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8BBE" w14:textId="77777777" w:rsidR="009A5DC3" w:rsidRPr="004138E2" w:rsidRDefault="009A5DC3" w:rsidP="00CC1864">
      <w:pPr>
        <w:pStyle w:val="BodyText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01B68CB5" w14:textId="341467C7" w:rsidR="00D90F52" w:rsidRPr="004138E2" w:rsidRDefault="00D90F52" w:rsidP="00CC1864">
      <w:pPr>
        <w:pStyle w:val="Heading2"/>
        <w:tabs>
          <w:tab w:val="left" w:pos="6390"/>
        </w:tabs>
        <w:spacing w:before="0" w:line="276" w:lineRule="auto"/>
        <w:ind w:left="0" w:right="20"/>
        <w:jc w:val="center"/>
        <w:rPr>
          <w:rFonts w:ascii="Times New Roman" w:hAnsi="Times New Roman" w:cs="Times New Roman"/>
        </w:rPr>
      </w:pPr>
      <w:r w:rsidRPr="004138E2">
        <w:rPr>
          <w:rFonts w:ascii="Times New Roman" w:hAnsi="Times New Roman" w:cs="Times New Roman"/>
        </w:rPr>
        <w:t xml:space="preserve">BURSA SHQIPTARE E ENERGJISE ELEKTRIKE </w:t>
      </w:r>
      <w:r w:rsidR="00AB16D9" w:rsidRPr="004138E2">
        <w:rPr>
          <w:rFonts w:ascii="Times New Roman" w:hAnsi="Times New Roman" w:cs="Times New Roman"/>
        </w:rPr>
        <w:t xml:space="preserve">- </w:t>
      </w:r>
      <w:r w:rsidRPr="004138E2">
        <w:rPr>
          <w:rFonts w:ascii="Times New Roman" w:hAnsi="Times New Roman" w:cs="Times New Roman"/>
        </w:rPr>
        <w:t>ALPEX SH.A.</w:t>
      </w:r>
    </w:p>
    <w:p w14:paraId="6952D588" w14:textId="77777777" w:rsidR="009A5DC3" w:rsidRPr="004138E2" w:rsidRDefault="009A5DC3" w:rsidP="00CC1864">
      <w:pPr>
        <w:pStyle w:val="BodyText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29D6B69F" w14:textId="12D16CF6" w:rsidR="009A5DC3" w:rsidRPr="004138E2" w:rsidRDefault="00624FE9" w:rsidP="00CC1864">
      <w:pPr>
        <w:pStyle w:val="Heading1"/>
        <w:spacing w:before="245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>VENDIMI</w:t>
      </w:r>
      <w:r w:rsidR="00D90F52"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636714" w:rsidRPr="004138E2">
        <w:rPr>
          <w:rFonts w:ascii="Times New Roman" w:hAnsi="Times New Roman" w:cs="Times New Roman"/>
          <w:sz w:val="24"/>
          <w:szCs w:val="24"/>
        </w:rPr>
        <w:t xml:space="preserve">TEKNIK </w:t>
      </w:r>
      <w:r w:rsidR="00D90F52" w:rsidRPr="004138E2">
        <w:rPr>
          <w:rFonts w:ascii="Times New Roman" w:hAnsi="Times New Roman" w:cs="Times New Roman"/>
          <w:sz w:val="24"/>
          <w:szCs w:val="24"/>
        </w:rPr>
        <w:t>Nr.</w:t>
      </w:r>
      <w:r w:rsidR="000F0C0D"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D90F52" w:rsidRPr="004138E2">
        <w:rPr>
          <w:rFonts w:ascii="Times New Roman" w:hAnsi="Times New Roman" w:cs="Times New Roman"/>
          <w:sz w:val="24"/>
          <w:szCs w:val="24"/>
        </w:rPr>
        <w:t>1</w:t>
      </w:r>
      <w:r w:rsidR="000F0C0D" w:rsidRPr="004138E2">
        <w:rPr>
          <w:rFonts w:ascii="Times New Roman" w:hAnsi="Times New Roman" w:cs="Times New Roman"/>
          <w:sz w:val="24"/>
          <w:szCs w:val="24"/>
        </w:rPr>
        <w:t>-T</w:t>
      </w:r>
    </w:p>
    <w:p w14:paraId="4C132B59" w14:textId="77777777" w:rsidR="004B3539" w:rsidRPr="004138E2" w:rsidRDefault="004B3539" w:rsidP="00B576F0">
      <w:pPr>
        <w:tabs>
          <w:tab w:val="center" w:pos="4465"/>
          <w:tab w:val="left" w:pos="7270"/>
        </w:tabs>
        <w:rPr>
          <w:rFonts w:ascii="Times New Roman" w:hAnsi="Times New Roman" w:cs="Times New Roman"/>
          <w:b/>
          <w:sz w:val="24"/>
          <w:szCs w:val="24"/>
        </w:rPr>
      </w:pPr>
    </w:p>
    <w:p w14:paraId="144EBA53" w14:textId="4A4B76A3" w:rsidR="009B2C27" w:rsidRPr="004138E2" w:rsidRDefault="00B576F0" w:rsidP="00B576F0">
      <w:pPr>
        <w:tabs>
          <w:tab w:val="center" w:pos="4465"/>
          <w:tab w:val="left" w:pos="7270"/>
        </w:tabs>
        <w:rPr>
          <w:rFonts w:ascii="Times New Roman" w:hAnsi="Times New Roman" w:cs="Times New Roman"/>
          <w:b/>
          <w:sz w:val="24"/>
          <w:szCs w:val="24"/>
        </w:rPr>
      </w:pPr>
      <w:r w:rsidRPr="004138E2">
        <w:rPr>
          <w:rFonts w:ascii="Times New Roman" w:hAnsi="Times New Roman" w:cs="Times New Roman"/>
          <w:b/>
          <w:sz w:val="24"/>
          <w:szCs w:val="24"/>
        </w:rPr>
        <w:tab/>
      </w:r>
    </w:p>
    <w:p w14:paraId="2D28C10A" w14:textId="41DB32FC" w:rsidR="009A5DC3" w:rsidRPr="004138E2" w:rsidRDefault="004B3539" w:rsidP="00953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E2">
        <w:rPr>
          <w:rFonts w:ascii="Times New Roman" w:hAnsi="Times New Roman" w:cs="Times New Roman"/>
          <w:b/>
          <w:sz w:val="24"/>
          <w:szCs w:val="24"/>
        </w:rPr>
        <w:t>“Procedura</w:t>
      </w:r>
      <w:r w:rsidR="00624FE9" w:rsidRPr="004138E2">
        <w:rPr>
          <w:rFonts w:ascii="Times New Roman" w:hAnsi="Times New Roman" w:cs="Times New Roman"/>
          <w:b/>
          <w:sz w:val="24"/>
          <w:szCs w:val="24"/>
        </w:rPr>
        <w:t xml:space="preserve"> për </w:t>
      </w:r>
      <w:r w:rsidR="00116F02" w:rsidRPr="004138E2">
        <w:rPr>
          <w:rFonts w:ascii="Times New Roman" w:hAnsi="Times New Roman" w:cs="Times New Roman"/>
          <w:b/>
          <w:sz w:val="24"/>
          <w:szCs w:val="24"/>
        </w:rPr>
        <w:t>Pranimin n</w:t>
      </w:r>
      <w:r w:rsidR="007625C5" w:rsidRPr="004138E2">
        <w:rPr>
          <w:rFonts w:ascii="Times New Roman" w:hAnsi="Times New Roman" w:cs="Times New Roman"/>
          <w:b/>
          <w:sz w:val="24"/>
          <w:szCs w:val="24"/>
        </w:rPr>
        <w:t>ë</w:t>
      </w:r>
      <w:r w:rsidR="00116F02" w:rsidRPr="004138E2">
        <w:rPr>
          <w:rFonts w:ascii="Times New Roman" w:hAnsi="Times New Roman" w:cs="Times New Roman"/>
          <w:b/>
          <w:sz w:val="24"/>
          <w:szCs w:val="24"/>
        </w:rPr>
        <w:t xml:space="preserve"> Burs</w:t>
      </w:r>
      <w:r w:rsidR="007625C5" w:rsidRPr="004138E2">
        <w:rPr>
          <w:rFonts w:ascii="Times New Roman" w:hAnsi="Times New Roman" w:cs="Times New Roman"/>
          <w:b/>
          <w:sz w:val="24"/>
          <w:szCs w:val="24"/>
        </w:rPr>
        <w:t>ë</w:t>
      </w:r>
      <w:r w:rsidR="00116F02" w:rsidRPr="004138E2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624FE9" w:rsidRPr="004138E2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="00661305" w:rsidRPr="004138E2">
        <w:rPr>
          <w:rFonts w:ascii="Times New Roman" w:hAnsi="Times New Roman" w:cs="Times New Roman"/>
          <w:b/>
          <w:sz w:val="24"/>
          <w:szCs w:val="24"/>
        </w:rPr>
        <w:t>Anëtarit</w:t>
      </w:r>
      <w:r w:rsidR="003E4CF1" w:rsidRPr="0041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71" w:rsidRPr="004138E2">
        <w:rPr>
          <w:rFonts w:ascii="Times New Roman" w:hAnsi="Times New Roman" w:cs="Times New Roman"/>
          <w:b/>
          <w:sz w:val="24"/>
          <w:szCs w:val="24"/>
        </w:rPr>
        <w:t>të</w:t>
      </w:r>
      <w:r w:rsidR="003E4CF1" w:rsidRPr="0041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305" w:rsidRPr="004138E2">
        <w:rPr>
          <w:rFonts w:ascii="Times New Roman" w:hAnsi="Times New Roman" w:cs="Times New Roman"/>
          <w:b/>
          <w:sz w:val="24"/>
          <w:szCs w:val="24"/>
        </w:rPr>
        <w:t>Bursës</w:t>
      </w:r>
      <w:r w:rsidR="00624FE9" w:rsidRPr="004138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6F02" w:rsidRPr="004138E2">
        <w:rPr>
          <w:rFonts w:ascii="Times New Roman" w:hAnsi="Times New Roman" w:cs="Times New Roman"/>
          <w:b/>
          <w:sz w:val="24"/>
          <w:szCs w:val="24"/>
        </w:rPr>
        <w:t>D</w:t>
      </w:r>
      <w:r w:rsidR="00624FE9" w:rsidRPr="004138E2">
        <w:rPr>
          <w:rFonts w:ascii="Times New Roman" w:hAnsi="Times New Roman" w:cs="Times New Roman"/>
          <w:b/>
          <w:sz w:val="24"/>
          <w:szCs w:val="24"/>
        </w:rPr>
        <w:t>orëheqj</w:t>
      </w:r>
      <w:r w:rsidR="00084238" w:rsidRPr="004138E2">
        <w:rPr>
          <w:rFonts w:ascii="Times New Roman" w:hAnsi="Times New Roman" w:cs="Times New Roman"/>
          <w:b/>
          <w:sz w:val="24"/>
          <w:szCs w:val="24"/>
        </w:rPr>
        <w:t>es</w:t>
      </w:r>
      <w:r w:rsidR="00624FE9" w:rsidRPr="0041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F02" w:rsidRPr="004138E2">
        <w:rPr>
          <w:rFonts w:ascii="Times New Roman" w:hAnsi="Times New Roman" w:cs="Times New Roman"/>
          <w:b/>
          <w:sz w:val="24"/>
          <w:szCs w:val="24"/>
        </w:rPr>
        <w:t>s</w:t>
      </w:r>
      <w:r w:rsidR="007625C5" w:rsidRPr="004138E2">
        <w:rPr>
          <w:rFonts w:ascii="Times New Roman" w:hAnsi="Times New Roman" w:cs="Times New Roman"/>
          <w:b/>
          <w:sz w:val="24"/>
          <w:szCs w:val="24"/>
        </w:rPr>
        <w:t>ë</w:t>
      </w:r>
      <w:r w:rsidR="00116F02" w:rsidRPr="004138E2">
        <w:rPr>
          <w:rFonts w:ascii="Times New Roman" w:hAnsi="Times New Roman" w:cs="Times New Roman"/>
          <w:b/>
          <w:sz w:val="24"/>
          <w:szCs w:val="24"/>
        </w:rPr>
        <w:t xml:space="preserve"> tij </w:t>
      </w:r>
      <w:r w:rsidR="00624FE9" w:rsidRPr="004138E2">
        <w:rPr>
          <w:rFonts w:ascii="Times New Roman" w:hAnsi="Times New Roman" w:cs="Times New Roman"/>
          <w:b/>
          <w:sz w:val="24"/>
          <w:szCs w:val="24"/>
        </w:rPr>
        <w:t xml:space="preserve">dhe çështje të tjera në lidhje me </w:t>
      </w:r>
      <w:r w:rsidR="00661305" w:rsidRPr="004138E2">
        <w:rPr>
          <w:rFonts w:ascii="Times New Roman" w:hAnsi="Times New Roman" w:cs="Times New Roman"/>
          <w:b/>
          <w:sz w:val="24"/>
          <w:szCs w:val="24"/>
        </w:rPr>
        <w:t>Anëtar</w:t>
      </w:r>
      <w:r w:rsidR="00084238" w:rsidRPr="004138E2">
        <w:rPr>
          <w:rFonts w:ascii="Times New Roman" w:hAnsi="Times New Roman" w:cs="Times New Roman"/>
          <w:b/>
          <w:sz w:val="24"/>
          <w:szCs w:val="24"/>
        </w:rPr>
        <w:t>ë</w:t>
      </w:r>
      <w:r w:rsidR="00661305" w:rsidRPr="004138E2">
        <w:rPr>
          <w:rFonts w:ascii="Times New Roman" w:hAnsi="Times New Roman" w:cs="Times New Roman"/>
          <w:b/>
          <w:sz w:val="24"/>
          <w:szCs w:val="24"/>
        </w:rPr>
        <w:t>t</w:t>
      </w:r>
      <w:r w:rsidR="003E4CF1" w:rsidRPr="004138E2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661305" w:rsidRPr="004138E2">
        <w:rPr>
          <w:rFonts w:ascii="Times New Roman" w:hAnsi="Times New Roman" w:cs="Times New Roman"/>
          <w:b/>
          <w:sz w:val="24"/>
          <w:szCs w:val="24"/>
        </w:rPr>
        <w:t>Bursës</w:t>
      </w:r>
      <w:r w:rsidR="00624FE9" w:rsidRPr="004138E2">
        <w:rPr>
          <w:rFonts w:ascii="Times New Roman" w:hAnsi="Times New Roman" w:cs="Times New Roman"/>
          <w:b/>
          <w:sz w:val="24"/>
          <w:szCs w:val="24"/>
        </w:rPr>
        <w:t xml:space="preserve"> në</w:t>
      </w:r>
      <w:r w:rsidR="00116F02" w:rsidRPr="004138E2">
        <w:rPr>
          <w:rFonts w:ascii="Times New Roman" w:hAnsi="Times New Roman" w:cs="Times New Roman"/>
          <w:b/>
          <w:sz w:val="24"/>
          <w:szCs w:val="24"/>
        </w:rPr>
        <w:t xml:space="preserve"> Tregjet e </w:t>
      </w:r>
      <w:r w:rsidR="003E4CF1" w:rsidRPr="004138E2">
        <w:rPr>
          <w:rFonts w:ascii="Times New Roman" w:hAnsi="Times New Roman" w:cs="Times New Roman"/>
          <w:b/>
          <w:sz w:val="24"/>
          <w:szCs w:val="24"/>
        </w:rPr>
        <w:t xml:space="preserve"> ALPEX</w:t>
      </w:r>
      <w:r w:rsidR="00116F02" w:rsidRPr="004138E2">
        <w:rPr>
          <w:rFonts w:ascii="Times New Roman" w:hAnsi="Times New Roman" w:cs="Times New Roman"/>
          <w:b/>
          <w:sz w:val="24"/>
          <w:szCs w:val="24"/>
        </w:rPr>
        <w:t>-it</w:t>
      </w:r>
      <w:r w:rsidR="00AB16D9" w:rsidRPr="004138E2">
        <w:rPr>
          <w:rFonts w:ascii="Times New Roman" w:hAnsi="Times New Roman" w:cs="Times New Roman"/>
          <w:b/>
          <w:sz w:val="24"/>
          <w:szCs w:val="24"/>
        </w:rPr>
        <w:t>”</w:t>
      </w:r>
    </w:p>
    <w:p w14:paraId="0F8256DB" w14:textId="77777777" w:rsidR="009A5DC3" w:rsidRPr="004138E2" w:rsidRDefault="009A5DC3" w:rsidP="00C565B4">
      <w:pPr>
        <w:pStyle w:val="BodyText"/>
        <w:spacing w:before="0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AC835" w14:textId="77777777" w:rsidR="009A5DC3" w:rsidRPr="004138E2" w:rsidRDefault="009A5DC3" w:rsidP="00CC1864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EB0C4" w14:textId="747CF808" w:rsidR="009A5DC3" w:rsidRPr="004138E2" w:rsidRDefault="009B2C27" w:rsidP="00CC1864">
      <w:pPr>
        <w:pStyle w:val="BodyText"/>
        <w:spacing w:before="187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>N</w:t>
      </w:r>
      <w:r w:rsidR="00307EEF" w:rsidRPr="004138E2">
        <w:rPr>
          <w:rFonts w:ascii="Times New Roman" w:hAnsi="Times New Roman" w:cs="Times New Roman"/>
          <w:sz w:val="24"/>
          <w:szCs w:val="24"/>
        </w:rPr>
        <w:t>ë</w:t>
      </w:r>
      <w:r w:rsidRPr="004138E2">
        <w:rPr>
          <w:rFonts w:ascii="Times New Roman" w:hAnsi="Times New Roman" w:cs="Times New Roman"/>
          <w:sz w:val="24"/>
          <w:szCs w:val="24"/>
        </w:rPr>
        <w:t xml:space="preserve"> mbështetje t</w:t>
      </w:r>
      <w:r w:rsidR="00307EEF" w:rsidRPr="004138E2">
        <w:rPr>
          <w:rFonts w:ascii="Times New Roman" w:hAnsi="Times New Roman" w:cs="Times New Roman"/>
          <w:sz w:val="24"/>
          <w:szCs w:val="24"/>
        </w:rPr>
        <w:t>ë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624FE9" w:rsidRPr="004138E2">
        <w:rPr>
          <w:rFonts w:ascii="Times New Roman" w:hAnsi="Times New Roman" w:cs="Times New Roman"/>
          <w:sz w:val="24"/>
          <w:szCs w:val="24"/>
        </w:rPr>
        <w:t>dispozita</w:t>
      </w:r>
      <w:r w:rsidR="00307EEF" w:rsidRPr="004138E2">
        <w:rPr>
          <w:rFonts w:ascii="Times New Roman" w:hAnsi="Times New Roman" w:cs="Times New Roman"/>
          <w:sz w:val="24"/>
          <w:szCs w:val="24"/>
        </w:rPr>
        <w:t>ve</w:t>
      </w:r>
      <w:r w:rsidR="00624FE9"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307EEF" w:rsidRPr="004138E2">
        <w:rPr>
          <w:rFonts w:ascii="Times New Roman" w:hAnsi="Times New Roman" w:cs="Times New Roman"/>
          <w:sz w:val="24"/>
          <w:szCs w:val="24"/>
        </w:rPr>
        <w:t>të</w:t>
      </w:r>
      <w:r w:rsidR="00624FE9"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084238" w:rsidRPr="004138E2">
        <w:rPr>
          <w:rFonts w:ascii="Times New Roman" w:hAnsi="Times New Roman" w:cs="Times New Roman"/>
          <w:sz w:val="24"/>
          <w:szCs w:val="24"/>
        </w:rPr>
        <w:t>përcaktuara n</w:t>
      </w:r>
      <w:r w:rsidR="007625C5" w:rsidRPr="004138E2">
        <w:rPr>
          <w:rFonts w:ascii="Times New Roman" w:hAnsi="Times New Roman" w:cs="Times New Roman"/>
          <w:sz w:val="24"/>
          <w:szCs w:val="24"/>
        </w:rPr>
        <w:t>ë</w:t>
      </w:r>
      <w:r w:rsidR="00084238" w:rsidRPr="004138E2">
        <w:rPr>
          <w:rFonts w:ascii="Times New Roman" w:hAnsi="Times New Roman" w:cs="Times New Roman"/>
          <w:sz w:val="24"/>
          <w:szCs w:val="24"/>
        </w:rPr>
        <w:t xml:space="preserve"> Rregullat e ALPEX-it, konkretisht</w:t>
      </w:r>
      <w:r w:rsidR="00E67CD9" w:rsidRPr="004138E2">
        <w:rPr>
          <w:rFonts w:ascii="Times New Roman" w:hAnsi="Times New Roman" w:cs="Times New Roman"/>
          <w:sz w:val="24"/>
          <w:szCs w:val="24"/>
        </w:rPr>
        <w:t xml:space="preserve"> në </w:t>
      </w:r>
      <w:r w:rsidR="002F3AD3" w:rsidRPr="004138E2">
        <w:rPr>
          <w:rFonts w:ascii="Times New Roman" w:hAnsi="Times New Roman" w:cs="Times New Roman"/>
          <w:sz w:val="24"/>
          <w:szCs w:val="24"/>
        </w:rPr>
        <w:t>paragraf</w:t>
      </w:r>
      <w:r w:rsidR="004616EC" w:rsidRPr="004138E2">
        <w:rPr>
          <w:rFonts w:ascii="Times New Roman" w:hAnsi="Times New Roman" w:cs="Times New Roman"/>
          <w:sz w:val="24"/>
          <w:szCs w:val="24"/>
        </w:rPr>
        <w:t xml:space="preserve">in </w:t>
      </w:r>
      <w:r w:rsidR="00A32BF7" w:rsidRPr="004138E2">
        <w:rPr>
          <w:rFonts w:ascii="Times New Roman" w:hAnsi="Times New Roman" w:cs="Times New Roman"/>
          <w:sz w:val="24"/>
          <w:szCs w:val="24"/>
        </w:rPr>
        <w:t xml:space="preserve">A.1.1.2 pika c), </w:t>
      </w:r>
      <w:r w:rsidR="004616EC" w:rsidRPr="004138E2">
        <w:rPr>
          <w:rFonts w:ascii="Times New Roman" w:hAnsi="Times New Roman" w:cs="Times New Roman"/>
          <w:sz w:val="24"/>
          <w:szCs w:val="24"/>
        </w:rPr>
        <w:t xml:space="preserve">Seksionet </w:t>
      </w:r>
      <w:r w:rsidR="00A32BF7" w:rsidRPr="004138E2">
        <w:rPr>
          <w:rFonts w:ascii="Times New Roman" w:hAnsi="Times New Roman" w:cs="Times New Roman"/>
          <w:sz w:val="24"/>
          <w:szCs w:val="24"/>
        </w:rPr>
        <w:t>C.1.2, C.</w:t>
      </w:r>
      <w:r w:rsidR="004616EC" w:rsidRPr="004138E2">
        <w:rPr>
          <w:rFonts w:ascii="Times New Roman" w:hAnsi="Times New Roman" w:cs="Times New Roman"/>
          <w:sz w:val="24"/>
          <w:szCs w:val="24"/>
        </w:rPr>
        <w:t>2.3</w:t>
      </w:r>
      <w:r w:rsidR="00A32BF7" w:rsidRPr="004138E2">
        <w:rPr>
          <w:rFonts w:ascii="Times New Roman" w:hAnsi="Times New Roman" w:cs="Times New Roman"/>
          <w:sz w:val="24"/>
          <w:szCs w:val="24"/>
        </w:rPr>
        <w:t xml:space="preserve"> dhe </w:t>
      </w:r>
      <w:r w:rsidR="004616EC" w:rsidRPr="004138E2">
        <w:rPr>
          <w:rFonts w:ascii="Times New Roman" w:hAnsi="Times New Roman" w:cs="Times New Roman"/>
          <w:sz w:val="24"/>
          <w:szCs w:val="24"/>
        </w:rPr>
        <w:t>F.4.2</w:t>
      </w:r>
      <w:r w:rsidR="00191D6E" w:rsidRPr="004138E2">
        <w:rPr>
          <w:rFonts w:ascii="Times New Roman" w:hAnsi="Times New Roman" w:cs="Times New Roman"/>
          <w:sz w:val="24"/>
          <w:szCs w:val="24"/>
        </w:rPr>
        <w:t>,</w:t>
      </w:r>
      <w:r w:rsidR="00084238"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4616EC" w:rsidRPr="004138E2">
        <w:rPr>
          <w:rFonts w:ascii="Times New Roman" w:hAnsi="Times New Roman" w:cs="Times New Roman"/>
          <w:sz w:val="24"/>
          <w:szCs w:val="24"/>
        </w:rPr>
        <w:t>siç janë në fuqi</w:t>
      </w:r>
      <w:r w:rsidR="00380E00" w:rsidRPr="004138E2">
        <w:rPr>
          <w:rFonts w:ascii="Times New Roman" w:hAnsi="Times New Roman" w:cs="Times New Roman"/>
          <w:sz w:val="24"/>
          <w:szCs w:val="24"/>
        </w:rPr>
        <w:t>:</w:t>
      </w:r>
      <w:r w:rsidR="00307EEF" w:rsidRPr="00413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1515B" w14:textId="77777777" w:rsidR="008F317D" w:rsidRPr="004138E2" w:rsidRDefault="008F317D" w:rsidP="00CC1864">
      <w:pPr>
        <w:pStyle w:val="BodyText"/>
        <w:spacing w:before="187" w:line="276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FAC50E" w14:textId="102055BA" w:rsidR="008F317D" w:rsidRPr="004138E2" w:rsidRDefault="00191D6E" w:rsidP="00CC1864">
      <w:pPr>
        <w:pStyle w:val="BodyText"/>
        <w:spacing w:before="187" w:line="276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8E2">
        <w:rPr>
          <w:rFonts w:ascii="Times New Roman" w:hAnsi="Times New Roman" w:cs="Times New Roman"/>
          <w:b/>
          <w:bCs/>
          <w:sz w:val="24"/>
          <w:szCs w:val="24"/>
        </w:rPr>
        <w:t xml:space="preserve">ALPEX </w:t>
      </w:r>
      <w:r w:rsidR="009D52D6" w:rsidRPr="004138E2">
        <w:rPr>
          <w:rFonts w:ascii="Times New Roman" w:hAnsi="Times New Roman" w:cs="Times New Roman"/>
          <w:b/>
          <w:bCs/>
          <w:sz w:val="24"/>
          <w:szCs w:val="24"/>
        </w:rPr>
        <w:t xml:space="preserve">sh.a </w:t>
      </w:r>
      <w:r w:rsidR="007E69DB" w:rsidRPr="004138E2">
        <w:rPr>
          <w:rFonts w:ascii="Times New Roman" w:hAnsi="Times New Roman" w:cs="Times New Roman"/>
          <w:b/>
          <w:bCs/>
          <w:sz w:val="24"/>
          <w:szCs w:val="24"/>
        </w:rPr>
        <w:t>mirato</w:t>
      </w:r>
      <w:r w:rsidR="004616EC" w:rsidRPr="004138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D52D6" w:rsidRPr="00413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945014" w14:textId="61A311E4" w:rsidR="003F120A" w:rsidRPr="004138E2" w:rsidRDefault="007E69DB" w:rsidP="00CC1864">
      <w:pPr>
        <w:pStyle w:val="BodyText"/>
        <w:numPr>
          <w:ilvl w:val="0"/>
          <w:numId w:val="3"/>
        </w:numPr>
        <w:spacing w:before="187" w:line="276" w:lineRule="auto"/>
        <w:ind w:left="540" w:right="114" w:hanging="540"/>
        <w:jc w:val="both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>Vendimin</w:t>
      </w:r>
      <w:r w:rsidR="00307EEF" w:rsidRPr="004138E2">
        <w:rPr>
          <w:rFonts w:ascii="Times New Roman" w:hAnsi="Times New Roman" w:cs="Times New Roman"/>
          <w:sz w:val="24"/>
          <w:szCs w:val="24"/>
        </w:rPr>
        <w:t xml:space="preserve"> Teknik</w:t>
      </w:r>
      <w:r w:rsidR="00F2475C"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Pr="004138E2">
        <w:rPr>
          <w:rFonts w:ascii="Times New Roman" w:hAnsi="Times New Roman" w:cs="Times New Roman"/>
          <w:sz w:val="24"/>
          <w:szCs w:val="24"/>
        </w:rPr>
        <w:t>–</w:t>
      </w:r>
      <w:r w:rsidR="00F2475C"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F2475C" w:rsidRPr="004138E2">
        <w:rPr>
          <w:rFonts w:ascii="Times New Roman" w:hAnsi="Times New Roman" w:cs="Times New Roman"/>
          <w:bCs/>
          <w:sz w:val="24"/>
          <w:szCs w:val="24"/>
        </w:rPr>
        <w:t xml:space="preserve">Procedura për </w:t>
      </w:r>
      <w:r w:rsidR="004616EC" w:rsidRPr="004138E2">
        <w:rPr>
          <w:rFonts w:ascii="Times New Roman" w:hAnsi="Times New Roman" w:cs="Times New Roman"/>
          <w:bCs/>
          <w:sz w:val="24"/>
          <w:szCs w:val="24"/>
        </w:rPr>
        <w:t>Pranimin e</w:t>
      </w:r>
      <w:r w:rsidR="00F2475C" w:rsidRPr="004138E2">
        <w:rPr>
          <w:rFonts w:ascii="Times New Roman" w:hAnsi="Times New Roman" w:cs="Times New Roman"/>
          <w:bCs/>
          <w:sz w:val="24"/>
          <w:szCs w:val="24"/>
        </w:rPr>
        <w:t xml:space="preserve"> Anëtarit të Bursës, </w:t>
      </w:r>
      <w:r w:rsidR="004616EC" w:rsidRPr="004138E2">
        <w:rPr>
          <w:rFonts w:ascii="Times New Roman" w:hAnsi="Times New Roman" w:cs="Times New Roman"/>
          <w:bCs/>
          <w:sz w:val="24"/>
          <w:szCs w:val="24"/>
        </w:rPr>
        <w:t>D</w:t>
      </w:r>
      <w:r w:rsidR="00F2475C" w:rsidRPr="004138E2">
        <w:rPr>
          <w:rFonts w:ascii="Times New Roman" w:hAnsi="Times New Roman" w:cs="Times New Roman"/>
          <w:bCs/>
          <w:sz w:val="24"/>
          <w:szCs w:val="24"/>
        </w:rPr>
        <w:t xml:space="preserve">orëheqjes së </w:t>
      </w:r>
      <w:r w:rsidR="004616EC" w:rsidRPr="004138E2">
        <w:rPr>
          <w:rFonts w:ascii="Times New Roman" w:hAnsi="Times New Roman" w:cs="Times New Roman"/>
          <w:bCs/>
          <w:sz w:val="24"/>
          <w:szCs w:val="24"/>
        </w:rPr>
        <w:t xml:space="preserve">tij </w:t>
      </w:r>
      <w:r w:rsidR="00F2475C" w:rsidRPr="004138E2">
        <w:rPr>
          <w:rFonts w:ascii="Times New Roman" w:hAnsi="Times New Roman" w:cs="Times New Roman"/>
          <w:bCs/>
          <w:sz w:val="24"/>
          <w:szCs w:val="24"/>
        </w:rPr>
        <w:t xml:space="preserve"> dhe çështje të tjera në lidhje me Anëtarët e Bursës në </w:t>
      </w:r>
      <w:r w:rsidR="004616EC" w:rsidRPr="004138E2">
        <w:rPr>
          <w:rFonts w:ascii="Times New Roman" w:hAnsi="Times New Roman" w:cs="Times New Roman"/>
          <w:bCs/>
          <w:sz w:val="24"/>
          <w:szCs w:val="24"/>
        </w:rPr>
        <w:t xml:space="preserve">Tregjet e </w:t>
      </w:r>
      <w:r w:rsidR="00F2475C" w:rsidRPr="004138E2">
        <w:rPr>
          <w:rFonts w:ascii="Times New Roman" w:hAnsi="Times New Roman" w:cs="Times New Roman"/>
          <w:bCs/>
          <w:sz w:val="24"/>
          <w:szCs w:val="24"/>
        </w:rPr>
        <w:t>ALPEX</w:t>
      </w:r>
      <w:r w:rsidR="004616EC" w:rsidRPr="004138E2">
        <w:rPr>
          <w:rFonts w:ascii="Times New Roman" w:hAnsi="Times New Roman" w:cs="Times New Roman"/>
          <w:bCs/>
          <w:sz w:val="24"/>
          <w:szCs w:val="24"/>
        </w:rPr>
        <w:t>-it</w:t>
      </w:r>
      <w:r w:rsidR="000053EF" w:rsidRPr="004138E2">
        <w:rPr>
          <w:rFonts w:ascii="Times New Roman" w:hAnsi="Times New Roman" w:cs="Times New Roman"/>
          <w:bCs/>
          <w:sz w:val="24"/>
          <w:szCs w:val="24"/>
        </w:rPr>
        <w:t>.</w:t>
      </w:r>
      <w:r w:rsidR="00456220" w:rsidRPr="004138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EEF" w:rsidRPr="004138E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EAB8D73" w14:textId="4B102DF3" w:rsidR="00153BFD" w:rsidRPr="004138E2" w:rsidRDefault="00153BFD" w:rsidP="00CC1864">
      <w:pPr>
        <w:pStyle w:val="BodyText"/>
        <w:numPr>
          <w:ilvl w:val="0"/>
          <w:numId w:val="3"/>
        </w:numPr>
        <w:spacing w:before="187" w:line="276" w:lineRule="auto"/>
        <w:ind w:left="540" w:right="114" w:hanging="540"/>
        <w:jc w:val="both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>Vendim</w:t>
      </w:r>
      <w:r w:rsidR="001B52B7" w:rsidRPr="004138E2">
        <w:rPr>
          <w:rFonts w:ascii="Times New Roman" w:hAnsi="Times New Roman" w:cs="Times New Roman"/>
          <w:sz w:val="24"/>
          <w:szCs w:val="24"/>
        </w:rPr>
        <w:t>i</w:t>
      </w:r>
      <w:r w:rsidRPr="004138E2">
        <w:rPr>
          <w:rFonts w:ascii="Times New Roman" w:hAnsi="Times New Roman" w:cs="Times New Roman"/>
          <w:sz w:val="24"/>
          <w:szCs w:val="24"/>
        </w:rPr>
        <w:t xml:space="preserve"> Teknik Nr.1</w:t>
      </w:r>
      <w:r w:rsidR="00E67CD9" w:rsidRPr="004138E2">
        <w:rPr>
          <w:rFonts w:ascii="Times New Roman" w:hAnsi="Times New Roman" w:cs="Times New Roman"/>
          <w:sz w:val="24"/>
          <w:szCs w:val="24"/>
        </w:rPr>
        <w:t>-T</w:t>
      </w:r>
      <w:r w:rsidRPr="004138E2">
        <w:rPr>
          <w:rFonts w:ascii="Times New Roman" w:hAnsi="Times New Roman" w:cs="Times New Roman"/>
          <w:sz w:val="24"/>
          <w:szCs w:val="24"/>
        </w:rPr>
        <w:t xml:space="preserve"> i paraqitet për njoftim Entit Rregullator </w:t>
      </w:r>
      <w:r w:rsidR="00307EEF" w:rsidRPr="004138E2">
        <w:rPr>
          <w:rFonts w:ascii="Times New Roman" w:hAnsi="Times New Roman" w:cs="Times New Roman"/>
          <w:sz w:val="24"/>
          <w:szCs w:val="24"/>
        </w:rPr>
        <w:t>të</w:t>
      </w:r>
      <w:r w:rsidRPr="004138E2">
        <w:rPr>
          <w:rFonts w:ascii="Times New Roman" w:hAnsi="Times New Roman" w:cs="Times New Roman"/>
          <w:sz w:val="24"/>
          <w:szCs w:val="24"/>
        </w:rPr>
        <w:t xml:space="preserve"> Energjis</w:t>
      </w:r>
      <w:r w:rsidR="00BF3A32" w:rsidRPr="004138E2">
        <w:rPr>
          <w:rFonts w:ascii="Times New Roman" w:hAnsi="Times New Roman" w:cs="Times New Roman"/>
          <w:sz w:val="24"/>
          <w:szCs w:val="24"/>
        </w:rPr>
        <w:t>ë</w:t>
      </w:r>
      <w:r w:rsidR="00756E66" w:rsidRPr="004138E2">
        <w:rPr>
          <w:rFonts w:ascii="Times New Roman" w:hAnsi="Times New Roman" w:cs="Times New Roman"/>
          <w:sz w:val="24"/>
          <w:szCs w:val="24"/>
        </w:rPr>
        <w:t>.</w:t>
      </w:r>
      <w:r w:rsidR="00307EEF" w:rsidRPr="004138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47AA4C" w14:textId="615CE2D3" w:rsidR="00F66AF7" w:rsidRPr="004138E2" w:rsidRDefault="00F66AF7" w:rsidP="00F66AF7">
      <w:pPr>
        <w:pStyle w:val="BodyText"/>
        <w:spacing w:before="187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4376A1DA" w14:textId="46DE80E3" w:rsidR="00F66AF7" w:rsidRPr="004138E2" w:rsidRDefault="00F66AF7" w:rsidP="00F66AF7">
      <w:pPr>
        <w:pStyle w:val="BodyText"/>
        <w:spacing w:before="187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>Ky vendim hyn në fuqi menjëherë.</w:t>
      </w:r>
    </w:p>
    <w:p w14:paraId="44C4AECC" w14:textId="77777777" w:rsidR="00307EEF" w:rsidRPr="004138E2" w:rsidRDefault="00307EEF" w:rsidP="00CC1864">
      <w:pPr>
        <w:pStyle w:val="BodyText"/>
        <w:spacing w:before="187" w:line="276" w:lineRule="auto"/>
        <w:ind w:left="540"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6ED03494" w14:textId="1F7AD573" w:rsidR="009A5DC3" w:rsidRPr="004138E2" w:rsidRDefault="009A5DC3" w:rsidP="00CC1864">
      <w:pPr>
        <w:pStyle w:val="BodyText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E08C0" w14:textId="4F80D095" w:rsidR="009A5DC3" w:rsidRPr="004138E2" w:rsidRDefault="009A5DC3" w:rsidP="00CC1864">
      <w:pPr>
        <w:pStyle w:val="BodyText"/>
        <w:spacing w:before="1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EDF97" w14:textId="77777777" w:rsidR="001C2855" w:rsidRPr="004138E2" w:rsidRDefault="001C2855" w:rsidP="00CC1864">
      <w:pPr>
        <w:pStyle w:val="Heading1"/>
        <w:spacing w:before="245" w:line="276" w:lineRule="auto"/>
        <w:ind w:left="192"/>
        <w:jc w:val="right"/>
        <w:rPr>
          <w:rFonts w:ascii="Times New Roman" w:hAnsi="Times New Roman" w:cs="Times New Roman"/>
          <w:sz w:val="24"/>
          <w:szCs w:val="24"/>
        </w:rPr>
      </w:pPr>
    </w:p>
    <w:p w14:paraId="452AD07B" w14:textId="104B19CB" w:rsidR="001C2855" w:rsidRPr="004138E2" w:rsidRDefault="001C2855" w:rsidP="00CC1864">
      <w:pPr>
        <w:pStyle w:val="Heading1"/>
        <w:spacing w:before="245" w:line="276" w:lineRule="auto"/>
        <w:ind w:left="192"/>
        <w:jc w:val="right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>ADMINISTRATOR</w:t>
      </w:r>
      <w:r w:rsidR="000F0C0D" w:rsidRPr="004138E2">
        <w:rPr>
          <w:rFonts w:ascii="Times New Roman" w:hAnsi="Times New Roman" w:cs="Times New Roman"/>
          <w:sz w:val="24"/>
          <w:szCs w:val="24"/>
        </w:rPr>
        <w:t>I</w:t>
      </w:r>
      <w:r w:rsidRPr="004138E2">
        <w:rPr>
          <w:rFonts w:ascii="Times New Roman" w:hAnsi="Times New Roman" w:cs="Times New Roman"/>
          <w:sz w:val="24"/>
          <w:szCs w:val="24"/>
        </w:rPr>
        <w:t xml:space="preserve"> I ALPEX </w:t>
      </w:r>
      <w:r w:rsidR="000F0C0D" w:rsidRPr="004138E2">
        <w:rPr>
          <w:rFonts w:ascii="Times New Roman" w:hAnsi="Times New Roman" w:cs="Times New Roman"/>
          <w:sz w:val="24"/>
          <w:szCs w:val="24"/>
        </w:rPr>
        <w:t>SH.A</w:t>
      </w:r>
    </w:p>
    <w:p w14:paraId="44BD63EB" w14:textId="77E93834" w:rsidR="001C2855" w:rsidRPr="004138E2" w:rsidRDefault="001C2855" w:rsidP="00CC1864">
      <w:pPr>
        <w:pStyle w:val="Heading1"/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  <w:r w:rsidR="000F0C0D" w:rsidRPr="004138E2">
        <w:rPr>
          <w:rFonts w:ascii="Times New Roman" w:hAnsi="Times New Roman" w:cs="Times New Roman"/>
          <w:sz w:val="24"/>
          <w:szCs w:val="24"/>
        </w:rPr>
        <w:t>Sokol Dishnica</w:t>
      </w:r>
    </w:p>
    <w:p w14:paraId="36C8426B" w14:textId="77777777" w:rsidR="001C2855" w:rsidRPr="004138E2" w:rsidRDefault="001C2855" w:rsidP="00CC1864">
      <w:pPr>
        <w:pStyle w:val="Heading1"/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14:paraId="56EBD204" w14:textId="77777777" w:rsidR="001C2855" w:rsidRPr="004138E2" w:rsidRDefault="001C2855" w:rsidP="00CC1864">
      <w:pPr>
        <w:pStyle w:val="Heading1"/>
        <w:spacing w:before="245" w:line="276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14:paraId="741F44D9" w14:textId="06DD9F02" w:rsidR="005A202B" w:rsidRPr="004138E2" w:rsidRDefault="005A20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br w:type="page"/>
      </w:r>
    </w:p>
    <w:p w14:paraId="0796F98A" w14:textId="77777777" w:rsidR="002A050D" w:rsidRPr="004138E2" w:rsidRDefault="002A050D" w:rsidP="00CC1864">
      <w:pPr>
        <w:pStyle w:val="BodyText"/>
        <w:spacing w:before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DE42" w14:textId="77777777" w:rsidR="00AC47EE" w:rsidRPr="004138E2" w:rsidRDefault="00B576F0" w:rsidP="00AC47EE">
      <w:pPr>
        <w:pStyle w:val="BodyText"/>
        <w:spacing w:before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8E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A050D" w:rsidRPr="004138E2">
        <w:rPr>
          <w:rFonts w:ascii="Times New Roman" w:hAnsi="Times New Roman" w:cs="Times New Roman"/>
          <w:b/>
          <w:bCs/>
          <w:sz w:val="24"/>
          <w:szCs w:val="24"/>
        </w:rPr>
        <w:t xml:space="preserve">eni </w:t>
      </w:r>
      <w:r w:rsidR="007E0CED" w:rsidRPr="004138E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F0FC11F" w14:textId="2E63A660" w:rsidR="00AC47EE" w:rsidRPr="004138E2" w:rsidRDefault="00AC47EE" w:rsidP="00AC47EE">
      <w:pPr>
        <w:pStyle w:val="BodyText"/>
        <w:spacing w:before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8E2">
        <w:rPr>
          <w:rFonts w:ascii="Times New Roman" w:hAnsi="Times New Roman" w:cs="Times New Roman"/>
          <w:b/>
          <w:bCs/>
          <w:sz w:val="24"/>
          <w:szCs w:val="24"/>
        </w:rPr>
        <w:t>Obj</w:t>
      </w:r>
      <w:r w:rsidRPr="004138E2">
        <w:rPr>
          <w:rFonts w:ascii="Times New Roman" w:eastAsia="Times New Roman" w:hAnsi="Times New Roman" w:cs="Times New Roman"/>
          <w:b/>
          <w:sz w:val="24"/>
          <w:szCs w:val="24"/>
        </w:rPr>
        <w:t>ekti- Fushëveprimi- Përkufizimet</w:t>
      </w:r>
    </w:p>
    <w:p w14:paraId="103447DC" w14:textId="2351C026" w:rsidR="009A5DC3" w:rsidRPr="004138E2" w:rsidRDefault="00624FE9" w:rsidP="002F5355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4138E2">
        <w:rPr>
          <w:rFonts w:ascii="Times New Roman" w:hAnsi="Times New Roman"/>
          <w:b w:val="0"/>
          <w:bCs/>
          <w:sz w:val="24"/>
          <w:szCs w:val="24"/>
        </w:rPr>
        <w:t>Ky Vendim</w:t>
      </w:r>
      <w:r w:rsidR="00181D69" w:rsidRPr="004138E2">
        <w:rPr>
          <w:rFonts w:ascii="Times New Roman" w:hAnsi="Times New Roman"/>
          <w:b w:val="0"/>
          <w:bCs/>
          <w:sz w:val="24"/>
          <w:szCs w:val="24"/>
        </w:rPr>
        <w:t xml:space="preserve"> Teknik</w:t>
      </w: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 përcakton çështjet e mëposhtme në lidhje me Anëtarët</w:t>
      </w:r>
      <w:r w:rsidR="003E4CF1" w:rsidRPr="004138E2">
        <w:rPr>
          <w:rFonts w:ascii="Times New Roman" w:hAnsi="Times New Roman"/>
          <w:b w:val="0"/>
          <w:bCs/>
          <w:sz w:val="24"/>
          <w:szCs w:val="24"/>
        </w:rPr>
        <w:t xml:space="preserve"> e </w:t>
      </w:r>
      <w:r w:rsidR="00B9507E" w:rsidRPr="004138E2">
        <w:rPr>
          <w:rFonts w:ascii="Times New Roman" w:hAnsi="Times New Roman"/>
          <w:b w:val="0"/>
          <w:bCs/>
          <w:sz w:val="24"/>
          <w:szCs w:val="24"/>
        </w:rPr>
        <w:t>Bursës</w:t>
      </w:r>
      <w:r w:rsidR="003E4CF1" w:rsidRPr="004138E2">
        <w:rPr>
          <w:rFonts w:ascii="Times New Roman" w:hAnsi="Times New Roman"/>
          <w:b w:val="0"/>
          <w:bCs/>
          <w:sz w:val="24"/>
          <w:szCs w:val="24"/>
        </w:rPr>
        <w:t xml:space="preserve"> n</w:t>
      </w:r>
      <w:r w:rsidR="008E528C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3E4CF1" w:rsidRPr="004138E2">
        <w:rPr>
          <w:rFonts w:ascii="Times New Roman" w:hAnsi="Times New Roman"/>
          <w:b w:val="0"/>
          <w:bCs/>
          <w:sz w:val="24"/>
          <w:szCs w:val="24"/>
        </w:rPr>
        <w:t xml:space="preserve"> Treg</w:t>
      </w:r>
      <w:r w:rsidR="00181D69" w:rsidRPr="004138E2">
        <w:rPr>
          <w:rFonts w:ascii="Times New Roman" w:hAnsi="Times New Roman"/>
          <w:b w:val="0"/>
          <w:bCs/>
          <w:sz w:val="24"/>
          <w:szCs w:val="24"/>
        </w:rPr>
        <w:t>jet e ALPEX-it</w:t>
      </w:r>
      <w:r w:rsidRPr="004138E2">
        <w:rPr>
          <w:rFonts w:ascii="Times New Roman" w:hAnsi="Times New Roman"/>
          <w:b w:val="0"/>
          <w:bCs/>
          <w:sz w:val="24"/>
          <w:szCs w:val="24"/>
        </w:rPr>
        <w:t>:</w:t>
      </w:r>
      <w:r w:rsidR="008E528C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40B571FA" w14:textId="000A3B4F" w:rsidR="009A5DC3" w:rsidRPr="004138E2" w:rsidRDefault="00624FE9" w:rsidP="00CC1864">
      <w:pPr>
        <w:pStyle w:val="CERLEVEL5"/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procesin </w:t>
      </w:r>
      <w:r w:rsidR="00264810" w:rsidRPr="004138E2">
        <w:rPr>
          <w:rFonts w:ascii="Times New Roman" w:hAnsi="Times New Roman"/>
          <w:sz w:val="24"/>
          <w:szCs w:val="24"/>
        </w:rPr>
        <w:t>e</w:t>
      </w:r>
      <w:r w:rsidR="007D20A9" w:rsidRPr="004138E2">
        <w:rPr>
          <w:rFonts w:ascii="Times New Roman" w:hAnsi="Times New Roman"/>
          <w:sz w:val="24"/>
          <w:szCs w:val="24"/>
        </w:rPr>
        <w:t xml:space="preserve"> </w:t>
      </w:r>
      <w:r w:rsidR="00D16002" w:rsidRPr="004138E2">
        <w:rPr>
          <w:rFonts w:ascii="Times New Roman" w:hAnsi="Times New Roman"/>
          <w:sz w:val="24"/>
          <w:szCs w:val="24"/>
        </w:rPr>
        <w:t>P</w:t>
      </w:r>
      <w:r w:rsidR="00702DA5" w:rsidRPr="004138E2">
        <w:rPr>
          <w:rFonts w:ascii="Times New Roman" w:hAnsi="Times New Roman"/>
          <w:sz w:val="24"/>
          <w:szCs w:val="24"/>
        </w:rPr>
        <w:t>ranimit</w:t>
      </w:r>
      <w:r w:rsidR="007D20A9" w:rsidRPr="004138E2">
        <w:rPr>
          <w:rFonts w:ascii="Times New Roman" w:hAnsi="Times New Roman"/>
          <w:sz w:val="24"/>
          <w:szCs w:val="24"/>
        </w:rPr>
        <w:t xml:space="preserve"> si </w:t>
      </w:r>
      <w:r w:rsidRPr="004138E2">
        <w:rPr>
          <w:rFonts w:ascii="Times New Roman" w:hAnsi="Times New Roman"/>
          <w:sz w:val="24"/>
          <w:szCs w:val="24"/>
        </w:rPr>
        <w:t xml:space="preserve">Anëtar </w:t>
      </w:r>
      <w:r w:rsidR="00863A26" w:rsidRPr="004138E2">
        <w:rPr>
          <w:rFonts w:ascii="Times New Roman" w:hAnsi="Times New Roman"/>
          <w:sz w:val="24"/>
          <w:szCs w:val="24"/>
        </w:rPr>
        <w:t>i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B9507E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>;</w:t>
      </w:r>
    </w:p>
    <w:p w14:paraId="0BE2605C" w14:textId="12C639D9" w:rsidR="009A5DC3" w:rsidRPr="004138E2" w:rsidRDefault="00624FE9" w:rsidP="00CC1864">
      <w:pPr>
        <w:pStyle w:val="CERLEVEL5"/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procesi</w:t>
      </w:r>
      <w:r w:rsidR="008E528C" w:rsidRPr="004138E2">
        <w:rPr>
          <w:rFonts w:ascii="Times New Roman" w:hAnsi="Times New Roman"/>
          <w:sz w:val="24"/>
          <w:szCs w:val="24"/>
        </w:rPr>
        <w:t>n</w:t>
      </w:r>
      <w:r w:rsidRPr="004138E2">
        <w:rPr>
          <w:rFonts w:ascii="Times New Roman" w:hAnsi="Times New Roman"/>
          <w:sz w:val="24"/>
          <w:szCs w:val="24"/>
        </w:rPr>
        <w:t xml:space="preserve"> lidhur me </w:t>
      </w:r>
      <w:r w:rsidR="000500DD" w:rsidRPr="004138E2">
        <w:rPr>
          <w:rFonts w:ascii="Times New Roman" w:hAnsi="Times New Roman"/>
          <w:sz w:val="24"/>
          <w:szCs w:val="24"/>
        </w:rPr>
        <w:t>D</w:t>
      </w:r>
      <w:r w:rsidRPr="004138E2">
        <w:rPr>
          <w:rFonts w:ascii="Times New Roman" w:hAnsi="Times New Roman"/>
          <w:sz w:val="24"/>
          <w:szCs w:val="24"/>
        </w:rPr>
        <w:t xml:space="preserve">orëheqjen </w:t>
      </w:r>
      <w:r w:rsidR="000500DD" w:rsidRPr="004138E2">
        <w:rPr>
          <w:rFonts w:ascii="Times New Roman" w:hAnsi="Times New Roman"/>
          <w:sz w:val="24"/>
          <w:szCs w:val="24"/>
        </w:rPr>
        <w:t>e</w:t>
      </w:r>
      <w:r w:rsidRPr="004138E2">
        <w:rPr>
          <w:rFonts w:ascii="Times New Roman" w:hAnsi="Times New Roman"/>
          <w:sz w:val="24"/>
          <w:szCs w:val="24"/>
        </w:rPr>
        <w:t xml:space="preserve"> Anëtar</w:t>
      </w:r>
      <w:r w:rsidR="00264810" w:rsidRPr="004138E2">
        <w:rPr>
          <w:rFonts w:ascii="Times New Roman" w:hAnsi="Times New Roman"/>
          <w:sz w:val="24"/>
          <w:szCs w:val="24"/>
        </w:rPr>
        <w:t>it t</w:t>
      </w:r>
      <w:r w:rsidR="00B576F0" w:rsidRPr="004138E2">
        <w:rPr>
          <w:rFonts w:ascii="Times New Roman" w:hAnsi="Times New Roman"/>
          <w:sz w:val="24"/>
          <w:szCs w:val="24"/>
        </w:rPr>
        <w:t>ë</w:t>
      </w:r>
      <w:r w:rsidR="00264810" w:rsidRPr="004138E2">
        <w:rPr>
          <w:rFonts w:ascii="Times New Roman" w:hAnsi="Times New Roman"/>
          <w:sz w:val="24"/>
          <w:szCs w:val="24"/>
        </w:rPr>
        <w:t xml:space="preserve"> </w:t>
      </w:r>
      <w:r w:rsidR="00B9507E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>;</w:t>
      </w:r>
    </w:p>
    <w:p w14:paraId="0697696A" w14:textId="7F827136" w:rsidR="009A5DC3" w:rsidRPr="004138E2" w:rsidRDefault="00E34785" w:rsidP="00CC1864">
      <w:pPr>
        <w:pStyle w:val="CERLEVEL5"/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proce</w:t>
      </w:r>
      <w:r w:rsidR="009556CF" w:rsidRPr="004138E2">
        <w:rPr>
          <w:rFonts w:ascii="Times New Roman" w:hAnsi="Times New Roman"/>
          <w:sz w:val="24"/>
          <w:szCs w:val="24"/>
        </w:rPr>
        <w:t>s</w:t>
      </w:r>
      <w:r w:rsidR="00416E8E" w:rsidRPr="004138E2">
        <w:rPr>
          <w:rFonts w:ascii="Times New Roman" w:hAnsi="Times New Roman"/>
          <w:sz w:val="24"/>
          <w:szCs w:val="24"/>
        </w:rPr>
        <w:t>in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0500DD" w:rsidRPr="004138E2">
        <w:rPr>
          <w:rFonts w:ascii="Times New Roman" w:hAnsi="Times New Roman"/>
          <w:sz w:val="24"/>
          <w:szCs w:val="24"/>
        </w:rPr>
        <w:t xml:space="preserve">lidhur me </w:t>
      </w:r>
      <w:r w:rsidRPr="004138E2">
        <w:rPr>
          <w:rFonts w:ascii="Times New Roman" w:hAnsi="Times New Roman"/>
          <w:sz w:val="24"/>
          <w:szCs w:val="24"/>
        </w:rPr>
        <w:t>rastet e t</w:t>
      </w:r>
      <w:r w:rsidR="00624FE9" w:rsidRPr="004138E2">
        <w:rPr>
          <w:rFonts w:ascii="Times New Roman" w:hAnsi="Times New Roman"/>
          <w:sz w:val="24"/>
          <w:szCs w:val="24"/>
        </w:rPr>
        <w:t>ransformime</w:t>
      </w:r>
      <w:r w:rsidRPr="004138E2">
        <w:rPr>
          <w:rFonts w:ascii="Times New Roman" w:hAnsi="Times New Roman"/>
          <w:sz w:val="24"/>
          <w:szCs w:val="24"/>
        </w:rPr>
        <w:t xml:space="preserve">ve </w:t>
      </w:r>
      <w:proofErr w:type="spellStart"/>
      <w:r w:rsidRPr="004138E2">
        <w:rPr>
          <w:rFonts w:ascii="Times New Roman" w:hAnsi="Times New Roman"/>
          <w:sz w:val="24"/>
          <w:szCs w:val="24"/>
        </w:rPr>
        <w:t>korporative</w:t>
      </w:r>
      <w:proofErr w:type="spellEnd"/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të </w:t>
      </w:r>
      <w:r w:rsidR="00B9507E" w:rsidRPr="004138E2">
        <w:rPr>
          <w:rFonts w:ascii="Times New Roman" w:hAnsi="Times New Roman"/>
          <w:sz w:val="24"/>
          <w:szCs w:val="24"/>
        </w:rPr>
        <w:t>një</w:t>
      </w:r>
      <w:r w:rsidR="003E4CF1" w:rsidRPr="004138E2">
        <w:rPr>
          <w:rFonts w:ascii="Times New Roman" w:hAnsi="Times New Roman"/>
          <w:sz w:val="24"/>
          <w:szCs w:val="24"/>
        </w:rPr>
        <w:t xml:space="preserve"> </w:t>
      </w:r>
      <w:r w:rsidR="00B9507E" w:rsidRPr="004138E2">
        <w:rPr>
          <w:rFonts w:ascii="Times New Roman" w:hAnsi="Times New Roman"/>
          <w:sz w:val="24"/>
          <w:szCs w:val="24"/>
        </w:rPr>
        <w:t>Anëtari</w:t>
      </w:r>
      <w:r w:rsidR="003E4CF1" w:rsidRPr="004138E2">
        <w:rPr>
          <w:rFonts w:ascii="Times New Roman" w:hAnsi="Times New Roman"/>
          <w:sz w:val="24"/>
          <w:szCs w:val="24"/>
        </w:rPr>
        <w:t xml:space="preserve"> </w:t>
      </w:r>
      <w:r w:rsidR="000500DD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500DD" w:rsidRPr="004138E2">
        <w:rPr>
          <w:rFonts w:ascii="Times New Roman" w:hAnsi="Times New Roman"/>
          <w:sz w:val="24"/>
          <w:szCs w:val="24"/>
        </w:rPr>
        <w:t xml:space="preserve"> </w:t>
      </w:r>
      <w:r w:rsidR="00B9507E" w:rsidRPr="004138E2">
        <w:rPr>
          <w:rFonts w:ascii="Times New Roman" w:hAnsi="Times New Roman"/>
          <w:sz w:val="24"/>
          <w:szCs w:val="24"/>
        </w:rPr>
        <w:t>Burs</w:t>
      </w:r>
      <w:r w:rsidR="00B576F0" w:rsidRPr="004138E2">
        <w:rPr>
          <w:rFonts w:ascii="Times New Roman" w:hAnsi="Times New Roman"/>
          <w:sz w:val="24"/>
          <w:szCs w:val="24"/>
        </w:rPr>
        <w:t>ë</w:t>
      </w:r>
      <w:r w:rsidR="00264810" w:rsidRPr="004138E2">
        <w:rPr>
          <w:rFonts w:ascii="Times New Roman" w:hAnsi="Times New Roman"/>
          <w:sz w:val="24"/>
          <w:szCs w:val="24"/>
        </w:rPr>
        <w:t>s</w:t>
      </w:r>
      <w:r w:rsidR="00624FE9" w:rsidRPr="004138E2">
        <w:rPr>
          <w:rFonts w:ascii="Times New Roman" w:hAnsi="Times New Roman"/>
          <w:sz w:val="24"/>
          <w:szCs w:val="24"/>
        </w:rPr>
        <w:t>; dhe</w:t>
      </w:r>
      <w:r w:rsidR="008E528C" w:rsidRPr="004138E2">
        <w:rPr>
          <w:rFonts w:ascii="Times New Roman" w:hAnsi="Times New Roman"/>
          <w:sz w:val="24"/>
          <w:szCs w:val="24"/>
        </w:rPr>
        <w:t xml:space="preserve">  </w:t>
      </w:r>
      <w:r w:rsidR="000500DD" w:rsidRPr="004138E2">
        <w:rPr>
          <w:rFonts w:ascii="Times New Roman" w:hAnsi="Times New Roman"/>
          <w:sz w:val="24"/>
          <w:szCs w:val="24"/>
        </w:rPr>
        <w:t xml:space="preserve"> </w:t>
      </w:r>
    </w:p>
    <w:p w14:paraId="79B3BFA0" w14:textId="1B9060C0" w:rsidR="009A5DC3" w:rsidRPr="004138E2" w:rsidRDefault="00F76ECD" w:rsidP="00CC1864">
      <w:pPr>
        <w:pStyle w:val="CERLEVEL5"/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proce</w:t>
      </w:r>
      <w:r w:rsidR="00416E8E" w:rsidRPr="004138E2">
        <w:rPr>
          <w:rFonts w:ascii="Times New Roman" w:hAnsi="Times New Roman"/>
          <w:sz w:val="24"/>
          <w:szCs w:val="24"/>
        </w:rPr>
        <w:t>sin e aplikuesh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16E8E" w:rsidRPr="004138E2">
        <w:rPr>
          <w:rFonts w:ascii="Times New Roman" w:hAnsi="Times New Roman"/>
          <w:sz w:val="24"/>
          <w:szCs w:val="24"/>
        </w:rPr>
        <w:t>m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16E8E" w:rsidRPr="004138E2">
        <w:rPr>
          <w:rFonts w:ascii="Times New Roman" w:hAnsi="Times New Roman"/>
          <w:sz w:val="24"/>
          <w:szCs w:val="24"/>
        </w:rPr>
        <w:t xml:space="preserve"> rastet e ri</w:t>
      </w:r>
      <w:r w:rsidR="00264810" w:rsidRPr="004138E2">
        <w:rPr>
          <w:rFonts w:ascii="Times New Roman" w:hAnsi="Times New Roman"/>
          <w:sz w:val="24"/>
          <w:szCs w:val="24"/>
        </w:rPr>
        <w:t>vendosje</w:t>
      </w:r>
      <w:r w:rsidR="00416E8E"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16E8E" w:rsidRPr="004138E2">
        <w:rPr>
          <w:rFonts w:ascii="Times New Roman" w:hAnsi="Times New Roman"/>
          <w:sz w:val="24"/>
          <w:szCs w:val="24"/>
        </w:rPr>
        <w:t xml:space="preserve"> </w:t>
      </w:r>
      <w:r w:rsidR="00D95ECF" w:rsidRPr="004138E2">
        <w:rPr>
          <w:rFonts w:ascii="Times New Roman" w:hAnsi="Times New Roman"/>
          <w:sz w:val="24"/>
          <w:szCs w:val="24"/>
        </w:rPr>
        <w:t>I</w:t>
      </w:r>
      <w:r w:rsidR="00DB120F" w:rsidRPr="004138E2">
        <w:rPr>
          <w:rFonts w:ascii="Times New Roman" w:hAnsi="Times New Roman"/>
          <w:sz w:val="24"/>
          <w:szCs w:val="24"/>
        </w:rPr>
        <w:t>nfrastrukturës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DB120F" w:rsidRPr="004138E2">
        <w:rPr>
          <w:rFonts w:ascii="Times New Roman" w:hAnsi="Times New Roman"/>
          <w:sz w:val="24"/>
          <w:szCs w:val="24"/>
        </w:rPr>
        <w:t xml:space="preserve">të </w:t>
      </w:r>
      <w:r w:rsidRPr="004138E2">
        <w:rPr>
          <w:rFonts w:ascii="Times New Roman" w:hAnsi="Times New Roman"/>
          <w:sz w:val="24"/>
          <w:szCs w:val="24"/>
        </w:rPr>
        <w:t xml:space="preserve">Teknologjisë së Informacionit </w:t>
      </w:r>
      <w:r w:rsidR="00624FE9" w:rsidRPr="004138E2">
        <w:rPr>
          <w:rFonts w:ascii="Times New Roman" w:hAnsi="Times New Roman"/>
          <w:sz w:val="24"/>
          <w:szCs w:val="24"/>
        </w:rPr>
        <w:t xml:space="preserve">të Anëtarit të </w:t>
      </w:r>
      <w:r w:rsidR="00B9507E" w:rsidRPr="004138E2">
        <w:rPr>
          <w:rFonts w:ascii="Times New Roman" w:hAnsi="Times New Roman"/>
          <w:sz w:val="24"/>
          <w:szCs w:val="24"/>
        </w:rPr>
        <w:t>Bursës</w:t>
      </w:r>
      <w:r w:rsidR="00624FE9" w:rsidRPr="004138E2">
        <w:rPr>
          <w:rFonts w:ascii="Times New Roman" w:hAnsi="Times New Roman"/>
          <w:sz w:val="24"/>
          <w:szCs w:val="24"/>
        </w:rPr>
        <w:t>.</w:t>
      </w:r>
      <w:r w:rsidR="008E528C" w:rsidRPr="004138E2">
        <w:rPr>
          <w:rFonts w:ascii="Times New Roman" w:hAnsi="Times New Roman"/>
          <w:sz w:val="24"/>
          <w:szCs w:val="24"/>
        </w:rPr>
        <w:t xml:space="preserve"> </w:t>
      </w:r>
    </w:p>
    <w:p w14:paraId="6D8677BE" w14:textId="3342EE63" w:rsidR="0072105C" w:rsidRPr="004138E2" w:rsidRDefault="00CD4E25" w:rsidP="002F5355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4138E2">
        <w:rPr>
          <w:rFonts w:ascii="Times New Roman" w:hAnsi="Times New Roman"/>
          <w:b w:val="0"/>
          <w:bCs/>
          <w:sz w:val="24"/>
          <w:szCs w:val="24"/>
        </w:rPr>
        <w:t>Përkufizimet</w:t>
      </w:r>
      <w:r w:rsidR="00624FE9" w:rsidRPr="004138E2">
        <w:rPr>
          <w:rFonts w:ascii="Times New Roman" w:hAnsi="Times New Roman"/>
          <w:b w:val="0"/>
          <w:bCs/>
          <w:sz w:val="24"/>
          <w:szCs w:val="24"/>
        </w:rPr>
        <w:t xml:space="preserve"> e këtij Vendimi</w:t>
      </w:r>
      <w:r w:rsidR="001C0B2C" w:rsidRPr="004138E2">
        <w:rPr>
          <w:rFonts w:ascii="Times New Roman" w:hAnsi="Times New Roman"/>
          <w:b w:val="0"/>
          <w:bCs/>
          <w:sz w:val="24"/>
          <w:szCs w:val="24"/>
        </w:rPr>
        <w:t xml:space="preserve"> Teknik</w:t>
      </w:r>
      <w:r w:rsidR="00624FE9" w:rsidRPr="004138E2">
        <w:rPr>
          <w:rFonts w:ascii="Times New Roman" w:hAnsi="Times New Roman"/>
          <w:b w:val="0"/>
          <w:bCs/>
          <w:sz w:val="24"/>
          <w:szCs w:val="24"/>
        </w:rPr>
        <w:t xml:space="preserve"> kanë të njëjtin kuptim </w:t>
      </w:r>
      <w:r w:rsidR="00833E06" w:rsidRPr="004138E2">
        <w:rPr>
          <w:rFonts w:ascii="Times New Roman" w:hAnsi="Times New Roman"/>
          <w:b w:val="0"/>
          <w:bCs/>
          <w:sz w:val="24"/>
          <w:szCs w:val="24"/>
        </w:rPr>
        <w:t>me ato t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833E06" w:rsidRPr="004138E2">
        <w:rPr>
          <w:rFonts w:ascii="Times New Roman" w:hAnsi="Times New Roman"/>
          <w:b w:val="0"/>
          <w:bCs/>
          <w:sz w:val="24"/>
          <w:szCs w:val="24"/>
        </w:rPr>
        <w:t xml:space="preserve"> parashikuara n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863A26" w:rsidRPr="004138E2">
        <w:rPr>
          <w:rFonts w:ascii="Times New Roman" w:hAnsi="Times New Roman"/>
          <w:b w:val="0"/>
          <w:bCs/>
          <w:sz w:val="24"/>
          <w:szCs w:val="24"/>
        </w:rPr>
        <w:t xml:space="preserve"> Përkufizimet e ALPEX</w:t>
      </w:r>
      <w:r w:rsidR="00833E06" w:rsidRPr="004138E2">
        <w:rPr>
          <w:rFonts w:ascii="Times New Roman" w:hAnsi="Times New Roman"/>
          <w:b w:val="0"/>
          <w:bCs/>
          <w:sz w:val="24"/>
          <w:szCs w:val="24"/>
        </w:rPr>
        <w:t>-it ose Rregullat dhe Procedurat e ALPEX-it,</w:t>
      </w:r>
      <w:r w:rsidR="00863A26" w:rsidRPr="004138E2">
        <w:rPr>
          <w:rFonts w:ascii="Times New Roman" w:hAnsi="Times New Roman"/>
          <w:b w:val="0"/>
          <w:bCs/>
          <w:sz w:val="24"/>
          <w:szCs w:val="24"/>
        </w:rPr>
        <w:t xml:space="preserve"> dhe në </w:t>
      </w:r>
      <w:r w:rsidR="00624FE9" w:rsidRPr="004138E2">
        <w:rPr>
          <w:rFonts w:ascii="Times New Roman" w:hAnsi="Times New Roman"/>
          <w:b w:val="0"/>
          <w:bCs/>
          <w:sz w:val="24"/>
          <w:szCs w:val="24"/>
        </w:rPr>
        <w:t xml:space="preserve">legjislacionin përkatës </w:t>
      </w:r>
      <w:r w:rsidR="00F627E1" w:rsidRPr="004138E2">
        <w:rPr>
          <w:rFonts w:ascii="Times New Roman" w:hAnsi="Times New Roman"/>
          <w:b w:val="0"/>
          <w:bCs/>
          <w:sz w:val="24"/>
          <w:szCs w:val="24"/>
        </w:rPr>
        <w:t>lidhur me</w:t>
      </w:r>
      <w:r w:rsidR="00624FE9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46C62" w:rsidRPr="004138E2">
        <w:rPr>
          <w:rFonts w:ascii="Times New Roman" w:hAnsi="Times New Roman"/>
          <w:b w:val="0"/>
          <w:bCs/>
          <w:sz w:val="24"/>
          <w:szCs w:val="24"/>
        </w:rPr>
        <w:t>tregjet e energjis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F46C62" w:rsidRPr="004138E2">
        <w:rPr>
          <w:rFonts w:ascii="Times New Roman" w:hAnsi="Times New Roman"/>
          <w:b w:val="0"/>
          <w:bCs/>
          <w:sz w:val="24"/>
          <w:szCs w:val="24"/>
        </w:rPr>
        <w:t xml:space="preserve"> elektrike</w:t>
      </w:r>
      <w:r w:rsidR="00624FE9" w:rsidRPr="004138E2">
        <w:rPr>
          <w:rFonts w:ascii="Times New Roman" w:hAnsi="Times New Roman"/>
          <w:b w:val="0"/>
          <w:bCs/>
          <w:sz w:val="24"/>
          <w:szCs w:val="24"/>
        </w:rPr>
        <w:t>.</w:t>
      </w:r>
      <w:r w:rsidR="008E528C" w:rsidRPr="004138E2">
        <w:rPr>
          <w:rFonts w:ascii="Times New Roman" w:hAnsi="Times New Roman"/>
          <w:b w:val="0"/>
          <w:bCs/>
          <w:sz w:val="24"/>
          <w:szCs w:val="24"/>
        </w:rPr>
        <w:t xml:space="preserve">   </w:t>
      </w:r>
    </w:p>
    <w:p w14:paraId="49042210" w14:textId="198CF4C5" w:rsidR="005D4C71" w:rsidRPr="004138E2" w:rsidRDefault="00B576F0" w:rsidP="37CF4386">
      <w:pPr>
        <w:pStyle w:val="CERLEVEL3"/>
        <w:numPr>
          <w:ilvl w:val="2"/>
          <w:numId w:val="0"/>
        </w:numPr>
        <w:spacing w:line="276" w:lineRule="auto"/>
        <w:jc w:val="center"/>
        <w:rPr>
          <w:rFonts w:ascii="Times New Roman" w:hAnsi="Times New Roman"/>
          <w:vanish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N</w:t>
      </w:r>
      <w:r w:rsidR="0072105C" w:rsidRPr="004138E2">
        <w:rPr>
          <w:rFonts w:ascii="Times New Roman" w:hAnsi="Times New Roman"/>
          <w:sz w:val="24"/>
          <w:szCs w:val="24"/>
        </w:rPr>
        <w:t xml:space="preserve">eni </w:t>
      </w:r>
      <w:r w:rsidR="00454AD1" w:rsidRPr="004138E2">
        <w:rPr>
          <w:rFonts w:ascii="Times New Roman" w:hAnsi="Times New Roman"/>
          <w:sz w:val="24"/>
          <w:szCs w:val="24"/>
        </w:rPr>
        <w:t>2</w:t>
      </w:r>
      <w:r w:rsidR="005D4C71" w:rsidRPr="004138E2">
        <w:br/>
      </w:r>
      <w:r w:rsidR="00702DA5" w:rsidRPr="004138E2">
        <w:rPr>
          <w:rFonts w:ascii="Times New Roman" w:hAnsi="Times New Roman"/>
          <w:sz w:val="24"/>
          <w:szCs w:val="24"/>
        </w:rPr>
        <w:t>Proce</w:t>
      </w:r>
      <w:r w:rsidR="00F46C62" w:rsidRPr="004138E2">
        <w:rPr>
          <w:rFonts w:ascii="Times New Roman" w:hAnsi="Times New Roman"/>
          <w:sz w:val="24"/>
          <w:szCs w:val="24"/>
        </w:rPr>
        <w:t>dura e</w:t>
      </w:r>
      <w:r w:rsidR="00702DA5" w:rsidRPr="004138E2">
        <w:rPr>
          <w:rFonts w:ascii="Times New Roman" w:hAnsi="Times New Roman"/>
          <w:sz w:val="24"/>
          <w:szCs w:val="24"/>
        </w:rPr>
        <w:t xml:space="preserve"> Pranimit </w:t>
      </w:r>
      <w:r w:rsidR="00F46C62"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46C62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138E2" w:rsidRPr="004138E2">
        <w:rPr>
          <w:rFonts w:ascii="Times New Roman" w:hAnsi="Times New Roman"/>
          <w:sz w:val="24"/>
          <w:szCs w:val="24"/>
        </w:rPr>
        <w:t xml:space="preserve"> </w:t>
      </w:r>
    </w:p>
    <w:p w14:paraId="331AD743" w14:textId="7E3A7706" w:rsidR="00FE1EAE" w:rsidRPr="004138E2" w:rsidRDefault="00FE1EAE" w:rsidP="00162288">
      <w:pPr>
        <w:pStyle w:val="CERLEVEL3"/>
        <w:numPr>
          <w:ilvl w:val="1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Proce</w:t>
      </w:r>
      <w:r w:rsidR="00F46C62" w:rsidRPr="004138E2">
        <w:rPr>
          <w:rFonts w:ascii="Times New Roman" w:hAnsi="Times New Roman"/>
          <w:sz w:val="24"/>
          <w:szCs w:val="24"/>
        </w:rPr>
        <w:t xml:space="preserve">si </w:t>
      </w:r>
      <w:r w:rsidRPr="004138E2">
        <w:rPr>
          <w:rFonts w:ascii="Times New Roman" w:hAnsi="Times New Roman"/>
          <w:sz w:val="24"/>
          <w:szCs w:val="24"/>
        </w:rPr>
        <w:t xml:space="preserve">dhe </w:t>
      </w:r>
      <w:r w:rsidR="00FD6D5D" w:rsidRPr="004138E2">
        <w:rPr>
          <w:rFonts w:ascii="Times New Roman" w:hAnsi="Times New Roman"/>
          <w:sz w:val="24"/>
          <w:szCs w:val="24"/>
        </w:rPr>
        <w:t>F</w:t>
      </w:r>
      <w:r w:rsidR="00CD3554" w:rsidRPr="004138E2">
        <w:rPr>
          <w:rFonts w:ascii="Times New Roman" w:hAnsi="Times New Roman"/>
          <w:sz w:val="24"/>
          <w:szCs w:val="24"/>
        </w:rPr>
        <w:t>azat</w:t>
      </w:r>
      <w:r w:rsidR="00FD6D5D" w:rsidRPr="004138E2">
        <w:rPr>
          <w:rFonts w:ascii="Times New Roman" w:hAnsi="Times New Roman"/>
          <w:sz w:val="24"/>
          <w:szCs w:val="24"/>
        </w:rPr>
        <w:t xml:space="preserve"> e nevojshme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D6D5D" w:rsidRPr="004138E2">
        <w:rPr>
          <w:rFonts w:ascii="Times New Roman" w:hAnsi="Times New Roman"/>
          <w:sz w:val="24"/>
          <w:szCs w:val="24"/>
        </w:rPr>
        <w:t>r pranimin si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D6D5D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D6D5D" w:rsidRPr="004138E2">
        <w:rPr>
          <w:rFonts w:ascii="Times New Roman" w:hAnsi="Times New Roman"/>
          <w:sz w:val="24"/>
          <w:szCs w:val="24"/>
        </w:rPr>
        <w:t>tar Burse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D6D5D" w:rsidRPr="004138E2">
        <w:rPr>
          <w:rFonts w:ascii="Times New Roman" w:hAnsi="Times New Roman"/>
          <w:sz w:val="24"/>
          <w:szCs w:val="24"/>
        </w:rPr>
        <w:t xml:space="preserve"> ALPEX</w:t>
      </w:r>
    </w:p>
    <w:p w14:paraId="27C0EC99" w14:textId="5EB8BBCE" w:rsidR="00FE1EAE" w:rsidRPr="004138E2" w:rsidRDefault="00FD6D5D" w:rsidP="007625C5">
      <w:pPr>
        <w:pStyle w:val="CERLEVEL5"/>
        <w:numPr>
          <w:ilvl w:val="4"/>
          <w:numId w:val="13"/>
        </w:numPr>
        <w:spacing w:line="276" w:lineRule="auto"/>
        <w:ind w:left="1276" w:hanging="425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</w:t>
      </w:r>
      <w:r w:rsidR="00FE1EAE" w:rsidRPr="004138E2">
        <w:rPr>
          <w:rFonts w:ascii="Times New Roman" w:hAnsi="Times New Roman"/>
          <w:sz w:val="24"/>
          <w:szCs w:val="24"/>
        </w:rPr>
        <w:t xml:space="preserve">ër </w:t>
      </w:r>
      <w:r w:rsidR="00171DFA" w:rsidRPr="004138E2">
        <w:rPr>
          <w:rFonts w:ascii="Times New Roman" w:hAnsi="Times New Roman"/>
          <w:sz w:val="24"/>
          <w:szCs w:val="24"/>
        </w:rPr>
        <w:t>tu pranuar</w:t>
      </w:r>
      <w:r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, Aplikanti</w:t>
      </w:r>
      <w:r w:rsidR="00873C1B" w:rsidRPr="004138E2">
        <w:rPr>
          <w:rFonts w:ascii="Times New Roman" w:hAnsi="Times New Roman"/>
          <w:sz w:val="24"/>
          <w:szCs w:val="24"/>
        </w:rPr>
        <w:t xml:space="preserve"> </w:t>
      </w:r>
      <w:r w:rsidR="00FE1EAE" w:rsidRPr="004138E2">
        <w:rPr>
          <w:rFonts w:ascii="Times New Roman" w:hAnsi="Times New Roman"/>
          <w:sz w:val="24"/>
          <w:szCs w:val="24"/>
        </w:rPr>
        <w:t>duhet të</w:t>
      </w:r>
      <w:r w:rsidR="00171DFA" w:rsidRPr="004138E2">
        <w:rPr>
          <w:rFonts w:ascii="Times New Roman" w:hAnsi="Times New Roman"/>
          <w:sz w:val="24"/>
          <w:szCs w:val="24"/>
        </w:rPr>
        <w:t xml:space="preserve"> </w:t>
      </w:r>
      <w:r w:rsidR="003D2861"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2861" w:rsidRPr="004138E2">
        <w:rPr>
          <w:rFonts w:ascii="Times New Roman" w:hAnsi="Times New Roman"/>
          <w:sz w:val="24"/>
          <w:szCs w:val="24"/>
        </w:rPr>
        <w:t>rfundoj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2861" w:rsidRPr="004138E2">
        <w:rPr>
          <w:rFonts w:ascii="Times New Roman" w:hAnsi="Times New Roman"/>
          <w:sz w:val="24"/>
          <w:szCs w:val="24"/>
        </w:rPr>
        <w:t xml:space="preserve"> m</w:t>
      </w:r>
      <w:r w:rsidR="00171DFA" w:rsidRPr="004138E2">
        <w:rPr>
          <w:rFonts w:ascii="Times New Roman" w:hAnsi="Times New Roman"/>
          <w:sz w:val="24"/>
          <w:szCs w:val="24"/>
        </w:rPr>
        <w:t>e sukses</w:t>
      </w:r>
      <w:r w:rsidR="00FE1EAE" w:rsidRPr="004138E2">
        <w:rPr>
          <w:rFonts w:ascii="Times New Roman" w:hAnsi="Times New Roman"/>
          <w:sz w:val="24"/>
          <w:szCs w:val="24"/>
        </w:rPr>
        <w:t xml:space="preserve"> procedurën e parashikuar n</w:t>
      </w:r>
      <w:r w:rsidR="008E528C" w:rsidRPr="004138E2">
        <w:rPr>
          <w:rFonts w:ascii="Times New Roman" w:hAnsi="Times New Roman"/>
          <w:sz w:val="24"/>
          <w:szCs w:val="24"/>
        </w:rPr>
        <w:t>ë</w:t>
      </w:r>
      <w:r w:rsidR="00FE1EAE" w:rsidRPr="004138E2">
        <w:rPr>
          <w:rFonts w:ascii="Times New Roman" w:hAnsi="Times New Roman"/>
          <w:sz w:val="24"/>
          <w:szCs w:val="24"/>
        </w:rPr>
        <w:t xml:space="preserve"> këtë Nen</w:t>
      </w:r>
      <w:r w:rsidR="00774781" w:rsidRPr="004138E2">
        <w:rPr>
          <w:rFonts w:ascii="Times New Roman" w:hAnsi="Times New Roman"/>
          <w:sz w:val="24"/>
          <w:szCs w:val="24"/>
        </w:rPr>
        <w:t xml:space="preserve">. </w:t>
      </w:r>
      <w:r w:rsidR="003D2861" w:rsidRPr="004138E2">
        <w:rPr>
          <w:rFonts w:ascii="Times New Roman" w:hAnsi="Times New Roman"/>
          <w:sz w:val="24"/>
          <w:szCs w:val="24"/>
        </w:rPr>
        <w:t>I</w:t>
      </w:r>
      <w:r w:rsidR="00C83E76" w:rsidRPr="004138E2">
        <w:rPr>
          <w:rFonts w:ascii="Times New Roman" w:hAnsi="Times New Roman"/>
          <w:sz w:val="24"/>
          <w:szCs w:val="24"/>
        </w:rPr>
        <w:t xml:space="preserve"> </w:t>
      </w:r>
      <w:r w:rsidR="003D2861" w:rsidRPr="004138E2">
        <w:rPr>
          <w:rFonts w:ascii="Times New Roman" w:hAnsi="Times New Roman"/>
          <w:sz w:val="24"/>
          <w:szCs w:val="24"/>
        </w:rPr>
        <w:t>gjith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2861" w:rsidRPr="004138E2">
        <w:rPr>
          <w:rFonts w:ascii="Times New Roman" w:hAnsi="Times New Roman"/>
          <w:sz w:val="24"/>
          <w:szCs w:val="24"/>
        </w:rPr>
        <w:t xml:space="preserve"> p</w:t>
      </w:r>
      <w:r w:rsidR="00774781" w:rsidRPr="004138E2">
        <w:rPr>
          <w:rFonts w:ascii="Times New Roman" w:hAnsi="Times New Roman"/>
          <w:sz w:val="24"/>
          <w:szCs w:val="24"/>
        </w:rPr>
        <w:t>rocesi</w:t>
      </w:r>
      <w:r w:rsidR="00BE0CC6" w:rsidRPr="004138E2">
        <w:rPr>
          <w:rFonts w:ascii="Times New Roman" w:hAnsi="Times New Roman"/>
          <w:sz w:val="24"/>
          <w:szCs w:val="24"/>
        </w:rPr>
        <w:t xml:space="preserve"> përfshin </w:t>
      </w:r>
      <w:r w:rsidR="0088056E" w:rsidRPr="004138E2">
        <w:rPr>
          <w:rFonts w:ascii="Times New Roman" w:hAnsi="Times New Roman"/>
          <w:sz w:val="24"/>
          <w:szCs w:val="24"/>
        </w:rPr>
        <w:t xml:space="preserve">tre </w:t>
      </w:r>
      <w:r w:rsidR="00FE1EAE" w:rsidRPr="004138E2">
        <w:rPr>
          <w:rFonts w:ascii="Times New Roman" w:hAnsi="Times New Roman"/>
          <w:sz w:val="24"/>
          <w:szCs w:val="24"/>
        </w:rPr>
        <w:t>(3) faza</w:t>
      </w:r>
      <w:r w:rsidR="00026CEB" w:rsidRPr="004138E2">
        <w:rPr>
          <w:rFonts w:ascii="Times New Roman" w:hAnsi="Times New Roman"/>
          <w:sz w:val="24"/>
          <w:szCs w:val="24"/>
        </w:rPr>
        <w:t xml:space="preserve"> </w:t>
      </w:r>
      <w:r w:rsidR="009F74C8" w:rsidRPr="004138E2">
        <w:rPr>
          <w:rFonts w:ascii="Times New Roman" w:hAnsi="Times New Roman"/>
          <w:sz w:val="24"/>
          <w:szCs w:val="24"/>
        </w:rPr>
        <w:t>individuale</w:t>
      </w:r>
      <w:r w:rsidR="00F234DC" w:rsidRPr="004138E2">
        <w:rPr>
          <w:rFonts w:ascii="Times New Roman" w:hAnsi="Times New Roman"/>
          <w:sz w:val="24"/>
          <w:szCs w:val="24"/>
        </w:rPr>
        <w:t>, si vijon</w:t>
      </w:r>
      <w:r w:rsidR="00FE1EAE" w:rsidRPr="004138E2">
        <w:rPr>
          <w:rFonts w:ascii="Times New Roman" w:hAnsi="Times New Roman"/>
          <w:sz w:val="24"/>
          <w:szCs w:val="24"/>
        </w:rPr>
        <w:t>:</w:t>
      </w:r>
      <w:r w:rsidR="008E528C" w:rsidRPr="004138E2">
        <w:rPr>
          <w:rFonts w:ascii="Times New Roman" w:hAnsi="Times New Roman"/>
          <w:sz w:val="24"/>
          <w:szCs w:val="24"/>
        </w:rPr>
        <w:t xml:space="preserve"> </w:t>
      </w:r>
      <w:r w:rsidR="00984D9F" w:rsidRPr="004138E2">
        <w:rPr>
          <w:rFonts w:ascii="Times New Roman" w:hAnsi="Times New Roman"/>
          <w:sz w:val="24"/>
          <w:szCs w:val="24"/>
        </w:rPr>
        <w:t xml:space="preserve"> </w:t>
      </w:r>
    </w:p>
    <w:p w14:paraId="2F417975" w14:textId="164FBCAD" w:rsidR="00FE1EAE" w:rsidRPr="004138E2" w:rsidRDefault="008E2100" w:rsidP="00CC1864">
      <w:pPr>
        <w:pStyle w:val="CERLEVEL6"/>
        <w:spacing w:line="276" w:lineRule="auto"/>
        <w:ind w:left="180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v</w:t>
      </w:r>
      <w:r w:rsidR="002F1AF5" w:rsidRPr="004138E2">
        <w:rPr>
          <w:rFonts w:ascii="Times New Roman" w:hAnsi="Times New Roman"/>
          <w:sz w:val="24"/>
          <w:szCs w:val="24"/>
        </w:rPr>
        <w:t>ler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F1AF5" w:rsidRPr="004138E2">
        <w:rPr>
          <w:rFonts w:ascii="Times New Roman" w:hAnsi="Times New Roman"/>
          <w:sz w:val="24"/>
          <w:szCs w:val="24"/>
        </w:rPr>
        <w:t>simi i Aplikimit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F1AF5" w:rsidRPr="004138E2">
        <w:rPr>
          <w:rFonts w:ascii="Times New Roman" w:hAnsi="Times New Roman"/>
          <w:sz w:val="24"/>
          <w:szCs w:val="24"/>
        </w:rPr>
        <w:t>r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F1AF5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F1AF5" w:rsidRPr="004138E2">
        <w:rPr>
          <w:rFonts w:ascii="Times New Roman" w:hAnsi="Times New Roman"/>
          <w:sz w:val="24"/>
          <w:szCs w:val="24"/>
        </w:rPr>
        <w:t xml:space="preserve">sim, </w:t>
      </w:r>
      <w:r w:rsidR="00F67A2B" w:rsidRPr="004138E2">
        <w:rPr>
          <w:rFonts w:ascii="Times New Roman" w:hAnsi="Times New Roman"/>
          <w:sz w:val="24"/>
          <w:szCs w:val="24"/>
        </w:rPr>
        <w:t>ndjekur nga Vendimi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67A2B" w:rsidRPr="004138E2">
        <w:rPr>
          <w:rFonts w:ascii="Times New Roman" w:hAnsi="Times New Roman"/>
          <w:sz w:val="24"/>
          <w:szCs w:val="24"/>
        </w:rPr>
        <w:t>rkat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67A2B" w:rsidRPr="004138E2">
        <w:rPr>
          <w:rFonts w:ascii="Times New Roman" w:hAnsi="Times New Roman"/>
          <w:sz w:val="24"/>
          <w:szCs w:val="24"/>
        </w:rPr>
        <w:t>s</w:t>
      </w:r>
      <w:r w:rsidR="008E528C" w:rsidRPr="004138E2">
        <w:rPr>
          <w:rFonts w:ascii="Times New Roman" w:hAnsi="Times New Roman"/>
          <w:sz w:val="24"/>
          <w:szCs w:val="24"/>
        </w:rPr>
        <w:t xml:space="preserve"> </w:t>
      </w:r>
    </w:p>
    <w:p w14:paraId="7DDD491A" w14:textId="6307CC13" w:rsidR="00FE1EAE" w:rsidRPr="004138E2" w:rsidRDefault="00F90357" w:rsidP="00CC1864">
      <w:pPr>
        <w:pStyle w:val="CERLEVEL6"/>
        <w:spacing w:line="276" w:lineRule="auto"/>
        <w:ind w:left="1800" w:hanging="540"/>
        <w:rPr>
          <w:rFonts w:ascii="Times New Roman" w:hAnsi="Times New Roman"/>
          <w:sz w:val="24"/>
          <w:szCs w:val="24"/>
        </w:rPr>
      </w:pPr>
      <w:bookmarkStart w:id="0" w:name="_Hlk127446150"/>
      <w:r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rgatitja</w:t>
      </w:r>
      <w:r w:rsidR="00BE261A" w:rsidRPr="004138E2">
        <w:rPr>
          <w:rFonts w:ascii="Times New Roman" w:hAnsi="Times New Roman"/>
          <w:sz w:val="24"/>
          <w:szCs w:val="24"/>
        </w:rPr>
        <w:t xml:space="preserve"> </w:t>
      </w:r>
      <w:r w:rsidR="00FE1EAE" w:rsidRPr="004138E2">
        <w:rPr>
          <w:rFonts w:ascii="Times New Roman" w:hAnsi="Times New Roman"/>
          <w:sz w:val="24"/>
          <w:szCs w:val="24"/>
        </w:rPr>
        <w:t>për aktivizimin e Anëtarit të Bursës</w:t>
      </w:r>
      <w:r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ETSS</w:t>
      </w:r>
      <w:bookmarkEnd w:id="0"/>
      <w:r w:rsidRPr="004138E2">
        <w:rPr>
          <w:rFonts w:ascii="Times New Roman" w:hAnsi="Times New Roman"/>
          <w:sz w:val="24"/>
          <w:szCs w:val="24"/>
        </w:rPr>
        <w:t>,</w:t>
      </w:r>
      <w:r w:rsidR="00FE1EAE" w:rsidRPr="004138E2">
        <w:rPr>
          <w:rFonts w:ascii="Times New Roman" w:hAnsi="Times New Roman"/>
          <w:sz w:val="24"/>
          <w:szCs w:val="24"/>
        </w:rPr>
        <w:t xml:space="preserve"> dhe</w:t>
      </w:r>
    </w:p>
    <w:p w14:paraId="2D4A7537" w14:textId="579DED44" w:rsidR="00FE1EAE" w:rsidRPr="004138E2" w:rsidRDefault="00F90357" w:rsidP="00CC1864">
      <w:pPr>
        <w:pStyle w:val="CERLEVEL6"/>
        <w:spacing w:line="276" w:lineRule="auto"/>
        <w:ind w:left="180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a</w:t>
      </w:r>
      <w:r w:rsidR="00FE1EAE" w:rsidRPr="004138E2">
        <w:rPr>
          <w:rFonts w:ascii="Times New Roman" w:hAnsi="Times New Roman"/>
          <w:sz w:val="24"/>
          <w:szCs w:val="24"/>
        </w:rPr>
        <w:t>ktivizimi</w:t>
      </w:r>
      <w:r w:rsidRPr="004138E2">
        <w:rPr>
          <w:rFonts w:ascii="Times New Roman" w:hAnsi="Times New Roman"/>
          <w:sz w:val="24"/>
          <w:szCs w:val="24"/>
        </w:rPr>
        <w:t xml:space="preserve"> i</w:t>
      </w:r>
      <w:r w:rsidR="00FE1EAE" w:rsidRPr="004138E2">
        <w:rPr>
          <w:rFonts w:ascii="Times New Roman" w:hAnsi="Times New Roman"/>
          <w:sz w:val="24"/>
          <w:szCs w:val="24"/>
        </w:rPr>
        <w:t xml:space="preserve"> Anëtarit të Bursës</w:t>
      </w:r>
      <w:r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ETSS. </w:t>
      </w:r>
    </w:p>
    <w:p w14:paraId="7797D5C2" w14:textId="56794981" w:rsidR="00C334C6" w:rsidRPr="004138E2" w:rsidRDefault="00FE1EAE" w:rsidP="37CF4386">
      <w:pPr>
        <w:pStyle w:val="CERLEVEL5"/>
        <w:keepNext/>
        <w:spacing w:before="240" w:line="276" w:lineRule="auto"/>
        <w:ind w:left="1276" w:hanging="425"/>
        <w:rPr>
          <w:rFonts w:ascii="Times New Roman" w:hAnsi="Times New Roman"/>
          <w:vanish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ALPEX</w:t>
      </w:r>
      <w:r w:rsidR="00F86332" w:rsidRPr="004138E2">
        <w:rPr>
          <w:rFonts w:ascii="Times New Roman" w:hAnsi="Times New Roman"/>
          <w:sz w:val="24"/>
          <w:szCs w:val="24"/>
        </w:rPr>
        <w:t>-i</w:t>
      </w:r>
      <w:r w:rsidR="00F90357" w:rsidRPr="004138E2">
        <w:rPr>
          <w:rFonts w:ascii="Times New Roman" w:hAnsi="Times New Roman"/>
          <w:sz w:val="24"/>
          <w:szCs w:val="24"/>
        </w:rPr>
        <w:t xml:space="preserve">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0357" w:rsidRPr="004138E2">
        <w:rPr>
          <w:rFonts w:ascii="Times New Roman" w:hAnsi="Times New Roman"/>
          <w:sz w:val="24"/>
          <w:szCs w:val="24"/>
        </w:rPr>
        <w:t xml:space="preserve"> asistoj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0357" w:rsidRPr="004138E2">
        <w:rPr>
          <w:rFonts w:ascii="Times New Roman" w:hAnsi="Times New Roman"/>
          <w:sz w:val="24"/>
          <w:szCs w:val="24"/>
        </w:rPr>
        <w:t xml:space="preserve"> Aplikantin gjat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0357" w:rsidRPr="004138E2">
        <w:rPr>
          <w:rFonts w:ascii="Times New Roman" w:hAnsi="Times New Roman"/>
          <w:sz w:val="24"/>
          <w:szCs w:val="24"/>
        </w:rPr>
        <w:t xml:space="preserve"> procesit </w:t>
      </w:r>
      <w:r w:rsidR="001D5F39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D5F39" w:rsidRPr="004138E2">
        <w:rPr>
          <w:rFonts w:ascii="Times New Roman" w:hAnsi="Times New Roman"/>
          <w:sz w:val="24"/>
          <w:szCs w:val="24"/>
        </w:rPr>
        <w:t xml:space="preserve"> Aplikimit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D5F39" w:rsidRPr="004138E2">
        <w:rPr>
          <w:rFonts w:ascii="Times New Roman" w:hAnsi="Times New Roman"/>
          <w:sz w:val="24"/>
          <w:szCs w:val="24"/>
        </w:rPr>
        <w:t>r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D5F39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D5F39" w:rsidRPr="004138E2">
        <w:rPr>
          <w:rFonts w:ascii="Times New Roman" w:hAnsi="Times New Roman"/>
          <w:sz w:val="24"/>
          <w:szCs w:val="24"/>
        </w:rPr>
        <w:t>sim dhe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D5F39" w:rsidRPr="004138E2">
        <w:rPr>
          <w:rFonts w:ascii="Times New Roman" w:hAnsi="Times New Roman"/>
          <w:sz w:val="24"/>
          <w:szCs w:val="24"/>
        </w:rPr>
        <w:t>nshkrimit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D5F39" w:rsidRPr="004138E2">
        <w:rPr>
          <w:rFonts w:ascii="Times New Roman" w:hAnsi="Times New Roman"/>
          <w:sz w:val="24"/>
          <w:szCs w:val="24"/>
        </w:rPr>
        <w:t xml:space="preserve"> Marr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D5F39" w:rsidRPr="004138E2">
        <w:rPr>
          <w:rFonts w:ascii="Times New Roman" w:hAnsi="Times New Roman"/>
          <w:sz w:val="24"/>
          <w:szCs w:val="24"/>
        </w:rPr>
        <w:t>veshjes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D5F39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22864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22864" w:rsidRPr="004138E2">
        <w:rPr>
          <w:rFonts w:ascii="Times New Roman" w:hAnsi="Times New Roman"/>
          <w:sz w:val="24"/>
          <w:szCs w:val="24"/>
        </w:rPr>
        <w:t>simit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22864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22864" w:rsidRPr="004138E2">
        <w:rPr>
          <w:rFonts w:ascii="Times New Roman" w:hAnsi="Times New Roman"/>
          <w:sz w:val="24"/>
          <w:szCs w:val="24"/>
        </w:rPr>
        <w:t xml:space="preserve">. </w:t>
      </w:r>
      <w:r w:rsidRPr="004138E2">
        <w:rPr>
          <w:rFonts w:ascii="Times New Roman" w:hAnsi="Times New Roman"/>
          <w:sz w:val="24"/>
          <w:szCs w:val="24"/>
        </w:rPr>
        <w:t xml:space="preserve"> Pjesëmarrja </w:t>
      </w:r>
      <w:r w:rsidR="00012A44" w:rsidRPr="004138E2">
        <w:rPr>
          <w:rFonts w:ascii="Times New Roman" w:hAnsi="Times New Roman"/>
          <w:sz w:val="24"/>
          <w:szCs w:val="24"/>
        </w:rPr>
        <w:t xml:space="preserve">në çdo fazë pasuese të procesit </w:t>
      </w:r>
      <w:r w:rsidRPr="004138E2">
        <w:rPr>
          <w:rFonts w:ascii="Times New Roman" w:hAnsi="Times New Roman"/>
          <w:sz w:val="24"/>
          <w:szCs w:val="24"/>
        </w:rPr>
        <w:t xml:space="preserve">kërkon përfundimin me sukses të </w:t>
      </w:r>
      <w:r w:rsidR="00535DF1" w:rsidRPr="004138E2">
        <w:rPr>
          <w:rFonts w:ascii="Times New Roman" w:hAnsi="Times New Roman"/>
          <w:sz w:val="24"/>
          <w:szCs w:val="24"/>
        </w:rPr>
        <w:t xml:space="preserve">fazës </w:t>
      </w:r>
      <w:r w:rsidRPr="004138E2">
        <w:rPr>
          <w:rFonts w:ascii="Times New Roman" w:hAnsi="Times New Roman"/>
          <w:sz w:val="24"/>
          <w:szCs w:val="24"/>
        </w:rPr>
        <w:t>pararendëse.</w:t>
      </w:r>
    </w:p>
    <w:p w14:paraId="7AC048D6" w14:textId="6E482B83" w:rsidR="009A5DC3" w:rsidRPr="004138E2" w:rsidRDefault="004138E2" w:rsidP="007625C5">
      <w:pPr>
        <w:pStyle w:val="CERLEVEL2"/>
        <w:numPr>
          <w:ilvl w:val="2"/>
          <w:numId w:val="6"/>
        </w:numPr>
        <w:spacing w:line="276" w:lineRule="auto"/>
        <w:ind w:left="504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 xml:space="preserve"> </w:t>
      </w:r>
      <w:r w:rsidR="00624FE9" w:rsidRPr="004138E2">
        <w:rPr>
          <w:rFonts w:ascii="Times New Roman" w:hAnsi="Times New Roman"/>
          <w:caps w:val="0"/>
          <w:szCs w:val="24"/>
        </w:rPr>
        <w:t>Faza e parë:</w:t>
      </w:r>
      <w:r w:rsidR="00344061" w:rsidRPr="004138E2">
        <w:rPr>
          <w:rFonts w:ascii="Times New Roman" w:hAnsi="Times New Roman"/>
          <w:caps w:val="0"/>
          <w:szCs w:val="24"/>
        </w:rPr>
        <w:t xml:space="preserve"> </w:t>
      </w:r>
      <w:r w:rsidR="00515FED" w:rsidRPr="004138E2">
        <w:rPr>
          <w:rFonts w:ascii="Times New Roman" w:hAnsi="Times New Roman"/>
          <w:caps w:val="0"/>
          <w:szCs w:val="24"/>
        </w:rPr>
        <w:t>Vler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515FED" w:rsidRPr="004138E2">
        <w:rPr>
          <w:rFonts w:ascii="Times New Roman" w:hAnsi="Times New Roman"/>
          <w:caps w:val="0"/>
          <w:szCs w:val="24"/>
        </w:rPr>
        <w:t>simi i</w:t>
      </w:r>
      <w:r w:rsidR="00344061" w:rsidRPr="004138E2">
        <w:rPr>
          <w:rFonts w:ascii="Times New Roman" w:hAnsi="Times New Roman"/>
          <w:caps w:val="0"/>
          <w:szCs w:val="24"/>
        </w:rPr>
        <w:t xml:space="preserve"> </w:t>
      </w:r>
      <w:r w:rsidR="00F86332" w:rsidRPr="004138E2">
        <w:rPr>
          <w:rFonts w:ascii="Times New Roman" w:hAnsi="Times New Roman"/>
          <w:caps w:val="0"/>
          <w:szCs w:val="24"/>
        </w:rPr>
        <w:t>Aplikimi</w:t>
      </w:r>
      <w:r w:rsidR="00515FED" w:rsidRPr="004138E2">
        <w:rPr>
          <w:rFonts w:ascii="Times New Roman" w:hAnsi="Times New Roman"/>
          <w:caps w:val="0"/>
          <w:szCs w:val="24"/>
        </w:rPr>
        <w:t>t</w:t>
      </w:r>
      <w:r w:rsidR="00F86332" w:rsidRPr="004138E2">
        <w:rPr>
          <w:rFonts w:ascii="Times New Roman" w:hAnsi="Times New Roman"/>
          <w:caps w:val="0"/>
          <w:szCs w:val="24"/>
        </w:rPr>
        <w:t xml:space="preserve"> për Anëtarësim, </w:t>
      </w:r>
      <w:r w:rsidR="00515FED" w:rsidRPr="004138E2">
        <w:rPr>
          <w:rFonts w:ascii="Times New Roman" w:hAnsi="Times New Roman"/>
          <w:caps w:val="0"/>
          <w:szCs w:val="24"/>
        </w:rPr>
        <w:t>ndjekur nga Vendimi p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515FED" w:rsidRPr="004138E2">
        <w:rPr>
          <w:rFonts w:ascii="Times New Roman" w:hAnsi="Times New Roman"/>
          <w:caps w:val="0"/>
          <w:szCs w:val="24"/>
        </w:rPr>
        <w:t>rkat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515FED" w:rsidRPr="004138E2">
        <w:rPr>
          <w:rFonts w:ascii="Times New Roman" w:hAnsi="Times New Roman"/>
          <w:caps w:val="0"/>
          <w:szCs w:val="24"/>
        </w:rPr>
        <w:t>s.</w:t>
      </w:r>
    </w:p>
    <w:p w14:paraId="3DB733BA" w14:textId="3897671A" w:rsidR="009A5DC3" w:rsidRPr="004138E2" w:rsidRDefault="002F1D36" w:rsidP="00CC1864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4138E2">
        <w:rPr>
          <w:rFonts w:ascii="Times New Roman" w:hAnsi="Times New Roman"/>
          <w:b w:val="0"/>
          <w:bCs/>
          <w:sz w:val="24"/>
          <w:szCs w:val="24"/>
        </w:rPr>
        <w:t>K</w:t>
      </w:r>
      <w:r w:rsidR="00F86332" w:rsidRPr="004138E2">
        <w:rPr>
          <w:rFonts w:ascii="Times New Roman" w:hAnsi="Times New Roman"/>
          <w:b w:val="0"/>
          <w:bCs/>
          <w:sz w:val="24"/>
          <w:szCs w:val="24"/>
        </w:rPr>
        <w:t>jo faz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515FED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965FC" w:rsidRPr="004138E2">
        <w:rPr>
          <w:rFonts w:ascii="Times New Roman" w:hAnsi="Times New Roman"/>
          <w:b w:val="0"/>
          <w:bCs/>
          <w:sz w:val="24"/>
          <w:szCs w:val="24"/>
        </w:rPr>
        <w:t>lidhet</w:t>
      </w:r>
      <w:r w:rsidR="00F86332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81F9F" w:rsidRPr="004138E2">
        <w:rPr>
          <w:rFonts w:ascii="Times New Roman" w:hAnsi="Times New Roman"/>
          <w:b w:val="0"/>
          <w:bCs/>
          <w:sz w:val="24"/>
          <w:szCs w:val="24"/>
        </w:rPr>
        <w:t>me</w:t>
      </w:r>
      <w:r w:rsidR="00515FED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44931" w:rsidRPr="004138E2">
        <w:rPr>
          <w:rFonts w:ascii="Times New Roman" w:hAnsi="Times New Roman"/>
          <w:b w:val="0"/>
          <w:bCs/>
          <w:sz w:val="24"/>
          <w:szCs w:val="24"/>
        </w:rPr>
        <w:t xml:space="preserve">procesin e </w:t>
      </w:r>
      <w:r w:rsidR="00515FED" w:rsidRPr="004138E2">
        <w:rPr>
          <w:rFonts w:ascii="Times New Roman" w:hAnsi="Times New Roman"/>
          <w:b w:val="0"/>
          <w:bCs/>
          <w:sz w:val="24"/>
          <w:szCs w:val="24"/>
        </w:rPr>
        <w:t>vler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515FED" w:rsidRPr="004138E2">
        <w:rPr>
          <w:rFonts w:ascii="Times New Roman" w:hAnsi="Times New Roman"/>
          <w:b w:val="0"/>
          <w:bCs/>
          <w:sz w:val="24"/>
          <w:szCs w:val="24"/>
        </w:rPr>
        <w:t>simi</w:t>
      </w:r>
      <w:r w:rsidR="00D44931" w:rsidRPr="004138E2">
        <w:rPr>
          <w:rFonts w:ascii="Times New Roman" w:hAnsi="Times New Roman"/>
          <w:b w:val="0"/>
          <w:bCs/>
          <w:sz w:val="24"/>
          <w:szCs w:val="24"/>
        </w:rPr>
        <w:t>t t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515FED" w:rsidRPr="004138E2">
        <w:rPr>
          <w:rFonts w:ascii="Times New Roman" w:hAnsi="Times New Roman"/>
          <w:b w:val="0"/>
          <w:bCs/>
          <w:sz w:val="24"/>
          <w:szCs w:val="24"/>
        </w:rPr>
        <w:t xml:space="preserve"> Aplikimit p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515FED" w:rsidRPr="004138E2">
        <w:rPr>
          <w:rFonts w:ascii="Times New Roman" w:hAnsi="Times New Roman"/>
          <w:b w:val="0"/>
          <w:bCs/>
          <w:sz w:val="24"/>
          <w:szCs w:val="24"/>
        </w:rPr>
        <w:t>r An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515FED" w:rsidRPr="004138E2">
        <w:rPr>
          <w:rFonts w:ascii="Times New Roman" w:hAnsi="Times New Roman"/>
          <w:b w:val="0"/>
          <w:bCs/>
          <w:sz w:val="24"/>
          <w:szCs w:val="24"/>
        </w:rPr>
        <w:t>tar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515FED" w:rsidRPr="004138E2">
        <w:rPr>
          <w:rFonts w:ascii="Times New Roman" w:hAnsi="Times New Roman"/>
          <w:b w:val="0"/>
          <w:bCs/>
          <w:sz w:val="24"/>
          <w:szCs w:val="24"/>
        </w:rPr>
        <w:t>sim</w:t>
      </w:r>
      <w:r w:rsidR="00581F9F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44931" w:rsidRPr="004138E2">
        <w:rPr>
          <w:rFonts w:ascii="Times New Roman" w:hAnsi="Times New Roman"/>
          <w:b w:val="0"/>
          <w:bCs/>
          <w:sz w:val="24"/>
          <w:szCs w:val="24"/>
        </w:rPr>
        <w:t xml:space="preserve">dhe 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n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nshkrimin e Marr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veshjes s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tar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simit n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, nd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 xml:space="preserve">rmjet ALPEX-it dhe Aplikantit, </w:t>
      </w:r>
      <w:r w:rsidR="004138E2" w:rsidRPr="004138E2">
        <w:rPr>
          <w:rFonts w:ascii="Times New Roman" w:hAnsi="Times New Roman"/>
          <w:b w:val="0"/>
          <w:bCs/>
          <w:sz w:val="24"/>
          <w:szCs w:val="24"/>
        </w:rPr>
        <w:t>m</w:t>
      </w:r>
      <w:r w:rsidR="004138E2">
        <w:rPr>
          <w:rFonts w:ascii="Times New Roman" w:hAnsi="Times New Roman"/>
          <w:b w:val="0"/>
          <w:bCs/>
          <w:sz w:val="24"/>
          <w:szCs w:val="24"/>
        </w:rPr>
        <w:t>e</w:t>
      </w:r>
      <w:r w:rsidR="004138E2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kusht p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rmbushjen e t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 xml:space="preserve"> gjitha k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>rkesave t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 xml:space="preserve"> m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B331D" w:rsidRPr="004138E2">
        <w:rPr>
          <w:rFonts w:ascii="Times New Roman" w:hAnsi="Times New Roman"/>
          <w:b w:val="0"/>
          <w:bCs/>
          <w:sz w:val="24"/>
          <w:szCs w:val="24"/>
        </w:rPr>
        <w:t xml:space="preserve">poshtme. </w:t>
      </w:r>
    </w:p>
    <w:p w14:paraId="38483552" w14:textId="0FAA248D" w:rsidR="009A5DC3" w:rsidRPr="004138E2" w:rsidRDefault="00C334C6" w:rsidP="007625C5">
      <w:pPr>
        <w:pStyle w:val="CERLEVEL2"/>
        <w:numPr>
          <w:ilvl w:val="3"/>
          <w:numId w:val="6"/>
        </w:numPr>
        <w:tabs>
          <w:tab w:val="left" w:pos="810"/>
        </w:tabs>
        <w:spacing w:line="276" w:lineRule="auto"/>
        <w:ind w:left="720" w:hanging="720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>Kushtet</w:t>
      </w:r>
      <w:r w:rsidR="00624FE9" w:rsidRPr="004138E2">
        <w:rPr>
          <w:rFonts w:ascii="Times New Roman" w:hAnsi="Times New Roman"/>
          <w:caps w:val="0"/>
          <w:szCs w:val="24"/>
        </w:rPr>
        <w:t xml:space="preserve"> </w:t>
      </w:r>
      <w:r w:rsidRPr="004138E2">
        <w:rPr>
          <w:rFonts w:ascii="Times New Roman" w:hAnsi="Times New Roman"/>
          <w:caps w:val="0"/>
          <w:szCs w:val="24"/>
        </w:rPr>
        <w:t>e</w:t>
      </w:r>
      <w:r w:rsidR="00624FE9" w:rsidRPr="004138E2">
        <w:rPr>
          <w:rFonts w:ascii="Times New Roman" w:hAnsi="Times New Roman"/>
          <w:caps w:val="0"/>
          <w:szCs w:val="24"/>
        </w:rPr>
        <w:t xml:space="preserve"> përgjithsh</w:t>
      </w:r>
      <w:r w:rsidR="0056235B" w:rsidRPr="004138E2">
        <w:rPr>
          <w:rFonts w:ascii="Times New Roman" w:hAnsi="Times New Roman"/>
          <w:caps w:val="0"/>
          <w:szCs w:val="24"/>
        </w:rPr>
        <w:t>me</w:t>
      </w:r>
    </w:p>
    <w:p w14:paraId="453260F5" w14:textId="3355E135" w:rsidR="009A5DC3" w:rsidRPr="004138E2" w:rsidRDefault="00810E0E" w:rsidP="37CF4386">
      <w:pPr>
        <w:pStyle w:val="CERLEVEL5"/>
        <w:numPr>
          <w:ilvl w:val="4"/>
          <w:numId w:val="7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Aplikanti plotëson dhe dorëzon Aplikimi</w:t>
      </w:r>
      <w:r w:rsidR="00744328" w:rsidRPr="004138E2">
        <w:rPr>
          <w:rFonts w:ascii="Times New Roman" w:hAnsi="Times New Roman"/>
          <w:sz w:val="24"/>
          <w:szCs w:val="24"/>
        </w:rPr>
        <w:t>n</w:t>
      </w:r>
      <w:r w:rsidRPr="004138E2">
        <w:rPr>
          <w:rFonts w:ascii="Times New Roman" w:hAnsi="Times New Roman"/>
          <w:sz w:val="24"/>
          <w:szCs w:val="24"/>
        </w:rPr>
        <w:t xml:space="preserve"> për Anëtarësim</w:t>
      </w:r>
      <w:r w:rsidR="009E1907" w:rsidRPr="004138E2">
        <w:rPr>
          <w:rFonts w:ascii="Times New Roman" w:hAnsi="Times New Roman"/>
          <w:sz w:val="24"/>
          <w:szCs w:val="24"/>
        </w:rPr>
        <w:t xml:space="preserve">, </w:t>
      </w:r>
      <w:r w:rsidR="00AB331D" w:rsidRPr="004138E2">
        <w:rPr>
          <w:rFonts w:ascii="Times New Roman" w:hAnsi="Times New Roman"/>
          <w:sz w:val="24"/>
          <w:szCs w:val="24"/>
        </w:rPr>
        <w:t xml:space="preserve">i cili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B331D"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B331D"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B331D" w:rsidRPr="004138E2">
        <w:rPr>
          <w:rFonts w:ascii="Times New Roman" w:hAnsi="Times New Roman"/>
          <w:sz w:val="24"/>
          <w:szCs w:val="24"/>
        </w:rPr>
        <w:t xml:space="preserve"> </w:t>
      </w:r>
      <w:r w:rsidR="009E1907" w:rsidRPr="004138E2">
        <w:rPr>
          <w:rFonts w:ascii="Times New Roman" w:hAnsi="Times New Roman"/>
          <w:sz w:val="24"/>
          <w:szCs w:val="24"/>
        </w:rPr>
        <w:t xml:space="preserve"> formular standard</w:t>
      </w:r>
      <w:r w:rsidR="00AB331D" w:rsidRPr="004138E2">
        <w:rPr>
          <w:rFonts w:ascii="Times New Roman" w:hAnsi="Times New Roman"/>
          <w:sz w:val="24"/>
          <w:szCs w:val="24"/>
        </w:rPr>
        <w:t xml:space="preserve"> i</w:t>
      </w:r>
      <w:r w:rsidR="00624FE9" w:rsidRPr="004138E2">
        <w:rPr>
          <w:rFonts w:ascii="Times New Roman" w:hAnsi="Times New Roman"/>
          <w:sz w:val="24"/>
          <w:szCs w:val="24"/>
        </w:rPr>
        <w:t xml:space="preserve"> siguruar nga ALPEX</w:t>
      </w:r>
      <w:r w:rsidR="00AB331D" w:rsidRPr="004138E2">
        <w:rPr>
          <w:rFonts w:ascii="Times New Roman" w:hAnsi="Times New Roman"/>
          <w:sz w:val="24"/>
          <w:szCs w:val="24"/>
        </w:rPr>
        <w:t>-i.</w:t>
      </w:r>
      <w:r w:rsidR="002C00D1" w:rsidRPr="004138E2">
        <w:rPr>
          <w:rFonts w:ascii="Times New Roman" w:hAnsi="Times New Roman"/>
          <w:sz w:val="24"/>
          <w:szCs w:val="24"/>
        </w:rPr>
        <w:t xml:space="preserve"> Aplikimi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C00D1" w:rsidRPr="004138E2">
        <w:rPr>
          <w:rFonts w:ascii="Times New Roman" w:hAnsi="Times New Roman"/>
          <w:sz w:val="24"/>
          <w:szCs w:val="24"/>
        </w:rPr>
        <w:t>r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C00D1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C00D1" w:rsidRPr="004138E2">
        <w:rPr>
          <w:rFonts w:ascii="Times New Roman" w:hAnsi="Times New Roman"/>
          <w:sz w:val="24"/>
          <w:szCs w:val="24"/>
        </w:rPr>
        <w:t>sim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C00D1" w:rsidRPr="004138E2">
        <w:rPr>
          <w:rFonts w:ascii="Times New Roman" w:hAnsi="Times New Roman"/>
          <w:sz w:val="24"/>
          <w:szCs w:val="24"/>
        </w:rPr>
        <w:t xml:space="preserve"> shoq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C00D1" w:rsidRPr="004138E2">
        <w:rPr>
          <w:rFonts w:ascii="Times New Roman" w:hAnsi="Times New Roman"/>
          <w:sz w:val="24"/>
          <w:szCs w:val="24"/>
        </w:rPr>
        <w:t xml:space="preserve">rohet </w:t>
      </w:r>
      <w:r w:rsidR="0011056F" w:rsidRPr="004138E2">
        <w:rPr>
          <w:rFonts w:ascii="Times New Roman" w:hAnsi="Times New Roman"/>
          <w:sz w:val="24"/>
          <w:szCs w:val="24"/>
        </w:rPr>
        <w:t>nga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1056F" w:rsidRPr="004138E2">
        <w:rPr>
          <w:rFonts w:ascii="Times New Roman" w:hAnsi="Times New Roman"/>
          <w:sz w:val="24"/>
          <w:szCs w:val="24"/>
        </w:rPr>
        <w:t xml:space="preserve"> form</w:t>
      </w:r>
      <w:r w:rsidR="002559AF" w:rsidRPr="004138E2">
        <w:rPr>
          <w:rFonts w:ascii="Times New Roman" w:hAnsi="Times New Roman"/>
          <w:sz w:val="24"/>
          <w:szCs w:val="24"/>
        </w:rPr>
        <w:t>ular standard</w:t>
      </w:r>
      <w:r w:rsidR="004138E2">
        <w:rPr>
          <w:rFonts w:ascii="Times New Roman" w:hAnsi="Times New Roman"/>
          <w:sz w:val="24"/>
          <w:szCs w:val="24"/>
        </w:rPr>
        <w:t xml:space="preserve"> </w:t>
      </w:r>
      <w:r w:rsidR="7243F533" w:rsidRPr="004138E2">
        <w:rPr>
          <w:rFonts w:ascii="Times New Roman" w:hAnsi="Times New Roman"/>
          <w:sz w:val="24"/>
          <w:szCs w:val="24"/>
        </w:rPr>
        <w:t xml:space="preserve">“Si të njohësh klientin tënd” </w:t>
      </w:r>
      <w:r w:rsidR="004138E2">
        <w:rPr>
          <w:rFonts w:ascii="Times New Roman" w:hAnsi="Times New Roman"/>
          <w:sz w:val="24"/>
          <w:szCs w:val="24"/>
        </w:rPr>
        <w:t>(</w:t>
      </w:r>
      <w:proofErr w:type="spellStart"/>
      <w:r w:rsidR="004138E2">
        <w:rPr>
          <w:rFonts w:ascii="Times New Roman" w:hAnsi="Times New Roman"/>
          <w:sz w:val="24"/>
          <w:szCs w:val="24"/>
        </w:rPr>
        <w:t>Know</w:t>
      </w:r>
      <w:proofErr w:type="spellEnd"/>
      <w:r w:rsidR="00413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8E2">
        <w:rPr>
          <w:rFonts w:ascii="Times New Roman" w:hAnsi="Times New Roman"/>
          <w:sz w:val="24"/>
          <w:szCs w:val="24"/>
        </w:rPr>
        <w:t>your</w:t>
      </w:r>
      <w:proofErr w:type="spellEnd"/>
      <w:r w:rsidR="00413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8E2">
        <w:rPr>
          <w:rFonts w:ascii="Times New Roman" w:hAnsi="Times New Roman"/>
          <w:sz w:val="24"/>
          <w:szCs w:val="24"/>
        </w:rPr>
        <w:t>client</w:t>
      </w:r>
      <w:proofErr w:type="spellEnd"/>
      <w:r w:rsidR="004138E2">
        <w:rPr>
          <w:rFonts w:ascii="Times New Roman" w:hAnsi="Times New Roman"/>
          <w:sz w:val="24"/>
          <w:szCs w:val="24"/>
        </w:rPr>
        <w:t>).</w:t>
      </w:r>
    </w:p>
    <w:p w14:paraId="25C288AF" w14:textId="272535AA" w:rsidR="005661DB" w:rsidRPr="004138E2" w:rsidRDefault="005661DB" w:rsidP="007625C5">
      <w:pPr>
        <w:pStyle w:val="CERLEVEL5"/>
        <w:numPr>
          <w:ilvl w:val="4"/>
          <w:numId w:val="7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lastRenderedPageBreak/>
        <w:t>Aplikimi për Anëtarësim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shoq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rohet nga i gjith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informacioni dhe dokumentet mb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shtet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se, </w:t>
      </w:r>
      <w:r w:rsidR="00733836" w:rsidRPr="004138E2">
        <w:rPr>
          <w:rFonts w:ascii="Times New Roman" w:hAnsi="Times New Roman"/>
          <w:sz w:val="24"/>
          <w:szCs w:val="24"/>
        </w:rPr>
        <w:t>siç</w:t>
      </w:r>
      <w:r w:rsidRPr="004138E2">
        <w:rPr>
          <w:rFonts w:ascii="Times New Roman" w:hAnsi="Times New Roman"/>
          <w:sz w:val="24"/>
          <w:szCs w:val="24"/>
        </w:rPr>
        <w:t xml:space="preserve"> parashikohet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Vendim Teknik. </w:t>
      </w:r>
    </w:p>
    <w:p w14:paraId="70628A33" w14:textId="510452E1" w:rsidR="00440D9E" w:rsidRPr="004138E2" w:rsidRDefault="00624FE9" w:rsidP="007625C5">
      <w:pPr>
        <w:pStyle w:val="CERLEVEL5"/>
        <w:numPr>
          <w:ilvl w:val="4"/>
          <w:numId w:val="7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Të gjitha dokumentet mbështetëse </w:t>
      </w:r>
      <w:r w:rsidR="00BB3C49" w:rsidRPr="004138E2">
        <w:rPr>
          <w:rFonts w:ascii="Times New Roman" w:hAnsi="Times New Roman"/>
          <w:sz w:val="24"/>
          <w:szCs w:val="24"/>
        </w:rPr>
        <w:t xml:space="preserve">mund </w:t>
      </w:r>
      <w:r w:rsidRPr="004138E2">
        <w:rPr>
          <w:rFonts w:ascii="Times New Roman" w:hAnsi="Times New Roman"/>
          <w:sz w:val="24"/>
          <w:szCs w:val="24"/>
        </w:rPr>
        <w:t>të dorëzohen në shqip ose anglisht</w:t>
      </w:r>
      <w:r w:rsidR="006A3F69" w:rsidRPr="004138E2">
        <w:rPr>
          <w:rFonts w:ascii="Times New Roman" w:hAnsi="Times New Roman"/>
          <w:sz w:val="24"/>
          <w:szCs w:val="24"/>
        </w:rPr>
        <w:t xml:space="preserve"> dhe </w:t>
      </w:r>
      <w:r w:rsidR="00BB3C49" w:rsidRPr="004138E2">
        <w:rPr>
          <w:rFonts w:ascii="Times New Roman" w:hAnsi="Times New Roman"/>
          <w:sz w:val="24"/>
          <w:szCs w:val="24"/>
        </w:rPr>
        <w:t xml:space="preserve">duhet </w:t>
      </w:r>
      <w:r w:rsidR="006A3F69" w:rsidRPr="004138E2">
        <w:rPr>
          <w:rFonts w:ascii="Times New Roman" w:hAnsi="Times New Roman"/>
          <w:sz w:val="24"/>
          <w:szCs w:val="24"/>
        </w:rPr>
        <w:t>t</w:t>
      </w:r>
      <w:r w:rsidRPr="004138E2">
        <w:rPr>
          <w:rFonts w:ascii="Times New Roman" w:hAnsi="Times New Roman"/>
          <w:sz w:val="24"/>
          <w:szCs w:val="24"/>
        </w:rPr>
        <w:t xml:space="preserve">ë mbajnë vulën e </w:t>
      </w:r>
      <w:r w:rsidR="00364E8A" w:rsidRPr="004138E2">
        <w:rPr>
          <w:rFonts w:ascii="Times New Roman" w:hAnsi="Times New Roman"/>
          <w:sz w:val="24"/>
          <w:szCs w:val="24"/>
        </w:rPr>
        <w:t>kompanisë</w:t>
      </w:r>
      <w:r w:rsidR="00BB3C49" w:rsidRPr="004138E2">
        <w:rPr>
          <w:rFonts w:ascii="Times New Roman" w:hAnsi="Times New Roman"/>
          <w:sz w:val="24"/>
          <w:szCs w:val="24"/>
        </w:rPr>
        <w:t>, sipas rastit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C49" w:rsidRPr="004138E2">
        <w:rPr>
          <w:rFonts w:ascii="Times New Roman" w:hAnsi="Times New Roman"/>
          <w:sz w:val="24"/>
          <w:szCs w:val="24"/>
        </w:rPr>
        <w:t>rkat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C49" w:rsidRPr="004138E2">
        <w:rPr>
          <w:rFonts w:ascii="Times New Roman" w:hAnsi="Times New Roman"/>
          <w:sz w:val="24"/>
          <w:szCs w:val="24"/>
        </w:rPr>
        <w:t xml:space="preserve">s. </w:t>
      </w:r>
      <w:r w:rsidRPr="004138E2">
        <w:rPr>
          <w:rFonts w:ascii="Times New Roman" w:hAnsi="Times New Roman"/>
          <w:sz w:val="24"/>
          <w:szCs w:val="24"/>
        </w:rPr>
        <w:t xml:space="preserve">Një listë me dokumentet mbështetëse do ti sigurohet Aplikantit nga ALPEX-i, dhe do të përcaktojë se cilat dokumente duhet të paraqiten në kopje ose origjinal/kopje të noterizuara nga origjinali. </w:t>
      </w:r>
    </w:p>
    <w:p w14:paraId="69DEA0CF" w14:textId="35F8C55D" w:rsidR="009A5DC3" w:rsidRPr="004138E2" w:rsidRDefault="003F3CD1" w:rsidP="007625C5">
      <w:pPr>
        <w:pStyle w:val="CERLEVEL5"/>
        <w:numPr>
          <w:ilvl w:val="4"/>
          <w:numId w:val="7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Gjat</w:t>
      </w:r>
      <w:r w:rsidR="00B576F0" w:rsidRPr="004138E2">
        <w:rPr>
          <w:rFonts w:ascii="Times New Roman" w:hAnsi="Times New Roman"/>
          <w:sz w:val="24"/>
          <w:szCs w:val="24"/>
        </w:rPr>
        <w:t>ë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F22817" w:rsidRPr="004138E2">
        <w:rPr>
          <w:rFonts w:ascii="Times New Roman" w:hAnsi="Times New Roman"/>
          <w:sz w:val="24"/>
          <w:szCs w:val="24"/>
        </w:rPr>
        <w:t>vler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22817" w:rsidRPr="004138E2">
        <w:rPr>
          <w:rFonts w:ascii="Times New Roman" w:hAnsi="Times New Roman"/>
          <w:sz w:val="24"/>
          <w:szCs w:val="24"/>
        </w:rPr>
        <w:t>simit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F21571" w:rsidRPr="004138E2">
        <w:rPr>
          <w:rFonts w:ascii="Times New Roman" w:hAnsi="Times New Roman"/>
          <w:sz w:val="24"/>
          <w:szCs w:val="24"/>
        </w:rPr>
        <w:t>të</w:t>
      </w:r>
      <w:r w:rsidR="00624FE9" w:rsidRPr="004138E2">
        <w:rPr>
          <w:rFonts w:ascii="Times New Roman" w:hAnsi="Times New Roman"/>
          <w:sz w:val="24"/>
          <w:szCs w:val="24"/>
        </w:rPr>
        <w:t xml:space="preserve"> informacioni</w:t>
      </w:r>
      <w:r w:rsidRPr="004138E2">
        <w:rPr>
          <w:rFonts w:ascii="Times New Roman" w:hAnsi="Times New Roman"/>
          <w:sz w:val="24"/>
          <w:szCs w:val="24"/>
        </w:rPr>
        <w:t>t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>t</w:t>
      </w:r>
      <w:r w:rsidR="000B4DC9" w:rsidRPr="004138E2">
        <w:rPr>
          <w:rFonts w:ascii="Times New Roman" w:hAnsi="Times New Roman"/>
          <w:sz w:val="24"/>
          <w:szCs w:val="24"/>
        </w:rPr>
        <w:t>ë</w:t>
      </w:r>
      <w:r w:rsidR="00624FE9" w:rsidRPr="004138E2">
        <w:rPr>
          <w:rFonts w:ascii="Times New Roman" w:hAnsi="Times New Roman"/>
          <w:sz w:val="24"/>
          <w:szCs w:val="24"/>
        </w:rPr>
        <w:t xml:space="preserve"> mëposhtëm</w:t>
      </w:r>
      <w:r w:rsidR="000B4DC9" w:rsidRPr="004138E2">
        <w:rPr>
          <w:rFonts w:ascii="Times New Roman" w:hAnsi="Times New Roman"/>
          <w:sz w:val="24"/>
          <w:szCs w:val="24"/>
        </w:rPr>
        <w:t>,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si </w:t>
      </w:r>
      <w:r w:rsidR="00624FE9" w:rsidRPr="004138E2">
        <w:rPr>
          <w:rFonts w:ascii="Times New Roman" w:hAnsi="Times New Roman"/>
          <w:sz w:val="24"/>
          <w:szCs w:val="24"/>
        </w:rPr>
        <w:t>dhe dokumentacioni</w:t>
      </w:r>
      <w:r w:rsidR="00C327B4" w:rsidRPr="004138E2">
        <w:rPr>
          <w:rFonts w:ascii="Times New Roman" w:hAnsi="Times New Roman"/>
          <w:sz w:val="24"/>
          <w:szCs w:val="24"/>
        </w:rPr>
        <w:t>t</w:t>
      </w:r>
      <w:r w:rsidR="00624FE9" w:rsidRPr="004138E2">
        <w:rPr>
          <w:rFonts w:ascii="Times New Roman" w:hAnsi="Times New Roman"/>
          <w:sz w:val="24"/>
          <w:szCs w:val="24"/>
        </w:rPr>
        <w:t xml:space="preserve"> mbështetës </w:t>
      </w:r>
      <w:r w:rsidR="00FF50B2" w:rsidRPr="004138E2">
        <w:rPr>
          <w:rFonts w:ascii="Times New Roman" w:hAnsi="Times New Roman"/>
          <w:sz w:val="24"/>
          <w:szCs w:val="24"/>
        </w:rPr>
        <w:t xml:space="preserve">lidhur me </w:t>
      </w:r>
      <w:r w:rsidR="00624FE9" w:rsidRPr="004138E2">
        <w:rPr>
          <w:rFonts w:ascii="Times New Roman" w:hAnsi="Times New Roman"/>
          <w:sz w:val="24"/>
          <w:szCs w:val="24"/>
        </w:rPr>
        <w:t>të dhën</w:t>
      </w:r>
      <w:r w:rsidR="00FF50B2" w:rsidRPr="004138E2">
        <w:rPr>
          <w:rFonts w:ascii="Times New Roman" w:hAnsi="Times New Roman"/>
          <w:sz w:val="24"/>
          <w:szCs w:val="24"/>
        </w:rPr>
        <w:t>at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C327B4" w:rsidRPr="004138E2">
        <w:rPr>
          <w:rFonts w:ascii="Times New Roman" w:hAnsi="Times New Roman"/>
          <w:sz w:val="24"/>
          <w:szCs w:val="24"/>
        </w:rPr>
        <w:t>e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E73474" w:rsidRPr="004138E2">
        <w:rPr>
          <w:rFonts w:ascii="Times New Roman" w:hAnsi="Times New Roman"/>
          <w:sz w:val="24"/>
          <w:szCs w:val="24"/>
        </w:rPr>
        <w:t>Aplikantit</w:t>
      </w:r>
      <w:r w:rsidR="003E4CF1" w:rsidRPr="004138E2">
        <w:rPr>
          <w:rFonts w:ascii="Times New Roman" w:hAnsi="Times New Roman"/>
          <w:sz w:val="24"/>
          <w:szCs w:val="24"/>
        </w:rPr>
        <w:t>,</w:t>
      </w:r>
      <w:r w:rsidR="000B4DC9" w:rsidRPr="004138E2">
        <w:rPr>
          <w:rFonts w:ascii="Times New Roman" w:hAnsi="Times New Roman"/>
          <w:sz w:val="24"/>
          <w:szCs w:val="24"/>
        </w:rPr>
        <w:t xml:space="preserve"> </w:t>
      </w:r>
      <w:r w:rsidR="00624FE9" w:rsidRPr="004138E2">
        <w:rPr>
          <w:rFonts w:ascii="Times New Roman" w:hAnsi="Times New Roman"/>
          <w:sz w:val="24"/>
          <w:szCs w:val="24"/>
        </w:rPr>
        <w:t>ALPEX</w:t>
      </w:r>
      <w:r w:rsidR="00635885" w:rsidRPr="004138E2">
        <w:rPr>
          <w:rFonts w:ascii="Times New Roman" w:hAnsi="Times New Roman"/>
          <w:sz w:val="24"/>
          <w:szCs w:val="24"/>
        </w:rPr>
        <w:t xml:space="preserve">-i </w:t>
      </w:r>
      <w:r w:rsidR="000B4DC9" w:rsidRPr="004138E2">
        <w:rPr>
          <w:rFonts w:ascii="Times New Roman" w:hAnsi="Times New Roman"/>
          <w:sz w:val="24"/>
          <w:szCs w:val="24"/>
        </w:rPr>
        <w:t>mund të kërkojë dokumente</w:t>
      </w:r>
      <w:r w:rsidR="00F22817" w:rsidRPr="004138E2">
        <w:rPr>
          <w:rFonts w:ascii="Times New Roman" w:hAnsi="Times New Roman"/>
          <w:sz w:val="24"/>
          <w:szCs w:val="24"/>
        </w:rPr>
        <w:t>/informacion</w:t>
      </w:r>
      <w:r w:rsidR="00392871" w:rsidRPr="004138E2">
        <w:rPr>
          <w:rFonts w:ascii="Times New Roman" w:hAnsi="Times New Roman"/>
          <w:sz w:val="24"/>
          <w:szCs w:val="24"/>
        </w:rPr>
        <w:t xml:space="preserve"> plot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2871" w:rsidRPr="004138E2">
        <w:rPr>
          <w:rFonts w:ascii="Times New Roman" w:hAnsi="Times New Roman"/>
          <w:sz w:val="24"/>
          <w:szCs w:val="24"/>
        </w:rPr>
        <w:t>sues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2871"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2871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2871" w:rsidRPr="004138E2">
        <w:rPr>
          <w:rFonts w:ascii="Times New Roman" w:hAnsi="Times New Roman"/>
          <w:sz w:val="24"/>
          <w:szCs w:val="24"/>
        </w:rPr>
        <w:t xml:space="preserve"> faz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2871" w:rsidRPr="004138E2">
        <w:rPr>
          <w:rFonts w:ascii="Times New Roman" w:hAnsi="Times New Roman"/>
          <w:sz w:val="24"/>
          <w:szCs w:val="24"/>
        </w:rPr>
        <w:t xml:space="preserve">, </w:t>
      </w:r>
      <w:r w:rsidR="00A12183" w:rsidRPr="004138E2">
        <w:rPr>
          <w:rFonts w:ascii="Times New Roman" w:hAnsi="Times New Roman"/>
          <w:sz w:val="24"/>
          <w:szCs w:val="24"/>
        </w:rPr>
        <w:t xml:space="preserve">si vijon, </w:t>
      </w:r>
      <w:r w:rsidR="00733836" w:rsidRPr="004138E2">
        <w:rPr>
          <w:rFonts w:ascii="Times New Roman" w:hAnsi="Times New Roman"/>
          <w:sz w:val="24"/>
          <w:szCs w:val="24"/>
        </w:rPr>
        <w:t>nëse</w:t>
      </w:r>
      <w:r w:rsidR="00392871" w:rsidRPr="004138E2">
        <w:rPr>
          <w:rFonts w:ascii="Times New Roman" w:hAnsi="Times New Roman"/>
          <w:sz w:val="24"/>
          <w:szCs w:val="24"/>
        </w:rPr>
        <w:t xml:space="preserve"> ALPEX-i nuk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2871"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2871" w:rsidRPr="004138E2">
        <w:rPr>
          <w:rFonts w:ascii="Times New Roman" w:hAnsi="Times New Roman"/>
          <w:sz w:val="24"/>
          <w:szCs w:val="24"/>
        </w:rPr>
        <w:t xml:space="preserve"> i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2871" w:rsidRPr="004138E2">
        <w:rPr>
          <w:rFonts w:ascii="Times New Roman" w:hAnsi="Times New Roman"/>
          <w:sz w:val="24"/>
          <w:szCs w:val="24"/>
        </w:rPr>
        <w:t>naqur.</w:t>
      </w:r>
      <w:r w:rsidR="000B4DC9" w:rsidRPr="004138E2">
        <w:rPr>
          <w:rFonts w:ascii="Times New Roman" w:hAnsi="Times New Roman"/>
          <w:sz w:val="24"/>
          <w:szCs w:val="24"/>
        </w:rPr>
        <w:t xml:space="preserve"> </w:t>
      </w:r>
    </w:p>
    <w:p w14:paraId="1CCC0423" w14:textId="542D7E80" w:rsidR="009A5DC3" w:rsidRPr="004138E2" w:rsidRDefault="009E5CF1" w:rsidP="007625C5">
      <w:pPr>
        <w:pStyle w:val="CERLEVEL2"/>
        <w:numPr>
          <w:ilvl w:val="3"/>
          <w:numId w:val="6"/>
        </w:numPr>
        <w:tabs>
          <w:tab w:val="left" w:pos="810"/>
          <w:tab w:val="left" w:pos="1134"/>
          <w:tab w:val="left" w:pos="1276"/>
        </w:tabs>
        <w:spacing w:line="276" w:lineRule="auto"/>
        <w:ind w:left="720" w:hanging="720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 xml:space="preserve">        </w:t>
      </w:r>
      <w:r w:rsidR="006C132A" w:rsidRPr="004138E2">
        <w:rPr>
          <w:rFonts w:ascii="Times New Roman" w:hAnsi="Times New Roman"/>
          <w:caps w:val="0"/>
          <w:szCs w:val="24"/>
        </w:rPr>
        <w:t xml:space="preserve">Entitetet e </w:t>
      </w:r>
      <w:r w:rsidR="00EA6071" w:rsidRPr="004138E2">
        <w:rPr>
          <w:rFonts w:ascii="Times New Roman" w:hAnsi="Times New Roman"/>
          <w:caps w:val="0"/>
          <w:szCs w:val="24"/>
        </w:rPr>
        <w:t xml:space="preserve">pranueshme </w:t>
      </w:r>
    </w:p>
    <w:p w14:paraId="59C76B82" w14:textId="171C8FD0" w:rsidR="009A5DC3" w:rsidRPr="004138E2" w:rsidRDefault="00D136F6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Nëse </w:t>
      </w:r>
      <w:r w:rsidR="0032539E" w:rsidRPr="004138E2">
        <w:rPr>
          <w:rFonts w:ascii="Times New Roman" w:hAnsi="Times New Roman"/>
          <w:sz w:val="24"/>
          <w:szCs w:val="24"/>
        </w:rPr>
        <w:t>A</w:t>
      </w:r>
      <w:r w:rsidRPr="004138E2">
        <w:rPr>
          <w:rFonts w:ascii="Times New Roman" w:hAnsi="Times New Roman"/>
          <w:sz w:val="24"/>
          <w:szCs w:val="24"/>
        </w:rPr>
        <w:t>plikanti paraqet një Aplikim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 Anëtarësim në ALPEX, ai vihet në dijeni të kërkesave të përcaktuara në seksionin C.1.1 të Rregullave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ALPEX-it, </w:t>
      </w:r>
      <w:r w:rsidR="00F67F0C" w:rsidRPr="004138E2">
        <w:rPr>
          <w:rFonts w:ascii="Times New Roman" w:hAnsi="Times New Roman"/>
          <w:sz w:val="24"/>
          <w:szCs w:val="24"/>
        </w:rPr>
        <w:t>dhe</w:t>
      </w:r>
      <w:r w:rsidRPr="004138E2">
        <w:rPr>
          <w:rFonts w:ascii="Times New Roman" w:hAnsi="Times New Roman"/>
          <w:sz w:val="24"/>
          <w:szCs w:val="24"/>
        </w:rPr>
        <w:t xml:space="preserve"> duhet të paraqesë dokumentet e mëposhtme</w:t>
      </w:r>
      <w:r w:rsidR="00624FE9" w:rsidRPr="004138E2">
        <w:rPr>
          <w:rFonts w:ascii="Times New Roman" w:hAnsi="Times New Roman"/>
          <w:sz w:val="24"/>
          <w:szCs w:val="24"/>
        </w:rPr>
        <w:t>:</w:t>
      </w:r>
      <w:r w:rsidR="000B4DC9" w:rsidRPr="004138E2">
        <w:rPr>
          <w:rFonts w:ascii="Times New Roman" w:hAnsi="Times New Roman"/>
          <w:sz w:val="24"/>
          <w:szCs w:val="24"/>
        </w:rPr>
        <w:t xml:space="preserve"> </w:t>
      </w:r>
    </w:p>
    <w:p w14:paraId="282F6274" w14:textId="41C5408D" w:rsidR="001E3E9E" w:rsidRPr="004138E2" w:rsidRDefault="008918D9" w:rsidP="007625C5">
      <w:pPr>
        <w:pStyle w:val="CERLEVEL5"/>
        <w:numPr>
          <w:ilvl w:val="4"/>
          <w:numId w:val="8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Ekstrakt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vlefsh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m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i regjistruar dhe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aktiv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733836" w:rsidRPr="004138E2">
        <w:rPr>
          <w:rFonts w:ascii="Times New Roman" w:hAnsi="Times New Roman"/>
          <w:sz w:val="24"/>
          <w:szCs w:val="24"/>
        </w:rPr>
        <w:t>Qendrën</w:t>
      </w:r>
      <w:r w:rsidRPr="004138E2">
        <w:rPr>
          <w:rFonts w:ascii="Times New Roman" w:hAnsi="Times New Roman"/>
          <w:sz w:val="24"/>
          <w:szCs w:val="24"/>
        </w:rPr>
        <w:t xml:space="preserve"> Komb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</w:t>
      </w:r>
      <w:r w:rsidR="00501E39" w:rsidRPr="004138E2">
        <w:rPr>
          <w:rFonts w:ascii="Times New Roman" w:hAnsi="Times New Roman"/>
          <w:sz w:val="24"/>
          <w:szCs w:val="24"/>
        </w:rPr>
        <w:t>e</w:t>
      </w:r>
      <w:r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Biznesit (QKB)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Shqip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ri. </w:t>
      </w:r>
    </w:p>
    <w:p w14:paraId="5EF1379E" w14:textId="139F4168" w:rsidR="00100338" w:rsidRPr="004138E2" w:rsidRDefault="00733836" w:rsidP="007625C5">
      <w:pPr>
        <w:pStyle w:val="CERLEVEL5"/>
        <w:numPr>
          <w:ilvl w:val="4"/>
          <w:numId w:val="8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Licenca</w:t>
      </w:r>
      <w:r w:rsidR="00B52DCC" w:rsidRPr="004138E2">
        <w:rPr>
          <w:rFonts w:ascii="Times New Roman" w:hAnsi="Times New Roman"/>
          <w:sz w:val="24"/>
          <w:szCs w:val="24"/>
        </w:rPr>
        <w:t>/Akti i l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52DCC" w:rsidRPr="004138E2">
        <w:rPr>
          <w:rFonts w:ascii="Times New Roman" w:hAnsi="Times New Roman"/>
          <w:sz w:val="24"/>
          <w:szCs w:val="24"/>
        </w:rPr>
        <w:t>shuar nga Enti Rregullator i Energjis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52DCC" w:rsidRPr="004138E2">
        <w:rPr>
          <w:rFonts w:ascii="Times New Roman" w:hAnsi="Times New Roman"/>
          <w:sz w:val="24"/>
          <w:szCs w:val="24"/>
        </w:rPr>
        <w:t xml:space="preserve"> (ose </w:t>
      </w:r>
      <w:r w:rsidR="005E0FA1" w:rsidRPr="004138E2">
        <w:rPr>
          <w:rFonts w:ascii="Times New Roman" w:hAnsi="Times New Roman"/>
          <w:sz w:val="24"/>
          <w:szCs w:val="24"/>
        </w:rPr>
        <w:t>përjasht</w:t>
      </w:r>
      <w:r w:rsidR="00F907E6" w:rsidRPr="004138E2">
        <w:rPr>
          <w:rFonts w:ascii="Times New Roman" w:hAnsi="Times New Roman"/>
          <w:sz w:val="24"/>
          <w:szCs w:val="24"/>
        </w:rPr>
        <w:t>im</w:t>
      </w:r>
      <w:r w:rsidR="00AD27E8" w:rsidRPr="004138E2">
        <w:rPr>
          <w:rFonts w:ascii="Times New Roman" w:hAnsi="Times New Roman"/>
          <w:sz w:val="24"/>
          <w:szCs w:val="24"/>
        </w:rPr>
        <w:t xml:space="preserve">et apo </w:t>
      </w:r>
      <w:proofErr w:type="spellStart"/>
      <w:r w:rsidR="00AD27E8" w:rsidRPr="004138E2">
        <w:rPr>
          <w:rFonts w:ascii="Times New Roman" w:hAnsi="Times New Roman"/>
          <w:sz w:val="24"/>
          <w:szCs w:val="24"/>
        </w:rPr>
        <w:t>de</w:t>
      </w:r>
      <w:r w:rsidR="00DC4BAD" w:rsidRPr="004138E2">
        <w:rPr>
          <w:rFonts w:ascii="Times New Roman" w:hAnsi="Times New Roman"/>
          <w:sz w:val="24"/>
          <w:szCs w:val="24"/>
        </w:rPr>
        <w:t>rogimet</w:t>
      </w:r>
      <w:proofErr w:type="spellEnd"/>
      <w:r w:rsidR="00F907E6" w:rsidRPr="004138E2">
        <w:rPr>
          <w:rFonts w:ascii="Times New Roman" w:hAnsi="Times New Roman"/>
          <w:sz w:val="24"/>
          <w:szCs w:val="24"/>
        </w:rPr>
        <w:t xml:space="preserve"> </w:t>
      </w:r>
      <w:r w:rsidR="005E0FA1" w:rsidRPr="004138E2">
        <w:rPr>
          <w:rFonts w:ascii="Times New Roman" w:hAnsi="Times New Roman"/>
          <w:sz w:val="24"/>
          <w:szCs w:val="24"/>
        </w:rPr>
        <w:t>nga detyrimi për të pasur një licencë</w:t>
      </w:r>
      <w:r w:rsidR="00D56D6D" w:rsidRPr="004138E2">
        <w:rPr>
          <w:rFonts w:ascii="Times New Roman" w:hAnsi="Times New Roman"/>
          <w:sz w:val="24"/>
          <w:szCs w:val="24"/>
        </w:rPr>
        <w:t xml:space="preserve"> apo akt</w:t>
      </w:r>
      <w:r w:rsidR="005E0FA1" w:rsidRPr="004138E2">
        <w:rPr>
          <w:rFonts w:ascii="Times New Roman" w:hAnsi="Times New Roman"/>
          <w:sz w:val="24"/>
          <w:szCs w:val="24"/>
        </w:rPr>
        <w:t xml:space="preserve"> të tillë) për tregtimin e energjisë elektrike (ku është e aplikueshme</w:t>
      </w:r>
      <w:r w:rsidR="00D56D6D" w:rsidRPr="004138E2">
        <w:rPr>
          <w:rFonts w:ascii="Times New Roman" w:hAnsi="Times New Roman"/>
          <w:sz w:val="24"/>
          <w:szCs w:val="24"/>
        </w:rPr>
        <w:t>)</w:t>
      </w:r>
      <w:r w:rsidR="00D64BE6" w:rsidRPr="004138E2">
        <w:rPr>
          <w:rFonts w:ascii="Times New Roman" w:hAnsi="Times New Roman"/>
          <w:sz w:val="24"/>
          <w:szCs w:val="24"/>
        </w:rPr>
        <w:t>, siç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64BE6" w:rsidRPr="004138E2">
        <w:rPr>
          <w:rFonts w:ascii="Times New Roman" w:hAnsi="Times New Roman"/>
          <w:sz w:val="24"/>
          <w:szCs w:val="24"/>
        </w:rPr>
        <w:t>rkohet nga Ligji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64BE6" w:rsidRPr="004138E2">
        <w:rPr>
          <w:rFonts w:ascii="Times New Roman" w:hAnsi="Times New Roman"/>
          <w:sz w:val="24"/>
          <w:szCs w:val="24"/>
        </w:rPr>
        <w:t xml:space="preserve"> fuqi</w:t>
      </w:r>
      <w:r w:rsidR="00112294" w:rsidRPr="004138E2">
        <w:rPr>
          <w:rFonts w:ascii="Times New Roman" w:hAnsi="Times New Roman"/>
          <w:sz w:val="24"/>
          <w:szCs w:val="24"/>
        </w:rPr>
        <w:t xml:space="preserve">. </w:t>
      </w:r>
    </w:p>
    <w:p w14:paraId="0D018B09" w14:textId="07BFAFDB" w:rsidR="00CA2C07" w:rsidRPr="004138E2" w:rsidRDefault="7D505C99" w:rsidP="007625C5">
      <w:pPr>
        <w:pStyle w:val="CERLEVEL5"/>
        <w:numPr>
          <w:ilvl w:val="4"/>
          <w:numId w:val="8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 Vërtetim</w:t>
      </w:r>
      <w:r w:rsidR="00C0577E" w:rsidRPr="004138E2">
        <w:rPr>
          <w:rFonts w:ascii="Times New Roman" w:hAnsi="Times New Roman"/>
          <w:sz w:val="24"/>
          <w:szCs w:val="24"/>
        </w:rPr>
        <w:t xml:space="preserve"> </w:t>
      </w:r>
      <w:r w:rsidR="00F4276F" w:rsidRPr="004138E2">
        <w:rPr>
          <w:rFonts w:ascii="Times New Roman" w:hAnsi="Times New Roman"/>
          <w:sz w:val="24"/>
          <w:szCs w:val="24"/>
        </w:rPr>
        <w:t>që është</w:t>
      </w:r>
      <w:r w:rsidR="00CA2C07" w:rsidRPr="004138E2">
        <w:rPr>
          <w:rFonts w:ascii="Times New Roman" w:hAnsi="Times New Roman"/>
          <w:sz w:val="24"/>
          <w:szCs w:val="24"/>
        </w:rPr>
        <w:t xml:space="preserve"> Palë Përgjegjëse për Balancim </w:t>
      </w:r>
      <w:r w:rsidR="00112294" w:rsidRPr="004138E2">
        <w:rPr>
          <w:rFonts w:ascii="Times New Roman" w:hAnsi="Times New Roman"/>
          <w:sz w:val="24"/>
          <w:szCs w:val="24"/>
        </w:rPr>
        <w:t xml:space="preserve">apo </w:t>
      </w:r>
      <w:r w:rsidR="00F4276F" w:rsidRPr="004138E2">
        <w:rPr>
          <w:rFonts w:ascii="Times New Roman" w:hAnsi="Times New Roman"/>
          <w:sz w:val="24"/>
          <w:szCs w:val="24"/>
        </w:rPr>
        <w:t>që është</w:t>
      </w:r>
      <w:r w:rsidR="00CA2C07" w:rsidRPr="004138E2">
        <w:rPr>
          <w:rFonts w:ascii="Times New Roman" w:hAnsi="Times New Roman"/>
          <w:sz w:val="24"/>
          <w:szCs w:val="24"/>
        </w:rPr>
        <w:t xml:space="preserve"> pjesë e Grupit të Palës Përgjegjëse për Balancim</w:t>
      </w:r>
      <w:r w:rsidR="00F43615" w:rsidRPr="004138E2">
        <w:rPr>
          <w:rFonts w:ascii="Times New Roman" w:hAnsi="Times New Roman"/>
          <w:sz w:val="24"/>
          <w:szCs w:val="24"/>
        </w:rPr>
        <w:t>,</w:t>
      </w:r>
      <w:r w:rsidR="00CA2C07" w:rsidRPr="004138E2">
        <w:rPr>
          <w:rFonts w:ascii="Times New Roman" w:hAnsi="Times New Roman"/>
          <w:sz w:val="24"/>
          <w:szCs w:val="24"/>
        </w:rPr>
        <w:t xml:space="preserve"> </w:t>
      </w:r>
      <w:r w:rsidR="00F4276F" w:rsidRPr="004138E2">
        <w:rPr>
          <w:rFonts w:ascii="Times New Roman" w:hAnsi="Times New Roman"/>
          <w:sz w:val="24"/>
          <w:szCs w:val="24"/>
        </w:rPr>
        <w:t xml:space="preserve">të </w:t>
      </w:r>
      <w:r w:rsidR="00784CAE" w:rsidRPr="004138E2">
        <w:rPr>
          <w:rFonts w:ascii="Times New Roman" w:hAnsi="Times New Roman"/>
          <w:sz w:val="24"/>
          <w:szCs w:val="24"/>
        </w:rPr>
        <w:t>konfirmuar</w:t>
      </w:r>
      <w:r w:rsidR="00F4276F" w:rsidRPr="004138E2">
        <w:rPr>
          <w:rFonts w:ascii="Times New Roman" w:hAnsi="Times New Roman"/>
          <w:sz w:val="24"/>
          <w:szCs w:val="24"/>
        </w:rPr>
        <w:t xml:space="preserve"> </w:t>
      </w:r>
      <w:r w:rsidR="00CA2C07" w:rsidRPr="004138E2">
        <w:rPr>
          <w:rFonts w:ascii="Times New Roman" w:hAnsi="Times New Roman"/>
          <w:sz w:val="24"/>
          <w:szCs w:val="24"/>
        </w:rPr>
        <w:t>nga OST</w:t>
      </w:r>
      <w:r w:rsidR="003E1B49" w:rsidRPr="004138E2">
        <w:rPr>
          <w:rFonts w:ascii="Times New Roman" w:hAnsi="Times New Roman"/>
          <w:sz w:val="24"/>
          <w:szCs w:val="24"/>
        </w:rPr>
        <w:t xml:space="preserve">. </w:t>
      </w:r>
    </w:p>
    <w:p w14:paraId="6A71FCD8" w14:textId="0CD377C6" w:rsidR="00F4276F" w:rsidRPr="004138E2" w:rsidRDefault="00C0577E" w:rsidP="007625C5">
      <w:pPr>
        <w:pStyle w:val="CERLEVEL5"/>
        <w:numPr>
          <w:ilvl w:val="4"/>
          <w:numId w:val="8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Dëshm</w:t>
      </w:r>
      <w:r w:rsidR="00B611E0" w:rsidRPr="004138E2">
        <w:rPr>
          <w:rFonts w:ascii="Times New Roman" w:hAnsi="Times New Roman"/>
          <w:sz w:val="24"/>
          <w:szCs w:val="24"/>
        </w:rPr>
        <w:t>i</w:t>
      </w:r>
      <w:r w:rsidRPr="004138E2">
        <w:rPr>
          <w:rFonts w:ascii="Times New Roman" w:hAnsi="Times New Roman"/>
          <w:sz w:val="24"/>
          <w:szCs w:val="24"/>
        </w:rPr>
        <w:t>në</w:t>
      </w:r>
      <w:r w:rsidR="003E1B49" w:rsidRPr="004138E2">
        <w:rPr>
          <w:rFonts w:ascii="Times New Roman" w:hAnsi="Times New Roman"/>
          <w:sz w:val="24"/>
          <w:szCs w:val="24"/>
        </w:rPr>
        <w:t xml:space="preserve"> </w:t>
      </w:r>
      <w:r w:rsidR="00F4276F" w:rsidRPr="004138E2">
        <w:rPr>
          <w:rFonts w:ascii="Times New Roman" w:hAnsi="Times New Roman"/>
          <w:sz w:val="24"/>
          <w:szCs w:val="24"/>
        </w:rPr>
        <w:t xml:space="preserve">që është i regjistruar </w:t>
      </w:r>
      <w:r w:rsidR="004F2677" w:rsidRPr="004138E2">
        <w:rPr>
          <w:rFonts w:ascii="Times New Roman" w:hAnsi="Times New Roman"/>
          <w:sz w:val="24"/>
          <w:szCs w:val="24"/>
        </w:rPr>
        <w:t>pra</w:t>
      </w:r>
      <w:r w:rsidR="00F4276F" w:rsidRPr="004138E2">
        <w:rPr>
          <w:rFonts w:ascii="Times New Roman" w:hAnsi="Times New Roman"/>
          <w:sz w:val="24"/>
          <w:szCs w:val="24"/>
        </w:rPr>
        <w:t xml:space="preserve">në </w:t>
      </w:r>
      <w:r w:rsidR="003E1B49" w:rsidRPr="004138E2">
        <w:rPr>
          <w:rFonts w:ascii="Times New Roman" w:hAnsi="Times New Roman"/>
          <w:sz w:val="24"/>
          <w:szCs w:val="24"/>
        </w:rPr>
        <w:t>Entin Rregullator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E1B49" w:rsidRPr="004138E2">
        <w:rPr>
          <w:rFonts w:ascii="Times New Roman" w:hAnsi="Times New Roman"/>
          <w:sz w:val="24"/>
          <w:szCs w:val="24"/>
        </w:rPr>
        <w:t xml:space="preserve"> Energjis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E1B49" w:rsidRPr="004138E2">
        <w:rPr>
          <w:rFonts w:ascii="Times New Roman" w:hAnsi="Times New Roman"/>
          <w:sz w:val="24"/>
          <w:szCs w:val="24"/>
        </w:rPr>
        <w:t xml:space="preserve"> </w:t>
      </w:r>
      <w:r w:rsidR="00F4276F" w:rsidRPr="004138E2">
        <w:rPr>
          <w:rFonts w:ascii="Times New Roman" w:hAnsi="Times New Roman"/>
          <w:sz w:val="24"/>
          <w:szCs w:val="24"/>
        </w:rPr>
        <w:t>përkatës sipas Rregullores REMIT</w:t>
      </w:r>
      <w:r w:rsidR="000E4F99" w:rsidRPr="004138E2">
        <w:rPr>
          <w:rFonts w:ascii="Times New Roman" w:hAnsi="Times New Roman"/>
          <w:sz w:val="24"/>
          <w:szCs w:val="24"/>
        </w:rPr>
        <w:t>;</w:t>
      </w:r>
    </w:p>
    <w:p w14:paraId="4AC91076" w14:textId="34AAC360" w:rsidR="00F4276F" w:rsidRPr="004138E2" w:rsidRDefault="007935FF" w:rsidP="007625C5">
      <w:pPr>
        <w:pStyle w:val="CERLEVEL5"/>
        <w:numPr>
          <w:ilvl w:val="4"/>
          <w:numId w:val="8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bookmarkStart w:id="1" w:name="_Ref492638130"/>
      <w:r w:rsidRPr="004138E2">
        <w:rPr>
          <w:rFonts w:ascii="Times New Roman" w:hAnsi="Times New Roman"/>
          <w:sz w:val="24"/>
          <w:szCs w:val="24"/>
        </w:rPr>
        <w:t>T</w:t>
      </w:r>
      <w:r w:rsidR="001A3893" w:rsidRPr="004138E2">
        <w:rPr>
          <w:rFonts w:ascii="Times New Roman" w:hAnsi="Times New Roman"/>
          <w:sz w:val="24"/>
          <w:szCs w:val="24"/>
        </w:rPr>
        <w:t xml:space="preserve"> </w:t>
      </w:r>
      <w:r w:rsidR="650C3DF3" w:rsidRPr="004138E2">
        <w:rPr>
          <w:rFonts w:ascii="Times New Roman" w:hAnsi="Times New Roman"/>
          <w:sz w:val="24"/>
          <w:szCs w:val="24"/>
        </w:rPr>
        <w:t xml:space="preserve">Të sigurojë </w:t>
      </w:r>
      <w:r w:rsidR="001A3893" w:rsidRPr="004138E2">
        <w:rPr>
          <w:rFonts w:ascii="Times New Roman" w:hAnsi="Times New Roman"/>
          <w:sz w:val="24"/>
          <w:szCs w:val="24"/>
        </w:rPr>
        <w:t>ALPEX-in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A3893" w:rsidRPr="004138E2">
        <w:rPr>
          <w:rFonts w:ascii="Times New Roman" w:hAnsi="Times New Roman"/>
          <w:sz w:val="24"/>
          <w:szCs w:val="24"/>
        </w:rPr>
        <w:t xml:space="preserve">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A3893" w:rsidRPr="004138E2">
        <w:rPr>
          <w:rFonts w:ascii="Times New Roman" w:hAnsi="Times New Roman"/>
          <w:sz w:val="24"/>
          <w:szCs w:val="24"/>
        </w:rPr>
        <w:t xml:space="preserve"> ket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A3893" w:rsidRPr="004138E2">
        <w:rPr>
          <w:rFonts w:ascii="Times New Roman" w:hAnsi="Times New Roman"/>
          <w:sz w:val="24"/>
          <w:szCs w:val="24"/>
        </w:rPr>
        <w:t>, aft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A3893" w:rsidRPr="004138E2">
        <w:rPr>
          <w:rFonts w:ascii="Times New Roman" w:hAnsi="Times New Roman"/>
          <w:sz w:val="24"/>
          <w:szCs w:val="24"/>
        </w:rPr>
        <w:t>sin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A3893" w:rsidRPr="004138E2">
        <w:rPr>
          <w:rFonts w:ascii="Times New Roman" w:hAnsi="Times New Roman"/>
          <w:sz w:val="24"/>
          <w:szCs w:val="24"/>
        </w:rPr>
        <w:t xml:space="preserve"> teknike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A3893" w:rsidRPr="004138E2">
        <w:rPr>
          <w:rFonts w:ascii="Times New Roman" w:hAnsi="Times New Roman"/>
          <w:sz w:val="24"/>
          <w:szCs w:val="24"/>
        </w:rPr>
        <w:t>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A3893" w:rsidRPr="004138E2">
        <w:rPr>
          <w:rFonts w:ascii="Times New Roman" w:hAnsi="Times New Roman"/>
          <w:sz w:val="24"/>
          <w:szCs w:val="24"/>
        </w:rPr>
        <w:t xml:space="preserve"> tregtuar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A3893" w:rsidRPr="004138E2">
        <w:rPr>
          <w:rFonts w:ascii="Times New Roman" w:hAnsi="Times New Roman"/>
          <w:sz w:val="24"/>
          <w:szCs w:val="24"/>
        </w:rPr>
        <w:t xml:space="preserve"> Platformat e ALPEX-</w:t>
      </w:r>
      <w:bookmarkEnd w:id="1"/>
      <w:r w:rsidR="001A3893" w:rsidRPr="004138E2">
        <w:rPr>
          <w:rFonts w:ascii="Times New Roman" w:hAnsi="Times New Roman"/>
          <w:sz w:val="24"/>
          <w:szCs w:val="24"/>
        </w:rPr>
        <w:t xml:space="preserve">it. </w:t>
      </w:r>
      <w:r w:rsidR="53389D51" w:rsidRPr="004138E2">
        <w:rPr>
          <w:rFonts w:ascii="Times New Roman" w:hAnsi="Times New Roman"/>
          <w:sz w:val="24"/>
          <w:szCs w:val="24"/>
        </w:rPr>
        <w:t xml:space="preserve"> </w:t>
      </w:r>
    </w:p>
    <w:p w14:paraId="5047C1CD" w14:textId="2947C617" w:rsidR="00F4276F" w:rsidRPr="004138E2" w:rsidRDefault="00463B21" w:rsidP="007625C5">
      <w:pPr>
        <w:pStyle w:val="CERLEVEL5"/>
        <w:numPr>
          <w:ilvl w:val="4"/>
          <w:numId w:val="8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T</w:t>
      </w:r>
      <w:r w:rsidR="00F4276F" w:rsidRPr="004138E2">
        <w:rPr>
          <w:rFonts w:ascii="Times New Roman" w:hAnsi="Times New Roman"/>
          <w:sz w:val="24"/>
          <w:szCs w:val="24"/>
        </w:rPr>
        <w:t xml:space="preserve">ë </w:t>
      </w:r>
      <w:r w:rsidR="00D442F1" w:rsidRPr="004138E2">
        <w:rPr>
          <w:rFonts w:ascii="Times New Roman" w:hAnsi="Times New Roman"/>
          <w:sz w:val="24"/>
          <w:szCs w:val="24"/>
        </w:rPr>
        <w:t>deklarojë nëse do t</w:t>
      </w:r>
      <w:r w:rsidR="00427CCB" w:rsidRPr="004138E2">
        <w:rPr>
          <w:rFonts w:ascii="Times New Roman" w:hAnsi="Times New Roman"/>
          <w:sz w:val="24"/>
          <w:szCs w:val="24"/>
        </w:rPr>
        <w:t>ë</w:t>
      </w:r>
      <w:r w:rsidR="00D442F1" w:rsidRPr="004138E2">
        <w:rPr>
          <w:rFonts w:ascii="Times New Roman" w:hAnsi="Times New Roman"/>
          <w:sz w:val="24"/>
          <w:szCs w:val="24"/>
        </w:rPr>
        <w:t xml:space="preserve"> jet</w:t>
      </w:r>
      <w:r w:rsidR="00427CCB" w:rsidRPr="004138E2">
        <w:rPr>
          <w:rFonts w:ascii="Times New Roman" w:hAnsi="Times New Roman"/>
          <w:sz w:val="24"/>
          <w:szCs w:val="24"/>
        </w:rPr>
        <w:t>ë</w:t>
      </w:r>
      <w:r w:rsidR="00D442F1" w:rsidRPr="004138E2">
        <w:rPr>
          <w:rFonts w:ascii="Times New Roman" w:hAnsi="Times New Roman"/>
          <w:sz w:val="24"/>
          <w:szCs w:val="24"/>
        </w:rPr>
        <w:t xml:space="preserve"> </w:t>
      </w:r>
      <w:r w:rsidR="00F4276F" w:rsidRPr="004138E2">
        <w:rPr>
          <w:rFonts w:ascii="Times New Roman" w:hAnsi="Times New Roman"/>
          <w:sz w:val="24"/>
          <w:szCs w:val="24"/>
        </w:rPr>
        <w:t xml:space="preserve">Anëtar Personal i Klerimit </w:t>
      </w:r>
      <w:r w:rsidR="00D442F1" w:rsidRPr="004138E2">
        <w:rPr>
          <w:rFonts w:ascii="Times New Roman" w:hAnsi="Times New Roman"/>
          <w:sz w:val="24"/>
          <w:szCs w:val="24"/>
        </w:rPr>
        <w:t>apo</w:t>
      </w:r>
      <w:r w:rsidR="00C71BAD" w:rsidRPr="004138E2">
        <w:rPr>
          <w:rFonts w:ascii="Times New Roman" w:hAnsi="Times New Roman"/>
          <w:sz w:val="24"/>
          <w:szCs w:val="24"/>
        </w:rPr>
        <w:t xml:space="preserve"> </w:t>
      </w:r>
      <w:r w:rsidR="000A7D13" w:rsidRPr="004138E2">
        <w:rPr>
          <w:rFonts w:ascii="Times New Roman" w:hAnsi="Times New Roman"/>
          <w:sz w:val="24"/>
          <w:szCs w:val="24"/>
        </w:rPr>
        <w:t xml:space="preserve">të </w:t>
      </w:r>
      <w:r w:rsidR="00F96F55" w:rsidRPr="004138E2">
        <w:rPr>
          <w:rFonts w:ascii="Times New Roman" w:hAnsi="Times New Roman"/>
          <w:sz w:val="24"/>
          <w:szCs w:val="24"/>
        </w:rPr>
        <w:t>dorëzojë</w:t>
      </w:r>
      <w:r w:rsidR="000A7D13" w:rsidRPr="004138E2">
        <w:rPr>
          <w:rFonts w:ascii="Times New Roman" w:hAnsi="Times New Roman"/>
          <w:sz w:val="24"/>
          <w:szCs w:val="24"/>
        </w:rPr>
        <w:t xml:space="preserve"> një deklaratë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F36349" w:rsidRPr="004138E2">
        <w:rPr>
          <w:rFonts w:ascii="Times New Roman" w:hAnsi="Times New Roman"/>
          <w:sz w:val="24"/>
          <w:szCs w:val="24"/>
        </w:rPr>
        <w:t xml:space="preserve">për </w:t>
      </w:r>
      <w:r w:rsidR="000A7D13" w:rsidRPr="004138E2">
        <w:rPr>
          <w:rFonts w:ascii="Times New Roman" w:hAnsi="Times New Roman"/>
          <w:sz w:val="24"/>
          <w:szCs w:val="24"/>
        </w:rPr>
        <w:t>bashkëpunimi</w:t>
      </w:r>
      <w:r w:rsidR="00F36349" w:rsidRPr="004138E2">
        <w:rPr>
          <w:rFonts w:ascii="Times New Roman" w:hAnsi="Times New Roman"/>
          <w:sz w:val="24"/>
          <w:szCs w:val="24"/>
        </w:rPr>
        <w:t>n e tij</w:t>
      </w:r>
      <w:r w:rsidR="000A7D13" w:rsidRPr="004138E2">
        <w:rPr>
          <w:rFonts w:ascii="Times New Roman" w:hAnsi="Times New Roman"/>
          <w:sz w:val="24"/>
          <w:szCs w:val="24"/>
        </w:rPr>
        <w:t xml:space="preserve"> me një</w:t>
      </w:r>
      <w:r w:rsidR="000A7D13" w:rsidRPr="004138E2" w:rsidDel="00D442F1">
        <w:rPr>
          <w:rFonts w:ascii="Times New Roman" w:hAnsi="Times New Roman"/>
          <w:sz w:val="24"/>
          <w:szCs w:val="24"/>
        </w:rPr>
        <w:t xml:space="preserve"> </w:t>
      </w:r>
      <w:r w:rsidR="00F4276F" w:rsidRPr="004138E2">
        <w:rPr>
          <w:rFonts w:ascii="Times New Roman" w:hAnsi="Times New Roman"/>
          <w:sz w:val="24"/>
          <w:szCs w:val="24"/>
        </w:rPr>
        <w:t xml:space="preserve">Anëtar të Përgjithshëm </w:t>
      </w:r>
      <w:proofErr w:type="spellStart"/>
      <w:r w:rsidR="00F4276F" w:rsidRPr="004138E2">
        <w:rPr>
          <w:rFonts w:ascii="Times New Roman" w:hAnsi="Times New Roman"/>
          <w:sz w:val="24"/>
          <w:szCs w:val="24"/>
        </w:rPr>
        <w:t>Klerimi</w:t>
      </w:r>
      <w:proofErr w:type="spellEnd"/>
      <w:r w:rsidR="00F4276F" w:rsidRPr="004138E2">
        <w:rPr>
          <w:rFonts w:ascii="Times New Roman" w:hAnsi="Times New Roman"/>
          <w:sz w:val="24"/>
          <w:szCs w:val="24"/>
        </w:rPr>
        <w:t xml:space="preserve"> të ALPEX-it në lidhje me</w:t>
      </w:r>
      <w:r w:rsidRPr="004138E2">
        <w:rPr>
          <w:rFonts w:ascii="Times New Roman" w:hAnsi="Times New Roman"/>
          <w:sz w:val="24"/>
          <w:szCs w:val="24"/>
        </w:rPr>
        <w:t xml:space="preserve"> Procedurat e Klerimit dhe Shlyerjes.</w:t>
      </w:r>
      <w:r w:rsidR="000A7D13" w:rsidRPr="004138E2">
        <w:rPr>
          <w:rFonts w:ascii="Times New Roman" w:hAnsi="Times New Roman"/>
          <w:sz w:val="24"/>
          <w:szCs w:val="24"/>
        </w:rPr>
        <w:t xml:space="preserve"> </w:t>
      </w:r>
    </w:p>
    <w:p w14:paraId="00D6346B" w14:textId="133C1F73" w:rsidR="000C3E21" w:rsidRPr="004138E2" w:rsidRDefault="000C3E21" w:rsidP="007625C5">
      <w:pPr>
        <w:pStyle w:val="CERLEVEL5"/>
        <w:numPr>
          <w:ilvl w:val="4"/>
          <w:numId w:val="8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 </w:t>
      </w:r>
      <w:r w:rsidR="68EBC9D8" w:rsidRPr="004138E2">
        <w:rPr>
          <w:rFonts w:ascii="Times New Roman" w:hAnsi="Times New Roman"/>
          <w:sz w:val="24"/>
          <w:szCs w:val="24"/>
        </w:rPr>
        <w:t xml:space="preserve">Vërtetim </w:t>
      </w:r>
      <w:r w:rsidRPr="004138E2">
        <w:rPr>
          <w:rFonts w:ascii="Times New Roman" w:hAnsi="Times New Roman"/>
          <w:sz w:val="24"/>
          <w:szCs w:val="24"/>
        </w:rPr>
        <w:t>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ka paguar Tarif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n Fikse Administrative, </w:t>
      </w:r>
      <w:r w:rsidR="00F3481C" w:rsidRPr="004138E2">
        <w:rPr>
          <w:rFonts w:ascii="Times New Roman" w:hAnsi="Times New Roman"/>
          <w:sz w:val="24"/>
          <w:szCs w:val="24"/>
        </w:rPr>
        <w:t>sipas List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3481C"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3481C" w:rsidRPr="004138E2">
        <w:rPr>
          <w:rFonts w:ascii="Times New Roman" w:hAnsi="Times New Roman"/>
          <w:sz w:val="24"/>
          <w:szCs w:val="24"/>
        </w:rPr>
        <w:t xml:space="preserve"> Tarifave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3481C" w:rsidRPr="004138E2">
        <w:rPr>
          <w:rFonts w:ascii="Times New Roman" w:hAnsi="Times New Roman"/>
          <w:sz w:val="24"/>
          <w:szCs w:val="24"/>
        </w:rPr>
        <w:t xml:space="preserve"> ALPEX-it</w:t>
      </w:r>
      <w:r w:rsidR="007A6C65" w:rsidRPr="004138E2">
        <w:rPr>
          <w:rFonts w:ascii="Times New Roman" w:hAnsi="Times New Roman"/>
          <w:sz w:val="24"/>
          <w:szCs w:val="24"/>
        </w:rPr>
        <w:t>, publikuar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A6C65" w:rsidRPr="004138E2">
        <w:rPr>
          <w:rFonts w:ascii="Times New Roman" w:hAnsi="Times New Roman"/>
          <w:sz w:val="24"/>
          <w:szCs w:val="24"/>
        </w:rPr>
        <w:t xml:space="preserve"> faqen zyrtare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A6C65" w:rsidRPr="004138E2">
        <w:rPr>
          <w:rFonts w:ascii="Times New Roman" w:hAnsi="Times New Roman"/>
          <w:sz w:val="24"/>
          <w:szCs w:val="24"/>
        </w:rPr>
        <w:t xml:space="preserve"> ueb-it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A6C65" w:rsidRPr="004138E2">
        <w:rPr>
          <w:rFonts w:ascii="Times New Roman" w:hAnsi="Times New Roman"/>
          <w:sz w:val="24"/>
          <w:szCs w:val="24"/>
        </w:rPr>
        <w:t xml:space="preserve"> ALPEX-it. </w:t>
      </w:r>
    </w:p>
    <w:p w14:paraId="64769A85" w14:textId="74D24680" w:rsidR="007C4A70" w:rsidRPr="004138E2" w:rsidRDefault="007A6C65" w:rsidP="007625C5">
      <w:pPr>
        <w:pStyle w:val="CERLEVEL5"/>
        <w:numPr>
          <w:ilvl w:val="4"/>
          <w:numId w:val="8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</w:t>
      </w:r>
      <w:r w:rsidR="00F975A6" w:rsidRPr="004138E2">
        <w:rPr>
          <w:rFonts w:ascii="Times New Roman" w:hAnsi="Times New Roman"/>
          <w:sz w:val="24"/>
          <w:szCs w:val="24"/>
        </w:rPr>
        <w:t>as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75A6" w:rsidRPr="004138E2">
        <w:rPr>
          <w:rFonts w:ascii="Times New Roman" w:hAnsi="Times New Roman"/>
          <w:sz w:val="24"/>
          <w:szCs w:val="24"/>
        </w:rPr>
        <w:t>rmbushjes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75A6"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75A6" w:rsidRPr="004138E2">
        <w:rPr>
          <w:rFonts w:ascii="Times New Roman" w:hAnsi="Times New Roman"/>
          <w:sz w:val="24"/>
          <w:szCs w:val="24"/>
        </w:rPr>
        <w:t>rkesave nga (a) deri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75A6" w:rsidRPr="004138E2">
        <w:rPr>
          <w:rFonts w:ascii="Times New Roman" w:hAnsi="Times New Roman"/>
          <w:sz w:val="24"/>
          <w:szCs w:val="24"/>
        </w:rPr>
        <w:t xml:space="preserve"> (g),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75A6" w:rsidRPr="004138E2">
        <w:rPr>
          <w:rFonts w:ascii="Times New Roman" w:hAnsi="Times New Roman"/>
          <w:sz w:val="24"/>
          <w:szCs w:val="24"/>
        </w:rPr>
        <w:t>se ALPEX vler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75A6" w:rsidRPr="004138E2">
        <w:rPr>
          <w:rFonts w:ascii="Times New Roman" w:hAnsi="Times New Roman"/>
          <w:sz w:val="24"/>
          <w:szCs w:val="24"/>
        </w:rPr>
        <w:t>son se nevojiten informacione ose sqarime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75A6" w:rsidRPr="004138E2">
        <w:rPr>
          <w:rFonts w:ascii="Times New Roman" w:hAnsi="Times New Roman"/>
          <w:sz w:val="24"/>
          <w:szCs w:val="24"/>
        </w:rPr>
        <w:t xml:space="preserve">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975A6" w:rsidRPr="004138E2">
        <w:rPr>
          <w:rFonts w:ascii="Times New Roman" w:hAnsi="Times New Roman"/>
          <w:sz w:val="24"/>
          <w:szCs w:val="24"/>
        </w:rPr>
        <w:t>tejshme, do t</w:t>
      </w:r>
      <w:r w:rsidR="00A535D5" w:rsidRPr="004138E2">
        <w:rPr>
          <w:rFonts w:ascii="Times New Roman" w:hAnsi="Times New Roman"/>
          <w:sz w:val="24"/>
          <w:szCs w:val="24"/>
        </w:rPr>
        <w:t>’i d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rgoj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 xml:space="preserve"> njoftim Aplikantit,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 xml:space="preserve"> dh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 xml:space="preserve"> informacion apo sqarim. </w:t>
      </w:r>
      <w:r w:rsidR="00733836" w:rsidRPr="004138E2">
        <w:rPr>
          <w:rFonts w:ascii="Times New Roman" w:hAnsi="Times New Roman"/>
          <w:sz w:val="24"/>
          <w:szCs w:val="24"/>
        </w:rPr>
        <w:t>Nëse</w:t>
      </w:r>
      <w:r w:rsidR="00A535D5" w:rsidRPr="004138E2">
        <w:rPr>
          <w:rFonts w:ascii="Times New Roman" w:hAnsi="Times New Roman"/>
          <w:sz w:val="24"/>
          <w:szCs w:val="24"/>
        </w:rPr>
        <w:t xml:space="preserve"> ky informacion i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rkuar nuk i jepet ALPEX-it brenda 15 (pes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mb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dhjet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) 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>ve,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535D5" w:rsidRPr="004138E2">
        <w:rPr>
          <w:rFonts w:ascii="Times New Roman" w:hAnsi="Times New Roman"/>
          <w:sz w:val="24"/>
          <w:szCs w:val="24"/>
        </w:rPr>
        <w:t xml:space="preserve"> konsiderohet se </w:t>
      </w:r>
      <w:r w:rsidR="0053196B" w:rsidRPr="004138E2">
        <w:rPr>
          <w:rFonts w:ascii="Times New Roman" w:hAnsi="Times New Roman"/>
          <w:sz w:val="24"/>
          <w:szCs w:val="24"/>
        </w:rPr>
        <w:t>Aplikimi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196B" w:rsidRPr="004138E2">
        <w:rPr>
          <w:rFonts w:ascii="Times New Roman" w:hAnsi="Times New Roman"/>
          <w:sz w:val="24"/>
          <w:szCs w:val="24"/>
        </w:rPr>
        <w:t>r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196B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196B" w:rsidRPr="004138E2">
        <w:rPr>
          <w:rFonts w:ascii="Times New Roman" w:hAnsi="Times New Roman"/>
          <w:sz w:val="24"/>
          <w:szCs w:val="24"/>
        </w:rPr>
        <w:t xml:space="preserve">sim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196B"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196B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196B" w:rsidRPr="004138E2">
        <w:rPr>
          <w:rFonts w:ascii="Times New Roman" w:hAnsi="Times New Roman"/>
          <w:sz w:val="24"/>
          <w:szCs w:val="24"/>
        </w:rPr>
        <w:t xml:space="preserve">rhequr. </w:t>
      </w:r>
    </w:p>
    <w:p w14:paraId="44005085" w14:textId="1272A0E0" w:rsidR="009A5DC3" w:rsidRPr="004138E2" w:rsidRDefault="00196C2A" w:rsidP="007625C5">
      <w:pPr>
        <w:pStyle w:val="CERLEVEL2"/>
        <w:numPr>
          <w:ilvl w:val="3"/>
          <w:numId w:val="6"/>
        </w:numPr>
        <w:tabs>
          <w:tab w:val="left" w:pos="810"/>
          <w:tab w:val="left" w:pos="1134"/>
          <w:tab w:val="left" w:pos="1276"/>
        </w:tabs>
        <w:spacing w:line="276" w:lineRule="auto"/>
        <w:ind w:left="0" w:firstLine="0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lastRenderedPageBreak/>
        <w:t xml:space="preserve"> </w:t>
      </w:r>
      <w:r w:rsidR="00610D67" w:rsidRPr="004138E2">
        <w:rPr>
          <w:rFonts w:ascii="Times New Roman" w:hAnsi="Times New Roman"/>
          <w:caps w:val="0"/>
          <w:szCs w:val="24"/>
        </w:rPr>
        <w:t xml:space="preserve">Procesi i Pranimit </w:t>
      </w:r>
      <w:r w:rsidR="00624FE9" w:rsidRPr="004138E2">
        <w:rPr>
          <w:rFonts w:ascii="Times New Roman" w:hAnsi="Times New Roman"/>
          <w:caps w:val="0"/>
          <w:szCs w:val="24"/>
        </w:rPr>
        <w:t xml:space="preserve"> </w:t>
      </w:r>
    </w:p>
    <w:p w14:paraId="5B1DC738" w14:textId="459132D1" w:rsidR="009A5DC3" w:rsidRPr="004138E2" w:rsidRDefault="00624FE9" w:rsidP="00CC1864">
      <w:pPr>
        <w:pStyle w:val="CERLEVEL5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Pas</w:t>
      </w:r>
      <w:r w:rsidR="009D3081" w:rsidRPr="004138E2">
        <w:rPr>
          <w:rFonts w:ascii="Times New Roman" w:hAnsi="Times New Roman"/>
          <w:sz w:val="24"/>
          <w:szCs w:val="24"/>
        </w:rPr>
        <w:t xml:space="preserve"> plot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simit me sukses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rkesave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 xml:space="preserve"> 2.1.1.2, ALPEX-i do t’i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rkoj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 xml:space="preserve"> Aplikantit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 xml:space="preserve"> </w:t>
      </w:r>
      <w:r w:rsidR="004A60C0" w:rsidRPr="004138E2">
        <w:rPr>
          <w:rFonts w:ascii="Times New Roman" w:hAnsi="Times New Roman"/>
          <w:sz w:val="24"/>
          <w:szCs w:val="24"/>
        </w:rPr>
        <w:t xml:space="preserve">dorëzojë </w:t>
      </w:r>
      <w:r w:rsidR="009D3081" w:rsidRPr="004138E2">
        <w:rPr>
          <w:rFonts w:ascii="Times New Roman" w:hAnsi="Times New Roman"/>
          <w:sz w:val="24"/>
          <w:szCs w:val="24"/>
        </w:rPr>
        <w:t>dokumentet e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poshtme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r vler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sim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 xml:space="preserve">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tejsh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m,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 xml:space="preserve"> lidhje me vler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>simin e kapaciteteve ligjore, teknike dhe ekonomike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081" w:rsidRPr="004138E2">
        <w:rPr>
          <w:rFonts w:ascii="Times New Roman" w:hAnsi="Times New Roman"/>
          <w:sz w:val="24"/>
          <w:szCs w:val="24"/>
        </w:rPr>
        <w:t xml:space="preserve"> Aplikantit</w:t>
      </w:r>
      <w:r w:rsidRPr="004138E2">
        <w:rPr>
          <w:rFonts w:ascii="Times New Roman" w:hAnsi="Times New Roman"/>
          <w:sz w:val="24"/>
          <w:szCs w:val="24"/>
        </w:rPr>
        <w:t>:</w:t>
      </w:r>
      <w:r w:rsidR="00DE4851" w:rsidRPr="004138E2">
        <w:rPr>
          <w:rFonts w:ascii="Times New Roman" w:hAnsi="Times New Roman"/>
          <w:sz w:val="24"/>
          <w:szCs w:val="24"/>
        </w:rPr>
        <w:t xml:space="preserve"> </w:t>
      </w:r>
    </w:p>
    <w:p w14:paraId="03ABF1F8" w14:textId="612669E2" w:rsidR="002D3ED4" w:rsidRPr="004138E2" w:rsidRDefault="002D3ED4" w:rsidP="007625C5">
      <w:pPr>
        <w:pStyle w:val="CERLEVEL5"/>
        <w:numPr>
          <w:ilvl w:val="4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Statutin e shoq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</w:p>
    <w:p w14:paraId="1D7D0631" w14:textId="28678311" w:rsidR="002D3ED4" w:rsidRPr="004138E2" w:rsidRDefault="002D3ED4" w:rsidP="007625C5">
      <w:pPr>
        <w:pStyle w:val="CERLEVEL5"/>
        <w:numPr>
          <w:ilvl w:val="4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D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shmi nga Gjykata dhe Prokuroria (t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l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shuara jo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von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se 30 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), se</w:t>
      </w:r>
      <w:r w:rsidR="1408975D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 shoq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ria nuk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proces falimentimi ose ndonjë proces tjetër penal ose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nuar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 veprat penale të mëposhtme:</w:t>
      </w:r>
    </w:p>
    <w:p w14:paraId="04A39B35" w14:textId="2E6D93D4" w:rsidR="002D3ED4" w:rsidRPr="004138E2" w:rsidRDefault="00BD2B17" w:rsidP="007625C5">
      <w:pPr>
        <w:pStyle w:val="CERLEVEL5"/>
        <w:numPr>
          <w:ilvl w:val="0"/>
          <w:numId w:val="18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mashtrim, sipas përcaktimeve të legjislacionit në fuqi, </w:t>
      </w:r>
    </w:p>
    <w:p w14:paraId="70025433" w14:textId="39B003A3" w:rsidR="002951DD" w:rsidRPr="004138E2" w:rsidRDefault="002951DD" w:rsidP="007625C5">
      <w:pPr>
        <w:pStyle w:val="CERLEVEL5"/>
        <w:numPr>
          <w:ilvl w:val="0"/>
          <w:numId w:val="18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pastrim parash ose financim të terrorizmit sipas përcaktimeve të legjislacionit në fuqi;</w:t>
      </w:r>
    </w:p>
    <w:p w14:paraId="30885451" w14:textId="1E9EC337" w:rsidR="00BD2B17" w:rsidRPr="004138E2" w:rsidRDefault="00BD2B17" w:rsidP="007625C5">
      <w:pPr>
        <w:pStyle w:val="CERLEVEL5"/>
        <w:numPr>
          <w:ilvl w:val="0"/>
          <w:numId w:val="18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falsifikim.</w:t>
      </w:r>
    </w:p>
    <w:p w14:paraId="1A5A0D25" w14:textId="17623B2F" w:rsidR="006B5A35" w:rsidRPr="004138E2" w:rsidRDefault="00BD2B17" w:rsidP="007625C5">
      <w:pPr>
        <w:pStyle w:val="CERLEVEL5"/>
        <w:numPr>
          <w:ilvl w:val="4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D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shmi nga Gjykata dhe Prokuroria (t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l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shuar jo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von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se 30 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), se Administratori</w:t>
      </w:r>
      <w:r w:rsidR="0053341A" w:rsidRPr="004138E2">
        <w:rPr>
          <w:rFonts w:ascii="Times New Roman" w:hAnsi="Times New Roman"/>
          <w:sz w:val="24"/>
          <w:szCs w:val="24"/>
        </w:rPr>
        <w:t xml:space="preserve">/Drejtori </w:t>
      </w:r>
      <w:proofErr w:type="spellStart"/>
      <w:r w:rsidR="0053341A" w:rsidRPr="004138E2">
        <w:rPr>
          <w:rFonts w:ascii="Times New Roman" w:hAnsi="Times New Roman"/>
          <w:sz w:val="24"/>
          <w:szCs w:val="24"/>
        </w:rPr>
        <w:t>Menaxhues</w:t>
      </w:r>
      <w:proofErr w:type="spellEnd"/>
      <w:r w:rsidR="0053341A" w:rsidRPr="004138E2">
        <w:rPr>
          <w:rFonts w:ascii="Times New Roman" w:hAnsi="Times New Roman"/>
          <w:sz w:val="24"/>
          <w:szCs w:val="24"/>
        </w:rPr>
        <w:t xml:space="preserve"> i shoq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>ris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 xml:space="preserve"> nuk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 xml:space="preserve"> proces ose nuk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 xml:space="preserve"> d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>nuar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3341A" w:rsidRPr="004138E2">
        <w:rPr>
          <w:rFonts w:ascii="Times New Roman" w:hAnsi="Times New Roman"/>
          <w:sz w:val="24"/>
          <w:szCs w:val="24"/>
        </w:rPr>
        <w:t>r vep</w:t>
      </w:r>
      <w:r w:rsidRPr="004138E2">
        <w:rPr>
          <w:rFonts w:ascii="Times New Roman" w:hAnsi="Times New Roman"/>
          <w:sz w:val="24"/>
          <w:szCs w:val="24"/>
        </w:rPr>
        <w:t>rat</w:t>
      </w:r>
      <w:r w:rsidR="0053341A" w:rsidRPr="004138E2">
        <w:rPr>
          <w:rFonts w:ascii="Times New Roman" w:hAnsi="Times New Roman"/>
          <w:sz w:val="24"/>
          <w:szCs w:val="24"/>
        </w:rPr>
        <w:t xml:space="preserve"> penale</w:t>
      </w:r>
      <w:r w:rsidRPr="004138E2">
        <w:rPr>
          <w:rFonts w:ascii="Times New Roman" w:hAnsi="Times New Roman"/>
          <w:sz w:val="24"/>
          <w:szCs w:val="24"/>
        </w:rPr>
        <w:t xml:space="preserve"> të mëposhtme: </w:t>
      </w:r>
    </w:p>
    <w:p w14:paraId="30B07D02" w14:textId="0522927A" w:rsidR="006B5A35" w:rsidRPr="004138E2" w:rsidRDefault="006B5A35" w:rsidP="007625C5">
      <w:pPr>
        <w:pStyle w:val="CERLEVEL5"/>
        <w:numPr>
          <w:ilvl w:val="0"/>
          <w:numId w:val="1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pjesëmarrje në grup të strukturuar kriminal, organizatë kriminale, bandë e armatosur, organizatë terroriste, sipas përcaktimeve të legjislacionit në fuqi;</w:t>
      </w:r>
    </w:p>
    <w:p w14:paraId="7DB87051" w14:textId="2D61DDF0" w:rsidR="006B5A35" w:rsidRPr="004138E2" w:rsidRDefault="006B5A35" w:rsidP="37CF4386">
      <w:pPr>
        <w:pStyle w:val="CERLEVEL5"/>
        <w:numPr>
          <w:ilvl w:val="0"/>
          <w:numId w:val="1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korrupsion sipas përcaktimeve të legjislacionit në fuqi;</w:t>
      </w:r>
    </w:p>
    <w:p w14:paraId="27B9D547" w14:textId="68D887F2" w:rsidR="006B5A35" w:rsidRPr="004138E2" w:rsidRDefault="006B5A35" w:rsidP="37CF4386">
      <w:pPr>
        <w:pStyle w:val="CERLEVEL5"/>
        <w:numPr>
          <w:ilvl w:val="0"/>
          <w:numId w:val="1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mashtrim sipas përcaktimeve të legjislacionit në fuqi;</w:t>
      </w:r>
    </w:p>
    <w:p w14:paraId="1F37D664" w14:textId="09AD6B0E" w:rsidR="006B5A35" w:rsidRPr="004138E2" w:rsidRDefault="006B5A35" w:rsidP="37CF4386">
      <w:pPr>
        <w:pStyle w:val="CERLEVEL5"/>
        <w:numPr>
          <w:ilvl w:val="0"/>
          <w:numId w:val="1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pastrim parash ose financim të terrorizmit sipas përcaktimeve të legjislacionit në fuqi;</w:t>
      </w:r>
    </w:p>
    <w:p w14:paraId="3C288CC0" w14:textId="172F3A85" w:rsidR="006B5A35" w:rsidRPr="004138E2" w:rsidRDefault="006B5A35" w:rsidP="37CF4386">
      <w:pPr>
        <w:pStyle w:val="CERLEVEL5"/>
        <w:numPr>
          <w:ilvl w:val="0"/>
          <w:numId w:val="1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vepra me qëllime terroriste ose vepra penale të lidhura me veprimtari terroriste, sipas përcaktimeve të legjislacionit në fuqi;</w:t>
      </w:r>
    </w:p>
    <w:p w14:paraId="7AAC7418" w14:textId="4AB60D38" w:rsidR="006B5A35" w:rsidRPr="004138E2" w:rsidRDefault="006B5A35" w:rsidP="37CF4386">
      <w:pPr>
        <w:pStyle w:val="CERLEVEL5"/>
        <w:numPr>
          <w:ilvl w:val="0"/>
          <w:numId w:val="1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 falsifikim;</w:t>
      </w:r>
    </w:p>
    <w:p w14:paraId="39B0F760" w14:textId="7B183C66" w:rsidR="006B5A35" w:rsidRPr="004138E2" w:rsidRDefault="006B5A35" w:rsidP="37CF4386">
      <w:pPr>
        <w:pStyle w:val="CERLEVEL5"/>
        <w:numPr>
          <w:ilvl w:val="0"/>
          <w:numId w:val="1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puna e fëmijëve dhe forma të tjera të trafikimit të qenieve njerëzore sipas përcaktimeve të legjislacionit në fuqi.</w:t>
      </w:r>
    </w:p>
    <w:p w14:paraId="3225DD29" w14:textId="2AF9CF25" w:rsidR="002D3ED4" w:rsidRPr="004138E2" w:rsidRDefault="002F11D9" w:rsidP="007625C5">
      <w:pPr>
        <w:pStyle w:val="CERLEVEL5"/>
        <w:numPr>
          <w:ilvl w:val="4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Vet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deklarim ku tregon Bursat e Energjis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ku shoq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ria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apo ka </w:t>
      </w:r>
      <w:r w:rsidR="00733836" w:rsidRPr="004138E2">
        <w:rPr>
          <w:rFonts w:ascii="Times New Roman" w:hAnsi="Times New Roman"/>
          <w:sz w:val="24"/>
          <w:szCs w:val="24"/>
        </w:rPr>
        <w:t>qenë</w:t>
      </w:r>
      <w:r w:rsidRPr="004138E2">
        <w:rPr>
          <w:rFonts w:ascii="Times New Roman" w:hAnsi="Times New Roman"/>
          <w:sz w:val="24"/>
          <w:szCs w:val="24"/>
        </w:rPr>
        <w:t xml:space="preserve"> e regjistruar. </w:t>
      </w:r>
    </w:p>
    <w:p w14:paraId="48D20968" w14:textId="4D26E0EA" w:rsidR="002F11D9" w:rsidRPr="004138E2" w:rsidRDefault="000A45FF" w:rsidP="007625C5">
      <w:pPr>
        <w:pStyle w:val="CERLEVEL5"/>
        <w:numPr>
          <w:ilvl w:val="4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Pasqyrat financiare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Aplikantit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 3 (tre) vitet e fundit.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se Aplikanti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themeluar brenda 3 (tre) viteve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fundit, ai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zoj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gjitha pasqyrat financiare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disponon. </w:t>
      </w:r>
    </w:p>
    <w:p w14:paraId="0B6C6DFB" w14:textId="306CD06C" w:rsidR="000A45FF" w:rsidRPr="004138E2" w:rsidRDefault="00480416" w:rsidP="007625C5">
      <w:pPr>
        <w:pStyle w:val="CERLEVEL5"/>
        <w:numPr>
          <w:ilvl w:val="4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Aplikanti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informoj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ALPEX-in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lidhje me infrastruktur</w:t>
      </w:r>
      <w:r w:rsidR="00E01E0C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n organizati</w:t>
      </w:r>
      <w:r w:rsidR="00E01E0C" w:rsidRPr="004138E2">
        <w:rPr>
          <w:rFonts w:ascii="Times New Roman" w:hAnsi="Times New Roman"/>
          <w:sz w:val="24"/>
          <w:szCs w:val="24"/>
        </w:rPr>
        <w:t xml:space="preserve">ve, </w:t>
      </w:r>
      <w:r w:rsidRPr="004138E2">
        <w:rPr>
          <w:rFonts w:ascii="Times New Roman" w:hAnsi="Times New Roman"/>
          <w:sz w:val="24"/>
          <w:szCs w:val="24"/>
        </w:rPr>
        <w:t>operacionale dhe tekniko-ekonomike, si dhe mekanizmat e duhur dhe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rshtatsh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m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kontrollit dhe siguris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rpunimin elektronik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proofErr w:type="spellEnd"/>
      <w:r w:rsidRPr="004138E2">
        <w:rPr>
          <w:rFonts w:ascii="Times New Roman" w:hAnsi="Times New Roman"/>
          <w:sz w:val="24"/>
          <w:szCs w:val="24"/>
        </w:rPr>
        <w:t xml:space="preserve"> dh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nave dhe procedurat e kontrollit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brendsh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m,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lidhje me pjes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marrjen e tij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Tregjet e ALPEX-it. </w:t>
      </w:r>
    </w:p>
    <w:p w14:paraId="647BD845" w14:textId="418E3980" w:rsidR="00B13C70" w:rsidRPr="004138E2" w:rsidRDefault="00B13C70" w:rsidP="007625C5">
      <w:pPr>
        <w:pStyle w:val="CERLEVEL5"/>
        <w:numPr>
          <w:ilvl w:val="4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Operatori i Sistemit të Transmetimit, Operatori i Sistemit të Shpërndarjes, Operatori i Burimeve të Rinovueshme</w:t>
      </w:r>
      <w:r w:rsidR="001C0DBB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 xml:space="preserve"> Energjis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>, Kompanit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 xml:space="preserve"> </w:t>
      </w:r>
      <w:r w:rsidR="00E02E42" w:rsidRPr="004138E2">
        <w:rPr>
          <w:rFonts w:ascii="Times New Roman" w:hAnsi="Times New Roman"/>
          <w:sz w:val="24"/>
          <w:szCs w:val="24"/>
        </w:rPr>
        <w:t>P</w:t>
      </w:r>
      <w:r w:rsidR="001C0DBB" w:rsidRPr="004138E2">
        <w:rPr>
          <w:rFonts w:ascii="Times New Roman" w:hAnsi="Times New Roman"/>
          <w:sz w:val="24"/>
          <w:szCs w:val="24"/>
        </w:rPr>
        <w:t>ublike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 xml:space="preserve"> Gjenerimit dhe Furnizuesi i 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>rbimit Universal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>zojn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 xml:space="preserve"> vet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>m dokumentet 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>rcaktuara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C0DBB" w:rsidRPr="004138E2">
        <w:rPr>
          <w:rFonts w:ascii="Times New Roman" w:hAnsi="Times New Roman"/>
          <w:sz w:val="24"/>
          <w:szCs w:val="24"/>
        </w:rPr>
        <w:t xml:space="preserve"> paragrafin 2.1.1.1 (a) dhe ato të përcaktuara në paragrafin 2.1.1.3 (a). dhe (f). </w:t>
      </w:r>
    </w:p>
    <w:p w14:paraId="49D9B2A2" w14:textId="77777777" w:rsidR="002F11D9" w:rsidRPr="004138E2" w:rsidRDefault="002F11D9" w:rsidP="001C0DBB">
      <w:pPr>
        <w:pStyle w:val="CERLEVEL5"/>
        <w:numPr>
          <w:ilvl w:val="0"/>
          <w:numId w:val="0"/>
        </w:num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DD36D74" w14:textId="42B61941" w:rsidR="00BE27C6" w:rsidRPr="004138E2" w:rsidRDefault="009F44F1" w:rsidP="00CC1864">
      <w:pPr>
        <w:pStyle w:val="CERLEVEL5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Me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zimin e gjith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733836" w:rsidRPr="004138E2">
        <w:rPr>
          <w:rFonts w:ascii="Times New Roman" w:hAnsi="Times New Roman"/>
          <w:sz w:val="24"/>
          <w:szCs w:val="24"/>
        </w:rPr>
        <w:t>dokumentacionit</w:t>
      </w:r>
      <w:r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sip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rm,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733836" w:rsidRPr="004138E2">
        <w:rPr>
          <w:rFonts w:ascii="Times New Roman" w:hAnsi="Times New Roman"/>
          <w:sz w:val="24"/>
          <w:szCs w:val="24"/>
        </w:rPr>
        <w:t>bëjë</w:t>
      </w:r>
      <w:r w:rsidRPr="004138E2">
        <w:rPr>
          <w:rFonts w:ascii="Times New Roman" w:hAnsi="Times New Roman"/>
          <w:sz w:val="24"/>
          <w:szCs w:val="24"/>
        </w:rPr>
        <w:t xml:space="preserve"> vler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simet e nevojshme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Aplikimit. </w:t>
      </w:r>
      <w:r w:rsidR="008114AA"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14AA" w:rsidRPr="004138E2">
        <w:rPr>
          <w:rFonts w:ascii="Times New Roman" w:hAnsi="Times New Roman"/>
          <w:sz w:val="24"/>
          <w:szCs w:val="24"/>
        </w:rPr>
        <w:t>se Aplikanti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14AA" w:rsidRPr="004138E2">
        <w:rPr>
          <w:rFonts w:ascii="Times New Roman" w:hAnsi="Times New Roman"/>
          <w:sz w:val="24"/>
          <w:szCs w:val="24"/>
        </w:rPr>
        <w:t>rmbush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14AA" w:rsidRPr="004138E2">
        <w:rPr>
          <w:rFonts w:ascii="Times New Roman" w:hAnsi="Times New Roman"/>
          <w:sz w:val="24"/>
          <w:szCs w:val="24"/>
        </w:rPr>
        <w:t>rkesat e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14AA" w:rsidRPr="004138E2">
        <w:rPr>
          <w:rFonts w:ascii="Times New Roman" w:hAnsi="Times New Roman"/>
          <w:sz w:val="24"/>
          <w:szCs w:val="24"/>
        </w:rPr>
        <w:t>tij Vendimi Teknik,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14AA" w:rsidRPr="004138E2">
        <w:rPr>
          <w:rFonts w:ascii="Times New Roman" w:hAnsi="Times New Roman"/>
          <w:sz w:val="24"/>
          <w:szCs w:val="24"/>
        </w:rPr>
        <w:t xml:space="preserve"> l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14AA" w:rsidRPr="004138E2">
        <w:rPr>
          <w:rFonts w:ascii="Times New Roman" w:hAnsi="Times New Roman"/>
          <w:sz w:val="24"/>
          <w:szCs w:val="24"/>
        </w:rPr>
        <w:t>shoj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14AA"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14AA" w:rsidRPr="004138E2">
        <w:rPr>
          <w:rFonts w:ascii="Times New Roman" w:hAnsi="Times New Roman"/>
          <w:sz w:val="24"/>
          <w:szCs w:val="24"/>
        </w:rPr>
        <w:t xml:space="preserve"> Njoftim </w:t>
      </w:r>
      <w:r w:rsidR="00374BEE"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74BEE" w:rsidRPr="004138E2">
        <w:rPr>
          <w:rFonts w:ascii="Times New Roman" w:hAnsi="Times New Roman"/>
          <w:sz w:val="24"/>
          <w:szCs w:val="24"/>
        </w:rPr>
        <w:t>r Pranimin</w:t>
      </w:r>
      <w:r w:rsidR="009A3528" w:rsidRPr="004138E2">
        <w:rPr>
          <w:rFonts w:ascii="Times New Roman" w:hAnsi="Times New Roman"/>
          <w:sz w:val="24"/>
          <w:szCs w:val="24"/>
        </w:rPr>
        <w:t>, i cili lejon Aplikantin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 xml:space="preserve"> vazhdoj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 xml:space="preserve"> procedurat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r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nshkrimin e Marr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veshjes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simit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,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rveç rasteve kur Aplikanti ka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r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llim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 xml:space="preserve"> beh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>t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17BDE" w:rsidRPr="004138E2">
        <w:rPr>
          <w:rFonts w:ascii="Times New Roman" w:hAnsi="Times New Roman"/>
          <w:sz w:val="24"/>
          <w:szCs w:val="24"/>
        </w:rPr>
        <w:t xml:space="preserve">tar </w:t>
      </w:r>
      <w:r w:rsidR="001929B2" w:rsidRPr="004138E2">
        <w:rPr>
          <w:rFonts w:ascii="Times New Roman" w:hAnsi="Times New Roman"/>
          <w:sz w:val="24"/>
          <w:szCs w:val="24"/>
        </w:rPr>
        <w:t>Personal i Klerimit</w:t>
      </w:r>
      <w:r w:rsidR="00723023" w:rsidRPr="004138E2">
        <w:rPr>
          <w:rFonts w:ascii="Times New Roman" w:hAnsi="Times New Roman"/>
          <w:sz w:val="24"/>
          <w:szCs w:val="24"/>
        </w:rPr>
        <w:t>.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 xml:space="preserve"> rast, procesi i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>nshkrimit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 xml:space="preserve"> Marr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>veshjes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>simit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23023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 xml:space="preserve">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 xml:space="preserve"> b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>het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>jt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>n koh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 xml:space="preserve"> me procesin e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>nshkrimit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03245" w:rsidRPr="004138E2">
        <w:rPr>
          <w:rFonts w:ascii="Times New Roman" w:hAnsi="Times New Roman"/>
          <w:sz w:val="24"/>
          <w:szCs w:val="24"/>
        </w:rPr>
        <w:t xml:space="preserve"> Marr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85DAD" w:rsidRPr="004138E2">
        <w:rPr>
          <w:rFonts w:ascii="Times New Roman" w:hAnsi="Times New Roman"/>
          <w:sz w:val="24"/>
          <w:szCs w:val="24"/>
        </w:rPr>
        <w:t>veshjes Kuad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85DAD" w:rsidRPr="004138E2">
        <w:rPr>
          <w:rFonts w:ascii="Times New Roman" w:hAnsi="Times New Roman"/>
          <w:sz w:val="24"/>
          <w:szCs w:val="24"/>
        </w:rPr>
        <w:t>r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85DAD" w:rsidRPr="004138E2">
        <w:rPr>
          <w:rFonts w:ascii="Times New Roman" w:hAnsi="Times New Roman"/>
          <w:sz w:val="24"/>
          <w:szCs w:val="24"/>
        </w:rPr>
        <w:t xml:space="preserve">r </w:t>
      </w:r>
      <w:proofErr w:type="spellStart"/>
      <w:r w:rsidR="00485DAD" w:rsidRPr="004138E2">
        <w:rPr>
          <w:rFonts w:ascii="Times New Roman" w:hAnsi="Times New Roman"/>
          <w:sz w:val="24"/>
          <w:szCs w:val="24"/>
        </w:rPr>
        <w:t>Klerim</w:t>
      </w:r>
      <w:proofErr w:type="spellEnd"/>
      <w:r w:rsidR="00485DAD" w:rsidRPr="004138E2">
        <w:rPr>
          <w:rFonts w:ascii="Times New Roman" w:hAnsi="Times New Roman"/>
          <w:sz w:val="24"/>
          <w:szCs w:val="24"/>
        </w:rPr>
        <w:t xml:space="preserve">. </w:t>
      </w:r>
      <w:r w:rsidR="0059252A" w:rsidRPr="004138E2">
        <w:rPr>
          <w:rFonts w:ascii="Times New Roman" w:hAnsi="Times New Roman"/>
          <w:sz w:val="24"/>
          <w:szCs w:val="24"/>
        </w:rPr>
        <w:t>Aplikanti do t’i kthej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9252A" w:rsidRPr="004138E2">
        <w:rPr>
          <w:rFonts w:ascii="Times New Roman" w:hAnsi="Times New Roman"/>
          <w:sz w:val="24"/>
          <w:szCs w:val="24"/>
        </w:rPr>
        <w:t xml:space="preserve"> Marr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9252A" w:rsidRPr="004138E2">
        <w:rPr>
          <w:rFonts w:ascii="Times New Roman" w:hAnsi="Times New Roman"/>
          <w:sz w:val="24"/>
          <w:szCs w:val="24"/>
        </w:rPr>
        <w:t>veshjen 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9252A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9252A" w:rsidRPr="004138E2">
        <w:rPr>
          <w:rFonts w:ascii="Times New Roman" w:hAnsi="Times New Roman"/>
          <w:sz w:val="24"/>
          <w:szCs w:val="24"/>
        </w:rPr>
        <w:t>simit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9252A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9252A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>nshkruar ALPEX-it menj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>her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 pas marrjes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 saj.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se ALPEX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 i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>naqur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 Marr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>veshja 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>simit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77906" w:rsidRPr="004138E2">
        <w:rPr>
          <w:rFonts w:ascii="Times New Roman" w:hAnsi="Times New Roman"/>
          <w:sz w:val="24"/>
          <w:szCs w:val="24"/>
        </w:rPr>
        <w:t xml:space="preserve"> </w:t>
      </w:r>
      <w:r w:rsidR="00387643" w:rsidRPr="004138E2">
        <w:rPr>
          <w:rFonts w:ascii="Times New Roman" w:hAnsi="Times New Roman"/>
          <w:sz w:val="24"/>
          <w:szCs w:val="24"/>
        </w:rPr>
        <w:t xml:space="preserve">ekzekutuar siç duhet nga Aplikanti dhe </w:t>
      </w:r>
      <w:r w:rsidR="009D37D1" w:rsidRPr="004138E2">
        <w:rPr>
          <w:rFonts w:ascii="Times New Roman" w:hAnsi="Times New Roman"/>
          <w:sz w:val="24"/>
          <w:szCs w:val="24"/>
        </w:rPr>
        <w:t>Tarifa Fikse 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7D1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7D1" w:rsidRPr="004138E2">
        <w:rPr>
          <w:rFonts w:ascii="Times New Roman" w:hAnsi="Times New Roman"/>
          <w:sz w:val="24"/>
          <w:szCs w:val="24"/>
        </w:rPr>
        <w:t xml:space="preserve">simit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7D1" w:rsidRPr="004138E2">
        <w:rPr>
          <w:rFonts w:ascii="Times New Roman" w:hAnsi="Times New Roman"/>
          <w:sz w:val="24"/>
          <w:szCs w:val="24"/>
        </w:rPr>
        <w:t>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D37D1" w:rsidRPr="004138E2">
        <w:rPr>
          <w:rFonts w:ascii="Times New Roman" w:hAnsi="Times New Roman"/>
          <w:sz w:val="24"/>
          <w:szCs w:val="24"/>
        </w:rPr>
        <w:t xml:space="preserve"> paguar</w:t>
      </w:r>
      <w:r w:rsidR="00BA7F7E" w:rsidRPr="004138E2">
        <w:rPr>
          <w:rFonts w:ascii="Times New Roman" w:hAnsi="Times New Roman"/>
          <w:sz w:val="24"/>
          <w:szCs w:val="24"/>
        </w:rPr>
        <w:t xml:space="preserve"> dhe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 xml:space="preserve"> gjitha kushtet e specifikuara jan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 xml:space="preserve"> plot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>suar, 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>her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 xml:space="preserve">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 xml:space="preserve"> njoftoj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>tarin e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>s me shkrim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>r Dat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>n e Hyrjes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A7F7E" w:rsidRPr="004138E2">
        <w:rPr>
          <w:rFonts w:ascii="Times New Roman" w:hAnsi="Times New Roman"/>
          <w:sz w:val="24"/>
          <w:szCs w:val="24"/>
        </w:rPr>
        <w:t xml:space="preserve"> Fuqi </w:t>
      </w:r>
      <w:r w:rsidR="0017689D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7689D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7689D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7689D" w:rsidRPr="004138E2">
        <w:rPr>
          <w:rFonts w:ascii="Times New Roman" w:hAnsi="Times New Roman"/>
          <w:sz w:val="24"/>
          <w:szCs w:val="24"/>
        </w:rPr>
        <w:t>simit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7689D" w:rsidRPr="004138E2">
        <w:rPr>
          <w:rFonts w:ascii="Times New Roman" w:hAnsi="Times New Roman"/>
          <w:sz w:val="24"/>
          <w:szCs w:val="24"/>
        </w:rPr>
        <w:t xml:space="preserve"> tij. </w:t>
      </w:r>
    </w:p>
    <w:p w14:paraId="04E04FAB" w14:textId="5AD30D11" w:rsidR="00BA74DD" w:rsidRPr="004138E2" w:rsidRDefault="00BA74DD" w:rsidP="007625C5">
      <w:pPr>
        <w:pStyle w:val="CERLEVEL2"/>
        <w:numPr>
          <w:ilvl w:val="2"/>
          <w:numId w:val="6"/>
        </w:numPr>
        <w:spacing w:line="276" w:lineRule="auto"/>
        <w:ind w:left="720" w:hanging="720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>Faza e dyt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Pr="004138E2">
        <w:rPr>
          <w:rFonts w:ascii="Times New Roman" w:hAnsi="Times New Roman"/>
          <w:caps w:val="0"/>
          <w:szCs w:val="24"/>
        </w:rPr>
        <w:t>: P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Pr="004138E2">
        <w:rPr>
          <w:rFonts w:ascii="Times New Roman" w:hAnsi="Times New Roman"/>
          <w:caps w:val="0"/>
          <w:szCs w:val="24"/>
        </w:rPr>
        <w:t>rgatitja për aktivizimin e Anëtarit të Bursës n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Pr="004138E2">
        <w:rPr>
          <w:rFonts w:ascii="Times New Roman" w:hAnsi="Times New Roman"/>
          <w:caps w:val="0"/>
          <w:szCs w:val="24"/>
        </w:rPr>
        <w:t xml:space="preserve"> ETSS.</w:t>
      </w:r>
    </w:p>
    <w:p w14:paraId="7973CF8A" w14:textId="40E8CC18" w:rsidR="00BA74DD" w:rsidRPr="004138E2" w:rsidRDefault="00BA74DD" w:rsidP="00BA74DD">
      <w:pPr>
        <w:pStyle w:val="CERLEVEL2"/>
        <w:spacing w:line="276" w:lineRule="auto"/>
        <w:rPr>
          <w:rFonts w:ascii="Times New Roman" w:hAnsi="Times New Roman"/>
          <w:b w:val="0"/>
          <w:bCs/>
          <w:caps w:val="0"/>
          <w:szCs w:val="24"/>
        </w:rPr>
      </w:pPr>
      <w:r w:rsidRPr="004138E2">
        <w:rPr>
          <w:rFonts w:ascii="Times New Roman" w:hAnsi="Times New Roman"/>
          <w:b w:val="0"/>
          <w:bCs/>
          <w:caps w:val="0"/>
          <w:szCs w:val="24"/>
        </w:rPr>
        <w:t>Faza e dyt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 fillon 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 </w:t>
      </w:r>
      <w:r w:rsidR="00044681" w:rsidRPr="004138E2">
        <w:rPr>
          <w:rFonts w:ascii="Times New Roman" w:hAnsi="Times New Roman"/>
          <w:b w:val="0"/>
          <w:bCs/>
          <w:caps w:val="0"/>
          <w:szCs w:val="24"/>
        </w:rPr>
        <w:t>D</w:t>
      </w:r>
      <w:r w:rsidRPr="004138E2">
        <w:rPr>
          <w:rFonts w:ascii="Times New Roman" w:hAnsi="Times New Roman"/>
          <w:b w:val="0"/>
          <w:bCs/>
          <w:caps w:val="0"/>
          <w:szCs w:val="24"/>
        </w:rPr>
        <w:t>it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n 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>pasardh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>se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 xml:space="preserve"> hyrjes 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 xml:space="preserve"> fuqi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 xml:space="preserve"> Marr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>veshjes s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 xml:space="preserve"> </w:t>
      </w:r>
      <w:r w:rsidR="00733836" w:rsidRPr="004138E2">
        <w:rPr>
          <w:rFonts w:ascii="Times New Roman" w:hAnsi="Times New Roman"/>
          <w:b w:val="0"/>
          <w:bCs/>
          <w:caps w:val="0"/>
          <w:szCs w:val="24"/>
        </w:rPr>
        <w:t>Anëtarësimit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 xml:space="preserve"> 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 xml:space="preserve"> Burs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6052C2" w:rsidRPr="004138E2">
        <w:rPr>
          <w:rFonts w:ascii="Times New Roman" w:hAnsi="Times New Roman"/>
          <w:b w:val="0"/>
          <w:bCs/>
          <w:caps w:val="0"/>
          <w:szCs w:val="24"/>
        </w:rPr>
        <w:t xml:space="preserve">. </w:t>
      </w:r>
    </w:p>
    <w:p w14:paraId="5F6B6015" w14:textId="6ECFAE0A" w:rsidR="006052C2" w:rsidRPr="004138E2" w:rsidRDefault="006052C2" w:rsidP="00BA74DD">
      <w:pPr>
        <w:pStyle w:val="CERLEVEL2"/>
        <w:spacing w:line="276" w:lineRule="auto"/>
        <w:rPr>
          <w:rFonts w:ascii="Times New Roman" w:hAnsi="Times New Roman"/>
          <w:b w:val="0"/>
          <w:bCs/>
          <w:caps w:val="0"/>
          <w:szCs w:val="24"/>
        </w:rPr>
      </w:pPr>
      <w:r w:rsidRPr="004138E2">
        <w:rPr>
          <w:rFonts w:ascii="Times New Roman" w:hAnsi="Times New Roman"/>
          <w:b w:val="0"/>
          <w:bCs/>
          <w:caps w:val="0"/>
          <w:szCs w:val="24"/>
        </w:rPr>
        <w:t>An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>tari i Burs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>s duhet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 kryej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 gjitha hapat vijues p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>rsa i p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>rket aktivizimit 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 ETSS:</w:t>
      </w:r>
    </w:p>
    <w:p w14:paraId="51358600" w14:textId="6B501A9F" w:rsidR="006052C2" w:rsidRPr="004138E2" w:rsidRDefault="006052C2" w:rsidP="007625C5">
      <w:pPr>
        <w:pStyle w:val="CERLEVEL5"/>
        <w:numPr>
          <w:ilvl w:val="4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A67A5" w:rsidRPr="004138E2">
        <w:rPr>
          <w:rFonts w:ascii="Times New Roman" w:hAnsi="Times New Roman"/>
          <w:sz w:val="24"/>
          <w:szCs w:val="24"/>
        </w:rPr>
        <w:t xml:space="preserve"> Infrastrukturën e Teknologjisë së Informacionit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A67A5" w:rsidRPr="004138E2">
        <w:rPr>
          <w:rFonts w:ascii="Times New Roman" w:hAnsi="Times New Roman"/>
          <w:sz w:val="24"/>
          <w:szCs w:val="24"/>
        </w:rPr>
        <w:t xml:space="preserve"> nevojshme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A67A5" w:rsidRPr="004138E2">
        <w:rPr>
          <w:rFonts w:ascii="Times New Roman" w:hAnsi="Times New Roman"/>
          <w:sz w:val="24"/>
          <w:szCs w:val="24"/>
        </w:rPr>
        <w:t>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A67A5" w:rsidRPr="004138E2">
        <w:rPr>
          <w:rFonts w:ascii="Times New Roman" w:hAnsi="Times New Roman"/>
          <w:sz w:val="24"/>
          <w:szCs w:val="24"/>
        </w:rPr>
        <w:t xml:space="preserve"> siguruar lidhjen e suksesshme me </w:t>
      </w:r>
      <w:r w:rsidR="00733836" w:rsidRPr="004138E2">
        <w:rPr>
          <w:rFonts w:ascii="Times New Roman" w:hAnsi="Times New Roman"/>
          <w:sz w:val="24"/>
          <w:szCs w:val="24"/>
        </w:rPr>
        <w:t>Sistemin</w:t>
      </w:r>
      <w:r w:rsidR="008D770F" w:rsidRPr="004138E2">
        <w:rPr>
          <w:rFonts w:ascii="Times New Roman" w:hAnsi="Times New Roman"/>
          <w:sz w:val="24"/>
          <w:szCs w:val="24"/>
        </w:rPr>
        <w:t xml:space="preserve"> Elektronik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 xml:space="preserve"> Tregtimit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 xml:space="preserve"> </w:t>
      </w:r>
      <w:r w:rsidR="00846493" w:rsidRPr="004138E2">
        <w:rPr>
          <w:rFonts w:ascii="Times New Roman" w:hAnsi="Times New Roman"/>
          <w:sz w:val="24"/>
          <w:szCs w:val="24"/>
        </w:rPr>
        <w:t>Ç</w:t>
      </w:r>
      <w:r w:rsidR="008D770F" w:rsidRPr="004138E2">
        <w:rPr>
          <w:rFonts w:ascii="Times New Roman" w:hAnsi="Times New Roman"/>
          <w:sz w:val="24"/>
          <w:szCs w:val="24"/>
        </w:rPr>
        <w:t>ast (ETSS)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 xml:space="preserve"> ALPEX-it,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>rputhje me parashikimet e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>tij Vendimi Teknik dhe Rregullat dhe Procedurat e ALPEX-it, jo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 xml:space="preserve"> von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 xml:space="preserve"> se 60 (gjasht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>dhjet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>) 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D770F" w:rsidRPr="004138E2">
        <w:rPr>
          <w:rFonts w:ascii="Times New Roman" w:hAnsi="Times New Roman"/>
          <w:sz w:val="24"/>
          <w:szCs w:val="24"/>
        </w:rPr>
        <w:t xml:space="preserve">. </w:t>
      </w:r>
    </w:p>
    <w:p w14:paraId="4B41DC10" w14:textId="70C2EFED" w:rsidR="000C7461" w:rsidRPr="004138E2" w:rsidRDefault="0036663C" w:rsidP="007625C5">
      <w:pPr>
        <w:pStyle w:val="CERLEVEL5"/>
        <w:numPr>
          <w:ilvl w:val="4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2B137A" w:rsidRPr="004138E2">
        <w:rPr>
          <w:rFonts w:ascii="Times New Roman" w:hAnsi="Times New Roman"/>
          <w:sz w:val="24"/>
          <w:szCs w:val="24"/>
        </w:rPr>
        <w:t>caktoj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300C7"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300C7" w:rsidRPr="004138E2">
        <w:rPr>
          <w:rFonts w:ascii="Times New Roman" w:hAnsi="Times New Roman"/>
          <w:sz w:val="24"/>
          <w:szCs w:val="24"/>
        </w:rPr>
        <w:t xml:space="preserve"> num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300C7" w:rsidRPr="004138E2">
        <w:rPr>
          <w:rFonts w:ascii="Times New Roman" w:hAnsi="Times New Roman"/>
          <w:sz w:val="24"/>
          <w:szCs w:val="24"/>
        </w:rPr>
        <w:t>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300C7" w:rsidRPr="004138E2">
        <w:rPr>
          <w:rFonts w:ascii="Times New Roman" w:hAnsi="Times New Roman"/>
          <w:sz w:val="24"/>
          <w:szCs w:val="24"/>
        </w:rPr>
        <w:t xml:space="preserve"> mjaftuesh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300C7" w:rsidRPr="004138E2">
        <w:rPr>
          <w:rFonts w:ascii="Times New Roman" w:hAnsi="Times New Roman"/>
          <w:sz w:val="24"/>
          <w:szCs w:val="24"/>
        </w:rPr>
        <w:t>m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300C7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>Agjentëve Tregtar</w:t>
      </w:r>
      <w:r w:rsidR="002B137A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 tij (n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 baz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 gjykimit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 tij, pa rrezikuar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>rkesat e Rregullave dhe Procedurave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 ALPEX</w:t>
      </w:r>
      <w:r w:rsidR="001D1026" w:rsidRPr="004138E2">
        <w:rPr>
          <w:rFonts w:ascii="Times New Roman" w:hAnsi="Times New Roman"/>
          <w:sz w:val="24"/>
          <w:szCs w:val="24"/>
        </w:rPr>
        <w:t>-it,</w:t>
      </w:r>
      <w:r w:rsidR="002B137A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r t’u trajnuar dhe </w:t>
      </w:r>
      <w:r w:rsidR="00733836" w:rsidRPr="004138E2">
        <w:rPr>
          <w:rFonts w:ascii="Times New Roman" w:hAnsi="Times New Roman"/>
          <w:sz w:val="24"/>
          <w:szCs w:val="24"/>
        </w:rPr>
        <w:t>certifikuar</w:t>
      </w:r>
      <w:r w:rsidR="002B137A" w:rsidRPr="004138E2">
        <w:rPr>
          <w:rFonts w:ascii="Times New Roman" w:hAnsi="Times New Roman"/>
          <w:sz w:val="24"/>
          <w:szCs w:val="24"/>
        </w:rPr>
        <w:t xml:space="preserve"> nga ALPEX-i, jo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 von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 se 5 (pes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>) 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B137A" w:rsidRPr="004138E2">
        <w:rPr>
          <w:rFonts w:ascii="Times New Roman" w:hAnsi="Times New Roman"/>
          <w:sz w:val="24"/>
          <w:szCs w:val="24"/>
        </w:rPr>
        <w:t xml:space="preserve">. </w:t>
      </w:r>
    </w:p>
    <w:p w14:paraId="3D78F5AC" w14:textId="2CE12503" w:rsidR="002B137A" w:rsidRPr="004138E2" w:rsidRDefault="00604452" w:rsidP="007625C5">
      <w:pPr>
        <w:pStyle w:val="CERLEVEL5"/>
        <w:numPr>
          <w:ilvl w:val="4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nyr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kontrollo</w:t>
      </w:r>
      <w:r w:rsidR="001D1026" w:rsidRPr="004138E2">
        <w:rPr>
          <w:rFonts w:ascii="Times New Roman" w:hAnsi="Times New Roman"/>
          <w:sz w:val="24"/>
          <w:szCs w:val="24"/>
        </w:rPr>
        <w:t xml:space="preserve">jë </w:t>
      </w:r>
      <w:r w:rsidRPr="004138E2">
        <w:rPr>
          <w:rFonts w:ascii="Times New Roman" w:hAnsi="Times New Roman"/>
          <w:sz w:val="24"/>
          <w:szCs w:val="24"/>
        </w:rPr>
        <w:t>gatishm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ri</w:t>
      </w:r>
      <w:r w:rsidR="001D1026" w:rsidRPr="004138E2">
        <w:rPr>
          <w:rFonts w:ascii="Times New Roman" w:hAnsi="Times New Roman"/>
          <w:sz w:val="24"/>
          <w:szCs w:val="24"/>
        </w:rPr>
        <w:t>në</w:t>
      </w:r>
      <w:r w:rsidRPr="004138E2">
        <w:rPr>
          <w:rFonts w:ascii="Times New Roman" w:hAnsi="Times New Roman"/>
          <w:sz w:val="24"/>
          <w:szCs w:val="24"/>
        </w:rPr>
        <w:t xml:space="preserve"> 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dhe Agjent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ve Tregtar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733836" w:rsidRPr="004138E2">
        <w:rPr>
          <w:rFonts w:ascii="Times New Roman" w:hAnsi="Times New Roman"/>
          <w:sz w:val="24"/>
          <w:szCs w:val="24"/>
        </w:rPr>
        <w:t>Certifikuar</w:t>
      </w:r>
      <w:r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tij,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rkoj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pjes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marrjen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sesionet prove të testimeve të tregtimit ose në skenarë të tjerë simulimi të kushteve aktuale të tregtimit ose shlyerjes.  </w:t>
      </w:r>
      <w:r w:rsidR="004C4370" w:rsidRPr="004138E2">
        <w:rPr>
          <w:rFonts w:ascii="Times New Roman" w:hAnsi="Times New Roman"/>
          <w:sz w:val="24"/>
          <w:szCs w:val="24"/>
        </w:rPr>
        <w:t xml:space="preserve"> </w:t>
      </w:r>
    </w:p>
    <w:p w14:paraId="70350391" w14:textId="079B1AC0" w:rsidR="00BA74DD" w:rsidRPr="004138E2" w:rsidRDefault="00023EC4" w:rsidP="00136B03">
      <w:pPr>
        <w:pStyle w:val="CERLEVEL5"/>
        <w:numPr>
          <w:ilvl w:val="0"/>
          <w:numId w:val="0"/>
        </w:numPr>
        <w:rPr>
          <w:rFonts w:ascii="Times New Roman" w:hAnsi="Times New Roman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</w:t>
      </w:r>
      <w:r w:rsidR="00F03D4B" w:rsidRPr="004138E2">
        <w:rPr>
          <w:rFonts w:ascii="Times New Roman" w:hAnsi="Times New Roman"/>
          <w:sz w:val="24"/>
          <w:szCs w:val="24"/>
        </w:rPr>
        <w:t>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s nuk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respektoj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afatet e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sip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rme kohore,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rkesa</w:t>
      </w:r>
      <w:r w:rsidR="00136B03" w:rsidRPr="004138E2">
        <w:rPr>
          <w:rFonts w:ascii="Times New Roman" w:hAnsi="Times New Roman"/>
          <w:sz w:val="24"/>
          <w:szCs w:val="24"/>
        </w:rPr>
        <w:t xml:space="preserve"> </w:t>
      </w:r>
      <w:r w:rsidR="00F03D4B" w:rsidRPr="004138E2">
        <w:rPr>
          <w:rFonts w:ascii="Times New Roman" w:hAnsi="Times New Roman"/>
          <w:sz w:val="24"/>
          <w:szCs w:val="24"/>
        </w:rPr>
        <w:t>e tij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refuzohet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r mos</w:t>
      </w:r>
      <w:r w:rsidR="009B42D3">
        <w:rPr>
          <w:rFonts w:ascii="Times New Roman" w:hAnsi="Times New Roman"/>
          <w:sz w:val="24"/>
          <w:szCs w:val="24"/>
        </w:rPr>
        <w:t xml:space="preserve"> </w:t>
      </w:r>
      <w:r w:rsidR="00F03D4B"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rfundimin e faz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dyt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.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s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D4B" w:rsidRPr="004138E2">
        <w:rPr>
          <w:rFonts w:ascii="Times New Roman" w:hAnsi="Times New Roman"/>
          <w:sz w:val="24"/>
          <w:szCs w:val="24"/>
        </w:rPr>
        <w:t>riparaqes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proofErr w:type="spellEnd"/>
      <w:r w:rsidR="00F03D4B" w:rsidRPr="004138E2">
        <w:rPr>
          <w:rFonts w:ascii="Times New Roman" w:hAnsi="Times New Roman"/>
          <w:sz w:val="24"/>
          <w:szCs w:val="24"/>
        </w:rPr>
        <w:t xml:space="preserve"> Aplikimin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r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sim </w:t>
      </w:r>
      <w:r w:rsidR="00733836" w:rsidRPr="004138E2">
        <w:rPr>
          <w:rFonts w:ascii="Times New Roman" w:hAnsi="Times New Roman"/>
          <w:sz w:val="24"/>
          <w:szCs w:val="24"/>
        </w:rPr>
        <w:t>nëse</w:t>
      </w:r>
      <w:r w:rsidR="00F03D4B" w:rsidRPr="004138E2">
        <w:rPr>
          <w:rFonts w:ascii="Times New Roman" w:hAnsi="Times New Roman"/>
          <w:sz w:val="24"/>
          <w:szCs w:val="24"/>
        </w:rPr>
        <w:t xml:space="preserve"> synon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vazhdoj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pranimin e tij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. </w:t>
      </w:r>
      <w:r w:rsidR="00C83E76" w:rsidRPr="004138E2">
        <w:rPr>
          <w:rFonts w:ascii="Times New Roman" w:hAnsi="Times New Roman"/>
          <w:sz w:val="24"/>
          <w:szCs w:val="24"/>
        </w:rPr>
        <w:t>Çdo</w:t>
      </w:r>
      <w:r w:rsidR="00F03D4B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rheqje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faz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nga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s nuk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rb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D4B" w:rsidRPr="004138E2">
        <w:rPr>
          <w:rFonts w:ascii="Times New Roman" w:hAnsi="Times New Roman"/>
          <w:sz w:val="24"/>
          <w:szCs w:val="24"/>
        </w:rPr>
        <w:t>rimbur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>sim</w:t>
      </w:r>
      <w:proofErr w:type="spellEnd"/>
      <w:r w:rsidR="00F03D4B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 Tarif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03D4B" w:rsidRPr="004138E2">
        <w:rPr>
          <w:rFonts w:ascii="Times New Roman" w:hAnsi="Times New Roman"/>
          <w:sz w:val="24"/>
          <w:szCs w:val="24"/>
        </w:rPr>
        <w:t xml:space="preserve">s </w:t>
      </w:r>
      <w:r w:rsidR="00136B03" w:rsidRPr="004138E2">
        <w:rPr>
          <w:rFonts w:ascii="Times New Roman" w:hAnsi="Times New Roman"/>
          <w:sz w:val="24"/>
          <w:szCs w:val="24"/>
        </w:rPr>
        <w:t>Fikse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6B03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6B03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6B03" w:rsidRPr="004138E2">
        <w:rPr>
          <w:rFonts w:ascii="Times New Roman" w:hAnsi="Times New Roman"/>
          <w:sz w:val="24"/>
          <w:szCs w:val="24"/>
        </w:rPr>
        <w:t xml:space="preserve">simit. </w:t>
      </w:r>
      <w:r w:rsidR="00733836" w:rsidRPr="004138E2">
        <w:rPr>
          <w:rFonts w:ascii="Times New Roman" w:hAnsi="Times New Roman"/>
          <w:sz w:val="24"/>
          <w:szCs w:val="24"/>
        </w:rPr>
        <w:t>Nëse</w:t>
      </w:r>
      <w:r w:rsidR="00136B03" w:rsidRPr="004138E2">
        <w:rPr>
          <w:rFonts w:ascii="Times New Roman" w:hAnsi="Times New Roman"/>
          <w:sz w:val="24"/>
          <w:szCs w:val="24"/>
        </w:rPr>
        <w:t xml:space="preserve"> dokumentacioni/veprimet e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6B03" w:rsidRPr="004138E2">
        <w:rPr>
          <w:rFonts w:ascii="Times New Roman" w:hAnsi="Times New Roman"/>
          <w:sz w:val="24"/>
          <w:szCs w:val="24"/>
        </w:rPr>
        <w:t>rkuara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6B03" w:rsidRPr="004138E2">
        <w:rPr>
          <w:rFonts w:ascii="Times New Roman" w:hAnsi="Times New Roman"/>
          <w:sz w:val="24"/>
          <w:szCs w:val="24"/>
        </w:rPr>
        <w:t>zohen brenda afatit kohor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6B03" w:rsidRPr="004138E2">
        <w:rPr>
          <w:rFonts w:ascii="Times New Roman" w:hAnsi="Times New Roman"/>
          <w:sz w:val="24"/>
          <w:szCs w:val="24"/>
        </w:rPr>
        <w:t xml:space="preserve"> p</w:t>
      </w:r>
      <w:r w:rsidR="00FC3448" w:rsidRPr="004138E2">
        <w:rPr>
          <w:rFonts w:ascii="Times New Roman" w:hAnsi="Times New Roman"/>
          <w:sz w:val="24"/>
          <w:szCs w:val="24"/>
        </w:rPr>
        <w:t>arashikuar dhe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3448" w:rsidRPr="004138E2">
        <w:rPr>
          <w:rFonts w:ascii="Times New Roman" w:hAnsi="Times New Roman"/>
          <w:sz w:val="24"/>
          <w:szCs w:val="24"/>
        </w:rPr>
        <w:t>naqin ALPEX-in,</w:t>
      </w:r>
      <w:r w:rsidR="007F655D" w:rsidRPr="004138E2">
        <w:rPr>
          <w:rFonts w:ascii="Times New Roman" w:hAnsi="Times New Roman"/>
          <w:sz w:val="24"/>
          <w:szCs w:val="24"/>
        </w:rPr>
        <w:t xml:space="preserve"> </w:t>
      </w:r>
      <w:r w:rsidR="00FC3448" w:rsidRPr="004138E2">
        <w:rPr>
          <w:rFonts w:ascii="Times New Roman" w:hAnsi="Times New Roman"/>
          <w:sz w:val="24"/>
          <w:szCs w:val="24"/>
        </w:rPr>
        <w:t>kjo faz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3448" w:rsidRPr="004138E2">
        <w:rPr>
          <w:rFonts w:ascii="Times New Roman" w:hAnsi="Times New Roman"/>
          <w:sz w:val="24"/>
          <w:szCs w:val="24"/>
        </w:rPr>
        <w:t xml:space="preserve">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3448" w:rsidRPr="004138E2">
        <w:rPr>
          <w:rFonts w:ascii="Times New Roman" w:hAnsi="Times New Roman"/>
          <w:sz w:val="24"/>
          <w:szCs w:val="24"/>
        </w:rPr>
        <w:t xml:space="preserve"> konsiderohet 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3448" w:rsidRPr="004138E2">
        <w:rPr>
          <w:rFonts w:ascii="Times New Roman" w:hAnsi="Times New Roman"/>
          <w:sz w:val="24"/>
          <w:szCs w:val="24"/>
        </w:rPr>
        <w:t>rfunduar me sukses dhe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3448" w:rsidRPr="004138E2">
        <w:rPr>
          <w:rFonts w:ascii="Times New Roman" w:hAnsi="Times New Roman"/>
          <w:sz w:val="24"/>
          <w:szCs w:val="24"/>
        </w:rPr>
        <w:t>tar</w:t>
      </w:r>
      <w:r w:rsidR="007F655D" w:rsidRPr="004138E2">
        <w:rPr>
          <w:rFonts w:ascii="Times New Roman" w:hAnsi="Times New Roman"/>
          <w:sz w:val="24"/>
          <w:szCs w:val="24"/>
        </w:rPr>
        <w:t>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F655D" w:rsidRPr="004138E2">
        <w:rPr>
          <w:rFonts w:ascii="Times New Roman" w:hAnsi="Times New Roman"/>
          <w:sz w:val="24"/>
          <w:szCs w:val="24"/>
        </w:rPr>
        <w:t>s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F655D" w:rsidRPr="004138E2">
        <w:rPr>
          <w:rFonts w:ascii="Times New Roman" w:hAnsi="Times New Roman"/>
          <w:sz w:val="24"/>
          <w:szCs w:val="24"/>
        </w:rPr>
        <w:t xml:space="preserve"> njoftohet sipas rrethanave. </w:t>
      </w:r>
    </w:p>
    <w:p w14:paraId="647A57DA" w14:textId="03946D62" w:rsidR="009A5DC3" w:rsidRPr="004138E2" w:rsidRDefault="00624FE9" w:rsidP="007625C5">
      <w:pPr>
        <w:pStyle w:val="CERLEVEL2"/>
        <w:numPr>
          <w:ilvl w:val="2"/>
          <w:numId w:val="6"/>
        </w:numPr>
        <w:spacing w:line="276" w:lineRule="auto"/>
        <w:ind w:left="720" w:hanging="720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>Faza e</w:t>
      </w:r>
      <w:r w:rsidR="006727A9" w:rsidRPr="004138E2">
        <w:rPr>
          <w:rFonts w:ascii="Times New Roman" w:hAnsi="Times New Roman"/>
          <w:caps w:val="0"/>
          <w:szCs w:val="24"/>
        </w:rPr>
        <w:t xml:space="preserve"> tret</w:t>
      </w:r>
      <w:r w:rsidR="00B576F0" w:rsidRPr="004138E2">
        <w:rPr>
          <w:rFonts w:ascii="Times New Roman" w:hAnsi="Times New Roman"/>
          <w:caps w:val="0"/>
          <w:szCs w:val="24"/>
        </w:rPr>
        <w:t>ë</w:t>
      </w:r>
      <w:r w:rsidRPr="004138E2">
        <w:rPr>
          <w:rFonts w:ascii="Times New Roman" w:hAnsi="Times New Roman"/>
          <w:caps w:val="0"/>
          <w:szCs w:val="24"/>
        </w:rPr>
        <w:t xml:space="preserve">: Aktivizimi i Anëtarit të </w:t>
      </w:r>
      <w:r w:rsidR="009A6401" w:rsidRPr="004138E2">
        <w:rPr>
          <w:rFonts w:ascii="Times New Roman" w:hAnsi="Times New Roman"/>
          <w:caps w:val="0"/>
          <w:szCs w:val="24"/>
        </w:rPr>
        <w:t>Bursës</w:t>
      </w:r>
      <w:r w:rsidRPr="004138E2">
        <w:rPr>
          <w:rFonts w:ascii="Times New Roman" w:hAnsi="Times New Roman"/>
          <w:caps w:val="0"/>
          <w:szCs w:val="24"/>
        </w:rPr>
        <w:t xml:space="preserve"> në </w:t>
      </w:r>
      <w:bookmarkStart w:id="2" w:name="_Hlk127447774"/>
      <w:r w:rsidR="00B823F9" w:rsidRPr="004138E2">
        <w:rPr>
          <w:rFonts w:ascii="Times New Roman" w:hAnsi="Times New Roman"/>
          <w:caps w:val="0"/>
          <w:szCs w:val="24"/>
        </w:rPr>
        <w:t xml:space="preserve">Sistemin e Tregtimit të Energjisë në Çast </w:t>
      </w:r>
      <w:r w:rsidRPr="004138E2">
        <w:rPr>
          <w:rFonts w:ascii="Times New Roman" w:hAnsi="Times New Roman"/>
          <w:caps w:val="0"/>
          <w:szCs w:val="24"/>
        </w:rPr>
        <w:t>(ETSS)</w:t>
      </w:r>
      <w:r w:rsidR="00B823F9" w:rsidRPr="004138E2">
        <w:rPr>
          <w:rFonts w:ascii="Times New Roman" w:hAnsi="Times New Roman"/>
          <w:caps w:val="0"/>
          <w:szCs w:val="24"/>
        </w:rPr>
        <w:t xml:space="preserve"> </w:t>
      </w:r>
    </w:p>
    <w:bookmarkEnd w:id="2"/>
    <w:p w14:paraId="1091DA30" w14:textId="1736945E" w:rsidR="00676E6C" w:rsidRPr="004138E2" w:rsidRDefault="00F25AF6" w:rsidP="007625C5">
      <w:pPr>
        <w:pStyle w:val="CERLEVEL5"/>
        <w:numPr>
          <w:ilvl w:val="4"/>
          <w:numId w:val="10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Fillimisht, </w:t>
      </w:r>
      <w:r w:rsidR="00624FE9" w:rsidRPr="004138E2">
        <w:rPr>
          <w:rFonts w:ascii="Times New Roman" w:hAnsi="Times New Roman"/>
          <w:sz w:val="24"/>
          <w:szCs w:val="24"/>
        </w:rPr>
        <w:t xml:space="preserve">Anëtari i </w:t>
      </w:r>
      <w:r w:rsidR="00217D4F" w:rsidRPr="004138E2">
        <w:rPr>
          <w:rFonts w:ascii="Times New Roman" w:hAnsi="Times New Roman"/>
          <w:sz w:val="24"/>
          <w:szCs w:val="24"/>
        </w:rPr>
        <w:t>Bursës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>duhet ti paguaj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ALPEX-it Tarif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n</w:t>
      </w:r>
      <w:r w:rsidR="00676E6C" w:rsidRPr="004138E2">
        <w:rPr>
          <w:rFonts w:ascii="Times New Roman" w:hAnsi="Times New Roman"/>
          <w:sz w:val="24"/>
          <w:szCs w:val="24"/>
        </w:rPr>
        <w:t xml:space="preserve"> Fikse sipas List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76E6C"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76E6C" w:rsidRPr="004138E2">
        <w:rPr>
          <w:rFonts w:ascii="Times New Roman" w:hAnsi="Times New Roman"/>
          <w:sz w:val="24"/>
          <w:szCs w:val="24"/>
        </w:rPr>
        <w:t xml:space="preserve"> Tarifave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76E6C" w:rsidRPr="004138E2">
        <w:rPr>
          <w:rFonts w:ascii="Times New Roman" w:hAnsi="Times New Roman"/>
          <w:sz w:val="24"/>
          <w:szCs w:val="24"/>
        </w:rPr>
        <w:t xml:space="preserve"> ALPEX-it,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76E6C" w:rsidRPr="004138E2">
        <w:rPr>
          <w:rFonts w:ascii="Times New Roman" w:hAnsi="Times New Roman"/>
          <w:sz w:val="24"/>
          <w:szCs w:val="24"/>
        </w:rPr>
        <w:t xml:space="preserve"> publikuara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76E6C" w:rsidRPr="004138E2">
        <w:rPr>
          <w:rFonts w:ascii="Times New Roman" w:hAnsi="Times New Roman"/>
          <w:sz w:val="24"/>
          <w:szCs w:val="24"/>
        </w:rPr>
        <w:t xml:space="preserve"> faqen zyrtare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76E6C" w:rsidRPr="004138E2">
        <w:rPr>
          <w:rFonts w:ascii="Times New Roman" w:hAnsi="Times New Roman"/>
          <w:sz w:val="24"/>
          <w:szCs w:val="24"/>
        </w:rPr>
        <w:t xml:space="preserve"> ueb-it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76E6C" w:rsidRPr="004138E2">
        <w:rPr>
          <w:rFonts w:ascii="Times New Roman" w:hAnsi="Times New Roman"/>
          <w:sz w:val="24"/>
          <w:szCs w:val="24"/>
        </w:rPr>
        <w:t xml:space="preserve"> ALPEX-it. </w:t>
      </w:r>
    </w:p>
    <w:p w14:paraId="44893F6E" w14:textId="5F9CC147" w:rsidR="009A5DC3" w:rsidRPr="004138E2" w:rsidRDefault="00471A1E" w:rsidP="007625C5">
      <w:pPr>
        <w:pStyle w:val="CERLEVEL5"/>
        <w:numPr>
          <w:ilvl w:val="4"/>
          <w:numId w:val="10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lastRenderedPageBreak/>
        <w:t>Pasi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</w:t>
      </w:r>
      <w:r w:rsidR="00F25AF6" w:rsidRPr="004138E2">
        <w:rPr>
          <w:rFonts w:ascii="Times New Roman" w:hAnsi="Times New Roman"/>
          <w:sz w:val="24"/>
          <w:szCs w:val="24"/>
        </w:rPr>
        <w:t xml:space="preserve"> </w:t>
      </w:r>
      <w:r w:rsidR="00624FE9" w:rsidRPr="004138E2">
        <w:rPr>
          <w:rFonts w:ascii="Times New Roman" w:hAnsi="Times New Roman"/>
          <w:sz w:val="24"/>
          <w:szCs w:val="24"/>
        </w:rPr>
        <w:t>të përfundojë me sukses veprimet e përshkruara në faz</w:t>
      </w:r>
      <w:r w:rsidRPr="004138E2">
        <w:rPr>
          <w:rFonts w:ascii="Times New Roman" w:hAnsi="Times New Roman"/>
          <w:sz w:val="24"/>
          <w:szCs w:val="24"/>
        </w:rPr>
        <w:t>at</w:t>
      </w:r>
      <w:r w:rsidR="00624FE9" w:rsidRPr="004138E2">
        <w:rPr>
          <w:rFonts w:ascii="Times New Roman" w:hAnsi="Times New Roman"/>
          <w:sz w:val="24"/>
          <w:szCs w:val="24"/>
        </w:rPr>
        <w:t xml:space="preserve"> e mësipërme</w:t>
      </w:r>
      <w:r w:rsidRPr="004138E2">
        <w:rPr>
          <w:rFonts w:ascii="Times New Roman" w:hAnsi="Times New Roman"/>
          <w:sz w:val="24"/>
          <w:szCs w:val="24"/>
        </w:rPr>
        <w:t xml:space="preserve"> dhe paragrafin 2.1.3 (a)</w:t>
      </w:r>
      <w:r w:rsidR="00624FE9" w:rsidRPr="004138E2">
        <w:rPr>
          <w:rFonts w:ascii="Times New Roman" w:hAnsi="Times New Roman"/>
          <w:sz w:val="24"/>
          <w:szCs w:val="24"/>
        </w:rPr>
        <w:t xml:space="preserve">, </w:t>
      </w:r>
      <w:r w:rsidR="009B2D26" w:rsidRPr="004138E2">
        <w:rPr>
          <w:rFonts w:ascii="Times New Roman" w:hAnsi="Times New Roman"/>
          <w:sz w:val="24"/>
          <w:szCs w:val="24"/>
        </w:rPr>
        <w:t>duhet</w:t>
      </w:r>
      <w:r w:rsidR="00624FE9" w:rsidRPr="004138E2">
        <w:rPr>
          <w:rFonts w:ascii="Times New Roman" w:hAnsi="Times New Roman"/>
          <w:sz w:val="24"/>
          <w:szCs w:val="24"/>
        </w:rPr>
        <w:t xml:space="preserve"> të paraqesë në ALPEX formularët e mëposhtëm në mënyrë elektronike në përputhje me procedurat </w:t>
      </w:r>
      <w:r w:rsidR="009834B0" w:rsidRPr="004138E2">
        <w:rPr>
          <w:rFonts w:ascii="Times New Roman" w:hAnsi="Times New Roman"/>
          <w:sz w:val="24"/>
          <w:szCs w:val="24"/>
        </w:rPr>
        <w:t xml:space="preserve">e </w:t>
      </w:r>
      <w:r w:rsidR="00624FE9" w:rsidRPr="004138E2">
        <w:rPr>
          <w:rFonts w:ascii="Times New Roman" w:hAnsi="Times New Roman"/>
          <w:sz w:val="24"/>
          <w:szCs w:val="24"/>
        </w:rPr>
        <w:t>mëposht</w:t>
      </w:r>
      <w:r w:rsidR="009834B0" w:rsidRPr="004138E2">
        <w:rPr>
          <w:rFonts w:ascii="Times New Roman" w:hAnsi="Times New Roman"/>
          <w:sz w:val="24"/>
          <w:szCs w:val="24"/>
        </w:rPr>
        <w:t>me</w:t>
      </w:r>
      <w:r w:rsidR="00624FE9" w:rsidRPr="004138E2">
        <w:rPr>
          <w:rFonts w:ascii="Times New Roman" w:hAnsi="Times New Roman"/>
          <w:sz w:val="24"/>
          <w:szCs w:val="24"/>
        </w:rPr>
        <w:t>, të cilat janë p</w:t>
      </w:r>
      <w:r w:rsidR="0066138B" w:rsidRPr="004138E2">
        <w:rPr>
          <w:rFonts w:ascii="Times New Roman" w:hAnsi="Times New Roman"/>
          <w:sz w:val="24"/>
          <w:szCs w:val="24"/>
        </w:rPr>
        <w:t>ublikuar</w:t>
      </w:r>
      <w:r w:rsidR="00624FE9" w:rsidRPr="004138E2">
        <w:rPr>
          <w:rFonts w:ascii="Times New Roman" w:hAnsi="Times New Roman"/>
          <w:sz w:val="24"/>
          <w:szCs w:val="24"/>
        </w:rPr>
        <w:t xml:space="preserve"> në faqen </w:t>
      </w:r>
      <w:r w:rsidR="007F31C5" w:rsidRPr="004138E2">
        <w:rPr>
          <w:rFonts w:ascii="Times New Roman" w:hAnsi="Times New Roman"/>
          <w:sz w:val="24"/>
          <w:szCs w:val="24"/>
        </w:rPr>
        <w:t>zyrtare t</w:t>
      </w:r>
      <w:r w:rsidR="00B576F0" w:rsidRPr="004138E2">
        <w:rPr>
          <w:rFonts w:ascii="Times New Roman" w:hAnsi="Times New Roman"/>
          <w:sz w:val="24"/>
          <w:szCs w:val="24"/>
        </w:rPr>
        <w:t>ë</w:t>
      </w:r>
      <w:r w:rsidR="007F31C5" w:rsidRPr="004138E2">
        <w:rPr>
          <w:rFonts w:ascii="Times New Roman" w:hAnsi="Times New Roman"/>
          <w:sz w:val="24"/>
          <w:szCs w:val="24"/>
        </w:rPr>
        <w:t xml:space="preserve"> ueb-it t</w:t>
      </w:r>
      <w:r w:rsidR="00B576F0" w:rsidRPr="004138E2">
        <w:rPr>
          <w:rFonts w:ascii="Times New Roman" w:hAnsi="Times New Roman"/>
          <w:sz w:val="24"/>
          <w:szCs w:val="24"/>
        </w:rPr>
        <w:t>ë</w:t>
      </w:r>
      <w:r w:rsidR="00624FE9" w:rsidRPr="004138E2">
        <w:rPr>
          <w:rFonts w:ascii="Times New Roman" w:hAnsi="Times New Roman"/>
          <w:sz w:val="24"/>
          <w:szCs w:val="24"/>
        </w:rPr>
        <w:t xml:space="preserve"> ALPEX.</w:t>
      </w:r>
    </w:p>
    <w:p w14:paraId="605334C1" w14:textId="0986857A" w:rsidR="009A5DC3" w:rsidRPr="004138E2" w:rsidRDefault="00624FE9" w:rsidP="00CC1864">
      <w:pPr>
        <w:pStyle w:val="CERLEVEL6"/>
        <w:spacing w:line="276" w:lineRule="auto"/>
        <w:ind w:left="180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Form</w:t>
      </w:r>
      <w:r w:rsidR="003E4CF1" w:rsidRPr="004138E2">
        <w:rPr>
          <w:rFonts w:ascii="Times New Roman" w:hAnsi="Times New Roman"/>
          <w:sz w:val="24"/>
          <w:szCs w:val="24"/>
        </w:rPr>
        <w:t xml:space="preserve">ulari i </w:t>
      </w:r>
      <w:r w:rsidR="00217D4F" w:rsidRPr="004138E2">
        <w:rPr>
          <w:rFonts w:ascii="Times New Roman" w:hAnsi="Times New Roman"/>
          <w:sz w:val="24"/>
          <w:szCs w:val="24"/>
        </w:rPr>
        <w:t>A</w:t>
      </w:r>
      <w:r w:rsidR="00C41485" w:rsidRPr="004138E2">
        <w:rPr>
          <w:rFonts w:ascii="Times New Roman" w:hAnsi="Times New Roman"/>
          <w:sz w:val="24"/>
          <w:szCs w:val="24"/>
        </w:rPr>
        <w:t>ktivizimit</w:t>
      </w:r>
    </w:p>
    <w:p w14:paraId="731BA920" w14:textId="3A2800BC" w:rsidR="009A5DC3" w:rsidRPr="004138E2" w:rsidRDefault="00624FE9" w:rsidP="00CC1864">
      <w:pPr>
        <w:pStyle w:val="BodyText"/>
        <w:spacing w:line="276" w:lineRule="auto"/>
        <w:ind w:left="1260" w:right="113"/>
        <w:jc w:val="both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 xml:space="preserve">Me këtë formular, Anëtari i </w:t>
      </w:r>
      <w:r w:rsidR="00217D4F" w:rsidRPr="004138E2">
        <w:rPr>
          <w:rFonts w:ascii="Times New Roman" w:hAnsi="Times New Roman" w:cs="Times New Roman"/>
          <w:sz w:val="24"/>
          <w:szCs w:val="24"/>
        </w:rPr>
        <w:t>Bursës</w:t>
      </w:r>
      <w:r w:rsidRPr="004138E2">
        <w:rPr>
          <w:rFonts w:ascii="Times New Roman" w:hAnsi="Times New Roman" w:cs="Times New Roman"/>
          <w:sz w:val="24"/>
          <w:szCs w:val="24"/>
        </w:rPr>
        <w:t xml:space="preserve"> duhet të </w:t>
      </w:r>
      <w:r w:rsidR="0066138B" w:rsidRPr="004138E2">
        <w:rPr>
          <w:rFonts w:ascii="Times New Roman" w:hAnsi="Times New Roman" w:cs="Times New Roman"/>
          <w:sz w:val="24"/>
          <w:szCs w:val="24"/>
        </w:rPr>
        <w:t>përmend</w:t>
      </w:r>
      <w:r w:rsidR="00B576F0" w:rsidRPr="004138E2">
        <w:rPr>
          <w:rFonts w:ascii="Times New Roman" w:hAnsi="Times New Roman" w:cs="Times New Roman"/>
          <w:sz w:val="24"/>
          <w:szCs w:val="24"/>
        </w:rPr>
        <w:t>ë</w:t>
      </w:r>
      <w:r w:rsidRPr="004138E2">
        <w:rPr>
          <w:rFonts w:ascii="Times New Roman" w:hAnsi="Times New Roman" w:cs="Times New Roman"/>
          <w:sz w:val="24"/>
          <w:szCs w:val="24"/>
        </w:rPr>
        <w:t xml:space="preserve"> datat në të cilat dëshiron të aktivizohet:</w:t>
      </w:r>
    </w:p>
    <w:p w14:paraId="073428BD" w14:textId="0A5DC669" w:rsidR="009A5DC3" w:rsidRPr="004138E2" w:rsidRDefault="00624FE9" w:rsidP="007625C5">
      <w:pPr>
        <w:pStyle w:val="CERLEVEL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në </w:t>
      </w:r>
      <w:r w:rsidR="003E4CF1" w:rsidRPr="004138E2">
        <w:rPr>
          <w:rFonts w:ascii="Times New Roman" w:hAnsi="Times New Roman"/>
          <w:sz w:val="24"/>
          <w:szCs w:val="24"/>
        </w:rPr>
        <w:t xml:space="preserve">Tregun e </w:t>
      </w:r>
      <w:r w:rsidR="00217D4F" w:rsidRPr="004138E2">
        <w:rPr>
          <w:rFonts w:ascii="Times New Roman" w:hAnsi="Times New Roman"/>
          <w:sz w:val="24"/>
          <w:szCs w:val="24"/>
        </w:rPr>
        <w:t>Ditës</w:t>
      </w:r>
      <w:r w:rsidR="003E4CF1" w:rsidRPr="004138E2">
        <w:rPr>
          <w:rFonts w:ascii="Times New Roman" w:hAnsi="Times New Roman"/>
          <w:sz w:val="24"/>
          <w:szCs w:val="24"/>
        </w:rPr>
        <w:t xml:space="preserve"> n</w:t>
      </w:r>
      <w:r w:rsidR="0066138B" w:rsidRPr="004138E2">
        <w:rPr>
          <w:rFonts w:ascii="Times New Roman" w:hAnsi="Times New Roman"/>
          <w:sz w:val="24"/>
          <w:szCs w:val="24"/>
        </w:rPr>
        <w:t>ë</w:t>
      </w:r>
      <w:r w:rsidR="003E4CF1" w:rsidRPr="004138E2">
        <w:rPr>
          <w:rFonts w:ascii="Times New Roman" w:hAnsi="Times New Roman"/>
          <w:sz w:val="24"/>
          <w:szCs w:val="24"/>
        </w:rPr>
        <w:t xml:space="preserve"> Avanc</w:t>
      </w:r>
      <w:r w:rsidR="0066138B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, dhe/ose</w:t>
      </w:r>
    </w:p>
    <w:p w14:paraId="770B94BA" w14:textId="1A5874E7" w:rsidR="009A5DC3" w:rsidRPr="004138E2" w:rsidRDefault="00624FE9" w:rsidP="007625C5">
      <w:pPr>
        <w:pStyle w:val="CERLEVEL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në </w:t>
      </w:r>
      <w:r w:rsidR="003E4CF1" w:rsidRPr="004138E2">
        <w:rPr>
          <w:rFonts w:ascii="Times New Roman" w:hAnsi="Times New Roman"/>
          <w:sz w:val="24"/>
          <w:szCs w:val="24"/>
        </w:rPr>
        <w:t>Tregun Brenda t</w:t>
      </w:r>
      <w:r w:rsidR="0066138B" w:rsidRPr="004138E2">
        <w:rPr>
          <w:rFonts w:ascii="Times New Roman" w:hAnsi="Times New Roman"/>
          <w:sz w:val="24"/>
          <w:szCs w:val="24"/>
        </w:rPr>
        <w:t>ë</w:t>
      </w:r>
      <w:r w:rsidR="003E4CF1" w:rsidRPr="004138E2">
        <w:rPr>
          <w:rFonts w:ascii="Times New Roman" w:hAnsi="Times New Roman"/>
          <w:sz w:val="24"/>
          <w:szCs w:val="24"/>
        </w:rPr>
        <w:t xml:space="preserve"> </w:t>
      </w:r>
      <w:r w:rsidR="00217D4F" w:rsidRPr="004138E2">
        <w:rPr>
          <w:rFonts w:ascii="Times New Roman" w:hAnsi="Times New Roman"/>
          <w:sz w:val="24"/>
          <w:szCs w:val="24"/>
        </w:rPr>
        <w:t>Njëjtës</w:t>
      </w:r>
      <w:r w:rsidR="003E4CF1" w:rsidRPr="004138E2">
        <w:rPr>
          <w:rFonts w:ascii="Times New Roman" w:hAnsi="Times New Roman"/>
          <w:sz w:val="24"/>
          <w:szCs w:val="24"/>
        </w:rPr>
        <w:t xml:space="preserve"> Dit</w:t>
      </w:r>
      <w:r w:rsidR="0066138B" w:rsidRPr="004138E2">
        <w:rPr>
          <w:rFonts w:ascii="Times New Roman" w:hAnsi="Times New Roman"/>
          <w:sz w:val="24"/>
          <w:szCs w:val="24"/>
        </w:rPr>
        <w:t>ë</w:t>
      </w:r>
      <w:r w:rsidR="00C41485" w:rsidRPr="004138E2">
        <w:rPr>
          <w:rFonts w:ascii="Times New Roman" w:hAnsi="Times New Roman"/>
          <w:sz w:val="24"/>
          <w:szCs w:val="24"/>
        </w:rPr>
        <w:t xml:space="preserve"> (kur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41485" w:rsidRPr="004138E2">
        <w:rPr>
          <w:rFonts w:ascii="Times New Roman" w:hAnsi="Times New Roman"/>
          <w:sz w:val="24"/>
          <w:szCs w:val="24"/>
        </w:rPr>
        <w:t xml:space="preserve"> jet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41485" w:rsidRPr="004138E2">
        <w:rPr>
          <w:rFonts w:ascii="Times New Roman" w:hAnsi="Times New Roman"/>
          <w:sz w:val="24"/>
          <w:szCs w:val="24"/>
        </w:rPr>
        <w:t xml:space="preserve"> </w:t>
      </w:r>
      <w:r w:rsidR="00897A38" w:rsidRPr="004138E2">
        <w:rPr>
          <w:rFonts w:ascii="Times New Roman" w:hAnsi="Times New Roman"/>
          <w:sz w:val="24"/>
          <w:szCs w:val="24"/>
        </w:rPr>
        <w:t>i aplikuesh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97A38" w:rsidRPr="004138E2">
        <w:rPr>
          <w:rFonts w:ascii="Times New Roman" w:hAnsi="Times New Roman"/>
          <w:sz w:val="24"/>
          <w:szCs w:val="24"/>
        </w:rPr>
        <w:t>m)</w:t>
      </w:r>
    </w:p>
    <w:p w14:paraId="1AA03610" w14:textId="2A595C5F" w:rsidR="00897A38" w:rsidRPr="004138E2" w:rsidRDefault="00A0764C" w:rsidP="00897A38">
      <w:pPr>
        <w:pStyle w:val="CERLEVEL6"/>
        <w:ind w:left="1800" w:hanging="540"/>
        <w:rPr>
          <w:rFonts w:ascii="Times New Roman" w:hAnsi="Times New Roman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Formulari i </w:t>
      </w:r>
      <w:r w:rsidR="00624FE9" w:rsidRPr="004138E2">
        <w:rPr>
          <w:rFonts w:ascii="Times New Roman" w:hAnsi="Times New Roman"/>
          <w:sz w:val="24"/>
          <w:szCs w:val="24"/>
        </w:rPr>
        <w:t>Lidhj</w:t>
      </w:r>
      <w:r w:rsidRPr="004138E2">
        <w:rPr>
          <w:rFonts w:ascii="Times New Roman" w:hAnsi="Times New Roman"/>
          <w:sz w:val="24"/>
          <w:szCs w:val="24"/>
        </w:rPr>
        <w:t>es</w:t>
      </w:r>
      <w:r w:rsidR="00624FE9" w:rsidRPr="004138E2">
        <w:rPr>
          <w:rFonts w:ascii="Times New Roman" w:hAnsi="Times New Roman"/>
          <w:sz w:val="24"/>
          <w:szCs w:val="24"/>
        </w:rPr>
        <w:t xml:space="preserve"> me</w:t>
      </w:r>
      <w:r w:rsidR="00897A38" w:rsidRPr="004138E2">
        <w:rPr>
          <w:rFonts w:ascii="Times New Roman" w:hAnsi="Times New Roman"/>
          <w:caps/>
          <w:szCs w:val="24"/>
        </w:rPr>
        <w:t xml:space="preserve"> </w:t>
      </w:r>
      <w:r w:rsidR="00897A38" w:rsidRPr="004138E2">
        <w:rPr>
          <w:rFonts w:ascii="Times New Roman" w:hAnsi="Times New Roman"/>
          <w:szCs w:val="24"/>
        </w:rPr>
        <w:t xml:space="preserve">Sistemin e Tregtimit të Energjisë në Çast (ETSS) </w:t>
      </w:r>
    </w:p>
    <w:p w14:paraId="38AA4AAD" w14:textId="5258A6F7" w:rsidR="009A5DC3" w:rsidRPr="004138E2" w:rsidRDefault="00624FE9" w:rsidP="00CC1864">
      <w:pPr>
        <w:pStyle w:val="BodyText"/>
        <w:spacing w:line="276" w:lineRule="auto"/>
        <w:ind w:left="1260" w:right="113"/>
        <w:jc w:val="both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 xml:space="preserve">Me këtë formular, Anëtari i </w:t>
      </w:r>
      <w:r w:rsidR="00E42B92" w:rsidRPr="004138E2">
        <w:rPr>
          <w:rFonts w:ascii="Times New Roman" w:hAnsi="Times New Roman" w:cs="Times New Roman"/>
          <w:sz w:val="24"/>
          <w:szCs w:val="24"/>
        </w:rPr>
        <w:t>Bursës</w:t>
      </w:r>
      <w:r w:rsidRPr="004138E2">
        <w:rPr>
          <w:rFonts w:ascii="Times New Roman" w:hAnsi="Times New Roman" w:cs="Times New Roman"/>
          <w:sz w:val="24"/>
          <w:szCs w:val="24"/>
        </w:rPr>
        <w:t xml:space="preserve"> kërkon caktimin/fshirjen e përdoruesve, si dhe fillimin/mbarimin/modifikimin e lidhjes me ETSS.</w:t>
      </w:r>
    </w:p>
    <w:p w14:paraId="77FF9F51" w14:textId="0EE9EA84" w:rsidR="009A5DC3" w:rsidRPr="004138E2" w:rsidRDefault="00624FE9" w:rsidP="007625C5">
      <w:pPr>
        <w:pStyle w:val="CERLEVEL5"/>
        <w:numPr>
          <w:ilvl w:val="4"/>
          <w:numId w:val="10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Veprimet e mësipërme duhet të përfundojnë brenda </w:t>
      </w:r>
      <w:r w:rsidR="00FC47FC" w:rsidRPr="004138E2">
        <w:rPr>
          <w:rFonts w:ascii="Times New Roman" w:hAnsi="Times New Roman"/>
          <w:sz w:val="24"/>
          <w:szCs w:val="24"/>
        </w:rPr>
        <w:t>15 (pes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47FC" w:rsidRPr="004138E2">
        <w:rPr>
          <w:rFonts w:ascii="Times New Roman" w:hAnsi="Times New Roman"/>
          <w:sz w:val="24"/>
          <w:szCs w:val="24"/>
        </w:rPr>
        <w:t>mb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47FC" w:rsidRPr="004138E2">
        <w:rPr>
          <w:rFonts w:ascii="Times New Roman" w:hAnsi="Times New Roman"/>
          <w:sz w:val="24"/>
          <w:szCs w:val="24"/>
        </w:rPr>
        <w:t>dhjet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47FC" w:rsidRPr="004138E2">
        <w:rPr>
          <w:rFonts w:ascii="Times New Roman" w:hAnsi="Times New Roman"/>
          <w:sz w:val="24"/>
          <w:szCs w:val="24"/>
        </w:rPr>
        <w:t>) 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C47FC" w:rsidRPr="004138E2">
        <w:rPr>
          <w:rFonts w:ascii="Times New Roman" w:hAnsi="Times New Roman"/>
          <w:sz w:val="24"/>
          <w:szCs w:val="24"/>
        </w:rPr>
        <w:t xml:space="preserve">ve </w:t>
      </w:r>
      <w:r w:rsidRPr="004138E2">
        <w:rPr>
          <w:rFonts w:ascii="Times New Roman" w:hAnsi="Times New Roman"/>
          <w:sz w:val="24"/>
          <w:szCs w:val="24"/>
        </w:rPr>
        <w:t xml:space="preserve">nga përfundimi i </w:t>
      </w:r>
      <w:r w:rsidR="00110E19" w:rsidRPr="004138E2">
        <w:rPr>
          <w:rFonts w:ascii="Times New Roman" w:hAnsi="Times New Roman"/>
          <w:sz w:val="24"/>
          <w:szCs w:val="24"/>
        </w:rPr>
        <w:t>fazës</w:t>
      </w:r>
      <w:r w:rsidR="009B5932" w:rsidRPr="004138E2">
        <w:rPr>
          <w:rFonts w:ascii="Times New Roman" w:hAnsi="Times New Roman"/>
          <w:sz w:val="24"/>
          <w:szCs w:val="24"/>
        </w:rPr>
        <w:t xml:space="preserve"> s</w:t>
      </w:r>
      <w:r w:rsidR="00110E19" w:rsidRPr="004138E2">
        <w:rPr>
          <w:rFonts w:ascii="Times New Roman" w:hAnsi="Times New Roman"/>
          <w:sz w:val="24"/>
          <w:szCs w:val="24"/>
        </w:rPr>
        <w:t>ë</w:t>
      </w:r>
      <w:r w:rsidR="009B5932" w:rsidRPr="004138E2">
        <w:rPr>
          <w:rFonts w:ascii="Times New Roman" w:hAnsi="Times New Roman"/>
          <w:sz w:val="24"/>
          <w:szCs w:val="24"/>
        </w:rPr>
        <w:t xml:space="preserve"> dyt</w:t>
      </w:r>
      <w:r w:rsidR="00110E19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.</w:t>
      </w:r>
    </w:p>
    <w:p w14:paraId="40083ACE" w14:textId="7BFCCA48" w:rsidR="009A5DC3" w:rsidRPr="004138E2" w:rsidRDefault="00624FE9" w:rsidP="007625C5">
      <w:pPr>
        <w:pStyle w:val="CERLEVEL5"/>
        <w:numPr>
          <w:ilvl w:val="4"/>
          <w:numId w:val="10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Nëse </w:t>
      </w:r>
      <w:r w:rsidR="00C13749" w:rsidRPr="004138E2">
        <w:rPr>
          <w:rFonts w:ascii="Times New Roman" w:hAnsi="Times New Roman"/>
          <w:sz w:val="24"/>
          <w:szCs w:val="24"/>
        </w:rPr>
        <w:t xml:space="preserve">Aplikanti </w:t>
      </w:r>
      <w:r w:rsidR="002C268E" w:rsidRPr="004138E2">
        <w:rPr>
          <w:rFonts w:ascii="Times New Roman" w:hAnsi="Times New Roman"/>
          <w:sz w:val="24"/>
          <w:szCs w:val="24"/>
        </w:rPr>
        <w:t>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C268E" w:rsidRPr="004138E2">
        <w:rPr>
          <w:rFonts w:ascii="Times New Roman" w:hAnsi="Times New Roman"/>
          <w:sz w:val="24"/>
          <w:szCs w:val="24"/>
        </w:rPr>
        <w:t xml:space="preserve"> veproj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C268E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si Anëtar </w:t>
      </w:r>
      <w:r w:rsidR="008E3CA6" w:rsidRPr="004138E2">
        <w:rPr>
          <w:rFonts w:ascii="Times New Roman" w:hAnsi="Times New Roman"/>
          <w:sz w:val="24"/>
          <w:szCs w:val="24"/>
        </w:rPr>
        <w:t>Personal i Klerimit</w:t>
      </w:r>
      <w:r w:rsidRPr="004138E2">
        <w:rPr>
          <w:rFonts w:ascii="Times New Roman" w:hAnsi="Times New Roman"/>
          <w:sz w:val="24"/>
          <w:szCs w:val="24"/>
        </w:rPr>
        <w:t xml:space="preserve">, aktivizimi i tij si Anëtar i </w:t>
      </w:r>
      <w:r w:rsidR="008E3CA6" w:rsidRPr="004138E2">
        <w:rPr>
          <w:rFonts w:ascii="Times New Roman" w:hAnsi="Times New Roman"/>
          <w:sz w:val="24"/>
          <w:szCs w:val="24"/>
        </w:rPr>
        <w:t>Bursës</w:t>
      </w:r>
      <w:r w:rsidR="007240C1" w:rsidRPr="004138E2">
        <w:rPr>
          <w:rFonts w:ascii="Times New Roman" w:hAnsi="Times New Roman"/>
          <w:sz w:val="24"/>
          <w:szCs w:val="24"/>
        </w:rPr>
        <w:t xml:space="preserve">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kryhet pas aktivizimit të tij si Anëtar </w:t>
      </w:r>
      <w:r w:rsidR="008E3CA6" w:rsidRPr="004138E2">
        <w:rPr>
          <w:rFonts w:ascii="Times New Roman" w:hAnsi="Times New Roman"/>
          <w:sz w:val="24"/>
          <w:szCs w:val="24"/>
        </w:rPr>
        <w:t>Personal i Klerimit</w:t>
      </w:r>
      <w:r w:rsidRPr="004138E2">
        <w:rPr>
          <w:rFonts w:ascii="Times New Roman" w:hAnsi="Times New Roman"/>
          <w:sz w:val="24"/>
          <w:szCs w:val="24"/>
        </w:rPr>
        <w:t>.</w:t>
      </w:r>
      <w:r w:rsidR="00A0764C" w:rsidRPr="004138E2">
        <w:rPr>
          <w:rFonts w:ascii="Times New Roman" w:hAnsi="Times New Roman"/>
          <w:sz w:val="24"/>
          <w:szCs w:val="24"/>
        </w:rPr>
        <w:t xml:space="preserve">  </w:t>
      </w:r>
    </w:p>
    <w:p w14:paraId="16C4BD91" w14:textId="36503579" w:rsidR="009A5DC3" w:rsidRPr="004138E2" w:rsidRDefault="00457C6C" w:rsidP="007625C5">
      <w:pPr>
        <w:pStyle w:val="CERLEVEL5"/>
        <w:numPr>
          <w:ilvl w:val="4"/>
          <w:numId w:val="10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i cili vepron si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tar Personal i Klerimit </w:t>
      </w:r>
      <w:r w:rsidR="00624FE9" w:rsidRPr="004138E2">
        <w:rPr>
          <w:rFonts w:ascii="Times New Roman" w:hAnsi="Times New Roman"/>
          <w:sz w:val="24"/>
          <w:szCs w:val="24"/>
        </w:rPr>
        <w:t xml:space="preserve">ka të drejtë të </w:t>
      </w:r>
      <w:proofErr w:type="spellStart"/>
      <w:r w:rsidR="009C3EA9" w:rsidRPr="004138E2">
        <w:rPr>
          <w:rFonts w:ascii="Times New Roman" w:hAnsi="Times New Roman"/>
          <w:sz w:val="24"/>
          <w:szCs w:val="24"/>
        </w:rPr>
        <w:t>aksesoj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proofErr w:type="spellEnd"/>
      <w:r w:rsidR="009C3EA9" w:rsidRPr="004138E2">
        <w:rPr>
          <w:rFonts w:ascii="Times New Roman" w:hAnsi="Times New Roman"/>
          <w:sz w:val="24"/>
          <w:szCs w:val="24"/>
        </w:rPr>
        <w:t xml:space="preserve"> </w:t>
      </w:r>
      <w:r w:rsidR="00624FE9" w:rsidRPr="004138E2">
        <w:rPr>
          <w:rFonts w:ascii="Times New Roman" w:hAnsi="Times New Roman"/>
          <w:sz w:val="24"/>
          <w:szCs w:val="24"/>
        </w:rPr>
        <w:t>sistemet</w:t>
      </w:r>
      <w:r w:rsidR="00A0764C" w:rsidRPr="004138E2">
        <w:rPr>
          <w:rFonts w:ascii="Times New Roman" w:hAnsi="Times New Roman"/>
          <w:sz w:val="24"/>
          <w:szCs w:val="24"/>
        </w:rPr>
        <w:t xml:space="preserve"> e</w:t>
      </w:r>
      <w:r w:rsidR="00624FE9" w:rsidRPr="004138E2">
        <w:rPr>
          <w:rFonts w:ascii="Times New Roman" w:hAnsi="Times New Roman"/>
          <w:sz w:val="24"/>
          <w:szCs w:val="24"/>
        </w:rPr>
        <w:t xml:space="preserve"> ALPEX</w:t>
      </w:r>
      <w:r w:rsidR="00A0764C" w:rsidRPr="004138E2">
        <w:rPr>
          <w:rFonts w:ascii="Times New Roman" w:hAnsi="Times New Roman"/>
          <w:sz w:val="24"/>
          <w:szCs w:val="24"/>
        </w:rPr>
        <w:t>-it</w:t>
      </w:r>
      <w:r w:rsidR="00624FE9" w:rsidRPr="004138E2">
        <w:rPr>
          <w:rFonts w:ascii="Times New Roman" w:hAnsi="Times New Roman"/>
          <w:sz w:val="24"/>
          <w:szCs w:val="24"/>
        </w:rPr>
        <w:t xml:space="preserve"> në përputhje me </w:t>
      </w:r>
      <w:r w:rsidR="0033003E" w:rsidRPr="004138E2">
        <w:rPr>
          <w:rFonts w:ascii="Times New Roman" w:hAnsi="Times New Roman"/>
          <w:sz w:val="24"/>
          <w:szCs w:val="24"/>
        </w:rPr>
        <w:t>Procedur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3003E" w:rsidRPr="004138E2">
        <w:rPr>
          <w:rFonts w:ascii="Times New Roman" w:hAnsi="Times New Roman"/>
          <w:sz w:val="24"/>
          <w:szCs w:val="24"/>
        </w:rPr>
        <w:t>n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3003E" w:rsidRPr="004138E2">
        <w:rPr>
          <w:rFonts w:ascii="Times New Roman" w:hAnsi="Times New Roman"/>
          <w:sz w:val="24"/>
          <w:szCs w:val="24"/>
        </w:rPr>
        <w:t xml:space="preserve">r </w:t>
      </w:r>
      <w:proofErr w:type="spellStart"/>
      <w:r w:rsidR="0033003E" w:rsidRPr="004138E2">
        <w:rPr>
          <w:rFonts w:ascii="Times New Roman" w:hAnsi="Times New Roman"/>
          <w:sz w:val="24"/>
          <w:szCs w:val="24"/>
        </w:rPr>
        <w:t>Klerim</w:t>
      </w:r>
      <w:proofErr w:type="spellEnd"/>
      <w:r w:rsidR="0033003E" w:rsidRPr="004138E2">
        <w:rPr>
          <w:rFonts w:ascii="Times New Roman" w:hAnsi="Times New Roman"/>
          <w:sz w:val="24"/>
          <w:szCs w:val="24"/>
        </w:rPr>
        <w:t xml:space="preserve"> dhe Shlyerje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3003E" w:rsidRPr="004138E2">
        <w:rPr>
          <w:rFonts w:ascii="Times New Roman" w:hAnsi="Times New Roman"/>
          <w:sz w:val="24"/>
          <w:szCs w:val="24"/>
        </w:rPr>
        <w:t xml:space="preserve"> ALPEX-it, </w:t>
      </w:r>
      <w:r w:rsidR="009C3EA9" w:rsidRPr="004138E2">
        <w:rPr>
          <w:rFonts w:ascii="Times New Roman" w:hAnsi="Times New Roman"/>
          <w:sz w:val="24"/>
          <w:szCs w:val="24"/>
        </w:rPr>
        <w:t>siç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C3EA9" w:rsidRPr="004138E2">
        <w:rPr>
          <w:rFonts w:ascii="Times New Roman" w:hAnsi="Times New Roman"/>
          <w:sz w:val="24"/>
          <w:szCs w:val="24"/>
        </w:rPr>
        <w:t>rkohet nga Rregullat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C3EA9" w:rsidRPr="004138E2">
        <w:rPr>
          <w:rFonts w:ascii="Times New Roman" w:hAnsi="Times New Roman"/>
          <w:sz w:val="24"/>
          <w:szCs w:val="24"/>
        </w:rPr>
        <w:t>rkat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C3EA9" w:rsidRPr="004138E2">
        <w:rPr>
          <w:rFonts w:ascii="Times New Roman" w:hAnsi="Times New Roman"/>
          <w:sz w:val="24"/>
          <w:szCs w:val="24"/>
        </w:rPr>
        <w:t>s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C3EA9" w:rsidRPr="004138E2">
        <w:rPr>
          <w:rFonts w:ascii="Times New Roman" w:hAnsi="Times New Roman"/>
          <w:sz w:val="24"/>
          <w:szCs w:val="24"/>
        </w:rPr>
        <w:t xml:space="preserve"> ALPEX-it dhe vendimet e marra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C3EA9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C3EA9" w:rsidRPr="004138E2">
        <w:rPr>
          <w:rFonts w:ascii="Times New Roman" w:hAnsi="Times New Roman"/>
          <w:sz w:val="24"/>
          <w:szCs w:val="24"/>
        </w:rPr>
        <w:t xml:space="preserve">rputhje me to. </w:t>
      </w:r>
    </w:p>
    <w:p w14:paraId="250B886F" w14:textId="77777777" w:rsidR="00C94815" w:rsidRPr="004138E2" w:rsidRDefault="00C94815" w:rsidP="007625C5">
      <w:pPr>
        <w:pStyle w:val="ListParagraph"/>
        <w:keepNext/>
        <w:widowControl/>
        <w:numPr>
          <w:ilvl w:val="0"/>
          <w:numId w:val="9"/>
        </w:numPr>
        <w:autoSpaceDE/>
        <w:autoSpaceDN/>
        <w:spacing w:before="240" w:after="120" w:line="276" w:lineRule="auto"/>
        <w:outlineLvl w:val="1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6245E35D" w14:textId="77777777" w:rsidR="00C94815" w:rsidRPr="004138E2" w:rsidRDefault="00C94815" w:rsidP="007625C5">
      <w:pPr>
        <w:pStyle w:val="ListParagraph"/>
        <w:keepNext/>
        <w:widowControl/>
        <w:numPr>
          <w:ilvl w:val="0"/>
          <w:numId w:val="9"/>
        </w:numPr>
        <w:autoSpaceDE/>
        <w:autoSpaceDN/>
        <w:spacing w:before="240" w:after="120" w:line="276" w:lineRule="auto"/>
        <w:outlineLvl w:val="1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113F5158" w14:textId="77777777" w:rsidR="00C94815" w:rsidRPr="004138E2" w:rsidRDefault="00C94815" w:rsidP="007625C5">
      <w:pPr>
        <w:pStyle w:val="ListParagraph"/>
        <w:keepNext/>
        <w:widowControl/>
        <w:numPr>
          <w:ilvl w:val="1"/>
          <w:numId w:val="9"/>
        </w:numPr>
        <w:autoSpaceDE/>
        <w:autoSpaceDN/>
        <w:spacing w:before="240" w:after="120" w:line="276" w:lineRule="auto"/>
        <w:outlineLvl w:val="1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40B6275D" w14:textId="4D9A4AB8" w:rsidR="009A5DC3" w:rsidRPr="004138E2" w:rsidRDefault="00C92216" w:rsidP="007625C5">
      <w:pPr>
        <w:pStyle w:val="CERLEVEL2"/>
        <w:numPr>
          <w:ilvl w:val="1"/>
          <w:numId w:val="9"/>
        </w:numPr>
        <w:spacing w:line="276" w:lineRule="auto"/>
        <w:ind w:left="432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 xml:space="preserve">     </w:t>
      </w:r>
      <w:r w:rsidR="00D15239" w:rsidRPr="004138E2">
        <w:rPr>
          <w:rFonts w:ascii="Times New Roman" w:hAnsi="Times New Roman"/>
          <w:caps w:val="0"/>
          <w:szCs w:val="24"/>
        </w:rPr>
        <w:t xml:space="preserve">Komunikimi me </w:t>
      </w:r>
      <w:r w:rsidR="00624FE9" w:rsidRPr="004138E2">
        <w:rPr>
          <w:rFonts w:ascii="Times New Roman" w:hAnsi="Times New Roman"/>
          <w:caps w:val="0"/>
          <w:szCs w:val="24"/>
        </w:rPr>
        <w:t>ALPEX</w:t>
      </w:r>
      <w:r w:rsidR="00D15239" w:rsidRPr="004138E2">
        <w:rPr>
          <w:rFonts w:ascii="Times New Roman" w:hAnsi="Times New Roman"/>
          <w:caps w:val="0"/>
          <w:szCs w:val="24"/>
        </w:rPr>
        <w:t>-in lidhur me k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D15239" w:rsidRPr="004138E2">
        <w:rPr>
          <w:rFonts w:ascii="Times New Roman" w:hAnsi="Times New Roman"/>
          <w:caps w:val="0"/>
          <w:szCs w:val="24"/>
        </w:rPr>
        <w:t>t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D15239" w:rsidRPr="004138E2">
        <w:rPr>
          <w:rFonts w:ascii="Times New Roman" w:hAnsi="Times New Roman"/>
          <w:caps w:val="0"/>
          <w:szCs w:val="24"/>
        </w:rPr>
        <w:t xml:space="preserve"> Vendim Teknik. </w:t>
      </w:r>
    </w:p>
    <w:p w14:paraId="620F68AF" w14:textId="662B143D" w:rsidR="003C69CB" w:rsidRPr="004138E2" w:rsidRDefault="003C69CB" w:rsidP="00414E06">
      <w:pPr>
        <w:pStyle w:val="CERLEVEL5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Aplikanti </w:t>
      </w:r>
      <w:r w:rsidR="00CD6B93" w:rsidRPr="004138E2">
        <w:rPr>
          <w:rFonts w:ascii="Times New Roman" w:hAnsi="Times New Roman"/>
          <w:sz w:val="24"/>
          <w:szCs w:val="24"/>
        </w:rPr>
        <w:t>mund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D6B93"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D6B93" w:rsidRPr="004138E2">
        <w:rPr>
          <w:rFonts w:ascii="Times New Roman" w:hAnsi="Times New Roman"/>
          <w:sz w:val="24"/>
          <w:szCs w:val="24"/>
        </w:rPr>
        <w:t>zoj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D6B93" w:rsidRPr="004138E2">
        <w:rPr>
          <w:rFonts w:ascii="Times New Roman" w:hAnsi="Times New Roman"/>
          <w:sz w:val="24"/>
          <w:szCs w:val="24"/>
        </w:rPr>
        <w:t xml:space="preserve"> dokumentet e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D6B93" w:rsidRPr="004138E2">
        <w:rPr>
          <w:rFonts w:ascii="Times New Roman" w:hAnsi="Times New Roman"/>
          <w:sz w:val="24"/>
          <w:szCs w:val="24"/>
        </w:rPr>
        <w:t>rkuara fillimisht me email (kopje e skanuar e origjinalit apo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D6B93" w:rsidRPr="004138E2">
        <w:rPr>
          <w:rFonts w:ascii="Times New Roman" w:hAnsi="Times New Roman"/>
          <w:sz w:val="24"/>
          <w:szCs w:val="24"/>
        </w:rPr>
        <w:t xml:space="preserve"> noterizuara)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D6B93" w:rsidRPr="004138E2">
        <w:rPr>
          <w:rFonts w:ascii="Times New Roman" w:hAnsi="Times New Roman"/>
          <w:sz w:val="24"/>
          <w:szCs w:val="24"/>
        </w:rPr>
        <w:t>r t’u vler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CD6B93" w:rsidRPr="004138E2">
        <w:rPr>
          <w:rFonts w:ascii="Times New Roman" w:hAnsi="Times New Roman"/>
          <w:sz w:val="24"/>
          <w:szCs w:val="24"/>
        </w:rPr>
        <w:t xml:space="preserve">suar nga ALPEX-i. </w:t>
      </w:r>
      <w:r w:rsidR="001129A4"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129A4" w:rsidRPr="004138E2">
        <w:rPr>
          <w:rFonts w:ascii="Times New Roman" w:hAnsi="Times New Roman"/>
          <w:sz w:val="24"/>
          <w:szCs w:val="24"/>
        </w:rPr>
        <w:t xml:space="preserve"> </w:t>
      </w:r>
      <w:r w:rsidR="00C83E76" w:rsidRPr="004138E2">
        <w:rPr>
          <w:rFonts w:ascii="Times New Roman" w:hAnsi="Times New Roman"/>
          <w:sz w:val="24"/>
          <w:szCs w:val="24"/>
        </w:rPr>
        <w:t>çdo</w:t>
      </w:r>
      <w:r w:rsidR="001129A4" w:rsidRPr="004138E2">
        <w:rPr>
          <w:rFonts w:ascii="Times New Roman" w:hAnsi="Times New Roman"/>
          <w:sz w:val="24"/>
          <w:szCs w:val="24"/>
        </w:rPr>
        <w:t xml:space="preserve"> rast, Aplikanti duhet </w:t>
      </w:r>
      <w:r w:rsidR="00965D31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zoj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kopjen ose origjinalin/kopjen e </w:t>
      </w:r>
      <w:proofErr w:type="spellStart"/>
      <w:r w:rsidR="00965D31" w:rsidRPr="004138E2">
        <w:rPr>
          <w:rFonts w:ascii="Times New Roman" w:hAnsi="Times New Roman"/>
          <w:sz w:val="24"/>
          <w:szCs w:val="24"/>
        </w:rPr>
        <w:t>noterizuar</w:t>
      </w:r>
      <w:proofErr w:type="spellEnd"/>
      <w:r w:rsidR="00965D31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origjinalit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“hard copy”,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rpara se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nshkruhet Marr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veshja 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tar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simit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nga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dyja pal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t, siç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rcaktohet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list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>n e dokumenteve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siguruar nga ALPEX. Ky komunikim nuk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ndikoj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asnj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prej afateve kohore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65D31" w:rsidRPr="004138E2">
        <w:rPr>
          <w:rFonts w:ascii="Times New Roman" w:hAnsi="Times New Roman"/>
          <w:sz w:val="24"/>
          <w:szCs w:val="24"/>
        </w:rPr>
        <w:t xml:space="preserve"> lart</w:t>
      </w:r>
      <w:r w:rsidR="00BB30B9"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0B9" w:rsidRPr="004138E2">
        <w:rPr>
          <w:rFonts w:ascii="Times New Roman" w:hAnsi="Times New Roman"/>
          <w:sz w:val="24"/>
          <w:szCs w:val="24"/>
        </w:rPr>
        <w:t>rmendura,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0B9" w:rsidRPr="004138E2">
        <w:rPr>
          <w:rFonts w:ascii="Times New Roman" w:hAnsi="Times New Roman"/>
          <w:sz w:val="24"/>
          <w:szCs w:val="24"/>
        </w:rPr>
        <w:t xml:space="preserve"> cilat jan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0B9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0B9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0B9" w:rsidRPr="004138E2">
        <w:rPr>
          <w:rFonts w:ascii="Times New Roman" w:hAnsi="Times New Roman"/>
          <w:sz w:val="24"/>
          <w:szCs w:val="24"/>
        </w:rPr>
        <w:t>rcaktuara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0B9" w:rsidRPr="004138E2">
        <w:rPr>
          <w:rFonts w:ascii="Times New Roman" w:hAnsi="Times New Roman"/>
          <w:sz w:val="24"/>
          <w:szCs w:val="24"/>
        </w:rPr>
        <w:t>r çdo faz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B30B9" w:rsidRPr="004138E2">
        <w:rPr>
          <w:rFonts w:ascii="Times New Roman" w:hAnsi="Times New Roman"/>
          <w:sz w:val="24"/>
          <w:szCs w:val="24"/>
        </w:rPr>
        <w:t xml:space="preserve">. </w:t>
      </w:r>
    </w:p>
    <w:p w14:paraId="2710E68A" w14:textId="042FF6FE" w:rsidR="009A5DC3" w:rsidRPr="004138E2" w:rsidRDefault="00624FE9" w:rsidP="00414E06">
      <w:pPr>
        <w:pStyle w:val="CERLEVEL5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Anëtarët e </w:t>
      </w:r>
      <w:r w:rsidR="0026343F" w:rsidRPr="004138E2">
        <w:rPr>
          <w:rFonts w:ascii="Times New Roman" w:hAnsi="Times New Roman"/>
          <w:sz w:val="24"/>
          <w:szCs w:val="24"/>
        </w:rPr>
        <w:t>Burs</w:t>
      </w:r>
      <w:r w:rsidR="00825564" w:rsidRPr="004138E2">
        <w:rPr>
          <w:rFonts w:ascii="Times New Roman" w:hAnsi="Times New Roman"/>
          <w:sz w:val="24"/>
          <w:szCs w:val="24"/>
        </w:rPr>
        <w:t>ë</w:t>
      </w:r>
      <w:r w:rsidR="0026343F" w:rsidRPr="004138E2">
        <w:rPr>
          <w:rFonts w:ascii="Times New Roman" w:hAnsi="Times New Roman"/>
          <w:sz w:val="24"/>
          <w:szCs w:val="24"/>
        </w:rPr>
        <w:t>s</w:t>
      </w:r>
      <w:r w:rsidRPr="004138E2">
        <w:rPr>
          <w:rFonts w:ascii="Times New Roman" w:hAnsi="Times New Roman"/>
          <w:sz w:val="24"/>
          <w:szCs w:val="24"/>
        </w:rPr>
        <w:t xml:space="preserve"> janë përgjegjës për </w:t>
      </w:r>
      <w:r w:rsidR="009F5B43" w:rsidRPr="004138E2">
        <w:rPr>
          <w:rFonts w:ascii="Times New Roman" w:hAnsi="Times New Roman"/>
          <w:sz w:val="24"/>
          <w:szCs w:val="24"/>
        </w:rPr>
        <w:t>plotësimin</w:t>
      </w:r>
      <w:r w:rsidRPr="004138E2">
        <w:rPr>
          <w:rFonts w:ascii="Times New Roman" w:hAnsi="Times New Roman"/>
          <w:sz w:val="24"/>
          <w:szCs w:val="24"/>
        </w:rPr>
        <w:t>, korrektësinë dhe vërtetësinë e informacionit të dhënë</w:t>
      </w:r>
      <w:r w:rsidR="00464C40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>ALPEX</w:t>
      </w:r>
      <w:r w:rsidR="00F21571" w:rsidRPr="004138E2">
        <w:rPr>
          <w:rFonts w:ascii="Times New Roman" w:hAnsi="Times New Roman"/>
          <w:sz w:val="24"/>
          <w:szCs w:val="24"/>
        </w:rPr>
        <w:t>-it</w:t>
      </w:r>
      <w:r w:rsidRPr="004138E2">
        <w:rPr>
          <w:rFonts w:ascii="Times New Roman" w:hAnsi="Times New Roman"/>
          <w:sz w:val="24"/>
          <w:szCs w:val="24"/>
        </w:rPr>
        <w:t xml:space="preserve">, </w:t>
      </w:r>
      <w:r w:rsidR="00455A7F" w:rsidRPr="004138E2">
        <w:rPr>
          <w:rFonts w:ascii="Times New Roman" w:hAnsi="Times New Roman"/>
          <w:sz w:val="24"/>
          <w:szCs w:val="24"/>
        </w:rPr>
        <w:t xml:space="preserve"> i </w:t>
      </w:r>
      <w:r w:rsidR="00D708F8" w:rsidRPr="004138E2">
        <w:rPr>
          <w:rFonts w:ascii="Times New Roman" w:hAnsi="Times New Roman"/>
          <w:sz w:val="24"/>
          <w:szCs w:val="24"/>
        </w:rPr>
        <w:t>dhënë</w:t>
      </w:r>
      <w:r w:rsidR="00455A7F" w:rsidRPr="004138E2">
        <w:rPr>
          <w:rFonts w:ascii="Times New Roman" w:hAnsi="Times New Roman"/>
          <w:sz w:val="24"/>
          <w:szCs w:val="24"/>
        </w:rPr>
        <w:t xml:space="preserve"> ky n</w:t>
      </w:r>
      <w:r w:rsidR="00825564" w:rsidRPr="004138E2">
        <w:rPr>
          <w:rFonts w:ascii="Times New Roman" w:hAnsi="Times New Roman"/>
          <w:sz w:val="24"/>
          <w:szCs w:val="24"/>
        </w:rPr>
        <w:t>ë</w:t>
      </w:r>
      <w:r w:rsidR="00455A7F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origjinal ose i përditësuar në çdo kohë, </w:t>
      </w:r>
      <w:r w:rsidR="00455A7F" w:rsidRPr="004138E2">
        <w:rPr>
          <w:rFonts w:ascii="Times New Roman" w:hAnsi="Times New Roman"/>
          <w:sz w:val="24"/>
          <w:szCs w:val="24"/>
        </w:rPr>
        <w:t xml:space="preserve">si </w:t>
      </w:r>
      <w:r w:rsidRPr="004138E2">
        <w:rPr>
          <w:rFonts w:ascii="Times New Roman" w:hAnsi="Times New Roman"/>
          <w:sz w:val="24"/>
          <w:szCs w:val="24"/>
        </w:rPr>
        <w:t>dhe duhet t'u përgjigje</w:t>
      </w:r>
      <w:r w:rsidR="00455A7F" w:rsidRPr="004138E2">
        <w:rPr>
          <w:rFonts w:ascii="Times New Roman" w:hAnsi="Times New Roman"/>
          <w:sz w:val="24"/>
          <w:szCs w:val="24"/>
        </w:rPr>
        <w:t>n</w:t>
      </w:r>
      <w:r w:rsidRPr="004138E2">
        <w:rPr>
          <w:rFonts w:ascii="Times New Roman" w:hAnsi="Times New Roman"/>
          <w:sz w:val="24"/>
          <w:szCs w:val="24"/>
        </w:rPr>
        <w:t xml:space="preserve"> menjëherë kërkesave të ALPEX</w:t>
      </w:r>
      <w:r w:rsidR="00CD6E4F" w:rsidRPr="004138E2">
        <w:rPr>
          <w:rFonts w:ascii="Times New Roman" w:hAnsi="Times New Roman"/>
          <w:sz w:val="24"/>
          <w:szCs w:val="24"/>
        </w:rPr>
        <w:t>-it</w:t>
      </w:r>
      <w:r w:rsidRPr="004138E2">
        <w:rPr>
          <w:rFonts w:ascii="Times New Roman" w:hAnsi="Times New Roman"/>
          <w:sz w:val="24"/>
          <w:szCs w:val="24"/>
        </w:rPr>
        <w:t>.</w:t>
      </w:r>
      <w:r w:rsidR="00825564" w:rsidRPr="004138E2">
        <w:rPr>
          <w:rFonts w:ascii="Times New Roman" w:hAnsi="Times New Roman"/>
          <w:sz w:val="24"/>
          <w:szCs w:val="24"/>
        </w:rPr>
        <w:t xml:space="preserve">    </w:t>
      </w:r>
    </w:p>
    <w:p w14:paraId="5D7A3BF3" w14:textId="03BC4581" w:rsidR="009A5DC3" w:rsidRPr="004138E2" w:rsidRDefault="00624FE9" w:rsidP="00414E06">
      <w:pPr>
        <w:pStyle w:val="CERLEVEL5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Anëtari i </w:t>
      </w:r>
      <w:r w:rsidR="00D708F8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 xml:space="preserve"> është i detyruar të informojë menjëherë ALPEX</w:t>
      </w:r>
      <w:r w:rsidR="00561CCE" w:rsidRPr="004138E2">
        <w:rPr>
          <w:rFonts w:ascii="Times New Roman" w:hAnsi="Times New Roman"/>
          <w:sz w:val="24"/>
          <w:szCs w:val="24"/>
        </w:rPr>
        <w:t>-in</w:t>
      </w:r>
      <w:r w:rsidR="00CD6E4F" w:rsidRPr="004138E2">
        <w:rPr>
          <w:rFonts w:ascii="Times New Roman" w:hAnsi="Times New Roman"/>
          <w:sz w:val="24"/>
          <w:szCs w:val="24"/>
        </w:rPr>
        <w:t xml:space="preserve">, </w:t>
      </w:r>
      <w:r w:rsidR="00561CCE" w:rsidRPr="004138E2">
        <w:rPr>
          <w:rFonts w:ascii="Times New Roman" w:hAnsi="Times New Roman"/>
          <w:sz w:val="24"/>
          <w:szCs w:val="24"/>
        </w:rPr>
        <w:t>si</w:t>
      </w:r>
      <w:r w:rsidR="00A9228C" w:rsidRPr="004138E2">
        <w:rPr>
          <w:rFonts w:ascii="Times New Roman" w:hAnsi="Times New Roman"/>
          <w:sz w:val="24"/>
          <w:szCs w:val="24"/>
        </w:rPr>
        <w:t>pas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9228C" w:rsidRPr="004138E2">
        <w:rPr>
          <w:rFonts w:ascii="Times New Roman" w:hAnsi="Times New Roman"/>
          <w:sz w:val="24"/>
          <w:szCs w:val="24"/>
        </w:rPr>
        <w:t>rkesave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9228C" w:rsidRPr="004138E2">
        <w:rPr>
          <w:rFonts w:ascii="Times New Roman" w:hAnsi="Times New Roman"/>
          <w:sz w:val="24"/>
          <w:szCs w:val="24"/>
        </w:rPr>
        <w:t xml:space="preserve"> Rregullave dhe Procedurave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9228C" w:rsidRPr="004138E2">
        <w:rPr>
          <w:rFonts w:ascii="Times New Roman" w:hAnsi="Times New Roman"/>
          <w:sz w:val="24"/>
          <w:szCs w:val="24"/>
        </w:rPr>
        <w:t xml:space="preserve"> ALPEX-it, </w:t>
      </w:r>
      <w:r w:rsidRPr="004138E2">
        <w:rPr>
          <w:rFonts w:ascii="Times New Roman" w:hAnsi="Times New Roman"/>
          <w:sz w:val="24"/>
          <w:szCs w:val="24"/>
        </w:rPr>
        <w:t xml:space="preserve">për çdo ndryshim në  </w:t>
      </w:r>
      <w:r w:rsidR="002C4EF8" w:rsidRPr="004138E2">
        <w:rPr>
          <w:rFonts w:ascii="Times New Roman" w:hAnsi="Times New Roman"/>
          <w:sz w:val="24"/>
          <w:szCs w:val="24"/>
        </w:rPr>
        <w:t xml:space="preserve">regjistrin e </w:t>
      </w:r>
      <w:r w:rsidR="009C5A48" w:rsidRPr="004138E2">
        <w:rPr>
          <w:rFonts w:ascii="Times New Roman" w:hAnsi="Times New Roman"/>
          <w:sz w:val="24"/>
          <w:szCs w:val="24"/>
        </w:rPr>
        <w:t xml:space="preserve">të </w:t>
      </w:r>
      <w:r w:rsidRPr="004138E2">
        <w:rPr>
          <w:rFonts w:ascii="Times New Roman" w:hAnsi="Times New Roman"/>
          <w:sz w:val="24"/>
          <w:szCs w:val="24"/>
        </w:rPr>
        <w:t>dhëna</w:t>
      </w:r>
      <w:r w:rsidR="009C5A48" w:rsidRPr="004138E2">
        <w:rPr>
          <w:rFonts w:ascii="Times New Roman" w:hAnsi="Times New Roman"/>
          <w:sz w:val="24"/>
          <w:szCs w:val="24"/>
        </w:rPr>
        <w:t>ve</w:t>
      </w:r>
      <w:r w:rsidRPr="004138E2">
        <w:rPr>
          <w:rFonts w:ascii="Times New Roman" w:hAnsi="Times New Roman"/>
          <w:sz w:val="24"/>
          <w:szCs w:val="24"/>
        </w:rPr>
        <w:t xml:space="preserve"> të Anëtar</w:t>
      </w:r>
      <w:r w:rsidR="00414E06" w:rsidRPr="004138E2">
        <w:rPr>
          <w:rFonts w:ascii="Times New Roman" w:hAnsi="Times New Roman"/>
          <w:sz w:val="24"/>
          <w:szCs w:val="24"/>
        </w:rPr>
        <w:t>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14E06" w:rsidRPr="004138E2">
        <w:rPr>
          <w:rFonts w:ascii="Times New Roman" w:hAnsi="Times New Roman"/>
          <w:sz w:val="24"/>
          <w:szCs w:val="24"/>
        </w:rPr>
        <w:t xml:space="preserve"> </w:t>
      </w:r>
      <w:r w:rsidR="00455A7F" w:rsidRPr="004138E2">
        <w:rPr>
          <w:rFonts w:ascii="Times New Roman" w:hAnsi="Times New Roman"/>
          <w:sz w:val="24"/>
          <w:szCs w:val="24"/>
        </w:rPr>
        <w:t>Burs</w:t>
      </w:r>
      <w:r w:rsidR="00825564" w:rsidRPr="004138E2">
        <w:rPr>
          <w:rFonts w:ascii="Times New Roman" w:hAnsi="Times New Roman"/>
          <w:sz w:val="24"/>
          <w:szCs w:val="24"/>
        </w:rPr>
        <w:t>ë</w:t>
      </w:r>
      <w:r w:rsidR="00455A7F" w:rsidRPr="004138E2">
        <w:rPr>
          <w:rFonts w:ascii="Times New Roman" w:hAnsi="Times New Roman"/>
          <w:sz w:val="24"/>
          <w:szCs w:val="24"/>
        </w:rPr>
        <w:t>s</w:t>
      </w:r>
      <w:r w:rsidRPr="004138E2">
        <w:rPr>
          <w:rFonts w:ascii="Times New Roman" w:hAnsi="Times New Roman"/>
          <w:sz w:val="24"/>
          <w:szCs w:val="24"/>
        </w:rPr>
        <w:t>. Deri në njoftimin e këtij ndryshimi, çdo dokument</w:t>
      </w:r>
      <w:r w:rsidR="00825564" w:rsidRPr="004138E2">
        <w:rPr>
          <w:rFonts w:ascii="Times New Roman" w:hAnsi="Times New Roman"/>
          <w:sz w:val="24"/>
          <w:szCs w:val="24"/>
        </w:rPr>
        <w:t xml:space="preserve"> lidhur me detajet e kontaktit të dhëna </w:t>
      </w:r>
      <w:r w:rsidR="00B83200" w:rsidRPr="004138E2">
        <w:rPr>
          <w:rFonts w:ascii="Times New Roman" w:hAnsi="Times New Roman"/>
          <w:sz w:val="24"/>
          <w:szCs w:val="24"/>
        </w:rPr>
        <w:t xml:space="preserve"> </w:t>
      </w:r>
      <w:r w:rsidR="00825564" w:rsidRPr="004138E2">
        <w:rPr>
          <w:rFonts w:ascii="Times New Roman" w:hAnsi="Times New Roman"/>
          <w:sz w:val="24"/>
          <w:szCs w:val="24"/>
        </w:rPr>
        <w:t xml:space="preserve">nga Anëtari i Bursës në fazën e </w:t>
      </w:r>
      <w:r w:rsidR="00D708F8" w:rsidRPr="004138E2">
        <w:rPr>
          <w:rFonts w:ascii="Times New Roman" w:hAnsi="Times New Roman"/>
          <w:sz w:val="24"/>
          <w:szCs w:val="24"/>
        </w:rPr>
        <w:t xml:space="preserve">paraqitjes </w:t>
      </w:r>
      <w:r w:rsidR="00825564" w:rsidRPr="004138E2">
        <w:rPr>
          <w:rFonts w:ascii="Times New Roman" w:hAnsi="Times New Roman"/>
          <w:sz w:val="24"/>
          <w:szCs w:val="24"/>
        </w:rPr>
        <w:t>së Aplikimit</w:t>
      </w:r>
      <w:r w:rsidR="009C5A48" w:rsidRPr="004138E2">
        <w:rPr>
          <w:rFonts w:ascii="Times New Roman" w:hAnsi="Times New Roman"/>
          <w:sz w:val="24"/>
          <w:szCs w:val="24"/>
        </w:rPr>
        <w:t>,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14E06" w:rsidRPr="004138E2">
        <w:rPr>
          <w:rFonts w:ascii="Times New Roman" w:hAnsi="Times New Roman"/>
          <w:sz w:val="24"/>
          <w:szCs w:val="24"/>
        </w:rPr>
        <w:t>sht</w:t>
      </w:r>
      <w:r w:rsidR="009C5A48" w:rsidRPr="004138E2">
        <w:rPr>
          <w:rFonts w:ascii="Times New Roman" w:hAnsi="Times New Roman"/>
          <w:sz w:val="24"/>
          <w:szCs w:val="24"/>
        </w:rPr>
        <w:t>ë ligjërisht efektiv</w:t>
      </w:r>
      <w:r w:rsidRPr="004138E2">
        <w:rPr>
          <w:rFonts w:ascii="Times New Roman" w:hAnsi="Times New Roman"/>
          <w:sz w:val="24"/>
          <w:szCs w:val="24"/>
        </w:rPr>
        <w:t>.</w:t>
      </w:r>
      <w:r w:rsidR="00825564" w:rsidRPr="004138E2">
        <w:rPr>
          <w:rFonts w:ascii="Times New Roman" w:hAnsi="Times New Roman"/>
          <w:sz w:val="24"/>
          <w:szCs w:val="24"/>
        </w:rPr>
        <w:t xml:space="preserve">  </w:t>
      </w:r>
    </w:p>
    <w:p w14:paraId="2F5F2535" w14:textId="3037B808" w:rsidR="00454AD1" w:rsidRPr="004138E2" w:rsidRDefault="00B576F0" w:rsidP="001E1ECD">
      <w:pPr>
        <w:pStyle w:val="CERLEVEL3"/>
        <w:numPr>
          <w:ilvl w:val="0"/>
          <w:numId w:val="0"/>
        </w:numPr>
        <w:spacing w:line="276" w:lineRule="auto"/>
        <w:ind w:left="900"/>
        <w:jc w:val="center"/>
        <w:rPr>
          <w:rFonts w:ascii="Times New Roman" w:hAnsi="Times New Roman"/>
          <w:b w:val="0"/>
          <w:caps/>
          <w:vanish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lastRenderedPageBreak/>
        <w:t>N</w:t>
      </w:r>
      <w:r w:rsidR="001E1ECD" w:rsidRPr="004138E2">
        <w:rPr>
          <w:rFonts w:ascii="Times New Roman" w:hAnsi="Times New Roman"/>
          <w:sz w:val="24"/>
          <w:szCs w:val="24"/>
        </w:rPr>
        <w:t>eni</w:t>
      </w:r>
      <w:r w:rsidR="00454AD1" w:rsidRPr="004138E2">
        <w:rPr>
          <w:rFonts w:ascii="Times New Roman" w:hAnsi="Times New Roman"/>
          <w:sz w:val="24"/>
          <w:szCs w:val="24"/>
        </w:rPr>
        <w:t xml:space="preserve"> 3</w:t>
      </w:r>
      <w:r w:rsidR="001E1ECD" w:rsidRPr="004138E2">
        <w:rPr>
          <w:rFonts w:ascii="Times New Roman" w:hAnsi="Times New Roman"/>
          <w:sz w:val="24"/>
          <w:szCs w:val="24"/>
        </w:rPr>
        <w:br/>
      </w:r>
    </w:p>
    <w:p w14:paraId="355ACAB8" w14:textId="006E456D" w:rsidR="009A5DC3" w:rsidRPr="004138E2" w:rsidRDefault="00F35E02" w:rsidP="006C7598">
      <w:pPr>
        <w:pStyle w:val="CERLEVEL2"/>
        <w:spacing w:line="276" w:lineRule="auto"/>
        <w:ind w:left="720"/>
        <w:rPr>
          <w:rFonts w:ascii="Times New Roman" w:hAnsi="Times New Roman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 xml:space="preserve">Procedura </w:t>
      </w:r>
      <w:r w:rsidR="00624FE9" w:rsidRPr="004138E2">
        <w:rPr>
          <w:rFonts w:ascii="Times New Roman" w:hAnsi="Times New Roman"/>
          <w:szCs w:val="24"/>
        </w:rPr>
        <w:t xml:space="preserve"> </w:t>
      </w:r>
      <w:r w:rsidRPr="004138E2">
        <w:rPr>
          <w:rFonts w:ascii="Times New Roman" w:hAnsi="Times New Roman"/>
          <w:caps w:val="0"/>
          <w:szCs w:val="24"/>
        </w:rPr>
        <w:t xml:space="preserve">lidhur me dorëheqjen nga statusi i </w:t>
      </w:r>
      <w:r w:rsidR="00D71AA5" w:rsidRPr="004138E2">
        <w:rPr>
          <w:rFonts w:ascii="Times New Roman" w:hAnsi="Times New Roman"/>
          <w:caps w:val="0"/>
          <w:szCs w:val="24"/>
        </w:rPr>
        <w:t>A</w:t>
      </w:r>
      <w:r w:rsidRPr="004138E2">
        <w:rPr>
          <w:rFonts w:ascii="Times New Roman" w:hAnsi="Times New Roman"/>
          <w:caps w:val="0"/>
          <w:szCs w:val="24"/>
        </w:rPr>
        <w:t xml:space="preserve">nëtarit të </w:t>
      </w:r>
      <w:r w:rsidR="00D71AA5" w:rsidRPr="004138E2">
        <w:rPr>
          <w:rFonts w:ascii="Times New Roman" w:hAnsi="Times New Roman"/>
          <w:caps w:val="0"/>
          <w:szCs w:val="24"/>
        </w:rPr>
        <w:t>B</w:t>
      </w:r>
      <w:r w:rsidRPr="004138E2">
        <w:rPr>
          <w:rFonts w:ascii="Times New Roman" w:hAnsi="Times New Roman"/>
          <w:caps w:val="0"/>
          <w:szCs w:val="24"/>
        </w:rPr>
        <w:t>ursës</w:t>
      </w:r>
    </w:p>
    <w:p w14:paraId="368D4154" w14:textId="77777777" w:rsidR="009D44E9" w:rsidRPr="004138E2" w:rsidRDefault="009D44E9" w:rsidP="007625C5">
      <w:pPr>
        <w:pStyle w:val="ListParagraph"/>
        <w:keepNext/>
        <w:widowControl/>
        <w:numPr>
          <w:ilvl w:val="0"/>
          <w:numId w:val="9"/>
        </w:numPr>
        <w:autoSpaceDE/>
        <w:autoSpaceDN/>
        <w:spacing w:before="240" w:after="120" w:line="276" w:lineRule="auto"/>
        <w:outlineLvl w:val="1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57B33C45" w14:textId="758B738E" w:rsidR="00C84C4D" w:rsidRPr="004138E2" w:rsidRDefault="00624FE9" w:rsidP="007625C5">
      <w:pPr>
        <w:pStyle w:val="CERLEVEL2"/>
        <w:numPr>
          <w:ilvl w:val="1"/>
          <w:numId w:val="9"/>
        </w:numPr>
        <w:spacing w:line="276" w:lineRule="auto"/>
        <w:ind w:left="720" w:hanging="720"/>
        <w:rPr>
          <w:rFonts w:ascii="Times New Roman" w:hAnsi="Times New Roman"/>
          <w:b w:val="0"/>
          <w:bCs/>
          <w:caps w:val="0"/>
          <w:szCs w:val="24"/>
        </w:rPr>
      </w:pP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Përveç specifikimeve </w:t>
      </w:r>
      <w:r w:rsidR="00C86856" w:rsidRPr="004138E2">
        <w:rPr>
          <w:rFonts w:ascii="Times New Roman" w:hAnsi="Times New Roman"/>
          <w:b w:val="0"/>
          <w:bCs/>
          <w:caps w:val="0"/>
          <w:szCs w:val="24"/>
        </w:rPr>
        <w:t>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6856" w:rsidRPr="004138E2">
        <w:rPr>
          <w:rFonts w:ascii="Times New Roman" w:hAnsi="Times New Roman"/>
          <w:b w:val="0"/>
          <w:bCs/>
          <w:caps w:val="0"/>
          <w:szCs w:val="24"/>
        </w:rPr>
        <w:t xml:space="preserve"> C.2.3, C.2.8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6856" w:rsidRPr="004138E2">
        <w:rPr>
          <w:rFonts w:ascii="Times New Roman" w:hAnsi="Times New Roman"/>
          <w:b w:val="0"/>
          <w:bCs/>
          <w:caps w:val="0"/>
          <w:szCs w:val="24"/>
        </w:rPr>
        <w:t xml:space="preserve"> </w:t>
      </w:r>
      <w:r w:rsidRPr="004138E2">
        <w:rPr>
          <w:rFonts w:ascii="Times New Roman" w:hAnsi="Times New Roman"/>
          <w:b w:val="0"/>
          <w:bCs/>
          <w:caps w:val="0"/>
          <w:szCs w:val="24"/>
        </w:rPr>
        <w:t>Rregulla</w:t>
      </w:r>
      <w:r w:rsidR="00C86856" w:rsidRPr="004138E2">
        <w:rPr>
          <w:rFonts w:ascii="Times New Roman" w:hAnsi="Times New Roman"/>
          <w:b w:val="0"/>
          <w:bCs/>
          <w:caps w:val="0"/>
          <w:szCs w:val="24"/>
        </w:rPr>
        <w:t>ve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6856" w:rsidRPr="004138E2">
        <w:rPr>
          <w:rFonts w:ascii="Times New Roman" w:hAnsi="Times New Roman"/>
          <w:b w:val="0"/>
          <w:bCs/>
          <w:caps w:val="0"/>
          <w:szCs w:val="24"/>
        </w:rPr>
        <w:t xml:space="preserve"> </w:t>
      </w:r>
      <w:r w:rsidRPr="004138E2">
        <w:rPr>
          <w:rFonts w:ascii="Times New Roman" w:hAnsi="Times New Roman"/>
          <w:b w:val="0"/>
          <w:bCs/>
          <w:caps w:val="0"/>
          <w:szCs w:val="24"/>
        </w:rPr>
        <w:t>ALPEX</w:t>
      </w:r>
      <w:r w:rsidR="00E22232" w:rsidRPr="004138E2">
        <w:rPr>
          <w:rFonts w:ascii="Times New Roman" w:hAnsi="Times New Roman"/>
          <w:b w:val="0"/>
          <w:bCs/>
          <w:caps w:val="0"/>
          <w:szCs w:val="24"/>
        </w:rPr>
        <w:t>-it</w:t>
      </w: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, </w:t>
      </w:r>
      <w:r w:rsidR="00DF2AE7" w:rsidRPr="004138E2">
        <w:rPr>
          <w:rFonts w:ascii="Times New Roman" w:hAnsi="Times New Roman"/>
          <w:b w:val="0"/>
          <w:bCs/>
          <w:caps w:val="0"/>
          <w:szCs w:val="24"/>
        </w:rPr>
        <w:t>p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DF2AE7" w:rsidRPr="004138E2">
        <w:rPr>
          <w:rFonts w:ascii="Times New Roman" w:hAnsi="Times New Roman"/>
          <w:b w:val="0"/>
          <w:bCs/>
          <w:caps w:val="0"/>
          <w:szCs w:val="24"/>
        </w:rPr>
        <w:t>r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DF2AE7" w:rsidRPr="004138E2">
        <w:rPr>
          <w:rFonts w:ascii="Times New Roman" w:hAnsi="Times New Roman"/>
          <w:b w:val="0"/>
          <w:bCs/>
          <w:caps w:val="0"/>
          <w:szCs w:val="24"/>
        </w:rPr>
        <w:t xml:space="preserve"> p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DF2AE7" w:rsidRPr="004138E2">
        <w:rPr>
          <w:rFonts w:ascii="Times New Roman" w:hAnsi="Times New Roman"/>
          <w:b w:val="0"/>
          <w:bCs/>
          <w:caps w:val="0"/>
          <w:szCs w:val="24"/>
        </w:rPr>
        <w:t>rfunduar</w:t>
      </w:r>
      <w:r w:rsidR="00C84C4D" w:rsidRPr="004138E2">
        <w:rPr>
          <w:rFonts w:ascii="Times New Roman" w:hAnsi="Times New Roman"/>
          <w:b w:val="0"/>
          <w:bCs/>
          <w:caps w:val="0"/>
          <w:szCs w:val="24"/>
        </w:rPr>
        <w:t xml:space="preserve"> procesin e dor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4C4D" w:rsidRPr="004138E2">
        <w:rPr>
          <w:rFonts w:ascii="Times New Roman" w:hAnsi="Times New Roman"/>
          <w:b w:val="0"/>
          <w:bCs/>
          <w:caps w:val="0"/>
          <w:szCs w:val="24"/>
        </w:rPr>
        <w:t>heqjes, An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4C4D" w:rsidRPr="004138E2">
        <w:rPr>
          <w:rFonts w:ascii="Times New Roman" w:hAnsi="Times New Roman"/>
          <w:b w:val="0"/>
          <w:bCs/>
          <w:caps w:val="0"/>
          <w:szCs w:val="24"/>
        </w:rPr>
        <w:t>tari i Burs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4C4D" w:rsidRPr="004138E2">
        <w:rPr>
          <w:rFonts w:ascii="Times New Roman" w:hAnsi="Times New Roman"/>
          <w:b w:val="0"/>
          <w:bCs/>
          <w:caps w:val="0"/>
          <w:szCs w:val="24"/>
        </w:rPr>
        <w:t>s duhet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4C4D" w:rsidRPr="004138E2">
        <w:rPr>
          <w:rFonts w:ascii="Times New Roman" w:hAnsi="Times New Roman"/>
          <w:b w:val="0"/>
          <w:bCs/>
          <w:caps w:val="0"/>
          <w:szCs w:val="24"/>
        </w:rPr>
        <w:t xml:space="preserve"> veproj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4C4D" w:rsidRPr="004138E2">
        <w:rPr>
          <w:rFonts w:ascii="Times New Roman" w:hAnsi="Times New Roman"/>
          <w:b w:val="0"/>
          <w:bCs/>
          <w:caps w:val="0"/>
          <w:szCs w:val="24"/>
        </w:rPr>
        <w:t xml:space="preserve"> 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4C4D" w:rsidRPr="004138E2">
        <w:rPr>
          <w:rFonts w:ascii="Times New Roman" w:hAnsi="Times New Roman"/>
          <w:b w:val="0"/>
          <w:bCs/>
          <w:caps w:val="0"/>
          <w:szCs w:val="24"/>
        </w:rPr>
        <w:t xml:space="preserve"> p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C84C4D" w:rsidRPr="004138E2">
        <w:rPr>
          <w:rFonts w:ascii="Times New Roman" w:hAnsi="Times New Roman"/>
          <w:b w:val="0"/>
          <w:bCs/>
          <w:caps w:val="0"/>
          <w:szCs w:val="24"/>
        </w:rPr>
        <w:t xml:space="preserve">rputhje me parashikimet si vijon: </w:t>
      </w:r>
    </w:p>
    <w:p w14:paraId="55D88013" w14:textId="63874106" w:rsidR="00725B8B" w:rsidRPr="004138E2" w:rsidRDefault="00725B8B" w:rsidP="007625C5">
      <w:pPr>
        <w:pStyle w:val="CERLEVEL5"/>
        <w:numPr>
          <w:ilvl w:val="4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i cili synon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jap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heqjen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plot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formular standard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heqjes,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ofruar nga ALPEX-i. </w:t>
      </w:r>
    </w:p>
    <w:p w14:paraId="202181B2" w14:textId="7630E460" w:rsidR="00725B8B" w:rsidRPr="004138E2" w:rsidRDefault="00336849" w:rsidP="007625C5">
      <w:pPr>
        <w:pStyle w:val="CERLEVEL5"/>
        <w:numPr>
          <w:ilvl w:val="4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n efektive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heqjes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nga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formularin</w:t>
      </w:r>
      <w:r w:rsidR="00F0627A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>standard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heqjes,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F0627A" w:rsidRPr="004138E2">
        <w:rPr>
          <w:rFonts w:ascii="Times New Roman" w:hAnsi="Times New Roman"/>
          <w:sz w:val="24"/>
          <w:szCs w:val="24"/>
        </w:rPr>
        <w:t>ç</w:t>
      </w:r>
      <w:r w:rsidRPr="004138E2">
        <w:rPr>
          <w:rFonts w:ascii="Times New Roman" w:hAnsi="Times New Roman"/>
          <w:sz w:val="24"/>
          <w:szCs w:val="24"/>
        </w:rPr>
        <w:t>aktivizoj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tarin e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nga ETSS dhe nuk do ta lejoj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tarin e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vendos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1E6571" w:rsidRPr="004138E2">
        <w:rPr>
          <w:rFonts w:ascii="Times New Roman" w:hAnsi="Times New Roman"/>
          <w:sz w:val="24"/>
          <w:szCs w:val="24"/>
        </w:rPr>
        <w:t xml:space="preserve">porosi </w:t>
      </w:r>
      <w:r w:rsidR="00394A2C"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94A2C" w:rsidRPr="004138E2">
        <w:rPr>
          <w:rFonts w:ascii="Times New Roman" w:hAnsi="Times New Roman"/>
          <w:sz w:val="24"/>
          <w:szCs w:val="24"/>
        </w:rPr>
        <w:t xml:space="preserve"> </w:t>
      </w:r>
      <w:r w:rsidR="001E6571" w:rsidRPr="004138E2">
        <w:rPr>
          <w:rFonts w:ascii="Times New Roman" w:hAnsi="Times New Roman"/>
          <w:sz w:val="24"/>
          <w:szCs w:val="24"/>
        </w:rPr>
        <w:t>ETSS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E6571" w:rsidRPr="004138E2">
        <w:rPr>
          <w:rFonts w:ascii="Times New Roman" w:hAnsi="Times New Roman"/>
          <w:sz w:val="24"/>
          <w:szCs w:val="24"/>
        </w:rPr>
        <w:t xml:space="preserve">r </w:t>
      </w:r>
      <w:r w:rsidR="00D31023" w:rsidRPr="004138E2">
        <w:rPr>
          <w:rFonts w:ascii="Times New Roman" w:hAnsi="Times New Roman"/>
          <w:sz w:val="24"/>
          <w:szCs w:val="24"/>
        </w:rPr>
        <w:t>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31023" w:rsidRPr="004138E2">
        <w:rPr>
          <w:rFonts w:ascii="Times New Roman" w:hAnsi="Times New Roman"/>
          <w:sz w:val="24"/>
          <w:szCs w:val="24"/>
        </w:rPr>
        <w:t>n e Livrimit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31023" w:rsidRPr="004138E2">
        <w:rPr>
          <w:rFonts w:ascii="Times New Roman" w:hAnsi="Times New Roman"/>
          <w:sz w:val="24"/>
          <w:szCs w:val="24"/>
        </w:rPr>
        <w:t xml:space="preserve"> korrespondon me dat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31023" w:rsidRPr="004138E2">
        <w:rPr>
          <w:rFonts w:ascii="Times New Roman" w:hAnsi="Times New Roman"/>
          <w:sz w:val="24"/>
          <w:szCs w:val="24"/>
        </w:rPr>
        <w:t>n efektive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31023"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31023" w:rsidRPr="004138E2">
        <w:rPr>
          <w:rFonts w:ascii="Times New Roman" w:hAnsi="Times New Roman"/>
          <w:sz w:val="24"/>
          <w:szCs w:val="24"/>
        </w:rPr>
        <w:t xml:space="preserve">heqjes. </w:t>
      </w:r>
    </w:p>
    <w:p w14:paraId="64A50456" w14:textId="5E3E0712" w:rsidR="00D31023" w:rsidRPr="004138E2" w:rsidRDefault="00D31023" w:rsidP="007625C5">
      <w:pPr>
        <w:pStyle w:val="CERLEVEL5"/>
        <w:numPr>
          <w:ilvl w:val="4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Nga </w:t>
      </w:r>
      <w:r w:rsidR="00701BC8" w:rsidRPr="004138E2">
        <w:rPr>
          <w:rFonts w:ascii="Times New Roman" w:hAnsi="Times New Roman"/>
          <w:sz w:val="24"/>
          <w:szCs w:val="24"/>
        </w:rPr>
        <w:t>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rkesa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r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heqje deri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</w:t>
      </w:r>
      <w:r w:rsidR="00350CE9" w:rsidRPr="004138E2">
        <w:rPr>
          <w:rFonts w:ascii="Times New Roman" w:hAnsi="Times New Roman"/>
          <w:sz w:val="24"/>
          <w:szCs w:val="24"/>
        </w:rPr>
        <w:t>D</w:t>
      </w:r>
      <w:r w:rsidR="00701BC8" w:rsidRPr="004138E2">
        <w:rPr>
          <w:rFonts w:ascii="Times New Roman" w:hAnsi="Times New Roman"/>
          <w:sz w:val="24"/>
          <w:szCs w:val="24"/>
        </w:rPr>
        <w:t>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n </w:t>
      </w:r>
      <w:r w:rsidR="00350CE9" w:rsidRPr="004138E2">
        <w:rPr>
          <w:rFonts w:ascii="Times New Roman" w:hAnsi="Times New Roman"/>
          <w:sz w:val="24"/>
          <w:szCs w:val="24"/>
        </w:rPr>
        <w:t>E</w:t>
      </w:r>
      <w:r w:rsidR="00701BC8" w:rsidRPr="004138E2">
        <w:rPr>
          <w:rFonts w:ascii="Times New Roman" w:hAnsi="Times New Roman"/>
          <w:sz w:val="24"/>
          <w:szCs w:val="24"/>
        </w:rPr>
        <w:t>fektive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heqjes,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s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rmbush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gjitha detyrimet kundrejt ALPEX-it, sipas Rregullave dhe Procedurave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ALPEX-it. </w:t>
      </w:r>
    </w:p>
    <w:p w14:paraId="42D1F154" w14:textId="72B08575" w:rsidR="00701BC8" w:rsidRPr="004138E2" w:rsidRDefault="00733836" w:rsidP="007625C5">
      <w:pPr>
        <w:pStyle w:val="CERLEVEL5"/>
        <w:numPr>
          <w:ilvl w:val="4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Nëse</w:t>
      </w:r>
      <w:r w:rsidR="00701BC8" w:rsidRPr="004138E2">
        <w:rPr>
          <w:rFonts w:ascii="Times New Roman" w:hAnsi="Times New Roman"/>
          <w:sz w:val="24"/>
          <w:szCs w:val="24"/>
        </w:rPr>
        <w:t xml:space="preserve"> ALPEX-i nuk e pranon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rkes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n e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heqjes,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jap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rgjigje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arsyetuar. </w:t>
      </w:r>
    </w:p>
    <w:p w14:paraId="63B9FC2B" w14:textId="16D70AE7" w:rsidR="00701BC8" w:rsidRPr="004138E2" w:rsidRDefault="00733836" w:rsidP="007625C5">
      <w:pPr>
        <w:pStyle w:val="CERLEVEL5"/>
        <w:numPr>
          <w:ilvl w:val="4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Nëse</w:t>
      </w:r>
      <w:r w:rsidR="00701BC8" w:rsidRPr="004138E2">
        <w:rPr>
          <w:rFonts w:ascii="Times New Roman" w:hAnsi="Times New Roman"/>
          <w:sz w:val="24"/>
          <w:szCs w:val="24"/>
        </w:rPr>
        <w:t xml:space="preserve"> ALPEX-i e pranon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rkes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n e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heqjes,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njoftoj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me shkrim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tarin e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s duke specifikuar koh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n kur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>heqja hyn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01BC8" w:rsidRPr="004138E2">
        <w:rPr>
          <w:rFonts w:ascii="Times New Roman" w:hAnsi="Times New Roman"/>
          <w:sz w:val="24"/>
          <w:szCs w:val="24"/>
        </w:rPr>
        <w:t xml:space="preserve"> fuqi. </w:t>
      </w:r>
    </w:p>
    <w:p w14:paraId="3BE36D47" w14:textId="77777777" w:rsidR="00E3088D" w:rsidRPr="004138E2" w:rsidRDefault="00E3088D" w:rsidP="006C7598">
      <w:pPr>
        <w:pStyle w:val="CERLEVEL5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1255BE61" w14:textId="22F43AF0" w:rsidR="00454AD1" w:rsidRPr="004138E2" w:rsidRDefault="00B576F0" w:rsidP="00A703F3">
      <w:pPr>
        <w:pStyle w:val="CERLEVEL4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/>
          <w:caps/>
          <w:vanish/>
          <w:sz w:val="24"/>
          <w:szCs w:val="24"/>
        </w:rPr>
      </w:pPr>
      <w:r w:rsidRPr="004138E2">
        <w:rPr>
          <w:rFonts w:ascii="Times New Roman" w:hAnsi="Times New Roman"/>
          <w:b/>
          <w:bCs/>
          <w:sz w:val="24"/>
          <w:szCs w:val="24"/>
        </w:rPr>
        <w:t>N</w:t>
      </w:r>
      <w:r w:rsidR="003E05A7" w:rsidRPr="004138E2">
        <w:rPr>
          <w:rFonts w:ascii="Times New Roman" w:hAnsi="Times New Roman"/>
          <w:b/>
          <w:bCs/>
          <w:sz w:val="24"/>
          <w:szCs w:val="24"/>
        </w:rPr>
        <w:t>eni</w:t>
      </w:r>
      <w:r w:rsidR="00454AD1" w:rsidRPr="004138E2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A703F3" w:rsidRPr="004138E2">
        <w:rPr>
          <w:rFonts w:ascii="Times New Roman" w:hAnsi="Times New Roman"/>
          <w:b/>
          <w:bCs/>
          <w:sz w:val="24"/>
          <w:szCs w:val="24"/>
        </w:rPr>
        <w:br/>
      </w:r>
    </w:p>
    <w:p w14:paraId="7C5556D3" w14:textId="79C7C2C1" w:rsidR="009A5DC3" w:rsidRPr="004138E2" w:rsidRDefault="009D44E9" w:rsidP="00BB2C0D">
      <w:pPr>
        <w:pStyle w:val="CERLEVEL2"/>
        <w:tabs>
          <w:tab w:val="left" w:pos="720"/>
        </w:tabs>
        <w:spacing w:line="276" w:lineRule="auto"/>
        <w:ind w:left="720"/>
        <w:jc w:val="center"/>
        <w:rPr>
          <w:rFonts w:ascii="Times New Roman" w:hAnsi="Times New Roman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>T</w:t>
      </w:r>
      <w:r w:rsidR="00E3088D" w:rsidRPr="004138E2">
        <w:rPr>
          <w:rFonts w:ascii="Times New Roman" w:hAnsi="Times New Roman"/>
          <w:caps w:val="0"/>
          <w:szCs w:val="24"/>
        </w:rPr>
        <w:t xml:space="preserve">ransferimet </w:t>
      </w:r>
      <w:proofErr w:type="spellStart"/>
      <w:r w:rsidR="00E3088D" w:rsidRPr="004138E2">
        <w:rPr>
          <w:rFonts w:ascii="Times New Roman" w:hAnsi="Times New Roman"/>
          <w:caps w:val="0"/>
          <w:szCs w:val="24"/>
        </w:rPr>
        <w:t>korporative</w:t>
      </w:r>
      <w:proofErr w:type="spellEnd"/>
      <w:r w:rsidR="00E3088D" w:rsidRPr="004138E2">
        <w:rPr>
          <w:rFonts w:ascii="Times New Roman" w:hAnsi="Times New Roman"/>
          <w:caps w:val="0"/>
          <w:szCs w:val="24"/>
        </w:rPr>
        <w:t xml:space="preserve"> të </w:t>
      </w:r>
      <w:r w:rsidR="006D6829" w:rsidRPr="004138E2">
        <w:rPr>
          <w:rFonts w:ascii="Times New Roman" w:hAnsi="Times New Roman"/>
          <w:caps w:val="0"/>
          <w:szCs w:val="24"/>
        </w:rPr>
        <w:t>A</w:t>
      </w:r>
      <w:r w:rsidR="00E3088D" w:rsidRPr="004138E2">
        <w:rPr>
          <w:rFonts w:ascii="Times New Roman" w:hAnsi="Times New Roman"/>
          <w:caps w:val="0"/>
          <w:szCs w:val="24"/>
        </w:rPr>
        <w:t xml:space="preserve">nëtarëve </w:t>
      </w:r>
      <w:r w:rsidR="00E3088D" w:rsidRPr="004138E2">
        <w:rPr>
          <w:rFonts w:ascii="Times New Roman" w:hAnsi="Times New Roman"/>
          <w:caps w:val="0"/>
          <w:spacing w:val="-1"/>
          <w:szCs w:val="24"/>
        </w:rPr>
        <w:t xml:space="preserve">të </w:t>
      </w:r>
      <w:r w:rsidR="006D6829" w:rsidRPr="004138E2">
        <w:rPr>
          <w:rFonts w:ascii="Times New Roman" w:hAnsi="Times New Roman"/>
          <w:caps w:val="0"/>
          <w:spacing w:val="-1"/>
          <w:szCs w:val="24"/>
        </w:rPr>
        <w:t>B</w:t>
      </w:r>
      <w:r w:rsidR="00E3088D" w:rsidRPr="004138E2">
        <w:rPr>
          <w:rFonts w:ascii="Times New Roman" w:hAnsi="Times New Roman"/>
          <w:caps w:val="0"/>
          <w:spacing w:val="-1"/>
          <w:szCs w:val="24"/>
        </w:rPr>
        <w:t>ursës</w:t>
      </w:r>
    </w:p>
    <w:p w14:paraId="5BB23518" w14:textId="77777777" w:rsidR="00232A08" w:rsidRPr="004138E2" w:rsidRDefault="00232A08" w:rsidP="007625C5">
      <w:pPr>
        <w:pStyle w:val="ListParagraph"/>
        <w:keepNext/>
        <w:widowControl/>
        <w:numPr>
          <w:ilvl w:val="0"/>
          <w:numId w:val="9"/>
        </w:numPr>
        <w:autoSpaceDE/>
        <w:autoSpaceDN/>
        <w:spacing w:before="240" w:after="120" w:line="276" w:lineRule="auto"/>
        <w:outlineLvl w:val="1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70F0E7A4" w14:textId="2728B276" w:rsidR="009A5DC3" w:rsidRPr="004138E2" w:rsidRDefault="009D44E9" w:rsidP="007625C5">
      <w:pPr>
        <w:pStyle w:val="CERLEVEL2"/>
        <w:numPr>
          <w:ilvl w:val="1"/>
          <w:numId w:val="9"/>
        </w:numPr>
        <w:spacing w:line="276" w:lineRule="auto"/>
        <w:rPr>
          <w:rFonts w:ascii="Times New Roman" w:hAnsi="Times New Roman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 xml:space="preserve">Përthithja e një </w:t>
      </w:r>
      <w:r w:rsidR="006D6829" w:rsidRPr="004138E2">
        <w:rPr>
          <w:rFonts w:ascii="Times New Roman" w:hAnsi="Times New Roman"/>
          <w:caps w:val="0"/>
          <w:szCs w:val="24"/>
        </w:rPr>
        <w:t>A</w:t>
      </w:r>
      <w:r w:rsidRPr="004138E2">
        <w:rPr>
          <w:rFonts w:ascii="Times New Roman" w:hAnsi="Times New Roman"/>
          <w:caps w:val="0"/>
          <w:szCs w:val="24"/>
        </w:rPr>
        <w:t xml:space="preserve">nëtari të </w:t>
      </w:r>
      <w:r w:rsidR="006D6829" w:rsidRPr="004138E2">
        <w:rPr>
          <w:rFonts w:ascii="Times New Roman" w:hAnsi="Times New Roman"/>
          <w:caps w:val="0"/>
          <w:szCs w:val="24"/>
        </w:rPr>
        <w:t xml:space="preserve">Bursës </w:t>
      </w:r>
      <w:r w:rsidRPr="004138E2">
        <w:rPr>
          <w:rFonts w:ascii="Times New Roman" w:hAnsi="Times New Roman"/>
          <w:caps w:val="0"/>
          <w:szCs w:val="24"/>
        </w:rPr>
        <w:t xml:space="preserve">nga një </w:t>
      </w:r>
      <w:r w:rsidR="006D6829" w:rsidRPr="004138E2">
        <w:rPr>
          <w:rFonts w:ascii="Times New Roman" w:hAnsi="Times New Roman"/>
          <w:caps w:val="0"/>
          <w:szCs w:val="24"/>
        </w:rPr>
        <w:t xml:space="preserve">Anëtar </w:t>
      </w:r>
      <w:r w:rsidRPr="004138E2">
        <w:rPr>
          <w:rFonts w:ascii="Times New Roman" w:hAnsi="Times New Roman"/>
          <w:caps w:val="0"/>
          <w:szCs w:val="24"/>
        </w:rPr>
        <w:t xml:space="preserve">tjetër i </w:t>
      </w:r>
      <w:r w:rsidR="006D6829" w:rsidRPr="004138E2">
        <w:rPr>
          <w:rFonts w:ascii="Times New Roman" w:hAnsi="Times New Roman"/>
          <w:caps w:val="0"/>
          <w:szCs w:val="24"/>
        </w:rPr>
        <w:t xml:space="preserve">Bursës </w:t>
      </w:r>
      <w:r w:rsidR="00D424D2" w:rsidRPr="004138E2">
        <w:rPr>
          <w:rFonts w:ascii="Times New Roman" w:hAnsi="Times New Roman"/>
          <w:caps w:val="0"/>
          <w:szCs w:val="24"/>
        </w:rPr>
        <w:t>t</w:t>
      </w:r>
      <w:r w:rsidRPr="004138E2">
        <w:rPr>
          <w:rFonts w:ascii="Times New Roman" w:hAnsi="Times New Roman"/>
          <w:caps w:val="0"/>
          <w:szCs w:val="24"/>
        </w:rPr>
        <w:t xml:space="preserve">ë </w:t>
      </w:r>
      <w:r w:rsidR="006D6829" w:rsidRPr="004138E2">
        <w:rPr>
          <w:rFonts w:ascii="Times New Roman" w:hAnsi="Times New Roman"/>
          <w:caps w:val="0"/>
          <w:szCs w:val="24"/>
        </w:rPr>
        <w:t>ALPEX</w:t>
      </w:r>
    </w:p>
    <w:p w14:paraId="64F37CAE" w14:textId="2E785449" w:rsidR="009A5DC3" w:rsidRPr="004138E2" w:rsidRDefault="00624FE9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Kushtet e parashikuara në</w:t>
      </w:r>
      <w:r w:rsidR="00C02DA8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par. </w:t>
      </w:r>
      <w:r w:rsidR="00D424D2" w:rsidRPr="004138E2">
        <w:rPr>
          <w:rFonts w:ascii="Times New Roman" w:hAnsi="Times New Roman"/>
          <w:sz w:val="24"/>
          <w:szCs w:val="24"/>
        </w:rPr>
        <w:t>(</w:t>
      </w:r>
      <w:r w:rsidR="009D44E9" w:rsidRPr="004138E2">
        <w:rPr>
          <w:rFonts w:ascii="Times New Roman" w:hAnsi="Times New Roman"/>
          <w:sz w:val="24"/>
          <w:szCs w:val="24"/>
        </w:rPr>
        <w:t>4.1</w:t>
      </w:r>
      <w:r w:rsidR="00D424D2" w:rsidRPr="004138E2">
        <w:rPr>
          <w:rFonts w:ascii="Times New Roman" w:hAnsi="Times New Roman"/>
          <w:sz w:val="24"/>
          <w:szCs w:val="24"/>
        </w:rPr>
        <w:t>)</w:t>
      </w:r>
      <w:r w:rsidR="00183C35" w:rsidRPr="004138E2">
        <w:rPr>
          <w:rFonts w:ascii="Times New Roman" w:hAnsi="Times New Roman"/>
          <w:sz w:val="24"/>
          <w:szCs w:val="24"/>
        </w:rPr>
        <w:t xml:space="preserve"> </w:t>
      </w:r>
      <w:r w:rsidR="00BA1817" w:rsidRPr="004138E2">
        <w:rPr>
          <w:rFonts w:ascii="Times New Roman" w:hAnsi="Times New Roman"/>
          <w:sz w:val="24"/>
          <w:szCs w:val="24"/>
        </w:rPr>
        <w:t xml:space="preserve">të këtij </w:t>
      </w:r>
      <w:r w:rsidR="00B576F0" w:rsidRPr="004138E2">
        <w:rPr>
          <w:rFonts w:ascii="Times New Roman" w:hAnsi="Times New Roman"/>
          <w:sz w:val="24"/>
          <w:szCs w:val="24"/>
        </w:rPr>
        <w:t>Neni</w:t>
      </w:r>
      <w:r w:rsidRPr="004138E2">
        <w:rPr>
          <w:rFonts w:ascii="Times New Roman" w:hAnsi="Times New Roman"/>
          <w:sz w:val="24"/>
          <w:szCs w:val="24"/>
        </w:rPr>
        <w:t xml:space="preserve"> zbatohen ekskluzivisht kur</w:t>
      </w:r>
      <w:r w:rsidR="00456B86" w:rsidRPr="004138E2">
        <w:rPr>
          <w:rFonts w:ascii="Times New Roman" w:hAnsi="Times New Roman"/>
          <w:sz w:val="24"/>
          <w:szCs w:val="24"/>
        </w:rPr>
        <w:t xml:space="preserve"> </w:t>
      </w:r>
      <w:r w:rsidR="00F21571" w:rsidRPr="004138E2">
        <w:rPr>
          <w:rFonts w:ascii="Times New Roman" w:hAnsi="Times New Roman"/>
          <w:sz w:val="24"/>
          <w:szCs w:val="24"/>
        </w:rPr>
        <w:t>të</w:t>
      </w:r>
      <w:r w:rsidR="00456B86" w:rsidRPr="004138E2">
        <w:rPr>
          <w:rFonts w:ascii="Times New Roman" w:hAnsi="Times New Roman"/>
          <w:sz w:val="24"/>
          <w:szCs w:val="24"/>
        </w:rPr>
        <w:t xml:space="preserve"> dyja</w:t>
      </w:r>
      <w:r w:rsidR="00BA197E" w:rsidRPr="004138E2">
        <w:rPr>
          <w:rFonts w:ascii="Times New Roman" w:hAnsi="Times New Roman"/>
          <w:sz w:val="24"/>
          <w:szCs w:val="24"/>
        </w:rPr>
        <w:t xml:space="preserve"> Palët</w:t>
      </w:r>
      <w:r w:rsidR="00456B86" w:rsidRPr="004138E2">
        <w:rPr>
          <w:rFonts w:ascii="Times New Roman" w:hAnsi="Times New Roman"/>
          <w:sz w:val="24"/>
          <w:szCs w:val="24"/>
        </w:rPr>
        <w:t>,</w:t>
      </w:r>
      <w:r w:rsidRPr="004138E2">
        <w:rPr>
          <w:rFonts w:ascii="Times New Roman" w:hAnsi="Times New Roman"/>
          <w:sz w:val="24"/>
          <w:szCs w:val="24"/>
        </w:rPr>
        <w:t xml:space="preserve"> si </w:t>
      </w:r>
      <w:r w:rsidR="00456B86" w:rsidRPr="004138E2">
        <w:rPr>
          <w:rFonts w:ascii="Times New Roman" w:hAnsi="Times New Roman"/>
          <w:sz w:val="24"/>
          <w:szCs w:val="24"/>
        </w:rPr>
        <w:t>subjekti</w:t>
      </w:r>
      <w:r w:rsidRPr="004138E2">
        <w:rPr>
          <w:rFonts w:ascii="Times New Roman" w:hAnsi="Times New Roman"/>
          <w:sz w:val="24"/>
          <w:szCs w:val="24"/>
        </w:rPr>
        <w:t xml:space="preserve"> ligjor</w:t>
      </w:r>
      <w:r w:rsidR="00456B86" w:rsidRPr="004138E2">
        <w:rPr>
          <w:rFonts w:ascii="Times New Roman" w:hAnsi="Times New Roman"/>
          <w:sz w:val="24"/>
          <w:szCs w:val="24"/>
        </w:rPr>
        <w:t xml:space="preserve"> i </w:t>
      </w:r>
      <w:r w:rsidR="00CC3133" w:rsidRPr="004138E2">
        <w:rPr>
          <w:rFonts w:ascii="Times New Roman" w:hAnsi="Times New Roman"/>
          <w:sz w:val="24"/>
          <w:szCs w:val="24"/>
        </w:rPr>
        <w:t xml:space="preserve">përthithur </w:t>
      </w:r>
      <w:r w:rsidRPr="004138E2">
        <w:rPr>
          <w:rFonts w:ascii="Times New Roman" w:hAnsi="Times New Roman"/>
          <w:sz w:val="24"/>
          <w:szCs w:val="24"/>
        </w:rPr>
        <w:t xml:space="preserve">ashtu edhe </w:t>
      </w:r>
      <w:r w:rsidR="00456B86" w:rsidRPr="004138E2">
        <w:rPr>
          <w:rFonts w:ascii="Times New Roman" w:hAnsi="Times New Roman"/>
          <w:sz w:val="24"/>
          <w:szCs w:val="24"/>
        </w:rPr>
        <w:t>subjekti</w:t>
      </w:r>
      <w:r w:rsidRPr="004138E2">
        <w:rPr>
          <w:rFonts w:ascii="Times New Roman" w:hAnsi="Times New Roman"/>
          <w:sz w:val="24"/>
          <w:szCs w:val="24"/>
        </w:rPr>
        <w:t xml:space="preserve"> ligjor që </w:t>
      </w:r>
      <w:r w:rsidR="00CC3133" w:rsidRPr="004138E2">
        <w:rPr>
          <w:rFonts w:ascii="Times New Roman" w:hAnsi="Times New Roman"/>
          <w:sz w:val="24"/>
          <w:szCs w:val="24"/>
        </w:rPr>
        <w:t>përthithet</w:t>
      </w:r>
      <w:r w:rsidRPr="004138E2">
        <w:rPr>
          <w:rFonts w:ascii="Times New Roman" w:hAnsi="Times New Roman"/>
          <w:sz w:val="24"/>
          <w:szCs w:val="24"/>
        </w:rPr>
        <w:t xml:space="preserve">, janë Anëtarë </w:t>
      </w:r>
      <w:r w:rsidR="005A73CE" w:rsidRPr="004138E2">
        <w:rPr>
          <w:rFonts w:ascii="Times New Roman" w:hAnsi="Times New Roman"/>
          <w:sz w:val="24"/>
          <w:szCs w:val="24"/>
        </w:rPr>
        <w:t>t</w:t>
      </w:r>
      <w:r w:rsidR="00CC3133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645C56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 xml:space="preserve"> në ALPEX.</w:t>
      </w:r>
      <w:r w:rsidR="00CC3133" w:rsidRPr="004138E2">
        <w:rPr>
          <w:rFonts w:ascii="Times New Roman" w:hAnsi="Times New Roman"/>
          <w:sz w:val="24"/>
          <w:szCs w:val="24"/>
        </w:rPr>
        <w:t xml:space="preserve"> </w:t>
      </w:r>
    </w:p>
    <w:p w14:paraId="503EB58B" w14:textId="77777777" w:rsidR="00853DFF" w:rsidRPr="004138E2" w:rsidRDefault="00853DFF" w:rsidP="007625C5">
      <w:pPr>
        <w:pStyle w:val="ListParagraph"/>
        <w:keepNext/>
        <w:widowControl/>
        <w:numPr>
          <w:ilvl w:val="0"/>
          <w:numId w:val="6"/>
        </w:numPr>
        <w:autoSpaceDE/>
        <w:autoSpaceDN/>
        <w:spacing w:before="240" w:after="120" w:line="276" w:lineRule="auto"/>
        <w:outlineLvl w:val="1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4D40B0D6" w14:textId="77777777" w:rsidR="00853DFF" w:rsidRPr="004138E2" w:rsidRDefault="00853DFF" w:rsidP="007625C5">
      <w:pPr>
        <w:pStyle w:val="ListParagraph"/>
        <w:keepNext/>
        <w:widowControl/>
        <w:numPr>
          <w:ilvl w:val="0"/>
          <w:numId w:val="6"/>
        </w:numPr>
        <w:autoSpaceDE/>
        <w:autoSpaceDN/>
        <w:spacing w:before="240" w:after="120" w:line="276" w:lineRule="auto"/>
        <w:outlineLvl w:val="1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615DFA4A" w14:textId="77777777" w:rsidR="00853DFF" w:rsidRPr="004138E2" w:rsidRDefault="00853DFF" w:rsidP="007625C5">
      <w:pPr>
        <w:pStyle w:val="ListParagraph"/>
        <w:keepNext/>
        <w:widowControl/>
        <w:numPr>
          <w:ilvl w:val="1"/>
          <w:numId w:val="6"/>
        </w:numPr>
        <w:autoSpaceDE/>
        <w:autoSpaceDN/>
        <w:spacing w:before="240" w:after="120" w:line="276" w:lineRule="auto"/>
        <w:outlineLvl w:val="1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6C031406" w14:textId="24E2DAC3" w:rsidR="009A5DC3" w:rsidRPr="004138E2" w:rsidRDefault="00624FE9" w:rsidP="007625C5">
      <w:pPr>
        <w:pStyle w:val="CERLEVEL2"/>
        <w:numPr>
          <w:ilvl w:val="2"/>
          <w:numId w:val="6"/>
        </w:numPr>
        <w:spacing w:line="276" w:lineRule="auto"/>
        <w:ind w:left="504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 xml:space="preserve">Veprimet e </w:t>
      </w:r>
      <w:r w:rsidR="0033557E" w:rsidRPr="004138E2">
        <w:rPr>
          <w:rFonts w:ascii="Times New Roman" w:hAnsi="Times New Roman"/>
          <w:caps w:val="0"/>
          <w:szCs w:val="24"/>
        </w:rPr>
        <w:t>A</w:t>
      </w:r>
      <w:r w:rsidRPr="004138E2">
        <w:rPr>
          <w:rFonts w:ascii="Times New Roman" w:hAnsi="Times New Roman"/>
          <w:caps w:val="0"/>
          <w:szCs w:val="24"/>
        </w:rPr>
        <w:t xml:space="preserve">nëtarit </w:t>
      </w:r>
      <w:r w:rsidR="0008031D" w:rsidRPr="004138E2">
        <w:rPr>
          <w:rFonts w:ascii="Times New Roman" w:hAnsi="Times New Roman"/>
          <w:caps w:val="0"/>
          <w:szCs w:val="24"/>
        </w:rPr>
        <w:t>t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08031D" w:rsidRPr="004138E2">
        <w:rPr>
          <w:rFonts w:ascii="Times New Roman" w:hAnsi="Times New Roman"/>
          <w:caps w:val="0"/>
          <w:szCs w:val="24"/>
        </w:rPr>
        <w:t xml:space="preserve"> p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08031D" w:rsidRPr="004138E2">
        <w:rPr>
          <w:rFonts w:ascii="Times New Roman" w:hAnsi="Times New Roman"/>
          <w:caps w:val="0"/>
          <w:szCs w:val="24"/>
        </w:rPr>
        <w:t xml:space="preserve">rthithur </w:t>
      </w:r>
      <w:r w:rsidRPr="004138E2">
        <w:rPr>
          <w:rFonts w:ascii="Times New Roman" w:hAnsi="Times New Roman"/>
          <w:caps w:val="0"/>
          <w:szCs w:val="24"/>
        </w:rPr>
        <w:t xml:space="preserve">të </w:t>
      </w:r>
      <w:r w:rsidR="00645C56" w:rsidRPr="004138E2">
        <w:rPr>
          <w:rFonts w:ascii="Times New Roman" w:hAnsi="Times New Roman"/>
          <w:caps w:val="0"/>
          <w:szCs w:val="24"/>
        </w:rPr>
        <w:t>Bursës</w:t>
      </w:r>
      <w:r w:rsidR="0008031D" w:rsidRPr="004138E2">
        <w:rPr>
          <w:rFonts w:ascii="Times New Roman" w:hAnsi="Times New Roman"/>
          <w:caps w:val="0"/>
          <w:szCs w:val="24"/>
        </w:rPr>
        <w:t xml:space="preserve"> dhe An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08031D" w:rsidRPr="004138E2">
        <w:rPr>
          <w:rFonts w:ascii="Times New Roman" w:hAnsi="Times New Roman"/>
          <w:caps w:val="0"/>
          <w:szCs w:val="24"/>
        </w:rPr>
        <w:t>tarit përthithës t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08031D" w:rsidRPr="004138E2">
        <w:rPr>
          <w:rFonts w:ascii="Times New Roman" w:hAnsi="Times New Roman"/>
          <w:caps w:val="0"/>
          <w:szCs w:val="24"/>
        </w:rPr>
        <w:t xml:space="preserve"> Burs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08031D" w:rsidRPr="004138E2">
        <w:rPr>
          <w:rFonts w:ascii="Times New Roman" w:hAnsi="Times New Roman"/>
          <w:caps w:val="0"/>
          <w:szCs w:val="24"/>
        </w:rPr>
        <w:t>s</w:t>
      </w:r>
    </w:p>
    <w:p w14:paraId="25AED154" w14:textId="668A1080" w:rsidR="00131280" w:rsidRPr="004138E2" w:rsidRDefault="00624FE9" w:rsidP="007625C5">
      <w:pPr>
        <w:pStyle w:val="CERLEVEL4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Në rast se një Anëtar i </w:t>
      </w:r>
      <w:r w:rsidR="00645C56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CC3133" w:rsidRPr="004138E2">
        <w:rPr>
          <w:rFonts w:ascii="Times New Roman" w:hAnsi="Times New Roman"/>
          <w:sz w:val="24"/>
          <w:szCs w:val="24"/>
        </w:rPr>
        <w:t>përthithet</w:t>
      </w:r>
      <w:r w:rsidRPr="004138E2">
        <w:rPr>
          <w:rFonts w:ascii="Times New Roman" w:hAnsi="Times New Roman"/>
          <w:sz w:val="24"/>
          <w:szCs w:val="24"/>
        </w:rPr>
        <w:t xml:space="preserve"> nga një Anëtar tjetër i </w:t>
      </w:r>
      <w:r w:rsidR="00F8545B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 xml:space="preserve">, Anëtari </w:t>
      </w:r>
      <w:r w:rsidR="00645C56" w:rsidRPr="004138E2">
        <w:rPr>
          <w:rFonts w:ascii="Times New Roman" w:hAnsi="Times New Roman"/>
          <w:sz w:val="24"/>
          <w:szCs w:val="24"/>
        </w:rPr>
        <w:t>përthithës</w:t>
      </w:r>
      <w:r w:rsidR="004D6DA4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i </w:t>
      </w:r>
      <w:r w:rsidR="00F8545B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 xml:space="preserve"> vazhdon të funksionojë si Anëtar i </w:t>
      </w:r>
      <w:r w:rsidR="00645C56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 xml:space="preserve">, </w:t>
      </w:r>
      <w:r w:rsidR="00520F9F" w:rsidRPr="004138E2">
        <w:rPr>
          <w:rFonts w:ascii="Times New Roman" w:hAnsi="Times New Roman"/>
          <w:sz w:val="24"/>
          <w:szCs w:val="24"/>
        </w:rPr>
        <w:t>dhe rrjedhimisht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20F9F" w:rsidRPr="004138E2">
        <w:rPr>
          <w:rFonts w:ascii="Times New Roman" w:hAnsi="Times New Roman"/>
          <w:sz w:val="24"/>
          <w:szCs w:val="24"/>
        </w:rPr>
        <w:t xml:space="preserve"> gjitha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20F9F" w:rsidRPr="004138E2">
        <w:rPr>
          <w:rFonts w:ascii="Times New Roman" w:hAnsi="Times New Roman"/>
          <w:sz w:val="24"/>
          <w:szCs w:val="24"/>
        </w:rPr>
        <w:t xml:space="preserve"> drejtat dhe detyrimet 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20F9F"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20F9F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20F9F" w:rsidRPr="004138E2">
        <w:rPr>
          <w:rFonts w:ascii="Times New Roman" w:hAnsi="Times New Roman"/>
          <w:sz w:val="24"/>
          <w:szCs w:val="24"/>
        </w:rPr>
        <w:t>s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20F9F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520F9F" w:rsidRPr="004138E2">
        <w:rPr>
          <w:rFonts w:ascii="Times New Roman" w:hAnsi="Times New Roman"/>
          <w:sz w:val="24"/>
          <w:szCs w:val="24"/>
        </w:rPr>
        <w:t>rt</w:t>
      </w:r>
      <w:r w:rsidR="00131280" w:rsidRPr="004138E2">
        <w:rPr>
          <w:rFonts w:ascii="Times New Roman" w:hAnsi="Times New Roman"/>
          <w:sz w:val="24"/>
          <w:szCs w:val="24"/>
        </w:rPr>
        <w:t>hithur do ti kalojn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1280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1280" w:rsidRPr="004138E2">
        <w:rPr>
          <w:rFonts w:ascii="Times New Roman" w:hAnsi="Times New Roman"/>
          <w:sz w:val="24"/>
          <w:szCs w:val="24"/>
        </w:rPr>
        <w:t>tarit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1280" w:rsidRPr="004138E2">
        <w:rPr>
          <w:rFonts w:ascii="Times New Roman" w:hAnsi="Times New Roman"/>
          <w:sz w:val="24"/>
          <w:szCs w:val="24"/>
        </w:rPr>
        <w:t>rthith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1280" w:rsidRPr="004138E2">
        <w:rPr>
          <w:rFonts w:ascii="Times New Roman" w:hAnsi="Times New Roman"/>
          <w:sz w:val="24"/>
          <w:szCs w:val="24"/>
        </w:rPr>
        <w:t>s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1280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131280" w:rsidRPr="004138E2">
        <w:rPr>
          <w:rFonts w:ascii="Times New Roman" w:hAnsi="Times New Roman"/>
          <w:sz w:val="24"/>
          <w:szCs w:val="24"/>
        </w:rPr>
        <w:t xml:space="preserve">s. </w:t>
      </w:r>
    </w:p>
    <w:p w14:paraId="4A237BCE" w14:textId="5D20257C" w:rsidR="00131280" w:rsidRPr="004138E2" w:rsidRDefault="00894EBE" w:rsidP="007625C5">
      <w:pPr>
        <w:pStyle w:val="CERLEVEL4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</w:t>
      </w:r>
      <w:r w:rsidR="005B7636" w:rsidRPr="004138E2">
        <w:rPr>
          <w:rFonts w:ascii="Times New Roman" w:hAnsi="Times New Roman"/>
          <w:sz w:val="24"/>
          <w:szCs w:val="24"/>
        </w:rPr>
        <w:t>i i</w:t>
      </w:r>
      <w:r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s </w:t>
      </w:r>
      <w:r w:rsidR="005B7636" w:rsidRPr="004138E2">
        <w:rPr>
          <w:rFonts w:ascii="Times New Roman" w:hAnsi="Times New Roman"/>
          <w:sz w:val="24"/>
          <w:szCs w:val="24"/>
        </w:rPr>
        <w:t>i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rthithur dhe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rthith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njoftojn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ALPEX-in </w:t>
      </w:r>
      <w:r w:rsidR="002529AC" w:rsidRPr="004138E2">
        <w:rPr>
          <w:rFonts w:ascii="Times New Roman" w:hAnsi="Times New Roman"/>
          <w:sz w:val="24"/>
          <w:szCs w:val="24"/>
        </w:rPr>
        <w:t>5 (pes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>) 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>rpara 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 xml:space="preserve"> hyrjes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 xml:space="preserve"> fuqi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 xml:space="preserve"> bashkimit. Me marrjen e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>tij njoftimi,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 xml:space="preserve"> zbatoj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2529AC" w:rsidRPr="004138E2">
        <w:rPr>
          <w:rFonts w:ascii="Times New Roman" w:hAnsi="Times New Roman"/>
          <w:sz w:val="24"/>
          <w:szCs w:val="24"/>
        </w:rPr>
        <w:t xml:space="preserve"> dispozitat e </w:t>
      </w:r>
      <w:r w:rsidR="001A189B" w:rsidRPr="004138E2">
        <w:rPr>
          <w:rFonts w:ascii="Times New Roman" w:hAnsi="Times New Roman"/>
          <w:sz w:val="24"/>
          <w:szCs w:val="24"/>
        </w:rPr>
        <w:t xml:space="preserve">Pezullimit </w:t>
      </w:r>
      <w:r w:rsidR="00716F36" w:rsidRPr="004138E2">
        <w:rPr>
          <w:rFonts w:ascii="Times New Roman" w:hAnsi="Times New Roman"/>
          <w:sz w:val="24"/>
          <w:szCs w:val="24"/>
        </w:rPr>
        <w:t>tek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16F36" w:rsidRPr="004138E2">
        <w:rPr>
          <w:rFonts w:ascii="Times New Roman" w:hAnsi="Times New Roman"/>
          <w:sz w:val="24"/>
          <w:szCs w:val="24"/>
        </w:rPr>
        <w:t>tari 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16F36" w:rsidRPr="004138E2">
        <w:rPr>
          <w:rFonts w:ascii="Times New Roman" w:hAnsi="Times New Roman"/>
          <w:sz w:val="24"/>
          <w:szCs w:val="24"/>
        </w:rPr>
        <w:t>rthithur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16F36" w:rsidRPr="004138E2">
        <w:rPr>
          <w:rFonts w:ascii="Times New Roman" w:hAnsi="Times New Roman"/>
          <w:sz w:val="24"/>
          <w:szCs w:val="24"/>
        </w:rPr>
        <w:t xml:space="preserve">s, siç </w:t>
      </w:r>
      <w:r w:rsidR="00F24191" w:rsidRPr="004138E2">
        <w:rPr>
          <w:rFonts w:ascii="Times New Roman" w:hAnsi="Times New Roman"/>
          <w:sz w:val="24"/>
          <w:szCs w:val="24"/>
        </w:rPr>
        <w:t>p</w:t>
      </w:r>
      <w:r w:rsidR="00716F36" w:rsidRPr="004138E2">
        <w:rPr>
          <w:rFonts w:ascii="Times New Roman" w:hAnsi="Times New Roman"/>
          <w:sz w:val="24"/>
          <w:szCs w:val="24"/>
        </w:rPr>
        <w:t>arashikohet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16F36" w:rsidRPr="004138E2">
        <w:rPr>
          <w:rFonts w:ascii="Times New Roman" w:hAnsi="Times New Roman"/>
          <w:sz w:val="24"/>
          <w:szCs w:val="24"/>
        </w:rPr>
        <w:t xml:space="preserve"> Rregullat e ALPEX-it. </w:t>
      </w:r>
    </w:p>
    <w:p w14:paraId="272DC50D" w14:textId="02DC38D3" w:rsidR="00131280" w:rsidRPr="004138E2" w:rsidRDefault="002866BC" w:rsidP="007625C5">
      <w:pPr>
        <w:pStyle w:val="CERLEVEL4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çdo rast, pas hyrjes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fuqi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bashkimit,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tari </w:t>
      </w:r>
      <w:r w:rsidR="0060176A" w:rsidRPr="004138E2">
        <w:rPr>
          <w:rFonts w:ascii="Times New Roman" w:hAnsi="Times New Roman"/>
          <w:sz w:val="24"/>
          <w:szCs w:val="24"/>
        </w:rPr>
        <w:t>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>s</w:t>
      </w:r>
      <w:r w:rsidR="00E96CEC" w:rsidRPr="004138E2">
        <w:rPr>
          <w:rFonts w:ascii="Times New Roman" w:hAnsi="Times New Roman"/>
          <w:sz w:val="24"/>
          <w:szCs w:val="24"/>
        </w:rPr>
        <w:t xml:space="preserve"> përthithës</w:t>
      </w:r>
      <w:r w:rsidR="0060176A" w:rsidRPr="004138E2">
        <w:rPr>
          <w:rFonts w:ascii="Times New Roman" w:hAnsi="Times New Roman"/>
          <w:sz w:val="24"/>
          <w:szCs w:val="24"/>
        </w:rPr>
        <w:t xml:space="preserve">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>rmbush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 gjitha detyrimet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 rrjedhin nga </w:t>
      </w:r>
      <w:proofErr w:type="spellStart"/>
      <w:r w:rsidR="0060176A" w:rsidRPr="004138E2">
        <w:rPr>
          <w:rFonts w:ascii="Times New Roman" w:hAnsi="Times New Roman"/>
          <w:sz w:val="24"/>
          <w:szCs w:val="24"/>
        </w:rPr>
        <w:t>akviteti</w:t>
      </w:r>
      <w:proofErr w:type="spellEnd"/>
      <w:r w:rsidR="0060176A" w:rsidRPr="004138E2">
        <w:rPr>
          <w:rFonts w:ascii="Times New Roman" w:hAnsi="Times New Roman"/>
          <w:sz w:val="24"/>
          <w:szCs w:val="24"/>
        </w:rPr>
        <w:t xml:space="preserve"> i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>rthithur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 B</w:t>
      </w:r>
      <w:r w:rsidR="005B7636" w:rsidRPr="004138E2">
        <w:rPr>
          <w:rFonts w:ascii="Times New Roman" w:hAnsi="Times New Roman"/>
          <w:sz w:val="24"/>
          <w:szCs w:val="24"/>
        </w:rPr>
        <w:t>u</w:t>
      </w:r>
      <w:r w:rsidR="009B42D3">
        <w:rPr>
          <w:rFonts w:ascii="Times New Roman" w:hAnsi="Times New Roman"/>
          <w:sz w:val="24"/>
          <w:szCs w:val="24"/>
        </w:rPr>
        <w:t>r</w:t>
      </w:r>
      <w:r w:rsidR="0060176A" w:rsidRPr="004138E2">
        <w:rPr>
          <w:rFonts w:ascii="Times New Roman" w:hAnsi="Times New Roman"/>
          <w:sz w:val="24"/>
          <w:szCs w:val="24"/>
        </w:rPr>
        <w:t>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>s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 Tregjet e ALPEX-it,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rputhje me Rregullat dhe Procedurat e ALPEX-it dhe Vendimet Teknike. </w:t>
      </w:r>
      <w:r w:rsidR="00C83E76" w:rsidRPr="004138E2">
        <w:rPr>
          <w:rFonts w:ascii="Times New Roman" w:hAnsi="Times New Roman"/>
          <w:sz w:val="24"/>
          <w:szCs w:val="24"/>
        </w:rPr>
        <w:t>Çdo</w:t>
      </w:r>
      <w:r w:rsidR="0060176A" w:rsidRPr="004138E2">
        <w:rPr>
          <w:rFonts w:ascii="Times New Roman" w:hAnsi="Times New Roman"/>
          <w:sz w:val="24"/>
          <w:szCs w:val="24"/>
        </w:rPr>
        <w:t xml:space="preserve"> mo</w:t>
      </w:r>
      <w:r w:rsidR="00733836">
        <w:rPr>
          <w:rFonts w:ascii="Times New Roman" w:hAnsi="Times New Roman"/>
          <w:sz w:val="24"/>
          <w:szCs w:val="24"/>
        </w:rPr>
        <w:t>s</w:t>
      </w:r>
      <w:r w:rsidR="009B42D3">
        <w:rPr>
          <w:rFonts w:ascii="Times New Roman" w:hAnsi="Times New Roman"/>
          <w:sz w:val="24"/>
          <w:szCs w:val="24"/>
        </w:rPr>
        <w:t xml:space="preserve"> </w:t>
      </w:r>
      <w:r w:rsidR="0060176A"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0176A" w:rsidRPr="004138E2">
        <w:rPr>
          <w:rFonts w:ascii="Times New Roman" w:hAnsi="Times New Roman"/>
          <w:sz w:val="24"/>
          <w:szCs w:val="24"/>
        </w:rPr>
        <w:t xml:space="preserve">rmbushje </w:t>
      </w:r>
      <w:r w:rsidR="000733AD" w:rsidRPr="004138E2">
        <w:rPr>
          <w:rFonts w:ascii="Times New Roman" w:hAnsi="Times New Roman"/>
          <w:sz w:val="24"/>
          <w:szCs w:val="24"/>
        </w:rPr>
        <w:t>e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tyre detyrimeve brenda afateve kohore </w:t>
      </w:r>
      <w:r w:rsidR="000733AD" w:rsidRPr="004138E2">
        <w:rPr>
          <w:rFonts w:ascii="Times New Roman" w:hAnsi="Times New Roman"/>
          <w:sz w:val="24"/>
          <w:szCs w:val="24"/>
        </w:rPr>
        <w:lastRenderedPageBreak/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>rcaktuara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 b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>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>tari</w:t>
      </w:r>
      <w:r w:rsidR="00E96CEC" w:rsidRPr="004138E2">
        <w:rPr>
          <w:rFonts w:ascii="Times New Roman" w:hAnsi="Times New Roman"/>
          <w:sz w:val="24"/>
          <w:szCs w:val="24"/>
        </w:rPr>
        <w:t xml:space="preserve"> përthithës</w:t>
      </w:r>
      <w:r w:rsidR="000733AD" w:rsidRPr="004138E2">
        <w:rPr>
          <w:rFonts w:ascii="Times New Roman" w:hAnsi="Times New Roman"/>
          <w:sz w:val="24"/>
          <w:szCs w:val="24"/>
        </w:rPr>
        <w:t xml:space="preserve">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>s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 jet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 kushtet e Mos</w:t>
      </w:r>
      <w:r w:rsidR="009B42D3">
        <w:rPr>
          <w:rFonts w:ascii="Times New Roman" w:hAnsi="Times New Roman"/>
          <w:sz w:val="24"/>
          <w:szCs w:val="24"/>
        </w:rPr>
        <w:t xml:space="preserve"> </w:t>
      </w:r>
      <w:r w:rsidR="000733AD"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>rmbushjes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733AD" w:rsidRPr="004138E2">
        <w:rPr>
          <w:rFonts w:ascii="Times New Roman" w:hAnsi="Times New Roman"/>
          <w:sz w:val="24"/>
          <w:szCs w:val="24"/>
        </w:rPr>
        <w:t xml:space="preserve"> Detyrimeve. </w:t>
      </w:r>
      <w:r w:rsidR="00E96CEC" w:rsidRPr="004138E2">
        <w:rPr>
          <w:rFonts w:ascii="Times New Roman" w:hAnsi="Times New Roman"/>
          <w:sz w:val="24"/>
          <w:szCs w:val="24"/>
        </w:rPr>
        <w:t xml:space="preserve"> </w:t>
      </w:r>
    </w:p>
    <w:p w14:paraId="286AC329" w14:textId="3BAFFE04" w:rsidR="00131280" w:rsidRPr="004138E2" w:rsidRDefault="00894A03" w:rsidP="007625C5">
      <w:pPr>
        <w:pStyle w:val="CERLEVEL4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Me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rfundimin e </w:t>
      </w:r>
      <w:r w:rsidR="00733836" w:rsidRPr="004138E2">
        <w:rPr>
          <w:rFonts w:ascii="Times New Roman" w:hAnsi="Times New Roman"/>
          <w:sz w:val="24"/>
          <w:szCs w:val="24"/>
        </w:rPr>
        <w:t>procedurës</w:t>
      </w:r>
      <w:r w:rsidRPr="004138E2">
        <w:rPr>
          <w:rFonts w:ascii="Times New Roman" w:hAnsi="Times New Roman"/>
          <w:sz w:val="24"/>
          <w:szCs w:val="24"/>
        </w:rPr>
        <w:t xml:space="preserve">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lartp</w:t>
      </w:r>
      <w:r w:rsidR="00E96CEC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rmendur,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filloj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procesin e </w:t>
      </w:r>
      <w:r w:rsidR="00002AD3"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02AD3" w:rsidRPr="004138E2">
        <w:rPr>
          <w:rFonts w:ascii="Times New Roman" w:hAnsi="Times New Roman"/>
          <w:sz w:val="24"/>
          <w:szCs w:val="24"/>
        </w:rPr>
        <w:t>rfundimit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02AD3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02AD3"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02AD3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02AD3" w:rsidRPr="004138E2">
        <w:rPr>
          <w:rFonts w:ascii="Times New Roman" w:hAnsi="Times New Roman"/>
          <w:sz w:val="24"/>
          <w:szCs w:val="24"/>
        </w:rPr>
        <w:t>rthithur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02AD3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02AD3" w:rsidRPr="004138E2">
        <w:rPr>
          <w:rFonts w:ascii="Times New Roman" w:hAnsi="Times New Roman"/>
          <w:sz w:val="24"/>
          <w:szCs w:val="24"/>
        </w:rPr>
        <w:t>s, siç parashikohet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02AD3" w:rsidRPr="004138E2">
        <w:rPr>
          <w:rFonts w:ascii="Times New Roman" w:hAnsi="Times New Roman"/>
          <w:sz w:val="24"/>
          <w:szCs w:val="24"/>
        </w:rPr>
        <w:t xml:space="preserve"> Rregullat e ALPEX-it. </w:t>
      </w:r>
    </w:p>
    <w:p w14:paraId="4D240AD6" w14:textId="0CEC80E8" w:rsidR="009A5DC3" w:rsidRPr="004138E2" w:rsidRDefault="00624FE9" w:rsidP="00002AD3">
      <w:pPr>
        <w:pStyle w:val="CERLEVEL4"/>
        <w:numPr>
          <w:ilvl w:val="0"/>
          <w:numId w:val="0"/>
        </w:numPr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Anëtari përthithës i </w:t>
      </w:r>
      <w:r w:rsidR="00645C56" w:rsidRPr="004138E2">
        <w:rPr>
          <w:rFonts w:ascii="Times New Roman" w:hAnsi="Times New Roman"/>
          <w:sz w:val="24"/>
          <w:szCs w:val="24"/>
        </w:rPr>
        <w:t>Bursës</w:t>
      </w:r>
      <w:r w:rsidRPr="004138E2">
        <w:rPr>
          <w:rFonts w:ascii="Times New Roman" w:hAnsi="Times New Roman"/>
          <w:sz w:val="24"/>
          <w:szCs w:val="24"/>
        </w:rPr>
        <w:t xml:space="preserve"> duhet të respektojë procedurat e mëposhtme:</w:t>
      </w:r>
      <w:r w:rsidR="00CC3133" w:rsidRPr="004138E2">
        <w:rPr>
          <w:rFonts w:ascii="Times New Roman" w:hAnsi="Times New Roman"/>
          <w:sz w:val="24"/>
          <w:szCs w:val="24"/>
        </w:rPr>
        <w:t xml:space="preserve"> </w:t>
      </w:r>
    </w:p>
    <w:p w14:paraId="7AC099DE" w14:textId="150B1FEE" w:rsidR="009A5DC3" w:rsidRPr="004138E2" w:rsidRDefault="00973CDE" w:rsidP="007625C5">
      <w:pPr>
        <w:pStyle w:val="CERLEVEL2"/>
        <w:numPr>
          <w:ilvl w:val="3"/>
          <w:numId w:val="6"/>
        </w:numPr>
        <w:tabs>
          <w:tab w:val="left" w:pos="810"/>
        </w:tabs>
        <w:spacing w:line="276" w:lineRule="auto"/>
        <w:ind w:left="720" w:hanging="720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t xml:space="preserve"> </w:t>
      </w:r>
      <w:r w:rsidR="00624FE9" w:rsidRPr="004138E2">
        <w:rPr>
          <w:rFonts w:ascii="Times New Roman" w:hAnsi="Times New Roman"/>
          <w:caps w:val="0"/>
          <w:szCs w:val="24"/>
        </w:rPr>
        <w:t>Instalimi</w:t>
      </w:r>
      <w:r w:rsidR="00002AD3" w:rsidRPr="004138E2">
        <w:rPr>
          <w:rFonts w:ascii="Times New Roman" w:hAnsi="Times New Roman"/>
          <w:caps w:val="0"/>
          <w:szCs w:val="24"/>
        </w:rPr>
        <w:t xml:space="preserve"> i </w:t>
      </w:r>
      <w:r w:rsidR="00E86A21" w:rsidRPr="004138E2">
        <w:rPr>
          <w:rFonts w:ascii="Times New Roman" w:hAnsi="Times New Roman"/>
          <w:caps w:val="0"/>
          <w:szCs w:val="24"/>
        </w:rPr>
        <w:t xml:space="preserve">infrastrukturës </w:t>
      </w:r>
      <w:r w:rsidR="00002AD3" w:rsidRPr="004138E2">
        <w:rPr>
          <w:rFonts w:ascii="Times New Roman" w:hAnsi="Times New Roman"/>
          <w:caps w:val="0"/>
          <w:szCs w:val="24"/>
        </w:rPr>
        <w:t>t</w:t>
      </w:r>
      <w:r w:rsidR="00E86A21" w:rsidRPr="004138E2">
        <w:rPr>
          <w:rFonts w:ascii="Times New Roman" w:hAnsi="Times New Roman"/>
          <w:caps w:val="0"/>
          <w:szCs w:val="24"/>
        </w:rPr>
        <w:t xml:space="preserve">ë teknologjisë </w:t>
      </w:r>
      <w:r w:rsidR="00002AD3" w:rsidRPr="004138E2">
        <w:rPr>
          <w:rFonts w:ascii="Times New Roman" w:hAnsi="Times New Roman"/>
          <w:caps w:val="0"/>
          <w:szCs w:val="24"/>
        </w:rPr>
        <w:t>s</w:t>
      </w:r>
      <w:r w:rsidR="00E86A21" w:rsidRPr="004138E2">
        <w:rPr>
          <w:rFonts w:ascii="Times New Roman" w:hAnsi="Times New Roman"/>
          <w:caps w:val="0"/>
          <w:szCs w:val="24"/>
        </w:rPr>
        <w:t xml:space="preserve">ë informacionit </w:t>
      </w:r>
      <w:r w:rsidR="00624FE9" w:rsidRPr="004138E2">
        <w:rPr>
          <w:rFonts w:ascii="Times New Roman" w:hAnsi="Times New Roman"/>
          <w:caps w:val="0"/>
          <w:szCs w:val="24"/>
        </w:rPr>
        <w:t xml:space="preserve">dhe aktivizimit në Sistemin </w:t>
      </w:r>
      <w:r w:rsidR="005C2C03" w:rsidRPr="004138E2">
        <w:rPr>
          <w:rFonts w:ascii="Times New Roman" w:hAnsi="Times New Roman"/>
          <w:caps w:val="0"/>
          <w:szCs w:val="24"/>
        </w:rPr>
        <w:t xml:space="preserve">e </w:t>
      </w:r>
      <w:r w:rsidR="00624FE9" w:rsidRPr="004138E2">
        <w:rPr>
          <w:rFonts w:ascii="Times New Roman" w:hAnsi="Times New Roman"/>
          <w:caps w:val="0"/>
          <w:szCs w:val="24"/>
        </w:rPr>
        <w:t>Tregtimit</w:t>
      </w:r>
      <w:r w:rsidRPr="004138E2">
        <w:rPr>
          <w:rFonts w:ascii="Times New Roman" w:hAnsi="Times New Roman"/>
          <w:caps w:val="0"/>
          <w:szCs w:val="24"/>
        </w:rPr>
        <w:t xml:space="preserve"> </w:t>
      </w:r>
      <w:r w:rsidR="00624FE9" w:rsidRPr="004138E2">
        <w:rPr>
          <w:rFonts w:ascii="Times New Roman" w:hAnsi="Times New Roman"/>
          <w:caps w:val="0"/>
          <w:szCs w:val="24"/>
        </w:rPr>
        <w:t xml:space="preserve">të Energjisë </w:t>
      </w:r>
      <w:r w:rsidR="00F8545B" w:rsidRPr="004138E2">
        <w:rPr>
          <w:rFonts w:ascii="Times New Roman" w:hAnsi="Times New Roman"/>
          <w:caps w:val="0"/>
          <w:szCs w:val="24"/>
        </w:rPr>
        <w:t>Elektrike n</w:t>
      </w:r>
      <w:r w:rsidR="00B576F0" w:rsidRPr="004138E2">
        <w:rPr>
          <w:rFonts w:ascii="Times New Roman" w:hAnsi="Times New Roman"/>
          <w:caps w:val="0"/>
          <w:szCs w:val="24"/>
        </w:rPr>
        <w:t>ë</w:t>
      </w:r>
      <w:r w:rsidR="00F8545B" w:rsidRPr="004138E2">
        <w:rPr>
          <w:rFonts w:ascii="Times New Roman" w:hAnsi="Times New Roman"/>
          <w:caps w:val="0"/>
          <w:szCs w:val="24"/>
        </w:rPr>
        <w:t xml:space="preserve"> Çast</w:t>
      </w:r>
      <w:r w:rsidR="005C2C03" w:rsidRPr="004138E2">
        <w:rPr>
          <w:rFonts w:ascii="Times New Roman" w:hAnsi="Times New Roman"/>
          <w:caps w:val="0"/>
          <w:szCs w:val="24"/>
        </w:rPr>
        <w:t xml:space="preserve"> </w:t>
      </w:r>
      <w:r w:rsidR="00624FE9" w:rsidRPr="004138E2">
        <w:rPr>
          <w:rFonts w:ascii="Times New Roman" w:hAnsi="Times New Roman"/>
          <w:caps w:val="0"/>
          <w:szCs w:val="24"/>
        </w:rPr>
        <w:t>(ETSS)</w:t>
      </w:r>
      <w:r w:rsidR="00CC3133" w:rsidRPr="004138E2">
        <w:rPr>
          <w:rFonts w:ascii="Times New Roman" w:hAnsi="Times New Roman"/>
          <w:caps w:val="0"/>
          <w:szCs w:val="24"/>
        </w:rPr>
        <w:t xml:space="preserve"> </w:t>
      </w:r>
      <w:r w:rsidR="00E86A21" w:rsidRPr="004138E2">
        <w:rPr>
          <w:rFonts w:ascii="Times New Roman" w:hAnsi="Times New Roman"/>
          <w:caps w:val="0"/>
          <w:szCs w:val="24"/>
        </w:rPr>
        <w:t xml:space="preserve"> </w:t>
      </w:r>
    </w:p>
    <w:p w14:paraId="49DBC997" w14:textId="30F8C44B" w:rsidR="009A5DC3" w:rsidRPr="004138E2" w:rsidRDefault="00624FE9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Procedura e instalimit </w:t>
      </w:r>
      <w:r w:rsidR="0045081C"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45081C" w:rsidRPr="004138E2">
        <w:rPr>
          <w:rFonts w:ascii="Times New Roman" w:hAnsi="Times New Roman"/>
          <w:sz w:val="24"/>
          <w:szCs w:val="24"/>
        </w:rPr>
        <w:t xml:space="preserve">rfshin 3 (tre) faza: </w:t>
      </w:r>
    </w:p>
    <w:p w14:paraId="6135A4A3" w14:textId="206204E1" w:rsidR="009A5DC3" w:rsidRPr="004138E2" w:rsidRDefault="00624FE9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4138E2">
        <w:rPr>
          <w:rFonts w:ascii="Times New Roman" w:hAnsi="Times New Roman"/>
          <w:b/>
          <w:bCs/>
          <w:sz w:val="24"/>
          <w:szCs w:val="24"/>
        </w:rPr>
        <w:t>Faza</w:t>
      </w:r>
      <w:r w:rsidR="00177FB1" w:rsidRPr="004138E2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4138E2">
        <w:rPr>
          <w:rFonts w:ascii="Times New Roman" w:hAnsi="Times New Roman"/>
          <w:b/>
          <w:bCs/>
          <w:sz w:val="24"/>
          <w:szCs w:val="24"/>
        </w:rPr>
        <w:t xml:space="preserve"> parë</w:t>
      </w:r>
    </w:p>
    <w:p w14:paraId="4CA293BC" w14:textId="10B19CB0" w:rsidR="009A5DC3" w:rsidRPr="004138E2" w:rsidRDefault="00624FE9" w:rsidP="00CC1864">
      <w:pPr>
        <w:pStyle w:val="CERLEVEL5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Së</w:t>
      </w:r>
      <w:r w:rsidR="00B908FE" w:rsidRPr="004138E2">
        <w:rPr>
          <w:rFonts w:ascii="Times New Roman" w:hAnsi="Times New Roman"/>
          <w:sz w:val="24"/>
          <w:szCs w:val="24"/>
        </w:rPr>
        <w:t xml:space="preserve"> bashku me informacionin 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908FE" w:rsidRPr="004138E2">
        <w:rPr>
          <w:rFonts w:ascii="Times New Roman" w:hAnsi="Times New Roman"/>
          <w:sz w:val="24"/>
          <w:szCs w:val="24"/>
        </w:rPr>
        <w:t>rcaktuar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B908FE" w:rsidRPr="004138E2">
        <w:rPr>
          <w:rFonts w:ascii="Times New Roman" w:hAnsi="Times New Roman"/>
          <w:sz w:val="24"/>
          <w:szCs w:val="24"/>
        </w:rPr>
        <w:t xml:space="preserve"> 4.1.1</w:t>
      </w:r>
      <w:r w:rsidR="003D400B" w:rsidRPr="004138E2">
        <w:rPr>
          <w:rFonts w:ascii="Times New Roman" w:hAnsi="Times New Roman"/>
          <w:sz w:val="24"/>
          <w:szCs w:val="24"/>
        </w:rPr>
        <w:t>, b)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tij Vendimi Teknik,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s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pakt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n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CE1B00" w:rsidRPr="004138E2">
        <w:rPr>
          <w:rFonts w:ascii="Times New Roman" w:hAnsi="Times New Roman"/>
          <w:sz w:val="24"/>
          <w:szCs w:val="24"/>
        </w:rPr>
        <w:t xml:space="preserve">dhjetë </w:t>
      </w:r>
      <w:r w:rsidRPr="004138E2">
        <w:rPr>
          <w:rFonts w:ascii="Times New Roman" w:hAnsi="Times New Roman"/>
          <w:sz w:val="24"/>
          <w:szCs w:val="24"/>
        </w:rPr>
        <w:t>(</w:t>
      </w:r>
      <w:r w:rsidR="00E86A21" w:rsidRPr="004138E2">
        <w:rPr>
          <w:rFonts w:ascii="Times New Roman" w:hAnsi="Times New Roman"/>
          <w:sz w:val="24"/>
          <w:szCs w:val="24"/>
        </w:rPr>
        <w:t>1</w:t>
      </w:r>
      <w:r w:rsidR="00D83209" w:rsidRPr="004138E2">
        <w:rPr>
          <w:rFonts w:ascii="Times New Roman" w:hAnsi="Times New Roman"/>
          <w:sz w:val="24"/>
          <w:szCs w:val="24"/>
        </w:rPr>
        <w:t>0</w:t>
      </w:r>
      <w:r w:rsidRPr="004138E2">
        <w:rPr>
          <w:rFonts w:ascii="Times New Roman" w:hAnsi="Times New Roman"/>
          <w:sz w:val="24"/>
          <w:szCs w:val="24"/>
        </w:rPr>
        <w:t>) ditë përpara kohës në të cilën Anëtar</w:t>
      </w:r>
      <w:r w:rsidR="00177FB1" w:rsidRPr="004138E2">
        <w:rPr>
          <w:rFonts w:ascii="Times New Roman" w:hAnsi="Times New Roman"/>
          <w:sz w:val="24"/>
          <w:szCs w:val="24"/>
        </w:rPr>
        <w:t>i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r w:rsidR="00177FB1" w:rsidRPr="004138E2">
        <w:rPr>
          <w:rFonts w:ascii="Times New Roman" w:hAnsi="Times New Roman"/>
          <w:sz w:val="24"/>
          <w:szCs w:val="24"/>
        </w:rPr>
        <w:t xml:space="preserve">i </w:t>
      </w:r>
      <w:r w:rsidR="00F8545B" w:rsidRPr="004138E2">
        <w:rPr>
          <w:rFonts w:ascii="Times New Roman" w:hAnsi="Times New Roman"/>
          <w:sz w:val="24"/>
          <w:szCs w:val="24"/>
        </w:rPr>
        <w:t>Bursës</w:t>
      </w:r>
      <w:r w:rsidR="00177FB1" w:rsidRPr="004138E2">
        <w:rPr>
          <w:rFonts w:ascii="Times New Roman" w:hAnsi="Times New Roman"/>
          <w:sz w:val="24"/>
          <w:szCs w:val="24"/>
        </w:rPr>
        <w:t xml:space="preserve"> deklaron se</w:t>
      </w:r>
      <w:r w:rsidRPr="004138E2">
        <w:rPr>
          <w:rFonts w:ascii="Times New Roman" w:hAnsi="Times New Roman"/>
          <w:sz w:val="24"/>
          <w:szCs w:val="24"/>
        </w:rPr>
        <w:t xml:space="preserve"> dëshiro</w:t>
      </w:r>
      <w:r w:rsidR="00177FB1" w:rsidRPr="004138E2">
        <w:rPr>
          <w:rFonts w:ascii="Times New Roman" w:hAnsi="Times New Roman"/>
          <w:sz w:val="24"/>
          <w:szCs w:val="24"/>
        </w:rPr>
        <w:t>n</w:t>
      </w:r>
      <w:r w:rsidRPr="004138E2">
        <w:rPr>
          <w:rFonts w:ascii="Times New Roman" w:hAnsi="Times New Roman"/>
          <w:sz w:val="24"/>
          <w:szCs w:val="24"/>
        </w:rPr>
        <w:t xml:space="preserve"> të</w:t>
      </w:r>
      <w:r w:rsidR="003D400B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rdor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infrastruktur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n ekzistuese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teknologjis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informacionit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rthithur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s,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r 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llimet e tij tregtare, do ti d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rgoj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let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r informacioni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rdit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3D400B" w:rsidRPr="004138E2">
        <w:rPr>
          <w:rFonts w:ascii="Times New Roman" w:hAnsi="Times New Roman"/>
          <w:sz w:val="24"/>
          <w:szCs w:val="24"/>
        </w:rPr>
        <w:t>suar</w:t>
      </w:r>
      <w:r w:rsidR="004C34A3" w:rsidRPr="004138E2">
        <w:rPr>
          <w:rFonts w:ascii="Times New Roman" w:hAnsi="Times New Roman"/>
          <w:sz w:val="24"/>
          <w:szCs w:val="24"/>
        </w:rPr>
        <w:t xml:space="preserve"> </w:t>
      </w:r>
      <w:r w:rsidR="00A5128A" w:rsidRPr="004138E2">
        <w:rPr>
          <w:rFonts w:ascii="Times New Roman" w:hAnsi="Times New Roman"/>
          <w:sz w:val="24"/>
          <w:szCs w:val="24"/>
        </w:rPr>
        <w:t>ALPEX</w:t>
      </w:r>
      <w:r w:rsidR="004C34A3" w:rsidRPr="004138E2">
        <w:rPr>
          <w:rFonts w:ascii="Times New Roman" w:hAnsi="Times New Roman"/>
          <w:sz w:val="24"/>
          <w:szCs w:val="24"/>
        </w:rPr>
        <w:t>-it</w:t>
      </w:r>
      <w:r w:rsidRPr="004138E2">
        <w:rPr>
          <w:rFonts w:ascii="Times New Roman" w:hAnsi="Times New Roman"/>
          <w:sz w:val="24"/>
          <w:szCs w:val="24"/>
        </w:rPr>
        <w:t>:</w:t>
      </w:r>
      <w:r w:rsidR="00A07698" w:rsidRPr="004138E2">
        <w:rPr>
          <w:rFonts w:ascii="Times New Roman" w:hAnsi="Times New Roman"/>
          <w:sz w:val="24"/>
          <w:szCs w:val="24"/>
        </w:rPr>
        <w:t xml:space="preserve"> </w:t>
      </w:r>
    </w:p>
    <w:p w14:paraId="26D0EB2F" w14:textId="4DA1CEB1" w:rsidR="00F55A56" w:rsidRPr="004138E2" w:rsidRDefault="00624FE9" w:rsidP="007625C5">
      <w:pPr>
        <w:pStyle w:val="CERLEVEL5"/>
        <w:numPr>
          <w:ilvl w:val="4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mbi planifikimin e çdo ndryshimi në </w:t>
      </w:r>
      <w:r w:rsidR="00D75627" w:rsidRPr="004138E2">
        <w:rPr>
          <w:rFonts w:ascii="Times New Roman" w:hAnsi="Times New Roman"/>
          <w:sz w:val="24"/>
          <w:szCs w:val="24"/>
        </w:rPr>
        <w:t>infrastrukturën e teknologjisë së informacionit</w:t>
      </w:r>
    </w:p>
    <w:p w14:paraId="79EA1D9C" w14:textId="7A9AFC60" w:rsidR="009A5DC3" w:rsidRPr="004138E2" w:rsidRDefault="00624FE9" w:rsidP="007625C5">
      <w:pPr>
        <w:pStyle w:val="CERLEVEL5"/>
        <w:numPr>
          <w:ilvl w:val="4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mbi hartimin e </w:t>
      </w:r>
      <w:proofErr w:type="spellStart"/>
      <w:r w:rsidR="00BD723C" w:rsidRPr="004138E2">
        <w:rPr>
          <w:rFonts w:ascii="Times New Roman" w:hAnsi="Times New Roman"/>
          <w:sz w:val="24"/>
          <w:szCs w:val="24"/>
        </w:rPr>
        <w:t>skedulit</w:t>
      </w:r>
      <w:proofErr w:type="spellEnd"/>
      <w:r w:rsidRPr="004138E2">
        <w:rPr>
          <w:rFonts w:ascii="Times New Roman" w:hAnsi="Times New Roman"/>
          <w:sz w:val="24"/>
          <w:szCs w:val="24"/>
        </w:rPr>
        <w:t xml:space="preserve"> për zbatimin e veprimeve të mësipërme.</w:t>
      </w:r>
    </w:p>
    <w:p w14:paraId="257EDF89" w14:textId="77777777" w:rsidR="009A5DC3" w:rsidRPr="004138E2" w:rsidRDefault="00624FE9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4138E2">
        <w:rPr>
          <w:rFonts w:ascii="Times New Roman" w:hAnsi="Times New Roman"/>
          <w:b/>
          <w:bCs/>
          <w:sz w:val="24"/>
          <w:szCs w:val="24"/>
        </w:rPr>
        <w:t xml:space="preserve">Faza e dytë </w:t>
      </w:r>
    </w:p>
    <w:p w14:paraId="0F5259F9" w14:textId="7092D4E8" w:rsidR="009A5DC3" w:rsidRPr="004138E2" w:rsidRDefault="001905FB" w:rsidP="00CC1864">
      <w:pPr>
        <w:pStyle w:val="CERLEVEL5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S</w:t>
      </w:r>
      <w:r w:rsidR="00B576F0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paku </w:t>
      </w:r>
      <w:r w:rsidR="00DD3DFE" w:rsidRPr="004138E2">
        <w:rPr>
          <w:rFonts w:ascii="Times New Roman" w:hAnsi="Times New Roman"/>
          <w:sz w:val="24"/>
          <w:szCs w:val="24"/>
        </w:rPr>
        <w:t xml:space="preserve">5 </w:t>
      </w:r>
      <w:r w:rsidR="00624FE9" w:rsidRPr="004138E2">
        <w:rPr>
          <w:rFonts w:ascii="Times New Roman" w:hAnsi="Times New Roman"/>
          <w:sz w:val="24"/>
          <w:szCs w:val="24"/>
        </w:rPr>
        <w:t>(</w:t>
      </w:r>
      <w:r w:rsidR="00DD3DFE" w:rsidRPr="004138E2">
        <w:rPr>
          <w:rFonts w:ascii="Times New Roman" w:hAnsi="Times New Roman"/>
          <w:sz w:val="24"/>
          <w:szCs w:val="24"/>
        </w:rPr>
        <w:t>pesë</w:t>
      </w:r>
      <w:r w:rsidR="00624FE9" w:rsidRPr="004138E2">
        <w:rPr>
          <w:rFonts w:ascii="Times New Roman" w:hAnsi="Times New Roman"/>
          <w:sz w:val="24"/>
          <w:szCs w:val="24"/>
        </w:rPr>
        <w:t xml:space="preserve">) </w:t>
      </w:r>
      <w:r w:rsidR="00DD3DFE" w:rsidRPr="004138E2">
        <w:rPr>
          <w:rFonts w:ascii="Times New Roman" w:hAnsi="Times New Roman"/>
          <w:sz w:val="24"/>
          <w:szCs w:val="24"/>
        </w:rPr>
        <w:t>Dit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 se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rdor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t xml:space="preserve"> </w:t>
      </w:r>
      <w:r w:rsidR="00DD3DFE" w:rsidRPr="004138E2">
        <w:rPr>
          <w:rFonts w:ascii="Times New Roman" w:hAnsi="Times New Roman"/>
          <w:sz w:val="24"/>
          <w:szCs w:val="24"/>
        </w:rPr>
        <w:t>infrastrukturën e teknologjisë së informacionit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rthithur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s,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tari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rthith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s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s duhet ti dor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zoj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 ALPEX</w:t>
      </w:r>
      <w:r w:rsidR="00DB7DA8" w:rsidRPr="004138E2">
        <w:rPr>
          <w:rFonts w:ascii="Times New Roman" w:hAnsi="Times New Roman"/>
          <w:sz w:val="24"/>
          <w:szCs w:val="24"/>
        </w:rPr>
        <w:t>-</w:t>
      </w:r>
      <w:r w:rsidR="00DD3DFE" w:rsidRPr="004138E2">
        <w:rPr>
          <w:rFonts w:ascii="Times New Roman" w:hAnsi="Times New Roman"/>
          <w:sz w:val="24"/>
          <w:szCs w:val="24"/>
        </w:rPr>
        <w:t>it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>rkes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D3DFE" w:rsidRPr="004138E2">
        <w:rPr>
          <w:rFonts w:ascii="Times New Roman" w:hAnsi="Times New Roman"/>
          <w:sz w:val="24"/>
          <w:szCs w:val="24"/>
        </w:rPr>
        <w:t xml:space="preserve">r </w:t>
      </w:r>
      <w:r w:rsidR="00DB7DA8" w:rsidRPr="004138E2">
        <w:rPr>
          <w:rFonts w:ascii="Times New Roman" w:hAnsi="Times New Roman"/>
          <w:sz w:val="24"/>
          <w:szCs w:val="24"/>
        </w:rPr>
        <w:t>zhvendosje</w:t>
      </w:r>
      <w:r w:rsidR="00DD3DFE" w:rsidRPr="004138E2">
        <w:rPr>
          <w:rFonts w:ascii="Times New Roman" w:hAnsi="Times New Roman"/>
          <w:sz w:val="24"/>
          <w:szCs w:val="24"/>
        </w:rPr>
        <w:t>n</w:t>
      </w:r>
      <w:r w:rsidR="00937006" w:rsidRPr="004138E2">
        <w:rPr>
          <w:rFonts w:ascii="Times New Roman" w:hAnsi="Times New Roman"/>
          <w:sz w:val="24"/>
          <w:szCs w:val="24"/>
        </w:rPr>
        <w:t xml:space="preserve"> e </w:t>
      </w:r>
      <w:r w:rsidR="00DD3DFE" w:rsidRPr="004138E2">
        <w:rPr>
          <w:rFonts w:ascii="Times New Roman" w:hAnsi="Times New Roman"/>
          <w:sz w:val="24"/>
          <w:szCs w:val="24"/>
        </w:rPr>
        <w:t xml:space="preserve"> </w:t>
      </w:r>
      <w:r w:rsidR="00DB7DA8" w:rsidRPr="004138E2">
        <w:rPr>
          <w:rFonts w:ascii="Times New Roman" w:hAnsi="Times New Roman"/>
          <w:sz w:val="24"/>
          <w:szCs w:val="24"/>
        </w:rPr>
        <w:t>infrastrukturës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B7DA8" w:rsidRPr="004138E2">
        <w:rPr>
          <w:rFonts w:ascii="Times New Roman" w:hAnsi="Times New Roman"/>
          <w:sz w:val="24"/>
          <w:szCs w:val="24"/>
        </w:rPr>
        <w:t xml:space="preserve"> re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B7DA8" w:rsidRPr="004138E2">
        <w:rPr>
          <w:rFonts w:ascii="Times New Roman" w:hAnsi="Times New Roman"/>
          <w:sz w:val="24"/>
          <w:szCs w:val="24"/>
        </w:rPr>
        <w:t xml:space="preserve"> teknologjisë të informacionit.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</w:p>
    <w:p w14:paraId="655258B5" w14:textId="13A6B456" w:rsidR="009A5DC3" w:rsidRPr="004138E2" w:rsidRDefault="00624FE9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4138E2">
        <w:rPr>
          <w:rFonts w:ascii="Times New Roman" w:hAnsi="Times New Roman"/>
          <w:b/>
          <w:bCs/>
          <w:sz w:val="24"/>
          <w:szCs w:val="24"/>
        </w:rPr>
        <w:t xml:space="preserve">Faza e tretë </w:t>
      </w:r>
    </w:p>
    <w:p w14:paraId="7D610BA6" w14:textId="6AC8C2E4" w:rsidR="001A097A" w:rsidRPr="004138E2" w:rsidRDefault="00FE1585" w:rsidP="001A097A">
      <w:pPr>
        <w:pStyle w:val="CERLEVEL5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Infrastruktura e aksesit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rthithur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akomodohet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rdorim nga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rthith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s, brenda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kohe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arsyeshme. Gjat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periudh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8E2">
        <w:rPr>
          <w:rFonts w:ascii="Times New Roman" w:hAnsi="Times New Roman"/>
          <w:sz w:val="24"/>
          <w:szCs w:val="24"/>
        </w:rPr>
        <w:t>tranzicionit</w:t>
      </w:r>
      <w:proofErr w:type="spellEnd"/>
      <w:r w:rsidRPr="004138E2">
        <w:rPr>
          <w:rFonts w:ascii="Times New Roman" w:hAnsi="Times New Roman"/>
          <w:sz w:val="24"/>
          <w:szCs w:val="24"/>
        </w:rPr>
        <w:t xml:space="preserve">, </w:t>
      </w:r>
      <w:r w:rsidR="00711257" w:rsidRPr="004138E2">
        <w:rPr>
          <w:rFonts w:ascii="Times New Roman" w:hAnsi="Times New Roman"/>
          <w:sz w:val="24"/>
          <w:szCs w:val="24"/>
        </w:rPr>
        <w:t xml:space="preserve">infrastruktura e aksesit e </w:t>
      </w:r>
      <w:r w:rsidRPr="004138E2">
        <w:rPr>
          <w:rFonts w:ascii="Times New Roman" w:hAnsi="Times New Roman"/>
          <w:sz w:val="24"/>
          <w:szCs w:val="24"/>
        </w:rPr>
        <w:t>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</w:t>
      </w:r>
      <w:r w:rsidR="00711257" w:rsidRPr="004138E2">
        <w:rPr>
          <w:rFonts w:ascii="Times New Roman" w:hAnsi="Times New Roman"/>
          <w:sz w:val="24"/>
          <w:szCs w:val="24"/>
        </w:rPr>
        <w:t>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rthithur </w:t>
      </w:r>
      <w:r w:rsidR="00711257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711257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>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s </w:t>
      </w:r>
      <w:r w:rsidR="00E64FBA" w:rsidRPr="004138E2">
        <w:rPr>
          <w:rFonts w:ascii="Times New Roman" w:hAnsi="Times New Roman"/>
          <w:sz w:val="24"/>
          <w:szCs w:val="24"/>
        </w:rPr>
        <w:t>nuk mund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E64FBA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E64FBA" w:rsidRPr="004138E2">
        <w:rPr>
          <w:rFonts w:ascii="Times New Roman" w:hAnsi="Times New Roman"/>
          <w:sz w:val="24"/>
          <w:szCs w:val="24"/>
        </w:rPr>
        <w:t>rdoret nga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E64FBA" w:rsidRPr="004138E2">
        <w:rPr>
          <w:rFonts w:ascii="Times New Roman" w:hAnsi="Times New Roman"/>
          <w:sz w:val="24"/>
          <w:szCs w:val="24"/>
        </w:rPr>
        <w:t>tari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E64FBA" w:rsidRPr="004138E2">
        <w:rPr>
          <w:rFonts w:ascii="Times New Roman" w:hAnsi="Times New Roman"/>
          <w:sz w:val="24"/>
          <w:szCs w:val="24"/>
        </w:rPr>
        <w:t>rthith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E64FBA" w:rsidRPr="004138E2">
        <w:rPr>
          <w:rFonts w:ascii="Times New Roman" w:hAnsi="Times New Roman"/>
          <w:sz w:val="24"/>
          <w:szCs w:val="24"/>
        </w:rPr>
        <w:t>s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E64FBA" w:rsidRPr="004138E2">
        <w:rPr>
          <w:rFonts w:ascii="Times New Roman" w:hAnsi="Times New Roman"/>
          <w:sz w:val="24"/>
          <w:szCs w:val="24"/>
        </w:rPr>
        <w:t xml:space="preserve">s. </w:t>
      </w:r>
    </w:p>
    <w:p w14:paraId="5FB0517D" w14:textId="02825532" w:rsidR="00E64FBA" w:rsidRPr="004138E2" w:rsidRDefault="00E64FBA" w:rsidP="001A097A">
      <w:pPr>
        <w:pStyle w:val="CERLEVEL5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rfunduar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faz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 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rthithur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sjell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kopje </w:t>
      </w:r>
      <w:r w:rsidR="000C0015" w:rsidRPr="004138E2">
        <w:rPr>
          <w:rFonts w:ascii="Times New Roman" w:hAnsi="Times New Roman"/>
          <w:sz w:val="24"/>
          <w:szCs w:val="24"/>
        </w:rPr>
        <w:t>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C0015" w:rsidRPr="004138E2">
        <w:rPr>
          <w:rFonts w:ascii="Times New Roman" w:hAnsi="Times New Roman"/>
          <w:sz w:val="24"/>
          <w:szCs w:val="24"/>
        </w:rPr>
        <w:t xml:space="preserve"> ekstraktit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C0015" w:rsidRPr="004138E2">
        <w:rPr>
          <w:rFonts w:ascii="Times New Roman" w:hAnsi="Times New Roman"/>
          <w:sz w:val="24"/>
          <w:szCs w:val="24"/>
        </w:rPr>
        <w:t xml:space="preserve"> shoq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C0015" w:rsidRPr="004138E2">
        <w:rPr>
          <w:rFonts w:ascii="Times New Roman" w:hAnsi="Times New Roman"/>
          <w:sz w:val="24"/>
          <w:szCs w:val="24"/>
        </w:rPr>
        <w:t>ris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C0015" w:rsidRPr="004138E2">
        <w:rPr>
          <w:rFonts w:ascii="Times New Roman" w:hAnsi="Times New Roman"/>
          <w:sz w:val="24"/>
          <w:szCs w:val="24"/>
        </w:rPr>
        <w:t xml:space="preserve"> ku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C0015" w:rsidRPr="004138E2">
        <w:rPr>
          <w:rFonts w:ascii="Times New Roman" w:hAnsi="Times New Roman"/>
          <w:sz w:val="24"/>
          <w:szCs w:val="24"/>
        </w:rPr>
        <w:t xml:space="preserve"> tregohet se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C0015" w:rsidRPr="004138E2">
        <w:rPr>
          <w:rFonts w:ascii="Times New Roman" w:hAnsi="Times New Roman"/>
          <w:sz w:val="24"/>
          <w:szCs w:val="24"/>
        </w:rPr>
        <w:t>tari i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C0015" w:rsidRPr="004138E2">
        <w:rPr>
          <w:rFonts w:ascii="Times New Roman" w:hAnsi="Times New Roman"/>
          <w:sz w:val="24"/>
          <w:szCs w:val="24"/>
        </w:rPr>
        <w:t>rthithur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0C0015" w:rsidRPr="004138E2">
        <w:rPr>
          <w:rFonts w:ascii="Times New Roman" w:hAnsi="Times New Roman"/>
          <w:sz w:val="24"/>
          <w:szCs w:val="24"/>
        </w:rPr>
        <w:t xml:space="preserve">s nuk po kryen aktivitet tregtar. </w:t>
      </w:r>
    </w:p>
    <w:p w14:paraId="29B4521E" w14:textId="2F3F5E9B" w:rsidR="000C0015" w:rsidRPr="004138E2" w:rsidRDefault="000C0015" w:rsidP="001A097A">
      <w:pPr>
        <w:pStyle w:val="CERLEVEL5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Pas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rfundimit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Faz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tret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,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tarin e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rthithur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s ALPEX-i do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nd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rmarr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veprimet e 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poshtme:</w:t>
      </w:r>
    </w:p>
    <w:p w14:paraId="7F17463D" w14:textId="64D08292" w:rsidR="000C0015" w:rsidRPr="004138E2" w:rsidRDefault="000C0015" w:rsidP="007625C5">
      <w:pPr>
        <w:pStyle w:val="CERLEVEL5"/>
        <w:numPr>
          <w:ilvl w:val="4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fshirjen 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gjith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rdoruesve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rthithur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s nga ETSS-ja dhe EMCS-ja. </w:t>
      </w:r>
    </w:p>
    <w:p w14:paraId="7CD05ABB" w14:textId="43AA0335" w:rsidR="000C0015" w:rsidRPr="004138E2" w:rsidRDefault="000C0015" w:rsidP="007625C5">
      <w:pPr>
        <w:pStyle w:val="CERLEVEL5"/>
        <w:numPr>
          <w:ilvl w:val="4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fshirjen 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gjith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informacionit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tarit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>rthithur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s. </w:t>
      </w:r>
    </w:p>
    <w:p w14:paraId="03D14797" w14:textId="6828F343" w:rsidR="005F1B97" w:rsidRPr="004138E2" w:rsidRDefault="00103F5C" w:rsidP="007625C5">
      <w:pPr>
        <w:pStyle w:val="CERLEVEL2"/>
        <w:numPr>
          <w:ilvl w:val="2"/>
          <w:numId w:val="6"/>
        </w:numPr>
        <w:spacing w:line="276" w:lineRule="auto"/>
        <w:ind w:left="504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caps w:val="0"/>
          <w:szCs w:val="24"/>
        </w:rPr>
        <w:lastRenderedPageBreak/>
        <w:t>Dispozita kalimtare dhe p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Pr="004138E2">
        <w:rPr>
          <w:rFonts w:ascii="Times New Roman" w:hAnsi="Times New Roman"/>
          <w:caps w:val="0"/>
          <w:szCs w:val="24"/>
        </w:rPr>
        <w:t>rfundimtare</w:t>
      </w:r>
    </w:p>
    <w:p w14:paraId="484C0754" w14:textId="20DF0E51" w:rsidR="005F1B97" w:rsidRPr="004138E2" w:rsidRDefault="00657EB1" w:rsidP="00103F5C">
      <w:pPr>
        <w:pStyle w:val="CERLEVEL2"/>
        <w:spacing w:line="276" w:lineRule="auto"/>
        <w:rPr>
          <w:rFonts w:ascii="Times New Roman" w:hAnsi="Times New Roman"/>
          <w:caps w:val="0"/>
          <w:szCs w:val="24"/>
        </w:rPr>
      </w:pPr>
      <w:r w:rsidRPr="004138E2">
        <w:rPr>
          <w:rFonts w:ascii="Times New Roman" w:hAnsi="Times New Roman"/>
          <w:b w:val="0"/>
          <w:bCs/>
          <w:caps w:val="0"/>
          <w:szCs w:val="24"/>
        </w:rPr>
        <w:t xml:space="preserve">Kur 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procesi i bashkimit </w:t>
      </w:r>
      <w:r w:rsidRPr="004138E2">
        <w:rPr>
          <w:rFonts w:ascii="Times New Roman" w:hAnsi="Times New Roman"/>
          <w:b w:val="0"/>
          <w:bCs/>
          <w:caps w:val="0"/>
          <w:szCs w:val="24"/>
        </w:rPr>
        <w:t>të ketë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p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rfunduar, ALPEX-i menj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her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do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p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rdit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soj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baz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n e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dh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nave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An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tarit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Burs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s me adres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n e re dhe detajet e reja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An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tarit p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rthith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>s t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 Burs</w:t>
      </w:r>
      <w:r w:rsidR="007625C5" w:rsidRPr="004138E2">
        <w:rPr>
          <w:rFonts w:ascii="Times New Roman" w:hAnsi="Times New Roman"/>
          <w:b w:val="0"/>
          <w:bCs/>
          <w:caps w:val="0"/>
          <w:szCs w:val="24"/>
        </w:rPr>
        <w:t>ë</w:t>
      </w:r>
      <w:r w:rsidR="00103F5C" w:rsidRPr="004138E2">
        <w:rPr>
          <w:rFonts w:ascii="Times New Roman" w:hAnsi="Times New Roman"/>
          <w:b w:val="0"/>
          <w:bCs/>
          <w:caps w:val="0"/>
          <w:szCs w:val="24"/>
        </w:rPr>
        <w:t xml:space="preserve">s, i cili ka rezultuar nga procesi i bashkimit. </w:t>
      </w:r>
    </w:p>
    <w:p w14:paraId="686AAB95" w14:textId="13448FC4" w:rsidR="00B27458" w:rsidRPr="004138E2" w:rsidRDefault="00327C5A" w:rsidP="00327C5A">
      <w:pPr>
        <w:pStyle w:val="CERLEVEL2"/>
        <w:spacing w:line="276" w:lineRule="auto"/>
        <w:jc w:val="center"/>
        <w:rPr>
          <w:rFonts w:ascii="Times New Roman" w:hAnsi="Times New Roman"/>
          <w:b w:val="0"/>
          <w:caps w:val="0"/>
          <w:vanish/>
          <w:spacing w:val="-1"/>
          <w:szCs w:val="24"/>
        </w:rPr>
      </w:pPr>
      <w:r w:rsidRPr="004138E2">
        <w:rPr>
          <w:rFonts w:ascii="Times New Roman" w:hAnsi="Times New Roman"/>
          <w:caps w:val="0"/>
          <w:spacing w:val="-1"/>
          <w:szCs w:val="24"/>
        </w:rPr>
        <w:t>Neni 5</w:t>
      </w:r>
      <w:r w:rsidRPr="004138E2">
        <w:rPr>
          <w:rFonts w:ascii="Times New Roman" w:hAnsi="Times New Roman"/>
          <w:caps w:val="0"/>
          <w:spacing w:val="-1"/>
          <w:szCs w:val="24"/>
        </w:rPr>
        <w:br/>
      </w:r>
    </w:p>
    <w:p w14:paraId="76C3F150" w14:textId="79D0D003" w:rsidR="009A5DC3" w:rsidRPr="004138E2" w:rsidRDefault="00FE486E" w:rsidP="00FE486E">
      <w:pPr>
        <w:pStyle w:val="CERLEVEL2"/>
        <w:spacing w:line="276" w:lineRule="auto"/>
        <w:ind w:left="720"/>
        <w:jc w:val="center"/>
        <w:rPr>
          <w:rFonts w:ascii="Times New Roman" w:hAnsi="Times New Roman"/>
          <w:szCs w:val="24"/>
        </w:rPr>
      </w:pPr>
      <w:r w:rsidRPr="004138E2">
        <w:rPr>
          <w:rFonts w:ascii="Times New Roman" w:hAnsi="Times New Roman"/>
          <w:caps w:val="0"/>
          <w:spacing w:val="-1"/>
          <w:szCs w:val="24"/>
        </w:rPr>
        <w:t>Zhvendosja</w:t>
      </w:r>
      <w:r w:rsidRPr="004138E2">
        <w:rPr>
          <w:rFonts w:ascii="Times New Roman" w:hAnsi="Times New Roman"/>
          <w:caps w:val="0"/>
          <w:szCs w:val="24"/>
        </w:rPr>
        <w:t xml:space="preserve"> e </w:t>
      </w:r>
      <w:r w:rsidR="007B4C93" w:rsidRPr="004138E2">
        <w:rPr>
          <w:rFonts w:ascii="Times New Roman" w:hAnsi="Times New Roman"/>
          <w:caps w:val="0"/>
          <w:szCs w:val="24"/>
        </w:rPr>
        <w:t>infrastruktur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7B4C93" w:rsidRPr="004138E2">
        <w:rPr>
          <w:rFonts w:ascii="Times New Roman" w:hAnsi="Times New Roman"/>
          <w:caps w:val="0"/>
          <w:szCs w:val="24"/>
        </w:rPr>
        <w:t>s s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7B4C93" w:rsidRPr="004138E2">
        <w:rPr>
          <w:rFonts w:ascii="Times New Roman" w:hAnsi="Times New Roman"/>
          <w:caps w:val="0"/>
          <w:szCs w:val="24"/>
        </w:rPr>
        <w:t xml:space="preserve"> teknologjis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7B4C93" w:rsidRPr="004138E2">
        <w:rPr>
          <w:rFonts w:ascii="Times New Roman" w:hAnsi="Times New Roman"/>
          <w:caps w:val="0"/>
          <w:szCs w:val="24"/>
        </w:rPr>
        <w:t xml:space="preserve"> t</w:t>
      </w:r>
      <w:r w:rsidR="007625C5" w:rsidRPr="004138E2">
        <w:rPr>
          <w:rFonts w:ascii="Times New Roman" w:hAnsi="Times New Roman"/>
          <w:caps w:val="0"/>
          <w:szCs w:val="24"/>
        </w:rPr>
        <w:t>ë</w:t>
      </w:r>
      <w:r w:rsidR="007B4C93" w:rsidRPr="004138E2">
        <w:rPr>
          <w:rFonts w:ascii="Times New Roman" w:hAnsi="Times New Roman"/>
          <w:caps w:val="0"/>
          <w:szCs w:val="24"/>
        </w:rPr>
        <w:t xml:space="preserve"> </w:t>
      </w:r>
      <w:r w:rsidRPr="004138E2">
        <w:rPr>
          <w:rFonts w:ascii="Times New Roman" w:hAnsi="Times New Roman"/>
          <w:caps w:val="0"/>
          <w:szCs w:val="24"/>
        </w:rPr>
        <w:t>informacionit të një Anëtari të Burs</w:t>
      </w:r>
      <w:r w:rsidR="00B576F0" w:rsidRPr="004138E2">
        <w:rPr>
          <w:rFonts w:ascii="Times New Roman" w:hAnsi="Times New Roman"/>
          <w:caps w:val="0"/>
          <w:szCs w:val="24"/>
        </w:rPr>
        <w:t>ë</w:t>
      </w:r>
      <w:r w:rsidRPr="004138E2">
        <w:rPr>
          <w:rFonts w:ascii="Times New Roman" w:hAnsi="Times New Roman"/>
          <w:caps w:val="0"/>
          <w:szCs w:val="24"/>
        </w:rPr>
        <w:t>s</w:t>
      </w:r>
    </w:p>
    <w:p w14:paraId="560D8073" w14:textId="28D746B5" w:rsidR="009A5DC3" w:rsidRPr="004138E2" w:rsidRDefault="00624FE9" w:rsidP="00CC1864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Në rastin e zhvendosjes së </w:t>
      </w:r>
      <w:r w:rsidR="00A94441" w:rsidRPr="004138E2">
        <w:rPr>
          <w:rFonts w:ascii="Times New Roman" w:hAnsi="Times New Roman"/>
          <w:b w:val="0"/>
          <w:bCs/>
          <w:sz w:val="24"/>
          <w:szCs w:val="24"/>
        </w:rPr>
        <w:t>teknologjis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94441" w:rsidRPr="004138E2">
        <w:rPr>
          <w:rFonts w:ascii="Times New Roman" w:hAnsi="Times New Roman"/>
          <w:b w:val="0"/>
          <w:bCs/>
          <w:sz w:val="24"/>
          <w:szCs w:val="24"/>
        </w:rPr>
        <w:t xml:space="preserve"> s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A94441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informacionit të një </w:t>
      </w:r>
      <w:r w:rsidR="009A0BC8" w:rsidRPr="004138E2">
        <w:rPr>
          <w:rFonts w:ascii="Times New Roman" w:hAnsi="Times New Roman"/>
          <w:b w:val="0"/>
          <w:bCs/>
          <w:sz w:val="24"/>
          <w:szCs w:val="24"/>
        </w:rPr>
        <w:t>An</w:t>
      </w:r>
      <w:r w:rsidR="00247D34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9A0BC8" w:rsidRPr="004138E2">
        <w:rPr>
          <w:rFonts w:ascii="Times New Roman" w:hAnsi="Times New Roman"/>
          <w:b w:val="0"/>
          <w:bCs/>
          <w:sz w:val="24"/>
          <w:szCs w:val="24"/>
        </w:rPr>
        <w:t>tari t</w:t>
      </w:r>
      <w:r w:rsidR="00247D34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9A0BC8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47D34" w:rsidRPr="004138E2">
        <w:rPr>
          <w:rFonts w:ascii="Times New Roman" w:hAnsi="Times New Roman"/>
          <w:b w:val="0"/>
          <w:bCs/>
          <w:sz w:val="24"/>
          <w:szCs w:val="24"/>
        </w:rPr>
        <w:t>Bursës</w:t>
      </w: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 në një tjetër</w:t>
      </w:r>
      <w:r w:rsidR="00361058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94441" w:rsidRPr="004138E2">
        <w:rPr>
          <w:rFonts w:ascii="Times New Roman" w:hAnsi="Times New Roman"/>
          <w:b w:val="0"/>
          <w:bCs/>
          <w:sz w:val="24"/>
          <w:szCs w:val="24"/>
        </w:rPr>
        <w:t>adres</w:t>
      </w:r>
      <w:r w:rsidR="007625C5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, Anëtari i </w:t>
      </w:r>
      <w:r w:rsidR="00E94543" w:rsidRPr="004138E2">
        <w:rPr>
          <w:rFonts w:ascii="Times New Roman" w:hAnsi="Times New Roman"/>
          <w:b w:val="0"/>
          <w:bCs/>
          <w:sz w:val="24"/>
          <w:szCs w:val="24"/>
        </w:rPr>
        <w:t>Burs</w:t>
      </w:r>
      <w:r w:rsidR="00247D34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E94543" w:rsidRPr="004138E2">
        <w:rPr>
          <w:rFonts w:ascii="Times New Roman" w:hAnsi="Times New Roman"/>
          <w:b w:val="0"/>
          <w:bCs/>
          <w:sz w:val="24"/>
          <w:szCs w:val="24"/>
        </w:rPr>
        <w:t>s</w:t>
      </w: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 duhet të kryejë veprimet e mëposhtme.</w:t>
      </w:r>
      <w:r w:rsidR="00247D34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5F05A3B4" w14:textId="078B0284" w:rsidR="009A5DC3" w:rsidRPr="004138E2" w:rsidRDefault="00624FE9" w:rsidP="007625C5">
      <w:pPr>
        <w:pStyle w:val="CERLEVEL3"/>
        <w:numPr>
          <w:ilvl w:val="1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Faza</w:t>
      </w:r>
      <w:r w:rsidR="00E94543" w:rsidRPr="004138E2">
        <w:rPr>
          <w:rFonts w:ascii="Times New Roman" w:hAnsi="Times New Roman"/>
          <w:sz w:val="24"/>
          <w:szCs w:val="24"/>
        </w:rPr>
        <w:t xml:space="preserve"> e </w:t>
      </w:r>
      <w:r w:rsidRPr="004138E2">
        <w:rPr>
          <w:rFonts w:ascii="Times New Roman" w:hAnsi="Times New Roman"/>
          <w:sz w:val="24"/>
          <w:szCs w:val="24"/>
        </w:rPr>
        <w:t>parë</w:t>
      </w:r>
    </w:p>
    <w:p w14:paraId="766607C1" w14:textId="7C3D8FF2" w:rsidR="009A5DC3" w:rsidRPr="004138E2" w:rsidRDefault="00624FE9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Të paktën </w:t>
      </w:r>
      <w:r w:rsidR="009076D6" w:rsidRPr="004138E2">
        <w:rPr>
          <w:rFonts w:ascii="Times New Roman" w:hAnsi="Times New Roman"/>
          <w:sz w:val="24"/>
          <w:szCs w:val="24"/>
        </w:rPr>
        <w:t xml:space="preserve">30 </w:t>
      </w:r>
      <w:r w:rsidRPr="004138E2">
        <w:rPr>
          <w:rFonts w:ascii="Times New Roman" w:hAnsi="Times New Roman"/>
          <w:sz w:val="24"/>
          <w:szCs w:val="24"/>
        </w:rPr>
        <w:t>(</w:t>
      </w:r>
      <w:r w:rsidR="009076D6" w:rsidRPr="004138E2">
        <w:rPr>
          <w:rFonts w:ascii="Times New Roman" w:hAnsi="Times New Roman"/>
          <w:sz w:val="24"/>
          <w:szCs w:val="24"/>
        </w:rPr>
        <w:t>tridhjetë</w:t>
      </w:r>
      <w:r w:rsidRPr="004138E2">
        <w:rPr>
          <w:rFonts w:ascii="Times New Roman" w:hAnsi="Times New Roman"/>
          <w:sz w:val="24"/>
          <w:szCs w:val="24"/>
        </w:rPr>
        <w:t xml:space="preserve">) ditë para kohës së deklaruar nga Anëtari i </w:t>
      </w:r>
      <w:r w:rsidR="00E94543" w:rsidRPr="004138E2">
        <w:rPr>
          <w:rFonts w:ascii="Times New Roman" w:hAnsi="Times New Roman"/>
          <w:sz w:val="24"/>
          <w:szCs w:val="24"/>
        </w:rPr>
        <w:t>Burs</w:t>
      </w:r>
      <w:r w:rsidR="00247D34" w:rsidRPr="004138E2">
        <w:rPr>
          <w:rFonts w:ascii="Times New Roman" w:hAnsi="Times New Roman"/>
          <w:bCs/>
          <w:sz w:val="24"/>
          <w:szCs w:val="24"/>
        </w:rPr>
        <w:t>ë</w:t>
      </w:r>
      <w:r w:rsidR="00E94543" w:rsidRPr="004138E2">
        <w:rPr>
          <w:rFonts w:ascii="Times New Roman" w:hAnsi="Times New Roman"/>
          <w:sz w:val="24"/>
          <w:szCs w:val="24"/>
        </w:rPr>
        <w:t>s,</w:t>
      </w:r>
      <w:r w:rsidRPr="004138E2">
        <w:rPr>
          <w:rFonts w:ascii="Times New Roman" w:hAnsi="Times New Roman"/>
          <w:sz w:val="24"/>
          <w:szCs w:val="24"/>
        </w:rPr>
        <w:t xml:space="preserve"> se ai dëshiron që informacioni</w:t>
      </w:r>
      <w:r w:rsidR="000318D9" w:rsidRPr="004138E2">
        <w:rPr>
          <w:rFonts w:ascii="Times New Roman" w:hAnsi="Times New Roman"/>
          <w:sz w:val="24"/>
          <w:szCs w:val="24"/>
        </w:rPr>
        <w:t xml:space="preserve"> i tij</w:t>
      </w:r>
      <w:r w:rsidRPr="004138E2">
        <w:rPr>
          <w:rFonts w:ascii="Times New Roman" w:hAnsi="Times New Roman"/>
          <w:sz w:val="24"/>
          <w:szCs w:val="24"/>
        </w:rPr>
        <w:t xml:space="preserve"> të funksionojë në</w:t>
      </w:r>
      <w:r w:rsidR="009076D6" w:rsidRPr="004138E2">
        <w:rPr>
          <w:rFonts w:ascii="Times New Roman" w:hAnsi="Times New Roman"/>
          <w:sz w:val="24"/>
          <w:szCs w:val="24"/>
        </w:rPr>
        <w:t xml:space="preserve"> nj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076D6" w:rsidRPr="004138E2">
        <w:rPr>
          <w:rFonts w:ascii="Times New Roman" w:hAnsi="Times New Roman"/>
          <w:sz w:val="24"/>
          <w:szCs w:val="24"/>
        </w:rPr>
        <w:t xml:space="preserve"> adres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076D6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076D6" w:rsidRPr="004138E2">
        <w:rPr>
          <w:rFonts w:ascii="Times New Roman" w:hAnsi="Times New Roman"/>
          <w:sz w:val="24"/>
          <w:szCs w:val="24"/>
        </w:rPr>
        <w:t xml:space="preserve"> re</w:t>
      </w:r>
      <w:r w:rsidRPr="004138E2">
        <w:rPr>
          <w:rFonts w:ascii="Times New Roman" w:hAnsi="Times New Roman"/>
          <w:sz w:val="24"/>
          <w:szCs w:val="24"/>
        </w:rPr>
        <w:t xml:space="preserve">, Anëtari i </w:t>
      </w:r>
      <w:r w:rsidR="00EE4D52" w:rsidRPr="004138E2">
        <w:rPr>
          <w:rFonts w:ascii="Times New Roman" w:hAnsi="Times New Roman"/>
          <w:sz w:val="24"/>
          <w:szCs w:val="24"/>
        </w:rPr>
        <w:t>Burs</w:t>
      </w:r>
      <w:r w:rsidR="00247D34" w:rsidRPr="004138E2">
        <w:rPr>
          <w:rFonts w:ascii="Times New Roman" w:hAnsi="Times New Roman"/>
          <w:bCs/>
          <w:sz w:val="24"/>
          <w:szCs w:val="24"/>
        </w:rPr>
        <w:t>ë</w:t>
      </w:r>
      <w:r w:rsidR="00EE4D52" w:rsidRPr="004138E2">
        <w:rPr>
          <w:rFonts w:ascii="Times New Roman" w:hAnsi="Times New Roman"/>
          <w:sz w:val="24"/>
          <w:szCs w:val="24"/>
        </w:rPr>
        <w:t>s</w:t>
      </w:r>
      <w:r w:rsidRPr="004138E2">
        <w:rPr>
          <w:rFonts w:ascii="Times New Roman" w:hAnsi="Times New Roman"/>
          <w:sz w:val="24"/>
          <w:szCs w:val="24"/>
        </w:rPr>
        <w:t xml:space="preserve"> dërgon</w:t>
      </w:r>
      <w:r w:rsidR="00901E40" w:rsidRPr="004138E2">
        <w:rPr>
          <w:rFonts w:ascii="Times New Roman" w:hAnsi="Times New Roman"/>
          <w:sz w:val="24"/>
          <w:szCs w:val="24"/>
        </w:rPr>
        <w:t xml:space="preserve"> n</w:t>
      </w:r>
      <w:r w:rsidR="00B576F0" w:rsidRPr="004138E2">
        <w:rPr>
          <w:rFonts w:ascii="Times New Roman" w:hAnsi="Times New Roman"/>
          <w:sz w:val="24"/>
          <w:szCs w:val="24"/>
        </w:rPr>
        <w:t>ë</w:t>
      </w:r>
      <w:r w:rsidR="00AB5616" w:rsidRPr="004138E2">
        <w:rPr>
          <w:rFonts w:ascii="Times New Roman" w:hAnsi="Times New Roman"/>
          <w:sz w:val="24"/>
          <w:szCs w:val="24"/>
        </w:rPr>
        <w:t xml:space="preserve"> </w:t>
      </w:r>
      <w:r w:rsidR="00901E40" w:rsidRPr="004138E2">
        <w:rPr>
          <w:rFonts w:ascii="Times New Roman" w:hAnsi="Times New Roman"/>
          <w:sz w:val="24"/>
          <w:szCs w:val="24"/>
        </w:rPr>
        <w:t>ALPEX</w:t>
      </w:r>
      <w:r w:rsidR="00247D34" w:rsidRPr="004138E2">
        <w:rPr>
          <w:rFonts w:ascii="Times New Roman" w:hAnsi="Times New Roman"/>
          <w:sz w:val="24"/>
          <w:szCs w:val="24"/>
        </w:rPr>
        <w:t xml:space="preserve"> një letër informuese me detajet e ndryshuara </w:t>
      </w:r>
      <w:r w:rsidR="00F21571" w:rsidRPr="004138E2">
        <w:rPr>
          <w:rFonts w:ascii="Times New Roman" w:hAnsi="Times New Roman"/>
          <w:sz w:val="24"/>
          <w:szCs w:val="24"/>
        </w:rPr>
        <w:t>të</w:t>
      </w:r>
      <w:r w:rsidR="00247D34" w:rsidRPr="004138E2">
        <w:rPr>
          <w:rFonts w:ascii="Times New Roman" w:hAnsi="Times New Roman"/>
          <w:sz w:val="24"/>
          <w:szCs w:val="24"/>
        </w:rPr>
        <w:t xml:space="preserve"> </w:t>
      </w:r>
      <w:r w:rsidR="009076D6" w:rsidRPr="004138E2">
        <w:rPr>
          <w:rFonts w:ascii="Times New Roman" w:hAnsi="Times New Roman"/>
          <w:sz w:val="24"/>
          <w:szCs w:val="24"/>
        </w:rPr>
        <w:t>adres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076D6" w:rsidRPr="004138E2">
        <w:rPr>
          <w:rFonts w:ascii="Times New Roman" w:hAnsi="Times New Roman"/>
          <w:sz w:val="24"/>
          <w:szCs w:val="24"/>
        </w:rPr>
        <w:t>s</w:t>
      </w:r>
      <w:r w:rsidRPr="004138E2">
        <w:rPr>
          <w:rFonts w:ascii="Times New Roman" w:hAnsi="Times New Roman"/>
          <w:sz w:val="24"/>
          <w:szCs w:val="24"/>
        </w:rPr>
        <w:t>:</w:t>
      </w:r>
      <w:r w:rsidR="00247D34" w:rsidRPr="004138E2">
        <w:rPr>
          <w:rFonts w:ascii="Times New Roman" w:hAnsi="Times New Roman"/>
          <w:sz w:val="24"/>
          <w:szCs w:val="24"/>
        </w:rPr>
        <w:t xml:space="preserve">   </w:t>
      </w:r>
      <w:r w:rsidR="009076D6" w:rsidRPr="004138E2">
        <w:rPr>
          <w:rFonts w:ascii="Times New Roman" w:hAnsi="Times New Roman"/>
          <w:sz w:val="24"/>
          <w:szCs w:val="24"/>
        </w:rPr>
        <w:t xml:space="preserve"> </w:t>
      </w:r>
    </w:p>
    <w:p w14:paraId="33717DE2" w14:textId="3F0E4B3D" w:rsidR="009A5DC3" w:rsidRPr="004138E2" w:rsidRDefault="00624FE9" w:rsidP="007625C5">
      <w:pPr>
        <w:pStyle w:val="CERLEVEL5"/>
        <w:numPr>
          <w:ilvl w:val="4"/>
          <w:numId w:val="11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mbi planifikimin e çdo ndryshimi në</w:t>
      </w:r>
      <w:r w:rsidR="009076D6" w:rsidRPr="004138E2">
        <w:rPr>
          <w:rFonts w:ascii="Times New Roman" w:hAnsi="Times New Roman"/>
          <w:sz w:val="24"/>
          <w:szCs w:val="24"/>
        </w:rPr>
        <w:t xml:space="preserve"> infrastruktur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076D6" w:rsidRPr="004138E2">
        <w:rPr>
          <w:rFonts w:ascii="Times New Roman" w:hAnsi="Times New Roman"/>
          <w:sz w:val="24"/>
          <w:szCs w:val="24"/>
        </w:rPr>
        <w:t>n e teknologjis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076D6" w:rsidRPr="004138E2">
        <w:rPr>
          <w:rFonts w:ascii="Times New Roman" w:hAnsi="Times New Roman"/>
          <w:sz w:val="24"/>
          <w:szCs w:val="24"/>
        </w:rPr>
        <w:t xml:space="preserve">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9076D6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 informacioni</w:t>
      </w:r>
      <w:r w:rsidR="009076D6" w:rsidRPr="004138E2">
        <w:rPr>
          <w:rFonts w:ascii="Times New Roman" w:hAnsi="Times New Roman"/>
          <w:sz w:val="24"/>
          <w:szCs w:val="24"/>
        </w:rPr>
        <w:t>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AB5616" w:rsidRPr="004138E2">
        <w:rPr>
          <w:rFonts w:ascii="Times New Roman" w:hAnsi="Times New Roman"/>
          <w:sz w:val="24"/>
          <w:szCs w:val="24"/>
        </w:rPr>
        <w:t xml:space="preserve"> </w:t>
      </w:r>
      <w:r w:rsidRPr="004138E2">
        <w:rPr>
          <w:rFonts w:ascii="Times New Roman" w:hAnsi="Times New Roman"/>
          <w:sz w:val="24"/>
          <w:szCs w:val="24"/>
        </w:rPr>
        <w:t xml:space="preserve">Anëtarit të </w:t>
      </w:r>
      <w:r w:rsidR="00731CF6" w:rsidRPr="004138E2">
        <w:rPr>
          <w:rFonts w:ascii="Times New Roman" w:hAnsi="Times New Roman"/>
          <w:sz w:val="24"/>
          <w:szCs w:val="24"/>
        </w:rPr>
        <w:t>Burs</w:t>
      </w:r>
      <w:r w:rsidR="00901E40" w:rsidRPr="004138E2">
        <w:rPr>
          <w:rFonts w:ascii="Times New Roman" w:hAnsi="Times New Roman"/>
          <w:sz w:val="24"/>
          <w:szCs w:val="24"/>
        </w:rPr>
        <w:t>ë</w:t>
      </w:r>
      <w:r w:rsidR="00731CF6" w:rsidRPr="004138E2">
        <w:rPr>
          <w:rFonts w:ascii="Times New Roman" w:hAnsi="Times New Roman"/>
          <w:sz w:val="24"/>
          <w:szCs w:val="24"/>
        </w:rPr>
        <w:t>s</w:t>
      </w:r>
      <w:r w:rsidRPr="004138E2">
        <w:rPr>
          <w:rFonts w:ascii="Times New Roman" w:hAnsi="Times New Roman"/>
          <w:sz w:val="24"/>
          <w:szCs w:val="24"/>
        </w:rPr>
        <w:t>;</w:t>
      </w:r>
      <w:r w:rsidR="00901E40" w:rsidRPr="004138E2">
        <w:rPr>
          <w:rFonts w:ascii="Times New Roman" w:hAnsi="Times New Roman"/>
          <w:sz w:val="24"/>
          <w:szCs w:val="24"/>
        </w:rPr>
        <w:t xml:space="preserve"> </w:t>
      </w:r>
    </w:p>
    <w:p w14:paraId="23F70FEF" w14:textId="388CEF3C" w:rsidR="009A5DC3" w:rsidRPr="004138E2" w:rsidRDefault="00624FE9" w:rsidP="007625C5">
      <w:pPr>
        <w:pStyle w:val="CERLEVEL5"/>
        <w:numPr>
          <w:ilvl w:val="4"/>
          <w:numId w:val="11"/>
        </w:numPr>
        <w:spacing w:line="276" w:lineRule="auto"/>
        <w:ind w:left="1260" w:hanging="540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mbi hartimin e </w:t>
      </w:r>
      <w:proofErr w:type="spellStart"/>
      <w:r w:rsidR="00731CF6" w:rsidRPr="004138E2">
        <w:rPr>
          <w:rFonts w:ascii="Times New Roman" w:hAnsi="Times New Roman"/>
          <w:sz w:val="24"/>
          <w:szCs w:val="24"/>
        </w:rPr>
        <w:t>skedulit</w:t>
      </w:r>
      <w:proofErr w:type="spellEnd"/>
      <w:r w:rsidRPr="004138E2">
        <w:rPr>
          <w:rFonts w:ascii="Times New Roman" w:hAnsi="Times New Roman"/>
          <w:sz w:val="24"/>
          <w:szCs w:val="24"/>
        </w:rPr>
        <w:t xml:space="preserve"> për zbatimin e veprim</w:t>
      </w:r>
      <w:r w:rsidR="009076D6" w:rsidRPr="004138E2">
        <w:rPr>
          <w:rFonts w:ascii="Times New Roman" w:hAnsi="Times New Roman"/>
          <w:sz w:val="24"/>
          <w:szCs w:val="24"/>
        </w:rPr>
        <w:t>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mësipër</w:t>
      </w:r>
      <w:r w:rsidR="009076D6" w:rsidRPr="004138E2">
        <w:rPr>
          <w:rFonts w:ascii="Times New Roman" w:hAnsi="Times New Roman"/>
          <w:sz w:val="24"/>
          <w:szCs w:val="24"/>
        </w:rPr>
        <w:t>m</w:t>
      </w:r>
      <w:r w:rsidRPr="004138E2">
        <w:rPr>
          <w:rFonts w:ascii="Times New Roman" w:hAnsi="Times New Roman"/>
          <w:sz w:val="24"/>
          <w:szCs w:val="24"/>
        </w:rPr>
        <w:t>.</w:t>
      </w:r>
      <w:r w:rsidR="00901E40" w:rsidRPr="004138E2">
        <w:rPr>
          <w:rFonts w:ascii="Times New Roman" w:hAnsi="Times New Roman"/>
          <w:sz w:val="24"/>
          <w:szCs w:val="24"/>
        </w:rPr>
        <w:t xml:space="preserve"> </w:t>
      </w:r>
    </w:p>
    <w:p w14:paraId="582B0C94" w14:textId="1A679F55" w:rsidR="009A5DC3" w:rsidRPr="004138E2" w:rsidRDefault="00624FE9" w:rsidP="007625C5">
      <w:pPr>
        <w:pStyle w:val="CERLEVEL3"/>
        <w:numPr>
          <w:ilvl w:val="1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 xml:space="preserve">Faza e dytë </w:t>
      </w:r>
    </w:p>
    <w:p w14:paraId="689A4931" w14:textId="614E2F2B" w:rsidR="00862864" w:rsidRPr="004138E2" w:rsidRDefault="006B7199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shumti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9076D6" w:rsidRPr="004138E2">
        <w:rPr>
          <w:rFonts w:ascii="Times New Roman" w:hAnsi="Times New Roman"/>
          <w:sz w:val="24"/>
          <w:szCs w:val="24"/>
        </w:rPr>
        <w:t xml:space="preserve">10 </w:t>
      </w:r>
      <w:r w:rsidR="00624FE9" w:rsidRPr="004138E2">
        <w:rPr>
          <w:rFonts w:ascii="Times New Roman" w:hAnsi="Times New Roman"/>
          <w:sz w:val="24"/>
          <w:szCs w:val="24"/>
        </w:rPr>
        <w:t>(</w:t>
      </w:r>
      <w:r w:rsidR="009076D6" w:rsidRPr="004138E2">
        <w:rPr>
          <w:rFonts w:ascii="Times New Roman" w:hAnsi="Times New Roman"/>
          <w:sz w:val="24"/>
          <w:szCs w:val="24"/>
        </w:rPr>
        <w:t>dhjetë</w:t>
      </w:r>
      <w:r w:rsidR="00624FE9" w:rsidRPr="004138E2">
        <w:rPr>
          <w:rFonts w:ascii="Times New Roman" w:hAnsi="Times New Roman"/>
          <w:sz w:val="24"/>
          <w:szCs w:val="24"/>
        </w:rPr>
        <w:t xml:space="preserve">) </w:t>
      </w:r>
      <w:r w:rsidR="00862864" w:rsidRPr="004138E2">
        <w:rPr>
          <w:rFonts w:ascii="Times New Roman" w:hAnsi="Times New Roman"/>
          <w:sz w:val="24"/>
          <w:szCs w:val="24"/>
        </w:rPr>
        <w:t>ditë para kohës së deklaruar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 xml:space="preserve"> </w:t>
      </w:r>
      <w:r w:rsidR="00400127" w:rsidRPr="004138E2">
        <w:rPr>
          <w:rFonts w:ascii="Times New Roman" w:hAnsi="Times New Roman"/>
          <w:sz w:val="24"/>
          <w:szCs w:val="24"/>
        </w:rPr>
        <w:t xml:space="preserve">funksionimit të </w:t>
      </w:r>
      <w:r w:rsidR="00862864" w:rsidRPr="004138E2">
        <w:rPr>
          <w:rFonts w:ascii="Times New Roman" w:hAnsi="Times New Roman"/>
          <w:sz w:val="24"/>
          <w:szCs w:val="24"/>
        </w:rPr>
        <w:t>infrastruktur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 xml:space="preserve"> teknologjis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 xml:space="preserve">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 xml:space="preserve">  informacionit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 xml:space="preserve"> Anëtarit të Bursës 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 xml:space="preserve"> adres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>n e re, An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>tari i Burs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>s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 xml:space="preserve"> ket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862864" w:rsidRPr="004138E2">
        <w:rPr>
          <w:rFonts w:ascii="Times New Roman" w:hAnsi="Times New Roman"/>
          <w:sz w:val="24"/>
          <w:szCs w:val="24"/>
        </w:rPr>
        <w:t xml:space="preserve"> kryer</w:t>
      </w:r>
      <w:r w:rsidR="00D86368" w:rsidRPr="004138E2">
        <w:rPr>
          <w:rFonts w:ascii="Times New Roman" w:hAnsi="Times New Roman"/>
          <w:sz w:val="24"/>
          <w:szCs w:val="24"/>
        </w:rPr>
        <w:t xml:space="preserve"> p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86368" w:rsidRPr="004138E2">
        <w:rPr>
          <w:rFonts w:ascii="Times New Roman" w:hAnsi="Times New Roman"/>
          <w:sz w:val="24"/>
          <w:szCs w:val="24"/>
        </w:rPr>
        <w:t>rgatitjen e k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86368" w:rsidRPr="004138E2">
        <w:rPr>
          <w:rFonts w:ascii="Times New Roman" w:hAnsi="Times New Roman"/>
          <w:sz w:val="24"/>
          <w:szCs w:val="24"/>
        </w:rPr>
        <w:t>rkuar teknike, sipas udh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86368" w:rsidRPr="004138E2">
        <w:rPr>
          <w:rFonts w:ascii="Times New Roman" w:hAnsi="Times New Roman"/>
          <w:sz w:val="24"/>
          <w:szCs w:val="24"/>
        </w:rPr>
        <w:t>zimeve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D86368" w:rsidRPr="004138E2">
        <w:rPr>
          <w:rFonts w:ascii="Times New Roman" w:hAnsi="Times New Roman"/>
          <w:sz w:val="24"/>
          <w:szCs w:val="24"/>
        </w:rPr>
        <w:t xml:space="preserve"> ALPEX-it. </w:t>
      </w:r>
    </w:p>
    <w:p w14:paraId="21B50A48" w14:textId="541268E0" w:rsidR="009A5DC3" w:rsidRPr="004138E2" w:rsidRDefault="00624FE9" w:rsidP="007625C5">
      <w:pPr>
        <w:pStyle w:val="CERLEVEL3"/>
        <w:numPr>
          <w:ilvl w:val="1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Faza e tretë</w:t>
      </w:r>
      <w:r w:rsidR="00371856" w:rsidRPr="004138E2">
        <w:rPr>
          <w:rFonts w:ascii="Times New Roman" w:hAnsi="Times New Roman"/>
          <w:sz w:val="24"/>
          <w:szCs w:val="24"/>
        </w:rPr>
        <w:t xml:space="preserve"> </w:t>
      </w:r>
      <w:r w:rsidR="009076D6" w:rsidRPr="004138E2">
        <w:rPr>
          <w:rFonts w:ascii="Times New Roman" w:hAnsi="Times New Roman"/>
          <w:sz w:val="24"/>
          <w:szCs w:val="24"/>
        </w:rPr>
        <w:t xml:space="preserve"> </w:t>
      </w:r>
      <w:r w:rsidR="00400127" w:rsidRPr="004138E2">
        <w:rPr>
          <w:rFonts w:ascii="Times New Roman" w:hAnsi="Times New Roman"/>
          <w:sz w:val="24"/>
          <w:szCs w:val="24"/>
        </w:rPr>
        <w:t xml:space="preserve"> </w:t>
      </w:r>
    </w:p>
    <w:p w14:paraId="395831B1" w14:textId="69B0B252" w:rsidR="009A5DC3" w:rsidRPr="004138E2" w:rsidRDefault="006B7199" w:rsidP="00CC1864">
      <w:pPr>
        <w:pStyle w:val="CERLEVEL4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138E2">
        <w:rPr>
          <w:rFonts w:ascii="Times New Roman" w:hAnsi="Times New Roman"/>
          <w:sz w:val="24"/>
          <w:szCs w:val="24"/>
        </w:rPr>
        <w:t>M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</w:t>
      </w:r>
      <w:r w:rsidR="00624FE9" w:rsidRPr="004138E2">
        <w:rPr>
          <w:rFonts w:ascii="Times New Roman" w:hAnsi="Times New Roman"/>
          <w:sz w:val="24"/>
          <w:szCs w:val="24"/>
        </w:rPr>
        <w:t>ë</w:t>
      </w:r>
      <w:r w:rsidRPr="004138E2">
        <w:rPr>
          <w:rFonts w:ascii="Times New Roman" w:hAnsi="Times New Roman"/>
          <w:sz w:val="24"/>
          <w:szCs w:val="24"/>
        </w:rPr>
        <w:t xml:space="preserve"> shumti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417284" w:rsidRPr="004138E2">
        <w:rPr>
          <w:rFonts w:ascii="Times New Roman" w:hAnsi="Times New Roman"/>
          <w:sz w:val="24"/>
          <w:szCs w:val="24"/>
        </w:rPr>
        <w:t>20</w:t>
      </w:r>
      <w:r w:rsidRPr="004138E2">
        <w:rPr>
          <w:rFonts w:ascii="Times New Roman" w:hAnsi="Times New Roman"/>
          <w:sz w:val="24"/>
          <w:szCs w:val="24"/>
        </w:rPr>
        <w:t xml:space="preserve"> (njëzetë)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2B3225" w:rsidRPr="004138E2">
        <w:rPr>
          <w:rFonts w:ascii="Times New Roman" w:hAnsi="Times New Roman"/>
          <w:sz w:val="24"/>
          <w:szCs w:val="24"/>
        </w:rPr>
        <w:t xml:space="preserve">ditë para kohës së deklaruar </w:t>
      </w:r>
      <w:r w:rsidR="00624FE9" w:rsidRPr="004138E2">
        <w:rPr>
          <w:rFonts w:ascii="Times New Roman" w:hAnsi="Times New Roman"/>
          <w:sz w:val="24"/>
          <w:szCs w:val="24"/>
        </w:rPr>
        <w:t xml:space="preserve">të funksionimit të </w:t>
      </w:r>
      <w:r w:rsidR="00651962" w:rsidRPr="004138E2">
        <w:rPr>
          <w:rFonts w:ascii="Times New Roman" w:hAnsi="Times New Roman"/>
          <w:sz w:val="24"/>
          <w:szCs w:val="24"/>
        </w:rPr>
        <w:t>infrastruktur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51962" w:rsidRPr="004138E2">
        <w:rPr>
          <w:rFonts w:ascii="Times New Roman" w:hAnsi="Times New Roman"/>
          <w:sz w:val="24"/>
          <w:szCs w:val="24"/>
        </w:rPr>
        <w:t>s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51962" w:rsidRPr="004138E2">
        <w:rPr>
          <w:rFonts w:ascii="Times New Roman" w:hAnsi="Times New Roman"/>
          <w:sz w:val="24"/>
          <w:szCs w:val="24"/>
        </w:rPr>
        <w:t xml:space="preserve"> teknologjis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51962" w:rsidRPr="004138E2">
        <w:rPr>
          <w:rFonts w:ascii="Times New Roman" w:hAnsi="Times New Roman"/>
          <w:sz w:val="24"/>
          <w:szCs w:val="24"/>
        </w:rPr>
        <w:t xml:space="preserve"> 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51962" w:rsidRPr="004138E2">
        <w:rPr>
          <w:rFonts w:ascii="Times New Roman" w:hAnsi="Times New Roman"/>
          <w:sz w:val="24"/>
          <w:szCs w:val="24"/>
        </w:rPr>
        <w:t xml:space="preserve"> </w:t>
      </w:r>
      <w:r w:rsidR="00624FE9" w:rsidRPr="004138E2">
        <w:rPr>
          <w:rFonts w:ascii="Times New Roman" w:hAnsi="Times New Roman"/>
          <w:sz w:val="24"/>
          <w:szCs w:val="24"/>
        </w:rPr>
        <w:t xml:space="preserve">informacionit </w:t>
      </w:r>
      <w:r w:rsidR="002B40B2" w:rsidRPr="004138E2">
        <w:rPr>
          <w:rFonts w:ascii="Times New Roman" w:hAnsi="Times New Roman"/>
          <w:sz w:val="24"/>
          <w:szCs w:val="24"/>
        </w:rPr>
        <w:t xml:space="preserve">në </w:t>
      </w:r>
      <w:r w:rsidR="00F72DBE" w:rsidRPr="004138E2">
        <w:rPr>
          <w:rFonts w:ascii="Times New Roman" w:hAnsi="Times New Roman"/>
          <w:sz w:val="24"/>
          <w:szCs w:val="24"/>
        </w:rPr>
        <w:t>adres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F72DBE" w:rsidRPr="004138E2">
        <w:rPr>
          <w:rFonts w:ascii="Times New Roman" w:hAnsi="Times New Roman"/>
          <w:sz w:val="24"/>
          <w:szCs w:val="24"/>
        </w:rPr>
        <w:t xml:space="preserve">n </w:t>
      </w:r>
      <w:r w:rsidR="002B40B2" w:rsidRPr="004138E2">
        <w:rPr>
          <w:rFonts w:ascii="Times New Roman" w:hAnsi="Times New Roman"/>
          <w:sz w:val="24"/>
          <w:szCs w:val="24"/>
        </w:rPr>
        <w:t>e re</w:t>
      </w:r>
      <w:r w:rsidR="00F72DBE" w:rsidRPr="004138E2">
        <w:rPr>
          <w:rFonts w:ascii="Times New Roman" w:hAnsi="Times New Roman"/>
          <w:sz w:val="24"/>
          <w:szCs w:val="24"/>
        </w:rPr>
        <w:t xml:space="preserve">, </w:t>
      </w:r>
      <w:r w:rsidR="00624FE9" w:rsidRPr="004138E2">
        <w:rPr>
          <w:rFonts w:ascii="Times New Roman" w:hAnsi="Times New Roman"/>
          <w:sz w:val="24"/>
          <w:szCs w:val="24"/>
        </w:rPr>
        <w:t>Anëtari</w:t>
      </w:r>
      <w:r w:rsidR="00F72DBE" w:rsidRPr="004138E2">
        <w:rPr>
          <w:rFonts w:ascii="Times New Roman" w:hAnsi="Times New Roman"/>
          <w:sz w:val="24"/>
          <w:szCs w:val="24"/>
        </w:rPr>
        <w:t xml:space="preserve"> i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46376E" w:rsidRPr="004138E2">
        <w:rPr>
          <w:rFonts w:ascii="Times New Roman" w:hAnsi="Times New Roman"/>
          <w:sz w:val="24"/>
          <w:szCs w:val="24"/>
        </w:rPr>
        <w:t>Burs</w:t>
      </w:r>
      <w:r w:rsidR="00901E40" w:rsidRPr="004138E2">
        <w:rPr>
          <w:rFonts w:ascii="Times New Roman" w:hAnsi="Times New Roman"/>
          <w:bCs/>
          <w:sz w:val="24"/>
          <w:szCs w:val="24"/>
        </w:rPr>
        <w:t>ë</w:t>
      </w:r>
      <w:r w:rsidR="0046376E" w:rsidRPr="004138E2">
        <w:rPr>
          <w:rFonts w:ascii="Times New Roman" w:hAnsi="Times New Roman"/>
          <w:sz w:val="24"/>
          <w:szCs w:val="24"/>
        </w:rPr>
        <w:t>s</w:t>
      </w:r>
      <w:r w:rsidR="00F72DBE" w:rsidRPr="004138E2">
        <w:rPr>
          <w:rFonts w:ascii="Times New Roman" w:hAnsi="Times New Roman"/>
          <w:sz w:val="24"/>
          <w:szCs w:val="24"/>
        </w:rPr>
        <w:t xml:space="preserve"> duhet t</w:t>
      </w:r>
      <w:r w:rsidR="007625C5" w:rsidRPr="004138E2">
        <w:rPr>
          <w:rFonts w:ascii="Times New Roman" w:hAnsi="Times New Roman"/>
          <w:sz w:val="24"/>
          <w:szCs w:val="24"/>
        </w:rPr>
        <w:t>ë</w:t>
      </w:r>
      <w:r w:rsidR="00624FE9" w:rsidRPr="004138E2">
        <w:rPr>
          <w:rFonts w:ascii="Times New Roman" w:hAnsi="Times New Roman"/>
          <w:sz w:val="24"/>
          <w:szCs w:val="24"/>
        </w:rPr>
        <w:t xml:space="preserve"> paraqesë në mënyrë elektronike në ALPEX formularin </w:t>
      </w:r>
      <w:r w:rsidR="00733836" w:rsidRPr="004138E2">
        <w:rPr>
          <w:rFonts w:ascii="Times New Roman" w:hAnsi="Times New Roman"/>
          <w:sz w:val="24"/>
          <w:szCs w:val="24"/>
        </w:rPr>
        <w:t>standard</w:t>
      </w:r>
      <w:r w:rsidR="00F72DBE" w:rsidRPr="004138E2">
        <w:rPr>
          <w:rFonts w:ascii="Times New Roman" w:hAnsi="Times New Roman"/>
          <w:sz w:val="24"/>
          <w:szCs w:val="24"/>
        </w:rPr>
        <w:t xml:space="preserve"> </w:t>
      </w:r>
      <w:r w:rsidR="00624FE9" w:rsidRPr="004138E2">
        <w:rPr>
          <w:rFonts w:ascii="Times New Roman" w:hAnsi="Times New Roman"/>
          <w:sz w:val="24"/>
          <w:szCs w:val="24"/>
        </w:rPr>
        <w:t xml:space="preserve">përkatës, i cili është </w:t>
      </w:r>
      <w:r w:rsidR="0046376E" w:rsidRPr="004138E2">
        <w:rPr>
          <w:rFonts w:ascii="Times New Roman" w:hAnsi="Times New Roman"/>
          <w:sz w:val="24"/>
          <w:szCs w:val="24"/>
        </w:rPr>
        <w:t>i publikuar</w:t>
      </w:r>
      <w:r w:rsidR="00624FE9" w:rsidRPr="004138E2">
        <w:rPr>
          <w:rFonts w:ascii="Times New Roman" w:hAnsi="Times New Roman"/>
          <w:sz w:val="24"/>
          <w:szCs w:val="24"/>
        </w:rPr>
        <w:t xml:space="preserve"> në faqen e </w:t>
      </w:r>
      <w:r w:rsidR="00F10252" w:rsidRPr="004138E2">
        <w:rPr>
          <w:rFonts w:ascii="Times New Roman" w:hAnsi="Times New Roman"/>
          <w:sz w:val="24"/>
          <w:szCs w:val="24"/>
        </w:rPr>
        <w:t xml:space="preserve">ueb-it </w:t>
      </w:r>
      <w:r w:rsidR="00624FE9" w:rsidRPr="004138E2">
        <w:rPr>
          <w:rFonts w:ascii="Times New Roman" w:hAnsi="Times New Roman"/>
          <w:sz w:val="24"/>
          <w:szCs w:val="24"/>
        </w:rPr>
        <w:t>të ALPEX</w:t>
      </w:r>
      <w:r w:rsidR="00762A72" w:rsidRPr="004138E2">
        <w:rPr>
          <w:rFonts w:ascii="Times New Roman" w:hAnsi="Times New Roman"/>
          <w:sz w:val="24"/>
          <w:szCs w:val="24"/>
        </w:rPr>
        <w:t>-it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901E40" w:rsidRPr="004138E2">
        <w:rPr>
          <w:rFonts w:ascii="Times New Roman" w:hAnsi="Times New Roman"/>
          <w:sz w:val="24"/>
          <w:szCs w:val="24"/>
        </w:rPr>
        <w:t>lidhur me</w:t>
      </w:r>
      <w:r w:rsidR="00624FE9" w:rsidRPr="004138E2">
        <w:rPr>
          <w:rFonts w:ascii="Times New Roman" w:hAnsi="Times New Roman"/>
          <w:sz w:val="24"/>
          <w:szCs w:val="24"/>
        </w:rPr>
        <w:t xml:space="preserve"> </w:t>
      </w:r>
      <w:r w:rsidR="00606DAD" w:rsidRPr="004138E2">
        <w:rPr>
          <w:rFonts w:ascii="Times New Roman" w:hAnsi="Times New Roman"/>
          <w:sz w:val="24"/>
          <w:szCs w:val="24"/>
        </w:rPr>
        <w:t>ndryshimet</w:t>
      </w:r>
      <w:r w:rsidR="00624FE9" w:rsidRPr="004138E2">
        <w:rPr>
          <w:rFonts w:ascii="Times New Roman" w:hAnsi="Times New Roman"/>
          <w:sz w:val="24"/>
          <w:szCs w:val="24"/>
        </w:rPr>
        <w:t xml:space="preserve"> e Anëtarit të </w:t>
      </w:r>
      <w:r w:rsidR="00901E40" w:rsidRPr="004138E2">
        <w:rPr>
          <w:rFonts w:ascii="Times New Roman" w:hAnsi="Times New Roman"/>
          <w:sz w:val="24"/>
          <w:szCs w:val="24"/>
        </w:rPr>
        <w:t>Bursës</w:t>
      </w:r>
      <w:r w:rsidR="00624FE9" w:rsidRPr="004138E2">
        <w:rPr>
          <w:rFonts w:ascii="Times New Roman" w:hAnsi="Times New Roman"/>
          <w:sz w:val="24"/>
          <w:szCs w:val="24"/>
        </w:rPr>
        <w:t>.</w:t>
      </w:r>
      <w:r w:rsidR="00901E40" w:rsidRPr="004138E2">
        <w:rPr>
          <w:rFonts w:ascii="Times New Roman" w:hAnsi="Times New Roman"/>
          <w:sz w:val="24"/>
          <w:szCs w:val="24"/>
        </w:rPr>
        <w:t xml:space="preserve"> </w:t>
      </w:r>
    </w:p>
    <w:p w14:paraId="07771C5C" w14:textId="4A2A4667" w:rsidR="009A5DC3" w:rsidRPr="004138E2" w:rsidRDefault="002B3225" w:rsidP="00CC1864">
      <w:pPr>
        <w:pStyle w:val="BodyText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7ACB7" w14:textId="77777777" w:rsidR="009A5DC3" w:rsidRPr="004138E2" w:rsidRDefault="009A5DC3" w:rsidP="00CC1864">
      <w:pPr>
        <w:pStyle w:val="BodyText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097C8" w14:textId="281F7566" w:rsidR="006C1E5F" w:rsidRPr="004138E2" w:rsidRDefault="00505F82" w:rsidP="00505F82">
      <w:pPr>
        <w:pStyle w:val="Heading1"/>
        <w:spacing w:line="276" w:lineRule="auto"/>
        <w:jc w:val="center"/>
        <w:rPr>
          <w:rFonts w:ascii="Times New Roman" w:eastAsia="Times New Roman" w:hAnsi="Times New Roman" w:cs="Times New Roman"/>
          <w:b w:val="0"/>
          <w:caps/>
          <w:vanish/>
          <w:sz w:val="24"/>
          <w:szCs w:val="24"/>
        </w:rPr>
      </w:pPr>
      <w:r w:rsidRPr="004138E2">
        <w:rPr>
          <w:rFonts w:ascii="Times New Roman" w:hAnsi="Times New Roman" w:cs="Times New Roman"/>
          <w:spacing w:val="-1"/>
          <w:sz w:val="24"/>
          <w:szCs w:val="24"/>
        </w:rPr>
        <w:t>Neni</w:t>
      </w:r>
      <w:r w:rsidR="006C1E5F" w:rsidRPr="004138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4FE9" w:rsidRPr="004138E2">
        <w:rPr>
          <w:rFonts w:ascii="Times New Roman" w:hAnsi="Times New Roman" w:cs="Times New Roman"/>
          <w:sz w:val="24"/>
          <w:szCs w:val="24"/>
        </w:rPr>
        <w:t>6</w:t>
      </w:r>
      <w:r w:rsidRPr="004138E2">
        <w:rPr>
          <w:rFonts w:ascii="Times New Roman" w:hAnsi="Times New Roman" w:cs="Times New Roman"/>
          <w:sz w:val="24"/>
          <w:szCs w:val="24"/>
        </w:rPr>
        <w:br/>
      </w:r>
    </w:p>
    <w:p w14:paraId="18AB0FF6" w14:textId="3BD327F3" w:rsidR="009A5DC3" w:rsidRPr="004138E2" w:rsidRDefault="0005715D" w:rsidP="0005715D">
      <w:pPr>
        <w:pStyle w:val="CERLEVEL2"/>
        <w:spacing w:line="276" w:lineRule="auto"/>
        <w:ind w:left="552"/>
        <w:jc w:val="center"/>
        <w:rPr>
          <w:rFonts w:ascii="Times New Roman" w:hAnsi="Times New Roman"/>
          <w:spacing w:val="-1"/>
          <w:szCs w:val="24"/>
        </w:rPr>
      </w:pPr>
      <w:r w:rsidRPr="004138E2">
        <w:rPr>
          <w:rFonts w:ascii="Times New Roman" w:hAnsi="Times New Roman"/>
          <w:spacing w:val="-1"/>
          <w:szCs w:val="24"/>
        </w:rPr>
        <w:t>H</w:t>
      </w:r>
      <w:r w:rsidRPr="004138E2">
        <w:rPr>
          <w:rFonts w:ascii="Times New Roman" w:hAnsi="Times New Roman"/>
          <w:caps w:val="0"/>
          <w:spacing w:val="-1"/>
          <w:szCs w:val="24"/>
        </w:rPr>
        <w:t>yrja n</w:t>
      </w:r>
      <w:r w:rsidR="00B576F0" w:rsidRPr="004138E2">
        <w:rPr>
          <w:rFonts w:ascii="Times New Roman" w:hAnsi="Times New Roman"/>
          <w:caps w:val="0"/>
          <w:spacing w:val="-1"/>
          <w:szCs w:val="24"/>
        </w:rPr>
        <w:t>ë</w:t>
      </w:r>
      <w:r w:rsidRPr="004138E2">
        <w:rPr>
          <w:rFonts w:ascii="Times New Roman" w:hAnsi="Times New Roman"/>
          <w:caps w:val="0"/>
          <w:spacing w:val="-1"/>
          <w:szCs w:val="24"/>
        </w:rPr>
        <w:t xml:space="preserve"> fuqi</w:t>
      </w:r>
    </w:p>
    <w:p w14:paraId="7590124D" w14:textId="0011F513" w:rsidR="009A5DC3" w:rsidRPr="004138E2" w:rsidRDefault="00624FE9" w:rsidP="00CC1864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Ky </w:t>
      </w:r>
      <w:r w:rsidR="009F648E" w:rsidRPr="004138E2">
        <w:rPr>
          <w:rFonts w:ascii="Times New Roman" w:hAnsi="Times New Roman"/>
          <w:b w:val="0"/>
          <w:bCs/>
          <w:sz w:val="24"/>
          <w:szCs w:val="24"/>
        </w:rPr>
        <w:t>V</w:t>
      </w:r>
      <w:r w:rsidRPr="004138E2">
        <w:rPr>
          <w:rFonts w:ascii="Times New Roman" w:hAnsi="Times New Roman"/>
          <w:b w:val="0"/>
          <w:bCs/>
          <w:sz w:val="24"/>
          <w:szCs w:val="24"/>
        </w:rPr>
        <w:t>endim</w:t>
      </w:r>
      <w:r w:rsidR="009F648E" w:rsidRPr="004138E2">
        <w:rPr>
          <w:rFonts w:ascii="Times New Roman" w:hAnsi="Times New Roman"/>
          <w:b w:val="0"/>
          <w:bCs/>
          <w:sz w:val="24"/>
          <w:szCs w:val="24"/>
        </w:rPr>
        <w:t xml:space="preserve"> Teknik </w:t>
      </w:r>
      <w:r w:rsidR="00FF7B4A" w:rsidRPr="004138E2">
        <w:rPr>
          <w:rFonts w:ascii="Times New Roman" w:hAnsi="Times New Roman"/>
          <w:b w:val="0"/>
          <w:bCs/>
          <w:sz w:val="24"/>
          <w:szCs w:val="24"/>
        </w:rPr>
        <w:t>hyn</w:t>
      </w:r>
      <w:r w:rsidR="00606DAD" w:rsidRPr="004138E2">
        <w:rPr>
          <w:rFonts w:ascii="Times New Roman" w:hAnsi="Times New Roman"/>
          <w:b w:val="0"/>
          <w:bCs/>
          <w:sz w:val="24"/>
          <w:szCs w:val="24"/>
        </w:rPr>
        <w:t xml:space="preserve"> n</w:t>
      </w:r>
      <w:r w:rsidR="00901E40" w:rsidRPr="004138E2">
        <w:rPr>
          <w:rFonts w:ascii="Times New Roman" w:hAnsi="Times New Roman"/>
          <w:b w:val="0"/>
          <w:bCs/>
          <w:sz w:val="24"/>
          <w:szCs w:val="24"/>
        </w:rPr>
        <w:t>ë</w:t>
      </w:r>
      <w:r w:rsidR="00606DAD" w:rsidRPr="004138E2">
        <w:rPr>
          <w:rFonts w:ascii="Times New Roman" w:hAnsi="Times New Roman"/>
          <w:b w:val="0"/>
          <w:bCs/>
          <w:sz w:val="24"/>
          <w:szCs w:val="24"/>
        </w:rPr>
        <w:t xml:space="preserve"> fuqi</w:t>
      </w: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A7670" w:rsidRPr="004138E2">
        <w:rPr>
          <w:rFonts w:ascii="Times New Roman" w:hAnsi="Times New Roman"/>
          <w:b w:val="0"/>
          <w:bCs/>
          <w:sz w:val="24"/>
          <w:szCs w:val="24"/>
        </w:rPr>
        <w:t>më datë ___/___/2023.</w:t>
      </w:r>
    </w:p>
    <w:p w14:paraId="331B0E2F" w14:textId="741986F9" w:rsidR="009A5DC3" w:rsidRPr="004138E2" w:rsidRDefault="00624FE9" w:rsidP="00CC1864">
      <w:pPr>
        <w:pStyle w:val="CERLEVEL3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Ky </w:t>
      </w:r>
      <w:r w:rsidR="006A7670" w:rsidRPr="004138E2">
        <w:rPr>
          <w:rFonts w:ascii="Times New Roman" w:hAnsi="Times New Roman"/>
          <w:b w:val="0"/>
          <w:bCs/>
          <w:sz w:val="24"/>
          <w:szCs w:val="24"/>
        </w:rPr>
        <w:t>V</w:t>
      </w: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endim </w:t>
      </w:r>
      <w:r w:rsidR="006A7670" w:rsidRPr="004138E2">
        <w:rPr>
          <w:rFonts w:ascii="Times New Roman" w:hAnsi="Times New Roman"/>
          <w:b w:val="0"/>
          <w:bCs/>
          <w:sz w:val="24"/>
          <w:szCs w:val="24"/>
        </w:rPr>
        <w:t>Teknik do t</w:t>
      </w:r>
      <w:r w:rsidRPr="004138E2">
        <w:rPr>
          <w:rFonts w:ascii="Times New Roman" w:hAnsi="Times New Roman"/>
          <w:b w:val="0"/>
          <w:bCs/>
          <w:sz w:val="24"/>
          <w:szCs w:val="24"/>
        </w:rPr>
        <w:t>ë p</w:t>
      </w:r>
      <w:r w:rsidR="0032074A" w:rsidRPr="004138E2">
        <w:rPr>
          <w:rFonts w:ascii="Times New Roman" w:hAnsi="Times New Roman"/>
          <w:b w:val="0"/>
          <w:bCs/>
          <w:sz w:val="24"/>
          <w:szCs w:val="24"/>
        </w:rPr>
        <w:t>ublikohet</w:t>
      </w:r>
      <w:r w:rsidRPr="004138E2">
        <w:rPr>
          <w:rFonts w:ascii="Times New Roman" w:hAnsi="Times New Roman"/>
          <w:b w:val="0"/>
          <w:bCs/>
          <w:sz w:val="24"/>
          <w:szCs w:val="24"/>
        </w:rPr>
        <w:t xml:space="preserve"> në faqen </w:t>
      </w:r>
      <w:r w:rsidR="006A7670" w:rsidRPr="004138E2">
        <w:rPr>
          <w:rFonts w:ascii="Times New Roman" w:hAnsi="Times New Roman"/>
          <w:b w:val="0"/>
          <w:bCs/>
          <w:sz w:val="24"/>
          <w:szCs w:val="24"/>
        </w:rPr>
        <w:t xml:space="preserve">zyrtare të ueb-it të </w:t>
      </w:r>
      <w:r w:rsidRPr="004138E2">
        <w:rPr>
          <w:rFonts w:ascii="Times New Roman" w:hAnsi="Times New Roman"/>
          <w:b w:val="0"/>
          <w:bCs/>
          <w:sz w:val="24"/>
          <w:szCs w:val="24"/>
        </w:rPr>
        <w:t>ALPEX</w:t>
      </w:r>
      <w:r w:rsidR="00901E40" w:rsidRPr="004138E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hyperlink r:id="rId8" w:history="1">
        <w:r w:rsidR="00D54F59" w:rsidRPr="004138E2">
          <w:rPr>
            <w:rStyle w:val="Hyperlink"/>
            <w:rFonts w:ascii="Times New Roman" w:hAnsi="Times New Roman"/>
            <w:b w:val="0"/>
            <w:bCs/>
            <w:sz w:val="24"/>
            <w:szCs w:val="24"/>
          </w:rPr>
          <w:t>www.alpex.</w:t>
        </w:r>
      </w:hyperlink>
      <w:r w:rsidR="00C63475" w:rsidRPr="004138E2">
        <w:rPr>
          <w:rFonts w:ascii="Times New Roman" w:hAnsi="Times New Roman"/>
          <w:b w:val="0"/>
          <w:bCs/>
          <w:sz w:val="24"/>
          <w:szCs w:val="24"/>
        </w:rPr>
        <w:t>al</w:t>
      </w:r>
    </w:p>
    <w:sectPr w:rsidR="009A5DC3" w:rsidRPr="004138E2" w:rsidSect="00AB331D">
      <w:headerReference w:type="default" r:id="rId9"/>
      <w:pgSz w:w="11910" w:h="16840"/>
      <w:pgMar w:top="1180" w:right="1300" w:bottom="540" w:left="1680" w:header="72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0788" w14:textId="77777777" w:rsidR="005E7D6F" w:rsidRDefault="005E7D6F">
      <w:r>
        <w:rPr>
          <w:lang w:val="sq"/>
        </w:rPr>
        <w:separator/>
      </w:r>
    </w:p>
  </w:endnote>
  <w:endnote w:type="continuationSeparator" w:id="0">
    <w:p w14:paraId="08990A2B" w14:textId="77777777" w:rsidR="005E7D6F" w:rsidRDefault="005E7D6F">
      <w:r>
        <w:rPr>
          <w:lang w:val="sq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3035" w14:textId="77777777" w:rsidR="005E7D6F" w:rsidRDefault="005E7D6F">
      <w:r>
        <w:rPr>
          <w:lang w:val="sq"/>
        </w:rPr>
        <w:separator/>
      </w:r>
    </w:p>
  </w:footnote>
  <w:footnote w:type="continuationSeparator" w:id="0">
    <w:p w14:paraId="38FE168C" w14:textId="77777777" w:rsidR="005E7D6F" w:rsidRDefault="005E7D6F">
      <w:r>
        <w:rPr>
          <w:lang w:val="sq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3A09" w14:textId="07939F43" w:rsidR="00C63475" w:rsidRDefault="00155905">
    <w:pPr>
      <w:pStyle w:val="Header"/>
    </w:pPr>
    <w:r w:rsidRPr="00FA4653">
      <w:rPr>
        <w:noProof/>
        <w:lang w:val="sq"/>
      </w:rPr>
      <w:drawing>
        <wp:inline distT="0" distB="0" distL="0" distR="0" wp14:anchorId="45517C8B" wp14:editId="6223CAF8">
          <wp:extent cx="2279411" cy="752475"/>
          <wp:effectExtent l="0" t="0" r="0" b="0"/>
          <wp:docPr id="13" name="Picture 13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285" cy="78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2015"/>
    <w:multiLevelType w:val="hybridMultilevel"/>
    <w:tmpl w:val="3FB2089A"/>
    <w:lvl w:ilvl="0" w:tplc="0809000F">
      <w:start w:val="1"/>
      <w:numFmt w:val="decimal"/>
      <w:lvlText w:val="%1."/>
      <w:lvlJc w:val="left"/>
      <w:pPr>
        <w:ind w:left="912" w:hanging="360"/>
      </w:p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223F0314"/>
    <w:multiLevelType w:val="multilevel"/>
    <w:tmpl w:val="AD344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544D48"/>
    <w:multiLevelType w:val="hybridMultilevel"/>
    <w:tmpl w:val="238E40E0"/>
    <w:lvl w:ilvl="0" w:tplc="0809001B">
      <w:start w:val="1"/>
      <w:numFmt w:val="lowerRoman"/>
      <w:lvlText w:val="%1."/>
      <w:lvlJc w:val="right"/>
      <w:pPr>
        <w:ind w:left="2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9" w:hanging="360"/>
      </w:pPr>
    </w:lvl>
    <w:lvl w:ilvl="2" w:tplc="0409001B" w:tentative="1">
      <w:start w:val="1"/>
      <w:numFmt w:val="lowerRoman"/>
      <w:lvlText w:val="%3."/>
      <w:lvlJc w:val="right"/>
      <w:pPr>
        <w:ind w:left="3679" w:hanging="180"/>
      </w:pPr>
    </w:lvl>
    <w:lvl w:ilvl="3" w:tplc="0409000F" w:tentative="1">
      <w:start w:val="1"/>
      <w:numFmt w:val="decimal"/>
      <w:lvlText w:val="%4."/>
      <w:lvlJc w:val="left"/>
      <w:pPr>
        <w:ind w:left="4399" w:hanging="360"/>
      </w:pPr>
    </w:lvl>
    <w:lvl w:ilvl="4" w:tplc="04090019" w:tentative="1">
      <w:start w:val="1"/>
      <w:numFmt w:val="lowerLetter"/>
      <w:lvlText w:val="%5."/>
      <w:lvlJc w:val="left"/>
      <w:pPr>
        <w:ind w:left="5119" w:hanging="360"/>
      </w:pPr>
    </w:lvl>
    <w:lvl w:ilvl="5" w:tplc="0409001B" w:tentative="1">
      <w:start w:val="1"/>
      <w:numFmt w:val="lowerRoman"/>
      <w:lvlText w:val="%6."/>
      <w:lvlJc w:val="right"/>
      <w:pPr>
        <w:ind w:left="5839" w:hanging="180"/>
      </w:pPr>
    </w:lvl>
    <w:lvl w:ilvl="6" w:tplc="0409000F" w:tentative="1">
      <w:start w:val="1"/>
      <w:numFmt w:val="decimal"/>
      <w:lvlText w:val="%7."/>
      <w:lvlJc w:val="left"/>
      <w:pPr>
        <w:ind w:left="6559" w:hanging="360"/>
      </w:pPr>
    </w:lvl>
    <w:lvl w:ilvl="7" w:tplc="04090019" w:tentative="1">
      <w:start w:val="1"/>
      <w:numFmt w:val="lowerLetter"/>
      <w:lvlText w:val="%8."/>
      <w:lvlJc w:val="left"/>
      <w:pPr>
        <w:ind w:left="7279" w:hanging="360"/>
      </w:pPr>
    </w:lvl>
    <w:lvl w:ilvl="8" w:tplc="0409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3" w15:restartNumberingAfterBreak="0">
    <w:nsid w:val="2E9B28A0"/>
    <w:multiLevelType w:val="hybridMultilevel"/>
    <w:tmpl w:val="4E208CAC"/>
    <w:lvl w:ilvl="0" w:tplc="839ECF66">
      <w:start w:val="1"/>
      <w:numFmt w:val="lowerRoman"/>
      <w:pStyle w:val="CERAppendixLevel3"/>
      <w:lvlText w:val="(%1)"/>
      <w:lvlJc w:val="left"/>
      <w:pPr>
        <w:ind w:left="1584" w:hanging="360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>
      <w:start w:val="1"/>
      <w:numFmt w:val="decimal"/>
      <w:lvlText w:val="%4."/>
      <w:lvlJc w:val="left"/>
      <w:pPr>
        <w:ind w:left="3960" w:hanging="360"/>
      </w:pPr>
    </w:lvl>
    <w:lvl w:ilvl="4" w:tplc="18090019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D17634"/>
    <w:multiLevelType w:val="hybridMultilevel"/>
    <w:tmpl w:val="238E40E0"/>
    <w:lvl w:ilvl="0" w:tplc="FFFFFFFF">
      <w:start w:val="1"/>
      <w:numFmt w:val="lowerRoman"/>
      <w:lvlText w:val="%1."/>
      <w:lvlJc w:val="right"/>
      <w:pPr>
        <w:ind w:left="22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59" w:hanging="360"/>
      </w:pPr>
    </w:lvl>
    <w:lvl w:ilvl="2" w:tplc="FFFFFFFF" w:tentative="1">
      <w:start w:val="1"/>
      <w:numFmt w:val="lowerRoman"/>
      <w:lvlText w:val="%3."/>
      <w:lvlJc w:val="right"/>
      <w:pPr>
        <w:ind w:left="3679" w:hanging="180"/>
      </w:pPr>
    </w:lvl>
    <w:lvl w:ilvl="3" w:tplc="FFFFFFFF" w:tentative="1">
      <w:start w:val="1"/>
      <w:numFmt w:val="decimal"/>
      <w:lvlText w:val="%4."/>
      <w:lvlJc w:val="left"/>
      <w:pPr>
        <w:ind w:left="4399" w:hanging="360"/>
      </w:pPr>
    </w:lvl>
    <w:lvl w:ilvl="4" w:tplc="FFFFFFFF" w:tentative="1">
      <w:start w:val="1"/>
      <w:numFmt w:val="lowerLetter"/>
      <w:lvlText w:val="%5."/>
      <w:lvlJc w:val="left"/>
      <w:pPr>
        <w:ind w:left="5119" w:hanging="360"/>
      </w:pPr>
    </w:lvl>
    <w:lvl w:ilvl="5" w:tplc="FFFFFFFF" w:tentative="1">
      <w:start w:val="1"/>
      <w:numFmt w:val="lowerRoman"/>
      <w:lvlText w:val="%6."/>
      <w:lvlJc w:val="right"/>
      <w:pPr>
        <w:ind w:left="5839" w:hanging="180"/>
      </w:pPr>
    </w:lvl>
    <w:lvl w:ilvl="6" w:tplc="FFFFFFFF" w:tentative="1">
      <w:start w:val="1"/>
      <w:numFmt w:val="decimal"/>
      <w:lvlText w:val="%7."/>
      <w:lvlJc w:val="left"/>
      <w:pPr>
        <w:ind w:left="6559" w:hanging="360"/>
      </w:pPr>
    </w:lvl>
    <w:lvl w:ilvl="7" w:tplc="FFFFFFFF" w:tentative="1">
      <w:start w:val="1"/>
      <w:numFmt w:val="lowerLetter"/>
      <w:lvlText w:val="%8."/>
      <w:lvlJc w:val="left"/>
      <w:pPr>
        <w:ind w:left="7279" w:hanging="360"/>
      </w:pPr>
    </w:lvl>
    <w:lvl w:ilvl="8" w:tplc="FFFFFFFF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5" w15:restartNumberingAfterBreak="0">
    <w:nsid w:val="3EE810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1C79EB"/>
    <w:multiLevelType w:val="multilevel"/>
    <w:tmpl w:val="1FECF0D4"/>
    <w:lvl w:ilvl="0">
      <w:start w:val="1"/>
      <w:numFmt w:val="upperLetter"/>
      <w:pStyle w:val="CERLEVEL1"/>
      <w:suff w:val="space"/>
      <w:lvlText w:val="%1."/>
      <w:lvlJc w:val="left"/>
      <w:pPr>
        <w:ind w:left="6881" w:hanging="851"/>
      </w:pPr>
      <w:rPr>
        <w:rFonts w:hint="default"/>
        <w:b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pStyle w:val="CERLEVEL3"/>
      <w:lvlText w:val="%1.%2.%3"/>
      <w:lvlJc w:val="left"/>
      <w:pPr>
        <w:ind w:left="144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3962" w:hanging="992"/>
      </w:pPr>
      <w:rPr>
        <w:rFonts w:ascii="Arial" w:hAnsi="Arial" w:cs="Arial" w:hint="default"/>
        <w:b w:val="0"/>
        <w:bCs w:val="0"/>
        <w:color w:val="auto"/>
      </w:rPr>
    </w:lvl>
    <w:lvl w:ilvl="4">
      <w:start w:val="1"/>
      <w:numFmt w:val="lowerLetter"/>
      <w:pStyle w:val="CERLEVEL5"/>
      <w:lvlText w:val="(%5)"/>
      <w:lvlJc w:val="left"/>
      <w:pPr>
        <w:ind w:left="151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CERLEVEL6"/>
      <w:lvlText w:val="(%6)"/>
      <w:lvlJc w:val="left"/>
      <w:pPr>
        <w:ind w:left="556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603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</w:rPr>
    </w:lvl>
    <w:lvl w:ilvl="8">
      <w:start w:val="1"/>
      <w:numFmt w:val="lowerRoman"/>
      <w:pStyle w:val="CERLevel8"/>
      <w:lvlText w:val="%9."/>
      <w:lvlJc w:val="left"/>
      <w:pPr>
        <w:ind w:left="6390" w:hanging="360"/>
      </w:pPr>
      <w:rPr>
        <w:rFonts w:hint="default"/>
        <w:color w:val="auto"/>
      </w:rPr>
    </w:lvl>
  </w:abstractNum>
  <w:abstractNum w:abstractNumId="7" w15:restartNumberingAfterBreak="0">
    <w:nsid w:val="437118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1405A5"/>
    <w:multiLevelType w:val="hybridMultilevel"/>
    <w:tmpl w:val="BEFAFE54"/>
    <w:lvl w:ilvl="0" w:tplc="9CC8316E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BF24A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09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0491A"/>
    <w:multiLevelType w:val="hybridMultilevel"/>
    <w:tmpl w:val="BB460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B56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0078888">
    <w:abstractNumId w:val="6"/>
  </w:num>
  <w:num w:numId="2" w16cid:durableId="154342072">
    <w:abstractNumId w:val="3"/>
    <w:lvlOverride w:ilvl="0">
      <w:startOverride w:val="1"/>
    </w:lvlOverride>
  </w:num>
  <w:num w:numId="3" w16cid:durableId="1442337070">
    <w:abstractNumId w:val="0"/>
  </w:num>
  <w:num w:numId="4" w16cid:durableId="209457784">
    <w:abstractNumId w:val="7"/>
  </w:num>
  <w:num w:numId="5" w16cid:durableId="288900812">
    <w:abstractNumId w:val="5"/>
  </w:num>
  <w:num w:numId="6" w16cid:durableId="370763060">
    <w:abstractNumId w:val="9"/>
  </w:num>
  <w:num w:numId="7" w16cid:durableId="1568606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2636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408910">
    <w:abstractNumId w:val="11"/>
  </w:num>
  <w:num w:numId="10" w16cid:durableId="20375383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340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648466">
    <w:abstractNumId w:val="8"/>
  </w:num>
  <w:num w:numId="13" w16cid:durableId="1690061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1129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423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7206206">
    <w:abstractNumId w:val="1"/>
  </w:num>
  <w:num w:numId="17" w16cid:durableId="489641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867873">
    <w:abstractNumId w:val="2"/>
  </w:num>
  <w:num w:numId="19" w16cid:durableId="2094735677">
    <w:abstractNumId w:val="4"/>
  </w:num>
  <w:num w:numId="20" w16cid:durableId="1371877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5847081">
    <w:abstractNumId w:val="10"/>
  </w:num>
  <w:num w:numId="22" w16cid:durableId="735593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C3"/>
    <w:rsid w:val="00000DD8"/>
    <w:rsid w:val="000024F6"/>
    <w:rsid w:val="00002AD3"/>
    <w:rsid w:val="000047FB"/>
    <w:rsid w:val="000053EF"/>
    <w:rsid w:val="00012A44"/>
    <w:rsid w:val="00016F9B"/>
    <w:rsid w:val="00017221"/>
    <w:rsid w:val="0002103D"/>
    <w:rsid w:val="00021C6E"/>
    <w:rsid w:val="00023EC4"/>
    <w:rsid w:val="00026CEB"/>
    <w:rsid w:val="00027719"/>
    <w:rsid w:val="000318D9"/>
    <w:rsid w:val="0003232A"/>
    <w:rsid w:val="00037637"/>
    <w:rsid w:val="00037AE0"/>
    <w:rsid w:val="00041C9E"/>
    <w:rsid w:val="000442D7"/>
    <w:rsid w:val="00044681"/>
    <w:rsid w:val="000447EB"/>
    <w:rsid w:val="00045084"/>
    <w:rsid w:val="0004674D"/>
    <w:rsid w:val="000500DD"/>
    <w:rsid w:val="00052B04"/>
    <w:rsid w:val="0005715D"/>
    <w:rsid w:val="00060428"/>
    <w:rsid w:val="00062DBE"/>
    <w:rsid w:val="000642E7"/>
    <w:rsid w:val="00065CE6"/>
    <w:rsid w:val="000669F7"/>
    <w:rsid w:val="00072457"/>
    <w:rsid w:val="000728FA"/>
    <w:rsid w:val="000733AD"/>
    <w:rsid w:val="00075E58"/>
    <w:rsid w:val="000770A0"/>
    <w:rsid w:val="0008031D"/>
    <w:rsid w:val="00082E58"/>
    <w:rsid w:val="00084238"/>
    <w:rsid w:val="00091F10"/>
    <w:rsid w:val="00095BD1"/>
    <w:rsid w:val="000A3F7F"/>
    <w:rsid w:val="000A45FF"/>
    <w:rsid w:val="000A598A"/>
    <w:rsid w:val="000A7C70"/>
    <w:rsid w:val="000A7D13"/>
    <w:rsid w:val="000B278D"/>
    <w:rsid w:val="000B4DC9"/>
    <w:rsid w:val="000B5A79"/>
    <w:rsid w:val="000B5DFD"/>
    <w:rsid w:val="000C0015"/>
    <w:rsid w:val="000C3E21"/>
    <w:rsid w:val="000C7461"/>
    <w:rsid w:val="000C7A52"/>
    <w:rsid w:val="000D0F0C"/>
    <w:rsid w:val="000D29CA"/>
    <w:rsid w:val="000D6118"/>
    <w:rsid w:val="000E0489"/>
    <w:rsid w:val="000E1353"/>
    <w:rsid w:val="000E49B1"/>
    <w:rsid w:val="000E4F99"/>
    <w:rsid w:val="000E5E36"/>
    <w:rsid w:val="000E728E"/>
    <w:rsid w:val="000F0C0D"/>
    <w:rsid w:val="000F6557"/>
    <w:rsid w:val="000F6D00"/>
    <w:rsid w:val="00100338"/>
    <w:rsid w:val="00101395"/>
    <w:rsid w:val="0010188A"/>
    <w:rsid w:val="00103F5C"/>
    <w:rsid w:val="0011056F"/>
    <w:rsid w:val="00110E19"/>
    <w:rsid w:val="00112294"/>
    <w:rsid w:val="001129A4"/>
    <w:rsid w:val="00116F02"/>
    <w:rsid w:val="001172A4"/>
    <w:rsid w:val="00120503"/>
    <w:rsid w:val="0012269D"/>
    <w:rsid w:val="00125D30"/>
    <w:rsid w:val="00131280"/>
    <w:rsid w:val="00136B03"/>
    <w:rsid w:val="00136D96"/>
    <w:rsid w:val="0013788F"/>
    <w:rsid w:val="001526AA"/>
    <w:rsid w:val="00153BFD"/>
    <w:rsid w:val="001543A5"/>
    <w:rsid w:val="001555D0"/>
    <w:rsid w:val="00155905"/>
    <w:rsid w:val="00155CF3"/>
    <w:rsid w:val="00156357"/>
    <w:rsid w:val="00162288"/>
    <w:rsid w:val="001660C6"/>
    <w:rsid w:val="00166526"/>
    <w:rsid w:val="00171DFA"/>
    <w:rsid w:val="0017689D"/>
    <w:rsid w:val="00177FB1"/>
    <w:rsid w:val="00181D69"/>
    <w:rsid w:val="00182188"/>
    <w:rsid w:val="00183C35"/>
    <w:rsid w:val="001905FB"/>
    <w:rsid w:val="00191D6E"/>
    <w:rsid w:val="001929B2"/>
    <w:rsid w:val="00195394"/>
    <w:rsid w:val="0019645D"/>
    <w:rsid w:val="00196C2A"/>
    <w:rsid w:val="0019797C"/>
    <w:rsid w:val="001A097A"/>
    <w:rsid w:val="001A189B"/>
    <w:rsid w:val="001A2E17"/>
    <w:rsid w:val="001A3893"/>
    <w:rsid w:val="001A77BF"/>
    <w:rsid w:val="001B0248"/>
    <w:rsid w:val="001B4126"/>
    <w:rsid w:val="001B52B7"/>
    <w:rsid w:val="001B69C4"/>
    <w:rsid w:val="001B7809"/>
    <w:rsid w:val="001C0B2C"/>
    <w:rsid w:val="001C0DBB"/>
    <w:rsid w:val="001C2855"/>
    <w:rsid w:val="001C2955"/>
    <w:rsid w:val="001C5143"/>
    <w:rsid w:val="001D1026"/>
    <w:rsid w:val="001D466B"/>
    <w:rsid w:val="001D4845"/>
    <w:rsid w:val="001D5F39"/>
    <w:rsid w:val="001E11E9"/>
    <w:rsid w:val="001E1ECD"/>
    <w:rsid w:val="001E2C9A"/>
    <w:rsid w:val="001E3E9E"/>
    <w:rsid w:val="001E431C"/>
    <w:rsid w:val="001E6571"/>
    <w:rsid w:val="001F1BA2"/>
    <w:rsid w:val="001F2D42"/>
    <w:rsid w:val="00200413"/>
    <w:rsid w:val="00201269"/>
    <w:rsid w:val="002058B2"/>
    <w:rsid w:val="002164A6"/>
    <w:rsid w:val="00217D4F"/>
    <w:rsid w:val="00217EA2"/>
    <w:rsid w:val="00221790"/>
    <w:rsid w:val="00222864"/>
    <w:rsid w:val="00226608"/>
    <w:rsid w:val="00232A08"/>
    <w:rsid w:val="00236F05"/>
    <w:rsid w:val="00241EA4"/>
    <w:rsid w:val="00244461"/>
    <w:rsid w:val="00247D34"/>
    <w:rsid w:val="002529AC"/>
    <w:rsid w:val="002553D4"/>
    <w:rsid w:val="00255644"/>
    <w:rsid w:val="002559AF"/>
    <w:rsid w:val="00257C1A"/>
    <w:rsid w:val="002610B4"/>
    <w:rsid w:val="002633EA"/>
    <w:rsid w:val="0026343F"/>
    <w:rsid w:val="00264810"/>
    <w:rsid w:val="00271892"/>
    <w:rsid w:val="0027294D"/>
    <w:rsid w:val="002866BC"/>
    <w:rsid w:val="002951DD"/>
    <w:rsid w:val="002A050D"/>
    <w:rsid w:val="002A33F2"/>
    <w:rsid w:val="002A3E6F"/>
    <w:rsid w:val="002A63ED"/>
    <w:rsid w:val="002B137A"/>
    <w:rsid w:val="002B3225"/>
    <w:rsid w:val="002B40B2"/>
    <w:rsid w:val="002B5109"/>
    <w:rsid w:val="002B57EA"/>
    <w:rsid w:val="002B5B60"/>
    <w:rsid w:val="002C00D1"/>
    <w:rsid w:val="002C0CEB"/>
    <w:rsid w:val="002C268E"/>
    <w:rsid w:val="002C34AD"/>
    <w:rsid w:val="002C4EF8"/>
    <w:rsid w:val="002D113A"/>
    <w:rsid w:val="002D39EE"/>
    <w:rsid w:val="002D3ED4"/>
    <w:rsid w:val="002D7A5B"/>
    <w:rsid w:val="002F11D9"/>
    <w:rsid w:val="002F1AF5"/>
    <w:rsid w:val="002F1D36"/>
    <w:rsid w:val="002F3AD3"/>
    <w:rsid w:val="002F5355"/>
    <w:rsid w:val="00300D11"/>
    <w:rsid w:val="00307EEF"/>
    <w:rsid w:val="00311A1C"/>
    <w:rsid w:val="0032074A"/>
    <w:rsid w:val="0032539E"/>
    <w:rsid w:val="00327C5A"/>
    <w:rsid w:val="0033003E"/>
    <w:rsid w:val="0033233D"/>
    <w:rsid w:val="00335205"/>
    <w:rsid w:val="0033557E"/>
    <w:rsid w:val="00336849"/>
    <w:rsid w:val="003426DC"/>
    <w:rsid w:val="00344061"/>
    <w:rsid w:val="0034567E"/>
    <w:rsid w:val="00350CE9"/>
    <w:rsid w:val="003562A3"/>
    <w:rsid w:val="00361058"/>
    <w:rsid w:val="00363022"/>
    <w:rsid w:val="003630A7"/>
    <w:rsid w:val="00364C40"/>
    <w:rsid w:val="00364D1C"/>
    <w:rsid w:val="00364E8A"/>
    <w:rsid w:val="0036663C"/>
    <w:rsid w:val="00371856"/>
    <w:rsid w:val="00371A4E"/>
    <w:rsid w:val="00371F24"/>
    <w:rsid w:val="00373AC4"/>
    <w:rsid w:val="00374BEE"/>
    <w:rsid w:val="00374D42"/>
    <w:rsid w:val="00377DFB"/>
    <w:rsid w:val="00380E00"/>
    <w:rsid w:val="00387643"/>
    <w:rsid w:val="00390986"/>
    <w:rsid w:val="00392871"/>
    <w:rsid w:val="00392FAB"/>
    <w:rsid w:val="00394A2C"/>
    <w:rsid w:val="003953E2"/>
    <w:rsid w:val="003962B6"/>
    <w:rsid w:val="003B188B"/>
    <w:rsid w:val="003B7ABE"/>
    <w:rsid w:val="003C69CB"/>
    <w:rsid w:val="003D0D36"/>
    <w:rsid w:val="003D1C3C"/>
    <w:rsid w:val="003D2861"/>
    <w:rsid w:val="003D400B"/>
    <w:rsid w:val="003D586D"/>
    <w:rsid w:val="003D5916"/>
    <w:rsid w:val="003D67A6"/>
    <w:rsid w:val="003E05A7"/>
    <w:rsid w:val="003E1B49"/>
    <w:rsid w:val="003E4CF1"/>
    <w:rsid w:val="003E4F58"/>
    <w:rsid w:val="003F088A"/>
    <w:rsid w:val="003F120A"/>
    <w:rsid w:val="003F3CD1"/>
    <w:rsid w:val="003F7E89"/>
    <w:rsid w:val="00400127"/>
    <w:rsid w:val="00406138"/>
    <w:rsid w:val="0041244F"/>
    <w:rsid w:val="004138E2"/>
    <w:rsid w:val="00414E06"/>
    <w:rsid w:val="00416E8E"/>
    <w:rsid w:val="00417284"/>
    <w:rsid w:val="00427CCB"/>
    <w:rsid w:val="004300C7"/>
    <w:rsid w:val="00432BA8"/>
    <w:rsid w:val="00433C89"/>
    <w:rsid w:val="00434789"/>
    <w:rsid w:val="00440D9E"/>
    <w:rsid w:val="004413CB"/>
    <w:rsid w:val="00443F79"/>
    <w:rsid w:val="00444F1D"/>
    <w:rsid w:val="0045015D"/>
    <w:rsid w:val="0045081C"/>
    <w:rsid w:val="004533B3"/>
    <w:rsid w:val="00453518"/>
    <w:rsid w:val="00454AD1"/>
    <w:rsid w:val="00455A7F"/>
    <w:rsid w:val="00456220"/>
    <w:rsid w:val="00456B86"/>
    <w:rsid w:val="004578D8"/>
    <w:rsid w:val="00457C6C"/>
    <w:rsid w:val="0046067B"/>
    <w:rsid w:val="004616EC"/>
    <w:rsid w:val="004620B1"/>
    <w:rsid w:val="004634D8"/>
    <w:rsid w:val="0046376E"/>
    <w:rsid w:val="00463B21"/>
    <w:rsid w:val="0046438C"/>
    <w:rsid w:val="00464C40"/>
    <w:rsid w:val="0046794B"/>
    <w:rsid w:val="00471A1E"/>
    <w:rsid w:val="00471FF4"/>
    <w:rsid w:val="00477924"/>
    <w:rsid w:val="00480416"/>
    <w:rsid w:val="00485DAD"/>
    <w:rsid w:val="00491B48"/>
    <w:rsid w:val="00495EB7"/>
    <w:rsid w:val="004A2542"/>
    <w:rsid w:val="004A60C0"/>
    <w:rsid w:val="004B2362"/>
    <w:rsid w:val="004B3539"/>
    <w:rsid w:val="004B7C5F"/>
    <w:rsid w:val="004B7DF0"/>
    <w:rsid w:val="004C2934"/>
    <w:rsid w:val="004C34A3"/>
    <w:rsid w:val="004C4370"/>
    <w:rsid w:val="004C4DF9"/>
    <w:rsid w:val="004D3D34"/>
    <w:rsid w:val="004D6DA4"/>
    <w:rsid w:val="004E2A6C"/>
    <w:rsid w:val="004E6A0A"/>
    <w:rsid w:val="004F17A3"/>
    <w:rsid w:val="004F2677"/>
    <w:rsid w:val="005011E0"/>
    <w:rsid w:val="00501E39"/>
    <w:rsid w:val="00502129"/>
    <w:rsid w:val="005059A3"/>
    <w:rsid w:val="00505F82"/>
    <w:rsid w:val="0050798F"/>
    <w:rsid w:val="00507B33"/>
    <w:rsid w:val="00515FED"/>
    <w:rsid w:val="0051666C"/>
    <w:rsid w:val="00516963"/>
    <w:rsid w:val="0051719D"/>
    <w:rsid w:val="00517E05"/>
    <w:rsid w:val="00520F9F"/>
    <w:rsid w:val="005274A6"/>
    <w:rsid w:val="005312DA"/>
    <w:rsid w:val="0053196B"/>
    <w:rsid w:val="0053341A"/>
    <w:rsid w:val="00533A61"/>
    <w:rsid w:val="00535DF1"/>
    <w:rsid w:val="00535EB4"/>
    <w:rsid w:val="00543BF5"/>
    <w:rsid w:val="0054652B"/>
    <w:rsid w:val="005469DE"/>
    <w:rsid w:val="00547310"/>
    <w:rsid w:val="00547BC6"/>
    <w:rsid w:val="00552B51"/>
    <w:rsid w:val="00555F42"/>
    <w:rsid w:val="0056128F"/>
    <w:rsid w:val="00561CCE"/>
    <w:rsid w:val="00562197"/>
    <w:rsid w:val="0056235B"/>
    <w:rsid w:val="005661DB"/>
    <w:rsid w:val="0056738A"/>
    <w:rsid w:val="00567D0E"/>
    <w:rsid w:val="00574C0C"/>
    <w:rsid w:val="00581F9F"/>
    <w:rsid w:val="00583A3B"/>
    <w:rsid w:val="005847C7"/>
    <w:rsid w:val="005865D3"/>
    <w:rsid w:val="005924FD"/>
    <w:rsid w:val="0059252A"/>
    <w:rsid w:val="005931A8"/>
    <w:rsid w:val="005A1F8B"/>
    <w:rsid w:val="005A202B"/>
    <w:rsid w:val="005A73CE"/>
    <w:rsid w:val="005B1BA1"/>
    <w:rsid w:val="005B7636"/>
    <w:rsid w:val="005B79A9"/>
    <w:rsid w:val="005C2C03"/>
    <w:rsid w:val="005C682E"/>
    <w:rsid w:val="005D0E2D"/>
    <w:rsid w:val="005D4B1F"/>
    <w:rsid w:val="005D4C71"/>
    <w:rsid w:val="005D5DBC"/>
    <w:rsid w:val="005D609A"/>
    <w:rsid w:val="005E0ADC"/>
    <w:rsid w:val="005E0DEE"/>
    <w:rsid w:val="005E0FA1"/>
    <w:rsid w:val="005E1571"/>
    <w:rsid w:val="005E1AC5"/>
    <w:rsid w:val="005E3595"/>
    <w:rsid w:val="005E4EA7"/>
    <w:rsid w:val="005E5B24"/>
    <w:rsid w:val="005E6C60"/>
    <w:rsid w:val="005E72BA"/>
    <w:rsid w:val="005E7D6F"/>
    <w:rsid w:val="005F01CB"/>
    <w:rsid w:val="005F028F"/>
    <w:rsid w:val="005F1B97"/>
    <w:rsid w:val="005F5C66"/>
    <w:rsid w:val="005F6B30"/>
    <w:rsid w:val="00600B27"/>
    <w:rsid w:val="0060176A"/>
    <w:rsid w:val="00604452"/>
    <w:rsid w:val="006052C2"/>
    <w:rsid w:val="00605960"/>
    <w:rsid w:val="006062CE"/>
    <w:rsid w:val="00606DAD"/>
    <w:rsid w:val="00606F82"/>
    <w:rsid w:val="006078E7"/>
    <w:rsid w:val="00610D67"/>
    <w:rsid w:val="00613EFF"/>
    <w:rsid w:val="00616EE9"/>
    <w:rsid w:val="00623E64"/>
    <w:rsid w:val="00624FE9"/>
    <w:rsid w:val="006264D2"/>
    <w:rsid w:val="00632C9F"/>
    <w:rsid w:val="00635284"/>
    <w:rsid w:val="00635885"/>
    <w:rsid w:val="00636714"/>
    <w:rsid w:val="00645C56"/>
    <w:rsid w:val="006503C1"/>
    <w:rsid w:val="00650C78"/>
    <w:rsid w:val="00651962"/>
    <w:rsid w:val="00652A7D"/>
    <w:rsid w:val="006536D8"/>
    <w:rsid w:val="00657EB1"/>
    <w:rsid w:val="00661305"/>
    <w:rsid w:val="0066138B"/>
    <w:rsid w:val="00661BCB"/>
    <w:rsid w:val="006620D6"/>
    <w:rsid w:val="00666217"/>
    <w:rsid w:val="006727A9"/>
    <w:rsid w:val="00676E6C"/>
    <w:rsid w:val="00683B17"/>
    <w:rsid w:val="006965FC"/>
    <w:rsid w:val="006A0144"/>
    <w:rsid w:val="006A2A85"/>
    <w:rsid w:val="006A3D3F"/>
    <w:rsid w:val="006A3F69"/>
    <w:rsid w:val="006A7670"/>
    <w:rsid w:val="006B531B"/>
    <w:rsid w:val="006B5A35"/>
    <w:rsid w:val="006B7199"/>
    <w:rsid w:val="006C132A"/>
    <w:rsid w:val="006C1E5F"/>
    <w:rsid w:val="006C2417"/>
    <w:rsid w:val="006C2707"/>
    <w:rsid w:val="006C7598"/>
    <w:rsid w:val="006D09FC"/>
    <w:rsid w:val="006D2754"/>
    <w:rsid w:val="006D6829"/>
    <w:rsid w:val="006D6ABE"/>
    <w:rsid w:val="006D750A"/>
    <w:rsid w:val="006D7904"/>
    <w:rsid w:val="006E0704"/>
    <w:rsid w:val="006E1148"/>
    <w:rsid w:val="006E6712"/>
    <w:rsid w:val="006F0877"/>
    <w:rsid w:val="006F4DA2"/>
    <w:rsid w:val="006F7188"/>
    <w:rsid w:val="00701BC8"/>
    <w:rsid w:val="00702DA5"/>
    <w:rsid w:val="00710968"/>
    <w:rsid w:val="00711257"/>
    <w:rsid w:val="0071534A"/>
    <w:rsid w:val="00716F36"/>
    <w:rsid w:val="00720148"/>
    <w:rsid w:val="00720C95"/>
    <w:rsid w:val="0072105C"/>
    <w:rsid w:val="00723023"/>
    <w:rsid w:val="007233C7"/>
    <w:rsid w:val="007240C1"/>
    <w:rsid w:val="00725B8B"/>
    <w:rsid w:val="00727969"/>
    <w:rsid w:val="0073060D"/>
    <w:rsid w:val="00731CF6"/>
    <w:rsid w:val="007329DC"/>
    <w:rsid w:val="00733836"/>
    <w:rsid w:val="00737AE4"/>
    <w:rsid w:val="007408E0"/>
    <w:rsid w:val="007429E8"/>
    <w:rsid w:val="0074411F"/>
    <w:rsid w:val="00744328"/>
    <w:rsid w:val="0074450A"/>
    <w:rsid w:val="00752B44"/>
    <w:rsid w:val="00755CE5"/>
    <w:rsid w:val="00756E66"/>
    <w:rsid w:val="0076249B"/>
    <w:rsid w:val="007625C5"/>
    <w:rsid w:val="00762A72"/>
    <w:rsid w:val="00763F63"/>
    <w:rsid w:val="00766809"/>
    <w:rsid w:val="00771566"/>
    <w:rsid w:val="007744C1"/>
    <w:rsid w:val="00774781"/>
    <w:rsid w:val="0077479B"/>
    <w:rsid w:val="00780CF6"/>
    <w:rsid w:val="007822EC"/>
    <w:rsid w:val="00784CAE"/>
    <w:rsid w:val="00790B03"/>
    <w:rsid w:val="007935FF"/>
    <w:rsid w:val="00794054"/>
    <w:rsid w:val="00796C5B"/>
    <w:rsid w:val="007A19D7"/>
    <w:rsid w:val="007A404E"/>
    <w:rsid w:val="007A6C65"/>
    <w:rsid w:val="007B04B8"/>
    <w:rsid w:val="007B4C93"/>
    <w:rsid w:val="007B674B"/>
    <w:rsid w:val="007B73F9"/>
    <w:rsid w:val="007C04BD"/>
    <w:rsid w:val="007C4A70"/>
    <w:rsid w:val="007D0D6C"/>
    <w:rsid w:val="007D20A9"/>
    <w:rsid w:val="007D31CD"/>
    <w:rsid w:val="007D4C7A"/>
    <w:rsid w:val="007D70C8"/>
    <w:rsid w:val="007E0CED"/>
    <w:rsid w:val="007E3C56"/>
    <w:rsid w:val="007E69DB"/>
    <w:rsid w:val="007E7F22"/>
    <w:rsid w:val="007F08A1"/>
    <w:rsid w:val="007F218A"/>
    <w:rsid w:val="007F255B"/>
    <w:rsid w:val="007F31C5"/>
    <w:rsid w:val="007F6087"/>
    <w:rsid w:val="007F60D3"/>
    <w:rsid w:val="007F655D"/>
    <w:rsid w:val="0080005E"/>
    <w:rsid w:val="00804A76"/>
    <w:rsid w:val="008062E0"/>
    <w:rsid w:val="00810E0E"/>
    <w:rsid w:val="00810E2B"/>
    <w:rsid w:val="008114AA"/>
    <w:rsid w:val="00811A28"/>
    <w:rsid w:val="008130CD"/>
    <w:rsid w:val="008135B1"/>
    <w:rsid w:val="00817BDE"/>
    <w:rsid w:val="00822055"/>
    <w:rsid w:val="008224EB"/>
    <w:rsid w:val="00825564"/>
    <w:rsid w:val="008278A2"/>
    <w:rsid w:val="00833DDB"/>
    <w:rsid w:val="00833E06"/>
    <w:rsid w:val="00841E92"/>
    <w:rsid w:val="00843B40"/>
    <w:rsid w:val="00846493"/>
    <w:rsid w:val="00853DFF"/>
    <w:rsid w:val="00862864"/>
    <w:rsid w:val="00863A26"/>
    <w:rsid w:val="00865A36"/>
    <w:rsid w:val="00871A08"/>
    <w:rsid w:val="008720F6"/>
    <w:rsid w:val="00873C1B"/>
    <w:rsid w:val="008772D4"/>
    <w:rsid w:val="0088056E"/>
    <w:rsid w:val="00880875"/>
    <w:rsid w:val="008918D9"/>
    <w:rsid w:val="00893C67"/>
    <w:rsid w:val="00894A03"/>
    <w:rsid w:val="00894EBE"/>
    <w:rsid w:val="00897A38"/>
    <w:rsid w:val="008A7519"/>
    <w:rsid w:val="008B54CF"/>
    <w:rsid w:val="008B6D88"/>
    <w:rsid w:val="008B6DBF"/>
    <w:rsid w:val="008C136F"/>
    <w:rsid w:val="008C3DE8"/>
    <w:rsid w:val="008C7B1B"/>
    <w:rsid w:val="008D41B7"/>
    <w:rsid w:val="008D770F"/>
    <w:rsid w:val="008E184F"/>
    <w:rsid w:val="008E2100"/>
    <w:rsid w:val="008E3BE6"/>
    <w:rsid w:val="008E3CA6"/>
    <w:rsid w:val="008E528C"/>
    <w:rsid w:val="008F20A5"/>
    <w:rsid w:val="008F317D"/>
    <w:rsid w:val="008F338D"/>
    <w:rsid w:val="008F47DB"/>
    <w:rsid w:val="00901E40"/>
    <w:rsid w:val="00903FA1"/>
    <w:rsid w:val="00905E83"/>
    <w:rsid w:val="009076D6"/>
    <w:rsid w:val="00914862"/>
    <w:rsid w:val="0091751B"/>
    <w:rsid w:val="009217E8"/>
    <w:rsid w:val="00925A2C"/>
    <w:rsid w:val="009265BE"/>
    <w:rsid w:val="00930D06"/>
    <w:rsid w:val="00933B18"/>
    <w:rsid w:val="0093592B"/>
    <w:rsid w:val="00937006"/>
    <w:rsid w:val="00946B7B"/>
    <w:rsid w:val="009518D2"/>
    <w:rsid w:val="0095387E"/>
    <w:rsid w:val="009556CF"/>
    <w:rsid w:val="00956206"/>
    <w:rsid w:val="00964668"/>
    <w:rsid w:val="00965D31"/>
    <w:rsid w:val="0096727F"/>
    <w:rsid w:val="00973CDE"/>
    <w:rsid w:val="009834B0"/>
    <w:rsid w:val="00984D9F"/>
    <w:rsid w:val="009A0755"/>
    <w:rsid w:val="009A0BC8"/>
    <w:rsid w:val="009A3528"/>
    <w:rsid w:val="009A4D7C"/>
    <w:rsid w:val="009A5DC3"/>
    <w:rsid w:val="009A6401"/>
    <w:rsid w:val="009A778D"/>
    <w:rsid w:val="009B2C27"/>
    <w:rsid w:val="009B2D26"/>
    <w:rsid w:val="009B42D3"/>
    <w:rsid w:val="009B5932"/>
    <w:rsid w:val="009C3EA9"/>
    <w:rsid w:val="009C5A48"/>
    <w:rsid w:val="009C6AD1"/>
    <w:rsid w:val="009D1995"/>
    <w:rsid w:val="009D3081"/>
    <w:rsid w:val="009D37D1"/>
    <w:rsid w:val="009D44E9"/>
    <w:rsid w:val="009D52D6"/>
    <w:rsid w:val="009D5BCF"/>
    <w:rsid w:val="009E0DF1"/>
    <w:rsid w:val="009E1907"/>
    <w:rsid w:val="009E4078"/>
    <w:rsid w:val="009E4553"/>
    <w:rsid w:val="009E5CF1"/>
    <w:rsid w:val="009F0F75"/>
    <w:rsid w:val="009F44F1"/>
    <w:rsid w:val="009F5B43"/>
    <w:rsid w:val="009F5DE1"/>
    <w:rsid w:val="009F648E"/>
    <w:rsid w:val="009F6EB5"/>
    <w:rsid w:val="009F74C8"/>
    <w:rsid w:val="00A02921"/>
    <w:rsid w:val="00A03245"/>
    <w:rsid w:val="00A0764C"/>
    <w:rsid w:val="00A07698"/>
    <w:rsid w:val="00A102B0"/>
    <w:rsid w:val="00A12183"/>
    <w:rsid w:val="00A16F43"/>
    <w:rsid w:val="00A17558"/>
    <w:rsid w:val="00A24F17"/>
    <w:rsid w:val="00A32BF7"/>
    <w:rsid w:val="00A33E9B"/>
    <w:rsid w:val="00A34359"/>
    <w:rsid w:val="00A36B1D"/>
    <w:rsid w:val="00A41131"/>
    <w:rsid w:val="00A5128A"/>
    <w:rsid w:val="00A52788"/>
    <w:rsid w:val="00A535D5"/>
    <w:rsid w:val="00A55CA3"/>
    <w:rsid w:val="00A65E2B"/>
    <w:rsid w:val="00A703F3"/>
    <w:rsid w:val="00A7043D"/>
    <w:rsid w:val="00A707B3"/>
    <w:rsid w:val="00A72487"/>
    <w:rsid w:val="00A726E9"/>
    <w:rsid w:val="00A76F69"/>
    <w:rsid w:val="00A807B0"/>
    <w:rsid w:val="00A85D44"/>
    <w:rsid w:val="00A8766B"/>
    <w:rsid w:val="00A91AFA"/>
    <w:rsid w:val="00A9228C"/>
    <w:rsid w:val="00A94315"/>
    <w:rsid w:val="00A94441"/>
    <w:rsid w:val="00A94D96"/>
    <w:rsid w:val="00AB0CA2"/>
    <w:rsid w:val="00AB16D9"/>
    <w:rsid w:val="00AB331D"/>
    <w:rsid w:val="00AB4431"/>
    <w:rsid w:val="00AB5616"/>
    <w:rsid w:val="00AB685C"/>
    <w:rsid w:val="00AC22EF"/>
    <w:rsid w:val="00AC3425"/>
    <w:rsid w:val="00AC47EE"/>
    <w:rsid w:val="00AC653A"/>
    <w:rsid w:val="00AC7447"/>
    <w:rsid w:val="00AD27E8"/>
    <w:rsid w:val="00AF3787"/>
    <w:rsid w:val="00AF4505"/>
    <w:rsid w:val="00B058E6"/>
    <w:rsid w:val="00B12EA3"/>
    <w:rsid w:val="00B13C70"/>
    <w:rsid w:val="00B15B6F"/>
    <w:rsid w:val="00B15BCE"/>
    <w:rsid w:val="00B16325"/>
    <w:rsid w:val="00B16E01"/>
    <w:rsid w:val="00B17123"/>
    <w:rsid w:val="00B20244"/>
    <w:rsid w:val="00B22135"/>
    <w:rsid w:val="00B237C5"/>
    <w:rsid w:val="00B23D0E"/>
    <w:rsid w:val="00B26CBC"/>
    <w:rsid w:val="00B27458"/>
    <w:rsid w:val="00B36CC2"/>
    <w:rsid w:val="00B41B0A"/>
    <w:rsid w:val="00B454E0"/>
    <w:rsid w:val="00B45CDD"/>
    <w:rsid w:val="00B46284"/>
    <w:rsid w:val="00B52DCC"/>
    <w:rsid w:val="00B545B3"/>
    <w:rsid w:val="00B5639B"/>
    <w:rsid w:val="00B576B9"/>
    <w:rsid w:val="00B576F0"/>
    <w:rsid w:val="00B611E0"/>
    <w:rsid w:val="00B613C4"/>
    <w:rsid w:val="00B63B13"/>
    <w:rsid w:val="00B772E9"/>
    <w:rsid w:val="00B823F9"/>
    <w:rsid w:val="00B83200"/>
    <w:rsid w:val="00B85EB0"/>
    <w:rsid w:val="00B908FE"/>
    <w:rsid w:val="00B92836"/>
    <w:rsid w:val="00B9507E"/>
    <w:rsid w:val="00B968A7"/>
    <w:rsid w:val="00BA1817"/>
    <w:rsid w:val="00BA197E"/>
    <w:rsid w:val="00BA3E7B"/>
    <w:rsid w:val="00BA4E27"/>
    <w:rsid w:val="00BA74DD"/>
    <w:rsid w:val="00BA7C9C"/>
    <w:rsid w:val="00BA7F7E"/>
    <w:rsid w:val="00BB2C0D"/>
    <w:rsid w:val="00BB30B9"/>
    <w:rsid w:val="00BB3C49"/>
    <w:rsid w:val="00BB4A81"/>
    <w:rsid w:val="00BC2DE3"/>
    <w:rsid w:val="00BD26F5"/>
    <w:rsid w:val="00BD2B17"/>
    <w:rsid w:val="00BD723C"/>
    <w:rsid w:val="00BE0CC6"/>
    <w:rsid w:val="00BE261A"/>
    <w:rsid w:val="00BE27C6"/>
    <w:rsid w:val="00BE3086"/>
    <w:rsid w:val="00BE39C6"/>
    <w:rsid w:val="00BE5DF3"/>
    <w:rsid w:val="00BE7022"/>
    <w:rsid w:val="00BE746C"/>
    <w:rsid w:val="00BF2E86"/>
    <w:rsid w:val="00BF3A32"/>
    <w:rsid w:val="00BF41C6"/>
    <w:rsid w:val="00BF5C34"/>
    <w:rsid w:val="00C00359"/>
    <w:rsid w:val="00C0114C"/>
    <w:rsid w:val="00C014C7"/>
    <w:rsid w:val="00C02DA8"/>
    <w:rsid w:val="00C0577E"/>
    <w:rsid w:val="00C074DD"/>
    <w:rsid w:val="00C13749"/>
    <w:rsid w:val="00C16696"/>
    <w:rsid w:val="00C21E7F"/>
    <w:rsid w:val="00C2288F"/>
    <w:rsid w:val="00C271EB"/>
    <w:rsid w:val="00C327B4"/>
    <w:rsid w:val="00C32E77"/>
    <w:rsid w:val="00C334C6"/>
    <w:rsid w:val="00C41485"/>
    <w:rsid w:val="00C4456C"/>
    <w:rsid w:val="00C55359"/>
    <w:rsid w:val="00C565B4"/>
    <w:rsid w:val="00C63475"/>
    <w:rsid w:val="00C71BAD"/>
    <w:rsid w:val="00C72DA6"/>
    <w:rsid w:val="00C735CC"/>
    <w:rsid w:val="00C746C2"/>
    <w:rsid w:val="00C75855"/>
    <w:rsid w:val="00C83E76"/>
    <w:rsid w:val="00C84C4D"/>
    <w:rsid w:val="00C86856"/>
    <w:rsid w:val="00C875EB"/>
    <w:rsid w:val="00C87B84"/>
    <w:rsid w:val="00C9071E"/>
    <w:rsid w:val="00C92216"/>
    <w:rsid w:val="00C932BD"/>
    <w:rsid w:val="00C9427C"/>
    <w:rsid w:val="00C94815"/>
    <w:rsid w:val="00CA1CD3"/>
    <w:rsid w:val="00CA2C07"/>
    <w:rsid w:val="00CA5003"/>
    <w:rsid w:val="00CA6C47"/>
    <w:rsid w:val="00CA787B"/>
    <w:rsid w:val="00CB4CD9"/>
    <w:rsid w:val="00CB520A"/>
    <w:rsid w:val="00CB6BBC"/>
    <w:rsid w:val="00CB6D12"/>
    <w:rsid w:val="00CB7D21"/>
    <w:rsid w:val="00CC1864"/>
    <w:rsid w:val="00CC3133"/>
    <w:rsid w:val="00CC3742"/>
    <w:rsid w:val="00CC3893"/>
    <w:rsid w:val="00CD3554"/>
    <w:rsid w:val="00CD4E25"/>
    <w:rsid w:val="00CD5C5B"/>
    <w:rsid w:val="00CD5E02"/>
    <w:rsid w:val="00CD6B93"/>
    <w:rsid w:val="00CD6E4F"/>
    <w:rsid w:val="00CE0371"/>
    <w:rsid w:val="00CE1B00"/>
    <w:rsid w:val="00CE2A22"/>
    <w:rsid w:val="00CE3234"/>
    <w:rsid w:val="00CE40D9"/>
    <w:rsid w:val="00CF2FE9"/>
    <w:rsid w:val="00CF4F07"/>
    <w:rsid w:val="00CF6C64"/>
    <w:rsid w:val="00D05176"/>
    <w:rsid w:val="00D06502"/>
    <w:rsid w:val="00D1363B"/>
    <w:rsid w:val="00D136F6"/>
    <w:rsid w:val="00D13A87"/>
    <w:rsid w:val="00D15239"/>
    <w:rsid w:val="00D16002"/>
    <w:rsid w:val="00D204EA"/>
    <w:rsid w:val="00D223D6"/>
    <w:rsid w:val="00D31023"/>
    <w:rsid w:val="00D31D09"/>
    <w:rsid w:val="00D36B86"/>
    <w:rsid w:val="00D402F8"/>
    <w:rsid w:val="00D40542"/>
    <w:rsid w:val="00D424D2"/>
    <w:rsid w:val="00D442F1"/>
    <w:rsid w:val="00D44931"/>
    <w:rsid w:val="00D52215"/>
    <w:rsid w:val="00D5289B"/>
    <w:rsid w:val="00D54F59"/>
    <w:rsid w:val="00D56D6D"/>
    <w:rsid w:val="00D64BE6"/>
    <w:rsid w:val="00D67952"/>
    <w:rsid w:val="00D708F8"/>
    <w:rsid w:val="00D71AA5"/>
    <w:rsid w:val="00D72716"/>
    <w:rsid w:val="00D75627"/>
    <w:rsid w:val="00D774A2"/>
    <w:rsid w:val="00D77906"/>
    <w:rsid w:val="00D83209"/>
    <w:rsid w:val="00D836BE"/>
    <w:rsid w:val="00D840ED"/>
    <w:rsid w:val="00D86368"/>
    <w:rsid w:val="00D90F52"/>
    <w:rsid w:val="00D92A82"/>
    <w:rsid w:val="00D94615"/>
    <w:rsid w:val="00D9478E"/>
    <w:rsid w:val="00D95ECF"/>
    <w:rsid w:val="00D96845"/>
    <w:rsid w:val="00D96D2F"/>
    <w:rsid w:val="00D973B0"/>
    <w:rsid w:val="00DB09D0"/>
    <w:rsid w:val="00DB0DAC"/>
    <w:rsid w:val="00DB120F"/>
    <w:rsid w:val="00DB3067"/>
    <w:rsid w:val="00DB6212"/>
    <w:rsid w:val="00DB71D4"/>
    <w:rsid w:val="00DB7DA8"/>
    <w:rsid w:val="00DC4BAD"/>
    <w:rsid w:val="00DC7499"/>
    <w:rsid w:val="00DC7E9E"/>
    <w:rsid w:val="00DD3DFE"/>
    <w:rsid w:val="00DD6B38"/>
    <w:rsid w:val="00DD7B89"/>
    <w:rsid w:val="00DE0188"/>
    <w:rsid w:val="00DE4851"/>
    <w:rsid w:val="00DE65F9"/>
    <w:rsid w:val="00DE7D65"/>
    <w:rsid w:val="00DF2AE7"/>
    <w:rsid w:val="00E01E0C"/>
    <w:rsid w:val="00E02E42"/>
    <w:rsid w:val="00E05D74"/>
    <w:rsid w:val="00E11623"/>
    <w:rsid w:val="00E127D3"/>
    <w:rsid w:val="00E12F49"/>
    <w:rsid w:val="00E16059"/>
    <w:rsid w:val="00E21A93"/>
    <w:rsid w:val="00E22232"/>
    <w:rsid w:val="00E227C1"/>
    <w:rsid w:val="00E24ABC"/>
    <w:rsid w:val="00E25E73"/>
    <w:rsid w:val="00E3088D"/>
    <w:rsid w:val="00E30B3B"/>
    <w:rsid w:val="00E32A59"/>
    <w:rsid w:val="00E34785"/>
    <w:rsid w:val="00E404E4"/>
    <w:rsid w:val="00E417D8"/>
    <w:rsid w:val="00E42B92"/>
    <w:rsid w:val="00E50234"/>
    <w:rsid w:val="00E55043"/>
    <w:rsid w:val="00E609D9"/>
    <w:rsid w:val="00E64FBA"/>
    <w:rsid w:val="00E67CD9"/>
    <w:rsid w:val="00E73474"/>
    <w:rsid w:val="00E73D70"/>
    <w:rsid w:val="00E742B1"/>
    <w:rsid w:val="00E801F9"/>
    <w:rsid w:val="00E80503"/>
    <w:rsid w:val="00E86A21"/>
    <w:rsid w:val="00E9339D"/>
    <w:rsid w:val="00E94543"/>
    <w:rsid w:val="00E96820"/>
    <w:rsid w:val="00E96CEC"/>
    <w:rsid w:val="00EA0149"/>
    <w:rsid w:val="00EA4C41"/>
    <w:rsid w:val="00EA6071"/>
    <w:rsid w:val="00EA7096"/>
    <w:rsid w:val="00EB0F1C"/>
    <w:rsid w:val="00EB7810"/>
    <w:rsid w:val="00EC16D2"/>
    <w:rsid w:val="00EC5398"/>
    <w:rsid w:val="00ED2335"/>
    <w:rsid w:val="00EE4D52"/>
    <w:rsid w:val="00EE5531"/>
    <w:rsid w:val="00EE792B"/>
    <w:rsid w:val="00EF1F74"/>
    <w:rsid w:val="00EF52C6"/>
    <w:rsid w:val="00EF7869"/>
    <w:rsid w:val="00F01137"/>
    <w:rsid w:val="00F02864"/>
    <w:rsid w:val="00F02F79"/>
    <w:rsid w:val="00F03D4B"/>
    <w:rsid w:val="00F0627A"/>
    <w:rsid w:val="00F0669E"/>
    <w:rsid w:val="00F10252"/>
    <w:rsid w:val="00F12EA9"/>
    <w:rsid w:val="00F14010"/>
    <w:rsid w:val="00F1517A"/>
    <w:rsid w:val="00F15517"/>
    <w:rsid w:val="00F1637F"/>
    <w:rsid w:val="00F174A4"/>
    <w:rsid w:val="00F21178"/>
    <w:rsid w:val="00F21571"/>
    <w:rsid w:val="00F21677"/>
    <w:rsid w:val="00F22107"/>
    <w:rsid w:val="00F22817"/>
    <w:rsid w:val="00F22CE8"/>
    <w:rsid w:val="00F234DC"/>
    <w:rsid w:val="00F237D2"/>
    <w:rsid w:val="00F24191"/>
    <w:rsid w:val="00F2475C"/>
    <w:rsid w:val="00F24ACD"/>
    <w:rsid w:val="00F25AF6"/>
    <w:rsid w:val="00F27BEF"/>
    <w:rsid w:val="00F3481C"/>
    <w:rsid w:val="00F35E02"/>
    <w:rsid w:val="00F36349"/>
    <w:rsid w:val="00F4276F"/>
    <w:rsid w:val="00F43615"/>
    <w:rsid w:val="00F46C62"/>
    <w:rsid w:val="00F5018D"/>
    <w:rsid w:val="00F503C4"/>
    <w:rsid w:val="00F55A56"/>
    <w:rsid w:val="00F5609B"/>
    <w:rsid w:val="00F5779E"/>
    <w:rsid w:val="00F57F3F"/>
    <w:rsid w:val="00F60C9B"/>
    <w:rsid w:val="00F626D7"/>
    <w:rsid w:val="00F627E1"/>
    <w:rsid w:val="00F63318"/>
    <w:rsid w:val="00F65EFD"/>
    <w:rsid w:val="00F66AF7"/>
    <w:rsid w:val="00F66F3B"/>
    <w:rsid w:val="00F67470"/>
    <w:rsid w:val="00F67A2B"/>
    <w:rsid w:val="00F67EB6"/>
    <w:rsid w:val="00F67F0C"/>
    <w:rsid w:val="00F71F8A"/>
    <w:rsid w:val="00F72DBE"/>
    <w:rsid w:val="00F75C41"/>
    <w:rsid w:val="00F76ECD"/>
    <w:rsid w:val="00F801BE"/>
    <w:rsid w:val="00F8545B"/>
    <w:rsid w:val="00F86332"/>
    <w:rsid w:val="00F901EA"/>
    <w:rsid w:val="00F90357"/>
    <w:rsid w:val="00F907E6"/>
    <w:rsid w:val="00F92030"/>
    <w:rsid w:val="00F925A0"/>
    <w:rsid w:val="00F96F55"/>
    <w:rsid w:val="00F97028"/>
    <w:rsid w:val="00F973A3"/>
    <w:rsid w:val="00F975A6"/>
    <w:rsid w:val="00F97CB9"/>
    <w:rsid w:val="00FA023C"/>
    <w:rsid w:val="00FA0D6C"/>
    <w:rsid w:val="00FA0E13"/>
    <w:rsid w:val="00FA3F07"/>
    <w:rsid w:val="00FA6600"/>
    <w:rsid w:val="00FA67A5"/>
    <w:rsid w:val="00FA7C51"/>
    <w:rsid w:val="00FB24DB"/>
    <w:rsid w:val="00FB616B"/>
    <w:rsid w:val="00FC20F1"/>
    <w:rsid w:val="00FC3448"/>
    <w:rsid w:val="00FC47FC"/>
    <w:rsid w:val="00FD333A"/>
    <w:rsid w:val="00FD6D5D"/>
    <w:rsid w:val="00FD7347"/>
    <w:rsid w:val="00FE0323"/>
    <w:rsid w:val="00FE1585"/>
    <w:rsid w:val="00FE1EAE"/>
    <w:rsid w:val="00FE486E"/>
    <w:rsid w:val="00FE5FDD"/>
    <w:rsid w:val="00FF008A"/>
    <w:rsid w:val="00FF0328"/>
    <w:rsid w:val="00FF2999"/>
    <w:rsid w:val="00FF50B2"/>
    <w:rsid w:val="00FF7B4A"/>
    <w:rsid w:val="02BEA68D"/>
    <w:rsid w:val="0470A002"/>
    <w:rsid w:val="0C49192C"/>
    <w:rsid w:val="0CB43455"/>
    <w:rsid w:val="1160524E"/>
    <w:rsid w:val="1408975D"/>
    <w:rsid w:val="1B16A9FE"/>
    <w:rsid w:val="1C1D1421"/>
    <w:rsid w:val="1C868394"/>
    <w:rsid w:val="1CC42570"/>
    <w:rsid w:val="1DB8E482"/>
    <w:rsid w:val="379E5F25"/>
    <w:rsid w:val="37CF4386"/>
    <w:rsid w:val="390588C0"/>
    <w:rsid w:val="399FE14E"/>
    <w:rsid w:val="3DDC1B33"/>
    <w:rsid w:val="403BC595"/>
    <w:rsid w:val="49D6A9C6"/>
    <w:rsid w:val="4A9FCD17"/>
    <w:rsid w:val="4D07000D"/>
    <w:rsid w:val="4EDA53D1"/>
    <w:rsid w:val="50FFE132"/>
    <w:rsid w:val="513CE0FE"/>
    <w:rsid w:val="53389D51"/>
    <w:rsid w:val="54019035"/>
    <w:rsid w:val="5892A5B2"/>
    <w:rsid w:val="592046A3"/>
    <w:rsid w:val="5BCA4674"/>
    <w:rsid w:val="6161AFE9"/>
    <w:rsid w:val="631E3B23"/>
    <w:rsid w:val="650C3DF3"/>
    <w:rsid w:val="671C110A"/>
    <w:rsid w:val="68EBC9D8"/>
    <w:rsid w:val="6B8D86E4"/>
    <w:rsid w:val="7243F533"/>
    <w:rsid w:val="732A4658"/>
    <w:rsid w:val="735B09F5"/>
    <w:rsid w:val="73CAC13D"/>
    <w:rsid w:val="747E3F4C"/>
    <w:rsid w:val="7D505C99"/>
    <w:rsid w:val="7DBCC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D3CB1"/>
  <w15:docId w15:val="{AEFEEE82-16EE-40FF-874F-7153553B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5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5"/>
      <w:ind w:left="912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44"/>
      <w:ind w:left="19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</w:style>
  <w:style w:type="paragraph" w:styleId="ListParagraph">
    <w:name w:val="List Paragraph"/>
    <w:basedOn w:val="Normal"/>
    <w:uiPriority w:val="1"/>
    <w:qFormat/>
    <w:pPr>
      <w:spacing w:before="145"/>
      <w:ind w:left="91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14862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unhideWhenUsed/>
    <w:rsid w:val="007668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6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0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09"/>
    <w:rPr>
      <w:rFonts w:ascii="Calibri" w:eastAsia="Calibri" w:hAnsi="Calibri" w:cs="Calibri"/>
      <w:b/>
      <w:bCs/>
      <w:sz w:val="20"/>
      <w:szCs w:val="20"/>
    </w:rPr>
  </w:style>
  <w:style w:type="paragraph" w:customStyle="1" w:styleId="CERLEVEL1">
    <w:name w:val="CER LEVEL 1"/>
    <w:basedOn w:val="Normal"/>
    <w:next w:val="CERLEVEL2"/>
    <w:qFormat/>
    <w:rsid w:val="008062E0"/>
    <w:pPr>
      <w:keepNext/>
      <w:widowControl/>
      <w:numPr>
        <w:numId w:val="1"/>
      </w:numPr>
      <w:pBdr>
        <w:top w:val="single" w:sz="4" w:space="1" w:color="auto"/>
        <w:bottom w:val="single" w:sz="4" w:space="1" w:color="auto"/>
      </w:pBdr>
      <w:autoSpaceDE/>
      <w:autoSpaceDN/>
      <w:spacing w:before="240" w:after="120"/>
      <w:jc w:val="center"/>
      <w:outlineLvl w:val="0"/>
    </w:pPr>
    <w:rPr>
      <w:rFonts w:ascii="Arial" w:eastAsia="Times New Roman" w:hAnsi="Arial" w:cs="Times New Roman"/>
      <w:b/>
      <w:caps/>
      <w:sz w:val="28"/>
    </w:rPr>
  </w:style>
  <w:style w:type="paragraph" w:customStyle="1" w:styleId="CERLEVEL2">
    <w:name w:val="CER LEVEL 2"/>
    <w:basedOn w:val="Normal"/>
    <w:qFormat/>
    <w:rsid w:val="008062E0"/>
    <w:pPr>
      <w:keepNext/>
      <w:widowControl/>
      <w:autoSpaceDE/>
      <w:autoSpaceDN/>
      <w:spacing w:before="240" w:after="120"/>
      <w:jc w:val="both"/>
      <w:outlineLvl w:val="1"/>
    </w:pPr>
    <w:rPr>
      <w:rFonts w:ascii="Arial" w:eastAsia="Times New Roman" w:hAnsi="Arial" w:cs="Times New Roman"/>
      <w:b/>
      <w:caps/>
      <w:sz w:val="24"/>
    </w:rPr>
  </w:style>
  <w:style w:type="paragraph" w:customStyle="1" w:styleId="CERLEVEL3">
    <w:name w:val="CER LEVEL 3"/>
    <w:basedOn w:val="Normal"/>
    <w:qFormat/>
    <w:rsid w:val="008062E0"/>
    <w:pPr>
      <w:keepNext/>
      <w:widowControl/>
      <w:numPr>
        <w:ilvl w:val="2"/>
        <w:numId w:val="1"/>
      </w:numPr>
      <w:autoSpaceDE/>
      <w:autoSpaceDN/>
      <w:spacing w:before="240" w:after="120"/>
      <w:jc w:val="both"/>
      <w:outlineLvl w:val="2"/>
    </w:pPr>
    <w:rPr>
      <w:rFonts w:ascii="Arial" w:eastAsia="Times New Roman" w:hAnsi="Arial" w:cs="Times New Roman"/>
      <w:b/>
    </w:rPr>
  </w:style>
  <w:style w:type="paragraph" w:customStyle="1" w:styleId="CERLEVEL4">
    <w:name w:val="CER LEVEL 4"/>
    <w:basedOn w:val="Normal"/>
    <w:next w:val="CERLEVEL5"/>
    <w:link w:val="CERLEVEL4Char"/>
    <w:qFormat/>
    <w:rsid w:val="008062E0"/>
    <w:pPr>
      <w:widowControl/>
      <w:numPr>
        <w:ilvl w:val="3"/>
        <w:numId w:val="1"/>
      </w:numPr>
      <w:autoSpaceDE/>
      <w:autoSpaceDN/>
      <w:spacing w:before="120" w:after="120"/>
      <w:jc w:val="both"/>
    </w:pPr>
    <w:rPr>
      <w:rFonts w:ascii="Arial" w:eastAsia="Times New Roman" w:hAnsi="Arial" w:cs="Times New Roman"/>
    </w:rPr>
  </w:style>
  <w:style w:type="paragraph" w:customStyle="1" w:styleId="CERLEVEL5">
    <w:name w:val="CER LEVEL 5"/>
    <w:basedOn w:val="Normal"/>
    <w:link w:val="CERLEVEL5Char"/>
    <w:qFormat/>
    <w:rsid w:val="008062E0"/>
    <w:pPr>
      <w:widowControl/>
      <w:numPr>
        <w:ilvl w:val="4"/>
        <w:numId w:val="1"/>
      </w:numPr>
      <w:autoSpaceDE/>
      <w:autoSpaceDN/>
      <w:spacing w:before="120" w:after="120"/>
      <w:jc w:val="both"/>
    </w:pPr>
    <w:rPr>
      <w:rFonts w:ascii="Arial" w:eastAsia="Times New Roman" w:hAnsi="Arial" w:cs="Times New Roman"/>
    </w:rPr>
  </w:style>
  <w:style w:type="paragraph" w:customStyle="1" w:styleId="CERLEVEL6">
    <w:name w:val="CER LEVEL 6"/>
    <w:basedOn w:val="Normal"/>
    <w:qFormat/>
    <w:rsid w:val="008062E0"/>
    <w:pPr>
      <w:widowControl/>
      <w:numPr>
        <w:ilvl w:val="5"/>
        <w:numId w:val="1"/>
      </w:numPr>
      <w:autoSpaceDE/>
      <w:autoSpaceDN/>
      <w:spacing w:before="120" w:after="120"/>
      <w:jc w:val="both"/>
    </w:pPr>
    <w:rPr>
      <w:rFonts w:ascii="Arial" w:eastAsia="Times New Roman" w:hAnsi="Arial" w:cs="Times New Roman"/>
    </w:rPr>
  </w:style>
  <w:style w:type="paragraph" w:customStyle="1" w:styleId="CERLEVEL7">
    <w:name w:val="CER LEVEL 7"/>
    <w:basedOn w:val="Normal"/>
    <w:qFormat/>
    <w:rsid w:val="008062E0"/>
    <w:pPr>
      <w:widowControl/>
      <w:numPr>
        <w:ilvl w:val="6"/>
        <w:numId w:val="1"/>
      </w:numPr>
      <w:autoSpaceDE/>
      <w:autoSpaceDN/>
      <w:spacing w:before="120" w:after="120"/>
      <w:jc w:val="both"/>
    </w:pPr>
    <w:rPr>
      <w:rFonts w:ascii="Arial" w:eastAsia="Times New Roman" w:hAnsi="Arial" w:cs="Times New Roman"/>
    </w:rPr>
  </w:style>
  <w:style w:type="paragraph" w:customStyle="1" w:styleId="CERLevel8">
    <w:name w:val="CER Level 8"/>
    <w:basedOn w:val="CERLEVEL7"/>
    <w:qFormat/>
    <w:rsid w:val="008062E0"/>
    <w:pPr>
      <w:numPr>
        <w:ilvl w:val="8"/>
      </w:numPr>
    </w:pPr>
  </w:style>
  <w:style w:type="character" w:customStyle="1" w:styleId="CERLEVEL5Char">
    <w:name w:val="CER LEVEL 5 Char"/>
    <w:basedOn w:val="DefaultParagraphFont"/>
    <w:link w:val="CERLEVEL5"/>
    <w:rsid w:val="008062E0"/>
    <w:rPr>
      <w:rFonts w:ascii="Arial" w:eastAsia="Times New Roman" w:hAnsi="Arial" w:cs="Times New Roman"/>
      <w:lang w:val="sq-AL"/>
    </w:rPr>
  </w:style>
  <w:style w:type="paragraph" w:customStyle="1" w:styleId="CERAppendixLevel3">
    <w:name w:val="CER Appendix Level 3"/>
    <w:basedOn w:val="Normal"/>
    <w:next w:val="Normal"/>
    <w:qFormat/>
    <w:rsid w:val="008062E0"/>
    <w:pPr>
      <w:widowControl/>
      <w:numPr>
        <w:numId w:val="2"/>
      </w:numPr>
      <w:autoSpaceDE/>
      <w:autoSpaceDN/>
      <w:spacing w:after="200" w:line="276" w:lineRule="auto"/>
    </w:pPr>
    <w:rPr>
      <w:rFonts w:ascii="Arial" w:eastAsiaTheme="minorEastAsia" w:hAnsi="Arial" w:cstheme="minorBidi"/>
      <w:lang w:val="en-IE" w:eastAsia="en-IE"/>
    </w:rPr>
  </w:style>
  <w:style w:type="character" w:customStyle="1" w:styleId="CERLEVEL4Char">
    <w:name w:val="CER LEVEL 4 Char"/>
    <w:basedOn w:val="DefaultParagraphFont"/>
    <w:link w:val="CERLEVEL4"/>
    <w:rsid w:val="008062E0"/>
    <w:rPr>
      <w:rFonts w:ascii="Arial" w:eastAsia="Times New Roman" w:hAnsi="Arial" w:cs="Times New Roman"/>
      <w:lang w:val="sq-AL"/>
    </w:rPr>
  </w:style>
  <w:style w:type="character" w:customStyle="1" w:styleId="fontstyle01">
    <w:name w:val="fontstyle01"/>
    <w:basedOn w:val="DefaultParagraphFont"/>
    <w:rsid w:val="008062E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34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3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47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3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475"/>
    <w:rPr>
      <w:rFonts w:ascii="Calibri" w:eastAsia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5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55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E4553"/>
  </w:style>
  <w:style w:type="character" w:styleId="PlaceholderText">
    <w:name w:val="Placeholder Text"/>
    <w:basedOn w:val="DefaultParagraphFont"/>
    <w:uiPriority w:val="99"/>
    <w:semiHidden/>
    <w:rsid w:val="003E4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ex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698A-C2D7-46D6-9EF5-60DCB5DC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Bledi Lame</cp:lastModifiedBy>
  <cp:revision>4</cp:revision>
  <dcterms:created xsi:type="dcterms:W3CDTF">2023-02-17T11:43:00Z</dcterms:created>
  <dcterms:modified xsi:type="dcterms:W3CDTF">2023-02-17T11:57:00Z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2022-06-22T00:00:00Z</vt:filetime>
  </property>
</Properties>
</file>