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6091" w14:textId="4A96EE21" w:rsidR="009A5DC3" w:rsidRPr="006A1D00" w:rsidRDefault="009A5DC3" w:rsidP="000A27E1">
      <w:pPr>
        <w:pStyle w:val="BodyText"/>
        <w:spacing w:before="0" w:line="276" w:lineRule="auto"/>
        <w:ind w:left="3202"/>
        <w:rPr>
          <w:rFonts w:ascii="Times New Roman" w:hAnsi="Times New Roman" w:cs="Times New Roman"/>
          <w:sz w:val="24"/>
          <w:szCs w:val="24"/>
        </w:rPr>
      </w:pPr>
    </w:p>
    <w:p w14:paraId="6952D588" w14:textId="3C9275D5" w:rsidR="009A5DC3" w:rsidRPr="006A1D00" w:rsidRDefault="00184198" w:rsidP="000A27E1">
      <w:pPr>
        <w:pStyle w:val="BodyText"/>
        <w:spacing w:before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1D00">
        <w:rPr>
          <w:rFonts w:ascii="Times New Roman" w:hAnsi="Times New Roman" w:cs="Times New Roman"/>
          <w:b/>
          <w:bCs/>
          <w:sz w:val="24"/>
          <w:szCs w:val="24"/>
        </w:rPr>
        <w:t xml:space="preserve">ALBANIAN POWER EXCHANGE </w:t>
      </w:r>
      <w:r w:rsidR="00F33C78" w:rsidRPr="006A1D0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A1D00">
        <w:rPr>
          <w:rFonts w:ascii="Times New Roman" w:hAnsi="Times New Roman" w:cs="Times New Roman"/>
          <w:b/>
          <w:bCs/>
          <w:sz w:val="24"/>
          <w:szCs w:val="24"/>
        </w:rPr>
        <w:t xml:space="preserve">ALPEX </w:t>
      </w:r>
      <w:r w:rsidR="00E77735">
        <w:rPr>
          <w:rFonts w:ascii="Times New Roman" w:hAnsi="Times New Roman" w:cs="Times New Roman"/>
          <w:b/>
          <w:bCs/>
          <w:sz w:val="24"/>
          <w:szCs w:val="24"/>
        </w:rPr>
        <w:t>J.S.C</w:t>
      </w:r>
    </w:p>
    <w:p w14:paraId="7FA150DC" w14:textId="77777777" w:rsidR="007F681B" w:rsidRPr="006A1D00" w:rsidRDefault="007F681B" w:rsidP="000A27E1">
      <w:pPr>
        <w:pStyle w:val="Heading1"/>
        <w:spacing w:before="245" w:line="276" w:lineRule="auto"/>
        <w:ind w:left="192"/>
        <w:jc w:val="center"/>
        <w:rPr>
          <w:rFonts w:ascii="Times New Roman" w:hAnsi="Times New Roman" w:cs="Times New Roman"/>
          <w:sz w:val="24"/>
          <w:szCs w:val="24"/>
        </w:rPr>
      </w:pPr>
    </w:p>
    <w:p w14:paraId="77FF429C" w14:textId="130364A7" w:rsidR="0094373A" w:rsidRPr="006A1D00" w:rsidRDefault="00184198" w:rsidP="004140AC">
      <w:pPr>
        <w:pStyle w:val="Heading1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7275966"/>
      <w:r w:rsidRPr="006A1D00">
        <w:rPr>
          <w:rFonts w:ascii="Times New Roman" w:hAnsi="Times New Roman" w:cs="Times New Roman"/>
          <w:sz w:val="24"/>
          <w:szCs w:val="24"/>
        </w:rPr>
        <w:t xml:space="preserve">TECHNICAL </w:t>
      </w:r>
      <w:r w:rsidR="00624FE9" w:rsidRPr="006A1D00">
        <w:rPr>
          <w:rFonts w:ascii="Times New Roman" w:hAnsi="Times New Roman" w:cs="Times New Roman"/>
          <w:sz w:val="24"/>
          <w:szCs w:val="24"/>
        </w:rPr>
        <w:t>DECISION</w:t>
      </w:r>
      <w:r w:rsidR="00624FE9" w:rsidRPr="006A1D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E39BA" w:rsidRPr="006A1D00">
        <w:rPr>
          <w:rFonts w:ascii="Times New Roman" w:hAnsi="Times New Roman" w:cs="Times New Roman"/>
          <w:sz w:val="24"/>
          <w:szCs w:val="24"/>
        </w:rPr>
        <w:t>No. 1</w:t>
      </w:r>
      <w:r w:rsidR="00BC77B7" w:rsidRPr="006A1D00">
        <w:rPr>
          <w:rFonts w:ascii="Times New Roman" w:hAnsi="Times New Roman" w:cs="Times New Roman"/>
          <w:sz w:val="24"/>
          <w:szCs w:val="24"/>
        </w:rPr>
        <w:t>-T</w:t>
      </w:r>
    </w:p>
    <w:bookmarkEnd w:id="0"/>
    <w:p w14:paraId="2D28C10A" w14:textId="4394FD41" w:rsidR="009A5DC3" w:rsidRPr="006A1D00" w:rsidRDefault="00624FE9" w:rsidP="00875BF3">
      <w:pPr>
        <w:spacing w:before="239" w:line="276" w:lineRule="auto"/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D00">
        <w:rPr>
          <w:rFonts w:ascii="Times New Roman" w:hAnsi="Times New Roman" w:cs="Times New Roman"/>
          <w:b/>
          <w:sz w:val="24"/>
          <w:szCs w:val="24"/>
        </w:rPr>
        <w:t xml:space="preserve">"Procedure </w:t>
      </w:r>
      <w:r w:rsidR="00DD05C7" w:rsidRPr="006A1D00">
        <w:rPr>
          <w:rFonts w:ascii="Times New Roman" w:hAnsi="Times New Roman" w:cs="Times New Roman"/>
          <w:b/>
          <w:sz w:val="24"/>
          <w:szCs w:val="24"/>
        </w:rPr>
        <w:t xml:space="preserve">of Admission </w:t>
      </w:r>
      <w:r w:rsidR="00B35D20" w:rsidRPr="006A1D00">
        <w:rPr>
          <w:rFonts w:ascii="Times New Roman" w:hAnsi="Times New Roman" w:cs="Times New Roman"/>
          <w:b/>
          <w:sz w:val="24"/>
          <w:szCs w:val="24"/>
        </w:rPr>
        <w:t>in</w:t>
      </w:r>
      <w:r w:rsidRPr="006A1D00"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="00120503" w:rsidRPr="006A1D00">
        <w:rPr>
          <w:rFonts w:ascii="Times New Roman" w:hAnsi="Times New Roman" w:cs="Times New Roman"/>
          <w:b/>
          <w:sz w:val="24"/>
          <w:szCs w:val="24"/>
        </w:rPr>
        <w:t>Exchange</w:t>
      </w:r>
      <w:r w:rsidR="009A0A3A" w:rsidRPr="006A1D00">
        <w:rPr>
          <w:rFonts w:ascii="Times New Roman" w:hAnsi="Times New Roman" w:cs="Times New Roman"/>
          <w:b/>
          <w:sz w:val="24"/>
          <w:szCs w:val="24"/>
        </w:rPr>
        <w:t xml:space="preserve"> of the</w:t>
      </w:r>
      <w:r w:rsidRPr="006A1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503" w:rsidRPr="006A1D00">
        <w:rPr>
          <w:rFonts w:ascii="Times New Roman" w:hAnsi="Times New Roman" w:cs="Times New Roman"/>
          <w:b/>
          <w:sz w:val="24"/>
          <w:szCs w:val="24"/>
        </w:rPr>
        <w:t>Exchange Member</w:t>
      </w:r>
      <w:r w:rsidR="009A0A3A" w:rsidRPr="006A1D00">
        <w:rPr>
          <w:rFonts w:ascii="Times New Roman" w:hAnsi="Times New Roman" w:cs="Times New Roman"/>
          <w:b/>
          <w:sz w:val="24"/>
          <w:szCs w:val="24"/>
        </w:rPr>
        <w:t>, its R</w:t>
      </w:r>
      <w:r w:rsidRPr="006A1D00">
        <w:rPr>
          <w:rFonts w:ascii="Times New Roman" w:hAnsi="Times New Roman" w:cs="Times New Roman"/>
          <w:b/>
          <w:sz w:val="24"/>
          <w:szCs w:val="24"/>
        </w:rPr>
        <w:t>esignation</w:t>
      </w:r>
      <w:r w:rsidRPr="006A1D0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b/>
          <w:sz w:val="24"/>
          <w:szCs w:val="24"/>
        </w:rPr>
        <w:t xml:space="preserve">and other </w:t>
      </w:r>
      <w:r w:rsidR="007E04CC" w:rsidRPr="006A1D00">
        <w:rPr>
          <w:rFonts w:ascii="Times New Roman" w:hAnsi="Times New Roman" w:cs="Times New Roman"/>
          <w:b/>
          <w:sz w:val="24"/>
          <w:szCs w:val="24"/>
        </w:rPr>
        <w:t>matters</w:t>
      </w:r>
      <w:r w:rsidR="00BE7850" w:rsidRPr="006A1D00">
        <w:rPr>
          <w:rFonts w:ascii="Times New Roman" w:hAnsi="Times New Roman" w:cs="Times New Roman"/>
          <w:b/>
          <w:sz w:val="24"/>
          <w:szCs w:val="24"/>
        </w:rPr>
        <w:t xml:space="preserve"> with</w:t>
      </w:r>
      <w:r w:rsidRPr="006A1D00">
        <w:rPr>
          <w:rFonts w:ascii="Times New Roman" w:hAnsi="Times New Roman" w:cs="Times New Roman"/>
          <w:b/>
          <w:sz w:val="24"/>
          <w:szCs w:val="24"/>
        </w:rPr>
        <w:t xml:space="preserve"> regard </w:t>
      </w:r>
      <w:r w:rsidR="00BE7850" w:rsidRPr="006A1D00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120503" w:rsidRPr="006A1D00">
        <w:rPr>
          <w:rFonts w:ascii="Times New Roman" w:hAnsi="Times New Roman" w:cs="Times New Roman"/>
          <w:b/>
          <w:sz w:val="24"/>
          <w:szCs w:val="24"/>
        </w:rPr>
        <w:t>Exchange Members</w:t>
      </w:r>
      <w:r w:rsidRPr="006A1D00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914862" w:rsidRPr="006A1D00">
        <w:rPr>
          <w:rFonts w:ascii="Times New Roman" w:hAnsi="Times New Roman" w:cs="Times New Roman"/>
          <w:b/>
          <w:sz w:val="24"/>
          <w:szCs w:val="24"/>
        </w:rPr>
        <w:t>ALPEX</w:t>
      </w:r>
      <w:r w:rsidRPr="006A1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0EF" w:rsidRPr="006A1D00">
        <w:rPr>
          <w:rFonts w:ascii="Times New Roman" w:hAnsi="Times New Roman" w:cs="Times New Roman"/>
          <w:b/>
          <w:sz w:val="24"/>
          <w:szCs w:val="24"/>
        </w:rPr>
        <w:t>Markets</w:t>
      </w:r>
      <w:r w:rsidRPr="006A1D00">
        <w:rPr>
          <w:rFonts w:ascii="Times New Roman" w:hAnsi="Times New Roman" w:cs="Times New Roman"/>
          <w:b/>
          <w:sz w:val="24"/>
          <w:szCs w:val="24"/>
        </w:rPr>
        <w:t>"</w:t>
      </w:r>
    </w:p>
    <w:p w14:paraId="0F8256DB" w14:textId="77777777" w:rsidR="009A5DC3" w:rsidRPr="006A1D00" w:rsidRDefault="009A5DC3" w:rsidP="00875BF3">
      <w:pPr>
        <w:pStyle w:val="BodyText"/>
        <w:spacing w:before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4AC835" w14:textId="77777777" w:rsidR="009A5DC3" w:rsidRPr="006A1D00" w:rsidRDefault="009A5DC3" w:rsidP="000A27E1">
      <w:pPr>
        <w:pStyle w:val="BodyText"/>
        <w:spacing w:before="3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ED5CF8" w14:textId="66E65D06" w:rsidR="00BE39BA" w:rsidRPr="006A1D00" w:rsidRDefault="00743484" w:rsidP="00B25D3C">
      <w:pPr>
        <w:pStyle w:val="BodyText"/>
        <w:spacing w:before="187" w:line="276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6A1D00">
        <w:rPr>
          <w:rFonts w:ascii="Times New Roman" w:hAnsi="Times New Roman" w:cs="Times New Roman"/>
          <w:sz w:val="24"/>
          <w:szCs w:val="24"/>
        </w:rPr>
        <w:t xml:space="preserve">Based on </w:t>
      </w:r>
      <w:r w:rsidR="00BE39BA" w:rsidRPr="006A1D00">
        <w:rPr>
          <w:rFonts w:ascii="Times New Roman" w:hAnsi="Times New Roman" w:cs="Times New Roman"/>
          <w:sz w:val="24"/>
          <w:szCs w:val="24"/>
        </w:rPr>
        <w:t xml:space="preserve">the provisions </w:t>
      </w:r>
      <w:r w:rsidRPr="006A1D00">
        <w:rPr>
          <w:rFonts w:ascii="Times New Roman" w:hAnsi="Times New Roman" w:cs="Times New Roman"/>
          <w:sz w:val="24"/>
          <w:szCs w:val="24"/>
        </w:rPr>
        <w:t>stipulated</w:t>
      </w:r>
      <w:r w:rsidR="00BE39BA" w:rsidRPr="006A1D00">
        <w:rPr>
          <w:rFonts w:ascii="Times New Roman" w:hAnsi="Times New Roman" w:cs="Times New Roman"/>
          <w:sz w:val="24"/>
          <w:szCs w:val="24"/>
        </w:rPr>
        <w:t xml:space="preserve"> in the ALPEX Rules</w:t>
      </w:r>
      <w:r w:rsidR="00D545B0" w:rsidRPr="006A1D00">
        <w:rPr>
          <w:rFonts w:ascii="Times New Roman" w:hAnsi="Times New Roman" w:cs="Times New Roman"/>
          <w:sz w:val="24"/>
          <w:szCs w:val="24"/>
        </w:rPr>
        <w:t xml:space="preserve"> and more </w:t>
      </w:r>
      <w:r w:rsidR="00BE39BA" w:rsidRPr="006A1D00">
        <w:rPr>
          <w:rFonts w:ascii="Times New Roman" w:hAnsi="Times New Roman" w:cs="Times New Roman"/>
          <w:sz w:val="24"/>
          <w:szCs w:val="24"/>
        </w:rPr>
        <w:t>specifically, defined in par</w:t>
      </w:r>
      <w:r w:rsidR="0017317F" w:rsidRPr="006A1D00">
        <w:rPr>
          <w:rFonts w:ascii="Times New Roman" w:hAnsi="Times New Roman" w:cs="Times New Roman"/>
          <w:sz w:val="24"/>
          <w:szCs w:val="24"/>
        </w:rPr>
        <w:t>.</w:t>
      </w:r>
      <w:r w:rsidR="00BE39BA" w:rsidRPr="006A1D00">
        <w:rPr>
          <w:rFonts w:ascii="Times New Roman" w:hAnsi="Times New Roman" w:cs="Times New Roman"/>
          <w:sz w:val="24"/>
          <w:szCs w:val="24"/>
        </w:rPr>
        <w:t xml:space="preserve"> A.1.1.2 point c</w:t>
      </w:r>
      <w:r w:rsidR="004074A4" w:rsidRPr="006A1D00">
        <w:rPr>
          <w:rFonts w:ascii="Times New Roman" w:hAnsi="Times New Roman" w:cs="Times New Roman"/>
          <w:sz w:val="24"/>
          <w:szCs w:val="24"/>
        </w:rPr>
        <w:t>), Sections</w:t>
      </w:r>
      <w:r w:rsidR="0017317F" w:rsidRPr="006A1D00">
        <w:rPr>
          <w:rFonts w:ascii="Times New Roman" w:hAnsi="Times New Roman" w:cs="Times New Roman"/>
          <w:sz w:val="24"/>
          <w:szCs w:val="24"/>
        </w:rPr>
        <w:t xml:space="preserve"> </w:t>
      </w:r>
      <w:r w:rsidR="00BE39BA" w:rsidRPr="006A1D00">
        <w:rPr>
          <w:rFonts w:ascii="Times New Roman" w:hAnsi="Times New Roman" w:cs="Times New Roman"/>
          <w:sz w:val="24"/>
          <w:szCs w:val="24"/>
        </w:rPr>
        <w:t>C.1.2,</w:t>
      </w:r>
      <w:r w:rsidR="00931D51" w:rsidRPr="006A1D00">
        <w:rPr>
          <w:rFonts w:ascii="Times New Roman" w:hAnsi="Times New Roman" w:cs="Times New Roman"/>
          <w:sz w:val="24"/>
          <w:szCs w:val="24"/>
        </w:rPr>
        <w:t xml:space="preserve"> </w:t>
      </w:r>
      <w:r w:rsidR="00BE39BA" w:rsidRPr="006A1D00">
        <w:rPr>
          <w:rFonts w:ascii="Times New Roman" w:hAnsi="Times New Roman" w:cs="Times New Roman"/>
          <w:sz w:val="24"/>
          <w:szCs w:val="24"/>
        </w:rPr>
        <w:t>C.2.3</w:t>
      </w:r>
      <w:r w:rsidR="00931D51" w:rsidRPr="006A1D00">
        <w:rPr>
          <w:rFonts w:ascii="Times New Roman" w:hAnsi="Times New Roman" w:cs="Times New Roman"/>
          <w:sz w:val="24"/>
          <w:szCs w:val="24"/>
        </w:rPr>
        <w:t xml:space="preserve"> and F.4</w:t>
      </w:r>
      <w:r w:rsidR="0017317F" w:rsidRPr="006A1D00">
        <w:rPr>
          <w:rFonts w:ascii="Times New Roman" w:hAnsi="Times New Roman" w:cs="Times New Roman"/>
          <w:sz w:val="24"/>
          <w:szCs w:val="24"/>
        </w:rPr>
        <w:t xml:space="preserve">.2, </w:t>
      </w:r>
      <w:r w:rsidR="00BE39BA" w:rsidRPr="006A1D00">
        <w:rPr>
          <w:rFonts w:ascii="Times New Roman" w:hAnsi="Times New Roman" w:cs="Times New Roman"/>
          <w:sz w:val="24"/>
          <w:szCs w:val="24"/>
        </w:rPr>
        <w:t>as</w:t>
      </w:r>
      <w:r w:rsidR="00BE39BA" w:rsidRPr="006A1D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E39BA" w:rsidRPr="006A1D00">
        <w:rPr>
          <w:rFonts w:ascii="Times New Roman" w:hAnsi="Times New Roman" w:cs="Times New Roman"/>
          <w:sz w:val="24"/>
          <w:szCs w:val="24"/>
        </w:rPr>
        <w:t>in</w:t>
      </w:r>
      <w:r w:rsidR="00BE39BA" w:rsidRPr="006A1D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E39BA" w:rsidRPr="006A1D00">
        <w:rPr>
          <w:rFonts w:ascii="Times New Roman" w:hAnsi="Times New Roman" w:cs="Times New Roman"/>
          <w:sz w:val="24"/>
          <w:szCs w:val="24"/>
        </w:rPr>
        <w:t>force:</w:t>
      </w:r>
    </w:p>
    <w:p w14:paraId="6ED03494" w14:textId="77777777" w:rsidR="009A5DC3" w:rsidRPr="006A1D00" w:rsidRDefault="009A5DC3" w:rsidP="000A27E1">
      <w:pPr>
        <w:pStyle w:val="BodyText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E08C0" w14:textId="77777777" w:rsidR="009A5DC3" w:rsidRPr="006A1D00" w:rsidRDefault="009A5DC3" w:rsidP="000A27E1">
      <w:pPr>
        <w:pStyle w:val="BodyText"/>
        <w:spacing w:before="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5B554" w14:textId="271C0623" w:rsidR="009A4B16" w:rsidRPr="006A1D00" w:rsidRDefault="005A3AEB" w:rsidP="009A4B16">
      <w:pPr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D00">
        <w:rPr>
          <w:rFonts w:ascii="Times New Roman" w:hAnsi="Times New Roman" w:cs="Times New Roman"/>
          <w:b/>
          <w:sz w:val="24"/>
          <w:szCs w:val="24"/>
        </w:rPr>
        <w:t xml:space="preserve">ALPEX </w:t>
      </w:r>
      <w:proofErr w:type="spellStart"/>
      <w:r w:rsidR="00BE39BA" w:rsidRPr="006A1D00">
        <w:rPr>
          <w:rFonts w:ascii="Times New Roman" w:hAnsi="Times New Roman" w:cs="Times New Roman"/>
          <w:b/>
          <w:sz w:val="24"/>
          <w:szCs w:val="24"/>
        </w:rPr>
        <w:t>j.s.c</w:t>
      </w:r>
      <w:proofErr w:type="spellEnd"/>
      <w:r w:rsidR="00BC77B7" w:rsidRPr="006A1D00">
        <w:rPr>
          <w:rFonts w:ascii="Times New Roman" w:hAnsi="Times New Roman" w:cs="Times New Roman"/>
          <w:b/>
          <w:sz w:val="24"/>
          <w:szCs w:val="24"/>
        </w:rPr>
        <w:t xml:space="preserve"> approved</w:t>
      </w:r>
      <w:r w:rsidR="004140AC" w:rsidRPr="006A1D00">
        <w:rPr>
          <w:rFonts w:ascii="Times New Roman" w:hAnsi="Times New Roman" w:cs="Times New Roman"/>
          <w:b/>
          <w:sz w:val="24"/>
          <w:szCs w:val="24"/>
        </w:rPr>
        <w:t>:</w:t>
      </w:r>
    </w:p>
    <w:p w14:paraId="5B702911" w14:textId="77777777" w:rsidR="009A4B16" w:rsidRPr="006A1D00" w:rsidRDefault="009A4B16" w:rsidP="009A4B16">
      <w:pPr>
        <w:spacing w:line="276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E6F07A" w14:textId="4D850E90" w:rsidR="009A4B16" w:rsidRPr="006A1D00" w:rsidRDefault="009A4B16" w:rsidP="00950D34">
      <w:pPr>
        <w:pStyle w:val="ListParagraph"/>
        <w:widowControl/>
        <w:numPr>
          <w:ilvl w:val="0"/>
          <w:numId w:val="23"/>
        </w:numPr>
        <w:autoSpaceDE/>
        <w:autoSpaceDN/>
        <w:spacing w:after="240"/>
        <w:ind w:hanging="720"/>
        <w:rPr>
          <w:rFonts w:ascii="Times New Roman" w:hAnsi="Times New Roman" w:cs="Times New Roman"/>
          <w:sz w:val="24"/>
          <w:szCs w:val="24"/>
        </w:rPr>
      </w:pPr>
      <w:r w:rsidRPr="006A1D00">
        <w:rPr>
          <w:rFonts w:ascii="Times New Roman" w:hAnsi="Times New Roman" w:cs="Times New Roman"/>
          <w:sz w:val="24"/>
          <w:szCs w:val="24"/>
        </w:rPr>
        <w:t xml:space="preserve">Technical Decision - </w:t>
      </w:r>
      <w:r w:rsidR="00950D34" w:rsidRPr="006A1D00">
        <w:rPr>
          <w:rFonts w:ascii="Times New Roman" w:hAnsi="Times New Roman" w:cs="Times New Roman"/>
          <w:sz w:val="24"/>
          <w:szCs w:val="24"/>
        </w:rPr>
        <w:t xml:space="preserve">Procedure of Admission </w:t>
      </w:r>
      <w:r w:rsidR="0073692D" w:rsidRPr="006A1D00">
        <w:rPr>
          <w:rFonts w:ascii="Times New Roman" w:hAnsi="Times New Roman" w:cs="Times New Roman"/>
          <w:sz w:val="24"/>
          <w:szCs w:val="24"/>
        </w:rPr>
        <w:t>in</w:t>
      </w:r>
      <w:r w:rsidR="00950D34" w:rsidRPr="006A1D00">
        <w:rPr>
          <w:rFonts w:ascii="Times New Roman" w:hAnsi="Times New Roman" w:cs="Times New Roman"/>
          <w:sz w:val="24"/>
          <w:szCs w:val="24"/>
        </w:rPr>
        <w:t xml:space="preserve"> the Exchange</w:t>
      </w:r>
      <w:r w:rsidR="0073692D" w:rsidRPr="006A1D00">
        <w:rPr>
          <w:rFonts w:ascii="Times New Roman" w:hAnsi="Times New Roman" w:cs="Times New Roman"/>
          <w:sz w:val="24"/>
          <w:szCs w:val="24"/>
        </w:rPr>
        <w:t xml:space="preserve"> of the</w:t>
      </w:r>
      <w:r w:rsidR="00950D34" w:rsidRPr="006A1D00">
        <w:rPr>
          <w:rFonts w:ascii="Times New Roman" w:hAnsi="Times New Roman" w:cs="Times New Roman"/>
          <w:sz w:val="24"/>
          <w:szCs w:val="24"/>
        </w:rPr>
        <w:t xml:space="preserve"> Exchange Member</w:t>
      </w:r>
      <w:r w:rsidR="0073692D" w:rsidRPr="006A1D00">
        <w:rPr>
          <w:rFonts w:ascii="Times New Roman" w:hAnsi="Times New Roman" w:cs="Times New Roman"/>
          <w:sz w:val="24"/>
          <w:szCs w:val="24"/>
        </w:rPr>
        <w:t xml:space="preserve">, its </w:t>
      </w:r>
      <w:proofErr w:type="gramStart"/>
      <w:r w:rsidR="0073692D" w:rsidRPr="006A1D00">
        <w:rPr>
          <w:rFonts w:ascii="Times New Roman" w:hAnsi="Times New Roman" w:cs="Times New Roman"/>
          <w:sz w:val="24"/>
          <w:szCs w:val="24"/>
        </w:rPr>
        <w:t>R</w:t>
      </w:r>
      <w:r w:rsidR="00950D34" w:rsidRPr="006A1D00">
        <w:rPr>
          <w:rFonts w:ascii="Times New Roman" w:hAnsi="Times New Roman" w:cs="Times New Roman"/>
          <w:sz w:val="24"/>
          <w:szCs w:val="24"/>
        </w:rPr>
        <w:t>esignation</w:t>
      </w:r>
      <w:proofErr w:type="gramEnd"/>
      <w:r w:rsidR="00950D34" w:rsidRPr="006A1D00">
        <w:rPr>
          <w:rFonts w:ascii="Times New Roman" w:hAnsi="Times New Roman" w:cs="Times New Roman"/>
          <w:sz w:val="24"/>
          <w:szCs w:val="24"/>
        </w:rPr>
        <w:t xml:space="preserve"> and other matters with regard to Exchange Members in ALPEX Markets.</w:t>
      </w:r>
    </w:p>
    <w:p w14:paraId="663D7271" w14:textId="04391D95" w:rsidR="00EF5CE7" w:rsidRPr="006A1D00" w:rsidRDefault="00BE39BA">
      <w:pPr>
        <w:pStyle w:val="ListParagraph"/>
        <w:widowControl/>
        <w:numPr>
          <w:ilvl w:val="0"/>
          <w:numId w:val="23"/>
        </w:numPr>
        <w:autoSpaceDE/>
        <w:autoSpaceDN/>
        <w:spacing w:after="240"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A1D00">
        <w:rPr>
          <w:rFonts w:ascii="Times New Roman" w:hAnsi="Times New Roman" w:cs="Times New Roman"/>
          <w:sz w:val="24"/>
          <w:szCs w:val="24"/>
        </w:rPr>
        <w:t>Technical Decision No. 1</w:t>
      </w:r>
      <w:r w:rsidR="00D8279C" w:rsidRPr="006A1D00">
        <w:rPr>
          <w:rFonts w:ascii="Times New Roman" w:hAnsi="Times New Roman" w:cs="Times New Roman"/>
          <w:sz w:val="24"/>
          <w:szCs w:val="24"/>
        </w:rPr>
        <w:t>-T</w:t>
      </w:r>
      <w:r w:rsidRPr="006A1D00">
        <w:rPr>
          <w:rFonts w:ascii="Times New Roman" w:hAnsi="Times New Roman" w:cs="Times New Roman"/>
          <w:sz w:val="24"/>
          <w:szCs w:val="24"/>
        </w:rPr>
        <w:t xml:space="preserve"> is submitted for notification to the Energy Regulatory Authority.</w:t>
      </w:r>
    </w:p>
    <w:p w14:paraId="14E04066" w14:textId="77777777" w:rsidR="00B03080" w:rsidRPr="006A1D00" w:rsidRDefault="00B03080" w:rsidP="00B03080">
      <w:pPr>
        <w:pStyle w:val="ListParagraph"/>
        <w:widowControl/>
        <w:autoSpaceDE/>
        <w:autoSpaceDN/>
        <w:spacing w:before="245" w:after="240" w:line="276" w:lineRule="auto"/>
        <w:ind w:left="192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055D448" w14:textId="77777777" w:rsidR="00744111" w:rsidRPr="006A1D00" w:rsidRDefault="00744111" w:rsidP="00744111">
      <w:pPr>
        <w:pStyle w:val="BodyText"/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6A1D00">
        <w:rPr>
          <w:rFonts w:ascii="Times New Roman" w:hAnsi="Times New Roman" w:cs="Times New Roman"/>
          <w:sz w:val="24"/>
          <w:szCs w:val="24"/>
        </w:rPr>
        <w:t>This decision takes effect immediately.</w:t>
      </w:r>
    </w:p>
    <w:p w14:paraId="6842589F" w14:textId="77777777" w:rsidR="00EF5CE7" w:rsidRPr="006A1D00" w:rsidRDefault="00EF5CE7" w:rsidP="00EF5CE7">
      <w:pPr>
        <w:pStyle w:val="ListParagraph"/>
        <w:widowControl/>
        <w:autoSpaceDE/>
        <w:autoSpaceDN/>
        <w:spacing w:before="245" w:after="240" w:line="276" w:lineRule="auto"/>
        <w:ind w:lef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981479D" w14:textId="77777777" w:rsidR="00EF5CE7" w:rsidRPr="006A1D00" w:rsidRDefault="00EF5CE7" w:rsidP="00EF5CE7">
      <w:pPr>
        <w:pStyle w:val="ListParagraph"/>
        <w:widowControl/>
        <w:autoSpaceDE/>
        <w:autoSpaceDN/>
        <w:spacing w:before="245" w:after="240" w:line="276" w:lineRule="auto"/>
        <w:ind w:lef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27262125"/>
    </w:p>
    <w:p w14:paraId="5F728EB6" w14:textId="43E613CE" w:rsidR="00EF5CE7" w:rsidRPr="006A1D00" w:rsidRDefault="00EF5CE7" w:rsidP="00302BA0">
      <w:pPr>
        <w:pStyle w:val="ListParagraph"/>
        <w:widowControl/>
        <w:autoSpaceDE/>
        <w:autoSpaceDN/>
        <w:spacing w:before="245" w:after="240" w:line="276" w:lineRule="auto"/>
        <w:ind w:left="576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A1D00">
        <w:rPr>
          <w:rFonts w:ascii="Times New Roman" w:hAnsi="Times New Roman" w:cs="Times New Roman"/>
          <w:b/>
          <w:bCs/>
          <w:sz w:val="24"/>
          <w:szCs w:val="24"/>
        </w:rPr>
        <w:t xml:space="preserve">CEO OF ALPEX </w:t>
      </w:r>
      <w:r w:rsidR="00E77735">
        <w:rPr>
          <w:rFonts w:ascii="Times New Roman" w:hAnsi="Times New Roman" w:cs="Times New Roman"/>
          <w:b/>
          <w:bCs/>
          <w:sz w:val="24"/>
          <w:szCs w:val="24"/>
        </w:rPr>
        <w:t>J.S.C</w:t>
      </w:r>
    </w:p>
    <w:p w14:paraId="65E3AA1E" w14:textId="0105AD17" w:rsidR="00EF5CE7" w:rsidRPr="006A1D00" w:rsidRDefault="00556304" w:rsidP="00302BA0">
      <w:pPr>
        <w:spacing w:line="276" w:lineRule="auto"/>
        <w:ind w:left="6480"/>
        <w:rPr>
          <w:rFonts w:ascii="Times New Roman" w:hAnsi="Times New Roman" w:cs="Times New Roman"/>
          <w:b/>
          <w:bCs/>
          <w:sz w:val="24"/>
          <w:szCs w:val="24"/>
        </w:rPr>
      </w:pPr>
      <w:r w:rsidRPr="006A1D00">
        <w:rPr>
          <w:rFonts w:ascii="Times New Roman" w:hAnsi="Times New Roman" w:cs="Times New Roman"/>
          <w:sz w:val="24"/>
          <w:szCs w:val="24"/>
        </w:rPr>
        <w:t xml:space="preserve">   </w:t>
      </w:r>
      <w:r w:rsidR="00302BA0" w:rsidRPr="006A1D00">
        <w:rPr>
          <w:rFonts w:ascii="Times New Roman" w:hAnsi="Times New Roman" w:cs="Times New Roman"/>
          <w:sz w:val="24"/>
          <w:szCs w:val="24"/>
        </w:rPr>
        <w:t xml:space="preserve"> </w:t>
      </w:r>
      <w:r w:rsidR="00EF5CE7" w:rsidRPr="006A1D0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A1D00">
        <w:rPr>
          <w:rFonts w:ascii="Times New Roman" w:hAnsi="Times New Roman" w:cs="Times New Roman"/>
          <w:b/>
          <w:bCs/>
          <w:sz w:val="24"/>
          <w:szCs w:val="24"/>
        </w:rPr>
        <w:t>okol</w:t>
      </w:r>
      <w:r w:rsidR="00EF5CE7" w:rsidRPr="006A1D00"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  <w:r w:rsidRPr="006A1D00">
        <w:rPr>
          <w:rFonts w:ascii="Times New Roman" w:hAnsi="Times New Roman" w:cs="Times New Roman"/>
          <w:b/>
          <w:bCs/>
          <w:sz w:val="24"/>
          <w:szCs w:val="24"/>
        </w:rPr>
        <w:t>ishnica</w:t>
      </w:r>
    </w:p>
    <w:p w14:paraId="013908B8" w14:textId="5E5C39DB" w:rsidR="00EF5CE7" w:rsidRPr="006A1D00" w:rsidRDefault="00EF5CE7">
      <w:pPr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6A1D00">
        <w:rPr>
          <w:rFonts w:ascii="Times New Roman" w:hAnsi="Times New Roman" w:cs="Times New Roman"/>
          <w:b/>
          <w:bCs/>
          <w:spacing w:val="-1"/>
          <w:sz w:val="24"/>
          <w:szCs w:val="24"/>
        </w:rPr>
        <w:br w:type="page"/>
      </w:r>
    </w:p>
    <w:bookmarkEnd w:id="1"/>
    <w:p w14:paraId="1AFA0F7B" w14:textId="77777777" w:rsidR="004140AC" w:rsidRPr="006A1D00" w:rsidRDefault="004140AC" w:rsidP="004C0985">
      <w:pPr>
        <w:pStyle w:val="Heading1"/>
        <w:spacing w:before="187" w:line="276" w:lineRule="auto"/>
        <w:ind w:left="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14:paraId="4533F8E2" w14:textId="41F2CEF3" w:rsidR="00B25D3C" w:rsidRPr="006A1D00" w:rsidRDefault="00624FE9" w:rsidP="004C0985">
      <w:pPr>
        <w:pStyle w:val="Heading1"/>
        <w:spacing w:before="187" w:line="276" w:lineRule="auto"/>
        <w:ind w:left="0"/>
        <w:jc w:val="center"/>
        <w:rPr>
          <w:rFonts w:ascii="Times New Roman" w:hAnsi="Times New Roman" w:cs="Times New Roman"/>
          <w:spacing w:val="-24"/>
          <w:sz w:val="24"/>
          <w:szCs w:val="24"/>
        </w:rPr>
      </w:pPr>
      <w:r w:rsidRPr="006A1D00">
        <w:rPr>
          <w:rFonts w:ascii="Times New Roman" w:hAnsi="Times New Roman" w:cs="Times New Roman"/>
          <w:spacing w:val="-1"/>
          <w:sz w:val="24"/>
          <w:szCs w:val="24"/>
        </w:rPr>
        <w:t>Article 1</w:t>
      </w:r>
    </w:p>
    <w:p w14:paraId="046ACC82" w14:textId="411E5F1F" w:rsidR="009A5DC3" w:rsidRPr="006A1D00" w:rsidRDefault="00624FE9" w:rsidP="00AA0C38">
      <w:pPr>
        <w:pStyle w:val="Heading1"/>
        <w:spacing w:before="187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A1D00">
        <w:rPr>
          <w:rFonts w:ascii="Times New Roman" w:hAnsi="Times New Roman" w:cs="Times New Roman"/>
          <w:sz w:val="24"/>
          <w:szCs w:val="24"/>
        </w:rPr>
        <w:t>Objective -</w:t>
      </w:r>
      <w:r w:rsidRPr="006A1D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>Scope</w:t>
      </w:r>
      <w:r w:rsidRPr="006A1D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Pr="006A1D00">
        <w:rPr>
          <w:rFonts w:ascii="Times New Roman" w:hAnsi="Times New Roman" w:cs="Times New Roman"/>
          <w:sz w:val="24"/>
          <w:szCs w:val="24"/>
        </w:rPr>
        <w:t>Definitions</w:t>
      </w:r>
    </w:p>
    <w:p w14:paraId="103447DC" w14:textId="3E1DA285" w:rsidR="009A5DC3" w:rsidRPr="006A1D00" w:rsidRDefault="00624FE9" w:rsidP="00A03E3A">
      <w:pPr>
        <w:rPr>
          <w:rFonts w:ascii="Times New Roman" w:hAnsi="Times New Roman" w:cs="Times New Roman"/>
          <w:sz w:val="24"/>
          <w:szCs w:val="24"/>
        </w:rPr>
      </w:pPr>
      <w:r w:rsidRPr="006A1D00">
        <w:rPr>
          <w:rFonts w:ascii="Times New Roman" w:hAnsi="Times New Roman" w:cs="Times New Roman"/>
          <w:sz w:val="24"/>
          <w:szCs w:val="24"/>
        </w:rPr>
        <w:t>This</w:t>
      </w:r>
      <w:r w:rsidR="00DD05C7" w:rsidRPr="006A1D00">
        <w:rPr>
          <w:rFonts w:ascii="Times New Roman" w:hAnsi="Times New Roman" w:cs="Times New Roman"/>
          <w:sz w:val="24"/>
          <w:szCs w:val="24"/>
        </w:rPr>
        <w:t xml:space="preserve"> Technical</w:t>
      </w:r>
      <w:r w:rsidRPr="006A1D0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>Decision</w:t>
      </w:r>
      <w:r w:rsidRPr="006A1D0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>sets</w:t>
      </w:r>
      <w:r w:rsidRPr="006A1D0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>out</w:t>
      </w:r>
      <w:r w:rsidRPr="006A1D0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>the</w:t>
      </w:r>
      <w:r w:rsidRPr="006A1D0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 xml:space="preserve">following </w:t>
      </w:r>
      <w:r w:rsidR="00C47B6C" w:rsidRPr="006A1D00">
        <w:rPr>
          <w:rFonts w:ascii="Times New Roman" w:hAnsi="Times New Roman" w:cs="Times New Roman"/>
          <w:sz w:val="24"/>
          <w:szCs w:val="24"/>
        </w:rPr>
        <w:t>matters in</w:t>
      </w:r>
      <w:r w:rsidRPr="006A1D00">
        <w:rPr>
          <w:rFonts w:ascii="Times New Roman" w:hAnsi="Times New Roman" w:cs="Times New Roman"/>
          <w:sz w:val="24"/>
          <w:szCs w:val="24"/>
        </w:rPr>
        <w:t xml:space="preserve"> relation</w:t>
      </w:r>
      <w:r w:rsidRPr="006A1D0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>to</w:t>
      </w:r>
      <w:r w:rsidR="00BF59AC" w:rsidRPr="006A1D0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BF59AC" w:rsidRPr="006A1D00">
        <w:rPr>
          <w:rFonts w:ascii="Times New Roman" w:hAnsi="Times New Roman" w:cs="Times New Roman"/>
          <w:sz w:val="24"/>
          <w:szCs w:val="24"/>
        </w:rPr>
        <w:t>Exchange</w:t>
      </w:r>
      <w:r w:rsidR="00ED0F79" w:rsidRPr="006A1D00">
        <w:rPr>
          <w:rFonts w:ascii="Times New Roman" w:hAnsi="Times New Roman" w:cs="Times New Roman"/>
          <w:sz w:val="24"/>
          <w:szCs w:val="24"/>
        </w:rPr>
        <w:t xml:space="preserve"> Members</w:t>
      </w:r>
      <w:r w:rsidR="00BF59AC" w:rsidRPr="006A1D00">
        <w:rPr>
          <w:rFonts w:ascii="Times New Roman" w:hAnsi="Times New Roman" w:cs="Times New Roman"/>
          <w:sz w:val="24"/>
          <w:szCs w:val="24"/>
        </w:rPr>
        <w:t xml:space="preserve"> in ALPEX Markets</w:t>
      </w:r>
      <w:r w:rsidR="00ED0F79" w:rsidRPr="006A1D00">
        <w:rPr>
          <w:rFonts w:ascii="Times New Roman" w:hAnsi="Times New Roman" w:cs="Times New Roman"/>
          <w:sz w:val="24"/>
          <w:szCs w:val="24"/>
        </w:rPr>
        <w:t>:</w:t>
      </w:r>
    </w:p>
    <w:p w14:paraId="40B571FA" w14:textId="7BB70067" w:rsidR="009A5DC3" w:rsidRPr="006A1D00" w:rsidRDefault="00624FE9">
      <w:pPr>
        <w:pStyle w:val="ListParagraph"/>
        <w:numPr>
          <w:ilvl w:val="4"/>
          <w:numId w:val="5"/>
        </w:numPr>
        <w:tabs>
          <w:tab w:val="left" w:pos="720"/>
        </w:tabs>
        <w:spacing w:line="276" w:lineRule="auto"/>
        <w:ind w:left="1260" w:right="112" w:hanging="540"/>
        <w:rPr>
          <w:rFonts w:ascii="Times New Roman" w:hAnsi="Times New Roman" w:cs="Times New Roman"/>
          <w:sz w:val="24"/>
          <w:szCs w:val="24"/>
        </w:rPr>
      </w:pPr>
      <w:r w:rsidRPr="006A1D00">
        <w:rPr>
          <w:rFonts w:ascii="Times New Roman" w:hAnsi="Times New Roman" w:cs="Times New Roman"/>
          <w:sz w:val="24"/>
          <w:szCs w:val="24"/>
        </w:rPr>
        <w:t xml:space="preserve">the process of </w:t>
      </w:r>
      <w:r w:rsidR="00BF59AC" w:rsidRPr="006A1D00">
        <w:rPr>
          <w:rFonts w:ascii="Times New Roman" w:hAnsi="Times New Roman" w:cs="Times New Roman"/>
          <w:sz w:val="24"/>
          <w:szCs w:val="24"/>
        </w:rPr>
        <w:t xml:space="preserve">admission </w:t>
      </w:r>
      <w:r w:rsidR="0040394C" w:rsidRPr="006A1D00">
        <w:rPr>
          <w:rFonts w:ascii="Times New Roman" w:hAnsi="Times New Roman" w:cs="Times New Roman"/>
          <w:sz w:val="24"/>
          <w:szCs w:val="24"/>
        </w:rPr>
        <w:t>in</w:t>
      </w:r>
      <w:r w:rsidRPr="006A1D00">
        <w:rPr>
          <w:rFonts w:ascii="Times New Roman" w:hAnsi="Times New Roman" w:cs="Times New Roman"/>
          <w:sz w:val="24"/>
          <w:szCs w:val="24"/>
        </w:rPr>
        <w:t xml:space="preserve"> the </w:t>
      </w:r>
      <w:r w:rsidR="002B57EA" w:rsidRPr="006A1D00">
        <w:rPr>
          <w:rFonts w:ascii="Times New Roman" w:hAnsi="Times New Roman" w:cs="Times New Roman"/>
          <w:sz w:val="24"/>
          <w:szCs w:val="24"/>
        </w:rPr>
        <w:t>Exchange Member</w:t>
      </w:r>
      <w:r w:rsidR="00C54B95" w:rsidRPr="006A1D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E2605C" w14:textId="729E7422" w:rsidR="009A5DC3" w:rsidRPr="006A1D00" w:rsidRDefault="00624FE9">
      <w:pPr>
        <w:pStyle w:val="ListParagraph"/>
        <w:numPr>
          <w:ilvl w:val="4"/>
          <w:numId w:val="5"/>
        </w:numPr>
        <w:tabs>
          <w:tab w:val="left" w:pos="720"/>
        </w:tabs>
        <w:spacing w:line="276" w:lineRule="auto"/>
        <w:ind w:left="1260" w:right="112" w:hanging="540"/>
        <w:rPr>
          <w:rFonts w:ascii="Times New Roman" w:hAnsi="Times New Roman" w:cs="Times New Roman"/>
          <w:sz w:val="24"/>
          <w:szCs w:val="24"/>
        </w:rPr>
      </w:pPr>
      <w:r w:rsidRPr="006A1D00">
        <w:rPr>
          <w:rFonts w:ascii="Times New Roman" w:hAnsi="Times New Roman" w:cs="Times New Roman"/>
          <w:sz w:val="24"/>
          <w:szCs w:val="24"/>
        </w:rPr>
        <w:t>the process related to</w:t>
      </w:r>
      <w:r w:rsidR="00BF59AC" w:rsidRPr="006A1D00">
        <w:rPr>
          <w:rFonts w:ascii="Times New Roman" w:hAnsi="Times New Roman" w:cs="Times New Roman"/>
          <w:sz w:val="24"/>
          <w:szCs w:val="24"/>
        </w:rPr>
        <w:t xml:space="preserve"> the</w:t>
      </w:r>
      <w:r w:rsidRPr="006A1D00">
        <w:rPr>
          <w:rFonts w:ascii="Times New Roman" w:hAnsi="Times New Roman" w:cs="Times New Roman"/>
          <w:sz w:val="24"/>
          <w:szCs w:val="24"/>
        </w:rPr>
        <w:t xml:space="preserve"> </w:t>
      </w:r>
      <w:r w:rsidR="002B57EA" w:rsidRPr="006A1D00">
        <w:rPr>
          <w:rFonts w:ascii="Times New Roman" w:hAnsi="Times New Roman" w:cs="Times New Roman"/>
          <w:sz w:val="24"/>
          <w:szCs w:val="24"/>
        </w:rPr>
        <w:t>Exchange Member</w:t>
      </w:r>
      <w:r w:rsidR="00BF59AC" w:rsidRPr="006A1D00">
        <w:rPr>
          <w:rFonts w:ascii="Times New Roman" w:hAnsi="Times New Roman" w:cs="Times New Roman"/>
          <w:sz w:val="24"/>
          <w:szCs w:val="24"/>
        </w:rPr>
        <w:t xml:space="preserve"> </w:t>
      </w:r>
      <w:r w:rsidR="00C54B95" w:rsidRPr="006A1D00">
        <w:rPr>
          <w:rFonts w:ascii="Times New Roman" w:hAnsi="Times New Roman" w:cs="Times New Roman"/>
          <w:sz w:val="24"/>
          <w:szCs w:val="24"/>
        </w:rPr>
        <w:t>resignation.</w:t>
      </w:r>
    </w:p>
    <w:p w14:paraId="0697696A" w14:textId="3AADAF51" w:rsidR="009A5DC3" w:rsidRPr="006A1D00" w:rsidRDefault="00624FE9">
      <w:pPr>
        <w:pStyle w:val="ListParagraph"/>
        <w:numPr>
          <w:ilvl w:val="4"/>
          <w:numId w:val="5"/>
        </w:numPr>
        <w:tabs>
          <w:tab w:val="left" w:pos="720"/>
        </w:tabs>
        <w:spacing w:line="276" w:lineRule="auto"/>
        <w:ind w:left="1260" w:right="112" w:hanging="540"/>
        <w:rPr>
          <w:rFonts w:ascii="Times New Roman" w:hAnsi="Times New Roman" w:cs="Times New Roman"/>
          <w:sz w:val="24"/>
          <w:szCs w:val="24"/>
        </w:rPr>
      </w:pPr>
      <w:r w:rsidRPr="006A1D00">
        <w:rPr>
          <w:rFonts w:ascii="Times New Roman" w:hAnsi="Times New Roman" w:cs="Times New Roman"/>
          <w:sz w:val="24"/>
          <w:szCs w:val="24"/>
        </w:rPr>
        <w:t xml:space="preserve">the process </w:t>
      </w:r>
      <w:r w:rsidR="004A1EBE" w:rsidRPr="006A1D00">
        <w:rPr>
          <w:rFonts w:ascii="Times New Roman" w:hAnsi="Times New Roman" w:cs="Times New Roman"/>
          <w:sz w:val="24"/>
          <w:szCs w:val="24"/>
        </w:rPr>
        <w:t>related</w:t>
      </w:r>
      <w:r w:rsidRPr="006A1D00">
        <w:rPr>
          <w:rFonts w:ascii="Times New Roman" w:hAnsi="Times New Roman" w:cs="Times New Roman"/>
          <w:sz w:val="24"/>
          <w:szCs w:val="24"/>
        </w:rPr>
        <w:t xml:space="preserve"> to a</w:t>
      </w:r>
      <w:r w:rsidR="00FA0E13" w:rsidRPr="006A1D00">
        <w:rPr>
          <w:rFonts w:ascii="Times New Roman" w:hAnsi="Times New Roman" w:cs="Times New Roman"/>
          <w:sz w:val="24"/>
          <w:szCs w:val="24"/>
        </w:rPr>
        <w:t>n</w:t>
      </w:r>
      <w:r w:rsidRPr="006A1D00">
        <w:rPr>
          <w:rFonts w:ascii="Times New Roman" w:hAnsi="Times New Roman" w:cs="Times New Roman"/>
          <w:sz w:val="24"/>
          <w:szCs w:val="24"/>
        </w:rPr>
        <w:t xml:space="preserve"> </w:t>
      </w:r>
      <w:r w:rsidR="002B57EA" w:rsidRPr="006A1D00">
        <w:rPr>
          <w:rFonts w:ascii="Times New Roman" w:hAnsi="Times New Roman" w:cs="Times New Roman"/>
          <w:sz w:val="24"/>
          <w:szCs w:val="24"/>
        </w:rPr>
        <w:t>Exchange Member</w:t>
      </w:r>
      <w:r w:rsidRPr="006A1D00">
        <w:rPr>
          <w:rFonts w:ascii="Times New Roman" w:hAnsi="Times New Roman" w:cs="Times New Roman"/>
          <w:sz w:val="24"/>
          <w:szCs w:val="24"/>
        </w:rPr>
        <w:t>'s corporate transformations; and</w:t>
      </w:r>
    </w:p>
    <w:p w14:paraId="79B3BFA0" w14:textId="57F69BC7" w:rsidR="009A5DC3" w:rsidRPr="006A1D00" w:rsidRDefault="00624FE9">
      <w:pPr>
        <w:pStyle w:val="ListParagraph"/>
        <w:numPr>
          <w:ilvl w:val="4"/>
          <w:numId w:val="5"/>
        </w:numPr>
        <w:tabs>
          <w:tab w:val="left" w:pos="720"/>
        </w:tabs>
        <w:spacing w:line="276" w:lineRule="auto"/>
        <w:ind w:left="1260" w:right="112" w:hanging="540"/>
        <w:rPr>
          <w:rFonts w:ascii="Times New Roman" w:hAnsi="Times New Roman" w:cs="Times New Roman"/>
          <w:sz w:val="24"/>
          <w:szCs w:val="24"/>
        </w:rPr>
      </w:pPr>
      <w:r w:rsidRPr="006A1D00">
        <w:rPr>
          <w:rFonts w:ascii="Times New Roman" w:hAnsi="Times New Roman" w:cs="Times New Roman"/>
          <w:sz w:val="24"/>
          <w:szCs w:val="24"/>
        </w:rPr>
        <w:t xml:space="preserve">the process applicable in case of relocation of the </w:t>
      </w:r>
      <w:r w:rsidR="00FA0E13" w:rsidRPr="006A1D00">
        <w:rPr>
          <w:rFonts w:ascii="Times New Roman" w:hAnsi="Times New Roman" w:cs="Times New Roman"/>
          <w:sz w:val="24"/>
          <w:szCs w:val="24"/>
        </w:rPr>
        <w:t>Exchange Member</w:t>
      </w:r>
      <w:r w:rsidRPr="006A1D00">
        <w:rPr>
          <w:rFonts w:ascii="Times New Roman" w:hAnsi="Times New Roman" w:cs="Times New Roman"/>
          <w:sz w:val="24"/>
          <w:szCs w:val="24"/>
        </w:rPr>
        <w:t xml:space="preserve">'s </w:t>
      </w:r>
      <w:r w:rsidR="0026505E" w:rsidRPr="006A1D00">
        <w:rPr>
          <w:rFonts w:ascii="Times New Roman" w:hAnsi="Times New Roman" w:cs="Times New Roman"/>
          <w:sz w:val="24"/>
          <w:szCs w:val="24"/>
        </w:rPr>
        <w:t>IT</w:t>
      </w:r>
      <w:r w:rsidRPr="006A1D00">
        <w:rPr>
          <w:rFonts w:ascii="Times New Roman" w:hAnsi="Times New Roman" w:cs="Times New Roman"/>
          <w:sz w:val="24"/>
          <w:szCs w:val="24"/>
        </w:rPr>
        <w:t xml:space="preserve"> </w:t>
      </w:r>
      <w:r w:rsidR="00C61B52" w:rsidRPr="006A1D00">
        <w:rPr>
          <w:rFonts w:ascii="Times New Roman" w:hAnsi="Times New Roman" w:cs="Times New Roman"/>
          <w:sz w:val="24"/>
          <w:szCs w:val="24"/>
        </w:rPr>
        <w:t>Infra</w:t>
      </w:r>
      <w:r w:rsidRPr="006A1D00">
        <w:rPr>
          <w:rFonts w:ascii="Times New Roman" w:hAnsi="Times New Roman" w:cs="Times New Roman"/>
          <w:sz w:val="24"/>
          <w:szCs w:val="24"/>
        </w:rPr>
        <w:t>structure.</w:t>
      </w:r>
      <w:r w:rsidR="00FA0E13" w:rsidRPr="006A1D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786376" w14:textId="77777777" w:rsidR="00ED0F79" w:rsidRPr="006A1D00" w:rsidRDefault="00ED0F79" w:rsidP="00ED0F79">
      <w:pPr>
        <w:pStyle w:val="ListParagraph"/>
        <w:tabs>
          <w:tab w:val="left" w:pos="720"/>
        </w:tabs>
        <w:spacing w:line="276" w:lineRule="auto"/>
        <w:ind w:left="1260" w:right="112" w:firstLine="0"/>
        <w:rPr>
          <w:rFonts w:ascii="Times New Roman" w:hAnsi="Times New Roman" w:cs="Times New Roman"/>
          <w:sz w:val="24"/>
          <w:szCs w:val="24"/>
        </w:rPr>
      </w:pPr>
    </w:p>
    <w:p w14:paraId="38100DF5" w14:textId="7E8EFDE0" w:rsidR="009A5DC3" w:rsidRPr="006A1D00" w:rsidRDefault="008B2BA7" w:rsidP="00ED0F79">
      <w:pPr>
        <w:tabs>
          <w:tab w:val="left" w:pos="0"/>
        </w:tabs>
        <w:spacing w:line="276" w:lineRule="auto"/>
        <w:ind w:right="11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1D00">
        <w:rPr>
          <w:rFonts w:ascii="Times New Roman" w:eastAsia="Times New Roman" w:hAnsi="Times New Roman" w:cs="Times New Roman"/>
          <w:bCs/>
          <w:sz w:val="24"/>
          <w:szCs w:val="24"/>
        </w:rPr>
        <w:t xml:space="preserve">The definitions of this </w:t>
      </w:r>
      <w:r w:rsidR="00ED0F79" w:rsidRPr="006A1D00">
        <w:rPr>
          <w:rFonts w:ascii="Times New Roman" w:eastAsia="Times New Roman" w:hAnsi="Times New Roman" w:cs="Times New Roman"/>
          <w:bCs/>
          <w:sz w:val="24"/>
          <w:szCs w:val="24"/>
        </w:rPr>
        <w:t xml:space="preserve">Technical </w:t>
      </w:r>
      <w:r w:rsidRPr="006A1D00">
        <w:rPr>
          <w:rFonts w:ascii="Times New Roman" w:eastAsia="Times New Roman" w:hAnsi="Times New Roman" w:cs="Times New Roman"/>
          <w:bCs/>
          <w:sz w:val="24"/>
          <w:szCs w:val="24"/>
        </w:rPr>
        <w:t xml:space="preserve">Decision have the same meaning as those </w:t>
      </w:r>
      <w:r w:rsidR="0026505E" w:rsidRPr="006A1D00">
        <w:rPr>
          <w:rFonts w:ascii="Times New Roman" w:eastAsia="Times New Roman" w:hAnsi="Times New Roman" w:cs="Times New Roman"/>
          <w:bCs/>
          <w:sz w:val="24"/>
          <w:szCs w:val="24"/>
        </w:rPr>
        <w:t>stipulated</w:t>
      </w:r>
      <w:r w:rsidRPr="006A1D00">
        <w:rPr>
          <w:rFonts w:ascii="Times New Roman" w:eastAsia="Times New Roman" w:hAnsi="Times New Roman" w:cs="Times New Roman"/>
          <w:bCs/>
          <w:sz w:val="24"/>
          <w:szCs w:val="24"/>
        </w:rPr>
        <w:t xml:space="preserve"> in the ALPEX Glossary</w:t>
      </w:r>
      <w:r w:rsidR="0026505E" w:rsidRPr="006A1D00">
        <w:rPr>
          <w:rFonts w:ascii="Times New Roman" w:eastAsia="Times New Roman" w:hAnsi="Times New Roman" w:cs="Times New Roman"/>
          <w:bCs/>
          <w:sz w:val="24"/>
          <w:szCs w:val="24"/>
        </w:rPr>
        <w:t xml:space="preserve"> or ALPEX Rules &amp; Procedures</w:t>
      </w:r>
      <w:r w:rsidRPr="006A1D00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in the relevant legislation regarding the </w:t>
      </w:r>
      <w:r w:rsidR="000620AF" w:rsidRPr="006A1D00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6505E" w:rsidRPr="006A1D00">
        <w:rPr>
          <w:rFonts w:ascii="Times New Roman" w:eastAsia="Times New Roman" w:hAnsi="Times New Roman" w:cs="Times New Roman"/>
          <w:bCs/>
          <w:sz w:val="24"/>
          <w:szCs w:val="24"/>
        </w:rPr>
        <w:t>lectricity</w:t>
      </w:r>
      <w:r w:rsidRPr="006A1D0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620AF" w:rsidRPr="006A1D00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DF0053" w:rsidRPr="006A1D00">
        <w:rPr>
          <w:rFonts w:ascii="Times New Roman" w:eastAsia="Times New Roman" w:hAnsi="Times New Roman" w:cs="Times New Roman"/>
          <w:bCs/>
          <w:sz w:val="24"/>
          <w:szCs w:val="24"/>
        </w:rPr>
        <w:t>arket</w:t>
      </w:r>
      <w:r w:rsidR="00565ECF" w:rsidRPr="006A1D00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ED0F79" w:rsidRPr="006A1D0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2A36535" w14:textId="77777777" w:rsidR="00ED0F79" w:rsidRPr="006A1D00" w:rsidRDefault="00ED0F79" w:rsidP="004140AC">
      <w:pPr>
        <w:tabs>
          <w:tab w:val="left" w:pos="0"/>
        </w:tabs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14:paraId="7FC8DC24" w14:textId="48B0658B" w:rsidR="00ED4AFE" w:rsidRPr="006A1D00" w:rsidRDefault="00624FE9" w:rsidP="003E3A43">
      <w:pPr>
        <w:pStyle w:val="CERLEVEL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A1D00">
        <w:rPr>
          <w:rFonts w:ascii="Times New Roman" w:hAnsi="Times New Roman"/>
          <w:sz w:val="24"/>
          <w:szCs w:val="24"/>
        </w:rPr>
        <w:t>Article 2</w:t>
      </w:r>
      <w:r w:rsidR="003E3A43" w:rsidRPr="006A1D00">
        <w:rPr>
          <w:rFonts w:ascii="Times New Roman" w:hAnsi="Times New Roman"/>
          <w:sz w:val="24"/>
          <w:szCs w:val="24"/>
        </w:rPr>
        <w:br/>
      </w:r>
      <w:r w:rsidRPr="006A1D00">
        <w:rPr>
          <w:rFonts w:ascii="Times New Roman" w:hAnsi="Times New Roman"/>
          <w:sz w:val="24"/>
          <w:szCs w:val="24"/>
        </w:rPr>
        <w:t>P</w:t>
      </w:r>
      <w:r w:rsidR="008C6397" w:rsidRPr="006A1D00">
        <w:rPr>
          <w:rFonts w:ascii="Times New Roman" w:hAnsi="Times New Roman"/>
          <w:sz w:val="24"/>
          <w:szCs w:val="24"/>
        </w:rPr>
        <w:t xml:space="preserve">rocedure </w:t>
      </w:r>
      <w:r w:rsidRPr="006A1D00">
        <w:rPr>
          <w:rFonts w:ascii="Times New Roman" w:hAnsi="Times New Roman"/>
          <w:sz w:val="24"/>
          <w:szCs w:val="24"/>
        </w:rPr>
        <w:t xml:space="preserve">of </w:t>
      </w:r>
      <w:r w:rsidR="00DD05C7" w:rsidRPr="006A1D00">
        <w:rPr>
          <w:rFonts w:ascii="Times New Roman" w:hAnsi="Times New Roman"/>
          <w:sz w:val="24"/>
          <w:szCs w:val="24"/>
        </w:rPr>
        <w:t xml:space="preserve">Admission </w:t>
      </w:r>
      <w:r w:rsidR="000620AF" w:rsidRPr="006A1D00">
        <w:rPr>
          <w:rFonts w:ascii="Times New Roman" w:hAnsi="Times New Roman"/>
          <w:sz w:val="24"/>
          <w:szCs w:val="24"/>
        </w:rPr>
        <w:t>in</w:t>
      </w:r>
      <w:r w:rsidR="00DD05C7" w:rsidRPr="006A1D00">
        <w:rPr>
          <w:rFonts w:ascii="Times New Roman" w:hAnsi="Times New Roman"/>
          <w:sz w:val="24"/>
          <w:szCs w:val="24"/>
        </w:rPr>
        <w:t xml:space="preserve"> the</w:t>
      </w:r>
      <w:r w:rsidR="00FA0E13" w:rsidRPr="006A1D00">
        <w:rPr>
          <w:rFonts w:ascii="Times New Roman" w:hAnsi="Times New Roman"/>
          <w:sz w:val="24"/>
          <w:szCs w:val="24"/>
        </w:rPr>
        <w:t xml:space="preserve"> Exchange </w:t>
      </w:r>
    </w:p>
    <w:p w14:paraId="7DEC6617" w14:textId="77777777" w:rsidR="0060394C" w:rsidRPr="006A1D00" w:rsidRDefault="0060394C">
      <w:pPr>
        <w:pStyle w:val="ListParagraph"/>
        <w:numPr>
          <w:ilvl w:val="0"/>
          <w:numId w:val="4"/>
        </w:numPr>
        <w:spacing w:before="187" w:after="240" w:line="276" w:lineRule="auto"/>
        <w:outlineLvl w:val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14:paraId="62A0EC4C" w14:textId="77777777" w:rsidR="0060394C" w:rsidRPr="006A1D00" w:rsidRDefault="0060394C">
      <w:pPr>
        <w:pStyle w:val="ListParagraph"/>
        <w:numPr>
          <w:ilvl w:val="0"/>
          <w:numId w:val="4"/>
        </w:numPr>
        <w:spacing w:before="187" w:after="240" w:line="276" w:lineRule="auto"/>
        <w:outlineLvl w:val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14:paraId="2F761D0F" w14:textId="7C6F862C" w:rsidR="009A5DC3" w:rsidRPr="006A1D00" w:rsidRDefault="008C6397">
      <w:pPr>
        <w:pStyle w:val="Heading1"/>
        <w:numPr>
          <w:ilvl w:val="1"/>
          <w:numId w:val="4"/>
        </w:numPr>
        <w:spacing w:before="187" w:after="240" w:line="276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6A1D00">
        <w:rPr>
          <w:rFonts w:ascii="Times New Roman" w:hAnsi="Times New Roman" w:cs="Times New Roman"/>
          <w:sz w:val="24"/>
          <w:szCs w:val="24"/>
        </w:rPr>
        <w:t>P</w:t>
      </w:r>
      <w:r w:rsidR="00624FE9" w:rsidRPr="006A1D00">
        <w:rPr>
          <w:rFonts w:ascii="Times New Roman" w:hAnsi="Times New Roman" w:cs="Times New Roman"/>
          <w:sz w:val="24"/>
          <w:szCs w:val="24"/>
        </w:rPr>
        <w:t>roce</w:t>
      </w:r>
      <w:r w:rsidRPr="006A1D00">
        <w:rPr>
          <w:rFonts w:ascii="Times New Roman" w:hAnsi="Times New Roman" w:cs="Times New Roman"/>
          <w:sz w:val="24"/>
          <w:szCs w:val="24"/>
        </w:rPr>
        <w:t>ss</w:t>
      </w:r>
      <w:r w:rsidRPr="006A1D00">
        <w:rPr>
          <w:rFonts w:ascii="Times New Roman" w:hAnsi="Times New Roman" w:cs="Times New Roman"/>
          <w:spacing w:val="-3"/>
          <w:sz w:val="24"/>
          <w:szCs w:val="24"/>
        </w:rPr>
        <w:t xml:space="preserve"> and </w:t>
      </w:r>
      <w:r w:rsidRPr="006A1D00">
        <w:rPr>
          <w:rFonts w:ascii="Times New Roman" w:hAnsi="Times New Roman" w:cs="Times New Roman"/>
          <w:sz w:val="24"/>
          <w:szCs w:val="24"/>
        </w:rPr>
        <w:t>St</w:t>
      </w:r>
      <w:r w:rsidR="00624FE9" w:rsidRPr="006A1D00">
        <w:rPr>
          <w:rFonts w:ascii="Times New Roman" w:hAnsi="Times New Roman" w:cs="Times New Roman"/>
          <w:sz w:val="24"/>
          <w:szCs w:val="24"/>
        </w:rPr>
        <w:t>ages</w:t>
      </w:r>
      <w:r w:rsidR="00624FE9" w:rsidRPr="006A1D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42F8">
        <w:rPr>
          <w:rFonts w:ascii="Times New Roman" w:hAnsi="Times New Roman" w:cs="Times New Roman"/>
          <w:spacing w:val="-2"/>
          <w:sz w:val="24"/>
          <w:szCs w:val="24"/>
        </w:rPr>
        <w:t xml:space="preserve">necessary </w:t>
      </w:r>
      <w:r w:rsidR="00654C19">
        <w:rPr>
          <w:rFonts w:ascii="Times New Roman" w:hAnsi="Times New Roman" w:cs="Times New Roman"/>
          <w:spacing w:val="-2"/>
          <w:sz w:val="24"/>
          <w:szCs w:val="24"/>
        </w:rPr>
        <w:t>to be admitted</w:t>
      </w:r>
      <w:r w:rsidR="007C529E">
        <w:rPr>
          <w:rFonts w:ascii="Times New Roman" w:hAnsi="Times New Roman" w:cs="Times New Roman"/>
          <w:sz w:val="24"/>
          <w:szCs w:val="24"/>
        </w:rPr>
        <w:t xml:space="preserve"> as</w:t>
      </w:r>
      <w:r w:rsidR="00624FE9" w:rsidRPr="006A1D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54C19">
        <w:rPr>
          <w:rFonts w:ascii="Times New Roman" w:hAnsi="Times New Roman" w:cs="Times New Roman"/>
          <w:spacing w:val="-3"/>
          <w:sz w:val="24"/>
          <w:szCs w:val="24"/>
        </w:rPr>
        <w:t xml:space="preserve">an </w:t>
      </w:r>
      <w:r w:rsidR="00766809" w:rsidRPr="006A1D00">
        <w:rPr>
          <w:rFonts w:ascii="Times New Roman" w:hAnsi="Times New Roman" w:cs="Times New Roman"/>
          <w:sz w:val="24"/>
          <w:szCs w:val="24"/>
        </w:rPr>
        <w:t>Exchange Member</w:t>
      </w:r>
      <w:r w:rsidR="006910A2">
        <w:rPr>
          <w:rFonts w:ascii="Times New Roman" w:hAnsi="Times New Roman" w:cs="Times New Roman"/>
          <w:sz w:val="24"/>
          <w:szCs w:val="24"/>
        </w:rPr>
        <w:t xml:space="preserve"> in ALPEX</w:t>
      </w:r>
      <w:r w:rsidR="00766809" w:rsidRPr="006A1D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61459B9E" w14:textId="0FB68C03" w:rsidR="009A5DC3" w:rsidRPr="006A1D00" w:rsidRDefault="00624FE9">
      <w:pPr>
        <w:pStyle w:val="ListParagraph"/>
        <w:numPr>
          <w:ilvl w:val="4"/>
          <w:numId w:val="6"/>
        </w:numPr>
        <w:tabs>
          <w:tab w:val="left" w:pos="720"/>
        </w:tabs>
        <w:spacing w:line="276" w:lineRule="auto"/>
        <w:ind w:left="1260" w:right="112" w:hanging="540"/>
        <w:rPr>
          <w:rFonts w:ascii="Times New Roman" w:hAnsi="Times New Roman" w:cs="Times New Roman"/>
          <w:sz w:val="24"/>
          <w:szCs w:val="24"/>
        </w:rPr>
      </w:pPr>
      <w:proofErr w:type="gramStart"/>
      <w:r w:rsidRPr="006A1D00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6A1D00">
        <w:rPr>
          <w:rFonts w:ascii="Times New Roman" w:hAnsi="Times New Roman" w:cs="Times New Roman"/>
          <w:sz w:val="24"/>
          <w:szCs w:val="24"/>
        </w:rPr>
        <w:t xml:space="preserve"> </w:t>
      </w:r>
      <w:r w:rsidR="00DD05C7" w:rsidRPr="006A1D00">
        <w:rPr>
          <w:rFonts w:ascii="Times New Roman" w:hAnsi="Times New Roman" w:cs="Times New Roman"/>
          <w:sz w:val="24"/>
          <w:szCs w:val="24"/>
        </w:rPr>
        <w:t>be admitted in the</w:t>
      </w:r>
      <w:r w:rsidR="00766809" w:rsidRPr="006A1D00">
        <w:rPr>
          <w:rFonts w:ascii="Times New Roman" w:hAnsi="Times New Roman" w:cs="Times New Roman"/>
          <w:sz w:val="24"/>
          <w:szCs w:val="24"/>
        </w:rPr>
        <w:t xml:space="preserve"> Exchange</w:t>
      </w:r>
      <w:r w:rsidRPr="006A1D00">
        <w:rPr>
          <w:rFonts w:ascii="Times New Roman" w:hAnsi="Times New Roman" w:cs="Times New Roman"/>
          <w:sz w:val="24"/>
          <w:szCs w:val="24"/>
        </w:rPr>
        <w:t xml:space="preserve">, the </w:t>
      </w:r>
      <w:r w:rsidR="008B2BA7" w:rsidRPr="006A1D00">
        <w:rPr>
          <w:rFonts w:ascii="Times New Roman" w:hAnsi="Times New Roman" w:cs="Times New Roman"/>
          <w:sz w:val="24"/>
          <w:szCs w:val="24"/>
        </w:rPr>
        <w:t>Applicant</w:t>
      </w:r>
      <w:r w:rsidRPr="006A1D00">
        <w:rPr>
          <w:rFonts w:ascii="Times New Roman" w:hAnsi="Times New Roman" w:cs="Times New Roman"/>
          <w:sz w:val="24"/>
          <w:szCs w:val="24"/>
        </w:rPr>
        <w:t xml:space="preserve"> must successfully complete the procedure of this Article. </w:t>
      </w:r>
      <w:r w:rsidR="0066293E">
        <w:rPr>
          <w:rFonts w:ascii="Times New Roman" w:hAnsi="Times New Roman" w:cs="Times New Roman"/>
          <w:sz w:val="24"/>
          <w:szCs w:val="24"/>
        </w:rPr>
        <w:t>All the</w:t>
      </w:r>
      <w:r w:rsidRPr="006A1D00">
        <w:rPr>
          <w:rFonts w:ascii="Times New Roman" w:hAnsi="Times New Roman" w:cs="Times New Roman"/>
          <w:sz w:val="24"/>
          <w:szCs w:val="24"/>
        </w:rPr>
        <w:t xml:space="preserve"> process consists of three (3) individual stages, </w:t>
      </w:r>
      <w:r w:rsidR="0066293E">
        <w:rPr>
          <w:rFonts w:ascii="Times New Roman" w:hAnsi="Times New Roman" w:cs="Times New Roman"/>
          <w:sz w:val="24"/>
          <w:szCs w:val="24"/>
        </w:rPr>
        <w:t>as follows</w:t>
      </w:r>
      <w:r w:rsidRPr="006A1D00">
        <w:rPr>
          <w:rFonts w:ascii="Times New Roman" w:hAnsi="Times New Roman" w:cs="Times New Roman"/>
          <w:sz w:val="24"/>
          <w:szCs w:val="24"/>
        </w:rPr>
        <w:t>:</w:t>
      </w:r>
    </w:p>
    <w:p w14:paraId="4240B08B" w14:textId="2875BB24" w:rsidR="008C6397" w:rsidRPr="006A1D00" w:rsidRDefault="008C6397" w:rsidP="0089750F">
      <w:pPr>
        <w:pStyle w:val="ListParagraph"/>
        <w:numPr>
          <w:ilvl w:val="5"/>
          <w:numId w:val="7"/>
        </w:numPr>
        <w:tabs>
          <w:tab w:val="left" w:pos="1260"/>
        </w:tabs>
        <w:spacing w:before="143" w:line="276" w:lineRule="auto"/>
        <w:ind w:left="1800" w:hanging="540"/>
        <w:rPr>
          <w:rFonts w:ascii="Times New Roman" w:hAnsi="Times New Roman" w:cs="Times New Roman"/>
          <w:sz w:val="24"/>
          <w:szCs w:val="24"/>
        </w:rPr>
      </w:pPr>
      <w:r w:rsidRPr="006A1D00">
        <w:rPr>
          <w:rFonts w:ascii="Times New Roman" w:hAnsi="Times New Roman" w:cs="Times New Roman"/>
          <w:sz w:val="24"/>
          <w:szCs w:val="24"/>
        </w:rPr>
        <w:t>t</w:t>
      </w:r>
      <w:r w:rsidR="00624FE9" w:rsidRPr="006A1D00">
        <w:rPr>
          <w:rFonts w:ascii="Times New Roman" w:hAnsi="Times New Roman" w:cs="Times New Roman"/>
          <w:sz w:val="24"/>
          <w:szCs w:val="24"/>
        </w:rPr>
        <w:t>he</w:t>
      </w:r>
      <w:r w:rsidRPr="006A1D00">
        <w:rPr>
          <w:rFonts w:ascii="Times New Roman" w:hAnsi="Times New Roman" w:cs="Times New Roman"/>
          <w:sz w:val="24"/>
          <w:szCs w:val="24"/>
        </w:rPr>
        <w:t xml:space="preserve"> evaluation</w:t>
      </w:r>
      <w:r w:rsidR="00624FE9" w:rsidRPr="006A1D00">
        <w:rPr>
          <w:rFonts w:ascii="Times New Roman" w:hAnsi="Times New Roman" w:cs="Times New Roman"/>
          <w:sz w:val="24"/>
          <w:szCs w:val="24"/>
        </w:rPr>
        <w:t xml:space="preserve"> </w:t>
      </w:r>
      <w:r w:rsidR="000447EB" w:rsidRPr="006A1D00">
        <w:rPr>
          <w:rFonts w:ascii="Times New Roman" w:hAnsi="Times New Roman" w:cs="Times New Roman"/>
          <w:sz w:val="24"/>
          <w:szCs w:val="24"/>
        </w:rPr>
        <w:t>of</w:t>
      </w:r>
      <w:r w:rsidR="00624FE9" w:rsidRPr="006A1D00">
        <w:rPr>
          <w:rFonts w:ascii="Times New Roman" w:hAnsi="Times New Roman" w:cs="Times New Roman"/>
          <w:sz w:val="24"/>
          <w:szCs w:val="24"/>
        </w:rPr>
        <w:t xml:space="preserve"> the</w:t>
      </w:r>
      <w:r w:rsidR="000447EB" w:rsidRPr="006A1D00">
        <w:rPr>
          <w:rFonts w:ascii="Times New Roman" w:hAnsi="Times New Roman" w:cs="Times New Roman"/>
          <w:sz w:val="24"/>
          <w:szCs w:val="24"/>
        </w:rPr>
        <w:t xml:space="preserve"> Membership</w:t>
      </w:r>
      <w:r w:rsidR="003A31C4">
        <w:rPr>
          <w:rFonts w:ascii="Times New Roman" w:hAnsi="Times New Roman" w:cs="Times New Roman"/>
          <w:sz w:val="24"/>
          <w:szCs w:val="24"/>
        </w:rPr>
        <w:t xml:space="preserve"> application</w:t>
      </w:r>
      <w:r w:rsidR="002C0F57" w:rsidRPr="006A1D00">
        <w:rPr>
          <w:rFonts w:ascii="Times New Roman" w:hAnsi="Times New Roman" w:cs="Times New Roman"/>
          <w:sz w:val="24"/>
          <w:szCs w:val="24"/>
        </w:rPr>
        <w:t xml:space="preserve">, followed by </w:t>
      </w:r>
      <w:r w:rsidR="005147C4">
        <w:rPr>
          <w:rFonts w:ascii="Times New Roman" w:hAnsi="Times New Roman" w:cs="Times New Roman"/>
          <w:sz w:val="24"/>
          <w:szCs w:val="24"/>
        </w:rPr>
        <w:t xml:space="preserve">its </w:t>
      </w:r>
      <w:r w:rsidRPr="006A1D00">
        <w:rPr>
          <w:rFonts w:ascii="Times New Roman" w:hAnsi="Times New Roman" w:cs="Times New Roman"/>
          <w:sz w:val="24"/>
          <w:szCs w:val="24"/>
        </w:rPr>
        <w:t xml:space="preserve">respective Decision, </w:t>
      </w:r>
    </w:p>
    <w:p w14:paraId="4F0CCAB5" w14:textId="154CFB7F" w:rsidR="009A5DC3" w:rsidRPr="006A1D00" w:rsidRDefault="008C6397" w:rsidP="0089750F">
      <w:pPr>
        <w:pStyle w:val="ListParagraph"/>
        <w:numPr>
          <w:ilvl w:val="5"/>
          <w:numId w:val="7"/>
        </w:numPr>
        <w:tabs>
          <w:tab w:val="left" w:pos="1260"/>
        </w:tabs>
        <w:spacing w:before="143" w:line="276" w:lineRule="auto"/>
        <w:ind w:left="1800" w:hanging="540"/>
        <w:rPr>
          <w:rFonts w:ascii="Times New Roman" w:hAnsi="Times New Roman" w:cs="Times New Roman"/>
          <w:sz w:val="24"/>
          <w:szCs w:val="24"/>
        </w:rPr>
      </w:pPr>
      <w:r w:rsidRPr="006A1D00">
        <w:rPr>
          <w:rFonts w:ascii="Times New Roman" w:hAnsi="Times New Roman" w:cs="Times New Roman"/>
          <w:sz w:val="24"/>
          <w:szCs w:val="24"/>
        </w:rPr>
        <w:t>t</w:t>
      </w:r>
      <w:r w:rsidR="00624FE9" w:rsidRPr="006A1D00">
        <w:rPr>
          <w:rFonts w:ascii="Times New Roman" w:hAnsi="Times New Roman" w:cs="Times New Roman"/>
          <w:sz w:val="24"/>
          <w:szCs w:val="24"/>
        </w:rPr>
        <w:t xml:space="preserve">he </w:t>
      </w:r>
      <w:r w:rsidRPr="006A1D00">
        <w:rPr>
          <w:rFonts w:ascii="Times New Roman" w:hAnsi="Times New Roman" w:cs="Times New Roman"/>
          <w:sz w:val="24"/>
          <w:szCs w:val="24"/>
        </w:rPr>
        <w:t xml:space="preserve">preparation </w:t>
      </w:r>
      <w:r w:rsidR="00624FE9" w:rsidRPr="006A1D00">
        <w:rPr>
          <w:rFonts w:ascii="Times New Roman" w:hAnsi="Times New Roman" w:cs="Times New Roman"/>
          <w:sz w:val="24"/>
          <w:szCs w:val="24"/>
        </w:rPr>
        <w:t xml:space="preserve">for the activation of the </w:t>
      </w:r>
      <w:r w:rsidR="000447EB" w:rsidRPr="006A1D00">
        <w:rPr>
          <w:rFonts w:ascii="Times New Roman" w:hAnsi="Times New Roman" w:cs="Times New Roman"/>
          <w:sz w:val="24"/>
          <w:szCs w:val="24"/>
        </w:rPr>
        <w:t>Exchange Member</w:t>
      </w:r>
      <w:r w:rsidRPr="006A1D00">
        <w:rPr>
          <w:rFonts w:ascii="Times New Roman" w:hAnsi="Times New Roman" w:cs="Times New Roman"/>
          <w:sz w:val="24"/>
          <w:szCs w:val="24"/>
        </w:rPr>
        <w:t xml:space="preserve"> in ETSS</w:t>
      </w:r>
      <w:r w:rsidR="005D1821" w:rsidRPr="006A1D00">
        <w:rPr>
          <w:rFonts w:ascii="Times New Roman" w:hAnsi="Times New Roman" w:cs="Times New Roman"/>
          <w:sz w:val="24"/>
          <w:szCs w:val="24"/>
        </w:rPr>
        <w:t xml:space="preserve">, </w:t>
      </w:r>
      <w:r w:rsidR="00624FE9" w:rsidRPr="006A1D00">
        <w:rPr>
          <w:rFonts w:ascii="Times New Roman" w:hAnsi="Times New Roman" w:cs="Times New Roman"/>
          <w:sz w:val="24"/>
          <w:szCs w:val="24"/>
        </w:rPr>
        <w:t>and</w:t>
      </w:r>
    </w:p>
    <w:p w14:paraId="38C95500" w14:textId="555E987D" w:rsidR="009A5DC3" w:rsidRPr="006A1D00" w:rsidRDefault="00624FE9">
      <w:pPr>
        <w:pStyle w:val="ListParagraph"/>
        <w:numPr>
          <w:ilvl w:val="5"/>
          <w:numId w:val="7"/>
        </w:numPr>
        <w:tabs>
          <w:tab w:val="left" w:pos="1260"/>
        </w:tabs>
        <w:spacing w:before="143" w:line="276" w:lineRule="auto"/>
        <w:ind w:left="1800" w:hanging="540"/>
        <w:rPr>
          <w:rFonts w:ascii="Times New Roman" w:hAnsi="Times New Roman" w:cs="Times New Roman"/>
          <w:sz w:val="24"/>
          <w:szCs w:val="24"/>
        </w:rPr>
      </w:pPr>
      <w:r w:rsidRPr="006A1D00">
        <w:rPr>
          <w:rFonts w:ascii="Times New Roman" w:hAnsi="Times New Roman" w:cs="Times New Roman"/>
          <w:sz w:val="24"/>
          <w:szCs w:val="24"/>
        </w:rPr>
        <w:t xml:space="preserve">the </w:t>
      </w:r>
      <w:r w:rsidR="008C6397" w:rsidRPr="006A1D00">
        <w:rPr>
          <w:rFonts w:ascii="Times New Roman" w:hAnsi="Times New Roman" w:cs="Times New Roman"/>
          <w:sz w:val="24"/>
          <w:szCs w:val="24"/>
        </w:rPr>
        <w:t xml:space="preserve">activation </w:t>
      </w:r>
      <w:r w:rsidRPr="006A1D00">
        <w:rPr>
          <w:rFonts w:ascii="Times New Roman" w:hAnsi="Times New Roman" w:cs="Times New Roman"/>
          <w:sz w:val="24"/>
          <w:szCs w:val="24"/>
        </w:rPr>
        <w:t xml:space="preserve">of the </w:t>
      </w:r>
      <w:r w:rsidR="000447EB" w:rsidRPr="006A1D00">
        <w:rPr>
          <w:rFonts w:ascii="Times New Roman" w:hAnsi="Times New Roman" w:cs="Times New Roman"/>
          <w:sz w:val="24"/>
          <w:szCs w:val="24"/>
        </w:rPr>
        <w:t>Exchange Member</w:t>
      </w:r>
      <w:r w:rsidR="007F26C8" w:rsidRPr="006A1D00">
        <w:rPr>
          <w:rFonts w:ascii="Times New Roman" w:hAnsi="Times New Roman" w:cs="Times New Roman"/>
          <w:sz w:val="24"/>
          <w:szCs w:val="24"/>
        </w:rPr>
        <w:t xml:space="preserve"> in ETSS</w:t>
      </w:r>
      <w:r w:rsidRPr="006A1D00">
        <w:rPr>
          <w:rFonts w:ascii="Times New Roman" w:hAnsi="Times New Roman" w:cs="Times New Roman"/>
          <w:sz w:val="24"/>
          <w:szCs w:val="24"/>
        </w:rPr>
        <w:t>.</w:t>
      </w:r>
      <w:r w:rsidR="000447EB" w:rsidRPr="006A1D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EB346" w14:textId="6EBF27FE" w:rsidR="009A5DC3" w:rsidRPr="006A1D00" w:rsidRDefault="00766809">
      <w:pPr>
        <w:pStyle w:val="ListParagraph"/>
        <w:numPr>
          <w:ilvl w:val="4"/>
          <w:numId w:val="6"/>
        </w:numPr>
        <w:tabs>
          <w:tab w:val="left" w:pos="720"/>
        </w:tabs>
        <w:spacing w:line="276" w:lineRule="auto"/>
        <w:ind w:left="1260" w:right="112" w:hanging="540"/>
        <w:rPr>
          <w:rFonts w:ascii="Times New Roman" w:hAnsi="Times New Roman" w:cs="Times New Roman"/>
          <w:sz w:val="24"/>
          <w:szCs w:val="24"/>
        </w:rPr>
      </w:pPr>
      <w:r w:rsidRPr="006A1D00">
        <w:rPr>
          <w:rFonts w:ascii="Times New Roman" w:hAnsi="Times New Roman" w:cs="Times New Roman"/>
          <w:sz w:val="24"/>
          <w:szCs w:val="24"/>
        </w:rPr>
        <w:t>ALPEX</w:t>
      </w:r>
      <w:r w:rsidR="008C6397" w:rsidRPr="006A1D00">
        <w:rPr>
          <w:rFonts w:ascii="Times New Roman" w:hAnsi="Times New Roman" w:cs="Times New Roman"/>
          <w:sz w:val="24"/>
          <w:szCs w:val="24"/>
        </w:rPr>
        <w:t xml:space="preserve"> </w:t>
      </w:r>
      <w:r w:rsidR="00B75386" w:rsidRPr="006A1D00">
        <w:rPr>
          <w:rFonts w:ascii="Times New Roman" w:hAnsi="Times New Roman" w:cs="Times New Roman"/>
          <w:sz w:val="24"/>
          <w:szCs w:val="24"/>
        </w:rPr>
        <w:t>will assist</w:t>
      </w:r>
      <w:r w:rsidR="008C6397" w:rsidRPr="006A1D00">
        <w:rPr>
          <w:rFonts w:ascii="Times New Roman" w:hAnsi="Times New Roman" w:cs="Times New Roman"/>
          <w:sz w:val="24"/>
          <w:szCs w:val="24"/>
        </w:rPr>
        <w:t xml:space="preserve"> the</w:t>
      </w:r>
      <w:r w:rsidR="00624FE9" w:rsidRPr="006A1D00">
        <w:rPr>
          <w:rFonts w:ascii="Times New Roman" w:hAnsi="Times New Roman" w:cs="Times New Roman"/>
          <w:sz w:val="24"/>
          <w:szCs w:val="24"/>
        </w:rPr>
        <w:t xml:space="preserve"> </w:t>
      </w:r>
      <w:r w:rsidR="00E36A61" w:rsidRPr="006A1D00">
        <w:rPr>
          <w:rFonts w:ascii="Times New Roman" w:hAnsi="Times New Roman" w:cs="Times New Roman"/>
          <w:sz w:val="24"/>
          <w:szCs w:val="24"/>
        </w:rPr>
        <w:t>Applicant</w:t>
      </w:r>
      <w:r w:rsidR="008C6397" w:rsidRPr="006A1D00">
        <w:rPr>
          <w:rFonts w:ascii="Times New Roman" w:hAnsi="Times New Roman" w:cs="Times New Roman"/>
          <w:sz w:val="24"/>
          <w:szCs w:val="24"/>
        </w:rPr>
        <w:t>s during the process</w:t>
      </w:r>
      <w:r w:rsidR="00E36A61" w:rsidRPr="006A1D00">
        <w:rPr>
          <w:rFonts w:ascii="Times New Roman" w:hAnsi="Times New Roman" w:cs="Times New Roman"/>
          <w:sz w:val="24"/>
          <w:szCs w:val="24"/>
        </w:rPr>
        <w:t xml:space="preserve"> </w:t>
      </w:r>
      <w:r w:rsidR="000F0BBB" w:rsidRPr="006A1D00">
        <w:rPr>
          <w:rFonts w:ascii="Times New Roman" w:hAnsi="Times New Roman" w:cs="Times New Roman"/>
          <w:sz w:val="24"/>
          <w:szCs w:val="24"/>
        </w:rPr>
        <w:t>regarding</w:t>
      </w:r>
      <w:r w:rsidR="00E36A61" w:rsidRPr="006A1D00">
        <w:rPr>
          <w:rFonts w:ascii="Times New Roman" w:hAnsi="Times New Roman" w:cs="Times New Roman"/>
          <w:sz w:val="24"/>
          <w:szCs w:val="24"/>
        </w:rPr>
        <w:t xml:space="preserve"> </w:t>
      </w:r>
      <w:r w:rsidR="000F0BBB" w:rsidRPr="006A1D00">
        <w:rPr>
          <w:rFonts w:ascii="Times New Roman" w:hAnsi="Times New Roman" w:cs="Times New Roman"/>
          <w:sz w:val="24"/>
          <w:szCs w:val="24"/>
        </w:rPr>
        <w:t>Membership Application</w:t>
      </w:r>
      <w:r w:rsidR="008C6397" w:rsidRPr="006A1D00">
        <w:rPr>
          <w:rFonts w:ascii="Times New Roman" w:hAnsi="Times New Roman" w:cs="Times New Roman"/>
          <w:sz w:val="24"/>
          <w:szCs w:val="24"/>
        </w:rPr>
        <w:t>.</w:t>
      </w:r>
      <w:r w:rsidR="000447EB" w:rsidRPr="006A1D00">
        <w:rPr>
          <w:rFonts w:ascii="Times New Roman" w:hAnsi="Times New Roman" w:cs="Times New Roman"/>
          <w:sz w:val="24"/>
          <w:szCs w:val="24"/>
        </w:rPr>
        <w:t xml:space="preserve"> </w:t>
      </w:r>
      <w:r w:rsidR="00131D7C" w:rsidRPr="006A1D00">
        <w:rPr>
          <w:rFonts w:ascii="Times New Roman" w:hAnsi="Times New Roman" w:cs="Times New Roman"/>
          <w:sz w:val="24"/>
          <w:szCs w:val="24"/>
        </w:rPr>
        <w:t>Participation</w:t>
      </w:r>
      <w:r w:rsidR="00624FE9" w:rsidRPr="006A1D00">
        <w:rPr>
          <w:rFonts w:ascii="Times New Roman" w:hAnsi="Times New Roman" w:cs="Times New Roman"/>
          <w:sz w:val="24"/>
          <w:szCs w:val="24"/>
        </w:rPr>
        <w:t xml:space="preserve"> in each subsequent stage of the process requires the successful completion of the preceding stage.</w:t>
      </w:r>
      <w:r w:rsidRPr="006A1D00">
        <w:rPr>
          <w:rFonts w:ascii="Times New Roman" w:hAnsi="Times New Roman" w:cs="Times New Roman"/>
          <w:sz w:val="24"/>
          <w:szCs w:val="24"/>
        </w:rPr>
        <w:t xml:space="preserve">  </w:t>
      </w:r>
      <w:r w:rsidR="000447EB" w:rsidRPr="006A1D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175C02" w14:textId="77777777" w:rsidR="004D1311" w:rsidRPr="006A1D00" w:rsidRDefault="004D1311">
      <w:pPr>
        <w:pStyle w:val="ListParagraph"/>
        <w:numPr>
          <w:ilvl w:val="0"/>
          <w:numId w:val="8"/>
        </w:numPr>
        <w:spacing w:before="146" w:line="276" w:lineRule="auto"/>
        <w:outlineLvl w:val="1"/>
        <w:rPr>
          <w:rFonts w:ascii="Times New Roman" w:hAnsi="Times New Roman" w:cs="Times New Roman"/>
          <w:b/>
          <w:bCs/>
          <w:vanish/>
          <w:spacing w:val="-1"/>
          <w:sz w:val="24"/>
          <w:szCs w:val="24"/>
        </w:rPr>
      </w:pPr>
    </w:p>
    <w:p w14:paraId="15B380A0" w14:textId="77777777" w:rsidR="004D1311" w:rsidRPr="006A1D00" w:rsidRDefault="004D1311">
      <w:pPr>
        <w:pStyle w:val="ListParagraph"/>
        <w:numPr>
          <w:ilvl w:val="0"/>
          <w:numId w:val="8"/>
        </w:numPr>
        <w:spacing w:before="146" w:line="276" w:lineRule="auto"/>
        <w:outlineLvl w:val="1"/>
        <w:rPr>
          <w:rFonts w:ascii="Times New Roman" w:hAnsi="Times New Roman" w:cs="Times New Roman"/>
          <w:b/>
          <w:bCs/>
          <w:vanish/>
          <w:spacing w:val="-1"/>
          <w:sz w:val="24"/>
          <w:szCs w:val="24"/>
        </w:rPr>
      </w:pPr>
    </w:p>
    <w:p w14:paraId="783E027E" w14:textId="77777777" w:rsidR="004D1311" w:rsidRPr="006A1D00" w:rsidRDefault="004D1311">
      <w:pPr>
        <w:pStyle w:val="ListParagraph"/>
        <w:numPr>
          <w:ilvl w:val="1"/>
          <w:numId w:val="8"/>
        </w:numPr>
        <w:spacing w:before="146" w:line="276" w:lineRule="auto"/>
        <w:outlineLvl w:val="1"/>
        <w:rPr>
          <w:rFonts w:ascii="Times New Roman" w:hAnsi="Times New Roman" w:cs="Times New Roman"/>
          <w:b/>
          <w:bCs/>
          <w:vanish/>
          <w:spacing w:val="-1"/>
          <w:sz w:val="24"/>
          <w:szCs w:val="24"/>
        </w:rPr>
      </w:pPr>
    </w:p>
    <w:p w14:paraId="7AC048D6" w14:textId="0CC3FD67" w:rsidR="009A5DC3" w:rsidRPr="006A1D00" w:rsidRDefault="00541A21">
      <w:pPr>
        <w:pStyle w:val="Heading2"/>
        <w:numPr>
          <w:ilvl w:val="2"/>
          <w:numId w:val="8"/>
        </w:numPr>
        <w:spacing w:before="146" w:line="276" w:lineRule="auto"/>
        <w:ind w:left="720" w:hanging="720"/>
        <w:rPr>
          <w:rFonts w:ascii="Times New Roman" w:hAnsi="Times New Roman" w:cs="Times New Roman"/>
        </w:rPr>
      </w:pPr>
      <w:r w:rsidRPr="006A1D00">
        <w:rPr>
          <w:rFonts w:ascii="Times New Roman" w:hAnsi="Times New Roman" w:cs="Times New Roman"/>
          <w:spacing w:val="-1"/>
        </w:rPr>
        <w:t>First</w:t>
      </w:r>
      <w:r w:rsidR="00624FE9" w:rsidRPr="006A1D00">
        <w:rPr>
          <w:rFonts w:ascii="Times New Roman" w:hAnsi="Times New Roman" w:cs="Times New Roman"/>
        </w:rPr>
        <w:t xml:space="preserve"> </w:t>
      </w:r>
      <w:r w:rsidRPr="006A1D00">
        <w:rPr>
          <w:rFonts w:ascii="Times New Roman" w:hAnsi="Times New Roman" w:cs="Times New Roman"/>
          <w:spacing w:val="-1"/>
        </w:rPr>
        <w:t>s</w:t>
      </w:r>
      <w:r w:rsidR="00624FE9" w:rsidRPr="006A1D00">
        <w:rPr>
          <w:rFonts w:ascii="Times New Roman" w:hAnsi="Times New Roman" w:cs="Times New Roman"/>
          <w:spacing w:val="-1"/>
        </w:rPr>
        <w:t>tage:</w:t>
      </w:r>
      <w:r w:rsidR="00624FE9" w:rsidRPr="006A1D00">
        <w:rPr>
          <w:rFonts w:ascii="Times New Roman" w:hAnsi="Times New Roman" w:cs="Times New Roman"/>
          <w:spacing w:val="2"/>
        </w:rPr>
        <w:t xml:space="preserve"> </w:t>
      </w:r>
      <w:r w:rsidR="008C6397" w:rsidRPr="006A1D00">
        <w:rPr>
          <w:rFonts w:ascii="Times New Roman" w:hAnsi="Times New Roman" w:cs="Times New Roman"/>
          <w:spacing w:val="2"/>
        </w:rPr>
        <w:t xml:space="preserve">The evaluation </w:t>
      </w:r>
      <w:r w:rsidR="00344061" w:rsidRPr="006A1D00">
        <w:rPr>
          <w:rFonts w:ascii="Times New Roman" w:hAnsi="Times New Roman" w:cs="Times New Roman"/>
        </w:rPr>
        <w:t>of</w:t>
      </w:r>
      <w:r w:rsidR="00344061" w:rsidRPr="006A1D00">
        <w:rPr>
          <w:rFonts w:ascii="Times New Roman" w:hAnsi="Times New Roman" w:cs="Times New Roman"/>
          <w:spacing w:val="56"/>
        </w:rPr>
        <w:t xml:space="preserve"> </w:t>
      </w:r>
      <w:r w:rsidR="00344061" w:rsidRPr="006A1D00">
        <w:rPr>
          <w:rFonts w:ascii="Times New Roman" w:hAnsi="Times New Roman" w:cs="Times New Roman"/>
        </w:rPr>
        <w:t>the Membership Applicatio</w:t>
      </w:r>
      <w:r w:rsidR="003F3F53" w:rsidRPr="006A1D00">
        <w:rPr>
          <w:rFonts w:ascii="Times New Roman" w:hAnsi="Times New Roman" w:cs="Times New Roman"/>
        </w:rPr>
        <w:t xml:space="preserve">n, </w:t>
      </w:r>
      <w:r w:rsidR="000D01E3">
        <w:rPr>
          <w:rFonts w:ascii="Times New Roman" w:hAnsi="Times New Roman" w:cs="Times New Roman"/>
        </w:rPr>
        <w:t xml:space="preserve">followed </w:t>
      </w:r>
      <w:r w:rsidR="003F3F53" w:rsidRPr="006A1D00">
        <w:rPr>
          <w:rFonts w:ascii="Times New Roman" w:hAnsi="Times New Roman" w:cs="Times New Roman"/>
        </w:rPr>
        <w:t>by</w:t>
      </w:r>
      <w:r w:rsidR="008C6397" w:rsidRPr="006A1D00">
        <w:rPr>
          <w:rFonts w:ascii="Times New Roman" w:hAnsi="Times New Roman" w:cs="Times New Roman"/>
          <w:spacing w:val="2"/>
        </w:rPr>
        <w:t xml:space="preserve"> </w:t>
      </w:r>
      <w:r w:rsidR="00C17019">
        <w:rPr>
          <w:rFonts w:ascii="Times New Roman" w:hAnsi="Times New Roman" w:cs="Times New Roman"/>
          <w:spacing w:val="2"/>
        </w:rPr>
        <w:t xml:space="preserve">its </w:t>
      </w:r>
      <w:r w:rsidR="008C6397" w:rsidRPr="006A1D00">
        <w:rPr>
          <w:rFonts w:ascii="Times New Roman" w:hAnsi="Times New Roman" w:cs="Times New Roman"/>
          <w:spacing w:val="2"/>
        </w:rPr>
        <w:t xml:space="preserve">respective </w:t>
      </w:r>
      <w:r w:rsidR="003F3F53" w:rsidRPr="006A1D00">
        <w:rPr>
          <w:rFonts w:ascii="Times New Roman" w:hAnsi="Times New Roman" w:cs="Times New Roman"/>
        </w:rPr>
        <w:t>Decision.</w:t>
      </w:r>
    </w:p>
    <w:p w14:paraId="117F295F" w14:textId="67A099AE" w:rsidR="00576513" w:rsidRPr="006A1D00" w:rsidRDefault="00576513" w:rsidP="00576513">
      <w:pPr>
        <w:pStyle w:val="Heading2"/>
        <w:spacing w:before="146" w:line="276" w:lineRule="auto"/>
        <w:ind w:left="720"/>
        <w:rPr>
          <w:rFonts w:ascii="Times New Roman" w:hAnsi="Times New Roman" w:cs="Times New Roman"/>
          <w:b w:val="0"/>
          <w:bCs w:val="0"/>
        </w:rPr>
      </w:pPr>
      <w:r w:rsidRPr="006A1D00">
        <w:rPr>
          <w:rFonts w:ascii="Times New Roman" w:hAnsi="Times New Roman" w:cs="Times New Roman"/>
          <w:b w:val="0"/>
          <w:bCs w:val="0"/>
        </w:rPr>
        <w:t xml:space="preserve">This </w:t>
      </w:r>
      <w:r w:rsidR="003F3F53" w:rsidRPr="006A1D00">
        <w:rPr>
          <w:rFonts w:ascii="Times New Roman" w:hAnsi="Times New Roman" w:cs="Times New Roman"/>
          <w:b w:val="0"/>
          <w:bCs w:val="0"/>
        </w:rPr>
        <w:t>stage is r</w:t>
      </w:r>
      <w:r w:rsidRPr="006A1D00">
        <w:rPr>
          <w:rFonts w:ascii="Times New Roman" w:hAnsi="Times New Roman" w:cs="Times New Roman"/>
          <w:b w:val="0"/>
          <w:bCs w:val="0"/>
        </w:rPr>
        <w:t xml:space="preserve">elated </w:t>
      </w:r>
      <w:r w:rsidR="00C17019" w:rsidRPr="006A1D00">
        <w:rPr>
          <w:rFonts w:ascii="Times New Roman" w:hAnsi="Times New Roman" w:cs="Times New Roman"/>
          <w:b w:val="0"/>
          <w:bCs w:val="0"/>
        </w:rPr>
        <w:t>to</w:t>
      </w:r>
      <w:r w:rsidR="005A74F7" w:rsidRPr="006A1D00">
        <w:rPr>
          <w:rFonts w:ascii="Times New Roman" w:hAnsi="Times New Roman" w:cs="Times New Roman"/>
          <w:b w:val="0"/>
          <w:bCs w:val="0"/>
        </w:rPr>
        <w:t xml:space="preserve"> the evaluation</w:t>
      </w:r>
      <w:r w:rsidRPr="006A1D00">
        <w:rPr>
          <w:rFonts w:ascii="Times New Roman" w:hAnsi="Times New Roman" w:cs="Times New Roman"/>
          <w:b w:val="0"/>
          <w:bCs w:val="0"/>
        </w:rPr>
        <w:t xml:space="preserve"> of the Membership Application process</w:t>
      </w:r>
      <w:r w:rsidR="007C585C" w:rsidRPr="006A1D00">
        <w:rPr>
          <w:rFonts w:ascii="Times New Roman" w:hAnsi="Times New Roman" w:cs="Times New Roman"/>
          <w:b w:val="0"/>
          <w:bCs w:val="0"/>
        </w:rPr>
        <w:t xml:space="preserve"> </w:t>
      </w:r>
      <w:r w:rsidR="00E05CC6" w:rsidRPr="006A1D00">
        <w:rPr>
          <w:rFonts w:ascii="Times New Roman" w:hAnsi="Times New Roman" w:cs="Times New Roman"/>
          <w:b w:val="0"/>
          <w:bCs w:val="0"/>
        </w:rPr>
        <w:t>and the</w:t>
      </w:r>
      <w:r w:rsidRPr="006A1D00">
        <w:rPr>
          <w:rFonts w:ascii="Times New Roman" w:hAnsi="Times New Roman" w:cs="Times New Roman"/>
          <w:b w:val="0"/>
          <w:bCs w:val="0"/>
        </w:rPr>
        <w:t xml:space="preserve"> signing of the Exchange Membership Agreement between ALPEX and the Applicant</w:t>
      </w:r>
      <w:r w:rsidR="007C585C" w:rsidRPr="006A1D00">
        <w:rPr>
          <w:rFonts w:ascii="Times New Roman" w:hAnsi="Times New Roman" w:cs="Times New Roman"/>
          <w:b w:val="0"/>
          <w:bCs w:val="0"/>
        </w:rPr>
        <w:t>, if</w:t>
      </w:r>
      <w:r w:rsidR="00713892" w:rsidRPr="006A1D00">
        <w:rPr>
          <w:rFonts w:ascii="Times New Roman" w:hAnsi="Times New Roman" w:cs="Times New Roman"/>
          <w:b w:val="0"/>
          <w:bCs w:val="0"/>
        </w:rPr>
        <w:t xml:space="preserve"> all the requirements set out below are fulfilled. </w:t>
      </w:r>
    </w:p>
    <w:p w14:paraId="38483552" w14:textId="77777777" w:rsidR="009A5DC3" w:rsidRPr="006A1D00" w:rsidRDefault="00624FE9">
      <w:pPr>
        <w:pStyle w:val="Heading2"/>
        <w:numPr>
          <w:ilvl w:val="3"/>
          <w:numId w:val="2"/>
        </w:numPr>
        <w:tabs>
          <w:tab w:val="left" w:pos="720"/>
        </w:tabs>
        <w:spacing w:before="144" w:line="276" w:lineRule="auto"/>
        <w:ind w:left="720" w:hanging="720"/>
        <w:rPr>
          <w:rFonts w:ascii="Times New Roman" w:hAnsi="Times New Roman" w:cs="Times New Roman"/>
        </w:rPr>
      </w:pPr>
      <w:r w:rsidRPr="006A1D00">
        <w:rPr>
          <w:rFonts w:ascii="Times New Roman" w:hAnsi="Times New Roman" w:cs="Times New Roman"/>
        </w:rPr>
        <w:t>General</w:t>
      </w:r>
      <w:r w:rsidRPr="006A1D00">
        <w:rPr>
          <w:rFonts w:ascii="Times New Roman" w:hAnsi="Times New Roman" w:cs="Times New Roman"/>
          <w:spacing w:val="-1"/>
        </w:rPr>
        <w:t xml:space="preserve"> </w:t>
      </w:r>
      <w:r w:rsidRPr="006A1D00">
        <w:rPr>
          <w:rFonts w:ascii="Times New Roman" w:hAnsi="Times New Roman" w:cs="Times New Roman"/>
        </w:rPr>
        <w:t>terms</w:t>
      </w:r>
    </w:p>
    <w:p w14:paraId="6040DE99" w14:textId="44C57E84" w:rsidR="0096314F" w:rsidRPr="006A1D00" w:rsidRDefault="0096314F" w:rsidP="00DD05C7">
      <w:pPr>
        <w:pStyle w:val="Heading2"/>
        <w:numPr>
          <w:ilvl w:val="4"/>
          <w:numId w:val="9"/>
        </w:numPr>
        <w:tabs>
          <w:tab w:val="left" w:pos="720"/>
        </w:tabs>
        <w:spacing w:before="0" w:line="276" w:lineRule="auto"/>
        <w:ind w:left="1260" w:hanging="540"/>
        <w:rPr>
          <w:rFonts w:ascii="Times New Roman" w:hAnsi="Times New Roman" w:cs="Times New Roman"/>
          <w:b w:val="0"/>
          <w:bCs w:val="0"/>
        </w:rPr>
      </w:pPr>
      <w:r w:rsidRPr="006A1D00">
        <w:rPr>
          <w:rFonts w:ascii="Times New Roman" w:hAnsi="Times New Roman" w:cs="Times New Roman"/>
          <w:b w:val="0"/>
          <w:bCs w:val="0"/>
        </w:rPr>
        <w:t xml:space="preserve">The </w:t>
      </w:r>
      <w:r w:rsidR="00DD05C7" w:rsidRPr="006A1D00">
        <w:rPr>
          <w:rFonts w:ascii="Times New Roman" w:hAnsi="Times New Roman" w:cs="Times New Roman"/>
          <w:b w:val="0"/>
          <w:bCs w:val="0"/>
        </w:rPr>
        <w:t>A</w:t>
      </w:r>
      <w:r w:rsidRPr="006A1D00">
        <w:rPr>
          <w:rFonts w:ascii="Times New Roman" w:hAnsi="Times New Roman" w:cs="Times New Roman"/>
          <w:b w:val="0"/>
          <w:bCs w:val="0"/>
        </w:rPr>
        <w:t xml:space="preserve">pplicant completes and submits the Membership Application, </w:t>
      </w:r>
      <w:r w:rsidR="009B151B">
        <w:rPr>
          <w:rFonts w:ascii="Times New Roman" w:hAnsi="Times New Roman" w:cs="Times New Roman"/>
          <w:b w:val="0"/>
          <w:bCs w:val="0"/>
        </w:rPr>
        <w:t xml:space="preserve">that is </w:t>
      </w:r>
      <w:r w:rsidRPr="006A1D00">
        <w:rPr>
          <w:rFonts w:ascii="Times New Roman" w:hAnsi="Times New Roman" w:cs="Times New Roman"/>
          <w:b w:val="0"/>
          <w:bCs w:val="0"/>
        </w:rPr>
        <w:t>a standard form provided by ALPE</w:t>
      </w:r>
      <w:r w:rsidRPr="009B151B">
        <w:rPr>
          <w:rFonts w:ascii="Times New Roman" w:hAnsi="Times New Roman" w:cs="Times New Roman"/>
          <w:b w:val="0"/>
          <w:bCs w:val="0"/>
        </w:rPr>
        <w:t xml:space="preserve">X. The </w:t>
      </w:r>
      <w:r w:rsidR="009B151B" w:rsidRPr="009B151B">
        <w:rPr>
          <w:rFonts w:ascii="Times New Roman" w:hAnsi="Times New Roman" w:cs="Times New Roman"/>
          <w:b w:val="0"/>
          <w:bCs w:val="0"/>
        </w:rPr>
        <w:t xml:space="preserve">Membership Application </w:t>
      </w:r>
      <w:r w:rsidR="00CB33A0">
        <w:rPr>
          <w:rFonts w:ascii="Times New Roman" w:hAnsi="Times New Roman" w:cs="Times New Roman"/>
          <w:b w:val="0"/>
          <w:bCs w:val="0"/>
        </w:rPr>
        <w:t xml:space="preserve">shall be accompanied by </w:t>
      </w:r>
      <w:r w:rsidR="008A069D" w:rsidRPr="009B151B">
        <w:rPr>
          <w:rFonts w:ascii="Times New Roman" w:hAnsi="Times New Roman" w:cs="Times New Roman"/>
          <w:b w:val="0"/>
          <w:bCs w:val="0"/>
        </w:rPr>
        <w:t>a Known-your-client</w:t>
      </w:r>
      <w:r w:rsidRPr="009B151B">
        <w:rPr>
          <w:rFonts w:ascii="Times New Roman" w:hAnsi="Times New Roman" w:cs="Times New Roman"/>
          <w:b w:val="0"/>
          <w:bCs w:val="0"/>
        </w:rPr>
        <w:t xml:space="preserve"> </w:t>
      </w:r>
      <w:r w:rsidR="00CB33A0">
        <w:rPr>
          <w:rFonts w:ascii="Times New Roman" w:hAnsi="Times New Roman" w:cs="Times New Roman"/>
          <w:b w:val="0"/>
          <w:bCs w:val="0"/>
        </w:rPr>
        <w:t>standard form</w:t>
      </w:r>
      <w:r w:rsidR="005D1821" w:rsidRPr="006A1D00">
        <w:rPr>
          <w:rFonts w:ascii="Times New Roman" w:hAnsi="Times New Roman" w:cs="Times New Roman"/>
          <w:b w:val="0"/>
          <w:bCs w:val="0"/>
        </w:rPr>
        <w:t>.</w:t>
      </w:r>
    </w:p>
    <w:p w14:paraId="03748732" w14:textId="6BA6E1D7" w:rsidR="00640111" w:rsidRPr="006A1D00" w:rsidRDefault="00640111" w:rsidP="00640111">
      <w:pPr>
        <w:pStyle w:val="Heading2"/>
        <w:numPr>
          <w:ilvl w:val="4"/>
          <w:numId w:val="9"/>
        </w:numPr>
        <w:tabs>
          <w:tab w:val="left" w:pos="720"/>
        </w:tabs>
        <w:spacing w:before="0" w:line="276" w:lineRule="auto"/>
        <w:ind w:left="1260" w:hanging="540"/>
        <w:rPr>
          <w:rFonts w:ascii="Times New Roman" w:hAnsi="Times New Roman" w:cs="Times New Roman"/>
          <w:b w:val="0"/>
          <w:bCs w:val="0"/>
        </w:rPr>
      </w:pPr>
      <w:r w:rsidRPr="006A1D00">
        <w:rPr>
          <w:rFonts w:ascii="Times New Roman" w:hAnsi="Times New Roman" w:cs="Times New Roman"/>
          <w:b w:val="0"/>
          <w:bCs w:val="0"/>
        </w:rPr>
        <w:t xml:space="preserve">The </w:t>
      </w:r>
      <w:r w:rsidR="004700E1">
        <w:rPr>
          <w:rFonts w:ascii="Times New Roman" w:hAnsi="Times New Roman" w:cs="Times New Roman"/>
          <w:b w:val="0"/>
          <w:bCs w:val="0"/>
        </w:rPr>
        <w:t xml:space="preserve">Membership </w:t>
      </w:r>
      <w:r w:rsidRPr="006A1D00">
        <w:rPr>
          <w:rFonts w:ascii="Times New Roman" w:hAnsi="Times New Roman" w:cs="Times New Roman"/>
          <w:b w:val="0"/>
          <w:bCs w:val="0"/>
        </w:rPr>
        <w:t xml:space="preserve">Application shall be accompanied by all the information and </w:t>
      </w:r>
      <w:r w:rsidRPr="006A1D00">
        <w:rPr>
          <w:rFonts w:ascii="Times New Roman" w:hAnsi="Times New Roman" w:cs="Times New Roman"/>
          <w:b w:val="0"/>
          <w:bCs w:val="0"/>
        </w:rPr>
        <w:lastRenderedPageBreak/>
        <w:t xml:space="preserve">supporting documents, as described in this Technical Decision.  </w:t>
      </w:r>
    </w:p>
    <w:p w14:paraId="4F583222" w14:textId="4F177189" w:rsidR="008008B8" w:rsidRPr="006A1D00" w:rsidRDefault="00C42D9D" w:rsidP="00DD05C7">
      <w:pPr>
        <w:pStyle w:val="Heading2"/>
        <w:numPr>
          <w:ilvl w:val="4"/>
          <w:numId w:val="9"/>
        </w:numPr>
        <w:tabs>
          <w:tab w:val="left" w:pos="720"/>
        </w:tabs>
        <w:spacing w:before="0" w:line="276" w:lineRule="auto"/>
        <w:ind w:left="1260" w:hanging="540"/>
        <w:rPr>
          <w:rFonts w:ascii="Times New Roman" w:hAnsi="Times New Roman" w:cs="Times New Roman"/>
          <w:b w:val="0"/>
          <w:bCs w:val="0"/>
        </w:rPr>
      </w:pPr>
      <w:r w:rsidRPr="006A1D00">
        <w:rPr>
          <w:rFonts w:ascii="Times New Roman" w:hAnsi="Times New Roman" w:cs="Times New Roman"/>
          <w:b w:val="0"/>
          <w:bCs w:val="0"/>
        </w:rPr>
        <w:t xml:space="preserve">All supporting documents </w:t>
      </w:r>
      <w:r w:rsidR="00131E71" w:rsidRPr="006A1D00">
        <w:rPr>
          <w:rFonts w:ascii="Times New Roman" w:hAnsi="Times New Roman" w:cs="Times New Roman"/>
          <w:b w:val="0"/>
          <w:bCs w:val="0"/>
        </w:rPr>
        <w:t>can</w:t>
      </w:r>
      <w:r w:rsidRPr="006A1D00">
        <w:rPr>
          <w:rFonts w:ascii="Times New Roman" w:hAnsi="Times New Roman" w:cs="Times New Roman"/>
          <w:b w:val="0"/>
          <w:bCs w:val="0"/>
        </w:rPr>
        <w:t xml:space="preserve"> be submitted in Albanian or English and </w:t>
      </w:r>
      <w:r w:rsidR="008C6397" w:rsidRPr="006A1D00">
        <w:rPr>
          <w:rFonts w:ascii="Times New Roman" w:hAnsi="Times New Roman" w:cs="Times New Roman"/>
          <w:b w:val="0"/>
          <w:bCs w:val="0"/>
        </w:rPr>
        <w:t>m</w:t>
      </w:r>
      <w:r w:rsidR="001419F5" w:rsidRPr="006A1D00">
        <w:rPr>
          <w:rFonts w:ascii="Times New Roman" w:hAnsi="Times New Roman" w:cs="Times New Roman"/>
          <w:b w:val="0"/>
          <w:bCs w:val="0"/>
        </w:rPr>
        <w:t>ust</w:t>
      </w:r>
      <w:r w:rsidR="008C6397" w:rsidRPr="006A1D00">
        <w:rPr>
          <w:rFonts w:ascii="Times New Roman" w:hAnsi="Times New Roman" w:cs="Times New Roman"/>
          <w:b w:val="0"/>
          <w:bCs w:val="0"/>
        </w:rPr>
        <w:t xml:space="preserve"> </w:t>
      </w:r>
      <w:r w:rsidRPr="006A1D00">
        <w:rPr>
          <w:rFonts w:ascii="Times New Roman" w:hAnsi="Times New Roman" w:cs="Times New Roman"/>
          <w:b w:val="0"/>
          <w:bCs w:val="0"/>
        </w:rPr>
        <w:t>contain the company seal</w:t>
      </w:r>
      <w:r w:rsidR="001419F5" w:rsidRPr="006A1D00">
        <w:rPr>
          <w:rFonts w:ascii="Times New Roman" w:hAnsi="Times New Roman" w:cs="Times New Roman"/>
          <w:b w:val="0"/>
          <w:bCs w:val="0"/>
        </w:rPr>
        <w:t xml:space="preserve">, </w:t>
      </w:r>
      <w:r w:rsidR="008C6397" w:rsidRPr="006A1D00">
        <w:rPr>
          <w:rFonts w:ascii="Times New Roman" w:hAnsi="Times New Roman" w:cs="Times New Roman"/>
          <w:b w:val="0"/>
          <w:bCs w:val="0"/>
        </w:rPr>
        <w:t>as the case m</w:t>
      </w:r>
      <w:r w:rsidR="001419F5" w:rsidRPr="006A1D00">
        <w:rPr>
          <w:rFonts w:ascii="Times New Roman" w:hAnsi="Times New Roman" w:cs="Times New Roman"/>
          <w:b w:val="0"/>
          <w:bCs w:val="0"/>
        </w:rPr>
        <w:t xml:space="preserve">ight </w:t>
      </w:r>
      <w:r w:rsidR="008C6397" w:rsidRPr="006A1D00">
        <w:rPr>
          <w:rFonts w:ascii="Times New Roman" w:hAnsi="Times New Roman" w:cs="Times New Roman"/>
          <w:b w:val="0"/>
          <w:bCs w:val="0"/>
        </w:rPr>
        <w:t>be</w:t>
      </w:r>
      <w:r w:rsidRPr="006A1D00">
        <w:rPr>
          <w:rFonts w:ascii="Times New Roman" w:hAnsi="Times New Roman" w:cs="Times New Roman"/>
          <w:b w:val="0"/>
          <w:bCs w:val="0"/>
        </w:rPr>
        <w:t xml:space="preserve">. </w:t>
      </w:r>
      <w:r w:rsidR="00587718">
        <w:rPr>
          <w:rFonts w:ascii="Times New Roman" w:hAnsi="Times New Roman" w:cs="Times New Roman"/>
          <w:b w:val="0"/>
          <w:bCs w:val="0"/>
        </w:rPr>
        <w:t>The list of</w:t>
      </w:r>
      <w:r w:rsidR="006C4682">
        <w:rPr>
          <w:rFonts w:ascii="Times New Roman" w:hAnsi="Times New Roman" w:cs="Times New Roman"/>
          <w:b w:val="0"/>
          <w:bCs w:val="0"/>
        </w:rPr>
        <w:t xml:space="preserve"> </w:t>
      </w:r>
      <w:r w:rsidR="005713E5" w:rsidRPr="006A1D00">
        <w:rPr>
          <w:rFonts w:ascii="Times New Roman" w:hAnsi="Times New Roman" w:cs="Times New Roman"/>
          <w:b w:val="0"/>
          <w:bCs w:val="0"/>
        </w:rPr>
        <w:t>supporting</w:t>
      </w:r>
      <w:r w:rsidRPr="006A1D00">
        <w:rPr>
          <w:rFonts w:ascii="Times New Roman" w:hAnsi="Times New Roman" w:cs="Times New Roman"/>
          <w:b w:val="0"/>
          <w:bCs w:val="0"/>
        </w:rPr>
        <w:t xml:space="preserve"> documents</w:t>
      </w:r>
      <w:r w:rsidR="002B428F">
        <w:rPr>
          <w:rFonts w:ascii="Times New Roman" w:hAnsi="Times New Roman" w:cs="Times New Roman"/>
          <w:b w:val="0"/>
          <w:bCs w:val="0"/>
        </w:rPr>
        <w:t xml:space="preserve"> will be provided by ALPEX</w:t>
      </w:r>
      <w:r w:rsidRPr="006A1D00">
        <w:rPr>
          <w:rFonts w:ascii="Times New Roman" w:hAnsi="Times New Roman" w:cs="Times New Roman"/>
          <w:b w:val="0"/>
          <w:bCs w:val="0"/>
        </w:rPr>
        <w:t xml:space="preserve"> </w:t>
      </w:r>
      <w:r w:rsidR="002B428F">
        <w:rPr>
          <w:rFonts w:ascii="Times New Roman" w:hAnsi="Times New Roman" w:cs="Times New Roman"/>
          <w:b w:val="0"/>
          <w:bCs w:val="0"/>
        </w:rPr>
        <w:t>to the Applicant and will indicate which</w:t>
      </w:r>
      <w:r w:rsidR="00C21E80">
        <w:rPr>
          <w:rFonts w:ascii="Times New Roman" w:hAnsi="Times New Roman" w:cs="Times New Roman"/>
          <w:b w:val="0"/>
          <w:bCs w:val="0"/>
        </w:rPr>
        <w:t xml:space="preserve"> of </w:t>
      </w:r>
      <w:r w:rsidR="00320E64">
        <w:rPr>
          <w:rFonts w:ascii="Times New Roman" w:hAnsi="Times New Roman" w:cs="Times New Roman"/>
          <w:b w:val="0"/>
          <w:bCs w:val="0"/>
        </w:rPr>
        <w:t>the documents</w:t>
      </w:r>
      <w:r w:rsidR="002B428F">
        <w:rPr>
          <w:rFonts w:ascii="Times New Roman" w:hAnsi="Times New Roman" w:cs="Times New Roman"/>
          <w:b w:val="0"/>
          <w:bCs w:val="0"/>
        </w:rPr>
        <w:t xml:space="preserve"> </w:t>
      </w:r>
      <w:r w:rsidRPr="006A1D00">
        <w:rPr>
          <w:rFonts w:ascii="Times New Roman" w:hAnsi="Times New Roman" w:cs="Times New Roman"/>
          <w:b w:val="0"/>
          <w:bCs w:val="0"/>
        </w:rPr>
        <w:t xml:space="preserve">must be submitted in </w:t>
      </w:r>
      <w:r w:rsidR="00320E64">
        <w:rPr>
          <w:rFonts w:ascii="Times New Roman" w:hAnsi="Times New Roman" w:cs="Times New Roman"/>
          <w:b w:val="0"/>
          <w:bCs w:val="0"/>
        </w:rPr>
        <w:t xml:space="preserve">copies or </w:t>
      </w:r>
      <w:r w:rsidRPr="006A1D00">
        <w:rPr>
          <w:rFonts w:ascii="Times New Roman" w:hAnsi="Times New Roman" w:cs="Times New Roman"/>
          <w:b w:val="0"/>
          <w:bCs w:val="0"/>
        </w:rPr>
        <w:t>original</w:t>
      </w:r>
      <w:r w:rsidR="00320E64">
        <w:rPr>
          <w:rFonts w:ascii="Times New Roman" w:hAnsi="Times New Roman" w:cs="Times New Roman"/>
          <w:b w:val="0"/>
          <w:bCs w:val="0"/>
        </w:rPr>
        <w:t>/</w:t>
      </w:r>
      <w:r w:rsidRPr="006A1D00">
        <w:rPr>
          <w:rFonts w:ascii="Times New Roman" w:hAnsi="Times New Roman" w:cs="Times New Roman"/>
          <w:b w:val="0"/>
          <w:bCs w:val="0"/>
        </w:rPr>
        <w:t>notarized copies of the original</w:t>
      </w:r>
      <w:r w:rsidR="005D1821" w:rsidRPr="006A1D00">
        <w:rPr>
          <w:rFonts w:ascii="Times New Roman" w:hAnsi="Times New Roman" w:cs="Times New Roman"/>
          <w:b w:val="0"/>
          <w:bCs w:val="0"/>
        </w:rPr>
        <w:t>.</w:t>
      </w:r>
    </w:p>
    <w:p w14:paraId="5D442FDB" w14:textId="7BA90635" w:rsidR="00C42D9D" w:rsidRPr="00C0533A" w:rsidRDefault="00C42D9D" w:rsidP="00DD05C7">
      <w:pPr>
        <w:pStyle w:val="Heading2"/>
        <w:numPr>
          <w:ilvl w:val="4"/>
          <w:numId w:val="9"/>
        </w:numPr>
        <w:tabs>
          <w:tab w:val="left" w:pos="720"/>
        </w:tabs>
        <w:spacing w:before="0" w:line="276" w:lineRule="auto"/>
        <w:ind w:left="1260" w:hanging="540"/>
        <w:rPr>
          <w:rFonts w:ascii="Times New Roman" w:hAnsi="Times New Roman" w:cs="Times New Roman"/>
          <w:b w:val="0"/>
          <w:bCs w:val="0"/>
        </w:rPr>
      </w:pPr>
      <w:r w:rsidRPr="00C0533A">
        <w:rPr>
          <w:rFonts w:ascii="Times New Roman" w:hAnsi="Times New Roman" w:cs="Times New Roman"/>
          <w:b w:val="0"/>
          <w:bCs w:val="0"/>
        </w:rPr>
        <w:t xml:space="preserve">During the </w:t>
      </w:r>
      <w:r w:rsidR="00FD69D7" w:rsidRPr="00C0533A">
        <w:rPr>
          <w:rFonts w:ascii="Times New Roman" w:hAnsi="Times New Roman" w:cs="Times New Roman"/>
          <w:b w:val="0"/>
          <w:bCs w:val="0"/>
        </w:rPr>
        <w:t>evaluation</w:t>
      </w:r>
      <w:r w:rsidRPr="00C0533A">
        <w:rPr>
          <w:rFonts w:ascii="Times New Roman" w:hAnsi="Times New Roman" w:cs="Times New Roman"/>
          <w:b w:val="0"/>
          <w:bCs w:val="0"/>
        </w:rPr>
        <w:t xml:space="preserve"> of the following information, as well as the supporting documentation related to the Applicant's data</w:t>
      </w:r>
      <w:r w:rsidR="003E76D5" w:rsidRPr="00C0533A">
        <w:rPr>
          <w:rFonts w:ascii="Times New Roman" w:hAnsi="Times New Roman" w:cs="Times New Roman"/>
          <w:b w:val="0"/>
          <w:bCs w:val="0"/>
        </w:rPr>
        <w:t xml:space="preserve">, </w:t>
      </w:r>
      <w:r w:rsidR="00B050B4" w:rsidRPr="00C0533A">
        <w:rPr>
          <w:rFonts w:ascii="Times New Roman" w:hAnsi="Times New Roman" w:cs="Times New Roman"/>
          <w:b w:val="0"/>
          <w:bCs w:val="0"/>
        </w:rPr>
        <w:t>ALPEX</w:t>
      </w:r>
      <w:r w:rsidRPr="00C0533A">
        <w:rPr>
          <w:rFonts w:ascii="Times New Roman" w:hAnsi="Times New Roman" w:cs="Times New Roman"/>
          <w:b w:val="0"/>
          <w:bCs w:val="0"/>
        </w:rPr>
        <w:t xml:space="preserve"> may request</w:t>
      </w:r>
      <w:r w:rsidR="008367C8" w:rsidRPr="00C0533A">
        <w:rPr>
          <w:rFonts w:ascii="Times New Roman" w:hAnsi="Times New Roman" w:cs="Times New Roman"/>
          <w:b w:val="0"/>
          <w:bCs w:val="0"/>
        </w:rPr>
        <w:t xml:space="preserve"> of the Applicants</w:t>
      </w:r>
      <w:r w:rsidRPr="00C0533A">
        <w:rPr>
          <w:rFonts w:ascii="Times New Roman" w:hAnsi="Times New Roman" w:cs="Times New Roman"/>
          <w:b w:val="0"/>
          <w:bCs w:val="0"/>
        </w:rPr>
        <w:t xml:space="preserve"> </w:t>
      </w:r>
      <w:r w:rsidR="008367C8" w:rsidRPr="00C0533A">
        <w:rPr>
          <w:rFonts w:ascii="Times New Roman" w:hAnsi="Times New Roman" w:cs="Times New Roman"/>
          <w:b w:val="0"/>
          <w:bCs w:val="0"/>
        </w:rPr>
        <w:t>to provide a</w:t>
      </w:r>
      <w:r w:rsidRPr="00C0533A">
        <w:rPr>
          <w:rFonts w:ascii="Times New Roman" w:hAnsi="Times New Roman" w:cs="Times New Roman"/>
          <w:b w:val="0"/>
          <w:bCs w:val="0"/>
        </w:rPr>
        <w:t>dditional documents</w:t>
      </w:r>
      <w:r w:rsidR="002A5193" w:rsidRPr="00C0533A">
        <w:rPr>
          <w:rFonts w:ascii="Times New Roman" w:hAnsi="Times New Roman" w:cs="Times New Roman"/>
          <w:b w:val="0"/>
          <w:bCs w:val="0"/>
        </w:rPr>
        <w:t>/information</w:t>
      </w:r>
      <w:r w:rsidRPr="00C0533A">
        <w:rPr>
          <w:rFonts w:ascii="Times New Roman" w:hAnsi="Times New Roman" w:cs="Times New Roman"/>
          <w:b w:val="0"/>
          <w:bCs w:val="0"/>
        </w:rPr>
        <w:t xml:space="preserve"> at </w:t>
      </w:r>
      <w:r w:rsidR="008A0D8A" w:rsidRPr="00C0533A">
        <w:rPr>
          <w:rFonts w:ascii="Times New Roman" w:hAnsi="Times New Roman" w:cs="Times New Roman"/>
          <w:b w:val="0"/>
          <w:bCs w:val="0"/>
        </w:rPr>
        <w:t>this</w:t>
      </w:r>
      <w:r w:rsidRPr="00C0533A">
        <w:rPr>
          <w:rFonts w:ascii="Times New Roman" w:hAnsi="Times New Roman" w:cs="Times New Roman"/>
          <w:b w:val="0"/>
          <w:bCs w:val="0"/>
        </w:rPr>
        <w:t xml:space="preserve"> stage</w:t>
      </w:r>
      <w:r w:rsidR="008367C8" w:rsidRPr="00C0533A">
        <w:rPr>
          <w:rFonts w:ascii="Times New Roman" w:hAnsi="Times New Roman" w:cs="Times New Roman"/>
          <w:b w:val="0"/>
          <w:bCs w:val="0"/>
        </w:rPr>
        <w:t xml:space="preserve"> as</w:t>
      </w:r>
      <w:r w:rsidRPr="00C0533A">
        <w:rPr>
          <w:rFonts w:ascii="Times New Roman" w:hAnsi="Times New Roman" w:cs="Times New Roman"/>
          <w:b w:val="0"/>
          <w:bCs w:val="0"/>
        </w:rPr>
        <w:t xml:space="preserve"> described below</w:t>
      </w:r>
      <w:r w:rsidR="001479D9" w:rsidRPr="00C0533A">
        <w:rPr>
          <w:rFonts w:ascii="Times New Roman" w:hAnsi="Times New Roman" w:cs="Times New Roman"/>
          <w:b w:val="0"/>
          <w:bCs w:val="0"/>
        </w:rPr>
        <w:t>, if ALPEX is not satisfied.</w:t>
      </w:r>
    </w:p>
    <w:p w14:paraId="36A5A8FA" w14:textId="77777777" w:rsidR="00C42D9D" w:rsidRPr="006A1D00" w:rsidRDefault="00C42D9D" w:rsidP="00C42D9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563C2B" w14:textId="4D295257" w:rsidR="008008B8" w:rsidRPr="006A1D00" w:rsidRDefault="005D6A4E">
      <w:pPr>
        <w:pStyle w:val="Heading2"/>
        <w:numPr>
          <w:ilvl w:val="3"/>
          <w:numId w:val="2"/>
        </w:numPr>
        <w:tabs>
          <w:tab w:val="left" w:pos="720"/>
        </w:tabs>
        <w:spacing w:before="144" w:line="276" w:lineRule="auto"/>
        <w:ind w:left="720" w:hanging="720"/>
        <w:rPr>
          <w:rFonts w:ascii="Times New Roman" w:hAnsi="Times New Roman" w:cs="Times New Roman"/>
        </w:rPr>
      </w:pPr>
      <w:r w:rsidRPr="006A1D00">
        <w:rPr>
          <w:rFonts w:ascii="Times New Roman" w:hAnsi="Times New Roman" w:cs="Times New Roman"/>
        </w:rPr>
        <w:t xml:space="preserve">Eligible Entities </w:t>
      </w:r>
    </w:p>
    <w:p w14:paraId="61A4A136" w14:textId="7CA94512" w:rsidR="00E54B0B" w:rsidRPr="006A1D00" w:rsidRDefault="005D6A4E" w:rsidP="00741F79">
      <w:pPr>
        <w:pStyle w:val="CERLEVEL5"/>
        <w:spacing w:line="276" w:lineRule="auto"/>
        <w:rPr>
          <w:rFonts w:ascii="Times New Roman" w:hAnsi="Times New Roman"/>
          <w:sz w:val="24"/>
          <w:szCs w:val="24"/>
        </w:rPr>
      </w:pPr>
      <w:r w:rsidRPr="006A1D00">
        <w:rPr>
          <w:rFonts w:ascii="Times New Roman" w:hAnsi="Times New Roman"/>
          <w:sz w:val="24"/>
          <w:szCs w:val="24"/>
        </w:rPr>
        <w:t xml:space="preserve">If the Applicant </w:t>
      </w:r>
      <w:r w:rsidR="00847B78" w:rsidRPr="006A1D00">
        <w:rPr>
          <w:rFonts w:ascii="Times New Roman" w:hAnsi="Times New Roman"/>
          <w:sz w:val="24"/>
          <w:szCs w:val="24"/>
        </w:rPr>
        <w:t>submits a Membership Application to ALPEX</w:t>
      </w:r>
      <w:r w:rsidR="004011CC" w:rsidRPr="006A1D00">
        <w:rPr>
          <w:rFonts w:ascii="Times New Roman" w:hAnsi="Times New Roman"/>
          <w:sz w:val="24"/>
          <w:szCs w:val="24"/>
        </w:rPr>
        <w:t xml:space="preserve">, </w:t>
      </w:r>
      <w:r w:rsidR="00A466BC">
        <w:rPr>
          <w:rFonts w:ascii="Times New Roman" w:hAnsi="Times New Roman"/>
          <w:sz w:val="24"/>
          <w:szCs w:val="24"/>
        </w:rPr>
        <w:t xml:space="preserve">he becomes </w:t>
      </w:r>
      <w:r w:rsidR="00E54B0B" w:rsidRPr="006A1D00">
        <w:rPr>
          <w:rFonts w:ascii="Times New Roman" w:hAnsi="Times New Roman"/>
          <w:sz w:val="24"/>
          <w:szCs w:val="24"/>
        </w:rPr>
        <w:t xml:space="preserve">aware </w:t>
      </w:r>
      <w:r w:rsidR="00DC53C3" w:rsidRPr="006A1D00">
        <w:rPr>
          <w:rFonts w:ascii="Times New Roman" w:hAnsi="Times New Roman"/>
          <w:sz w:val="24"/>
          <w:szCs w:val="24"/>
        </w:rPr>
        <w:t xml:space="preserve">of the requirements stipulated in section C.1.1 of the ALPEX Rules, he must submit the following documents: </w:t>
      </w:r>
    </w:p>
    <w:p w14:paraId="321636C8" w14:textId="4846E9C6" w:rsidR="001E29B0" w:rsidRPr="006A1D00" w:rsidRDefault="00756C34" w:rsidP="001E29B0">
      <w:pPr>
        <w:pStyle w:val="CERLEVEL5"/>
        <w:numPr>
          <w:ilvl w:val="4"/>
          <w:numId w:val="10"/>
        </w:numPr>
        <w:spacing w:line="276" w:lineRule="auto"/>
        <w:ind w:left="1260" w:hanging="540"/>
        <w:rPr>
          <w:rFonts w:ascii="Times New Roman" w:hAnsi="Times New Roman"/>
          <w:sz w:val="24"/>
          <w:szCs w:val="24"/>
        </w:rPr>
      </w:pPr>
      <w:r w:rsidRPr="006A1D00">
        <w:rPr>
          <w:rFonts w:ascii="Times New Roman" w:hAnsi="Times New Roman"/>
          <w:sz w:val="24"/>
          <w:szCs w:val="24"/>
        </w:rPr>
        <w:t>Valid e</w:t>
      </w:r>
      <w:r w:rsidR="00C86F1A" w:rsidRPr="006A1D00">
        <w:rPr>
          <w:rFonts w:ascii="Times New Roman" w:hAnsi="Times New Roman"/>
          <w:sz w:val="24"/>
          <w:szCs w:val="24"/>
        </w:rPr>
        <w:t>xtract</w:t>
      </w:r>
      <w:r w:rsidR="00772DC7" w:rsidRPr="006A1D00">
        <w:rPr>
          <w:rFonts w:ascii="Times New Roman" w:hAnsi="Times New Roman"/>
          <w:sz w:val="24"/>
          <w:szCs w:val="24"/>
        </w:rPr>
        <w:t xml:space="preserve"> that he is registered</w:t>
      </w:r>
      <w:r w:rsidR="00F020EF" w:rsidRPr="006A1D00">
        <w:rPr>
          <w:rFonts w:ascii="Times New Roman" w:hAnsi="Times New Roman"/>
          <w:sz w:val="24"/>
          <w:szCs w:val="24"/>
        </w:rPr>
        <w:t xml:space="preserve"> and is active</w:t>
      </w:r>
      <w:r w:rsidR="00772DC7" w:rsidRPr="006A1D00">
        <w:rPr>
          <w:rFonts w:ascii="Times New Roman" w:hAnsi="Times New Roman"/>
          <w:sz w:val="24"/>
          <w:szCs w:val="24"/>
        </w:rPr>
        <w:t xml:space="preserve"> in the </w:t>
      </w:r>
      <w:r w:rsidR="00C86F1A" w:rsidRPr="006A1D00">
        <w:rPr>
          <w:rFonts w:ascii="Times New Roman" w:hAnsi="Times New Roman"/>
          <w:sz w:val="24"/>
          <w:szCs w:val="24"/>
        </w:rPr>
        <w:t>National Business Center (NBC)</w:t>
      </w:r>
      <w:r w:rsidR="00772DC7" w:rsidRPr="006A1D00">
        <w:rPr>
          <w:rFonts w:ascii="Times New Roman" w:hAnsi="Times New Roman"/>
          <w:sz w:val="24"/>
          <w:szCs w:val="24"/>
        </w:rPr>
        <w:t xml:space="preserve"> in Albania</w:t>
      </w:r>
      <w:r w:rsidR="00F020EF" w:rsidRPr="006A1D00">
        <w:rPr>
          <w:rFonts w:ascii="Times New Roman" w:hAnsi="Times New Roman"/>
          <w:sz w:val="24"/>
          <w:szCs w:val="24"/>
        </w:rPr>
        <w:t>.</w:t>
      </w:r>
    </w:p>
    <w:p w14:paraId="3149CAC6" w14:textId="489B836D" w:rsidR="001E29B0" w:rsidRPr="006A1D00" w:rsidRDefault="00772DC7" w:rsidP="001E29B0">
      <w:pPr>
        <w:pStyle w:val="CERLEVEL5"/>
        <w:numPr>
          <w:ilvl w:val="4"/>
          <w:numId w:val="10"/>
        </w:numPr>
        <w:spacing w:line="276" w:lineRule="auto"/>
        <w:ind w:left="1260" w:hanging="540"/>
        <w:rPr>
          <w:rFonts w:ascii="Times New Roman" w:hAnsi="Times New Roman"/>
          <w:sz w:val="24"/>
          <w:szCs w:val="24"/>
        </w:rPr>
      </w:pPr>
      <w:r w:rsidRPr="006A1D00">
        <w:rPr>
          <w:rFonts w:ascii="Times New Roman" w:hAnsi="Times New Roman"/>
          <w:sz w:val="24"/>
          <w:szCs w:val="24"/>
        </w:rPr>
        <w:t>License</w:t>
      </w:r>
      <w:r w:rsidR="006421DA" w:rsidRPr="006A1D00">
        <w:rPr>
          <w:rFonts w:ascii="Times New Roman" w:hAnsi="Times New Roman"/>
          <w:sz w:val="24"/>
          <w:szCs w:val="24"/>
        </w:rPr>
        <w:t xml:space="preserve">/Act </w:t>
      </w:r>
      <w:r w:rsidRPr="006A1D00">
        <w:rPr>
          <w:rFonts w:ascii="Times New Roman" w:hAnsi="Times New Roman"/>
          <w:sz w:val="24"/>
          <w:szCs w:val="24"/>
        </w:rPr>
        <w:t>issued by the</w:t>
      </w:r>
      <w:r w:rsidR="00C86F1A" w:rsidRPr="006A1D00">
        <w:rPr>
          <w:rFonts w:ascii="Times New Roman" w:hAnsi="Times New Roman"/>
          <w:sz w:val="24"/>
          <w:szCs w:val="24"/>
        </w:rPr>
        <w:t xml:space="preserve"> Energy</w:t>
      </w:r>
      <w:r w:rsidRPr="006A1D00">
        <w:rPr>
          <w:rFonts w:ascii="Times New Roman" w:hAnsi="Times New Roman"/>
          <w:sz w:val="24"/>
          <w:szCs w:val="24"/>
        </w:rPr>
        <w:t xml:space="preserve"> Regulatory Authority</w:t>
      </w:r>
      <w:r w:rsidR="001E29B0" w:rsidRPr="006A1D00">
        <w:rPr>
          <w:rFonts w:ascii="Times New Roman" w:hAnsi="Times New Roman"/>
          <w:sz w:val="24"/>
          <w:szCs w:val="24"/>
        </w:rPr>
        <w:t xml:space="preserve"> (or any applicable exemptions or derogations to hold any such relevant</w:t>
      </w:r>
      <w:r w:rsidR="00756C34" w:rsidRPr="006A1D00">
        <w:rPr>
          <w:rFonts w:ascii="Times New Roman" w:hAnsi="Times New Roman"/>
          <w:sz w:val="24"/>
          <w:szCs w:val="24"/>
        </w:rPr>
        <w:t xml:space="preserve"> act</w:t>
      </w:r>
      <w:r w:rsidR="001E29B0" w:rsidRPr="006A1D00">
        <w:rPr>
          <w:rFonts w:ascii="Times New Roman" w:hAnsi="Times New Roman"/>
          <w:sz w:val="24"/>
          <w:szCs w:val="24"/>
        </w:rPr>
        <w:t xml:space="preserve">s and licenses) </w:t>
      </w:r>
      <w:r w:rsidR="0090732D" w:rsidRPr="006A1D00">
        <w:rPr>
          <w:rFonts w:ascii="Times New Roman" w:hAnsi="Times New Roman"/>
          <w:sz w:val="24"/>
          <w:szCs w:val="24"/>
        </w:rPr>
        <w:t>electrici</w:t>
      </w:r>
      <w:r w:rsidR="001E29B0" w:rsidRPr="006A1D00">
        <w:rPr>
          <w:rFonts w:ascii="Times New Roman" w:hAnsi="Times New Roman"/>
          <w:sz w:val="24"/>
          <w:szCs w:val="24"/>
        </w:rPr>
        <w:t xml:space="preserve">ty </w:t>
      </w:r>
      <w:r w:rsidR="0090732D" w:rsidRPr="006A1D00">
        <w:rPr>
          <w:rFonts w:ascii="Times New Roman" w:hAnsi="Times New Roman"/>
          <w:sz w:val="24"/>
          <w:szCs w:val="24"/>
        </w:rPr>
        <w:t xml:space="preserve">market </w:t>
      </w:r>
      <w:r w:rsidR="001E29B0" w:rsidRPr="006A1D00">
        <w:rPr>
          <w:rFonts w:ascii="Times New Roman" w:hAnsi="Times New Roman"/>
          <w:sz w:val="24"/>
          <w:szCs w:val="24"/>
        </w:rPr>
        <w:t>(where applicable) as required by the Applicable Law.</w:t>
      </w:r>
    </w:p>
    <w:p w14:paraId="443869B6" w14:textId="0B3F4363" w:rsidR="00772DC7" w:rsidRPr="006A1D00" w:rsidRDefault="00812C32" w:rsidP="001E29B0">
      <w:pPr>
        <w:pStyle w:val="CERLEVEL5"/>
        <w:numPr>
          <w:ilvl w:val="4"/>
          <w:numId w:val="10"/>
        </w:numPr>
        <w:spacing w:line="276" w:lineRule="auto"/>
        <w:ind w:left="1260" w:hanging="540"/>
        <w:rPr>
          <w:rFonts w:ascii="Times New Roman" w:hAnsi="Times New Roman"/>
          <w:sz w:val="24"/>
          <w:szCs w:val="24"/>
        </w:rPr>
      </w:pPr>
      <w:r w:rsidRPr="006A1D00">
        <w:rPr>
          <w:rFonts w:ascii="Times New Roman" w:hAnsi="Times New Roman"/>
          <w:sz w:val="24"/>
          <w:szCs w:val="24"/>
        </w:rPr>
        <w:t>Proof</w:t>
      </w:r>
      <w:r w:rsidR="00772DC7" w:rsidRPr="006A1D00">
        <w:rPr>
          <w:rFonts w:ascii="Times New Roman" w:hAnsi="Times New Roman"/>
          <w:sz w:val="24"/>
          <w:szCs w:val="24"/>
        </w:rPr>
        <w:t xml:space="preserve"> that it is the </w:t>
      </w:r>
      <w:r w:rsidRPr="006A1D00">
        <w:rPr>
          <w:rFonts w:ascii="Times New Roman" w:hAnsi="Times New Roman"/>
          <w:sz w:val="24"/>
          <w:szCs w:val="24"/>
        </w:rPr>
        <w:t xml:space="preserve">Balance </w:t>
      </w:r>
      <w:r w:rsidR="00772DC7" w:rsidRPr="006A1D00">
        <w:rPr>
          <w:rFonts w:ascii="Times New Roman" w:hAnsi="Times New Roman"/>
          <w:sz w:val="24"/>
          <w:szCs w:val="24"/>
        </w:rPr>
        <w:t>Responsible Party</w:t>
      </w:r>
      <w:r w:rsidR="00E3789C" w:rsidRPr="006A1D00">
        <w:rPr>
          <w:rFonts w:ascii="Times New Roman" w:hAnsi="Times New Roman"/>
          <w:sz w:val="24"/>
          <w:szCs w:val="24"/>
        </w:rPr>
        <w:t>,</w:t>
      </w:r>
      <w:r w:rsidR="00772DC7" w:rsidRPr="006A1D00">
        <w:rPr>
          <w:rFonts w:ascii="Times New Roman" w:hAnsi="Times New Roman"/>
          <w:sz w:val="24"/>
          <w:szCs w:val="24"/>
        </w:rPr>
        <w:t xml:space="preserve"> or that it is part of the Group of the </w:t>
      </w:r>
      <w:r w:rsidRPr="006A1D00">
        <w:rPr>
          <w:rFonts w:ascii="Times New Roman" w:hAnsi="Times New Roman"/>
          <w:sz w:val="24"/>
          <w:szCs w:val="24"/>
        </w:rPr>
        <w:t xml:space="preserve">Balance </w:t>
      </w:r>
      <w:r w:rsidR="00772DC7" w:rsidRPr="006A1D00">
        <w:rPr>
          <w:rFonts w:ascii="Times New Roman" w:hAnsi="Times New Roman"/>
          <w:sz w:val="24"/>
          <w:szCs w:val="24"/>
        </w:rPr>
        <w:t xml:space="preserve">Responsible Party </w:t>
      </w:r>
      <w:r w:rsidR="001E29B0" w:rsidRPr="006A1D00">
        <w:rPr>
          <w:rFonts w:ascii="Times New Roman" w:hAnsi="Times New Roman"/>
          <w:sz w:val="24"/>
          <w:szCs w:val="24"/>
        </w:rPr>
        <w:t xml:space="preserve">confirmed </w:t>
      </w:r>
      <w:r w:rsidR="00772DC7" w:rsidRPr="006A1D00">
        <w:rPr>
          <w:rFonts w:ascii="Times New Roman" w:hAnsi="Times New Roman"/>
          <w:sz w:val="24"/>
          <w:szCs w:val="24"/>
        </w:rPr>
        <w:t xml:space="preserve">by </w:t>
      </w:r>
      <w:r w:rsidR="00C86F1A" w:rsidRPr="006A1D00">
        <w:rPr>
          <w:rFonts w:ascii="Times New Roman" w:hAnsi="Times New Roman"/>
          <w:sz w:val="24"/>
          <w:szCs w:val="24"/>
        </w:rPr>
        <w:t xml:space="preserve">TSO. </w:t>
      </w:r>
    </w:p>
    <w:p w14:paraId="2EFDF83C" w14:textId="1EAEED8D" w:rsidR="00812C32" w:rsidRPr="006A1D00" w:rsidRDefault="00812C32">
      <w:pPr>
        <w:pStyle w:val="CERLEVEL5"/>
        <w:numPr>
          <w:ilvl w:val="4"/>
          <w:numId w:val="10"/>
        </w:numPr>
        <w:spacing w:line="276" w:lineRule="auto"/>
        <w:ind w:left="1260" w:hanging="540"/>
        <w:rPr>
          <w:rFonts w:ascii="Times New Roman" w:hAnsi="Times New Roman"/>
          <w:sz w:val="24"/>
          <w:szCs w:val="24"/>
        </w:rPr>
      </w:pPr>
      <w:r w:rsidRPr="006A1D00">
        <w:rPr>
          <w:rFonts w:ascii="Times New Roman" w:hAnsi="Times New Roman"/>
          <w:sz w:val="24"/>
          <w:szCs w:val="24"/>
        </w:rPr>
        <w:t>Proof that he is registered</w:t>
      </w:r>
      <w:r w:rsidR="001E29B0" w:rsidRPr="006A1D00">
        <w:rPr>
          <w:rFonts w:ascii="Times New Roman" w:hAnsi="Times New Roman"/>
          <w:sz w:val="24"/>
          <w:szCs w:val="24"/>
        </w:rPr>
        <w:t xml:space="preserve"> with the relevant</w:t>
      </w:r>
      <w:r w:rsidRPr="006A1D00">
        <w:rPr>
          <w:rFonts w:ascii="Times New Roman" w:hAnsi="Times New Roman"/>
          <w:sz w:val="24"/>
          <w:szCs w:val="24"/>
        </w:rPr>
        <w:t xml:space="preserve"> </w:t>
      </w:r>
      <w:r w:rsidR="00C86F1A" w:rsidRPr="006A1D00">
        <w:rPr>
          <w:rFonts w:ascii="Times New Roman" w:hAnsi="Times New Roman"/>
          <w:sz w:val="24"/>
          <w:szCs w:val="24"/>
        </w:rPr>
        <w:t xml:space="preserve">Energy </w:t>
      </w:r>
      <w:r w:rsidRPr="006A1D00">
        <w:rPr>
          <w:rFonts w:ascii="Times New Roman" w:hAnsi="Times New Roman"/>
          <w:sz w:val="24"/>
          <w:szCs w:val="24"/>
        </w:rPr>
        <w:t xml:space="preserve">Regulatory Authority as per REMIT </w:t>
      </w:r>
      <w:r w:rsidR="00E3789C" w:rsidRPr="006A1D00">
        <w:rPr>
          <w:rFonts w:ascii="Times New Roman" w:hAnsi="Times New Roman"/>
          <w:sz w:val="24"/>
          <w:szCs w:val="24"/>
        </w:rPr>
        <w:t>Rule</w:t>
      </w:r>
      <w:r w:rsidR="001E29B0" w:rsidRPr="006A1D00">
        <w:rPr>
          <w:rFonts w:ascii="Times New Roman" w:hAnsi="Times New Roman"/>
          <w:sz w:val="24"/>
          <w:szCs w:val="24"/>
        </w:rPr>
        <w:t>s</w:t>
      </w:r>
      <w:r w:rsidR="00F020EF" w:rsidRPr="006A1D00">
        <w:rPr>
          <w:rFonts w:ascii="Times New Roman" w:hAnsi="Times New Roman"/>
          <w:sz w:val="24"/>
          <w:szCs w:val="24"/>
        </w:rPr>
        <w:t>.</w:t>
      </w:r>
    </w:p>
    <w:p w14:paraId="443E22B4" w14:textId="1B3C294B" w:rsidR="00812C32" w:rsidRPr="006A1D00" w:rsidRDefault="00287FD9">
      <w:pPr>
        <w:pStyle w:val="CERLEVEL5"/>
        <w:numPr>
          <w:ilvl w:val="4"/>
          <w:numId w:val="10"/>
        </w:numPr>
        <w:spacing w:line="276" w:lineRule="auto"/>
        <w:ind w:left="1260" w:hanging="540"/>
        <w:rPr>
          <w:rFonts w:ascii="Times New Roman" w:hAnsi="Times New Roman"/>
          <w:sz w:val="24"/>
          <w:szCs w:val="24"/>
        </w:rPr>
      </w:pPr>
      <w:r w:rsidRPr="006A1D00">
        <w:rPr>
          <w:rFonts w:ascii="Times New Roman" w:hAnsi="Times New Roman"/>
          <w:sz w:val="24"/>
          <w:szCs w:val="24"/>
        </w:rPr>
        <w:t>have</w:t>
      </w:r>
      <w:r w:rsidR="00812C32" w:rsidRPr="006A1D00">
        <w:rPr>
          <w:rFonts w:ascii="Times New Roman" w:hAnsi="Times New Roman"/>
          <w:sz w:val="24"/>
          <w:szCs w:val="24"/>
        </w:rPr>
        <w:t>,</w:t>
      </w:r>
      <w:r w:rsidRPr="006A1D00">
        <w:rPr>
          <w:rFonts w:ascii="Times New Roman" w:hAnsi="Times New Roman"/>
          <w:sz w:val="24"/>
          <w:szCs w:val="24"/>
        </w:rPr>
        <w:t xml:space="preserve"> </w:t>
      </w:r>
      <w:r w:rsidR="00812C32" w:rsidRPr="006A1D00">
        <w:rPr>
          <w:rFonts w:ascii="Times New Roman" w:hAnsi="Times New Roman"/>
          <w:sz w:val="24"/>
          <w:szCs w:val="24"/>
        </w:rPr>
        <w:t xml:space="preserve">or </w:t>
      </w:r>
      <w:r w:rsidRPr="006A1D00">
        <w:rPr>
          <w:rFonts w:ascii="Times New Roman" w:hAnsi="Times New Roman"/>
          <w:sz w:val="24"/>
          <w:szCs w:val="24"/>
        </w:rPr>
        <w:t xml:space="preserve">satisfy </w:t>
      </w:r>
      <w:r w:rsidR="00812C32" w:rsidRPr="006A1D00">
        <w:rPr>
          <w:rFonts w:ascii="Times New Roman" w:hAnsi="Times New Roman"/>
          <w:sz w:val="24"/>
          <w:szCs w:val="24"/>
        </w:rPr>
        <w:t xml:space="preserve">ALPEX </w:t>
      </w:r>
      <w:r w:rsidRPr="006A1D00">
        <w:rPr>
          <w:rFonts w:ascii="Times New Roman" w:hAnsi="Times New Roman"/>
          <w:sz w:val="24"/>
          <w:szCs w:val="24"/>
        </w:rPr>
        <w:t>that it will have</w:t>
      </w:r>
      <w:r w:rsidR="00DC2B61" w:rsidRPr="006A1D00">
        <w:rPr>
          <w:rFonts w:ascii="Times New Roman" w:hAnsi="Times New Roman"/>
          <w:sz w:val="24"/>
          <w:szCs w:val="24"/>
        </w:rPr>
        <w:t xml:space="preserve">, </w:t>
      </w:r>
      <w:r w:rsidR="00812C32" w:rsidRPr="006A1D00">
        <w:rPr>
          <w:rFonts w:ascii="Times New Roman" w:hAnsi="Times New Roman"/>
          <w:sz w:val="24"/>
          <w:szCs w:val="24"/>
        </w:rPr>
        <w:t xml:space="preserve">the technical </w:t>
      </w:r>
      <w:r w:rsidR="00DC2B61" w:rsidRPr="006A1D00">
        <w:rPr>
          <w:rFonts w:ascii="Times New Roman" w:hAnsi="Times New Roman"/>
          <w:sz w:val="24"/>
          <w:szCs w:val="24"/>
        </w:rPr>
        <w:t>capa</w:t>
      </w:r>
      <w:r w:rsidR="00812C32" w:rsidRPr="006A1D00">
        <w:rPr>
          <w:rFonts w:ascii="Times New Roman" w:hAnsi="Times New Roman"/>
          <w:sz w:val="24"/>
          <w:szCs w:val="24"/>
        </w:rPr>
        <w:t xml:space="preserve">bility to trade on the </w:t>
      </w:r>
      <w:r w:rsidR="004B73D0" w:rsidRPr="006A1D00">
        <w:rPr>
          <w:rFonts w:ascii="Times New Roman" w:hAnsi="Times New Roman"/>
          <w:sz w:val="24"/>
          <w:szCs w:val="24"/>
        </w:rPr>
        <w:t>ALPEX</w:t>
      </w:r>
      <w:r w:rsidR="00DC2B61" w:rsidRPr="006A1D00">
        <w:rPr>
          <w:rFonts w:ascii="Times New Roman" w:hAnsi="Times New Roman"/>
          <w:sz w:val="24"/>
          <w:szCs w:val="24"/>
        </w:rPr>
        <w:t xml:space="preserve"> Platforms.</w:t>
      </w:r>
    </w:p>
    <w:p w14:paraId="13AADEB7" w14:textId="3EDCDD4C" w:rsidR="00812C32" w:rsidRPr="006A1D00" w:rsidRDefault="00812C32">
      <w:pPr>
        <w:pStyle w:val="CERLEVEL5"/>
        <w:numPr>
          <w:ilvl w:val="4"/>
          <w:numId w:val="10"/>
        </w:numPr>
        <w:spacing w:line="276" w:lineRule="auto"/>
        <w:ind w:left="1260" w:hanging="540"/>
        <w:rPr>
          <w:rFonts w:ascii="Times New Roman" w:hAnsi="Times New Roman"/>
          <w:sz w:val="24"/>
          <w:szCs w:val="24"/>
        </w:rPr>
      </w:pPr>
      <w:r w:rsidRPr="006A1D00">
        <w:rPr>
          <w:rFonts w:ascii="Times New Roman" w:hAnsi="Times New Roman"/>
          <w:sz w:val="24"/>
          <w:szCs w:val="24"/>
        </w:rPr>
        <w:t xml:space="preserve">To declare whether he will be a </w:t>
      </w:r>
      <w:r w:rsidR="00B23B2F" w:rsidRPr="006A1D00">
        <w:rPr>
          <w:rFonts w:ascii="Times New Roman" w:hAnsi="Times New Roman"/>
          <w:sz w:val="24"/>
          <w:szCs w:val="24"/>
        </w:rPr>
        <w:t>Direct</w:t>
      </w:r>
      <w:r w:rsidRPr="006A1D00">
        <w:rPr>
          <w:rFonts w:ascii="Times New Roman" w:hAnsi="Times New Roman"/>
          <w:sz w:val="24"/>
          <w:szCs w:val="24"/>
        </w:rPr>
        <w:t xml:space="preserve"> Clearing Member or submit a </w:t>
      </w:r>
      <w:r w:rsidR="001E29B0" w:rsidRPr="006A1D00">
        <w:rPr>
          <w:rFonts w:ascii="Times New Roman" w:hAnsi="Times New Roman"/>
          <w:sz w:val="24"/>
          <w:szCs w:val="24"/>
        </w:rPr>
        <w:t>statement of cooperation</w:t>
      </w:r>
      <w:r w:rsidRPr="006A1D00">
        <w:rPr>
          <w:rFonts w:ascii="Times New Roman" w:hAnsi="Times New Roman"/>
          <w:sz w:val="24"/>
          <w:szCs w:val="24"/>
        </w:rPr>
        <w:t xml:space="preserve"> with a General Clearing Member of ALPEX in r</w:t>
      </w:r>
      <w:r w:rsidR="001E29B0" w:rsidRPr="006A1D00">
        <w:rPr>
          <w:rFonts w:ascii="Times New Roman" w:hAnsi="Times New Roman"/>
          <w:sz w:val="24"/>
          <w:szCs w:val="24"/>
        </w:rPr>
        <w:t>espect of</w:t>
      </w:r>
      <w:r w:rsidRPr="006A1D00">
        <w:rPr>
          <w:rFonts w:ascii="Times New Roman" w:hAnsi="Times New Roman"/>
          <w:sz w:val="24"/>
          <w:szCs w:val="24"/>
        </w:rPr>
        <w:t xml:space="preserve"> the Clearing </w:t>
      </w:r>
      <w:r w:rsidR="00215335" w:rsidRPr="006A1D00">
        <w:rPr>
          <w:rFonts w:ascii="Times New Roman" w:hAnsi="Times New Roman"/>
          <w:sz w:val="24"/>
          <w:szCs w:val="24"/>
        </w:rPr>
        <w:t>and Settlement Procedures.</w:t>
      </w:r>
    </w:p>
    <w:p w14:paraId="3D3AFC49" w14:textId="383D714E" w:rsidR="008177FC" w:rsidRPr="006A1D00" w:rsidRDefault="008177FC" w:rsidP="008177FC">
      <w:pPr>
        <w:pStyle w:val="CERLEVEL5"/>
        <w:numPr>
          <w:ilvl w:val="4"/>
          <w:numId w:val="10"/>
        </w:numPr>
        <w:spacing w:line="276" w:lineRule="auto"/>
        <w:ind w:left="1260" w:hanging="540"/>
        <w:rPr>
          <w:rFonts w:ascii="Times New Roman" w:hAnsi="Times New Roman"/>
          <w:sz w:val="24"/>
          <w:szCs w:val="24"/>
        </w:rPr>
      </w:pPr>
      <w:r w:rsidRPr="006A1D00">
        <w:rPr>
          <w:rFonts w:ascii="Times New Roman" w:hAnsi="Times New Roman"/>
          <w:sz w:val="24"/>
          <w:szCs w:val="24"/>
        </w:rPr>
        <w:t>Proof that he paid Administrative Fee</w:t>
      </w:r>
      <w:r w:rsidR="00C86F1A" w:rsidRPr="006A1D00">
        <w:rPr>
          <w:rFonts w:ascii="Times New Roman" w:hAnsi="Times New Roman"/>
          <w:sz w:val="24"/>
          <w:szCs w:val="24"/>
        </w:rPr>
        <w:t>, as</w:t>
      </w:r>
      <w:r w:rsidR="00CA337A" w:rsidRPr="006A1D00">
        <w:rPr>
          <w:rFonts w:ascii="Times New Roman" w:hAnsi="Times New Roman"/>
          <w:sz w:val="24"/>
          <w:szCs w:val="24"/>
        </w:rPr>
        <w:t xml:space="preserve"> per ALPEX Fee Schedule,</w:t>
      </w:r>
      <w:r w:rsidR="00C86F1A" w:rsidRPr="006A1D00">
        <w:rPr>
          <w:rFonts w:ascii="Times New Roman" w:hAnsi="Times New Roman"/>
          <w:sz w:val="24"/>
          <w:szCs w:val="24"/>
        </w:rPr>
        <w:t xml:space="preserve"> published in ALPEX’s website. </w:t>
      </w:r>
    </w:p>
    <w:p w14:paraId="6F02DE47" w14:textId="53302933" w:rsidR="00CA337A" w:rsidRDefault="00CA337A" w:rsidP="00CA337A">
      <w:pPr>
        <w:pStyle w:val="CERLEVEL5"/>
        <w:numPr>
          <w:ilvl w:val="4"/>
          <w:numId w:val="10"/>
        </w:numPr>
        <w:spacing w:line="276" w:lineRule="auto"/>
        <w:ind w:left="1276" w:hanging="567"/>
        <w:rPr>
          <w:rFonts w:ascii="Times New Roman" w:hAnsi="Times New Roman"/>
          <w:sz w:val="24"/>
          <w:szCs w:val="24"/>
        </w:rPr>
      </w:pPr>
      <w:r w:rsidRPr="006A1D00">
        <w:rPr>
          <w:rFonts w:ascii="Times New Roman" w:hAnsi="Times New Roman"/>
          <w:sz w:val="24"/>
          <w:szCs w:val="24"/>
        </w:rPr>
        <w:t>Following the fulfillment of requirements from (a) to (g), i</w:t>
      </w:r>
      <w:r w:rsidR="00C86F1A" w:rsidRPr="006A1D00">
        <w:rPr>
          <w:rFonts w:ascii="Times New Roman" w:hAnsi="Times New Roman"/>
          <w:sz w:val="24"/>
          <w:szCs w:val="24"/>
        </w:rPr>
        <w:t xml:space="preserve">f </w:t>
      </w:r>
      <w:r w:rsidR="008177FC" w:rsidRPr="006A1D00">
        <w:rPr>
          <w:rFonts w:ascii="Times New Roman" w:hAnsi="Times New Roman"/>
          <w:sz w:val="24"/>
          <w:szCs w:val="24"/>
        </w:rPr>
        <w:t xml:space="preserve">ALPEX considers that further information or clarification is </w:t>
      </w:r>
      <w:r w:rsidR="00231155" w:rsidRPr="006A1D00">
        <w:rPr>
          <w:rFonts w:ascii="Times New Roman" w:hAnsi="Times New Roman"/>
          <w:sz w:val="24"/>
          <w:szCs w:val="24"/>
        </w:rPr>
        <w:t>neede</w:t>
      </w:r>
      <w:r w:rsidR="008177FC" w:rsidRPr="006A1D00">
        <w:rPr>
          <w:rFonts w:ascii="Times New Roman" w:hAnsi="Times New Roman"/>
          <w:sz w:val="24"/>
          <w:szCs w:val="24"/>
        </w:rPr>
        <w:t>d</w:t>
      </w:r>
      <w:r w:rsidR="00C86F1A" w:rsidRPr="006A1D00">
        <w:rPr>
          <w:rFonts w:ascii="Times New Roman" w:hAnsi="Times New Roman"/>
          <w:sz w:val="24"/>
          <w:szCs w:val="24"/>
        </w:rPr>
        <w:t>, it</w:t>
      </w:r>
      <w:r w:rsidR="008177FC" w:rsidRPr="006A1D00">
        <w:rPr>
          <w:rFonts w:ascii="Times New Roman" w:hAnsi="Times New Roman"/>
          <w:sz w:val="24"/>
          <w:szCs w:val="24"/>
        </w:rPr>
        <w:t xml:space="preserve"> will send a notice to the Applicant, </w:t>
      </w:r>
      <w:r w:rsidR="009828F7" w:rsidRPr="006A1D00">
        <w:rPr>
          <w:rFonts w:ascii="Times New Roman" w:hAnsi="Times New Roman"/>
          <w:sz w:val="24"/>
          <w:szCs w:val="24"/>
        </w:rPr>
        <w:t>to</w:t>
      </w:r>
      <w:r w:rsidR="008177FC" w:rsidRPr="006A1D00">
        <w:rPr>
          <w:rFonts w:ascii="Times New Roman" w:hAnsi="Times New Roman"/>
          <w:sz w:val="24"/>
          <w:szCs w:val="24"/>
        </w:rPr>
        <w:t xml:space="preserve"> provide this information or clarification. If this </w:t>
      </w:r>
      <w:r w:rsidR="00D255AF" w:rsidRPr="006A1D00">
        <w:rPr>
          <w:rFonts w:ascii="Times New Roman" w:hAnsi="Times New Roman"/>
          <w:sz w:val="24"/>
          <w:szCs w:val="24"/>
        </w:rPr>
        <w:t xml:space="preserve">required </w:t>
      </w:r>
      <w:r w:rsidR="008177FC" w:rsidRPr="006A1D00">
        <w:rPr>
          <w:rFonts w:ascii="Times New Roman" w:hAnsi="Times New Roman"/>
          <w:sz w:val="24"/>
          <w:szCs w:val="24"/>
        </w:rPr>
        <w:t>information is not pr</w:t>
      </w:r>
      <w:r w:rsidR="00D255AF" w:rsidRPr="006A1D00">
        <w:rPr>
          <w:rFonts w:ascii="Times New Roman" w:hAnsi="Times New Roman"/>
          <w:sz w:val="24"/>
          <w:szCs w:val="24"/>
        </w:rPr>
        <w:t>ovided</w:t>
      </w:r>
      <w:r w:rsidR="008177FC" w:rsidRPr="006A1D00">
        <w:rPr>
          <w:rFonts w:ascii="Times New Roman" w:hAnsi="Times New Roman"/>
          <w:sz w:val="24"/>
          <w:szCs w:val="24"/>
        </w:rPr>
        <w:t xml:space="preserve"> to ALPEX within 1</w:t>
      </w:r>
      <w:r w:rsidRPr="006A1D00">
        <w:rPr>
          <w:rFonts w:ascii="Times New Roman" w:hAnsi="Times New Roman"/>
          <w:sz w:val="24"/>
          <w:szCs w:val="24"/>
        </w:rPr>
        <w:t xml:space="preserve">5 </w:t>
      </w:r>
      <w:r w:rsidR="00DD24A5">
        <w:rPr>
          <w:rFonts w:ascii="Times New Roman" w:hAnsi="Times New Roman"/>
          <w:sz w:val="24"/>
          <w:szCs w:val="24"/>
        </w:rPr>
        <w:t xml:space="preserve">(fifteen) </w:t>
      </w:r>
      <w:r w:rsidR="008177FC" w:rsidRPr="006A1D00">
        <w:rPr>
          <w:rFonts w:ascii="Times New Roman" w:hAnsi="Times New Roman"/>
          <w:sz w:val="24"/>
          <w:szCs w:val="24"/>
        </w:rPr>
        <w:t xml:space="preserve">Days, it will be considered that the Membership Application </w:t>
      </w:r>
      <w:r w:rsidR="0004193E" w:rsidRPr="006A1D00">
        <w:rPr>
          <w:rFonts w:ascii="Times New Roman" w:hAnsi="Times New Roman"/>
          <w:sz w:val="24"/>
          <w:szCs w:val="24"/>
        </w:rPr>
        <w:t>is</w:t>
      </w:r>
      <w:r w:rsidR="008177FC" w:rsidRPr="006A1D00">
        <w:rPr>
          <w:rFonts w:ascii="Times New Roman" w:hAnsi="Times New Roman"/>
          <w:sz w:val="24"/>
          <w:szCs w:val="24"/>
        </w:rPr>
        <w:t xml:space="preserve"> withdrawn. </w:t>
      </w:r>
    </w:p>
    <w:p w14:paraId="79A978B8" w14:textId="27A0218A" w:rsidR="00F267B5" w:rsidRDefault="00F267B5" w:rsidP="00F267B5">
      <w:pPr>
        <w:pStyle w:val="CERLEVEL5"/>
        <w:spacing w:line="276" w:lineRule="auto"/>
        <w:ind w:left="4631"/>
        <w:rPr>
          <w:rFonts w:ascii="Times New Roman" w:hAnsi="Times New Roman"/>
          <w:sz w:val="24"/>
          <w:szCs w:val="24"/>
        </w:rPr>
      </w:pPr>
    </w:p>
    <w:p w14:paraId="4533801A" w14:textId="77777777" w:rsidR="00F267B5" w:rsidRPr="006A1D00" w:rsidRDefault="00F267B5" w:rsidP="00F267B5">
      <w:pPr>
        <w:pStyle w:val="CERLEVEL5"/>
        <w:spacing w:line="276" w:lineRule="auto"/>
        <w:ind w:left="4631"/>
        <w:rPr>
          <w:rFonts w:ascii="Times New Roman" w:hAnsi="Times New Roman"/>
          <w:sz w:val="24"/>
          <w:szCs w:val="24"/>
        </w:rPr>
      </w:pPr>
    </w:p>
    <w:p w14:paraId="4CB57F3B" w14:textId="33FA26BB" w:rsidR="008177FC" w:rsidRPr="006A1D00" w:rsidRDefault="008177FC" w:rsidP="008177FC">
      <w:pPr>
        <w:pStyle w:val="Heading2"/>
        <w:numPr>
          <w:ilvl w:val="3"/>
          <w:numId w:val="2"/>
        </w:numPr>
        <w:tabs>
          <w:tab w:val="left" w:pos="720"/>
        </w:tabs>
        <w:spacing w:before="144" w:line="276" w:lineRule="auto"/>
        <w:ind w:left="720" w:hanging="720"/>
        <w:rPr>
          <w:rFonts w:ascii="Times New Roman" w:hAnsi="Times New Roman" w:cs="Times New Roman"/>
        </w:rPr>
      </w:pPr>
      <w:r w:rsidRPr="006A1D00">
        <w:rPr>
          <w:rFonts w:ascii="Times New Roman" w:hAnsi="Times New Roman" w:cs="Times New Roman"/>
        </w:rPr>
        <w:t>Admission</w:t>
      </w:r>
      <w:r w:rsidR="00F267B5">
        <w:rPr>
          <w:rFonts w:ascii="Times New Roman" w:hAnsi="Times New Roman" w:cs="Times New Roman"/>
        </w:rPr>
        <w:t xml:space="preserve"> process</w:t>
      </w:r>
    </w:p>
    <w:p w14:paraId="6DDB7392" w14:textId="6206C7F2" w:rsidR="008177FC" w:rsidRPr="006A1D00" w:rsidRDefault="00A641FF" w:rsidP="00A641FF">
      <w:pPr>
        <w:pStyle w:val="CERLEVEL5"/>
        <w:spacing w:line="276" w:lineRule="auto"/>
        <w:rPr>
          <w:rFonts w:ascii="Times New Roman" w:hAnsi="Times New Roman"/>
          <w:sz w:val="24"/>
          <w:szCs w:val="24"/>
        </w:rPr>
      </w:pPr>
      <w:r w:rsidRPr="006A1D00">
        <w:rPr>
          <w:rFonts w:ascii="Times New Roman" w:hAnsi="Times New Roman"/>
          <w:sz w:val="24"/>
          <w:szCs w:val="24"/>
        </w:rPr>
        <w:lastRenderedPageBreak/>
        <w:t xml:space="preserve">Following the </w:t>
      </w:r>
      <w:r w:rsidR="0004193E" w:rsidRPr="006A1D00">
        <w:rPr>
          <w:rFonts w:ascii="Times New Roman" w:hAnsi="Times New Roman"/>
          <w:sz w:val="24"/>
          <w:szCs w:val="24"/>
        </w:rPr>
        <w:t xml:space="preserve">successful </w:t>
      </w:r>
      <w:r w:rsidRPr="006A1D00">
        <w:rPr>
          <w:rFonts w:ascii="Times New Roman" w:hAnsi="Times New Roman"/>
          <w:sz w:val="24"/>
          <w:szCs w:val="24"/>
        </w:rPr>
        <w:t>completion of 2.1.1.2 requirements, ALPEX will ask</w:t>
      </w:r>
      <w:r w:rsidR="00CA337A" w:rsidRPr="006A1D00">
        <w:rPr>
          <w:rFonts w:ascii="Times New Roman" w:hAnsi="Times New Roman"/>
          <w:sz w:val="24"/>
          <w:szCs w:val="24"/>
        </w:rPr>
        <w:t xml:space="preserve"> the</w:t>
      </w:r>
      <w:r w:rsidRPr="006A1D00">
        <w:rPr>
          <w:rFonts w:ascii="Times New Roman" w:hAnsi="Times New Roman"/>
          <w:sz w:val="24"/>
          <w:szCs w:val="24"/>
        </w:rPr>
        <w:t xml:space="preserve"> </w:t>
      </w:r>
      <w:r w:rsidR="00CA337A" w:rsidRPr="006A1D00">
        <w:rPr>
          <w:rFonts w:ascii="Times New Roman" w:hAnsi="Times New Roman"/>
          <w:sz w:val="24"/>
          <w:szCs w:val="24"/>
        </w:rPr>
        <w:t xml:space="preserve">Applicant the provide </w:t>
      </w:r>
      <w:r w:rsidRPr="006A1D00">
        <w:rPr>
          <w:rFonts w:ascii="Times New Roman" w:hAnsi="Times New Roman"/>
          <w:sz w:val="24"/>
          <w:szCs w:val="24"/>
        </w:rPr>
        <w:t xml:space="preserve">the following documents for </w:t>
      </w:r>
      <w:r w:rsidR="00CA337A" w:rsidRPr="006A1D00">
        <w:rPr>
          <w:rFonts w:ascii="Times New Roman" w:hAnsi="Times New Roman"/>
          <w:sz w:val="24"/>
          <w:szCs w:val="24"/>
        </w:rPr>
        <w:t xml:space="preserve">further </w:t>
      </w:r>
      <w:r w:rsidRPr="006A1D00">
        <w:rPr>
          <w:rFonts w:ascii="Times New Roman" w:hAnsi="Times New Roman"/>
          <w:sz w:val="24"/>
          <w:szCs w:val="24"/>
        </w:rPr>
        <w:t>evaluation</w:t>
      </w:r>
      <w:r w:rsidR="00FE106D" w:rsidRPr="006A1D00">
        <w:rPr>
          <w:rFonts w:ascii="Times New Roman" w:hAnsi="Times New Roman"/>
          <w:sz w:val="24"/>
          <w:szCs w:val="24"/>
        </w:rPr>
        <w:t>,</w:t>
      </w:r>
      <w:r w:rsidR="00304EC6" w:rsidRPr="006A1D00">
        <w:rPr>
          <w:rFonts w:ascii="Times New Roman" w:hAnsi="Times New Roman"/>
          <w:sz w:val="24"/>
          <w:szCs w:val="24"/>
        </w:rPr>
        <w:t xml:space="preserve"> related</w:t>
      </w:r>
      <w:r w:rsidR="00CA337A" w:rsidRPr="006A1D00">
        <w:rPr>
          <w:rFonts w:ascii="Times New Roman" w:hAnsi="Times New Roman"/>
          <w:sz w:val="24"/>
          <w:szCs w:val="24"/>
        </w:rPr>
        <w:t xml:space="preserve"> to</w:t>
      </w:r>
      <w:r w:rsidR="00304EC6" w:rsidRPr="006A1D00">
        <w:rPr>
          <w:rFonts w:ascii="Times New Roman" w:hAnsi="Times New Roman"/>
          <w:sz w:val="24"/>
          <w:szCs w:val="24"/>
        </w:rPr>
        <w:t xml:space="preserve"> the</w:t>
      </w:r>
      <w:r w:rsidR="00CA337A" w:rsidRPr="006A1D00">
        <w:rPr>
          <w:rFonts w:ascii="Times New Roman" w:hAnsi="Times New Roman"/>
          <w:sz w:val="24"/>
          <w:szCs w:val="24"/>
        </w:rPr>
        <w:t xml:space="preserve"> assess</w:t>
      </w:r>
      <w:r w:rsidR="00304EC6" w:rsidRPr="006A1D00">
        <w:rPr>
          <w:rFonts w:ascii="Times New Roman" w:hAnsi="Times New Roman"/>
          <w:sz w:val="24"/>
          <w:szCs w:val="24"/>
        </w:rPr>
        <w:t>ment of</w:t>
      </w:r>
      <w:r w:rsidR="00CA337A" w:rsidRPr="006A1D00">
        <w:rPr>
          <w:rFonts w:ascii="Times New Roman" w:hAnsi="Times New Roman"/>
          <w:sz w:val="24"/>
          <w:szCs w:val="24"/>
        </w:rPr>
        <w:t xml:space="preserve"> </w:t>
      </w:r>
      <w:r w:rsidRPr="006A1D00">
        <w:rPr>
          <w:rFonts w:ascii="Times New Roman" w:hAnsi="Times New Roman"/>
          <w:sz w:val="24"/>
          <w:szCs w:val="24"/>
        </w:rPr>
        <w:t xml:space="preserve">the </w:t>
      </w:r>
      <w:r w:rsidR="00CA337A" w:rsidRPr="006A1D00">
        <w:rPr>
          <w:rFonts w:ascii="Times New Roman" w:hAnsi="Times New Roman"/>
          <w:sz w:val="24"/>
          <w:szCs w:val="24"/>
        </w:rPr>
        <w:t xml:space="preserve">Applicant’s </w:t>
      </w:r>
      <w:r w:rsidRPr="006A1D00">
        <w:rPr>
          <w:rFonts w:ascii="Times New Roman" w:hAnsi="Times New Roman"/>
          <w:sz w:val="24"/>
          <w:szCs w:val="24"/>
        </w:rPr>
        <w:t xml:space="preserve">legal, </w:t>
      </w:r>
      <w:r w:rsidR="00CA337A" w:rsidRPr="006A1D00">
        <w:rPr>
          <w:rFonts w:ascii="Times New Roman" w:hAnsi="Times New Roman"/>
          <w:sz w:val="24"/>
          <w:szCs w:val="24"/>
        </w:rPr>
        <w:t>technical,</w:t>
      </w:r>
      <w:r w:rsidRPr="006A1D00">
        <w:rPr>
          <w:rFonts w:ascii="Times New Roman" w:hAnsi="Times New Roman"/>
          <w:sz w:val="24"/>
          <w:szCs w:val="24"/>
        </w:rPr>
        <w:t xml:space="preserve"> and economical capacities:  </w:t>
      </w:r>
    </w:p>
    <w:p w14:paraId="7152A768" w14:textId="2B69F8BC" w:rsidR="00B23B2F" w:rsidRPr="006A1D00" w:rsidRDefault="00A641FF" w:rsidP="00A641FF">
      <w:pPr>
        <w:pStyle w:val="CERLEVEL5"/>
        <w:numPr>
          <w:ilvl w:val="4"/>
          <w:numId w:val="26"/>
        </w:numPr>
        <w:spacing w:line="276" w:lineRule="auto"/>
        <w:ind w:left="1260" w:hanging="540"/>
        <w:rPr>
          <w:rFonts w:ascii="Times New Roman" w:hAnsi="Times New Roman"/>
          <w:sz w:val="24"/>
          <w:szCs w:val="24"/>
        </w:rPr>
      </w:pPr>
      <w:r w:rsidRPr="006A1D00">
        <w:rPr>
          <w:rFonts w:ascii="Times New Roman" w:hAnsi="Times New Roman"/>
          <w:sz w:val="24"/>
          <w:szCs w:val="24"/>
        </w:rPr>
        <w:t xml:space="preserve">Statute of the Company </w:t>
      </w:r>
    </w:p>
    <w:p w14:paraId="0F536D1E" w14:textId="380AD295" w:rsidR="00676BD5" w:rsidRPr="004C3456" w:rsidRDefault="00BB4872" w:rsidP="008177FC">
      <w:pPr>
        <w:pStyle w:val="CERLEVEL5"/>
        <w:numPr>
          <w:ilvl w:val="4"/>
          <w:numId w:val="26"/>
        </w:numPr>
        <w:spacing w:line="276" w:lineRule="auto"/>
        <w:ind w:left="1260" w:hanging="540"/>
        <w:rPr>
          <w:rFonts w:ascii="Times New Roman" w:hAnsi="Times New Roman"/>
          <w:sz w:val="24"/>
          <w:szCs w:val="24"/>
        </w:rPr>
      </w:pPr>
      <w:r w:rsidRPr="004C3456">
        <w:rPr>
          <w:rFonts w:ascii="Times New Roman" w:hAnsi="Times New Roman"/>
          <w:sz w:val="24"/>
          <w:szCs w:val="24"/>
        </w:rPr>
        <w:t>Proof</w:t>
      </w:r>
      <w:r w:rsidR="00B23B2F" w:rsidRPr="004C3456">
        <w:rPr>
          <w:rFonts w:ascii="Times New Roman" w:hAnsi="Times New Roman"/>
          <w:sz w:val="24"/>
          <w:szCs w:val="24"/>
        </w:rPr>
        <w:t xml:space="preserve"> from the </w:t>
      </w:r>
      <w:r w:rsidR="00A641FF" w:rsidRPr="004C3456">
        <w:rPr>
          <w:rFonts w:ascii="Times New Roman" w:hAnsi="Times New Roman"/>
          <w:sz w:val="24"/>
          <w:szCs w:val="24"/>
        </w:rPr>
        <w:t xml:space="preserve">Court and the Prosecution </w:t>
      </w:r>
      <w:r w:rsidR="005C7803" w:rsidRPr="004C3456">
        <w:rPr>
          <w:rFonts w:ascii="Times New Roman" w:hAnsi="Times New Roman"/>
          <w:sz w:val="24"/>
          <w:szCs w:val="24"/>
        </w:rPr>
        <w:t xml:space="preserve">(issued not later than 30 days), </w:t>
      </w:r>
      <w:r w:rsidR="00B23B2F" w:rsidRPr="004C3456">
        <w:rPr>
          <w:rFonts w:ascii="Times New Roman" w:hAnsi="Times New Roman"/>
          <w:sz w:val="24"/>
          <w:szCs w:val="24"/>
        </w:rPr>
        <w:t>that the company</w:t>
      </w:r>
      <w:r w:rsidR="002866D0" w:rsidRPr="004C3456">
        <w:rPr>
          <w:rFonts w:ascii="Times New Roman" w:hAnsi="Times New Roman"/>
          <w:sz w:val="24"/>
          <w:szCs w:val="24"/>
        </w:rPr>
        <w:t xml:space="preserve"> </w:t>
      </w:r>
      <w:r w:rsidR="001146E3" w:rsidRPr="004C3456">
        <w:rPr>
          <w:rFonts w:ascii="Times New Roman" w:hAnsi="Times New Roman"/>
          <w:sz w:val="24"/>
          <w:szCs w:val="24"/>
        </w:rPr>
        <w:t>is</w:t>
      </w:r>
      <w:r w:rsidR="00B23B2F" w:rsidRPr="004C3456">
        <w:rPr>
          <w:rFonts w:ascii="Times New Roman" w:hAnsi="Times New Roman"/>
          <w:sz w:val="24"/>
          <w:szCs w:val="24"/>
        </w:rPr>
        <w:t xml:space="preserve"> not</w:t>
      </w:r>
      <w:r w:rsidR="00417373" w:rsidRPr="004C3456">
        <w:rPr>
          <w:rFonts w:ascii="Times New Roman" w:hAnsi="Times New Roman"/>
          <w:sz w:val="24"/>
          <w:szCs w:val="24"/>
        </w:rPr>
        <w:t xml:space="preserve"> undergoing</w:t>
      </w:r>
      <w:r w:rsidR="00B23B2F" w:rsidRPr="004C3456">
        <w:rPr>
          <w:rFonts w:ascii="Times New Roman" w:hAnsi="Times New Roman"/>
          <w:sz w:val="24"/>
          <w:szCs w:val="24"/>
        </w:rPr>
        <w:t xml:space="preserve"> bankruptcy proces</w:t>
      </w:r>
      <w:r w:rsidR="002866D0" w:rsidRPr="004C3456">
        <w:rPr>
          <w:rFonts w:ascii="Times New Roman" w:hAnsi="Times New Roman"/>
          <w:sz w:val="24"/>
          <w:szCs w:val="24"/>
        </w:rPr>
        <w:t xml:space="preserve">s or </w:t>
      </w:r>
      <w:r w:rsidR="00D345FA" w:rsidRPr="004C3456">
        <w:rPr>
          <w:rFonts w:ascii="Times New Roman" w:hAnsi="Times New Roman"/>
          <w:sz w:val="24"/>
          <w:szCs w:val="24"/>
        </w:rPr>
        <w:t xml:space="preserve">any other penal process or has been convicted </w:t>
      </w:r>
      <w:r w:rsidR="00676BD5" w:rsidRPr="004C3456">
        <w:rPr>
          <w:rFonts w:ascii="Times New Roman" w:hAnsi="Times New Roman"/>
          <w:sz w:val="24"/>
          <w:szCs w:val="24"/>
        </w:rPr>
        <w:t>of the following criminal offences:</w:t>
      </w:r>
    </w:p>
    <w:p w14:paraId="63DEC96F" w14:textId="07C061D9" w:rsidR="002C5E4B" w:rsidRPr="004C3456" w:rsidRDefault="002C5E4B" w:rsidP="00233857">
      <w:pPr>
        <w:pStyle w:val="ListParagraph"/>
        <w:numPr>
          <w:ilvl w:val="0"/>
          <w:numId w:val="36"/>
        </w:numPr>
        <w:tabs>
          <w:tab w:val="left" w:pos="1800"/>
        </w:tabs>
        <w:spacing w:before="1" w:line="276" w:lineRule="auto"/>
        <w:ind w:left="1800"/>
        <w:rPr>
          <w:rFonts w:ascii="Times New Roman" w:hAnsi="Times New Roman" w:cs="Times New Roman"/>
          <w:sz w:val="24"/>
          <w:szCs w:val="24"/>
        </w:rPr>
      </w:pPr>
      <w:bookmarkStart w:id="2" w:name="_Hlk127255517"/>
      <w:r w:rsidRPr="004C3456">
        <w:rPr>
          <w:rFonts w:ascii="Times New Roman" w:hAnsi="Times New Roman" w:cs="Times New Roman"/>
          <w:sz w:val="24"/>
          <w:szCs w:val="24"/>
        </w:rPr>
        <w:t xml:space="preserve">fraud according to the provisions of the legislation in </w:t>
      </w:r>
      <w:r w:rsidR="00233857" w:rsidRPr="004C3456">
        <w:rPr>
          <w:rFonts w:ascii="Times New Roman" w:hAnsi="Times New Roman" w:cs="Times New Roman"/>
          <w:sz w:val="24"/>
          <w:szCs w:val="24"/>
        </w:rPr>
        <w:t>force.</w:t>
      </w:r>
    </w:p>
    <w:p w14:paraId="74E2A247" w14:textId="1A43940C" w:rsidR="002C5E4B" w:rsidRPr="004C3456" w:rsidRDefault="002C5E4B" w:rsidP="00233857">
      <w:pPr>
        <w:pStyle w:val="ListParagraph"/>
        <w:numPr>
          <w:ilvl w:val="0"/>
          <w:numId w:val="36"/>
        </w:numPr>
        <w:tabs>
          <w:tab w:val="left" w:pos="1800"/>
        </w:tabs>
        <w:spacing w:before="1" w:line="276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4C3456">
        <w:rPr>
          <w:rFonts w:ascii="Times New Roman" w:hAnsi="Times New Roman" w:cs="Times New Roman"/>
          <w:sz w:val="24"/>
          <w:szCs w:val="24"/>
        </w:rPr>
        <w:t xml:space="preserve">money laundering or financing of terrorism according to the provisions of the legislation in </w:t>
      </w:r>
      <w:r w:rsidR="00233857" w:rsidRPr="004C3456">
        <w:rPr>
          <w:rFonts w:ascii="Times New Roman" w:hAnsi="Times New Roman" w:cs="Times New Roman"/>
          <w:sz w:val="24"/>
          <w:szCs w:val="24"/>
        </w:rPr>
        <w:t>force.</w:t>
      </w:r>
    </w:p>
    <w:p w14:paraId="6AF0CC85" w14:textId="2B12454F" w:rsidR="002C5E4B" w:rsidRPr="004C3456" w:rsidRDefault="00233857" w:rsidP="00233857">
      <w:pPr>
        <w:pStyle w:val="ListParagraph"/>
        <w:numPr>
          <w:ilvl w:val="0"/>
          <w:numId w:val="36"/>
        </w:numPr>
        <w:tabs>
          <w:tab w:val="left" w:pos="1800"/>
        </w:tabs>
        <w:spacing w:before="1" w:line="276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4C3456">
        <w:rPr>
          <w:rFonts w:ascii="Times New Roman" w:hAnsi="Times New Roman" w:cs="Times New Roman"/>
          <w:sz w:val="24"/>
          <w:szCs w:val="24"/>
        </w:rPr>
        <w:t>forgery.</w:t>
      </w:r>
    </w:p>
    <w:bookmarkEnd w:id="2"/>
    <w:p w14:paraId="6521C204" w14:textId="6402BE2C" w:rsidR="001146E3" w:rsidRPr="004C3456" w:rsidRDefault="00DC53BE" w:rsidP="008177FC">
      <w:pPr>
        <w:pStyle w:val="CERLEVEL5"/>
        <w:numPr>
          <w:ilvl w:val="4"/>
          <w:numId w:val="26"/>
        </w:numPr>
        <w:spacing w:line="276" w:lineRule="auto"/>
        <w:ind w:left="1260" w:hanging="540"/>
        <w:rPr>
          <w:rFonts w:ascii="Times New Roman" w:hAnsi="Times New Roman"/>
          <w:sz w:val="24"/>
          <w:szCs w:val="24"/>
        </w:rPr>
      </w:pPr>
      <w:r w:rsidRPr="004C3456">
        <w:rPr>
          <w:rFonts w:ascii="Times New Roman" w:hAnsi="Times New Roman"/>
          <w:sz w:val="24"/>
          <w:szCs w:val="24"/>
        </w:rPr>
        <w:t>Proof from the Court and the Prosecution</w:t>
      </w:r>
      <w:r w:rsidR="005C7803" w:rsidRPr="004C3456">
        <w:rPr>
          <w:rFonts w:ascii="Times New Roman" w:hAnsi="Times New Roman"/>
          <w:sz w:val="24"/>
          <w:szCs w:val="24"/>
        </w:rPr>
        <w:t xml:space="preserve"> (issued not later than 30 days),</w:t>
      </w:r>
      <w:r w:rsidRPr="004C3456">
        <w:rPr>
          <w:rFonts w:ascii="Times New Roman" w:hAnsi="Times New Roman"/>
          <w:sz w:val="24"/>
          <w:szCs w:val="24"/>
        </w:rPr>
        <w:t xml:space="preserve"> </w:t>
      </w:r>
      <w:r w:rsidR="001E6D50" w:rsidRPr="004C3456">
        <w:rPr>
          <w:rFonts w:ascii="Times New Roman" w:hAnsi="Times New Roman"/>
          <w:sz w:val="24"/>
          <w:szCs w:val="24"/>
        </w:rPr>
        <w:t>that the Company’s</w:t>
      </w:r>
      <w:r w:rsidR="001146E3" w:rsidRPr="004C3456">
        <w:rPr>
          <w:rFonts w:ascii="Times New Roman" w:hAnsi="Times New Roman"/>
          <w:sz w:val="24"/>
          <w:szCs w:val="24"/>
        </w:rPr>
        <w:t xml:space="preserve"> CEO/Managing Director</w:t>
      </w:r>
      <w:r w:rsidR="001E6D50" w:rsidRPr="004C3456">
        <w:rPr>
          <w:rFonts w:ascii="Times New Roman" w:hAnsi="Times New Roman"/>
          <w:sz w:val="24"/>
          <w:szCs w:val="24"/>
        </w:rPr>
        <w:t xml:space="preserve"> </w:t>
      </w:r>
      <w:r w:rsidR="002321FE" w:rsidRPr="004C3456">
        <w:rPr>
          <w:rFonts w:ascii="Times New Roman" w:hAnsi="Times New Roman"/>
          <w:sz w:val="24"/>
          <w:szCs w:val="24"/>
        </w:rPr>
        <w:t xml:space="preserve">is not undergoing or has </w:t>
      </w:r>
      <w:r w:rsidR="001E6D50" w:rsidRPr="004C3456">
        <w:rPr>
          <w:rFonts w:ascii="Times New Roman" w:hAnsi="Times New Roman"/>
          <w:sz w:val="24"/>
          <w:szCs w:val="24"/>
        </w:rPr>
        <w:t xml:space="preserve">convicted </w:t>
      </w:r>
      <w:r w:rsidR="005C7803" w:rsidRPr="004C3456">
        <w:rPr>
          <w:rFonts w:ascii="Times New Roman" w:hAnsi="Times New Roman"/>
          <w:sz w:val="24"/>
          <w:szCs w:val="24"/>
        </w:rPr>
        <w:t xml:space="preserve">of the following criminal offences: </w:t>
      </w:r>
    </w:p>
    <w:p w14:paraId="4F234C52" w14:textId="77777777" w:rsidR="002C5E4B" w:rsidRPr="004C3456" w:rsidRDefault="002C5E4B" w:rsidP="00233857">
      <w:pPr>
        <w:pStyle w:val="ListParagraph"/>
        <w:numPr>
          <w:ilvl w:val="0"/>
          <w:numId w:val="37"/>
        </w:numPr>
        <w:tabs>
          <w:tab w:val="left" w:pos="1800"/>
        </w:tabs>
        <w:spacing w:before="1" w:line="276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4C3456">
        <w:rPr>
          <w:rFonts w:ascii="Times New Roman" w:hAnsi="Times New Roman" w:cs="Times New Roman"/>
          <w:sz w:val="24"/>
          <w:szCs w:val="24"/>
        </w:rPr>
        <w:t xml:space="preserve">participation in a structured criminal group, criminal organization, armed gang, terrorist organization, according to the provisions of the legislation in </w:t>
      </w:r>
      <w:proofErr w:type="gramStart"/>
      <w:r w:rsidRPr="004C3456">
        <w:rPr>
          <w:rFonts w:ascii="Times New Roman" w:hAnsi="Times New Roman" w:cs="Times New Roman"/>
          <w:sz w:val="24"/>
          <w:szCs w:val="24"/>
        </w:rPr>
        <w:t>force;</w:t>
      </w:r>
      <w:proofErr w:type="gramEnd"/>
    </w:p>
    <w:p w14:paraId="1833C7A6" w14:textId="77777777" w:rsidR="002C5E4B" w:rsidRPr="004C3456" w:rsidRDefault="002C5E4B" w:rsidP="00233857">
      <w:pPr>
        <w:pStyle w:val="ListParagraph"/>
        <w:numPr>
          <w:ilvl w:val="0"/>
          <w:numId w:val="37"/>
        </w:numPr>
        <w:tabs>
          <w:tab w:val="left" w:pos="1800"/>
        </w:tabs>
        <w:spacing w:before="1" w:line="276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4C3456">
        <w:rPr>
          <w:rFonts w:ascii="Times New Roman" w:hAnsi="Times New Roman" w:cs="Times New Roman"/>
          <w:sz w:val="24"/>
          <w:szCs w:val="24"/>
        </w:rPr>
        <w:t xml:space="preserve">corruption according to the provisions of the legislation in </w:t>
      </w:r>
      <w:proofErr w:type="gramStart"/>
      <w:r w:rsidRPr="004C3456">
        <w:rPr>
          <w:rFonts w:ascii="Times New Roman" w:hAnsi="Times New Roman" w:cs="Times New Roman"/>
          <w:sz w:val="24"/>
          <w:szCs w:val="24"/>
        </w:rPr>
        <w:t>force;</w:t>
      </w:r>
      <w:proofErr w:type="gramEnd"/>
    </w:p>
    <w:p w14:paraId="157EE753" w14:textId="77777777" w:rsidR="002C5E4B" w:rsidRPr="004C3456" w:rsidRDefault="002C5E4B" w:rsidP="00233857">
      <w:pPr>
        <w:pStyle w:val="ListParagraph"/>
        <w:numPr>
          <w:ilvl w:val="0"/>
          <w:numId w:val="37"/>
        </w:numPr>
        <w:tabs>
          <w:tab w:val="left" w:pos="1800"/>
        </w:tabs>
        <w:spacing w:before="1" w:line="276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4C3456">
        <w:rPr>
          <w:rFonts w:ascii="Times New Roman" w:hAnsi="Times New Roman" w:cs="Times New Roman"/>
          <w:sz w:val="24"/>
          <w:szCs w:val="24"/>
        </w:rPr>
        <w:t xml:space="preserve">fraud according to the provisions of the legislation in </w:t>
      </w:r>
      <w:proofErr w:type="gramStart"/>
      <w:r w:rsidRPr="004C3456">
        <w:rPr>
          <w:rFonts w:ascii="Times New Roman" w:hAnsi="Times New Roman" w:cs="Times New Roman"/>
          <w:sz w:val="24"/>
          <w:szCs w:val="24"/>
        </w:rPr>
        <w:t>force;</w:t>
      </w:r>
      <w:proofErr w:type="gramEnd"/>
    </w:p>
    <w:p w14:paraId="407D2196" w14:textId="77777777" w:rsidR="002C5E4B" w:rsidRPr="004C3456" w:rsidRDefault="002C5E4B" w:rsidP="00233857">
      <w:pPr>
        <w:pStyle w:val="ListParagraph"/>
        <w:numPr>
          <w:ilvl w:val="0"/>
          <w:numId w:val="37"/>
        </w:numPr>
        <w:tabs>
          <w:tab w:val="left" w:pos="1800"/>
        </w:tabs>
        <w:spacing w:before="1" w:line="276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4C3456">
        <w:rPr>
          <w:rFonts w:ascii="Times New Roman" w:hAnsi="Times New Roman" w:cs="Times New Roman"/>
          <w:sz w:val="24"/>
          <w:szCs w:val="24"/>
        </w:rPr>
        <w:t xml:space="preserve">money laundering or financing of terrorism according to the provisions of the legislation in </w:t>
      </w:r>
      <w:proofErr w:type="gramStart"/>
      <w:r w:rsidRPr="004C3456">
        <w:rPr>
          <w:rFonts w:ascii="Times New Roman" w:hAnsi="Times New Roman" w:cs="Times New Roman"/>
          <w:sz w:val="24"/>
          <w:szCs w:val="24"/>
        </w:rPr>
        <w:t>force;</w:t>
      </w:r>
      <w:proofErr w:type="gramEnd"/>
    </w:p>
    <w:p w14:paraId="1B7E4771" w14:textId="77777777" w:rsidR="002C5E4B" w:rsidRPr="004C3456" w:rsidRDefault="002C5E4B" w:rsidP="00233857">
      <w:pPr>
        <w:pStyle w:val="ListParagraph"/>
        <w:numPr>
          <w:ilvl w:val="0"/>
          <w:numId w:val="37"/>
        </w:numPr>
        <w:tabs>
          <w:tab w:val="left" w:pos="1800"/>
        </w:tabs>
        <w:spacing w:before="1" w:line="276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4C3456">
        <w:rPr>
          <w:rFonts w:ascii="Times New Roman" w:hAnsi="Times New Roman" w:cs="Times New Roman"/>
          <w:sz w:val="24"/>
          <w:szCs w:val="24"/>
        </w:rPr>
        <w:t xml:space="preserve">offenses with terrorist intent or criminal offenses related to terrorist activity, according to the provisions of the legislation in </w:t>
      </w:r>
      <w:proofErr w:type="gramStart"/>
      <w:r w:rsidRPr="004C3456">
        <w:rPr>
          <w:rFonts w:ascii="Times New Roman" w:hAnsi="Times New Roman" w:cs="Times New Roman"/>
          <w:sz w:val="24"/>
          <w:szCs w:val="24"/>
        </w:rPr>
        <w:t>force;</w:t>
      </w:r>
      <w:proofErr w:type="gramEnd"/>
    </w:p>
    <w:p w14:paraId="56878C9F" w14:textId="77777777" w:rsidR="002C5E4B" w:rsidRPr="004C3456" w:rsidRDefault="002C5E4B" w:rsidP="00233857">
      <w:pPr>
        <w:pStyle w:val="ListParagraph"/>
        <w:numPr>
          <w:ilvl w:val="0"/>
          <w:numId w:val="37"/>
        </w:numPr>
        <w:tabs>
          <w:tab w:val="left" w:pos="1800"/>
        </w:tabs>
        <w:spacing w:before="1" w:line="276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 w:rsidRPr="004C3456">
        <w:rPr>
          <w:rFonts w:ascii="Times New Roman" w:hAnsi="Times New Roman" w:cs="Times New Roman"/>
          <w:sz w:val="24"/>
          <w:szCs w:val="24"/>
        </w:rPr>
        <w:t>forgery;</w:t>
      </w:r>
      <w:proofErr w:type="gramEnd"/>
    </w:p>
    <w:p w14:paraId="5DB2A42D" w14:textId="13ADD356" w:rsidR="002C5E4B" w:rsidRPr="004C3456" w:rsidRDefault="002C5E4B" w:rsidP="00233857">
      <w:pPr>
        <w:pStyle w:val="ListParagraph"/>
        <w:numPr>
          <w:ilvl w:val="0"/>
          <w:numId w:val="37"/>
        </w:numPr>
        <w:tabs>
          <w:tab w:val="left" w:pos="1800"/>
        </w:tabs>
        <w:spacing w:before="1" w:line="276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4C3456">
        <w:rPr>
          <w:rFonts w:ascii="Times New Roman" w:hAnsi="Times New Roman" w:cs="Times New Roman"/>
          <w:sz w:val="24"/>
          <w:szCs w:val="24"/>
        </w:rPr>
        <w:t>child labor and other forms of human trafficking according to the provisions of the legislation in force.</w:t>
      </w:r>
    </w:p>
    <w:p w14:paraId="07520E31" w14:textId="158810BE" w:rsidR="00A641FF" w:rsidRPr="006A1D00" w:rsidRDefault="006E59D0" w:rsidP="00A641FF">
      <w:pPr>
        <w:pStyle w:val="CERLEVEL5"/>
        <w:numPr>
          <w:ilvl w:val="4"/>
          <w:numId w:val="26"/>
        </w:numPr>
        <w:spacing w:line="276" w:lineRule="auto"/>
        <w:ind w:left="1260" w:hanging="540"/>
        <w:rPr>
          <w:rFonts w:ascii="Times New Roman" w:hAnsi="Times New Roman"/>
          <w:sz w:val="24"/>
          <w:szCs w:val="24"/>
        </w:rPr>
      </w:pPr>
      <w:r w:rsidRPr="006A1D00">
        <w:rPr>
          <w:rFonts w:ascii="Times New Roman" w:hAnsi="Times New Roman"/>
          <w:sz w:val="24"/>
          <w:szCs w:val="24"/>
        </w:rPr>
        <w:t>Self-Declaration i</w:t>
      </w:r>
      <w:r w:rsidR="009243A7" w:rsidRPr="006A1D00">
        <w:rPr>
          <w:rFonts w:ascii="Times New Roman" w:hAnsi="Times New Roman"/>
          <w:sz w:val="24"/>
          <w:szCs w:val="24"/>
        </w:rPr>
        <w:t>ndicating the</w:t>
      </w:r>
      <w:r w:rsidR="002866D0" w:rsidRPr="006A1D00">
        <w:rPr>
          <w:rFonts w:ascii="Times New Roman" w:hAnsi="Times New Roman"/>
          <w:sz w:val="24"/>
          <w:szCs w:val="24"/>
        </w:rPr>
        <w:t xml:space="preserve"> Energy</w:t>
      </w:r>
      <w:r w:rsidR="006421DA" w:rsidRPr="006A1D00">
        <w:rPr>
          <w:rFonts w:ascii="Times New Roman" w:hAnsi="Times New Roman"/>
          <w:sz w:val="24"/>
          <w:szCs w:val="24"/>
        </w:rPr>
        <w:t>/Power</w:t>
      </w:r>
      <w:r w:rsidR="002866D0" w:rsidRPr="006A1D00">
        <w:rPr>
          <w:rFonts w:ascii="Times New Roman" w:hAnsi="Times New Roman"/>
          <w:sz w:val="24"/>
          <w:szCs w:val="24"/>
        </w:rPr>
        <w:t xml:space="preserve"> Exchanges where </w:t>
      </w:r>
      <w:r w:rsidR="006421DA" w:rsidRPr="006A1D00">
        <w:rPr>
          <w:rFonts w:ascii="Times New Roman" w:hAnsi="Times New Roman"/>
          <w:sz w:val="24"/>
          <w:szCs w:val="24"/>
        </w:rPr>
        <w:t xml:space="preserve">the Company is or was </w:t>
      </w:r>
      <w:r w:rsidR="002866D0" w:rsidRPr="006A1D00">
        <w:rPr>
          <w:rFonts w:ascii="Times New Roman" w:hAnsi="Times New Roman"/>
          <w:sz w:val="24"/>
          <w:szCs w:val="24"/>
        </w:rPr>
        <w:t>registered</w:t>
      </w:r>
      <w:r w:rsidR="006421DA" w:rsidRPr="006A1D00">
        <w:rPr>
          <w:rFonts w:ascii="Times New Roman" w:hAnsi="Times New Roman"/>
          <w:sz w:val="24"/>
          <w:szCs w:val="24"/>
        </w:rPr>
        <w:t xml:space="preserve">. </w:t>
      </w:r>
      <w:r w:rsidR="00A641FF" w:rsidRPr="006A1D00">
        <w:rPr>
          <w:rFonts w:ascii="Times New Roman" w:hAnsi="Times New Roman"/>
          <w:sz w:val="24"/>
          <w:szCs w:val="24"/>
        </w:rPr>
        <w:t xml:space="preserve"> </w:t>
      </w:r>
    </w:p>
    <w:p w14:paraId="74B76EEE" w14:textId="28F3C094" w:rsidR="001C12E7" w:rsidRPr="006A1D00" w:rsidRDefault="00756C34" w:rsidP="001C12E7">
      <w:pPr>
        <w:pStyle w:val="CERLEVEL5"/>
        <w:numPr>
          <w:ilvl w:val="4"/>
          <w:numId w:val="26"/>
        </w:numPr>
        <w:spacing w:line="276" w:lineRule="auto"/>
        <w:ind w:left="1260" w:hanging="540"/>
        <w:rPr>
          <w:rFonts w:ascii="Times New Roman" w:hAnsi="Times New Roman"/>
          <w:sz w:val="24"/>
          <w:szCs w:val="24"/>
        </w:rPr>
      </w:pPr>
      <w:r w:rsidRPr="006A1D00">
        <w:rPr>
          <w:rFonts w:ascii="Times New Roman" w:hAnsi="Times New Roman"/>
          <w:sz w:val="24"/>
          <w:szCs w:val="24"/>
        </w:rPr>
        <w:t>The f</w:t>
      </w:r>
      <w:r w:rsidR="00BB4872" w:rsidRPr="006A1D00">
        <w:rPr>
          <w:rFonts w:ascii="Times New Roman" w:hAnsi="Times New Roman"/>
          <w:sz w:val="24"/>
          <w:szCs w:val="24"/>
        </w:rPr>
        <w:t xml:space="preserve">inancial statements of </w:t>
      </w:r>
      <w:r w:rsidR="006421DA" w:rsidRPr="006A1D00">
        <w:rPr>
          <w:rFonts w:ascii="Times New Roman" w:hAnsi="Times New Roman"/>
          <w:sz w:val="24"/>
          <w:szCs w:val="24"/>
        </w:rPr>
        <w:t xml:space="preserve">Applicant for </w:t>
      </w:r>
      <w:r w:rsidR="00BB4872" w:rsidRPr="006A1D00">
        <w:rPr>
          <w:rFonts w:ascii="Times New Roman" w:hAnsi="Times New Roman"/>
          <w:sz w:val="24"/>
          <w:szCs w:val="24"/>
        </w:rPr>
        <w:t xml:space="preserve">the last </w:t>
      </w:r>
      <w:r w:rsidR="006421DA" w:rsidRPr="006A1D00">
        <w:rPr>
          <w:rFonts w:ascii="Times New Roman" w:hAnsi="Times New Roman"/>
          <w:sz w:val="24"/>
          <w:szCs w:val="24"/>
        </w:rPr>
        <w:t>three</w:t>
      </w:r>
      <w:r w:rsidR="00BB4872" w:rsidRPr="006A1D00">
        <w:rPr>
          <w:rFonts w:ascii="Times New Roman" w:hAnsi="Times New Roman"/>
          <w:sz w:val="24"/>
          <w:szCs w:val="24"/>
        </w:rPr>
        <w:t xml:space="preserve"> (</w:t>
      </w:r>
      <w:r w:rsidR="006421DA" w:rsidRPr="006A1D00">
        <w:rPr>
          <w:rFonts w:ascii="Times New Roman" w:hAnsi="Times New Roman"/>
          <w:sz w:val="24"/>
          <w:szCs w:val="24"/>
        </w:rPr>
        <w:t>3</w:t>
      </w:r>
      <w:r w:rsidR="00BB4872" w:rsidRPr="006A1D00">
        <w:rPr>
          <w:rFonts w:ascii="Times New Roman" w:hAnsi="Times New Roman"/>
          <w:sz w:val="24"/>
          <w:szCs w:val="24"/>
        </w:rPr>
        <w:t>) year</w:t>
      </w:r>
      <w:r w:rsidR="006421DA" w:rsidRPr="006A1D00">
        <w:rPr>
          <w:rFonts w:ascii="Times New Roman" w:hAnsi="Times New Roman"/>
          <w:sz w:val="24"/>
          <w:szCs w:val="24"/>
        </w:rPr>
        <w:t>s</w:t>
      </w:r>
      <w:r w:rsidRPr="006A1D00">
        <w:rPr>
          <w:rFonts w:ascii="Times New Roman" w:hAnsi="Times New Roman"/>
          <w:sz w:val="24"/>
          <w:szCs w:val="24"/>
        </w:rPr>
        <w:t xml:space="preserve">. If the Applicant has been established within the last 3 years, he must submit all the </w:t>
      </w:r>
      <w:r w:rsidR="008D113F" w:rsidRPr="006A1D00">
        <w:rPr>
          <w:rFonts w:ascii="Times New Roman" w:hAnsi="Times New Roman"/>
          <w:sz w:val="24"/>
          <w:szCs w:val="24"/>
        </w:rPr>
        <w:t>available</w:t>
      </w:r>
      <w:r w:rsidRPr="006A1D00">
        <w:rPr>
          <w:rFonts w:ascii="Times New Roman" w:hAnsi="Times New Roman"/>
          <w:sz w:val="24"/>
          <w:szCs w:val="24"/>
        </w:rPr>
        <w:t xml:space="preserve"> financial statements. </w:t>
      </w:r>
    </w:p>
    <w:p w14:paraId="7D9E09D1" w14:textId="7609BEEC" w:rsidR="001C12E7" w:rsidRPr="006A1D00" w:rsidRDefault="001C12E7" w:rsidP="001C12E7">
      <w:pPr>
        <w:pStyle w:val="CERLEVEL5"/>
        <w:numPr>
          <w:ilvl w:val="4"/>
          <w:numId w:val="26"/>
        </w:numPr>
        <w:spacing w:line="276" w:lineRule="auto"/>
        <w:ind w:left="1260" w:hanging="540"/>
        <w:rPr>
          <w:rFonts w:ascii="Times New Roman" w:hAnsi="Times New Roman"/>
          <w:sz w:val="24"/>
          <w:szCs w:val="24"/>
        </w:rPr>
      </w:pPr>
      <w:r w:rsidRPr="006A1D00">
        <w:rPr>
          <w:rFonts w:ascii="Times New Roman" w:hAnsi="Times New Roman"/>
          <w:sz w:val="24"/>
          <w:szCs w:val="24"/>
        </w:rPr>
        <w:t xml:space="preserve">The Applicant shall inform ALPEX </w:t>
      </w:r>
      <w:r w:rsidR="00F30A26" w:rsidRPr="006A1D00">
        <w:rPr>
          <w:rFonts w:ascii="Times New Roman" w:hAnsi="Times New Roman"/>
          <w:sz w:val="24"/>
          <w:szCs w:val="24"/>
        </w:rPr>
        <w:t>regarding</w:t>
      </w:r>
      <w:r w:rsidRPr="006A1D00">
        <w:rPr>
          <w:rFonts w:ascii="Times New Roman" w:hAnsi="Times New Roman"/>
          <w:sz w:val="24"/>
          <w:szCs w:val="24"/>
        </w:rPr>
        <w:t xml:space="preserve"> their organizational, </w:t>
      </w:r>
      <w:proofErr w:type="gramStart"/>
      <w:r w:rsidR="000F77D0" w:rsidRPr="006A1D00">
        <w:rPr>
          <w:rFonts w:ascii="Times New Roman" w:hAnsi="Times New Roman"/>
          <w:sz w:val="24"/>
          <w:szCs w:val="24"/>
        </w:rPr>
        <w:t>operational</w:t>
      </w:r>
      <w:proofErr w:type="gramEnd"/>
      <w:r w:rsidR="000F77D0" w:rsidRPr="006A1D00">
        <w:rPr>
          <w:rFonts w:ascii="Times New Roman" w:hAnsi="Times New Roman"/>
          <w:sz w:val="24"/>
          <w:szCs w:val="24"/>
        </w:rPr>
        <w:t xml:space="preserve"> and techno-economic infrastructure as well as adequate and suitable control and security mechanisms for the electronic processing of data and internal control procedures with respect to its participation in ALPEX Markets.</w:t>
      </w:r>
    </w:p>
    <w:p w14:paraId="7E430229" w14:textId="6FFF2F3D" w:rsidR="00EF396C" w:rsidRPr="006A1D00" w:rsidRDefault="00684F45" w:rsidP="002057A1">
      <w:pPr>
        <w:pStyle w:val="CERLEVEL5"/>
        <w:numPr>
          <w:ilvl w:val="4"/>
          <w:numId w:val="26"/>
        </w:numPr>
        <w:spacing w:line="276" w:lineRule="auto"/>
        <w:ind w:left="1260" w:hanging="540"/>
        <w:rPr>
          <w:rFonts w:ascii="Times New Roman" w:hAnsi="Times New Roman"/>
          <w:bCs/>
          <w:sz w:val="24"/>
          <w:szCs w:val="24"/>
        </w:rPr>
      </w:pPr>
      <w:r w:rsidRPr="006A1D00">
        <w:rPr>
          <w:rFonts w:ascii="Times New Roman" w:hAnsi="Times New Roman"/>
          <w:bCs/>
          <w:sz w:val="24"/>
          <w:szCs w:val="24"/>
        </w:rPr>
        <w:t>The Transmission System</w:t>
      </w:r>
      <w:r w:rsidR="004878D7" w:rsidRPr="006A1D00">
        <w:rPr>
          <w:rFonts w:ascii="Times New Roman" w:hAnsi="Times New Roman"/>
          <w:bCs/>
          <w:sz w:val="24"/>
          <w:szCs w:val="24"/>
        </w:rPr>
        <w:t xml:space="preserve"> Operator</w:t>
      </w:r>
      <w:r w:rsidR="004774A7" w:rsidRPr="006A1D00">
        <w:rPr>
          <w:rFonts w:ascii="Times New Roman" w:hAnsi="Times New Roman"/>
          <w:bCs/>
          <w:sz w:val="24"/>
          <w:szCs w:val="24"/>
        </w:rPr>
        <w:t>s</w:t>
      </w:r>
      <w:r w:rsidRPr="006A1D00">
        <w:rPr>
          <w:rFonts w:ascii="Times New Roman" w:hAnsi="Times New Roman"/>
          <w:bCs/>
          <w:sz w:val="24"/>
          <w:szCs w:val="24"/>
        </w:rPr>
        <w:t xml:space="preserve">, the Distribution System </w:t>
      </w:r>
      <w:r w:rsidR="004878D7" w:rsidRPr="006A1D00">
        <w:rPr>
          <w:rFonts w:ascii="Times New Roman" w:hAnsi="Times New Roman"/>
          <w:bCs/>
          <w:sz w:val="24"/>
          <w:szCs w:val="24"/>
        </w:rPr>
        <w:t>Operator</w:t>
      </w:r>
      <w:r w:rsidR="004774A7" w:rsidRPr="006A1D00">
        <w:rPr>
          <w:rFonts w:ascii="Times New Roman" w:hAnsi="Times New Roman"/>
          <w:bCs/>
          <w:sz w:val="24"/>
          <w:szCs w:val="24"/>
        </w:rPr>
        <w:t>s,</w:t>
      </w:r>
      <w:r w:rsidRPr="006A1D00">
        <w:rPr>
          <w:rFonts w:ascii="Times New Roman" w:hAnsi="Times New Roman"/>
          <w:bCs/>
          <w:sz w:val="24"/>
          <w:szCs w:val="24"/>
        </w:rPr>
        <w:t xml:space="preserve"> Renewable </w:t>
      </w:r>
      <w:r w:rsidR="004878D7" w:rsidRPr="006A1D00">
        <w:rPr>
          <w:rFonts w:ascii="Times New Roman" w:hAnsi="Times New Roman"/>
          <w:bCs/>
          <w:sz w:val="24"/>
          <w:szCs w:val="24"/>
        </w:rPr>
        <w:t>Energy S</w:t>
      </w:r>
      <w:r w:rsidRPr="006A1D00">
        <w:rPr>
          <w:rFonts w:ascii="Times New Roman" w:hAnsi="Times New Roman"/>
          <w:bCs/>
          <w:sz w:val="24"/>
          <w:szCs w:val="24"/>
        </w:rPr>
        <w:t xml:space="preserve">ources </w:t>
      </w:r>
      <w:r w:rsidR="004878D7" w:rsidRPr="006A1D00">
        <w:rPr>
          <w:rFonts w:ascii="Times New Roman" w:hAnsi="Times New Roman"/>
          <w:bCs/>
          <w:sz w:val="24"/>
          <w:szCs w:val="24"/>
        </w:rPr>
        <w:t>Operator</w:t>
      </w:r>
      <w:r w:rsidR="004774A7" w:rsidRPr="006A1D00">
        <w:rPr>
          <w:rFonts w:ascii="Times New Roman" w:hAnsi="Times New Roman"/>
          <w:bCs/>
          <w:sz w:val="24"/>
          <w:szCs w:val="24"/>
        </w:rPr>
        <w:t>s, Public Generator Companies and Universal Service Suppliers</w:t>
      </w:r>
      <w:r w:rsidR="005D75CE" w:rsidRPr="006A1D00">
        <w:rPr>
          <w:rFonts w:ascii="Times New Roman" w:hAnsi="Times New Roman"/>
          <w:bCs/>
          <w:sz w:val="24"/>
          <w:szCs w:val="24"/>
        </w:rPr>
        <w:t xml:space="preserve"> will submit </w:t>
      </w:r>
      <w:r w:rsidR="00142CB1" w:rsidRPr="006A1D00">
        <w:rPr>
          <w:rFonts w:ascii="Times New Roman" w:hAnsi="Times New Roman"/>
          <w:bCs/>
          <w:sz w:val="24"/>
          <w:szCs w:val="24"/>
        </w:rPr>
        <w:t xml:space="preserve">only </w:t>
      </w:r>
      <w:r w:rsidR="005D75CE" w:rsidRPr="006A1D00">
        <w:rPr>
          <w:rFonts w:ascii="Times New Roman" w:hAnsi="Times New Roman"/>
          <w:bCs/>
          <w:sz w:val="24"/>
          <w:szCs w:val="24"/>
        </w:rPr>
        <w:t xml:space="preserve">the documents stipulated in </w:t>
      </w:r>
      <w:r w:rsidR="00142CB1" w:rsidRPr="006A1D00">
        <w:rPr>
          <w:rFonts w:ascii="Times New Roman" w:hAnsi="Times New Roman"/>
          <w:bCs/>
          <w:sz w:val="24"/>
          <w:szCs w:val="24"/>
        </w:rPr>
        <w:t xml:space="preserve">paragraph </w:t>
      </w:r>
      <w:r w:rsidR="005D75CE" w:rsidRPr="006A1D00">
        <w:rPr>
          <w:rFonts w:ascii="Times New Roman" w:hAnsi="Times New Roman"/>
          <w:bCs/>
          <w:sz w:val="24"/>
          <w:szCs w:val="24"/>
        </w:rPr>
        <w:t>2.1.1.1 (a)</w:t>
      </w:r>
      <w:r w:rsidR="00142CB1" w:rsidRPr="006A1D00">
        <w:rPr>
          <w:rFonts w:ascii="Times New Roman" w:hAnsi="Times New Roman"/>
          <w:bCs/>
          <w:sz w:val="24"/>
          <w:szCs w:val="24"/>
        </w:rPr>
        <w:t xml:space="preserve"> </w:t>
      </w:r>
      <w:r w:rsidR="005D75CE" w:rsidRPr="006A1D00">
        <w:rPr>
          <w:rFonts w:ascii="Times New Roman" w:hAnsi="Times New Roman"/>
          <w:bCs/>
          <w:sz w:val="24"/>
          <w:szCs w:val="24"/>
        </w:rPr>
        <w:t>and those stipulated in paragraph 2.1.1.3 (a)</w:t>
      </w:r>
      <w:r w:rsidR="006D609D" w:rsidRPr="006A1D00">
        <w:rPr>
          <w:rFonts w:ascii="Times New Roman" w:hAnsi="Times New Roman"/>
          <w:bCs/>
          <w:sz w:val="24"/>
          <w:szCs w:val="24"/>
        </w:rPr>
        <w:t xml:space="preserve"> and (f)</w:t>
      </w:r>
      <w:r w:rsidR="005D75CE" w:rsidRPr="006A1D00">
        <w:rPr>
          <w:rFonts w:ascii="Times New Roman" w:hAnsi="Times New Roman"/>
          <w:bCs/>
          <w:sz w:val="24"/>
          <w:szCs w:val="24"/>
        </w:rPr>
        <w:t xml:space="preserve">. </w:t>
      </w:r>
      <w:r w:rsidR="004774A7" w:rsidRPr="006A1D00">
        <w:rPr>
          <w:rFonts w:ascii="Times New Roman" w:hAnsi="Times New Roman"/>
          <w:bCs/>
          <w:sz w:val="24"/>
          <w:szCs w:val="24"/>
        </w:rPr>
        <w:t xml:space="preserve"> </w:t>
      </w:r>
      <w:r w:rsidR="00142CB1" w:rsidRPr="006A1D00">
        <w:rPr>
          <w:rFonts w:ascii="Times New Roman" w:hAnsi="Times New Roman"/>
          <w:bCs/>
          <w:sz w:val="24"/>
          <w:szCs w:val="24"/>
        </w:rPr>
        <w:t xml:space="preserve"> </w:t>
      </w:r>
    </w:p>
    <w:p w14:paraId="7C26E2D2" w14:textId="77777777" w:rsidR="002057A1" w:rsidRPr="006A1D00" w:rsidRDefault="002057A1" w:rsidP="002057A1">
      <w:pPr>
        <w:pStyle w:val="CERLEVEL5"/>
        <w:spacing w:line="276" w:lineRule="auto"/>
        <w:ind w:left="1260"/>
        <w:rPr>
          <w:rFonts w:ascii="Times New Roman" w:hAnsi="Times New Roman"/>
          <w:bCs/>
          <w:sz w:val="24"/>
          <w:szCs w:val="24"/>
        </w:rPr>
      </w:pPr>
    </w:p>
    <w:p w14:paraId="4D90B82A" w14:textId="5B02A1E7" w:rsidR="00F0325B" w:rsidRDefault="004878D7" w:rsidP="00F0325B">
      <w:pPr>
        <w:pStyle w:val="BodyText"/>
        <w:spacing w:before="1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D00">
        <w:rPr>
          <w:rFonts w:ascii="Times New Roman" w:hAnsi="Times New Roman" w:cs="Times New Roman"/>
          <w:bCs/>
          <w:sz w:val="24"/>
          <w:szCs w:val="24"/>
        </w:rPr>
        <w:t xml:space="preserve">After submitting all the above documents, ALPEX will make the necessary </w:t>
      </w:r>
      <w:r w:rsidR="002057A1" w:rsidRPr="006A1D00">
        <w:rPr>
          <w:rFonts w:ascii="Times New Roman" w:hAnsi="Times New Roman" w:cs="Times New Roman"/>
          <w:bCs/>
          <w:sz w:val="24"/>
          <w:szCs w:val="24"/>
        </w:rPr>
        <w:t>evaluations of</w:t>
      </w:r>
      <w:r w:rsidRPr="006A1D00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Pr="00C93E22">
        <w:rPr>
          <w:rFonts w:ascii="Times New Roman" w:hAnsi="Times New Roman" w:cs="Times New Roman"/>
          <w:bCs/>
          <w:sz w:val="24"/>
          <w:szCs w:val="24"/>
        </w:rPr>
        <w:t>Application</w:t>
      </w:r>
      <w:r w:rsidR="00756C34" w:rsidRPr="00C93E22">
        <w:rPr>
          <w:rFonts w:ascii="Times New Roman" w:hAnsi="Times New Roman" w:cs="Times New Roman"/>
          <w:bCs/>
          <w:sz w:val="24"/>
          <w:szCs w:val="24"/>
        </w:rPr>
        <w:t>. If</w:t>
      </w:r>
      <w:r w:rsidR="00560BC8" w:rsidRPr="00C93E22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="00756C34" w:rsidRPr="00C93E22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560BC8" w:rsidRPr="00C93E22">
        <w:rPr>
          <w:rFonts w:ascii="Times New Roman" w:hAnsi="Times New Roman" w:cs="Times New Roman"/>
          <w:bCs/>
          <w:sz w:val="24"/>
          <w:szCs w:val="24"/>
        </w:rPr>
        <w:t>pplicant</w:t>
      </w:r>
      <w:r w:rsidR="00756C34" w:rsidRPr="00C93E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0BC8" w:rsidRPr="00C93E22">
        <w:rPr>
          <w:rFonts w:ascii="Times New Roman" w:hAnsi="Times New Roman" w:cs="Times New Roman"/>
          <w:bCs/>
          <w:sz w:val="24"/>
          <w:szCs w:val="24"/>
        </w:rPr>
        <w:t xml:space="preserve">fulfills the requirements of this Technical Decision, </w:t>
      </w:r>
      <w:r w:rsidR="00B241CF" w:rsidRPr="00C93E22">
        <w:rPr>
          <w:rFonts w:ascii="Times New Roman" w:hAnsi="Times New Roman" w:cs="Times New Roman"/>
          <w:bCs/>
          <w:sz w:val="24"/>
          <w:szCs w:val="24"/>
        </w:rPr>
        <w:t xml:space="preserve">ALPEX will </w:t>
      </w:r>
      <w:r w:rsidR="00B241CF" w:rsidRPr="00C93E22">
        <w:rPr>
          <w:rFonts w:ascii="Times New Roman" w:hAnsi="Times New Roman" w:cs="Times New Roman"/>
          <w:bCs/>
          <w:sz w:val="24"/>
          <w:szCs w:val="24"/>
        </w:rPr>
        <w:lastRenderedPageBreak/>
        <w:t>issue an</w:t>
      </w:r>
      <w:r w:rsidRPr="00C93E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396C" w:rsidRPr="00C93E22">
        <w:rPr>
          <w:rFonts w:ascii="Times New Roman" w:hAnsi="Times New Roman" w:cs="Times New Roman"/>
          <w:bCs/>
          <w:sz w:val="24"/>
          <w:szCs w:val="24"/>
        </w:rPr>
        <w:t xml:space="preserve">Admission </w:t>
      </w:r>
      <w:r w:rsidRPr="00C93E22">
        <w:rPr>
          <w:rFonts w:ascii="Times New Roman" w:hAnsi="Times New Roman" w:cs="Times New Roman"/>
          <w:bCs/>
          <w:sz w:val="24"/>
          <w:szCs w:val="24"/>
        </w:rPr>
        <w:t xml:space="preserve">Notice, </w:t>
      </w:r>
      <w:r w:rsidR="00ED6B4A" w:rsidRPr="00C93E22">
        <w:rPr>
          <w:rFonts w:ascii="Times New Roman" w:hAnsi="Times New Roman" w:cs="Times New Roman"/>
          <w:bCs/>
          <w:sz w:val="24"/>
          <w:szCs w:val="24"/>
        </w:rPr>
        <w:t xml:space="preserve">that allows Applicants </w:t>
      </w:r>
      <w:r w:rsidRPr="00C93E22">
        <w:rPr>
          <w:rFonts w:ascii="Times New Roman" w:hAnsi="Times New Roman" w:cs="Times New Roman"/>
          <w:bCs/>
          <w:sz w:val="24"/>
          <w:szCs w:val="24"/>
        </w:rPr>
        <w:t xml:space="preserve">to continue the procedures for </w:t>
      </w:r>
      <w:r w:rsidR="00DA408E" w:rsidRPr="00C93E22">
        <w:rPr>
          <w:rFonts w:ascii="Times New Roman" w:hAnsi="Times New Roman" w:cs="Times New Roman"/>
          <w:bCs/>
          <w:sz w:val="24"/>
          <w:szCs w:val="24"/>
        </w:rPr>
        <w:t xml:space="preserve">signing of </w:t>
      </w:r>
      <w:r w:rsidRPr="00C93E22">
        <w:rPr>
          <w:rFonts w:ascii="Times New Roman" w:hAnsi="Times New Roman" w:cs="Times New Roman"/>
          <w:bCs/>
          <w:sz w:val="24"/>
          <w:szCs w:val="24"/>
        </w:rPr>
        <w:t>the</w:t>
      </w:r>
      <w:r w:rsidR="00EF396C" w:rsidRPr="00C93E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3E22">
        <w:rPr>
          <w:rFonts w:ascii="Times New Roman" w:hAnsi="Times New Roman" w:cs="Times New Roman"/>
          <w:bCs/>
          <w:sz w:val="24"/>
          <w:szCs w:val="24"/>
        </w:rPr>
        <w:t>Exchange Membership Agreement</w:t>
      </w:r>
      <w:r w:rsidR="009770B5" w:rsidRPr="00C93E22">
        <w:rPr>
          <w:rFonts w:ascii="Times New Roman" w:hAnsi="Times New Roman" w:cs="Times New Roman"/>
          <w:bCs/>
          <w:sz w:val="24"/>
          <w:szCs w:val="24"/>
        </w:rPr>
        <w:t xml:space="preserve">, except </w:t>
      </w:r>
      <w:r w:rsidR="00EB303C" w:rsidRPr="00C93E22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 w:rsidR="009770B5" w:rsidRPr="00C93E22">
        <w:rPr>
          <w:rFonts w:ascii="Times New Roman" w:hAnsi="Times New Roman" w:cs="Times New Roman"/>
          <w:bCs/>
          <w:sz w:val="24"/>
          <w:szCs w:val="24"/>
        </w:rPr>
        <w:t>the case</w:t>
      </w:r>
      <w:r w:rsidR="00EB303C" w:rsidRPr="00C93E22">
        <w:rPr>
          <w:rFonts w:ascii="Times New Roman" w:hAnsi="Times New Roman" w:cs="Times New Roman"/>
          <w:bCs/>
          <w:sz w:val="24"/>
          <w:szCs w:val="24"/>
        </w:rPr>
        <w:t>s</w:t>
      </w:r>
      <w:r w:rsidR="009770B5" w:rsidRPr="00C93E22">
        <w:rPr>
          <w:rFonts w:ascii="Times New Roman" w:hAnsi="Times New Roman" w:cs="Times New Roman"/>
          <w:bCs/>
          <w:sz w:val="24"/>
          <w:szCs w:val="24"/>
        </w:rPr>
        <w:t xml:space="preserve"> when </w:t>
      </w:r>
      <w:r w:rsidR="00EB303C" w:rsidRPr="00C93E22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5139DA" w:rsidRPr="00C93E22">
        <w:rPr>
          <w:rFonts w:ascii="Times New Roman" w:hAnsi="Times New Roman" w:cs="Times New Roman"/>
          <w:bCs/>
          <w:sz w:val="24"/>
          <w:szCs w:val="24"/>
        </w:rPr>
        <w:t>applicant intends to be</w:t>
      </w:r>
      <w:r w:rsidR="00EB303C" w:rsidRPr="00C93E22">
        <w:rPr>
          <w:rFonts w:ascii="Times New Roman" w:hAnsi="Times New Roman" w:cs="Times New Roman"/>
          <w:bCs/>
          <w:sz w:val="24"/>
          <w:szCs w:val="24"/>
        </w:rPr>
        <w:t>come</w:t>
      </w:r>
      <w:r w:rsidR="005139DA" w:rsidRPr="00C93E22">
        <w:rPr>
          <w:rFonts w:ascii="Times New Roman" w:hAnsi="Times New Roman" w:cs="Times New Roman"/>
          <w:bCs/>
          <w:sz w:val="24"/>
          <w:szCs w:val="24"/>
        </w:rPr>
        <w:t xml:space="preserve"> a Direct Clearing Member</w:t>
      </w:r>
      <w:r w:rsidR="00967565" w:rsidRPr="006A1D00">
        <w:rPr>
          <w:rFonts w:ascii="Times New Roman" w:hAnsi="Times New Roman" w:cs="Times New Roman"/>
          <w:bCs/>
          <w:sz w:val="24"/>
          <w:szCs w:val="24"/>
        </w:rPr>
        <w:t xml:space="preserve">. In </w:t>
      </w:r>
      <w:r w:rsidR="00AF0415" w:rsidRPr="006A1D00">
        <w:rPr>
          <w:rFonts w:ascii="Times New Roman" w:hAnsi="Times New Roman" w:cs="Times New Roman"/>
          <w:bCs/>
          <w:sz w:val="24"/>
          <w:szCs w:val="24"/>
        </w:rPr>
        <w:t xml:space="preserve">this </w:t>
      </w:r>
      <w:r w:rsidR="00967565" w:rsidRPr="006A1D00">
        <w:rPr>
          <w:rFonts w:ascii="Times New Roman" w:hAnsi="Times New Roman" w:cs="Times New Roman"/>
          <w:bCs/>
          <w:sz w:val="24"/>
          <w:szCs w:val="24"/>
        </w:rPr>
        <w:t>case</w:t>
      </w:r>
      <w:r w:rsidR="003010FB" w:rsidRPr="006A1D00">
        <w:rPr>
          <w:rFonts w:ascii="Times New Roman" w:hAnsi="Times New Roman" w:cs="Times New Roman"/>
          <w:bCs/>
          <w:sz w:val="24"/>
          <w:szCs w:val="24"/>
        </w:rPr>
        <w:t>,</w:t>
      </w:r>
      <w:r w:rsidR="00967565" w:rsidRPr="006A1D00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563A7D" w:rsidRPr="006A1D00">
        <w:rPr>
          <w:rFonts w:ascii="Times New Roman" w:hAnsi="Times New Roman" w:cs="Times New Roman"/>
          <w:bCs/>
          <w:sz w:val="24"/>
          <w:szCs w:val="24"/>
        </w:rPr>
        <w:t xml:space="preserve">process </w:t>
      </w:r>
      <w:r w:rsidR="00580BF2" w:rsidRPr="006A1D00">
        <w:rPr>
          <w:rFonts w:ascii="Times New Roman" w:hAnsi="Times New Roman" w:cs="Times New Roman"/>
          <w:bCs/>
          <w:sz w:val="24"/>
          <w:szCs w:val="24"/>
        </w:rPr>
        <w:t xml:space="preserve">of signing </w:t>
      </w:r>
      <w:r w:rsidR="004D6747">
        <w:rPr>
          <w:rFonts w:ascii="Times New Roman" w:hAnsi="Times New Roman" w:cs="Times New Roman"/>
          <w:bCs/>
          <w:sz w:val="24"/>
          <w:szCs w:val="24"/>
        </w:rPr>
        <w:t>the</w:t>
      </w:r>
      <w:r w:rsidR="00580BF2" w:rsidRPr="006A1D00">
        <w:rPr>
          <w:rFonts w:ascii="Times New Roman" w:hAnsi="Times New Roman" w:cs="Times New Roman"/>
          <w:bCs/>
          <w:sz w:val="24"/>
          <w:szCs w:val="24"/>
        </w:rPr>
        <w:t xml:space="preserve"> Exchange Membership Agreement </w:t>
      </w:r>
      <w:r w:rsidR="00A23A62" w:rsidRPr="006A1D00">
        <w:rPr>
          <w:rFonts w:ascii="Times New Roman" w:hAnsi="Times New Roman" w:cs="Times New Roman"/>
          <w:bCs/>
          <w:sz w:val="24"/>
          <w:szCs w:val="24"/>
        </w:rPr>
        <w:t xml:space="preserve">must be </w:t>
      </w:r>
      <w:r w:rsidR="00AF0415" w:rsidRPr="006A1D00">
        <w:rPr>
          <w:rFonts w:ascii="Times New Roman" w:hAnsi="Times New Roman" w:cs="Times New Roman"/>
          <w:bCs/>
          <w:sz w:val="24"/>
          <w:szCs w:val="24"/>
        </w:rPr>
        <w:t xml:space="preserve">in tandem </w:t>
      </w:r>
      <w:r w:rsidR="00911D5D" w:rsidRPr="006A1D00">
        <w:rPr>
          <w:rFonts w:ascii="Times New Roman" w:hAnsi="Times New Roman" w:cs="Times New Roman"/>
          <w:bCs/>
          <w:sz w:val="24"/>
          <w:szCs w:val="24"/>
        </w:rPr>
        <w:t xml:space="preserve">with the process of </w:t>
      </w:r>
      <w:r w:rsidR="00372EB2" w:rsidRPr="006A1D00">
        <w:rPr>
          <w:rFonts w:ascii="Times New Roman" w:hAnsi="Times New Roman" w:cs="Times New Roman"/>
          <w:bCs/>
          <w:sz w:val="24"/>
          <w:szCs w:val="24"/>
        </w:rPr>
        <w:t>signing</w:t>
      </w:r>
      <w:r w:rsidR="0021465C" w:rsidRPr="006A1D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303C" w:rsidRPr="006A1D00">
        <w:rPr>
          <w:rFonts w:ascii="Times New Roman" w:hAnsi="Times New Roman" w:cs="Times New Roman"/>
          <w:bCs/>
          <w:sz w:val="24"/>
          <w:szCs w:val="24"/>
        </w:rPr>
        <w:t>the</w:t>
      </w:r>
      <w:r w:rsidR="0021465C" w:rsidRPr="006A1D00">
        <w:rPr>
          <w:rFonts w:ascii="Times New Roman" w:hAnsi="Times New Roman" w:cs="Times New Roman"/>
          <w:bCs/>
          <w:sz w:val="24"/>
          <w:szCs w:val="24"/>
        </w:rPr>
        <w:t xml:space="preserve"> Framework Clearing Agreement</w:t>
      </w:r>
      <w:r w:rsidR="00A23A62" w:rsidRPr="006A1D00">
        <w:rPr>
          <w:rFonts w:ascii="Times New Roman" w:hAnsi="Times New Roman" w:cs="Times New Roman"/>
          <w:bCs/>
          <w:sz w:val="24"/>
          <w:szCs w:val="24"/>
        </w:rPr>
        <w:t>.</w:t>
      </w:r>
      <w:r w:rsidR="00AF0415" w:rsidRPr="006A1D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59A2">
        <w:rPr>
          <w:rFonts w:ascii="Times New Roman" w:hAnsi="Times New Roman" w:cs="Times New Roman"/>
          <w:bCs/>
          <w:sz w:val="24"/>
          <w:szCs w:val="24"/>
        </w:rPr>
        <w:t xml:space="preserve">The Applicant shall return </w:t>
      </w:r>
      <w:r w:rsidR="002831BD">
        <w:rPr>
          <w:rFonts w:ascii="Times New Roman" w:hAnsi="Times New Roman" w:cs="Times New Roman"/>
          <w:bCs/>
          <w:sz w:val="24"/>
          <w:szCs w:val="24"/>
        </w:rPr>
        <w:t xml:space="preserve">the executed Exchange Membership Agreement to ALPEX promptly after receiving it. If ALPEX </w:t>
      </w:r>
      <w:r w:rsidR="006B3BD5">
        <w:rPr>
          <w:rFonts w:ascii="Times New Roman" w:hAnsi="Times New Roman" w:cs="Times New Roman"/>
          <w:bCs/>
          <w:sz w:val="24"/>
          <w:szCs w:val="24"/>
        </w:rPr>
        <w:t>is satisfied that the Exchange Membership Agreement has been properly executed by the Applicant</w:t>
      </w:r>
      <w:r w:rsidR="00AC6C71">
        <w:rPr>
          <w:rFonts w:ascii="Times New Roman" w:hAnsi="Times New Roman" w:cs="Times New Roman"/>
          <w:bCs/>
          <w:sz w:val="24"/>
          <w:szCs w:val="24"/>
        </w:rPr>
        <w:t xml:space="preserve"> and the Entrance Fee is paid </w:t>
      </w:r>
      <w:r w:rsidR="006B3BD5">
        <w:rPr>
          <w:rFonts w:ascii="Times New Roman" w:hAnsi="Times New Roman" w:cs="Times New Roman"/>
          <w:bCs/>
          <w:sz w:val="24"/>
          <w:szCs w:val="24"/>
        </w:rPr>
        <w:t xml:space="preserve">and all the specified conditions have been satisfied, then ALPEX shall notify the Exchange Member in writing of the Effective Date of its membership. </w:t>
      </w:r>
    </w:p>
    <w:p w14:paraId="6B5E7701" w14:textId="30A0D020" w:rsidR="00AC6C71" w:rsidRPr="006A1D00" w:rsidRDefault="00AC6C71" w:rsidP="00F0325B">
      <w:pPr>
        <w:pStyle w:val="BodyText"/>
        <w:spacing w:before="1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005085" w14:textId="127F7DF5" w:rsidR="009A5DC3" w:rsidRPr="006A1D00" w:rsidRDefault="00624FE9" w:rsidP="00C05B0A">
      <w:pPr>
        <w:pStyle w:val="Heading2"/>
        <w:tabs>
          <w:tab w:val="left" w:pos="1134"/>
          <w:tab w:val="left" w:pos="1276"/>
        </w:tabs>
        <w:spacing w:line="276" w:lineRule="auto"/>
        <w:ind w:left="720" w:hanging="720"/>
        <w:rPr>
          <w:rFonts w:ascii="Times New Roman" w:hAnsi="Times New Roman" w:cs="Times New Roman"/>
        </w:rPr>
      </w:pPr>
      <w:r w:rsidRPr="006A1D00">
        <w:rPr>
          <w:rFonts w:ascii="Times New Roman" w:hAnsi="Times New Roman" w:cs="Times New Roman"/>
          <w:spacing w:val="-1"/>
        </w:rPr>
        <w:t>2.1.2.</w:t>
      </w:r>
      <w:r w:rsidRPr="006A1D00">
        <w:rPr>
          <w:rFonts w:ascii="Times New Roman" w:hAnsi="Times New Roman" w:cs="Times New Roman"/>
          <w:spacing w:val="-34"/>
        </w:rPr>
        <w:t xml:space="preserve"> </w:t>
      </w:r>
      <w:r w:rsidR="00C05B0A" w:rsidRPr="006A1D00">
        <w:rPr>
          <w:rFonts w:ascii="Times New Roman" w:hAnsi="Times New Roman" w:cs="Times New Roman"/>
          <w:spacing w:val="-34"/>
        </w:rPr>
        <w:t xml:space="preserve">      </w:t>
      </w:r>
      <w:r w:rsidR="00D84E1B" w:rsidRPr="006A1D00">
        <w:rPr>
          <w:rFonts w:ascii="Times New Roman" w:hAnsi="Times New Roman" w:cs="Times New Roman"/>
          <w:spacing w:val="-1"/>
        </w:rPr>
        <w:t>Second</w:t>
      </w:r>
      <w:r w:rsidRPr="006A1D00">
        <w:rPr>
          <w:rFonts w:ascii="Times New Roman" w:hAnsi="Times New Roman" w:cs="Times New Roman"/>
          <w:spacing w:val="1"/>
        </w:rPr>
        <w:t xml:space="preserve"> </w:t>
      </w:r>
      <w:r w:rsidRPr="006A1D00">
        <w:rPr>
          <w:rFonts w:ascii="Times New Roman" w:hAnsi="Times New Roman" w:cs="Times New Roman"/>
          <w:spacing w:val="-1"/>
        </w:rPr>
        <w:t>Stage:</w:t>
      </w:r>
      <w:r w:rsidRPr="006A1D00">
        <w:rPr>
          <w:rFonts w:ascii="Times New Roman" w:hAnsi="Times New Roman" w:cs="Times New Roman"/>
          <w:spacing w:val="2"/>
        </w:rPr>
        <w:t xml:space="preserve"> </w:t>
      </w:r>
      <w:r w:rsidRPr="006A1D00">
        <w:rPr>
          <w:rFonts w:ascii="Times New Roman" w:hAnsi="Times New Roman" w:cs="Times New Roman"/>
          <w:spacing w:val="-1"/>
        </w:rPr>
        <w:t xml:space="preserve">Preparation </w:t>
      </w:r>
      <w:r w:rsidRPr="006A1D00">
        <w:rPr>
          <w:rFonts w:ascii="Times New Roman" w:hAnsi="Times New Roman" w:cs="Times New Roman"/>
        </w:rPr>
        <w:t>for</w:t>
      </w:r>
      <w:r w:rsidRPr="006A1D00">
        <w:rPr>
          <w:rFonts w:ascii="Times New Roman" w:hAnsi="Times New Roman" w:cs="Times New Roman"/>
          <w:spacing w:val="3"/>
        </w:rPr>
        <w:t xml:space="preserve"> </w:t>
      </w:r>
      <w:r w:rsidRPr="006A1D00">
        <w:rPr>
          <w:rFonts w:ascii="Times New Roman" w:hAnsi="Times New Roman" w:cs="Times New Roman"/>
        </w:rPr>
        <w:t>activation</w:t>
      </w:r>
      <w:r w:rsidRPr="006A1D00">
        <w:rPr>
          <w:rFonts w:ascii="Times New Roman" w:hAnsi="Times New Roman" w:cs="Times New Roman"/>
          <w:spacing w:val="-1"/>
        </w:rPr>
        <w:t xml:space="preserve"> </w:t>
      </w:r>
      <w:r w:rsidRPr="006A1D00">
        <w:rPr>
          <w:rFonts w:ascii="Times New Roman" w:hAnsi="Times New Roman" w:cs="Times New Roman"/>
        </w:rPr>
        <w:t>of the</w:t>
      </w:r>
      <w:r w:rsidRPr="006A1D00">
        <w:rPr>
          <w:rFonts w:ascii="Times New Roman" w:hAnsi="Times New Roman" w:cs="Times New Roman"/>
          <w:spacing w:val="-1"/>
        </w:rPr>
        <w:t xml:space="preserve"> </w:t>
      </w:r>
      <w:r w:rsidR="00F02F79" w:rsidRPr="006A1D00">
        <w:rPr>
          <w:rFonts w:ascii="Times New Roman" w:hAnsi="Times New Roman" w:cs="Times New Roman"/>
        </w:rPr>
        <w:t xml:space="preserve">Exchange Member </w:t>
      </w:r>
      <w:r w:rsidR="00991ED8" w:rsidRPr="006A1D00">
        <w:rPr>
          <w:rFonts w:ascii="Times New Roman" w:hAnsi="Times New Roman" w:cs="Times New Roman"/>
        </w:rPr>
        <w:t>in ETSS</w:t>
      </w:r>
    </w:p>
    <w:p w14:paraId="1EB24BD7" w14:textId="77777777" w:rsidR="00A7103A" w:rsidRPr="006A1D00" w:rsidRDefault="007058EF" w:rsidP="00991ED8">
      <w:pPr>
        <w:tabs>
          <w:tab w:val="left" w:pos="553"/>
        </w:tabs>
        <w:spacing w:before="143" w:line="276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6A1D00">
        <w:rPr>
          <w:rFonts w:ascii="Times New Roman" w:hAnsi="Times New Roman" w:cs="Times New Roman"/>
          <w:sz w:val="24"/>
          <w:szCs w:val="24"/>
        </w:rPr>
        <w:t xml:space="preserve">The second stage </w:t>
      </w:r>
      <w:r w:rsidR="00A7103A" w:rsidRPr="006A1D00">
        <w:rPr>
          <w:rFonts w:ascii="Times New Roman" w:hAnsi="Times New Roman" w:cs="Times New Roman"/>
          <w:sz w:val="24"/>
          <w:szCs w:val="24"/>
        </w:rPr>
        <w:t xml:space="preserve">starts on the next business day after the entrance into force of the Exchange Membership Agreement. </w:t>
      </w:r>
    </w:p>
    <w:p w14:paraId="5B1DC738" w14:textId="33C87FEA" w:rsidR="009A5DC3" w:rsidRPr="006A1D00" w:rsidRDefault="00220801" w:rsidP="00991ED8">
      <w:pPr>
        <w:tabs>
          <w:tab w:val="left" w:pos="553"/>
        </w:tabs>
        <w:spacing w:before="143" w:line="276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24FE9" w:rsidRPr="006A1D00">
        <w:rPr>
          <w:rFonts w:ascii="Times New Roman" w:hAnsi="Times New Roman" w:cs="Times New Roman"/>
          <w:sz w:val="24"/>
          <w:szCs w:val="24"/>
        </w:rPr>
        <w:t xml:space="preserve">he </w:t>
      </w:r>
      <w:r w:rsidR="00F02F79" w:rsidRPr="006A1D00">
        <w:rPr>
          <w:rFonts w:ascii="Times New Roman" w:hAnsi="Times New Roman" w:cs="Times New Roman"/>
          <w:sz w:val="24"/>
          <w:szCs w:val="24"/>
        </w:rPr>
        <w:t xml:space="preserve">Exchange Member </w:t>
      </w:r>
      <w:r w:rsidR="00624FE9" w:rsidRPr="006A1D00">
        <w:rPr>
          <w:rFonts w:ascii="Times New Roman" w:hAnsi="Times New Roman" w:cs="Times New Roman"/>
          <w:sz w:val="24"/>
          <w:szCs w:val="24"/>
        </w:rPr>
        <w:t>must</w:t>
      </w:r>
      <w:r w:rsidR="00F02F79" w:rsidRPr="006A1D00">
        <w:rPr>
          <w:rFonts w:ascii="Times New Roman" w:hAnsi="Times New Roman" w:cs="Times New Roman"/>
          <w:sz w:val="24"/>
          <w:szCs w:val="24"/>
        </w:rPr>
        <w:t xml:space="preserve"> </w:t>
      </w:r>
      <w:r w:rsidR="00624FE9" w:rsidRPr="006A1D00">
        <w:rPr>
          <w:rFonts w:ascii="Times New Roman" w:hAnsi="Times New Roman" w:cs="Times New Roman"/>
          <w:sz w:val="24"/>
          <w:szCs w:val="24"/>
        </w:rPr>
        <w:t>perform the</w:t>
      </w:r>
      <w:r w:rsidR="00624FE9"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24FE9" w:rsidRPr="006A1D00">
        <w:rPr>
          <w:rFonts w:ascii="Times New Roman" w:hAnsi="Times New Roman" w:cs="Times New Roman"/>
          <w:sz w:val="24"/>
          <w:szCs w:val="24"/>
        </w:rPr>
        <w:t>following</w:t>
      </w:r>
      <w:r w:rsidR="00624FE9" w:rsidRPr="006A1D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24FE9" w:rsidRPr="006A1D00">
        <w:rPr>
          <w:rFonts w:ascii="Times New Roman" w:hAnsi="Times New Roman" w:cs="Times New Roman"/>
          <w:sz w:val="24"/>
          <w:szCs w:val="24"/>
        </w:rPr>
        <w:t>steps regarding</w:t>
      </w:r>
      <w:r w:rsidR="00624FE9" w:rsidRPr="006A1D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24FE9" w:rsidRPr="006A1D00">
        <w:rPr>
          <w:rFonts w:ascii="Times New Roman" w:hAnsi="Times New Roman" w:cs="Times New Roman"/>
          <w:sz w:val="24"/>
          <w:szCs w:val="24"/>
        </w:rPr>
        <w:t>its activation</w:t>
      </w:r>
      <w:r w:rsidR="006A1015" w:rsidRPr="006A1D00">
        <w:rPr>
          <w:rFonts w:ascii="Times New Roman" w:hAnsi="Times New Roman" w:cs="Times New Roman"/>
          <w:sz w:val="24"/>
          <w:szCs w:val="24"/>
        </w:rPr>
        <w:t xml:space="preserve"> in ETSS</w:t>
      </w:r>
      <w:r w:rsidR="00624FE9" w:rsidRPr="006A1D00">
        <w:rPr>
          <w:rFonts w:ascii="Times New Roman" w:hAnsi="Times New Roman" w:cs="Times New Roman"/>
          <w:sz w:val="24"/>
          <w:szCs w:val="24"/>
        </w:rPr>
        <w:t>:</w:t>
      </w:r>
      <w:r w:rsidR="00F02F79" w:rsidRPr="006A1D0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70A56F" w14:textId="6C568169" w:rsidR="009A5DC3" w:rsidRPr="006A1D00" w:rsidRDefault="00624FE9">
      <w:pPr>
        <w:pStyle w:val="ListParagraph"/>
        <w:numPr>
          <w:ilvl w:val="4"/>
          <w:numId w:val="11"/>
        </w:numPr>
        <w:tabs>
          <w:tab w:val="left" w:pos="720"/>
        </w:tabs>
        <w:spacing w:line="276" w:lineRule="auto"/>
        <w:ind w:left="1260" w:right="112" w:hanging="540"/>
        <w:rPr>
          <w:rFonts w:ascii="Times New Roman" w:hAnsi="Times New Roman" w:cs="Times New Roman"/>
          <w:sz w:val="24"/>
          <w:szCs w:val="24"/>
        </w:rPr>
      </w:pPr>
      <w:r w:rsidRPr="006A1D00">
        <w:rPr>
          <w:rFonts w:ascii="Times New Roman" w:hAnsi="Times New Roman" w:cs="Times New Roman"/>
          <w:sz w:val="24"/>
          <w:szCs w:val="24"/>
        </w:rPr>
        <w:t>The</w:t>
      </w:r>
      <w:r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02F79" w:rsidRPr="006A1D00">
        <w:rPr>
          <w:rFonts w:ascii="Times New Roman" w:hAnsi="Times New Roman" w:cs="Times New Roman"/>
          <w:sz w:val="24"/>
          <w:szCs w:val="24"/>
        </w:rPr>
        <w:t xml:space="preserve">Exchange Member </w:t>
      </w:r>
      <w:r w:rsidRPr="006A1D00">
        <w:rPr>
          <w:rFonts w:ascii="Times New Roman" w:hAnsi="Times New Roman" w:cs="Times New Roman"/>
          <w:sz w:val="24"/>
          <w:szCs w:val="24"/>
        </w:rPr>
        <w:t>must</w:t>
      </w:r>
      <w:r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>have</w:t>
      </w:r>
      <w:r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>the</w:t>
      </w:r>
      <w:r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>required</w:t>
      </w:r>
      <w:r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1ED8" w:rsidRPr="006A1D00">
        <w:rPr>
          <w:rFonts w:ascii="Times New Roman" w:hAnsi="Times New Roman" w:cs="Times New Roman"/>
          <w:sz w:val="24"/>
          <w:szCs w:val="24"/>
        </w:rPr>
        <w:t>IT</w:t>
      </w:r>
      <w:r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>infrastructure</w:t>
      </w:r>
      <w:r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>to</w:t>
      </w:r>
      <w:r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>ensure</w:t>
      </w:r>
      <w:r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>its</w:t>
      </w:r>
      <w:r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>successful</w:t>
      </w:r>
      <w:r w:rsidR="00E77BAC"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>connection</w:t>
      </w:r>
      <w:r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>to</w:t>
      </w:r>
      <w:r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05D74" w:rsidRPr="006A1D00">
        <w:rPr>
          <w:rFonts w:ascii="Times New Roman" w:hAnsi="Times New Roman" w:cs="Times New Roman"/>
          <w:spacing w:val="1"/>
          <w:sz w:val="24"/>
          <w:szCs w:val="24"/>
        </w:rPr>
        <w:t>ALPEX</w:t>
      </w:r>
      <w:r w:rsidRPr="006A1D00">
        <w:rPr>
          <w:rFonts w:ascii="Times New Roman" w:hAnsi="Times New Roman" w:cs="Times New Roman"/>
          <w:sz w:val="24"/>
          <w:szCs w:val="24"/>
        </w:rPr>
        <w:t>'s</w:t>
      </w:r>
      <w:r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>Energy</w:t>
      </w:r>
      <w:r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>Trading</w:t>
      </w:r>
      <w:r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>Spot</w:t>
      </w:r>
      <w:r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>System</w:t>
      </w:r>
      <w:r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>(ETSS),</w:t>
      </w:r>
      <w:r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>in</w:t>
      </w:r>
      <w:r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 xml:space="preserve">accordance with the provisions of </w:t>
      </w:r>
      <w:r w:rsidR="00A767DE" w:rsidRPr="006A1D00">
        <w:rPr>
          <w:rFonts w:ascii="Times New Roman" w:hAnsi="Times New Roman" w:cs="Times New Roman"/>
          <w:sz w:val="24"/>
          <w:szCs w:val="24"/>
        </w:rPr>
        <w:t xml:space="preserve">this Technical Decision and the </w:t>
      </w:r>
      <w:r w:rsidR="00991ED8" w:rsidRPr="006A1D00">
        <w:rPr>
          <w:rFonts w:ascii="Times New Roman" w:hAnsi="Times New Roman" w:cs="Times New Roman"/>
          <w:sz w:val="24"/>
          <w:szCs w:val="24"/>
        </w:rPr>
        <w:t>ALPEX Rules and P</w:t>
      </w:r>
      <w:r w:rsidRPr="006A1D00">
        <w:rPr>
          <w:rFonts w:ascii="Times New Roman" w:hAnsi="Times New Roman" w:cs="Times New Roman"/>
          <w:sz w:val="24"/>
          <w:szCs w:val="24"/>
        </w:rPr>
        <w:t>rocedures</w:t>
      </w:r>
      <w:r w:rsidR="00F44471" w:rsidRPr="006A1D00">
        <w:rPr>
          <w:rFonts w:ascii="Times New Roman" w:hAnsi="Times New Roman" w:cs="Times New Roman"/>
          <w:sz w:val="24"/>
          <w:szCs w:val="24"/>
        </w:rPr>
        <w:t xml:space="preserve">, no later than 60 (sixty) Days. </w:t>
      </w:r>
    </w:p>
    <w:p w14:paraId="1ADAC5E1" w14:textId="60D9EDB2" w:rsidR="00393A7B" w:rsidRPr="006A1D00" w:rsidRDefault="005263EB">
      <w:pPr>
        <w:pStyle w:val="ListParagraph"/>
        <w:numPr>
          <w:ilvl w:val="4"/>
          <w:numId w:val="11"/>
        </w:numPr>
        <w:tabs>
          <w:tab w:val="left" w:pos="720"/>
        </w:tabs>
        <w:spacing w:line="276" w:lineRule="auto"/>
        <w:ind w:left="1260" w:right="112" w:hanging="540"/>
        <w:rPr>
          <w:rFonts w:ascii="Times New Roman" w:hAnsi="Times New Roman" w:cs="Times New Roman"/>
          <w:sz w:val="24"/>
          <w:szCs w:val="24"/>
        </w:rPr>
      </w:pPr>
      <w:r w:rsidRPr="006A1D00">
        <w:rPr>
          <w:rFonts w:ascii="Times New Roman" w:hAnsi="Times New Roman" w:cs="Times New Roman"/>
          <w:sz w:val="24"/>
          <w:szCs w:val="24"/>
        </w:rPr>
        <w:t xml:space="preserve">Must </w:t>
      </w:r>
      <w:r w:rsidR="00101DE6" w:rsidRPr="006A1D00">
        <w:rPr>
          <w:rFonts w:ascii="Times New Roman" w:hAnsi="Times New Roman" w:cs="Times New Roman"/>
          <w:sz w:val="24"/>
          <w:szCs w:val="24"/>
        </w:rPr>
        <w:t xml:space="preserve">appoint </w:t>
      </w:r>
      <w:proofErr w:type="gramStart"/>
      <w:r w:rsidR="00101DE6" w:rsidRPr="006A1D00">
        <w:rPr>
          <w:rFonts w:ascii="Times New Roman" w:hAnsi="Times New Roman" w:cs="Times New Roman"/>
          <w:sz w:val="24"/>
          <w:szCs w:val="24"/>
        </w:rPr>
        <w:t>a sufficient number</w:t>
      </w:r>
      <w:proofErr w:type="gramEnd"/>
      <w:r w:rsidR="00101DE6" w:rsidRPr="006A1D00">
        <w:rPr>
          <w:rFonts w:ascii="Times New Roman" w:hAnsi="Times New Roman" w:cs="Times New Roman"/>
          <w:sz w:val="24"/>
          <w:szCs w:val="24"/>
        </w:rPr>
        <w:t xml:space="preserve"> of its t</w:t>
      </w:r>
      <w:r w:rsidRPr="006A1D00">
        <w:rPr>
          <w:rFonts w:ascii="Times New Roman" w:hAnsi="Times New Roman" w:cs="Times New Roman"/>
          <w:sz w:val="24"/>
          <w:szCs w:val="24"/>
        </w:rPr>
        <w:t>raders</w:t>
      </w:r>
      <w:r w:rsidR="000837A1">
        <w:rPr>
          <w:rFonts w:ascii="Times New Roman" w:hAnsi="Times New Roman" w:cs="Times New Roman"/>
          <w:sz w:val="24"/>
          <w:szCs w:val="24"/>
        </w:rPr>
        <w:t xml:space="preserve"> (based on </w:t>
      </w:r>
      <w:r w:rsidR="00CB633D">
        <w:rPr>
          <w:rFonts w:ascii="Times New Roman" w:hAnsi="Times New Roman" w:cs="Times New Roman"/>
          <w:sz w:val="24"/>
          <w:szCs w:val="24"/>
        </w:rPr>
        <w:t>its judgement, without jeopardizing the ALPEX Rules and Procedures requirements)</w:t>
      </w:r>
      <w:r w:rsidR="00101DE6" w:rsidRPr="006A1D00">
        <w:rPr>
          <w:rFonts w:ascii="Times New Roman" w:hAnsi="Times New Roman" w:cs="Times New Roman"/>
          <w:sz w:val="24"/>
          <w:szCs w:val="24"/>
        </w:rPr>
        <w:t>,</w:t>
      </w:r>
      <w:r w:rsidRPr="006A1D00">
        <w:rPr>
          <w:rFonts w:ascii="Times New Roman" w:hAnsi="Times New Roman" w:cs="Times New Roman"/>
          <w:sz w:val="24"/>
          <w:szCs w:val="24"/>
        </w:rPr>
        <w:t xml:space="preserve"> to be trained and Certified by ALPEX</w:t>
      </w:r>
      <w:r w:rsidR="007058EF" w:rsidRPr="006A1D00">
        <w:rPr>
          <w:rFonts w:ascii="Times New Roman" w:hAnsi="Times New Roman" w:cs="Times New Roman"/>
          <w:sz w:val="24"/>
          <w:szCs w:val="24"/>
        </w:rPr>
        <w:t xml:space="preserve">, no later than 5 (five) Days. </w:t>
      </w:r>
    </w:p>
    <w:p w14:paraId="1C8750FE" w14:textId="4026160D" w:rsidR="009A5DC3" w:rsidRPr="006A1D00" w:rsidRDefault="00624FE9">
      <w:pPr>
        <w:pStyle w:val="ListParagraph"/>
        <w:numPr>
          <w:ilvl w:val="4"/>
          <w:numId w:val="11"/>
        </w:numPr>
        <w:tabs>
          <w:tab w:val="left" w:pos="720"/>
        </w:tabs>
        <w:spacing w:before="146" w:line="276" w:lineRule="auto"/>
        <w:ind w:left="1260" w:right="114" w:hanging="540"/>
        <w:rPr>
          <w:rFonts w:ascii="Times New Roman" w:hAnsi="Times New Roman" w:cs="Times New Roman"/>
          <w:sz w:val="24"/>
          <w:szCs w:val="24"/>
        </w:rPr>
      </w:pPr>
      <w:proofErr w:type="gramStart"/>
      <w:r w:rsidRPr="006A1D00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6A1D00">
        <w:rPr>
          <w:rFonts w:ascii="Times New Roman" w:hAnsi="Times New Roman" w:cs="Times New Roman"/>
          <w:sz w:val="24"/>
          <w:szCs w:val="24"/>
        </w:rPr>
        <w:t xml:space="preserve"> check the readiness of the </w:t>
      </w:r>
      <w:r w:rsidR="00142CB1" w:rsidRPr="006A1D00">
        <w:rPr>
          <w:rFonts w:ascii="Times New Roman" w:hAnsi="Times New Roman" w:cs="Times New Roman"/>
          <w:sz w:val="24"/>
          <w:szCs w:val="24"/>
        </w:rPr>
        <w:t>Exchange Member</w:t>
      </w:r>
      <w:r w:rsidR="00E05D74"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>and its Certified Traders</w:t>
      </w:r>
      <w:r w:rsidR="00142CB1" w:rsidRPr="006A1D00">
        <w:rPr>
          <w:rFonts w:ascii="Times New Roman" w:hAnsi="Times New Roman" w:cs="Times New Roman"/>
          <w:sz w:val="24"/>
          <w:szCs w:val="24"/>
        </w:rPr>
        <w:t>,</w:t>
      </w:r>
      <w:r w:rsidR="00591A2C" w:rsidRPr="006A1D00">
        <w:rPr>
          <w:rFonts w:ascii="Times New Roman" w:hAnsi="Times New Roman" w:cs="Times New Roman"/>
          <w:sz w:val="24"/>
          <w:szCs w:val="24"/>
        </w:rPr>
        <w:t xml:space="preserve"> </w:t>
      </w:r>
      <w:r w:rsidR="00E05D74" w:rsidRPr="006A1D00">
        <w:rPr>
          <w:rFonts w:ascii="Times New Roman" w:hAnsi="Times New Roman" w:cs="Times New Roman"/>
          <w:sz w:val="24"/>
          <w:szCs w:val="24"/>
        </w:rPr>
        <w:t>ALPEX</w:t>
      </w:r>
      <w:r w:rsidR="00E05D74" w:rsidRPr="006A1D00" w:rsidDel="00E05D74">
        <w:rPr>
          <w:rFonts w:ascii="Times New Roman" w:hAnsi="Times New Roman" w:cs="Times New Roman"/>
          <w:sz w:val="24"/>
          <w:szCs w:val="24"/>
        </w:rPr>
        <w:t xml:space="preserve"> </w:t>
      </w:r>
      <w:r w:rsidR="00991ED8" w:rsidRPr="006A1D00">
        <w:rPr>
          <w:rFonts w:ascii="Times New Roman" w:hAnsi="Times New Roman" w:cs="Times New Roman"/>
          <w:sz w:val="24"/>
          <w:szCs w:val="24"/>
        </w:rPr>
        <w:t>will</w:t>
      </w:r>
      <w:r w:rsidR="00142CB1" w:rsidRPr="006A1D00">
        <w:rPr>
          <w:rFonts w:ascii="Times New Roman" w:hAnsi="Times New Roman" w:cs="Times New Roman"/>
          <w:sz w:val="24"/>
          <w:szCs w:val="24"/>
        </w:rPr>
        <w:t xml:space="preserve"> request </w:t>
      </w:r>
      <w:r w:rsidRPr="006A1D00">
        <w:rPr>
          <w:rFonts w:ascii="Times New Roman" w:hAnsi="Times New Roman" w:cs="Times New Roman"/>
          <w:sz w:val="24"/>
          <w:szCs w:val="24"/>
        </w:rPr>
        <w:t>participation in mock</w:t>
      </w:r>
      <w:r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>trading</w:t>
      </w:r>
      <w:r w:rsidRPr="006A1D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>sessions</w:t>
      </w:r>
      <w:r w:rsidRPr="006A1D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>or</w:t>
      </w:r>
      <w:r w:rsidRPr="006A1D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>other simulation</w:t>
      </w:r>
      <w:r w:rsidRPr="006A1D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>scenarios</w:t>
      </w:r>
      <w:r w:rsidRPr="006A1D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>of</w:t>
      </w:r>
      <w:r w:rsidRPr="006A1D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>actual trading</w:t>
      </w:r>
      <w:r w:rsidRPr="006A1D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>or</w:t>
      </w:r>
      <w:r w:rsidRPr="006A1D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>clearing</w:t>
      </w:r>
      <w:r w:rsidRPr="006A1D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>conditions</w:t>
      </w:r>
      <w:r w:rsidR="001262C3" w:rsidRPr="006A1D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DAAE5C" w14:textId="77777777" w:rsidR="00C91C10" w:rsidRDefault="006E1DB9" w:rsidP="006A65BD">
      <w:pPr>
        <w:tabs>
          <w:tab w:val="left" w:pos="553"/>
        </w:tabs>
        <w:spacing w:before="142" w:line="276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6A1D00">
        <w:rPr>
          <w:rFonts w:ascii="Times New Roman" w:hAnsi="Times New Roman" w:cs="Times New Roman"/>
          <w:sz w:val="24"/>
          <w:szCs w:val="24"/>
        </w:rPr>
        <w:t>If the Exchange Member will not respect the timeline above</w:t>
      </w:r>
      <w:r w:rsidR="00AD698A" w:rsidRPr="006A1D00">
        <w:rPr>
          <w:rFonts w:ascii="Times New Roman" w:hAnsi="Times New Roman" w:cs="Times New Roman"/>
          <w:sz w:val="24"/>
          <w:szCs w:val="24"/>
        </w:rPr>
        <w:t xml:space="preserve">, its request </w:t>
      </w:r>
      <w:r w:rsidR="007D5406" w:rsidRPr="006A1D00">
        <w:rPr>
          <w:rFonts w:ascii="Times New Roman" w:hAnsi="Times New Roman" w:cs="Times New Roman"/>
          <w:sz w:val="24"/>
          <w:szCs w:val="24"/>
        </w:rPr>
        <w:t>will be</w:t>
      </w:r>
      <w:r w:rsidR="007C5AA9" w:rsidRPr="006A1D00">
        <w:rPr>
          <w:rFonts w:ascii="Times New Roman" w:hAnsi="Times New Roman" w:cs="Times New Roman"/>
          <w:sz w:val="24"/>
          <w:szCs w:val="24"/>
        </w:rPr>
        <w:t xml:space="preserve"> rejected for not completing the </w:t>
      </w:r>
      <w:r w:rsidR="007D5406" w:rsidRPr="006A1D00">
        <w:rPr>
          <w:rFonts w:ascii="Times New Roman" w:hAnsi="Times New Roman" w:cs="Times New Roman"/>
          <w:sz w:val="24"/>
          <w:szCs w:val="24"/>
        </w:rPr>
        <w:t>s</w:t>
      </w:r>
      <w:r w:rsidR="007C5AA9" w:rsidRPr="006A1D00">
        <w:rPr>
          <w:rFonts w:ascii="Times New Roman" w:hAnsi="Times New Roman" w:cs="Times New Roman"/>
          <w:sz w:val="24"/>
          <w:szCs w:val="24"/>
        </w:rPr>
        <w:t xml:space="preserve">econd </w:t>
      </w:r>
      <w:r w:rsidR="007D5406" w:rsidRPr="006A1D00">
        <w:rPr>
          <w:rFonts w:ascii="Times New Roman" w:hAnsi="Times New Roman" w:cs="Times New Roman"/>
          <w:sz w:val="24"/>
          <w:szCs w:val="24"/>
        </w:rPr>
        <w:t>s</w:t>
      </w:r>
      <w:r w:rsidR="007C5AA9" w:rsidRPr="006A1D00">
        <w:rPr>
          <w:rFonts w:ascii="Times New Roman" w:hAnsi="Times New Roman" w:cs="Times New Roman"/>
          <w:sz w:val="24"/>
          <w:szCs w:val="24"/>
        </w:rPr>
        <w:t>tage</w:t>
      </w:r>
      <w:r w:rsidR="00023674">
        <w:rPr>
          <w:rFonts w:ascii="Times New Roman" w:hAnsi="Times New Roman" w:cs="Times New Roman"/>
          <w:sz w:val="24"/>
          <w:szCs w:val="24"/>
        </w:rPr>
        <w:t>. T</w:t>
      </w:r>
      <w:r w:rsidR="001C0BB7" w:rsidRPr="006A1D00">
        <w:rPr>
          <w:rFonts w:ascii="Times New Roman" w:hAnsi="Times New Roman" w:cs="Times New Roman"/>
          <w:sz w:val="24"/>
          <w:szCs w:val="24"/>
        </w:rPr>
        <w:t>he Exchange Member</w:t>
      </w:r>
      <w:r w:rsidR="007C5AA9" w:rsidRPr="006A1D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3674">
        <w:rPr>
          <w:rFonts w:ascii="Times New Roman" w:hAnsi="Times New Roman" w:cs="Times New Roman"/>
          <w:sz w:val="24"/>
          <w:szCs w:val="24"/>
        </w:rPr>
        <w:t>has to</w:t>
      </w:r>
      <w:proofErr w:type="gramEnd"/>
      <w:r w:rsidR="00023674">
        <w:rPr>
          <w:rFonts w:ascii="Times New Roman" w:hAnsi="Times New Roman" w:cs="Times New Roman"/>
          <w:sz w:val="24"/>
          <w:szCs w:val="24"/>
        </w:rPr>
        <w:t xml:space="preserve"> </w:t>
      </w:r>
      <w:r w:rsidR="007C5AA9" w:rsidRPr="006A1D00">
        <w:rPr>
          <w:rFonts w:ascii="Times New Roman" w:hAnsi="Times New Roman" w:cs="Times New Roman"/>
          <w:sz w:val="24"/>
          <w:szCs w:val="24"/>
        </w:rPr>
        <w:t xml:space="preserve">re-submit the </w:t>
      </w:r>
      <w:r w:rsidR="007D5406" w:rsidRPr="006A1D00">
        <w:rPr>
          <w:rFonts w:ascii="Times New Roman" w:hAnsi="Times New Roman" w:cs="Times New Roman"/>
          <w:sz w:val="24"/>
          <w:szCs w:val="24"/>
        </w:rPr>
        <w:t>Membership Application</w:t>
      </w:r>
      <w:r w:rsidR="00023674">
        <w:rPr>
          <w:rFonts w:ascii="Times New Roman" w:hAnsi="Times New Roman" w:cs="Times New Roman"/>
          <w:sz w:val="24"/>
          <w:szCs w:val="24"/>
        </w:rPr>
        <w:t xml:space="preserve"> if he intends to continue to be admitted to the Exchange. </w:t>
      </w:r>
      <w:r w:rsidR="00B87DA7">
        <w:rPr>
          <w:rFonts w:ascii="Times New Roman" w:hAnsi="Times New Roman" w:cs="Times New Roman"/>
          <w:sz w:val="24"/>
          <w:szCs w:val="24"/>
        </w:rPr>
        <w:t xml:space="preserve">Any withdrawal </w:t>
      </w:r>
      <w:r w:rsidR="00C40EAB">
        <w:rPr>
          <w:rFonts w:ascii="Times New Roman" w:hAnsi="Times New Roman" w:cs="Times New Roman"/>
          <w:sz w:val="24"/>
          <w:szCs w:val="24"/>
        </w:rPr>
        <w:t xml:space="preserve">in this Stage by the Exchange </w:t>
      </w:r>
      <w:r w:rsidR="006F3E5B">
        <w:rPr>
          <w:rFonts w:ascii="Times New Roman" w:hAnsi="Times New Roman" w:cs="Times New Roman"/>
          <w:sz w:val="24"/>
          <w:szCs w:val="24"/>
        </w:rPr>
        <w:t>Member</w:t>
      </w:r>
      <w:r w:rsidR="00C40EAB">
        <w:rPr>
          <w:rFonts w:ascii="Times New Roman" w:hAnsi="Times New Roman" w:cs="Times New Roman"/>
          <w:sz w:val="24"/>
          <w:szCs w:val="24"/>
        </w:rPr>
        <w:t xml:space="preserve"> will not constitute in </w:t>
      </w:r>
      <w:r w:rsidR="00CB0E22">
        <w:rPr>
          <w:rFonts w:ascii="Times New Roman" w:hAnsi="Times New Roman" w:cs="Times New Roman"/>
          <w:sz w:val="24"/>
          <w:szCs w:val="24"/>
        </w:rPr>
        <w:t xml:space="preserve">the reimbursement </w:t>
      </w:r>
      <w:r w:rsidR="00C40EAB">
        <w:rPr>
          <w:rFonts w:ascii="Times New Roman" w:hAnsi="Times New Roman" w:cs="Times New Roman"/>
          <w:sz w:val="24"/>
          <w:szCs w:val="24"/>
        </w:rPr>
        <w:t xml:space="preserve">of the Entrance Fee. </w:t>
      </w:r>
    </w:p>
    <w:p w14:paraId="081CC9D3" w14:textId="1D4BEA3A" w:rsidR="00BB1BE6" w:rsidRPr="006A1D00" w:rsidRDefault="00C91C10" w:rsidP="006A65BD">
      <w:pPr>
        <w:tabs>
          <w:tab w:val="left" w:pos="553"/>
        </w:tabs>
        <w:spacing w:before="142" w:line="276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BB1BE6" w:rsidRPr="006A1D00">
        <w:rPr>
          <w:rFonts w:ascii="Times New Roman" w:hAnsi="Times New Roman" w:cs="Times New Roman"/>
          <w:sz w:val="24"/>
          <w:szCs w:val="24"/>
        </w:rPr>
        <w:t xml:space="preserve">the requested </w:t>
      </w:r>
      <w:r w:rsidR="00B87DA7" w:rsidRPr="006A1D00">
        <w:rPr>
          <w:rFonts w:ascii="Times New Roman" w:hAnsi="Times New Roman" w:cs="Times New Roman"/>
          <w:sz w:val="24"/>
          <w:szCs w:val="24"/>
        </w:rPr>
        <w:t>documentation</w:t>
      </w:r>
      <w:r w:rsidR="00BB1BE6" w:rsidRPr="006A1D00">
        <w:rPr>
          <w:rFonts w:ascii="Times New Roman" w:hAnsi="Times New Roman" w:cs="Times New Roman"/>
          <w:sz w:val="24"/>
          <w:szCs w:val="24"/>
        </w:rPr>
        <w:t xml:space="preserve">/actions </w:t>
      </w:r>
      <w:r w:rsidR="002D5E92" w:rsidRPr="006A1D00">
        <w:rPr>
          <w:rFonts w:ascii="Times New Roman" w:hAnsi="Times New Roman" w:cs="Times New Roman"/>
          <w:sz w:val="24"/>
          <w:szCs w:val="24"/>
        </w:rPr>
        <w:t>are</w:t>
      </w:r>
      <w:r w:rsidR="00E67952" w:rsidRPr="006A1D00">
        <w:rPr>
          <w:rFonts w:ascii="Times New Roman" w:hAnsi="Times New Roman" w:cs="Times New Roman"/>
          <w:sz w:val="24"/>
          <w:szCs w:val="24"/>
        </w:rPr>
        <w:t xml:space="preserve"> submitted within </w:t>
      </w:r>
      <w:r w:rsidR="008F6A16">
        <w:rPr>
          <w:rFonts w:ascii="Times New Roman" w:hAnsi="Times New Roman" w:cs="Times New Roman"/>
          <w:sz w:val="24"/>
          <w:szCs w:val="24"/>
        </w:rPr>
        <w:t xml:space="preserve">the </w:t>
      </w:r>
      <w:r w:rsidR="00E67952" w:rsidRPr="006A1D00">
        <w:rPr>
          <w:rFonts w:ascii="Times New Roman" w:hAnsi="Times New Roman" w:cs="Times New Roman"/>
          <w:sz w:val="24"/>
          <w:szCs w:val="24"/>
        </w:rPr>
        <w:t>timeline defined above</w:t>
      </w:r>
      <w:r>
        <w:rPr>
          <w:rFonts w:ascii="Times New Roman" w:hAnsi="Times New Roman" w:cs="Times New Roman"/>
          <w:sz w:val="24"/>
          <w:szCs w:val="24"/>
        </w:rPr>
        <w:t xml:space="preserve"> and satisfy </w:t>
      </w:r>
      <w:r w:rsidR="00BB1BE6" w:rsidRPr="006A1D00">
        <w:rPr>
          <w:rFonts w:ascii="Times New Roman" w:hAnsi="Times New Roman" w:cs="Times New Roman"/>
          <w:sz w:val="24"/>
          <w:szCs w:val="24"/>
        </w:rPr>
        <w:t>ALPEX</w:t>
      </w:r>
      <w:r>
        <w:rPr>
          <w:rFonts w:ascii="Times New Roman" w:hAnsi="Times New Roman" w:cs="Times New Roman"/>
          <w:sz w:val="24"/>
          <w:szCs w:val="24"/>
        </w:rPr>
        <w:t xml:space="preserve">, this stage will be considered successfully completed and the Exchange Member will be notified accordingly. </w:t>
      </w:r>
    </w:p>
    <w:p w14:paraId="647A57DA" w14:textId="685B7EA2" w:rsidR="009A5DC3" w:rsidRPr="00BD466E" w:rsidRDefault="00624FE9" w:rsidP="006A65BD">
      <w:pPr>
        <w:pStyle w:val="Heading2"/>
        <w:spacing w:before="147" w:line="276" w:lineRule="auto"/>
        <w:ind w:left="720" w:right="113" w:hanging="720"/>
        <w:rPr>
          <w:rFonts w:ascii="Times New Roman" w:hAnsi="Times New Roman" w:cs="Times New Roman"/>
        </w:rPr>
      </w:pPr>
      <w:r w:rsidRPr="006A1D00">
        <w:rPr>
          <w:rFonts w:ascii="Times New Roman" w:hAnsi="Times New Roman" w:cs="Times New Roman"/>
          <w:spacing w:val="-1"/>
        </w:rPr>
        <w:t>2.1.3.</w:t>
      </w:r>
      <w:r w:rsidRPr="006A1D00">
        <w:rPr>
          <w:rFonts w:ascii="Times New Roman" w:hAnsi="Times New Roman" w:cs="Times New Roman"/>
          <w:spacing w:val="-34"/>
        </w:rPr>
        <w:t xml:space="preserve"> </w:t>
      </w:r>
      <w:r w:rsidR="006A65BD" w:rsidRPr="00BD466E">
        <w:rPr>
          <w:rFonts w:ascii="Times New Roman" w:hAnsi="Times New Roman" w:cs="Times New Roman"/>
          <w:spacing w:val="-1"/>
        </w:rPr>
        <w:t>Third</w:t>
      </w:r>
      <w:r w:rsidRPr="00BD466E">
        <w:rPr>
          <w:rFonts w:ascii="Times New Roman" w:hAnsi="Times New Roman" w:cs="Times New Roman"/>
          <w:spacing w:val="7"/>
        </w:rPr>
        <w:t xml:space="preserve"> </w:t>
      </w:r>
      <w:r w:rsidRPr="00BD466E">
        <w:rPr>
          <w:rFonts w:ascii="Times New Roman" w:hAnsi="Times New Roman" w:cs="Times New Roman"/>
          <w:spacing w:val="-1"/>
        </w:rPr>
        <w:t>Stage:</w:t>
      </w:r>
      <w:r w:rsidRPr="00BD466E">
        <w:rPr>
          <w:rFonts w:ascii="Times New Roman" w:hAnsi="Times New Roman" w:cs="Times New Roman"/>
          <w:spacing w:val="6"/>
        </w:rPr>
        <w:t xml:space="preserve"> </w:t>
      </w:r>
      <w:r w:rsidRPr="00BD466E">
        <w:rPr>
          <w:rFonts w:ascii="Times New Roman" w:hAnsi="Times New Roman" w:cs="Times New Roman"/>
          <w:spacing w:val="-1"/>
        </w:rPr>
        <w:t>Activation</w:t>
      </w:r>
      <w:r w:rsidRPr="00BD466E">
        <w:rPr>
          <w:rFonts w:ascii="Times New Roman" w:hAnsi="Times New Roman" w:cs="Times New Roman"/>
          <w:spacing w:val="4"/>
        </w:rPr>
        <w:t xml:space="preserve"> </w:t>
      </w:r>
      <w:r w:rsidRPr="00BD466E">
        <w:rPr>
          <w:rFonts w:ascii="Times New Roman" w:hAnsi="Times New Roman" w:cs="Times New Roman"/>
        </w:rPr>
        <w:t>of</w:t>
      </w:r>
      <w:r w:rsidRPr="00BD466E">
        <w:rPr>
          <w:rFonts w:ascii="Times New Roman" w:hAnsi="Times New Roman" w:cs="Times New Roman"/>
          <w:spacing w:val="4"/>
        </w:rPr>
        <w:t xml:space="preserve"> </w:t>
      </w:r>
      <w:r w:rsidRPr="00BD466E">
        <w:rPr>
          <w:rFonts w:ascii="Times New Roman" w:hAnsi="Times New Roman" w:cs="Times New Roman"/>
        </w:rPr>
        <w:t>the</w:t>
      </w:r>
      <w:r w:rsidRPr="00BD466E">
        <w:rPr>
          <w:rFonts w:ascii="Times New Roman" w:hAnsi="Times New Roman" w:cs="Times New Roman"/>
          <w:spacing w:val="4"/>
        </w:rPr>
        <w:t xml:space="preserve"> </w:t>
      </w:r>
      <w:r w:rsidR="005D0E2D" w:rsidRPr="00BD466E">
        <w:rPr>
          <w:rFonts w:ascii="Times New Roman" w:hAnsi="Times New Roman" w:cs="Times New Roman"/>
        </w:rPr>
        <w:t>Exchange Member</w:t>
      </w:r>
      <w:r w:rsidR="00591A2C" w:rsidRPr="00BD466E">
        <w:rPr>
          <w:rFonts w:ascii="Times New Roman" w:hAnsi="Times New Roman" w:cs="Times New Roman"/>
        </w:rPr>
        <w:t xml:space="preserve"> </w:t>
      </w:r>
      <w:r w:rsidRPr="00BD466E">
        <w:rPr>
          <w:rFonts w:ascii="Times New Roman" w:hAnsi="Times New Roman" w:cs="Times New Roman"/>
        </w:rPr>
        <w:t>in</w:t>
      </w:r>
      <w:r w:rsidRPr="00BD466E">
        <w:rPr>
          <w:rFonts w:ascii="Times New Roman" w:hAnsi="Times New Roman" w:cs="Times New Roman"/>
          <w:spacing w:val="3"/>
        </w:rPr>
        <w:t xml:space="preserve"> </w:t>
      </w:r>
      <w:r w:rsidRPr="00BD466E">
        <w:rPr>
          <w:rFonts w:ascii="Times New Roman" w:hAnsi="Times New Roman" w:cs="Times New Roman"/>
        </w:rPr>
        <w:t>the</w:t>
      </w:r>
      <w:r w:rsidRPr="00BD466E">
        <w:rPr>
          <w:rFonts w:ascii="Times New Roman" w:hAnsi="Times New Roman" w:cs="Times New Roman"/>
          <w:spacing w:val="1"/>
        </w:rPr>
        <w:t xml:space="preserve"> </w:t>
      </w:r>
      <w:r w:rsidRPr="00BD466E">
        <w:rPr>
          <w:rFonts w:ascii="Times New Roman" w:hAnsi="Times New Roman" w:cs="Times New Roman"/>
        </w:rPr>
        <w:t>Energy</w:t>
      </w:r>
      <w:r w:rsidRPr="00BD466E">
        <w:rPr>
          <w:rFonts w:ascii="Times New Roman" w:hAnsi="Times New Roman" w:cs="Times New Roman"/>
          <w:spacing w:val="4"/>
        </w:rPr>
        <w:t xml:space="preserve"> </w:t>
      </w:r>
      <w:r w:rsidRPr="00BD466E">
        <w:rPr>
          <w:rFonts w:ascii="Times New Roman" w:hAnsi="Times New Roman" w:cs="Times New Roman"/>
        </w:rPr>
        <w:t>Trading</w:t>
      </w:r>
      <w:r w:rsidRPr="00BD466E">
        <w:rPr>
          <w:rFonts w:ascii="Times New Roman" w:hAnsi="Times New Roman" w:cs="Times New Roman"/>
          <w:spacing w:val="4"/>
        </w:rPr>
        <w:t xml:space="preserve"> </w:t>
      </w:r>
      <w:r w:rsidRPr="00BD466E">
        <w:rPr>
          <w:rFonts w:ascii="Times New Roman" w:hAnsi="Times New Roman" w:cs="Times New Roman"/>
        </w:rPr>
        <w:t>Spot</w:t>
      </w:r>
      <w:r w:rsidRPr="00BD466E">
        <w:rPr>
          <w:rFonts w:ascii="Times New Roman" w:hAnsi="Times New Roman" w:cs="Times New Roman"/>
          <w:spacing w:val="59"/>
        </w:rPr>
        <w:t xml:space="preserve"> </w:t>
      </w:r>
      <w:r w:rsidRPr="00BD466E">
        <w:rPr>
          <w:rFonts w:ascii="Times New Roman" w:hAnsi="Times New Roman" w:cs="Times New Roman"/>
        </w:rPr>
        <w:t>System</w:t>
      </w:r>
      <w:r w:rsidR="00381FC2" w:rsidRPr="00BD466E">
        <w:rPr>
          <w:rFonts w:ascii="Times New Roman" w:hAnsi="Times New Roman" w:cs="Times New Roman"/>
          <w:spacing w:val="-52"/>
        </w:rPr>
        <w:t xml:space="preserve"> </w:t>
      </w:r>
      <w:r w:rsidRPr="00BD466E">
        <w:rPr>
          <w:rFonts w:ascii="Times New Roman" w:hAnsi="Times New Roman" w:cs="Times New Roman"/>
        </w:rPr>
        <w:t>(ETSS)</w:t>
      </w:r>
      <w:r w:rsidR="005D0E2D" w:rsidRPr="00BD466E">
        <w:rPr>
          <w:rFonts w:ascii="Times New Roman" w:hAnsi="Times New Roman" w:cs="Times New Roman"/>
        </w:rPr>
        <w:t xml:space="preserve"> </w:t>
      </w:r>
    </w:p>
    <w:p w14:paraId="4E57499F" w14:textId="5836210A" w:rsidR="00E34F18" w:rsidRPr="00BD466E" w:rsidRDefault="00A37354" w:rsidP="00E34F18">
      <w:pPr>
        <w:pStyle w:val="ListParagraph"/>
        <w:numPr>
          <w:ilvl w:val="4"/>
          <w:numId w:val="12"/>
        </w:numPr>
        <w:tabs>
          <w:tab w:val="left" w:pos="720"/>
        </w:tabs>
        <w:spacing w:before="56" w:line="276" w:lineRule="auto"/>
        <w:ind w:left="1260" w:right="115" w:hanging="540"/>
        <w:rPr>
          <w:rFonts w:ascii="Times New Roman" w:hAnsi="Times New Roman" w:cs="Times New Roman"/>
          <w:sz w:val="24"/>
          <w:szCs w:val="24"/>
        </w:rPr>
      </w:pPr>
      <w:r w:rsidRPr="00BD466E">
        <w:rPr>
          <w:rFonts w:ascii="Times New Roman" w:hAnsi="Times New Roman" w:cs="Times New Roman"/>
          <w:sz w:val="24"/>
          <w:szCs w:val="24"/>
        </w:rPr>
        <w:t xml:space="preserve">Firstly, the </w:t>
      </w:r>
      <w:r w:rsidR="00E34F18" w:rsidRPr="00BD466E">
        <w:rPr>
          <w:rFonts w:ascii="Times New Roman" w:hAnsi="Times New Roman" w:cs="Times New Roman"/>
          <w:sz w:val="24"/>
          <w:szCs w:val="24"/>
        </w:rPr>
        <w:t xml:space="preserve">Exchange Member must pay to ALPEX the applicable Annual Fee, as per ALPEX’s Fee Schedule, published </w:t>
      </w:r>
      <w:r w:rsidR="006F3E5B" w:rsidRPr="00BD466E">
        <w:rPr>
          <w:rFonts w:ascii="Times New Roman" w:hAnsi="Times New Roman" w:cs="Times New Roman"/>
          <w:sz w:val="24"/>
          <w:szCs w:val="24"/>
        </w:rPr>
        <w:t>on</w:t>
      </w:r>
      <w:r w:rsidR="00E34F18" w:rsidRPr="00BD466E">
        <w:rPr>
          <w:rFonts w:ascii="Times New Roman" w:hAnsi="Times New Roman" w:cs="Times New Roman"/>
          <w:sz w:val="24"/>
          <w:szCs w:val="24"/>
        </w:rPr>
        <w:t xml:space="preserve"> ALPEX’s website.</w:t>
      </w:r>
    </w:p>
    <w:p w14:paraId="44893F6E" w14:textId="41088E8D" w:rsidR="009A5DC3" w:rsidRPr="00BD466E" w:rsidRDefault="00624FE9">
      <w:pPr>
        <w:pStyle w:val="ListParagraph"/>
        <w:numPr>
          <w:ilvl w:val="4"/>
          <w:numId w:val="12"/>
        </w:numPr>
        <w:tabs>
          <w:tab w:val="left" w:pos="720"/>
        </w:tabs>
        <w:spacing w:before="56" w:line="276" w:lineRule="auto"/>
        <w:ind w:left="1260" w:right="115" w:hanging="540"/>
        <w:rPr>
          <w:rFonts w:ascii="Times New Roman" w:hAnsi="Times New Roman" w:cs="Times New Roman"/>
          <w:sz w:val="24"/>
          <w:szCs w:val="24"/>
        </w:rPr>
      </w:pPr>
      <w:r w:rsidRPr="00BD466E">
        <w:rPr>
          <w:rFonts w:ascii="Times New Roman" w:hAnsi="Times New Roman" w:cs="Times New Roman"/>
          <w:sz w:val="24"/>
          <w:szCs w:val="24"/>
        </w:rPr>
        <w:t xml:space="preserve">Once the </w:t>
      </w:r>
      <w:r w:rsidR="005D0E2D" w:rsidRPr="00BD466E">
        <w:rPr>
          <w:rFonts w:ascii="Times New Roman" w:hAnsi="Times New Roman" w:cs="Times New Roman"/>
          <w:sz w:val="24"/>
          <w:szCs w:val="24"/>
        </w:rPr>
        <w:t xml:space="preserve">Exchange Member </w:t>
      </w:r>
      <w:r w:rsidRPr="00BD466E">
        <w:rPr>
          <w:rFonts w:ascii="Times New Roman" w:hAnsi="Times New Roman" w:cs="Times New Roman"/>
          <w:sz w:val="24"/>
          <w:szCs w:val="24"/>
        </w:rPr>
        <w:t>successfully completes the actions described in the above stage</w:t>
      </w:r>
      <w:r w:rsidR="001C0BB7" w:rsidRPr="00BD466E">
        <w:rPr>
          <w:rFonts w:ascii="Times New Roman" w:hAnsi="Times New Roman" w:cs="Times New Roman"/>
          <w:sz w:val="24"/>
          <w:szCs w:val="24"/>
        </w:rPr>
        <w:t>s</w:t>
      </w:r>
      <w:r w:rsidR="005C7BA7" w:rsidRPr="00BD466E">
        <w:rPr>
          <w:rFonts w:ascii="Times New Roman" w:hAnsi="Times New Roman" w:cs="Times New Roman"/>
          <w:sz w:val="24"/>
          <w:szCs w:val="24"/>
        </w:rPr>
        <w:t xml:space="preserve"> and par. 2.1.3 (a),</w:t>
      </w:r>
      <w:r w:rsidRPr="00BD466E">
        <w:rPr>
          <w:rFonts w:ascii="Times New Roman" w:hAnsi="Times New Roman" w:cs="Times New Roman"/>
          <w:sz w:val="24"/>
          <w:szCs w:val="24"/>
        </w:rPr>
        <w:t xml:space="preserve"> it is required to submit to </w:t>
      </w:r>
      <w:r w:rsidR="005D0E2D" w:rsidRPr="00BD466E">
        <w:rPr>
          <w:rFonts w:ascii="Times New Roman" w:hAnsi="Times New Roman" w:cs="Times New Roman"/>
          <w:sz w:val="24"/>
          <w:szCs w:val="24"/>
        </w:rPr>
        <w:t>ALPEX</w:t>
      </w:r>
      <w:r w:rsidRPr="00BD466E">
        <w:rPr>
          <w:rFonts w:ascii="Times New Roman" w:hAnsi="Times New Roman" w:cs="Times New Roman"/>
          <w:sz w:val="24"/>
          <w:szCs w:val="24"/>
        </w:rPr>
        <w:t xml:space="preserve"> the</w:t>
      </w:r>
      <w:r w:rsidR="0039277A" w:rsidRPr="00BD466E">
        <w:rPr>
          <w:rFonts w:ascii="Times New Roman" w:hAnsi="Times New Roman" w:cs="Times New Roman"/>
          <w:sz w:val="24"/>
          <w:szCs w:val="24"/>
        </w:rPr>
        <w:t xml:space="preserve"> </w:t>
      </w:r>
      <w:r w:rsidRPr="00BD466E">
        <w:rPr>
          <w:rFonts w:ascii="Times New Roman" w:hAnsi="Times New Roman" w:cs="Times New Roman"/>
          <w:sz w:val="24"/>
          <w:szCs w:val="24"/>
        </w:rPr>
        <w:t xml:space="preserve">following forms in accordance with the procedures below, which are posted on </w:t>
      </w:r>
      <w:r w:rsidR="005D0E2D" w:rsidRPr="00BD466E">
        <w:rPr>
          <w:rFonts w:ascii="Times New Roman" w:hAnsi="Times New Roman" w:cs="Times New Roman"/>
          <w:sz w:val="24"/>
          <w:szCs w:val="24"/>
        </w:rPr>
        <w:t>ALPEX</w:t>
      </w:r>
      <w:r w:rsidRPr="00BD466E">
        <w:rPr>
          <w:rFonts w:ascii="Times New Roman" w:hAnsi="Times New Roman" w:cs="Times New Roman"/>
          <w:sz w:val="24"/>
          <w:szCs w:val="24"/>
        </w:rPr>
        <w:t xml:space="preserve"> website.</w:t>
      </w:r>
      <w:r w:rsidR="005D0E2D" w:rsidRPr="00BD466E">
        <w:rPr>
          <w:rFonts w:ascii="Times New Roman" w:hAnsi="Times New Roman" w:cs="Times New Roman"/>
          <w:sz w:val="24"/>
          <w:szCs w:val="24"/>
        </w:rPr>
        <w:t xml:space="preserve"> </w:t>
      </w:r>
      <w:r w:rsidR="00E34F18" w:rsidRPr="00BD46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334C1" w14:textId="58E7A894" w:rsidR="009A5DC3" w:rsidRPr="00BD466E" w:rsidRDefault="001D1BE1">
      <w:pPr>
        <w:pStyle w:val="ListParagraph"/>
        <w:numPr>
          <w:ilvl w:val="5"/>
          <w:numId w:val="13"/>
        </w:numPr>
        <w:tabs>
          <w:tab w:val="left" w:pos="1260"/>
        </w:tabs>
        <w:spacing w:before="143" w:line="276" w:lineRule="auto"/>
        <w:ind w:left="1800" w:hanging="540"/>
        <w:rPr>
          <w:rFonts w:ascii="Times New Roman" w:hAnsi="Times New Roman" w:cs="Times New Roman"/>
          <w:sz w:val="24"/>
          <w:szCs w:val="24"/>
        </w:rPr>
      </w:pPr>
      <w:r w:rsidRPr="00BD466E">
        <w:rPr>
          <w:rFonts w:ascii="Times New Roman" w:hAnsi="Times New Roman" w:cs="Times New Roman"/>
          <w:sz w:val="24"/>
          <w:szCs w:val="24"/>
        </w:rPr>
        <w:t>Activation</w:t>
      </w:r>
      <w:r w:rsidR="00624FE9" w:rsidRPr="00BD466E">
        <w:rPr>
          <w:rFonts w:ascii="Times New Roman" w:hAnsi="Times New Roman" w:cs="Times New Roman"/>
          <w:sz w:val="24"/>
          <w:szCs w:val="24"/>
        </w:rPr>
        <w:t xml:space="preserve"> Form</w:t>
      </w:r>
    </w:p>
    <w:p w14:paraId="731BA920" w14:textId="06CE9A34" w:rsidR="009A5DC3" w:rsidRPr="00BD466E" w:rsidRDefault="00624FE9" w:rsidP="00D84293">
      <w:pPr>
        <w:pStyle w:val="BodyText"/>
        <w:spacing w:before="142" w:line="276" w:lineRule="auto"/>
        <w:ind w:left="1260" w:right="115"/>
        <w:jc w:val="both"/>
        <w:rPr>
          <w:rFonts w:ascii="Times New Roman" w:hAnsi="Times New Roman" w:cs="Times New Roman"/>
          <w:sz w:val="24"/>
          <w:szCs w:val="24"/>
        </w:rPr>
      </w:pPr>
      <w:r w:rsidRPr="00BD466E">
        <w:rPr>
          <w:rFonts w:ascii="Times New Roman" w:hAnsi="Times New Roman" w:cs="Times New Roman"/>
          <w:sz w:val="24"/>
          <w:szCs w:val="24"/>
        </w:rPr>
        <w:t>With</w:t>
      </w:r>
      <w:r w:rsidRPr="00BD46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66E">
        <w:rPr>
          <w:rFonts w:ascii="Times New Roman" w:hAnsi="Times New Roman" w:cs="Times New Roman"/>
          <w:sz w:val="24"/>
          <w:szCs w:val="24"/>
        </w:rPr>
        <w:t>this</w:t>
      </w:r>
      <w:r w:rsidRPr="00BD46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66E">
        <w:rPr>
          <w:rFonts w:ascii="Times New Roman" w:hAnsi="Times New Roman" w:cs="Times New Roman"/>
          <w:sz w:val="24"/>
          <w:szCs w:val="24"/>
        </w:rPr>
        <w:t>form,</w:t>
      </w:r>
      <w:r w:rsidRPr="00BD46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66E">
        <w:rPr>
          <w:rFonts w:ascii="Times New Roman" w:hAnsi="Times New Roman" w:cs="Times New Roman"/>
          <w:sz w:val="24"/>
          <w:szCs w:val="24"/>
        </w:rPr>
        <w:t>the</w:t>
      </w:r>
      <w:r w:rsidRPr="00BD46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07B3" w:rsidRPr="00BD466E">
        <w:rPr>
          <w:rFonts w:ascii="Times New Roman" w:hAnsi="Times New Roman" w:cs="Times New Roman"/>
          <w:sz w:val="24"/>
          <w:szCs w:val="24"/>
        </w:rPr>
        <w:t xml:space="preserve">Exchange </w:t>
      </w:r>
      <w:r w:rsidR="00582EBF" w:rsidRPr="00BD466E">
        <w:rPr>
          <w:rFonts w:ascii="Times New Roman" w:hAnsi="Times New Roman" w:cs="Times New Roman"/>
          <w:sz w:val="24"/>
          <w:szCs w:val="24"/>
        </w:rPr>
        <w:t xml:space="preserve">Member </w:t>
      </w:r>
      <w:r w:rsidR="00582EBF" w:rsidRPr="00BD466E">
        <w:rPr>
          <w:rFonts w:ascii="Times New Roman" w:hAnsi="Times New Roman" w:cs="Times New Roman"/>
          <w:spacing w:val="1"/>
          <w:sz w:val="24"/>
          <w:szCs w:val="24"/>
        </w:rPr>
        <w:t>must</w:t>
      </w:r>
      <w:r w:rsidRPr="00BD46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66E">
        <w:rPr>
          <w:rFonts w:ascii="Times New Roman" w:hAnsi="Times New Roman" w:cs="Times New Roman"/>
          <w:sz w:val="24"/>
          <w:szCs w:val="24"/>
        </w:rPr>
        <w:t>indicate</w:t>
      </w:r>
      <w:r w:rsidRPr="00BD46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66E">
        <w:rPr>
          <w:rFonts w:ascii="Times New Roman" w:hAnsi="Times New Roman" w:cs="Times New Roman"/>
          <w:sz w:val="24"/>
          <w:szCs w:val="24"/>
        </w:rPr>
        <w:t>the dates</w:t>
      </w:r>
      <w:r w:rsidRPr="00BD46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66E">
        <w:rPr>
          <w:rFonts w:ascii="Times New Roman" w:hAnsi="Times New Roman" w:cs="Times New Roman"/>
          <w:sz w:val="24"/>
          <w:szCs w:val="24"/>
        </w:rPr>
        <w:t>on which</w:t>
      </w:r>
      <w:r w:rsidRPr="00BD46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66E">
        <w:rPr>
          <w:rFonts w:ascii="Times New Roman" w:hAnsi="Times New Roman" w:cs="Times New Roman"/>
          <w:sz w:val="24"/>
          <w:szCs w:val="24"/>
        </w:rPr>
        <w:t>it</w:t>
      </w:r>
      <w:r w:rsidRPr="00BD46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66E">
        <w:rPr>
          <w:rFonts w:ascii="Times New Roman" w:hAnsi="Times New Roman" w:cs="Times New Roman"/>
          <w:sz w:val="24"/>
          <w:szCs w:val="24"/>
        </w:rPr>
        <w:lastRenderedPageBreak/>
        <w:t>wishes to</w:t>
      </w:r>
      <w:r w:rsidRPr="00BD46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66E">
        <w:rPr>
          <w:rFonts w:ascii="Times New Roman" w:hAnsi="Times New Roman" w:cs="Times New Roman"/>
          <w:sz w:val="24"/>
          <w:szCs w:val="24"/>
        </w:rPr>
        <w:t>be</w:t>
      </w:r>
      <w:r w:rsidRPr="00BD46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66E">
        <w:rPr>
          <w:rFonts w:ascii="Times New Roman" w:hAnsi="Times New Roman" w:cs="Times New Roman"/>
          <w:sz w:val="24"/>
          <w:szCs w:val="24"/>
        </w:rPr>
        <w:t>activated:</w:t>
      </w:r>
    </w:p>
    <w:p w14:paraId="073428BD" w14:textId="27450862" w:rsidR="009A5DC3" w:rsidRPr="00BD466E" w:rsidRDefault="00624FE9">
      <w:pPr>
        <w:pStyle w:val="ListParagraph"/>
        <w:numPr>
          <w:ilvl w:val="0"/>
          <w:numId w:val="24"/>
        </w:numPr>
        <w:tabs>
          <w:tab w:val="left" w:pos="1260"/>
        </w:tabs>
        <w:spacing w:before="144" w:line="276" w:lineRule="auto"/>
        <w:rPr>
          <w:rFonts w:ascii="Times New Roman" w:hAnsi="Times New Roman" w:cs="Times New Roman"/>
          <w:sz w:val="24"/>
          <w:szCs w:val="24"/>
        </w:rPr>
      </w:pPr>
      <w:r w:rsidRPr="00BD466E">
        <w:rPr>
          <w:rFonts w:ascii="Times New Roman" w:hAnsi="Times New Roman" w:cs="Times New Roman"/>
          <w:sz w:val="24"/>
          <w:szCs w:val="24"/>
        </w:rPr>
        <w:t>in</w:t>
      </w:r>
      <w:r w:rsidRPr="00BD46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66E">
        <w:rPr>
          <w:rFonts w:ascii="Times New Roman" w:hAnsi="Times New Roman" w:cs="Times New Roman"/>
          <w:sz w:val="24"/>
          <w:szCs w:val="24"/>
        </w:rPr>
        <w:t>the</w:t>
      </w:r>
      <w:r w:rsidRPr="00BD46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66E">
        <w:rPr>
          <w:rFonts w:ascii="Times New Roman" w:hAnsi="Times New Roman" w:cs="Times New Roman"/>
          <w:sz w:val="24"/>
          <w:szCs w:val="24"/>
        </w:rPr>
        <w:t>Day-Ahead</w:t>
      </w:r>
      <w:r w:rsidRPr="00BD466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466E">
        <w:rPr>
          <w:rFonts w:ascii="Times New Roman" w:hAnsi="Times New Roman" w:cs="Times New Roman"/>
          <w:sz w:val="24"/>
          <w:szCs w:val="24"/>
        </w:rPr>
        <w:t>Market,</w:t>
      </w:r>
      <w:r w:rsidRPr="00BD466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466E">
        <w:rPr>
          <w:rFonts w:ascii="Times New Roman" w:hAnsi="Times New Roman" w:cs="Times New Roman"/>
          <w:sz w:val="24"/>
          <w:szCs w:val="24"/>
        </w:rPr>
        <w:t>and/or</w:t>
      </w:r>
    </w:p>
    <w:p w14:paraId="770B94BA" w14:textId="37710F51" w:rsidR="009A5DC3" w:rsidRPr="00BD466E" w:rsidRDefault="00624FE9">
      <w:pPr>
        <w:pStyle w:val="ListParagraph"/>
        <w:numPr>
          <w:ilvl w:val="0"/>
          <w:numId w:val="24"/>
        </w:numPr>
        <w:tabs>
          <w:tab w:val="left" w:pos="12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466E">
        <w:rPr>
          <w:rFonts w:ascii="Times New Roman" w:hAnsi="Times New Roman" w:cs="Times New Roman"/>
          <w:sz w:val="24"/>
          <w:szCs w:val="24"/>
        </w:rPr>
        <w:t>in</w:t>
      </w:r>
      <w:r w:rsidRPr="00BD46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466E">
        <w:rPr>
          <w:rFonts w:ascii="Times New Roman" w:hAnsi="Times New Roman" w:cs="Times New Roman"/>
          <w:sz w:val="24"/>
          <w:szCs w:val="24"/>
        </w:rPr>
        <w:t xml:space="preserve">the </w:t>
      </w:r>
      <w:r w:rsidR="001C0BB7" w:rsidRPr="00BD466E">
        <w:rPr>
          <w:rFonts w:ascii="Times New Roman" w:hAnsi="Times New Roman" w:cs="Times New Roman"/>
          <w:sz w:val="24"/>
          <w:szCs w:val="24"/>
        </w:rPr>
        <w:t>Intraday</w:t>
      </w:r>
      <w:r w:rsidRPr="00BD46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466E">
        <w:rPr>
          <w:rFonts w:ascii="Times New Roman" w:hAnsi="Times New Roman" w:cs="Times New Roman"/>
          <w:sz w:val="24"/>
          <w:szCs w:val="24"/>
        </w:rPr>
        <w:t>Market</w:t>
      </w:r>
      <w:r w:rsidR="00007B68" w:rsidRPr="00BD466E">
        <w:rPr>
          <w:rFonts w:ascii="Times New Roman" w:hAnsi="Times New Roman" w:cs="Times New Roman"/>
          <w:sz w:val="24"/>
          <w:szCs w:val="24"/>
        </w:rPr>
        <w:t xml:space="preserve"> (when applicable)</w:t>
      </w:r>
    </w:p>
    <w:p w14:paraId="1D8CABDF" w14:textId="05948E04" w:rsidR="009A5DC3" w:rsidRPr="00BD466E" w:rsidRDefault="00624FE9">
      <w:pPr>
        <w:pStyle w:val="ListParagraph"/>
        <w:numPr>
          <w:ilvl w:val="5"/>
          <w:numId w:val="13"/>
        </w:numPr>
        <w:tabs>
          <w:tab w:val="left" w:pos="1260"/>
        </w:tabs>
        <w:spacing w:before="143" w:line="276" w:lineRule="auto"/>
        <w:ind w:left="1800" w:hanging="540"/>
        <w:rPr>
          <w:rFonts w:ascii="Times New Roman" w:hAnsi="Times New Roman" w:cs="Times New Roman"/>
          <w:sz w:val="24"/>
          <w:szCs w:val="24"/>
        </w:rPr>
      </w:pPr>
      <w:r w:rsidRPr="00BD466E">
        <w:rPr>
          <w:rFonts w:ascii="Times New Roman" w:hAnsi="Times New Roman" w:cs="Times New Roman"/>
          <w:sz w:val="24"/>
          <w:szCs w:val="24"/>
        </w:rPr>
        <w:t xml:space="preserve">Connection to </w:t>
      </w:r>
      <w:r w:rsidR="00912A3D" w:rsidRPr="00BD466E">
        <w:rPr>
          <w:rFonts w:ascii="Times New Roman" w:hAnsi="Times New Roman" w:cs="Times New Roman"/>
          <w:sz w:val="24"/>
          <w:szCs w:val="24"/>
        </w:rPr>
        <w:t xml:space="preserve">the </w:t>
      </w:r>
      <w:r w:rsidRPr="00BD466E">
        <w:rPr>
          <w:rFonts w:ascii="Times New Roman" w:hAnsi="Times New Roman" w:cs="Times New Roman"/>
          <w:sz w:val="24"/>
          <w:szCs w:val="24"/>
        </w:rPr>
        <w:t>E</w:t>
      </w:r>
      <w:r w:rsidR="00912A3D" w:rsidRPr="00BD466E">
        <w:rPr>
          <w:rFonts w:ascii="Times New Roman" w:hAnsi="Times New Roman" w:cs="Times New Roman"/>
          <w:sz w:val="24"/>
          <w:szCs w:val="24"/>
        </w:rPr>
        <w:t xml:space="preserve">nergy </w:t>
      </w:r>
      <w:r w:rsidRPr="00BD466E">
        <w:rPr>
          <w:rFonts w:ascii="Times New Roman" w:hAnsi="Times New Roman" w:cs="Times New Roman"/>
          <w:sz w:val="24"/>
          <w:szCs w:val="24"/>
        </w:rPr>
        <w:t>T</w:t>
      </w:r>
      <w:r w:rsidR="00912A3D" w:rsidRPr="00BD466E">
        <w:rPr>
          <w:rFonts w:ascii="Times New Roman" w:hAnsi="Times New Roman" w:cs="Times New Roman"/>
          <w:sz w:val="24"/>
          <w:szCs w:val="24"/>
        </w:rPr>
        <w:t xml:space="preserve">rading </w:t>
      </w:r>
      <w:r w:rsidRPr="00BD466E">
        <w:rPr>
          <w:rFonts w:ascii="Times New Roman" w:hAnsi="Times New Roman" w:cs="Times New Roman"/>
          <w:sz w:val="24"/>
          <w:szCs w:val="24"/>
        </w:rPr>
        <w:t>S</w:t>
      </w:r>
      <w:r w:rsidR="00912A3D" w:rsidRPr="00BD466E">
        <w:rPr>
          <w:rFonts w:ascii="Times New Roman" w:hAnsi="Times New Roman" w:cs="Times New Roman"/>
          <w:sz w:val="24"/>
          <w:szCs w:val="24"/>
        </w:rPr>
        <w:t>port System (ETSS)</w:t>
      </w:r>
      <w:r w:rsidRPr="00BD466E">
        <w:rPr>
          <w:rFonts w:ascii="Times New Roman" w:hAnsi="Times New Roman" w:cs="Times New Roman"/>
          <w:sz w:val="24"/>
          <w:szCs w:val="24"/>
        </w:rPr>
        <w:t xml:space="preserve"> Form</w:t>
      </w:r>
    </w:p>
    <w:p w14:paraId="38AA4AAD" w14:textId="20865CD1" w:rsidR="009A5DC3" w:rsidRPr="006A1D00" w:rsidRDefault="00624FE9" w:rsidP="00D84293">
      <w:pPr>
        <w:pStyle w:val="BodyText"/>
        <w:spacing w:before="142" w:line="276" w:lineRule="auto"/>
        <w:ind w:left="1260" w:right="116"/>
        <w:jc w:val="both"/>
        <w:rPr>
          <w:rFonts w:ascii="Times New Roman" w:hAnsi="Times New Roman" w:cs="Times New Roman"/>
          <w:sz w:val="24"/>
          <w:szCs w:val="24"/>
        </w:rPr>
      </w:pPr>
      <w:r w:rsidRPr="006A1D00">
        <w:rPr>
          <w:rFonts w:ascii="Times New Roman" w:hAnsi="Times New Roman" w:cs="Times New Roman"/>
          <w:sz w:val="24"/>
          <w:szCs w:val="24"/>
        </w:rPr>
        <w:t xml:space="preserve">With this form, the </w:t>
      </w:r>
      <w:r w:rsidR="00F901EA" w:rsidRPr="006A1D00">
        <w:rPr>
          <w:rFonts w:ascii="Times New Roman" w:hAnsi="Times New Roman" w:cs="Times New Roman"/>
          <w:sz w:val="24"/>
          <w:szCs w:val="24"/>
        </w:rPr>
        <w:t>Exchange Member</w:t>
      </w:r>
      <w:r w:rsidRPr="006A1D00">
        <w:rPr>
          <w:rFonts w:ascii="Times New Roman" w:hAnsi="Times New Roman" w:cs="Times New Roman"/>
          <w:sz w:val="24"/>
          <w:szCs w:val="24"/>
        </w:rPr>
        <w:t xml:space="preserve"> requests the assignment/deletion of users, as well as</w:t>
      </w:r>
      <w:r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>the</w:t>
      </w:r>
      <w:r w:rsidRPr="006A1D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>starting/termination/modification</w:t>
      </w:r>
      <w:r w:rsidRPr="006A1D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>of</w:t>
      </w:r>
      <w:r w:rsidRPr="006A1D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>connection</w:t>
      </w:r>
      <w:r w:rsidRPr="006A1D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>to</w:t>
      </w:r>
      <w:r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>ETSS.</w:t>
      </w:r>
      <w:r w:rsidR="007D70C8" w:rsidRPr="006A1D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F9F51" w14:textId="2FF8010C" w:rsidR="009A5DC3" w:rsidRPr="006A1D00" w:rsidRDefault="00624FE9">
      <w:pPr>
        <w:pStyle w:val="ListParagraph"/>
        <w:numPr>
          <w:ilvl w:val="4"/>
          <w:numId w:val="12"/>
        </w:numPr>
        <w:tabs>
          <w:tab w:val="left" w:pos="720"/>
        </w:tabs>
        <w:spacing w:before="56" w:line="276" w:lineRule="auto"/>
        <w:ind w:left="1260" w:right="115" w:hanging="540"/>
        <w:rPr>
          <w:rFonts w:ascii="Times New Roman" w:hAnsi="Times New Roman" w:cs="Times New Roman"/>
          <w:sz w:val="24"/>
          <w:szCs w:val="24"/>
        </w:rPr>
      </w:pPr>
      <w:r w:rsidRPr="006A1D00">
        <w:rPr>
          <w:rFonts w:ascii="Times New Roman" w:hAnsi="Times New Roman" w:cs="Times New Roman"/>
          <w:sz w:val="24"/>
          <w:szCs w:val="24"/>
        </w:rPr>
        <w:t xml:space="preserve">The above actions must be completed within </w:t>
      </w:r>
      <w:r w:rsidR="008A3C39" w:rsidRPr="006A1D00">
        <w:rPr>
          <w:rFonts w:ascii="Times New Roman" w:hAnsi="Times New Roman" w:cs="Times New Roman"/>
          <w:sz w:val="24"/>
          <w:szCs w:val="24"/>
        </w:rPr>
        <w:t xml:space="preserve">15 (fifteen) Days </w:t>
      </w:r>
      <w:r w:rsidRPr="006A1D00">
        <w:rPr>
          <w:rFonts w:ascii="Times New Roman" w:hAnsi="Times New Roman" w:cs="Times New Roman"/>
          <w:sz w:val="24"/>
          <w:szCs w:val="24"/>
        </w:rPr>
        <w:t xml:space="preserve">of the completion of </w:t>
      </w:r>
      <w:r w:rsidR="00BD466E">
        <w:rPr>
          <w:rFonts w:ascii="Times New Roman" w:hAnsi="Times New Roman" w:cs="Times New Roman"/>
          <w:sz w:val="24"/>
          <w:szCs w:val="24"/>
        </w:rPr>
        <w:t xml:space="preserve">the </w:t>
      </w:r>
      <w:r w:rsidRPr="006A1D00">
        <w:rPr>
          <w:rFonts w:ascii="Times New Roman" w:hAnsi="Times New Roman" w:cs="Times New Roman"/>
          <w:sz w:val="24"/>
          <w:szCs w:val="24"/>
        </w:rPr>
        <w:t>2</w:t>
      </w:r>
      <w:r w:rsidR="00441041" w:rsidRPr="006A1D0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41041" w:rsidRPr="006A1D00">
        <w:rPr>
          <w:rFonts w:ascii="Times New Roman" w:hAnsi="Times New Roman" w:cs="Times New Roman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>Stage.</w:t>
      </w:r>
    </w:p>
    <w:p w14:paraId="40083ACE" w14:textId="47F90BE8" w:rsidR="009A5DC3" w:rsidRPr="006A1D00" w:rsidRDefault="00624FE9">
      <w:pPr>
        <w:pStyle w:val="ListParagraph"/>
        <w:numPr>
          <w:ilvl w:val="4"/>
          <w:numId w:val="12"/>
        </w:numPr>
        <w:tabs>
          <w:tab w:val="left" w:pos="720"/>
        </w:tabs>
        <w:spacing w:before="56" w:line="276" w:lineRule="auto"/>
        <w:ind w:left="1260" w:right="115" w:hanging="540"/>
        <w:rPr>
          <w:rFonts w:ascii="Times New Roman" w:hAnsi="Times New Roman" w:cs="Times New Roman"/>
          <w:sz w:val="24"/>
          <w:szCs w:val="24"/>
        </w:rPr>
      </w:pPr>
      <w:r w:rsidRPr="006A1D00">
        <w:rPr>
          <w:rFonts w:ascii="Times New Roman" w:hAnsi="Times New Roman" w:cs="Times New Roman"/>
          <w:sz w:val="24"/>
          <w:szCs w:val="24"/>
        </w:rPr>
        <w:t>If the</w:t>
      </w:r>
      <w:r w:rsidR="00F107C2">
        <w:rPr>
          <w:rFonts w:ascii="Times New Roman" w:hAnsi="Times New Roman" w:cs="Times New Roman"/>
          <w:sz w:val="24"/>
          <w:szCs w:val="24"/>
        </w:rPr>
        <w:t xml:space="preserve"> Exchange Member</w:t>
      </w:r>
      <w:r w:rsidR="00381FC2" w:rsidRPr="006A1D00">
        <w:rPr>
          <w:rFonts w:ascii="Times New Roman" w:hAnsi="Times New Roman" w:cs="Times New Roman"/>
          <w:sz w:val="24"/>
          <w:szCs w:val="24"/>
        </w:rPr>
        <w:t xml:space="preserve"> </w:t>
      </w:r>
      <w:r w:rsidR="005F1C1D" w:rsidRPr="006A1D00">
        <w:rPr>
          <w:rFonts w:ascii="Times New Roman" w:hAnsi="Times New Roman" w:cs="Times New Roman"/>
          <w:sz w:val="24"/>
          <w:szCs w:val="24"/>
        </w:rPr>
        <w:t xml:space="preserve">acts </w:t>
      </w:r>
      <w:r w:rsidRPr="006A1D00">
        <w:rPr>
          <w:rFonts w:ascii="Times New Roman" w:hAnsi="Times New Roman" w:cs="Times New Roman"/>
          <w:sz w:val="24"/>
          <w:szCs w:val="24"/>
        </w:rPr>
        <w:t>as a Direct Clearing Member, its activation as a</w:t>
      </w:r>
      <w:r w:rsidR="003B188B" w:rsidRPr="006A1D00">
        <w:rPr>
          <w:rFonts w:ascii="Times New Roman" w:hAnsi="Times New Roman" w:cs="Times New Roman"/>
          <w:sz w:val="24"/>
          <w:szCs w:val="24"/>
        </w:rPr>
        <w:t>n</w:t>
      </w:r>
      <w:r w:rsidRPr="006A1D00">
        <w:rPr>
          <w:rFonts w:ascii="Times New Roman" w:hAnsi="Times New Roman" w:cs="Times New Roman"/>
          <w:sz w:val="24"/>
          <w:szCs w:val="24"/>
        </w:rPr>
        <w:t xml:space="preserve"> </w:t>
      </w:r>
      <w:r w:rsidR="003B188B" w:rsidRPr="006A1D00">
        <w:rPr>
          <w:rFonts w:ascii="Times New Roman" w:hAnsi="Times New Roman" w:cs="Times New Roman"/>
          <w:sz w:val="24"/>
          <w:szCs w:val="24"/>
        </w:rPr>
        <w:t>Exchange Member</w:t>
      </w:r>
      <w:r w:rsidR="003B188B" w:rsidRPr="006A1D00" w:rsidDel="007D70C8">
        <w:rPr>
          <w:rFonts w:ascii="Times New Roman" w:hAnsi="Times New Roman" w:cs="Times New Roman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>is carried out after its activation as a Direct Clearing Member.</w:t>
      </w:r>
      <w:r w:rsidR="003B188B" w:rsidRPr="006A1D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4BD91" w14:textId="1D064BB7" w:rsidR="009A5DC3" w:rsidRPr="006A1D00" w:rsidRDefault="00C10804">
      <w:pPr>
        <w:pStyle w:val="ListParagraph"/>
        <w:numPr>
          <w:ilvl w:val="4"/>
          <w:numId w:val="12"/>
        </w:numPr>
        <w:tabs>
          <w:tab w:val="left" w:pos="720"/>
        </w:tabs>
        <w:spacing w:before="56" w:line="276" w:lineRule="auto"/>
        <w:ind w:left="1260" w:right="115" w:hanging="540"/>
        <w:rPr>
          <w:rFonts w:ascii="Times New Roman" w:hAnsi="Times New Roman" w:cs="Times New Roman"/>
          <w:sz w:val="24"/>
          <w:szCs w:val="24"/>
        </w:rPr>
      </w:pPr>
      <w:r w:rsidRPr="006A1D00">
        <w:rPr>
          <w:rFonts w:ascii="Times New Roman" w:hAnsi="Times New Roman" w:cs="Times New Roman"/>
          <w:sz w:val="24"/>
          <w:szCs w:val="24"/>
        </w:rPr>
        <w:t>The Exchange Member</w:t>
      </w:r>
      <w:r w:rsidR="00624FE9" w:rsidRPr="006A1D00">
        <w:rPr>
          <w:rFonts w:ascii="Times New Roman" w:hAnsi="Times New Roman" w:cs="Times New Roman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 xml:space="preserve">acting as a Direct Clearing Member </w:t>
      </w:r>
      <w:r w:rsidR="00184A77" w:rsidRPr="006A1D00">
        <w:rPr>
          <w:rFonts w:ascii="Times New Roman" w:hAnsi="Times New Roman" w:cs="Times New Roman"/>
          <w:sz w:val="24"/>
          <w:szCs w:val="24"/>
        </w:rPr>
        <w:t xml:space="preserve">has the right </w:t>
      </w:r>
      <w:r w:rsidR="00624FE9" w:rsidRPr="006A1D00">
        <w:rPr>
          <w:rFonts w:ascii="Times New Roman" w:hAnsi="Times New Roman" w:cs="Times New Roman"/>
          <w:sz w:val="24"/>
          <w:szCs w:val="24"/>
        </w:rPr>
        <w:t xml:space="preserve">to access </w:t>
      </w:r>
      <w:r w:rsidR="00880875" w:rsidRPr="006A1D00">
        <w:rPr>
          <w:rFonts w:ascii="Times New Roman" w:hAnsi="Times New Roman" w:cs="Times New Roman"/>
          <w:sz w:val="24"/>
          <w:szCs w:val="24"/>
        </w:rPr>
        <w:t>ALPEX</w:t>
      </w:r>
      <w:r w:rsidR="00F107C2">
        <w:rPr>
          <w:rFonts w:ascii="Times New Roman" w:hAnsi="Times New Roman" w:cs="Times New Roman"/>
          <w:sz w:val="24"/>
          <w:szCs w:val="24"/>
        </w:rPr>
        <w:t>’s</w:t>
      </w:r>
      <w:r w:rsidR="00624FE9" w:rsidRPr="006A1D00">
        <w:rPr>
          <w:rFonts w:ascii="Times New Roman" w:hAnsi="Times New Roman" w:cs="Times New Roman"/>
          <w:sz w:val="24"/>
          <w:szCs w:val="24"/>
        </w:rPr>
        <w:t xml:space="preserve"> systems in accordance with the</w:t>
      </w:r>
      <w:r w:rsidR="00880875" w:rsidRPr="006A1D00">
        <w:rPr>
          <w:rFonts w:ascii="Times New Roman" w:hAnsi="Times New Roman" w:cs="Times New Roman"/>
          <w:sz w:val="24"/>
          <w:szCs w:val="24"/>
        </w:rPr>
        <w:t xml:space="preserve"> </w:t>
      </w:r>
      <w:r w:rsidR="00184A77" w:rsidRPr="006A1D00">
        <w:rPr>
          <w:rFonts w:ascii="Times New Roman" w:hAnsi="Times New Roman" w:cs="Times New Roman"/>
          <w:sz w:val="24"/>
          <w:szCs w:val="24"/>
        </w:rPr>
        <w:t xml:space="preserve">ALPEX’s </w:t>
      </w:r>
      <w:r w:rsidR="00624FE9" w:rsidRPr="006A1D00">
        <w:rPr>
          <w:rFonts w:ascii="Times New Roman" w:hAnsi="Times New Roman" w:cs="Times New Roman"/>
          <w:sz w:val="24"/>
          <w:szCs w:val="24"/>
        </w:rPr>
        <w:t xml:space="preserve">Clearing </w:t>
      </w:r>
      <w:r w:rsidR="00184A77" w:rsidRPr="006A1D00">
        <w:rPr>
          <w:rFonts w:ascii="Times New Roman" w:hAnsi="Times New Roman" w:cs="Times New Roman"/>
          <w:sz w:val="24"/>
          <w:szCs w:val="24"/>
        </w:rPr>
        <w:t>and Settlement Procedure</w:t>
      </w:r>
      <w:r w:rsidR="00624FE9" w:rsidRPr="006A1D00">
        <w:rPr>
          <w:rFonts w:ascii="Times New Roman" w:hAnsi="Times New Roman" w:cs="Times New Roman"/>
          <w:sz w:val="24"/>
          <w:szCs w:val="24"/>
        </w:rPr>
        <w:t xml:space="preserve">, where required by the relevant </w:t>
      </w:r>
      <w:r w:rsidR="00880875" w:rsidRPr="006A1D00">
        <w:rPr>
          <w:rFonts w:ascii="Times New Roman" w:hAnsi="Times New Roman" w:cs="Times New Roman"/>
          <w:sz w:val="24"/>
          <w:szCs w:val="24"/>
        </w:rPr>
        <w:t>ALPEX Rules</w:t>
      </w:r>
      <w:r w:rsidR="00624FE9" w:rsidRPr="006A1D00">
        <w:rPr>
          <w:rFonts w:ascii="Times New Roman" w:hAnsi="Times New Roman" w:cs="Times New Roman"/>
          <w:sz w:val="24"/>
          <w:szCs w:val="24"/>
        </w:rPr>
        <w:t xml:space="preserve"> and the decisions made pursuant thereto.</w:t>
      </w:r>
    </w:p>
    <w:p w14:paraId="40B6275D" w14:textId="627C382E" w:rsidR="009A5DC3" w:rsidRPr="006A1D00" w:rsidRDefault="008A3C39">
      <w:pPr>
        <w:pStyle w:val="Heading1"/>
        <w:numPr>
          <w:ilvl w:val="1"/>
          <w:numId w:val="4"/>
        </w:numPr>
        <w:spacing w:before="187" w:after="24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A1D00">
        <w:rPr>
          <w:rFonts w:ascii="Times New Roman" w:hAnsi="Times New Roman" w:cs="Times New Roman"/>
          <w:sz w:val="24"/>
          <w:szCs w:val="24"/>
        </w:rPr>
        <w:t xml:space="preserve">Communication with </w:t>
      </w:r>
      <w:r w:rsidR="00880875" w:rsidRPr="006A1D00">
        <w:rPr>
          <w:rFonts w:ascii="Times New Roman" w:hAnsi="Times New Roman" w:cs="Times New Roman"/>
          <w:sz w:val="24"/>
          <w:szCs w:val="24"/>
        </w:rPr>
        <w:t>ALPEX</w:t>
      </w:r>
      <w:r w:rsidRPr="006A1D00">
        <w:rPr>
          <w:rFonts w:ascii="Times New Roman" w:hAnsi="Times New Roman" w:cs="Times New Roman"/>
          <w:sz w:val="24"/>
          <w:szCs w:val="24"/>
        </w:rPr>
        <w:t xml:space="preserve"> regarding this Technical Decision </w:t>
      </w:r>
    </w:p>
    <w:p w14:paraId="32792EF8" w14:textId="1873076A" w:rsidR="008A3C39" w:rsidRPr="004114A0" w:rsidRDefault="008A3C39" w:rsidP="004114A0">
      <w:pPr>
        <w:tabs>
          <w:tab w:val="left" w:pos="720"/>
        </w:tabs>
        <w:spacing w:before="56" w:line="276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4114A0">
        <w:rPr>
          <w:rFonts w:ascii="Times New Roman" w:hAnsi="Times New Roman" w:cs="Times New Roman"/>
          <w:sz w:val="24"/>
          <w:szCs w:val="24"/>
        </w:rPr>
        <w:t xml:space="preserve">The Applicant can submit the required documents as a first step via email (scanned copy of the original or notarized documents) in order to be evaluated by ALPEX. In any case, the Applicant must submit the </w:t>
      </w:r>
      <w:r w:rsidR="006A60EA" w:rsidRPr="004114A0">
        <w:rPr>
          <w:rFonts w:ascii="Times New Roman" w:hAnsi="Times New Roman" w:cs="Times New Roman"/>
          <w:sz w:val="24"/>
          <w:szCs w:val="24"/>
        </w:rPr>
        <w:t xml:space="preserve">copy, or the </w:t>
      </w:r>
      <w:r w:rsidRPr="004114A0">
        <w:rPr>
          <w:rFonts w:ascii="Times New Roman" w:hAnsi="Times New Roman" w:cs="Times New Roman"/>
          <w:sz w:val="24"/>
          <w:szCs w:val="24"/>
        </w:rPr>
        <w:t>original</w:t>
      </w:r>
      <w:r w:rsidR="006A60EA" w:rsidRPr="004114A0">
        <w:rPr>
          <w:rFonts w:ascii="Times New Roman" w:hAnsi="Times New Roman" w:cs="Times New Roman"/>
          <w:sz w:val="24"/>
          <w:szCs w:val="24"/>
        </w:rPr>
        <w:t>/</w:t>
      </w:r>
      <w:r w:rsidRPr="004114A0">
        <w:rPr>
          <w:rFonts w:ascii="Times New Roman" w:hAnsi="Times New Roman" w:cs="Times New Roman"/>
          <w:sz w:val="24"/>
          <w:szCs w:val="24"/>
        </w:rPr>
        <w:t>notarized “hard copy” documents, before signing of the Exchange Membership Agreement by both parties</w:t>
      </w:r>
      <w:r w:rsidR="006A60EA" w:rsidRPr="004114A0">
        <w:rPr>
          <w:rFonts w:ascii="Times New Roman" w:hAnsi="Times New Roman" w:cs="Times New Roman"/>
          <w:sz w:val="24"/>
          <w:szCs w:val="24"/>
        </w:rPr>
        <w:t>, as stipulated in the list of the documents</w:t>
      </w:r>
      <w:r w:rsidR="004114A0" w:rsidRPr="004114A0">
        <w:rPr>
          <w:rFonts w:ascii="Times New Roman" w:hAnsi="Times New Roman" w:cs="Times New Roman"/>
          <w:sz w:val="24"/>
          <w:szCs w:val="24"/>
        </w:rPr>
        <w:t>, provided by ALPEX</w:t>
      </w:r>
      <w:r w:rsidR="006A60EA" w:rsidRPr="004114A0">
        <w:rPr>
          <w:rFonts w:ascii="Times New Roman" w:hAnsi="Times New Roman" w:cs="Times New Roman"/>
          <w:sz w:val="24"/>
          <w:szCs w:val="24"/>
        </w:rPr>
        <w:t xml:space="preserve">. </w:t>
      </w:r>
      <w:r w:rsidR="001C12E7" w:rsidRPr="004114A0">
        <w:rPr>
          <w:rFonts w:ascii="Times New Roman" w:hAnsi="Times New Roman" w:cs="Times New Roman"/>
          <w:sz w:val="24"/>
          <w:szCs w:val="24"/>
        </w:rPr>
        <w:t xml:space="preserve">This communication will not affect any of the above-mentioned timelines defined for each stage. </w:t>
      </w:r>
    </w:p>
    <w:p w14:paraId="0926B94C" w14:textId="10DF12D1" w:rsidR="007D0FF6" w:rsidRPr="004114A0" w:rsidRDefault="00822055" w:rsidP="004114A0">
      <w:pPr>
        <w:tabs>
          <w:tab w:val="left" w:pos="720"/>
        </w:tabs>
        <w:spacing w:before="56" w:line="276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4114A0">
        <w:rPr>
          <w:rFonts w:ascii="Times New Roman" w:hAnsi="Times New Roman" w:cs="Times New Roman"/>
          <w:sz w:val="24"/>
          <w:szCs w:val="24"/>
        </w:rPr>
        <w:t>Exchange Member</w:t>
      </w:r>
      <w:r w:rsidR="00624FE9" w:rsidRPr="004114A0">
        <w:rPr>
          <w:rFonts w:ascii="Times New Roman" w:hAnsi="Times New Roman" w:cs="Times New Roman"/>
          <w:sz w:val="24"/>
          <w:szCs w:val="24"/>
        </w:rPr>
        <w:t xml:space="preserve">s are solely responsible for the completeness, correctness and truthfulness of the information provided to </w:t>
      </w:r>
      <w:r w:rsidRPr="004114A0">
        <w:rPr>
          <w:rFonts w:ascii="Times New Roman" w:hAnsi="Times New Roman" w:cs="Times New Roman"/>
          <w:sz w:val="24"/>
          <w:szCs w:val="24"/>
        </w:rPr>
        <w:t>ALPEX</w:t>
      </w:r>
      <w:r w:rsidR="00624FE9" w:rsidRPr="004114A0">
        <w:rPr>
          <w:rFonts w:ascii="Times New Roman" w:hAnsi="Times New Roman" w:cs="Times New Roman"/>
          <w:sz w:val="24"/>
          <w:szCs w:val="24"/>
        </w:rPr>
        <w:t xml:space="preserve">, either original or updated at any time, and must respond promptly to </w:t>
      </w:r>
      <w:r w:rsidRPr="004114A0">
        <w:rPr>
          <w:rFonts w:ascii="Times New Roman" w:hAnsi="Times New Roman" w:cs="Times New Roman"/>
          <w:sz w:val="24"/>
          <w:szCs w:val="24"/>
        </w:rPr>
        <w:t>ALPEX</w:t>
      </w:r>
      <w:r w:rsidR="00624FE9" w:rsidRPr="004114A0">
        <w:rPr>
          <w:rFonts w:ascii="Times New Roman" w:hAnsi="Times New Roman" w:cs="Times New Roman"/>
          <w:sz w:val="24"/>
          <w:szCs w:val="24"/>
        </w:rPr>
        <w:t>'s requests</w:t>
      </w:r>
      <w:r w:rsidR="00081350" w:rsidRPr="004114A0">
        <w:rPr>
          <w:rFonts w:ascii="Times New Roman" w:hAnsi="Times New Roman" w:cs="Times New Roman"/>
          <w:sz w:val="24"/>
          <w:szCs w:val="24"/>
        </w:rPr>
        <w:t>.</w:t>
      </w:r>
    </w:p>
    <w:p w14:paraId="4E69081C" w14:textId="20CA1859" w:rsidR="009A5DC3" w:rsidRPr="004114A0" w:rsidRDefault="00624FE9" w:rsidP="004114A0">
      <w:pPr>
        <w:tabs>
          <w:tab w:val="left" w:pos="720"/>
        </w:tabs>
        <w:spacing w:before="56" w:line="276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4114A0">
        <w:rPr>
          <w:rFonts w:ascii="Times New Roman" w:hAnsi="Times New Roman" w:cs="Times New Roman"/>
          <w:sz w:val="24"/>
          <w:szCs w:val="24"/>
        </w:rPr>
        <w:t xml:space="preserve">The </w:t>
      </w:r>
      <w:r w:rsidR="00822055" w:rsidRPr="004114A0">
        <w:rPr>
          <w:rFonts w:ascii="Times New Roman" w:hAnsi="Times New Roman" w:cs="Times New Roman"/>
          <w:sz w:val="24"/>
          <w:szCs w:val="24"/>
        </w:rPr>
        <w:t>Exchange Member</w:t>
      </w:r>
      <w:r w:rsidRPr="004114A0">
        <w:rPr>
          <w:rFonts w:ascii="Times New Roman" w:hAnsi="Times New Roman" w:cs="Times New Roman"/>
          <w:sz w:val="24"/>
          <w:szCs w:val="24"/>
        </w:rPr>
        <w:t xml:space="preserve"> is obliged to immediately inform </w:t>
      </w:r>
      <w:r w:rsidR="00822055" w:rsidRPr="004114A0">
        <w:rPr>
          <w:rFonts w:ascii="Times New Roman" w:hAnsi="Times New Roman" w:cs="Times New Roman"/>
          <w:sz w:val="24"/>
          <w:szCs w:val="24"/>
        </w:rPr>
        <w:t>ALPEX</w:t>
      </w:r>
      <w:r w:rsidRPr="004114A0">
        <w:rPr>
          <w:rFonts w:ascii="Times New Roman" w:hAnsi="Times New Roman" w:cs="Times New Roman"/>
          <w:sz w:val="24"/>
          <w:szCs w:val="24"/>
        </w:rPr>
        <w:t xml:space="preserve">, as indicated by </w:t>
      </w:r>
      <w:r w:rsidR="00C10804" w:rsidRPr="004114A0">
        <w:rPr>
          <w:rFonts w:ascii="Times New Roman" w:hAnsi="Times New Roman" w:cs="Times New Roman"/>
          <w:sz w:val="24"/>
          <w:szCs w:val="24"/>
        </w:rPr>
        <w:t>the ALPEX Rules and Procedures</w:t>
      </w:r>
      <w:r w:rsidRPr="004114A0">
        <w:rPr>
          <w:rFonts w:ascii="Times New Roman" w:hAnsi="Times New Roman" w:cs="Times New Roman"/>
          <w:sz w:val="24"/>
          <w:szCs w:val="24"/>
        </w:rPr>
        <w:t xml:space="preserve">, of any change in the </w:t>
      </w:r>
      <w:r w:rsidR="00822055" w:rsidRPr="004114A0">
        <w:rPr>
          <w:rFonts w:ascii="Times New Roman" w:hAnsi="Times New Roman" w:cs="Times New Roman"/>
          <w:sz w:val="24"/>
          <w:szCs w:val="24"/>
        </w:rPr>
        <w:t xml:space="preserve">Exchange Member </w:t>
      </w:r>
      <w:r w:rsidR="00081350" w:rsidRPr="004114A0">
        <w:rPr>
          <w:rFonts w:ascii="Times New Roman" w:hAnsi="Times New Roman" w:cs="Times New Roman"/>
          <w:sz w:val="24"/>
          <w:szCs w:val="24"/>
        </w:rPr>
        <w:t>r</w:t>
      </w:r>
      <w:r w:rsidRPr="004114A0">
        <w:rPr>
          <w:rFonts w:ascii="Times New Roman" w:hAnsi="Times New Roman" w:cs="Times New Roman"/>
          <w:sz w:val="24"/>
          <w:szCs w:val="24"/>
        </w:rPr>
        <w:t>egistry data</w:t>
      </w:r>
      <w:r w:rsidR="004634D8" w:rsidRPr="004114A0">
        <w:rPr>
          <w:rFonts w:ascii="Times New Roman" w:hAnsi="Times New Roman" w:cs="Times New Roman"/>
          <w:sz w:val="24"/>
          <w:szCs w:val="24"/>
        </w:rPr>
        <w:t>.</w:t>
      </w:r>
      <w:r w:rsidRPr="004114A0">
        <w:rPr>
          <w:rFonts w:ascii="Times New Roman" w:hAnsi="Times New Roman" w:cs="Times New Roman"/>
          <w:sz w:val="24"/>
          <w:szCs w:val="24"/>
        </w:rPr>
        <w:t xml:space="preserve"> Until notification of this change, any document is legally disclosed to the contact details provided by the </w:t>
      </w:r>
      <w:r w:rsidR="00CF2FE9" w:rsidRPr="004114A0">
        <w:rPr>
          <w:rFonts w:ascii="Times New Roman" w:hAnsi="Times New Roman" w:cs="Times New Roman"/>
          <w:sz w:val="24"/>
          <w:szCs w:val="24"/>
        </w:rPr>
        <w:t xml:space="preserve">Exchange </w:t>
      </w:r>
      <w:r w:rsidR="00EE042C" w:rsidRPr="004114A0">
        <w:rPr>
          <w:rFonts w:ascii="Times New Roman" w:hAnsi="Times New Roman" w:cs="Times New Roman"/>
          <w:sz w:val="24"/>
          <w:szCs w:val="24"/>
        </w:rPr>
        <w:t>Member at</w:t>
      </w:r>
      <w:r w:rsidRPr="004114A0">
        <w:rPr>
          <w:rFonts w:ascii="Times New Roman" w:hAnsi="Times New Roman" w:cs="Times New Roman"/>
          <w:sz w:val="24"/>
          <w:szCs w:val="24"/>
        </w:rPr>
        <w:t xml:space="preserve"> the stage of the </w:t>
      </w:r>
      <w:r w:rsidR="00EE042C" w:rsidRPr="004114A0">
        <w:rPr>
          <w:rFonts w:ascii="Times New Roman" w:hAnsi="Times New Roman" w:cs="Times New Roman"/>
          <w:sz w:val="24"/>
          <w:szCs w:val="24"/>
        </w:rPr>
        <w:t>s</w:t>
      </w:r>
      <w:r w:rsidRPr="004114A0">
        <w:rPr>
          <w:rFonts w:ascii="Times New Roman" w:hAnsi="Times New Roman" w:cs="Times New Roman"/>
          <w:sz w:val="24"/>
          <w:szCs w:val="24"/>
        </w:rPr>
        <w:t>ubmission of Application.</w:t>
      </w:r>
      <w:r w:rsidR="00822055" w:rsidRPr="004114A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7A3BF3" w14:textId="77777777" w:rsidR="009A5DC3" w:rsidRPr="006A1D00" w:rsidRDefault="009A5DC3" w:rsidP="000A27E1">
      <w:pPr>
        <w:pStyle w:val="BodyText"/>
        <w:spacing w:before="6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ACAB8" w14:textId="2639E548" w:rsidR="009A5DC3" w:rsidRPr="006A1D00" w:rsidRDefault="00624FE9" w:rsidP="005B5B10">
      <w:pPr>
        <w:pStyle w:val="Heading1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A1D00">
        <w:rPr>
          <w:rFonts w:ascii="Times New Roman" w:hAnsi="Times New Roman" w:cs="Times New Roman"/>
          <w:spacing w:val="-1"/>
          <w:sz w:val="24"/>
          <w:szCs w:val="24"/>
        </w:rPr>
        <w:t>Article 3</w:t>
      </w:r>
      <w:r w:rsidR="005B5B10" w:rsidRPr="006A1D00">
        <w:rPr>
          <w:rFonts w:ascii="Times New Roman" w:hAnsi="Times New Roman" w:cs="Times New Roman"/>
          <w:spacing w:val="-1"/>
          <w:sz w:val="24"/>
          <w:szCs w:val="24"/>
        </w:rPr>
        <w:br/>
      </w:r>
      <w:r w:rsidR="00625A3B" w:rsidRPr="006A1D00">
        <w:rPr>
          <w:rFonts w:ascii="Times New Roman" w:hAnsi="Times New Roman" w:cs="Times New Roman"/>
          <w:sz w:val="24"/>
          <w:szCs w:val="24"/>
        </w:rPr>
        <w:t xml:space="preserve">The </w:t>
      </w:r>
      <w:r w:rsidR="007D6587" w:rsidRPr="006A1D00">
        <w:rPr>
          <w:rFonts w:ascii="Times New Roman" w:hAnsi="Times New Roman" w:cs="Times New Roman"/>
          <w:sz w:val="24"/>
          <w:szCs w:val="24"/>
        </w:rPr>
        <w:t>Exchange Member</w:t>
      </w:r>
      <w:r w:rsidR="00625A3B" w:rsidRPr="006A1D00">
        <w:rPr>
          <w:rFonts w:ascii="Times New Roman" w:hAnsi="Times New Roman" w:cs="Times New Roman"/>
          <w:sz w:val="24"/>
          <w:szCs w:val="24"/>
        </w:rPr>
        <w:t xml:space="preserve"> Resignation Procedure</w:t>
      </w:r>
    </w:p>
    <w:p w14:paraId="7D069A0B" w14:textId="77777777" w:rsidR="005B5B10" w:rsidRPr="006A1D00" w:rsidRDefault="005B5B10" w:rsidP="005B5B10">
      <w:pPr>
        <w:pStyle w:val="Heading1"/>
        <w:spacing w:line="276" w:lineRule="auto"/>
        <w:ind w:left="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14:paraId="69715BF3" w14:textId="77777777" w:rsidR="00D73B86" w:rsidRPr="006A1D00" w:rsidRDefault="00D73B86">
      <w:pPr>
        <w:pStyle w:val="ListParagraph"/>
        <w:numPr>
          <w:ilvl w:val="0"/>
          <w:numId w:val="4"/>
        </w:numPr>
        <w:spacing w:before="187" w:after="240" w:line="276" w:lineRule="auto"/>
        <w:outlineLvl w:val="0"/>
        <w:rPr>
          <w:rFonts w:ascii="Times New Roman" w:hAnsi="Times New Roman" w:cs="Times New Roman"/>
          <w:vanish/>
          <w:sz w:val="24"/>
          <w:szCs w:val="24"/>
        </w:rPr>
      </w:pPr>
    </w:p>
    <w:p w14:paraId="771FCED4" w14:textId="1A02A972" w:rsidR="009A5DC3" w:rsidRPr="006A1D00" w:rsidRDefault="00624FE9">
      <w:pPr>
        <w:pStyle w:val="Heading1"/>
        <w:numPr>
          <w:ilvl w:val="1"/>
          <w:numId w:val="4"/>
        </w:numPr>
        <w:spacing w:before="187" w:after="240" w:line="276" w:lineRule="auto"/>
        <w:ind w:left="43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1D00">
        <w:rPr>
          <w:rFonts w:ascii="Times New Roman" w:hAnsi="Times New Roman" w:cs="Times New Roman"/>
          <w:b w:val="0"/>
          <w:bCs w:val="0"/>
          <w:sz w:val="24"/>
          <w:szCs w:val="24"/>
        </w:rPr>
        <w:t>In addition to the specifications in the</w:t>
      </w:r>
      <w:r w:rsidR="006B67C9" w:rsidRPr="006A1D0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C.2.3, C.2.8 of the</w:t>
      </w:r>
      <w:r w:rsidRPr="006A1D0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62DBE" w:rsidRPr="006A1D00">
        <w:rPr>
          <w:rFonts w:ascii="Times New Roman" w:hAnsi="Times New Roman" w:cs="Times New Roman"/>
          <w:b w:val="0"/>
          <w:bCs w:val="0"/>
          <w:sz w:val="24"/>
          <w:szCs w:val="24"/>
        </w:rPr>
        <w:t>ALPEX Rules</w:t>
      </w:r>
      <w:r w:rsidRPr="006A1D0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in order to </w:t>
      </w:r>
      <w:r w:rsidR="001C12E7" w:rsidRPr="006A1D0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complete the </w:t>
      </w:r>
      <w:r w:rsidRPr="006A1D00">
        <w:rPr>
          <w:rFonts w:ascii="Times New Roman" w:hAnsi="Times New Roman" w:cs="Times New Roman"/>
          <w:b w:val="0"/>
          <w:bCs w:val="0"/>
          <w:sz w:val="24"/>
          <w:szCs w:val="24"/>
        </w:rPr>
        <w:t>resign</w:t>
      </w:r>
      <w:r w:rsidR="001C12E7" w:rsidRPr="006A1D00">
        <w:rPr>
          <w:rFonts w:ascii="Times New Roman" w:hAnsi="Times New Roman" w:cs="Times New Roman"/>
          <w:b w:val="0"/>
          <w:bCs w:val="0"/>
          <w:sz w:val="24"/>
          <w:szCs w:val="24"/>
        </w:rPr>
        <w:t>ation process</w:t>
      </w:r>
      <w:r w:rsidR="00625A3B" w:rsidRPr="006A1D00">
        <w:rPr>
          <w:rFonts w:ascii="Times New Roman" w:hAnsi="Times New Roman" w:cs="Times New Roman"/>
          <w:b w:val="0"/>
          <w:bCs w:val="0"/>
          <w:sz w:val="24"/>
          <w:szCs w:val="24"/>
        </w:rPr>
        <w:t>, the</w:t>
      </w:r>
      <w:r w:rsidRPr="006A1D0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62DBE" w:rsidRPr="006A1D00">
        <w:rPr>
          <w:rFonts w:ascii="Times New Roman" w:hAnsi="Times New Roman" w:cs="Times New Roman"/>
          <w:b w:val="0"/>
          <w:bCs w:val="0"/>
          <w:sz w:val="24"/>
          <w:szCs w:val="24"/>
        </w:rPr>
        <w:t>Exchange Member</w:t>
      </w:r>
      <w:r w:rsidRPr="006A1D0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shall comply with th</w:t>
      </w:r>
      <w:r w:rsidR="00B17A1E" w:rsidRPr="006A1D00">
        <w:rPr>
          <w:rFonts w:ascii="Times New Roman" w:hAnsi="Times New Roman" w:cs="Times New Roman"/>
          <w:b w:val="0"/>
          <w:bCs w:val="0"/>
          <w:sz w:val="24"/>
          <w:szCs w:val="24"/>
        </w:rPr>
        <w:t>e</w:t>
      </w:r>
      <w:r w:rsidRPr="006A1D0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following:</w:t>
      </w:r>
      <w:r w:rsidR="00062DBE" w:rsidRPr="006A1D0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0691E255" w14:textId="6814C777" w:rsidR="00B17A1E" w:rsidRPr="00D6785E" w:rsidRDefault="00B17A1E" w:rsidP="00480532">
      <w:pPr>
        <w:pStyle w:val="ListParagraph"/>
        <w:numPr>
          <w:ilvl w:val="4"/>
          <w:numId w:val="15"/>
        </w:numPr>
        <w:tabs>
          <w:tab w:val="left" w:pos="720"/>
        </w:tabs>
        <w:spacing w:before="56" w:line="276" w:lineRule="auto"/>
        <w:ind w:left="1260" w:right="115" w:hanging="540"/>
        <w:rPr>
          <w:rFonts w:ascii="Times New Roman" w:hAnsi="Times New Roman" w:cs="Times New Roman"/>
          <w:sz w:val="24"/>
          <w:szCs w:val="24"/>
        </w:rPr>
      </w:pPr>
      <w:r w:rsidRPr="00D6785E">
        <w:rPr>
          <w:rFonts w:ascii="Times New Roman" w:hAnsi="Times New Roman" w:cs="Times New Roman"/>
          <w:sz w:val="24"/>
          <w:szCs w:val="24"/>
        </w:rPr>
        <w:t xml:space="preserve">The Exchange Member which intends to </w:t>
      </w:r>
      <w:r w:rsidR="0013427E" w:rsidRPr="00D6785E">
        <w:rPr>
          <w:rFonts w:ascii="Times New Roman" w:hAnsi="Times New Roman" w:cs="Times New Roman"/>
          <w:sz w:val="24"/>
          <w:szCs w:val="24"/>
        </w:rPr>
        <w:t>resign</w:t>
      </w:r>
      <w:r w:rsidRPr="00D6785E">
        <w:rPr>
          <w:rFonts w:ascii="Times New Roman" w:hAnsi="Times New Roman" w:cs="Times New Roman"/>
          <w:sz w:val="24"/>
          <w:szCs w:val="24"/>
        </w:rPr>
        <w:t xml:space="preserve"> must </w:t>
      </w:r>
      <w:r w:rsidR="00D6785E" w:rsidRPr="00D6785E">
        <w:rPr>
          <w:rFonts w:ascii="Times New Roman" w:hAnsi="Times New Roman" w:cs="Times New Roman"/>
          <w:sz w:val="24"/>
          <w:szCs w:val="24"/>
        </w:rPr>
        <w:t>f</w:t>
      </w:r>
      <w:r w:rsidR="00D6785E">
        <w:rPr>
          <w:rFonts w:ascii="Times New Roman" w:hAnsi="Times New Roman" w:cs="Times New Roman"/>
          <w:sz w:val="24"/>
          <w:szCs w:val="24"/>
        </w:rPr>
        <w:t>ulfill</w:t>
      </w:r>
      <w:r w:rsidRPr="00D6785E">
        <w:rPr>
          <w:rFonts w:ascii="Times New Roman" w:hAnsi="Times New Roman" w:cs="Times New Roman"/>
          <w:sz w:val="24"/>
          <w:szCs w:val="24"/>
        </w:rPr>
        <w:t xml:space="preserve"> a standard resignation form, provided by ALPEX. </w:t>
      </w:r>
    </w:p>
    <w:p w14:paraId="0987D18D" w14:textId="35F972FB" w:rsidR="009D11C8" w:rsidRPr="006A1D00" w:rsidRDefault="003C36C8" w:rsidP="00480532">
      <w:pPr>
        <w:pStyle w:val="ListParagraph"/>
        <w:numPr>
          <w:ilvl w:val="4"/>
          <w:numId w:val="15"/>
        </w:numPr>
        <w:tabs>
          <w:tab w:val="left" w:pos="720"/>
        </w:tabs>
        <w:spacing w:before="56" w:line="276" w:lineRule="auto"/>
        <w:ind w:left="1260" w:right="115" w:hanging="540"/>
        <w:rPr>
          <w:rFonts w:ascii="Times New Roman" w:hAnsi="Times New Roman" w:cs="Times New Roman"/>
          <w:sz w:val="24"/>
          <w:szCs w:val="24"/>
        </w:rPr>
      </w:pPr>
      <w:r w:rsidRPr="00D6785E">
        <w:rPr>
          <w:rFonts w:ascii="Times New Roman" w:hAnsi="Times New Roman" w:cs="Times New Roman"/>
          <w:sz w:val="24"/>
          <w:szCs w:val="24"/>
        </w:rPr>
        <w:t>U</w:t>
      </w:r>
      <w:r w:rsidR="002411C0" w:rsidRPr="00D6785E">
        <w:rPr>
          <w:rFonts w:ascii="Times New Roman" w:hAnsi="Times New Roman" w:cs="Times New Roman"/>
          <w:sz w:val="24"/>
          <w:szCs w:val="24"/>
        </w:rPr>
        <w:t xml:space="preserve">pon </w:t>
      </w:r>
      <w:r w:rsidR="002402B5" w:rsidRPr="00D6785E">
        <w:rPr>
          <w:rFonts w:ascii="Times New Roman" w:hAnsi="Times New Roman" w:cs="Times New Roman"/>
          <w:sz w:val="24"/>
          <w:szCs w:val="24"/>
        </w:rPr>
        <w:t>the effective date of resignation provided</w:t>
      </w:r>
      <w:r w:rsidR="002402B5" w:rsidRPr="006A1D00">
        <w:rPr>
          <w:rFonts w:ascii="Times New Roman" w:hAnsi="Times New Roman" w:cs="Times New Roman"/>
          <w:sz w:val="24"/>
          <w:szCs w:val="24"/>
        </w:rPr>
        <w:t xml:space="preserve"> by the Exchange Member in the standard </w:t>
      </w:r>
      <w:r w:rsidR="00F4226C" w:rsidRPr="006A1D00">
        <w:rPr>
          <w:rFonts w:ascii="Times New Roman" w:hAnsi="Times New Roman" w:cs="Times New Roman"/>
          <w:sz w:val="24"/>
          <w:szCs w:val="24"/>
        </w:rPr>
        <w:t>r</w:t>
      </w:r>
      <w:r w:rsidR="003C228F" w:rsidRPr="006A1D00">
        <w:rPr>
          <w:rFonts w:ascii="Times New Roman" w:hAnsi="Times New Roman" w:cs="Times New Roman"/>
          <w:sz w:val="24"/>
          <w:szCs w:val="24"/>
        </w:rPr>
        <w:t>esignation</w:t>
      </w:r>
      <w:r w:rsidR="002402B5" w:rsidRPr="006A1D00">
        <w:rPr>
          <w:rFonts w:ascii="Times New Roman" w:hAnsi="Times New Roman" w:cs="Times New Roman"/>
          <w:sz w:val="24"/>
          <w:szCs w:val="24"/>
        </w:rPr>
        <w:t xml:space="preserve"> form, </w:t>
      </w:r>
      <w:r w:rsidRPr="006A1D00">
        <w:rPr>
          <w:rFonts w:ascii="Times New Roman" w:hAnsi="Times New Roman" w:cs="Times New Roman"/>
          <w:sz w:val="24"/>
          <w:szCs w:val="24"/>
        </w:rPr>
        <w:t xml:space="preserve">ALPEX will deactivate </w:t>
      </w:r>
      <w:r w:rsidR="001169CE" w:rsidRPr="006A1D00">
        <w:rPr>
          <w:rFonts w:ascii="Times New Roman" w:hAnsi="Times New Roman" w:cs="Times New Roman"/>
          <w:sz w:val="24"/>
          <w:szCs w:val="24"/>
        </w:rPr>
        <w:t>the Exchange Member from ETSS</w:t>
      </w:r>
      <w:r w:rsidR="00201DC6" w:rsidRPr="006A1D00">
        <w:rPr>
          <w:rFonts w:ascii="Times New Roman" w:hAnsi="Times New Roman" w:cs="Times New Roman"/>
          <w:sz w:val="24"/>
          <w:szCs w:val="24"/>
        </w:rPr>
        <w:t xml:space="preserve"> and ALPEX will not allow the Exchange Member to</w:t>
      </w:r>
      <w:r w:rsidR="00BA58E2" w:rsidRPr="006A1D00">
        <w:rPr>
          <w:rFonts w:ascii="Times New Roman" w:hAnsi="Times New Roman" w:cs="Times New Roman"/>
          <w:sz w:val="24"/>
          <w:szCs w:val="24"/>
        </w:rPr>
        <w:t xml:space="preserve"> put</w:t>
      </w:r>
      <w:r w:rsidR="00201DC6" w:rsidRPr="006A1D00">
        <w:rPr>
          <w:rFonts w:ascii="Times New Roman" w:hAnsi="Times New Roman" w:cs="Times New Roman"/>
          <w:sz w:val="24"/>
          <w:szCs w:val="24"/>
        </w:rPr>
        <w:t xml:space="preserve"> bid</w:t>
      </w:r>
      <w:r w:rsidR="00BA58E2" w:rsidRPr="006A1D00">
        <w:rPr>
          <w:rFonts w:ascii="Times New Roman" w:hAnsi="Times New Roman" w:cs="Times New Roman"/>
          <w:sz w:val="24"/>
          <w:szCs w:val="24"/>
        </w:rPr>
        <w:t>s in ETSS</w:t>
      </w:r>
      <w:r w:rsidR="00201DC6" w:rsidRPr="006A1D00">
        <w:rPr>
          <w:rFonts w:ascii="Times New Roman" w:hAnsi="Times New Roman" w:cs="Times New Roman"/>
          <w:sz w:val="24"/>
          <w:szCs w:val="24"/>
        </w:rPr>
        <w:t xml:space="preserve"> for the </w:t>
      </w:r>
      <w:r w:rsidR="00BA58E2" w:rsidRPr="006A1D00">
        <w:rPr>
          <w:rFonts w:ascii="Times New Roman" w:hAnsi="Times New Roman" w:cs="Times New Roman"/>
          <w:sz w:val="24"/>
          <w:szCs w:val="24"/>
        </w:rPr>
        <w:t>Delivery Day</w:t>
      </w:r>
      <w:r w:rsidR="006D14F4" w:rsidRPr="006A1D00">
        <w:rPr>
          <w:rFonts w:ascii="Times New Roman" w:hAnsi="Times New Roman" w:cs="Times New Roman"/>
          <w:sz w:val="24"/>
          <w:szCs w:val="24"/>
        </w:rPr>
        <w:t xml:space="preserve"> </w:t>
      </w:r>
      <w:r w:rsidR="0033547A" w:rsidRPr="006A1D00">
        <w:rPr>
          <w:rFonts w:ascii="Times New Roman" w:hAnsi="Times New Roman" w:cs="Times New Roman"/>
          <w:sz w:val="24"/>
          <w:szCs w:val="24"/>
        </w:rPr>
        <w:t>corresponding with the effective date of resignation.</w:t>
      </w:r>
      <w:r w:rsidR="003C228F" w:rsidRPr="006A1D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797B50" w14:textId="57BA56BE" w:rsidR="006263B7" w:rsidRPr="006A1D00" w:rsidRDefault="00C345D6" w:rsidP="006263B7">
      <w:pPr>
        <w:pStyle w:val="ListParagraph"/>
        <w:numPr>
          <w:ilvl w:val="4"/>
          <w:numId w:val="15"/>
        </w:numPr>
        <w:tabs>
          <w:tab w:val="left" w:pos="720"/>
        </w:tabs>
        <w:spacing w:before="56" w:line="276" w:lineRule="auto"/>
        <w:ind w:left="1260" w:right="115" w:hanging="540"/>
        <w:rPr>
          <w:rFonts w:ascii="Times New Roman" w:hAnsi="Times New Roman" w:cs="Times New Roman"/>
          <w:color w:val="FF0000"/>
          <w:sz w:val="24"/>
          <w:szCs w:val="24"/>
        </w:rPr>
      </w:pPr>
      <w:r w:rsidRPr="006A1D00">
        <w:rPr>
          <w:rFonts w:ascii="Times New Roman" w:hAnsi="Times New Roman" w:cs="Times New Roman"/>
          <w:sz w:val="24"/>
          <w:szCs w:val="24"/>
        </w:rPr>
        <w:lastRenderedPageBreak/>
        <w:t xml:space="preserve">From the </w:t>
      </w:r>
      <w:r w:rsidR="00C55C9B" w:rsidRPr="006A1D00">
        <w:rPr>
          <w:rFonts w:ascii="Times New Roman" w:hAnsi="Times New Roman" w:cs="Times New Roman"/>
          <w:sz w:val="24"/>
          <w:szCs w:val="24"/>
        </w:rPr>
        <w:t>resignation request</w:t>
      </w:r>
      <w:r w:rsidRPr="006A1D00">
        <w:rPr>
          <w:rFonts w:ascii="Times New Roman" w:hAnsi="Times New Roman" w:cs="Times New Roman"/>
          <w:sz w:val="24"/>
          <w:szCs w:val="24"/>
        </w:rPr>
        <w:t xml:space="preserve"> until the effective resignation date, the Exchange Member must </w:t>
      </w:r>
      <w:r w:rsidR="006263B7" w:rsidRPr="006A1D00">
        <w:rPr>
          <w:rFonts w:ascii="Times New Roman" w:hAnsi="Times New Roman" w:cs="Times New Roman"/>
          <w:sz w:val="24"/>
          <w:szCs w:val="24"/>
        </w:rPr>
        <w:t xml:space="preserve">fulfill all obligations and liabilities </w:t>
      </w:r>
      <w:r w:rsidR="005B2A31">
        <w:rPr>
          <w:rFonts w:ascii="Times New Roman" w:hAnsi="Times New Roman" w:cs="Times New Roman"/>
          <w:sz w:val="24"/>
          <w:szCs w:val="24"/>
        </w:rPr>
        <w:t>towards</w:t>
      </w:r>
      <w:r w:rsidR="006263B7" w:rsidRPr="006A1D00">
        <w:rPr>
          <w:rFonts w:ascii="Times New Roman" w:hAnsi="Times New Roman" w:cs="Times New Roman"/>
          <w:sz w:val="24"/>
          <w:szCs w:val="24"/>
        </w:rPr>
        <w:t xml:space="preserve"> ALPEX, under the ALPEX Rules and Procedures. </w:t>
      </w:r>
    </w:p>
    <w:p w14:paraId="1A8BA4A2" w14:textId="43CAA868" w:rsidR="006263B7" w:rsidRPr="006A1D00" w:rsidRDefault="00AC6AA1" w:rsidP="006263B7">
      <w:pPr>
        <w:pStyle w:val="ListParagraph"/>
        <w:numPr>
          <w:ilvl w:val="4"/>
          <w:numId w:val="15"/>
        </w:numPr>
        <w:tabs>
          <w:tab w:val="left" w:pos="720"/>
        </w:tabs>
        <w:spacing w:before="56" w:line="276" w:lineRule="auto"/>
        <w:ind w:left="1260" w:right="115" w:hanging="540"/>
        <w:rPr>
          <w:rFonts w:ascii="Times New Roman" w:hAnsi="Times New Roman" w:cs="Times New Roman"/>
          <w:color w:val="FF0000"/>
          <w:sz w:val="24"/>
          <w:szCs w:val="24"/>
        </w:rPr>
      </w:pPr>
      <w:r w:rsidRPr="006A1D00">
        <w:rPr>
          <w:rFonts w:ascii="Times New Roman" w:hAnsi="Times New Roman" w:cs="Times New Roman"/>
          <w:sz w:val="24"/>
          <w:szCs w:val="24"/>
        </w:rPr>
        <w:t>If ALPEX does not accept the resignation request, ALPEX will provide</w:t>
      </w:r>
      <w:r w:rsidR="00465557" w:rsidRPr="006A1D00">
        <w:rPr>
          <w:rFonts w:ascii="Times New Roman" w:hAnsi="Times New Roman" w:cs="Times New Roman"/>
          <w:sz w:val="24"/>
          <w:szCs w:val="24"/>
        </w:rPr>
        <w:t xml:space="preserve"> a reasoned answer. </w:t>
      </w:r>
    </w:p>
    <w:p w14:paraId="5C162C12" w14:textId="59A5A18E" w:rsidR="00D40FCB" w:rsidRPr="006A1D00" w:rsidRDefault="00D40FCB" w:rsidP="006263B7">
      <w:pPr>
        <w:pStyle w:val="ListParagraph"/>
        <w:numPr>
          <w:ilvl w:val="4"/>
          <w:numId w:val="15"/>
        </w:numPr>
        <w:tabs>
          <w:tab w:val="left" w:pos="720"/>
        </w:tabs>
        <w:spacing w:before="56" w:line="276" w:lineRule="auto"/>
        <w:ind w:left="1260" w:right="115" w:hanging="540"/>
        <w:rPr>
          <w:rFonts w:ascii="Times New Roman" w:hAnsi="Times New Roman" w:cs="Times New Roman"/>
          <w:color w:val="FF0000"/>
          <w:sz w:val="24"/>
          <w:szCs w:val="24"/>
        </w:rPr>
      </w:pPr>
      <w:r w:rsidRPr="006A1D00">
        <w:rPr>
          <w:rFonts w:ascii="Times New Roman" w:hAnsi="Times New Roman" w:cs="Times New Roman"/>
          <w:sz w:val="24"/>
          <w:szCs w:val="24"/>
        </w:rPr>
        <w:t>If ALPEX accepts the resignation request, ALPEX will notify the Exchange Member in writing, specifying the time the resignation takes effect.</w:t>
      </w:r>
    </w:p>
    <w:p w14:paraId="60FE7483" w14:textId="1CC8BF0D" w:rsidR="00EE042C" w:rsidRPr="006A1D00" w:rsidRDefault="00EE042C" w:rsidP="00EE042C">
      <w:pPr>
        <w:tabs>
          <w:tab w:val="left" w:pos="720"/>
        </w:tabs>
        <w:spacing w:before="56" w:line="276" w:lineRule="auto"/>
        <w:ind w:right="115"/>
        <w:rPr>
          <w:rFonts w:ascii="Times New Roman" w:hAnsi="Times New Roman" w:cs="Times New Roman"/>
          <w:sz w:val="24"/>
          <w:szCs w:val="24"/>
        </w:rPr>
      </w:pPr>
    </w:p>
    <w:p w14:paraId="7C5556D3" w14:textId="478D445B" w:rsidR="009A5DC3" w:rsidRPr="006A1D00" w:rsidRDefault="00624FE9" w:rsidP="00785659">
      <w:pPr>
        <w:pStyle w:val="Heading1"/>
        <w:spacing w:line="276" w:lineRule="auto"/>
        <w:ind w:left="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6A1D00">
        <w:rPr>
          <w:rFonts w:ascii="Times New Roman" w:hAnsi="Times New Roman" w:cs="Times New Roman"/>
          <w:spacing w:val="-1"/>
          <w:sz w:val="24"/>
          <w:szCs w:val="24"/>
        </w:rPr>
        <w:t>Article 4</w:t>
      </w:r>
      <w:r w:rsidR="00785659" w:rsidRPr="006A1D00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6A1D00">
        <w:rPr>
          <w:rFonts w:ascii="Times New Roman" w:hAnsi="Times New Roman" w:cs="Times New Roman"/>
          <w:sz w:val="24"/>
          <w:szCs w:val="24"/>
        </w:rPr>
        <w:t xml:space="preserve">Corporate Transformations of </w:t>
      </w:r>
      <w:r w:rsidR="00062DBE" w:rsidRPr="006A1D00">
        <w:rPr>
          <w:rFonts w:ascii="Times New Roman" w:hAnsi="Times New Roman" w:cs="Times New Roman"/>
          <w:sz w:val="24"/>
          <w:szCs w:val="24"/>
        </w:rPr>
        <w:t>the Exchange Member</w:t>
      </w:r>
      <w:r w:rsidRPr="006A1D00">
        <w:rPr>
          <w:rFonts w:ascii="Times New Roman" w:hAnsi="Times New Roman" w:cs="Times New Roman"/>
          <w:sz w:val="24"/>
          <w:szCs w:val="24"/>
        </w:rPr>
        <w:t>s</w:t>
      </w:r>
    </w:p>
    <w:p w14:paraId="04736500" w14:textId="77777777" w:rsidR="006F144B" w:rsidRPr="006A1D00" w:rsidRDefault="006F144B">
      <w:pPr>
        <w:pStyle w:val="ListParagraph"/>
        <w:numPr>
          <w:ilvl w:val="0"/>
          <w:numId w:val="4"/>
        </w:numPr>
        <w:spacing w:before="187" w:after="240" w:line="276" w:lineRule="auto"/>
        <w:outlineLvl w:val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14:paraId="70F0E7A4" w14:textId="7C241614" w:rsidR="009A5DC3" w:rsidRPr="006A1D00" w:rsidRDefault="003E70FE">
      <w:pPr>
        <w:pStyle w:val="Heading1"/>
        <w:numPr>
          <w:ilvl w:val="1"/>
          <w:numId w:val="4"/>
        </w:numPr>
        <w:spacing w:before="187" w:after="240" w:line="276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6A1D00">
        <w:rPr>
          <w:rFonts w:ascii="Times New Roman" w:hAnsi="Times New Roman" w:cs="Times New Roman"/>
          <w:sz w:val="24"/>
          <w:szCs w:val="24"/>
        </w:rPr>
        <w:t xml:space="preserve">Absorbing </w:t>
      </w:r>
      <w:r w:rsidR="00624FE9" w:rsidRPr="006A1D00">
        <w:rPr>
          <w:rFonts w:ascii="Times New Roman" w:hAnsi="Times New Roman" w:cs="Times New Roman"/>
          <w:sz w:val="24"/>
          <w:szCs w:val="24"/>
        </w:rPr>
        <w:t>of a</w:t>
      </w:r>
      <w:r w:rsidR="00062DBE" w:rsidRPr="006A1D00">
        <w:rPr>
          <w:rFonts w:ascii="Times New Roman" w:hAnsi="Times New Roman" w:cs="Times New Roman"/>
          <w:sz w:val="24"/>
          <w:szCs w:val="24"/>
        </w:rPr>
        <w:t>n</w:t>
      </w:r>
      <w:r w:rsidR="00624FE9" w:rsidRPr="006A1D00">
        <w:rPr>
          <w:rFonts w:ascii="Times New Roman" w:hAnsi="Times New Roman" w:cs="Times New Roman"/>
          <w:sz w:val="24"/>
          <w:szCs w:val="24"/>
        </w:rPr>
        <w:t xml:space="preserve"> </w:t>
      </w:r>
      <w:r w:rsidR="00062DBE" w:rsidRPr="006A1D00">
        <w:rPr>
          <w:rFonts w:ascii="Times New Roman" w:hAnsi="Times New Roman" w:cs="Times New Roman"/>
          <w:sz w:val="24"/>
          <w:szCs w:val="24"/>
        </w:rPr>
        <w:t xml:space="preserve">Exchange Member </w:t>
      </w:r>
      <w:r w:rsidR="00624FE9" w:rsidRPr="006A1D00">
        <w:rPr>
          <w:rFonts w:ascii="Times New Roman" w:hAnsi="Times New Roman" w:cs="Times New Roman"/>
          <w:sz w:val="24"/>
          <w:szCs w:val="24"/>
        </w:rPr>
        <w:t xml:space="preserve">by another </w:t>
      </w:r>
      <w:r w:rsidR="00062DBE" w:rsidRPr="006A1D00">
        <w:rPr>
          <w:rFonts w:ascii="Times New Roman" w:hAnsi="Times New Roman" w:cs="Times New Roman"/>
          <w:sz w:val="24"/>
          <w:szCs w:val="24"/>
        </w:rPr>
        <w:t xml:space="preserve">Exchange Member </w:t>
      </w:r>
      <w:r w:rsidR="005519A6" w:rsidRPr="006A1D00">
        <w:rPr>
          <w:rFonts w:ascii="Times New Roman" w:hAnsi="Times New Roman" w:cs="Times New Roman"/>
          <w:sz w:val="24"/>
          <w:szCs w:val="24"/>
        </w:rPr>
        <w:t>of</w:t>
      </w:r>
      <w:r w:rsidR="00624FE9" w:rsidRPr="006A1D00">
        <w:rPr>
          <w:rFonts w:ascii="Times New Roman" w:hAnsi="Times New Roman" w:cs="Times New Roman"/>
          <w:sz w:val="24"/>
          <w:szCs w:val="24"/>
        </w:rPr>
        <w:t xml:space="preserve"> </w:t>
      </w:r>
      <w:r w:rsidR="00062DBE" w:rsidRPr="006A1D00">
        <w:rPr>
          <w:rFonts w:ascii="Times New Roman" w:hAnsi="Times New Roman" w:cs="Times New Roman"/>
          <w:sz w:val="24"/>
          <w:szCs w:val="24"/>
        </w:rPr>
        <w:t>ALPEX</w:t>
      </w:r>
      <w:r w:rsidR="00624FE9" w:rsidRPr="006A1D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7E9BA" w14:textId="381B46C1" w:rsidR="00264572" w:rsidRPr="006A1D00" w:rsidRDefault="00624FE9" w:rsidP="00005482">
      <w:pPr>
        <w:pStyle w:val="BodyText"/>
        <w:spacing w:before="59" w:line="276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6A1D00">
        <w:rPr>
          <w:rFonts w:ascii="Times New Roman" w:hAnsi="Times New Roman" w:cs="Times New Roman"/>
          <w:sz w:val="24"/>
          <w:szCs w:val="24"/>
        </w:rPr>
        <w:t>The conditions provided in</w:t>
      </w:r>
      <w:r w:rsidR="00264572" w:rsidRPr="006A1D00">
        <w:rPr>
          <w:rFonts w:ascii="Times New Roman" w:hAnsi="Times New Roman" w:cs="Times New Roman"/>
          <w:sz w:val="24"/>
          <w:szCs w:val="24"/>
        </w:rPr>
        <w:t xml:space="preserve"> this</w:t>
      </w:r>
      <w:r w:rsidRPr="006A1D00">
        <w:rPr>
          <w:rFonts w:ascii="Times New Roman" w:hAnsi="Times New Roman" w:cs="Times New Roman"/>
          <w:sz w:val="24"/>
          <w:szCs w:val="24"/>
        </w:rPr>
        <w:t xml:space="preserve"> par</w:t>
      </w:r>
      <w:r w:rsidR="00264572" w:rsidRPr="006A1D00">
        <w:rPr>
          <w:rFonts w:ascii="Times New Roman" w:hAnsi="Times New Roman" w:cs="Times New Roman"/>
          <w:sz w:val="24"/>
          <w:szCs w:val="24"/>
        </w:rPr>
        <w:t>agraph</w:t>
      </w:r>
      <w:r w:rsidRPr="006A1D00">
        <w:rPr>
          <w:rFonts w:ascii="Times New Roman" w:hAnsi="Times New Roman" w:cs="Times New Roman"/>
          <w:sz w:val="24"/>
          <w:szCs w:val="24"/>
        </w:rPr>
        <w:t xml:space="preserve"> </w:t>
      </w:r>
      <w:r w:rsidR="00264572" w:rsidRPr="006A1D00">
        <w:rPr>
          <w:rFonts w:ascii="Times New Roman" w:hAnsi="Times New Roman" w:cs="Times New Roman"/>
          <w:sz w:val="24"/>
          <w:szCs w:val="24"/>
        </w:rPr>
        <w:t>(</w:t>
      </w:r>
      <w:r w:rsidRPr="006A1D00">
        <w:rPr>
          <w:rFonts w:ascii="Times New Roman" w:hAnsi="Times New Roman" w:cs="Times New Roman"/>
          <w:sz w:val="24"/>
          <w:szCs w:val="24"/>
        </w:rPr>
        <w:t>4.1</w:t>
      </w:r>
      <w:r w:rsidR="00264572" w:rsidRPr="006A1D00">
        <w:rPr>
          <w:rFonts w:ascii="Times New Roman" w:hAnsi="Times New Roman" w:cs="Times New Roman"/>
          <w:sz w:val="24"/>
          <w:szCs w:val="24"/>
        </w:rPr>
        <w:t>)</w:t>
      </w:r>
      <w:r w:rsidRPr="006A1D00">
        <w:rPr>
          <w:rFonts w:ascii="Times New Roman" w:hAnsi="Times New Roman" w:cs="Times New Roman"/>
          <w:sz w:val="24"/>
          <w:szCs w:val="24"/>
        </w:rPr>
        <w:t xml:space="preserve"> apply exclusively when both the </w:t>
      </w:r>
      <w:r w:rsidR="00430557" w:rsidRPr="006A1D00">
        <w:rPr>
          <w:rFonts w:ascii="Times New Roman" w:hAnsi="Times New Roman" w:cs="Times New Roman"/>
          <w:sz w:val="24"/>
          <w:szCs w:val="24"/>
        </w:rPr>
        <w:t>absorbed</w:t>
      </w:r>
      <w:r w:rsidRPr="006A1D00">
        <w:rPr>
          <w:rFonts w:ascii="Times New Roman" w:hAnsi="Times New Roman" w:cs="Times New Roman"/>
          <w:sz w:val="24"/>
          <w:szCs w:val="24"/>
        </w:rPr>
        <w:t xml:space="preserve"> and the </w:t>
      </w:r>
      <w:r w:rsidR="00370C85" w:rsidRPr="006A1D00">
        <w:rPr>
          <w:rFonts w:ascii="Times New Roman" w:hAnsi="Times New Roman" w:cs="Times New Roman"/>
          <w:sz w:val="24"/>
          <w:szCs w:val="24"/>
        </w:rPr>
        <w:t xml:space="preserve">absorbing </w:t>
      </w:r>
      <w:r w:rsidRPr="006A1D00">
        <w:rPr>
          <w:rFonts w:ascii="Times New Roman" w:hAnsi="Times New Roman" w:cs="Times New Roman"/>
          <w:sz w:val="24"/>
          <w:szCs w:val="24"/>
        </w:rPr>
        <w:t>legal</w:t>
      </w:r>
      <w:r w:rsidRPr="006A1D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06A81" w:rsidRPr="006A1D00">
        <w:rPr>
          <w:rFonts w:ascii="Times New Roman" w:hAnsi="Times New Roman" w:cs="Times New Roman"/>
          <w:sz w:val="24"/>
          <w:szCs w:val="24"/>
        </w:rPr>
        <w:t>entit</w:t>
      </w:r>
      <w:r w:rsidR="00A06A81">
        <w:rPr>
          <w:rFonts w:ascii="Times New Roman" w:hAnsi="Times New Roman" w:cs="Times New Roman"/>
          <w:sz w:val="24"/>
          <w:szCs w:val="24"/>
        </w:rPr>
        <w:t>ies</w:t>
      </w:r>
      <w:r w:rsidRPr="006A1D00">
        <w:rPr>
          <w:rFonts w:ascii="Times New Roman" w:hAnsi="Times New Roman" w:cs="Times New Roman"/>
          <w:sz w:val="24"/>
          <w:szCs w:val="24"/>
        </w:rPr>
        <w:t xml:space="preserve"> are</w:t>
      </w:r>
      <w:r w:rsidRPr="006A1D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62DBE" w:rsidRPr="006A1D00">
        <w:rPr>
          <w:rFonts w:ascii="Times New Roman" w:hAnsi="Times New Roman" w:cs="Times New Roman"/>
          <w:sz w:val="24"/>
          <w:szCs w:val="24"/>
        </w:rPr>
        <w:t>Exchange Member</w:t>
      </w:r>
      <w:r w:rsidRPr="006A1D00">
        <w:rPr>
          <w:rFonts w:ascii="Times New Roman" w:hAnsi="Times New Roman" w:cs="Times New Roman"/>
          <w:sz w:val="24"/>
          <w:szCs w:val="24"/>
        </w:rPr>
        <w:t xml:space="preserve">s </w:t>
      </w:r>
      <w:r w:rsidR="00A06A81">
        <w:rPr>
          <w:rFonts w:ascii="Times New Roman" w:hAnsi="Times New Roman" w:cs="Times New Roman"/>
          <w:sz w:val="24"/>
          <w:szCs w:val="24"/>
        </w:rPr>
        <w:t>in</w:t>
      </w:r>
      <w:r w:rsidR="005519A6" w:rsidRPr="006A1D00">
        <w:rPr>
          <w:rFonts w:ascii="Times New Roman" w:hAnsi="Times New Roman" w:cs="Times New Roman"/>
          <w:sz w:val="24"/>
          <w:szCs w:val="24"/>
        </w:rPr>
        <w:t xml:space="preserve"> </w:t>
      </w:r>
      <w:r w:rsidR="00155CF3" w:rsidRPr="006A1D00">
        <w:rPr>
          <w:rFonts w:ascii="Times New Roman" w:hAnsi="Times New Roman" w:cs="Times New Roman"/>
          <w:sz w:val="24"/>
          <w:szCs w:val="24"/>
        </w:rPr>
        <w:t>ALPE</w:t>
      </w:r>
      <w:r w:rsidR="00430557" w:rsidRPr="006A1D00">
        <w:rPr>
          <w:rFonts w:ascii="Times New Roman" w:hAnsi="Times New Roman" w:cs="Times New Roman"/>
          <w:sz w:val="24"/>
          <w:szCs w:val="24"/>
        </w:rPr>
        <w:t>X</w:t>
      </w:r>
      <w:r w:rsidRPr="006A1D00">
        <w:rPr>
          <w:rFonts w:ascii="Times New Roman" w:hAnsi="Times New Roman" w:cs="Times New Roman"/>
          <w:sz w:val="24"/>
          <w:szCs w:val="24"/>
        </w:rPr>
        <w:t>.</w:t>
      </w:r>
    </w:p>
    <w:p w14:paraId="6C031406" w14:textId="265EA536" w:rsidR="009A5DC3" w:rsidRPr="006A1D00" w:rsidRDefault="00624FE9">
      <w:pPr>
        <w:pStyle w:val="Heading2"/>
        <w:numPr>
          <w:ilvl w:val="2"/>
          <w:numId w:val="1"/>
        </w:numPr>
        <w:tabs>
          <w:tab w:val="left" w:pos="720"/>
        </w:tabs>
        <w:spacing w:before="61" w:line="276" w:lineRule="auto"/>
        <w:ind w:left="720" w:hanging="721"/>
        <w:rPr>
          <w:rFonts w:ascii="Times New Roman" w:hAnsi="Times New Roman" w:cs="Times New Roman"/>
        </w:rPr>
      </w:pPr>
      <w:r w:rsidRPr="006A1D00">
        <w:rPr>
          <w:rFonts w:ascii="Times New Roman" w:hAnsi="Times New Roman" w:cs="Times New Roman"/>
        </w:rPr>
        <w:t>Actions</w:t>
      </w:r>
      <w:r w:rsidRPr="006A1D00">
        <w:rPr>
          <w:rFonts w:ascii="Times New Roman" w:hAnsi="Times New Roman" w:cs="Times New Roman"/>
          <w:spacing w:val="-5"/>
        </w:rPr>
        <w:t xml:space="preserve"> </w:t>
      </w:r>
      <w:r w:rsidRPr="006A1D00">
        <w:rPr>
          <w:rFonts w:ascii="Times New Roman" w:hAnsi="Times New Roman" w:cs="Times New Roman"/>
        </w:rPr>
        <w:t>of</w:t>
      </w:r>
      <w:r w:rsidRPr="006A1D00">
        <w:rPr>
          <w:rFonts w:ascii="Times New Roman" w:hAnsi="Times New Roman" w:cs="Times New Roman"/>
          <w:spacing w:val="-3"/>
        </w:rPr>
        <w:t xml:space="preserve"> </w:t>
      </w:r>
      <w:r w:rsidRPr="006A1D00">
        <w:rPr>
          <w:rFonts w:ascii="Times New Roman" w:hAnsi="Times New Roman" w:cs="Times New Roman"/>
        </w:rPr>
        <w:t>the</w:t>
      </w:r>
      <w:r w:rsidRPr="006A1D00">
        <w:rPr>
          <w:rFonts w:ascii="Times New Roman" w:hAnsi="Times New Roman" w:cs="Times New Roman"/>
          <w:spacing w:val="-1"/>
        </w:rPr>
        <w:t xml:space="preserve"> </w:t>
      </w:r>
      <w:r w:rsidRPr="006A1D00">
        <w:rPr>
          <w:rFonts w:ascii="Times New Roman" w:hAnsi="Times New Roman" w:cs="Times New Roman"/>
        </w:rPr>
        <w:t>absorb</w:t>
      </w:r>
      <w:r w:rsidR="005F7A55" w:rsidRPr="006A1D00">
        <w:rPr>
          <w:rFonts w:ascii="Times New Roman" w:hAnsi="Times New Roman" w:cs="Times New Roman"/>
        </w:rPr>
        <w:t>ed</w:t>
      </w:r>
      <w:r w:rsidRPr="006A1D00">
        <w:rPr>
          <w:rFonts w:ascii="Times New Roman" w:hAnsi="Times New Roman" w:cs="Times New Roman"/>
          <w:spacing w:val="-4"/>
        </w:rPr>
        <w:t xml:space="preserve"> </w:t>
      </w:r>
      <w:r w:rsidR="006B545B" w:rsidRPr="006A1D00">
        <w:rPr>
          <w:rFonts w:ascii="Times New Roman" w:hAnsi="Times New Roman" w:cs="Times New Roman"/>
        </w:rPr>
        <w:t>Exchange Member</w:t>
      </w:r>
      <w:r w:rsidR="006B545B" w:rsidRPr="006A1D00">
        <w:rPr>
          <w:rFonts w:ascii="Times New Roman" w:hAnsi="Times New Roman" w:cs="Times New Roman"/>
          <w:spacing w:val="-4"/>
        </w:rPr>
        <w:t xml:space="preserve"> and absorbing </w:t>
      </w:r>
      <w:r w:rsidR="00155CF3" w:rsidRPr="006A1D00">
        <w:rPr>
          <w:rFonts w:ascii="Times New Roman" w:hAnsi="Times New Roman" w:cs="Times New Roman"/>
        </w:rPr>
        <w:t>Exchange Member</w:t>
      </w:r>
    </w:p>
    <w:p w14:paraId="2D5069D6" w14:textId="036139DE" w:rsidR="00574564" w:rsidRPr="006A1D00" w:rsidRDefault="00624FE9" w:rsidP="004741C7">
      <w:pPr>
        <w:pStyle w:val="BodyText"/>
        <w:numPr>
          <w:ilvl w:val="0"/>
          <w:numId w:val="32"/>
        </w:numPr>
        <w:spacing w:line="276" w:lineRule="auto"/>
        <w:ind w:right="1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6A1D00">
        <w:rPr>
          <w:rFonts w:ascii="Times New Roman" w:hAnsi="Times New Roman" w:cs="Times New Roman"/>
          <w:sz w:val="24"/>
          <w:szCs w:val="24"/>
        </w:rPr>
        <w:t>In</w:t>
      </w:r>
      <w:r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>case</w:t>
      </w:r>
      <w:r w:rsidR="00A2367E" w:rsidRPr="006A1D00">
        <w:rPr>
          <w:rFonts w:ascii="Times New Roman" w:hAnsi="Times New Roman" w:cs="Times New Roman"/>
          <w:spacing w:val="1"/>
          <w:sz w:val="24"/>
          <w:szCs w:val="24"/>
        </w:rPr>
        <w:t>s when an</w:t>
      </w:r>
      <w:r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55CF3" w:rsidRPr="006A1D00">
        <w:rPr>
          <w:rFonts w:ascii="Times New Roman" w:hAnsi="Times New Roman" w:cs="Times New Roman"/>
          <w:sz w:val="24"/>
          <w:szCs w:val="24"/>
        </w:rPr>
        <w:t>Exchange Member</w:t>
      </w:r>
      <w:r w:rsidR="00A2367E" w:rsidRPr="006A1D00">
        <w:rPr>
          <w:rFonts w:ascii="Times New Roman" w:hAnsi="Times New Roman" w:cs="Times New Roman"/>
          <w:sz w:val="24"/>
          <w:szCs w:val="24"/>
        </w:rPr>
        <w:t xml:space="preserve"> is</w:t>
      </w:r>
      <w:r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>being</w:t>
      </w:r>
      <w:r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50C44" w:rsidRPr="006A1D00">
        <w:rPr>
          <w:rFonts w:ascii="Times New Roman" w:hAnsi="Times New Roman" w:cs="Times New Roman"/>
          <w:sz w:val="24"/>
          <w:szCs w:val="24"/>
        </w:rPr>
        <w:t>absorb</w:t>
      </w:r>
      <w:r w:rsidRPr="006A1D00">
        <w:rPr>
          <w:rFonts w:ascii="Times New Roman" w:hAnsi="Times New Roman" w:cs="Times New Roman"/>
          <w:sz w:val="24"/>
          <w:szCs w:val="24"/>
        </w:rPr>
        <w:t>ed</w:t>
      </w:r>
      <w:r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>by</w:t>
      </w:r>
      <w:r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>another</w:t>
      </w:r>
      <w:r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55CF3" w:rsidRPr="006A1D00">
        <w:rPr>
          <w:rFonts w:ascii="Times New Roman" w:hAnsi="Times New Roman" w:cs="Times New Roman"/>
          <w:sz w:val="24"/>
          <w:szCs w:val="24"/>
        </w:rPr>
        <w:t>Exchange Member</w:t>
      </w:r>
      <w:r w:rsidRPr="006A1D00">
        <w:rPr>
          <w:rFonts w:ascii="Times New Roman" w:hAnsi="Times New Roman" w:cs="Times New Roman"/>
          <w:sz w:val="24"/>
          <w:szCs w:val="24"/>
        </w:rPr>
        <w:t>,</w:t>
      </w:r>
      <w:r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>the</w:t>
      </w:r>
      <w:r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>absorbing</w:t>
      </w:r>
      <w:r w:rsidRPr="006A1D0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155CF3" w:rsidRPr="006A1D00">
        <w:rPr>
          <w:rFonts w:ascii="Times New Roman" w:hAnsi="Times New Roman" w:cs="Times New Roman"/>
          <w:sz w:val="24"/>
          <w:szCs w:val="24"/>
        </w:rPr>
        <w:t>Exchange Member</w:t>
      </w:r>
      <w:r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 xml:space="preserve">continues to </w:t>
      </w:r>
      <w:r w:rsidR="002C60C1" w:rsidRPr="006A1D00">
        <w:rPr>
          <w:rFonts w:ascii="Times New Roman" w:hAnsi="Times New Roman" w:cs="Times New Roman"/>
          <w:sz w:val="24"/>
          <w:szCs w:val="24"/>
        </w:rPr>
        <w:t>act</w:t>
      </w:r>
      <w:r w:rsidRPr="006A1D00">
        <w:rPr>
          <w:rFonts w:ascii="Times New Roman" w:hAnsi="Times New Roman" w:cs="Times New Roman"/>
          <w:sz w:val="24"/>
          <w:szCs w:val="24"/>
        </w:rPr>
        <w:t xml:space="preserve"> as a</w:t>
      </w:r>
      <w:r w:rsidR="001E7F2B" w:rsidRPr="006A1D00">
        <w:rPr>
          <w:rFonts w:ascii="Times New Roman" w:hAnsi="Times New Roman" w:cs="Times New Roman"/>
          <w:sz w:val="24"/>
          <w:szCs w:val="24"/>
        </w:rPr>
        <w:t>n</w:t>
      </w:r>
      <w:r w:rsidRPr="006A1D00">
        <w:rPr>
          <w:rFonts w:ascii="Times New Roman" w:hAnsi="Times New Roman" w:cs="Times New Roman"/>
          <w:sz w:val="24"/>
          <w:szCs w:val="24"/>
        </w:rPr>
        <w:t xml:space="preserve"> </w:t>
      </w:r>
      <w:r w:rsidR="00155CF3" w:rsidRPr="006A1D00">
        <w:rPr>
          <w:rFonts w:ascii="Times New Roman" w:hAnsi="Times New Roman" w:cs="Times New Roman"/>
          <w:sz w:val="24"/>
          <w:szCs w:val="24"/>
        </w:rPr>
        <w:t>Exchange Member</w:t>
      </w:r>
      <w:r w:rsidRPr="006A1D00">
        <w:rPr>
          <w:rFonts w:ascii="Times New Roman" w:hAnsi="Times New Roman" w:cs="Times New Roman"/>
          <w:sz w:val="24"/>
          <w:szCs w:val="24"/>
        </w:rPr>
        <w:t>, a</w:t>
      </w:r>
      <w:r w:rsidR="00326A78" w:rsidRPr="006A1D00">
        <w:rPr>
          <w:rFonts w:ascii="Times New Roman" w:hAnsi="Times New Roman" w:cs="Times New Roman"/>
          <w:sz w:val="24"/>
          <w:szCs w:val="24"/>
        </w:rPr>
        <w:t>nd consequently</w:t>
      </w:r>
      <w:r w:rsidR="00320E0A" w:rsidRPr="006A1D00">
        <w:rPr>
          <w:rFonts w:ascii="Times New Roman" w:hAnsi="Times New Roman" w:cs="Times New Roman"/>
          <w:sz w:val="24"/>
          <w:szCs w:val="24"/>
        </w:rPr>
        <w:t xml:space="preserve"> </w:t>
      </w:r>
      <w:r w:rsidR="00C031E9" w:rsidRPr="006A1D00">
        <w:rPr>
          <w:rFonts w:ascii="Times New Roman" w:hAnsi="Times New Roman" w:cs="Times New Roman"/>
          <w:sz w:val="24"/>
          <w:szCs w:val="24"/>
        </w:rPr>
        <w:t>all of</w:t>
      </w:r>
      <w:r w:rsidR="00C031E9"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031E9" w:rsidRPr="006A1D00">
        <w:rPr>
          <w:rFonts w:ascii="Times New Roman" w:hAnsi="Times New Roman" w:cs="Times New Roman"/>
          <w:sz w:val="24"/>
          <w:szCs w:val="24"/>
        </w:rPr>
        <w:t>the</w:t>
      </w:r>
      <w:r w:rsidR="00C031E9"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031E9" w:rsidRPr="006A1D00">
        <w:rPr>
          <w:rFonts w:ascii="Times New Roman" w:hAnsi="Times New Roman" w:cs="Times New Roman"/>
          <w:sz w:val="24"/>
          <w:szCs w:val="24"/>
        </w:rPr>
        <w:t>absorbed Exchange Members</w:t>
      </w:r>
      <w:r w:rsidR="00C031E9"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031E9" w:rsidRPr="006A1D00">
        <w:rPr>
          <w:rFonts w:ascii="Times New Roman" w:hAnsi="Times New Roman" w:cs="Times New Roman"/>
          <w:sz w:val="24"/>
          <w:szCs w:val="24"/>
        </w:rPr>
        <w:t>rights</w:t>
      </w:r>
      <w:r w:rsidR="00C031E9"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031E9" w:rsidRPr="006A1D00">
        <w:rPr>
          <w:rFonts w:ascii="Times New Roman" w:hAnsi="Times New Roman" w:cs="Times New Roman"/>
          <w:sz w:val="24"/>
          <w:szCs w:val="24"/>
        </w:rPr>
        <w:t>and</w:t>
      </w:r>
      <w:r w:rsidR="00C031E9"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031E9" w:rsidRPr="006A1D00">
        <w:rPr>
          <w:rFonts w:ascii="Times New Roman" w:hAnsi="Times New Roman" w:cs="Times New Roman"/>
          <w:sz w:val="24"/>
          <w:szCs w:val="24"/>
        </w:rPr>
        <w:t>obligations will be transferred to</w:t>
      </w:r>
      <w:r w:rsidRPr="006A1D00">
        <w:rPr>
          <w:rFonts w:ascii="Times New Roman" w:hAnsi="Times New Roman" w:cs="Times New Roman"/>
          <w:sz w:val="24"/>
          <w:szCs w:val="24"/>
        </w:rPr>
        <w:t xml:space="preserve"> the absorb</w:t>
      </w:r>
      <w:r w:rsidR="00C031E9" w:rsidRPr="006A1D00">
        <w:rPr>
          <w:rFonts w:ascii="Times New Roman" w:hAnsi="Times New Roman" w:cs="Times New Roman"/>
          <w:sz w:val="24"/>
          <w:szCs w:val="24"/>
        </w:rPr>
        <w:t>ing</w:t>
      </w:r>
      <w:r w:rsidRPr="006A1D00">
        <w:rPr>
          <w:rFonts w:ascii="Times New Roman" w:hAnsi="Times New Roman" w:cs="Times New Roman"/>
          <w:sz w:val="24"/>
          <w:szCs w:val="24"/>
        </w:rPr>
        <w:t xml:space="preserve"> </w:t>
      </w:r>
      <w:r w:rsidR="00155CF3" w:rsidRPr="006A1D00">
        <w:rPr>
          <w:rFonts w:ascii="Times New Roman" w:hAnsi="Times New Roman" w:cs="Times New Roman"/>
          <w:sz w:val="24"/>
          <w:szCs w:val="24"/>
        </w:rPr>
        <w:t>Exchange Member</w:t>
      </w:r>
      <w:r w:rsidRPr="006A1D00">
        <w:rPr>
          <w:rFonts w:ascii="Times New Roman" w:hAnsi="Times New Roman" w:cs="Times New Roman"/>
          <w:sz w:val="24"/>
          <w:szCs w:val="24"/>
        </w:rPr>
        <w:t>.</w:t>
      </w:r>
      <w:r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26A78"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783BA7E8" w14:textId="3218BBA4" w:rsidR="00574564" w:rsidRPr="006A1D00" w:rsidRDefault="00D37BB6" w:rsidP="004741C7">
      <w:pPr>
        <w:pStyle w:val="BodyText"/>
        <w:numPr>
          <w:ilvl w:val="0"/>
          <w:numId w:val="32"/>
        </w:numPr>
        <w:spacing w:line="276" w:lineRule="auto"/>
        <w:ind w:right="1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6A1D00">
        <w:rPr>
          <w:rFonts w:ascii="Times New Roman" w:hAnsi="Times New Roman" w:cs="Times New Roman"/>
          <w:spacing w:val="1"/>
          <w:sz w:val="24"/>
          <w:szCs w:val="24"/>
        </w:rPr>
        <w:t>The absorbed and absorbing Exchange Member</w:t>
      </w:r>
      <w:r w:rsidR="0097607D"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97607D">
        <w:rPr>
          <w:rFonts w:ascii="Times New Roman" w:hAnsi="Times New Roman" w:cs="Times New Roman"/>
          <w:spacing w:val="1"/>
          <w:sz w:val="24"/>
          <w:szCs w:val="24"/>
        </w:rPr>
        <w:t xml:space="preserve">have </w:t>
      </w:r>
      <w:r>
        <w:rPr>
          <w:rFonts w:ascii="Times New Roman" w:hAnsi="Times New Roman" w:cs="Times New Roman"/>
          <w:spacing w:val="1"/>
          <w:sz w:val="24"/>
          <w:szCs w:val="24"/>
        </w:rPr>
        <w:t>to</w:t>
      </w:r>
      <w:proofErr w:type="gramEnd"/>
      <w:r w:rsidR="00984174"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notify ALPEX</w:t>
      </w:r>
      <w:r w:rsidR="007E11F8"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5</w:t>
      </w:r>
      <w:r w:rsidR="00CB24B8"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E11F8" w:rsidRPr="006A1D00">
        <w:rPr>
          <w:rFonts w:ascii="Times New Roman" w:hAnsi="Times New Roman" w:cs="Times New Roman"/>
          <w:spacing w:val="1"/>
          <w:sz w:val="24"/>
          <w:szCs w:val="24"/>
        </w:rPr>
        <w:t>(five) days prior to</w:t>
      </w:r>
      <w:r w:rsidR="00984174"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E11F8"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the day the merger will legally take effect. </w:t>
      </w:r>
      <w:r w:rsidR="008C59F7"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Upon </w:t>
      </w:r>
      <w:r w:rsidR="00807990" w:rsidRPr="006A1D00">
        <w:rPr>
          <w:rFonts w:ascii="Times New Roman" w:hAnsi="Times New Roman" w:cs="Times New Roman"/>
          <w:spacing w:val="1"/>
          <w:sz w:val="24"/>
          <w:szCs w:val="24"/>
        </w:rPr>
        <w:t>this notice</w:t>
      </w:r>
      <w:r w:rsidR="00BD3AE2"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="0027067D" w:rsidRPr="006A1D00">
        <w:rPr>
          <w:rFonts w:ascii="Times New Roman" w:hAnsi="Times New Roman" w:cs="Times New Roman"/>
          <w:spacing w:val="1"/>
          <w:sz w:val="24"/>
          <w:szCs w:val="24"/>
        </w:rPr>
        <w:t>ALPEX will</w:t>
      </w:r>
      <w:r w:rsidR="00807990"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apply the </w:t>
      </w:r>
      <w:r w:rsidR="00BD3AE2" w:rsidRPr="006A1D00">
        <w:rPr>
          <w:rFonts w:ascii="Times New Roman" w:hAnsi="Times New Roman" w:cs="Times New Roman"/>
          <w:spacing w:val="1"/>
          <w:sz w:val="24"/>
          <w:szCs w:val="24"/>
        </w:rPr>
        <w:t>provisions of Suspension on the absorbed Exchange Member,</w:t>
      </w:r>
      <w:r w:rsidR="0027067D"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as stipulated in </w:t>
      </w:r>
      <w:r w:rsidR="00E2155F"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ALPEX Rules. </w:t>
      </w:r>
    </w:p>
    <w:p w14:paraId="469145F5" w14:textId="43F37D2D" w:rsidR="00574564" w:rsidRPr="006A1D00" w:rsidRDefault="00D11B51" w:rsidP="00005482">
      <w:pPr>
        <w:pStyle w:val="BodyText"/>
        <w:numPr>
          <w:ilvl w:val="0"/>
          <w:numId w:val="32"/>
        </w:numPr>
        <w:spacing w:line="276" w:lineRule="auto"/>
        <w:ind w:right="1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In any case, </w:t>
      </w:r>
      <w:r w:rsidR="00C44BEB" w:rsidRPr="006A1D00">
        <w:rPr>
          <w:rFonts w:ascii="Times New Roman" w:hAnsi="Times New Roman" w:cs="Times New Roman"/>
          <w:spacing w:val="1"/>
          <w:sz w:val="24"/>
          <w:szCs w:val="24"/>
        </w:rPr>
        <w:t>after the merging</w:t>
      </w:r>
      <w:r w:rsidR="006E1EFE"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237D4">
        <w:rPr>
          <w:rFonts w:ascii="Times New Roman" w:hAnsi="Times New Roman" w:cs="Times New Roman"/>
          <w:spacing w:val="1"/>
          <w:sz w:val="24"/>
          <w:szCs w:val="24"/>
        </w:rPr>
        <w:t xml:space="preserve">effective </w:t>
      </w:r>
      <w:r w:rsidR="006E1EFE" w:rsidRPr="006A1D00">
        <w:rPr>
          <w:rFonts w:ascii="Times New Roman" w:hAnsi="Times New Roman" w:cs="Times New Roman"/>
          <w:spacing w:val="1"/>
          <w:sz w:val="24"/>
          <w:szCs w:val="24"/>
        </w:rPr>
        <w:t>date</w:t>
      </w:r>
      <w:r w:rsidR="00C44BEB"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6A1D00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D51784" w:rsidRPr="006A1D00">
        <w:rPr>
          <w:rFonts w:ascii="Times New Roman" w:hAnsi="Times New Roman" w:cs="Times New Roman"/>
          <w:spacing w:val="1"/>
          <w:sz w:val="24"/>
          <w:szCs w:val="24"/>
        </w:rPr>
        <w:t>he absorbing Exchange Member</w:t>
      </w:r>
      <w:r w:rsidR="00FF3A07"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must fulfill all obligations </w:t>
      </w:r>
      <w:r w:rsidR="00C43253"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deriving </w:t>
      </w:r>
      <w:r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from the </w:t>
      </w:r>
      <w:r w:rsidR="00C43253" w:rsidRPr="006A1D00">
        <w:rPr>
          <w:rFonts w:ascii="Times New Roman" w:hAnsi="Times New Roman" w:cs="Times New Roman"/>
          <w:spacing w:val="1"/>
          <w:sz w:val="24"/>
          <w:szCs w:val="24"/>
        </w:rPr>
        <w:t>activity in</w:t>
      </w:r>
      <w:r w:rsidR="00501AE5"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the</w:t>
      </w:r>
      <w:r w:rsidR="00C43253"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ALPEX</w:t>
      </w:r>
      <w:r w:rsidR="00501AE5"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Markets</w:t>
      </w:r>
      <w:r w:rsidR="00C43253"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20771" w:rsidRPr="006A1D00">
        <w:rPr>
          <w:rFonts w:ascii="Times New Roman" w:hAnsi="Times New Roman" w:cs="Times New Roman"/>
          <w:spacing w:val="1"/>
          <w:sz w:val="24"/>
          <w:szCs w:val="24"/>
        </w:rPr>
        <w:t>of the absorbed Exchange Member</w:t>
      </w:r>
      <w:r w:rsidR="00FF3A07" w:rsidRPr="006A1D00">
        <w:rPr>
          <w:rFonts w:ascii="Times New Roman" w:hAnsi="Times New Roman" w:cs="Times New Roman"/>
          <w:spacing w:val="1"/>
          <w:sz w:val="24"/>
          <w:szCs w:val="24"/>
        </w:rPr>
        <w:t>, in accordance with the ALPEX Rules and Procedures</w:t>
      </w:r>
      <w:r w:rsidR="00DE3C3B"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and Technical Decisions. </w:t>
      </w:r>
      <w:r w:rsidR="0062371F"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Any </w:t>
      </w:r>
      <w:r w:rsidR="002E4055"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default </w:t>
      </w:r>
      <w:r w:rsidR="0062371F" w:rsidRPr="006A1D00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2E4055" w:rsidRPr="006A1D00">
        <w:rPr>
          <w:rFonts w:ascii="Times New Roman" w:hAnsi="Times New Roman" w:cs="Times New Roman"/>
          <w:spacing w:val="1"/>
          <w:sz w:val="24"/>
          <w:szCs w:val="24"/>
        </w:rPr>
        <w:t>n the fulfillment of</w:t>
      </w:r>
      <w:r w:rsidR="0062371F"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th</w:t>
      </w:r>
      <w:r w:rsidR="00B33630" w:rsidRPr="006A1D00">
        <w:rPr>
          <w:rFonts w:ascii="Times New Roman" w:hAnsi="Times New Roman" w:cs="Times New Roman"/>
          <w:spacing w:val="1"/>
          <w:sz w:val="24"/>
          <w:szCs w:val="24"/>
        </w:rPr>
        <w:t>ose</w:t>
      </w:r>
      <w:r w:rsidR="008B21A5"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obligation</w:t>
      </w:r>
      <w:r w:rsidR="002E4055" w:rsidRPr="006A1D00">
        <w:rPr>
          <w:rFonts w:ascii="Times New Roman" w:hAnsi="Times New Roman" w:cs="Times New Roman"/>
          <w:spacing w:val="1"/>
          <w:sz w:val="24"/>
          <w:szCs w:val="24"/>
        </w:rPr>
        <w:t>s within the defined</w:t>
      </w:r>
      <w:r w:rsidR="0062371F"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D2589" w:rsidRPr="006A1D00">
        <w:rPr>
          <w:rFonts w:ascii="Times New Roman" w:hAnsi="Times New Roman" w:cs="Times New Roman"/>
          <w:spacing w:val="1"/>
          <w:sz w:val="24"/>
          <w:szCs w:val="24"/>
        </w:rPr>
        <w:t>timelines</w:t>
      </w:r>
      <w:r w:rsidR="002E4055"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2371F"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will lead the absorbing Exchange </w:t>
      </w:r>
      <w:r w:rsidR="00371530"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to be </w:t>
      </w:r>
      <w:r w:rsidR="0062371F"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in Default. </w:t>
      </w:r>
    </w:p>
    <w:p w14:paraId="01F29A8A" w14:textId="77777777" w:rsidR="005F19AB" w:rsidRPr="006A1D00" w:rsidRDefault="00C235BA" w:rsidP="006C6532">
      <w:pPr>
        <w:pStyle w:val="BodyText"/>
        <w:numPr>
          <w:ilvl w:val="0"/>
          <w:numId w:val="32"/>
        </w:numPr>
        <w:spacing w:line="276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Upon conclusion of the abovementioned procedure, </w:t>
      </w:r>
      <w:r w:rsidR="005F19AB"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ALPEX will apply the Termination process on the </w:t>
      </w:r>
      <w:r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absorbed Exchange </w:t>
      </w:r>
      <w:r w:rsidR="00816175" w:rsidRPr="006A1D00">
        <w:rPr>
          <w:rFonts w:ascii="Times New Roman" w:hAnsi="Times New Roman" w:cs="Times New Roman"/>
          <w:spacing w:val="1"/>
          <w:sz w:val="24"/>
          <w:szCs w:val="24"/>
        </w:rPr>
        <w:t>Member</w:t>
      </w:r>
      <w:r w:rsidR="005F19AB"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, as stipulated in ALPEX Rules. </w:t>
      </w:r>
    </w:p>
    <w:p w14:paraId="4D240AD6" w14:textId="1EA893BD" w:rsidR="009A5DC3" w:rsidRPr="006A1D00" w:rsidRDefault="00576B04" w:rsidP="00C3293E">
      <w:pPr>
        <w:pStyle w:val="BodyText"/>
        <w:spacing w:line="276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6A1D00">
        <w:rPr>
          <w:rFonts w:ascii="Times New Roman" w:hAnsi="Times New Roman" w:cs="Times New Roman"/>
          <w:sz w:val="24"/>
          <w:szCs w:val="24"/>
        </w:rPr>
        <w:t>T</w:t>
      </w:r>
      <w:r w:rsidR="00624FE9" w:rsidRPr="006A1D00">
        <w:rPr>
          <w:rFonts w:ascii="Times New Roman" w:hAnsi="Times New Roman" w:cs="Times New Roman"/>
          <w:sz w:val="24"/>
          <w:szCs w:val="24"/>
        </w:rPr>
        <w:t>he</w:t>
      </w:r>
      <w:r w:rsidR="00624FE9"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24FE9" w:rsidRPr="006A1D00">
        <w:rPr>
          <w:rFonts w:ascii="Times New Roman" w:hAnsi="Times New Roman" w:cs="Times New Roman"/>
          <w:sz w:val="24"/>
          <w:szCs w:val="24"/>
        </w:rPr>
        <w:t>absorbing</w:t>
      </w:r>
      <w:r w:rsidR="00624FE9"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55CF3" w:rsidRPr="006A1D00">
        <w:rPr>
          <w:rFonts w:ascii="Times New Roman" w:hAnsi="Times New Roman" w:cs="Times New Roman"/>
          <w:sz w:val="24"/>
          <w:szCs w:val="24"/>
        </w:rPr>
        <w:t>Exchange Member</w:t>
      </w:r>
      <w:r w:rsidR="00624FE9" w:rsidRPr="006A1D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24FE9" w:rsidRPr="006A1D00">
        <w:rPr>
          <w:rFonts w:ascii="Times New Roman" w:hAnsi="Times New Roman" w:cs="Times New Roman"/>
          <w:sz w:val="24"/>
          <w:szCs w:val="24"/>
        </w:rPr>
        <w:t>must comply</w:t>
      </w:r>
      <w:r w:rsidR="00624FE9" w:rsidRPr="006A1D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24FE9" w:rsidRPr="006A1D00">
        <w:rPr>
          <w:rFonts w:ascii="Times New Roman" w:hAnsi="Times New Roman" w:cs="Times New Roman"/>
          <w:sz w:val="24"/>
          <w:szCs w:val="24"/>
        </w:rPr>
        <w:t>with the following</w:t>
      </w:r>
      <w:r w:rsidR="00624FE9" w:rsidRPr="006A1D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24FE9" w:rsidRPr="006A1D00">
        <w:rPr>
          <w:rFonts w:ascii="Times New Roman" w:hAnsi="Times New Roman" w:cs="Times New Roman"/>
          <w:sz w:val="24"/>
          <w:szCs w:val="24"/>
        </w:rPr>
        <w:t>procedures:</w:t>
      </w:r>
      <w:r w:rsidR="00155CF3" w:rsidRPr="006A1D0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C099DE" w14:textId="5F0C6AE4" w:rsidR="009A5DC3" w:rsidRPr="006A1D00" w:rsidRDefault="00624FE9">
      <w:pPr>
        <w:pStyle w:val="Heading2"/>
        <w:numPr>
          <w:ilvl w:val="3"/>
          <w:numId w:val="1"/>
        </w:numPr>
        <w:tabs>
          <w:tab w:val="left" w:pos="720"/>
        </w:tabs>
        <w:spacing w:before="146" w:line="276" w:lineRule="auto"/>
        <w:ind w:left="720" w:right="121" w:hanging="720"/>
        <w:rPr>
          <w:rFonts w:ascii="Times New Roman" w:hAnsi="Times New Roman" w:cs="Times New Roman"/>
        </w:rPr>
      </w:pPr>
      <w:r w:rsidRPr="006A1D00">
        <w:rPr>
          <w:rFonts w:ascii="Times New Roman" w:hAnsi="Times New Roman" w:cs="Times New Roman"/>
        </w:rPr>
        <w:t>Installation</w:t>
      </w:r>
      <w:r w:rsidRPr="006A1D00">
        <w:rPr>
          <w:rFonts w:ascii="Times New Roman" w:hAnsi="Times New Roman" w:cs="Times New Roman"/>
          <w:spacing w:val="1"/>
        </w:rPr>
        <w:t xml:space="preserve"> </w:t>
      </w:r>
      <w:r w:rsidRPr="006A1D00">
        <w:rPr>
          <w:rFonts w:ascii="Times New Roman" w:hAnsi="Times New Roman" w:cs="Times New Roman"/>
        </w:rPr>
        <w:t>of</w:t>
      </w:r>
      <w:r w:rsidRPr="006A1D00">
        <w:rPr>
          <w:rFonts w:ascii="Times New Roman" w:hAnsi="Times New Roman" w:cs="Times New Roman"/>
          <w:spacing w:val="1"/>
        </w:rPr>
        <w:t xml:space="preserve"> </w:t>
      </w:r>
      <w:r w:rsidRPr="006A1D00">
        <w:rPr>
          <w:rFonts w:ascii="Times New Roman" w:hAnsi="Times New Roman" w:cs="Times New Roman"/>
        </w:rPr>
        <w:t>the</w:t>
      </w:r>
      <w:r w:rsidRPr="006A1D00">
        <w:rPr>
          <w:rFonts w:ascii="Times New Roman" w:hAnsi="Times New Roman" w:cs="Times New Roman"/>
          <w:spacing w:val="1"/>
        </w:rPr>
        <w:t xml:space="preserve"> </w:t>
      </w:r>
      <w:r w:rsidR="00EF62EC" w:rsidRPr="006A1D00">
        <w:rPr>
          <w:rFonts w:ascii="Times New Roman" w:hAnsi="Times New Roman" w:cs="Times New Roman"/>
        </w:rPr>
        <w:t>IT</w:t>
      </w:r>
      <w:r w:rsidRPr="006A1D00">
        <w:rPr>
          <w:rFonts w:ascii="Times New Roman" w:hAnsi="Times New Roman" w:cs="Times New Roman"/>
          <w:spacing w:val="1"/>
        </w:rPr>
        <w:t xml:space="preserve"> </w:t>
      </w:r>
      <w:r w:rsidRPr="006A1D00">
        <w:rPr>
          <w:rFonts w:ascii="Times New Roman" w:hAnsi="Times New Roman" w:cs="Times New Roman"/>
        </w:rPr>
        <w:t>structure</w:t>
      </w:r>
      <w:r w:rsidRPr="006A1D00">
        <w:rPr>
          <w:rFonts w:ascii="Times New Roman" w:hAnsi="Times New Roman" w:cs="Times New Roman"/>
          <w:spacing w:val="1"/>
        </w:rPr>
        <w:t xml:space="preserve"> </w:t>
      </w:r>
      <w:r w:rsidRPr="006A1D00">
        <w:rPr>
          <w:rFonts w:ascii="Times New Roman" w:hAnsi="Times New Roman" w:cs="Times New Roman"/>
        </w:rPr>
        <w:t>and</w:t>
      </w:r>
      <w:r w:rsidRPr="006A1D00">
        <w:rPr>
          <w:rFonts w:ascii="Times New Roman" w:hAnsi="Times New Roman" w:cs="Times New Roman"/>
          <w:spacing w:val="1"/>
        </w:rPr>
        <w:t xml:space="preserve"> </w:t>
      </w:r>
      <w:r w:rsidRPr="006A1D00">
        <w:rPr>
          <w:rFonts w:ascii="Times New Roman" w:hAnsi="Times New Roman" w:cs="Times New Roman"/>
        </w:rPr>
        <w:t>activation</w:t>
      </w:r>
      <w:r w:rsidRPr="006A1D00">
        <w:rPr>
          <w:rFonts w:ascii="Times New Roman" w:hAnsi="Times New Roman" w:cs="Times New Roman"/>
          <w:spacing w:val="1"/>
        </w:rPr>
        <w:t xml:space="preserve"> </w:t>
      </w:r>
      <w:r w:rsidRPr="006A1D00">
        <w:rPr>
          <w:rFonts w:ascii="Times New Roman" w:hAnsi="Times New Roman" w:cs="Times New Roman"/>
        </w:rPr>
        <w:t>in</w:t>
      </w:r>
      <w:r w:rsidRPr="006A1D00">
        <w:rPr>
          <w:rFonts w:ascii="Times New Roman" w:hAnsi="Times New Roman" w:cs="Times New Roman"/>
          <w:spacing w:val="1"/>
        </w:rPr>
        <w:t xml:space="preserve"> </w:t>
      </w:r>
      <w:r w:rsidRPr="006A1D00">
        <w:rPr>
          <w:rFonts w:ascii="Times New Roman" w:hAnsi="Times New Roman" w:cs="Times New Roman"/>
        </w:rPr>
        <w:t>the</w:t>
      </w:r>
      <w:r w:rsidR="00264572" w:rsidRPr="006A1D00">
        <w:rPr>
          <w:rFonts w:ascii="Times New Roman" w:hAnsi="Times New Roman" w:cs="Times New Roman"/>
        </w:rPr>
        <w:t xml:space="preserve"> </w:t>
      </w:r>
      <w:r w:rsidRPr="006A1D00">
        <w:rPr>
          <w:rFonts w:ascii="Times New Roman" w:hAnsi="Times New Roman" w:cs="Times New Roman"/>
        </w:rPr>
        <w:t>Energy</w:t>
      </w:r>
      <w:r w:rsidRPr="006A1D00">
        <w:rPr>
          <w:rFonts w:ascii="Times New Roman" w:hAnsi="Times New Roman" w:cs="Times New Roman"/>
          <w:spacing w:val="1"/>
        </w:rPr>
        <w:t xml:space="preserve"> </w:t>
      </w:r>
      <w:r w:rsidRPr="006A1D00">
        <w:rPr>
          <w:rFonts w:ascii="Times New Roman" w:hAnsi="Times New Roman" w:cs="Times New Roman"/>
        </w:rPr>
        <w:t>Trading</w:t>
      </w:r>
      <w:r w:rsidRPr="006A1D00">
        <w:rPr>
          <w:rFonts w:ascii="Times New Roman" w:hAnsi="Times New Roman" w:cs="Times New Roman"/>
          <w:spacing w:val="-2"/>
        </w:rPr>
        <w:t xml:space="preserve"> </w:t>
      </w:r>
      <w:r w:rsidRPr="006A1D00">
        <w:rPr>
          <w:rFonts w:ascii="Times New Roman" w:hAnsi="Times New Roman" w:cs="Times New Roman"/>
        </w:rPr>
        <w:t>Spot</w:t>
      </w:r>
      <w:r w:rsidRPr="006A1D00">
        <w:rPr>
          <w:rFonts w:ascii="Times New Roman" w:hAnsi="Times New Roman" w:cs="Times New Roman"/>
          <w:spacing w:val="-1"/>
        </w:rPr>
        <w:t xml:space="preserve"> </w:t>
      </w:r>
      <w:r w:rsidRPr="006A1D00">
        <w:rPr>
          <w:rFonts w:ascii="Times New Roman" w:hAnsi="Times New Roman" w:cs="Times New Roman"/>
        </w:rPr>
        <w:t>System</w:t>
      </w:r>
      <w:r w:rsidRPr="006A1D00">
        <w:rPr>
          <w:rFonts w:ascii="Times New Roman" w:hAnsi="Times New Roman" w:cs="Times New Roman"/>
          <w:spacing w:val="-1"/>
        </w:rPr>
        <w:t xml:space="preserve"> </w:t>
      </w:r>
      <w:r w:rsidRPr="006A1D00">
        <w:rPr>
          <w:rFonts w:ascii="Times New Roman" w:hAnsi="Times New Roman" w:cs="Times New Roman"/>
        </w:rPr>
        <w:t>(ETSS)</w:t>
      </w:r>
    </w:p>
    <w:p w14:paraId="49DBC997" w14:textId="5B25E849" w:rsidR="009A5DC3" w:rsidRPr="006A1D00" w:rsidRDefault="00624FE9" w:rsidP="00005482">
      <w:pPr>
        <w:pStyle w:val="BodyText"/>
        <w:spacing w:before="143"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6A1D00">
        <w:rPr>
          <w:rFonts w:ascii="Times New Roman" w:hAnsi="Times New Roman" w:cs="Times New Roman"/>
          <w:sz w:val="24"/>
          <w:szCs w:val="24"/>
        </w:rPr>
        <w:t xml:space="preserve">The </w:t>
      </w:r>
      <w:r w:rsidR="00400565" w:rsidRPr="006A1D00">
        <w:rPr>
          <w:rFonts w:ascii="Times New Roman" w:hAnsi="Times New Roman" w:cs="Times New Roman"/>
          <w:sz w:val="24"/>
          <w:szCs w:val="24"/>
        </w:rPr>
        <w:t xml:space="preserve">installation </w:t>
      </w:r>
      <w:r w:rsidRPr="006A1D00">
        <w:rPr>
          <w:rFonts w:ascii="Times New Roman" w:hAnsi="Times New Roman" w:cs="Times New Roman"/>
          <w:sz w:val="24"/>
          <w:szCs w:val="24"/>
        </w:rPr>
        <w:t>procedure includes the</w:t>
      </w:r>
      <w:r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>following</w:t>
      </w:r>
      <w:r w:rsidRPr="006A1D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>t</w:t>
      </w:r>
      <w:r w:rsidR="0012434A" w:rsidRPr="006A1D00">
        <w:rPr>
          <w:rFonts w:ascii="Times New Roman" w:hAnsi="Times New Roman" w:cs="Times New Roman"/>
          <w:sz w:val="24"/>
          <w:szCs w:val="24"/>
        </w:rPr>
        <w:t>hree</w:t>
      </w:r>
      <w:r w:rsidR="007A1C25" w:rsidRPr="006A1D00">
        <w:rPr>
          <w:rFonts w:ascii="Times New Roman" w:hAnsi="Times New Roman" w:cs="Times New Roman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>(</w:t>
      </w:r>
      <w:r w:rsidR="0012434A" w:rsidRPr="006A1D00">
        <w:rPr>
          <w:rFonts w:ascii="Times New Roman" w:hAnsi="Times New Roman" w:cs="Times New Roman"/>
          <w:sz w:val="24"/>
          <w:szCs w:val="24"/>
        </w:rPr>
        <w:t>3</w:t>
      </w:r>
      <w:r w:rsidRPr="006A1D00">
        <w:rPr>
          <w:rFonts w:ascii="Times New Roman" w:hAnsi="Times New Roman" w:cs="Times New Roman"/>
          <w:sz w:val="24"/>
          <w:szCs w:val="24"/>
        </w:rPr>
        <w:t>) stages:</w:t>
      </w:r>
      <w:r w:rsidR="00155CF3" w:rsidRPr="006A1D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5A4A3" w14:textId="0F69D92B" w:rsidR="009A5DC3" w:rsidRPr="006A1D00" w:rsidRDefault="00624FE9" w:rsidP="00005482">
      <w:pPr>
        <w:pStyle w:val="Heading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1D00">
        <w:rPr>
          <w:rFonts w:ascii="Times New Roman" w:hAnsi="Times New Roman" w:cs="Times New Roman"/>
          <w:sz w:val="24"/>
          <w:szCs w:val="24"/>
        </w:rPr>
        <w:t>1</w:t>
      </w:r>
      <w:r w:rsidRPr="006A1D0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A1D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>Stage</w:t>
      </w:r>
    </w:p>
    <w:p w14:paraId="4CA293BC" w14:textId="07042BA3" w:rsidR="009A5DC3" w:rsidRPr="006A1D00" w:rsidRDefault="00624FE9" w:rsidP="00005482">
      <w:pPr>
        <w:pStyle w:val="BodyText"/>
        <w:spacing w:before="56" w:line="276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6A1D00">
        <w:rPr>
          <w:rFonts w:ascii="Times New Roman" w:hAnsi="Times New Roman" w:cs="Times New Roman"/>
          <w:sz w:val="24"/>
          <w:szCs w:val="24"/>
        </w:rPr>
        <w:t>Al</w:t>
      </w:r>
      <w:r w:rsidR="00637205" w:rsidRPr="006A1D00">
        <w:rPr>
          <w:rFonts w:ascii="Times New Roman" w:hAnsi="Times New Roman" w:cs="Times New Roman"/>
          <w:sz w:val="24"/>
          <w:szCs w:val="24"/>
        </w:rPr>
        <w:t xml:space="preserve">ong with the information </w:t>
      </w:r>
      <w:r w:rsidR="00E854F9" w:rsidRPr="006A1D00">
        <w:rPr>
          <w:rFonts w:ascii="Times New Roman" w:hAnsi="Times New Roman" w:cs="Times New Roman"/>
          <w:sz w:val="24"/>
          <w:szCs w:val="24"/>
        </w:rPr>
        <w:t>as stipulated in 4.1.1, b) of this Technical Decision, the Exchange Member at least</w:t>
      </w:r>
      <w:r w:rsidRPr="006A1D00">
        <w:rPr>
          <w:rFonts w:ascii="Times New Roman" w:hAnsi="Times New Roman" w:cs="Times New Roman"/>
          <w:sz w:val="24"/>
          <w:szCs w:val="24"/>
        </w:rPr>
        <w:t xml:space="preserve"> </w:t>
      </w:r>
      <w:r w:rsidR="0048640C" w:rsidRPr="006A1D00">
        <w:rPr>
          <w:rFonts w:ascii="Times New Roman" w:hAnsi="Times New Roman" w:cs="Times New Roman"/>
          <w:sz w:val="24"/>
          <w:szCs w:val="24"/>
        </w:rPr>
        <w:t>t</w:t>
      </w:r>
      <w:r w:rsidRPr="006A1D00">
        <w:rPr>
          <w:rFonts w:ascii="Times New Roman" w:hAnsi="Times New Roman" w:cs="Times New Roman"/>
          <w:sz w:val="24"/>
          <w:szCs w:val="24"/>
        </w:rPr>
        <w:t>en (</w:t>
      </w:r>
      <w:r w:rsidR="00264572" w:rsidRPr="006A1D00">
        <w:rPr>
          <w:rFonts w:ascii="Times New Roman" w:hAnsi="Times New Roman" w:cs="Times New Roman"/>
          <w:sz w:val="24"/>
          <w:szCs w:val="24"/>
        </w:rPr>
        <w:t>1</w:t>
      </w:r>
      <w:r w:rsidR="0048640C" w:rsidRPr="006A1D00">
        <w:rPr>
          <w:rFonts w:ascii="Times New Roman" w:hAnsi="Times New Roman" w:cs="Times New Roman"/>
          <w:sz w:val="24"/>
          <w:szCs w:val="24"/>
        </w:rPr>
        <w:t>0</w:t>
      </w:r>
      <w:r w:rsidRPr="006A1D00">
        <w:rPr>
          <w:rFonts w:ascii="Times New Roman" w:hAnsi="Times New Roman" w:cs="Times New Roman"/>
          <w:sz w:val="24"/>
          <w:szCs w:val="24"/>
        </w:rPr>
        <w:t xml:space="preserve">) </w:t>
      </w:r>
      <w:r w:rsidR="00D6208E" w:rsidRPr="006A1D00">
        <w:rPr>
          <w:rFonts w:ascii="Times New Roman" w:hAnsi="Times New Roman" w:cs="Times New Roman"/>
          <w:sz w:val="24"/>
          <w:szCs w:val="24"/>
        </w:rPr>
        <w:t>Days</w:t>
      </w:r>
      <w:r w:rsidRPr="006A1D00">
        <w:rPr>
          <w:rFonts w:ascii="Times New Roman" w:hAnsi="Times New Roman" w:cs="Times New Roman"/>
          <w:sz w:val="24"/>
          <w:szCs w:val="24"/>
        </w:rPr>
        <w:t xml:space="preserve"> prior to the time on which the </w:t>
      </w:r>
      <w:r w:rsidR="00B16325" w:rsidRPr="006A1D00">
        <w:rPr>
          <w:rFonts w:ascii="Times New Roman" w:hAnsi="Times New Roman" w:cs="Times New Roman"/>
          <w:sz w:val="24"/>
          <w:szCs w:val="24"/>
        </w:rPr>
        <w:t>Exchange Member</w:t>
      </w:r>
      <w:r w:rsidR="00B16325"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 xml:space="preserve">states that it </w:t>
      </w:r>
      <w:r w:rsidR="00A27AB9" w:rsidRPr="006A1D00">
        <w:rPr>
          <w:rFonts w:ascii="Times New Roman" w:hAnsi="Times New Roman" w:cs="Times New Roman"/>
          <w:sz w:val="24"/>
          <w:szCs w:val="24"/>
        </w:rPr>
        <w:t>wishes</w:t>
      </w:r>
      <w:r w:rsidR="0084791B" w:rsidRPr="006A1D00">
        <w:rPr>
          <w:rFonts w:ascii="Times New Roman" w:hAnsi="Times New Roman" w:cs="Times New Roman"/>
          <w:sz w:val="24"/>
          <w:szCs w:val="24"/>
        </w:rPr>
        <w:t xml:space="preserve"> to</w:t>
      </w:r>
      <w:r w:rsidR="00A27AB9" w:rsidRPr="006A1D00">
        <w:rPr>
          <w:rFonts w:ascii="Times New Roman" w:hAnsi="Times New Roman" w:cs="Times New Roman"/>
          <w:sz w:val="24"/>
          <w:szCs w:val="24"/>
        </w:rPr>
        <w:t xml:space="preserve"> </w:t>
      </w:r>
      <w:r w:rsidR="00526D87" w:rsidRPr="006A1D00">
        <w:rPr>
          <w:rFonts w:ascii="Times New Roman" w:hAnsi="Times New Roman" w:cs="Times New Roman"/>
          <w:sz w:val="24"/>
          <w:szCs w:val="24"/>
        </w:rPr>
        <w:t>use the</w:t>
      </w:r>
      <w:r w:rsidR="0018271F" w:rsidRPr="006A1D00">
        <w:rPr>
          <w:rFonts w:ascii="Times New Roman" w:hAnsi="Times New Roman" w:cs="Times New Roman"/>
          <w:sz w:val="24"/>
          <w:szCs w:val="24"/>
        </w:rPr>
        <w:t xml:space="preserve"> existing IT Infrastructure</w:t>
      </w:r>
      <w:r w:rsidR="00EC3006" w:rsidRPr="006A1D00">
        <w:rPr>
          <w:rFonts w:ascii="Times New Roman" w:hAnsi="Times New Roman" w:cs="Times New Roman"/>
          <w:sz w:val="24"/>
          <w:szCs w:val="24"/>
        </w:rPr>
        <w:t xml:space="preserve"> </w:t>
      </w:r>
      <w:r w:rsidR="0018271F" w:rsidRPr="006A1D00">
        <w:rPr>
          <w:rFonts w:ascii="Times New Roman" w:hAnsi="Times New Roman" w:cs="Times New Roman"/>
          <w:sz w:val="24"/>
          <w:szCs w:val="24"/>
        </w:rPr>
        <w:t xml:space="preserve">of the absorbed Exchange Member for its business purpose, </w:t>
      </w:r>
      <w:r w:rsidRPr="006A1D00">
        <w:rPr>
          <w:rFonts w:ascii="Times New Roman" w:hAnsi="Times New Roman" w:cs="Times New Roman"/>
          <w:sz w:val="24"/>
          <w:szCs w:val="24"/>
        </w:rPr>
        <w:t>sends an</w:t>
      </w:r>
      <w:r w:rsidR="009F0F5D" w:rsidRPr="006A1D00">
        <w:rPr>
          <w:rFonts w:ascii="Times New Roman" w:hAnsi="Times New Roman" w:cs="Times New Roman"/>
          <w:sz w:val="24"/>
          <w:szCs w:val="24"/>
        </w:rPr>
        <w:t xml:space="preserve"> updated</w:t>
      </w:r>
      <w:r w:rsidRPr="006A1D00">
        <w:rPr>
          <w:rFonts w:ascii="Times New Roman" w:hAnsi="Times New Roman" w:cs="Times New Roman"/>
          <w:sz w:val="24"/>
          <w:szCs w:val="24"/>
        </w:rPr>
        <w:t xml:space="preserve"> information letter</w:t>
      </w:r>
      <w:r w:rsidR="009F0F5D" w:rsidRPr="006A1D00">
        <w:rPr>
          <w:rFonts w:ascii="Times New Roman" w:hAnsi="Times New Roman" w:cs="Times New Roman"/>
          <w:sz w:val="24"/>
          <w:szCs w:val="24"/>
        </w:rPr>
        <w:t xml:space="preserve"> t</w:t>
      </w:r>
      <w:r w:rsidRPr="006A1D00">
        <w:rPr>
          <w:rFonts w:ascii="Times New Roman" w:hAnsi="Times New Roman" w:cs="Times New Roman"/>
          <w:sz w:val="24"/>
          <w:szCs w:val="24"/>
        </w:rPr>
        <w:t>o</w:t>
      </w:r>
      <w:r w:rsidRPr="006A1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2716" w:rsidRPr="006A1D00">
        <w:rPr>
          <w:rFonts w:ascii="Times New Roman" w:hAnsi="Times New Roman" w:cs="Times New Roman"/>
          <w:sz w:val="24"/>
          <w:szCs w:val="24"/>
        </w:rPr>
        <w:t>ALPEX</w:t>
      </w:r>
      <w:r w:rsidRPr="006A1D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>and</w:t>
      </w:r>
      <w:r w:rsidRPr="006A1D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>cooperates</w:t>
      </w:r>
      <w:r w:rsidRPr="006A1D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>with</w:t>
      </w:r>
      <w:r w:rsidRPr="006A1D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>it:</w:t>
      </w:r>
      <w:r w:rsidR="00B16325" w:rsidRPr="006A1D00">
        <w:rPr>
          <w:rFonts w:ascii="Times New Roman" w:hAnsi="Times New Roman" w:cs="Times New Roman"/>
          <w:sz w:val="24"/>
          <w:szCs w:val="24"/>
        </w:rPr>
        <w:t xml:space="preserve"> </w:t>
      </w:r>
      <w:r w:rsidR="00D72716" w:rsidRPr="006A1D0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0A7CB9" w14:textId="71E07EDC" w:rsidR="009A5DC3" w:rsidRPr="006A1D00" w:rsidRDefault="00624FE9">
      <w:pPr>
        <w:pStyle w:val="ListParagraph"/>
        <w:numPr>
          <w:ilvl w:val="4"/>
          <w:numId w:val="16"/>
        </w:numPr>
        <w:tabs>
          <w:tab w:val="left" w:pos="720"/>
        </w:tabs>
        <w:spacing w:before="56" w:line="276" w:lineRule="auto"/>
        <w:ind w:left="1260" w:right="115" w:hanging="540"/>
        <w:rPr>
          <w:rFonts w:ascii="Times New Roman" w:hAnsi="Times New Roman" w:cs="Times New Roman"/>
          <w:sz w:val="24"/>
          <w:szCs w:val="24"/>
        </w:rPr>
      </w:pPr>
      <w:r w:rsidRPr="006A1D00">
        <w:rPr>
          <w:rFonts w:ascii="Times New Roman" w:hAnsi="Times New Roman" w:cs="Times New Roman"/>
          <w:sz w:val="24"/>
          <w:szCs w:val="24"/>
        </w:rPr>
        <w:t xml:space="preserve">on planning any changes to the </w:t>
      </w:r>
      <w:r w:rsidR="009F35A9" w:rsidRPr="006A1D00">
        <w:rPr>
          <w:rFonts w:ascii="Times New Roman" w:hAnsi="Times New Roman" w:cs="Times New Roman"/>
          <w:sz w:val="24"/>
          <w:szCs w:val="24"/>
        </w:rPr>
        <w:t xml:space="preserve">IT </w:t>
      </w:r>
      <w:r w:rsidR="004110E3" w:rsidRPr="006A1D00">
        <w:rPr>
          <w:rFonts w:ascii="Times New Roman" w:hAnsi="Times New Roman" w:cs="Times New Roman"/>
          <w:sz w:val="24"/>
          <w:szCs w:val="24"/>
        </w:rPr>
        <w:t>Infras</w:t>
      </w:r>
      <w:r w:rsidR="009F35A9" w:rsidRPr="006A1D00">
        <w:rPr>
          <w:rFonts w:ascii="Times New Roman" w:hAnsi="Times New Roman" w:cs="Times New Roman"/>
          <w:sz w:val="24"/>
          <w:szCs w:val="24"/>
        </w:rPr>
        <w:t>tructure</w:t>
      </w:r>
      <w:r w:rsidRPr="006A1D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EA1D9C" w14:textId="252DAD15" w:rsidR="009A5DC3" w:rsidRPr="006A1D00" w:rsidRDefault="00624FE9">
      <w:pPr>
        <w:pStyle w:val="ListParagraph"/>
        <w:numPr>
          <w:ilvl w:val="4"/>
          <w:numId w:val="16"/>
        </w:numPr>
        <w:tabs>
          <w:tab w:val="left" w:pos="720"/>
        </w:tabs>
        <w:spacing w:before="56" w:line="276" w:lineRule="auto"/>
        <w:ind w:left="1260" w:right="115" w:hanging="540"/>
        <w:rPr>
          <w:rFonts w:ascii="Times New Roman" w:hAnsi="Times New Roman" w:cs="Times New Roman"/>
          <w:sz w:val="24"/>
          <w:szCs w:val="24"/>
        </w:rPr>
      </w:pPr>
      <w:r w:rsidRPr="006A1D00">
        <w:rPr>
          <w:rFonts w:ascii="Times New Roman" w:hAnsi="Times New Roman" w:cs="Times New Roman"/>
          <w:sz w:val="24"/>
          <w:szCs w:val="24"/>
        </w:rPr>
        <w:lastRenderedPageBreak/>
        <w:t>on designing the timetable for the implementation of the above action.</w:t>
      </w:r>
    </w:p>
    <w:p w14:paraId="257EDF89" w14:textId="77777777" w:rsidR="009A5DC3" w:rsidRPr="006A1D00" w:rsidRDefault="00624FE9" w:rsidP="00005482">
      <w:pPr>
        <w:pStyle w:val="Heading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1D00">
        <w:rPr>
          <w:rFonts w:ascii="Times New Roman" w:hAnsi="Times New Roman" w:cs="Times New Roman"/>
          <w:sz w:val="24"/>
          <w:szCs w:val="24"/>
        </w:rPr>
        <w:t>2</w:t>
      </w:r>
      <w:r w:rsidRPr="006A1D0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A1D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>Stage</w:t>
      </w:r>
    </w:p>
    <w:p w14:paraId="6454DE28" w14:textId="57228CA3" w:rsidR="0012434A" w:rsidRPr="006A1D00" w:rsidRDefault="00624FE9" w:rsidP="00005482">
      <w:pPr>
        <w:pStyle w:val="BodyText"/>
        <w:spacing w:before="145" w:line="276" w:lineRule="auto"/>
        <w:ind w:right="113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6A1D00">
        <w:rPr>
          <w:rFonts w:ascii="Times New Roman" w:hAnsi="Times New Roman" w:cs="Times New Roman"/>
          <w:sz w:val="24"/>
          <w:szCs w:val="24"/>
        </w:rPr>
        <w:t xml:space="preserve">At the latest </w:t>
      </w:r>
      <w:r w:rsidR="00231F11" w:rsidRPr="006A1D00">
        <w:rPr>
          <w:rFonts w:ascii="Times New Roman" w:hAnsi="Times New Roman" w:cs="Times New Roman"/>
          <w:sz w:val="24"/>
          <w:szCs w:val="24"/>
        </w:rPr>
        <w:t xml:space="preserve">5 </w:t>
      </w:r>
      <w:r w:rsidRPr="006A1D00">
        <w:rPr>
          <w:rFonts w:ascii="Times New Roman" w:hAnsi="Times New Roman" w:cs="Times New Roman"/>
          <w:sz w:val="24"/>
          <w:szCs w:val="24"/>
        </w:rPr>
        <w:t>(</w:t>
      </w:r>
      <w:r w:rsidR="00231F11" w:rsidRPr="006A1D00">
        <w:rPr>
          <w:rFonts w:ascii="Times New Roman" w:hAnsi="Times New Roman" w:cs="Times New Roman"/>
          <w:sz w:val="24"/>
          <w:szCs w:val="24"/>
        </w:rPr>
        <w:t>five</w:t>
      </w:r>
      <w:r w:rsidRPr="006A1D00">
        <w:rPr>
          <w:rFonts w:ascii="Times New Roman" w:hAnsi="Times New Roman" w:cs="Times New Roman"/>
          <w:sz w:val="24"/>
          <w:szCs w:val="24"/>
        </w:rPr>
        <w:t xml:space="preserve">) </w:t>
      </w:r>
      <w:r w:rsidR="00975B2C" w:rsidRPr="006A1D00">
        <w:rPr>
          <w:rFonts w:ascii="Times New Roman" w:hAnsi="Times New Roman" w:cs="Times New Roman"/>
          <w:sz w:val="24"/>
          <w:szCs w:val="24"/>
        </w:rPr>
        <w:t>Day</w:t>
      </w:r>
      <w:r w:rsidR="00231F11" w:rsidRPr="006A1D00">
        <w:rPr>
          <w:rFonts w:ascii="Times New Roman" w:hAnsi="Times New Roman" w:cs="Times New Roman"/>
          <w:sz w:val="24"/>
          <w:szCs w:val="24"/>
        </w:rPr>
        <w:t xml:space="preserve">s </w:t>
      </w:r>
      <w:r w:rsidR="00204151" w:rsidRPr="006A1D00">
        <w:rPr>
          <w:rFonts w:ascii="Times New Roman" w:hAnsi="Times New Roman" w:cs="Times New Roman"/>
          <w:sz w:val="24"/>
          <w:szCs w:val="24"/>
        </w:rPr>
        <w:t xml:space="preserve">before using the IT Infrastructure of the absorbed Exchange Member, the absorbing Exchange Member must submit to ALPEX a request for </w:t>
      </w:r>
      <w:r w:rsidR="00204151" w:rsidRPr="006A1D00">
        <w:rPr>
          <w:rFonts w:ascii="Times New Roman" w:hAnsi="Times New Roman" w:cs="Times New Roman"/>
          <w:spacing w:val="1"/>
          <w:sz w:val="24"/>
          <w:szCs w:val="24"/>
        </w:rPr>
        <w:t>relocation of the new IT Infrastructure.</w:t>
      </w:r>
      <w:r w:rsidRPr="006A1D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5258B5" w14:textId="55C60294" w:rsidR="009A5DC3" w:rsidRPr="006A1D00" w:rsidRDefault="00975B2C" w:rsidP="00005482">
      <w:pPr>
        <w:pStyle w:val="Heading3"/>
        <w:spacing w:before="142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1D00">
        <w:rPr>
          <w:rFonts w:ascii="Times New Roman" w:hAnsi="Times New Roman" w:cs="Times New Roman"/>
          <w:sz w:val="24"/>
          <w:szCs w:val="24"/>
        </w:rPr>
        <w:t>3</w:t>
      </w:r>
      <w:r w:rsidRPr="006A1D0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624FE9" w:rsidRPr="006A1D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24FE9" w:rsidRPr="006A1D00">
        <w:rPr>
          <w:rFonts w:ascii="Times New Roman" w:hAnsi="Times New Roman" w:cs="Times New Roman"/>
          <w:sz w:val="24"/>
          <w:szCs w:val="24"/>
        </w:rPr>
        <w:t>Stage</w:t>
      </w:r>
    </w:p>
    <w:p w14:paraId="4B7699FE" w14:textId="10DA5454" w:rsidR="0053399D" w:rsidRPr="006A1D00" w:rsidRDefault="0012434A" w:rsidP="00005482">
      <w:pPr>
        <w:pStyle w:val="BodyText"/>
        <w:spacing w:line="276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6A1D00">
        <w:rPr>
          <w:rFonts w:ascii="Times New Roman" w:hAnsi="Times New Roman" w:cs="Times New Roman"/>
          <w:sz w:val="24"/>
          <w:szCs w:val="24"/>
        </w:rPr>
        <w:t>A</w:t>
      </w:r>
      <w:r w:rsidR="003F652B" w:rsidRPr="006A1D00">
        <w:rPr>
          <w:rFonts w:ascii="Times New Roman" w:hAnsi="Times New Roman" w:cs="Times New Roman"/>
          <w:sz w:val="24"/>
          <w:szCs w:val="24"/>
        </w:rPr>
        <w:t xml:space="preserve">ccess </w:t>
      </w:r>
      <w:r w:rsidR="00A5229A" w:rsidRPr="006A1D00">
        <w:rPr>
          <w:rFonts w:ascii="Times New Roman" w:hAnsi="Times New Roman" w:cs="Times New Roman"/>
          <w:sz w:val="24"/>
          <w:szCs w:val="24"/>
        </w:rPr>
        <w:t xml:space="preserve">infrastructure of the absorbed Exchange Member will be </w:t>
      </w:r>
      <w:r w:rsidR="0053399D" w:rsidRPr="006A1D00">
        <w:rPr>
          <w:rFonts w:ascii="Times New Roman" w:hAnsi="Times New Roman" w:cs="Times New Roman"/>
          <w:sz w:val="24"/>
          <w:szCs w:val="24"/>
        </w:rPr>
        <w:t>accommodated</w:t>
      </w:r>
      <w:r w:rsidR="00A5229A" w:rsidRPr="006A1D00">
        <w:rPr>
          <w:rFonts w:ascii="Times New Roman" w:hAnsi="Times New Roman" w:cs="Times New Roman"/>
          <w:sz w:val="24"/>
          <w:szCs w:val="24"/>
        </w:rPr>
        <w:t xml:space="preserve"> </w:t>
      </w:r>
      <w:r w:rsidR="005D5E4B" w:rsidRPr="006A1D00">
        <w:rPr>
          <w:rFonts w:ascii="Times New Roman" w:hAnsi="Times New Roman" w:cs="Times New Roman"/>
          <w:sz w:val="24"/>
          <w:szCs w:val="24"/>
        </w:rPr>
        <w:t>for</w:t>
      </w:r>
      <w:r w:rsidR="004D2F25" w:rsidRPr="006A1D00">
        <w:rPr>
          <w:rFonts w:ascii="Times New Roman" w:hAnsi="Times New Roman" w:cs="Times New Roman"/>
          <w:sz w:val="24"/>
          <w:szCs w:val="24"/>
        </w:rPr>
        <w:t xml:space="preserve"> the </w:t>
      </w:r>
      <w:r w:rsidR="005D5E4B" w:rsidRPr="006A1D00">
        <w:rPr>
          <w:rFonts w:ascii="Times New Roman" w:hAnsi="Times New Roman" w:cs="Times New Roman"/>
          <w:sz w:val="24"/>
          <w:szCs w:val="24"/>
        </w:rPr>
        <w:t xml:space="preserve">use of the </w:t>
      </w:r>
      <w:r w:rsidR="004D2F25" w:rsidRPr="006A1D00">
        <w:rPr>
          <w:rFonts w:ascii="Times New Roman" w:hAnsi="Times New Roman" w:cs="Times New Roman"/>
          <w:sz w:val="24"/>
          <w:szCs w:val="24"/>
        </w:rPr>
        <w:t>absorbing Exchange Member</w:t>
      </w:r>
      <w:r w:rsidR="00CA61FD" w:rsidRPr="006A1D00">
        <w:rPr>
          <w:rFonts w:ascii="Times New Roman" w:hAnsi="Times New Roman" w:cs="Times New Roman"/>
          <w:sz w:val="24"/>
          <w:szCs w:val="24"/>
        </w:rPr>
        <w:t xml:space="preserve">, within a reasonable time. </w:t>
      </w:r>
      <w:r w:rsidR="00C1034F" w:rsidRPr="006A1D00">
        <w:rPr>
          <w:rFonts w:ascii="Times New Roman" w:hAnsi="Times New Roman" w:cs="Times New Roman"/>
          <w:sz w:val="24"/>
          <w:szCs w:val="24"/>
        </w:rPr>
        <w:t>During th</w:t>
      </w:r>
      <w:r w:rsidR="00C55D77" w:rsidRPr="006A1D00">
        <w:rPr>
          <w:rFonts w:ascii="Times New Roman" w:hAnsi="Times New Roman" w:cs="Times New Roman"/>
          <w:sz w:val="24"/>
          <w:szCs w:val="24"/>
        </w:rPr>
        <w:t>e</w:t>
      </w:r>
      <w:r w:rsidR="00C1034F" w:rsidRPr="006A1D00">
        <w:rPr>
          <w:rFonts w:ascii="Times New Roman" w:hAnsi="Times New Roman" w:cs="Times New Roman"/>
          <w:sz w:val="24"/>
          <w:szCs w:val="24"/>
        </w:rPr>
        <w:t xml:space="preserve"> transition period, the absorbed Exchange Member access infrastructure </w:t>
      </w:r>
      <w:r w:rsidR="00ED5A8D" w:rsidRPr="006A1D00">
        <w:rPr>
          <w:rFonts w:ascii="Times New Roman" w:hAnsi="Times New Roman" w:cs="Times New Roman"/>
          <w:sz w:val="24"/>
          <w:szCs w:val="24"/>
        </w:rPr>
        <w:t>cannot</w:t>
      </w:r>
      <w:r w:rsidR="00C1034F" w:rsidRPr="006A1D00">
        <w:rPr>
          <w:rFonts w:ascii="Times New Roman" w:hAnsi="Times New Roman" w:cs="Times New Roman"/>
          <w:sz w:val="24"/>
          <w:szCs w:val="24"/>
        </w:rPr>
        <w:t xml:space="preserve"> be used</w:t>
      </w:r>
      <w:r w:rsidR="00C55D77" w:rsidRPr="006A1D00">
        <w:rPr>
          <w:rFonts w:ascii="Times New Roman" w:hAnsi="Times New Roman" w:cs="Times New Roman"/>
          <w:sz w:val="24"/>
          <w:szCs w:val="24"/>
        </w:rPr>
        <w:t xml:space="preserve"> by the absorbing Exchange Member. </w:t>
      </w:r>
    </w:p>
    <w:p w14:paraId="052E2372" w14:textId="37C3D96A" w:rsidR="00E97769" w:rsidRPr="006A1D00" w:rsidRDefault="00E97769" w:rsidP="002B5E1A">
      <w:pPr>
        <w:pStyle w:val="BodyText"/>
        <w:spacing w:before="145" w:line="276" w:lineRule="auto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D00">
        <w:rPr>
          <w:rFonts w:ascii="Times New Roman" w:hAnsi="Times New Roman" w:cs="Times New Roman"/>
          <w:sz w:val="24"/>
          <w:szCs w:val="24"/>
        </w:rPr>
        <w:t>To complete this Stage the absorbed Exchange Member must bring a copy of the</w:t>
      </w:r>
      <w:r w:rsidR="00C96431">
        <w:rPr>
          <w:rFonts w:ascii="Times New Roman" w:hAnsi="Times New Roman" w:cs="Times New Roman"/>
          <w:sz w:val="24"/>
          <w:szCs w:val="24"/>
        </w:rPr>
        <w:t xml:space="preserve"> valid</w:t>
      </w:r>
      <w:r w:rsidR="00ED5A8D">
        <w:rPr>
          <w:rFonts w:ascii="Times New Roman" w:hAnsi="Times New Roman" w:cs="Times New Roman"/>
          <w:sz w:val="24"/>
          <w:szCs w:val="24"/>
        </w:rPr>
        <w:t xml:space="preserve"> company </w:t>
      </w:r>
      <w:r w:rsidR="00292948" w:rsidRPr="006A1D00">
        <w:rPr>
          <w:rFonts w:ascii="Times New Roman" w:hAnsi="Times New Roman" w:cs="Times New Roman"/>
          <w:sz w:val="24"/>
          <w:szCs w:val="24"/>
        </w:rPr>
        <w:t xml:space="preserve">extract </w:t>
      </w:r>
      <w:r w:rsidR="00E50591" w:rsidRPr="006A1D00">
        <w:rPr>
          <w:rFonts w:ascii="Times New Roman" w:hAnsi="Times New Roman" w:cs="Times New Roman"/>
          <w:sz w:val="24"/>
          <w:szCs w:val="24"/>
        </w:rPr>
        <w:t xml:space="preserve">where it’s depicted that the absorbed Exchange Member </w:t>
      </w:r>
      <w:r w:rsidR="00B510F2" w:rsidRPr="006A1D00">
        <w:rPr>
          <w:rFonts w:ascii="Times New Roman" w:hAnsi="Times New Roman" w:cs="Times New Roman"/>
          <w:sz w:val="24"/>
          <w:szCs w:val="24"/>
        </w:rPr>
        <w:t>isn’t performing business activity</w:t>
      </w:r>
      <w:r w:rsidR="00646132">
        <w:rPr>
          <w:rFonts w:ascii="Times New Roman" w:hAnsi="Times New Roman" w:cs="Times New Roman"/>
          <w:sz w:val="24"/>
          <w:szCs w:val="24"/>
        </w:rPr>
        <w:t>.</w:t>
      </w:r>
    </w:p>
    <w:p w14:paraId="05936B53" w14:textId="2B9FADDD" w:rsidR="008D612C" w:rsidRPr="006A1D00" w:rsidRDefault="008D612C" w:rsidP="008D612C">
      <w:pPr>
        <w:pStyle w:val="BodyText"/>
        <w:spacing w:line="276" w:lineRule="auto"/>
        <w:ind w:right="11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1D00">
        <w:rPr>
          <w:rFonts w:ascii="Times New Roman" w:hAnsi="Times New Roman" w:cs="Times New Roman"/>
          <w:sz w:val="24"/>
          <w:szCs w:val="24"/>
        </w:rPr>
        <w:t>After the completion of the 3</w:t>
      </w:r>
      <w:r w:rsidRPr="006A1D0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6A1D00">
        <w:rPr>
          <w:rFonts w:ascii="Times New Roman" w:hAnsi="Times New Roman" w:cs="Times New Roman"/>
          <w:sz w:val="24"/>
          <w:szCs w:val="24"/>
        </w:rPr>
        <w:t xml:space="preserve"> Stage, regarding the absorbed Exchange Member, ALPEX will take the following actions: </w:t>
      </w:r>
    </w:p>
    <w:p w14:paraId="25B62758" w14:textId="6DD79C39" w:rsidR="00891C48" w:rsidRPr="006A1D00" w:rsidRDefault="008D612C" w:rsidP="00CF51C7">
      <w:pPr>
        <w:pStyle w:val="ListParagraph"/>
        <w:numPr>
          <w:ilvl w:val="4"/>
          <w:numId w:val="21"/>
        </w:numPr>
        <w:tabs>
          <w:tab w:val="left" w:pos="720"/>
        </w:tabs>
        <w:spacing w:before="56" w:line="276" w:lineRule="auto"/>
        <w:ind w:left="1260" w:right="115" w:hanging="540"/>
        <w:rPr>
          <w:rFonts w:ascii="Times New Roman" w:hAnsi="Times New Roman" w:cs="Times New Roman"/>
          <w:sz w:val="24"/>
          <w:szCs w:val="24"/>
        </w:rPr>
      </w:pPr>
      <w:r w:rsidRPr="006A1D00">
        <w:rPr>
          <w:rFonts w:ascii="Times New Roman" w:hAnsi="Times New Roman" w:cs="Times New Roman"/>
          <w:sz w:val="24"/>
          <w:szCs w:val="24"/>
        </w:rPr>
        <w:t>deletion of all users</w:t>
      </w:r>
      <w:r w:rsidR="003555DC" w:rsidRPr="006A1D00">
        <w:rPr>
          <w:rFonts w:ascii="Times New Roman" w:hAnsi="Times New Roman" w:cs="Times New Roman"/>
          <w:sz w:val="24"/>
          <w:szCs w:val="24"/>
        </w:rPr>
        <w:t xml:space="preserve"> of the absorbed Exchange Member</w:t>
      </w:r>
      <w:r w:rsidR="00891C48" w:rsidRPr="006A1D00">
        <w:rPr>
          <w:rFonts w:ascii="Times New Roman" w:hAnsi="Times New Roman" w:cs="Times New Roman"/>
          <w:sz w:val="24"/>
          <w:szCs w:val="24"/>
        </w:rPr>
        <w:t xml:space="preserve"> from ETSS and EMCS. </w:t>
      </w:r>
    </w:p>
    <w:p w14:paraId="38D3A1A1" w14:textId="1F915B26" w:rsidR="00E90497" w:rsidRPr="006A1D00" w:rsidRDefault="008D612C" w:rsidP="005C7B67">
      <w:pPr>
        <w:pStyle w:val="ListParagraph"/>
        <w:numPr>
          <w:ilvl w:val="4"/>
          <w:numId w:val="21"/>
        </w:numPr>
        <w:tabs>
          <w:tab w:val="left" w:pos="720"/>
        </w:tabs>
        <w:spacing w:before="56" w:line="276" w:lineRule="auto"/>
        <w:ind w:left="1260" w:right="115" w:hanging="540"/>
        <w:rPr>
          <w:rFonts w:ascii="Times New Roman" w:hAnsi="Times New Roman" w:cs="Times New Roman"/>
          <w:sz w:val="24"/>
          <w:szCs w:val="24"/>
        </w:rPr>
      </w:pPr>
      <w:r w:rsidRPr="006A1D00">
        <w:rPr>
          <w:rFonts w:ascii="Times New Roman" w:hAnsi="Times New Roman" w:cs="Times New Roman"/>
          <w:sz w:val="24"/>
          <w:szCs w:val="24"/>
        </w:rPr>
        <w:t>deletion of</w:t>
      </w:r>
      <w:r w:rsidR="009561C4" w:rsidRPr="006A1D00">
        <w:rPr>
          <w:rFonts w:ascii="Times New Roman" w:hAnsi="Times New Roman" w:cs="Times New Roman"/>
          <w:sz w:val="24"/>
          <w:szCs w:val="24"/>
        </w:rPr>
        <w:t xml:space="preserve"> all the information of the</w:t>
      </w:r>
      <w:r w:rsidRPr="006A1D00">
        <w:rPr>
          <w:rFonts w:ascii="Times New Roman" w:hAnsi="Times New Roman" w:cs="Times New Roman"/>
          <w:sz w:val="24"/>
          <w:szCs w:val="24"/>
        </w:rPr>
        <w:t xml:space="preserve"> absorbed Exchange Member</w:t>
      </w:r>
      <w:r w:rsidR="005C7B67" w:rsidRPr="006A1D00">
        <w:rPr>
          <w:rFonts w:ascii="Times New Roman" w:hAnsi="Times New Roman" w:cs="Times New Roman"/>
          <w:sz w:val="24"/>
          <w:szCs w:val="24"/>
        </w:rPr>
        <w:t>.</w:t>
      </w:r>
    </w:p>
    <w:p w14:paraId="266286DD" w14:textId="77777777" w:rsidR="005C7B67" w:rsidRPr="006A1D00" w:rsidRDefault="005C7B67" w:rsidP="005C7B67">
      <w:pPr>
        <w:pStyle w:val="ListParagraph"/>
        <w:tabs>
          <w:tab w:val="left" w:pos="720"/>
        </w:tabs>
        <w:spacing w:before="56" w:line="276" w:lineRule="auto"/>
        <w:ind w:left="1260" w:right="115" w:firstLine="0"/>
        <w:rPr>
          <w:rFonts w:ascii="Times New Roman" w:hAnsi="Times New Roman" w:cs="Times New Roman"/>
          <w:sz w:val="24"/>
          <w:szCs w:val="24"/>
        </w:rPr>
      </w:pPr>
    </w:p>
    <w:p w14:paraId="3D0DC145" w14:textId="77C41A18" w:rsidR="002B5E1A" w:rsidRPr="006A1D00" w:rsidRDefault="00E90497" w:rsidP="006B545B">
      <w:pPr>
        <w:pStyle w:val="Heading2"/>
        <w:numPr>
          <w:ilvl w:val="2"/>
          <w:numId w:val="1"/>
        </w:numPr>
        <w:tabs>
          <w:tab w:val="left" w:pos="720"/>
        </w:tabs>
        <w:spacing w:before="61" w:line="276" w:lineRule="auto"/>
        <w:ind w:left="720" w:hanging="721"/>
        <w:rPr>
          <w:rFonts w:ascii="Times New Roman" w:hAnsi="Times New Roman" w:cs="Times New Roman"/>
        </w:rPr>
      </w:pPr>
      <w:r w:rsidRPr="006A1D00">
        <w:rPr>
          <w:rFonts w:ascii="Times New Roman" w:hAnsi="Times New Roman" w:cs="Times New Roman"/>
        </w:rPr>
        <w:t xml:space="preserve">Transitional </w:t>
      </w:r>
      <w:r w:rsidR="0029598A" w:rsidRPr="006A1D00">
        <w:rPr>
          <w:rFonts w:ascii="Times New Roman" w:hAnsi="Times New Roman" w:cs="Times New Roman"/>
        </w:rPr>
        <w:t xml:space="preserve">and final provisions </w:t>
      </w:r>
    </w:p>
    <w:p w14:paraId="7263F78F" w14:textId="6CAD8E57" w:rsidR="009A5DC3" w:rsidRPr="006A1D00" w:rsidRDefault="002B5E1A" w:rsidP="00BF1F2A">
      <w:pPr>
        <w:pStyle w:val="Heading2"/>
        <w:tabs>
          <w:tab w:val="left" w:pos="720"/>
        </w:tabs>
        <w:spacing w:before="61" w:line="276" w:lineRule="auto"/>
        <w:ind w:left="0"/>
        <w:rPr>
          <w:rFonts w:ascii="Times New Roman" w:hAnsi="Times New Roman" w:cs="Times New Roman"/>
          <w:b w:val="0"/>
          <w:bCs w:val="0"/>
        </w:rPr>
      </w:pPr>
      <w:r w:rsidRPr="006A1D00">
        <w:rPr>
          <w:rFonts w:ascii="Times New Roman" w:hAnsi="Times New Roman" w:cs="Times New Roman"/>
          <w:b w:val="0"/>
          <w:bCs w:val="0"/>
        </w:rPr>
        <w:t>Once the merge</w:t>
      </w:r>
      <w:r w:rsidR="00C4372F" w:rsidRPr="006A1D00">
        <w:rPr>
          <w:rFonts w:ascii="Times New Roman" w:hAnsi="Times New Roman" w:cs="Times New Roman"/>
          <w:b w:val="0"/>
          <w:bCs w:val="0"/>
        </w:rPr>
        <w:t>r</w:t>
      </w:r>
      <w:r w:rsidRPr="006A1D00">
        <w:rPr>
          <w:rFonts w:ascii="Times New Roman" w:hAnsi="Times New Roman" w:cs="Times New Roman"/>
          <w:b w:val="0"/>
          <w:bCs w:val="0"/>
        </w:rPr>
        <w:t xml:space="preserve"> is complete, ALPEX immediately updates its Exchange Member database </w:t>
      </w:r>
      <w:r w:rsidR="00C4372F" w:rsidRPr="006A1D00">
        <w:rPr>
          <w:rFonts w:ascii="Times New Roman" w:hAnsi="Times New Roman" w:cs="Times New Roman"/>
          <w:b w:val="0"/>
          <w:bCs w:val="0"/>
        </w:rPr>
        <w:t>with the new address</w:t>
      </w:r>
      <w:r w:rsidRPr="006A1D00">
        <w:rPr>
          <w:rFonts w:ascii="Times New Roman" w:hAnsi="Times New Roman" w:cs="Times New Roman"/>
          <w:b w:val="0"/>
          <w:bCs w:val="0"/>
        </w:rPr>
        <w:t xml:space="preserve"> </w:t>
      </w:r>
      <w:r w:rsidR="00C13D7A" w:rsidRPr="006A1D00">
        <w:rPr>
          <w:rFonts w:ascii="Times New Roman" w:hAnsi="Times New Roman" w:cs="Times New Roman"/>
          <w:b w:val="0"/>
          <w:bCs w:val="0"/>
        </w:rPr>
        <w:t xml:space="preserve">and </w:t>
      </w:r>
      <w:r w:rsidRPr="006A1D00">
        <w:rPr>
          <w:rFonts w:ascii="Times New Roman" w:hAnsi="Times New Roman" w:cs="Times New Roman"/>
          <w:b w:val="0"/>
          <w:bCs w:val="0"/>
        </w:rPr>
        <w:t>new details of the absorb</w:t>
      </w:r>
      <w:r w:rsidR="00461AE3">
        <w:rPr>
          <w:rFonts w:ascii="Times New Roman" w:hAnsi="Times New Roman" w:cs="Times New Roman"/>
          <w:b w:val="0"/>
          <w:bCs w:val="0"/>
        </w:rPr>
        <w:t>ing</w:t>
      </w:r>
      <w:r w:rsidRPr="006A1D00">
        <w:rPr>
          <w:rFonts w:ascii="Times New Roman" w:hAnsi="Times New Roman" w:cs="Times New Roman"/>
          <w:b w:val="0"/>
          <w:bCs w:val="0"/>
        </w:rPr>
        <w:t xml:space="preserve"> Exchange Member resulting from the merger.   </w:t>
      </w:r>
    </w:p>
    <w:p w14:paraId="001D153A" w14:textId="77777777" w:rsidR="009A5DC3" w:rsidRPr="006A1D00" w:rsidRDefault="009A5DC3" w:rsidP="000A27E1">
      <w:pPr>
        <w:pStyle w:val="BodyText"/>
        <w:spacing w:before="8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3F150" w14:textId="7D1B1C42" w:rsidR="009A5DC3" w:rsidRPr="006A1D00" w:rsidRDefault="00624FE9" w:rsidP="00287F82">
      <w:pPr>
        <w:pStyle w:val="Heading1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A1D00">
        <w:rPr>
          <w:rFonts w:ascii="Times New Roman" w:hAnsi="Times New Roman" w:cs="Times New Roman"/>
          <w:spacing w:val="-1"/>
          <w:sz w:val="24"/>
          <w:szCs w:val="24"/>
        </w:rPr>
        <w:t>Article 5</w:t>
      </w:r>
      <w:r w:rsidR="00287F82" w:rsidRPr="006A1D00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6A1D00">
        <w:rPr>
          <w:rFonts w:ascii="Times New Roman" w:hAnsi="Times New Roman" w:cs="Times New Roman"/>
          <w:sz w:val="24"/>
          <w:szCs w:val="24"/>
        </w:rPr>
        <w:t>Relocation of a</w:t>
      </w:r>
      <w:r w:rsidR="00FF008A" w:rsidRPr="006A1D00">
        <w:rPr>
          <w:rFonts w:ascii="Times New Roman" w:hAnsi="Times New Roman" w:cs="Times New Roman"/>
          <w:sz w:val="24"/>
          <w:szCs w:val="24"/>
        </w:rPr>
        <w:t>n</w:t>
      </w:r>
      <w:r w:rsidRPr="006A1D00">
        <w:rPr>
          <w:rFonts w:ascii="Times New Roman" w:hAnsi="Times New Roman" w:cs="Times New Roman"/>
          <w:sz w:val="24"/>
          <w:szCs w:val="24"/>
        </w:rPr>
        <w:t xml:space="preserve"> </w:t>
      </w:r>
      <w:r w:rsidR="00FF008A" w:rsidRPr="006A1D00">
        <w:rPr>
          <w:rFonts w:ascii="Times New Roman" w:hAnsi="Times New Roman" w:cs="Times New Roman"/>
          <w:sz w:val="24"/>
          <w:szCs w:val="24"/>
        </w:rPr>
        <w:t>Exchange Member</w:t>
      </w:r>
      <w:r w:rsidRPr="006A1D00">
        <w:rPr>
          <w:rFonts w:ascii="Times New Roman" w:hAnsi="Times New Roman" w:cs="Times New Roman"/>
          <w:sz w:val="24"/>
          <w:szCs w:val="24"/>
        </w:rPr>
        <w:t>'s I</w:t>
      </w:r>
      <w:r w:rsidR="009F35A9" w:rsidRPr="006A1D00">
        <w:rPr>
          <w:rFonts w:ascii="Times New Roman" w:hAnsi="Times New Roman" w:cs="Times New Roman"/>
          <w:sz w:val="24"/>
          <w:szCs w:val="24"/>
        </w:rPr>
        <w:t>T</w:t>
      </w:r>
      <w:r w:rsidRPr="006A1D00">
        <w:rPr>
          <w:rFonts w:ascii="Times New Roman" w:hAnsi="Times New Roman" w:cs="Times New Roman"/>
          <w:sz w:val="24"/>
          <w:szCs w:val="24"/>
        </w:rPr>
        <w:t xml:space="preserve"> </w:t>
      </w:r>
      <w:r w:rsidR="00E662CB" w:rsidRPr="006A1D00">
        <w:rPr>
          <w:rFonts w:ascii="Times New Roman" w:hAnsi="Times New Roman" w:cs="Times New Roman"/>
          <w:sz w:val="24"/>
          <w:szCs w:val="24"/>
        </w:rPr>
        <w:t>Infrast</w:t>
      </w:r>
      <w:r w:rsidRPr="006A1D00">
        <w:rPr>
          <w:rFonts w:ascii="Times New Roman" w:hAnsi="Times New Roman" w:cs="Times New Roman"/>
          <w:sz w:val="24"/>
          <w:szCs w:val="24"/>
        </w:rPr>
        <w:t>ructure</w:t>
      </w:r>
      <w:r w:rsidR="00FF008A" w:rsidRPr="006A1D0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68AC634" w14:textId="77777777" w:rsidR="00287F82" w:rsidRPr="006A1D00" w:rsidRDefault="00287F82" w:rsidP="00287F82">
      <w:pPr>
        <w:pStyle w:val="Heading1"/>
        <w:spacing w:line="276" w:lineRule="auto"/>
        <w:ind w:left="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14:paraId="560D8073" w14:textId="733E8EC2" w:rsidR="009A5DC3" w:rsidRPr="00577FB0" w:rsidRDefault="00624FE9" w:rsidP="00005482">
      <w:pPr>
        <w:pStyle w:val="BodyText"/>
        <w:spacing w:line="276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6A1D00">
        <w:rPr>
          <w:rFonts w:ascii="Times New Roman" w:hAnsi="Times New Roman" w:cs="Times New Roman"/>
          <w:sz w:val="24"/>
          <w:szCs w:val="24"/>
        </w:rPr>
        <w:t>In the case of relocation of a</w:t>
      </w:r>
      <w:r w:rsidR="00FF008A" w:rsidRPr="006A1D00">
        <w:rPr>
          <w:rFonts w:ascii="Times New Roman" w:hAnsi="Times New Roman" w:cs="Times New Roman"/>
          <w:sz w:val="24"/>
          <w:szCs w:val="24"/>
        </w:rPr>
        <w:t>n</w:t>
      </w:r>
      <w:r w:rsidRPr="006A1D00">
        <w:rPr>
          <w:rFonts w:ascii="Times New Roman" w:hAnsi="Times New Roman" w:cs="Times New Roman"/>
          <w:sz w:val="24"/>
          <w:szCs w:val="24"/>
        </w:rPr>
        <w:t xml:space="preserve"> </w:t>
      </w:r>
      <w:r w:rsidR="00FF008A" w:rsidRPr="006A1D00">
        <w:rPr>
          <w:rFonts w:ascii="Times New Roman" w:hAnsi="Times New Roman" w:cs="Times New Roman"/>
          <w:sz w:val="24"/>
          <w:szCs w:val="24"/>
        </w:rPr>
        <w:t>Exchange Member</w:t>
      </w:r>
      <w:r w:rsidRPr="006A1D00">
        <w:rPr>
          <w:rFonts w:ascii="Times New Roman" w:hAnsi="Times New Roman" w:cs="Times New Roman"/>
          <w:sz w:val="24"/>
          <w:szCs w:val="24"/>
        </w:rPr>
        <w:t xml:space="preserve">'s </w:t>
      </w:r>
      <w:r w:rsidR="009F35A9" w:rsidRPr="006A1D00">
        <w:rPr>
          <w:rFonts w:ascii="Times New Roman" w:hAnsi="Times New Roman" w:cs="Times New Roman"/>
          <w:sz w:val="24"/>
          <w:szCs w:val="24"/>
        </w:rPr>
        <w:t xml:space="preserve">IT </w:t>
      </w:r>
      <w:r w:rsidR="00E662CB" w:rsidRPr="006A1D00">
        <w:rPr>
          <w:rFonts w:ascii="Times New Roman" w:hAnsi="Times New Roman" w:cs="Times New Roman"/>
          <w:sz w:val="24"/>
          <w:szCs w:val="24"/>
        </w:rPr>
        <w:t>Infrast</w:t>
      </w:r>
      <w:r w:rsidR="009F35A9" w:rsidRPr="006A1D00">
        <w:rPr>
          <w:rFonts w:ascii="Times New Roman" w:hAnsi="Times New Roman" w:cs="Times New Roman"/>
          <w:sz w:val="24"/>
          <w:szCs w:val="24"/>
        </w:rPr>
        <w:t>ructure</w:t>
      </w:r>
      <w:r w:rsidRPr="006A1D00">
        <w:rPr>
          <w:rFonts w:ascii="Times New Roman" w:hAnsi="Times New Roman" w:cs="Times New Roman"/>
          <w:sz w:val="24"/>
          <w:szCs w:val="24"/>
        </w:rPr>
        <w:t xml:space="preserve"> to another address,</w:t>
      </w:r>
      <w:r w:rsidRPr="006A1D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>the</w:t>
      </w:r>
      <w:r w:rsidRPr="006A1D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F008A" w:rsidRPr="00577FB0">
        <w:rPr>
          <w:rFonts w:ascii="Times New Roman" w:hAnsi="Times New Roman" w:cs="Times New Roman"/>
          <w:sz w:val="24"/>
          <w:szCs w:val="24"/>
        </w:rPr>
        <w:t xml:space="preserve">Exchange </w:t>
      </w:r>
      <w:r w:rsidR="005E1F70" w:rsidRPr="00577FB0">
        <w:rPr>
          <w:rFonts w:ascii="Times New Roman" w:hAnsi="Times New Roman" w:cs="Times New Roman"/>
          <w:sz w:val="24"/>
          <w:szCs w:val="24"/>
        </w:rPr>
        <w:t>Member must</w:t>
      </w:r>
      <w:r w:rsidRPr="00577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7FB0">
        <w:rPr>
          <w:rFonts w:ascii="Times New Roman" w:hAnsi="Times New Roman" w:cs="Times New Roman"/>
          <w:sz w:val="24"/>
          <w:szCs w:val="24"/>
        </w:rPr>
        <w:t>perform</w:t>
      </w:r>
      <w:r w:rsidRPr="00577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7FB0">
        <w:rPr>
          <w:rFonts w:ascii="Times New Roman" w:hAnsi="Times New Roman" w:cs="Times New Roman"/>
          <w:sz w:val="24"/>
          <w:szCs w:val="24"/>
        </w:rPr>
        <w:t>the</w:t>
      </w:r>
      <w:r w:rsidRPr="00577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FB0">
        <w:rPr>
          <w:rFonts w:ascii="Times New Roman" w:hAnsi="Times New Roman" w:cs="Times New Roman"/>
          <w:sz w:val="24"/>
          <w:szCs w:val="24"/>
        </w:rPr>
        <w:t>following</w:t>
      </w:r>
      <w:r w:rsidRPr="00577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7FB0">
        <w:rPr>
          <w:rFonts w:ascii="Times New Roman" w:hAnsi="Times New Roman" w:cs="Times New Roman"/>
          <w:sz w:val="24"/>
          <w:szCs w:val="24"/>
        </w:rPr>
        <w:t>actions.</w:t>
      </w:r>
      <w:r w:rsidR="00FF008A" w:rsidRPr="00577F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05A3B4" w14:textId="4336DDF3" w:rsidR="009A5DC3" w:rsidRPr="00577FB0" w:rsidRDefault="006C4D91">
      <w:pPr>
        <w:pStyle w:val="Heading3"/>
        <w:numPr>
          <w:ilvl w:val="1"/>
          <w:numId w:val="25"/>
        </w:numPr>
        <w:spacing w:before="145" w:line="276" w:lineRule="auto"/>
        <w:rPr>
          <w:rFonts w:ascii="Times New Roman" w:hAnsi="Times New Roman" w:cs="Times New Roman"/>
          <w:sz w:val="24"/>
          <w:szCs w:val="24"/>
        </w:rPr>
      </w:pPr>
      <w:r w:rsidRPr="00577FB0">
        <w:rPr>
          <w:rFonts w:ascii="Times New Roman" w:hAnsi="Times New Roman" w:cs="Times New Roman"/>
          <w:sz w:val="24"/>
          <w:szCs w:val="24"/>
        </w:rPr>
        <w:t xml:space="preserve"> </w:t>
      </w:r>
      <w:r w:rsidR="00005482" w:rsidRPr="00577FB0">
        <w:rPr>
          <w:rFonts w:ascii="Times New Roman" w:hAnsi="Times New Roman" w:cs="Times New Roman"/>
          <w:sz w:val="24"/>
          <w:szCs w:val="24"/>
        </w:rPr>
        <w:t>First</w:t>
      </w:r>
      <w:r w:rsidR="00624FE9" w:rsidRPr="00577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24FE9" w:rsidRPr="00577FB0">
        <w:rPr>
          <w:rFonts w:ascii="Times New Roman" w:hAnsi="Times New Roman" w:cs="Times New Roman"/>
          <w:sz w:val="24"/>
          <w:szCs w:val="24"/>
        </w:rPr>
        <w:t>Stage</w:t>
      </w:r>
    </w:p>
    <w:p w14:paraId="72BC2772" w14:textId="395FA446" w:rsidR="0089750F" w:rsidRPr="006A1D00" w:rsidRDefault="00624FE9" w:rsidP="00005482">
      <w:pPr>
        <w:pStyle w:val="BodyText"/>
        <w:spacing w:before="142"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577FB0">
        <w:rPr>
          <w:rFonts w:ascii="Times New Roman" w:hAnsi="Times New Roman" w:cs="Times New Roman"/>
          <w:sz w:val="24"/>
          <w:szCs w:val="24"/>
        </w:rPr>
        <w:t xml:space="preserve">At least thirty (30) </w:t>
      </w:r>
      <w:r w:rsidR="0089750F" w:rsidRPr="00577FB0">
        <w:rPr>
          <w:rFonts w:ascii="Times New Roman" w:hAnsi="Times New Roman" w:cs="Times New Roman"/>
          <w:sz w:val="24"/>
          <w:szCs w:val="24"/>
        </w:rPr>
        <w:t>D</w:t>
      </w:r>
      <w:r w:rsidRPr="00577FB0">
        <w:rPr>
          <w:rFonts w:ascii="Times New Roman" w:hAnsi="Times New Roman" w:cs="Times New Roman"/>
          <w:sz w:val="24"/>
          <w:szCs w:val="24"/>
        </w:rPr>
        <w:t xml:space="preserve">ays prior to the time stated by the </w:t>
      </w:r>
      <w:r w:rsidR="00FF008A" w:rsidRPr="00577FB0">
        <w:rPr>
          <w:rFonts w:ascii="Times New Roman" w:hAnsi="Times New Roman" w:cs="Times New Roman"/>
          <w:sz w:val="24"/>
          <w:szCs w:val="24"/>
        </w:rPr>
        <w:t xml:space="preserve">Exchange Member </w:t>
      </w:r>
      <w:r w:rsidRPr="00577FB0">
        <w:rPr>
          <w:rFonts w:ascii="Times New Roman" w:hAnsi="Times New Roman" w:cs="Times New Roman"/>
          <w:sz w:val="24"/>
          <w:szCs w:val="24"/>
        </w:rPr>
        <w:t>that he wishes his</w:t>
      </w:r>
      <w:r w:rsidRPr="00577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F35A9" w:rsidRPr="00577FB0">
        <w:rPr>
          <w:rFonts w:ascii="Times New Roman" w:hAnsi="Times New Roman" w:cs="Times New Roman"/>
          <w:sz w:val="24"/>
          <w:szCs w:val="24"/>
        </w:rPr>
        <w:t xml:space="preserve">IT </w:t>
      </w:r>
      <w:r w:rsidR="00A30F18" w:rsidRPr="00577FB0">
        <w:rPr>
          <w:rFonts w:ascii="Times New Roman" w:hAnsi="Times New Roman" w:cs="Times New Roman"/>
          <w:sz w:val="24"/>
          <w:szCs w:val="24"/>
        </w:rPr>
        <w:t>Infras</w:t>
      </w:r>
      <w:r w:rsidR="009F35A9" w:rsidRPr="00577FB0">
        <w:rPr>
          <w:rFonts w:ascii="Times New Roman" w:hAnsi="Times New Roman" w:cs="Times New Roman"/>
          <w:sz w:val="24"/>
          <w:szCs w:val="24"/>
        </w:rPr>
        <w:t>tructure</w:t>
      </w:r>
      <w:r w:rsidRPr="00577FB0">
        <w:rPr>
          <w:rFonts w:ascii="Times New Roman" w:hAnsi="Times New Roman" w:cs="Times New Roman"/>
          <w:sz w:val="24"/>
          <w:szCs w:val="24"/>
        </w:rPr>
        <w:t xml:space="preserve"> to operate in the new </w:t>
      </w:r>
      <w:r w:rsidR="005876AE" w:rsidRPr="00577FB0">
        <w:rPr>
          <w:rFonts w:ascii="Times New Roman" w:hAnsi="Times New Roman" w:cs="Times New Roman"/>
          <w:sz w:val="24"/>
          <w:szCs w:val="24"/>
        </w:rPr>
        <w:t>address</w:t>
      </w:r>
      <w:r w:rsidRPr="00577FB0">
        <w:rPr>
          <w:rFonts w:ascii="Times New Roman" w:hAnsi="Times New Roman" w:cs="Times New Roman"/>
          <w:sz w:val="24"/>
          <w:szCs w:val="24"/>
        </w:rPr>
        <w:t xml:space="preserve">, the </w:t>
      </w:r>
      <w:r w:rsidR="00FF008A" w:rsidRPr="00577FB0">
        <w:rPr>
          <w:rFonts w:ascii="Times New Roman" w:hAnsi="Times New Roman" w:cs="Times New Roman"/>
          <w:sz w:val="24"/>
          <w:szCs w:val="24"/>
        </w:rPr>
        <w:t xml:space="preserve">Exchange Member </w:t>
      </w:r>
      <w:r w:rsidRPr="00577FB0">
        <w:rPr>
          <w:rFonts w:ascii="Times New Roman" w:hAnsi="Times New Roman" w:cs="Times New Roman"/>
          <w:sz w:val="24"/>
          <w:szCs w:val="24"/>
        </w:rPr>
        <w:t>sends an information letter</w:t>
      </w:r>
      <w:r w:rsidRPr="00577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FB0">
        <w:rPr>
          <w:rFonts w:ascii="Times New Roman" w:hAnsi="Times New Roman" w:cs="Times New Roman"/>
          <w:sz w:val="24"/>
          <w:szCs w:val="24"/>
        </w:rPr>
        <w:t xml:space="preserve">with the </w:t>
      </w:r>
      <w:r w:rsidR="00380235" w:rsidRPr="00577FB0">
        <w:rPr>
          <w:rFonts w:ascii="Times New Roman" w:hAnsi="Times New Roman" w:cs="Times New Roman"/>
          <w:sz w:val="24"/>
          <w:szCs w:val="24"/>
        </w:rPr>
        <w:t xml:space="preserve">changed </w:t>
      </w:r>
      <w:r w:rsidRPr="00577FB0">
        <w:rPr>
          <w:rFonts w:ascii="Times New Roman" w:hAnsi="Times New Roman" w:cs="Times New Roman"/>
          <w:sz w:val="24"/>
          <w:szCs w:val="24"/>
        </w:rPr>
        <w:t xml:space="preserve">details of the </w:t>
      </w:r>
      <w:r w:rsidR="005876AE" w:rsidRPr="00577FB0">
        <w:rPr>
          <w:rFonts w:ascii="Times New Roman" w:hAnsi="Times New Roman" w:cs="Times New Roman"/>
          <w:sz w:val="24"/>
          <w:szCs w:val="24"/>
        </w:rPr>
        <w:t>new address</w:t>
      </w:r>
      <w:r w:rsidRPr="00577FB0">
        <w:rPr>
          <w:rFonts w:ascii="Times New Roman" w:hAnsi="Times New Roman" w:cs="Times New Roman"/>
          <w:sz w:val="24"/>
          <w:szCs w:val="24"/>
        </w:rPr>
        <w:t xml:space="preserve"> to the </w:t>
      </w:r>
      <w:r w:rsidR="00FF008A" w:rsidRPr="00577FB0">
        <w:rPr>
          <w:rFonts w:ascii="Times New Roman" w:hAnsi="Times New Roman" w:cs="Times New Roman"/>
          <w:sz w:val="24"/>
          <w:szCs w:val="24"/>
        </w:rPr>
        <w:t>ALPEX</w:t>
      </w:r>
      <w:r w:rsidRPr="00577FB0">
        <w:rPr>
          <w:rFonts w:ascii="Times New Roman" w:hAnsi="Times New Roman" w:cs="Times New Roman"/>
          <w:sz w:val="24"/>
          <w:szCs w:val="24"/>
        </w:rPr>
        <w:t>:</w:t>
      </w:r>
      <w:r w:rsidR="00FF008A" w:rsidRPr="006A1D0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446F60" w14:textId="12CCFCF7" w:rsidR="009A5DC3" w:rsidRPr="006A1D00" w:rsidRDefault="00624FE9">
      <w:pPr>
        <w:pStyle w:val="ListParagraph"/>
        <w:numPr>
          <w:ilvl w:val="4"/>
          <w:numId w:val="19"/>
        </w:numPr>
        <w:tabs>
          <w:tab w:val="left" w:pos="720"/>
        </w:tabs>
        <w:spacing w:before="56" w:line="276" w:lineRule="auto"/>
        <w:ind w:left="1260" w:right="115" w:hanging="540"/>
        <w:rPr>
          <w:rFonts w:ascii="Times New Roman" w:hAnsi="Times New Roman" w:cs="Times New Roman"/>
          <w:sz w:val="24"/>
          <w:szCs w:val="24"/>
        </w:rPr>
      </w:pPr>
      <w:r w:rsidRPr="006A1D00">
        <w:rPr>
          <w:rFonts w:ascii="Times New Roman" w:hAnsi="Times New Roman" w:cs="Times New Roman"/>
          <w:sz w:val="24"/>
          <w:szCs w:val="24"/>
        </w:rPr>
        <w:t xml:space="preserve">on planning any changes to the </w:t>
      </w:r>
      <w:r w:rsidR="00FF008A" w:rsidRPr="006A1D00">
        <w:rPr>
          <w:rFonts w:ascii="Times New Roman" w:hAnsi="Times New Roman" w:cs="Times New Roman"/>
          <w:sz w:val="24"/>
          <w:szCs w:val="24"/>
        </w:rPr>
        <w:t>Exchange Member</w:t>
      </w:r>
      <w:r w:rsidRPr="006A1D00">
        <w:rPr>
          <w:rFonts w:ascii="Times New Roman" w:hAnsi="Times New Roman" w:cs="Times New Roman"/>
          <w:sz w:val="24"/>
          <w:szCs w:val="24"/>
        </w:rPr>
        <w:t xml:space="preserve">'s </w:t>
      </w:r>
      <w:r w:rsidR="009F35A9" w:rsidRPr="006A1D00">
        <w:rPr>
          <w:rFonts w:ascii="Times New Roman" w:hAnsi="Times New Roman" w:cs="Times New Roman"/>
          <w:sz w:val="24"/>
          <w:szCs w:val="24"/>
        </w:rPr>
        <w:t xml:space="preserve">IT </w:t>
      </w:r>
      <w:r w:rsidR="00225A1F" w:rsidRPr="006A1D00">
        <w:rPr>
          <w:rFonts w:ascii="Times New Roman" w:hAnsi="Times New Roman" w:cs="Times New Roman"/>
          <w:sz w:val="24"/>
          <w:szCs w:val="24"/>
        </w:rPr>
        <w:t>Infrastructure.</w:t>
      </w:r>
      <w:r w:rsidR="00FF008A" w:rsidRPr="006A1D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F70FEF" w14:textId="0845826E" w:rsidR="009A5DC3" w:rsidRPr="006A1D00" w:rsidRDefault="00624FE9">
      <w:pPr>
        <w:pStyle w:val="ListParagraph"/>
        <w:numPr>
          <w:ilvl w:val="4"/>
          <w:numId w:val="19"/>
        </w:numPr>
        <w:tabs>
          <w:tab w:val="left" w:pos="720"/>
        </w:tabs>
        <w:spacing w:before="56" w:line="276" w:lineRule="auto"/>
        <w:ind w:left="1260" w:right="115" w:hanging="540"/>
        <w:rPr>
          <w:rFonts w:ascii="Times New Roman" w:hAnsi="Times New Roman" w:cs="Times New Roman"/>
          <w:sz w:val="24"/>
          <w:szCs w:val="24"/>
        </w:rPr>
      </w:pPr>
      <w:r w:rsidRPr="006A1D00">
        <w:rPr>
          <w:rFonts w:ascii="Times New Roman" w:hAnsi="Times New Roman" w:cs="Times New Roman"/>
          <w:sz w:val="24"/>
          <w:szCs w:val="24"/>
        </w:rPr>
        <w:t>on designing the timetable for the implementation of the above action</w:t>
      </w:r>
      <w:r w:rsidR="00225A1F" w:rsidRPr="006A1D00">
        <w:rPr>
          <w:rFonts w:ascii="Times New Roman" w:hAnsi="Times New Roman" w:cs="Times New Roman"/>
          <w:sz w:val="24"/>
          <w:szCs w:val="24"/>
        </w:rPr>
        <w:t>.</w:t>
      </w:r>
    </w:p>
    <w:p w14:paraId="582B0C94" w14:textId="2A91BE65" w:rsidR="009A5DC3" w:rsidRPr="006A1D00" w:rsidRDefault="00005482">
      <w:pPr>
        <w:pStyle w:val="Heading3"/>
        <w:numPr>
          <w:ilvl w:val="1"/>
          <w:numId w:val="25"/>
        </w:numPr>
        <w:spacing w:before="145" w:line="276" w:lineRule="auto"/>
        <w:rPr>
          <w:rFonts w:ascii="Times New Roman" w:hAnsi="Times New Roman" w:cs="Times New Roman"/>
          <w:sz w:val="24"/>
          <w:szCs w:val="24"/>
        </w:rPr>
      </w:pPr>
      <w:r w:rsidRPr="006A1D00">
        <w:rPr>
          <w:rFonts w:ascii="Times New Roman" w:hAnsi="Times New Roman" w:cs="Times New Roman"/>
          <w:sz w:val="24"/>
          <w:szCs w:val="24"/>
        </w:rPr>
        <w:t>Second</w:t>
      </w:r>
      <w:r w:rsidR="00624FE9" w:rsidRPr="006A1D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24FE9" w:rsidRPr="006A1D00">
        <w:rPr>
          <w:rFonts w:ascii="Times New Roman" w:hAnsi="Times New Roman" w:cs="Times New Roman"/>
          <w:sz w:val="24"/>
          <w:szCs w:val="24"/>
        </w:rPr>
        <w:t>Stage</w:t>
      </w:r>
    </w:p>
    <w:p w14:paraId="068E71EB" w14:textId="621795B4" w:rsidR="009A5DC3" w:rsidRPr="00577FB0" w:rsidRDefault="00624FE9" w:rsidP="00005482">
      <w:pPr>
        <w:pStyle w:val="BodyText"/>
        <w:spacing w:before="142" w:line="276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6A1D00">
        <w:rPr>
          <w:rFonts w:ascii="Times New Roman" w:hAnsi="Times New Roman" w:cs="Times New Roman"/>
          <w:sz w:val="24"/>
          <w:szCs w:val="24"/>
        </w:rPr>
        <w:t xml:space="preserve">At the </w:t>
      </w:r>
      <w:r w:rsidRPr="00577FB0">
        <w:rPr>
          <w:rFonts w:ascii="Times New Roman" w:hAnsi="Times New Roman" w:cs="Times New Roman"/>
          <w:sz w:val="24"/>
          <w:szCs w:val="24"/>
        </w:rPr>
        <w:t xml:space="preserve">latest ten (10) </w:t>
      </w:r>
      <w:r w:rsidR="0089750F" w:rsidRPr="00577FB0">
        <w:rPr>
          <w:rFonts w:ascii="Times New Roman" w:hAnsi="Times New Roman" w:cs="Times New Roman"/>
          <w:sz w:val="24"/>
          <w:szCs w:val="24"/>
        </w:rPr>
        <w:t>D</w:t>
      </w:r>
      <w:r w:rsidRPr="00577FB0">
        <w:rPr>
          <w:rFonts w:ascii="Times New Roman" w:hAnsi="Times New Roman" w:cs="Times New Roman"/>
          <w:sz w:val="24"/>
          <w:szCs w:val="24"/>
        </w:rPr>
        <w:t xml:space="preserve">ays prior to the stated time of operation of the </w:t>
      </w:r>
      <w:r w:rsidR="00FF008A" w:rsidRPr="00577FB0">
        <w:rPr>
          <w:rFonts w:ascii="Times New Roman" w:hAnsi="Times New Roman" w:cs="Times New Roman"/>
          <w:sz w:val="24"/>
          <w:szCs w:val="24"/>
        </w:rPr>
        <w:t>Exchange Member</w:t>
      </w:r>
      <w:r w:rsidRPr="00577FB0">
        <w:rPr>
          <w:rFonts w:ascii="Times New Roman" w:hAnsi="Times New Roman" w:cs="Times New Roman"/>
          <w:sz w:val="24"/>
          <w:szCs w:val="24"/>
        </w:rPr>
        <w:t>'s</w:t>
      </w:r>
      <w:r w:rsidRPr="00577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F35A9" w:rsidRPr="00577FB0">
        <w:rPr>
          <w:rFonts w:ascii="Times New Roman" w:hAnsi="Times New Roman" w:cs="Times New Roman"/>
          <w:sz w:val="24"/>
          <w:szCs w:val="24"/>
        </w:rPr>
        <w:t xml:space="preserve">IT </w:t>
      </w:r>
      <w:r w:rsidR="006D0F9D" w:rsidRPr="00577FB0">
        <w:rPr>
          <w:rFonts w:ascii="Times New Roman" w:hAnsi="Times New Roman" w:cs="Times New Roman"/>
          <w:sz w:val="24"/>
          <w:szCs w:val="24"/>
        </w:rPr>
        <w:t>infras</w:t>
      </w:r>
      <w:r w:rsidR="009F35A9" w:rsidRPr="00577FB0">
        <w:rPr>
          <w:rFonts w:ascii="Times New Roman" w:hAnsi="Times New Roman" w:cs="Times New Roman"/>
          <w:sz w:val="24"/>
          <w:szCs w:val="24"/>
        </w:rPr>
        <w:t>tructure</w:t>
      </w:r>
      <w:r w:rsidRPr="00577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FB0">
        <w:rPr>
          <w:rFonts w:ascii="Times New Roman" w:hAnsi="Times New Roman" w:cs="Times New Roman"/>
          <w:sz w:val="24"/>
          <w:szCs w:val="24"/>
        </w:rPr>
        <w:t>in</w:t>
      </w:r>
      <w:r w:rsidRPr="00577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FB0">
        <w:rPr>
          <w:rFonts w:ascii="Times New Roman" w:hAnsi="Times New Roman" w:cs="Times New Roman"/>
          <w:sz w:val="24"/>
          <w:szCs w:val="24"/>
        </w:rPr>
        <w:t>the</w:t>
      </w:r>
      <w:r w:rsidRPr="00577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FB0">
        <w:rPr>
          <w:rFonts w:ascii="Times New Roman" w:hAnsi="Times New Roman" w:cs="Times New Roman"/>
          <w:sz w:val="24"/>
          <w:szCs w:val="24"/>
        </w:rPr>
        <w:t>new</w:t>
      </w:r>
      <w:r w:rsidRPr="00577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0F9D" w:rsidRPr="00577FB0">
        <w:rPr>
          <w:rFonts w:ascii="Times New Roman" w:hAnsi="Times New Roman" w:cs="Times New Roman"/>
          <w:spacing w:val="1"/>
          <w:sz w:val="24"/>
          <w:szCs w:val="24"/>
        </w:rPr>
        <w:t>address</w:t>
      </w:r>
      <w:r w:rsidRPr="00577FB0">
        <w:rPr>
          <w:rFonts w:ascii="Times New Roman" w:hAnsi="Times New Roman" w:cs="Times New Roman"/>
          <w:sz w:val="24"/>
          <w:szCs w:val="24"/>
        </w:rPr>
        <w:t>,</w:t>
      </w:r>
      <w:r w:rsidRPr="00577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FB0">
        <w:rPr>
          <w:rFonts w:ascii="Times New Roman" w:hAnsi="Times New Roman" w:cs="Times New Roman"/>
          <w:sz w:val="24"/>
          <w:szCs w:val="24"/>
        </w:rPr>
        <w:t>the</w:t>
      </w:r>
      <w:r w:rsidRPr="00577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1DC7" w:rsidRPr="00577FB0">
        <w:rPr>
          <w:rFonts w:ascii="Times New Roman" w:hAnsi="Times New Roman" w:cs="Times New Roman"/>
          <w:sz w:val="24"/>
          <w:szCs w:val="24"/>
        </w:rPr>
        <w:t>Exchange Member</w:t>
      </w:r>
      <w:r w:rsidRPr="00577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FB0">
        <w:rPr>
          <w:rFonts w:ascii="Times New Roman" w:hAnsi="Times New Roman" w:cs="Times New Roman"/>
          <w:sz w:val="24"/>
          <w:szCs w:val="24"/>
        </w:rPr>
        <w:t>must</w:t>
      </w:r>
      <w:r w:rsidRPr="00577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FB0">
        <w:rPr>
          <w:rFonts w:ascii="Times New Roman" w:hAnsi="Times New Roman" w:cs="Times New Roman"/>
          <w:sz w:val="24"/>
          <w:szCs w:val="24"/>
        </w:rPr>
        <w:t>have</w:t>
      </w:r>
      <w:r w:rsidRPr="00577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FB0">
        <w:rPr>
          <w:rFonts w:ascii="Times New Roman" w:hAnsi="Times New Roman" w:cs="Times New Roman"/>
          <w:sz w:val="24"/>
          <w:szCs w:val="24"/>
        </w:rPr>
        <w:t>completed</w:t>
      </w:r>
      <w:r w:rsidRPr="00577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FB0">
        <w:rPr>
          <w:rFonts w:ascii="Times New Roman" w:hAnsi="Times New Roman" w:cs="Times New Roman"/>
          <w:sz w:val="24"/>
          <w:szCs w:val="24"/>
        </w:rPr>
        <w:t>the</w:t>
      </w:r>
      <w:r w:rsidRPr="00577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FB0">
        <w:rPr>
          <w:rFonts w:ascii="Times New Roman" w:hAnsi="Times New Roman" w:cs="Times New Roman"/>
          <w:sz w:val="24"/>
          <w:szCs w:val="24"/>
        </w:rPr>
        <w:t>required</w:t>
      </w:r>
      <w:r w:rsidRPr="00577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FB0">
        <w:rPr>
          <w:rFonts w:ascii="Times New Roman" w:hAnsi="Times New Roman" w:cs="Times New Roman"/>
          <w:sz w:val="24"/>
          <w:szCs w:val="24"/>
        </w:rPr>
        <w:t>technical</w:t>
      </w:r>
      <w:r w:rsidRPr="00577F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7FB0">
        <w:rPr>
          <w:rFonts w:ascii="Times New Roman" w:hAnsi="Times New Roman" w:cs="Times New Roman"/>
          <w:sz w:val="24"/>
          <w:szCs w:val="24"/>
        </w:rPr>
        <w:t>preparation,</w:t>
      </w:r>
      <w:r w:rsidRPr="00577F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77FB0">
        <w:rPr>
          <w:rFonts w:ascii="Times New Roman" w:hAnsi="Times New Roman" w:cs="Times New Roman"/>
          <w:sz w:val="24"/>
          <w:szCs w:val="24"/>
        </w:rPr>
        <w:t>according</w:t>
      </w:r>
      <w:r w:rsidRPr="00577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7FB0">
        <w:rPr>
          <w:rFonts w:ascii="Times New Roman" w:hAnsi="Times New Roman" w:cs="Times New Roman"/>
          <w:sz w:val="24"/>
          <w:szCs w:val="24"/>
        </w:rPr>
        <w:t>to the</w:t>
      </w:r>
      <w:r w:rsidRPr="00577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7FB0">
        <w:rPr>
          <w:rFonts w:ascii="Times New Roman" w:hAnsi="Times New Roman" w:cs="Times New Roman"/>
          <w:sz w:val="24"/>
          <w:szCs w:val="24"/>
        </w:rPr>
        <w:t>instructions</w:t>
      </w:r>
      <w:r w:rsidRPr="00577F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7FB0">
        <w:rPr>
          <w:rFonts w:ascii="Times New Roman" w:hAnsi="Times New Roman" w:cs="Times New Roman"/>
          <w:sz w:val="24"/>
          <w:szCs w:val="24"/>
        </w:rPr>
        <w:t>of</w:t>
      </w:r>
      <w:r w:rsidRPr="00577F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77FB0" w:rsidRPr="00577FB0">
        <w:rPr>
          <w:rFonts w:ascii="Times New Roman" w:hAnsi="Times New Roman" w:cs="Times New Roman"/>
          <w:sz w:val="24"/>
          <w:szCs w:val="24"/>
        </w:rPr>
        <w:t>ALPEX</w:t>
      </w:r>
      <w:r w:rsidRPr="00577FB0">
        <w:rPr>
          <w:rFonts w:ascii="Times New Roman" w:hAnsi="Times New Roman" w:cs="Times New Roman"/>
          <w:sz w:val="24"/>
          <w:szCs w:val="24"/>
        </w:rPr>
        <w:t>.</w:t>
      </w:r>
    </w:p>
    <w:p w14:paraId="21B50A48" w14:textId="740561D1" w:rsidR="009A5DC3" w:rsidRPr="00577FB0" w:rsidRDefault="00005482">
      <w:pPr>
        <w:pStyle w:val="Heading3"/>
        <w:numPr>
          <w:ilvl w:val="1"/>
          <w:numId w:val="25"/>
        </w:numPr>
        <w:spacing w:before="145" w:line="276" w:lineRule="auto"/>
        <w:rPr>
          <w:rFonts w:ascii="Times New Roman" w:hAnsi="Times New Roman" w:cs="Times New Roman"/>
          <w:sz w:val="24"/>
          <w:szCs w:val="24"/>
        </w:rPr>
      </w:pPr>
      <w:r w:rsidRPr="00577FB0">
        <w:rPr>
          <w:rFonts w:ascii="Times New Roman" w:hAnsi="Times New Roman" w:cs="Times New Roman"/>
          <w:sz w:val="24"/>
          <w:szCs w:val="24"/>
        </w:rPr>
        <w:t xml:space="preserve">Third </w:t>
      </w:r>
      <w:r w:rsidR="00624FE9" w:rsidRPr="00577FB0">
        <w:rPr>
          <w:rFonts w:ascii="Times New Roman" w:hAnsi="Times New Roman" w:cs="Times New Roman"/>
          <w:sz w:val="24"/>
          <w:szCs w:val="24"/>
        </w:rPr>
        <w:t>Stage</w:t>
      </w:r>
    </w:p>
    <w:p w14:paraId="395831B1" w14:textId="6580A665" w:rsidR="009A5DC3" w:rsidRPr="006A1D00" w:rsidRDefault="00624FE9" w:rsidP="00005482">
      <w:pPr>
        <w:pStyle w:val="BodyText"/>
        <w:spacing w:line="276" w:lineRule="auto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577FB0">
        <w:rPr>
          <w:rFonts w:ascii="Times New Roman" w:hAnsi="Times New Roman" w:cs="Times New Roman"/>
          <w:sz w:val="24"/>
          <w:szCs w:val="24"/>
        </w:rPr>
        <w:lastRenderedPageBreak/>
        <w:t xml:space="preserve">At the latest </w:t>
      </w:r>
      <w:r w:rsidR="00F14199" w:rsidRPr="00577FB0">
        <w:rPr>
          <w:rFonts w:ascii="Times New Roman" w:hAnsi="Times New Roman" w:cs="Times New Roman"/>
          <w:sz w:val="24"/>
          <w:szCs w:val="24"/>
        </w:rPr>
        <w:t>twenty</w:t>
      </w:r>
      <w:r w:rsidRPr="00577FB0">
        <w:rPr>
          <w:rFonts w:ascii="Times New Roman" w:hAnsi="Times New Roman" w:cs="Times New Roman"/>
          <w:sz w:val="24"/>
          <w:szCs w:val="24"/>
        </w:rPr>
        <w:t xml:space="preserve"> (</w:t>
      </w:r>
      <w:r w:rsidR="005E1F70" w:rsidRPr="00577FB0">
        <w:rPr>
          <w:rFonts w:ascii="Times New Roman" w:hAnsi="Times New Roman" w:cs="Times New Roman"/>
          <w:sz w:val="24"/>
          <w:szCs w:val="24"/>
        </w:rPr>
        <w:t>2</w:t>
      </w:r>
      <w:r w:rsidRPr="00577FB0">
        <w:rPr>
          <w:rFonts w:ascii="Times New Roman" w:hAnsi="Times New Roman" w:cs="Times New Roman"/>
          <w:sz w:val="24"/>
          <w:szCs w:val="24"/>
        </w:rPr>
        <w:t xml:space="preserve">0) </w:t>
      </w:r>
      <w:r w:rsidR="0089750F" w:rsidRPr="00577FB0">
        <w:rPr>
          <w:rFonts w:ascii="Times New Roman" w:hAnsi="Times New Roman" w:cs="Times New Roman"/>
          <w:sz w:val="24"/>
          <w:szCs w:val="24"/>
        </w:rPr>
        <w:t>D</w:t>
      </w:r>
      <w:r w:rsidRPr="00577FB0">
        <w:rPr>
          <w:rFonts w:ascii="Times New Roman" w:hAnsi="Times New Roman" w:cs="Times New Roman"/>
          <w:sz w:val="24"/>
          <w:szCs w:val="24"/>
        </w:rPr>
        <w:t xml:space="preserve">ays prior to the stated time of operation of the </w:t>
      </w:r>
      <w:r w:rsidR="00C63475" w:rsidRPr="00577FB0">
        <w:rPr>
          <w:rFonts w:ascii="Times New Roman" w:hAnsi="Times New Roman" w:cs="Times New Roman"/>
          <w:sz w:val="24"/>
          <w:szCs w:val="24"/>
        </w:rPr>
        <w:t>Exchange Member</w:t>
      </w:r>
      <w:r w:rsidRPr="00577FB0">
        <w:rPr>
          <w:rFonts w:ascii="Times New Roman" w:hAnsi="Times New Roman" w:cs="Times New Roman"/>
          <w:sz w:val="24"/>
          <w:szCs w:val="24"/>
        </w:rPr>
        <w:t>'s</w:t>
      </w:r>
      <w:r w:rsidRPr="00577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F35A9" w:rsidRPr="00577FB0">
        <w:rPr>
          <w:rFonts w:ascii="Times New Roman" w:hAnsi="Times New Roman" w:cs="Times New Roman"/>
          <w:sz w:val="24"/>
          <w:szCs w:val="24"/>
        </w:rPr>
        <w:t xml:space="preserve">IT </w:t>
      </w:r>
      <w:r w:rsidR="00E22A56" w:rsidRPr="00577FB0">
        <w:rPr>
          <w:rFonts w:ascii="Times New Roman" w:hAnsi="Times New Roman" w:cs="Times New Roman"/>
          <w:sz w:val="24"/>
          <w:szCs w:val="24"/>
        </w:rPr>
        <w:t>Infras</w:t>
      </w:r>
      <w:r w:rsidR="009F35A9" w:rsidRPr="00577FB0">
        <w:rPr>
          <w:rFonts w:ascii="Times New Roman" w:hAnsi="Times New Roman" w:cs="Times New Roman"/>
          <w:sz w:val="24"/>
          <w:szCs w:val="24"/>
        </w:rPr>
        <w:t>tructure</w:t>
      </w:r>
      <w:r w:rsidRPr="00577FB0">
        <w:rPr>
          <w:rFonts w:ascii="Times New Roman" w:hAnsi="Times New Roman" w:cs="Times New Roman"/>
          <w:sz w:val="24"/>
          <w:szCs w:val="24"/>
        </w:rPr>
        <w:t xml:space="preserve"> in the new </w:t>
      </w:r>
      <w:r w:rsidR="00E22A56" w:rsidRPr="00577FB0">
        <w:rPr>
          <w:rFonts w:ascii="Times New Roman" w:hAnsi="Times New Roman" w:cs="Times New Roman"/>
          <w:sz w:val="24"/>
          <w:szCs w:val="24"/>
        </w:rPr>
        <w:t>address</w:t>
      </w:r>
      <w:r w:rsidRPr="00577FB0">
        <w:rPr>
          <w:rFonts w:ascii="Times New Roman" w:hAnsi="Times New Roman" w:cs="Times New Roman"/>
          <w:sz w:val="24"/>
          <w:szCs w:val="24"/>
        </w:rPr>
        <w:t xml:space="preserve">, the </w:t>
      </w:r>
      <w:r w:rsidR="00C63475" w:rsidRPr="00577FB0">
        <w:rPr>
          <w:rFonts w:ascii="Times New Roman" w:hAnsi="Times New Roman" w:cs="Times New Roman"/>
          <w:sz w:val="24"/>
          <w:szCs w:val="24"/>
        </w:rPr>
        <w:t>Exchange Member</w:t>
      </w:r>
      <w:r w:rsidRPr="00577FB0">
        <w:rPr>
          <w:rFonts w:ascii="Times New Roman" w:hAnsi="Times New Roman" w:cs="Times New Roman"/>
          <w:sz w:val="24"/>
          <w:szCs w:val="24"/>
        </w:rPr>
        <w:t xml:space="preserve"> must electronically submit to </w:t>
      </w:r>
      <w:r w:rsidR="00C63475" w:rsidRPr="00577FB0">
        <w:rPr>
          <w:rFonts w:ascii="Times New Roman" w:hAnsi="Times New Roman" w:cs="Times New Roman"/>
          <w:sz w:val="24"/>
          <w:szCs w:val="24"/>
        </w:rPr>
        <w:t xml:space="preserve">ALPEX </w:t>
      </w:r>
      <w:r w:rsidRPr="00577FB0">
        <w:rPr>
          <w:rFonts w:ascii="Times New Roman" w:hAnsi="Times New Roman" w:cs="Times New Roman"/>
          <w:sz w:val="24"/>
          <w:szCs w:val="24"/>
        </w:rPr>
        <w:t>the</w:t>
      </w:r>
      <w:r w:rsidRPr="00577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FB0">
        <w:rPr>
          <w:rFonts w:ascii="Times New Roman" w:hAnsi="Times New Roman" w:cs="Times New Roman"/>
          <w:sz w:val="24"/>
          <w:szCs w:val="24"/>
        </w:rPr>
        <w:t>relevant</w:t>
      </w:r>
      <w:r w:rsidRPr="00577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7FB0">
        <w:rPr>
          <w:rFonts w:ascii="Times New Roman" w:hAnsi="Times New Roman" w:cs="Times New Roman"/>
          <w:sz w:val="24"/>
          <w:szCs w:val="24"/>
        </w:rPr>
        <w:t>standard</w:t>
      </w:r>
      <w:r w:rsidRPr="00577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7FB0">
        <w:rPr>
          <w:rFonts w:ascii="Times New Roman" w:hAnsi="Times New Roman" w:cs="Times New Roman"/>
          <w:sz w:val="24"/>
          <w:szCs w:val="24"/>
        </w:rPr>
        <w:t>form,</w:t>
      </w:r>
      <w:r w:rsidRPr="00577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7FB0">
        <w:rPr>
          <w:rFonts w:ascii="Times New Roman" w:hAnsi="Times New Roman" w:cs="Times New Roman"/>
          <w:sz w:val="24"/>
          <w:szCs w:val="24"/>
        </w:rPr>
        <w:t>which</w:t>
      </w:r>
      <w:r w:rsidRPr="00577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7FB0">
        <w:rPr>
          <w:rFonts w:ascii="Times New Roman" w:hAnsi="Times New Roman" w:cs="Times New Roman"/>
          <w:sz w:val="24"/>
          <w:szCs w:val="24"/>
        </w:rPr>
        <w:t>is</w:t>
      </w:r>
      <w:r w:rsidRPr="00577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7FB0">
        <w:rPr>
          <w:rFonts w:ascii="Times New Roman" w:hAnsi="Times New Roman" w:cs="Times New Roman"/>
          <w:sz w:val="24"/>
          <w:szCs w:val="24"/>
        </w:rPr>
        <w:t>posted</w:t>
      </w:r>
      <w:r w:rsidRPr="00577F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7FB0">
        <w:rPr>
          <w:rFonts w:ascii="Times New Roman" w:hAnsi="Times New Roman" w:cs="Times New Roman"/>
          <w:sz w:val="24"/>
          <w:szCs w:val="24"/>
        </w:rPr>
        <w:t>on</w:t>
      </w:r>
      <w:r w:rsidRPr="00577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63475" w:rsidRPr="00577FB0">
        <w:rPr>
          <w:rFonts w:ascii="Times New Roman" w:hAnsi="Times New Roman" w:cs="Times New Roman"/>
          <w:sz w:val="24"/>
          <w:szCs w:val="24"/>
        </w:rPr>
        <w:t>ALPEX</w:t>
      </w:r>
      <w:r w:rsidRPr="00577FB0">
        <w:rPr>
          <w:rFonts w:ascii="Times New Roman" w:hAnsi="Times New Roman" w:cs="Times New Roman"/>
          <w:sz w:val="24"/>
          <w:szCs w:val="24"/>
        </w:rPr>
        <w:t>'s</w:t>
      </w:r>
      <w:r w:rsidRPr="00577F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7FB0">
        <w:rPr>
          <w:rFonts w:ascii="Times New Roman" w:hAnsi="Times New Roman" w:cs="Times New Roman"/>
          <w:sz w:val="24"/>
          <w:szCs w:val="24"/>
        </w:rPr>
        <w:t>website</w:t>
      </w:r>
      <w:r w:rsidRPr="00577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FB0">
        <w:rPr>
          <w:rFonts w:ascii="Times New Roman" w:hAnsi="Times New Roman" w:cs="Times New Roman"/>
          <w:sz w:val="24"/>
          <w:szCs w:val="24"/>
        </w:rPr>
        <w:t>for</w:t>
      </w:r>
      <w:r w:rsidRPr="00577F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7FB0">
        <w:rPr>
          <w:rFonts w:ascii="Times New Roman" w:hAnsi="Times New Roman" w:cs="Times New Roman"/>
          <w:sz w:val="24"/>
          <w:szCs w:val="24"/>
        </w:rPr>
        <w:t>the</w:t>
      </w:r>
      <w:r w:rsidRPr="00577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63475" w:rsidRPr="00577FB0">
        <w:rPr>
          <w:rFonts w:ascii="Times New Roman" w:hAnsi="Times New Roman" w:cs="Times New Roman"/>
          <w:sz w:val="24"/>
          <w:szCs w:val="24"/>
        </w:rPr>
        <w:t>Exchange Member</w:t>
      </w:r>
      <w:r w:rsidRPr="00577FB0">
        <w:rPr>
          <w:rFonts w:ascii="Times New Roman" w:hAnsi="Times New Roman" w:cs="Times New Roman"/>
          <w:sz w:val="24"/>
          <w:szCs w:val="24"/>
        </w:rPr>
        <w:t>'s</w:t>
      </w:r>
      <w:r w:rsidRPr="00577FB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E1F70" w:rsidRPr="00577FB0">
        <w:rPr>
          <w:rFonts w:ascii="Times New Roman" w:hAnsi="Times New Roman" w:cs="Times New Roman"/>
          <w:sz w:val="24"/>
          <w:szCs w:val="24"/>
        </w:rPr>
        <w:t>changes</w:t>
      </w:r>
      <w:r w:rsidRPr="00577FB0">
        <w:rPr>
          <w:rFonts w:ascii="Times New Roman" w:hAnsi="Times New Roman" w:cs="Times New Roman"/>
          <w:sz w:val="24"/>
          <w:szCs w:val="24"/>
        </w:rPr>
        <w:t>.</w:t>
      </w:r>
      <w:r w:rsidR="00C63475" w:rsidRPr="006A1D0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2F9EAA2" w14:textId="77777777" w:rsidR="009A5DC3" w:rsidRPr="006A1D00" w:rsidRDefault="009A5DC3" w:rsidP="000A27E1">
      <w:pPr>
        <w:pStyle w:val="BodyText"/>
        <w:spacing w:before="6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B0FF6" w14:textId="0395FE22" w:rsidR="009A5DC3" w:rsidRPr="006A1D00" w:rsidRDefault="00624FE9" w:rsidP="00820011">
      <w:pPr>
        <w:pStyle w:val="Heading1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A1D00">
        <w:rPr>
          <w:rFonts w:ascii="Times New Roman" w:hAnsi="Times New Roman" w:cs="Times New Roman"/>
          <w:spacing w:val="-1"/>
          <w:sz w:val="24"/>
          <w:szCs w:val="24"/>
        </w:rPr>
        <w:t>Article 6</w:t>
      </w:r>
      <w:r w:rsidR="00775225" w:rsidRPr="006A1D00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6A1D00">
        <w:rPr>
          <w:rFonts w:ascii="Times New Roman" w:hAnsi="Times New Roman" w:cs="Times New Roman"/>
          <w:sz w:val="24"/>
          <w:szCs w:val="24"/>
        </w:rPr>
        <w:t>Enforcement</w:t>
      </w:r>
    </w:p>
    <w:p w14:paraId="2C4307F0" w14:textId="77777777" w:rsidR="00775225" w:rsidRPr="006A1D00" w:rsidRDefault="00775225" w:rsidP="00820011">
      <w:pPr>
        <w:pStyle w:val="Heading1"/>
        <w:ind w:left="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14:paraId="7590124D" w14:textId="2F7ABEAB" w:rsidR="009A5DC3" w:rsidRPr="006A1D00" w:rsidRDefault="00624FE9" w:rsidP="00820011">
      <w:pPr>
        <w:pStyle w:val="BodyText"/>
        <w:spacing w:before="142"/>
        <w:jc w:val="both"/>
        <w:rPr>
          <w:rFonts w:ascii="Times New Roman" w:hAnsi="Times New Roman" w:cs="Times New Roman"/>
          <w:sz w:val="24"/>
          <w:szCs w:val="24"/>
        </w:rPr>
      </w:pPr>
      <w:r w:rsidRPr="006A1D00">
        <w:rPr>
          <w:rFonts w:ascii="Times New Roman" w:hAnsi="Times New Roman" w:cs="Times New Roman"/>
          <w:sz w:val="24"/>
          <w:szCs w:val="24"/>
        </w:rPr>
        <w:t>This</w:t>
      </w:r>
      <w:r w:rsidRPr="006A1D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5608E" w:rsidRPr="006A1D00">
        <w:rPr>
          <w:rFonts w:ascii="Times New Roman" w:hAnsi="Times New Roman" w:cs="Times New Roman"/>
          <w:spacing w:val="-2"/>
          <w:sz w:val="24"/>
          <w:szCs w:val="24"/>
        </w:rPr>
        <w:t xml:space="preserve">Technical </w:t>
      </w:r>
      <w:r w:rsidRPr="006A1D00">
        <w:rPr>
          <w:rFonts w:ascii="Times New Roman" w:hAnsi="Times New Roman" w:cs="Times New Roman"/>
          <w:sz w:val="24"/>
          <w:szCs w:val="24"/>
        </w:rPr>
        <w:t>Decision</w:t>
      </w:r>
      <w:r w:rsidRPr="006A1D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5608E" w:rsidRPr="006A1D00">
        <w:rPr>
          <w:rFonts w:ascii="Times New Roman" w:hAnsi="Times New Roman" w:cs="Times New Roman"/>
          <w:sz w:val="24"/>
          <w:szCs w:val="24"/>
        </w:rPr>
        <w:t>will enter into force on _</w:t>
      </w:r>
      <w:r w:rsidR="00F14199" w:rsidRPr="006A1D00">
        <w:rPr>
          <w:rFonts w:ascii="Times New Roman" w:hAnsi="Times New Roman" w:cs="Times New Roman"/>
          <w:sz w:val="24"/>
          <w:szCs w:val="24"/>
        </w:rPr>
        <w:t>_/__/2023.</w:t>
      </w:r>
    </w:p>
    <w:p w14:paraId="331B0E2F" w14:textId="77636EF6" w:rsidR="009A5DC3" w:rsidRPr="006A1D00" w:rsidRDefault="00624FE9" w:rsidP="00820011">
      <w:pPr>
        <w:pStyle w:val="BodyText"/>
        <w:spacing w:before="145"/>
        <w:jc w:val="both"/>
        <w:rPr>
          <w:rFonts w:ascii="Times New Roman" w:hAnsi="Times New Roman" w:cs="Times New Roman"/>
          <w:sz w:val="24"/>
          <w:szCs w:val="24"/>
        </w:rPr>
      </w:pPr>
      <w:r w:rsidRPr="006A1D00">
        <w:rPr>
          <w:rFonts w:ascii="Times New Roman" w:hAnsi="Times New Roman" w:cs="Times New Roman"/>
          <w:sz w:val="24"/>
          <w:szCs w:val="24"/>
        </w:rPr>
        <w:t>This</w:t>
      </w:r>
      <w:r w:rsidRPr="006A1D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5608E" w:rsidRPr="006A1D00">
        <w:rPr>
          <w:rFonts w:ascii="Times New Roman" w:hAnsi="Times New Roman" w:cs="Times New Roman"/>
          <w:sz w:val="24"/>
          <w:szCs w:val="24"/>
        </w:rPr>
        <w:t>Technical De</w:t>
      </w:r>
      <w:r w:rsidRPr="006A1D00">
        <w:rPr>
          <w:rFonts w:ascii="Times New Roman" w:hAnsi="Times New Roman" w:cs="Times New Roman"/>
          <w:sz w:val="24"/>
          <w:szCs w:val="24"/>
        </w:rPr>
        <w:t>cision</w:t>
      </w:r>
      <w:r w:rsidRPr="006A1D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5608E" w:rsidRPr="006A1D00">
        <w:rPr>
          <w:rFonts w:ascii="Times New Roman" w:hAnsi="Times New Roman" w:cs="Times New Roman"/>
          <w:sz w:val="24"/>
          <w:szCs w:val="24"/>
        </w:rPr>
        <w:t>will be posted</w:t>
      </w:r>
      <w:r w:rsidRPr="006A1D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1D00">
        <w:rPr>
          <w:rFonts w:ascii="Times New Roman" w:hAnsi="Times New Roman" w:cs="Times New Roman"/>
          <w:sz w:val="24"/>
          <w:szCs w:val="24"/>
        </w:rPr>
        <w:t>on</w:t>
      </w:r>
      <w:r w:rsidRPr="006A1D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63475" w:rsidRPr="006A1D00">
        <w:rPr>
          <w:rFonts w:ascii="Times New Roman" w:hAnsi="Times New Roman" w:cs="Times New Roman"/>
          <w:sz w:val="24"/>
          <w:szCs w:val="24"/>
        </w:rPr>
        <w:t>ALPEX</w:t>
      </w:r>
      <w:r w:rsidR="0095608E" w:rsidRPr="006A1D00">
        <w:rPr>
          <w:rFonts w:ascii="Times New Roman" w:hAnsi="Times New Roman" w:cs="Times New Roman"/>
          <w:spacing w:val="-2"/>
          <w:sz w:val="24"/>
          <w:szCs w:val="24"/>
        </w:rPr>
        <w:t xml:space="preserve">’s official </w:t>
      </w:r>
      <w:r w:rsidRPr="006A1D00">
        <w:rPr>
          <w:rFonts w:ascii="Times New Roman" w:hAnsi="Times New Roman" w:cs="Times New Roman"/>
          <w:sz w:val="24"/>
          <w:szCs w:val="24"/>
        </w:rPr>
        <w:t>website</w:t>
      </w:r>
      <w:r w:rsidRPr="006A1D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8" w:history="1">
        <w:r w:rsidR="00C63475" w:rsidRPr="006A1D00">
          <w:rPr>
            <w:rStyle w:val="Hyperlink"/>
            <w:rFonts w:ascii="Times New Roman" w:hAnsi="Times New Roman" w:cs="Times New Roman"/>
            <w:sz w:val="24"/>
            <w:szCs w:val="24"/>
          </w:rPr>
          <w:t>www.alpex.</w:t>
        </w:r>
      </w:hyperlink>
      <w:r w:rsidR="004E46DF" w:rsidRPr="006A1D00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al</w:t>
      </w:r>
    </w:p>
    <w:sectPr w:rsidR="009A5DC3" w:rsidRPr="006A1D00" w:rsidSect="00233857">
      <w:headerReference w:type="default" r:id="rId9"/>
      <w:pgSz w:w="11910" w:h="16840"/>
      <w:pgMar w:top="1180" w:right="1300" w:bottom="900" w:left="1680" w:header="36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8E825" w14:textId="77777777" w:rsidR="00147F63" w:rsidRDefault="00147F63">
      <w:r>
        <w:separator/>
      </w:r>
    </w:p>
  </w:endnote>
  <w:endnote w:type="continuationSeparator" w:id="0">
    <w:p w14:paraId="03057C30" w14:textId="77777777" w:rsidR="00147F63" w:rsidRDefault="00147F63">
      <w:r>
        <w:continuationSeparator/>
      </w:r>
    </w:p>
  </w:endnote>
  <w:endnote w:type="continuationNotice" w:id="1">
    <w:p w14:paraId="54C016D2" w14:textId="77777777" w:rsidR="00147F63" w:rsidRDefault="00147F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0192D" w14:textId="77777777" w:rsidR="00147F63" w:rsidRDefault="00147F63">
      <w:r>
        <w:separator/>
      </w:r>
    </w:p>
  </w:footnote>
  <w:footnote w:type="continuationSeparator" w:id="0">
    <w:p w14:paraId="23BFFA1D" w14:textId="77777777" w:rsidR="00147F63" w:rsidRDefault="00147F63">
      <w:r>
        <w:continuationSeparator/>
      </w:r>
    </w:p>
  </w:footnote>
  <w:footnote w:type="continuationNotice" w:id="1">
    <w:p w14:paraId="508F6E7F" w14:textId="77777777" w:rsidR="00147F63" w:rsidRDefault="00147F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A3A09" w14:textId="4CAE1ECF" w:rsidR="00C63475" w:rsidRDefault="004140AC">
    <w:pPr>
      <w:pStyle w:val="Header"/>
    </w:pPr>
    <w:r w:rsidRPr="00226B10">
      <w:rPr>
        <w:noProof/>
      </w:rPr>
      <w:drawing>
        <wp:inline distT="0" distB="0" distL="0" distR="0" wp14:anchorId="4EE0C9FC" wp14:editId="389DABAB">
          <wp:extent cx="1170856" cy="421419"/>
          <wp:effectExtent l="0" t="0" r="0" b="0"/>
          <wp:docPr id="6" name="Picture 6" descr="C:\Users\s.dishnica\Desktop\ALPEX\ALPEX\Keshilli Mbikeqyres\27.01.2021\Logo\header\LOGO_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.dishnica\Desktop\ALPEX\ALPEX\Keshilli Mbikeqyres\27.01.2021\Logo\header\LOGO_Co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609" cy="454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0F7"/>
    <w:multiLevelType w:val="hybridMultilevel"/>
    <w:tmpl w:val="59FC8D2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8706AF6"/>
    <w:multiLevelType w:val="multilevel"/>
    <w:tmpl w:val="18245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B04DD1"/>
    <w:multiLevelType w:val="hybridMultilevel"/>
    <w:tmpl w:val="D9DEDD5C"/>
    <w:lvl w:ilvl="0" w:tplc="7F2082AE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0ED666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9BE56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A9031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ED467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FA949E9"/>
    <w:multiLevelType w:val="multilevel"/>
    <w:tmpl w:val="54E65140"/>
    <w:lvl w:ilvl="0">
      <w:start w:val="1"/>
      <w:numFmt w:val="upperLetter"/>
      <w:suff w:val="space"/>
      <w:lvlText w:val="%1."/>
      <w:lvlJc w:val="left"/>
      <w:pPr>
        <w:ind w:left="4631" w:hanging="851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1892" w:hanging="992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ind w:left="1712" w:hanging="992"/>
      </w:pPr>
      <w:rPr>
        <w:rFonts w:ascii="Arial" w:hAnsi="Arial" w:cs="Arial" w:hint="default"/>
        <w:b w:val="0"/>
        <w:bCs w:val="0"/>
        <w:color w:val="auto"/>
      </w:rPr>
    </w:lvl>
    <w:lvl w:ilvl="4">
      <w:start w:val="1"/>
      <w:numFmt w:val="lowerLetter"/>
      <w:lvlText w:val="(%5)"/>
      <w:lvlJc w:val="left"/>
      <w:pPr>
        <w:ind w:left="16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(%6)"/>
      <w:lvlJc w:val="left"/>
      <w:pPr>
        <w:ind w:left="3310" w:hanging="709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3780" w:hanging="47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140" w:hanging="360"/>
      </w:pPr>
      <w:rPr>
        <w:rFonts w:hint="default"/>
        <w:color w:val="auto"/>
      </w:rPr>
    </w:lvl>
  </w:abstractNum>
  <w:abstractNum w:abstractNumId="8" w15:restartNumberingAfterBreak="0">
    <w:nsid w:val="2E634C8E"/>
    <w:multiLevelType w:val="hybridMultilevel"/>
    <w:tmpl w:val="51A6A21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E9B28A0"/>
    <w:multiLevelType w:val="hybridMultilevel"/>
    <w:tmpl w:val="4E208CAC"/>
    <w:lvl w:ilvl="0" w:tplc="839ECF66">
      <w:start w:val="1"/>
      <w:numFmt w:val="lowerRoman"/>
      <w:pStyle w:val="CERAppendixLevel3"/>
      <w:lvlText w:val="(%1)"/>
      <w:lvlJc w:val="left"/>
      <w:pPr>
        <w:ind w:left="1584" w:hanging="360"/>
      </w:pPr>
      <w:rPr>
        <w:rFonts w:hint="default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8090019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>
      <w:start w:val="1"/>
      <w:numFmt w:val="decimal"/>
      <w:lvlText w:val="%4."/>
      <w:lvlJc w:val="left"/>
      <w:pPr>
        <w:ind w:left="3960" w:hanging="360"/>
      </w:pPr>
    </w:lvl>
    <w:lvl w:ilvl="4" w:tplc="18090019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0DC12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15E22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23C63A4"/>
    <w:multiLevelType w:val="hybridMultilevel"/>
    <w:tmpl w:val="E774091E"/>
    <w:lvl w:ilvl="0" w:tplc="08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3C1333C"/>
    <w:multiLevelType w:val="multilevel"/>
    <w:tmpl w:val="056C5D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bCs w:val="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C412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65C25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EA3D53"/>
    <w:multiLevelType w:val="hybridMultilevel"/>
    <w:tmpl w:val="195C2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452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21C79EB"/>
    <w:multiLevelType w:val="multilevel"/>
    <w:tmpl w:val="54E65140"/>
    <w:lvl w:ilvl="0">
      <w:start w:val="1"/>
      <w:numFmt w:val="upperLetter"/>
      <w:suff w:val="space"/>
      <w:lvlText w:val="%1."/>
      <w:lvlJc w:val="left"/>
      <w:pPr>
        <w:ind w:left="4631" w:hanging="851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1892" w:hanging="992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ind w:left="1712" w:hanging="992"/>
      </w:pPr>
      <w:rPr>
        <w:rFonts w:ascii="Arial" w:hAnsi="Arial" w:cs="Arial" w:hint="default"/>
        <w:b w:val="0"/>
        <w:bCs w:val="0"/>
        <w:color w:val="auto"/>
      </w:rPr>
    </w:lvl>
    <w:lvl w:ilvl="4">
      <w:start w:val="1"/>
      <w:numFmt w:val="lowerLetter"/>
      <w:lvlText w:val="(%5)"/>
      <w:lvlJc w:val="left"/>
      <w:pPr>
        <w:ind w:left="16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(%6)"/>
      <w:lvlJc w:val="left"/>
      <w:pPr>
        <w:ind w:left="3310" w:hanging="709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3780" w:hanging="47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140" w:hanging="360"/>
      </w:pPr>
      <w:rPr>
        <w:rFonts w:hint="default"/>
        <w:color w:val="auto"/>
      </w:rPr>
    </w:lvl>
  </w:abstractNum>
  <w:abstractNum w:abstractNumId="19" w15:restartNumberingAfterBreak="0">
    <w:nsid w:val="48BA4AE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E7E6A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0922A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6F53E45"/>
    <w:multiLevelType w:val="multilevel"/>
    <w:tmpl w:val="6EDEA2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8E80D24"/>
    <w:multiLevelType w:val="multilevel"/>
    <w:tmpl w:val="7EBA0EF6"/>
    <w:lvl w:ilvl="0">
      <w:start w:val="4"/>
      <w:numFmt w:val="decimal"/>
      <w:lvlText w:val="%1"/>
      <w:lvlJc w:val="left"/>
      <w:pPr>
        <w:ind w:left="984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4" w:hanging="720"/>
      </w:pPr>
      <w:rPr>
        <w:rFonts w:hint="default"/>
        <w:b/>
        <w:bCs/>
        <w:w w:val="10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912" w:hanging="720"/>
      </w:pPr>
      <w:rPr>
        <w:rFonts w:ascii="Times New Roman" w:eastAsia="Calibri" w:hAnsi="Times New Roman" w:cs="Times New Roman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186" w:hanging="852"/>
      </w:pPr>
      <w:rPr>
        <w:rFonts w:ascii="Times New Roman" w:eastAsia="Calibri" w:hAnsi="Times New Roman" w:cs="Times New Roman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lowerLetter"/>
      <w:lvlText w:val="%5)"/>
      <w:lvlJc w:val="left"/>
      <w:pPr>
        <w:ind w:left="758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2471" w:hanging="2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762" w:hanging="2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053" w:hanging="2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344" w:hanging="284"/>
      </w:pPr>
      <w:rPr>
        <w:rFonts w:hint="default"/>
        <w:lang w:val="en-US" w:eastAsia="en-US" w:bidi="ar-SA"/>
      </w:rPr>
    </w:lvl>
  </w:abstractNum>
  <w:abstractNum w:abstractNumId="24" w15:restartNumberingAfterBreak="0">
    <w:nsid w:val="5B0A56D2"/>
    <w:multiLevelType w:val="multilevel"/>
    <w:tmpl w:val="130AE654"/>
    <w:lvl w:ilvl="0">
      <w:start w:val="2"/>
      <w:numFmt w:val="decimal"/>
      <w:lvlText w:val="%1"/>
      <w:lvlJc w:val="left"/>
      <w:pPr>
        <w:ind w:left="1325" w:hanging="99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25" w:hanging="992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25" w:hanging="992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325" w:hanging="992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362" w:hanging="99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3" w:hanging="99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83" w:hanging="99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44" w:hanging="99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05" w:hanging="992"/>
      </w:pPr>
      <w:rPr>
        <w:rFonts w:hint="default"/>
        <w:lang w:val="en-US" w:eastAsia="en-US" w:bidi="ar-SA"/>
      </w:rPr>
    </w:lvl>
  </w:abstractNum>
  <w:abstractNum w:abstractNumId="25" w15:restartNumberingAfterBreak="0">
    <w:nsid w:val="5DF378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18046D0"/>
    <w:multiLevelType w:val="multilevel"/>
    <w:tmpl w:val="54E65140"/>
    <w:lvl w:ilvl="0">
      <w:start w:val="1"/>
      <w:numFmt w:val="upperLetter"/>
      <w:suff w:val="space"/>
      <w:lvlText w:val="%1."/>
      <w:lvlJc w:val="left"/>
      <w:pPr>
        <w:ind w:left="4631" w:hanging="851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1892" w:hanging="992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ind w:left="1712" w:hanging="992"/>
      </w:pPr>
      <w:rPr>
        <w:rFonts w:ascii="Arial" w:hAnsi="Arial" w:cs="Arial" w:hint="default"/>
        <w:b w:val="0"/>
        <w:bCs w:val="0"/>
        <w:color w:val="auto"/>
      </w:rPr>
    </w:lvl>
    <w:lvl w:ilvl="4">
      <w:start w:val="1"/>
      <w:numFmt w:val="lowerLetter"/>
      <w:lvlText w:val="(%5)"/>
      <w:lvlJc w:val="left"/>
      <w:pPr>
        <w:ind w:left="16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(%6)"/>
      <w:lvlJc w:val="left"/>
      <w:pPr>
        <w:ind w:left="3310" w:hanging="709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3780" w:hanging="47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140" w:hanging="360"/>
      </w:pPr>
      <w:rPr>
        <w:rFonts w:hint="default"/>
        <w:color w:val="auto"/>
      </w:rPr>
    </w:lvl>
  </w:abstractNum>
  <w:abstractNum w:abstractNumId="27" w15:restartNumberingAfterBreak="0">
    <w:nsid w:val="65BB7C2D"/>
    <w:multiLevelType w:val="hybridMultilevel"/>
    <w:tmpl w:val="756E95A4"/>
    <w:lvl w:ilvl="0" w:tplc="08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74E5F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84B48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C2F1256"/>
    <w:multiLevelType w:val="hybridMultilevel"/>
    <w:tmpl w:val="5FB28412"/>
    <w:lvl w:ilvl="0" w:tplc="BD1A0A96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 w15:restartNumberingAfterBreak="0">
    <w:nsid w:val="6D466CD3"/>
    <w:multiLevelType w:val="hybridMultilevel"/>
    <w:tmpl w:val="26E0C8E8"/>
    <w:lvl w:ilvl="0" w:tplc="C87E1364">
      <w:start w:val="2"/>
      <w:numFmt w:val="bullet"/>
      <w:lvlText w:val="-"/>
      <w:lvlJc w:val="left"/>
      <w:pPr>
        <w:ind w:left="16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6D8B3128"/>
    <w:multiLevelType w:val="hybridMultilevel"/>
    <w:tmpl w:val="1D5C9F18"/>
    <w:lvl w:ilvl="0" w:tplc="0E2CF906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 w15:restartNumberingAfterBreak="0">
    <w:nsid w:val="71C859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75A154B"/>
    <w:multiLevelType w:val="hybridMultilevel"/>
    <w:tmpl w:val="41EECB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33912"/>
    <w:multiLevelType w:val="hybridMultilevel"/>
    <w:tmpl w:val="60BC9858"/>
    <w:lvl w:ilvl="0" w:tplc="08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7C145D92"/>
    <w:multiLevelType w:val="multilevel"/>
    <w:tmpl w:val="F61881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34415653">
    <w:abstractNumId w:val="23"/>
  </w:num>
  <w:num w:numId="2" w16cid:durableId="83380062">
    <w:abstractNumId w:val="24"/>
  </w:num>
  <w:num w:numId="3" w16cid:durableId="154342072">
    <w:abstractNumId w:val="9"/>
    <w:lvlOverride w:ilvl="0">
      <w:startOverride w:val="1"/>
    </w:lvlOverride>
  </w:num>
  <w:num w:numId="4" w16cid:durableId="1432816415">
    <w:abstractNumId w:val="28"/>
  </w:num>
  <w:num w:numId="5" w16cid:durableId="1399790367">
    <w:abstractNumId w:val="10"/>
  </w:num>
  <w:num w:numId="6" w16cid:durableId="29765099">
    <w:abstractNumId w:val="3"/>
  </w:num>
  <w:num w:numId="7" w16cid:durableId="236289280">
    <w:abstractNumId w:val="25"/>
  </w:num>
  <w:num w:numId="8" w16cid:durableId="1913613890">
    <w:abstractNumId w:val="14"/>
  </w:num>
  <w:num w:numId="9" w16cid:durableId="769352728">
    <w:abstractNumId w:val="13"/>
  </w:num>
  <w:num w:numId="10" w16cid:durableId="2402636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87357814">
    <w:abstractNumId w:val="29"/>
  </w:num>
  <w:num w:numId="12" w16cid:durableId="682900158">
    <w:abstractNumId w:val="19"/>
  </w:num>
  <w:num w:numId="13" w16cid:durableId="437337095">
    <w:abstractNumId w:val="17"/>
  </w:num>
  <w:num w:numId="14" w16cid:durableId="727412122">
    <w:abstractNumId w:val="5"/>
  </w:num>
  <w:num w:numId="15" w16cid:durableId="626158599">
    <w:abstractNumId w:val="22"/>
  </w:num>
  <w:num w:numId="16" w16cid:durableId="968784958">
    <w:abstractNumId w:val="11"/>
  </w:num>
  <w:num w:numId="17" w16cid:durableId="356128934">
    <w:abstractNumId w:val="21"/>
  </w:num>
  <w:num w:numId="18" w16cid:durableId="776288269">
    <w:abstractNumId w:val="4"/>
  </w:num>
  <w:num w:numId="19" w16cid:durableId="1528254225">
    <w:abstractNumId w:val="20"/>
  </w:num>
  <w:num w:numId="20" w16cid:durableId="1087849607">
    <w:abstractNumId w:val="15"/>
  </w:num>
  <w:num w:numId="21" w16cid:durableId="1952123647">
    <w:abstractNumId w:val="6"/>
  </w:num>
  <w:num w:numId="22" w16cid:durableId="1470897128">
    <w:abstractNumId w:val="33"/>
  </w:num>
  <w:num w:numId="23" w16cid:durableId="1797680965">
    <w:abstractNumId w:val="1"/>
  </w:num>
  <w:num w:numId="24" w16cid:durableId="236475026">
    <w:abstractNumId w:val="31"/>
  </w:num>
  <w:num w:numId="25" w16cid:durableId="12070671">
    <w:abstractNumId w:val="36"/>
  </w:num>
  <w:num w:numId="26" w16cid:durableId="1107694043">
    <w:abstractNumId w:val="7"/>
  </w:num>
  <w:num w:numId="27" w16cid:durableId="1939757063">
    <w:abstractNumId w:val="30"/>
  </w:num>
  <w:num w:numId="28" w16cid:durableId="440760889">
    <w:abstractNumId w:val="2"/>
  </w:num>
  <w:num w:numId="29" w16cid:durableId="42946074">
    <w:abstractNumId w:val="32"/>
  </w:num>
  <w:num w:numId="30" w16cid:durableId="1803885052">
    <w:abstractNumId w:val="26"/>
  </w:num>
  <w:num w:numId="31" w16cid:durableId="1513912144">
    <w:abstractNumId w:val="16"/>
  </w:num>
  <w:num w:numId="32" w16cid:durableId="1633637374">
    <w:abstractNumId w:val="34"/>
  </w:num>
  <w:num w:numId="33" w16cid:durableId="1146510390">
    <w:abstractNumId w:val="8"/>
  </w:num>
  <w:num w:numId="34" w16cid:durableId="1096362370">
    <w:abstractNumId w:val="0"/>
  </w:num>
  <w:num w:numId="35" w16cid:durableId="453445836">
    <w:abstractNumId w:val="27"/>
  </w:num>
  <w:num w:numId="36" w16cid:durableId="1277175092">
    <w:abstractNumId w:val="12"/>
  </w:num>
  <w:num w:numId="37" w16cid:durableId="868494019">
    <w:abstractNumId w:val="3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DC3"/>
    <w:rsid w:val="00000EF8"/>
    <w:rsid w:val="00005482"/>
    <w:rsid w:val="00007B68"/>
    <w:rsid w:val="00012871"/>
    <w:rsid w:val="00013054"/>
    <w:rsid w:val="000173BA"/>
    <w:rsid w:val="00020771"/>
    <w:rsid w:val="00023674"/>
    <w:rsid w:val="000372BD"/>
    <w:rsid w:val="00041392"/>
    <w:rsid w:val="0004193E"/>
    <w:rsid w:val="000447EB"/>
    <w:rsid w:val="00045084"/>
    <w:rsid w:val="000620AF"/>
    <w:rsid w:val="00062DBE"/>
    <w:rsid w:val="000642E7"/>
    <w:rsid w:val="0006567B"/>
    <w:rsid w:val="00073A77"/>
    <w:rsid w:val="00081350"/>
    <w:rsid w:val="00082170"/>
    <w:rsid w:val="000837A1"/>
    <w:rsid w:val="0009405E"/>
    <w:rsid w:val="00097260"/>
    <w:rsid w:val="000A27E1"/>
    <w:rsid w:val="000A4944"/>
    <w:rsid w:val="000A669F"/>
    <w:rsid w:val="000B5DFD"/>
    <w:rsid w:val="000C7A52"/>
    <w:rsid w:val="000D01E3"/>
    <w:rsid w:val="000E166C"/>
    <w:rsid w:val="000E1FEB"/>
    <w:rsid w:val="000F0BBB"/>
    <w:rsid w:val="000F122F"/>
    <w:rsid w:val="000F77D0"/>
    <w:rsid w:val="00101395"/>
    <w:rsid w:val="00101DE6"/>
    <w:rsid w:val="00111078"/>
    <w:rsid w:val="001146E3"/>
    <w:rsid w:val="001169CE"/>
    <w:rsid w:val="001172A4"/>
    <w:rsid w:val="00120503"/>
    <w:rsid w:val="0012434A"/>
    <w:rsid w:val="001262C3"/>
    <w:rsid w:val="00131D7C"/>
    <w:rsid w:val="00131E71"/>
    <w:rsid w:val="0013281F"/>
    <w:rsid w:val="0013427E"/>
    <w:rsid w:val="0013546F"/>
    <w:rsid w:val="001419F5"/>
    <w:rsid w:val="00142CB1"/>
    <w:rsid w:val="001479D9"/>
    <w:rsid w:val="00147F63"/>
    <w:rsid w:val="00153843"/>
    <w:rsid w:val="00155905"/>
    <w:rsid w:val="00155CF3"/>
    <w:rsid w:val="001637D8"/>
    <w:rsid w:val="00167DCC"/>
    <w:rsid w:val="0017317F"/>
    <w:rsid w:val="0018271F"/>
    <w:rsid w:val="00184198"/>
    <w:rsid w:val="00184A77"/>
    <w:rsid w:val="0018677F"/>
    <w:rsid w:val="0019129C"/>
    <w:rsid w:val="001A4803"/>
    <w:rsid w:val="001B77C0"/>
    <w:rsid w:val="001C0BB7"/>
    <w:rsid w:val="001C12E7"/>
    <w:rsid w:val="001C5143"/>
    <w:rsid w:val="001D0A15"/>
    <w:rsid w:val="001D1BE1"/>
    <w:rsid w:val="001D1D41"/>
    <w:rsid w:val="001E2163"/>
    <w:rsid w:val="001E29B0"/>
    <w:rsid w:val="001E392E"/>
    <w:rsid w:val="001E6D50"/>
    <w:rsid w:val="001E7F2B"/>
    <w:rsid w:val="001F6456"/>
    <w:rsid w:val="00201DC6"/>
    <w:rsid w:val="00204151"/>
    <w:rsid w:val="002057A1"/>
    <w:rsid w:val="0021465C"/>
    <w:rsid w:val="00215335"/>
    <w:rsid w:val="00220801"/>
    <w:rsid w:val="00225A1F"/>
    <w:rsid w:val="00231155"/>
    <w:rsid w:val="00231F11"/>
    <w:rsid w:val="002321FE"/>
    <w:rsid w:val="0023301A"/>
    <w:rsid w:val="00233857"/>
    <w:rsid w:val="002340FF"/>
    <w:rsid w:val="002366B1"/>
    <w:rsid w:val="002402B5"/>
    <w:rsid w:val="002411C0"/>
    <w:rsid w:val="00243735"/>
    <w:rsid w:val="00245C1E"/>
    <w:rsid w:val="002469AA"/>
    <w:rsid w:val="00264572"/>
    <w:rsid w:val="0026505E"/>
    <w:rsid w:val="0027067D"/>
    <w:rsid w:val="002775C7"/>
    <w:rsid w:val="00280E54"/>
    <w:rsid w:val="002831BD"/>
    <w:rsid w:val="002866D0"/>
    <w:rsid w:val="0028748A"/>
    <w:rsid w:val="00287F82"/>
    <w:rsid w:val="00287FD9"/>
    <w:rsid w:val="00292948"/>
    <w:rsid w:val="0029598A"/>
    <w:rsid w:val="002A33F2"/>
    <w:rsid w:val="002A5193"/>
    <w:rsid w:val="002A63ED"/>
    <w:rsid w:val="002B428F"/>
    <w:rsid w:val="002B4E12"/>
    <w:rsid w:val="002B57EA"/>
    <w:rsid w:val="002B5B60"/>
    <w:rsid w:val="002B5E1A"/>
    <w:rsid w:val="002C0F57"/>
    <w:rsid w:val="002C5E4B"/>
    <w:rsid w:val="002C60C1"/>
    <w:rsid w:val="002D5E92"/>
    <w:rsid w:val="002E0F22"/>
    <w:rsid w:val="002E4055"/>
    <w:rsid w:val="002E4AE5"/>
    <w:rsid w:val="002F2898"/>
    <w:rsid w:val="003010FB"/>
    <w:rsid w:val="00302BA0"/>
    <w:rsid w:val="00304EC6"/>
    <w:rsid w:val="0031381E"/>
    <w:rsid w:val="00315EF8"/>
    <w:rsid w:val="00320E0A"/>
    <w:rsid w:val="00320E64"/>
    <w:rsid w:val="00326A78"/>
    <w:rsid w:val="003278EA"/>
    <w:rsid w:val="0033547A"/>
    <w:rsid w:val="00336F39"/>
    <w:rsid w:val="00344061"/>
    <w:rsid w:val="00344F56"/>
    <w:rsid w:val="003471C7"/>
    <w:rsid w:val="0035008C"/>
    <w:rsid w:val="00352116"/>
    <w:rsid w:val="003555DC"/>
    <w:rsid w:val="003600DB"/>
    <w:rsid w:val="00370C85"/>
    <w:rsid w:val="00371530"/>
    <w:rsid w:val="00372EB2"/>
    <w:rsid w:val="00380235"/>
    <w:rsid w:val="00381FC2"/>
    <w:rsid w:val="0038418D"/>
    <w:rsid w:val="0039277A"/>
    <w:rsid w:val="00393A7B"/>
    <w:rsid w:val="00395A2D"/>
    <w:rsid w:val="003A31C4"/>
    <w:rsid w:val="003A5ED6"/>
    <w:rsid w:val="003B16E8"/>
    <w:rsid w:val="003B188B"/>
    <w:rsid w:val="003B21B9"/>
    <w:rsid w:val="003B6B34"/>
    <w:rsid w:val="003B7C5C"/>
    <w:rsid w:val="003C228F"/>
    <w:rsid w:val="003C36C8"/>
    <w:rsid w:val="003D5C75"/>
    <w:rsid w:val="003E3A43"/>
    <w:rsid w:val="003E70FE"/>
    <w:rsid w:val="003E76D5"/>
    <w:rsid w:val="003F3F53"/>
    <w:rsid w:val="003F652B"/>
    <w:rsid w:val="00400565"/>
    <w:rsid w:val="004011CC"/>
    <w:rsid w:val="0040394C"/>
    <w:rsid w:val="004074A4"/>
    <w:rsid w:val="004110E3"/>
    <w:rsid w:val="004114A0"/>
    <w:rsid w:val="004140AC"/>
    <w:rsid w:val="00417373"/>
    <w:rsid w:val="00420545"/>
    <w:rsid w:val="00430557"/>
    <w:rsid w:val="0043692B"/>
    <w:rsid w:val="00441041"/>
    <w:rsid w:val="0044782F"/>
    <w:rsid w:val="00461AE3"/>
    <w:rsid w:val="004634D8"/>
    <w:rsid w:val="004653B5"/>
    <w:rsid w:val="00465557"/>
    <w:rsid w:val="004666BC"/>
    <w:rsid w:val="00467D19"/>
    <w:rsid w:val="004700E1"/>
    <w:rsid w:val="0047164B"/>
    <w:rsid w:val="00471FF4"/>
    <w:rsid w:val="00472E02"/>
    <w:rsid w:val="004741C7"/>
    <w:rsid w:val="004774A7"/>
    <w:rsid w:val="00477924"/>
    <w:rsid w:val="00480532"/>
    <w:rsid w:val="0048640C"/>
    <w:rsid w:val="00486EC1"/>
    <w:rsid w:val="004878D7"/>
    <w:rsid w:val="004A1EBE"/>
    <w:rsid w:val="004A68DC"/>
    <w:rsid w:val="004B73D0"/>
    <w:rsid w:val="004C0985"/>
    <w:rsid w:val="004C2C3C"/>
    <w:rsid w:val="004C3456"/>
    <w:rsid w:val="004D1311"/>
    <w:rsid w:val="004D2F25"/>
    <w:rsid w:val="004D6747"/>
    <w:rsid w:val="004E287E"/>
    <w:rsid w:val="004E46DF"/>
    <w:rsid w:val="00501AE5"/>
    <w:rsid w:val="005139DA"/>
    <w:rsid w:val="005147C4"/>
    <w:rsid w:val="0051666C"/>
    <w:rsid w:val="00516963"/>
    <w:rsid w:val="00523D70"/>
    <w:rsid w:val="005263EB"/>
    <w:rsid w:val="00526D87"/>
    <w:rsid w:val="00526F6E"/>
    <w:rsid w:val="00527EF9"/>
    <w:rsid w:val="0053399D"/>
    <w:rsid w:val="00533A61"/>
    <w:rsid w:val="0053703B"/>
    <w:rsid w:val="00541A21"/>
    <w:rsid w:val="00547D17"/>
    <w:rsid w:val="005519A6"/>
    <w:rsid w:val="00556304"/>
    <w:rsid w:val="00560BC8"/>
    <w:rsid w:val="00563A7D"/>
    <w:rsid w:val="00565ECF"/>
    <w:rsid w:val="00567100"/>
    <w:rsid w:val="0056738A"/>
    <w:rsid w:val="005713E5"/>
    <w:rsid w:val="00574564"/>
    <w:rsid w:val="00576513"/>
    <w:rsid w:val="00576B04"/>
    <w:rsid w:val="00577FB0"/>
    <w:rsid w:val="005806FC"/>
    <w:rsid w:val="00580BF2"/>
    <w:rsid w:val="00582348"/>
    <w:rsid w:val="00582EBF"/>
    <w:rsid w:val="005831C5"/>
    <w:rsid w:val="00583C7A"/>
    <w:rsid w:val="00584864"/>
    <w:rsid w:val="00585A02"/>
    <w:rsid w:val="005876AE"/>
    <w:rsid w:val="00587718"/>
    <w:rsid w:val="00587B62"/>
    <w:rsid w:val="00591A2C"/>
    <w:rsid w:val="005931A8"/>
    <w:rsid w:val="005A3AEB"/>
    <w:rsid w:val="005A4041"/>
    <w:rsid w:val="005A74F7"/>
    <w:rsid w:val="005B2A31"/>
    <w:rsid w:val="005B5B10"/>
    <w:rsid w:val="005B67AB"/>
    <w:rsid w:val="005C0DCE"/>
    <w:rsid w:val="005C59FD"/>
    <w:rsid w:val="005C7803"/>
    <w:rsid w:val="005C7B67"/>
    <w:rsid w:val="005C7BA7"/>
    <w:rsid w:val="005D0E2D"/>
    <w:rsid w:val="005D1821"/>
    <w:rsid w:val="005D2589"/>
    <w:rsid w:val="005D426D"/>
    <w:rsid w:val="005D5E4B"/>
    <w:rsid w:val="005D6A4E"/>
    <w:rsid w:val="005D75CE"/>
    <w:rsid w:val="005E0DEE"/>
    <w:rsid w:val="005E1F70"/>
    <w:rsid w:val="005E5BB1"/>
    <w:rsid w:val="005F19AB"/>
    <w:rsid w:val="005F1C1D"/>
    <w:rsid w:val="005F7A55"/>
    <w:rsid w:val="0060394C"/>
    <w:rsid w:val="00613EFF"/>
    <w:rsid w:val="006164B3"/>
    <w:rsid w:val="00620D80"/>
    <w:rsid w:val="006210D0"/>
    <w:rsid w:val="0062371F"/>
    <w:rsid w:val="00624FE9"/>
    <w:rsid w:val="00625A3B"/>
    <w:rsid w:val="006263B7"/>
    <w:rsid w:val="006264D2"/>
    <w:rsid w:val="00635245"/>
    <w:rsid w:val="00637205"/>
    <w:rsid w:val="00637282"/>
    <w:rsid w:val="00640111"/>
    <w:rsid w:val="006421DA"/>
    <w:rsid w:val="00646132"/>
    <w:rsid w:val="006536D8"/>
    <w:rsid w:val="00654C19"/>
    <w:rsid w:val="00661C10"/>
    <w:rsid w:val="0066293E"/>
    <w:rsid w:val="00672E4C"/>
    <w:rsid w:val="006734CC"/>
    <w:rsid w:val="00676BD5"/>
    <w:rsid w:val="00684F45"/>
    <w:rsid w:val="00686124"/>
    <w:rsid w:val="006910A2"/>
    <w:rsid w:val="006A1015"/>
    <w:rsid w:val="006A1D00"/>
    <w:rsid w:val="006A4598"/>
    <w:rsid w:val="006A5D31"/>
    <w:rsid w:val="006A60EA"/>
    <w:rsid w:val="006A65BD"/>
    <w:rsid w:val="006B0E3C"/>
    <w:rsid w:val="006B3BD5"/>
    <w:rsid w:val="006B3DC7"/>
    <w:rsid w:val="006B45EA"/>
    <w:rsid w:val="006B545B"/>
    <w:rsid w:val="006B67C9"/>
    <w:rsid w:val="006C4682"/>
    <w:rsid w:val="006C47C8"/>
    <w:rsid w:val="006C4D91"/>
    <w:rsid w:val="006C6E5F"/>
    <w:rsid w:val="006D0F9D"/>
    <w:rsid w:val="006D14F4"/>
    <w:rsid w:val="006D287A"/>
    <w:rsid w:val="006D609D"/>
    <w:rsid w:val="006E1DB9"/>
    <w:rsid w:val="006E1EFE"/>
    <w:rsid w:val="006E59D0"/>
    <w:rsid w:val="006F0365"/>
    <w:rsid w:val="006F144B"/>
    <w:rsid w:val="006F3E5B"/>
    <w:rsid w:val="006F46C5"/>
    <w:rsid w:val="00700A4B"/>
    <w:rsid w:val="007019D1"/>
    <w:rsid w:val="007058EF"/>
    <w:rsid w:val="00706FB7"/>
    <w:rsid w:val="00713892"/>
    <w:rsid w:val="007237D4"/>
    <w:rsid w:val="00730F18"/>
    <w:rsid w:val="00733E3A"/>
    <w:rsid w:val="0073692D"/>
    <w:rsid w:val="00736A8C"/>
    <w:rsid w:val="00737F0F"/>
    <w:rsid w:val="00741F79"/>
    <w:rsid w:val="00743484"/>
    <w:rsid w:val="00744111"/>
    <w:rsid w:val="007506E9"/>
    <w:rsid w:val="00752B44"/>
    <w:rsid w:val="00756C34"/>
    <w:rsid w:val="00766809"/>
    <w:rsid w:val="0076792E"/>
    <w:rsid w:val="00772DC7"/>
    <w:rsid w:val="00775225"/>
    <w:rsid w:val="00785659"/>
    <w:rsid w:val="0079031D"/>
    <w:rsid w:val="007A1C25"/>
    <w:rsid w:val="007A2F11"/>
    <w:rsid w:val="007A445A"/>
    <w:rsid w:val="007A7BBC"/>
    <w:rsid w:val="007C353A"/>
    <w:rsid w:val="007C529E"/>
    <w:rsid w:val="007C585C"/>
    <w:rsid w:val="007C5AA9"/>
    <w:rsid w:val="007D0FF6"/>
    <w:rsid w:val="007D5406"/>
    <w:rsid w:val="007D6587"/>
    <w:rsid w:val="007D6FE3"/>
    <w:rsid w:val="007D70C8"/>
    <w:rsid w:val="007E04CC"/>
    <w:rsid w:val="007E11F8"/>
    <w:rsid w:val="007F26C8"/>
    <w:rsid w:val="007F60D3"/>
    <w:rsid w:val="007F681B"/>
    <w:rsid w:val="008008B8"/>
    <w:rsid w:val="008062E0"/>
    <w:rsid w:val="00807990"/>
    <w:rsid w:val="00812C32"/>
    <w:rsid w:val="00816175"/>
    <w:rsid w:val="008177FC"/>
    <w:rsid w:val="00820011"/>
    <w:rsid w:val="00822055"/>
    <w:rsid w:val="008222BE"/>
    <w:rsid w:val="008242AB"/>
    <w:rsid w:val="008367C8"/>
    <w:rsid w:val="0084791B"/>
    <w:rsid w:val="00847B78"/>
    <w:rsid w:val="00867D07"/>
    <w:rsid w:val="008709AB"/>
    <w:rsid w:val="008720F6"/>
    <w:rsid w:val="0087478C"/>
    <w:rsid w:val="0087513F"/>
    <w:rsid w:val="008755D8"/>
    <w:rsid w:val="00875BF3"/>
    <w:rsid w:val="008772D4"/>
    <w:rsid w:val="00880875"/>
    <w:rsid w:val="00882310"/>
    <w:rsid w:val="00891C48"/>
    <w:rsid w:val="00892D98"/>
    <w:rsid w:val="00893569"/>
    <w:rsid w:val="0089750F"/>
    <w:rsid w:val="008A069D"/>
    <w:rsid w:val="008A0D8A"/>
    <w:rsid w:val="008A2013"/>
    <w:rsid w:val="008A3C39"/>
    <w:rsid w:val="008A56CC"/>
    <w:rsid w:val="008B21A5"/>
    <w:rsid w:val="008B2BA7"/>
    <w:rsid w:val="008C59F7"/>
    <w:rsid w:val="008C6397"/>
    <w:rsid w:val="008D113F"/>
    <w:rsid w:val="008D612C"/>
    <w:rsid w:val="008D7C12"/>
    <w:rsid w:val="008F3413"/>
    <w:rsid w:val="008F6A16"/>
    <w:rsid w:val="00900BF2"/>
    <w:rsid w:val="00905E83"/>
    <w:rsid w:val="0090693A"/>
    <w:rsid w:val="0090732D"/>
    <w:rsid w:val="00911D5D"/>
    <w:rsid w:val="00912A3D"/>
    <w:rsid w:val="009130B6"/>
    <w:rsid w:val="00914862"/>
    <w:rsid w:val="009243A7"/>
    <w:rsid w:val="00931D51"/>
    <w:rsid w:val="0094373A"/>
    <w:rsid w:val="0094394E"/>
    <w:rsid w:val="00950117"/>
    <w:rsid w:val="00950D34"/>
    <w:rsid w:val="009518D2"/>
    <w:rsid w:val="009530F7"/>
    <w:rsid w:val="0095608E"/>
    <w:rsid w:val="009561C4"/>
    <w:rsid w:val="0096314F"/>
    <w:rsid w:val="009659D9"/>
    <w:rsid w:val="00966E30"/>
    <w:rsid w:val="00967565"/>
    <w:rsid w:val="009714CC"/>
    <w:rsid w:val="00975B2C"/>
    <w:rsid w:val="0097607D"/>
    <w:rsid w:val="009770B5"/>
    <w:rsid w:val="00982321"/>
    <w:rsid w:val="009828F7"/>
    <w:rsid w:val="00984174"/>
    <w:rsid w:val="00987A6F"/>
    <w:rsid w:val="00991ED8"/>
    <w:rsid w:val="009A0A3A"/>
    <w:rsid w:val="009A4B16"/>
    <w:rsid w:val="009A5DC3"/>
    <w:rsid w:val="009A6CEE"/>
    <w:rsid w:val="009B151B"/>
    <w:rsid w:val="009B4079"/>
    <w:rsid w:val="009B5594"/>
    <w:rsid w:val="009B7677"/>
    <w:rsid w:val="009D11C8"/>
    <w:rsid w:val="009D40C9"/>
    <w:rsid w:val="009E4553"/>
    <w:rsid w:val="009E7C45"/>
    <w:rsid w:val="009F0F5D"/>
    <w:rsid w:val="009F1004"/>
    <w:rsid w:val="009F337E"/>
    <w:rsid w:val="009F35A9"/>
    <w:rsid w:val="00A03E3A"/>
    <w:rsid w:val="00A04E95"/>
    <w:rsid w:val="00A06A81"/>
    <w:rsid w:val="00A16F43"/>
    <w:rsid w:val="00A22DFB"/>
    <w:rsid w:val="00A2367E"/>
    <w:rsid w:val="00A23A62"/>
    <w:rsid w:val="00A27AB9"/>
    <w:rsid w:val="00A30F18"/>
    <w:rsid w:val="00A32D67"/>
    <w:rsid w:val="00A37354"/>
    <w:rsid w:val="00A457CA"/>
    <w:rsid w:val="00A466BC"/>
    <w:rsid w:val="00A5229A"/>
    <w:rsid w:val="00A56A0D"/>
    <w:rsid w:val="00A60C49"/>
    <w:rsid w:val="00A62D35"/>
    <w:rsid w:val="00A641FF"/>
    <w:rsid w:val="00A65A87"/>
    <w:rsid w:val="00A707B3"/>
    <w:rsid w:val="00A7103A"/>
    <w:rsid w:val="00A767DE"/>
    <w:rsid w:val="00A77E17"/>
    <w:rsid w:val="00A81F7F"/>
    <w:rsid w:val="00A85C61"/>
    <w:rsid w:val="00A85D44"/>
    <w:rsid w:val="00A9006E"/>
    <w:rsid w:val="00AA0C38"/>
    <w:rsid w:val="00AC2155"/>
    <w:rsid w:val="00AC3425"/>
    <w:rsid w:val="00AC5574"/>
    <w:rsid w:val="00AC6557"/>
    <w:rsid w:val="00AC6AA1"/>
    <w:rsid w:val="00AC6C71"/>
    <w:rsid w:val="00AD5DC9"/>
    <w:rsid w:val="00AD698A"/>
    <w:rsid w:val="00AE1E92"/>
    <w:rsid w:val="00AE26CF"/>
    <w:rsid w:val="00AE6B6B"/>
    <w:rsid w:val="00AF0415"/>
    <w:rsid w:val="00B03080"/>
    <w:rsid w:val="00B050B4"/>
    <w:rsid w:val="00B054DE"/>
    <w:rsid w:val="00B07B53"/>
    <w:rsid w:val="00B16325"/>
    <w:rsid w:val="00B17A1E"/>
    <w:rsid w:val="00B22C58"/>
    <w:rsid w:val="00B23B2F"/>
    <w:rsid w:val="00B241CF"/>
    <w:rsid w:val="00B25D3C"/>
    <w:rsid w:val="00B33630"/>
    <w:rsid w:val="00B35D20"/>
    <w:rsid w:val="00B46171"/>
    <w:rsid w:val="00B46284"/>
    <w:rsid w:val="00B50C44"/>
    <w:rsid w:val="00B510F2"/>
    <w:rsid w:val="00B576B9"/>
    <w:rsid w:val="00B610E2"/>
    <w:rsid w:val="00B61DC7"/>
    <w:rsid w:val="00B72E68"/>
    <w:rsid w:val="00B73268"/>
    <w:rsid w:val="00B73AFD"/>
    <w:rsid w:val="00B75386"/>
    <w:rsid w:val="00B83BD6"/>
    <w:rsid w:val="00B8474A"/>
    <w:rsid w:val="00B84E5F"/>
    <w:rsid w:val="00B85EB0"/>
    <w:rsid w:val="00B87DA7"/>
    <w:rsid w:val="00B9506C"/>
    <w:rsid w:val="00BA58E2"/>
    <w:rsid w:val="00BA69E7"/>
    <w:rsid w:val="00BA6D00"/>
    <w:rsid w:val="00BB1A89"/>
    <w:rsid w:val="00BB1BE6"/>
    <w:rsid w:val="00BB4872"/>
    <w:rsid w:val="00BC06E9"/>
    <w:rsid w:val="00BC77B7"/>
    <w:rsid w:val="00BD0AB8"/>
    <w:rsid w:val="00BD3772"/>
    <w:rsid w:val="00BD3AE2"/>
    <w:rsid w:val="00BD466E"/>
    <w:rsid w:val="00BD4966"/>
    <w:rsid w:val="00BE39BA"/>
    <w:rsid w:val="00BE39C3"/>
    <w:rsid w:val="00BE5DF3"/>
    <w:rsid w:val="00BE7850"/>
    <w:rsid w:val="00BF1F2A"/>
    <w:rsid w:val="00BF4D45"/>
    <w:rsid w:val="00BF59AC"/>
    <w:rsid w:val="00C003AC"/>
    <w:rsid w:val="00C014C7"/>
    <w:rsid w:val="00C0310F"/>
    <w:rsid w:val="00C031E9"/>
    <w:rsid w:val="00C0533A"/>
    <w:rsid w:val="00C05B0A"/>
    <w:rsid w:val="00C05EAD"/>
    <w:rsid w:val="00C1034F"/>
    <w:rsid w:val="00C10804"/>
    <w:rsid w:val="00C13D7A"/>
    <w:rsid w:val="00C17019"/>
    <w:rsid w:val="00C1750A"/>
    <w:rsid w:val="00C21E80"/>
    <w:rsid w:val="00C22693"/>
    <w:rsid w:val="00C235BA"/>
    <w:rsid w:val="00C242F8"/>
    <w:rsid w:val="00C31598"/>
    <w:rsid w:val="00C3293E"/>
    <w:rsid w:val="00C345D6"/>
    <w:rsid w:val="00C40EAB"/>
    <w:rsid w:val="00C42D9D"/>
    <w:rsid w:val="00C43253"/>
    <w:rsid w:val="00C4372F"/>
    <w:rsid w:val="00C4456C"/>
    <w:rsid w:val="00C44BEB"/>
    <w:rsid w:val="00C47B6C"/>
    <w:rsid w:val="00C54B95"/>
    <w:rsid w:val="00C55359"/>
    <w:rsid w:val="00C555BB"/>
    <w:rsid w:val="00C55C9B"/>
    <w:rsid w:val="00C55D77"/>
    <w:rsid w:val="00C61AB7"/>
    <w:rsid w:val="00C61B52"/>
    <w:rsid w:val="00C63475"/>
    <w:rsid w:val="00C76ADD"/>
    <w:rsid w:val="00C826FB"/>
    <w:rsid w:val="00C86CF5"/>
    <w:rsid w:val="00C86F1A"/>
    <w:rsid w:val="00C91C10"/>
    <w:rsid w:val="00C93E22"/>
    <w:rsid w:val="00C96431"/>
    <w:rsid w:val="00CA337A"/>
    <w:rsid w:val="00CA61FD"/>
    <w:rsid w:val="00CB0E22"/>
    <w:rsid w:val="00CB24B8"/>
    <w:rsid w:val="00CB33A0"/>
    <w:rsid w:val="00CB4CD9"/>
    <w:rsid w:val="00CB633D"/>
    <w:rsid w:val="00CB6EEF"/>
    <w:rsid w:val="00CB7C4F"/>
    <w:rsid w:val="00CC2285"/>
    <w:rsid w:val="00CC339D"/>
    <w:rsid w:val="00CE2A22"/>
    <w:rsid w:val="00CE3770"/>
    <w:rsid w:val="00CF2FE9"/>
    <w:rsid w:val="00CF3D58"/>
    <w:rsid w:val="00CF4A23"/>
    <w:rsid w:val="00CF51C7"/>
    <w:rsid w:val="00D11B51"/>
    <w:rsid w:val="00D1210A"/>
    <w:rsid w:val="00D12B5C"/>
    <w:rsid w:val="00D161F3"/>
    <w:rsid w:val="00D20265"/>
    <w:rsid w:val="00D21B71"/>
    <w:rsid w:val="00D247BA"/>
    <w:rsid w:val="00D255AF"/>
    <w:rsid w:val="00D341FB"/>
    <w:rsid w:val="00D345FA"/>
    <w:rsid w:val="00D357CE"/>
    <w:rsid w:val="00D37BB6"/>
    <w:rsid w:val="00D40FCB"/>
    <w:rsid w:val="00D41AE4"/>
    <w:rsid w:val="00D51784"/>
    <w:rsid w:val="00D545B0"/>
    <w:rsid w:val="00D57D25"/>
    <w:rsid w:val="00D6208E"/>
    <w:rsid w:val="00D62244"/>
    <w:rsid w:val="00D6506A"/>
    <w:rsid w:val="00D65814"/>
    <w:rsid w:val="00D6785E"/>
    <w:rsid w:val="00D72716"/>
    <w:rsid w:val="00D73B86"/>
    <w:rsid w:val="00D8279C"/>
    <w:rsid w:val="00D84293"/>
    <w:rsid w:val="00D84E1B"/>
    <w:rsid w:val="00D96D2F"/>
    <w:rsid w:val="00DA2A6E"/>
    <w:rsid w:val="00DA408E"/>
    <w:rsid w:val="00DB09D0"/>
    <w:rsid w:val="00DC09F6"/>
    <w:rsid w:val="00DC2B61"/>
    <w:rsid w:val="00DC2EB2"/>
    <w:rsid w:val="00DC53BE"/>
    <w:rsid w:val="00DC53C3"/>
    <w:rsid w:val="00DC5E86"/>
    <w:rsid w:val="00DD05C7"/>
    <w:rsid w:val="00DD1DE0"/>
    <w:rsid w:val="00DD24A5"/>
    <w:rsid w:val="00DD3AA1"/>
    <w:rsid w:val="00DE0017"/>
    <w:rsid w:val="00DE3C3B"/>
    <w:rsid w:val="00DF0053"/>
    <w:rsid w:val="00DF4A7E"/>
    <w:rsid w:val="00E05CC6"/>
    <w:rsid w:val="00E05D74"/>
    <w:rsid w:val="00E07394"/>
    <w:rsid w:val="00E1436A"/>
    <w:rsid w:val="00E178FC"/>
    <w:rsid w:val="00E2155F"/>
    <w:rsid w:val="00E2262E"/>
    <w:rsid w:val="00E22A56"/>
    <w:rsid w:val="00E22C97"/>
    <w:rsid w:val="00E26F27"/>
    <w:rsid w:val="00E34F18"/>
    <w:rsid w:val="00E36A61"/>
    <w:rsid w:val="00E3789C"/>
    <w:rsid w:val="00E406E7"/>
    <w:rsid w:val="00E50591"/>
    <w:rsid w:val="00E53183"/>
    <w:rsid w:val="00E54B0B"/>
    <w:rsid w:val="00E6011D"/>
    <w:rsid w:val="00E655FD"/>
    <w:rsid w:val="00E662CB"/>
    <w:rsid w:val="00E67952"/>
    <w:rsid w:val="00E67DBA"/>
    <w:rsid w:val="00E77735"/>
    <w:rsid w:val="00E77BAC"/>
    <w:rsid w:val="00E80503"/>
    <w:rsid w:val="00E81C98"/>
    <w:rsid w:val="00E842FB"/>
    <w:rsid w:val="00E854F9"/>
    <w:rsid w:val="00E8681A"/>
    <w:rsid w:val="00E90497"/>
    <w:rsid w:val="00E92AD1"/>
    <w:rsid w:val="00E93EB4"/>
    <w:rsid w:val="00E97769"/>
    <w:rsid w:val="00E97EAF"/>
    <w:rsid w:val="00EA0149"/>
    <w:rsid w:val="00EA12C7"/>
    <w:rsid w:val="00EB1178"/>
    <w:rsid w:val="00EB303C"/>
    <w:rsid w:val="00EB43EF"/>
    <w:rsid w:val="00EB49AC"/>
    <w:rsid w:val="00EC16D2"/>
    <w:rsid w:val="00EC3006"/>
    <w:rsid w:val="00ED0F79"/>
    <w:rsid w:val="00ED24D4"/>
    <w:rsid w:val="00ED4AFE"/>
    <w:rsid w:val="00ED59A2"/>
    <w:rsid w:val="00ED5A8D"/>
    <w:rsid w:val="00ED6B4A"/>
    <w:rsid w:val="00EE042C"/>
    <w:rsid w:val="00EE244F"/>
    <w:rsid w:val="00EF0FDF"/>
    <w:rsid w:val="00EF2F96"/>
    <w:rsid w:val="00EF396C"/>
    <w:rsid w:val="00EF52C6"/>
    <w:rsid w:val="00EF5CE7"/>
    <w:rsid w:val="00EF62EC"/>
    <w:rsid w:val="00F020EF"/>
    <w:rsid w:val="00F02F79"/>
    <w:rsid w:val="00F0325B"/>
    <w:rsid w:val="00F07A0F"/>
    <w:rsid w:val="00F107C2"/>
    <w:rsid w:val="00F11950"/>
    <w:rsid w:val="00F12EA9"/>
    <w:rsid w:val="00F14199"/>
    <w:rsid w:val="00F157B0"/>
    <w:rsid w:val="00F169A0"/>
    <w:rsid w:val="00F2070F"/>
    <w:rsid w:val="00F267B5"/>
    <w:rsid w:val="00F30516"/>
    <w:rsid w:val="00F30A26"/>
    <w:rsid w:val="00F33C78"/>
    <w:rsid w:val="00F3614F"/>
    <w:rsid w:val="00F4226C"/>
    <w:rsid w:val="00F44225"/>
    <w:rsid w:val="00F44471"/>
    <w:rsid w:val="00F56DDD"/>
    <w:rsid w:val="00F57F3F"/>
    <w:rsid w:val="00F65607"/>
    <w:rsid w:val="00F65796"/>
    <w:rsid w:val="00F675CA"/>
    <w:rsid w:val="00F879B9"/>
    <w:rsid w:val="00F901EA"/>
    <w:rsid w:val="00F97930"/>
    <w:rsid w:val="00F97CAA"/>
    <w:rsid w:val="00FA0E13"/>
    <w:rsid w:val="00FA2415"/>
    <w:rsid w:val="00FB5E35"/>
    <w:rsid w:val="00FC5C0F"/>
    <w:rsid w:val="00FD64A2"/>
    <w:rsid w:val="00FD69D7"/>
    <w:rsid w:val="00FD7B79"/>
    <w:rsid w:val="00FE02DC"/>
    <w:rsid w:val="00FE106D"/>
    <w:rsid w:val="00FF008A"/>
    <w:rsid w:val="00FF3A07"/>
    <w:rsid w:val="00FF6616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D3CB1"/>
  <w15:docId w15:val="{7FDB2029-DF3A-4E35-B2BD-32D5A860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55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45"/>
      <w:ind w:left="912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44"/>
      <w:ind w:left="192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4"/>
    </w:pPr>
  </w:style>
  <w:style w:type="paragraph" w:styleId="ListParagraph">
    <w:name w:val="List Paragraph"/>
    <w:basedOn w:val="Normal"/>
    <w:uiPriority w:val="1"/>
    <w:qFormat/>
    <w:pPr>
      <w:spacing w:before="145"/>
      <w:ind w:left="912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914862"/>
    <w:pPr>
      <w:widowControl/>
      <w:autoSpaceDE/>
      <w:autoSpaceDN/>
    </w:pPr>
    <w:rPr>
      <w:rFonts w:ascii="Calibri" w:eastAsia="Calibri" w:hAnsi="Calibri" w:cs="Calibri"/>
    </w:rPr>
  </w:style>
  <w:style w:type="character" w:styleId="CommentReference">
    <w:name w:val="annotation reference"/>
    <w:aliases w:val="Stinking Styles6,Marque de commentaire1,Stinking Styles61,Marque de commentaire11"/>
    <w:basedOn w:val="DefaultParagraphFont"/>
    <w:unhideWhenUsed/>
    <w:rsid w:val="0076680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668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680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809"/>
    <w:rPr>
      <w:rFonts w:ascii="Calibri" w:eastAsia="Calibri" w:hAnsi="Calibri" w:cs="Calibri"/>
      <w:b/>
      <w:bCs/>
      <w:sz w:val="20"/>
      <w:szCs w:val="20"/>
    </w:rPr>
  </w:style>
  <w:style w:type="paragraph" w:customStyle="1" w:styleId="CERLEVEL1">
    <w:name w:val="CER LEVEL 1"/>
    <w:basedOn w:val="Normal"/>
    <w:next w:val="CERLEVEL2"/>
    <w:qFormat/>
    <w:rsid w:val="008062E0"/>
    <w:pPr>
      <w:keepNext/>
      <w:widowControl/>
      <w:pBdr>
        <w:top w:val="single" w:sz="4" w:space="1" w:color="auto"/>
        <w:bottom w:val="single" w:sz="4" w:space="1" w:color="auto"/>
      </w:pBdr>
      <w:autoSpaceDE/>
      <w:autoSpaceDN/>
      <w:spacing w:before="240" w:after="120"/>
      <w:jc w:val="center"/>
      <w:outlineLvl w:val="0"/>
    </w:pPr>
    <w:rPr>
      <w:rFonts w:ascii="Arial" w:eastAsia="Times New Roman" w:hAnsi="Arial" w:cs="Times New Roman"/>
      <w:b/>
      <w:caps/>
      <w:sz w:val="28"/>
    </w:rPr>
  </w:style>
  <w:style w:type="paragraph" w:customStyle="1" w:styleId="CERLEVEL2">
    <w:name w:val="CER LEVEL 2"/>
    <w:basedOn w:val="Normal"/>
    <w:qFormat/>
    <w:rsid w:val="008062E0"/>
    <w:pPr>
      <w:keepNext/>
      <w:widowControl/>
      <w:autoSpaceDE/>
      <w:autoSpaceDN/>
      <w:spacing w:before="240" w:after="120"/>
      <w:jc w:val="both"/>
      <w:outlineLvl w:val="1"/>
    </w:pPr>
    <w:rPr>
      <w:rFonts w:ascii="Arial" w:eastAsia="Times New Roman" w:hAnsi="Arial" w:cs="Times New Roman"/>
      <w:b/>
      <w:caps/>
      <w:sz w:val="24"/>
    </w:rPr>
  </w:style>
  <w:style w:type="paragraph" w:customStyle="1" w:styleId="CERLEVEL3">
    <w:name w:val="CER LEVEL 3"/>
    <w:basedOn w:val="Normal"/>
    <w:qFormat/>
    <w:rsid w:val="008062E0"/>
    <w:pPr>
      <w:keepNext/>
      <w:widowControl/>
      <w:autoSpaceDE/>
      <w:autoSpaceDN/>
      <w:spacing w:before="240" w:after="120"/>
      <w:jc w:val="both"/>
      <w:outlineLvl w:val="2"/>
    </w:pPr>
    <w:rPr>
      <w:rFonts w:ascii="Arial" w:eastAsia="Times New Roman" w:hAnsi="Arial" w:cs="Times New Roman"/>
      <w:b/>
    </w:rPr>
  </w:style>
  <w:style w:type="paragraph" w:customStyle="1" w:styleId="CERLEVEL4">
    <w:name w:val="CER LEVEL 4"/>
    <w:basedOn w:val="Normal"/>
    <w:next w:val="CERLEVEL5"/>
    <w:link w:val="CERLEVEL4Char"/>
    <w:qFormat/>
    <w:rsid w:val="008062E0"/>
    <w:pPr>
      <w:widowControl/>
      <w:autoSpaceDE/>
      <w:autoSpaceDN/>
      <w:spacing w:before="120" w:after="120"/>
      <w:jc w:val="both"/>
    </w:pPr>
    <w:rPr>
      <w:rFonts w:ascii="Arial" w:eastAsia="Times New Roman" w:hAnsi="Arial" w:cs="Times New Roman"/>
    </w:rPr>
  </w:style>
  <w:style w:type="paragraph" w:customStyle="1" w:styleId="CERLEVEL5">
    <w:name w:val="CER LEVEL 5"/>
    <w:basedOn w:val="Normal"/>
    <w:link w:val="CERLEVEL5Char"/>
    <w:qFormat/>
    <w:rsid w:val="008062E0"/>
    <w:pPr>
      <w:widowControl/>
      <w:autoSpaceDE/>
      <w:autoSpaceDN/>
      <w:spacing w:before="120" w:after="120"/>
      <w:jc w:val="both"/>
    </w:pPr>
    <w:rPr>
      <w:rFonts w:ascii="Arial" w:eastAsia="Times New Roman" w:hAnsi="Arial" w:cs="Times New Roman"/>
    </w:rPr>
  </w:style>
  <w:style w:type="paragraph" w:customStyle="1" w:styleId="CERLEVEL6">
    <w:name w:val="CER LEVEL 6"/>
    <w:basedOn w:val="Normal"/>
    <w:qFormat/>
    <w:rsid w:val="008062E0"/>
    <w:pPr>
      <w:widowControl/>
      <w:autoSpaceDE/>
      <w:autoSpaceDN/>
      <w:spacing w:before="120" w:after="120"/>
      <w:jc w:val="both"/>
    </w:pPr>
    <w:rPr>
      <w:rFonts w:ascii="Arial" w:eastAsia="Times New Roman" w:hAnsi="Arial" w:cs="Times New Roman"/>
    </w:rPr>
  </w:style>
  <w:style w:type="paragraph" w:customStyle="1" w:styleId="CERLEVEL7">
    <w:name w:val="CER LEVEL 7"/>
    <w:basedOn w:val="Normal"/>
    <w:qFormat/>
    <w:rsid w:val="008062E0"/>
    <w:pPr>
      <w:widowControl/>
      <w:autoSpaceDE/>
      <w:autoSpaceDN/>
      <w:spacing w:before="120" w:after="120"/>
      <w:jc w:val="both"/>
    </w:pPr>
    <w:rPr>
      <w:rFonts w:ascii="Arial" w:eastAsia="Times New Roman" w:hAnsi="Arial" w:cs="Times New Roman"/>
    </w:rPr>
  </w:style>
  <w:style w:type="paragraph" w:customStyle="1" w:styleId="CERLevel8">
    <w:name w:val="CER Level 8"/>
    <w:basedOn w:val="CERLEVEL7"/>
    <w:qFormat/>
    <w:rsid w:val="008062E0"/>
    <w:pPr>
      <w:numPr>
        <w:ilvl w:val="8"/>
      </w:numPr>
    </w:pPr>
  </w:style>
  <w:style w:type="character" w:customStyle="1" w:styleId="CERLEVEL5Char">
    <w:name w:val="CER LEVEL 5 Char"/>
    <w:basedOn w:val="DefaultParagraphFont"/>
    <w:link w:val="CERLEVEL5"/>
    <w:rsid w:val="008062E0"/>
    <w:rPr>
      <w:rFonts w:ascii="Arial" w:eastAsia="Times New Roman" w:hAnsi="Arial" w:cs="Times New Roman"/>
    </w:rPr>
  </w:style>
  <w:style w:type="paragraph" w:customStyle="1" w:styleId="CERAppendixLevel3">
    <w:name w:val="CER Appendix Level 3"/>
    <w:basedOn w:val="Normal"/>
    <w:next w:val="Normal"/>
    <w:qFormat/>
    <w:rsid w:val="008062E0"/>
    <w:pPr>
      <w:widowControl/>
      <w:numPr>
        <w:numId w:val="3"/>
      </w:numPr>
      <w:autoSpaceDE/>
      <w:autoSpaceDN/>
      <w:spacing w:after="200" w:line="276" w:lineRule="auto"/>
    </w:pPr>
    <w:rPr>
      <w:rFonts w:ascii="Arial" w:eastAsiaTheme="minorEastAsia" w:hAnsi="Arial" w:cstheme="minorBidi"/>
      <w:lang w:val="en-IE" w:eastAsia="en-IE"/>
    </w:rPr>
  </w:style>
  <w:style w:type="character" w:customStyle="1" w:styleId="CERLEVEL4Char">
    <w:name w:val="CER LEVEL 4 Char"/>
    <w:basedOn w:val="DefaultParagraphFont"/>
    <w:link w:val="CERLEVEL4"/>
    <w:rsid w:val="008062E0"/>
    <w:rPr>
      <w:rFonts w:ascii="Arial" w:eastAsia="Times New Roman" w:hAnsi="Arial" w:cs="Times New Roman"/>
    </w:rPr>
  </w:style>
  <w:style w:type="character" w:customStyle="1" w:styleId="fontstyle01">
    <w:name w:val="fontstyle01"/>
    <w:basedOn w:val="DefaultParagraphFont"/>
    <w:rsid w:val="008062E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634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4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34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47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634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475"/>
    <w:rPr>
      <w:rFonts w:ascii="Calibri" w:eastAsia="Calibri" w:hAnsi="Calibri" w:cs="Calibr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E45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455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E4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ex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B089F-8D28-4003-AA73-C7C02AEB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2677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17905</CharactersWithSpaces>
  <SharedDoc>false</SharedDoc>
  <HLinks>
    <vt:vector size="6" baseType="variant">
      <vt:variant>
        <vt:i4>7143543</vt:i4>
      </vt:variant>
      <vt:variant>
        <vt:i4>0</vt:i4>
      </vt:variant>
      <vt:variant>
        <vt:i4>0</vt:i4>
      </vt:variant>
      <vt:variant>
        <vt:i4>5</vt:i4>
      </vt:variant>
      <vt:variant>
        <vt:lpwstr>http://www.alpex./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Prishila</dc:creator>
  <cp:keywords/>
  <cp:lastModifiedBy>Bledi Lame</cp:lastModifiedBy>
  <cp:revision>590</cp:revision>
  <dcterms:created xsi:type="dcterms:W3CDTF">2023-02-08T16:22:00Z</dcterms:created>
  <dcterms:modified xsi:type="dcterms:W3CDTF">2023-02-14T13:07:00Z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2022-06-22T00:00:00Z</vt:filetime>
  </property>
</Properties>
</file>