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0B90" w14:textId="06DCCCF8" w:rsidR="00084136" w:rsidRPr="00327AB9" w:rsidRDefault="00084136" w:rsidP="001667D6">
      <w:pPr>
        <w:spacing w:before="24" w:line="276" w:lineRule="auto"/>
        <w:jc w:val="center"/>
        <w:rPr>
          <w:rFonts w:eastAsia="Calibri"/>
          <w:b/>
          <w:sz w:val="24"/>
          <w:szCs w:val="24"/>
        </w:rPr>
      </w:pPr>
      <w:r w:rsidRPr="00327AB9">
        <w:rPr>
          <w:rFonts w:eastAsia="Calibri"/>
          <w:b/>
          <w:sz w:val="24"/>
          <w:szCs w:val="24"/>
        </w:rPr>
        <w:t>ALBANIAN POWER EXC</w:t>
      </w:r>
      <w:r w:rsidRPr="00327AB9">
        <w:rPr>
          <w:rFonts w:eastAsia="Calibri"/>
          <w:b/>
          <w:spacing w:val="-2"/>
          <w:sz w:val="24"/>
          <w:szCs w:val="24"/>
        </w:rPr>
        <w:t>H</w:t>
      </w:r>
      <w:r w:rsidRPr="00327AB9">
        <w:rPr>
          <w:rFonts w:eastAsia="Calibri"/>
          <w:b/>
          <w:spacing w:val="1"/>
          <w:sz w:val="24"/>
          <w:szCs w:val="24"/>
        </w:rPr>
        <w:t>A</w:t>
      </w:r>
      <w:r w:rsidRPr="00327AB9">
        <w:rPr>
          <w:rFonts w:eastAsia="Calibri"/>
          <w:b/>
          <w:sz w:val="24"/>
          <w:szCs w:val="24"/>
        </w:rPr>
        <w:t>N</w:t>
      </w:r>
      <w:r w:rsidRPr="00327AB9">
        <w:rPr>
          <w:rFonts w:eastAsia="Calibri"/>
          <w:b/>
          <w:spacing w:val="1"/>
          <w:sz w:val="24"/>
          <w:szCs w:val="24"/>
        </w:rPr>
        <w:t>G</w:t>
      </w:r>
      <w:r w:rsidRPr="00327AB9">
        <w:rPr>
          <w:rFonts w:eastAsia="Calibri"/>
          <w:b/>
          <w:sz w:val="24"/>
          <w:szCs w:val="24"/>
        </w:rPr>
        <w:t>E</w:t>
      </w:r>
      <w:r w:rsidRPr="00327AB9">
        <w:rPr>
          <w:rFonts w:eastAsia="Calibri"/>
          <w:b/>
          <w:spacing w:val="1"/>
          <w:sz w:val="24"/>
          <w:szCs w:val="24"/>
        </w:rPr>
        <w:t xml:space="preserve"> </w:t>
      </w:r>
      <w:r w:rsidR="009B2F54" w:rsidRPr="00327AB9">
        <w:rPr>
          <w:rFonts w:eastAsia="Calibri"/>
          <w:b/>
          <w:spacing w:val="1"/>
          <w:sz w:val="24"/>
          <w:szCs w:val="24"/>
        </w:rPr>
        <w:t xml:space="preserve">– ALPEX </w:t>
      </w:r>
      <w:r w:rsidR="009B2F54" w:rsidRPr="00327AB9">
        <w:rPr>
          <w:rFonts w:eastAsia="Calibri"/>
          <w:b/>
          <w:sz w:val="24"/>
          <w:szCs w:val="24"/>
        </w:rPr>
        <w:t>J.S.C</w:t>
      </w:r>
    </w:p>
    <w:p w14:paraId="427B37D9" w14:textId="1AFA55A7" w:rsidR="009B2F54" w:rsidRPr="00327AB9" w:rsidRDefault="00157A3B" w:rsidP="00157A3B">
      <w:pPr>
        <w:tabs>
          <w:tab w:val="left" w:pos="1834"/>
        </w:tabs>
        <w:spacing w:before="24" w:line="276" w:lineRule="auto"/>
        <w:rPr>
          <w:rFonts w:eastAsia="Calibri"/>
          <w:b/>
          <w:sz w:val="24"/>
          <w:szCs w:val="24"/>
        </w:rPr>
      </w:pPr>
      <w:r>
        <w:rPr>
          <w:rFonts w:eastAsia="Calibri"/>
          <w:b/>
          <w:sz w:val="24"/>
          <w:szCs w:val="24"/>
        </w:rPr>
        <w:tab/>
      </w:r>
    </w:p>
    <w:p w14:paraId="591938FC" w14:textId="77777777" w:rsidR="00084136" w:rsidRPr="00327AB9" w:rsidRDefault="00084136" w:rsidP="00D30631">
      <w:pPr>
        <w:spacing w:before="24" w:line="276" w:lineRule="auto"/>
        <w:ind w:left="192"/>
        <w:rPr>
          <w:rFonts w:eastAsia="Calibri"/>
          <w:b/>
          <w:sz w:val="24"/>
          <w:szCs w:val="24"/>
        </w:rPr>
      </w:pPr>
    </w:p>
    <w:p w14:paraId="4667C19F" w14:textId="2378B7D4" w:rsidR="00AF7929" w:rsidRPr="00327AB9" w:rsidRDefault="00084136" w:rsidP="001667D6">
      <w:pPr>
        <w:spacing w:before="24" w:line="276" w:lineRule="auto"/>
        <w:jc w:val="center"/>
        <w:rPr>
          <w:rFonts w:eastAsia="Calibri"/>
          <w:sz w:val="24"/>
          <w:szCs w:val="24"/>
        </w:rPr>
      </w:pPr>
      <w:r w:rsidRPr="00327AB9">
        <w:rPr>
          <w:rFonts w:eastAsia="Calibri"/>
          <w:b/>
          <w:sz w:val="24"/>
          <w:szCs w:val="24"/>
        </w:rPr>
        <w:t xml:space="preserve">TECHNICAL </w:t>
      </w:r>
      <w:r w:rsidR="004D7176" w:rsidRPr="00327AB9">
        <w:rPr>
          <w:rFonts w:eastAsia="Calibri"/>
          <w:b/>
          <w:sz w:val="24"/>
          <w:szCs w:val="24"/>
        </w:rPr>
        <w:t>DECIS</w:t>
      </w:r>
      <w:r w:rsidR="004D7176" w:rsidRPr="00327AB9">
        <w:rPr>
          <w:rFonts w:eastAsia="Calibri"/>
          <w:b/>
          <w:spacing w:val="-1"/>
          <w:sz w:val="24"/>
          <w:szCs w:val="24"/>
        </w:rPr>
        <w:t>I</w:t>
      </w:r>
      <w:r w:rsidR="004D7176" w:rsidRPr="00327AB9">
        <w:rPr>
          <w:rFonts w:eastAsia="Calibri"/>
          <w:b/>
          <w:sz w:val="24"/>
          <w:szCs w:val="24"/>
        </w:rPr>
        <w:t>ON</w:t>
      </w:r>
      <w:r w:rsidR="004D7176" w:rsidRPr="00327AB9">
        <w:rPr>
          <w:rFonts w:eastAsia="Calibri"/>
          <w:b/>
          <w:spacing w:val="-2"/>
          <w:sz w:val="24"/>
          <w:szCs w:val="24"/>
        </w:rPr>
        <w:t xml:space="preserve"> </w:t>
      </w:r>
      <w:r w:rsidRPr="00327AB9">
        <w:rPr>
          <w:rFonts w:eastAsia="Calibri"/>
          <w:b/>
          <w:spacing w:val="-2"/>
          <w:sz w:val="24"/>
          <w:szCs w:val="24"/>
        </w:rPr>
        <w:t>No.</w:t>
      </w:r>
      <w:r w:rsidR="00716CEE">
        <w:rPr>
          <w:rFonts w:eastAsia="Calibri"/>
          <w:b/>
          <w:spacing w:val="-2"/>
          <w:sz w:val="24"/>
          <w:szCs w:val="24"/>
        </w:rPr>
        <w:t xml:space="preserve"> </w:t>
      </w:r>
      <w:r w:rsidR="004B6A9E">
        <w:rPr>
          <w:rFonts w:eastAsia="Calibri"/>
          <w:b/>
          <w:spacing w:val="-1"/>
          <w:sz w:val="24"/>
          <w:szCs w:val="24"/>
        </w:rPr>
        <w:t>3-</w:t>
      </w:r>
      <w:r w:rsidR="00716CEE">
        <w:rPr>
          <w:rFonts w:eastAsia="Calibri"/>
          <w:b/>
          <w:spacing w:val="-1"/>
          <w:sz w:val="24"/>
          <w:szCs w:val="24"/>
        </w:rPr>
        <w:t>T</w:t>
      </w:r>
    </w:p>
    <w:p w14:paraId="157BD757" w14:textId="77777777" w:rsidR="00AF7929" w:rsidRPr="00327AB9" w:rsidRDefault="00AF7929" w:rsidP="00D30631">
      <w:pPr>
        <w:spacing w:line="276" w:lineRule="auto"/>
        <w:rPr>
          <w:sz w:val="24"/>
          <w:szCs w:val="24"/>
        </w:rPr>
      </w:pPr>
    </w:p>
    <w:p w14:paraId="7E42A332" w14:textId="3D07A803" w:rsidR="00AF7929" w:rsidRPr="00327AB9" w:rsidRDefault="00A62B9D" w:rsidP="001667D6">
      <w:pPr>
        <w:spacing w:before="4" w:line="276" w:lineRule="auto"/>
        <w:ind w:right="362"/>
        <w:jc w:val="center"/>
        <w:rPr>
          <w:rFonts w:eastAsia="Calibri"/>
          <w:b/>
          <w:sz w:val="24"/>
          <w:szCs w:val="24"/>
        </w:rPr>
      </w:pPr>
      <w:r w:rsidRPr="00327AB9">
        <w:rPr>
          <w:rFonts w:eastAsia="Calibri"/>
          <w:b/>
          <w:spacing w:val="-1"/>
          <w:sz w:val="24"/>
          <w:szCs w:val="24"/>
        </w:rPr>
        <w:t>“</w:t>
      </w:r>
      <w:r w:rsidR="004D7176" w:rsidRPr="00327AB9">
        <w:rPr>
          <w:rFonts w:eastAsia="Calibri"/>
          <w:b/>
          <w:sz w:val="24"/>
          <w:szCs w:val="24"/>
        </w:rPr>
        <w:t>Emer</w:t>
      </w:r>
      <w:r w:rsidR="004D7176" w:rsidRPr="00327AB9">
        <w:rPr>
          <w:rFonts w:eastAsia="Calibri"/>
          <w:b/>
          <w:spacing w:val="-1"/>
          <w:sz w:val="24"/>
          <w:szCs w:val="24"/>
        </w:rPr>
        <w:t>g</w:t>
      </w:r>
      <w:r w:rsidR="004D7176" w:rsidRPr="00327AB9">
        <w:rPr>
          <w:rFonts w:eastAsia="Calibri"/>
          <w:b/>
          <w:sz w:val="24"/>
          <w:szCs w:val="24"/>
        </w:rPr>
        <w:t>en</w:t>
      </w:r>
      <w:r w:rsidR="004D7176" w:rsidRPr="00327AB9">
        <w:rPr>
          <w:rFonts w:eastAsia="Calibri"/>
          <w:b/>
          <w:spacing w:val="1"/>
          <w:sz w:val="24"/>
          <w:szCs w:val="24"/>
        </w:rPr>
        <w:t>c</w:t>
      </w:r>
      <w:r w:rsidR="004D7176" w:rsidRPr="00327AB9">
        <w:rPr>
          <w:rFonts w:eastAsia="Calibri"/>
          <w:b/>
          <w:sz w:val="24"/>
          <w:szCs w:val="24"/>
        </w:rPr>
        <w:t>y</w:t>
      </w:r>
      <w:r w:rsidR="004D7176" w:rsidRPr="00327AB9">
        <w:rPr>
          <w:rFonts w:eastAsia="Calibri"/>
          <w:b/>
          <w:spacing w:val="49"/>
          <w:sz w:val="24"/>
          <w:szCs w:val="24"/>
        </w:rPr>
        <w:t xml:space="preserve"> </w:t>
      </w:r>
      <w:r w:rsidR="004D7176" w:rsidRPr="00327AB9">
        <w:rPr>
          <w:rFonts w:eastAsia="Calibri"/>
          <w:b/>
          <w:spacing w:val="-1"/>
          <w:sz w:val="24"/>
          <w:szCs w:val="24"/>
        </w:rPr>
        <w:t>t</w:t>
      </w:r>
      <w:r w:rsidR="004D7176" w:rsidRPr="00327AB9">
        <w:rPr>
          <w:rFonts w:eastAsia="Calibri"/>
          <w:b/>
          <w:spacing w:val="1"/>
          <w:sz w:val="24"/>
          <w:szCs w:val="24"/>
        </w:rPr>
        <w:t>r</w:t>
      </w:r>
      <w:r w:rsidR="004D7176" w:rsidRPr="00327AB9">
        <w:rPr>
          <w:rFonts w:eastAsia="Calibri"/>
          <w:b/>
          <w:spacing w:val="-2"/>
          <w:sz w:val="24"/>
          <w:szCs w:val="24"/>
        </w:rPr>
        <w:t>a</w:t>
      </w:r>
      <w:r w:rsidR="004D7176" w:rsidRPr="00327AB9">
        <w:rPr>
          <w:rFonts w:eastAsia="Calibri"/>
          <w:b/>
          <w:sz w:val="24"/>
          <w:szCs w:val="24"/>
        </w:rPr>
        <w:t>d</w:t>
      </w:r>
      <w:r w:rsidR="004D7176" w:rsidRPr="00327AB9">
        <w:rPr>
          <w:rFonts w:eastAsia="Calibri"/>
          <w:b/>
          <w:spacing w:val="1"/>
          <w:sz w:val="24"/>
          <w:szCs w:val="24"/>
        </w:rPr>
        <w:t>i</w:t>
      </w:r>
      <w:r w:rsidR="004D7176" w:rsidRPr="00327AB9">
        <w:rPr>
          <w:rFonts w:eastAsia="Calibri"/>
          <w:b/>
          <w:spacing w:val="-2"/>
          <w:sz w:val="24"/>
          <w:szCs w:val="24"/>
        </w:rPr>
        <w:t>n</w:t>
      </w:r>
      <w:r w:rsidR="004D7176" w:rsidRPr="00327AB9">
        <w:rPr>
          <w:rFonts w:eastAsia="Calibri"/>
          <w:b/>
          <w:sz w:val="24"/>
          <w:szCs w:val="24"/>
        </w:rPr>
        <w:t>g</w:t>
      </w:r>
      <w:r w:rsidR="004D7176" w:rsidRPr="00327AB9">
        <w:rPr>
          <w:rFonts w:eastAsia="Calibri"/>
          <w:b/>
          <w:spacing w:val="52"/>
          <w:sz w:val="24"/>
          <w:szCs w:val="24"/>
        </w:rPr>
        <w:t xml:space="preserve"> </w:t>
      </w:r>
      <w:r w:rsidR="004D7176" w:rsidRPr="00327AB9">
        <w:rPr>
          <w:rFonts w:eastAsia="Calibri"/>
          <w:b/>
          <w:sz w:val="24"/>
          <w:szCs w:val="24"/>
        </w:rPr>
        <w:t>p</w:t>
      </w:r>
      <w:r w:rsidR="004D7176" w:rsidRPr="00327AB9">
        <w:rPr>
          <w:rFonts w:eastAsia="Calibri"/>
          <w:b/>
          <w:spacing w:val="1"/>
          <w:sz w:val="24"/>
          <w:szCs w:val="24"/>
        </w:rPr>
        <w:t>r</w:t>
      </w:r>
      <w:r w:rsidR="004D7176" w:rsidRPr="00327AB9">
        <w:rPr>
          <w:rFonts w:eastAsia="Calibri"/>
          <w:b/>
          <w:sz w:val="24"/>
          <w:szCs w:val="24"/>
        </w:rPr>
        <w:t>oc</w:t>
      </w:r>
      <w:r w:rsidR="004D7176" w:rsidRPr="00327AB9">
        <w:rPr>
          <w:rFonts w:eastAsia="Calibri"/>
          <w:b/>
          <w:spacing w:val="-2"/>
          <w:sz w:val="24"/>
          <w:szCs w:val="24"/>
        </w:rPr>
        <w:t>e</w:t>
      </w:r>
      <w:r w:rsidR="004D7176" w:rsidRPr="00327AB9">
        <w:rPr>
          <w:rFonts w:eastAsia="Calibri"/>
          <w:b/>
          <w:sz w:val="24"/>
          <w:szCs w:val="24"/>
        </w:rPr>
        <w:t>d</w:t>
      </w:r>
      <w:r w:rsidR="004D7176" w:rsidRPr="00327AB9">
        <w:rPr>
          <w:rFonts w:eastAsia="Calibri"/>
          <w:b/>
          <w:spacing w:val="-1"/>
          <w:sz w:val="24"/>
          <w:szCs w:val="24"/>
        </w:rPr>
        <w:t>u</w:t>
      </w:r>
      <w:r w:rsidR="004D7176" w:rsidRPr="00327AB9">
        <w:rPr>
          <w:rFonts w:eastAsia="Calibri"/>
          <w:b/>
          <w:spacing w:val="1"/>
          <w:sz w:val="24"/>
          <w:szCs w:val="24"/>
        </w:rPr>
        <w:t>r</w:t>
      </w:r>
      <w:r w:rsidR="004D7176" w:rsidRPr="00327AB9">
        <w:rPr>
          <w:rFonts w:eastAsia="Calibri"/>
          <w:b/>
          <w:sz w:val="24"/>
          <w:szCs w:val="24"/>
        </w:rPr>
        <w:t>es</w:t>
      </w:r>
      <w:r w:rsidR="004D7176" w:rsidRPr="00327AB9">
        <w:rPr>
          <w:rFonts w:eastAsia="Calibri"/>
          <w:b/>
          <w:spacing w:val="49"/>
          <w:sz w:val="24"/>
          <w:szCs w:val="24"/>
        </w:rPr>
        <w:t xml:space="preserve"> </w:t>
      </w:r>
      <w:r w:rsidR="004D7176" w:rsidRPr="00327AB9">
        <w:rPr>
          <w:rFonts w:eastAsia="Calibri"/>
          <w:b/>
          <w:sz w:val="24"/>
          <w:szCs w:val="24"/>
        </w:rPr>
        <w:t xml:space="preserve">in </w:t>
      </w:r>
      <w:r w:rsidR="00DE1F42" w:rsidRPr="00327AB9">
        <w:rPr>
          <w:rFonts w:eastAsia="Calibri"/>
          <w:b/>
          <w:spacing w:val="-2"/>
          <w:sz w:val="24"/>
          <w:szCs w:val="24"/>
        </w:rPr>
        <w:t>ALPEX</w:t>
      </w:r>
      <w:r w:rsidR="00BE3C11" w:rsidRPr="00327AB9">
        <w:rPr>
          <w:rFonts w:eastAsia="Calibri"/>
          <w:b/>
          <w:spacing w:val="-2"/>
          <w:sz w:val="24"/>
          <w:szCs w:val="24"/>
        </w:rPr>
        <w:t xml:space="preserve"> </w:t>
      </w:r>
      <w:r w:rsidR="004D7176" w:rsidRPr="00327AB9">
        <w:rPr>
          <w:rFonts w:eastAsia="Calibri"/>
          <w:b/>
          <w:sz w:val="24"/>
          <w:szCs w:val="24"/>
        </w:rPr>
        <w:t>Ma</w:t>
      </w:r>
      <w:r w:rsidR="004D7176" w:rsidRPr="00327AB9">
        <w:rPr>
          <w:rFonts w:eastAsia="Calibri"/>
          <w:b/>
          <w:spacing w:val="1"/>
          <w:sz w:val="24"/>
          <w:szCs w:val="24"/>
        </w:rPr>
        <w:t>r</w:t>
      </w:r>
      <w:r w:rsidR="004D7176" w:rsidRPr="00327AB9">
        <w:rPr>
          <w:rFonts w:eastAsia="Calibri"/>
          <w:b/>
          <w:sz w:val="24"/>
          <w:szCs w:val="24"/>
        </w:rPr>
        <w:t>k</w:t>
      </w:r>
      <w:r w:rsidR="004D7176" w:rsidRPr="00327AB9">
        <w:rPr>
          <w:rFonts w:eastAsia="Calibri"/>
          <w:b/>
          <w:spacing w:val="-3"/>
          <w:sz w:val="24"/>
          <w:szCs w:val="24"/>
        </w:rPr>
        <w:t>e</w:t>
      </w:r>
      <w:r w:rsidR="004D7176" w:rsidRPr="00327AB9">
        <w:rPr>
          <w:rFonts w:eastAsia="Calibri"/>
          <w:b/>
          <w:spacing w:val="1"/>
          <w:sz w:val="24"/>
          <w:szCs w:val="24"/>
        </w:rPr>
        <w:t>t</w:t>
      </w:r>
      <w:r w:rsidR="004D7176" w:rsidRPr="00327AB9">
        <w:rPr>
          <w:rFonts w:eastAsia="Calibri"/>
          <w:b/>
          <w:sz w:val="24"/>
          <w:szCs w:val="24"/>
        </w:rPr>
        <w:t>s</w:t>
      </w:r>
      <w:r w:rsidRPr="00327AB9">
        <w:rPr>
          <w:rFonts w:eastAsia="Calibri"/>
          <w:b/>
          <w:sz w:val="24"/>
          <w:szCs w:val="24"/>
        </w:rPr>
        <w:t>”</w:t>
      </w:r>
    </w:p>
    <w:p w14:paraId="6BDD5F79" w14:textId="7506AAA6" w:rsidR="00AF7929" w:rsidRPr="00327AB9" w:rsidRDefault="00AF7929" w:rsidP="00632EB8">
      <w:pPr>
        <w:tabs>
          <w:tab w:val="left" w:pos="6210"/>
        </w:tabs>
        <w:spacing w:line="276" w:lineRule="auto"/>
        <w:ind w:right="60"/>
        <w:rPr>
          <w:rFonts w:eastAsia="Calibri"/>
          <w:sz w:val="24"/>
          <w:szCs w:val="24"/>
        </w:rPr>
      </w:pPr>
    </w:p>
    <w:p w14:paraId="26A4871D" w14:textId="77777777" w:rsidR="00AF7929" w:rsidRPr="00327AB9" w:rsidRDefault="00AF7929" w:rsidP="00D30631">
      <w:pPr>
        <w:spacing w:line="276" w:lineRule="auto"/>
        <w:rPr>
          <w:sz w:val="24"/>
          <w:szCs w:val="24"/>
        </w:rPr>
      </w:pPr>
    </w:p>
    <w:p w14:paraId="10E03B94" w14:textId="77777777" w:rsidR="00AF7929" w:rsidRPr="00327AB9" w:rsidRDefault="00AF7929" w:rsidP="00D30631">
      <w:pPr>
        <w:spacing w:before="1" w:line="276" w:lineRule="auto"/>
        <w:rPr>
          <w:sz w:val="24"/>
          <w:szCs w:val="24"/>
        </w:rPr>
      </w:pPr>
    </w:p>
    <w:p w14:paraId="055A60A8" w14:textId="090E20BE" w:rsidR="00AF7929" w:rsidRPr="00327AB9" w:rsidRDefault="004D7176" w:rsidP="007124C5">
      <w:pPr>
        <w:spacing w:line="276" w:lineRule="auto"/>
        <w:ind w:right="375"/>
        <w:jc w:val="both"/>
        <w:rPr>
          <w:rFonts w:eastAsia="Calibri"/>
          <w:sz w:val="24"/>
          <w:szCs w:val="24"/>
        </w:rPr>
      </w:pPr>
      <w:r w:rsidRPr="00327AB9">
        <w:rPr>
          <w:rFonts w:eastAsia="Calibri"/>
          <w:sz w:val="24"/>
          <w:szCs w:val="24"/>
        </w:rPr>
        <w:t>A</w:t>
      </w:r>
      <w:r w:rsidRPr="00327AB9">
        <w:rPr>
          <w:rFonts w:eastAsia="Calibri"/>
          <w:spacing w:val="-1"/>
          <w:sz w:val="24"/>
          <w:szCs w:val="24"/>
        </w:rPr>
        <w:t>f</w:t>
      </w:r>
      <w:r w:rsidRPr="00327AB9">
        <w:rPr>
          <w:rFonts w:eastAsia="Calibri"/>
          <w:sz w:val="24"/>
          <w:szCs w:val="24"/>
        </w:rPr>
        <w:t>t</w:t>
      </w:r>
      <w:r w:rsidRPr="00327AB9">
        <w:rPr>
          <w:rFonts w:eastAsia="Calibri"/>
          <w:spacing w:val="1"/>
          <w:sz w:val="24"/>
          <w:szCs w:val="24"/>
        </w:rPr>
        <w:t>e</w:t>
      </w:r>
      <w:r w:rsidRPr="00327AB9">
        <w:rPr>
          <w:rFonts w:eastAsia="Calibri"/>
          <w:sz w:val="24"/>
          <w:szCs w:val="24"/>
        </w:rPr>
        <w:t>r havi</w:t>
      </w:r>
      <w:r w:rsidRPr="00327AB9">
        <w:rPr>
          <w:rFonts w:eastAsia="Calibri"/>
          <w:spacing w:val="-1"/>
          <w:sz w:val="24"/>
          <w:szCs w:val="24"/>
        </w:rPr>
        <w:t>n</w:t>
      </w:r>
      <w:r w:rsidRPr="00327AB9">
        <w:rPr>
          <w:rFonts w:eastAsia="Calibri"/>
          <w:sz w:val="24"/>
          <w:szCs w:val="24"/>
        </w:rPr>
        <w:t>g</w:t>
      </w:r>
      <w:r w:rsidRPr="00327AB9">
        <w:rPr>
          <w:rFonts w:eastAsia="Calibri"/>
          <w:spacing w:val="-1"/>
          <w:sz w:val="24"/>
          <w:szCs w:val="24"/>
        </w:rPr>
        <w:t xml:space="preserve"> </w:t>
      </w:r>
      <w:r w:rsidRPr="00327AB9">
        <w:rPr>
          <w:rFonts w:eastAsia="Calibri"/>
          <w:spacing w:val="1"/>
          <w:sz w:val="24"/>
          <w:szCs w:val="24"/>
        </w:rPr>
        <w:t>t</w:t>
      </w:r>
      <w:r w:rsidRPr="00327AB9">
        <w:rPr>
          <w:rFonts w:eastAsia="Calibri"/>
          <w:sz w:val="24"/>
          <w:szCs w:val="24"/>
        </w:rPr>
        <w:t>a</w:t>
      </w:r>
      <w:r w:rsidRPr="00327AB9">
        <w:rPr>
          <w:rFonts w:eastAsia="Calibri"/>
          <w:spacing w:val="-2"/>
          <w:sz w:val="24"/>
          <w:szCs w:val="24"/>
        </w:rPr>
        <w:t>k</w:t>
      </w:r>
      <w:r w:rsidRPr="00327AB9">
        <w:rPr>
          <w:rFonts w:eastAsia="Calibri"/>
          <w:sz w:val="24"/>
          <w:szCs w:val="24"/>
        </w:rPr>
        <w:t>en i</w:t>
      </w:r>
      <w:r w:rsidRPr="00327AB9">
        <w:rPr>
          <w:rFonts w:eastAsia="Calibri"/>
          <w:spacing w:val="-1"/>
          <w:sz w:val="24"/>
          <w:szCs w:val="24"/>
        </w:rPr>
        <w:t>n</w:t>
      </w:r>
      <w:r w:rsidRPr="00327AB9">
        <w:rPr>
          <w:rFonts w:eastAsia="Calibri"/>
          <w:sz w:val="24"/>
          <w:szCs w:val="24"/>
        </w:rPr>
        <w:t>to</w:t>
      </w:r>
      <w:r w:rsidRPr="00327AB9">
        <w:rPr>
          <w:rFonts w:eastAsia="Calibri"/>
          <w:spacing w:val="2"/>
          <w:sz w:val="24"/>
          <w:szCs w:val="24"/>
        </w:rPr>
        <w:t xml:space="preserve"> </w:t>
      </w:r>
      <w:r w:rsidRPr="00327AB9">
        <w:rPr>
          <w:rFonts w:eastAsia="Calibri"/>
          <w:spacing w:val="-2"/>
          <w:sz w:val="24"/>
          <w:szCs w:val="24"/>
        </w:rPr>
        <w:t>c</w:t>
      </w:r>
      <w:r w:rsidRPr="00327AB9">
        <w:rPr>
          <w:rFonts w:eastAsia="Calibri"/>
          <w:spacing w:val="1"/>
          <w:sz w:val="24"/>
          <w:szCs w:val="24"/>
        </w:rPr>
        <w:t>o</w:t>
      </w:r>
      <w:r w:rsidRPr="00327AB9">
        <w:rPr>
          <w:rFonts w:eastAsia="Calibri"/>
          <w:spacing w:val="-3"/>
          <w:sz w:val="24"/>
          <w:szCs w:val="24"/>
        </w:rPr>
        <w:t>n</w:t>
      </w:r>
      <w:r w:rsidRPr="00327AB9">
        <w:rPr>
          <w:rFonts w:eastAsia="Calibri"/>
          <w:sz w:val="24"/>
          <w:szCs w:val="24"/>
        </w:rPr>
        <w:t>si</w:t>
      </w:r>
      <w:r w:rsidRPr="00327AB9">
        <w:rPr>
          <w:rFonts w:eastAsia="Calibri"/>
          <w:spacing w:val="-1"/>
          <w:sz w:val="24"/>
          <w:szCs w:val="24"/>
        </w:rPr>
        <w:t>d</w:t>
      </w:r>
      <w:r w:rsidRPr="00327AB9">
        <w:rPr>
          <w:rFonts w:eastAsia="Calibri"/>
          <w:sz w:val="24"/>
          <w:szCs w:val="24"/>
        </w:rPr>
        <w:t>erati</w:t>
      </w:r>
      <w:r w:rsidRPr="00327AB9">
        <w:rPr>
          <w:rFonts w:eastAsia="Calibri"/>
          <w:spacing w:val="1"/>
          <w:sz w:val="24"/>
          <w:szCs w:val="24"/>
        </w:rPr>
        <w:t>o</w:t>
      </w:r>
      <w:r w:rsidRPr="00327AB9">
        <w:rPr>
          <w:rFonts w:eastAsia="Calibri"/>
          <w:sz w:val="24"/>
          <w:szCs w:val="24"/>
        </w:rPr>
        <w:t>n</w:t>
      </w:r>
      <w:r w:rsidRPr="00327AB9">
        <w:rPr>
          <w:rFonts w:eastAsia="Calibri"/>
          <w:spacing w:val="-1"/>
          <w:sz w:val="24"/>
          <w:szCs w:val="24"/>
        </w:rPr>
        <w:t xml:space="preserve"> </w:t>
      </w:r>
      <w:r w:rsidRPr="00327AB9">
        <w:rPr>
          <w:rFonts w:eastAsia="Calibri"/>
          <w:spacing w:val="1"/>
          <w:sz w:val="24"/>
          <w:szCs w:val="24"/>
        </w:rPr>
        <w:t>t</w:t>
      </w:r>
      <w:r w:rsidRPr="00327AB9">
        <w:rPr>
          <w:rFonts w:eastAsia="Calibri"/>
          <w:spacing w:val="-3"/>
          <w:sz w:val="24"/>
          <w:szCs w:val="24"/>
        </w:rPr>
        <w:t>h</w:t>
      </w:r>
      <w:r w:rsidRPr="00327AB9">
        <w:rPr>
          <w:rFonts w:eastAsia="Calibri"/>
          <w:sz w:val="24"/>
          <w:szCs w:val="24"/>
        </w:rPr>
        <w:t>e</w:t>
      </w:r>
      <w:r w:rsidRPr="00327AB9">
        <w:rPr>
          <w:rFonts w:eastAsia="Calibri"/>
          <w:spacing w:val="3"/>
          <w:sz w:val="24"/>
          <w:szCs w:val="24"/>
        </w:rPr>
        <w:t xml:space="preserve"> </w:t>
      </w:r>
      <w:r w:rsidRPr="00327AB9">
        <w:rPr>
          <w:rFonts w:eastAsia="Calibri"/>
          <w:spacing w:val="-1"/>
          <w:sz w:val="24"/>
          <w:szCs w:val="24"/>
        </w:rPr>
        <w:t>p</w:t>
      </w:r>
      <w:r w:rsidRPr="00327AB9">
        <w:rPr>
          <w:rFonts w:eastAsia="Calibri"/>
          <w:sz w:val="24"/>
          <w:szCs w:val="24"/>
        </w:rPr>
        <w:t>r</w:t>
      </w:r>
      <w:r w:rsidRPr="00327AB9">
        <w:rPr>
          <w:rFonts w:eastAsia="Calibri"/>
          <w:spacing w:val="-1"/>
          <w:sz w:val="24"/>
          <w:szCs w:val="24"/>
        </w:rPr>
        <w:t>o</w:t>
      </w:r>
      <w:r w:rsidRPr="00327AB9">
        <w:rPr>
          <w:rFonts w:eastAsia="Calibri"/>
          <w:spacing w:val="1"/>
          <w:sz w:val="24"/>
          <w:szCs w:val="24"/>
        </w:rPr>
        <w:t>v</w:t>
      </w:r>
      <w:r w:rsidRPr="00327AB9">
        <w:rPr>
          <w:rFonts w:eastAsia="Calibri"/>
          <w:sz w:val="24"/>
          <w:szCs w:val="24"/>
        </w:rPr>
        <w:t>isi</w:t>
      </w:r>
      <w:r w:rsidRPr="00327AB9">
        <w:rPr>
          <w:rFonts w:eastAsia="Calibri"/>
          <w:spacing w:val="1"/>
          <w:sz w:val="24"/>
          <w:szCs w:val="24"/>
        </w:rPr>
        <w:t>o</w:t>
      </w:r>
      <w:r w:rsidRPr="00327AB9">
        <w:rPr>
          <w:rFonts w:eastAsia="Calibri"/>
          <w:spacing w:val="-1"/>
          <w:sz w:val="24"/>
          <w:szCs w:val="24"/>
        </w:rPr>
        <w:t>n</w:t>
      </w:r>
      <w:r w:rsidRPr="00327AB9">
        <w:rPr>
          <w:rFonts w:eastAsia="Calibri"/>
          <w:sz w:val="24"/>
          <w:szCs w:val="24"/>
        </w:rPr>
        <w:t>s</w:t>
      </w:r>
      <w:r w:rsidRPr="00327AB9">
        <w:rPr>
          <w:rFonts w:eastAsia="Calibri"/>
          <w:spacing w:val="-1"/>
          <w:sz w:val="24"/>
          <w:szCs w:val="24"/>
        </w:rPr>
        <w:t xml:space="preserve"> </w:t>
      </w:r>
      <w:r w:rsidRPr="00327AB9">
        <w:rPr>
          <w:rFonts w:eastAsia="Calibri"/>
          <w:spacing w:val="1"/>
          <w:sz w:val="24"/>
          <w:szCs w:val="24"/>
        </w:rPr>
        <w:t>o</w:t>
      </w:r>
      <w:r w:rsidRPr="00327AB9">
        <w:rPr>
          <w:rFonts w:eastAsia="Calibri"/>
          <w:sz w:val="24"/>
          <w:szCs w:val="24"/>
        </w:rPr>
        <w:t>f</w:t>
      </w:r>
      <w:r w:rsidRPr="00327AB9">
        <w:rPr>
          <w:rFonts w:eastAsia="Calibri"/>
          <w:spacing w:val="-3"/>
          <w:sz w:val="24"/>
          <w:szCs w:val="24"/>
        </w:rPr>
        <w:t xml:space="preserve"> </w:t>
      </w:r>
      <w:r w:rsidR="00B3630E">
        <w:rPr>
          <w:rFonts w:eastAsia="Calibri"/>
          <w:spacing w:val="-3"/>
          <w:sz w:val="24"/>
          <w:szCs w:val="24"/>
        </w:rPr>
        <w:t>chapter</w:t>
      </w:r>
      <w:r w:rsidR="00B85D2D" w:rsidRPr="00327AB9">
        <w:rPr>
          <w:rFonts w:eastAsia="Calibri"/>
          <w:spacing w:val="-3"/>
          <w:sz w:val="24"/>
          <w:szCs w:val="24"/>
        </w:rPr>
        <w:t xml:space="preserve"> </w:t>
      </w:r>
      <w:r w:rsidR="00242CFA" w:rsidRPr="00327AB9">
        <w:rPr>
          <w:rFonts w:eastAsia="Calibri"/>
          <w:spacing w:val="-3"/>
          <w:sz w:val="24"/>
          <w:szCs w:val="24"/>
        </w:rPr>
        <w:t>F</w:t>
      </w:r>
      <w:r w:rsidR="00D82D1F" w:rsidRPr="00327AB9">
        <w:rPr>
          <w:rFonts w:eastAsia="Calibri"/>
          <w:spacing w:val="-3"/>
          <w:sz w:val="24"/>
          <w:szCs w:val="24"/>
        </w:rPr>
        <w:t>.</w:t>
      </w:r>
      <w:r w:rsidR="00242CFA" w:rsidRPr="00327AB9">
        <w:rPr>
          <w:rFonts w:eastAsia="Calibri"/>
          <w:spacing w:val="-3"/>
          <w:sz w:val="24"/>
          <w:szCs w:val="24"/>
        </w:rPr>
        <w:t>3</w:t>
      </w:r>
      <w:r w:rsidR="007124C5">
        <w:rPr>
          <w:rFonts w:eastAsia="Calibri"/>
          <w:spacing w:val="-3"/>
          <w:sz w:val="24"/>
          <w:szCs w:val="24"/>
        </w:rPr>
        <w:t xml:space="preserve"> and section B.4.3 </w:t>
      </w:r>
      <w:r w:rsidR="00242CFA" w:rsidRPr="00327AB9">
        <w:rPr>
          <w:rFonts w:eastAsia="Calibri"/>
          <w:spacing w:val="-3"/>
          <w:sz w:val="24"/>
          <w:szCs w:val="24"/>
        </w:rPr>
        <w:t xml:space="preserve">of the ALPEX Rules and </w:t>
      </w:r>
      <w:r w:rsidR="00347536">
        <w:rPr>
          <w:rFonts w:eastAsia="Calibri"/>
          <w:spacing w:val="-3"/>
          <w:sz w:val="24"/>
          <w:szCs w:val="24"/>
        </w:rPr>
        <w:t>paragraph</w:t>
      </w:r>
      <w:r w:rsidR="00EC7006">
        <w:rPr>
          <w:rFonts w:eastAsia="Calibri"/>
          <w:spacing w:val="-3"/>
          <w:sz w:val="24"/>
          <w:szCs w:val="24"/>
        </w:rPr>
        <w:t>s</w:t>
      </w:r>
      <w:r w:rsidR="00347536">
        <w:rPr>
          <w:rFonts w:eastAsia="Calibri"/>
          <w:spacing w:val="-3"/>
          <w:sz w:val="24"/>
          <w:szCs w:val="24"/>
        </w:rPr>
        <w:t xml:space="preserve"> A.2.4.5</w:t>
      </w:r>
      <w:r w:rsidR="00EB43E1">
        <w:rPr>
          <w:rFonts w:eastAsia="Calibri"/>
          <w:spacing w:val="-3"/>
          <w:sz w:val="24"/>
          <w:szCs w:val="24"/>
        </w:rPr>
        <w:t xml:space="preserve"> and</w:t>
      </w:r>
      <w:r w:rsidR="00EC7006">
        <w:rPr>
          <w:rFonts w:eastAsia="Calibri"/>
          <w:spacing w:val="-3"/>
          <w:sz w:val="24"/>
          <w:szCs w:val="24"/>
        </w:rPr>
        <w:t xml:space="preserve"> A.2.4.6</w:t>
      </w:r>
      <w:r w:rsidR="00347536">
        <w:rPr>
          <w:rFonts w:eastAsia="Calibri"/>
          <w:spacing w:val="-3"/>
          <w:sz w:val="24"/>
          <w:szCs w:val="24"/>
        </w:rPr>
        <w:t xml:space="preserve"> of the </w:t>
      </w:r>
      <w:r w:rsidR="00242CFA" w:rsidRPr="00327AB9">
        <w:rPr>
          <w:rFonts w:eastAsia="Calibri"/>
          <w:spacing w:val="-3"/>
          <w:sz w:val="24"/>
          <w:szCs w:val="24"/>
        </w:rPr>
        <w:t>Trading Procedure of A</w:t>
      </w:r>
      <w:r w:rsidR="00BF1AB7" w:rsidRPr="00327AB9">
        <w:rPr>
          <w:rFonts w:eastAsia="Calibri"/>
          <w:spacing w:val="-3"/>
          <w:sz w:val="24"/>
          <w:szCs w:val="24"/>
        </w:rPr>
        <w:t xml:space="preserve">lbanian Power </w:t>
      </w:r>
      <w:r w:rsidR="007D50E1" w:rsidRPr="00327AB9">
        <w:rPr>
          <w:rFonts w:eastAsia="Calibri"/>
          <w:spacing w:val="-3"/>
          <w:sz w:val="24"/>
          <w:szCs w:val="24"/>
        </w:rPr>
        <w:t>Exchange</w:t>
      </w:r>
      <w:r w:rsidR="00242CFA" w:rsidRPr="00327AB9">
        <w:rPr>
          <w:rFonts w:eastAsia="Calibri"/>
          <w:spacing w:val="-3"/>
          <w:sz w:val="24"/>
          <w:szCs w:val="24"/>
        </w:rPr>
        <w:t xml:space="preserve"> </w:t>
      </w:r>
      <w:r w:rsidR="007124C5">
        <w:rPr>
          <w:rFonts w:eastAsia="Calibri"/>
          <w:bCs/>
          <w:sz w:val="24"/>
          <w:szCs w:val="24"/>
        </w:rPr>
        <w:t xml:space="preserve">J.S.C </w:t>
      </w:r>
      <w:r w:rsidR="00242CFA" w:rsidRPr="00327AB9">
        <w:rPr>
          <w:rFonts w:eastAsia="Calibri"/>
          <w:spacing w:val="-3"/>
          <w:sz w:val="24"/>
          <w:szCs w:val="24"/>
        </w:rPr>
        <w:t xml:space="preserve">(hereinafter referred to as "ALPEX") </w:t>
      </w:r>
      <w:r w:rsidRPr="00327AB9">
        <w:rPr>
          <w:rFonts w:eastAsia="Calibri"/>
          <w:sz w:val="24"/>
          <w:szCs w:val="24"/>
        </w:rPr>
        <w:t>as</w:t>
      </w:r>
      <w:r w:rsidRPr="00327AB9">
        <w:rPr>
          <w:rFonts w:eastAsia="Calibri"/>
          <w:spacing w:val="4"/>
          <w:sz w:val="24"/>
          <w:szCs w:val="24"/>
        </w:rPr>
        <w:t xml:space="preserve"> </w:t>
      </w:r>
      <w:r w:rsidRPr="00327AB9">
        <w:rPr>
          <w:rFonts w:eastAsia="Calibri"/>
          <w:sz w:val="24"/>
          <w:szCs w:val="24"/>
        </w:rPr>
        <w:t>in</w:t>
      </w:r>
      <w:r w:rsidRPr="00327AB9">
        <w:rPr>
          <w:rFonts w:eastAsia="Calibri"/>
          <w:spacing w:val="-1"/>
          <w:sz w:val="24"/>
          <w:szCs w:val="24"/>
        </w:rPr>
        <w:t xml:space="preserve"> </w:t>
      </w:r>
      <w:r w:rsidRPr="00327AB9">
        <w:rPr>
          <w:rFonts w:eastAsia="Calibri"/>
          <w:spacing w:val="-2"/>
          <w:sz w:val="24"/>
          <w:szCs w:val="24"/>
        </w:rPr>
        <w:t>f</w:t>
      </w:r>
      <w:r w:rsidRPr="00327AB9">
        <w:rPr>
          <w:rFonts w:eastAsia="Calibri"/>
          <w:spacing w:val="1"/>
          <w:sz w:val="24"/>
          <w:szCs w:val="24"/>
        </w:rPr>
        <w:t>o</w:t>
      </w:r>
      <w:r w:rsidRPr="00327AB9">
        <w:rPr>
          <w:rFonts w:eastAsia="Calibri"/>
          <w:sz w:val="24"/>
          <w:szCs w:val="24"/>
        </w:rPr>
        <w:t>r</w:t>
      </w:r>
      <w:r w:rsidRPr="00327AB9">
        <w:rPr>
          <w:rFonts w:eastAsia="Calibri"/>
          <w:spacing w:val="-2"/>
          <w:sz w:val="24"/>
          <w:szCs w:val="24"/>
        </w:rPr>
        <w:t>c</w:t>
      </w:r>
      <w:r w:rsidRPr="00327AB9">
        <w:rPr>
          <w:rFonts w:eastAsia="Calibri"/>
          <w:spacing w:val="1"/>
          <w:sz w:val="24"/>
          <w:szCs w:val="24"/>
        </w:rPr>
        <w:t>e</w:t>
      </w:r>
      <w:r w:rsidRPr="00327AB9">
        <w:rPr>
          <w:rFonts w:eastAsia="Calibri"/>
          <w:sz w:val="24"/>
          <w:szCs w:val="24"/>
        </w:rPr>
        <w:t>:</w:t>
      </w:r>
    </w:p>
    <w:p w14:paraId="773AAFDF" w14:textId="77777777" w:rsidR="00AF7929" w:rsidRPr="00327AB9" w:rsidRDefault="00AF7929" w:rsidP="007124C5">
      <w:pPr>
        <w:spacing w:line="276" w:lineRule="auto"/>
        <w:jc w:val="both"/>
        <w:rPr>
          <w:sz w:val="24"/>
          <w:szCs w:val="24"/>
        </w:rPr>
      </w:pPr>
    </w:p>
    <w:p w14:paraId="2179E99C" w14:textId="20E18F63" w:rsidR="00AF7929" w:rsidRPr="00327AB9" w:rsidRDefault="00AF7929" w:rsidP="00D30631">
      <w:pPr>
        <w:spacing w:line="276" w:lineRule="auto"/>
        <w:rPr>
          <w:sz w:val="24"/>
          <w:szCs w:val="24"/>
        </w:rPr>
      </w:pPr>
    </w:p>
    <w:p w14:paraId="08468BA8" w14:textId="5E3349F7" w:rsidR="00B85D2D" w:rsidRPr="00327AB9" w:rsidRDefault="00B85D2D" w:rsidP="00D30631">
      <w:pPr>
        <w:spacing w:line="276" w:lineRule="auto"/>
        <w:rPr>
          <w:sz w:val="24"/>
          <w:szCs w:val="24"/>
        </w:rPr>
      </w:pPr>
    </w:p>
    <w:p w14:paraId="70A982C9" w14:textId="0DC5C9E4" w:rsidR="00B85D2D" w:rsidRPr="00327AB9" w:rsidRDefault="00B85D2D" w:rsidP="00D30631">
      <w:pPr>
        <w:spacing w:line="276" w:lineRule="auto"/>
        <w:rPr>
          <w:sz w:val="24"/>
          <w:szCs w:val="24"/>
        </w:rPr>
      </w:pPr>
    </w:p>
    <w:p w14:paraId="77DEE480" w14:textId="5FA2921E" w:rsidR="00B85D2D" w:rsidRPr="00327AB9" w:rsidRDefault="00B85D2D" w:rsidP="00D30631">
      <w:pPr>
        <w:spacing w:line="276" w:lineRule="auto"/>
        <w:rPr>
          <w:sz w:val="24"/>
          <w:szCs w:val="24"/>
        </w:rPr>
      </w:pPr>
    </w:p>
    <w:p w14:paraId="7F958AB8" w14:textId="6305CC04" w:rsidR="00B85D2D" w:rsidRPr="00327AB9" w:rsidRDefault="00B85D2D" w:rsidP="00D30631">
      <w:pPr>
        <w:spacing w:line="276" w:lineRule="auto"/>
        <w:jc w:val="center"/>
        <w:rPr>
          <w:rFonts w:eastAsia="Calibri"/>
          <w:b/>
          <w:sz w:val="24"/>
          <w:szCs w:val="24"/>
        </w:rPr>
      </w:pPr>
      <w:r w:rsidRPr="00327AB9">
        <w:rPr>
          <w:rFonts w:eastAsia="Calibri"/>
          <w:b/>
          <w:sz w:val="24"/>
          <w:szCs w:val="24"/>
        </w:rPr>
        <w:t xml:space="preserve">ALPEX </w:t>
      </w:r>
      <w:r w:rsidR="007124C5" w:rsidRPr="00327AB9">
        <w:rPr>
          <w:rFonts w:eastAsia="Calibri"/>
          <w:b/>
          <w:sz w:val="24"/>
          <w:szCs w:val="24"/>
        </w:rPr>
        <w:t xml:space="preserve">J.S.C </w:t>
      </w:r>
      <w:r w:rsidR="00632EB8" w:rsidRPr="00327AB9">
        <w:rPr>
          <w:rFonts w:eastAsia="Calibri"/>
          <w:b/>
          <w:sz w:val="24"/>
          <w:szCs w:val="24"/>
        </w:rPr>
        <w:t>approve</w:t>
      </w:r>
      <w:r w:rsidR="00AD0D28">
        <w:rPr>
          <w:rFonts w:eastAsia="Calibri"/>
          <w:b/>
          <w:sz w:val="24"/>
          <w:szCs w:val="24"/>
        </w:rPr>
        <w:t>d</w:t>
      </w:r>
      <w:r w:rsidRPr="00327AB9">
        <w:rPr>
          <w:rFonts w:eastAsia="Calibri"/>
          <w:b/>
          <w:sz w:val="24"/>
          <w:szCs w:val="24"/>
        </w:rPr>
        <w:t>:</w:t>
      </w:r>
    </w:p>
    <w:p w14:paraId="26F7C336" w14:textId="77777777" w:rsidR="00B85D2D" w:rsidRPr="00327AB9" w:rsidRDefault="00B85D2D" w:rsidP="00D30631">
      <w:pPr>
        <w:spacing w:line="276" w:lineRule="auto"/>
        <w:jc w:val="center"/>
        <w:rPr>
          <w:sz w:val="24"/>
          <w:szCs w:val="24"/>
        </w:rPr>
      </w:pPr>
    </w:p>
    <w:p w14:paraId="0A08A698" w14:textId="77777777" w:rsidR="00B85D2D" w:rsidRPr="00327AB9" w:rsidRDefault="00B85D2D" w:rsidP="00D30631">
      <w:pPr>
        <w:spacing w:line="276" w:lineRule="auto"/>
        <w:rPr>
          <w:sz w:val="24"/>
          <w:szCs w:val="24"/>
        </w:rPr>
      </w:pPr>
    </w:p>
    <w:p w14:paraId="08EBBCA2" w14:textId="77777777" w:rsidR="00B85D2D" w:rsidRPr="00327AB9" w:rsidRDefault="00B85D2D" w:rsidP="00D30631">
      <w:pPr>
        <w:spacing w:line="276" w:lineRule="auto"/>
        <w:rPr>
          <w:sz w:val="24"/>
          <w:szCs w:val="24"/>
        </w:rPr>
      </w:pPr>
    </w:p>
    <w:p w14:paraId="56B05B28" w14:textId="15874F33" w:rsidR="00B85D2D" w:rsidRPr="00327AB9" w:rsidRDefault="008D43B2" w:rsidP="007A6179">
      <w:pPr>
        <w:pStyle w:val="ListParagraph"/>
        <w:numPr>
          <w:ilvl w:val="0"/>
          <w:numId w:val="23"/>
        </w:numPr>
        <w:spacing w:line="276" w:lineRule="auto"/>
        <w:ind w:hanging="720"/>
        <w:contextualSpacing w:val="0"/>
        <w:rPr>
          <w:bCs/>
          <w:sz w:val="24"/>
          <w:szCs w:val="24"/>
        </w:rPr>
      </w:pPr>
      <w:r w:rsidRPr="00327AB9">
        <w:rPr>
          <w:rFonts w:eastAsia="Calibri"/>
          <w:bCs/>
          <w:sz w:val="24"/>
          <w:szCs w:val="24"/>
        </w:rPr>
        <w:t xml:space="preserve">Technical Decision - </w:t>
      </w:r>
      <w:r w:rsidR="00B85D2D" w:rsidRPr="00327AB9">
        <w:rPr>
          <w:rFonts w:eastAsia="Calibri"/>
          <w:bCs/>
          <w:sz w:val="24"/>
          <w:szCs w:val="24"/>
        </w:rPr>
        <w:t>Emer</w:t>
      </w:r>
      <w:r w:rsidR="00B85D2D" w:rsidRPr="00327AB9">
        <w:rPr>
          <w:rFonts w:eastAsia="Calibri"/>
          <w:bCs/>
          <w:spacing w:val="-1"/>
          <w:sz w:val="24"/>
          <w:szCs w:val="24"/>
        </w:rPr>
        <w:t>g</w:t>
      </w:r>
      <w:r w:rsidR="00B85D2D" w:rsidRPr="00327AB9">
        <w:rPr>
          <w:rFonts w:eastAsia="Calibri"/>
          <w:bCs/>
          <w:sz w:val="24"/>
          <w:szCs w:val="24"/>
        </w:rPr>
        <w:t>en</w:t>
      </w:r>
      <w:r w:rsidR="00B85D2D" w:rsidRPr="00327AB9">
        <w:rPr>
          <w:rFonts w:eastAsia="Calibri"/>
          <w:bCs/>
          <w:spacing w:val="1"/>
          <w:sz w:val="24"/>
          <w:szCs w:val="24"/>
        </w:rPr>
        <w:t>c</w:t>
      </w:r>
      <w:r w:rsidR="00B85D2D" w:rsidRPr="00327AB9">
        <w:rPr>
          <w:rFonts w:eastAsia="Calibri"/>
          <w:bCs/>
          <w:sz w:val="24"/>
          <w:szCs w:val="24"/>
        </w:rPr>
        <w:t>y</w:t>
      </w:r>
      <w:r w:rsidR="00B85D2D" w:rsidRPr="00327AB9">
        <w:rPr>
          <w:rFonts w:eastAsia="Calibri"/>
          <w:bCs/>
          <w:spacing w:val="49"/>
          <w:sz w:val="24"/>
          <w:szCs w:val="24"/>
        </w:rPr>
        <w:t xml:space="preserve"> </w:t>
      </w:r>
      <w:r w:rsidR="00B85D2D" w:rsidRPr="00327AB9">
        <w:rPr>
          <w:rFonts w:eastAsia="Calibri"/>
          <w:bCs/>
          <w:spacing w:val="-1"/>
          <w:sz w:val="24"/>
          <w:szCs w:val="24"/>
        </w:rPr>
        <w:t>t</w:t>
      </w:r>
      <w:r w:rsidR="00B85D2D" w:rsidRPr="00327AB9">
        <w:rPr>
          <w:rFonts w:eastAsia="Calibri"/>
          <w:bCs/>
          <w:spacing w:val="1"/>
          <w:sz w:val="24"/>
          <w:szCs w:val="24"/>
        </w:rPr>
        <w:t>r</w:t>
      </w:r>
      <w:r w:rsidR="00B85D2D" w:rsidRPr="00327AB9">
        <w:rPr>
          <w:rFonts w:eastAsia="Calibri"/>
          <w:bCs/>
          <w:spacing w:val="-2"/>
          <w:sz w:val="24"/>
          <w:szCs w:val="24"/>
        </w:rPr>
        <w:t>a</w:t>
      </w:r>
      <w:r w:rsidR="00B85D2D" w:rsidRPr="00327AB9">
        <w:rPr>
          <w:rFonts w:eastAsia="Calibri"/>
          <w:bCs/>
          <w:sz w:val="24"/>
          <w:szCs w:val="24"/>
        </w:rPr>
        <w:t>d</w:t>
      </w:r>
      <w:r w:rsidR="00B85D2D" w:rsidRPr="00327AB9">
        <w:rPr>
          <w:rFonts w:eastAsia="Calibri"/>
          <w:bCs/>
          <w:spacing w:val="1"/>
          <w:sz w:val="24"/>
          <w:szCs w:val="24"/>
        </w:rPr>
        <w:t>i</w:t>
      </w:r>
      <w:r w:rsidR="00B85D2D" w:rsidRPr="00327AB9">
        <w:rPr>
          <w:rFonts w:eastAsia="Calibri"/>
          <w:bCs/>
          <w:spacing w:val="-2"/>
          <w:sz w:val="24"/>
          <w:szCs w:val="24"/>
        </w:rPr>
        <w:t>n</w:t>
      </w:r>
      <w:r w:rsidR="00B85D2D" w:rsidRPr="00327AB9">
        <w:rPr>
          <w:rFonts w:eastAsia="Calibri"/>
          <w:bCs/>
          <w:sz w:val="24"/>
          <w:szCs w:val="24"/>
        </w:rPr>
        <w:t>g</w:t>
      </w:r>
      <w:r w:rsidR="00B85D2D" w:rsidRPr="00327AB9">
        <w:rPr>
          <w:rFonts w:eastAsia="Calibri"/>
          <w:bCs/>
          <w:spacing w:val="52"/>
          <w:sz w:val="24"/>
          <w:szCs w:val="24"/>
        </w:rPr>
        <w:t xml:space="preserve"> </w:t>
      </w:r>
      <w:r w:rsidR="00B85D2D" w:rsidRPr="00327AB9">
        <w:rPr>
          <w:rFonts w:eastAsia="Calibri"/>
          <w:bCs/>
          <w:sz w:val="24"/>
          <w:szCs w:val="24"/>
        </w:rPr>
        <w:t>p</w:t>
      </w:r>
      <w:r w:rsidR="00B85D2D" w:rsidRPr="00327AB9">
        <w:rPr>
          <w:rFonts w:eastAsia="Calibri"/>
          <w:bCs/>
          <w:spacing w:val="1"/>
          <w:sz w:val="24"/>
          <w:szCs w:val="24"/>
        </w:rPr>
        <w:t>r</w:t>
      </w:r>
      <w:r w:rsidR="00B85D2D" w:rsidRPr="00327AB9">
        <w:rPr>
          <w:rFonts w:eastAsia="Calibri"/>
          <w:bCs/>
          <w:sz w:val="24"/>
          <w:szCs w:val="24"/>
        </w:rPr>
        <w:t>oc</w:t>
      </w:r>
      <w:r w:rsidR="00B85D2D" w:rsidRPr="00327AB9">
        <w:rPr>
          <w:rFonts w:eastAsia="Calibri"/>
          <w:bCs/>
          <w:spacing w:val="-2"/>
          <w:sz w:val="24"/>
          <w:szCs w:val="24"/>
        </w:rPr>
        <w:t>e</w:t>
      </w:r>
      <w:r w:rsidR="00B85D2D" w:rsidRPr="00327AB9">
        <w:rPr>
          <w:rFonts w:eastAsia="Calibri"/>
          <w:bCs/>
          <w:sz w:val="24"/>
          <w:szCs w:val="24"/>
        </w:rPr>
        <w:t>d</w:t>
      </w:r>
      <w:r w:rsidR="00B85D2D" w:rsidRPr="00327AB9">
        <w:rPr>
          <w:rFonts w:eastAsia="Calibri"/>
          <w:bCs/>
          <w:spacing w:val="-1"/>
          <w:sz w:val="24"/>
          <w:szCs w:val="24"/>
        </w:rPr>
        <w:t>u</w:t>
      </w:r>
      <w:r w:rsidR="00B85D2D" w:rsidRPr="00327AB9">
        <w:rPr>
          <w:rFonts w:eastAsia="Calibri"/>
          <w:bCs/>
          <w:spacing w:val="1"/>
          <w:sz w:val="24"/>
          <w:szCs w:val="24"/>
        </w:rPr>
        <w:t>r</w:t>
      </w:r>
      <w:r w:rsidR="00B85D2D" w:rsidRPr="00327AB9">
        <w:rPr>
          <w:rFonts w:eastAsia="Calibri"/>
          <w:bCs/>
          <w:sz w:val="24"/>
          <w:szCs w:val="24"/>
        </w:rPr>
        <w:t>es</w:t>
      </w:r>
      <w:r w:rsidR="00B85D2D" w:rsidRPr="00327AB9">
        <w:rPr>
          <w:rFonts w:eastAsia="Calibri"/>
          <w:bCs/>
          <w:spacing w:val="49"/>
          <w:sz w:val="24"/>
          <w:szCs w:val="24"/>
        </w:rPr>
        <w:t xml:space="preserve"> </w:t>
      </w:r>
      <w:r w:rsidR="00B85D2D" w:rsidRPr="00327AB9">
        <w:rPr>
          <w:rFonts w:eastAsia="Calibri"/>
          <w:bCs/>
          <w:sz w:val="24"/>
          <w:szCs w:val="24"/>
        </w:rPr>
        <w:t xml:space="preserve">in </w:t>
      </w:r>
      <w:r w:rsidR="00B85D2D" w:rsidRPr="00327AB9">
        <w:rPr>
          <w:rFonts w:eastAsia="Calibri"/>
          <w:bCs/>
          <w:spacing w:val="-2"/>
          <w:sz w:val="24"/>
          <w:szCs w:val="24"/>
        </w:rPr>
        <w:t xml:space="preserve">ALPEX </w:t>
      </w:r>
      <w:r w:rsidR="00B85D2D" w:rsidRPr="00327AB9">
        <w:rPr>
          <w:rFonts w:eastAsia="Calibri"/>
          <w:bCs/>
          <w:sz w:val="24"/>
          <w:szCs w:val="24"/>
        </w:rPr>
        <w:t>Ma</w:t>
      </w:r>
      <w:r w:rsidR="00B85D2D" w:rsidRPr="00327AB9">
        <w:rPr>
          <w:rFonts w:eastAsia="Calibri"/>
          <w:bCs/>
          <w:spacing w:val="1"/>
          <w:sz w:val="24"/>
          <w:szCs w:val="24"/>
        </w:rPr>
        <w:t>r</w:t>
      </w:r>
      <w:r w:rsidR="00B85D2D" w:rsidRPr="00327AB9">
        <w:rPr>
          <w:rFonts w:eastAsia="Calibri"/>
          <w:bCs/>
          <w:sz w:val="24"/>
          <w:szCs w:val="24"/>
        </w:rPr>
        <w:t>k</w:t>
      </w:r>
      <w:r w:rsidR="00B85D2D" w:rsidRPr="00327AB9">
        <w:rPr>
          <w:rFonts w:eastAsia="Calibri"/>
          <w:bCs/>
          <w:spacing w:val="-3"/>
          <w:sz w:val="24"/>
          <w:szCs w:val="24"/>
        </w:rPr>
        <w:t>e</w:t>
      </w:r>
      <w:r w:rsidR="00B85D2D" w:rsidRPr="00327AB9">
        <w:rPr>
          <w:rFonts w:eastAsia="Calibri"/>
          <w:bCs/>
          <w:spacing w:val="1"/>
          <w:sz w:val="24"/>
          <w:szCs w:val="24"/>
        </w:rPr>
        <w:t>t</w:t>
      </w:r>
      <w:r w:rsidR="00B85D2D" w:rsidRPr="00327AB9">
        <w:rPr>
          <w:rFonts w:eastAsia="Calibri"/>
          <w:bCs/>
          <w:sz w:val="24"/>
          <w:szCs w:val="24"/>
        </w:rPr>
        <w:t>s</w:t>
      </w:r>
    </w:p>
    <w:p w14:paraId="46A5F23C" w14:textId="1AAB8464" w:rsidR="00B85D2D" w:rsidRPr="00327AB9" w:rsidRDefault="00B85D2D" w:rsidP="00632EB8">
      <w:pPr>
        <w:pStyle w:val="ListParagraph"/>
        <w:numPr>
          <w:ilvl w:val="0"/>
          <w:numId w:val="23"/>
        </w:numPr>
        <w:spacing w:line="276" w:lineRule="auto"/>
        <w:ind w:hanging="720"/>
        <w:contextualSpacing w:val="0"/>
        <w:jc w:val="both"/>
        <w:rPr>
          <w:sz w:val="24"/>
          <w:szCs w:val="24"/>
        </w:rPr>
      </w:pPr>
      <w:r w:rsidRPr="00327AB9">
        <w:rPr>
          <w:sz w:val="24"/>
          <w:szCs w:val="24"/>
        </w:rPr>
        <w:t xml:space="preserve">Technical Decision No. </w:t>
      </w:r>
      <w:r w:rsidR="004B6A9E">
        <w:rPr>
          <w:sz w:val="24"/>
          <w:szCs w:val="24"/>
        </w:rPr>
        <w:t>3</w:t>
      </w:r>
      <w:r w:rsidR="00AD0D28">
        <w:rPr>
          <w:sz w:val="24"/>
          <w:szCs w:val="24"/>
        </w:rPr>
        <w:t xml:space="preserve">-T </w:t>
      </w:r>
      <w:r w:rsidR="00632EB8" w:rsidRPr="00327AB9">
        <w:rPr>
          <w:sz w:val="24"/>
          <w:szCs w:val="24"/>
        </w:rPr>
        <w:t>will be</w:t>
      </w:r>
      <w:r w:rsidRPr="00327AB9">
        <w:rPr>
          <w:sz w:val="24"/>
          <w:szCs w:val="24"/>
        </w:rPr>
        <w:t xml:space="preserve"> submitted for notification to the Energy Regulatory Entity - ERE</w:t>
      </w:r>
      <w:r w:rsidR="00632EB8" w:rsidRPr="00327AB9">
        <w:rPr>
          <w:sz w:val="24"/>
          <w:szCs w:val="24"/>
        </w:rPr>
        <w:t>.</w:t>
      </w:r>
    </w:p>
    <w:p w14:paraId="674AC66E" w14:textId="77777777" w:rsidR="00B85D2D" w:rsidRPr="00327AB9" w:rsidRDefault="00B85D2D" w:rsidP="00D30631">
      <w:pPr>
        <w:spacing w:line="276" w:lineRule="auto"/>
        <w:rPr>
          <w:sz w:val="24"/>
          <w:szCs w:val="24"/>
        </w:rPr>
      </w:pPr>
    </w:p>
    <w:p w14:paraId="3AAB539C" w14:textId="77777777" w:rsidR="00B85D2D" w:rsidRPr="00327AB9" w:rsidRDefault="00B85D2D" w:rsidP="00D30631">
      <w:pPr>
        <w:spacing w:line="276" w:lineRule="auto"/>
        <w:rPr>
          <w:sz w:val="24"/>
          <w:szCs w:val="24"/>
        </w:rPr>
      </w:pPr>
    </w:p>
    <w:p w14:paraId="7E5AD162" w14:textId="77777777" w:rsidR="00B85D2D" w:rsidRPr="00327AB9" w:rsidRDefault="00B85D2D" w:rsidP="00D30631">
      <w:pPr>
        <w:spacing w:line="276" w:lineRule="auto"/>
        <w:rPr>
          <w:sz w:val="24"/>
          <w:szCs w:val="24"/>
        </w:rPr>
      </w:pPr>
    </w:p>
    <w:p w14:paraId="7D1FA6EA" w14:textId="77777777" w:rsidR="00B85D2D" w:rsidRPr="00327AB9" w:rsidRDefault="00B85D2D" w:rsidP="00D30631">
      <w:pPr>
        <w:spacing w:line="276" w:lineRule="auto"/>
        <w:rPr>
          <w:sz w:val="24"/>
          <w:szCs w:val="24"/>
        </w:rPr>
      </w:pPr>
    </w:p>
    <w:p w14:paraId="42536B33" w14:textId="6BE6D409" w:rsidR="00B85D2D" w:rsidRPr="00327AB9" w:rsidRDefault="00B85D2D" w:rsidP="00D30631">
      <w:pPr>
        <w:spacing w:line="276" w:lineRule="auto"/>
        <w:rPr>
          <w:bCs/>
          <w:sz w:val="24"/>
          <w:szCs w:val="24"/>
        </w:rPr>
      </w:pPr>
      <w:r w:rsidRPr="00327AB9">
        <w:rPr>
          <w:bCs/>
          <w:sz w:val="24"/>
          <w:szCs w:val="24"/>
        </w:rPr>
        <w:t>This decision takes effect immediately</w:t>
      </w:r>
      <w:r w:rsidR="008D43B2" w:rsidRPr="00327AB9">
        <w:rPr>
          <w:bCs/>
          <w:sz w:val="24"/>
          <w:szCs w:val="24"/>
        </w:rPr>
        <w:t>.</w:t>
      </w:r>
    </w:p>
    <w:p w14:paraId="2E20E2D0" w14:textId="0460AEF6" w:rsidR="009A7D20" w:rsidRDefault="009A7D20" w:rsidP="00D30631">
      <w:pPr>
        <w:spacing w:line="276" w:lineRule="auto"/>
        <w:rPr>
          <w:sz w:val="24"/>
          <w:szCs w:val="24"/>
        </w:rPr>
      </w:pPr>
    </w:p>
    <w:p w14:paraId="5D9F0A07" w14:textId="39508623" w:rsidR="00DB4047" w:rsidRDefault="00DB4047" w:rsidP="00D30631">
      <w:pPr>
        <w:spacing w:line="276" w:lineRule="auto"/>
        <w:rPr>
          <w:sz w:val="24"/>
          <w:szCs w:val="24"/>
        </w:rPr>
      </w:pPr>
    </w:p>
    <w:p w14:paraId="6136AD27" w14:textId="0A99BE97" w:rsidR="00DB4047" w:rsidRPr="00327AB9" w:rsidRDefault="00DB4047" w:rsidP="00D30631">
      <w:pPr>
        <w:spacing w:line="276" w:lineRule="auto"/>
        <w:rPr>
          <w:sz w:val="24"/>
          <w:szCs w:val="24"/>
        </w:rPr>
      </w:pPr>
    </w:p>
    <w:p w14:paraId="79E43AA5" w14:textId="77777777" w:rsidR="00B85D2D" w:rsidRPr="00327AB9" w:rsidRDefault="00B85D2D" w:rsidP="00D30631">
      <w:pPr>
        <w:spacing w:line="276" w:lineRule="auto"/>
        <w:rPr>
          <w:sz w:val="24"/>
          <w:szCs w:val="24"/>
        </w:rPr>
      </w:pPr>
    </w:p>
    <w:p w14:paraId="43AAD1FD" w14:textId="77777777" w:rsidR="00B85D2D" w:rsidRPr="00327AB9" w:rsidRDefault="00B85D2D" w:rsidP="00D30631">
      <w:pPr>
        <w:spacing w:line="276" w:lineRule="auto"/>
        <w:rPr>
          <w:sz w:val="24"/>
          <w:szCs w:val="24"/>
        </w:rPr>
      </w:pPr>
    </w:p>
    <w:p w14:paraId="2E55CAE4" w14:textId="77777777" w:rsidR="00B85D2D" w:rsidRPr="00327AB9" w:rsidRDefault="00B85D2D" w:rsidP="00D30631">
      <w:pPr>
        <w:spacing w:line="276" w:lineRule="auto"/>
        <w:rPr>
          <w:sz w:val="24"/>
          <w:szCs w:val="24"/>
        </w:rPr>
      </w:pPr>
    </w:p>
    <w:p w14:paraId="2C555955" w14:textId="2BCB242D" w:rsidR="00B85D2D" w:rsidRPr="00327AB9" w:rsidRDefault="00B85D2D" w:rsidP="00D30631">
      <w:pPr>
        <w:pStyle w:val="Heading1"/>
        <w:numPr>
          <w:ilvl w:val="0"/>
          <w:numId w:val="0"/>
        </w:numPr>
        <w:spacing w:before="245" w:line="276" w:lineRule="auto"/>
        <w:ind w:left="192"/>
        <w:jc w:val="right"/>
        <w:rPr>
          <w:rFonts w:ascii="Times New Roman" w:hAnsi="Times New Roman" w:cs="Times New Roman"/>
          <w:sz w:val="24"/>
          <w:szCs w:val="24"/>
        </w:rPr>
      </w:pPr>
      <w:r w:rsidRPr="00327AB9">
        <w:rPr>
          <w:rFonts w:ascii="Times New Roman" w:hAnsi="Times New Roman" w:cs="Times New Roman"/>
          <w:sz w:val="24"/>
          <w:szCs w:val="24"/>
        </w:rPr>
        <w:t xml:space="preserve">CEO OF ALPEX </w:t>
      </w:r>
      <w:r w:rsidR="007124C5" w:rsidRPr="00327AB9">
        <w:rPr>
          <w:rFonts w:ascii="Times New Roman" w:hAnsi="Times New Roman" w:cs="Times New Roman"/>
          <w:sz w:val="24"/>
          <w:szCs w:val="24"/>
        </w:rPr>
        <w:t>J.S.C</w:t>
      </w:r>
    </w:p>
    <w:p w14:paraId="3E763640" w14:textId="77777777" w:rsidR="00B85D2D" w:rsidRPr="00CA3DF6" w:rsidRDefault="00B85D2D" w:rsidP="00D30631">
      <w:pPr>
        <w:spacing w:line="276" w:lineRule="auto"/>
        <w:rPr>
          <w:b/>
          <w:bCs/>
          <w:sz w:val="24"/>
          <w:szCs w:val="24"/>
        </w:rPr>
      </w:pPr>
      <w:r w:rsidRPr="00327AB9">
        <w:rPr>
          <w:sz w:val="24"/>
          <w:szCs w:val="24"/>
        </w:rPr>
        <w:t xml:space="preserve">    </w:t>
      </w:r>
      <w:r w:rsidRPr="00327AB9">
        <w:rPr>
          <w:sz w:val="24"/>
          <w:szCs w:val="24"/>
        </w:rPr>
        <w:tab/>
      </w:r>
      <w:r w:rsidRPr="00327AB9">
        <w:rPr>
          <w:sz w:val="24"/>
          <w:szCs w:val="24"/>
        </w:rPr>
        <w:tab/>
      </w:r>
      <w:r w:rsidRPr="00327AB9">
        <w:rPr>
          <w:sz w:val="24"/>
          <w:szCs w:val="24"/>
        </w:rPr>
        <w:tab/>
      </w:r>
      <w:r w:rsidRPr="00327AB9">
        <w:rPr>
          <w:sz w:val="24"/>
          <w:szCs w:val="24"/>
        </w:rPr>
        <w:tab/>
      </w:r>
      <w:r w:rsidRPr="00327AB9">
        <w:rPr>
          <w:sz w:val="24"/>
          <w:szCs w:val="24"/>
        </w:rPr>
        <w:tab/>
      </w:r>
      <w:r w:rsidRPr="00327AB9">
        <w:rPr>
          <w:sz w:val="24"/>
          <w:szCs w:val="24"/>
        </w:rPr>
        <w:tab/>
      </w:r>
      <w:r w:rsidRPr="00327AB9">
        <w:rPr>
          <w:sz w:val="24"/>
          <w:szCs w:val="24"/>
        </w:rPr>
        <w:tab/>
      </w:r>
      <w:r w:rsidRPr="00327AB9">
        <w:rPr>
          <w:sz w:val="24"/>
          <w:szCs w:val="24"/>
        </w:rPr>
        <w:tab/>
      </w:r>
      <w:r w:rsidRPr="00327AB9">
        <w:rPr>
          <w:sz w:val="24"/>
          <w:szCs w:val="24"/>
        </w:rPr>
        <w:tab/>
      </w:r>
      <w:r w:rsidRPr="00CA3DF6">
        <w:rPr>
          <w:b/>
          <w:bCs/>
          <w:sz w:val="24"/>
          <w:szCs w:val="24"/>
        </w:rPr>
        <w:tab/>
      </w:r>
    </w:p>
    <w:p w14:paraId="7ACC685B" w14:textId="6D01E3EF" w:rsidR="00B85D2D" w:rsidRPr="00CA3DF6" w:rsidRDefault="00B85D2D" w:rsidP="00D30631">
      <w:pPr>
        <w:spacing w:line="276" w:lineRule="auto"/>
        <w:ind w:left="5760" w:firstLine="720"/>
        <w:rPr>
          <w:b/>
          <w:bCs/>
          <w:sz w:val="24"/>
          <w:szCs w:val="24"/>
        </w:rPr>
      </w:pPr>
      <w:r w:rsidRPr="00CA3DF6">
        <w:rPr>
          <w:b/>
          <w:bCs/>
          <w:sz w:val="24"/>
          <w:szCs w:val="24"/>
        </w:rPr>
        <w:t xml:space="preserve"> </w:t>
      </w:r>
      <w:r w:rsidR="008D43B2" w:rsidRPr="00CA3DF6">
        <w:rPr>
          <w:b/>
          <w:bCs/>
          <w:sz w:val="24"/>
          <w:szCs w:val="24"/>
        </w:rPr>
        <w:t xml:space="preserve">  </w:t>
      </w:r>
      <w:r w:rsidRPr="00CA3DF6">
        <w:rPr>
          <w:b/>
          <w:bCs/>
          <w:sz w:val="24"/>
          <w:szCs w:val="24"/>
        </w:rPr>
        <w:t>S</w:t>
      </w:r>
      <w:r w:rsidR="00CA3DF6">
        <w:rPr>
          <w:b/>
          <w:bCs/>
          <w:sz w:val="24"/>
          <w:szCs w:val="24"/>
        </w:rPr>
        <w:t>okol</w:t>
      </w:r>
      <w:r w:rsidRPr="00CA3DF6">
        <w:rPr>
          <w:b/>
          <w:bCs/>
          <w:sz w:val="24"/>
          <w:szCs w:val="24"/>
        </w:rPr>
        <w:t xml:space="preserve"> </w:t>
      </w:r>
      <w:r w:rsidR="00CA3DF6">
        <w:rPr>
          <w:b/>
          <w:bCs/>
          <w:sz w:val="24"/>
          <w:szCs w:val="24"/>
        </w:rPr>
        <w:t xml:space="preserve">Dishnica </w:t>
      </w:r>
    </w:p>
    <w:p w14:paraId="37E85FA8" w14:textId="7900662D" w:rsidR="00B85D2D" w:rsidRPr="00327AB9" w:rsidRDefault="00B85D2D" w:rsidP="00D30631">
      <w:pPr>
        <w:spacing w:line="276" w:lineRule="auto"/>
        <w:rPr>
          <w:sz w:val="24"/>
          <w:szCs w:val="24"/>
        </w:rPr>
      </w:pPr>
    </w:p>
    <w:p w14:paraId="1F5CB506" w14:textId="1A85A64A" w:rsidR="00B85D2D" w:rsidRPr="00327AB9" w:rsidRDefault="00B85D2D" w:rsidP="00D30631">
      <w:pPr>
        <w:spacing w:line="276" w:lineRule="auto"/>
        <w:rPr>
          <w:sz w:val="24"/>
          <w:szCs w:val="24"/>
        </w:rPr>
      </w:pPr>
    </w:p>
    <w:p w14:paraId="1449246D" w14:textId="45C3261D" w:rsidR="00B85D2D" w:rsidRPr="00327AB9" w:rsidRDefault="00B85D2D" w:rsidP="00D30631">
      <w:pPr>
        <w:spacing w:line="276" w:lineRule="auto"/>
        <w:rPr>
          <w:sz w:val="24"/>
          <w:szCs w:val="24"/>
        </w:rPr>
      </w:pPr>
    </w:p>
    <w:p w14:paraId="52447D93" w14:textId="0B789120" w:rsidR="00AF7929" w:rsidRPr="00327AB9" w:rsidRDefault="00D30631" w:rsidP="0080009F">
      <w:pPr>
        <w:rPr>
          <w:sz w:val="24"/>
          <w:szCs w:val="24"/>
        </w:rPr>
      </w:pPr>
      <w:r w:rsidRPr="00327AB9">
        <w:rPr>
          <w:sz w:val="24"/>
          <w:szCs w:val="24"/>
        </w:rPr>
        <w:br w:type="page"/>
      </w:r>
    </w:p>
    <w:p w14:paraId="2CD88B08" w14:textId="56E42384" w:rsidR="00AF7929" w:rsidRPr="00327AB9" w:rsidRDefault="004D7176" w:rsidP="003F10FD">
      <w:pPr>
        <w:spacing w:line="276" w:lineRule="auto"/>
        <w:ind w:left="552" w:right="60"/>
        <w:jc w:val="center"/>
        <w:rPr>
          <w:rFonts w:eastAsia="Calibri"/>
          <w:b/>
          <w:sz w:val="24"/>
          <w:szCs w:val="24"/>
        </w:rPr>
      </w:pPr>
      <w:r w:rsidRPr="00327AB9">
        <w:rPr>
          <w:rFonts w:eastAsia="Calibri"/>
          <w:b/>
          <w:sz w:val="24"/>
          <w:szCs w:val="24"/>
        </w:rPr>
        <w:lastRenderedPageBreak/>
        <w:t>A</w:t>
      </w:r>
      <w:r w:rsidRPr="00327AB9">
        <w:rPr>
          <w:rFonts w:eastAsia="Calibri"/>
          <w:b/>
          <w:spacing w:val="1"/>
          <w:sz w:val="24"/>
          <w:szCs w:val="24"/>
        </w:rPr>
        <w:t>r</w:t>
      </w:r>
      <w:r w:rsidRPr="00327AB9">
        <w:rPr>
          <w:rFonts w:eastAsia="Calibri"/>
          <w:b/>
          <w:spacing w:val="-1"/>
          <w:sz w:val="24"/>
          <w:szCs w:val="24"/>
        </w:rPr>
        <w:t>t</w:t>
      </w:r>
      <w:r w:rsidRPr="00327AB9">
        <w:rPr>
          <w:rFonts w:eastAsia="Calibri"/>
          <w:b/>
          <w:sz w:val="24"/>
          <w:szCs w:val="24"/>
        </w:rPr>
        <w:t>ic</w:t>
      </w:r>
      <w:r w:rsidRPr="00327AB9">
        <w:rPr>
          <w:rFonts w:eastAsia="Calibri"/>
          <w:b/>
          <w:spacing w:val="-1"/>
          <w:sz w:val="24"/>
          <w:szCs w:val="24"/>
        </w:rPr>
        <w:t>l</w:t>
      </w:r>
      <w:r w:rsidRPr="00327AB9">
        <w:rPr>
          <w:rFonts w:eastAsia="Calibri"/>
          <w:b/>
          <w:sz w:val="24"/>
          <w:szCs w:val="24"/>
        </w:rPr>
        <w:t xml:space="preserve">e </w:t>
      </w:r>
      <w:r w:rsidRPr="00327AB9">
        <w:rPr>
          <w:rFonts w:eastAsia="Calibri"/>
          <w:b/>
          <w:spacing w:val="-1"/>
          <w:sz w:val="24"/>
          <w:szCs w:val="24"/>
        </w:rPr>
        <w:t>1</w:t>
      </w:r>
      <w:r w:rsidR="003F10FD" w:rsidRPr="00327AB9">
        <w:rPr>
          <w:rFonts w:eastAsia="Calibri"/>
          <w:b/>
          <w:spacing w:val="-1"/>
          <w:sz w:val="24"/>
          <w:szCs w:val="24"/>
        </w:rPr>
        <w:br/>
      </w:r>
      <w:r w:rsidRPr="00327AB9">
        <w:rPr>
          <w:rFonts w:eastAsia="Calibri"/>
          <w:b/>
          <w:sz w:val="24"/>
          <w:szCs w:val="24"/>
        </w:rPr>
        <w:t>Objec</w:t>
      </w:r>
      <w:r w:rsidRPr="00327AB9">
        <w:rPr>
          <w:rFonts w:eastAsia="Calibri"/>
          <w:b/>
          <w:spacing w:val="1"/>
          <w:sz w:val="24"/>
          <w:szCs w:val="24"/>
        </w:rPr>
        <w:t>t</w:t>
      </w:r>
      <w:r w:rsidRPr="00327AB9">
        <w:rPr>
          <w:rFonts w:eastAsia="Calibri"/>
          <w:b/>
          <w:sz w:val="24"/>
          <w:szCs w:val="24"/>
        </w:rPr>
        <w:t>ive</w:t>
      </w:r>
      <w:r w:rsidR="003F10FD" w:rsidRPr="00327AB9">
        <w:rPr>
          <w:rFonts w:eastAsia="Calibri"/>
          <w:b/>
          <w:sz w:val="24"/>
          <w:szCs w:val="24"/>
        </w:rPr>
        <w:t xml:space="preserve"> - </w:t>
      </w:r>
      <w:r w:rsidRPr="00327AB9">
        <w:rPr>
          <w:rFonts w:eastAsia="Calibri"/>
          <w:b/>
          <w:sz w:val="24"/>
          <w:szCs w:val="24"/>
        </w:rPr>
        <w:t>Scope</w:t>
      </w:r>
      <w:r w:rsidR="003F10FD" w:rsidRPr="00327AB9">
        <w:rPr>
          <w:rFonts w:eastAsia="Calibri"/>
          <w:b/>
          <w:sz w:val="24"/>
          <w:szCs w:val="24"/>
        </w:rPr>
        <w:t xml:space="preserve">- </w:t>
      </w:r>
      <w:r w:rsidRPr="00327AB9">
        <w:rPr>
          <w:rFonts w:eastAsia="Calibri"/>
          <w:b/>
          <w:sz w:val="24"/>
          <w:szCs w:val="24"/>
        </w:rPr>
        <w:t>D</w:t>
      </w:r>
      <w:r w:rsidRPr="00327AB9">
        <w:rPr>
          <w:rFonts w:eastAsia="Calibri"/>
          <w:b/>
          <w:spacing w:val="1"/>
          <w:sz w:val="24"/>
          <w:szCs w:val="24"/>
        </w:rPr>
        <w:t>e</w:t>
      </w:r>
      <w:r w:rsidRPr="00327AB9">
        <w:rPr>
          <w:rFonts w:eastAsia="Calibri"/>
          <w:b/>
          <w:sz w:val="24"/>
          <w:szCs w:val="24"/>
        </w:rPr>
        <w:t>f</w:t>
      </w:r>
      <w:r w:rsidRPr="00327AB9">
        <w:rPr>
          <w:rFonts w:eastAsia="Calibri"/>
          <w:b/>
          <w:spacing w:val="-2"/>
          <w:sz w:val="24"/>
          <w:szCs w:val="24"/>
        </w:rPr>
        <w:t>i</w:t>
      </w:r>
      <w:r w:rsidRPr="00327AB9">
        <w:rPr>
          <w:rFonts w:eastAsia="Calibri"/>
          <w:b/>
          <w:sz w:val="24"/>
          <w:szCs w:val="24"/>
        </w:rPr>
        <w:t>n</w:t>
      </w:r>
      <w:r w:rsidRPr="00327AB9">
        <w:rPr>
          <w:rFonts w:eastAsia="Calibri"/>
          <w:b/>
          <w:spacing w:val="1"/>
          <w:sz w:val="24"/>
          <w:szCs w:val="24"/>
        </w:rPr>
        <w:t>i</w:t>
      </w:r>
      <w:r w:rsidRPr="00327AB9">
        <w:rPr>
          <w:rFonts w:eastAsia="Calibri"/>
          <w:b/>
          <w:spacing w:val="-1"/>
          <w:sz w:val="24"/>
          <w:szCs w:val="24"/>
        </w:rPr>
        <w:t>t</w:t>
      </w:r>
      <w:r w:rsidRPr="00327AB9">
        <w:rPr>
          <w:rFonts w:eastAsia="Calibri"/>
          <w:b/>
          <w:sz w:val="24"/>
          <w:szCs w:val="24"/>
        </w:rPr>
        <w:t>io</w:t>
      </w:r>
      <w:r w:rsidRPr="00327AB9">
        <w:rPr>
          <w:rFonts w:eastAsia="Calibri"/>
          <w:b/>
          <w:spacing w:val="-1"/>
          <w:sz w:val="24"/>
          <w:szCs w:val="24"/>
        </w:rPr>
        <w:t>n</w:t>
      </w:r>
      <w:r w:rsidRPr="00327AB9">
        <w:rPr>
          <w:rFonts w:eastAsia="Calibri"/>
          <w:b/>
          <w:sz w:val="24"/>
          <w:szCs w:val="24"/>
        </w:rPr>
        <w:t>s</w:t>
      </w:r>
    </w:p>
    <w:p w14:paraId="686E14E9" w14:textId="77777777" w:rsidR="003F10FD" w:rsidRPr="00327AB9" w:rsidRDefault="003F10FD" w:rsidP="003F10FD">
      <w:pPr>
        <w:spacing w:line="276" w:lineRule="auto"/>
        <w:ind w:left="552" w:right="60"/>
        <w:jc w:val="center"/>
        <w:rPr>
          <w:rFonts w:eastAsia="Calibri"/>
          <w:b/>
          <w:spacing w:val="-1"/>
          <w:sz w:val="24"/>
          <w:szCs w:val="24"/>
        </w:rPr>
      </w:pPr>
    </w:p>
    <w:p w14:paraId="16A96220" w14:textId="77777777" w:rsidR="00830801" w:rsidRDefault="00DE51C0" w:rsidP="00830801">
      <w:pPr>
        <w:pStyle w:val="ListParagraph"/>
        <w:numPr>
          <w:ilvl w:val="4"/>
          <w:numId w:val="25"/>
        </w:numPr>
        <w:spacing w:after="240" w:line="276" w:lineRule="auto"/>
        <w:ind w:left="1260" w:right="58" w:hanging="540"/>
        <w:contextualSpacing w:val="0"/>
        <w:jc w:val="both"/>
        <w:rPr>
          <w:rFonts w:eastAsia="Calibri"/>
          <w:sz w:val="24"/>
          <w:szCs w:val="24"/>
        </w:rPr>
      </w:pPr>
      <w:r w:rsidRPr="00327AB9">
        <w:rPr>
          <w:rFonts w:eastAsia="Calibri"/>
          <w:sz w:val="24"/>
          <w:szCs w:val="24"/>
        </w:rPr>
        <w:t xml:space="preserve">The objective of this decision is to determine the </w:t>
      </w:r>
      <w:r w:rsidR="00330E5A">
        <w:rPr>
          <w:rFonts w:eastAsia="Calibri"/>
          <w:sz w:val="24"/>
          <w:szCs w:val="24"/>
        </w:rPr>
        <w:t>mechanisms and a</w:t>
      </w:r>
      <w:r w:rsidRPr="00327AB9">
        <w:rPr>
          <w:rFonts w:eastAsia="Calibri"/>
          <w:sz w:val="24"/>
          <w:szCs w:val="24"/>
        </w:rPr>
        <w:t xml:space="preserve">lternative trading procedures in case of malfunction of the Energy Trading Spot System (ETSS) or other emergencies, in order to maintain the proper functioning of </w:t>
      </w:r>
      <w:r w:rsidR="009920A1">
        <w:rPr>
          <w:rFonts w:eastAsia="Calibri"/>
          <w:sz w:val="24"/>
          <w:szCs w:val="24"/>
        </w:rPr>
        <w:t>ALPEX</w:t>
      </w:r>
      <w:r w:rsidRPr="00327AB9">
        <w:rPr>
          <w:rFonts w:eastAsia="Calibri"/>
          <w:sz w:val="24"/>
          <w:szCs w:val="24"/>
        </w:rPr>
        <w:t xml:space="preserve"> </w:t>
      </w:r>
      <w:r w:rsidR="009920A1">
        <w:rPr>
          <w:rFonts w:eastAsia="Calibri"/>
          <w:sz w:val="24"/>
          <w:szCs w:val="24"/>
        </w:rPr>
        <w:t>M</w:t>
      </w:r>
      <w:r w:rsidRPr="00327AB9">
        <w:rPr>
          <w:rFonts w:eastAsia="Calibri"/>
          <w:sz w:val="24"/>
          <w:szCs w:val="24"/>
        </w:rPr>
        <w:t>arket</w:t>
      </w:r>
      <w:r w:rsidR="009920A1">
        <w:rPr>
          <w:rFonts w:eastAsia="Calibri"/>
          <w:sz w:val="24"/>
          <w:szCs w:val="24"/>
        </w:rPr>
        <w:t>s</w:t>
      </w:r>
      <w:r w:rsidRPr="00327AB9">
        <w:rPr>
          <w:rFonts w:eastAsia="Calibri"/>
          <w:sz w:val="24"/>
          <w:szCs w:val="24"/>
        </w:rPr>
        <w:t xml:space="preserve"> and protect the interests of the Exchange Members.</w:t>
      </w:r>
    </w:p>
    <w:p w14:paraId="58C37339" w14:textId="470B46D6" w:rsidR="00830801" w:rsidRPr="00830801" w:rsidRDefault="00830801" w:rsidP="00830801">
      <w:pPr>
        <w:pStyle w:val="ListParagraph"/>
        <w:numPr>
          <w:ilvl w:val="4"/>
          <w:numId w:val="25"/>
        </w:numPr>
        <w:spacing w:after="240" w:line="276" w:lineRule="auto"/>
        <w:ind w:left="1260" w:right="58" w:hanging="540"/>
        <w:contextualSpacing w:val="0"/>
        <w:jc w:val="both"/>
        <w:rPr>
          <w:rFonts w:eastAsia="Calibri"/>
          <w:sz w:val="24"/>
          <w:szCs w:val="24"/>
        </w:rPr>
      </w:pPr>
      <w:r w:rsidRPr="00830801">
        <w:rPr>
          <w:bCs/>
          <w:sz w:val="24"/>
          <w:szCs w:val="24"/>
        </w:rPr>
        <w:t>The definitions of this Technical Decision have the same meaning as those stipulated in the ALPEX Glossary or ALPEX Rules &amp; Procedures and in the relevant legislation regarding the electricity markets.</w:t>
      </w:r>
    </w:p>
    <w:p w14:paraId="1DE3D35E" w14:textId="77777777" w:rsidR="003F10FD" w:rsidRPr="00327AB9" w:rsidRDefault="003F10FD" w:rsidP="003F10FD">
      <w:pPr>
        <w:spacing w:after="240" w:line="276" w:lineRule="auto"/>
        <w:ind w:right="58"/>
        <w:jc w:val="both"/>
        <w:rPr>
          <w:rFonts w:eastAsia="Calibri"/>
          <w:sz w:val="24"/>
          <w:szCs w:val="24"/>
        </w:rPr>
      </w:pPr>
    </w:p>
    <w:p w14:paraId="20CBADEB" w14:textId="1901026C" w:rsidR="00AF7929" w:rsidRPr="00327AB9" w:rsidRDefault="004D7176" w:rsidP="003F10FD">
      <w:pPr>
        <w:spacing w:line="276" w:lineRule="auto"/>
        <w:ind w:left="552" w:right="60"/>
        <w:jc w:val="center"/>
        <w:rPr>
          <w:rFonts w:eastAsia="Calibri"/>
          <w:b/>
          <w:sz w:val="24"/>
          <w:szCs w:val="24"/>
        </w:rPr>
      </w:pPr>
      <w:r w:rsidRPr="00327AB9">
        <w:rPr>
          <w:rFonts w:eastAsia="Calibri"/>
          <w:b/>
          <w:sz w:val="24"/>
          <w:szCs w:val="24"/>
        </w:rPr>
        <w:t>Article 2</w:t>
      </w:r>
      <w:r w:rsidR="003F10FD" w:rsidRPr="00327AB9">
        <w:rPr>
          <w:rFonts w:eastAsia="Calibri"/>
          <w:b/>
          <w:sz w:val="24"/>
          <w:szCs w:val="24"/>
        </w:rPr>
        <w:br/>
      </w:r>
      <w:r w:rsidRPr="00327AB9">
        <w:rPr>
          <w:rFonts w:eastAsia="Calibri"/>
          <w:b/>
          <w:sz w:val="24"/>
          <w:szCs w:val="24"/>
        </w:rPr>
        <w:t xml:space="preserve">Actions in case of </w:t>
      </w:r>
      <w:bookmarkStart w:id="0" w:name="_Toc112612837"/>
      <w:r w:rsidR="0060147C" w:rsidRPr="00327AB9">
        <w:rPr>
          <w:rFonts w:eastAsia="Calibri"/>
          <w:b/>
          <w:sz w:val="24"/>
          <w:szCs w:val="24"/>
        </w:rPr>
        <w:t xml:space="preserve">Exceptions to normal trading, Clearing and Settlement </w:t>
      </w:r>
      <w:bookmarkEnd w:id="0"/>
      <w:r w:rsidRPr="00327AB9">
        <w:rPr>
          <w:rFonts w:eastAsia="Calibri"/>
          <w:b/>
          <w:sz w:val="24"/>
          <w:szCs w:val="24"/>
        </w:rPr>
        <w:t>or other emergencies</w:t>
      </w:r>
      <w:r w:rsidR="00901347" w:rsidRPr="00327AB9">
        <w:rPr>
          <w:rFonts w:eastAsia="Calibri"/>
          <w:b/>
          <w:sz w:val="24"/>
          <w:szCs w:val="24"/>
        </w:rPr>
        <w:t>.</w:t>
      </w:r>
    </w:p>
    <w:p w14:paraId="19048A33" w14:textId="0CAE8869" w:rsidR="00901347" w:rsidRPr="00327AB9" w:rsidRDefault="00901347" w:rsidP="00716A1B">
      <w:pPr>
        <w:pStyle w:val="ListParagraph"/>
        <w:numPr>
          <w:ilvl w:val="4"/>
          <w:numId w:val="26"/>
        </w:numPr>
        <w:spacing w:after="240" w:line="276" w:lineRule="auto"/>
        <w:ind w:left="1260" w:right="58" w:hanging="540"/>
        <w:contextualSpacing w:val="0"/>
        <w:jc w:val="both"/>
        <w:rPr>
          <w:rFonts w:eastAsia="Calibri"/>
          <w:sz w:val="24"/>
          <w:szCs w:val="24"/>
        </w:rPr>
      </w:pPr>
      <w:r w:rsidRPr="00327AB9">
        <w:rPr>
          <w:rFonts w:eastAsia="Calibri"/>
          <w:sz w:val="24"/>
          <w:szCs w:val="24"/>
        </w:rPr>
        <w:t xml:space="preserve">In case of network malfunctions, ETSS system malfunctions, communication </w:t>
      </w:r>
      <w:r w:rsidR="007B3A20" w:rsidRPr="00327AB9">
        <w:rPr>
          <w:rFonts w:eastAsia="Calibri"/>
          <w:sz w:val="24"/>
          <w:szCs w:val="24"/>
        </w:rPr>
        <w:t>malfunction</w:t>
      </w:r>
      <w:r w:rsidR="007B3A20">
        <w:rPr>
          <w:rFonts w:eastAsia="Calibri"/>
          <w:sz w:val="24"/>
          <w:szCs w:val="24"/>
        </w:rPr>
        <w:t>s</w:t>
      </w:r>
      <w:r w:rsidR="007B3A20" w:rsidRPr="00327AB9">
        <w:rPr>
          <w:rFonts w:eastAsia="Calibri"/>
          <w:sz w:val="24"/>
          <w:szCs w:val="24"/>
        </w:rPr>
        <w:t xml:space="preserve"> </w:t>
      </w:r>
      <w:r w:rsidRPr="00327AB9">
        <w:rPr>
          <w:rFonts w:eastAsia="Calibri"/>
          <w:sz w:val="24"/>
          <w:szCs w:val="24"/>
        </w:rPr>
        <w:t xml:space="preserve">of ETSS with EMCS, </w:t>
      </w:r>
      <w:r w:rsidR="00511042">
        <w:rPr>
          <w:rFonts w:eastAsia="Calibri"/>
          <w:sz w:val="24"/>
          <w:szCs w:val="24"/>
        </w:rPr>
        <w:t xml:space="preserve">or malfunctions in the peripheral </w:t>
      </w:r>
      <w:r w:rsidR="001141C6">
        <w:rPr>
          <w:rFonts w:eastAsia="Calibri"/>
          <w:sz w:val="24"/>
          <w:szCs w:val="24"/>
        </w:rPr>
        <w:t xml:space="preserve">systems, </w:t>
      </w:r>
      <w:r w:rsidR="001141C6" w:rsidRPr="00327AB9">
        <w:rPr>
          <w:rFonts w:eastAsia="Calibri"/>
          <w:sz w:val="24"/>
          <w:szCs w:val="24"/>
        </w:rPr>
        <w:t>ALPEX</w:t>
      </w:r>
      <w:r w:rsidRPr="00327AB9">
        <w:rPr>
          <w:rFonts w:eastAsia="Calibri"/>
          <w:sz w:val="24"/>
          <w:szCs w:val="24"/>
        </w:rPr>
        <w:t xml:space="preserve"> will ensure that</w:t>
      </w:r>
      <w:r w:rsidR="00632EB8" w:rsidRPr="00327AB9">
        <w:rPr>
          <w:rFonts w:eastAsia="Calibri"/>
          <w:sz w:val="24"/>
          <w:szCs w:val="24"/>
        </w:rPr>
        <w:t>:</w:t>
      </w:r>
      <w:r w:rsidR="007B3A20">
        <w:rPr>
          <w:rFonts w:eastAsia="Calibri"/>
          <w:sz w:val="24"/>
          <w:szCs w:val="24"/>
        </w:rPr>
        <w:t xml:space="preserve"> </w:t>
      </w:r>
    </w:p>
    <w:p w14:paraId="602396B1" w14:textId="17C8F01E" w:rsidR="00901347" w:rsidRPr="00327AB9" w:rsidRDefault="00030502" w:rsidP="00FC51B1">
      <w:pPr>
        <w:pStyle w:val="ListParagraph"/>
        <w:numPr>
          <w:ilvl w:val="5"/>
          <w:numId w:val="29"/>
        </w:numPr>
        <w:tabs>
          <w:tab w:val="left" w:pos="8874"/>
        </w:tabs>
        <w:spacing w:line="276" w:lineRule="auto"/>
        <w:ind w:left="1800" w:right="366" w:hanging="540"/>
        <w:jc w:val="both"/>
        <w:rPr>
          <w:rFonts w:eastAsia="Calibri"/>
          <w:sz w:val="24"/>
          <w:szCs w:val="24"/>
        </w:rPr>
      </w:pPr>
      <w:r w:rsidRPr="00327AB9">
        <w:rPr>
          <w:rFonts w:eastAsia="Calibri"/>
          <w:sz w:val="24"/>
          <w:szCs w:val="24"/>
        </w:rPr>
        <w:t>the malfunction has been detected and the management system for this problem will be activated</w:t>
      </w:r>
    </w:p>
    <w:p w14:paraId="0D9E2FAD" w14:textId="17FE0FC1" w:rsidR="00030502" w:rsidRPr="00327AB9" w:rsidRDefault="00821821" w:rsidP="00FC51B1">
      <w:pPr>
        <w:pStyle w:val="ListParagraph"/>
        <w:numPr>
          <w:ilvl w:val="5"/>
          <w:numId w:val="29"/>
        </w:numPr>
        <w:tabs>
          <w:tab w:val="left" w:pos="8874"/>
        </w:tabs>
        <w:spacing w:line="276" w:lineRule="auto"/>
        <w:ind w:left="1800" w:right="366" w:hanging="540"/>
        <w:jc w:val="both"/>
        <w:rPr>
          <w:rFonts w:eastAsia="Calibri"/>
          <w:sz w:val="24"/>
          <w:szCs w:val="24"/>
        </w:rPr>
      </w:pPr>
      <w:r>
        <w:rPr>
          <w:rFonts w:eastAsia="Calibri"/>
          <w:sz w:val="24"/>
          <w:szCs w:val="24"/>
        </w:rPr>
        <w:t xml:space="preserve">remedial </w:t>
      </w:r>
      <w:r w:rsidR="00030502" w:rsidRPr="00327AB9">
        <w:rPr>
          <w:rFonts w:eastAsia="Calibri"/>
          <w:sz w:val="24"/>
          <w:szCs w:val="24"/>
        </w:rPr>
        <w:t>actions have been taken; and</w:t>
      </w:r>
    </w:p>
    <w:p w14:paraId="10D58BE9" w14:textId="315EEA7A" w:rsidR="00EC6D06" w:rsidRPr="00F3043D" w:rsidRDefault="00821821" w:rsidP="00F3043D">
      <w:pPr>
        <w:pStyle w:val="ListParagraph"/>
        <w:numPr>
          <w:ilvl w:val="5"/>
          <w:numId w:val="29"/>
        </w:numPr>
        <w:tabs>
          <w:tab w:val="left" w:pos="8874"/>
        </w:tabs>
        <w:spacing w:before="240" w:line="276" w:lineRule="auto"/>
        <w:ind w:left="1800" w:right="366" w:hanging="540"/>
        <w:jc w:val="both"/>
        <w:rPr>
          <w:rFonts w:eastAsia="Calibri"/>
          <w:sz w:val="24"/>
          <w:szCs w:val="24"/>
        </w:rPr>
      </w:pPr>
      <w:r>
        <w:rPr>
          <w:rFonts w:eastAsia="Calibri"/>
          <w:sz w:val="24"/>
          <w:szCs w:val="24"/>
        </w:rPr>
        <w:t xml:space="preserve">the malfunction resolution actions </w:t>
      </w:r>
      <w:r w:rsidR="00030502" w:rsidRPr="00327AB9">
        <w:rPr>
          <w:rFonts w:eastAsia="Calibri"/>
          <w:sz w:val="24"/>
          <w:szCs w:val="24"/>
        </w:rPr>
        <w:t xml:space="preserve">are recorded, informing its </w:t>
      </w:r>
      <w:r>
        <w:rPr>
          <w:rFonts w:eastAsia="Calibri"/>
          <w:sz w:val="24"/>
          <w:szCs w:val="24"/>
        </w:rPr>
        <w:t xml:space="preserve">Exchange </w:t>
      </w:r>
      <w:r w:rsidR="00030502" w:rsidRPr="00327AB9">
        <w:rPr>
          <w:rFonts w:eastAsia="Calibri"/>
          <w:sz w:val="24"/>
          <w:szCs w:val="24"/>
        </w:rPr>
        <w:t>Members by any appropriate means of the problem.</w:t>
      </w:r>
    </w:p>
    <w:p w14:paraId="49F0C631" w14:textId="5F2DFEEB" w:rsidR="00030502" w:rsidRPr="00327AB9" w:rsidRDefault="00030502" w:rsidP="00FC51B1">
      <w:pPr>
        <w:pStyle w:val="ListParagraph"/>
        <w:numPr>
          <w:ilvl w:val="4"/>
          <w:numId w:val="26"/>
        </w:numPr>
        <w:spacing w:before="240" w:after="240" w:line="276" w:lineRule="auto"/>
        <w:ind w:left="1260" w:right="58" w:hanging="540"/>
        <w:contextualSpacing w:val="0"/>
        <w:jc w:val="both"/>
        <w:rPr>
          <w:rFonts w:eastAsia="Calibri"/>
          <w:sz w:val="24"/>
          <w:szCs w:val="24"/>
        </w:rPr>
      </w:pPr>
      <w:r w:rsidRPr="00327AB9">
        <w:rPr>
          <w:rFonts w:eastAsia="Calibri"/>
          <w:sz w:val="24"/>
          <w:szCs w:val="24"/>
        </w:rPr>
        <w:t xml:space="preserve">In case of problems shown in </w:t>
      </w:r>
      <w:r w:rsidR="00632EB8" w:rsidRPr="00327AB9">
        <w:rPr>
          <w:rFonts w:eastAsia="Calibri"/>
          <w:sz w:val="24"/>
          <w:szCs w:val="24"/>
        </w:rPr>
        <w:t xml:space="preserve">the above </w:t>
      </w:r>
      <w:r w:rsidRPr="004D19DC">
        <w:rPr>
          <w:rFonts w:eastAsia="Calibri"/>
          <w:sz w:val="24"/>
          <w:szCs w:val="24"/>
        </w:rPr>
        <w:t xml:space="preserve">paragraph </w:t>
      </w:r>
      <w:r w:rsidR="00632EB8" w:rsidRPr="004D19DC">
        <w:rPr>
          <w:rFonts w:eastAsia="Calibri"/>
          <w:sz w:val="24"/>
          <w:szCs w:val="24"/>
        </w:rPr>
        <w:t>(a),</w:t>
      </w:r>
      <w:r w:rsidRPr="004D19DC">
        <w:rPr>
          <w:rFonts w:eastAsia="Calibri"/>
          <w:sz w:val="24"/>
          <w:szCs w:val="24"/>
        </w:rPr>
        <w:t xml:space="preserve"> the</w:t>
      </w:r>
      <w:r w:rsidRPr="00327AB9">
        <w:rPr>
          <w:rFonts w:eastAsia="Calibri"/>
          <w:sz w:val="24"/>
          <w:szCs w:val="24"/>
        </w:rPr>
        <w:t xml:space="preserve"> measures described in subsection F.3.1.2 of the ALPEX Rules will be taken.</w:t>
      </w:r>
    </w:p>
    <w:p w14:paraId="28735E0E" w14:textId="77777777" w:rsidR="007D1A02" w:rsidRPr="00327AB9" w:rsidRDefault="007D1A02" w:rsidP="007D1A02">
      <w:pPr>
        <w:spacing w:before="240" w:after="240" w:line="276" w:lineRule="auto"/>
        <w:ind w:left="720" w:right="58"/>
        <w:jc w:val="both"/>
        <w:rPr>
          <w:rFonts w:eastAsia="Calibri"/>
          <w:sz w:val="24"/>
          <w:szCs w:val="24"/>
        </w:rPr>
      </w:pPr>
    </w:p>
    <w:p w14:paraId="311E722E" w14:textId="33C94F83" w:rsidR="00AF7929" w:rsidRPr="00327AB9" w:rsidRDefault="004D7176" w:rsidP="007D1A02">
      <w:pPr>
        <w:spacing w:line="276" w:lineRule="auto"/>
        <w:ind w:right="60"/>
        <w:jc w:val="center"/>
        <w:rPr>
          <w:rFonts w:eastAsia="Calibri"/>
          <w:b/>
          <w:sz w:val="24"/>
          <w:szCs w:val="24"/>
        </w:rPr>
      </w:pPr>
      <w:r w:rsidRPr="00327AB9">
        <w:rPr>
          <w:rFonts w:eastAsia="Calibri"/>
          <w:b/>
          <w:sz w:val="24"/>
          <w:szCs w:val="24"/>
        </w:rPr>
        <w:t>A</w:t>
      </w:r>
      <w:r w:rsidRPr="00327AB9">
        <w:rPr>
          <w:rFonts w:eastAsia="Calibri"/>
          <w:b/>
          <w:spacing w:val="1"/>
          <w:sz w:val="24"/>
          <w:szCs w:val="24"/>
        </w:rPr>
        <w:t>r</w:t>
      </w:r>
      <w:r w:rsidRPr="00327AB9">
        <w:rPr>
          <w:rFonts w:eastAsia="Calibri"/>
          <w:b/>
          <w:spacing w:val="-1"/>
          <w:sz w:val="24"/>
          <w:szCs w:val="24"/>
        </w:rPr>
        <w:t>t</w:t>
      </w:r>
      <w:r w:rsidRPr="00327AB9">
        <w:rPr>
          <w:rFonts w:eastAsia="Calibri"/>
          <w:b/>
          <w:sz w:val="24"/>
          <w:szCs w:val="24"/>
        </w:rPr>
        <w:t>ic</w:t>
      </w:r>
      <w:r w:rsidRPr="00327AB9">
        <w:rPr>
          <w:rFonts w:eastAsia="Calibri"/>
          <w:b/>
          <w:spacing w:val="-1"/>
          <w:sz w:val="24"/>
          <w:szCs w:val="24"/>
        </w:rPr>
        <w:t>l</w:t>
      </w:r>
      <w:r w:rsidRPr="00327AB9">
        <w:rPr>
          <w:rFonts w:eastAsia="Calibri"/>
          <w:b/>
          <w:sz w:val="24"/>
          <w:szCs w:val="24"/>
        </w:rPr>
        <w:t xml:space="preserve">e </w:t>
      </w:r>
      <w:r w:rsidRPr="00327AB9">
        <w:rPr>
          <w:rFonts w:eastAsia="Calibri"/>
          <w:b/>
          <w:spacing w:val="-1"/>
          <w:sz w:val="24"/>
          <w:szCs w:val="24"/>
        </w:rPr>
        <w:t>3</w:t>
      </w:r>
      <w:r w:rsidR="007D1A02" w:rsidRPr="00327AB9">
        <w:rPr>
          <w:rFonts w:eastAsia="Calibri"/>
          <w:b/>
          <w:spacing w:val="-1"/>
          <w:sz w:val="24"/>
          <w:szCs w:val="24"/>
        </w:rPr>
        <w:br/>
      </w:r>
      <w:r w:rsidR="00713BBD" w:rsidRPr="00327AB9">
        <w:rPr>
          <w:rFonts w:eastAsia="Calibri"/>
          <w:b/>
          <w:sz w:val="24"/>
          <w:szCs w:val="24"/>
        </w:rPr>
        <w:t xml:space="preserve">Exchange </w:t>
      </w:r>
      <w:r w:rsidR="00CD3690" w:rsidRPr="00327AB9">
        <w:rPr>
          <w:rFonts w:eastAsia="Calibri"/>
          <w:b/>
          <w:sz w:val="24"/>
          <w:szCs w:val="24"/>
        </w:rPr>
        <w:t xml:space="preserve">Members </w:t>
      </w:r>
      <w:r w:rsidR="002839EE" w:rsidRPr="00327AB9">
        <w:rPr>
          <w:rFonts w:eastAsia="Calibri"/>
          <w:b/>
          <w:sz w:val="24"/>
          <w:szCs w:val="24"/>
        </w:rPr>
        <w:t>trading</w:t>
      </w:r>
      <w:r w:rsidR="00713BBD" w:rsidRPr="00327AB9">
        <w:rPr>
          <w:rFonts w:eastAsia="Calibri"/>
          <w:b/>
          <w:sz w:val="24"/>
          <w:szCs w:val="24"/>
        </w:rPr>
        <w:t xml:space="preserve"> </w:t>
      </w:r>
      <w:r w:rsidRPr="00327AB9">
        <w:rPr>
          <w:rFonts w:eastAsia="Calibri"/>
          <w:b/>
          <w:sz w:val="24"/>
          <w:szCs w:val="24"/>
        </w:rPr>
        <w:t xml:space="preserve">support </w:t>
      </w:r>
      <w:r w:rsidR="002839EE" w:rsidRPr="00327AB9">
        <w:rPr>
          <w:rFonts w:eastAsia="Calibri"/>
          <w:b/>
          <w:sz w:val="24"/>
          <w:szCs w:val="24"/>
        </w:rPr>
        <w:t>p</w:t>
      </w:r>
      <w:r w:rsidRPr="00327AB9">
        <w:rPr>
          <w:rFonts w:eastAsia="Calibri"/>
          <w:b/>
          <w:sz w:val="24"/>
          <w:szCs w:val="24"/>
        </w:rPr>
        <w:t>rocedure</w:t>
      </w:r>
      <w:r w:rsidR="00713BBD" w:rsidRPr="00327AB9">
        <w:rPr>
          <w:rFonts w:eastAsia="Calibri"/>
          <w:b/>
          <w:sz w:val="24"/>
          <w:szCs w:val="24"/>
        </w:rPr>
        <w:t>.</w:t>
      </w:r>
    </w:p>
    <w:p w14:paraId="4CFC16E7" w14:textId="77777777" w:rsidR="007D1A02" w:rsidRPr="00327AB9" w:rsidRDefault="007D1A02" w:rsidP="007D1A02">
      <w:pPr>
        <w:spacing w:line="276" w:lineRule="auto"/>
        <w:ind w:right="60"/>
        <w:jc w:val="center"/>
        <w:rPr>
          <w:rFonts w:eastAsia="Calibri"/>
          <w:b/>
          <w:spacing w:val="-1"/>
          <w:sz w:val="24"/>
          <w:szCs w:val="24"/>
        </w:rPr>
      </w:pPr>
    </w:p>
    <w:p w14:paraId="5EF7F5EA" w14:textId="77777777" w:rsidR="00ED7255" w:rsidRPr="00327AB9" w:rsidRDefault="00DD7ECD" w:rsidP="00ED7255">
      <w:pPr>
        <w:pStyle w:val="ListParagraph"/>
        <w:numPr>
          <w:ilvl w:val="4"/>
          <w:numId w:val="30"/>
        </w:numPr>
        <w:spacing w:after="240" w:line="276" w:lineRule="auto"/>
        <w:ind w:left="1260" w:right="58" w:hanging="540"/>
        <w:contextualSpacing w:val="0"/>
        <w:jc w:val="both"/>
        <w:rPr>
          <w:rFonts w:eastAsia="Calibri"/>
          <w:sz w:val="24"/>
          <w:szCs w:val="24"/>
        </w:rPr>
      </w:pPr>
      <w:r w:rsidRPr="00327AB9">
        <w:rPr>
          <w:rFonts w:eastAsia="Calibri"/>
          <w:sz w:val="24"/>
          <w:szCs w:val="24"/>
        </w:rPr>
        <w:t>In case of technical malfunctions of Exchange Members' systems or other emergencies, ALPEX provides Exchange Members access to ETSS through “Trading on Behalf” service as described in section G.3 of the Trading Procedures.</w:t>
      </w:r>
    </w:p>
    <w:p w14:paraId="656CDF41" w14:textId="00B5266A" w:rsidR="001F68E4" w:rsidRPr="00154D3A" w:rsidRDefault="00DD7ECD" w:rsidP="00862167">
      <w:pPr>
        <w:pStyle w:val="ListParagraph"/>
        <w:numPr>
          <w:ilvl w:val="4"/>
          <w:numId w:val="30"/>
        </w:numPr>
        <w:spacing w:after="240" w:line="276" w:lineRule="auto"/>
        <w:ind w:left="1260" w:right="58" w:hanging="540"/>
        <w:contextualSpacing w:val="0"/>
        <w:jc w:val="both"/>
        <w:rPr>
          <w:rFonts w:eastAsia="Calibri"/>
          <w:sz w:val="24"/>
          <w:szCs w:val="24"/>
        </w:rPr>
      </w:pPr>
      <w:r w:rsidRPr="00154D3A">
        <w:rPr>
          <w:rFonts w:eastAsia="Calibri"/>
          <w:sz w:val="24"/>
          <w:szCs w:val="24"/>
        </w:rPr>
        <w:t xml:space="preserve">In this case, </w:t>
      </w:r>
      <w:r w:rsidRPr="00A461C0">
        <w:rPr>
          <w:rFonts w:eastAsia="Calibri"/>
          <w:sz w:val="24"/>
          <w:szCs w:val="24"/>
        </w:rPr>
        <w:t>Certified Traders, who are already registered in the Database of Exchange Members, can apply through a re</w:t>
      </w:r>
      <w:r w:rsidR="00924F4D" w:rsidRPr="00A461C0">
        <w:rPr>
          <w:rFonts w:eastAsia="Calibri"/>
          <w:sz w:val="24"/>
          <w:szCs w:val="24"/>
        </w:rPr>
        <w:t>corded</w:t>
      </w:r>
      <w:r w:rsidRPr="00A461C0">
        <w:rPr>
          <w:rFonts w:eastAsia="Calibri"/>
          <w:sz w:val="24"/>
          <w:szCs w:val="24"/>
        </w:rPr>
        <w:t xml:space="preserve"> </w:t>
      </w:r>
      <w:r w:rsidR="00C7226C" w:rsidRPr="00A461C0">
        <w:rPr>
          <w:rFonts w:eastAsia="Calibri"/>
          <w:sz w:val="24"/>
          <w:szCs w:val="24"/>
        </w:rPr>
        <w:t xml:space="preserve">telephone </w:t>
      </w:r>
      <w:r w:rsidRPr="00A461C0">
        <w:rPr>
          <w:rFonts w:eastAsia="Calibri"/>
          <w:sz w:val="24"/>
          <w:szCs w:val="24"/>
        </w:rPr>
        <w:t>line or through the Nominated Electronic Medium</w:t>
      </w:r>
      <w:r w:rsidR="00536818">
        <w:rPr>
          <w:rFonts w:eastAsia="Calibri"/>
          <w:sz w:val="24"/>
          <w:szCs w:val="24"/>
        </w:rPr>
        <w:t xml:space="preserve"> (as will be provided by ALPEX)</w:t>
      </w:r>
      <w:r w:rsidRPr="00A461C0">
        <w:rPr>
          <w:rFonts w:eastAsia="Calibri"/>
          <w:sz w:val="24"/>
          <w:szCs w:val="24"/>
        </w:rPr>
        <w:t xml:space="preserve"> for</w:t>
      </w:r>
      <w:r w:rsidRPr="00154D3A">
        <w:rPr>
          <w:rFonts w:eastAsia="Calibri"/>
          <w:sz w:val="24"/>
          <w:szCs w:val="24"/>
        </w:rPr>
        <w:t xml:space="preserve"> the assistance of ALPEX, for submission a new Order to ETSS, for modifying or canceling a submitted Order, completing all mandatory fields of the Orders with the help of ALPEX and in any case twenty (20) minutes before the relevant Gate Closing Time.</w:t>
      </w:r>
      <w:r w:rsidR="00924F4D" w:rsidRPr="00154D3A">
        <w:rPr>
          <w:rFonts w:eastAsia="Calibri"/>
          <w:sz w:val="24"/>
          <w:szCs w:val="24"/>
        </w:rPr>
        <w:t xml:space="preserve"> ALPEX </w:t>
      </w:r>
      <w:r w:rsidR="0053059B" w:rsidRPr="00154D3A">
        <w:rPr>
          <w:rFonts w:eastAsia="Calibri"/>
          <w:sz w:val="24"/>
          <w:szCs w:val="24"/>
        </w:rPr>
        <w:t>will</w:t>
      </w:r>
      <w:r w:rsidR="00924F4D" w:rsidRPr="00154D3A">
        <w:rPr>
          <w:rFonts w:eastAsia="Calibri"/>
          <w:sz w:val="24"/>
          <w:szCs w:val="24"/>
        </w:rPr>
        <w:t xml:space="preserve"> also request confirmation of the Order, through </w:t>
      </w:r>
      <w:r w:rsidR="0053059B" w:rsidRPr="00154D3A">
        <w:rPr>
          <w:rFonts w:eastAsia="Calibri"/>
          <w:sz w:val="24"/>
          <w:szCs w:val="24"/>
        </w:rPr>
        <w:t>an appropriate form for the registration of the mandatory fields of the Order Types, provided by ALPEX.</w:t>
      </w:r>
      <w:r w:rsidR="00924F4D" w:rsidRPr="00154D3A">
        <w:rPr>
          <w:rFonts w:eastAsia="Calibri"/>
          <w:sz w:val="24"/>
          <w:szCs w:val="24"/>
        </w:rPr>
        <w:t xml:space="preserve"> </w:t>
      </w:r>
      <w:r w:rsidR="00154D3A" w:rsidRPr="00154D3A">
        <w:rPr>
          <w:rFonts w:eastAsia="Calibri"/>
          <w:sz w:val="24"/>
          <w:szCs w:val="24"/>
        </w:rPr>
        <w:t xml:space="preserve">The Exchange Member cannot claim </w:t>
      </w:r>
      <w:r w:rsidR="00154D3A" w:rsidRPr="00154D3A">
        <w:rPr>
          <w:rFonts w:eastAsia="Calibri"/>
          <w:sz w:val="24"/>
          <w:szCs w:val="24"/>
        </w:rPr>
        <w:lastRenderedPageBreak/>
        <w:t xml:space="preserve">that the Orders are submitted in ETSS, if it does not receive a </w:t>
      </w:r>
      <w:r w:rsidR="00154D3A">
        <w:rPr>
          <w:rFonts w:eastAsia="Calibri"/>
          <w:sz w:val="24"/>
          <w:szCs w:val="24"/>
        </w:rPr>
        <w:t xml:space="preserve">written </w:t>
      </w:r>
      <w:r w:rsidR="00785BE6">
        <w:rPr>
          <w:rFonts w:eastAsia="Calibri"/>
          <w:sz w:val="24"/>
          <w:szCs w:val="24"/>
        </w:rPr>
        <w:t>c</w:t>
      </w:r>
      <w:r w:rsidR="00154D3A" w:rsidRPr="00154D3A">
        <w:rPr>
          <w:rFonts w:eastAsia="Calibri"/>
          <w:sz w:val="24"/>
          <w:szCs w:val="24"/>
        </w:rPr>
        <w:t xml:space="preserve">onfirmation from ALPEX. </w:t>
      </w:r>
      <w:r w:rsidR="00EE3A70" w:rsidRPr="00154D3A">
        <w:rPr>
          <w:rFonts w:eastAsia="Calibri"/>
          <w:sz w:val="24"/>
          <w:szCs w:val="24"/>
        </w:rPr>
        <w:t>Furthermore</w:t>
      </w:r>
      <w:r w:rsidR="004005C2" w:rsidRPr="00154D3A">
        <w:rPr>
          <w:rFonts w:eastAsia="Calibri"/>
          <w:sz w:val="24"/>
          <w:szCs w:val="24"/>
        </w:rPr>
        <w:t xml:space="preserve">, </w:t>
      </w:r>
      <w:r w:rsidR="00B13CF6" w:rsidRPr="00154D3A">
        <w:rPr>
          <w:rFonts w:eastAsia="Calibri"/>
          <w:sz w:val="24"/>
          <w:szCs w:val="24"/>
        </w:rPr>
        <w:t>ALPEX will not guarantee the availability of adequate number</w:t>
      </w:r>
      <w:r w:rsidR="000B74B3" w:rsidRPr="00154D3A">
        <w:rPr>
          <w:rFonts w:eastAsia="Calibri"/>
          <w:sz w:val="24"/>
          <w:szCs w:val="24"/>
        </w:rPr>
        <w:t xml:space="preserve"> </w:t>
      </w:r>
      <w:r w:rsidR="00BC454D" w:rsidRPr="00154D3A">
        <w:rPr>
          <w:rFonts w:eastAsia="Calibri"/>
          <w:sz w:val="24"/>
          <w:szCs w:val="24"/>
        </w:rPr>
        <w:t>of telephone</w:t>
      </w:r>
      <w:r w:rsidR="00BE23E0" w:rsidRPr="00154D3A">
        <w:rPr>
          <w:rFonts w:eastAsia="Calibri"/>
          <w:sz w:val="24"/>
          <w:szCs w:val="24"/>
        </w:rPr>
        <w:t xml:space="preserve"> line</w:t>
      </w:r>
      <w:r w:rsidR="000246F7">
        <w:rPr>
          <w:rFonts w:eastAsia="Calibri"/>
          <w:sz w:val="24"/>
          <w:szCs w:val="24"/>
        </w:rPr>
        <w:t>s</w:t>
      </w:r>
      <w:r w:rsidR="00BE23E0" w:rsidRPr="00154D3A">
        <w:rPr>
          <w:rFonts w:eastAsia="Calibri"/>
          <w:sz w:val="24"/>
          <w:szCs w:val="24"/>
        </w:rPr>
        <w:t xml:space="preserve">. </w:t>
      </w:r>
      <w:r w:rsidR="001051A3" w:rsidRPr="00154D3A">
        <w:rPr>
          <w:rFonts w:eastAsia="Calibri"/>
          <w:sz w:val="24"/>
          <w:szCs w:val="24"/>
        </w:rPr>
        <w:t>The Trading on Behalf service</w:t>
      </w:r>
      <w:r w:rsidR="00BA6BFD" w:rsidRPr="00154D3A">
        <w:rPr>
          <w:rFonts w:eastAsia="Calibri"/>
          <w:sz w:val="24"/>
          <w:szCs w:val="24"/>
        </w:rPr>
        <w:t xml:space="preserve"> can be used </w:t>
      </w:r>
      <w:r w:rsidR="00CE1A40" w:rsidRPr="00154D3A">
        <w:rPr>
          <w:rFonts w:eastAsia="Calibri"/>
          <w:sz w:val="24"/>
          <w:szCs w:val="24"/>
        </w:rPr>
        <w:t>only for D-1</w:t>
      </w:r>
      <w:r w:rsidR="00FE0F9F" w:rsidRPr="00154D3A">
        <w:rPr>
          <w:rFonts w:eastAsia="Calibri"/>
          <w:sz w:val="24"/>
          <w:szCs w:val="24"/>
        </w:rPr>
        <w:t xml:space="preserve"> </w:t>
      </w:r>
      <w:r w:rsidR="00CE1A40" w:rsidRPr="00154D3A">
        <w:rPr>
          <w:rFonts w:eastAsia="Calibri"/>
          <w:sz w:val="24"/>
          <w:szCs w:val="24"/>
        </w:rPr>
        <w:t>(business-hours)</w:t>
      </w:r>
      <w:r w:rsidR="0039675D">
        <w:rPr>
          <w:rFonts w:eastAsia="Calibri"/>
          <w:sz w:val="24"/>
          <w:szCs w:val="24"/>
        </w:rPr>
        <w:t xml:space="preserve">, in respect to Delivery Day D. </w:t>
      </w:r>
    </w:p>
    <w:p w14:paraId="2A9CC882" w14:textId="04ADDD8D" w:rsidR="00A77A9E" w:rsidRPr="00327AB9" w:rsidRDefault="00F2726F" w:rsidP="009F34CF">
      <w:pPr>
        <w:pStyle w:val="ListParagraph"/>
        <w:numPr>
          <w:ilvl w:val="4"/>
          <w:numId w:val="30"/>
        </w:numPr>
        <w:spacing w:after="240" w:line="276" w:lineRule="auto"/>
        <w:ind w:left="1260" w:right="60" w:hanging="540"/>
        <w:contextualSpacing w:val="0"/>
        <w:jc w:val="both"/>
        <w:rPr>
          <w:sz w:val="24"/>
          <w:szCs w:val="24"/>
        </w:rPr>
      </w:pPr>
      <w:r w:rsidRPr="00327AB9">
        <w:rPr>
          <w:rFonts w:eastAsia="Calibri"/>
          <w:sz w:val="24"/>
          <w:szCs w:val="24"/>
        </w:rPr>
        <w:t>ALPEX bears no responsibility for late submission of Orders when using the Trading on Behalf service. If</w:t>
      </w:r>
      <w:r w:rsidR="00F83433" w:rsidRPr="00327AB9">
        <w:rPr>
          <w:rFonts w:eastAsia="Calibri"/>
          <w:sz w:val="24"/>
          <w:szCs w:val="24"/>
        </w:rPr>
        <w:t xml:space="preserve"> there is a high number of Order submitting</w:t>
      </w:r>
      <w:r w:rsidRPr="00327AB9">
        <w:rPr>
          <w:rFonts w:eastAsia="Calibri"/>
          <w:sz w:val="24"/>
          <w:szCs w:val="24"/>
        </w:rPr>
        <w:t xml:space="preserve"> requests, ALPEX </w:t>
      </w:r>
      <w:r w:rsidR="00F83433" w:rsidRPr="00327AB9">
        <w:rPr>
          <w:rFonts w:eastAsia="Calibri"/>
          <w:sz w:val="24"/>
          <w:szCs w:val="24"/>
        </w:rPr>
        <w:t xml:space="preserve">will submit the Orders </w:t>
      </w:r>
      <w:r w:rsidRPr="00327AB9">
        <w:rPr>
          <w:rFonts w:eastAsia="Calibri"/>
          <w:sz w:val="24"/>
          <w:szCs w:val="24"/>
        </w:rPr>
        <w:t>based on the principle of time priority, unless there are grounds for maintaining the proper operation of the market or preventing risks on the clearing of transactions justifying a deviation from the aforementioned principle. In any case, the completeness of the request is a prerequisite for the provision of the service.</w:t>
      </w:r>
    </w:p>
    <w:p w14:paraId="7A504F1D" w14:textId="246C741E" w:rsidR="00AF7929" w:rsidRDefault="004D7176" w:rsidP="00385955">
      <w:pPr>
        <w:spacing w:line="276" w:lineRule="auto"/>
        <w:jc w:val="center"/>
        <w:rPr>
          <w:rFonts w:eastAsia="Calibri"/>
          <w:b/>
          <w:sz w:val="24"/>
          <w:szCs w:val="24"/>
        </w:rPr>
      </w:pPr>
      <w:r w:rsidRPr="00327AB9">
        <w:rPr>
          <w:rFonts w:eastAsia="Calibri"/>
          <w:b/>
          <w:sz w:val="24"/>
          <w:szCs w:val="24"/>
        </w:rPr>
        <w:t>A</w:t>
      </w:r>
      <w:r w:rsidRPr="00327AB9">
        <w:rPr>
          <w:rFonts w:eastAsia="Calibri"/>
          <w:b/>
          <w:spacing w:val="1"/>
          <w:sz w:val="24"/>
          <w:szCs w:val="24"/>
        </w:rPr>
        <w:t>r</w:t>
      </w:r>
      <w:r w:rsidRPr="00327AB9">
        <w:rPr>
          <w:rFonts w:eastAsia="Calibri"/>
          <w:b/>
          <w:spacing w:val="-1"/>
          <w:sz w:val="24"/>
          <w:szCs w:val="24"/>
        </w:rPr>
        <w:t>t</w:t>
      </w:r>
      <w:r w:rsidRPr="00327AB9">
        <w:rPr>
          <w:rFonts w:eastAsia="Calibri"/>
          <w:b/>
          <w:sz w:val="24"/>
          <w:szCs w:val="24"/>
        </w:rPr>
        <w:t>ic</w:t>
      </w:r>
      <w:r w:rsidRPr="00327AB9">
        <w:rPr>
          <w:rFonts w:eastAsia="Calibri"/>
          <w:b/>
          <w:spacing w:val="-1"/>
          <w:sz w:val="24"/>
          <w:szCs w:val="24"/>
        </w:rPr>
        <w:t>l</w:t>
      </w:r>
      <w:r w:rsidRPr="00327AB9">
        <w:rPr>
          <w:rFonts w:eastAsia="Calibri"/>
          <w:b/>
          <w:sz w:val="24"/>
          <w:szCs w:val="24"/>
        </w:rPr>
        <w:t xml:space="preserve">e </w:t>
      </w:r>
      <w:r w:rsidRPr="00327AB9">
        <w:rPr>
          <w:rFonts w:eastAsia="Calibri"/>
          <w:b/>
          <w:spacing w:val="-1"/>
          <w:sz w:val="24"/>
          <w:szCs w:val="24"/>
        </w:rPr>
        <w:t>4</w:t>
      </w:r>
      <w:r w:rsidR="00385955" w:rsidRPr="00327AB9">
        <w:rPr>
          <w:rFonts w:eastAsia="Calibri"/>
          <w:b/>
          <w:spacing w:val="-25"/>
          <w:sz w:val="24"/>
          <w:szCs w:val="24"/>
        </w:rPr>
        <w:br/>
      </w:r>
      <w:r w:rsidRPr="00327AB9">
        <w:rPr>
          <w:rFonts w:eastAsia="Calibri"/>
          <w:b/>
          <w:sz w:val="24"/>
          <w:szCs w:val="24"/>
        </w:rPr>
        <w:t>Technical details of recording phone c</w:t>
      </w:r>
      <w:r w:rsidR="006C1333">
        <w:rPr>
          <w:rFonts w:eastAsia="Calibri"/>
          <w:b/>
          <w:sz w:val="24"/>
          <w:szCs w:val="24"/>
        </w:rPr>
        <w:t>onversation</w:t>
      </w:r>
      <w:r w:rsidR="00E75A09">
        <w:rPr>
          <w:rFonts w:eastAsia="Calibri"/>
          <w:b/>
          <w:sz w:val="24"/>
          <w:szCs w:val="24"/>
        </w:rPr>
        <w:t xml:space="preserve">s </w:t>
      </w:r>
      <w:r w:rsidR="00BE0223" w:rsidRPr="00327AB9">
        <w:rPr>
          <w:rFonts w:eastAsia="Calibri"/>
          <w:b/>
          <w:sz w:val="24"/>
          <w:szCs w:val="24"/>
        </w:rPr>
        <w:t xml:space="preserve">or </w:t>
      </w:r>
      <w:r w:rsidR="00A316F5">
        <w:rPr>
          <w:rFonts w:eastAsia="Calibri"/>
          <w:b/>
          <w:sz w:val="24"/>
          <w:szCs w:val="24"/>
        </w:rPr>
        <w:t>sav</w:t>
      </w:r>
      <w:r w:rsidR="00E75A09">
        <w:rPr>
          <w:rFonts w:eastAsia="Calibri"/>
          <w:b/>
          <w:sz w:val="24"/>
          <w:szCs w:val="24"/>
        </w:rPr>
        <w:t>ing</w:t>
      </w:r>
      <w:r w:rsidR="00A316F5">
        <w:rPr>
          <w:rFonts w:eastAsia="Calibri"/>
          <w:b/>
          <w:sz w:val="24"/>
          <w:szCs w:val="24"/>
        </w:rPr>
        <w:t xml:space="preserve"> </w:t>
      </w:r>
      <w:r w:rsidR="00BE0223" w:rsidRPr="00327AB9">
        <w:rPr>
          <w:rFonts w:eastAsia="Calibri"/>
          <w:b/>
          <w:sz w:val="24"/>
          <w:szCs w:val="24"/>
        </w:rPr>
        <w:t xml:space="preserve">data exchange </w:t>
      </w:r>
      <w:r w:rsidRPr="00327AB9">
        <w:rPr>
          <w:rFonts w:eastAsia="Calibri"/>
          <w:b/>
          <w:sz w:val="24"/>
          <w:szCs w:val="24"/>
        </w:rPr>
        <w:t xml:space="preserve">for Trading </w:t>
      </w:r>
      <w:r w:rsidR="00530345" w:rsidRPr="00327AB9">
        <w:rPr>
          <w:rFonts w:eastAsia="Calibri"/>
          <w:b/>
          <w:sz w:val="24"/>
          <w:szCs w:val="24"/>
        </w:rPr>
        <w:t xml:space="preserve">on </w:t>
      </w:r>
      <w:r w:rsidRPr="00327AB9">
        <w:rPr>
          <w:rFonts w:eastAsia="Calibri"/>
          <w:b/>
          <w:sz w:val="24"/>
          <w:szCs w:val="24"/>
        </w:rPr>
        <w:t>Behalf service</w:t>
      </w:r>
      <w:r w:rsidR="00842514" w:rsidRPr="00327AB9">
        <w:rPr>
          <w:rFonts w:eastAsia="Calibri"/>
          <w:b/>
          <w:sz w:val="24"/>
          <w:szCs w:val="24"/>
        </w:rPr>
        <w:t>.</w:t>
      </w:r>
    </w:p>
    <w:p w14:paraId="6FAF59AB" w14:textId="77777777" w:rsidR="00E75A09" w:rsidRPr="00327AB9" w:rsidRDefault="00E75A09" w:rsidP="00385955">
      <w:pPr>
        <w:spacing w:line="276" w:lineRule="auto"/>
        <w:jc w:val="center"/>
        <w:rPr>
          <w:rFonts w:eastAsia="Calibri"/>
          <w:b/>
          <w:spacing w:val="-25"/>
          <w:sz w:val="24"/>
          <w:szCs w:val="24"/>
        </w:rPr>
      </w:pPr>
    </w:p>
    <w:p w14:paraId="37647A6F" w14:textId="4E4411D2" w:rsidR="00470461" w:rsidRPr="00327AB9" w:rsidRDefault="00470461" w:rsidP="00B26C60">
      <w:pPr>
        <w:pStyle w:val="ListParagraph"/>
        <w:numPr>
          <w:ilvl w:val="4"/>
          <w:numId w:val="31"/>
        </w:numPr>
        <w:spacing w:after="240" w:line="276" w:lineRule="auto"/>
        <w:ind w:left="1260" w:right="60" w:hanging="540"/>
        <w:contextualSpacing w:val="0"/>
        <w:jc w:val="both"/>
        <w:rPr>
          <w:rFonts w:eastAsia="Calibri"/>
          <w:sz w:val="24"/>
          <w:szCs w:val="24"/>
        </w:rPr>
      </w:pPr>
      <w:r w:rsidRPr="00327AB9">
        <w:rPr>
          <w:rFonts w:eastAsia="Calibri"/>
          <w:sz w:val="24"/>
          <w:szCs w:val="24"/>
        </w:rPr>
        <w:t xml:space="preserve">ALPEX shall record phone </w:t>
      </w:r>
      <w:r w:rsidR="00E75A09">
        <w:rPr>
          <w:rFonts w:eastAsia="Calibri"/>
          <w:sz w:val="24"/>
          <w:szCs w:val="24"/>
        </w:rPr>
        <w:t xml:space="preserve">conversations </w:t>
      </w:r>
      <w:r w:rsidRPr="00327AB9">
        <w:rPr>
          <w:rFonts w:eastAsia="Calibri"/>
          <w:sz w:val="24"/>
          <w:szCs w:val="24"/>
        </w:rPr>
        <w:t xml:space="preserve">or </w:t>
      </w:r>
      <w:r w:rsidR="007B5E97">
        <w:rPr>
          <w:rFonts w:eastAsia="Calibri"/>
          <w:sz w:val="24"/>
          <w:szCs w:val="24"/>
        </w:rPr>
        <w:t xml:space="preserve">save </w:t>
      </w:r>
      <w:r w:rsidRPr="00327AB9">
        <w:rPr>
          <w:rFonts w:eastAsia="Calibri"/>
          <w:sz w:val="24"/>
          <w:szCs w:val="24"/>
        </w:rPr>
        <w:t xml:space="preserve">data exchanges </w:t>
      </w:r>
      <w:r w:rsidR="00FF1753">
        <w:rPr>
          <w:rFonts w:eastAsia="Calibri"/>
          <w:sz w:val="24"/>
          <w:szCs w:val="24"/>
        </w:rPr>
        <w:t xml:space="preserve">in the abovementioned means, </w:t>
      </w:r>
      <w:r w:rsidRPr="00327AB9">
        <w:rPr>
          <w:rFonts w:eastAsia="Calibri"/>
          <w:sz w:val="24"/>
          <w:szCs w:val="24"/>
        </w:rPr>
        <w:t>related to the submission of a new Order to ETSS,</w:t>
      </w:r>
      <w:r w:rsidR="00FF1753">
        <w:rPr>
          <w:rFonts w:eastAsia="Calibri"/>
          <w:sz w:val="24"/>
          <w:szCs w:val="24"/>
        </w:rPr>
        <w:t xml:space="preserve"> </w:t>
      </w:r>
      <w:r w:rsidRPr="00327AB9">
        <w:rPr>
          <w:rFonts w:eastAsia="Calibri"/>
          <w:sz w:val="24"/>
          <w:szCs w:val="24"/>
        </w:rPr>
        <w:t>the modification or cancellation of a submitted Order, taking all necessary security measures.</w:t>
      </w:r>
    </w:p>
    <w:p w14:paraId="6E832DF3" w14:textId="4B958B2C" w:rsidR="00470461" w:rsidRPr="00327AB9" w:rsidRDefault="00470461" w:rsidP="00B26C60">
      <w:pPr>
        <w:pStyle w:val="ListParagraph"/>
        <w:numPr>
          <w:ilvl w:val="4"/>
          <w:numId w:val="31"/>
        </w:numPr>
        <w:spacing w:after="240" w:line="276" w:lineRule="auto"/>
        <w:ind w:left="1260" w:right="60" w:hanging="540"/>
        <w:contextualSpacing w:val="0"/>
        <w:jc w:val="both"/>
        <w:rPr>
          <w:rFonts w:eastAsia="Calibri"/>
          <w:sz w:val="24"/>
          <w:szCs w:val="24"/>
        </w:rPr>
      </w:pPr>
      <w:r w:rsidRPr="00327AB9">
        <w:rPr>
          <w:rFonts w:eastAsia="Calibri"/>
          <w:sz w:val="24"/>
          <w:szCs w:val="24"/>
        </w:rPr>
        <w:t>Prior to Trading on Behalf service, ALPEX shall verify the identity of the caller</w:t>
      </w:r>
      <w:r w:rsidR="006B01A7">
        <w:rPr>
          <w:rFonts w:eastAsia="Calibri"/>
          <w:sz w:val="24"/>
          <w:szCs w:val="24"/>
        </w:rPr>
        <w:t xml:space="preserve">. </w:t>
      </w:r>
    </w:p>
    <w:p w14:paraId="5963AA02" w14:textId="0FD14B99" w:rsidR="00470461" w:rsidRPr="00327AB9" w:rsidRDefault="00470461" w:rsidP="00B26C60">
      <w:pPr>
        <w:pStyle w:val="ListParagraph"/>
        <w:numPr>
          <w:ilvl w:val="4"/>
          <w:numId w:val="31"/>
        </w:numPr>
        <w:spacing w:after="240" w:line="276" w:lineRule="auto"/>
        <w:ind w:left="1260" w:right="60" w:hanging="540"/>
        <w:contextualSpacing w:val="0"/>
        <w:jc w:val="both"/>
        <w:rPr>
          <w:rFonts w:eastAsia="Calibri"/>
          <w:sz w:val="24"/>
          <w:szCs w:val="24"/>
        </w:rPr>
      </w:pPr>
      <w:r w:rsidRPr="00327AB9">
        <w:rPr>
          <w:rFonts w:eastAsia="Calibri"/>
          <w:sz w:val="24"/>
          <w:szCs w:val="24"/>
        </w:rPr>
        <w:t xml:space="preserve">The telephone numbers for communication with ALPEX are defined and announced at ALPEX website: </w:t>
      </w:r>
      <w:hyperlink r:id="rId7" w:history="1">
        <w:r w:rsidR="00C21A76" w:rsidRPr="00327AB9">
          <w:rPr>
            <w:rFonts w:eastAsia="Calibri"/>
            <w:sz w:val="24"/>
            <w:szCs w:val="24"/>
          </w:rPr>
          <w:t>www.alpex.al</w:t>
        </w:r>
      </w:hyperlink>
      <w:r w:rsidRPr="00327AB9">
        <w:rPr>
          <w:rFonts w:eastAsia="Calibri"/>
          <w:sz w:val="24"/>
          <w:szCs w:val="24"/>
        </w:rPr>
        <w:t>.</w:t>
      </w:r>
    </w:p>
    <w:p w14:paraId="1481938D" w14:textId="35CB1B08" w:rsidR="00C21A76" w:rsidRPr="00B64BE3" w:rsidRDefault="00C21A76" w:rsidP="00B26C60">
      <w:pPr>
        <w:pStyle w:val="ListParagraph"/>
        <w:numPr>
          <w:ilvl w:val="4"/>
          <w:numId w:val="31"/>
        </w:numPr>
        <w:spacing w:after="240" w:line="276" w:lineRule="auto"/>
        <w:ind w:left="1260" w:right="60" w:hanging="540"/>
        <w:contextualSpacing w:val="0"/>
        <w:jc w:val="both"/>
        <w:rPr>
          <w:rFonts w:eastAsia="Calibri"/>
          <w:sz w:val="24"/>
          <w:szCs w:val="24"/>
        </w:rPr>
      </w:pPr>
      <w:r w:rsidRPr="00B64BE3">
        <w:rPr>
          <w:rFonts w:eastAsia="Calibri"/>
          <w:sz w:val="24"/>
          <w:szCs w:val="24"/>
        </w:rPr>
        <w:t xml:space="preserve">It is not allowed to </w:t>
      </w:r>
      <w:r w:rsidR="00B64BE3">
        <w:rPr>
          <w:rFonts w:eastAsia="Calibri"/>
          <w:sz w:val="24"/>
          <w:szCs w:val="24"/>
        </w:rPr>
        <w:t>perform</w:t>
      </w:r>
      <w:r w:rsidRPr="00B64BE3">
        <w:rPr>
          <w:rFonts w:eastAsia="Calibri"/>
          <w:sz w:val="24"/>
          <w:szCs w:val="24"/>
        </w:rPr>
        <w:t xml:space="preserve"> the Trading on Behalf service from different telephone numbers</w:t>
      </w:r>
      <w:r w:rsidR="00786265">
        <w:rPr>
          <w:rFonts w:eastAsia="Calibri"/>
          <w:sz w:val="24"/>
          <w:szCs w:val="24"/>
        </w:rPr>
        <w:t xml:space="preserve"> of the Certified Traders</w:t>
      </w:r>
      <w:r w:rsidRPr="00B64BE3">
        <w:rPr>
          <w:rFonts w:eastAsia="Calibri"/>
          <w:sz w:val="24"/>
          <w:szCs w:val="24"/>
        </w:rPr>
        <w:t xml:space="preserve">, except from those </w:t>
      </w:r>
      <w:r w:rsidR="00786265">
        <w:rPr>
          <w:rFonts w:eastAsia="Calibri"/>
          <w:sz w:val="24"/>
          <w:szCs w:val="24"/>
        </w:rPr>
        <w:t xml:space="preserve">provided in the Exchange Membership Agreement. </w:t>
      </w:r>
    </w:p>
    <w:p w14:paraId="401022CD" w14:textId="39E30144" w:rsidR="00AF7929" w:rsidRPr="00327AB9" w:rsidRDefault="004D7176" w:rsidP="00B65E4C">
      <w:pPr>
        <w:spacing w:line="276" w:lineRule="auto"/>
        <w:jc w:val="center"/>
        <w:rPr>
          <w:rFonts w:eastAsia="Calibri"/>
          <w:b/>
          <w:sz w:val="24"/>
          <w:szCs w:val="24"/>
        </w:rPr>
      </w:pPr>
      <w:r w:rsidRPr="00327AB9">
        <w:rPr>
          <w:rFonts w:eastAsia="Calibri"/>
          <w:b/>
          <w:sz w:val="24"/>
          <w:szCs w:val="24"/>
        </w:rPr>
        <w:t>A</w:t>
      </w:r>
      <w:r w:rsidRPr="00327AB9">
        <w:rPr>
          <w:rFonts w:eastAsia="Calibri"/>
          <w:b/>
          <w:spacing w:val="1"/>
          <w:sz w:val="24"/>
          <w:szCs w:val="24"/>
        </w:rPr>
        <w:t>r</w:t>
      </w:r>
      <w:r w:rsidRPr="00327AB9">
        <w:rPr>
          <w:rFonts w:eastAsia="Calibri"/>
          <w:b/>
          <w:spacing w:val="-1"/>
          <w:sz w:val="24"/>
          <w:szCs w:val="24"/>
        </w:rPr>
        <w:t>t</w:t>
      </w:r>
      <w:r w:rsidRPr="00327AB9">
        <w:rPr>
          <w:rFonts w:eastAsia="Calibri"/>
          <w:b/>
          <w:sz w:val="24"/>
          <w:szCs w:val="24"/>
        </w:rPr>
        <w:t>ic</w:t>
      </w:r>
      <w:r w:rsidRPr="00327AB9">
        <w:rPr>
          <w:rFonts w:eastAsia="Calibri"/>
          <w:b/>
          <w:spacing w:val="-1"/>
          <w:sz w:val="24"/>
          <w:szCs w:val="24"/>
        </w:rPr>
        <w:t>l</w:t>
      </w:r>
      <w:r w:rsidRPr="00327AB9">
        <w:rPr>
          <w:rFonts w:eastAsia="Calibri"/>
          <w:b/>
          <w:sz w:val="24"/>
          <w:szCs w:val="24"/>
        </w:rPr>
        <w:t xml:space="preserve">e </w:t>
      </w:r>
      <w:r w:rsidRPr="00327AB9">
        <w:rPr>
          <w:rFonts w:eastAsia="Calibri"/>
          <w:b/>
          <w:spacing w:val="-1"/>
          <w:sz w:val="24"/>
          <w:szCs w:val="24"/>
        </w:rPr>
        <w:t>5</w:t>
      </w:r>
      <w:r w:rsidR="00B65E4C" w:rsidRPr="00327AB9">
        <w:rPr>
          <w:rFonts w:eastAsia="Calibri"/>
          <w:b/>
          <w:spacing w:val="-1"/>
          <w:sz w:val="24"/>
          <w:szCs w:val="24"/>
        </w:rPr>
        <w:br/>
      </w:r>
      <w:r w:rsidRPr="00327AB9">
        <w:rPr>
          <w:rFonts w:eastAsia="Calibri"/>
          <w:b/>
          <w:sz w:val="24"/>
          <w:szCs w:val="24"/>
        </w:rPr>
        <w:t>Enforcement</w:t>
      </w:r>
    </w:p>
    <w:p w14:paraId="54B46C09" w14:textId="77777777" w:rsidR="00B65E4C" w:rsidRPr="00327AB9" w:rsidRDefault="00B65E4C" w:rsidP="00B65E4C">
      <w:pPr>
        <w:spacing w:line="276" w:lineRule="auto"/>
        <w:jc w:val="center"/>
        <w:rPr>
          <w:rFonts w:eastAsia="Calibri"/>
          <w:b/>
          <w:spacing w:val="-1"/>
          <w:sz w:val="24"/>
          <w:szCs w:val="24"/>
        </w:rPr>
      </w:pPr>
    </w:p>
    <w:p w14:paraId="054C4B84" w14:textId="1DE1A99B" w:rsidR="00AF7929" w:rsidRPr="00327AB9" w:rsidRDefault="004D7176" w:rsidP="00B26C60">
      <w:pPr>
        <w:spacing w:line="276" w:lineRule="auto"/>
        <w:rPr>
          <w:rFonts w:eastAsia="Calibri"/>
          <w:sz w:val="24"/>
          <w:szCs w:val="24"/>
        </w:rPr>
      </w:pPr>
      <w:r w:rsidRPr="00327AB9">
        <w:rPr>
          <w:rFonts w:eastAsia="Calibri"/>
          <w:sz w:val="24"/>
          <w:szCs w:val="24"/>
        </w:rPr>
        <w:t xml:space="preserve">This </w:t>
      </w:r>
      <w:r w:rsidR="00542ECE" w:rsidRPr="00327AB9">
        <w:rPr>
          <w:rFonts w:eastAsia="Calibri"/>
          <w:sz w:val="24"/>
          <w:szCs w:val="24"/>
        </w:rPr>
        <w:t xml:space="preserve">Technical </w:t>
      </w:r>
      <w:r w:rsidRPr="00327AB9">
        <w:rPr>
          <w:rFonts w:eastAsia="Calibri"/>
          <w:spacing w:val="-2"/>
          <w:sz w:val="24"/>
          <w:szCs w:val="24"/>
        </w:rPr>
        <w:t>D</w:t>
      </w:r>
      <w:r w:rsidRPr="00327AB9">
        <w:rPr>
          <w:rFonts w:eastAsia="Calibri"/>
          <w:sz w:val="24"/>
          <w:szCs w:val="24"/>
        </w:rPr>
        <w:t>ec</w:t>
      </w:r>
      <w:r w:rsidRPr="00327AB9">
        <w:rPr>
          <w:rFonts w:eastAsia="Calibri"/>
          <w:spacing w:val="1"/>
          <w:sz w:val="24"/>
          <w:szCs w:val="24"/>
        </w:rPr>
        <w:t>i</w:t>
      </w:r>
      <w:r w:rsidRPr="00327AB9">
        <w:rPr>
          <w:rFonts w:eastAsia="Calibri"/>
          <w:sz w:val="24"/>
          <w:szCs w:val="24"/>
        </w:rPr>
        <w:t>si</w:t>
      </w:r>
      <w:r w:rsidRPr="00327AB9">
        <w:rPr>
          <w:rFonts w:eastAsia="Calibri"/>
          <w:spacing w:val="1"/>
          <w:sz w:val="24"/>
          <w:szCs w:val="24"/>
        </w:rPr>
        <w:t>o</w:t>
      </w:r>
      <w:r w:rsidRPr="00327AB9">
        <w:rPr>
          <w:rFonts w:eastAsia="Calibri"/>
          <w:sz w:val="24"/>
          <w:szCs w:val="24"/>
        </w:rPr>
        <w:t>n</w:t>
      </w:r>
      <w:r w:rsidRPr="00327AB9">
        <w:rPr>
          <w:rFonts w:eastAsia="Calibri"/>
          <w:spacing w:val="-3"/>
          <w:sz w:val="24"/>
          <w:szCs w:val="24"/>
        </w:rPr>
        <w:t xml:space="preserve"> </w:t>
      </w:r>
      <w:r w:rsidR="00B65E4C" w:rsidRPr="00327AB9">
        <w:rPr>
          <w:rFonts w:eastAsia="Calibri"/>
          <w:sz w:val="24"/>
          <w:szCs w:val="24"/>
        </w:rPr>
        <w:t>will enter into force on</w:t>
      </w:r>
      <w:r w:rsidR="00530345" w:rsidRPr="00327AB9">
        <w:rPr>
          <w:rFonts w:eastAsia="Calibri"/>
          <w:spacing w:val="1"/>
          <w:sz w:val="24"/>
          <w:szCs w:val="24"/>
        </w:rPr>
        <w:t xml:space="preserve"> </w:t>
      </w:r>
      <w:r w:rsidR="00542ECE" w:rsidRPr="00327AB9">
        <w:rPr>
          <w:rFonts w:eastAsia="Calibri"/>
          <w:spacing w:val="1"/>
          <w:sz w:val="24"/>
          <w:szCs w:val="24"/>
        </w:rPr>
        <w:t>____/____/202</w:t>
      </w:r>
      <w:r w:rsidR="00B65E4C" w:rsidRPr="00327AB9">
        <w:rPr>
          <w:rFonts w:eastAsia="Calibri"/>
          <w:spacing w:val="1"/>
          <w:sz w:val="24"/>
          <w:szCs w:val="24"/>
        </w:rPr>
        <w:t>3.</w:t>
      </w:r>
    </w:p>
    <w:p w14:paraId="5AF9AC57" w14:textId="77777777" w:rsidR="00AF7929" w:rsidRPr="00327AB9" w:rsidRDefault="00AF7929" w:rsidP="00D30631">
      <w:pPr>
        <w:spacing w:line="276" w:lineRule="auto"/>
        <w:rPr>
          <w:sz w:val="24"/>
          <w:szCs w:val="24"/>
        </w:rPr>
      </w:pPr>
    </w:p>
    <w:p w14:paraId="6D1A0179" w14:textId="6B6C6078" w:rsidR="00842514" w:rsidRPr="00327AB9" w:rsidRDefault="004D7176" w:rsidP="00B26C60">
      <w:pPr>
        <w:spacing w:line="276" w:lineRule="auto"/>
        <w:rPr>
          <w:rFonts w:eastAsia="Calibri"/>
          <w:spacing w:val="-1"/>
          <w:sz w:val="24"/>
          <w:szCs w:val="24"/>
        </w:rPr>
      </w:pPr>
      <w:r w:rsidRPr="00327AB9">
        <w:rPr>
          <w:rFonts w:eastAsia="Calibri"/>
          <w:sz w:val="24"/>
          <w:szCs w:val="24"/>
        </w:rPr>
        <w:t xml:space="preserve">This </w:t>
      </w:r>
      <w:r w:rsidR="00542ECE" w:rsidRPr="00327AB9">
        <w:rPr>
          <w:rFonts w:eastAsia="Calibri"/>
          <w:sz w:val="24"/>
          <w:szCs w:val="24"/>
        </w:rPr>
        <w:t>Technical D</w:t>
      </w:r>
      <w:r w:rsidRPr="00327AB9">
        <w:rPr>
          <w:rFonts w:eastAsia="Calibri"/>
          <w:sz w:val="24"/>
          <w:szCs w:val="24"/>
        </w:rPr>
        <w:t>ecis</w:t>
      </w:r>
      <w:r w:rsidRPr="00327AB9">
        <w:rPr>
          <w:rFonts w:eastAsia="Calibri"/>
          <w:spacing w:val="-2"/>
          <w:sz w:val="24"/>
          <w:szCs w:val="24"/>
        </w:rPr>
        <w:t>i</w:t>
      </w:r>
      <w:r w:rsidRPr="00327AB9">
        <w:rPr>
          <w:rFonts w:eastAsia="Calibri"/>
          <w:spacing w:val="1"/>
          <w:sz w:val="24"/>
          <w:szCs w:val="24"/>
        </w:rPr>
        <w:t>o</w:t>
      </w:r>
      <w:r w:rsidRPr="00327AB9">
        <w:rPr>
          <w:rFonts w:eastAsia="Calibri"/>
          <w:sz w:val="24"/>
          <w:szCs w:val="24"/>
        </w:rPr>
        <w:t>n</w:t>
      </w:r>
      <w:r w:rsidRPr="00327AB9">
        <w:rPr>
          <w:rFonts w:eastAsia="Calibri"/>
          <w:spacing w:val="-1"/>
          <w:sz w:val="24"/>
          <w:szCs w:val="24"/>
        </w:rPr>
        <w:t xml:space="preserve"> </w:t>
      </w:r>
      <w:r w:rsidR="00B65E4C" w:rsidRPr="00327AB9">
        <w:rPr>
          <w:rFonts w:eastAsia="Calibri"/>
          <w:spacing w:val="-1"/>
          <w:sz w:val="24"/>
          <w:szCs w:val="24"/>
        </w:rPr>
        <w:t>will</w:t>
      </w:r>
      <w:r w:rsidRPr="00327AB9">
        <w:rPr>
          <w:rFonts w:eastAsia="Calibri"/>
          <w:spacing w:val="2"/>
          <w:sz w:val="24"/>
          <w:szCs w:val="24"/>
        </w:rPr>
        <w:t xml:space="preserve"> </w:t>
      </w:r>
      <w:r w:rsidRPr="00327AB9">
        <w:rPr>
          <w:rFonts w:eastAsia="Calibri"/>
          <w:spacing w:val="-3"/>
          <w:sz w:val="24"/>
          <w:szCs w:val="24"/>
        </w:rPr>
        <w:t>b</w:t>
      </w:r>
      <w:r w:rsidRPr="00327AB9">
        <w:rPr>
          <w:rFonts w:eastAsia="Calibri"/>
          <w:sz w:val="24"/>
          <w:szCs w:val="24"/>
        </w:rPr>
        <w:t>e</w:t>
      </w:r>
      <w:r w:rsidRPr="00327AB9">
        <w:rPr>
          <w:rFonts w:eastAsia="Calibri"/>
          <w:spacing w:val="1"/>
          <w:sz w:val="24"/>
          <w:szCs w:val="24"/>
        </w:rPr>
        <w:t xml:space="preserve"> </w:t>
      </w:r>
      <w:r w:rsidRPr="00327AB9">
        <w:rPr>
          <w:rFonts w:eastAsia="Calibri"/>
          <w:spacing w:val="-1"/>
          <w:sz w:val="24"/>
          <w:szCs w:val="24"/>
        </w:rPr>
        <w:t>po</w:t>
      </w:r>
      <w:r w:rsidRPr="00327AB9">
        <w:rPr>
          <w:rFonts w:eastAsia="Calibri"/>
          <w:sz w:val="24"/>
          <w:szCs w:val="24"/>
        </w:rPr>
        <w:t>st</w:t>
      </w:r>
      <w:r w:rsidRPr="00327AB9">
        <w:rPr>
          <w:rFonts w:eastAsia="Calibri"/>
          <w:spacing w:val="-1"/>
          <w:sz w:val="24"/>
          <w:szCs w:val="24"/>
        </w:rPr>
        <w:t>e</w:t>
      </w:r>
      <w:r w:rsidRPr="00327AB9">
        <w:rPr>
          <w:rFonts w:eastAsia="Calibri"/>
          <w:sz w:val="24"/>
          <w:szCs w:val="24"/>
        </w:rPr>
        <w:t>d</w:t>
      </w:r>
      <w:r w:rsidRPr="00327AB9">
        <w:rPr>
          <w:rFonts w:eastAsia="Calibri"/>
          <w:spacing w:val="-1"/>
          <w:sz w:val="24"/>
          <w:szCs w:val="24"/>
        </w:rPr>
        <w:t xml:space="preserve"> </w:t>
      </w:r>
      <w:r w:rsidRPr="00327AB9">
        <w:rPr>
          <w:rFonts w:eastAsia="Calibri"/>
          <w:spacing w:val="1"/>
          <w:sz w:val="24"/>
          <w:szCs w:val="24"/>
        </w:rPr>
        <w:t>o</w:t>
      </w:r>
      <w:r w:rsidRPr="00327AB9">
        <w:rPr>
          <w:rFonts w:eastAsia="Calibri"/>
          <w:sz w:val="24"/>
          <w:szCs w:val="24"/>
        </w:rPr>
        <w:t>n</w:t>
      </w:r>
      <w:r w:rsidRPr="00327AB9">
        <w:rPr>
          <w:rFonts w:eastAsia="Calibri"/>
          <w:spacing w:val="-1"/>
          <w:sz w:val="24"/>
          <w:szCs w:val="24"/>
        </w:rPr>
        <w:t xml:space="preserve"> </w:t>
      </w:r>
      <w:r w:rsidR="00842514" w:rsidRPr="00327AB9">
        <w:rPr>
          <w:rFonts w:eastAsia="Calibri"/>
          <w:spacing w:val="-1"/>
          <w:sz w:val="24"/>
          <w:szCs w:val="24"/>
        </w:rPr>
        <w:t>ALPEX</w:t>
      </w:r>
      <w:r w:rsidR="00B65E4C" w:rsidRPr="00327AB9">
        <w:rPr>
          <w:rFonts w:eastAsia="Calibri"/>
          <w:spacing w:val="-1"/>
          <w:sz w:val="24"/>
          <w:szCs w:val="24"/>
        </w:rPr>
        <w:t>’s official</w:t>
      </w:r>
      <w:r w:rsidR="00842514" w:rsidRPr="00327AB9">
        <w:rPr>
          <w:rFonts w:eastAsia="Calibri"/>
          <w:spacing w:val="-1"/>
          <w:sz w:val="24"/>
          <w:szCs w:val="24"/>
        </w:rPr>
        <w:t xml:space="preserve"> website </w:t>
      </w:r>
      <w:hyperlink r:id="rId8" w:history="1">
        <w:r w:rsidR="00842514" w:rsidRPr="00327AB9">
          <w:rPr>
            <w:rStyle w:val="Hyperlink"/>
            <w:rFonts w:eastAsia="Calibri"/>
            <w:spacing w:val="-1"/>
            <w:sz w:val="24"/>
            <w:szCs w:val="24"/>
          </w:rPr>
          <w:t>www.alpex.al</w:t>
        </w:r>
      </w:hyperlink>
      <w:r w:rsidR="00842514" w:rsidRPr="00327AB9">
        <w:rPr>
          <w:rFonts w:eastAsia="Calibri"/>
          <w:spacing w:val="-1"/>
          <w:sz w:val="24"/>
          <w:szCs w:val="24"/>
        </w:rPr>
        <w:t xml:space="preserve"> </w:t>
      </w:r>
    </w:p>
    <w:sectPr w:rsidR="00842514" w:rsidRPr="00327AB9" w:rsidSect="00157A3B">
      <w:headerReference w:type="default" r:id="rId9"/>
      <w:footerReference w:type="default" r:id="rId10"/>
      <w:pgSz w:w="11920" w:h="16840"/>
      <w:pgMar w:top="960" w:right="1480" w:bottom="280" w:left="1680" w:header="45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F28C" w14:textId="77777777" w:rsidR="00983AD0" w:rsidRDefault="00983AD0">
      <w:r>
        <w:separator/>
      </w:r>
    </w:p>
  </w:endnote>
  <w:endnote w:type="continuationSeparator" w:id="0">
    <w:p w14:paraId="4D20EF0A" w14:textId="77777777" w:rsidR="00983AD0" w:rsidRDefault="0098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06952"/>
      <w:docPartObj>
        <w:docPartGallery w:val="Page Numbers (Bottom of Page)"/>
        <w:docPartUnique/>
      </w:docPartObj>
    </w:sdtPr>
    <w:sdtEndPr>
      <w:rPr>
        <w:noProof/>
      </w:rPr>
    </w:sdtEndPr>
    <w:sdtContent>
      <w:p w14:paraId="73C24A08" w14:textId="0A55EE7F" w:rsidR="0066387E" w:rsidRDefault="0066387E">
        <w:pPr>
          <w:pStyle w:val="Footer"/>
          <w:jc w:val="right"/>
        </w:pPr>
        <w:r>
          <w:fldChar w:fldCharType="begin"/>
        </w:r>
        <w:r>
          <w:instrText xml:space="preserve"> PAGE   \* MERGEFORMAT </w:instrText>
        </w:r>
        <w:r>
          <w:fldChar w:fldCharType="separate"/>
        </w:r>
        <w:r w:rsidR="00C21A76">
          <w:rPr>
            <w:noProof/>
          </w:rPr>
          <w:t>6</w:t>
        </w:r>
        <w:r>
          <w:rPr>
            <w:noProof/>
          </w:rPr>
          <w:fldChar w:fldCharType="end"/>
        </w:r>
      </w:p>
    </w:sdtContent>
  </w:sdt>
  <w:p w14:paraId="4FF74694" w14:textId="77777777" w:rsidR="0066387E" w:rsidRDefault="0066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7560" w14:textId="77777777" w:rsidR="00983AD0" w:rsidRDefault="00983AD0">
      <w:r>
        <w:separator/>
      </w:r>
    </w:p>
  </w:footnote>
  <w:footnote w:type="continuationSeparator" w:id="0">
    <w:p w14:paraId="2B75FE1A" w14:textId="77777777" w:rsidR="00983AD0" w:rsidRDefault="0098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F68" w14:textId="27353B4E" w:rsidR="00007DA9" w:rsidRDefault="00007DA9" w:rsidP="00007DA9">
    <w:r>
      <w:rPr>
        <w:noProof/>
      </w:rPr>
      <w:drawing>
        <wp:inline distT="0" distB="0" distL="0" distR="0" wp14:anchorId="4EDD7B3C" wp14:editId="2E20F4B2">
          <wp:extent cx="1117158" cy="397786"/>
          <wp:effectExtent l="0" t="0" r="0"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9875" cy="402314"/>
                  </a:xfrm>
                  <a:prstGeom prst="rect">
                    <a:avLst/>
                  </a:prstGeom>
                  <a:noFill/>
                  <a:ln>
                    <a:noFill/>
                  </a:ln>
                </pic:spPr>
              </pic:pic>
            </a:graphicData>
          </a:graphic>
        </wp:inline>
      </w:drawing>
    </w:r>
  </w:p>
  <w:p w14:paraId="6BD694DE" w14:textId="72250290" w:rsidR="00AF7929" w:rsidRPr="00956B00" w:rsidRDefault="00956B00" w:rsidP="00956B00">
    <w:pPr>
      <w:pStyle w:val="Header"/>
      <w:tabs>
        <w:tab w:val="clear" w:pos="4680"/>
        <w:tab w:val="clear" w:pos="9360"/>
        <w:tab w:val="left" w:pos="24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3C7"/>
    <w:multiLevelType w:val="hybridMultilevel"/>
    <w:tmpl w:val="4328B39C"/>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07B30284"/>
    <w:multiLevelType w:val="hybridMultilevel"/>
    <w:tmpl w:val="18B2B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6AF6"/>
    <w:multiLevelType w:val="hybridMultilevel"/>
    <w:tmpl w:val="FB90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2473D"/>
    <w:multiLevelType w:val="hybridMultilevel"/>
    <w:tmpl w:val="14AA43BA"/>
    <w:lvl w:ilvl="0" w:tplc="5D4473C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4561F8"/>
    <w:multiLevelType w:val="hybridMultilevel"/>
    <w:tmpl w:val="837EEB90"/>
    <w:lvl w:ilvl="0" w:tplc="8CC634C4">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7714980"/>
    <w:multiLevelType w:val="hybridMultilevel"/>
    <w:tmpl w:val="0A747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A69C2"/>
    <w:multiLevelType w:val="hybridMultilevel"/>
    <w:tmpl w:val="01A8D81C"/>
    <w:lvl w:ilvl="0" w:tplc="6526DB0C">
      <w:start w:val="3"/>
      <w:numFmt w:val="bullet"/>
      <w:lvlText w:val="-"/>
      <w:lvlJc w:val="left"/>
      <w:pPr>
        <w:ind w:left="1273" w:hanging="360"/>
      </w:pPr>
      <w:rPr>
        <w:rFonts w:ascii="Times New Roman" w:eastAsia="Calibri" w:hAnsi="Times New Roman" w:cs="Times New Roman"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7" w15:restartNumberingAfterBreak="0">
    <w:nsid w:val="27EF3319"/>
    <w:multiLevelType w:val="hybridMultilevel"/>
    <w:tmpl w:val="507051F6"/>
    <w:lvl w:ilvl="0" w:tplc="B1CED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15FEE"/>
    <w:multiLevelType w:val="hybridMultilevel"/>
    <w:tmpl w:val="D632EA18"/>
    <w:lvl w:ilvl="0" w:tplc="8716FD74">
      <w:start w:val="1"/>
      <w:numFmt w:val="lowerLetter"/>
      <w:lvlText w:val="%1)"/>
      <w:lvlJc w:val="left"/>
      <w:pPr>
        <w:ind w:left="912" w:hanging="360"/>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9" w15:restartNumberingAfterBreak="0">
    <w:nsid w:val="297E7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C5CE1"/>
    <w:multiLevelType w:val="hybridMultilevel"/>
    <w:tmpl w:val="A986FF4A"/>
    <w:lvl w:ilvl="0" w:tplc="AD80ACAA">
      <w:start w:val="5"/>
      <w:numFmt w:val="lowerLetter"/>
      <w:lvlText w:val="%1."/>
      <w:lvlJc w:val="left"/>
      <w:pPr>
        <w:ind w:left="1633" w:hanging="360"/>
      </w:pPr>
      <w:rPr>
        <w:rFonts w:hint="default"/>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11" w15:restartNumberingAfterBreak="0">
    <w:nsid w:val="2C4F7C32"/>
    <w:multiLevelType w:val="hybridMultilevel"/>
    <w:tmpl w:val="B788923A"/>
    <w:lvl w:ilvl="0" w:tplc="BC3CD186">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2" w15:restartNumberingAfterBreak="0">
    <w:nsid w:val="2D695229"/>
    <w:multiLevelType w:val="hybridMultilevel"/>
    <w:tmpl w:val="E6443ADC"/>
    <w:lvl w:ilvl="0" w:tplc="04090017">
      <w:start w:val="1"/>
      <w:numFmt w:val="lowerLetter"/>
      <w:lvlText w:val="%1)"/>
      <w:lvlJc w:val="left"/>
      <w:pPr>
        <w:ind w:left="913" w:hanging="360"/>
      </w:pPr>
    </w:lvl>
    <w:lvl w:ilvl="1" w:tplc="04090015">
      <w:start w:val="1"/>
      <w:numFmt w:val="upperLetter"/>
      <w:lvlText w:val="%2."/>
      <w:lvlJc w:val="left"/>
      <w:pPr>
        <w:ind w:left="1633" w:hanging="360"/>
      </w:pPr>
    </w:lvl>
    <w:lvl w:ilvl="2" w:tplc="7F1819AE">
      <w:start w:val="1"/>
      <w:numFmt w:val="decimal"/>
      <w:lvlText w:val="%3.1"/>
      <w:lvlJc w:val="left"/>
      <w:pPr>
        <w:ind w:left="2533" w:hanging="360"/>
      </w:pPr>
      <w:rPr>
        <w:rFonts w:hint="default"/>
      </w:rPr>
    </w:lvl>
    <w:lvl w:ilvl="3" w:tplc="13E6D84A">
      <w:start w:val="4"/>
      <w:numFmt w:val="upperLetter"/>
      <w:lvlText w:val="%4."/>
      <w:lvlJc w:val="left"/>
      <w:pPr>
        <w:ind w:left="3073" w:hanging="360"/>
      </w:pPr>
      <w:rPr>
        <w:rFonts w:hint="default"/>
      </w:r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13" w15:restartNumberingAfterBreak="0">
    <w:nsid w:val="30DE7760"/>
    <w:multiLevelType w:val="hybridMultilevel"/>
    <w:tmpl w:val="89D42A9E"/>
    <w:lvl w:ilvl="0" w:tplc="1B96CD10">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4" w15:restartNumberingAfterBreak="0">
    <w:nsid w:val="341555B4"/>
    <w:multiLevelType w:val="hybridMultilevel"/>
    <w:tmpl w:val="904886B2"/>
    <w:lvl w:ilvl="0" w:tplc="508C93C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C514B"/>
    <w:multiLevelType w:val="hybridMultilevel"/>
    <w:tmpl w:val="7CC628D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F10CE4"/>
    <w:multiLevelType w:val="hybridMultilevel"/>
    <w:tmpl w:val="7564F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14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F024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00008C"/>
    <w:multiLevelType w:val="multilevel"/>
    <w:tmpl w:val="4D86A7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4C5B76EE"/>
    <w:multiLevelType w:val="multilevel"/>
    <w:tmpl w:val="B9EC0F0E"/>
    <w:styleLink w:val="CurrentList1"/>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1" w15:restartNumberingAfterBreak="0">
    <w:nsid w:val="4D56275C"/>
    <w:multiLevelType w:val="hybridMultilevel"/>
    <w:tmpl w:val="CB4CC076"/>
    <w:lvl w:ilvl="0" w:tplc="3B7C9230">
      <w:start w:val="1"/>
      <w:numFmt w:val="decimal"/>
      <w:lvlText w:val="%1."/>
      <w:lvlJc w:val="left"/>
      <w:pPr>
        <w:ind w:left="613" w:hanging="42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22" w15:restartNumberingAfterBreak="0">
    <w:nsid w:val="4DF44D42"/>
    <w:multiLevelType w:val="hybridMultilevel"/>
    <w:tmpl w:val="444EFACC"/>
    <w:lvl w:ilvl="0" w:tplc="04090017">
      <w:start w:val="1"/>
      <w:numFmt w:val="lowerLetter"/>
      <w:lvlText w:val="%1)"/>
      <w:lvlJc w:val="left"/>
      <w:pPr>
        <w:ind w:left="913" w:hanging="360"/>
      </w:p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3" w15:restartNumberingAfterBreak="0">
    <w:nsid w:val="53580C5C"/>
    <w:multiLevelType w:val="hybridMultilevel"/>
    <w:tmpl w:val="EC0C1D10"/>
    <w:lvl w:ilvl="0" w:tplc="16E4AC64">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24" w15:restartNumberingAfterBreak="0">
    <w:nsid w:val="555F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D40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3103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6F4BAE"/>
    <w:multiLevelType w:val="hybridMultilevel"/>
    <w:tmpl w:val="1A82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B7C8F"/>
    <w:multiLevelType w:val="hybridMultilevel"/>
    <w:tmpl w:val="09E03008"/>
    <w:lvl w:ilvl="0" w:tplc="EC9CDC40">
      <w:start w:val="1"/>
      <w:numFmt w:val="lowerLetter"/>
      <w:lvlText w:val="%1)"/>
      <w:lvlJc w:val="left"/>
      <w:pPr>
        <w:ind w:left="1035" w:hanging="360"/>
      </w:pPr>
      <w:rPr>
        <w:u w:val="none"/>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15:restartNumberingAfterBreak="0">
    <w:nsid w:val="6E364E2B"/>
    <w:multiLevelType w:val="hybridMultilevel"/>
    <w:tmpl w:val="51FEF51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A820F0D"/>
    <w:multiLevelType w:val="hybridMultilevel"/>
    <w:tmpl w:val="1848F18C"/>
    <w:lvl w:ilvl="0" w:tplc="0809000F">
      <w:start w:val="1"/>
      <w:numFmt w:val="decimal"/>
      <w:lvlText w:val="%1."/>
      <w:lvlJc w:val="left"/>
      <w:pPr>
        <w:ind w:left="1272" w:hanging="360"/>
      </w:p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31" w15:restartNumberingAfterBreak="0">
    <w:nsid w:val="7DC827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5311865">
    <w:abstractNumId w:val="19"/>
  </w:num>
  <w:num w:numId="2" w16cid:durableId="717625617">
    <w:abstractNumId w:val="28"/>
  </w:num>
  <w:num w:numId="3" w16cid:durableId="1124037735">
    <w:abstractNumId w:val="22"/>
  </w:num>
  <w:num w:numId="4" w16cid:durableId="55594403">
    <w:abstractNumId w:val="12"/>
  </w:num>
  <w:num w:numId="5" w16cid:durableId="1705977316">
    <w:abstractNumId w:val="1"/>
  </w:num>
  <w:num w:numId="6" w16cid:durableId="173226927">
    <w:abstractNumId w:val="27"/>
  </w:num>
  <w:num w:numId="7" w16cid:durableId="256906311">
    <w:abstractNumId w:val="7"/>
  </w:num>
  <w:num w:numId="8" w16cid:durableId="351732066">
    <w:abstractNumId w:val="15"/>
  </w:num>
  <w:num w:numId="9" w16cid:durableId="2119257544">
    <w:abstractNumId w:val="29"/>
  </w:num>
  <w:num w:numId="10" w16cid:durableId="1076900793">
    <w:abstractNumId w:val="16"/>
  </w:num>
  <w:num w:numId="11" w16cid:durableId="1301152080">
    <w:abstractNumId w:val="14"/>
  </w:num>
  <w:num w:numId="12" w16cid:durableId="2044473195">
    <w:abstractNumId w:val="6"/>
  </w:num>
  <w:num w:numId="13" w16cid:durableId="2006123419">
    <w:abstractNumId w:val="4"/>
  </w:num>
  <w:num w:numId="14" w16cid:durableId="437530489">
    <w:abstractNumId w:val="5"/>
  </w:num>
  <w:num w:numId="15" w16cid:durableId="452211755">
    <w:abstractNumId w:val="3"/>
  </w:num>
  <w:num w:numId="16" w16cid:durableId="2038726589">
    <w:abstractNumId w:val="13"/>
  </w:num>
  <w:num w:numId="17" w16cid:durableId="559174166">
    <w:abstractNumId w:val="21"/>
  </w:num>
  <w:num w:numId="18" w16cid:durableId="1472331950">
    <w:abstractNumId w:val="20"/>
  </w:num>
  <w:num w:numId="19" w16cid:durableId="1299143545">
    <w:abstractNumId w:val="10"/>
  </w:num>
  <w:num w:numId="20" w16cid:durableId="1445810083">
    <w:abstractNumId w:val="23"/>
  </w:num>
  <w:num w:numId="21" w16cid:durableId="1053575504">
    <w:abstractNumId w:val="0"/>
  </w:num>
  <w:num w:numId="22" w16cid:durableId="78524148">
    <w:abstractNumId w:val="11"/>
  </w:num>
  <w:num w:numId="23" w16cid:durableId="2111925651">
    <w:abstractNumId w:val="2"/>
  </w:num>
  <w:num w:numId="24" w16cid:durableId="1976644367">
    <w:abstractNumId w:val="30"/>
  </w:num>
  <w:num w:numId="25" w16cid:durableId="189344179">
    <w:abstractNumId w:val="31"/>
  </w:num>
  <w:num w:numId="26" w16cid:durableId="1377050040">
    <w:abstractNumId w:val="18"/>
  </w:num>
  <w:num w:numId="27" w16cid:durableId="1407995035">
    <w:abstractNumId w:val="9"/>
  </w:num>
  <w:num w:numId="28" w16cid:durableId="1273437694">
    <w:abstractNumId w:val="8"/>
  </w:num>
  <w:num w:numId="29" w16cid:durableId="272248239">
    <w:abstractNumId w:val="26"/>
  </w:num>
  <w:num w:numId="30" w16cid:durableId="650912878">
    <w:abstractNumId w:val="25"/>
  </w:num>
  <w:num w:numId="31" w16cid:durableId="1494880627">
    <w:abstractNumId w:val="17"/>
  </w:num>
  <w:num w:numId="32" w16cid:durableId="20302550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29"/>
    <w:rsid w:val="00007DA9"/>
    <w:rsid w:val="000246F7"/>
    <w:rsid w:val="00025933"/>
    <w:rsid w:val="00027A14"/>
    <w:rsid w:val="00030502"/>
    <w:rsid w:val="00056E31"/>
    <w:rsid w:val="000761D8"/>
    <w:rsid w:val="0008014F"/>
    <w:rsid w:val="00084136"/>
    <w:rsid w:val="00093F1C"/>
    <w:rsid w:val="000B74B3"/>
    <w:rsid w:val="000C1CDC"/>
    <w:rsid w:val="000C27DC"/>
    <w:rsid w:val="000D6F03"/>
    <w:rsid w:val="00101FA7"/>
    <w:rsid w:val="001051A3"/>
    <w:rsid w:val="001141C6"/>
    <w:rsid w:val="00126078"/>
    <w:rsid w:val="00131163"/>
    <w:rsid w:val="001355D5"/>
    <w:rsid w:val="0014482F"/>
    <w:rsid w:val="001502CA"/>
    <w:rsid w:val="00154D3A"/>
    <w:rsid w:val="00157A3B"/>
    <w:rsid w:val="001667D6"/>
    <w:rsid w:val="00177774"/>
    <w:rsid w:val="00184DD7"/>
    <w:rsid w:val="001959D2"/>
    <w:rsid w:val="001A43FE"/>
    <w:rsid w:val="001C04DE"/>
    <w:rsid w:val="001F1694"/>
    <w:rsid w:val="001F68E4"/>
    <w:rsid w:val="00211149"/>
    <w:rsid w:val="00214EBC"/>
    <w:rsid w:val="00215B81"/>
    <w:rsid w:val="0022300D"/>
    <w:rsid w:val="0022772E"/>
    <w:rsid w:val="002422D4"/>
    <w:rsid w:val="00242CFA"/>
    <w:rsid w:val="00245BE4"/>
    <w:rsid w:val="00253686"/>
    <w:rsid w:val="00273AAD"/>
    <w:rsid w:val="002839EE"/>
    <w:rsid w:val="002930F1"/>
    <w:rsid w:val="002B3D2F"/>
    <w:rsid w:val="002C4319"/>
    <w:rsid w:val="002C4B66"/>
    <w:rsid w:val="002C5D0B"/>
    <w:rsid w:val="00301DD8"/>
    <w:rsid w:val="00310CB2"/>
    <w:rsid w:val="00326A1C"/>
    <w:rsid w:val="00327AB9"/>
    <w:rsid w:val="00330E5A"/>
    <w:rsid w:val="00334806"/>
    <w:rsid w:val="00336BEA"/>
    <w:rsid w:val="00337399"/>
    <w:rsid w:val="00347536"/>
    <w:rsid w:val="00347AC9"/>
    <w:rsid w:val="00356344"/>
    <w:rsid w:val="00374316"/>
    <w:rsid w:val="00385955"/>
    <w:rsid w:val="003915A4"/>
    <w:rsid w:val="0039675D"/>
    <w:rsid w:val="003A47BA"/>
    <w:rsid w:val="003C4FA0"/>
    <w:rsid w:val="003C7AF2"/>
    <w:rsid w:val="003D487E"/>
    <w:rsid w:val="003E6185"/>
    <w:rsid w:val="003E6E99"/>
    <w:rsid w:val="003F10FD"/>
    <w:rsid w:val="003F2AA9"/>
    <w:rsid w:val="004005C2"/>
    <w:rsid w:val="00403D01"/>
    <w:rsid w:val="0041050B"/>
    <w:rsid w:val="00410FD0"/>
    <w:rsid w:val="00414378"/>
    <w:rsid w:val="0041443F"/>
    <w:rsid w:val="0043591E"/>
    <w:rsid w:val="0043687E"/>
    <w:rsid w:val="004370F9"/>
    <w:rsid w:val="0045364B"/>
    <w:rsid w:val="004569EE"/>
    <w:rsid w:val="00462293"/>
    <w:rsid w:val="00470461"/>
    <w:rsid w:val="004806E6"/>
    <w:rsid w:val="00487E1A"/>
    <w:rsid w:val="004901AE"/>
    <w:rsid w:val="004A4FB8"/>
    <w:rsid w:val="004B6A9E"/>
    <w:rsid w:val="004C4567"/>
    <w:rsid w:val="004D1241"/>
    <w:rsid w:val="004D19DC"/>
    <w:rsid w:val="004D31C3"/>
    <w:rsid w:val="004D7176"/>
    <w:rsid w:val="00506574"/>
    <w:rsid w:val="00511042"/>
    <w:rsid w:val="00530345"/>
    <w:rsid w:val="0053059B"/>
    <w:rsid w:val="00536818"/>
    <w:rsid w:val="00537427"/>
    <w:rsid w:val="005417E1"/>
    <w:rsid w:val="00542ECE"/>
    <w:rsid w:val="00553935"/>
    <w:rsid w:val="00562F3A"/>
    <w:rsid w:val="00564B40"/>
    <w:rsid w:val="00582235"/>
    <w:rsid w:val="005A4979"/>
    <w:rsid w:val="005B4AF4"/>
    <w:rsid w:val="005C1255"/>
    <w:rsid w:val="005C5518"/>
    <w:rsid w:val="005D04B4"/>
    <w:rsid w:val="005D04D1"/>
    <w:rsid w:val="005D136A"/>
    <w:rsid w:val="005D3186"/>
    <w:rsid w:val="005E37F1"/>
    <w:rsid w:val="005E63E4"/>
    <w:rsid w:val="005F0D25"/>
    <w:rsid w:val="005F58E5"/>
    <w:rsid w:val="0060147C"/>
    <w:rsid w:val="00602633"/>
    <w:rsid w:val="00605A73"/>
    <w:rsid w:val="00624917"/>
    <w:rsid w:val="00632EB8"/>
    <w:rsid w:val="006355B7"/>
    <w:rsid w:val="00641940"/>
    <w:rsid w:val="00647406"/>
    <w:rsid w:val="0065085C"/>
    <w:rsid w:val="006521C1"/>
    <w:rsid w:val="0066387E"/>
    <w:rsid w:val="0066578C"/>
    <w:rsid w:val="00675503"/>
    <w:rsid w:val="00682FAA"/>
    <w:rsid w:val="006B01A7"/>
    <w:rsid w:val="006C1333"/>
    <w:rsid w:val="006E68F7"/>
    <w:rsid w:val="006F3C20"/>
    <w:rsid w:val="0070011B"/>
    <w:rsid w:val="00700FE4"/>
    <w:rsid w:val="007124C5"/>
    <w:rsid w:val="00713BBD"/>
    <w:rsid w:val="00716A1B"/>
    <w:rsid w:val="00716CEE"/>
    <w:rsid w:val="0072223F"/>
    <w:rsid w:val="00723D9F"/>
    <w:rsid w:val="00727CEC"/>
    <w:rsid w:val="00761F1E"/>
    <w:rsid w:val="0078317E"/>
    <w:rsid w:val="00785BE6"/>
    <w:rsid w:val="00786265"/>
    <w:rsid w:val="0079212F"/>
    <w:rsid w:val="00792194"/>
    <w:rsid w:val="00796E1C"/>
    <w:rsid w:val="007A0327"/>
    <w:rsid w:val="007A21EA"/>
    <w:rsid w:val="007A447A"/>
    <w:rsid w:val="007A6179"/>
    <w:rsid w:val="007A6E97"/>
    <w:rsid w:val="007B3A20"/>
    <w:rsid w:val="007B5E97"/>
    <w:rsid w:val="007C3B27"/>
    <w:rsid w:val="007C3E65"/>
    <w:rsid w:val="007D1A02"/>
    <w:rsid w:val="007D50E1"/>
    <w:rsid w:val="007D5E50"/>
    <w:rsid w:val="007E152F"/>
    <w:rsid w:val="007E5949"/>
    <w:rsid w:val="007E5960"/>
    <w:rsid w:val="007F1E6E"/>
    <w:rsid w:val="0080009F"/>
    <w:rsid w:val="00821821"/>
    <w:rsid w:val="00830801"/>
    <w:rsid w:val="00842514"/>
    <w:rsid w:val="00862167"/>
    <w:rsid w:val="00864CC1"/>
    <w:rsid w:val="008651E8"/>
    <w:rsid w:val="0087711D"/>
    <w:rsid w:val="00887E48"/>
    <w:rsid w:val="00892C07"/>
    <w:rsid w:val="00893E4F"/>
    <w:rsid w:val="008A2C69"/>
    <w:rsid w:val="008A5CDD"/>
    <w:rsid w:val="008B3ACB"/>
    <w:rsid w:val="008D2F4F"/>
    <w:rsid w:val="008D43B2"/>
    <w:rsid w:val="008E0CCE"/>
    <w:rsid w:val="008F3D9F"/>
    <w:rsid w:val="008F4541"/>
    <w:rsid w:val="00901347"/>
    <w:rsid w:val="0091237B"/>
    <w:rsid w:val="009133C9"/>
    <w:rsid w:val="00922609"/>
    <w:rsid w:val="009233C8"/>
    <w:rsid w:val="00924F4D"/>
    <w:rsid w:val="00934E96"/>
    <w:rsid w:val="00940BE1"/>
    <w:rsid w:val="009514CE"/>
    <w:rsid w:val="00956B00"/>
    <w:rsid w:val="00965E2F"/>
    <w:rsid w:val="00966D15"/>
    <w:rsid w:val="00977050"/>
    <w:rsid w:val="00983AD0"/>
    <w:rsid w:val="009920A1"/>
    <w:rsid w:val="009A3506"/>
    <w:rsid w:val="009A7D20"/>
    <w:rsid w:val="009B2107"/>
    <w:rsid w:val="009B27CE"/>
    <w:rsid w:val="009B2F54"/>
    <w:rsid w:val="009B5869"/>
    <w:rsid w:val="009C42B8"/>
    <w:rsid w:val="009C57F7"/>
    <w:rsid w:val="009D79B0"/>
    <w:rsid w:val="009E1408"/>
    <w:rsid w:val="00A00911"/>
    <w:rsid w:val="00A11A6F"/>
    <w:rsid w:val="00A2671A"/>
    <w:rsid w:val="00A26CCD"/>
    <w:rsid w:val="00A316F5"/>
    <w:rsid w:val="00A4320E"/>
    <w:rsid w:val="00A461C0"/>
    <w:rsid w:val="00A525AC"/>
    <w:rsid w:val="00A61633"/>
    <w:rsid w:val="00A62B9D"/>
    <w:rsid w:val="00A67C4D"/>
    <w:rsid w:val="00A705BF"/>
    <w:rsid w:val="00A77A9E"/>
    <w:rsid w:val="00A830B5"/>
    <w:rsid w:val="00A94045"/>
    <w:rsid w:val="00AC009A"/>
    <w:rsid w:val="00AD0D28"/>
    <w:rsid w:val="00AD2EB4"/>
    <w:rsid w:val="00AF7929"/>
    <w:rsid w:val="00B03FE5"/>
    <w:rsid w:val="00B13CF6"/>
    <w:rsid w:val="00B26C60"/>
    <w:rsid w:val="00B3630E"/>
    <w:rsid w:val="00B54319"/>
    <w:rsid w:val="00B554F7"/>
    <w:rsid w:val="00B556B3"/>
    <w:rsid w:val="00B64BE3"/>
    <w:rsid w:val="00B65E4C"/>
    <w:rsid w:val="00B7063A"/>
    <w:rsid w:val="00B82C42"/>
    <w:rsid w:val="00B84081"/>
    <w:rsid w:val="00B85D2D"/>
    <w:rsid w:val="00B94542"/>
    <w:rsid w:val="00B95F51"/>
    <w:rsid w:val="00BA6BFD"/>
    <w:rsid w:val="00BB2BE1"/>
    <w:rsid w:val="00BB4AFC"/>
    <w:rsid w:val="00BC0684"/>
    <w:rsid w:val="00BC454D"/>
    <w:rsid w:val="00BD22BE"/>
    <w:rsid w:val="00BE0223"/>
    <w:rsid w:val="00BE23E0"/>
    <w:rsid w:val="00BE3394"/>
    <w:rsid w:val="00BE3C11"/>
    <w:rsid w:val="00BF0071"/>
    <w:rsid w:val="00BF1AB7"/>
    <w:rsid w:val="00BF2DFC"/>
    <w:rsid w:val="00C05F2D"/>
    <w:rsid w:val="00C21A76"/>
    <w:rsid w:val="00C7226C"/>
    <w:rsid w:val="00C86E7D"/>
    <w:rsid w:val="00C95861"/>
    <w:rsid w:val="00CA3DF6"/>
    <w:rsid w:val="00CA6CF4"/>
    <w:rsid w:val="00CB52C6"/>
    <w:rsid w:val="00CC156E"/>
    <w:rsid w:val="00CD3690"/>
    <w:rsid w:val="00CD372C"/>
    <w:rsid w:val="00CE1A40"/>
    <w:rsid w:val="00D10104"/>
    <w:rsid w:val="00D11E15"/>
    <w:rsid w:val="00D14968"/>
    <w:rsid w:val="00D163F4"/>
    <w:rsid w:val="00D16525"/>
    <w:rsid w:val="00D30631"/>
    <w:rsid w:val="00D41B2F"/>
    <w:rsid w:val="00D5306E"/>
    <w:rsid w:val="00D6394B"/>
    <w:rsid w:val="00D82D1F"/>
    <w:rsid w:val="00D82E81"/>
    <w:rsid w:val="00DB3818"/>
    <w:rsid w:val="00DB4047"/>
    <w:rsid w:val="00DB53DA"/>
    <w:rsid w:val="00DB6C97"/>
    <w:rsid w:val="00DD1830"/>
    <w:rsid w:val="00DD3A32"/>
    <w:rsid w:val="00DD3E5B"/>
    <w:rsid w:val="00DD7ECD"/>
    <w:rsid w:val="00DE1F42"/>
    <w:rsid w:val="00DE391D"/>
    <w:rsid w:val="00DE51C0"/>
    <w:rsid w:val="00DF0F3E"/>
    <w:rsid w:val="00DF286F"/>
    <w:rsid w:val="00DF2C7B"/>
    <w:rsid w:val="00DF6CD0"/>
    <w:rsid w:val="00E07647"/>
    <w:rsid w:val="00E204DB"/>
    <w:rsid w:val="00E43EC8"/>
    <w:rsid w:val="00E75A09"/>
    <w:rsid w:val="00E95D2F"/>
    <w:rsid w:val="00EA1148"/>
    <w:rsid w:val="00EA144B"/>
    <w:rsid w:val="00EA19FE"/>
    <w:rsid w:val="00EB43E1"/>
    <w:rsid w:val="00EC6D06"/>
    <w:rsid w:val="00EC7006"/>
    <w:rsid w:val="00ED593B"/>
    <w:rsid w:val="00ED7255"/>
    <w:rsid w:val="00EE1129"/>
    <w:rsid w:val="00EE3A70"/>
    <w:rsid w:val="00EF7A7D"/>
    <w:rsid w:val="00F025A0"/>
    <w:rsid w:val="00F078E3"/>
    <w:rsid w:val="00F2726F"/>
    <w:rsid w:val="00F3043D"/>
    <w:rsid w:val="00F30F26"/>
    <w:rsid w:val="00F445A3"/>
    <w:rsid w:val="00F45FFB"/>
    <w:rsid w:val="00F47D35"/>
    <w:rsid w:val="00F622DF"/>
    <w:rsid w:val="00F63A91"/>
    <w:rsid w:val="00F823F7"/>
    <w:rsid w:val="00F83433"/>
    <w:rsid w:val="00F85E35"/>
    <w:rsid w:val="00FB01AC"/>
    <w:rsid w:val="00FB2569"/>
    <w:rsid w:val="00FB3596"/>
    <w:rsid w:val="00FB44E8"/>
    <w:rsid w:val="00FC51B1"/>
    <w:rsid w:val="00FD6F00"/>
    <w:rsid w:val="00FE0A4A"/>
    <w:rsid w:val="00FE0F9F"/>
    <w:rsid w:val="00FE18CF"/>
    <w:rsid w:val="00FE5162"/>
    <w:rsid w:val="00FF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DD424"/>
  <w15:docId w15:val="{7B61C8B8-775F-4304-871F-4D0C18E2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Revision">
    <w:name w:val="Revision"/>
    <w:hidden/>
    <w:uiPriority w:val="99"/>
    <w:semiHidden/>
    <w:rsid w:val="00242CFA"/>
  </w:style>
  <w:style w:type="paragraph" w:styleId="ListParagraph">
    <w:name w:val="List Paragraph"/>
    <w:basedOn w:val="Normal"/>
    <w:uiPriority w:val="1"/>
    <w:qFormat/>
    <w:rsid w:val="00F47D35"/>
    <w:pPr>
      <w:ind w:left="720"/>
      <w:contextualSpacing/>
    </w:pPr>
  </w:style>
  <w:style w:type="paragraph" w:styleId="Header">
    <w:name w:val="header"/>
    <w:basedOn w:val="Normal"/>
    <w:link w:val="HeaderChar"/>
    <w:uiPriority w:val="99"/>
    <w:unhideWhenUsed/>
    <w:rsid w:val="00F47D35"/>
    <w:pPr>
      <w:tabs>
        <w:tab w:val="center" w:pos="4680"/>
        <w:tab w:val="right" w:pos="9360"/>
      </w:tabs>
    </w:pPr>
  </w:style>
  <w:style w:type="character" w:customStyle="1" w:styleId="HeaderChar">
    <w:name w:val="Header Char"/>
    <w:basedOn w:val="DefaultParagraphFont"/>
    <w:link w:val="Header"/>
    <w:uiPriority w:val="99"/>
    <w:rsid w:val="00F47D35"/>
  </w:style>
  <w:style w:type="paragraph" w:styleId="Footer">
    <w:name w:val="footer"/>
    <w:basedOn w:val="Normal"/>
    <w:link w:val="FooterChar"/>
    <w:uiPriority w:val="99"/>
    <w:unhideWhenUsed/>
    <w:rsid w:val="00F47D35"/>
    <w:pPr>
      <w:tabs>
        <w:tab w:val="center" w:pos="4680"/>
        <w:tab w:val="right" w:pos="9360"/>
      </w:tabs>
    </w:pPr>
  </w:style>
  <w:style w:type="character" w:customStyle="1" w:styleId="FooterChar">
    <w:name w:val="Footer Char"/>
    <w:basedOn w:val="DefaultParagraphFont"/>
    <w:link w:val="Footer"/>
    <w:uiPriority w:val="99"/>
    <w:rsid w:val="00F47D35"/>
  </w:style>
  <w:style w:type="character" w:styleId="Hyperlink">
    <w:name w:val="Hyperlink"/>
    <w:basedOn w:val="DefaultParagraphFont"/>
    <w:uiPriority w:val="99"/>
    <w:unhideWhenUsed/>
    <w:rsid w:val="00842514"/>
    <w:rPr>
      <w:color w:val="0000FF" w:themeColor="hyperlink"/>
      <w:u w:val="single"/>
    </w:rPr>
  </w:style>
  <w:style w:type="character" w:customStyle="1" w:styleId="UnresolvedMention1">
    <w:name w:val="Unresolved Mention1"/>
    <w:basedOn w:val="DefaultParagraphFont"/>
    <w:uiPriority w:val="99"/>
    <w:semiHidden/>
    <w:unhideWhenUsed/>
    <w:rsid w:val="00842514"/>
    <w:rPr>
      <w:color w:val="605E5C"/>
      <w:shd w:val="clear" w:color="auto" w:fill="E1DFDD"/>
    </w:rPr>
  </w:style>
  <w:style w:type="character" w:styleId="CommentReference">
    <w:name w:val="annotation reference"/>
    <w:basedOn w:val="DefaultParagraphFont"/>
    <w:uiPriority w:val="99"/>
    <w:semiHidden/>
    <w:unhideWhenUsed/>
    <w:rsid w:val="00DB53DA"/>
    <w:rPr>
      <w:sz w:val="16"/>
      <w:szCs w:val="16"/>
    </w:rPr>
  </w:style>
  <w:style w:type="paragraph" w:styleId="CommentText">
    <w:name w:val="annotation text"/>
    <w:basedOn w:val="Normal"/>
    <w:link w:val="CommentTextChar"/>
    <w:uiPriority w:val="99"/>
    <w:unhideWhenUsed/>
    <w:rsid w:val="00DB53DA"/>
  </w:style>
  <w:style w:type="character" w:customStyle="1" w:styleId="CommentTextChar">
    <w:name w:val="Comment Text Char"/>
    <w:basedOn w:val="DefaultParagraphFont"/>
    <w:link w:val="CommentText"/>
    <w:uiPriority w:val="99"/>
    <w:rsid w:val="00DB53DA"/>
  </w:style>
  <w:style w:type="paragraph" w:styleId="CommentSubject">
    <w:name w:val="annotation subject"/>
    <w:basedOn w:val="CommentText"/>
    <w:next w:val="CommentText"/>
    <w:link w:val="CommentSubjectChar"/>
    <w:uiPriority w:val="99"/>
    <w:semiHidden/>
    <w:unhideWhenUsed/>
    <w:rsid w:val="00DB53DA"/>
    <w:rPr>
      <w:b/>
      <w:bCs/>
    </w:rPr>
  </w:style>
  <w:style w:type="character" w:customStyle="1" w:styleId="CommentSubjectChar">
    <w:name w:val="Comment Subject Char"/>
    <w:basedOn w:val="CommentTextChar"/>
    <w:link w:val="CommentSubject"/>
    <w:uiPriority w:val="99"/>
    <w:semiHidden/>
    <w:rsid w:val="00DB53DA"/>
    <w:rPr>
      <w:b/>
      <w:bCs/>
    </w:rPr>
  </w:style>
  <w:style w:type="numbering" w:customStyle="1" w:styleId="CurrentList1">
    <w:name w:val="Current List1"/>
    <w:uiPriority w:val="99"/>
    <w:rsid w:val="00B84081"/>
    <w:pPr>
      <w:numPr>
        <w:numId w:val="18"/>
      </w:numPr>
    </w:pPr>
  </w:style>
  <w:style w:type="paragraph" w:styleId="BalloonText">
    <w:name w:val="Balloon Text"/>
    <w:basedOn w:val="Normal"/>
    <w:link w:val="BalloonTextChar"/>
    <w:uiPriority w:val="99"/>
    <w:semiHidden/>
    <w:unhideWhenUsed/>
    <w:rsid w:val="00B85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2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x.al" TargetMode="External"/><Relationship Id="rId3" Type="http://schemas.openxmlformats.org/officeDocument/2006/relationships/settings" Target="settings.xml"/><Relationship Id="rId7" Type="http://schemas.openxmlformats.org/officeDocument/2006/relationships/hyperlink" Target="http://www.alpex.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1206.E15705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Sokol  Dishnica</cp:lastModifiedBy>
  <cp:revision>102</cp:revision>
  <dcterms:created xsi:type="dcterms:W3CDTF">2023-01-27T14:46:00Z</dcterms:created>
  <dcterms:modified xsi:type="dcterms:W3CDTF">2023-02-14T11:12:00Z</dcterms:modified>
</cp:coreProperties>
</file>