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51184" w14:textId="77777777" w:rsidR="00A10D14" w:rsidRPr="005341C0" w:rsidRDefault="00A10D14" w:rsidP="00F03A72">
      <w:pPr>
        <w:pStyle w:val="SLparagraph"/>
        <w:numPr>
          <w:ilvl w:val="0"/>
          <w:numId w:val="0"/>
        </w:numPr>
        <w:spacing w:after="80"/>
        <w:ind w:left="360"/>
        <w:jc w:val="center"/>
        <w:rPr>
          <w:b/>
          <w:lang w:eastAsia="it-IT"/>
        </w:rPr>
      </w:pPr>
    </w:p>
    <w:p w14:paraId="142F1A42" w14:textId="71E9B080" w:rsidR="00F03A72" w:rsidRPr="005341C0" w:rsidRDefault="00F03A72" w:rsidP="00F03A72">
      <w:pPr>
        <w:pStyle w:val="SLparagraph"/>
        <w:numPr>
          <w:ilvl w:val="0"/>
          <w:numId w:val="0"/>
        </w:numPr>
        <w:spacing w:after="80"/>
        <w:ind w:left="360"/>
        <w:jc w:val="center"/>
        <w:rPr>
          <w:b/>
          <w:lang w:eastAsia="it-IT"/>
        </w:rPr>
      </w:pPr>
      <w:r w:rsidRPr="005341C0">
        <w:rPr>
          <w:b/>
          <w:lang w:eastAsia="it-IT"/>
        </w:rPr>
        <w:t>BURSA SHQIPTARE E ENERGJISË ELEKTRIKE – ALPEX SH.A.</w:t>
      </w:r>
    </w:p>
    <w:p w14:paraId="48FAE9AB" w14:textId="77777777" w:rsidR="004B0038" w:rsidRPr="005341C0" w:rsidRDefault="004B0038" w:rsidP="002E7EF3">
      <w:pPr>
        <w:pStyle w:val="SLparagraph"/>
        <w:numPr>
          <w:ilvl w:val="0"/>
          <w:numId w:val="0"/>
        </w:numPr>
        <w:tabs>
          <w:tab w:val="left" w:pos="9090"/>
        </w:tabs>
        <w:spacing w:after="120"/>
        <w:jc w:val="both"/>
        <w:rPr>
          <w:b/>
          <w:bCs/>
          <w:lang w:eastAsia="it-IT"/>
        </w:rPr>
      </w:pPr>
    </w:p>
    <w:p w14:paraId="48FAE9AC" w14:textId="6FC0A3B9" w:rsidR="0000046F" w:rsidRPr="005341C0" w:rsidRDefault="0000046F" w:rsidP="00F03A72">
      <w:pPr>
        <w:pStyle w:val="SLparagraph"/>
        <w:numPr>
          <w:ilvl w:val="0"/>
          <w:numId w:val="0"/>
        </w:numPr>
        <w:tabs>
          <w:tab w:val="left" w:pos="9090"/>
        </w:tabs>
        <w:spacing w:after="120"/>
        <w:jc w:val="right"/>
        <w:rPr>
          <w:bCs/>
        </w:rPr>
      </w:pPr>
      <w:r w:rsidRPr="005341C0">
        <w:rPr>
          <w:bCs/>
        </w:rPr>
        <w:t xml:space="preserve">Tiranë, më </w:t>
      </w:r>
      <w:r w:rsidR="000E4D74" w:rsidRPr="005341C0">
        <w:rPr>
          <w:bCs/>
        </w:rPr>
        <w:t>1</w:t>
      </w:r>
      <w:r w:rsidR="00786415">
        <w:rPr>
          <w:bCs/>
        </w:rPr>
        <w:t>1</w:t>
      </w:r>
      <w:r w:rsidR="000E4D74" w:rsidRPr="005341C0">
        <w:rPr>
          <w:bCs/>
        </w:rPr>
        <w:t>.07</w:t>
      </w:r>
      <w:r w:rsidR="00205DCE" w:rsidRPr="005341C0">
        <w:rPr>
          <w:bCs/>
        </w:rPr>
        <w:t>.2024</w:t>
      </w:r>
    </w:p>
    <w:p w14:paraId="48FAE9AD" w14:textId="77777777" w:rsidR="0000046F" w:rsidRPr="005341C0" w:rsidRDefault="0000046F" w:rsidP="00E63B7D">
      <w:pPr>
        <w:pStyle w:val="SLparagraph"/>
        <w:numPr>
          <w:ilvl w:val="0"/>
          <w:numId w:val="0"/>
        </w:numPr>
        <w:tabs>
          <w:tab w:val="left" w:pos="9090"/>
        </w:tabs>
        <w:spacing w:after="120"/>
        <w:jc w:val="center"/>
        <w:rPr>
          <w:b/>
          <w:bCs/>
          <w:lang w:eastAsia="it-IT"/>
        </w:rPr>
      </w:pPr>
    </w:p>
    <w:p w14:paraId="48FAE9AE" w14:textId="56554CEA" w:rsidR="00E259F6" w:rsidRPr="005341C0" w:rsidRDefault="008B18AE" w:rsidP="00E63B7D">
      <w:pPr>
        <w:pStyle w:val="SLparagraph"/>
        <w:numPr>
          <w:ilvl w:val="0"/>
          <w:numId w:val="0"/>
        </w:numPr>
        <w:tabs>
          <w:tab w:val="left" w:pos="9090"/>
        </w:tabs>
        <w:spacing w:after="120"/>
        <w:jc w:val="center"/>
        <w:rPr>
          <w:b/>
          <w:bCs/>
          <w:lang w:eastAsia="it-IT"/>
        </w:rPr>
      </w:pPr>
      <w:r w:rsidRPr="005341C0">
        <w:rPr>
          <w:b/>
          <w:bCs/>
          <w:lang w:eastAsia="it-IT"/>
        </w:rPr>
        <w:t>FORMULAR P</w:t>
      </w:r>
      <w:r w:rsidR="00356703" w:rsidRPr="005341C0">
        <w:rPr>
          <w:b/>
          <w:bCs/>
          <w:lang w:eastAsia="it-IT"/>
        </w:rPr>
        <w:t>Ë</w:t>
      </w:r>
      <w:r w:rsidRPr="005341C0">
        <w:rPr>
          <w:b/>
          <w:bCs/>
          <w:lang w:eastAsia="it-IT"/>
        </w:rPr>
        <w:t>R SHPALLJEN E POZICIONIT VAKANT T</w:t>
      </w:r>
      <w:r w:rsidR="00356703" w:rsidRPr="005341C0">
        <w:rPr>
          <w:b/>
          <w:bCs/>
          <w:lang w:eastAsia="it-IT"/>
        </w:rPr>
        <w:t>Ë</w:t>
      </w:r>
      <w:r w:rsidRPr="005341C0">
        <w:rPr>
          <w:b/>
          <w:bCs/>
          <w:lang w:eastAsia="it-IT"/>
        </w:rPr>
        <w:t xml:space="preserve"> PUN</w:t>
      </w:r>
      <w:r w:rsidR="00356703" w:rsidRPr="005341C0">
        <w:rPr>
          <w:b/>
          <w:bCs/>
          <w:lang w:eastAsia="it-IT"/>
        </w:rPr>
        <w:t>Ë</w:t>
      </w:r>
      <w:r w:rsidRPr="005341C0">
        <w:rPr>
          <w:b/>
          <w:bCs/>
          <w:lang w:eastAsia="it-IT"/>
        </w:rPr>
        <w:t>S</w:t>
      </w:r>
    </w:p>
    <w:p w14:paraId="48FAE9B7" w14:textId="272C5357" w:rsidR="00E259F6" w:rsidRPr="005341C0" w:rsidRDefault="00E259F6" w:rsidP="002E7EF3">
      <w:pPr>
        <w:tabs>
          <w:tab w:val="left" w:pos="9090"/>
        </w:tabs>
        <w:spacing w:after="120"/>
        <w:jc w:val="both"/>
        <w:rPr>
          <w:rFonts w:ascii="Times New Roman" w:hAnsi="Times New Roman"/>
          <w:bCs/>
          <w:sz w:val="24"/>
          <w:szCs w:val="24"/>
          <w:lang w:val="sq-AL"/>
        </w:rPr>
      </w:pPr>
    </w:p>
    <w:p w14:paraId="6A8604E6" w14:textId="1698F575" w:rsidR="00075E3D" w:rsidRPr="005341C0" w:rsidRDefault="00075E3D" w:rsidP="002E7EF3">
      <w:pPr>
        <w:tabs>
          <w:tab w:val="left" w:pos="9090"/>
        </w:tabs>
        <w:spacing w:after="120"/>
        <w:jc w:val="both"/>
        <w:rPr>
          <w:rFonts w:ascii="Times New Roman" w:hAnsi="Times New Roman"/>
          <w:bCs/>
          <w:sz w:val="24"/>
          <w:szCs w:val="24"/>
          <w:lang w:val="sq-AL"/>
        </w:rPr>
      </w:pPr>
      <w:r w:rsidRPr="005341C0">
        <w:rPr>
          <w:rFonts w:ascii="Times New Roman" w:hAnsi="Times New Roman"/>
          <w:bCs/>
          <w:sz w:val="24"/>
          <w:szCs w:val="24"/>
          <w:lang w:val="sq-AL"/>
        </w:rPr>
        <w:t>Mb</w:t>
      </w:r>
      <w:r w:rsidR="00356703" w:rsidRPr="005341C0">
        <w:rPr>
          <w:rFonts w:ascii="Times New Roman" w:hAnsi="Times New Roman"/>
          <w:bCs/>
          <w:sz w:val="24"/>
          <w:szCs w:val="24"/>
          <w:lang w:val="sq-AL"/>
        </w:rPr>
        <w:t>ë</w:t>
      </w:r>
      <w:r w:rsidRPr="005341C0">
        <w:rPr>
          <w:rFonts w:ascii="Times New Roman" w:hAnsi="Times New Roman"/>
          <w:bCs/>
          <w:sz w:val="24"/>
          <w:szCs w:val="24"/>
          <w:lang w:val="sq-AL"/>
        </w:rPr>
        <w:t>shtetur n</w:t>
      </w:r>
      <w:r w:rsidR="00356703" w:rsidRPr="005341C0">
        <w:rPr>
          <w:rFonts w:ascii="Times New Roman" w:hAnsi="Times New Roman"/>
          <w:bCs/>
          <w:sz w:val="24"/>
          <w:szCs w:val="24"/>
          <w:lang w:val="sq-AL"/>
        </w:rPr>
        <w:t>ë</w:t>
      </w:r>
      <w:r w:rsidRPr="005341C0">
        <w:rPr>
          <w:rFonts w:ascii="Times New Roman" w:hAnsi="Times New Roman"/>
          <w:bCs/>
          <w:sz w:val="24"/>
          <w:szCs w:val="24"/>
          <w:lang w:val="sq-AL"/>
        </w:rPr>
        <w:t xml:space="preserve"> Kodin e Pun</w:t>
      </w:r>
      <w:r w:rsidR="00356703" w:rsidRPr="005341C0">
        <w:rPr>
          <w:rFonts w:ascii="Times New Roman" w:hAnsi="Times New Roman"/>
          <w:bCs/>
          <w:sz w:val="24"/>
          <w:szCs w:val="24"/>
          <w:lang w:val="sq-AL"/>
        </w:rPr>
        <w:t>ë</w:t>
      </w:r>
      <w:r w:rsidRPr="005341C0">
        <w:rPr>
          <w:rFonts w:ascii="Times New Roman" w:hAnsi="Times New Roman"/>
          <w:bCs/>
          <w:sz w:val="24"/>
          <w:szCs w:val="24"/>
          <w:lang w:val="sq-AL"/>
        </w:rPr>
        <w:t>s, aktet ligjore dhe n</w:t>
      </w:r>
      <w:r w:rsidR="00356703" w:rsidRPr="005341C0">
        <w:rPr>
          <w:rFonts w:ascii="Times New Roman" w:hAnsi="Times New Roman"/>
          <w:bCs/>
          <w:sz w:val="24"/>
          <w:szCs w:val="24"/>
          <w:lang w:val="sq-AL"/>
        </w:rPr>
        <w:t>ë</w:t>
      </w:r>
      <w:r w:rsidRPr="005341C0">
        <w:rPr>
          <w:rFonts w:ascii="Times New Roman" w:hAnsi="Times New Roman"/>
          <w:bCs/>
          <w:sz w:val="24"/>
          <w:szCs w:val="24"/>
          <w:lang w:val="sq-AL"/>
        </w:rPr>
        <w:t>nligjore t</w:t>
      </w:r>
      <w:r w:rsidR="00356703" w:rsidRPr="005341C0">
        <w:rPr>
          <w:rFonts w:ascii="Times New Roman" w:hAnsi="Times New Roman"/>
          <w:bCs/>
          <w:sz w:val="24"/>
          <w:szCs w:val="24"/>
          <w:lang w:val="sq-AL"/>
        </w:rPr>
        <w:t>ë</w:t>
      </w:r>
      <w:r w:rsidRPr="005341C0">
        <w:rPr>
          <w:rFonts w:ascii="Times New Roman" w:hAnsi="Times New Roman"/>
          <w:bCs/>
          <w:sz w:val="24"/>
          <w:szCs w:val="24"/>
          <w:lang w:val="sq-AL"/>
        </w:rPr>
        <w:t xml:space="preserve"> dala </w:t>
      </w:r>
      <w:r w:rsidR="000022BC" w:rsidRPr="005341C0">
        <w:rPr>
          <w:rFonts w:ascii="Times New Roman" w:hAnsi="Times New Roman"/>
          <w:bCs/>
          <w:sz w:val="24"/>
          <w:szCs w:val="24"/>
          <w:lang w:val="sq-AL"/>
        </w:rPr>
        <w:t>n</w:t>
      </w:r>
      <w:r w:rsidR="00356703" w:rsidRPr="005341C0">
        <w:rPr>
          <w:rFonts w:ascii="Times New Roman" w:hAnsi="Times New Roman"/>
          <w:bCs/>
          <w:sz w:val="24"/>
          <w:szCs w:val="24"/>
          <w:lang w:val="sq-AL"/>
        </w:rPr>
        <w:t>ë</w:t>
      </w:r>
      <w:r w:rsidR="000022BC" w:rsidRPr="005341C0">
        <w:rPr>
          <w:rFonts w:ascii="Times New Roman" w:hAnsi="Times New Roman"/>
          <w:bCs/>
          <w:sz w:val="24"/>
          <w:szCs w:val="24"/>
          <w:lang w:val="sq-AL"/>
        </w:rPr>
        <w:t xml:space="preserve"> zbatim t</w:t>
      </w:r>
      <w:r w:rsidR="00356703" w:rsidRPr="005341C0">
        <w:rPr>
          <w:rFonts w:ascii="Times New Roman" w:hAnsi="Times New Roman"/>
          <w:bCs/>
          <w:sz w:val="24"/>
          <w:szCs w:val="24"/>
          <w:lang w:val="sq-AL"/>
        </w:rPr>
        <w:t>ë</w:t>
      </w:r>
      <w:r w:rsidR="000022BC" w:rsidRPr="005341C0">
        <w:rPr>
          <w:rFonts w:ascii="Times New Roman" w:hAnsi="Times New Roman"/>
          <w:bCs/>
          <w:sz w:val="24"/>
          <w:szCs w:val="24"/>
          <w:lang w:val="sq-AL"/>
        </w:rPr>
        <w:t xml:space="preserve"> tij, si dhe n</w:t>
      </w:r>
      <w:r w:rsidR="00356703" w:rsidRPr="005341C0">
        <w:rPr>
          <w:rFonts w:ascii="Times New Roman" w:hAnsi="Times New Roman"/>
          <w:bCs/>
          <w:sz w:val="24"/>
          <w:szCs w:val="24"/>
          <w:lang w:val="sq-AL"/>
        </w:rPr>
        <w:t>ë</w:t>
      </w:r>
      <w:r w:rsidR="000022BC" w:rsidRPr="005341C0">
        <w:rPr>
          <w:rFonts w:ascii="Times New Roman" w:hAnsi="Times New Roman"/>
          <w:bCs/>
          <w:sz w:val="24"/>
          <w:szCs w:val="24"/>
          <w:lang w:val="sq-AL"/>
        </w:rPr>
        <w:t xml:space="preserve"> Manualin e </w:t>
      </w:r>
      <w:r w:rsidR="00B13ADD" w:rsidRPr="005341C0">
        <w:rPr>
          <w:rFonts w:ascii="Times New Roman" w:hAnsi="Times New Roman"/>
          <w:bCs/>
          <w:sz w:val="24"/>
          <w:szCs w:val="24"/>
          <w:lang w:val="sq-AL"/>
        </w:rPr>
        <w:t>Burim</w:t>
      </w:r>
      <w:r w:rsidR="000022BC" w:rsidRPr="005341C0">
        <w:rPr>
          <w:rFonts w:ascii="Times New Roman" w:hAnsi="Times New Roman"/>
          <w:bCs/>
          <w:sz w:val="24"/>
          <w:szCs w:val="24"/>
          <w:lang w:val="sq-AL"/>
        </w:rPr>
        <w:t>eve</w:t>
      </w:r>
      <w:r w:rsidR="00080FCC" w:rsidRPr="005341C0">
        <w:rPr>
          <w:rFonts w:ascii="Times New Roman" w:hAnsi="Times New Roman"/>
          <w:bCs/>
          <w:sz w:val="24"/>
          <w:szCs w:val="24"/>
          <w:lang w:val="sq-AL"/>
        </w:rPr>
        <w:t xml:space="preserve"> Njerëzore</w:t>
      </w:r>
      <w:r w:rsidR="000022BC" w:rsidRPr="005341C0">
        <w:rPr>
          <w:rFonts w:ascii="Times New Roman" w:hAnsi="Times New Roman"/>
          <w:bCs/>
          <w:sz w:val="24"/>
          <w:szCs w:val="24"/>
          <w:lang w:val="sq-AL"/>
        </w:rPr>
        <w:t xml:space="preserve">, ALPEX </w:t>
      </w:r>
      <w:r w:rsidR="00B13ADD" w:rsidRPr="005341C0">
        <w:rPr>
          <w:rFonts w:ascii="Times New Roman" w:hAnsi="Times New Roman"/>
          <w:bCs/>
          <w:sz w:val="24"/>
          <w:szCs w:val="24"/>
          <w:lang w:val="sq-AL"/>
        </w:rPr>
        <w:t>SHA</w:t>
      </w:r>
      <w:r w:rsidR="000022BC" w:rsidRPr="005341C0">
        <w:rPr>
          <w:rFonts w:ascii="Times New Roman" w:hAnsi="Times New Roman"/>
          <w:bCs/>
          <w:sz w:val="24"/>
          <w:szCs w:val="24"/>
          <w:lang w:val="sq-AL"/>
        </w:rPr>
        <w:t xml:space="preserve"> njofton p</w:t>
      </w:r>
      <w:r w:rsidR="00356703" w:rsidRPr="005341C0">
        <w:rPr>
          <w:rFonts w:ascii="Times New Roman" w:hAnsi="Times New Roman"/>
          <w:bCs/>
          <w:sz w:val="24"/>
          <w:szCs w:val="24"/>
          <w:lang w:val="sq-AL"/>
        </w:rPr>
        <w:t>ë</w:t>
      </w:r>
      <w:r w:rsidR="000022BC" w:rsidRPr="005341C0">
        <w:rPr>
          <w:rFonts w:ascii="Times New Roman" w:hAnsi="Times New Roman"/>
          <w:bCs/>
          <w:sz w:val="24"/>
          <w:szCs w:val="24"/>
          <w:lang w:val="sq-AL"/>
        </w:rPr>
        <w:t xml:space="preserve">r shpalljen e </w:t>
      </w:r>
      <w:r w:rsidR="00205DCE" w:rsidRPr="005341C0">
        <w:rPr>
          <w:rFonts w:ascii="Times New Roman" w:hAnsi="Times New Roman"/>
          <w:bCs/>
          <w:sz w:val="24"/>
          <w:szCs w:val="24"/>
          <w:lang w:val="sq-AL"/>
        </w:rPr>
        <w:t>1</w:t>
      </w:r>
      <w:r w:rsidR="008D403C" w:rsidRPr="005341C0">
        <w:rPr>
          <w:rFonts w:ascii="Times New Roman" w:hAnsi="Times New Roman"/>
          <w:bCs/>
          <w:sz w:val="24"/>
          <w:szCs w:val="24"/>
          <w:lang w:val="sq-AL"/>
        </w:rPr>
        <w:t xml:space="preserve"> (</w:t>
      </w:r>
      <w:r w:rsidR="00205DCE" w:rsidRPr="005341C0">
        <w:rPr>
          <w:rFonts w:ascii="Times New Roman" w:hAnsi="Times New Roman"/>
          <w:bCs/>
          <w:sz w:val="24"/>
          <w:szCs w:val="24"/>
          <w:lang w:val="sq-AL"/>
        </w:rPr>
        <w:t>një</w:t>
      </w:r>
      <w:r w:rsidR="008D403C" w:rsidRPr="005341C0">
        <w:rPr>
          <w:rFonts w:ascii="Times New Roman" w:hAnsi="Times New Roman"/>
          <w:bCs/>
          <w:sz w:val="24"/>
          <w:szCs w:val="24"/>
          <w:lang w:val="sq-AL"/>
        </w:rPr>
        <w:t>) v</w:t>
      </w:r>
      <w:r w:rsidR="00D57964" w:rsidRPr="005341C0">
        <w:rPr>
          <w:rFonts w:ascii="Times New Roman" w:hAnsi="Times New Roman"/>
          <w:bCs/>
          <w:sz w:val="24"/>
          <w:szCs w:val="24"/>
          <w:lang w:val="sq-AL"/>
        </w:rPr>
        <w:t>e</w:t>
      </w:r>
      <w:r w:rsidR="008D403C" w:rsidRPr="005341C0">
        <w:rPr>
          <w:rFonts w:ascii="Times New Roman" w:hAnsi="Times New Roman"/>
          <w:bCs/>
          <w:sz w:val="24"/>
          <w:szCs w:val="24"/>
          <w:lang w:val="sq-AL"/>
        </w:rPr>
        <w:t>nd vakant t</w:t>
      </w:r>
      <w:r w:rsidR="00356703" w:rsidRPr="005341C0">
        <w:rPr>
          <w:rFonts w:ascii="Times New Roman" w:hAnsi="Times New Roman"/>
          <w:bCs/>
          <w:sz w:val="24"/>
          <w:szCs w:val="24"/>
          <w:lang w:val="sq-AL"/>
        </w:rPr>
        <w:t>ë</w:t>
      </w:r>
      <w:r w:rsidR="008D403C" w:rsidRPr="005341C0">
        <w:rPr>
          <w:rFonts w:ascii="Times New Roman" w:hAnsi="Times New Roman"/>
          <w:bCs/>
          <w:sz w:val="24"/>
          <w:szCs w:val="24"/>
          <w:lang w:val="sq-AL"/>
        </w:rPr>
        <w:t xml:space="preserve"> pun</w:t>
      </w:r>
      <w:r w:rsidR="00356703" w:rsidRPr="005341C0">
        <w:rPr>
          <w:rFonts w:ascii="Times New Roman" w:hAnsi="Times New Roman"/>
          <w:bCs/>
          <w:sz w:val="24"/>
          <w:szCs w:val="24"/>
          <w:lang w:val="sq-AL"/>
        </w:rPr>
        <w:t>ë</w:t>
      </w:r>
      <w:r w:rsidR="008D403C" w:rsidRPr="005341C0">
        <w:rPr>
          <w:rFonts w:ascii="Times New Roman" w:hAnsi="Times New Roman"/>
          <w:bCs/>
          <w:sz w:val="24"/>
          <w:szCs w:val="24"/>
          <w:lang w:val="sq-AL"/>
        </w:rPr>
        <w:t>s n</w:t>
      </w:r>
      <w:r w:rsidR="00356703" w:rsidRPr="005341C0">
        <w:rPr>
          <w:rFonts w:ascii="Times New Roman" w:hAnsi="Times New Roman"/>
          <w:bCs/>
          <w:sz w:val="24"/>
          <w:szCs w:val="24"/>
          <w:lang w:val="sq-AL"/>
        </w:rPr>
        <w:t>ë</w:t>
      </w:r>
      <w:r w:rsidR="008D403C" w:rsidRPr="005341C0">
        <w:rPr>
          <w:rFonts w:ascii="Times New Roman" w:hAnsi="Times New Roman"/>
          <w:bCs/>
          <w:sz w:val="24"/>
          <w:szCs w:val="24"/>
          <w:lang w:val="sq-AL"/>
        </w:rPr>
        <w:t xml:space="preserve"> pozicionin e:</w:t>
      </w:r>
    </w:p>
    <w:p w14:paraId="567CD080" w14:textId="0D579DF6" w:rsidR="008D403C" w:rsidRPr="005341C0" w:rsidRDefault="008D403C" w:rsidP="002E7EF3">
      <w:pPr>
        <w:tabs>
          <w:tab w:val="left" w:pos="9090"/>
        </w:tabs>
        <w:spacing w:after="120"/>
        <w:jc w:val="both"/>
        <w:rPr>
          <w:rFonts w:ascii="Times New Roman" w:hAnsi="Times New Roman"/>
          <w:bCs/>
          <w:sz w:val="24"/>
          <w:szCs w:val="24"/>
          <w:lang w:val="sq-AL"/>
        </w:rPr>
      </w:pPr>
    </w:p>
    <w:p w14:paraId="7553A993" w14:textId="0CDD541B" w:rsidR="008D403C" w:rsidRPr="005341C0" w:rsidRDefault="008D403C" w:rsidP="002E7EF3">
      <w:pPr>
        <w:tabs>
          <w:tab w:val="left" w:pos="9090"/>
        </w:tabs>
        <w:spacing w:after="120"/>
        <w:jc w:val="both"/>
        <w:rPr>
          <w:rFonts w:ascii="Times New Roman" w:hAnsi="Times New Roman"/>
          <w:b/>
          <w:sz w:val="24"/>
          <w:szCs w:val="24"/>
          <w:lang w:val="sq-AL"/>
        </w:rPr>
      </w:pPr>
      <w:r w:rsidRPr="005341C0">
        <w:rPr>
          <w:rFonts w:ascii="Times New Roman" w:hAnsi="Times New Roman"/>
          <w:b/>
          <w:sz w:val="24"/>
          <w:szCs w:val="24"/>
          <w:lang w:val="sq-AL"/>
        </w:rPr>
        <w:t>TITUL</w:t>
      </w:r>
      <w:r w:rsidR="00B13ADD" w:rsidRPr="005341C0">
        <w:rPr>
          <w:rFonts w:ascii="Times New Roman" w:hAnsi="Times New Roman"/>
          <w:b/>
          <w:sz w:val="24"/>
          <w:szCs w:val="24"/>
          <w:lang w:val="sq-AL"/>
        </w:rPr>
        <w:t>L</w:t>
      </w:r>
      <w:r w:rsidRPr="005341C0">
        <w:rPr>
          <w:rFonts w:ascii="Times New Roman" w:hAnsi="Times New Roman"/>
          <w:b/>
          <w:sz w:val="24"/>
          <w:szCs w:val="24"/>
          <w:lang w:val="sq-AL"/>
        </w:rPr>
        <w:t xml:space="preserve">I I POZICIONIT: </w:t>
      </w:r>
      <w:r w:rsidR="00DF6CB4" w:rsidRPr="005341C0">
        <w:rPr>
          <w:rFonts w:ascii="Times New Roman" w:hAnsi="Times New Roman"/>
          <w:b/>
          <w:sz w:val="24"/>
          <w:szCs w:val="24"/>
          <w:lang w:val="sq-AL"/>
        </w:rPr>
        <w:t>Operator Tregu</w:t>
      </w:r>
    </w:p>
    <w:p w14:paraId="49434723" w14:textId="768BD2CC" w:rsidR="008D403C" w:rsidRPr="005341C0" w:rsidRDefault="008D403C" w:rsidP="002E7EF3">
      <w:pPr>
        <w:tabs>
          <w:tab w:val="left" w:pos="9090"/>
        </w:tabs>
        <w:spacing w:after="120"/>
        <w:jc w:val="both"/>
        <w:rPr>
          <w:rFonts w:ascii="Times New Roman" w:hAnsi="Times New Roman"/>
          <w:b/>
          <w:sz w:val="24"/>
          <w:szCs w:val="24"/>
          <w:lang w:val="sq-AL"/>
        </w:rPr>
      </w:pPr>
      <w:r w:rsidRPr="005341C0">
        <w:rPr>
          <w:rFonts w:ascii="Times New Roman" w:hAnsi="Times New Roman"/>
          <w:b/>
          <w:sz w:val="24"/>
          <w:szCs w:val="24"/>
          <w:lang w:val="sq-AL"/>
        </w:rPr>
        <w:t>DREJTORIA</w:t>
      </w:r>
      <w:r w:rsidR="00B13ADD" w:rsidRPr="005341C0">
        <w:rPr>
          <w:rFonts w:ascii="Times New Roman" w:hAnsi="Times New Roman"/>
          <w:b/>
          <w:sz w:val="24"/>
          <w:szCs w:val="24"/>
          <w:lang w:val="sq-AL"/>
        </w:rPr>
        <w:t>/SEKTORI</w:t>
      </w:r>
      <w:r w:rsidRPr="005341C0">
        <w:rPr>
          <w:rFonts w:ascii="Times New Roman" w:hAnsi="Times New Roman"/>
          <w:b/>
          <w:sz w:val="24"/>
          <w:szCs w:val="24"/>
          <w:lang w:val="sq-AL"/>
        </w:rPr>
        <w:t xml:space="preserve">: </w:t>
      </w:r>
      <w:r w:rsidR="002D6343" w:rsidRPr="005341C0">
        <w:rPr>
          <w:rFonts w:ascii="Times New Roman" w:hAnsi="Times New Roman"/>
          <w:b/>
          <w:sz w:val="24"/>
          <w:szCs w:val="24"/>
          <w:lang w:val="sq-AL"/>
        </w:rPr>
        <w:t xml:space="preserve">Drejtoria e </w:t>
      </w:r>
      <w:r w:rsidR="00DF6CB4" w:rsidRPr="005341C0">
        <w:rPr>
          <w:rFonts w:ascii="Times New Roman" w:hAnsi="Times New Roman"/>
          <w:b/>
          <w:sz w:val="24"/>
          <w:szCs w:val="24"/>
          <w:lang w:val="sq-AL"/>
        </w:rPr>
        <w:t>Operimit të Tregut</w:t>
      </w:r>
    </w:p>
    <w:p w14:paraId="1BDEF80B" w14:textId="77777777" w:rsidR="00DF6CB4" w:rsidRPr="005341C0" w:rsidRDefault="008D403C" w:rsidP="00DF6CB4">
      <w:pPr>
        <w:jc w:val="both"/>
        <w:rPr>
          <w:rFonts w:ascii="Times New Roman" w:hAnsi="Times New Roman"/>
          <w:sz w:val="24"/>
          <w:szCs w:val="24"/>
          <w:lang w:val="sq-AL"/>
        </w:rPr>
      </w:pPr>
      <w:r w:rsidRPr="005341C0">
        <w:rPr>
          <w:rFonts w:ascii="Times New Roman" w:hAnsi="Times New Roman"/>
          <w:b/>
          <w:sz w:val="24"/>
          <w:szCs w:val="24"/>
          <w:lang w:val="sq-AL"/>
        </w:rPr>
        <w:t>Q</w:t>
      </w:r>
      <w:r w:rsidR="00356703" w:rsidRPr="005341C0">
        <w:rPr>
          <w:rFonts w:ascii="Times New Roman" w:hAnsi="Times New Roman"/>
          <w:b/>
          <w:sz w:val="24"/>
          <w:szCs w:val="24"/>
          <w:lang w:val="sq-AL"/>
        </w:rPr>
        <w:t>Ë</w:t>
      </w:r>
      <w:r w:rsidRPr="005341C0">
        <w:rPr>
          <w:rFonts w:ascii="Times New Roman" w:hAnsi="Times New Roman"/>
          <w:b/>
          <w:sz w:val="24"/>
          <w:szCs w:val="24"/>
          <w:lang w:val="sq-AL"/>
        </w:rPr>
        <w:t xml:space="preserve">LLIMI I POZICIONIT: </w:t>
      </w:r>
      <w:r w:rsidR="00DF6CB4" w:rsidRPr="005341C0">
        <w:rPr>
          <w:rFonts w:ascii="Times New Roman" w:hAnsi="Times New Roman"/>
          <w:sz w:val="24"/>
          <w:szCs w:val="24"/>
          <w:lang w:val="sq-AL"/>
        </w:rPr>
        <w:t xml:space="preserve">Përgjigjet për mbikëqyrjen e tregtimit në tregjet e ALPEX-it, mbështetjen e Anëtarëve të Bursës gjatë ofertimeve në tregjet e ALPEX-it. Përgjigjet për nxjerrjen e rezultave nga tregjet e ALPEX-it në koordinim me ofruesin e shërbimit të platformës së tregtimit dhe publikimin e tyre në faqen zyrtare të ALPEX-it dhe të çdo njoftimi tjetër të nevojshëm për menaxhimin e tregut në bazë të rregullave, procedurave dhe vendimeve teknike.  </w:t>
      </w:r>
    </w:p>
    <w:p w14:paraId="56EBAAB6" w14:textId="53DE8B79" w:rsidR="00855ABB" w:rsidRPr="005341C0" w:rsidRDefault="00855ABB" w:rsidP="002E7EF3">
      <w:pPr>
        <w:tabs>
          <w:tab w:val="left" w:pos="9090"/>
        </w:tabs>
        <w:spacing w:after="120"/>
        <w:jc w:val="both"/>
        <w:rPr>
          <w:rFonts w:ascii="Times New Roman" w:hAnsi="Times New Roman"/>
          <w:b/>
          <w:sz w:val="24"/>
          <w:szCs w:val="24"/>
          <w:lang w:val="sq-AL"/>
        </w:rPr>
      </w:pPr>
    </w:p>
    <w:p w14:paraId="3F0D501E" w14:textId="0A0DA6E5" w:rsidR="00DE4C4F" w:rsidRPr="005341C0" w:rsidRDefault="00AF5B2D" w:rsidP="002E7EF3">
      <w:pPr>
        <w:tabs>
          <w:tab w:val="left" w:pos="9090"/>
        </w:tabs>
        <w:spacing w:after="120"/>
        <w:jc w:val="both"/>
        <w:rPr>
          <w:rFonts w:ascii="Times New Roman" w:hAnsi="Times New Roman"/>
          <w:noProof/>
          <w:sz w:val="24"/>
          <w:szCs w:val="24"/>
          <w:lang w:val="sq-AL"/>
        </w:rPr>
      </w:pPr>
      <w:r w:rsidRPr="005341C0">
        <w:rPr>
          <w:rFonts w:ascii="Times New Roman" w:hAnsi="Times New Roman"/>
          <w:b/>
          <w:sz w:val="24"/>
          <w:szCs w:val="24"/>
          <w:lang w:val="sq-AL"/>
        </w:rPr>
        <w:t>DETYRAT DHE P</w:t>
      </w:r>
      <w:r w:rsidR="00356703" w:rsidRPr="005341C0">
        <w:rPr>
          <w:rFonts w:ascii="Times New Roman" w:hAnsi="Times New Roman"/>
          <w:b/>
          <w:sz w:val="24"/>
          <w:szCs w:val="24"/>
          <w:lang w:val="sq-AL"/>
        </w:rPr>
        <w:t>Ë</w:t>
      </w:r>
      <w:r w:rsidRPr="005341C0">
        <w:rPr>
          <w:rFonts w:ascii="Times New Roman" w:hAnsi="Times New Roman"/>
          <w:b/>
          <w:sz w:val="24"/>
          <w:szCs w:val="24"/>
          <w:lang w:val="sq-AL"/>
        </w:rPr>
        <w:t>RGJEGJ</w:t>
      </w:r>
      <w:r w:rsidR="00356703" w:rsidRPr="005341C0">
        <w:rPr>
          <w:rFonts w:ascii="Times New Roman" w:hAnsi="Times New Roman"/>
          <w:b/>
          <w:sz w:val="24"/>
          <w:szCs w:val="24"/>
          <w:lang w:val="sq-AL"/>
        </w:rPr>
        <w:t>Ë</w:t>
      </w:r>
      <w:r w:rsidRPr="005341C0">
        <w:rPr>
          <w:rFonts w:ascii="Times New Roman" w:hAnsi="Times New Roman"/>
          <w:b/>
          <w:sz w:val="24"/>
          <w:szCs w:val="24"/>
          <w:lang w:val="sq-AL"/>
        </w:rPr>
        <w:t>SIT</w:t>
      </w:r>
      <w:r w:rsidR="00356703" w:rsidRPr="005341C0">
        <w:rPr>
          <w:rFonts w:ascii="Times New Roman" w:hAnsi="Times New Roman"/>
          <w:b/>
          <w:sz w:val="24"/>
          <w:szCs w:val="24"/>
          <w:lang w:val="sq-AL"/>
        </w:rPr>
        <w:t>Ë</w:t>
      </w:r>
      <w:r w:rsidRPr="005341C0">
        <w:rPr>
          <w:rFonts w:ascii="Times New Roman" w:hAnsi="Times New Roman"/>
          <w:b/>
          <w:sz w:val="24"/>
          <w:szCs w:val="24"/>
          <w:lang w:val="sq-AL"/>
        </w:rPr>
        <w:t xml:space="preserve">: </w:t>
      </w:r>
    </w:p>
    <w:p w14:paraId="581252D6" w14:textId="77777777" w:rsidR="00DF6CB4" w:rsidRPr="005341C0" w:rsidRDefault="00DF6CB4" w:rsidP="00DF6CB4">
      <w:pPr>
        <w:pStyle w:val="ListParagraph"/>
        <w:numPr>
          <w:ilvl w:val="0"/>
          <w:numId w:val="8"/>
        </w:numPr>
        <w:spacing w:after="0"/>
        <w:jc w:val="both"/>
        <w:rPr>
          <w:rFonts w:ascii="Times New Roman" w:hAnsi="Times New Roman"/>
          <w:sz w:val="24"/>
          <w:szCs w:val="24"/>
          <w:lang w:val="sq-AL"/>
        </w:rPr>
      </w:pPr>
      <w:r w:rsidRPr="005341C0">
        <w:rPr>
          <w:rFonts w:ascii="Times New Roman" w:hAnsi="Times New Roman"/>
          <w:sz w:val="24"/>
          <w:szCs w:val="24"/>
          <w:lang w:val="sq-AL"/>
        </w:rPr>
        <w:t xml:space="preserve">Menaxhon operacionet e përditshme në kuadër të funksionimit dhe operimit të tregjeve të ALPEX-it në zonën ofertuese të Shqipërisë dhe Kosovës, si dhe aktivitetet në lidhje me bashkimin e tregjeve në zbatim të Rregullave të Tregut të Energjisë Elektrike – Kushtet e Përgjithshme, Rregullave të Tregut të Energjisë Elektrike – Procedurën e Tregtimit, Vendimet Teknike si dhe çdo akt tjetër ligjor, nënligjor apo rregullator të aplikueshëm. </w:t>
      </w:r>
    </w:p>
    <w:p w14:paraId="05C05EFF" w14:textId="77777777" w:rsidR="00DF6CB4" w:rsidRPr="005341C0" w:rsidRDefault="00DF6CB4" w:rsidP="00DF6CB4">
      <w:pPr>
        <w:pStyle w:val="ListParagraph"/>
        <w:numPr>
          <w:ilvl w:val="0"/>
          <w:numId w:val="8"/>
        </w:numPr>
        <w:spacing w:after="0"/>
        <w:jc w:val="both"/>
        <w:rPr>
          <w:rFonts w:ascii="Times New Roman" w:hAnsi="Times New Roman"/>
          <w:sz w:val="24"/>
          <w:szCs w:val="24"/>
          <w:lang w:val="sq-AL"/>
        </w:rPr>
      </w:pPr>
      <w:r w:rsidRPr="005341C0">
        <w:rPr>
          <w:rFonts w:ascii="Times New Roman" w:hAnsi="Times New Roman"/>
          <w:sz w:val="24"/>
          <w:szCs w:val="24"/>
          <w:lang w:val="sq-AL"/>
        </w:rPr>
        <w:t>Zbaton detyrat front-office dhe back-office për operacionet ditore të tregimit 7/365 kur është në detyrë.</w:t>
      </w:r>
    </w:p>
    <w:p w14:paraId="55D7CDF2" w14:textId="77777777" w:rsidR="00DF6CB4" w:rsidRPr="005341C0" w:rsidRDefault="00DF6CB4" w:rsidP="00DF6CB4">
      <w:pPr>
        <w:pStyle w:val="ListParagraph"/>
        <w:numPr>
          <w:ilvl w:val="0"/>
          <w:numId w:val="8"/>
        </w:numPr>
        <w:spacing w:after="0"/>
        <w:jc w:val="both"/>
        <w:rPr>
          <w:rFonts w:ascii="Times New Roman" w:hAnsi="Times New Roman"/>
          <w:sz w:val="24"/>
          <w:szCs w:val="24"/>
          <w:lang w:val="sq-AL"/>
        </w:rPr>
      </w:pPr>
      <w:r w:rsidRPr="005341C0">
        <w:rPr>
          <w:rFonts w:ascii="Times New Roman" w:hAnsi="Times New Roman"/>
          <w:sz w:val="24"/>
          <w:szCs w:val="24"/>
          <w:lang w:val="sq-AL"/>
        </w:rPr>
        <w:t>Përgjigjet për proceset ditore operacionale dhe procedurat për tregun e organizuar me shumicë të energjisë elektrike në Shqipëri dhe Kosovë.</w:t>
      </w:r>
    </w:p>
    <w:p w14:paraId="032242DB" w14:textId="23F85F27" w:rsidR="00DE4C4F" w:rsidRPr="005341C0" w:rsidRDefault="00DF6CB4" w:rsidP="00DE4C4F">
      <w:pPr>
        <w:pStyle w:val="ListParagraph"/>
        <w:numPr>
          <w:ilvl w:val="0"/>
          <w:numId w:val="8"/>
        </w:numPr>
        <w:spacing w:after="0"/>
        <w:jc w:val="both"/>
        <w:rPr>
          <w:rFonts w:ascii="Times New Roman" w:hAnsi="Times New Roman"/>
          <w:noProof/>
          <w:sz w:val="24"/>
          <w:szCs w:val="24"/>
          <w:lang w:val="sq-AL"/>
        </w:rPr>
      </w:pPr>
      <w:r w:rsidRPr="005341C0">
        <w:rPr>
          <w:rFonts w:ascii="Times New Roman" w:hAnsi="Times New Roman"/>
          <w:sz w:val="24"/>
          <w:szCs w:val="24"/>
          <w:lang w:val="sq-AL"/>
        </w:rPr>
        <w:t>Menaxhon dhe përdor sistemet e tregtimit dhe rrjedhën e punës në këto sisteme sipas orareve të përcaktuara të hapjes dhe mbylljes së portave (Gate Opening Time dhe Gate Closure Time), vendos Urdhërporosi të reja, anulon ose rifillon ato ekzistuese në varësi të nevojave operacionale, në zbatim të Procedurës së tregtimit</w:t>
      </w:r>
      <w:r w:rsidR="00DE4C4F" w:rsidRPr="005341C0">
        <w:rPr>
          <w:rFonts w:ascii="Times New Roman" w:hAnsi="Times New Roman"/>
          <w:noProof/>
          <w:sz w:val="24"/>
          <w:szCs w:val="24"/>
          <w:lang w:val="sq-AL"/>
        </w:rPr>
        <w:t>.</w:t>
      </w:r>
    </w:p>
    <w:p w14:paraId="720DDACC" w14:textId="77777777" w:rsidR="00DF6CB4" w:rsidRPr="005341C0" w:rsidRDefault="00DF6CB4" w:rsidP="00DF6CB4">
      <w:pPr>
        <w:pStyle w:val="ListParagraph"/>
        <w:numPr>
          <w:ilvl w:val="0"/>
          <w:numId w:val="8"/>
        </w:numPr>
        <w:spacing w:after="0"/>
        <w:jc w:val="both"/>
        <w:rPr>
          <w:rFonts w:ascii="Times New Roman" w:hAnsi="Times New Roman"/>
          <w:sz w:val="24"/>
          <w:szCs w:val="24"/>
          <w:lang w:val="sq-AL"/>
        </w:rPr>
      </w:pPr>
      <w:r w:rsidRPr="005341C0">
        <w:rPr>
          <w:rFonts w:ascii="Times New Roman" w:hAnsi="Times New Roman"/>
          <w:sz w:val="24"/>
          <w:szCs w:val="24"/>
          <w:lang w:val="sq-AL"/>
        </w:rPr>
        <w:t>Monitoron nga afër sistemet e tregtimit për të siguruar funksionimin e tyre normal.</w:t>
      </w:r>
    </w:p>
    <w:p w14:paraId="77B9114E" w14:textId="0941E0DE" w:rsidR="00DE4C4F" w:rsidRPr="005341C0" w:rsidRDefault="00DE4C4F" w:rsidP="00DE4C4F">
      <w:pPr>
        <w:pStyle w:val="ListParagraph"/>
        <w:tabs>
          <w:tab w:val="left" w:pos="9090"/>
        </w:tabs>
        <w:spacing w:after="120"/>
        <w:jc w:val="both"/>
        <w:rPr>
          <w:rFonts w:ascii="Times New Roman" w:hAnsi="Times New Roman"/>
          <w:b/>
          <w:sz w:val="24"/>
          <w:szCs w:val="24"/>
          <w:lang w:val="sq-AL"/>
        </w:rPr>
      </w:pPr>
    </w:p>
    <w:p w14:paraId="1ADB25B7" w14:textId="6313DCCC" w:rsidR="00AF5B2D" w:rsidRPr="005341C0" w:rsidRDefault="00AF5B2D" w:rsidP="002E7EF3">
      <w:pPr>
        <w:tabs>
          <w:tab w:val="left" w:pos="9090"/>
        </w:tabs>
        <w:spacing w:after="120"/>
        <w:jc w:val="both"/>
        <w:rPr>
          <w:rFonts w:ascii="Times New Roman" w:hAnsi="Times New Roman"/>
          <w:b/>
          <w:sz w:val="24"/>
          <w:szCs w:val="24"/>
          <w:lang w:val="sq-AL"/>
        </w:rPr>
      </w:pPr>
      <w:r w:rsidRPr="005341C0">
        <w:rPr>
          <w:rFonts w:ascii="Times New Roman" w:hAnsi="Times New Roman"/>
          <w:b/>
          <w:sz w:val="24"/>
          <w:szCs w:val="24"/>
          <w:lang w:val="sq-AL"/>
        </w:rPr>
        <w:t>KRITERET Q</w:t>
      </w:r>
      <w:r w:rsidR="00356703" w:rsidRPr="005341C0">
        <w:rPr>
          <w:rFonts w:ascii="Times New Roman" w:hAnsi="Times New Roman"/>
          <w:b/>
          <w:sz w:val="24"/>
          <w:szCs w:val="24"/>
          <w:lang w:val="sq-AL"/>
        </w:rPr>
        <w:t>Ë</w:t>
      </w:r>
      <w:r w:rsidRPr="005341C0">
        <w:rPr>
          <w:rFonts w:ascii="Times New Roman" w:hAnsi="Times New Roman"/>
          <w:b/>
          <w:sz w:val="24"/>
          <w:szCs w:val="24"/>
          <w:lang w:val="sq-AL"/>
        </w:rPr>
        <w:t xml:space="preserve"> DUHET T</w:t>
      </w:r>
      <w:r w:rsidR="00356703" w:rsidRPr="005341C0">
        <w:rPr>
          <w:rFonts w:ascii="Times New Roman" w:hAnsi="Times New Roman"/>
          <w:b/>
          <w:sz w:val="24"/>
          <w:szCs w:val="24"/>
          <w:lang w:val="sq-AL"/>
        </w:rPr>
        <w:t>Ë</w:t>
      </w:r>
      <w:r w:rsidRPr="005341C0">
        <w:rPr>
          <w:rFonts w:ascii="Times New Roman" w:hAnsi="Times New Roman"/>
          <w:b/>
          <w:sz w:val="24"/>
          <w:szCs w:val="24"/>
          <w:lang w:val="sq-AL"/>
        </w:rPr>
        <w:t xml:space="preserve"> PLOT</w:t>
      </w:r>
      <w:r w:rsidR="00356703" w:rsidRPr="005341C0">
        <w:rPr>
          <w:rFonts w:ascii="Times New Roman" w:hAnsi="Times New Roman"/>
          <w:b/>
          <w:sz w:val="24"/>
          <w:szCs w:val="24"/>
          <w:lang w:val="sq-AL"/>
        </w:rPr>
        <w:t>Ë</w:t>
      </w:r>
      <w:r w:rsidRPr="005341C0">
        <w:rPr>
          <w:rFonts w:ascii="Times New Roman" w:hAnsi="Times New Roman"/>
          <w:b/>
          <w:sz w:val="24"/>
          <w:szCs w:val="24"/>
          <w:lang w:val="sq-AL"/>
        </w:rPr>
        <w:t>SOJN</w:t>
      </w:r>
      <w:r w:rsidR="00356703" w:rsidRPr="005341C0">
        <w:rPr>
          <w:rFonts w:ascii="Times New Roman" w:hAnsi="Times New Roman"/>
          <w:b/>
          <w:sz w:val="24"/>
          <w:szCs w:val="24"/>
          <w:lang w:val="sq-AL"/>
        </w:rPr>
        <w:t>Ë</w:t>
      </w:r>
      <w:r w:rsidRPr="005341C0">
        <w:rPr>
          <w:rFonts w:ascii="Times New Roman" w:hAnsi="Times New Roman"/>
          <w:b/>
          <w:sz w:val="24"/>
          <w:szCs w:val="24"/>
          <w:lang w:val="sq-AL"/>
        </w:rPr>
        <w:t xml:space="preserve"> KANDIDAT</w:t>
      </w:r>
      <w:r w:rsidR="00356703" w:rsidRPr="005341C0">
        <w:rPr>
          <w:rFonts w:ascii="Times New Roman" w:hAnsi="Times New Roman"/>
          <w:b/>
          <w:sz w:val="24"/>
          <w:szCs w:val="24"/>
          <w:lang w:val="sq-AL"/>
        </w:rPr>
        <w:t>Ë</w:t>
      </w:r>
      <w:r w:rsidRPr="005341C0">
        <w:rPr>
          <w:rFonts w:ascii="Times New Roman" w:hAnsi="Times New Roman"/>
          <w:b/>
          <w:sz w:val="24"/>
          <w:szCs w:val="24"/>
          <w:lang w:val="sq-AL"/>
        </w:rPr>
        <w:t>T (KUALIFIKIMET):</w:t>
      </w:r>
    </w:p>
    <w:p w14:paraId="4248301E" w14:textId="666AC42A" w:rsidR="00AF5B2D" w:rsidRPr="005341C0" w:rsidRDefault="00AF5B2D" w:rsidP="002E7EF3">
      <w:pPr>
        <w:tabs>
          <w:tab w:val="left" w:pos="9090"/>
        </w:tabs>
        <w:spacing w:after="120"/>
        <w:jc w:val="both"/>
        <w:rPr>
          <w:rFonts w:ascii="Times New Roman" w:hAnsi="Times New Roman"/>
          <w:b/>
          <w:sz w:val="24"/>
          <w:szCs w:val="24"/>
          <w:lang w:val="sq-AL"/>
        </w:rPr>
      </w:pPr>
    </w:p>
    <w:p w14:paraId="27C6C813" w14:textId="77777777" w:rsidR="00DF6CB4" w:rsidRPr="005341C0" w:rsidRDefault="00AF5B2D" w:rsidP="00DF6CB4">
      <w:pPr>
        <w:jc w:val="both"/>
        <w:rPr>
          <w:rFonts w:ascii="Times New Roman" w:hAnsi="Times New Roman"/>
          <w:color w:val="00B050"/>
          <w:sz w:val="24"/>
          <w:szCs w:val="24"/>
          <w:lang w:val="sq-AL"/>
        </w:rPr>
      </w:pPr>
      <w:r w:rsidRPr="005341C0">
        <w:rPr>
          <w:rFonts w:ascii="Times New Roman" w:hAnsi="Times New Roman"/>
          <w:bCs/>
          <w:sz w:val="24"/>
          <w:szCs w:val="24"/>
          <w:lang w:val="sq-AL"/>
        </w:rPr>
        <w:t>Arsimi i k</w:t>
      </w:r>
      <w:r w:rsidR="00356703" w:rsidRPr="005341C0">
        <w:rPr>
          <w:rFonts w:ascii="Times New Roman" w:hAnsi="Times New Roman"/>
          <w:bCs/>
          <w:sz w:val="24"/>
          <w:szCs w:val="24"/>
          <w:lang w:val="sq-AL"/>
        </w:rPr>
        <w:t>ë</w:t>
      </w:r>
      <w:r w:rsidRPr="005341C0">
        <w:rPr>
          <w:rFonts w:ascii="Times New Roman" w:hAnsi="Times New Roman"/>
          <w:bCs/>
          <w:sz w:val="24"/>
          <w:szCs w:val="24"/>
          <w:lang w:val="sq-AL"/>
        </w:rPr>
        <w:t xml:space="preserve">rkuar: </w:t>
      </w:r>
      <w:r w:rsidR="00DF6CB4" w:rsidRPr="005341C0">
        <w:rPr>
          <w:rFonts w:ascii="Times New Roman" w:hAnsi="Times New Roman"/>
          <w:sz w:val="24"/>
          <w:szCs w:val="24"/>
          <w:lang w:val="sq-AL"/>
        </w:rPr>
        <w:t>Arsim i lartë (Master profesional ose diplomë ekuivalente) me profil në Shkencat Inxhinierike, IT.</w:t>
      </w:r>
    </w:p>
    <w:p w14:paraId="0561D2D1" w14:textId="77777777" w:rsidR="00DF6CB4" w:rsidRPr="005341C0" w:rsidRDefault="00AF5B2D" w:rsidP="00DF6CB4">
      <w:pPr>
        <w:jc w:val="both"/>
        <w:rPr>
          <w:rFonts w:ascii="Times New Roman" w:hAnsi="Times New Roman"/>
          <w:sz w:val="24"/>
          <w:szCs w:val="24"/>
          <w:lang w:val="sq-AL"/>
        </w:rPr>
      </w:pPr>
      <w:r w:rsidRPr="005341C0">
        <w:rPr>
          <w:rFonts w:ascii="Times New Roman" w:hAnsi="Times New Roman"/>
          <w:bCs/>
          <w:sz w:val="24"/>
          <w:szCs w:val="24"/>
          <w:lang w:val="sq-AL"/>
        </w:rPr>
        <w:t>P</w:t>
      </w:r>
      <w:r w:rsidR="00356703" w:rsidRPr="005341C0">
        <w:rPr>
          <w:rFonts w:ascii="Times New Roman" w:hAnsi="Times New Roman"/>
          <w:bCs/>
          <w:sz w:val="24"/>
          <w:szCs w:val="24"/>
          <w:lang w:val="sq-AL"/>
        </w:rPr>
        <w:t>ë</w:t>
      </w:r>
      <w:r w:rsidRPr="005341C0">
        <w:rPr>
          <w:rFonts w:ascii="Times New Roman" w:hAnsi="Times New Roman"/>
          <w:bCs/>
          <w:sz w:val="24"/>
          <w:szCs w:val="24"/>
          <w:lang w:val="sq-AL"/>
        </w:rPr>
        <w:t>rvoja e k</w:t>
      </w:r>
      <w:r w:rsidR="00356703" w:rsidRPr="005341C0">
        <w:rPr>
          <w:rFonts w:ascii="Times New Roman" w:hAnsi="Times New Roman"/>
          <w:bCs/>
          <w:sz w:val="24"/>
          <w:szCs w:val="24"/>
          <w:lang w:val="sq-AL"/>
        </w:rPr>
        <w:t>ë</w:t>
      </w:r>
      <w:r w:rsidRPr="005341C0">
        <w:rPr>
          <w:rFonts w:ascii="Times New Roman" w:hAnsi="Times New Roman"/>
          <w:bCs/>
          <w:sz w:val="24"/>
          <w:szCs w:val="24"/>
          <w:lang w:val="sq-AL"/>
        </w:rPr>
        <w:t>rkuar e pun</w:t>
      </w:r>
      <w:r w:rsidR="00356703" w:rsidRPr="005341C0">
        <w:rPr>
          <w:rFonts w:ascii="Times New Roman" w:hAnsi="Times New Roman"/>
          <w:bCs/>
          <w:sz w:val="24"/>
          <w:szCs w:val="24"/>
          <w:lang w:val="sq-AL"/>
        </w:rPr>
        <w:t>ë</w:t>
      </w:r>
      <w:r w:rsidRPr="005341C0">
        <w:rPr>
          <w:rFonts w:ascii="Times New Roman" w:hAnsi="Times New Roman"/>
          <w:bCs/>
          <w:sz w:val="24"/>
          <w:szCs w:val="24"/>
          <w:lang w:val="sq-AL"/>
        </w:rPr>
        <w:t>s:</w:t>
      </w:r>
      <w:r w:rsidR="00DE4C4F" w:rsidRPr="005341C0">
        <w:rPr>
          <w:rFonts w:ascii="Times New Roman" w:hAnsi="Times New Roman"/>
          <w:sz w:val="24"/>
          <w:szCs w:val="24"/>
          <w:lang w:val="sq-AL"/>
        </w:rPr>
        <w:t xml:space="preserve"> </w:t>
      </w:r>
      <w:r w:rsidR="00DF6CB4" w:rsidRPr="005341C0">
        <w:rPr>
          <w:rFonts w:ascii="Times New Roman" w:hAnsi="Times New Roman"/>
          <w:sz w:val="24"/>
          <w:szCs w:val="24"/>
          <w:lang w:val="sq-AL"/>
        </w:rPr>
        <w:t>preferohet me eksperiencë mbi 3 (tre) vite.</w:t>
      </w:r>
    </w:p>
    <w:p w14:paraId="226B9520" w14:textId="77777777" w:rsidR="00DF6CB4" w:rsidRPr="005341C0" w:rsidRDefault="00DF6CB4" w:rsidP="00DF6CB4">
      <w:pPr>
        <w:spacing w:after="0"/>
        <w:jc w:val="both"/>
        <w:rPr>
          <w:rFonts w:ascii="Times New Roman" w:hAnsi="Times New Roman"/>
          <w:sz w:val="24"/>
          <w:szCs w:val="24"/>
          <w:lang w:val="sq-AL"/>
        </w:rPr>
      </w:pPr>
      <w:r w:rsidRPr="005341C0">
        <w:rPr>
          <w:rFonts w:ascii="Times New Roman" w:hAnsi="Times New Roman"/>
          <w:b/>
          <w:sz w:val="24"/>
          <w:szCs w:val="24"/>
          <w:lang w:val="sq-AL"/>
        </w:rPr>
        <w:t>TË TJERA:</w:t>
      </w:r>
      <w:r w:rsidRPr="005341C0">
        <w:rPr>
          <w:rFonts w:ascii="Times New Roman" w:hAnsi="Times New Roman"/>
          <w:sz w:val="24"/>
          <w:szCs w:val="24"/>
          <w:lang w:val="sq-AL"/>
        </w:rPr>
        <w:t xml:space="preserve"> </w:t>
      </w:r>
    </w:p>
    <w:p w14:paraId="1444A127" w14:textId="77777777" w:rsidR="00DF6CB4" w:rsidRPr="005341C0" w:rsidRDefault="00DF6CB4" w:rsidP="00DF6CB4">
      <w:pPr>
        <w:pStyle w:val="ListParagraph"/>
        <w:numPr>
          <w:ilvl w:val="0"/>
          <w:numId w:val="11"/>
        </w:numPr>
        <w:spacing w:after="0"/>
        <w:jc w:val="both"/>
        <w:rPr>
          <w:rFonts w:ascii="Times New Roman" w:hAnsi="Times New Roman"/>
          <w:sz w:val="24"/>
          <w:szCs w:val="24"/>
          <w:lang w:val="sq-AL"/>
        </w:rPr>
      </w:pPr>
      <w:r w:rsidRPr="005341C0">
        <w:rPr>
          <w:rFonts w:ascii="Times New Roman" w:hAnsi="Times New Roman"/>
          <w:sz w:val="24"/>
          <w:szCs w:val="24"/>
          <w:lang w:val="sq-AL"/>
        </w:rPr>
        <w:t>Njohuri shumë të mira të gjuhës angleze, të shkruar dhe të folur.</w:t>
      </w:r>
    </w:p>
    <w:p w14:paraId="27E7154F" w14:textId="77777777" w:rsidR="00DF6CB4" w:rsidRPr="005341C0" w:rsidRDefault="00DF6CB4" w:rsidP="00DF6CB4">
      <w:pPr>
        <w:pStyle w:val="ListParagraph"/>
        <w:numPr>
          <w:ilvl w:val="0"/>
          <w:numId w:val="11"/>
        </w:numPr>
        <w:spacing w:after="0"/>
        <w:jc w:val="both"/>
        <w:rPr>
          <w:rFonts w:ascii="Times New Roman" w:hAnsi="Times New Roman"/>
          <w:sz w:val="24"/>
          <w:szCs w:val="24"/>
          <w:lang w:val="sq-AL"/>
        </w:rPr>
      </w:pPr>
      <w:r w:rsidRPr="005341C0">
        <w:rPr>
          <w:rFonts w:ascii="Times New Roman" w:hAnsi="Times New Roman"/>
          <w:sz w:val="24"/>
          <w:szCs w:val="24"/>
          <w:lang w:val="sq-AL"/>
        </w:rPr>
        <w:t xml:space="preserve">Aftësi dhe eksperiencë në përdorim të sistemeve kompjuterike. </w:t>
      </w:r>
    </w:p>
    <w:p w14:paraId="25D14118" w14:textId="7A6087D0" w:rsidR="00DF6CB4" w:rsidRPr="005341C0" w:rsidRDefault="00DF6CB4" w:rsidP="00DF6CB4">
      <w:pPr>
        <w:pStyle w:val="ListParagraph"/>
        <w:numPr>
          <w:ilvl w:val="0"/>
          <w:numId w:val="11"/>
        </w:numPr>
        <w:spacing w:after="0"/>
        <w:jc w:val="both"/>
        <w:rPr>
          <w:rFonts w:ascii="Times New Roman" w:hAnsi="Times New Roman"/>
          <w:sz w:val="24"/>
          <w:szCs w:val="24"/>
          <w:lang w:val="sq-AL"/>
        </w:rPr>
      </w:pPr>
      <w:r w:rsidRPr="005341C0">
        <w:rPr>
          <w:rFonts w:ascii="Times New Roman" w:hAnsi="Times New Roman"/>
          <w:sz w:val="24"/>
          <w:szCs w:val="24"/>
          <w:lang w:val="sq-AL"/>
        </w:rPr>
        <w:t xml:space="preserve">I orientuar drejt shërbimit, të krijimit të marrëdhënieve të mira me kolegët, Anëtarët e </w:t>
      </w:r>
      <w:r w:rsidR="005B3F06" w:rsidRPr="005341C0">
        <w:rPr>
          <w:rFonts w:ascii="Times New Roman" w:hAnsi="Times New Roman"/>
          <w:sz w:val="24"/>
          <w:szCs w:val="24"/>
          <w:lang w:val="sq-AL"/>
        </w:rPr>
        <w:t>Bursës dhe</w:t>
      </w:r>
      <w:r w:rsidRPr="005341C0">
        <w:rPr>
          <w:rFonts w:ascii="Times New Roman" w:hAnsi="Times New Roman"/>
          <w:sz w:val="24"/>
          <w:szCs w:val="24"/>
          <w:lang w:val="sq-AL"/>
        </w:rPr>
        <w:t xml:space="preserve"> shpirt skuadre.</w:t>
      </w:r>
    </w:p>
    <w:p w14:paraId="67BAEDC3" w14:textId="77777777" w:rsidR="00DF6CB4" w:rsidRPr="005341C0" w:rsidRDefault="00DF6CB4" w:rsidP="00DF6CB4">
      <w:pPr>
        <w:pStyle w:val="ListParagraph"/>
        <w:numPr>
          <w:ilvl w:val="0"/>
          <w:numId w:val="11"/>
        </w:numPr>
        <w:spacing w:after="0"/>
        <w:jc w:val="both"/>
        <w:rPr>
          <w:rFonts w:ascii="Times New Roman" w:hAnsi="Times New Roman"/>
          <w:sz w:val="24"/>
          <w:szCs w:val="24"/>
          <w:lang w:val="sq-AL"/>
        </w:rPr>
      </w:pPr>
      <w:r w:rsidRPr="005341C0">
        <w:rPr>
          <w:rFonts w:ascii="Times New Roman" w:hAnsi="Times New Roman"/>
          <w:sz w:val="24"/>
          <w:szCs w:val="24"/>
          <w:lang w:val="sq-AL"/>
        </w:rPr>
        <w:t>Energjik, nxitës, entuziast dhe i përkushtuar ndaj punës.</w:t>
      </w:r>
    </w:p>
    <w:p w14:paraId="09404CF3" w14:textId="77777777" w:rsidR="00DF6CB4" w:rsidRPr="005341C0" w:rsidRDefault="00DF6CB4" w:rsidP="00DF6CB4">
      <w:pPr>
        <w:pStyle w:val="ListParagraph"/>
        <w:numPr>
          <w:ilvl w:val="0"/>
          <w:numId w:val="11"/>
        </w:numPr>
        <w:spacing w:after="0"/>
        <w:jc w:val="both"/>
        <w:rPr>
          <w:rFonts w:ascii="Times New Roman" w:hAnsi="Times New Roman"/>
          <w:sz w:val="24"/>
          <w:szCs w:val="24"/>
          <w:lang w:val="sq-AL"/>
        </w:rPr>
      </w:pPr>
      <w:r w:rsidRPr="005341C0">
        <w:rPr>
          <w:rFonts w:ascii="Times New Roman" w:hAnsi="Times New Roman"/>
          <w:sz w:val="24"/>
          <w:szCs w:val="24"/>
          <w:lang w:val="sq-AL"/>
        </w:rPr>
        <w:t>Aftësi për të punuar nën presion, në një mjedis sfidues dhe që ndryshon me shpejtësi.</w:t>
      </w:r>
    </w:p>
    <w:p w14:paraId="1299C8B9" w14:textId="30B6276B" w:rsidR="00AF5B2D" w:rsidRPr="005341C0" w:rsidRDefault="00AF5B2D" w:rsidP="002E7EF3">
      <w:pPr>
        <w:tabs>
          <w:tab w:val="left" w:pos="9090"/>
        </w:tabs>
        <w:spacing w:after="120"/>
        <w:jc w:val="both"/>
        <w:rPr>
          <w:rFonts w:ascii="Times New Roman" w:hAnsi="Times New Roman"/>
          <w:bCs/>
          <w:sz w:val="24"/>
          <w:szCs w:val="24"/>
          <w:lang w:val="sq-AL"/>
        </w:rPr>
      </w:pPr>
    </w:p>
    <w:p w14:paraId="5712EEEA" w14:textId="44BD8736" w:rsidR="00AF5B2D" w:rsidRPr="005341C0" w:rsidRDefault="00AF5B2D" w:rsidP="002E7EF3">
      <w:pPr>
        <w:tabs>
          <w:tab w:val="left" w:pos="9090"/>
        </w:tabs>
        <w:spacing w:after="120"/>
        <w:jc w:val="both"/>
        <w:rPr>
          <w:rFonts w:ascii="Times New Roman" w:hAnsi="Times New Roman"/>
          <w:bCs/>
          <w:sz w:val="24"/>
          <w:szCs w:val="24"/>
          <w:lang w:val="sq-AL"/>
        </w:rPr>
      </w:pPr>
      <w:r w:rsidRPr="005341C0">
        <w:rPr>
          <w:rFonts w:ascii="Times New Roman" w:hAnsi="Times New Roman"/>
          <w:bCs/>
          <w:sz w:val="24"/>
          <w:szCs w:val="24"/>
          <w:lang w:val="sq-AL"/>
        </w:rPr>
        <w:t>Kandidat</w:t>
      </w:r>
      <w:r w:rsidR="00356703" w:rsidRPr="005341C0">
        <w:rPr>
          <w:rFonts w:ascii="Times New Roman" w:hAnsi="Times New Roman"/>
          <w:bCs/>
          <w:sz w:val="24"/>
          <w:szCs w:val="24"/>
          <w:lang w:val="sq-AL"/>
        </w:rPr>
        <w:t>ë</w:t>
      </w:r>
      <w:r w:rsidRPr="005341C0">
        <w:rPr>
          <w:rFonts w:ascii="Times New Roman" w:hAnsi="Times New Roman"/>
          <w:bCs/>
          <w:sz w:val="24"/>
          <w:szCs w:val="24"/>
          <w:lang w:val="sq-AL"/>
        </w:rPr>
        <w:t>t e interesuar p</w:t>
      </w:r>
      <w:r w:rsidR="00356703" w:rsidRPr="005341C0">
        <w:rPr>
          <w:rFonts w:ascii="Times New Roman" w:hAnsi="Times New Roman"/>
          <w:bCs/>
          <w:sz w:val="24"/>
          <w:szCs w:val="24"/>
          <w:lang w:val="sq-AL"/>
        </w:rPr>
        <w:t>ë</w:t>
      </w:r>
      <w:r w:rsidRPr="005341C0">
        <w:rPr>
          <w:rFonts w:ascii="Times New Roman" w:hAnsi="Times New Roman"/>
          <w:bCs/>
          <w:sz w:val="24"/>
          <w:szCs w:val="24"/>
          <w:lang w:val="sq-AL"/>
        </w:rPr>
        <w:t>r pozicionin vakant duhet t</w:t>
      </w:r>
      <w:r w:rsidR="00356703" w:rsidRPr="005341C0">
        <w:rPr>
          <w:rFonts w:ascii="Times New Roman" w:hAnsi="Times New Roman"/>
          <w:bCs/>
          <w:sz w:val="24"/>
          <w:szCs w:val="24"/>
          <w:lang w:val="sq-AL"/>
        </w:rPr>
        <w:t>ë</w:t>
      </w:r>
      <w:r w:rsidRPr="005341C0">
        <w:rPr>
          <w:rFonts w:ascii="Times New Roman" w:hAnsi="Times New Roman"/>
          <w:bCs/>
          <w:sz w:val="24"/>
          <w:szCs w:val="24"/>
          <w:lang w:val="sq-AL"/>
        </w:rPr>
        <w:t xml:space="preserve"> paraqesin </w:t>
      </w:r>
      <w:r w:rsidR="00B13ADD" w:rsidRPr="005341C0">
        <w:rPr>
          <w:rFonts w:ascii="Times New Roman" w:hAnsi="Times New Roman"/>
          <w:bCs/>
          <w:sz w:val="24"/>
          <w:szCs w:val="24"/>
          <w:lang w:val="sq-AL"/>
        </w:rPr>
        <w:t>dokumentet</w:t>
      </w:r>
      <w:r w:rsidRPr="005341C0">
        <w:rPr>
          <w:rFonts w:ascii="Times New Roman" w:hAnsi="Times New Roman"/>
          <w:bCs/>
          <w:sz w:val="24"/>
          <w:szCs w:val="24"/>
          <w:lang w:val="sq-AL"/>
        </w:rPr>
        <w:t xml:space="preserve"> si m</w:t>
      </w:r>
      <w:r w:rsidR="00356703" w:rsidRPr="005341C0">
        <w:rPr>
          <w:rFonts w:ascii="Times New Roman" w:hAnsi="Times New Roman"/>
          <w:bCs/>
          <w:sz w:val="24"/>
          <w:szCs w:val="24"/>
          <w:lang w:val="sq-AL"/>
        </w:rPr>
        <w:t>ë</w:t>
      </w:r>
      <w:r w:rsidRPr="005341C0">
        <w:rPr>
          <w:rFonts w:ascii="Times New Roman" w:hAnsi="Times New Roman"/>
          <w:bCs/>
          <w:sz w:val="24"/>
          <w:szCs w:val="24"/>
          <w:lang w:val="sq-AL"/>
        </w:rPr>
        <w:t xml:space="preserve"> posht</w:t>
      </w:r>
      <w:r w:rsidR="00356703" w:rsidRPr="005341C0">
        <w:rPr>
          <w:rFonts w:ascii="Times New Roman" w:hAnsi="Times New Roman"/>
          <w:bCs/>
          <w:sz w:val="24"/>
          <w:szCs w:val="24"/>
          <w:lang w:val="sq-AL"/>
        </w:rPr>
        <w:t>ë</w:t>
      </w:r>
      <w:r w:rsidRPr="005341C0">
        <w:rPr>
          <w:rFonts w:ascii="Times New Roman" w:hAnsi="Times New Roman"/>
          <w:bCs/>
          <w:sz w:val="24"/>
          <w:szCs w:val="24"/>
          <w:lang w:val="sq-AL"/>
        </w:rPr>
        <w:t>:</w:t>
      </w:r>
    </w:p>
    <w:p w14:paraId="560B6ABE" w14:textId="77777777" w:rsidR="008B499F" w:rsidRPr="005341C0" w:rsidRDefault="008B499F" w:rsidP="008B499F">
      <w:pPr>
        <w:pStyle w:val="ListParagraph"/>
        <w:widowControl w:val="0"/>
        <w:numPr>
          <w:ilvl w:val="0"/>
          <w:numId w:val="7"/>
        </w:numPr>
        <w:overflowPunct w:val="0"/>
        <w:autoSpaceDE w:val="0"/>
        <w:autoSpaceDN w:val="0"/>
        <w:adjustRightInd w:val="0"/>
        <w:spacing w:after="0"/>
        <w:jc w:val="both"/>
        <w:rPr>
          <w:rFonts w:ascii="Times New Roman" w:hAnsi="Times New Roman"/>
          <w:sz w:val="24"/>
          <w:szCs w:val="24"/>
          <w:lang w:val="sq-AL"/>
        </w:rPr>
      </w:pPr>
      <w:r w:rsidRPr="005341C0">
        <w:rPr>
          <w:rFonts w:ascii="Times New Roman" w:hAnsi="Times New Roman"/>
          <w:sz w:val="24"/>
          <w:szCs w:val="24"/>
          <w:lang w:val="sq-AL"/>
        </w:rPr>
        <w:t>Formularin e aplikimit (Formulari 2)</w:t>
      </w:r>
    </w:p>
    <w:p w14:paraId="0F0AEA4C" w14:textId="77777777" w:rsidR="008B499F" w:rsidRPr="005341C0" w:rsidRDefault="008B499F" w:rsidP="008B499F">
      <w:pPr>
        <w:pStyle w:val="ListParagraph"/>
        <w:widowControl w:val="0"/>
        <w:numPr>
          <w:ilvl w:val="0"/>
          <w:numId w:val="7"/>
        </w:numPr>
        <w:overflowPunct w:val="0"/>
        <w:autoSpaceDE w:val="0"/>
        <w:autoSpaceDN w:val="0"/>
        <w:adjustRightInd w:val="0"/>
        <w:spacing w:after="0"/>
        <w:jc w:val="both"/>
        <w:rPr>
          <w:rFonts w:ascii="Times New Roman" w:hAnsi="Times New Roman"/>
          <w:sz w:val="24"/>
          <w:szCs w:val="24"/>
          <w:lang w:val="sq-AL"/>
        </w:rPr>
      </w:pPr>
      <w:r w:rsidRPr="005341C0">
        <w:rPr>
          <w:rFonts w:ascii="Times New Roman" w:hAnsi="Times New Roman"/>
          <w:sz w:val="24"/>
          <w:szCs w:val="24"/>
          <w:lang w:val="sq-AL"/>
        </w:rPr>
        <w:t xml:space="preserve">CV e detajuar </w:t>
      </w:r>
    </w:p>
    <w:p w14:paraId="30CB0EF9" w14:textId="77777777" w:rsidR="008B499F" w:rsidRPr="005341C0" w:rsidRDefault="008B499F" w:rsidP="008B499F">
      <w:pPr>
        <w:pStyle w:val="ListParagraph"/>
        <w:widowControl w:val="0"/>
        <w:numPr>
          <w:ilvl w:val="0"/>
          <w:numId w:val="7"/>
        </w:numPr>
        <w:overflowPunct w:val="0"/>
        <w:autoSpaceDE w:val="0"/>
        <w:autoSpaceDN w:val="0"/>
        <w:adjustRightInd w:val="0"/>
        <w:spacing w:after="0"/>
        <w:jc w:val="both"/>
        <w:rPr>
          <w:rFonts w:ascii="Times New Roman" w:hAnsi="Times New Roman"/>
          <w:sz w:val="24"/>
          <w:szCs w:val="24"/>
          <w:lang w:val="sq-AL"/>
        </w:rPr>
      </w:pPr>
      <w:r w:rsidRPr="005341C0">
        <w:rPr>
          <w:rFonts w:ascii="Times New Roman" w:hAnsi="Times New Roman"/>
          <w:sz w:val="24"/>
          <w:szCs w:val="24"/>
          <w:lang w:val="sq-AL"/>
        </w:rPr>
        <w:t xml:space="preserve">Letër reference nga punëdhënësi i mëparshëm </w:t>
      </w:r>
    </w:p>
    <w:p w14:paraId="790A241F" w14:textId="77777777" w:rsidR="008B499F" w:rsidRPr="005341C0" w:rsidRDefault="008B499F" w:rsidP="008B499F">
      <w:pPr>
        <w:pStyle w:val="ListParagraph"/>
        <w:widowControl w:val="0"/>
        <w:numPr>
          <w:ilvl w:val="0"/>
          <w:numId w:val="7"/>
        </w:numPr>
        <w:overflowPunct w:val="0"/>
        <w:autoSpaceDE w:val="0"/>
        <w:autoSpaceDN w:val="0"/>
        <w:adjustRightInd w:val="0"/>
        <w:spacing w:after="0"/>
        <w:jc w:val="both"/>
        <w:rPr>
          <w:rFonts w:ascii="Times New Roman" w:hAnsi="Times New Roman"/>
          <w:sz w:val="24"/>
          <w:szCs w:val="24"/>
          <w:lang w:val="sq-AL"/>
        </w:rPr>
      </w:pPr>
      <w:r w:rsidRPr="005341C0">
        <w:rPr>
          <w:rFonts w:ascii="Times New Roman" w:hAnsi="Times New Roman"/>
          <w:sz w:val="24"/>
          <w:szCs w:val="24"/>
          <w:lang w:val="sq-AL"/>
        </w:rPr>
        <w:t>Letër Interesi</w:t>
      </w:r>
    </w:p>
    <w:p w14:paraId="75D5F4D2" w14:textId="6E6DB5BC" w:rsidR="00AF5B2D" w:rsidRPr="005341C0" w:rsidRDefault="00AF5B2D" w:rsidP="00AF5B2D">
      <w:pPr>
        <w:tabs>
          <w:tab w:val="left" w:pos="9090"/>
        </w:tabs>
        <w:spacing w:after="120"/>
        <w:jc w:val="both"/>
        <w:rPr>
          <w:rFonts w:ascii="Times New Roman" w:hAnsi="Times New Roman"/>
          <w:bCs/>
          <w:sz w:val="24"/>
          <w:szCs w:val="24"/>
          <w:lang w:val="sq-AL"/>
        </w:rPr>
      </w:pPr>
    </w:p>
    <w:p w14:paraId="23E9DC0F" w14:textId="2158E2B7" w:rsidR="00D3420C" w:rsidRPr="005341C0" w:rsidRDefault="00D3420C" w:rsidP="00D3420C">
      <w:pPr>
        <w:tabs>
          <w:tab w:val="left" w:pos="9090"/>
        </w:tabs>
        <w:spacing w:after="120"/>
        <w:jc w:val="both"/>
        <w:rPr>
          <w:rFonts w:ascii="Times New Roman" w:hAnsi="Times New Roman"/>
          <w:bCs/>
          <w:sz w:val="24"/>
          <w:szCs w:val="24"/>
          <w:lang w:val="sq-AL"/>
        </w:rPr>
      </w:pPr>
      <w:r w:rsidRPr="005341C0">
        <w:rPr>
          <w:rFonts w:ascii="Times New Roman" w:hAnsi="Times New Roman"/>
          <w:bCs/>
          <w:sz w:val="24"/>
          <w:szCs w:val="24"/>
          <w:lang w:val="sq-AL"/>
        </w:rPr>
        <w:t xml:space="preserve">Dokumentacioni i kërkuar të paraqitet brenda datës </w:t>
      </w:r>
      <w:r w:rsidR="00D4431B">
        <w:rPr>
          <w:rFonts w:ascii="Times New Roman" w:hAnsi="Times New Roman"/>
          <w:bCs/>
          <w:sz w:val="24"/>
          <w:szCs w:val="24"/>
          <w:lang w:val="sq-AL"/>
        </w:rPr>
        <w:t>22.07.2024</w:t>
      </w:r>
      <w:r w:rsidRPr="005341C0">
        <w:rPr>
          <w:rFonts w:ascii="Times New Roman" w:hAnsi="Times New Roman"/>
          <w:bCs/>
          <w:sz w:val="24"/>
          <w:szCs w:val="24"/>
          <w:lang w:val="sq-AL"/>
        </w:rPr>
        <w:t xml:space="preserve"> ora 16:00 pranë ALPEX SHA:</w:t>
      </w:r>
    </w:p>
    <w:p w14:paraId="5DABE811" w14:textId="77777777" w:rsidR="00D3420C" w:rsidRPr="005341C0" w:rsidRDefault="00D3420C" w:rsidP="00D3420C">
      <w:pPr>
        <w:tabs>
          <w:tab w:val="left" w:pos="9090"/>
        </w:tabs>
        <w:spacing w:after="120"/>
        <w:jc w:val="both"/>
        <w:rPr>
          <w:rFonts w:ascii="Times New Roman" w:hAnsi="Times New Roman"/>
          <w:bCs/>
          <w:sz w:val="24"/>
          <w:szCs w:val="24"/>
          <w:lang w:val="sq-AL"/>
        </w:rPr>
      </w:pPr>
      <w:r w:rsidRPr="005341C0">
        <w:rPr>
          <w:rFonts w:ascii="Times New Roman" w:hAnsi="Times New Roman"/>
          <w:bCs/>
          <w:sz w:val="24"/>
          <w:szCs w:val="24"/>
          <w:lang w:val="sq-AL"/>
        </w:rPr>
        <w:t>Në adresën: Rruga Liman Kaba, Rezidenca Olympic, Shkalla 3, Kati 1, Zyra 1, Tiranë, Shqipëri</w:t>
      </w:r>
    </w:p>
    <w:p w14:paraId="26F2ABFE" w14:textId="77777777" w:rsidR="00D3420C" w:rsidRPr="005341C0" w:rsidRDefault="00D3420C" w:rsidP="00D3420C">
      <w:pPr>
        <w:tabs>
          <w:tab w:val="left" w:pos="9090"/>
        </w:tabs>
        <w:spacing w:after="120"/>
        <w:jc w:val="both"/>
        <w:rPr>
          <w:rFonts w:ascii="Times New Roman" w:hAnsi="Times New Roman"/>
          <w:bCs/>
          <w:sz w:val="24"/>
          <w:szCs w:val="24"/>
          <w:lang w:val="sq-AL"/>
        </w:rPr>
      </w:pPr>
      <w:r w:rsidRPr="005341C0">
        <w:rPr>
          <w:rFonts w:ascii="Times New Roman" w:hAnsi="Times New Roman"/>
          <w:bCs/>
          <w:sz w:val="24"/>
          <w:szCs w:val="24"/>
          <w:lang w:val="sq-AL"/>
        </w:rPr>
        <w:t>ose</w:t>
      </w:r>
    </w:p>
    <w:p w14:paraId="46BD049E" w14:textId="77777777" w:rsidR="00D3420C" w:rsidRPr="005341C0" w:rsidRDefault="00D3420C" w:rsidP="00D3420C">
      <w:pPr>
        <w:tabs>
          <w:tab w:val="left" w:pos="9090"/>
        </w:tabs>
        <w:spacing w:after="120"/>
        <w:jc w:val="both"/>
        <w:rPr>
          <w:rFonts w:ascii="Times New Roman" w:hAnsi="Times New Roman"/>
          <w:bCs/>
          <w:sz w:val="24"/>
          <w:szCs w:val="24"/>
          <w:lang w:val="sq-AL"/>
        </w:rPr>
      </w:pPr>
      <w:r w:rsidRPr="005341C0">
        <w:rPr>
          <w:rFonts w:ascii="Times New Roman" w:hAnsi="Times New Roman"/>
          <w:bCs/>
          <w:sz w:val="24"/>
          <w:szCs w:val="24"/>
          <w:lang w:val="sq-AL"/>
        </w:rPr>
        <w:t>Në adresën e email: info@alpex.al</w:t>
      </w:r>
    </w:p>
    <w:p w14:paraId="45446576" w14:textId="3F6AD405" w:rsidR="007F4ED9" w:rsidRPr="005341C0" w:rsidRDefault="007F4ED9" w:rsidP="00F060D0">
      <w:pPr>
        <w:tabs>
          <w:tab w:val="left" w:pos="9090"/>
        </w:tabs>
        <w:spacing w:after="120"/>
        <w:jc w:val="both"/>
        <w:rPr>
          <w:rFonts w:ascii="Times New Roman" w:hAnsi="Times New Roman"/>
          <w:sz w:val="24"/>
          <w:szCs w:val="24"/>
          <w:lang w:val="sq-AL"/>
        </w:rPr>
      </w:pPr>
    </w:p>
    <w:p w14:paraId="378BBF42" w14:textId="77777777" w:rsidR="007F4ED9" w:rsidRPr="005341C0" w:rsidRDefault="007F4ED9" w:rsidP="007F4ED9">
      <w:pPr>
        <w:rPr>
          <w:rFonts w:ascii="Times New Roman" w:hAnsi="Times New Roman"/>
          <w:sz w:val="24"/>
          <w:szCs w:val="24"/>
          <w:lang w:val="sq-AL"/>
        </w:rPr>
      </w:pPr>
    </w:p>
    <w:p w14:paraId="1A055CF3" w14:textId="5ACB8B66" w:rsidR="007F4ED9" w:rsidRPr="005341C0" w:rsidRDefault="007F4ED9" w:rsidP="007F4ED9">
      <w:pPr>
        <w:tabs>
          <w:tab w:val="left" w:pos="7320"/>
        </w:tabs>
        <w:rPr>
          <w:rFonts w:ascii="Times New Roman" w:hAnsi="Times New Roman"/>
          <w:sz w:val="24"/>
          <w:szCs w:val="24"/>
          <w:lang w:val="sq-AL"/>
        </w:rPr>
      </w:pPr>
      <w:r w:rsidRPr="005341C0">
        <w:rPr>
          <w:rFonts w:ascii="Times New Roman" w:hAnsi="Times New Roman"/>
          <w:sz w:val="24"/>
          <w:szCs w:val="24"/>
          <w:lang w:val="sq-AL"/>
        </w:rPr>
        <w:tab/>
      </w:r>
    </w:p>
    <w:sectPr w:rsidR="007F4ED9" w:rsidRPr="005341C0" w:rsidSect="00EE7F47">
      <w:headerReference w:type="default" r:id="rId7"/>
      <w:footerReference w:type="default" r:id="rId8"/>
      <w:pgSz w:w="11906" w:h="16838"/>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26AD4" w14:textId="77777777" w:rsidR="002B3B9D" w:rsidRDefault="002B3B9D" w:rsidP="005414D5">
      <w:pPr>
        <w:spacing w:after="0" w:line="240" w:lineRule="auto"/>
      </w:pPr>
      <w:r>
        <w:separator/>
      </w:r>
    </w:p>
  </w:endnote>
  <w:endnote w:type="continuationSeparator" w:id="0">
    <w:p w14:paraId="0F1DF884" w14:textId="77777777" w:rsidR="002B3B9D" w:rsidRDefault="002B3B9D" w:rsidP="00541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39439" w14:textId="77777777" w:rsidR="00EE7F47" w:rsidRPr="00EE7F47" w:rsidRDefault="00EE7F47" w:rsidP="00EE7F47">
    <w:pPr>
      <w:rPr>
        <w:lang w:val="sq-AL"/>
      </w:rPr>
    </w:pPr>
  </w:p>
  <w:p w14:paraId="0B5A02C9" w14:textId="39EAC24E" w:rsidR="00EE7F47" w:rsidRPr="00EE7F47" w:rsidRDefault="00EE7F47" w:rsidP="00EE7F47">
    <w:pPr>
      <w:pStyle w:val="Footer"/>
      <w:jc w:val="center"/>
      <w:rPr>
        <w:lang w:val="sq-AL"/>
      </w:rPr>
    </w:pPr>
    <w:r w:rsidRPr="00EE7F47">
      <w:rPr>
        <w:noProof/>
        <w:lang w:val="sq-AL"/>
      </w:rPr>
      <mc:AlternateContent>
        <mc:Choice Requires="wps">
          <w:drawing>
            <wp:anchor distT="0" distB="0" distL="114300" distR="114300" simplePos="0" relativeHeight="251659264" behindDoc="0" locked="0" layoutInCell="1" allowOverlap="1" wp14:anchorId="7BC38023" wp14:editId="1617BB06">
              <wp:simplePos x="0" y="0"/>
              <wp:positionH relativeFrom="margin">
                <wp:align>center</wp:align>
              </wp:positionH>
              <wp:positionV relativeFrom="paragraph">
                <wp:posOffset>45720</wp:posOffset>
              </wp:positionV>
              <wp:extent cx="5105400" cy="9525"/>
              <wp:effectExtent l="0" t="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9525"/>
                      </a:xfrm>
                      <a:prstGeom prst="line">
                        <a:avLst/>
                      </a:prstGeom>
                      <a:noFill/>
                      <a:ln w="12700"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120D1C4" id="Straight Connector 3"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6pt" to="4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" strokeweight="1pt">
              <v:stroke joinstyle="miter"/>
              <w10:wrap anchorx="margin"/>
            </v:line>
          </w:pict>
        </mc:Fallback>
      </mc:AlternateContent>
    </w:r>
    <w:r w:rsidRPr="00EE7F47">
      <w:rPr>
        <w:lang w:val="sq-AL"/>
      </w:rPr>
      <w:br/>
    </w:r>
    <w:r w:rsidRPr="00EE7F47">
      <w:rPr>
        <w:sz w:val="16"/>
        <w:szCs w:val="16"/>
        <w:lang w:val="sq-AL"/>
      </w:rPr>
      <w:t xml:space="preserve">Rruga Liman Kaba, Rezidenca Olympic, Shkalla 3, Kati 1, Zyra 1, Tiranë, Shqipëri. </w:t>
    </w:r>
    <w:hyperlink r:id="rId1" w:history="1">
      <w:r w:rsidR="007F4ED9">
        <w:rPr>
          <w:rStyle w:val="Hyperlink"/>
          <w:sz w:val="16"/>
          <w:szCs w:val="16"/>
          <w:lang w:val="sq-AL"/>
        </w:rPr>
        <w:t>www</w:t>
      </w:r>
      <w:r w:rsidRPr="00EE7F47">
        <w:rPr>
          <w:rStyle w:val="Hyperlink"/>
          <w:sz w:val="16"/>
          <w:szCs w:val="16"/>
          <w:lang w:val="sq-AL"/>
        </w:rPr>
        <w:t>.alpex.al</w:t>
      </w:r>
    </w:hyperlink>
    <w:r w:rsidRPr="00EE7F47">
      <w:rPr>
        <w:sz w:val="16"/>
        <w:szCs w:val="16"/>
        <w:lang w:val="sq-AL"/>
      </w:rPr>
      <w:t xml:space="preserve">, </w:t>
    </w:r>
    <w:hyperlink r:id="rId2" w:history="1">
      <w:r w:rsidRPr="00EE7F47">
        <w:rPr>
          <w:rStyle w:val="Hyperlink"/>
          <w:sz w:val="16"/>
          <w:szCs w:val="16"/>
          <w:lang w:val="sq-AL"/>
        </w:rPr>
        <w:t>info@alpex.al</w:t>
      </w:r>
    </w:hyperlink>
  </w:p>
  <w:p w14:paraId="316145E7" w14:textId="77777777" w:rsidR="00EE7F47" w:rsidRPr="00EE7F47" w:rsidRDefault="00EE7F47" w:rsidP="00EE7F47">
    <w:pPr>
      <w:rPr>
        <w:lang w:val="sq-AL"/>
      </w:rPr>
    </w:pPr>
  </w:p>
  <w:p w14:paraId="2CFAF7CF" w14:textId="77777777" w:rsidR="00356703" w:rsidRPr="00EE7F47" w:rsidRDefault="00356703">
    <w:pPr>
      <w:pStyle w:val="Footer"/>
      <w:rPr>
        <w:lang w:val="sq-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9DAD2" w14:textId="77777777" w:rsidR="002B3B9D" w:rsidRDefault="002B3B9D" w:rsidP="005414D5">
      <w:pPr>
        <w:spacing w:after="0" w:line="240" w:lineRule="auto"/>
      </w:pPr>
      <w:r>
        <w:separator/>
      </w:r>
    </w:p>
  </w:footnote>
  <w:footnote w:type="continuationSeparator" w:id="0">
    <w:p w14:paraId="20E1D4A2" w14:textId="77777777" w:rsidR="002B3B9D" w:rsidRDefault="002B3B9D" w:rsidP="00541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1A055" w14:textId="1513E2E6" w:rsidR="005414D5" w:rsidRPr="008B18AE" w:rsidRDefault="00F03A72">
    <w:pPr>
      <w:pStyle w:val="Header"/>
      <w:rPr>
        <w:b/>
        <w:bCs/>
      </w:rPr>
    </w:pPr>
    <w:r w:rsidRPr="00FA4653">
      <w:rPr>
        <w:noProof/>
      </w:rPr>
      <w:drawing>
        <wp:inline distT="0" distB="0" distL="0" distR="0" wp14:anchorId="7BD0FCCC" wp14:editId="1B7F24FC">
          <wp:extent cx="1661952" cy="548640"/>
          <wp:effectExtent l="0" t="0" r="0" b="3810"/>
          <wp:docPr id="1" name="Picture 1" descr="C:\Users\s.dishnica\Desktop\ALPEX\ALPEX\LOGO\ALPEX_LOGO_SHQIP_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ishnica\Desktop\ALPEX\ALPEX\LOGO\ALPEX_LOGO_SHQIP_CO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1952" cy="548640"/>
                  </a:xfrm>
                  <a:prstGeom prst="rect">
                    <a:avLst/>
                  </a:prstGeom>
                  <a:noFill/>
                  <a:ln>
                    <a:noFill/>
                  </a:ln>
                </pic:spPr>
              </pic:pic>
            </a:graphicData>
          </a:graphic>
        </wp:inline>
      </w:drawing>
    </w:r>
    <w:r w:rsidR="008B18AE">
      <w:tab/>
    </w:r>
    <w:r w:rsidR="008B18AE">
      <w:tab/>
    </w:r>
    <w:r w:rsidR="008B18AE" w:rsidRPr="008B18AE">
      <w:rPr>
        <w:rFonts w:ascii="Times New Roman" w:hAnsi="Times New Roman"/>
        <w:b/>
        <w:bCs/>
        <w:sz w:val="24"/>
        <w:szCs w:val="24"/>
      </w:rPr>
      <w:t>FORMULAR NR.1</w:t>
    </w:r>
  </w:p>
  <w:p w14:paraId="4FC8331A" w14:textId="77777777" w:rsidR="005414D5" w:rsidRDefault="00541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5pt;height:10.5pt" o:bullet="t">
        <v:imagedata r:id="rId1" o:title="mso8939"/>
      </v:shape>
    </w:pict>
  </w:numPicBullet>
  <w:abstractNum w:abstractNumId="0" w15:restartNumberingAfterBreak="0">
    <w:nsid w:val="00530DEA"/>
    <w:multiLevelType w:val="hybridMultilevel"/>
    <w:tmpl w:val="F226318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0B4B7B6A"/>
    <w:multiLevelType w:val="multilevel"/>
    <w:tmpl w:val="31CE2BC0"/>
    <w:lvl w:ilvl="0">
      <w:start w:val="1"/>
      <w:numFmt w:val="decimal"/>
      <w:lvlText w:val="%1."/>
      <w:lvlJc w:val="left"/>
      <w:pPr>
        <w:ind w:left="720" w:hanging="360"/>
      </w:pPr>
      <w:rPr>
        <w:rFonts w:hint="default"/>
      </w:rPr>
    </w:lvl>
    <w:lvl w:ilvl="1">
      <w:start w:val="3"/>
      <w:numFmt w:val="decimal"/>
      <w:isLgl/>
      <w:lvlText w:val="%1.%2"/>
      <w:lvlJc w:val="left"/>
      <w:pPr>
        <w:ind w:left="876" w:hanging="51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4605F4B"/>
    <w:multiLevelType w:val="hybridMultilevel"/>
    <w:tmpl w:val="F1A62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EA7245"/>
    <w:multiLevelType w:val="hybridMultilevel"/>
    <w:tmpl w:val="4A0AC252"/>
    <w:lvl w:ilvl="0" w:tplc="34AE7194">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B282E6A"/>
    <w:multiLevelType w:val="multilevel"/>
    <w:tmpl w:val="1304BC4C"/>
    <w:lvl w:ilvl="0">
      <w:start w:val="2"/>
      <w:numFmt w:val="decimal"/>
      <w:lvlText w:val="%1"/>
      <w:lvlJc w:val="left"/>
      <w:pPr>
        <w:ind w:left="480" w:hanging="480"/>
      </w:pPr>
      <w:rPr>
        <w:rFonts w:hint="default"/>
      </w:rPr>
    </w:lvl>
    <w:lvl w:ilvl="1">
      <w:start w:val="2"/>
      <w:numFmt w:val="decimal"/>
      <w:lvlText w:val="%1.%2"/>
      <w:lvlJc w:val="left"/>
      <w:pPr>
        <w:ind w:left="1020" w:hanging="480"/>
      </w:pPr>
      <w:rPr>
        <w:rFonts w:hint="default"/>
        <w:b/>
        <w:i w:val="0"/>
      </w:rPr>
    </w:lvl>
    <w:lvl w:ilvl="2">
      <w:start w:val="1"/>
      <w:numFmt w:val="decimal"/>
      <w:lvlText w:val="%1.%2.%3"/>
      <w:lvlJc w:val="left"/>
      <w:pPr>
        <w:ind w:left="720" w:hanging="720"/>
      </w:pPr>
      <w:rPr>
        <w:rFonts w:hint="default"/>
        <w:i/>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3C3B6CA8"/>
    <w:multiLevelType w:val="hybridMultilevel"/>
    <w:tmpl w:val="2FC04C5A"/>
    <w:lvl w:ilvl="0" w:tplc="646E29B0">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7" w15:restartNumberingAfterBreak="0">
    <w:nsid w:val="5CAE566E"/>
    <w:multiLevelType w:val="hybridMultilevel"/>
    <w:tmpl w:val="33BABE0C"/>
    <w:lvl w:ilvl="0" w:tplc="04090001">
      <w:start w:val="1"/>
      <w:numFmt w:val="bullet"/>
      <w:lvlText w:val=""/>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2740B2"/>
    <w:multiLevelType w:val="hybridMultilevel"/>
    <w:tmpl w:val="6A18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A0641A"/>
    <w:multiLevelType w:val="hybridMultilevel"/>
    <w:tmpl w:val="3AD09FB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FE4AF5"/>
    <w:multiLevelType w:val="hybridMultilevel"/>
    <w:tmpl w:val="E2126B5A"/>
    <w:lvl w:ilvl="0" w:tplc="E73EBC34">
      <w:start w:val="1"/>
      <w:numFmt w:val="bullet"/>
      <w:lvlText w:val=""/>
      <w:lvlJc w:val="left"/>
      <w:pPr>
        <w:ind w:left="720" w:hanging="360"/>
      </w:pPr>
      <w:rPr>
        <w:rFonts w:ascii="Symbol" w:hAnsi="Symbol" w:hint="default"/>
        <w:color w:val="auto"/>
      </w:rPr>
    </w:lvl>
    <w:lvl w:ilvl="1" w:tplc="04090007">
      <w:start w:val="1"/>
      <w:numFmt w:val="bullet"/>
      <w:lvlText w:val=""/>
      <w:lvlPicBulletId w:val="0"/>
      <w:lvlJc w:val="left"/>
      <w:pPr>
        <w:ind w:left="1440" w:hanging="360"/>
      </w:pPr>
      <w:rPr>
        <w:rFonts w:ascii="Symbol" w:hAnsi="Symbol" w:hint="default"/>
      </w:rPr>
    </w:lvl>
    <w:lvl w:ilvl="2" w:tplc="04090007">
      <w:start w:val="1"/>
      <w:numFmt w:val="bullet"/>
      <w:lvlText w:val=""/>
      <w:lvlPicBulletId w:val="0"/>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8369849">
    <w:abstractNumId w:val="4"/>
  </w:num>
  <w:num w:numId="2" w16cid:durableId="1026248598">
    <w:abstractNumId w:val="1"/>
  </w:num>
  <w:num w:numId="3" w16cid:durableId="495927548">
    <w:abstractNumId w:val="6"/>
  </w:num>
  <w:num w:numId="4" w16cid:durableId="1981223839">
    <w:abstractNumId w:val="5"/>
  </w:num>
  <w:num w:numId="5" w16cid:durableId="825125995">
    <w:abstractNumId w:val="3"/>
  </w:num>
  <w:num w:numId="6" w16cid:durableId="1402632983">
    <w:abstractNumId w:val="8"/>
  </w:num>
  <w:num w:numId="7" w16cid:durableId="345713245">
    <w:abstractNumId w:val="2"/>
  </w:num>
  <w:num w:numId="8" w16cid:durableId="1706053754">
    <w:abstractNumId w:val="9"/>
  </w:num>
  <w:num w:numId="9" w16cid:durableId="1869876547">
    <w:abstractNumId w:val="7"/>
  </w:num>
  <w:num w:numId="10" w16cid:durableId="1543249360">
    <w:abstractNumId w:val="10"/>
  </w:num>
  <w:num w:numId="11" w16cid:durableId="1272201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9F6"/>
    <w:rsid w:val="0000046F"/>
    <w:rsid w:val="000022BC"/>
    <w:rsid w:val="0006591E"/>
    <w:rsid w:val="00075E3D"/>
    <w:rsid w:val="00080FCC"/>
    <w:rsid w:val="000854C4"/>
    <w:rsid w:val="000E4D74"/>
    <w:rsid w:val="000F27AC"/>
    <w:rsid w:val="001335A1"/>
    <w:rsid w:val="00142A79"/>
    <w:rsid w:val="00150217"/>
    <w:rsid w:val="001760B9"/>
    <w:rsid w:val="001A71BE"/>
    <w:rsid w:val="001C253D"/>
    <w:rsid w:val="001C389B"/>
    <w:rsid w:val="00205DCE"/>
    <w:rsid w:val="00280EF0"/>
    <w:rsid w:val="00296093"/>
    <w:rsid w:val="002B3B9D"/>
    <w:rsid w:val="002D6343"/>
    <w:rsid w:val="002E7EF3"/>
    <w:rsid w:val="00310687"/>
    <w:rsid w:val="003267B5"/>
    <w:rsid w:val="00356703"/>
    <w:rsid w:val="003D517F"/>
    <w:rsid w:val="00431523"/>
    <w:rsid w:val="00447B19"/>
    <w:rsid w:val="00455962"/>
    <w:rsid w:val="0046699B"/>
    <w:rsid w:val="004B0038"/>
    <w:rsid w:val="004E57E3"/>
    <w:rsid w:val="005341C0"/>
    <w:rsid w:val="005414D5"/>
    <w:rsid w:val="005715FC"/>
    <w:rsid w:val="00596CA8"/>
    <w:rsid w:val="005B3F06"/>
    <w:rsid w:val="005C4F62"/>
    <w:rsid w:val="005E1ED4"/>
    <w:rsid w:val="0068168B"/>
    <w:rsid w:val="006C0674"/>
    <w:rsid w:val="006C240B"/>
    <w:rsid w:val="006C4C70"/>
    <w:rsid w:val="006D6F2F"/>
    <w:rsid w:val="00722994"/>
    <w:rsid w:val="00743452"/>
    <w:rsid w:val="007677CF"/>
    <w:rsid w:val="00786415"/>
    <w:rsid w:val="007B2D83"/>
    <w:rsid w:val="007D2786"/>
    <w:rsid w:val="007E61A3"/>
    <w:rsid w:val="007F4ED9"/>
    <w:rsid w:val="0080013A"/>
    <w:rsid w:val="008378DA"/>
    <w:rsid w:val="00855ABB"/>
    <w:rsid w:val="008A4AB3"/>
    <w:rsid w:val="008A5D7A"/>
    <w:rsid w:val="008B18AE"/>
    <w:rsid w:val="008B499F"/>
    <w:rsid w:val="008D403C"/>
    <w:rsid w:val="008E063E"/>
    <w:rsid w:val="008E2F46"/>
    <w:rsid w:val="008E5CB9"/>
    <w:rsid w:val="009C0049"/>
    <w:rsid w:val="009C0D80"/>
    <w:rsid w:val="00A06247"/>
    <w:rsid w:val="00A10D14"/>
    <w:rsid w:val="00A25403"/>
    <w:rsid w:val="00A35C40"/>
    <w:rsid w:val="00A367CF"/>
    <w:rsid w:val="00A71690"/>
    <w:rsid w:val="00AF5B2D"/>
    <w:rsid w:val="00B13ADD"/>
    <w:rsid w:val="00B410A6"/>
    <w:rsid w:val="00B768DA"/>
    <w:rsid w:val="00B95A64"/>
    <w:rsid w:val="00BC0879"/>
    <w:rsid w:val="00C51413"/>
    <w:rsid w:val="00C76308"/>
    <w:rsid w:val="00D015D9"/>
    <w:rsid w:val="00D3420C"/>
    <w:rsid w:val="00D4431B"/>
    <w:rsid w:val="00D57964"/>
    <w:rsid w:val="00D66A99"/>
    <w:rsid w:val="00DB3402"/>
    <w:rsid w:val="00DB3914"/>
    <w:rsid w:val="00DD513E"/>
    <w:rsid w:val="00DE4C4F"/>
    <w:rsid w:val="00DF6CB4"/>
    <w:rsid w:val="00E15650"/>
    <w:rsid w:val="00E259F6"/>
    <w:rsid w:val="00E3781A"/>
    <w:rsid w:val="00E63B7D"/>
    <w:rsid w:val="00EE7F47"/>
    <w:rsid w:val="00F03A72"/>
    <w:rsid w:val="00F060D0"/>
    <w:rsid w:val="00F15183"/>
    <w:rsid w:val="00F96E1D"/>
    <w:rsid w:val="00FD1BFF"/>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AE9AA"/>
  <w15:chartTrackingRefBased/>
  <w15:docId w15:val="{B0956D5E-43FC-4CB1-9C0A-963FD643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9F6"/>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 Paragraph,Numbered Para 1,Dot pt,No Spacing1,List Paragraph Char Char Char,Indicator Text,Bullet Points,MAIN CONTENT,List Paragraph12,F5 List Paragraph,Heading 2_sj,1st level - Bullet List Paragraph,Lettre d'introduction,lp1,Bullet"/>
    <w:basedOn w:val="Normal"/>
    <w:link w:val="ListParagraphChar"/>
    <w:uiPriority w:val="34"/>
    <w:qFormat/>
    <w:rsid w:val="00E259F6"/>
    <w:pPr>
      <w:ind w:left="720"/>
      <w:contextualSpacing/>
    </w:pPr>
  </w:style>
  <w:style w:type="paragraph" w:customStyle="1" w:styleId="SLparagraph">
    <w:name w:val="SL paragraph"/>
    <w:basedOn w:val="Normal"/>
    <w:rsid w:val="00E259F6"/>
    <w:pPr>
      <w:numPr>
        <w:ilvl w:val="1"/>
        <w:numId w:val="1"/>
      </w:numPr>
      <w:spacing w:after="0"/>
    </w:pPr>
    <w:rPr>
      <w:rFonts w:ascii="Times New Roman" w:hAnsi="Times New Roman"/>
      <w:sz w:val="24"/>
      <w:szCs w:val="24"/>
      <w:lang w:val="sq-AL"/>
    </w:rPr>
  </w:style>
  <w:style w:type="character" w:customStyle="1" w:styleId="ListParagraphChar">
    <w:name w:val="List Paragraph Char"/>
    <w:aliases w:val="Indent Paragraph Char,Numbered Para 1 Char,Dot pt Char,No Spacing1 Char,List Paragraph Char Char Char Char,Indicator Text Char,Bullet Points Char,MAIN CONTENT Char,List Paragraph12 Char,F5 List Paragraph Char,Heading 2_sj Char"/>
    <w:link w:val="ListParagraph"/>
    <w:uiPriority w:val="34"/>
    <w:qFormat/>
    <w:locked/>
    <w:rsid w:val="00E259F6"/>
    <w:rPr>
      <w:rFonts w:ascii="Calibri" w:eastAsia="Calibri" w:hAnsi="Calibri" w:cs="Times New Roman"/>
      <w:lang w:val="en-US"/>
    </w:rPr>
  </w:style>
  <w:style w:type="character" w:styleId="Hyperlink">
    <w:name w:val="Hyperlink"/>
    <w:rsid w:val="00E259F6"/>
    <w:rPr>
      <w:color w:val="0000FF"/>
      <w:u w:val="single"/>
    </w:rPr>
  </w:style>
  <w:style w:type="character" w:styleId="Strong">
    <w:name w:val="Strong"/>
    <w:uiPriority w:val="22"/>
    <w:qFormat/>
    <w:rsid w:val="002E7EF3"/>
    <w:rPr>
      <w:b/>
      <w:bCs/>
    </w:rPr>
  </w:style>
  <w:style w:type="paragraph" w:styleId="BalloonText">
    <w:name w:val="Balloon Text"/>
    <w:basedOn w:val="Normal"/>
    <w:link w:val="BalloonTextChar"/>
    <w:uiPriority w:val="99"/>
    <w:semiHidden/>
    <w:unhideWhenUsed/>
    <w:rsid w:val="00E63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B7D"/>
    <w:rPr>
      <w:rFonts w:ascii="Segoe UI" w:eastAsia="Calibri" w:hAnsi="Segoe UI" w:cs="Segoe UI"/>
      <w:sz w:val="18"/>
      <w:szCs w:val="18"/>
      <w:lang w:val="en-US"/>
    </w:rPr>
  </w:style>
  <w:style w:type="paragraph" w:styleId="Header">
    <w:name w:val="header"/>
    <w:basedOn w:val="Normal"/>
    <w:link w:val="HeaderChar"/>
    <w:uiPriority w:val="99"/>
    <w:unhideWhenUsed/>
    <w:rsid w:val="005414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4D5"/>
    <w:rPr>
      <w:rFonts w:ascii="Calibri" w:eastAsia="Calibri" w:hAnsi="Calibri" w:cs="Times New Roman"/>
      <w:lang w:val="en-US"/>
    </w:rPr>
  </w:style>
  <w:style w:type="paragraph" w:styleId="Footer">
    <w:name w:val="footer"/>
    <w:basedOn w:val="Normal"/>
    <w:link w:val="FooterChar"/>
    <w:uiPriority w:val="99"/>
    <w:unhideWhenUsed/>
    <w:qFormat/>
    <w:rsid w:val="005414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4D5"/>
    <w:rPr>
      <w:rFonts w:ascii="Calibri" w:eastAsia="Calibri" w:hAnsi="Calibri" w:cs="Times New Roman"/>
      <w:lang w:val="en-US"/>
    </w:rPr>
  </w:style>
  <w:style w:type="character" w:styleId="UnresolvedMention">
    <w:name w:val="Unresolved Mention"/>
    <w:basedOn w:val="DefaultParagraphFont"/>
    <w:uiPriority w:val="99"/>
    <w:semiHidden/>
    <w:unhideWhenUsed/>
    <w:rsid w:val="00F03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94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alpex.al" TargetMode="External"/><Relationship Id="rId1" Type="http://schemas.openxmlformats.org/officeDocument/2006/relationships/hyperlink" Target="http://www.alpex.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 Hoxhaj</dc:creator>
  <cp:keywords/>
  <dc:description/>
  <cp:lastModifiedBy>Prishila Hysa</cp:lastModifiedBy>
  <cp:revision>7</cp:revision>
  <cp:lastPrinted>2023-11-23T07:22:00Z</cp:lastPrinted>
  <dcterms:created xsi:type="dcterms:W3CDTF">2024-06-10T12:14:00Z</dcterms:created>
  <dcterms:modified xsi:type="dcterms:W3CDTF">2024-07-11T06:41:00Z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5f252fbd1400be8fee047682593979de81eed97113dd0db0ab464cbe207ce0fb</vt:lpwstr>
  </property>
</Properties>
</file>