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782EA" w14:textId="77777777" w:rsidR="00362B23" w:rsidRPr="005C3F28" w:rsidRDefault="00362B23" w:rsidP="00740192">
      <w:pPr>
        <w:tabs>
          <w:tab w:val="left" w:pos="1134"/>
          <w:tab w:val="left" w:pos="7655"/>
        </w:tabs>
        <w:ind w:left="1134" w:right="-16" w:hanging="992"/>
      </w:pPr>
    </w:p>
    <w:p w14:paraId="1AA60A1A" w14:textId="77777777" w:rsidR="00A664E4" w:rsidRPr="005C3F28" w:rsidRDefault="00A664E4" w:rsidP="00740192">
      <w:pPr>
        <w:tabs>
          <w:tab w:val="left" w:pos="1134"/>
          <w:tab w:val="left" w:pos="7655"/>
        </w:tabs>
        <w:ind w:left="1134" w:right="-16" w:hanging="992"/>
      </w:pPr>
    </w:p>
    <w:p w14:paraId="6EDE38AC" w14:textId="62781E54" w:rsidR="00411069" w:rsidRPr="005C3F28" w:rsidRDefault="00411069" w:rsidP="00740192">
      <w:pPr>
        <w:tabs>
          <w:tab w:val="left" w:pos="1134"/>
          <w:tab w:val="left" w:pos="7655"/>
        </w:tabs>
        <w:ind w:left="1134" w:right="-16" w:hanging="992"/>
        <w:jc w:val="center"/>
      </w:pPr>
    </w:p>
    <w:p w14:paraId="5E310549" w14:textId="77777777" w:rsidR="00411069" w:rsidRPr="005C3F28" w:rsidRDefault="00411069" w:rsidP="00740192">
      <w:pPr>
        <w:tabs>
          <w:tab w:val="left" w:pos="1134"/>
          <w:tab w:val="left" w:pos="7655"/>
        </w:tabs>
        <w:ind w:left="1134" w:right="-16" w:hanging="992"/>
      </w:pPr>
    </w:p>
    <w:p w14:paraId="19A4A374" w14:textId="77777777" w:rsidR="00411069" w:rsidRPr="005C3F28" w:rsidRDefault="00411069" w:rsidP="00740192">
      <w:pPr>
        <w:tabs>
          <w:tab w:val="left" w:pos="1134"/>
          <w:tab w:val="left" w:pos="7655"/>
        </w:tabs>
        <w:ind w:left="1134" w:right="-16" w:hanging="992"/>
        <w:jc w:val="center"/>
        <w:rPr>
          <w:rFonts w:ascii="Times New Roman" w:hAnsi="Times New Roman"/>
          <w:b/>
          <w:color w:val="E47E6E"/>
          <w:sz w:val="52"/>
          <w:szCs w:val="52"/>
        </w:rPr>
      </w:pPr>
    </w:p>
    <w:p w14:paraId="5C1F5C20" w14:textId="77777777" w:rsidR="00411069" w:rsidRPr="005C3F28" w:rsidRDefault="00411069" w:rsidP="00740192">
      <w:pPr>
        <w:tabs>
          <w:tab w:val="left" w:pos="1134"/>
          <w:tab w:val="left" w:pos="7655"/>
        </w:tabs>
        <w:ind w:left="1134" w:right="-16" w:hanging="992"/>
        <w:jc w:val="center"/>
        <w:rPr>
          <w:rFonts w:ascii="Times New Roman" w:hAnsi="Times New Roman"/>
          <w:b/>
          <w:color w:val="E47E6E"/>
          <w:sz w:val="52"/>
          <w:szCs w:val="52"/>
        </w:rPr>
      </w:pPr>
    </w:p>
    <w:p w14:paraId="3A1E204D" w14:textId="77777777" w:rsidR="00411069" w:rsidRPr="005C3F28" w:rsidRDefault="00411069" w:rsidP="00740192">
      <w:pPr>
        <w:tabs>
          <w:tab w:val="left" w:pos="1134"/>
          <w:tab w:val="left" w:pos="7655"/>
        </w:tabs>
        <w:ind w:left="1134" w:right="-16" w:hanging="992"/>
        <w:jc w:val="center"/>
        <w:rPr>
          <w:rFonts w:ascii="Times New Roman" w:hAnsi="Times New Roman"/>
          <w:b/>
          <w:color w:val="E47E6E"/>
          <w:sz w:val="52"/>
          <w:szCs w:val="52"/>
        </w:rPr>
      </w:pPr>
    </w:p>
    <w:p w14:paraId="30C9FA4C" w14:textId="73FA56BB" w:rsidR="00411069" w:rsidRPr="00AF6C09" w:rsidRDefault="00BD5CA8" w:rsidP="00740192">
      <w:pPr>
        <w:tabs>
          <w:tab w:val="left" w:pos="1134"/>
          <w:tab w:val="left" w:pos="7655"/>
        </w:tabs>
        <w:ind w:left="1134" w:right="-16" w:hanging="992"/>
        <w:jc w:val="center"/>
        <w:rPr>
          <w:rFonts w:ascii="Times New Roman" w:hAnsi="Times New Roman"/>
          <w:b/>
          <w:color w:val="E47E6E"/>
          <w:sz w:val="52"/>
          <w:szCs w:val="52"/>
        </w:rPr>
      </w:pPr>
      <w:r w:rsidRPr="00AF6C09">
        <w:rPr>
          <w:rFonts w:ascii="Source Serif Pro" w:hAnsi="Source Serif Pro"/>
          <w:b/>
          <w:sz w:val="92"/>
          <w:szCs w:val="92"/>
          <w:lang w:val="da-DK"/>
        </w:rPr>
        <w:t>Rregullat e Tregut të Energjisë Elektrike</w:t>
      </w:r>
    </w:p>
    <w:p w14:paraId="4F9404A8" w14:textId="77777777" w:rsidR="00411069" w:rsidRPr="00AF6C09" w:rsidRDefault="00411069" w:rsidP="00740192">
      <w:pPr>
        <w:tabs>
          <w:tab w:val="left" w:pos="1134"/>
          <w:tab w:val="left" w:pos="7655"/>
        </w:tabs>
        <w:ind w:left="1134" w:right="-16" w:hanging="992"/>
        <w:jc w:val="center"/>
        <w:rPr>
          <w:rFonts w:ascii="Times New Roman" w:hAnsi="Times New Roman"/>
          <w:b/>
          <w:color w:val="E47E6E"/>
          <w:sz w:val="52"/>
          <w:szCs w:val="52"/>
        </w:rPr>
      </w:pPr>
    </w:p>
    <w:p w14:paraId="7C839312" w14:textId="156F5B61" w:rsidR="00411069" w:rsidRPr="00AF6C09" w:rsidRDefault="00731127" w:rsidP="00740192">
      <w:pPr>
        <w:ind w:left="-5" w:right="-16"/>
        <w:jc w:val="center"/>
        <w:rPr>
          <w:rFonts w:ascii="Source Sans Pro" w:hAnsi="Source Sans Pro"/>
          <w:b/>
          <w:sz w:val="60"/>
          <w:szCs w:val="60"/>
        </w:rPr>
      </w:pPr>
      <w:r w:rsidRPr="00AF6C09">
        <w:rPr>
          <w:rFonts w:ascii="Source Serif Pro" w:hAnsi="Source Serif Pro"/>
          <w:b/>
          <w:sz w:val="60"/>
          <w:szCs w:val="60"/>
          <w:lang w:val="en-IE"/>
        </w:rPr>
        <w:t>PROCEDURA E KLERIMIT DHE SHLYERJES</w:t>
      </w:r>
      <w:r w:rsidRPr="00AF6C09">
        <w:rPr>
          <w:rFonts w:ascii="Source Sans Pro" w:hAnsi="Source Sans Pro"/>
          <w:b/>
          <w:sz w:val="60"/>
          <w:szCs w:val="60"/>
        </w:rPr>
        <w:t xml:space="preserve">  </w:t>
      </w:r>
    </w:p>
    <w:p w14:paraId="475183C4" w14:textId="03FD004E" w:rsidR="005771AF" w:rsidRPr="00AF6C09" w:rsidRDefault="005771AF" w:rsidP="00A6108D">
      <w:pPr>
        <w:tabs>
          <w:tab w:val="left" w:pos="1134"/>
          <w:tab w:val="left" w:pos="7655"/>
        </w:tabs>
        <w:ind w:left="1134" w:right="-16" w:hanging="992"/>
      </w:pPr>
      <w:r w:rsidRPr="00AF6C09">
        <w:br w:type="page"/>
      </w:r>
    </w:p>
    <w:tbl>
      <w:tblPr>
        <w:tblpPr w:leftFromText="187" w:rightFromText="187" w:vertAnchor="page" w:horzAnchor="page" w:tblpX="1170" w:tblpY="1357"/>
        <w:tblW w:w="5309" w:type="pct"/>
        <w:tblLayout w:type="fixed"/>
        <w:tblCellMar>
          <w:top w:w="216" w:type="dxa"/>
          <w:left w:w="216" w:type="dxa"/>
          <w:bottom w:w="216" w:type="dxa"/>
          <w:right w:w="216" w:type="dxa"/>
        </w:tblCellMar>
        <w:tblLook w:val="04A0" w:firstRow="1" w:lastRow="0" w:firstColumn="1" w:lastColumn="0" w:noHBand="0" w:noVBand="1"/>
      </w:tblPr>
      <w:tblGrid>
        <w:gridCol w:w="9539"/>
      </w:tblGrid>
      <w:tr w:rsidR="00546853" w:rsidRPr="00AF6C09" w14:paraId="56316F5C" w14:textId="77777777" w:rsidTr="00A13674">
        <w:tc>
          <w:tcPr>
            <w:tcW w:w="9539" w:type="dxa"/>
            <w:tcBorders>
              <w:top w:val="single" w:sz="18" w:space="0" w:color="808080" w:themeColor="background1" w:themeShade="80"/>
            </w:tcBorders>
            <w:vAlign w:val="center"/>
          </w:tcPr>
          <w:sdt>
            <w:sdtPr>
              <w:id w:val="-703246840"/>
              <w:docPartObj>
                <w:docPartGallery w:val="Table of Contents"/>
                <w:docPartUnique/>
              </w:docPartObj>
            </w:sdtPr>
            <w:sdtEndPr>
              <w:rPr>
                <w:caps w:val="0"/>
                <w:noProof/>
                <w:color w:val="auto"/>
                <w:spacing w:val="0"/>
                <w:lang w:eastAsia="en-IE" w:bidi="ar-SA"/>
              </w:rPr>
            </w:sdtEndPr>
            <w:sdtContent>
              <w:p w14:paraId="068957B7" w14:textId="3DD68DD0" w:rsidR="00AF6C09" w:rsidRDefault="00AF6C09">
                <w:pPr>
                  <w:pStyle w:val="TOCHeading"/>
                </w:pPr>
                <w:r>
                  <w:t>Contents</w:t>
                </w:r>
              </w:p>
              <w:p w14:paraId="55731E4E" w14:textId="7A461787" w:rsidR="00AF6C09" w:rsidRDefault="00AF6C09">
                <w:pPr>
                  <w:pStyle w:val="TOC1"/>
                  <w:framePr w:hSpace="0" w:wrap="auto" w:vAnchor="margin" w:hAnchor="text" w:yAlign="inline"/>
                  <w:rPr>
                    <w:noProof/>
                    <w:kern w:val="2"/>
                    <w:sz w:val="24"/>
                    <w:szCs w:val="24"/>
                    <w:lang w:val="en-US"/>
                    <w14:ligatures w14:val="standardContextual"/>
                  </w:rPr>
                </w:pPr>
                <w:r>
                  <w:fldChar w:fldCharType="begin"/>
                </w:r>
                <w:r>
                  <w:instrText xml:space="preserve"> TOC \o "1-3" \h \z \u </w:instrText>
                </w:r>
                <w:r>
                  <w:fldChar w:fldCharType="separate"/>
                </w:r>
                <w:hyperlink w:anchor="_Toc244546451" w:history="1">
                  <w:r w:rsidRPr="000E5ECD">
                    <w:rPr>
                      <w:rStyle w:val="Hyperlink"/>
                      <w:noProof/>
                    </w:rPr>
                    <w:t>A. HYRJE DHE INTERPRETIM</w:t>
                  </w:r>
                  <w:r>
                    <w:rPr>
                      <w:noProof/>
                      <w:webHidden/>
                    </w:rPr>
                    <w:tab/>
                  </w:r>
                  <w:r>
                    <w:rPr>
                      <w:noProof/>
                      <w:webHidden/>
                    </w:rPr>
                    <w:fldChar w:fldCharType="begin"/>
                  </w:r>
                  <w:r>
                    <w:rPr>
                      <w:noProof/>
                      <w:webHidden/>
                    </w:rPr>
                    <w:instrText xml:space="preserve"> PAGEREF _Toc244546451 \h </w:instrText>
                  </w:r>
                  <w:r>
                    <w:rPr>
                      <w:noProof/>
                      <w:webHidden/>
                    </w:rPr>
                  </w:r>
                  <w:r>
                    <w:rPr>
                      <w:noProof/>
                      <w:webHidden/>
                    </w:rPr>
                    <w:fldChar w:fldCharType="separate"/>
                  </w:r>
                  <w:r>
                    <w:rPr>
                      <w:noProof/>
                      <w:webHidden/>
                    </w:rPr>
                    <w:t>6</w:t>
                  </w:r>
                  <w:r>
                    <w:rPr>
                      <w:noProof/>
                      <w:webHidden/>
                    </w:rPr>
                    <w:fldChar w:fldCharType="end"/>
                  </w:r>
                </w:hyperlink>
              </w:p>
              <w:p w14:paraId="3C5E7007" w14:textId="4C9D6FD7"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452" w:history="1">
                  <w:r w:rsidRPr="000E5ECD">
                    <w:rPr>
                      <w:rStyle w:val="Hyperlink"/>
                      <w:noProof/>
                    </w:rPr>
                    <w:t>A.1</w:t>
                  </w:r>
                  <w:r>
                    <w:rPr>
                      <w:noProof/>
                      <w:kern w:val="2"/>
                      <w:sz w:val="24"/>
                      <w:szCs w:val="24"/>
                      <w:lang w:val="en-US"/>
                      <w14:ligatures w14:val="standardContextual"/>
                    </w:rPr>
                    <w:tab/>
                  </w:r>
                  <w:r w:rsidRPr="000E5ECD">
                    <w:rPr>
                      <w:rStyle w:val="Hyperlink"/>
                      <w:noProof/>
                    </w:rPr>
                    <w:t>Hyrje</w:t>
                  </w:r>
                  <w:r>
                    <w:rPr>
                      <w:noProof/>
                      <w:webHidden/>
                    </w:rPr>
                    <w:tab/>
                  </w:r>
                  <w:r>
                    <w:rPr>
                      <w:noProof/>
                      <w:webHidden/>
                    </w:rPr>
                    <w:fldChar w:fldCharType="begin"/>
                  </w:r>
                  <w:r>
                    <w:rPr>
                      <w:noProof/>
                      <w:webHidden/>
                    </w:rPr>
                    <w:instrText xml:space="preserve"> PAGEREF _Toc244546452 \h </w:instrText>
                  </w:r>
                  <w:r>
                    <w:rPr>
                      <w:noProof/>
                      <w:webHidden/>
                    </w:rPr>
                  </w:r>
                  <w:r>
                    <w:rPr>
                      <w:noProof/>
                      <w:webHidden/>
                    </w:rPr>
                    <w:fldChar w:fldCharType="separate"/>
                  </w:r>
                  <w:r>
                    <w:rPr>
                      <w:noProof/>
                      <w:webHidden/>
                    </w:rPr>
                    <w:t>6</w:t>
                  </w:r>
                  <w:r>
                    <w:rPr>
                      <w:noProof/>
                      <w:webHidden/>
                    </w:rPr>
                    <w:fldChar w:fldCharType="end"/>
                  </w:r>
                </w:hyperlink>
              </w:p>
              <w:p w14:paraId="0DFC8048" w14:textId="5E326EC2"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53" w:history="1">
                  <w:r w:rsidRPr="000E5ECD">
                    <w:rPr>
                      <w:rStyle w:val="Hyperlink"/>
                      <w:noProof/>
                    </w:rPr>
                    <w:t>A.1.1</w:t>
                  </w:r>
                  <w:r>
                    <w:rPr>
                      <w:noProof/>
                      <w:kern w:val="2"/>
                      <w:sz w:val="24"/>
                      <w:szCs w:val="24"/>
                      <w:lang w:val="en-US"/>
                      <w14:ligatures w14:val="standardContextual"/>
                    </w:rPr>
                    <w:tab/>
                  </w:r>
                  <w:r w:rsidRPr="000E5ECD">
                    <w:rPr>
                      <w:rStyle w:val="Hyperlink"/>
                      <w:noProof/>
                    </w:rPr>
                    <w:t>Dispozitë</w:t>
                  </w:r>
                  <w:r>
                    <w:rPr>
                      <w:noProof/>
                      <w:webHidden/>
                    </w:rPr>
                    <w:tab/>
                  </w:r>
                  <w:r>
                    <w:rPr>
                      <w:noProof/>
                      <w:webHidden/>
                    </w:rPr>
                    <w:fldChar w:fldCharType="begin"/>
                  </w:r>
                  <w:r>
                    <w:rPr>
                      <w:noProof/>
                      <w:webHidden/>
                    </w:rPr>
                    <w:instrText xml:space="preserve"> PAGEREF _Toc244546453 \h </w:instrText>
                  </w:r>
                  <w:r>
                    <w:rPr>
                      <w:noProof/>
                      <w:webHidden/>
                    </w:rPr>
                  </w:r>
                  <w:r>
                    <w:rPr>
                      <w:noProof/>
                      <w:webHidden/>
                    </w:rPr>
                    <w:fldChar w:fldCharType="separate"/>
                  </w:r>
                  <w:r>
                    <w:rPr>
                      <w:noProof/>
                      <w:webHidden/>
                    </w:rPr>
                    <w:t>6</w:t>
                  </w:r>
                  <w:r>
                    <w:rPr>
                      <w:noProof/>
                      <w:webHidden/>
                    </w:rPr>
                    <w:fldChar w:fldCharType="end"/>
                  </w:r>
                </w:hyperlink>
              </w:p>
              <w:p w14:paraId="2AD2056D" w14:textId="76CDBC37"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454" w:history="1">
                  <w:r w:rsidRPr="000E5ECD">
                    <w:rPr>
                      <w:rStyle w:val="Hyperlink"/>
                      <w:noProof/>
                    </w:rPr>
                    <w:t>A.2</w:t>
                  </w:r>
                  <w:r>
                    <w:rPr>
                      <w:noProof/>
                      <w:kern w:val="2"/>
                      <w:sz w:val="24"/>
                      <w:szCs w:val="24"/>
                      <w:lang w:val="en-US"/>
                      <w14:ligatures w14:val="standardContextual"/>
                    </w:rPr>
                    <w:tab/>
                  </w:r>
                  <w:r w:rsidRPr="000E5ECD">
                    <w:rPr>
                      <w:rStyle w:val="Hyperlink"/>
                      <w:noProof/>
                    </w:rPr>
                    <w:t>OBJEKTIVAT E PROCEDURËS SË KLERIMIT DHE SHLYERJES</w:t>
                  </w:r>
                  <w:r>
                    <w:rPr>
                      <w:noProof/>
                      <w:webHidden/>
                    </w:rPr>
                    <w:tab/>
                  </w:r>
                  <w:r>
                    <w:rPr>
                      <w:noProof/>
                      <w:webHidden/>
                    </w:rPr>
                    <w:fldChar w:fldCharType="begin"/>
                  </w:r>
                  <w:r>
                    <w:rPr>
                      <w:noProof/>
                      <w:webHidden/>
                    </w:rPr>
                    <w:instrText xml:space="preserve"> PAGEREF _Toc244546454 \h </w:instrText>
                  </w:r>
                  <w:r>
                    <w:rPr>
                      <w:noProof/>
                      <w:webHidden/>
                    </w:rPr>
                  </w:r>
                  <w:r>
                    <w:rPr>
                      <w:noProof/>
                      <w:webHidden/>
                    </w:rPr>
                    <w:fldChar w:fldCharType="separate"/>
                  </w:r>
                  <w:r>
                    <w:rPr>
                      <w:noProof/>
                      <w:webHidden/>
                    </w:rPr>
                    <w:t>6</w:t>
                  </w:r>
                  <w:r>
                    <w:rPr>
                      <w:noProof/>
                      <w:webHidden/>
                    </w:rPr>
                    <w:fldChar w:fldCharType="end"/>
                  </w:r>
                </w:hyperlink>
              </w:p>
              <w:p w14:paraId="5626F413" w14:textId="0454ACDD"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55" w:history="1">
                  <w:r w:rsidRPr="000E5ECD">
                    <w:rPr>
                      <w:rStyle w:val="Hyperlink"/>
                      <w:noProof/>
                    </w:rPr>
                    <w:t>A.2.1</w:t>
                  </w:r>
                  <w:r>
                    <w:rPr>
                      <w:noProof/>
                      <w:kern w:val="2"/>
                      <w:sz w:val="24"/>
                      <w:szCs w:val="24"/>
                      <w:lang w:val="en-US"/>
                      <w14:ligatures w14:val="standardContextual"/>
                    </w:rPr>
                    <w:tab/>
                  </w:r>
                  <w:r w:rsidRPr="000E5ECD">
                    <w:rPr>
                      <w:rStyle w:val="Hyperlink"/>
                      <w:noProof/>
                    </w:rPr>
                    <w:t>Objektivat</w:t>
                  </w:r>
                  <w:r>
                    <w:rPr>
                      <w:noProof/>
                      <w:webHidden/>
                    </w:rPr>
                    <w:tab/>
                  </w:r>
                  <w:r>
                    <w:rPr>
                      <w:noProof/>
                      <w:webHidden/>
                    </w:rPr>
                    <w:fldChar w:fldCharType="begin"/>
                  </w:r>
                  <w:r>
                    <w:rPr>
                      <w:noProof/>
                      <w:webHidden/>
                    </w:rPr>
                    <w:instrText xml:space="preserve"> PAGEREF _Toc244546455 \h </w:instrText>
                  </w:r>
                  <w:r>
                    <w:rPr>
                      <w:noProof/>
                      <w:webHidden/>
                    </w:rPr>
                  </w:r>
                  <w:r>
                    <w:rPr>
                      <w:noProof/>
                      <w:webHidden/>
                    </w:rPr>
                    <w:fldChar w:fldCharType="separate"/>
                  </w:r>
                  <w:r>
                    <w:rPr>
                      <w:noProof/>
                      <w:webHidden/>
                    </w:rPr>
                    <w:t>6</w:t>
                  </w:r>
                  <w:r>
                    <w:rPr>
                      <w:noProof/>
                      <w:webHidden/>
                    </w:rPr>
                    <w:fldChar w:fldCharType="end"/>
                  </w:r>
                </w:hyperlink>
              </w:p>
              <w:p w14:paraId="2F6E4FB3" w14:textId="07AA883A"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56" w:history="1">
                  <w:r w:rsidRPr="000E5ECD">
                    <w:rPr>
                      <w:rStyle w:val="Hyperlink"/>
                      <w:noProof/>
                    </w:rPr>
                    <w:t>A.2.2</w:t>
                  </w:r>
                  <w:r>
                    <w:rPr>
                      <w:noProof/>
                      <w:kern w:val="2"/>
                      <w:sz w:val="24"/>
                      <w:szCs w:val="24"/>
                      <w:lang w:val="en-US"/>
                      <w14:ligatures w14:val="standardContextual"/>
                    </w:rPr>
                    <w:tab/>
                  </w:r>
                  <w:r w:rsidRPr="000E5ECD">
                    <w:rPr>
                      <w:rStyle w:val="Hyperlink"/>
                      <w:noProof/>
                    </w:rPr>
                    <w:t>Vendimet Teknike të ALPEX-it</w:t>
                  </w:r>
                  <w:r>
                    <w:rPr>
                      <w:noProof/>
                      <w:webHidden/>
                    </w:rPr>
                    <w:tab/>
                  </w:r>
                  <w:r>
                    <w:rPr>
                      <w:noProof/>
                      <w:webHidden/>
                    </w:rPr>
                    <w:fldChar w:fldCharType="begin"/>
                  </w:r>
                  <w:r>
                    <w:rPr>
                      <w:noProof/>
                      <w:webHidden/>
                    </w:rPr>
                    <w:instrText xml:space="preserve"> PAGEREF _Toc244546456 \h </w:instrText>
                  </w:r>
                  <w:r>
                    <w:rPr>
                      <w:noProof/>
                      <w:webHidden/>
                    </w:rPr>
                  </w:r>
                  <w:r>
                    <w:rPr>
                      <w:noProof/>
                      <w:webHidden/>
                    </w:rPr>
                    <w:fldChar w:fldCharType="separate"/>
                  </w:r>
                  <w:r>
                    <w:rPr>
                      <w:noProof/>
                      <w:webHidden/>
                    </w:rPr>
                    <w:t>7</w:t>
                  </w:r>
                  <w:r>
                    <w:rPr>
                      <w:noProof/>
                      <w:webHidden/>
                    </w:rPr>
                    <w:fldChar w:fldCharType="end"/>
                  </w:r>
                </w:hyperlink>
              </w:p>
              <w:p w14:paraId="35F454DA" w14:textId="03E63332"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457" w:history="1">
                  <w:r w:rsidRPr="000E5ECD">
                    <w:rPr>
                      <w:rStyle w:val="Hyperlink"/>
                      <w:noProof/>
                    </w:rPr>
                    <w:t>A.3</w:t>
                  </w:r>
                  <w:r>
                    <w:rPr>
                      <w:noProof/>
                      <w:kern w:val="2"/>
                      <w:sz w:val="24"/>
                      <w:szCs w:val="24"/>
                      <w:lang w:val="en-US"/>
                      <w14:ligatures w14:val="standardContextual"/>
                    </w:rPr>
                    <w:tab/>
                  </w:r>
                  <w:r w:rsidRPr="000E5ECD">
                    <w:rPr>
                      <w:rStyle w:val="Hyperlink"/>
                      <w:noProof/>
                    </w:rPr>
                    <w:t>INTERPRETIMI</w:t>
                  </w:r>
                  <w:r>
                    <w:rPr>
                      <w:noProof/>
                      <w:webHidden/>
                    </w:rPr>
                    <w:tab/>
                  </w:r>
                  <w:r>
                    <w:rPr>
                      <w:noProof/>
                      <w:webHidden/>
                    </w:rPr>
                    <w:fldChar w:fldCharType="begin"/>
                  </w:r>
                  <w:r>
                    <w:rPr>
                      <w:noProof/>
                      <w:webHidden/>
                    </w:rPr>
                    <w:instrText xml:space="preserve"> PAGEREF _Toc244546457 \h </w:instrText>
                  </w:r>
                  <w:r>
                    <w:rPr>
                      <w:noProof/>
                      <w:webHidden/>
                    </w:rPr>
                  </w:r>
                  <w:r>
                    <w:rPr>
                      <w:noProof/>
                      <w:webHidden/>
                    </w:rPr>
                    <w:fldChar w:fldCharType="separate"/>
                  </w:r>
                  <w:r>
                    <w:rPr>
                      <w:noProof/>
                      <w:webHidden/>
                    </w:rPr>
                    <w:t>7</w:t>
                  </w:r>
                  <w:r>
                    <w:rPr>
                      <w:noProof/>
                      <w:webHidden/>
                    </w:rPr>
                    <w:fldChar w:fldCharType="end"/>
                  </w:r>
                </w:hyperlink>
              </w:p>
              <w:p w14:paraId="79680C54" w14:textId="02AA4BCC"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58" w:history="1">
                  <w:r w:rsidRPr="000E5ECD">
                    <w:rPr>
                      <w:rStyle w:val="Hyperlink"/>
                      <w:noProof/>
                    </w:rPr>
                    <w:t>A.3.1</w:t>
                  </w:r>
                  <w:r>
                    <w:rPr>
                      <w:noProof/>
                      <w:kern w:val="2"/>
                      <w:sz w:val="24"/>
                      <w:szCs w:val="24"/>
                      <w:lang w:val="en-US"/>
                      <w14:ligatures w14:val="standardContextual"/>
                    </w:rPr>
                    <w:tab/>
                  </w:r>
                  <w:r w:rsidRPr="000E5ECD">
                    <w:rPr>
                      <w:rStyle w:val="Hyperlink"/>
                      <w:noProof/>
                    </w:rPr>
                    <w:t>Interpretim i përgjithshëm</w:t>
                  </w:r>
                  <w:r>
                    <w:rPr>
                      <w:noProof/>
                      <w:webHidden/>
                    </w:rPr>
                    <w:tab/>
                  </w:r>
                  <w:r>
                    <w:rPr>
                      <w:noProof/>
                      <w:webHidden/>
                    </w:rPr>
                    <w:fldChar w:fldCharType="begin"/>
                  </w:r>
                  <w:r>
                    <w:rPr>
                      <w:noProof/>
                      <w:webHidden/>
                    </w:rPr>
                    <w:instrText xml:space="preserve"> PAGEREF _Toc244546458 \h </w:instrText>
                  </w:r>
                  <w:r>
                    <w:rPr>
                      <w:noProof/>
                      <w:webHidden/>
                    </w:rPr>
                  </w:r>
                  <w:r>
                    <w:rPr>
                      <w:noProof/>
                      <w:webHidden/>
                    </w:rPr>
                    <w:fldChar w:fldCharType="separate"/>
                  </w:r>
                  <w:r>
                    <w:rPr>
                      <w:noProof/>
                      <w:webHidden/>
                    </w:rPr>
                    <w:t>7</w:t>
                  </w:r>
                  <w:r>
                    <w:rPr>
                      <w:noProof/>
                      <w:webHidden/>
                    </w:rPr>
                    <w:fldChar w:fldCharType="end"/>
                  </w:r>
                </w:hyperlink>
              </w:p>
              <w:p w14:paraId="27ADEA41" w14:textId="2939422E" w:rsidR="00AF6C09" w:rsidRDefault="00AF6C09">
                <w:pPr>
                  <w:pStyle w:val="TOC1"/>
                  <w:framePr w:hSpace="0" w:wrap="auto" w:vAnchor="margin" w:hAnchor="text" w:yAlign="inline"/>
                  <w:rPr>
                    <w:noProof/>
                    <w:kern w:val="2"/>
                    <w:sz w:val="24"/>
                    <w:szCs w:val="24"/>
                    <w:lang w:val="en-US"/>
                    <w14:ligatures w14:val="standardContextual"/>
                  </w:rPr>
                </w:pPr>
                <w:hyperlink w:anchor="_Toc244546459" w:history="1">
                  <w:r w:rsidRPr="000E5ECD">
                    <w:rPr>
                      <w:rStyle w:val="Hyperlink"/>
                      <w:noProof/>
                    </w:rPr>
                    <w:t>B. ÇËSHTJE LIGJORE DHE DREJTIMI</w:t>
                  </w:r>
                  <w:r>
                    <w:rPr>
                      <w:noProof/>
                      <w:webHidden/>
                    </w:rPr>
                    <w:tab/>
                  </w:r>
                  <w:r>
                    <w:rPr>
                      <w:noProof/>
                      <w:webHidden/>
                    </w:rPr>
                    <w:fldChar w:fldCharType="begin"/>
                  </w:r>
                  <w:r>
                    <w:rPr>
                      <w:noProof/>
                      <w:webHidden/>
                    </w:rPr>
                    <w:instrText xml:space="preserve"> PAGEREF _Toc244546459 \h </w:instrText>
                  </w:r>
                  <w:r>
                    <w:rPr>
                      <w:noProof/>
                      <w:webHidden/>
                    </w:rPr>
                  </w:r>
                  <w:r>
                    <w:rPr>
                      <w:noProof/>
                      <w:webHidden/>
                    </w:rPr>
                    <w:fldChar w:fldCharType="separate"/>
                  </w:r>
                  <w:r>
                    <w:rPr>
                      <w:noProof/>
                      <w:webHidden/>
                    </w:rPr>
                    <w:t>9</w:t>
                  </w:r>
                  <w:r>
                    <w:rPr>
                      <w:noProof/>
                      <w:webHidden/>
                    </w:rPr>
                    <w:fldChar w:fldCharType="end"/>
                  </w:r>
                </w:hyperlink>
              </w:p>
              <w:p w14:paraId="56007D47" w14:textId="40451580"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460" w:history="1">
                  <w:r w:rsidRPr="000E5ECD">
                    <w:rPr>
                      <w:rStyle w:val="Hyperlink"/>
                      <w:noProof/>
                    </w:rPr>
                    <w:t>B.1</w:t>
                  </w:r>
                  <w:r>
                    <w:rPr>
                      <w:noProof/>
                      <w:kern w:val="2"/>
                      <w:sz w:val="24"/>
                      <w:szCs w:val="24"/>
                      <w:lang w:val="en-US"/>
                      <w14:ligatures w14:val="standardContextual"/>
                    </w:rPr>
                    <w:tab/>
                  </w:r>
                  <w:r w:rsidRPr="000E5ECD">
                    <w:rPr>
                      <w:rStyle w:val="Hyperlink"/>
                      <w:noProof/>
                    </w:rPr>
                    <w:t>DISPOZITA TË PËRGJITHSHME</w:t>
                  </w:r>
                  <w:r>
                    <w:rPr>
                      <w:noProof/>
                      <w:webHidden/>
                    </w:rPr>
                    <w:tab/>
                  </w:r>
                  <w:r>
                    <w:rPr>
                      <w:noProof/>
                      <w:webHidden/>
                    </w:rPr>
                    <w:fldChar w:fldCharType="begin"/>
                  </w:r>
                  <w:r>
                    <w:rPr>
                      <w:noProof/>
                      <w:webHidden/>
                    </w:rPr>
                    <w:instrText xml:space="preserve"> PAGEREF _Toc244546460 \h </w:instrText>
                  </w:r>
                  <w:r>
                    <w:rPr>
                      <w:noProof/>
                      <w:webHidden/>
                    </w:rPr>
                  </w:r>
                  <w:r>
                    <w:rPr>
                      <w:noProof/>
                      <w:webHidden/>
                    </w:rPr>
                    <w:fldChar w:fldCharType="separate"/>
                  </w:r>
                  <w:r>
                    <w:rPr>
                      <w:noProof/>
                      <w:webHidden/>
                    </w:rPr>
                    <w:t>9</w:t>
                  </w:r>
                  <w:r>
                    <w:rPr>
                      <w:noProof/>
                      <w:webHidden/>
                    </w:rPr>
                    <w:fldChar w:fldCharType="end"/>
                  </w:r>
                </w:hyperlink>
              </w:p>
              <w:p w14:paraId="6BD2F970" w14:textId="57804DBA"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61" w:history="1">
                  <w:r w:rsidRPr="000E5ECD">
                    <w:rPr>
                      <w:rStyle w:val="Hyperlink"/>
                      <w:noProof/>
                    </w:rPr>
                    <w:t>B.1.1</w:t>
                  </w:r>
                  <w:r>
                    <w:rPr>
                      <w:noProof/>
                      <w:kern w:val="2"/>
                      <w:sz w:val="24"/>
                      <w:szCs w:val="24"/>
                      <w:lang w:val="en-US"/>
                      <w14:ligatures w14:val="standardContextual"/>
                    </w:rPr>
                    <w:tab/>
                  </w:r>
                  <w:r w:rsidRPr="000E5ECD">
                    <w:rPr>
                      <w:rStyle w:val="Hyperlink"/>
                      <w:noProof/>
                    </w:rPr>
                    <w:t>Përgjegjësitë</w:t>
                  </w:r>
                  <w:r>
                    <w:rPr>
                      <w:noProof/>
                      <w:webHidden/>
                    </w:rPr>
                    <w:tab/>
                  </w:r>
                  <w:r>
                    <w:rPr>
                      <w:noProof/>
                      <w:webHidden/>
                    </w:rPr>
                    <w:fldChar w:fldCharType="begin"/>
                  </w:r>
                  <w:r>
                    <w:rPr>
                      <w:noProof/>
                      <w:webHidden/>
                    </w:rPr>
                    <w:instrText xml:space="preserve"> PAGEREF _Toc244546461 \h </w:instrText>
                  </w:r>
                  <w:r>
                    <w:rPr>
                      <w:noProof/>
                      <w:webHidden/>
                    </w:rPr>
                  </w:r>
                  <w:r>
                    <w:rPr>
                      <w:noProof/>
                      <w:webHidden/>
                    </w:rPr>
                    <w:fldChar w:fldCharType="separate"/>
                  </w:r>
                  <w:r>
                    <w:rPr>
                      <w:noProof/>
                      <w:webHidden/>
                    </w:rPr>
                    <w:t>9</w:t>
                  </w:r>
                  <w:r>
                    <w:rPr>
                      <w:noProof/>
                      <w:webHidden/>
                    </w:rPr>
                    <w:fldChar w:fldCharType="end"/>
                  </w:r>
                </w:hyperlink>
              </w:p>
              <w:p w14:paraId="17B82611" w14:textId="64DEED36"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62" w:history="1">
                  <w:r w:rsidRPr="000E5ECD">
                    <w:rPr>
                      <w:rStyle w:val="Hyperlink"/>
                      <w:noProof/>
                    </w:rPr>
                    <w:t>B.1.2</w:t>
                  </w:r>
                  <w:r>
                    <w:rPr>
                      <w:noProof/>
                      <w:kern w:val="2"/>
                      <w:sz w:val="24"/>
                      <w:szCs w:val="24"/>
                      <w:lang w:val="en-US"/>
                      <w14:ligatures w14:val="standardContextual"/>
                    </w:rPr>
                    <w:tab/>
                  </w:r>
                  <w:r w:rsidRPr="000E5ECD">
                    <w:rPr>
                      <w:rStyle w:val="Hyperlink"/>
                      <w:noProof/>
                    </w:rPr>
                    <w:t>Legjislacioni</w:t>
                  </w:r>
                  <w:r>
                    <w:rPr>
                      <w:noProof/>
                      <w:webHidden/>
                    </w:rPr>
                    <w:tab/>
                  </w:r>
                  <w:r>
                    <w:rPr>
                      <w:noProof/>
                      <w:webHidden/>
                    </w:rPr>
                    <w:fldChar w:fldCharType="begin"/>
                  </w:r>
                  <w:r>
                    <w:rPr>
                      <w:noProof/>
                      <w:webHidden/>
                    </w:rPr>
                    <w:instrText xml:space="preserve"> PAGEREF _Toc244546462 \h </w:instrText>
                  </w:r>
                  <w:r>
                    <w:rPr>
                      <w:noProof/>
                      <w:webHidden/>
                    </w:rPr>
                  </w:r>
                  <w:r>
                    <w:rPr>
                      <w:noProof/>
                      <w:webHidden/>
                    </w:rPr>
                    <w:fldChar w:fldCharType="separate"/>
                  </w:r>
                  <w:r>
                    <w:rPr>
                      <w:noProof/>
                      <w:webHidden/>
                    </w:rPr>
                    <w:t>10</w:t>
                  </w:r>
                  <w:r>
                    <w:rPr>
                      <w:noProof/>
                      <w:webHidden/>
                    </w:rPr>
                    <w:fldChar w:fldCharType="end"/>
                  </w:r>
                </w:hyperlink>
              </w:p>
              <w:p w14:paraId="0E990EB4" w14:textId="29897048"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63" w:history="1">
                  <w:r w:rsidRPr="000E5ECD">
                    <w:rPr>
                      <w:rStyle w:val="Hyperlink"/>
                      <w:noProof/>
                    </w:rPr>
                    <w:t>B.1.3</w:t>
                  </w:r>
                  <w:r>
                    <w:rPr>
                      <w:noProof/>
                      <w:kern w:val="2"/>
                      <w:sz w:val="24"/>
                      <w:szCs w:val="24"/>
                      <w:lang w:val="en-US"/>
                      <w14:ligatures w14:val="standardContextual"/>
                    </w:rPr>
                    <w:tab/>
                  </w:r>
                  <w:r w:rsidRPr="000E5ECD">
                    <w:rPr>
                      <w:rStyle w:val="Hyperlink"/>
                      <w:noProof/>
                    </w:rPr>
                    <w:t>Juridiksioni</w:t>
                  </w:r>
                  <w:r>
                    <w:rPr>
                      <w:noProof/>
                      <w:webHidden/>
                    </w:rPr>
                    <w:tab/>
                  </w:r>
                  <w:r>
                    <w:rPr>
                      <w:noProof/>
                      <w:webHidden/>
                    </w:rPr>
                    <w:fldChar w:fldCharType="begin"/>
                  </w:r>
                  <w:r>
                    <w:rPr>
                      <w:noProof/>
                      <w:webHidden/>
                    </w:rPr>
                    <w:instrText xml:space="preserve"> PAGEREF _Toc244546463 \h </w:instrText>
                  </w:r>
                  <w:r>
                    <w:rPr>
                      <w:noProof/>
                      <w:webHidden/>
                    </w:rPr>
                  </w:r>
                  <w:r>
                    <w:rPr>
                      <w:noProof/>
                      <w:webHidden/>
                    </w:rPr>
                    <w:fldChar w:fldCharType="separate"/>
                  </w:r>
                  <w:r>
                    <w:rPr>
                      <w:noProof/>
                      <w:webHidden/>
                    </w:rPr>
                    <w:t>10</w:t>
                  </w:r>
                  <w:r>
                    <w:rPr>
                      <w:noProof/>
                      <w:webHidden/>
                    </w:rPr>
                    <w:fldChar w:fldCharType="end"/>
                  </w:r>
                </w:hyperlink>
              </w:p>
              <w:p w14:paraId="20D5CF88" w14:textId="146FAA8B"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64" w:history="1">
                  <w:r w:rsidRPr="000E5ECD">
                    <w:rPr>
                      <w:rStyle w:val="Hyperlink"/>
                      <w:noProof/>
                    </w:rPr>
                    <w:t>B.1.4</w:t>
                  </w:r>
                  <w:r>
                    <w:rPr>
                      <w:noProof/>
                      <w:kern w:val="2"/>
                      <w:sz w:val="24"/>
                      <w:szCs w:val="24"/>
                      <w:lang w:val="en-US"/>
                      <w14:ligatures w14:val="standardContextual"/>
                    </w:rPr>
                    <w:tab/>
                  </w:r>
                  <w:r w:rsidRPr="000E5ECD">
                    <w:rPr>
                      <w:rStyle w:val="Hyperlink"/>
                      <w:noProof/>
                    </w:rPr>
                    <w:t>Afati</w:t>
                  </w:r>
                  <w:r>
                    <w:rPr>
                      <w:noProof/>
                      <w:webHidden/>
                    </w:rPr>
                    <w:tab/>
                  </w:r>
                  <w:r>
                    <w:rPr>
                      <w:noProof/>
                      <w:webHidden/>
                    </w:rPr>
                    <w:fldChar w:fldCharType="begin"/>
                  </w:r>
                  <w:r>
                    <w:rPr>
                      <w:noProof/>
                      <w:webHidden/>
                    </w:rPr>
                    <w:instrText xml:space="preserve"> PAGEREF _Toc244546464 \h </w:instrText>
                  </w:r>
                  <w:r>
                    <w:rPr>
                      <w:noProof/>
                      <w:webHidden/>
                    </w:rPr>
                  </w:r>
                  <w:r>
                    <w:rPr>
                      <w:noProof/>
                      <w:webHidden/>
                    </w:rPr>
                    <w:fldChar w:fldCharType="separate"/>
                  </w:r>
                  <w:r>
                    <w:rPr>
                      <w:noProof/>
                      <w:webHidden/>
                    </w:rPr>
                    <w:t>10</w:t>
                  </w:r>
                  <w:r>
                    <w:rPr>
                      <w:noProof/>
                      <w:webHidden/>
                    </w:rPr>
                    <w:fldChar w:fldCharType="end"/>
                  </w:r>
                </w:hyperlink>
              </w:p>
              <w:p w14:paraId="45875A77" w14:textId="43AC9AB7"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65" w:history="1">
                  <w:r w:rsidRPr="000E5ECD">
                    <w:rPr>
                      <w:rStyle w:val="Hyperlink"/>
                      <w:noProof/>
                    </w:rPr>
                    <w:t>B.1.5</w:t>
                  </w:r>
                  <w:r>
                    <w:rPr>
                      <w:noProof/>
                      <w:kern w:val="2"/>
                      <w:sz w:val="24"/>
                      <w:szCs w:val="24"/>
                      <w:lang w:val="en-US"/>
                      <w14:ligatures w14:val="standardContextual"/>
                    </w:rPr>
                    <w:tab/>
                  </w:r>
                  <w:r w:rsidRPr="000E5ECD">
                    <w:rPr>
                      <w:rStyle w:val="Hyperlink"/>
                      <w:noProof/>
                    </w:rPr>
                    <w:t>Prioriteti</w:t>
                  </w:r>
                  <w:r>
                    <w:rPr>
                      <w:noProof/>
                      <w:webHidden/>
                    </w:rPr>
                    <w:tab/>
                  </w:r>
                  <w:r>
                    <w:rPr>
                      <w:noProof/>
                      <w:webHidden/>
                    </w:rPr>
                    <w:fldChar w:fldCharType="begin"/>
                  </w:r>
                  <w:r>
                    <w:rPr>
                      <w:noProof/>
                      <w:webHidden/>
                    </w:rPr>
                    <w:instrText xml:space="preserve"> PAGEREF _Toc244546465 \h </w:instrText>
                  </w:r>
                  <w:r>
                    <w:rPr>
                      <w:noProof/>
                      <w:webHidden/>
                    </w:rPr>
                  </w:r>
                  <w:r>
                    <w:rPr>
                      <w:noProof/>
                      <w:webHidden/>
                    </w:rPr>
                    <w:fldChar w:fldCharType="separate"/>
                  </w:r>
                  <w:r>
                    <w:rPr>
                      <w:noProof/>
                      <w:webHidden/>
                    </w:rPr>
                    <w:t>10</w:t>
                  </w:r>
                  <w:r>
                    <w:rPr>
                      <w:noProof/>
                      <w:webHidden/>
                    </w:rPr>
                    <w:fldChar w:fldCharType="end"/>
                  </w:r>
                </w:hyperlink>
              </w:p>
              <w:p w14:paraId="74A65AB3" w14:textId="677848ED" w:rsidR="00AF6C09" w:rsidRDefault="00AF6C09">
                <w:pPr>
                  <w:pStyle w:val="TOC1"/>
                  <w:framePr w:hSpace="0" w:wrap="auto" w:vAnchor="margin" w:hAnchor="text" w:yAlign="inline"/>
                  <w:rPr>
                    <w:noProof/>
                    <w:kern w:val="2"/>
                    <w:sz w:val="24"/>
                    <w:szCs w:val="24"/>
                    <w:lang w:val="en-US"/>
                    <w14:ligatures w14:val="standardContextual"/>
                  </w:rPr>
                </w:pPr>
                <w:hyperlink w:anchor="_Toc244546466" w:history="1">
                  <w:r w:rsidRPr="000E5ECD">
                    <w:rPr>
                      <w:rStyle w:val="Hyperlink"/>
                      <w:rFonts w:cs="Arial"/>
                      <w:noProof/>
                    </w:rPr>
                    <w:t>C.</w:t>
                  </w:r>
                  <w:r w:rsidRPr="000E5ECD">
                    <w:rPr>
                      <w:rStyle w:val="Hyperlink"/>
                      <w:noProof/>
                    </w:rPr>
                    <w:t xml:space="preserve"> Anëtarësimi dhe Detyrimi i Palëve</w:t>
                  </w:r>
                  <w:r>
                    <w:rPr>
                      <w:noProof/>
                      <w:webHidden/>
                    </w:rPr>
                    <w:tab/>
                  </w:r>
                  <w:r>
                    <w:rPr>
                      <w:noProof/>
                      <w:webHidden/>
                    </w:rPr>
                    <w:fldChar w:fldCharType="begin"/>
                  </w:r>
                  <w:r>
                    <w:rPr>
                      <w:noProof/>
                      <w:webHidden/>
                    </w:rPr>
                    <w:instrText xml:space="preserve"> PAGEREF _Toc244546466 \h </w:instrText>
                  </w:r>
                  <w:r>
                    <w:rPr>
                      <w:noProof/>
                      <w:webHidden/>
                    </w:rPr>
                  </w:r>
                  <w:r>
                    <w:rPr>
                      <w:noProof/>
                      <w:webHidden/>
                    </w:rPr>
                    <w:fldChar w:fldCharType="separate"/>
                  </w:r>
                  <w:r>
                    <w:rPr>
                      <w:noProof/>
                      <w:webHidden/>
                    </w:rPr>
                    <w:t>11</w:t>
                  </w:r>
                  <w:r>
                    <w:rPr>
                      <w:noProof/>
                      <w:webHidden/>
                    </w:rPr>
                    <w:fldChar w:fldCharType="end"/>
                  </w:r>
                </w:hyperlink>
              </w:p>
              <w:p w14:paraId="2CF26C35" w14:textId="70E0638A"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467" w:history="1">
                  <w:r w:rsidRPr="000E5ECD">
                    <w:rPr>
                      <w:rStyle w:val="Hyperlink"/>
                      <w:rFonts w:cs="Arial"/>
                      <w:noProof/>
                    </w:rPr>
                    <w:t>C.1</w:t>
                  </w:r>
                  <w:r>
                    <w:rPr>
                      <w:noProof/>
                      <w:kern w:val="2"/>
                      <w:sz w:val="24"/>
                      <w:szCs w:val="24"/>
                      <w:lang w:val="en-US"/>
                      <w14:ligatures w14:val="standardContextual"/>
                    </w:rPr>
                    <w:tab/>
                  </w:r>
                  <w:r w:rsidRPr="000E5ECD">
                    <w:rPr>
                      <w:rStyle w:val="Hyperlink"/>
                      <w:noProof/>
                    </w:rPr>
                    <w:t>Anëtari i Klerimit</w:t>
                  </w:r>
                  <w:r>
                    <w:rPr>
                      <w:noProof/>
                      <w:webHidden/>
                    </w:rPr>
                    <w:tab/>
                  </w:r>
                  <w:r>
                    <w:rPr>
                      <w:noProof/>
                      <w:webHidden/>
                    </w:rPr>
                    <w:fldChar w:fldCharType="begin"/>
                  </w:r>
                  <w:r>
                    <w:rPr>
                      <w:noProof/>
                      <w:webHidden/>
                    </w:rPr>
                    <w:instrText xml:space="preserve"> PAGEREF _Toc244546467 \h </w:instrText>
                  </w:r>
                  <w:r>
                    <w:rPr>
                      <w:noProof/>
                      <w:webHidden/>
                    </w:rPr>
                  </w:r>
                  <w:r>
                    <w:rPr>
                      <w:noProof/>
                      <w:webHidden/>
                    </w:rPr>
                    <w:fldChar w:fldCharType="separate"/>
                  </w:r>
                  <w:r>
                    <w:rPr>
                      <w:noProof/>
                      <w:webHidden/>
                    </w:rPr>
                    <w:t>11</w:t>
                  </w:r>
                  <w:r>
                    <w:rPr>
                      <w:noProof/>
                      <w:webHidden/>
                    </w:rPr>
                    <w:fldChar w:fldCharType="end"/>
                  </w:r>
                </w:hyperlink>
              </w:p>
              <w:p w14:paraId="6B2DE55F" w14:textId="1BB0EE87"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68" w:history="1">
                  <w:r w:rsidRPr="000E5ECD">
                    <w:rPr>
                      <w:rStyle w:val="Hyperlink"/>
                      <w:rFonts w:cs="Arial"/>
                      <w:noProof/>
                    </w:rPr>
                    <w:t>C.1.1</w:t>
                  </w:r>
                  <w:r>
                    <w:rPr>
                      <w:noProof/>
                      <w:kern w:val="2"/>
                      <w:sz w:val="24"/>
                      <w:szCs w:val="24"/>
                      <w:lang w:val="en-US"/>
                      <w14:ligatures w14:val="standardContextual"/>
                    </w:rPr>
                    <w:tab/>
                  </w:r>
                  <w:r w:rsidRPr="000E5ECD">
                    <w:rPr>
                      <w:rStyle w:val="Hyperlink"/>
                      <w:noProof/>
                    </w:rPr>
                    <w:t>E Drejta për tu bërë Anëtarë Klerimi</w:t>
                  </w:r>
                  <w:r>
                    <w:rPr>
                      <w:noProof/>
                      <w:webHidden/>
                    </w:rPr>
                    <w:tab/>
                  </w:r>
                  <w:r>
                    <w:rPr>
                      <w:noProof/>
                      <w:webHidden/>
                    </w:rPr>
                    <w:fldChar w:fldCharType="begin"/>
                  </w:r>
                  <w:r>
                    <w:rPr>
                      <w:noProof/>
                      <w:webHidden/>
                    </w:rPr>
                    <w:instrText xml:space="preserve"> PAGEREF _Toc244546468 \h </w:instrText>
                  </w:r>
                  <w:r>
                    <w:rPr>
                      <w:noProof/>
                      <w:webHidden/>
                    </w:rPr>
                  </w:r>
                  <w:r>
                    <w:rPr>
                      <w:noProof/>
                      <w:webHidden/>
                    </w:rPr>
                    <w:fldChar w:fldCharType="separate"/>
                  </w:r>
                  <w:r>
                    <w:rPr>
                      <w:noProof/>
                      <w:webHidden/>
                    </w:rPr>
                    <w:t>11</w:t>
                  </w:r>
                  <w:r>
                    <w:rPr>
                      <w:noProof/>
                      <w:webHidden/>
                    </w:rPr>
                    <w:fldChar w:fldCharType="end"/>
                  </w:r>
                </w:hyperlink>
              </w:p>
              <w:p w14:paraId="5AC56F96" w14:textId="4A8D42A9"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69" w:history="1">
                  <w:r w:rsidRPr="000E5ECD">
                    <w:rPr>
                      <w:rStyle w:val="Hyperlink"/>
                      <w:noProof/>
                    </w:rPr>
                    <w:t>C.1.2</w:t>
                  </w:r>
                  <w:r>
                    <w:rPr>
                      <w:noProof/>
                      <w:kern w:val="2"/>
                      <w:sz w:val="24"/>
                      <w:szCs w:val="24"/>
                      <w:lang w:val="en-US"/>
                      <w14:ligatures w14:val="standardContextual"/>
                    </w:rPr>
                    <w:tab/>
                  </w:r>
                  <w:r w:rsidRPr="000E5ECD">
                    <w:rPr>
                      <w:rStyle w:val="Hyperlink"/>
                      <w:noProof/>
                    </w:rPr>
                    <w:t>Anëtari Personal i Klerimit</w:t>
                  </w:r>
                  <w:r>
                    <w:rPr>
                      <w:noProof/>
                      <w:webHidden/>
                    </w:rPr>
                    <w:tab/>
                  </w:r>
                  <w:r>
                    <w:rPr>
                      <w:noProof/>
                      <w:webHidden/>
                    </w:rPr>
                    <w:fldChar w:fldCharType="begin"/>
                  </w:r>
                  <w:r>
                    <w:rPr>
                      <w:noProof/>
                      <w:webHidden/>
                    </w:rPr>
                    <w:instrText xml:space="preserve"> PAGEREF _Toc244546469 \h </w:instrText>
                  </w:r>
                  <w:r>
                    <w:rPr>
                      <w:noProof/>
                      <w:webHidden/>
                    </w:rPr>
                  </w:r>
                  <w:r>
                    <w:rPr>
                      <w:noProof/>
                      <w:webHidden/>
                    </w:rPr>
                    <w:fldChar w:fldCharType="separate"/>
                  </w:r>
                  <w:r>
                    <w:rPr>
                      <w:noProof/>
                      <w:webHidden/>
                    </w:rPr>
                    <w:t>12</w:t>
                  </w:r>
                  <w:r>
                    <w:rPr>
                      <w:noProof/>
                      <w:webHidden/>
                    </w:rPr>
                    <w:fldChar w:fldCharType="end"/>
                  </w:r>
                </w:hyperlink>
              </w:p>
              <w:p w14:paraId="6356B3EB" w14:textId="30EF155F"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70" w:history="1">
                  <w:r w:rsidRPr="000E5ECD">
                    <w:rPr>
                      <w:rStyle w:val="Hyperlink"/>
                      <w:noProof/>
                    </w:rPr>
                    <w:t>C.1.3</w:t>
                  </w:r>
                  <w:r>
                    <w:rPr>
                      <w:noProof/>
                      <w:kern w:val="2"/>
                      <w:sz w:val="24"/>
                      <w:szCs w:val="24"/>
                      <w:lang w:val="en-US"/>
                      <w14:ligatures w14:val="standardContextual"/>
                    </w:rPr>
                    <w:tab/>
                  </w:r>
                  <w:r w:rsidRPr="000E5ECD">
                    <w:rPr>
                      <w:rStyle w:val="Hyperlink"/>
                      <w:noProof/>
                    </w:rPr>
                    <w:t>Anëtari i Përgjithshëm i Klerimit</w:t>
                  </w:r>
                  <w:r>
                    <w:rPr>
                      <w:noProof/>
                      <w:webHidden/>
                    </w:rPr>
                    <w:tab/>
                  </w:r>
                  <w:r>
                    <w:rPr>
                      <w:noProof/>
                      <w:webHidden/>
                    </w:rPr>
                    <w:fldChar w:fldCharType="begin"/>
                  </w:r>
                  <w:r>
                    <w:rPr>
                      <w:noProof/>
                      <w:webHidden/>
                    </w:rPr>
                    <w:instrText xml:space="preserve"> PAGEREF _Toc244546470 \h </w:instrText>
                  </w:r>
                  <w:r>
                    <w:rPr>
                      <w:noProof/>
                      <w:webHidden/>
                    </w:rPr>
                  </w:r>
                  <w:r>
                    <w:rPr>
                      <w:noProof/>
                      <w:webHidden/>
                    </w:rPr>
                    <w:fldChar w:fldCharType="separate"/>
                  </w:r>
                  <w:r>
                    <w:rPr>
                      <w:noProof/>
                      <w:webHidden/>
                    </w:rPr>
                    <w:t>12</w:t>
                  </w:r>
                  <w:r>
                    <w:rPr>
                      <w:noProof/>
                      <w:webHidden/>
                    </w:rPr>
                    <w:fldChar w:fldCharType="end"/>
                  </w:r>
                </w:hyperlink>
              </w:p>
              <w:p w14:paraId="104123D4" w14:textId="0E96B59A"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71" w:history="1">
                  <w:r w:rsidRPr="000E5ECD">
                    <w:rPr>
                      <w:rStyle w:val="Hyperlink"/>
                      <w:noProof/>
                    </w:rPr>
                    <w:t>C.1.4</w:t>
                  </w:r>
                  <w:r>
                    <w:rPr>
                      <w:noProof/>
                      <w:kern w:val="2"/>
                      <w:sz w:val="24"/>
                      <w:szCs w:val="24"/>
                      <w:lang w:val="en-US"/>
                      <w14:ligatures w14:val="standardContextual"/>
                    </w:rPr>
                    <w:tab/>
                  </w:r>
                  <w:r w:rsidRPr="000E5ECD">
                    <w:rPr>
                      <w:rStyle w:val="Hyperlink"/>
                      <w:noProof/>
                    </w:rPr>
                    <w:t>Jo-Anëtar i Klerimit</w:t>
                  </w:r>
                  <w:r>
                    <w:rPr>
                      <w:noProof/>
                      <w:webHidden/>
                    </w:rPr>
                    <w:tab/>
                  </w:r>
                  <w:r>
                    <w:rPr>
                      <w:noProof/>
                      <w:webHidden/>
                    </w:rPr>
                    <w:fldChar w:fldCharType="begin"/>
                  </w:r>
                  <w:r>
                    <w:rPr>
                      <w:noProof/>
                      <w:webHidden/>
                    </w:rPr>
                    <w:instrText xml:space="preserve"> PAGEREF _Toc244546471 \h </w:instrText>
                  </w:r>
                  <w:r>
                    <w:rPr>
                      <w:noProof/>
                      <w:webHidden/>
                    </w:rPr>
                  </w:r>
                  <w:r>
                    <w:rPr>
                      <w:noProof/>
                      <w:webHidden/>
                    </w:rPr>
                    <w:fldChar w:fldCharType="separate"/>
                  </w:r>
                  <w:r>
                    <w:rPr>
                      <w:noProof/>
                      <w:webHidden/>
                    </w:rPr>
                    <w:t>12</w:t>
                  </w:r>
                  <w:r>
                    <w:rPr>
                      <w:noProof/>
                      <w:webHidden/>
                    </w:rPr>
                    <w:fldChar w:fldCharType="end"/>
                  </w:r>
                </w:hyperlink>
              </w:p>
              <w:p w14:paraId="2E082D3F" w14:textId="0808FB04"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472" w:history="1">
                  <w:r w:rsidRPr="000E5ECD">
                    <w:rPr>
                      <w:rStyle w:val="Hyperlink"/>
                      <w:rFonts w:cs="Arial"/>
                      <w:noProof/>
                    </w:rPr>
                    <w:t>C.2</w:t>
                  </w:r>
                  <w:r>
                    <w:rPr>
                      <w:noProof/>
                      <w:kern w:val="2"/>
                      <w:sz w:val="24"/>
                      <w:szCs w:val="24"/>
                      <w:lang w:val="en-US"/>
                      <w14:ligatures w14:val="standardContextual"/>
                    </w:rPr>
                    <w:tab/>
                  </w:r>
                  <w:r w:rsidRPr="000E5ECD">
                    <w:rPr>
                      <w:rStyle w:val="Hyperlink"/>
                      <w:noProof/>
                    </w:rPr>
                    <w:t>Palët dhe Procesi i Aderimit</w:t>
                  </w:r>
                  <w:r>
                    <w:rPr>
                      <w:noProof/>
                      <w:webHidden/>
                    </w:rPr>
                    <w:tab/>
                  </w:r>
                  <w:r>
                    <w:rPr>
                      <w:noProof/>
                      <w:webHidden/>
                    </w:rPr>
                    <w:fldChar w:fldCharType="begin"/>
                  </w:r>
                  <w:r>
                    <w:rPr>
                      <w:noProof/>
                      <w:webHidden/>
                    </w:rPr>
                    <w:instrText xml:space="preserve"> PAGEREF _Toc244546472 \h </w:instrText>
                  </w:r>
                  <w:r>
                    <w:rPr>
                      <w:noProof/>
                      <w:webHidden/>
                    </w:rPr>
                  </w:r>
                  <w:r>
                    <w:rPr>
                      <w:noProof/>
                      <w:webHidden/>
                    </w:rPr>
                    <w:fldChar w:fldCharType="separate"/>
                  </w:r>
                  <w:r>
                    <w:rPr>
                      <w:noProof/>
                      <w:webHidden/>
                    </w:rPr>
                    <w:t>13</w:t>
                  </w:r>
                  <w:r>
                    <w:rPr>
                      <w:noProof/>
                      <w:webHidden/>
                    </w:rPr>
                    <w:fldChar w:fldCharType="end"/>
                  </w:r>
                </w:hyperlink>
              </w:p>
              <w:p w14:paraId="0ABC8A54" w14:textId="1DD16953"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73" w:history="1">
                  <w:r w:rsidRPr="000E5ECD">
                    <w:rPr>
                      <w:rStyle w:val="Hyperlink"/>
                      <w:noProof/>
                    </w:rPr>
                    <w:t>C.2.1</w:t>
                  </w:r>
                  <w:r>
                    <w:rPr>
                      <w:noProof/>
                      <w:kern w:val="2"/>
                      <w:sz w:val="24"/>
                      <w:szCs w:val="24"/>
                      <w:lang w:val="en-US"/>
                      <w14:ligatures w14:val="standardContextual"/>
                    </w:rPr>
                    <w:tab/>
                  </w:r>
                  <w:r w:rsidRPr="000E5ECD">
                    <w:rPr>
                      <w:rStyle w:val="Hyperlink"/>
                      <w:noProof/>
                    </w:rPr>
                    <w:t>Dispozita të Përgjithshme</w:t>
                  </w:r>
                  <w:r>
                    <w:rPr>
                      <w:noProof/>
                      <w:webHidden/>
                    </w:rPr>
                    <w:tab/>
                  </w:r>
                  <w:r>
                    <w:rPr>
                      <w:noProof/>
                      <w:webHidden/>
                    </w:rPr>
                    <w:fldChar w:fldCharType="begin"/>
                  </w:r>
                  <w:r>
                    <w:rPr>
                      <w:noProof/>
                      <w:webHidden/>
                    </w:rPr>
                    <w:instrText xml:space="preserve"> PAGEREF _Toc244546473 \h </w:instrText>
                  </w:r>
                  <w:r>
                    <w:rPr>
                      <w:noProof/>
                      <w:webHidden/>
                    </w:rPr>
                  </w:r>
                  <w:r>
                    <w:rPr>
                      <w:noProof/>
                      <w:webHidden/>
                    </w:rPr>
                    <w:fldChar w:fldCharType="separate"/>
                  </w:r>
                  <w:r>
                    <w:rPr>
                      <w:noProof/>
                      <w:webHidden/>
                    </w:rPr>
                    <w:t>13</w:t>
                  </w:r>
                  <w:r>
                    <w:rPr>
                      <w:noProof/>
                      <w:webHidden/>
                    </w:rPr>
                    <w:fldChar w:fldCharType="end"/>
                  </w:r>
                </w:hyperlink>
              </w:p>
              <w:p w14:paraId="7E137415" w14:textId="0C31FA17"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74" w:history="1">
                  <w:r w:rsidRPr="000E5ECD">
                    <w:rPr>
                      <w:rStyle w:val="Hyperlink"/>
                      <w:noProof/>
                    </w:rPr>
                    <w:t>C.2.2</w:t>
                  </w:r>
                  <w:r>
                    <w:rPr>
                      <w:noProof/>
                      <w:kern w:val="2"/>
                      <w:sz w:val="24"/>
                      <w:szCs w:val="24"/>
                      <w:lang w:val="en-US"/>
                      <w14:ligatures w14:val="standardContextual"/>
                    </w:rPr>
                    <w:tab/>
                  </w:r>
                  <w:r w:rsidRPr="000E5ECD">
                    <w:rPr>
                      <w:rStyle w:val="Hyperlink"/>
                      <w:noProof/>
                    </w:rPr>
                    <w:t>Kualifikimi për të qenë Anëtar Klerimi</w:t>
                  </w:r>
                  <w:r>
                    <w:rPr>
                      <w:noProof/>
                      <w:webHidden/>
                    </w:rPr>
                    <w:tab/>
                  </w:r>
                  <w:r>
                    <w:rPr>
                      <w:noProof/>
                      <w:webHidden/>
                    </w:rPr>
                    <w:fldChar w:fldCharType="begin"/>
                  </w:r>
                  <w:r>
                    <w:rPr>
                      <w:noProof/>
                      <w:webHidden/>
                    </w:rPr>
                    <w:instrText xml:space="preserve"> PAGEREF _Toc244546474 \h </w:instrText>
                  </w:r>
                  <w:r>
                    <w:rPr>
                      <w:noProof/>
                      <w:webHidden/>
                    </w:rPr>
                  </w:r>
                  <w:r>
                    <w:rPr>
                      <w:noProof/>
                      <w:webHidden/>
                    </w:rPr>
                    <w:fldChar w:fldCharType="separate"/>
                  </w:r>
                  <w:r>
                    <w:rPr>
                      <w:noProof/>
                      <w:webHidden/>
                    </w:rPr>
                    <w:t>14</w:t>
                  </w:r>
                  <w:r>
                    <w:rPr>
                      <w:noProof/>
                      <w:webHidden/>
                    </w:rPr>
                    <w:fldChar w:fldCharType="end"/>
                  </w:r>
                </w:hyperlink>
              </w:p>
              <w:p w14:paraId="4B5932FA" w14:textId="56572108"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75" w:history="1">
                  <w:r w:rsidRPr="000E5ECD">
                    <w:rPr>
                      <w:rStyle w:val="Hyperlink"/>
                      <w:noProof/>
                    </w:rPr>
                    <w:t>C.2.3</w:t>
                  </w:r>
                  <w:r>
                    <w:rPr>
                      <w:noProof/>
                      <w:kern w:val="2"/>
                      <w:sz w:val="24"/>
                      <w:szCs w:val="24"/>
                      <w:lang w:val="en-US"/>
                      <w14:ligatures w14:val="standardContextual"/>
                    </w:rPr>
                    <w:tab/>
                  </w:r>
                  <w:r w:rsidRPr="000E5ECD">
                    <w:rPr>
                      <w:rStyle w:val="Hyperlink"/>
                      <w:noProof/>
                    </w:rPr>
                    <w:t>Çështjet financiare</w:t>
                  </w:r>
                  <w:r>
                    <w:rPr>
                      <w:noProof/>
                      <w:webHidden/>
                    </w:rPr>
                    <w:tab/>
                  </w:r>
                  <w:r>
                    <w:rPr>
                      <w:noProof/>
                      <w:webHidden/>
                    </w:rPr>
                    <w:fldChar w:fldCharType="begin"/>
                  </w:r>
                  <w:r>
                    <w:rPr>
                      <w:noProof/>
                      <w:webHidden/>
                    </w:rPr>
                    <w:instrText xml:space="preserve"> PAGEREF _Toc244546475 \h </w:instrText>
                  </w:r>
                  <w:r>
                    <w:rPr>
                      <w:noProof/>
                      <w:webHidden/>
                    </w:rPr>
                  </w:r>
                  <w:r>
                    <w:rPr>
                      <w:noProof/>
                      <w:webHidden/>
                    </w:rPr>
                    <w:fldChar w:fldCharType="separate"/>
                  </w:r>
                  <w:r>
                    <w:rPr>
                      <w:noProof/>
                      <w:webHidden/>
                    </w:rPr>
                    <w:t>15</w:t>
                  </w:r>
                  <w:r>
                    <w:rPr>
                      <w:noProof/>
                      <w:webHidden/>
                    </w:rPr>
                    <w:fldChar w:fldCharType="end"/>
                  </w:r>
                </w:hyperlink>
              </w:p>
              <w:p w14:paraId="380589A5" w14:textId="410E3EDA"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76" w:history="1">
                  <w:r w:rsidRPr="000E5ECD">
                    <w:rPr>
                      <w:rStyle w:val="Hyperlink"/>
                      <w:noProof/>
                    </w:rPr>
                    <w:t>C.2.4</w:t>
                  </w:r>
                  <w:r>
                    <w:rPr>
                      <w:noProof/>
                      <w:kern w:val="2"/>
                      <w:sz w:val="24"/>
                      <w:szCs w:val="24"/>
                      <w:lang w:val="en-US"/>
                      <w14:ligatures w14:val="standardContextual"/>
                    </w:rPr>
                    <w:tab/>
                  </w:r>
                  <w:r w:rsidRPr="000E5ECD">
                    <w:rPr>
                      <w:rStyle w:val="Hyperlink"/>
                      <w:noProof/>
                    </w:rPr>
                    <w:t>Përshtatshmëria organizative e Anëtarëve të Klerimit</w:t>
                  </w:r>
                  <w:r>
                    <w:rPr>
                      <w:noProof/>
                      <w:webHidden/>
                    </w:rPr>
                    <w:tab/>
                  </w:r>
                  <w:r>
                    <w:rPr>
                      <w:noProof/>
                      <w:webHidden/>
                    </w:rPr>
                    <w:fldChar w:fldCharType="begin"/>
                  </w:r>
                  <w:r>
                    <w:rPr>
                      <w:noProof/>
                      <w:webHidden/>
                    </w:rPr>
                    <w:instrText xml:space="preserve"> PAGEREF _Toc244546476 \h </w:instrText>
                  </w:r>
                  <w:r>
                    <w:rPr>
                      <w:noProof/>
                      <w:webHidden/>
                    </w:rPr>
                  </w:r>
                  <w:r>
                    <w:rPr>
                      <w:noProof/>
                      <w:webHidden/>
                    </w:rPr>
                    <w:fldChar w:fldCharType="separate"/>
                  </w:r>
                  <w:r>
                    <w:rPr>
                      <w:noProof/>
                      <w:webHidden/>
                    </w:rPr>
                    <w:t>15</w:t>
                  </w:r>
                  <w:r>
                    <w:rPr>
                      <w:noProof/>
                      <w:webHidden/>
                    </w:rPr>
                    <w:fldChar w:fldCharType="end"/>
                  </w:r>
                </w:hyperlink>
              </w:p>
              <w:p w14:paraId="477E5D33" w14:textId="17F9568C"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77" w:history="1">
                  <w:r w:rsidRPr="000E5ECD">
                    <w:rPr>
                      <w:rStyle w:val="Hyperlink"/>
                      <w:noProof/>
                    </w:rPr>
                    <w:t>C.2.5</w:t>
                  </w:r>
                  <w:r>
                    <w:rPr>
                      <w:noProof/>
                      <w:kern w:val="2"/>
                      <w:sz w:val="24"/>
                      <w:szCs w:val="24"/>
                      <w:lang w:val="en-US"/>
                      <w14:ligatures w14:val="standardContextual"/>
                    </w:rPr>
                    <w:tab/>
                  </w:r>
                  <w:r w:rsidRPr="000E5ECD">
                    <w:rPr>
                      <w:rStyle w:val="Hyperlink"/>
                      <w:noProof/>
                    </w:rPr>
                    <w:t>Kompetenca profesionale</w:t>
                  </w:r>
                  <w:r>
                    <w:rPr>
                      <w:noProof/>
                      <w:webHidden/>
                    </w:rPr>
                    <w:tab/>
                  </w:r>
                  <w:r>
                    <w:rPr>
                      <w:noProof/>
                      <w:webHidden/>
                    </w:rPr>
                    <w:fldChar w:fldCharType="begin"/>
                  </w:r>
                  <w:r>
                    <w:rPr>
                      <w:noProof/>
                      <w:webHidden/>
                    </w:rPr>
                    <w:instrText xml:space="preserve"> PAGEREF _Toc244546477 \h </w:instrText>
                  </w:r>
                  <w:r>
                    <w:rPr>
                      <w:noProof/>
                      <w:webHidden/>
                    </w:rPr>
                  </w:r>
                  <w:r>
                    <w:rPr>
                      <w:noProof/>
                      <w:webHidden/>
                    </w:rPr>
                    <w:fldChar w:fldCharType="separate"/>
                  </w:r>
                  <w:r>
                    <w:rPr>
                      <w:noProof/>
                      <w:webHidden/>
                    </w:rPr>
                    <w:t>16</w:t>
                  </w:r>
                  <w:r>
                    <w:rPr>
                      <w:noProof/>
                      <w:webHidden/>
                    </w:rPr>
                    <w:fldChar w:fldCharType="end"/>
                  </w:r>
                </w:hyperlink>
              </w:p>
              <w:p w14:paraId="55CA5AB2" w14:textId="06B47932"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78" w:history="1">
                  <w:r w:rsidRPr="000E5ECD">
                    <w:rPr>
                      <w:rStyle w:val="Hyperlink"/>
                      <w:noProof/>
                    </w:rPr>
                    <w:t>C.2.6</w:t>
                  </w:r>
                  <w:r>
                    <w:rPr>
                      <w:noProof/>
                      <w:kern w:val="2"/>
                      <w:sz w:val="24"/>
                      <w:szCs w:val="24"/>
                      <w:lang w:val="en-US"/>
                      <w14:ligatures w14:val="standardContextual"/>
                    </w:rPr>
                    <w:tab/>
                  </w:r>
                  <w:r w:rsidRPr="000E5ECD">
                    <w:rPr>
                      <w:rStyle w:val="Hyperlink"/>
                      <w:noProof/>
                    </w:rPr>
                    <w:t>Përdoruesit e EMCS-së</w:t>
                  </w:r>
                  <w:r>
                    <w:rPr>
                      <w:noProof/>
                      <w:webHidden/>
                    </w:rPr>
                    <w:tab/>
                  </w:r>
                  <w:r>
                    <w:rPr>
                      <w:noProof/>
                      <w:webHidden/>
                    </w:rPr>
                    <w:fldChar w:fldCharType="begin"/>
                  </w:r>
                  <w:r>
                    <w:rPr>
                      <w:noProof/>
                      <w:webHidden/>
                    </w:rPr>
                    <w:instrText xml:space="preserve"> PAGEREF _Toc244546478 \h </w:instrText>
                  </w:r>
                  <w:r>
                    <w:rPr>
                      <w:noProof/>
                      <w:webHidden/>
                    </w:rPr>
                  </w:r>
                  <w:r>
                    <w:rPr>
                      <w:noProof/>
                      <w:webHidden/>
                    </w:rPr>
                    <w:fldChar w:fldCharType="separate"/>
                  </w:r>
                  <w:r>
                    <w:rPr>
                      <w:noProof/>
                      <w:webHidden/>
                    </w:rPr>
                    <w:t>17</w:t>
                  </w:r>
                  <w:r>
                    <w:rPr>
                      <w:noProof/>
                      <w:webHidden/>
                    </w:rPr>
                    <w:fldChar w:fldCharType="end"/>
                  </w:r>
                </w:hyperlink>
              </w:p>
              <w:p w14:paraId="4F065174" w14:textId="37FFFC4E"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479" w:history="1">
                  <w:r w:rsidRPr="000E5ECD">
                    <w:rPr>
                      <w:rStyle w:val="Hyperlink"/>
                      <w:noProof/>
                    </w:rPr>
                    <w:t>C.3</w:t>
                  </w:r>
                  <w:r>
                    <w:rPr>
                      <w:noProof/>
                      <w:kern w:val="2"/>
                      <w:sz w:val="24"/>
                      <w:szCs w:val="24"/>
                      <w:lang w:val="en-US"/>
                      <w14:ligatures w14:val="standardContextual"/>
                    </w:rPr>
                    <w:tab/>
                  </w:r>
                  <w:r w:rsidRPr="000E5ECD">
                    <w:rPr>
                      <w:rStyle w:val="Hyperlink"/>
                      <w:noProof/>
                    </w:rPr>
                    <w:t>Detyrimet e Palëve</w:t>
                  </w:r>
                  <w:r>
                    <w:rPr>
                      <w:noProof/>
                      <w:webHidden/>
                    </w:rPr>
                    <w:tab/>
                  </w:r>
                  <w:r>
                    <w:rPr>
                      <w:noProof/>
                      <w:webHidden/>
                    </w:rPr>
                    <w:fldChar w:fldCharType="begin"/>
                  </w:r>
                  <w:r>
                    <w:rPr>
                      <w:noProof/>
                      <w:webHidden/>
                    </w:rPr>
                    <w:instrText xml:space="preserve"> PAGEREF _Toc244546479 \h </w:instrText>
                  </w:r>
                  <w:r>
                    <w:rPr>
                      <w:noProof/>
                      <w:webHidden/>
                    </w:rPr>
                  </w:r>
                  <w:r>
                    <w:rPr>
                      <w:noProof/>
                      <w:webHidden/>
                    </w:rPr>
                    <w:fldChar w:fldCharType="separate"/>
                  </w:r>
                  <w:r>
                    <w:rPr>
                      <w:noProof/>
                      <w:webHidden/>
                    </w:rPr>
                    <w:t>17</w:t>
                  </w:r>
                  <w:r>
                    <w:rPr>
                      <w:noProof/>
                      <w:webHidden/>
                    </w:rPr>
                    <w:fldChar w:fldCharType="end"/>
                  </w:r>
                </w:hyperlink>
              </w:p>
              <w:p w14:paraId="406FB378" w14:textId="0DAE2E9D"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80" w:history="1">
                  <w:r w:rsidRPr="000E5ECD">
                    <w:rPr>
                      <w:rStyle w:val="Hyperlink"/>
                      <w:noProof/>
                    </w:rPr>
                    <w:t>C.3.1</w:t>
                  </w:r>
                  <w:r>
                    <w:rPr>
                      <w:noProof/>
                      <w:kern w:val="2"/>
                      <w:sz w:val="24"/>
                      <w:szCs w:val="24"/>
                      <w:lang w:val="en-US"/>
                      <w14:ligatures w14:val="standardContextual"/>
                    </w:rPr>
                    <w:tab/>
                  </w:r>
                  <w:r w:rsidRPr="000E5ECD">
                    <w:rPr>
                      <w:rStyle w:val="Hyperlink"/>
                      <w:noProof/>
                    </w:rPr>
                    <w:t>Të përgjithshme</w:t>
                  </w:r>
                  <w:r>
                    <w:rPr>
                      <w:noProof/>
                      <w:webHidden/>
                    </w:rPr>
                    <w:tab/>
                  </w:r>
                  <w:r>
                    <w:rPr>
                      <w:noProof/>
                      <w:webHidden/>
                    </w:rPr>
                    <w:fldChar w:fldCharType="begin"/>
                  </w:r>
                  <w:r>
                    <w:rPr>
                      <w:noProof/>
                      <w:webHidden/>
                    </w:rPr>
                    <w:instrText xml:space="preserve"> PAGEREF _Toc244546480 \h </w:instrText>
                  </w:r>
                  <w:r>
                    <w:rPr>
                      <w:noProof/>
                      <w:webHidden/>
                    </w:rPr>
                  </w:r>
                  <w:r>
                    <w:rPr>
                      <w:noProof/>
                      <w:webHidden/>
                    </w:rPr>
                    <w:fldChar w:fldCharType="separate"/>
                  </w:r>
                  <w:r>
                    <w:rPr>
                      <w:noProof/>
                      <w:webHidden/>
                    </w:rPr>
                    <w:t>17</w:t>
                  </w:r>
                  <w:r>
                    <w:rPr>
                      <w:noProof/>
                      <w:webHidden/>
                    </w:rPr>
                    <w:fldChar w:fldCharType="end"/>
                  </w:r>
                </w:hyperlink>
              </w:p>
              <w:p w14:paraId="1844E4C1" w14:textId="7FF99F1F"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81" w:history="1">
                  <w:r w:rsidRPr="000E5ECD">
                    <w:rPr>
                      <w:rStyle w:val="Hyperlink"/>
                      <w:noProof/>
                    </w:rPr>
                    <w:t>C.3.2</w:t>
                  </w:r>
                  <w:r>
                    <w:rPr>
                      <w:noProof/>
                      <w:kern w:val="2"/>
                      <w:sz w:val="24"/>
                      <w:szCs w:val="24"/>
                      <w:lang w:val="en-US"/>
                      <w14:ligatures w14:val="standardContextual"/>
                    </w:rPr>
                    <w:tab/>
                  </w:r>
                  <w:r w:rsidRPr="000E5ECD">
                    <w:rPr>
                      <w:rStyle w:val="Hyperlink"/>
                      <w:noProof/>
                    </w:rPr>
                    <w:t>Informacioni për ALPEX-in</w:t>
                  </w:r>
                  <w:r>
                    <w:rPr>
                      <w:noProof/>
                      <w:webHidden/>
                    </w:rPr>
                    <w:tab/>
                  </w:r>
                  <w:r>
                    <w:rPr>
                      <w:noProof/>
                      <w:webHidden/>
                    </w:rPr>
                    <w:fldChar w:fldCharType="begin"/>
                  </w:r>
                  <w:r>
                    <w:rPr>
                      <w:noProof/>
                      <w:webHidden/>
                    </w:rPr>
                    <w:instrText xml:space="preserve"> PAGEREF _Toc244546481 \h </w:instrText>
                  </w:r>
                  <w:r>
                    <w:rPr>
                      <w:noProof/>
                      <w:webHidden/>
                    </w:rPr>
                  </w:r>
                  <w:r>
                    <w:rPr>
                      <w:noProof/>
                      <w:webHidden/>
                    </w:rPr>
                    <w:fldChar w:fldCharType="separate"/>
                  </w:r>
                  <w:r>
                    <w:rPr>
                      <w:noProof/>
                      <w:webHidden/>
                    </w:rPr>
                    <w:t>19</w:t>
                  </w:r>
                  <w:r>
                    <w:rPr>
                      <w:noProof/>
                      <w:webHidden/>
                    </w:rPr>
                    <w:fldChar w:fldCharType="end"/>
                  </w:r>
                </w:hyperlink>
              </w:p>
              <w:p w14:paraId="260871A5" w14:textId="72D70C76"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82" w:history="1">
                  <w:r w:rsidRPr="000E5ECD">
                    <w:rPr>
                      <w:rStyle w:val="Hyperlink"/>
                      <w:noProof/>
                    </w:rPr>
                    <w:t>C.3.3</w:t>
                  </w:r>
                  <w:r>
                    <w:rPr>
                      <w:noProof/>
                      <w:kern w:val="2"/>
                      <w:sz w:val="24"/>
                      <w:szCs w:val="24"/>
                      <w:lang w:val="en-US"/>
                      <w14:ligatures w14:val="standardContextual"/>
                    </w:rPr>
                    <w:tab/>
                  </w:r>
                  <w:r w:rsidRPr="000E5ECD">
                    <w:rPr>
                      <w:rStyle w:val="Hyperlink"/>
                      <w:noProof/>
                    </w:rPr>
                    <w:t>Detyrimet e Anëtarëve të Klerimit</w:t>
                  </w:r>
                  <w:r>
                    <w:rPr>
                      <w:noProof/>
                      <w:webHidden/>
                    </w:rPr>
                    <w:tab/>
                  </w:r>
                  <w:r>
                    <w:rPr>
                      <w:noProof/>
                      <w:webHidden/>
                    </w:rPr>
                    <w:fldChar w:fldCharType="begin"/>
                  </w:r>
                  <w:r>
                    <w:rPr>
                      <w:noProof/>
                      <w:webHidden/>
                    </w:rPr>
                    <w:instrText xml:space="preserve"> PAGEREF _Toc244546482 \h </w:instrText>
                  </w:r>
                  <w:r>
                    <w:rPr>
                      <w:noProof/>
                      <w:webHidden/>
                    </w:rPr>
                  </w:r>
                  <w:r>
                    <w:rPr>
                      <w:noProof/>
                      <w:webHidden/>
                    </w:rPr>
                    <w:fldChar w:fldCharType="separate"/>
                  </w:r>
                  <w:r>
                    <w:rPr>
                      <w:noProof/>
                      <w:webHidden/>
                    </w:rPr>
                    <w:t>19</w:t>
                  </w:r>
                  <w:r>
                    <w:rPr>
                      <w:noProof/>
                      <w:webHidden/>
                    </w:rPr>
                    <w:fldChar w:fldCharType="end"/>
                  </w:r>
                </w:hyperlink>
              </w:p>
              <w:p w14:paraId="2CFC7CE4" w14:textId="63F239BB"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83" w:history="1">
                  <w:r w:rsidRPr="000E5ECD">
                    <w:rPr>
                      <w:rStyle w:val="Hyperlink"/>
                      <w:noProof/>
                    </w:rPr>
                    <w:t>C.3.4</w:t>
                  </w:r>
                  <w:r>
                    <w:rPr>
                      <w:noProof/>
                      <w:kern w:val="2"/>
                      <w:sz w:val="24"/>
                      <w:szCs w:val="24"/>
                      <w:lang w:val="en-US"/>
                      <w14:ligatures w14:val="standardContextual"/>
                    </w:rPr>
                    <w:tab/>
                  </w:r>
                  <w:r w:rsidRPr="000E5ECD">
                    <w:rPr>
                      <w:rStyle w:val="Hyperlink"/>
                      <w:noProof/>
                    </w:rPr>
                    <w:t>Detyrimet e Anëtarëve të Bursës</w:t>
                  </w:r>
                  <w:r>
                    <w:rPr>
                      <w:noProof/>
                      <w:webHidden/>
                    </w:rPr>
                    <w:tab/>
                  </w:r>
                  <w:r>
                    <w:rPr>
                      <w:noProof/>
                      <w:webHidden/>
                    </w:rPr>
                    <w:fldChar w:fldCharType="begin"/>
                  </w:r>
                  <w:r>
                    <w:rPr>
                      <w:noProof/>
                      <w:webHidden/>
                    </w:rPr>
                    <w:instrText xml:space="preserve"> PAGEREF _Toc244546483 \h </w:instrText>
                  </w:r>
                  <w:r>
                    <w:rPr>
                      <w:noProof/>
                      <w:webHidden/>
                    </w:rPr>
                  </w:r>
                  <w:r>
                    <w:rPr>
                      <w:noProof/>
                      <w:webHidden/>
                    </w:rPr>
                    <w:fldChar w:fldCharType="separate"/>
                  </w:r>
                  <w:r>
                    <w:rPr>
                      <w:noProof/>
                      <w:webHidden/>
                    </w:rPr>
                    <w:t>20</w:t>
                  </w:r>
                  <w:r>
                    <w:rPr>
                      <w:noProof/>
                      <w:webHidden/>
                    </w:rPr>
                    <w:fldChar w:fldCharType="end"/>
                  </w:r>
                </w:hyperlink>
              </w:p>
              <w:p w14:paraId="6D500846" w14:textId="63C223A7"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84" w:history="1">
                  <w:r w:rsidRPr="000E5ECD">
                    <w:rPr>
                      <w:rStyle w:val="Hyperlink"/>
                      <w:noProof/>
                    </w:rPr>
                    <w:t>C.3.5</w:t>
                  </w:r>
                  <w:r>
                    <w:rPr>
                      <w:noProof/>
                      <w:kern w:val="2"/>
                      <w:sz w:val="24"/>
                      <w:szCs w:val="24"/>
                      <w:lang w:val="en-US"/>
                      <w14:ligatures w14:val="standardContextual"/>
                    </w:rPr>
                    <w:tab/>
                  </w:r>
                  <w:r w:rsidRPr="000E5ECD">
                    <w:rPr>
                      <w:rStyle w:val="Hyperlink"/>
                      <w:noProof/>
                    </w:rPr>
                    <w:t>Detyrimet Specifike të Anëtarëve të Klerimit</w:t>
                  </w:r>
                  <w:r>
                    <w:rPr>
                      <w:noProof/>
                      <w:webHidden/>
                    </w:rPr>
                    <w:tab/>
                  </w:r>
                  <w:r>
                    <w:rPr>
                      <w:noProof/>
                      <w:webHidden/>
                    </w:rPr>
                    <w:fldChar w:fldCharType="begin"/>
                  </w:r>
                  <w:r>
                    <w:rPr>
                      <w:noProof/>
                      <w:webHidden/>
                    </w:rPr>
                    <w:instrText xml:space="preserve"> PAGEREF _Toc244546484 \h </w:instrText>
                  </w:r>
                  <w:r>
                    <w:rPr>
                      <w:noProof/>
                      <w:webHidden/>
                    </w:rPr>
                  </w:r>
                  <w:r>
                    <w:rPr>
                      <w:noProof/>
                      <w:webHidden/>
                    </w:rPr>
                    <w:fldChar w:fldCharType="separate"/>
                  </w:r>
                  <w:r>
                    <w:rPr>
                      <w:noProof/>
                      <w:webHidden/>
                    </w:rPr>
                    <w:t>20</w:t>
                  </w:r>
                  <w:r>
                    <w:rPr>
                      <w:noProof/>
                      <w:webHidden/>
                    </w:rPr>
                    <w:fldChar w:fldCharType="end"/>
                  </w:r>
                </w:hyperlink>
              </w:p>
              <w:p w14:paraId="325A5047" w14:textId="5E77E497" w:rsidR="00AF6C09" w:rsidRDefault="00AF6C09">
                <w:pPr>
                  <w:pStyle w:val="TOC1"/>
                  <w:framePr w:hSpace="0" w:wrap="auto" w:vAnchor="margin" w:hAnchor="text" w:yAlign="inline"/>
                  <w:rPr>
                    <w:noProof/>
                    <w:kern w:val="2"/>
                    <w:sz w:val="24"/>
                    <w:szCs w:val="24"/>
                    <w:lang w:val="en-US"/>
                    <w14:ligatures w14:val="standardContextual"/>
                  </w:rPr>
                </w:pPr>
                <w:hyperlink w:anchor="_Toc244546485" w:history="1">
                  <w:r w:rsidRPr="000E5ECD">
                    <w:rPr>
                      <w:rStyle w:val="Hyperlink"/>
                      <w:noProof/>
                    </w:rPr>
                    <w:t>D. PROCEDURA E KLERIMIT</w:t>
                  </w:r>
                  <w:r>
                    <w:rPr>
                      <w:noProof/>
                      <w:webHidden/>
                    </w:rPr>
                    <w:tab/>
                  </w:r>
                  <w:r>
                    <w:rPr>
                      <w:noProof/>
                      <w:webHidden/>
                    </w:rPr>
                    <w:fldChar w:fldCharType="begin"/>
                  </w:r>
                  <w:r>
                    <w:rPr>
                      <w:noProof/>
                      <w:webHidden/>
                    </w:rPr>
                    <w:instrText xml:space="preserve"> PAGEREF _Toc244546485 \h </w:instrText>
                  </w:r>
                  <w:r>
                    <w:rPr>
                      <w:noProof/>
                      <w:webHidden/>
                    </w:rPr>
                  </w:r>
                  <w:r>
                    <w:rPr>
                      <w:noProof/>
                      <w:webHidden/>
                    </w:rPr>
                    <w:fldChar w:fldCharType="separate"/>
                  </w:r>
                  <w:r>
                    <w:rPr>
                      <w:noProof/>
                      <w:webHidden/>
                    </w:rPr>
                    <w:t>21</w:t>
                  </w:r>
                  <w:r>
                    <w:rPr>
                      <w:noProof/>
                      <w:webHidden/>
                    </w:rPr>
                    <w:fldChar w:fldCharType="end"/>
                  </w:r>
                </w:hyperlink>
              </w:p>
              <w:p w14:paraId="4DC68E88" w14:textId="0A6B487F"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486" w:history="1">
                  <w:r w:rsidRPr="000E5ECD">
                    <w:rPr>
                      <w:rStyle w:val="Hyperlink"/>
                      <w:noProof/>
                    </w:rPr>
                    <w:t>D.1</w:t>
                  </w:r>
                  <w:r>
                    <w:rPr>
                      <w:noProof/>
                      <w:kern w:val="2"/>
                      <w:sz w:val="24"/>
                      <w:szCs w:val="24"/>
                      <w:lang w:val="en-US"/>
                      <w14:ligatures w14:val="standardContextual"/>
                    </w:rPr>
                    <w:tab/>
                  </w:r>
                  <w:r w:rsidRPr="000E5ECD">
                    <w:rPr>
                      <w:rStyle w:val="Hyperlink"/>
                      <w:noProof/>
                    </w:rPr>
                    <w:t>KLERIMI</w:t>
                  </w:r>
                  <w:r>
                    <w:rPr>
                      <w:noProof/>
                      <w:webHidden/>
                    </w:rPr>
                    <w:tab/>
                  </w:r>
                  <w:r>
                    <w:rPr>
                      <w:noProof/>
                      <w:webHidden/>
                    </w:rPr>
                    <w:fldChar w:fldCharType="begin"/>
                  </w:r>
                  <w:r>
                    <w:rPr>
                      <w:noProof/>
                      <w:webHidden/>
                    </w:rPr>
                    <w:instrText xml:space="preserve"> PAGEREF _Toc244546486 \h </w:instrText>
                  </w:r>
                  <w:r>
                    <w:rPr>
                      <w:noProof/>
                      <w:webHidden/>
                    </w:rPr>
                  </w:r>
                  <w:r>
                    <w:rPr>
                      <w:noProof/>
                      <w:webHidden/>
                    </w:rPr>
                    <w:fldChar w:fldCharType="separate"/>
                  </w:r>
                  <w:r>
                    <w:rPr>
                      <w:noProof/>
                      <w:webHidden/>
                    </w:rPr>
                    <w:t>21</w:t>
                  </w:r>
                  <w:r>
                    <w:rPr>
                      <w:noProof/>
                      <w:webHidden/>
                    </w:rPr>
                    <w:fldChar w:fldCharType="end"/>
                  </w:r>
                </w:hyperlink>
              </w:p>
              <w:p w14:paraId="5556CFF8" w14:textId="491B09D0"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87" w:history="1">
                  <w:r w:rsidRPr="000E5ECD">
                    <w:rPr>
                      <w:rStyle w:val="Hyperlink"/>
                      <w:noProof/>
                    </w:rPr>
                    <w:t>D.1.1</w:t>
                  </w:r>
                  <w:r>
                    <w:rPr>
                      <w:noProof/>
                      <w:kern w:val="2"/>
                      <w:sz w:val="24"/>
                      <w:szCs w:val="24"/>
                      <w:lang w:val="en-US"/>
                      <w14:ligatures w14:val="standardContextual"/>
                    </w:rPr>
                    <w:tab/>
                  </w:r>
                  <w:r w:rsidRPr="000E5ECD">
                    <w:rPr>
                      <w:rStyle w:val="Hyperlink"/>
                      <w:noProof/>
                    </w:rPr>
                    <w:t>Rregullat bazë të Klerimit</w:t>
                  </w:r>
                  <w:r>
                    <w:rPr>
                      <w:noProof/>
                      <w:webHidden/>
                    </w:rPr>
                    <w:tab/>
                  </w:r>
                  <w:r>
                    <w:rPr>
                      <w:noProof/>
                      <w:webHidden/>
                    </w:rPr>
                    <w:fldChar w:fldCharType="begin"/>
                  </w:r>
                  <w:r>
                    <w:rPr>
                      <w:noProof/>
                      <w:webHidden/>
                    </w:rPr>
                    <w:instrText xml:space="preserve"> PAGEREF _Toc244546487 \h </w:instrText>
                  </w:r>
                  <w:r>
                    <w:rPr>
                      <w:noProof/>
                      <w:webHidden/>
                    </w:rPr>
                  </w:r>
                  <w:r>
                    <w:rPr>
                      <w:noProof/>
                      <w:webHidden/>
                    </w:rPr>
                    <w:fldChar w:fldCharType="separate"/>
                  </w:r>
                  <w:r>
                    <w:rPr>
                      <w:noProof/>
                      <w:webHidden/>
                    </w:rPr>
                    <w:t>21</w:t>
                  </w:r>
                  <w:r>
                    <w:rPr>
                      <w:noProof/>
                      <w:webHidden/>
                    </w:rPr>
                    <w:fldChar w:fldCharType="end"/>
                  </w:r>
                </w:hyperlink>
              </w:p>
              <w:p w14:paraId="7E7551C1" w14:textId="18AB2114"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488" w:history="1">
                  <w:r w:rsidRPr="000E5ECD">
                    <w:rPr>
                      <w:rStyle w:val="Hyperlink"/>
                      <w:noProof/>
                    </w:rPr>
                    <w:t>D.2</w:t>
                  </w:r>
                  <w:r>
                    <w:rPr>
                      <w:noProof/>
                      <w:kern w:val="2"/>
                      <w:sz w:val="24"/>
                      <w:szCs w:val="24"/>
                      <w:lang w:val="en-US"/>
                      <w14:ligatures w14:val="standardContextual"/>
                    </w:rPr>
                    <w:tab/>
                  </w:r>
                  <w:r w:rsidRPr="000E5ECD">
                    <w:rPr>
                      <w:rStyle w:val="Hyperlink"/>
                      <w:noProof/>
                    </w:rPr>
                    <w:t>Llogaritë e Klerimit</w:t>
                  </w:r>
                  <w:r>
                    <w:rPr>
                      <w:noProof/>
                      <w:webHidden/>
                    </w:rPr>
                    <w:tab/>
                  </w:r>
                  <w:r>
                    <w:rPr>
                      <w:noProof/>
                      <w:webHidden/>
                    </w:rPr>
                    <w:fldChar w:fldCharType="begin"/>
                  </w:r>
                  <w:r>
                    <w:rPr>
                      <w:noProof/>
                      <w:webHidden/>
                    </w:rPr>
                    <w:instrText xml:space="preserve"> PAGEREF _Toc244546488 \h </w:instrText>
                  </w:r>
                  <w:r>
                    <w:rPr>
                      <w:noProof/>
                      <w:webHidden/>
                    </w:rPr>
                  </w:r>
                  <w:r>
                    <w:rPr>
                      <w:noProof/>
                      <w:webHidden/>
                    </w:rPr>
                    <w:fldChar w:fldCharType="separate"/>
                  </w:r>
                  <w:r>
                    <w:rPr>
                      <w:noProof/>
                      <w:webHidden/>
                    </w:rPr>
                    <w:t>21</w:t>
                  </w:r>
                  <w:r>
                    <w:rPr>
                      <w:noProof/>
                      <w:webHidden/>
                    </w:rPr>
                    <w:fldChar w:fldCharType="end"/>
                  </w:r>
                </w:hyperlink>
              </w:p>
              <w:p w14:paraId="75CE5232" w14:textId="1D3E8CF1"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89" w:history="1">
                  <w:r w:rsidRPr="000E5ECD">
                    <w:rPr>
                      <w:rStyle w:val="Hyperlink"/>
                      <w:noProof/>
                    </w:rPr>
                    <w:t>D.2.1</w:t>
                  </w:r>
                  <w:r>
                    <w:rPr>
                      <w:noProof/>
                      <w:kern w:val="2"/>
                      <w:sz w:val="24"/>
                      <w:szCs w:val="24"/>
                      <w:lang w:val="en-US"/>
                      <w14:ligatures w14:val="standardContextual"/>
                    </w:rPr>
                    <w:tab/>
                  </w:r>
                  <w:r w:rsidRPr="000E5ECD">
                    <w:rPr>
                      <w:rStyle w:val="Hyperlink"/>
                      <w:noProof/>
                    </w:rPr>
                    <w:t>Parashikime të Përgjithshme</w:t>
                  </w:r>
                  <w:r>
                    <w:rPr>
                      <w:noProof/>
                      <w:webHidden/>
                    </w:rPr>
                    <w:tab/>
                  </w:r>
                  <w:r>
                    <w:rPr>
                      <w:noProof/>
                      <w:webHidden/>
                    </w:rPr>
                    <w:fldChar w:fldCharType="begin"/>
                  </w:r>
                  <w:r>
                    <w:rPr>
                      <w:noProof/>
                      <w:webHidden/>
                    </w:rPr>
                    <w:instrText xml:space="preserve"> PAGEREF _Toc244546489 \h </w:instrText>
                  </w:r>
                  <w:r>
                    <w:rPr>
                      <w:noProof/>
                      <w:webHidden/>
                    </w:rPr>
                  </w:r>
                  <w:r>
                    <w:rPr>
                      <w:noProof/>
                      <w:webHidden/>
                    </w:rPr>
                    <w:fldChar w:fldCharType="separate"/>
                  </w:r>
                  <w:r>
                    <w:rPr>
                      <w:noProof/>
                      <w:webHidden/>
                    </w:rPr>
                    <w:t>21</w:t>
                  </w:r>
                  <w:r>
                    <w:rPr>
                      <w:noProof/>
                      <w:webHidden/>
                    </w:rPr>
                    <w:fldChar w:fldCharType="end"/>
                  </w:r>
                </w:hyperlink>
              </w:p>
              <w:p w14:paraId="07343663" w14:textId="551C16A0"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90" w:history="1">
                  <w:r w:rsidRPr="000E5ECD">
                    <w:rPr>
                      <w:rStyle w:val="Hyperlink"/>
                      <w:noProof/>
                    </w:rPr>
                    <w:t>D.2.2</w:t>
                  </w:r>
                  <w:r>
                    <w:rPr>
                      <w:noProof/>
                      <w:kern w:val="2"/>
                      <w:sz w:val="24"/>
                      <w:szCs w:val="24"/>
                      <w:lang w:val="en-US"/>
                      <w14:ligatures w14:val="standardContextual"/>
                    </w:rPr>
                    <w:tab/>
                  </w:r>
                  <w:r w:rsidRPr="000E5ECD">
                    <w:rPr>
                      <w:rStyle w:val="Hyperlink"/>
                      <w:noProof/>
                    </w:rPr>
                    <w:t>Kushtet për hapjen e Llogarive të Klerimit</w:t>
                  </w:r>
                  <w:r>
                    <w:rPr>
                      <w:noProof/>
                      <w:webHidden/>
                    </w:rPr>
                    <w:tab/>
                  </w:r>
                  <w:r>
                    <w:rPr>
                      <w:noProof/>
                      <w:webHidden/>
                    </w:rPr>
                    <w:fldChar w:fldCharType="begin"/>
                  </w:r>
                  <w:r>
                    <w:rPr>
                      <w:noProof/>
                      <w:webHidden/>
                    </w:rPr>
                    <w:instrText xml:space="preserve"> PAGEREF _Toc244546490 \h </w:instrText>
                  </w:r>
                  <w:r>
                    <w:rPr>
                      <w:noProof/>
                      <w:webHidden/>
                    </w:rPr>
                  </w:r>
                  <w:r>
                    <w:rPr>
                      <w:noProof/>
                      <w:webHidden/>
                    </w:rPr>
                    <w:fldChar w:fldCharType="separate"/>
                  </w:r>
                  <w:r>
                    <w:rPr>
                      <w:noProof/>
                      <w:webHidden/>
                    </w:rPr>
                    <w:t>22</w:t>
                  </w:r>
                  <w:r>
                    <w:rPr>
                      <w:noProof/>
                      <w:webHidden/>
                    </w:rPr>
                    <w:fldChar w:fldCharType="end"/>
                  </w:r>
                </w:hyperlink>
              </w:p>
              <w:p w14:paraId="79172EEE" w14:textId="67B707D5"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91" w:history="1">
                  <w:r w:rsidRPr="000E5ECD">
                    <w:rPr>
                      <w:rStyle w:val="Hyperlink"/>
                      <w:noProof/>
                    </w:rPr>
                    <w:t>D.2.3</w:t>
                  </w:r>
                  <w:r>
                    <w:rPr>
                      <w:noProof/>
                      <w:kern w:val="2"/>
                      <w:sz w:val="24"/>
                      <w:szCs w:val="24"/>
                      <w:lang w:val="en-US"/>
                      <w14:ligatures w14:val="standardContextual"/>
                    </w:rPr>
                    <w:tab/>
                  </w:r>
                  <w:r w:rsidRPr="000E5ECD">
                    <w:rPr>
                      <w:rStyle w:val="Hyperlink"/>
                      <w:noProof/>
                    </w:rPr>
                    <w:t>Mbyllja e Llogarisë së Klerimit</w:t>
                  </w:r>
                  <w:r>
                    <w:rPr>
                      <w:noProof/>
                      <w:webHidden/>
                    </w:rPr>
                    <w:tab/>
                  </w:r>
                  <w:r>
                    <w:rPr>
                      <w:noProof/>
                      <w:webHidden/>
                    </w:rPr>
                    <w:fldChar w:fldCharType="begin"/>
                  </w:r>
                  <w:r>
                    <w:rPr>
                      <w:noProof/>
                      <w:webHidden/>
                    </w:rPr>
                    <w:instrText xml:space="preserve"> PAGEREF _Toc244546491 \h </w:instrText>
                  </w:r>
                  <w:r>
                    <w:rPr>
                      <w:noProof/>
                      <w:webHidden/>
                    </w:rPr>
                  </w:r>
                  <w:r>
                    <w:rPr>
                      <w:noProof/>
                      <w:webHidden/>
                    </w:rPr>
                    <w:fldChar w:fldCharType="separate"/>
                  </w:r>
                  <w:r>
                    <w:rPr>
                      <w:noProof/>
                      <w:webHidden/>
                    </w:rPr>
                    <w:t>23</w:t>
                  </w:r>
                  <w:r>
                    <w:rPr>
                      <w:noProof/>
                      <w:webHidden/>
                    </w:rPr>
                    <w:fldChar w:fldCharType="end"/>
                  </w:r>
                </w:hyperlink>
              </w:p>
              <w:p w14:paraId="09705ECB" w14:textId="6A5624E8"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492" w:history="1">
                  <w:r w:rsidRPr="000E5ECD">
                    <w:rPr>
                      <w:rStyle w:val="Hyperlink"/>
                      <w:noProof/>
                    </w:rPr>
                    <w:t>D.3</w:t>
                  </w:r>
                  <w:r>
                    <w:rPr>
                      <w:noProof/>
                      <w:kern w:val="2"/>
                      <w:sz w:val="24"/>
                      <w:szCs w:val="24"/>
                      <w:lang w:val="en-US"/>
                      <w14:ligatures w14:val="standardContextual"/>
                    </w:rPr>
                    <w:tab/>
                  </w:r>
                  <w:r w:rsidRPr="000E5ECD">
                    <w:rPr>
                      <w:rStyle w:val="Hyperlink"/>
                      <w:noProof/>
                    </w:rPr>
                    <w:t>PROCEDURA E KLERIMIT</w:t>
                  </w:r>
                  <w:r>
                    <w:rPr>
                      <w:noProof/>
                      <w:webHidden/>
                    </w:rPr>
                    <w:tab/>
                  </w:r>
                  <w:r>
                    <w:rPr>
                      <w:noProof/>
                      <w:webHidden/>
                    </w:rPr>
                    <w:fldChar w:fldCharType="begin"/>
                  </w:r>
                  <w:r>
                    <w:rPr>
                      <w:noProof/>
                      <w:webHidden/>
                    </w:rPr>
                    <w:instrText xml:space="preserve"> PAGEREF _Toc244546492 \h </w:instrText>
                  </w:r>
                  <w:r>
                    <w:rPr>
                      <w:noProof/>
                      <w:webHidden/>
                    </w:rPr>
                  </w:r>
                  <w:r>
                    <w:rPr>
                      <w:noProof/>
                      <w:webHidden/>
                    </w:rPr>
                    <w:fldChar w:fldCharType="separate"/>
                  </w:r>
                  <w:r>
                    <w:rPr>
                      <w:noProof/>
                      <w:webHidden/>
                    </w:rPr>
                    <w:t>23</w:t>
                  </w:r>
                  <w:r>
                    <w:rPr>
                      <w:noProof/>
                      <w:webHidden/>
                    </w:rPr>
                    <w:fldChar w:fldCharType="end"/>
                  </w:r>
                </w:hyperlink>
              </w:p>
              <w:p w14:paraId="36F14ED0" w14:textId="01DC8059"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93" w:history="1">
                  <w:r w:rsidRPr="000E5ECD">
                    <w:rPr>
                      <w:rStyle w:val="Hyperlink"/>
                      <w:noProof/>
                    </w:rPr>
                    <w:t>D.3.1</w:t>
                  </w:r>
                  <w:r>
                    <w:rPr>
                      <w:noProof/>
                      <w:kern w:val="2"/>
                      <w:sz w:val="24"/>
                      <w:szCs w:val="24"/>
                      <w:lang w:val="en-US"/>
                      <w14:ligatures w14:val="standardContextual"/>
                    </w:rPr>
                    <w:tab/>
                  </w:r>
                  <w:r w:rsidRPr="000E5ECD">
                    <w:rPr>
                      <w:rStyle w:val="Hyperlink"/>
                      <w:noProof/>
                    </w:rPr>
                    <w:t>Dispozita të Përgjithshme</w:t>
                  </w:r>
                  <w:r>
                    <w:rPr>
                      <w:noProof/>
                      <w:webHidden/>
                    </w:rPr>
                    <w:tab/>
                  </w:r>
                  <w:r>
                    <w:rPr>
                      <w:noProof/>
                      <w:webHidden/>
                    </w:rPr>
                    <w:fldChar w:fldCharType="begin"/>
                  </w:r>
                  <w:r>
                    <w:rPr>
                      <w:noProof/>
                      <w:webHidden/>
                    </w:rPr>
                    <w:instrText xml:space="preserve"> PAGEREF _Toc244546493 \h </w:instrText>
                  </w:r>
                  <w:r>
                    <w:rPr>
                      <w:noProof/>
                      <w:webHidden/>
                    </w:rPr>
                  </w:r>
                  <w:r>
                    <w:rPr>
                      <w:noProof/>
                      <w:webHidden/>
                    </w:rPr>
                    <w:fldChar w:fldCharType="separate"/>
                  </w:r>
                  <w:r>
                    <w:rPr>
                      <w:noProof/>
                      <w:webHidden/>
                    </w:rPr>
                    <w:t>23</w:t>
                  </w:r>
                  <w:r>
                    <w:rPr>
                      <w:noProof/>
                      <w:webHidden/>
                    </w:rPr>
                    <w:fldChar w:fldCharType="end"/>
                  </w:r>
                </w:hyperlink>
              </w:p>
              <w:p w14:paraId="62695CD3" w14:textId="111EE14F"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94" w:history="1">
                  <w:r w:rsidRPr="000E5ECD">
                    <w:rPr>
                      <w:rStyle w:val="Hyperlink"/>
                      <w:noProof/>
                    </w:rPr>
                    <w:t>D.3.2</w:t>
                  </w:r>
                  <w:r>
                    <w:rPr>
                      <w:noProof/>
                      <w:kern w:val="2"/>
                      <w:sz w:val="24"/>
                      <w:szCs w:val="24"/>
                      <w:lang w:val="en-US"/>
                      <w14:ligatures w14:val="standardContextual"/>
                    </w:rPr>
                    <w:tab/>
                  </w:r>
                  <w:r w:rsidRPr="000E5ECD">
                    <w:rPr>
                      <w:rStyle w:val="Hyperlink"/>
                      <w:noProof/>
                    </w:rPr>
                    <w:t>Realizimi i Klerimit</w:t>
                  </w:r>
                  <w:r>
                    <w:rPr>
                      <w:noProof/>
                      <w:webHidden/>
                    </w:rPr>
                    <w:tab/>
                  </w:r>
                  <w:r>
                    <w:rPr>
                      <w:noProof/>
                      <w:webHidden/>
                    </w:rPr>
                    <w:fldChar w:fldCharType="begin"/>
                  </w:r>
                  <w:r>
                    <w:rPr>
                      <w:noProof/>
                      <w:webHidden/>
                    </w:rPr>
                    <w:instrText xml:space="preserve"> PAGEREF _Toc244546494 \h </w:instrText>
                  </w:r>
                  <w:r>
                    <w:rPr>
                      <w:noProof/>
                      <w:webHidden/>
                    </w:rPr>
                  </w:r>
                  <w:r>
                    <w:rPr>
                      <w:noProof/>
                      <w:webHidden/>
                    </w:rPr>
                    <w:fldChar w:fldCharType="separate"/>
                  </w:r>
                  <w:r>
                    <w:rPr>
                      <w:noProof/>
                      <w:webHidden/>
                    </w:rPr>
                    <w:t>24</w:t>
                  </w:r>
                  <w:r>
                    <w:rPr>
                      <w:noProof/>
                      <w:webHidden/>
                    </w:rPr>
                    <w:fldChar w:fldCharType="end"/>
                  </w:r>
                </w:hyperlink>
              </w:p>
              <w:p w14:paraId="7F1AEDA1" w14:textId="3467C670"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95" w:history="1">
                  <w:r w:rsidRPr="000E5ECD">
                    <w:rPr>
                      <w:rStyle w:val="Hyperlink"/>
                      <w:noProof/>
                    </w:rPr>
                    <w:t>D.3.3</w:t>
                  </w:r>
                  <w:r>
                    <w:rPr>
                      <w:noProof/>
                      <w:kern w:val="2"/>
                      <w:sz w:val="24"/>
                      <w:szCs w:val="24"/>
                      <w:lang w:val="en-US"/>
                      <w14:ligatures w14:val="standardContextual"/>
                    </w:rPr>
                    <w:tab/>
                  </w:r>
                  <w:r w:rsidRPr="000E5ECD">
                    <w:rPr>
                      <w:rStyle w:val="Hyperlink"/>
                      <w:noProof/>
                    </w:rPr>
                    <w:t>Njoftimi i Transaksioneve që do të klerohen</w:t>
                  </w:r>
                  <w:r>
                    <w:rPr>
                      <w:noProof/>
                      <w:webHidden/>
                    </w:rPr>
                    <w:tab/>
                  </w:r>
                  <w:r>
                    <w:rPr>
                      <w:noProof/>
                      <w:webHidden/>
                    </w:rPr>
                    <w:fldChar w:fldCharType="begin"/>
                  </w:r>
                  <w:r>
                    <w:rPr>
                      <w:noProof/>
                      <w:webHidden/>
                    </w:rPr>
                    <w:instrText xml:space="preserve"> PAGEREF _Toc244546495 \h </w:instrText>
                  </w:r>
                  <w:r>
                    <w:rPr>
                      <w:noProof/>
                      <w:webHidden/>
                    </w:rPr>
                  </w:r>
                  <w:r>
                    <w:rPr>
                      <w:noProof/>
                      <w:webHidden/>
                    </w:rPr>
                    <w:fldChar w:fldCharType="separate"/>
                  </w:r>
                  <w:r>
                    <w:rPr>
                      <w:noProof/>
                      <w:webHidden/>
                    </w:rPr>
                    <w:t>24</w:t>
                  </w:r>
                  <w:r>
                    <w:rPr>
                      <w:noProof/>
                      <w:webHidden/>
                    </w:rPr>
                    <w:fldChar w:fldCharType="end"/>
                  </w:r>
                </w:hyperlink>
              </w:p>
              <w:p w14:paraId="471B37AB" w14:textId="5651AB75"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96" w:history="1">
                  <w:r w:rsidRPr="000E5ECD">
                    <w:rPr>
                      <w:rStyle w:val="Hyperlink"/>
                      <w:noProof/>
                    </w:rPr>
                    <w:t>D.3.4</w:t>
                  </w:r>
                  <w:r>
                    <w:rPr>
                      <w:noProof/>
                      <w:kern w:val="2"/>
                      <w:sz w:val="24"/>
                      <w:szCs w:val="24"/>
                      <w:lang w:val="en-US"/>
                      <w14:ligatures w14:val="standardContextual"/>
                    </w:rPr>
                    <w:tab/>
                  </w:r>
                  <w:r w:rsidRPr="000E5ECD">
                    <w:rPr>
                      <w:rStyle w:val="Hyperlink"/>
                      <w:noProof/>
                    </w:rPr>
                    <w:t>Finalizimi i Tregtimit</w:t>
                  </w:r>
                  <w:r>
                    <w:rPr>
                      <w:noProof/>
                      <w:webHidden/>
                    </w:rPr>
                    <w:tab/>
                  </w:r>
                  <w:r>
                    <w:rPr>
                      <w:noProof/>
                      <w:webHidden/>
                    </w:rPr>
                    <w:fldChar w:fldCharType="begin"/>
                  </w:r>
                  <w:r>
                    <w:rPr>
                      <w:noProof/>
                      <w:webHidden/>
                    </w:rPr>
                    <w:instrText xml:space="preserve"> PAGEREF _Toc244546496 \h </w:instrText>
                  </w:r>
                  <w:r>
                    <w:rPr>
                      <w:noProof/>
                      <w:webHidden/>
                    </w:rPr>
                  </w:r>
                  <w:r>
                    <w:rPr>
                      <w:noProof/>
                      <w:webHidden/>
                    </w:rPr>
                    <w:fldChar w:fldCharType="separate"/>
                  </w:r>
                  <w:r>
                    <w:rPr>
                      <w:noProof/>
                      <w:webHidden/>
                    </w:rPr>
                    <w:t>25</w:t>
                  </w:r>
                  <w:r>
                    <w:rPr>
                      <w:noProof/>
                      <w:webHidden/>
                    </w:rPr>
                    <w:fldChar w:fldCharType="end"/>
                  </w:r>
                </w:hyperlink>
              </w:p>
              <w:p w14:paraId="7A337076" w14:textId="1F66CF20"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97" w:history="1">
                  <w:r w:rsidRPr="000E5ECD">
                    <w:rPr>
                      <w:rStyle w:val="Hyperlink"/>
                      <w:noProof/>
                    </w:rPr>
                    <w:t>D.3.5</w:t>
                  </w:r>
                  <w:r>
                    <w:rPr>
                      <w:noProof/>
                      <w:kern w:val="2"/>
                      <w:sz w:val="24"/>
                      <w:szCs w:val="24"/>
                      <w:lang w:val="en-US"/>
                      <w14:ligatures w14:val="standardContextual"/>
                    </w:rPr>
                    <w:tab/>
                  </w:r>
                  <w:r w:rsidRPr="000E5ECD">
                    <w:rPr>
                      <w:rStyle w:val="Hyperlink"/>
                      <w:noProof/>
                    </w:rPr>
                    <w:t>Llogaritja e Pozicioneve Neto</w:t>
                  </w:r>
                  <w:r>
                    <w:rPr>
                      <w:noProof/>
                      <w:webHidden/>
                    </w:rPr>
                    <w:tab/>
                  </w:r>
                  <w:r>
                    <w:rPr>
                      <w:noProof/>
                      <w:webHidden/>
                    </w:rPr>
                    <w:fldChar w:fldCharType="begin"/>
                  </w:r>
                  <w:r>
                    <w:rPr>
                      <w:noProof/>
                      <w:webHidden/>
                    </w:rPr>
                    <w:instrText xml:space="preserve"> PAGEREF _Toc244546497 \h </w:instrText>
                  </w:r>
                  <w:r>
                    <w:rPr>
                      <w:noProof/>
                      <w:webHidden/>
                    </w:rPr>
                  </w:r>
                  <w:r>
                    <w:rPr>
                      <w:noProof/>
                      <w:webHidden/>
                    </w:rPr>
                    <w:fldChar w:fldCharType="separate"/>
                  </w:r>
                  <w:r>
                    <w:rPr>
                      <w:noProof/>
                      <w:webHidden/>
                    </w:rPr>
                    <w:t>25</w:t>
                  </w:r>
                  <w:r>
                    <w:rPr>
                      <w:noProof/>
                      <w:webHidden/>
                    </w:rPr>
                    <w:fldChar w:fldCharType="end"/>
                  </w:r>
                </w:hyperlink>
              </w:p>
              <w:p w14:paraId="226E5ACD" w14:textId="09611AA8"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98" w:history="1">
                  <w:r w:rsidRPr="000E5ECD">
                    <w:rPr>
                      <w:rStyle w:val="Hyperlink"/>
                      <w:noProof/>
                    </w:rPr>
                    <w:t>D.3.6</w:t>
                  </w:r>
                  <w:r>
                    <w:rPr>
                      <w:noProof/>
                      <w:kern w:val="2"/>
                      <w:sz w:val="24"/>
                      <w:szCs w:val="24"/>
                      <w:lang w:val="en-US"/>
                      <w14:ligatures w14:val="standardContextual"/>
                    </w:rPr>
                    <w:tab/>
                  </w:r>
                  <w:r w:rsidRPr="000E5ECD">
                    <w:rPr>
                      <w:rStyle w:val="Hyperlink"/>
                      <w:noProof/>
                    </w:rPr>
                    <w:t>Vlerësimi i Garancisë</w:t>
                  </w:r>
                  <w:r>
                    <w:rPr>
                      <w:noProof/>
                      <w:webHidden/>
                    </w:rPr>
                    <w:tab/>
                  </w:r>
                  <w:r>
                    <w:rPr>
                      <w:noProof/>
                      <w:webHidden/>
                    </w:rPr>
                    <w:fldChar w:fldCharType="begin"/>
                  </w:r>
                  <w:r>
                    <w:rPr>
                      <w:noProof/>
                      <w:webHidden/>
                    </w:rPr>
                    <w:instrText xml:space="preserve"> PAGEREF _Toc244546498 \h </w:instrText>
                  </w:r>
                  <w:r>
                    <w:rPr>
                      <w:noProof/>
                      <w:webHidden/>
                    </w:rPr>
                  </w:r>
                  <w:r>
                    <w:rPr>
                      <w:noProof/>
                      <w:webHidden/>
                    </w:rPr>
                    <w:fldChar w:fldCharType="separate"/>
                  </w:r>
                  <w:r>
                    <w:rPr>
                      <w:noProof/>
                      <w:webHidden/>
                    </w:rPr>
                    <w:t>25</w:t>
                  </w:r>
                  <w:r>
                    <w:rPr>
                      <w:noProof/>
                      <w:webHidden/>
                    </w:rPr>
                    <w:fldChar w:fldCharType="end"/>
                  </w:r>
                </w:hyperlink>
              </w:p>
              <w:p w14:paraId="7E9E2EBB" w14:textId="085EB040"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499" w:history="1">
                  <w:r w:rsidRPr="000E5ECD">
                    <w:rPr>
                      <w:rStyle w:val="Hyperlink"/>
                      <w:noProof/>
                    </w:rPr>
                    <w:t>D.3.7</w:t>
                  </w:r>
                  <w:r>
                    <w:rPr>
                      <w:noProof/>
                      <w:kern w:val="2"/>
                      <w:sz w:val="24"/>
                      <w:szCs w:val="24"/>
                      <w:lang w:val="en-US"/>
                      <w14:ligatures w14:val="standardContextual"/>
                    </w:rPr>
                    <w:tab/>
                  </w:r>
                  <w:r w:rsidRPr="000E5ECD">
                    <w:rPr>
                      <w:rStyle w:val="Hyperlink"/>
                      <w:noProof/>
                    </w:rPr>
                    <w:t>Dispozitat e informacionit dhe verifikimi i të dhënave</w:t>
                  </w:r>
                  <w:r>
                    <w:rPr>
                      <w:noProof/>
                      <w:webHidden/>
                    </w:rPr>
                    <w:tab/>
                  </w:r>
                  <w:r>
                    <w:rPr>
                      <w:noProof/>
                      <w:webHidden/>
                    </w:rPr>
                    <w:fldChar w:fldCharType="begin"/>
                  </w:r>
                  <w:r>
                    <w:rPr>
                      <w:noProof/>
                      <w:webHidden/>
                    </w:rPr>
                    <w:instrText xml:space="preserve"> PAGEREF _Toc244546499 \h </w:instrText>
                  </w:r>
                  <w:r>
                    <w:rPr>
                      <w:noProof/>
                      <w:webHidden/>
                    </w:rPr>
                  </w:r>
                  <w:r>
                    <w:rPr>
                      <w:noProof/>
                      <w:webHidden/>
                    </w:rPr>
                    <w:fldChar w:fldCharType="separate"/>
                  </w:r>
                  <w:r>
                    <w:rPr>
                      <w:noProof/>
                      <w:webHidden/>
                    </w:rPr>
                    <w:t>25</w:t>
                  </w:r>
                  <w:r>
                    <w:rPr>
                      <w:noProof/>
                      <w:webHidden/>
                    </w:rPr>
                    <w:fldChar w:fldCharType="end"/>
                  </w:r>
                </w:hyperlink>
              </w:p>
              <w:p w14:paraId="1573A7FC" w14:textId="0BCAC024"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00" w:history="1">
                  <w:r w:rsidRPr="000E5ECD">
                    <w:rPr>
                      <w:rStyle w:val="Hyperlink"/>
                      <w:noProof/>
                    </w:rPr>
                    <w:t>D.3.8</w:t>
                  </w:r>
                  <w:r>
                    <w:rPr>
                      <w:noProof/>
                      <w:kern w:val="2"/>
                      <w:sz w:val="24"/>
                      <w:szCs w:val="24"/>
                      <w:lang w:val="en-US"/>
                      <w14:ligatures w14:val="standardContextual"/>
                    </w:rPr>
                    <w:tab/>
                  </w:r>
                  <w:r w:rsidRPr="000E5ECD">
                    <w:rPr>
                      <w:rStyle w:val="Hyperlink"/>
                      <w:noProof/>
                    </w:rPr>
                    <w:t>Komunikimi ndërmjet Palëve</w:t>
                  </w:r>
                  <w:r>
                    <w:rPr>
                      <w:noProof/>
                      <w:webHidden/>
                    </w:rPr>
                    <w:tab/>
                  </w:r>
                  <w:r>
                    <w:rPr>
                      <w:noProof/>
                      <w:webHidden/>
                    </w:rPr>
                    <w:fldChar w:fldCharType="begin"/>
                  </w:r>
                  <w:r>
                    <w:rPr>
                      <w:noProof/>
                      <w:webHidden/>
                    </w:rPr>
                    <w:instrText xml:space="preserve"> PAGEREF _Toc244546500 \h </w:instrText>
                  </w:r>
                  <w:r>
                    <w:rPr>
                      <w:noProof/>
                      <w:webHidden/>
                    </w:rPr>
                  </w:r>
                  <w:r>
                    <w:rPr>
                      <w:noProof/>
                      <w:webHidden/>
                    </w:rPr>
                    <w:fldChar w:fldCharType="separate"/>
                  </w:r>
                  <w:r>
                    <w:rPr>
                      <w:noProof/>
                      <w:webHidden/>
                    </w:rPr>
                    <w:t>26</w:t>
                  </w:r>
                  <w:r>
                    <w:rPr>
                      <w:noProof/>
                      <w:webHidden/>
                    </w:rPr>
                    <w:fldChar w:fldCharType="end"/>
                  </w:r>
                </w:hyperlink>
              </w:p>
              <w:p w14:paraId="11001F54" w14:textId="54913619" w:rsidR="00AF6C09" w:rsidRDefault="00AF6C09">
                <w:pPr>
                  <w:pStyle w:val="TOC1"/>
                  <w:framePr w:hSpace="0" w:wrap="auto" w:vAnchor="margin" w:hAnchor="text" w:yAlign="inline"/>
                  <w:rPr>
                    <w:noProof/>
                    <w:kern w:val="2"/>
                    <w:sz w:val="24"/>
                    <w:szCs w:val="24"/>
                    <w:lang w:val="en-US"/>
                    <w14:ligatures w14:val="standardContextual"/>
                  </w:rPr>
                </w:pPr>
                <w:hyperlink w:anchor="_Toc244546501" w:history="1">
                  <w:r w:rsidRPr="000E5ECD">
                    <w:rPr>
                      <w:rStyle w:val="Hyperlink"/>
                      <w:noProof/>
                    </w:rPr>
                    <w:t>E. FONDI I MOSPËRMBUSHJES SË DETYRIMEVE</w:t>
                  </w:r>
                  <w:r>
                    <w:rPr>
                      <w:noProof/>
                      <w:webHidden/>
                    </w:rPr>
                    <w:tab/>
                  </w:r>
                  <w:r>
                    <w:rPr>
                      <w:noProof/>
                      <w:webHidden/>
                    </w:rPr>
                    <w:fldChar w:fldCharType="begin"/>
                  </w:r>
                  <w:r>
                    <w:rPr>
                      <w:noProof/>
                      <w:webHidden/>
                    </w:rPr>
                    <w:instrText xml:space="preserve"> PAGEREF _Toc244546501 \h </w:instrText>
                  </w:r>
                  <w:r>
                    <w:rPr>
                      <w:noProof/>
                      <w:webHidden/>
                    </w:rPr>
                  </w:r>
                  <w:r>
                    <w:rPr>
                      <w:noProof/>
                      <w:webHidden/>
                    </w:rPr>
                    <w:fldChar w:fldCharType="separate"/>
                  </w:r>
                  <w:r>
                    <w:rPr>
                      <w:noProof/>
                      <w:webHidden/>
                    </w:rPr>
                    <w:t>27</w:t>
                  </w:r>
                  <w:r>
                    <w:rPr>
                      <w:noProof/>
                      <w:webHidden/>
                    </w:rPr>
                    <w:fldChar w:fldCharType="end"/>
                  </w:r>
                </w:hyperlink>
              </w:p>
              <w:p w14:paraId="4CBE9682" w14:textId="4E2130F4"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502" w:history="1">
                  <w:r w:rsidRPr="000E5ECD">
                    <w:rPr>
                      <w:rStyle w:val="Hyperlink"/>
                      <w:noProof/>
                    </w:rPr>
                    <w:t>E.1</w:t>
                  </w:r>
                  <w:r>
                    <w:rPr>
                      <w:noProof/>
                      <w:kern w:val="2"/>
                      <w:sz w:val="24"/>
                      <w:szCs w:val="24"/>
                      <w:lang w:val="en-US"/>
                      <w14:ligatures w14:val="standardContextual"/>
                    </w:rPr>
                    <w:tab/>
                  </w:r>
                  <w:r w:rsidRPr="000E5ECD">
                    <w:rPr>
                      <w:rStyle w:val="Hyperlink"/>
                      <w:noProof/>
                    </w:rPr>
                    <w:t>DISPOZITA TË PËRGJITHSHME</w:t>
                  </w:r>
                  <w:r>
                    <w:rPr>
                      <w:noProof/>
                      <w:webHidden/>
                    </w:rPr>
                    <w:tab/>
                  </w:r>
                  <w:r>
                    <w:rPr>
                      <w:noProof/>
                      <w:webHidden/>
                    </w:rPr>
                    <w:fldChar w:fldCharType="begin"/>
                  </w:r>
                  <w:r>
                    <w:rPr>
                      <w:noProof/>
                      <w:webHidden/>
                    </w:rPr>
                    <w:instrText xml:space="preserve"> PAGEREF _Toc244546502 \h </w:instrText>
                  </w:r>
                  <w:r>
                    <w:rPr>
                      <w:noProof/>
                      <w:webHidden/>
                    </w:rPr>
                  </w:r>
                  <w:r>
                    <w:rPr>
                      <w:noProof/>
                      <w:webHidden/>
                    </w:rPr>
                    <w:fldChar w:fldCharType="separate"/>
                  </w:r>
                  <w:r>
                    <w:rPr>
                      <w:noProof/>
                      <w:webHidden/>
                    </w:rPr>
                    <w:t>27</w:t>
                  </w:r>
                  <w:r>
                    <w:rPr>
                      <w:noProof/>
                      <w:webHidden/>
                    </w:rPr>
                    <w:fldChar w:fldCharType="end"/>
                  </w:r>
                </w:hyperlink>
              </w:p>
              <w:p w14:paraId="46A0CD85" w14:textId="7C589AD1"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03" w:history="1">
                  <w:r w:rsidRPr="000E5ECD">
                    <w:rPr>
                      <w:rStyle w:val="Hyperlink"/>
                      <w:noProof/>
                    </w:rPr>
                    <w:t>E.1.1</w:t>
                  </w:r>
                  <w:r>
                    <w:rPr>
                      <w:noProof/>
                      <w:kern w:val="2"/>
                      <w:sz w:val="24"/>
                      <w:szCs w:val="24"/>
                      <w:lang w:val="en-US"/>
                      <w14:ligatures w14:val="standardContextual"/>
                    </w:rPr>
                    <w:tab/>
                  </w:r>
                  <w:r w:rsidRPr="000E5ECD">
                    <w:rPr>
                      <w:rStyle w:val="Hyperlink"/>
                      <w:noProof/>
                    </w:rPr>
                    <w:t>Krijimi dhe administrimi i Fondit të Mospërmbushjes së Detyrimeve</w:t>
                  </w:r>
                  <w:r>
                    <w:rPr>
                      <w:noProof/>
                      <w:webHidden/>
                    </w:rPr>
                    <w:tab/>
                  </w:r>
                  <w:r>
                    <w:rPr>
                      <w:noProof/>
                      <w:webHidden/>
                    </w:rPr>
                    <w:fldChar w:fldCharType="begin"/>
                  </w:r>
                  <w:r>
                    <w:rPr>
                      <w:noProof/>
                      <w:webHidden/>
                    </w:rPr>
                    <w:instrText xml:space="preserve"> PAGEREF _Toc244546503 \h </w:instrText>
                  </w:r>
                  <w:r>
                    <w:rPr>
                      <w:noProof/>
                      <w:webHidden/>
                    </w:rPr>
                  </w:r>
                  <w:r>
                    <w:rPr>
                      <w:noProof/>
                      <w:webHidden/>
                    </w:rPr>
                    <w:fldChar w:fldCharType="separate"/>
                  </w:r>
                  <w:r>
                    <w:rPr>
                      <w:noProof/>
                      <w:webHidden/>
                    </w:rPr>
                    <w:t>27</w:t>
                  </w:r>
                  <w:r>
                    <w:rPr>
                      <w:noProof/>
                      <w:webHidden/>
                    </w:rPr>
                    <w:fldChar w:fldCharType="end"/>
                  </w:r>
                </w:hyperlink>
              </w:p>
              <w:p w14:paraId="21F94E6B" w14:textId="7C5E9CFA"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04" w:history="1">
                  <w:r w:rsidRPr="000E5ECD">
                    <w:rPr>
                      <w:rStyle w:val="Hyperlink"/>
                      <w:noProof/>
                    </w:rPr>
                    <w:t>E.1.2</w:t>
                  </w:r>
                  <w:r>
                    <w:rPr>
                      <w:noProof/>
                      <w:kern w:val="2"/>
                      <w:sz w:val="24"/>
                      <w:szCs w:val="24"/>
                      <w:lang w:val="en-US"/>
                      <w14:ligatures w14:val="standardContextual"/>
                    </w:rPr>
                    <w:tab/>
                  </w:r>
                  <w:r w:rsidRPr="000E5ECD">
                    <w:rPr>
                      <w:rStyle w:val="Hyperlink"/>
                      <w:noProof/>
                    </w:rPr>
                    <w:t>Pjesa Proporcionale</w:t>
                  </w:r>
                  <w:r>
                    <w:rPr>
                      <w:noProof/>
                      <w:webHidden/>
                    </w:rPr>
                    <w:tab/>
                  </w:r>
                  <w:r>
                    <w:rPr>
                      <w:noProof/>
                      <w:webHidden/>
                    </w:rPr>
                    <w:fldChar w:fldCharType="begin"/>
                  </w:r>
                  <w:r>
                    <w:rPr>
                      <w:noProof/>
                      <w:webHidden/>
                    </w:rPr>
                    <w:instrText xml:space="preserve"> PAGEREF _Toc244546504 \h </w:instrText>
                  </w:r>
                  <w:r>
                    <w:rPr>
                      <w:noProof/>
                      <w:webHidden/>
                    </w:rPr>
                  </w:r>
                  <w:r>
                    <w:rPr>
                      <w:noProof/>
                      <w:webHidden/>
                    </w:rPr>
                    <w:fldChar w:fldCharType="separate"/>
                  </w:r>
                  <w:r>
                    <w:rPr>
                      <w:noProof/>
                      <w:webHidden/>
                    </w:rPr>
                    <w:t>28</w:t>
                  </w:r>
                  <w:r>
                    <w:rPr>
                      <w:noProof/>
                      <w:webHidden/>
                    </w:rPr>
                    <w:fldChar w:fldCharType="end"/>
                  </w:r>
                </w:hyperlink>
              </w:p>
              <w:p w14:paraId="7442364F" w14:textId="5E2267AF"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05" w:history="1">
                  <w:r w:rsidRPr="000E5ECD">
                    <w:rPr>
                      <w:rStyle w:val="Hyperlink"/>
                      <w:noProof/>
                    </w:rPr>
                    <w:t>E.1.3</w:t>
                  </w:r>
                  <w:r>
                    <w:rPr>
                      <w:noProof/>
                      <w:kern w:val="2"/>
                      <w:sz w:val="24"/>
                      <w:szCs w:val="24"/>
                      <w:lang w:val="en-US"/>
                      <w14:ligatures w14:val="standardContextual"/>
                    </w:rPr>
                    <w:tab/>
                  </w:r>
                  <w:r w:rsidRPr="000E5ECD">
                    <w:rPr>
                      <w:rStyle w:val="Hyperlink"/>
                      <w:noProof/>
                    </w:rPr>
                    <w:t>Kontributi Fillestar dhe Minimal</w:t>
                  </w:r>
                  <w:r>
                    <w:rPr>
                      <w:noProof/>
                      <w:webHidden/>
                    </w:rPr>
                    <w:tab/>
                  </w:r>
                  <w:r>
                    <w:rPr>
                      <w:noProof/>
                      <w:webHidden/>
                    </w:rPr>
                    <w:fldChar w:fldCharType="begin"/>
                  </w:r>
                  <w:r>
                    <w:rPr>
                      <w:noProof/>
                      <w:webHidden/>
                    </w:rPr>
                    <w:instrText xml:space="preserve"> PAGEREF _Toc244546505 \h </w:instrText>
                  </w:r>
                  <w:r>
                    <w:rPr>
                      <w:noProof/>
                      <w:webHidden/>
                    </w:rPr>
                  </w:r>
                  <w:r>
                    <w:rPr>
                      <w:noProof/>
                      <w:webHidden/>
                    </w:rPr>
                    <w:fldChar w:fldCharType="separate"/>
                  </w:r>
                  <w:r>
                    <w:rPr>
                      <w:noProof/>
                      <w:webHidden/>
                    </w:rPr>
                    <w:t>28</w:t>
                  </w:r>
                  <w:r>
                    <w:rPr>
                      <w:noProof/>
                      <w:webHidden/>
                    </w:rPr>
                    <w:fldChar w:fldCharType="end"/>
                  </w:r>
                </w:hyperlink>
              </w:p>
              <w:p w14:paraId="2B2A73EE" w14:textId="6E118FF6"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506" w:history="1">
                  <w:r w:rsidRPr="000E5ECD">
                    <w:rPr>
                      <w:rStyle w:val="Hyperlink"/>
                      <w:noProof/>
                    </w:rPr>
                    <w:t>E.2</w:t>
                  </w:r>
                  <w:r>
                    <w:rPr>
                      <w:noProof/>
                      <w:kern w:val="2"/>
                      <w:sz w:val="24"/>
                      <w:szCs w:val="24"/>
                      <w:lang w:val="en-US"/>
                      <w14:ligatures w14:val="standardContextual"/>
                    </w:rPr>
                    <w:tab/>
                  </w:r>
                  <w:r w:rsidRPr="000E5ECD">
                    <w:rPr>
                      <w:rStyle w:val="Hyperlink"/>
                      <w:noProof/>
                    </w:rPr>
                    <w:t>Rregullat për llogaritjen e Fondit të Mospërmbushjes së Detyrimeve dhe Pjesa Proporcionale për Anëtarët e Klerimit</w:t>
                  </w:r>
                  <w:r>
                    <w:rPr>
                      <w:noProof/>
                      <w:webHidden/>
                    </w:rPr>
                    <w:tab/>
                  </w:r>
                  <w:r>
                    <w:rPr>
                      <w:noProof/>
                      <w:webHidden/>
                    </w:rPr>
                    <w:fldChar w:fldCharType="begin"/>
                  </w:r>
                  <w:r>
                    <w:rPr>
                      <w:noProof/>
                      <w:webHidden/>
                    </w:rPr>
                    <w:instrText xml:space="preserve"> PAGEREF _Toc244546506 \h </w:instrText>
                  </w:r>
                  <w:r>
                    <w:rPr>
                      <w:noProof/>
                      <w:webHidden/>
                    </w:rPr>
                  </w:r>
                  <w:r>
                    <w:rPr>
                      <w:noProof/>
                      <w:webHidden/>
                    </w:rPr>
                    <w:fldChar w:fldCharType="separate"/>
                  </w:r>
                  <w:r>
                    <w:rPr>
                      <w:noProof/>
                      <w:webHidden/>
                    </w:rPr>
                    <w:t>28</w:t>
                  </w:r>
                  <w:r>
                    <w:rPr>
                      <w:noProof/>
                      <w:webHidden/>
                    </w:rPr>
                    <w:fldChar w:fldCharType="end"/>
                  </w:r>
                </w:hyperlink>
              </w:p>
              <w:p w14:paraId="16AE356C" w14:textId="738D43B0"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07" w:history="1">
                  <w:r w:rsidRPr="000E5ECD">
                    <w:rPr>
                      <w:rStyle w:val="Hyperlink"/>
                      <w:noProof/>
                    </w:rPr>
                    <w:t>E.2.1</w:t>
                  </w:r>
                  <w:r>
                    <w:rPr>
                      <w:noProof/>
                      <w:kern w:val="2"/>
                      <w:sz w:val="24"/>
                      <w:szCs w:val="24"/>
                      <w:lang w:val="en-US"/>
                      <w14:ligatures w14:val="standardContextual"/>
                    </w:rPr>
                    <w:tab/>
                  </w:r>
                  <w:r w:rsidRPr="000E5ECD">
                    <w:rPr>
                      <w:rStyle w:val="Hyperlink"/>
                      <w:noProof/>
                    </w:rPr>
                    <w:t>Vlera e Pjesës Proporcionale për Anëtarët e Klerimit</w:t>
                  </w:r>
                  <w:r>
                    <w:rPr>
                      <w:noProof/>
                      <w:webHidden/>
                    </w:rPr>
                    <w:tab/>
                  </w:r>
                  <w:r>
                    <w:rPr>
                      <w:noProof/>
                      <w:webHidden/>
                    </w:rPr>
                    <w:fldChar w:fldCharType="begin"/>
                  </w:r>
                  <w:r>
                    <w:rPr>
                      <w:noProof/>
                      <w:webHidden/>
                    </w:rPr>
                    <w:instrText xml:space="preserve"> PAGEREF _Toc244546507 \h </w:instrText>
                  </w:r>
                  <w:r>
                    <w:rPr>
                      <w:noProof/>
                      <w:webHidden/>
                    </w:rPr>
                  </w:r>
                  <w:r>
                    <w:rPr>
                      <w:noProof/>
                      <w:webHidden/>
                    </w:rPr>
                    <w:fldChar w:fldCharType="separate"/>
                  </w:r>
                  <w:r>
                    <w:rPr>
                      <w:noProof/>
                      <w:webHidden/>
                    </w:rPr>
                    <w:t>28</w:t>
                  </w:r>
                  <w:r>
                    <w:rPr>
                      <w:noProof/>
                      <w:webHidden/>
                    </w:rPr>
                    <w:fldChar w:fldCharType="end"/>
                  </w:r>
                </w:hyperlink>
              </w:p>
              <w:p w14:paraId="34444069" w14:textId="4E717AE5"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08" w:history="1">
                  <w:r w:rsidRPr="000E5ECD">
                    <w:rPr>
                      <w:rStyle w:val="Hyperlink"/>
                      <w:noProof/>
                    </w:rPr>
                    <w:t>E.2.2</w:t>
                  </w:r>
                  <w:r>
                    <w:rPr>
                      <w:noProof/>
                      <w:kern w:val="2"/>
                      <w:sz w:val="24"/>
                      <w:szCs w:val="24"/>
                      <w:lang w:val="en-US"/>
                      <w14:ligatures w14:val="standardContextual"/>
                    </w:rPr>
                    <w:tab/>
                  </w:r>
                  <w:r w:rsidRPr="000E5ECD">
                    <w:rPr>
                      <w:rStyle w:val="Hyperlink"/>
                      <w:noProof/>
                    </w:rPr>
                    <w:t>Vlera Monetare e Fondit të Mospërmbushjes së Detyrimeve</w:t>
                  </w:r>
                  <w:r>
                    <w:rPr>
                      <w:noProof/>
                      <w:webHidden/>
                    </w:rPr>
                    <w:tab/>
                  </w:r>
                  <w:r>
                    <w:rPr>
                      <w:noProof/>
                      <w:webHidden/>
                    </w:rPr>
                    <w:fldChar w:fldCharType="begin"/>
                  </w:r>
                  <w:r>
                    <w:rPr>
                      <w:noProof/>
                      <w:webHidden/>
                    </w:rPr>
                    <w:instrText xml:space="preserve"> PAGEREF _Toc244546508 \h </w:instrText>
                  </w:r>
                  <w:r>
                    <w:rPr>
                      <w:noProof/>
                      <w:webHidden/>
                    </w:rPr>
                  </w:r>
                  <w:r>
                    <w:rPr>
                      <w:noProof/>
                      <w:webHidden/>
                    </w:rPr>
                    <w:fldChar w:fldCharType="separate"/>
                  </w:r>
                  <w:r>
                    <w:rPr>
                      <w:noProof/>
                      <w:webHidden/>
                    </w:rPr>
                    <w:t>29</w:t>
                  </w:r>
                  <w:r>
                    <w:rPr>
                      <w:noProof/>
                      <w:webHidden/>
                    </w:rPr>
                    <w:fldChar w:fldCharType="end"/>
                  </w:r>
                </w:hyperlink>
              </w:p>
              <w:p w14:paraId="3967BD42" w14:textId="621072CE"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09" w:history="1">
                  <w:r w:rsidRPr="000E5ECD">
                    <w:rPr>
                      <w:rStyle w:val="Hyperlink"/>
                      <w:noProof/>
                    </w:rPr>
                    <w:t>E.2.3</w:t>
                  </w:r>
                  <w:r>
                    <w:rPr>
                      <w:noProof/>
                      <w:kern w:val="2"/>
                      <w:sz w:val="24"/>
                      <w:szCs w:val="24"/>
                      <w:lang w:val="en-US"/>
                      <w14:ligatures w14:val="standardContextual"/>
                    </w:rPr>
                    <w:tab/>
                  </w:r>
                  <w:r w:rsidRPr="000E5ECD">
                    <w:rPr>
                      <w:rStyle w:val="Hyperlink"/>
                      <w:noProof/>
                    </w:rPr>
                    <w:t>Pagesat që duhen të bëhen për korrigjimin e Pjesës Proporcionale</w:t>
                  </w:r>
                  <w:r>
                    <w:rPr>
                      <w:noProof/>
                      <w:webHidden/>
                    </w:rPr>
                    <w:tab/>
                  </w:r>
                  <w:r>
                    <w:rPr>
                      <w:noProof/>
                      <w:webHidden/>
                    </w:rPr>
                    <w:fldChar w:fldCharType="begin"/>
                  </w:r>
                  <w:r>
                    <w:rPr>
                      <w:noProof/>
                      <w:webHidden/>
                    </w:rPr>
                    <w:instrText xml:space="preserve"> PAGEREF _Toc244546509 \h </w:instrText>
                  </w:r>
                  <w:r>
                    <w:rPr>
                      <w:noProof/>
                      <w:webHidden/>
                    </w:rPr>
                  </w:r>
                  <w:r>
                    <w:rPr>
                      <w:noProof/>
                      <w:webHidden/>
                    </w:rPr>
                    <w:fldChar w:fldCharType="separate"/>
                  </w:r>
                  <w:r>
                    <w:rPr>
                      <w:noProof/>
                      <w:webHidden/>
                    </w:rPr>
                    <w:t>29</w:t>
                  </w:r>
                  <w:r>
                    <w:rPr>
                      <w:noProof/>
                      <w:webHidden/>
                    </w:rPr>
                    <w:fldChar w:fldCharType="end"/>
                  </w:r>
                </w:hyperlink>
              </w:p>
              <w:p w14:paraId="5BD460E5" w14:textId="2CC1A69A"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10" w:history="1">
                  <w:r w:rsidRPr="000E5ECD">
                    <w:rPr>
                      <w:rStyle w:val="Hyperlink"/>
                      <w:noProof/>
                    </w:rPr>
                    <w:t>E.2.4</w:t>
                  </w:r>
                  <w:r>
                    <w:rPr>
                      <w:noProof/>
                      <w:kern w:val="2"/>
                      <w:sz w:val="24"/>
                      <w:szCs w:val="24"/>
                      <w:lang w:val="en-US"/>
                      <w14:ligatures w14:val="standardContextual"/>
                    </w:rPr>
                    <w:tab/>
                  </w:r>
                  <w:r w:rsidRPr="000E5ECD">
                    <w:rPr>
                      <w:rStyle w:val="Hyperlink"/>
                      <w:noProof/>
                    </w:rPr>
                    <w:t>Kontributet e jashtëzakonshme</w:t>
                  </w:r>
                  <w:r>
                    <w:rPr>
                      <w:noProof/>
                      <w:webHidden/>
                    </w:rPr>
                    <w:tab/>
                  </w:r>
                  <w:r>
                    <w:rPr>
                      <w:noProof/>
                      <w:webHidden/>
                    </w:rPr>
                    <w:fldChar w:fldCharType="begin"/>
                  </w:r>
                  <w:r>
                    <w:rPr>
                      <w:noProof/>
                      <w:webHidden/>
                    </w:rPr>
                    <w:instrText xml:space="preserve"> PAGEREF _Toc244546510 \h </w:instrText>
                  </w:r>
                  <w:r>
                    <w:rPr>
                      <w:noProof/>
                      <w:webHidden/>
                    </w:rPr>
                  </w:r>
                  <w:r>
                    <w:rPr>
                      <w:noProof/>
                      <w:webHidden/>
                    </w:rPr>
                    <w:fldChar w:fldCharType="separate"/>
                  </w:r>
                  <w:r>
                    <w:rPr>
                      <w:noProof/>
                      <w:webHidden/>
                    </w:rPr>
                    <w:t>30</w:t>
                  </w:r>
                  <w:r>
                    <w:rPr>
                      <w:noProof/>
                      <w:webHidden/>
                    </w:rPr>
                    <w:fldChar w:fldCharType="end"/>
                  </w:r>
                </w:hyperlink>
              </w:p>
              <w:p w14:paraId="7D961BD0" w14:textId="3F41FF3F"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11" w:history="1">
                  <w:r w:rsidRPr="000E5ECD">
                    <w:rPr>
                      <w:rStyle w:val="Hyperlink"/>
                      <w:noProof/>
                    </w:rPr>
                    <w:t>E.2.5</w:t>
                  </w:r>
                  <w:r>
                    <w:rPr>
                      <w:noProof/>
                      <w:kern w:val="2"/>
                      <w:sz w:val="24"/>
                      <w:szCs w:val="24"/>
                      <w:lang w:val="en-US"/>
                      <w14:ligatures w14:val="standardContextual"/>
                    </w:rPr>
                    <w:tab/>
                  </w:r>
                  <w:r w:rsidRPr="000E5ECD">
                    <w:rPr>
                      <w:rStyle w:val="Hyperlink"/>
                      <w:noProof/>
                    </w:rPr>
                    <w:t>Pagesa e vonuar e kontributeve në Fondin e Mospërmbushjes së Detyrimeve</w:t>
                  </w:r>
                  <w:r>
                    <w:rPr>
                      <w:noProof/>
                      <w:webHidden/>
                    </w:rPr>
                    <w:tab/>
                  </w:r>
                  <w:r>
                    <w:rPr>
                      <w:noProof/>
                      <w:webHidden/>
                    </w:rPr>
                    <w:fldChar w:fldCharType="begin"/>
                  </w:r>
                  <w:r>
                    <w:rPr>
                      <w:noProof/>
                      <w:webHidden/>
                    </w:rPr>
                    <w:instrText xml:space="preserve"> PAGEREF _Toc244546511 \h </w:instrText>
                  </w:r>
                  <w:r>
                    <w:rPr>
                      <w:noProof/>
                      <w:webHidden/>
                    </w:rPr>
                  </w:r>
                  <w:r>
                    <w:rPr>
                      <w:noProof/>
                      <w:webHidden/>
                    </w:rPr>
                    <w:fldChar w:fldCharType="separate"/>
                  </w:r>
                  <w:r>
                    <w:rPr>
                      <w:noProof/>
                      <w:webHidden/>
                    </w:rPr>
                    <w:t>30</w:t>
                  </w:r>
                  <w:r>
                    <w:rPr>
                      <w:noProof/>
                      <w:webHidden/>
                    </w:rPr>
                    <w:fldChar w:fldCharType="end"/>
                  </w:r>
                </w:hyperlink>
              </w:p>
              <w:p w14:paraId="02B5E69D" w14:textId="6776FD0D"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12" w:history="1">
                  <w:r w:rsidRPr="000E5ECD">
                    <w:rPr>
                      <w:rStyle w:val="Hyperlink"/>
                      <w:noProof/>
                    </w:rPr>
                    <w:t>E.2.6</w:t>
                  </w:r>
                  <w:r>
                    <w:rPr>
                      <w:noProof/>
                      <w:kern w:val="2"/>
                      <w:sz w:val="24"/>
                      <w:szCs w:val="24"/>
                      <w:lang w:val="en-US"/>
                      <w14:ligatures w14:val="standardContextual"/>
                    </w:rPr>
                    <w:tab/>
                  </w:r>
                  <w:r w:rsidRPr="000E5ECD">
                    <w:rPr>
                      <w:rStyle w:val="Hyperlink"/>
                      <w:noProof/>
                    </w:rPr>
                    <w:t>Përdorimi dhe rimbushja e Fondit të Mospërmbushjes së Detyrimeve</w:t>
                  </w:r>
                  <w:r>
                    <w:rPr>
                      <w:noProof/>
                      <w:webHidden/>
                    </w:rPr>
                    <w:tab/>
                  </w:r>
                  <w:r>
                    <w:rPr>
                      <w:noProof/>
                      <w:webHidden/>
                    </w:rPr>
                    <w:fldChar w:fldCharType="begin"/>
                  </w:r>
                  <w:r>
                    <w:rPr>
                      <w:noProof/>
                      <w:webHidden/>
                    </w:rPr>
                    <w:instrText xml:space="preserve"> PAGEREF _Toc244546512 \h </w:instrText>
                  </w:r>
                  <w:r>
                    <w:rPr>
                      <w:noProof/>
                      <w:webHidden/>
                    </w:rPr>
                  </w:r>
                  <w:r>
                    <w:rPr>
                      <w:noProof/>
                      <w:webHidden/>
                    </w:rPr>
                    <w:fldChar w:fldCharType="separate"/>
                  </w:r>
                  <w:r>
                    <w:rPr>
                      <w:noProof/>
                      <w:webHidden/>
                    </w:rPr>
                    <w:t>31</w:t>
                  </w:r>
                  <w:r>
                    <w:rPr>
                      <w:noProof/>
                      <w:webHidden/>
                    </w:rPr>
                    <w:fldChar w:fldCharType="end"/>
                  </w:r>
                </w:hyperlink>
              </w:p>
              <w:p w14:paraId="175CC5D1" w14:textId="7A2E24E9"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13" w:history="1">
                  <w:r w:rsidRPr="000E5ECD">
                    <w:rPr>
                      <w:rStyle w:val="Hyperlink"/>
                      <w:noProof/>
                    </w:rPr>
                    <w:t>E.2.7</w:t>
                  </w:r>
                  <w:r>
                    <w:rPr>
                      <w:noProof/>
                      <w:kern w:val="2"/>
                      <w:sz w:val="24"/>
                      <w:szCs w:val="24"/>
                      <w:lang w:val="en-US"/>
                      <w14:ligatures w14:val="standardContextual"/>
                    </w:rPr>
                    <w:tab/>
                  </w:r>
                  <w:r w:rsidRPr="000E5ECD">
                    <w:rPr>
                      <w:rStyle w:val="Hyperlink"/>
                      <w:noProof/>
                    </w:rPr>
                    <w:t>Burimet, asetet</w:t>
                  </w:r>
                  <w:r>
                    <w:rPr>
                      <w:noProof/>
                      <w:webHidden/>
                    </w:rPr>
                    <w:tab/>
                  </w:r>
                  <w:r>
                    <w:rPr>
                      <w:noProof/>
                      <w:webHidden/>
                    </w:rPr>
                    <w:fldChar w:fldCharType="begin"/>
                  </w:r>
                  <w:r>
                    <w:rPr>
                      <w:noProof/>
                      <w:webHidden/>
                    </w:rPr>
                    <w:instrText xml:space="preserve"> PAGEREF _Toc244546513 \h </w:instrText>
                  </w:r>
                  <w:r>
                    <w:rPr>
                      <w:noProof/>
                      <w:webHidden/>
                    </w:rPr>
                  </w:r>
                  <w:r>
                    <w:rPr>
                      <w:noProof/>
                      <w:webHidden/>
                    </w:rPr>
                    <w:fldChar w:fldCharType="separate"/>
                  </w:r>
                  <w:r>
                    <w:rPr>
                      <w:noProof/>
                      <w:webHidden/>
                    </w:rPr>
                    <w:t>31</w:t>
                  </w:r>
                  <w:r>
                    <w:rPr>
                      <w:noProof/>
                      <w:webHidden/>
                    </w:rPr>
                    <w:fldChar w:fldCharType="end"/>
                  </w:r>
                </w:hyperlink>
              </w:p>
              <w:p w14:paraId="5D1D9FEB" w14:textId="74AC4ABB" w:rsidR="00AF6C09" w:rsidRDefault="00AF6C09">
                <w:pPr>
                  <w:pStyle w:val="TOC1"/>
                  <w:framePr w:hSpace="0" w:wrap="auto" w:vAnchor="margin" w:hAnchor="text" w:yAlign="inline"/>
                  <w:rPr>
                    <w:noProof/>
                    <w:kern w:val="2"/>
                    <w:sz w:val="24"/>
                    <w:szCs w:val="24"/>
                    <w:lang w:val="en-US"/>
                    <w14:ligatures w14:val="standardContextual"/>
                  </w:rPr>
                </w:pPr>
                <w:hyperlink w:anchor="_Toc244546514" w:history="1">
                  <w:r w:rsidRPr="000E5ECD">
                    <w:rPr>
                      <w:rStyle w:val="Hyperlink"/>
                      <w:noProof/>
                    </w:rPr>
                    <w:t>F. MOSPËRMBUSHJA E DETYRIMEVE, PEZULLIMI DHE PËRFUNDIMI</w:t>
                  </w:r>
                  <w:r>
                    <w:rPr>
                      <w:noProof/>
                      <w:webHidden/>
                    </w:rPr>
                    <w:tab/>
                  </w:r>
                  <w:r>
                    <w:rPr>
                      <w:noProof/>
                      <w:webHidden/>
                    </w:rPr>
                    <w:fldChar w:fldCharType="begin"/>
                  </w:r>
                  <w:r>
                    <w:rPr>
                      <w:noProof/>
                      <w:webHidden/>
                    </w:rPr>
                    <w:instrText xml:space="preserve"> PAGEREF _Toc244546514 \h </w:instrText>
                  </w:r>
                  <w:r>
                    <w:rPr>
                      <w:noProof/>
                      <w:webHidden/>
                    </w:rPr>
                  </w:r>
                  <w:r>
                    <w:rPr>
                      <w:noProof/>
                      <w:webHidden/>
                    </w:rPr>
                    <w:fldChar w:fldCharType="separate"/>
                  </w:r>
                  <w:r>
                    <w:rPr>
                      <w:noProof/>
                      <w:webHidden/>
                    </w:rPr>
                    <w:t>32</w:t>
                  </w:r>
                  <w:r>
                    <w:rPr>
                      <w:noProof/>
                      <w:webHidden/>
                    </w:rPr>
                    <w:fldChar w:fldCharType="end"/>
                  </w:r>
                </w:hyperlink>
              </w:p>
              <w:p w14:paraId="548CE5AB" w14:textId="100263B7"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515" w:history="1">
                  <w:r w:rsidRPr="000E5ECD">
                    <w:rPr>
                      <w:rStyle w:val="Hyperlink"/>
                      <w:noProof/>
                    </w:rPr>
                    <w:t>F.1</w:t>
                  </w:r>
                  <w:r>
                    <w:rPr>
                      <w:noProof/>
                      <w:kern w:val="2"/>
                      <w:sz w:val="24"/>
                      <w:szCs w:val="24"/>
                      <w:lang w:val="en-US"/>
                      <w14:ligatures w14:val="standardContextual"/>
                    </w:rPr>
                    <w:tab/>
                  </w:r>
                  <w:r w:rsidRPr="000E5ECD">
                    <w:rPr>
                      <w:rStyle w:val="Hyperlink"/>
                      <w:noProof/>
                    </w:rPr>
                    <w:t>MOSPËRMBUSHJA E DETYRIMEVE, PEZULLIMI DHE PËRFUNDIMI</w:t>
                  </w:r>
                  <w:r>
                    <w:rPr>
                      <w:noProof/>
                      <w:webHidden/>
                    </w:rPr>
                    <w:tab/>
                  </w:r>
                  <w:r>
                    <w:rPr>
                      <w:noProof/>
                      <w:webHidden/>
                    </w:rPr>
                    <w:fldChar w:fldCharType="begin"/>
                  </w:r>
                  <w:r>
                    <w:rPr>
                      <w:noProof/>
                      <w:webHidden/>
                    </w:rPr>
                    <w:instrText xml:space="preserve"> PAGEREF _Toc244546515 \h </w:instrText>
                  </w:r>
                  <w:r>
                    <w:rPr>
                      <w:noProof/>
                      <w:webHidden/>
                    </w:rPr>
                  </w:r>
                  <w:r>
                    <w:rPr>
                      <w:noProof/>
                      <w:webHidden/>
                    </w:rPr>
                    <w:fldChar w:fldCharType="separate"/>
                  </w:r>
                  <w:r>
                    <w:rPr>
                      <w:noProof/>
                      <w:webHidden/>
                    </w:rPr>
                    <w:t>32</w:t>
                  </w:r>
                  <w:r>
                    <w:rPr>
                      <w:noProof/>
                      <w:webHidden/>
                    </w:rPr>
                    <w:fldChar w:fldCharType="end"/>
                  </w:r>
                </w:hyperlink>
              </w:p>
              <w:p w14:paraId="3C53AF28" w14:textId="1F30285C"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16" w:history="1">
                  <w:r w:rsidRPr="000E5ECD">
                    <w:rPr>
                      <w:rStyle w:val="Hyperlink"/>
                      <w:bCs/>
                      <w:noProof/>
                    </w:rPr>
                    <w:t>F.1.1</w:t>
                  </w:r>
                  <w:r>
                    <w:rPr>
                      <w:noProof/>
                      <w:kern w:val="2"/>
                      <w:sz w:val="24"/>
                      <w:szCs w:val="24"/>
                      <w:lang w:val="en-US"/>
                      <w14:ligatures w14:val="standardContextual"/>
                    </w:rPr>
                    <w:tab/>
                  </w:r>
                  <w:r w:rsidRPr="000E5ECD">
                    <w:rPr>
                      <w:rStyle w:val="Hyperlink"/>
                      <w:caps/>
                      <w:noProof/>
                    </w:rPr>
                    <w:t>M</w:t>
                  </w:r>
                  <w:r w:rsidRPr="000E5ECD">
                    <w:rPr>
                      <w:rStyle w:val="Hyperlink"/>
                      <w:noProof/>
                    </w:rPr>
                    <w:t>ospërmbushja e Detyrimeve</w:t>
                  </w:r>
                  <w:r>
                    <w:rPr>
                      <w:noProof/>
                      <w:webHidden/>
                    </w:rPr>
                    <w:tab/>
                  </w:r>
                  <w:r>
                    <w:rPr>
                      <w:noProof/>
                      <w:webHidden/>
                    </w:rPr>
                    <w:fldChar w:fldCharType="begin"/>
                  </w:r>
                  <w:r>
                    <w:rPr>
                      <w:noProof/>
                      <w:webHidden/>
                    </w:rPr>
                    <w:instrText xml:space="preserve"> PAGEREF _Toc244546516 \h </w:instrText>
                  </w:r>
                  <w:r>
                    <w:rPr>
                      <w:noProof/>
                      <w:webHidden/>
                    </w:rPr>
                  </w:r>
                  <w:r>
                    <w:rPr>
                      <w:noProof/>
                      <w:webHidden/>
                    </w:rPr>
                    <w:fldChar w:fldCharType="separate"/>
                  </w:r>
                  <w:r>
                    <w:rPr>
                      <w:noProof/>
                      <w:webHidden/>
                    </w:rPr>
                    <w:t>32</w:t>
                  </w:r>
                  <w:r>
                    <w:rPr>
                      <w:noProof/>
                      <w:webHidden/>
                    </w:rPr>
                    <w:fldChar w:fldCharType="end"/>
                  </w:r>
                </w:hyperlink>
              </w:p>
              <w:p w14:paraId="717369CB" w14:textId="46C403C0"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517" w:history="1">
                  <w:r w:rsidRPr="000E5ECD">
                    <w:rPr>
                      <w:rStyle w:val="Hyperlink"/>
                      <w:noProof/>
                    </w:rPr>
                    <w:t>F.2</w:t>
                  </w:r>
                  <w:r>
                    <w:rPr>
                      <w:noProof/>
                      <w:kern w:val="2"/>
                      <w:sz w:val="24"/>
                      <w:szCs w:val="24"/>
                      <w:lang w:val="en-US"/>
                      <w14:ligatures w14:val="standardContextual"/>
                    </w:rPr>
                    <w:tab/>
                  </w:r>
                  <w:r w:rsidRPr="000E5ECD">
                    <w:rPr>
                      <w:rStyle w:val="Hyperlink"/>
                      <w:noProof/>
                    </w:rPr>
                    <w:t>MENAXHIMI PËR MOSPËRMBUSHJE DETYRIMESH</w:t>
                  </w:r>
                  <w:r>
                    <w:rPr>
                      <w:noProof/>
                      <w:webHidden/>
                    </w:rPr>
                    <w:tab/>
                  </w:r>
                  <w:r>
                    <w:rPr>
                      <w:noProof/>
                      <w:webHidden/>
                    </w:rPr>
                    <w:fldChar w:fldCharType="begin"/>
                  </w:r>
                  <w:r>
                    <w:rPr>
                      <w:noProof/>
                      <w:webHidden/>
                    </w:rPr>
                    <w:instrText xml:space="preserve"> PAGEREF _Toc244546517 \h </w:instrText>
                  </w:r>
                  <w:r>
                    <w:rPr>
                      <w:noProof/>
                      <w:webHidden/>
                    </w:rPr>
                  </w:r>
                  <w:r>
                    <w:rPr>
                      <w:noProof/>
                      <w:webHidden/>
                    </w:rPr>
                    <w:fldChar w:fldCharType="separate"/>
                  </w:r>
                  <w:r>
                    <w:rPr>
                      <w:noProof/>
                      <w:webHidden/>
                    </w:rPr>
                    <w:t>33</w:t>
                  </w:r>
                  <w:r>
                    <w:rPr>
                      <w:noProof/>
                      <w:webHidden/>
                    </w:rPr>
                    <w:fldChar w:fldCharType="end"/>
                  </w:r>
                </w:hyperlink>
              </w:p>
              <w:p w14:paraId="73AE8FE6" w14:textId="28F9BC0A"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18" w:history="1">
                  <w:r w:rsidRPr="000E5ECD">
                    <w:rPr>
                      <w:rStyle w:val="Hyperlink"/>
                      <w:noProof/>
                    </w:rPr>
                    <w:t>F.2.1</w:t>
                  </w:r>
                  <w:r>
                    <w:rPr>
                      <w:noProof/>
                      <w:kern w:val="2"/>
                      <w:sz w:val="24"/>
                      <w:szCs w:val="24"/>
                      <w:lang w:val="en-US"/>
                      <w14:ligatures w14:val="standardContextual"/>
                    </w:rPr>
                    <w:tab/>
                  </w:r>
                  <w:r w:rsidRPr="000E5ECD">
                    <w:rPr>
                      <w:rStyle w:val="Hyperlink"/>
                      <w:noProof/>
                    </w:rPr>
                    <w:t>Të drejtat e ALPEX-it</w:t>
                  </w:r>
                  <w:r>
                    <w:rPr>
                      <w:noProof/>
                      <w:webHidden/>
                    </w:rPr>
                    <w:tab/>
                  </w:r>
                  <w:r>
                    <w:rPr>
                      <w:noProof/>
                      <w:webHidden/>
                    </w:rPr>
                    <w:fldChar w:fldCharType="begin"/>
                  </w:r>
                  <w:r>
                    <w:rPr>
                      <w:noProof/>
                      <w:webHidden/>
                    </w:rPr>
                    <w:instrText xml:space="preserve"> PAGEREF _Toc244546518 \h </w:instrText>
                  </w:r>
                  <w:r>
                    <w:rPr>
                      <w:noProof/>
                      <w:webHidden/>
                    </w:rPr>
                  </w:r>
                  <w:r>
                    <w:rPr>
                      <w:noProof/>
                      <w:webHidden/>
                    </w:rPr>
                    <w:fldChar w:fldCharType="separate"/>
                  </w:r>
                  <w:r>
                    <w:rPr>
                      <w:noProof/>
                      <w:webHidden/>
                    </w:rPr>
                    <w:t>33</w:t>
                  </w:r>
                  <w:r>
                    <w:rPr>
                      <w:noProof/>
                      <w:webHidden/>
                    </w:rPr>
                    <w:fldChar w:fldCharType="end"/>
                  </w:r>
                </w:hyperlink>
              </w:p>
              <w:p w14:paraId="0AD34DD7" w14:textId="5DD3E280"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19" w:history="1">
                  <w:r w:rsidRPr="000E5ECD">
                    <w:rPr>
                      <w:rStyle w:val="Hyperlink"/>
                      <w:noProof/>
                    </w:rPr>
                    <w:t>F.2.2</w:t>
                  </w:r>
                  <w:r>
                    <w:rPr>
                      <w:noProof/>
                      <w:kern w:val="2"/>
                      <w:sz w:val="24"/>
                      <w:szCs w:val="24"/>
                      <w:lang w:val="en-US"/>
                      <w14:ligatures w14:val="standardContextual"/>
                    </w:rPr>
                    <w:tab/>
                  </w:r>
                  <w:r w:rsidRPr="000E5ECD">
                    <w:rPr>
                      <w:rStyle w:val="Hyperlink"/>
                      <w:noProof/>
                    </w:rPr>
                    <w:t>Marrja përsipër e detyrimeve nga ALPEX-i</w:t>
                  </w:r>
                  <w:r>
                    <w:rPr>
                      <w:noProof/>
                      <w:webHidden/>
                    </w:rPr>
                    <w:tab/>
                  </w:r>
                  <w:r>
                    <w:rPr>
                      <w:noProof/>
                      <w:webHidden/>
                    </w:rPr>
                    <w:fldChar w:fldCharType="begin"/>
                  </w:r>
                  <w:r>
                    <w:rPr>
                      <w:noProof/>
                      <w:webHidden/>
                    </w:rPr>
                    <w:instrText xml:space="preserve"> PAGEREF _Toc244546519 \h </w:instrText>
                  </w:r>
                  <w:r>
                    <w:rPr>
                      <w:noProof/>
                      <w:webHidden/>
                    </w:rPr>
                  </w:r>
                  <w:r>
                    <w:rPr>
                      <w:noProof/>
                      <w:webHidden/>
                    </w:rPr>
                    <w:fldChar w:fldCharType="separate"/>
                  </w:r>
                  <w:r>
                    <w:rPr>
                      <w:noProof/>
                      <w:webHidden/>
                    </w:rPr>
                    <w:t>35</w:t>
                  </w:r>
                  <w:r>
                    <w:rPr>
                      <w:noProof/>
                      <w:webHidden/>
                    </w:rPr>
                    <w:fldChar w:fldCharType="end"/>
                  </w:r>
                </w:hyperlink>
              </w:p>
              <w:p w14:paraId="675DD824" w14:textId="72C0A01F"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20" w:history="1">
                  <w:r w:rsidRPr="000E5ECD">
                    <w:rPr>
                      <w:rStyle w:val="Hyperlink"/>
                      <w:noProof/>
                    </w:rPr>
                    <w:t>F.2.3</w:t>
                  </w:r>
                  <w:r>
                    <w:rPr>
                      <w:noProof/>
                      <w:kern w:val="2"/>
                      <w:sz w:val="24"/>
                      <w:szCs w:val="24"/>
                      <w:lang w:val="en-US"/>
                      <w14:ligatures w14:val="standardContextual"/>
                    </w:rPr>
                    <w:tab/>
                  </w:r>
                  <w:r w:rsidRPr="000E5ECD">
                    <w:rPr>
                      <w:rStyle w:val="Hyperlink"/>
                      <w:noProof/>
                    </w:rPr>
                    <w:t>Netimi përfundimtar</w:t>
                  </w:r>
                  <w:r>
                    <w:rPr>
                      <w:noProof/>
                      <w:webHidden/>
                    </w:rPr>
                    <w:tab/>
                  </w:r>
                  <w:r>
                    <w:rPr>
                      <w:noProof/>
                      <w:webHidden/>
                    </w:rPr>
                    <w:fldChar w:fldCharType="begin"/>
                  </w:r>
                  <w:r>
                    <w:rPr>
                      <w:noProof/>
                      <w:webHidden/>
                    </w:rPr>
                    <w:instrText xml:space="preserve"> PAGEREF _Toc244546520 \h </w:instrText>
                  </w:r>
                  <w:r>
                    <w:rPr>
                      <w:noProof/>
                      <w:webHidden/>
                    </w:rPr>
                  </w:r>
                  <w:r>
                    <w:rPr>
                      <w:noProof/>
                      <w:webHidden/>
                    </w:rPr>
                    <w:fldChar w:fldCharType="separate"/>
                  </w:r>
                  <w:r>
                    <w:rPr>
                      <w:noProof/>
                      <w:webHidden/>
                    </w:rPr>
                    <w:t>35</w:t>
                  </w:r>
                  <w:r>
                    <w:rPr>
                      <w:noProof/>
                      <w:webHidden/>
                    </w:rPr>
                    <w:fldChar w:fldCharType="end"/>
                  </w:r>
                </w:hyperlink>
              </w:p>
              <w:p w14:paraId="1639CF46" w14:textId="3D74A2A3"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21" w:history="1">
                  <w:r w:rsidRPr="000E5ECD">
                    <w:rPr>
                      <w:rStyle w:val="Hyperlink"/>
                      <w:rFonts w:cs="Arial"/>
                      <w:noProof/>
                    </w:rPr>
                    <w:t>F.2.4</w:t>
                  </w:r>
                  <w:r>
                    <w:rPr>
                      <w:noProof/>
                      <w:kern w:val="2"/>
                      <w:sz w:val="24"/>
                      <w:szCs w:val="24"/>
                      <w:lang w:val="en-US"/>
                      <w14:ligatures w14:val="standardContextual"/>
                    </w:rPr>
                    <w:tab/>
                  </w:r>
                  <w:r w:rsidRPr="000E5ECD">
                    <w:rPr>
                      <w:rStyle w:val="Hyperlink"/>
                      <w:noProof/>
                    </w:rPr>
                    <w:t>Njoftim për Mospërmbushje Detyrimesh</w:t>
                  </w:r>
                  <w:r>
                    <w:rPr>
                      <w:noProof/>
                      <w:webHidden/>
                    </w:rPr>
                    <w:tab/>
                  </w:r>
                  <w:r>
                    <w:rPr>
                      <w:noProof/>
                      <w:webHidden/>
                    </w:rPr>
                    <w:fldChar w:fldCharType="begin"/>
                  </w:r>
                  <w:r>
                    <w:rPr>
                      <w:noProof/>
                      <w:webHidden/>
                    </w:rPr>
                    <w:instrText xml:space="preserve"> PAGEREF _Toc244546521 \h </w:instrText>
                  </w:r>
                  <w:r>
                    <w:rPr>
                      <w:noProof/>
                      <w:webHidden/>
                    </w:rPr>
                  </w:r>
                  <w:r>
                    <w:rPr>
                      <w:noProof/>
                      <w:webHidden/>
                    </w:rPr>
                    <w:fldChar w:fldCharType="separate"/>
                  </w:r>
                  <w:r>
                    <w:rPr>
                      <w:noProof/>
                      <w:webHidden/>
                    </w:rPr>
                    <w:t>35</w:t>
                  </w:r>
                  <w:r>
                    <w:rPr>
                      <w:noProof/>
                      <w:webHidden/>
                    </w:rPr>
                    <w:fldChar w:fldCharType="end"/>
                  </w:r>
                </w:hyperlink>
              </w:p>
              <w:p w14:paraId="42D15D03" w14:textId="39C40E18"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22" w:history="1">
                  <w:r w:rsidRPr="000E5ECD">
                    <w:rPr>
                      <w:rStyle w:val="Hyperlink"/>
                      <w:noProof/>
                    </w:rPr>
                    <w:t>F.2.5</w:t>
                  </w:r>
                  <w:r>
                    <w:rPr>
                      <w:noProof/>
                      <w:kern w:val="2"/>
                      <w:sz w:val="24"/>
                      <w:szCs w:val="24"/>
                      <w:lang w:val="en-US"/>
                      <w14:ligatures w14:val="standardContextual"/>
                    </w:rPr>
                    <w:tab/>
                  </w:r>
                  <w:r w:rsidRPr="000E5ECD">
                    <w:rPr>
                      <w:rStyle w:val="Hyperlink"/>
                      <w:noProof/>
                    </w:rPr>
                    <w:t>Pezullimi</w:t>
                  </w:r>
                  <w:r>
                    <w:rPr>
                      <w:noProof/>
                      <w:webHidden/>
                    </w:rPr>
                    <w:tab/>
                  </w:r>
                  <w:r>
                    <w:rPr>
                      <w:noProof/>
                      <w:webHidden/>
                    </w:rPr>
                    <w:fldChar w:fldCharType="begin"/>
                  </w:r>
                  <w:r>
                    <w:rPr>
                      <w:noProof/>
                      <w:webHidden/>
                    </w:rPr>
                    <w:instrText xml:space="preserve"> PAGEREF _Toc244546522 \h </w:instrText>
                  </w:r>
                  <w:r>
                    <w:rPr>
                      <w:noProof/>
                      <w:webHidden/>
                    </w:rPr>
                  </w:r>
                  <w:r>
                    <w:rPr>
                      <w:noProof/>
                      <w:webHidden/>
                    </w:rPr>
                    <w:fldChar w:fldCharType="separate"/>
                  </w:r>
                  <w:r>
                    <w:rPr>
                      <w:noProof/>
                      <w:webHidden/>
                    </w:rPr>
                    <w:t>36</w:t>
                  </w:r>
                  <w:r>
                    <w:rPr>
                      <w:noProof/>
                      <w:webHidden/>
                    </w:rPr>
                    <w:fldChar w:fldCharType="end"/>
                  </w:r>
                </w:hyperlink>
              </w:p>
              <w:p w14:paraId="74EA18D9" w14:textId="6DBF76F0"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23" w:history="1">
                  <w:r w:rsidRPr="000E5ECD">
                    <w:rPr>
                      <w:rStyle w:val="Hyperlink"/>
                      <w:rFonts w:cs="Arial"/>
                      <w:noProof/>
                    </w:rPr>
                    <w:t>F.2.6</w:t>
                  </w:r>
                  <w:r>
                    <w:rPr>
                      <w:noProof/>
                      <w:kern w:val="2"/>
                      <w:sz w:val="24"/>
                      <w:szCs w:val="24"/>
                      <w:lang w:val="en-US"/>
                      <w14:ligatures w14:val="standardContextual"/>
                    </w:rPr>
                    <w:tab/>
                  </w:r>
                  <w:r w:rsidRPr="000E5ECD">
                    <w:rPr>
                      <w:rStyle w:val="Hyperlink"/>
                      <w:noProof/>
                    </w:rPr>
                    <w:t>Efekti i Urdhrit për Pezullim</w:t>
                  </w:r>
                  <w:r>
                    <w:rPr>
                      <w:noProof/>
                      <w:webHidden/>
                    </w:rPr>
                    <w:tab/>
                  </w:r>
                  <w:r>
                    <w:rPr>
                      <w:noProof/>
                      <w:webHidden/>
                    </w:rPr>
                    <w:fldChar w:fldCharType="begin"/>
                  </w:r>
                  <w:r>
                    <w:rPr>
                      <w:noProof/>
                      <w:webHidden/>
                    </w:rPr>
                    <w:instrText xml:space="preserve"> PAGEREF _Toc244546523 \h </w:instrText>
                  </w:r>
                  <w:r>
                    <w:rPr>
                      <w:noProof/>
                      <w:webHidden/>
                    </w:rPr>
                  </w:r>
                  <w:r>
                    <w:rPr>
                      <w:noProof/>
                      <w:webHidden/>
                    </w:rPr>
                    <w:fldChar w:fldCharType="separate"/>
                  </w:r>
                  <w:r>
                    <w:rPr>
                      <w:noProof/>
                      <w:webHidden/>
                    </w:rPr>
                    <w:t>37</w:t>
                  </w:r>
                  <w:r>
                    <w:rPr>
                      <w:noProof/>
                      <w:webHidden/>
                    </w:rPr>
                    <w:fldChar w:fldCharType="end"/>
                  </w:r>
                </w:hyperlink>
              </w:p>
              <w:p w14:paraId="53C83817" w14:textId="4B0208B3"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524" w:history="1">
                  <w:r w:rsidRPr="000E5ECD">
                    <w:rPr>
                      <w:rStyle w:val="Hyperlink"/>
                      <w:noProof/>
                    </w:rPr>
                    <w:t>F.3</w:t>
                  </w:r>
                  <w:r>
                    <w:rPr>
                      <w:noProof/>
                      <w:kern w:val="2"/>
                      <w:sz w:val="24"/>
                      <w:szCs w:val="24"/>
                      <w:lang w:val="en-US"/>
                      <w14:ligatures w14:val="standardContextual"/>
                    </w:rPr>
                    <w:tab/>
                  </w:r>
                  <w:r w:rsidRPr="000E5ECD">
                    <w:rPr>
                      <w:rStyle w:val="Hyperlink"/>
                      <w:noProof/>
                    </w:rPr>
                    <w:t>PËRFUNDIM VULLNETAR NGA NJËRA PALË</w:t>
                  </w:r>
                  <w:r>
                    <w:rPr>
                      <w:noProof/>
                      <w:webHidden/>
                    </w:rPr>
                    <w:tab/>
                  </w:r>
                  <w:r>
                    <w:rPr>
                      <w:noProof/>
                      <w:webHidden/>
                    </w:rPr>
                    <w:fldChar w:fldCharType="begin"/>
                  </w:r>
                  <w:r>
                    <w:rPr>
                      <w:noProof/>
                      <w:webHidden/>
                    </w:rPr>
                    <w:instrText xml:space="preserve"> PAGEREF _Toc244546524 \h </w:instrText>
                  </w:r>
                  <w:r>
                    <w:rPr>
                      <w:noProof/>
                      <w:webHidden/>
                    </w:rPr>
                  </w:r>
                  <w:r>
                    <w:rPr>
                      <w:noProof/>
                      <w:webHidden/>
                    </w:rPr>
                    <w:fldChar w:fldCharType="separate"/>
                  </w:r>
                  <w:r>
                    <w:rPr>
                      <w:noProof/>
                      <w:webHidden/>
                    </w:rPr>
                    <w:t>37</w:t>
                  </w:r>
                  <w:r>
                    <w:rPr>
                      <w:noProof/>
                      <w:webHidden/>
                    </w:rPr>
                    <w:fldChar w:fldCharType="end"/>
                  </w:r>
                </w:hyperlink>
              </w:p>
              <w:p w14:paraId="431C9C8D" w14:textId="3982F01B"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25" w:history="1">
                  <w:r w:rsidRPr="000E5ECD">
                    <w:rPr>
                      <w:rStyle w:val="Hyperlink"/>
                      <w:noProof/>
                    </w:rPr>
                    <w:t>F.3.1</w:t>
                  </w:r>
                  <w:r>
                    <w:rPr>
                      <w:noProof/>
                      <w:kern w:val="2"/>
                      <w:sz w:val="24"/>
                      <w:szCs w:val="24"/>
                      <w:lang w:val="en-US"/>
                      <w14:ligatures w14:val="standardContextual"/>
                    </w:rPr>
                    <w:tab/>
                  </w:r>
                  <w:r w:rsidRPr="000E5ECD">
                    <w:rPr>
                      <w:rStyle w:val="Hyperlink"/>
                      <w:noProof/>
                    </w:rPr>
                    <w:t>Dispozita të përgjithshme</w:t>
                  </w:r>
                  <w:r>
                    <w:rPr>
                      <w:noProof/>
                      <w:webHidden/>
                    </w:rPr>
                    <w:tab/>
                  </w:r>
                  <w:r>
                    <w:rPr>
                      <w:noProof/>
                      <w:webHidden/>
                    </w:rPr>
                    <w:fldChar w:fldCharType="begin"/>
                  </w:r>
                  <w:r>
                    <w:rPr>
                      <w:noProof/>
                      <w:webHidden/>
                    </w:rPr>
                    <w:instrText xml:space="preserve"> PAGEREF _Toc244546525 \h </w:instrText>
                  </w:r>
                  <w:r>
                    <w:rPr>
                      <w:noProof/>
                      <w:webHidden/>
                    </w:rPr>
                  </w:r>
                  <w:r>
                    <w:rPr>
                      <w:noProof/>
                      <w:webHidden/>
                    </w:rPr>
                    <w:fldChar w:fldCharType="separate"/>
                  </w:r>
                  <w:r>
                    <w:rPr>
                      <w:noProof/>
                      <w:webHidden/>
                    </w:rPr>
                    <w:t>37</w:t>
                  </w:r>
                  <w:r>
                    <w:rPr>
                      <w:noProof/>
                      <w:webHidden/>
                    </w:rPr>
                    <w:fldChar w:fldCharType="end"/>
                  </w:r>
                </w:hyperlink>
              </w:p>
              <w:p w14:paraId="3BAEB107" w14:textId="526853F4"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526" w:history="1">
                  <w:r w:rsidRPr="000E5ECD">
                    <w:rPr>
                      <w:rStyle w:val="Hyperlink"/>
                      <w:noProof/>
                    </w:rPr>
                    <w:t>F.4</w:t>
                  </w:r>
                  <w:r>
                    <w:rPr>
                      <w:noProof/>
                      <w:kern w:val="2"/>
                      <w:sz w:val="24"/>
                      <w:szCs w:val="24"/>
                      <w:lang w:val="en-US"/>
                      <w14:ligatures w14:val="standardContextual"/>
                    </w:rPr>
                    <w:tab/>
                  </w:r>
                  <w:r w:rsidRPr="000E5ECD">
                    <w:rPr>
                      <w:rStyle w:val="Hyperlink"/>
                      <w:noProof/>
                    </w:rPr>
                    <w:t>ZGJIDHJA E MOSMARRËVESHJEVE</w:t>
                  </w:r>
                  <w:r>
                    <w:rPr>
                      <w:noProof/>
                      <w:webHidden/>
                    </w:rPr>
                    <w:tab/>
                  </w:r>
                  <w:r>
                    <w:rPr>
                      <w:noProof/>
                      <w:webHidden/>
                    </w:rPr>
                    <w:fldChar w:fldCharType="begin"/>
                  </w:r>
                  <w:r>
                    <w:rPr>
                      <w:noProof/>
                      <w:webHidden/>
                    </w:rPr>
                    <w:instrText xml:space="preserve"> PAGEREF _Toc244546526 \h </w:instrText>
                  </w:r>
                  <w:r>
                    <w:rPr>
                      <w:noProof/>
                      <w:webHidden/>
                    </w:rPr>
                  </w:r>
                  <w:r>
                    <w:rPr>
                      <w:noProof/>
                      <w:webHidden/>
                    </w:rPr>
                    <w:fldChar w:fldCharType="separate"/>
                  </w:r>
                  <w:r>
                    <w:rPr>
                      <w:noProof/>
                      <w:webHidden/>
                    </w:rPr>
                    <w:t>38</w:t>
                  </w:r>
                  <w:r>
                    <w:rPr>
                      <w:noProof/>
                      <w:webHidden/>
                    </w:rPr>
                    <w:fldChar w:fldCharType="end"/>
                  </w:r>
                </w:hyperlink>
              </w:p>
              <w:p w14:paraId="37CA3149" w14:textId="7A325401"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27" w:history="1">
                  <w:r w:rsidRPr="000E5ECD">
                    <w:rPr>
                      <w:rStyle w:val="Hyperlink"/>
                      <w:noProof/>
                    </w:rPr>
                    <w:t>F.4.1</w:t>
                  </w:r>
                  <w:r>
                    <w:rPr>
                      <w:noProof/>
                      <w:kern w:val="2"/>
                      <w:sz w:val="24"/>
                      <w:szCs w:val="24"/>
                      <w:lang w:val="en-US"/>
                      <w14:ligatures w14:val="standardContextual"/>
                    </w:rPr>
                    <w:tab/>
                  </w:r>
                  <w:r w:rsidRPr="000E5ECD">
                    <w:rPr>
                      <w:rStyle w:val="Hyperlink"/>
                      <w:noProof/>
                    </w:rPr>
                    <w:t>Të përgjithshme</w:t>
                  </w:r>
                  <w:r>
                    <w:rPr>
                      <w:noProof/>
                      <w:webHidden/>
                    </w:rPr>
                    <w:tab/>
                  </w:r>
                  <w:r>
                    <w:rPr>
                      <w:noProof/>
                      <w:webHidden/>
                    </w:rPr>
                    <w:fldChar w:fldCharType="begin"/>
                  </w:r>
                  <w:r>
                    <w:rPr>
                      <w:noProof/>
                      <w:webHidden/>
                    </w:rPr>
                    <w:instrText xml:space="preserve"> PAGEREF _Toc244546527 \h </w:instrText>
                  </w:r>
                  <w:r>
                    <w:rPr>
                      <w:noProof/>
                      <w:webHidden/>
                    </w:rPr>
                  </w:r>
                  <w:r>
                    <w:rPr>
                      <w:noProof/>
                      <w:webHidden/>
                    </w:rPr>
                    <w:fldChar w:fldCharType="separate"/>
                  </w:r>
                  <w:r>
                    <w:rPr>
                      <w:noProof/>
                      <w:webHidden/>
                    </w:rPr>
                    <w:t>38</w:t>
                  </w:r>
                  <w:r>
                    <w:rPr>
                      <w:noProof/>
                      <w:webHidden/>
                    </w:rPr>
                    <w:fldChar w:fldCharType="end"/>
                  </w:r>
                </w:hyperlink>
              </w:p>
              <w:p w14:paraId="62D18BE5" w14:textId="27B392D2"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28" w:history="1">
                  <w:r w:rsidRPr="000E5ECD">
                    <w:rPr>
                      <w:rStyle w:val="Hyperlink"/>
                      <w:noProof/>
                    </w:rPr>
                    <w:t>F.4.2</w:t>
                  </w:r>
                  <w:r>
                    <w:rPr>
                      <w:noProof/>
                      <w:kern w:val="2"/>
                      <w:sz w:val="24"/>
                      <w:szCs w:val="24"/>
                      <w:lang w:val="en-US"/>
                      <w14:ligatures w14:val="standardContextual"/>
                    </w:rPr>
                    <w:tab/>
                  </w:r>
                  <w:r w:rsidRPr="000E5ECD">
                    <w:rPr>
                      <w:rStyle w:val="Hyperlink"/>
                      <w:noProof/>
                    </w:rPr>
                    <w:t>Zgjidhja miqësore e mosmarrëveshjeve</w:t>
                  </w:r>
                  <w:r>
                    <w:rPr>
                      <w:noProof/>
                      <w:webHidden/>
                    </w:rPr>
                    <w:tab/>
                  </w:r>
                  <w:r>
                    <w:rPr>
                      <w:noProof/>
                      <w:webHidden/>
                    </w:rPr>
                    <w:fldChar w:fldCharType="begin"/>
                  </w:r>
                  <w:r>
                    <w:rPr>
                      <w:noProof/>
                      <w:webHidden/>
                    </w:rPr>
                    <w:instrText xml:space="preserve"> PAGEREF _Toc244546528 \h </w:instrText>
                  </w:r>
                  <w:r>
                    <w:rPr>
                      <w:noProof/>
                      <w:webHidden/>
                    </w:rPr>
                  </w:r>
                  <w:r>
                    <w:rPr>
                      <w:noProof/>
                      <w:webHidden/>
                    </w:rPr>
                    <w:fldChar w:fldCharType="separate"/>
                  </w:r>
                  <w:r>
                    <w:rPr>
                      <w:noProof/>
                      <w:webHidden/>
                    </w:rPr>
                    <w:t>39</w:t>
                  </w:r>
                  <w:r>
                    <w:rPr>
                      <w:noProof/>
                      <w:webHidden/>
                    </w:rPr>
                    <w:fldChar w:fldCharType="end"/>
                  </w:r>
                </w:hyperlink>
              </w:p>
              <w:p w14:paraId="1BF0A9E2" w14:textId="3A1C7B4D"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29" w:history="1">
                  <w:r w:rsidRPr="000E5ECD">
                    <w:rPr>
                      <w:rStyle w:val="Hyperlink"/>
                      <w:noProof/>
                    </w:rPr>
                    <w:t>F.4.3</w:t>
                  </w:r>
                  <w:r>
                    <w:rPr>
                      <w:noProof/>
                      <w:kern w:val="2"/>
                      <w:sz w:val="24"/>
                      <w:szCs w:val="24"/>
                      <w:lang w:val="en-US"/>
                      <w14:ligatures w14:val="standardContextual"/>
                    </w:rPr>
                    <w:tab/>
                  </w:r>
                  <w:r w:rsidRPr="000E5ECD">
                    <w:rPr>
                      <w:rStyle w:val="Hyperlink"/>
                      <w:noProof/>
                    </w:rPr>
                    <w:t>Procedurat gjyqësore</w:t>
                  </w:r>
                  <w:r>
                    <w:rPr>
                      <w:noProof/>
                      <w:webHidden/>
                    </w:rPr>
                    <w:tab/>
                  </w:r>
                  <w:r>
                    <w:rPr>
                      <w:noProof/>
                      <w:webHidden/>
                    </w:rPr>
                    <w:fldChar w:fldCharType="begin"/>
                  </w:r>
                  <w:r>
                    <w:rPr>
                      <w:noProof/>
                      <w:webHidden/>
                    </w:rPr>
                    <w:instrText xml:space="preserve"> PAGEREF _Toc244546529 \h </w:instrText>
                  </w:r>
                  <w:r>
                    <w:rPr>
                      <w:noProof/>
                      <w:webHidden/>
                    </w:rPr>
                  </w:r>
                  <w:r>
                    <w:rPr>
                      <w:noProof/>
                      <w:webHidden/>
                    </w:rPr>
                    <w:fldChar w:fldCharType="separate"/>
                  </w:r>
                  <w:r>
                    <w:rPr>
                      <w:noProof/>
                      <w:webHidden/>
                    </w:rPr>
                    <w:t>39</w:t>
                  </w:r>
                  <w:r>
                    <w:rPr>
                      <w:noProof/>
                      <w:webHidden/>
                    </w:rPr>
                    <w:fldChar w:fldCharType="end"/>
                  </w:r>
                </w:hyperlink>
              </w:p>
              <w:p w14:paraId="7AB206D5" w14:textId="7BEB9DFE"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530" w:history="1">
                  <w:r w:rsidRPr="000E5ECD">
                    <w:rPr>
                      <w:rStyle w:val="Hyperlink"/>
                      <w:noProof/>
                    </w:rPr>
                    <w:t>F.5</w:t>
                  </w:r>
                  <w:r>
                    <w:rPr>
                      <w:noProof/>
                      <w:kern w:val="2"/>
                      <w:sz w:val="24"/>
                      <w:szCs w:val="24"/>
                      <w:lang w:val="en-US"/>
                      <w14:ligatures w14:val="standardContextual"/>
                    </w:rPr>
                    <w:tab/>
                  </w:r>
                  <w:r w:rsidRPr="000E5ECD">
                    <w:rPr>
                      <w:rStyle w:val="Hyperlink"/>
                      <w:noProof/>
                    </w:rPr>
                    <w:t>KUFIZIMI I PËRGJEGJËSISË</w:t>
                  </w:r>
                  <w:r>
                    <w:rPr>
                      <w:noProof/>
                      <w:webHidden/>
                    </w:rPr>
                    <w:tab/>
                  </w:r>
                  <w:r>
                    <w:rPr>
                      <w:noProof/>
                      <w:webHidden/>
                    </w:rPr>
                    <w:fldChar w:fldCharType="begin"/>
                  </w:r>
                  <w:r>
                    <w:rPr>
                      <w:noProof/>
                      <w:webHidden/>
                    </w:rPr>
                    <w:instrText xml:space="preserve"> PAGEREF _Toc244546530 \h </w:instrText>
                  </w:r>
                  <w:r>
                    <w:rPr>
                      <w:noProof/>
                      <w:webHidden/>
                    </w:rPr>
                  </w:r>
                  <w:r>
                    <w:rPr>
                      <w:noProof/>
                      <w:webHidden/>
                    </w:rPr>
                    <w:fldChar w:fldCharType="separate"/>
                  </w:r>
                  <w:r>
                    <w:rPr>
                      <w:noProof/>
                      <w:webHidden/>
                    </w:rPr>
                    <w:t>39</w:t>
                  </w:r>
                  <w:r>
                    <w:rPr>
                      <w:noProof/>
                      <w:webHidden/>
                    </w:rPr>
                    <w:fldChar w:fldCharType="end"/>
                  </w:r>
                </w:hyperlink>
              </w:p>
              <w:p w14:paraId="1ABD2160" w14:textId="725DB5CA"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31" w:history="1">
                  <w:r w:rsidRPr="000E5ECD">
                    <w:rPr>
                      <w:rStyle w:val="Hyperlink"/>
                      <w:noProof/>
                    </w:rPr>
                    <w:t>F.5.1</w:t>
                  </w:r>
                  <w:r>
                    <w:rPr>
                      <w:noProof/>
                      <w:kern w:val="2"/>
                      <w:sz w:val="24"/>
                      <w:szCs w:val="24"/>
                      <w:lang w:val="en-US"/>
                      <w14:ligatures w14:val="standardContextual"/>
                    </w:rPr>
                    <w:tab/>
                  </w:r>
                  <w:r w:rsidRPr="000E5ECD">
                    <w:rPr>
                      <w:rStyle w:val="Hyperlink"/>
                      <w:noProof/>
                    </w:rPr>
                    <w:t>Fusha e përgjegjësisë së ALPEX-it</w:t>
                  </w:r>
                  <w:r>
                    <w:rPr>
                      <w:noProof/>
                      <w:webHidden/>
                    </w:rPr>
                    <w:tab/>
                  </w:r>
                  <w:r>
                    <w:rPr>
                      <w:noProof/>
                      <w:webHidden/>
                    </w:rPr>
                    <w:fldChar w:fldCharType="begin"/>
                  </w:r>
                  <w:r>
                    <w:rPr>
                      <w:noProof/>
                      <w:webHidden/>
                    </w:rPr>
                    <w:instrText xml:space="preserve"> PAGEREF _Toc244546531 \h </w:instrText>
                  </w:r>
                  <w:r>
                    <w:rPr>
                      <w:noProof/>
                      <w:webHidden/>
                    </w:rPr>
                  </w:r>
                  <w:r>
                    <w:rPr>
                      <w:noProof/>
                      <w:webHidden/>
                    </w:rPr>
                    <w:fldChar w:fldCharType="separate"/>
                  </w:r>
                  <w:r>
                    <w:rPr>
                      <w:noProof/>
                      <w:webHidden/>
                    </w:rPr>
                    <w:t>39</w:t>
                  </w:r>
                  <w:r>
                    <w:rPr>
                      <w:noProof/>
                      <w:webHidden/>
                    </w:rPr>
                    <w:fldChar w:fldCharType="end"/>
                  </w:r>
                </w:hyperlink>
              </w:p>
              <w:p w14:paraId="64B62D6D" w14:textId="69E62A7A"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532" w:history="1">
                  <w:r w:rsidRPr="000E5ECD">
                    <w:rPr>
                      <w:rStyle w:val="Hyperlink"/>
                      <w:noProof/>
                    </w:rPr>
                    <w:t>F.6</w:t>
                  </w:r>
                  <w:r>
                    <w:rPr>
                      <w:noProof/>
                      <w:kern w:val="2"/>
                      <w:sz w:val="24"/>
                      <w:szCs w:val="24"/>
                      <w:lang w:val="en-US"/>
                      <w14:ligatures w14:val="standardContextual"/>
                    </w:rPr>
                    <w:tab/>
                  </w:r>
                  <w:r w:rsidRPr="000E5ECD">
                    <w:rPr>
                      <w:rStyle w:val="Hyperlink"/>
                      <w:noProof/>
                    </w:rPr>
                    <w:t>MASA KUNDREJT ANËTARËVE TË KLERIMIT</w:t>
                  </w:r>
                  <w:r>
                    <w:rPr>
                      <w:noProof/>
                      <w:webHidden/>
                    </w:rPr>
                    <w:tab/>
                  </w:r>
                  <w:r>
                    <w:rPr>
                      <w:noProof/>
                      <w:webHidden/>
                    </w:rPr>
                    <w:fldChar w:fldCharType="begin"/>
                  </w:r>
                  <w:r>
                    <w:rPr>
                      <w:noProof/>
                      <w:webHidden/>
                    </w:rPr>
                    <w:instrText xml:space="preserve"> PAGEREF _Toc244546532 \h </w:instrText>
                  </w:r>
                  <w:r>
                    <w:rPr>
                      <w:noProof/>
                      <w:webHidden/>
                    </w:rPr>
                  </w:r>
                  <w:r>
                    <w:rPr>
                      <w:noProof/>
                      <w:webHidden/>
                    </w:rPr>
                    <w:fldChar w:fldCharType="separate"/>
                  </w:r>
                  <w:r>
                    <w:rPr>
                      <w:noProof/>
                      <w:webHidden/>
                    </w:rPr>
                    <w:t>39</w:t>
                  </w:r>
                  <w:r>
                    <w:rPr>
                      <w:noProof/>
                      <w:webHidden/>
                    </w:rPr>
                    <w:fldChar w:fldCharType="end"/>
                  </w:r>
                </w:hyperlink>
              </w:p>
              <w:p w14:paraId="3BF9885D" w14:textId="01A236F8"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33" w:history="1">
                  <w:r w:rsidRPr="000E5ECD">
                    <w:rPr>
                      <w:rStyle w:val="Hyperlink"/>
                      <w:noProof/>
                    </w:rPr>
                    <w:t>F.6.1</w:t>
                  </w:r>
                  <w:r>
                    <w:rPr>
                      <w:noProof/>
                      <w:kern w:val="2"/>
                      <w:sz w:val="24"/>
                      <w:szCs w:val="24"/>
                      <w:lang w:val="en-US"/>
                      <w14:ligatures w14:val="standardContextual"/>
                    </w:rPr>
                    <w:tab/>
                  </w:r>
                  <w:r w:rsidRPr="000E5ECD">
                    <w:rPr>
                      <w:rStyle w:val="Hyperlink"/>
                      <w:noProof/>
                    </w:rPr>
                    <w:t>Llojet e masave</w:t>
                  </w:r>
                  <w:r>
                    <w:rPr>
                      <w:noProof/>
                      <w:webHidden/>
                    </w:rPr>
                    <w:tab/>
                  </w:r>
                  <w:r>
                    <w:rPr>
                      <w:noProof/>
                      <w:webHidden/>
                    </w:rPr>
                    <w:fldChar w:fldCharType="begin"/>
                  </w:r>
                  <w:r>
                    <w:rPr>
                      <w:noProof/>
                      <w:webHidden/>
                    </w:rPr>
                    <w:instrText xml:space="preserve"> PAGEREF _Toc244546533 \h </w:instrText>
                  </w:r>
                  <w:r>
                    <w:rPr>
                      <w:noProof/>
                      <w:webHidden/>
                    </w:rPr>
                  </w:r>
                  <w:r>
                    <w:rPr>
                      <w:noProof/>
                      <w:webHidden/>
                    </w:rPr>
                    <w:fldChar w:fldCharType="separate"/>
                  </w:r>
                  <w:r>
                    <w:rPr>
                      <w:noProof/>
                      <w:webHidden/>
                    </w:rPr>
                    <w:t>39</w:t>
                  </w:r>
                  <w:r>
                    <w:rPr>
                      <w:noProof/>
                      <w:webHidden/>
                    </w:rPr>
                    <w:fldChar w:fldCharType="end"/>
                  </w:r>
                </w:hyperlink>
              </w:p>
              <w:p w14:paraId="6EF1227C" w14:textId="3803394F"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34" w:history="1">
                  <w:r w:rsidRPr="000E5ECD">
                    <w:rPr>
                      <w:rStyle w:val="Hyperlink"/>
                      <w:noProof/>
                    </w:rPr>
                    <w:t>F.6.2</w:t>
                  </w:r>
                  <w:r>
                    <w:rPr>
                      <w:noProof/>
                      <w:kern w:val="2"/>
                      <w:sz w:val="24"/>
                      <w:szCs w:val="24"/>
                      <w:lang w:val="en-US"/>
                      <w14:ligatures w14:val="standardContextual"/>
                    </w:rPr>
                    <w:tab/>
                  </w:r>
                  <w:r w:rsidRPr="000E5ECD">
                    <w:rPr>
                      <w:rStyle w:val="Hyperlink"/>
                      <w:noProof/>
                    </w:rPr>
                    <w:t>Rrethanat për vendosjen e masave</w:t>
                  </w:r>
                  <w:r>
                    <w:rPr>
                      <w:noProof/>
                      <w:webHidden/>
                    </w:rPr>
                    <w:tab/>
                  </w:r>
                  <w:r>
                    <w:rPr>
                      <w:noProof/>
                      <w:webHidden/>
                    </w:rPr>
                    <w:fldChar w:fldCharType="begin"/>
                  </w:r>
                  <w:r>
                    <w:rPr>
                      <w:noProof/>
                      <w:webHidden/>
                    </w:rPr>
                    <w:instrText xml:space="preserve"> PAGEREF _Toc244546534 \h </w:instrText>
                  </w:r>
                  <w:r>
                    <w:rPr>
                      <w:noProof/>
                      <w:webHidden/>
                    </w:rPr>
                  </w:r>
                  <w:r>
                    <w:rPr>
                      <w:noProof/>
                      <w:webHidden/>
                    </w:rPr>
                    <w:fldChar w:fldCharType="separate"/>
                  </w:r>
                  <w:r>
                    <w:rPr>
                      <w:noProof/>
                      <w:webHidden/>
                    </w:rPr>
                    <w:t>40</w:t>
                  </w:r>
                  <w:r>
                    <w:rPr>
                      <w:noProof/>
                      <w:webHidden/>
                    </w:rPr>
                    <w:fldChar w:fldCharType="end"/>
                  </w:r>
                </w:hyperlink>
              </w:p>
              <w:p w14:paraId="33C4F2EC" w14:textId="7BD6DED7"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35" w:history="1">
                  <w:r w:rsidRPr="000E5ECD">
                    <w:rPr>
                      <w:rStyle w:val="Hyperlink"/>
                      <w:noProof/>
                    </w:rPr>
                    <w:t>F.6.3</w:t>
                  </w:r>
                  <w:r>
                    <w:rPr>
                      <w:noProof/>
                      <w:kern w:val="2"/>
                      <w:sz w:val="24"/>
                      <w:szCs w:val="24"/>
                      <w:lang w:val="en-US"/>
                      <w14:ligatures w14:val="standardContextual"/>
                    </w:rPr>
                    <w:tab/>
                  </w:r>
                  <w:r w:rsidRPr="000E5ECD">
                    <w:rPr>
                      <w:rStyle w:val="Hyperlink"/>
                      <w:noProof/>
                    </w:rPr>
                    <w:t>Organet kompetente për vendosjen e masave</w:t>
                  </w:r>
                  <w:r>
                    <w:rPr>
                      <w:noProof/>
                      <w:webHidden/>
                    </w:rPr>
                    <w:tab/>
                  </w:r>
                  <w:r>
                    <w:rPr>
                      <w:noProof/>
                      <w:webHidden/>
                    </w:rPr>
                    <w:fldChar w:fldCharType="begin"/>
                  </w:r>
                  <w:r>
                    <w:rPr>
                      <w:noProof/>
                      <w:webHidden/>
                    </w:rPr>
                    <w:instrText xml:space="preserve"> PAGEREF _Toc244546535 \h </w:instrText>
                  </w:r>
                  <w:r>
                    <w:rPr>
                      <w:noProof/>
                      <w:webHidden/>
                    </w:rPr>
                  </w:r>
                  <w:r>
                    <w:rPr>
                      <w:noProof/>
                      <w:webHidden/>
                    </w:rPr>
                    <w:fldChar w:fldCharType="separate"/>
                  </w:r>
                  <w:r>
                    <w:rPr>
                      <w:noProof/>
                      <w:webHidden/>
                    </w:rPr>
                    <w:t>42</w:t>
                  </w:r>
                  <w:r>
                    <w:rPr>
                      <w:noProof/>
                      <w:webHidden/>
                    </w:rPr>
                    <w:fldChar w:fldCharType="end"/>
                  </w:r>
                </w:hyperlink>
              </w:p>
              <w:p w14:paraId="25A81596" w14:textId="31C93EEE"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36" w:history="1">
                  <w:r w:rsidRPr="000E5ECD">
                    <w:rPr>
                      <w:rStyle w:val="Hyperlink"/>
                      <w:noProof/>
                    </w:rPr>
                    <w:t>F.6.4</w:t>
                  </w:r>
                  <w:r>
                    <w:rPr>
                      <w:noProof/>
                      <w:kern w:val="2"/>
                      <w:sz w:val="24"/>
                      <w:szCs w:val="24"/>
                      <w:lang w:val="en-US"/>
                      <w14:ligatures w14:val="standardContextual"/>
                    </w:rPr>
                    <w:tab/>
                  </w:r>
                  <w:r w:rsidRPr="000E5ECD">
                    <w:rPr>
                      <w:rStyle w:val="Hyperlink"/>
                      <w:noProof/>
                    </w:rPr>
                    <w:t>Rishikimi i vendimeve</w:t>
                  </w:r>
                  <w:r>
                    <w:rPr>
                      <w:noProof/>
                      <w:webHidden/>
                    </w:rPr>
                    <w:tab/>
                  </w:r>
                  <w:r>
                    <w:rPr>
                      <w:noProof/>
                      <w:webHidden/>
                    </w:rPr>
                    <w:fldChar w:fldCharType="begin"/>
                  </w:r>
                  <w:r>
                    <w:rPr>
                      <w:noProof/>
                      <w:webHidden/>
                    </w:rPr>
                    <w:instrText xml:space="preserve"> PAGEREF _Toc244546536 \h </w:instrText>
                  </w:r>
                  <w:r>
                    <w:rPr>
                      <w:noProof/>
                      <w:webHidden/>
                    </w:rPr>
                  </w:r>
                  <w:r>
                    <w:rPr>
                      <w:noProof/>
                      <w:webHidden/>
                    </w:rPr>
                    <w:fldChar w:fldCharType="separate"/>
                  </w:r>
                  <w:r>
                    <w:rPr>
                      <w:noProof/>
                      <w:webHidden/>
                    </w:rPr>
                    <w:t>42</w:t>
                  </w:r>
                  <w:r>
                    <w:rPr>
                      <w:noProof/>
                      <w:webHidden/>
                    </w:rPr>
                    <w:fldChar w:fldCharType="end"/>
                  </w:r>
                </w:hyperlink>
              </w:p>
              <w:p w14:paraId="3C50EAC4" w14:textId="16F62D3D"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37" w:history="1">
                  <w:r w:rsidRPr="000E5ECD">
                    <w:rPr>
                      <w:rStyle w:val="Hyperlink"/>
                      <w:noProof/>
                    </w:rPr>
                    <w:t>F.6.5</w:t>
                  </w:r>
                  <w:r>
                    <w:rPr>
                      <w:noProof/>
                      <w:kern w:val="2"/>
                      <w:sz w:val="24"/>
                      <w:szCs w:val="24"/>
                      <w:lang w:val="en-US"/>
                      <w14:ligatures w14:val="standardContextual"/>
                    </w:rPr>
                    <w:tab/>
                  </w:r>
                  <w:r w:rsidRPr="000E5ECD">
                    <w:rPr>
                      <w:rStyle w:val="Hyperlink"/>
                      <w:noProof/>
                    </w:rPr>
                    <w:t>Zbatimi i vendimeve</w:t>
                  </w:r>
                  <w:r>
                    <w:rPr>
                      <w:noProof/>
                      <w:webHidden/>
                    </w:rPr>
                    <w:tab/>
                  </w:r>
                  <w:r>
                    <w:rPr>
                      <w:noProof/>
                      <w:webHidden/>
                    </w:rPr>
                    <w:fldChar w:fldCharType="begin"/>
                  </w:r>
                  <w:r>
                    <w:rPr>
                      <w:noProof/>
                      <w:webHidden/>
                    </w:rPr>
                    <w:instrText xml:space="preserve"> PAGEREF _Toc244546537 \h </w:instrText>
                  </w:r>
                  <w:r>
                    <w:rPr>
                      <w:noProof/>
                      <w:webHidden/>
                    </w:rPr>
                  </w:r>
                  <w:r>
                    <w:rPr>
                      <w:noProof/>
                      <w:webHidden/>
                    </w:rPr>
                    <w:fldChar w:fldCharType="separate"/>
                  </w:r>
                  <w:r>
                    <w:rPr>
                      <w:noProof/>
                      <w:webHidden/>
                    </w:rPr>
                    <w:t>43</w:t>
                  </w:r>
                  <w:r>
                    <w:rPr>
                      <w:noProof/>
                      <w:webHidden/>
                    </w:rPr>
                    <w:fldChar w:fldCharType="end"/>
                  </w:r>
                </w:hyperlink>
              </w:p>
              <w:p w14:paraId="074B41CA" w14:textId="0C7D4C7D"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38" w:history="1">
                  <w:r w:rsidRPr="000E5ECD">
                    <w:rPr>
                      <w:rStyle w:val="Hyperlink"/>
                      <w:noProof/>
                    </w:rPr>
                    <w:t>F.6.6</w:t>
                  </w:r>
                  <w:r>
                    <w:rPr>
                      <w:noProof/>
                      <w:kern w:val="2"/>
                      <w:sz w:val="24"/>
                      <w:szCs w:val="24"/>
                      <w:lang w:val="en-US"/>
                      <w14:ligatures w14:val="standardContextual"/>
                    </w:rPr>
                    <w:tab/>
                  </w:r>
                  <w:r w:rsidRPr="000E5ECD">
                    <w:rPr>
                      <w:rStyle w:val="Hyperlink"/>
                      <w:noProof/>
                    </w:rPr>
                    <w:t>Njoftimi</w:t>
                  </w:r>
                  <w:r>
                    <w:rPr>
                      <w:noProof/>
                      <w:webHidden/>
                    </w:rPr>
                    <w:tab/>
                  </w:r>
                  <w:r>
                    <w:rPr>
                      <w:noProof/>
                      <w:webHidden/>
                    </w:rPr>
                    <w:fldChar w:fldCharType="begin"/>
                  </w:r>
                  <w:r>
                    <w:rPr>
                      <w:noProof/>
                      <w:webHidden/>
                    </w:rPr>
                    <w:instrText xml:space="preserve"> PAGEREF _Toc244546538 \h </w:instrText>
                  </w:r>
                  <w:r>
                    <w:rPr>
                      <w:noProof/>
                      <w:webHidden/>
                    </w:rPr>
                  </w:r>
                  <w:r>
                    <w:rPr>
                      <w:noProof/>
                      <w:webHidden/>
                    </w:rPr>
                    <w:fldChar w:fldCharType="separate"/>
                  </w:r>
                  <w:r>
                    <w:rPr>
                      <w:noProof/>
                      <w:webHidden/>
                    </w:rPr>
                    <w:t>43</w:t>
                  </w:r>
                  <w:r>
                    <w:rPr>
                      <w:noProof/>
                      <w:webHidden/>
                    </w:rPr>
                    <w:fldChar w:fldCharType="end"/>
                  </w:r>
                </w:hyperlink>
              </w:p>
              <w:p w14:paraId="6D279B07" w14:textId="25CBDCB9"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39" w:history="1">
                  <w:r w:rsidRPr="000E5ECD">
                    <w:rPr>
                      <w:rStyle w:val="Hyperlink"/>
                      <w:noProof/>
                    </w:rPr>
                    <w:t>F.6.7</w:t>
                  </w:r>
                  <w:r>
                    <w:rPr>
                      <w:noProof/>
                      <w:kern w:val="2"/>
                      <w:sz w:val="24"/>
                      <w:szCs w:val="24"/>
                      <w:lang w:val="en-US"/>
                      <w14:ligatures w14:val="standardContextual"/>
                    </w:rPr>
                    <w:tab/>
                  </w:r>
                  <w:r w:rsidRPr="000E5ECD">
                    <w:rPr>
                      <w:rStyle w:val="Hyperlink"/>
                      <w:noProof/>
                    </w:rPr>
                    <w:t>Ngjarja e Forcës Madhore</w:t>
                  </w:r>
                  <w:r>
                    <w:rPr>
                      <w:noProof/>
                      <w:webHidden/>
                    </w:rPr>
                    <w:tab/>
                  </w:r>
                  <w:r>
                    <w:rPr>
                      <w:noProof/>
                      <w:webHidden/>
                    </w:rPr>
                    <w:fldChar w:fldCharType="begin"/>
                  </w:r>
                  <w:r>
                    <w:rPr>
                      <w:noProof/>
                      <w:webHidden/>
                    </w:rPr>
                    <w:instrText xml:space="preserve"> PAGEREF _Toc244546539 \h </w:instrText>
                  </w:r>
                  <w:r>
                    <w:rPr>
                      <w:noProof/>
                      <w:webHidden/>
                    </w:rPr>
                  </w:r>
                  <w:r>
                    <w:rPr>
                      <w:noProof/>
                      <w:webHidden/>
                    </w:rPr>
                    <w:fldChar w:fldCharType="separate"/>
                  </w:r>
                  <w:r>
                    <w:rPr>
                      <w:noProof/>
                      <w:webHidden/>
                    </w:rPr>
                    <w:t>43</w:t>
                  </w:r>
                  <w:r>
                    <w:rPr>
                      <w:noProof/>
                      <w:webHidden/>
                    </w:rPr>
                    <w:fldChar w:fldCharType="end"/>
                  </w:r>
                </w:hyperlink>
              </w:p>
              <w:p w14:paraId="237341AC" w14:textId="4C963505"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40" w:history="1">
                  <w:r w:rsidRPr="000E5ECD">
                    <w:rPr>
                      <w:rStyle w:val="Hyperlink"/>
                      <w:noProof/>
                    </w:rPr>
                    <w:t>F.6.8</w:t>
                  </w:r>
                  <w:r>
                    <w:rPr>
                      <w:noProof/>
                      <w:kern w:val="2"/>
                      <w:sz w:val="24"/>
                      <w:szCs w:val="24"/>
                      <w:lang w:val="en-US"/>
                      <w14:ligatures w14:val="standardContextual"/>
                    </w:rPr>
                    <w:tab/>
                  </w:r>
                  <w:r w:rsidRPr="000E5ECD">
                    <w:rPr>
                      <w:rStyle w:val="Hyperlink"/>
                      <w:noProof/>
                    </w:rPr>
                    <w:t>Publikimi i procedurës së Klerimit dhe Shlyerjes</w:t>
                  </w:r>
                  <w:r>
                    <w:rPr>
                      <w:noProof/>
                      <w:webHidden/>
                    </w:rPr>
                    <w:tab/>
                  </w:r>
                  <w:r>
                    <w:rPr>
                      <w:noProof/>
                      <w:webHidden/>
                    </w:rPr>
                    <w:fldChar w:fldCharType="begin"/>
                  </w:r>
                  <w:r>
                    <w:rPr>
                      <w:noProof/>
                      <w:webHidden/>
                    </w:rPr>
                    <w:instrText xml:space="preserve"> PAGEREF _Toc244546540 \h </w:instrText>
                  </w:r>
                  <w:r>
                    <w:rPr>
                      <w:noProof/>
                      <w:webHidden/>
                    </w:rPr>
                  </w:r>
                  <w:r>
                    <w:rPr>
                      <w:noProof/>
                      <w:webHidden/>
                    </w:rPr>
                    <w:fldChar w:fldCharType="separate"/>
                  </w:r>
                  <w:r>
                    <w:rPr>
                      <w:noProof/>
                      <w:webHidden/>
                    </w:rPr>
                    <w:t>43</w:t>
                  </w:r>
                  <w:r>
                    <w:rPr>
                      <w:noProof/>
                      <w:webHidden/>
                    </w:rPr>
                    <w:fldChar w:fldCharType="end"/>
                  </w:r>
                </w:hyperlink>
              </w:p>
              <w:p w14:paraId="17AB2D24" w14:textId="06DA2554"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41" w:history="1">
                  <w:r w:rsidRPr="000E5ECD">
                    <w:rPr>
                      <w:rStyle w:val="Hyperlink"/>
                      <w:noProof/>
                    </w:rPr>
                    <w:t>F.6.9</w:t>
                  </w:r>
                  <w:r>
                    <w:rPr>
                      <w:noProof/>
                      <w:kern w:val="2"/>
                      <w:sz w:val="24"/>
                      <w:szCs w:val="24"/>
                      <w:lang w:val="en-US"/>
                      <w14:ligatures w14:val="standardContextual"/>
                    </w:rPr>
                    <w:tab/>
                  </w:r>
                  <w:r w:rsidRPr="000E5ECD">
                    <w:rPr>
                      <w:rStyle w:val="Hyperlink"/>
                      <w:noProof/>
                    </w:rPr>
                    <w:t>Sekreti</w:t>
                  </w:r>
                  <w:r>
                    <w:rPr>
                      <w:noProof/>
                      <w:webHidden/>
                    </w:rPr>
                    <w:tab/>
                  </w:r>
                  <w:r>
                    <w:rPr>
                      <w:noProof/>
                      <w:webHidden/>
                    </w:rPr>
                    <w:fldChar w:fldCharType="begin"/>
                  </w:r>
                  <w:r>
                    <w:rPr>
                      <w:noProof/>
                      <w:webHidden/>
                    </w:rPr>
                    <w:instrText xml:space="preserve"> PAGEREF _Toc244546541 \h </w:instrText>
                  </w:r>
                  <w:r>
                    <w:rPr>
                      <w:noProof/>
                      <w:webHidden/>
                    </w:rPr>
                  </w:r>
                  <w:r>
                    <w:rPr>
                      <w:noProof/>
                      <w:webHidden/>
                    </w:rPr>
                    <w:fldChar w:fldCharType="separate"/>
                  </w:r>
                  <w:r>
                    <w:rPr>
                      <w:noProof/>
                      <w:webHidden/>
                    </w:rPr>
                    <w:t>43</w:t>
                  </w:r>
                  <w:r>
                    <w:rPr>
                      <w:noProof/>
                      <w:webHidden/>
                    </w:rPr>
                    <w:fldChar w:fldCharType="end"/>
                  </w:r>
                </w:hyperlink>
              </w:p>
              <w:p w14:paraId="1CEF86C3" w14:textId="3B2452BA"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42" w:history="1">
                  <w:r w:rsidRPr="000E5ECD">
                    <w:rPr>
                      <w:rStyle w:val="Hyperlink"/>
                      <w:noProof/>
                    </w:rPr>
                    <w:t>F.6.10</w:t>
                  </w:r>
                  <w:r>
                    <w:rPr>
                      <w:noProof/>
                      <w:kern w:val="2"/>
                      <w:sz w:val="24"/>
                      <w:szCs w:val="24"/>
                      <w:lang w:val="en-US"/>
                      <w14:ligatures w14:val="standardContextual"/>
                    </w:rPr>
                    <w:tab/>
                  </w:r>
                  <w:r w:rsidRPr="000E5ECD">
                    <w:rPr>
                      <w:rStyle w:val="Hyperlink"/>
                      <w:noProof/>
                    </w:rPr>
                    <w:t>Njoftimet e ALPEX-it</w:t>
                  </w:r>
                  <w:r>
                    <w:rPr>
                      <w:noProof/>
                      <w:webHidden/>
                    </w:rPr>
                    <w:tab/>
                  </w:r>
                  <w:r>
                    <w:rPr>
                      <w:noProof/>
                      <w:webHidden/>
                    </w:rPr>
                    <w:fldChar w:fldCharType="begin"/>
                  </w:r>
                  <w:r>
                    <w:rPr>
                      <w:noProof/>
                      <w:webHidden/>
                    </w:rPr>
                    <w:instrText xml:space="preserve"> PAGEREF _Toc244546542 \h </w:instrText>
                  </w:r>
                  <w:r>
                    <w:rPr>
                      <w:noProof/>
                      <w:webHidden/>
                    </w:rPr>
                  </w:r>
                  <w:r>
                    <w:rPr>
                      <w:noProof/>
                      <w:webHidden/>
                    </w:rPr>
                    <w:fldChar w:fldCharType="separate"/>
                  </w:r>
                  <w:r>
                    <w:rPr>
                      <w:noProof/>
                      <w:webHidden/>
                    </w:rPr>
                    <w:t>44</w:t>
                  </w:r>
                  <w:r>
                    <w:rPr>
                      <w:noProof/>
                      <w:webHidden/>
                    </w:rPr>
                    <w:fldChar w:fldCharType="end"/>
                  </w:r>
                </w:hyperlink>
              </w:p>
              <w:p w14:paraId="2C11A1A9" w14:textId="6FDCC24D" w:rsidR="00AF6C09" w:rsidRDefault="00AF6C09">
                <w:pPr>
                  <w:pStyle w:val="TOC1"/>
                  <w:framePr w:hSpace="0" w:wrap="auto" w:vAnchor="margin" w:hAnchor="text" w:yAlign="inline"/>
                  <w:rPr>
                    <w:noProof/>
                    <w:kern w:val="2"/>
                    <w:sz w:val="24"/>
                    <w:szCs w:val="24"/>
                    <w:lang w:val="en-US"/>
                    <w14:ligatures w14:val="standardContextual"/>
                  </w:rPr>
                </w:pPr>
                <w:hyperlink w:anchor="_Toc244546543" w:history="1">
                  <w:r w:rsidRPr="000E5ECD">
                    <w:rPr>
                      <w:rStyle w:val="Hyperlink"/>
                      <w:noProof/>
                    </w:rPr>
                    <w:t>G. PROCEDURA E SHLYERJES FINANCIARE</w:t>
                  </w:r>
                  <w:r>
                    <w:rPr>
                      <w:noProof/>
                      <w:webHidden/>
                    </w:rPr>
                    <w:tab/>
                  </w:r>
                  <w:r>
                    <w:rPr>
                      <w:noProof/>
                      <w:webHidden/>
                    </w:rPr>
                    <w:fldChar w:fldCharType="begin"/>
                  </w:r>
                  <w:r>
                    <w:rPr>
                      <w:noProof/>
                      <w:webHidden/>
                    </w:rPr>
                    <w:instrText xml:space="preserve"> PAGEREF _Toc244546543 \h </w:instrText>
                  </w:r>
                  <w:r>
                    <w:rPr>
                      <w:noProof/>
                      <w:webHidden/>
                    </w:rPr>
                  </w:r>
                  <w:r>
                    <w:rPr>
                      <w:noProof/>
                      <w:webHidden/>
                    </w:rPr>
                    <w:fldChar w:fldCharType="separate"/>
                  </w:r>
                  <w:r>
                    <w:rPr>
                      <w:noProof/>
                      <w:webHidden/>
                    </w:rPr>
                    <w:t>45</w:t>
                  </w:r>
                  <w:r>
                    <w:rPr>
                      <w:noProof/>
                      <w:webHidden/>
                    </w:rPr>
                    <w:fldChar w:fldCharType="end"/>
                  </w:r>
                </w:hyperlink>
              </w:p>
              <w:p w14:paraId="3B739A6D" w14:textId="2211263D"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544" w:history="1">
                  <w:r w:rsidRPr="000E5ECD">
                    <w:rPr>
                      <w:rStyle w:val="Hyperlink"/>
                      <w:noProof/>
                    </w:rPr>
                    <w:t>G.1</w:t>
                  </w:r>
                  <w:r>
                    <w:rPr>
                      <w:noProof/>
                      <w:kern w:val="2"/>
                      <w:sz w:val="24"/>
                      <w:szCs w:val="24"/>
                      <w:lang w:val="en-US"/>
                      <w14:ligatures w14:val="standardContextual"/>
                    </w:rPr>
                    <w:tab/>
                  </w:r>
                  <w:r w:rsidRPr="000E5ECD">
                    <w:rPr>
                      <w:rStyle w:val="Hyperlink"/>
                      <w:noProof/>
                    </w:rPr>
                    <w:t>TË PËRGJITHSHME</w:t>
                  </w:r>
                  <w:r>
                    <w:rPr>
                      <w:noProof/>
                      <w:webHidden/>
                    </w:rPr>
                    <w:tab/>
                  </w:r>
                  <w:r>
                    <w:rPr>
                      <w:noProof/>
                      <w:webHidden/>
                    </w:rPr>
                    <w:fldChar w:fldCharType="begin"/>
                  </w:r>
                  <w:r>
                    <w:rPr>
                      <w:noProof/>
                      <w:webHidden/>
                    </w:rPr>
                    <w:instrText xml:space="preserve"> PAGEREF _Toc244546544 \h </w:instrText>
                  </w:r>
                  <w:r>
                    <w:rPr>
                      <w:noProof/>
                      <w:webHidden/>
                    </w:rPr>
                  </w:r>
                  <w:r>
                    <w:rPr>
                      <w:noProof/>
                      <w:webHidden/>
                    </w:rPr>
                    <w:fldChar w:fldCharType="separate"/>
                  </w:r>
                  <w:r>
                    <w:rPr>
                      <w:noProof/>
                      <w:webHidden/>
                    </w:rPr>
                    <w:t>45</w:t>
                  </w:r>
                  <w:r>
                    <w:rPr>
                      <w:noProof/>
                      <w:webHidden/>
                    </w:rPr>
                    <w:fldChar w:fldCharType="end"/>
                  </w:r>
                </w:hyperlink>
              </w:p>
              <w:p w14:paraId="5CF80CC1" w14:textId="758E43D7"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45" w:history="1">
                  <w:r w:rsidRPr="000E5ECD">
                    <w:rPr>
                      <w:rStyle w:val="Hyperlink"/>
                      <w:noProof/>
                    </w:rPr>
                    <w:t>G.1.1</w:t>
                  </w:r>
                  <w:r>
                    <w:rPr>
                      <w:noProof/>
                      <w:kern w:val="2"/>
                      <w:sz w:val="24"/>
                      <w:szCs w:val="24"/>
                      <w:lang w:val="en-US"/>
                      <w14:ligatures w14:val="standardContextual"/>
                    </w:rPr>
                    <w:tab/>
                  </w:r>
                  <w:r w:rsidRPr="000E5ECD">
                    <w:rPr>
                      <w:rStyle w:val="Hyperlink"/>
                      <w:noProof/>
                    </w:rPr>
                    <w:t>Qëllimi</w:t>
                  </w:r>
                  <w:r>
                    <w:rPr>
                      <w:noProof/>
                      <w:webHidden/>
                    </w:rPr>
                    <w:tab/>
                  </w:r>
                  <w:r>
                    <w:rPr>
                      <w:noProof/>
                      <w:webHidden/>
                    </w:rPr>
                    <w:fldChar w:fldCharType="begin"/>
                  </w:r>
                  <w:r>
                    <w:rPr>
                      <w:noProof/>
                      <w:webHidden/>
                    </w:rPr>
                    <w:instrText xml:space="preserve"> PAGEREF _Toc244546545 \h </w:instrText>
                  </w:r>
                  <w:r>
                    <w:rPr>
                      <w:noProof/>
                      <w:webHidden/>
                    </w:rPr>
                  </w:r>
                  <w:r>
                    <w:rPr>
                      <w:noProof/>
                      <w:webHidden/>
                    </w:rPr>
                    <w:fldChar w:fldCharType="separate"/>
                  </w:r>
                  <w:r>
                    <w:rPr>
                      <w:noProof/>
                      <w:webHidden/>
                    </w:rPr>
                    <w:t>45</w:t>
                  </w:r>
                  <w:r>
                    <w:rPr>
                      <w:noProof/>
                      <w:webHidden/>
                    </w:rPr>
                    <w:fldChar w:fldCharType="end"/>
                  </w:r>
                </w:hyperlink>
              </w:p>
              <w:p w14:paraId="330E3B0E" w14:textId="7FEEB33D"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46" w:history="1">
                  <w:r w:rsidRPr="000E5ECD">
                    <w:rPr>
                      <w:rStyle w:val="Hyperlink"/>
                      <w:noProof/>
                    </w:rPr>
                    <w:t>G.1.2</w:t>
                  </w:r>
                  <w:r>
                    <w:rPr>
                      <w:noProof/>
                      <w:kern w:val="2"/>
                      <w:sz w:val="24"/>
                      <w:szCs w:val="24"/>
                      <w:lang w:val="en-US"/>
                      <w14:ligatures w14:val="standardContextual"/>
                    </w:rPr>
                    <w:tab/>
                  </w:r>
                  <w:r w:rsidRPr="000E5ECD">
                    <w:rPr>
                      <w:rStyle w:val="Hyperlink"/>
                      <w:noProof/>
                    </w:rPr>
                    <w:t>Elementet e Shlyerjes</w:t>
                  </w:r>
                  <w:r>
                    <w:rPr>
                      <w:noProof/>
                      <w:webHidden/>
                    </w:rPr>
                    <w:tab/>
                  </w:r>
                  <w:r>
                    <w:rPr>
                      <w:noProof/>
                      <w:webHidden/>
                    </w:rPr>
                    <w:fldChar w:fldCharType="begin"/>
                  </w:r>
                  <w:r>
                    <w:rPr>
                      <w:noProof/>
                      <w:webHidden/>
                    </w:rPr>
                    <w:instrText xml:space="preserve"> PAGEREF _Toc244546546 \h </w:instrText>
                  </w:r>
                  <w:r>
                    <w:rPr>
                      <w:noProof/>
                      <w:webHidden/>
                    </w:rPr>
                  </w:r>
                  <w:r>
                    <w:rPr>
                      <w:noProof/>
                      <w:webHidden/>
                    </w:rPr>
                    <w:fldChar w:fldCharType="separate"/>
                  </w:r>
                  <w:r>
                    <w:rPr>
                      <w:noProof/>
                      <w:webHidden/>
                    </w:rPr>
                    <w:t>45</w:t>
                  </w:r>
                  <w:r>
                    <w:rPr>
                      <w:noProof/>
                      <w:webHidden/>
                    </w:rPr>
                    <w:fldChar w:fldCharType="end"/>
                  </w:r>
                </w:hyperlink>
              </w:p>
              <w:p w14:paraId="43FC53FD" w14:textId="74B364AB"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47" w:history="1">
                  <w:r w:rsidRPr="000E5ECD">
                    <w:rPr>
                      <w:rStyle w:val="Hyperlink"/>
                      <w:noProof/>
                    </w:rPr>
                    <w:t>G.1.3</w:t>
                  </w:r>
                  <w:r>
                    <w:rPr>
                      <w:noProof/>
                      <w:kern w:val="2"/>
                      <w:sz w:val="24"/>
                      <w:szCs w:val="24"/>
                      <w:lang w:val="en-US"/>
                      <w14:ligatures w14:val="standardContextual"/>
                    </w:rPr>
                    <w:tab/>
                  </w:r>
                  <w:r w:rsidRPr="000E5ECD">
                    <w:rPr>
                      <w:rStyle w:val="Hyperlink"/>
                      <w:noProof/>
                    </w:rPr>
                    <w:t>Monedha</w:t>
                  </w:r>
                  <w:r>
                    <w:rPr>
                      <w:noProof/>
                      <w:webHidden/>
                    </w:rPr>
                    <w:tab/>
                  </w:r>
                  <w:r>
                    <w:rPr>
                      <w:noProof/>
                      <w:webHidden/>
                    </w:rPr>
                    <w:fldChar w:fldCharType="begin"/>
                  </w:r>
                  <w:r>
                    <w:rPr>
                      <w:noProof/>
                      <w:webHidden/>
                    </w:rPr>
                    <w:instrText xml:space="preserve"> PAGEREF _Toc244546547 \h </w:instrText>
                  </w:r>
                  <w:r>
                    <w:rPr>
                      <w:noProof/>
                      <w:webHidden/>
                    </w:rPr>
                  </w:r>
                  <w:r>
                    <w:rPr>
                      <w:noProof/>
                      <w:webHidden/>
                    </w:rPr>
                    <w:fldChar w:fldCharType="separate"/>
                  </w:r>
                  <w:r>
                    <w:rPr>
                      <w:noProof/>
                      <w:webHidden/>
                    </w:rPr>
                    <w:t>45</w:t>
                  </w:r>
                  <w:r>
                    <w:rPr>
                      <w:noProof/>
                      <w:webHidden/>
                    </w:rPr>
                    <w:fldChar w:fldCharType="end"/>
                  </w:r>
                </w:hyperlink>
              </w:p>
              <w:p w14:paraId="422EEAD3" w14:textId="5F4D1FF8"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48" w:history="1">
                  <w:r w:rsidRPr="000E5ECD">
                    <w:rPr>
                      <w:rStyle w:val="Hyperlink"/>
                      <w:noProof/>
                    </w:rPr>
                    <w:t>G.1.4</w:t>
                  </w:r>
                  <w:r>
                    <w:rPr>
                      <w:noProof/>
                      <w:kern w:val="2"/>
                      <w:sz w:val="24"/>
                      <w:szCs w:val="24"/>
                      <w:lang w:val="en-US"/>
                      <w14:ligatures w14:val="standardContextual"/>
                    </w:rPr>
                    <w:tab/>
                  </w:r>
                  <w:r w:rsidRPr="000E5ECD">
                    <w:rPr>
                      <w:rStyle w:val="Hyperlink"/>
                      <w:noProof/>
                    </w:rPr>
                    <w:t>Veprimtaritë Bankare</w:t>
                  </w:r>
                  <w:r>
                    <w:rPr>
                      <w:noProof/>
                      <w:webHidden/>
                    </w:rPr>
                    <w:tab/>
                  </w:r>
                  <w:r>
                    <w:rPr>
                      <w:noProof/>
                      <w:webHidden/>
                    </w:rPr>
                    <w:fldChar w:fldCharType="begin"/>
                  </w:r>
                  <w:r>
                    <w:rPr>
                      <w:noProof/>
                      <w:webHidden/>
                    </w:rPr>
                    <w:instrText xml:space="preserve"> PAGEREF _Toc244546548 \h </w:instrText>
                  </w:r>
                  <w:r>
                    <w:rPr>
                      <w:noProof/>
                      <w:webHidden/>
                    </w:rPr>
                  </w:r>
                  <w:r>
                    <w:rPr>
                      <w:noProof/>
                      <w:webHidden/>
                    </w:rPr>
                    <w:fldChar w:fldCharType="separate"/>
                  </w:r>
                  <w:r>
                    <w:rPr>
                      <w:noProof/>
                      <w:webHidden/>
                    </w:rPr>
                    <w:t>45</w:t>
                  </w:r>
                  <w:r>
                    <w:rPr>
                      <w:noProof/>
                      <w:webHidden/>
                    </w:rPr>
                    <w:fldChar w:fldCharType="end"/>
                  </w:r>
                </w:hyperlink>
              </w:p>
              <w:p w14:paraId="1CF3794C" w14:textId="4CEAB43F"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49" w:history="1">
                  <w:r w:rsidRPr="000E5ECD">
                    <w:rPr>
                      <w:rStyle w:val="Hyperlink"/>
                      <w:noProof/>
                    </w:rPr>
                    <w:t>G.1.5</w:t>
                  </w:r>
                  <w:r>
                    <w:rPr>
                      <w:noProof/>
                      <w:kern w:val="2"/>
                      <w:sz w:val="24"/>
                      <w:szCs w:val="24"/>
                      <w:lang w:val="en-US"/>
                      <w14:ligatures w14:val="standardContextual"/>
                    </w:rPr>
                    <w:tab/>
                  </w:r>
                  <w:r w:rsidRPr="000E5ECD">
                    <w:rPr>
                      <w:rStyle w:val="Hyperlink"/>
                      <w:noProof/>
                    </w:rPr>
                    <w:t>Banka për Shlyerje</w:t>
                  </w:r>
                  <w:r>
                    <w:rPr>
                      <w:noProof/>
                      <w:webHidden/>
                    </w:rPr>
                    <w:tab/>
                  </w:r>
                  <w:r>
                    <w:rPr>
                      <w:noProof/>
                      <w:webHidden/>
                    </w:rPr>
                    <w:fldChar w:fldCharType="begin"/>
                  </w:r>
                  <w:r>
                    <w:rPr>
                      <w:noProof/>
                      <w:webHidden/>
                    </w:rPr>
                    <w:instrText xml:space="preserve"> PAGEREF _Toc244546549 \h </w:instrText>
                  </w:r>
                  <w:r>
                    <w:rPr>
                      <w:noProof/>
                      <w:webHidden/>
                    </w:rPr>
                  </w:r>
                  <w:r>
                    <w:rPr>
                      <w:noProof/>
                      <w:webHidden/>
                    </w:rPr>
                    <w:fldChar w:fldCharType="separate"/>
                  </w:r>
                  <w:r>
                    <w:rPr>
                      <w:noProof/>
                      <w:webHidden/>
                    </w:rPr>
                    <w:t>46</w:t>
                  </w:r>
                  <w:r>
                    <w:rPr>
                      <w:noProof/>
                      <w:webHidden/>
                    </w:rPr>
                    <w:fldChar w:fldCharType="end"/>
                  </w:r>
                </w:hyperlink>
              </w:p>
              <w:p w14:paraId="43810784" w14:textId="39014063"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50" w:history="1">
                  <w:r w:rsidRPr="000E5ECD">
                    <w:rPr>
                      <w:rStyle w:val="Hyperlink"/>
                      <w:noProof/>
                    </w:rPr>
                    <w:t>G.1.6</w:t>
                  </w:r>
                  <w:r>
                    <w:rPr>
                      <w:noProof/>
                      <w:kern w:val="2"/>
                      <w:sz w:val="24"/>
                      <w:szCs w:val="24"/>
                      <w:lang w:val="en-US"/>
                      <w14:ligatures w14:val="standardContextual"/>
                    </w:rPr>
                    <w:tab/>
                  </w:r>
                  <w:r w:rsidRPr="000E5ECD">
                    <w:rPr>
                      <w:rStyle w:val="Hyperlink"/>
                      <w:noProof/>
                    </w:rPr>
                    <w:t>Elementet e Veprimtarisë Bankare</w:t>
                  </w:r>
                  <w:r>
                    <w:rPr>
                      <w:noProof/>
                      <w:webHidden/>
                    </w:rPr>
                    <w:tab/>
                  </w:r>
                  <w:r>
                    <w:rPr>
                      <w:noProof/>
                      <w:webHidden/>
                    </w:rPr>
                    <w:fldChar w:fldCharType="begin"/>
                  </w:r>
                  <w:r>
                    <w:rPr>
                      <w:noProof/>
                      <w:webHidden/>
                    </w:rPr>
                    <w:instrText xml:space="preserve"> PAGEREF _Toc244546550 \h </w:instrText>
                  </w:r>
                  <w:r>
                    <w:rPr>
                      <w:noProof/>
                      <w:webHidden/>
                    </w:rPr>
                  </w:r>
                  <w:r>
                    <w:rPr>
                      <w:noProof/>
                      <w:webHidden/>
                    </w:rPr>
                    <w:fldChar w:fldCharType="separate"/>
                  </w:r>
                  <w:r>
                    <w:rPr>
                      <w:noProof/>
                      <w:webHidden/>
                    </w:rPr>
                    <w:t>46</w:t>
                  </w:r>
                  <w:r>
                    <w:rPr>
                      <w:noProof/>
                      <w:webHidden/>
                    </w:rPr>
                    <w:fldChar w:fldCharType="end"/>
                  </w:r>
                </w:hyperlink>
              </w:p>
              <w:p w14:paraId="480A218E" w14:textId="00218FFC"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551" w:history="1">
                  <w:r w:rsidRPr="000E5ECD">
                    <w:rPr>
                      <w:rStyle w:val="Hyperlink"/>
                      <w:noProof/>
                    </w:rPr>
                    <w:t>G.2</w:t>
                  </w:r>
                  <w:r>
                    <w:rPr>
                      <w:noProof/>
                      <w:kern w:val="2"/>
                      <w:sz w:val="24"/>
                      <w:szCs w:val="24"/>
                      <w:lang w:val="en-US"/>
                      <w14:ligatures w14:val="standardContextual"/>
                    </w:rPr>
                    <w:tab/>
                  </w:r>
                  <w:r w:rsidRPr="000E5ECD">
                    <w:rPr>
                      <w:rStyle w:val="Hyperlink"/>
                      <w:noProof/>
                    </w:rPr>
                    <w:t>LLOGARITË BANKARE PËR SHLYERJE</w:t>
                  </w:r>
                  <w:r>
                    <w:rPr>
                      <w:noProof/>
                      <w:webHidden/>
                    </w:rPr>
                    <w:tab/>
                  </w:r>
                  <w:r>
                    <w:rPr>
                      <w:noProof/>
                      <w:webHidden/>
                    </w:rPr>
                    <w:fldChar w:fldCharType="begin"/>
                  </w:r>
                  <w:r>
                    <w:rPr>
                      <w:noProof/>
                      <w:webHidden/>
                    </w:rPr>
                    <w:instrText xml:space="preserve"> PAGEREF _Toc244546551 \h </w:instrText>
                  </w:r>
                  <w:r>
                    <w:rPr>
                      <w:noProof/>
                      <w:webHidden/>
                    </w:rPr>
                  </w:r>
                  <w:r>
                    <w:rPr>
                      <w:noProof/>
                      <w:webHidden/>
                    </w:rPr>
                    <w:fldChar w:fldCharType="separate"/>
                  </w:r>
                  <w:r>
                    <w:rPr>
                      <w:noProof/>
                      <w:webHidden/>
                    </w:rPr>
                    <w:t>46</w:t>
                  </w:r>
                  <w:r>
                    <w:rPr>
                      <w:noProof/>
                      <w:webHidden/>
                    </w:rPr>
                    <w:fldChar w:fldCharType="end"/>
                  </w:r>
                </w:hyperlink>
              </w:p>
              <w:p w14:paraId="47B60CD1" w14:textId="0AA336E6"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52" w:history="1">
                  <w:r w:rsidRPr="000E5ECD">
                    <w:rPr>
                      <w:rStyle w:val="Hyperlink"/>
                      <w:noProof/>
                    </w:rPr>
                    <w:t>G.2.1</w:t>
                  </w:r>
                  <w:r>
                    <w:rPr>
                      <w:noProof/>
                      <w:kern w:val="2"/>
                      <w:sz w:val="24"/>
                      <w:szCs w:val="24"/>
                      <w:lang w:val="en-US"/>
                      <w14:ligatures w14:val="standardContextual"/>
                    </w:rPr>
                    <w:tab/>
                  </w:r>
                  <w:r w:rsidRPr="000E5ECD">
                    <w:rPr>
                      <w:rStyle w:val="Hyperlink"/>
                      <w:noProof/>
                    </w:rPr>
                    <w:t>Llogaritë Bankare për Shlyerje</w:t>
                  </w:r>
                  <w:r>
                    <w:rPr>
                      <w:noProof/>
                      <w:webHidden/>
                    </w:rPr>
                    <w:tab/>
                  </w:r>
                  <w:r>
                    <w:rPr>
                      <w:noProof/>
                      <w:webHidden/>
                    </w:rPr>
                    <w:fldChar w:fldCharType="begin"/>
                  </w:r>
                  <w:r>
                    <w:rPr>
                      <w:noProof/>
                      <w:webHidden/>
                    </w:rPr>
                    <w:instrText xml:space="preserve"> PAGEREF _Toc244546552 \h </w:instrText>
                  </w:r>
                  <w:r>
                    <w:rPr>
                      <w:noProof/>
                      <w:webHidden/>
                    </w:rPr>
                  </w:r>
                  <w:r>
                    <w:rPr>
                      <w:noProof/>
                      <w:webHidden/>
                    </w:rPr>
                    <w:fldChar w:fldCharType="separate"/>
                  </w:r>
                  <w:r>
                    <w:rPr>
                      <w:noProof/>
                      <w:webHidden/>
                    </w:rPr>
                    <w:t>46</w:t>
                  </w:r>
                  <w:r>
                    <w:rPr>
                      <w:noProof/>
                      <w:webHidden/>
                    </w:rPr>
                    <w:fldChar w:fldCharType="end"/>
                  </w:r>
                </w:hyperlink>
              </w:p>
              <w:p w14:paraId="2E168BAA" w14:textId="21C0A51C"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53" w:history="1">
                  <w:r w:rsidRPr="000E5ECD">
                    <w:rPr>
                      <w:rStyle w:val="Hyperlink"/>
                      <w:noProof/>
                    </w:rPr>
                    <w:t>G.2.2</w:t>
                  </w:r>
                  <w:r>
                    <w:rPr>
                      <w:noProof/>
                      <w:kern w:val="2"/>
                      <w:sz w:val="24"/>
                      <w:szCs w:val="24"/>
                      <w:lang w:val="en-US"/>
                      <w14:ligatures w14:val="standardContextual"/>
                    </w:rPr>
                    <w:tab/>
                  </w:r>
                  <w:r w:rsidRPr="000E5ECD">
                    <w:rPr>
                      <w:rStyle w:val="Hyperlink"/>
                      <w:noProof/>
                    </w:rPr>
                    <w:t>Llogaria Bankare e Garancisë në Para</w:t>
                  </w:r>
                  <w:r>
                    <w:rPr>
                      <w:noProof/>
                      <w:webHidden/>
                    </w:rPr>
                    <w:tab/>
                  </w:r>
                  <w:r>
                    <w:rPr>
                      <w:noProof/>
                      <w:webHidden/>
                    </w:rPr>
                    <w:fldChar w:fldCharType="begin"/>
                  </w:r>
                  <w:r>
                    <w:rPr>
                      <w:noProof/>
                      <w:webHidden/>
                    </w:rPr>
                    <w:instrText xml:space="preserve"> PAGEREF _Toc244546553 \h </w:instrText>
                  </w:r>
                  <w:r>
                    <w:rPr>
                      <w:noProof/>
                      <w:webHidden/>
                    </w:rPr>
                  </w:r>
                  <w:r>
                    <w:rPr>
                      <w:noProof/>
                      <w:webHidden/>
                    </w:rPr>
                    <w:fldChar w:fldCharType="separate"/>
                  </w:r>
                  <w:r>
                    <w:rPr>
                      <w:noProof/>
                      <w:webHidden/>
                    </w:rPr>
                    <w:t>47</w:t>
                  </w:r>
                  <w:r>
                    <w:rPr>
                      <w:noProof/>
                      <w:webHidden/>
                    </w:rPr>
                    <w:fldChar w:fldCharType="end"/>
                  </w:r>
                </w:hyperlink>
              </w:p>
              <w:p w14:paraId="31F8B527" w14:textId="4B58C1F0"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54" w:history="1">
                  <w:r w:rsidRPr="000E5ECD">
                    <w:rPr>
                      <w:rStyle w:val="Hyperlink"/>
                      <w:noProof/>
                    </w:rPr>
                    <w:t>G.2.3</w:t>
                  </w:r>
                  <w:r>
                    <w:rPr>
                      <w:noProof/>
                      <w:kern w:val="2"/>
                      <w:sz w:val="24"/>
                      <w:szCs w:val="24"/>
                      <w:lang w:val="en-US"/>
                      <w14:ligatures w14:val="standardContextual"/>
                    </w:rPr>
                    <w:tab/>
                  </w:r>
                  <w:r w:rsidRPr="000E5ECD">
                    <w:rPr>
                      <w:rStyle w:val="Hyperlink"/>
                      <w:noProof/>
                    </w:rPr>
                    <w:t>Parashikimi i Garancisë në Para</w:t>
                  </w:r>
                  <w:r>
                    <w:rPr>
                      <w:noProof/>
                      <w:webHidden/>
                    </w:rPr>
                    <w:tab/>
                  </w:r>
                  <w:r>
                    <w:rPr>
                      <w:noProof/>
                      <w:webHidden/>
                    </w:rPr>
                    <w:fldChar w:fldCharType="begin"/>
                  </w:r>
                  <w:r>
                    <w:rPr>
                      <w:noProof/>
                      <w:webHidden/>
                    </w:rPr>
                    <w:instrText xml:space="preserve"> PAGEREF _Toc244546554 \h </w:instrText>
                  </w:r>
                  <w:r>
                    <w:rPr>
                      <w:noProof/>
                      <w:webHidden/>
                    </w:rPr>
                  </w:r>
                  <w:r>
                    <w:rPr>
                      <w:noProof/>
                      <w:webHidden/>
                    </w:rPr>
                    <w:fldChar w:fldCharType="separate"/>
                  </w:r>
                  <w:r>
                    <w:rPr>
                      <w:noProof/>
                      <w:webHidden/>
                    </w:rPr>
                    <w:t>47</w:t>
                  </w:r>
                  <w:r>
                    <w:rPr>
                      <w:noProof/>
                      <w:webHidden/>
                    </w:rPr>
                    <w:fldChar w:fldCharType="end"/>
                  </w:r>
                </w:hyperlink>
              </w:p>
              <w:p w14:paraId="2D4A5C15" w14:textId="678C64C4"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555" w:history="1">
                  <w:r w:rsidRPr="000E5ECD">
                    <w:rPr>
                      <w:rStyle w:val="Hyperlink"/>
                      <w:noProof/>
                    </w:rPr>
                    <w:t>G.3</w:t>
                  </w:r>
                  <w:r>
                    <w:rPr>
                      <w:noProof/>
                      <w:kern w:val="2"/>
                      <w:sz w:val="24"/>
                      <w:szCs w:val="24"/>
                      <w:lang w:val="en-US"/>
                      <w14:ligatures w14:val="standardContextual"/>
                    </w:rPr>
                    <w:tab/>
                  </w:r>
                  <w:r w:rsidRPr="000E5ECD">
                    <w:rPr>
                      <w:rStyle w:val="Hyperlink"/>
                      <w:noProof/>
                    </w:rPr>
                    <w:t>Garancia</w:t>
                  </w:r>
                  <w:r>
                    <w:rPr>
                      <w:noProof/>
                      <w:webHidden/>
                    </w:rPr>
                    <w:tab/>
                  </w:r>
                  <w:r>
                    <w:rPr>
                      <w:noProof/>
                      <w:webHidden/>
                    </w:rPr>
                    <w:fldChar w:fldCharType="begin"/>
                  </w:r>
                  <w:r>
                    <w:rPr>
                      <w:noProof/>
                      <w:webHidden/>
                    </w:rPr>
                    <w:instrText xml:space="preserve"> PAGEREF _Toc244546555 \h </w:instrText>
                  </w:r>
                  <w:r>
                    <w:rPr>
                      <w:noProof/>
                      <w:webHidden/>
                    </w:rPr>
                  </w:r>
                  <w:r>
                    <w:rPr>
                      <w:noProof/>
                      <w:webHidden/>
                    </w:rPr>
                    <w:fldChar w:fldCharType="separate"/>
                  </w:r>
                  <w:r>
                    <w:rPr>
                      <w:noProof/>
                      <w:webHidden/>
                    </w:rPr>
                    <w:t>48</w:t>
                  </w:r>
                  <w:r>
                    <w:rPr>
                      <w:noProof/>
                      <w:webHidden/>
                    </w:rPr>
                    <w:fldChar w:fldCharType="end"/>
                  </w:r>
                </w:hyperlink>
              </w:p>
              <w:p w14:paraId="18BB4CFA" w14:textId="51283FC8"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56" w:history="1">
                  <w:r w:rsidRPr="000E5ECD">
                    <w:rPr>
                      <w:rStyle w:val="Hyperlink"/>
                      <w:noProof/>
                    </w:rPr>
                    <w:t>G.3.1</w:t>
                  </w:r>
                  <w:r>
                    <w:rPr>
                      <w:noProof/>
                      <w:kern w:val="2"/>
                      <w:sz w:val="24"/>
                      <w:szCs w:val="24"/>
                      <w:lang w:val="en-US"/>
                      <w14:ligatures w14:val="standardContextual"/>
                    </w:rPr>
                    <w:tab/>
                  </w:r>
                  <w:r w:rsidRPr="000E5ECD">
                    <w:rPr>
                      <w:rStyle w:val="Hyperlink"/>
                      <w:noProof/>
                    </w:rPr>
                    <w:t>Kërkesat për Garancinë</w:t>
                  </w:r>
                  <w:r>
                    <w:rPr>
                      <w:noProof/>
                      <w:webHidden/>
                    </w:rPr>
                    <w:tab/>
                  </w:r>
                  <w:r>
                    <w:rPr>
                      <w:noProof/>
                      <w:webHidden/>
                    </w:rPr>
                    <w:fldChar w:fldCharType="begin"/>
                  </w:r>
                  <w:r>
                    <w:rPr>
                      <w:noProof/>
                      <w:webHidden/>
                    </w:rPr>
                    <w:instrText xml:space="preserve"> PAGEREF _Toc244546556 \h </w:instrText>
                  </w:r>
                  <w:r>
                    <w:rPr>
                      <w:noProof/>
                      <w:webHidden/>
                    </w:rPr>
                  </w:r>
                  <w:r>
                    <w:rPr>
                      <w:noProof/>
                      <w:webHidden/>
                    </w:rPr>
                    <w:fldChar w:fldCharType="separate"/>
                  </w:r>
                  <w:r>
                    <w:rPr>
                      <w:noProof/>
                      <w:webHidden/>
                    </w:rPr>
                    <w:t>48</w:t>
                  </w:r>
                  <w:r>
                    <w:rPr>
                      <w:noProof/>
                      <w:webHidden/>
                    </w:rPr>
                    <w:fldChar w:fldCharType="end"/>
                  </w:r>
                </w:hyperlink>
              </w:p>
              <w:p w14:paraId="6484C0E6" w14:textId="472A0176"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57" w:history="1">
                  <w:r w:rsidRPr="000E5ECD">
                    <w:rPr>
                      <w:rStyle w:val="Hyperlink"/>
                      <w:noProof/>
                    </w:rPr>
                    <w:t>G.3.2</w:t>
                  </w:r>
                  <w:r>
                    <w:rPr>
                      <w:noProof/>
                      <w:kern w:val="2"/>
                      <w:sz w:val="24"/>
                      <w:szCs w:val="24"/>
                      <w:lang w:val="en-US"/>
                      <w14:ligatures w14:val="standardContextual"/>
                    </w:rPr>
                    <w:tab/>
                  </w:r>
                  <w:r w:rsidRPr="000E5ECD">
                    <w:rPr>
                      <w:rStyle w:val="Hyperlink"/>
                      <w:noProof/>
                    </w:rPr>
                    <w:t>Format e Garancisë</w:t>
                  </w:r>
                  <w:r>
                    <w:rPr>
                      <w:noProof/>
                      <w:webHidden/>
                    </w:rPr>
                    <w:tab/>
                  </w:r>
                  <w:r>
                    <w:rPr>
                      <w:noProof/>
                      <w:webHidden/>
                    </w:rPr>
                    <w:fldChar w:fldCharType="begin"/>
                  </w:r>
                  <w:r>
                    <w:rPr>
                      <w:noProof/>
                      <w:webHidden/>
                    </w:rPr>
                    <w:instrText xml:space="preserve"> PAGEREF _Toc244546557 \h </w:instrText>
                  </w:r>
                  <w:r>
                    <w:rPr>
                      <w:noProof/>
                      <w:webHidden/>
                    </w:rPr>
                  </w:r>
                  <w:r>
                    <w:rPr>
                      <w:noProof/>
                      <w:webHidden/>
                    </w:rPr>
                    <w:fldChar w:fldCharType="separate"/>
                  </w:r>
                  <w:r>
                    <w:rPr>
                      <w:noProof/>
                      <w:webHidden/>
                    </w:rPr>
                    <w:t>48</w:t>
                  </w:r>
                  <w:r>
                    <w:rPr>
                      <w:noProof/>
                      <w:webHidden/>
                    </w:rPr>
                    <w:fldChar w:fldCharType="end"/>
                  </w:r>
                </w:hyperlink>
              </w:p>
              <w:p w14:paraId="53E92C97" w14:textId="1EC566D3"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58" w:history="1">
                  <w:r w:rsidRPr="000E5ECD">
                    <w:rPr>
                      <w:rStyle w:val="Hyperlink"/>
                      <w:noProof/>
                    </w:rPr>
                    <w:t>G.3.3</w:t>
                  </w:r>
                  <w:r>
                    <w:rPr>
                      <w:noProof/>
                      <w:kern w:val="2"/>
                      <w:sz w:val="24"/>
                      <w:szCs w:val="24"/>
                      <w:lang w:val="en-US"/>
                      <w14:ligatures w14:val="standardContextual"/>
                    </w:rPr>
                    <w:tab/>
                  </w:r>
                  <w:r w:rsidRPr="000E5ECD">
                    <w:rPr>
                      <w:rStyle w:val="Hyperlink"/>
                      <w:noProof/>
                    </w:rPr>
                    <w:t>Të drejtat e ALPEX-it mbi Garancinë</w:t>
                  </w:r>
                  <w:r>
                    <w:rPr>
                      <w:noProof/>
                      <w:webHidden/>
                    </w:rPr>
                    <w:tab/>
                  </w:r>
                  <w:r>
                    <w:rPr>
                      <w:noProof/>
                      <w:webHidden/>
                    </w:rPr>
                    <w:fldChar w:fldCharType="begin"/>
                  </w:r>
                  <w:r>
                    <w:rPr>
                      <w:noProof/>
                      <w:webHidden/>
                    </w:rPr>
                    <w:instrText xml:space="preserve"> PAGEREF _Toc244546558 \h </w:instrText>
                  </w:r>
                  <w:r>
                    <w:rPr>
                      <w:noProof/>
                      <w:webHidden/>
                    </w:rPr>
                  </w:r>
                  <w:r>
                    <w:rPr>
                      <w:noProof/>
                      <w:webHidden/>
                    </w:rPr>
                    <w:fldChar w:fldCharType="separate"/>
                  </w:r>
                  <w:r>
                    <w:rPr>
                      <w:noProof/>
                      <w:webHidden/>
                    </w:rPr>
                    <w:t>49</w:t>
                  </w:r>
                  <w:r>
                    <w:rPr>
                      <w:noProof/>
                      <w:webHidden/>
                    </w:rPr>
                    <w:fldChar w:fldCharType="end"/>
                  </w:r>
                </w:hyperlink>
              </w:p>
              <w:p w14:paraId="3360926B" w14:textId="1151793F"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59" w:history="1">
                  <w:r w:rsidRPr="000E5ECD">
                    <w:rPr>
                      <w:rStyle w:val="Hyperlink"/>
                      <w:rFonts w:cs="Arial"/>
                      <w:bCs/>
                      <w:noProof/>
                    </w:rPr>
                    <w:t>G.3.4</w:t>
                  </w:r>
                  <w:r>
                    <w:rPr>
                      <w:noProof/>
                      <w:kern w:val="2"/>
                      <w:sz w:val="24"/>
                      <w:szCs w:val="24"/>
                      <w:lang w:val="en-US"/>
                      <w14:ligatures w14:val="standardContextual"/>
                    </w:rPr>
                    <w:tab/>
                  </w:r>
                  <w:r w:rsidRPr="000E5ECD">
                    <w:rPr>
                      <w:rStyle w:val="Hyperlink"/>
                      <w:noProof/>
                    </w:rPr>
                    <w:t>Shlyerja e Transaksioneve</w:t>
                  </w:r>
                  <w:r>
                    <w:rPr>
                      <w:noProof/>
                      <w:webHidden/>
                    </w:rPr>
                    <w:tab/>
                  </w:r>
                  <w:r>
                    <w:rPr>
                      <w:noProof/>
                      <w:webHidden/>
                    </w:rPr>
                    <w:fldChar w:fldCharType="begin"/>
                  </w:r>
                  <w:r>
                    <w:rPr>
                      <w:noProof/>
                      <w:webHidden/>
                    </w:rPr>
                    <w:instrText xml:space="preserve"> PAGEREF _Toc244546559 \h </w:instrText>
                  </w:r>
                  <w:r>
                    <w:rPr>
                      <w:noProof/>
                      <w:webHidden/>
                    </w:rPr>
                  </w:r>
                  <w:r>
                    <w:rPr>
                      <w:noProof/>
                      <w:webHidden/>
                    </w:rPr>
                    <w:fldChar w:fldCharType="separate"/>
                  </w:r>
                  <w:r>
                    <w:rPr>
                      <w:noProof/>
                      <w:webHidden/>
                    </w:rPr>
                    <w:t>50</w:t>
                  </w:r>
                  <w:r>
                    <w:rPr>
                      <w:noProof/>
                      <w:webHidden/>
                    </w:rPr>
                    <w:fldChar w:fldCharType="end"/>
                  </w:r>
                </w:hyperlink>
              </w:p>
              <w:p w14:paraId="1ADDEC7D" w14:textId="4060A6C1"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60" w:history="1">
                  <w:r w:rsidRPr="000E5ECD">
                    <w:rPr>
                      <w:rStyle w:val="Hyperlink"/>
                      <w:rFonts w:cs="Arial"/>
                      <w:bCs/>
                      <w:noProof/>
                    </w:rPr>
                    <w:t>G.3.5</w:t>
                  </w:r>
                  <w:r>
                    <w:rPr>
                      <w:noProof/>
                      <w:kern w:val="2"/>
                      <w:sz w:val="24"/>
                      <w:szCs w:val="24"/>
                      <w:lang w:val="en-US"/>
                      <w14:ligatures w14:val="standardContextual"/>
                    </w:rPr>
                    <w:tab/>
                  </w:r>
                  <w:r w:rsidRPr="000E5ECD">
                    <w:rPr>
                      <w:rStyle w:val="Hyperlink"/>
                      <w:noProof/>
                    </w:rPr>
                    <w:t>Pamundësia për të kryer Shlyerjen në Para</w:t>
                  </w:r>
                  <w:r>
                    <w:rPr>
                      <w:noProof/>
                      <w:webHidden/>
                    </w:rPr>
                    <w:tab/>
                  </w:r>
                  <w:r>
                    <w:rPr>
                      <w:noProof/>
                      <w:webHidden/>
                    </w:rPr>
                    <w:fldChar w:fldCharType="begin"/>
                  </w:r>
                  <w:r>
                    <w:rPr>
                      <w:noProof/>
                      <w:webHidden/>
                    </w:rPr>
                    <w:instrText xml:space="preserve"> PAGEREF _Toc244546560 \h </w:instrText>
                  </w:r>
                  <w:r>
                    <w:rPr>
                      <w:noProof/>
                      <w:webHidden/>
                    </w:rPr>
                  </w:r>
                  <w:r>
                    <w:rPr>
                      <w:noProof/>
                      <w:webHidden/>
                    </w:rPr>
                    <w:fldChar w:fldCharType="separate"/>
                  </w:r>
                  <w:r>
                    <w:rPr>
                      <w:noProof/>
                      <w:webHidden/>
                    </w:rPr>
                    <w:t>50</w:t>
                  </w:r>
                  <w:r>
                    <w:rPr>
                      <w:noProof/>
                      <w:webHidden/>
                    </w:rPr>
                    <w:fldChar w:fldCharType="end"/>
                  </w:r>
                </w:hyperlink>
              </w:p>
              <w:p w14:paraId="4EC6342D" w14:textId="6A4EE8DE"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61" w:history="1">
                  <w:r w:rsidRPr="000E5ECD">
                    <w:rPr>
                      <w:rStyle w:val="Hyperlink"/>
                      <w:rFonts w:cs="Arial"/>
                      <w:bCs/>
                      <w:noProof/>
                    </w:rPr>
                    <w:t>G.3.6</w:t>
                  </w:r>
                  <w:r>
                    <w:rPr>
                      <w:noProof/>
                      <w:kern w:val="2"/>
                      <w:sz w:val="24"/>
                      <w:szCs w:val="24"/>
                      <w:lang w:val="en-US"/>
                      <w14:ligatures w14:val="standardContextual"/>
                    </w:rPr>
                    <w:tab/>
                  </w:r>
                  <w:r w:rsidRPr="000E5ECD">
                    <w:rPr>
                      <w:rStyle w:val="Hyperlink"/>
                      <w:noProof/>
                    </w:rPr>
                    <w:t>Parimet e përgjithshme të Shlyerjes</w:t>
                  </w:r>
                  <w:r>
                    <w:rPr>
                      <w:noProof/>
                      <w:webHidden/>
                    </w:rPr>
                    <w:tab/>
                  </w:r>
                  <w:r>
                    <w:rPr>
                      <w:noProof/>
                      <w:webHidden/>
                    </w:rPr>
                    <w:fldChar w:fldCharType="begin"/>
                  </w:r>
                  <w:r>
                    <w:rPr>
                      <w:noProof/>
                      <w:webHidden/>
                    </w:rPr>
                    <w:instrText xml:space="preserve"> PAGEREF _Toc244546561 \h </w:instrText>
                  </w:r>
                  <w:r>
                    <w:rPr>
                      <w:noProof/>
                      <w:webHidden/>
                    </w:rPr>
                  </w:r>
                  <w:r>
                    <w:rPr>
                      <w:noProof/>
                      <w:webHidden/>
                    </w:rPr>
                    <w:fldChar w:fldCharType="separate"/>
                  </w:r>
                  <w:r>
                    <w:rPr>
                      <w:noProof/>
                      <w:webHidden/>
                    </w:rPr>
                    <w:t>50</w:t>
                  </w:r>
                  <w:r>
                    <w:rPr>
                      <w:noProof/>
                      <w:webHidden/>
                    </w:rPr>
                    <w:fldChar w:fldCharType="end"/>
                  </w:r>
                </w:hyperlink>
              </w:p>
              <w:p w14:paraId="24CC881A" w14:textId="25B5CDE5"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562" w:history="1">
                  <w:r w:rsidRPr="000E5ECD">
                    <w:rPr>
                      <w:rStyle w:val="Hyperlink"/>
                      <w:noProof/>
                    </w:rPr>
                    <w:t>G.4</w:t>
                  </w:r>
                  <w:r>
                    <w:rPr>
                      <w:noProof/>
                      <w:kern w:val="2"/>
                      <w:sz w:val="24"/>
                      <w:szCs w:val="24"/>
                      <w:lang w:val="en-US"/>
                      <w14:ligatures w14:val="standardContextual"/>
                    </w:rPr>
                    <w:tab/>
                  </w:r>
                  <w:r w:rsidRPr="000E5ECD">
                    <w:rPr>
                      <w:rStyle w:val="Hyperlink"/>
                      <w:noProof/>
                    </w:rPr>
                    <w:t>DitA E Shlyerjes</w:t>
                  </w:r>
                  <w:r>
                    <w:rPr>
                      <w:noProof/>
                      <w:webHidden/>
                    </w:rPr>
                    <w:tab/>
                  </w:r>
                  <w:r>
                    <w:rPr>
                      <w:noProof/>
                      <w:webHidden/>
                    </w:rPr>
                    <w:fldChar w:fldCharType="begin"/>
                  </w:r>
                  <w:r>
                    <w:rPr>
                      <w:noProof/>
                      <w:webHidden/>
                    </w:rPr>
                    <w:instrText xml:space="preserve"> PAGEREF _Toc244546562 \h </w:instrText>
                  </w:r>
                  <w:r>
                    <w:rPr>
                      <w:noProof/>
                      <w:webHidden/>
                    </w:rPr>
                  </w:r>
                  <w:r>
                    <w:rPr>
                      <w:noProof/>
                      <w:webHidden/>
                    </w:rPr>
                    <w:fldChar w:fldCharType="separate"/>
                  </w:r>
                  <w:r>
                    <w:rPr>
                      <w:noProof/>
                      <w:webHidden/>
                    </w:rPr>
                    <w:t>51</w:t>
                  </w:r>
                  <w:r>
                    <w:rPr>
                      <w:noProof/>
                      <w:webHidden/>
                    </w:rPr>
                    <w:fldChar w:fldCharType="end"/>
                  </w:r>
                </w:hyperlink>
              </w:p>
              <w:p w14:paraId="558E1A8C" w14:textId="3D17D8B9"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63" w:history="1">
                  <w:r w:rsidRPr="000E5ECD">
                    <w:rPr>
                      <w:rStyle w:val="Hyperlink"/>
                      <w:noProof/>
                    </w:rPr>
                    <w:t>G.4.1</w:t>
                  </w:r>
                  <w:r>
                    <w:rPr>
                      <w:noProof/>
                      <w:kern w:val="2"/>
                      <w:sz w:val="24"/>
                      <w:szCs w:val="24"/>
                      <w:lang w:val="en-US"/>
                      <w14:ligatures w14:val="standardContextual"/>
                    </w:rPr>
                    <w:tab/>
                  </w:r>
                  <w:r w:rsidRPr="000E5ECD">
                    <w:rPr>
                      <w:rStyle w:val="Hyperlink"/>
                      <w:noProof/>
                    </w:rPr>
                    <w:t>Dispozitat e Ditës së Shlyerjes</w:t>
                  </w:r>
                  <w:r>
                    <w:rPr>
                      <w:noProof/>
                      <w:webHidden/>
                    </w:rPr>
                    <w:tab/>
                  </w:r>
                  <w:r>
                    <w:rPr>
                      <w:noProof/>
                      <w:webHidden/>
                    </w:rPr>
                    <w:fldChar w:fldCharType="begin"/>
                  </w:r>
                  <w:r>
                    <w:rPr>
                      <w:noProof/>
                      <w:webHidden/>
                    </w:rPr>
                    <w:instrText xml:space="preserve"> PAGEREF _Toc244546563 \h </w:instrText>
                  </w:r>
                  <w:r>
                    <w:rPr>
                      <w:noProof/>
                      <w:webHidden/>
                    </w:rPr>
                  </w:r>
                  <w:r>
                    <w:rPr>
                      <w:noProof/>
                      <w:webHidden/>
                    </w:rPr>
                    <w:fldChar w:fldCharType="separate"/>
                  </w:r>
                  <w:r>
                    <w:rPr>
                      <w:noProof/>
                      <w:webHidden/>
                    </w:rPr>
                    <w:t>51</w:t>
                  </w:r>
                  <w:r>
                    <w:rPr>
                      <w:noProof/>
                      <w:webHidden/>
                    </w:rPr>
                    <w:fldChar w:fldCharType="end"/>
                  </w:r>
                </w:hyperlink>
              </w:p>
              <w:p w14:paraId="479D432D" w14:textId="3A5B4B2F"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64" w:history="1">
                  <w:r w:rsidRPr="000E5ECD">
                    <w:rPr>
                      <w:rStyle w:val="Hyperlink"/>
                      <w:noProof/>
                    </w:rPr>
                    <w:t>G.4.2</w:t>
                  </w:r>
                  <w:r>
                    <w:rPr>
                      <w:noProof/>
                      <w:kern w:val="2"/>
                      <w:sz w:val="24"/>
                      <w:szCs w:val="24"/>
                      <w:lang w:val="en-US"/>
                      <w14:ligatures w14:val="standardContextual"/>
                    </w:rPr>
                    <w:tab/>
                  </w:r>
                  <w:r w:rsidRPr="000E5ECD">
                    <w:rPr>
                      <w:rStyle w:val="Hyperlink"/>
                      <w:noProof/>
                    </w:rPr>
                    <w:t>Kalendari i Shlyerjes</w:t>
                  </w:r>
                  <w:r>
                    <w:rPr>
                      <w:noProof/>
                      <w:webHidden/>
                    </w:rPr>
                    <w:tab/>
                  </w:r>
                  <w:r>
                    <w:rPr>
                      <w:noProof/>
                      <w:webHidden/>
                    </w:rPr>
                    <w:fldChar w:fldCharType="begin"/>
                  </w:r>
                  <w:r>
                    <w:rPr>
                      <w:noProof/>
                      <w:webHidden/>
                    </w:rPr>
                    <w:instrText xml:space="preserve"> PAGEREF _Toc244546564 \h </w:instrText>
                  </w:r>
                  <w:r>
                    <w:rPr>
                      <w:noProof/>
                      <w:webHidden/>
                    </w:rPr>
                  </w:r>
                  <w:r>
                    <w:rPr>
                      <w:noProof/>
                      <w:webHidden/>
                    </w:rPr>
                    <w:fldChar w:fldCharType="separate"/>
                  </w:r>
                  <w:r>
                    <w:rPr>
                      <w:noProof/>
                      <w:webHidden/>
                    </w:rPr>
                    <w:t>51</w:t>
                  </w:r>
                  <w:r>
                    <w:rPr>
                      <w:noProof/>
                      <w:webHidden/>
                    </w:rPr>
                    <w:fldChar w:fldCharType="end"/>
                  </w:r>
                </w:hyperlink>
              </w:p>
              <w:p w14:paraId="7726F8C6" w14:textId="13400ED2"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65" w:history="1">
                  <w:r w:rsidRPr="000E5ECD">
                    <w:rPr>
                      <w:rStyle w:val="Hyperlink"/>
                      <w:noProof/>
                    </w:rPr>
                    <w:t>G.4.3</w:t>
                  </w:r>
                  <w:r>
                    <w:rPr>
                      <w:noProof/>
                      <w:kern w:val="2"/>
                      <w:sz w:val="24"/>
                      <w:szCs w:val="24"/>
                      <w:lang w:val="en-US"/>
                      <w14:ligatures w14:val="standardContextual"/>
                    </w:rPr>
                    <w:tab/>
                  </w:r>
                  <w:r w:rsidRPr="000E5ECD">
                    <w:rPr>
                      <w:rStyle w:val="Hyperlink"/>
                      <w:noProof/>
                    </w:rPr>
                    <w:t>Faturat, Vetëfaturimet</w:t>
                  </w:r>
                  <w:r>
                    <w:rPr>
                      <w:noProof/>
                      <w:webHidden/>
                    </w:rPr>
                    <w:tab/>
                  </w:r>
                  <w:r>
                    <w:rPr>
                      <w:noProof/>
                      <w:webHidden/>
                    </w:rPr>
                    <w:fldChar w:fldCharType="begin"/>
                  </w:r>
                  <w:r>
                    <w:rPr>
                      <w:noProof/>
                      <w:webHidden/>
                    </w:rPr>
                    <w:instrText xml:space="preserve"> PAGEREF _Toc244546565 \h </w:instrText>
                  </w:r>
                  <w:r>
                    <w:rPr>
                      <w:noProof/>
                      <w:webHidden/>
                    </w:rPr>
                  </w:r>
                  <w:r>
                    <w:rPr>
                      <w:noProof/>
                      <w:webHidden/>
                    </w:rPr>
                    <w:fldChar w:fldCharType="separate"/>
                  </w:r>
                  <w:r>
                    <w:rPr>
                      <w:noProof/>
                      <w:webHidden/>
                    </w:rPr>
                    <w:t>51</w:t>
                  </w:r>
                  <w:r>
                    <w:rPr>
                      <w:noProof/>
                      <w:webHidden/>
                    </w:rPr>
                    <w:fldChar w:fldCharType="end"/>
                  </w:r>
                </w:hyperlink>
              </w:p>
              <w:p w14:paraId="2D22C58F" w14:textId="62051033"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566" w:history="1">
                  <w:r w:rsidRPr="000E5ECD">
                    <w:rPr>
                      <w:rStyle w:val="Hyperlink"/>
                      <w:noProof/>
                    </w:rPr>
                    <w:t>G.5</w:t>
                  </w:r>
                  <w:r>
                    <w:rPr>
                      <w:noProof/>
                      <w:kern w:val="2"/>
                      <w:sz w:val="24"/>
                      <w:szCs w:val="24"/>
                      <w:lang w:val="en-US"/>
                      <w14:ligatures w14:val="standardContextual"/>
                    </w:rPr>
                    <w:tab/>
                  </w:r>
                  <w:r w:rsidRPr="000E5ECD">
                    <w:rPr>
                      <w:rStyle w:val="Hyperlink"/>
                      <w:noProof/>
                    </w:rPr>
                    <w:t>PARAMETRAT PËR PËRCAKTIMIN E KUFIRIT TË KREDITIT</w:t>
                  </w:r>
                  <w:r>
                    <w:rPr>
                      <w:noProof/>
                      <w:webHidden/>
                    </w:rPr>
                    <w:tab/>
                  </w:r>
                  <w:r>
                    <w:rPr>
                      <w:noProof/>
                      <w:webHidden/>
                    </w:rPr>
                    <w:fldChar w:fldCharType="begin"/>
                  </w:r>
                  <w:r>
                    <w:rPr>
                      <w:noProof/>
                      <w:webHidden/>
                    </w:rPr>
                    <w:instrText xml:space="preserve"> PAGEREF _Toc244546566 \h </w:instrText>
                  </w:r>
                  <w:r>
                    <w:rPr>
                      <w:noProof/>
                      <w:webHidden/>
                    </w:rPr>
                  </w:r>
                  <w:r>
                    <w:rPr>
                      <w:noProof/>
                      <w:webHidden/>
                    </w:rPr>
                    <w:fldChar w:fldCharType="separate"/>
                  </w:r>
                  <w:r>
                    <w:rPr>
                      <w:noProof/>
                      <w:webHidden/>
                    </w:rPr>
                    <w:t>53</w:t>
                  </w:r>
                  <w:r>
                    <w:rPr>
                      <w:noProof/>
                      <w:webHidden/>
                    </w:rPr>
                    <w:fldChar w:fldCharType="end"/>
                  </w:r>
                </w:hyperlink>
              </w:p>
              <w:p w14:paraId="2A01BBB8" w14:textId="245700C8"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67" w:history="1">
                  <w:r w:rsidRPr="000E5ECD">
                    <w:rPr>
                      <w:rStyle w:val="Hyperlink"/>
                      <w:noProof/>
                    </w:rPr>
                    <w:t>G.5.1</w:t>
                  </w:r>
                  <w:r>
                    <w:rPr>
                      <w:noProof/>
                      <w:kern w:val="2"/>
                      <w:sz w:val="24"/>
                      <w:szCs w:val="24"/>
                      <w:lang w:val="en-US"/>
                      <w14:ligatures w14:val="standardContextual"/>
                    </w:rPr>
                    <w:tab/>
                  </w:r>
                  <w:r w:rsidRPr="000E5ECD">
                    <w:rPr>
                      <w:rStyle w:val="Hyperlink"/>
                      <w:noProof/>
                    </w:rPr>
                    <w:t>Llogaritja e Margjinës</w:t>
                  </w:r>
                  <w:r>
                    <w:rPr>
                      <w:noProof/>
                      <w:webHidden/>
                    </w:rPr>
                    <w:tab/>
                  </w:r>
                  <w:r>
                    <w:rPr>
                      <w:noProof/>
                      <w:webHidden/>
                    </w:rPr>
                    <w:fldChar w:fldCharType="begin"/>
                  </w:r>
                  <w:r>
                    <w:rPr>
                      <w:noProof/>
                      <w:webHidden/>
                    </w:rPr>
                    <w:instrText xml:space="preserve"> PAGEREF _Toc244546567 \h </w:instrText>
                  </w:r>
                  <w:r>
                    <w:rPr>
                      <w:noProof/>
                      <w:webHidden/>
                    </w:rPr>
                  </w:r>
                  <w:r>
                    <w:rPr>
                      <w:noProof/>
                      <w:webHidden/>
                    </w:rPr>
                    <w:fldChar w:fldCharType="separate"/>
                  </w:r>
                  <w:r>
                    <w:rPr>
                      <w:noProof/>
                      <w:webHidden/>
                    </w:rPr>
                    <w:t>53</w:t>
                  </w:r>
                  <w:r>
                    <w:rPr>
                      <w:noProof/>
                      <w:webHidden/>
                    </w:rPr>
                    <w:fldChar w:fldCharType="end"/>
                  </w:r>
                </w:hyperlink>
              </w:p>
              <w:p w14:paraId="1F8B413C" w14:textId="1412D2E3"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68" w:history="1">
                  <w:r w:rsidRPr="000E5ECD">
                    <w:rPr>
                      <w:rStyle w:val="Hyperlink"/>
                      <w:noProof/>
                    </w:rPr>
                    <w:t>G.5.2</w:t>
                  </w:r>
                  <w:r>
                    <w:rPr>
                      <w:noProof/>
                      <w:kern w:val="2"/>
                      <w:sz w:val="24"/>
                      <w:szCs w:val="24"/>
                      <w:lang w:val="en-US"/>
                      <w14:ligatures w14:val="standardContextual"/>
                    </w:rPr>
                    <w:tab/>
                  </w:r>
                  <w:r w:rsidRPr="000E5ECD">
                    <w:rPr>
                      <w:rStyle w:val="Hyperlink"/>
                      <w:noProof/>
                    </w:rPr>
                    <w:t>Monitorimi i Kufirit të Kreditit</w:t>
                  </w:r>
                  <w:r>
                    <w:rPr>
                      <w:noProof/>
                      <w:webHidden/>
                    </w:rPr>
                    <w:tab/>
                  </w:r>
                  <w:r>
                    <w:rPr>
                      <w:noProof/>
                      <w:webHidden/>
                    </w:rPr>
                    <w:fldChar w:fldCharType="begin"/>
                  </w:r>
                  <w:r>
                    <w:rPr>
                      <w:noProof/>
                      <w:webHidden/>
                    </w:rPr>
                    <w:instrText xml:space="preserve"> PAGEREF _Toc244546568 \h </w:instrText>
                  </w:r>
                  <w:r>
                    <w:rPr>
                      <w:noProof/>
                      <w:webHidden/>
                    </w:rPr>
                  </w:r>
                  <w:r>
                    <w:rPr>
                      <w:noProof/>
                      <w:webHidden/>
                    </w:rPr>
                    <w:fldChar w:fldCharType="separate"/>
                  </w:r>
                  <w:r>
                    <w:rPr>
                      <w:noProof/>
                      <w:webHidden/>
                    </w:rPr>
                    <w:t>54</w:t>
                  </w:r>
                  <w:r>
                    <w:rPr>
                      <w:noProof/>
                      <w:webHidden/>
                    </w:rPr>
                    <w:fldChar w:fldCharType="end"/>
                  </w:r>
                </w:hyperlink>
              </w:p>
              <w:p w14:paraId="3C5267E6" w14:textId="40A88646"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69" w:history="1">
                  <w:r w:rsidRPr="000E5ECD">
                    <w:rPr>
                      <w:rStyle w:val="Hyperlink"/>
                      <w:noProof/>
                    </w:rPr>
                    <w:t>G.5.3</w:t>
                  </w:r>
                  <w:r>
                    <w:rPr>
                      <w:noProof/>
                      <w:kern w:val="2"/>
                      <w:sz w:val="24"/>
                      <w:szCs w:val="24"/>
                      <w:lang w:val="en-US"/>
                      <w14:ligatures w14:val="standardContextual"/>
                    </w:rPr>
                    <w:tab/>
                  </w:r>
                  <w:r w:rsidRPr="000E5ECD">
                    <w:rPr>
                      <w:rStyle w:val="Hyperlink"/>
                      <w:noProof/>
                    </w:rPr>
                    <w:t>Ekzekutimi i Garancisë dhe Hapat për përdorimin e Fondit në Mospërmbushje të Detyrimeve</w:t>
                  </w:r>
                  <w:r>
                    <w:rPr>
                      <w:noProof/>
                      <w:webHidden/>
                    </w:rPr>
                    <w:tab/>
                  </w:r>
                  <w:r>
                    <w:rPr>
                      <w:noProof/>
                      <w:webHidden/>
                    </w:rPr>
                    <w:fldChar w:fldCharType="begin"/>
                  </w:r>
                  <w:r>
                    <w:rPr>
                      <w:noProof/>
                      <w:webHidden/>
                    </w:rPr>
                    <w:instrText xml:space="preserve"> PAGEREF _Toc244546569 \h </w:instrText>
                  </w:r>
                  <w:r>
                    <w:rPr>
                      <w:noProof/>
                      <w:webHidden/>
                    </w:rPr>
                  </w:r>
                  <w:r>
                    <w:rPr>
                      <w:noProof/>
                      <w:webHidden/>
                    </w:rPr>
                    <w:fldChar w:fldCharType="separate"/>
                  </w:r>
                  <w:r>
                    <w:rPr>
                      <w:noProof/>
                      <w:webHidden/>
                    </w:rPr>
                    <w:t>56</w:t>
                  </w:r>
                  <w:r>
                    <w:rPr>
                      <w:noProof/>
                      <w:webHidden/>
                    </w:rPr>
                    <w:fldChar w:fldCharType="end"/>
                  </w:r>
                </w:hyperlink>
              </w:p>
              <w:p w14:paraId="4068B8DF" w14:textId="12FFF6A3"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70" w:history="1">
                  <w:r w:rsidRPr="000E5ECD">
                    <w:rPr>
                      <w:rStyle w:val="Hyperlink"/>
                      <w:noProof/>
                    </w:rPr>
                    <w:t>G.5.4</w:t>
                  </w:r>
                  <w:r>
                    <w:rPr>
                      <w:noProof/>
                      <w:kern w:val="2"/>
                      <w:sz w:val="24"/>
                      <w:szCs w:val="24"/>
                      <w:lang w:val="en-US"/>
                      <w14:ligatures w14:val="standardContextual"/>
                    </w:rPr>
                    <w:tab/>
                  </w:r>
                  <w:r w:rsidRPr="000E5ECD">
                    <w:rPr>
                      <w:rStyle w:val="Hyperlink"/>
                      <w:noProof/>
                    </w:rPr>
                    <w:t>Ekzekutimi i Garancisë</w:t>
                  </w:r>
                  <w:r>
                    <w:rPr>
                      <w:noProof/>
                      <w:webHidden/>
                    </w:rPr>
                    <w:tab/>
                  </w:r>
                  <w:r>
                    <w:rPr>
                      <w:noProof/>
                      <w:webHidden/>
                    </w:rPr>
                    <w:fldChar w:fldCharType="begin"/>
                  </w:r>
                  <w:r>
                    <w:rPr>
                      <w:noProof/>
                      <w:webHidden/>
                    </w:rPr>
                    <w:instrText xml:space="preserve"> PAGEREF _Toc244546570 \h </w:instrText>
                  </w:r>
                  <w:r>
                    <w:rPr>
                      <w:noProof/>
                      <w:webHidden/>
                    </w:rPr>
                  </w:r>
                  <w:r>
                    <w:rPr>
                      <w:noProof/>
                      <w:webHidden/>
                    </w:rPr>
                    <w:fldChar w:fldCharType="separate"/>
                  </w:r>
                  <w:r>
                    <w:rPr>
                      <w:noProof/>
                      <w:webHidden/>
                    </w:rPr>
                    <w:t>57</w:t>
                  </w:r>
                  <w:r>
                    <w:rPr>
                      <w:noProof/>
                      <w:webHidden/>
                    </w:rPr>
                    <w:fldChar w:fldCharType="end"/>
                  </w:r>
                </w:hyperlink>
              </w:p>
              <w:p w14:paraId="0C892672" w14:textId="6A55C2D0"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71" w:history="1">
                  <w:r w:rsidRPr="000E5ECD">
                    <w:rPr>
                      <w:rStyle w:val="Hyperlink"/>
                      <w:noProof/>
                    </w:rPr>
                    <w:t>G.5.5</w:t>
                  </w:r>
                  <w:r>
                    <w:rPr>
                      <w:noProof/>
                      <w:kern w:val="2"/>
                      <w:sz w:val="24"/>
                      <w:szCs w:val="24"/>
                      <w:lang w:val="en-US"/>
                      <w14:ligatures w14:val="standardContextual"/>
                    </w:rPr>
                    <w:tab/>
                  </w:r>
                  <w:r w:rsidRPr="000E5ECD">
                    <w:rPr>
                      <w:rStyle w:val="Hyperlink"/>
                      <w:noProof/>
                    </w:rPr>
                    <w:t>Tarifa Fikse e Aderimit dhe Tarifa Fikse Vjetore</w:t>
                  </w:r>
                  <w:r>
                    <w:rPr>
                      <w:noProof/>
                      <w:webHidden/>
                    </w:rPr>
                    <w:tab/>
                  </w:r>
                  <w:r>
                    <w:rPr>
                      <w:noProof/>
                      <w:webHidden/>
                    </w:rPr>
                    <w:fldChar w:fldCharType="begin"/>
                  </w:r>
                  <w:r>
                    <w:rPr>
                      <w:noProof/>
                      <w:webHidden/>
                    </w:rPr>
                    <w:instrText xml:space="preserve"> PAGEREF _Toc244546571 \h </w:instrText>
                  </w:r>
                  <w:r>
                    <w:rPr>
                      <w:noProof/>
                      <w:webHidden/>
                    </w:rPr>
                  </w:r>
                  <w:r>
                    <w:rPr>
                      <w:noProof/>
                      <w:webHidden/>
                    </w:rPr>
                    <w:fldChar w:fldCharType="separate"/>
                  </w:r>
                  <w:r>
                    <w:rPr>
                      <w:noProof/>
                      <w:webHidden/>
                    </w:rPr>
                    <w:t>57</w:t>
                  </w:r>
                  <w:r>
                    <w:rPr>
                      <w:noProof/>
                      <w:webHidden/>
                    </w:rPr>
                    <w:fldChar w:fldCharType="end"/>
                  </w:r>
                </w:hyperlink>
              </w:p>
              <w:p w14:paraId="04949851" w14:textId="10DFD31B"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72" w:history="1">
                  <w:r w:rsidRPr="000E5ECD">
                    <w:rPr>
                      <w:rStyle w:val="Hyperlink"/>
                      <w:noProof/>
                    </w:rPr>
                    <w:t>G.5.6</w:t>
                  </w:r>
                  <w:r>
                    <w:rPr>
                      <w:noProof/>
                      <w:kern w:val="2"/>
                      <w:sz w:val="24"/>
                      <w:szCs w:val="24"/>
                      <w:lang w:val="en-US"/>
                      <w14:ligatures w14:val="standardContextual"/>
                    </w:rPr>
                    <w:tab/>
                  </w:r>
                  <w:r w:rsidRPr="000E5ECD">
                    <w:rPr>
                      <w:rStyle w:val="Hyperlink"/>
                      <w:noProof/>
                    </w:rPr>
                    <w:t>Tarifat e tjera</w:t>
                  </w:r>
                  <w:r>
                    <w:rPr>
                      <w:noProof/>
                      <w:webHidden/>
                    </w:rPr>
                    <w:tab/>
                  </w:r>
                  <w:r>
                    <w:rPr>
                      <w:noProof/>
                      <w:webHidden/>
                    </w:rPr>
                    <w:fldChar w:fldCharType="begin"/>
                  </w:r>
                  <w:r>
                    <w:rPr>
                      <w:noProof/>
                      <w:webHidden/>
                    </w:rPr>
                    <w:instrText xml:space="preserve"> PAGEREF _Toc244546572 \h </w:instrText>
                  </w:r>
                  <w:r>
                    <w:rPr>
                      <w:noProof/>
                      <w:webHidden/>
                    </w:rPr>
                  </w:r>
                  <w:r>
                    <w:rPr>
                      <w:noProof/>
                      <w:webHidden/>
                    </w:rPr>
                    <w:fldChar w:fldCharType="separate"/>
                  </w:r>
                  <w:r>
                    <w:rPr>
                      <w:noProof/>
                      <w:webHidden/>
                    </w:rPr>
                    <w:t>58</w:t>
                  </w:r>
                  <w:r>
                    <w:rPr>
                      <w:noProof/>
                      <w:webHidden/>
                    </w:rPr>
                    <w:fldChar w:fldCharType="end"/>
                  </w:r>
                </w:hyperlink>
              </w:p>
              <w:p w14:paraId="53A4180B" w14:textId="58E5465D" w:rsidR="00AF6C09" w:rsidRDefault="00AF6C09">
                <w:pPr>
                  <w:pStyle w:val="TOC1"/>
                  <w:framePr w:hSpace="0" w:wrap="auto" w:vAnchor="margin" w:hAnchor="text" w:yAlign="inline"/>
                  <w:rPr>
                    <w:noProof/>
                    <w:kern w:val="2"/>
                    <w:sz w:val="24"/>
                    <w:szCs w:val="24"/>
                    <w:lang w:val="en-US"/>
                    <w14:ligatures w14:val="standardContextual"/>
                  </w:rPr>
                </w:pPr>
                <w:hyperlink w:anchor="_Toc244546573" w:history="1">
                  <w:r w:rsidRPr="000E5ECD">
                    <w:rPr>
                      <w:rStyle w:val="Hyperlink"/>
                      <w:noProof/>
                    </w:rPr>
                    <w:t>H. DISPOZITA KALIMTARE</w:t>
                  </w:r>
                  <w:r>
                    <w:rPr>
                      <w:noProof/>
                      <w:webHidden/>
                    </w:rPr>
                    <w:tab/>
                  </w:r>
                  <w:r>
                    <w:rPr>
                      <w:noProof/>
                      <w:webHidden/>
                    </w:rPr>
                    <w:fldChar w:fldCharType="begin"/>
                  </w:r>
                  <w:r>
                    <w:rPr>
                      <w:noProof/>
                      <w:webHidden/>
                    </w:rPr>
                    <w:instrText xml:space="preserve"> PAGEREF _Toc244546573 \h </w:instrText>
                  </w:r>
                  <w:r>
                    <w:rPr>
                      <w:noProof/>
                      <w:webHidden/>
                    </w:rPr>
                  </w:r>
                  <w:r>
                    <w:rPr>
                      <w:noProof/>
                      <w:webHidden/>
                    </w:rPr>
                    <w:fldChar w:fldCharType="separate"/>
                  </w:r>
                  <w:r>
                    <w:rPr>
                      <w:noProof/>
                      <w:webHidden/>
                    </w:rPr>
                    <w:t>59</w:t>
                  </w:r>
                  <w:r>
                    <w:rPr>
                      <w:noProof/>
                      <w:webHidden/>
                    </w:rPr>
                    <w:fldChar w:fldCharType="end"/>
                  </w:r>
                </w:hyperlink>
              </w:p>
              <w:p w14:paraId="593B35D0" w14:textId="376AD22E" w:rsidR="00AF6C09" w:rsidRDefault="00AF6C09">
                <w:pPr>
                  <w:pStyle w:val="TOC2"/>
                  <w:framePr w:hSpace="0" w:wrap="auto" w:vAnchor="margin" w:hAnchor="text" w:yAlign="inline"/>
                  <w:tabs>
                    <w:tab w:val="left" w:pos="1320"/>
                  </w:tabs>
                  <w:rPr>
                    <w:noProof/>
                    <w:kern w:val="2"/>
                    <w:sz w:val="24"/>
                    <w:szCs w:val="24"/>
                    <w:lang w:val="en-US"/>
                    <w14:ligatures w14:val="standardContextual"/>
                  </w:rPr>
                </w:pPr>
                <w:hyperlink w:anchor="_Toc244546574" w:history="1">
                  <w:r w:rsidRPr="000E5ECD">
                    <w:rPr>
                      <w:rStyle w:val="Hyperlink"/>
                      <w:noProof/>
                    </w:rPr>
                    <w:t>H.1</w:t>
                  </w:r>
                  <w:r>
                    <w:rPr>
                      <w:noProof/>
                      <w:kern w:val="2"/>
                      <w:sz w:val="24"/>
                      <w:szCs w:val="24"/>
                      <w:lang w:val="en-US"/>
                      <w14:ligatures w14:val="standardContextual"/>
                    </w:rPr>
                    <w:tab/>
                  </w:r>
                  <w:r w:rsidRPr="000E5ECD">
                    <w:rPr>
                      <w:rStyle w:val="Hyperlink"/>
                      <w:noProof/>
                    </w:rPr>
                    <w:t>TË PËRGJITHSHME</w:t>
                  </w:r>
                  <w:r>
                    <w:rPr>
                      <w:noProof/>
                      <w:webHidden/>
                    </w:rPr>
                    <w:tab/>
                  </w:r>
                  <w:r>
                    <w:rPr>
                      <w:noProof/>
                      <w:webHidden/>
                    </w:rPr>
                    <w:fldChar w:fldCharType="begin"/>
                  </w:r>
                  <w:r>
                    <w:rPr>
                      <w:noProof/>
                      <w:webHidden/>
                    </w:rPr>
                    <w:instrText xml:space="preserve"> PAGEREF _Toc244546574 \h </w:instrText>
                  </w:r>
                  <w:r>
                    <w:rPr>
                      <w:noProof/>
                      <w:webHidden/>
                    </w:rPr>
                  </w:r>
                  <w:r>
                    <w:rPr>
                      <w:noProof/>
                      <w:webHidden/>
                    </w:rPr>
                    <w:fldChar w:fldCharType="separate"/>
                  </w:r>
                  <w:r>
                    <w:rPr>
                      <w:noProof/>
                      <w:webHidden/>
                    </w:rPr>
                    <w:t>59</w:t>
                  </w:r>
                  <w:r>
                    <w:rPr>
                      <w:noProof/>
                      <w:webHidden/>
                    </w:rPr>
                    <w:fldChar w:fldCharType="end"/>
                  </w:r>
                </w:hyperlink>
              </w:p>
              <w:p w14:paraId="4F8C41E8" w14:textId="6A3A7F9F"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75" w:history="1">
                  <w:r w:rsidRPr="000E5ECD">
                    <w:rPr>
                      <w:rStyle w:val="Hyperlink"/>
                      <w:noProof/>
                    </w:rPr>
                    <w:t>H.1.1</w:t>
                  </w:r>
                  <w:r>
                    <w:rPr>
                      <w:noProof/>
                      <w:kern w:val="2"/>
                      <w:sz w:val="24"/>
                      <w:szCs w:val="24"/>
                      <w:lang w:val="en-US"/>
                      <w14:ligatures w14:val="standardContextual"/>
                    </w:rPr>
                    <w:tab/>
                  </w:r>
                  <w:r w:rsidRPr="000E5ECD">
                    <w:rPr>
                      <w:rStyle w:val="Hyperlink"/>
                      <w:noProof/>
                    </w:rPr>
                    <w:t>Hyrje</w:t>
                  </w:r>
                  <w:r>
                    <w:rPr>
                      <w:noProof/>
                      <w:webHidden/>
                    </w:rPr>
                    <w:tab/>
                  </w:r>
                  <w:r>
                    <w:rPr>
                      <w:noProof/>
                      <w:webHidden/>
                    </w:rPr>
                    <w:fldChar w:fldCharType="begin"/>
                  </w:r>
                  <w:r>
                    <w:rPr>
                      <w:noProof/>
                      <w:webHidden/>
                    </w:rPr>
                    <w:instrText xml:space="preserve"> PAGEREF _Toc244546575 \h </w:instrText>
                  </w:r>
                  <w:r>
                    <w:rPr>
                      <w:noProof/>
                      <w:webHidden/>
                    </w:rPr>
                  </w:r>
                  <w:r>
                    <w:rPr>
                      <w:noProof/>
                      <w:webHidden/>
                    </w:rPr>
                    <w:fldChar w:fldCharType="separate"/>
                  </w:r>
                  <w:r>
                    <w:rPr>
                      <w:noProof/>
                      <w:webHidden/>
                    </w:rPr>
                    <w:t>59</w:t>
                  </w:r>
                  <w:r>
                    <w:rPr>
                      <w:noProof/>
                      <w:webHidden/>
                    </w:rPr>
                    <w:fldChar w:fldCharType="end"/>
                  </w:r>
                </w:hyperlink>
              </w:p>
              <w:p w14:paraId="52C936D9" w14:textId="44AF94C5"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76" w:history="1">
                  <w:r w:rsidRPr="000E5ECD">
                    <w:rPr>
                      <w:rStyle w:val="Hyperlink"/>
                      <w:noProof/>
                    </w:rPr>
                    <w:t>H.1.2</w:t>
                  </w:r>
                  <w:r>
                    <w:rPr>
                      <w:noProof/>
                      <w:kern w:val="2"/>
                      <w:sz w:val="24"/>
                      <w:szCs w:val="24"/>
                      <w:lang w:val="en-US"/>
                      <w14:ligatures w14:val="standardContextual"/>
                    </w:rPr>
                    <w:tab/>
                  </w:r>
                  <w:r w:rsidRPr="000E5ECD">
                    <w:rPr>
                      <w:rStyle w:val="Hyperlink"/>
                      <w:noProof/>
                    </w:rPr>
                    <w:t>Kufiri i Kreditit</w:t>
                  </w:r>
                  <w:r>
                    <w:rPr>
                      <w:noProof/>
                      <w:webHidden/>
                    </w:rPr>
                    <w:tab/>
                  </w:r>
                  <w:r>
                    <w:rPr>
                      <w:noProof/>
                      <w:webHidden/>
                    </w:rPr>
                    <w:fldChar w:fldCharType="begin"/>
                  </w:r>
                  <w:r>
                    <w:rPr>
                      <w:noProof/>
                      <w:webHidden/>
                    </w:rPr>
                    <w:instrText xml:space="preserve"> PAGEREF _Toc244546576 \h </w:instrText>
                  </w:r>
                  <w:r>
                    <w:rPr>
                      <w:noProof/>
                      <w:webHidden/>
                    </w:rPr>
                  </w:r>
                  <w:r>
                    <w:rPr>
                      <w:noProof/>
                      <w:webHidden/>
                    </w:rPr>
                    <w:fldChar w:fldCharType="separate"/>
                  </w:r>
                  <w:r>
                    <w:rPr>
                      <w:noProof/>
                      <w:webHidden/>
                    </w:rPr>
                    <w:t>59</w:t>
                  </w:r>
                  <w:r>
                    <w:rPr>
                      <w:noProof/>
                      <w:webHidden/>
                    </w:rPr>
                    <w:fldChar w:fldCharType="end"/>
                  </w:r>
                </w:hyperlink>
              </w:p>
              <w:p w14:paraId="0C4A0D4F" w14:textId="3C05321C" w:rsidR="00AF6C09" w:rsidRDefault="00AF6C09">
                <w:pPr>
                  <w:pStyle w:val="TOC3"/>
                  <w:framePr w:hSpace="0" w:wrap="auto" w:vAnchor="margin" w:hAnchor="text" w:xAlign="left" w:yAlign="inline"/>
                  <w:rPr>
                    <w:noProof/>
                    <w:kern w:val="2"/>
                    <w:sz w:val="24"/>
                    <w:szCs w:val="24"/>
                    <w:lang w:val="en-US"/>
                    <w14:ligatures w14:val="standardContextual"/>
                  </w:rPr>
                </w:pPr>
                <w:hyperlink w:anchor="_Toc244546577" w:history="1">
                  <w:r w:rsidRPr="000E5ECD">
                    <w:rPr>
                      <w:rStyle w:val="Hyperlink"/>
                      <w:noProof/>
                    </w:rPr>
                    <w:t>H.1.3</w:t>
                  </w:r>
                  <w:r>
                    <w:rPr>
                      <w:noProof/>
                      <w:kern w:val="2"/>
                      <w:sz w:val="24"/>
                      <w:szCs w:val="24"/>
                      <w:lang w:val="en-US"/>
                      <w14:ligatures w14:val="standardContextual"/>
                    </w:rPr>
                    <w:tab/>
                  </w:r>
                  <w:r w:rsidRPr="000E5ECD">
                    <w:rPr>
                      <w:rStyle w:val="Hyperlink"/>
                      <w:noProof/>
                    </w:rPr>
                    <w:t>Ndryshimet</w:t>
                  </w:r>
                  <w:r>
                    <w:rPr>
                      <w:noProof/>
                      <w:webHidden/>
                    </w:rPr>
                    <w:tab/>
                  </w:r>
                  <w:r>
                    <w:rPr>
                      <w:noProof/>
                      <w:webHidden/>
                    </w:rPr>
                    <w:fldChar w:fldCharType="begin"/>
                  </w:r>
                  <w:r>
                    <w:rPr>
                      <w:noProof/>
                      <w:webHidden/>
                    </w:rPr>
                    <w:instrText xml:space="preserve"> PAGEREF _Toc244546577 \h </w:instrText>
                  </w:r>
                  <w:r>
                    <w:rPr>
                      <w:noProof/>
                      <w:webHidden/>
                    </w:rPr>
                  </w:r>
                  <w:r>
                    <w:rPr>
                      <w:noProof/>
                      <w:webHidden/>
                    </w:rPr>
                    <w:fldChar w:fldCharType="separate"/>
                  </w:r>
                  <w:r>
                    <w:rPr>
                      <w:noProof/>
                      <w:webHidden/>
                    </w:rPr>
                    <w:t>59</w:t>
                  </w:r>
                  <w:r>
                    <w:rPr>
                      <w:noProof/>
                      <w:webHidden/>
                    </w:rPr>
                    <w:fldChar w:fldCharType="end"/>
                  </w:r>
                </w:hyperlink>
              </w:p>
              <w:p w14:paraId="5DF6BA21" w14:textId="2E604227" w:rsidR="00AF6C09" w:rsidRDefault="00AF6C09">
                <w:r>
                  <w:rPr>
                    <w:b/>
                    <w:bCs/>
                    <w:noProof/>
                  </w:rPr>
                  <w:fldChar w:fldCharType="end"/>
                </w:r>
              </w:p>
            </w:sdtContent>
          </w:sdt>
          <w:p w14:paraId="756E0B7A" w14:textId="159F2651" w:rsidR="00546853" w:rsidRPr="00AF6C09" w:rsidRDefault="00546853" w:rsidP="00740192">
            <w:pPr>
              <w:tabs>
                <w:tab w:val="left" w:pos="7439"/>
              </w:tabs>
              <w:ind w:left="68" w:right="-16" w:firstLine="283"/>
              <w:rPr>
                <w:rFonts w:cstheme="minorHAnsi"/>
                <w:b/>
                <w:bCs/>
                <w:sz w:val="20"/>
                <w:szCs w:val="20"/>
              </w:rPr>
            </w:pPr>
          </w:p>
          <w:p w14:paraId="40A831F2" w14:textId="77777777" w:rsidR="00B0702B" w:rsidRPr="00AF6C09" w:rsidRDefault="00B0702B" w:rsidP="00740192">
            <w:pPr>
              <w:tabs>
                <w:tab w:val="left" w:pos="7439"/>
              </w:tabs>
              <w:ind w:left="68" w:right="-16" w:firstLine="283"/>
              <w:rPr>
                <w:rFonts w:cstheme="minorHAnsi"/>
                <w:b/>
                <w:bCs/>
                <w:sz w:val="20"/>
                <w:szCs w:val="20"/>
              </w:rPr>
            </w:pPr>
          </w:p>
          <w:p w14:paraId="433D7A4C" w14:textId="77777777" w:rsidR="00B0702B" w:rsidRPr="00AF6C09" w:rsidRDefault="00B0702B" w:rsidP="00740192">
            <w:pPr>
              <w:tabs>
                <w:tab w:val="left" w:pos="7439"/>
              </w:tabs>
              <w:ind w:left="68" w:right="-16" w:firstLine="283"/>
              <w:rPr>
                <w:rFonts w:cstheme="minorHAnsi"/>
                <w:b/>
                <w:bCs/>
                <w:sz w:val="20"/>
                <w:szCs w:val="20"/>
              </w:rPr>
            </w:pPr>
          </w:p>
          <w:p w14:paraId="30A8C8F0" w14:textId="2CB8868A" w:rsidR="00B0702B" w:rsidRPr="00AF6C09" w:rsidRDefault="00B0702B" w:rsidP="00740192">
            <w:pPr>
              <w:tabs>
                <w:tab w:val="left" w:pos="7439"/>
              </w:tabs>
              <w:spacing w:after="0"/>
              <w:ind w:right="-16"/>
              <w:rPr>
                <w:rFonts w:eastAsiaTheme="majorEastAsia" w:cstheme="minorHAnsi"/>
                <w:b/>
                <w:sz w:val="20"/>
                <w:szCs w:val="20"/>
              </w:rPr>
            </w:pPr>
          </w:p>
        </w:tc>
      </w:tr>
    </w:tbl>
    <w:p w14:paraId="166FF344" w14:textId="3E87C329" w:rsidR="00D545F6" w:rsidRPr="00AF6C09" w:rsidRDefault="00D545F6" w:rsidP="00740192">
      <w:pPr>
        <w:tabs>
          <w:tab w:val="left" w:pos="1134"/>
          <w:tab w:val="left" w:pos="7655"/>
        </w:tabs>
        <w:ind w:left="1134" w:right="-16" w:hanging="992"/>
      </w:pPr>
    </w:p>
    <w:p w14:paraId="7956E0F8" w14:textId="77777777" w:rsidR="00D545F6" w:rsidRPr="00AF6C09" w:rsidRDefault="00D545F6" w:rsidP="00740192">
      <w:pPr>
        <w:ind w:right="-16"/>
      </w:pPr>
      <w:r w:rsidRPr="00AF6C09">
        <w:br w:type="page"/>
      </w:r>
    </w:p>
    <w:p w14:paraId="1702A695" w14:textId="1BF49BA2" w:rsidR="00343CBF" w:rsidRPr="00AF6C09" w:rsidRDefault="001E2E34" w:rsidP="00740192">
      <w:pPr>
        <w:pStyle w:val="CERLEVEL1"/>
        <w:tabs>
          <w:tab w:val="left" w:pos="1134"/>
          <w:tab w:val="left" w:pos="7655"/>
        </w:tabs>
        <w:spacing w:line="276" w:lineRule="auto"/>
        <w:ind w:left="1134" w:right="-16" w:hanging="992"/>
      </w:pPr>
      <w:bookmarkStart w:id="0" w:name="_Toc128310431"/>
      <w:bookmarkStart w:id="1" w:name="_Toc160172484"/>
      <w:bookmarkStart w:id="2" w:name="_Toc228073498"/>
      <w:bookmarkStart w:id="3" w:name="_Toc104208262"/>
      <w:bookmarkStart w:id="4" w:name="_Toc418844009"/>
      <w:bookmarkStart w:id="5" w:name="_Toc228073499"/>
      <w:bookmarkStart w:id="6" w:name="_Ref451506519"/>
      <w:bookmarkStart w:id="7" w:name="_Ref460516470"/>
      <w:bookmarkStart w:id="8" w:name="_Toc244546451"/>
      <w:r w:rsidRPr="00AF6C09">
        <w:rPr>
          <w:caps w:val="0"/>
        </w:rPr>
        <w:lastRenderedPageBreak/>
        <w:t>HYRJE DHE INTERPRETIM</w:t>
      </w:r>
      <w:bookmarkEnd w:id="0"/>
      <w:bookmarkEnd w:id="8"/>
      <w:r w:rsidRPr="00AF6C09">
        <w:rPr>
          <w:caps w:val="0"/>
        </w:rPr>
        <w:t xml:space="preserve">  </w:t>
      </w:r>
      <w:bookmarkEnd w:id="1"/>
      <w:bookmarkEnd w:id="2"/>
      <w:bookmarkEnd w:id="3"/>
    </w:p>
    <w:p w14:paraId="5BBD67D0" w14:textId="7B37A54B" w:rsidR="00B13BC5" w:rsidRPr="00AF6C09" w:rsidRDefault="008B716F" w:rsidP="00740192">
      <w:pPr>
        <w:pStyle w:val="CERLEVEL2"/>
        <w:tabs>
          <w:tab w:val="left" w:pos="900"/>
          <w:tab w:val="left" w:pos="7655"/>
        </w:tabs>
        <w:spacing w:line="276" w:lineRule="auto"/>
        <w:ind w:left="900" w:right="-16" w:hanging="900"/>
      </w:pPr>
      <w:bookmarkStart w:id="9" w:name="_Toc128310432"/>
      <w:bookmarkStart w:id="10" w:name="_Ref104813057"/>
      <w:bookmarkStart w:id="11" w:name="_Toc244546452"/>
      <w:bookmarkEnd w:id="4"/>
      <w:bookmarkEnd w:id="5"/>
      <w:bookmarkEnd w:id="6"/>
      <w:bookmarkEnd w:id="7"/>
      <w:r w:rsidRPr="00AF6C09">
        <w:t>Hyrje</w:t>
      </w:r>
      <w:bookmarkEnd w:id="9"/>
      <w:bookmarkEnd w:id="10"/>
      <w:bookmarkEnd w:id="11"/>
    </w:p>
    <w:p w14:paraId="0C446D8F" w14:textId="30D52720" w:rsidR="000C3B4B" w:rsidRPr="00AF6C09" w:rsidRDefault="009A6D69" w:rsidP="00740192">
      <w:pPr>
        <w:pStyle w:val="CERLEVEL3"/>
        <w:tabs>
          <w:tab w:val="left" w:pos="900"/>
          <w:tab w:val="left" w:pos="7655"/>
        </w:tabs>
        <w:spacing w:before="0" w:line="276" w:lineRule="auto"/>
        <w:ind w:left="900" w:right="-16" w:hanging="900"/>
      </w:pPr>
      <w:bookmarkStart w:id="12" w:name="_Toc128310433"/>
      <w:bookmarkStart w:id="13" w:name="_Toc244546453"/>
      <w:r w:rsidRPr="00AF6C09">
        <w:t>Dispozitë</w:t>
      </w:r>
      <w:bookmarkEnd w:id="12"/>
      <w:bookmarkEnd w:id="13"/>
    </w:p>
    <w:p w14:paraId="382BB601" w14:textId="14CD12AF" w:rsidR="00100311" w:rsidRPr="00AF6C09" w:rsidRDefault="00D16D79" w:rsidP="00740192">
      <w:pPr>
        <w:pStyle w:val="CERLEVEL4"/>
        <w:tabs>
          <w:tab w:val="left" w:pos="900"/>
          <w:tab w:val="left" w:pos="7655"/>
        </w:tabs>
        <w:spacing w:line="276" w:lineRule="auto"/>
        <w:ind w:left="900" w:right="-16" w:hanging="900"/>
      </w:pPr>
      <w:r w:rsidRPr="00AF6C09">
        <w:t>Treg</w:t>
      </w:r>
      <w:r w:rsidR="00332779" w:rsidRPr="00AF6C09">
        <w:t xml:space="preserve">jet e ALPEX-it </w:t>
      </w:r>
      <w:r w:rsidR="008925CF" w:rsidRPr="00AF6C09">
        <w:t>përfshi</w:t>
      </w:r>
      <w:r w:rsidR="00AB6E1C" w:rsidRPr="00AF6C09">
        <w:t>j</w:t>
      </w:r>
      <w:r w:rsidR="008925CF" w:rsidRPr="00AF6C09">
        <w:t>n</w:t>
      </w:r>
      <w:r w:rsidR="00991514" w:rsidRPr="00AF6C09">
        <w:t>ë</w:t>
      </w:r>
      <w:r w:rsidR="008925CF" w:rsidRPr="00AF6C09">
        <w:t xml:space="preserve"> tregtimin</w:t>
      </w:r>
      <w:r w:rsidRPr="00AF6C09">
        <w:t xml:space="preserve"> ndërmjet </w:t>
      </w:r>
      <w:r w:rsidR="007F4490" w:rsidRPr="00AF6C09">
        <w:t>pjesëmarrësve</w:t>
      </w:r>
      <w:r w:rsidR="00EA2691" w:rsidRPr="00AF6C09">
        <w:t>,</w:t>
      </w:r>
      <w:r w:rsidR="007F4490" w:rsidRPr="00AF6C09">
        <w:t xml:space="preserve"> </w:t>
      </w:r>
      <w:r w:rsidR="003630D3" w:rsidRPr="00AF6C09">
        <w:t>prodhues</w:t>
      </w:r>
      <w:r w:rsidR="0029001A" w:rsidRPr="00AF6C09">
        <w:t>it e energjisë elektrike</w:t>
      </w:r>
      <w:r w:rsidRPr="00AF6C09">
        <w:t>, tregtarë, konsumatorë</w:t>
      </w:r>
      <w:r w:rsidR="007704C9" w:rsidRPr="00AF6C09">
        <w:t>,</w:t>
      </w:r>
      <w:r w:rsidR="007F4490" w:rsidRPr="00AF6C09">
        <w:t xml:space="preserve"> </w:t>
      </w:r>
      <w:r w:rsidR="000A7C06" w:rsidRPr="00AF6C09">
        <w:t>furnizues</w:t>
      </w:r>
      <w:r w:rsidR="003630D3" w:rsidRPr="00AF6C09">
        <w:t xml:space="preserve"> të energjisë elektrike</w:t>
      </w:r>
      <w:r w:rsidR="006175A8" w:rsidRPr="00AF6C09">
        <w:t xml:space="preserve">, </w:t>
      </w:r>
      <w:r w:rsidR="004540B7" w:rsidRPr="00AF6C09">
        <w:t xml:space="preserve">operatorin e ruajtjes së energjisë elektrike, </w:t>
      </w:r>
      <w:r w:rsidR="006175A8" w:rsidRPr="00AF6C09">
        <w:t xml:space="preserve">Operatori i Sistemit të Transmetimit, Operatori i Sistemit të </w:t>
      </w:r>
      <w:r w:rsidR="00282484" w:rsidRPr="00AF6C09">
        <w:t>Shpërndarjes</w:t>
      </w:r>
      <w:r w:rsidR="003312A2" w:rsidRPr="00AF6C09">
        <w:t xml:space="preserve"> dhe çdo entitet tjetër që e parashikon Ligji në Fuqi</w:t>
      </w:r>
      <w:r w:rsidRPr="00AF6C09">
        <w:t xml:space="preserve">. Është </w:t>
      </w:r>
      <w:r w:rsidR="000A7C06" w:rsidRPr="00AF6C09">
        <w:t xml:space="preserve">një </w:t>
      </w:r>
      <w:r w:rsidRPr="00AF6C09">
        <w:t xml:space="preserve">kusht </w:t>
      </w:r>
      <w:r w:rsidR="000A7C06" w:rsidRPr="00AF6C09">
        <w:t xml:space="preserve">i Licencave të </w:t>
      </w:r>
      <w:r w:rsidRPr="00AF6C09">
        <w:t>ALPEX-it (i referohet Licenc</w:t>
      </w:r>
      <w:r w:rsidR="00482B5E" w:rsidRPr="00AF6C09">
        <w:t>ës</w:t>
      </w:r>
      <w:r w:rsidRPr="00AF6C09">
        <w:t xml:space="preserve"> përkatëse të ALPEX-it në Tregun </w:t>
      </w:r>
      <w:r w:rsidR="007F4490" w:rsidRPr="00AF6C09">
        <w:t xml:space="preserve">e </w:t>
      </w:r>
      <w:r w:rsidR="00FB69D2" w:rsidRPr="00AF6C09">
        <w:t>Shqipërisë</w:t>
      </w:r>
      <w:r w:rsidRPr="00AF6C09">
        <w:t xml:space="preserve"> dhe rolit si përfitues i disa të drejtave dhe detyrimeve nga KOSTT-i për funksionimin e tregjeve të organizuara të energjisë elektrike të Tregut të Kosovës) </w:t>
      </w:r>
      <w:r w:rsidR="00572BED" w:rsidRPr="00AF6C09">
        <w:t xml:space="preserve">dhe </w:t>
      </w:r>
      <w:r w:rsidR="00482649" w:rsidRPr="00AF6C09">
        <w:rPr>
          <w:rFonts w:cs="Arial"/>
        </w:rPr>
        <w:t xml:space="preserve">përcaktimin </w:t>
      </w:r>
      <w:r w:rsidR="00651EFD" w:rsidRPr="00AF6C09">
        <w:rPr>
          <w:rFonts w:cs="Arial"/>
        </w:rPr>
        <w:t>si</w:t>
      </w:r>
      <w:r w:rsidR="00482649" w:rsidRPr="00AF6C09">
        <w:rPr>
          <w:rFonts w:cs="Arial"/>
        </w:rPr>
        <w:t xml:space="preserve"> Operator</w:t>
      </w:r>
      <w:r w:rsidR="00651EFD" w:rsidRPr="00AF6C09">
        <w:rPr>
          <w:rFonts w:cs="Arial"/>
        </w:rPr>
        <w:t xml:space="preserve"> i</w:t>
      </w:r>
      <w:r w:rsidR="00482649" w:rsidRPr="00AF6C09">
        <w:rPr>
          <w:rFonts w:cs="Arial"/>
        </w:rPr>
        <w:t xml:space="preserve"> Emëruar të Tregut të Energjisë Elektrike (NEMO) </w:t>
      </w:r>
      <w:r w:rsidR="00651EFD" w:rsidRPr="00AF6C09">
        <w:rPr>
          <w:rFonts w:cs="Arial"/>
        </w:rPr>
        <w:t>ne Shqip</w:t>
      </w:r>
      <w:r w:rsidR="00FC6DB5" w:rsidRPr="00AF6C09">
        <w:rPr>
          <w:rFonts w:cs="Arial"/>
        </w:rPr>
        <w:t>ë</w:t>
      </w:r>
      <w:r w:rsidR="00651EFD" w:rsidRPr="00AF6C09">
        <w:rPr>
          <w:rFonts w:cs="Arial"/>
        </w:rPr>
        <w:t>ri dhe Kosov</w:t>
      </w:r>
      <w:r w:rsidR="00FC6DB5" w:rsidRPr="00AF6C09">
        <w:rPr>
          <w:rFonts w:cs="Arial"/>
        </w:rPr>
        <w:t>ë</w:t>
      </w:r>
      <w:r w:rsidR="00651EFD" w:rsidRPr="00AF6C09">
        <w:rPr>
          <w:rFonts w:cs="Arial"/>
        </w:rPr>
        <w:t xml:space="preserve">, </w:t>
      </w:r>
      <w:r w:rsidR="000A7C06" w:rsidRPr="00AF6C09">
        <w:t xml:space="preserve">që </w:t>
      </w:r>
      <w:r w:rsidRPr="00AF6C09">
        <w:t xml:space="preserve">ALPEX-i </w:t>
      </w:r>
      <w:r w:rsidR="00E85376" w:rsidRPr="00AF6C09">
        <w:t xml:space="preserve">do </w:t>
      </w:r>
      <w:r w:rsidR="000A7C06" w:rsidRPr="00AF6C09">
        <w:t>të</w:t>
      </w:r>
      <w:r w:rsidR="0003603F" w:rsidRPr="00AF6C09">
        <w:t xml:space="preserve"> </w:t>
      </w:r>
      <w:r w:rsidR="00A04A72" w:rsidRPr="00AF6C09">
        <w:t>hyjë</w:t>
      </w:r>
      <w:r w:rsidRPr="00AF6C09">
        <w:t xml:space="preserve">, </w:t>
      </w:r>
      <w:r w:rsidR="00A04A72" w:rsidRPr="00AF6C09">
        <w:t xml:space="preserve">duke administruar </w:t>
      </w:r>
      <w:r w:rsidRPr="00AF6C09">
        <w:t>dhe mba</w:t>
      </w:r>
      <w:r w:rsidR="00A04A72" w:rsidRPr="00AF6C09">
        <w:t>jtur</w:t>
      </w:r>
      <w:r w:rsidRPr="00AF6C09">
        <w:t xml:space="preserve"> në fuqi në çdo moment një procedurë e cila:</w:t>
      </w:r>
    </w:p>
    <w:p w14:paraId="7FF220E5" w14:textId="281BA73E" w:rsidR="00FA4134" w:rsidRPr="00AF6C09" w:rsidRDefault="00FA4134" w:rsidP="00740192">
      <w:pPr>
        <w:pStyle w:val="CERLEVEL5"/>
        <w:tabs>
          <w:tab w:val="left" w:pos="1440"/>
          <w:tab w:val="left" w:pos="7655"/>
        </w:tabs>
        <w:spacing w:line="276" w:lineRule="auto"/>
        <w:ind w:left="1440" w:right="-16" w:hanging="630"/>
      </w:pPr>
      <w:r w:rsidRPr="00AF6C09">
        <w:t xml:space="preserve">përcakton kushtet e </w:t>
      </w:r>
      <w:r w:rsidR="00511C2A" w:rsidRPr="00AF6C09">
        <w:t xml:space="preserve">aktivitetit </w:t>
      </w:r>
      <w:r w:rsidRPr="00AF6C09">
        <w:t xml:space="preserve">të </w:t>
      </w:r>
      <w:r w:rsidR="00F85D44" w:rsidRPr="00AF6C09">
        <w:t>klerimit</w:t>
      </w:r>
      <w:r w:rsidRPr="00AF6C09">
        <w:t xml:space="preserve"> dhe </w:t>
      </w:r>
      <w:r w:rsidR="00F85D44" w:rsidRPr="00AF6C09">
        <w:t>shlyerjes</w:t>
      </w:r>
      <w:r w:rsidRPr="00AF6C09">
        <w:t xml:space="preserve"> për shitjen dhe blerjen e energjisë elektrike me shumicë në </w:t>
      </w:r>
      <w:r w:rsidR="00857432" w:rsidRPr="00AF6C09">
        <w:t>Tregjet e ALPEX-it</w:t>
      </w:r>
      <w:r w:rsidRPr="00AF6C09">
        <w:t>;</w:t>
      </w:r>
    </w:p>
    <w:p w14:paraId="06E4FDE9" w14:textId="41B58EF1" w:rsidR="00100311" w:rsidRPr="00AF6C09" w:rsidRDefault="00FA4134" w:rsidP="00740192">
      <w:pPr>
        <w:pStyle w:val="CERLEVEL5"/>
        <w:tabs>
          <w:tab w:val="left" w:pos="1440"/>
          <w:tab w:val="left" w:pos="7655"/>
        </w:tabs>
        <w:spacing w:line="276" w:lineRule="auto"/>
        <w:ind w:left="1440" w:right="-16" w:hanging="630"/>
      </w:pPr>
      <w:r w:rsidRPr="00AF6C09">
        <w:t>të lehtës</w:t>
      </w:r>
      <w:r w:rsidR="00751E62" w:rsidRPr="00AF6C09">
        <w:t>oj</w:t>
      </w:r>
      <w:r w:rsidR="00286433" w:rsidRPr="00AF6C09">
        <w:t>ë</w:t>
      </w:r>
      <w:r w:rsidRPr="00AF6C09">
        <w:t xml:space="preserve"> arritjen e objektivave të përcaktuara në paragrafin A.2.1.1 më poshtë;</w:t>
      </w:r>
    </w:p>
    <w:p w14:paraId="19ED8BEB" w14:textId="0D74A910" w:rsidR="005020D1" w:rsidRPr="00AF6C09" w:rsidRDefault="005020D1" w:rsidP="00740192">
      <w:pPr>
        <w:pStyle w:val="CERLEVEL4"/>
        <w:tabs>
          <w:tab w:val="left" w:pos="900"/>
          <w:tab w:val="left" w:pos="7655"/>
        </w:tabs>
        <w:spacing w:line="276" w:lineRule="auto"/>
        <w:ind w:left="900" w:right="-16" w:hanging="900"/>
      </w:pPr>
      <w:r w:rsidRPr="00AF6C09">
        <w:t xml:space="preserve">Kjo procedurë përcakton rregullat e </w:t>
      </w:r>
      <w:r w:rsidR="00857432" w:rsidRPr="00AF6C09">
        <w:t xml:space="preserve">klerimit </w:t>
      </w:r>
      <w:r w:rsidRPr="00AF6C09">
        <w:t xml:space="preserve">dhe </w:t>
      </w:r>
      <w:r w:rsidR="00857432" w:rsidRPr="00AF6C09">
        <w:t>shlyerjes</w:t>
      </w:r>
      <w:r w:rsidRPr="00AF6C09">
        <w:t xml:space="preserve"> për pjesëmarrjen në </w:t>
      </w:r>
      <w:r w:rsidR="00857432" w:rsidRPr="00AF6C09">
        <w:t>Tregjet e ALPEX-it</w:t>
      </w:r>
      <w:r w:rsidRPr="00AF6C09">
        <w:t>.</w:t>
      </w:r>
    </w:p>
    <w:p w14:paraId="491D79A8" w14:textId="29E1AE45" w:rsidR="0006712C" w:rsidRPr="00AF6C09" w:rsidRDefault="00F85D44" w:rsidP="00740192">
      <w:pPr>
        <w:pStyle w:val="CERLEVEL2"/>
        <w:tabs>
          <w:tab w:val="left" w:pos="900"/>
          <w:tab w:val="left" w:pos="7655"/>
        </w:tabs>
        <w:spacing w:line="276" w:lineRule="auto"/>
        <w:ind w:left="900" w:right="-16" w:hanging="900"/>
      </w:pPr>
      <w:bookmarkStart w:id="14" w:name="_Toc128310434"/>
      <w:bookmarkStart w:id="15" w:name="_Toc244546454"/>
      <w:r w:rsidRPr="00AF6C09">
        <w:t xml:space="preserve">OBJEKTIVAT E </w:t>
      </w:r>
      <w:r w:rsidR="0042277A" w:rsidRPr="00AF6C09">
        <w:t>PROCEDURËS</w:t>
      </w:r>
      <w:r w:rsidRPr="00AF6C09">
        <w:t xml:space="preserve"> </w:t>
      </w:r>
      <w:r w:rsidR="007075B2" w:rsidRPr="00AF6C09">
        <w:t xml:space="preserve">SË </w:t>
      </w:r>
      <w:r w:rsidRPr="00AF6C09">
        <w:t>KLERIMIT DHE SHLYERJES</w:t>
      </w:r>
      <w:bookmarkEnd w:id="14"/>
      <w:bookmarkEnd w:id="15"/>
    </w:p>
    <w:p w14:paraId="0AD10038" w14:textId="4D62D195" w:rsidR="004E1351" w:rsidRPr="00AF6C09" w:rsidRDefault="004E1351" w:rsidP="00740192">
      <w:pPr>
        <w:pStyle w:val="CERLEVEL3"/>
        <w:tabs>
          <w:tab w:val="left" w:pos="900"/>
          <w:tab w:val="left" w:pos="7655"/>
        </w:tabs>
        <w:spacing w:before="0" w:line="276" w:lineRule="auto"/>
        <w:ind w:left="900" w:right="-16" w:hanging="900"/>
      </w:pPr>
      <w:bookmarkStart w:id="16" w:name="_Toc128310435"/>
      <w:bookmarkStart w:id="17" w:name="_Toc244546455"/>
      <w:r w:rsidRPr="00AF6C09">
        <w:t>Objektivat</w:t>
      </w:r>
      <w:bookmarkEnd w:id="16"/>
      <w:bookmarkEnd w:id="17"/>
    </w:p>
    <w:p w14:paraId="0F022430" w14:textId="5E5A0354" w:rsidR="00A85698" w:rsidRPr="00AF6C09" w:rsidRDefault="000E76C1" w:rsidP="00740192">
      <w:pPr>
        <w:pStyle w:val="CERLEVEL4"/>
        <w:tabs>
          <w:tab w:val="left" w:pos="900"/>
          <w:tab w:val="left" w:pos="7655"/>
        </w:tabs>
        <w:spacing w:line="276" w:lineRule="auto"/>
        <w:ind w:left="900" w:right="-16" w:hanging="900"/>
      </w:pPr>
      <w:r w:rsidRPr="00AF6C09">
        <w:t xml:space="preserve">Qëllimi i </w:t>
      </w:r>
      <w:r w:rsidR="00A04A72" w:rsidRPr="00AF6C09">
        <w:t>kë</w:t>
      </w:r>
      <w:r w:rsidR="00134B46" w:rsidRPr="00AF6C09">
        <w:t>saj</w:t>
      </w:r>
      <w:r w:rsidR="00A04A72" w:rsidRPr="00AF6C09">
        <w:t xml:space="preserve"> </w:t>
      </w:r>
      <w:r w:rsidR="007075B2" w:rsidRPr="00AF6C09">
        <w:t xml:space="preserve">Procedure </w:t>
      </w:r>
      <w:r w:rsidR="00F85D44" w:rsidRPr="00AF6C09">
        <w:t>Klerimi</w:t>
      </w:r>
      <w:r w:rsidR="00A04A72" w:rsidRPr="00AF6C09">
        <w:t xml:space="preserve"> </w:t>
      </w:r>
      <w:r w:rsidRPr="00AF6C09">
        <w:t xml:space="preserve">dhe </w:t>
      </w:r>
      <w:r w:rsidR="00F85D44" w:rsidRPr="00AF6C09">
        <w:t>Shlyerje</w:t>
      </w:r>
      <w:r w:rsidRPr="00AF6C09">
        <w:t xml:space="preserve"> është të ndihmojë në arritjen e objektivave të </w:t>
      </w:r>
      <w:r w:rsidR="0076003E" w:rsidRPr="00AF6C09">
        <w:t>mëposht</w:t>
      </w:r>
      <w:r w:rsidR="00286433" w:rsidRPr="00AF6C09">
        <w:t>ë</w:t>
      </w:r>
      <w:r w:rsidR="0076003E" w:rsidRPr="00AF6C09">
        <w:t>me</w:t>
      </w:r>
      <w:r w:rsidRPr="00AF6C09">
        <w:t>:</w:t>
      </w:r>
    </w:p>
    <w:p w14:paraId="6032EF9F" w14:textId="4A5C39ED" w:rsidR="00C308EA" w:rsidRPr="00AF6C09" w:rsidRDefault="00D51EB8" w:rsidP="00740192">
      <w:pPr>
        <w:pStyle w:val="CERLEVEL5"/>
        <w:tabs>
          <w:tab w:val="left" w:pos="1440"/>
          <w:tab w:val="left" w:pos="7655"/>
        </w:tabs>
        <w:spacing w:line="276" w:lineRule="auto"/>
        <w:ind w:left="1440" w:right="-16" w:hanging="540"/>
      </w:pPr>
      <w:r w:rsidRPr="00AF6C09">
        <w:t xml:space="preserve">të </w:t>
      </w:r>
      <w:r w:rsidR="004B4677" w:rsidRPr="00AF6C09">
        <w:t>lehtësoj</w:t>
      </w:r>
      <w:r w:rsidR="00A04A72" w:rsidRPr="00AF6C09">
        <w:t xml:space="preserve">ë </w:t>
      </w:r>
      <w:r w:rsidR="00F53E2F" w:rsidRPr="00AF6C09">
        <w:t>shlyerjen</w:t>
      </w:r>
      <w:r w:rsidRPr="00AF6C09">
        <w:t xml:space="preserve"> me efikasitet, nga ALPEX-i, të detyrimeve që i ngarkohen nga licencat e veta</w:t>
      </w:r>
      <w:r w:rsidR="004B4677" w:rsidRPr="00AF6C09">
        <w:t>;</w:t>
      </w:r>
    </w:p>
    <w:p w14:paraId="1D1F8AB8" w14:textId="0B8BB35B" w:rsidR="0000419A" w:rsidRPr="00AF6C09" w:rsidRDefault="0000419A" w:rsidP="00740192">
      <w:pPr>
        <w:pStyle w:val="CERLEVEL5"/>
        <w:tabs>
          <w:tab w:val="left" w:pos="1440"/>
          <w:tab w:val="left" w:pos="7655"/>
        </w:tabs>
        <w:spacing w:line="276" w:lineRule="auto"/>
        <w:ind w:left="1440" w:right="-16" w:hanging="540"/>
      </w:pPr>
      <w:r w:rsidRPr="00AF6C09">
        <w:t xml:space="preserve">të </w:t>
      </w:r>
      <w:r w:rsidR="004B4677" w:rsidRPr="00AF6C09">
        <w:t>lehtësojë</w:t>
      </w:r>
      <w:r w:rsidR="00A04A72" w:rsidRPr="00AF6C09">
        <w:t xml:space="preserve"> </w:t>
      </w:r>
      <w:r w:rsidRPr="00AF6C09">
        <w:t>funksionimin, administrimin dhe zhvillimin efikas, ekonomik dhe të koordinuar të Tregut të Energjisë Elektrike në mënyrë të sigurt në aspektin financiar;</w:t>
      </w:r>
    </w:p>
    <w:p w14:paraId="5E197428" w14:textId="409C8923" w:rsidR="0000419A" w:rsidRPr="00AF6C09" w:rsidRDefault="0000419A" w:rsidP="00740192">
      <w:pPr>
        <w:pStyle w:val="CERLEVEL5"/>
        <w:tabs>
          <w:tab w:val="left" w:pos="1440"/>
          <w:tab w:val="left" w:pos="7655"/>
        </w:tabs>
        <w:spacing w:line="276" w:lineRule="auto"/>
        <w:ind w:left="1440" w:right="-16" w:hanging="540"/>
      </w:pPr>
      <w:r w:rsidRPr="00AF6C09">
        <w:t xml:space="preserve">të </w:t>
      </w:r>
      <w:r w:rsidR="004B4677" w:rsidRPr="00AF6C09">
        <w:t>lehtësojë</w:t>
      </w:r>
      <w:r w:rsidR="00A04A72" w:rsidRPr="00AF6C09">
        <w:t xml:space="preserve"> </w:t>
      </w:r>
      <w:r w:rsidRPr="00AF6C09">
        <w:t xml:space="preserve">pjesëmarrjen e </w:t>
      </w:r>
      <w:r w:rsidR="00EF0B69" w:rsidRPr="00AF6C09">
        <w:t>Anëtarëve</w:t>
      </w:r>
      <w:r w:rsidRPr="00AF6C09">
        <w:t xml:space="preserve"> të angazhuar në prodhimin, furnizimin, </w:t>
      </w:r>
      <w:r w:rsidR="004B4677" w:rsidRPr="00AF6C09">
        <w:t>t</w:t>
      </w:r>
      <w:r w:rsidRPr="00AF6C09">
        <w:t>regti</w:t>
      </w:r>
      <w:r w:rsidR="00F85D44" w:rsidRPr="00AF6C09">
        <w:t>n</w:t>
      </w:r>
      <w:r w:rsidR="006E093D" w:rsidRPr="00AF6C09">
        <w:t>ë</w:t>
      </w:r>
      <w:r w:rsidRPr="00AF6C09">
        <w:t xml:space="preserve"> dhe konsumin e energjisë elektrike në </w:t>
      </w:r>
      <w:r w:rsidR="00F96431" w:rsidRPr="00AF6C09">
        <w:t>aktivitetin e</w:t>
      </w:r>
      <w:r w:rsidRPr="00AF6C09">
        <w:t xml:space="preserve"> tregt</w:t>
      </w:r>
      <w:r w:rsidR="00F96431" w:rsidRPr="00AF6C09">
        <w:t>imit</w:t>
      </w:r>
      <w:r w:rsidRPr="00AF6C09">
        <w:t xml:space="preserve"> </w:t>
      </w:r>
      <w:r w:rsidR="00F96431" w:rsidRPr="00AF6C09">
        <w:t>sipas</w:t>
      </w:r>
      <w:r w:rsidRPr="00AF6C09">
        <w:t xml:space="preserve"> Tregu</w:t>
      </w:r>
      <w:r w:rsidR="00F96431" w:rsidRPr="00AF6C09">
        <w:t>t</w:t>
      </w:r>
      <w:r w:rsidRPr="00AF6C09">
        <w:t xml:space="preserve"> </w:t>
      </w:r>
      <w:r w:rsidR="00E32C29" w:rsidRPr="00AF6C09">
        <w:t>të</w:t>
      </w:r>
      <w:r w:rsidRPr="00AF6C09">
        <w:t xml:space="preserve"> Energjisë Elektrike;</w:t>
      </w:r>
    </w:p>
    <w:p w14:paraId="118A0F08" w14:textId="4AB4558D" w:rsidR="0000419A" w:rsidRPr="00AF6C09" w:rsidRDefault="00A04A72" w:rsidP="00740192">
      <w:pPr>
        <w:pStyle w:val="CERLEVEL5"/>
        <w:tabs>
          <w:tab w:val="left" w:pos="1440"/>
          <w:tab w:val="left" w:pos="7655"/>
        </w:tabs>
        <w:spacing w:line="276" w:lineRule="auto"/>
        <w:ind w:left="1440" w:right="-16" w:hanging="540"/>
      </w:pPr>
      <w:r w:rsidRPr="00AF6C09">
        <w:t>të nxis</w:t>
      </w:r>
      <w:r w:rsidR="000577F9" w:rsidRPr="00AF6C09">
        <w:t>in</w:t>
      </w:r>
      <w:r w:rsidRPr="00AF6C09">
        <w:t xml:space="preserve"> </w:t>
      </w:r>
      <w:r w:rsidR="0000419A" w:rsidRPr="00AF6C09">
        <w:t>konkurrencë</w:t>
      </w:r>
      <w:r w:rsidRPr="00AF6C09">
        <w:t>n</w:t>
      </w:r>
      <w:r w:rsidR="0000419A" w:rsidRPr="00AF6C09">
        <w:t xml:space="preserve"> në tregun e shitjes me shumicë të energjisë elektrike në Shqipëri dhe Kosovë;</w:t>
      </w:r>
    </w:p>
    <w:p w14:paraId="786F59FA" w14:textId="635D8389" w:rsidR="0000419A" w:rsidRPr="00AF6C09" w:rsidRDefault="0000419A" w:rsidP="00740192">
      <w:pPr>
        <w:pStyle w:val="CERLEVEL5"/>
        <w:tabs>
          <w:tab w:val="left" w:pos="1440"/>
          <w:tab w:val="left" w:pos="7655"/>
        </w:tabs>
        <w:spacing w:line="276" w:lineRule="auto"/>
        <w:ind w:left="1440" w:right="-16" w:hanging="540"/>
      </w:pPr>
      <w:r w:rsidRPr="00AF6C09">
        <w:t>të siguroj</w:t>
      </w:r>
      <w:r w:rsidR="000577F9" w:rsidRPr="00AF6C09">
        <w:t>n</w:t>
      </w:r>
      <w:r w:rsidRPr="00AF6C09">
        <w:t>ë transparencë në funksionimin e Treg</w:t>
      </w:r>
      <w:r w:rsidR="008246EA" w:rsidRPr="00AF6C09">
        <w:t>jeve</w:t>
      </w:r>
      <w:r w:rsidRPr="00AF6C09">
        <w:t xml:space="preserve"> të </w:t>
      </w:r>
      <w:r w:rsidR="00F85D44" w:rsidRPr="00AF6C09">
        <w:t>ALPEX-it</w:t>
      </w:r>
      <w:r w:rsidRPr="00AF6C09">
        <w:t>;</w:t>
      </w:r>
    </w:p>
    <w:p w14:paraId="62DBD53D" w14:textId="0744A8E6" w:rsidR="0000419A" w:rsidRPr="00AF6C09" w:rsidRDefault="0000419A" w:rsidP="00740192">
      <w:pPr>
        <w:pStyle w:val="CERLEVEL5"/>
        <w:tabs>
          <w:tab w:val="left" w:pos="1440"/>
          <w:tab w:val="left" w:pos="7655"/>
        </w:tabs>
        <w:spacing w:line="276" w:lineRule="auto"/>
        <w:ind w:left="1440" w:right="-16" w:hanging="540"/>
      </w:pPr>
      <w:r w:rsidRPr="00AF6C09">
        <w:t xml:space="preserve">të sigurojnë që </w:t>
      </w:r>
      <w:r w:rsidR="00DE2F7D" w:rsidRPr="00AF6C09">
        <w:t xml:space="preserve">të </w:t>
      </w:r>
      <w:r w:rsidRPr="00AF6C09">
        <w:t xml:space="preserve">mos ketë </w:t>
      </w:r>
      <w:r w:rsidR="00C7522E" w:rsidRPr="00AF6C09">
        <w:t xml:space="preserve">asnjë </w:t>
      </w:r>
      <w:r w:rsidRPr="00AF6C09">
        <w:t>diskriminim</w:t>
      </w:r>
      <w:r w:rsidR="00C7522E" w:rsidRPr="00AF6C09">
        <w:t xml:space="preserve"> të padrejtë</w:t>
      </w:r>
      <w:r w:rsidR="008246EA" w:rsidRPr="00AF6C09">
        <w:t xml:space="preserve"> </w:t>
      </w:r>
      <w:r w:rsidRPr="00AF6C09">
        <w:t xml:space="preserve">ndërmjet </w:t>
      </w:r>
      <w:r w:rsidR="008903B1" w:rsidRPr="00AF6C09">
        <w:t>subjekteve</w:t>
      </w:r>
      <w:r w:rsidRPr="00AF6C09">
        <w:t xml:space="preserve"> </w:t>
      </w:r>
      <w:r w:rsidR="00FD07EE" w:rsidRPr="00AF6C09">
        <w:t>që</w:t>
      </w:r>
      <w:r w:rsidR="008246EA" w:rsidRPr="00AF6C09">
        <w:t xml:space="preserve"> janë </w:t>
      </w:r>
      <w:r w:rsidR="008903B1" w:rsidRPr="00AF6C09">
        <w:t>Palë</w:t>
      </w:r>
      <w:r w:rsidR="008246EA" w:rsidRPr="00AF6C09">
        <w:t xml:space="preserve"> </w:t>
      </w:r>
      <w:r w:rsidRPr="00AF6C09">
        <w:t xml:space="preserve">në </w:t>
      </w:r>
      <w:r w:rsidR="002E1F61" w:rsidRPr="00AF6C09">
        <w:t>P</w:t>
      </w:r>
      <w:r w:rsidRPr="00AF6C09">
        <w:t xml:space="preserve">rocedurën e </w:t>
      </w:r>
      <w:r w:rsidR="002E1F61" w:rsidRPr="00AF6C09">
        <w:t>K</w:t>
      </w:r>
      <w:r w:rsidR="00F85D44" w:rsidRPr="00AF6C09">
        <w:t>lerimit</w:t>
      </w:r>
      <w:r w:rsidRPr="00AF6C09">
        <w:t xml:space="preserve"> dhe </w:t>
      </w:r>
      <w:r w:rsidR="002E1F61" w:rsidRPr="00AF6C09">
        <w:t>S</w:t>
      </w:r>
      <w:r w:rsidR="00F85D44" w:rsidRPr="00AF6C09">
        <w:t>hlyerjes</w:t>
      </w:r>
      <w:r w:rsidRPr="00AF6C09">
        <w:t>;</w:t>
      </w:r>
    </w:p>
    <w:p w14:paraId="26906419" w14:textId="52C788D8" w:rsidR="0000419A" w:rsidRPr="00AF6C09" w:rsidRDefault="0000419A" w:rsidP="00740192">
      <w:pPr>
        <w:pStyle w:val="CERLEVEL5"/>
        <w:tabs>
          <w:tab w:val="left" w:pos="1440"/>
          <w:tab w:val="left" w:pos="7655"/>
        </w:tabs>
        <w:spacing w:line="276" w:lineRule="auto"/>
        <w:ind w:left="1440" w:right="-16" w:hanging="540"/>
      </w:pPr>
      <w:r w:rsidRPr="00AF6C09">
        <w:t>të promovoj</w:t>
      </w:r>
      <w:r w:rsidR="000577F9" w:rsidRPr="00AF6C09">
        <w:t>n</w:t>
      </w:r>
      <w:r w:rsidRPr="00AF6C09">
        <w:t>ë interesat afatshkurtra dhe afatgjata të konsumatorëve të energjisë elektrike në Shqipëri dhe Kosovë në lidhje me çmimin, cilësinë, besueshmërinë dhe sigurinë e furnizimit me energji elektrike.</w:t>
      </w:r>
    </w:p>
    <w:p w14:paraId="0C5CCBE2" w14:textId="5A6757FB" w:rsidR="0000419A" w:rsidRPr="00AF6C09" w:rsidRDefault="000577F9" w:rsidP="00740192">
      <w:pPr>
        <w:pStyle w:val="CERLEVEL5"/>
        <w:tabs>
          <w:tab w:val="left" w:pos="1440"/>
          <w:tab w:val="left" w:pos="7655"/>
        </w:tabs>
        <w:spacing w:line="276" w:lineRule="auto"/>
        <w:ind w:left="1440" w:right="-16" w:hanging="540"/>
      </w:pPr>
      <w:r w:rsidRPr="00AF6C09">
        <w:lastRenderedPageBreak/>
        <w:t xml:space="preserve">zbatimin e </w:t>
      </w:r>
      <w:r w:rsidR="0000419A" w:rsidRPr="00AF6C09">
        <w:t>masa</w:t>
      </w:r>
      <w:r w:rsidRPr="00AF6C09">
        <w:t>ve</w:t>
      </w:r>
      <w:r w:rsidR="0000419A" w:rsidRPr="00AF6C09">
        <w:t xml:space="preserve"> shtrënguese dhe </w:t>
      </w:r>
      <w:r w:rsidRPr="00AF6C09">
        <w:t xml:space="preserve">bërjen e pagesave </w:t>
      </w:r>
      <w:r w:rsidR="0000419A" w:rsidRPr="00AF6C09">
        <w:t>për Anëtarët përkatës të Bursës</w:t>
      </w:r>
      <w:r w:rsidR="00F85D44" w:rsidRPr="00AF6C09">
        <w:t xml:space="preserve"> dhe</w:t>
      </w:r>
      <w:r w:rsidR="0023548C" w:rsidRPr="00AF6C09">
        <w:t>/ose</w:t>
      </w:r>
      <w:r w:rsidR="00F85D44" w:rsidRPr="00AF6C09">
        <w:t xml:space="preserve"> </w:t>
      </w:r>
      <w:r w:rsidR="00622D02" w:rsidRPr="00AF6C09">
        <w:t>Anëtar</w:t>
      </w:r>
      <w:r w:rsidR="0023548C" w:rsidRPr="00AF6C09">
        <w:t>ë</w:t>
      </w:r>
      <w:r w:rsidR="00622D02" w:rsidRPr="00AF6C09">
        <w:t>ve të Klerimit</w:t>
      </w:r>
      <w:r w:rsidR="00F85D44" w:rsidRPr="00AF6C09">
        <w:t xml:space="preserve"> </w:t>
      </w:r>
      <w:r w:rsidR="0000419A" w:rsidRPr="00AF6C09">
        <w:t>në përputhje me rregullat dhe afatet e përcaktuara;</w:t>
      </w:r>
    </w:p>
    <w:p w14:paraId="5F064470" w14:textId="138C1B1D" w:rsidR="0000419A" w:rsidRPr="00AF6C09" w:rsidRDefault="000577F9" w:rsidP="00740192">
      <w:pPr>
        <w:pStyle w:val="CERLEVEL5"/>
        <w:tabs>
          <w:tab w:val="left" w:pos="1440"/>
          <w:tab w:val="left" w:pos="7655"/>
        </w:tabs>
        <w:spacing w:line="276" w:lineRule="auto"/>
        <w:ind w:left="1440" w:right="-16" w:hanging="540"/>
      </w:pPr>
      <w:r w:rsidRPr="00AF6C09">
        <w:t>mbajtja e</w:t>
      </w:r>
      <w:r w:rsidR="0000419A" w:rsidRPr="00AF6C09">
        <w:t xml:space="preserve"> </w:t>
      </w:r>
      <w:r w:rsidRPr="00AF6C09">
        <w:t xml:space="preserve">dokumenteve të </w:t>
      </w:r>
      <w:r w:rsidR="0000419A" w:rsidRPr="00AF6C09">
        <w:t xml:space="preserve">transaksioneve; </w:t>
      </w:r>
      <w:r w:rsidR="00D015EB" w:rsidRPr="00AF6C09">
        <w:t>dhe</w:t>
      </w:r>
    </w:p>
    <w:p w14:paraId="0E7C6464" w14:textId="577B45A7" w:rsidR="00D51EB8" w:rsidRPr="00AF6C09" w:rsidRDefault="000577F9" w:rsidP="00740192">
      <w:pPr>
        <w:pStyle w:val="CERLEVEL5"/>
        <w:tabs>
          <w:tab w:val="left" w:pos="1440"/>
          <w:tab w:val="left" w:pos="7655"/>
        </w:tabs>
        <w:spacing w:line="276" w:lineRule="auto"/>
        <w:ind w:left="1440" w:right="-16" w:hanging="540"/>
      </w:pPr>
      <w:r w:rsidRPr="00AF6C09">
        <w:t xml:space="preserve">mirëmbajtjen </w:t>
      </w:r>
      <w:r w:rsidR="0000419A" w:rsidRPr="00AF6C09">
        <w:t xml:space="preserve">dhe </w:t>
      </w:r>
      <w:r w:rsidRPr="00AF6C09">
        <w:t xml:space="preserve">përditësimin e </w:t>
      </w:r>
      <w:r w:rsidR="00B90857" w:rsidRPr="00AF6C09">
        <w:t>k</w:t>
      </w:r>
      <w:r w:rsidR="0000419A" w:rsidRPr="00AF6C09">
        <w:t>alendari</w:t>
      </w:r>
      <w:r w:rsidRPr="00AF6C09">
        <w:t>t</w:t>
      </w:r>
      <w:r w:rsidR="0000419A" w:rsidRPr="00AF6C09">
        <w:t xml:space="preserve"> </w:t>
      </w:r>
      <w:r w:rsidRPr="00AF6C09">
        <w:t xml:space="preserve">të </w:t>
      </w:r>
      <w:r w:rsidR="00F85D44" w:rsidRPr="00AF6C09">
        <w:t>Klerimit</w:t>
      </w:r>
      <w:r w:rsidR="0000419A" w:rsidRPr="00AF6C09">
        <w:t xml:space="preserve"> dhe </w:t>
      </w:r>
      <w:r w:rsidR="00F85D44" w:rsidRPr="00AF6C09">
        <w:t>Shlyerjes</w:t>
      </w:r>
      <w:r w:rsidR="007F27C4" w:rsidRPr="00AF6C09">
        <w:t>.</w:t>
      </w:r>
    </w:p>
    <w:p w14:paraId="552412CA" w14:textId="3F470B5E" w:rsidR="008625F8" w:rsidRPr="00AF6C09" w:rsidRDefault="008625F8" w:rsidP="00740192">
      <w:pPr>
        <w:pStyle w:val="CERLEVEL4"/>
        <w:tabs>
          <w:tab w:val="left" w:pos="900"/>
          <w:tab w:val="left" w:pos="7655"/>
        </w:tabs>
        <w:spacing w:line="276" w:lineRule="auto"/>
        <w:ind w:left="900" w:right="-16" w:hanging="900"/>
      </w:pPr>
      <w:r w:rsidRPr="00AF6C09">
        <w:t>Paragraf</w:t>
      </w:r>
      <w:r w:rsidR="006F6DA0" w:rsidRPr="00AF6C09">
        <w:t>ët</w:t>
      </w:r>
      <w:r w:rsidRPr="00AF6C09">
        <w:t xml:space="preserve"> A.1.1 deri në A.2.1 të </w:t>
      </w:r>
      <w:r w:rsidR="006F6DA0" w:rsidRPr="00AF6C09">
        <w:t xml:space="preserve">këtij seksioni </w:t>
      </w:r>
      <w:r w:rsidRPr="00AF6C09">
        <w:t>A.1 janë vetëm për inform</w:t>
      </w:r>
      <w:r w:rsidR="00B90857" w:rsidRPr="00AF6C09">
        <w:t xml:space="preserve">im </w:t>
      </w:r>
      <w:r w:rsidRPr="00AF6C09">
        <w:t xml:space="preserve">dhe, pa paragjykuar të drejtat, detyrat dhe detyrimet e përcaktuara në Licencat dhe legjislacionin e përmendur aty, nuk ka për qëllim në vetvete dhe nuk duhet të interpretohet në mënyrë që të krijojë </w:t>
      </w:r>
      <w:r w:rsidR="000577F9" w:rsidRPr="00AF6C09">
        <w:t xml:space="preserve">detyrime </w:t>
      </w:r>
      <w:r w:rsidRPr="00AF6C09">
        <w:t>ligj</w:t>
      </w:r>
      <w:r w:rsidR="000577F9" w:rsidRPr="00AF6C09">
        <w:t>ore</w:t>
      </w:r>
      <w:r w:rsidRPr="00AF6C09">
        <w:t xml:space="preserve"> ose të vendosë të drejta dhe detyrime ndërmjet Palëve</w:t>
      </w:r>
      <w:r w:rsidR="000138BD" w:rsidRPr="00AF6C09">
        <w:t>.</w:t>
      </w:r>
    </w:p>
    <w:p w14:paraId="63F1ADA4" w14:textId="77777777" w:rsidR="009731B4" w:rsidRPr="00AF6C09" w:rsidRDefault="009A6D69" w:rsidP="00740192">
      <w:pPr>
        <w:pStyle w:val="CERLEVEL3"/>
        <w:tabs>
          <w:tab w:val="left" w:pos="900"/>
          <w:tab w:val="left" w:pos="7655"/>
        </w:tabs>
        <w:spacing w:before="0" w:line="276" w:lineRule="auto"/>
        <w:ind w:left="900" w:right="-16" w:hanging="900"/>
      </w:pPr>
      <w:bookmarkStart w:id="18" w:name="_Toc128310436"/>
      <w:bookmarkStart w:id="19" w:name="_Toc244546456"/>
      <w:r w:rsidRPr="00AF6C09">
        <w:t>Vendimet Teknike të ALPEX-it</w:t>
      </w:r>
      <w:bookmarkEnd w:id="18"/>
      <w:bookmarkEnd w:id="19"/>
      <w:r w:rsidRPr="00AF6C09">
        <w:t xml:space="preserve">  </w:t>
      </w:r>
    </w:p>
    <w:p w14:paraId="499F59C0" w14:textId="18C8F697" w:rsidR="007F529A" w:rsidRPr="00AF6C09" w:rsidRDefault="007F529A" w:rsidP="00740192">
      <w:pPr>
        <w:pStyle w:val="CERLEVEL4"/>
        <w:tabs>
          <w:tab w:val="left" w:pos="900"/>
          <w:tab w:val="left" w:pos="7655"/>
        </w:tabs>
        <w:spacing w:line="276" w:lineRule="auto"/>
        <w:ind w:left="900" w:right="-16" w:hanging="900"/>
      </w:pPr>
      <w:r w:rsidRPr="00AF6C09">
        <w:t xml:space="preserve">Vendimet Teknike të ALPEX-it përcaktojnë në detaje procedurat që duhet të ndiqen nga Palët në kryerjen e detyrimeve dhe funksioneve sipas kësaj </w:t>
      </w:r>
      <w:r w:rsidR="00846B36" w:rsidRPr="00AF6C09">
        <w:t xml:space="preserve">Procedure </w:t>
      </w:r>
      <w:r w:rsidR="005F3B56" w:rsidRPr="00AF6C09">
        <w:t>Klerimi</w:t>
      </w:r>
      <w:r w:rsidRPr="00AF6C09">
        <w:t xml:space="preserve"> dhe </w:t>
      </w:r>
      <w:r w:rsidR="005F3B56" w:rsidRPr="00AF6C09">
        <w:t>Shlyerje</w:t>
      </w:r>
      <w:r w:rsidRPr="00AF6C09">
        <w:t>.</w:t>
      </w:r>
    </w:p>
    <w:p w14:paraId="0142E72E" w14:textId="5AC3CDA4" w:rsidR="00B13BC5" w:rsidRPr="00AF6C09" w:rsidRDefault="00B13BC5" w:rsidP="00740192">
      <w:pPr>
        <w:pStyle w:val="CERLEVEL2"/>
        <w:tabs>
          <w:tab w:val="left" w:pos="900"/>
          <w:tab w:val="left" w:pos="7655"/>
        </w:tabs>
        <w:spacing w:line="276" w:lineRule="auto"/>
        <w:ind w:left="900" w:right="-16" w:hanging="900"/>
      </w:pPr>
      <w:bookmarkStart w:id="20" w:name="_Toc418844012"/>
      <w:bookmarkStart w:id="21" w:name="_Toc228073502"/>
      <w:bookmarkStart w:id="22" w:name="_Toc128310437"/>
      <w:bookmarkStart w:id="23" w:name="_Toc244546457"/>
      <w:r w:rsidRPr="00AF6C09">
        <w:t>INTERPRETIM</w:t>
      </w:r>
      <w:bookmarkEnd w:id="20"/>
      <w:bookmarkEnd w:id="21"/>
      <w:r w:rsidR="000577F9" w:rsidRPr="00AF6C09">
        <w:t>I</w:t>
      </w:r>
      <w:bookmarkEnd w:id="22"/>
      <w:bookmarkEnd w:id="23"/>
    </w:p>
    <w:p w14:paraId="7EAB8DAC" w14:textId="77777777" w:rsidR="00B13BC5" w:rsidRPr="00AF6C09" w:rsidRDefault="00B13BC5" w:rsidP="00740192">
      <w:pPr>
        <w:pStyle w:val="CERLEVEL3"/>
        <w:tabs>
          <w:tab w:val="left" w:pos="900"/>
          <w:tab w:val="left" w:pos="7655"/>
        </w:tabs>
        <w:spacing w:before="0" w:line="276" w:lineRule="auto"/>
        <w:ind w:left="900" w:right="-16" w:hanging="900"/>
      </w:pPr>
      <w:bookmarkStart w:id="24" w:name="_Toc418844013"/>
      <w:bookmarkStart w:id="25" w:name="_Toc228073503"/>
      <w:bookmarkStart w:id="26" w:name="_Toc128310438"/>
      <w:bookmarkStart w:id="27" w:name="_Toc244546458"/>
      <w:r w:rsidRPr="00AF6C09">
        <w:t>Interpretim i përgjithshëm</w:t>
      </w:r>
      <w:bookmarkEnd w:id="24"/>
      <w:bookmarkEnd w:id="25"/>
      <w:bookmarkEnd w:id="26"/>
      <w:bookmarkEnd w:id="27"/>
    </w:p>
    <w:p w14:paraId="16670802" w14:textId="430C89F5" w:rsidR="00B13BC5" w:rsidRPr="00AF6C09" w:rsidRDefault="00987D6F" w:rsidP="00740192">
      <w:pPr>
        <w:pStyle w:val="CERLEVEL4"/>
        <w:tabs>
          <w:tab w:val="left" w:pos="900"/>
          <w:tab w:val="left" w:pos="7655"/>
        </w:tabs>
        <w:spacing w:line="276" w:lineRule="auto"/>
        <w:ind w:left="900" w:right="-16" w:hanging="900"/>
      </w:pPr>
      <w:r w:rsidRPr="00AF6C09">
        <w:t>Në kët</w:t>
      </w:r>
      <w:r w:rsidR="00AA2A78" w:rsidRPr="00AF6C09">
        <w:t>ë</w:t>
      </w:r>
      <w:r w:rsidRPr="00AF6C09">
        <w:t xml:space="preserve"> </w:t>
      </w:r>
      <w:r w:rsidR="00622D02" w:rsidRPr="00AF6C09">
        <w:t>Procedur</w:t>
      </w:r>
      <w:r w:rsidR="00AA2A78" w:rsidRPr="00AF6C09">
        <w:t>ë</w:t>
      </w:r>
      <w:r w:rsidR="00622D02" w:rsidRPr="00AF6C09">
        <w:t xml:space="preserve"> Klerimi</w:t>
      </w:r>
      <w:r w:rsidRPr="00AF6C09">
        <w:t xml:space="preserve"> dhe </w:t>
      </w:r>
      <w:r w:rsidR="005F3B56" w:rsidRPr="00AF6C09">
        <w:t>Shlyerje</w:t>
      </w:r>
      <w:r w:rsidRPr="00AF6C09">
        <w:t>, do të zbatohen përkufizimet e mëposhtme, përveç nëse konteksti e kërkon ndryshe:</w:t>
      </w:r>
    </w:p>
    <w:p w14:paraId="09AAF1CC" w14:textId="0929C6F2" w:rsidR="00093F7F" w:rsidRPr="00AF6C09" w:rsidRDefault="00D27CB6" w:rsidP="00740192">
      <w:pPr>
        <w:pStyle w:val="CERLevel50"/>
        <w:tabs>
          <w:tab w:val="left" w:pos="1440"/>
          <w:tab w:val="left" w:pos="7655"/>
        </w:tabs>
        <w:spacing w:line="276" w:lineRule="auto"/>
        <w:ind w:left="1440" w:right="-16" w:hanging="540"/>
      </w:pPr>
      <w:r w:rsidRPr="00AF6C09">
        <w:t>T</w:t>
      </w:r>
      <w:r w:rsidR="00093F7F" w:rsidRPr="00AF6C09">
        <w:t xml:space="preserve">abela e Përmbajtjes, indeksi dhe titujt në këtë </w:t>
      </w:r>
      <w:r w:rsidR="009A128E" w:rsidRPr="00AF6C09">
        <w:t>Procedurë</w:t>
      </w:r>
      <w:r w:rsidR="00DC6186" w:rsidRPr="00AF6C09">
        <w:t xml:space="preserve"> </w:t>
      </w:r>
      <w:r w:rsidR="009A128E" w:rsidRPr="00AF6C09">
        <w:t>Klerimi dhe Shlyerje</w:t>
      </w:r>
      <w:r w:rsidR="00093F7F" w:rsidRPr="00AF6C09">
        <w:t xml:space="preserve"> janë vetëm për lehtësi referimi dhe nuk janë pjesë e përmbajtjes së kësaj </w:t>
      </w:r>
      <w:r w:rsidR="00013A1C" w:rsidRPr="00AF6C09">
        <w:t xml:space="preserve">Procedure </w:t>
      </w:r>
      <w:r w:rsidR="005F3B56" w:rsidRPr="00AF6C09">
        <w:t>Klerimi</w:t>
      </w:r>
      <w:r w:rsidR="00093F7F" w:rsidRPr="00AF6C09">
        <w:t xml:space="preserve"> dhe </w:t>
      </w:r>
      <w:r w:rsidR="005F3B56" w:rsidRPr="00AF6C09">
        <w:t>Shlyerje</w:t>
      </w:r>
      <w:r w:rsidR="00093F7F" w:rsidRPr="00AF6C09">
        <w:t xml:space="preserve"> dhe nuk ndikojnë dhe nuk do të ndikojnë </w:t>
      </w:r>
      <w:r w:rsidR="003A7A61" w:rsidRPr="00AF6C09">
        <w:t xml:space="preserve">në të ardhmen </w:t>
      </w:r>
      <w:r w:rsidR="00093F7F" w:rsidRPr="00AF6C09">
        <w:t>në interpretimin e saj;</w:t>
      </w:r>
    </w:p>
    <w:p w14:paraId="7E0AD401" w14:textId="059E9BE1" w:rsidR="00093F7F" w:rsidRPr="00AF6C09" w:rsidRDefault="00093F7F" w:rsidP="00740192">
      <w:pPr>
        <w:pStyle w:val="CERLevel50"/>
        <w:tabs>
          <w:tab w:val="left" w:pos="1440"/>
          <w:tab w:val="left" w:pos="7655"/>
        </w:tabs>
        <w:spacing w:line="276" w:lineRule="auto"/>
        <w:ind w:left="1440" w:right="-16" w:hanging="540"/>
      </w:pPr>
      <w:r w:rsidRPr="00AF6C09">
        <w:t>fjalët në njëjës përfshijnë shumësin dhe anasjelltas dhe gjinia mashkullore përfshin gjininë femërore dhe asnjanëse;</w:t>
      </w:r>
    </w:p>
    <w:p w14:paraId="007433B6" w14:textId="3B98C264" w:rsidR="00093F7F" w:rsidRPr="00AF6C09" w:rsidRDefault="00093F7F" w:rsidP="00740192">
      <w:pPr>
        <w:pStyle w:val="CERLevel50"/>
        <w:tabs>
          <w:tab w:val="left" w:pos="1440"/>
          <w:tab w:val="left" w:pos="7655"/>
        </w:tabs>
        <w:spacing w:line="276" w:lineRule="auto"/>
        <w:ind w:left="1440" w:right="-16" w:hanging="540"/>
      </w:pPr>
      <w:r w:rsidRPr="00AF6C09">
        <w:t>fjala “përfshij” dhe variantet e saj duhet të interpretohen pa kufizim;</w:t>
      </w:r>
    </w:p>
    <w:p w14:paraId="04F07EA6" w14:textId="3F527AFD" w:rsidR="00093F7F" w:rsidRPr="00AF6C09" w:rsidRDefault="00093F7F" w:rsidP="00740192">
      <w:pPr>
        <w:pStyle w:val="CERLevel50"/>
        <w:tabs>
          <w:tab w:val="left" w:pos="1440"/>
          <w:tab w:val="left" w:pos="7655"/>
        </w:tabs>
        <w:spacing w:line="276" w:lineRule="auto"/>
        <w:ind w:left="1440" w:right="-16" w:hanging="540"/>
      </w:pPr>
      <w:r w:rsidRPr="00AF6C09">
        <w:t xml:space="preserve">çdo referencë ndaj çdo legjislacioni, </w:t>
      </w:r>
      <w:r w:rsidR="00DC6186" w:rsidRPr="00AF6C09">
        <w:t>primar ose sekondar</w:t>
      </w:r>
      <w:r w:rsidRPr="00AF6C09">
        <w:t>, në kët</w:t>
      </w:r>
      <w:r w:rsidR="00DC6186" w:rsidRPr="00AF6C09">
        <w:t>ë</w:t>
      </w:r>
      <w:r w:rsidRPr="00AF6C09">
        <w:t xml:space="preserve"> </w:t>
      </w:r>
      <w:r w:rsidR="009A128E" w:rsidRPr="00AF6C09">
        <w:t>Procedurë të Klerimit dhe Shlyerjes</w:t>
      </w:r>
      <w:r w:rsidRPr="00AF6C09">
        <w:t xml:space="preserve"> përfshin çdo interpretim, ndryshim, modifikim, zëvendësim, rifunksionim ose konsolidim ligjor të çdo legjislacioni të tillë dhe çdo rregulloreje ose urdhri të </w:t>
      </w:r>
      <w:r w:rsidR="003A7A61" w:rsidRPr="00AF6C09">
        <w:t xml:space="preserve">nxjerrë </w:t>
      </w:r>
      <w:r w:rsidR="006E4473" w:rsidRPr="00AF6C09">
        <w:t>n</w:t>
      </w:r>
      <w:r w:rsidR="00B13987" w:rsidRPr="00AF6C09">
        <w:t xml:space="preserve">ga Autoriteti Kompetent </w:t>
      </w:r>
      <w:r w:rsidR="009A008C" w:rsidRPr="00AF6C09">
        <w:t xml:space="preserve">i </w:t>
      </w:r>
      <w:r w:rsidR="00EF0B69" w:rsidRPr="00AF6C09">
        <w:t>bërë</w:t>
      </w:r>
      <w:r w:rsidR="009A008C" w:rsidRPr="00AF6C09">
        <w:t xml:space="preserve"> nga ai</w:t>
      </w:r>
      <w:r w:rsidRPr="00AF6C09">
        <w:t xml:space="preserve"> dhe çdo referencë të përgjithshme tek çdo legjislacion </w:t>
      </w:r>
      <w:r w:rsidR="00EC4783" w:rsidRPr="00AF6C09">
        <w:t xml:space="preserve">i cili </w:t>
      </w:r>
      <w:r w:rsidRPr="00AF6C09">
        <w:t>përfshin çdo rregullore ose urdhër</w:t>
      </w:r>
      <w:r w:rsidR="006E4473" w:rsidRPr="00AF6C09">
        <w:t xml:space="preserve"> të Autoritetit Kompetent</w:t>
      </w:r>
      <w:r w:rsidRPr="00AF6C09">
        <w:t xml:space="preserve"> </w:t>
      </w:r>
      <w:r w:rsidR="009A008C" w:rsidRPr="00AF6C09">
        <w:t xml:space="preserve">i </w:t>
      </w:r>
      <w:r w:rsidR="00EF0B69" w:rsidRPr="00AF6C09">
        <w:t>bërë</w:t>
      </w:r>
      <w:r w:rsidR="009A008C" w:rsidRPr="00AF6C09">
        <w:t xml:space="preserve"> nga ai</w:t>
      </w:r>
      <w:r w:rsidRPr="00AF6C09">
        <w:t>;</w:t>
      </w:r>
    </w:p>
    <w:p w14:paraId="19375C42" w14:textId="05518693" w:rsidR="00093F7F" w:rsidRPr="00AF6C09" w:rsidRDefault="00093F7F" w:rsidP="00740192">
      <w:pPr>
        <w:pStyle w:val="CERLevel50"/>
        <w:tabs>
          <w:tab w:val="left" w:pos="1440"/>
          <w:tab w:val="left" w:pos="7655"/>
        </w:tabs>
        <w:spacing w:line="276" w:lineRule="auto"/>
        <w:ind w:left="1440" w:right="-16" w:hanging="540"/>
      </w:pPr>
      <w:r w:rsidRPr="00AF6C09">
        <w:t xml:space="preserve">çdo referencë ndaj seksioneve, paragrafëve dhe Vendimeve Teknike të ALPEX-it është referenca ndaj </w:t>
      </w:r>
      <w:r w:rsidR="009A128E" w:rsidRPr="00AF6C09">
        <w:t>s</w:t>
      </w:r>
      <w:r w:rsidR="005F3B56" w:rsidRPr="00AF6C09">
        <w:t>eksioneve</w:t>
      </w:r>
      <w:r w:rsidRPr="00AF6C09">
        <w:t xml:space="preserve">, paragrafëve dhe </w:t>
      </w:r>
      <w:r w:rsidR="00601B65" w:rsidRPr="00AF6C09">
        <w:t>V</w:t>
      </w:r>
      <w:r w:rsidRPr="00AF6C09">
        <w:t xml:space="preserve">endimeve </w:t>
      </w:r>
      <w:r w:rsidR="00601B65" w:rsidRPr="00AF6C09">
        <w:t>T</w:t>
      </w:r>
      <w:r w:rsidRPr="00AF6C09">
        <w:t xml:space="preserve">eknike të ALPEX-it të kësaj </w:t>
      </w:r>
      <w:r w:rsidR="00EC4783" w:rsidRPr="00AF6C09">
        <w:t xml:space="preserve">Procedure </w:t>
      </w:r>
      <w:r w:rsidRPr="00AF6C09">
        <w:t xml:space="preserve">të </w:t>
      </w:r>
      <w:r w:rsidR="00601B65" w:rsidRPr="00AF6C09">
        <w:t>K</w:t>
      </w:r>
      <w:r w:rsidR="00F85D44" w:rsidRPr="00AF6C09">
        <w:t>lerimit</w:t>
      </w:r>
      <w:r w:rsidRPr="00AF6C09">
        <w:t xml:space="preserve"> dhe </w:t>
      </w:r>
      <w:r w:rsidR="00601B65" w:rsidRPr="00AF6C09">
        <w:t>S</w:t>
      </w:r>
      <w:r w:rsidR="00F85D44" w:rsidRPr="00AF6C09">
        <w:t>hlyerjes</w:t>
      </w:r>
      <w:r w:rsidRPr="00AF6C09">
        <w:t xml:space="preserve">, të ndryshuar ose modifikuar herë pas here në përputhje me dispozitat e kësaj </w:t>
      </w:r>
      <w:r w:rsidR="00E51A4E" w:rsidRPr="00AF6C09">
        <w:t xml:space="preserve">Procedure </w:t>
      </w:r>
      <w:r w:rsidR="00F85D44" w:rsidRPr="00AF6C09">
        <w:t>Klerimi</w:t>
      </w:r>
      <w:r w:rsidRPr="00AF6C09">
        <w:t xml:space="preserve"> dhe </w:t>
      </w:r>
      <w:r w:rsidR="00F85D44" w:rsidRPr="00AF6C09">
        <w:t>Shlyerje</w:t>
      </w:r>
      <w:r w:rsidRPr="00AF6C09">
        <w:t>;</w:t>
      </w:r>
    </w:p>
    <w:p w14:paraId="7BDB068E" w14:textId="1B3325BA" w:rsidR="00093F7F" w:rsidRPr="00AF6C09" w:rsidRDefault="00093F7F" w:rsidP="00740192">
      <w:pPr>
        <w:pStyle w:val="CERLevel50"/>
        <w:tabs>
          <w:tab w:val="left" w:pos="1440"/>
          <w:tab w:val="left" w:pos="7655"/>
        </w:tabs>
        <w:spacing w:line="276" w:lineRule="auto"/>
        <w:ind w:left="1440" w:right="-16" w:hanging="540"/>
      </w:pPr>
      <w:r w:rsidRPr="00AF6C09">
        <w:t>çdo referencë ndaj një marrëveshje ose dokumenti tjetër, ose ndonjë akt ose instrument tjetër duhet të interpretohet si një referencë ndaj asaj marrëveshjeje ose dokumenti, akti ose instrumenti tjetër të ndryshuar, modifikuar, plotësuar, zëvendësuar, caktuar ose rinovuar herë pas here në mënyrë të ligjshme;</w:t>
      </w:r>
    </w:p>
    <w:p w14:paraId="1C976776" w14:textId="618E921B" w:rsidR="00093F7F" w:rsidRPr="00AF6C09" w:rsidRDefault="00093F7F" w:rsidP="00740192">
      <w:pPr>
        <w:pStyle w:val="CERLevel50"/>
        <w:tabs>
          <w:tab w:val="left" w:pos="1440"/>
          <w:tab w:val="left" w:pos="7655"/>
        </w:tabs>
        <w:spacing w:line="276" w:lineRule="auto"/>
        <w:ind w:left="1440" w:right="-16" w:hanging="540"/>
      </w:pPr>
      <w:r w:rsidRPr="00AF6C09">
        <w:lastRenderedPageBreak/>
        <w:t xml:space="preserve">çdo referencë që i bëhet një </w:t>
      </w:r>
      <w:r w:rsidR="00AE44D0" w:rsidRPr="00AF6C09">
        <w:t xml:space="preserve">dite </w:t>
      </w:r>
      <w:r w:rsidRPr="00AF6C09">
        <w:t>të caktuar duhet të interpretohet si referencë për një ditë kalendarike, përveç rasteve kur parashikohet ndryshe, dhe çdo referencë që i bëhet një viti të caktuar duhet të interpretohet si referencë për një periudhë prej 12 muajsh;</w:t>
      </w:r>
    </w:p>
    <w:p w14:paraId="7768D8E1" w14:textId="554733B7" w:rsidR="00093F7F" w:rsidRPr="00AF6C09" w:rsidRDefault="00093F7F" w:rsidP="00740192">
      <w:pPr>
        <w:pStyle w:val="CERLevel50"/>
        <w:tabs>
          <w:tab w:val="left" w:pos="1440"/>
          <w:tab w:val="left" w:pos="7655"/>
        </w:tabs>
        <w:spacing w:line="276" w:lineRule="auto"/>
        <w:ind w:left="1440" w:right="-16" w:hanging="540"/>
      </w:pPr>
      <w:r w:rsidRPr="00AF6C09">
        <w:t xml:space="preserve">çdo referencë që i bëhet një </w:t>
      </w:r>
      <w:r w:rsidR="003A7A61" w:rsidRPr="00AF6C09">
        <w:t xml:space="preserve">ore </w:t>
      </w:r>
      <w:r w:rsidRPr="00AF6C09">
        <w:t xml:space="preserve">të caktuar duhet të interpretohet si </w:t>
      </w:r>
      <w:r w:rsidR="00517A60" w:rsidRPr="00AF6C09">
        <w:t>CET</w:t>
      </w:r>
      <w:r w:rsidR="00CC14FE" w:rsidRPr="00AF6C09">
        <w:t xml:space="preserve"> (</w:t>
      </w:r>
      <w:r w:rsidR="00FC29AD" w:rsidRPr="00AF6C09">
        <w:t xml:space="preserve">Zona </w:t>
      </w:r>
      <w:r w:rsidR="00E736FF" w:rsidRPr="00AF6C09">
        <w:t>Kohore</w:t>
      </w:r>
      <w:r w:rsidR="00CC14FE" w:rsidRPr="00AF6C09">
        <w:t xml:space="preserve"> </w:t>
      </w:r>
      <w:r w:rsidR="00E736FF" w:rsidRPr="00AF6C09">
        <w:t xml:space="preserve">e </w:t>
      </w:r>
      <w:r w:rsidR="00CC14FE" w:rsidRPr="00AF6C09">
        <w:t>Evrop</w:t>
      </w:r>
      <w:r w:rsidR="00E736FF" w:rsidRPr="00AF6C09">
        <w:t>ës</w:t>
      </w:r>
      <w:r w:rsidR="00CC14FE" w:rsidRPr="00AF6C09">
        <w:t xml:space="preserve"> Qendrore)</w:t>
      </w:r>
      <w:r w:rsidRPr="00AF6C09">
        <w:t>;</w:t>
      </w:r>
    </w:p>
    <w:p w14:paraId="0C5526BA" w14:textId="1FDB96A1" w:rsidR="00093F7F" w:rsidRPr="00AF6C09" w:rsidRDefault="00093F7F" w:rsidP="00740192">
      <w:pPr>
        <w:pStyle w:val="CERLevel50"/>
        <w:tabs>
          <w:tab w:val="left" w:pos="1440"/>
          <w:tab w:val="left" w:pos="7655"/>
        </w:tabs>
        <w:spacing w:line="276" w:lineRule="auto"/>
        <w:ind w:left="1440" w:right="-16" w:hanging="540"/>
      </w:pPr>
      <w:r w:rsidRPr="00AF6C09">
        <w:t xml:space="preserve">kur ndonjë </w:t>
      </w:r>
      <w:r w:rsidR="00FD07EE" w:rsidRPr="00AF6C09">
        <w:t>Pal</w:t>
      </w:r>
      <w:r w:rsidR="005168F2" w:rsidRPr="00AF6C09">
        <w:t>e</w:t>
      </w:r>
      <w:r w:rsidRPr="00AF6C09">
        <w:t xml:space="preserve"> i vendoset ndonjë detyrim në përputhje me këtë </w:t>
      </w:r>
      <w:r w:rsidR="009A128E" w:rsidRPr="00AF6C09">
        <w:t>Procedurë të Klerimit dhe Shlyerjes</w:t>
      </w:r>
      <w:r w:rsidRPr="00AF6C09">
        <w:t xml:space="preserve"> dhe shprehet </w:t>
      </w:r>
      <w:r w:rsidR="00FB69D2" w:rsidRPr="00AF6C09">
        <w:t>s</w:t>
      </w:r>
      <w:r w:rsidR="005168F2" w:rsidRPr="00AF6C09">
        <w:t>e</w:t>
      </w:r>
      <w:r w:rsidRPr="00AF6C09">
        <w:t xml:space="preserve"> kërkohet përmbushja brenda një afati kohor të caktuar, ai detyrim, sipas rastit, do të vazhdojë të jetë i detyrueshëm dhe i zbatueshëm pas këtij afati kohor nëse Pala nuk arrin ta përmbushë detyrimin brenda atij afati kohor (por pa paragjykuar të gjitha të drejtat dhe </w:t>
      </w:r>
      <w:r w:rsidR="00DA2EC2" w:rsidRPr="00AF6C09">
        <w:t>ndreqjet</w:t>
      </w:r>
      <w:r w:rsidR="00CC14FE" w:rsidRPr="00AF6C09">
        <w:t xml:space="preserve"> e mundshme </w:t>
      </w:r>
      <w:r w:rsidRPr="00AF6C09">
        <w:t>kund</w:t>
      </w:r>
      <w:r w:rsidR="00DA2EC2" w:rsidRPr="00AF6C09">
        <w:t>rejt</w:t>
      </w:r>
      <w:r w:rsidRPr="00AF6C09">
        <w:t xml:space="preserve"> atij personi për shkak të dështimit të atij personi për ta përmbushur atë detyrim brenda afatit kohor);</w:t>
      </w:r>
    </w:p>
    <w:p w14:paraId="39BB7221" w14:textId="0F9EAA7A" w:rsidR="00093F7F" w:rsidRPr="00AF6C09" w:rsidRDefault="00BD433A" w:rsidP="00740192">
      <w:pPr>
        <w:pStyle w:val="CERLevel50"/>
        <w:tabs>
          <w:tab w:val="left" w:pos="1440"/>
          <w:tab w:val="left" w:pos="7655"/>
        </w:tabs>
        <w:spacing w:line="276" w:lineRule="auto"/>
        <w:ind w:left="1440" w:right="-16" w:hanging="540"/>
      </w:pPr>
      <w:r w:rsidRPr="00AF6C09">
        <w:t>f</w:t>
      </w:r>
      <w:r w:rsidR="00093F7F" w:rsidRPr="00AF6C09">
        <w:t xml:space="preserve">jalët dhe frazat me shkronjë të madhe, format e shkurtra, shkurtesat dhe nënshkrimet kanë kuptimin që u jepet në </w:t>
      </w:r>
      <w:r w:rsidRPr="00AF6C09">
        <w:t>P</w:t>
      </w:r>
      <w:r w:rsidR="004F35A7" w:rsidRPr="00AF6C09">
        <w:t>ë</w:t>
      </w:r>
      <w:r w:rsidRPr="00AF6C09">
        <w:t xml:space="preserve">rkufizimet e </w:t>
      </w:r>
      <w:r w:rsidR="003630D3" w:rsidRPr="00AF6C09">
        <w:t>Rregullave të Tregut të Energjisë Elektrike</w:t>
      </w:r>
      <w:r w:rsidR="00093F7F" w:rsidRPr="00AF6C09">
        <w:t>, përveç rasteve kur specifikohet ndryshe;</w:t>
      </w:r>
    </w:p>
    <w:p w14:paraId="67163D8B" w14:textId="5D17027D" w:rsidR="00093F7F" w:rsidRPr="00AF6C09" w:rsidRDefault="00BD433A" w:rsidP="00740192">
      <w:pPr>
        <w:pStyle w:val="CERLevel50"/>
        <w:tabs>
          <w:tab w:val="left" w:pos="1440"/>
          <w:tab w:val="left" w:pos="7655"/>
        </w:tabs>
        <w:spacing w:line="276" w:lineRule="auto"/>
        <w:ind w:left="1440" w:right="-16" w:hanging="540"/>
      </w:pPr>
      <w:r w:rsidRPr="00AF6C09">
        <w:t>R</w:t>
      </w:r>
      <w:r w:rsidR="00093F7F" w:rsidRPr="00AF6C09">
        <w:t>eferenca ndaj një "personi</w:t>
      </w:r>
      <w:r w:rsidR="00F563AE" w:rsidRPr="00AF6C09">
        <w:t xml:space="preserve"> ose e</w:t>
      </w:r>
      <w:r w:rsidR="00C75BA8" w:rsidRPr="00AF6C09">
        <w:t>ntiteti</w:t>
      </w:r>
      <w:r w:rsidR="00093F7F" w:rsidRPr="00AF6C09">
        <w:t>"</w:t>
      </w:r>
      <w:r w:rsidR="00F563AE" w:rsidRPr="00AF6C09">
        <w:t xml:space="preserve"> </w:t>
      </w:r>
      <w:r w:rsidR="00093F7F" w:rsidRPr="00AF6C09">
        <w:t xml:space="preserve"> përfshin çdo individ, ortakëri, firmë, </w:t>
      </w:r>
      <w:r w:rsidR="003A7A61" w:rsidRPr="00AF6C09">
        <w:t>shoqëri</w:t>
      </w:r>
      <w:r w:rsidR="00093F7F" w:rsidRPr="00AF6C09">
        <w:t>, korporatë (</w:t>
      </w:r>
      <w:r w:rsidR="003A7A61" w:rsidRPr="00AF6C09">
        <w:t xml:space="preserve">e krijuar me ligj </w:t>
      </w:r>
      <w:r w:rsidR="00093F7F" w:rsidRPr="00AF6C09">
        <w:t xml:space="preserve">ose </w:t>
      </w:r>
      <w:r w:rsidR="003A7A61" w:rsidRPr="00AF6C09">
        <w:t>me mënyra të tjera</w:t>
      </w:r>
      <w:r w:rsidR="00093F7F" w:rsidRPr="00AF6C09">
        <w:t xml:space="preserve">), sipërmarrje të përbashkët, </w:t>
      </w:r>
      <w:r w:rsidR="002A5905" w:rsidRPr="00AF6C09">
        <w:t>fond</w:t>
      </w:r>
      <w:r w:rsidR="00093F7F" w:rsidRPr="00AF6C09">
        <w:t>, shoqatë, organizatë ose njësi tjetër, pavarësisht nëse ka/kanë ose jo status juridik të veçantë;</w:t>
      </w:r>
    </w:p>
    <w:p w14:paraId="5B43EA5E" w14:textId="469F47A7" w:rsidR="00093F7F" w:rsidRPr="00AF6C09" w:rsidRDefault="00093F7F" w:rsidP="00740192">
      <w:pPr>
        <w:pStyle w:val="CERLevel50"/>
        <w:tabs>
          <w:tab w:val="left" w:pos="1440"/>
          <w:tab w:val="left" w:pos="7655"/>
        </w:tabs>
        <w:spacing w:line="276" w:lineRule="auto"/>
        <w:ind w:left="1440" w:right="-16" w:hanging="540"/>
      </w:pPr>
      <w:r w:rsidRPr="00AF6C09">
        <w:t xml:space="preserve">kur kjo </w:t>
      </w:r>
      <w:r w:rsidR="009A128E" w:rsidRPr="00AF6C09">
        <w:t>Procedurë Klerimi dhe Shlyerje</w:t>
      </w:r>
      <w:r w:rsidRPr="00AF6C09">
        <w:t xml:space="preserve"> kërkon që të dhënat të publikohen nga ALPEX-i, ato do të vihen në dispozicion të publikut (të cilat, për të shmangur çdo dyshim, do të jenë të disponueshme për të gjithë publiku</w:t>
      </w:r>
      <w:r w:rsidR="00C75BA8" w:rsidRPr="00AF6C09">
        <w:t>n</w:t>
      </w:r>
      <w:r w:rsidRPr="00AF6C09">
        <w:t xml:space="preserve"> dhe jo vetëm për Palët);</w:t>
      </w:r>
    </w:p>
    <w:p w14:paraId="5782EF10" w14:textId="70EBB2E4" w:rsidR="00093F7F" w:rsidRPr="00AF6C09" w:rsidRDefault="00C75BA8" w:rsidP="00740192">
      <w:pPr>
        <w:pStyle w:val="CERLevel50"/>
        <w:tabs>
          <w:tab w:val="left" w:pos="1440"/>
          <w:tab w:val="left" w:pos="7655"/>
        </w:tabs>
        <w:spacing w:line="276" w:lineRule="auto"/>
        <w:ind w:left="1440" w:right="-16" w:hanging="540"/>
      </w:pPr>
      <w:r w:rsidRPr="00AF6C09">
        <w:t>k</w:t>
      </w:r>
      <w:r w:rsidR="00093F7F" w:rsidRPr="00AF6C09">
        <w:t xml:space="preserve">ur kjo </w:t>
      </w:r>
      <w:r w:rsidR="009A128E" w:rsidRPr="00AF6C09">
        <w:t>Procedurë Klerimi dhe Shlyerje</w:t>
      </w:r>
      <w:r w:rsidR="00093F7F" w:rsidRPr="00AF6C09">
        <w:t xml:space="preserve"> kërkon që ALPEX-i t</w:t>
      </w:r>
      <w:r w:rsidRPr="00AF6C09">
        <w:t>ë</w:t>
      </w:r>
      <w:r w:rsidR="00093F7F" w:rsidRPr="00AF6C09">
        <w:t xml:space="preserve"> publikojë informacion dhe nuk specifikohet një afat kohor për këtë publikim, </w:t>
      </w:r>
      <w:r w:rsidR="00CA0254" w:rsidRPr="00AF6C09">
        <w:t>atëherë ky</w:t>
      </w:r>
      <w:r w:rsidR="00093F7F" w:rsidRPr="00AF6C09">
        <w:t xml:space="preserve"> informacion </w:t>
      </w:r>
      <w:r w:rsidR="00CA0254" w:rsidRPr="00AF6C09">
        <w:t xml:space="preserve">publikohet </w:t>
      </w:r>
      <w:r w:rsidR="00093F7F" w:rsidRPr="00AF6C09">
        <w:t>sa më shpejt që të jetë e mundur;</w:t>
      </w:r>
    </w:p>
    <w:p w14:paraId="551A2DA0" w14:textId="455072AD" w:rsidR="00093F7F" w:rsidRPr="00AF6C09" w:rsidRDefault="00093F7F" w:rsidP="00740192">
      <w:pPr>
        <w:pStyle w:val="CERLevel50"/>
        <w:tabs>
          <w:tab w:val="left" w:pos="1440"/>
          <w:tab w:val="left" w:pos="7655"/>
        </w:tabs>
        <w:spacing w:line="276" w:lineRule="auto"/>
        <w:ind w:left="1440" w:right="-16" w:hanging="540"/>
      </w:pPr>
      <w:r w:rsidRPr="00AF6C09">
        <w:t xml:space="preserve">kur nuk specifikohet asnjë afat kohor për përmbushjen në lidhje me çdo lloj </w:t>
      </w:r>
      <w:r w:rsidR="007337D9" w:rsidRPr="00AF6C09">
        <w:t>d</w:t>
      </w:r>
      <w:r w:rsidR="004E2394" w:rsidRPr="00AF6C09">
        <w:t>etyrimesh</w:t>
      </w:r>
      <w:r w:rsidRPr="00AF6C09">
        <w:t xml:space="preserve"> që duhet të </w:t>
      </w:r>
      <w:r w:rsidR="002A5905" w:rsidRPr="00AF6C09">
        <w:t xml:space="preserve">ekzekutohet </w:t>
      </w:r>
      <w:r w:rsidRPr="00AF6C09">
        <w:t xml:space="preserve">nga një Palë, atëherë ky detyrim do të </w:t>
      </w:r>
      <w:r w:rsidR="002A5905" w:rsidRPr="00AF6C09">
        <w:t xml:space="preserve">ekzekutohet </w:t>
      </w:r>
      <w:r w:rsidRPr="00AF6C09">
        <w:t xml:space="preserve">brenda një </w:t>
      </w:r>
      <w:r w:rsidR="00FD07EE" w:rsidRPr="00AF6C09">
        <w:t>kohë</w:t>
      </w:r>
      <w:r w:rsidRPr="00AF6C09">
        <w:t xml:space="preserve"> të arsyeshme;</w:t>
      </w:r>
    </w:p>
    <w:p w14:paraId="685533C8" w14:textId="77777777" w:rsidR="007B21EC" w:rsidRPr="00AF6C09" w:rsidRDefault="007B21EC" w:rsidP="00740192">
      <w:pPr>
        <w:tabs>
          <w:tab w:val="left" w:pos="1134"/>
          <w:tab w:val="left" w:pos="7655"/>
        </w:tabs>
        <w:ind w:left="1134" w:right="-16" w:hanging="992"/>
        <w:rPr>
          <w:rFonts w:ascii="Arial" w:eastAsia="Times New Roman" w:hAnsi="Arial" w:cs="Times New Roman"/>
          <w:b/>
          <w:sz w:val="28"/>
        </w:rPr>
      </w:pPr>
      <w:r w:rsidRPr="00AF6C09">
        <w:br w:type="page"/>
      </w:r>
    </w:p>
    <w:p w14:paraId="27B065A3" w14:textId="10C5A91F" w:rsidR="0092676C" w:rsidRPr="00AF6C09" w:rsidRDefault="00E868CD" w:rsidP="00740192">
      <w:pPr>
        <w:pStyle w:val="CERLEVEL1"/>
        <w:tabs>
          <w:tab w:val="left" w:pos="1134"/>
          <w:tab w:val="left" w:pos="7655"/>
        </w:tabs>
        <w:spacing w:line="276" w:lineRule="auto"/>
        <w:ind w:left="1134" w:right="-16" w:hanging="992"/>
      </w:pPr>
      <w:bookmarkStart w:id="28" w:name="_Toc128310439"/>
      <w:bookmarkStart w:id="29" w:name="_Toc159866982"/>
      <w:bookmarkStart w:id="30" w:name="_Toc228073504"/>
      <w:bookmarkStart w:id="31" w:name="_Toc104208268"/>
      <w:bookmarkStart w:id="32" w:name="_Ref104813107"/>
      <w:bookmarkStart w:id="33" w:name="_Toc418844015"/>
      <w:bookmarkStart w:id="34" w:name="_Toc228073505"/>
      <w:bookmarkStart w:id="35" w:name="_Toc159866983"/>
      <w:bookmarkStart w:id="36" w:name="_Toc244546459"/>
      <w:r w:rsidRPr="00AF6C09">
        <w:rPr>
          <w:caps w:val="0"/>
        </w:rPr>
        <w:lastRenderedPageBreak/>
        <w:t>ÇËSHTJE LIGJORE DHE DREJTIMI</w:t>
      </w:r>
      <w:bookmarkEnd w:id="28"/>
      <w:bookmarkEnd w:id="29"/>
      <w:bookmarkEnd w:id="30"/>
      <w:bookmarkEnd w:id="31"/>
      <w:bookmarkEnd w:id="32"/>
      <w:bookmarkEnd w:id="36"/>
    </w:p>
    <w:p w14:paraId="3537D9DC" w14:textId="17260A90" w:rsidR="009F1F38" w:rsidRPr="00AF6C09" w:rsidRDefault="00E868CD" w:rsidP="00740192">
      <w:pPr>
        <w:pStyle w:val="CERLEVEL2"/>
        <w:tabs>
          <w:tab w:val="left" w:pos="900"/>
          <w:tab w:val="left" w:pos="7655"/>
        </w:tabs>
        <w:spacing w:line="276" w:lineRule="auto"/>
        <w:ind w:left="900" w:right="-16" w:hanging="900"/>
      </w:pPr>
      <w:bookmarkStart w:id="37" w:name="_Toc128310440"/>
      <w:bookmarkStart w:id="38" w:name="_Toc244546460"/>
      <w:r w:rsidRPr="00AF6C09">
        <w:rPr>
          <w:caps w:val="0"/>
        </w:rPr>
        <w:t>DISPOZITA TË PËRGJITHSHME</w:t>
      </w:r>
      <w:bookmarkEnd w:id="37"/>
      <w:bookmarkEnd w:id="38"/>
      <w:r w:rsidRPr="00AF6C09">
        <w:rPr>
          <w:caps w:val="0"/>
        </w:rPr>
        <w:t xml:space="preserve"> </w:t>
      </w:r>
    </w:p>
    <w:p w14:paraId="3AAD96E0" w14:textId="792F1002" w:rsidR="00E70853" w:rsidRPr="00AF6C09" w:rsidRDefault="00B24F59" w:rsidP="00740192">
      <w:pPr>
        <w:pStyle w:val="CERLEVEL3"/>
        <w:tabs>
          <w:tab w:val="left" w:pos="900"/>
          <w:tab w:val="left" w:pos="7655"/>
        </w:tabs>
        <w:spacing w:line="276" w:lineRule="auto"/>
        <w:ind w:left="900" w:right="-16" w:hanging="900"/>
      </w:pPr>
      <w:bookmarkStart w:id="39" w:name="_Toc128310441"/>
      <w:bookmarkStart w:id="40" w:name="_Toc244546461"/>
      <w:r w:rsidRPr="00AF6C09">
        <w:t>Përgjegjësitë</w:t>
      </w:r>
      <w:bookmarkEnd w:id="39"/>
      <w:bookmarkEnd w:id="40"/>
    </w:p>
    <w:p w14:paraId="0477C22A" w14:textId="75E693DE" w:rsidR="000C0AED" w:rsidRPr="00AF6C09" w:rsidRDefault="000C0AED" w:rsidP="00740192">
      <w:pPr>
        <w:pStyle w:val="CERLEVEL4"/>
        <w:tabs>
          <w:tab w:val="left" w:pos="900"/>
          <w:tab w:val="left" w:pos="7655"/>
        </w:tabs>
        <w:spacing w:line="276" w:lineRule="auto"/>
        <w:ind w:left="900" w:right="-16" w:hanging="900"/>
      </w:pPr>
      <w:r w:rsidRPr="00AF6C09">
        <w:t xml:space="preserve">ALPEX-i është përgjegjës për </w:t>
      </w:r>
      <w:r w:rsidR="002A5905" w:rsidRPr="00AF6C09">
        <w:t xml:space="preserve">procesin e </w:t>
      </w:r>
      <w:r w:rsidR="00F85D44" w:rsidRPr="00AF6C09">
        <w:t>Klerimit</w:t>
      </w:r>
      <w:r w:rsidRPr="00AF6C09">
        <w:t xml:space="preserve"> dhe</w:t>
      </w:r>
      <w:r w:rsidR="00CC60CF" w:rsidRPr="00AF6C09">
        <w:t xml:space="preserve"> </w:t>
      </w:r>
      <w:r w:rsidR="00F85D44" w:rsidRPr="00AF6C09">
        <w:t>Shlyerje</w:t>
      </w:r>
      <w:r w:rsidR="00E634F0" w:rsidRPr="00AF6C09">
        <w:t>n</w:t>
      </w:r>
      <w:r w:rsidRPr="00AF6C09">
        <w:t xml:space="preserve"> </w:t>
      </w:r>
      <w:r w:rsidR="00E634F0" w:rsidRPr="00AF6C09">
        <w:t>e</w:t>
      </w:r>
      <w:r w:rsidR="00964DFA" w:rsidRPr="00AF6C09">
        <w:t xml:space="preserve"> Transaksioneve </w:t>
      </w:r>
      <w:r w:rsidRPr="00AF6C09">
        <w:t xml:space="preserve">lidhur me tregtimin e </w:t>
      </w:r>
      <w:r w:rsidR="00964DFA" w:rsidRPr="00AF6C09">
        <w:t>P</w:t>
      </w:r>
      <w:r w:rsidRPr="00AF6C09">
        <w:t xml:space="preserve">rodukteve në tregjet e ALPEX-it, në rolin e </w:t>
      </w:r>
      <w:r w:rsidR="00EE063A" w:rsidRPr="00AF6C09">
        <w:t xml:space="preserve">tij </w:t>
      </w:r>
      <w:r w:rsidRPr="00AF6C09">
        <w:t xml:space="preserve">si </w:t>
      </w:r>
      <w:r w:rsidR="00E634F0" w:rsidRPr="00AF6C09">
        <w:t>Kund</w:t>
      </w:r>
      <w:r w:rsidR="00597AEC" w:rsidRPr="00AF6C09">
        <w:t>ë</w:t>
      </w:r>
      <w:r w:rsidR="00E634F0" w:rsidRPr="00AF6C09">
        <w:t>rp</w:t>
      </w:r>
      <w:r w:rsidR="00964DFA" w:rsidRPr="00AF6C09">
        <w:t>al</w:t>
      </w:r>
      <w:r w:rsidR="00597AEC" w:rsidRPr="00AF6C09">
        <w:t>ë</w:t>
      </w:r>
      <w:r w:rsidR="00964DFA" w:rsidRPr="00AF6C09">
        <w:t xml:space="preserve"> Qendrore</w:t>
      </w:r>
      <w:r w:rsidRPr="00AF6C09">
        <w:t>.</w:t>
      </w:r>
    </w:p>
    <w:p w14:paraId="01606A6D" w14:textId="27596720" w:rsidR="000C0AED" w:rsidRPr="00AF6C09" w:rsidRDefault="00291325" w:rsidP="00740192">
      <w:pPr>
        <w:pStyle w:val="CERLEVEL4"/>
        <w:tabs>
          <w:tab w:val="left" w:pos="900"/>
          <w:tab w:val="left" w:pos="7655"/>
        </w:tabs>
        <w:spacing w:line="276" w:lineRule="auto"/>
        <w:ind w:left="900" w:right="-16" w:hanging="900"/>
      </w:pPr>
      <w:r w:rsidRPr="00AF6C09">
        <w:t>Një</w:t>
      </w:r>
      <w:r w:rsidR="00964DFA" w:rsidRPr="00AF6C09">
        <w:t xml:space="preserve"> </w:t>
      </w:r>
      <w:r w:rsidR="009A128E" w:rsidRPr="00AF6C09">
        <w:t>Anëtar Klerimi</w:t>
      </w:r>
      <w:r w:rsidR="00964DFA" w:rsidRPr="00AF6C09">
        <w:t xml:space="preserve"> </w:t>
      </w:r>
      <w:r w:rsidR="006736F9" w:rsidRPr="00AF6C09">
        <w:t>është</w:t>
      </w:r>
      <w:r w:rsidR="00572EA2" w:rsidRPr="00AF6C09">
        <w:t xml:space="preserve"> përgjegjës para ALPEX-it për </w:t>
      </w:r>
      <w:r w:rsidR="00964DFA" w:rsidRPr="00AF6C09">
        <w:t>q</w:t>
      </w:r>
      <w:r w:rsidR="00694CE1" w:rsidRPr="00AF6C09">
        <w:t>ë</w:t>
      </w:r>
      <w:r w:rsidR="00964DFA" w:rsidRPr="00AF6C09">
        <w:t>llimin</w:t>
      </w:r>
      <w:r w:rsidR="00572EA2" w:rsidRPr="00AF6C09">
        <w:t xml:space="preserve"> e </w:t>
      </w:r>
      <w:r w:rsidR="00F85D44" w:rsidRPr="00AF6C09">
        <w:t>Klerimit</w:t>
      </w:r>
      <w:r w:rsidR="00572EA2" w:rsidRPr="00AF6C09">
        <w:t xml:space="preserve"> si </w:t>
      </w:r>
      <w:r w:rsidR="00917BFC" w:rsidRPr="00AF6C09">
        <w:t>Kund</w:t>
      </w:r>
      <w:r w:rsidR="00694CE1" w:rsidRPr="00AF6C09">
        <w:t>ë</w:t>
      </w:r>
      <w:r w:rsidR="00917BFC" w:rsidRPr="00AF6C09">
        <w:t>rp</w:t>
      </w:r>
      <w:r w:rsidR="00572EA2" w:rsidRPr="00AF6C09">
        <w:t>al</w:t>
      </w:r>
      <w:r w:rsidR="00694CE1" w:rsidRPr="00AF6C09">
        <w:t>ë</w:t>
      </w:r>
      <w:r w:rsidR="00964DFA" w:rsidRPr="00AF6C09">
        <w:t xml:space="preserve"> </w:t>
      </w:r>
      <w:r w:rsidR="00572EA2" w:rsidRPr="00AF6C09">
        <w:t>në përputhje me Rregulla</w:t>
      </w:r>
      <w:r w:rsidR="00F3787F" w:rsidRPr="00AF6C09">
        <w:t>t</w:t>
      </w:r>
      <w:r w:rsidR="00572EA2" w:rsidRPr="00AF6C09">
        <w:t xml:space="preserve"> </w:t>
      </w:r>
      <w:r w:rsidR="00917BFC" w:rsidRPr="00AF6C09">
        <w:t>e</w:t>
      </w:r>
      <w:r w:rsidR="00572EA2" w:rsidRPr="00AF6C09">
        <w:t xml:space="preserve"> </w:t>
      </w:r>
      <w:r w:rsidR="003630D3" w:rsidRPr="00AF6C09">
        <w:t>Tregut të Energjisë Elektrike</w:t>
      </w:r>
      <w:r w:rsidR="00964DFA" w:rsidRPr="00AF6C09">
        <w:t xml:space="preserve"> dhe</w:t>
      </w:r>
      <w:r w:rsidR="00572EA2" w:rsidRPr="00AF6C09">
        <w:t xml:space="preserve"> </w:t>
      </w:r>
      <w:r w:rsidR="00FD07EE" w:rsidRPr="00AF6C09">
        <w:t>këtë</w:t>
      </w:r>
      <w:r w:rsidR="00917BFC" w:rsidRPr="00AF6C09">
        <w:t xml:space="preserve"> </w:t>
      </w:r>
      <w:r w:rsidR="0042277A" w:rsidRPr="00AF6C09">
        <w:t>Procedurë</w:t>
      </w:r>
      <w:r w:rsidR="00964DFA" w:rsidRPr="00AF6C09">
        <w:t>.</w:t>
      </w:r>
    </w:p>
    <w:p w14:paraId="6ADF8EAB" w14:textId="06878799" w:rsidR="000C0AED" w:rsidRPr="00AF6C09" w:rsidRDefault="005F3B56" w:rsidP="00740192">
      <w:pPr>
        <w:pStyle w:val="CERLEVEL4"/>
        <w:tabs>
          <w:tab w:val="left" w:pos="900"/>
          <w:tab w:val="left" w:pos="7655"/>
        </w:tabs>
        <w:spacing w:line="276" w:lineRule="auto"/>
        <w:ind w:left="900" w:right="-16" w:hanging="900"/>
      </w:pPr>
      <w:r w:rsidRPr="00AF6C09">
        <w:t>Klerimi</w:t>
      </w:r>
      <w:r w:rsidR="00C639DB" w:rsidRPr="00AF6C09">
        <w:t xml:space="preserve"> kryhet nëpërmjet sistemit elektronik </w:t>
      </w:r>
      <w:r w:rsidR="00B63160" w:rsidRPr="00AF6C09">
        <w:t>(</w:t>
      </w:r>
      <w:r w:rsidR="00291325" w:rsidRPr="00AF6C09">
        <w:t>në</w:t>
      </w:r>
      <w:r w:rsidR="00B63160" w:rsidRPr="00AF6C09">
        <w:t xml:space="preserve"> vijim EMCS) </w:t>
      </w:r>
      <w:r w:rsidR="00C639DB" w:rsidRPr="00AF6C09">
        <w:t>dhe proceseve përkatëse.</w:t>
      </w:r>
    </w:p>
    <w:p w14:paraId="1D71235F" w14:textId="5E587682" w:rsidR="000C0AED" w:rsidRPr="00AF6C09" w:rsidRDefault="005F3B56" w:rsidP="00740192">
      <w:pPr>
        <w:pStyle w:val="CERLEVEL4"/>
        <w:tabs>
          <w:tab w:val="left" w:pos="900"/>
          <w:tab w:val="left" w:pos="7655"/>
        </w:tabs>
        <w:spacing w:line="276" w:lineRule="auto"/>
        <w:ind w:left="900" w:right="-16" w:hanging="900"/>
      </w:pPr>
      <w:r w:rsidRPr="00AF6C09">
        <w:t>Shlyerj</w:t>
      </w:r>
      <w:r w:rsidR="0032458F" w:rsidRPr="00AF6C09">
        <w:t>a</w:t>
      </w:r>
      <w:r w:rsidR="000C0AED" w:rsidRPr="00AF6C09">
        <w:t xml:space="preserve"> </w:t>
      </w:r>
      <w:r w:rsidR="0032458F" w:rsidRPr="00AF6C09">
        <w:t>e</w:t>
      </w:r>
      <w:r w:rsidR="000C0AED" w:rsidRPr="00AF6C09">
        <w:t xml:space="preserve"> të gjithë Kreditorëve dhe Debitorëve të ALPEX-it që vijnë si rezultat i Pozicionit të </w:t>
      </w:r>
      <w:r w:rsidR="001F1347" w:rsidRPr="00AF6C09">
        <w:t xml:space="preserve">Anëtarëve të Bursës </w:t>
      </w:r>
      <w:r w:rsidR="00883615" w:rsidRPr="00AF6C09">
        <w:t xml:space="preserve">nga </w:t>
      </w:r>
      <w:r w:rsidR="00B63160" w:rsidRPr="00AF6C09">
        <w:t>T</w:t>
      </w:r>
      <w:r w:rsidR="000C0AED" w:rsidRPr="00AF6C09">
        <w:t>ransaksione</w:t>
      </w:r>
      <w:r w:rsidR="00883615" w:rsidRPr="00AF6C09">
        <w:t xml:space="preserve">t në </w:t>
      </w:r>
      <w:r w:rsidR="006861FF" w:rsidRPr="00AF6C09">
        <w:t>T</w:t>
      </w:r>
      <w:r w:rsidR="00883615" w:rsidRPr="00AF6C09">
        <w:t>regjet e ALPEX-it</w:t>
      </w:r>
      <w:r w:rsidR="000C0AED" w:rsidRPr="00AF6C09">
        <w:t xml:space="preserve">, duke krijuar një </w:t>
      </w:r>
      <w:r w:rsidR="00B63160" w:rsidRPr="00AF6C09">
        <w:t>K</w:t>
      </w:r>
      <w:r w:rsidR="000C0AED" w:rsidRPr="00AF6C09">
        <w:t>ontratë detyruese</w:t>
      </w:r>
      <w:r w:rsidR="00B63160" w:rsidRPr="00AF6C09">
        <w:t xml:space="preserve"> </w:t>
      </w:r>
      <w:r w:rsidR="00B51F26" w:rsidRPr="00AF6C09">
        <w:t xml:space="preserve">për </w:t>
      </w:r>
      <w:r w:rsidR="00EF0B69" w:rsidRPr="00AF6C09">
        <w:t>Palët</w:t>
      </w:r>
      <w:r w:rsidR="000C0AED" w:rsidRPr="00AF6C09">
        <w:t xml:space="preserve"> për shitjen ose blerjen e energjisë elektrike, do të kryhet nëpërmjet Bankës </w:t>
      </w:r>
      <w:r w:rsidR="00AB24CB" w:rsidRPr="00AF6C09">
        <w:t>p</w:t>
      </w:r>
      <w:r w:rsidR="000C0AED" w:rsidRPr="00AF6C09">
        <w:t>ë</w:t>
      </w:r>
      <w:r w:rsidR="00AB24CB" w:rsidRPr="00AF6C09">
        <w:t>r</w:t>
      </w:r>
      <w:r w:rsidR="000C0AED" w:rsidRPr="00AF6C09">
        <w:t xml:space="preserve"> </w:t>
      </w:r>
      <w:r w:rsidR="00F85D44" w:rsidRPr="00AF6C09">
        <w:t>Shlyerje</w:t>
      </w:r>
      <w:r w:rsidR="000C0AED" w:rsidRPr="00AF6C09">
        <w:t xml:space="preserve"> </w:t>
      </w:r>
      <w:r w:rsidR="00DC7A1A" w:rsidRPr="00AF6C09">
        <w:t>t</w:t>
      </w:r>
      <w:r w:rsidR="000C0AED" w:rsidRPr="00AF6C09">
        <w:t>ë</w:t>
      </w:r>
      <w:r w:rsidR="00AB24CB" w:rsidRPr="00AF6C09">
        <w:t xml:space="preserve"> </w:t>
      </w:r>
      <w:r w:rsidR="003630D3" w:rsidRPr="00AF6C09">
        <w:t xml:space="preserve">përcaktuar </w:t>
      </w:r>
      <w:r w:rsidR="000C0AED" w:rsidRPr="00AF6C09">
        <w:t>nga ALPEX-i.</w:t>
      </w:r>
    </w:p>
    <w:p w14:paraId="1866AC16" w14:textId="5F25CAF9" w:rsidR="000C0AED" w:rsidRPr="00AF6C09" w:rsidRDefault="000C0AED" w:rsidP="00740192">
      <w:pPr>
        <w:pStyle w:val="CERLEVEL4"/>
        <w:tabs>
          <w:tab w:val="left" w:pos="900"/>
          <w:tab w:val="left" w:pos="7655"/>
        </w:tabs>
        <w:spacing w:line="276" w:lineRule="auto"/>
        <w:ind w:left="900" w:right="-16" w:hanging="900"/>
      </w:pPr>
      <w:r w:rsidRPr="00AF6C09">
        <w:t xml:space="preserve">ALPEX-i do të marrë masat e duhura për parandalimin e problemeve operacionale në sistemet që menaxhon dhe </w:t>
      </w:r>
      <w:r w:rsidR="00DC7A1A" w:rsidRPr="00AF6C09">
        <w:t xml:space="preserve">do të </w:t>
      </w:r>
      <w:r w:rsidRPr="00AF6C09">
        <w:t>kërko</w:t>
      </w:r>
      <w:r w:rsidR="00DC7A1A" w:rsidRPr="00AF6C09">
        <w:t>jë</w:t>
      </w:r>
      <w:r w:rsidRPr="00AF6C09">
        <w:t xml:space="preserve"> të riparojë sa më shpejt problemet </w:t>
      </w:r>
      <w:r w:rsidR="00406C44" w:rsidRPr="00AF6C09">
        <w:t>këqfunksionimin dhe dështimet</w:t>
      </w:r>
      <w:r w:rsidRPr="00AF6C09">
        <w:t>.</w:t>
      </w:r>
    </w:p>
    <w:p w14:paraId="35E480CA" w14:textId="5A7F4CEC" w:rsidR="008C074B" w:rsidRPr="00AF6C09" w:rsidRDefault="001F4D51" w:rsidP="00740192">
      <w:pPr>
        <w:pStyle w:val="CERLEVEL4"/>
        <w:tabs>
          <w:tab w:val="left" w:pos="900"/>
          <w:tab w:val="left" w:pos="7655"/>
        </w:tabs>
        <w:spacing w:line="276" w:lineRule="auto"/>
        <w:ind w:left="900" w:right="-16" w:hanging="900"/>
      </w:pPr>
      <w:r w:rsidRPr="00AF6C09">
        <w:t>Kjo Procedurë</w:t>
      </w:r>
      <w:r w:rsidR="002E5536" w:rsidRPr="00AF6C09">
        <w:t xml:space="preserve"> </w:t>
      </w:r>
      <w:r w:rsidR="00FD07EE" w:rsidRPr="00AF6C09">
        <w:t>për</w:t>
      </w:r>
      <w:r w:rsidRPr="00AF6C09">
        <w:t xml:space="preserve"> Transaksione</w:t>
      </w:r>
      <w:r w:rsidR="009F4782" w:rsidRPr="00AF6C09">
        <w:t>t</w:t>
      </w:r>
      <w:r w:rsidRPr="00AF6C09">
        <w:t xml:space="preserve"> </w:t>
      </w:r>
      <w:r w:rsidR="000540B2" w:rsidRPr="00AF6C09">
        <w:t>e ndo</w:t>
      </w:r>
      <w:r w:rsidR="009F4782" w:rsidRPr="00AF6C09">
        <w:t>d</w:t>
      </w:r>
      <w:r w:rsidR="000540B2" w:rsidRPr="00AF6C09">
        <w:t xml:space="preserve">hura </w:t>
      </w:r>
      <w:r w:rsidRPr="00AF6C09">
        <w:t xml:space="preserve">në Tregjet e Ditës në Avancë dhe ato Brenda të Njëjtës Ditë, siç është në fuqi </w:t>
      </w:r>
      <w:r w:rsidR="00E32C29" w:rsidRPr="00AF6C09">
        <w:t>në</w:t>
      </w:r>
      <w:r w:rsidR="009F4782" w:rsidRPr="00AF6C09">
        <w:t xml:space="preserve"> </w:t>
      </w:r>
      <w:r w:rsidR="005B7BB1" w:rsidRPr="00AF6C09">
        <w:t>çdo</w:t>
      </w:r>
      <w:r w:rsidR="009F4782" w:rsidRPr="00AF6C09">
        <w:t xml:space="preserve"> </w:t>
      </w:r>
      <w:r w:rsidR="00FD07EE" w:rsidRPr="00AF6C09">
        <w:t>kohë</w:t>
      </w:r>
      <w:r w:rsidRPr="00AF6C09">
        <w:t xml:space="preserve"> sipas vendimeve të Autoritetit Rregullator për miratimin e çdo ndryshimi sipas rastit, </w:t>
      </w:r>
      <w:r w:rsidR="00F67292" w:rsidRPr="00AF6C09">
        <w:t xml:space="preserve">dhe </w:t>
      </w:r>
      <w:r w:rsidRPr="00AF6C09">
        <w:t>ë</w:t>
      </w:r>
      <w:r w:rsidR="00F67292" w:rsidRPr="00AF6C09">
        <w:t>shtë</w:t>
      </w:r>
      <w:r w:rsidRPr="00AF6C09">
        <w:t xml:space="preserve"> detyruese për ALPEX-in, Anëtarët e Bursës</w:t>
      </w:r>
      <w:r w:rsidR="000540B2" w:rsidRPr="00AF6C09">
        <w:t xml:space="preserve">, </w:t>
      </w:r>
      <w:r w:rsidR="00CD2066" w:rsidRPr="00AF6C09">
        <w:t>Anëtarët e Klerimit</w:t>
      </w:r>
      <w:r w:rsidRPr="00AF6C09">
        <w:t xml:space="preserve">, sistemet </w:t>
      </w:r>
      <w:r w:rsidR="00D703BC" w:rsidRPr="00AF6C09">
        <w:t>dhe organet e pages</w:t>
      </w:r>
      <w:r w:rsidR="00CF5E8B" w:rsidRPr="00AF6C09">
        <w:t>ës</w:t>
      </w:r>
      <w:r w:rsidR="00D703BC" w:rsidRPr="00AF6C09">
        <w:t xml:space="preserve">/shlyerjes </w:t>
      </w:r>
      <w:r w:rsidRPr="00AF6C09">
        <w:t xml:space="preserve">e </w:t>
      </w:r>
      <w:r w:rsidR="00CF5E8B" w:rsidRPr="00AF6C09">
        <w:t xml:space="preserve">të </w:t>
      </w:r>
      <w:r w:rsidRPr="00AF6C09">
        <w:t xml:space="preserve">tjera që bashkëpunojnë me ALPEX-in, si dhe të gjithë personat e përfshirë në Transaksionet e </w:t>
      </w:r>
      <w:r w:rsidR="00D703BC" w:rsidRPr="00AF6C09">
        <w:t>kleruar</w:t>
      </w:r>
      <w:r w:rsidR="001F794A" w:rsidRPr="00AF6C09">
        <w:t>a</w:t>
      </w:r>
      <w:r w:rsidR="00D703BC" w:rsidRPr="00AF6C09">
        <w:t xml:space="preserve"> </w:t>
      </w:r>
      <w:r w:rsidRPr="00AF6C09">
        <w:t>nga ALPEX-i</w:t>
      </w:r>
      <w:r w:rsidR="00D703BC" w:rsidRPr="00AF6C09">
        <w:t>.</w:t>
      </w:r>
    </w:p>
    <w:p w14:paraId="1A2D9316" w14:textId="58FA9D3B" w:rsidR="008C074B" w:rsidRPr="00AF6C09" w:rsidRDefault="006B23FA" w:rsidP="00740192">
      <w:pPr>
        <w:pStyle w:val="CERLEVEL4"/>
        <w:tabs>
          <w:tab w:val="left" w:pos="900"/>
          <w:tab w:val="left" w:pos="7655"/>
        </w:tabs>
        <w:spacing w:line="276" w:lineRule="auto"/>
        <w:ind w:left="900" w:right="-16" w:hanging="900"/>
      </w:pPr>
      <w:r w:rsidRPr="00AF6C09">
        <w:t xml:space="preserve">Kjo Procedurë është e detyrueshme për personat që nuk janë </w:t>
      </w:r>
      <w:r w:rsidR="009A128E" w:rsidRPr="00AF6C09">
        <w:t>Anëtarë Klerimi</w:t>
      </w:r>
      <w:r w:rsidRPr="00AF6C09">
        <w:t xml:space="preserve"> </w:t>
      </w:r>
      <w:r w:rsidR="00A92CC7" w:rsidRPr="00AF6C09">
        <w:t>dhe</w:t>
      </w:r>
      <w:r w:rsidRPr="00AF6C09">
        <w:t xml:space="preserve"> Anëtarë të Bursës në tregjet e ALPEX-it, por janë të lidhur kontraktualisht me ta, </w:t>
      </w:r>
      <w:r w:rsidR="009874AA" w:rsidRPr="00AF6C09">
        <w:t>siç</w:t>
      </w:r>
      <w:r w:rsidR="00027D8F" w:rsidRPr="00AF6C09">
        <w:t xml:space="preserve"> mund </w:t>
      </w:r>
      <w:r w:rsidR="00E32C29" w:rsidRPr="00AF6C09">
        <w:t>të</w:t>
      </w:r>
      <w:r w:rsidR="00027D8F" w:rsidRPr="00AF6C09">
        <w:t xml:space="preserve"> jen</w:t>
      </w:r>
      <w:r w:rsidR="0043446D" w:rsidRPr="00AF6C09">
        <w:t>ë</w:t>
      </w:r>
      <w:r w:rsidR="00027D8F" w:rsidRPr="00AF6C09">
        <w:t xml:space="preserve"> </w:t>
      </w:r>
      <w:r w:rsidRPr="00AF6C09">
        <w:t xml:space="preserve">në cilësinë e </w:t>
      </w:r>
      <w:r w:rsidR="00EF0B69" w:rsidRPr="00AF6C09">
        <w:t>Anëtarit</w:t>
      </w:r>
      <w:r w:rsidRPr="00AF6C09">
        <w:t xml:space="preserve"> të Bordit të Drejtorëve, nëpunësit ose agjentit, </w:t>
      </w:r>
      <w:r w:rsidR="00204B95" w:rsidRPr="00AF6C09">
        <w:t>Anëtarëve të Klerimit</w:t>
      </w:r>
      <w:r w:rsidRPr="00AF6C09">
        <w:t xml:space="preserve"> dhe Anëtarëve të Bursës, sipas rastit, </w:t>
      </w:r>
      <w:r w:rsidR="0043446D" w:rsidRPr="00AF6C09">
        <w:t xml:space="preserve">se </w:t>
      </w:r>
      <w:r w:rsidRPr="00AF6C09">
        <w:t>duhet të sigurojnë me mjetet e duhura dhe në përputhje me çdo udhëzim të ALPEX-it, pajtueshmërinë e këtyre personave me dispozitat e Procedurës si dhe përmbushjen e detyrimeve që rrjedhin prej saj.</w:t>
      </w:r>
    </w:p>
    <w:p w14:paraId="61707454" w14:textId="7B0A80DF" w:rsidR="008C074B" w:rsidRPr="00AF6C09" w:rsidRDefault="008C074B" w:rsidP="00740192">
      <w:pPr>
        <w:pStyle w:val="CERLEVEL4"/>
        <w:tabs>
          <w:tab w:val="left" w:pos="900"/>
          <w:tab w:val="left" w:pos="7655"/>
        </w:tabs>
        <w:spacing w:line="276" w:lineRule="auto"/>
        <w:ind w:left="900" w:right="-16" w:hanging="900"/>
      </w:pPr>
      <w:r w:rsidRPr="00AF6C09">
        <w:t xml:space="preserve">Personat e përmendur në paragrafët e mësipërm kanë një detyrim më vete që të njohin dhe të respektojnë dispozitat e kësaj </w:t>
      </w:r>
      <w:r w:rsidR="0042277A" w:rsidRPr="00AF6C09">
        <w:t>Procedurë</w:t>
      </w:r>
      <w:r w:rsidRPr="00AF6C09">
        <w:t>, megjithëse kjo në asnjë mënyrë nuk i çliron ata nga detyrimet e tjera që rrjedhin nga ligji ose që u vendosen nga organet kompetente</w:t>
      </w:r>
      <w:r w:rsidR="00F67292" w:rsidRPr="00AF6C09">
        <w:t xml:space="preserve"> apo</w:t>
      </w:r>
      <w:r w:rsidRPr="00AF6C09">
        <w:t xml:space="preserve"> autoritet</w:t>
      </w:r>
      <w:r w:rsidR="00F67292" w:rsidRPr="00AF6C09">
        <w:t>et</w:t>
      </w:r>
      <w:r w:rsidRPr="00AF6C09">
        <w:t xml:space="preserve"> mbikëqyrëse, sipas rastit.</w:t>
      </w:r>
    </w:p>
    <w:p w14:paraId="322BA357" w14:textId="30E4BEDB" w:rsidR="008C074B" w:rsidRPr="00AF6C09" w:rsidRDefault="008C074B" w:rsidP="00740192">
      <w:pPr>
        <w:pStyle w:val="CERLEVEL4"/>
        <w:tabs>
          <w:tab w:val="left" w:pos="900"/>
          <w:tab w:val="left" w:pos="7655"/>
        </w:tabs>
        <w:spacing w:line="276" w:lineRule="auto"/>
        <w:ind w:left="900" w:right="-16" w:hanging="900"/>
      </w:pPr>
      <w:r w:rsidRPr="00AF6C09">
        <w:t xml:space="preserve">Dispozitat e kësaj </w:t>
      </w:r>
      <w:r w:rsidR="0043446D" w:rsidRPr="00AF6C09">
        <w:t xml:space="preserve">Procedure </w:t>
      </w:r>
      <w:r w:rsidRPr="00AF6C09">
        <w:t xml:space="preserve">do të interpretohen në mirëbesim, në përputhje me normat më të mira etike të biznesit dhe praktikat e pranuara të tregut, me synimin për të siguruar funksionimin </w:t>
      </w:r>
      <w:r w:rsidR="002B6264" w:rsidRPr="00AF6C09">
        <w:t>e rregullt</w:t>
      </w:r>
      <w:r w:rsidRPr="00AF6C09">
        <w:t xml:space="preserve"> dhe në mënyrë të qetë të sistemit </w:t>
      </w:r>
      <w:r w:rsidR="00F67292" w:rsidRPr="00AF6C09">
        <w:t>elektro-</w:t>
      </w:r>
      <w:r w:rsidRPr="00AF6C09">
        <w:t>energj</w:t>
      </w:r>
      <w:r w:rsidR="00DC5994" w:rsidRPr="00AF6C09">
        <w:t>i</w:t>
      </w:r>
      <w:r w:rsidRPr="00AF6C09">
        <w:t>tik. Nëse për çfarëdo arsye, ndonjë nga dispozitat e procedurës bëhet e pavlefshme, kjo nuk do të ndikojë në vlefshmërinë dhe efektin detyrues të dispozitave të tjera të Procedurës.</w:t>
      </w:r>
    </w:p>
    <w:p w14:paraId="4F261EDD" w14:textId="45B87FBF" w:rsidR="00805635" w:rsidRPr="00AF6C09" w:rsidRDefault="00805635" w:rsidP="00740192">
      <w:pPr>
        <w:pStyle w:val="CERLEVEL4"/>
        <w:tabs>
          <w:tab w:val="left" w:pos="900"/>
          <w:tab w:val="left" w:pos="7655"/>
        </w:tabs>
        <w:spacing w:line="276" w:lineRule="auto"/>
        <w:ind w:left="900" w:right="-16" w:hanging="900"/>
      </w:pPr>
      <w:r w:rsidRPr="00AF6C09">
        <w:lastRenderedPageBreak/>
        <w:t xml:space="preserve">ALPEX-i nuk duhet të diskriminojë </w:t>
      </w:r>
      <w:r w:rsidR="00F67292" w:rsidRPr="00AF6C09">
        <w:t xml:space="preserve">pa arsye </w:t>
      </w:r>
      <w:r w:rsidRPr="00AF6C09">
        <w:t xml:space="preserve">ndonjë nga Palët në </w:t>
      </w:r>
      <w:r w:rsidR="00F67292" w:rsidRPr="00AF6C09">
        <w:t xml:space="preserve">cilindo </w:t>
      </w:r>
      <w:r w:rsidRPr="00AF6C09">
        <w:t xml:space="preserve">pozicion sipas Procedurës së </w:t>
      </w:r>
      <w:r w:rsidR="00F85D44" w:rsidRPr="00AF6C09">
        <w:t>Klerimit</w:t>
      </w:r>
      <w:r w:rsidRPr="00AF6C09">
        <w:t xml:space="preserve"> dhe </w:t>
      </w:r>
      <w:r w:rsidR="00F85D44" w:rsidRPr="00AF6C09">
        <w:t>Shlyerjes</w:t>
      </w:r>
      <w:r w:rsidRPr="00AF6C09">
        <w:t xml:space="preserve"> në ushtrimin e të drejtave dhe kompetencave </w:t>
      </w:r>
      <w:r w:rsidR="00E32C29" w:rsidRPr="00AF6C09">
        <w:t>të</w:t>
      </w:r>
      <w:r w:rsidR="005A6AFE" w:rsidRPr="00AF6C09">
        <w:t xml:space="preserve"> tij </w:t>
      </w:r>
      <w:r w:rsidRPr="00AF6C09">
        <w:t>dhe në kryerjen e funksioneve dhe detyrimeve të t</w:t>
      </w:r>
      <w:r w:rsidR="005A6AFE" w:rsidRPr="00AF6C09">
        <w:t>ij</w:t>
      </w:r>
      <w:r w:rsidRPr="00AF6C09">
        <w:t>.</w:t>
      </w:r>
    </w:p>
    <w:p w14:paraId="047AF176" w14:textId="4B685236" w:rsidR="00805635" w:rsidRPr="00AF6C09" w:rsidRDefault="00805635" w:rsidP="00740192">
      <w:pPr>
        <w:pStyle w:val="CERLEVEL4"/>
        <w:tabs>
          <w:tab w:val="left" w:pos="900"/>
          <w:tab w:val="left" w:pos="7655"/>
        </w:tabs>
        <w:spacing w:line="276" w:lineRule="auto"/>
        <w:ind w:left="900" w:right="-16" w:hanging="900"/>
      </w:pPr>
      <w:r w:rsidRPr="00AF6C09">
        <w:t xml:space="preserve">ALPEX-i është i autorizuar nga të gjitha palët për të ushtruar dhe kryer të drejtat, detyrimet dhe funksionet që i janë dhënë sipas Procedurës së </w:t>
      </w:r>
      <w:r w:rsidR="00F85D44" w:rsidRPr="00AF6C09">
        <w:t>Klerimit</w:t>
      </w:r>
      <w:r w:rsidRPr="00AF6C09">
        <w:t xml:space="preserve"> dhe </w:t>
      </w:r>
      <w:r w:rsidR="00F85D44" w:rsidRPr="00AF6C09">
        <w:t>Shlyerjes</w:t>
      </w:r>
      <w:r w:rsidRPr="00AF6C09">
        <w:t xml:space="preserve"> sa dhe siç kërkohet nga kjo </w:t>
      </w:r>
      <w:r w:rsidR="009A128E" w:rsidRPr="00AF6C09">
        <w:t>Procedurë Klerimi dhe Shlyerje</w:t>
      </w:r>
      <w:r w:rsidRPr="00AF6C09">
        <w:t xml:space="preserve"> dhe në përputhje me të.</w:t>
      </w:r>
    </w:p>
    <w:p w14:paraId="7B8DE1ED" w14:textId="53F0A5C7" w:rsidR="0076776C" w:rsidRPr="00AF6C09" w:rsidRDefault="006B23FA" w:rsidP="00740192">
      <w:pPr>
        <w:pStyle w:val="CERLEVEL3"/>
        <w:tabs>
          <w:tab w:val="left" w:pos="900"/>
          <w:tab w:val="left" w:pos="7655"/>
        </w:tabs>
        <w:spacing w:line="276" w:lineRule="auto"/>
        <w:ind w:left="900" w:right="-16" w:hanging="900"/>
      </w:pPr>
      <w:bookmarkStart w:id="41" w:name="_Toc128310442"/>
      <w:bookmarkStart w:id="42" w:name="_Toc244546462"/>
      <w:r w:rsidRPr="00AF6C09">
        <w:t>Legjislacioni</w:t>
      </w:r>
      <w:bookmarkEnd w:id="41"/>
      <w:bookmarkEnd w:id="42"/>
    </w:p>
    <w:p w14:paraId="0D214BCB" w14:textId="54C45B7B" w:rsidR="004A32F2" w:rsidRPr="00AF6C09" w:rsidRDefault="00BA4244" w:rsidP="00740192">
      <w:pPr>
        <w:pStyle w:val="CERLEVEL4"/>
        <w:tabs>
          <w:tab w:val="left" w:pos="900"/>
          <w:tab w:val="left" w:pos="7655"/>
        </w:tabs>
        <w:spacing w:line="276" w:lineRule="auto"/>
        <w:ind w:left="900" w:right="-16" w:hanging="900"/>
      </w:pPr>
      <w:r w:rsidRPr="00AF6C09">
        <w:t xml:space="preserve">Kjo </w:t>
      </w:r>
      <w:r w:rsidR="009A128E" w:rsidRPr="00AF6C09">
        <w:t>Procedurë Klerimi dhe Shlyerje</w:t>
      </w:r>
      <w:r w:rsidRPr="00AF6C09">
        <w:t xml:space="preserve"> dhe çdo mosmarrëveshje që lind </w:t>
      </w:r>
      <w:r w:rsidR="00CF5E8B" w:rsidRPr="00AF6C09">
        <w:t>sipas</w:t>
      </w:r>
      <w:r w:rsidR="00C92CBB" w:rsidRPr="00AF6C09">
        <w:t>, nga</w:t>
      </w:r>
      <w:r w:rsidRPr="00AF6C09">
        <w:t xml:space="preserve"> ose në lidhje me këtë </w:t>
      </w:r>
      <w:r w:rsidR="009A128E" w:rsidRPr="00AF6C09">
        <w:t>Procedurë të Klerimit dhe Shlyerjes</w:t>
      </w:r>
      <w:r w:rsidRPr="00AF6C09">
        <w:t xml:space="preserve"> do të interpretohen, shpjegohen dhe drejtohen </w:t>
      </w:r>
      <w:r w:rsidR="00F67292" w:rsidRPr="00AF6C09">
        <w:t xml:space="preserve">përkatësisht </w:t>
      </w:r>
      <w:r w:rsidRPr="00AF6C09">
        <w:t>në përputhje me ligjet e Shqipërisë dhe</w:t>
      </w:r>
      <w:r w:rsidR="00AA42B2" w:rsidRPr="00AF6C09">
        <w:t>/ose</w:t>
      </w:r>
      <w:r w:rsidRPr="00AF6C09">
        <w:t xml:space="preserve"> Kosovës</w:t>
      </w:r>
      <w:r w:rsidR="005A6AFE" w:rsidRPr="00AF6C09">
        <w:t>, sipas rastit</w:t>
      </w:r>
      <w:r w:rsidRPr="00AF6C09">
        <w:t>.</w:t>
      </w:r>
    </w:p>
    <w:p w14:paraId="5165669D" w14:textId="77777777" w:rsidR="007E57A6" w:rsidRPr="00AF6C09" w:rsidRDefault="006B23FA" w:rsidP="00740192">
      <w:pPr>
        <w:pStyle w:val="CERLEVEL3"/>
        <w:tabs>
          <w:tab w:val="left" w:pos="900"/>
          <w:tab w:val="left" w:pos="7655"/>
        </w:tabs>
        <w:spacing w:line="276" w:lineRule="auto"/>
        <w:ind w:left="900" w:right="-16" w:hanging="900"/>
      </w:pPr>
      <w:bookmarkStart w:id="43" w:name="_Toc128310443"/>
      <w:bookmarkStart w:id="44" w:name="_Toc244546463"/>
      <w:bookmarkEnd w:id="33"/>
      <w:bookmarkEnd w:id="34"/>
      <w:bookmarkEnd w:id="35"/>
      <w:r w:rsidRPr="00AF6C09">
        <w:t>Juridiksioni</w:t>
      </w:r>
      <w:bookmarkEnd w:id="43"/>
      <w:bookmarkEnd w:id="44"/>
      <w:r w:rsidRPr="00AF6C09">
        <w:t xml:space="preserve">   </w:t>
      </w:r>
    </w:p>
    <w:p w14:paraId="3A1E73E5" w14:textId="35E3E30A" w:rsidR="004247DB" w:rsidRPr="00AF6C09" w:rsidRDefault="0067381D" w:rsidP="00740192">
      <w:pPr>
        <w:pStyle w:val="CERLEVEL4"/>
        <w:tabs>
          <w:tab w:val="left" w:pos="900"/>
          <w:tab w:val="left" w:pos="7655"/>
        </w:tabs>
        <w:spacing w:line="276" w:lineRule="auto"/>
        <w:ind w:left="900" w:right="-16" w:hanging="900"/>
      </w:pPr>
      <w:r w:rsidRPr="00AF6C09">
        <w:t xml:space="preserve">Duke qenë </w:t>
      </w:r>
      <w:r w:rsidR="00C90E3D" w:rsidRPr="00AF6C09">
        <w:t>se</w:t>
      </w:r>
      <w:r w:rsidRPr="00AF6C09">
        <w:t xml:space="preserve">, në lidhje me Procesin e Zgjidhjes së Mosmarrëveshjeve, u nënshtrohen dispozitave që i referohen Rregullave të </w:t>
      </w:r>
      <w:r w:rsidR="003630D3" w:rsidRPr="00AF6C09">
        <w:t>Tregut të Energjisë Elektrike</w:t>
      </w:r>
      <w:r w:rsidRPr="00AF6C09">
        <w:t xml:space="preserve">, Palët janë nën juridiksionin </w:t>
      </w:r>
      <w:r w:rsidR="00F67292" w:rsidRPr="00AF6C09">
        <w:t xml:space="preserve">përkatës </w:t>
      </w:r>
      <w:r w:rsidRPr="00AF6C09">
        <w:t xml:space="preserve">të Gjykatave dhe </w:t>
      </w:r>
      <w:r w:rsidR="00F67292" w:rsidRPr="00AF6C09">
        <w:t xml:space="preserve">Legjislacionit </w:t>
      </w:r>
      <w:r w:rsidRPr="00AF6C09">
        <w:t>të Shqipërisë dhe</w:t>
      </w:r>
      <w:r w:rsidR="0068697E" w:rsidRPr="00AF6C09">
        <w:t>/ose</w:t>
      </w:r>
      <w:r w:rsidRPr="00AF6C09">
        <w:t xml:space="preserve"> Kosovës</w:t>
      </w:r>
      <w:r w:rsidR="0068697E" w:rsidRPr="00AF6C09">
        <w:t xml:space="preserve"> sipas rastit,</w:t>
      </w:r>
      <w:r w:rsidRPr="00AF6C09">
        <w:t xml:space="preserve"> për të gjitha mosmarrëveshjet që lindin </w:t>
      </w:r>
      <w:r w:rsidR="00326078" w:rsidRPr="00AF6C09">
        <w:t xml:space="preserve">sipas, nga </w:t>
      </w:r>
      <w:r w:rsidRPr="00AF6C09">
        <w:t xml:space="preserve">ose në lidhje me Procedurën e </w:t>
      </w:r>
      <w:r w:rsidR="00F85D44" w:rsidRPr="00AF6C09">
        <w:t>Klerimit</w:t>
      </w:r>
      <w:r w:rsidRPr="00AF6C09">
        <w:t xml:space="preserve"> dhe </w:t>
      </w:r>
      <w:r w:rsidR="00F85D44" w:rsidRPr="00AF6C09">
        <w:t>Shlyerjes</w:t>
      </w:r>
      <w:r w:rsidRPr="00AF6C09">
        <w:t>.</w:t>
      </w:r>
    </w:p>
    <w:p w14:paraId="3D50F062" w14:textId="77777777" w:rsidR="00292981" w:rsidRPr="00AF6C09" w:rsidRDefault="006B23FA" w:rsidP="00740192">
      <w:pPr>
        <w:pStyle w:val="CERLEVEL3"/>
        <w:tabs>
          <w:tab w:val="left" w:pos="900"/>
          <w:tab w:val="left" w:pos="7655"/>
        </w:tabs>
        <w:spacing w:line="276" w:lineRule="auto"/>
        <w:ind w:left="900" w:right="-16" w:hanging="900"/>
      </w:pPr>
      <w:bookmarkStart w:id="45" w:name="_Toc128310444"/>
      <w:bookmarkStart w:id="46" w:name="_Toc244546464"/>
      <w:r w:rsidRPr="00AF6C09">
        <w:t>Afati</w:t>
      </w:r>
      <w:bookmarkEnd w:id="45"/>
      <w:bookmarkEnd w:id="46"/>
    </w:p>
    <w:p w14:paraId="6522B16C" w14:textId="644A80AD" w:rsidR="00615BDA" w:rsidRPr="00AF6C09" w:rsidRDefault="004860F8" w:rsidP="00740192">
      <w:pPr>
        <w:pStyle w:val="CERLEVEL4"/>
        <w:tabs>
          <w:tab w:val="left" w:pos="900"/>
          <w:tab w:val="left" w:pos="7655"/>
        </w:tabs>
        <w:spacing w:line="276" w:lineRule="auto"/>
        <w:ind w:left="900" w:right="-16" w:hanging="900"/>
      </w:pPr>
      <w:r w:rsidRPr="00AF6C09">
        <w:t xml:space="preserve">Procedura e </w:t>
      </w:r>
      <w:r w:rsidR="00F85D44" w:rsidRPr="00AF6C09">
        <w:t>Klerimit</w:t>
      </w:r>
      <w:r w:rsidRPr="00AF6C09">
        <w:t xml:space="preserve"> dhe </w:t>
      </w:r>
      <w:r w:rsidR="00F85D44" w:rsidRPr="00AF6C09">
        <w:t>Shlyerjes</w:t>
      </w:r>
      <w:r w:rsidRPr="00AF6C09">
        <w:t xml:space="preserve"> duhet të fillojë në </w:t>
      </w:r>
      <w:r w:rsidR="002B7C1B" w:rsidRPr="00AF6C09">
        <w:t>Ditën</w:t>
      </w:r>
      <w:r w:rsidR="001804C5" w:rsidRPr="00AF6C09">
        <w:t xml:space="preserve"> e P</w:t>
      </w:r>
      <w:r w:rsidR="00C90E3D" w:rsidRPr="00AF6C09">
        <w:t>ë</w:t>
      </w:r>
      <w:r w:rsidR="001804C5" w:rsidRPr="00AF6C09">
        <w:t>rcaktuar</w:t>
      </w:r>
      <w:r w:rsidR="003630D3" w:rsidRPr="00AF6C09">
        <w:t xml:space="preserve"> nga këto Rregulla</w:t>
      </w:r>
      <w:r w:rsidRPr="00AF6C09">
        <w:t>.</w:t>
      </w:r>
    </w:p>
    <w:p w14:paraId="7EFD638F" w14:textId="188C14B7" w:rsidR="002E2F02" w:rsidRPr="00AF6C09" w:rsidRDefault="006B23FA" w:rsidP="00740192">
      <w:pPr>
        <w:pStyle w:val="CERLEVEL3"/>
        <w:tabs>
          <w:tab w:val="left" w:pos="900"/>
          <w:tab w:val="left" w:pos="7655"/>
        </w:tabs>
        <w:spacing w:line="276" w:lineRule="auto"/>
        <w:ind w:left="900" w:right="-16" w:hanging="900"/>
      </w:pPr>
      <w:bookmarkStart w:id="47" w:name="_Toc128310445"/>
      <w:bookmarkStart w:id="48" w:name="_Ref483569961"/>
      <w:bookmarkStart w:id="49" w:name="_Toc244546465"/>
      <w:r w:rsidRPr="00AF6C09">
        <w:t>Prioriteti</w:t>
      </w:r>
      <w:bookmarkEnd w:id="47"/>
      <w:bookmarkEnd w:id="48"/>
      <w:bookmarkEnd w:id="49"/>
    </w:p>
    <w:p w14:paraId="59E1514B" w14:textId="00D7C579" w:rsidR="000971A3" w:rsidRPr="00AF6C09" w:rsidRDefault="00930E12" w:rsidP="00740192">
      <w:pPr>
        <w:pStyle w:val="CERLEVEL4"/>
        <w:tabs>
          <w:tab w:val="left" w:pos="900"/>
          <w:tab w:val="left" w:pos="7655"/>
        </w:tabs>
        <w:spacing w:line="276" w:lineRule="auto"/>
        <w:ind w:left="900" w:right="-16" w:hanging="900"/>
      </w:pPr>
      <w:bookmarkStart w:id="50" w:name="_Ref471372281"/>
      <w:r w:rsidRPr="00AF6C09">
        <w:t xml:space="preserve">Në rast të ndonjë konflikti në lidhje me ndonjë detyrim mes Palëve, sipas çfarëdo Kërkese Ligjore dhe Procedurës së </w:t>
      </w:r>
      <w:r w:rsidR="00F85D44" w:rsidRPr="00AF6C09">
        <w:t>Klerimit</w:t>
      </w:r>
      <w:r w:rsidRPr="00AF6C09">
        <w:t xml:space="preserve"> dhe </w:t>
      </w:r>
      <w:r w:rsidR="00F85D44" w:rsidRPr="00AF6C09">
        <w:t>Shlyerjes</w:t>
      </w:r>
      <w:r w:rsidRPr="00AF6C09">
        <w:t>, ky konflikt do të zgjidhet  duke u dhënë përparësi, sipas renditjes së mëposhtme:</w:t>
      </w:r>
      <w:bookmarkEnd w:id="50"/>
    </w:p>
    <w:p w14:paraId="33F89D43" w14:textId="43B4F3BB" w:rsidR="00C26E48" w:rsidRPr="00AF6C09" w:rsidRDefault="001804C5" w:rsidP="00740192">
      <w:pPr>
        <w:pStyle w:val="CERLEVEL5"/>
        <w:tabs>
          <w:tab w:val="left" w:pos="1440"/>
          <w:tab w:val="left" w:pos="7655"/>
        </w:tabs>
        <w:spacing w:line="276" w:lineRule="auto"/>
        <w:ind w:left="1440" w:right="-16" w:hanging="540"/>
      </w:pPr>
      <w:r w:rsidRPr="00AF6C09">
        <w:t>k</w:t>
      </w:r>
      <w:r w:rsidR="00C26E48" w:rsidRPr="00AF6C09">
        <w:t>ërkesave sipas ligjeve në fuqi;</w:t>
      </w:r>
    </w:p>
    <w:p w14:paraId="63B5E635" w14:textId="77777777" w:rsidR="00C26E48" w:rsidRPr="00AF6C09" w:rsidRDefault="00C26E48" w:rsidP="00740192">
      <w:pPr>
        <w:pStyle w:val="CERLEVEL5"/>
        <w:tabs>
          <w:tab w:val="left" w:pos="1440"/>
          <w:tab w:val="left" w:pos="7655"/>
        </w:tabs>
        <w:spacing w:line="276" w:lineRule="auto"/>
        <w:ind w:left="1440" w:right="-16" w:hanging="540"/>
      </w:pPr>
      <w:r w:rsidRPr="00AF6C09">
        <w:t>çdo kërkese, drejtimi, përcaktimi, vendimi, udhëzimi ose rregulli në fuqi të çdo Autoriteti Kompetent;</w:t>
      </w:r>
    </w:p>
    <w:p w14:paraId="544D7B69" w14:textId="51D40C55" w:rsidR="00C26E48" w:rsidRPr="00AF6C09" w:rsidRDefault="001804C5" w:rsidP="00740192">
      <w:pPr>
        <w:pStyle w:val="CERLEVEL5"/>
        <w:tabs>
          <w:tab w:val="left" w:pos="1440"/>
          <w:tab w:val="left" w:pos="7655"/>
        </w:tabs>
        <w:spacing w:line="276" w:lineRule="auto"/>
        <w:ind w:left="1440" w:right="-16" w:hanging="540"/>
      </w:pPr>
      <w:r w:rsidRPr="00AF6C09">
        <w:t>l</w:t>
      </w:r>
      <w:r w:rsidR="00C26E48" w:rsidRPr="00AF6C09">
        <w:t>icencës në fuqi;</w:t>
      </w:r>
    </w:p>
    <w:p w14:paraId="3B844429" w14:textId="161F72AC" w:rsidR="007B29A9" w:rsidRPr="00AF6C09" w:rsidRDefault="00DD023B" w:rsidP="00740192">
      <w:pPr>
        <w:pStyle w:val="CERLEVEL5"/>
        <w:tabs>
          <w:tab w:val="left" w:pos="1440"/>
          <w:tab w:val="left" w:pos="7655"/>
        </w:tabs>
        <w:spacing w:line="276" w:lineRule="auto"/>
        <w:ind w:left="1440" w:right="-16" w:hanging="540"/>
      </w:pPr>
      <w:r w:rsidRPr="00AF6C09">
        <w:t>Kushtet e Përgjithshme</w:t>
      </w:r>
      <w:r w:rsidR="00954AD1" w:rsidRPr="00AF6C09">
        <w:t xml:space="preserve"> të Rregullave të Tregut të Energjisë Elektrike</w:t>
      </w:r>
      <w:r w:rsidR="00E52A3E" w:rsidRPr="00AF6C09">
        <w:t>;</w:t>
      </w:r>
    </w:p>
    <w:p w14:paraId="2C7C7F0D" w14:textId="7A9A41CD" w:rsidR="00CE4638" w:rsidRPr="00AF6C09" w:rsidRDefault="001804C5" w:rsidP="00740192">
      <w:pPr>
        <w:pStyle w:val="CERLEVEL5"/>
        <w:tabs>
          <w:tab w:val="left" w:pos="1440"/>
          <w:tab w:val="left" w:pos="7655"/>
        </w:tabs>
        <w:spacing w:line="276" w:lineRule="auto"/>
        <w:ind w:left="1440" w:right="-16" w:hanging="540"/>
      </w:pPr>
      <w:r w:rsidRPr="00AF6C09">
        <w:t>k</w:t>
      </w:r>
      <w:r w:rsidR="00C26E48" w:rsidRPr="00AF6C09">
        <w:t>ë</w:t>
      </w:r>
      <w:r w:rsidRPr="00AF6C09">
        <w:t>saj</w:t>
      </w:r>
      <w:r w:rsidR="00C26E48" w:rsidRPr="00AF6C09">
        <w:t xml:space="preserve"> </w:t>
      </w:r>
      <w:r w:rsidR="0042277A" w:rsidRPr="00AF6C09">
        <w:t>Procedurë</w:t>
      </w:r>
      <w:r w:rsidR="00C26E48" w:rsidRPr="00AF6C09">
        <w:t xml:space="preserve"> </w:t>
      </w:r>
      <w:r w:rsidR="00F85D44" w:rsidRPr="00AF6C09">
        <w:t>Klerimi</w:t>
      </w:r>
      <w:r w:rsidR="00C26E48" w:rsidRPr="00AF6C09">
        <w:t xml:space="preserve"> dhe </w:t>
      </w:r>
      <w:r w:rsidR="00F85D44" w:rsidRPr="00AF6C09">
        <w:t>Shlyerje</w:t>
      </w:r>
      <w:r w:rsidR="00E52A3E" w:rsidRPr="00AF6C09">
        <w:t>;</w:t>
      </w:r>
    </w:p>
    <w:p w14:paraId="42D55213" w14:textId="77777777" w:rsidR="009C7CF4" w:rsidRPr="00AF6C09" w:rsidRDefault="009C7CF4" w:rsidP="00740192">
      <w:pPr>
        <w:pStyle w:val="CERLEVEL5"/>
        <w:tabs>
          <w:tab w:val="left" w:pos="1440"/>
          <w:tab w:val="left" w:pos="7655"/>
        </w:tabs>
        <w:spacing w:line="276" w:lineRule="auto"/>
        <w:ind w:left="1440" w:right="-16" w:hanging="540"/>
      </w:pPr>
      <w:r w:rsidRPr="00AF6C09">
        <w:t>Marrëveshja e Anëtarësimit në Bursë</w:t>
      </w:r>
      <w:r w:rsidRPr="00AF6C09">
        <w:t xml:space="preserve"> </w:t>
      </w:r>
    </w:p>
    <w:p w14:paraId="5C3D3CB7" w14:textId="431CCC45" w:rsidR="00ED2165" w:rsidRPr="00AF6C09" w:rsidRDefault="00CE4638" w:rsidP="00740192">
      <w:pPr>
        <w:pStyle w:val="CERLEVEL5"/>
        <w:tabs>
          <w:tab w:val="left" w:pos="1440"/>
          <w:tab w:val="left" w:pos="7655"/>
        </w:tabs>
        <w:spacing w:line="276" w:lineRule="auto"/>
        <w:ind w:left="1440" w:right="-16" w:hanging="540"/>
      </w:pPr>
      <w:r w:rsidRPr="00AF6C09">
        <w:t xml:space="preserve">Vendimet Teknike </w:t>
      </w:r>
      <w:r w:rsidR="00291325" w:rsidRPr="00AF6C09">
        <w:t>të</w:t>
      </w:r>
      <w:r w:rsidRPr="00AF6C09">
        <w:t xml:space="preserve"> ALPEX-it</w:t>
      </w:r>
      <w:r w:rsidR="00E52A3E" w:rsidRPr="00AF6C09">
        <w:t>;</w:t>
      </w:r>
    </w:p>
    <w:p w14:paraId="6B4A849A" w14:textId="08E1B0C9" w:rsidR="00AB5338" w:rsidRPr="00AF6C09" w:rsidRDefault="00AB5338" w:rsidP="00740192">
      <w:pPr>
        <w:pStyle w:val="CERLEVEL5"/>
        <w:tabs>
          <w:tab w:val="left" w:pos="1440"/>
          <w:tab w:val="left" w:pos="7655"/>
        </w:tabs>
        <w:spacing w:line="276" w:lineRule="auto"/>
        <w:ind w:left="1440" w:right="-16" w:hanging="540"/>
      </w:pPr>
    </w:p>
    <w:p w14:paraId="5C37AAA4" w14:textId="0AA0C826" w:rsidR="00C26E48" w:rsidRPr="00AF6C09" w:rsidRDefault="00FD07EE" w:rsidP="00740192">
      <w:pPr>
        <w:pStyle w:val="CERLEVEL5"/>
        <w:tabs>
          <w:tab w:val="left" w:pos="1440"/>
          <w:tab w:val="left" w:pos="7655"/>
        </w:tabs>
        <w:spacing w:line="276" w:lineRule="auto"/>
        <w:ind w:left="1440" w:right="-16" w:hanging="540"/>
      </w:pPr>
      <w:r w:rsidRPr="00AF6C09">
        <w:t>Marrëveshja</w:t>
      </w:r>
      <w:r w:rsidR="00DF38C6" w:rsidRPr="00AF6C09">
        <w:t xml:space="preserve"> Kuadër </w:t>
      </w:r>
      <w:r w:rsidRPr="00AF6C09">
        <w:t>për</w:t>
      </w:r>
      <w:r w:rsidR="00DF38C6" w:rsidRPr="00AF6C09">
        <w:t xml:space="preserve"> Klerim</w:t>
      </w:r>
    </w:p>
    <w:p w14:paraId="2D672BED" w14:textId="77777777" w:rsidR="0042761C" w:rsidRPr="00AF6C09" w:rsidRDefault="0042761C" w:rsidP="00740192">
      <w:pPr>
        <w:tabs>
          <w:tab w:val="left" w:pos="1134"/>
          <w:tab w:val="left" w:pos="7655"/>
        </w:tabs>
        <w:ind w:left="1134" w:right="-16" w:hanging="992"/>
        <w:rPr>
          <w:rFonts w:ascii="Arial" w:hAnsi="Arial" w:cs="Times New Roman"/>
        </w:rPr>
      </w:pPr>
      <w:r w:rsidRPr="00AF6C09">
        <w:br w:type="page"/>
      </w:r>
    </w:p>
    <w:p w14:paraId="6A0CE721" w14:textId="7141197E" w:rsidR="00EC53C6" w:rsidRPr="00AF6C09" w:rsidRDefault="00B030AE" w:rsidP="00740192">
      <w:pPr>
        <w:pStyle w:val="CERLEVEL1"/>
        <w:tabs>
          <w:tab w:val="left" w:pos="1134"/>
          <w:tab w:val="left" w:pos="7655"/>
        </w:tabs>
        <w:spacing w:line="276" w:lineRule="auto"/>
        <w:ind w:left="1134" w:right="-16" w:hanging="992"/>
        <w:rPr>
          <w:rFonts w:cs="Arial"/>
        </w:rPr>
      </w:pPr>
      <w:bookmarkStart w:id="51" w:name="_Toc128310446"/>
      <w:bookmarkStart w:id="52" w:name="_Toc104208273"/>
      <w:bookmarkStart w:id="53" w:name="_Toc244546466"/>
      <w:r w:rsidRPr="00AF6C09">
        <w:lastRenderedPageBreak/>
        <w:t xml:space="preserve">Anëtarësimi dhe </w:t>
      </w:r>
      <w:r w:rsidR="004E2394" w:rsidRPr="00AF6C09">
        <w:t>Detyrim</w:t>
      </w:r>
      <w:r w:rsidR="00DA7C41" w:rsidRPr="00AF6C09">
        <w:t>i</w:t>
      </w:r>
      <w:r w:rsidRPr="00AF6C09">
        <w:t xml:space="preserve"> i Palëve</w:t>
      </w:r>
      <w:bookmarkEnd w:id="51"/>
      <w:bookmarkEnd w:id="53"/>
      <w:r w:rsidRPr="00AF6C09">
        <w:t xml:space="preserve">     </w:t>
      </w:r>
    </w:p>
    <w:p w14:paraId="0C0BDA7F" w14:textId="1E5C543F" w:rsidR="00651FB4" w:rsidRPr="00AF6C09" w:rsidRDefault="00CD2066" w:rsidP="00740192">
      <w:pPr>
        <w:pStyle w:val="CERLEVEL2"/>
        <w:tabs>
          <w:tab w:val="left" w:pos="900"/>
          <w:tab w:val="left" w:pos="7655"/>
        </w:tabs>
        <w:spacing w:line="276" w:lineRule="auto"/>
        <w:ind w:left="900" w:right="-16" w:hanging="900"/>
        <w:rPr>
          <w:rFonts w:eastAsiaTheme="minorEastAsia" w:cs="Arial"/>
        </w:rPr>
      </w:pPr>
      <w:bookmarkStart w:id="54" w:name="_Toc128310447"/>
      <w:bookmarkStart w:id="55" w:name="_Toc244546467"/>
      <w:r w:rsidRPr="00AF6C09">
        <w:rPr>
          <w:caps w:val="0"/>
        </w:rPr>
        <w:t>Anëtar</w:t>
      </w:r>
      <w:r w:rsidR="00693532" w:rsidRPr="00AF6C09">
        <w:rPr>
          <w:caps w:val="0"/>
        </w:rPr>
        <w:t>i</w:t>
      </w:r>
      <w:r w:rsidRPr="00AF6C09">
        <w:rPr>
          <w:caps w:val="0"/>
        </w:rPr>
        <w:t xml:space="preserve"> </w:t>
      </w:r>
      <w:r w:rsidR="00693532" w:rsidRPr="00AF6C09">
        <w:rPr>
          <w:caps w:val="0"/>
        </w:rPr>
        <w:t>i</w:t>
      </w:r>
      <w:r w:rsidRPr="00AF6C09">
        <w:rPr>
          <w:caps w:val="0"/>
        </w:rPr>
        <w:t xml:space="preserve"> Klerimit</w:t>
      </w:r>
      <w:bookmarkEnd w:id="54"/>
      <w:bookmarkEnd w:id="55"/>
    </w:p>
    <w:p w14:paraId="3DC9F721" w14:textId="3C4ECB87" w:rsidR="00651FB4" w:rsidRPr="00AF6C09" w:rsidRDefault="00693532" w:rsidP="00740192">
      <w:pPr>
        <w:pStyle w:val="CERLEVEL3"/>
        <w:tabs>
          <w:tab w:val="left" w:pos="900"/>
          <w:tab w:val="left" w:pos="7655"/>
        </w:tabs>
        <w:spacing w:line="276" w:lineRule="auto"/>
        <w:ind w:left="900" w:right="-16" w:hanging="900"/>
        <w:rPr>
          <w:rFonts w:eastAsiaTheme="minorEastAsia" w:cs="Arial"/>
        </w:rPr>
      </w:pPr>
      <w:bookmarkStart w:id="56" w:name="_Ref104820519"/>
      <w:bookmarkStart w:id="57" w:name="_Toc128310448"/>
      <w:bookmarkStart w:id="58" w:name="_Toc244546468"/>
      <w:r w:rsidRPr="00AF6C09">
        <w:t xml:space="preserve">E Drejta </w:t>
      </w:r>
      <w:r w:rsidR="00FD07EE" w:rsidRPr="00AF6C09">
        <w:t>për</w:t>
      </w:r>
      <w:r w:rsidRPr="00AF6C09">
        <w:t xml:space="preserve"> tu </w:t>
      </w:r>
      <w:r w:rsidR="00EF0B69" w:rsidRPr="00AF6C09">
        <w:t>bërë</w:t>
      </w:r>
      <w:r w:rsidR="00E07C6F" w:rsidRPr="00AF6C09">
        <w:t xml:space="preserve"> </w:t>
      </w:r>
      <w:bookmarkEnd w:id="56"/>
      <w:r w:rsidR="00CD2066" w:rsidRPr="00AF6C09">
        <w:t>Anëtarë Klerimi</w:t>
      </w:r>
      <w:bookmarkEnd w:id="57"/>
      <w:bookmarkEnd w:id="58"/>
    </w:p>
    <w:p w14:paraId="081A8149" w14:textId="638A48E3" w:rsidR="00A0764A" w:rsidRPr="00AF6C09" w:rsidRDefault="00CD2066" w:rsidP="00740192">
      <w:pPr>
        <w:pStyle w:val="CERLEVEL4"/>
        <w:tabs>
          <w:tab w:val="left" w:pos="900"/>
          <w:tab w:val="left" w:pos="7655"/>
        </w:tabs>
        <w:spacing w:line="276" w:lineRule="auto"/>
        <w:ind w:left="900" w:right="-16" w:hanging="900"/>
        <w:rPr>
          <w:rFonts w:eastAsiaTheme="minorEastAsia" w:cs="Arial"/>
        </w:rPr>
      </w:pPr>
      <w:r w:rsidRPr="00AF6C09">
        <w:t>Anëtar</w:t>
      </w:r>
      <w:r w:rsidR="00693532" w:rsidRPr="00AF6C09">
        <w:t>i</w:t>
      </w:r>
      <w:r w:rsidRPr="00AF6C09">
        <w:t xml:space="preserve"> </w:t>
      </w:r>
      <w:r w:rsidR="00693532" w:rsidRPr="00AF6C09">
        <w:t>i</w:t>
      </w:r>
      <w:r w:rsidRPr="00AF6C09">
        <w:t xml:space="preserve"> Klerimit </w:t>
      </w:r>
      <w:r w:rsidR="00972C89" w:rsidRPr="00AF6C09">
        <w:t>mund të je</w:t>
      </w:r>
      <w:r w:rsidR="00F03D2D" w:rsidRPr="00AF6C09">
        <w:t>t</w:t>
      </w:r>
      <w:r w:rsidR="00972C89" w:rsidRPr="00AF6C09">
        <w:t xml:space="preserve">ë </w:t>
      </w:r>
      <w:r w:rsidR="002B7C1B" w:rsidRPr="00AF6C09">
        <w:t>Anëtar Personal i Klerimit</w:t>
      </w:r>
      <w:r w:rsidR="008D2BD2" w:rsidRPr="00AF6C09">
        <w:t xml:space="preserve"> </w:t>
      </w:r>
      <w:r w:rsidR="00972C89" w:rsidRPr="00AF6C09">
        <w:t xml:space="preserve">ose </w:t>
      </w:r>
      <w:r w:rsidR="002B7C1B" w:rsidRPr="00AF6C09">
        <w:t>Anëtar i Përgjithshëm i Klerimit</w:t>
      </w:r>
      <w:r w:rsidR="00972C89" w:rsidRPr="00AF6C09">
        <w:t>.</w:t>
      </w:r>
    </w:p>
    <w:p w14:paraId="7BDE8E41" w14:textId="30517232" w:rsidR="003E01C1" w:rsidRPr="00AF6C09" w:rsidRDefault="00835C38" w:rsidP="00740192">
      <w:pPr>
        <w:pStyle w:val="CERLEVEL4"/>
        <w:tabs>
          <w:tab w:val="left" w:pos="900"/>
          <w:tab w:val="left" w:pos="7655"/>
        </w:tabs>
        <w:spacing w:line="276" w:lineRule="auto"/>
        <w:ind w:left="900" w:right="-16" w:hanging="900"/>
        <w:rPr>
          <w:rFonts w:eastAsiaTheme="minorEastAsia" w:cs="Arial"/>
        </w:rPr>
      </w:pPr>
      <w:r w:rsidRPr="00AF6C09">
        <w:t xml:space="preserve">Një </w:t>
      </w:r>
      <w:r w:rsidR="00F03D2D" w:rsidRPr="00AF6C09">
        <w:t>entitet</w:t>
      </w:r>
      <w:r w:rsidRPr="00AF6C09">
        <w:t xml:space="preserve"> që kërkon të pranohet si </w:t>
      </w:r>
      <w:r w:rsidR="002B7C1B" w:rsidRPr="00AF6C09">
        <w:t>Anëtar Klerimi</w:t>
      </w:r>
      <w:r w:rsidR="002F2ACA" w:rsidRPr="00AF6C09">
        <w:t xml:space="preserve"> </w:t>
      </w:r>
      <w:r w:rsidRPr="00AF6C09">
        <w:t>duhet:</w:t>
      </w:r>
    </w:p>
    <w:p w14:paraId="2404516B" w14:textId="054585A3" w:rsidR="003E01C1" w:rsidRPr="00AF6C09" w:rsidRDefault="007C3657" w:rsidP="00740192">
      <w:pPr>
        <w:pStyle w:val="CERLEVEL5"/>
        <w:tabs>
          <w:tab w:val="left" w:pos="1440"/>
          <w:tab w:val="left" w:pos="7655"/>
        </w:tabs>
        <w:spacing w:line="276" w:lineRule="auto"/>
        <w:ind w:left="1440" w:right="-16" w:hanging="540"/>
        <w:rPr>
          <w:rFonts w:eastAsiaTheme="minorEastAsia" w:cs="Arial"/>
        </w:rPr>
      </w:pPr>
      <w:bookmarkStart w:id="59" w:name="_Ref99349171"/>
      <w:r w:rsidRPr="00AF6C09">
        <w:t>t</w:t>
      </w:r>
      <w:r w:rsidR="002A7EAF" w:rsidRPr="00AF6C09">
        <w:t>ë</w:t>
      </w:r>
      <w:r w:rsidR="003E01C1" w:rsidRPr="00AF6C09">
        <w:t xml:space="preserve"> paguajë </w:t>
      </w:r>
      <w:r w:rsidR="002F2ACA" w:rsidRPr="00AF6C09">
        <w:t>T</w:t>
      </w:r>
      <w:r w:rsidR="003E01C1" w:rsidRPr="00AF6C09">
        <w:t xml:space="preserve">arifën </w:t>
      </w:r>
      <w:r w:rsidR="002B7C1B" w:rsidRPr="00AF6C09">
        <w:t>F</w:t>
      </w:r>
      <w:r w:rsidR="002F2ACA" w:rsidRPr="00AF6C09">
        <w:t>ikse t</w:t>
      </w:r>
      <w:r w:rsidR="002B7C1B" w:rsidRPr="00AF6C09">
        <w:t>ë</w:t>
      </w:r>
      <w:r w:rsidR="003E01C1" w:rsidRPr="00AF6C09">
        <w:t xml:space="preserve"> </w:t>
      </w:r>
      <w:r w:rsidR="002B7C1B" w:rsidRPr="00AF6C09">
        <w:t>Aderimit</w:t>
      </w:r>
      <w:r w:rsidR="003E01C1" w:rsidRPr="00AF6C09">
        <w:t xml:space="preserve"> </w:t>
      </w:r>
      <w:bookmarkEnd w:id="59"/>
    </w:p>
    <w:p w14:paraId="54B44ECF" w14:textId="4F462B14" w:rsidR="00766B0A" w:rsidRPr="00AF6C09" w:rsidRDefault="00542F1F" w:rsidP="00740192">
      <w:pPr>
        <w:pStyle w:val="CERLEVEL5"/>
        <w:tabs>
          <w:tab w:val="left" w:pos="1440"/>
          <w:tab w:val="left" w:pos="7655"/>
        </w:tabs>
        <w:spacing w:line="276" w:lineRule="auto"/>
        <w:ind w:left="1440" w:right="-16" w:hanging="540"/>
        <w:rPr>
          <w:rFonts w:eastAsiaTheme="minorEastAsia" w:cs="Arial"/>
        </w:rPr>
      </w:pPr>
      <w:r w:rsidRPr="00AF6C09">
        <w:t xml:space="preserve">të paraqesë aplikimin për anëtarësim, në përputhje me kushtet e kësaj </w:t>
      </w:r>
      <w:r w:rsidR="0042277A" w:rsidRPr="00AF6C09">
        <w:t>Procedur</w:t>
      </w:r>
      <w:r w:rsidR="00326078" w:rsidRPr="00AF6C09">
        <w:t>e</w:t>
      </w:r>
      <w:r w:rsidRPr="00AF6C09">
        <w:t xml:space="preserve"> </w:t>
      </w:r>
      <w:r w:rsidR="00954AD1" w:rsidRPr="00AF6C09">
        <w:t>të</w:t>
      </w:r>
      <w:r w:rsidRPr="00AF6C09">
        <w:t xml:space="preserve"> Rregulla</w:t>
      </w:r>
      <w:r w:rsidR="00954AD1" w:rsidRPr="00AF6C09">
        <w:t>ve</w:t>
      </w:r>
      <w:r w:rsidRPr="00AF6C09">
        <w:t xml:space="preserve"> </w:t>
      </w:r>
      <w:r w:rsidR="00954AD1" w:rsidRPr="00AF6C09">
        <w:t>të</w:t>
      </w:r>
      <w:r w:rsidRPr="00AF6C09">
        <w:t xml:space="preserve"> </w:t>
      </w:r>
      <w:r w:rsidR="00954AD1" w:rsidRPr="00AF6C09">
        <w:t>Tregut të Energjisë Elektrike</w:t>
      </w:r>
      <w:r w:rsidRPr="00AF6C09">
        <w:t>.</w:t>
      </w:r>
    </w:p>
    <w:p w14:paraId="24404C58" w14:textId="3AC61A3E" w:rsidR="00CA2C30" w:rsidRPr="00AF6C09" w:rsidRDefault="00CA2C30" w:rsidP="00740192">
      <w:pPr>
        <w:pStyle w:val="CERLEVEL5"/>
        <w:tabs>
          <w:tab w:val="left" w:pos="1440"/>
          <w:tab w:val="left" w:pos="7655"/>
        </w:tabs>
        <w:spacing w:line="276" w:lineRule="auto"/>
        <w:ind w:left="1440" w:right="-16" w:hanging="540"/>
        <w:rPr>
          <w:rFonts w:cs="Arial"/>
        </w:rPr>
      </w:pPr>
      <w:r w:rsidRPr="00AF6C09">
        <w:t>të sigurojë ALPEX-i</w:t>
      </w:r>
      <w:r w:rsidR="00B4467D" w:rsidRPr="00AF6C09">
        <w:t>n</w:t>
      </w:r>
      <w:r w:rsidRPr="00AF6C09">
        <w:t xml:space="preserve"> </w:t>
      </w:r>
      <w:r w:rsidR="00AC1DC0" w:rsidRPr="00AF6C09">
        <w:t xml:space="preserve">se </w:t>
      </w:r>
      <w:r w:rsidRPr="00AF6C09">
        <w:t>i plotëson kërkesat në fuqi të përcaktuara në paragrafin</w:t>
      </w:r>
      <w:r w:rsidR="007C3657" w:rsidRPr="00AF6C09">
        <w:t xml:space="preserve"> C.1.1</w:t>
      </w:r>
      <w:r w:rsidRPr="00AF6C09">
        <w:t xml:space="preserve"> dhe për këtë arsye është i pranueshëm për t'u bërë </w:t>
      </w:r>
      <w:r w:rsidR="002B7C1B" w:rsidRPr="00AF6C09">
        <w:t>Anëtar i Klerimit</w:t>
      </w:r>
      <w:r w:rsidRPr="00AF6C09">
        <w:t>.</w:t>
      </w:r>
    </w:p>
    <w:p w14:paraId="51BD8A15" w14:textId="613CD04C" w:rsidR="00766B0A" w:rsidRPr="00AF6C09" w:rsidRDefault="00766B0A" w:rsidP="00740192">
      <w:pPr>
        <w:pStyle w:val="CERLEVEL4"/>
        <w:tabs>
          <w:tab w:val="left" w:pos="900"/>
          <w:tab w:val="left" w:pos="7655"/>
        </w:tabs>
        <w:spacing w:line="276" w:lineRule="auto"/>
        <w:ind w:left="900" w:right="-16" w:hanging="900"/>
        <w:rPr>
          <w:rFonts w:eastAsiaTheme="minorEastAsia" w:cs="Arial"/>
        </w:rPr>
      </w:pPr>
      <w:r w:rsidRPr="00AF6C09">
        <w:t>K</w:t>
      </w:r>
      <w:r w:rsidR="00B4467D" w:rsidRPr="00AF6C09">
        <w:t>apaciteti</w:t>
      </w:r>
      <w:r w:rsidRPr="00AF6C09">
        <w:t xml:space="preserve"> </w:t>
      </w:r>
      <w:r w:rsidR="00B4467D" w:rsidRPr="00AF6C09">
        <w:t>i</w:t>
      </w:r>
      <w:r w:rsidRPr="00AF6C09">
        <w:t xml:space="preserve"> </w:t>
      </w:r>
      <w:r w:rsidR="00EF0B69" w:rsidRPr="00AF6C09">
        <w:t>Anëtarit</w:t>
      </w:r>
      <w:r w:rsidR="002B7C1B" w:rsidRPr="00AF6C09">
        <w:t xml:space="preserve"> të Klerimit</w:t>
      </w:r>
      <w:r w:rsidRPr="00AF6C09">
        <w:t xml:space="preserve"> nuk i transferohen apo c</w:t>
      </w:r>
      <w:r w:rsidR="00B4467D" w:rsidRPr="00AF6C09">
        <w:t>edohet</w:t>
      </w:r>
      <w:r w:rsidRPr="00AF6C09">
        <w:t xml:space="preserve"> një </w:t>
      </w:r>
      <w:r w:rsidR="00AC1DC0" w:rsidRPr="00AF6C09">
        <w:t xml:space="preserve">Pale </w:t>
      </w:r>
      <w:r w:rsidRPr="00AF6C09">
        <w:t xml:space="preserve">të tretë. </w:t>
      </w:r>
    </w:p>
    <w:p w14:paraId="6F6737B8" w14:textId="729DC990" w:rsidR="00766B0A" w:rsidRPr="00AF6C09" w:rsidRDefault="00766B0A" w:rsidP="00740192">
      <w:pPr>
        <w:pStyle w:val="CERLEVEL4"/>
        <w:tabs>
          <w:tab w:val="left" w:pos="900"/>
          <w:tab w:val="left" w:pos="7655"/>
        </w:tabs>
        <w:spacing w:line="276" w:lineRule="auto"/>
        <w:ind w:left="900" w:right="-16" w:hanging="900"/>
        <w:rPr>
          <w:rFonts w:eastAsiaTheme="minorEastAsia" w:cs="Arial"/>
        </w:rPr>
      </w:pPr>
      <w:r w:rsidRPr="00AF6C09">
        <w:t xml:space="preserve">Në rast të ndonjë ndryshimi të madh të korporatës, në veçanti në rast bashkimi nëpërmjet </w:t>
      </w:r>
      <w:r w:rsidR="007C3657" w:rsidRPr="00AF6C09">
        <w:t>përthithjes</w:t>
      </w:r>
      <w:r w:rsidRPr="00AF6C09">
        <w:t xml:space="preserve">, që ndikon në funksionimin e një </w:t>
      </w:r>
      <w:r w:rsidR="002B7C1B" w:rsidRPr="00AF6C09">
        <w:t>Anëtari Klerimi</w:t>
      </w:r>
      <w:r w:rsidRPr="00AF6C09">
        <w:t>, zbatohet procedura e mëposhtme:</w:t>
      </w:r>
    </w:p>
    <w:p w14:paraId="65D183DB" w14:textId="3CE0B0C7" w:rsidR="00766B0A" w:rsidRPr="00AF6C09" w:rsidRDefault="00766B0A" w:rsidP="00740192">
      <w:pPr>
        <w:pStyle w:val="CERLEVEL5"/>
        <w:tabs>
          <w:tab w:val="left" w:pos="1440"/>
          <w:tab w:val="left" w:pos="7655"/>
        </w:tabs>
        <w:spacing w:line="276" w:lineRule="auto"/>
        <w:ind w:left="1440" w:right="-16" w:hanging="540"/>
        <w:rPr>
          <w:rFonts w:eastAsiaTheme="minorEastAsia"/>
        </w:rPr>
      </w:pPr>
      <w:r w:rsidRPr="00AF6C09">
        <w:t xml:space="preserve">nëse transformimi i korporatës rezulton në </w:t>
      </w:r>
      <w:r w:rsidR="007C3657" w:rsidRPr="00AF6C09">
        <w:t xml:space="preserve">përthithjen </w:t>
      </w:r>
      <w:r w:rsidRPr="00AF6C09">
        <w:t xml:space="preserve">e një Anëtari </w:t>
      </w:r>
      <w:r w:rsidR="005F3B56" w:rsidRPr="00AF6C09">
        <w:t>Klerimi</w:t>
      </w:r>
      <w:r w:rsidRPr="00AF6C09">
        <w:t xml:space="preserve"> nga një person juridik që nuk është </w:t>
      </w:r>
      <w:r w:rsidR="002B7C1B" w:rsidRPr="00AF6C09">
        <w:t>Anëtar Klerimi</w:t>
      </w:r>
      <w:r w:rsidRPr="00AF6C09">
        <w:t xml:space="preserve">, personi juridik </w:t>
      </w:r>
      <w:r w:rsidR="007C3657" w:rsidRPr="00AF6C09">
        <w:t xml:space="preserve">përthithës </w:t>
      </w:r>
      <w:r w:rsidRPr="00AF6C09">
        <w:t>duhet të fitojë të njëjt</w:t>
      </w:r>
      <w:r w:rsidR="00326078" w:rsidRPr="00AF6C09">
        <w:t>i</w:t>
      </w:r>
      <w:r w:rsidRPr="00AF6C09">
        <w:t xml:space="preserve">n </w:t>
      </w:r>
      <w:r w:rsidR="00195081" w:rsidRPr="00AF6C09">
        <w:t>kapacitet</w:t>
      </w:r>
      <w:r w:rsidRPr="00AF6C09">
        <w:t xml:space="preserve"> të </w:t>
      </w:r>
      <w:r w:rsidR="00536210" w:rsidRPr="00AF6C09">
        <w:t xml:space="preserve">një </w:t>
      </w:r>
      <w:r w:rsidR="002B7C1B" w:rsidRPr="00AF6C09">
        <w:t>Anëtari Klerimi</w:t>
      </w:r>
      <w:r w:rsidRPr="00AF6C09">
        <w:t xml:space="preserve"> si</w:t>
      </w:r>
      <w:r w:rsidR="00536210" w:rsidRPr="00AF6C09">
        <w:t xml:space="preserve"> ky</w:t>
      </w:r>
      <w:r w:rsidRPr="00AF6C09">
        <w:t xml:space="preserve"> Anëtar</w:t>
      </w:r>
      <w:r w:rsidR="002B7C1B" w:rsidRPr="00AF6C09">
        <w:t xml:space="preserve"> </w:t>
      </w:r>
      <w:r w:rsidR="00C92632" w:rsidRPr="00AF6C09">
        <w:t>Kler</w:t>
      </w:r>
      <w:r w:rsidR="002B7C1B" w:rsidRPr="00AF6C09">
        <w:t>imi</w:t>
      </w:r>
      <w:r w:rsidRPr="00AF6C09">
        <w:t xml:space="preserve"> i </w:t>
      </w:r>
      <w:r w:rsidR="007C3657" w:rsidRPr="00AF6C09">
        <w:t xml:space="preserve">përthithur </w:t>
      </w:r>
      <w:r w:rsidRPr="00AF6C09">
        <w:t xml:space="preserve">në përputhje me dispozitat e kësaj </w:t>
      </w:r>
      <w:r w:rsidR="003B34B1" w:rsidRPr="00AF6C09">
        <w:t>Procedure</w:t>
      </w:r>
      <w:r w:rsidRPr="00AF6C09">
        <w:t xml:space="preserve">. Personi juridik </w:t>
      </w:r>
      <w:r w:rsidR="007C3657" w:rsidRPr="00AF6C09">
        <w:t>përthithës</w:t>
      </w:r>
      <w:r w:rsidR="00990EA8" w:rsidRPr="00AF6C09">
        <w:t xml:space="preserve"> merr p</w:t>
      </w:r>
      <w:r w:rsidR="003B34B1" w:rsidRPr="00AF6C09">
        <w:t>ë</w:t>
      </w:r>
      <w:r w:rsidR="00990EA8" w:rsidRPr="00AF6C09">
        <w:t>rsip</w:t>
      </w:r>
      <w:r w:rsidR="003B34B1" w:rsidRPr="00AF6C09">
        <w:t>ë</w:t>
      </w:r>
      <w:r w:rsidR="00990EA8" w:rsidRPr="00AF6C09">
        <w:t>r</w:t>
      </w:r>
      <w:r w:rsidRPr="00AF6C09">
        <w:t xml:space="preserve"> të gjitha të drejtat dhe detyrimet </w:t>
      </w:r>
      <w:r w:rsidR="00990EA8" w:rsidRPr="00AF6C09">
        <w:t xml:space="preserve">e </w:t>
      </w:r>
      <w:r w:rsidR="00EF0B69" w:rsidRPr="00AF6C09">
        <w:t>Anëtarit</w:t>
      </w:r>
      <w:r w:rsidR="00990EA8" w:rsidRPr="00AF6C09">
        <w:t xml:space="preserve"> të Klerimit të përthithur</w:t>
      </w:r>
      <w:r w:rsidRPr="00AF6C09">
        <w:t>;</w:t>
      </w:r>
    </w:p>
    <w:p w14:paraId="31BC45B2" w14:textId="0D9EC4F6" w:rsidR="00766B0A" w:rsidRPr="00AF6C09" w:rsidRDefault="00766B0A" w:rsidP="00740192">
      <w:pPr>
        <w:pStyle w:val="CERLEVEL5"/>
        <w:tabs>
          <w:tab w:val="left" w:pos="1440"/>
          <w:tab w:val="left" w:pos="7655"/>
        </w:tabs>
        <w:spacing w:line="276" w:lineRule="auto"/>
        <w:ind w:left="1440" w:right="-16" w:hanging="540"/>
      </w:pPr>
      <w:r w:rsidRPr="00AF6C09">
        <w:t xml:space="preserve">nëse transformimi i korporatës rezulton në </w:t>
      </w:r>
      <w:r w:rsidR="007C3657" w:rsidRPr="00AF6C09">
        <w:t xml:space="preserve">përthithjen </w:t>
      </w:r>
      <w:r w:rsidRPr="00AF6C09">
        <w:t xml:space="preserve">e një </w:t>
      </w:r>
      <w:r w:rsidR="002B7C1B" w:rsidRPr="00AF6C09">
        <w:t xml:space="preserve">Anëtari </w:t>
      </w:r>
      <w:r w:rsidR="007C76C5" w:rsidRPr="00AF6C09">
        <w:t>Klerimi</w:t>
      </w:r>
      <w:r w:rsidR="00652F42" w:rsidRPr="00AF6C09">
        <w:t xml:space="preserve"> </w:t>
      </w:r>
      <w:r w:rsidRPr="00AF6C09">
        <w:t xml:space="preserve">nga një </w:t>
      </w:r>
      <w:r w:rsidR="002B7C1B" w:rsidRPr="00AF6C09">
        <w:t xml:space="preserve">Anëtar </w:t>
      </w:r>
      <w:r w:rsidR="00291D90" w:rsidRPr="00AF6C09">
        <w:t xml:space="preserve">tjetër </w:t>
      </w:r>
      <w:r w:rsidR="007C76C5" w:rsidRPr="00AF6C09">
        <w:t>Klerimi</w:t>
      </w:r>
      <w:r w:rsidRPr="00AF6C09">
        <w:t xml:space="preserve">, </w:t>
      </w:r>
      <w:r w:rsidR="002B7C1B" w:rsidRPr="00AF6C09">
        <w:t>Anëtari i Klerimit</w:t>
      </w:r>
      <w:r w:rsidR="000733EC" w:rsidRPr="00AF6C09">
        <w:t xml:space="preserve"> </w:t>
      </w:r>
      <w:r w:rsidR="007C3657" w:rsidRPr="00AF6C09">
        <w:t xml:space="preserve">përthithës </w:t>
      </w:r>
      <w:r w:rsidR="00291D90" w:rsidRPr="00AF6C09">
        <w:t>merr p</w:t>
      </w:r>
      <w:r w:rsidR="00D62EF5" w:rsidRPr="00AF6C09">
        <w:t>ë</w:t>
      </w:r>
      <w:r w:rsidR="00291D90" w:rsidRPr="00AF6C09">
        <w:t>rsip</w:t>
      </w:r>
      <w:r w:rsidR="00D62EF5" w:rsidRPr="00AF6C09">
        <w:t>ë</w:t>
      </w:r>
      <w:r w:rsidR="00291D90" w:rsidRPr="00AF6C09">
        <w:t xml:space="preserve">r të gjitha të drejtat dhe detyrimet e </w:t>
      </w:r>
      <w:r w:rsidR="00EF0B69" w:rsidRPr="00AF6C09">
        <w:t>Anëtarit</w:t>
      </w:r>
      <w:r w:rsidR="002B7C1B" w:rsidRPr="00AF6C09">
        <w:t xml:space="preserve"> të Klerimit</w:t>
      </w:r>
      <w:r w:rsidR="000733EC" w:rsidRPr="00AF6C09">
        <w:t xml:space="preserve"> </w:t>
      </w:r>
      <w:r w:rsidRPr="00AF6C09">
        <w:t xml:space="preserve">të </w:t>
      </w:r>
      <w:r w:rsidR="00291D90" w:rsidRPr="00AF6C09">
        <w:t>përthithur.</w:t>
      </w:r>
      <w:r w:rsidR="00A30C8C" w:rsidRPr="00AF6C09">
        <w:t xml:space="preserve"> </w:t>
      </w:r>
      <w:r w:rsidRPr="00AF6C09">
        <w:t xml:space="preserve">Nëse </w:t>
      </w:r>
      <w:r w:rsidR="00652F42" w:rsidRPr="00AF6C09">
        <w:t xml:space="preserve">përthithja </w:t>
      </w:r>
      <w:r w:rsidRPr="00AF6C09">
        <w:t>përfshin Anëtarë</w:t>
      </w:r>
      <w:r w:rsidR="002B7C1B" w:rsidRPr="00AF6C09">
        <w:t xml:space="preserve"> </w:t>
      </w:r>
      <w:r w:rsidR="005F3B56" w:rsidRPr="00AF6C09">
        <w:t>Klerimi</w:t>
      </w:r>
      <w:r w:rsidRPr="00AF6C09">
        <w:t xml:space="preserve"> me k</w:t>
      </w:r>
      <w:r w:rsidR="00A30C8C" w:rsidRPr="00AF6C09">
        <w:t>apacitet</w:t>
      </w:r>
      <w:r w:rsidRPr="00AF6C09">
        <w:t xml:space="preserve"> të ndrysh</w:t>
      </w:r>
      <w:r w:rsidR="00D62EF5" w:rsidRPr="00AF6C09">
        <w:t>ë</w:t>
      </w:r>
      <w:r w:rsidR="00A30C8C" w:rsidRPr="00AF6C09">
        <w:t>m</w:t>
      </w:r>
      <w:r w:rsidRPr="00AF6C09">
        <w:t xml:space="preserve"> </w:t>
      </w:r>
      <w:r w:rsidR="00A30C8C" w:rsidRPr="00AF6C09">
        <w:t>K</w:t>
      </w:r>
      <w:r w:rsidR="005F3B56" w:rsidRPr="00AF6C09">
        <w:t>lerimi</w:t>
      </w:r>
      <w:r w:rsidRPr="00AF6C09">
        <w:t>, atëherë transformimi i korporatës do të shqyrtohet rast pas rasti nga ALPEX-i duke pasur parasysh dispozitat</w:t>
      </w:r>
      <w:r w:rsidR="00652F42" w:rsidRPr="00AF6C09">
        <w:t xml:space="preserve"> </w:t>
      </w:r>
      <w:r w:rsidRPr="00AF6C09">
        <w:t>në fuqi të sektorit energjetik dhe financiar dhe procedurat e parashikuara nga Vendimi Teknik përkatës i ALPEX-it;</w:t>
      </w:r>
    </w:p>
    <w:p w14:paraId="1ECA8F0A" w14:textId="3AA9AEFA" w:rsidR="00766B0A" w:rsidRPr="00AF6C09" w:rsidRDefault="00766B0A" w:rsidP="00740192">
      <w:pPr>
        <w:pStyle w:val="CERLEVEL5"/>
        <w:tabs>
          <w:tab w:val="left" w:pos="1440"/>
          <w:tab w:val="left" w:pos="7655"/>
        </w:tabs>
        <w:spacing w:line="276" w:lineRule="auto"/>
        <w:ind w:left="1440" w:right="-16" w:hanging="540"/>
        <w:rPr>
          <w:rFonts w:eastAsiaTheme="minorEastAsia"/>
        </w:rPr>
      </w:pPr>
      <w:r w:rsidRPr="00AF6C09">
        <w:t xml:space="preserve">në çdo rast, </w:t>
      </w:r>
      <w:r w:rsidR="002B7C1B" w:rsidRPr="00AF6C09">
        <w:t>Anëtari i Klerimit</w:t>
      </w:r>
      <w:r w:rsidR="000733EC" w:rsidRPr="00AF6C09">
        <w:t xml:space="preserve"> </w:t>
      </w:r>
      <w:r w:rsidR="00652F42" w:rsidRPr="00AF6C09">
        <w:t>përthithës ose i përthithur</w:t>
      </w:r>
      <w:r w:rsidRPr="00AF6C09">
        <w:t xml:space="preserve">, sipas rastit, duhet të njoftojë ALPEX-in përpara transformimit të korporatës në përputhje me dispozitat e Vendimit Teknik përkatës të ALPEX-it. I njëjti Vendim Teknik do të përcaktojë gjithashtu procedurën specifike si dhe të gjitha kushtet teknike dhe detajet e nevojshme të cilave duhet t'u përmbahen </w:t>
      </w:r>
      <w:r w:rsidR="000733EC" w:rsidRPr="00AF6C09">
        <w:t>A</w:t>
      </w:r>
      <w:r w:rsidRPr="00AF6C09">
        <w:t>nëtarët e Bursës në rast të transformimit të korporatës.</w:t>
      </w:r>
    </w:p>
    <w:p w14:paraId="5BDE3026" w14:textId="1C999D9E" w:rsidR="00766B0A" w:rsidRPr="00AF6C09" w:rsidRDefault="00CD2066" w:rsidP="00740192">
      <w:pPr>
        <w:pStyle w:val="CERLEVEL4"/>
        <w:tabs>
          <w:tab w:val="left" w:pos="900"/>
          <w:tab w:val="left" w:pos="7655"/>
        </w:tabs>
        <w:spacing w:line="276" w:lineRule="auto"/>
        <w:ind w:left="900" w:right="-16" w:hanging="900"/>
        <w:rPr>
          <w:rFonts w:eastAsiaTheme="minorEastAsia"/>
        </w:rPr>
      </w:pPr>
      <w:r w:rsidRPr="00AF6C09">
        <w:t xml:space="preserve">Anëtarët e Klerimit </w:t>
      </w:r>
      <w:r w:rsidR="00766B0A" w:rsidRPr="00AF6C09">
        <w:t xml:space="preserve"> janë përgjegjës për përmbushjen e të gjitha detyrimeve të tyre në përputhje me dispozitat e kësaj </w:t>
      </w:r>
      <w:r w:rsidR="009C03A7" w:rsidRPr="00AF6C09">
        <w:t>Procedure</w:t>
      </w:r>
      <w:r w:rsidR="00766B0A" w:rsidRPr="00AF6C09">
        <w:t>.</w:t>
      </w:r>
      <w:r w:rsidR="00652F42" w:rsidRPr="00AF6C09">
        <w:t xml:space="preserve"> </w:t>
      </w:r>
      <w:r w:rsidR="00766B0A" w:rsidRPr="00AF6C09">
        <w:t>Këto përgjegjësi përfshijnë çdo veprim ose mosveprim nga ana e organeve të tyre përfaqësuese, nëpunësve dhe agjentëve, dhe në veçanti persona</w:t>
      </w:r>
      <w:r w:rsidR="00060CBD" w:rsidRPr="00AF6C09">
        <w:t xml:space="preserve">t </w:t>
      </w:r>
      <w:r w:rsidR="00766B0A" w:rsidRPr="00AF6C09">
        <w:t xml:space="preserve">që përdorin Sistemin e </w:t>
      </w:r>
      <w:r w:rsidR="00F85D44" w:rsidRPr="00AF6C09">
        <w:t>Klerimit</w:t>
      </w:r>
      <w:r w:rsidR="00766B0A" w:rsidRPr="00AF6C09">
        <w:t xml:space="preserve"> të Tregut të Energjisë (EMCS) me qëllim </w:t>
      </w:r>
      <w:r w:rsidR="000733EC" w:rsidRPr="00AF6C09">
        <w:t>Klerimin</w:t>
      </w:r>
      <w:r w:rsidR="00766B0A" w:rsidRPr="00AF6C09">
        <w:t xml:space="preserve"> e Transaksioneve të </w:t>
      </w:r>
      <w:r w:rsidR="00EC4F2D" w:rsidRPr="00AF6C09">
        <w:t>Përmbyllura</w:t>
      </w:r>
      <w:r w:rsidR="00766B0A" w:rsidRPr="00AF6C09">
        <w:t>.</w:t>
      </w:r>
    </w:p>
    <w:p w14:paraId="75EA0083" w14:textId="2204D0BF" w:rsidR="008355CB" w:rsidRPr="00AF6C09" w:rsidRDefault="002B7C1B" w:rsidP="00740192">
      <w:pPr>
        <w:pStyle w:val="CERLEVEL3"/>
        <w:tabs>
          <w:tab w:val="left" w:pos="900"/>
          <w:tab w:val="left" w:pos="7655"/>
        </w:tabs>
        <w:spacing w:line="276" w:lineRule="auto"/>
        <w:ind w:left="900" w:right="-16" w:hanging="900"/>
      </w:pPr>
      <w:bookmarkStart w:id="60" w:name="_Toc128310449"/>
      <w:bookmarkStart w:id="61" w:name="_Toc244546469"/>
      <w:r w:rsidRPr="00AF6C09">
        <w:lastRenderedPageBreak/>
        <w:t>Anëtar</w:t>
      </w:r>
      <w:r w:rsidR="00A4242E" w:rsidRPr="00AF6C09">
        <w:t>i</w:t>
      </w:r>
      <w:r w:rsidRPr="00AF6C09">
        <w:t xml:space="preserve"> Personal i Klerimit</w:t>
      </w:r>
      <w:bookmarkEnd w:id="60"/>
      <w:bookmarkEnd w:id="61"/>
      <w:r w:rsidR="008355CB" w:rsidRPr="00AF6C09">
        <w:t xml:space="preserve"> </w:t>
      </w:r>
    </w:p>
    <w:p w14:paraId="2D229235" w14:textId="6982465A" w:rsidR="008355CB" w:rsidRPr="00AF6C09" w:rsidRDefault="00673647" w:rsidP="00740192">
      <w:pPr>
        <w:pStyle w:val="CERLEVEL4"/>
        <w:tabs>
          <w:tab w:val="left" w:pos="900"/>
          <w:tab w:val="left" w:pos="7655"/>
        </w:tabs>
        <w:spacing w:line="276" w:lineRule="auto"/>
        <w:ind w:left="900" w:right="-16" w:hanging="900"/>
        <w:rPr>
          <w:rFonts w:eastAsiaTheme="minorEastAsia"/>
        </w:rPr>
      </w:pPr>
      <w:r w:rsidRPr="00AF6C09">
        <w:t xml:space="preserve">Një Anëtar i Bursës mund të pranohet nga ALPEX-i si </w:t>
      </w:r>
      <w:r w:rsidR="002B7C1B" w:rsidRPr="00AF6C09">
        <w:t>Anëtar Personal i Klerimit</w:t>
      </w:r>
      <w:r w:rsidR="00652F42" w:rsidRPr="00AF6C09">
        <w:t xml:space="preserve"> </w:t>
      </w:r>
      <w:r w:rsidRPr="00AF6C09">
        <w:t xml:space="preserve">sipas kësaj </w:t>
      </w:r>
      <w:r w:rsidR="0042277A" w:rsidRPr="00AF6C09">
        <w:t>Procedur</w:t>
      </w:r>
      <w:r w:rsidR="00326078" w:rsidRPr="00AF6C09">
        <w:t>e</w:t>
      </w:r>
      <w:r w:rsidRPr="00AF6C09">
        <w:t>.</w:t>
      </w:r>
    </w:p>
    <w:p w14:paraId="224FD565" w14:textId="21A86C3E" w:rsidR="00766B0A" w:rsidRPr="00AF6C09" w:rsidRDefault="002B7C1B" w:rsidP="00740192">
      <w:pPr>
        <w:pStyle w:val="CERLEVEL4"/>
        <w:tabs>
          <w:tab w:val="left" w:pos="900"/>
          <w:tab w:val="left" w:pos="7655"/>
        </w:tabs>
        <w:spacing w:line="276" w:lineRule="auto"/>
        <w:ind w:left="900" w:right="-16" w:hanging="900"/>
        <w:rPr>
          <w:rFonts w:eastAsiaTheme="minorEastAsia"/>
        </w:rPr>
      </w:pPr>
      <w:r w:rsidRPr="00AF6C09">
        <w:t>Anëtar</w:t>
      </w:r>
      <w:r w:rsidR="00AF1537" w:rsidRPr="00AF6C09">
        <w:t>i</w:t>
      </w:r>
      <w:r w:rsidRPr="00AF6C09">
        <w:t xml:space="preserve"> Personal i Klerimit</w:t>
      </w:r>
      <w:r w:rsidR="00652F42" w:rsidRPr="00AF6C09">
        <w:t xml:space="preserve"> </w:t>
      </w:r>
      <w:r w:rsidR="00FD07EE" w:rsidRPr="00AF6C09">
        <w:t>është</w:t>
      </w:r>
      <w:r w:rsidR="008355CB" w:rsidRPr="00AF6C09">
        <w:t xml:space="preserve"> përgjegjës vetëm për </w:t>
      </w:r>
      <w:r w:rsidR="000733EC" w:rsidRPr="00AF6C09">
        <w:t>Klerimin</w:t>
      </w:r>
      <w:r w:rsidR="008355CB" w:rsidRPr="00AF6C09">
        <w:t xml:space="preserve"> e Transaksioneve të t</w:t>
      </w:r>
      <w:r w:rsidR="00AF1537" w:rsidRPr="00AF6C09">
        <w:t>ij</w:t>
      </w:r>
      <w:r w:rsidR="008355CB" w:rsidRPr="00AF6C09">
        <w:t xml:space="preserve"> që kanë krijuar një </w:t>
      </w:r>
      <w:r w:rsidR="004F3325" w:rsidRPr="00AF6C09">
        <w:t>K</w:t>
      </w:r>
      <w:r w:rsidR="008355CB" w:rsidRPr="00AF6C09">
        <w:t xml:space="preserve">ontratë detyruese për shitjen ose blerjen e energjisë elektrike në </w:t>
      </w:r>
      <w:r w:rsidR="00B1121F" w:rsidRPr="00AF6C09">
        <w:t>T</w:t>
      </w:r>
      <w:r w:rsidR="008355CB" w:rsidRPr="00AF6C09">
        <w:t xml:space="preserve">regjet e ALPEX-it, ndërkohë që nuk kanë të drejtë të kryejnë </w:t>
      </w:r>
      <w:r w:rsidR="000733EC" w:rsidRPr="00AF6C09">
        <w:t>Klerimin</w:t>
      </w:r>
      <w:r w:rsidR="008355CB" w:rsidRPr="00AF6C09">
        <w:t xml:space="preserve"> e Transaksioneve të Anëtarëve të tjerë të Bursës.</w:t>
      </w:r>
    </w:p>
    <w:p w14:paraId="6BBA4ADF" w14:textId="1269B21C" w:rsidR="00766B0A" w:rsidRPr="00AF6C09" w:rsidRDefault="004A028F" w:rsidP="00740192">
      <w:pPr>
        <w:pStyle w:val="CERLEVEL4"/>
        <w:tabs>
          <w:tab w:val="left" w:pos="900"/>
          <w:tab w:val="left" w:pos="7655"/>
        </w:tabs>
        <w:spacing w:line="276" w:lineRule="auto"/>
        <w:ind w:left="900" w:right="-16" w:hanging="900"/>
        <w:rPr>
          <w:rFonts w:eastAsiaTheme="minorEastAsia"/>
        </w:rPr>
      </w:pPr>
      <w:r w:rsidRPr="00AF6C09">
        <w:t xml:space="preserve">Si </w:t>
      </w:r>
      <w:r w:rsidR="002B7C1B" w:rsidRPr="00AF6C09">
        <w:t xml:space="preserve">Anëtarë Personal </w:t>
      </w:r>
      <w:r w:rsidR="00832570" w:rsidRPr="00AF6C09">
        <w:t>të</w:t>
      </w:r>
      <w:r w:rsidR="002B7C1B" w:rsidRPr="00AF6C09">
        <w:t xml:space="preserve"> Klerimit</w:t>
      </w:r>
      <w:r w:rsidRPr="00AF6C09">
        <w:t xml:space="preserve">, ata kryejnë Transaksione </w:t>
      </w:r>
      <w:r w:rsidR="005F3B56" w:rsidRPr="00AF6C09">
        <w:t>Klerimi</w:t>
      </w:r>
      <w:r w:rsidRPr="00AF6C09">
        <w:t xml:space="preserve"> nëpërmjet Llogarive të tyre të </w:t>
      </w:r>
      <w:r w:rsidR="00F85D44" w:rsidRPr="00AF6C09">
        <w:t>Klerimit</w:t>
      </w:r>
      <w:r w:rsidRPr="00AF6C09">
        <w:t xml:space="preserve">, ose nëpërmjet një Llogarie tjetër </w:t>
      </w:r>
      <w:r w:rsidR="005F3B56" w:rsidRPr="00AF6C09">
        <w:t>Klerimi</w:t>
      </w:r>
      <w:r w:rsidRPr="00AF6C09">
        <w:t xml:space="preserve"> </w:t>
      </w:r>
      <w:r w:rsidR="00832570" w:rsidRPr="00AF6C09">
        <w:t>e mundësuar</w:t>
      </w:r>
      <w:r w:rsidRPr="00AF6C09">
        <w:t xml:space="preserve"> nga një Anëtar </w:t>
      </w:r>
      <w:r w:rsidR="00832570" w:rsidRPr="00AF6C09">
        <w:t>i</w:t>
      </w:r>
      <w:r w:rsidR="00A2710B" w:rsidRPr="00AF6C09">
        <w:t xml:space="preserve"> </w:t>
      </w:r>
      <w:r w:rsidRPr="00AF6C09">
        <w:t>Përgjithshëm</w:t>
      </w:r>
      <w:r w:rsidR="00A2710B" w:rsidRPr="00AF6C09">
        <w:t xml:space="preserve"> </w:t>
      </w:r>
      <w:r w:rsidR="00F85D44" w:rsidRPr="00AF6C09">
        <w:t>Klerimi</w:t>
      </w:r>
      <w:r w:rsidRPr="00AF6C09">
        <w:t xml:space="preserve">. Në një rast të tillë, </w:t>
      </w:r>
      <w:r w:rsidR="002B7C1B" w:rsidRPr="00AF6C09">
        <w:t xml:space="preserve">Anëtari i Përgjithshëm </w:t>
      </w:r>
      <w:r w:rsidR="001761BD" w:rsidRPr="00AF6C09">
        <w:t xml:space="preserve">i </w:t>
      </w:r>
      <w:r w:rsidR="002B7C1B" w:rsidRPr="00AF6C09">
        <w:t>Klerimit</w:t>
      </w:r>
      <w:r w:rsidRPr="00AF6C09">
        <w:t xml:space="preserve"> lejohet të k</w:t>
      </w:r>
      <w:r w:rsidR="001761BD" w:rsidRPr="00AF6C09">
        <w:t>leroj</w:t>
      </w:r>
      <w:r w:rsidR="00EC4F2D" w:rsidRPr="00AF6C09">
        <w:t>ë</w:t>
      </w:r>
      <w:r w:rsidR="001761BD" w:rsidRPr="00AF6C09">
        <w:t xml:space="preserve"> </w:t>
      </w:r>
      <w:r w:rsidRPr="00AF6C09">
        <w:t xml:space="preserve">Transaksionet e kryera nga </w:t>
      </w:r>
      <w:r w:rsidR="002B7C1B" w:rsidRPr="00AF6C09">
        <w:t xml:space="preserve">Anëtari </w:t>
      </w:r>
      <w:r w:rsidR="001761BD" w:rsidRPr="00AF6C09">
        <w:t xml:space="preserve">Personal </w:t>
      </w:r>
      <w:r w:rsidR="002B7C1B" w:rsidRPr="00AF6C09">
        <w:t>i Klerimit</w:t>
      </w:r>
      <w:r w:rsidR="000733EC" w:rsidRPr="00AF6C09">
        <w:t xml:space="preserve"> </w:t>
      </w:r>
      <w:r w:rsidRPr="00AF6C09">
        <w:t xml:space="preserve">si Anëtar </w:t>
      </w:r>
      <w:r w:rsidR="000733EC" w:rsidRPr="00AF6C09">
        <w:t xml:space="preserve">i </w:t>
      </w:r>
      <w:r w:rsidR="00EF0B69" w:rsidRPr="00AF6C09">
        <w:t>Bursës</w:t>
      </w:r>
      <w:r w:rsidRPr="00AF6C09">
        <w:t xml:space="preserve"> në Tregjet e ALPEX-it në bazë të </w:t>
      </w:r>
      <w:r w:rsidR="00A2710B" w:rsidRPr="00AF6C09">
        <w:t xml:space="preserve">deklarimeve të </w:t>
      </w:r>
      <w:r w:rsidRPr="00AF6C09">
        <w:t>seksioni</w:t>
      </w:r>
      <w:r w:rsidR="00A2710B" w:rsidRPr="00AF6C09">
        <w:t>t</w:t>
      </w:r>
      <w:r w:rsidRPr="00AF6C09">
        <w:t xml:space="preserve"> </w:t>
      </w:r>
      <w:r w:rsidR="00AD6178" w:rsidRPr="00AF6C09">
        <w:rPr>
          <w:rFonts w:eastAsiaTheme="minorEastAsia"/>
        </w:rPr>
        <w:fldChar w:fldCharType="begin"/>
      </w:r>
      <w:r w:rsidR="00AD6178" w:rsidRPr="00AF6C09">
        <w:rPr>
          <w:rFonts w:eastAsiaTheme="minorEastAsia"/>
        </w:rPr>
        <w:instrText xml:space="preserve"> REF _Ref104817533 \r \h  \* MERGEFORMAT </w:instrText>
      </w:r>
      <w:r w:rsidR="00AD6178" w:rsidRPr="00AF6C09">
        <w:rPr>
          <w:rFonts w:eastAsiaTheme="minorEastAsia"/>
        </w:rPr>
      </w:r>
      <w:r w:rsidR="00AD6178" w:rsidRPr="00AF6C09">
        <w:rPr>
          <w:rFonts w:eastAsiaTheme="minorEastAsia"/>
        </w:rPr>
        <w:fldChar w:fldCharType="separate"/>
      </w:r>
      <w:r w:rsidR="00F14449" w:rsidRPr="00AF6C09">
        <w:rPr>
          <w:rFonts w:eastAsiaTheme="minorEastAsia"/>
        </w:rPr>
        <w:t>D.3.2</w:t>
      </w:r>
      <w:r w:rsidR="00AD6178" w:rsidRPr="00AF6C09">
        <w:rPr>
          <w:rFonts w:eastAsiaTheme="minorEastAsia"/>
        </w:rPr>
        <w:fldChar w:fldCharType="end"/>
      </w:r>
      <w:r w:rsidRPr="00AF6C09">
        <w:t>.</w:t>
      </w:r>
    </w:p>
    <w:p w14:paraId="64D73C47" w14:textId="5C3E7567" w:rsidR="008355CB" w:rsidRPr="00AF6C09" w:rsidRDefault="002B7C1B" w:rsidP="00740192">
      <w:pPr>
        <w:pStyle w:val="CERLEVEL3"/>
        <w:tabs>
          <w:tab w:val="left" w:pos="900"/>
          <w:tab w:val="left" w:pos="7655"/>
        </w:tabs>
        <w:spacing w:line="276" w:lineRule="auto"/>
        <w:ind w:left="900" w:right="-16" w:hanging="900"/>
      </w:pPr>
      <w:bookmarkStart w:id="62" w:name="_Toc128310450"/>
      <w:bookmarkStart w:id="63" w:name="_Ref104818514"/>
      <w:bookmarkStart w:id="64" w:name="_Toc244546470"/>
      <w:r w:rsidRPr="00AF6C09">
        <w:t xml:space="preserve">Anëtari i Përgjithshëm </w:t>
      </w:r>
      <w:r w:rsidR="001761BD" w:rsidRPr="00AF6C09">
        <w:t xml:space="preserve">i </w:t>
      </w:r>
      <w:r w:rsidRPr="00AF6C09">
        <w:t>Klerimi</w:t>
      </w:r>
      <w:r w:rsidR="001761BD" w:rsidRPr="00AF6C09">
        <w:t>t</w:t>
      </w:r>
      <w:bookmarkEnd w:id="62"/>
      <w:bookmarkEnd w:id="64"/>
    </w:p>
    <w:p w14:paraId="303065F5" w14:textId="73236546" w:rsidR="00EB6235" w:rsidRPr="00AF6C09" w:rsidRDefault="00B54618" w:rsidP="00740192">
      <w:pPr>
        <w:pStyle w:val="CERLEVEL4"/>
        <w:tabs>
          <w:tab w:val="left" w:pos="900"/>
          <w:tab w:val="left" w:pos="7655"/>
        </w:tabs>
        <w:spacing w:line="276" w:lineRule="auto"/>
        <w:ind w:left="900" w:right="-16" w:hanging="900"/>
        <w:rPr>
          <w:rFonts w:eastAsiaTheme="minorEastAsia"/>
        </w:rPr>
      </w:pPr>
      <w:r w:rsidRPr="00AF6C09">
        <w:t xml:space="preserve">ALPEX-i pranon si </w:t>
      </w:r>
      <w:r w:rsidR="002B7C1B" w:rsidRPr="00AF6C09">
        <w:t xml:space="preserve">Anëtarë </w:t>
      </w:r>
      <w:r w:rsidR="00C75D73" w:rsidRPr="00AF6C09">
        <w:t xml:space="preserve">të </w:t>
      </w:r>
      <w:r w:rsidR="002B7C1B" w:rsidRPr="00AF6C09">
        <w:t>Përgjithshëm Klerimi</w:t>
      </w:r>
      <w:r w:rsidR="00A2710B" w:rsidRPr="00AF6C09">
        <w:t xml:space="preserve"> </w:t>
      </w:r>
      <w:r w:rsidRPr="00AF6C09">
        <w:t>çdo Bankë tregtare të licencuar nga Banka Qendrore e Shqipërisë dhe/ose e Kosovës përkatësisht në përputhje me këtë Procedurë, me kusht që ata të plotësojnë kushtet e përcaktuara në Vendimin Teknik përkatës të ALPEX-it.</w:t>
      </w:r>
      <w:bookmarkEnd w:id="63"/>
    </w:p>
    <w:p w14:paraId="4BC42CA3" w14:textId="2096770E" w:rsidR="00A0764A" w:rsidRPr="00AF6C09" w:rsidRDefault="002B7C1B" w:rsidP="00740192">
      <w:pPr>
        <w:pStyle w:val="CERLEVEL4"/>
        <w:tabs>
          <w:tab w:val="left" w:pos="900"/>
          <w:tab w:val="left" w:pos="7655"/>
        </w:tabs>
        <w:spacing w:line="276" w:lineRule="auto"/>
        <w:ind w:left="900" w:right="-16" w:hanging="900"/>
        <w:rPr>
          <w:rFonts w:eastAsiaTheme="minorEastAsia"/>
        </w:rPr>
      </w:pPr>
      <w:r w:rsidRPr="00AF6C09">
        <w:t xml:space="preserve">Anëtari i Përgjithshëm </w:t>
      </w:r>
      <w:r w:rsidR="00CC0504" w:rsidRPr="00AF6C09">
        <w:t xml:space="preserve">i </w:t>
      </w:r>
      <w:r w:rsidRPr="00AF6C09">
        <w:t>Klerimi</w:t>
      </w:r>
      <w:r w:rsidR="00CC0504" w:rsidRPr="00AF6C09">
        <w:t>t</w:t>
      </w:r>
      <w:r w:rsidR="00A2710B" w:rsidRPr="00AF6C09">
        <w:t xml:space="preserve"> </w:t>
      </w:r>
      <w:r w:rsidR="00FD07EE" w:rsidRPr="00AF6C09">
        <w:t>është</w:t>
      </w:r>
      <w:r w:rsidR="004D0AC5" w:rsidRPr="00AF6C09">
        <w:t xml:space="preserve"> përgjegjës për </w:t>
      </w:r>
      <w:r w:rsidR="000733EC" w:rsidRPr="00AF6C09">
        <w:t>Klerimin</w:t>
      </w:r>
      <w:r w:rsidR="004D0AC5" w:rsidRPr="00AF6C09">
        <w:t xml:space="preserve"> e Transaksioneve të kryera nga Anëtarët e Bursës në </w:t>
      </w:r>
      <w:r w:rsidR="00A66176" w:rsidRPr="00AF6C09">
        <w:t>T</w:t>
      </w:r>
      <w:r w:rsidR="004D0AC5" w:rsidRPr="00AF6C09">
        <w:t xml:space="preserve">regjet e ALPEX-it, ashtu siç janë deklaruar </w:t>
      </w:r>
      <w:r w:rsidR="00FD07EE" w:rsidRPr="00AF6C09">
        <w:t>që</w:t>
      </w:r>
      <w:r w:rsidR="00770626" w:rsidRPr="00AF6C09">
        <w:t xml:space="preserve"> do </w:t>
      </w:r>
      <w:r w:rsidR="00E32C29" w:rsidRPr="00AF6C09">
        <w:t>të</w:t>
      </w:r>
      <w:r w:rsidR="00770626" w:rsidRPr="00AF6C09">
        <w:t xml:space="preserve"> klerohen </w:t>
      </w:r>
      <w:r w:rsidR="004D0AC5" w:rsidRPr="00AF6C09">
        <w:t xml:space="preserve">në EMCS nga </w:t>
      </w:r>
      <w:r w:rsidRPr="00AF6C09">
        <w:t>Anëtar</w:t>
      </w:r>
      <w:r w:rsidR="00770626" w:rsidRPr="00AF6C09">
        <w:t>i</w:t>
      </w:r>
      <w:r w:rsidRPr="00AF6C09">
        <w:t xml:space="preserve"> </w:t>
      </w:r>
      <w:r w:rsidR="00770626" w:rsidRPr="00AF6C09">
        <w:t>i Përgjithshëm</w:t>
      </w:r>
      <w:r w:rsidRPr="00AF6C09">
        <w:t xml:space="preserve"> </w:t>
      </w:r>
      <w:r w:rsidR="00770626" w:rsidRPr="00AF6C09">
        <w:t xml:space="preserve">i </w:t>
      </w:r>
      <w:r w:rsidRPr="00AF6C09">
        <w:t>Klerimit</w:t>
      </w:r>
      <w:r w:rsidR="00A2710B" w:rsidRPr="00AF6C09">
        <w:t xml:space="preserve"> </w:t>
      </w:r>
      <w:r w:rsidR="004D0AC5" w:rsidRPr="00AF6C09">
        <w:t xml:space="preserve">në përputhje me seksionin </w:t>
      </w:r>
      <w:r w:rsidR="00AD6178" w:rsidRPr="00AF6C09">
        <w:rPr>
          <w:rFonts w:eastAsiaTheme="minorEastAsia"/>
        </w:rPr>
        <w:fldChar w:fldCharType="begin"/>
      </w:r>
      <w:r w:rsidR="00AD6178" w:rsidRPr="00AF6C09">
        <w:rPr>
          <w:rFonts w:eastAsiaTheme="minorEastAsia"/>
        </w:rPr>
        <w:instrText xml:space="preserve"> REF _Ref104817533 \r \h </w:instrText>
      </w:r>
      <w:r w:rsidR="00E91B95" w:rsidRPr="00AF6C09">
        <w:rPr>
          <w:rFonts w:eastAsiaTheme="minorEastAsia"/>
        </w:rPr>
        <w:instrText xml:space="preserve"> \* MERGEFORMAT </w:instrText>
      </w:r>
      <w:r w:rsidR="00AD6178" w:rsidRPr="00AF6C09">
        <w:rPr>
          <w:rFonts w:eastAsiaTheme="minorEastAsia"/>
        </w:rPr>
      </w:r>
      <w:r w:rsidR="00AD6178" w:rsidRPr="00AF6C09">
        <w:rPr>
          <w:rFonts w:eastAsiaTheme="minorEastAsia"/>
        </w:rPr>
        <w:fldChar w:fldCharType="separate"/>
      </w:r>
      <w:r w:rsidR="002B260F" w:rsidRPr="00AF6C09">
        <w:rPr>
          <w:rFonts w:eastAsiaTheme="minorEastAsia"/>
        </w:rPr>
        <w:t>D.3.2</w:t>
      </w:r>
      <w:r w:rsidR="00AD6178" w:rsidRPr="00AF6C09">
        <w:rPr>
          <w:rFonts w:eastAsiaTheme="minorEastAsia"/>
        </w:rPr>
        <w:fldChar w:fldCharType="end"/>
      </w:r>
      <w:r w:rsidR="004D0AC5" w:rsidRPr="00AF6C09">
        <w:t>.</w:t>
      </w:r>
    </w:p>
    <w:p w14:paraId="3FF151BD" w14:textId="6BE16238" w:rsidR="00FC68A5" w:rsidRPr="00AF6C09" w:rsidRDefault="002B7C1B" w:rsidP="00740192">
      <w:pPr>
        <w:pStyle w:val="CERLEVEL4"/>
        <w:tabs>
          <w:tab w:val="left" w:pos="900"/>
          <w:tab w:val="left" w:pos="7655"/>
        </w:tabs>
        <w:spacing w:line="276" w:lineRule="auto"/>
        <w:ind w:left="900" w:right="-16" w:hanging="900"/>
        <w:rPr>
          <w:rFonts w:eastAsiaTheme="minorEastAsia"/>
        </w:rPr>
      </w:pPr>
      <w:r w:rsidRPr="00AF6C09">
        <w:t xml:space="preserve">Anëtari i Përgjithshëm </w:t>
      </w:r>
      <w:r w:rsidR="00463608" w:rsidRPr="00AF6C09">
        <w:t xml:space="preserve">i </w:t>
      </w:r>
      <w:r w:rsidRPr="00AF6C09">
        <w:t>Klerimi</w:t>
      </w:r>
      <w:r w:rsidR="00463608" w:rsidRPr="00AF6C09">
        <w:t>t</w:t>
      </w:r>
      <w:r w:rsidR="00A2710B" w:rsidRPr="00AF6C09">
        <w:t xml:space="preserve"> </w:t>
      </w:r>
      <w:r w:rsidR="00FC68A5" w:rsidRPr="00AF6C09">
        <w:t>duhet të ke</w:t>
      </w:r>
      <w:r w:rsidR="0067250D" w:rsidRPr="00AF6C09">
        <w:t>t</w:t>
      </w:r>
      <w:r w:rsidR="00FC68A5" w:rsidRPr="00AF6C09">
        <w:t>ë burimet e nevojshme financiare shtesë dhe kapacitetin operacional për ta kryer këtë aktivitet. Në këtë kuadër, a</w:t>
      </w:r>
      <w:r w:rsidR="0067250D" w:rsidRPr="00AF6C09">
        <w:t>i</w:t>
      </w:r>
      <w:r w:rsidR="00FC68A5" w:rsidRPr="00AF6C09">
        <w:t xml:space="preserve"> duhet të mbledh</w:t>
      </w:r>
      <w:r w:rsidR="0094024C" w:rsidRPr="00AF6C09">
        <w:t>ë</w:t>
      </w:r>
      <w:r w:rsidR="00FC68A5" w:rsidRPr="00AF6C09">
        <w:t xml:space="preserve"> nga Anëtarët e Bursës</w:t>
      </w:r>
      <w:r w:rsidR="00CE3DA1" w:rsidRPr="00AF6C09">
        <w:t xml:space="preserve"> </w:t>
      </w:r>
      <w:r w:rsidR="00E32C29" w:rsidRPr="00AF6C09">
        <w:t>të</w:t>
      </w:r>
      <w:r w:rsidR="00CE3DA1" w:rsidRPr="00AF6C09">
        <w:t xml:space="preserve"> kontraktuar prej tij </w:t>
      </w:r>
      <w:r w:rsidR="00FC68A5" w:rsidRPr="00AF6C09">
        <w:t xml:space="preserve">të gjithë informacionin bazë që jepet në lidhje me </w:t>
      </w:r>
      <w:r w:rsidR="000733EC" w:rsidRPr="00AF6C09">
        <w:t>Klerimin</w:t>
      </w:r>
      <w:r w:rsidR="00FC68A5" w:rsidRPr="00AF6C09">
        <w:t xml:space="preserve"> në përputhje me kushtet e kësaj </w:t>
      </w:r>
      <w:r w:rsidR="0042277A" w:rsidRPr="00AF6C09">
        <w:t>Procedur</w:t>
      </w:r>
      <w:r w:rsidR="00326078" w:rsidRPr="00AF6C09">
        <w:t>e</w:t>
      </w:r>
      <w:r w:rsidR="00FC68A5" w:rsidRPr="00AF6C09">
        <w:t xml:space="preserve"> për të identifikuar, monitoruar dhe menaxhuar </w:t>
      </w:r>
      <w:r w:rsidR="009C4057" w:rsidRPr="00AF6C09">
        <w:t xml:space="preserve">ndonjë </w:t>
      </w:r>
      <w:r w:rsidR="00FC68A5" w:rsidRPr="00AF6C09">
        <w:t>rrezik</w:t>
      </w:r>
      <w:r w:rsidR="009C4057" w:rsidRPr="00AF6C09">
        <w:t xml:space="preserve"> </w:t>
      </w:r>
      <w:r w:rsidR="00E32C29" w:rsidRPr="00AF6C09">
        <w:t>të</w:t>
      </w:r>
      <w:r w:rsidR="009C4057" w:rsidRPr="00AF6C09">
        <w:t xml:space="preserve"> mundsh</w:t>
      </w:r>
      <w:r w:rsidR="0094024C" w:rsidRPr="00AF6C09">
        <w:t>ë</w:t>
      </w:r>
      <w:r w:rsidR="009C4057" w:rsidRPr="00AF6C09">
        <w:t>m</w:t>
      </w:r>
      <w:r w:rsidR="00FC68A5" w:rsidRPr="00AF6C09">
        <w:t xml:space="preserve">. Me </w:t>
      </w:r>
      <w:r w:rsidR="0094024C" w:rsidRPr="00AF6C09">
        <w:t>Vendim Teknik</w:t>
      </w:r>
      <w:r w:rsidR="00FC68A5" w:rsidRPr="00AF6C09">
        <w:t>, ALPEX-i mund të përcaktojë të gjitha kushtet e nevojshme dhe detajet teknike ose procedurale në lidhje me zbatimin e këtij paragrafi.</w:t>
      </w:r>
    </w:p>
    <w:p w14:paraId="27D9A869" w14:textId="069DD284" w:rsidR="00FC68A5" w:rsidRPr="00AF6C09" w:rsidRDefault="00197EE6" w:rsidP="00740192">
      <w:pPr>
        <w:pStyle w:val="CERLEVEL4"/>
        <w:tabs>
          <w:tab w:val="left" w:pos="900"/>
          <w:tab w:val="left" w:pos="7655"/>
        </w:tabs>
        <w:spacing w:line="276" w:lineRule="auto"/>
        <w:ind w:left="900" w:right="-16" w:hanging="900"/>
        <w:rPr>
          <w:rFonts w:eastAsiaTheme="minorEastAsia"/>
        </w:rPr>
      </w:pPr>
      <w:r w:rsidRPr="00AF6C09">
        <w:t xml:space="preserve">Sa herë që ALPEX-i do e kërkojë, </w:t>
      </w:r>
      <w:r w:rsidR="002B7C1B" w:rsidRPr="00AF6C09">
        <w:t xml:space="preserve">Anëtari i Përgjithshëm </w:t>
      </w:r>
      <w:r w:rsidR="00964F3E" w:rsidRPr="00AF6C09">
        <w:t xml:space="preserve">i </w:t>
      </w:r>
      <w:r w:rsidR="002B7C1B" w:rsidRPr="00AF6C09">
        <w:t>Klerimi</w:t>
      </w:r>
      <w:r w:rsidR="00964F3E" w:rsidRPr="00AF6C09">
        <w:t>t</w:t>
      </w:r>
      <w:r w:rsidR="00D3335D" w:rsidRPr="00AF6C09">
        <w:t xml:space="preserve"> </w:t>
      </w:r>
      <w:r w:rsidRPr="00AF6C09">
        <w:t>do të jap</w:t>
      </w:r>
      <w:r w:rsidR="000917F7" w:rsidRPr="00AF6C09">
        <w:t>ë</w:t>
      </w:r>
      <w:r w:rsidRPr="00AF6C09">
        <w:t xml:space="preserve"> informacion në lidhje me kriteret,</w:t>
      </w:r>
      <w:r w:rsidR="00964F3E" w:rsidRPr="00AF6C09">
        <w:t xml:space="preserve"> planet</w:t>
      </w:r>
      <w:r w:rsidRPr="00AF6C09">
        <w:t xml:space="preserve"> dhe procedurat që po zbaton për të bërë të mundur që Anëtari Bursës</w:t>
      </w:r>
      <w:r w:rsidR="006113FF" w:rsidRPr="00AF6C09">
        <w:t xml:space="preserve"> </w:t>
      </w:r>
      <w:r w:rsidR="00FB69D2" w:rsidRPr="00AF6C09">
        <w:t>së</w:t>
      </w:r>
      <w:r w:rsidR="006113FF" w:rsidRPr="00AF6C09">
        <w:t xml:space="preserve"> kontraktuar prej tij</w:t>
      </w:r>
      <w:r w:rsidRPr="00AF6C09">
        <w:t xml:space="preserve"> të aksesojë </w:t>
      </w:r>
      <w:r w:rsidR="006113FF" w:rsidRPr="00AF6C09">
        <w:t>T</w:t>
      </w:r>
      <w:r w:rsidRPr="00AF6C09">
        <w:t xml:space="preserve">regjet e ALPEX-it dhe shërbimet e </w:t>
      </w:r>
      <w:r w:rsidR="00F85D44" w:rsidRPr="00AF6C09">
        <w:t>Klerimit</w:t>
      </w:r>
      <w:r w:rsidRPr="00AF6C09">
        <w:t xml:space="preserve">. Në çdo rast, përgjegjësia për tu siguruar që Anëtari i Bursës të përmbushë detyrimet në Tregjet e ALPEX-it, </w:t>
      </w:r>
      <w:r w:rsidR="006E2925" w:rsidRPr="00AF6C09">
        <w:t xml:space="preserve">bie </w:t>
      </w:r>
      <w:r w:rsidRPr="00AF6C09">
        <w:t>m</w:t>
      </w:r>
      <w:r w:rsidR="006E2925" w:rsidRPr="00AF6C09">
        <w:t>bi</w:t>
      </w:r>
      <w:r w:rsidRPr="00AF6C09">
        <w:t xml:space="preserve"> </w:t>
      </w:r>
      <w:r w:rsidR="002B7C1B" w:rsidRPr="00AF6C09">
        <w:t>Anëtari</w:t>
      </w:r>
      <w:r w:rsidR="001217B5" w:rsidRPr="00AF6C09">
        <w:t>n</w:t>
      </w:r>
      <w:r w:rsidR="002B7C1B" w:rsidRPr="00AF6C09">
        <w:t xml:space="preserve"> </w:t>
      </w:r>
      <w:r w:rsidR="001217B5" w:rsidRPr="00AF6C09">
        <w:t>e</w:t>
      </w:r>
      <w:r w:rsidR="002B7C1B" w:rsidRPr="00AF6C09">
        <w:t xml:space="preserve"> Përgjithshëm</w:t>
      </w:r>
      <w:r w:rsidR="001217B5" w:rsidRPr="00AF6C09">
        <w:t xml:space="preserve"> </w:t>
      </w:r>
      <w:r w:rsidR="00E32C29" w:rsidRPr="00AF6C09">
        <w:t>të</w:t>
      </w:r>
      <w:r w:rsidR="002B7C1B" w:rsidRPr="00AF6C09">
        <w:t xml:space="preserve"> Klerimi</w:t>
      </w:r>
      <w:r w:rsidR="001217B5" w:rsidRPr="00AF6C09">
        <w:t>t</w:t>
      </w:r>
      <w:r w:rsidR="00D3335D" w:rsidRPr="00AF6C09">
        <w:t xml:space="preserve"> </w:t>
      </w:r>
      <w:r w:rsidRPr="00AF6C09">
        <w:t>të</w:t>
      </w:r>
      <w:r w:rsidR="006E2925" w:rsidRPr="00AF6C09">
        <w:t xml:space="preserve"> lidhur</w:t>
      </w:r>
      <w:r w:rsidRPr="00AF6C09">
        <w:t xml:space="preserve"> me </w:t>
      </w:r>
      <w:r w:rsidR="00FD07EE" w:rsidRPr="00AF6C09">
        <w:t>këtë</w:t>
      </w:r>
      <w:r w:rsidR="006E2925" w:rsidRPr="00AF6C09">
        <w:t xml:space="preserve"> </w:t>
      </w:r>
      <w:r w:rsidRPr="00AF6C09">
        <w:t xml:space="preserve">Anëtar </w:t>
      </w:r>
      <w:r w:rsidR="00FD07EE" w:rsidRPr="00AF6C09">
        <w:t>Bursë</w:t>
      </w:r>
      <w:r w:rsidRPr="00AF6C09">
        <w:t>.</w:t>
      </w:r>
    </w:p>
    <w:p w14:paraId="641E9B6F" w14:textId="0AE7EA4E" w:rsidR="003E20BE" w:rsidRPr="00AF6C09" w:rsidRDefault="001C6BAD" w:rsidP="00740192">
      <w:pPr>
        <w:pStyle w:val="CERLEVEL3"/>
        <w:tabs>
          <w:tab w:val="left" w:pos="900"/>
          <w:tab w:val="left" w:pos="7655"/>
        </w:tabs>
        <w:spacing w:line="276" w:lineRule="auto"/>
        <w:ind w:left="900" w:right="-16" w:hanging="900"/>
        <w:rPr>
          <w:rFonts w:eastAsiaTheme="minorEastAsia"/>
        </w:rPr>
      </w:pPr>
      <w:bookmarkStart w:id="65" w:name="_Toc128310451"/>
      <w:bookmarkStart w:id="66" w:name="_Toc244546471"/>
      <w:r w:rsidRPr="00AF6C09">
        <w:t>Jo-</w:t>
      </w:r>
      <w:r w:rsidR="00885673" w:rsidRPr="00AF6C09">
        <w:t xml:space="preserve">Anëtar i </w:t>
      </w:r>
      <w:r w:rsidR="000B7D26" w:rsidRPr="00AF6C09">
        <w:t>Klerimi</w:t>
      </w:r>
      <w:r w:rsidR="00885673" w:rsidRPr="00AF6C09">
        <w:t>t</w:t>
      </w:r>
      <w:bookmarkEnd w:id="65"/>
      <w:bookmarkEnd w:id="66"/>
    </w:p>
    <w:p w14:paraId="053DE29F" w14:textId="660C128E" w:rsidR="0098713D" w:rsidRPr="00AF6C09" w:rsidRDefault="00986214" w:rsidP="00740192">
      <w:pPr>
        <w:pStyle w:val="CERLEVEL4"/>
        <w:tabs>
          <w:tab w:val="left" w:pos="900"/>
          <w:tab w:val="left" w:pos="7655"/>
        </w:tabs>
        <w:spacing w:line="276" w:lineRule="auto"/>
        <w:ind w:left="900" w:right="-16" w:hanging="900"/>
        <w:rPr>
          <w:rFonts w:eastAsiaTheme="minorEastAsia"/>
        </w:rPr>
      </w:pPr>
      <w:r w:rsidRPr="00AF6C09">
        <w:t xml:space="preserve">Anëtari i Bursës në Tregjet e ALPEX-it që </w:t>
      </w:r>
      <w:r w:rsidR="00FD07EE" w:rsidRPr="00AF6C09">
        <w:t>është</w:t>
      </w:r>
      <w:r w:rsidRPr="00AF6C09">
        <w:t xml:space="preserve"> </w:t>
      </w:r>
      <w:r w:rsidR="002B7C1B" w:rsidRPr="00AF6C09">
        <w:t>Jo-Anëtar Klerimi</w:t>
      </w:r>
      <w:r w:rsidRPr="00AF6C09">
        <w:t xml:space="preserve"> nuk ka të drejtë të marr pjesë në </w:t>
      </w:r>
      <w:r w:rsidR="000733EC" w:rsidRPr="00AF6C09">
        <w:t>Klerimin</w:t>
      </w:r>
      <w:r w:rsidRPr="00AF6C09">
        <w:t xml:space="preserve"> e Transaksioneve.</w:t>
      </w:r>
    </w:p>
    <w:p w14:paraId="322B9374" w14:textId="2250F43A" w:rsidR="009C35F3" w:rsidRPr="00AF6C09" w:rsidRDefault="000E68D3" w:rsidP="00740192">
      <w:pPr>
        <w:pStyle w:val="CERLEVEL4"/>
        <w:tabs>
          <w:tab w:val="left" w:pos="900"/>
          <w:tab w:val="left" w:pos="7655"/>
        </w:tabs>
        <w:spacing w:line="276" w:lineRule="auto"/>
        <w:ind w:left="900" w:right="-16" w:hanging="900"/>
        <w:rPr>
          <w:rFonts w:eastAsiaTheme="minorEastAsia"/>
        </w:rPr>
      </w:pPr>
      <w:r w:rsidRPr="00AF6C09">
        <w:t xml:space="preserve">Çdo </w:t>
      </w:r>
      <w:r w:rsidR="00885673" w:rsidRPr="00AF6C09">
        <w:t>Jo-Anëtar Klerimi</w:t>
      </w:r>
      <w:r w:rsidRPr="00AF6C09">
        <w:t xml:space="preserve">, për </w:t>
      </w:r>
      <w:r w:rsidR="000733EC" w:rsidRPr="00AF6C09">
        <w:t>Klerimin</w:t>
      </w:r>
      <w:r w:rsidRPr="00AF6C09">
        <w:t xml:space="preserve"> e Transaksioneve </w:t>
      </w:r>
      <w:r w:rsidR="004D76DD" w:rsidRPr="00AF6C09">
        <w:t>t</w:t>
      </w:r>
      <w:r w:rsidRPr="00AF6C09">
        <w:t xml:space="preserve">ë </w:t>
      </w:r>
      <w:r w:rsidR="004D76DD" w:rsidRPr="00AF6C09">
        <w:t>tij</w:t>
      </w:r>
      <w:r w:rsidRPr="00AF6C09">
        <w:t xml:space="preserve">, duhet të </w:t>
      </w:r>
      <w:r w:rsidR="00F5392C" w:rsidRPr="00AF6C09">
        <w:t xml:space="preserve">ketë </w:t>
      </w:r>
      <w:r w:rsidR="004D76DD" w:rsidRPr="00AF6C09">
        <w:t>caktuar</w:t>
      </w:r>
      <w:r w:rsidRPr="00AF6C09">
        <w:t xml:space="preserve"> të paktën një (1) </w:t>
      </w:r>
      <w:r w:rsidR="002B7C1B" w:rsidRPr="00AF6C09">
        <w:t xml:space="preserve">Anëtar </w:t>
      </w:r>
      <w:r w:rsidR="00E32C29" w:rsidRPr="00AF6C09">
        <w:t>të</w:t>
      </w:r>
      <w:r w:rsidR="002B7C1B" w:rsidRPr="00AF6C09">
        <w:t xml:space="preserve"> Përgjithshëm Klerimi</w:t>
      </w:r>
      <w:r w:rsidR="00D3335D" w:rsidRPr="00AF6C09">
        <w:t xml:space="preserve"> </w:t>
      </w:r>
      <w:r w:rsidRPr="00AF6C09">
        <w:t>në përputhje me kushte</w:t>
      </w:r>
      <w:r w:rsidR="006C6873" w:rsidRPr="00AF6C09">
        <w:t>t</w:t>
      </w:r>
      <w:r w:rsidRPr="00AF6C09">
        <w:t xml:space="preserve"> e </w:t>
      </w:r>
      <w:r w:rsidR="00A20077" w:rsidRPr="00AF6C09">
        <w:t>kësaj</w:t>
      </w:r>
      <w:r w:rsidR="006C6873" w:rsidRPr="00AF6C09">
        <w:t xml:space="preserve"> </w:t>
      </w:r>
      <w:r w:rsidR="004A7C7B" w:rsidRPr="00AF6C09">
        <w:t>Procedure</w:t>
      </w:r>
      <w:r w:rsidRPr="00AF6C09">
        <w:t xml:space="preserve">. </w:t>
      </w:r>
      <w:r w:rsidR="00E32C29" w:rsidRPr="00AF6C09">
        <w:t>Në</w:t>
      </w:r>
      <w:r w:rsidR="006C6873" w:rsidRPr="00AF6C09">
        <w:t xml:space="preserve"> asnjë rast nuk d</w:t>
      </w:r>
      <w:r w:rsidRPr="00AF6C09">
        <w:t xml:space="preserve">o të </w:t>
      </w:r>
      <w:r w:rsidR="006C6873" w:rsidRPr="00AF6C09">
        <w:t>pran</w:t>
      </w:r>
      <w:r w:rsidRPr="00AF6C09">
        <w:t xml:space="preserve">ohet </w:t>
      </w:r>
      <w:r w:rsidR="00D3335D" w:rsidRPr="00AF6C09">
        <w:t xml:space="preserve">që </w:t>
      </w:r>
      <w:r w:rsidR="006C6873" w:rsidRPr="00AF6C09">
        <w:t>nj</w:t>
      </w:r>
      <w:r w:rsidR="00D3335D" w:rsidRPr="00AF6C09">
        <w:t xml:space="preserve">ë </w:t>
      </w:r>
      <w:r w:rsidR="002B7C1B" w:rsidRPr="00AF6C09">
        <w:t>Jo-Anëtar Klerimi</w:t>
      </w:r>
      <w:r w:rsidR="003B75D0" w:rsidRPr="00AF6C09">
        <w:t xml:space="preserve"> </w:t>
      </w:r>
      <w:r w:rsidR="00E32C29" w:rsidRPr="00AF6C09">
        <w:t>të</w:t>
      </w:r>
      <w:r w:rsidRPr="00AF6C09">
        <w:t xml:space="preserve"> cakt</w:t>
      </w:r>
      <w:r w:rsidR="002E5C8E" w:rsidRPr="00AF6C09">
        <w:t>oj</w:t>
      </w:r>
      <w:r w:rsidR="004A7C7B" w:rsidRPr="00AF6C09">
        <w:t>ë</w:t>
      </w:r>
      <w:r w:rsidRPr="00AF6C09">
        <w:t xml:space="preserve"> një </w:t>
      </w:r>
      <w:r w:rsidR="002B7C1B" w:rsidRPr="00AF6C09">
        <w:t xml:space="preserve">Anëtar </w:t>
      </w:r>
      <w:r w:rsidR="00E32C29" w:rsidRPr="00AF6C09">
        <w:t>të</w:t>
      </w:r>
      <w:r w:rsidR="002B7C1B" w:rsidRPr="00AF6C09">
        <w:t xml:space="preserve"> Përgjithshëm Klerimi</w:t>
      </w:r>
      <w:r w:rsidR="00D3335D" w:rsidRPr="00AF6C09">
        <w:t xml:space="preserve"> </w:t>
      </w:r>
      <w:r w:rsidR="00FD07EE" w:rsidRPr="00AF6C09">
        <w:t>që</w:t>
      </w:r>
      <w:r w:rsidR="00B64E83" w:rsidRPr="00AF6C09">
        <w:t xml:space="preserve"> nuk </w:t>
      </w:r>
      <w:r w:rsidR="00FD07EE" w:rsidRPr="00AF6C09">
        <w:t>është</w:t>
      </w:r>
      <w:r w:rsidR="00B64E83" w:rsidRPr="00AF6C09">
        <w:t xml:space="preserve"> </w:t>
      </w:r>
      <w:r w:rsidRPr="00AF6C09">
        <w:t xml:space="preserve">në përputhje me seksionin </w:t>
      </w:r>
      <w:r w:rsidR="00624C1A" w:rsidRPr="00AF6C09">
        <w:rPr>
          <w:rFonts w:eastAsiaTheme="minorEastAsia"/>
        </w:rPr>
        <w:fldChar w:fldCharType="begin"/>
      </w:r>
      <w:r w:rsidR="00624C1A" w:rsidRPr="00AF6C09">
        <w:rPr>
          <w:rFonts w:eastAsiaTheme="minorEastAsia"/>
        </w:rPr>
        <w:instrText xml:space="preserve"> REF _Ref104817533 \r \h  \* MERGEFORMAT </w:instrText>
      </w:r>
      <w:r w:rsidR="00624C1A" w:rsidRPr="00AF6C09">
        <w:rPr>
          <w:rFonts w:eastAsiaTheme="minorEastAsia"/>
        </w:rPr>
      </w:r>
      <w:r w:rsidR="00624C1A" w:rsidRPr="00AF6C09">
        <w:rPr>
          <w:rFonts w:eastAsiaTheme="minorEastAsia"/>
        </w:rPr>
        <w:fldChar w:fldCharType="separate"/>
      </w:r>
      <w:r w:rsidR="0082577E" w:rsidRPr="00AF6C09">
        <w:rPr>
          <w:rFonts w:eastAsiaTheme="minorEastAsia"/>
        </w:rPr>
        <w:t>D.3.2</w:t>
      </w:r>
      <w:r w:rsidR="00624C1A" w:rsidRPr="00AF6C09">
        <w:rPr>
          <w:rFonts w:eastAsiaTheme="minorEastAsia"/>
        </w:rPr>
        <w:fldChar w:fldCharType="end"/>
      </w:r>
      <w:r w:rsidRPr="00AF6C09">
        <w:t xml:space="preserve">. </w:t>
      </w:r>
    </w:p>
    <w:p w14:paraId="4CC48AA1" w14:textId="50882FF8" w:rsidR="004247DB" w:rsidRPr="00AF6C09" w:rsidRDefault="00624C1A" w:rsidP="00740192">
      <w:pPr>
        <w:pStyle w:val="CERLEVEL2"/>
        <w:tabs>
          <w:tab w:val="left" w:pos="7655"/>
        </w:tabs>
        <w:spacing w:line="276" w:lineRule="auto"/>
        <w:ind w:left="900" w:right="-16" w:hanging="900"/>
        <w:rPr>
          <w:rFonts w:eastAsiaTheme="minorEastAsia" w:cs="Arial"/>
        </w:rPr>
      </w:pPr>
      <w:bookmarkStart w:id="67" w:name="_Toc128310452"/>
      <w:bookmarkStart w:id="68" w:name="_Ref104819227"/>
      <w:bookmarkStart w:id="69" w:name="_Toc244546472"/>
      <w:r w:rsidRPr="00AF6C09">
        <w:rPr>
          <w:caps w:val="0"/>
        </w:rPr>
        <w:lastRenderedPageBreak/>
        <w:t xml:space="preserve">Palët dhe Procesi i </w:t>
      </w:r>
      <w:r w:rsidR="00F11F60" w:rsidRPr="00AF6C09">
        <w:rPr>
          <w:caps w:val="0"/>
        </w:rPr>
        <w:t>Aderimit</w:t>
      </w:r>
      <w:bookmarkEnd w:id="52"/>
      <w:bookmarkEnd w:id="67"/>
      <w:bookmarkEnd w:id="68"/>
      <w:bookmarkEnd w:id="69"/>
    </w:p>
    <w:p w14:paraId="2B0712E3" w14:textId="2C23D6A4" w:rsidR="00DD0DFC" w:rsidRPr="00AF6C09" w:rsidRDefault="004D4889" w:rsidP="00740192">
      <w:pPr>
        <w:pStyle w:val="CERLEVEL3"/>
        <w:tabs>
          <w:tab w:val="left" w:pos="900"/>
          <w:tab w:val="left" w:pos="7655"/>
        </w:tabs>
        <w:spacing w:line="276" w:lineRule="auto"/>
        <w:ind w:left="900" w:right="-16" w:hanging="900"/>
        <w:rPr>
          <w:rFonts w:eastAsiaTheme="minorEastAsia"/>
        </w:rPr>
      </w:pPr>
      <w:bookmarkStart w:id="70" w:name="_Toc128310453"/>
      <w:bookmarkStart w:id="71" w:name="_Toc244546473"/>
      <w:r w:rsidRPr="00AF6C09">
        <w:t>Dispozita të Përgjithshme</w:t>
      </w:r>
      <w:bookmarkEnd w:id="70"/>
      <w:bookmarkEnd w:id="71"/>
    </w:p>
    <w:p w14:paraId="496C647B" w14:textId="5205C86F" w:rsidR="00F65D07" w:rsidRPr="00AF6C09" w:rsidRDefault="00F65D07" w:rsidP="00740192">
      <w:pPr>
        <w:pStyle w:val="CERLEVEL4"/>
        <w:tabs>
          <w:tab w:val="left" w:pos="900"/>
          <w:tab w:val="left" w:pos="7655"/>
        </w:tabs>
        <w:spacing w:line="276" w:lineRule="auto"/>
        <w:ind w:left="900" w:right="-16" w:hanging="900"/>
        <w:rPr>
          <w:rFonts w:eastAsiaTheme="minorEastAsia"/>
        </w:rPr>
      </w:pPr>
      <w:r w:rsidRPr="00AF6C09">
        <w:t xml:space="preserve">Një </w:t>
      </w:r>
      <w:r w:rsidR="00F11F60" w:rsidRPr="00AF6C09">
        <w:t>entitet ligjor</w:t>
      </w:r>
      <w:r w:rsidRPr="00AF6C09">
        <w:t xml:space="preserve"> mund të bëhet Palë në Procedurën e </w:t>
      </w:r>
      <w:r w:rsidR="00F85D44" w:rsidRPr="00AF6C09">
        <w:t>Klerimit</w:t>
      </w:r>
      <w:r w:rsidRPr="00AF6C09">
        <w:t xml:space="preserve"> dhe </w:t>
      </w:r>
      <w:r w:rsidR="00F85D44" w:rsidRPr="00AF6C09">
        <w:t>Shlyerjes</w:t>
      </w:r>
      <w:r w:rsidRPr="00AF6C09">
        <w:t xml:space="preserve"> vetëm në përputhje me kushtet e Procedurës së </w:t>
      </w:r>
      <w:r w:rsidR="00F85D44" w:rsidRPr="00AF6C09">
        <w:t>Klerimit</w:t>
      </w:r>
      <w:r w:rsidRPr="00AF6C09">
        <w:t xml:space="preserve"> dhe </w:t>
      </w:r>
      <w:r w:rsidR="00F85D44" w:rsidRPr="00AF6C09">
        <w:t>Shlyerjes</w:t>
      </w:r>
      <w:r w:rsidRPr="00AF6C09">
        <w:t xml:space="preserve"> dhe Marrëveshjes Kuadër</w:t>
      </w:r>
      <w:r w:rsidR="00184DCD" w:rsidRPr="00AF6C09">
        <w:t xml:space="preserve"> për Klerim</w:t>
      </w:r>
      <w:r w:rsidRPr="00AF6C09">
        <w:t>.</w:t>
      </w:r>
    </w:p>
    <w:p w14:paraId="5E57B09A" w14:textId="33F17D90" w:rsidR="00F65D07" w:rsidRPr="00AF6C09" w:rsidRDefault="00F65D07" w:rsidP="00740192">
      <w:pPr>
        <w:pStyle w:val="CERLEVEL4"/>
        <w:tabs>
          <w:tab w:val="left" w:pos="900"/>
          <w:tab w:val="left" w:pos="7655"/>
        </w:tabs>
        <w:spacing w:line="276" w:lineRule="auto"/>
        <w:ind w:left="900" w:right="-16" w:hanging="900"/>
        <w:rPr>
          <w:rFonts w:eastAsiaTheme="minorEastAsia"/>
        </w:rPr>
      </w:pPr>
      <w:r w:rsidRPr="00AF6C09">
        <w:t xml:space="preserve">Çdo </w:t>
      </w:r>
      <w:r w:rsidR="00184DCD" w:rsidRPr="00AF6C09">
        <w:t>entitet ligjor</w:t>
      </w:r>
      <w:r w:rsidRPr="00AF6C09">
        <w:t xml:space="preserve"> që </w:t>
      </w:r>
      <w:r w:rsidR="00FD07EE" w:rsidRPr="00AF6C09">
        <w:t>është</w:t>
      </w:r>
      <w:r w:rsidR="00D632D6" w:rsidRPr="00AF6C09">
        <w:t xml:space="preserve"> </w:t>
      </w:r>
      <w:r w:rsidR="00FD07EE" w:rsidRPr="00AF6C09">
        <w:t>Palë</w:t>
      </w:r>
      <w:r w:rsidR="00DB067A" w:rsidRPr="00AF6C09">
        <w:t xml:space="preserve"> </w:t>
      </w:r>
      <w:r w:rsidRPr="00AF6C09">
        <w:t>në Marrëveshjen Kuadër</w:t>
      </w:r>
      <w:r w:rsidR="00DB067A" w:rsidRPr="00AF6C09">
        <w:t xml:space="preserve"> </w:t>
      </w:r>
      <w:r w:rsidR="00FD07EE" w:rsidRPr="00AF6C09">
        <w:t>për</w:t>
      </w:r>
      <w:r w:rsidR="00DB067A" w:rsidRPr="00AF6C09">
        <w:t xml:space="preserve"> Klerim</w:t>
      </w:r>
      <w:r w:rsidRPr="00AF6C09">
        <w:t xml:space="preserve"> do të jetë Palë në Procedurën e </w:t>
      </w:r>
      <w:r w:rsidR="00F85D44" w:rsidRPr="00AF6C09">
        <w:t>Klerimit</w:t>
      </w:r>
      <w:r w:rsidRPr="00AF6C09">
        <w:t xml:space="preserve"> dhe </w:t>
      </w:r>
      <w:r w:rsidR="00F85D44" w:rsidRPr="00AF6C09">
        <w:t>Shlyerjes</w:t>
      </w:r>
      <w:r w:rsidRPr="00AF6C09">
        <w:t>, në përputhje me Procesi</w:t>
      </w:r>
      <w:r w:rsidR="00E60394" w:rsidRPr="00AF6C09">
        <w:t>n</w:t>
      </w:r>
      <w:r w:rsidRPr="00AF6C09">
        <w:t xml:space="preserve"> </w:t>
      </w:r>
      <w:r w:rsidR="00E60394" w:rsidRPr="00AF6C09">
        <w:t>e</w:t>
      </w:r>
      <w:r w:rsidRPr="00AF6C09">
        <w:t xml:space="preserve"> Aderimit të dhënë më poshtë.</w:t>
      </w:r>
    </w:p>
    <w:p w14:paraId="651EEFB1" w14:textId="70BE2670" w:rsidR="00D76622" w:rsidRPr="00AF6C09" w:rsidRDefault="002B3AF3" w:rsidP="00740192">
      <w:pPr>
        <w:pStyle w:val="CERLEVEL4"/>
        <w:tabs>
          <w:tab w:val="left" w:pos="900"/>
          <w:tab w:val="left" w:pos="7655"/>
        </w:tabs>
        <w:spacing w:line="276" w:lineRule="auto"/>
        <w:ind w:left="900" w:right="-16" w:hanging="900"/>
        <w:rPr>
          <w:rFonts w:eastAsiaTheme="minorEastAsia"/>
        </w:rPr>
      </w:pPr>
      <w:r w:rsidRPr="00AF6C09">
        <w:t xml:space="preserve">Për t'u bërë </w:t>
      </w:r>
      <w:r w:rsidR="002B7C1B" w:rsidRPr="00AF6C09">
        <w:t>Anëtar Klerimi</w:t>
      </w:r>
      <w:r w:rsidRPr="00AF6C09">
        <w:t xml:space="preserve">, “Aplikanti” duhet të plotësojë një formular aplikimi duke përdorur formularin standard të dhënë dhe ta dërgojë atë në ALPEX. Ky formular duhet të nënshkruhet nga përfaqësuesi ligjor i Aplikantit dhe të shoqërohet me dokumentet e nevojshme mbështetëse, siç përcaktohet nga ALPEX-i, dhe për më tepër do të </w:t>
      </w:r>
      <w:r w:rsidR="00536572" w:rsidRPr="00AF6C09">
        <w:t>pran</w:t>
      </w:r>
      <w:r w:rsidRPr="00AF6C09">
        <w:t xml:space="preserve">ohet </w:t>
      </w:r>
      <w:r w:rsidR="00FB69D2" w:rsidRPr="00AF6C09">
        <w:t>s</w:t>
      </w:r>
      <w:r w:rsidR="00326078" w:rsidRPr="00AF6C09">
        <w:t>e</w:t>
      </w:r>
      <w:r w:rsidRPr="00AF6C09">
        <w:t xml:space="preserve"> </w:t>
      </w:r>
      <w:r w:rsidR="00536572" w:rsidRPr="00AF6C09">
        <w:t>krijon</w:t>
      </w:r>
      <w:r w:rsidRPr="00AF6C09">
        <w:t xml:space="preserve"> një deklaratë serioze nga Aplikanti </w:t>
      </w:r>
      <w:r w:rsidR="00326078" w:rsidRPr="00AF6C09">
        <w:t>që</w:t>
      </w:r>
      <w:r w:rsidR="004A7C7B" w:rsidRPr="00AF6C09">
        <w:t xml:space="preserve"> </w:t>
      </w:r>
      <w:r w:rsidRPr="00AF6C09">
        <w:t xml:space="preserve">ai i plotëson kërkesat për marrjen e </w:t>
      </w:r>
      <w:r w:rsidR="00536572" w:rsidRPr="00AF6C09">
        <w:t>kapacitetit</w:t>
      </w:r>
      <w:r w:rsidRPr="00AF6C09">
        <w:t xml:space="preserve"> të kërkuar. Në formularin e aplikimit specifikohen të gjitha kushtet që Aplikanti duhet të </w:t>
      </w:r>
      <w:r w:rsidR="00EF0B69" w:rsidRPr="00AF6C09">
        <w:t>përmbushë</w:t>
      </w:r>
      <w:r w:rsidRPr="00AF6C09">
        <w:t xml:space="preserve"> për t'u bërë </w:t>
      </w:r>
      <w:r w:rsidR="002B7C1B" w:rsidRPr="00AF6C09">
        <w:t>Anëtar Klerimi</w:t>
      </w:r>
      <w:r w:rsidRPr="00AF6C09">
        <w:t>, kushte sipas të cilave Aplikanti duhet</w:t>
      </w:r>
      <w:r w:rsidR="005801FB" w:rsidRPr="00AF6C09">
        <w:t xml:space="preserve"> të:</w:t>
      </w:r>
    </w:p>
    <w:p w14:paraId="6EDE3AC8" w14:textId="577262C0" w:rsidR="009773BF" w:rsidRPr="00AF6C09" w:rsidRDefault="009773BF" w:rsidP="00740192">
      <w:pPr>
        <w:pStyle w:val="CERLEVEL5"/>
        <w:tabs>
          <w:tab w:val="left" w:pos="1440"/>
          <w:tab w:val="left" w:pos="7655"/>
        </w:tabs>
        <w:spacing w:line="276" w:lineRule="auto"/>
        <w:ind w:left="1440" w:right="-16" w:hanging="540"/>
        <w:rPr>
          <w:rFonts w:eastAsiaTheme="minorEastAsia"/>
        </w:rPr>
      </w:pPr>
      <w:r w:rsidRPr="00AF6C09">
        <w:t xml:space="preserve">paguajë </w:t>
      </w:r>
      <w:r w:rsidR="005801FB" w:rsidRPr="00AF6C09">
        <w:t>T</w:t>
      </w:r>
      <w:r w:rsidRPr="00AF6C09">
        <w:t xml:space="preserve">arifën </w:t>
      </w:r>
      <w:r w:rsidR="005801FB" w:rsidRPr="00AF6C09">
        <w:t>Fikse të</w:t>
      </w:r>
      <w:r w:rsidRPr="00AF6C09">
        <w:t xml:space="preserve"> </w:t>
      </w:r>
      <w:r w:rsidR="005801FB" w:rsidRPr="00AF6C09">
        <w:t>Aderimit</w:t>
      </w:r>
      <w:r w:rsidRPr="00AF6C09">
        <w:t>; dhe</w:t>
      </w:r>
    </w:p>
    <w:p w14:paraId="5E81F08F" w14:textId="41897DF2" w:rsidR="00B73093" w:rsidRPr="00AF6C09" w:rsidRDefault="00EF0B69" w:rsidP="00740192">
      <w:pPr>
        <w:pStyle w:val="CERLEVEL5"/>
        <w:tabs>
          <w:tab w:val="left" w:pos="1440"/>
          <w:tab w:val="left" w:pos="7655"/>
        </w:tabs>
        <w:spacing w:line="276" w:lineRule="auto"/>
        <w:ind w:left="1440" w:right="-16" w:hanging="540"/>
        <w:rPr>
          <w:rFonts w:eastAsiaTheme="minorEastAsia"/>
        </w:rPr>
      </w:pPr>
      <w:r w:rsidRPr="00AF6C09">
        <w:t>nënshkruajë</w:t>
      </w:r>
      <w:r w:rsidR="009773BF" w:rsidRPr="00AF6C09">
        <w:t xml:space="preserve"> Marrëveshje</w:t>
      </w:r>
      <w:r w:rsidR="00A1596F" w:rsidRPr="00AF6C09">
        <w:t>n</w:t>
      </w:r>
      <w:r w:rsidR="009773BF" w:rsidRPr="00AF6C09">
        <w:t xml:space="preserve"> Kuadër</w:t>
      </w:r>
      <w:r w:rsidR="005801FB" w:rsidRPr="00AF6C09">
        <w:t xml:space="preserve"> </w:t>
      </w:r>
      <w:r w:rsidR="00FD07EE" w:rsidRPr="00AF6C09">
        <w:t>për</w:t>
      </w:r>
      <w:r w:rsidR="005801FB" w:rsidRPr="00AF6C09">
        <w:t xml:space="preserve"> Klerim</w:t>
      </w:r>
      <w:r w:rsidR="009773BF" w:rsidRPr="00AF6C09">
        <w:t>.</w:t>
      </w:r>
    </w:p>
    <w:p w14:paraId="39F678FD" w14:textId="26E25B2D" w:rsidR="003A4ED3" w:rsidRPr="00AF6C09" w:rsidRDefault="003A4ED3" w:rsidP="00740192">
      <w:pPr>
        <w:pStyle w:val="CERLEVEL4"/>
        <w:tabs>
          <w:tab w:val="left" w:pos="900"/>
          <w:tab w:val="left" w:pos="7655"/>
        </w:tabs>
        <w:spacing w:line="276" w:lineRule="auto"/>
        <w:ind w:left="900" w:right="-16" w:hanging="900"/>
        <w:rPr>
          <w:rFonts w:eastAsiaTheme="minorEastAsia"/>
        </w:rPr>
      </w:pPr>
      <w:r w:rsidRPr="00AF6C09">
        <w:t xml:space="preserve">Tarifa </w:t>
      </w:r>
      <w:r w:rsidR="008B2BDE" w:rsidRPr="00AF6C09">
        <w:t xml:space="preserve">Fikse </w:t>
      </w:r>
      <w:r w:rsidRPr="00AF6C09">
        <w:t xml:space="preserve">e </w:t>
      </w:r>
      <w:r w:rsidR="009B5D43" w:rsidRPr="00AF6C09">
        <w:t>Aderimit</w:t>
      </w:r>
      <w:r w:rsidR="008B2BDE" w:rsidRPr="00AF6C09">
        <w:t xml:space="preserve"> </w:t>
      </w:r>
      <w:r w:rsidR="00FD07EE" w:rsidRPr="00AF6C09">
        <w:t>është</w:t>
      </w:r>
      <w:r w:rsidRPr="00AF6C09">
        <w:t xml:space="preserve"> e pakthyeshme.</w:t>
      </w:r>
    </w:p>
    <w:p w14:paraId="3F8C4FFC" w14:textId="30BF2531" w:rsidR="00707EC4" w:rsidRPr="00AF6C09" w:rsidRDefault="00707EC4" w:rsidP="00740192">
      <w:pPr>
        <w:pStyle w:val="CERLEVEL4"/>
        <w:tabs>
          <w:tab w:val="left" w:pos="900"/>
          <w:tab w:val="left" w:pos="7655"/>
        </w:tabs>
        <w:spacing w:line="276" w:lineRule="auto"/>
        <w:ind w:left="900" w:right="-16" w:hanging="900"/>
        <w:rPr>
          <w:rFonts w:eastAsiaTheme="minorEastAsia"/>
        </w:rPr>
      </w:pPr>
      <w:r w:rsidRPr="00AF6C09">
        <w:t xml:space="preserve">Me dorëzimin e aplikimit do të konsiderohet </w:t>
      </w:r>
      <w:r w:rsidR="00FB69D2" w:rsidRPr="00AF6C09">
        <w:t>s</w:t>
      </w:r>
      <w:r w:rsidR="00326078" w:rsidRPr="00AF6C09">
        <w:t>e</w:t>
      </w:r>
      <w:r w:rsidRPr="00AF6C09">
        <w:t xml:space="preserve"> aplikanti i ka pranuar të gjitha dispozitat e kësaj </w:t>
      </w:r>
      <w:r w:rsidR="0042277A" w:rsidRPr="00AF6C09">
        <w:t>Procedurë</w:t>
      </w:r>
      <w:r w:rsidR="0054044D" w:rsidRPr="00AF6C09">
        <w:t xml:space="preserve"> dhe Rregullat e </w:t>
      </w:r>
      <w:r w:rsidR="00954AD1" w:rsidRPr="00AF6C09">
        <w:t>Tregut të Energjisë Elektrike</w:t>
      </w:r>
      <w:r w:rsidRPr="00AF6C09">
        <w:t>, përfshi</w:t>
      </w:r>
      <w:r w:rsidR="000D17BA" w:rsidRPr="00AF6C09">
        <w:t>rë</w:t>
      </w:r>
      <w:r w:rsidRPr="00AF6C09">
        <w:t xml:space="preserve"> të gjitha Vendimet Teknike të nxjerra në zbatim të saj, si dhe të detyrimeve përkatëse në lidhje me </w:t>
      </w:r>
      <w:r w:rsidR="00007C8C" w:rsidRPr="00AF6C09">
        <w:t>kapacitetin</w:t>
      </w:r>
      <w:r w:rsidRPr="00AF6C09">
        <w:t xml:space="preserve"> e kërkuar.</w:t>
      </w:r>
    </w:p>
    <w:p w14:paraId="6DD665CA" w14:textId="1323AA24" w:rsidR="00707EC4" w:rsidRPr="00AF6C09" w:rsidRDefault="00082538" w:rsidP="00740192">
      <w:pPr>
        <w:pStyle w:val="CERLEVEL4"/>
        <w:tabs>
          <w:tab w:val="left" w:pos="900"/>
          <w:tab w:val="left" w:pos="7655"/>
        </w:tabs>
        <w:spacing w:line="276" w:lineRule="auto"/>
        <w:ind w:left="900" w:right="-16" w:hanging="900"/>
      </w:pPr>
      <w:r w:rsidRPr="00AF6C09">
        <w:t xml:space="preserve">Me dorëzimin e aplikimit, aplikanti duhet t'i paraqesë ALPEX-it një memorandum, ku përcaktohen procedurat e brendshme organizative për ushtrimin e veprimtarisë së </w:t>
      </w:r>
      <w:r w:rsidR="00EF0B69" w:rsidRPr="00AF6C09">
        <w:t>Anëtarit</w:t>
      </w:r>
      <w:r w:rsidR="002B7C1B" w:rsidRPr="00AF6C09">
        <w:t xml:space="preserve"> të Klerimit</w:t>
      </w:r>
      <w:r w:rsidRPr="00AF6C09">
        <w:t xml:space="preserve">, në mënyrë që të plotësohen kërkesat e kësaj </w:t>
      </w:r>
      <w:r w:rsidR="0042277A" w:rsidRPr="00AF6C09">
        <w:t>Procedur</w:t>
      </w:r>
      <w:r w:rsidR="00326078" w:rsidRPr="00AF6C09">
        <w:t>e</w:t>
      </w:r>
      <w:r w:rsidRPr="00AF6C09">
        <w:t xml:space="preserve"> dhe veçanërisht dispozitat e seksionit </w:t>
      </w:r>
      <w:r w:rsidR="0081210A" w:rsidRPr="00AF6C09">
        <w:fldChar w:fldCharType="begin"/>
      </w:r>
      <w:r w:rsidR="0081210A" w:rsidRPr="00AF6C09">
        <w:instrText xml:space="preserve"> REF _Ref104818123 \r \h </w:instrText>
      </w:r>
      <w:r w:rsidR="00E91B95" w:rsidRPr="00AF6C09">
        <w:instrText xml:space="preserve"> \* MERGEFORMAT </w:instrText>
      </w:r>
      <w:r w:rsidR="0081210A" w:rsidRPr="00AF6C09">
        <w:fldChar w:fldCharType="separate"/>
      </w:r>
      <w:r w:rsidR="003D7C6C" w:rsidRPr="00AF6C09">
        <w:t>C.2.4</w:t>
      </w:r>
      <w:r w:rsidR="0081210A" w:rsidRPr="00AF6C09">
        <w:fldChar w:fldCharType="end"/>
      </w:r>
      <w:r w:rsidRPr="00AF6C09">
        <w:t>. Ky memorandum do t'i referohet në mënyrë specifike</w:t>
      </w:r>
      <w:r w:rsidR="00F67452" w:rsidRPr="00AF6C09">
        <w:t xml:space="preserve"> i</w:t>
      </w:r>
      <w:r w:rsidR="00707EC4" w:rsidRPr="00AF6C09">
        <w:t>nfrastrukturë</w:t>
      </w:r>
      <w:r w:rsidR="00392D6B" w:rsidRPr="00AF6C09">
        <w:t>s</w:t>
      </w:r>
      <w:r w:rsidR="00707EC4" w:rsidRPr="00AF6C09">
        <w:t xml:space="preserve"> dhe kompetenca</w:t>
      </w:r>
      <w:r w:rsidR="00FB2036" w:rsidRPr="00AF6C09">
        <w:t>ve</w:t>
      </w:r>
      <w:r w:rsidR="00707EC4" w:rsidRPr="00AF6C09">
        <w:t xml:space="preserve"> organizative, operacionale, tekniko-ekonomike, si dhe mekanizmave dhe procedurave për </w:t>
      </w:r>
      <w:r w:rsidR="000733EC" w:rsidRPr="00AF6C09">
        <w:t>Klerimin</w:t>
      </w:r>
      <w:r w:rsidR="00707EC4" w:rsidRPr="00AF6C09">
        <w:t xml:space="preserve"> dhe </w:t>
      </w:r>
      <w:r w:rsidR="00530DC0" w:rsidRPr="00AF6C09">
        <w:t>Shlyerjen</w:t>
      </w:r>
      <w:r w:rsidR="00707EC4" w:rsidRPr="00AF6C09">
        <w:t xml:space="preserve">, kontrollin e brendshëm, menaxhimin e </w:t>
      </w:r>
      <w:r w:rsidR="000D17BA" w:rsidRPr="00AF6C09">
        <w:t>riskut</w:t>
      </w:r>
      <w:r w:rsidR="00707EC4" w:rsidRPr="00AF6C09">
        <w:t xml:space="preserve">, </w:t>
      </w:r>
      <w:r w:rsidR="00FB2036" w:rsidRPr="00AF6C09">
        <w:t xml:space="preserve">raportimin financiar dhe </w:t>
      </w:r>
      <w:r w:rsidR="00707EC4" w:rsidRPr="00AF6C09">
        <w:t>kontab</w:t>
      </w:r>
      <w:r w:rsidR="00C11F65" w:rsidRPr="00AF6C09">
        <w:t>ë</w:t>
      </w:r>
      <w:r w:rsidR="00FB2036" w:rsidRPr="00AF6C09">
        <w:t>l</w:t>
      </w:r>
      <w:r w:rsidR="00707EC4" w:rsidRPr="00AF6C09">
        <w:t xml:space="preserve">, që duhet </w:t>
      </w:r>
      <w:r w:rsidR="00E32C29" w:rsidRPr="00AF6C09">
        <w:t>të</w:t>
      </w:r>
      <w:r w:rsidR="00707EC4" w:rsidRPr="00AF6C09">
        <w:t xml:space="preserve"> ketë Aplikanti për të përmbushur detyrimet e tij të </w:t>
      </w:r>
      <w:r w:rsidR="00F85D44" w:rsidRPr="00AF6C09">
        <w:t>Klerimit</w:t>
      </w:r>
      <w:r w:rsidR="00707EC4" w:rsidRPr="00AF6C09">
        <w:t>.</w:t>
      </w:r>
    </w:p>
    <w:p w14:paraId="550BD684" w14:textId="51E922F8" w:rsidR="00707EC4" w:rsidRPr="00AF6C09" w:rsidRDefault="00505F20" w:rsidP="00740192">
      <w:pPr>
        <w:pStyle w:val="CERLEVEL4"/>
        <w:tabs>
          <w:tab w:val="left" w:pos="900"/>
          <w:tab w:val="left" w:pos="7655"/>
        </w:tabs>
        <w:spacing w:line="276" w:lineRule="auto"/>
        <w:ind w:left="900" w:right="-16" w:hanging="900"/>
      </w:pPr>
      <w:r w:rsidRPr="00AF6C09">
        <w:t>N</w:t>
      </w:r>
      <w:r w:rsidR="00707EC4" w:rsidRPr="00AF6C09">
        <w:t xml:space="preserve">ëse aplikimi është për </w:t>
      </w:r>
      <w:r w:rsidRPr="00AF6C09">
        <w:t>kapacitetin</w:t>
      </w:r>
      <w:r w:rsidR="00707EC4" w:rsidRPr="00AF6C09">
        <w:t xml:space="preserve"> e </w:t>
      </w:r>
      <w:r w:rsidR="00EF0B69" w:rsidRPr="00AF6C09">
        <w:t>Anëtarit</w:t>
      </w:r>
      <w:r w:rsidR="007C76C5" w:rsidRPr="00AF6C09">
        <w:t xml:space="preserve"> të Përgjithshëm</w:t>
      </w:r>
      <w:r w:rsidRPr="00AF6C09">
        <w:t xml:space="preserve"> të</w:t>
      </w:r>
      <w:r w:rsidR="007C76C5" w:rsidRPr="00AF6C09">
        <w:t xml:space="preserve"> Klerimi</w:t>
      </w:r>
      <w:r w:rsidRPr="00AF6C09">
        <w:t>t</w:t>
      </w:r>
      <w:r w:rsidR="00707EC4" w:rsidRPr="00AF6C09">
        <w:t>, duhet t'i referohemi gjithashtu:</w:t>
      </w:r>
    </w:p>
    <w:p w14:paraId="42316197" w14:textId="60F9C99D" w:rsidR="00707EC4" w:rsidRPr="00AF6C09" w:rsidRDefault="00C748EE" w:rsidP="00740192">
      <w:pPr>
        <w:pStyle w:val="CERLEVEL5"/>
        <w:tabs>
          <w:tab w:val="left" w:pos="1440"/>
          <w:tab w:val="left" w:pos="7655"/>
        </w:tabs>
        <w:spacing w:line="276" w:lineRule="auto"/>
        <w:ind w:left="1440" w:right="-16" w:hanging="540"/>
      </w:pPr>
      <w:r w:rsidRPr="00AF6C09">
        <w:t xml:space="preserve">politikës </w:t>
      </w:r>
      <w:r w:rsidR="00707EC4" w:rsidRPr="00AF6C09">
        <w:t xml:space="preserve">që duhet të adoptojë Aplikanti, në rastin e një </w:t>
      </w:r>
      <w:r w:rsidR="009B5D43" w:rsidRPr="00AF6C09">
        <w:t>Anëtari të Përgjithshëm Klerimi</w:t>
      </w:r>
      <w:r w:rsidR="00707EC4" w:rsidRPr="00AF6C09">
        <w:t xml:space="preserve">, për përcaktimin e kritereve, </w:t>
      </w:r>
      <w:r w:rsidR="000A6CFA" w:rsidRPr="00AF6C09">
        <w:t>plane</w:t>
      </w:r>
      <w:r w:rsidR="003D6A0E" w:rsidRPr="00AF6C09">
        <w:t>ve</w:t>
      </w:r>
      <w:r w:rsidR="00707EC4" w:rsidRPr="00AF6C09">
        <w:t xml:space="preserve"> dhe procedurave që duhet të zbatojë për t'i mundësuar </w:t>
      </w:r>
      <w:r w:rsidR="00EF0B69" w:rsidRPr="00AF6C09">
        <w:t>Anëtarit</w:t>
      </w:r>
      <w:r w:rsidR="00707EC4" w:rsidRPr="00AF6C09">
        <w:t xml:space="preserve"> të Bursës</w:t>
      </w:r>
      <w:r w:rsidR="00255AB1" w:rsidRPr="00AF6C09">
        <w:t xml:space="preserve"> </w:t>
      </w:r>
      <w:r w:rsidR="00E32C29" w:rsidRPr="00AF6C09">
        <w:t>të</w:t>
      </w:r>
      <w:r w:rsidR="00255AB1" w:rsidRPr="00AF6C09">
        <w:t xml:space="preserve"> kontraktuar prej tij </w:t>
      </w:r>
      <w:r w:rsidR="00E32C29" w:rsidRPr="00AF6C09">
        <w:t>të</w:t>
      </w:r>
      <w:r w:rsidR="00707EC4" w:rsidRPr="00AF6C09">
        <w:t xml:space="preserve"> </w:t>
      </w:r>
      <w:r w:rsidR="00255AB1" w:rsidRPr="00AF6C09">
        <w:t xml:space="preserve">aksesojë shërbimet </w:t>
      </w:r>
      <w:r w:rsidR="00707EC4" w:rsidRPr="00AF6C09">
        <w:t xml:space="preserve">e </w:t>
      </w:r>
      <w:r w:rsidR="00F85D44" w:rsidRPr="00AF6C09">
        <w:t>klerimit</w:t>
      </w:r>
      <w:r w:rsidR="00707EC4" w:rsidRPr="00AF6C09">
        <w:t>;</w:t>
      </w:r>
    </w:p>
    <w:p w14:paraId="7B79BD50" w14:textId="6476BB25" w:rsidR="00707EC4" w:rsidRPr="00AF6C09" w:rsidRDefault="00707EC4" w:rsidP="00740192">
      <w:pPr>
        <w:pStyle w:val="CERLEVEL5"/>
        <w:tabs>
          <w:tab w:val="left" w:pos="1440"/>
          <w:tab w:val="left" w:pos="7655"/>
        </w:tabs>
        <w:spacing w:line="276" w:lineRule="auto"/>
        <w:ind w:left="1440" w:right="-16" w:hanging="540"/>
      </w:pPr>
      <w:r w:rsidRPr="00AF6C09">
        <w:t xml:space="preserve">procedurat për ndarjen e llogarive, monitorimin dhe menaxhimin e riskut që do të zbatohen nga aplikanti në lidhje me Pozicionet e </w:t>
      </w:r>
      <w:r w:rsidR="00EF0B69" w:rsidRPr="00AF6C09">
        <w:t>Anëtarit</w:t>
      </w:r>
      <w:r w:rsidRPr="00AF6C09">
        <w:t xml:space="preserve"> të Bursës në tregjet e ALPEX-it, </w:t>
      </w:r>
      <w:r w:rsidR="00AF1FF0" w:rsidRPr="00AF6C09">
        <w:t xml:space="preserve">duke </w:t>
      </w:r>
      <w:r w:rsidRPr="00AF6C09">
        <w:t>përfshi</w:t>
      </w:r>
      <w:r w:rsidR="000D17BA" w:rsidRPr="00AF6C09">
        <w:t>rë</w:t>
      </w:r>
      <w:r w:rsidRPr="00AF6C09">
        <w:t xml:space="preserve"> </w:t>
      </w:r>
      <w:r w:rsidR="00AF1FF0" w:rsidRPr="00AF6C09">
        <w:t xml:space="preserve">në veçanti </w:t>
      </w:r>
      <w:r w:rsidRPr="00AF6C09">
        <w:t>procedurat që kanë të bëjnë me:</w:t>
      </w:r>
    </w:p>
    <w:p w14:paraId="08608FA4" w14:textId="68011791" w:rsidR="00707EC4" w:rsidRPr="00AF6C09" w:rsidRDefault="00707EC4" w:rsidP="00740192">
      <w:pPr>
        <w:pStyle w:val="CERLEVEL6"/>
        <w:spacing w:line="276" w:lineRule="auto"/>
        <w:ind w:left="1980" w:hanging="540"/>
      </w:pPr>
      <w:r w:rsidRPr="00AF6C09">
        <w:lastRenderedPageBreak/>
        <w:t xml:space="preserve">mënyrën </w:t>
      </w:r>
      <w:r w:rsidR="00FB69D2" w:rsidRPr="00AF6C09">
        <w:t>s</w:t>
      </w:r>
      <w:r w:rsidR="00326078" w:rsidRPr="00AF6C09">
        <w:t>e</w:t>
      </w:r>
      <w:r w:rsidRPr="00AF6C09">
        <w:t xml:space="preserve"> si do të dallohen Pozicionet e </w:t>
      </w:r>
      <w:r w:rsidR="00EF0B69" w:rsidRPr="00AF6C09">
        <w:t>Anëtarit</w:t>
      </w:r>
      <w:r w:rsidRPr="00AF6C09">
        <w:t xml:space="preserve"> të Bursës</w:t>
      </w:r>
      <w:r w:rsidR="003B767A" w:rsidRPr="00AF6C09">
        <w:t xml:space="preserve"> nga Pozicioni i </w:t>
      </w:r>
      <w:r w:rsidR="00FD07EE" w:rsidRPr="00AF6C09">
        <w:t>një</w:t>
      </w:r>
      <w:r w:rsidR="003B767A" w:rsidRPr="00AF6C09">
        <w:t xml:space="preserve"> Anëtari tjetër të Bursës</w:t>
      </w:r>
      <w:r w:rsidRPr="00AF6C09">
        <w:t xml:space="preserve"> në Tregjet e ALPEX-it </w:t>
      </w:r>
      <w:r w:rsidR="009E0359" w:rsidRPr="00AF6C09">
        <w:t xml:space="preserve">me </w:t>
      </w:r>
      <w:r w:rsidR="0042277A" w:rsidRPr="00AF6C09">
        <w:t>qëllim</w:t>
      </w:r>
      <w:r w:rsidRPr="00AF6C09">
        <w:t xml:space="preserve"> përcaktimin e mënyrës </w:t>
      </w:r>
      <w:r w:rsidR="00FB69D2" w:rsidRPr="00AF6C09">
        <w:t>s</w:t>
      </w:r>
      <w:r w:rsidR="00326078" w:rsidRPr="00AF6C09">
        <w:t>e</w:t>
      </w:r>
      <w:r w:rsidR="009E0359" w:rsidRPr="00AF6C09">
        <w:t xml:space="preserve"> cili prej</w:t>
      </w:r>
      <w:r w:rsidRPr="00AF6C09">
        <w:t xml:space="preserve"> shërbimeve të </w:t>
      </w:r>
      <w:r w:rsidR="00F85D44" w:rsidRPr="00AF6C09">
        <w:t>Klerimit</w:t>
      </w:r>
      <w:r w:rsidRPr="00AF6C09">
        <w:t xml:space="preserve"> dhe </w:t>
      </w:r>
      <w:r w:rsidR="00F85D44" w:rsidRPr="00AF6C09">
        <w:t>Shlyerjes</w:t>
      </w:r>
      <w:r w:rsidR="009E0359" w:rsidRPr="00AF6C09">
        <w:t xml:space="preserve"> do </w:t>
      </w:r>
      <w:r w:rsidR="00E32C29" w:rsidRPr="00AF6C09">
        <w:t>të</w:t>
      </w:r>
      <w:r w:rsidR="009E0359" w:rsidRPr="00AF6C09">
        <w:t xml:space="preserve"> </w:t>
      </w:r>
      <w:r w:rsidR="0025298A" w:rsidRPr="00AF6C09">
        <w:t>kryhet</w:t>
      </w:r>
      <w:r w:rsidRPr="00AF6C09">
        <w:t>;</w:t>
      </w:r>
    </w:p>
    <w:p w14:paraId="562FA6FA" w14:textId="5FC7FBF5" w:rsidR="00765C2C" w:rsidRPr="00AF6C09" w:rsidRDefault="00765C2C" w:rsidP="00740192">
      <w:pPr>
        <w:pStyle w:val="CERLEVEL4"/>
        <w:tabs>
          <w:tab w:val="left" w:pos="900"/>
          <w:tab w:val="left" w:pos="7655"/>
        </w:tabs>
        <w:spacing w:line="276" w:lineRule="auto"/>
        <w:ind w:left="900" w:right="-16" w:hanging="900"/>
        <w:rPr>
          <w:rFonts w:eastAsiaTheme="minorEastAsia"/>
        </w:rPr>
      </w:pPr>
      <w:r w:rsidRPr="00AF6C09">
        <w:t xml:space="preserve">ALPEX-i do të </w:t>
      </w:r>
      <w:r w:rsidR="00AB2785" w:rsidRPr="00AF6C09">
        <w:t xml:space="preserve">ketë </w:t>
      </w:r>
      <w:r w:rsidR="00E32C29" w:rsidRPr="00AF6C09">
        <w:t>të</w:t>
      </w:r>
      <w:r w:rsidR="00066C0E" w:rsidRPr="00AF6C09">
        <w:t xml:space="preserve"> </w:t>
      </w:r>
      <w:r w:rsidRPr="00AF6C09">
        <w:t>drejtë të</w:t>
      </w:r>
      <w:r w:rsidR="00114973" w:rsidRPr="00AF6C09">
        <w:t xml:space="preserve"> </w:t>
      </w:r>
      <w:r w:rsidR="00EF0B69" w:rsidRPr="00AF6C09">
        <w:t>bëj</w:t>
      </w:r>
      <w:r w:rsidR="00114973" w:rsidRPr="00AF6C09">
        <w:t xml:space="preserve"> </w:t>
      </w:r>
      <w:r w:rsidR="00E32C29" w:rsidRPr="00AF6C09">
        <w:t>të</w:t>
      </w:r>
      <w:r w:rsidR="00114973" w:rsidRPr="00AF6C09">
        <w:t xml:space="preserve"> ditur</w:t>
      </w:r>
      <w:r w:rsidRPr="00AF6C09">
        <w:t xml:space="preserve"> dorëzimin e aplikimit dhe të bëj të njohur identitetin e </w:t>
      </w:r>
      <w:r w:rsidR="00066C0E" w:rsidRPr="00AF6C09">
        <w:t>A</w:t>
      </w:r>
      <w:r w:rsidRPr="00AF6C09">
        <w:t>plikantit.</w:t>
      </w:r>
    </w:p>
    <w:p w14:paraId="7D25BB94" w14:textId="78D730EB" w:rsidR="00765C2C" w:rsidRPr="00AF6C09" w:rsidRDefault="00765C2C" w:rsidP="00740192">
      <w:pPr>
        <w:pStyle w:val="CERLEVEL4"/>
        <w:tabs>
          <w:tab w:val="left" w:pos="900"/>
          <w:tab w:val="left" w:pos="7655"/>
        </w:tabs>
        <w:spacing w:line="276" w:lineRule="auto"/>
        <w:ind w:left="900" w:right="-16" w:hanging="900"/>
        <w:rPr>
          <w:rFonts w:eastAsiaTheme="minorEastAsia"/>
        </w:rPr>
      </w:pPr>
      <w:r w:rsidRPr="00AF6C09">
        <w:t xml:space="preserve">ALPEX-i ka të drejtë të kërkojë çdo dokument ose informacion tjetër shtesë ose plotësues që e gjykon të nevojshëm për shqyrtimin e aplikimit ose verifikimin e të dhënave të paraqitura, si dhe paraqitjen përpara tij të përfaqësuesve ose punonjësve të </w:t>
      </w:r>
      <w:r w:rsidR="001E2F80" w:rsidRPr="00AF6C09">
        <w:t>A</w:t>
      </w:r>
      <w:r w:rsidRPr="00AF6C09">
        <w:t xml:space="preserve">plikantit, veçanërisht atyre që synojnë të kryejnë detyrat e </w:t>
      </w:r>
      <w:r w:rsidR="0006189F" w:rsidRPr="00AF6C09">
        <w:t xml:space="preserve">Agjentit </w:t>
      </w:r>
      <w:r w:rsidR="00066E5F" w:rsidRPr="00AF6C09">
        <w:t>Klerues</w:t>
      </w:r>
      <w:r w:rsidRPr="00AF6C09">
        <w:t xml:space="preserve"> të </w:t>
      </w:r>
      <w:r w:rsidR="002C0894" w:rsidRPr="00AF6C09">
        <w:t>C</w:t>
      </w:r>
      <w:r w:rsidR="003C193C" w:rsidRPr="00AF6C09">
        <w:t>ertifikuar</w:t>
      </w:r>
      <w:r w:rsidRPr="00AF6C09">
        <w:t>.</w:t>
      </w:r>
    </w:p>
    <w:p w14:paraId="2B9A1926" w14:textId="674A61FF" w:rsidR="00765C2C" w:rsidRPr="00AF6C09" w:rsidRDefault="00765C2C" w:rsidP="00740192">
      <w:pPr>
        <w:pStyle w:val="CERLEVEL4"/>
        <w:tabs>
          <w:tab w:val="left" w:pos="900"/>
          <w:tab w:val="left" w:pos="7655"/>
        </w:tabs>
        <w:spacing w:line="276" w:lineRule="auto"/>
        <w:ind w:left="900" w:right="-16" w:hanging="900"/>
        <w:rPr>
          <w:rFonts w:eastAsiaTheme="minorEastAsia"/>
        </w:rPr>
      </w:pPr>
      <w:r w:rsidRPr="00AF6C09">
        <w:t xml:space="preserve">Për të </w:t>
      </w:r>
      <w:r w:rsidR="001E2F80" w:rsidRPr="00AF6C09">
        <w:t>p</w:t>
      </w:r>
      <w:r w:rsidR="008B7BD7" w:rsidRPr="00AF6C09">
        <w:t>ë</w:t>
      </w:r>
      <w:r w:rsidR="001E2F80" w:rsidRPr="00AF6C09">
        <w:t>rcaktuar</w:t>
      </w:r>
      <w:r w:rsidRPr="00AF6C09">
        <w:t xml:space="preserve"> aftësinë dhe gatishmërinë e </w:t>
      </w:r>
      <w:r w:rsidR="001E2F80" w:rsidRPr="00AF6C09">
        <w:t>A</w:t>
      </w:r>
      <w:r w:rsidRPr="00AF6C09">
        <w:t>plikantit, ALPEX-i mund t</w:t>
      </w:r>
      <w:r w:rsidR="009C6AA6" w:rsidRPr="00AF6C09">
        <w:t>’</w:t>
      </w:r>
      <w:r w:rsidRPr="00AF6C09">
        <w:t xml:space="preserve">i kërkojë që të marrë pjesë në </w:t>
      </w:r>
      <w:r w:rsidR="0039462A" w:rsidRPr="00AF6C09">
        <w:t xml:space="preserve">seancat e </w:t>
      </w:r>
      <w:r w:rsidR="009C6AA6" w:rsidRPr="00AF6C09">
        <w:t>test</w:t>
      </w:r>
      <w:r w:rsidR="0039462A" w:rsidRPr="00AF6C09">
        <w:t>imit</w:t>
      </w:r>
      <w:r w:rsidR="009C6AA6" w:rsidRPr="00AF6C09">
        <w:t xml:space="preserve"> të </w:t>
      </w:r>
      <w:r w:rsidR="00F85D44" w:rsidRPr="00AF6C09">
        <w:t>Klerimit</w:t>
      </w:r>
      <w:r w:rsidRPr="00AF6C09">
        <w:t xml:space="preserve"> ose skenarë të tjerë simulues të </w:t>
      </w:r>
      <w:r w:rsidR="00776D90" w:rsidRPr="00AF6C09">
        <w:t>T</w:t>
      </w:r>
      <w:r w:rsidRPr="00AF6C09">
        <w:t xml:space="preserve">regtimit, </w:t>
      </w:r>
      <w:r w:rsidR="00F85D44" w:rsidRPr="00AF6C09">
        <w:t>Klerimit</w:t>
      </w:r>
      <w:r w:rsidRPr="00AF6C09">
        <w:t xml:space="preserve"> dhe </w:t>
      </w:r>
      <w:r w:rsidR="00F85D44" w:rsidRPr="00AF6C09">
        <w:t>Shlyerjes</w:t>
      </w:r>
      <w:r w:rsidRPr="00AF6C09">
        <w:t>.</w:t>
      </w:r>
    </w:p>
    <w:p w14:paraId="51C38E5C" w14:textId="0C448D92" w:rsidR="003A4ED3" w:rsidRPr="00AF6C09" w:rsidRDefault="003A4ED3" w:rsidP="00740192">
      <w:pPr>
        <w:pStyle w:val="CERLEVEL4"/>
        <w:tabs>
          <w:tab w:val="left" w:pos="900"/>
          <w:tab w:val="left" w:pos="7655"/>
        </w:tabs>
        <w:spacing w:line="276" w:lineRule="auto"/>
        <w:ind w:left="900" w:right="-16" w:hanging="900"/>
        <w:rPr>
          <w:rFonts w:eastAsiaTheme="minorEastAsia"/>
        </w:rPr>
      </w:pPr>
      <w:r w:rsidRPr="00AF6C09">
        <w:t xml:space="preserve">Kur ALPEX-i merr një aplikim nga një Aplikant, duhet që brenda 20 ditëve nga marrja e aplikimit t'i dërgojë Aplikantit një Njoftim duke e informuar Aplikantin për çdo informacion ose sqarim të mëtejshëm që kërkohet në lidhje me aplikimin ose kur aplikimi është i paplotë. ALPEX-i do të japë me detaje </w:t>
      </w:r>
      <w:r w:rsidR="00FB69D2" w:rsidRPr="00AF6C09">
        <w:t>së</w:t>
      </w:r>
      <w:r w:rsidRPr="00AF6C09">
        <w:t xml:space="preserve"> çfarë sqarimi kërkohet ose ku është i paplotë aplikimi.</w:t>
      </w:r>
    </w:p>
    <w:p w14:paraId="56394B2B" w14:textId="2301800A" w:rsidR="003A4ED3" w:rsidRPr="00AF6C09" w:rsidRDefault="003A4ED3" w:rsidP="00740192">
      <w:pPr>
        <w:pStyle w:val="CERLEVEL4"/>
        <w:tabs>
          <w:tab w:val="left" w:pos="900"/>
          <w:tab w:val="left" w:pos="7655"/>
        </w:tabs>
        <w:spacing w:line="276" w:lineRule="auto"/>
        <w:ind w:left="900" w:right="-16" w:hanging="900"/>
        <w:rPr>
          <w:rFonts w:eastAsiaTheme="minorEastAsia"/>
        </w:rPr>
      </w:pPr>
      <w:r w:rsidRPr="00AF6C09">
        <w:t xml:space="preserve">Nëse ALPEX- nuk sqarohet ose nuk merr informacionin shtesë të kërkuar brenda 10 ditëve pasi aplikanti është informuar nga ALPEX-i për nevojën e një sqarimi të tillë, do të </w:t>
      </w:r>
      <w:r w:rsidR="002D09D7" w:rsidRPr="00AF6C09">
        <w:t>pran</w:t>
      </w:r>
      <w:r w:rsidRPr="00AF6C09">
        <w:t xml:space="preserve">ohet </w:t>
      </w:r>
      <w:r w:rsidR="00FB69D2" w:rsidRPr="00AF6C09">
        <w:t>s</w:t>
      </w:r>
      <w:r w:rsidR="004E4347" w:rsidRPr="00AF6C09">
        <w:t>e</w:t>
      </w:r>
      <w:r w:rsidRPr="00AF6C09">
        <w:t xml:space="preserve"> </w:t>
      </w:r>
      <w:r w:rsidR="002D09D7" w:rsidRPr="00AF6C09">
        <w:t>A</w:t>
      </w:r>
      <w:r w:rsidRPr="00AF6C09">
        <w:t xml:space="preserve">plikanti e ka tërhequr </w:t>
      </w:r>
      <w:r w:rsidR="002D09D7" w:rsidRPr="00AF6C09">
        <w:t>a</w:t>
      </w:r>
      <w:r w:rsidRPr="00AF6C09">
        <w:t>plikimin. Aplikanti mund të kërkojë kohë shtesë për të dhënë informacione ose sqarime të mëtejshme dhe ALPEX-i nuk duhet ta refuzojë në mënyrë të paarsyeshme një kërkesë të tillë.</w:t>
      </w:r>
    </w:p>
    <w:p w14:paraId="6F05921A" w14:textId="0ED1A25F" w:rsidR="003A4ED3" w:rsidRPr="00AF6C09" w:rsidRDefault="003A4ED3" w:rsidP="00740192">
      <w:pPr>
        <w:pStyle w:val="CERLEVEL4"/>
        <w:tabs>
          <w:tab w:val="left" w:pos="900"/>
          <w:tab w:val="left" w:pos="7655"/>
        </w:tabs>
        <w:spacing w:line="276" w:lineRule="auto"/>
        <w:ind w:left="900" w:right="-16" w:hanging="900"/>
        <w:rPr>
          <w:rFonts w:eastAsiaTheme="minorEastAsia"/>
        </w:rPr>
      </w:pPr>
      <w:bookmarkStart w:id="72" w:name="_Ref105445529"/>
      <w:r w:rsidRPr="00AF6C09">
        <w:t>Pas marrjes së formularit të aplikimit të plotësuar dhe çdo sqarimi apo informacion shtesë të kërkuar nga ALPEX-i dhe me kusht që Aplikanti të plotësojë kushtet për anëtarësim të specifikuara në formularin e aplikimit, brenda 15 ditëve nga marrja përfundimtare e të gjithë informacionit të kërkuar, ALPEX-i duhet të pajisë Aplikantin me një Marrëveshje Kuadër</w:t>
      </w:r>
      <w:r w:rsidR="00D25288" w:rsidRPr="00AF6C09">
        <w:t xml:space="preserve"> </w:t>
      </w:r>
      <w:r w:rsidR="00FD07EE" w:rsidRPr="00AF6C09">
        <w:t>për</w:t>
      </w:r>
      <w:r w:rsidR="00D25288" w:rsidRPr="00AF6C09">
        <w:t xml:space="preserve"> Klerim</w:t>
      </w:r>
      <w:r w:rsidRPr="00AF6C09">
        <w:t xml:space="preserve">. Aplikanti duhet ta dorëzojë Marrëveshjen Kuadër </w:t>
      </w:r>
      <w:r w:rsidR="00FD07EE" w:rsidRPr="00AF6C09">
        <w:t>për</w:t>
      </w:r>
      <w:r w:rsidR="00A16872" w:rsidRPr="00AF6C09">
        <w:t xml:space="preserve"> Klerim </w:t>
      </w:r>
      <w:r w:rsidRPr="00AF6C09">
        <w:t xml:space="preserve">të </w:t>
      </w:r>
      <w:r w:rsidR="00290021" w:rsidRPr="00AF6C09">
        <w:t xml:space="preserve">nënshkruar </w:t>
      </w:r>
      <w:r w:rsidRPr="00AF6C09">
        <w:t>brenda 30 ditëv</w:t>
      </w:r>
      <w:r w:rsidR="00290021" w:rsidRPr="00AF6C09">
        <w:t>e</w:t>
      </w:r>
      <w:r w:rsidRPr="00AF6C09">
        <w:t>.</w:t>
      </w:r>
      <w:bookmarkEnd w:id="72"/>
    </w:p>
    <w:p w14:paraId="43C2D559" w14:textId="703C722D" w:rsidR="003A4ED3" w:rsidRPr="00AF6C09" w:rsidRDefault="003A4ED3" w:rsidP="00740192">
      <w:pPr>
        <w:pStyle w:val="CERLEVEL4"/>
        <w:tabs>
          <w:tab w:val="left" w:pos="900"/>
          <w:tab w:val="left" w:pos="7655"/>
        </w:tabs>
        <w:spacing w:line="276" w:lineRule="auto"/>
        <w:ind w:left="900" w:right="-16" w:hanging="900"/>
        <w:rPr>
          <w:rFonts w:eastAsiaTheme="minorEastAsia"/>
        </w:rPr>
      </w:pPr>
      <w:r w:rsidRPr="00AF6C09">
        <w:t xml:space="preserve">Pas marrjes nga ALPEX-i të Marrëveshjes Kuadër </w:t>
      </w:r>
      <w:r w:rsidR="00FD07EE" w:rsidRPr="00AF6C09">
        <w:t>për</w:t>
      </w:r>
      <w:r w:rsidR="00290021" w:rsidRPr="00AF6C09">
        <w:t xml:space="preserve"> Klerim të nënshkruar </w:t>
      </w:r>
      <w:r w:rsidRPr="00AF6C09">
        <w:t xml:space="preserve">në përputhje me paragrafin </w:t>
      </w:r>
      <w:r w:rsidR="00B41C35" w:rsidRPr="00AF6C09">
        <w:rPr>
          <w:rFonts w:eastAsiaTheme="minorEastAsia"/>
        </w:rPr>
        <w:fldChar w:fldCharType="begin"/>
      </w:r>
      <w:r w:rsidR="00B41C35" w:rsidRPr="00AF6C09">
        <w:rPr>
          <w:rFonts w:eastAsiaTheme="minorEastAsia"/>
        </w:rPr>
        <w:instrText xml:space="preserve"> REF _Ref105445529 \r \h </w:instrText>
      </w:r>
      <w:r w:rsidR="00E91B95" w:rsidRPr="00AF6C09">
        <w:rPr>
          <w:rFonts w:eastAsiaTheme="minorEastAsia"/>
        </w:rPr>
        <w:instrText xml:space="preserve"> \* MERGEFORMAT </w:instrText>
      </w:r>
      <w:r w:rsidR="00B41C35" w:rsidRPr="00AF6C09">
        <w:rPr>
          <w:rFonts w:eastAsiaTheme="minorEastAsia"/>
        </w:rPr>
      </w:r>
      <w:r w:rsidR="00B41C35" w:rsidRPr="00AF6C09">
        <w:rPr>
          <w:rFonts w:eastAsiaTheme="minorEastAsia"/>
        </w:rPr>
        <w:fldChar w:fldCharType="separate"/>
      </w:r>
      <w:r w:rsidR="00091A23" w:rsidRPr="00AF6C09">
        <w:rPr>
          <w:rFonts w:eastAsiaTheme="minorEastAsia"/>
        </w:rPr>
        <w:t>C.2.1.13</w:t>
      </w:r>
      <w:r w:rsidR="00B41C35" w:rsidRPr="00AF6C09">
        <w:rPr>
          <w:rFonts w:eastAsiaTheme="minorEastAsia"/>
        </w:rPr>
        <w:fldChar w:fldCharType="end"/>
      </w:r>
      <w:r w:rsidRPr="00AF6C09">
        <w:t>, Aplikanti do të bëhet Palë në datën e specifikuar në Marrëveshjen Kuadër</w:t>
      </w:r>
      <w:r w:rsidR="00290021" w:rsidRPr="00AF6C09">
        <w:t xml:space="preserve"> </w:t>
      </w:r>
      <w:r w:rsidR="00FD07EE" w:rsidRPr="00AF6C09">
        <w:t>për</w:t>
      </w:r>
      <w:r w:rsidR="00290021" w:rsidRPr="00AF6C09">
        <w:t xml:space="preserve"> Klerim</w:t>
      </w:r>
      <w:r w:rsidRPr="00AF6C09">
        <w:t xml:space="preserve">, nëse ALPEX-i dhe Aplikanti nuk kanë </w:t>
      </w:r>
      <w:r w:rsidR="009C6AA6" w:rsidRPr="00AF6C09">
        <w:t xml:space="preserve">rënë </w:t>
      </w:r>
      <w:r w:rsidRPr="00AF6C09">
        <w:t>dakord me shkrim për një datë tjetër.</w:t>
      </w:r>
    </w:p>
    <w:p w14:paraId="247F925F" w14:textId="436AAF71" w:rsidR="00770F61" w:rsidRPr="00AF6C09" w:rsidRDefault="00770F61" w:rsidP="00740192">
      <w:pPr>
        <w:pStyle w:val="CERLEVEL4"/>
        <w:tabs>
          <w:tab w:val="left" w:pos="900"/>
          <w:tab w:val="left" w:pos="7655"/>
        </w:tabs>
        <w:spacing w:line="276" w:lineRule="auto"/>
        <w:ind w:left="900" w:right="-16" w:hanging="900"/>
        <w:rPr>
          <w:rFonts w:eastAsiaTheme="minorEastAsia"/>
        </w:rPr>
      </w:pPr>
      <w:r w:rsidRPr="00AF6C09">
        <w:t xml:space="preserve">Në bazë të </w:t>
      </w:r>
      <w:r w:rsidR="00FD07EE" w:rsidRPr="00AF6C09">
        <w:t>një</w:t>
      </w:r>
      <w:r w:rsidR="00941E08" w:rsidRPr="00AF6C09">
        <w:t xml:space="preserve"> </w:t>
      </w:r>
      <w:r w:rsidRPr="00AF6C09">
        <w:t>Vendimi Teknik, ALPEX-i mund të specifikojë më tej procedurën e marrjes së k</w:t>
      </w:r>
      <w:r w:rsidR="00941E08" w:rsidRPr="00AF6C09">
        <w:t>apacitetit</w:t>
      </w:r>
      <w:r w:rsidRPr="00AF6C09">
        <w:t xml:space="preserve"> </w:t>
      </w:r>
      <w:r w:rsidR="00941E08" w:rsidRPr="00AF6C09">
        <w:t>t</w:t>
      </w:r>
      <w:r w:rsidRPr="00AF6C09">
        <w:t xml:space="preserve">ë </w:t>
      </w:r>
      <w:r w:rsidR="00EF0B69" w:rsidRPr="00AF6C09">
        <w:t>Anëtarit</w:t>
      </w:r>
      <w:r w:rsidR="002B7C1B" w:rsidRPr="00AF6C09">
        <w:t xml:space="preserve"> të Klerimit</w:t>
      </w:r>
      <w:r w:rsidRPr="00AF6C09">
        <w:t>.</w:t>
      </w:r>
    </w:p>
    <w:p w14:paraId="4D1F1496" w14:textId="51DBD5B8" w:rsidR="00616A3B" w:rsidRPr="00AF6C09" w:rsidRDefault="00AD5F40" w:rsidP="00740192">
      <w:pPr>
        <w:pStyle w:val="CERLEVEL3"/>
        <w:tabs>
          <w:tab w:val="left" w:pos="900"/>
          <w:tab w:val="left" w:pos="7655"/>
        </w:tabs>
        <w:spacing w:line="276" w:lineRule="auto"/>
        <w:ind w:left="900" w:right="-16" w:hanging="900"/>
        <w:rPr>
          <w:rFonts w:eastAsiaTheme="minorEastAsia"/>
        </w:rPr>
      </w:pPr>
      <w:r w:rsidRPr="00AF6C09">
        <w:t xml:space="preserve"> </w:t>
      </w:r>
      <w:bookmarkStart w:id="73" w:name="_Toc128310454"/>
      <w:bookmarkStart w:id="74" w:name="_Toc244546474"/>
      <w:r w:rsidR="007231D0" w:rsidRPr="00AF6C09">
        <w:t>Kualifikimi</w:t>
      </w:r>
      <w:r w:rsidR="006D22C6" w:rsidRPr="00AF6C09">
        <w:t xml:space="preserve"> për të qenë </w:t>
      </w:r>
      <w:r w:rsidR="002B7C1B" w:rsidRPr="00AF6C09">
        <w:t>Anëtar Klerimi</w:t>
      </w:r>
      <w:bookmarkEnd w:id="73"/>
      <w:bookmarkEnd w:id="74"/>
    </w:p>
    <w:p w14:paraId="3C65A2AC" w14:textId="784B4D1B" w:rsidR="00616A3B" w:rsidRPr="00AF6C09" w:rsidRDefault="006D22C6" w:rsidP="00740192">
      <w:pPr>
        <w:pStyle w:val="CERLEVEL4"/>
        <w:tabs>
          <w:tab w:val="left" w:pos="900"/>
          <w:tab w:val="left" w:pos="7655"/>
        </w:tabs>
        <w:spacing w:line="276" w:lineRule="auto"/>
        <w:ind w:left="900" w:right="-16" w:hanging="900"/>
        <w:rPr>
          <w:rFonts w:eastAsiaTheme="minorEastAsia"/>
        </w:rPr>
      </w:pPr>
      <w:r w:rsidRPr="00AF6C09">
        <w:t xml:space="preserve">Një </w:t>
      </w:r>
      <w:r w:rsidR="00E3295E" w:rsidRPr="00AF6C09">
        <w:t>entitet ligjor</w:t>
      </w:r>
      <w:r w:rsidRPr="00AF6C09">
        <w:t xml:space="preserve"> mund të kualifikohet për të marrë </w:t>
      </w:r>
      <w:r w:rsidR="00E3295E" w:rsidRPr="00AF6C09">
        <w:t>kapacitetin</w:t>
      </w:r>
      <w:r w:rsidRPr="00AF6C09">
        <w:t xml:space="preserve"> e </w:t>
      </w:r>
      <w:r w:rsidR="00EF0B69" w:rsidRPr="00AF6C09">
        <w:t>Anëtarit</w:t>
      </w:r>
      <w:r w:rsidR="002B7C1B" w:rsidRPr="00AF6C09">
        <w:t xml:space="preserve"> të Klerimit</w:t>
      </w:r>
      <w:r w:rsidRPr="00AF6C09">
        <w:t>, kur p</w:t>
      </w:r>
      <w:r w:rsidR="00866D30" w:rsidRPr="00AF6C09">
        <w:t>ë</w:t>
      </w:r>
      <w:r w:rsidR="00E3295E" w:rsidRPr="00AF6C09">
        <w:t>rmbush</w:t>
      </w:r>
      <w:r w:rsidRPr="00AF6C09">
        <w:t xml:space="preserve"> kërkesat në lidhje me funksionimin e tij në përputhje me dispozitat në fuqi, sipas rastit, si dhe me dispozitat e përcaktuara në këtë </w:t>
      </w:r>
      <w:r w:rsidR="00A423F2" w:rsidRPr="00AF6C09">
        <w:t>P</w:t>
      </w:r>
      <w:r w:rsidRPr="00AF6C09">
        <w:t>rocedurë. P</w:t>
      </w:r>
      <w:r w:rsidR="0008635D" w:rsidRPr="00AF6C09">
        <w:t>ë</w:t>
      </w:r>
      <w:r w:rsidR="00461FD1" w:rsidRPr="00AF6C09">
        <w:t>rmbushja</w:t>
      </w:r>
      <w:r w:rsidRPr="00AF6C09">
        <w:t xml:space="preserve"> </w:t>
      </w:r>
      <w:r w:rsidR="00461FD1" w:rsidRPr="00AF6C09">
        <w:t xml:space="preserve">e </w:t>
      </w:r>
      <w:r w:rsidRPr="00AF6C09">
        <w:t xml:space="preserve">këtyre kërkesave përbën një detyrim të vazhdueshëm </w:t>
      </w:r>
      <w:r w:rsidR="00461FD1" w:rsidRPr="00AF6C09">
        <w:t xml:space="preserve">dhe </w:t>
      </w:r>
      <w:r w:rsidR="00E32C29" w:rsidRPr="00AF6C09">
        <w:t>të</w:t>
      </w:r>
      <w:r w:rsidR="00461FD1" w:rsidRPr="00AF6C09">
        <w:t xml:space="preserve"> parevokueshëm </w:t>
      </w:r>
      <w:r w:rsidRPr="00AF6C09">
        <w:t xml:space="preserve">për </w:t>
      </w:r>
      <w:r w:rsidRPr="00AF6C09">
        <w:lastRenderedPageBreak/>
        <w:t xml:space="preserve">Anëtarin e </w:t>
      </w:r>
      <w:r w:rsidR="00F85D44" w:rsidRPr="00AF6C09">
        <w:t>Klerimit</w:t>
      </w:r>
      <w:r w:rsidRPr="00AF6C09">
        <w:t xml:space="preserve"> dhe duhet </w:t>
      </w:r>
      <w:r w:rsidR="0008635D" w:rsidRPr="00AF6C09">
        <w:t xml:space="preserve">ti </w:t>
      </w:r>
      <w:r w:rsidR="00EF0B69" w:rsidRPr="00AF6C09">
        <w:t>përmbushë</w:t>
      </w:r>
      <w:r w:rsidRPr="00AF6C09">
        <w:t xml:space="preserve"> gjatë gjithë kohës së funksionimit të tij në përputhje me</w:t>
      </w:r>
      <w:r w:rsidR="004C6F52" w:rsidRPr="00AF6C09">
        <w:t xml:space="preserve"> </w:t>
      </w:r>
      <w:r w:rsidR="00EF0B69" w:rsidRPr="00AF6C09">
        <w:t>këto</w:t>
      </w:r>
      <w:r w:rsidRPr="00AF6C09">
        <w:t xml:space="preserve"> kushte.</w:t>
      </w:r>
    </w:p>
    <w:p w14:paraId="221E74B5" w14:textId="79CDBDF5" w:rsidR="00616A3B" w:rsidRPr="00AF6C09" w:rsidRDefault="00CB5994" w:rsidP="00740192">
      <w:pPr>
        <w:pStyle w:val="CERLEVEL4"/>
        <w:tabs>
          <w:tab w:val="left" w:pos="900"/>
          <w:tab w:val="left" w:pos="7655"/>
        </w:tabs>
        <w:spacing w:line="276" w:lineRule="auto"/>
        <w:ind w:left="900" w:right="-16" w:hanging="900"/>
        <w:rPr>
          <w:rFonts w:eastAsiaTheme="minorEastAsia"/>
        </w:rPr>
      </w:pPr>
      <w:r w:rsidRPr="00AF6C09">
        <w:t xml:space="preserve">Që një </w:t>
      </w:r>
      <w:r w:rsidR="004C6F52" w:rsidRPr="00AF6C09">
        <w:t>entitet ligjor</w:t>
      </w:r>
      <w:r w:rsidRPr="00AF6C09">
        <w:t xml:space="preserve"> të mund të ketë të drejtë të fitojë </w:t>
      </w:r>
      <w:r w:rsidR="004C6F52" w:rsidRPr="00AF6C09">
        <w:t>kapacitetin</w:t>
      </w:r>
      <w:r w:rsidRPr="00AF6C09">
        <w:t xml:space="preserve"> e </w:t>
      </w:r>
      <w:r w:rsidR="00EF0B69" w:rsidRPr="00AF6C09">
        <w:t>Anëtarit</w:t>
      </w:r>
      <w:r w:rsidR="009B5D43" w:rsidRPr="00AF6C09">
        <w:t xml:space="preserve"> Personal të Klerimit</w:t>
      </w:r>
      <w:r w:rsidRPr="00AF6C09">
        <w:t xml:space="preserve">, </w:t>
      </w:r>
      <w:r w:rsidR="004C6F52" w:rsidRPr="00AF6C09">
        <w:t>Aplikanti</w:t>
      </w:r>
      <w:r w:rsidRPr="00AF6C09">
        <w:t xml:space="preserve"> duhet të ketë marrë Njoftimin e Pranimit të përcaktuar në Rregullat e ALPEX-it në mënyrë që të fitojë pozicionin e </w:t>
      </w:r>
      <w:r w:rsidR="00EF0B69" w:rsidRPr="00AF6C09">
        <w:t>Anëtarit</w:t>
      </w:r>
      <w:r w:rsidRPr="00AF6C09">
        <w:t xml:space="preserve"> të Bursës në përputhje me dispozitat e Rregullave të ALPEX-it.</w:t>
      </w:r>
    </w:p>
    <w:p w14:paraId="056FFD87" w14:textId="2A86FA8D" w:rsidR="00DD7E39" w:rsidRPr="00AF6C09" w:rsidRDefault="00DD7E39" w:rsidP="00740192">
      <w:pPr>
        <w:pStyle w:val="CERLEVEL4"/>
        <w:tabs>
          <w:tab w:val="left" w:pos="900"/>
          <w:tab w:val="left" w:pos="7655"/>
        </w:tabs>
        <w:spacing w:line="276" w:lineRule="auto"/>
        <w:ind w:left="900" w:right="-16" w:hanging="900"/>
        <w:rPr>
          <w:rFonts w:eastAsiaTheme="minorEastAsia"/>
        </w:rPr>
      </w:pPr>
      <w:r w:rsidRPr="00AF6C09">
        <w:t xml:space="preserve">ALPEX-i mund të kufizojë aksesin e një </w:t>
      </w:r>
      <w:r w:rsidR="002B7C1B" w:rsidRPr="00AF6C09">
        <w:t>Anëtari Klerimi</w:t>
      </w:r>
      <w:r w:rsidR="00712EAE" w:rsidRPr="00AF6C09">
        <w:t xml:space="preserve"> </w:t>
      </w:r>
      <w:r w:rsidRPr="00AF6C09">
        <w:t xml:space="preserve">në </w:t>
      </w:r>
      <w:r w:rsidR="006B4353" w:rsidRPr="00AF6C09">
        <w:t>Klerim</w:t>
      </w:r>
      <w:r w:rsidRPr="00AF6C09">
        <w:t xml:space="preserve"> nëse e </w:t>
      </w:r>
      <w:r w:rsidR="00D14511" w:rsidRPr="00AF6C09">
        <w:t>konsider</w:t>
      </w:r>
      <w:r w:rsidR="008F23AF" w:rsidRPr="00AF6C09">
        <w:t>on</w:t>
      </w:r>
      <w:r w:rsidRPr="00AF6C09">
        <w:t xml:space="preserve"> të nevojshme për të kontrolluar riskun e vet, duke zbatuar, aty </w:t>
      </w:r>
      <w:r w:rsidR="009D5261" w:rsidRPr="00AF6C09">
        <w:t>është e</w:t>
      </w:r>
      <w:r w:rsidRPr="00AF6C09">
        <w:t xml:space="preserve"> aplik</w:t>
      </w:r>
      <w:r w:rsidR="009D5261" w:rsidRPr="00AF6C09">
        <w:t>ueshme</w:t>
      </w:r>
      <w:r w:rsidRPr="00AF6C09">
        <w:t xml:space="preserve">, dispozitat e seksionit </w:t>
      </w:r>
      <w:r w:rsidR="0026421A" w:rsidRPr="00AF6C09">
        <w:rPr>
          <w:rFonts w:eastAsiaTheme="minorEastAsia"/>
        </w:rPr>
        <w:fldChar w:fldCharType="begin"/>
      </w:r>
      <w:r w:rsidR="0026421A" w:rsidRPr="00AF6C09">
        <w:rPr>
          <w:rFonts w:eastAsiaTheme="minorEastAsia"/>
        </w:rPr>
        <w:instrText xml:space="preserve"> REF _Ref104817943 \r \h </w:instrText>
      </w:r>
      <w:r w:rsidR="00E91B95" w:rsidRPr="00AF6C09">
        <w:rPr>
          <w:rFonts w:eastAsiaTheme="minorEastAsia"/>
        </w:rPr>
        <w:instrText xml:space="preserve"> \* MERGEFORMAT </w:instrText>
      </w:r>
      <w:r w:rsidR="0026421A" w:rsidRPr="00AF6C09">
        <w:rPr>
          <w:rFonts w:eastAsiaTheme="minorEastAsia"/>
        </w:rPr>
      </w:r>
      <w:r w:rsidR="0026421A" w:rsidRPr="00AF6C09">
        <w:rPr>
          <w:rFonts w:eastAsiaTheme="minorEastAsia"/>
        </w:rPr>
        <w:fldChar w:fldCharType="separate"/>
      </w:r>
      <w:r w:rsidR="008D2F9F" w:rsidRPr="00AF6C09">
        <w:rPr>
          <w:rFonts w:eastAsiaTheme="minorEastAsia"/>
        </w:rPr>
        <w:t>F.6</w:t>
      </w:r>
      <w:r w:rsidR="0026421A" w:rsidRPr="00AF6C09">
        <w:rPr>
          <w:rFonts w:eastAsiaTheme="minorEastAsia"/>
        </w:rPr>
        <w:fldChar w:fldCharType="end"/>
      </w:r>
      <w:r w:rsidRPr="00AF6C09">
        <w:t>.</w:t>
      </w:r>
    </w:p>
    <w:p w14:paraId="345DD93E" w14:textId="4AAFDA08" w:rsidR="00616A3B" w:rsidRPr="00AF6C09" w:rsidRDefault="00204B95" w:rsidP="00740192">
      <w:pPr>
        <w:pStyle w:val="CERLEVEL4"/>
        <w:tabs>
          <w:tab w:val="left" w:pos="900"/>
          <w:tab w:val="left" w:pos="7655"/>
        </w:tabs>
        <w:spacing w:line="276" w:lineRule="auto"/>
        <w:ind w:left="900" w:right="-16" w:hanging="900"/>
        <w:rPr>
          <w:rFonts w:eastAsiaTheme="minorEastAsia"/>
        </w:rPr>
      </w:pPr>
      <w:r w:rsidRPr="00AF6C09">
        <w:t xml:space="preserve">Anëtarët </w:t>
      </w:r>
      <w:r w:rsidR="009B5D43" w:rsidRPr="00AF6C09">
        <w:t>e</w:t>
      </w:r>
      <w:r w:rsidRPr="00AF6C09">
        <w:t xml:space="preserve"> Klerimit</w:t>
      </w:r>
      <w:r w:rsidR="009B5D43" w:rsidRPr="00AF6C09">
        <w:t xml:space="preserve"> </w:t>
      </w:r>
      <w:r w:rsidR="00616A3B" w:rsidRPr="00AF6C09">
        <w:t xml:space="preserve">duhet t'i </w:t>
      </w:r>
      <w:r w:rsidR="00CE5648" w:rsidRPr="00AF6C09">
        <w:t>bëj</w:t>
      </w:r>
      <w:r w:rsidR="00B56C50" w:rsidRPr="00AF6C09">
        <w:t>n</w:t>
      </w:r>
      <w:r w:rsidR="00CE5648" w:rsidRPr="00AF6C09">
        <w:t>ë të mundur</w:t>
      </w:r>
      <w:r w:rsidR="00616A3B" w:rsidRPr="00AF6C09">
        <w:t xml:space="preserve"> ALPEX-it të gjithë aksesin e nevojshëm në shërbimet e tyre, informacionin dhe të dhënat në lidhje me shërbimet e </w:t>
      </w:r>
      <w:r w:rsidR="00F85D44" w:rsidRPr="00AF6C09">
        <w:t>Klerimit</w:t>
      </w:r>
      <w:r w:rsidR="00616A3B" w:rsidRPr="00AF6C09">
        <w:t>, në mënyrë që ALPEX-i të jetë në gjendje të verifikojë përputhjen e tyre me kushtet dhe kriteret që vendos çdo herë për funksionimin e tyre.</w:t>
      </w:r>
    </w:p>
    <w:p w14:paraId="0F63F804" w14:textId="64057745" w:rsidR="00616A3B" w:rsidRPr="00AF6C09" w:rsidRDefault="00204B95" w:rsidP="00740192">
      <w:pPr>
        <w:pStyle w:val="CERLEVEL4"/>
        <w:tabs>
          <w:tab w:val="left" w:pos="900"/>
          <w:tab w:val="left" w:pos="7655"/>
        </w:tabs>
        <w:spacing w:line="276" w:lineRule="auto"/>
        <w:ind w:left="900" w:right="-16" w:hanging="900"/>
        <w:rPr>
          <w:rFonts w:eastAsiaTheme="minorEastAsia"/>
        </w:rPr>
      </w:pPr>
      <w:r w:rsidRPr="00AF6C09">
        <w:t xml:space="preserve">Anëtarët </w:t>
      </w:r>
      <w:r w:rsidR="009B5D43" w:rsidRPr="00AF6C09">
        <w:t>e</w:t>
      </w:r>
      <w:r w:rsidRPr="00AF6C09">
        <w:t xml:space="preserve"> Klerimit</w:t>
      </w:r>
      <w:r w:rsidR="009B5D43" w:rsidRPr="00AF6C09">
        <w:t xml:space="preserve"> </w:t>
      </w:r>
      <w:r w:rsidR="00616A3B" w:rsidRPr="00AF6C09">
        <w:t xml:space="preserve">duhet të kenë mjetet e nevojshme financiare, organizative dhe operacionale për të </w:t>
      </w:r>
      <w:r w:rsidR="001C25B0" w:rsidRPr="00AF6C09">
        <w:t>mbikëqyrur</w:t>
      </w:r>
      <w:r w:rsidR="00616A3B" w:rsidRPr="00AF6C09">
        <w:t xml:space="preserve"> dhe monitoruar përmbushjen e rregullt të detyrimeve të tyre që rrjedhin nga </w:t>
      </w:r>
      <w:r w:rsidR="00680669" w:rsidRPr="00AF6C09">
        <w:t>kapaciteti</w:t>
      </w:r>
      <w:r w:rsidR="00616A3B" w:rsidRPr="00AF6C09">
        <w:t xml:space="preserve"> përkatës.</w:t>
      </w:r>
    </w:p>
    <w:p w14:paraId="092E78CA" w14:textId="0F6F3452" w:rsidR="00616A3B" w:rsidRPr="00AF6C09" w:rsidRDefault="00616A3B" w:rsidP="00740192">
      <w:pPr>
        <w:pStyle w:val="CERLEVEL4"/>
        <w:tabs>
          <w:tab w:val="left" w:pos="900"/>
          <w:tab w:val="left" w:pos="7655"/>
        </w:tabs>
        <w:spacing w:line="276" w:lineRule="auto"/>
        <w:ind w:left="900" w:right="-16" w:hanging="900"/>
        <w:rPr>
          <w:rFonts w:eastAsiaTheme="minorEastAsia"/>
        </w:rPr>
      </w:pPr>
      <w:r w:rsidRPr="00AF6C09">
        <w:t xml:space="preserve">ALPEX-i mund t'ua refuzojë aksesin </w:t>
      </w:r>
      <w:r w:rsidR="00204B95" w:rsidRPr="00AF6C09">
        <w:t>Anëtarëve të Klerimit</w:t>
      </w:r>
      <w:r w:rsidRPr="00AF6C09">
        <w:t xml:space="preserve"> që </w:t>
      </w:r>
      <w:r w:rsidR="00DB1C2C" w:rsidRPr="00AF6C09">
        <w:t xml:space="preserve">nuk </w:t>
      </w:r>
      <w:r w:rsidRPr="00AF6C09">
        <w:t>p</w:t>
      </w:r>
      <w:r w:rsidR="00392F73" w:rsidRPr="00AF6C09">
        <w:t>ë</w:t>
      </w:r>
      <w:r w:rsidR="00DB1C2C" w:rsidRPr="00AF6C09">
        <w:t>rmbushin</w:t>
      </w:r>
      <w:r w:rsidRPr="00AF6C09">
        <w:t xml:space="preserve"> kriteret për marrjen e një </w:t>
      </w:r>
      <w:r w:rsidR="00680669" w:rsidRPr="00AF6C09">
        <w:t>ka</w:t>
      </w:r>
      <w:r w:rsidR="00DB1C2C" w:rsidRPr="00AF6C09">
        <w:t>paciteti</w:t>
      </w:r>
      <w:r w:rsidRPr="00AF6C09">
        <w:t xml:space="preserve"> të tillë në përputhje me dispozitat e kësaj </w:t>
      </w:r>
      <w:r w:rsidR="00392F73" w:rsidRPr="00AF6C09">
        <w:t>Procedure</w:t>
      </w:r>
      <w:r w:rsidRPr="00AF6C09">
        <w:t>, vetëm pasi ta justifikojë siç duhet me shkrim këtë refuzim dhe mbi bazën e një analize gjithëpërfshirëse risku.</w:t>
      </w:r>
    </w:p>
    <w:p w14:paraId="56DC8DDC" w14:textId="19C23A83" w:rsidR="00616A3B" w:rsidRPr="00AF6C09" w:rsidRDefault="00616A3B" w:rsidP="00740192">
      <w:pPr>
        <w:pStyle w:val="CERLEVEL4"/>
        <w:tabs>
          <w:tab w:val="left" w:pos="900"/>
          <w:tab w:val="left" w:pos="7655"/>
        </w:tabs>
        <w:spacing w:line="276" w:lineRule="auto"/>
        <w:ind w:left="900" w:right="-16" w:hanging="900"/>
        <w:rPr>
          <w:rFonts w:eastAsiaTheme="minorEastAsia"/>
        </w:rPr>
      </w:pPr>
      <w:r w:rsidRPr="00AF6C09">
        <w:t xml:space="preserve">ALPEX-i, të paktën një herë në vit, duhet të bëjë një rishikim gjithëpërfshirës të përputhshmërisë së </w:t>
      </w:r>
      <w:r w:rsidR="00204B95" w:rsidRPr="00AF6C09">
        <w:t>Anëtarëve të Klerimit</w:t>
      </w:r>
      <w:r w:rsidRPr="00AF6C09">
        <w:t xml:space="preserve"> me kushtet dhe kriteret për pranimin e tyre në përputhje me përcaktimet e dispozitave në fuqi dhe sipas kushteve të kësaj </w:t>
      </w:r>
      <w:r w:rsidR="00032EB8" w:rsidRPr="00AF6C09">
        <w:t>Procedure</w:t>
      </w:r>
      <w:r w:rsidRPr="00AF6C09">
        <w:t>.  Në bazë të Vendimit Teknik</w:t>
      </w:r>
      <w:r w:rsidR="0081223F" w:rsidRPr="00AF6C09">
        <w:t xml:space="preserve"> të tij</w:t>
      </w:r>
      <w:r w:rsidRPr="00AF6C09">
        <w:t xml:space="preserve">, ALPEX-i mund të specifikojë çdo çështje teknike ose </w:t>
      </w:r>
      <w:r w:rsidR="00FD38A9" w:rsidRPr="00AF6C09">
        <w:t>procedurale</w:t>
      </w:r>
      <w:r w:rsidRPr="00AF6C09">
        <w:t xml:space="preserve"> dhe detajet e nevojshme në lidhje me rishikimin e sipërpërmendur. Për të </w:t>
      </w:r>
      <w:r w:rsidR="0081223F" w:rsidRPr="00AF6C09">
        <w:t>mbaj</w:t>
      </w:r>
      <w:r w:rsidRPr="00AF6C09">
        <w:t xml:space="preserve">tur </w:t>
      </w:r>
      <w:r w:rsidR="0081223F" w:rsidRPr="00AF6C09">
        <w:t>kapacitetin</w:t>
      </w:r>
      <w:r w:rsidR="00EC4175" w:rsidRPr="00AF6C09">
        <w:t xml:space="preserve"> </w:t>
      </w:r>
      <w:r w:rsidRPr="00AF6C09">
        <w:t xml:space="preserve">e tyre, </w:t>
      </w:r>
      <w:r w:rsidR="00CD2066" w:rsidRPr="00AF6C09">
        <w:t xml:space="preserve">Anëtarët e Klerimit </w:t>
      </w:r>
      <w:r w:rsidRPr="00AF6C09">
        <w:t>duhet të respektojnë çdo rekomandim të dhënë nga ALPEX-i në kuadër të rishikimit të sipërpërmendur.</w:t>
      </w:r>
    </w:p>
    <w:p w14:paraId="663B1EC4" w14:textId="70B18117" w:rsidR="00770F61" w:rsidRPr="00AF6C09" w:rsidRDefault="00D547BE" w:rsidP="00740192">
      <w:pPr>
        <w:pStyle w:val="CERLEVEL3"/>
        <w:tabs>
          <w:tab w:val="left" w:pos="900"/>
          <w:tab w:val="left" w:pos="7655"/>
        </w:tabs>
        <w:spacing w:line="276" w:lineRule="auto"/>
        <w:ind w:left="900" w:right="-16" w:hanging="900"/>
      </w:pPr>
      <w:bookmarkStart w:id="75" w:name="_Ref111105639"/>
      <w:bookmarkStart w:id="76" w:name="_Toc128310455"/>
      <w:bookmarkStart w:id="77" w:name="_Toc244546475"/>
      <w:r w:rsidRPr="00AF6C09">
        <w:t xml:space="preserve">Çështjet </w:t>
      </w:r>
      <w:r w:rsidR="00770F61" w:rsidRPr="00AF6C09">
        <w:t>financiare</w:t>
      </w:r>
      <w:bookmarkEnd w:id="75"/>
      <w:bookmarkEnd w:id="76"/>
      <w:bookmarkEnd w:id="77"/>
    </w:p>
    <w:p w14:paraId="051829FC" w14:textId="4AC3A4A7" w:rsidR="00770F61" w:rsidRPr="00AF6C09" w:rsidRDefault="002B7C1B" w:rsidP="00740192">
      <w:pPr>
        <w:pStyle w:val="CERLEVEL4"/>
        <w:tabs>
          <w:tab w:val="left" w:pos="900"/>
          <w:tab w:val="left" w:pos="7655"/>
        </w:tabs>
        <w:spacing w:line="276" w:lineRule="auto"/>
        <w:ind w:left="900" w:right="-16" w:hanging="900"/>
        <w:rPr>
          <w:rFonts w:eastAsiaTheme="minorEastAsia"/>
        </w:rPr>
      </w:pPr>
      <w:r w:rsidRPr="00AF6C09">
        <w:t>Anëtar</w:t>
      </w:r>
      <w:r w:rsidR="009B5D43" w:rsidRPr="00AF6C09">
        <w:t>i</w:t>
      </w:r>
      <w:r w:rsidRPr="00AF6C09">
        <w:t xml:space="preserve"> Personal </w:t>
      </w:r>
      <w:r w:rsidR="009B5D43" w:rsidRPr="00AF6C09">
        <w:t xml:space="preserve">i </w:t>
      </w:r>
      <w:r w:rsidRPr="00AF6C09">
        <w:t>Klerimit</w:t>
      </w:r>
      <w:r w:rsidR="00EC4175" w:rsidRPr="00AF6C09">
        <w:t xml:space="preserve"> </w:t>
      </w:r>
      <w:r w:rsidR="00770F61" w:rsidRPr="00AF6C09">
        <w:t xml:space="preserve">duhet të </w:t>
      </w:r>
      <w:r w:rsidR="00EF0B69" w:rsidRPr="00AF6C09">
        <w:t>disponojë</w:t>
      </w:r>
      <w:r w:rsidR="00770F61" w:rsidRPr="00AF6C09">
        <w:t xml:space="preserve"> </w:t>
      </w:r>
      <w:r w:rsidR="00360C55" w:rsidRPr="00AF6C09">
        <w:t xml:space="preserve">fonde të veta </w:t>
      </w:r>
      <w:r w:rsidR="00770F61" w:rsidRPr="00AF6C09">
        <w:t xml:space="preserve">të paktën </w:t>
      </w:r>
      <w:r w:rsidR="007D7A5E" w:rsidRPr="00AF6C09">
        <w:t xml:space="preserve">20,000,000.00 Lekë </w:t>
      </w:r>
      <w:r w:rsidR="00770F61" w:rsidRPr="00AF6C09">
        <w:t>(</w:t>
      </w:r>
      <w:r w:rsidR="007D7A5E" w:rsidRPr="00AF6C09">
        <w:t>njëzet milion</w:t>
      </w:r>
      <w:r w:rsidR="00770F61" w:rsidRPr="00AF6C09">
        <w:t>)</w:t>
      </w:r>
      <w:r w:rsidR="007A09CA" w:rsidRPr="00AF6C09">
        <w:t xml:space="preserve"> </w:t>
      </w:r>
      <w:r w:rsidR="003C1958" w:rsidRPr="00AF6C09">
        <w:t xml:space="preserve">ose </w:t>
      </w:r>
      <w:r w:rsidR="00F05F08" w:rsidRPr="00AF6C09">
        <w:t>ekuivalenti</w:t>
      </w:r>
      <w:r w:rsidR="00B56C50" w:rsidRPr="00AF6C09">
        <w:t>.</w:t>
      </w:r>
      <w:r w:rsidR="00770F61" w:rsidRPr="00AF6C09">
        <w:t>.</w:t>
      </w:r>
    </w:p>
    <w:p w14:paraId="0B0F67CA" w14:textId="5CE36348" w:rsidR="00770F61" w:rsidRPr="00AF6C09" w:rsidRDefault="002B7C1B" w:rsidP="00740192">
      <w:pPr>
        <w:pStyle w:val="CERLEVEL4"/>
        <w:tabs>
          <w:tab w:val="left" w:pos="900"/>
          <w:tab w:val="left" w:pos="7655"/>
        </w:tabs>
        <w:spacing w:line="276" w:lineRule="auto"/>
        <w:ind w:left="900" w:right="-16" w:hanging="900"/>
        <w:rPr>
          <w:rFonts w:eastAsiaTheme="minorEastAsia"/>
        </w:rPr>
      </w:pPr>
      <w:r w:rsidRPr="00AF6C09">
        <w:t xml:space="preserve">Anëtari i Përgjithshëm </w:t>
      </w:r>
      <w:r w:rsidR="003C1958" w:rsidRPr="00AF6C09">
        <w:t xml:space="preserve">i </w:t>
      </w:r>
      <w:r w:rsidRPr="00AF6C09">
        <w:t>Klerimi</w:t>
      </w:r>
      <w:r w:rsidR="003C1958" w:rsidRPr="00AF6C09">
        <w:t>t</w:t>
      </w:r>
      <w:r w:rsidR="00EC4175" w:rsidRPr="00AF6C09">
        <w:t xml:space="preserve"> </w:t>
      </w:r>
      <w:r w:rsidR="00770F61" w:rsidRPr="00AF6C09">
        <w:t>duhet të</w:t>
      </w:r>
      <w:r w:rsidR="00AB6A43" w:rsidRPr="00AF6C09">
        <w:t xml:space="preserve"> </w:t>
      </w:r>
      <w:r w:rsidR="00EF0B69" w:rsidRPr="00AF6C09">
        <w:t>disponojë</w:t>
      </w:r>
      <w:r w:rsidR="00360C55" w:rsidRPr="00AF6C09">
        <w:t xml:space="preserve"> fonde të veta</w:t>
      </w:r>
      <w:r w:rsidR="00770F61" w:rsidRPr="00AF6C09">
        <w:t xml:space="preserve"> të paktën </w:t>
      </w:r>
      <w:r w:rsidR="00AB6A43" w:rsidRPr="00AF6C09">
        <w:t xml:space="preserve">200,000,000.00 Lekë </w:t>
      </w:r>
      <w:r w:rsidR="00770F61" w:rsidRPr="00AF6C09">
        <w:t>(</w:t>
      </w:r>
      <w:r w:rsidR="00AB6A43" w:rsidRPr="00AF6C09">
        <w:t>dyqind milion</w:t>
      </w:r>
      <w:r w:rsidR="00770F61" w:rsidRPr="00AF6C09">
        <w:t>)</w:t>
      </w:r>
      <w:r w:rsidR="00157024" w:rsidRPr="00AF6C09">
        <w:t xml:space="preserve"> </w:t>
      </w:r>
      <w:r w:rsidR="00374688" w:rsidRPr="00AF6C09">
        <w:t xml:space="preserve">ose </w:t>
      </w:r>
      <w:r w:rsidR="00F05F08" w:rsidRPr="00AF6C09">
        <w:t>ekuivalenti</w:t>
      </w:r>
      <w:r w:rsidR="00B56C50" w:rsidRPr="00AF6C09">
        <w:t>.</w:t>
      </w:r>
      <w:r w:rsidR="00374688" w:rsidRPr="00AF6C09">
        <w:t xml:space="preserve"> </w:t>
      </w:r>
    </w:p>
    <w:p w14:paraId="690D6F8C" w14:textId="3064C92F" w:rsidR="00280A94" w:rsidRPr="00AF6C09" w:rsidRDefault="00280A94" w:rsidP="00740192">
      <w:pPr>
        <w:pStyle w:val="CERLEVEL3"/>
        <w:tabs>
          <w:tab w:val="left" w:pos="900"/>
          <w:tab w:val="left" w:pos="7655"/>
        </w:tabs>
        <w:spacing w:line="276" w:lineRule="auto"/>
        <w:ind w:left="900" w:right="-16" w:hanging="900"/>
      </w:pPr>
      <w:bookmarkStart w:id="78" w:name="_Toc128310456"/>
      <w:bookmarkStart w:id="79" w:name="_Ref104886821"/>
      <w:bookmarkStart w:id="80" w:name="_Ref104818123"/>
      <w:bookmarkStart w:id="81" w:name="_Toc244546476"/>
      <w:r w:rsidRPr="00AF6C09">
        <w:t xml:space="preserve">Përshtatshmëria organizative e </w:t>
      </w:r>
      <w:r w:rsidR="00204B95" w:rsidRPr="00AF6C09">
        <w:t>Anëtarëve të Klerimit</w:t>
      </w:r>
      <w:bookmarkEnd w:id="78"/>
      <w:bookmarkEnd w:id="79"/>
      <w:bookmarkEnd w:id="80"/>
      <w:bookmarkEnd w:id="81"/>
    </w:p>
    <w:p w14:paraId="437D2C6B" w14:textId="6C23BC8C" w:rsidR="00280A94" w:rsidRPr="00AF6C09" w:rsidRDefault="00CD2066" w:rsidP="00740192">
      <w:pPr>
        <w:pStyle w:val="CERLEVEL4"/>
        <w:tabs>
          <w:tab w:val="left" w:pos="900"/>
          <w:tab w:val="left" w:pos="7655"/>
        </w:tabs>
        <w:spacing w:line="276" w:lineRule="auto"/>
        <w:ind w:left="900" w:right="-16" w:hanging="900"/>
        <w:rPr>
          <w:rFonts w:eastAsiaTheme="minorEastAsia"/>
        </w:rPr>
      </w:pPr>
      <w:r w:rsidRPr="00AF6C09">
        <w:t xml:space="preserve">Anëtarët e Klerimit </w:t>
      </w:r>
      <w:r w:rsidR="00EC4175" w:rsidRPr="00AF6C09">
        <w:t xml:space="preserve"> </w:t>
      </w:r>
      <w:r w:rsidR="00280A94" w:rsidRPr="00AF6C09">
        <w:t>duhet të kenë infrastrukturën dhe përshtatshmërinë e duhur organizative, operacionale dhe tekniko-ekonomike, së bashku me mekanizmat e përshtatshëm të kontrollit dhe sigurisë në fushën e përpunimit elektronik të të dhënave dhe kontrollit të brendshëm, në mënyrë që të sigurojnë:</w:t>
      </w:r>
    </w:p>
    <w:p w14:paraId="341DE78D" w14:textId="32B6EDDC" w:rsidR="00280A94" w:rsidRPr="00AF6C09" w:rsidRDefault="00280A94" w:rsidP="00740192">
      <w:pPr>
        <w:pStyle w:val="CERLEVEL5"/>
        <w:spacing w:line="276" w:lineRule="auto"/>
        <w:ind w:left="1440" w:right="-16" w:hanging="540"/>
        <w:rPr>
          <w:rFonts w:eastAsiaTheme="minorEastAsia"/>
        </w:rPr>
      </w:pPr>
      <w:r w:rsidRPr="00AF6C09">
        <w:t xml:space="preserve">monitorimin e vazhdueshëm, menaxhimin dhe përmbushjen si duhet të detyrimeve që ata ndërmarrin në lidhje me </w:t>
      </w:r>
      <w:r w:rsidR="000733EC" w:rsidRPr="00AF6C09">
        <w:t>Klerimin</w:t>
      </w:r>
      <w:r w:rsidRPr="00AF6C09">
        <w:t xml:space="preserve"> dhe </w:t>
      </w:r>
      <w:r w:rsidR="00530DC0" w:rsidRPr="00AF6C09">
        <w:t>Shlyerjen</w:t>
      </w:r>
      <w:r w:rsidRPr="00AF6C09">
        <w:t xml:space="preserve"> në përputhje me dispozitat në fuqi dhe kushtet e kësaj </w:t>
      </w:r>
      <w:r w:rsidR="00CE63DE" w:rsidRPr="00AF6C09">
        <w:t>Procedure</w:t>
      </w:r>
      <w:r w:rsidRPr="00AF6C09">
        <w:t xml:space="preserve">, për shembull në lidhje me </w:t>
      </w:r>
      <w:r w:rsidRPr="00AF6C09">
        <w:lastRenderedPageBreak/>
        <w:t xml:space="preserve">sigurimin e </w:t>
      </w:r>
      <w:r w:rsidR="005B7BB1" w:rsidRPr="00AF6C09">
        <w:t>Margjinës</w:t>
      </w:r>
      <w:r w:rsidRPr="00AF6C09">
        <w:t xml:space="preserve"> dhe pjesëmarrjen e tyre në Fondin </w:t>
      </w:r>
      <w:r w:rsidR="00DF162E" w:rsidRPr="00AF6C09">
        <w:t xml:space="preserve">e </w:t>
      </w:r>
      <w:r w:rsidR="00FD07EE" w:rsidRPr="00AF6C09">
        <w:t>Mospërmbushjes</w:t>
      </w:r>
      <w:r w:rsidR="00DF162E" w:rsidRPr="00AF6C09">
        <w:t xml:space="preserve"> </w:t>
      </w:r>
      <w:r w:rsidR="00FB69D2" w:rsidRPr="00AF6C09">
        <w:t>së</w:t>
      </w:r>
      <w:r w:rsidR="00DF162E" w:rsidRPr="00AF6C09">
        <w:t xml:space="preserve"> Detyrimeve</w:t>
      </w:r>
      <w:r w:rsidRPr="00AF6C09">
        <w:t xml:space="preserve">, bërjen e pagesave dhe, në përgjithësi, përmbushjes së detyrimeve të </w:t>
      </w:r>
      <w:r w:rsidR="00F85D44" w:rsidRPr="00AF6C09">
        <w:t>Shlyerjes</w:t>
      </w:r>
      <w:r w:rsidR="00A018A9" w:rsidRPr="00AF6C09">
        <w:t xml:space="preserve"> </w:t>
      </w:r>
      <w:r w:rsidR="00E32C29" w:rsidRPr="00AF6C09">
        <w:t>në</w:t>
      </w:r>
      <w:r w:rsidR="00A018A9" w:rsidRPr="00AF6C09">
        <w:t xml:space="preserve"> para</w:t>
      </w:r>
      <w:r w:rsidRPr="00AF6C09">
        <w:t xml:space="preserve">, si dhe monitorimit të Pozicioneve dhe </w:t>
      </w:r>
      <w:r w:rsidR="00261789" w:rsidRPr="00AF6C09">
        <w:t>Kufirit</w:t>
      </w:r>
      <w:r w:rsidRPr="00AF6C09">
        <w:t xml:space="preserve"> të Kreditit të përcaktuara sipas kushteve të kësaj </w:t>
      </w:r>
      <w:r w:rsidR="00BD0BC7" w:rsidRPr="00AF6C09">
        <w:t>Procedure</w:t>
      </w:r>
      <w:r w:rsidRPr="00AF6C09">
        <w:t>;</w:t>
      </w:r>
    </w:p>
    <w:p w14:paraId="7A48EE86" w14:textId="004109E4" w:rsidR="00280A94" w:rsidRPr="00AF6C09" w:rsidRDefault="00280A94" w:rsidP="00740192">
      <w:pPr>
        <w:pStyle w:val="CERLEVEL5"/>
        <w:spacing w:line="276" w:lineRule="auto"/>
        <w:ind w:left="1440" w:right="-16" w:hanging="540"/>
        <w:rPr>
          <w:rFonts w:eastAsiaTheme="minorEastAsia"/>
        </w:rPr>
      </w:pPr>
      <w:r w:rsidRPr="00AF6C09">
        <w:t xml:space="preserve">në rastin e </w:t>
      </w:r>
      <w:r w:rsidR="00EF0B69" w:rsidRPr="00AF6C09">
        <w:t>Anëtarit</w:t>
      </w:r>
      <w:r w:rsidRPr="00AF6C09">
        <w:t xml:space="preserve"> të Përgjithshëm</w:t>
      </w:r>
      <w:r w:rsidR="00EC4175" w:rsidRPr="00AF6C09">
        <w:t xml:space="preserve"> </w:t>
      </w:r>
      <w:r w:rsidR="00CE5966" w:rsidRPr="00AF6C09">
        <w:t xml:space="preserve">të </w:t>
      </w:r>
      <w:r w:rsidR="009B5D43" w:rsidRPr="00AF6C09">
        <w:t>K</w:t>
      </w:r>
      <w:r w:rsidR="00F85D44" w:rsidRPr="00AF6C09">
        <w:t>lerimi</w:t>
      </w:r>
      <w:r w:rsidR="00CE5966" w:rsidRPr="00AF6C09">
        <w:t>t</w:t>
      </w:r>
      <w:r w:rsidRPr="00AF6C09">
        <w:t>:</w:t>
      </w:r>
    </w:p>
    <w:p w14:paraId="5AF396DF" w14:textId="438B1A88" w:rsidR="00280A94" w:rsidRPr="00AF6C09" w:rsidRDefault="00280A94" w:rsidP="00740192">
      <w:pPr>
        <w:pStyle w:val="CERLEVEL6"/>
        <w:spacing w:line="276" w:lineRule="auto"/>
        <w:ind w:left="1980" w:right="-16" w:hanging="540"/>
      </w:pPr>
      <w:r w:rsidRPr="00AF6C09">
        <w:t xml:space="preserve">monitorimin dhe </w:t>
      </w:r>
      <w:r w:rsidR="00B57C94" w:rsidRPr="00AF6C09">
        <w:t>mbikëqyrjen</w:t>
      </w:r>
      <w:r w:rsidRPr="00AF6C09">
        <w:t xml:space="preserve"> e vazhdueshëm të kritereve, rregullave dhe procedurave që kanë </w:t>
      </w:r>
      <w:r w:rsidR="00EF0B69" w:rsidRPr="00AF6C09">
        <w:t>përshtatur</w:t>
      </w:r>
      <w:r w:rsidRPr="00AF6C09">
        <w:t xml:space="preserve"> për t'i mundësuar </w:t>
      </w:r>
      <w:r w:rsidR="00EF0B69" w:rsidRPr="00AF6C09">
        <w:t>Anëtarit</w:t>
      </w:r>
      <w:r w:rsidRPr="00AF6C09">
        <w:t xml:space="preserve"> të Bursës akses në shërbimet e </w:t>
      </w:r>
      <w:r w:rsidR="00F85D44" w:rsidRPr="00AF6C09">
        <w:t>Klerimit</w:t>
      </w:r>
      <w:r w:rsidRPr="00AF6C09">
        <w:t xml:space="preserve"> të ofruara nga ALPEX-i;</w:t>
      </w:r>
    </w:p>
    <w:p w14:paraId="4DEFBD28" w14:textId="504BEED3" w:rsidR="00280A94" w:rsidRPr="00AF6C09" w:rsidRDefault="00280A94" w:rsidP="00740192">
      <w:pPr>
        <w:pStyle w:val="CERLEVEL6"/>
        <w:spacing w:line="276" w:lineRule="auto"/>
        <w:ind w:left="1980" w:right="-16" w:hanging="540"/>
      </w:pPr>
      <w:r w:rsidRPr="00AF6C09">
        <w:t xml:space="preserve">monitorimin e vazhdueshëm, menaxhimin dhe përmbushjen </w:t>
      </w:r>
      <w:r w:rsidR="00AE4E4F" w:rsidRPr="00AF6C09">
        <w:t xml:space="preserve">siç </w:t>
      </w:r>
      <w:r w:rsidRPr="00AF6C09">
        <w:t xml:space="preserve">duhet të detyrimeve përkatëse që rrjedhin nga Transaksionet dhe Pozicionet e </w:t>
      </w:r>
      <w:r w:rsidR="00EF0B69" w:rsidRPr="00AF6C09">
        <w:t>Anëtarit</w:t>
      </w:r>
      <w:r w:rsidRPr="00AF6C09">
        <w:t xml:space="preserve"> të Bursës </w:t>
      </w:r>
      <w:r w:rsidR="004B4201" w:rsidRPr="00AF6C09">
        <w:t xml:space="preserve">kundrejt </w:t>
      </w:r>
      <w:r w:rsidR="00EF0B69" w:rsidRPr="00AF6C09">
        <w:t>Anëtarit</w:t>
      </w:r>
      <w:r w:rsidRPr="00AF6C09">
        <w:t xml:space="preserve"> të Përgjithshëm</w:t>
      </w:r>
      <w:r w:rsidR="009B5D43" w:rsidRPr="00AF6C09">
        <w:t xml:space="preserve"> </w:t>
      </w:r>
      <w:r w:rsidR="00562F20" w:rsidRPr="00AF6C09">
        <w:t xml:space="preserve">të </w:t>
      </w:r>
      <w:r w:rsidR="00F85D44" w:rsidRPr="00AF6C09">
        <w:t>Klerimi</w:t>
      </w:r>
      <w:r w:rsidR="00562F20" w:rsidRPr="00AF6C09">
        <w:t>t</w:t>
      </w:r>
      <w:r w:rsidR="00EC4175" w:rsidRPr="00AF6C09">
        <w:t xml:space="preserve"> </w:t>
      </w:r>
      <w:r w:rsidRPr="00AF6C09">
        <w:t xml:space="preserve">dhe nga </w:t>
      </w:r>
      <w:r w:rsidR="002B7C1B" w:rsidRPr="00AF6C09">
        <w:t xml:space="preserve">Anëtari i Përgjithshëm </w:t>
      </w:r>
      <w:r w:rsidR="004005A8" w:rsidRPr="00AF6C09">
        <w:t xml:space="preserve">i </w:t>
      </w:r>
      <w:r w:rsidR="002B7C1B" w:rsidRPr="00AF6C09">
        <w:t>Klerimi</w:t>
      </w:r>
      <w:r w:rsidR="004005A8" w:rsidRPr="00AF6C09">
        <w:t>t</w:t>
      </w:r>
      <w:r w:rsidRPr="00AF6C09">
        <w:t xml:space="preserve"> </w:t>
      </w:r>
      <w:r w:rsidR="004B4201" w:rsidRPr="00AF6C09">
        <w:t>kundrejt</w:t>
      </w:r>
      <w:r w:rsidRPr="00AF6C09">
        <w:t xml:space="preserve"> Anëtarëve të Bursës;</w:t>
      </w:r>
    </w:p>
    <w:p w14:paraId="013880B3" w14:textId="77EB6D87" w:rsidR="00280A94" w:rsidRPr="00AF6C09" w:rsidRDefault="00280A94" w:rsidP="00740192">
      <w:pPr>
        <w:pStyle w:val="CERLEVEL6"/>
        <w:spacing w:line="276" w:lineRule="auto"/>
        <w:ind w:left="1980" w:right="-16" w:hanging="540"/>
      </w:pPr>
      <w:r w:rsidRPr="00AF6C09">
        <w:t xml:space="preserve">monitorimin dhe menaxhimin e vazhdueshëm të </w:t>
      </w:r>
      <w:r w:rsidR="006736F9" w:rsidRPr="00AF6C09">
        <w:t>Garancisë</w:t>
      </w:r>
      <w:r w:rsidRPr="00AF6C09">
        <w:t xml:space="preserve"> </w:t>
      </w:r>
      <w:r w:rsidR="004005A8" w:rsidRPr="00AF6C09">
        <w:t>s</w:t>
      </w:r>
      <w:r w:rsidRPr="00AF6C09">
        <w:t xml:space="preserve">ë ofruar nga Anëtari i Bursës dhe trajtimin e çdo </w:t>
      </w:r>
      <w:r w:rsidR="00C65816" w:rsidRPr="00AF6C09">
        <w:t>Mospërmbushje</w:t>
      </w:r>
      <w:r w:rsidR="004005A8" w:rsidRPr="00AF6C09">
        <w:t xml:space="preserve"> Detyrimi</w:t>
      </w:r>
      <w:r w:rsidRPr="00AF6C09">
        <w:t xml:space="preserve">; </w:t>
      </w:r>
    </w:p>
    <w:p w14:paraId="6FAE0C58" w14:textId="1E4FF496" w:rsidR="00280A94" w:rsidRPr="00AF6C09" w:rsidRDefault="00280A94" w:rsidP="00740192">
      <w:pPr>
        <w:pStyle w:val="CERLEVEL5"/>
        <w:spacing w:line="276" w:lineRule="auto"/>
        <w:ind w:left="1440" w:right="-16" w:hanging="540"/>
      </w:pPr>
      <w:r w:rsidRPr="00AF6C09">
        <w:t xml:space="preserve">respektimin e rreptë të kushteve, detyrimeve dhe procedurave që ata ndërmarrin në bazë të memorandumit të paraqitur në ALPEX në përputhje me dispozitat e tij, si dhe kryerjen e çdo ndryshimi dhe komunikimin e tij me ALPEX-in në rast të ndryshimit të kushteve të tyre të operimit si Anëtarë </w:t>
      </w:r>
      <w:r w:rsidR="005F3B56" w:rsidRPr="00AF6C09">
        <w:t>Klerimi</w:t>
      </w:r>
      <w:r w:rsidRPr="00AF6C09">
        <w:t>;</w:t>
      </w:r>
    </w:p>
    <w:p w14:paraId="031C8A74" w14:textId="0E5F805E" w:rsidR="00280A94" w:rsidRPr="00AF6C09" w:rsidRDefault="00280A94" w:rsidP="00740192">
      <w:pPr>
        <w:pStyle w:val="CERLEVEL5"/>
        <w:spacing w:line="276" w:lineRule="auto"/>
        <w:ind w:left="1440" w:right="-16" w:hanging="540"/>
      </w:pPr>
      <w:r w:rsidRPr="00AF6C09">
        <w:t>monitorimin, menaxhimin dhe përmbushjen e vazhdueshme të detyrimeve të tyre ndaj autoriteteve kompetente, ALPEX-it dhe të gjitha sistemeve dhe organeve, përfshi</w:t>
      </w:r>
      <w:r w:rsidR="004005A8" w:rsidRPr="00AF6C09">
        <w:t>r</w:t>
      </w:r>
      <w:r w:rsidR="007825B6" w:rsidRPr="00AF6C09">
        <w:t>ë</w:t>
      </w:r>
      <w:r w:rsidRPr="00AF6C09">
        <w:t xml:space="preserve"> Bankën </w:t>
      </w:r>
      <w:r w:rsidR="00FD07EE" w:rsidRPr="00AF6C09">
        <w:t>për</w:t>
      </w:r>
      <w:r w:rsidR="004005A8" w:rsidRPr="00AF6C09">
        <w:t xml:space="preserve"> </w:t>
      </w:r>
      <w:r w:rsidR="00F85D44" w:rsidRPr="00AF6C09">
        <w:t>Shlyerje</w:t>
      </w:r>
      <w:r w:rsidRPr="00AF6C09">
        <w:t xml:space="preserve">, të cilat janë të lidhura me EMCS-në në kuadër të </w:t>
      </w:r>
      <w:r w:rsidR="00F85D44" w:rsidRPr="00AF6C09">
        <w:t>Klerimit</w:t>
      </w:r>
      <w:r w:rsidRPr="00AF6C09">
        <w:t xml:space="preserve"> dhe </w:t>
      </w:r>
      <w:r w:rsidR="00F85D44" w:rsidRPr="00AF6C09">
        <w:t>Shlyerjes</w:t>
      </w:r>
      <w:r w:rsidRPr="00AF6C09">
        <w:t xml:space="preserve"> </w:t>
      </w:r>
      <w:r w:rsidR="004005A8" w:rsidRPr="00AF6C09">
        <w:t>s</w:t>
      </w:r>
      <w:r w:rsidRPr="00AF6C09">
        <w:t>ë Transaksioneve.</w:t>
      </w:r>
    </w:p>
    <w:p w14:paraId="78F8342B" w14:textId="0883994B" w:rsidR="00280A94" w:rsidRPr="00AF6C09" w:rsidRDefault="00204B95" w:rsidP="00740192">
      <w:pPr>
        <w:pStyle w:val="CERLEVEL4"/>
        <w:tabs>
          <w:tab w:val="left" w:pos="900"/>
          <w:tab w:val="left" w:pos="7655"/>
        </w:tabs>
        <w:spacing w:line="276" w:lineRule="auto"/>
        <w:ind w:left="900" w:right="-16" w:hanging="900"/>
        <w:rPr>
          <w:rFonts w:eastAsiaTheme="minorEastAsia"/>
        </w:rPr>
      </w:pPr>
      <w:r w:rsidRPr="00AF6C09">
        <w:t xml:space="preserve">Anëtarët </w:t>
      </w:r>
      <w:r w:rsidR="009B5D43" w:rsidRPr="00AF6C09">
        <w:t>e</w:t>
      </w:r>
      <w:r w:rsidRPr="00AF6C09">
        <w:t xml:space="preserve"> Klerimit</w:t>
      </w:r>
      <w:r w:rsidR="00A17C4E" w:rsidRPr="00AF6C09">
        <w:t xml:space="preserve"> </w:t>
      </w:r>
      <w:r w:rsidR="00280A94" w:rsidRPr="00AF6C09">
        <w:t>duhet të kenë një politikë të përshtatshme të vazhdimësisë së biznesit dhe një plan rikuperimi që synon mbrojtjen e funksioneve të tyre nga çdo fatkeqësi, duke siguruar rikuperimin në kohë të aktiviteteve dhe përmbushjen e detyrave të tyre si Anëtarë</w:t>
      </w:r>
      <w:r w:rsidR="009B5D43" w:rsidRPr="00AF6C09">
        <w:t xml:space="preserve"> </w:t>
      </w:r>
      <w:r w:rsidR="005F3B56" w:rsidRPr="00AF6C09">
        <w:t>Klerimi</w:t>
      </w:r>
      <w:r w:rsidR="009B5D43" w:rsidRPr="00AF6C09">
        <w:t>t</w:t>
      </w:r>
      <w:r w:rsidR="00280A94" w:rsidRPr="00AF6C09">
        <w:t xml:space="preserve"> në përputhje me dispozitat në fuqi.</w:t>
      </w:r>
    </w:p>
    <w:p w14:paraId="64F64005" w14:textId="5286E5BB" w:rsidR="00280A94" w:rsidRPr="00AF6C09" w:rsidRDefault="00280A94" w:rsidP="00740192">
      <w:pPr>
        <w:pStyle w:val="CERLEVEL4"/>
        <w:tabs>
          <w:tab w:val="left" w:pos="900"/>
          <w:tab w:val="left" w:pos="7655"/>
        </w:tabs>
        <w:spacing w:line="276" w:lineRule="auto"/>
        <w:ind w:left="900" w:right="-16" w:hanging="900"/>
        <w:rPr>
          <w:rFonts w:eastAsiaTheme="minorEastAsia"/>
        </w:rPr>
      </w:pPr>
      <w:r w:rsidRPr="00AF6C09">
        <w:t xml:space="preserve">Për të përmbushur detyrimet e tyre në përputhje me dispozitat e kësaj </w:t>
      </w:r>
      <w:r w:rsidR="00021944" w:rsidRPr="00AF6C09">
        <w:t>Procedure</w:t>
      </w:r>
      <w:r w:rsidRPr="00AF6C09">
        <w:t xml:space="preserve">, </w:t>
      </w:r>
      <w:r w:rsidR="00CD2066" w:rsidRPr="00AF6C09">
        <w:t xml:space="preserve">Anëtarët e Klerimit </w:t>
      </w:r>
      <w:r w:rsidRPr="00AF6C09">
        <w:t>duhet:</w:t>
      </w:r>
    </w:p>
    <w:p w14:paraId="5602EE09" w14:textId="7B4C0AF8" w:rsidR="00280A94" w:rsidRPr="00AF6C09" w:rsidRDefault="00280A94" w:rsidP="00740192">
      <w:pPr>
        <w:pStyle w:val="CERLEVEL5"/>
        <w:tabs>
          <w:tab w:val="left" w:pos="1440"/>
          <w:tab w:val="left" w:pos="7655"/>
        </w:tabs>
        <w:spacing w:line="276" w:lineRule="auto"/>
        <w:ind w:left="1440" w:right="-16" w:hanging="540"/>
      </w:pPr>
      <w:r w:rsidRPr="00AF6C09">
        <w:t xml:space="preserve">të krijojnë dhe të kenë një shërbim </w:t>
      </w:r>
      <w:r w:rsidR="005F3B56" w:rsidRPr="00AF6C09">
        <w:t>Klerimi</w:t>
      </w:r>
      <w:r w:rsidRPr="00AF6C09">
        <w:t xml:space="preserve">, të drejtuar nga </w:t>
      </w:r>
      <w:r w:rsidR="00EF0B69" w:rsidRPr="00AF6C09">
        <w:t>Agjentët</w:t>
      </w:r>
      <w:r w:rsidR="00EB0F10" w:rsidRPr="00AF6C09">
        <w:t xml:space="preserve"> Klerues </w:t>
      </w:r>
      <w:r w:rsidRPr="00AF6C09">
        <w:t xml:space="preserve">të </w:t>
      </w:r>
      <w:r w:rsidR="008355C4" w:rsidRPr="00AF6C09">
        <w:t>Certifikuar</w:t>
      </w:r>
      <w:r w:rsidR="00021944" w:rsidRPr="00AF6C09">
        <w:t xml:space="preserve"> </w:t>
      </w:r>
      <w:r w:rsidR="00E32C29" w:rsidRPr="00AF6C09">
        <w:t>të</w:t>
      </w:r>
      <w:r w:rsidR="0097713B" w:rsidRPr="00AF6C09">
        <w:t xml:space="preserve"> tyre</w:t>
      </w:r>
      <w:r w:rsidRPr="00AF6C09">
        <w:t>, si dhe një shërbim të menaxhimit të r</w:t>
      </w:r>
      <w:r w:rsidR="0097713B" w:rsidRPr="00AF6C09">
        <w:t>iskut</w:t>
      </w:r>
      <w:r w:rsidRPr="00AF6C09">
        <w:t xml:space="preserve"> në përputhje me dispozitat në fuqi;</w:t>
      </w:r>
    </w:p>
    <w:p w14:paraId="4972B087" w14:textId="07D29776" w:rsidR="00280A94" w:rsidRPr="00AF6C09" w:rsidRDefault="00280A94" w:rsidP="00740192">
      <w:pPr>
        <w:pStyle w:val="CERLEVEL5"/>
        <w:tabs>
          <w:tab w:val="left" w:pos="1440"/>
          <w:tab w:val="left" w:pos="7655"/>
        </w:tabs>
        <w:spacing w:line="276" w:lineRule="auto"/>
        <w:ind w:left="1440" w:right="-16" w:hanging="540"/>
      </w:pPr>
      <w:r w:rsidRPr="00AF6C09">
        <w:t>të mbajë llogaritë e nevojshme bankare, sipas rastit, në Bankë</w:t>
      </w:r>
      <w:r w:rsidR="00021944" w:rsidRPr="00AF6C09">
        <w:t>n</w:t>
      </w:r>
      <w:r w:rsidRPr="00AF6C09">
        <w:t xml:space="preserve"> </w:t>
      </w:r>
      <w:r w:rsidR="00FD07EE" w:rsidRPr="00AF6C09">
        <w:t>për</w:t>
      </w:r>
      <w:r w:rsidR="0097713B" w:rsidRPr="00AF6C09">
        <w:t xml:space="preserve"> </w:t>
      </w:r>
      <w:r w:rsidR="005F3B56" w:rsidRPr="00AF6C09">
        <w:t>Shlyerje</w:t>
      </w:r>
      <w:r w:rsidRPr="00AF6C09">
        <w:t xml:space="preserve"> në përputhje me procedurat e ALPEX-it.</w:t>
      </w:r>
    </w:p>
    <w:p w14:paraId="4FEAFC0A" w14:textId="52432E03" w:rsidR="00280A94" w:rsidRPr="00AF6C09" w:rsidRDefault="00280A94" w:rsidP="00740192">
      <w:pPr>
        <w:pStyle w:val="CERLEVEL4"/>
        <w:tabs>
          <w:tab w:val="left" w:pos="900"/>
          <w:tab w:val="left" w:pos="7655"/>
        </w:tabs>
        <w:spacing w:line="276" w:lineRule="auto"/>
        <w:ind w:left="900" w:right="-16" w:hanging="900"/>
        <w:rPr>
          <w:rFonts w:eastAsiaTheme="minorEastAsia"/>
        </w:rPr>
      </w:pPr>
      <w:r w:rsidRPr="00AF6C09">
        <w:t xml:space="preserve">ALPEX-i, në bazë të </w:t>
      </w:r>
      <w:r w:rsidR="00F242BD" w:rsidRPr="00AF6C09">
        <w:t xml:space="preserve">Vendimit Teknik </w:t>
      </w:r>
      <w:r w:rsidRPr="00AF6C09">
        <w:t xml:space="preserve">të tij, mund të specifikojë më tej kërkesat organizative që duhet të plotësohen nga </w:t>
      </w:r>
      <w:r w:rsidR="00CD2066" w:rsidRPr="00AF6C09">
        <w:t xml:space="preserve">Anëtarët e Klerimit </w:t>
      </w:r>
      <w:r w:rsidRPr="00AF6C09">
        <w:t>në përputhje me paragrafët e mësipërm.</w:t>
      </w:r>
    </w:p>
    <w:p w14:paraId="04D3F30A" w14:textId="4E6A282C" w:rsidR="00280A94" w:rsidRPr="00AF6C09" w:rsidRDefault="00280A94" w:rsidP="00740192">
      <w:pPr>
        <w:pStyle w:val="CERLEVEL3"/>
        <w:tabs>
          <w:tab w:val="left" w:pos="900"/>
          <w:tab w:val="left" w:pos="7655"/>
        </w:tabs>
        <w:spacing w:line="276" w:lineRule="auto"/>
        <w:ind w:left="900" w:right="-16" w:hanging="900"/>
      </w:pPr>
      <w:bookmarkStart w:id="82" w:name="_Ref111105816"/>
      <w:bookmarkStart w:id="83" w:name="_Ref111105841"/>
      <w:bookmarkStart w:id="84" w:name="_Ref111105846"/>
      <w:bookmarkStart w:id="85" w:name="_Toc128310457"/>
      <w:bookmarkStart w:id="86" w:name="_Toc244546477"/>
      <w:r w:rsidRPr="00AF6C09">
        <w:t>Kompetenca profesionale</w:t>
      </w:r>
      <w:bookmarkEnd w:id="82"/>
      <w:bookmarkEnd w:id="83"/>
      <w:bookmarkEnd w:id="84"/>
      <w:bookmarkEnd w:id="85"/>
      <w:bookmarkEnd w:id="86"/>
    </w:p>
    <w:p w14:paraId="521F6D38" w14:textId="170F2EE5" w:rsidR="00280A94" w:rsidRPr="00AF6C09" w:rsidRDefault="00280A94" w:rsidP="00740192">
      <w:pPr>
        <w:pStyle w:val="CERLEVEL4"/>
        <w:tabs>
          <w:tab w:val="left" w:pos="900"/>
          <w:tab w:val="left" w:pos="7655"/>
        </w:tabs>
        <w:spacing w:line="276" w:lineRule="auto"/>
        <w:ind w:left="900" w:right="-16" w:hanging="900"/>
        <w:rPr>
          <w:rFonts w:eastAsiaTheme="minorEastAsia"/>
        </w:rPr>
      </w:pPr>
      <w:r w:rsidRPr="00AF6C09">
        <w:t xml:space="preserve">Çdo </w:t>
      </w:r>
      <w:r w:rsidR="002B7C1B" w:rsidRPr="00AF6C09">
        <w:t>Anëtar i Klerimit</w:t>
      </w:r>
      <w:r w:rsidR="00A17C4E" w:rsidRPr="00AF6C09">
        <w:t xml:space="preserve"> </w:t>
      </w:r>
      <w:r w:rsidRPr="00AF6C09">
        <w:t xml:space="preserve">duhet të caktojë të paktën një (1) </w:t>
      </w:r>
      <w:r w:rsidR="009B5D43" w:rsidRPr="00AF6C09">
        <w:t xml:space="preserve">Agjent </w:t>
      </w:r>
      <w:r w:rsidR="000B7D26" w:rsidRPr="00AF6C09">
        <w:t>Kler</w:t>
      </w:r>
      <w:r w:rsidR="001324DD" w:rsidRPr="00AF6C09">
        <w:t>ues</w:t>
      </w:r>
      <w:r w:rsidR="009B5D43" w:rsidRPr="00AF6C09">
        <w:t xml:space="preserve"> </w:t>
      </w:r>
      <w:r w:rsidRPr="00AF6C09">
        <w:t xml:space="preserve">të </w:t>
      </w:r>
      <w:r w:rsidR="00205560" w:rsidRPr="00AF6C09">
        <w:t>Certifikuar</w:t>
      </w:r>
      <w:r w:rsidR="007723D2" w:rsidRPr="00AF6C09">
        <w:t xml:space="preserve"> </w:t>
      </w:r>
      <w:r w:rsidRPr="00AF6C09">
        <w:t xml:space="preserve">për </w:t>
      </w:r>
      <w:r w:rsidR="000733EC" w:rsidRPr="00AF6C09">
        <w:t>Klerimin</w:t>
      </w:r>
      <w:r w:rsidRPr="00AF6C09">
        <w:t xml:space="preserve"> e </w:t>
      </w:r>
      <w:r w:rsidR="007E0570" w:rsidRPr="00AF6C09">
        <w:t>T</w:t>
      </w:r>
      <w:r w:rsidRPr="00AF6C09">
        <w:t xml:space="preserve">ransaksioneve që ai ndërmerr. Në çdo rast, </w:t>
      </w:r>
      <w:r w:rsidR="002B7C1B" w:rsidRPr="00AF6C09">
        <w:t>Anëtari i Klerimit</w:t>
      </w:r>
      <w:r w:rsidRPr="00AF6C09">
        <w:t xml:space="preserve"> duhet të ketë një numër të </w:t>
      </w:r>
      <w:r w:rsidR="00FF0BF9" w:rsidRPr="00AF6C09">
        <w:t>mjaftueshëm</w:t>
      </w:r>
      <w:r w:rsidRPr="00AF6C09">
        <w:t xml:space="preserve"> </w:t>
      </w:r>
      <w:r w:rsidR="00EF0B69" w:rsidRPr="00AF6C09">
        <w:t>Agjentësh</w:t>
      </w:r>
      <w:r w:rsidR="009B5D43" w:rsidRPr="00AF6C09">
        <w:t xml:space="preserve"> </w:t>
      </w:r>
      <w:r w:rsidR="000B7D26" w:rsidRPr="00AF6C09">
        <w:t>Kler</w:t>
      </w:r>
      <w:r w:rsidR="001324DD" w:rsidRPr="00AF6C09">
        <w:t>ues</w:t>
      </w:r>
      <w:r w:rsidR="009B5D43" w:rsidRPr="00AF6C09">
        <w:t xml:space="preserve"> </w:t>
      </w:r>
      <w:r w:rsidRPr="00AF6C09">
        <w:t xml:space="preserve">të </w:t>
      </w:r>
      <w:r w:rsidR="00205560" w:rsidRPr="00AF6C09">
        <w:t>Certifikuar</w:t>
      </w:r>
      <w:r w:rsidRPr="00AF6C09">
        <w:t xml:space="preserve">, duke marrë </w:t>
      </w:r>
      <w:r w:rsidRPr="00AF6C09">
        <w:lastRenderedPageBreak/>
        <w:t xml:space="preserve">parasysh gamën e transaksioneve që ai ndërmerr për </w:t>
      </w:r>
      <w:r w:rsidR="000733EC" w:rsidRPr="00AF6C09">
        <w:t>Klerimin</w:t>
      </w:r>
      <w:r w:rsidRPr="00AF6C09">
        <w:t xml:space="preserve"> dhe r</w:t>
      </w:r>
      <w:r w:rsidR="006E24B0" w:rsidRPr="00AF6C09">
        <w:t>rezi</w:t>
      </w:r>
      <w:r w:rsidRPr="00AF6C09">
        <w:t xml:space="preserve">qet e </w:t>
      </w:r>
      <w:r w:rsidR="001324DD" w:rsidRPr="00AF6C09">
        <w:t>mundshme</w:t>
      </w:r>
      <w:r w:rsidRPr="00AF6C09">
        <w:t>.</w:t>
      </w:r>
    </w:p>
    <w:p w14:paraId="1AADEC17" w14:textId="63BB3AD4" w:rsidR="00280A94" w:rsidRPr="00AF6C09" w:rsidRDefault="002B7C1B" w:rsidP="00740192">
      <w:pPr>
        <w:pStyle w:val="CERLEVEL4"/>
        <w:tabs>
          <w:tab w:val="left" w:pos="900"/>
          <w:tab w:val="left" w:pos="7655"/>
        </w:tabs>
        <w:spacing w:line="276" w:lineRule="auto"/>
        <w:ind w:left="900" w:right="-16" w:hanging="900"/>
        <w:rPr>
          <w:rFonts w:eastAsiaTheme="minorEastAsia"/>
        </w:rPr>
      </w:pPr>
      <w:r w:rsidRPr="00AF6C09">
        <w:t>Anëtari i Klerimit</w:t>
      </w:r>
      <w:r w:rsidR="00280A94" w:rsidRPr="00AF6C09">
        <w:t xml:space="preserve"> duhet të sigurojë praninë e një </w:t>
      </w:r>
      <w:r w:rsidR="00A17C4E" w:rsidRPr="00AF6C09">
        <w:t xml:space="preserve">Agjent </w:t>
      </w:r>
      <w:r w:rsidR="000B7D26" w:rsidRPr="00AF6C09">
        <w:t>Kler</w:t>
      </w:r>
      <w:r w:rsidR="001324DD" w:rsidRPr="00AF6C09">
        <w:t>ues</w:t>
      </w:r>
      <w:r w:rsidR="00280A94" w:rsidRPr="00AF6C09">
        <w:t xml:space="preserve"> të </w:t>
      </w:r>
      <w:r w:rsidR="00350EE8" w:rsidRPr="00AF6C09">
        <w:t>C</w:t>
      </w:r>
      <w:r w:rsidR="00ED72C4" w:rsidRPr="00AF6C09">
        <w:t xml:space="preserve">ertifikuar </w:t>
      </w:r>
      <w:r w:rsidR="00280A94" w:rsidRPr="00AF6C09">
        <w:t xml:space="preserve">në shërbimin e tij të </w:t>
      </w:r>
      <w:r w:rsidR="00F85D44" w:rsidRPr="00AF6C09">
        <w:t>Klerimit</w:t>
      </w:r>
      <w:r w:rsidR="00280A94" w:rsidRPr="00AF6C09">
        <w:t xml:space="preserve"> dhe menaxhimit të riskut për të gjithë kohëzgjatjen e </w:t>
      </w:r>
      <w:r w:rsidR="00F85D44" w:rsidRPr="00AF6C09">
        <w:t>Klerimit</w:t>
      </w:r>
      <w:r w:rsidR="00280A94" w:rsidRPr="00AF6C09">
        <w:t xml:space="preserve">, në përputhje me procedurat e planifikuara nga ALPEX-i, dhe të ketë një plan për të zëvendësuar këtë </w:t>
      </w:r>
      <w:r w:rsidR="00A17C4E" w:rsidRPr="00AF6C09">
        <w:t xml:space="preserve">Agjent </w:t>
      </w:r>
      <w:r w:rsidR="000B7D26" w:rsidRPr="00AF6C09">
        <w:t>Kler</w:t>
      </w:r>
      <w:r w:rsidR="00F636A4" w:rsidRPr="00AF6C09">
        <w:t xml:space="preserve">ues </w:t>
      </w:r>
      <w:r w:rsidR="00E32C29" w:rsidRPr="00AF6C09">
        <w:t>të</w:t>
      </w:r>
      <w:r w:rsidR="00280A94" w:rsidRPr="00AF6C09">
        <w:t xml:space="preserve"> </w:t>
      </w:r>
      <w:r w:rsidR="002C0894" w:rsidRPr="00AF6C09">
        <w:t>C</w:t>
      </w:r>
      <w:r w:rsidR="00ED72C4" w:rsidRPr="00AF6C09">
        <w:t xml:space="preserve">ertifikuar </w:t>
      </w:r>
      <w:r w:rsidR="00280A94" w:rsidRPr="00AF6C09">
        <w:t xml:space="preserve">në rast </w:t>
      </w:r>
      <w:r w:rsidR="0042277A" w:rsidRPr="00AF6C09">
        <w:t>mungesë</w:t>
      </w:r>
      <w:r w:rsidR="00280A94" w:rsidRPr="00AF6C09">
        <w:t xml:space="preserve"> ose </w:t>
      </w:r>
      <w:r w:rsidR="00F636A4" w:rsidRPr="00AF6C09">
        <w:t>pamundësisë s</w:t>
      </w:r>
      <w:r w:rsidR="00EF0B69" w:rsidRPr="00AF6C09">
        <w:t>ë</w:t>
      </w:r>
      <w:r w:rsidR="00F636A4" w:rsidRPr="00AF6C09">
        <w:t xml:space="preserve"> tij</w:t>
      </w:r>
      <w:r w:rsidR="00280A94" w:rsidRPr="00AF6C09">
        <w:t xml:space="preserve">. Një </w:t>
      </w:r>
      <w:r w:rsidR="00A17C4E" w:rsidRPr="00AF6C09">
        <w:t xml:space="preserve">Agjent </w:t>
      </w:r>
      <w:r w:rsidR="000B7D26" w:rsidRPr="00AF6C09">
        <w:t>Kler</w:t>
      </w:r>
      <w:r w:rsidR="00F636A4" w:rsidRPr="00AF6C09">
        <w:t>ues</w:t>
      </w:r>
      <w:r w:rsidR="00280A94" w:rsidRPr="00AF6C09">
        <w:t xml:space="preserve"> i </w:t>
      </w:r>
      <w:r w:rsidR="003B555E" w:rsidRPr="00AF6C09">
        <w:t>C</w:t>
      </w:r>
      <w:r w:rsidR="00ED72C4" w:rsidRPr="00AF6C09">
        <w:t xml:space="preserve">ertifikuar </w:t>
      </w:r>
      <w:r w:rsidR="00280A94" w:rsidRPr="00AF6C09">
        <w:t xml:space="preserve">mund të zëvendësohet vetëm nga një person që ka kapacitetin </w:t>
      </w:r>
      <w:r w:rsidR="00EF0B69" w:rsidRPr="00AF6C09">
        <w:t>përkatës</w:t>
      </w:r>
      <w:r w:rsidR="00280A94" w:rsidRPr="00AF6C09">
        <w:t>.</w:t>
      </w:r>
    </w:p>
    <w:p w14:paraId="1D46F3AB" w14:textId="69F8B32C" w:rsidR="00280A94" w:rsidRPr="00AF6C09" w:rsidRDefault="00280A94" w:rsidP="00740192">
      <w:pPr>
        <w:pStyle w:val="CERLEVEL4"/>
        <w:tabs>
          <w:tab w:val="left" w:pos="900"/>
          <w:tab w:val="left" w:pos="7655"/>
        </w:tabs>
        <w:spacing w:line="276" w:lineRule="auto"/>
        <w:ind w:left="900" w:right="-16" w:hanging="900"/>
        <w:rPr>
          <w:rFonts w:eastAsiaTheme="minorEastAsia"/>
        </w:rPr>
      </w:pPr>
      <w:r w:rsidRPr="00AF6C09">
        <w:t xml:space="preserve">Për të kryer detyrat e </w:t>
      </w:r>
      <w:r w:rsidR="00A17C4E" w:rsidRPr="00AF6C09">
        <w:t xml:space="preserve">Agjentit </w:t>
      </w:r>
      <w:r w:rsidR="000B7D26" w:rsidRPr="00AF6C09">
        <w:t>Kler</w:t>
      </w:r>
      <w:r w:rsidR="00F636A4" w:rsidRPr="00AF6C09">
        <w:t>ues</w:t>
      </w:r>
      <w:r w:rsidR="00A17C4E" w:rsidRPr="00AF6C09">
        <w:t xml:space="preserve"> </w:t>
      </w:r>
      <w:r w:rsidRPr="00AF6C09">
        <w:t xml:space="preserve">të </w:t>
      </w:r>
      <w:r w:rsidR="003B555E" w:rsidRPr="00AF6C09">
        <w:t>C</w:t>
      </w:r>
      <w:r w:rsidR="00ED72C4" w:rsidRPr="00AF6C09">
        <w:t>ertifikuar</w:t>
      </w:r>
      <w:r w:rsidRPr="00AF6C09">
        <w:t xml:space="preserve">, </w:t>
      </w:r>
      <w:r w:rsidR="000A7F0F" w:rsidRPr="00AF6C09">
        <w:t>kandidati</w:t>
      </w:r>
      <w:r w:rsidRPr="00AF6C09">
        <w:t xml:space="preserve"> duhet të plotësojë kërkesat e kompetencës profesionale të përcaktuara nga ALPEX-i në bazë të Vendimit Teknik të tij. Këto kërkesa do të konsiderohen të përmbushura kur, në përputhje me procedurat e ALPEX-it, verifikohet </w:t>
      </w:r>
      <w:r w:rsidR="00FB69D2" w:rsidRPr="00AF6C09">
        <w:t>së</w:t>
      </w:r>
      <w:r w:rsidRPr="00AF6C09">
        <w:t xml:space="preserve"> kandidati ka njohuri të mjaftueshme për rregullat dhe procedurat teknike që rregullojnë funksionimin e EMCS-së dhe tregjeve të ALPEX-it.</w:t>
      </w:r>
    </w:p>
    <w:p w14:paraId="45FE9B45" w14:textId="0D3F8792" w:rsidR="00280A94" w:rsidRPr="00AF6C09" w:rsidRDefault="00CD2066" w:rsidP="00740192">
      <w:pPr>
        <w:pStyle w:val="CERLEVEL4"/>
        <w:tabs>
          <w:tab w:val="left" w:pos="900"/>
          <w:tab w:val="left" w:pos="7655"/>
        </w:tabs>
        <w:spacing w:line="276" w:lineRule="auto"/>
        <w:ind w:left="900" w:right="-16" w:hanging="900"/>
        <w:rPr>
          <w:rFonts w:eastAsiaTheme="minorEastAsia"/>
        </w:rPr>
      </w:pPr>
      <w:r w:rsidRPr="00AF6C09">
        <w:t xml:space="preserve">Anëtarët e Klerimit </w:t>
      </w:r>
      <w:r w:rsidR="009B5D43" w:rsidRPr="00AF6C09">
        <w:t xml:space="preserve"> </w:t>
      </w:r>
      <w:r w:rsidR="00280A94" w:rsidRPr="00AF6C09">
        <w:t xml:space="preserve">duhet të deklarojnë në ALPEX të dhënat e </w:t>
      </w:r>
      <w:r w:rsidR="00A17C4E" w:rsidRPr="00AF6C09">
        <w:t xml:space="preserve">Agjenteve </w:t>
      </w:r>
      <w:r w:rsidR="000B7D26" w:rsidRPr="00AF6C09">
        <w:t>Kler</w:t>
      </w:r>
      <w:r w:rsidR="0048120C" w:rsidRPr="00AF6C09">
        <w:t>ues</w:t>
      </w:r>
      <w:r w:rsidR="00280A94" w:rsidRPr="00AF6C09">
        <w:t xml:space="preserve"> të </w:t>
      </w:r>
      <w:r w:rsidR="003B555E" w:rsidRPr="00AF6C09">
        <w:t>C</w:t>
      </w:r>
      <w:r w:rsidR="00ED72C4" w:rsidRPr="00AF6C09">
        <w:t xml:space="preserve">ertifikuar </w:t>
      </w:r>
      <w:r w:rsidR="00280A94" w:rsidRPr="00AF6C09">
        <w:t xml:space="preserve">që emërojnë, si dhe çdo ndryshim të këtyre të dhënave. Në lidhje me detyrat e </w:t>
      </w:r>
      <w:r w:rsidR="00F85D44" w:rsidRPr="00AF6C09">
        <w:t>Klerimit</w:t>
      </w:r>
      <w:r w:rsidR="00280A94" w:rsidRPr="00AF6C09">
        <w:t xml:space="preserve"> që kryejnë në kuadër të detyrave të tyre, </w:t>
      </w:r>
      <w:r w:rsidR="00EF0B69" w:rsidRPr="00AF6C09">
        <w:t>Agjentët</w:t>
      </w:r>
      <w:r w:rsidR="00A17C4E" w:rsidRPr="00AF6C09">
        <w:t xml:space="preserve"> </w:t>
      </w:r>
      <w:r w:rsidR="000B7D26" w:rsidRPr="00AF6C09">
        <w:t>Kler</w:t>
      </w:r>
      <w:r w:rsidR="0048120C" w:rsidRPr="00AF6C09">
        <w:t>ues</w:t>
      </w:r>
      <w:r w:rsidR="00A17C4E" w:rsidRPr="00AF6C09">
        <w:t xml:space="preserve"> </w:t>
      </w:r>
      <w:r w:rsidR="00E32C29" w:rsidRPr="00AF6C09">
        <w:t>të</w:t>
      </w:r>
      <w:r w:rsidR="00280A94" w:rsidRPr="00AF6C09">
        <w:t xml:space="preserve"> </w:t>
      </w:r>
      <w:r w:rsidR="003B555E" w:rsidRPr="00AF6C09">
        <w:t>C</w:t>
      </w:r>
      <w:r w:rsidR="00ED72C4" w:rsidRPr="00AF6C09">
        <w:t xml:space="preserve">ertifikuar </w:t>
      </w:r>
      <w:r w:rsidR="00280A94" w:rsidRPr="00AF6C09">
        <w:t>të emëruar duhet t'i japin ALPEX-it të gjitha të dhënat dhe informacionin menjëherë sapo kërkohet.</w:t>
      </w:r>
    </w:p>
    <w:p w14:paraId="53979017" w14:textId="590518C3" w:rsidR="00280A94" w:rsidRPr="00AF6C09" w:rsidRDefault="00CD7AAB" w:rsidP="00740192">
      <w:pPr>
        <w:pStyle w:val="CERLEVEL3"/>
        <w:tabs>
          <w:tab w:val="left" w:pos="900"/>
          <w:tab w:val="left" w:pos="7655"/>
        </w:tabs>
        <w:spacing w:line="276" w:lineRule="auto"/>
        <w:ind w:left="900" w:right="-16" w:hanging="900"/>
      </w:pPr>
      <w:bookmarkStart w:id="87" w:name="_Toc128310458"/>
      <w:bookmarkStart w:id="88" w:name="_Toc244546478"/>
      <w:r w:rsidRPr="00AF6C09">
        <w:t>Përdoruesit e EMCS-së</w:t>
      </w:r>
      <w:bookmarkEnd w:id="87"/>
      <w:bookmarkEnd w:id="88"/>
    </w:p>
    <w:p w14:paraId="787F9D04" w14:textId="51CE8E33" w:rsidR="00280A94" w:rsidRPr="00AF6C09" w:rsidRDefault="00280A94" w:rsidP="00740192">
      <w:pPr>
        <w:pStyle w:val="CERLEVEL4"/>
        <w:tabs>
          <w:tab w:val="left" w:pos="900"/>
          <w:tab w:val="left" w:pos="7655"/>
        </w:tabs>
        <w:spacing w:line="276" w:lineRule="auto"/>
        <w:ind w:left="900" w:right="-16" w:hanging="900"/>
        <w:rPr>
          <w:rFonts w:eastAsiaTheme="minorEastAsia"/>
        </w:rPr>
      </w:pPr>
      <w:r w:rsidRPr="00AF6C09">
        <w:t xml:space="preserve">Vetëm </w:t>
      </w:r>
      <w:r w:rsidR="00EF0B69" w:rsidRPr="00AF6C09">
        <w:t>Agjentët</w:t>
      </w:r>
      <w:r w:rsidR="00A17C4E" w:rsidRPr="00AF6C09">
        <w:t xml:space="preserve"> </w:t>
      </w:r>
      <w:r w:rsidR="000B7D26" w:rsidRPr="00AF6C09">
        <w:t>Kler</w:t>
      </w:r>
      <w:r w:rsidR="00902737" w:rsidRPr="00AF6C09">
        <w:t xml:space="preserve">ues </w:t>
      </w:r>
      <w:r w:rsidR="00E32C29" w:rsidRPr="00AF6C09">
        <w:t>të</w:t>
      </w:r>
      <w:r w:rsidRPr="00AF6C09">
        <w:t xml:space="preserve"> </w:t>
      </w:r>
      <w:r w:rsidR="003B555E" w:rsidRPr="00AF6C09">
        <w:t>C</w:t>
      </w:r>
      <w:r w:rsidR="000B7C21" w:rsidRPr="00AF6C09">
        <w:t xml:space="preserve">ertifikuar </w:t>
      </w:r>
      <w:r w:rsidRPr="00AF6C09">
        <w:t>të autorizuar në mënyrë</w:t>
      </w:r>
      <w:r w:rsidR="00A1593A" w:rsidRPr="00AF6C09">
        <w:t>n</w:t>
      </w:r>
      <w:r w:rsidRPr="00AF6C09">
        <w:t xml:space="preserve"> </w:t>
      </w:r>
      <w:r w:rsidR="00A1593A" w:rsidRPr="00AF6C09">
        <w:t>e duhur</w:t>
      </w:r>
      <w:r w:rsidRPr="00AF6C09">
        <w:t xml:space="preserve"> nga </w:t>
      </w:r>
      <w:r w:rsidR="00CD2066" w:rsidRPr="00AF6C09">
        <w:t xml:space="preserve">Anëtarët e Klerimit </w:t>
      </w:r>
      <w:r w:rsidR="00180C09" w:rsidRPr="00AF6C09">
        <w:t xml:space="preserve"> </w:t>
      </w:r>
      <w:r w:rsidRPr="00AF6C09">
        <w:t xml:space="preserve">dhe përdoruesit e autorizuar të </w:t>
      </w:r>
      <w:r w:rsidR="00EF0B69" w:rsidRPr="00AF6C09">
        <w:t>Anëtarit</w:t>
      </w:r>
      <w:r w:rsidRPr="00AF6C09">
        <w:t xml:space="preserve"> të Bursës në tregjet e ALPEX-it, kur është rasti, në përputhje me dispozitat e kësaj </w:t>
      </w:r>
      <w:r w:rsidR="000B7C21" w:rsidRPr="00AF6C09">
        <w:t>Procedure</w:t>
      </w:r>
      <w:r w:rsidRPr="00AF6C09">
        <w:t xml:space="preserve">, mund të jenë përdorues të EMCS-së për </w:t>
      </w:r>
      <w:r w:rsidR="000733EC" w:rsidRPr="00AF6C09">
        <w:t>Klerimin</w:t>
      </w:r>
      <w:r w:rsidRPr="00AF6C09">
        <w:t xml:space="preserve"> e Transaksioneve. </w:t>
      </w:r>
      <w:r w:rsidR="00CD2066" w:rsidRPr="00AF6C09">
        <w:t xml:space="preserve">Anëtarët e Klerimit </w:t>
      </w:r>
      <w:r w:rsidRPr="00AF6C09">
        <w:t>dhe Anëtari i Bursës në tregjet e ALPEX-it duhet t'i komunikojnë ALPEX-it të dhënat e përdoruesve të tyre dhe çdo detaj tjetër përkatës të parashikuar nga procedurat e ALPEX-it, si dhe çdo ndryshim në këto të dhëna dhe detaje.</w:t>
      </w:r>
    </w:p>
    <w:p w14:paraId="52B79A6A" w14:textId="57F8AFDA" w:rsidR="00280A94" w:rsidRPr="00AF6C09" w:rsidRDefault="00CD2066" w:rsidP="00740192">
      <w:pPr>
        <w:pStyle w:val="CERLEVEL4"/>
        <w:tabs>
          <w:tab w:val="left" w:pos="900"/>
          <w:tab w:val="left" w:pos="7655"/>
        </w:tabs>
        <w:spacing w:line="276" w:lineRule="auto"/>
        <w:ind w:left="900" w:right="-16" w:hanging="900"/>
        <w:rPr>
          <w:rFonts w:eastAsiaTheme="minorEastAsia"/>
        </w:rPr>
      </w:pPr>
      <w:r w:rsidRPr="00AF6C09">
        <w:t xml:space="preserve">Anëtarët e Klerimit </w:t>
      </w:r>
      <w:r w:rsidR="00280A94" w:rsidRPr="00AF6C09">
        <w:t>duhet të kenë procedura specifike të kontrollit të brendshëm për monitorimin e detyrave të kryera nga përdoruesit e EMCS-së. Ata gjithashtu duhet të vënë në dispozicion të ALPEX-it procedurat e mësipërme dhe të respektojnë çdo udhëzim nga ALPEX-i në lidhje me respektimin e procedurave përkatëse.</w:t>
      </w:r>
    </w:p>
    <w:p w14:paraId="68ABA700" w14:textId="06DEDEBF" w:rsidR="00280A94" w:rsidRPr="00AF6C09" w:rsidRDefault="00CD2066" w:rsidP="00740192">
      <w:pPr>
        <w:pStyle w:val="CERLEVEL4"/>
        <w:tabs>
          <w:tab w:val="left" w:pos="900"/>
          <w:tab w:val="left" w:pos="7655"/>
        </w:tabs>
        <w:spacing w:line="276" w:lineRule="auto"/>
        <w:ind w:left="900" w:right="-16" w:hanging="900"/>
        <w:rPr>
          <w:rFonts w:eastAsiaTheme="minorEastAsia"/>
        </w:rPr>
      </w:pPr>
      <w:r w:rsidRPr="00AF6C09">
        <w:t xml:space="preserve">Anëtarët e Klerimit </w:t>
      </w:r>
      <w:r w:rsidR="00280A94" w:rsidRPr="00AF6C09">
        <w:t xml:space="preserve">duhet të sigurohen që përdoruesit e tyre të operojnë siç duhet sistemet e informacionit dhe në përputhje me legjislacionin në fuqi si dhe me këtë </w:t>
      </w:r>
      <w:r w:rsidR="00ED5AF8" w:rsidRPr="00AF6C09">
        <w:t>Procedurë</w:t>
      </w:r>
      <w:r w:rsidR="00280A94" w:rsidRPr="00AF6C09">
        <w:t>, dhe duhet të jenë përgjegjës ndaj ALPEX-it për çdo humbje që rezulton nga një veprim ose mosveprim nga ana e këtyre përdoruesve.</w:t>
      </w:r>
    </w:p>
    <w:p w14:paraId="1DE17778" w14:textId="77777777" w:rsidR="00B65A34" w:rsidRPr="00AF6C09" w:rsidRDefault="00B65A34" w:rsidP="00740192">
      <w:pPr>
        <w:pStyle w:val="CERLEVEL2"/>
        <w:tabs>
          <w:tab w:val="left" w:pos="900"/>
          <w:tab w:val="left" w:pos="7655"/>
        </w:tabs>
        <w:spacing w:line="276" w:lineRule="auto"/>
        <w:ind w:left="900" w:right="-16" w:hanging="900"/>
        <w:rPr>
          <w:rFonts w:eastAsiaTheme="minorEastAsia"/>
        </w:rPr>
      </w:pPr>
      <w:bookmarkStart w:id="89" w:name="_Toc128310459"/>
      <w:bookmarkStart w:id="90" w:name="_Toc244546479"/>
      <w:r w:rsidRPr="00AF6C09">
        <w:t>Detyrimet e Palëve</w:t>
      </w:r>
      <w:bookmarkEnd w:id="89"/>
      <w:bookmarkEnd w:id="90"/>
      <w:r w:rsidRPr="00AF6C09">
        <w:t xml:space="preserve"> </w:t>
      </w:r>
    </w:p>
    <w:p w14:paraId="6DB10232" w14:textId="77777777" w:rsidR="00B65A34" w:rsidRPr="00AF6C09" w:rsidRDefault="00B65A34" w:rsidP="00740192">
      <w:pPr>
        <w:pStyle w:val="CERLEVEL3"/>
        <w:tabs>
          <w:tab w:val="left" w:pos="900"/>
        </w:tabs>
        <w:spacing w:line="276" w:lineRule="auto"/>
        <w:ind w:left="900" w:right="-16" w:hanging="900"/>
        <w:rPr>
          <w:rFonts w:eastAsiaTheme="minorEastAsia"/>
        </w:rPr>
      </w:pPr>
      <w:bookmarkStart w:id="91" w:name="_Toc128310460"/>
      <w:bookmarkStart w:id="92" w:name="_Toc244546480"/>
      <w:r w:rsidRPr="00AF6C09">
        <w:t>Të përgjithshme</w:t>
      </w:r>
      <w:bookmarkEnd w:id="91"/>
      <w:bookmarkEnd w:id="92"/>
    </w:p>
    <w:p w14:paraId="3AAE1C92" w14:textId="5480418B" w:rsidR="00B65A34" w:rsidRPr="00AF6C09" w:rsidRDefault="00B65A34" w:rsidP="00740192">
      <w:pPr>
        <w:pStyle w:val="CERLEVEL4"/>
        <w:tabs>
          <w:tab w:val="left" w:pos="900"/>
        </w:tabs>
        <w:spacing w:line="276" w:lineRule="auto"/>
        <w:ind w:left="900" w:right="-16" w:hanging="900"/>
        <w:rPr>
          <w:rFonts w:eastAsiaTheme="minorEastAsia"/>
        </w:rPr>
      </w:pPr>
      <w:bookmarkStart w:id="93" w:name="_Ref106174754"/>
      <w:r w:rsidRPr="00AF6C09">
        <w:t xml:space="preserve">Secila palë do të respektojë </w:t>
      </w:r>
      <w:r w:rsidR="00ED5AF8" w:rsidRPr="00AF6C09">
        <w:t xml:space="preserve">Procedurën </w:t>
      </w:r>
      <w:r w:rsidRPr="00AF6C09">
        <w:t xml:space="preserve">e </w:t>
      </w:r>
      <w:r w:rsidR="00F85D44" w:rsidRPr="00AF6C09">
        <w:t>Klerimit</w:t>
      </w:r>
      <w:r w:rsidRPr="00AF6C09">
        <w:t xml:space="preserve"> dhe </w:t>
      </w:r>
      <w:r w:rsidR="00F85D44" w:rsidRPr="00AF6C09">
        <w:t>Shlyerjes</w:t>
      </w:r>
      <w:r w:rsidRPr="00AF6C09">
        <w:t xml:space="preserve"> dhe Marrëveshjen Kuadër </w:t>
      </w:r>
      <w:r w:rsidR="00FD07EE" w:rsidRPr="00AF6C09">
        <w:t>për</w:t>
      </w:r>
      <w:r w:rsidR="00F40481" w:rsidRPr="00AF6C09">
        <w:t xml:space="preserve"> Klerim </w:t>
      </w:r>
      <w:r w:rsidRPr="00AF6C09">
        <w:t xml:space="preserve">në ushtrimin e të drejtave dhe kompetencave të </w:t>
      </w:r>
      <w:r w:rsidR="00F40481" w:rsidRPr="00AF6C09">
        <w:t>t</w:t>
      </w:r>
      <w:r w:rsidR="0004666F" w:rsidRPr="00AF6C09">
        <w:t>ij</w:t>
      </w:r>
      <w:r w:rsidRPr="00AF6C09">
        <w:t xml:space="preserve"> </w:t>
      </w:r>
      <w:r w:rsidR="00FD07EE" w:rsidRPr="00AF6C09">
        <w:t>për</w:t>
      </w:r>
      <w:r w:rsidR="0004666F" w:rsidRPr="00AF6C09">
        <w:t xml:space="preserve"> </w:t>
      </w:r>
      <w:r w:rsidRPr="00AF6C09">
        <w:t xml:space="preserve">kryerjen e funksioneve dhe detyrimeve të </w:t>
      </w:r>
      <w:r w:rsidR="0004666F" w:rsidRPr="00AF6C09">
        <w:t>ti</w:t>
      </w:r>
      <w:r w:rsidRPr="00AF6C09">
        <w:t xml:space="preserve">j sipas </w:t>
      </w:r>
      <w:r w:rsidR="00451C97" w:rsidRPr="00AF6C09">
        <w:t xml:space="preserve">Procedurës </w:t>
      </w:r>
      <w:r w:rsidRPr="00AF6C09">
        <w:t xml:space="preserve">së </w:t>
      </w:r>
      <w:r w:rsidR="00F85D44" w:rsidRPr="00AF6C09">
        <w:t>Klerimit</w:t>
      </w:r>
      <w:r w:rsidRPr="00AF6C09">
        <w:t xml:space="preserve"> dhe </w:t>
      </w:r>
      <w:r w:rsidR="00F85D44" w:rsidRPr="00AF6C09">
        <w:t>Shlyerjes</w:t>
      </w:r>
      <w:r w:rsidRPr="00AF6C09">
        <w:t>.</w:t>
      </w:r>
      <w:bookmarkEnd w:id="93"/>
    </w:p>
    <w:p w14:paraId="448ACFCD" w14:textId="59F4DBFB" w:rsidR="00B65A34" w:rsidRPr="00AF6C09" w:rsidRDefault="00B65A34" w:rsidP="00740192">
      <w:pPr>
        <w:pStyle w:val="CERLEVEL4"/>
        <w:tabs>
          <w:tab w:val="left" w:pos="900"/>
        </w:tabs>
        <w:spacing w:line="276" w:lineRule="auto"/>
        <w:ind w:left="900" w:right="-16" w:hanging="900"/>
        <w:rPr>
          <w:rFonts w:eastAsiaTheme="minorEastAsia"/>
        </w:rPr>
      </w:pPr>
      <w:r w:rsidRPr="00AF6C09">
        <w:lastRenderedPageBreak/>
        <w:t xml:space="preserve">Pa paragjykuar në përgjithësi paragrafin </w:t>
      </w:r>
      <w:r w:rsidR="00985FC9" w:rsidRPr="00AF6C09">
        <w:rPr>
          <w:rFonts w:eastAsiaTheme="minorEastAsia"/>
        </w:rPr>
        <w:fldChar w:fldCharType="begin"/>
      </w:r>
      <w:r w:rsidR="00985FC9" w:rsidRPr="00AF6C09">
        <w:rPr>
          <w:rFonts w:eastAsiaTheme="minorEastAsia"/>
        </w:rPr>
        <w:instrText xml:space="preserve"> REF _Ref106174754 \r \h </w:instrText>
      </w:r>
      <w:r w:rsidR="00E91B95" w:rsidRPr="00AF6C09">
        <w:rPr>
          <w:rFonts w:eastAsiaTheme="minorEastAsia"/>
        </w:rPr>
        <w:instrText xml:space="preserve"> \* MERGEFORMAT </w:instrText>
      </w:r>
      <w:r w:rsidR="00985FC9" w:rsidRPr="00AF6C09">
        <w:rPr>
          <w:rFonts w:eastAsiaTheme="minorEastAsia"/>
        </w:rPr>
      </w:r>
      <w:r w:rsidR="00985FC9" w:rsidRPr="00AF6C09">
        <w:rPr>
          <w:rFonts w:eastAsiaTheme="minorEastAsia"/>
        </w:rPr>
        <w:fldChar w:fldCharType="separate"/>
      </w:r>
      <w:r w:rsidR="001534AE" w:rsidRPr="00AF6C09">
        <w:rPr>
          <w:rFonts w:eastAsiaTheme="minorEastAsia"/>
        </w:rPr>
        <w:t>C.3.1.1</w:t>
      </w:r>
      <w:r w:rsidR="00985FC9" w:rsidRPr="00AF6C09">
        <w:rPr>
          <w:rFonts w:eastAsiaTheme="minorEastAsia"/>
        </w:rPr>
        <w:fldChar w:fldCharType="end"/>
      </w:r>
      <w:r w:rsidRPr="00AF6C09">
        <w:t xml:space="preserve">, asnjë Palë, drejtpërdrejt ose tërthorazi, vetë ose në bashkëpunim me ndonjë Palë ose person tjetër, nuk duhet të pengojë funksionimin si duhet të </w:t>
      </w:r>
      <w:r w:rsidR="00C65816" w:rsidRPr="00AF6C09">
        <w:t xml:space="preserve">Bursës </w:t>
      </w:r>
      <w:r w:rsidRPr="00AF6C09">
        <w:t xml:space="preserve">sipas Procedurës së </w:t>
      </w:r>
      <w:r w:rsidR="00F85D44" w:rsidRPr="00AF6C09">
        <w:t>Klerimit</w:t>
      </w:r>
      <w:r w:rsidRPr="00AF6C09">
        <w:t xml:space="preserve"> dhe </w:t>
      </w:r>
      <w:r w:rsidR="00F85D44" w:rsidRPr="00AF6C09">
        <w:t>Shlyerjes</w:t>
      </w:r>
      <w:r w:rsidRPr="00AF6C09">
        <w:t>.</w:t>
      </w:r>
    </w:p>
    <w:p w14:paraId="2D7F8A36" w14:textId="6209E28D" w:rsidR="00B65A34" w:rsidRPr="00AF6C09" w:rsidRDefault="00B65A34" w:rsidP="00740192">
      <w:pPr>
        <w:pStyle w:val="CERLEVEL4"/>
        <w:tabs>
          <w:tab w:val="left" w:pos="900"/>
        </w:tabs>
        <w:spacing w:line="276" w:lineRule="auto"/>
        <w:ind w:left="900" w:right="-16" w:hanging="900"/>
        <w:rPr>
          <w:rFonts w:eastAsiaTheme="minorEastAsia"/>
        </w:rPr>
      </w:pPr>
      <w:r w:rsidRPr="00AF6C09">
        <w:t xml:space="preserve">Pa paragjykuar ndonjë dispozitë tjetër të kësaj </w:t>
      </w:r>
      <w:r w:rsidR="009A128E" w:rsidRPr="00AF6C09">
        <w:t>Procedur</w:t>
      </w:r>
      <w:r w:rsidR="00065157" w:rsidRPr="00AF6C09">
        <w:t>e</w:t>
      </w:r>
      <w:r w:rsidR="009A128E" w:rsidRPr="00AF6C09">
        <w:t xml:space="preserve"> të Klerimit dhe Shlyerjes</w:t>
      </w:r>
      <w:r w:rsidRPr="00AF6C09">
        <w:t xml:space="preserve"> ose Marrëveshjes Kuadër</w:t>
      </w:r>
      <w:r w:rsidR="00C0650B" w:rsidRPr="00AF6C09">
        <w:t xml:space="preserve"> </w:t>
      </w:r>
      <w:r w:rsidR="00FD07EE" w:rsidRPr="00AF6C09">
        <w:t>për</w:t>
      </w:r>
      <w:r w:rsidR="00C0650B" w:rsidRPr="00AF6C09">
        <w:t xml:space="preserve"> Klerim</w:t>
      </w:r>
      <w:r w:rsidRPr="00AF6C09">
        <w:t>, secila Palë:</w:t>
      </w:r>
    </w:p>
    <w:p w14:paraId="10E6078C" w14:textId="39EE108A" w:rsidR="00B65A34" w:rsidRPr="00AF6C09" w:rsidRDefault="00B65A34" w:rsidP="00740192">
      <w:pPr>
        <w:pStyle w:val="CERLEVEL5"/>
        <w:spacing w:line="276" w:lineRule="auto"/>
        <w:ind w:left="1440" w:right="-16" w:hanging="540"/>
        <w:rPr>
          <w:rFonts w:eastAsiaTheme="minorEastAsia"/>
        </w:rPr>
      </w:pPr>
      <w:r w:rsidRPr="00AF6C09">
        <w:t>d</w:t>
      </w:r>
      <w:r w:rsidR="0069150A" w:rsidRPr="00AF6C09">
        <w:t>o</w:t>
      </w:r>
      <w:r w:rsidRPr="00AF6C09">
        <w:t xml:space="preserve"> të ushtrojë të gjitha të drejtat, funksionet dhe detyrimet e saj sipas </w:t>
      </w:r>
      <w:r w:rsidR="0042277A" w:rsidRPr="00AF6C09">
        <w:t>Procedurës</w:t>
      </w:r>
      <w:r w:rsidRPr="00AF6C09">
        <w:t xml:space="preserve"> </w:t>
      </w:r>
      <w:r w:rsidR="00C0650B" w:rsidRPr="00AF6C09">
        <w:t>s</w:t>
      </w:r>
      <w:r w:rsidRPr="00AF6C09">
        <w:t xml:space="preserve">ë </w:t>
      </w:r>
      <w:r w:rsidR="00F85D44" w:rsidRPr="00AF6C09">
        <w:t>Klerimit</w:t>
      </w:r>
      <w:r w:rsidRPr="00AF6C09">
        <w:t xml:space="preserve"> dhe </w:t>
      </w:r>
      <w:r w:rsidR="00F85D44" w:rsidRPr="00AF6C09">
        <w:t>Shlyerjes</w:t>
      </w:r>
      <w:r w:rsidRPr="00AF6C09">
        <w:t xml:space="preserve"> duke treguar shkallën e </w:t>
      </w:r>
      <w:r w:rsidR="0069150A" w:rsidRPr="00AF6C09">
        <w:t>duhur</w:t>
      </w:r>
      <w:r w:rsidRPr="00AF6C09">
        <w:t xml:space="preserve"> të kujdesit dhe </w:t>
      </w:r>
      <w:r w:rsidR="00E32C29" w:rsidRPr="00AF6C09">
        <w:t>të</w:t>
      </w:r>
      <w:r w:rsidRPr="00AF6C09">
        <w:t xml:space="preserve"> standardeve,</w:t>
      </w:r>
    </w:p>
    <w:p w14:paraId="63BC35BD" w14:textId="46672D60" w:rsidR="00B65A34" w:rsidRPr="00AF6C09" w:rsidRDefault="00B65A34" w:rsidP="00740192">
      <w:pPr>
        <w:pStyle w:val="CERLEVEL5"/>
        <w:spacing w:line="276" w:lineRule="auto"/>
        <w:ind w:left="1440" w:right="-16" w:hanging="540"/>
        <w:rPr>
          <w:rFonts w:eastAsiaTheme="minorEastAsia"/>
        </w:rPr>
      </w:pPr>
      <w:r w:rsidRPr="00AF6C09">
        <w:t>do të jetë në përputhj</w:t>
      </w:r>
      <w:r w:rsidR="00212774" w:rsidRPr="00AF6C09">
        <w:t>e</w:t>
      </w:r>
      <w:r w:rsidRPr="00AF6C09">
        <w:t xml:space="preserve">, do të mbajë dhe do të sigurojë në çdo kohë pajtueshmërinë dhe mirëmbajtjen e të gjitha miratimeve, lejeve dhe </w:t>
      </w:r>
      <w:r w:rsidR="00157649" w:rsidRPr="00AF6C09">
        <w:t>L</w:t>
      </w:r>
      <w:r w:rsidRPr="00AF6C09">
        <w:t xml:space="preserve">icencave (dhe kushteve që i bashkëngjiten çdo përjashtimi), që duhet të merren dhe mbahen për të marrë pjesë në </w:t>
      </w:r>
      <w:r w:rsidR="00437610" w:rsidRPr="00AF6C09">
        <w:t>T</w:t>
      </w:r>
      <w:r w:rsidRPr="00AF6C09">
        <w:t xml:space="preserve">regjet e ALPEX-it ose të jetë </w:t>
      </w:r>
      <w:r w:rsidR="00437610" w:rsidRPr="00AF6C09">
        <w:t>P</w:t>
      </w:r>
      <w:r w:rsidRPr="00AF6C09">
        <w:t xml:space="preserve">alë në Procedurën e </w:t>
      </w:r>
      <w:r w:rsidR="00F85D44" w:rsidRPr="00AF6C09">
        <w:t>Klerimit</w:t>
      </w:r>
      <w:r w:rsidRPr="00AF6C09">
        <w:t xml:space="preserve"> dhe </w:t>
      </w:r>
      <w:r w:rsidR="00F85D44" w:rsidRPr="00AF6C09">
        <w:t>Shlyerjes</w:t>
      </w:r>
      <w:r w:rsidRPr="00AF6C09">
        <w:t xml:space="preserve"> për çdo </w:t>
      </w:r>
      <w:r w:rsidR="002F2F82" w:rsidRPr="00AF6C09">
        <w:t>kapacitet</w:t>
      </w:r>
      <w:r w:rsidRPr="00AF6C09">
        <w:t xml:space="preserve"> në të cilën vepron si palë ose </w:t>
      </w:r>
      <w:r w:rsidR="002B7C1B" w:rsidRPr="00AF6C09">
        <w:t>Anëtar i Klerimit</w:t>
      </w:r>
      <w:r w:rsidRPr="00AF6C09">
        <w:t xml:space="preserve"> sipas Procedurës së </w:t>
      </w:r>
      <w:r w:rsidR="00F85D44" w:rsidRPr="00AF6C09">
        <w:t>Klerimit</w:t>
      </w:r>
      <w:r w:rsidRPr="00AF6C09">
        <w:t xml:space="preserve"> dhe </w:t>
      </w:r>
      <w:r w:rsidR="00F85D44" w:rsidRPr="00AF6C09">
        <w:t>Shlyerjes</w:t>
      </w:r>
      <w:r w:rsidRPr="00AF6C09">
        <w:t>;</w:t>
      </w:r>
    </w:p>
    <w:p w14:paraId="4666701F" w14:textId="1FBA5FF6" w:rsidR="00B65A34" w:rsidRPr="00AF6C09" w:rsidRDefault="00B65A34" w:rsidP="00740192">
      <w:pPr>
        <w:pStyle w:val="CERLEVEL5"/>
        <w:spacing w:line="276" w:lineRule="auto"/>
        <w:ind w:left="1440" w:right="-16" w:hanging="540"/>
        <w:rPr>
          <w:rFonts w:eastAsiaTheme="minorEastAsia"/>
        </w:rPr>
      </w:pPr>
      <w:r w:rsidRPr="00AF6C09">
        <w:t>d</w:t>
      </w:r>
      <w:r w:rsidR="002F2F82" w:rsidRPr="00AF6C09">
        <w:t>o</w:t>
      </w:r>
      <w:r w:rsidRPr="00AF6C09">
        <w:t xml:space="preserve"> të paguajë të gjitha kuotat, taksat, tarifat dhe pagesat e tjera që rrjedhin nga Procedura e </w:t>
      </w:r>
      <w:r w:rsidR="00F85D44" w:rsidRPr="00AF6C09">
        <w:t>Klerimit</w:t>
      </w:r>
      <w:r w:rsidRPr="00AF6C09">
        <w:t xml:space="preserve"> dhe </w:t>
      </w:r>
      <w:r w:rsidR="00F85D44" w:rsidRPr="00AF6C09">
        <w:t>Shlyerjes</w:t>
      </w:r>
      <w:r w:rsidRPr="00AF6C09">
        <w:t xml:space="preserve"> në momentin që </w:t>
      </w:r>
      <w:r w:rsidR="00EF0B69" w:rsidRPr="00AF6C09">
        <w:t>bëhen</w:t>
      </w:r>
      <w:r w:rsidR="009C369F" w:rsidRPr="00AF6C09">
        <w:t xml:space="preserve"> </w:t>
      </w:r>
      <w:r w:rsidR="00E32C29" w:rsidRPr="00AF6C09">
        <w:t>të</w:t>
      </w:r>
      <w:r w:rsidR="009C369F" w:rsidRPr="00AF6C09">
        <w:t xml:space="preserve"> pagueshme</w:t>
      </w:r>
      <w:r w:rsidRPr="00AF6C09">
        <w:t>;</w:t>
      </w:r>
    </w:p>
    <w:p w14:paraId="62E834A5" w14:textId="6ABA44E0" w:rsidR="00B65A34" w:rsidRPr="00AF6C09" w:rsidRDefault="00B65A34" w:rsidP="00740192">
      <w:pPr>
        <w:pStyle w:val="CERLEVEL5"/>
        <w:spacing w:line="276" w:lineRule="auto"/>
        <w:ind w:left="1440" w:right="-16" w:hanging="540"/>
        <w:rPr>
          <w:rFonts w:eastAsiaTheme="minorEastAsia"/>
        </w:rPr>
      </w:pPr>
      <w:r w:rsidRPr="00AF6C09">
        <w:t>d</w:t>
      </w:r>
      <w:r w:rsidR="009C369F" w:rsidRPr="00AF6C09">
        <w:t>o</w:t>
      </w:r>
      <w:r w:rsidRPr="00AF6C09">
        <w:t xml:space="preserve"> të sigurojë që çdo informacion ose e dhënë që kërkohet t'i dorëzohet ALPEX-it, Audituesve ose çdo personi, që kërkohet për shkak të të qenit Palë ose Anëtar </w:t>
      </w:r>
      <w:r w:rsidR="00FD07EE" w:rsidRPr="00AF6C09">
        <w:t>Bursë</w:t>
      </w:r>
      <w:r w:rsidRPr="00AF6C09">
        <w:t xml:space="preserve"> do të dorëzohet në kohën e duhur për t'i mundësuar ALPEX-it, Audituesve ose një personi tjetër të kryejë detyrimet dhe funksionet e tyre që lindin në përputhje me Procedurën e </w:t>
      </w:r>
      <w:r w:rsidR="00F85D44" w:rsidRPr="00AF6C09">
        <w:t>Klerimit</w:t>
      </w:r>
      <w:r w:rsidRPr="00AF6C09">
        <w:t xml:space="preserve"> dhe </w:t>
      </w:r>
      <w:r w:rsidR="00F85D44" w:rsidRPr="00AF6C09">
        <w:t>Shlyerjes</w:t>
      </w:r>
      <w:r w:rsidRPr="00AF6C09">
        <w:t>; dhe</w:t>
      </w:r>
    </w:p>
    <w:p w14:paraId="0138808D" w14:textId="17AF7F53" w:rsidR="00B65A34" w:rsidRPr="00AF6C09" w:rsidRDefault="009C369F" w:rsidP="00740192">
      <w:pPr>
        <w:pStyle w:val="CERLEVEL5"/>
        <w:spacing w:line="276" w:lineRule="auto"/>
        <w:ind w:left="1440" w:right="-16" w:hanging="540"/>
        <w:rPr>
          <w:rFonts w:eastAsiaTheme="minorEastAsia"/>
        </w:rPr>
      </w:pPr>
      <w:r w:rsidRPr="00AF6C09">
        <w:t>do</w:t>
      </w:r>
      <w:r w:rsidR="00B65A34" w:rsidRPr="00AF6C09">
        <w:t xml:space="preserve"> të bashkëpunojë dhe t</w:t>
      </w:r>
      <w:r w:rsidR="00820E21" w:rsidRPr="00AF6C09">
        <w:t>’</w:t>
      </w:r>
      <w:r w:rsidR="00B65A34" w:rsidRPr="00AF6C09">
        <w:t xml:space="preserve">i ofrojë çdo ndihmë të arsyeshme ALPEX-it në rast </w:t>
      </w:r>
      <w:r w:rsidR="00451C97" w:rsidRPr="00AF6C09">
        <w:t xml:space="preserve">se </w:t>
      </w:r>
      <w:r w:rsidR="00B65A34" w:rsidRPr="00AF6C09">
        <w:t xml:space="preserve">i kërkohet, me qëllim që ALPEX-i të kryejë funksionet dhe detyrimet e tij sipas Procedurës së </w:t>
      </w:r>
      <w:r w:rsidR="00F85D44" w:rsidRPr="00AF6C09">
        <w:t>Klerimit</w:t>
      </w:r>
      <w:r w:rsidR="00B65A34" w:rsidRPr="00AF6C09">
        <w:t xml:space="preserve"> dhe </w:t>
      </w:r>
      <w:r w:rsidR="00F85D44" w:rsidRPr="00AF6C09">
        <w:t>Shlyerjes</w:t>
      </w:r>
      <w:r w:rsidR="00B65A34" w:rsidRPr="00AF6C09">
        <w:t>.</w:t>
      </w:r>
    </w:p>
    <w:p w14:paraId="6FA85632" w14:textId="28E2F536" w:rsidR="00533D37" w:rsidRPr="00AF6C09" w:rsidRDefault="00533D37" w:rsidP="00AF6C09">
      <w:pPr>
        <w:pStyle w:val="CERLEVEL4"/>
        <w:tabs>
          <w:tab w:val="left" w:pos="900"/>
          <w:tab w:val="left" w:pos="8910"/>
        </w:tabs>
        <w:spacing w:line="276" w:lineRule="auto"/>
        <w:ind w:left="900" w:right="-16" w:hanging="900"/>
        <w:rPr>
          <w:rFonts w:eastAsiaTheme="minorEastAsia"/>
        </w:rPr>
      </w:pPr>
      <w:r w:rsidRPr="00AF6C09">
        <w:t xml:space="preserve">Transaksionet kryhen në tregjet e ALPEX-it me pjesëmarrjen e </w:t>
      </w:r>
      <w:r w:rsidR="00EF0B69" w:rsidRPr="00AF6C09">
        <w:t>Anëtar</w:t>
      </w:r>
      <w:r w:rsidR="000D4C6D" w:rsidRPr="00AF6C09">
        <w:t>ëve</w:t>
      </w:r>
      <w:r w:rsidRPr="00AF6C09">
        <w:t xml:space="preserve"> të Bursës si palë në to, në përputhje me Procedurën e Tregtimit.</w:t>
      </w:r>
    </w:p>
    <w:p w14:paraId="27FFA61E" w14:textId="4FD30E21" w:rsidR="00533D37" w:rsidRPr="00AF6C09" w:rsidRDefault="00533D37" w:rsidP="00AF6C09">
      <w:pPr>
        <w:pStyle w:val="CERLEVEL4"/>
        <w:tabs>
          <w:tab w:val="left" w:pos="900"/>
          <w:tab w:val="left" w:pos="7655"/>
        </w:tabs>
        <w:spacing w:line="276" w:lineRule="auto"/>
        <w:ind w:left="900" w:right="-16" w:hanging="900"/>
        <w:rPr>
          <w:rFonts w:eastAsiaTheme="minorEastAsia"/>
        </w:rPr>
      </w:pPr>
      <w:r w:rsidRPr="00AF6C09">
        <w:t xml:space="preserve">Çdo Anëtar i Bursës, në përputhje me kushtet specifike të kësaj </w:t>
      </w:r>
      <w:r w:rsidR="00CD0BA8" w:rsidRPr="00AF6C09">
        <w:t>Procedure</w:t>
      </w:r>
      <w:r w:rsidRPr="00AF6C09">
        <w:t>, në Urdhër</w:t>
      </w:r>
      <w:r w:rsidR="00CD2066" w:rsidRPr="00AF6C09">
        <w:t>p</w:t>
      </w:r>
      <w:r w:rsidRPr="00AF6C09">
        <w:t xml:space="preserve">orosi </w:t>
      </w:r>
      <w:r w:rsidR="00CD2066" w:rsidRPr="00AF6C09">
        <w:t>B</w:t>
      </w:r>
      <w:r w:rsidRPr="00AF6C09">
        <w:t>lerje</w:t>
      </w:r>
      <w:r w:rsidR="00CD2066" w:rsidRPr="00AF6C09">
        <w:t>je</w:t>
      </w:r>
      <w:r w:rsidRPr="00AF6C09">
        <w:t xml:space="preserve"> ose </w:t>
      </w:r>
      <w:r w:rsidR="00CD2066" w:rsidRPr="00AF6C09">
        <w:t>S</w:t>
      </w:r>
      <w:r w:rsidRPr="00AF6C09">
        <w:t>hitje</w:t>
      </w:r>
      <w:r w:rsidR="00CD2066" w:rsidRPr="00AF6C09">
        <w:t>je</w:t>
      </w:r>
      <w:r w:rsidRPr="00AF6C09">
        <w:t xml:space="preserve"> që </w:t>
      </w:r>
      <w:r w:rsidR="004E0CB4" w:rsidRPr="00AF6C09">
        <w:t>vendos</w:t>
      </w:r>
      <w:r w:rsidRPr="00AF6C09">
        <w:t xml:space="preserve"> në </w:t>
      </w:r>
      <w:r w:rsidR="006803BD" w:rsidRPr="00AF6C09">
        <w:t>ETSS</w:t>
      </w:r>
      <w:r w:rsidRPr="00AF6C09">
        <w:t xml:space="preserve"> me qëllim </w:t>
      </w:r>
      <w:r w:rsidR="009E2DC5" w:rsidRPr="00AF6C09">
        <w:t>realiz</w:t>
      </w:r>
      <w:r w:rsidRPr="00AF6C09">
        <w:t xml:space="preserve">imin e një Transaksioni, duhet të deklarojë Anëtarin e </w:t>
      </w:r>
      <w:r w:rsidR="00F85D44" w:rsidRPr="00AF6C09">
        <w:t>Klerimit</w:t>
      </w:r>
      <w:r w:rsidRPr="00AF6C09">
        <w:t xml:space="preserve"> që do të jetë përgjegjës ndaj ALPEX-it për </w:t>
      </w:r>
      <w:r w:rsidR="000733EC" w:rsidRPr="00AF6C09">
        <w:t>Klerimin</w:t>
      </w:r>
      <w:r w:rsidRPr="00AF6C09">
        <w:t xml:space="preserve"> e Transaksionit përkatës</w:t>
      </w:r>
      <w:r w:rsidR="009E2DC5" w:rsidRPr="00AF6C09">
        <w:t xml:space="preserve"> dhe Llogarinë përkatëse </w:t>
      </w:r>
      <w:r w:rsidR="00E32C29" w:rsidRPr="00AF6C09">
        <w:t>të</w:t>
      </w:r>
      <w:r w:rsidR="009E2DC5" w:rsidRPr="00AF6C09">
        <w:t xml:space="preserve"> Klerimit</w:t>
      </w:r>
      <w:r w:rsidRPr="00AF6C09">
        <w:t>.</w:t>
      </w:r>
    </w:p>
    <w:p w14:paraId="159485C6" w14:textId="016D00A3" w:rsidR="00533D37" w:rsidRPr="00AF6C09" w:rsidRDefault="00533D37" w:rsidP="00AF6C09">
      <w:pPr>
        <w:pStyle w:val="CERLEVEL4"/>
        <w:tabs>
          <w:tab w:val="left" w:pos="900"/>
          <w:tab w:val="left" w:pos="7655"/>
        </w:tabs>
        <w:autoSpaceDN w:val="0"/>
        <w:spacing w:after="140" w:line="276" w:lineRule="auto"/>
        <w:ind w:left="900" w:right="-16" w:hanging="900"/>
        <w:rPr>
          <w:rFonts w:cs="Arial"/>
        </w:rPr>
      </w:pPr>
      <w:r w:rsidRPr="00AF6C09">
        <w:t xml:space="preserve">Pas përfundimit të tij, Transaksioni rinovohet për qëllime </w:t>
      </w:r>
      <w:r w:rsidR="00065157" w:rsidRPr="00AF6C09">
        <w:t>K</w:t>
      </w:r>
      <w:r w:rsidR="005F3B56" w:rsidRPr="00AF6C09">
        <w:t>lerimi</w:t>
      </w:r>
      <w:r w:rsidRPr="00AF6C09">
        <w:t xml:space="preserve"> si më poshtë:</w:t>
      </w:r>
    </w:p>
    <w:p w14:paraId="7DDCAB3B" w14:textId="255155BE" w:rsidR="00533D37" w:rsidRPr="00AF6C09" w:rsidRDefault="00533D37" w:rsidP="00740192">
      <w:pPr>
        <w:pStyle w:val="CERLEVEL5"/>
        <w:spacing w:line="276" w:lineRule="auto"/>
        <w:ind w:left="1440" w:hanging="540"/>
      </w:pPr>
      <w:r w:rsidRPr="00AF6C09">
        <w:t xml:space="preserve">ALPEX-i </w:t>
      </w:r>
      <w:r w:rsidR="00AE5301" w:rsidRPr="00AF6C09">
        <w:t>konsideron se</w:t>
      </w:r>
      <w:r w:rsidRPr="00AF6C09">
        <w:t xml:space="preserve">, në përfundim të Transaksionit, ka pranuar detyrimet në para dhe pretendimet përkatëse që rrjedhin nga </w:t>
      </w:r>
      <w:r w:rsidR="00820E21" w:rsidRPr="00AF6C09">
        <w:t>Urdhër</w:t>
      </w:r>
      <w:r w:rsidR="009E2DC5" w:rsidRPr="00AF6C09">
        <w:t>p</w:t>
      </w:r>
      <w:r w:rsidR="00820E21" w:rsidRPr="00AF6C09">
        <w:t xml:space="preserve">orosi të Përputhura </w:t>
      </w:r>
      <w:r w:rsidRPr="00AF6C09">
        <w:t xml:space="preserve">që </w:t>
      </w:r>
      <w:r w:rsidR="00DF5C10" w:rsidRPr="00AF6C09">
        <w:t>form</w:t>
      </w:r>
      <w:r w:rsidR="00B63733" w:rsidRPr="00AF6C09">
        <w:t>ojn</w:t>
      </w:r>
      <w:r w:rsidR="00AE5301" w:rsidRPr="00AF6C09">
        <w:t>ë</w:t>
      </w:r>
      <w:r w:rsidRPr="00AF6C09">
        <w:t xml:space="preserve"> Transaksionin;</w:t>
      </w:r>
    </w:p>
    <w:p w14:paraId="15A20061" w14:textId="60B27607" w:rsidR="00533D37" w:rsidRPr="00AF6C09" w:rsidRDefault="00C50C33" w:rsidP="00740192">
      <w:pPr>
        <w:pStyle w:val="CERLEVEL5"/>
        <w:spacing w:line="276" w:lineRule="auto"/>
        <w:ind w:left="1440" w:hanging="540"/>
      </w:pPr>
      <w:r w:rsidRPr="00AF6C09">
        <w:t>n</w:t>
      </w:r>
      <w:r w:rsidR="00533D37" w:rsidRPr="00AF6C09">
        <w:t xml:space="preserve">ë mënyrë të ngjashme, </w:t>
      </w:r>
      <w:r w:rsidR="002B7C1B" w:rsidRPr="00AF6C09">
        <w:t>Anëtari i Klerimit</w:t>
      </w:r>
      <w:r w:rsidR="00533D37" w:rsidRPr="00AF6C09">
        <w:t xml:space="preserve"> i deklaruar në bazë të çdo </w:t>
      </w:r>
      <w:r w:rsidR="00FD07EE" w:rsidRPr="00AF6C09">
        <w:t>Urdhërporosi</w:t>
      </w:r>
      <w:r w:rsidR="00533D37" w:rsidRPr="00AF6C09">
        <w:t xml:space="preserve"> përputhjeje zë</w:t>
      </w:r>
      <w:r w:rsidR="00621CF4" w:rsidRPr="00AF6C09">
        <w:t>vend</w:t>
      </w:r>
      <w:r w:rsidR="00AE5301" w:rsidRPr="00AF6C09">
        <w:t>ë</w:t>
      </w:r>
      <w:r w:rsidR="00621CF4" w:rsidRPr="00AF6C09">
        <w:t>son</w:t>
      </w:r>
      <w:r w:rsidR="00533D37" w:rsidRPr="00AF6C09">
        <w:t xml:space="preserve"> Anëtari</w:t>
      </w:r>
      <w:r w:rsidR="00621CF4" w:rsidRPr="00AF6C09">
        <w:t>n</w:t>
      </w:r>
      <w:r w:rsidR="00533D37" w:rsidRPr="00AF6C09">
        <w:t xml:space="preserve"> </w:t>
      </w:r>
      <w:r w:rsidR="00621CF4" w:rsidRPr="00AF6C09">
        <w:t>e</w:t>
      </w:r>
      <w:r w:rsidR="00533D37" w:rsidRPr="00AF6C09">
        <w:t xml:space="preserve"> Bursës që ka </w:t>
      </w:r>
      <w:r w:rsidR="00A03A57" w:rsidRPr="00AF6C09">
        <w:t xml:space="preserve">vendosur </w:t>
      </w:r>
      <w:r w:rsidR="00FD07EE" w:rsidRPr="00AF6C09">
        <w:t>këtë</w:t>
      </w:r>
      <w:r w:rsidR="00A03A57" w:rsidRPr="00AF6C09">
        <w:t xml:space="preserve"> </w:t>
      </w:r>
      <w:r w:rsidR="00533D37" w:rsidRPr="00AF6C09">
        <w:t xml:space="preserve"> </w:t>
      </w:r>
      <w:r w:rsidR="00FD07EE" w:rsidRPr="00AF6C09">
        <w:t>Urdhërporosi</w:t>
      </w:r>
      <w:r w:rsidR="00A03A57" w:rsidRPr="00AF6C09">
        <w:t xml:space="preserve"> </w:t>
      </w:r>
      <w:r w:rsidR="00533D37" w:rsidRPr="00AF6C09">
        <w:t xml:space="preserve">dhe </w:t>
      </w:r>
      <w:r w:rsidR="00EF0B69" w:rsidRPr="00AF6C09">
        <w:t>bëhet</w:t>
      </w:r>
      <w:r w:rsidR="00A03A57" w:rsidRPr="00AF6C09">
        <w:t xml:space="preserve"> </w:t>
      </w:r>
      <w:r w:rsidR="00EF0B69" w:rsidRPr="00AF6C09">
        <w:t>përgjegjës</w:t>
      </w:r>
      <w:r w:rsidR="00533D37" w:rsidRPr="00AF6C09">
        <w:t xml:space="preserve"> ndaj ALPEX-it si </w:t>
      </w:r>
      <w:r w:rsidR="00A03A57" w:rsidRPr="00AF6C09">
        <w:t>Kund</w:t>
      </w:r>
      <w:r w:rsidR="00AE5301" w:rsidRPr="00AF6C09">
        <w:t>ë</w:t>
      </w:r>
      <w:r w:rsidR="00A03A57" w:rsidRPr="00AF6C09">
        <w:t>r</w:t>
      </w:r>
      <w:r w:rsidR="00533D37" w:rsidRPr="00AF6C09">
        <w:t xml:space="preserve">palë e tij për </w:t>
      </w:r>
      <w:r w:rsidR="000733EC" w:rsidRPr="00AF6C09">
        <w:t>Klerimin</w:t>
      </w:r>
      <w:r w:rsidR="00533D37" w:rsidRPr="00AF6C09">
        <w:t xml:space="preserve"> e detyrimeve përkatëse monetare që ka marrë përsipër.</w:t>
      </w:r>
    </w:p>
    <w:p w14:paraId="02F54C27" w14:textId="19A8495F" w:rsidR="00533D37" w:rsidRPr="00AF6C09" w:rsidRDefault="00533D37" w:rsidP="00740192">
      <w:pPr>
        <w:pStyle w:val="CERLEVEL4"/>
        <w:tabs>
          <w:tab w:val="left" w:pos="1134"/>
          <w:tab w:val="left" w:pos="7655"/>
        </w:tabs>
        <w:autoSpaceDN w:val="0"/>
        <w:spacing w:after="140" w:line="276" w:lineRule="auto"/>
        <w:ind w:left="1134" w:right="-16"/>
        <w:rPr>
          <w:rFonts w:eastAsiaTheme="minorEastAsia"/>
        </w:rPr>
      </w:pPr>
      <w:r w:rsidRPr="00AF6C09">
        <w:t>Çdo pavlefshmëri, anul</w:t>
      </w:r>
      <w:r w:rsidR="00994722" w:rsidRPr="00AF6C09">
        <w:t>l</w:t>
      </w:r>
      <w:r w:rsidRPr="00AF6C09">
        <w:t>im ose defekt tjetër në Urdhër</w:t>
      </w:r>
      <w:r w:rsidR="00CD2066" w:rsidRPr="00AF6C09">
        <w:t>p</w:t>
      </w:r>
      <w:r w:rsidRPr="00AF6C09">
        <w:t xml:space="preserve">orositë ose udhëzimet </w:t>
      </w:r>
      <w:r w:rsidR="00FD07EE" w:rsidRPr="00AF6C09">
        <w:t>që</w:t>
      </w:r>
      <w:r w:rsidR="002E256A" w:rsidRPr="00AF6C09">
        <w:t xml:space="preserve"> formojnë baz</w:t>
      </w:r>
      <w:r w:rsidR="000D7E2A" w:rsidRPr="00AF6C09">
        <w:t>ë</w:t>
      </w:r>
      <w:r w:rsidR="002E256A" w:rsidRPr="00AF6C09">
        <w:t>n</w:t>
      </w:r>
      <w:r w:rsidRPr="00AF6C09">
        <w:t xml:space="preserve"> për </w:t>
      </w:r>
      <w:r w:rsidR="002E256A" w:rsidRPr="00AF6C09">
        <w:t>re</w:t>
      </w:r>
      <w:r w:rsidR="00F512A9" w:rsidRPr="00AF6C09">
        <w:t>a</w:t>
      </w:r>
      <w:r w:rsidR="002E256A" w:rsidRPr="00AF6C09">
        <w:t>lizimin</w:t>
      </w:r>
      <w:r w:rsidRPr="00AF6C09">
        <w:t xml:space="preserve"> e Transaksionit </w:t>
      </w:r>
      <w:r w:rsidR="00BA5EA4" w:rsidRPr="00AF6C09">
        <w:t xml:space="preserve">dhe </w:t>
      </w:r>
      <w:r w:rsidRPr="00AF6C09">
        <w:t xml:space="preserve">nuk do të </w:t>
      </w:r>
      <w:r w:rsidR="00EF0B69" w:rsidRPr="00AF6C09">
        <w:t>ndikojnë</w:t>
      </w:r>
      <w:r w:rsidRPr="00AF6C09">
        <w:t xml:space="preserve"> vlefshmërinë e këtij të fundit</w:t>
      </w:r>
      <w:r w:rsidR="008E65E3" w:rsidRPr="00AF6C09">
        <w:t>.</w:t>
      </w:r>
      <w:r w:rsidR="000D7E2A" w:rsidRPr="00AF6C09">
        <w:t xml:space="preserve"> </w:t>
      </w:r>
    </w:p>
    <w:p w14:paraId="17772F84" w14:textId="30905BE5" w:rsidR="00B65A34" w:rsidRPr="00AF6C09" w:rsidRDefault="00A24FD7" w:rsidP="00740192">
      <w:pPr>
        <w:pStyle w:val="CERLEVEL3"/>
        <w:tabs>
          <w:tab w:val="left" w:pos="900"/>
          <w:tab w:val="left" w:pos="7655"/>
        </w:tabs>
        <w:spacing w:line="276" w:lineRule="auto"/>
        <w:ind w:left="900" w:right="-16" w:hanging="900"/>
      </w:pPr>
      <w:bookmarkStart w:id="94" w:name="_Toc128310461"/>
      <w:bookmarkStart w:id="95" w:name="_Ref106175304"/>
      <w:bookmarkStart w:id="96" w:name="_Toc244546481"/>
      <w:r w:rsidRPr="00AF6C09">
        <w:lastRenderedPageBreak/>
        <w:t>Informacioni për ALPEX-in</w:t>
      </w:r>
      <w:bookmarkEnd w:id="94"/>
      <w:bookmarkEnd w:id="95"/>
      <w:bookmarkEnd w:id="96"/>
    </w:p>
    <w:p w14:paraId="52668909" w14:textId="57ADE34E" w:rsidR="00B65A34" w:rsidRPr="00AF6C09" w:rsidRDefault="00CD2066" w:rsidP="00740192">
      <w:pPr>
        <w:pStyle w:val="CERLEVEL4"/>
        <w:tabs>
          <w:tab w:val="left" w:pos="900"/>
          <w:tab w:val="left" w:pos="7655"/>
        </w:tabs>
        <w:spacing w:line="276" w:lineRule="auto"/>
        <w:ind w:left="900" w:right="-16" w:hanging="900"/>
        <w:rPr>
          <w:rFonts w:eastAsiaTheme="minorEastAsia"/>
        </w:rPr>
      </w:pPr>
      <w:r w:rsidRPr="00AF6C09">
        <w:t xml:space="preserve">Anëtarët e Klerimit </w:t>
      </w:r>
      <w:r w:rsidR="00B65A34" w:rsidRPr="00AF6C09">
        <w:t xml:space="preserve">do t'i japin ALPEX-it të gjitha të dhënat dhe informacionin në lidhje me detyrat e </w:t>
      </w:r>
      <w:r w:rsidR="00F85D44" w:rsidRPr="00AF6C09">
        <w:t>Klerimit</w:t>
      </w:r>
      <w:r w:rsidR="00B65A34" w:rsidRPr="00AF6C09">
        <w:t xml:space="preserve"> që kryejnë dhe r</w:t>
      </w:r>
      <w:r w:rsidR="006E24B0" w:rsidRPr="00AF6C09">
        <w:t>rezi</w:t>
      </w:r>
      <w:r w:rsidR="00727F74" w:rsidRPr="00AF6C09">
        <w:t>qet e mundshme</w:t>
      </w:r>
      <w:r w:rsidR="00874405" w:rsidRPr="00AF6C09">
        <w:t xml:space="preserve"> </w:t>
      </w:r>
      <w:r w:rsidR="00FD07EE" w:rsidRPr="00AF6C09">
        <w:t>që</w:t>
      </w:r>
      <w:r w:rsidR="00874405" w:rsidRPr="00AF6C09">
        <w:t xml:space="preserve"> ekzistojn</w:t>
      </w:r>
      <w:r w:rsidR="00C30615" w:rsidRPr="00AF6C09">
        <w:t>ë</w:t>
      </w:r>
      <w:r w:rsidR="00B65A34" w:rsidRPr="00AF6C09">
        <w:t xml:space="preserve">, sa herë që ALPEX-i </w:t>
      </w:r>
      <w:r w:rsidR="00874405" w:rsidRPr="00AF6C09">
        <w:t>e</w:t>
      </w:r>
      <w:r w:rsidR="00B65A34" w:rsidRPr="00AF6C09">
        <w:t xml:space="preserve"> kërko</w:t>
      </w:r>
      <w:r w:rsidR="00874405" w:rsidRPr="00AF6C09">
        <w:t>n</w:t>
      </w:r>
      <w:r w:rsidR="00B65A34" w:rsidRPr="00AF6C09">
        <w:t xml:space="preserve"> këtë.</w:t>
      </w:r>
    </w:p>
    <w:p w14:paraId="42A403F3" w14:textId="215731B9" w:rsidR="00B65A34" w:rsidRPr="00AF6C09" w:rsidRDefault="00B65A34" w:rsidP="00740192">
      <w:pPr>
        <w:pStyle w:val="CERLEVEL4"/>
        <w:tabs>
          <w:tab w:val="left" w:pos="900"/>
          <w:tab w:val="left" w:pos="7655"/>
        </w:tabs>
        <w:spacing w:line="276" w:lineRule="auto"/>
        <w:ind w:left="900" w:right="-16" w:hanging="900"/>
        <w:rPr>
          <w:rFonts w:eastAsiaTheme="minorEastAsia"/>
        </w:rPr>
      </w:pPr>
      <w:r w:rsidRPr="00AF6C09">
        <w:t xml:space="preserve">Anëtarët e </w:t>
      </w:r>
      <w:r w:rsidR="00F85D44" w:rsidRPr="00AF6C09">
        <w:t>Klerimit</w:t>
      </w:r>
      <w:r w:rsidRPr="00AF6C09">
        <w:t xml:space="preserve">, në momentin e paraqitjes së të dhënave </w:t>
      </w:r>
      <w:r w:rsidR="00FD07EE" w:rsidRPr="00AF6C09">
        <w:t>që</w:t>
      </w:r>
      <w:r w:rsidR="004D207F" w:rsidRPr="00AF6C09">
        <w:t xml:space="preserve"> kontrollohen nga</w:t>
      </w:r>
      <w:r w:rsidRPr="00AF6C09">
        <w:t xml:space="preserve"> Autoritetet Kompetente në përputhje me rregullat që rregullojnë funksionimin e tyre, duhet t'i komunikojnë ALPEX-it, në mënyrë të veçantë si më poshtë:</w:t>
      </w:r>
    </w:p>
    <w:p w14:paraId="29384769" w14:textId="0BD81AAD" w:rsidR="00B65A34" w:rsidRPr="00AF6C09" w:rsidRDefault="00B65A34" w:rsidP="00740192">
      <w:pPr>
        <w:pStyle w:val="CERLEVEL5"/>
        <w:spacing w:line="276" w:lineRule="auto"/>
        <w:ind w:left="1440" w:hanging="540"/>
      </w:pPr>
      <w:r w:rsidRPr="00AF6C09">
        <w:t>pasqyrat financiare vjetore dhe</w:t>
      </w:r>
      <w:r w:rsidR="00360C55" w:rsidRPr="00AF6C09">
        <w:t>/ose</w:t>
      </w:r>
      <w:r w:rsidRPr="00AF6C09">
        <w:t xml:space="preserve"> gjashtëmujore, të audituara dhe të nënshkruara nga auditorë të </w:t>
      </w:r>
      <w:r w:rsidR="00607F69" w:rsidRPr="00AF6C09">
        <w:t>c</w:t>
      </w:r>
      <w:r w:rsidR="00C30615" w:rsidRPr="00AF6C09">
        <w:t>ertifikuar</w:t>
      </w:r>
      <w:r w:rsidRPr="00AF6C09">
        <w:t>;</w:t>
      </w:r>
    </w:p>
    <w:p w14:paraId="6F186195" w14:textId="20B6B4B6" w:rsidR="00B65A34" w:rsidRPr="00AF6C09" w:rsidRDefault="00B65A34" w:rsidP="00740192">
      <w:pPr>
        <w:pStyle w:val="CERLEVEL5"/>
        <w:spacing w:line="276" w:lineRule="auto"/>
        <w:ind w:left="1440" w:hanging="540"/>
      </w:pPr>
      <w:r w:rsidRPr="00AF6C09">
        <w:t>informacion mbi mjaftueshmërinë e kapitalit të tyre, fondet e veta, raportin e aftësisë paguese ose ekspozimet e mëdha, si dhe pasqyrat financiare përkatëse për periudhën raportuese në fjalë.</w:t>
      </w:r>
    </w:p>
    <w:p w14:paraId="15647430" w14:textId="76CBEED4" w:rsidR="00B65A34" w:rsidRPr="00AF6C09" w:rsidRDefault="00CD2066" w:rsidP="00740192">
      <w:pPr>
        <w:pStyle w:val="CERLEVEL4"/>
        <w:tabs>
          <w:tab w:val="left" w:pos="900"/>
          <w:tab w:val="left" w:pos="7655"/>
        </w:tabs>
        <w:spacing w:line="276" w:lineRule="auto"/>
        <w:ind w:left="900" w:right="-16" w:hanging="900"/>
        <w:rPr>
          <w:rFonts w:eastAsiaTheme="minorEastAsia"/>
        </w:rPr>
      </w:pPr>
      <w:r w:rsidRPr="00AF6C09">
        <w:t xml:space="preserve">Anëtarët e Klerimit </w:t>
      </w:r>
      <w:r w:rsidR="00B65A34" w:rsidRPr="00AF6C09">
        <w:t xml:space="preserve">duhet të njoftojnë menjëherë ALPEX-in për çdo ndryshim </w:t>
      </w:r>
      <w:r w:rsidR="00FD07EE" w:rsidRPr="00AF6C09">
        <w:t>që</w:t>
      </w:r>
      <w:r w:rsidR="000D0E91" w:rsidRPr="00AF6C09">
        <w:t xml:space="preserve"> ndikon </w:t>
      </w:r>
      <w:r w:rsidR="00E32C29" w:rsidRPr="00AF6C09">
        <w:t>në</w:t>
      </w:r>
      <w:r w:rsidR="0042161F" w:rsidRPr="00AF6C09">
        <w:t xml:space="preserve"> </w:t>
      </w:r>
      <w:r w:rsidR="00B65A34" w:rsidRPr="00AF6C09">
        <w:t>informacioni</w:t>
      </w:r>
      <w:r w:rsidR="0042161F" w:rsidRPr="00AF6C09">
        <w:t xml:space="preserve"> i </w:t>
      </w:r>
      <w:r w:rsidR="007978D8" w:rsidRPr="00AF6C09">
        <w:t xml:space="preserve">cili </w:t>
      </w:r>
      <w:r w:rsidR="00FD07EE" w:rsidRPr="00AF6C09">
        <w:t>është</w:t>
      </w:r>
      <w:r w:rsidR="0042161F" w:rsidRPr="00AF6C09">
        <w:t xml:space="preserve"> konsideruar nga</w:t>
      </w:r>
      <w:r w:rsidR="00B65A34" w:rsidRPr="00AF6C09">
        <w:t xml:space="preserve"> ALPEX-i </w:t>
      </w:r>
      <w:r w:rsidR="00FD07EE" w:rsidRPr="00AF6C09">
        <w:t>për</w:t>
      </w:r>
      <w:r w:rsidR="0042161F" w:rsidRPr="00AF6C09">
        <w:t xml:space="preserve"> </w:t>
      </w:r>
      <w:r w:rsidR="00B65A34" w:rsidRPr="00AF6C09">
        <w:t xml:space="preserve">miratimin e </w:t>
      </w:r>
      <w:r w:rsidR="0042161F" w:rsidRPr="00AF6C09">
        <w:t xml:space="preserve">tyre si </w:t>
      </w:r>
      <w:r w:rsidR="005B7BB1" w:rsidRPr="00AF6C09">
        <w:t>Anëtar</w:t>
      </w:r>
      <w:r w:rsidR="0042161F" w:rsidRPr="00AF6C09">
        <w:t xml:space="preserve"> Klerimi</w:t>
      </w:r>
      <w:r w:rsidR="00B65A34" w:rsidRPr="00AF6C09">
        <w:t xml:space="preserve">. Ata gjithashtu duhet të njoftojnë ALPEX-in për çdo çështje që mund të rrezikojë pjesëmarrjen e tyre të rregullt në </w:t>
      </w:r>
      <w:r w:rsidR="006B4353" w:rsidRPr="00AF6C09">
        <w:t>Klerim</w:t>
      </w:r>
      <w:r w:rsidR="00B65A34" w:rsidRPr="00AF6C09">
        <w:t xml:space="preserve">. Çështje të tilla përfshijnë - por nuk kufizohen vetëm në - mospërmbushjen e detyrimeve të një Anëtari të Bursës ndaj </w:t>
      </w:r>
      <w:r w:rsidR="00EF0B69" w:rsidRPr="00AF6C09">
        <w:t>Anëtarit</w:t>
      </w:r>
      <w:r w:rsidR="002B7C1B" w:rsidRPr="00AF6C09">
        <w:t xml:space="preserve"> të Klerimit</w:t>
      </w:r>
      <w:r w:rsidR="00B65A34" w:rsidRPr="00AF6C09">
        <w:t xml:space="preserve">, të dhënat </w:t>
      </w:r>
      <w:r w:rsidR="007978D8" w:rsidRPr="00AF6C09">
        <w:t xml:space="preserve">se </w:t>
      </w:r>
      <w:r w:rsidR="00B65A34" w:rsidRPr="00AF6C09">
        <w:t xml:space="preserve">Anëtari i Bursës përkohësisht nuk është në gjendje të përmbushë detyrimet e tij, ose ngjarjet që ndikojnë në funksionimin e </w:t>
      </w:r>
      <w:r w:rsidR="00EF0B69" w:rsidRPr="00AF6C09">
        <w:t>Anëtarit</w:t>
      </w:r>
      <w:r w:rsidR="002B7C1B" w:rsidRPr="00AF6C09">
        <w:t xml:space="preserve"> të Klerimit</w:t>
      </w:r>
      <w:r w:rsidR="00B65A34" w:rsidRPr="00AF6C09">
        <w:t>, si p.sh. vendimi për të marrë pjesë në një bashkim, shkrirje ose blerje të biznesit të tij ose vendosjen e gjobave nga Autoritetet Kompetente.</w:t>
      </w:r>
    </w:p>
    <w:p w14:paraId="49CA0E02" w14:textId="4F11990A" w:rsidR="00B65A34" w:rsidRPr="00AF6C09" w:rsidRDefault="00B65A34" w:rsidP="00740192">
      <w:pPr>
        <w:pStyle w:val="CERLEVEL4"/>
        <w:tabs>
          <w:tab w:val="left" w:pos="900"/>
          <w:tab w:val="left" w:pos="7655"/>
        </w:tabs>
        <w:spacing w:line="276" w:lineRule="auto"/>
        <w:ind w:left="900" w:right="-16" w:hanging="900"/>
        <w:rPr>
          <w:rFonts w:eastAsiaTheme="minorEastAsia"/>
        </w:rPr>
      </w:pPr>
      <w:r w:rsidRPr="00AF6C09">
        <w:t xml:space="preserve">Menjëherë sapo </w:t>
      </w:r>
      <w:r w:rsidR="0042161F" w:rsidRPr="00AF6C09">
        <w:t>Autoriteti R</w:t>
      </w:r>
      <w:r w:rsidR="00DB6EE1" w:rsidRPr="00AF6C09">
        <w:t>regullator</w:t>
      </w:r>
      <w:r w:rsidRPr="00AF6C09">
        <w:t xml:space="preserve"> </w:t>
      </w:r>
      <w:r w:rsidR="004E16FA" w:rsidRPr="00AF6C09">
        <w:t>t’jua</w:t>
      </w:r>
      <w:r w:rsidRPr="00AF6C09">
        <w:t xml:space="preserve"> kërkojë, ALPEX-i do të v</w:t>
      </w:r>
      <w:r w:rsidR="00065157" w:rsidRPr="00AF6C09">
        <w:t>endosi</w:t>
      </w:r>
      <w:r w:rsidRPr="00AF6C09">
        <w:t xml:space="preserve"> në dispozicion të dhënat dhe informacionin që mban në përputhje me paragrafët e mësipërm. </w:t>
      </w:r>
    </w:p>
    <w:p w14:paraId="678841E2" w14:textId="62462EA3" w:rsidR="00B65A34" w:rsidRPr="00AF6C09" w:rsidRDefault="00B65A34" w:rsidP="00740192">
      <w:pPr>
        <w:pStyle w:val="CERLEVEL3"/>
        <w:tabs>
          <w:tab w:val="left" w:pos="900"/>
          <w:tab w:val="left" w:pos="7655"/>
        </w:tabs>
        <w:spacing w:line="276" w:lineRule="auto"/>
        <w:ind w:left="900" w:right="-16" w:hanging="900"/>
        <w:rPr>
          <w:rFonts w:eastAsiaTheme="minorEastAsia"/>
        </w:rPr>
      </w:pPr>
      <w:bookmarkStart w:id="97" w:name="_Toc128310462"/>
      <w:bookmarkStart w:id="98" w:name="_Toc244546482"/>
      <w:r w:rsidRPr="00AF6C09">
        <w:t xml:space="preserve">Detyrimet e </w:t>
      </w:r>
      <w:r w:rsidR="00204B95" w:rsidRPr="00AF6C09">
        <w:t>Anëtarëve të Klerimit</w:t>
      </w:r>
      <w:bookmarkEnd w:id="97"/>
      <w:bookmarkEnd w:id="98"/>
    </w:p>
    <w:p w14:paraId="71546F2A" w14:textId="1B65AF09" w:rsidR="00B65A34" w:rsidRPr="00AF6C09" w:rsidRDefault="00204B95" w:rsidP="00740192">
      <w:pPr>
        <w:pStyle w:val="CERLEVEL4"/>
        <w:tabs>
          <w:tab w:val="left" w:pos="900"/>
          <w:tab w:val="left" w:pos="7655"/>
        </w:tabs>
        <w:spacing w:line="276" w:lineRule="auto"/>
        <w:ind w:left="900" w:right="-16" w:hanging="900"/>
        <w:rPr>
          <w:rFonts w:eastAsiaTheme="minorEastAsia"/>
        </w:rPr>
      </w:pPr>
      <w:r w:rsidRPr="00AF6C09">
        <w:t xml:space="preserve">Anëtarët </w:t>
      </w:r>
      <w:r w:rsidR="00CD2066" w:rsidRPr="00AF6C09">
        <w:t>e</w:t>
      </w:r>
      <w:r w:rsidRPr="00AF6C09">
        <w:t xml:space="preserve"> Klerimit</w:t>
      </w:r>
      <w:r w:rsidR="00CD2066" w:rsidRPr="00AF6C09">
        <w:t xml:space="preserve"> </w:t>
      </w:r>
      <w:r w:rsidR="00B65A34" w:rsidRPr="00AF6C09">
        <w:t xml:space="preserve">përveç plotësimit të dispozitave në seksionin </w:t>
      </w:r>
      <w:r w:rsidR="00972838" w:rsidRPr="00AF6C09">
        <w:rPr>
          <w:rFonts w:eastAsiaTheme="minorEastAsia"/>
        </w:rPr>
        <w:fldChar w:fldCharType="begin"/>
      </w:r>
      <w:r w:rsidR="00972838" w:rsidRPr="00AF6C09">
        <w:rPr>
          <w:rFonts w:eastAsiaTheme="minorEastAsia"/>
        </w:rPr>
        <w:instrText xml:space="preserve"> REF _Ref106175304 \r \h </w:instrText>
      </w:r>
      <w:r w:rsidR="00E91B95" w:rsidRPr="00AF6C09">
        <w:rPr>
          <w:rFonts w:eastAsiaTheme="minorEastAsia"/>
        </w:rPr>
        <w:instrText xml:space="preserve"> \* MERGEFORMAT </w:instrText>
      </w:r>
      <w:r w:rsidR="00972838" w:rsidRPr="00AF6C09">
        <w:rPr>
          <w:rFonts w:eastAsiaTheme="minorEastAsia"/>
        </w:rPr>
      </w:r>
      <w:r w:rsidR="00972838" w:rsidRPr="00AF6C09">
        <w:rPr>
          <w:rFonts w:eastAsiaTheme="minorEastAsia"/>
        </w:rPr>
        <w:fldChar w:fldCharType="separate"/>
      </w:r>
      <w:r w:rsidR="006F479C" w:rsidRPr="00AF6C09">
        <w:rPr>
          <w:rFonts w:eastAsiaTheme="minorEastAsia"/>
        </w:rPr>
        <w:t>C.3.2</w:t>
      </w:r>
      <w:r w:rsidR="00972838" w:rsidRPr="00AF6C09">
        <w:rPr>
          <w:rFonts w:eastAsiaTheme="minorEastAsia"/>
        </w:rPr>
        <w:fldChar w:fldCharType="end"/>
      </w:r>
      <w:r w:rsidR="00B65A34" w:rsidRPr="00AF6C09">
        <w:t>, dhe në veçanti u kërkohet që:</w:t>
      </w:r>
    </w:p>
    <w:p w14:paraId="4F3985F5" w14:textId="348B58F1" w:rsidR="00B65A34" w:rsidRPr="00AF6C09" w:rsidRDefault="00B65A34" w:rsidP="00740192">
      <w:pPr>
        <w:pStyle w:val="CERLEVEL5"/>
        <w:spacing w:line="276" w:lineRule="auto"/>
        <w:ind w:left="1440" w:hanging="540"/>
        <w:rPr>
          <w:rFonts w:eastAsiaTheme="minorEastAsia"/>
        </w:rPr>
      </w:pPr>
      <w:r w:rsidRPr="00AF6C09">
        <w:t xml:space="preserve">të ruajnë funksionimin normal të </w:t>
      </w:r>
      <w:r w:rsidR="008B2D82" w:rsidRPr="00AF6C09">
        <w:t>ALPEX-it në rolin e tij si Kundërpalë Qendrore</w:t>
      </w:r>
      <w:r w:rsidRPr="00AF6C09">
        <w:t xml:space="preserve">, duke treguar kujdesin dhe vëmendjen e duhur gjatë pjesëmarrjes në operacionet e </w:t>
      </w:r>
      <w:r w:rsidR="00F85D44" w:rsidRPr="00AF6C09">
        <w:t>Klerimit</w:t>
      </w:r>
      <w:r w:rsidRPr="00AF6C09">
        <w:t xml:space="preserve"> për të siguruar kryerjen e rregullt të transaksioneve;</w:t>
      </w:r>
    </w:p>
    <w:p w14:paraId="6CD4F0D4" w14:textId="076E785A" w:rsidR="00B65A34" w:rsidRPr="00AF6C09" w:rsidRDefault="00B65A34" w:rsidP="00740192">
      <w:pPr>
        <w:pStyle w:val="CERLEVEL5"/>
        <w:spacing w:line="276" w:lineRule="auto"/>
        <w:ind w:left="1440" w:hanging="540"/>
        <w:rPr>
          <w:rFonts w:eastAsiaTheme="minorEastAsia"/>
        </w:rPr>
      </w:pPr>
      <w:r w:rsidRPr="00AF6C09">
        <w:t xml:space="preserve">të shmangin çdo veprim apo mosveprim që mund të dëmtojë </w:t>
      </w:r>
      <w:r w:rsidR="00D277BC" w:rsidRPr="00AF6C09">
        <w:t>reputacionin</w:t>
      </w:r>
      <w:r w:rsidRPr="00AF6C09">
        <w:t xml:space="preserve"> e ALPEX-it dhe në përgjithësi besueshmërinë dhe sigurinë e sistemit </w:t>
      </w:r>
      <w:r w:rsidR="005B06BB" w:rsidRPr="00AF6C09">
        <w:t>elektro-</w:t>
      </w:r>
      <w:r w:rsidRPr="00AF6C09">
        <w:t>energjetik;</w:t>
      </w:r>
    </w:p>
    <w:p w14:paraId="4027D347" w14:textId="7C12D5E7" w:rsidR="00B65A34" w:rsidRPr="00AF6C09" w:rsidRDefault="00B65A34" w:rsidP="00740192">
      <w:pPr>
        <w:pStyle w:val="CERLEVEL5"/>
        <w:spacing w:line="276" w:lineRule="auto"/>
        <w:ind w:left="1440" w:hanging="540"/>
        <w:rPr>
          <w:rFonts w:eastAsiaTheme="minorEastAsia"/>
        </w:rPr>
      </w:pPr>
      <w:r w:rsidRPr="00AF6C09">
        <w:t xml:space="preserve">t'i përgjigjen menjëherë, me vërtetësi dhe plotësisht çdo kërkese të ALPEX-it për të dhënë informacione dhe të dhëna, të përmbushin detyrimet e tyre të raportimit të rregullt ose </w:t>
      </w:r>
      <w:r w:rsidRPr="00AF6C09">
        <w:rPr>
          <w:i/>
          <w:iCs/>
        </w:rPr>
        <w:t>ad hoc</w:t>
      </w:r>
      <w:r w:rsidRPr="00AF6C09">
        <w:t xml:space="preserve"> ndaj ALPEX-it në përputhje me dispozitat e kësaj </w:t>
      </w:r>
      <w:r w:rsidR="00695AAC" w:rsidRPr="00AF6C09">
        <w:t xml:space="preserve">Procedure </w:t>
      </w:r>
      <w:r w:rsidRPr="00AF6C09">
        <w:t>dhe të bashkëpunojnë me ALPEX-in pa pengesë duke marrë pjesë në takimet përkatëse ose duke lejuar ALPEX-in të kryejë inspektime në mjediset e tyre;</w:t>
      </w:r>
    </w:p>
    <w:p w14:paraId="52E111C0" w14:textId="4DFCC51E" w:rsidR="00B65A34" w:rsidRPr="00AF6C09" w:rsidRDefault="004E574D" w:rsidP="00740192">
      <w:pPr>
        <w:pStyle w:val="CERLEVEL5"/>
        <w:spacing w:line="276" w:lineRule="auto"/>
        <w:ind w:left="1440" w:hanging="540"/>
        <w:rPr>
          <w:rFonts w:eastAsiaTheme="minorEastAsia"/>
        </w:rPr>
      </w:pPr>
      <w:r w:rsidRPr="00AF6C09">
        <w:t>t</w:t>
      </w:r>
      <w:r w:rsidR="00B65A34" w:rsidRPr="00AF6C09">
        <w:t xml:space="preserve">ë sigurojnë që pajisjet kompjuterike dhe </w:t>
      </w:r>
      <w:r w:rsidR="005B06BB" w:rsidRPr="00AF6C09">
        <w:t xml:space="preserve">programi </w:t>
      </w:r>
      <w:r w:rsidR="00B65A34" w:rsidRPr="00AF6C09">
        <w:t>softueri</w:t>
      </w:r>
      <w:r w:rsidR="005B06BB" w:rsidRPr="00AF6C09">
        <w:t>k</w:t>
      </w:r>
      <w:r w:rsidR="00B65A34" w:rsidRPr="00AF6C09">
        <w:t xml:space="preserve"> që kanë për të hyrë në EMCS përdore</w:t>
      </w:r>
      <w:r w:rsidRPr="00AF6C09">
        <w:t>t</w:t>
      </w:r>
      <w:r w:rsidR="00B65A34" w:rsidRPr="00AF6C09">
        <w:t xml:space="preserve"> në mënyrë të arsyeshme dhe në përputhje me këtë Procedurë për të siguruar funksionimin pa probleme dhe të sigurt të tij;</w:t>
      </w:r>
    </w:p>
    <w:p w14:paraId="1F72CD1E" w14:textId="44E5B34C" w:rsidR="00B65A34" w:rsidRPr="00AF6C09" w:rsidRDefault="004E574D" w:rsidP="00740192">
      <w:pPr>
        <w:pStyle w:val="CERLEVEL5"/>
        <w:spacing w:line="276" w:lineRule="auto"/>
        <w:ind w:left="1440" w:hanging="540"/>
        <w:rPr>
          <w:rFonts w:eastAsiaTheme="minorEastAsia"/>
        </w:rPr>
      </w:pPr>
      <w:r w:rsidRPr="00AF6C09">
        <w:lastRenderedPageBreak/>
        <w:t>t</w:t>
      </w:r>
      <w:r w:rsidR="00B65A34" w:rsidRPr="00AF6C09">
        <w:t>ë zbatojnë vazhdimisht procedura efektive të kontrollit të brendshëm me qëllim verifikimin e përputhshmërisë rigoroze të personelit të tyre me dispozitat në fuqi, përfshi</w:t>
      </w:r>
      <w:r w:rsidRPr="00AF6C09">
        <w:t>r</w:t>
      </w:r>
      <w:r w:rsidR="00E43B91" w:rsidRPr="00AF6C09">
        <w:t>ë</w:t>
      </w:r>
      <w:r w:rsidR="00B65A34" w:rsidRPr="00AF6C09">
        <w:t xml:space="preserve"> ato të përcaktuara në këtë </w:t>
      </w:r>
      <w:r w:rsidR="00DB6ABD" w:rsidRPr="00AF6C09">
        <w:t>Procedurë</w:t>
      </w:r>
      <w:r w:rsidR="00B65A34" w:rsidRPr="00AF6C09">
        <w:t>;</w:t>
      </w:r>
    </w:p>
    <w:p w14:paraId="1233ADA0" w14:textId="179650B4" w:rsidR="00B65A34" w:rsidRPr="00AF6C09" w:rsidRDefault="004E574D" w:rsidP="00740192">
      <w:pPr>
        <w:pStyle w:val="CERLEVEL5"/>
        <w:spacing w:line="276" w:lineRule="auto"/>
        <w:ind w:left="1440" w:hanging="540"/>
        <w:rPr>
          <w:rFonts w:eastAsiaTheme="minorEastAsia"/>
        </w:rPr>
      </w:pPr>
      <w:r w:rsidRPr="00AF6C09">
        <w:t>t</w:t>
      </w:r>
      <w:r w:rsidR="00B65A34" w:rsidRPr="00AF6C09">
        <w:t xml:space="preserve">ë sigurojnë </w:t>
      </w:r>
      <w:r w:rsidR="000733EC" w:rsidRPr="00AF6C09">
        <w:t>Klerimin</w:t>
      </w:r>
      <w:r w:rsidR="00CC60CF" w:rsidRPr="00AF6C09">
        <w:t xml:space="preserve"> dhe </w:t>
      </w:r>
      <w:r w:rsidR="00530DC0" w:rsidRPr="00AF6C09">
        <w:t>Shlyerjen</w:t>
      </w:r>
      <w:r w:rsidR="00B65A34" w:rsidRPr="00AF6C09">
        <w:t xml:space="preserve"> e Transaksioneve në përputhje me dispozitat në fuqi dhe me këtë </w:t>
      </w:r>
      <w:r w:rsidR="00DB6ABD" w:rsidRPr="00AF6C09">
        <w:t>Procedurë</w:t>
      </w:r>
      <w:r w:rsidR="00B65A34" w:rsidRPr="00AF6C09">
        <w:t xml:space="preserve">; </w:t>
      </w:r>
    </w:p>
    <w:p w14:paraId="63988FAA" w14:textId="1E110349" w:rsidR="00B65A34" w:rsidRPr="00AF6C09" w:rsidRDefault="004E574D" w:rsidP="00740192">
      <w:pPr>
        <w:pStyle w:val="CERLEVEL5"/>
        <w:spacing w:line="276" w:lineRule="auto"/>
        <w:ind w:left="1440" w:hanging="540"/>
        <w:rPr>
          <w:rFonts w:eastAsiaTheme="minorEastAsia"/>
        </w:rPr>
      </w:pPr>
      <w:r w:rsidRPr="00AF6C09">
        <w:t>t</w:t>
      </w:r>
      <w:r w:rsidR="005B06BB" w:rsidRPr="00AF6C09">
        <w:t>’</w:t>
      </w:r>
      <w:r w:rsidR="00B65A34" w:rsidRPr="00AF6C09">
        <w:t xml:space="preserve">i japin informacion të plotë me shkrim çdo Anëtari të Bursës me të cilin kanë marrëdhënie kontraktuale në lidhje me çdo detyrim që rrjedh nga </w:t>
      </w:r>
      <w:r w:rsidR="005F3B56" w:rsidRPr="00AF6C09">
        <w:t>Klerimi</w:t>
      </w:r>
      <w:r w:rsidR="00B65A34" w:rsidRPr="00AF6C09">
        <w:t xml:space="preserve"> dhe </w:t>
      </w:r>
      <w:r w:rsidR="001303DD" w:rsidRPr="00AF6C09">
        <w:t xml:space="preserve">Shlyerja </w:t>
      </w:r>
      <w:r w:rsidRPr="00AF6C09">
        <w:t xml:space="preserve">e </w:t>
      </w:r>
      <w:r w:rsidR="00B65A34" w:rsidRPr="00AF6C09">
        <w:t>Transaksioneve;</w:t>
      </w:r>
    </w:p>
    <w:p w14:paraId="6ECC63F7" w14:textId="5E2D5F59" w:rsidR="00B65A34" w:rsidRPr="00AF6C09" w:rsidRDefault="004E574D" w:rsidP="00740192">
      <w:pPr>
        <w:pStyle w:val="CERLEVEL5"/>
        <w:spacing w:line="276" w:lineRule="auto"/>
        <w:ind w:left="1440" w:hanging="540"/>
        <w:rPr>
          <w:rFonts w:eastAsiaTheme="minorEastAsia"/>
        </w:rPr>
      </w:pPr>
      <w:r w:rsidRPr="00AF6C09">
        <w:t>t</w:t>
      </w:r>
      <w:r w:rsidR="00B65A34" w:rsidRPr="00AF6C09">
        <w:t xml:space="preserve">ë ndërmarrin të gjitha hapat e </w:t>
      </w:r>
      <w:r w:rsidR="001303DD" w:rsidRPr="00AF6C09">
        <w:t xml:space="preserve">nevojshme </w:t>
      </w:r>
      <w:r w:rsidR="00B65A34" w:rsidRPr="00AF6C09">
        <w:t xml:space="preserve">për të zgjidhur çdo rast </w:t>
      </w:r>
      <w:r w:rsidR="00FD07EE" w:rsidRPr="00AF6C09">
        <w:t>Mospërmbushje</w:t>
      </w:r>
      <w:r w:rsidR="00B048B3" w:rsidRPr="00AF6C09">
        <w:t xml:space="preserve"> Detyrimi</w:t>
      </w:r>
      <w:r w:rsidR="00B65A34" w:rsidRPr="00AF6C09">
        <w:t xml:space="preserve"> ose </w:t>
      </w:r>
      <w:r w:rsidR="00B048B3" w:rsidRPr="00AF6C09">
        <w:t xml:space="preserve">shume </w:t>
      </w:r>
      <w:r w:rsidR="00E32C29" w:rsidRPr="00AF6C09">
        <w:t>të</w:t>
      </w:r>
      <w:r w:rsidR="00B048B3" w:rsidRPr="00AF6C09">
        <w:t xml:space="preserve"> papaguar nga</w:t>
      </w:r>
      <w:r w:rsidR="00B65A34" w:rsidRPr="00AF6C09">
        <w:t xml:space="preserve"> </w:t>
      </w:r>
      <w:r w:rsidR="00F85D44" w:rsidRPr="00AF6C09">
        <w:t>Klerimi</w:t>
      </w:r>
      <w:r w:rsidR="00B65A34" w:rsidRPr="00AF6C09">
        <w:t xml:space="preserve">, në bashkëpunim me të gjithë </w:t>
      </w:r>
      <w:r w:rsidR="00EF0B69" w:rsidRPr="00AF6C09">
        <w:t>Palët</w:t>
      </w:r>
      <w:r w:rsidR="00B65A34" w:rsidRPr="00AF6C09">
        <w:t xml:space="preserve"> përkatës</w:t>
      </w:r>
      <w:r w:rsidR="00531D19" w:rsidRPr="00AF6C09">
        <w:t>e</w:t>
      </w:r>
      <w:r w:rsidR="00B65A34" w:rsidRPr="00AF6C09">
        <w:t xml:space="preserve"> sipas rastit;</w:t>
      </w:r>
    </w:p>
    <w:p w14:paraId="3223FA8F" w14:textId="12CEA8B7" w:rsidR="00B65A34" w:rsidRPr="00AF6C09" w:rsidRDefault="00531D19" w:rsidP="00740192">
      <w:pPr>
        <w:pStyle w:val="CERLEVEL5"/>
        <w:spacing w:line="276" w:lineRule="auto"/>
        <w:ind w:left="1440" w:hanging="540"/>
        <w:rPr>
          <w:rFonts w:eastAsiaTheme="minorEastAsia"/>
        </w:rPr>
      </w:pPr>
      <w:r w:rsidRPr="00AF6C09">
        <w:t>t</w:t>
      </w:r>
      <w:r w:rsidR="00B65A34" w:rsidRPr="00AF6C09">
        <w:t xml:space="preserve">ë marrin </w:t>
      </w:r>
      <w:r w:rsidR="00E32C29" w:rsidRPr="00AF6C09">
        <w:t>në</w:t>
      </w:r>
      <w:r w:rsidR="00426C6C" w:rsidRPr="00AF6C09">
        <w:t xml:space="preserve"> konsiderat</w:t>
      </w:r>
      <w:r w:rsidR="001303DD" w:rsidRPr="00AF6C09">
        <w:t>ë</w:t>
      </w:r>
      <w:r w:rsidR="00B65A34" w:rsidRPr="00AF6C09">
        <w:t xml:space="preserve"> praktikat e pranuara </w:t>
      </w:r>
      <w:r w:rsidR="00E32C29" w:rsidRPr="00AF6C09">
        <w:t>të</w:t>
      </w:r>
      <w:r w:rsidR="00426C6C" w:rsidRPr="00AF6C09">
        <w:t xml:space="preserve"> drejtimin </w:t>
      </w:r>
      <w:r w:rsidR="00E32C29" w:rsidRPr="00AF6C09">
        <w:t>të</w:t>
      </w:r>
      <w:r w:rsidR="00B65A34" w:rsidRPr="00AF6C09">
        <w:t xml:space="preserve"> </w:t>
      </w:r>
      <w:r w:rsidR="00426C6C" w:rsidRPr="00AF6C09">
        <w:t xml:space="preserve">Transaksioneve </w:t>
      </w:r>
      <w:r w:rsidR="00E32C29" w:rsidRPr="00AF6C09">
        <w:t>të</w:t>
      </w:r>
      <w:r w:rsidR="00426C6C" w:rsidRPr="00AF6C09">
        <w:t xml:space="preserve"> </w:t>
      </w:r>
      <w:r w:rsidR="000733EC" w:rsidRPr="00AF6C09">
        <w:t>Klerimi</w:t>
      </w:r>
      <w:r w:rsidR="00426C6C" w:rsidRPr="00AF6C09">
        <w:t>t</w:t>
      </w:r>
      <w:r w:rsidR="00CC60CF" w:rsidRPr="00AF6C09">
        <w:t xml:space="preserve"> dhe </w:t>
      </w:r>
      <w:r w:rsidR="00530DC0" w:rsidRPr="00AF6C09">
        <w:t>Shlyerje</w:t>
      </w:r>
      <w:r w:rsidR="00426C6C" w:rsidRPr="00AF6C09">
        <w:t>s</w:t>
      </w:r>
      <w:r w:rsidR="00B65A34" w:rsidRPr="00AF6C09">
        <w:t xml:space="preserve">, </w:t>
      </w:r>
      <w:r w:rsidR="009874AA" w:rsidRPr="00AF6C09">
        <w:t>siç</w:t>
      </w:r>
      <w:r w:rsidR="00B65A34" w:rsidRPr="00AF6C09">
        <w:t xml:space="preserve"> përcaktohen </w:t>
      </w:r>
      <w:r w:rsidR="00FD07EE" w:rsidRPr="00AF6C09">
        <w:t>kohë</w:t>
      </w:r>
      <w:r w:rsidR="00426C6C" w:rsidRPr="00AF6C09">
        <w:t xml:space="preserve"> pas </w:t>
      </w:r>
      <w:r w:rsidR="00FD07EE" w:rsidRPr="00AF6C09">
        <w:t>kohë</w:t>
      </w:r>
      <w:r w:rsidR="000C5D5F" w:rsidRPr="00AF6C09">
        <w:t>.</w:t>
      </w:r>
    </w:p>
    <w:p w14:paraId="2950154B" w14:textId="11B85B23" w:rsidR="00B65A34" w:rsidRPr="00AF6C09" w:rsidRDefault="00B65A34" w:rsidP="00740192">
      <w:pPr>
        <w:pStyle w:val="CERLEVEL3"/>
        <w:tabs>
          <w:tab w:val="left" w:pos="900"/>
          <w:tab w:val="left" w:pos="7655"/>
        </w:tabs>
        <w:spacing w:line="276" w:lineRule="auto"/>
        <w:ind w:left="900" w:right="-16" w:hanging="900"/>
        <w:rPr>
          <w:rFonts w:eastAsiaTheme="minorEastAsia"/>
        </w:rPr>
      </w:pPr>
      <w:bookmarkStart w:id="99" w:name="_Toc128310463"/>
      <w:bookmarkStart w:id="100" w:name="_Toc244546483"/>
      <w:r w:rsidRPr="00AF6C09">
        <w:t>Detyrimet e Anëtarëve të Bursës</w:t>
      </w:r>
      <w:bookmarkEnd w:id="99"/>
      <w:bookmarkEnd w:id="100"/>
    </w:p>
    <w:p w14:paraId="004DB3D2" w14:textId="7DB3FB13" w:rsidR="00B65A34" w:rsidRPr="00AF6C09" w:rsidRDefault="00B65A34" w:rsidP="00740192">
      <w:pPr>
        <w:pStyle w:val="CERLEVEL4"/>
        <w:tabs>
          <w:tab w:val="left" w:pos="900"/>
          <w:tab w:val="left" w:pos="7655"/>
        </w:tabs>
        <w:spacing w:line="276" w:lineRule="auto"/>
        <w:ind w:left="900" w:right="-16" w:hanging="900"/>
      </w:pPr>
      <w:r w:rsidRPr="00AF6C09">
        <w:t xml:space="preserve">Anëtari i Bursës në Tregjet e ALPEX-it duhet të përmbushë detyrimet që merr përsipër sipas dispozitave të kësaj </w:t>
      </w:r>
      <w:r w:rsidR="00D424CE" w:rsidRPr="00AF6C09">
        <w:t>Procedure</w:t>
      </w:r>
      <w:r w:rsidRPr="00AF6C09">
        <w:t xml:space="preserve">. Në kuadrin e detyrimeve të tyre të pavarura, atyre u kërkohet veçanërisht që: </w:t>
      </w:r>
    </w:p>
    <w:p w14:paraId="3FF81D09" w14:textId="04C8AEAA" w:rsidR="00B65A34" w:rsidRPr="00AF6C09" w:rsidRDefault="00B65A34" w:rsidP="00740192">
      <w:pPr>
        <w:pStyle w:val="CERLEVEL5"/>
        <w:spacing w:line="276" w:lineRule="auto"/>
        <w:ind w:left="1440" w:hanging="540"/>
        <w:rPr>
          <w:rFonts w:eastAsiaTheme="minorEastAsia"/>
        </w:rPr>
      </w:pPr>
      <w:r w:rsidRPr="00AF6C09">
        <w:t xml:space="preserve">t'i përmbahen </w:t>
      </w:r>
      <w:r w:rsidR="000C5D5F" w:rsidRPr="00AF6C09">
        <w:t>Kufirit</w:t>
      </w:r>
      <w:r w:rsidRPr="00AF6C09">
        <w:t xml:space="preserve"> të </w:t>
      </w:r>
      <w:r w:rsidR="005B06BB" w:rsidRPr="00AF6C09">
        <w:t>Kredit</w:t>
      </w:r>
      <w:r w:rsidR="002F3059" w:rsidRPr="00AF6C09">
        <w:t>i</w:t>
      </w:r>
      <w:r w:rsidR="005B06BB" w:rsidRPr="00AF6C09">
        <w:t xml:space="preserve">t </w:t>
      </w:r>
      <w:r w:rsidRPr="00AF6C09">
        <w:t xml:space="preserve">që u janë caktuar në përputhje me dispozitat e kësaj </w:t>
      </w:r>
      <w:r w:rsidR="00D424CE" w:rsidRPr="00AF6C09">
        <w:t>Procedure</w:t>
      </w:r>
      <w:r w:rsidRPr="00AF6C09">
        <w:t>;</w:t>
      </w:r>
    </w:p>
    <w:p w14:paraId="2C7EC062" w14:textId="7EB65D12" w:rsidR="00B65A34" w:rsidRPr="00AF6C09" w:rsidRDefault="002F3059" w:rsidP="00740192">
      <w:pPr>
        <w:pStyle w:val="CERLEVEL5"/>
        <w:spacing w:line="276" w:lineRule="auto"/>
        <w:ind w:left="1440" w:hanging="540"/>
        <w:rPr>
          <w:rFonts w:eastAsiaTheme="minorEastAsia"/>
        </w:rPr>
      </w:pPr>
      <w:r w:rsidRPr="00AF6C09">
        <w:t>t</w:t>
      </w:r>
      <w:r w:rsidR="00B65A34" w:rsidRPr="00AF6C09">
        <w:t xml:space="preserve">ë marrin të gjitha masat e nevojshme për të siguruar </w:t>
      </w:r>
      <w:r w:rsidR="000733EC" w:rsidRPr="00AF6C09">
        <w:t>Klerimin</w:t>
      </w:r>
      <w:r w:rsidR="00B65A34" w:rsidRPr="00AF6C09">
        <w:t xml:space="preserve"> e rregullt të transaksioneve;</w:t>
      </w:r>
    </w:p>
    <w:p w14:paraId="15A736DC" w14:textId="754FC83F" w:rsidR="00B65A34" w:rsidRPr="00AF6C09" w:rsidRDefault="002F3059" w:rsidP="00740192">
      <w:pPr>
        <w:pStyle w:val="CERLEVEL5"/>
        <w:spacing w:line="276" w:lineRule="auto"/>
        <w:ind w:left="1440" w:hanging="540"/>
        <w:rPr>
          <w:rFonts w:eastAsiaTheme="minorEastAsia"/>
        </w:rPr>
      </w:pPr>
      <w:r w:rsidRPr="00AF6C09">
        <w:t>t</w:t>
      </w:r>
      <w:r w:rsidR="00B65A34" w:rsidRPr="00AF6C09">
        <w:t xml:space="preserve">ë veprojnë së bashku me </w:t>
      </w:r>
      <w:r w:rsidR="00CD2066" w:rsidRPr="00AF6C09">
        <w:t xml:space="preserve">Anëtarët e Klerimit </w:t>
      </w:r>
      <w:r w:rsidR="00B65A34" w:rsidRPr="00AF6C09">
        <w:t xml:space="preserve">me të cilët ata bashkëpunojnë, veçanërisht në rastet e </w:t>
      </w:r>
      <w:r w:rsidR="00FD07EE" w:rsidRPr="00AF6C09">
        <w:t>Mospërmbushjes</w:t>
      </w:r>
      <w:r w:rsidR="0063715F" w:rsidRPr="00AF6C09">
        <w:t xml:space="preserve"> </w:t>
      </w:r>
      <w:r w:rsidR="00FB69D2" w:rsidRPr="00AF6C09">
        <w:t>së</w:t>
      </w:r>
      <w:r w:rsidR="0063715F" w:rsidRPr="00AF6C09">
        <w:t xml:space="preserve"> Detyrimeve</w:t>
      </w:r>
      <w:r w:rsidR="00B65A34" w:rsidRPr="00AF6C09">
        <w:t>;</w:t>
      </w:r>
    </w:p>
    <w:p w14:paraId="4AF065CC" w14:textId="52E54AA6" w:rsidR="00B65A34" w:rsidRPr="00AF6C09" w:rsidRDefault="002F3059" w:rsidP="00740192">
      <w:pPr>
        <w:pStyle w:val="CERLEVEL5"/>
        <w:spacing w:line="276" w:lineRule="auto"/>
        <w:ind w:left="1440" w:hanging="540"/>
        <w:rPr>
          <w:rFonts w:eastAsiaTheme="minorEastAsia"/>
        </w:rPr>
      </w:pPr>
      <w:r w:rsidRPr="00AF6C09">
        <w:t>t</w:t>
      </w:r>
      <w:r w:rsidR="00B65A34" w:rsidRPr="00AF6C09">
        <w:t xml:space="preserve">ë respektojnë çdo rekomandim ose udhëzim nga ALPEX-i me qëllim sigurimin e </w:t>
      </w:r>
      <w:r w:rsidR="00F85D44" w:rsidRPr="00AF6C09">
        <w:t>Klerimit</w:t>
      </w:r>
      <w:r w:rsidR="00B65A34" w:rsidRPr="00AF6C09">
        <w:t xml:space="preserve"> të rregullt. </w:t>
      </w:r>
    </w:p>
    <w:p w14:paraId="037E0EB7" w14:textId="1D1EC276" w:rsidR="00B65A34" w:rsidRPr="00AF6C09" w:rsidRDefault="00B65A34" w:rsidP="00740192">
      <w:pPr>
        <w:pStyle w:val="CERLEVEL3"/>
        <w:tabs>
          <w:tab w:val="left" w:pos="900"/>
          <w:tab w:val="left" w:pos="7655"/>
        </w:tabs>
        <w:spacing w:line="276" w:lineRule="auto"/>
        <w:ind w:left="900" w:right="-16" w:hanging="900"/>
        <w:rPr>
          <w:rFonts w:eastAsiaTheme="minorEastAsia"/>
        </w:rPr>
      </w:pPr>
      <w:bookmarkStart w:id="101" w:name="_Toc128310464"/>
      <w:bookmarkStart w:id="102" w:name="_Toc244546484"/>
      <w:r w:rsidRPr="00AF6C09">
        <w:t xml:space="preserve">Detyrimet Specifike të </w:t>
      </w:r>
      <w:r w:rsidR="00204B95" w:rsidRPr="00AF6C09">
        <w:t>Anëtarëve të Klerimit</w:t>
      </w:r>
      <w:bookmarkEnd w:id="101"/>
      <w:bookmarkEnd w:id="102"/>
    </w:p>
    <w:p w14:paraId="16074086" w14:textId="7857C243" w:rsidR="00B65A34" w:rsidRPr="00AF6C09" w:rsidRDefault="00B65A34" w:rsidP="00740192">
      <w:pPr>
        <w:pStyle w:val="CERLEVEL4"/>
        <w:tabs>
          <w:tab w:val="left" w:pos="900"/>
          <w:tab w:val="left" w:pos="7655"/>
        </w:tabs>
        <w:spacing w:line="276" w:lineRule="auto"/>
        <w:ind w:left="900" w:right="-16" w:hanging="900"/>
        <w:rPr>
          <w:rFonts w:eastAsiaTheme="minorEastAsia"/>
        </w:rPr>
      </w:pPr>
      <w:r w:rsidRPr="00AF6C09">
        <w:t xml:space="preserve">Llogaritja e riskut të ALPEX-it në lidhje me </w:t>
      </w:r>
      <w:r w:rsidR="00CD2066" w:rsidRPr="00AF6C09">
        <w:t xml:space="preserve">Anëtarët e Klerimit </w:t>
      </w:r>
      <w:r w:rsidRPr="00AF6C09">
        <w:t xml:space="preserve">dhe dhënia e </w:t>
      </w:r>
      <w:r w:rsidR="006736F9" w:rsidRPr="00AF6C09">
        <w:t>Garancisë</w:t>
      </w:r>
      <w:r w:rsidRPr="00AF6C09">
        <w:t xml:space="preserve"> për efekt të mbulimit të këtij risku, në përputhje me dispozitat e kësaj </w:t>
      </w:r>
      <w:r w:rsidR="00E96DE3" w:rsidRPr="00AF6C09">
        <w:t>Procedure</w:t>
      </w:r>
      <w:r w:rsidRPr="00AF6C09">
        <w:t xml:space="preserve">, do të kryhet për </w:t>
      </w:r>
      <w:r w:rsidR="002B7C1B" w:rsidRPr="00AF6C09">
        <w:t>Anëtar Klerimi</w:t>
      </w:r>
      <w:r w:rsidRPr="00AF6C09">
        <w:t xml:space="preserve"> dhe Llogari </w:t>
      </w:r>
      <w:r w:rsidR="005F3B56" w:rsidRPr="00AF6C09">
        <w:t>Klerimi</w:t>
      </w:r>
      <w:r w:rsidRPr="00AF6C09">
        <w:t>.</w:t>
      </w:r>
    </w:p>
    <w:p w14:paraId="2F431771" w14:textId="5F022FDC" w:rsidR="00B65A34" w:rsidRPr="00AF6C09" w:rsidRDefault="00B65A34" w:rsidP="00740192">
      <w:pPr>
        <w:pStyle w:val="CERLEVEL4"/>
        <w:tabs>
          <w:tab w:val="left" w:pos="900"/>
          <w:tab w:val="left" w:pos="7655"/>
        </w:tabs>
        <w:spacing w:line="276" w:lineRule="auto"/>
        <w:ind w:left="900" w:right="-16" w:hanging="900"/>
        <w:rPr>
          <w:rFonts w:eastAsiaTheme="minorEastAsia"/>
        </w:rPr>
      </w:pPr>
      <w:r w:rsidRPr="00AF6C09">
        <w:t xml:space="preserve">Anëtarëve </w:t>
      </w:r>
      <w:r w:rsidR="00E32C29" w:rsidRPr="00AF6C09">
        <w:t>të</w:t>
      </w:r>
      <w:r w:rsidRPr="00AF6C09">
        <w:t xml:space="preserve"> Përgjithshëm </w:t>
      </w:r>
      <w:r w:rsidR="005B06BB" w:rsidRPr="00AF6C09">
        <w:t xml:space="preserve">të </w:t>
      </w:r>
      <w:r w:rsidR="00F85D44" w:rsidRPr="00AF6C09">
        <w:t>Klerimit</w:t>
      </w:r>
      <w:r w:rsidR="005B06BB" w:rsidRPr="00AF6C09">
        <w:t xml:space="preserve"> </w:t>
      </w:r>
      <w:r w:rsidRPr="00AF6C09">
        <w:t>u kërkohet që:</w:t>
      </w:r>
    </w:p>
    <w:p w14:paraId="3BE71DD2" w14:textId="58DDFBF9" w:rsidR="00B65A34" w:rsidRPr="00AF6C09" w:rsidRDefault="00B2156D" w:rsidP="00740192">
      <w:pPr>
        <w:pStyle w:val="CERLEVEL5"/>
        <w:tabs>
          <w:tab w:val="left" w:pos="1440"/>
          <w:tab w:val="left" w:pos="7655"/>
        </w:tabs>
        <w:spacing w:line="276" w:lineRule="auto"/>
        <w:ind w:left="1440" w:right="-16" w:hanging="540"/>
        <w:rPr>
          <w:rFonts w:eastAsiaTheme="minorEastAsia"/>
        </w:rPr>
      </w:pPr>
      <w:r w:rsidRPr="00AF6C09">
        <w:t>t</w:t>
      </w:r>
      <w:r w:rsidR="00B65A34" w:rsidRPr="00AF6C09">
        <w:t xml:space="preserve">ë </w:t>
      </w:r>
      <w:r w:rsidRPr="00AF6C09">
        <w:t xml:space="preserve">veprojnë </w:t>
      </w:r>
      <w:r w:rsidR="00E32C29" w:rsidRPr="00AF6C09">
        <w:t>në</w:t>
      </w:r>
      <w:r w:rsidRPr="00AF6C09">
        <w:t xml:space="preserve"> përputhje me</w:t>
      </w:r>
      <w:r w:rsidR="00B65A34" w:rsidRPr="00AF6C09">
        <w:t xml:space="preserve"> detyrimet e tyre për të mbajtur në EMCS llojet e ndryshme të Llogarive të </w:t>
      </w:r>
      <w:r w:rsidR="00F85D44" w:rsidRPr="00AF6C09">
        <w:t>Klerimit</w:t>
      </w:r>
      <w:r w:rsidR="00B65A34" w:rsidRPr="00AF6C09">
        <w:t xml:space="preserve"> që ata përdorin në përputhje me kushtet e kësaj </w:t>
      </w:r>
      <w:r w:rsidR="00E96DE3" w:rsidRPr="00AF6C09">
        <w:t>Procedure</w:t>
      </w:r>
      <w:r w:rsidR="00B65A34" w:rsidRPr="00AF6C09">
        <w:t>;</w:t>
      </w:r>
    </w:p>
    <w:p w14:paraId="2C6FDDFA" w14:textId="4140437B" w:rsidR="00B65A34" w:rsidRPr="00AF6C09" w:rsidRDefault="00F8763F" w:rsidP="00740192">
      <w:pPr>
        <w:pStyle w:val="CERLEVEL5"/>
        <w:tabs>
          <w:tab w:val="left" w:pos="1440"/>
          <w:tab w:val="left" w:pos="7655"/>
        </w:tabs>
        <w:spacing w:line="276" w:lineRule="auto"/>
        <w:ind w:left="1440" w:right="-16" w:hanging="540"/>
        <w:rPr>
          <w:rFonts w:eastAsiaTheme="minorEastAsia"/>
        </w:rPr>
      </w:pPr>
      <w:r w:rsidRPr="00AF6C09">
        <w:t>t</w:t>
      </w:r>
      <w:r w:rsidR="00B65A34" w:rsidRPr="00AF6C09">
        <w:t xml:space="preserve">ë mbajnë shënime dhe llogari të veçanta që u mundësojnë atyre të dallojnë asetet dhe pozicionet që ata mbajnë në EMCS në emër të </w:t>
      </w:r>
      <w:r w:rsidR="00EF0B69" w:rsidRPr="00AF6C09">
        <w:t>Anëtarit</w:t>
      </w:r>
      <w:r w:rsidR="00B65A34" w:rsidRPr="00AF6C09">
        <w:t xml:space="preserve"> të Bursës në kuadër të ofrimit të shërbimeve për ta.</w:t>
      </w:r>
    </w:p>
    <w:p w14:paraId="5AA38DBF" w14:textId="77777777" w:rsidR="003510C8" w:rsidRPr="00AF6C09" w:rsidRDefault="003510C8" w:rsidP="00740192">
      <w:pPr>
        <w:tabs>
          <w:tab w:val="left" w:pos="1134"/>
          <w:tab w:val="left" w:pos="7655"/>
        </w:tabs>
        <w:ind w:left="1134" w:right="-16" w:hanging="992"/>
        <w:rPr>
          <w:rFonts w:ascii="Arial" w:hAnsi="Arial" w:cs="Times New Roman"/>
        </w:rPr>
      </w:pPr>
      <w:r w:rsidRPr="00AF6C09">
        <w:br w:type="page"/>
      </w:r>
    </w:p>
    <w:p w14:paraId="4F81AEA1" w14:textId="79CA548F" w:rsidR="006A0E79" w:rsidRPr="00AF6C09" w:rsidRDefault="00497787" w:rsidP="00740192">
      <w:pPr>
        <w:pStyle w:val="CERLEVEL1"/>
        <w:tabs>
          <w:tab w:val="left" w:pos="1134"/>
          <w:tab w:val="left" w:pos="7655"/>
        </w:tabs>
        <w:spacing w:line="276" w:lineRule="auto"/>
        <w:ind w:left="1134" w:right="-16" w:hanging="992"/>
      </w:pPr>
      <w:bookmarkStart w:id="103" w:name="_Toc128310465"/>
      <w:bookmarkStart w:id="104" w:name="_Toc244546485"/>
      <w:r w:rsidRPr="00AF6C09">
        <w:rPr>
          <w:caps w:val="0"/>
        </w:rPr>
        <w:lastRenderedPageBreak/>
        <w:t>PROCEDURA E KLERIMIT</w:t>
      </w:r>
      <w:bookmarkEnd w:id="103"/>
      <w:bookmarkEnd w:id="104"/>
    </w:p>
    <w:p w14:paraId="3D1532F3" w14:textId="2C36253F" w:rsidR="00190B73" w:rsidRPr="00AF6C09" w:rsidRDefault="00497787" w:rsidP="00740192">
      <w:pPr>
        <w:pStyle w:val="CERLEVEL2"/>
        <w:tabs>
          <w:tab w:val="left" w:pos="900"/>
          <w:tab w:val="left" w:pos="7655"/>
        </w:tabs>
        <w:spacing w:line="276" w:lineRule="auto"/>
        <w:ind w:left="900" w:right="-16" w:hanging="900"/>
      </w:pPr>
      <w:bookmarkStart w:id="105" w:name="_Toc128310466"/>
      <w:bookmarkStart w:id="106" w:name="_Toc104208277"/>
      <w:bookmarkStart w:id="107" w:name="_Toc244546486"/>
      <w:r w:rsidRPr="00AF6C09">
        <w:rPr>
          <w:caps w:val="0"/>
        </w:rPr>
        <w:t>KLERIMI</w:t>
      </w:r>
      <w:bookmarkEnd w:id="105"/>
      <w:bookmarkEnd w:id="107"/>
    </w:p>
    <w:p w14:paraId="715073A9" w14:textId="7D47A6D0" w:rsidR="00063133" w:rsidRPr="00AF6C09" w:rsidRDefault="00F174B7" w:rsidP="00740192">
      <w:pPr>
        <w:pStyle w:val="CERLEVEL3"/>
        <w:tabs>
          <w:tab w:val="left" w:pos="900"/>
          <w:tab w:val="left" w:pos="7655"/>
        </w:tabs>
        <w:spacing w:line="276" w:lineRule="auto"/>
        <w:ind w:left="900" w:right="-16" w:hanging="900"/>
      </w:pPr>
      <w:bookmarkStart w:id="108" w:name="_Toc128310467"/>
      <w:bookmarkStart w:id="109" w:name="_Toc244546487"/>
      <w:r w:rsidRPr="00AF6C09">
        <w:t xml:space="preserve">Rregullat bazë të </w:t>
      </w:r>
      <w:r w:rsidR="00F85D44" w:rsidRPr="00AF6C09">
        <w:t>Klerimit</w:t>
      </w:r>
      <w:bookmarkEnd w:id="108"/>
      <w:bookmarkEnd w:id="109"/>
    </w:p>
    <w:p w14:paraId="3671FD00" w14:textId="4200CFE9" w:rsidR="00ED476B" w:rsidRPr="00AF6C09" w:rsidRDefault="005F3B56" w:rsidP="00740192">
      <w:pPr>
        <w:pStyle w:val="CERLEVEL4"/>
        <w:tabs>
          <w:tab w:val="left" w:pos="900"/>
          <w:tab w:val="left" w:pos="7655"/>
        </w:tabs>
        <w:spacing w:line="276" w:lineRule="auto"/>
        <w:ind w:left="900" w:right="-16" w:hanging="900"/>
        <w:rPr>
          <w:rFonts w:eastAsiaTheme="minorEastAsia"/>
        </w:rPr>
      </w:pPr>
      <w:r w:rsidRPr="00AF6C09">
        <w:t>Klerimi</w:t>
      </w:r>
      <w:r w:rsidR="00ED476B" w:rsidRPr="00AF6C09">
        <w:t xml:space="preserve"> kryhet </w:t>
      </w:r>
      <w:r w:rsidR="00DE3489" w:rsidRPr="00AF6C09">
        <w:t>nd</w:t>
      </w:r>
      <w:r w:rsidR="00E4736C" w:rsidRPr="00AF6C09">
        <w:t>ë</w:t>
      </w:r>
      <w:r w:rsidR="00DE3489" w:rsidRPr="00AF6C09">
        <w:t>rmjet</w:t>
      </w:r>
      <w:r w:rsidR="00ED476B" w:rsidRPr="00AF6C09">
        <w:t xml:space="preserve"> ALPEX-it dhe </w:t>
      </w:r>
      <w:r w:rsidR="00204B95" w:rsidRPr="00AF6C09">
        <w:t>Anëtarëve të Klerimit</w:t>
      </w:r>
      <w:r w:rsidR="00ED476B" w:rsidRPr="00AF6C09">
        <w:t>.</w:t>
      </w:r>
    </w:p>
    <w:p w14:paraId="4E03C456" w14:textId="79774D3B" w:rsidR="00ED476B" w:rsidRPr="00AF6C09" w:rsidRDefault="00ED476B" w:rsidP="00740192">
      <w:pPr>
        <w:pStyle w:val="CERLEVEL4"/>
        <w:tabs>
          <w:tab w:val="left" w:pos="900"/>
          <w:tab w:val="left" w:pos="7655"/>
        </w:tabs>
        <w:spacing w:line="276" w:lineRule="auto"/>
        <w:ind w:left="900" w:right="-16" w:hanging="900"/>
        <w:rPr>
          <w:rFonts w:eastAsiaTheme="minorEastAsia"/>
        </w:rPr>
      </w:pPr>
      <w:r w:rsidRPr="00AF6C09">
        <w:t xml:space="preserve">ALPEX-i do të kryejë </w:t>
      </w:r>
      <w:r w:rsidR="000733EC" w:rsidRPr="00AF6C09">
        <w:t>Klerimin</w:t>
      </w:r>
      <w:r w:rsidRPr="00AF6C09">
        <w:t xml:space="preserve"> në ditët e punës të përcaktuara në kalendarin e Ditëve të </w:t>
      </w:r>
      <w:r w:rsidR="00F85D44" w:rsidRPr="00AF6C09">
        <w:t>Klerimit</w:t>
      </w:r>
      <w:r w:rsidRPr="00AF6C09">
        <w:t xml:space="preserve">. Me Vendim Teknik, ALPEX-i do të përcaktojë orën e fillimit të procesit të </w:t>
      </w:r>
      <w:r w:rsidR="00F85D44" w:rsidRPr="00AF6C09">
        <w:t>Klerimit</w:t>
      </w:r>
      <w:r w:rsidRPr="00AF6C09">
        <w:t xml:space="preserve"> (T) për çdo ditë pune, kohëzgjatjen dhe çdo çështje tjetër procedur</w:t>
      </w:r>
      <w:r w:rsidR="00F032B5" w:rsidRPr="00AF6C09">
        <w:t>i</w:t>
      </w:r>
      <w:r w:rsidRPr="00AF6C09">
        <w:t xml:space="preserve">ale në lidhje me afatin kohor të </w:t>
      </w:r>
      <w:r w:rsidR="00F85D44" w:rsidRPr="00AF6C09">
        <w:t>Klerimit</w:t>
      </w:r>
      <w:r w:rsidRPr="00AF6C09">
        <w:t>.</w:t>
      </w:r>
    </w:p>
    <w:p w14:paraId="01900132" w14:textId="08C4B35D" w:rsidR="00ED476B" w:rsidRPr="00AF6C09" w:rsidRDefault="005F3B56" w:rsidP="00740192">
      <w:pPr>
        <w:pStyle w:val="CERLEVEL4"/>
        <w:tabs>
          <w:tab w:val="left" w:pos="900"/>
          <w:tab w:val="left" w:pos="7655"/>
        </w:tabs>
        <w:spacing w:line="276" w:lineRule="auto"/>
        <w:ind w:left="900" w:right="-16" w:hanging="900"/>
        <w:rPr>
          <w:rFonts w:eastAsiaTheme="minorEastAsia"/>
        </w:rPr>
      </w:pPr>
      <w:r w:rsidRPr="00AF6C09">
        <w:t>Klerimi</w:t>
      </w:r>
      <w:r w:rsidR="00ED476B" w:rsidRPr="00AF6C09">
        <w:t xml:space="preserve"> dhe </w:t>
      </w:r>
      <w:r w:rsidRPr="00AF6C09">
        <w:t>Shlyerj</w:t>
      </w:r>
      <w:r w:rsidR="00B3719A" w:rsidRPr="00AF6C09">
        <w:t>a</w:t>
      </w:r>
      <w:r w:rsidR="00ED476B" w:rsidRPr="00AF6C09">
        <w:t xml:space="preserve"> </w:t>
      </w:r>
      <w:r w:rsidR="00B3719A" w:rsidRPr="00AF6C09">
        <w:t>e</w:t>
      </w:r>
      <w:r w:rsidR="00ED476B" w:rsidRPr="00AF6C09">
        <w:t xml:space="preserve"> Transaksioneve kryhet në bazë të afatit kohor të </w:t>
      </w:r>
      <w:r w:rsidR="00F85D44" w:rsidRPr="00AF6C09">
        <w:t>Shlyerjes</w:t>
      </w:r>
      <w:r w:rsidR="00ED476B" w:rsidRPr="00AF6C09">
        <w:t xml:space="preserve">, siç përcaktohet në këtë Procedurë dhe në </w:t>
      </w:r>
      <w:r w:rsidR="00302E5C" w:rsidRPr="00AF6C09">
        <w:t>V</w:t>
      </w:r>
      <w:r w:rsidR="00ED476B" w:rsidRPr="00AF6C09">
        <w:t xml:space="preserve">endimet </w:t>
      </w:r>
      <w:r w:rsidR="00302E5C" w:rsidRPr="00AF6C09">
        <w:t>T</w:t>
      </w:r>
      <w:r w:rsidR="00ED476B" w:rsidRPr="00AF6C09">
        <w:t>eknike përkatëse të ALPEX-it.</w:t>
      </w:r>
    </w:p>
    <w:p w14:paraId="0C8A8880" w14:textId="0D71C892" w:rsidR="00ED476B" w:rsidRPr="00AF6C09" w:rsidRDefault="00ED476B" w:rsidP="00740192">
      <w:pPr>
        <w:pStyle w:val="CERLEVEL4"/>
        <w:tabs>
          <w:tab w:val="left" w:pos="900"/>
          <w:tab w:val="left" w:pos="7655"/>
        </w:tabs>
        <w:spacing w:line="276" w:lineRule="auto"/>
        <w:ind w:left="900" w:right="-16" w:hanging="900"/>
        <w:rPr>
          <w:rFonts w:eastAsiaTheme="minorEastAsia"/>
        </w:rPr>
      </w:pPr>
      <w:r w:rsidRPr="00AF6C09">
        <w:t>ALPEX-i do të ushtrojë</w:t>
      </w:r>
      <w:r w:rsidR="004B3027" w:rsidRPr="00AF6C09">
        <w:t xml:space="preserve"> ndonjë ose</w:t>
      </w:r>
      <w:r w:rsidRPr="00AF6C09">
        <w:t xml:space="preserve"> të gjitha të drejtat që rrjedhin nga Transaksionet </w:t>
      </w:r>
      <w:r w:rsidR="006963FF" w:rsidRPr="00AF6C09">
        <w:t xml:space="preserve">kundrejt </w:t>
      </w:r>
      <w:r w:rsidR="00204B95" w:rsidRPr="00AF6C09">
        <w:t>Anëtarëve të Klerimit</w:t>
      </w:r>
      <w:r w:rsidRPr="00AF6C09">
        <w:t>.</w:t>
      </w:r>
    </w:p>
    <w:p w14:paraId="39A345DB" w14:textId="24582F3F" w:rsidR="00ED476B" w:rsidRPr="00AF6C09" w:rsidRDefault="00ED476B" w:rsidP="00740192">
      <w:pPr>
        <w:pStyle w:val="CERLEVEL4"/>
        <w:tabs>
          <w:tab w:val="left" w:pos="900"/>
          <w:tab w:val="left" w:pos="7655"/>
        </w:tabs>
        <w:spacing w:line="276" w:lineRule="auto"/>
        <w:ind w:left="900" w:right="-16" w:hanging="900"/>
        <w:rPr>
          <w:rFonts w:eastAsiaTheme="minorEastAsia"/>
        </w:rPr>
      </w:pPr>
      <w:r w:rsidRPr="00AF6C09">
        <w:t xml:space="preserve">Pas </w:t>
      </w:r>
      <w:r w:rsidR="005B06BB" w:rsidRPr="00AF6C09">
        <w:t xml:space="preserve">orës së fillimit të procesit </w:t>
      </w:r>
      <w:r w:rsidR="00291325" w:rsidRPr="00AF6C09">
        <w:t>të</w:t>
      </w:r>
      <w:r w:rsidR="005B06BB" w:rsidRPr="00AF6C09">
        <w:t xml:space="preserve"> </w:t>
      </w:r>
      <w:r w:rsidR="00F85D44" w:rsidRPr="00AF6C09">
        <w:t>klerimit</w:t>
      </w:r>
      <w:r w:rsidR="005B06BB" w:rsidRPr="00AF6C09">
        <w:t xml:space="preserve"> (</w:t>
      </w:r>
      <w:r w:rsidRPr="00AF6C09">
        <w:t>T</w:t>
      </w:r>
      <w:r w:rsidR="005B06BB" w:rsidRPr="00AF6C09">
        <w:t>)</w:t>
      </w:r>
      <w:r w:rsidRPr="00AF6C09">
        <w:t xml:space="preserve"> në çdo ditë pune, ALPEX-i do të njoftojë </w:t>
      </w:r>
      <w:r w:rsidR="00CA1B92" w:rsidRPr="00AF6C09">
        <w:t>çdo Anëtar Klerimi</w:t>
      </w:r>
      <w:r w:rsidRPr="00AF6C09">
        <w:t xml:space="preserve">, </w:t>
      </w:r>
      <w:r w:rsidR="003946A6" w:rsidRPr="00AF6C09">
        <w:t>n</w:t>
      </w:r>
      <w:r w:rsidR="00E4736C" w:rsidRPr="00AF6C09">
        <w:t>ë</w:t>
      </w:r>
      <w:r w:rsidR="003946A6" w:rsidRPr="00AF6C09">
        <w:t>p</w:t>
      </w:r>
      <w:r w:rsidR="00E4736C" w:rsidRPr="00AF6C09">
        <w:t>ë</w:t>
      </w:r>
      <w:r w:rsidR="003946A6" w:rsidRPr="00AF6C09">
        <w:t>rmjet</w:t>
      </w:r>
      <w:r w:rsidR="005B06BB" w:rsidRPr="00AF6C09">
        <w:t xml:space="preserve"> </w:t>
      </w:r>
      <w:r w:rsidRPr="00AF6C09">
        <w:t>çdo mjet</w:t>
      </w:r>
      <w:r w:rsidR="003946A6" w:rsidRPr="00AF6C09">
        <w:t>i</w:t>
      </w:r>
      <w:r w:rsidRPr="00AF6C09">
        <w:t xml:space="preserve"> elektronik komunikimi që siguron transmetimin e sigurt të informacionit, siç përcaktohet në Vendimin Teknik të ALPEX-it, në lidhje me:</w:t>
      </w:r>
    </w:p>
    <w:p w14:paraId="47BBC01B" w14:textId="49858AEB" w:rsidR="00ED476B" w:rsidRPr="00AF6C09" w:rsidRDefault="00ED476B" w:rsidP="00740192">
      <w:pPr>
        <w:pStyle w:val="CERLEVEL5"/>
        <w:tabs>
          <w:tab w:val="left" w:pos="1440"/>
          <w:tab w:val="left" w:pos="7655"/>
        </w:tabs>
        <w:spacing w:line="276" w:lineRule="auto"/>
        <w:ind w:left="1440" w:right="-16" w:hanging="540"/>
      </w:pPr>
      <w:r w:rsidRPr="00AF6C09">
        <w:t>S</w:t>
      </w:r>
      <w:r w:rsidR="00CA1B92" w:rsidRPr="00AF6C09">
        <w:t>hum</w:t>
      </w:r>
      <w:r w:rsidR="00E4736C" w:rsidRPr="00AF6C09">
        <w:t>ë</w:t>
      </w:r>
      <w:r w:rsidR="00CA1B92" w:rsidRPr="00AF6C09">
        <w:t>n</w:t>
      </w:r>
      <w:r w:rsidRPr="00AF6C09">
        <w:t xml:space="preserve"> e Mar</w:t>
      </w:r>
      <w:r w:rsidR="00CD2066" w:rsidRPr="00AF6C09">
        <w:t>gjin</w:t>
      </w:r>
      <w:r w:rsidR="007F04FC" w:rsidRPr="00AF6C09">
        <w:t>ë</w:t>
      </w:r>
      <w:r w:rsidR="00CD2066" w:rsidRPr="00AF6C09">
        <w:t>s</w:t>
      </w:r>
      <w:r w:rsidRPr="00AF6C09">
        <w:t xml:space="preserve"> që çdo </w:t>
      </w:r>
      <w:r w:rsidR="002B7C1B" w:rsidRPr="00AF6C09">
        <w:t>Anëtar Klerimi</w:t>
      </w:r>
      <w:r w:rsidRPr="00AF6C09">
        <w:t xml:space="preserve"> duhet t'i</w:t>
      </w:r>
      <w:r w:rsidR="007F04FC" w:rsidRPr="00AF6C09">
        <w:t>a</w:t>
      </w:r>
      <w:r w:rsidRPr="00AF6C09">
        <w:t xml:space="preserve"> </w:t>
      </w:r>
      <w:r w:rsidR="00EF0B69" w:rsidRPr="00AF6C09">
        <w:t>mundësojë</w:t>
      </w:r>
      <w:r w:rsidRPr="00AF6C09">
        <w:t xml:space="preserve"> ALPEX-it për Llogari </w:t>
      </w:r>
      <w:r w:rsidR="005F3B56" w:rsidRPr="00AF6C09">
        <w:t>Klerimi</w:t>
      </w:r>
      <w:r w:rsidRPr="00AF6C09">
        <w:t xml:space="preserve"> për të gjitha Transaksionet që </w:t>
      </w:r>
      <w:r w:rsidR="001D5E21" w:rsidRPr="00AF6C09">
        <w:t xml:space="preserve">ai </w:t>
      </w:r>
      <w:r w:rsidRPr="00AF6C09">
        <w:t>k</w:t>
      </w:r>
      <w:r w:rsidR="007F04FC" w:rsidRPr="00AF6C09">
        <w:t>leron</w:t>
      </w:r>
      <w:r w:rsidRPr="00AF6C09">
        <w:t xml:space="preserve"> dhe që janë për</w:t>
      </w:r>
      <w:r w:rsidR="001D5E21" w:rsidRPr="00AF6C09">
        <w:t>mbyllur</w:t>
      </w:r>
      <w:r w:rsidRPr="00AF6C09">
        <w:t xml:space="preserve"> nga </w:t>
      </w:r>
      <w:r w:rsidR="007413FA" w:rsidRPr="00AF6C09">
        <w:t>ora (</w:t>
      </w:r>
      <w:r w:rsidRPr="00AF6C09">
        <w:t>T</w:t>
      </w:r>
      <w:r w:rsidR="007413FA" w:rsidRPr="00AF6C09">
        <w:t>)</w:t>
      </w:r>
      <w:r w:rsidRPr="00AF6C09">
        <w:t xml:space="preserve"> në </w:t>
      </w:r>
      <w:r w:rsidR="00725B36" w:rsidRPr="00AF6C09">
        <w:t>T</w:t>
      </w:r>
      <w:r w:rsidRPr="00AF6C09">
        <w:t>regjet e ALPEX-it, dhe</w:t>
      </w:r>
    </w:p>
    <w:p w14:paraId="08C5B05E" w14:textId="454C2D8A" w:rsidR="00ED476B" w:rsidRPr="00AF6C09" w:rsidRDefault="00ED476B" w:rsidP="00740192">
      <w:pPr>
        <w:pStyle w:val="CERLEVEL5"/>
        <w:tabs>
          <w:tab w:val="left" w:pos="1440"/>
          <w:tab w:val="left" w:pos="7655"/>
        </w:tabs>
        <w:spacing w:line="276" w:lineRule="auto"/>
        <w:ind w:left="1440" w:right="-16" w:hanging="540"/>
      </w:pPr>
      <w:r w:rsidRPr="00AF6C09">
        <w:t xml:space="preserve">Pozicionet që duhet të shlyejë, d.m.th. detyrimet në para dhe pretendimet përkatëse për Llogari </w:t>
      </w:r>
      <w:r w:rsidR="005F3B56" w:rsidRPr="00AF6C09">
        <w:t>Klerimi</w:t>
      </w:r>
      <w:r w:rsidRPr="00AF6C09">
        <w:t xml:space="preserve"> dhe Ditë </w:t>
      </w:r>
      <w:r w:rsidR="005F3B56" w:rsidRPr="00AF6C09">
        <w:t>Shlyerje</w:t>
      </w:r>
      <w:r w:rsidRPr="00AF6C09">
        <w:t>.</w:t>
      </w:r>
    </w:p>
    <w:p w14:paraId="230BB07C" w14:textId="37DDE56D" w:rsidR="00ED476B" w:rsidRPr="00AF6C09" w:rsidRDefault="00FF3970" w:rsidP="00740192">
      <w:pPr>
        <w:pStyle w:val="CERLEVEL4"/>
        <w:tabs>
          <w:tab w:val="left" w:pos="900"/>
          <w:tab w:val="left" w:pos="7655"/>
        </w:tabs>
        <w:spacing w:line="276" w:lineRule="auto"/>
        <w:ind w:left="900" w:right="-16" w:hanging="900"/>
        <w:rPr>
          <w:rFonts w:eastAsiaTheme="minorEastAsia"/>
        </w:rPr>
      </w:pPr>
      <w:r w:rsidRPr="00AF6C09">
        <w:t>Garancia</w:t>
      </w:r>
      <w:r w:rsidR="00ED476B" w:rsidRPr="00AF6C09">
        <w:t xml:space="preserve"> dhe Pozicionet për Llogari </w:t>
      </w:r>
      <w:r w:rsidR="005F3B56" w:rsidRPr="00AF6C09">
        <w:t>Klerimi</w:t>
      </w:r>
      <w:r w:rsidR="00ED476B" w:rsidRPr="00AF6C09">
        <w:t xml:space="preserve"> ndahen nga ALPEX-i në EMCS </w:t>
      </w:r>
      <w:r w:rsidR="005F784B" w:rsidRPr="00AF6C09">
        <w:t>i cili</w:t>
      </w:r>
      <w:r w:rsidR="00ED476B" w:rsidRPr="00AF6C09">
        <w:t xml:space="preserve"> </w:t>
      </w:r>
      <w:r w:rsidR="00E94267" w:rsidRPr="00AF6C09">
        <w:t xml:space="preserve">mban </w:t>
      </w:r>
      <w:r w:rsidR="00ED476B" w:rsidRPr="00AF6C09">
        <w:t>të dhënat përkatëse.</w:t>
      </w:r>
    </w:p>
    <w:p w14:paraId="127E5094" w14:textId="31B90D2B" w:rsidR="00ED476B" w:rsidRPr="00AF6C09" w:rsidRDefault="00ED476B" w:rsidP="00740192">
      <w:pPr>
        <w:pStyle w:val="CERLEVEL4"/>
        <w:tabs>
          <w:tab w:val="left" w:pos="900"/>
          <w:tab w:val="left" w:pos="7655"/>
        </w:tabs>
        <w:spacing w:line="276" w:lineRule="auto"/>
        <w:ind w:left="900" w:right="-16" w:hanging="900"/>
        <w:rPr>
          <w:rFonts w:eastAsiaTheme="minorEastAsia"/>
        </w:rPr>
      </w:pPr>
      <w:r w:rsidRPr="00AF6C09">
        <w:t xml:space="preserve">Në rast </w:t>
      </w:r>
      <w:r w:rsidR="00A13674" w:rsidRPr="00AF6C09">
        <w:t>të</w:t>
      </w:r>
      <w:r w:rsidR="00AA0CA8" w:rsidRPr="00AF6C09">
        <w:t xml:space="preserve"> </w:t>
      </w:r>
      <w:r w:rsidR="00FD07EE" w:rsidRPr="00AF6C09">
        <w:t>Mospërmbushjes</w:t>
      </w:r>
      <w:r w:rsidR="000D75CF" w:rsidRPr="00AF6C09">
        <w:t xml:space="preserve"> </w:t>
      </w:r>
      <w:r w:rsidR="00FB69D2" w:rsidRPr="00AF6C09">
        <w:t>së</w:t>
      </w:r>
      <w:r w:rsidR="000D75CF" w:rsidRPr="00AF6C09">
        <w:t xml:space="preserve"> Detyrimeve</w:t>
      </w:r>
      <w:r w:rsidRPr="00AF6C09">
        <w:t xml:space="preserve"> nga një </w:t>
      </w:r>
      <w:r w:rsidR="002B7C1B" w:rsidRPr="00AF6C09">
        <w:t>Anëtar</w:t>
      </w:r>
      <w:r w:rsidR="005F784B" w:rsidRPr="00AF6C09">
        <w:t xml:space="preserve"> </w:t>
      </w:r>
      <w:r w:rsidR="002B7C1B" w:rsidRPr="00AF6C09">
        <w:t>Klerimi</w:t>
      </w:r>
      <w:r w:rsidRPr="00AF6C09">
        <w:t xml:space="preserve">, ALPEX-i do të ushtrojë të drejtat e tij mbi </w:t>
      </w:r>
      <w:r w:rsidR="006736F9" w:rsidRPr="00AF6C09">
        <w:t>Garancinë</w:t>
      </w:r>
      <w:r w:rsidRPr="00AF6C09">
        <w:t xml:space="preserve"> e </w:t>
      </w:r>
      <w:r w:rsidR="007413FA" w:rsidRPr="00AF6C09">
        <w:t xml:space="preserve">vendosur </w:t>
      </w:r>
      <w:r w:rsidRPr="00AF6C09">
        <w:t xml:space="preserve">nga ky </w:t>
      </w:r>
      <w:r w:rsidR="002B7C1B" w:rsidRPr="00AF6C09">
        <w:t>Anëtar Klerimi</w:t>
      </w:r>
      <w:r w:rsidRPr="00AF6C09">
        <w:t xml:space="preserve"> dhe në </w:t>
      </w:r>
      <w:r w:rsidR="000F3313" w:rsidRPr="00AF6C09">
        <w:t>Pjes</w:t>
      </w:r>
      <w:r w:rsidR="00E4736C" w:rsidRPr="00AF6C09">
        <w:t>ën</w:t>
      </w:r>
      <w:r w:rsidR="000F3313" w:rsidRPr="00AF6C09">
        <w:t xml:space="preserve"> </w:t>
      </w:r>
      <w:r w:rsidR="008B7AE6" w:rsidRPr="00AF6C09">
        <w:t xml:space="preserve">e </w:t>
      </w:r>
      <w:r w:rsidR="00AA0CA8" w:rsidRPr="00AF6C09">
        <w:t xml:space="preserve">tij </w:t>
      </w:r>
      <w:r w:rsidR="000F3313" w:rsidRPr="00AF6C09">
        <w:t>Proporcionale</w:t>
      </w:r>
      <w:r w:rsidRPr="00AF6C09">
        <w:t xml:space="preserve"> në </w:t>
      </w:r>
      <w:r w:rsidR="00375D6A" w:rsidRPr="00AF6C09">
        <w:t xml:space="preserve">Fondin e </w:t>
      </w:r>
      <w:r w:rsidR="00FD07EE" w:rsidRPr="00AF6C09">
        <w:t>Mospërmbushjes</w:t>
      </w:r>
      <w:r w:rsidR="00375D6A" w:rsidRPr="00AF6C09">
        <w:t xml:space="preserve"> së Detyrimeve</w:t>
      </w:r>
      <w:r w:rsidRPr="00AF6C09">
        <w:t>, në përputhje me dispozitat specifike të seksionit</w:t>
      </w:r>
      <w:r w:rsidR="007413FA" w:rsidRPr="00AF6C09">
        <w:t xml:space="preserve"> </w:t>
      </w:r>
      <w:r w:rsidR="00980528" w:rsidRPr="00AF6C09">
        <w:rPr>
          <w:rFonts w:eastAsiaTheme="minorEastAsia"/>
        </w:rPr>
        <w:fldChar w:fldCharType="begin"/>
      </w:r>
      <w:r w:rsidR="00980528" w:rsidRPr="00AF6C09">
        <w:rPr>
          <w:rFonts w:eastAsiaTheme="minorEastAsia"/>
        </w:rPr>
        <w:instrText xml:space="preserve"> REF _Ref106103387 \r \h </w:instrText>
      </w:r>
      <w:r w:rsidR="00E91B95" w:rsidRPr="00AF6C09">
        <w:rPr>
          <w:rFonts w:eastAsiaTheme="minorEastAsia"/>
        </w:rPr>
        <w:instrText xml:space="preserve"> \* MERGEFORMAT </w:instrText>
      </w:r>
      <w:r w:rsidR="00980528" w:rsidRPr="00AF6C09">
        <w:rPr>
          <w:rFonts w:eastAsiaTheme="minorEastAsia"/>
        </w:rPr>
      </w:r>
      <w:r w:rsidR="00980528" w:rsidRPr="00AF6C09">
        <w:rPr>
          <w:rFonts w:eastAsiaTheme="minorEastAsia"/>
        </w:rPr>
        <w:fldChar w:fldCharType="separate"/>
      </w:r>
      <w:r w:rsidR="0011622A" w:rsidRPr="00AF6C09">
        <w:rPr>
          <w:rFonts w:eastAsiaTheme="minorEastAsia"/>
        </w:rPr>
        <w:t>G.5.3</w:t>
      </w:r>
      <w:r w:rsidR="00980528" w:rsidRPr="00AF6C09">
        <w:rPr>
          <w:rFonts w:eastAsiaTheme="minorEastAsia"/>
        </w:rPr>
        <w:fldChar w:fldCharType="end"/>
      </w:r>
      <w:r w:rsidRPr="00AF6C09">
        <w:t>.</w:t>
      </w:r>
    </w:p>
    <w:p w14:paraId="12E5F4D7" w14:textId="46A47CA4" w:rsidR="00ED476B" w:rsidRPr="00AF6C09" w:rsidRDefault="00ED476B" w:rsidP="00740192">
      <w:pPr>
        <w:pStyle w:val="CERLEVEL4"/>
        <w:tabs>
          <w:tab w:val="left" w:pos="900"/>
          <w:tab w:val="left" w:pos="7655"/>
        </w:tabs>
        <w:spacing w:line="276" w:lineRule="auto"/>
        <w:ind w:left="900" w:right="-16" w:hanging="900"/>
        <w:rPr>
          <w:rFonts w:eastAsiaTheme="minorEastAsia"/>
        </w:rPr>
      </w:pPr>
      <w:r w:rsidRPr="00AF6C09">
        <w:t>Nuk lejohet c</w:t>
      </w:r>
      <w:r w:rsidR="00165781" w:rsidRPr="00AF6C09">
        <w:t>edimi</w:t>
      </w:r>
      <w:r w:rsidRPr="00AF6C09">
        <w:t xml:space="preserve"> i të drejtave ose transferimi i detyrimeve që rrjedhin nga pozicionet e </w:t>
      </w:r>
      <w:r w:rsidR="00165781" w:rsidRPr="00AF6C09">
        <w:t>ndo</w:t>
      </w:r>
      <w:r w:rsidRPr="00AF6C09">
        <w:t xml:space="preserve">një Transaksioni dhe asnjë Pozicion i tillë nuk mund të transferohet ndërmjet Llogarive të </w:t>
      </w:r>
      <w:r w:rsidR="00F85D44" w:rsidRPr="00AF6C09">
        <w:t>Klerimit</w:t>
      </w:r>
      <w:r w:rsidRPr="00AF6C09">
        <w:t xml:space="preserve">, përveç rasteve kur në këtë </w:t>
      </w:r>
      <w:r w:rsidR="0081737D" w:rsidRPr="00AF6C09">
        <w:t>P</w:t>
      </w:r>
      <w:r w:rsidRPr="00AF6C09">
        <w:t xml:space="preserve">rocedurë parashikohet </w:t>
      </w:r>
      <w:r w:rsidR="0081737D" w:rsidRPr="00AF6C09">
        <w:t>ndryshe</w:t>
      </w:r>
      <w:r w:rsidRPr="00AF6C09">
        <w:t>.</w:t>
      </w:r>
    </w:p>
    <w:p w14:paraId="1AEEA2FD" w14:textId="03A71723" w:rsidR="006E1A49" w:rsidRPr="00AF6C09" w:rsidRDefault="00FD07EE" w:rsidP="00740192">
      <w:pPr>
        <w:pStyle w:val="CERLEVEL2"/>
        <w:tabs>
          <w:tab w:val="left" w:pos="900"/>
          <w:tab w:val="left" w:pos="7655"/>
        </w:tabs>
        <w:spacing w:line="276" w:lineRule="auto"/>
        <w:ind w:left="900" w:right="-16" w:hanging="900"/>
        <w:rPr>
          <w:rFonts w:eastAsiaTheme="minorEastAsia"/>
        </w:rPr>
      </w:pPr>
      <w:bookmarkStart w:id="110" w:name="_Toc128310468"/>
      <w:bookmarkStart w:id="111" w:name="_Toc244546488"/>
      <w:r w:rsidRPr="00AF6C09">
        <w:rPr>
          <w:caps w:val="0"/>
        </w:rPr>
        <w:t>Llogaritë</w:t>
      </w:r>
      <w:r w:rsidR="00EB20F4" w:rsidRPr="00AF6C09">
        <w:rPr>
          <w:caps w:val="0"/>
        </w:rPr>
        <w:t xml:space="preserve"> </w:t>
      </w:r>
      <w:r w:rsidR="000B6774" w:rsidRPr="00AF6C09">
        <w:rPr>
          <w:caps w:val="0"/>
        </w:rPr>
        <w:t xml:space="preserve">e </w:t>
      </w:r>
      <w:r w:rsidR="005F3B56" w:rsidRPr="00AF6C09">
        <w:rPr>
          <w:caps w:val="0"/>
        </w:rPr>
        <w:t>Kler</w:t>
      </w:r>
      <w:r w:rsidR="000B6774" w:rsidRPr="00AF6C09">
        <w:rPr>
          <w:caps w:val="0"/>
        </w:rPr>
        <w:t>imit</w:t>
      </w:r>
      <w:bookmarkEnd w:id="110"/>
      <w:bookmarkEnd w:id="111"/>
    </w:p>
    <w:p w14:paraId="4FEF974E" w14:textId="46261343" w:rsidR="006E1A49" w:rsidRPr="00AF6C09" w:rsidRDefault="003A7E28" w:rsidP="00740192">
      <w:pPr>
        <w:pStyle w:val="CERLEVEL3"/>
        <w:tabs>
          <w:tab w:val="left" w:pos="900"/>
          <w:tab w:val="left" w:pos="7655"/>
        </w:tabs>
        <w:spacing w:line="276" w:lineRule="auto"/>
        <w:ind w:left="900" w:right="-16" w:hanging="900"/>
        <w:rPr>
          <w:rFonts w:eastAsiaTheme="minorEastAsia"/>
        </w:rPr>
      </w:pPr>
      <w:bookmarkStart w:id="112" w:name="_Toc128310469"/>
      <w:bookmarkStart w:id="113" w:name="_Toc244546489"/>
      <w:r w:rsidRPr="00AF6C09">
        <w:t xml:space="preserve">Parashikime </w:t>
      </w:r>
      <w:r w:rsidR="00A13674" w:rsidRPr="00AF6C09">
        <w:t>të</w:t>
      </w:r>
      <w:r w:rsidRPr="00AF6C09">
        <w:t xml:space="preserve"> P</w:t>
      </w:r>
      <w:r w:rsidR="005B7BB1" w:rsidRPr="00AF6C09">
        <w:t>ë</w:t>
      </w:r>
      <w:r w:rsidRPr="00AF6C09">
        <w:t>rgjithshme</w:t>
      </w:r>
      <w:bookmarkEnd w:id="112"/>
      <w:bookmarkEnd w:id="113"/>
    </w:p>
    <w:p w14:paraId="358C6B8B" w14:textId="0C549E71" w:rsidR="006E1A49" w:rsidRPr="00AF6C09" w:rsidRDefault="006E1A49" w:rsidP="00740192">
      <w:pPr>
        <w:pStyle w:val="CERLEVEL4"/>
        <w:tabs>
          <w:tab w:val="left" w:pos="900"/>
          <w:tab w:val="left" w:pos="7655"/>
        </w:tabs>
        <w:spacing w:line="276" w:lineRule="auto"/>
        <w:ind w:left="900" w:right="-16" w:hanging="900"/>
        <w:rPr>
          <w:rFonts w:eastAsiaTheme="minorEastAsia"/>
        </w:rPr>
      </w:pPr>
      <w:r w:rsidRPr="00AF6C09">
        <w:t xml:space="preserve">Llogaritë e </w:t>
      </w:r>
      <w:r w:rsidR="00F85D44" w:rsidRPr="00AF6C09">
        <w:t>Klerimit</w:t>
      </w:r>
      <w:r w:rsidRPr="00AF6C09">
        <w:t xml:space="preserve"> përdoren për </w:t>
      </w:r>
      <w:r w:rsidR="000733EC" w:rsidRPr="00AF6C09">
        <w:t>Klerimin</w:t>
      </w:r>
      <w:r w:rsidRPr="00AF6C09">
        <w:t xml:space="preserve"> e Transaksioneve.</w:t>
      </w:r>
    </w:p>
    <w:p w14:paraId="67069606" w14:textId="19183AD6" w:rsidR="006E1A49" w:rsidRPr="00AF6C09" w:rsidRDefault="006E1A49" w:rsidP="00740192">
      <w:pPr>
        <w:pStyle w:val="CERLEVEL4"/>
        <w:tabs>
          <w:tab w:val="left" w:pos="900"/>
          <w:tab w:val="left" w:pos="7655"/>
        </w:tabs>
        <w:spacing w:line="276" w:lineRule="auto"/>
        <w:ind w:left="900" w:right="-16" w:hanging="900"/>
        <w:rPr>
          <w:rFonts w:eastAsiaTheme="minorEastAsia"/>
        </w:rPr>
      </w:pPr>
      <w:r w:rsidRPr="00AF6C09">
        <w:t xml:space="preserve">Menjëherë pasi </w:t>
      </w:r>
      <w:r w:rsidR="000D42CA" w:rsidRPr="00AF6C09">
        <w:t xml:space="preserve">janë përmbyllur </w:t>
      </w:r>
      <w:r w:rsidRPr="00AF6C09">
        <w:t xml:space="preserve">në Tregjet e ALPEX-it, Transaksionet regjistrohen automatikisht në </w:t>
      </w:r>
      <w:r w:rsidR="0099273F" w:rsidRPr="00AF6C09">
        <w:t>L</w:t>
      </w:r>
      <w:r w:rsidRPr="00AF6C09">
        <w:t xml:space="preserve">logaritë e </w:t>
      </w:r>
      <w:r w:rsidR="00F85D44" w:rsidRPr="00AF6C09">
        <w:t>Klerimit</w:t>
      </w:r>
      <w:r w:rsidRPr="00AF6C09">
        <w:t xml:space="preserve"> në bazë të të dhënave të ofruara nga </w:t>
      </w:r>
      <w:r w:rsidR="0099273F" w:rsidRPr="00AF6C09">
        <w:t xml:space="preserve">ETSS </w:t>
      </w:r>
      <w:r w:rsidR="00A13674" w:rsidRPr="00AF6C09">
        <w:t>në</w:t>
      </w:r>
      <w:r w:rsidR="0099273F" w:rsidRPr="00AF6C09">
        <w:t xml:space="preserve"> </w:t>
      </w:r>
      <w:r w:rsidRPr="00AF6C09">
        <w:t xml:space="preserve">EMCS në përputhje me seksionin </w:t>
      </w:r>
      <w:r w:rsidR="004957AC" w:rsidRPr="00AF6C09">
        <w:rPr>
          <w:rFonts w:eastAsiaTheme="minorEastAsia"/>
        </w:rPr>
        <w:fldChar w:fldCharType="begin"/>
      </w:r>
      <w:r w:rsidR="004957AC" w:rsidRPr="00AF6C09">
        <w:rPr>
          <w:rFonts w:eastAsiaTheme="minorEastAsia"/>
        </w:rPr>
        <w:instrText xml:space="preserve"> REF _Ref104817533 \r \h </w:instrText>
      </w:r>
      <w:r w:rsidR="00E91B95" w:rsidRPr="00AF6C09">
        <w:rPr>
          <w:rFonts w:eastAsiaTheme="minorEastAsia"/>
        </w:rPr>
        <w:instrText xml:space="preserve"> \* MERGEFORMAT </w:instrText>
      </w:r>
      <w:r w:rsidR="004957AC" w:rsidRPr="00AF6C09">
        <w:rPr>
          <w:rFonts w:eastAsiaTheme="minorEastAsia"/>
        </w:rPr>
      </w:r>
      <w:r w:rsidR="004957AC" w:rsidRPr="00AF6C09">
        <w:rPr>
          <w:rFonts w:eastAsiaTheme="minorEastAsia"/>
        </w:rPr>
        <w:fldChar w:fldCharType="separate"/>
      </w:r>
      <w:r w:rsidR="00DC7B76" w:rsidRPr="00AF6C09">
        <w:rPr>
          <w:rFonts w:eastAsiaTheme="minorEastAsia"/>
        </w:rPr>
        <w:t>D.3.2</w:t>
      </w:r>
      <w:r w:rsidR="004957AC" w:rsidRPr="00AF6C09">
        <w:rPr>
          <w:rFonts w:eastAsiaTheme="minorEastAsia"/>
        </w:rPr>
        <w:fldChar w:fldCharType="end"/>
      </w:r>
      <w:r w:rsidRPr="00AF6C09">
        <w:t xml:space="preserve"> të këtij Kapitulli.</w:t>
      </w:r>
    </w:p>
    <w:p w14:paraId="02B65EEB" w14:textId="66193FAD" w:rsidR="006E1A49" w:rsidRPr="00AF6C09" w:rsidRDefault="006E1A49" w:rsidP="00740192">
      <w:pPr>
        <w:pStyle w:val="CERLEVEL4"/>
        <w:tabs>
          <w:tab w:val="left" w:pos="900"/>
          <w:tab w:val="left" w:pos="7655"/>
        </w:tabs>
        <w:spacing w:line="276" w:lineRule="auto"/>
        <w:ind w:left="900" w:right="-16" w:hanging="900"/>
        <w:rPr>
          <w:rFonts w:eastAsiaTheme="minorEastAsia"/>
        </w:rPr>
      </w:pPr>
      <w:r w:rsidRPr="00AF6C09">
        <w:lastRenderedPageBreak/>
        <w:t xml:space="preserve">Llogaritë e </w:t>
      </w:r>
      <w:r w:rsidR="00F85D44" w:rsidRPr="00AF6C09">
        <w:t>Klerimit</w:t>
      </w:r>
      <w:r w:rsidRPr="00AF6C09">
        <w:t xml:space="preserve"> përdoren gjithashtu për caktimin nga ALPEX-i të një </w:t>
      </w:r>
      <w:r w:rsidR="00CD2066" w:rsidRPr="00AF6C09">
        <w:t xml:space="preserve">Kufiri </w:t>
      </w:r>
      <w:r w:rsidRPr="00AF6C09">
        <w:t>Kredi</w:t>
      </w:r>
      <w:r w:rsidR="007413FA" w:rsidRPr="00AF6C09">
        <w:t>ti</w:t>
      </w:r>
      <w:r w:rsidRPr="00AF6C09">
        <w:t xml:space="preserve"> për </w:t>
      </w:r>
      <w:r w:rsidR="00CD2066" w:rsidRPr="00AF6C09">
        <w:t>Anëtar</w:t>
      </w:r>
      <w:r w:rsidR="00993632" w:rsidRPr="00AF6C09">
        <w:t>in</w:t>
      </w:r>
      <w:r w:rsidR="00CD2066" w:rsidRPr="00AF6C09">
        <w:t xml:space="preserve"> e </w:t>
      </w:r>
      <w:r w:rsidR="00C97B08" w:rsidRPr="00AF6C09">
        <w:t>Bursës</w:t>
      </w:r>
      <w:r w:rsidR="00215C9B" w:rsidRPr="00AF6C09">
        <w:t xml:space="preserve"> që është Anëtar Personal Klerimi</w:t>
      </w:r>
      <w:r w:rsidR="006125BD" w:rsidRPr="00AF6C09">
        <w:t>,</w:t>
      </w:r>
      <w:r w:rsidR="00C97B08" w:rsidRPr="00AF6C09">
        <w:t xml:space="preserve"> </w:t>
      </w:r>
      <w:r w:rsidRPr="00AF6C09">
        <w:t xml:space="preserve">dhe në rastin e </w:t>
      </w:r>
      <w:r w:rsidR="00CD2066" w:rsidRPr="00AF6C09">
        <w:t>Anëtarëve të Përgjithshëm Klerimi</w:t>
      </w:r>
      <w:r w:rsidRPr="00AF6C09">
        <w:t xml:space="preserve">, për shpërndarjen përkatëse prej tyre, të një </w:t>
      </w:r>
      <w:r w:rsidR="00F1497F" w:rsidRPr="00AF6C09">
        <w:t xml:space="preserve">Kufiri Krediti </w:t>
      </w:r>
      <w:r w:rsidRPr="00AF6C09">
        <w:t xml:space="preserve">për </w:t>
      </w:r>
      <w:r w:rsidR="00FD07EE" w:rsidRPr="00AF6C09">
        <w:t>një</w:t>
      </w:r>
      <w:r w:rsidR="007F09E5" w:rsidRPr="00AF6C09">
        <w:t xml:space="preserve"> J</w:t>
      </w:r>
      <w:r w:rsidR="006747B4" w:rsidRPr="00AF6C09">
        <w:t>o-</w:t>
      </w:r>
      <w:r w:rsidRPr="00AF6C09">
        <w:t>Anëtar</w:t>
      </w:r>
      <w:r w:rsidR="000407EF" w:rsidRPr="00AF6C09">
        <w:t xml:space="preserve"> </w:t>
      </w:r>
      <w:r w:rsidR="00F85D44" w:rsidRPr="00AF6C09">
        <w:t>Klerimi</w:t>
      </w:r>
      <w:r w:rsidRPr="00AF6C09">
        <w:t xml:space="preserve"> në përputhje me kushtet e seksionit </w:t>
      </w:r>
      <w:r w:rsidR="003E5C0A" w:rsidRPr="00AF6C09">
        <w:rPr>
          <w:rFonts w:eastAsiaTheme="minorEastAsia"/>
        </w:rPr>
        <w:fldChar w:fldCharType="begin"/>
      </w:r>
      <w:r w:rsidR="003E5C0A" w:rsidRPr="00AF6C09">
        <w:rPr>
          <w:rFonts w:eastAsiaTheme="minorEastAsia"/>
        </w:rPr>
        <w:instrText xml:space="preserve"> REF _Ref106103931 \r \h </w:instrText>
      </w:r>
      <w:r w:rsidR="00E91B95" w:rsidRPr="00AF6C09">
        <w:rPr>
          <w:rFonts w:eastAsiaTheme="minorEastAsia"/>
        </w:rPr>
        <w:instrText xml:space="preserve"> \* MERGEFORMAT </w:instrText>
      </w:r>
      <w:r w:rsidR="003E5C0A" w:rsidRPr="00AF6C09">
        <w:rPr>
          <w:rFonts w:eastAsiaTheme="minorEastAsia"/>
        </w:rPr>
      </w:r>
      <w:r w:rsidR="003E5C0A" w:rsidRPr="00AF6C09">
        <w:rPr>
          <w:rFonts w:eastAsiaTheme="minorEastAsia"/>
        </w:rPr>
        <w:fldChar w:fldCharType="separate"/>
      </w:r>
      <w:r w:rsidR="00CD4312" w:rsidRPr="00AF6C09">
        <w:rPr>
          <w:rFonts w:eastAsiaTheme="minorEastAsia"/>
        </w:rPr>
        <w:t>G.5.2</w:t>
      </w:r>
      <w:r w:rsidR="003E5C0A" w:rsidRPr="00AF6C09">
        <w:rPr>
          <w:rFonts w:eastAsiaTheme="minorEastAsia"/>
        </w:rPr>
        <w:fldChar w:fldCharType="end"/>
      </w:r>
      <w:r w:rsidRPr="00AF6C09">
        <w:t>.</w:t>
      </w:r>
    </w:p>
    <w:p w14:paraId="2963FEB7" w14:textId="3FDBF08A" w:rsidR="006E1A49" w:rsidRPr="00AF6C09" w:rsidRDefault="006E1A49" w:rsidP="00740192">
      <w:pPr>
        <w:pStyle w:val="CERLEVEL4"/>
        <w:tabs>
          <w:tab w:val="left" w:pos="900"/>
          <w:tab w:val="left" w:pos="7655"/>
        </w:tabs>
        <w:spacing w:line="276" w:lineRule="auto"/>
        <w:ind w:left="900" w:right="-16" w:hanging="900"/>
        <w:rPr>
          <w:rFonts w:eastAsiaTheme="minorEastAsia"/>
        </w:rPr>
      </w:pPr>
      <w:r w:rsidRPr="00AF6C09">
        <w:t xml:space="preserve">Llogaritë e </w:t>
      </w:r>
      <w:r w:rsidR="00F85D44" w:rsidRPr="00AF6C09">
        <w:t>Klerimit</w:t>
      </w:r>
      <w:r w:rsidRPr="00AF6C09">
        <w:t xml:space="preserve"> hapen nga ALPEX-i dhe mbahen në EMCS në përputhje me kushtet e seksionit</w:t>
      </w:r>
      <w:r w:rsidR="007F09E5" w:rsidRPr="00AF6C09">
        <w:t xml:space="preserve"> </w:t>
      </w:r>
      <w:r w:rsidR="003E5C0A" w:rsidRPr="00AF6C09">
        <w:rPr>
          <w:rFonts w:eastAsiaTheme="minorEastAsia"/>
        </w:rPr>
        <w:fldChar w:fldCharType="begin"/>
      </w:r>
      <w:r w:rsidR="003E5C0A" w:rsidRPr="00AF6C09">
        <w:rPr>
          <w:rFonts w:eastAsiaTheme="minorEastAsia"/>
        </w:rPr>
        <w:instrText xml:space="preserve"> REF _Ref104818998 \r \h </w:instrText>
      </w:r>
      <w:r w:rsidR="00E91B95" w:rsidRPr="00AF6C09">
        <w:rPr>
          <w:rFonts w:eastAsiaTheme="minorEastAsia"/>
        </w:rPr>
        <w:instrText xml:space="preserve"> \* MERGEFORMAT </w:instrText>
      </w:r>
      <w:r w:rsidR="003E5C0A" w:rsidRPr="00AF6C09">
        <w:rPr>
          <w:rFonts w:eastAsiaTheme="minorEastAsia"/>
        </w:rPr>
      </w:r>
      <w:r w:rsidR="003E5C0A" w:rsidRPr="00AF6C09">
        <w:rPr>
          <w:rFonts w:eastAsiaTheme="minorEastAsia"/>
        </w:rPr>
        <w:fldChar w:fldCharType="separate"/>
      </w:r>
      <w:r w:rsidR="0006790D" w:rsidRPr="00AF6C09">
        <w:rPr>
          <w:rFonts w:eastAsiaTheme="minorEastAsia"/>
        </w:rPr>
        <w:t>D.2.2</w:t>
      </w:r>
      <w:r w:rsidR="003E5C0A" w:rsidRPr="00AF6C09">
        <w:rPr>
          <w:rFonts w:eastAsiaTheme="minorEastAsia"/>
        </w:rPr>
        <w:fldChar w:fldCharType="end"/>
      </w:r>
      <w:r w:rsidRPr="00AF6C09">
        <w:t>.</w:t>
      </w:r>
    </w:p>
    <w:p w14:paraId="7C2F85CD" w14:textId="5787F84C" w:rsidR="006E1A49" w:rsidRPr="00AF6C09" w:rsidRDefault="006E1A49" w:rsidP="00740192">
      <w:pPr>
        <w:pStyle w:val="CERLEVEL4"/>
        <w:tabs>
          <w:tab w:val="left" w:pos="900"/>
          <w:tab w:val="left" w:pos="7655"/>
        </w:tabs>
        <w:spacing w:line="276" w:lineRule="auto"/>
        <w:ind w:left="900" w:right="-16" w:hanging="900"/>
        <w:rPr>
          <w:rFonts w:eastAsiaTheme="minorEastAsia"/>
        </w:rPr>
      </w:pPr>
      <w:r w:rsidRPr="00AF6C09">
        <w:t xml:space="preserve">Llogaritë e </w:t>
      </w:r>
      <w:r w:rsidR="00F85D44" w:rsidRPr="00AF6C09">
        <w:t>Klerimit</w:t>
      </w:r>
      <w:r w:rsidRPr="00AF6C09">
        <w:t xml:space="preserve"> mbahen për Anëtar </w:t>
      </w:r>
      <w:r w:rsidR="001E5B38" w:rsidRPr="00AF6C09">
        <w:t xml:space="preserve">Burse </w:t>
      </w:r>
      <w:r w:rsidRPr="00AF6C09">
        <w:t xml:space="preserve">në Tregjet e ALPEX-it. Llogaria e </w:t>
      </w:r>
      <w:r w:rsidR="00F85D44" w:rsidRPr="00AF6C09">
        <w:t>Klerimit</w:t>
      </w:r>
      <w:r w:rsidRPr="00AF6C09">
        <w:t xml:space="preserve"> nuk </w:t>
      </w:r>
      <w:r w:rsidR="001E6F09" w:rsidRPr="00AF6C09">
        <w:t xml:space="preserve">mbahet e përbashkët nga </w:t>
      </w:r>
      <w:r w:rsidR="005B7BB1" w:rsidRPr="00AF6C09">
        <w:t xml:space="preserve">Anëtarët </w:t>
      </w:r>
      <w:r w:rsidR="001E6F09" w:rsidRPr="00AF6C09">
        <w:t xml:space="preserve">e </w:t>
      </w:r>
      <w:r w:rsidR="00EF0B69" w:rsidRPr="00AF6C09">
        <w:t>Bursës</w:t>
      </w:r>
      <w:r w:rsidRPr="00AF6C09">
        <w:t>.</w:t>
      </w:r>
    </w:p>
    <w:p w14:paraId="462CF9B7" w14:textId="72940132" w:rsidR="006E1A49" w:rsidRPr="00AF6C09" w:rsidRDefault="00CD2066" w:rsidP="00740192">
      <w:pPr>
        <w:pStyle w:val="CERLEVEL4"/>
        <w:tabs>
          <w:tab w:val="left" w:pos="900"/>
          <w:tab w:val="left" w:pos="7655"/>
        </w:tabs>
        <w:spacing w:line="276" w:lineRule="auto"/>
        <w:ind w:left="900" w:right="-16" w:hanging="900"/>
        <w:rPr>
          <w:rFonts w:eastAsiaTheme="minorEastAsia"/>
        </w:rPr>
      </w:pPr>
      <w:r w:rsidRPr="00AF6C09">
        <w:t>Anëtar</w:t>
      </w:r>
      <w:r w:rsidR="004D27D0" w:rsidRPr="00AF6C09">
        <w:t>i</w:t>
      </w:r>
      <w:r w:rsidRPr="00AF6C09">
        <w:t xml:space="preserve"> </w:t>
      </w:r>
      <w:r w:rsidR="004D27D0" w:rsidRPr="00AF6C09">
        <w:t>Personal i</w:t>
      </w:r>
      <w:r w:rsidRPr="00AF6C09">
        <w:t xml:space="preserve"> Klerimit </w:t>
      </w:r>
      <w:r w:rsidR="004D27D0" w:rsidRPr="00AF6C09">
        <w:t>mban</w:t>
      </w:r>
      <w:r w:rsidR="006E1A49" w:rsidRPr="00AF6C09">
        <w:t xml:space="preserve"> vetëm Llogarinë e </w:t>
      </w:r>
      <w:r w:rsidRPr="00AF6C09">
        <w:t>t</w:t>
      </w:r>
      <w:r w:rsidR="004D27D0" w:rsidRPr="00AF6C09">
        <w:t>ij</w:t>
      </w:r>
      <w:r w:rsidR="006E1A49" w:rsidRPr="00AF6C09">
        <w:t xml:space="preserve"> të </w:t>
      </w:r>
      <w:r w:rsidR="00F85D44" w:rsidRPr="00AF6C09">
        <w:t>Klerimit</w:t>
      </w:r>
      <w:r w:rsidR="006E1A49" w:rsidRPr="00AF6C09">
        <w:t>.</w:t>
      </w:r>
    </w:p>
    <w:p w14:paraId="4674BF37" w14:textId="37B2EB40" w:rsidR="006E1A49" w:rsidRPr="00AF6C09" w:rsidRDefault="006E1A49" w:rsidP="00740192">
      <w:pPr>
        <w:pStyle w:val="CERLEVEL4"/>
        <w:tabs>
          <w:tab w:val="left" w:pos="900"/>
          <w:tab w:val="left" w:pos="7655"/>
        </w:tabs>
        <w:spacing w:line="276" w:lineRule="auto"/>
        <w:ind w:left="900" w:right="-16" w:hanging="900"/>
        <w:rPr>
          <w:rFonts w:eastAsiaTheme="minorEastAsia"/>
        </w:rPr>
      </w:pPr>
      <w:r w:rsidRPr="00AF6C09">
        <w:t xml:space="preserve">Çdo </w:t>
      </w:r>
      <w:r w:rsidR="002B7C1B" w:rsidRPr="00AF6C09">
        <w:t>Anëtar Personal i Klerimit</w:t>
      </w:r>
      <w:r w:rsidR="000407EF" w:rsidRPr="00AF6C09">
        <w:t xml:space="preserve"> </w:t>
      </w:r>
      <w:r w:rsidRPr="00AF6C09">
        <w:t xml:space="preserve">duhet </w:t>
      </w:r>
      <w:r w:rsidR="004D27D0" w:rsidRPr="00AF6C09">
        <w:t xml:space="preserve"> mbaj</w:t>
      </w:r>
      <w:r w:rsidR="00DE3871" w:rsidRPr="00AF6C09">
        <w:t>ë</w:t>
      </w:r>
      <w:r w:rsidR="004D27D0" w:rsidRPr="00AF6C09">
        <w:t xml:space="preserve"> </w:t>
      </w:r>
      <w:r w:rsidRPr="00AF6C09">
        <w:t xml:space="preserve">të paktën një </w:t>
      </w:r>
      <w:r w:rsidR="000C7C8E" w:rsidRPr="00AF6C09">
        <w:t>L</w:t>
      </w:r>
      <w:r w:rsidRPr="00AF6C09">
        <w:t xml:space="preserve">logari </w:t>
      </w:r>
      <w:r w:rsidR="00F85D44" w:rsidRPr="00AF6C09">
        <w:t>Klerimi</w:t>
      </w:r>
      <w:r w:rsidRPr="00AF6C09">
        <w:t>.</w:t>
      </w:r>
    </w:p>
    <w:p w14:paraId="07D883BD" w14:textId="3167824D" w:rsidR="006E1A49" w:rsidRPr="00AF6C09" w:rsidRDefault="006E1A49" w:rsidP="00740192">
      <w:pPr>
        <w:pStyle w:val="CERLEVEL4"/>
        <w:tabs>
          <w:tab w:val="left" w:pos="900"/>
          <w:tab w:val="left" w:pos="7655"/>
        </w:tabs>
        <w:spacing w:line="276" w:lineRule="auto"/>
        <w:ind w:left="900" w:right="-16" w:hanging="900"/>
        <w:rPr>
          <w:rFonts w:eastAsiaTheme="minorEastAsia"/>
        </w:rPr>
      </w:pPr>
      <w:r w:rsidRPr="00AF6C09">
        <w:rPr>
          <w:strike/>
        </w:rPr>
        <w:t xml:space="preserve">Çdo Anëtar i Bursës </w:t>
      </w:r>
      <w:r w:rsidR="00910EDF" w:rsidRPr="00AF6C09">
        <w:rPr>
          <w:strike/>
        </w:rPr>
        <w:t xml:space="preserve">i cili </w:t>
      </w:r>
      <w:r w:rsidR="00A13674" w:rsidRPr="00AF6C09">
        <w:rPr>
          <w:strike/>
        </w:rPr>
        <w:t>është</w:t>
      </w:r>
      <w:r w:rsidR="00910EDF" w:rsidRPr="00AF6C09">
        <w:rPr>
          <w:strike/>
        </w:rPr>
        <w:t xml:space="preserve"> Jo-Anëtar Klerimi </w:t>
      </w:r>
      <w:r w:rsidRPr="00AF6C09">
        <w:rPr>
          <w:strike/>
        </w:rPr>
        <w:t>duhet të mbajë</w:t>
      </w:r>
      <w:r w:rsidR="00910EDF" w:rsidRPr="00AF6C09">
        <w:rPr>
          <w:strike/>
        </w:rPr>
        <w:t xml:space="preserve"> </w:t>
      </w:r>
      <w:r w:rsidR="00A13674" w:rsidRPr="00AF6C09">
        <w:rPr>
          <w:strike/>
        </w:rPr>
        <w:t>në</w:t>
      </w:r>
      <w:r w:rsidR="00910EDF" w:rsidRPr="00AF6C09">
        <w:rPr>
          <w:strike/>
        </w:rPr>
        <w:t xml:space="preserve"> emër </w:t>
      </w:r>
      <w:r w:rsidR="00A13674" w:rsidRPr="00AF6C09">
        <w:rPr>
          <w:strike/>
        </w:rPr>
        <w:t>të</w:t>
      </w:r>
      <w:r w:rsidR="00910EDF" w:rsidRPr="00AF6C09">
        <w:rPr>
          <w:strike/>
        </w:rPr>
        <w:t xml:space="preserve"> tij</w:t>
      </w:r>
      <w:r w:rsidRPr="00AF6C09">
        <w:rPr>
          <w:strike/>
        </w:rPr>
        <w:t xml:space="preserve"> </w:t>
      </w:r>
      <w:r w:rsidR="00A13674" w:rsidRPr="00AF6C09">
        <w:rPr>
          <w:strike/>
        </w:rPr>
        <w:t>të</w:t>
      </w:r>
      <w:r w:rsidR="00910EDF" w:rsidRPr="00AF6C09">
        <w:rPr>
          <w:strike/>
        </w:rPr>
        <w:t xml:space="preserve"> paktën </w:t>
      </w:r>
      <w:r w:rsidRPr="00AF6C09">
        <w:rPr>
          <w:strike/>
        </w:rPr>
        <w:t xml:space="preserve">një Llogari </w:t>
      </w:r>
      <w:r w:rsidR="005F3B56" w:rsidRPr="00AF6C09">
        <w:rPr>
          <w:strike/>
        </w:rPr>
        <w:t>Klerimi</w:t>
      </w:r>
      <w:r w:rsidRPr="00AF6C09">
        <w:rPr>
          <w:strike/>
        </w:rPr>
        <w:t xml:space="preserve"> nëpërmjet një </w:t>
      </w:r>
      <w:r w:rsidR="009B5D43" w:rsidRPr="00AF6C09">
        <w:rPr>
          <w:strike/>
        </w:rPr>
        <w:t>Anëtari të Përgjithshëm Klerimi</w:t>
      </w:r>
      <w:r w:rsidRPr="00AF6C09">
        <w:t>.</w:t>
      </w:r>
    </w:p>
    <w:p w14:paraId="1842AC93" w14:textId="7BFB1DB8" w:rsidR="006E1A49" w:rsidRPr="00AF6C09" w:rsidRDefault="006E1A49" w:rsidP="00740192">
      <w:pPr>
        <w:pStyle w:val="CERLEVEL4"/>
        <w:tabs>
          <w:tab w:val="left" w:pos="900"/>
          <w:tab w:val="left" w:pos="7655"/>
        </w:tabs>
        <w:spacing w:line="276" w:lineRule="auto"/>
        <w:ind w:left="900" w:right="-16" w:hanging="900"/>
        <w:rPr>
          <w:rFonts w:eastAsiaTheme="minorEastAsia"/>
        </w:rPr>
      </w:pPr>
      <w:r w:rsidRPr="00AF6C09">
        <w:t xml:space="preserve">Një Anëtar i Bursës mund të mbajë më shumë </w:t>
      </w:r>
      <w:r w:rsidR="00FB69D2" w:rsidRPr="00AF6C09">
        <w:t>s</w:t>
      </w:r>
      <w:r w:rsidR="004C7A80" w:rsidRPr="00AF6C09">
        <w:t>e</w:t>
      </w:r>
      <w:r w:rsidR="00CA4700" w:rsidRPr="00AF6C09">
        <w:t xml:space="preserve"> </w:t>
      </w:r>
      <w:r w:rsidR="00FD07EE" w:rsidRPr="00AF6C09">
        <w:t>një</w:t>
      </w:r>
      <w:r w:rsidR="00CA4700" w:rsidRPr="00AF6C09">
        <w:t xml:space="preserve"> </w:t>
      </w:r>
      <w:r w:rsidRPr="00AF6C09">
        <w:t xml:space="preserve">Llogari </w:t>
      </w:r>
      <w:r w:rsidR="005F3B56" w:rsidRPr="00AF6C09">
        <w:t>Klerimi</w:t>
      </w:r>
      <w:r w:rsidRPr="00AF6C09">
        <w:t>.</w:t>
      </w:r>
    </w:p>
    <w:p w14:paraId="50E33EBF" w14:textId="45D8B2A0" w:rsidR="006E1A49" w:rsidRPr="00AF6C09" w:rsidRDefault="006E1A49" w:rsidP="00740192">
      <w:pPr>
        <w:pStyle w:val="CERLEVEL4"/>
        <w:tabs>
          <w:tab w:val="left" w:pos="900"/>
          <w:tab w:val="left" w:pos="7655"/>
        </w:tabs>
        <w:spacing w:line="276" w:lineRule="auto"/>
        <w:ind w:left="900" w:right="-16" w:hanging="900"/>
        <w:rPr>
          <w:rFonts w:eastAsiaTheme="minorEastAsia"/>
        </w:rPr>
      </w:pPr>
      <w:r w:rsidRPr="00AF6C09">
        <w:t xml:space="preserve">Çdo Anëtar i Përgjithshëm </w:t>
      </w:r>
      <w:r w:rsidR="000B7D26" w:rsidRPr="00AF6C09">
        <w:t>Klerimi</w:t>
      </w:r>
      <w:r w:rsidR="000407EF" w:rsidRPr="00AF6C09">
        <w:t xml:space="preserve"> </w:t>
      </w:r>
      <w:r w:rsidR="00440DED" w:rsidRPr="00AF6C09">
        <w:t xml:space="preserve">mban </w:t>
      </w:r>
      <w:r w:rsidR="00A13674" w:rsidRPr="00AF6C09">
        <w:t>të</w:t>
      </w:r>
      <w:r w:rsidR="00440DED" w:rsidRPr="00AF6C09">
        <w:t xml:space="preserve"> paktën </w:t>
      </w:r>
      <w:r w:rsidRPr="00AF6C09">
        <w:t xml:space="preserve">një Llogari </w:t>
      </w:r>
      <w:r w:rsidR="005F3B56" w:rsidRPr="00AF6C09">
        <w:t>Klerimi</w:t>
      </w:r>
      <w:r w:rsidRPr="00AF6C09">
        <w:t xml:space="preserve"> </w:t>
      </w:r>
      <w:r w:rsidR="00FD07EE" w:rsidRPr="00AF6C09">
        <w:t>për</w:t>
      </w:r>
      <w:r w:rsidR="00440DED" w:rsidRPr="00AF6C09">
        <w:t xml:space="preserve"> </w:t>
      </w:r>
      <w:r w:rsidR="005B7BB1" w:rsidRPr="00AF6C09">
        <w:t>çdo</w:t>
      </w:r>
      <w:r w:rsidRPr="00AF6C09">
        <w:t xml:space="preserve"> Anëtar </w:t>
      </w:r>
      <w:r w:rsidR="00DE3871" w:rsidRPr="00AF6C09">
        <w:t xml:space="preserve">Burse </w:t>
      </w:r>
      <w:r w:rsidRPr="00AF6C09">
        <w:t xml:space="preserve">për Transaksionet </w:t>
      </w:r>
      <w:r w:rsidR="00440DED" w:rsidRPr="00AF6C09">
        <w:t xml:space="preserve">e </w:t>
      </w:r>
      <w:r w:rsidR="00A13674" w:rsidRPr="00AF6C09">
        <w:t>të</w:t>
      </w:r>
      <w:r w:rsidR="00440DED" w:rsidRPr="00AF6C09">
        <w:t xml:space="preserve"> cilit ai </w:t>
      </w:r>
      <w:r w:rsidRPr="00AF6C09">
        <w:t xml:space="preserve">kryen </w:t>
      </w:r>
      <w:r w:rsidR="000733EC" w:rsidRPr="00AF6C09">
        <w:t>Klerimin</w:t>
      </w:r>
      <w:r w:rsidRPr="00AF6C09">
        <w:t>.</w:t>
      </w:r>
    </w:p>
    <w:p w14:paraId="38EAF9D5" w14:textId="00F5EC10" w:rsidR="006E1A49" w:rsidRPr="00AF6C09" w:rsidRDefault="006E1A49" w:rsidP="00740192">
      <w:pPr>
        <w:pStyle w:val="CERLEVEL4"/>
        <w:tabs>
          <w:tab w:val="left" w:pos="900"/>
          <w:tab w:val="left" w:pos="7655"/>
        </w:tabs>
        <w:spacing w:line="276" w:lineRule="auto"/>
        <w:ind w:left="900" w:right="-16" w:hanging="900"/>
      </w:pPr>
      <w:r w:rsidRPr="00AF6C09">
        <w:t>N</w:t>
      </w:r>
      <w:r w:rsidR="000B5E04" w:rsidRPr="00AF6C09">
        <w:t>etimi</w:t>
      </w:r>
      <w:r w:rsidRPr="00AF6C09">
        <w:t xml:space="preserve"> midis Llogarive të </w:t>
      </w:r>
      <w:r w:rsidR="00F85D44" w:rsidRPr="00AF6C09">
        <w:t>Klerimit</w:t>
      </w:r>
      <w:r w:rsidRPr="00AF6C09">
        <w:t xml:space="preserve"> të mbajtura </w:t>
      </w:r>
      <w:r w:rsidR="00414D9B" w:rsidRPr="00AF6C09">
        <w:t xml:space="preserve">tek </w:t>
      </w:r>
      <w:r w:rsidRPr="00AF6C09">
        <w:t xml:space="preserve">një </w:t>
      </w:r>
      <w:r w:rsidR="002B7C1B" w:rsidRPr="00AF6C09">
        <w:t>Anëtar i Klerimit</w:t>
      </w:r>
      <w:r w:rsidRPr="00AF6C09">
        <w:t xml:space="preserve"> nuk lejohet.</w:t>
      </w:r>
    </w:p>
    <w:p w14:paraId="3F748177" w14:textId="46DDCC44" w:rsidR="008621F9" w:rsidRPr="00AF6C09" w:rsidRDefault="004F203A" w:rsidP="008621F9">
      <w:pPr>
        <w:pStyle w:val="CERLEVEL4"/>
        <w:ind w:left="900" w:hanging="900"/>
      </w:pPr>
      <w:r w:rsidRPr="00AF6C09">
        <w:t>Një Llogari Klerimi mund të përdoret gjatë tregtimit për një ose disa Portofole të të njëjtit Anëtar të Bursës.</w:t>
      </w:r>
    </w:p>
    <w:p w14:paraId="297F2F0E" w14:textId="6B775859" w:rsidR="006E1A49" w:rsidRPr="00AF6C09" w:rsidRDefault="006E1A49" w:rsidP="00740192">
      <w:pPr>
        <w:pStyle w:val="CERLEVEL3"/>
        <w:tabs>
          <w:tab w:val="left" w:pos="900"/>
          <w:tab w:val="left" w:pos="7655"/>
        </w:tabs>
        <w:spacing w:line="276" w:lineRule="auto"/>
        <w:ind w:left="900" w:right="-16" w:hanging="900"/>
      </w:pPr>
      <w:bookmarkStart w:id="114" w:name="_Toc128310470"/>
      <w:bookmarkStart w:id="115" w:name="_Ref104818998"/>
      <w:bookmarkStart w:id="116" w:name="_Toc244546490"/>
      <w:r w:rsidRPr="00AF6C09">
        <w:t xml:space="preserve">Kushtet për hapjen e Llogarive të </w:t>
      </w:r>
      <w:r w:rsidR="00F85D44" w:rsidRPr="00AF6C09">
        <w:t>Klerimit</w:t>
      </w:r>
      <w:bookmarkEnd w:id="114"/>
      <w:bookmarkEnd w:id="115"/>
      <w:bookmarkEnd w:id="116"/>
    </w:p>
    <w:p w14:paraId="0F3CFB4A" w14:textId="7CC42F3F" w:rsidR="006E1A49" w:rsidRPr="00AF6C09" w:rsidRDefault="00A13674" w:rsidP="00740192">
      <w:pPr>
        <w:pStyle w:val="CERLEVEL4"/>
        <w:tabs>
          <w:tab w:val="left" w:pos="900"/>
          <w:tab w:val="left" w:pos="7655"/>
        </w:tabs>
        <w:spacing w:line="276" w:lineRule="auto"/>
        <w:ind w:left="900" w:right="-16" w:hanging="900"/>
        <w:rPr>
          <w:rFonts w:eastAsiaTheme="minorEastAsia"/>
        </w:rPr>
      </w:pPr>
      <w:r w:rsidRPr="00AF6C09">
        <w:t>Në</w:t>
      </w:r>
      <w:r w:rsidR="00810A04" w:rsidRPr="00AF6C09">
        <w:t xml:space="preserve"> rastin e </w:t>
      </w:r>
      <w:r w:rsidR="00EF0B69" w:rsidRPr="00AF6C09">
        <w:t>Anëtarit</w:t>
      </w:r>
      <w:r w:rsidR="00810A04" w:rsidRPr="00AF6C09">
        <w:t xml:space="preserve"> Personal të Klerimit, </w:t>
      </w:r>
      <w:r w:rsidR="006E1A49" w:rsidRPr="00AF6C09">
        <w:t xml:space="preserve">Llogaritë e </w:t>
      </w:r>
      <w:r w:rsidR="00F85D44" w:rsidRPr="00AF6C09">
        <w:t>Klerimit</w:t>
      </w:r>
      <w:r w:rsidR="006E1A49" w:rsidRPr="00AF6C09">
        <w:t xml:space="preserve"> hapen në EMCS nga ALPEX-i me kërkesë të</w:t>
      </w:r>
      <w:r w:rsidR="00810A04" w:rsidRPr="00AF6C09">
        <w:t xml:space="preserve"> tij</w:t>
      </w:r>
      <w:r w:rsidR="006E1A49" w:rsidRPr="00AF6C09">
        <w:t xml:space="preserve">, </w:t>
      </w:r>
      <w:r w:rsidR="00AA0A6F" w:rsidRPr="00AF6C09">
        <w:t xml:space="preserve">dhe pasi ka deklaruar </w:t>
      </w:r>
      <w:r w:rsidR="006E1A49" w:rsidRPr="00AF6C09">
        <w:t>informacionin e mëposhtëm:</w:t>
      </w:r>
    </w:p>
    <w:p w14:paraId="3180F923" w14:textId="6BB32E85" w:rsidR="006E1A49" w:rsidRPr="00AF6C09" w:rsidRDefault="006E1A49" w:rsidP="00740192">
      <w:pPr>
        <w:pStyle w:val="CERLEVEL5"/>
        <w:tabs>
          <w:tab w:val="left" w:pos="1440"/>
          <w:tab w:val="left" w:pos="7655"/>
        </w:tabs>
        <w:spacing w:line="276" w:lineRule="auto"/>
        <w:ind w:left="1440" w:right="-16" w:hanging="540"/>
      </w:pPr>
      <w:r w:rsidRPr="00AF6C09">
        <w:t xml:space="preserve">Të dhënat e identifikimit të </w:t>
      </w:r>
      <w:r w:rsidR="00EF0B69" w:rsidRPr="00AF6C09">
        <w:t>Anëtarit</w:t>
      </w:r>
      <w:r w:rsidR="002B7C1B" w:rsidRPr="00AF6C09">
        <w:t xml:space="preserve"> të Klerimit</w:t>
      </w:r>
      <w:r w:rsidRPr="00AF6C09">
        <w:t>, përkatësisht:</w:t>
      </w:r>
    </w:p>
    <w:p w14:paraId="3BE2707B" w14:textId="179D14D4" w:rsidR="006E1A49" w:rsidRPr="00AF6C09" w:rsidRDefault="006E1A49" w:rsidP="00740192">
      <w:pPr>
        <w:pStyle w:val="CERLEVEL6"/>
        <w:spacing w:line="276" w:lineRule="auto"/>
        <w:ind w:left="1980" w:right="-16" w:hanging="540"/>
        <w:rPr>
          <w:rFonts w:eastAsiaTheme="minorEastAsia"/>
        </w:rPr>
      </w:pPr>
      <w:r w:rsidRPr="00AF6C09">
        <w:t>Emrin e plotë ligjor të kompanisë;</w:t>
      </w:r>
    </w:p>
    <w:p w14:paraId="5D7109CA" w14:textId="23C38F33" w:rsidR="006E1A49" w:rsidRPr="00AF6C09" w:rsidRDefault="006E1A49" w:rsidP="00740192">
      <w:pPr>
        <w:pStyle w:val="CERLEVEL6"/>
        <w:spacing w:line="276" w:lineRule="auto"/>
        <w:ind w:left="1980" w:right="-16" w:hanging="540"/>
        <w:rPr>
          <w:rFonts w:eastAsiaTheme="minorEastAsia"/>
        </w:rPr>
      </w:pPr>
      <w:r w:rsidRPr="00AF6C09">
        <w:t xml:space="preserve">Formën juridike të </w:t>
      </w:r>
      <w:r w:rsidR="000407EF" w:rsidRPr="00AF6C09">
        <w:t>shoqërisë</w:t>
      </w:r>
      <w:r w:rsidRPr="00AF6C09">
        <w:t>;</w:t>
      </w:r>
    </w:p>
    <w:p w14:paraId="549160C6" w14:textId="0814D094" w:rsidR="006E1A49" w:rsidRPr="00AF6C09" w:rsidRDefault="006E1A49" w:rsidP="00740192">
      <w:pPr>
        <w:pStyle w:val="CERLEVEL6"/>
        <w:spacing w:line="276" w:lineRule="auto"/>
        <w:ind w:left="1980" w:right="-16" w:hanging="540"/>
        <w:rPr>
          <w:rFonts w:eastAsiaTheme="minorEastAsia"/>
        </w:rPr>
      </w:pPr>
      <w:r w:rsidRPr="00AF6C09">
        <w:t xml:space="preserve">Numrin e regjistrimit dhe datën në të cilën shoqëria është regjistruar në </w:t>
      </w:r>
      <w:r w:rsidR="00C241EA" w:rsidRPr="00AF6C09">
        <w:t>Qendr</w:t>
      </w:r>
      <w:r w:rsidR="00414D9B" w:rsidRPr="00AF6C09">
        <w:t>ë</w:t>
      </w:r>
      <w:r w:rsidR="00C241EA" w:rsidRPr="00AF6C09">
        <w:t>n Komb</w:t>
      </w:r>
      <w:r w:rsidR="00414D9B" w:rsidRPr="00AF6C09">
        <w:t>ë</w:t>
      </w:r>
      <w:r w:rsidR="00C241EA" w:rsidRPr="00AF6C09">
        <w:t xml:space="preserve">tare </w:t>
      </w:r>
      <w:r w:rsidR="00A13674" w:rsidRPr="00AF6C09">
        <w:t>të</w:t>
      </w:r>
      <w:r w:rsidR="00C241EA" w:rsidRPr="00AF6C09">
        <w:t xml:space="preserve"> </w:t>
      </w:r>
      <w:r w:rsidR="00CA3F1F" w:rsidRPr="00AF6C09">
        <w:t>Biznesit</w:t>
      </w:r>
      <w:r w:rsidR="00133F4E" w:rsidRPr="00AF6C09">
        <w:t xml:space="preserve"> në Shqipëri</w:t>
      </w:r>
      <w:r w:rsidR="00E66C46" w:rsidRPr="00AF6C09">
        <w:t xml:space="preserve"> os</w:t>
      </w:r>
      <w:r w:rsidR="005D02CD" w:rsidRPr="00AF6C09">
        <w:t>e</w:t>
      </w:r>
      <w:r w:rsidR="00133F4E" w:rsidRPr="00AF6C09">
        <w:t xml:space="preserve"> Agjencia e Regjistrimit të Bizneseve t</w:t>
      </w:r>
      <w:r w:rsidR="00A525EC" w:rsidRPr="00AF6C09">
        <w:t>ë</w:t>
      </w:r>
      <w:r w:rsidR="00133F4E" w:rsidRPr="00AF6C09">
        <w:t xml:space="preserve"> Kosovës</w:t>
      </w:r>
      <w:r w:rsidRPr="00AF6C09">
        <w:t>;</w:t>
      </w:r>
    </w:p>
    <w:p w14:paraId="683A7653" w14:textId="35EBDAC9" w:rsidR="006E1A49" w:rsidRPr="00AF6C09" w:rsidRDefault="006E1A49" w:rsidP="00740192">
      <w:pPr>
        <w:pStyle w:val="CERLEVEL6"/>
        <w:spacing w:line="276" w:lineRule="auto"/>
        <w:ind w:left="1980" w:right="-16" w:hanging="540"/>
        <w:rPr>
          <w:rFonts w:eastAsiaTheme="minorEastAsia"/>
        </w:rPr>
      </w:pPr>
      <w:r w:rsidRPr="00AF6C09">
        <w:t>Numri i Regjistrimit Tatimor të shoqërisë;</w:t>
      </w:r>
    </w:p>
    <w:p w14:paraId="25DA4BA9" w14:textId="0FB80E8C" w:rsidR="006E1A49" w:rsidRPr="00AF6C09" w:rsidRDefault="006E1A49" w:rsidP="00740192">
      <w:pPr>
        <w:pStyle w:val="CERLEVEL6"/>
        <w:spacing w:line="276" w:lineRule="auto"/>
        <w:ind w:left="1980" w:right="-16" w:hanging="540"/>
        <w:rPr>
          <w:rFonts w:eastAsiaTheme="minorEastAsia"/>
        </w:rPr>
      </w:pPr>
      <w:r w:rsidRPr="00AF6C09">
        <w:t xml:space="preserve">Kodi EIC i </w:t>
      </w:r>
      <w:r w:rsidR="00EF0B69" w:rsidRPr="00AF6C09">
        <w:t>Anëtarit</w:t>
      </w:r>
      <w:r w:rsidRPr="00AF6C09">
        <w:t xml:space="preserve"> të Bursës i caktuar </w:t>
      </w:r>
      <w:r w:rsidR="002E7BF4" w:rsidRPr="00AF6C09">
        <w:t>si</w:t>
      </w:r>
      <w:r w:rsidRPr="00AF6C09">
        <w:t xml:space="preserve"> </w:t>
      </w:r>
      <w:r w:rsidR="007C76C5" w:rsidRPr="00AF6C09">
        <w:t xml:space="preserve">Anëtar </w:t>
      </w:r>
      <w:r w:rsidR="002E7BF4" w:rsidRPr="00AF6C09">
        <w:t xml:space="preserve">Personal </w:t>
      </w:r>
      <w:r w:rsidR="007C76C5" w:rsidRPr="00AF6C09">
        <w:t>Klerimi</w:t>
      </w:r>
      <w:r w:rsidR="00054478" w:rsidRPr="00AF6C09">
        <w:t xml:space="preserve"> </w:t>
      </w:r>
      <w:r w:rsidRPr="00AF6C09">
        <w:t>në tregjet e ALPEX-it.</w:t>
      </w:r>
    </w:p>
    <w:p w14:paraId="42954F63" w14:textId="533AD040" w:rsidR="006E1A49" w:rsidRPr="00AF6C09" w:rsidRDefault="006E1A49" w:rsidP="00740192">
      <w:pPr>
        <w:pStyle w:val="CERLEVEL4"/>
        <w:tabs>
          <w:tab w:val="left" w:pos="900"/>
          <w:tab w:val="left" w:pos="7655"/>
        </w:tabs>
        <w:spacing w:line="276" w:lineRule="auto"/>
        <w:ind w:left="900" w:right="-16"/>
        <w:rPr>
          <w:rFonts w:eastAsiaTheme="minorEastAsia"/>
        </w:rPr>
      </w:pPr>
      <w:r w:rsidRPr="00AF6C09">
        <w:t xml:space="preserve">Detajet e llogarisë bankare të </w:t>
      </w:r>
      <w:r w:rsidR="00EF0B69" w:rsidRPr="00AF6C09">
        <w:t>Anëtarit</w:t>
      </w:r>
      <w:r w:rsidR="007C76C5" w:rsidRPr="00AF6C09">
        <w:t xml:space="preserve"> Personal</w:t>
      </w:r>
      <w:r w:rsidR="003D2BC3" w:rsidRPr="00AF6C09">
        <w:t xml:space="preserve"> </w:t>
      </w:r>
      <w:r w:rsidR="00A13674" w:rsidRPr="00AF6C09">
        <w:t>të</w:t>
      </w:r>
      <w:r w:rsidR="007C76C5" w:rsidRPr="00AF6C09">
        <w:t xml:space="preserve"> Klerimi</w:t>
      </w:r>
      <w:r w:rsidR="003D2BC3" w:rsidRPr="00AF6C09">
        <w:t>t</w:t>
      </w:r>
      <w:r w:rsidRPr="00AF6C09">
        <w:t xml:space="preserve">, e cila do të përdoret nga ALPEX-i për të kryer pagesa ose rimbursime në lidhje me </w:t>
      </w:r>
      <w:r w:rsidR="005B7BB1" w:rsidRPr="00AF6C09">
        <w:t>Pjesën</w:t>
      </w:r>
      <w:r w:rsidR="000F3313" w:rsidRPr="00AF6C09">
        <w:t xml:space="preserve"> e tij Propo</w:t>
      </w:r>
      <w:r w:rsidR="00520F50" w:rsidRPr="00AF6C09">
        <w:t>r</w:t>
      </w:r>
      <w:r w:rsidR="000F3313" w:rsidRPr="00AF6C09">
        <w:t>cionale</w:t>
      </w:r>
      <w:r w:rsidR="00A76426" w:rsidRPr="00AF6C09">
        <w:t xml:space="preserve"> </w:t>
      </w:r>
      <w:r w:rsidRPr="00AF6C09">
        <w:t xml:space="preserve">në Fondin e </w:t>
      </w:r>
      <w:r w:rsidR="00FD07EE" w:rsidRPr="00AF6C09">
        <w:t>Mospërmbushjes</w:t>
      </w:r>
      <w:r w:rsidR="00D81A42" w:rsidRPr="00AF6C09">
        <w:t xml:space="preserve"> </w:t>
      </w:r>
      <w:r w:rsidR="00FB69D2" w:rsidRPr="00AF6C09">
        <w:t>së</w:t>
      </w:r>
      <w:r w:rsidR="00D81A42" w:rsidRPr="00AF6C09">
        <w:t xml:space="preserve"> Detyrimeve,</w:t>
      </w:r>
      <w:r w:rsidRPr="00AF6C09">
        <w:t xml:space="preserve"> për të menaxhuar </w:t>
      </w:r>
      <w:r w:rsidR="0042277A" w:rsidRPr="00AF6C09">
        <w:t>Garancinë</w:t>
      </w:r>
      <w:r w:rsidRPr="00AF6C09">
        <w:t xml:space="preserve"> e tij, duke përfshirë shembullin e paragrafit </w:t>
      </w:r>
      <w:r w:rsidR="0044052F" w:rsidRPr="00AF6C09">
        <w:rPr>
          <w:rFonts w:eastAsiaTheme="minorEastAsia"/>
        </w:rPr>
        <w:fldChar w:fldCharType="begin"/>
      </w:r>
      <w:r w:rsidR="0044052F" w:rsidRPr="00AF6C09">
        <w:rPr>
          <w:rFonts w:eastAsiaTheme="minorEastAsia"/>
        </w:rPr>
        <w:instrText xml:space="preserve"> REF _Ref104819319 \r \h </w:instrText>
      </w:r>
      <w:r w:rsidR="00E91B95" w:rsidRPr="00AF6C09">
        <w:rPr>
          <w:rFonts w:eastAsiaTheme="minorEastAsia"/>
        </w:rPr>
        <w:instrText xml:space="preserve"> \* MERGEFORMAT </w:instrText>
      </w:r>
      <w:r w:rsidR="0044052F" w:rsidRPr="00AF6C09">
        <w:rPr>
          <w:rFonts w:eastAsiaTheme="minorEastAsia"/>
        </w:rPr>
      </w:r>
      <w:r w:rsidR="0044052F" w:rsidRPr="00AF6C09">
        <w:rPr>
          <w:rFonts w:eastAsiaTheme="minorEastAsia"/>
        </w:rPr>
        <w:fldChar w:fldCharType="separate"/>
      </w:r>
      <w:r w:rsidR="003979F1" w:rsidRPr="00AF6C09">
        <w:rPr>
          <w:rFonts w:eastAsiaTheme="minorEastAsia"/>
        </w:rPr>
        <w:t>G.5.4</w:t>
      </w:r>
      <w:r w:rsidR="0044052F" w:rsidRPr="00AF6C09">
        <w:rPr>
          <w:rFonts w:eastAsiaTheme="minorEastAsia"/>
        </w:rPr>
        <w:fldChar w:fldCharType="end"/>
      </w:r>
      <w:r w:rsidRPr="00AF6C09">
        <w:t>, dhe për përmbushjen e të gjitha detyrimeve ndaj ALPEX-it.</w:t>
      </w:r>
    </w:p>
    <w:p w14:paraId="75135D42" w14:textId="04D756E3" w:rsidR="006E1A49" w:rsidRPr="00AF6C09" w:rsidRDefault="00A13674" w:rsidP="00740192">
      <w:pPr>
        <w:pStyle w:val="CERLEVEL4"/>
        <w:tabs>
          <w:tab w:val="left" w:pos="900"/>
          <w:tab w:val="left" w:pos="7655"/>
        </w:tabs>
        <w:spacing w:line="276" w:lineRule="auto"/>
        <w:ind w:left="900" w:right="-16" w:hanging="900"/>
        <w:rPr>
          <w:rFonts w:eastAsiaTheme="minorEastAsia"/>
        </w:rPr>
      </w:pPr>
      <w:r w:rsidRPr="00AF6C09">
        <w:t>Në</w:t>
      </w:r>
      <w:r w:rsidR="007D61BD" w:rsidRPr="00AF6C09">
        <w:t xml:space="preserve"> rastin e </w:t>
      </w:r>
      <w:r w:rsidR="00EF0B69" w:rsidRPr="00AF6C09">
        <w:t>Anëtarit</w:t>
      </w:r>
      <w:r w:rsidR="007D61BD" w:rsidRPr="00AF6C09">
        <w:t xml:space="preserve"> të Përgjithshëm</w:t>
      </w:r>
      <w:r w:rsidR="00A03B25" w:rsidRPr="00AF6C09">
        <w:t xml:space="preserve"> të</w:t>
      </w:r>
      <w:r w:rsidR="007D61BD" w:rsidRPr="00AF6C09">
        <w:t xml:space="preserve"> Klerimi</w:t>
      </w:r>
      <w:r w:rsidR="00A03B25" w:rsidRPr="00AF6C09">
        <w:t>t</w:t>
      </w:r>
      <w:r w:rsidR="007D61BD" w:rsidRPr="00AF6C09">
        <w:t xml:space="preserve">, </w:t>
      </w:r>
      <w:r w:rsidR="006E1A49" w:rsidRPr="00AF6C09">
        <w:t xml:space="preserve">Llogaritë e </w:t>
      </w:r>
      <w:r w:rsidR="00F85D44" w:rsidRPr="00AF6C09">
        <w:t>Klerimit</w:t>
      </w:r>
      <w:r w:rsidR="006E1A49" w:rsidRPr="00AF6C09">
        <w:t xml:space="preserve"> </w:t>
      </w:r>
      <w:r w:rsidR="007D61BD" w:rsidRPr="00AF6C09">
        <w:t>p</w:t>
      </w:r>
      <w:r w:rsidR="006E1A49" w:rsidRPr="00AF6C09">
        <w:t>ë</w:t>
      </w:r>
      <w:r w:rsidR="007D61BD" w:rsidRPr="00AF6C09">
        <w:t>r</w:t>
      </w:r>
      <w:r w:rsidR="006E1A49" w:rsidRPr="00AF6C09">
        <w:t xml:space="preserve"> Anëtar</w:t>
      </w:r>
      <w:r w:rsidR="006A461F" w:rsidRPr="00AF6C09">
        <w:t>ë</w:t>
      </w:r>
      <w:r w:rsidR="006E1A49" w:rsidRPr="00AF6C09">
        <w:t xml:space="preserve">t </w:t>
      </w:r>
      <w:r w:rsidR="007D61BD" w:rsidRPr="00AF6C09">
        <w:t>e</w:t>
      </w:r>
      <w:r w:rsidR="006E1A49" w:rsidRPr="00AF6C09">
        <w:t xml:space="preserve"> Bursës </w:t>
      </w:r>
      <w:r w:rsidR="00FB69D2" w:rsidRPr="00AF6C09">
        <w:t>së</w:t>
      </w:r>
      <w:r w:rsidR="007D61BD" w:rsidRPr="00AF6C09">
        <w:t xml:space="preserve"> kontraktuar prej tij</w:t>
      </w:r>
      <w:r w:rsidR="00C93403" w:rsidRPr="00AF6C09">
        <w:t>,</w:t>
      </w:r>
      <w:r w:rsidR="007D61BD" w:rsidRPr="00AF6C09">
        <w:t xml:space="preserve"> </w:t>
      </w:r>
      <w:r w:rsidR="006E1A49" w:rsidRPr="00AF6C09">
        <w:t>hapen në EMCS nga ALPEX-i</w:t>
      </w:r>
      <w:r w:rsidR="00E05459" w:rsidRPr="00AF6C09">
        <w:t>,</w:t>
      </w:r>
      <w:r w:rsidR="006E1A49" w:rsidRPr="00AF6C09">
        <w:t xml:space="preserve"> </w:t>
      </w:r>
      <w:r w:rsidR="00AA0A6F" w:rsidRPr="00AF6C09">
        <w:t xml:space="preserve">me kërkesën e tij, </w:t>
      </w:r>
      <w:r w:rsidR="00E05459" w:rsidRPr="00AF6C09">
        <w:t xml:space="preserve">dhe </w:t>
      </w:r>
      <w:r w:rsidR="00C93403" w:rsidRPr="00AF6C09">
        <w:t xml:space="preserve">pasi ka deklaruar </w:t>
      </w:r>
      <w:r w:rsidR="006E1A49" w:rsidRPr="00AF6C09">
        <w:t>informacionin e mëposhtëm:</w:t>
      </w:r>
    </w:p>
    <w:p w14:paraId="020405AD" w14:textId="5604540D" w:rsidR="007F5B19" w:rsidRPr="00AF6C09" w:rsidRDefault="006E1A49" w:rsidP="00740192">
      <w:pPr>
        <w:pStyle w:val="CERLEVEL5"/>
        <w:spacing w:line="276" w:lineRule="auto"/>
        <w:ind w:left="1440" w:hanging="540"/>
      </w:pPr>
      <w:r w:rsidRPr="00AF6C09">
        <w:lastRenderedPageBreak/>
        <w:t xml:space="preserve">Detajet e </w:t>
      </w:r>
      <w:r w:rsidR="00EF0B69" w:rsidRPr="00AF6C09">
        <w:t>Anëtarit</w:t>
      </w:r>
      <w:r w:rsidR="007C76C5" w:rsidRPr="00AF6C09">
        <w:t xml:space="preserve"> të Përgjithshëm </w:t>
      </w:r>
      <w:r w:rsidR="003925CC" w:rsidRPr="00AF6C09">
        <w:t xml:space="preserve">të  </w:t>
      </w:r>
      <w:r w:rsidR="007C76C5" w:rsidRPr="00AF6C09">
        <w:t>Klerimi</w:t>
      </w:r>
      <w:r w:rsidR="00373C97" w:rsidRPr="00AF6C09">
        <w:t>t</w:t>
      </w:r>
      <w:r w:rsidRPr="00AF6C09">
        <w:t xml:space="preserve">, në përputhje me rastet (i) deri në (v) të pikës </w:t>
      </w:r>
      <w:r w:rsidR="003925CC" w:rsidRPr="00AF6C09">
        <w:t>b</w:t>
      </w:r>
      <w:r w:rsidRPr="00AF6C09">
        <w:t xml:space="preserve">), dhe detajet e Llogarisë </w:t>
      </w:r>
      <w:r w:rsidR="00481943" w:rsidRPr="00AF6C09">
        <w:t>Bankare t</w:t>
      </w:r>
      <w:r w:rsidRPr="00AF6C09">
        <w:t xml:space="preserve">ë </w:t>
      </w:r>
      <w:r w:rsidR="00481943" w:rsidRPr="00AF6C09">
        <w:t>ti</w:t>
      </w:r>
      <w:r w:rsidRPr="00AF6C09">
        <w:t xml:space="preserve">j e cila do të përdoret nga ALPEX-i për të kryer pagesa ose rimbursime </w:t>
      </w:r>
      <w:r w:rsidR="00300994" w:rsidRPr="00AF6C09">
        <w:t>lidhur me</w:t>
      </w:r>
      <w:r w:rsidR="007F5B19" w:rsidRPr="00AF6C09">
        <w:t xml:space="preserve"> </w:t>
      </w:r>
      <w:r w:rsidR="005B7BB1" w:rsidRPr="00AF6C09">
        <w:t>Pjesën</w:t>
      </w:r>
      <w:r w:rsidR="000F3313" w:rsidRPr="00AF6C09">
        <w:t xml:space="preserve"> Propo</w:t>
      </w:r>
      <w:r w:rsidR="00520F50" w:rsidRPr="00AF6C09">
        <w:t>r</w:t>
      </w:r>
      <w:r w:rsidR="000F3313" w:rsidRPr="00AF6C09">
        <w:t>cionale</w:t>
      </w:r>
      <w:r w:rsidR="007F5B19" w:rsidRPr="00AF6C09">
        <w:t xml:space="preserve"> të </w:t>
      </w:r>
      <w:r w:rsidR="00EF0B69" w:rsidRPr="00AF6C09">
        <w:t>Anëtarit</w:t>
      </w:r>
      <w:r w:rsidR="007F5B19" w:rsidRPr="00AF6C09">
        <w:t xml:space="preserve"> të Klerimit në Fondin e </w:t>
      </w:r>
      <w:r w:rsidR="00FD07EE" w:rsidRPr="00AF6C09">
        <w:t>Mospërmbushjes</w:t>
      </w:r>
      <w:r w:rsidR="007F5B19" w:rsidRPr="00AF6C09">
        <w:t xml:space="preserve"> </w:t>
      </w:r>
      <w:r w:rsidR="00FB69D2" w:rsidRPr="00AF6C09">
        <w:t>së</w:t>
      </w:r>
      <w:r w:rsidR="007F5B19" w:rsidRPr="00AF6C09">
        <w:t xml:space="preserve"> Detyrimeve, për të menaxhuar </w:t>
      </w:r>
      <w:r w:rsidR="0042277A" w:rsidRPr="00AF6C09">
        <w:t>Garancinë</w:t>
      </w:r>
      <w:r w:rsidR="007F5B19" w:rsidRPr="00AF6C09">
        <w:t xml:space="preserve"> e tij, dhe për përmbushjen e të gjitha detyrimeve </w:t>
      </w:r>
      <w:r w:rsidR="004C7A80" w:rsidRPr="00AF6C09">
        <w:t>kundre</w:t>
      </w:r>
      <w:r w:rsidR="007F5B19" w:rsidRPr="00AF6C09">
        <w:t>j</w:t>
      </w:r>
      <w:r w:rsidR="004C7A80" w:rsidRPr="00AF6C09">
        <w:t>t</w:t>
      </w:r>
      <w:r w:rsidR="007F5B19" w:rsidRPr="00AF6C09">
        <w:t xml:space="preserve"> ALPEX-it.</w:t>
      </w:r>
    </w:p>
    <w:p w14:paraId="6F569AB4" w14:textId="1178EB5A" w:rsidR="006E1A49" w:rsidRPr="00AF6C09" w:rsidRDefault="006E1A49" w:rsidP="00740192">
      <w:pPr>
        <w:pStyle w:val="CERLEVEL5"/>
        <w:spacing w:line="276" w:lineRule="auto"/>
        <w:ind w:left="1440" w:hanging="540"/>
        <w:rPr>
          <w:rFonts w:eastAsiaTheme="minorEastAsia"/>
        </w:rPr>
      </w:pPr>
      <w:r w:rsidRPr="00AF6C09">
        <w:t xml:space="preserve">Të dhënat e identifikimit të </w:t>
      </w:r>
      <w:r w:rsidR="00EF0B69" w:rsidRPr="00AF6C09">
        <w:t>Anëtarit</w:t>
      </w:r>
      <w:r w:rsidRPr="00AF6C09">
        <w:t xml:space="preserve"> të Bursës, përkatësisht:</w:t>
      </w:r>
    </w:p>
    <w:p w14:paraId="6879EA9E" w14:textId="3F576BED" w:rsidR="006E1A49" w:rsidRPr="00AF6C09" w:rsidRDefault="006E1A49" w:rsidP="00740192">
      <w:pPr>
        <w:pStyle w:val="CERLEVEL6"/>
        <w:spacing w:line="276" w:lineRule="auto"/>
        <w:ind w:left="1980" w:hanging="540"/>
      </w:pPr>
      <w:r w:rsidRPr="00AF6C09">
        <w:t>Emrin e plotë ligjor të kompanisë;</w:t>
      </w:r>
    </w:p>
    <w:p w14:paraId="08C7B6CF" w14:textId="303C6743" w:rsidR="006E1A49" w:rsidRPr="00AF6C09" w:rsidRDefault="006E1A49" w:rsidP="00740192">
      <w:pPr>
        <w:pStyle w:val="CERLEVEL6"/>
        <w:spacing w:line="276" w:lineRule="auto"/>
        <w:ind w:left="1980" w:hanging="540"/>
      </w:pPr>
      <w:r w:rsidRPr="00AF6C09">
        <w:t xml:space="preserve">Formën </w:t>
      </w:r>
      <w:r w:rsidR="00AA4C5C" w:rsidRPr="00AF6C09">
        <w:t>juridike</w:t>
      </w:r>
      <w:r w:rsidRPr="00AF6C09">
        <w:t>;</w:t>
      </w:r>
    </w:p>
    <w:p w14:paraId="70BCE941" w14:textId="75CF1421" w:rsidR="006E1A49" w:rsidRPr="00AF6C09" w:rsidRDefault="00AA4C5C" w:rsidP="00740192">
      <w:pPr>
        <w:pStyle w:val="CERLEVEL6"/>
        <w:spacing w:line="276" w:lineRule="auto"/>
        <w:ind w:left="1980" w:hanging="540"/>
      </w:pPr>
      <w:r w:rsidRPr="00AF6C09">
        <w:t xml:space="preserve">Numrin e regjistrimit dhe datën në të cilën shoqëria është regjistruar në </w:t>
      </w:r>
      <w:r w:rsidR="00920342" w:rsidRPr="00AF6C09">
        <w:t>Qendrën Kombëtare</w:t>
      </w:r>
      <w:r w:rsidRPr="00AF6C09">
        <w:t xml:space="preserve"> </w:t>
      </w:r>
      <w:r w:rsidR="00A13674" w:rsidRPr="00AF6C09">
        <w:t>të</w:t>
      </w:r>
      <w:r w:rsidRPr="00AF6C09">
        <w:t xml:space="preserve"> Biznesit</w:t>
      </w:r>
      <w:r w:rsidR="00670659" w:rsidRPr="00AF6C09">
        <w:t xml:space="preserve"> në Shqipëri ose Agjencia e Regjistrimit të Bizneseve t</w:t>
      </w:r>
      <w:r w:rsidR="00A525EC" w:rsidRPr="00AF6C09">
        <w:t>ë</w:t>
      </w:r>
      <w:r w:rsidR="00670659" w:rsidRPr="00AF6C09">
        <w:t xml:space="preserve"> Kosovës</w:t>
      </w:r>
      <w:r w:rsidR="006E1A49" w:rsidRPr="00AF6C09">
        <w:t>;</w:t>
      </w:r>
    </w:p>
    <w:p w14:paraId="1A4D5C73" w14:textId="77777777" w:rsidR="006E1A49" w:rsidRPr="00AF6C09" w:rsidRDefault="006E1A49" w:rsidP="00740192">
      <w:pPr>
        <w:pStyle w:val="CERLEVEL6"/>
        <w:spacing w:line="276" w:lineRule="auto"/>
        <w:ind w:left="1980" w:hanging="540"/>
      </w:pPr>
      <w:r w:rsidRPr="00AF6C09">
        <w:t>Numri i Regjistrimit Tatimor të shoqërisë;</w:t>
      </w:r>
    </w:p>
    <w:p w14:paraId="24E068BE" w14:textId="219EF312" w:rsidR="006E1A49" w:rsidRPr="00AF6C09" w:rsidRDefault="006E1A49" w:rsidP="00740192">
      <w:pPr>
        <w:pStyle w:val="CERLEVEL6"/>
        <w:spacing w:line="276" w:lineRule="auto"/>
        <w:ind w:left="1980" w:hanging="540"/>
      </w:pPr>
      <w:r w:rsidRPr="00AF6C09">
        <w:t xml:space="preserve">Kodin EIC të </w:t>
      </w:r>
      <w:r w:rsidR="00EF0B69" w:rsidRPr="00AF6C09">
        <w:t>Anëtarit</w:t>
      </w:r>
      <w:r w:rsidRPr="00AF6C09">
        <w:t xml:space="preserve"> të Bursës dhe</w:t>
      </w:r>
    </w:p>
    <w:p w14:paraId="501F0701" w14:textId="74618C5C" w:rsidR="006E1A49" w:rsidRPr="00AF6C09" w:rsidRDefault="00B616F3" w:rsidP="00740192">
      <w:pPr>
        <w:pStyle w:val="CERLEVEL4"/>
        <w:tabs>
          <w:tab w:val="left" w:pos="900"/>
          <w:tab w:val="left" w:pos="7655"/>
        </w:tabs>
        <w:spacing w:line="276" w:lineRule="auto"/>
        <w:ind w:left="900" w:right="-16" w:hanging="900"/>
      </w:pPr>
      <w:r w:rsidRPr="00AF6C09">
        <w:t>D</w:t>
      </w:r>
      <w:r w:rsidR="006E1A49" w:rsidRPr="00AF6C09">
        <w:t xml:space="preserve">etajet e Llogarisë Bankare të </w:t>
      </w:r>
      <w:r w:rsidR="00EF0B69" w:rsidRPr="00AF6C09">
        <w:t>Anëtarit</w:t>
      </w:r>
      <w:r w:rsidR="006E1A49" w:rsidRPr="00AF6C09">
        <w:t xml:space="preserve"> të Bursës </w:t>
      </w:r>
      <w:r w:rsidR="00767D08" w:rsidRPr="00AF6C09">
        <w:t>dhe/</w:t>
      </w:r>
      <w:r w:rsidR="006E1A49" w:rsidRPr="00AF6C09">
        <w:t xml:space="preserve">ose </w:t>
      </w:r>
      <w:r w:rsidR="00EF0B69" w:rsidRPr="00AF6C09">
        <w:t>Anëtarit</w:t>
      </w:r>
      <w:r w:rsidR="002B7C1B" w:rsidRPr="00AF6C09">
        <w:t xml:space="preserve"> të Klerimit</w:t>
      </w:r>
      <w:r w:rsidR="006E1A49" w:rsidRPr="00AF6C09">
        <w:t xml:space="preserve"> me qëllim kryerjen e çdo rimbursimi të parave në rast </w:t>
      </w:r>
      <w:r w:rsidR="00767D08" w:rsidRPr="00AF6C09">
        <w:t xml:space="preserve">të </w:t>
      </w:r>
      <w:r w:rsidR="00FD07EE" w:rsidRPr="00AF6C09">
        <w:t>Mospërmbushjes</w:t>
      </w:r>
      <w:r w:rsidR="00767D08" w:rsidRPr="00AF6C09">
        <w:t xml:space="preserve"> </w:t>
      </w:r>
      <w:r w:rsidR="00FB69D2" w:rsidRPr="00AF6C09">
        <w:t>së</w:t>
      </w:r>
      <w:r w:rsidR="00767D08" w:rsidRPr="00AF6C09">
        <w:t xml:space="preserve"> Detyrimeve</w:t>
      </w:r>
      <w:r w:rsidR="006E1A49" w:rsidRPr="00AF6C09">
        <w:t xml:space="preserve">, në përputhje me seksionin </w:t>
      </w:r>
      <w:r w:rsidR="0044052F" w:rsidRPr="00AF6C09">
        <w:rPr>
          <w:rFonts w:eastAsiaTheme="minorEastAsia"/>
        </w:rPr>
        <w:fldChar w:fldCharType="begin"/>
      </w:r>
      <w:r w:rsidR="0044052F" w:rsidRPr="00AF6C09">
        <w:rPr>
          <w:rFonts w:eastAsiaTheme="minorEastAsia"/>
        </w:rPr>
        <w:instrText xml:space="preserve"> REF _Ref104819319 \r \h </w:instrText>
      </w:r>
      <w:r w:rsidR="00E91B95" w:rsidRPr="00AF6C09">
        <w:rPr>
          <w:rFonts w:eastAsiaTheme="minorEastAsia"/>
        </w:rPr>
        <w:instrText xml:space="preserve"> \* MERGEFORMAT </w:instrText>
      </w:r>
      <w:r w:rsidR="0044052F" w:rsidRPr="00AF6C09">
        <w:rPr>
          <w:rFonts w:eastAsiaTheme="minorEastAsia"/>
        </w:rPr>
      </w:r>
      <w:r w:rsidR="0044052F" w:rsidRPr="00AF6C09">
        <w:rPr>
          <w:rFonts w:eastAsiaTheme="minorEastAsia"/>
        </w:rPr>
        <w:fldChar w:fldCharType="separate"/>
      </w:r>
      <w:r w:rsidR="00692727" w:rsidRPr="00AF6C09">
        <w:rPr>
          <w:rFonts w:eastAsiaTheme="minorEastAsia"/>
        </w:rPr>
        <w:t>G.5.4</w:t>
      </w:r>
      <w:r w:rsidR="0044052F" w:rsidRPr="00AF6C09">
        <w:rPr>
          <w:rFonts w:eastAsiaTheme="minorEastAsia"/>
        </w:rPr>
        <w:fldChar w:fldCharType="end"/>
      </w:r>
      <w:r w:rsidR="006E1A49" w:rsidRPr="00AF6C09">
        <w:t>.</w:t>
      </w:r>
    </w:p>
    <w:p w14:paraId="515CA43A" w14:textId="73C619A0" w:rsidR="006E1A49" w:rsidRPr="00AF6C09" w:rsidRDefault="006E1A49" w:rsidP="00740192">
      <w:pPr>
        <w:pStyle w:val="CERLEVEL3"/>
        <w:tabs>
          <w:tab w:val="left" w:pos="900"/>
          <w:tab w:val="left" w:pos="7655"/>
        </w:tabs>
        <w:spacing w:line="276" w:lineRule="auto"/>
        <w:ind w:left="900" w:right="-16" w:hanging="900"/>
      </w:pPr>
      <w:bookmarkStart w:id="117" w:name="_Toc128310471"/>
      <w:bookmarkStart w:id="118" w:name="_Toc244546491"/>
      <w:r w:rsidRPr="00AF6C09">
        <w:t xml:space="preserve">Mbyllja e Llogarisë së </w:t>
      </w:r>
      <w:r w:rsidR="00F85D44" w:rsidRPr="00AF6C09">
        <w:t>Klerimit</w:t>
      </w:r>
      <w:bookmarkEnd w:id="117"/>
      <w:bookmarkEnd w:id="118"/>
    </w:p>
    <w:p w14:paraId="6A15305E" w14:textId="2653D23B" w:rsidR="006E1A49" w:rsidRPr="00AF6C09" w:rsidRDefault="006E1A49" w:rsidP="00740192">
      <w:pPr>
        <w:pStyle w:val="CERLEVEL4"/>
        <w:tabs>
          <w:tab w:val="left" w:pos="900"/>
          <w:tab w:val="left" w:pos="7655"/>
        </w:tabs>
        <w:spacing w:line="276" w:lineRule="auto"/>
        <w:ind w:left="900" w:right="-16" w:hanging="900"/>
        <w:rPr>
          <w:rFonts w:eastAsiaTheme="minorEastAsia"/>
        </w:rPr>
      </w:pPr>
      <w:r w:rsidRPr="00AF6C09">
        <w:t xml:space="preserve">Një Llogari </w:t>
      </w:r>
      <w:r w:rsidR="005F3B56" w:rsidRPr="00AF6C09">
        <w:t>Klerimi</w:t>
      </w:r>
      <w:r w:rsidRPr="00AF6C09">
        <w:t xml:space="preserve"> do të mbyllet nga ALPEX-i me marrjen e një kërkese për mbylljen e llogarisë, ose me </w:t>
      </w:r>
      <w:r w:rsidR="005B7BB1" w:rsidRPr="00AF6C09">
        <w:t>Përfundimin</w:t>
      </w:r>
      <w:r w:rsidR="004B42F8" w:rsidRPr="00AF6C09">
        <w:t xml:space="preserve"> Vullnetar</w:t>
      </w:r>
      <w:r w:rsidRPr="00AF6C09">
        <w:t xml:space="preserve"> </w:t>
      </w:r>
      <w:r w:rsidR="00A13674" w:rsidRPr="00AF6C09">
        <w:t>të</w:t>
      </w:r>
      <w:r w:rsidRPr="00AF6C09">
        <w:t xml:space="preserve"> </w:t>
      </w:r>
      <w:r w:rsidR="00EF0B69" w:rsidRPr="00AF6C09">
        <w:t>Anëtarit</w:t>
      </w:r>
      <w:r w:rsidR="002B7C1B" w:rsidRPr="00AF6C09">
        <w:t xml:space="preserve"> të Klerimit</w:t>
      </w:r>
      <w:r w:rsidRPr="00AF6C09">
        <w:t xml:space="preserve"> që mban llogarinë.</w:t>
      </w:r>
    </w:p>
    <w:p w14:paraId="49ED642F" w14:textId="4CC08492" w:rsidR="006E1A49" w:rsidRPr="00AF6C09" w:rsidRDefault="00FD07EE" w:rsidP="00740192">
      <w:pPr>
        <w:pStyle w:val="CERLEVEL4"/>
        <w:tabs>
          <w:tab w:val="left" w:pos="900"/>
          <w:tab w:val="left" w:pos="7655"/>
        </w:tabs>
        <w:spacing w:line="276" w:lineRule="auto"/>
        <w:ind w:left="900" w:right="-16" w:hanging="900"/>
        <w:rPr>
          <w:rFonts w:eastAsiaTheme="minorEastAsia"/>
        </w:rPr>
      </w:pPr>
      <w:r w:rsidRPr="00AF6C09">
        <w:t>Për</w:t>
      </w:r>
      <w:r w:rsidR="00384BFF" w:rsidRPr="00AF6C09">
        <w:t xml:space="preserve"> </w:t>
      </w:r>
      <w:r w:rsidR="00A13674" w:rsidRPr="00AF6C09">
        <w:t>të</w:t>
      </w:r>
      <w:r w:rsidR="00384BFF" w:rsidRPr="00AF6C09">
        <w:t xml:space="preserve"> </w:t>
      </w:r>
      <w:r w:rsidR="006A173C" w:rsidRPr="00AF6C09">
        <w:t>heq</w:t>
      </w:r>
      <w:r w:rsidR="00384BFF" w:rsidRPr="00AF6C09">
        <w:t xml:space="preserve">ur </w:t>
      </w:r>
      <w:r w:rsidR="005B7BB1" w:rsidRPr="00AF6C09">
        <w:t>çdo</w:t>
      </w:r>
      <w:r w:rsidR="00384BFF" w:rsidRPr="00AF6C09">
        <w:t xml:space="preserve"> dyshim</w:t>
      </w:r>
      <w:r w:rsidR="006E1A49" w:rsidRPr="00AF6C09">
        <w:t xml:space="preserve">, një Llogari </w:t>
      </w:r>
      <w:r w:rsidR="005F3B56" w:rsidRPr="00AF6C09">
        <w:t>Klerimi</w:t>
      </w:r>
      <w:r w:rsidR="006E1A49" w:rsidRPr="00AF6C09">
        <w:t xml:space="preserve"> mbyllet nëse nuk ka Pozicione të hapura ose detyrime të tjera të papaguara dhe të drejta korresponduese që rrjedhin nga Transaksionet.</w:t>
      </w:r>
    </w:p>
    <w:p w14:paraId="33293757" w14:textId="582D9C6C" w:rsidR="00CC3515" w:rsidRPr="00AF6C09" w:rsidRDefault="005C454D" w:rsidP="00740192">
      <w:pPr>
        <w:pStyle w:val="CERLEVEL2"/>
        <w:tabs>
          <w:tab w:val="left" w:pos="900"/>
          <w:tab w:val="left" w:pos="7655"/>
        </w:tabs>
        <w:spacing w:line="276" w:lineRule="auto"/>
        <w:ind w:left="900" w:right="-16" w:hanging="900"/>
      </w:pPr>
      <w:bookmarkStart w:id="119" w:name="_Toc128310472"/>
      <w:bookmarkStart w:id="120" w:name="_Toc244546492"/>
      <w:r w:rsidRPr="00AF6C09">
        <w:rPr>
          <w:caps w:val="0"/>
        </w:rPr>
        <w:t>PROCEDURA E KLERIMIT</w:t>
      </w:r>
      <w:bookmarkEnd w:id="119"/>
      <w:bookmarkEnd w:id="120"/>
    </w:p>
    <w:p w14:paraId="4F3CDD65" w14:textId="77777777" w:rsidR="00CC3515" w:rsidRPr="00AF6C09" w:rsidRDefault="00CC3515" w:rsidP="00740192">
      <w:pPr>
        <w:pStyle w:val="CERLEVEL3"/>
        <w:tabs>
          <w:tab w:val="left" w:pos="900"/>
          <w:tab w:val="left" w:pos="7655"/>
        </w:tabs>
        <w:spacing w:line="276" w:lineRule="auto"/>
        <w:ind w:left="900" w:right="-16" w:hanging="900"/>
      </w:pPr>
      <w:bookmarkStart w:id="121" w:name="_Toc128310473"/>
      <w:bookmarkStart w:id="122" w:name="_Toc244546493"/>
      <w:r w:rsidRPr="00AF6C09">
        <w:t>Dispozita të Përgjithshme</w:t>
      </w:r>
      <w:bookmarkEnd w:id="121"/>
      <w:bookmarkEnd w:id="122"/>
    </w:p>
    <w:p w14:paraId="6D064EE5" w14:textId="2E28FCCE" w:rsidR="00CC3515" w:rsidRPr="00AF6C09" w:rsidRDefault="00CC3515" w:rsidP="00740192">
      <w:pPr>
        <w:pStyle w:val="CERLEVEL4"/>
        <w:tabs>
          <w:tab w:val="left" w:pos="900"/>
          <w:tab w:val="left" w:pos="7655"/>
        </w:tabs>
        <w:spacing w:line="276" w:lineRule="auto"/>
        <w:ind w:left="900" w:right="-16" w:hanging="900"/>
      </w:pPr>
      <w:r w:rsidRPr="00AF6C09">
        <w:t>Ky seksion përcakton termat dhe kushtet sipas të cilave transaksionet</w:t>
      </w:r>
      <w:r w:rsidR="005256C8" w:rsidRPr="00AF6C09">
        <w:t xml:space="preserve"> klerohen</w:t>
      </w:r>
      <w:r w:rsidRPr="00AF6C09">
        <w:t xml:space="preserve"> përmes EMCS-së. Procedura e </w:t>
      </w:r>
      <w:r w:rsidR="00F85D44" w:rsidRPr="00AF6C09">
        <w:t>Klerimit</w:t>
      </w:r>
      <w:r w:rsidRPr="00AF6C09">
        <w:t xml:space="preserve"> përfshin pjesëmarrjen e </w:t>
      </w:r>
      <w:r w:rsidR="00204B95" w:rsidRPr="00AF6C09">
        <w:t>Anëtarëve të Klerimit</w:t>
      </w:r>
      <w:r w:rsidRPr="00AF6C09">
        <w:t xml:space="preserve"> dhe ALPEX-it, si dhe Anëtarët e Bursës në </w:t>
      </w:r>
      <w:r w:rsidR="008A3324" w:rsidRPr="00AF6C09">
        <w:t>T</w:t>
      </w:r>
      <w:r w:rsidRPr="00AF6C09">
        <w:t>regjet e ALPEX-it në rastet që është e zbatueshme, në përputhje me dispozitat specifike të këtij seksioni.</w:t>
      </w:r>
    </w:p>
    <w:p w14:paraId="260D93EA" w14:textId="64CCB315" w:rsidR="00CC3515" w:rsidRPr="00AF6C09" w:rsidRDefault="005F3B56" w:rsidP="00740192">
      <w:pPr>
        <w:pStyle w:val="CERLEVEL4"/>
        <w:tabs>
          <w:tab w:val="left" w:pos="900"/>
          <w:tab w:val="left" w:pos="7655"/>
        </w:tabs>
        <w:spacing w:line="276" w:lineRule="auto"/>
        <w:ind w:left="900" w:right="-16" w:hanging="900"/>
      </w:pPr>
      <w:r w:rsidRPr="00AF6C09">
        <w:t>Klerimi</w:t>
      </w:r>
      <w:r w:rsidR="00CC3515" w:rsidRPr="00AF6C09">
        <w:t xml:space="preserve"> i </w:t>
      </w:r>
      <w:r w:rsidR="002F4C7E" w:rsidRPr="00AF6C09">
        <w:t>T</w:t>
      </w:r>
      <w:r w:rsidR="00CC3515" w:rsidRPr="00AF6C09">
        <w:t xml:space="preserve">ransaksioneve kryhet nëpërmjet EMCS-së në mënyrë individuale për të gjitha Transaksionet e regjistruara në EMCS në ditën e </w:t>
      </w:r>
      <w:r w:rsidR="00F85D44" w:rsidRPr="00AF6C09">
        <w:t>Klerimit</w:t>
      </w:r>
      <w:r w:rsidR="00CC3515" w:rsidRPr="00AF6C09">
        <w:t xml:space="preserve"> brenda kohës së planifikuar të punës, të vendosur nga ALPEX-i.</w:t>
      </w:r>
    </w:p>
    <w:p w14:paraId="71F0410F" w14:textId="2EAFDF34" w:rsidR="00CC3515" w:rsidRPr="00AF6C09" w:rsidRDefault="005F3B56" w:rsidP="00740192">
      <w:pPr>
        <w:pStyle w:val="CERLEVEL4"/>
        <w:tabs>
          <w:tab w:val="left" w:pos="900"/>
          <w:tab w:val="left" w:pos="7655"/>
        </w:tabs>
        <w:spacing w:line="276" w:lineRule="auto"/>
        <w:ind w:left="900" w:right="-16" w:hanging="900"/>
      </w:pPr>
      <w:r w:rsidRPr="00AF6C09">
        <w:t>Klerimi</w:t>
      </w:r>
      <w:r w:rsidR="00CC3515" w:rsidRPr="00AF6C09">
        <w:t xml:space="preserve"> përfshin procedura të </w:t>
      </w:r>
      <w:r w:rsidR="006B1390" w:rsidRPr="00AF6C09">
        <w:t>ndara</w:t>
      </w:r>
      <w:r w:rsidR="00CC3515" w:rsidRPr="00AF6C09">
        <w:t xml:space="preserve"> si më poshtë:</w:t>
      </w:r>
    </w:p>
    <w:p w14:paraId="28FCE07A" w14:textId="3B5D97FD" w:rsidR="00CC3515" w:rsidRPr="00AF6C09" w:rsidRDefault="007748C4" w:rsidP="00740192">
      <w:pPr>
        <w:pStyle w:val="CERLEVEL5"/>
        <w:spacing w:line="276" w:lineRule="auto"/>
        <w:ind w:left="1440" w:hanging="540"/>
      </w:pPr>
      <w:r w:rsidRPr="00AF6C09">
        <w:t>n</w:t>
      </w:r>
      <w:r w:rsidR="00CC3515" w:rsidRPr="00AF6C09">
        <w:t xml:space="preserve">joftimin </w:t>
      </w:r>
      <w:r w:rsidRPr="00AF6C09">
        <w:t>nga</w:t>
      </w:r>
      <w:r w:rsidR="00CC3515" w:rsidRPr="00AF6C09">
        <w:t xml:space="preserve"> ETSS</w:t>
      </w:r>
      <w:r w:rsidRPr="00AF6C09">
        <w:t xml:space="preserve"> </w:t>
      </w:r>
      <w:r w:rsidR="00CC3515" w:rsidRPr="00AF6C09">
        <w:t xml:space="preserve">në EMCS për </w:t>
      </w:r>
      <w:r w:rsidRPr="00AF6C09">
        <w:t>T</w:t>
      </w:r>
      <w:r w:rsidR="00CC3515" w:rsidRPr="00AF6C09">
        <w:t xml:space="preserve">ransaksionet </w:t>
      </w:r>
      <w:r w:rsidR="00FD07EE" w:rsidRPr="00AF6C09">
        <w:t>për</w:t>
      </w:r>
      <w:r w:rsidRPr="00AF6C09">
        <w:t xml:space="preserve"> tu kleruar</w:t>
      </w:r>
      <w:r w:rsidR="00CC3515" w:rsidRPr="00AF6C09">
        <w:t>;</w:t>
      </w:r>
    </w:p>
    <w:p w14:paraId="083C5DE6" w14:textId="4BDBC412" w:rsidR="00CC3515" w:rsidRPr="00AF6C09" w:rsidRDefault="007748C4" w:rsidP="00740192">
      <w:pPr>
        <w:pStyle w:val="CERLEVEL5"/>
        <w:spacing w:line="276" w:lineRule="auto"/>
        <w:ind w:left="1440" w:hanging="540"/>
      </w:pPr>
      <w:r w:rsidRPr="00AF6C09">
        <w:t>f</w:t>
      </w:r>
      <w:r w:rsidR="00CC3515" w:rsidRPr="00AF6C09">
        <w:t>inalizimin e Tregtimeve;</w:t>
      </w:r>
    </w:p>
    <w:p w14:paraId="0EEAEF2A" w14:textId="3F23CA2B" w:rsidR="00CC3515" w:rsidRPr="00AF6C09" w:rsidRDefault="007748C4" w:rsidP="00740192">
      <w:pPr>
        <w:pStyle w:val="CERLEVEL5"/>
        <w:spacing w:line="276" w:lineRule="auto"/>
        <w:ind w:left="1440" w:hanging="540"/>
      </w:pPr>
      <w:r w:rsidRPr="00AF6C09">
        <w:t>l</w:t>
      </w:r>
      <w:r w:rsidR="00CC3515" w:rsidRPr="00AF6C09">
        <w:t xml:space="preserve">logaritjen, në një moment të caktuar të ditës, të </w:t>
      </w:r>
      <w:r w:rsidR="002861B0" w:rsidRPr="00AF6C09">
        <w:t>Kreditor</w:t>
      </w:r>
      <w:r w:rsidR="006A0547" w:rsidRPr="00AF6C09">
        <w:t>ë</w:t>
      </w:r>
      <w:r w:rsidR="002861B0" w:rsidRPr="00AF6C09">
        <w:t>ve dhe Debitor</w:t>
      </w:r>
      <w:r w:rsidR="006A0547" w:rsidRPr="00AF6C09">
        <w:t>ë</w:t>
      </w:r>
      <w:r w:rsidR="002861B0" w:rsidRPr="00AF6C09">
        <w:t xml:space="preserve">ve </w:t>
      </w:r>
      <w:r w:rsidR="00A13674" w:rsidRPr="00AF6C09">
        <w:t>të</w:t>
      </w:r>
      <w:r w:rsidR="002861B0" w:rsidRPr="00AF6C09">
        <w:t xml:space="preserve"> ALPEX-it</w:t>
      </w:r>
      <w:r w:rsidR="00CC3515" w:rsidRPr="00AF6C09">
        <w:t>;</w:t>
      </w:r>
    </w:p>
    <w:p w14:paraId="65E5D0FB" w14:textId="787C9C3F" w:rsidR="00CC3515" w:rsidRPr="00AF6C09" w:rsidRDefault="002861B0" w:rsidP="00740192">
      <w:pPr>
        <w:pStyle w:val="CERLEVEL5"/>
        <w:spacing w:line="276" w:lineRule="auto"/>
        <w:ind w:left="1440" w:hanging="540"/>
      </w:pPr>
      <w:r w:rsidRPr="00AF6C09">
        <w:t>v</w:t>
      </w:r>
      <w:r w:rsidR="00CC3515" w:rsidRPr="00AF6C09">
        <w:t xml:space="preserve">lerësimin e </w:t>
      </w:r>
      <w:r w:rsidR="006736F9" w:rsidRPr="00AF6C09">
        <w:t>Garancisë</w:t>
      </w:r>
      <w:r w:rsidR="00CC3515" w:rsidRPr="00AF6C09">
        <w:t>;</w:t>
      </w:r>
    </w:p>
    <w:p w14:paraId="3C8F2C43" w14:textId="62739D74" w:rsidR="00CC3515" w:rsidRPr="00AF6C09" w:rsidRDefault="002861B0" w:rsidP="00740192">
      <w:pPr>
        <w:pStyle w:val="CERLEVEL5"/>
        <w:spacing w:line="276" w:lineRule="auto"/>
        <w:ind w:left="1440" w:hanging="540"/>
      </w:pPr>
      <w:r w:rsidRPr="00AF6C09">
        <w:lastRenderedPageBreak/>
        <w:t>l</w:t>
      </w:r>
      <w:r w:rsidR="00CC3515" w:rsidRPr="00AF6C09">
        <w:t xml:space="preserve">logaritjen dhe mbulimin e kërkesave të </w:t>
      </w:r>
      <w:r w:rsidR="005B7BB1" w:rsidRPr="00AF6C09">
        <w:t>Margjinës</w:t>
      </w:r>
      <w:r w:rsidR="00CC3515" w:rsidRPr="00AF6C09">
        <w:t xml:space="preserve">; </w:t>
      </w:r>
    </w:p>
    <w:p w14:paraId="5BA1E293" w14:textId="3159383B" w:rsidR="00CC3515" w:rsidRPr="00AF6C09" w:rsidRDefault="00CC3515" w:rsidP="00740192">
      <w:pPr>
        <w:pStyle w:val="CERLEVEL5"/>
        <w:spacing w:line="276" w:lineRule="auto"/>
        <w:ind w:left="1440" w:hanging="540"/>
      </w:pPr>
      <w:r w:rsidRPr="00AF6C09">
        <w:t xml:space="preserve">llogaritjen dhe monitorimin e </w:t>
      </w:r>
      <w:r w:rsidR="004F4192" w:rsidRPr="00AF6C09">
        <w:t>K</w:t>
      </w:r>
      <w:r w:rsidR="00F45020" w:rsidRPr="00AF6C09">
        <w:t xml:space="preserve">ufirit </w:t>
      </w:r>
      <w:r w:rsidR="00A13674" w:rsidRPr="00AF6C09">
        <w:t>të</w:t>
      </w:r>
      <w:r w:rsidRPr="00AF6C09">
        <w:t xml:space="preserve"> </w:t>
      </w:r>
      <w:r w:rsidR="004F4192" w:rsidRPr="00AF6C09">
        <w:t>K</w:t>
      </w:r>
      <w:r w:rsidRPr="00AF6C09">
        <w:t>redi</w:t>
      </w:r>
      <w:r w:rsidR="00054478" w:rsidRPr="00AF6C09">
        <w:t>ti</w:t>
      </w:r>
      <w:r w:rsidR="00F45020" w:rsidRPr="00AF6C09">
        <w:t>t</w:t>
      </w:r>
      <w:r w:rsidRPr="00AF6C09">
        <w:t xml:space="preserve"> dhe njoftimin në ETSS për </w:t>
      </w:r>
      <w:r w:rsidR="004F4192" w:rsidRPr="00AF6C09">
        <w:t>K</w:t>
      </w:r>
      <w:r w:rsidR="00F45020" w:rsidRPr="00AF6C09">
        <w:t>ufirin</w:t>
      </w:r>
      <w:r w:rsidRPr="00AF6C09">
        <w:t xml:space="preserve"> e Krediti</w:t>
      </w:r>
      <w:r w:rsidR="00054478" w:rsidRPr="00AF6C09">
        <w:t>t</w:t>
      </w:r>
      <w:r w:rsidRPr="00AF6C09">
        <w:t xml:space="preserve"> për Anëtar </w:t>
      </w:r>
      <w:r w:rsidR="006A0547" w:rsidRPr="00AF6C09">
        <w:t xml:space="preserve">Burse </w:t>
      </w:r>
      <w:r w:rsidRPr="00AF6C09">
        <w:t>në tregjet e ALPEX-it;</w:t>
      </w:r>
    </w:p>
    <w:p w14:paraId="6C7E123E" w14:textId="3D8618B3" w:rsidR="00CC3515" w:rsidRPr="00AF6C09" w:rsidRDefault="004F4192" w:rsidP="00740192">
      <w:pPr>
        <w:pStyle w:val="CERLEVEL5"/>
        <w:spacing w:line="276" w:lineRule="auto"/>
        <w:ind w:left="1440" w:hanging="540"/>
      </w:pPr>
      <w:r w:rsidRPr="00AF6C09">
        <w:t>s</w:t>
      </w:r>
      <w:r w:rsidR="00CC3515" w:rsidRPr="00AF6C09">
        <w:t xml:space="preserve">hpalljen e rezultateve të </w:t>
      </w:r>
      <w:r w:rsidR="00F85D44" w:rsidRPr="00AF6C09">
        <w:t>Klerimit</w:t>
      </w:r>
      <w:r w:rsidR="00CC3515" w:rsidRPr="00AF6C09">
        <w:t xml:space="preserve"> tek Anëtarët e </w:t>
      </w:r>
      <w:r w:rsidR="00F85D44" w:rsidRPr="00AF6C09">
        <w:t>Klerimit</w:t>
      </w:r>
      <w:r w:rsidR="00A867FA" w:rsidRPr="00AF6C09">
        <w:t xml:space="preserve"> dhe Anëtarët e Bursës</w:t>
      </w:r>
      <w:r w:rsidR="00CC3515" w:rsidRPr="00AF6C09">
        <w:t>;</w:t>
      </w:r>
    </w:p>
    <w:p w14:paraId="3B8EC37E" w14:textId="520E4E95" w:rsidR="00CC3515" w:rsidRPr="00AF6C09" w:rsidRDefault="00813105" w:rsidP="00740192">
      <w:pPr>
        <w:pStyle w:val="CERLEVEL5"/>
        <w:spacing w:line="276" w:lineRule="auto"/>
        <w:ind w:left="1440" w:hanging="540"/>
      </w:pPr>
      <w:r w:rsidRPr="00AF6C09">
        <w:t>s</w:t>
      </w:r>
      <w:r w:rsidR="00530DC0" w:rsidRPr="00AF6C09">
        <w:t>hlyerjen</w:t>
      </w:r>
      <w:r w:rsidR="00477A84" w:rsidRPr="00AF6C09">
        <w:t xml:space="preserve"> </w:t>
      </w:r>
      <w:r w:rsidR="00A867FA" w:rsidRPr="00AF6C09">
        <w:t xml:space="preserve">në </w:t>
      </w:r>
      <w:r w:rsidR="00477A84" w:rsidRPr="00AF6C09">
        <w:t xml:space="preserve">para </w:t>
      </w:r>
      <w:r w:rsidR="00A867FA" w:rsidRPr="00AF6C09">
        <w:t>në ditën</w:t>
      </w:r>
      <w:r w:rsidR="00477A84" w:rsidRPr="00AF6C09">
        <w:t xml:space="preserve"> përkatëse </w:t>
      </w:r>
      <w:r w:rsidR="00A867FA" w:rsidRPr="00AF6C09">
        <w:t>të</w:t>
      </w:r>
      <w:r w:rsidR="00CC60CF" w:rsidRPr="00AF6C09">
        <w:t xml:space="preserve"> </w:t>
      </w:r>
      <w:r w:rsidR="006B4353" w:rsidRPr="00AF6C09">
        <w:t>Shlyerje</w:t>
      </w:r>
      <w:r w:rsidR="00A867FA" w:rsidRPr="00AF6C09">
        <w:t>s</w:t>
      </w:r>
      <w:r w:rsidR="00477A84" w:rsidRPr="00AF6C09">
        <w:t>.</w:t>
      </w:r>
    </w:p>
    <w:p w14:paraId="6EEE930F" w14:textId="41CDC8DC" w:rsidR="00CC3515" w:rsidRPr="00AF6C09" w:rsidRDefault="00CC3515" w:rsidP="00740192">
      <w:pPr>
        <w:pStyle w:val="CERLEVEL4"/>
        <w:tabs>
          <w:tab w:val="left" w:pos="900"/>
          <w:tab w:val="left" w:pos="7655"/>
        </w:tabs>
        <w:spacing w:line="276" w:lineRule="auto"/>
        <w:ind w:left="900" w:right="-16" w:hanging="900"/>
      </w:pPr>
      <w:r w:rsidRPr="00AF6C09">
        <w:t xml:space="preserve">Çdo detaj procedural ose teknik në lidhje me </w:t>
      </w:r>
      <w:r w:rsidR="000733EC" w:rsidRPr="00AF6C09">
        <w:t>Klerimin</w:t>
      </w:r>
      <w:r w:rsidRPr="00AF6C09">
        <w:t xml:space="preserve"> do të përcaktohet në përputhje me vendimet </w:t>
      </w:r>
      <w:r w:rsidR="007E2CF6" w:rsidRPr="00AF6C09">
        <w:t xml:space="preserve">teknike </w:t>
      </w:r>
      <w:r w:rsidRPr="00AF6C09">
        <w:t xml:space="preserve">dhe procedurat </w:t>
      </w:r>
      <w:r w:rsidR="007E2CF6" w:rsidRPr="00AF6C09">
        <w:t>e</w:t>
      </w:r>
      <w:r w:rsidRPr="00AF6C09">
        <w:t xml:space="preserve"> ALPEX-it.</w:t>
      </w:r>
    </w:p>
    <w:p w14:paraId="518CA1EE" w14:textId="676A9289" w:rsidR="00B65A34" w:rsidRPr="00AF6C09" w:rsidRDefault="00054478" w:rsidP="00740192">
      <w:pPr>
        <w:pStyle w:val="CERLEVEL3"/>
        <w:tabs>
          <w:tab w:val="left" w:pos="900"/>
          <w:tab w:val="left" w:pos="7655"/>
        </w:tabs>
        <w:spacing w:line="276" w:lineRule="auto"/>
        <w:ind w:left="900" w:right="-16" w:hanging="900"/>
      </w:pPr>
      <w:bookmarkStart w:id="123" w:name="_Ref111041305"/>
      <w:bookmarkStart w:id="124" w:name="_Toc128310474"/>
      <w:bookmarkStart w:id="125" w:name="_Ref104817533"/>
      <w:bookmarkStart w:id="126" w:name="_Ref104817659"/>
      <w:bookmarkStart w:id="127" w:name="_Ref104817759"/>
      <w:bookmarkStart w:id="128" w:name="_Ref104818934"/>
      <w:bookmarkStart w:id="129" w:name="_Toc244546494"/>
      <w:r w:rsidRPr="00AF6C09">
        <w:t xml:space="preserve">Realizimi i </w:t>
      </w:r>
      <w:r w:rsidR="00F85D44" w:rsidRPr="00AF6C09">
        <w:t>Klerimit</w:t>
      </w:r>
      <w:bookmarkEnd w:id="123"/>
      <w:bookmarkEnd w:id="124"/>
      <w:bookmarkEnd w:id="125"/>
      <w:bookmarkEnd w:id="126"/>
      <w:bookmarkEnd w:id="127"/>
      <w:bookmarkEnd w:id="129"/>
    </w:p>
    <w:p w14:paraId="09EF058B" w14:textId="7DF03947" w:rsidR="00CA4A83" w:rsidRPr="00AF6C09" w:rsidRDefault="00B65A34" w:rsidP="00740192">
      <w:pPr>
        <w:pStyle w:val="CERLEVEL4"/>
        <w:tabs>
          <w:tab w:val="left" w:pos="900"/>
          <w:tab w:val="left" w:pos="7655"/>
        </w:tabs>
        <w:spacing w:line="276" w:lineRule="auto"/>
        <w:ind w:left="900" w:right="-16" w:hanging="900"/>
        <w:rPr>
          <w:rFonts w:eastAsiaTheme="minorEastAsia"/>
        </w:rPr>
      </w:pPr>
      <w:bookmarkStart w:id="130" w:name="_Ref111041284"/>
      <w:r w:rsidRPr="00AF6C09">
        <w:t>Përpara fillimit</w:t>
      </w:r>
      <w:r w:rsidR="007815A9" w:rsidRPr="00AF6C09">
        <w:t xml:space="preserve"> të Tregtimit</w:t>
      </w:r>
      <w:r w:rsidRPr="00AF6C09">
        <w:t xml:space="preserve"> dhe/ose gjatë Tregtimi</w:t>
      </w:r>
      <w:r w:rsidR="007815A9" w:rsidRPr="00AF6C09">
        <w:t>t</w:t>
      </w:r>
      <w:r w:rsidRPr="00AF6C09">
        <w:t xml:space="preserve">, në përputhje me procedurat e ALPEX-it, çdo </w:t>
      </w:r>
      <w:r w:rsidR="007C76C5" w:rsidRPr="00AF6C09">
        <w:t>Anëtar i Përgjithshëm Klerimi</w:t>
      </w:r>
      <w:r w:rsidRPr="00AF6C09">
        <w:t xml:space="preserve"> do të deklarojë në EMCS Anëtarët e Bursës, </w:t>
      </w:r>
      <w:r w:rsidR="001E239F" w:rsidRPr="00AF6C09">
        <w:t>T</w:t>
      </w:r>
      <w:r w:rsidRPr="00AF6C09">
        <w:t xml:space="preserve">ransaksionet e të cilëve </w:t>
      </w:r>
      <w:r w:rsidR="00BA501A" w:rsidRPr="00AF6C09">
        <w:t xml:space="preserve">në tregjet e ALPEX-it </w:t>
      </w:r>
      <w:r w:rsidRPr="00AF6C09">
        <w:t>do të k</w:t>
      </w:r>
      <w:r w:rsidR="00BA501A" w:rsidRPr="00AF6C09">
        <w:t>lero</w:t>
      </w:r>
      <w:r w:rsidRPr="00AF6C09">
        <w:t xml:space="preserve">hen prej tij, </w:t>
      </w:r>
      <w:r w:rsidR="00EE4428" w:rsidRPr="00AF6C09">
        <w:t xml:space="preserve">dhe </w:t>
      </w:r>
      <w:r w:rsidR="00F87F0E" w:rsidRPr="00AF6C09">
        <w:t>Kufirin</w:t>
      </w:r>
      <w:r w:rsidRPr="00AF6C09">
        <w:t xml:space="preserve"> </w:t>
      </w:r>
      <w:r w:rsidR="00FA35A1" w:rsidRPr="00AF6C09">
        <w:t xml:space="preserve">përkatës </w:t>
      </w:r>
      <w:r w:rsidR="00A13674" w:rsidRPr="00AF6C09">
        <w:t>të</w:t>
      </w:r>
      <w:r w:rsidR="00857A9B" w:rsidRPr="00AF6C09">
        <w:t xml:space="preserve"> </w:t>
      </w:r>
      <w:r w:rsidRPr="00AF6C09">
        <w:t>Kreditit</w:t>
      </w:r>
      <w:r w:rsidR="001E239F" w:rsidRPr="00AF6C09">
        <w:t xml:space="preserve">, </w:t>
      </w:r>
      <w:r w:rsidRPr="00AF6C09">
        <w:t xml:space="preserve">siç përcaktohet në përputhje me dispozitat e këtij dokumenti, </w:t>
      </w:r>
      <w:r w:rsidR="00857A9B" w:rsidRPr="00AF6C09">
        <w:t>i</w:t>
      </w:r>
      <w:r w:rsidRPr="00AF6C09">
        <w:t xml:space="preserve"> cil</w:t>
      </w:r>
      <w:r w:rsidR="00857A9B" w:rsidRPr="00AF6C09">
        <w:t>i</w:t>
      </w:r>
      <w:r w:rsidRPr="00AF6C09">
        <w:t xml:space="preserve"> i cakto</w:t>
      </w:r>
      <w:r w:rsidR="00857A9B" w:rsidRPr="00AF6C09">
        <w:t>het</w:t>
      </w:r>
      <w:r w:rsidRPr="00AF6C09">
        <w:t xml:space="preserve"> </w:t>
      </w:r>
      <w:r w:rsidR="00DE5078" w:rsidRPr="00AF6C09">
        <w:t>k</w:t>
      </w:r>
      <w:r w:rsidR="00277F18" w:rsidRPr="00AF6C09">
        <w:t>ë</w:t>
      </w:r>
      <w:r w:rsidR="00DE5078" w:rsidRPr="00AF6C09">
        <w:t>tyre</w:t>
      </w:r>
      <w:r w:rsidRPr="00AF6C09">
        <w:t xml:space="preserve"> Anëtar</w:t>
      </w:r>
      <w:r w:rsidR="0042277A" w:rsidRPr="00AF6C09">
        <w:t>ë</w:t>
      </w:r>
      <w:r w:rsidR="00DE5078" w:rsidRPr="00AF6C09">
        <w:t>ve</w:t>
      </w:r>
      <w:r w:rsidRPr="00AF6C09">
        <w:t xml:space="preserve"> të Bursës në lidhje me Ditën përkatëse të </w:t>
      </w:r>
      <w:r w:rsidR="001E239F" w:rsidRPr="00AF6C09">
        <w:t>Livr</w:t>
      </w:r>
      <w:r w:rsidRPr="00AF6C09">
        <w:t>imit.</w:t>
      </w:r>
      <w:bookmarkEnd w:id="130"/>
      <w:r w:rsidRPr="00AF6C09">
        <w:t xml:space="preserve"> </w:t>
      </w:r>
    </w:p>
    <w:p w14:paraId="1B2D0E7D" w14:textId="10708AEF" w:rsidR="00B65A34" w:rsidRPr="00AF6C09" w:rsidRDefault="00A13674" w:rsidP="00740192">
      <w:pPr>
        <w:pStyle w:val="CERLEVEL4"/>
        <w:tabs>
          <w:tab w:val="left" w:pos="900"/>
          <w:tab w:val="left" w:pos="7655"/>
        </w:tabs>
        <w:spacing w:line="276" w:lineRule="auto"/>
        <w:ind w:left="900" w:right="-16" w:hanging="900"/>
        <w:rPr>
          <w:rFonts w:eastAsiaTheme="minorEastAsia"/>
        </w:rPr>
      </w:pPr>
      <w:r w:rsidRPr="00AF6C09">
        <w:t>Të</w:t>
      </w:r>
      <w:r w:rsidR="00D9208F" w:rsidRPr="00AF6C09">
        <w:t xml:space="preserve"> gjitha veprimet </w:t>
      </w:r>
      <w:r w:rsidRPr="00AF6C09">
        <w:t>në</w:t>
      </w:r>
      <w:r w:rsidR="00D9208F" w:rsidRPr="00AF6C09">
        <w:t xml:space="preserve"> paragrafin </w:t>
      </w:r>
      <w:r w:rsidR="008B5B7F" w:rsidRPr="00AF6C09">
        <w:fldChar w:fldCharType="begin"/>
      </w:r>
      <w:r w:rsidR="008B5B7F" w:rsidRPr="00AF6C09">
        <w:instrText xml:space="preserve"> REF _Ref111041284 \r \h </w:instrText>
      </w:r>
      <w:r w:rsidR="00875EB9" w:rsidRPr="00AF6C09">
        <w:instrText xml:space="preserve"> \* MERGEFORMAT </w:instrText>
      </w:r>
      <w:r w:rsidR="008B5B7F" w:rsidRPr="00AF6C09">
        <w:fldChar w:fldCharType="separate"/>
      </w:r>
      <w:r w:rsidR="00CB1501" w:rsidRPr="00AF6C09">
        <w:t>D.3.2.1</w:t>
      </w:r>
      <w:r w:rsidR="008B5B7F" w:rsidRPr="00AF6C09">
        <w:fldChar w:fldCharType="end"/>
      </w:r>
      <w:r w:rsidR="00E84A90" w:rsidRPr="00AF6C09">
        <w:t xml:space="preserve"> do </w:t>
      </w:r>
      <w:r w:rsidRPr="00AF6C09">
        <w:t>të</w:t>
      </w:r>
      <w:r w:rsidR="00E84A90" w:rsidRPr="00AF6C09">
        <w:t xml:space="preserve"> konsiderohen </w:t>
      </w:r>
      <w:r w:rsidR="00003776" w:rsidRPr="00AF6C09">
        <w:t xml:space="preserve">si </w:t>
      </w:r>
      <w:r w:rsidR="00FD07EE" w:rsidRPr="00AF6C09">
        <w:t>një</w:t>
      </w:r>
      <w:r w:rsidR="00003776" w:rsidRPr="00AF6C09">
        <w:t xml:space="preserve"> deklarat</w:t>
      </w:r>
      <w:r w:rsidR="00277F18" w:rsidRPr="00AF6C09">
        <w:t>ë</w:t>
      </w:r>
      <w:r w:rsidR="00003776" w:rsidRPr="00AF6C09">
        <w:t xml:space="preserve"> </w:t>
      </w:r>
      <w:r w:rsidR="00FD07EE" w:rsidRPr="00AF6C09">
        <w:t>për</w:t>
      </w:r>
      <w:r w:rsidR="005620E4" w:rsidRPr="00AF6C09">
        <w:t xml:space="preserve"> </w:t>
      </w:r>
      <w:r w:rsidR="00B65A34" w:rsidRPr="00AF6C09">
        <w:t xml:space="preserve">përcaktimin e </w:t>
      </w:r>
      <w:r w:rsidR="00F85D44" w:rsidRPr="00AF6C09">
        <w:t>Klerimit</w:t>
      </w:r>
      <w:r w:rsidR="00B65A34" w:rsidRPr="00AF6C09">
        <w:t xml:space="preserve"> të Transaksioneve përkatëse </w:t>
      </w:r>
      <w:r w:rsidRPr="00AF6C09">
        <w:t>të</w:t>
      </w:r>
      <w:r w:rsidR="00B65A34" w:rsidRPr="00AF6C09">
        <w:t xml:space="preserve"> </w:t>
      </w:r>
      <w:r w:rsidR="00EF0B69" w:rsidRPr="00AF6C09">
        <w:t>Anëtarit</w:t>
      </w:r>
      <w:r w:rsidR="00B65A34" w:rsidRPr="00AF6C09">
        <w:t xml:space="preserve"> </w:t>
      </w:r>
      <w:r w:rsidRPr="00AF6C09">
        <w:t>të</w:t>
      </w:r>
      <w:r w:rsidR="00B65A34" w:rsidRPr="00AF6C09">
        <w:t xml:space="preserve"> Bursës </w:t>
      </w:r>
      <w:r w:rsidR="005C59FE" w:rsidRPr="00AF6C09">
        <w:t>nga</w:t>
      </w:r>
      <w:r w:rsidR="00B65A34" w:rsidRPr="00AF6C09">
        <w:t xml:space="preserve"> </w:t>
      </w:r>
      <w:r w:rsidR="007C76C5" w:rsidRPr="00AF6C09">
        <w:t>Anëtari</w:t>
      </w:r>
      <w:r w:rsidR="00AE44DF" w:rsidRPr="00AF6C09">
        <w:t xml:space="preserve"> i</w:t>
      </w:r>
      <w:r w:rsidR="007C76C5" w:rsidRPr="00AF6C09">
        <w:t xml:space="preserve"> </w:t>
      </w:r>
      <w:r w:rsidR="005620E4" w:rsidRPr="00AF6C09">
        <w:t xml:space="preserve">Përgjithshëm </w:t>
      </w:r>
      <w:r w:rsidR="00AE44DF" w:rsidRPr="00AF6C09">
        <w:t>i</w:t>
      </w:r>
      <w:r w:rsidR="005620E4" w:rsidRPr="00AF6C09">
        <w:t xml:space="preserve"> </w:t>
      </w:r>
      <w:r w:rsidR="007C76C5" w:rsidRPr="00AF6C09">
        <w:t>Klerimit</w:t>
      </w:r>
      <w:r w:rsidR="00F87F0E" w:rsidRPr="00AF6C09">
        <w:t xml:space="preserve"> </w:t>
      </w:r>
      <w:r w:rsidR="003937EA" w:rsidRPr="00AF6C09">
        <w:t xml:space="preserve">si </w:t>
      </w:r>
      <w:r w:rsidR="00B65A34" w:rsidRPr="00AF6C09">
        <w:t xml:space="preserve">dhe </w:t>
      </w:r>
      <w:r w:rsidR="00356302" w:rsidRPr="00AF6C09">
        <w:t>njëkohësisht</w:t>
      </w:r>
      <w:r w:rsidR="00B65A34" w:rsidRPr="00AF6C09">
        <w:t xml:space="preserve"> një deklaratë </w:t>
      </w:r>
      <w:r w:rsidR="00FD07EE" w:rsidRPr="00AF6C09">
        <w:t>për</w:t>
      </w:r>
      <w:r w:rsidR="00B65A34" w:rsidRPr="00AF6C09">
        <w:t xml:space="preserve"> ndërmarrje</w:t>
      </w:r>
      <w:r w:rsidR="00BB3604" w:rsidRPr="00AF6C09">
        <w:t>n</w:t>
      </w:r>
      <w:r w:rsidR="00B65A34" w:rsidRPr="00AF6C09">
        <w:t xml:space="preserve"> </w:t>
      </w:r>
      <w:r w:rsidR="00BB3604" w:rsidRPr="00AF6C09">
        <w:t>e</w:t>
      </w:r>
      <w:r w:rsidR="00B65A34" w:rsidRPr="00AF6C09">
        <w:t xml:space="preserve"> </w:t>
      </w:r>
      <w:r w:rsidR="00F85D44" w:rsidRPr="00AF6C09">
        <w:t>Klerimit</w:t>
      </w:r>
      <w:r w:rsidR="00B65A34" w:rsidRPr="00AF6C09">
        <w:t xml:space="preserve"> nga ana e </w:t>
      </w:r>
      <w:r w:rsidR="00EF0B69" w:rsidRPr="00AF6C09">
        <w:t>Anëtarit</w:t>
      </w:r>
      <w:r w:rsidR="007C76C5" w:rsidRPr="00AF6C09">
        <w:t xml:space="preserve"> të Përgjithshëm</w:t>
      </w:r>
      <w:r w:rsidR="00277F18" w:rsidRPr="00AF6C09">
        <w:t xml:space="preserve"> të</w:t>
      </w:r>
      <w:r w:rsidR="007C76C5" w:rsidRPr="00AF6C09">
        <w:t xml:space="preserve"> Klerimi</w:t>
      </w:r>
      <w:r w:rsidR="00BB3604" w:rsidRPr="00AF6C09">
        <w:t>t</w:t>
      </w:r>
      <w:r w:rsidR="00B65A34" w:rsidRPr="00AF6C09">
        <w:t xml:space="preserve">. </w:t>
      </w:r>
      <w:r w:rsidR="007C76C5" w:rsidRPr="00AF6C09">
        <w:t xml:space="preserve">Anëtari i Përgjithshëm </w:t>
      </w:r>
      <w:r w:rsidR="003937EA" w:rsidRPr="00AF6C09">
        <w:t xml:space="preserve">i </w:t>
      </w:r>
      <w:r w:rsidR="007C76C5" w:rsidRPr="00AF6C09">
        <w:t>Klerimi</w:t>
      </w:r>
      <w:r w:rsidR="003937EA" w:rsidRPr="00AF6C09">
        <w:t>t</w:t>
      </w:r>
      <w:r w:rsidR="00B65A34" w:rsidRPr="00AF6C09">
        <w:t xml:space="preserve"> nuk lejohet të </w:t>
      </w:r>
      <w:r w:rsidR="003937EA" w:rsidRPr="00AF6C09">
        <w:t>ndërmarr</w:t>
      </w:r>
      <w:r w:rsidR="00275777" w:rsidRPr="00AF6C09">
        <w:t xml:space="preserve">ë </w:t>
      </w:r>
      <w:r w:rsidR="000733EC" w:rsidRPr="00AF6C09">
        <w:t>Klerimin</w:t>
      </w:r>
      <w:r w:rsidR="00B65A34" w:rsidRPr="00AF6C09">
        <w:t xml:space="preserve"> e </w:t>
      </w:r>
      <w:r w:rsidR="00275777" w:rsidRPr="00AF6C09">
        <w:t xml:space="preserve">ndonjë </w:t>
      </w:r>
      <w:r w:rsidR="00B65A34" w:rsidRPr="00AF6C09">
        <w:t>Transaksion</w:t>
      </w:r>
      <w:r w:rsidR="00275777" w:rsidRPr="00AF6C09">
        <w:t>i</w:t>
      </w:r>
      <w:r w:rsidR="00B65A34" w:rsidRPr="00AF6C09">
        <w:t xml:space="preserve"> për të cilin nuk ka bërë deklaratën e sipërpërmendur.</w:t>
      </w:r>
    </w:p>
    <w:p w14:paraId="2A91A1E3" w14:textId="472EEE2D" w:rsidR="00B65A34" w:rsidRPr="00AF6C09" w:rsidRDefault="00B65A34" w:rsidP="00740192">
      <w:pPr>
        <w:pStyle w:val="CERLEVEL4"/>
        <w:tabs>
          <w:tab w:val="left" w:pos="900"/>
          <w:tab w:val="left" w:pos="7655"/>
        </w:tabs>
        <w:spacing w:line="276" w:lineRule="auto"/>
        <w:ind w:left="900" w:right="-16" w:hanging="900"/>
        <w:rPr>
          <w:rFonts w:eastAsiaTheme="minorEastAsia"/>
        </w:rPr>
      </w:pPr>
      <w:r w:rsidRPr="00AF6C09">
        <w:t xml:space="preserve">Çdo </w:t>
      </w:r>
      <w:r w:rsidR="002B7C1B" w:rsidRPr="00AF6C09">
        <w:t xml:space="preserve">Anëtar </w:t>
      </w:r>
      <w:r w:rsidR="007666BC" w:rsidRPr="00AF6C09">
        <w:t xml:space="preserve">i </w:t>
      </w:r>
      <w:r w:rsidR="00EF0B69" w:rsidRPr="00AF6C09">
        <w:t>Bursës</w:t>
      </w:r>
      <w:r w:rsidR="007666BC" w:rsidRPr="00AF6C09">
        <w:t xml:space="preserve"> i cili vepron si </w:t>
      </w:r>
      <w:r w:rsidR="005B7BB1" w:rsidRPr="00AF6C09">
        <w:t>Anëtar</w:t>
      </w:r>
      <w:r w:rsidR="007666BC" w:rsidRPr="00AF6C09">
        <w:t xml:space="preserve"> </w:t>
      </w:r>
      <w:r w:rsidR="002B7C1B" w:rsidRPr="00AF6C09">
        <w:t>Personal Klerimi</w:t>
      </w:r>
      <w:r w:rsidRPr="00AF6C09">
        <w:t xml:space="preserve">, në çdo ditë tregtimi, mund të </w:t>
      </w:r>
      <w:r w:rsidR="002E6CC9" w:rsidRPr="00AF6C09">
        <w:t>vendosë</w:t>
      </w:r>
      <w:r w:rsidRPr="00AF6C09">
        <w:t xml:space="preserve"> </w:t>
      </w:r>
      <w:r w:rsidR="007666BC" w:rsidRPr="00AF6C09">
        <w:t>U</w:t>
      </w:r>
      <w:r w:rsidR="00275777" w:rsidRPr="00AF6C09">
        <w:t>rdhër</w:t>
      </w:r>
      <w:r w:rsidRPr="00AF6C09">
        <w:t xml:space="preserve">porosi në ETSS dhe të kryejë </w:t>
      </w:r>
      <w:r w:rsidR="002C1782" w:rsidRPr="00AF6C09">
        <w:t>T</w:t>
      </w:r>
      <w:r w:rsidRPr="00AF6C09">
        <w:t xml:space="preserve">ransaksione vetëm deri në </w:t>
      </w:r>
      <w:r w:rsidR="007C76C5" w:rsidRPr="00AF6C09">
        <w:t xml:space="preserve">Kufirin e Kreditit </w:t>
      </w:r>
      <w:r w:rsidRPr="00AF6C09">
        <w:t xml:space="preserve">që i është caktuar për Ditën përkatëse të </w:t>
      </w:r>
      <w:r w:rsidR="003737F4" w:rsidRPr="00AF6C09">
        <w:t>Livri</w:t>
      </w:r>
      <w:r w:rsidRPr="00AF6C09">
        <w:t>mit, në përputhje me dispozitat e këtij dokumenti.</w:t>
      </w:r>
    </w:p>
    <w:p w14:paraId="2FFC3817" w14:textId="73400A6A" w:rsidR="00B65A34" w:rsidRPr="00AF6C09" w:rsidRDefault="00430C72" w:rsidP="00740192">
      <w:pPr>
        <w:pStyle w:val="CERLEVEL4"/>
        <w:tabs>
          <w:tab w:val="left" w:pos="900"/>
          <w:tab w:val="left" w:pos="7655"/>
        </w:tabs>
        <w:spacing w:line="276" w:lineRule="auto"/>
        <w:ind w:left="900" w:right="-16" w:hanging="900"/>
        <w:rPr>
          <w:rFonts w:eastAsiaTheme="minorEastAsia"/>
        </w:rPr>
      </w:pPr>
      <w:r w:rsidRPr="00AF6C09">
        <w:t>Jo-</w:t>
      </w:r>
      <w:r w:rsidR="00275777" w:rsidRPr="00AF6C09">
        <w:t>Anëtarë</w:t>
      </w:r>
      <w:r w:rsidRPr="00AF6C09">
        <w:t>t</w:t>
      </w:r>
      <w:r w:rsidR="00275777" w:rsidRPr="00AF6C09">
        <w:t xml:space="preserve"> </w:t>
      </w:r>
      <w:r w:rsidRPr="00AF6C09">
        <w:t>e</w:t>
      </w:r>
      <w:r w:rsidR="00275777" w:rsidRPr="00AF6C09">
        <w:t xml:space="preserve"> </w:t>
      </w:r>
      <w:r w:rsidR="00F85D44" w:rsidRPr="00AF6C09">
        <w:t>Klerimit</w:t>
      </w:r>
      <w:r w:rsidR="00B65A34" w:rsidRPr="00AF6C09">
        <w:t xml:space="preserve"> që nuk janë përfshirë në deklaratën e një </w:t>
      </w:r>
      <w:r w:rsidR="002B7C1B" w:rsidRPr="00AF6C09">
        <w:t xml:space="preserve">Anëtari </w:t>
      </w:r>
      <w:r w:rsidR="00A13674" w:rsidRPr="00AF6C09">
        <w:t>të</w:t>
      </w:r>
      <w:r w:rsidR="002B7C1B" w:rsidRPr="00AF6C09">
        <w:t xml:space="preserve"> Përgjithshëm Klerimi</w:t>
      </w:r>
      <w:r w:rsidRPr="00AF6C09">
        <w:t xml:space="preserve"> sipas </w:t>
      </w:r>
      <w:r w:rsidR="00BE0866" w:rsidRPr="00AF6C09">
        <w:t>seksionit</w:t>
      </w:r>
      <w:r w:rsidR="00B65A34" w:rsidRPr="00AF6C09">
        <w:t xml:space="preserve"> </w:t>
      </w:r>
      <w:r w:rsidR="00722E08" w:rsidRPr="00AF6C09">
        <w:fldChar w:fldCharType="begin"/>
      </w:r>
      <w:r w:rsidR="00722E08" w:rsidRPr="00AF6C09">
        <w:instrText xml:space="preserve"> REF _Ref111041305 \r \h </w:instrText>
      </w:r>
      <w:r w:rsidR="00875EB9" w:rsidRPr="00AF6C09">
        <w:instrText xml:space="preserve"> \* MERGEFORMAT </w:instrText>
      </w:r>
      <w:r w:rsidR="00722E08" w:rsidRPr="00AF6C09">
        <w:fldChar w:fldCharType="separate"/>
      </w:r>
      <w:r w:rsidR="002C1782" w:rsidRPr="00AF6C09">
        <w:t>D.3.2</w:t>
      </w:r>
      <w:r w:rsidR="00722E08" w:rsidRPr="00AF6C09">
        <w:fldChar w:fldCharType="end"/>
      </w:r>
      <w:r w:rsidR="00B65A34" w:rsidRPr="00AF6C09">
        <w:t xml:space="preserve">, nuk lejohen të </w:t>
      </w:r>
      <w:r w:rsidR="00BE0866" w:rsidRPr="00AF6C09">
        <w:t>vendosin</w:t>
      </w:r>
      <w:r w:rsidR="00B65A34" w:rsidRPr="00AF6C09">
        <w:t xml:space="preserve"> Urdhër</w:t>
      </w:r>
      <w:r w:rsidR="00F87F0E" w:rsidRPr="00AF6C09">
        <w:t>p</w:t>
      </w:r>
      <w:r w:rsidR="00B65A34" w:rsidRPr="00AF6C09">
        <w:t xml:space="preserve">orosi në ETSS. </w:t>
      </w:r>
    </w:p>
    <w:p w14:paraId="7A008DCA" w14:textId="7302EC1F" w:rsidR="00CC3515" w:rsidRPr="00AF6C09" w:rsidRDefault="00CC3515" w:rsidP="00740192">
      <w:pPr>
        <w:pStyle w:val="CERLEVEL3"/>
        <w:tabs>
          <w:tab w:val="left" w:pos="900"/>
          <w:tab w:val="left" w:pos="7655"/>
        </w:tabs>
        <w:spacing w:line="276" w:lineRule="auto"/>
        <w:ind w:left="900" w:right="-16" w:hanging="900"/>
      </w:pPr>
      <w:bookmarkStart w:id="131" w:name="_Toc128310475"/>
      <w:bookmarkStart w:id="132" w:name="_Ref106107588"/>
      <w:bookmarkStart w:id="133" w:name="_Toc244546495"/>
      <w:r w:rsidRPr="00AF6C09">
        <w:t xml:space="preserve">Njoftimi i </w:t>
      </w:r>
      <w:r w:rsidR="00DA1E9F" w:rsidRPr="00AF6C09">
        <w:t>T</w:t>
      </w:r>
      <w:r w:rsidRPr="00AF6C09">
        <w:t xml:space="preserve">ransaksioneve që do të </w:t>
      </w:r>
      <w:r w:rsidR="00DA1E9F" w:rsidRPr="00AF6C09">
        <w:t>klero</w:t>
      </w:r>
      <w:r w:rsidRPr="00AF6C09">
        <w:t>hen</w:t>
      </w:r>
      <w:bookmarkEnd w:id="128"/>
      <w:bookmarkEnd w:id="131"/>
      <w:bookmarkEnd w:id="132"/>
      <w:bookmarkEnd w:id="133"/>
    </w:p>
    <w:p w14:paraId="024C6A82" w14:textId="70F16D81" w:rsidR="00CC3515" w:rsidRPr="00AF6C09" w:rsidRDefault="00630188" w:rsidP="00740192">
      <w:pPr>
        <w:pStyle w:val="CERLEVEL4"/>
        <w:tabs>
          <w:tab w:val="left" w:pos="900"/>
          <w:tab w:val="left" w:pos="7655"/>
        </w:tabs>
        <w:spacing w:line="276" w:lineRule="auto"/>
        <w:ind w:left="900" w:right="-16" w:hanging="900"/>
      </w:pPr>
      <w:r w:rsidRPr="00AF6C09">
        <w:t xml:space="preserve">Pas përfundimit </w:t>
      </w:r>
      <w:r w:rsidR="00A13674" w:rsidRPr="00AF6C09">
        <w:t>të</w:t>
      </w:r>
      <w:r w:rsidR="00CC3515" w:rsidRPr="00AF6C09">
        <w:t xml:space="preserve"> Tregtimit, </w:t>
      </w:r>
      <w:r w:rsidR="008143F5" w:rsidRPr="00AF6C09">
        <w:t>ETSS</w:t>
      </w:r>
      <w:r w:rsidR="00CC3515" w:rsidRPr="00AF6C09">
        <w:t xml:space="preserve"> do t'i transmetojë në mënyrë elektronike </w:t>
      </w:r>
      <w:r w:rsidR="008143F5" w:rsidRPr="00AF6C09">
        <w:t xml:space="preserve">tek </w:t>
      </w:r>
      <w:r w:rsidR="00CC3515" w:rsidRPr="00AF6C09">
        <w:t>EMCS-</w:t>
      </w:r>
      <w:r w:rsidR="008143F5" w:rsidRPr="00AF6C09">
        <w:t>ja</w:t>
      </w:r>
      <w:r w:rsidR="00CC3515" w:rsidRPr="00AF6C09">
        <w:t xml:space="preserve"> të dhëna të detajuara mbi Transaksionet e përfunduara. Të dhënat e transmetuara do të kontrollohen në përputhje me dispozitat e paragrafëve në vijim.</w:t>
      </w:r>
    </w:p>
    <w:p w14:paraId="489EB4E6" w14:textId="6A97F670" w:rsidR="00CC3515" w:rsidRPr="00AF6C09" w:rsidRDefault="00CC3515" w:rsidP="00740192">
      <w:pPr>
        <w:pStyle w:val="CERLEVEL4"/>
        <w:tabs>
          <w:tab w:val="left" w:pos="900"/>
          <w:tab w:val="left" w:pos="7655"/>
        </w:tabs>
        <w:spacing w:line="276" w:lineRule="auto"/>
        <w:ind w:left="900" w:right="-16" w:hanging="900"/>
      </w:pPr>
      <w:bookmarkStart w:id="134" w:name="_Ref106107469"/>
      <w:r w:rsidRPr="00AF6C09">
        <w:t>Të dhënat e detajuara mbi Transaksionet duhet të përfshijnë si vijon:</w:t>
      </w:r>
      <w:bookmarkEnd w:id="134"/>
    </w:p>
    <w:p w14:paraId="0B8EB3D3" w14:textId="6F167F25" w:rsidR="00CC3515" w:rsidRPr="00AF6C09" w:rsidRDefault="00CC3515" w:rsidP="00740192">
      <w:pPr>
        <w:pStyle w:val="CERLEVEL5"/>
        <w:spacing w:line="276" w:lineRule="auto"/>
        <w:ind w:left="1440" w:hanging="540"/>
      </w:pPr>
      <w:r w:rsidRPr="00AF6C09">
        <w:t>Treg</w:t>
      </w:r>
      <w:r w:rsidR="00FE1BB4" w:rsidRPr="00AF6C09">
        <w:t>jet</w:t>
      </w:r>
      <w:r w:rsidRPr="00AF6C09">
        <w:t xml:space="preserve"> e ALPEX-it (të </w:t>
      </w:r>
      <w:r w:rsidR="00FE1BB4" w:rsidRPr="00AF6C09">
        <w:t>D</w:t>
      </w:r>
      <w:r w:rsidRPr="00AF6C09">
        <w:t xml:space="preserve">itës në </w:t>
      </w:r>
      <w:r w:rsidR="00FE1BB4" w:rsidRPr="00AF6C09">
        <w:t>A</w:t>
      </w:r>
      <w:r w:rsidRPr="00AF6C09">
        <w:t xml:space="preserve">vancë ose </w:t>
      </w:r>
      <w:r w:rsidR="00FE1BB4" w:rsidRPr="00AF6C09">
        <w:t>B</w:t>
      </w:r>
      <w:r w:rsidRPr="00AF6C09">
        <w:t xml:space="preserve">renda </w:t>
      </w:r>
      <w:r w:rsidR="00FE1BB4" w:rsidRPr="00AF6C09">
        <w:t>s</w:t>
      </w:r>
      <w:r w:rsidRPr="00AF6C09">
        <w:t xml:space="preserve">ë </w:t>
      </w:r>
      <w:r w:rsidR="00FE1BB4" w:rsidRPr="00AF6C09">
        <w:t>N</w:t>
      </w:r>
      <w:r w:rsidRPr="00AF6C09">
        <w:t xml:space="preserve">jëjtës </w:t>
      </w:r>
      <w:r w:rsidR="00FE1BB4" w:rsidRPr="00AF6C09">
        <w:t>D</w:t>
      </w:r>
      <w:r w:rsidRPr="00AF6C09">
        <w:t>itë);</w:t>
      </w:r>
    </w:p>
    <w:p w14:paraId="7C956F14" w14:textId="018F03D3" w:rsidR="00CC3515" w:rsidRPr="00AF6C09" w:rsidRDefault="00CC3515" w:rsidP="00740192">
      <w:pPr>
        <w:pStyle w:val="CERLEVEL5"/>
        <w:spacing w:line="276" w:lineRule="auto"/>
        <w:ind w:left="1440" w:hanging="540"/>
      </w:pPr>
      <w:r w:rsidRPr="00AF6C09">
        <w:t xml:space="preserve">Kodin EIC të </w:t>
      </w:r>
      <w:r w:rsidR="00EF0B69" w:rsidRPr="00AF6C09">
        <w:t>Anëtarit</w:t>
      </w:r>
      <w:r w:rsidRPr="00AF6C09">
        <w:t xml:space="preserve"> të Bursës;</w:t>
      </w:r>
    </w:p>
    <w:p w14:paraId="0BD352C5" w14:textId="16D0647A" w:rsidR="00CC3515" w:rsidRPr="00AF6C09" w:rsidRDefault="00CC3515" w:rsidP="00740192">
      <w:pPr>
        <w:pStyle w:val="CERLEVEL5"/>
        <w:spacing w:line="276" w:lineRule="auto"/>
        <w:ind w:left="1440" w:hanging="540"/>
      </w:pPr>
      <w:r w:rsidRPr="00AF6C09">
        <w:t xml:space="preserve">Kodin </w:t>
      </w:r>
      <w:r w:rsidR="00866CCB" w:rsidRPr="00AF6C09">
        <w:t>e</w:t>
      </w:r>
      <w:r w:rsidRPr="00AF6C09">
        <w:t xml:space="preserve"> </w:t>
      </w:r>
      <w:r w:rsidR="00F74080" w:rsidRPr="00AF6C09">
        <w:t xml:space="preserve">portofolit </w:t>
      </w:r>
      <w:r w:rsidRPr="00AF6C09">
        <w:t>për të cilin Transaksion</w:t>
      </w:r>
      <w:r w:rsidR="00D40D9F" w:rsidRPr="00AF6C09">
        <w:t>et janë realizuar</w:t>
      </w:r>
      <w:r w:rsidR="005B2604" w:rsidRPr="00AF6C09">
        <w:t xml:space="preserve">, </w:t>
      </w:r>
      <w:r w:rsidR="005B2604" w:rsidRPr="00AF6C09">
        <w:rPr>
          <w:rFonts w:cs="Arial"/>
        </w:rPr>
        <w:t>nëse është rasti</w:t>
      </w:r>
      <w:r w:rsidRPr="00AF6C09">
        <w:t>;</w:t>
      </w:r>
    </w:p>
    <w:p w14:paraId="451B16D3" w14:textId="53AB6D51" w:rsidR="00CC3515" w:rsidRPr="00AF6C09" w:rsidRDefault="00CC3515" w:rsidP="00740192">
      <w:pPr>
        <w:pStyle w:val="CERLEVEL5"/>
        <w:spacing w:line="276" w:lineRule="auto"/>
        <w:ind w:left="1440" w:hanging="540"/>
      </w:pPr>
      <w:r w:rsidRPr="00AF6C09">
        <w:t>Lloji</w:t>
      </w:r>
      <w:r w:rsidR="008659C9" w:rsidRPr="00AF6C09">
        <w:t>n</w:t>
      </w:r>
      <w:r w:rsidRPr="00AF6C09">
        <w:t xml:space="preserve"> </w:t>
      </w:r>
      <w:r w:rsidR="008659C9" w:rsidRPr="00AF6C09">
        <w:t xml:space="preserve">e </w:t>
      </w:r>
      <w:r w:rsidR="00D40D9F" w:rsidRPr="00AF6C09">
        <w:t>U</w:t>
      </w:r>
      <w:r w:rsidR="00275777" w:rsidRPr="00AF6C09">
        <w:t>rdhër</w:t>
      </w:r>
      <w:r w:rsidR="007C76C5" w:rsidRPr="00AF6C09">
        <w:t>p</w:t>
      </w:r>
      <w:r w:rsidRPr="00AF6C09">
        <w:t>orosisë;</w:t>
      </w:r>
    </w:p>
    <w:p w14:paraId="3B476C87" w14:textId="3ED2C8F8" w:rsidR="00CC3515" w:rsidRPr="00AF6C09" w:rsidRDefault="00135521" w:rsidP="00740192">
      <w:pPr>
        <w:pStyle w:val="CERLEVEL5"/>
        <w:spacing w:line="276" w:lineRule="auto"/>
        <w:ind w:left="1440" w:hanging="540"/>
      </w:pPr>
      <w:r w:rsidRPr="00AF6C09">
        <w:t xml:space="preserve">Vlera e Transaksionit të </w:t>
      </w:r>
      <w:r w:rsidR="001E5A68" w:rsidRPr="00AF6C09">
        <w:t>B</w:t>
      </w:r>
      <w:r w:rsidR="00CC3515" w:rsidRPr="00AF6C09">
        <w:t xml:space="preserve">lerjes ose </w:t>
      </w:r>
      <w:r w:rsidRPr="00AF6C09">
        <w:t xml:space="preserve">të </w:t>
      </w:r>
      <w:r w:rsidR="001E5A68" w:rsidRPr="00AF6C09">
        <w:t>S</w:t>
      </w:r>
      <w:r w:rsidR="00CC3515" w:rsidRPr="00AF6C09">
        <w:t>hitjes;</w:t>
      </w:r>
    </w:p>
    <w:p w14:paraId="3E1B42A5" w14:textId="0F59DF81" w:rsidR="00CC3515" w:rsidRPr="00AF6C09" w:rsidRDefault="00CC3515" w:rsidP="00740192">
      <w:pPr>
        <w:pStyle w:val="CERLEVEL5"/>
        <w:spacing w:line="276" w:lineRule="auto"/>
        <w:ind w:left="1440" w:hanging="540"/>
      </w:pPr>
      <w:r w:rsidRPr="00AF6C09">
        <w:t>Sasinë dhe çmimin</w:t>
      </w:r>
      <w:r w:rsidR="001E5A68" w:rsidRPr="00AF6C09">
        <w:t xml:space="preserve"> </w:t>
      </w:r>
      <w:r w:rsidR="008659C9" w:rsidRPr="00AF6C09">
        <w:t xml:space="preserve">e </w:t>
      </w:r>
      <w:r w:rsidR="001E5A68" w:rsidRPr="00AF6C09">
        <w:t>Transaksionit</w:t>
      </w:r>
      <w:r w:rsidRPr="00AF6C09">
        <w:t>;</w:t>
      </w:r>
    </w:p>
    <w:p w14:paraId="2E595118" w14:textId="1375D0FE" w:rsidR="00CC3515" w:rsidRPr="00AF6C09" w:rsidRDefault="00CC3515" w:rsidP="00740192">
      <w:pPr>
        <w:pStyle w:val="CERLEVEL5"/>
        <w:spacing w:line="276" w:lineRule="auto"/>
        <w:ind w:left="1440" w:hanging="540"/>
      </w:pPr>
      <w:r w:rsidRPr="00AF6C09">
        <w:lastRenderedPageBreak/>
        <w:t xml:space="preserve">Datën dhe orën e </w:t>
      </w:r>
      <w:r w:rsidR="00275777" w:rsidRPr="00AF6C09">
        <w:t>Tregtimit</w:t>
      </w:r>
      <w:r w:rsidRPr="00AF6C09">
        <w:t>;</w:t>
      </w:r>
    </w:p>
    <w:p w14:paraId="3388D97D" w14:textId="242600AB" w:rsidR="00CC3515" w:rsidRPr="00AF6C09" w:rsidRDefault="00CC3515" w:rsidP="00740192">
      <w:pPr>
        <w:pStyle w:val="CERLEVEL5"/>
        <w:spacing w:line="276" w:lineRule="auto"/>
        <w:ind w:left="1440" w:hanging="540"/>
      </w:pPr>
      <w:r w:rsidRPr="00AF6C09">
        <w:t>Njësi</w:t>
      </w:r>
      <w:r w:rsidR="0042277A" w:rsidRPr="00AF6C09">
        <w:t>a</w:t>
      </w:r>
      <w:r w:rsidRPr="00AF6C09">
        <w:t xml:space="preserve"> Koh</w:t>
      </w:r>
      <w:r w:rsidR="007C76C5" w:rsidRPr="00AF6C09">
        <w:t>ore e</w:t>
      </w:r>
      <w:r w:rsidRPr="00AF6C09">
        <w:t xml:space="preserve"> Tregut me të cilën/at lidhen </w:t>
      </w:r>
      <w:r w:rsidR="00022D22" w:rsidRPr="00AF6C09">
        <w:t>T</w:t>
      </w:r>
      <w:r w:rsidRPr="00AF6C09">
        <w:t>ransaksionet;</w:t>
      </w:r>
    </w:p>
    <w:p w14:paraId="240C6D19" w14:textId="7DB46621" w:rsidR="00CC3515" w:rsidRPr="00AF6C09" w:rsidRDefault="00CC3515" w:rsidP="00740192">
      <w:pPr>
        <w:pStyle w:val="CERLEVEL5"/>
        <w:spacing w:line="276" w:lineRule="auto"/>
        <w:ind w:left="1440" w:hanging="540"/>
      </w:pPr>
      <w:r w:rsidRPr="00AF6C09">
        <w:t xml:space="preserve">Monedhën e </w:t>
      </w:r>
      <w:r w:rsidR="000E138D" w:rsidRPr="00AF6C09">
        <w:t>T</w:t>
      </w:r>
      <w:r w:rsidRPr="00AF6C09">
        <w:t>regtimit në Euro;</w:t>
      </w:r>
    </w:p>
    <w:p w14:paraId="0BC22603" w14:textId="092CCC70" w:rsidR="00CC3515" w:rsidRPr="00AF6C09" w:rsidRDefault="00CC3515" w:rsidP="00740192">
      <w:pPr>
        <w:pStyle w:val="CERLEVEL5"/>
        <w:spacing w:line="276" w:lineRule="auto"/>
        <w:ind w:left="1440" w:hanging="540"/>
      </w:pPr>
      <w:r w:rsidRPr="00AF6C09">
        <w:t xml:space="preserve">Kodi i Llogarisë së </w:t>
      </w:r>
      <w:r w:rsidR="00F85D44" w:rsidRPr="00AF6C09">
        <w:t>Klerimit</w:t>
      </w:r>
      <w:r w:rsidR="00194A78" w:rsidRPr="00AF6C09">
        <w:t>;</w:t>
      </w:r>
    </w:p>
    <w:p w14:paraId="7A1C59CA" w14:textId="2ACA56AD" w:rsidR="002C2D28" w:rsidRPr="00AF6C09" w:rsidRDefault="002C2D28" w:rsidP="00740192">
      <w:pPr>
        <w:pStyle w:val="CERLEVEL5"/>
        <w:spacing w:line="276" w:lineRule="auto"/>
        <w:ind w:left="1440" w:hanging="540"/>
      </w:pPr>
      <w:r w:rsidRPr="00AF6C09">
        <w:t>Ditën e Livrimit</w:t>
      </w:r>
      <w:r w:rsidR="00194A78" w:rsidRPr="00AF6C09">
        <w:t>.</w:t>
      </w:r>
    </w:p>
    <w:p w14:paraId="7116C4F8" w14:textId="1737F651" w:rsidR="00CC3515" w:rsidRPr="00AF6C09" w:rsidRDefault="00CC3515" w:rsidP="00740192">
      <w:pPr>
        <w:pStyle w:val="CERLEVEL3"/>
        <w:tabs>
          <w:tab w:val="left" w:pos="900"/>
          <w:tab w:val="left" w:pos="7655"/>
        </w:tabs>
        <w:spacing w:line="276" w:lineRule="auto"/>
        <w:ind w:left="900" w:right="-16" w:hanging="900"/>
      </w:pPr>
      <w:bookmarkStart w:id="135" w:name="_Toc128310476"/>
      <w:bookmarkStart w:id="136" w:name="_Toc244546496"/>
      <w:r w:rsidRPr="00AF6C09">
        <w:t>Finalizimi i Tregti</w:t>
      </w:r>
      <w:r w:rsidR="00022D22" w:rsidRPr="00AF6C09">
        <w:t>mit</w:t>
      </w:r>
      <w:bookmarkEnd w:id="135"/>
      <w:bookmarkEnd w:id="136"/>
    </w:p>
    <w:p w14:paraId="118F40B4" w14:textId="7E9BA039" w:rsidR="00CC3515" w:rsidRPr="00AF6C09" w:rsidRDefault="00CC3515" w:rsidP="00740192">
      <w:pPr>
        <w:pStyle w:val="CERLEVEL4"/>
        <w:tabs>
          <w:tab w:val="left" w:pos="900"/>
          <w:tab w:val="left" w:pos="7655"/>
        </w:tabs>
        <w:spacing w:line="276" w:lineRule="auto"/>
        <w:ind w:left="900" w:right="-16" w:hanging="900"/>
      </w:pPr>
      <w:r w:rsidRPr="00AF6C09">
        <w:t xml:space="preserve">Pas përfundimit të kontrolleve dhe korrigjimit të çdo </w:t>
      </w:r>
      <w:r w:rsidR="0042277A" w:rsidRPr="00AF6C09">
        <w:t>munges</w:t>
      </w:r>
      <w:r w:rsidR="005B2604" w:rsidRPr="00AF6C09">
        <w:t>e</w:t>
      </w:r>
      <w:r w:rsidRPr="00AF6C09">
        <w:t xml:space="preserve"> dhe mospërputhjeje, sipas seksionit </w:t>
      </w:r>
      <w:r w:rsidR="002469FD" w:rsidRPr="00AF6C09">
        <w:fldChar w:fldCharType="begin"/>
      </w:r>
      <w:r w:rsidR="002469FD" w:rsidRPr="00AF6C09">
        <w:instrText xml:space="preserve"> REF _Ref106107588 \r \h </w:instrText>
      </w:r>
      <w:r w:rsidR="00E91B95" w:rsidRPr="00AF6C09">
        <w:instrText xml:space="preserve"> \* MERGEFORMAT </w:instrText>
      </w:r>
      <w:r w:rsidR="002469FD" w:rsidRPr="00AF6C09">
        <w:fldChar w:fldCharType="separate"/>
      </w:r>
      <w:r w:rsidR="00685062" w:rsidRPr="00AF6C09">
        <w:t>D.3.3</w:t>
      </w:r>
      <w:r w:rsidR="002469FD" w:rsidRPr="00AF6C09">
        <w:fldChar w:fldCharType="end"/>
      </w:r>
      <w:r w:rsidRPr="00AF6C09">
        <w:t xml:space="preserve">, Transaksionet e komunikuara si më sipër finalizohen për </w:t>
      </w:r>
      <w:r w:rsidR="002E2242" w:rsidRPr="00AF6C09">
        <w:t>që</w:t>
      </w:r>
      <w:r w:rsidRPr="00AF6C09">
        <w:t xml:space="preserve">llim </w:t>
      </w:r>
      <w:r w:rsidR="005F3B56" w:rsidRPr="00AF6C09">
        <w:t>Klerimi</w:t>
      </w:r>
      <w:r w:rsidRPr="00AF6C09">
        <w:t>, për të formuar Pozicione</w:t>
      </w:r>
      <w:r w:rsidR="005D67E7" w:rsidRPr="00AF6C09">
        <w:t>t</w:t>
      </w:r>
      <w:r w:rsidRPr="00AF6C09">
        <w:t xml:space="preserve"> </w:t>
      </w:r>
      <w:r w:rsidR="005D67E7" w:rsidRPr="00AF6C09">
        <w:t xml:space="preserve">totale </w:t>
      </w:r>
      <w:r w:rsidRPr="00AF6C09">
        <w:t xml:space="preserve">për Llogari </w:t>
      </w:r>
      <w:r w:rsidR="005F3B56" w:rsidRPr="00AF6C09">
        <w:t>Klerimi</w:t>
      </w:r>
      <w:r w:rsidR="005D67E7" w:rsidRPr="00AF6C09">
        <w:t xml:space="preserve"> dhe </w:t>
      </w:r>
      <w:r w:rsidR="00FD07EE" w:rsidRPr="00AF6C09">
        <w:t>një</w:t>
      </w:r>
      <w:r w:rsidR="005D67E7" w:rsidRPr="00AF6C09">
        <w:t xml:space="preserve"> Kontrat</w:t>
      </w:r>
      <w:r w:rsidR="00BE6249" w:rsidRPr="00AF6C09">
        <w:t>ë</w:t>
      </w:r>
      <w:r w:rsidR="003313A3" w:rsidRPr="00AF6C09">
        <w:t xml:space="preserve"> </w:t>
      </w:r>
      <w:r w:rsidR="005D67E7" w:rsidRPr="00AF6C09">
        <w:t xml:space="preserve">detyruese </w:t>
      </w:r>
      <w:r w:rsidR="00FD07EE" w:rsidRPr="00AF6C09">
        <w:t>për</w:t>
      </w:r>
      <w:r w:rsidR="005D67E7" w:rsidRPr="00AF6C09">
        <w:t xml:space="preserve"> Palët e </w:t>
      </w:r>
      <w:r w:rsidR="0042277A" w:rsidRPr="00AF6C09">
        <w:t>përfshira</w:t>
      </w:r>
      <w:r w:rsidRPr="00AF6C09">
        <w:t>.</w:t>
      </w:r>
    </w:p>
    <w:p w14:paraId="3FB1EE5E" w14:textId="439F0CD2" w:rsidR="00CC3515" w:rsidRPr="00AF6C09" w:rsidRDefault="00CC3515" w:rsidP="00740192">
      <w:pPr>
        <w:pStyle w:val="CERLEVEL4"/>
        <w:tabs>
          <w:tab w:val="left" w:pos="900"/>
          <w:tab w:val="left" w:pos="7655"/>
        </w:tabs>
        <w:spacing w:line="276" w:lineRule="auto"/>
        <w:ind w:left="900" w:right="-16" w:hanging="900"/>
      </w:pPr>
      <w:r w:rsidRPr="00AF6C09">
        <w:t xml:space="preserve">Pas finalizimit të tyre, </w:t>
      </w:r>
      <w:r w:rsidR="00167FB1" w:rsidRPr="00AF6C09">
        <w:t>T</w:t>
      </w:r>
      <w:r w:rsidRPr="00AF6C09">
        <w:t>ransaksione</w:t>
      </w:r>
      <w:r w:rsidR="006C3D0E" w:rsidRPr="00AF6C09">
        <w:t>ve</w:t>
      </w:r>
      <w:r w:rsidRPr="00AF6C09">
        <w:t xml:space="preserve"> nuk </w:t>
      </w:r>
      <w:r w:rsidR="00167FB1" w:rsidRPr="00AF6C09">
        <w:t xml:space="preserve">mund </w:t>
      </w:r>
      <w:r w:rsidRPr="00AF6C09">
        <w:t>t'</w:t>
      </w:r>
      <w:r w:rsidR="00167FB1" w:rsidRPr="00AF6C09">
        <w:t>i</w:t>
      </w:r>
      <w:r w:rsidRPr="00AF6C09">
        <w:t>u bëhet</w:t>
      </w:r>
      <w:r w:rsidR="00167FB1" w:rsidRPr="00AF6C09">
        <w:t xml:space="preserve"> më</w:t>
      </w:r>
      <w:r w:rsidR="006C3D0E" w:rsidRPr="00AF6C09">
        <w:t>,</w:t>
      </w:r>
      <w:r w:rsidRPr="00AF6C09">
        <w:t xml:space="preserve"> asnjë ndryshim, korrigjim ose plotësim nga EMCS-ja.</w:t>
      </w:r>
    </w:p>
    <w:p w14:paraId="6189B2FD" w14:textId="481E8E97" w:rsidR="00CC3515" w:rsidRPr="00AF6C09" w:rsidRDefault="00CC3515" w:rsidP="00740192">
      <w:pPr>
        <w:pStyle w:val="CERLEVEL3"/>
        <w:tabs>
          <w:tab w:val="left" w:pos="900"/>
          <w:tab w:val="left" w:pos="7655"/>
        </w:tabs>
        <w:spacing w:line="276" w:lineRule="auto"/>
        <w:ind w:left="900" w:right="-16" w:hanging="900"/>
      </w:pPr>
      <w:bookmarkStart w:id="137" w:name="_Toc128310477"/>
      <w:bookmarkStart w:id="138" w:name="_Ref106368801"/>
      <w:bookmarkStart w:id="139" w:name="_Toc244546497"/>
      <w:r w:rsidRPr="00AF6C09">
        <w:t>Llogaritja e Pozicioneve</w:t>
      </w:r>
      <w:r w:rsidR="00DA1E9F" w:rsidRPr="00AF6C09">
        <w:t xml:space="preserve"> Neto</w:t>
      </w:r>
      <w:bookmarkEnd w:id="137"/>
      <w:bookmarkEnd w:id="139"/>
      <w:r w:rsidRPr="00AF6C09">
        <w:t xml:space="preserve"> </w:t>
      </w:r>
      <w:bookmarkEnd w:id="138"/>
    </w:p>
    <w:p w14:paraId="7AA48FFD" w14:textId="529C4B95" w:rsidR="00CC3515" w:rsidRPr="00AF6C09" w:rsidRDefault="00CC3515" w:rsidP="00740192">
      <w:pPr>
        <w:pStyle w:val="CERLEVEL4"/>
        <w:tabs>
          <w:tab w:val="left" w:pos="900"/>
          <w:tab w:val="left" w:pos="7655"/>
        </w:tabs>
        <w:spacing w:line="276" w:lineRule="auto"/>
        <w:ind w:left="900" w:right="-16" w:hanging="900"/>
      </w:pPr>
      <w:r w:rsidRPr="00AF6C09">
        <w:t>Pas finalizimit të Tregtimit, EMCS-ja llogarit Pozicionet (</w:t>
      </w:r>
      <w:r w:rsidR="00561EF4" w:rsidRPr="00AF6C09">
        <w:t xml:space="preserve">Debitorët </w:t>
      </w:r>
      <w:r w:rsidR="00347216" w:rsidRPr="00AF6C09">
        <w:t xml:space="preserve">dhe Kreditorët </w:t>
      </w:r>
      <w:r w:rsidR="00561EF4" w:rsidRPr="00AF6C09">
        <w:t>e ALPEX-it</w:t>
      </w:r>
      <w:r w:rsidRPr="00AF6C09">
        <w:t xml:space="preserve">) </w:t>
      </w:r>
      <w:r w:rsidR="00347216" w:rsidRPr="00AF6C09">
        <w:t>për</w:t>
      </w:r>
      <w:r w:rsidRPr="00AF6C09">
        <w:t xml:space="preserve"> </w:t>
      </w:r>
      <w:r w:rsidR="00204B95" w:rsidRPr="00AF6C09">
        <w:t>Anëtarë Klerimi</w:t>
      </w:r>
      <w:r w:rsidRPr="00AF6C09">
        <w:t xml:space="preserve"> për Llogari </w:t>
      </w:r>
      <w:r w:rsidR="005F3B56" w:rsidRPr="00AF6C09">
        <w:t>Klerimi</w:t>
      </w:r>
      <w:r w:rsidR="00866CCB" w:rsidRPr="00AF6C09">
        <w:t xml:space="preserve"> dhe për Ditë Klerimi</w:t>
      </w:r>
      <w:r w:rsidRPr="00AF6C09">
        <w:t>.</w:t>
      </w:r>
    </w:p>
    <w:p w14:paraId="1634D553" w14:textId="7F896DA4" w:rsidR="00CC3515" w:rsidRPr="00AF6C09" w:rsidRDefault="00CC3515" w:rsidP="00740192">
      <w:pPr>
        <w:pStyle w:val="CERLEVEL4"/>
        <w:tabs>
          <w:tab w:val="left" w:pos="900"/>
          <w:tab w:val="left" w:pos="7655"/>
        </w:tabs>
        <w:spacing w:line="276" w:lineRule="auto"/>
        <w:ind w:left="900" w:right="-16" w:hanging="900"/>
      </w:pPr>
      <w:r w:rsidRPr="00AF6C09">
        <w:t>Për të llogaritur Pozicionet</w:t>
      </w:r>
      <w:r w:rsidR="00561EF4" w:rsidRPr="00AF6C09">
        <w:t xml:space="preserve"> </w:t>
      </w:r>
      <w:r w:rsidRPr="00AF6C09">
        <w:t xml:space="preserve">për Llogari </w:t>
      </w:r>
      <w:r w:rsidR="005F3B56" w:rsidRPr="00AF6C09">
        <w:t>Klerimi</w:t>
      </w:r>
      <w:r w:rsidR="00866CCB" w:rsidRPr="00AF6C09">
        <w:t xml:space="preserve"> dhe për Ditë Klerimi</w:t>
      </w:r>
      <w:r w:rsidRPr="00AF6C09">
        <w:t xml:space="preserve">, EMCS-ja në një kohë të caktuar T </w:t>
      </w:r>
      <w:r w:rsidR="006545FA" w:rsidRPr="00AF6C09">
        <w:t>n</w:t>
      </w:r>
      <w:r w:rsidRPr="00AF6C09">
        <w:t xml:space="preserve">ë çdo </w:t>
      </w:r>
      <w:r w:rsidR="006736F9" w:rsidRPr="00AF6C09">
        <w:t>Ditë</w:t>
      </w:r>
      <w:r w:rsidRPr="00AF6C09">
        <w:t xml:space="preserve"> pune llogarit për çdo </w:t>
      </w:r>
      <w:r w:rsidR="002B7C1B" w:rsidRPr="00AF6C09">
        <w:t>Anëtar Klerimi</w:t>
      </w:r>
      <w:r w:rsidR="009F7D82" w:rsidRPr="00AF6C09">
        <w:t>,</w:t>
      </w:r>
      <w:r w:rsidRPr="00AF6C09">
        <w:t xml:space="preserve"> </w:t>
      </w:r>
      <w:r w:rsidR="0040015F" w:rsidRPr="00AF6C09">
        <w:t>Ditë</w:t>
      </w:r>
      <w:r w:rsidR="00866CCB" w:rsidRPr="00AF6C09">
        <w:t xml:space="preserve"> Klerimi </w:t>
      </w:r>
      <w:r w:rsidRPr="00AF6C09">
        <w:t xml:space="preserve">dhe Llogari </w:t>
      </w:r>
      <w:r w:rsidR="005F3B56" w:rsidRPr="00AF6C09">
        <w:t>Klerimi</w:t>
      </w:r>
      <w:r w:rsidRPr="00AF6C09">
        <w:t xml:space="preserve"> detyrimet neto dhe pretendimet neto që lindin në bazë të transaksioneve që janë kryer në tregjet e ALPEX-it dhe i janë komunikuar EMCS-së para kohës T.</w:t>
      </w:r>
    </w:p>
    <w:p w14:paraId="03E880BC" w14:textId="2A3C8368" w:rsidR="00CC3515" w:rsidRPr="00AF6C09" w:rsidRDefault="00CC3515" w:rsidP="00740192">
      <w:pPr>
        <w:pStyle w:val="CERLEVEL3"/>
        <w:tabs>
          <w:tab w:val="left" w:pos="900"/>
          <w:tab w:val="left" w:pos="7655"/>
        </w:tabs>
        <w:spacing w:line="276" w:lineRule="auto"/>
        <w:ind w:left="900" w:right="-16" w:hanging="900"/>
      </w:pPr>
      <w:bookmarkStart w:id="140" w:name="_Toc128310478"/>
      <w:bookmarkStart w:id="141" w:name="_Toc244546498"/>
      <w:r w:rsidRPr="00AF6C09">
        <w:t xml:space="preserve">Vlerësimi i </w:t>
      </w:r>
      <w:r w:rsidR="006736F9" w:rsidRPr="00AF6C09">
        <w:t>Garancisë</w:t>
      </w:r>
      <w:bookmarkEnd w:id="140"/>
      <w:bookmarkEnd w:id="141"/>
    </w:p>
    <w:p w14:paraId="099F6CE4" w14:textId="39EFB465" w:rsidR="00CC3515" w:rsidRPr="00AF6C09" w:rsidRDefault="00CC3515" w:rsidP="00740192">
      <w:pPr>
        <w:pStyle w:val="CERLEVEL4"/>
        <w:tabs>
          <w:tab w:val="left" w:pos="900"/>
          <w:tab w:val="left" w:pos="7655"/>
        </w:tabs>
        <w:spacing w:line="276" w:lineRule="auto"/>
        <w:ind w:left="900" w:right="-16" w:hanging="900"/>
        <w:rPr>
          <w:rFonts w:ascii="Times New Roman" w:hAnsi="Times New Roman"/>
          <w:sz w:val="24"/>
        </w:rPr>
      </w:pPr>
      <w:r w:rsidRPr="00AF6C09">
        <w:t>Me qëllim</w:t>
      </w:r>
      <w:r w:rsidR="00BA615E" w:rsidRPr="00AF6C09">
        <w:t xml:space="preserve"> </w:t>
      </w:r>
      <w:r w:rsidRPr="00AF6C09">
        <w:t xml:space="preserve">përmbushjen e kërkesave </w:t>
      </w:r>
      <w:r w:rsidR="00A13674" w:rsidRPr="00AF6C09">
        <w:t>të</w:t>
      </w:r>
      <w:r w:rsidRPr="00AF6C09">
        <w:t xml:space="preserve"> </w:t>
      </w:r>
      <w:r w:rsidR="005B7BB1" w:rsidRPr="00AF6C09">
        <w:t>Margjinës</w:t>
      </w:r>
      <w:r w:rsidRPr="00AF6C09">
        <w:t xml:space="preserve"> dhe </w:t>
      </w:r>
      <w:r w:rsidR="007C76C5" w:rsidRPr="00AF6C09">
        <w:t>Kufirin e Kreditit</w:t>
      </w:r>
      <w:r w:rsidRPr="00AF6C09">
        <w:t xml:space="preserve">, EMCS-ja llogarit vlerën totale të </w:t>
      </w:r>
      <w:r w:rsidR="006736F9" w:rsidRPr="00AF6C09">
        <w:t>Garancisë</w:t>
      </w:r>
      <w:r w:rsidRPr="00AF6C09">
        <w:t xml:space="preserve"> të dhënë për Llogari </w:t>
      </w:r>
      <w:r w:rsidR="005F3B56" w:rsidRPr="00AF6C09">
        <w:t>Klerimi</w:t>
      </w:r>
      <w:r w:rsidR="00866CCB" w:rsidRPr="00AF6C09">
        <w:t xml:space="preserve"> dhe Ditë Klerimi</w:t>
      </w:r>
      <w:r w:rsidRPr="00AF6C09">
        <w:t xml:space="preserve">, duke marrë parasysh shumën e parave të depozituara si dhe vlerën monetare dhe periudhën e vlefshmërisë së </w:t>
      </w:r>
      <w:r w:rsidR="00FB69D2" w:rsidRPr="00AF6C09">
        <w:t>Letër</w:t>
      </w:r>
      <w:r w:rsidR="004A15D4" w:rsidRPr="00AF6C09">
        <w:t xml:space="preserve"> </w:t>
      </w:r>
      <w:r w:rsidR="0042277A" w:rsidRPr="00AF6C09">
        <w:t>Garancisë</w:t>
      </w:r>
      <w:r w:rsidR="004A15D4" w:rsidRPr="00AF6C09">
        <w:t xml:space="preserve"> Bankare </w:t>
      </w:r>
      <w:r w:rsidR="00A13674" w:rsidRPr="00AF6C09">
        <w:t>të</w:t>
      </w:r>
      <w:r w:rsidR="004A15D4" w:rsidRPr="00AF6C09">
        <w:t xml:space="preserve"> depozituar </w:t>
      </w:r>
      <w:r w:rsidR="00A13674" w:rsidRPr="00AF6C09">
        <w:t>në</w:t>
      </w:r>
      <w:r w:rsidR="004A15D4" w:rsidRPr="00AF6C09">
        <w:t xml:space="preserve"> favor </w:t>
      </w:r>
      <w:r w:rsidR="00A13674" w:rsidRPr="00AF6C09">
        <w:t>të</w:t>
      </w:r>
      <w:r w:rsidR="004A15D4" w:rsidRPr="00AF6C09">
        <w:t xml:space="preserve"> ALPEX-it</w:t>
      </w:r>
      <w:r w:rsidRPr="00AF6C09">
        <w:t>.</w:t>
      </w:r>
    </w:p>
    <w:p w14:paraId="442109F8" w14:textId="5FC48861" w:rsidR="00C131AB" w:rsidRPr="00AF6C09" w:rsidRDefault="005F7DAB" w:rsidP="00740192">
      <w:pPr>
        <w:pStyle w:val="CERLEVEL3"/>
        <w:tabs>
          <w:tab w:val="left" w:pos="900"/>
          <w:tab w:val="left" w:pos="7655"/>
        </w:tabs>
        <w:spacing w:line="276" w:lineRule="auto"/>
        <w:ind w:left="900" w:right="-16" w:hanging="900"/>
        <w:rPr>
          <w:rFonts w:eastAsiaTheme="minorEastAsia"/>
        </w:rPr>
      </w:pPr>
      <w:bookmarkStart w:id="142" w:name="_Toc128310479"/>
      <w:bookmarkStart w:id="143" w:name="_Toc244546499"/>
      <w:bookmarkEnd w:id="106"/>
      <w:r w:rsidRPr="00AF6C09">
        <w:t>D</w:t>
      </w:r>
      <w:r w:rsidR="007C56CA" w:rsidRPr="00AF6C09">
        <w:t>i</w:t>
      </w:r>
      <w:r w:rsidR="00AC4852" w:rsidRPr="00AF6C09">
        <w:t>s</w:t>
      </w:r>
      <w:r w:rsidR="007C56CA" w:rsidRPr="00AF6C09">
        <w:t>po</w:t>
      </w:r>
      <w:r w:rsidR="00AC4852" w:rsidRPr="00AF6C09">
        <w:t>z</w:t>
      </w:r>
      <w:r w:rsidR="007C56CA" w:rsidRPr="00AF6C09">
        <w:t>itat e</w:t>
      </w:r>
      <w:r w:rsidRPr="00AF6C09">
        <w:t xml:space="preserve"> informacionit dhe verifikimi i të dhënave</w:t>
      </w:r>
      <w:bookmarkEnd w:id="142"/>
      <w:bookmarkEnd w:id="143"/>
    </w:p>
    <w:p w14:paraId="42885033" w14:textId="712306F2" w:rsidR="005F7DAB" w:rsidRPr="00AF6C09" w:rsidRDefault="00204B95" w:rsidP="00740192">
      <w:pPr>
        <w:pStyle w:val="CERLEVEL4"/>
        <w:tabs>
          <w:tab w:val="left" w:pos="900"/>
          <w:tab w:val="left" w:pos="7655"/>
        </w:tabs>
        <w:spacing w:line="276" w:lineRule="auto"/>
        <w:ind w:left="900" w:right="-16" w:hanging="900"/>
        <w:rPr>
          <w:rFonts w:eastAsiaTheme="minorEastAsia"/>
        </w:rPr>
      </w:pPr>
      <w:r w:rsidRPr="00AF6C09">
        <w:t>Anëtarëve të Klerimit</w:t>
      </w:r>
      <w:r w:rsidR="00622F60" w:rsidRPr="00AF6C09">
        <w:t xml:space="preserve"> që marrin pjesë në </w:t>
      </w:r>
      <w:r w:rsidR="00530DC0" w:rsidRPr="00AF6C09">
        <w:t>Shlyerjen</w:t>
      </w:r>
      <w:r w:rsidR="00622F60" w:rsidRPr="00AF6C09">
        <w:t xml:space="preserve"> e Transaksioneve </w:t>
      </w:r>
      <w:r w:rsidR="00577D1E" w:rsidRPr="00AF6C09">
        <w:t xml:space="preserve">në </w:t>
      </w:r>
      <w:r w:rsidR="00561EF4" w:rsidRPr="00AF6C09">
        <w:t>p</w:t>
      </w:r>
      <w:r w:rsidR="00622F60" w:rsidRPr="00AF6C09">
        <w:t xml:space="preserve">ara, në përputhje me kushtet e këtij dokumenti, u kërkohet të </w:t>
      </w:r>
      <w:r w:rsidR="007C56CA" w:rsidRPr="00AF6C09">
        <w:t>paraqesin</w:t>
      </w:r>
      <w:r w:rsidR="00622F60" w:rsidRPr="00AF6C09">
        <w:t xml:space="preserve"> të gjitha të dhënat dhe informacionin e kërkuar nga ALPEX-i në lidhje me llogaritë e përshkruara në këtë Procedurë të cilën ata menaxhojnë, ose me detyrimet që rrjedhin prej tyre, si dhe çdo ndryshim në këto të dhëna dhe informacione. Ata gjithashtu duhet të njoftojnë ALPEX-in për çdo ndryshim të të dhënave të tyre, mbi bazën e të cilave janë hapur llogaritë përkatëse.</w:t>
      </w:r>
    </w:p>
    <w:p w14:paraId="02799DF5" w14:textId="1991584C" w:rsidR="005F7DAB" w:rsidRPr="00AF6C09" w:rsidRDefault="00404AA6" w:rsidP="00740192">
      <w:pPr>
        <w:pStyle w:val="CERLEVEL4"/>
        <w:tabs>
          <w:tab w:val="left" w:pos="900"/>
          <w:tab w:val="left" w:pos="7655"/>
        </w:tabs>
        <w:spacing w:line="276" w:lineRule="auto"/>
        <w:ind w:left="900" w:right="-16" w:hanging="900"/>
        <w:rPr>
          <w:rFonts w:eastAsiaTheme="minorEastAsia"/>
        </w:rPr>
      </w:pPr>
      <w:r w:rsidRPr="00AF6C09">
        <w:t xml:space="preserve">ALPEX-i ka të drejtën ligjore, në kuadër të mbledhjes dhe verifikimit të të dhënave të deklaruara për hapjen dhe mbajtjen e llogarive të mësipërme, të shkëmbejë çdo informacion të nevojshëm me </w:t>
      </w:r>
      <w:r w:rsidR="0042277A" w:rsidRPr="00AF6C09">
        <w:t>Bankën</w:t>
      </w:r>
      <w:r w:rsidRPr="00AF6C09">
        <w:t xml:space="preserve"> </w:t>
      </w:r>
      <w:r w:rsidR="00FD07EE" w:rsidRPr="00AF6C09">
        <w:t>për</w:t>
      </w:r>
      <w:r w:rsidR="00B22701" w:rsidRPr="00AF6C09">
        <w:t xml:space="preserve"> </w:t>
      </w:r>
      <w:r w:rsidR="00F85D44" w:rsidRPr="00AF6C09">
        <w:t>Shlyerje</w:t>
      </w:r>
      <w:r w:rsidR="00B22701" w:rsidRPr="00AF6C09">
        <w:t xml:space="preserve"> </w:t>
      </w:r>
      <w:r w:rsidRPr="00AF6C09">
        <w:t xml:space="preserve">dhe </w:t>
      </w:r>
      <w:r w:rsidR="00B22701" w:rsidRPr="00AF6C09">
        <w:t xml:space="preserve">Bankat </w:t>
      </w:r>
      <w:r w:rsidR="00A13674" w:rsidRPr="00AF6C09">
        <w:t>që</w:t>
      </w:r>
      <w:r w:rsidR="00B22701" w:rsidRPr="00AF6C09">
        <w:t xml:space="preserve"> mund</w:t>
      </w:r>
      <w:r w:rsidR="00AA7951" w:rsidRPr="00AF6C09">
        <w:t>ë</w:t>
      </w:r>
      <w:r w:rsidR="00B22701" w:rsidRPr="00AF6C09">
        <w:t>sojn</w:t>
      </w:r>
      <w:r w:rsidR="00AA7951" w:rsidRPr="00AF6C09">
        <w:t>ë</w:t>
      </w:r>
      <w:r w:rsidRPr="00AF6C09">
        <w:t xml:space="preserve"> </w:t>
      </w:r>
      <w:r w:rsidR="006736F9" w:rsidRPr="00AF6C09">
        <w:t>Garancinë</w:t>
      </w:r>
      <w:r w:rsidRPr="00AF6C09">
        <w:t xml:space="preserve"> në favor të ALPEX-it, si dhe me çdo subjekt tjetër </w:t>
      </w:r>
      <w:r w:rsidR="00B22701" w:rsidRPr="00AF6C09">
        <w:t>i</w:t>
      </w:r>
      <w:r w:rsidRPr="00AF6C09">
        <w:t xml:space="preserve"> përfshirë në </w:t>
      </w:r>
      <w:r w:rsidR="000733EC" w:rsidRPr="00AF6C09">
        <w:t>Klerimin</w:t>
      </w:r>
      <w:r w:rsidRPr="00AF6C09">
        <w:t xml:space="preserve"> dhe </w:t>
      </w:r>
      <w:r w:rsidR="00530DC0" w:rsidRPr="00AF6C09">
        <w:t>Shlyerjen</w:t>
      </w:r>
      <w:r w:rsidRPr="00AF6C09">
        <w:t xml:space="preserve"> e Transaksioneve, duke respektuar dispozitat e sekretit profesional.</w:t>
      </w:r>
    </w:p>
    <w:p w14:paraId="0EAD62ED" w14:textId="057B1630" w:rsidR="002D1086" w:rsidRPr="00AF6C09" w:rsidRDefault="002D1086" w:rsidP="00740192">
      <w:pPr>
        <w:pStyle w:val="CERLEVEL3"/>
        <w:tabs>
          <w:tab w:val="left" w:pos="900"/>
          <w:tab w:val="left" w:pos="7655"/>
        </w:tabs>
        <w:spacing w:line="276" w:lineRule="auto"/>
        <w:ind w:left="900" w:right="-16" w:hanging="900"/>
      </w:pPr>
      <w:bookmarkStart w:id="144" w:name="_Toc128310480"/>
      <w:bookmarkStart w:id="145" w:name="_Toc244546500"/>
      <w:r w:rsidRPr="00AF6C09">
        <w:lastRenderedPageBreak/>
        <w:t>Komunikimi ndërmjet Palëve</w:t>
      </w:r>
      <w:bookmarkEnd w:id="144"/>
      <w:bookmarkEnd w:id="145"/>
    </w:p>
    <w:p w14:paraId="2CB8C3F1" w14:textId="216F5CD8" w:rsidR="002D1086" w:rsidRPr="00AF6C09" w:rsidRDefault="002D1086" w:rsidP="00740192">
      <w:pPr>
        <w:pStyle w:val="CERLEVEL4"/>
        <w:tabs>
          <w:tab w:val="left" w:pos="900"/>
          <w:tab w:val="left" w:pos="7655"/>
        </w:tabs>
        <w:spacing w:line="276" w:lineRule="auto"/>
        <w:ind w:left="900" w:right="-16" w:hanging="900"/>
        <w:rPr>
          <w:rFonts w:eastAsiaTheme="minorEastAsia"/>
        </w:rPr>
      </w:pPr>
      <w:r w:rsidRPr="00AF6C09">
        <w:t xml:space="preserve">Komunikimi ndërmjet ALPEX-it dhe </w:t>
      </w:r>
      <w:r w:rsidR="00204B95" w:rsidRPr="00AF6C09">
        <w:t>Anëtarëve të Klerimit</w:t>
      </w:r>
      <w:r w:rsidRPr="00AF6C09">
        <w:t xml:space="preserve"> do të jetë me shkrim. Ky komunikim përfshin dokumente në formë elektronike</w:t>
      </w:r>
      <w:r w:rsidR="00367A98" w:rsidRPr="00AF6C09">
        <w:t xml:space="preserve"> ose </w:t>
      </w:r>
      <w:r w:rsidR="00A13674" w:rsidRPr="00AF6C09">
        <w:t>të</w:t>
      </w:r>
      <w:r w:rsidR="00367A98" w:rsidRPr="00AF6C09">
        <w:t xml:space="preserve"> tjera</w:t>
      </w:r>
      <w:r w:rsidRPr="00AF6C09">
        <w:t>, përveç rasteve kur përcaktohet ndryshe në Rregullat e ALPEX-it dhe në këtë Procedurë.</w:t>
      </w:r>
    </w:p>
    <w:p w14:paraId="4741B49D" w14:textId="5823F8FD" w:rsidR="002D1086" w:rsidRPr="00AF6C09" w:rsidRDefault="002D1086" w:rsidP="00740192">
      <w:pPr>
        <w:pStyle w:val="CERLEVEL4"/>
        <w:tabs>
          <w:tab w:val="left" w:pos="900"/>
          <w:tab w:val="left" w:pos="7655"/>
        </w:tabs>
        <w:spacing w:line="276" w:lineRule="auto"/>
        <w:ind w:left="900" w:right="-16" w:hanging="900"/>
        <w:rPr>
          <w:rFonts w:eastAsiaTheme="minorEastAsia"/>
        </w:rPr>
      </w:pPr>
      <w:r w:rsidRPr="00AF6C09">
        <w:t xml:space="preserve">Në përputhje me dispozitat e kësaj </w:t>
      </w:r>
      <w:r w:rsidR="0042277A" w:rsidRPr="00AF6C09">
        <w:t>Procedur</w:t>
      </w:r>
      <w:r w:rsidR="005B2604" w:rsidRPr="00AF6C09">
        <w:t>e</w:t>
      </w:r>
      <w:r w:rsidRPr="00AF6C09">
        <w:t xml:space="preserve">, çdo njoftim i ALPEX-it për </w:t>
      </w:r>
      <w:r w:rsidR="00CD2066" w:rsidRPr="00AF6C09">
        <w:t xml:space="preserve">Anëtarët e Klerimit </w:t>
      </w:r>
      <w:r w:rsidRPr="00AF6C09">
        <w:t xml:space="preserve">në lidhje me </w:t>
      </w:r>
      <w:r w:rsidR="000733EC" w:rsidRPr="00AF6C09">
        <w:t>Klerimin</w:t>
      </w:r>
      <w:r w:rsidRPr="00AF6C09">
        <w:t xml:space="preserve"> dhe rezultatet, do të transmetohet në mënyrë elektronike nëpërmjet EMCS-së ose </w:t>
      </w:r>
      <w:r w:rsidR="00AC22CC" w:rsidRPr="00AF6C09">
        <w:t xml:space="preserve">Mjetit Elektronik të </w:t>
      </w:r>
      <w:r w:rsidR="00954AD1" w:rsidRPr="00AF6C09">
        <w:t xml:space="preserve">Përcaktuar </w:t>
      </w:r>
      <w:r w:rsidR="00AC22CC" w:rsidRPr="00AF6C09">
        <w:t xml:space="preserve">ose </w:t>
      </w:r>
      <w:r w:rsidRPr="00AF6C09">
        <w:t xml:space="preserve">nëpërmjet mekanizmave alternativë të mbajtur nga ALPEX-i për rastet e keqfunksionimit ose </w:t>
      </w:r>
      <w:r w:rsidR="00C67EFC" w:rsidRPr="00AF6C09">
        <w:t>ngjarjeve</w:t>
      </w:r>
      <w:r w:rsidRPr="00AF6C09">
        <w:t xml:space="preserve"> të tjera të jashtëzakonshme.</w:t>
      </w:r>
    </w:p>
    <w:p w14:paraId="3EBAD07D" w14:textId="3A237C26" w:rsidR="002D1086" w:rsidRPr="00AF6C09" w:rsidRDefault="002D1086" w:rsidP="00740192">
      <w:pPr>
        <w:pStyle w:val="CERLEVEL4"/>
        <w:tabs>
          <w:tab w:val="left" w:pos="900"/>
          <w:tab w:val="left" w:pos="7655"/>
        </w:tabs>
        <w:spacing w:line="276" w:lineRule="auto"/>
        <w:ind w:left="900" w:right="-16" w:hanging="900"/>
        <w:rPr>
          <w:rFonts w:eastAsiaTheme="minorEastAsia"/>
        </w:rPr>
      </w:pPr>
      <w:r w:rsidRPr="00AF6C09">
        <w:t xml:space="preserve">Me qëllim komunikimin me ALPEX-in, adresa e </w:t>
      </w:r>
      <w:r w:rsidR="00EF0B69" w:rsidRPr="00AF6C09">
        <w:t>Anëtarit</w:t>
      </w:r>
      <w:r w:rsidR="002B7C1B" w:rsidRPr="00AF6C09">
        <w:t xml:space="preserve"> të Klerimit</w:t>
      </w:r>
      <w:r w:rsidRPr="00AF6C09">
        <w:t xml:space="preserve"> do të jetë ajo e përcaktuar nga </w:t>
      </w:r>
      <w:r w:rsidR="002B7C1B" w:rsidRPr="00AF6C09">
        <w:t>Anëtari i Klerimit</w:t>
      </w:r>
      <w:r w:rsidRPr="00AF6C09">
        <w:t xml:space="preserve"> në aplikimin e tij për marrjen e kapacitetit përkatës. Për çdo ndryshim të adresës </w:t>
      </w:r>
      <w:r w:rsidR="002B7C1B" w:rsidRPr="00AF6C09">
        <w:t xml:space="preserve">Anëtari </w:t>
      </w:r>
      <w:r w:rsidR="00C67EFC" w:rsidRPr="00AF6C09">
        <w:t>i</w:t>
      </w:r>
      <w:r w:rsidR="002B7C1B" w:rsidRPr="00AF6C09">
        <w:t xml:space="preserve"> Klerimit</w:t>
      </w:r>
      <w:r w:rsidRPr="00AF6C09">
        <w:t xml:space="preserve"> do të njofto</w:t>
      </w:r>
      <w:r w:rsidR="00C67EFC" w:rsidRPr="00AF6C09">
        <w:t>j</w:t>
      </w:r>
      <w:r w:rsidR="00AA7951" w:rsidRPr="00AF6C09">
        <w:t>ë</w:t>
      </w:r>
      <w:r w:rsidRPr="00AF6C09">
        <w:t xml:space="preserve"> me shkrim ALPEX-i</w:t>
      </w:r>
      <w:r w:rsidR="00C67EFC" w:rsidRPr="00AF6C09">
        <w:t>n</w:t>
      </w:r>
      <w:r w:rsidRPr="00AF6C09">
        <w:t>.</w:t>
      </w:r>
    </w:p>
    <w:p w14:paraId="1FDD2301" w14:textId="5562F46C" w:rsidR="002D1086" w:rsidRPr="00AF6C09" w:rsidRDefault="002D1086" w:rsidP="00740192">
      <w:pPr>
        <w:pStyle w:val="CERLEVEL4"/>
        <w:tabs>
          <w:tab w:val="left" w:pos="900"/>
          <w:tab w:val="left" w:pos="7655"/>
        </w:tabs>
        <w:spacing w:line="276" w:lineRule="auto"/>
        <w:ind w:left="900" w:right="-16" w:hanging="900"/>
        <w:rPr>
          <w:rFonts w:eastAsiaTheme="minorEastAsia"/>
        </w:rPr>
      </w:pPr>
      <w:r w:rsidRPr="00AF6C09">
        <w:t xml:space="preserve">Në lidhje me çështjet që kanë të bëjnë me </w:t>
      </w:r>
      <w:r w:rsidR="000733EC" w:rsidRPr="00AF6C09">
        <w:t>Klerimin</w:t>
      </w:r>
      <w:r w:rsidR="00CC60CF" w:rsidRPr="00AF6C09">
        <w:t xml:space="preserve"> dhe </w:t>
      </w:r>
      <w:r w:rsidR="00530DC0" w:rsidRPr="00AF6C09">
        <w:t>Shlyerjen</w:t>
      </w:r>
      <w:r w:rsidRPr="00AF6C09">
        <w:t xml:space="preserve"> e </w:t>
      </w:r>
      <w:r w:rsidR="007A1D29" w:rsidRPr="00AF6C09">
        <w:t>T</w:t>
      </w:r>
      <w:r w:rsidRPr="00AF6C09">
        <w:t xml:space="preserve">ransaksioneve, ALPEX-i do të komunikojë me </w:t>
      </w:r>
      <w:r w:rsidR="007C76C5" w:rsidRPr="00AF6C09">
        <w:t xml:space="preserve">Agjentin </w:t>
      </w:r>
      <w:r w:rsidR="007A1D29" w:rsidRPr="00AF6C09">
        <w:t xml:space="preserve">e </w:t>
      </w:r>
      <w:r w:rsidR="000B7D26" w:rsidRPr="00AF6C09">
        <w:t>Kler</w:t>
      </w:r>
      <w:r w:rsidR="00FF08EA" w:rsidRPr="00AF6C09">
        <w:t>ues</w:t>
      </w:r>
      <w:r w:rsidR="007C76C5" w:rsidRPr="00AF6C09">
        <w:t xml:space="preserve"> të </w:t>
      </w:r>
      <w:r w:rsidR="00146DA7" w:rsidRPr="00AF6C09">
        <w:t>C</w:t>
      </w:r>
      <w:r w:rsidR="00AA7951" w:rsidRPr="00AF6C09">
        <w:t xml:space="preserve">ertifikuar </w:t>
      </w:r>
      <w:r w:rsidRPr="00AF6C09">
        <w:t xml:space="preserve">të deklaruar në ALPEX nga </w:t>
      </w:r>
      <w:r w:rsidR="002B7C1B" w:rsidRPr="00AF6C09">
        <w:t>Anëtari i Klerimit</w:t>
      </w:r>
      <w:r w:rsidRPr="00AF6C09">
        <w:t xml:space="preserve">. Për çdo çështje tjetër që lidhet me Anëtarin e </w:t>
      </w:r>
      <w:r w:rsidR="00F85D44" w:rsidRPr="00AF6C09">
        <w:t>Klerimit</w:t>
      </w:r>
      <w:r w:rsidRPr="00AF6C09">
        <w:t xml:space="preserve">, ALPEX-i do të komunikojë me personin e kontaktit të </w:t>
      </w:r>
      <w:r w:rsidR="00EF0B69" w:rsidRPr="00AF6C09">
        <w:t>Anëtarit</w:t>
      </w:r>
      <w:r w:rsidR="002B7C1B" w:rsidRPr="00AF6C09">
        <w:t xml:space="preserve"> të Klerimit</w:t>
      </w:r>
      <w:r w:rsidR="005D753D" w:rsidRPr="00AF6C09">
        <w:t>.</w:t>
      </w:r>
      <w:r w:rsidRPr="00AF6C09">
        <w:t xml:space="preserve"> </w:t>
      </w:r>
    </w:p>
    <w:p w14:paraId="01949DCE" w14:textId="456DBBEC" w:rsidR="002D1086" w:rsidRPr="00AF6C09" w:rsidRDefault="002D1086" w:rsidP="00740192">
      <w:pPr>
        <w:pStyle w:val="CERLEVEL4"/>
        <w:tabs>
          <w:tab w:val="left" w:pos="900"/>
          <w:tab w:val="left" w:pos="7655"/>
        </w:tabs>
        <w:spacing w:line="276" w:lineRule="auto"/>
        <w:ind w:left="900" w:right="-16" w:hanging="900"/>
        <w:rPr>
          <w:rFonts w:eastAsiaTheme="minorEastAsia"/>
        </w:rPr>
      </w:pPr>
      <w:r w:rsidRPr="00AF6C09">
        <w:t xml:space="preserve">Me qëllim komunikimin me ALPEX-in, </w:t>
      </w:r>
      <w:r w:rsidR="00CD2066" w:rsidRPr="00AF6C09">
        <w:t xml:space="preserve">Anëtarët e Klerimit </w:t>
      </w:r>
      <w:r w:rsidRPr="00AF6C09">
        <w:t xml:space="preserve">duhet të kontaktojnë </w:t>
      </w:r>
      <w:r w:rsidR="009418DF" w:rsidRPr="00AF6C09">
        <w:t xml:space="preserve">me </w:t>
      </w:r>
      <w:r w:rsidRPr="00AF6C09">
        <w:t>ALPEX-i</w:t>
      </w:r>
      <w:r w:rsidR="007A1D29" w:rsidRPr="00AF6C09">
        <w:t>n</w:t>
      </w:r>
      <w:r w:rsidR="009418DF" w:rsidRPr="00AF6C09">
        <w:t xml:space="preserve">, sipas informacionit </w:t>
      </w:r>
      <w:r w:rsidR="00A13674" w:rsidRPr="00AF6C09">
        <w:t>të</w:t>
      </w:r>
      <w:r w:rsidR="009418DF" w:rsidRPr="00AF6C09">
        <w:t xml:space="preserve"> </w:t>
      </w:r>
      <w:r w:rsidRPr="00AF6C09">
        <w:t>shpall</w:t>
      </w:r>
      <w:r w:rsidR="009418DF" w:rsidRPr="00AF6C09">
        <w:t>ur</w:t>
      </w:r>
      <w:r w:rsidRPr="00AF6C09">
        <w:t xml:space="preserve"> në faqen e </w:t>
      </w:r>
      <w:r w:rsidR="00954AD1" w:rsidRPr="00AF6C09">
        <w:t>internetit</w:t>
      </w:r>
      <w:r w:rsidR="00C014C1" w:rsidRPr="00AF6C09">
        <w:t xml:space="preserve"> </w:t>
      </w:r>
      <w:r w:rsidRPr="00AF6C09">
        <w:t>nga ALPEX-i.</w:t>
      </w:r>
      <w:r w:rsidR="00AA7951" w:rsidRPr="00AF6C09">
        <w:t xml:space="preserve"> </w:t>
      </w:r>
    </w:p>
    <w:p w14:paraId="3D76A368" w14:textId="77777777" w:rsidR="00ED7C7E" w:rsidRPr="00AF6C09" w:rsidRDefault="00ED7C7E" w:rsidP="00740192">
      <w:pPr>
        <w:pStyle w:val="CERLEVEL2"/>
        <w:tabs>
          <w:tab w:val="left" w:pos="900"/>
          <w:tab w:val="left" w:pos="7655"/>
        </w:tabs>
        <w:spacing w:line="276" w:lineRule="auto"/>
        <w:ind w:left="900" w:right="-16" w:hanging="900"/>
      </w:pPr>
      <w:r w:rsidRPr="00AF6C09">
        <w:br w:type="page"/>
      </w:r>
    </w:p>
    <w:p w14:paraId="0B678FC6" w14:textId="635D3CC1" w:rsidR="007C0E64" w:rsidRPr="00AF6C09" w:rsidRDefault="00375D6A" w:rsidP="00740192">
      <w:pPr>
        <w:pStyle w:val="CERLEVEL1"/>
        <w:tabs>
          <w:tab w:val="left" w:pos="1134"/>
          <w:tab w:val="left" w:pos="7655"/>
        </w:tabs>
        <w:spacing w:line="276" w:lineRule="auto"/>
        <w:ind w:left="1134" w:right="-16" w:hanging="992"/>
        <w:rPr>
          <w:rFonts w:eastAsiaTheme="minorEastAsia"/>
        </w:rPr>
      </w:pPr>
      <w:bookmarkStart w:id="146" w:name="_Toc128310481"/>
      <w:bookmarkStart w:id="147" w:name="_Toc244546501"/>
      <w:r w:rsidRPr="00AF6C09">
        <w:rPr>
          <w:caps w:val="0"/>
        </w:rPr>
        <w:lastRenderedPageBreak/>
        <w:t xml:space="preserve">FONDI I </w:t>
      </w:r>
      <w:r w:rsidR="00FD07EE" w:rsidRPr="00AF6C09">
        <w:rPr>
          <w:caps w:val="0"/>
        </w:rPr>
        <w:t>MOSPËRMBUSHJES</w:t>
      </w:r>
      <w:r w:rsidRPr="00AF6C09">
        <w:rPr>
          <w:caps w:val="0"/>
        </w:rPr>
        <w:t xml:space="preserve"> SË DETYRIMEVE</w:t>
      </w:r>
      <w:bookmarkEnd w:id="146"/>
      <w:bookmarkEnd w:id="147"/>
    </w:p>
    <w:p w14:paraId="7243AD61" w14:textId="77777777" w:rsidR="00674011" w:rsidRPr="00AF6C09" w:rsidRDefault="004E13FF" w:rsidP="00740192">
      <w:pPr>
        <w:pStyle w:val="CERLEVEL2"/>
        <w:tabs>
          <w:tab w:val="left" w:pos="7655"/>
        </w:tabs>
        <w:spacing w:line="276" w:lineRule="auto"/>
        <w:ind w:left="900" w:right="-16" w:hanging="900"/>
        <w:rPr>
          <w:rFonts w:eastAsiaTheme="minorEastAsia"/>
        </w:rPr>
      </w:pPr>
      <w:bookmarkStart w:id="148" w:name="_Toc106464097"/>
      <w:bookmarkStart w:id="149" w:name="_Toc128310482"/>
      <w:bookmarkStart w:id="150" w:name="_Toc244546502"/>
      <w:r w:rsidRPr="00AF6C09">
        <w:rPr>
          <w:caps w:val="0"/>
        </w:rPr>
        <w:t>DISPOZITA TË PËRGJITHSHME</w:t>
      </w:r>
      <w:bookmarkEnd w:id="148"/>
      <w:bookmarkEnd w:id="149"/>
      <w:bookmarkEnd w:id="150"/>
    </w:p>
    <w:p w14:paraId="285EEC1A" w14:textId="423EFDE7" w:rsidR="00E02A05" w:rsidRPr="00AF6C09" w:rsidRDefault="00444F19" w:rsidP="00E02A05">
      <w:pPr>
        <w:pStyle w:val="CERLEVEL3"/>
        <w:tabs>
          <w:tab w:val="left" w:pos="7655"/>
        </w:tabs>
        <w:spacing w:line="276" w:lineRule="auto"/>
        <w:ind w:left="900" w:right="-16" w:hanging="900"/>
        <w:rPr>
          <w:rFonts w:eastAsiaTheme="minorEastAsia"/>
        </w:rPr>
      </w:pPr>
      <w:bookmarkStart w:id="151" w:name="_Toc244546503"/>
      <w:r w:rsidRPr="00AF6C09">
        <w:rPr>
          <w:rFonts w:eastAsiaTheme="minorEastAsia"/>
        </w:rPr>
        <w:t>Krijimi dhe administrimi i Fondit të Mospërmbushjes së Detyrimeve</w:t>
      </w:r>
      <w:bookmarkEnd w:id="151"/>
    </w:p>
    <w:p w14:paraId="23A978E4" w14:textId="28C3A3BB" w:rsidR="00FB7D6B" w:rsidRPr="00AF6C09" w:rsidRDefault="00FB7D6B" w:rsidP="00740192">
      <w:pPr>
        <w:pStyle w:val="CERLEVEL4"/>
        <w:tabs>
          <w:tab w:val="left" w:pos="7655"/>
        </w:tabs>
        <w:spacing w:line="276" w:lineRule="auto"/>
        <w:ind w:left="900" w:right="-16" w:hanging="900"/>
      </w:pPr>
      <w:bookmarkStart w:id="152" w:name="_Toc106464098"/>
      <w:r w:rsidRPr="00AF6C09">
        <w:t xml:space="preserve">ALPEX-i krijon një Fond të </w:t>
      </w:r>
      <w:r w:rsidR="0042277A" w:rsidRPr="00AF6C09">
        <w:t>Mospërmbushjes</w:t>
      </w:r>
      <w:r w:rsidRPr="00AF6C09">
        <w:t xml:space="preserve"> s</w:t>
      </w:r>
      <w:r w:rsidR="0042277A" w:rsidRPr="00AF6C09">
        <w:t>ë</w:t>
      </w:r>
      <w:r w:rsidRPr="00AF6C09">
        <w:t xml:space="preserve"> Detyrimeve me qëllim mbulimin e riskut në lidhje me operacionet e Klerimit </w:t>
      </w:r>
      <w:r w:rsidR="00BF6F1B" w:rsidRPr="00AF6C09">
        <w:t xml:space="preserve">dhe Shlyerjes </w:t>
      </w:r>
      <w:r w:rsidRPr="00AF6C09">
        <w:t xml:space="preserve">që kryen, në përputhje me Rregullat e </w:t>
      </w:r>
      <w:r w:rsidR="00954AD1" w:rsidRPr="00AF6C09">
        <w:t>Tregut të Energjisë Elektrike</w:t>
      </w:r>
      <w:r w:rsidRPr="00AF6C09">
        <w:t>.</w:t>
      </w:r>
    </w:p>
    <w:p w14:paraId="378F769B" w14:textId="60B14E9E" w:rsidR="00FB7D6B" w:rsidRPr="00AF6C09" w:rsidRDefault="00FB7D6B" w:rsidP="00740192">
      <w:pPr>
        <w:pStyle w:val="CERLEVEL4"/>
        <w:tabs>
          <w:tab w:val="left" w:pos="7655"/>
        </w:tabs>
        <w:spacing w:line="276" w:lineRule="auto"/>
        <w:ind w:left="900" w:right="-16" w:hanging="900"/>
        <w:rPr>
          <w:rFonts w:eastAsiaTheme="minorEastAsia"/>
        </w:rPr>
      </w:pPr>
      <w:r w:rsidRPr="00AF6C09">
        <w:t xml:space="preserve">Fondi i Mospërmbushjes së Detyrimeve formon një fond aktivesh nga kontributet e Anëtarëve të Klerimit, dhe ky Fond i përket bashkarisht Anëtarëve të Klerimit në proporcion me pjesëmarrjen e tyre në të. Fondi i Mospërmbushjes së Detyrimeve do </w:t>
      </w:r>
      <w:r w:rsidR="00EF0B69" w:rsidRPr="00AF6C09">
        <w:t>të</w:t>
      </w:r>
      <w:r w:rsidRPr="00AF6C09">
        <w:t xml:space="preserve"> mbahet </w:t>
      </w:r>
      <w:r w:rsidR="00EF0B69" w:rsidRPr="00AF6C09">
        <w:t>në</w:t>
      </w:r>
      <w:r w:rsidRPr="00AF6C09">
        <w:t xml:space="preserve"> </w:t>
      </w:r>
      <w:r w:rsidR="00EF0B69" w:rsidRPr="00AF6C09">
        <w:t>një</w:t>
      </w:r>
      <w:r w:rsidRPr="00AF6C09">
        <w:t xml:space="preserve"> llogari bankare dhe administrohet nga ALPEX-i. </w:t>
      </w:r>
    </w:p>
    <w:p w14:paraId="15C5DF7E" w14:textId="339FC0AB" w:rsidR="00FB7D6B" w:rsidRPr="00AF6C09" w:rsidRDefault="00FB7D6B" w:rsidP="00740192">
      <w:pPr>
        <w:pStyle w:val="CERLEVEL4"/>
        <w:tabs>
          <w:tab w:val="left" w:pos="7655"/>
        </w:tabs>
        <w:spacing w:line="276" w:lineRule="auto"/>
        <w:ind w:left="900" w:right="-16" w:hanging="900"/>
        <w:rPr>
          <w:rFonts w:eastAsiaTheme="minorEastAsia"/>
        </w:rPr>
      </w:pPr>
      <w:bookmarkStart w:id="153" w:name="_Ref106111847"/>
      <w:r w:rsidRPr="00AF6C09">
        <w:t xml:space="preserve">Vlerat monetare të disponueshme në çdo kohë në Fondin e Mospërmbushjes së Detyrimeve, siç përcaktohet në përputhje me kushtet </w:t>
      </w:r>
      <w:r w:rsidR="00DA50ED" w:rsidRPr="00AF6C09">
        <w:t>këtu</w:t>
      </w:r>
      <w:r w:rsidRPr="00AF6C09">
        <w:t xml:space="preserve">, përbëjnë një marrëveshje Garanci financiare në favor të ALPEX-it si marrës i </w:t>
      </w:r>
      <w:r w:rsidR="0042277A" w:rsidRPr="00AF6C09">
        <w:t>Garancisë</w:t>
      </w:r>
      <w:r w:rsidRPr="00AF6C09">
        <w:t xml:space="preserve"> dhe ALPEX-i ka të drejtë të përdorë Fondin e Mospërmbushjes së Detyrimeve në përputhje me dispozitat e seksionit </w:t>
      </w:r>
      <w:r w:rsidR="00721AB9" w:rsidRPr="00AF6C09">
        <w:fldChar w:fldCharType="begin"/>
      </w:r>
      <w:r w:rsidR="00721AB9" w:rsidRPr="00AF6C09">
        <w:instrText xml:space="preserve"> REF _Ref111041367 \r \h </w:instrText>
      </w:r>
      <w:r w:rsidR="00740192" w:rsidRPr="00AF6C09">
        <w:instrText xml:space="preserve"> \* MERGEFORMAT </w:instrText>
      </w:r>
      <w:r w:rsidR="00721AB9" w:rsidRPr="00AF6C09">
        <w:fldChar w:fldCharType="separate"/>
      </w:r>
      <w:r w:rsidR="00006C30" w:rsidRPr="00AF6C09">
        <w:t>E.2.6</w:t>
      </w:r>
      <w:r w:rsidR="00721AB9" w:rsidRPr="00AF6C09">
        <w:fldChar w:fldCharType="end"/>
      </w:r>
      <w:r w:rsidRPr="00AF6C09">
        <w:t>.</w:t>
      </w:r>
      <w:bookmarkEnd w:id="153"/>
    </w:p>
    <w:p w14:paraId="631BADAD" w14:textId="700D5F64" w:rsidR="00FB7D6B" w:rsidRPr="00AF6C09" w:rsidRDefault="00FB7D6B" w:rsidP="00740192">
      <w:pPr>
        <w:pStyle w:val="CERLEVEL4"/>
        <w:tabs>
          <w:tab w:val="left" w:pos="7655"/>
        </w:tabs>
        <w:spacing w:line="276" w:lineRule="auto"/>
        <w:ind w:left="900" w:right="-16" w:hanging="900"/>
        <w:rPr>
          <w:rFonts w:eastAsiaTheme="minorEastAsia"/>
        </w:rPr>
      </w:pPr>
      <w:bookmarkStart w:id="154" w:name="_Ref104819982"/>
      <w:r w:rsidRPr="00AF6C09">
        <w:t xml:space="preserve">ALPEX-i do të administrojë Fondin e Mospërmbushjes së Detyrimeve me qëllim mbulimin e humbjeve </w:t>
      </w:r>
      <w:r w:rsidR="00EF0B69" w:rsidRPr="00AF6C09">
        <w:t>që</w:t>
      </w:r>
      <w:r w:rsidRPr="00AF6C09">
        <w:t xml:space="preserve"> rrjedhin nga Mospërmbushja e Detyrimeve në përputhje me seksionin </w:t>
      </w:r>
      <w:r w:rsidR="00B732B4" w:rsidRPr="00AF6C09">
        <w:fldChar w:fldCharType="begin"/>
      </w:r>
      <w:r w:rsidR="00B732B4" w:rsidRPr="00AF6C09">
        <w:instrText xml:space="preserve"> REF _Ref112515786 \r \h  \* MERGEFORMAT </w:instrText>
      </w:r>
      <w:r w:rsidR="00B732B4" w:rsidRPr="00AF6C09">
        <w:fldChar w:fldCharType="separate"/>
      </w:r>
      <w:r w:rsidR="00B8315A" w:rsidRPr="00AF6C09">
        <w:t>G.5.3</w:t>
      </w:r>
      <w:r w:rsidR="00B732B4" w:rsidRPr="00AF6C09">
        <w:fldChar w:fldCharType="end"/>
      </w:r>
      <w:r w:rsidRPr="00AF6C09">
        <w:t>.</w:t>
      </w:r>
      <w:bookmarkEnd w:id="154"/>
    </w:p>
    <w:p w14:paraId="37E2BBEF" w14:textId="4016C8E8" w:rsidR="00FB7D6B" w:rsidRPr="00AF6C09" w:rsidRDefault="00FB7D6B" w:rsidP="00740192">
      <w:pPr>
        <w:pStyle w:val="CERLEVEL4"/>
        <w:tabs>
          <w:tab w:val="left" w:pos="7655"/>
        </w:tabs>
        <w:spacing w:line="276" w:lineRule="auto"/>
        <w:ind w:left="900" w:right="-16" w:hanging="900"/>
        <w:rPr>
          <w:rFonts w:eastAsiaTheme="minorEastAsia"/>
        </w:rPr>
      </w:pPr>
      <w:r w:rsidRPr="00AF6C09">
        <w:t xml:space="preserve">Fondi i Mospërmbushjes së Detyrimeve është një fond për ndarjen e riskut midis </w:t>
      </w:r>
      <w:r w:rsidR="00DA50ED" w:rsidRPr="00AF6C09">
        <w:t xml:space="preserve">Anëtarëve </w:t>
      </w:r>
      <w:r w:rsidRPr="00AF6C09">
        <w:t xml:space="preserve">të Klerimit. Në rastin e </w:t>
      </w:r>
      <w:r w:rsidR="0042277A" w:rsidRPr="00AF6C09">
        <w:t>Mospërmbushjes</w:t>
      </w:r>
      <w:r w:rsidRPr="00AF6C09">
        <w:t xml:space="preserve"> </w:t>
      </w:r>
      <w:r w:rsidR="00FB69D2" w:rsidRPr="00AF6C09">
        <w:t>së</w:t>
      </w:r>
      <w:r w:rsidRPr="00AF6C09">
        <w:t xml:space="preserve"> Detyrimeve nga </w:t>
      </w:r>
      <w:r w:rsidR="00EF0B69" w:rsidRPr="00AF6C09">
        <w:t>një</w:t>
      </w:r>
      <w:r w:rsidRPr="00AF6C09">
        <w:t xml:space="preserve"> </w:t>
      </w:r>
      <w:r w:rsidR="005B7BB1" w:rsidRPr="00AF6C09">
        <w:t>Anëtar</w:t>
      </w:r>
      <w:r w:rsidRPr="00AF6C09">
        <w:t xml:space="preserve"> Klerimi dhe nëse vlera </w:t>
      </w:r>
      <w:r w:rsidR="000F3313" w:rsidRPr="00AF6C09">
        <w:t xml:space="preserve">e </w:t>
      </w:r>
      <w:r w:rsidR="005B7BB1" w:rsidRPr="00AF6C09">
        <w:t>Pjesës</w:t>
      </w:r>
      <w:r w:rsidR="000F3313" w:rsidRPr="00AF6C09">
        <w:t xml:space="preserve"> Propo</w:t>
      </w:r>
      <w:r w:rsidR="00300994" w:rsidRPr="00AF6C09">
        <w:t>r</w:t>
      </w:r>
      <w:r w:rsidR="000F3313" w:rsidRPr="00AF6C09">
        <w:t xml:space="preserve">cionale </w:t>
      </w:r>
      <w:r w:rsidR="00EF0B69" w:rsidRPr="00AF6C09">
        <w:t>të</w:t>
      </w:r>
      <w:r w:rsidRPr="00AF6C09">
        <w:t xml:space="preserve"> këtij Anëtari Klerimi është e pamjaftueshme për të mbuluar një humbje që vjen nga Mospërmbushja e Detyrimeve të tij, pjesa e mbetur e humbjes ngarkohet proporcionalisht (pro rata basis) në vlerën e </w:t>
      </w:r>
      <w:r w:rsidR="005B7BB1" w:rsidRPr="00AF6C09">
        <w:t>Pjesës</w:t>
      </w:r>
      <w:r w:rsidR="000F3313" w:rsidRPr="00AF6C09">
        <w:t xml:space="preserve"> Propo</w:t>
      </w:r>
      <w:r w:rsidR="00300994" w:rsidRPr="00AF6C09">
        <w:t>r</w:t>
      </w:r>
      <w:r w:rsidR="000F3313" w:rsidRPr="00AF6C09">
        <w:t>cionale</w:t>
      </w:r>
      <w:r w:rsidRPr="00AF6C09">
        <w:t xml:space="preserve"> të Anëtarëve të tjerë të Klerimit që marrin pjesë në Fondin e Mospërmbushjes së Detyrimeve, duke reduktuar në këtë mënyrë në mënyrë proporcionale pjesëmarrjen e tyre në të.</w:t>
      </w:r>
    </w:p>
    <w:p w14:paraId="1050A3DB" w14:textId="08880327" w:rsidR="00FB7D6B" w:rsidRPr="00AF6C09" w:rsidRDefault="00FB7D6B" w:rsidP="00740192">
      <w:pPr>
        <w:pStyle w:val="CERLEVEL4"/>
        <w:tabs>
          <w:tab w:val="left" w:pos="7655"/>
        </w:tabs>
        <w:spacing w:line="276" w:lineRule="auto"/>
        <w:ind w:left="900" w:right="-16" w:hanging="900"/>
        <w:rPr>
          <w:rFonts w:eastAsiaTheme="minorEastAsia"/>
        </w:rPr>
      </w:pPr>
      <w:bookmarkStart w:id="155" w:name="_Ref104819995"/>
      <w:r w:rsidRPr="00AF6C09">
        <w:t xml:space="preserve">Vlera e Fondit të Mospërmbushjes së Detyrimeve dhe e kontributeve të Anëtarëve të Klerimit në të përcaktohet në përputhje me kushtet e këtij Kapitulli. Vlera minimale e Fondit të Mospërmbushjes së Detyrimeve nuk mund të jetë më e vogël </w:t>
      </w:r>
      <w:r w:rsidR="00BE2D09" w:rsidRPr="00AF6C09">
        <w:t xml:space="preserve">se </w:t>
      </w:r>
      <w:r w:rsidRPr="00AF6C09">
        <w:t>shuma e grupuar e Kontributeve Minimale e Anëtarëve të Klerimit siç është përcaktuar në këtë Kapitull.</w:t>
      </w:r>
      <w:bookmarkEnd w:id="155"/>
    </w:p>
    <w:p w14:paraId="00AACED8" w14:textId="64C9BE6F" w:rsidR="00FB7D6B" w:rsidRPr="00AF6C09" w:rsidRDefault="00FB7D6B" w:rsidP="00740192">
      <w:pPr>
        <w:pStyle w:val="CERLEVEL4"/>
        <w:tabs>
          <w:tab w:val="left" w:pos="7655"/>
        </w:tabs>
        <w:spacing w:line="276" w:lineRule="auto"/>
        <w:ind w:left="900" w:right="-16" w:hanging="900"/>
        <w:rPr>
          <w:rFonts w:eastAsiaTheme="minorEastAsia"/>
        </w:rPr>
      </w:pPr>
      <w:r w:rsidRPr="00AF6C09">
        <w:t xml:space="preserve">Pjesëmarrja e çdo Anëtari Klerimi në Fondin e Mospërmbushjes së Detyrimeve përcaktohet nga vlera e </w:t>
      </w:r>
      <w:bookmarkStart w:id="156" w:name="_Hlk110974396"/>
      <w:r w:rsidR="005B7BB1" w:rsidRPr="00AF6C09">
        <w:t>Pjesës</w:t>
      </w:r>
      <w:r w:rsidRPr="00AF6C09">
        <w:t xml:space="preserve"> </w:t>
      </w:r>
      <w:bookmarkEnd w:id="156"/>
      <w:r w:rsidR="00416646" w:rsidRPr="00AF6C09">
        <w:t xml:space="preserve">së tij </w:t>
      </w:r>
      <w:r w:rsidR="000F3313" w:rsidRPr="00AF6C09">
        <w:t>Propo</w:t>
      </w:r>
      <w:r w:rsidR="00300994" w:rsidRPr="00AF6C09">
        <w:t>r</w:t>
      </w:r>
      <w:r w:rsidR="000F3313" w:rsidRPr="00AF6C09">
        <w:t>cionale</w:t>
      </w:r>
      <w:r w:rsidRPr="00AF6C09">
        <w:t xml:space="preserve">. </w:t>
      </w:r>
      <w:r w:rsidR="000F3313" w:rsidRPr="00AF6C09">
        <w:t>Pjesa Propo</w:t>
      </w:r>
      <w:r w:rsidR="00300994" w:rsidRPr="00AF6C09">
        <w:t>r</w:t>
      </w:r>
      <w:r w:rsidR="000F3313" w:rsidRPr="00AF6C09">
        <w:t>cionale</w:t>
      </w:r>
      <w:r w:rsidRPr="00AF6C09">
        <w:t xml:space="preserve"> përbëhet nga kontributet e Anëtareve të Klerimit në Fondin e Mospërmbushjes së Detyrimeve, plus të ardhurat që</w:t>
      </w:r>
      <w:r w:rsidR="00B3666B" w:rsidRPr="00AF6C09">
        <w:t xml:space="preserve"> i</w:t>
      </w:r>
      <w:r w:rsidRPr="00AF6C09">
        <w:t xml:space="preserve"> korrespondojnë </w:t>
      </w:r>
      <w:r w:rsidR="00EF0B69" w:rsidRPr="00AF6C09">
        <w:t>kësaj</w:t>
      </w:r>
      <w:r w:rsidRPr="00AF6C09">
        <w:t xml:space="preserve"> llogarie, minus të gjitha llojet e shpenzimeve që rrjedhin nga interesi negativ bankar, komisionet bankare ose tarifat e  llogarisë bankare të Fondit të Mospërmbushjes </w:t>
      </w:r>
      <w:r w:rsidR="00FB69D2" w:rsidRPr="00AF6C09">
        <w:t>së</w:t>
      </w:r>
      <w:r w:rsidRPr="00AF6C09">
        <w:t xml:space="preserve"> Detyrimeve në përputhje me seksionin </w:t>
      </w:r>
      <w:r w:rsidR="003A3811" w:rsidRPr="00AF6C09">
        <w:fldChar w:fldCharType="begin"/>
      </w:r>
      <w:r w:rsidR="003A3811" w:rsidRPr="00AF6C09">
        <w:instrText xml:space="preserve"> REF _Ref111041392 \r \h </w:instrText>
      </w:r>
      <w:r w:rsidR="00740192" w:rsidRPr="00AF6C09">
        <w:instrText xml:space="preserve"> \* MERGEFORMAT </w:instrText>
      </w:r>
      <w:r w:rsidR="003A3811" w:rsidRPr="00AF6C09">
        <w:fldChar w:fldCharType="separate"/>
      </w:r>
      <w:r w:rsidR="003A3811" w:rsidRPr="00AF6C09">
        <w:t>E.2.7</w:t>
      </w:r>
      <w:r w:rsidR="003A3811" w:rsidRPr="00AF6C09">
        <w:fldChar w:fldCharType="end"/>
      </w:r>
      <w:r w:rsidRPr="00AF6C09">
        <w:t xml:space="preserve">, siç përcaktohet në </w:t>
      </w:r>
      <w:r w:rsidR="0042277A" w:rsidRPr="00AF6C09">
        <w:t>Procedurën</w:t>
      </w:r>
      <w:r w:rsidRPr="00AF6C09">
        <w:t xml:space="preserve"> e ALPEX-it. Të ardhurat dhe shpenzimet shpërndahen për çdo Pjes</w:t>
      </w:r>
      <w:r w:rsidR="00DA50ED" w:rsidRPr="00AF6C09">
        <w:t>ë</w:t>
      </w:r>
      <w:r w:rsidRPr="00AF6C09">
        <w:t xml:space="preserve"> </w:t>
      </w:r>
      <w:r w:rsidR="00DA50ED" w:rsidRPr="00AF6C09">
        <w:t>Proporcionale</w:t>
      </w:r>
      <w:r w:rsidRPr="00AF6C09">
        <w:t xml:space="preserve"> të </w:t>
      </w:r>
      <w:r w:rsidR="00EF0B69" w:rsidRPr="00AF6C09">
        <w:t>Anëtarit</w:t>
      </w:r>
      <w:r w:rsidRPr="00AF6C09">
        <w:t xml:space="preserve"> të Klerimit në Fondin e Mospërmbushjes së Detyrimeve në përpjesëtim me madhësinë e kësaj llogarie.</w:t>
      </w:r>
    </w:p>
    <w:p w14:paraId="33CDF67B" w14:textId="7523BE4D" w:rsidR="00FB7D6B" w:rsidRPr="00AF6C09" w:rsidRDefault="00FB7D6B" w:rsidP="00740192">
      <w:pPr>
        <w:pStyle w:val="CERLEVEL4"/>
        <w:tabs>
          <w:tab w:val="left" w:pos="7655"/>
        </w:tabs>
        <w:spacing w:line="276" w:lineRule="auto"/>
        <w:ind w:left="900" w:right="-16"/>
        <w:rPr>
          <w:rFonts w:eastAsiaTheme="minorEastAsia"/>
        </w:rPr>
      </w:pPr>
      <w:r w:rsidRPr="00AF6C09">
        <w:lastRenderedPageBreak/>
        <w:t xml:space="preserve">Kontributet në Fondin e Mospërmbushjes së Detyrimeve bëhen nga Anëtarët e Klerimit në </w:t>
      </w:r>
      <w:r w:rsidR="00DA50ED" w:rsidRPr="00AF6C09">
        <w:t>formën</w:t>
      </w:r>
      <w:r w:rsidRPr="00AF6C09">
        <w:t xml:space="preserve"> e depozitimit në para në Llogarinë Bankare siç </w:t>
      </w:r>
      <w:r w:rsidR="00DA50ED" w:rsidRPr="00AF6C09">
        <w:t>përcaktohet</w:t>
      </w:r>
      <w:r w:rsidRPr="00AF6C09">
        <w:t xml:space="preserve"> nga ALPEX-i. Në rast kur një shumë e caktuar e mbajtur në Pjes</w:t>
      </w:r>
      <w:r w:rsidR="00DA50ED" w:rsidRPr="00AF6C09">
        <w:t>ën Proporcionale</w:t>
      </w:r>
      <w:r w:rsidRPr="00AF6C09">
        <w:t xml:space="preserve"> do të kthehet, në zbatim të kushteve të saj nëse është e aplikueshme, ALPEX-i, transferon shumën përkatëse në llogarinë bankare të </w:t>
      </w:r>
      <w:r w:rsidR="00EF0B69" w:rsidRPr="00AF6C09">
        <w:t>Anëtarit</w:t>
      </w:r>
      <w:r w:rsidRPr="00AF6C09">
        <w:t xml:space="preserve"> të Klerimit përkatës. </w:t>
      </w:r>
    </w:p>
    <w:p w14:paraId="7F75A77F" w14:textId="43ECA0A0" w:rsidR="00FB7D6B" w:rsidRPr="00AF6C09" w:rsidRDefault="00FB7D6B" w:rsidP="00740192">
      <w:pPr>
        <w:pStyle w:val="CERLEVEL4"/>
        <w:tabs>
          <w:tab w:val="left" w:pos="7655"/>
        </w:tabs>
        <w:spacing w:line="276" w:lineRule="auto"/>
        <w:ind w:left="900" w:right="-16"/>
        <w:rPr>
          <w:rFonts w:eastAsiaTheme="minorEastAsia"/>
        </w:rPr>
      </w:pPr>
      <w:r w:rsidRPr="00AF6C09">
        <w:t xml:space="preserve">Shuma e Parave </w:t>
      </w:r>
      <w:r w:rsidR="00EF0B69" w:rsidRPr="00AF6C09">
        <w:t>në</w:t>
      </w:r>
      <w:r w:rsidRPr="00AF6C09">
        <w:t xml:space="preserve"> Fondin e Mospërmbushjes së Detyrimeve do të </w:t>
      </w:r>
      <w:r w:rsidR="000A286D" w:rsidRPr="00AF6C09">
        <w:t xml:space="preserve">mbahet </w:t>
      </w:r>
      <w:r w:rsidR="00EF0B69" w:rsidRPr="00AF6C09">
        <w:t>në</w:t>
      </w:r>
      <w:r w:rsidRPr="00AF6C09">
        <w:t xml:space="preserve"> </w:t>
      </w:r>
      <w:r w:rsidR="00EF0B69" w:rsidRPr="00AF6C09">
        <w:t>një</w:t>
      </w:r>
      <w:r w:rsidRPr="00AF6C09">
        <w:t xml:space="preserve"> llogari në </w:t>
      </w:r>
      <w:r w:rsidR="0042277A" w:rsidRPr="00AF6C09">
        <w:t>Bankën</w:t>
      </w:r>
      <w:r w:rsidRPr="00AF6C09">
        <w:t xml:space="preserve"> </w:t>
      </w:r>
      <w:r w:rsidR="00EF0B69" w:rsidRPr="00AF6C09">
        <w:t>për</w:t>
      </w:r>
      <w:r w:rsidRPr="00AF6C09">
        <w:t xml:space="preserve"> Shlyerje. ALPEX-i do të regjistroj</w:t>
      </w:r>
      <w:r w:rsidR="000A286D" w:rsidRPr="00AF6C09">
        <w:t>ë</w:t>
      </w:r>
      <w:r w:rsidRPr="00AF6C09">
        <w:t xml:space="preserve"> të gjitha shumat e Kontributeve, në Fondin e Mospërmbushjes </w:t>
      </w:r>
      <w:r w:rsidR="00FB69D2" w:rsidRPr="00AF6C09">
        <w:t>së</w:t>
      </w:r>
      <w:r w:rsidRPr="00AF6C09">
        <w:t xml:space="preserve"> Detyrimeve, për </w:t>
      </w:r>
      <w:r w:rsidR="005B7BB1" w:rsidRPr="00AF6C09">
        <w:t>çdo</w:t>
      </w:r>
      <w:r w:rsidRPr="00AF6C09">
        <w:t xml:space="preserve"> </w:t>
      </w:r>
      <w:r w:rsidR="00DA50ED" w:rsidRPr="00AF6C09">
        <w:t xml:space="preserve">Pjesë Proporcionale </w:t>
      </w:r>
      <w:r w:rsidRPr="00AF6C09">
        <w:t>të Anëtar</w:t>
      </w:r>
      <w:r w:rsidR="00DA50ED" w:rsidRPr="00AF6C09">
        <w:t>ë</w:t>
      </w:r>
      <w:r w:rsidRPr="00AF6C09">
        <w:t xml:space="preserve">ve të Klerimit në </w:t>
      </w:r>
      <w:r w:rsidR="00EF0B69" w:rsidRPr="00AF6C09">
        <w:t>një</w:t>
      </w:r>
      <w:r w:rsidRPr="00AF6C09">
        <w:t xml:space="preserve"> regjistër kontabël.</w:t>
      </w:r>
    </w:p>
    <w:p w14:paraId="0AD38788" w14:textId="67DEC1D8" w:rsidR="00674011" w:rsidRPr="00AF6C09" w:rsidRDefault="004B4179" w:rsidP="00740192">
      <w:pPr>
        <w:pStyle w:val="CERLEVEL3"/>
        <w:tabs>
          <w:tab w:val="left" w:pos="7655"/>
        </w:tabs>
        <w:spacing w:line="276" w:lineRule="auto"/>
        <w:ind w:left="900" w:right="-16" w:hanging="900"/>
        <w:rPr>
          <w:rFonts w:eastAsiaTheme="minorEastAsia"/>
        </w:rPr>
      </w:pPr>
      <w:bookmarkStart w:id="157" w:name="_Toc128310483"/>
      <w:bookmarkStart w:id="158" w:name="_Toc244546504"/>
      <w:bookmarkEnd w:id="152"/>
      <w:r w:rsidRPr="00AF6C09">
        <w:t>Pjesa Proporcionale</w:t>
      </w:r>
      <w:bookmarkEnd w:id="157"/>
      <w:bookmarkEnd w:id="158"/>
    </w:p>
    <w:p w14:paraId="70032FFD" w14:textId="73D8BFFC"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Çdo </w:t>
      </w:r>
      <w:r w:rsidR="002B7C1B" w:rsidRPr="00AF6C09">
        <w:t>Anëtar i Klerimit</w:t>
      </w:r>
      <w:r w:rsidR="00375D6A" w:rsidRPr="00AF6C09">
        <w:t xml:space="preserve"> </w:t>
      </w:r>
      <w:r w:rsidRPr="00AF6C09">
        <w:t xml:space="preserve">mban vetëm një </w:t>
      </w:r>
      <w:r w:rsidR="004B4179" w:rsidRPr="00AF6C09">
        <w:t>Pjes</w:t>
      </w:r>
      <w:r w:rsidR="00DA50ED" w:rsidRPr="00AF6C09">
        <w:t>ë</w:t>
      </w:r>
      <w:r w:rsidR="004B4179" w:rsidRPr="00AF6C09">
        <w:t xml:space="preserve"> Proporcionale</w:t>
      </w:r>
      <w:r w:rsidR="00A81E44" w:rsidRPr="00AF6C09">
        <w:t xml:space="preserve"> </w:t>
      </w:r>
      <w:r w:rsidRPr="00AF6C09">
        <w:t xml:space="preserve">në </w:t>
      </w:r>
      <w:r w:rsidR="00375D6A" w:rsidRPr="00AF6C09">
        <w:t xml:space="preserve">Fondin e </w:t>
      </w:r>
      <w:r w:rsidR="00FD07EE" w:rsidRPr="00AF6C09">
        <w:t>Mospërmbushjes</w:t>
      </w:r>
      <w:r w:rsidR="00375D6A" w:rsidRPr="00AF6C09">
        <w:t xml:space="preserve"> së Detyrimeve</w:t>
      </w:r>
      <w:r w:rsidRPr="00AF6C09">
        <w:t xml:space="preserve">. Kjo </w:t>
      </w:r>
      <w:r w:rsidR="004173AC" w:rsidRPr="00AF6C09">
        <w:t>pjesë</w:t>
      </w:r>
      <w:r w:rsidRPr="00AF6C09">
        <w:t xml:space="preserve"> </w:t>
      </w:r>
      <w:r w:rsidR="008A78BA" w:rsidRPr="00AF6C09">
        <w:t>aktivizohet</w:t>
      </w:r>
      <w:r w:rsidRPr="00AF6C09">
        <w:t xml:space="preserve"> pas marrjes së kapacitetit të </w:t>
      </w:r>
      <w:r w:rsidR="00EF0B69" w:rsidRPr="00AF6C09">
        <w:t>Anëtarit</w:t>
      </w:r>
      <w:r w:rsidR="002B7C1B" w:rsidRPr="00AF6C09">
        <w:t xml:space="preserve"> të Klerimit</w:t>
      </w:r>
      <w:r w:rsidRPr="00AF6C09">
        <w:t>.</w:t>
      </w:r>
    </w:p>
    <w:p w14:paraId="4554F6F8" w14:textId="6690C432"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Çdo rast i </w:t>
      </w:r>
      <w:r w:rsidR="00AC4A91" w:rsidRPr="00AF6C09">
        <w:t>bashkimit</w:t>
      </w:r>
      <w:r w:rsidRPr="00AF6C09">
        <w:t>, ndarjes ose ç</w:t>
      </w:r>
      <w:r w:rsidR="00383B86" w:rsidRPr="00AF6C09">
        <w:t>’</w:t>
      </w:r>
      <w:r w:rsidRPr="00AF6C09">
        <w:t xml:space="preserve">aktivizimit të </w:t>
      </w:r>
      <w:r w:rsidR="005B7BB1" w:rsidRPr="00AF6C09">
        <w:t>Pjesës</w:t>
      </w:r>
      <w:r w:rsidR="004B4179" w:rsidRPr="00AF6C09">
        <w:t xml:space="preserve"> Proporcionale </w:t>
      </w:r>
      <w:r w:rsidRPr="00AF6C09">
        <w:t xml:space="preserve">si rezultat i veprimeve të korporatave ose ngjarjeve të tjera në lidhje me Anëtarët e </w:t>
      </w:r>
      <w:r w:rsidR="00F85D44" w:rsidRPr="00AF6C09">
        <w:t>Klerimit</w:t>
      </w:r>
      <w:r w:rsidRPr="00AF6C09">
        <w:t xml:space="preserve">, në rastet e </w:t>
      </w:r>
      <w:r w:rsidR="002510F3" w:rsidRPr="00AF6C09">
        <w:t>bashkimit</w:t>
      </w:r>
      <w:r w:rsidRPr="00AF6C09">
        <w:t xml:space="preserve"> ose blerjes, do të rregullohe</w:t>
      </w:r>
      <w:r w:rsidR="002510F3" w:rsidRPr="00AF6C09">
        <w:t>n</w:t>
      </w:r>
      <w:r w:rsidRPr="00AF6C09">
        <w:t xml:space="preserve"> nga  Vendimet Teknike të ALPEX-it.</w:t>
      </w:r>
    </w:p>
    <w:p w14:paraId="67935DE2" w14:textId="65AF9CD6" w:rsidR="00674011" w:rsidRPr="00AF6C09" w:rsidRDefault="0041638A" w:rsidP="00740192">
      <w:pPr>
        <w:pStyle w:val="CERLEVEL4"/>
        <w:tabs>
          <w:tab w:val="left" w:pos="7655"/>
        </w:tabs>
        <w:spacing w:line="276" w:lineRule="auto"/>
        <w:ind w:left="900" w:right="-16" w:hanging="900"/>
        <w:rPr>
          <w:rFonts w:eastAsiaTheme="minorEastAsia"/>
        </w:rPr>
      </w:pPr>
      <w:r w:rsidRPr="00AF6C09">
        <w:t xml:space="preserve">Pjesa </w:t>
      </w:r>
      <w:r w:rsidR="004B4179" w:rsidRPr="00AF6C09">
        <w:t xml:space="preserve">Proporcionale </w:t>
      </w:r>
      <w:r w:rsidR="003F1995" w:rsidRPr="00AF6C09">
        <w:t>e</w:t>
      </w:r>
      <w:r w:rsidR="00674011" w:rsidRPr="00AF6C09">
        <w:t xml:space="preserve"> </w:t>
      </w:r>
      <w:r w:rsidR="00EF0B69" w:rsidRPr="00AF6C09">
        <w:t>Anëtarit</w:t>
      </w:r>
      <w:r w:rsidR="002B7C1B" w:rsidRPr="00AF6C09">
        <w:t xml:space="preserve"> të Klerimit</w:t>
      </w:r>
      <w:r w:rsidR="00674011" w:rsidRPr="00AF6C09">
        <w:t xml:space="preserve"> do të </w:t>
      </w:r>
      <w:r w:rsidR="003F1995" w:rsidRPr="00AF6C09">
        <w:t xml:space="preserve">ç’aktivizohet </w:t>
      </w:r>
      <w:r w:rsidR="00674011" w:rsidRPr="00AF6C09">
        <w:t xml:space="preserve">në rast </w:t>
      </w:r>
      <w:r w:rsidR="00FB69D2" w:rsidRPr="00AF6C09">
        <w:t>s</w:t>
      </w:r>
      <w:r w:rsidR="00B910A1" w:rsidRPr="00AF6C09">
        <w:t>e</w:t>
      </w:r>
      <w:r w:rsidR="00674011" w:rsidRPr="00AF6C09">
        <w:t xml:space="preserve"> </w:t>
      </w:r>
      <w:r w:rsidR="002B7C1B" w:rsidRPr="00AF6C09">
        <w:t xml:space="preserve">Anëtari </w:t>
      </w:r>
      <w:r w:rsidR="001C73E6" w:rsidRPr="00AF6C09">
        <w:t>i</w:t>
      </w:r>
      <w:r w:rsidR="002B7C1B" w:rsidRPr="00AF6C09">
        <w:t xml:space="preserve"> Klerimit</w:t>
      </w:r>
      <w:r w:rsidR="00401B85" w:rsidRPr="00AF6C09">
        <w:t xml:space="preserve"> humbet</w:t>
      </w:r>
      <w:r w:rsidR="001C73E6" w:rsidRPr="00AF6C09">
        <w:t xml:space="preserve"> kapacitetin</w:t>
      </w:r>
      <w:r w:rsidR="00674011" w:rsidRPr="00AF6C09">
        <w:t xml:space="preserve">, siç përcaktohet në çdo rast nga dispozitat e kësaj </w:t>
      </w:r>
      <w:r w:rsidR="0042277A" w:rsidRPr="00AF6C09">
        <w:t>Procedur</w:t>
      </w:r>
      <w:r w:rsidR="000A2931" w:rsidRPr="00AF6C09">
        <w:t>e</w:t>
      </w:r>
      <w:r w:rsidR="00674011" w:rsidRPr="00AF6C09">
        <w:t>.</w:t>
      </w:r>
    </w:p>
    <w:p w14:paraId="1B85A67B" w14:textId="3D59EC45" w:rsidR="00674011" w:rsidRPr="00AF6C09" w:rsidRDefault="00674011" w:rsidP="00740192">
      <w:pPr>
        <w:pStyle w:val="CERLEVEL3"/>
        <w:tabs>
          <w:tab w:val="left" w:pos="7655"/>
        </w:tabs>
        <w:spacing w:line="276" w:lineRule="auto"/>
        <w:ind w:left="900" w:right="-16" w:hanging="900"/>
        <w:rPr>
          <w:rFonts w:eastAsiaTheme="minorEastAsia"/>
        </w:rPr>
      </w:pPr>
      <w:bookmarkStart w:id="159" w:name="_Ref104819659"/>
      <w:bookmarkStart w:id="160" w:name="_Toc106464099"/>
      <w:bookmarkStart w:id="161" w:name="_Toc128310484"/>
      <w:bookmarkStart w:id="162" w:name="_Toc244546505"/>
      <w:r w:rsidRPr="00AF6C09">
        <w:t xml:space="preserve">Kontributi </w:t>
      </w:r>
      <w:r w:rsidR="00F45692" w:rsidRPr="00AF6C09">
        <w:t>F</w:t>
      </w:r>
      <w:r w:rsidRPr="00AF6C09">
        <w:t xml:space="preserve">illestar dhe </w:t>
      </w:r>
      <w:r w:rsidR="00F45692" w:rsidRPr="00AF6C09">
        <w:t>M</w:t>
      </w:r>
      <w:r w:rsidRPr="00AF6C09">
        <w:t>inimal</w:t>
      </w:r>
      <w:bookmarkEnd w:id="159"/>
      <w:bookmarkEnd w:id="160"/>
      <w:bookmarkEnd w:id="161"/>
      <w:bookmarkEnd w:id="162"/>
    </w:p>
    <w:p w14:paraId="71508E6D" w14:textId="6E094520" w:rsidR="00674011" w:rsidRPr="00AF6C09" w:rsidRDefault="00CD2066" w:rsidP="00740192">
      <w:pPr>
        <w:pStyle w:val="CERLEVEL4"/>
        <w:tabs>
          <w:tab w:val="left" w:pos="7655"/>
        </w:tabs>
        <w:spacing w:line="276" w:lineRule="auto"/>
        <w:ind w:left="900" w:right="-16" w:hanging="900"/>
        <w:rPr>
          <w:rFonts w:eastAsiaTheme="minorEastAsia"/>
        </w:rPr>
      </w:pPr>
      <w:r w:rsidRPr="00AF6C09">
        <w:t xml:space="preserve">Anëtarët e Klerimit </w:t>
      </w:r>
      <w:r w:rsidR="00674011" w:rsidRPr="00AF6C09">
        <w:t xml:space="preserve">duhet të </w:t>
      </w:r>
      <w:r w:rsidR="0041638A" w:rsidRPr="00AF6C09">
        <w:t xml:space="preserve">kenë </w:t>
      </w:r>
      <w:r w:rsidR="00674011" w:rsidRPr="00AF6C09">
        <w:t xml:space="preserve">një </w:t>
      </w:r>
      <w:r w:rsidR="00B2066E" w:rsidRPr="00AF6C09">
        <w:t>Kontribut Fillestar</w:t>
      </w:r>
      <w:r w:rsidR="00674011" w:rsidRPr="00AF6C09">
        <w:t xml:space="preserve"> në </w:t>
      </w:r>
      <w:r w:rsidR="00375D6A" w:rsidRPr="00AF6C09">
        <w:t xml:space="preserve">Fondin e </w:t>
      </w:r>
      <w:r w:rsidR="00FD07EE" w:rsidRPr="00AF6C09">
        <w:t>Mospërmbushjes</w:t>
      </w:r>
      <w:r w:rsidR="00375D6A" w:rsidRPr="00AF6C09">
        <w:t xml:space="preserve"> së Detyrimeve</w:t>
      </w:r>
      <w:r w:rsidR="00674011" w:rsidRPr="00AF6C09">
        <w:t xml:space="preserve"> në mënyrë që të fitojnë </w:t>
      </w:r>
      <w:r w:rsidR="00347594" w:rsidRPr="00AF6C09">
        <w:t>kapacitet</w:t>
      </w:r>
      <w:r w:rsidR="00535AF8" w:rsidRPr="00AF6C09">
        <w:t xml:space="preserve">in </w:t>
      </w:r>
      <w:r w:rsidR="00674011" w:rsidRPr="00AF6C09">
        <w:t>përkatës.</w:t>
      </w:r>
    </w:p>
    <w:p w14:paraId="3A74F252" w14:textId="77777777" w:rsidR="00674011" w:rsidRPr="00AF6C09" w:rsidRDefault="00674011" w:rsidP="00740192">
      <w:pPr>
        <w:pStyle w:val="CERLEVEL4"/>
        <w:tabs>
          <w:tab w:val="left" w:pos="7655"/>
        </w:tabs>
        <w:spacing w:line="276" w:lineRule="auto"/>
        <w:ind w:left="900" w:right="-16" w:hanging="900"/>
        <w:rPr>
          <w:rFonts w:eastAsiaTheme="minorEastAsia"/>
        </w:rPr>
      </w:pPr>
      <w:r w:rsidRPr="00AF6C09">
        <w:t>Shuma e Kontributit Fillestar përcaktohet në bazë të një Vendimi Teknik të ALPEX-it.</w:t>
      </w:r>
    </w:p>
    <w:p w14:paraId="3380FE0B" w14:textId="0E85559B"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Kontributi </w:t>
      </w:r>
      <w:r w:rsidR="00347594" w:rsidRPr="00AF6C09">
        <w:t>M</w:t>
      </w:r>
      <w:r w:rsidRPr="00AF6C09">
        <w:t xml:space="preserve">inimal i </w:t>
      </w:r>
      <w:r w:rsidR="00204B95" w:rsidRPr="00AF6C09">
        <w:t>Anëtarëve të Klerimit</w:t>
      </w:r>
      <w:r w:rsidRPr="00AF6C09">
        <w:t xml:space="preserve"> në </w:t>
      </w:r>
      <w:r w:rsidR="00375D6A" w:rsidRPr="00AF6C09">
        <w:t xml:space="preserve">Fondin e </w:t>
      </w:r>
      <w:r w:rsidR="00FD07EE" w:rsidRPr="00AF6C09">
        <w:t>Mospërmbushjes</w:t>
      </w:r>
      <w:r w:rsidR="00375D6A" w:rsidRPr="00AF6C09">
        <w:t xml:space="preserve"> së Detyrimeve</w:t>
      </w:r>
      <w:r w:rsidRPr="00AF6C09">
        <w:t xml:space="preserve">, siç është përcaktuar në bazë të dispozitave të mëposhtme, nuk mund të jetë më i vogël </w:t>
      </w:r>
      <w:r w:rsidR="00FB69D2" w:rsidRPr="00AF6C09">
        <w:t>s</w:t>
      </w:r>
      <w:r w:rsidR="000A2931" w:rsidRPr="00AF6C09">
        <w:t>e</w:t>
      </w:r>
      <w:r w:rsidRPr="00AF6C09">
        <w:t xml:space="preserve"> Kontributi Fillestar</w:t>
      </w:r>
      <w:r w:rsidR="00414A91" w:rsidRPr="00AF6C09">
        <w:t xml:space="preserve"> (Kontributi Minimal)</w:t>
      </w:r>
      <w:r w:rsidRPr="00AF6C09">
        <w:t>.</w:t>
      </w:r>
    </w:p>
    <w:p w14:paraId="769EC60F" w14:textId="59815C12" w:rsidR="00674011" w:rsidRPr="00AF6C09" w:rsidRDefault="00674011" w:rsidP="00740192">
      <w:pPr>
        <w:pStyle w:val="CERLEVEL2"/>
        <w:tabs>
          <w:tab w:val="left" w:pos="7655"/>
        </w:tabs>
        <w:spacing w:line="276" w:lineRule="auto"/>
        <w:ind w:left="900" w:right="-16" w:hanging="900"/>
      </w:pPr>
      <w:bookmarkStart w:id="163" w:name="_Toc106464100"/>
      <w:bookmarkStart w:id="164" w:name="_Toc128310485"/>
      <w:bookmarkStart w:id="165" w:name="_Toc244546506"/>
      <w:r w:rsidRPr="00AF6C09">
        <w:rPr>
          <w:caps w:val="0"/>
        </w:rPr>
        <w:t xml:space="preserve">Rregullat për llogaritjen e </w:t>
      </w:r>
      <w:r w:rsidR="00375D6A" w:rsidRPr="00AF6C09">
        <w:rPr>
          <w:caps w:val="0"/>
        </w:rPr>
        <w:t xml:space="preserve">Fondit të </w:t>
      </w:r>
      <w:r w:rsidR="00FD07EE" w:rsidRPr="00AF6C09">
        <w:rPr>
          <w:caps w:val="0"/>
        </w:rPr>
        <w:t>Mospërmbushjes</w:t>
      </w:r>
      <w:r w:rsidR="00375D6A" w:rsidRPr="00AF6C09">
        <w:rPr>
          <w:caps w:val="0"/>
        </w:rPr>
        <w:t xml:space="preserve"> së Detyrimeve</w:t>
      </w:r>
      <w:r w:rsidR="004468EB" w:rsidRPr="00AF6C09">
        <w:rPr>
          <w:caps w:val="0"/>
        </w:rPr>
        <w:t xml:space="preserve"> </w:t>
      </w:r>
      <w:r w:rsidRPr="00AF6C09">
        <w:rPr>
          <w:caps w:val="0"/>
        </w:rPr>
        <w:t xml:space="preserve">dhe </w:t>
      </w:r>
      <w:r w:rsidR="00DA50ED" w:rsidRPr="00AF6C09">
        <w:rPr>
          <w:caps w:val="0"/>
        </w:rPr>
        <w:t>Pjesa Proporcionale</w:t>
      </w:r>
      <w:r w:rsidR="00E07EC9" w:rsidRPr="00AF6C09">
        <w:rPr>
          <w:caps w:val="0"/>
        </w:rPr>
        <w:t xml:space="preserve"> </w:t>
      </w:r>
      <w:r w:rsidR="00291325" w:rsidRPr="00AF6C09">
        <w:rPr>
          <w:caps w:val="0"/>
        </w:rPr>
        <w:t>për</w:t>
      </w:r>
      <w:r w:rsidRPr="00AF6C09">
        <w:rPr>
          <w:caps w:val="0"/>
        </w:rPr>
        <w:t xml:space="preserve"> </w:t>
      </w:r>
      <w:bookmarkEnd w:id="163"/>
      <w:r w:rsidR="00204B95" w:rsidRPr="00AF6C09">
        <w:rPr>
          <w:caps w:val="0"/>
        </w:rPr>
        <w:t>Anëtarë</w:t>
      </w:r>
      <w:r w:rsidR="00FC7EF9" w:rsidRPr="00AF6C09">
        <w:rPr>
          <w:caps w:val="0"/>
        </w:rPr>
        <w:t>t</w:t>
      </w:r>
      <w:r w:rsidR="00204B95" w:rsidRPr="00AF6C09">
        <w:rPr>
          <w:caps w:val="0"/>
        </w:rPr>
        <w:t xml:space="preserve"> </w:t>
      </w:r>
      <w:r w:rsidR="00FC7EF9" w:rsidRPr="00AF6C09">
        <w:rPr>
          <w:caps w:val="0"/>
        </w:rPr>
        <w:t>e</w:t>
      </w:r>
      <w:r w:rsidR="00204B95" w:rsidRPr="00AF6C09">
        <w:rPr>
          <w:caps w:val="0"/>
        </w:rPr>
        <w:t xml:space="preserve"> Klerimit</w:t>
      </w:r>
      <w:bookmarkEnd w:id="164"/>
      <w:bookmarkEnd w:id="165"/>
    </w:p>
    <w:p w14:paraId="44211407" w14:textId="288FFB50" w:rsidR="00674011" w:rsidRPr="00AF6C09" w:rsidRDefault="00DC0A25" w:rsidP="00740192">
      <w:pPr>
        <w:pStyle w:val="CERLEVEL3"/>
        <w:tabs>
          <w:tab w:val="left" w:pos="7655"/>
        </w:tabs>
        <w:spacing w:line="276" w:lineRule="auto"/>
        <w:ind w:left="900" w:right="-16" w:hanging="900"/>
      </w:pPr>
      <w:bookmarkStart w:id="166" w:name="_Ref104819680"/>
      <w:bookmarkStart w:id="167" w:name="_Ref104819753"/>
      <w:bookmarkStart w:id="168" w:name="_Toc106464101"/>
      <w:bookmarkStart w:id="169" w:name="_Ref111041497"/>
      <w:bookmarkStart w:id="170" w:name="_Toc128310486"/>
      <w:bookmarkStart w:id="171" w:name="_Toc244546507"/>
      <w:r w:rsidRPr="00AF6C09">
        <w:t>Vlera</w:t>
      </w:r>
      <w:r w:rsidR="00674011" w:rsidRPr="00AF6C09">
        <w:t xml:space="preserve"> </w:t>
      </w:r>
      <w:r w:rsidR="00347594" w:rsidRPr="00AF6C09">
        <w:t xml:space="preserve">e </w:t>
      </w:r>
      <w:r w:rsidR="005B7BB1" w:rsidRPr="00AF6C09">
        <w:t>Pjesës</w:t>
      </w:r>
      <w:r w:rsidR="004B4179" w:rsidRPr="00AF6C09">
        <w:t xml:space="preserve"> Proporcionale </w:t>
      </w:r>
      <w:r w:rsidR="00FC7EF9" w:rsidRPr="00AF6C09">
        <w:t>për</w:t>
      </w:r>
      <w:r w:rsidR="00674011" w:rsidRPr="00AF6C09">
        <w:t xml:space="preserve"> </w:t>
      </w:r>
      <w:bookmarkEnd w:id="166"/>
      <w:bookmarkEnd w:id="167"/>
      <w:bookmarkEnd w:id="168"/>
      <w:r w:rsidR="002B7C1B" w:rsidRPr="00AF6C09">
        <w:t>Anëtar</w:t>
      </w:r>
      <w:r w:rsidR="0016461B" w:rsidRPr="00AF6C09">
        <w:t>ët</w:t>
      </w:r>
      <w:r w:rsidR="002B7C1B" w:rsidRPr="00AF6C09">
        <w:t xml:space="preserve"> </w:t>
      </w:r>
      <w:r w:rsidR="0016461B" w:rsidRPr="00AF6C09">
        <w:t>e</w:t>
      </w:r>
      <w:r w:rsidR="002B7C1B" w:rsidRPr="00AF6C09">
        <w:t xml:space="preserve"> Klerimit</w:t>
      </w:r>
      <w:bookmarkEnd w:id="169"/>
      <w:bookmarkEnd w:id="170"/>
      <w:bookmarkEnd w:id="171"/>
      <w:r w:rsidR="00FC7EF9" w:rsidRPr="00AF6C09">
        <w:t xml:space="preserve"> </w:t>
      </w:r>
    </w:p>
    <w:p w14:paraId="440A1DA5" w14:textId="772C8842" w:rsidR="00674011" w:rsidRPr="00AF6C09" w:rsidRDefault="00DC0A25" w:rsidP="00740192">
      <w:pPr>
        <w:pStyle w:val="CERLEVEL4"/>
        <w:tabs>
          <w:tab w:val="left" w:pos="7655"/>
        </w:tabs>
        <w:spacing w:line="276" w:lineRule="auto"/>
        <w:ind w:left="900" w:right="-16" w:hanging="900"/>
        <w:rPr>
          <w:rFonts w:eastAsiaTheme="minorEastAsia"/>
        </w:rPr>
      </w:pPr>
      <w:r w:rsidRPr="00AF6C09">
        <w:t>Vler</w:t>
      </w:r>
      <w:r w:rsidR="00FC7EF9" w:rsidRPr="00AF6C09">
        <w:t>a</w:t>
      </w:r>
      <w:r w:rsidR="00CA2A89" w:rsidRPr="00AF6C09">
        <w:t xml:space="preserve"> e</w:t>
      </w:r>
      <w:r w:rsidR="00347594" w:rsidRPr="00AF6C09">
        <w:t xml:space="preserve"> </w:t>
      </w:r>
      <w:r w:rsidR="005B7BB1" w:rsidRPr="00AF6C09">
        <w:t>Pjesës</w:t>
      </w:r>
      <w:r w:rsidR="004B4179" w:rsidRPr="00AF6C09">
        <w:t xml:space="preserve"> Proporcionale </w:t>
      </w:r>
      <w:r w:rsidR="00674011" w:rsidRPr="00AF6C09">
        <w:t xml:space="preserve">të </w:t>
      </w:r>
      <w:r w:rsidR="00EF0B69" w:rsidRPr="00AF6C09">
        <w:t>Anëtarit</w:t>
      </w:r>
      <w:r w:rsidR="002B7C1B" w:rsidRPr="00AF6C09">
        <w:t xml:space="preserve"> të Klerimit</w:t>
      </w:r>
      <w:r w:rsidR="00674011" w:rsidRPr="00AF6C09">
        <w:t xml:space="preserve"> në lidhje me çdo periudhë aktuale do të jetë cilado</w:t>
      </w:r>
      <w:r w:rsidR="00C87335" w:rsidRPr="00AF6C09">
        <w:t xml:space="preserve"> shum</w:t>
      </w:r>
      <w:r w:rsidR="003105B2" w:rsidRPr="00AF6C09">
        <w:t>ë</w:t>
      </w:r>
      <w:r w:rsidR="00674011" w:rsidRPr="00AF6C09">
        <w:t xml:space="preserve"> më e madhe ndërmjet normës (Normës së Kontribut</w:t>
      </w:r>
      <w:r w:rsidR="00A70182" w:rsidRPr="00AF6C09">
        <w:t>it</w:t>
      </w:r>
      <w:r w:rsidR="00674011" w:rsidRPr="00AF6C09">
        <w:t xml:space="preserve">), siç është përcaktuar nga ALPEX-i, shumëzuar </w:t>
      </w:r>
      <w:r w:rsidR="006937D9" w:rsidRPr="00AF6C09">
        <w:t xml:space="preserve">me </w:t>
      </w:r>
      <w:r w:rsidR="00674011" w:rsidRPr="00AF6C09">
        <w:t>shum</w:t>
      </w:r>
      <w:r w:rsidR="006937D9" w:rsidRPr="00AF6C09">
        <w:t>ën</w:t>
      </w:r>
      <w:r w:rsidR="00674011" w:rsidRPr="00AF6C09">
        <w:t xml:space="preserve"> e </w:t>
      </w:r>
      <w:r w:rsidR="005B7BB1" w:rsidRPr="00AF6C09">
        <w:t>Margjinës</w:t>
      </w:r>
      <w:r w:rsidR="00674011" w:rsidRPr="00AF6C09">
        <w:t xml:space="preserve"> mesatar</w:t>
      </w:r>
      <w:r w:rsidR="00A70182" w:rsidRPr="00AF6C09">
        <w:t>e</w:t>
      </w:r>
      <w:r w:rsidR="00674011" w:rsidRPr="00AF6C09">
        <w:t xml:space="preserve"> të të gjitha Llogarive të </w:t>
      </w:r>
      <w:r w:rsidR="00F85D44" w:rsidRPr="00AF6C09">
        <w:t>Klerimit</w:t>
      </w:r>
      <w:r w:rsidR="00674011" w:rsidRPr="00AF6C09">
        <w:t xml:space="preserve"> të </w:t>
      </w:r>
      <w:r w:rsidR="00EF0B69" w:rsidRPr="00AF6C09">
        <w:t>Anëtarit</w:t>
      </w:r>
      <w:r w:rsidR="002B7C1B" w:rsidRPr="00AF6C09">
        <w:t xml:space="preserve"> të Klerimit</w:t>
      </w:r>
      <w:r w:rsidR="00674011" w:rsidRPr="00AF6C09">
        <w:t xml:space="preserve"> për periudhën e llogaritjes, dhe Kontributit Minimal. Më </w:t>
      </w:r>
      <w:r w:rsidR="00C1315B" w:rsidRPr="00AF6C09">
        <w:t>konkretisht</w:t>
      </w:r>
      <w:r w:rsidR="00674011" w:rsidRPr="00AF6C09">
        <w:t xml:space="preserve">, </w:t>
      </w:r>
      <w:r w:rsidR="00A15F4E" w:rsidRPr="00AF6C09">
        <w:t>vlera</w:t>
      </w:r>
      <w:r w:rsidR="00674011" w:rsidRPr="00AF6C09">
        <w:t xml:space="preserve"> e </w:t>
      </w:r>
      <w:r w:rsidR="005B7BB1" w:rsidRPr="00AF6C09">
        <w:t>Pjesës</w:t>
      </w:r>
      <w:r w:rsidR="004B4179" w:rsidRPr="00AF6C09">
        <w:t xml:space="preserve"> Proporcionale </w:t>
      </w:r>
      <w:r w:rsidR="00674011" w:rsidRPr="00AF6C09">
        <w:t xml:space="preserve">(μi) të </w:t>
      </w:r>
      <w:r w:rsidR="00EF0B69" w:rsidRPr="00AF6C09">
        <w:t>Anëtarit</w:t>
      </w:r>
      <w:r w:rsidR="002B7C1B" w:rsidRPr="00AF6C09">
        <w:t xml:space="preserve"> të Klerimit</w:t>
      </w:r>
      <w:r w:rsidR="00674011" w:rsidRPr="00AF6C09">
        <w:t xml:space="preserve"> (i) llogaritet duke përdorur formulën e mëposhtme:</w:t>
      </w:r>
    </w:p>
    <w:p w14:paraId="53201942" w14:textId="009A4DD7" w:rsidR="00674011" w:rsidRPr="00AF6C09" w:rsidRDefault="0047786D" w:rsidP="00740192">
      <w:pPr>
        <w:pStyle w:val="CERLEVEL4"/>
        <w:tabs>
          <w:tab w:val="left" w:pos="7655"/>
        </w:tabs>
        <w:spacing w:line="276" w:lineRule="auto"/>
        <w:ind w:left="900" w:right="-16" w:hanging="900"/>
        <w:rPr>
          <w:rFonts w:eastAsiaTheme="minorEastAsia"/>
        </w:rPr>
      </w:pPr>
      <w:r w:rsidRPr="00AF6C09">
        <w:t xml:space="preserve">   </w:t>
      </w:r>
      <w:r w:rsidR="00350F28" w:rsidRPr="00AF6C09">
        <w:t> </w:t>
      </w:r>
      <m:oMath>
        <m:sSub>
          <m:sSubPr>
            <m:ctrlPr>
              <w:rPr>
                <w:rFonts w:ascii="Cambria Math" w:eastAsiaTheme="minorEastAsia" w:hAnsi="Cambria Math"/>
                <w:i/>
              </w:rPr>
            </m:ctrlPr>
          </m:sSubPr>
          <m:e>
            <m:r>
              <w:rPr>
                <w:rFonts w:ascii="Cambria Math" w:hAnsi="Cambria Math"/>
              </w:rPr>
              <m:t>µ</m:t>
            </m:r>
          </m:e>
          <m:sub>
            <m:r>
              <w:rPr>
                <w:rFonts w:ascii="Cambria Math" w:hAnsi="Cambria Math"/>
              </w:rPr>
              <m:t>i</m:t>
            </m:r>
          </m:sub>
        </m:sSub>
        <m:r>
          <m:rPr>
            <m:sty m:val="p"/>
          </m:rPr>
          <w:rPr>
            <w:rFonts w:ascii="Cambria Math" w:hAnsi="Cambria Math"/>
          </w:rPr>
          <m:t>=max</m:t>
        </m:r>
        <m:r>
          <m:rPr>
            <m:sty m:val="p"/>
          </m:rPr>
          <w:rPr>
            <w:rFonts w:ascii="Cambria Math" w:hAnsi="Cambria Math"/>
            <w:lang w:val="da-DK"/>
          </w:rPr>
          <m:t>⁡</m:t>
        </m:r>
        <m:d>
          <m:dPr>
            <m:ctrlPr>
              <w:rPr>
                <w:rFonts w:ascii="Cambria Math" w:hAnsi="Cambria Math"/>
                <w:lang w:eastAsia="el-GR"/>
              </w:rPr>
            </m:ctrlPr>
          </m:dPr>
          <m:e>
            <m:r>
              <m:rPr>
                <m:sty m:val="p"/>
              </m:rPr>
              <w:rPr>
                <w:rFonts w:ascii="Cambria Math" w:hAnsi="Cambria Math"/>
                <w:lang w:val="el-GR"/>
              </w:rPr>
              <m:t>α</m:t>
            </m:r>
            <m:r>
              <m:rPr>
                <m:sty m:val="p"/>
              </m:rPr>
              <w:rPr>
                <w:rFonts w:ascii="Cambria Math" w:hAnsi="Cambria Math"/>
                <w:lang w:val="da-DK"/>
              </w:rPr>
              <m:t>∙</m:t>
            </m:r>
            <m:nary>
              <m:naryPr>
                <m:chr m:val="∑"/>
                <m:limLoc m:val="undOvr"/>
                <m:ctrlPr>
                  <w:rPr>
                    <w:rFonts w:ascii="Cambria Math" w:hAnsi="Cambria Math"/>
                    <w:lang w:eastAsia="el-GR"/>
                  </w:rPr>
                </m:ctrlPr>
              </m:naryPr>
              <m:sub>
                <m:r>
                  <w:rPr>
                    <w:rFonts w:ascii="Cambria Math" w:hAnsi="Cambria Math"/>
                  </w:rPr>
                  <m:t>k</m:t>
                </m:r>
                <m:r>
                  <m:rPr>
                    <m:sty m:val="p"/>
                  </m:rPr>
                  <w:rPr>
                    <w:rFonts w:ascii="Cambria Math" w:hAnsi="Cambria Math"/>
                    <w:lang w:val="da-DK"/>
                  </w:rPr>
                  <m:t>=1</m:t>
                </m:r>
              </m:sub>
              <m:sup>
                <m:r>
                  <w:rPr>
                    <w:rFonts w:ascii="Cambria Math" w:hAnsi="Cambria Math"/>
                  </w:rPr>
                  <m:t>N</m:t>
                </m:r>
                <m:r>
                  <m:rPr>
                    <m:sty m:val="p"/>
                  </m:rPr>
                  <w:rPr>
                    <w:rFonts w:ascii="Cambria Math" w:hAnsi="Cambria Math"/>
                    <w:lang w:val="da-DK"/>
                  </w:rPr>
                  <m:t>(</m:t>
                </m:r>
                <m:r>
                  <w:rPr>
                    <w:rFonts w:ascii="Cambria Math" w:hAnsi="Cambria Math"/>
                  </w:rPr>
                  <m:t>i</m:t>
                </m:r>
                <m:r>
                  <m:rPr>
                    <m:sty m:val="p"/>
                  </m:rPr>
                  <w:rPr>
                    <w:rFonts w:ascii="Cambria Math" w:hAnsi="Cambria Math"/>
                    <w:lang w:val="da-DK"/>
                  </w:rPr>
                  <m:t>)</m:t>
                </m:r>
              </m:sup>
              <m:e>
                <m:d>
                  <m:dPr>
                    <m:ctrlPr>
                      <w:rPr>
                        <w:rFonts w:ascii="Cambria Math" w:hAnsi="Cambria Math"/>
                        <w:lang w:eastAsia="el-GR"/>
                      </w:rPr>
                    </m:ctrlPr>
                  </m:dPr>
                  <m:e>
                    <m:f>
                      <m:fPr>
                        <m:ctrlPr>
                          <w:rPr>
                            <w:rFonts w:ascii="Cambria Math" w:hAnsi="Cambria Math"/>
                            <w:lang w:eastAsia="el-GR"/>
                          </w:rPr>
                        </m:ctrlPr>
                      </m:fPr>
                      <m:num>
                        <m:nary>
                          <m:naryPr>
                            <m:chr m:val="∑"/>
                            <m:limLoc m:val="undOvr"/>
                            <m:ctrlPr>
                              <w:rPr>
                                <w:rFonts w:ascii="Cambria Math" w:hAnsi="Cambria Math"/>
                                <w:lang w:eastAsia="el-GR"/>
                              </w:rPr>
                            </m:ctrlPr>
                          </m:naryPr>
                          <m:sub>
                            <m:r>
                              <w:rPr>
                                <w:rFonts w:ascii="Cambria Math" w:hAnsi="Cambria Math"/>
                              </w:rPr>
                              <m:t>j</m:t>
                            </m:r>
                            <m:r>
                              <m:rPr>
                                <m:sty m:val="p"/>
                              </m:rPr>
                              <w:rPr>
                                <w:rFonts w:ascii="Cambria Math" w:hAnsi="Cambria Math"/>
                                <w:lang w:val="da-DK"/>
                              </w:rPr>
                              <m:t>=1</m:t>
                            </m:r>
                          </m:sub>
                          <m:sup>
                            <m:sSub>
                              <m:sSubPr>
                                <m:ctrlPr>
                                  <w:rPr>
                                    <w:rFonts w:ascii="Cambria Math" w:hAnsi="Cambria Math"/>
                                    <w:lang w:eastAsia="el-GR"/>
                                  </w:rPr>
                                </m:ctrlPr>
                              </m:sSubPr>
                              <m:e>
                                <m:r>
                                  <w:rPr>
                                    <w:rFonts w:ascii="Cambria Math" w:hAnsi="Cambria Math"/>
                                  </w:rPr>
                                  <m:t>M</m:t>
                                </m:r>
                              </m:e>
                              <m:sub>
                                <m:r>
                                  <w:rPr>
                                    <w:rFonts w:ascii="Cambria Math" w:hAnsi="Cambria Math"/>
                                  </w:rPr>
                                  <m:t>k</m:t>
                                </m:r>
                                <m:r>
                                  <m:rPr>
                                    <m:sty m:val="p"/>
                                  </m:rPr>
                                  <w:rPr>
                                    <w:rFonts w:ascii="Cambria Math" w:hAnsi="Cambria Math"/>
                                    <w:lang w:val="da-DK"/>
                                  </w:rPr>
                                  <m:t>,</m:t>
                                </m:r>
                                <m:r>
                                  <w:rPr>
                                    <w:rFonts w:ascii="Cambria Math" w:hAnsi="Cambria Math"/>
                                  </w:rPr>
                                  <m:t>i</m:t>
                                </m:r>
                              </m:sub>
                            </m:sSub>
                          </m:sup>
                          <m:e>
                            <m:r>
                              <w:rPr>
                                <w:rFonts w:ascii="Cambria Math" w:hAnsi="Cambria Math"/>
                              </w:rPr>
                              <m:t xml:space="preserve">Max </m:t>
                            </m:r>
                            <m:r>
                              <w:rPr>
                                <w:rFonts w:ascii="Cambria Math" w:hAnsi="Cambria Math"/>
                                <w:lang w:val="da-DK"/>
                              </w:rPr>
                              <m:t>(</m:t>
                            </m:r>
                            <m:r>
                              <w:rPr>
                                <w:rFonts w:ascii="Cambria Math" w:hAnsi="Cambria Math"/>
                              </w:rPr>
                              <m:t>M</m:t>
                            </m:r>
                            <m:d>
                              <m:dPr>
                                <m:ctrlPr>
                                  <w:rPr>
                                    <w:rFonts w:ascii="Cambria Math" w:hAnsi="Cambria Math"/>
                                    <w:lang w:eastAsia="el-GR"/>
                                  </w:rPr>
                                </m:ctrlPr>
                              </m:dPr>
                              <m:e>
                                <m:r>
                                  <w:rPr>
                                    <w:rFonts w:ascii="Cambria Math" w:hAnsi="Cambria Math"/>
                                  </w:rPr>
                                  <m:t>k</m:t>
                                </m:r>
                                <m:r>
                                  <m:rPr>
                                    <m:sty m:val="p"/>
                                  </m:rPr>
                                  <w:rPr>
                                    <w:rFonts w:ascii="Cambria Math" w:hAnsi="Cambria Math"/>
                                    <w:lang w:val="da-DK"/>
                                  </w:rPr>
                                  <m:t>.</m:t>
                                </m:r>
                                <m:r>
                                  <w:rPr>
                                    <w:rFonts w:ascii="Cambria Math" w:hAnsi="Cambria Math"/>
                                  </w:rPr>
                                  <m:t>i</m:t>
                                </m:r>
                                <m:r>
                                  <m:rPr>
                                    <m:sty m:val="p"/>
                                  </m:rPr>
                                  <w:rPr>
                                    <w:rFonts w:ascii="Cambria Math" w:hAnsi="Cambria Math"/>
                                    <w:lang w:val="da-DK"/>
                                  </w:rPr>
                                  <m:t>,</m:t>
                                </m:r>
                                <m:r>
                                  <w:rPr>
                                    <w:rFonts w:ascii="Cambria Math" w:hAnsi="Cambria Math"/>
                                  </w:rPr>
                                  <m:t>j</m:t>
                                </m:r>
                              </m:e>
                            </m:d>
                            <m:r>
                              <m:rPr>
                                <m:sty m:val="p"/>
                              </m:rPr>
                              <w:rPr>
                                <w:rFonts w:ascii="Cambria Math" w:hAnsi="Cambria Math"/>
                                <w:lang w:val="da-DK"/>
                              </w:rPr>
                              <m:t>,</m:t>
                            </m:r>
                            <m:r>
                              <w:rPr>
                                <w:rFonts w:ascii="Cambria Math" w:hAnsi="Cambria Math"/>
                                <w:lang w:val="da-DK"/>
                              </w:rPr>
                              <m:t>0)</m:t>
                            </m:r>
                          </m:e>
                        </m:nary>
                      </m:num>
                      <m:den>
                        <m:sSub>
                          <m:sSubPr>
                            <m:ctrlPr>
                              <w:rPr>
                                <w:rFonts w:ascii="Cambria Math" w:hAnsi="Cambria Math"/>
                                <w:lang w:eastAsia="el-GR"/>
                              </w:rPr>
                            </m:ctrlPr>
                          </m:sSubPr>
                          <m:e>
                            <m:r>
                              <w:rPr>
                                <w:rFonts w:ascii="Cambria Math" w:hAnsi="Cambria Math"/>
                              </w:rPr>
                              <m:t>M</m:t>
                            </m:r>
                          </m:e>
                          <m:sub>
                            <m:r>
                              <w:rPr>
                                <w:rFonts w:ascii="Cambria Math" w:hAnsi="Cambria Math"/>
                              </w:rPr>
                              <m:t>k</m:t>
                            </m:r>
                            <m:r>
                              <m:rPr>
                                <m:sty m:val="p"/>
                              </m:rPr>
                              <w:rPr>
                                <w:rFonts w:ascii="Cambria Math" w:hAnsi="Cambria Math"/>
                                <w:lang w:val="da-DK"/>
                              </w:rPr>
                              <m:t>,</m:t>
                            </m:r>
                            <m:r>
                              <w:rPr>
                                <w:rFonts w:ascii="Cambria Math" w:hAnsi="Cambria Math"/>
                              </w:rPr>
                              <m:t>i</m:t>
                            </m:r>
                          </m:sub>
                        </m:sSub>
                      </m:den>
                    </m:f>
                  </m:e>
                </m:d>
                <m:r>
                  <m:rPr>
                    <m:sty m:val="p"/>
                  </m:rPr>
                  <w:rPr>
                    <w:rFonts w:ascii="Cambria Math" w:hAnsi="Cambria Math"/>
                    <w:lang w:val="da-DK"/>
                  </w:rPr>
                  <m:t xml:space="preserve">, </m:t>
                </m:r>
                <m:r>
                  <m:rPr>
                    <m:sty m:val="p"/>
                  </m:rPr>
                  <w:rPr>
                    <w:rFonts w:ascii="Cambria Math" w:hAnsi="Cambria Math"/>
                  </w:rPr>
                  <m:t>Minimum Contribution</m:t>
                </m:r>
                <m:r>
                  <m:rPr>
                    <m:sty m:val="p"/>
                  </m:rPr>
                  <w:rPr>
                    <w:rFonts w:ascii="Cambria Math" w:hAnsi="Cambria Math"/>
                    <w:lang w:val="da-DK"/>
                  </w:rPr>
                  <m:t>(</m:t>
                </m:r>
                <m:r>
                  <w:rPr>
                    <w:rFonts w:ascii="Cambria Math" w:hAnsi="Cambria Math"/>
                  </w:rPr>
                  <m:t>i</m:t>
                </m:r>
                <m:r>
                  <m:rPr>
                    <m:sty m:val="p"/>
                  </m:rPr>
                  <w:rPr>
                    <w:rFonts w:ascii="Cambria Math" w:hAnsi="Cambria Math"/>
                    <w:lang w:val="da-DK"/>
                  </w:rPr>
                  <m:t>)</m:t>
                </m:r>
              </m:e>
            </m:nary>
          </m:e>
        </m:d>
      </m:oMath>
      <w:r w:rsidR="00674011" w:rsidRPr="00AF6C09">
        <w:t xml:space="preserve"> </w:t>
      </w:r>
      <w:r w:rsidR="00717AB4" w:rsidRPr="00AF6C09">
        <w:t xml:space="preserve"> </w:t>
      </w:r>
      <w:r w:rsidR="00674011" w:rsidRPr="00AF6C09">
        <w:t>ku:</w:t>
      </w:r>
      <w:r w:rsidR="00717AB4" w:rsidRPr="00AF6C09">
        <w:rPr>
          <w:rFonts w:eastAsiaTheme="minorEastAsia"/>
          <w:noProof/>
        </w:rPr>
        <w:t xml:space="preserve"> </w:t>
      </w:r>
    </w:p>
    <w:p w14:paraId="1175DC69" w14:textId="0C2ADB8D" w:rsidR="00674011" w:rsidRPr="00AF6C09" w:rsidRDefault="00674011" w:rsidP="00740192">
      <w:pPr>
        <w:pStyle w:val="CERLEVEL5"/>
        <w:tabs>
          <w:tab w:val="left" w:pos="7655"/>
        </w:tabs>
        <w:spacing w:line="276" w:lineRule="auto"/>
        <w:ind w:left="1440" w:right="-16" w:hanging="540"/>
      </w:pPr>
      <w:r w:rsidRPr="00AF6C09">
        <w:rPr>
          <w:i/>
          <w:iCs/>
        </w:rPr>
        <w:lastRenderedPageBreak/>
        <w:t>N(i)</w:t>
      </w:r>
      <w:r w:rsidRPr="00AF6C09">
        <w:t xml:space="preserve">: Numri i përgjithshëm i Llogarive të </w:t>
      </w:r>
      <w:r w:rsidR="00F85D44" w:rsidRPr="00AF6C09">
        <w:t>Klerimit</w:t>
      </w:r>
      <w:r w:rsidRPr="00AF6C09">
        <w:t xml:space="preserve"> të </w:t>
      </w:r>
      <w:r w:rsidR="00EF0B69" w:rsidRPr="00AF6C09">
        <w:t>Anëtarit</w:t>
      </w:r>
      <w:r w:rsidR="002B7C1B" w:rsidRPr="00AF6C09">
        <w:t xml:space="preserve"> të Klerimit</w:t>
      </w:r>
      <w:r w:rsidRPr="00AF6C09">
        <w:t xml:space="preserve"> </w:t>
      </w:r>
      <w:r w:rsidR="004C108A" w:rsidRPr="00AF6C09">
        <w:t>(</w:t>
      </w:r>
      <w:r w:rsidRPr="00AF6C09">
        <w:t>i</w:t>
      </w:r>
      <w:r w:rsidR="004C108A" w:rsidRPr="00AF6C09">
        <w:t>)</w:t>
      </w:r>
      <w:r w:rsidRPr="00AF6C09">
        <w:t xml:space="preserve"> gjatë periudhës së llogaritjes.</w:t>
      </w:r>
    </w:p>
    <w:p w14:paraId="71955D0B" w14:textId="414C1E3B" w:rsidR="00674011" w:rsidRPr="00AF6C09" w:rsidRDefault="00674011" w:rsidP="00740192">
      <w:pPr>
        <w:pStyle w:val="CERLEVEL5"/>
        <w:tabs>
          <w:tab w:val="left" w:pos="7655"/>
        </w:tabs>
        <w:spacing w:line="276" w:lineRule="auto"/>
        <w:ind w:left="1440" w:right="-16" w:hanging="540"/>
      </w:pPr>
      <w:r w:rsidRPr="00AF6C09">
        <w:rPr>
          <w:i/>
          <w:iCs/>
        </w:rPr>
        <w:t>M (k,i,j)</w:t>
      </w:r>
      <w:r w:rsidRPr="00AF6C09">
        <w:t>: Mar</w:t>
      </w:r>
      <w:r w:rsidR="004C108A" w:rsidRPr="00AF6C09">
        <w:t>gjina</w:t>
      </w:r>
      <w:r w:rsidRPr="00AF6C09">
        <w:t xml:space="preserve"> </w:t>
      </w:r>
      <w:r w:rsidR="009328F9" w:rsidRPr="00AF6C09">
        <w:t>e</w:t>
      </w:r>
      <w:r w:rsidRPr="00AF6C09">
        <w:t xml:space="preserve"> Llogarisë së </w:t>
      </w:r>
      <w:r w:rsidR="00F85D44" w:rsidRPr="00AF6C09">
        <w:t>Klerimit</w:t>
      </w:r>
      <w:r w:rsidRPr="00AF6C09">
        <w:t xml:space="preserve"> </w:t>
      </w:r>
      <w:r w:rsidR="0085105D" w:rsidRPr="00AF6C09">
        <w:t>(</w:t>
      </w:r>
      <w:r w:rsidRPr="00AF6C09">
        <w:t>k</w:t>
      </w:r>
      <w:r w:rsidR="0085105D" w:rsidRPr="00AF6C09">
        <w:t>)</w:t>
      </w:r>
      <w:r w:rsidRPr="00AF6C09">
        <w:t xml:space="preserve"> </w:t>
      </w:r>
      <w:r w:rsidR="00A13674" w:rsidRPr="00AF6C09">
        <w:t>të</w:t>
      </w:r>
      <w:r w:rsidRPr="00AF6C09">
        <w:t xml:space="preserve"> </w:t>
      </w:r>
      <w:r w:rsidR="00EF0B69" w:rsidRPr="00AF6C09">
        <w:t>Anëtarit</w:t>
      </w:r>
      <w:r w:rsidR="002B7C1B" w:rsidRPr="00AF6C09">
        <w:t xml:space="preserve"> të Klerimit</w:t>
      </w:r>
      <w:r w:rsidR="004C108A" w:rsidRPr="00AF6C09">
        <w:t xml:space="preserve"> (</w:t>
      </w:r>
      <w:r w:rsidRPr="00AF6C09">
        <w:t>i</w:t>
      </w:r>
      <w:r w:rsidR="004C108A" w:rsidRPr="00AF6C09">
        <w:t xml:space="preserve">) </w:t>
      </w:r>
      <w:r w:rsidR="009328F9" w:rsidRPr="00AF6C09">
        <w:t>e</w:t>
      </w:r>
      <w:r w:rsidR="004C108A" w:rsidRPr="00AF6C09">
        <w:t xml:space="preserve"> </w:t>
      </w:r>
      <w:r w:rsidRPr="00AF6C09">
        <w:t>llogaritur gjatë llogaritje</w:t>
      </w:r>
      <w:r w:rsidR="009328F9" w:rsidRPr="00AF6C09">
        <w:t>ve</w:t>
      </w:r>
      <w:r w:rsidRPr="00AF6C09">
        <w:t xml:space="preserve"> ditore të detyrimeve dhe pretendimeve të Ditës së </w:t>
      </w:r>
      <w:r w:rsidR="00F85D44" w:rsidRPr="00AF6C09">
        <w:t>Klerimit</w:t>
      </w:r>
      <w:r w:rsidRPr="00AF6C09">
        <w:t xml:space="preserve"> </w:t>
      </w:r>
      <w:r w:rsidR="004C108A" w:rsidRPr="00AF6C09">
        <w:t>(</w:t>
      </w:r>
      <w:r w:rsidRPr="00AF6C09">
        <w:t>j</w:t>
      </w:r>
      <w:r w:rsidR="004C108A" w:rsidRPr="00AF6C09">
        <w:t>)</w:t>
      </w:r>
      <w:r w:rsidRPr="00AF6C09">
        <w:t>.</w:t>
      </w:r>
    </w:p>
    <w:p w14:paraId="0A1F51FB" w14:textId="6C4CCFB0" w:rsidR="00674011" w:rsidRPr="00AF6C09" w:rsidRDefault="00674011" w:rsidP="00740192">
      <w:pPr>
        <w:pStyle w:val="CERLEVEL5"/>
        <w:tabs>
          <w:tab w:val="left" w:pos="7655"/>
        </w:tabs>
        <w:spacing w:line="276" w:lineRule="auto"/>
        <w:ind w:left="1440" w:right="-16" w:hanging="540"/>
      </w:pPr>
      <w:r w:rsidRPr="00AF6C09">
        <w:rPr>
          <w:i/>
          <w:iCs/>
        </w:rPr>
        <w:t>M</w:t>
      </w:r>
      <w:r w:rsidR="009328F9" w:rsidRPr="00AF6C09">
        <w:rPr>
          <w:i/>
          <w:iCs/>
        </w:rPr>
        <w:t>k</w:t>
      </w:r>
      <w:r w:rsidRPr="00AF6C09">
        <w:rPr>
          <w:i/>
          <w:iCs/>
        </w:rPr>
        <w:t>,i</w:t>
      </w:r>
      <w:r w:rsidRPr="00AF6C09">
        <w:t xml:space="preserve">: Numri i ditëve të </w:t>
      </w:r>
      <w:r w:rsidR="00F85D44" w:rsidRPr="00AF6C09">
        <w:t>Klerimit</w:t>
      </w:r>
      <w:r w:rsidRPr="00AF6C09">
        <w:t xml:space="preserve"> të Tregut </w:t>
      </w:r>
      <w:r w:rsidR="00A13674" w:rsidRPr="00AF6C09">
        <w:t>të</w:t>
      </w:r>
      <w:r w:rsidRPr="00AF6C09">
        <w:t xml:space="preserve"> periudhë</w:t>
      </w:r>
      <w:r w:rsidR="00085B94" w:rsidRPr="00AF6C09">
        <w:t>s</w:t>
      </w:r>
      <w:r w:rsidRPr="00AF6C09">
        <w:t xml:space="preserve"> </w:t>
      </w:r>
      <w:r w:rsidR="00FB69D2" w:rsidRPr="00AF6C09">
        <w:t>së</w:t>
      </w:r>
      <w:r w:rsidRPr="00AF6C09">
        <w:t xml:space="preserve"> mëparshme të llogaritjes, për të cilën është llogaritur mar</w:t>
      </w:r>
      <w:r w:rsidR="00085B94" w:rsidRPr="00AF6C09">
        <w:t>gjin</w:t>
      </w:r>
      <w:r w:rsidR="00617A1E" w:rsidRPr="00AF6C09">
        <w:t>ë</w:t>
      </w:r>
      <w:r w:rsidRPr="00AF6C09">
        <w:t xml:space="preserve"> jo-zero për Llogari </w:t>
      </w:r>
      <w:r w:rsidR="005F3B56" w:rsidRPr="00AF6C09">
        <w:t>Klerimi</w:t>
      </w:r>
      <w:r w:rsidRPr="00AF6C09">
        <w:t xml:space="preserve"> </w:t>
      </w:r>
      <w:r w:rsidR="004C108A" w:rsidRPr="00AF6C09">
        <w:t>(</w:t>
      </w:r>
      <w:r w:rsidRPr="00AF6C09">
        <w:t>k</w:t>
      </w:r>
      <w:r w:rsidR="004C108A" w:rsidRPr="00AF6C09">
        <w:t xml:space="preserve">) </w:t>
      </w:r>
      <w:r w:rsidRPr="00AF6C09">
        <w:t xml:space="preserve">të </w:t>
      </w:r>
      <w:r w:rsidR="00EF0B69" w:rsidRPr="00AF6C09">
        <w:t>Anëtarit</w:t>
      </w:r>
      <w:r w:rsidR="002B7C1B" w:rsidRPr="00AF6C09">
        <w:t xml:space="preserve"> të Klerimit</w:t>
      </w:r>
      <w:r w:rsidRPr="00AF6C09">
        <w:t xml:space="preserve"> </w:t>
      </w:r>
      <w:r w:rsidR="004C108A" w:rsidRPr="00AF6C09">
        <w:t>(</w:t>
      </w:r>
      <w:r w:rsidRPr="00AF6C09">
        <w:t>i</w:t>
      </w:r>
      <w:r w:rsidR="004C108A" w:rsidRPr="00AF6C09">
        <w:t>)</w:t>
      </w:r>
      <w:r w:rsidRPr="00AF6C09">
        <w:t>.</w:t>
      </w:r>
    </w:p>
    <w:p w14:paraId="6E98BBB5" w14:textId="1D87418F" w:rsidR="00674011" w:rsidRPr="00AF6C09" w:rsidRDefault="00674011" w:rsidP="00740192">
      <w:pPr>
        <w:pStyle w:val="CERLEVEL5"/>
        <w:tabs>
          <w:tab w:val="left" w:pos="7655"/>
        </w:tabs>
        <w:spacing w:line="276" w:lineRule="auto"/>
        <w:ind w:left="1440" w:right="-16" w:hanging="540"/>
      </w:pPr>
      <w:r w:rsidRPr="00AF6C09">
        <w:rPr>
          <w:i/>
          <w:iCs/>
        </w:rPr>
        <w:t>Kontributi Minimal (i)</w:t>
      </w:r>
      <w:r w:rsidRPr="00AF6C09">
        <w:t xml:space="preserve">: Kontributi minimal i kërkuar në </w:t>
      </w:r>
      <w:r w:rsidR="00375D6A" w:rsidRPr="00AF6C09">
        <w:t xml:space="preserve">Fondin e </w:t>
      </w:r>
      <w:r w:rsidR="00FD07EE" w:rsidRPr="00AF6C09">
        <w:t>Mospërmbushjes</w:t>
      </w:r>
      <w:r w:rsidR="00375D6A" w:rsidRPr="00AF6C09">
        <w:t xml:space="preserve"> së Detyrimeve</w:t>
      </w:r>
      <w:r w:rsidRPr="00AF6C09">
        <w:t xml:space="preserve"> të </w:t>
      </w:r>
      <w:r w:rsidR="00EF0B69" w:rsidRPr="00AF6C09">
        <w:t>Anëtarit</w:t>
      </w:r>
      <w:r w:rsidR="002B7C1B" w:rsidRPr="00AF6C09">
        <w:t xml:space="preserve"> të Klerimit</w:t>
      </w:r>
      <w:r w:rsidRPr="00AF6C09">
        <w:t xml:space="preserve"> </w:t>
      </w:r>
      <w:r w:rsidR="004C108A" w:rsidRPr="00AF6C09">
        <w:t>(</w:t>
      </w:r>
      <w:r w:rsidRPr="00AF6C09">
        <w:t>i</w:t>
      </w:r>
      <w:r w:rsidR="004C108A" w:rsidRPr="00AF6C09">
        <w:t>)</w:t>
      </w:r>
      <w:r w:rsidRPr="00AF6C09">
        <w:t xml:space="preserve"> në përputhje me dispozitat e seksionit </w:t>
      </w:r>
      <w:r w:rsidR="009B7B88" w:rsidRPr="00AF6C09">
        <w:fldChar w:fldCharType="begin"/>
      </w:r>
      <w:r w:rsidR="009B7B88" w:rsidRPr="00AF6C09">
        <w:instrText xml:space="preserve"> REF _Ref104819659 \r \h </w:instrText>
      </w:r>
      <w:r w:rsidR="00875EB9" w:rsidRPr="00AF6C09">
        <w:instrText xml:space="preserve"> \* MERGEFORMAT </w:instrText>
      </w:r>
      <w:r w:rsidR="009B7B88" w:rsidRPr="00AF6C09">
        <w:fldChar w:fldCharType="separate"/>
      </w:r>
      <w:r w:rsidR="009A7380" w:rsidRPr="00AF6C09">
        <w:t>E.1.3</w:t>
      </w:r>
      <w:r w:rsidR="009B7B88" w:rsidRPr="00AF6C09">
        <w:fldChar w:fldCharType="end"/>
      </w:r>
      <w:r w:rsidRPr="00AF6C09">
        <w:t>.</w:t>
      </w:r>
    </w:p>
    <w:p w14:paraId="7466116D" w14:textId="4DE95906" w:rsidR="00674011" w:rsidRPr="00AF6C09" w:rsidRDefault="00674011" w:rsidP="00740192">
      <w:pPr>
        <w:pStyle w:val="CERLEVEL5"/>
        <w:tabs>
          <w:tab w:val="left" w:pos="7655"/>
        </w:tabs>
        <w:spacing w:line="276" w:lineRule="auto"/>
        <w:ind w:left="1440" w:right="-16" w:hanging="540"/>
      </w:pPr>
      <w:r w:rsidRPr="00AF6C09">
        <w:rPr>
          <w:i/>
          <w:iCs/>
        </w:rPr>
        <w:t>α</w:t>
      </w:r>
      <w:r w:rsidRPr="00AF6C09">
        <w:t xml:space="preserve">: Norma e kontributit, e përcaktuar në bazë të një Vendimi Teknik përkatës </w:t>
      </w:r>
      <w:r w:rsidR="00BD6E53" w:rsidRPr="00AF6C09">
        <w:t>i</w:t>
      </w:r>
      <w:r w:rsidRPr="00AF6C09">
        <w:t xml:space="preserve"> ALPEX-it.</w:t>
      </w:r>
    </w:p>
    <w:p w14:paraId="0AB77A69" w14:textId="03441AB6" w:rsidR="00674011" w:rsidRPr="00AF6C09" w:rsidRDefault="004631E8" w:rsidP="00740192">
      <w:pPr>
        <w:pStyle w:val="CERLEVEL3"/>
        <w:tabs>
          <w:tab w:val="left" w:pos="7655"/>
        </w:tabs>
        <w:spacing w:line="276" w:lineRule="auto"/>
        <w:ind w:left="900" w:right="-16" w:hanging="900"/>
      </w:pPr>
      <w:bookmarkStart w:id="172" w:name="_Toc106464102"/>
      <w:bookmarkStart w:id="173" w:name="_Toc128310487"/>
      <w:bookmarkStart w:id="174" w:name="_Toc244546508"/>
      <w:r w:rsidRPr="00AF6C09">
        <w:t>Vler</w:t>
      </w:r>
      <w:r w:rsidR="009624AE" w:rsidRPr="00AF6C09">
        <w:t>a</w:t>
      </w:r>
      <w:r w:rsidRPr="00AF6C09">
        <w:t xml:space="preserve"> Monetare </w:t>
      </w:r>
      <w:r w:rsidR="00674011" w:rsidRPr="00AF6C09">
        <w:t xml:space="preserve">e </w:t>
      </w:r>
      <w:bookmarkEnd w:id="172"/>
      <w:r w:rsidRPr="00AF6C09">
        <w:t xml:space="preserve">Fondit të </w:t>
      </w:r>
      <w:r w:rsidR="00FD07EE" w:rsidRPr="00AF6C09">
        <w:t>Mospërmbushjes</w:t>
      </w:r>
      <w:r w:rsidRPr="00AF6C09">
        <w:t xml:space="preserve"> së Detyrimeve</w:t>
      </w:r>
      <w:bookmarkEnd w:id="173"/>
      <w:bookmarkEnd w:id="174"/>
    </w:p>
    <w:p w14:paraId="3BDFD2B4" w14:textId="74ADD7A8" w:rsidR="00674011" w:rsidRPr="00AF6C09" w:rsidRDefault="00277E1B" w:rsidP="00740192">
      <w:pPr>
        <w:pStyle w:val="CERLEVEL4"/>
        <w:tabs>
          <w:tab w:val="left" w:pos="7655"/>
        </w:tabs>
        <w:spacing w:line="276" w:lineRule="auto"/>
        <w:ind w:left="900" w:right="-16" w:hanging="900"/>
        <w:rPr>
          <w:rFonts w:eastAsiaTheme="minorEastAsia"/>
        </w:rPr>
      </w:pPr>
      <w:r w:rsidRPr="00AF6C09">
        <w:t xml:space="preserve">Vlera monetare </w:t>
      </w:r>
      <w:r w:rsidR="00674011" w:rsidRPr="00AF6C09">
        <w:t xml:space="preserve">e </w:t>
      </w:r>
      <w:r w:rsidR="00375D6A" w:rsidRPr="00AF6C09">
        <w:t xml:space="preserve">Fondit të </w:t>
      </w:r>
      <w:r w:rsidR="00FD07EE" w:rsidRPr="00AF6C09">
        <w:t>Mospërmbushjes</w:t>
      </w:r>
      <w:r w:rsidR="00375D6A" w:rsidRPr="00AF6C09">
        <w:t xml:space="preserve"> së Detyrimeve</w:t>
      </w:r>
      <w:r w:rsidR="00B2066E" w:rsidRPr="00AF6C09">
        <w:t xml:space="preserve"> </w:t>
      </w:r>
      <w:r w:rsidR="00674011" w:rsidRPr="00AF6C09">
        <w:t xml:space="preserve">llogaritet në bazë mujore në përputhje me </w:t>
      </w:r>
      <w:r w:rsidR="00662DB0" w:rsidRPr="00AF6C09">
        <w:t>këtë P</w:t>
      </w:r>
      <w:r w:rsidR="00674011" w:rsidRPr="00AF6C09">
        <w:t>rocedur</w:t>
      </w:r>
      <w:r w:rsidR="009624AE" w:rsidRPr="00AF6C09">
        <w:t>ë</w:t>
      </w:r>
      <w:r w:rsidR="00674011" w:rsidRPr="00AF6C09">
        <w:t xml:space="preserve">. </w:t>
      </w:r>
      <w:r w:rsidRPr="00AF6C09">
        <w:t xml:space="preserve">Vlera </w:t>
      </w:r>
      <w:r w:rsidR="00BE2E4E" w:rsidRPr="00AF6C09">
        <w:t xml:space="preserve">monetare </w:t>
      </w:r>
      <w:r w:rsidR="00674011" w:rsidRPr="00AF6C09">
        <w:t xml:space="preserve">e </w:t>
      </w:r>
      <w:r w:rsidR="00375D6A" w:rsidRPr="00AF6C09">
        <w:t xml:space="preserve">Fondit të </w:t>
      </w:r>
      <w:r w:rsidR="00FD07EE" w:rsidRPr="00AF6C09">
        <w:t>Mospërmbushjes</w:t>
      </w:r>
      <w:r w:rsidR="00375D6A" w:rsidRPr="00AF6C09">
        <w:t xml:space="preserve"> së Detyrimeve</w:t>
      </w:r>
      <w:r w:rsidR="00B2066E" w:rsidRPr="00AF6C09">
        <w:t xml:space="preserve"> </w:t>
      </w:r>
      <w:r w:rsidR="00674011" w:rsidRPr="00AF6C09">
        <w:t xml:space="preserve">llogaritet në tre (3) ditët e para të punës të çdo periudhe të llogaritjes aktuale. Pas llogaritjes së </w:t>
      </w:r>
      <w:r w:rsidR="00BE2E4E" w:rsidRPr="00AF6C09">
        <w:t>sa</w:t>
      </w:r>
      <w:r w:rsidR="00674011" w:rsidRPr="00AF6C09">
        <w:t xml:space="preserve">j, ALPEX-i do të komunikojë shumën përkatëse për </w:t>
      </w:r>
      <w:r w:rsidR="00CD2066" w:rsidRPr="00AF6C09">
        <w:t xml:space="preserve">Anëtarët e Klerimit </w:t>
      </w:r>
      <w:r w:rsidR="00674011" w:rsidRPr="00AF6C09">
        <w:t xml:space="preserve">dhe ta shpallë atë në faqen e </w:t>
      </w:r>
      <w:r w:rsidR="00BE2E4E" w:rsidRPr="00AF6C09">
        <w:t>ti</w:t>
      </w:r>
      <w:r w:rsidR="00674011" w:rsidRPr="00AF6C09">
        <w:t xml:space="preserve">j të </w:t>
      </w:r>
      <w:r w:rsidR="00AF4827" w:rsidRPr="00AF6C09">
        <w:t>internetit</w:t>
      </w:r>
      <w:r w:rsidR="00BE2E4E" w:rsidRPr="00AF6C09">
        <w:t>-it</w:t>
      </w:r>
      <w:r w:rsidR="00674011" w:rsidRPr="00AF6C09">
        <w:t>.</w:t>
      </w:r>
    </w:p>
    <w:p w14:paraId="14A324F3" w14:textId="50E20310" w:rsidR="00674011" w:rsidRPr="00AF6C09" w:rsidRDefault="009B5BD5" w:rsidP="00740192">
      <w:pPr>
        <w:pStyle w:val="CERLEVEL4"/>
        <w:tabs>
          <w:tab w:val="left" w:pos="7655"/>
        </w:tabs>
        <w:spacing w:line="276" w:lineRule="auto"/>
        <w:ind w:left="900" w:right="-16" w:hanging="900"/>
        <w:rPr>
          <w:rFonts w:eastAsiaTheme="minorEastAsia"/>
        </w:rPr>
      </w:pPr>
      <w:r w:rsidRPr="00AF6C09">
        <w:t>Vlera monetare totale</w:t>
      </w:r>
      <w:r w:rsidR="00674011" w:rsidRPr="00AF6C09">
        <w:t xml:space="preserve"> e </w:t>
      </w:r>
      <w:r w:rsidR="00375D6A" w:rsidRPr="00AF6C09">
        <w:t xml:space="preserve">Fondit të </w:t>
      </w:r>
      <w:r w:rsidR="00FD07EE" w:rsidRPr="00AF6C09">
        <w:t>Mospërmbushjes</w:t>
      </w:r>
      <w:r w:rsidR="00375D6A" w:rsidRPr="00AF6C09">
        <w:t xml:space="preserve"> së Detyrimeve</w:t>
      </w:r>
      <w:r w:rsidR="00B2066E" w:rsidRPr="00AF6C09">
        <w:t xml:space="preserve"> </w:t>
      </w:r>
      <w:r w:rsidR="00DA50ED" w:rsidRPr="00AF6C09">
        <w:t>përcaktohet</w:t>
      </w:r>
      <w:r w:rsidR="00674011" w:rsidRPr="00AF6C09">
        <w:t xml:space="preserve"> nga shuma</w:t>
      </w:r>
      <w:r w:rsidR="008A6DCE" w:rsidRPr="00AF6C09">
        <w:t xml:space="preserve"> totale</w:t>
      </w:r>
      <w:r w:rsidR="00674011" w:rsidRPr="00AF6C09">
        <w:t xml:space="preserve"> e </w:t>
      </w:r>
      <w:r w:rsidR="005B7BB1" w:rsidRPr="00AF6C09">
        <w:t>Pjesëve</w:t>
      </w:r>
      <w:r w:rsidR="004B4179" w:rsidRPr="00AF6C09">
        <w:t xml:space="preserve"> Proporcionale </w:t>
      </w:r>
      <w:r w:rsidR="00674011" w:rsidRPr="00AF6C09">
        <w:t xml:space="preserve">të të gjithë </w:t>
      </w:r>
      <w:r w:rsidR="00204B95" w:rsidRPr="00AF6C09">
        <w:t>Anëtarëve të Klerimit</w:t>
      </w:r>
      <w:r w:rsidR="00674011" w:rsidRPr="00AF6C09">
        <w:t xml:space="preserve"> sipas llogaritjes në përputhje me seksionin </w:t>
      </w:r>
      <w:r w:rsidR="00674011" w:rsidRPr="00AF6C09">
        <w:fldChar w:fldCharType="begin"/>
      </w:r>
      <w:r w:rsidR="00674011" w:rsidRPr="00AF6C09">
        <w:instrText xml:space="preserve"> REF _Ref104819680 \r \h  \* MERGEFORMAT </w:instrText>
      </w:r>
      <w:r w:rsidR="00674011" w:rsidRPr="00AF6C09">
        <w:fldChar w:fldCharType="separate"/>
      </w:r>
      <w:r w:rsidR="00AF5D77" w:rsidRPr="00AF6C09">
        <w:t>E.2.1</w:t>
      </w:r>
      <w:r w:rsidR="00674011" w:rsidRPr="00AF6C09">
        <w:fldChar w:fldCharType="end"/>
      </w:r>
      <w:r w:rsidR="00277E1B" w:rsidRPr="00AF6C09">
        <w:t xml:space="preserve"> </w:t>
      </w:r>
    </w:p>
    <w:p w14:paraId="51CD44C9" w14:textId="0B8E98A5"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ALPEX-i do të përcaktojë të gjitha çështjet përkatëse </w:t>
      </w:r>
      <w:r w:rsidR="00D107FC" w:rsidRPr="00AF6C09">
        <w:t xml:space="preserve">dhe </w:t>
      </w:r>
      <w:r w:rsidRPr="00AF6C09">
        <w:t xml:space="preserve">detajet e nevojshme </w:t>
      </w:r>
      <w:r w:rsidR="00C96C31" w:rsidRPr="00AF6C09">
        <w:t xml:space="preserve">nëpërmjet </w:t>
      </w:r>
      <w:r w:rsidR="00FD07EE" w:rsidRPr="00AF6C09">
        <w:t>një</w:t>
      </w:r>
      <w:r w:rsidRPr="00AF6C09">
        <w:t xml:space="preserve"> Vendim</w:t>
      </w:r>
      <w:r w:rsidR="00C96C31" w:rsidRPr="00AF6C09">
        <w:t>i</w:t>
      </w:r>
      <w:r w:rsidRPr="00AF6C09">
        <w:t xml:space="preserve"> Teknik.</w:t>
      </w:r>
    </w:p>
    <w:p w14:paraId="4AD4A9F0" w14:textId="08DAC740" w:rsidR="00674011" w:rsidRPr="00AF6C09" w:rsidRDefault="00674011" w:rsidP="00740192">
      <w:pPr>
        <w:pStyle w:val="CERLEVEL3"/>
        <w:tabs>
          <w:tab w:val="left" w:pos="7655"/>
        </w:tabs>
        <w:spacing w:line="276" w:lineRule="auto"/>
        <w:ind w:left="900" w:right="-16" w:hanging="900"/>
      </w:pPr>
      <w:bookmarkStart w:id="175" w:name="_Toc106464103"/>
      <w:bookmarkStart w:id="176" w:name="_Toc128310488"/>
      <w:bookmarkStart w:id="177" w:name="_Toc244546509"/>
      <w:r w:rsidRPr="00AF6C09">
        <w:t xml:space="preserve">Pagesat </w:t>
      </w:r>
      <w:r w:rsidR="00A13674" w:rsidRPr="00AF6C09">
        <w:t>që</w:t>
      </w:r>
      <w:r w:rsidR="00277E1B" w:rsidRPr="00AF6C09">
        <w:t xml:space="preserve"> duhen </w:t>
      </w:r>
      <w:r w:rsidR="00A13674" w:rsidRPr="00AF6C09">
        <w:t>të</w:t>
      </w:r>
      <w:r w:rsidR="00C96C31" w:rsidRPr="00AF6C09">
        <w:t xml:space="preserve"> </w:t>
      </w:r>
      <w:r w:rsidR="00EF0B69" w:rsidRPr="00AF6C09">
        <w:t>bëhen</w:t>
      </w:r>
      <w:r w:rsidR="00277E1B" w:rsidRPr="00AF6C09">
        <w:t xml:space="preserve"> </w:t>
      </w:r>
      <w:r w:rsidRPr="00AF6C09">
        <w:t>për korrigjimi</w:t>
      </w:r>
      <w:r w:rsidR="00C96C31" w:rsidRPr="00AF6C09">
        <w:t>n</w:t>
      </w:r>
      <w:r w:rsidRPr="00AF6C09">
        <w:t xml:space="preserve"> </w:t>
      </w:r>
      <w:r w:rsidR="00C96C31" w:rsidRPr="00AF6C09">
        <w:t>e</w:t>
      </w:r>
      <w:r w:rsidRPr="00AF6C09">
        <w:t xml:space="preserve"> </w:t>
      </w:r>
      <w:bookmarkEnd w:id="175"/>
      <w:r w:rsidR="005B7BB1" w:rsidRPr="00AF6C09">
        <w:t>Pjesës</w:t>
      </w:r>
      <w:r w:rsidR="004B4179" w:rsidRPr="00AF6C09">
        <w:t xml:space="preserve"> Proporcionale</w:t>
      </w:r>
      <w:bookmarkEnd w:id="176"/>
      <w:bookmarkEnd w:id="177"/>
    </w:p>
    <w:p w14:paraId="5B882AA3" w14:textId="74F72E65"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Kur ALPEX-i njofton </w:t>
      </w:r>
      <w:r w:rsidR="00CD2066" w:rsidRPr="00AF6C09">
        <w:t xml:space="preserve">Anëtarët e Klerimit </w:t>
      </w:r>
      <w:r w:rsidRPr="00AF6C09">
        <w:t xml:space="preserve">në lidhje me </w:t>
      </w:r>
      <w:r w:rsidR="00941F30" w:rsidRPr="00AF6C09">
        <w:t>vlerën monetare</w:t>
      </w:r>
      <w:r w:rsidRPr="00AF6C09">
        <w:t xml:space="preserve"> </w:t>
      </w:r>
      <w:r w:rsidR="00A13674" w:rsidRPr="00AF6C09">
        <w:t>të</w:t>
      </w:r>
      <w:r w:rsidRPr="00AF6C09">
        <w:t xml:space="preserve"> </w:t>
      </w:r>
      <w:r w:rsidR="005B7BB1" w:rsidRPr="00AF6C09">
        <w:t>Pjesës</w:t>
      </w:r>
      <w:r w:rsidR="004B4179" w:rsidRPr="00AF6C09">
        <w:t xml:space="preserve"> </w:t>
      </w:r>
      <w:r w:rsidR="001C178F" w:rsidRPr="00AF6C09">
        <w:t xml:space="preserve">të tyre </w:t>
      </w:r>
      <w:r w:rsidR="004B4179" w:rsidRPr="00AF6C09">
        <w:t xml:space="preserve">Proporcionale </w:t>
      </w:r>
      <w:r w:rsidRPr="00AF6C09">
        <w:t xml:space="preserve">në </w:t>
      </w:r>
      <w:r w:rsidR="00375D6A" w:rsidRPr="00AF6C09">
        <w:t xml:space="preserve">Fondin e </w:t>
      </w:r>
      <w:r w:rsidR="00FD07EE" w:rsidRPr="00AF6C09">
        <w:t>Mospërmbushjes</w:t>
      </w:r>
      <w:r w:rsidR="00375D6A" w:rsidRPr="00AF6C09">
        <w:t xml:space="preserve"> së Detyrimeve</w:t>
      </w:r>
      <w:r w:rsidRPr="00AF6C09">
        <w:t xml:space="preserve">, </w:t>
      </w:r>
      <w:r w:rsidR="00A33898" w:rsidRPr="00AF6C09">
        <w:t>ku</w:t>
      </w:r>
      <w:r w:rsidRPr="00AF6C09">
        <w:t xml:space="preserve"> do të përcaktojë saktë </w:t>
      </w:r>
      <w:r w:rsidR="00A33898" w:rsidRPr="00AF6C09">
        <w:t xml:space="preserve">shumën </w:t>
      </w:r>
      <w:r w:rsidRPr="00AF6C09">
        <w:t>që duhet paguar nga:</w:t>
      </w:r>
    </w:p>
    <w:p w14:paraId="11D88FE0" w14:textId="4552E045" w:rsidR="00674011" w:rsidRPr="00AF6C09" w:rsidRDefault="00CD2066" w:rsidP="00740192">
      <w:pPr>
        <w:pStyle w:val="CERLEVEL5"/>
        <w:tabs>
          <w:tab w:val="left" w:pos="7655"/>
        </w:tabs>
        <w:spacing w:line="276" w:lineRule="auto"/>
        <w:ind w:left="1440" w:right="-16" w:hanging="540"/>
      </w:pPr>
      <w:r w:rsidRPr="00AF6C09">
        <w:t xml:space="preserve">Anëtarët </w:t>
      </w:r>
      <w:r w:rsidR="00A33898" w:rsidRPr="00AF6C09">
        <w:t xml:space="preserve">përkatës </w:t>
      </w:r>
      <w:r w:rsidR="00A13674" w:rsidRPr="00AF6C09">
        <w:t>të</w:t>
      </w:r>
      <w:r w:rsidRPr="00AF6C09">
        <w:t xml:space="preserve"> Klerimit </w:t>
      </w:r>
      <w:r w:rsidR="00674011" w:rsidRPr="00AF6C09">
        <w:t xml:space="preserve">në </w:t>
      </w:r>
      <w:r w:rsidR="00375D6A" w:rsidRPr="00AF6C09">
        <w:t xml:space="preserve">Fondin e </w:t>
      </w:r>
      <w:r w:rsidR="00FD07EE" w:rsidRPr="00AF6C09">
        <w:t>Mospërmbushjes</w:t>
      </w:r>
      <w:r w:rsidR="00375D6A" w:rsidRPr="00AF6C09">
        <w:t xml:space="preserve"> së Detyrimeve</w:t>
      </w:r>
      <w:r w:rsidR="00674011" w:rsidRPr="00AF6C09">
        <w:t>, ose</w:t>
      </w:r>
    </w:p>
    <w:p w14:paraId="3C1443FD" w14:textId="225318C4" w:rsidR="00674011" w:rsidRPr="00AF6C09" w:rsidRDefault="00375D6A" w:rsidP="00740192">
      <w:pPr>
        <w:pStyle w:val="CERLEVEL5"/>
        <w:tabs>
          <w:tab w:val="left" w:pos="7655"/>
        </w:tabs>
        <w:spacing w:line="276" w:lineRule="auto"/>
        <w:ind w:left="1440" w:right="-16" w:hanging="540"/>
      </w:pPr>
      <w:r w:rsidRPr="00AF6C09">
        <w:t xml:space="preserve">Fondi i </w:t>
      </w:r>
      <w:r w:rsidR="00FD07EE" w:rsidRPr="00AF6C09">
        <w:t>Mospërmbushjes</w:t>
      </w:r>
      <w:r w:rsidRPr="00AF6C09">
        <w:t xml:space="preserve"> së Detyrimeve</w:t>
      </w:r>
      <w:r w:rsidR="003A6E87" w:rsidRPr="00AF6C09">
        <w:t xml:space="preserve"> (nëpërmjet ALPEX)</w:t>
      </w:r>
      <w:r w:rsidR="003452C7" w:rsidRPr="00AF6C09">
        <w:t xml:space="preserve"> </w:t>
      </w:r>
      <w:r w:rsidR="00674011" w:rsidRPr="00AF6C09">
        <w:t xml:space="preserve">për Anëtarët e </w:t>
      </w:r>
      <w:r w:rsidR="00F85D44" w:rsidRPr="00AF6C09">
        <w:t>Klerimit</w:t>
      </w:r>
      <w:r w:rsidR="00674011" w:rsidRPr="00AF6C09">
        <w:t>.</w:t>
      </w:r>
    </w:p>
    <w:p w14:paraId="708122EA" w14:textId="2FFF6C24" w:rsidR="00674011" w:rsidRPr="00AF6C09" w:rsidRDefault="00674011" w:rsidP="00740192">
      <w:pPr>
        <w:pStyle w:val="CERLEVEL4"/>
        <w:tabs>
          <w:tab w:val="left" w:pos="7655"/>
        </w:tabs>
        <w:spacing w:line="276" w:lineRule="auto"/>
        <w:ind w:left="900" w:right="-16" w:hanging="900"/>
        <w:rPr>
          <w:rFonts w:eastAsiaTheme="minorEastAsia"/>
        </w:rPr>
      </w:pPr>
      <w:bookmarkStart w:id="178" w:name="_Ref104819723"/>
      <w:r w:rsidRPr="00AF6C09">
        <w:t xml:space="preserve">Nëse </w:t>
      </w:r>
      <w:r w:rsidR="00871DA2" w:rsidRPr="00AF6C09">
        <w:t>v</w:t>
      </w:r>
      <w:r w:rsidR="00FE1934" w:rsidRPr="00AF6C09">
        <w:t xml:space="preserve">lera </w:t>
      </w:r>
      <w:r w:rsidR="00A67DE2" w:rsidRPr="00AF6C09">
        <w:t xml:space="preserve">monetare </w:t>
      </w:r>
      <w:r w:rsidR="00871DA2" w:rsidRPr="00AF6C09">
        <w:t xml:space="preserve">e </w:t>
      </w:r>
      <w:r w:rsidR="00A67DE2" w:rsidRPr="00AF6C09">
        <w:t>Pjesë</w:t>
      </w:r>
      <w:r w:rsidR="00FB69D2" w:rsidRPr="00AF6C09">
        <w:t>s Proporcionale</w:t>
      </w:r>
      <w:r w:rsidR="00FE1934" w:rsidRPr="00AF6C09">
        <w:t xml:space="preserve"> </w:t>
      </w:r>
      <w:r w:rsidRPr="00AF6C09">
        <w:t xml:space="preserve">të një </w:t>
      </w:r>
      <w:r w:rsidR="002B7C1B" w:rsidRPr="00AF6C09">
        <w:t>Anëtari Klerimi</w:t>
      </w:r>
      <w:r w:rsidRPr="00AF6C09">
        <w:t xml:space="preserve"> gjatë periudhës së llogaritjes së mëparshme është më e vogël </w:t>
      </w:r>
      <w:r w:rsidR="00FB69D2" w:rsidRPr="00AF6C09">
        <w:t>së</w:t>
      </w:r>
      <w:r w:rsidRPr="00AF6C09">
        <w:t xml:space="preserve"> </w:t>
      </w:r>
      <w:r w:rsidR="00A67DE2" w:rsidRPr="00AF6C09">
        <w:t>v</w:t>
      </w:r>
      <w:r w:rsidR="00B53651" w:rsidRPr="00AF6C09">
        <w:t xml:space="preserve">lera </w:t>
      </w:r>
      <w:r w:rsidR="00A67DE2" w:rsidRPr="00AF6C09">
        <w:t xml:space="preserve">monetare </w:t>
      </w:r>
      <w:r w:rsidR="00AD202E" w:rsidRPr="00AF6C09">
        <w:t xml:space="preserve">e </w:t>
      </w:r>
      <w:r w:rsidR="005B7BB1" w:rsidRPr="00AF6C09">
        <w:t>Pjesës</w:t>
      </w:r>
      <w:r w:rsidR="004B4179" w:rsidRPr="00AF6C09">
        <w:t xml:space="preserve"> Proporcionale</w:t>
      </w:r>
      <w:r w:rsidR="00B53651" w:rsidRPr="00AF6C09">
        <w:t xml:space="preserve"> </w:t>
      </w:r>
      <w:r w:rsidRPr="00AF6C09">
        <w:t xml:space="preserve">që duhet të mbahet nga </w:t>
      </w:r>
      <w:r w:rsidR="002B7C1B" w:rsidRPr="00AF6C09">
        <w:t>Anëtari i Klerimit</w:t>
      </w:r>
      <w:r w:rsidRPr="00AF6C09">
        <w:t xml:space="preserve"> gjatë periudhës </w:t>
      </w:r>
      <w:r w:rsidR="00A67DE2" w:rsidRPr="00AF6C09">
        <w:t xml:space="preserve">aktuale të </w:t>
      </w:r>
      <w:r w:rsidRPr="00AF6C09">
        <w:t xml:space="preserve">llogaritjes, </w:t>
      </w:r>
      <w:r w:rsidR="002B7C1B" w:rsidRPr="00AF6C09">
        <w:t>Anëtari i Klerimit</w:t>
      </w:r>
      <w:r w:rsidRPr="00AF6C09">
        <w:t xml:space="preserve"> duhet të paguajë diferencën në para në Fondin e </w:t>
      </w:r>
      <w:r w:rsidR="00FD07EE" w:rsidRPr="00AF6C09">
        <w:t>Mospërmbushje</w:t>
      </w:r>
      <w:r w:rsidR="0063715F" w:rsidRPr="00AF6C09">
        <w:t xml:space="preserve"> </w:t>
      </w:r>
      <w:r w:rsidR="00A67DE2" w:rsidRPr="00AF6C09">
        <w:t>së</w:t>
      </w:r>
      <w:r w:rsidR="0063715F" w:rsidRPr="00AF6C09">
        <w:t xml:space="preserve"> Detyrimeve</w:t>
      </w:r>
      <w:r w:rsidRPr="00AF6C09">
        <w:t xml:space="preserve"> brenda tre (3) ditëve pune nga njoftimi </w:t>
      </w:r>
      <w:r w:rsidR="004A3E96" w:rsidRPr="00AF6C09">
        <w:t>i</w:t>
      </w:r>
      <w:r w:rsidRPr="00AF6C09">
        <w:t xml:space="preserve"> ALPEX-i</w:t>
      </w:r>
      <w:r w:rsidR="004A3E96" w:rsidRPr="00AF6C09">
        <w:t>t</w:t>
      </w:r>
      <w:r w:rsidRPr="00AF6C09">
        <w:t xml:space="preserve"> në lidhje me </w:t>
      </w:r>
      <w:r w:rsidR="00AD202E" w:rsidRPr="00AF6C09">
        <w:t>vlerën</w:t>
      </w:r>
      <w:r w:rsidR="00A67DE2" w:rsidRPr="00AF6C09">
        <w:t xml:space="preserve"> monetare</w:t>
      </w:r>
      <w:r w:rsidR="00AD202E" w:rsidRPr="00AF6C09">
        <w:t xml:space="preserve"> </w:t>
      </w:r>
      <w:r w:rsidR="00A67DE2" w:rsidRPr="00AF6C09">
        <w:t>të</w:t>
      </w:r>
      <w:r w:rsidR="00AD202E" w:rsidRPr="00AF6C09">
        <w:t xml:space="preserve"> </w:t>
      </w:r>
      <w:r w:rsidR="005B7BB1" w:rsidRPr="00AF6C09">
        <w:t>Pjesës</w:t>
      </w:r>
      <w:r w:rsidR="004B4179" w:rsidRPr="00AF6C09">
        <w:t xml:space="preserve"> Proporcionale </w:t>
      </w:r>
      <w:r w:rsidRPr="00AF6C09">
        <w:t xml:space="preserve">të </w:t>
      </w:r>
      <w:r w:rsidR="00204B95" w:rsidRPr="00AF6C09">
        <w:t>Anëtarëve të Klerimit</w:t>
      </w:r>
      <w:r w:rsidRPr="00AF6C09">
        <w:t xml:space="preserve"> në </w:t>
      </w:r>
      <w:r w:rsidR="00FD07EE" w:rsidRPr="00AF6C09">
        <w:t>këtë</w:t>
      </w:r>
      <w:r w:rsidR="00E1532E" w:rsidRPr="00AF6C09">
        <w:t xml:space="preserve"> </w:t>
      </w:r>
      <w:r w:rsidRPr="00AF6C09">
        <w:t>Fond gjatë periudhës aktuale të llogaritjes.</w:t>
      </w:r>
      <w:bookmarkEnd w:id="178"/>
    </w:p>
    <w:p w14:paraId="25255B54" w14:textId="4F6F58FB"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Nëse </w:t>
      </w:r>
      <w:r w:rsidR="00AD202E" w:rsidRPr="00AF6C09">
        <w:t>v</w:t>
      </w:r>
      <w:r w:rsidR="00B53651" w:rsidRPr="00AF6C09">
        <w:t>lera</w:t>
      </w:r>
      <w:r w:rsidR="00EC793B" w:rsidRPr="00AF6C09">
        <w:t xml:space="preserve"> monetare e</w:t>
      </w:r>
      <w:r w:rsidR="00B53651" w:rsidRPr="00AF6C09">
        <w:t xml:space="preserve"> </w:t>
      </w:r>
      <w:r w:rsidR="005B7BB1" w:rsidRPr="00AF6C09">
        <w:t>Pjesës</w:t>
      </w:r>
      <w:r w:rsidR="004B4179" w:rsidRPr="00AF6C09">
        <w:t xml:space="preserve"> Proporcionale</w:t>
      </w:r>
      <w:r w:rsidR="00AD202E" w:rsidRPr="00AF6C09">
        <w:t xml:space="preserve"> </w:t>
      </w:r>
      <w:r w:rsidRPr="00AF6C09">
        <w:t xml:space="preserve">të një </w:t>
      </w:r>
      <w:r w:rsidR="002B7C1B" w:rsidRPr="00AF6C09">
        <w:t>Anëtari Klerimi</w:t>
      </w:r>
      <w:r w:rsidRPr="00AF6C09">
        <w:t xml:space="preserve"> gjatë periudhës </w:t>
      </w:r>
      <w:r w:rsidR="00EC793B" w:rsidRPr="00AF6C09">
        <w:t>së mëparshme t</w:t>
      </w:r>
      <w:r w:rsidRPr="00AF6C09">
        <w:t xml:space="preserve">ë llogaritjes është më e madhe </w:t>
      </w:r>
      <w:r w:rsidR="00C40891" w:rsidRPr="00AF6C09">
        <w:t xml:space="preserve">se </w:t>
      </w:r>
      <w:r w:rsidR="00AD202E" w:rsidRPr="00AF6C09">
        <w:t>v</w:t>
      </w:r>
      <w:r w:rsidR="00B53651" w:rsidRPr="00AF6C09">
        <w:t xml:space="preserve">lera </w:t>
      </w:r>
      <w:r w:rsidR="00EC793B" w:rsidRPr="00AF6C09">
        <w:t xml:space="preserve">monetare </w:t>
      </w:r>
      <w:r w:rsidR="00AD202E" w:rsidRPr="00AF6C09">
        <w:t xml:space="preserve">e </w:t>
      </w:r>
      <w:r w:rsidR="005B7BB1" w:rsidRPr="00AF6C09">
        <w:t>Pjesës</w:t>
      </w:r>
      <w:r w:rsidR="004B4179" w:rsidRPr="00AF6C09">
        <w:t xml:space="preserve"> </w:t>
      </w:r>
      <w:r w:rsidR="004B4179" w:rsidRPr="00AF6C09">
        <w:lastRenderedPageBreak/>
        <w:t>Proporcionale</w:t>
      </w:r>
      <w:r w:rsidR="00AD202E" w:rsidRPr="00AF6C09">
        <w:t xml:space="preserve"> q</w:t>
      </w:r>
      <w:r w:rsidRPr="00AF6C09">
        <w:t xml:space="preserve">ë duhet të mbahet nga </w:t>
      </w:r>
      <w:r w:rsidR="002B7C1B" w:rsidRPr="00AF6C09">
        <w:t>Anëtari i Klerimit</w:t>
      </w:r>
      <w:r w:rsidRPr="00AF6C09">
        <w:t xml:space="preserve"> gjatë periudhës </w:t>
      </w:r>
      <w:r w:rsidR="00EC793B" w:rsidRPr="00AF6C09">
        <w:t>aktuale t</w:t>
      </w:r>
      <w:r w:rsidRPr="00AF6C09">
        <w:t xml:space="preserve">ë llogaritjes, diferenca duhet të paguhet në para nga burimet e </w:t>
      </w:r>
      <w:r w:rsidR="00375D6A" w:rsidRPr="00AF6C09">
        <w:t xml:space="preserve">Fondit të </w:t>
      </w:r>
      <w:r w:rsidR="00FD07EE" w:rsidRPr="00AF6C09">
        <w:t>Mospërmbushjes</w:t>
      </w:r>
      <w:r w:rsidR="00375D6A" w:rsidRPr="00AF6C09">
        <w:t xml:space="preserve"> së Detyrimeve</w:t>
      </w:r>
      <w:r w:rsidR="00AD202E" w:rsidRPr="00AF6C09">
        <w:t xml:space="preserve"> </w:t>
      </w:r>
      <w:r w:rsidRPr="00AF6C09">
        <w:t xml:space="preserve">nëpërmjet ALPEX-it për </w:t>
      </w:r>
      <w:r w:rsidR="007C76C5" w:rsidRPr="00AF6C09">
        <w:t>Anëtarin e Klerimit</w:t>
      </w:r>
      <w:r w:rsidRPr="00AF6C09">
        <w:t xml:space="preserve"> brenda katër (4) ditëve pune nga njoftimi </w:t>
      </w:r>
      <w:r w:rsidR="00953BE3" w:rsidRPr="00AF6C09">
        <w:t>i</w:t>
      </w:r>
      <w:r w:rsidRPr="00AF6C09">
        <w:t xml:space="preserve"> ALPEX-i</w:t>
      </w:r>
      <w:r w:rsidR="00953BE3" w:rsidRPr="00AF6C09">
        <w:t>t</w:t>
      </w:r>
      <w:r w:rsidRPr="00AF6C09">
        <w:t xml:space="preserve"> në lidhje me </w:t>
      </w:r>
      <w:r w:rsidR="00AD202E" w:rsidRPr="00AF6C09">
        <w:t xml:space="preserve">vlerën e </w:t>
      </w:r>
      <w:r w:rsidR="005B7BB1" w:rsidRPr="00AF6C09">
        <w:t>Pjesës</w:t>
      </w:r>
      <w:r w:rsidR="004B4179" w:rsidRPr="00AF6C09">
        <w:t xml:space="preserve"> Proporcionale</w:t>
      </w:r>
      <w:r w:rsidR="00B53651" w:rsidRPr="00AF6C09">
        <w:t xml:space="preserve"> </w:t>
      </w:r>
      <w:r w:rsidRPr="00AF6C09">
        <w:t xml:space="preserve">të </w:t>
      </w:r>
      <w:r w:rsidR="00204B95" w:rsidRPr="00AF6C09">
        <w:t>Anëtarëve të Klerimit</w:t>
      </w:r>
      <w:r w:rsidRPr="00AF6C09">
        <w:t xml:space="preserve"> në Fond gjatë periudhës aktuale të llogaritjes, pas</w:t>
      </w:r>
      <w:r w:rsidR="006D4E0A" w:rsidRPr="00AF6C09">
        <w:t>i t</w:t>
      </w:r>
      <w:r w:rsidR="00B96238" w:rsidRPr="00AF6C09">
        <w:t>ë</w:t>
      </w:r>
      <w:r w:rsidRPr="00AF6C09">
        <w:t xml:space="preserve"> </w:t>
      </w:r>
      <w:r w:rsidR="006D4E0A" w:rsidRPr="00AF6C09">
        <w:t>j</w:t>
      </w:r>
      <w:r w:rsidR="00B96238" w:rsidRPr="00AF6C09">
        <w:t>e</w:t>
      </w:r>
      <w:r w:rsidR="006D4E0A" w:rsidRPr="00AF6C09">
        <w:t xml:space="preserve">në paguar fillimisht </w:t>
      </w:r>
      <w:r w:rsidR="00B96238" w:rsidRPr="00AF6C09">
        <w:t xml:space="preserve">detyrimet e </w:t>
      </w:r>
      <w:r w:rsidR="00204B95" w:rsidRPr="00AF6C09">
        <w:t>Anëtarëve të Klerimit</w:t>
      </w:r>
      <w:r w:rsidRPr="00AF6C09">
        <w:t xml:space="preserve"> sipas paragrafit </w:t>
      </w:r>
      <w:r w:rsidR="00E37751" w:rsidRPr="00AF6C09">
        <w:fldChar w:fldCharType="begin"/>
      </w:r>
      <w:r w:rsidR="00E37751" w:rsidRPr="00AF6C09">
        <w:instrText xml:space="preserve"> REF _Ref104819723 \r \h </w:instrText>
      </w:r>
      <w:r w:rsidR="00875EB9" w:rsidRPr="00AF6C09">
        <w:instrText xml:space="preserve"> \* MERGEFORMAT </w:instrText>
      </w:r>
      <w:r w:rsidR="00E37751" w:rsidRPr="00AF6C09">
        <w:fldChar w:fldCharType="separate"/>
      </w:r>
      <w:r w:rsidR="005C35CF" w:rsidRPr="00AF6C09">
        <w:t>E.2.3.2</w:t>
      </w:r>
      <w:r w:rsidR="00E37751" w:rsidRPr="00AF6C09">
        <w:fldChar w:fldCharType="end"/>
      </w:r>
      <w:r w:rsidRPr="00AF6C09">
        <w:t>.</w:t>
      </w:r>
      <w:r w:rsidR="00B53651" w:rsidRPr="00AF6C09">
        <w:t xml:space="preserve"> </w:t>
      </w:r>
    </w:p>
    <w:p w14:paraId="252D63C8" w14:textId="77777777" w:rsidR="00674011" w:rsidRPr="00AF6C09" w:rsidRDefault="00674011" w:rsidP="00740192">
      <w:pPr>
        <w:pStyle w:val="CERLEVEL3"/>
        <w:tabs>
          <w:tab w:val="left" w:pos="7655"/>
        </w:tabs>
        <w:spacing w:line="276" w:lineRule="auto"/>
        <w:ind w:left="900" w:right="-16" w:hanging="900"/>
      </w:pPr>
      <w:bookmarkStart w:id="179" w:name="_Toc106464104"/>
      <w:bookmarkStart w:id="180" w:name="_Toc128310489"/>
      <w:bookmarkStart w:id="181" w:name="_Toc244546510"/>
      <w:r w:rsidRPr="00AF6C09">
        <w:t>Kontributet e jashtëzakonshme</w:t>
      </w:r>
      <w:bookmarkEnd w:id="179"/>
      <w:bookmarkEnd w:id="180"/>
      <w:bookmarkEnd w:id="181"/>
    </w:p>
    <w:p w14:paraId="5959C752" w14:textId="2F3A1FC1"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Me vendim të ALPEX-it, kontributet e jashtëzakonshme do të paguhen nga </w:t>
      </w:r>
      <w:r w:rsidR="00CD2066" w:rsidRPr="00AF6C09">
        <w:t xml:space="preserve">Anëtarët e Klerimit </w:t>
      </w:r>
      <w:r w:rsidRPr="00AF6C09">
        <w:t xml:space="preserve">drejt </w:t>
      </w:r>
      <w:r w:rsidR="00375D6A" w:rsidRPr="00AF6C09">
        <w:t xml:space="preserve">Fondit të </w:t>
      </w:r>
      <w:r w:rsidR="00FD07EE" w:rsidRPr="00AF6C09">
        <w:t>Mospërmbushjes</w:t>
      </w:r>
      <w:r w:rsidR="00375D6A" w:rsidRPr="00AF6C09">
        <w:t xml:space="preserve"> së Detyrimeve</w:t>
      </w:r>
      <w:r w:rsidR="00B2066E" w:rsidRPr="00AF6C09">
        <w:t xml:space="preserve"> </w:t>
      </w:r>
      <w:r w:rsidRPr="00AF6C09">
        <w:t>në rast</w:t>
      </w:r>
      <w:r w:rsidR="006B1901" w:rsidRPr="00AF6C09">
        <w:t>et</w:t>
      </w:r>
      <w:r w:rsidRPr="00AF6C09">
        <w:t xml:space="preserve"> </w:t>
      </w:r>
      <w:r w:rsidR="006B1901" w:rsidRPr="00AF6C09">
        <w:t>për</w:t>
      </w:r>
      <w:r w:rsidRPr="00AF6C09">
        <w:t>:</w:t>
      </w:r>
    </w:p>
    <w:p w14:paraId="6440828F" w14:textId="7AA88E3F" w:rsidR="00674011" w:rsidRPr="00AF6C09" w:rsidRDefault="00674011" w:rsidP="00740192">
      <w:pPr>
        <w:pStyle w:val="CERLEVEL5"/>
        <w:tabs>
          <w:tab w:val="left" w:pos="7655"/>
        </w:tabs>
        <w:spacing w:line="276" w:lineRule="auto"/>
        <w:ind w:left="1440" w:right="-16" w:hanging="540"/>
      </w:pPr>
      <w:bookmarkStart w:id="182" w:name="_Ref111041477"/>
      <w:r w:rsidRPr="00AF6C09">
        <w:t xml:space="preserve">aktivizimin e </w:t>
      </w:r>
      <w:r w:rsidR="00375D6A" w:rsidRPr="00AF6C09">
        <w:t xml:space="preserve">Fondit të </w:t>
      </w:r>
      <w:r w:rsidR="00FD07EE" w:rsidRPr="00AF6C09">
        <w:t>Mospërmbushjes</w:t>
      </w:r>
      <w:r w:rsidR="00375D6A" w:rsidRPr="00AF6C09">
        <w:t xml:space="preserve"> së Detyrimeve</w:t>
      </w:r>
      <w:r w:rsidR="00B2066E" w:rsidRPr="00AF6C09">
        <w:t xml:space="preserve"> </w:t>
      </w:r>
      <w:r w:rsidRPr="00AF6C09">
        <w:t xml:space="preserve">për të rimbushur burimet e tij që janë përdorur </w:t>
      </w:r>
      <w:r w:rsidR="0066135C" w:rsidRPr="00AF6C09">
        <w:t xml:space="preserve">për të mbuluar humbjen </w:t>
      </w:r>
      <w:r w:rsidRPr="00AF6C09">
        <w:t xml:space="preserve">për shkak të </w:t>
      </w:r>
      <w:r w:rsidR="00FD07EE" w:rsidRPr="00AF6C09">
        <w:t>Mospërmbushjes</w:t>
      </w:r>
      <w:r w:rsidR="0063715F" w:rsidRPr="00AF6C09">
        <w:t xml:space="preserve"> </w:t>
      </w:r>
      <w:r w:rsidR="00FB69D2" w:rsidRPr="00AF6C09">
        <w:t>së</w:t>
      </w:r>
      <w:r w:rsidR="0063715F" w:rsidRPr="00AF6C09">
        <w:t xml:space="preserve"> Detyrimeve</w:t>
      </w:r>
      <w:r w:rsidRPr="00AF6C09">
        <w:t xml:space="preserve"> të një </w:t>
      </w:r>
      <w:r w:rsidR="002B7C1B" w:rsidRPr="00AF6C09">
        <w:t>Anëtari Klerimi</w:t>
      </w:r>
      <w:r w:rsidR="0066135C" w:rsidRPr="00AF6C09">
        <w:t>.</w:t>
      </w:r>
      <w:bookmarkEnd w:id="182"/>
    </w:p>
    <w:p w14:paraId="19DD85C3" w14:textId="67692365" w:rsidR="00674011" w:rsidRPr="00AF6C09" w:rsidRDefault="00674011" w:rsidP="00740192">
      <w:pPr>
        <w:pStyle w:val="CERLEVEL5"/>
        <w:tabs>
          <w:tab w:val="left" w:pos="7655"/>
        </w:tabs>
        <w:spacing w:line="276" w:lineRule="auto"/>
        <w:ind w:left="1440" w:right="-16" w:hanging="540"/>
      </w:pPr>
      <w:r w:rsidRPr="00AF6C09">
        <w:t xml:space="preserve">ndryshime të rëndësishme veçanërisht në lidhje me çmimet e tregut dhe faktorë të tjerë në përgjithësi që ndikojnë në madhësinë </w:t>
      </w:r>
      <w:r w:rsidR="002758D9" w:rsidRPr="00AF6C09">
        <w:t xml:space="preserve">e kërkuar të </w:t>
      </w:r>
      <w:r w:rsidR="00375D6A" w:rsidRPr="00AF6C09">
        <w:t xml:space="preserve">Fondit të </w:t>
      </w:r>
      <w:r w:rsidR="00FD07EE" w:rsidRPr="00AF6C09">
        <w:t>Mospërmbushjes</w:t>
      </w:r>
      <w:r w:rsidR="00375D6A" w:rsidRPr="00AF6C09">
        <w:t xml:space="preserve"> së Detyrimeve</w:t>
      </w:r>
      <w:r w:rsidRPr="00AF6C09">
        <w:t>.</w:t>
      </w:r>
    </w:p>
    <w:p w14:paraId="62614D33" w14:textId="01EBE39A" w:rsidR="00674011" w:rsidRPr="00AF6C09" w:rsidRDefault="00674011" w:rsidP="00740192">
      <w:pPr>
        <w:pStyle w:val="CERLEVEL4"/>
        <w:tabs>
          <w:tab w:val="left" w:pos="7655"/>
        </w:tabs>
        <w:spacing w:line="276" w:lineRule="auto"/>
        <w:ind w:left="900" w:right="-16" w:hanging="900"/>
        <w:rPr>
          <w:rFonts w:eastAsiaTheme="minorEastAsia"/>
        </w:rPr>
      </w:pPr>
      <w:r w:rsidRPr="00AF6C09">
        <w:t>Në shembullin të paragrafit të mëparshëm</w:t>
      </w:r>
      <w:r w:rsidR="00EE49B0" w:rsidRPr="00AF6C09">
        <w:t xml:space="preserve"> </w:t>
      </w:r>
      <w:r w:rsidR="00F43445" w:rsidRPr="00AF6C09">
        <w:fldChar w:fldCharType="begin"/>
      </w:r>
      <w:r w:rsidR="00F43445" w:rsidRPr="00AF6C09">
        <w:instrText xml:space="preserve"> REF _Ref111041477 \r \h </w:instrText>
      </w:r>
      <w:r w:rsidR="00875EB9" w:rsidRPr="00AF6C09">
        <w:instrText xml:space="preserve"> \* MERGEFORMAT </w:instrText>
      </w:r>
      <w:r w:rsidR="00F43445" w:rsidRPr="00AF6C09">
        <w:fldChar w:fldCharType="separate"/>
      </w:r>
      <w:r w:rsidR="0049460F" w:rsidRPr="00AF6C09">
        <w:t>E.2.4.1(a)</w:t>
      </w:r>
      <w:r w:rsidR="00F43445" w:rsidRPr="00AF6C09">
        <w:fldChar w:fldCharType="end"/>
      </w:r>
      <w:r w:rsidRPr="00AF6C09">
        <w:t xml:space="preserve">, ALPEX-i llogarit shumën e </w:t>
      </w:r>
      <w:r w:rsidR="0066135C" w:rsidRPr="00AF6C09">
        <w:t>K</w:t>
      </w:r>
      <w:r w:rsidRPr="00AF6C09">
        <w:t xml:space="preserve">ontributeve të jashtëzakonshme të </w:t>
      </w:r>
      <w:r w:rsidR="0066135C" w:rsidRPr="00AF6C09">
        <w:t xml:space="preserve">secilit prej </w:t>
      </w:r>
      <w:r w:rsidR="00204B95" w:rsidRPr="00AF6C09">
        <w:t>Anëtarëve të Klerimit</w:t>
      </w:r>
      <w:r w:rsidRPr="00AF6C09">
        <w:t xml:space="preserve"> në bazë të përqindjes së tyre të re të pjesëmarrjes në </w:t>
      </w:r>
      <w:r w:rsidR="00375D6A" w:rsidRPr="00AF6C09">
        <w:t xml:space="preserve">Fondin e </w:t>
      </w:r>
      <w:r w:rsidR="00FD07EE" w:rsidRPr="00AF6C09">
        <w:t>Mospërmbushjes</w:t>
      </w:r>
      <w:r w:rsidR="00375D6A" w:rsidRPr="00AF6C09">
        <w:t xml:space="preserve"> së Detyrimeve</w:t>
      </w:r>
      <w:r w:rsidRPr="00AF6C09">
        <w:t>.</w:t>
      </w:r>
    </w:p>
    <w:p w14:paraId="49DB82AE" w14:textId="048799E2"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Në rastet e paragrafëve pararendës ALPEX-i, me qëllim të llogaritjes së madhësisë së kontributeve të jashtëzakonshme, zbaton </w:t>
      </w:r>
      <w:r w:rsidR="00AD1D0E" w:rsidRPr="00AF6C09">
        <w:t xml:space="preserve">Procedurën </w:t>
      </w:r>
      <w:r w:rsidRPr="00AF6C09">
        <w:t xml:space="preserve">sipas seksionit </w:t>
      </w:r>
      <w:r w:rsidR="005702BF" w:rsidRPr="00AF6C09">
        <w:fldChar w:fldCharType="begin"/>
      </w:r>
      <w:r w:rsidR="005702BF" w:rsidRPr="00AF6C09">
        <w:instrText xml:space="preserve"> REF _Ref111041497 \r \h </w:instrText>
      </w:r>
      <w:r w:rsidR="00875EB9" w:rsidRPr="00AF6C09">
        <w:instrText xml:space="preserve"> \* MERGEFORMAT </w:instrText>
      </w:r>
      <w:r w:rsidR="005702BF" w:rsidRPr="00AF6C09">
        <w:fldChar w:fldCharType="separate"/>
      </w:r>
      <w:r w:rsidR="001934F3" w:rsidRPr="00AF6C09">
        <w:t>E.2.1</w:t>
      </w:r>
      <w:r w:rsidR="005702BF" w:rsidRPr="00AF6C09">
        <w:fldChar w:fldCharType="end"/>
      </w:r>
      <w:r w:rsidRPr="00AF6C09">
        <w:t xml:space="preserve"> ose, nëse konsiderohet e nevojshme, mund të vendosë parametra shtesë në </w:t>
      </w:r>
      <w:r w:rsidR="0061764A" w:rsidRPr="00AF6C09">
        <w:t>p</w:t>
      </w:r>
      <w:r w:rsidR="007F2C36" w:rsidRPr="00AF6C09">
        <w:t>ë</w:t>
      </w:r>
      <w:r w:rsidR="0061764A" w:rsidRPr="00AF6C09">
        <w:t>r</w:t>
      </w:r>
      <w:r w:rsidRPr="00AF6C09">
        <w:t>llogaritje për të mbrojtur Tregjet e ALPEX-it. Parametra</w:t>
      </w:r>
      <w:r w:rsidR="00A66DE0" w:rsidRPr="00AF6C09">
        <w:t xml:space="preserve"> </w:t>
      </w:r>
      <w:r w:rsidR="00A13674" w:rsidRPr="00AF6C09">
        <w:t>të</w:t>
      </w:r>
      <w:r w:rsidRPr="00AF6C09">
        <w:t xml:space="preserve"> till</w:t>
      </w:r>
      <w:r w:rsidR="00A66DE0" w:rsidRPr="00AF6C09">
        <w:t>a</w:t>
      </w:r>
      <w:r w:rsidRPr="00AF6C09">
        <w:t xml:space="preserve"> shtesë i referohen në veçanti </w:t>
      </w:r>
      <w:r w:rsidR="0066135C" w:rsidRPr="00AF6C09">
        <w:rPr>
          <w:rFonts w:eastAsiaTheme="minorEastAsia" w:cs="Arial"/>
        </w:rPr>
        <w:t>N</w:t>
      </w:r>
      <w:r w:rsidR="0066135C" w:rsidRPr="00AF6C09">
        <w:rPr>
          <w:rFonts w:cs="Arial"/>
          <w:bCs/>
        </w:rPr>
        <w:t>orm</w:t>
      </w:r>
      <w:r w:rsidR="007F2C36" w:rsidRPr="00AF6C09">
        <w:t>ë</w:t>
      </w:r>
      <w:r w:rsidR="00482028" w:rsidRPr="00AF6C09">
        <w:rPr>
          <w:rFonts w:cs="Arial"/>
          <w:bCs/>
        </w:rPr>
        <w:t>s</w:t>
      </w:r>
      <w:r w:rsidR="0066135C" w:rsidRPr="00AF6C09">
        <w:rPr>
          <w:rFonts w:cs="Arial"/>
          <w:bCs/>
        </w:rPr>
        <w:t xml:space="preserve"> </w:t>
      </w:r>
      <w:r w:rsidR="00FB69D2" w:rsidRPr="00AF6C09">
        <w:rPr>
          <w:rFonts w:cs="Arial"/>
          <w:bCs/>
        </w:rPr>
        <w:t>së</w:t>
      </w:r>
      <w:r w:rsidR="0066135C" w:rsidRPr="00AF6C09">
        <w:rPr>
          <w:rFonts w:cs="Arial"/>
          <w:bCs/>
        </w:rPr>
        <w:t xml:space="preserve"> Kontributit</w:t>
      </w:r>
      <w:r w:rsidRPr="00AF6C09">
        <w:t xml:space="preserve"> në </w:t>
      </w:r>
      <w:r w:rsidR="00375D6A" w:rsidRPr="00AF6C09">
        <w:t xml:space="preserve">Fondin e </w:t>
      </w:r>
      <w:r w:rsidR="00FD07EE" w:rsidRPr="00AF6C09">
        <w:t>Mospërmbushjes</w:t>
      </w:r>
      <w:r w:rsidR="00375D6A" w:rsidRPr="00AF6C09">
        <w:t xml:space="preserve"> së Detyrimeve</w:t>
      </w:r>
      <w:r w:rsidRPr="00AF6C09">
        <w:t xml:space="preserve"> dhe periudhës së llogaritjes së tij. ALPEX-i do t'ia komunikojë pa vonesë vendimin e tij përkatës Autoriteteve Rregullatore.</w:t>
      </w:r>
    </w:p>
    <w:p w14:paraId="05312F4C" w14:textId="0EBFEB2C"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Kur është marrë një vendim për rregullim të jashtëzakonshëm të </w:t>
      </w:r>
      <w:r w:rsidR="004631E8" w:rsidRPr="00AF6C09">
        <w:t xml:space="preserve">Fondit të </w:t>
      </w:r>
      <w:r w:rsidR="00FD07EE" w:rsidRPr="00AF6C09">
        <w:t>Mospërmbushjes</w:t>
      </w:r>
      <w:r w:rsidR="004631E8" w:rsidRPr="00AF6C09">
        <w:t xml:space="preserve"> së Detyrimeve</w:t>
      </w:r>
      <w:r w:rsidRPr="00AF6C09">
        <w:t>, ALPEX-i përcakton metodologjinë dhe parametrat mbi bazën e të cilave do të bëhet rregullimi, i cili mund të ndryshojë nga metodologjia e ndjekur për rregullimin e tij të zakonsh</w:t>
      </w:r>
      <w:r w:rsidR="000B06CF" w:rsidRPr="00AF6C09">
        <w:t>ë</w:t>
      </w:r>
      <w:r w:rsidRPr="00AF6C09">
        <w:t xml:space="preserve">m, duke marrë parasysh arsyet që kanë bërë të nevojshme një rregullim të tillë. Ai gjithashtu përcakton periudhën brenda së cilës </w:t>
      </w:r>
      <w:r w:rsidR="00CD2066" w:rsidRPr="00AF6C09">
        <w:t xml:space="preserve">Anëtarët e Klerimit </w:t>
      </w:r>
      <w:r w:rsidRPr="00AF6C09">
        <w:t>duhet të japin kontributet shtesë.</w:t>
      </w:r>
      <w:r w:rsidR="000B06CF" w:rsidRPr="00AF6C09">
        <w:t xml:space="preserve"> </w:t>
      </w:r>
    </w:p>
    <w:p w14:paraId="4AF0212B" w14:textId="4C9A0987" w:rsidR="00674011" w:rsidRPr="00AF6C09" w:rsidRDefault="00674011" w:rsidP="00740192">
      <w:pPr>
        <w:pStyle w:val="CERLEVEL3"/>
        <w:tabs>
          <w:tab w:val="left" w:pos="7655"/>
        </w:tabs>
        <w:spacing w:line="276" w:lineRule="auto"/>
        <w:ind w:left="900" w:right="-16" w:hanging="900"/>
      </w:pPr>
      <w:bookmarkStart w:id="183" w:name="_Toc106464105"/>
      <w:bookmarkStart w:id="184" w:name="_Toc128310490"/>
      <w:bookmarkStart w:id="185" w:name="_Toc244546511"/>
      <w:r w:rsidRPr="00AF6C09">
        <w:t xml:space="preserve">Pagesa e vonuar e kontributeve në </w:t>
      </w:r>
      <w:bookmarkEnd w:id="183"/>
      <w:r w:rsidR="00375D6A" w:rsidRPr="00AF6C09">
        <w:t xml:space="preserve">Fondin e </w:t>
      </w:r>
      <w:r w:rsidR="00FD07EE" w:rsidRPr="00AF6C09">
        <w:t>Mospërmbushjes</w:t>
      </w:r>
      <w:r w:rsidR="00375D6A" w:rsidRPr="00AF6C09">
        <w:t xml:space="preserve"> së Detyrimeve</w:t>
      </w:r>
      <w:bookmarkEnd w:id="184"/>
      <w:bookmarkEnd w:id="185"/>
    </w:p>
    <w:p w14:paraId="79354F0D" w14:textId="74C69900"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Në rast të vonesës së pagesës së kontributit të një </w:t>
      </w:r>
      <w:r w:rsidR="002B7C1B" w:rsidRPr="00AF6C09">
        <w:t>Anëtari</w:t>
      </w:r>
      <w:r w:rsidR="004711B9" w:rsidRPr="00AF6C09">
        <w:t xml:space="preserve"> </w:t>
      </w:r>
      <w:r w:rsidR="002B7C1B" w:rsidRPr="00AF6C09">
        <w:t>Klerimi</w:t>
      </w:r>
      <w:r w:rsidRPr="00AF6C09">
        <w:t xml:space="preserve"> në </w:t>
      </w:r>
      <w:r w:rsidR="00375D6A" w:rsidRPr="00AF6C09">
        <w:t xml:space="preserve">Fondin e </w:t>
      </w:r>
      <w:r w:rsidR="00FD07EE" w:rsidRPr="00AF6C09">
        <w:t>Mospërmbushjes</w:t>
      </w:r>
      <w:r w:rsidR="00375D6A" w:rsidRPr="00AF6C09">
        <w:t xml:space="preserve"> së Detyrimeve</w:t>
      </w:r>
      <w:r w:rsidRPr="00AF6C09">
        <w:t xml:space="preserve">, një Anëtar i tillë </w:t>
      </w:r>
      <w:r w:rsidR="005F3B56" w:rsidRPr="00AF6C09">
        <w:t>Kler</w:t>
      </w:r>
      <w:r w:rsidR="00B2066E" w:rsidRPr="00AF6C09">
        <w:t>imi</w:t>
      </w:r>
      <w:r w:rsidRPr="00AF6C09">
        <w:t xml:space="preserve"> nuk d</w:t>
      </w:r>
      <w:r w:rsidR="004711B9" w:rsidRPr="00AF6C09">
        <w:t>o</w:t>
      </w:r>
      <w:r w:rsidRPr="00AF6C09">
        <w:t xml:space="preserve"> të lejohet të ndërmarrë Transaksione për K</w:t>
      </w:r>
      <w:r w:rsidR="002478C6" w:rsidRPr="00AF6C09">
        <w:t>lerim</w:t>
      </w:r>
      <w:r w:rsidRPr="00AF6C09">
        <w:t xml:space="preserve"> derisa të ketë përmbushur detyrimin e tij përkatës. Po kështu, Anëtari i Bursës do të përjashtohet nga kryerja e Transaksioneve nëse këto janë </w:t>
      </w:r>
      <w:r w:rsidR="002478C6" w:rsidRPr="00AF6C09">
        <w:t>kleruar</w:t>
      </w:r>
      <w:r w:rsidRPr="00AF6C09">
        <w:t xml:space="preserve"> nga </w:t>
      </w:r>
      <w:r w:rsidR="002B7C1B" w:rsidRPr="00AF6C09">
        <w:t>Anëtari i Klerimit</w:t>
      </w:r>
      <w:r w:rsidRPr="00AF6C09">
        <w:t xml:space="preserve"> </w:t>
      </w:r>
      <w:r w:rsidR="00291325" w:rsidRPr="00AF6C09">
        <w:t>në</w:t>
      </w:r>
      <w:r w:rsidRPr="00AF6C09">
        <w:t xml:space="preserve"> </w:t>
      </w:r>
      <w:r w:rsidR="00FD07EE" w:rsidRPr="00AF6C09">
        <w:t>Mospërmbushje</w:t>
      </w:r>
      <w:r w:rsidR="0053152D" w:rsidRPr="00AF6C09">
        <w:t xml:space="preserve"> të Detyrimeve</w:t>
      </w:r>
      <w:r w:rsidRPr="00AF6C09">
        <w:t>.</w:t>
      </w:r>
    </w:p>
    <w:p w14:paraId="0D269D29" w14:textId="53EA0F77" w:rsidR="00674011" w:rsidRPr="00AF6C09" w:rsidRDefault="00674011" w:rsidP="00740192">
      <w:pPr>
        <w:pStyle w:val="CERLEVEL3"/>
        <w:tabs>
          <w:tab w:val="left" w:pos="7655"/>
        </w:tabs>
        <w:spacing w:line="276" w:lineRule="auto"/>
        <w:ind w:left="900" w:right="-16" w:hanging="900"/>
      </w:pPr>
      <w:bookmarkStart w:id="186" w:name="_Ref104819568"/>
      <w:bookmarkStart w:id="187" w:name="_Toc106464106"/>
      <w:bookmarkStart w:id="188" w:name="_Ref111041367"/>
      <w:bookmarkStart w:id="189" w:name="_Toc128310491"/>
      <w:bookmarkStart w:id="190" w:name="_Toc244546512"/>
      <w:r w:rsidRPr="00AF6C09">
        <w:lastRenderedPageBreak/>
        <w:t xml:space="preserve">Përdorimi dhe </w:t>
      </w:r>
      <w:r w:rsidR="00974C73" w:rsidRPr="00AF6C09">
        <w:t>rimbushja</w:t>
      </w:r>
      <w:r w:rsidRPr="00AF6C09">
        <w:t xml:space="preserve"> </w:t>
      </w:r>
      <w:r w:rsidR="00974C73" w:rsidRPr="00AF6C09">
        <w:t>e</w:t>
      </w:r>
      <w:r w:rsidRPr="00AF6C09">
        <w:t xml:space="preserve"> </w:t>
      </w:r>
      <w:bookmarkEnd w:id="186"/>
      <w:bookmarkEnd w:id="187"/>
      <w:r w:rsidR="004631E8" w:rsidRPr="00AF6C09">
        <w:t xml:space="preserve">Fondit të </w:t>
      </w:r>
      <w:r w:rsidR="00FD07EE" w:rsidRPr="00AF6C09">
        <w:t>Mospërmbushjes</w:t>
      </w:r>
      <w:r w:rsidR="004631E8" w:rsidRPr="00AF6C09">
        <w:t xml:space="preserve"> së Detyrimeve</w:t>
      </w:r>
      <w:bookmarkEnd w:id="188"/>
      <w:bookmarkEnd w:id="189"/>
      <w:bookmarkEnd w:id="190"/>
    </w:p>
    <w:p w14:paraId="1D67F60E" w14:textId="1D0795D2"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ALPEX-i mund përdorë përkohësisht burimet e </w:t>
      </w:r>
      <w:r w:rsidR="00375D6A" w:rsidRPr="00AF6C09">
        <w:t xml:space="preserve">Fondit të </w:t>
      </w:r>
      <w:r w:rsidR="00FD07EE" w:rsidRPr="00AF6C09">
        <w:t>Mospërmbushjes</w:t>
      </w:r>
      <w:r w:rsidR="00375D6A" w:rsidRPr="00AF6C09">
        <w:t xml:space="preserve"> së Detyrimeve</w:t>
      </w:r>
      <w:r w:rsidR="00DB3034" w:rsidRPr="00AF6C09">
        <w:t xml:space="preserve"> </w:t>
      </w:r>
      <w:r w:rsidRPr="00AF6C09">
        <w:t xml:space="preserve">si </w:t>
      </w:r>
      <w:r w:rsidR="000730EA" w:rsidRPr="00AF6C09">
        <w:t xml:space="preserve">marrësi i </w:t>
      </w:r>
      <w:r w:rsidR="0042277A" w:rsidRPr="00AF6C09">
        <w:t>Garancisë</w:t>
      </w:r>
      <w:r w:rsidRPr="00AF6C09">
        <w:t xml:space="preserve"> në ushtrimin e të drejtës së tij të përdorimit sipas seksionit </w:t>
      </w:r>
      <w:r w:rsidR="0091735C" w:rsidRPr="00AF6C09">
        <w:fldChar w:fldCharType="begin"/>
      </w:r>
      <w:r w:rsidR="0091735C" w:rsidRPr="00AF6C09">
        <w:instrText xml:space="preserve"> REF _Ref106111847 \r \h </w:instrText>
      </w:r>
      <w:r w:rsidR="00875EB9" w:rsidRPr="00AF6C09">
        <w:instrText xml:space="preserve"> \* MERGEFORMAT </w:instrText>
      </w:r>
      <w:r w:rsidR="0091735C" w:rsidRPr="00AF6C09">
        <w:fldChar w:fldCharType="separate"/>
      </w:r>
      <w:r w:rsidR="00613389" w:rsidRPr="00AF6C09">
        <w:t>E.1.1.3</w:t>
      </w:r>
      <w:r w:rsidR="0091735C" w:rsidRPr="00AF6C09">
        <w:fldChar w:fldCharType="end"/>
      </w:r>
      <w:r w:rsidRPr="00AF6C09">
        <w:t xml:space="preserve"> në rast</w:t>
      </w:r>
      <w:r w:rsidR="00681E32" w:rsidRPr="00AF6C09">
        <w:t>in</w:t>
      </w:r>
      <w:r w:rsidRPr="00AF6C09">
        <w:t xml:space="preserve"> </w:t>
      </w:r>
      <w:r w:rsidR="00681E32" w:rsidRPr="00AF6C09">
        <w:t>kur</w:t>
      </w:r>
      <w:r w:rsidRPr="00AF6C09">
        <w:t xml:space="preserve"> </w:t>
      </w:r>
      <w:r w:rsidR="0053152D" w:rsidRPr="00AF6C09">
        <w:t>n</w:t>
      </w:r>
      <w:r w:rsidRPr="00AF6C09">
        <w:t xml:space="preserve">jë </w:t>
      </w:r>
      <w:r w:rsidR="002B7C1B" w:rsidRPr="00AF6C09">
        <w:t>Anëtar Klerimi</w:t>
      </w:r>
      <w:r w:rsidR="00681E32" w:rsidRPr="00AF6C09">
        <w:t xml:space="preserve"> </w:t>
      </w:r>
      <w:r w:rsidR="00A13674" w:rsidRPr="00AF6C09">
        <w:t>është</w:t>
      </w:r>
      <w:r w:rsidR="00DB3034" w:rsidRPr="00AF6C09">
        <w:t xml:space="preserve"> </w:t>
      </w:r>
      <w:r w:rsidR="00291325" w:rsidRPr="00AF6C09">
        <w:t>në</w:t>
      </w:r>
      <w:r w:rsidR="00DB3034" w:rsidRPr="00AF6C09">
        <w:t xml:space="preserve"> </w:t>
      </w:r>
      <w:r w:rsidR="00FD07EE" w:rsidRPr="00AF6C09">
        <w:t>Mospërmbushje</w:t>
      </w:r>
      <w:r w:rsidR="00DB3034" w:rsidRPr="00AF6C09">
        <w:t xml:space="preserve"> </w:t>
      </w:r>
      <w:r w:rsidR="00681E32" w:rsidRPr="00AF6C09">
        <w:t>t</w:t>
      </w:r>
      <w:r w:rsidR="00DB3034" w:rsidRPr="00AF6C09">
        <w:t>ë Detyrimeve</w:t>
      </w:r>
      <w:r w:rsidRPr="00AF6C09">
        <w:t xml:space="preserve">. ALPEX-i do të bëjë një përdorim të tillë për të përmbushur kërkesat e likuiditetit në lidhje me detyrimet e prapambetura të </w:t>
      </w:r>
      <w:r w:rsidR="00EF0B69" w:rsidRPr="00AF6C09">
        <w:t>Anëtarit</w:t>
      </w:r>
      <w:r w:rsidR="002B7C1B" w:rsidRPr="00AF6C09">
        <w:t xml:space="preserve"> të Klerimit</w:t>
      </w:r>
      <w:r w:rsidR="00876BA5" w:rsidRPr="00AF6C09">
        <w:t xml:space="preserve"> </w:t>
      </w:r>
      <w:r w:rsidR="00291325" w:rsidRPr="00AF6C09">
        <w:t>në</w:t>
      </w:r>
      <w:r w:rsidR="00876BA5" w:rsidRPr="00AF6C09">
        <w:t xml:space="preserve"> </w:t>
      </w:r>
      <w:r w:rsidR="00FD07EE" w:rsidRPr="00AF6C09">
        <w:t>Mospërmbushje</w:t>
      </w:r>
      <w:r w:rsidR="00876BA5" w:rsidRPr="00AF6C09">
        <w:t xml:space="preserve"> të Detyrimeve </w:t>
      </w:r>
      <w:r w:rsidRPr="00AF6C09">
        <w:t xml:space="preserve">të cilin ALPEX-i merr përsipër të adresojë </w:t>
      </w:r>
      <w:r w:rsidR="0063715F" w:rsidRPr="00AF6C09">
        <w:t>Mospërmbushjen e Detyrimeve</w:t>
      </w:r>
      <w:r w:rsidRPr="00AF6C09">
        <w:t xml:space="preserve"> </w:t>
      </w:r>
      <w:r w:rsidR="00A13674" w:rsidRPr="00AF6C09">
        <w:t>të</w:t>
      </w:r>
      <w:r w:rsidRPr="00AF6C09">
        <w:t xml:space="preserve"> lartpërmendur në përputhje me dispozitat e seksionit </w:t>
      </w:r>
      <w:r w:rsidR="009E742F" w:rsidRPr="00AF6C09">
        <w:fldChar w:fldCharType="begin"/>
      </w:r>
      <w:r w:rsidR="009E742F" w:rsidRPr="00AF6C09">
        <w:instrText xml:space="preserve"> REF _Ref111041541 \r \h </w:instrText>
      </w:r>
      <w:r w:rsidR="00875EB9" w:rsidRPr="00AF6C09">
        <w:instrText xml:space="preserve"> \* MERGEFORMAT </w:instrText>
      </w:r>
      <w:r w:rsidR="009E742F" w:rsidRPr="00AF6C09">
        <w:fldChar w:fldCharType="separate"/>
      </w:r>
      <w:r w:rsidR="009E742F" w:rsidRPr="00AF6C09">
        <w:t>F.2.2</w:t>
      </w:r>
      <w:r w:rsidR="009E742F" w:rsidRPr="00AF6C09">
        <w:fldChar w:fldCharType="end"/>
      </w:r>
      <w:r w:rsidRPr="00AF6C09">
        <w:t>, duke përfshirë të gjitha llojet e shpenzimeve në lidhje me përmbushjen e detyrimeve.</w:t>
      </w:r>
    </w:p>
    <w:p w14:paraId="3857277E" w14:textId="33CA566B"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Kur burimet e </w:t>
      </w:r>
      <w:r w:rsidR="00375D6A" w:rsidRPr="00AF6C09">
        <w:t xml:space="preserve">Fondit të </w:t>
      </w:r>
      <w:r w:rsidR="00FD07EE" w:rsidRPr="00AF6C09">
        <w:t>Mospërmbushjes</w:t>
      </w:r>
      <w:r w:rsidR="00375D6A" w:rsidRPr="00AF6C09">
        <w:t xml:space="preserve"> së Detyrimeve</w:t>
      </w:r>
      <w:r w:rsidR="00751705" w:rsidRPr="00AF6C09">
        <w:t xml:space="preserve"> </w:t>
      </w:r>
      <w:r w:rsidRPr="00AF6C09">
        <w:t xml:space="preserve">janë përdorur sipas paragrafit të mëparshëm, </w:t>
      </w:r>
      <w:r w:rsidR="00751705" w:rsidRPr="00AF6C09">
        <w:t>at</w:t>
      </w:r>
      <w:r w:rsidR="000B06CF" w:rsidRPr="00AF6C09">
        <w:t>ë</w:t>
      </w:r>
      <w:r w:rsidR="00751705" w:rsidRPr="00AF6C09">
        <w:t>h</w:t>
      </w:r>
      <w:r w:rsidR="00A3618B" w:rsidRPr="00AF6C09">
        <w:t>e</w:t>
      </w:r>
      <w:r w:rsidR="00751705" w:rsidRPr="00AF6C09">
        <w:t>r</w:t>
      </w:r>
      <w:r w:rsidR="000B06CF" w:rsidRPr="00AF6C09">
        <w:t>ë</w:t>
      </w:r>
      <w:r w:rsidR="00751705" w:rsidRPr="00AF6C09">
        <w:t xml:space="preserve"> ky Fond </w:t>
      </w:r>
      <w:r w:rsidRPr="00AF6C09">
        <w:t>duhet të rimbush</w:t>
      </w:r>
      <w:r w:rsidR="00365140" w:rsidRPr="00AF6C09">
        <w:t>et</w:t>
      </w:r>
      <w:r w:rsidRPr="00AF6C09">
        <w:t xml:space="preserve"> brenda një </w:t>
      </w:r>
      <w:r w:rsidR="00FD07EE" w:rsidRPr="00AF6C09">
        <w:t>koh</w:t>
      </w:r>
      <w:r w:rsidR="00414A91" w:rsidRPr="00AF6C09">
        <w:t>e</w:t>
      </w:r>
      <w:r w:rsidRPr="00AF6C09">
        <w:t xml:space="preserve"> të arsyeshme dhe sigurisht p</w:t>
      </w:r>
      <w:r w:rsidR="000B06CF" w:rsidRPr="00AF6C09">
        <w:t>ë</w:t>
      </w:r>
      <w:r w:rsidR="000730EA" w:rsidRPr="00AF6C09">
        <w:t>rp</w:t>
      </w:r>
      <w:r w:rsidRPr="00AF6C09">
        <w:t>ara përdor</w:t>
      </w:r>
      <w:r w:rsidR="000730EA" w:rsidRPr="00AF6C09">
        <w:t>imit</w:t>
      </w:r>
      <w:r w:rsidRPr="00AF6C09">
        <w:t xml:space="preserve"> </w:t>
      </w:r>
      <w:r w:rsidR="00A13674" w:rsidRPr="00AF6C09">
        <w:t>të</w:t>
      </w:r>
      <w:r w:rsidR="000730EA" w:rsidRPr="00AF6C09">
        <w:t xml:space="preserve"> </w:t>
      </w:r>
      <w:r w:rsidR="00375D6A" w:rsidRPr="00AF6C09">
        <w:t>Fondi</w:t>
      </w:r>
      <w:r w:rsidR="00954AD1" w:rsidRPr="00AF6C09">
        <w:t>t</w:t>
      </w:r>
      <w:r w:rsidR="00375D6A" w:rsidRPr="00AF6C09">
        <w:t xml:space="preserve"> </w:t>
      </w:r>
      <w:r w:rsidR="00A13674" w:rsidRPr="00AF6C09">
        <w:t>të</w:t>
      </w:r>
      <w:r w:rsidR="00375D6A" w:rsidRPr="00AF6C09">
        <w:t xml:space="preserve"> </w:t>
      </w:r>
      <w:r w:rsidR="00FD07EE" w:rsidRPr="00AF6C09">
        <w:t>Mospërmbushjes</w:t>
      </w:r>
      <w:r w:rsidR="00375D6A" w:rsidRPr="00AF6C09">
        <w:t xml:space="preserve"> së Detyrimeve</w:t>
      </w:r>
      <w:r w:rsidRPr="00AF6C09">
        <w:t xml:space="preserve"> për të mbuluar çdo humbje të shkaktuar nga </w:t>
      </w:r>
      <w:r w:rsidR="0063715F" w:rsidRPr="00AF6C09">
        <w:t>Mospërmbushja e Detyrimeve</w:t>
      </w:r>
      <w:r w:rsidRPr="00AF6C09">
        <w:t xml:space="preserve">, siç është përcaktuar në seksionin </w:t>
      </w:r>
      <w:r w:rsidR="0011287B" w:rsidRPr="00AF6C09">
        <w:fldChar w:fldCharType="begin"/>
      </w:r>
      <w:r w:rsidR="0011287B" w:rsidRPr="00AF6C09">
        <w:instrText xml:space="preserve"> REF _Ref111041561 \r \h </w:instrText>
      </w:r>
      <w:r w:rsidR="00875EB9" w:rsidRPr="00AF6C09">
        <w:instrText xml:space="preserve"> \* MERGEFORMAT </w:instrText>
      </w:r>
      <w:r w:rsidR="0011287B" w:rsidRPr="00AF6C09">
        <w:fldChar w:fldCharType="separate"/>
      </w:r>
      <w:r w:rsidR="001A5249" w:rsidRPr="00AF6C09">
        <w:t>G.5.3</w:t>
      </w:r>
      <w:r w:rsidR="0011287B" w:rsidRPr="00AF6C09">
        <w:fldChar w:fldCharType="end"/>
      </w:r>
      <w:r w:rsidRPr="00AF6C09">
        <w:t>.</w:t>
      </w:r>
    </w:p>
    <w:p w14:paraId="0292CD4A" w14:textId="01575939"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Nëse, </w:t>
      </w:r>
      <w:r w:rsidR="00055E16" w:rsidRPr="00AF6C09">
        <w:t xml:space="preserve">Mospërmbushja e parë e Detyrimeve nuk </w:t>
      </w:r>
      <w:r w:rsidR="00A13674" w:rsidRPr="00AF6C09">
        <w:t>është</w:t>
      </w:r>
      <w:r w:rsidRPr="00AF6C09">
        <w:t xml:space="preserve"> zgjidh</w:t>
      </w:r>
      <w:r w:rsidR="00055E16" w:rsidRPr="00AF6C09">
        <w:t>ur ende</w:t>
      </w:r>
      <w:r w:rsidRPr="00AF6C09">
        <w:t xml:space="preserve">, </w:t>
      </w:r>
      <w:r w:rsidR="000A3C39" w:rsidRPr="00AF6C09">
        <w:t xml:space="preserve">dhe </w:t>
      </w:r>
      <w:r w:rsidRPr="00AF6C09">
        <w:t xml:space="preserve">një tjetër </w:t>
      </w:r>
      <w:r w:rsidR="00FD07EE" w:rsidRPr="00AF6C09">
        <w:t>Mospërmbushje</w:t>
      </w:r>
      <w:r w:rsidRPr="00AF6C09">
        <w:t xml:space="preserve"> </w:t>
      </w:r>
      <w:r w:rsidR="000A3C39" w:rsidRPr="00AF6C09">
        <w:t xml:space="preserve">e Detyrimeve </w:t>
      </w:r>
      <w:r w:rsidR="00425AFA" w:rsidRPr="00AF6C09">
        <w:t xml:space="preserve">ndodh </w:t>
      </w:r>
      <w:r w:rsidR="000A3C39" w:rsidRPr="00AF6C09">
        <w:t>gjat</w:t>
      </w:r>
      <w:r w:rsidR="000B06CF" w:rsidRPr="00AF6C09">
        <w:t>ë</w:t>
      </w:r>
      <w:r w:rsidR="000A3C39" w:rsidRPr="00AF6C09">
        <w:t xml:space="preserve"> kësaj periudhe</w:t>
      </w:r>
      <w:r w:rsidRPr="00AF6C09">
        <w:t xml:space="preserve">, përdorimi i burimeve </w:t>
      </w:r>
      <w:r w:rsidR="000A3C39" w:rsidRPr="00AF6C09">
        <w:t>n</w:t>
      </w:r>
      <w:r w:rsidR="00541B73" w:rsidRPr="00AF6C09">
        <w:t>g</w:t>
      </w:r>
      <w:r w:rsidR="000A3C39" w:rsidRPr="00AF6C09">
        <w:t>a Fondi i</w:t>
      </w:r>
      <w:r w:rsidRPr="00AF6C09">
        <w:t xml:space="preserve"> </w:t>
      </w:r>
      <w:r w:rsidR="00FD07EE" w:rsidRPr="00AF6C09">
        <w:t>Mospërmbushjes</w:t>
      </w:r>
      <w:r w:rsidR="000A3C39" w:rsidRPr="00AF6C09">
        <w:t xml:space="preserve"> </w:t>
      </w:r>
      <w:r w:rsidR="00FB69D2" w:rsidRPr="00AF6C09">
        <w:t>së</w:t>
      </w:r>
      <w:r w:rsidR="000A3C39" w:rsidRPr="00AF6C09">
        <w:t xml:space="preserve"> Detyrimeve </w:t>
      </w:r>
      <w:r w:rsidR="00FD07EE" w:rsidRPr="00AF6C09">
        <w:t>për</w:t>
      </w:r>
      <w:r w:rsidR="000A3C39" w:rsidRPr="00AF6C09">
        <w:t xml:space="preserve"> secilën </w:t>
      </w:r>
      <w:r w:rsidR="00FD07EE" w:rsidRPr="00AF6C09">
        <w:t>Mospërmbushje</w:t>
      </w:r>
      <w:r w:rsidR="000A3C39" w:rsidRPr="00AF6C09">
        <w:t xml:space="preserve"> </w:t>
      </w:r>
      <w:r w:rsidR="00A13674" w:rsidRPr="00AF6C09">
        <w:t>të</w:t>
      </w:r>
      <w:r w:rsidR="000A3C39" w:rsidRPr="00AF6C09">
        <w:t xml:space="preserve"> Detyrimeve </w:t>
      </w:r>
      <w:r w:rsidRPr="00AF6C09">
        <w:t xml:space="preserve">në përputhje me paragrafët e mëparshëm do të bëhet në mënyrë sekuenciale dhe </w:t>
      </w:r>
      <w:r w:rsidR="00A13674" w:rsidRPr="00AF6C09">
        <w:t>në</w:t>
      </w:r>
      <w:r w:rsidR="0084395A" w:rsidRPr="00AF6C09">
        <w:t xml:space="preserve"> </w:t>
      </w:r>
      <w:r w:rsidRPr="00AF6C09">
        <w:t xml:space="preserve">rend kronologjik, </w:t>
      </w:r>
      <w:r w:rsidR="000A3C39" w:rsidRPr="00AF6C09">
        <w:t>kush ka ndodhur m</w:t>
      </w:r>
      <w:r w:rsidR="000B06CF" w:rsidRPr="00AF6C09">
        <w:t>ë</w:t>
      </w:r>
      <w:r w:rsidR="000A3C39" w:rsidRPr="00AF6C09">
        <w:t xml:space="preserve"> përpara mbulohet i pari,</w:t>
      </w:r>
      <w:r w:rsidRPr="00AF6C09">
        <w:t xml:space="preserve"> sipas kushteve të seksionit </w:t>
      </w:r>
      <w:r w:rsidR="0011287B" w:rsidRPr="00AF6C09">
        <w:fldChar w:fldCharType="begin"/>
      </w:r>
      <w:r w:rsidR="0011287B" w:rsidRPr="00AF6C09">
        <w:instrText xml:space="preserve"> REF _Ref111041566 \r \h </w:instrText>
      </w:r>
      <w:r w:rsidR="00875EB9" w:rsidRPr="00AF6C09">
        <w:instrText xml:space="preserve"> \* MERGEFORMAT </w:instrText>
      </w:r>
      <w:r w:rsidR="0011287B" w:rsidRPr="00AF6C09">
        <w:fldChar w:fldCharType="separate"/>
      </w:r>
      <w:r w:rsidR="001A5249" w:rsidRPr="00AF6C09">
        <w:t>G.5.3</w:t>
      </w:r>
      <w:r w:rsidR="0011287B" w:rsidRPr="00AF6C09">
        <w:fldChar w:fldCharType="end"/>
      </w:r>
      <w:r w:rsidRPr="00AF6C09">
        <w:t xml:space="preserve">, </w:t>
      </w:r>
      <w:r w:rsidR="00FD07EE" w:rsidRPr="00AF6C09">
        <w:t>për</w:t>
      </w:r>
      <w:r w:rsidR="007E3539" w:rsidRPr="00AF6C09">
        <w:t xml:space="preserve"> </w:t>
      </w:r>
      <w:r w:rsidRPr="00AF6C09">
        <w:t xml:space="preserve">humbjen e </w:t>
      </w:r>
      <w:r w:rsidR="00524E92" w:rsidRPr="00AF6C09">
        <w:t xml:space="preserve">secilës </w:t>
      </w:r>
      <w:r w:rsidR="00FD07EE" w:rsidRPr="00AF6C09">
        <w:t>Mospërmbushje</w:t>
      </w:r>
      <w:r w:rsidR="0063715F" w:rsidRPr="00AF6C09">
        <w:t xml:space="preserve"> </w:t>
      </w:r>
      <w:r w:rsidR="007E3539" w:rsidRPr="00AF6C09">
        <w:t>të</w:t>
      </w:r>
      <w:r w:rsidR="0063715F" w:rsidRPr="00AF6C09">
        <w:t xml:space="preserve"> Detyrimeve</w:t>
      </w:r>
      <w:r w:rsidRPr="00AF6C09">
        <w:t xml:space="preserve"> të mëparshme</w:t>
      </w:r>
      <w:r w:rsidR="00524E92" w:rsidRPr="00AF6C09">
        <w:t>.</w:t>
      </w:r>
    </w:p>
    <w:p w14:paraId="5698B81A" w14:textId="77777777" w:rsidR="00674011" w:rsidRPr="00AF6C09" w:rsidRDefault="00674011" w:rsidP="00740192">
      <w:pPr>
        <w:pStyle w:val="CERLEVEL3"/>
        <w:tabs>
          <w:tab w:val="left" w:pos="7655"/>
        </w:tabs>
        <w:spacing w:line="276" w:lineRule="auto"/>
        <w:ind w:left="900" w:right="-16" w:hanging="900"/>
      </w:pPr>
      <w:bookmarkStart w:id="191" w:name="_Ref104819598"/>
      <w:bookmarkStart w:id="192" w:name="_Toc106464107"/>
      <w:bookmarkStart w:id="193" w:name="_Ref111041392"/>
      <w:bookmarkStart w:id="194" w:name="_Toc128310492"/>
      <w:bookmarkStart w:id="195" w:name="_Toc244546513"/>
      <w:r w:rsidRPr="00AF6C09">
        <w:t xml:space="preserve">Burimet, </w:t>
      </w:r>
      <w:bookmarkEnd w:id="191"/>
      <w:bookmarkEnd w:id="192"/>
      <w:r w:rsidRPr="00AF6C09">
        <w:t>asetet</w:t>
      </w:r>
      <w:bookmarkEnd w:id="193"/>
      <w:bookmarkEnd w:id="194"/>
      <w:bookmarkEnd w:id="195"/>
    </w:p>
    <w:p w14:paraId="3BDB9723" w14:textId="565BE3F0"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Burimet e </w:t>
      </w:r>
      <w:r w:rsidR="00375D6A" w:rsidRPr="00AF6C09">
        <w:t xml:space="preserve">Fondit të </w:t>
      </w:r>
      <w:r w:rsidR="00FD07EE" w:rsidRPr="00AF6C09">
        <w:t>Mospërmbushjes</w:t>
      </w:r>
      <w:r w:rsidR="00375D6A" w:rsidRPr="00AF6C09">
        <w:t xml:space="preserve"> së Detyrimeve</w:t>
      </w:r>
      <w:r w:rsidR="009D76B2" w:rsidRPr="00AF6C09">
        <w:t xml:space="preserve"> </w:t>
      </w:r>
      <w:r w:rsidR="00524E92" w:rsidRPr="00AF6C09">
        <w:t xml:space="preserve">do </w:t>
      </w:r>
      <w:r w:rsidR="00A13674" w:rsidRPr="00AF6C09">
        <w:t>të</w:t>
      </w:r>
      <w:r w:rsidR="00524E92" w:rsidRPr="00AF6C09">
        <w:t xml:space="preserve"> jen</w:t>
      </w:r>
      <w:r w:rsidR="00514FBA" w:rsidRPr="00AF6C09">
        <w:t>ë</w:t>
      </w:r>
      <w:r w:rsidR="00524E92" w:rsidRPr="00AF6C09">
        <w:t xml:space="preserve"> </w:t>
      </w:r>
      <w:r w:rsidRPr="00AF6C09">
        <w:t>kontribute</w:t>
      </w:r>
      <w:r w:rsidR="00524E92" w:rsidRPr="00AF6C09">
        <w:t xml:space="preserve">t </w:t>
      </w:r>
      <w:r w:rsidR="00A13674" w:rsidRPr="00AF6C09">
        <w:t>në</w:t>
      </w:r>
      <w:r w:rsidR="00524E92" w:rsidRPr="00AF6C09">
        <w:t xml:space="preserve"> para</w:t>
      </w:r>
      <w:r w:rsidRPr="00AF6C09">
        <w:t xml:space="preserve"> të </w:t>
      </w:r>
      <w:r w:rsidR="00204B95" w:rsidRPr="00AF6C09">
        <w:t>Anëtarëve të Klerimit</w:t>
      </w:r>
      <w:r w:rsidRPr="00AF6C09">
        <w:t>, siç është përcaktuar në këtë Procedurë</w:t>
      </w:r>
      <w:r w:rsidR="00F60C8A" w:rsidRPr="00AF6C09">
        <w:t>.</w:t>
      </w:r>
      <w:r w:rsidR="00514FBA" w:rsidRPr="00AF6C09">
        <w:t xml:space="preserve"> </w:t>
      </w:r>
    </w:p>
    <w:p w14:paraId="7241DD73" w14:textId="2CAF30C5" w:rsidR="00674011" w:rsidRPr="00AF6C09" w:rsidRDefault="0082422E" w:rsidP="00740192">
      <w:pPr>
        <w:pStyle w:val="CERLEVEL4"/>
        <w:tabs>
          <w:tab w:val="left" w:pos="7655"/>
        </w:tabs>
        <w:spacing w:line="276" w:lineRule="auto"/>
        <w:ind w:left="900" w:right="-16" w:hanging="900"/>
        <w:rPr>
          <w:rFonts w:eastAsiaTheme="minorEastAsia"/>
        </w:rPr>
      </w:pPr>
      <w:r w:rsidRPr="00AF6C09">
        <w:t xml:space="preserve">ALPEX-i do </w:t>
      </w:r>
      <w:r w:rsidR="00A13674" w:rsidRPr="00AF6C09">
        <w:t>të</w:t>
      </w:r>
      <w:r w:rsidRPr="00AF6C09">
        <w:t xml:space="preserve"> publikoj</w:t>
      </w:r>
      <w:r w:rsidR="00514FBA" w:rsidRPr="00AF6C09">
        <w:t>ë</w:t>
      </w:r>
      <w:r w:rsidRPr="00AF6C09">
        <w:t xml:space="preserve"> </w:t>
      </w:r>
      <w:r w:rsidR="000A3C80" w:rsidRPr="00AF6C09">
        <w:t>r</w:t>
      </w:r>
      <w:r w:rsidR="00674011" w:rsidRPr="00AF6C09">
        <w:t>aporti</w:t>
      </w:r>
      <w:r w:rsidR="000A3C80" w:rsidRPr="00AF6C09">
        <w:t>n</w:t>
      </w:r>
      <w:r w:rsidR="00674011" w:rsidRPr="00AF6C09">
        <w:t xml:space="preserve"> vjetor</w:t>
      </w:r>
      <w:r w:rsidR="000A3C80" w:rsidRPr="00AF6C09">
        <w:t xml:space="preserve"> </w:t>
      </w:r>
      <w:r w:rsidR="00A13674" w:rsidRPr="00AF6C09">
        <w:t>në</w:t>
      </w:r>
      <w:r w:rsidR="000A3C80" w:rsidRPr="00AF6C09">
        <w:t xml:space="preserve"> lidhje me menaxhimin e Fondit </w:t>
      </w:r>
      <w:r w:rsidR="00A13674" w:rsidRPr="00AF6C09">
        <w:t>të</w:t>
      </w:r>
      <w:r w:rsidR="000A3C80" w:rsidRPr="00AF6C09">
        <w:t xml:space="preserve"> </w:t>
      </w:r>
      <w:r w:rsidR="00FD07EE" w:rsidRPr="00AF6C09">
        <w:t>Mospërmbushjes</w:t>
      </w:r>
      <w:r w:rsidR="000A3C80" w:rsidRPr="00AF6C09">
        <w:t xml:space="preserve"> së Detyrimeve </w:t>
      </w:r>
      <w:r w:rsidR="00A13674" w:rsidRPr="00AF6C09">
        <w:t>që</w:t>
      </w:r>
      <w:r w:rsidR="00674011" w:rsidRPr="00AF6C09">
        <w:t xml:space="preserve"> përfshin:</w:t>
      </w:r>
      <w:r w:rsidR="00514FBA" w:rsidRPr="00AF6C09">
        <w:t xml:space="preserve"> </w:t>
      </w:r>
    </w:p>
    <w:p w14:paraId="63D96668" w14:textId="0D38D678" w:rsidR="00674011" w:rsidRPr="00AF6C09" w:rsidRDefault="00674011" w:rsidP="00740192">
      <w:pPr>
        <w:pStyle w:val="CERLEVEL5"/>
        <w:tabs>
          <w:tab w:val="left" w:pos="7655"/>
        </w:tabs>
        <w:spacing w:line="276" w:lineRule="auto"/>
        <w:ind w:left="1440" w:right="-16" w:hanging="540"/>
      </w:pPr>
      <w:r w:rsidRPr="00AF6C09">
        <w:t xml:space="preserve">një ndarje </w:t>
      </w:r>
      <w:r w:rsidR="00D83DD3" w:rsidRPr="00AF6C09">
        <w:t>të</w:t>
      </w:r>
      <w:r w:rsidRPr="00AF6C09">
        <w:t xml:space="preserve"> aseteve të </w:t>
      </w:r>
      <w:r w:rsidR="004631E8" w:rsidRPr="00AF6C09">
        <w:t xml:space="preserve">Fondit të </w:t>
      </w:r>
      <w:r w:rsidR="00FD07EE" w:rsidRPr="00AF6C09">
        <w:t>Mospërmbushjes</w:t>
      </w:r>
      <w:r w:rsidR="004631E8" w:rsidRPr="00AF6C09">
        <w:t xml:space="preserve"> së Detyrimeve</w:t>
      </w:r>
      <w:r w:rsidRPr="00AF6C09">
        <w:t>,</w:t>
      </w:r>
      <w:r w:rsidR="00D83DD3" w:rsidRPr="00AF6C09">
        <w:t xml:space="preserve"> </w:t>
      </w:r>
    </w:p>
    <w:p w14:paraId="263A97B2" w14:textId="7772AA5F" w:rsidR="00674011" w:rsidRPr="00AF6C09" w:rsidRDefault="00674011" w:rsidP="00740192">
      <w:pPr>
        <w:pStyle w:val="CERLEVEL5"/>
        <w:tabs>
          <w:tab w:val="left" w:pos="7655"/>
        </w:tabs>
        <w:spacing w:line="276" w:lineRule="auto"/>
        <w:ind w:left="1440" w:right="-16" w:hanging="540"/>
      </w:pPr>
      <w:r w:rsidRPr="00AF6C09">
        <w:t xml:space="preserve">një </w:t>
      </w:r>
      <w:r w:rsidR="00D83DD3" w:rsidRPr="00AF6C09">
        <w:t>pasqyr</w:t>
      </w:r>
      <w:r w:rsidRPr="00AF6C09">
        <w:t xml:space="preserve">ë të detajuar të të ardhurave, duke paraqitur sipas kategorisë të ardhurat dhe të gjitha mënyrat e kontributeve që i janë paguar, si dhe çdo shpenzim apo humbje që rezulton nga aktivizimi i </w:t>
      </w:r>
      <w:r w:rsidR="00C32243" w:rsidRPr="00AF6C09">
        <w:t>ti</w:t>
      </w:r>
      <w:r w:rsidRPr="00AF6C09">
        <w:t>j,</w:t>
      </w:r>
    </w:p>
    <w:p w14:paraId="30DA616E" w14:textId="04FB15E1" w:rsidR="00674011" w:rsidRPr="00AF6C09" w:rsidRDefault="00674011" w:rsidP="00740192">
      <w:pPr>
        <w:pStyle w:val="CERLEVEL5"/>
        <w:tabs>
          <w:tab w:val="left" w:pos="7655"/>
        </w:tabs>
        <w:spacing w:line="276" w:lineRule="auto"/>
        <w:ind w:left="1440" w:right="-16" w:hanging="540"/>
      </w:pPr>
      <w:r w:rsidRPr="00AF6C09">
        <w:t xml:space="preserve">një </w:t>
      </w:r>
      <w:r w:rsidR="00C32243" w:rsidRPr="00AF6C09">
        <w:t xml:space="preserve">pasqyrë </w:t>
      </w:r>
      <w:r w:rsidRPr="00AF6C09">
        <w:t xml:space="preserve">të detajuar të disbursimeve të </w:t>
      </w:r>
      <w:r w:rsidR="00375D6A" w:rsidRPr="00AF6C09">
        <w:t xml:space="preserve">Fondit të </w:t>
      </w:r>
      <w:r w:rsidR="00FD07EE" w:rsidRPr="00AF6C09">
        <w:t>Mospërmbushjes</w:t>
      </w:r>
      <w:r w:rsidR="00375D6A" w:rsidRPr="00AF6C09">
        <w:t xml:space="preserve"> së Detyrimeve</w:t>
      </w:r>
      <w:r w:rsidR="00F156AF" w:rsidRPr="00AF6C09">
        <w:t xml:space="preserve"> </w:t>
      </w:r>
      <w:r w:rsidRPr="00AF6C09">
        <w:t xml:space="preserve">në zbatim të dispozitave të kësaj </w:t>
      </w:r>
      <w:r w:rsidR="0042277A" w:rsidRPr="00AF6C09">
        <w:t>Procedurë</w:t>
      </w:r>
      <w:r w:rsidR="009B331B" w:rsidRPr="00AF6C09">
        <w:t>, dhe</w:t>
      </w:r>
      <w:r w:rsidR="00C32243" w:rsidRPr="00AF6C09">
        <w:t xml:space="preserve"> </w:t>
      </w:r>
    </w:p>
    <w:p w14:paraId="44D883AA" w14:textId="47327F4C" w:rsidR="00674011" w:rsidRPr="00AF6C09" w:rsidRDefault="00674011" w:rsidP="00740192">
      <w:pPr>
        <w:pStyle w:val="CERLEVEL5"/>
        <w:tabs>
          <w:tab w:val="left" w:pos="7655"/>
        </w:tabs>
        <w:spacing w:line="276" w:lineRule="auto"/>
        <w:ind w:left="1440" w:right="-16" w:hanging="540"/>
      </w:pPr>
      <w:r w:rsidRPr="00AF6C09">
        <w:t xml:space="preserve">një listë të detajuar të pretendimeve të </w:t>
      </w:r>
      <w:r w:rsidR="009B331B" w:rsidRPr="00AF6C09">
        <w:t>shlyera</w:t>
      </w:r>
      <w:r w:rsidRPr="00AF6C09">
        <w:t xml:space="preserve"> </w:t>
      </w:r>
      <w:r w:rsidR="00DE5E77" w:rsidRPr="00AF6C09">
        <w:t>dhe të pa</w:t>
      </w:r>
      <w:r w:rsidR="009B331B" w:rsidRPr="00AF6C09">
        <w:t>shlyera</w:t>
      </w:r>
      <w:r w:rsidR="00DE5E77" w:rsidRPr="00AF6C09">
        <w:t xml:space="preserve"> </w:t>
      </w:r>
      <w:r w:rsidRPr="00AF6C09">
        <w:t xml:space="preserve">që rrjedhin nga </w:t>
      </w:r>
      <w:r w:rsidR="00E36C6B" w:rsidRPr="00AF6C09">
        <w:t>Mospërmbushj</w:t>
      </w:r>
      <w:r w:rsidR="00DE5E77" w:rsidRPr="00AF6C09">
        <w:t>a e Detyrimeve</w:t>
      </w:r>
      <w:r w:rsidR="009B331B" w:rsidRPr="00AF6C09">
        <w:t>.</w:t>
      </w:r>
    </w:p>
    <w:p w14:paraId="61D7F8A5" w14:textId="0375E87E" w:rsidR="00674011" w:rsidRPr="00AF6C09" w:rsidRDefault="00717CB8" w:rsidP="00740192">
      <w:pPr>
        <w:pStyle w:val="CERLEVEL1"/>
        <w:tabs>
          <w:tab w:val="left" w:pos="7655"/>
        </w:tabs>
        <w:spacing w:line="276" w:lineRule="auto"/>
        <w:ind w:left="900" w:right="-16" w:hanging="900"/>
      </w:pPr>
      <w:bookmarkStart w:id="196" w:name="_Ref104818827"/>
      <w:bookmarkStart w:id="197" w:name="_Ref104819177"/>
      <w:bookmarkStart w:id="198" w:name="_Toc106464108"/>
      <w:bookmarkStart w:id="199" w:name="_Toc128310493"/>
      <w:bookmarkStart w:id="200" w:name="_Toc244546514"/>
      <w:r w:rsidRPr="00AF6C09">
        <w:rPr>
          <w:caps w:val="0"/>
        </w:rPr>
        <w:lastRenderedPageBreak/>
        <w:t>MOSPËRMBUSHJA E DETYRIMEVE, PEZULLIMI DHE PËRFUNDIMI</w:t>
      </w:r>
      <w:bookmarkEnd w:id="196"/>
      <w:bookmarkEnd w:id="197"/>
      <w:bookmarkEnd w:id="198"/>
      <w:bookmarkEnd w:id="199"/>
      <w:bookmarkEnd w:id="200"/>
    </w:p>
    <w:p w14:paraId="356AB286" w14:textId="6A8B0B03" w:rsidR="00674011" w:rsidRPr="00AF6C09" w:rsidRDefault="00717CB8" w:rsidP="00740192">
      <w:pPr>
        <w:pStyle w:val="CERLEVEL2"/>
        <w:tabs>
          <w:tab w:val="left" w:pos="900"/>
        </w:tabs>
        <w:spacing w:line="276" w:lineRule="auto"/>
        <w:ind w:left="900" w:hanging="900"/>
        <w:rPr>
          <w:caps w:val="0"/>
        </w:rPr>
      </w:pPr>
      <w:bookmarkStart w:id="201" w:name="_Toc106464109"/>
      <w:bookmarkStart w:id="202" w:name="_Toc128310494"/>
      <w:bookmarkStart w:id="203" w:name="_Toc159867034"/>
      <w:bookmarkStart w:id="204" w:name="_Toc228073553"/>
      <w:bookmarkStart w:id="205" w:name="_Toc104208279"/>
      <w:bookmarkStart w:id="206" w:name="_Toc244546515"/>
      <w:r w:rsidRPr="00AF6C09">
        <w:rPr>
          <w:caps w:val="0"/>
        </w:rPr>
        <w:t xml:space="preserve">MOSPËRMBUSHJA E DETYRIMEVE, PEZULLIMI DHE </w:t>
      </w:r>
      <w:r w:rsidR="00B46550" w:rsidRPr="00AF6C09">
        <w:rPr>
          <w:caps w:val="0"/>
        </w:rPr>
        <w:t>P</w:t>
      </w:r>
      <w:r w:rsidRPr="00AF6C09">
        <w:rPr>
          <w:caps w:val="0"/>
        </w:rPr>
        <w:t>ËR</w:t>
      </w:r>
      <w:r w:rsidR="00B46550" w:rsidRPr="00AF6C09">
        <w:rPr>
          <w:caps w:val="0"/>
        </w:rPr>
        <w:t>FUNDIMI</w:t>
      </w:r>
      <w:bookmarkEnd w:id="201"/>
      <w:bookmarkEnd w:id="202"/>
      <w:bookmarkEnd w:id="206"/>
    </w:p>
    <w:p w14:paraId="594F9DB0" w14:textId="78BA6D84" w:rsidR="00674011" w:rsidRPr="00AF6C09" w:rsidRDefault="00674011" w:rsidP="00740192">
      <w:pPr>
        <w:pStyle w:val="CERLEVEL3"/>
        <w:tabs>
          <w:tab w:val="left" w:pos="7655"/>
        </w:tabs>
        <w:spacing w:line="276" w:lineRule="auto"/>
        <w:ind w:left="900" w:right="-16" w:hanging="900"/>
        <w:rPr>
          <w:rFonts w:eastAsiaTheme="minorEastAsia"/>
          <w:b w:val="0"/>
          <w:bCs/>
        </w:rPr>
      </w:pPr>
      <w:bookmarkStart w:id="207" w:name="_Toc128310495"/>
      <w:bookmarkStart w:id="208" w:name="_Toc244546516"/>
      <w:r w:rsidRPr="00AF6C09">
        <w:rPr>
          <w:caps/>
        </w:rPr>
        <w:t>M</w:t>
      </w:r>
      <w:r w:rsidRPr="00AF6C09">
        <w:t>ospërmbushja</w:t>
      </w:r>
      <w:r w:rsidR="00963793" w:rsidRPr="00AF6C09">
        <w:t xml:space="preserve"> e Detyrimeve</w:t>
      </w:r>
      <w:bookmarkEnd w:id="207"/>
      <w:bookmarkEnd w:id="208"/>
      <w:r w:rsidR="00963793" w:rsidRPr="00AF6C09">
        <w:t xml:space="preserve"> </w:t>
      </w:r>
    </w:p>
    <w:bookmarkEnd w:id="203"/>
    <w:bookmarkEnd w:id="204"/>
    <w:bookmarkEnd w:id="205"/>
    <w:p w14:paraId="5E614F10" w14:textId="68D5CBCB" w:rsidR="00674011" w:rsidRPr="00AF6C09" w:rsidRDefault="00674011" w:rsidP="00740192">
      <w:pPr>
        <w:pStyle w:val="CERLEVEL4"/>
        <w:tabs>
          <w:tab w:val="left" w:pos="900"/>
        </w:tabs>
        <w:spacing w:line="276" w:lineRule="auto"/>
        <w:ind w:left="900" w:right="-16" w:hanging="900"/>
        <w:rPr>
          <w:rFonts w:eastAsiaTheme="minorEastAsia"/>
        </w:rPr>
      </w:pPr>
      <w:r w:rsidRPr="00AF6C09">
        <w:t>Seksionet e mëposhtme mbi</w:t>
      </w:r>
      <w:r w:rsidRPr="00AF6C09">
        <w:rPr>
          <w:caps/>
        </w:rPr>
        <w:t xml:space="preserve"> </w:t>
      </w:r>
      <w:r w:rsidR="00963793" w:rsidRPr="00AF6C09">
        <w:t>Mospërmbushjen e Detyrimeve</w:t>
      </w:r>
      <w:r w:rsidR="0063715F" w:rsidRPr="00AF6C09">
        <w:t>, P</w:t>
      </w:r>
      <w:r w:rsidRPr="00AF6C09">
        <w:t xml:space="preserve">ezullimin dhe </w:t>
      </w:r>
      <w:r w:rsidR="00B46550" w:rsidRPr="00AF6C09">
        <w:t>P</w:t>
      </w:r>
      <w:r w:rsidRPr="00AF6C09">
        <w:t>ër</w:t>
      </w:r>
      <w:r w:rsidR="00B46550" w:rsidRPr="00AF6C09">
        <w:t>fundimi</w:t>
      </w:r>
      <w:r w:rsidR="0052166D" w:rsidRPr="00AF6C09">
        <w:t>n</w:t>
      </w:r>
      <w:r w:rsidRPr="00AF6C09">
        <w:t xml:space="preserve"> do të zbatohen në lidhje me </w:t>
      </w:r>
      <w:r w:rsidR="0063715F" w:rsidRPr="00AF6C09">
        <w:t>Mospërmbushjen e Detyrimeve</w:t>
      </w:r>
      <w:r w:rsidRPr="00AF6C09">
        <w:t xml:space="preserve"> nga çdo Palë tjetër përveç ALPEX-it.</w:t>
      </w:r>
    </w:p>
    <w:p w14:paraId="562308C1" w14:textId="78F2C53D"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Një Palë </w:t>
      </w:r>
      <w:r w:rsidR="006C4AAE" w:rsidRPr="00AF6C09">
        <w:t xml:space="preserve">do </w:t>
      </w:r>
      <w:r w:rsidRPr="00AF6C09">
        <w:t xml:space="preserve">të jetë në </w:t>
      </w:r>
      <w:r w:rsidR="00FD07EE" w:rsidRPr="00AF6C09">
        <w:t>Mospërmbushje</w:t>
      </w:r>
      <w:r w:rsidR="0063715F" w:rsidRPr="00AF6C09">
        <w:t xml:space="preserve"> </w:t>
      </w:r>
      <w:r w:rsidR="00EF0B69" w:rsidRPr="00AF6C09">
        <w:t>të</w:t>
      </w:r>
      <w:r w:rsidR="0063715F" w:rsidRPr="00AF6C09">
        <w:t xml:space="preserve"> Detyrimeve</w:t>
      </w:r>
      <w:r w:rsidRPr="00AF6C09">
        <w:t xml:space="preserve"> kur është në shkelje materiale të çdo dispozite të Procedurës së </w:t>
      </w:r>
      <w:r w:rsidR="00F85D44" w:rsidRPr="00AF6C09">
        <w:t>Klerimit</w:t>
      </w:r>
      <w:r w:rsidRPr="00AF6C09">
        <w:t xml:space="preserve"> dhe </w:t>
      </w:r>
      <w:r w:rsidR="00F85D44" w:rsidRPr="00AF6C09">
        <w:t>Shlyerjes</w:t>
      </w:r>
      <w:r w:rsidR="007E35D7" w:rsidRPr="00AF6C09">
        <w:t xml:space="preserve"> </w:t>
      </w:r>
      <w:r w:rsidRPr="00AF6C09">
        <w:t>ose të Marrëveshjes Kuadër</w:t>
      </w:r>
      <w:r w:rsidR="006C267C" w:rsidRPr="00AF6C09">
        <w:t xml:space="preserve"> </w:t>
      </w:r>
      <w:r w:rsidR="00EF0B69" w:rsidRPr="00AF6C09">
        <w:t>për</w:t>
      </w:r>
      <w:r w:rsidR="006C267C" w:rsidRPr="00AF6C09">
        <w:t xml:space="preserve"> Klerim</w:t>
      </w:r>
      <w:r w:rsidRPr="00AF6C09">
        <w:t>.</w:t>
      </w:r>
    </w:p>
    <w:p w14:paraId="1913BC31" w14:textId="1702B16D"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Kur Mospërmbushja </w:t>
      </w:r>
      <w:r w:rsidR="004B7966" w:rsidRPr="00AF6C09">
        <w:t xml:space="preserve">e Detyrimeve </w:t>
      </w:r>
      <w:r w:rsidRPr="00AF6C09">
        <w:t xml:space="preserve">ka të bëjë me </w:t>
      </w:r>
      <w:r w:rsidR="002542B5" w:rsidRPr="00AF6C09">
        <w:t>pages</w:t>
      </w:r>
      <w:r w:rsidR="00E63E57" w:rsidRPr="00AF6C09">
        <w:t>ë</w:t>
      </w:r>
      <w:r w:rsidR="002542B5" w:rsidRPr="00AF6C09">
        <w:t xml:space="preserve"> jo </w:t>
      </w:r>
      <w:r w:rsidR="00EF0B69" w:rsidRPr="00AF6C09">
        <w:t>të</w:t>
      </w:r>
      <w:r w:rsidR="002542B5" w:rsidRPr="00AF6C09">
        <w:t xml:space="preserve"> plot</w:t>
      </w:r>
      <w:r w:rsidR="00E63E57" w:rsidRPr="00AF6C09">
        <w:t>ë</w:t>
      </w:r>
      <w:r w:rsidR="002542B5" w:rsidRPr="00AF6C09">
        <w:t xml:space="preserve"> </w:t>
      </w:r>
      <w:r w:rsidRPr="00AF6C09">
        <w:t xml:space="preserve">nga një </w:t>
      </w:r>
      <w:r w:rsidR="002B7C1B" w:rsidRPr="00AF6C09">
        <w:t>Anëtar i Klerimit</w:t>
      </w:r>
      <w:r w:rsidRPr="00AF6C09">
        <w:t xml:space="preserve"> për </w:t>
      </w:r>
      <w:r w:rsidR="00F95677" w:rsidRPr="00AF6C09">
        <w:t>ndonj</w:t>
      </w:r>
      <w:r w:rsidR="00E63E57" w:rsidRPr="00AF6C09">
        <w:t>ë</w:t>
      </w:r>
      <w:r w:rsidR="00F95677" w:rsidRPr="00AF6C09">
        <w:t xml:space="preserve"> </w:t>
      </w:r>
      <w:r w:rsidRPr="00AF6C09">
        <w:t xml:space="preserve">Faturë, atëherë të gjitha këto </w:t>
      </w:r>
      <w:r w:rsidR="00DE1FC2" w:rsidRPr="00AF6C09">
        <w:t>mos</w:t>
      </w:r>
      <w:r w:rsidRPr="00AF6C09">
        <w:t xml:space="preserve">pagesa do të klasifikohen si një </w:t>
      </w:r>
      <w:r w:rsidR="00FD07EE" w:rsidRPr="00AF6C09">
        <w:t>Mospërmbushje</w:t>
      </w:r>
      <w:r w:rsidR="0063715F" w:rsidRPr="00AF6C09">
        <w:t xml:space="preserve"> e Detyrimeve</w:t>
      </w:r>
      <w:r w:rsidRPr="00AF6C09">
        <w:t>.</w:t>
      </w:r>
    </w:p>
    <w:p w14:paraId="252762BE" w14:textId="031DC467"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Në rast </w:t>
      </w:r>
      <w:r w:rsidR="00E63E57" w:rsidRPr="00AF6C09">
        <w:t xml:space="preserve">se </w:t>
      </w:r>
      <w:r w:rsidRPr="00AF6C09">
        <w:t xml:space="preserve">një </w:t>
      </w:r>
      <w:r w:rsidR="002B7C1B" w:rsidRPr="00AF6C09">
        <w:t>Anëtar i Klerimit</w:t>
      </w:r>
      <w:r w:rsidR="0063715F" w:rsidRPr="00AF6C09">
        <w:t xml:space="preserve"> </w:t>
      </w:r>
      <w:r w:rsidR="00027635" w:rsidRPr="00AF6C09">
        <w:t>d</w:t>
      </w:r>
      <w:r w:rsidR="00E63E57" w:rsidRPr="00AF6C09">
        <w:t>ë</w:t>
      </w:r>
      <w:r w:rsidR="00027635" w:rsidRPr="00AF6C09">
        <w:t xml:space="preserve">shton </w:t>
      </w:r>
      <w:r w:rsidR="00EF0B69" w:rsidRPr="00AF6C09">
        <w:t>në</w:t>
      </w:r>
      <w:r w:rsidR="00027635" w:rsidRPr="00AF6C09">
        <w:t xml:space="preserve"> </w:t>
      </w:r>
      <w:r w:rsidRPr="00AF6C09">
        <w:t>përmbush</w:t>
      </w:r>
      <w:r w:rsidR="00027635" w:rsidRPr="00AF6C09">
        <w:t>jen e</w:t>
      </w:r>
      <w:r w:rsidRPr="00AF6C09">
        <w:t xml:space="preserve"> detyrime</w:t>
      </w:r>
      <w:r w:rsidR="00063CA1" w:rsidRPr="00AF6C09">
        <w:t>ve</w:t>
      </w:r>
      <w:r w:rsidRPr="00AF6C09">
        <w:t xml:space="preserve"> ndaj ALPEX-i</w:t>
      </w:r>
      <w:r w:rsidR="0068140B" w:rsidRPr="00AF6C09">
        <w:t>t</w:t>
      </w:r>
      <w:r w:rsidRPr="00AF6C09">
        <w:t xml:space="preserve"> që </w:t>
      </w:r>
      <w:r w:rsidR="000635CE" w:rsidRPr="00AF6C09">
        <w:t>lindin</w:t>
      </w:r>
      <w:r w:rsidRPr="00AF6C09">
        <w:t xml:space="preserve"> nga </w:t>
      </w:r>
      <w:r w:rsidR="005F3B56" w:rsidRPr="00AF6C09">
        <w:t>Klerimi</w:t>
      </w:r>
      <w:r w:rsidRPr="00AF6C09">
        <w:t xml:space="preserve"> i Transaksioneve, </w:t>
      </w:r>
      <w:r w:rsidR="002B7C1B" w:rsidRPr="00AF6C09">
        <w:t>Anëtari i Klerimit</w:t>
      </w:r>
      <w:r w:rsidRPr="00AF6C09">
        <w:t xml:space="preserve"> d</w:t>
      </w:r>
      <w:r w:rsidR="00E1520B" w:rsidRPr="00AF6C09">
        <w:t>o</w:t>
      </w:r>
      <w:r w:rsidRPr="00AF6C09">
        <w:t xml:space="preserve"> të konsiderohet në Mospëmbushje </w:t>
      </w:r>
      <w:r w:rsidR="00A13674" w:rsidRPr="00AF6C09">
        <w:t>të</w:t>
      </w:r>
      <w:r w:rsidR="004B7966" w:rsidRPr="00AF6C09">
        <w:t xml:space="preserve"> Detyrimeve </w:t>
      </w:r>
      <w:r w:rsidR="007E35D7" w:rsidRPr="00AF6C09">
        <w:t xml:space="preserve">sipas </w:t>
      </w:r>
      <w:r w:rsidRPr="00AF6C09">
        <w:t>Kapitulli</w:t>
      </w:r>
      <w:r w:rsidR="007E35D7" w:rsidRPr="00AF6C09">
        <w:t>t</w:t>
      </w:r>
      <w:r w:rsidRPr="00AF6C09">
        <w:t xml:space="preserve"> F dhe ALPEX-i duhet:</w:t>
      </w:r>
    </w:p>
    <w:p w14:paraId="7303DCAD" w14:textId="29331253" w:rsidR="00674011" w:rsidRPr="00AF6C09" w:rsidRDefault="00674011" w:rsidP="00740192">
      <w:pPr>
        <w:pStyle w:val="CERLEVEL5"/>
        <w:tabs>
          <w:tab w:val="left" w:pos="7655"/>
        </w:tabs>
        <w:spacing w:line="276" w:lineRule="auto"/>
        <w:ind w:left="1440" w:right="-16" w:hanging="540"/>
      </w:pPr>
      <w:r w:rsidRPr="00AF6C09">
        <w:t xml:space="preserve">të </w:t>
      </w:r>
      <w:r w:rsidR="00EF0B69" w:rsidRPr="00AF6C09">
        <w:t>marrë</w:t>
      </w:r>
      <w:r w:rsidR="001C27ED" w:rsidRPr="00AF6C09">
        <w:t xml:space="preserve"> </w:t>
      </w:r>
      <w:r w:rsidRPr="00AF6C09">
        <w:t xml:space="preserve">rolin e </w:t>
      </w:r>
      <w:r w:rsidR="0047351F" w:rsidRPr="00AF6C09">
        <w:t>Kund</w:t>
      </w:r>
      <w:r w:rsidR="00E63E57" w:rsidRPr="00AF6C09">
        <w:t>ë</w:t>
      </w:r>
      <w:r w:rsidR="0047351F" w:rsidRPr="00AF6C09">
        <w:t>rp</w:t>
      </w:r>
      <w:r w:rsidR="004B2168" w:rsidRPr="00AF6C09">
        <w:t>al</w:t>
      </w:r>
      <w:r w:rsidR="00E63E57" w:rsidRPr="00AF6C09">
        <w:t>ë</w:t>
      </w:r>
      <w:r w:rsidR="004B2168" w:rsidRPr="00AF6C09">
        <w:t xml:space="preserve">s Qendrore </w:t>
      </w:r>
      <w:r w:rsidR="00291325" w:rsidRPr="00AF6C09">
        <w:t>në</w:t>
      </w:r>
      <w:r w:rsidRPr="00AF6C09">
        <w:t xml:space="preserve"> përmbushjen e detyrimeve në para </w:t>
      </w:r>
      <w:r w:rsidR="00EB2CE2" w:rsidRPr="00AF6C09">
        <w:t xml:space="preserve">kundrejt </w:t>
      </w:r>
      <w:r w:rsidR="00204B95" w:rsidRPr="00AF6C09">
        <w:t>Anëtarëve të Klerimit</w:t>
      </w:r>
      <w:r w:rsidRPr="00AF6C09">
        <w:t xml:space="preserve"> </w:t>
      </w:r>
      <w:r w:rsidR="00F816D1" w:rsidRPr="00AF6C09">
        <w:t xml:space="preserve">që janë </w:t>
      </w:r>
      <w:r w:rsidR="0047351F" w:rsidRPr="00AF6C09">
        <w:t>K</w:t>
      </w:r>
      <w:r w:rsidR="00F816D1" w:rsidRPr="00AF6C09">
        <w:t>undër</w:t>
      </w:r>
      <w:r w:rsidRPr="00AF6C09">
        <w:t>pal</w:t>
      </w:r>
      <w:r w:rsidR="00F816D1" w:rsidRPr="00AF6C09">
        <w:t>ë</w:t>
      </w:r>
      <w:r w:rsidRPr="00AF6C09">
        <w:t xml:space="preserve"> përfituese, dhe</w:t>
      </w:r>
    </w:p>
    <w:p w14:paraId="7635C7E3" w14:textId="1494E9CC" w:rsidR="00674011" w:rsidRPr="00AF6C09" w:rsidRDefault="00674011" w:rsidP="00740192">
      <w:pPr>
        <w:pStyle w:val="CERLEVEL5"/>
        <w:tabs>
          <w:tab w:val="left" w:pos="7655"/>
        </w:tabs>
        <w:spacing w:line="276" w:lineRule="auto"/>
        <w:ind w:left="1440" w:right="-16" w:hanging="540"/>
      </w:pPr>
      <w:r w:rsidRPr="00AF6C09">
        <w:t xml:space="preserve">të ushtrojë të drejtat e </w:t>
      </w:r>
      <w:r w:rsidR="00EB2CE2" w:rsidRPr="00AF6C09">
        <w:t xml:space="preserve">tij </w:t>
      </w:r>
      <w:r w:rsidRPr="00AF6C09">
        <w:t xml:space="preserve">ndaj </w:t>
      </w:r>
      <w:r w:rsidR="00EF0B69" w:rsidRPr="00AF6C09">
        <w:t>Anëtarit</w:t>
      </w:r>
      <w:r w:rsidRPr="00AF6C09">
        <w:t xml:space="preserve"> të </w:t>
      </w:r>
      <w:r w:rsidR="002B7C1B" w:rsidRPr="00AF6C09">
        <w:t>Klerimit</w:t>
      </w:r>
      <w:r w:rsidRPr="00AF6C09">
        <w:t xml:space="preserve"> </w:t>
      </w:r>
      <w:r w:rsidR="0047351F" w:rsidRPr="00AF6C09">
        <w:t xml:space="preserve">në </w:t>
      </w:r>
      <w:r w:rsidR="00FD07EE" w:rsidRPr="00AF6C09">
        <w:t>Mospërmbushje</w:t>
      </w:r>
      <w:r w:rsidR="0047351F" w:rsidRPr="00AF6C09">
        <w:t xml:space="preserve"> </w:t>
      </w:r>
      <w:r w:rsidR="00EB2CE2" w:rsidRPr="00AF6C09">
        <w:t>të</w:t>
      </w:r>
      <w:r w:rsidR="0047351F" w:rsidRPr="00AF6C09">
        <w:t xml:space="preserve"> Detyrimeve </w:t>
      </w:r>
      <w:r w:rsidRPr="00AF6C09">
        <w:t xml:space="preserve">në përputhje me dispozitat e kësaj </w:t>
      </w:r>
      <w:r w:rsidR="00F960AC" w:rsidRPr="00AF6C09">
        <w:t xml:space="preserve">Procedure </w:t>
      </w:r>
      <w:r w:rsidRPr="00AF6C09">
        <w:t xml:space="preserve">dhe </w:t>
      </w:r>
      <w:r w:rsidR="00954AD1" w:rsidRPr="00AF6C09">
        <w:t xml:space="preserve">të </w:t>
      </w:r>
      <w:r w:rsidRPr="00AF6C09">
        <w:t xml:space="preserve">Rregullave të </w:t>
      </w:r>
      <w:r w:rsidR="00954AD1" w:rsidRPr="00AF6C09">
        <w:t>Tregut të Energjisë Elektrike</w:t>
      </w:r>
      <w:r w:rsidR="00B72F49" w:rsidRPr="00AF6C09">
        <w:t xml:space="preserve"> Kushte</w:t>
      </w:r>
      <w:r w:rsidR="00FC54E5" w:rsidRPr="00AF6C09">
        <w:t>t</w:t>
      </w:r>
      <w:r w:rsidR="00B72F49" w:rsidRPr="00AF6C09">
        <w:t xml:space="preserve"> </w:t>
      </w:r>
      <w:r w:rsidR="00FC54E5" w:rsidRPr="00AF6C09">
        <w:t>e</w:t>
      </w:r>
      <w:r w:rsidR="00B72F49" w:rsidRPr="00AF6C09">
        <w:t xml:space="preserve"> Përgjithshme</w:t>
      </w:r>
      <w:r w:rsidRPr="00AF6C09">
        <w:t>.</w:t>
      </w:r>
    </w:p>
    <w:p w14:paraId="0842572A" w14:textId="65C0FBCB"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Në qoftë </w:t>
      </w:r>
      <w:r w:rsidR="00F960AC" w:rsidRPr="00AF6C09">
        <w:t xml:space="preserve">se </w:t>
      </w:r>
      <w:r w:rsidRPr="00AF6C09">
        <w:t xml:space="preserve">një </w:t>
      </w:r>
      <w:r w:rsidR="002B7C1B" w:rsidRPr="00AF6C09">
        <w:t>Anëtar i Klerimit</w:t>
      </w:r>
      <w:r w:rsidR="00C07610" w:rsidRPr="00AF6C09">
        <w:t xml:space="preserve"> </w:t>
      </w:r>
      <w:r w:rsidR="00C1321A" w:rsidRPr="00AF6C09">
        <w:t>d</w:t>
      </w:r>
      <w:r w:rsidR="00F960AC" w:rsidRPr="00AF6C09">
        <w:t>ë</w:t>
      </w:r>
      <w:r w:rsidR="00C1321A" w:rsidRPr="00AF6C09">
        <w:t xml:space="preserve">shton </w:t>
      </w:r>
      <w:r w:rsidR="00EF0B69" w:rsidRPr="00AF6C09">
        <w:t>në</w:t>
      </w:r>
      <w:r w:rsidR="00C1321A" w:rsidRPr="00AF6C09">
        <w:t xml:space="preserve"> </w:t>
      </w:r>
      <w:r w:rsidRPr="00AF6C09">
        <w:t>përmbush</w:t>
      </w:r>
      <w:r w:rsidR="00C1321A" w:rsidRPr="00AF6C09">
        <w:t>jen e</w:t>
      </w:r>
      <w:r w:rsidRPr="00AF6C09">
        <w:t xml:space="preserve"> detyrime</w:t>
      </w:r>
      <w:r w:rsidR="00C1321A" w:rsidRPr="00AF6C09">
        <w:t>ve</w:t>
      </w:r>
      <w:r w:rsidRPr="00AF6C09">
        <w:t xml:space="preserve"> </w:t>
      </w:r>
      <w:r w:rsidR="00EF0B69" w:rsidRPr="00AF6C09">
        <w:t>të</w:t>
      </w:r>
      <w:r w:rsidRPr="00AF6C09">
        <w:t xml:space="preserve"> tij në lidhje me </w:t>
      </w:r>
      <w:r w:rsidR="000733EC" w:rsidRPr="00AF6C09">
        <w:t>Klerimin</w:t>
      </w:r>
      <w:r w:rsidRPr="00AF6C09">
        <w:t xml:space="preserve"> dhe </w:t>
      </w:r>
      <w:r w:rsidR="00530DC0" w:rsidRPr="00AF6C09">
        <w:t>Shlyerjen</w:t>
      </w:r>
      <w:r w:rsidR="00F816D1" w:rsidRPr="00AF6C09">
        <w:t xml:space="preserve"> </w:t>
      </w:r>
      <w:r w:rsidRPr="00AF6C09">
        <w:t xml:space="preserve">e Transaksioneve, </w:t>
      </w:r>
      <w:r w:rsidR="009874AA" w:rsidRPr="00AF6C09">
        <w:t>siç</w:t>
      </w:r>
      <w:r w:rsidRPr="00AF6C09">
        <w:t xml:space="preserve"> këto </w:t>
      </w:r>
      <w:r w:rsidR="001E087F" w:rsidRPr="00AF6C09">
        <w:t>detyrime</w:t>
      </w:r>
      <w:r w:rsidR="00F960AC" w:rsidRPr="00AF6C09">
        <w:t xml:space="preserve"> </w:t>
      </w:r>
      <w:r w:rsidR="00830329" w:rsidRPr="00AF6C09">
        <w:t xml:space="preserve">lindin </w:t>
      </w:r>
      <w:r w:rsidRPr="00AF6C09">
        <w:t>për secil</w:t>
      </w:r>
      <w:r w:rsidR="00F960AC" w:rsidRPr="00AF6C09">
        <w:t>ë</w:t>
      </w:r>
      <w:r w:rsidR="00830329" w:rsidRPr="00AF6C09">
        <w:t>n</w:t>
      </w:r>
      <w:r w:rsidRPr="00AF6C09">
        <w:t xml:space="preserve"> nga Llogaritë e tij të </w:t>
      </w:r>
      <w:r w:rsidR="00F85D44" w:rsidRPr="00AF6C09">
        <w:t>Klerimit</w:t>
      </w:r>
      <w:r w:rsidRPr="00AF6C09">
        <w:t xml:space="preserve"> dhe janë përcaktuar në këtë Procedurë, </w:t>
      </w:r>
      <w:r w:rsidR="00625A70" w:rsidRPr="00AF6C09">
        <w:t xml:space="preserve">ky </w:t>
      </w:r>
      <w:r w:rsidRPr="00AF6C09">
        <w:t xml:space="preserve">Anëtar i </w:t>
      </w:r>
      <w:r w:rsidR="005F3B56" w:rsidRPr="00AF6C09">
        <w:t>Klerimi</w:t>
      </w:r>
      <w:r w:rsidR="00B2066E" w:rsidRPr="00AF6C09">
        <w:t>t</w:t>
      </w:r>
      <w:r w:rsidRPr="00AF6C09">
        <w:t xml:space="preserve"> duhet të konsiderohet në </w:t>
      </w:r>
      <w:r w:rsidR="00FD07EE" w:rsidRPr="00AF6C09">
        <w:t>Mospërmbushje</w:t>
      </w:r>
      <w:r w:rsidR="00625A70" w:rsidRPr="00AF6C09">
        <w:t xml:space="preserve"> </w:t>
      </w:r>
      <w:r w:rsidR="00EF0B69" w:rsidRPr="00AF6C09">
        <w:t>të</w:t>
      </w:r>
      <w:r w:rsidR="00F632AD" w:rsidRPr="00AF6C09">
        <w:t xml:space="preserve"> </w:t>
      </w:r>
      <w:r w:rsidR="004E2394" w:rsidRPr="00AF6C09">
        <w:t>Detyrime</w:t>
      </w:r>
      <w:r w:rsidR="00625A70" w:rsidRPr="00AF6C09">
        <w:t>ve</w:t>
      </w:r>
      <w:r w:rsidRPr="00AF6C09">
        <w:t>, sipas dispozitave të këtij Kapitulli.</w:t>
      </w:r>
    </w:p>
    <w:p w14:paraId="21CF9613" w14:textId="7858EDCD" w:rsidR="00674011" w:rsidRPr="00AF6C09" w:rsidRDefault="00674011" w:rsidP="00740192">
      <w:pPr>
        <w:pStyle w:val="CERLEVEL4"/>
        <w:tabs>
          <w:tab w:val="left" w:pos="7655"/>
        </w:tabs>
        <w:spacing w:line="276" w:lineRule="auto"/>
        <w:ind w:left="900" w:right="-16" w:hanging="900"/>
        <w:rPr>
          <w:rFonts w:eastAsiaTheme="minorEastAsia"/>
        </w:rPr>
      </w:pPr>
      <w:bookmarkStart w:id="209" w:name="_Ref106175946"/>
      <w:r w:rsidRPr="00AF6C09">
        <w:t xml:space="preserve">Një </w:t>
      </w:r>
      <w:r w:rsidR="002B7C1B" w:rsidRPr="00AF6C09">
        <w:t>Anëtar i Klerimit</w:t>
      </w:r>
      <w:r w:rsidR="00C07610" w:rsidRPr="00AF6C09">
        <w:t xml:space="preserve"> </w:t>
      </w:r>
      <w:r w:rsidR="001E087F" w:rsidRPr="00AF6C09">
        <w:t xml:space="preserve">do </w:t>
      </w:r>
      <w:r w:rsidRPr="00AF6C09">
        <w:t xml:space="preserve">të </w:t>
      </w:r>
      <w:r w:rsidR="00F632AD" w:rsidRPr="00AF6C09">
        <w:t>konsider</w:t>
      </w:r>
      <w:r w:rsidR="00CC497A" w:rsidRPr="00AF6C09">
        <w:t>o</w:t>
      </w:r>
      <w:r w:rsidR="000E516D" w:rsidRPr="00AF6C09">
        <w:t xml:space="preserve">het </w:t>
      </w:r>
      <w:r w:rsidRPr="00AF6C09">
        <w:t xml:space="preserve">në </w:t>
      </w:r>
      <w:r w:rsidR="001E087F" w:rsidRPr="00AF6C09">
        <w:t>Mospërmbushje</w:t>
      </w:r>
      <w:r w:rsidR="004B7966" w:rsidRPr="00AF6C09">
        <w:t xml:space="preserve"> </w:t>
      </w:r>
      <w:r w:rsidR="00A13674" w:rsidRPr="00AF6C09">
        <w:t>të</w:t>
      </w:r>
      <w:r w:rsidR="004B7966" w:rsidRPr="00AF6C09">
        <w:t xml:space="preserve"> Detyrimeve</w:t>
      </w:r>
      <w:r w:rsidR="00F816D1" w:rsidRPr="00AF6C09">
        <w:t xml:space="preserve"> </w:t>
      </w:r>
      <w:r w:rsidRPr="00AF6C09">
        <w:t xml:space="preserve">në rastet që përfshijnë por nuk kufizohen </w:t>
      </w:r>
      <w:r w:rsidR="00BD73AE" w:rsidRPr="00AF6C09">
        <w:t>si m</w:t>
      </w:r>
      <w:r w:rsidR="0031528D" w:rsidRPr="00AF6C09">
        <w:t>ë</w:t>
      </w:r>
      <w:r w:rsidR="00BD73AE" w:rsidRPr="00AF6C09">
        <w:t xml:space="preserve"> posht</w:t>
      </w:r>
      <w:r w:rsidR="0031528D" w:rsidRPr="00AF6C09">
        <w:t>ë</w:t>
      </w:r>
      <w:r w:rsidRPr="00AF6C09">
        <w:t>:</w:t>
      </w:r>
      <w:bookmarkEnd w:id="209"/>
    </w:p>
    <w:p w14:paraId="33BD2042" w14:textId="744D1B9C" w:rsidR="00674011" w:rsidRPr="00AF6C09" w:rsidRDefault="00674011" w:rsidP="00740192">
      <w:pPr>
        <w:pStyle w:val="CERLEVEL5"/>
        <w:tabs>
          <w:tab w:val="left" w:pos="7655"/>
        </w:tabs>
        <w:spacing w:line="276" w:lineRule="auto"/>
        <w:ind w:left="1440" w:right="-16" w:hanging="540"/>
      </w:pPr>
      <w:r w:rsidRPr="00AF6C09">
        <w:t xml:space="preserve">Kur në </w:t>
      </w:r>
      <w:r w:rsidR="00FD07EE" w:rsidRPr="00AF6C09">
        <w:t>Llogarinë</w:t>
      </w:r>
      <w:r w:rsidR="00F632AD" w:rsidRPr="00AF6C09">
        <w:t xml:space="preserve"> bankare për Shlyerje</w:t>
      </w:r>
      <w:r w:rsidR="00FB567B" w:rsidRPr="00AF6C09">
        <w:t xml:space="preserve"> të </w:t>
      </w:r>
      <w:r w:rsidR="00EF0B69" w:rsidRPr="00AF6C09">
        <w:t>Anëtarit</w:t>
      </w:r>
      <w:r w:rsidR="00FB567B" w:rsidRPr="00AF6C09">
        <w:t xml:space="preserve"> të Klerimit,</w:t>
      </w:r>
      <w:r w:rsidRPr="00AF6C09">
        <w:t xml:space="preserve"> </w:t>
      </w:r>
      <w:r w:rsidR="008A7076" w:rsidRPr="00AF6C09">
        <w:t xml:space="preserve">balanca </w:t>
      </w:r>
      <w:r w:rsidR="00EF0B69" w:rsidRPr="00AF6C09">
        <w:t>në</w:t>
      </w:r>
      <w:r w:rsidR="008A7076" w:rsidRPr="00AF6C09">
        <w:t xml:space="preserve"> para nuk është e mjaftueshme për të </w:t>
      </w:r>
      <w:r w:rsidR="00FB567B" w:rsidRPr="00AF6C09">
        <w:t>p</w:t>
      </w:r>
      <w:r w:rsidR="0031528D" w:rsidRPr="00AF6C09">
        <w:t>ë</w:t>
      </w:r>
      <w:r w:rsidR="00FB567B" w:rsidRPr="00AF6C09">
        <w:t>rmbushur</w:t>
      </w:r>
      <w:r w:rsidR="008A7076" w:rsidRPr="00AF6C09">
        <w:t xml:space="preserve"> të gjitha detyrimet </w:t>
      </w:r>
      <w:r w:rsidR="0031528D" w:rsidRPr="00AF6C09">
        <w:t xml:space="preserve">e </w:t>
      </w:r>
      <w:r w:rsidR="00EF0B69" w:rsidRPr="00AF6C09">
        <w:t>Anëtarit</w:t>
      </w:r>
      <w:r w:rsidR="008A7076" w:rsidRPr="00AF6C09">
        <w:t xml:space="preserve"> të Klerimit, </w:t>
      </w:r>
      <w:r w:rsidR="009874AA" w:rsidRPr="00AF6C09">
        <w:t>siç</w:t>
      </w:r>
      <w:r w:rsidR="00281A28" w:rsidRPr="00AF6C09">
        <w:t xml:space="preserve"> </w:t>
      </w:r>
      <w:r w:rsidRPr="00AF6C09">
        <w:t>detyrime të tilla janë p</w:t>
      </w:r>
      <w:r w:rsidR="00281A28" w:rsidRPr="00AF6C09">
        <w:t>arashikuar</w:t>
      </w:r>
      <w:r w:rsidRPr="00AF6C09">
        <w:t xml:space="preserve"> në këtë Procedurë.</w:t>
      </w:r>
    </w:p>
    <w:p w14:paraId="798B5725" w14:textId="4D3576C7" w:rsidR="00674011" w:rsidRPr="00AF6C09" w:rsidRDefault="00674011" w:rsidP="00740192">
      <w:pPr>
        <w:pStyle w:val="CERLEVEL5"/>
        <w:tabs>
          <w:tab w:val="left" w:pos="7655"/>
        </w:tabs>
        <w:spacing w:line="276" w:lineRule="auto"/>
        <w:ind w:left="1440" w:right="-16" w:hanging="540"/>
      </w:pPr>
      <w:r w:rsidRPr="00AF6C09">
        <w:t xml:space="preserve">Kur </w:t>
      </w:r>
      <w:r w:rsidR="002B7C1B" w:rsidRPr="00AF6C09">
        <w:t>Anëtari i Klerimit</w:t>
      </w:r>
      <w:r w:rsidRPr="00AF6C09">
        <w:t xml:space="preserve"> nuk </w:t>
      </w:r>
      <w:r w:rsidR="000C297C" w:rsidRPr="00AF6C09">
        <w:t xml:space="preserve">ka </w:t>
      </w:r>
      <w:r w:rsidRPr="00AF6C09">
        <w:t>sigur</w:t>
      </w:r>
      <w:r w:rsidR="000C297C" w:rsidRPr="00AF6C09">
        <w:t>uar</w:t>
      </w:r>
      <w:r w:rsidRPr="00AF6C09">
        <w:t xml:space="preserve"> </w:t>
      </w:r>
      <w:r w:rsidR="006736F9" w:rsidRPr="00AF6C09">
        <w:t>Garancinë</w:t>
      </w:r>
      <w:r w:rsidRPr="00AF6C09">
        <w:t xml:space="preserve"> e kërkuar në favor të ALPEX-it ose kontributin në favor të </w:t>
      </w:r>
      <w:r w:rsidR="004631E8" w:rsidRPr="00AF6C09">
        <w:t xml:space="preserve">Fondit të </w:t>
      </w:r>
      <w:r w:rsidR="00FD07EE" w:rsidRPr="00AF6C09">
        <w:t>Mospërmbushjes</w:t>
      </w:r>
      <w:r w:rsidR="004631E8" w:rsidRPr="00AF6C09">
        <w:t xml:space="preserve"> së Detyrimeve</w:t>
      </w:r>
      <w:r w:rsidRPr="00AF6C09">
        <w:t xml:space="preserve">, siç përcaktohet në dispozitat e kësaj </w:t>
      </w:r>
      <w:r w:rsidR="0031528D" w:rsidRPr="00AF6C09">
        <w:t>Procedure</w:t>
      </w:r>
      <w:r w:rsidRPr="00AF6C09">
        <w:t>.</w:t>
      </w:r>
    </w:p>
    <w:p w14:paraId="719B181B" w14:textId="29A51C43" w:rsidR="00674011" w:rsidRPr="00AF6C09" w:rsidRDefault="00674011" w:rsidP="00740192">
      <w:pPr>
        <w:pStyle w:val="CERLEVEL5"/>
        <w:tabs>
          <w:tab w:val="left" w:pos="7655"/>
        </w:tabs>
        <w:spacing w:line="276" w:lineRule="auto"/>
        <w:ind w:left="1440" w:right="-16" w:hanging="540"/>
      </w:pPr>
      <w:r w:rsidRPr="00AF6C09">
        <w:t xml:space="preserve">Në rastet e mëposhtme, të cilat për qëllim </w:t>
      </w:r>
      <w:r w:rsidR="00EF0B69" w:rsidRPr="00AF6C09">
        <w:t>të</w:t>
      </w:r>
      <w:r w:rsidR="002A4ED7" w:rsidRPr="00AF6C09">
        <w:t xml:space="preserve"> </w:t>
      </w:r>
      <w:r w:rsidR="00EF0B69" w:rsidRPr="00AF6C09">
        <w:t>kësaj</w:t>
      </w:r>
      <w:r w:rsidR="002A4ED7" w:rsidRPr="00AF6C09">
        <w:t xml:space="preserve"> pike</w:t>
      </w:r>
      <w:r w:rsidRPr="00AF6C09">
        <w:t xml:space="preserve"> konsiderohen në përgjithësi si raste të </w:t>
      </w:r>
      <w:r w:rsidR="008048D2" w:rsidRPr="00AF6C09">
        <w:t>paaft</w:t>
      </w:r>
      <w:r w:rsidR="0031528D" w:rsidRPr="00AF6C09">
        <w:t>ë</w:t>
      </w:r>
      <w:r w:rsidR="008048D2" w:rsidRPr="00AF6C09">
        <w:t>sis</w:t>
      </w:r>
      <w:r w:rsidR="0031528D" w:rsidRPr="00AF6C09">
        <w:t>ë</w:t>
      </w:r>
      <w:r w:rsidR="008048D2" w:rsidRPr="00AF6C09">
        <w:t xml:space="preserve"> paguese </w:t>
      </w:r>
      <w:r w:rsidR="00F50C2D" w:rsidRPr="00AF6C09">
        <w:t>t</w:t>
      </w:r>
      <w:r w:rsidRPr="00AF6C09">
        <w:t xml:space="preserve">ë një </w:t>
      </w:r>
      <w:r w:rsidR="002B7C1B" w:rsidRPr="00AF6C09">
        <w:t>Anëtari Klerimi</w:t>
      </w:r>
      <w:r w:rsidRPr="00AF6C09">
        <w:t xml:space="preserve"> dhe mund të lindin pavarësisht nëse Anëtari ka</w:t>
      </w:r>
      <w:r w:rsidR="00E07120" w:rsidRPr="00AF6C09">
        <w:t xml:space="preserve"> d</w:t>
      </w:r>
      <w:r w:rsidR="0031528D" w:rsidRPr="00AF6C09">
        <w:t>ë</w:t>
      </w:r>
      <w:r w:rsidR="00E07120" w:rsidRPr="00AF6C09">
        <w:t xml:space="preserve">shtuar </w:t>
      </w:r>
      <w:r w:rsidR="00EF0B69" w:rsidRPr="00AF6C09">
        <w:t>në</w:t>
      </w:r>
      <w:r w:rsidRPr="00AF6C09">
        <w:t xml:space="preserve"> përmbush</w:t>
      </w:r>
      <w:r w:rsidR="00E07120" w:rsidRPr="00AF6C09">
        <w:t>je</w:t>
      </w:r>
      <w:r w:rsidR="005D1F07" w:rsidRPr="00AF6C09">
        <w:t>n</w:t>
      </w:r>
      <w:r w:rsidR="0031528D" w:rsidRPr="00AF6C09">
        <w:t xml:space="preserve"> </w:t>
      </w:r>
      <w:r w:rsidR="005D1F07" w:rsidRPr="00AF6C09">
        <w:t>e</w:t>
      </w:r>
      <w:r w:rsidRPr="00AF6C09">
        <w:t xml:space="preserve"> detyrime</w:t>
      </w:r>
      <w:r w:rsidR="005D1F07" w:rsidRPr="00AF6C09">
        <w:t>ve</w:t>
      </w:r>
      <w:r w:rsidRPr="00AF6C09">
        <w:t xml:space="preserve"> </w:t>
      </w:r>
      <w:r w:rsidR="00EF0B69" w:rsidRPr="00AF6C09">
        <w:t>të</w:t>
      </w:r>
      <w:r w:rsidRPr="00AF6C09">
        <w:t xml:space="preserve"> tij </w:t>
      </w:r>
      <w:r w:rsidR="005D1F07" w:rsidRPr="00AF6C09">
        <w:t xml:space="preserve">kundrejt </w:t>
      </w:r>
      <w:r w:rsidRPr="00AF6C09">
        <w:t xml:space="preserve">ALPEX-it në lidhje me </w:t>
      </w:r>
      <w:r w:rsidR="000733EC" w:rsidRPr="00AF6C09">
        <w:t>Klerimin</w:t>
      </w:r>
      <w:r w:rsidRPr="00AF6C09">
        <w:t xml:space="preserve"> dhe Shlyerjen e Transaksioneve:</w:t>
      </w:r>
    </w:p>
    <w:p w14:paraId="65F8B2C7" w14:textId="2FD9FB4C" w:rsidR="00674011" w:rsidRPr="00AF6C09" w:rsidRDefault="00350B65" w:rsidP="00740192">
      <w:pPr>
        <w:pStyle w:val="CERLEVEL6"/>
        <w:tabs>
          <w:tab w:val="left" w:pos="7655"/>
        </w:tabs>
        <w:spacing w:line="276" w:lineRule="auto"/>
        <w:ind w:left="1980" w:right="-16" w:hanging="540"/>
      </w:pPr>
      <w:r w:rsidRPr="00AF6C09">
        <w:lastRenderedPageBreak/>
        <w:t xml:space="preserve">në </w:t>
      </w:r>
      <w:r w:rsidR="00674011" w:rsidRPr="00AF6C09">
        <w:t xml:space="preserve">rast </w:t>
      </w:r>
      <w:r w:rsidR="003F637B" w:rsidRPr="00AF6C09">
        <w:t xml:space="preserve">se </w:t>
      </w:r>
      <w:r w:rsidR="00674011" w:rsidRPr="00AF6C09">
        <w:t xml:space="preserve">do të hapet procedura e </w:t>
      </w:r>
      <w:r w:rsidR="003F637B" w:rsidRPr="00AF6C09">
        <w:t xml:space="preserve">falimentimit </w:t>
      </w:r>
      <w:r w:rsidR="00674011" w:rsidRPr="00AF6C09">
        <w:t xml:space="preserve">kundër një </w:t>
      </w:r>
      <w:r w:rsidR="002B7C1B" w:rsidRPr="00AF6C09">
        <w:t>Anëtari Klerimi</w:t>
      </w:r>
      <w:r w:rsidR="00674011" w:rsidRPr="00AF6C09">
        <w:t>, me kusht që ALPEX-i të jetë informuar në përputhje me këtë.</w:t>
      </w:r>
    </w:p>
    <w:p w14:paraId="10EF5696" w14:textId="588A5CD3" w:rsidR="00674011" w:rsidRPr="00AF6C09" w:rsidRDefault="00350B65" w:rsidP="00740192">
      <w:pPr>
        <w:pStyle w:val="CERLEVEL6"/>
        <w:tabs>
          <w:tab w:val="left" w:pos="7655"/>
        </w:tabs>
        <w:spacing w:line="276" w:lineRule="auto"/>
        <w:ind w:left="1980" w:right="-16" w:hanging="540"/>
      </w:pPr>
      <w:r w:rsidRPr="00AF6C09">
        <w:t xml:space="preserve">në </w:t>
      </w:r>
      <w:r w:rsidR="00674011" w:rsidRPr="00AF6C09">
        <w:t xml:space="preserve">rast të paaftësisë përfundimtare të një </w:t>
      </w:r>
      <w:r w:rsidR="002B7C1B" w:rsidRPr="00AF6C09">
        <w:t>Anëtari Klerimi</w:t>
      </w:r>
      <w:r w:rsidR="00674011" w:rsidRPr="00AF6C09">
        <w:t xml:space="preserve">, për shembull për shkak të problemeve të tij të likuiditetit ose paaftësisë paguese, në lidhje me të cilën ende nuk është hapur asnjë procedurë falimentimi, në përputhje me </w:t>
      </w:r>
      <w:r w:rsidR="00F816D1" w:rsidRPr="00AF6C09">
        <w:t>nën</w:t>
      </w:r>
      <w:r w:rsidR="001757E7" w:rsidRPr="00AF6C09">
        <w:t xml:space="preserve"> </w:t>
      </w:r>
      <w:r w:rsidR="00F816D1" w:rsidRPr="00AF6C09">
        <w:t xml:space="preserve">paragrafin </w:t>
      </w:r>
      <w:r w:rsidR="00674011" w:rsidRPr="00AF6C09">
        <w:t>(i), nëse ALPEX është informuar në lidhje me pamundësi të tillë nga Autoritetet Kompetente ose me mjete të tjera.</w:t>
      </w:r>
    </w:p>
    <w:p w14:paraId="48D9673F" w14:textId="4F17F46A" w:rsidR="00674011" w:rsidRPr="00AF6C09" w:rsidRDefault="00350B65" w:rsidP="00740192">
      <w:pPr>
        <w:pStyle w:val="CERLEVEL6"/>
        <w:tabs>
          <w:tab w:val="left" w:pos="7655"/>
        </w:tabs>
        <w:spacing w:line="276" w:lineRule="auto"/>
        <w:ind w:left="1980" w:right="-16" w:hanging="540"/>
      </w:pPr>
      <w:r w:rsidRPr="00AF6C09">
        <w:t xml:space="preserve">në </w:t>
      </w:r>
      <w:r w:rsidR="00674011" w:rsidRPr="00AF6C09">
        <w:t xml:space="preserve">rast të ndonjë </w:t>
      </w:r>
      <w:r w:rsidR="00466866" w:rsidRPr="00AF6C09">
        <w:t xml:space="preserve">ngjarje </w:t>
      </w:r>
      <w:r w:rsidR="00674011" w:rsidRPr="00AF6C09">
        <w:t xml:space="preserve">tjetër që ndikon drejtpërdrejt në </w:t>
      </w:r>
      <w:r w:rsidR="00D13D1F" w:rsidRPr="00AF6C09">
        <w:t xml:space="preserve">funksionimin </w:t>
      </w:r>
      <w:r w:rsidR="00674011" w:rsidRPr="00AF6C09">
        <w:t xml:space="preserve">e </w:t>
      </w:r>
      <w:r w:rsidR="00EF0B69" w:rsidRPr="00AF6C09">
        <w:t>Anëtarit</w:t>
      </w:r>
      <w:r w:rsidR="002B7C1B" w:rsidRPr="00AF6C09">
        <w:t xml:space="preserve"> të Klerimit</w:t>
      </w:r>
      <w:r w:rsidR="00674011" w:rsidRPr="00AF6C09">
        <w:t xml:space="preserve"> dhe bën ose pritet të bëjë </w:t>
      </w:r>
      <w:r w:rsidR="009B7D53" w:rsidRPr="00AF6C09">
        <w:t xml:space="preserve">të pamundur </w:t>
      </w:r>
      <w:r w:rsidR="00674011" w:rsidRPr="00AF6C09">
        <w:t xml:space="preserve">përmbushjen e detyrimeve të tij, si për shembull, </w:t>
      </w:r>
      <w:r w:rsidR="009874AA" w:rsidRPr="00AF6C09">
        <w:t>siç</w:t>
      </w:r>
      <w:r w:rsidR="0031395A" w:rsidRPr="00AF6C09">
        <w:t xml:space="preserve"> mund </w:t>
      </w:r>
      <w:r w:rsidR="00EF0B69" w:rsidRPr="00AF6C09">
        <w:t>të</w:t>
      </w:r>
      <w:r w:rsidR="0031395A" w:rsidRPr="00AF6C09">
        <w:t xml:space="preserve"> jen</w:t>
      </w:r>
      <w:r w:rsidR="003F637B" w:rsidRPr="00AF6C09">
        <w:t>ë</w:t>
      </w:r>
      <w:r w:rsidR="00674011" w:rsidRPr="00AF6C09">
        <w:t xml:space="preserve">, revokimin nga </w:t>
      </w:r>
      <w:r w:rsidR="001D7D1D" w:rsidRPr="00AF6C09">
        <w:t>A</w:t>
      </w:r>
      <w:r w:rsidR="00674011" w:rsidRPr="00AF6C09">
        <w:t xml:space="preserve">utoritetet </w:t>
      </w:r>
      <w:r w:rsidR="001D7D1D" w:rsidRPr="00AF6C09">
        <w:t>P</w:t>
      </w:r>
      <w:r w:rsidR="00674011" w:rsidRPr="00AF6C09">
        <w:t xml:space="preserve">ërkatëse mbikëqyrëse të </w:t>
      </w:r>
      <w:r w:rsidR="00262DF5" w:rsidRPr="00AF6C09">
        <w:t>licencës</w:t>
      </w:r>
      <w:r w:rsidR="00674011" w:rsidRPr="00AF6C09">
        <w:t xml:space="preserve"> së tij operative ose licencës për të ofruar shërbime, ose shpërbërjen e </w:t>
      </w:r>
      <w:r w:rsidR="0010504E" w:rsidRPr="00AF6C09">
        <w:t>kompanis</w:t>
      </w:r>
      <w:r w:rsidR="004B3B8D" w:rsidRPr="00AF6C09">
        <w:t>ë</w:t>
      </w:r>
      <w:r w:rsidR="0010504E" w:rsidRPr="00AF6C09">
        <w:t xml:space="preserve"> </w:t>
      </w:r>
      <w:r w:rsidR="00674011" w:rsidRPr="00AF6C09">
        <w:t xml:space="preserve">së </w:t>
      </w:r>
      <w:r w:rsidR="000A112C" w:rsidRPr="00AF6C09">
        <w:t>tij</w:t>
      </w:r>
      <w:r w:rsidR="00674011" w:rsidRPr="00AF6C09">
        <w:t>, nëse ALPEX është informuar për një n</w:t>
      </w:r>
      <w:r w:rsidR="00570BD5" w:rsidRPr="00AF6C09">
        <w:t>gjarje</w:t>
      </w:r>
      <w:r w:rsidR="00674011" w:rsidRPr="00AF6C09">
        <w:t xml:space="preserve"> të tillë nga </w:t>
      </w:r>
      <w:r w:rsidR="001D7D1D" w:rsidRPr="00AF6C09">
        <w:t>A</w:t>
      </w:r>
      <w:r w:rsidR="00674011" w:rsidRPr="00AF6C09">
        <w:t xml:space="preserve">utoritetet </w:t>
      </w:r>
      <w:r w:rsidR="001D7D1D" w:rsidRPr="00AF6C09">
        <w:t>P</w:t>
      </w:r>
      <w:r w:rsidR="00674011" w:rsidRPr="00AF6C09">
        <w:t>ërkatëse mbikëqyrëse ose me mjete të tjera.</w:t>
      </w:r>
    </w:p>
    <w:p w14:paraId="575AC2E9" w14:textId="0CBB6FA3" w:rsidR="00674011" w:rsidRPr="00AF6C09" w:rsidRDefault="00A35B9F" w:rsidP="00740192">
      <w:pPr>
        <w:pStyle w:val="CERLEVEL6"/>
        <w:tabs>
          <w:tab w:val="left" w:pos="7655"/>
        </w:tabs>
        <w:spacing w:line="276" w:lineRule="auto"/>
        <w:ind w:left="1980" w:right="-16" w:hanging="540"/>
      </w:pPr>
      <w:r w:rsidRPr="00AF6C09">
        <w:t xml:space="preserve">në </w:t>
      </w:r>
      <w:r w:rsidR="00674011" w:rsidRPr="00AF6C09">
        <w:t xml:space="preserve">rast të dështimit të një </w:t>
      </w:r>
      <w:r w:rsidR="002B7C1B" w:rsidRPr="00AF6C09">
        <w:t>Anëtari  Klerimi</w:t>
      </w:r>
      <w:r w:rsidR="00674011" w:rsidRPr="00AF6C09">
        <w:t xml:space="preserve"> për të përmbushur detyrimet e tij </w:t>
      </w:r>
      <w:r w:rsidR="00A75888" w:rsidRPr="00AF6C09">
        <w:t xml:space="preserve">kundrejt </w:t>
      </w:r>
      <w:r w:rsidR="00674011" w:rsidRPr="00AF6C09">
        <w:t>ALPEX</w:t>
      </w:r>
      <w:r w:rsidR="00A75888" w:rsidRPr="00AF6C09">
        <w:t>-it</w:t>
      </w:r>
      <w:r w:rsidR="00674011" w:rsidRPr="00AF6C09">
        <w:t xml:space="preserve"> për arsye të tjera përveç atyre në lidhje me </w:t>
      </w:r>
      <w:r w:rsidR="000733EC" w:rsidRPr="00AF6C09">
        <w:t>Klerimin</w:t>
      </w:r>
      <w:r w:rsidR="00674011" w:rsidRPr="00AF6C09">
        <w:t xml:space="preserve"> në fjalë, të tilla si, </w:t>
      </w:r>
      <w:r w:rsidR="00EF0B69" w:rsidRPr="00AF6C09">
        <w:t>për</w:t>
      </w:r>
      <w:r w:rsidR="00674011" w:rsidRPr="00AF6C09">
        <w:t xml:space="preserve"> shembull, arsyet e lidhura me pjesëmarrjen e tij në sisteme ose tregje të tjera me të cilat ALPEX është i lidhur dhe mund të jetë i ekspozuar ndaj rrezikut në kuadrin e funksionimit të tij në zbatim të dispozitave në fuqi.</w:t>
      </w:r>
    </w:p>
    <w:p w14:paraId="4FF45B7B" w14:textId="2B947061" w:rsidR="00674011" w:rsidRPr="00AF6C09" w:rsidRDefault="00674011" w:rsidP="00740192">
      <w:pPr>
        <w:pStyle w:val="CERLEVEL5"/>
        <w:tabs>
          <w:tab w:val="left" w:pos="7655"/>
        </w:tabs>
        <w:spacing w:line="276" w:lineRule="auto"/>
        <w:ind w:left="1440" w:right="-16" w:hanging="540"/>
      </w:pPr>
      <w:r w:rsidRPr="00AF6C09">
        <w:t xml:space="preserve">Çdo referim në këtë Procedurë për </w:t>
      </w:r>
      <w:r w:rsidR="00FD07EE" w:rsidRPr="00AF6C09">
        <w:t>Mospërmbushje</w:t>
      </w:r>
      <w:r w:rsidR="0015587B" w:rsidRPr="00AF6C09">
        <w:t>n</w:t>
      </w:r>
      <w:r w:rsidRPr="00AF6C09">
        <w:t xml:space="preserve"> </w:t>
      </w:r>
      <w:r w:rsidR="004B7966" w:rsidRPr="00AF6C09">
        <w:t xml:space="preserve">e Detyrimeve </w:t>
      </w:r>
      <w:r w:rsidRPr="00AF6C09">
        <w:t>përfshin gjithashtu rastet e falimentimit siç janë përcaktuar më sipër.</w:t>
      </w:r>
    </w:p>
    <w:p w14:paraId="6C665AAB" w14:textId="0DF70FA0" w:rsidR="00674011" w:rsidRPr="00AF6C09" w:rsidRDefault="002F2AA1" w:rsidP="00740192">
      <w:pPr>
        <w:pStyle w:val="CERLEVEL2"/>
        <w:tabs>
          <w:tab w:val="left" w:pos="7655"/>
        </w:tabs>
        <w:spacing w:line="276" w:lineRule="auto"/>
        <w:ind w:left="900" w:right="-16" w:hanging="900"/>
      </w:pPr>
      <w:bookmarkStart w:id="210" w:name="_Ref104821019"/>
      <w:bookmarkStart w:id="211" w:name="_Toc106464111"/>
      <w:bookmarkStart w:id="212" w:name="_Ref111041740"/>
      <w:bookmarkStart w:id="213" w:name="_Toc128310496"/>
      <w:bookmarkStart w:id="214" w:name="_Toc244546517"/>
      <w:r w:rsidRPr="00AF6C09">
        <w:rPr>
          <w:caps w:val="0"/>
        </w:rPr>
        <w:t xml:space="preserve">MENAXHIMI </w:t>
      </w:r>
      <w:r w:rsidR="00EF0B69" w:rsidRPr="00AF6C09">
        <w:rPr>
          <w:caps w:val="0"/>
        </w:rPr>
        <w:t>PËR</w:t>
      </w:r>
      <w:r w:rsidR="00567EB7" w:rsidRPr="00AF6C09">
        <w:rPr>
          <w:caps w:val="0"/>
        </w:rPr>
        <w:t xml:space="preserve"> </w:t>
      </w:r>
      <w:r w:rsidR="00FD07EE" w:rsidRPr="00AF6C09">
        <w:rPr>
          <w:caps w:val="0"/>
        </w:rPr>
        <w:t>MOSPËRMBUSHJE</w:t>
      </w:r>
      <w:bookmarkEnd w:id="210"/>
      <w:bookmarkEnd w:id="211"/>
      <w:r w:rsidR="00D61DBE" w:rsidRPr="00AF6C09">
        <w:rPr>
          <w:caps w:val="0"/>
        </w:rPr>
        <w:t xml:space="preserve"> </w:t>
      </w:r>
      <w:r w:rsidR="004E2394" w:rsidRPr="00AF6C09">
        <w:rPr>
          <w:caps w:val="0"/>
        </w:rPr>
        <w:t>DETYRIME</w:t>
      </w:r>
      <w:bookmarkEnd w:id="212"/>
      <w:r w:rsidR="00567EB7" w:rsidRPr="00AF6C09">
        <w:rPr>
          <w:caps w:val="0"/>
        </w:rPr>
        <w:t>SH</w:t>
      </w:r>
      <w:bookmarkEnd w:id="213"/>
      <w:bookmarkEnd w:id="214"/>
    </w:p>
    <w:p w14:paraId="2DB13BEC" w14:textId="5CEBE585" w:rsidR="00674011" w:rsidRPr="00AF6C09" w:rsidRDefault="00674011" w:rsidP="00740192">
      <w:pPr>
        <w:pStyle w:val="CERLEVEL3"/>
        <w:tabs>
          <w:tab w:val="left" w:pos="7655"/>
        </w:tabs>
        <w:spacing w:line="276" w:lineRule="auto"/>
        <w:ind w:left="900" w:right="-16" w:hanging="900"/>
      </w:pPr>
      <w:bookmarkStart w:id="215" w:name="_Toc106464112"/>
      <w:bookmarkStart w:id="216" w:name="_Toc128310497"/>
      <w:bookmarkStart w:id="217" w:name="_Toc244546518"/>
      <w:r w:rsidRPr="00AF6C09">
        <w:t xml:space="preserve">Të drejtat </w:t>
      </w:r>
      <w:r w:rsidR="00AF511B" w:rsidRPr="00AF6C09">
        <w:t>e</w:t>
      </w:r>
      <w:r w:rsidRPr="00AF6C09">
        <w:t xml:space="preserve"> ALPEX</w:t>
      </w:r>
      <w:bookmarkEnd w:id="215"/>
      <w:r w:rsidRPr="00AF6C09">
        <w:t>-it</w:t>
      </w:r>
      <w:bookmarkEnd w:id="216"/>
      <w:bookmarkEnd w:id="217"/>
    </w:p>
    <w:p w14:paraId="0354927F" w14:textId="2D612960" w:rsidR="00674011" w:rsidRPr="00AF6C09" w:rsidRDefault="00674011" w:rsidP="00740192">
      <w:pPr>
        <w:pStyle w:val="CERLEVEL4"/>
        <w:tabs>
          <w:tab w:val="left" w:pos="7655"/>
        </w:tabs>
        <w:spacing w:line="276" w:lineRule="auto"/>
        <w:ind w:left="900" w:right="-16" w:hanging="900"/>
        <w:rPr>
          <w:rFonts w:cs="Arial"/>
        </w:rPr>
      </w:pPr>
      <w:r w:rsidRPr="00AF6C09">
        <w:rPr>
          <w:rStyle w:val="CERLEVEL4Char"/>
        </w:rPr>
        <w:t>Pa paragjyk</w:t>
      </w:r>
      <w:r w:rsidR="003F450F" w:rsidRPr="00AF6C09">
        <w:rPr>
          <w:rStyle w:val="CERLEVEL4Char"/>
        </w:rPr>
        <w:t>uar</w:t>
      </w:r>
      <w:r w:rsidRPr="00AF6C09">
        <w:rPr>
          <w:rStyle w:val="CERLEVEL4Char"/>
        </w:rPr>
        <w:t xml:space="preserve"> të drejt</w:t>
      </w:r>
      <w:r w:rsidR="00E70AB6" w:rsidRPr="00AF6C09">
        <w:t>ë</w:t>
      </w:r>
      <w:r w:rsidR="00057FD5" w:rsidRPr="00AF6C09">
        <w:rPr>
          <w:rStyle w:val="CERLEVEL4Char"/>
        </w:rPr>
        <w:t>n</w:t>
      </w:r>
      <w:r w:rsidRPr="00AF6C09">
        <w:rPr>
          <w:rStyle w:val="CERLEVEL4Char"/>
        </w:rPr>
        <w:t xml:space="preserve"> </w:t>
      </w:r>
      <w:r w:rsidR="00E956A5" w:rsidRPr="00AF6C09">
        <w:rPr>
          <w:rStyle w:val="CERLEVEL4Char"/>
        </w:rPr>
        <w:t>e</w:t>
      </w:r>
      <w:r w:rsidRPr="00AF6C09">
        <w:rPr>
          <w:rStyle w:val="CERLEVEL4Char"/>
        </w:rPr>
        <w:t xml:space="preserve"> ALPEX</w:t>
      </w:r>
      <w:r w:rsidR="00AF511B" w:rsidRPr="00AF6C09">
        <w:rPr>
          <w:rStyle w:val="CERLEVEL4Char"/>
        </w:rPr>
        <w:t>-it</w:t>
      </w:r>
      <w:r w:rsidRPr="00AF6C09">
        <w:rPr>
          <w:rStyle w:val="CERLEVEL4Char"/>
        </w:rPr>
        <w:t xml:space="preserve"> për të marrë masa ndaj një </w:t>
      </w:r>
      <w:r w:rsidR="002B7C1B" w:rsidRPr="00AF6C09">
        <w:t>Anëtari Klerimi</w:t>
      </w:r>
      <w:r w:rsidR="00346D98" w:rsidRPr="00AF6C09">
        <w:rPr>
          <w:rStyle w:val="CERLEVEL4Char"/>
        </w:rPr>
        <w:t xml:space="preserve"> në </w:t>
      </w:r>
      <w:r w:rsidR="00FD07EE" w:rsidRPr="00AF6C09">
        <w:t>Mospërmbushje</w:t>
      </w:r>
      <w:r w:rsidR="00346D98" w:rsidRPr="00AF6C09">
        <w:t xml:space="preserve"> </w:t>
      </w:r>
      <w:r w:rsidR="004E2394" w:rsidRPr="00AF6C09">
        <w:t>Detyrimesh</w:t>
      </w:r>
      <w:r w:rsidRPr="00AF6C09">
        <w:rPr>
          <w:rStyle w:val="CERLEVEL4Char"/>
        </w:rPr>
        <w:t>, në përputhje me seksionin</w:t>
      </w:r>
      <w:r w:rsidR="00346D98" w:rsidRPr="00AF6C09">
        <w:rPr>
          <w:rStyle w:val="CERLEVEL4Char"/>
        </w:rPr>
        <w:t xml:space="preserve"> </w:t>
      </w:r>
      <w:r w:rsidRPr="00AF6C09">
        <w:rPr>
          <w:rStyle w:val="CERLEVEL4Char"/>
        </w:rPr>
        <w:fldChar w:fldCharType="begin"/>
      </w:r>
      <w:r w:rsidRPr="00AF6C09">
        <w:rPr>
          <w:rStyle w:val="CERLEVEL4Char"/>
        </w:rPr>
        <w:instrText xml:space="preserve"> REF _Ref104817943 \r \h </w:instrText>
      </w:r>
      <w:r w:rsidR="003779F3" w:rsidRPr="00AF6C09">
        <w:rPr>
          <w:rStyle w:val="CERLEVEL4Char"/>
        </w:rPr>
        <w:instrText xml:space="preserve"> \* MERGEFORMAT </w:instrText>
      </w:r>
      <w:r w:rsidRPr="00AF6C09">
        <w:rPr>
          <w:rStyle w:val="CERLEVEL4Char"/>
        </w:rPr>
      </w:r>
      <w:r w:rsidRPr="00AF6C09">
        <w:rPr>
          <w:rStyle w:val="CERLEVEL4Char"/>
        </w:rPr>
        <w:fldChar w:fldCharType="separate"/>
      </w:r>
      <w:r w:rsidR="00A62F04" w:rsidRPr="00AF6C09">
        <w:rPr>
          <w:rStyle w:val="CERLEVEL4Char"/>
        </w:rPr>
        <w:t>F.6</w:t>
      </w:r>
      <w:r w:rsidRPr="00AF6C09">
        <w:rPr>
          <w:rStyle w:val="CERLEVEL4Char"/>
        </w:rPr>
        <w:fldChar w:fldCharType="end"/>
      </w:r>
      <w:r w:rsidR="0069536A" w:rsidRPr="00AF6C09">
        <w:rPr>
          <w:rStyle w:val="CERLEVEL4Char"/>
        </w:rPr>
        <w:t>, nëse</w:t>
      </w:r>
      <w:r w:rsidR="00D364A3" w:rsidRPr="00AF6C09">
        <w:rPr>
          <w:rStyle w:val="CERLEVEL4Char"/>
        </w:rPr>
        <w:t xml:space="preserve"> </w:t>
      </w:r>
      <w:r w:rsidR="00FD07EE" w:rsidRPr="00AF6C09">
        <w:rPr>
          <w:rStyle w:val="CERLEVEL4Char"/>
        </w:rPr>
        <w:t>një</w:t>
      </w:r>
      <w:r w:rsidR="00D364A3" w:rsidRPr="00AF6C09">
        <w:rPr>
          <w:rStyle w:val="CERLEVEL4Char"/>
        </w:rPr>
        <w:t xml:space="preserve"> </w:t>
      </w:r>
      <w:r w:rsidR="005B7BB1" w:rsidRPr="00AF6C09">
        <w:rPr>
          <w:rStyle w:val="CERLEVEL4Char"/>
        </w:rPr>
        <w:t>Anëtar</w:t>
      </w:r>
      <w:r w:rsidR="00D364A3" w:rsidRPr="00AF6C09">
        <w:rPr>
          <w:rStyle w:val="CERLEVEL4Char"/>
        </w:rPr>
        <w:t xml:space="preserve"> Klerimi dështon </w:t>
      </w:r>
      <w:r w:rsidR="00A13674" w:rsidRPr="00AF6C09">
        <w:rPr>
          <w:rStyle w:val="CERLEVEL4Char"/>
        </w:rPr>
        <w:t>të</w:t>
      </w:r>
      <w:r w:rsidR="00D364A3" w:rsidRPr="00AF6C09">
        <w:rPr>
          <w:rStyle w:val="CERLEVEL4Char"/>
        </w:rPr>
        <w:t xml:space="preserve"> </w:t>
      </w:r>
      <w:r w:rsidR="00EF0B69" w:rsidRPr="00AF6C09">
        <w:rPr>
          <w:rStyle w:val="CERLEVEL4Char"/>
        </w:rPr>
        <w:t>përmbushë</w:t>
      </w:r>
      <w:r w:rsidR="00D364A3" w:rsidRPr="00AF6C09">
        <w:rPr>
          <w:rStyle w:val="CERLEVEL4Char"/>
        </w:rPr>
        <w:t xml:space="preserve"> detyrimet e tij </w:t>
      </w:r>
      <w:r w:rsidR="00A13674" w:rsidRPr="00AF6C09">
        <w:rPr>
          <w:rStyle w:val="CERLEVEL4Char"/>
        </w:rPr>
        <w:t>të</w:t>
      </w:r>
      <w:r w:rsidR="00D364A3" w:rsidRPr="00AF6C09">
        <w:rPr>
          <w:rStyle w:val="CERLEVEL4Char"/>
        </w:rPr>
        <w:t xml:space="preserve"> Klerimit dhe Shlyerjes </w:t>
      </w:r>
      <w:r w:rsidR="00A13674" w:rsidRPr="00AF6C09">
        <w:rPr>
          <w:rStyle w:val="CERLEVEL4Char"/>
        </w:rPr>
        <w:t>që</w:t>
      </w:r>
      <w:r w:rsidR="00D364A3" w:rsidRPr="00AF6C09">
        <w:rPr>
          <w:rStyle w:val="CERLEVEL4Char"/>
        </w:rPr>
        <w:t xml:space="preserve"> vijnë nga Llogaria e</w:t>
      </w:r>
      <w:r w:rsidR="00BB4686" w:rsidRPr="00AF6C09">
        <w:rPr>
          <w:rStyle w:val="CERLEVEL4Char"/>
        </w:rPr>
        <w:t xml:space="preserve"> tij e</w:t>
      </w:r>
      <w:r w:rsidR="00D364A3" w:rsidRPr="00AF6C09">
        <w:rPr>
          <w:rStyle w:val="CERLEVEL4Char"/>
        </w:rPr>
        <w:t xml:space="preserve"> Klerimit dhe</w:t>
      </w:r>
      <w:r w:rsidR="0069536A" w:rsidRPr="00AF6C09">
        <w:rPr>
          <w:rStyle w:val="CERLEVEL4Char"/>
        </w:rPr>
        <w:t xml:space="preserve"> </w:t>
      </w:r>
      <w:r w:rsidR="0069536A" w:rsidRPr="00AF6C09">
        <w:t>Mospërmbushja</w:t>
      </w:r>
      <w:r w:rsidRPr="00AF6C09">
        <w:rPr>
          <w:rStyle w:val="CERLEVEL4Char"/>
        </w:rPr>
        <w:t xml:space="preserve"> </w:t>
      </w:r>
      <w:r w:rsidR="0069536A" w:rsidRPr="00AF6C09">
        <w:rPr>
          <w:rStyle w:val="CERLEVEL4Char"/>
        </w:rPr>
        <w:t xml:space="preserve">e Detyrimeve </w:t>
      </w:r>
      <w:r w:rsidRPr="00AF6C09">
        <w:rPr>
          <w:rStyle w:val="CERLEVEL4Char"/>
        </w:rPr>
        <w:t xml:space="preserve">nuk është </w:t>
      </w:r>
      <w:r w:rsidR="007A2032" w:rsidRPr="00AF6C09">
        <w:rPr>
          <w:rStyle w:val="CERLEVEL4Char"/>
        </w:rPr>
        <w:t>plot</w:t>
      </w:r>
      <w:r w:rsidR="00E70AB6" w:rsidRPr="00AF6C09">
        <w:t>ë</w:t>
      </w:r>
      <w:r w:rsidR="007A2032" w:rsidRPr="00AF6C09">
        <w:rPr>
          <w:rStyle w:val="CERLEVEL4Char"/>
        </w:rPr>
        <w:t>suar</w:t>
      </w:r>
      <w:r w:rsidR="00B16CC7" w:rsidRPr="00AF6C09">
        <w:rPr>
          <w:rStyle w:val="CERLEVEL4Char"/>
        </w:rPr>
        <w:t xml:space="preserve"> ende</w:t>
      </w:r>
      <w:r w:rsidRPr="00AF6C09">
        <w:rPr>
          <w:rStyle w:val="CERLEVEL4Char"/>
        </w:rPr>
        <w:t xml:space="preserve">, atëherë, në varësi të </w:t>
      </w:r>
      <w:r w:rsidR="00CF5DA3" w:rsidRPr="00AF6C09">
        <w:rPr>
          <w:rStyle w:val="CERLEVEL4Char"/>
        </w:rPr>
        <w:t xml:space="preserve">llojit </w:t>
      </w:r>
      <w:r w:rsidRPr="00AF6C09">
        <w:rPr>
          <w:rStyle w:val="CERLEVEL4Char"/>
        </w:rPr>
        <w:t xml:space="preserve">të </w:t>
      </w:r>
      <w:r w:rsidR="00FD07EE" w:rsidRPr="00AF6C09">
        <w:rPr>
          <w:rStyle w:val="CERLEVEL4Char"/>
        </w:rPr>
        <w:t>Mospërmbushjes</w:t>
      </w:r>
      <w:r w:rsidR="00D364A3" w:rsidRPr="00AF6C09">
        <w:t xml:space="preserve"> </w:t>
      </w:r>
      <w:r w:rsidR="00FB69D2" w:rsidRPr="00AF6C09">
        <w:t>së</w:t>
      </w:r>
      <w:r w:rsidR="00D364A3" w:rsidRPr="00AF6C09">
        <w:t xml:space="preserve"> Detyrimeve</w:t>
      </w:r>
      <w:r w:rsidRPr="00AF6C09">
        <w:rPr>
          <w:rStyle w:val="CERLEVEL4Char"/>
        </w:rPr>
        <w:t xml:space="preserve">, ALPEX-i ka të drejtat </w:t>
      </w:r>
      <w:r w:rsidR="00B077FA" w:rsidRPr="00AF6C09">
        <w:rPr>
          <w:rStyle w:val="CERLEVEL4Char"/>
        </w:rPr>
        <w:t xml:space="preserve">e </w:t>
      </w:r>
      <w:r w:rsidRPr="00AF6C09">
        <w:rPr>
          <w:rStyle w:val="CERLEVEL4Char"/>
        </w:rPr>
        <w:t>mëposhtme</w:t>
      </w:r>
      <w:r w:rsidRPr="00AF6C09">
        <w:t xml:space="preserve"> të </w:t>
      </w:r>
      <w:r w:rsidRPr="00AF6C09">
        <w:rPr>
          <w:rStyle w:val="CERLEVEL4Char"/>
        </w:rPr>
        <w:t xml:space="preserve">përcaktuara në </w:t>
      </w:r>
      <w:r w:rsidR="00BF13BE" w:rsidRPr="00AF6C09">
        <w:rPr>
          <w:rStyle w:val="CERLEVEL4Char"/>
        </w:rPr>
        <w:t>seksioni</w:t>
      </w:r>
      <w:r w:rsidR="0069536A" w:rsidRPr="00AF6C09">
        <w:rPr>
          <w:rStyle w:val="CERLEVEL4Char"/>
        </w:rPr>
        <w:t xml:space="preserve"> </w:t>
      </w:r>
      <w:r w:rsidR="009B418D" w:rsidRPr="00AF6C09">
        <w:rPr>
          <w:rStyle w:val="CERLEVEL4Char"/>
        </w:rPr>
        <w:fldChar w:fldCharType="begin"/>
      </w:r>
      <w:r w:rsidR="009B418D" w:rsidRPr="00AF6C09">
        <w:rPr>
          <w:rStyle w:val="CERLEVEL4Char"/>
        </w:rPr>
        <w:instrText xml:space="preserve"> REF _Ref112516617 \r \h </w:instrText>
      </w:r>
      <w:r w:rsidR="00740192" w:rsidRPr="00AF6C09">
        <w:rPr>
          <w:rStyle w:val="CERLEVEL4Char"/>
        </w:rPr>
        <w:instrText xml:space="preserve"> \* MERGEFORMAT </w:instrText>
      </w:r>
      <w:r w:rsidR="009B418D" w:rsidRPr="00AF6C09">
        <w:rPr>
          <w:rStyle w:val="CERLEVEL4Char"/>
        </w:rPr>
      </w:r>
      <w:r w:rsidR="009B418D" w:rsidRPr="00AF6C09">
        <w:rPr>
          <w:rStyle w:val="CERLEVEL4Char"/>
        </w:rPr>
        <w:fldChar w:fldCharType="separate"/>
      </w:r>
      <w:r w:rsidR="003C78F8" w:rsidRPr="00AF6C09">
        <w:rPr>
          <w:rStyle w:val="CERLEVEL4Char"/>
        </w:rPr>
        <w:t>G.5.3</w:t>
      </w:r>
      <w:r w:rsidR="009B418D" w:rsidRPr="00AF6C09">
        <w:rPr>
          <w:rStyle w:val="CERLEVEL4Char"/>
        </w:rPr>
        <w:fldChar w:fldCharType="end"/>
      </w:r>
      <w:r w:rsidRPr="00AF6C09">
        <w:rPr>
          <w:rStyle w:val="CERLEVEL4Char"/>
        </w:rPr>
        <w:t>:</w:t>
      </w:r>
    </w:p>
    <w:p w14:paraId="5E84C9BB" w14:textId="572F35E6" w:rsidR="00674011" w:rsidRPr="00AF6C09" w:rsidRDefault="00674011" w:rsidP="00740192">
      <w:pPr>
        <w:pStyle w:val="CERLEVEL5"/>
        <w:tabs>
          <w:tab w:val="left" w:pos="7655"/>
        </w:tabs>
        <w:spacing w:line="276" w:lineRule="auto"/>
        <w:ind w:left="1440" w:right="-16" w:hanging="540"/>
      </w:pPr>
      <w:r w:rsidRPr="00AF6C09">
        <w:t xml:space="preserve">të përdorë ose të </w:t>
      </w:r>
      <w:r w:rsidR="00EF0B69" w:rsidRPr="00AF6C09">
        <w:t>disponojë</w:t>
      </w:r>
      <w:r w:rsidRPr="00AF6C09">
        <w:t xml:space="preserve"> </w:t>
      </w:r>
      <w:r w:rsidR="006736F9" w:rsidRPr="00AF6C09">
        <w:t>Garancinë</w:t>
      </w:r>
      <w:r w:rsidRPr="00AF6C09">
        <w:t xml:space="preserve">, sipas rastit, në përputhje me dispozitat e seksionit </w:t>
      </w:r>
      <w:r w:rsidR="0062175A" w:rsidRPr="00AF6C09">
        <w:fldChar w:fldCharType="begin"/>
      </w:r>
      <w:r w:rsidR="0062175A" w:rsidRPr="00AF6C09">
        <w:instrText xml:space="preserve"> REF _Ref104819319 \r \h </w:instrText>
      </w:r>
      <w:r w:rsidR="00875EB9" w:rsidRPr="00AF6C09">
        <w:instrText xml:space="preserve"> \* MERGEFORMAT </w:instrText>
      </w:r>
      <w:r w:rsidR="0062175A" w:rsidRPr="00AF6C09">
        <w:fldChar w:fldCharType="separate"/>
      </w:r>
      <w:r w:rsidR="009B418D" w:rsidRPr="00AF6C09">
        <w:t>G.5.4</w:t>
      </w:r>
      <w:r w:rsidR="0062175A" w:rsidRPr="00AF6C09">
        <w:fldChar w:fldCharType="end"/>
      </w:r>
      <w:r w:rsidRPr="00AF6C09">
        <w:t xml:space="preserve"> ose të kërkojë </w:t>
      </w:r>
      <w:r w:rsidR="00D364A3" w:rsidRPr="00AF6C09">
        <w:t>ekzekutimin</w:t>
      </w:r>
      <w:r w:rsidRPr="00AF6C09">
        <w:t xml:space="preserve"> e menjëhersh</w:t>
      </w:r>
      <w:r w:rsidR="0069524C" w:rsidRPr="00AF6C09">
        <w:t>ëm</w:t>
      </w:r>
      <w:r w:rsidRPr="00AF6C09">
        <w:t xml:space="preserve"> </w:t>
      </w:r>
      <w:r w:rsidR="00291325" w:rsidRPr="00AF6C09">
        <w:t>të</w:t>
      </w:r>
      <w:r w:rsidRPr="00AF6C09">
        <w:t xml:space="preserve"> Letrës </w:t>
      </w:r>
      <w:r w:rsidR="00FB69D2" w:rsidRPr="00AF6C09">
        <w:t>së</w:t>
      </w:r>
      <w:r w:rsidRPr="00AF6C09">
        <w:t xml:space="preserve"> Garancisë</w:t>
      </w:r>
      <w:r w:rsidR="00D364A3" w:rsidRPr="00AF6C09">
        <w:t xml:space="preserve"> Bankare</w:t>
      </w:r>
      <w:r w:rsidRPr="00AF6C09">
        <w:t xml:space="preserve"> që i është </w:t>
      </w:r>
      <w:r w:rsidR="00A12D7B" w:rsidRPr="00AF6C09">
        <w:t>siguruar</w:t>
      </w:r>
      <w:r w:rsidRPr="00AF6C09">
        <w:t xml:space="preserve"> nga </w:t>
      </w:r>
      <w:r w:rsidR="002B7C1B" w:rsidRPr="00AF6C09">
        <w:t>Anëtari i Klerimit</w:t>
      </w:r>
      <w:r w:rsidR="005A4187" w:rsidRPr="00AF6C09">
        <w:t xml:space="preserve"> që </w:t>
      </w:r>
      <w:r w:rsidR="006736F9" w:rsidRPr="00AF6C09">
        <w:t>është</w:t>
      </w:r>
      <w:r w:rsidR="0069536A" w:rsidRPr="00AF6C09">
        <w:t xml:space="preserve"> </w:t>
      </w:r>
      <w:r w:rsidR="00EF0B69" w:rsidRPr="00AF6C09">
        <w:t>në</w:t>
      </w:r>
      <w:r w:rsidR="00490B55" w:rsidRPr="00AF6C09">
        <w:t xml:space="preserve"> </w:t>
      </w:r>
      <w:r w:rsidR="00FD07EE" w:rsidRPr="00AF6C09">
        <w:t>Mospërmbushje</w:t>
      </w:r>
      <w:r w:rsidR="0069536A" w:rsidRPr="00AF6C09">
        <w:t xml:space="preserve"> </w:t>
      </w:r>
      <w:r w:rsidR="00EF0B69" w:rsidRPr="00AF6C09">
        <w:t>të</w:t>
      </w:r>
      <w:r w:rsidR="00490B55" w:rsidRPr="00AF6C09">
        <w:t xml:space="preserve"> </w:t>
      </w:r>
      <w:r w:rsidR="004E2394" w:rsidRPr="00AF6C09">
        <w:t>Detyrime</w:t>
      </w:r>
      <w:r w:rsidR="00490B55" w:rsidRPr="00AF6C09">
        <w:t>ve</w:t>
      </w:r>
      <w:r w:rsidRPr="00AF6C09">
        <w:t>;</w:t>
      </w:r>
    </w:p>
    <w:p w14:paraId="273C0299" w14:textId="0E141A39" w:rsidR="00674011" w:rsidRPr="00AF6C09" w:rsidRDefault="00674011" w:rsidP="00740192">
      <w:pPr>
        <w:pStyle w:val="CERLEVEL5"/>
        <w:tabs>
          <w:tab w:val="left" w:pos="7655"/>
        </w:tabs>
        <w:spacing w:line="276" w:lineRule="auto"/>
        <w:ind w:left="1440" w:right="-16" w:hanging="540"/>
      </w:pPr>
      <w:r w:rsidRPr="00AF6C09">
        <w:t xml:space="preserve">të mbledhë shumat e nevojshme të parave nga </w:t>
      </w:r>
      <w:r w:rsidR="004B4179" w:rsidRPr="00AF6C09">
        <w:t>Pjesa përkatëse Proporcionale</w:t>
      </w:r>
      <w:r w:rsidRPr="00AF6C09">
        <w:t xml:space="preserve"> të </w:t>
      </w:r>
      <w:r w:rsidR="00EF0B69" w:rsidRPr="00AF6C09">
        <w:t>Anëtarit</w:t>
      </w:r>
      <w:r w:rsidR="002B7C1B" w:rsidRPr="00AF6C09">
        <w:t xml:space="preserve"> të Klerimit</w:t>
      </w:r>
      <w:r w:rsidRPr="00AF6C09">
        <w:t xml:space="preserve"> në </w:t>
      </w:r>
      <w:r w:rsidR="00375D6A" w:rsidRPr="00AF6C09">
        <w:t xml:space="preserve">Fondin e </w:t>
      </w:r>
      <w:r w:rsidR="00FD07EE" w:rsidRPr="00AF6C09">
        <w:t>Mospërmbushjes</w:t>
      </w:r>
      <w:r w:rsidR="00375D6A" w:rsidRPr="00AF6C09">
        <w:t xml:space="preserve"> së Detyrimeve</w:t>
      </w:r>
      <w:r w:rsidRPr="00AF6C09">
        <w:t xml:space="preserve"> dhe/ose shumat përkatëse </w:t>
      </w:r>
      <w:r w:rsidR="00EF0B69" w:rsidRPr="00AF6C09">
        <w:t>të</w:t>
      </w:r>
      <w:r w:rsidRPr="00AF6C09">
        <w:t xml:space="preserve"> </w:t>
      </w:r>
      <w:r w:rsidR="005B7BB1" w:rsidRPr="00AF6C09">
        <w:t>Pjesëve</w:t>
      </w:r>
      <w:r w:rsidR="00927A01" w:rsidRPr="00AF6C09">
        <w:t xml:space="preserve"> </w:t>
      </w:r>
      <w:r w:rsidR="00EF0B69" w:rsidRPr="00AF6C09">
        <w:t>të</w:t>
      </w:r>
      <w:r w:rsidR="00927A01" w:rsidRPr="00AF6C09">
        <w:t xml:space="preserve"> tjera Proporcionale</w:t>
      </w:r>
      <w:r w:rsidRPr="00AF6C09">
        <w:t xml:space="preserve">, kur është e zbatueshme në përputhje me dispozitat e seksionit </w:t>
      </w:r>
      <w:r w:rsidRPr="00AF6C09">
        <w:fldChar w:fldCharType="begin"/>
      </w:r>
      <w:r w:rsidRPr="00AF6C09">
        <w:instrText xml:space="preserve"> REF _Ref106103387 \r \h  \* MERGEFORMAT </w:instrText>
      </w:r>
      <w:r w:rsidRPr="00AF6C09">
        <w:fldChar w:fldCharType="separate"/>
      </w:r>
      <w:r w:rsidR="00494562" w:rsidRPr="00AF6C09">
        <w:t>G.5.3</w:t>
      </w:r>
      <w:r w:rsidRPr="00AF6C09">
        <w:fldChar w:fldCharType="end"/>
      </w:r>
      <w:r w:rsidR="003462DC" w:rsidRPr="00AF6C09">
        <w:t>.</w:t>
      </w:r>
    </w:p>
    <w:p w14:paraId="443C7522" w14:textId="0EE70DB9" w:rsidR="00674011" w:rsidRPr="00AF6C09" w:rsidRDefault="00674011" w:rsidP="00740192">
      <w:pPr>
        <w:pStyle w:val="CERLEVEL4"/>
        <w:tabs>
          <w:tab w:val="left" w:pos="7655"/>
        </w:tabs>
        <w:spacing w:line="276" w:lineRule="auto"/>
        <w:ind w:left="900" w:right="-16" w:hanging="900"/>
        <w:rPr>
          <w:rStyle w:val="CERLEVEL4Char"/>
        </w:rPr>
      </w:pPr>
      <w:bookmarkStart w:id="218" w:name="_Ref104820331"/>
      <w:r w:rsidRPr="00AF6C09">
        <w:rPr>
          <w:rStyle w:val="CERLEVEL4Char"/>
        </w:rPr>
        <w:t xml:space="preserve">Deri në korrigjimin e </w:t>
      </w:r>
      <w:r w:rsidR="00FD07EE" w:rsidRPr="00AF6C09">
        <w:rPr>
          <w:rStyle w:val="CERLEVEL4Char"/>
        </w:rPr>
        <w:t>Mospërmbushjes</w:t>
      </w:r>
      <w:r w:rsidR="004B7966" w:rsidRPr="00AF6C09">
        <w:t xml:space="preserve"> </w:t>
      </w:r>
      <w:r w:rsidR="006F2501" w:rsidRPr="00AF6C09">
        <w:t>së</w:t>
      </w:r>
      <w:r w:rsidR="004B7966" w:rsidRPr="00AF6C09">
        <w:t xml:space="preserve"> Detyrimeve</w:t>
      </w:r>
      <w:r w:rsidRPr="00AF6C09">
        <w:t xml:space="preserve">, </w:t>
      </w:r>
      <w:r w:rsidR="002B7C1B" w:rsidRPr="00AF6C09">
        <w:t>Anëtari i Klerimit</w:t>
      </w:r>
      <w:r w:rsidRPr="00AF6C09">
        <w:rPr>
          <w:rStyle w:val="CERLEVEL4Char"/>
        </w:rPr>
        <w:t xml:space="preserve"> </w:t>
      </w:r>
      <w:r w:rsidR="00F43247" w:rsidRPr="00AF6C09">
        <w:rPr>
          <w:rStyle w:val="CERLEVEL4Char"/>
        </w:rPr>
        <w:t>n</w:t>
      </w:r>
      <w:r w:rsidR="005A4187" w:rsidRPr="00AF6C09">
        <w:t xml:space="preserve">ë </w:t>
      </w:r>
      <w:r w:rsidR="00FD07EE" w:rsidRPr="00AF6C09">
        <w:t>Mospërmbushje</w:t>
      </w:r>
      <w:r w:rsidR="00F43247" w:rsidRPr="00AF6C09">
        <w:t xml:space="preserve"> </w:t>
      </w:r>
      <w:r w:rsidR="004E2394" w:rsidRPr="00AF6C09">
        <w:t>Detyrimesh</w:t>
      </w:r>
      <w:r w:rsidR="005A4187" w:rsidRPr="00AF6C09">
        <w:t xml:space="preserve"> </w:t>
      </w:r>
      <w:r w:rsidR="00243D19" w:rsidRPr="00AF6C09">
        <w:rPr>
          <w:rStyle w:val="CERLEVEL4Char"/>
        </w:rPr>
        <w:t>do</w:t>
      </w:r>
      <w:r w:rsidRPr="00AF6C09">
        <w:rPr>
          <w:rStyle w:val="CERLEVEL4Char"/>
        </w:rPr>
        <w:t xml:space="preserve"> të lejohet të </w:t>
      </w:r>
      <w:r w:rsidR="00F43247" w:rsidRPr="00AF6C09">
        <w:rPr>
          <w:rStyle w:val="CERLEVEL4Char"/>
        </w:rPr>
        <w:t>Kleroj</w:t>
      </w:r>
      <w:r w:rsidRPr="00AF6C09">
        <w:rPr>
          <w:rStyle w:val="CERLEVEL4Char"/>
        </w:rPr>
        <w:t xml:space="preserve"> </w:t>
      </w:r>
      <w:r w:rsidR="007F64AE" w:rsidRPr="00AF6C09">
        <w:rPr>
          <w:rStyle w:val="CERLEVEL4Char"/>
        </w:rPr>
        <w:t>T</w:t>
      </w:r>
      <w:r w:rsidRPr="00AF6C09">
        <w:rPr>
          <w:rStyle w:val="CERLEVEL4Char"/>
        </w:rPr>
        <w:t>ransaksionet e reja vetëm dhe ekskluzivisht në bazë të udhëzimeve dhe procedurave përkatëse të ALPEX-i si më poshtë:</w:t>
      </w:r>
      <w:bookmarkEnd w:id="218"/>
      <w:r w:rsidR="006F2501" w:rsidRPr="00AF6C09">
        <w:rPr>
          <w:rStyle w:val="CERLEVEL4Char"/>
        </w:rPr>
        <w:t xml:space="preserve"> </w:t>
      </w:r>
    </w:p>
    <w:p w14:paraId="5E66731D" w14:textId="11C71FC1" w:rsidR="00674011" w:rsidRPr="00AF6C09" w:rsidRDefault="00674011" w:rsidP="00740192">
      <w:pPr>
        <w:pStyle w:val="CERLEVEL5"/>
        <w:tabs>
          <w:tab w:val="left" w:pos="7655"/>
        </w:tabs>
        <w:spacing w:line="276" w:lineRule="auto"/>
        <w:ind w:left="1440" w:right="-16" w:hanging="540"/>
      </w:pPr>
      <w:r w:rsidRPr="00AF6C09">
        <w:lastRenderedPageBreak/>
        <w:t xml:space="preserve">Nëse një </w:t>
      </w:r>
      <w:r w:rsidR="002B7C1B" w:rsidRPr="00AF6C09">
        <w:t>Anëtar Personal i Klerimit</w:t>
      </w:r>
      <w:r w:rsidR="007F64AE" w:rsidRPr="00AF6C09">
        <w:t xml:space="preserve"> (</w:t>
      </w:r>
      <w:r w:rsidR="00291325" w:rsidRPr="00AF6C09">
        <w:t>në</w:t>
      </w:r>
      <w:r w:rsidR="00702D13" w:rsidRPr="00AF6C09">
        <w:t xml:space="preserve"> rastet e OST-ve, OSSH-ve dhe F</w:t>
      </w:r>
      <w:r w:rsidR="0005159C" w:rsidRPr="00AF6C09">
        <w:t>SHU-ve)</w:t>
      </w:r>
      <w:r w:rsidR="00702D13" w:rsidRPr="00AF6C09">
        <w:t xml:space="preserve"> </w:t>
      </w:r>
      <w:r w:rsidRPr="00AF6C09">
        <w:t xml:space="preserve">është </w:t>
      </w:r>
      <w:r w:rsidR="00DD58A3" w:rsidRPr="00AF6C09">
        <w:t xml:space="preserve">në </w:t>
      </w:r>
      <w:r w:rsidR="00FD07EE" w:rsidRPr="00AF6C09">
        <w:t>Mospërmbushje</w:t>
      </w:r>
      <w:r w:rsidR="0005159C" w:rsidRPr="00AF6C09">
        <w:t xml:space="preserve"> </w:t>
      </w:r>
      <w:r w:rsidR="004E2394" w:rsidRPr="00AF6C09">
        <w:t>Detyrimesh</w:t>
      </w:r>
      <w:r w:rsidR="005A4187" w:rsidRPr="00AF6C09">
        <w:t xml:space="preserve"> </w:t>
      </w:r>
      <w:r w:rsidRPr="00AF6C09">
        <w:t xml:space="preserve">ai mund të </w:t>
      </w:r>
      <w:r w:rsidR="00502E00" w:rsidRPr="00AF6C09">
        <w:t>vendos</w:t>
      </w:r>
      <w:r w:rsidR="005A4187" w:rsidRPr="00AF6C09">
        <w:t>ë</w:t>
      </w:r>
      <w:r w:rsidRPr="00AF6C09">
        <w:t xml:space="preserve"> </w:t>
      </w:r>
      <w:r w:rsidR="00837E66" w:rsidRPr="00AF6C09">
        <w:t>Urdhërporosi</w:t>
      </w:r>
      <w:r w:rsidR="005A4187" w:rsidRPr="00AF6C09">
        <w:t xml:space="preserve"> </w:t>
      </w:r>
      <w:r w:rsidRPr="00AF6C09">
        <w:t xml:space="preserve">në ETSS dhe të kryejë transaksione si një Anëtar i Bursës vetëm në qoftë </w:t>
      </w:r>
      <w:r w:rsidR="00FB69D2" w:rsidRPr="00AF6C09">
        <w:t>së</w:t>
      </w:r>
      <w:r w:rsidRPr="00AF6C09">
        <w:t xml:space="preserve"> </w:t>
      </w:r>
      <w:r w:rsidR="0005159C" w:rsidRPr="00AF6C09">
        <w:t>R</w:t>
      </w:r>
      <w:r w:rsidR="005A4187" w:rsidRPr="00AF6C09">
        <w:t xml:space="preserve">isku </w:t>
      </w:r>
      <w:r w:rsidRPr="00AF6C09">
        <w:t xml:space="preserve">nga </w:t>
      </w:r>
      <w:r w:rsidR="005A4187" w:rsidRPr="00AF6C09">
        <w:t>Urdhër</w:t>
      </w:r>
      <w:r w:rsidR="0005159C" w:rsidRPr="00AF6C09">
        <w:t>p</w:t>
      </w:r>
      <w:r w:rsidR="005A4187" w:rsidRPr="00AF6C09">
        <w:t xml:space="preserve">orositë </w:t>
      </w:r>
      <w:r w:rsidRPr="00AF6C09">
        <w:t>e lartpërmendur</w:t>
      </w:r>
      <w:r w:rsidR="005A4187" w:rsidRPr="00AF6C09">
        <w:t>a</w:t>
      </w:r>
      <w:r w:rsidRPr="00AF6C09">
        <w:t xml:space="preserve"> është i barabartë me zero (0). </w:t>
      </w:r>
      <w:r w:rsidR="00AD1AE1" w:rsidRPr="00AF6C09">
        <w:t>Vendosja</w:t>
      </w:r>
      <w:r w:rsidR="005A4187" w:rsidRPr="00AF6C09">
        <w:t xml:space="preserve"> </w:t>
      </w:r>
      <w:r w:rsidRPr="00AF6C09">
        <w:t xml:space="preserve">e </w:t>
      </w:r>
      <w:r w:rsidR="005A4187" w:rsidRPr="00AF6C09">
        <w:t>Urdhër</w:t>
      </w:r>
      <w:r w:rsidR="0005159C" w:rsidRPr="00AF6C09">
        <w:t>p</w:t>
      </w:r>
      <w:r w:rsidR="005A4187" w:rsidRPr="00AF6C09">
        <w:t xml:space="preserve">orosive </w:t>
      </w:r>
      <w:r w:rsidRPr="00AF6C09">
        <w:t xml:space="preserve">është e lejuar vetëm për një periudhë të kufizuar kohore e cila është caktuar nga ALPEX-i dhe me kusht që </w:t>
      </w:r>
      <w:r w:rsidR="00CE6487" w:rsidRPr="00AF6C09">
        <w:t xml:space="preserve">fillimisht </w:t>
      </w:r>
      <w:r w:rsidR="00EF0B69" w:rsidRPr="00AF6C09">
        <w:t>të</w:t>
      </w:r>
      <w:r w:rsidR="00CE6487" w:rsidRPr="00AF6C09">
        <w:t xml:space="preserve"> njoftohe</w:t>
      </w:r>
      <w:r w:rsidR="00FB43A1" w:rsidRPr="00AF6C09">
        <w:t>t</w:t>
      </w:r>
      <w:r w:rsidR="00CE6487" w:rsidRPr="00AF6C09">
        <w:t xml:space="preserve"> </w:t>
      </w:r>
      <w:r w:rsidRPr="00AF6C09">
        <w:t>Autoritet</w:t>
      </w:r>
      <w:r w:rsidR="00FB43A1" w:rsidRPr="00AF6C09">
        <w:t xml:space="preserve">i </w:t>
      </w:r>
      <w:r w:rsidRPr="00AF6C09">
        <w:t>Rregullator</w:t>
      </w:r>
      <w:r w:rsidR="00AC4968" w:rsidRPr="00AF6C09">
        <w:t>ë</w:t>
      </w:r>
      <w:r w:rsidRPr="00AF6C09">
        <w:t xml:space="preserve">. Nëse </w:t>
      </w:r>
      <w:r w:rsidR="002B7C1B" w:rsidRPr="00AF6C09">
        <w:t xml:space="preserve">Anëtari </w:t>
      </w:r>
      <w:r w:rsidR="00AD1AE1" w:rsidRPr="00AF6C09">
        <w:t xml:space="preserve">Personal </w:t>
      </w:r>
      <w:r w:rsidR="002B7C1B" w:rsidRPr="00AF6C09">
        <w:t>i Klerimit</w:t>
      </w:r>
      <w:r w:rsidR="00D87B8A" w:rsidRPr="00AF6C09">
        <w:t xml:space="preserve"> </w:t>
      </w:r>
      <w:r w:rsidR="00291325" w:rsidRPr="00AF6C09">
        <w:t>në</w:t>
      </w:r>
      <w:r w:rsidR="00D87B8A" w:rsidRPr="00AF6C09">
        <w:t xml:space="preserve"> </w:t>
      </w:r>
      <w:r w:rsidR="00FD07EE" w:rsidRPr="00AF6C09">
        <w:t>Mospërmbushje</w:t>
      </w:r>
      <w:r w:rsidR="00D87B8A" w:rsidRPr="00AF6C09">
        <w:t xml:space="preserve"> </w:t>
      </w:r>
      <w:r w:rsidR="004E2394" w:rsidRPr="00AF6C09">
        <w:t>Detyrimesh</w:t>
      </w:r>
      <w:r w:rsidR="005A4187" w:rsidRPr="00AF6C09">
        <w:t xml:space="preserve"> </w:t>
      </w:r>
      <w:r w:rsidRPr="00AF6C09">
        <w:t xml:space="preserve">ka një Llogari </w:t>
      </w:r>
      <w:r w:rsidR="005F3B56" w:rsidRPr="00AF6C09">
        <w:t>Klerimi</w:t>
      </w:r>
      <w:r w:rsidRPr="00AF6C09">
        <w:t xml:space="preserve"> </w:t>
      </w:r>
      <w:r w:rsidR="0077667C" w:rsidRPr="00AF6C09">
        <w:t xml:space="preserve">tek </w:t>
      </w:r>
      <w:r w:rsidR="00FD07EE" w:rsidRPr="00AF6C09">
        <w:t>ndonjë</w:t>
      </w:r>
      <w:r w:rsidRPr="00AF6C09">
        <w:t xml:space="preserve"> </w:t>
      </w:r>
      <w:r w:rsidR="002B7C1B" w:rsidRPr="00AF6C09">
        <w:t>Anëtar i Përgjithshëm Klerimi</w:t>
      </w:r>
      <w:r w:rsidRPr="00AF6C09">
        <w:t xml:space="preserve"> si një Anëtar i Bursës nuk do të ndikohet nga Mosp</w:t>
      </w:r>
      <w:r w:rsidR="005A4187" w:rsidRPr="00AF6C09">
        <w:t>ërmbushja</w:t>
      </w:r>
      <w:r w:rsidR="00F14104" w:rsidRPr="00AF6C09">
        <w:t xml:space="preserve"> e Detyrimeve</w:t>
      </w:r>
      <w:r w:rsidRPr="00AF6C09">
        <w:t xml:space="preserve"> </w:t>
      </w:r>
      <w:r w:rsidR="00745DCD" w:rsidRPr="00AF6C09">
        <w:t>p</w:t>
      </w:r>
      <w:r w:rsidR="00AC4968" w:rsidRPr="00AF6C09">
        <w:t>ë</w:t>
      </w:r>
      <w:r w:rsidR="00745DCD" w:rsidRPr="00AF6C09">
        <w:t>rve</w:t>
      </w:r>
      <w:r w:rsidR="00AC4968" w:rsidRPr="00AF6C09">
        <w:t>ç</w:t>
      </w:r>
      <w:r w:rsidR="00745DCD" w:rsidRPr="00AF6C09">
        <w:t xml:space="preserve"> </w:t>
      </w:r>
      <w:r w:rsidRPr="00AF6C09">
        <w:t xml:space="preserve">nëse ka rrethana të veçanta të ekspozimit të </w:t>
      </w:r>
      <w:r w:rsidR="005A4187" w:rsidRPr="00AF6C09">
        <w:t xml:space="preserve">riskut, </w:t>
      </w:r>
      <w:r w:rsidRPr="00AF6C09">
        <w:t>të cilat bëjnë të nevojshme ndërhyrjen e ALPEX-it në lidhje me ta gjithashtu.</w:t>
      </w:r>
    </w:p>
    <w:p w14:paraId="1B5B109B" w14:textId="29A3CA4C" w:rsidR="00674011" w:rsidRPr="00AF6C09" w:rsidRDefault="00674011" w:rsidP="00740192">
      <w:pPr>
        <w:pStyle w:val="CERLEVEL5"/>
        <w:tabs>
          <w:tab w:val="left" w:pos="7655"/>
        </w:tabs>
        <w:spacing w:line="276" w:lineRule="auto"/>
        <w:ind w:left="1440" w:right="-16" w:hanging="540"/>
      </w:pPr>
      <w:r w:rsidRPr="00AF6C09">
        <w:t xml:space="preserve">Në rast </w:t>
      </w:r>
      <w:r w:rsidR="00FB69D2" w:rsidRPr="00AF6C09">
        <w:t>s</w:t>
      </w:r>
      <w:r w:rsidR="00732944" w:rsidRPr="00AF6C09">
        <w:t>e</w:t>
      </w:r>
      <w:r w:rsidRPr="00AF6C09">
        <w:t xml:space="preserve"> një </w:t>
      </w:r>
      <w:r w:rsidR="007C76C5" w:rsidRPr="00AF6C09">
        <w:t>Anëtar i Përgjithshëm Klerimi</w:t>
      </w:r>
      <w:r w:rsidRPr="00AF6C09">
        <w:t xml:space="preserve"> është në </w:t>
      </w:r>
      <w:r w:rsidR="00FD07EE" w:rsidRPr="00AF6C09">
        <w:t>Mospërmbushje</w:t>
      </w:r>
      <w:r w:rsidR="00F14104" w:rsidRPr="00AF6C09">
        <w:t xml:space="preserve"> </w:t>
      </w:r>
      <w:r w:rsidR="004E2394" w:rsidRPr="00AF6C09">
        <w:t>Detyrimesh</w:t>
      </w:r>
      <w:r w:rsidRPr="00AF6C09">
        <w:t xml:space="preserve"> zbatohet procedura e mëposhtme:</w:t>
      </w:r>
    </w:p>
    <w:p w14:paraId="0F98C176" w14:textId="7FF7D1CB" w:rsidR="00674011" w:rsidRPr="00AF6C09" w:rsidRDefault="002B7C1B" w:rsidP="00740192">
      <w:pPr>
        <w:pStyle w:val="CERLEVEL6"/>
        <w:tabs>
          <w:tab w:val="left" w:pos="7655"/>
        </w:tabs>
        <w:spacing w:line="276" w:lineRule="auto"/>
        <w:ind w:left="1980" w:right="-16" w:hanging="540"/>
      </w:pPr>
      <w:r w:rsidRPr="00AF6C09">
        <w:t xml:space="preserve">Anëtari i Përgjithshëm </w:t>
      </w:r>
      <w:r w:rsidR="005D17CF" w:rsidRPr="00AF6C09">
        <w:t xml:space="preserve">i </w:t>
      </w:r>
      <w:r w:rsidRPr="00AF6C09">
        <w:t>Klerimi</w:t>
      </w:r>
      <w:r w:rsidR="005D17CF" w:rsidRPr="00AF6C09">
        <w:t>t</w:t>
      </w:r>
      <w:r w:rsidR="00674011" w:rsidRPr="00AF6C09">
        <w:t xml:space="preserve"> njofton </w:t>
      </w:r>
      <w:r w:rsidR="00934999" w:rsidRPr="00AF6C09">
        <w:t>menjëherë</w:t>
      </w:r>
      <w:r w:rsidR="00674011" w:rsidRPr="00AF6C09">
        <w:t xml:space="preserve"> ALPEX-i</w:t>
      </w:r>
      <w:r w:rsidR="005A4187" w:rsidRPr="00AF6C09">
        <w:t>n</w:t>
      </w:r>
      <w:r w:rsidR="00674011" w:rsidRPr="00AF6C09">
        <w:t xml:space="preserve"> dhe jep detaje të Anëtarëve </w:t>
      </w:r>
      <w:r w:rsidR="005D17CF" w:rsidRPr="00AF6C09">
        <w:t xml:space="preserve">të Bursës </w:t>
      </w:r>
      <w:r w:rsidR="00291325" w:rsidRPr="00AF6C09">
        <w:t>të</w:t>
      </w:r>
      <w:r w:rsidR="006323B8" w:rsidRPr="00AF6C09">
        <w:t xml:space="preserve"> k</w:t>
      </w:r>
      <w:r w:rsidR="00674011" w:rsidRPr="00AF6C09">
        <w:t xml:space="preserve">ontraktuar </w:t>
      </w:r>
      <w:r w:rsidR="005D17CF" w:rsidRPr="00AF6C09">
        <w:t xml:space="preserve">prej tij </w:t>
      </w:r>
      <w:r w:rsidR="002A5ECF" w:rsidRPr="00AF6C09">
        <w:t>për</w:t>
      </w:r>
      <w:r w:rsidR="00674011" w:rsidRPr="00AF6C09">
        <w:t xml:space="preserve"> të cilët ofron shërbime </w:t>
      </w:r>
      <w:r w:rsidR="005F3B56" w:rsidRPr="00AF6C09">
        <w:t>Klerimi</w:t>
      </w:r>
      <w:r w:rsidR="00674011" w:rsidRPr="00AF6C09">
        <w:t>.</w:t>
      </w:r>
    </w:p>
    <w:p w14:paraId="7242735A" w14:textId="037D2397" w:rsidR="00674011" w:rsidRPr="00AF6C09" w:rsidRDefault="00EB3581" w:rsidP="00740192">
      <w:pPr>
        <w:pStyle w:val="CERLEVEL6"/>
        <w:tabs>
          <w:tab w:val="left" w:pos="1980"/>
          <w:tab w:val="left" w:pos="7655"/>
        </w:tabs>
        <w:spacing w:line="276" w:lineRule="auto"/>
        <w:ind w:left="1980" w:right="-16" w:hanging="540"/>
      </w:pPr>
      <w:r w:rsidRPr="00AF6C09">
        <w:t xml:space="preserve">në </w:t>
      </w:r>
      <w:r w:rsidR="00674011" w:rsidRPr="00AF6C09">
        <w:t xml:space="preserve">rast </w:t>
      </w:r>
      <w:r w:rsidR="00AC4968" w:rsidRPr="00AF6C09">
        <w:t xml:space="preserve">se </w:t>
      </w:r>
      <w:r w:rsidR="00431284" w:rsidRPr="00AF6C09">
        <w:t xml:space="preserve">ky </w:t>
      </w:r>
      <w:r w:rsidR="00674011" w:rsidRPr="00AF6C09">
        <w:t xml:space="preserve">Anëtar i Bursës </w:t>
      </w:r>
      <w:r w:rsidR="008A59BC" w:rsidRPr="00AF6C09">
        <w:t xml:space="preserve">i kontraktuar </w:t>
      </w:r>
      <w:r w:rsidR="00674011" w:rsidRPr="00AF6C09">
        <w:t xml:space="preserve">nuk ka një Llogari </w:t>
      </w:r>
      <w:r w:rsidR="005F3B56" w:rsidRPr="00AF6C09">
        <w:t>Klerimi</w:t>
      </w:r>
      <w:r w:rsidR="00674011" w:rsidRPr="00AF6C09">
        <w:t xml:space="preserve"> te</w:t>
      </w:r>
      <w:r w:rsidR="002E6CC9" w:rsidRPr="00AF6C09">
        <w:t>k</w:t>
      </w:r>
      <w:r w:rsidR="00674011" w:rsidRPr="00AF6C09">
        <w:t xml:space="preserve"> një Anëtar tjetër </w:t>
      </w:r>
      <w:r w:rsidR="00C92632" w:rsidRPr="00AF6C09">
        <w:t>Kler</w:t>
      </w:r>
      <w:r w:rsidR="000B7D26" w:rsidRPr="00AF6C09">
        <w:t>imi</w:t>
      </w:r>
      <w:r w:rsidR="00674011" w:rsidRPr="00AF6C09">
        <w:t xml:space="preserve">, përveç </w:t>
      </w:r>
      <w:r w:rsidR="0016089F" w:rsidRPr="00AF6C09">
        <w:t>llogaris</w:t>
      </w:r>
      <w:r w:rsidR="00532475" w:rsidRPr="00AF6C09">
        <w:t>ë</w:t>
      </w:r>
      <w:r w:rsidR="0016089F" w:rsidRPr="00AF6C09">
        <w:t xml:space="preserve"> </w:t>
      </w:r>
      <w:r w:rsidR="00674011" w:rsidRPr="00AF6C09">
        <w:t xml:space="preserve">që mbahet për të nga </w:t>
      </w:r>
      <w:r w:rsidR="002B7C1B" w:rsidRPr="00AF6C09">
        <w:t>Anëtari i Përgjithshëm Klerimit</w:t>
      </w:r>
      <w:r w:rsidR="005A4187" w:rsidRPr="00AF6C09">
        <w:t xml:space="preserve"> </w:t>
      </w:r>
      <w:r w:rsidR="002E6CC9" w:rsidRPr="00AF6C09">
        <w:t xml:space="preserve">në </w:t>
      </w:r>
      <w:r w:rsidR="00FD07EE" w:rsidRPr="00AF6C09">
        <w:t>Mospërmbushje</w:t>
      </w:r>
      <w:r w:rsidR="002E6CC9" w:rsidRPr="00AF6C09">
        <w:t xml:space="preserve"> </w:t>
      </w:r>
      <w:r w:rsidR="004E2394" w:rsidRPr="00AF6C09">
        <w:t>Detyrimesh</w:t>
      </w:r>
      <w:r w:rsidR="00674011" w:rsidRPr="00AF6C09">
        <w:t xml:space="preserve">, Anëtari i Bursës mund të </w:t>
      </w:r>
      <w:r w:rsidR="002E6CC9" w:rsidRPr="00AF6C09">
        <w:t>vendosë</w:t>
      </w:r>
      <w:r w:rsidR="005A4187" w:rsidRPr="00AF6C09">
        <w:t xml:space="preserve"> Urdhër</w:t>
      </w:r>
      <w:r w:rsidR="000507CF" w:rsidRPr="00AF6C09">
        <w:t>p</w:t>
      </w:r>
      <w:r w:rsidR="005A4187" w:rsidRPr="00AF6C09">
        <w:t xml:space="preserve">orosi </w:t>
      </w:r>
      <w:r w:rsidR="00674011" w:rsidRPr="00AF6C09">
        <w:t xml:space="preserve">në ETSS dhe të kryejë Transaksione vetëm në qoftë </w:t>
      </w:r>
      <w:r w:rsidR="00FB69D2" w:rsidRPr="00AF6C09">
        <w:t>s</w:t>
      </w:r>
      <w:r w:rsidR="00732944" w:rsidRPr="00AF6C09">
        <w:t>e</w:t>
      </w:r>
      <w:r w:rsidR="00674011" w:rsidRPr="00AF6C09">
        <w:t xml:space="preserve"> </w:t>
      </w:r>
      <w:r w:rsidR="005A4187" w:rsidRPr="00AF6C09">
        <w:t xml:space="preserve">Risku </w:t>
      </w:r>
      <w:r w:rsidR="00674011" w:rsidRPr="00AF6C09">
        <w:t xml:space="preserve">nga </w:t>
      </w:r>
      <w:r w:rsidR="005A4187" w:rsidRPr="00AF6C09">
        <w:t>Urdhër</w:t>
      </w:r>
      <w:r w:rsidR="000507CF" w:rsidRPr="00AF6C09">
        <w:t>p</w:t>
      </w:r>
      <w:r w:rsidR="005A4187" w:rsidRPr="00AF6C09">
        <w:t xml:space="preserve">orositë </w:t>
      </w:r>
      <w:r w:rsidR="00674011" w:rsidRPr="00AF6C09">
        <w:t xml:space="preserve">e sipërpërmendura është i barabartë me zero (0). </w:t>
      </w:r>
      <w:r w:rsidR="00AD1AE1" w:rsidRPr="00AF6C09">
        <w:t>Vendosja</w:t>
      </w:r>
      <w:r w:rsidR="005A4187" w:rsidRPr="00AF6C09">
        <w:t xml:space="preserve"> </w:t>
      </w:r>
      <w:r w:rsidR="00674011" w:rsidRPr="00AF6C09">
        <w:t xml:space="preserve">e </w:t>
      </w:r>
      <w:r w:rsidR="005A4187" w:rsidRPr="00AF6C09">
        <w:t>Urdhër</w:t>
      </w:r>
      <w:r w:rsidR="000507CF" w:rsidRPr="00AF6C09">
        <w:t>p</w:t>
      </w:r>
      <w:r w:rsidR="005A4187" w:rsidRPr="00AF6C09">
        <w:t xml:space="preserve">orosive </w:t>
      </w:r>
      <w:r w:rsidR="00674011" w:rsidRPr="00AF6C09">
        <w:t xml:space="preserve">të sipërpërmendura është </w:t>
      </w:r>
      <w:r w:rsidR="00532475" w:rsidRPr="00AF6C09">
        <w:t xml:space="preserve">i </w:t>
      </w:r>
      <w:r w:rsidR="00674011" w:rsidRPr="00AF6C09">
        <w:t xml:space="preserve">lejuar vetëm për një periudhë të kufizuar kohore e cila është caktuar nga ALPEX-i dhe me kusht që </w:t>
      </w:r>
      <w:r w:rsidR="004D23F5" w:rsidRPr="00AF6C09">
        <w:t>fillimi</w:t>
      </w:r>
      <w:r w:rsidR="002F2B66" w:rsidRPr="00AF6C09">
        <w:t>sht të je</w:t>
      </w:r>
      <w:r w:rsidR="008A59BC" w:rsidRPr="00AF6C09">
        <w:t>t</w:t>
      </w:r>
      <w:r w:rsidR="002F2B66" w:rsidRPr="00AF6C09">
        <w:t xml:space="preserve">ë njoftuar </w:t>
      </w:r>
      <w:r w:rsidR="00674011" w:rsidRPr="00AF6C09">
        <w:t>Autoritet</w:t>
      </w:r>
      <w:r w:rsidR="008A59BC" w:rsidRPr="00AF6C09">
        <w:t>i</w:t>
      </w:r>
      <w:r w:rsidR="00674011" w:rsidRPr="00AF6C09">
        <w:t xml:space="preserve"> Rregullator.</w:t>
      </w:r>
    </w:p>
    <w:p w14:paraId="7A503954" w14:textId="72CB17EB" w:rsidR="00674011" w:rsidRPr="00AF6C09" w:rsidRDefault="00EB3581" w:rsidP="00740192">
      <w:pPr>
        <w:pStyle w:val="CERLEVEL6"/>
        <w:tabs>
          <w:tab w:val="left" w:pos="7655"/>
        </w:tabs>
        <w:spacing w:line="276" w:lineRule="auto"/>
        <w:ind w:left="1980" w:right="-16" w:hanging="540"/>
      </w:pPr>
      <w:r w:rsidRPr="00AF6C09">
        <w:t xml:space="preserve">në </w:t>
      </w:r>
      <w:r w:rsidR="00674011" w:rsidRPr="00AF6C09">
        <w:t xml:space="preserve">rast </w:t>
      </w:r>
      <w:r w:rsidR="00532475" w:rsidRPr="00AF6C09">
        <w:t xml:space="preserve">se </w:t>
      </w:r>
      <w:r w:rsidR="00674011" w:rsidRPr="00AF6C09">
        <w:t xml:space="preserve">një Anëtar i Bursës </w:t>
      </w:r>
      <w:r w:rsidR="009466F9" w:rsidRPr="00AF6C09">
        <w:t xml:space="preserve">i kontraktuar </w:t>
      </w:r>
      <w:r w:rsidR="00674011" w:rsidRPr="00AF6C09">
        <w:t xml:space="preserve">ka një Llogari </w:t>
      </w:r>
      <w:r w:rsidR="005F3B56" w:rsidRPr="00AF6C09">
        <w:t>Klerimi</w:t>
      </w:r>
      <w:r w:rsidR="00674011" w:rsidRPr="00AF6C09">
        <w:t xml:space="preserve"> </w:t>
      </w:r>
      <w:r w:rsidR="003F551D" w:rsidRPr="00AF6C09">
        <w:t xml:space="preserve">tek </w:t>
      </w:r>
      <w:r w:rsidR="00674011" w:rsidRPr="00AF6C09">
        <w:t xml:space="preserve">një Anëtar tjetër </w:t>
      </w:r>
      <w:r w:rsidR="000B7D26" w:rsidRPr="00AF6C09">
        <w:t>Klerimi</w:t>
      </w:r>
      <w:r w:rsidR="00674011" w:rsidRPr="00AF6C09">
        <w:t xml:space="preserve">, përveç </w:t>
      </w:r>
      <w:r w:rsidR="003F551D" w:rsidRPr="00AF6C09">
        <w:t>llogaris</w:t>
      </w:r>
      <w:r w:rsidR="00181191" w:rsidRPr="00AF6C09">
        <w:t>ë</w:t>
      </w:r>
      <w:r w:rsidR="003F551D" w:rsidRPr="00AF6C09">
        <w:t xml:space="preserve"> s</w:t>
      </w:r>
      <w:r w:rsidR="00674011" w:rsidRPr="00AF6C09">
        <w:t xml:space="preserve">ë mbajtur për të nga </w:t>
      </w:r>
      <w:r w:rsidR="002B7C1B" w:rsidRPr="00AF6C09">
        <w:t>Anëtari i Përgjithshëm</w:t>
      </w:r>
      <w:r w:rsidR="00181191" w:rsidRPr="00AF6C09">
        <w:t xml:space="preserve"> i</w:t>
      </w:r>
      <w:r w:rsidR="002B7C1B" w:rsidRPr="00AF6C09">
        <w:t xml:space="preserve"> Klerimi</w:t>
      </w:r>
      <w:r w:rsidR="00181191" w:rsidRPr="00AF6C09">
        <w:t>t</w:t>
      </w:r>
      <w:r w:rsidR="00350C19" w:rsidRPr="00AF6C09">
        <w:t xml:space="preserve"> në Mospërmbushje Detyrimesh</w:t>
      </w:r>
      <w:r w:rsidR="00674011" w:rsidRPr="00AF6C09">
        <w:t xml:space="preserve">, Anëtari i Bursës mund të </w:t>
      </w:r>
      <w:r w:rsidR="002E6CC9" w:rsidRPr="00AF6C09">
        <w:t>vendosë</w:t>
      </w:r>
      <w:r w:rsidR="00674011" w:rsidRPr="00AF6C09">
        <w:t xml:space="preserve"> </w:t>
      </w:r>
      <w:r w:rsidR="00BB0D7E" w:rsidRPr="00AF6C09">
        <w:t>Urdhër</w:t>
      </w:r>
      <w:r w:rsidR="000507CF" w:rsidRPr="00AF6C09">
        <w:t>p</w:t>
      </w:r>
      <w:r w:rsidR="00BB0D7E" w:rsidRPr="00AF6C09">
        <w:t xml:space="preserve">orosi </w:t>
      </w:r>
      <w:r w:rsidR="00674011" w:rsidRPr="00AF6C09">
        <w:t xml:space="preserve">në ETSS dhe të kryejë Transaksione me anë të kodeve që janë të lidhura me Llogarinë e </w:t>
      </w:r>
      <w:r w:rsidR="00F85D44" w:rsidRPr="00AF6C09">
        <w:t>Klerimit</w:t>
      </w:r>
      <w:r w:rsidR="00674011" w:rsidRPr="00AF6C09">
        <w:t xml:space="preserve"> të </w:t>
      </w:r>
      <w:r w:rsidR="00EF0B69" w:rsidRPr="00AF6C09">
        <w:t>Anëtarit</w:t>
      </w:r>
      <w:r w:rsidR="00674011" w:rsidRPr="00AF6C09">
        <w:t xml:space="preserve"> të Bursës</w:t>
      </w:r>
      <w:r w:rsidR="00BB0D7E" w:rsidRPr="00AF6C09">
        <w:t>,</w:t>
      </w:r>
      <w:r w:rsidR="00674011" w:rsidRPr="00AF6C09">
        <w:t xml:space="preserve"> të cilin e mban pranë </w:t>
      </w:r>
      <w:r w:rsidR="00EF0B69" w:rsidRPr="00AF6C09">
        <w:t>Anëtarit</w:t>
      </w:r>
      <w:r w:rsidR="00674011" w:rsidRPr="00AF6C09">
        <w:t xml:space="preserve"> tjetër </w:t>
      </w:r>
      <w:r w:rsidR="000B7D26" w:rsidRPr="00AF6C09">
        <w:t xml:space="preserve">të Përgjithshëm </w:t>
      </w:r>
      <w:r w:rsidR="00181191" w:rsidRPr="00AF6C09">
        <w:t xml:space="preserve">të </w:t>
      </w:r>
      <w:r w:rsidR="000B7D26" w:rsidRPr="00AF6C09">
        <w:t>Klerimi</w:t>
      </w:r>
      <w:r w:rsidR="00181191" w:rsidRPr="00AF6C09">
        <w:t>t</w:t>
      </w:r>
      <w:r w:rsidR="00674011" w:rsidRPr="00AF6C09">
        <w:t>.</w:t>
      </w:r>
    </w:p>
    <w:p w14:paraId="72B4529C" w14:textId="12090DE2" w:rsidR="00674011" w:rsidRPr="00AF6C09" w:rsidRDefault="00674011" w:rsidP="00740192">
      <w:pPr>
        <w:pStyle w:val="CERLEVEL4"/>
        <w:tabs>
          <w:tab w:val="left" w:pos="7655"/>
        </w:tabs>
        <w:spacing w:line="276" w:lineRule="auto"/>
        <w:ind w:left="900" w:right="-16" w:hanging="900"/>
        <w:rPr>
          <w:rFonts w:cs="Arial"/>
        </w:rPr>
      </w:pPr>
      <w:r w:rsidRPr="00AF6C09">
        <w:rPr>
          <w:rStyle w:val="CERLEVEL4Char"/>
        </w:rPr>
        <w:t>Në çdo rast, ALPEX-i do të marrë të gjitha hapat e nevojshme në lidhje me Mosp</w:t>
      </w:r>
      <w:r w:rsidR="00BB0D7E" w:rsidRPr="00AF6C09">
        <w:t>ërmbushjen</w:t>
      </w:r>
      <w:r w:rsidR="00F14104" w:rsidRPr="00AF6C09">
        <w:t xml:space="preserve"> e Detyrimeve</w:t>
      </w:r>
      <w:r w:rsidRPr="00AF6C09">
        <w:rPr>
          <w:rStyle w:val="CERLEVEL4Char"/>
        </w:rPr>
        <w:t xml:space="preserve">, me qëllim për të ndaluar </w:t>
      </w:r>
      <w:r w:rsidR="00760316" w:rsidRPr="00AF6C09">
        <w:rPr>
          <w:rStyle w:val="CERLEVEL4Char"/>
        </w:rPr>
        <w:t>vendosjen</w:t>
      </w:r>
      <w:r w:rsidR="00BB0D7E" w:rsidRPr="00AF6C09">
        <w:rPr>
          <w:rStyle w:val="CERLEVEL4Char"/>
        </w:rPr>
        <w:t xml:space="preserve"> e </w:t>
      </w:r>
      <w:r w:rsidR="000507CF" w:rsidRPr="00AF6C09">
        <w:rPr>
          <w:rStyle w:val="CERLEVEL4Char"/>
        </w:rPr>
        <w:t>U</w:t>
      </w:r>
      <w:r w:rsidRPr="00AF6C09">
        <w:rPr>
          <w:rStyle w:val="CERLEVEL4Char"/>
        </w:rPr>
        <w:t>rdhër</w:t>
      </w:r>
      <w:r w:rsidR="000507CF" w:rsidRPr="00AF6C09">
        <w:rPr>
          <w:rStyle w:val="CERLEVEL4Char"/>
        </w:rPr>
        <w:t>p</w:t>
      </w:r>
      <w:r w:rsidR="00BB0D7E" w:rsidRPr="00AF6C09">
        <w:rPr>
          <w:rStyle w:val="CERLEVEL4Char"/>
        </w:rPr>
        <w:t>orosive</w:t>
      </w:r>
      <w:r w:rsidRPr="00AF6C09">
        <w:rPr>
          <w:rStyle w:val="CERLEVEL4Char"/>
        </w:rPr>
        <w:t xml:space="preserve"> nga Anëtarë</w:t>
      </w:r>
      <w:r w:rsidR="00C7718A" w:rsidRPr="00AF6C09">
        <w:rPr>
          <w:rStyle w:val="CERLEVEL4Char"/>
        </w:rPr>
        <w:t>t</w:t>
      </w:r>
      <w:r w:rsidRPr="00AF6C09">
        <w:rPr>
          <w:rStyle w:val="CERLEVEL4Char"/>
        </w:rPr>
        <w:t xml:space="preserve"> </w:t>
      </w:r>
      <w:r w:rsidR="00C7718A" w:rsidRPr="00AF6C09">
        <w:rPr>
          <w:rStyle w:val="CERLEVEL4Char"/>
        </w:rPr>
        <w:t xml:space="preserve">e </w:t>
      </w:r>
      <w:r w:rsidRPr="00AF6C09">
        <w:rPr>
          <w:rStyle w:val="CERLEVEL4Char"/>
        </w:rPr>
        <w:t xml:space="preserve">Bursës në Tregjet e ALPEX-it përveç rasteve të paragrafit </w:t>
      </w:r>
      <w:r w:rsidR="00D20442" w:rsidRPr="00AF6C09">
        <w:rPr>
          <w:rStyle w:val="CERLEVEL4Char"/>
        </w:rPr>
        <w:fldChar w:fldCharType="begin"/>
      </w:r>
      <w:r w:rsidR="00D20442" w:rsidRPr="00AF6C09">
        <w:rPr>
          <w:rStyle w:val="CERLEVEL4Char"/>
        </w:rPr>
        <w:instrText xml:space="preserve"> REF _Ref104820331 \r \h </w:instrText>
      </w:r>
      <w:r w:rsidR="00875EB9" w:rsidRPr="00AF6C09">
        <w:rPr>
          <w:rStyle w:val="CERLEVEL4Char"/>
        </w:rPr>
        <w:instrText xml:space="preserve"> \* MERGEFORMAT </w:instrText>
      </w:r>
      <w:r w:rsidR="00D20442" w:rsidRPr="00AF6C09">
        <w:rPr>
          <w:rStyle w:val="CERLEVEL4Char"/>
        </w:rPr>
      </w:r>
      <w:r w:rsidR="00D20442" w:rsidRPr="00AF6C09">
        <w:rPr>
          <w:rStyle w:val="CERLEVEL4Char"/>
        </w:rPr>
        <w:fldChar w:fldCharType="separate"/>
      </w:r>
      <w:r w:rsidR="009E25F3" w:rsidRPr="00AF6C09">
        <w:rPr>
          <w:rStyle w:val="CERLEVEL4Char"/>
        </w:rPr>
        <w:t>F.2.1.2</w:t>
      </w:r>
      <w:r w:rsidR="00D20442" w:rsidRPr="00AF6C09">
        <w:rPr>
          <w:rStyle w:val="CERLEVEL4Char"/>
        </w:rPr>
        <w:fldChar w:fldCharType="end"/>
      </w:r>
      <w:r w:rsidR="00EB3581" w:rsidRPr="00AF6C09">
        <w:rPr>
          <w:rStyle w:val="CERLEVEL4Char"/>
        </w:rPr>
        <w:t>.</w:t>
      </w:r>
    </w:p>
    <w:p w14:paraId="0AD217B2" w14:textId="2716C04A" w:rsidR="00674011" w:rsidRPr="00AF6C09" w:rsidRDefault="00674011" w:rsidP="00740192">
      <w:pPr>
        <w:pStyle w:val="CERLEVEL4"/>
        <w:tabs>
          <w:tab w:val="left" w:pos="7655"/>
        </w:tabs>
        <w:spacing w:line="276" w:lineRule="auto"/>
        <w:ind w:left="900" w:right="-16" w:hanging="900"/>
        <w:rPr>
          <w:rStyle w:val="CERLEVEL4Char"/>
        </w:rPr>
      </w:pPr>
      <w:r w:rsidRPr="00AF6C09">
        <w:rPr>
          <w:rStyle w:val="CERLEVEL4Char"/>
        </w:rPr>
        <w:t xml:space="preserve">Nëntëdhjetë minuta (90') përpara Kohës së Hapjes së Portës së Tregut të Ditës në Avancë, në qoftë </w:t>
      </w:r>
      <w:r w:rsidR="004D2C7E" w:rsidRPr="00AF6C09">
        <w:rPr>
          <w:rStyle w:val="CERLEVEL4Char"/>
        </w:rPr>
        <w:t xml:space="preserve">se </w:t>
      </w:r>
      <w:r w:rsidRPr="00AF6C09">
        <w:rPr>
          <w:rStyle w:val="CERLEVEL4Char"/>
        </w:rPr>
        <w:t xml:space="preserve">shumat e kërkuara të parave nuk janë </w:t>
      </w:r>
      <w:r w:rsidR="003C459A" w:rsidRPr="00AF6C09">
        <w:rPr>
          <w:rStyle w:val="CERLEVEL4Char"/>
        </w:rPr>
        <w:t>gjendje</w:t>
      </w:r>
      <w:r w:rsidRPr="00AF6C09">
        <w:rPr>
          <w:rStyle w:val="CERLEVEL4Char"/>
        </w:rPr>
        <w:t xml:space="preserve"> në një Llogari </w:t>
      </w:r>
      <w:r w:rsidR="000B7D26" w:rsidRPr="00AF6C09">
        <w:rPr>
          <w:rStyle w:val="CERLEVEL4Char"/>
        </w:rPr>
        <w:t xml:space="preserve">bankare </w:t>
      </w:r>
      <w:r w:rsidR="005F3B56" w:rsidRPr="00AF6C09">
        <w:rPr>
          <w:rStyle w:val="CERLEVEL4Char"/>
        </w:rPr>
        <w:t>Shlyerje</w:t>
      </w:r>
      <w:r w:rsidR="00BB0D7E" w:rsidRPr="00AF6C09">
        <w:rPr>
          <w:rStyle w:val="CERLEVEL4Char"/>
        </w:rPr>
        <w:t xml:space="preserve"> </w:t>
      </w:r>
      <w:r w:rsidRPr="00AF6C09">
        <w:rPr>
          <w:rStyle w:val="CERLEVEL4Char"/>
        </w:rPr>
        <w:t xml:space="preserve">të një </w:t>
      </w:r>
      <w:r w:rsidR="002B7C1B" w:rsidRPr="00AF6C09">
        <w:rPr>
          <w:rStyle w:val="CERLEVEL4Char"/>
        </w:rPr>
        <w:t>Anëtari Klerimi</w:t>
      </w:r>
      <w:r w:rsidRPr="00AF6C09">
        <w:rPr>
          <w:rStyle w:val="CERLEVEL4Char"/>
        </w:rPr>
        <w:t>, një tarifë d</w:t>
      </w:r>
      <w:r w:rsidR="003A3D1E" w:rsidRPr="00AF6C09">
        <w:rPr>
          <w:rStyle w:val="CERLEVEL4Char"/>
        </w:rPr>
        <w:t>o</w:t>
      </w:r>
      <w:r w:rsidRPr="00AF6C09">
        <w:rPr>
          <w:rStyle w:val="CERLEVEL4Char"/>
        </w:rPr>
        <w:t xml:space="preserve"> të vendoset, edhe nëse Mosp</w:t>
      </w:r>
      <w:r w:rsidR="00BB0D7E" w:rsidRPr="00AF6C09">
        <w:t>ërmbushja</w:t>
      </w:r>
      <w:r w:rsidRPr="00AF6C09">
        <w:rPr>
          <w:rStyle w:val="CERLEVEL4Char"/>
        </w:rPr>
        <w:t xml:space="preserve"> </w:t>
      </w:r>
      <w:r w:rsidR="00EC7F94" w:rsidRPr="00AF6C09">
        <w:rPr>
          <w:rStyle w:val="CERLEVEL4Char"/>
        </w:rPr>
        <w:t xml:space="preserve">e Detyrimeve </w:t>
      </w:r>
      <w:r w:rsidRPr="00AF6C09">
        <w:rPr>
          <w:rStyle w:val="CERLEVEL4Char"/>
        </w:rPr>
        <w:t>është korrigjuar më pas nga ai Anëtar. Kjo pagesë do të jetë e barabartë me dy për qind (2%) të vlerës së shumës së mbetur</w:t>
      </w:r>
      <w:r w:rsidR="00EB5776" w:rsidRPr="00AF6C09">
        <w:rPr>
          <w:rStyle w:val="CERLEVEL4Char"/>
        </w:rPr>
        <w:t xml:space="preserve"> pa paguar</w:t>
      </w:r>
      <w:r w:rsidRPr="00AF6C09">
        <w:rPr>
          <w:rStyle w:val="CERLEVEL4Char"/>
        </w:rPr>
        <w:t xml:space="preserve">, me një pagesë minimale prej </w:t>
      </w:r>
      <w:r w:rsidR="00EB5776" w:rsidRPr="00AF6C09">
        <w:rPr>
          <w:rStyle w:val="CERLEVEL4Char"/>
        </w:rPr>
        <w:t xml:space="preserve">500 </w:t>
      </w:r>
      <w:r w:rsidR="008F3917" w:rsidRPr="00AF6C09">
        <w:rPr>
          <w:rStyle w:val="CERLEVEL4Char"/>
        </w:rPr>
        <w:t xml:space="preserve">Euro </w:t>
      </w:r>
      <w:r w:rsidRPr="00AF6C09">
        <w:rPr>
          <w:rStyle w:val="CERLEVEL4Char"/>
        </w:rPr>
        <w:t>(</w:t>
      </w:r>
      <w:r w:rsidR="00EB5776" w:rsidRPr="00AF6C09">
        <w:rPr>
          <w:rStyle w:val="CERLEVEL4Char"/>
        </w:rPr>
        <w:t>pesëqind</w:t>
      </w:r>
      <w:r w:rsidRPr="00AF6C09">
        <w:rPr>
          <w:rStyle w:val="CERLEVEL4Char"/>
        </w:rPr>
        <w:t>).</w:t>
      </w:r>
    </w:p>
    <w:p w14:paraId="38E3C63B" w14:textId="2C0EE23E" w:rsidR="00674011" w:rsidRPr="00AF6C09" w:rsidRDefault="00674011" w:rsidP="00740192">
      <w:pPr>
        <w:pStyle w:val="CERLEVEL4"/>
        <w:tabs>
          <w:tab w:val="left" w:pos="7655"/>
        </w:tabs>
        <w:spacing w:line="276" w:lineRule="auto"/>
        <w:ind w:left="900" w:right="-16" w:hanging="900"/>
        <w:rPr>
          <w:rStyle w:val="CERLEVEL4Char"/>
        </w:rPr>
      </w:pPr>
      <w:bookmarkStart w:id="219" w:name="_Ref104820350"/>
      <w:r w:rsidRPr="00AF6C09">
        <w:rPr>
          <w:rStyle w:val="CERLEVEL4Char"/>
        </w:rPr>
        <w:t xml:space="preserve">Shuma që korrespondon me tarifën e vendosur si më sipër duhet të paguhet në ditën e ardhshme të </w:t>
      </w:r>
      <w:r w:rsidR="00CD76BC" w:rsidRPr="00AF6C09">
        <w:rPr>
          <w:rStyle w:val="CERLEVEL4Char"/>
        </w:rPr>
        <w:t>pun</w:t>
      </w:r>
      <w:r w:rsidR="001839F2" w:rsidRPr="00AF6C09">
        <w:rPr>
          <w:rStyle w:val="CERLEVEL4Char"/>
        </w:rPr>
        <w:t>ë</w:t>
      </w:r>
      <w:r w:rsidR="00CD76BC" w:rsidRPr="00AF6C09">
        <w:rPr>
          <w:rStyle w:val="CERLEVEL4Char"/>
        </w:rPr>
        <w:t xml:space="preserve">s </w:t>
      </w:r>
      <w:r w:rsidRPr="00AF6C09">
        <w:rPr>
          <w:rStyle w:val="CERLEVEL4Char"/>
        </w:rPr>
        <w:t xml:space="preserve">sipas </w:t>
      </w:r>
      <w:r w:rsidR="000B7D26" w:rsidRPr="00AF6C09">
        <w:rPr>
          <w:rStyle w:val="CERLEVEL4Char"/>
        </w:rPr>
        <w:t>P</w:t>
      </w:r>
      <w:r w:rsidRPr="00AF6C09">
        <w:rPr>
          <w:rStyle w:val="CERLEVEL4Char"/>
        </w:rPr>
        <w:t xml:space="preserve">rocedurës së Shlyerjes </w:t>
      </w:r>
      <w:r w:rsidR="00A13674" w:rsidRPr="00AF6C09">
        <w:rPr>
          <w:rStyle w:val="CERLEVEL4Char"/>
        </w:rPr>
        <w:t>në</w:t>
      </w:r>
      <w:r w:rsidRPr="00AF6C09">
        <w:rPr>
          <w:rStyle w:val="CERLEVEL4Char"/>
        </w:rPr>
        <w:t xml:space="preserve"> Para.</w:t>
      </w:r>
      <w:bookmarkEnd w:id="219"/>
    </w:p>
    <w:p w14:paraId="1538929D" w14:textId="6718BA85" w:rsidR="00674011" w:rsidRPr="00AF6C09" w:rsidRDefault="00674011" w:rsidP="00740192">
      <w:pPr>
        <w:pStyle w:val="CERLEVEL4"/>
        <w:tabs>
          <w:tab w:val="left" w:pos="7655"/>
        </w:tabs>
        <w:spacing w:line="276" w:lineRule="auto"/>
        <w:ind w:left="900" w:right="-16" w:hanging="900"/>
        <w:rPr>
          <w:rStyle w:val="CERLEVEL4Char"/>
        </w:rPr>
      </w:pPr>
      <w:r w:rsidRPr="00AF6C09">
        <w:rPr>
          <w:rStyle w:val="CERLEVEL4Char"/>
        </w:rPr>
        <w:lastRenderedPageBreak/>
        <w:t xml:space="preserve">Tarifat e mësipërme do të zbatohen pavarësisht nga </w:t>
      </w:r>
      <w:r w:rsidR="000D08A9" w:rsidRPr="00AF6C09">
        <w:rPr>
          <w:rStyle w:val="CERLEVEL4Char"/>
        </w:rPr>
        <w:t>vendosja e</w:t>
      </w:r>
      <w:r w:rsidRPr="00AF6C09">
        <w:rPr>
          <w:rStyle w:val="CERLEVEL4Char"/>
        </w:rPr>
        <w:t xml:space="preserve"> </w:t>
      </w:r>
      <w:r w:rsidR="001839F2" w:rsidRPr="00AF6C09">
        <w:rPr>
          <w:rStyle w:val="CERLEVEL4Char"/>
        </w:rPr>
        <w:t xml:space="preserve">pagesës </w:t>
      </w:r>
      <w:r w:rsidR="000D7CEB" w:rsidRPr="00AF6C09">
        <w:rPr>
          <w:rStyle w:val="CERLEVEL4Char"/>
        </w:rPr>
        <w:t>s</w:t>
      </w:r>
      <w:r w:rsidRPr="00AF6C09">
        <w:rPr>
          <w:rStyle w:val="CERLEVEL4Char"/>
        </w:rPr>
        <w:t xml:space="preserve">ë penalitetit ndaj </w:t>
      </w:r>
      <w:r w:rsidR="00EF0B69" w:rsidRPr="00AF6C09">
        <w:t>Anëtarit</w:t>
      </w:r>
      <w:r w:rsidR="002B7C1B" w:rsidRPr="00AF6C09">
        <w:t xml:space="preserve"> të Klerimit</w:t>
      </w:r>
      <w:r w:rsidRPr="00AF6C09">
        <w:rPr>
          <w:rStyle w:val="CERLEVEL4Char"/>
        </w:rPr>
        <w:t xml:space="preserve"> </w:t>
      </w:r>
      <w:r w:rsidR="001A4B96" w:rsidRPr="00AF6C09">
        <w:rPr>
          <w:rStyle w:val="CERLEVEL4Char"/>
        </w:rPr>
        <w:t>n</w:t>
      </w:r>
      <w:r w:rsidR="00BB0D7E" w:rsidRPr="00AF6C09">
        <w:t xml:space="preserve">ë </w:t>
      </w:r>
      <w:r w:rsidR="00FD07EE" w:rsidRPr="00AF6C09">
        <w:t>Mospërmbushje</w:t>
      </w:r>
      <w:r w:rsidR="001A4B96" w:rsidRPr="00AF6C09">
        <w:t xml:space="preserve"> </w:t>
      </w:r>
      <w:r w:rsidR="004E2394" w:rsidRPr="00AF6C09">
        <w:t>Detyrimesh</w:t>
      </w:r>
      <w:r w:rsidR="001A4B96" w:rsidRPr="00AF6C09">
        <w:t xml:space="preserve"> </w:t>
      </w:r>
      <w:r w:rsidRPr="00AF6C09">
        <w:rPr>
          <w:rStyle w:val="CERLEVEL4Char"/>
        </w:rPr>
        <w:t xml:space="preserve">sipas dispozitave të seksionit </w:t>
      </w:r>
      <w:r w:rsidRPr="00AF6C09">
        <w:rPr>
          <w:rStyle w:val="CERLEVEL4Char"/>
        </w:rPr>
        <w:fldChar w:fldCharType="begin"/>
      </w:r>
      <w:r w:rsidRPr="00AF6C09">
        <w:rPr>
          <w:rStyle w:val="CERLEVEL4Char"/>
        </w:rPr>
        <w:instrText xml:space="preserve"> REF _Ref106176930 \r \h  \* MERGEFORMAT </w:instrText>
      </w:r>
      <w:r w:rsidRPr="00AF6C09">
        <w:rPr>
          <w:rStyle w:val="CERLEVEL4Char"/>
        </w:rPr>
      </w:r>
      <w:r w:rsidRPr="00AF6C09">
        <w:rPr>
          <w:rStyle w:val="CERLEVEL4Char"/>
        </w:rPr>
        <w:fldChar w:fldCharType="separate"/>
      </w:r>
      <w:r w:rsidR="00D378AB" w:rsidRPr="00AF6C09">
        <w:rPr>
          <w:rStyle w:val="CERLEVEL4Char"/>
        </w:rPr>
        <w:t>F.6.1</w:t>
      </w:r>
      <w:r w:rsidRPr="00AF6C09">
        <w:rPr>
          <w:rStyle w:val="CERLEVEL4Char"/>
        </w:rPr>
        <w:fldChar w:fldCharType="end"/>
      </w:r>
      <w:r w:rsidR="00F4338C" w:rsidRPr="00AF6C09">
        <w:rPr>
          <w:rStyle w:val="CERLEVEL4Char"/>
        </w:rPr>
        <w:t>.</w:t>
      </w:r>
    </w:p>
    <w:p w14:paraId="365D47F5" w14:textId="688481B0" w:rsidR="00674011" w:rsidRPr="00AF6C09" w:rsidRDefault="00674011" w:rsidP="00740192">
      <w:pPr>
        <w:pStyle w:val="CERLEVEL3"/>
        <w:tabs>
          <w:tab w:val="left" w:pos="7655"/>
        </w:tabs>
        <w:spacing w:line="276" w:lineRule="auto"/>
        <w:ind w:left="900" w:right="-16" w:hanging="900"/>
      </w:pPr>
      <w:bookmarkStart w:id="220" w:name="_Ref111041541"/>
      <w:bookmarkStart w:id="221" w:name="_Toc128310498"/>
      <w:bookmarkStart w:id="222" w:name="_Ref106111946"/>
      <w:bookmarkStart w:id="223" w:name="_Toc106464113"/>
      <w:bookmarkStart w:id="224" w:name="_Toc244546519"/>
      <w:r w:rsidRPr="00AF6C09">
        <w:t xml:space="preserve">Marrja </w:t>
      </w:r>
      <w:r w:rsidR="004E57D9" w:rsidRPr="00AF6C09">
        <w:t xml:space="preserve">përsipër </w:t>
      </w:r>
      <w:r w:rsidRPr="00AF6C09">
        <w:t>e detyrimeve nga ALPEX-i</w:t>
      </w:r>
      <w:bookmarkEnd w:id="220"/>
      <w:bookmarkEnd w:id="221"/>
      <w:bookmarkEnd w:id="222"/>
      <w:bookmarkEnd w:id="223"/>
      <w:bookmarkEnd w:id="224"/>
    </w:p>
    <w:p w14:paraId="339E6150" w14:textId="01C03723" w:rsidR="00674011" w:rsidRPr="00AF6C09" w:rsidRDefault="00674011" w:rsidP="00740192">
      <w:pPr>
        <w:pStyle w:val="CERLEVEL4"/>
        <w:tabs>
          <w:tab w:val="left" w:pos="7655"/>
        </w:tabs>
        <w:spacing w:line="276" w:lineRule="auto"/>
        <w:ind w:left="900" w:right="-16" w:hanging="900"/>
      </w:pPr>
      <w:r w:rsidRPr="00AF6C09">
        <w:t>Nëse Mosp</w:t>
      </w:r>
      <w:r w:rsidR="00BB0D7E" w:rsidRPr="00AF6C09">
        <w:t>ërmbushja</w:t>
      </w:r>
      <w:r w:rsidRPr="00AF6C09">
        <w:t xml:space="preserve"> </w:t>
      </w:r>
      <w:r w:rsidR="00A7441C" w:rsidRPr="00AF6C09">
        <w:t xml:space="preserve">e Detyrimeve </w:t>
      </w:r>
      <w:r w:rsidRPr="00AF6C09">
        <w:t xml:space="preserve">përfshin </w:t>
      </w:r>
      <w:r w:rsidR="00974000" w:rsidRPr="00AF6C09">
        <w:t xml:space="preserve">mosplotësimin </w:t>
      </w:r>
      <w:r w:rsidRPr="00AF6C09">
        <w:t xml:space="preserve">e një </w:t>
      </w:r>
      <w:r w:rsidR="004E2394" w:rsidRPr="00AF6C09">
        <w:t>Detyrim</w:t>
      </w:r>
      <w:r w:rsidR="008B6956" w:rsidRPr="00AF6C09">
        <w:t>i</w:t>
      </w:r>
      <w:r w:rsidRPr="00AF6C09">
        <w:t xml:space="preserve"> të Shlyerjes </w:t>
      </w:r>
      <w:r w:rsidR="00EF0B69" w:rsidRPr="00AF6C09">
        <w:t>në</w:t>
      </w:r>
      <w:r w:rsidRPr="00AF6C09">
        <w:t xml:space="preserve"> para nga ana e</w:t>
      </w:r>
      <w:r w:rsidR="00A43DB5" w:rsidRPr="00AF6C09">
        <w:t xml:space="preserve"> </w:t>
      </w:r>
      <w:r w:rsidR="00EF0B69" w:rsidRPr="00AF6C09">
        <w:t>Anëtarit</w:t>
      </w:r>
      <w:r w:rsidR="002B7C1B" w:rsidRPr="00AF6C09">
        <w:t xml:space="preserve"> të Klerimit</w:t>
      </w:r>
      <w:r w:rsidRPr="00AF6C09">
        <w:t xml:space="preserve"> </w:t>
      </w:r>
      <w:r w:rsidR="00BA3C65" w:rsidRPr="00AF6C09">
        <w:t>n</w:t>
      </w:r>
      <w:r w:rsidR="00BB0D7E" w:rsidRPr="00AF6C09">
        <w:t xml:space="preserve">ë </w:t>
      </w:r>
      <w:r w:rsidR="00FD07EE" w:rsidRPr="00AF6C09">
        <w:t>Mospërmbushje</w:t>
      </w:r>
      <w:r w:rsidR="00BA3C65" w:rsidRPr="00AF6C09">
        <w:t xml:space="preserve"> </w:t>
      </w:r>
      <w:r w:rsidR="004E2394" w:rsidRPr="00AF6C09">
        <w:t>Detyrimesh</w:t>
      </w:r>
      <w:r w:rsidR="00BB0D7E" w:rsidRPr="00AF6C09">
        <w:t xml:space="preserve"> </w:t>
      </w:r>
      <w:r w:rsidRPr="00AF6C09">
        <w:t xml:space="preserve">për shkak të fondeve të pamjaftueshme në </w:t>
      </w:r>
      <w:r w:rsidR="00BA3C65" w:rsidRPr="00AF6C09">
        <w:t>L</w:t>
      </w:r>
      <w:r w:rsidRPr="00AF6C09">
        <w:t xml:space="preserve">logarinë e tij </w:t>
      </w:r>
      <w:r w:rsidR="00A7441C" w:rsidRPr="00AF6C09">
        <w:t xml:space="preserve">bankare </w:t>
      </w:r>
      <w:r w:rsidRPr="00AF6C09">
        <w:t xml:space="preserve">të </w:t>
      </w:r>
      <w:r w:rsidR="00BA3C65" w:rsidRPr="00AF6C09">
        <w:t>S</w:t>
      </w:r>
      <w:r w:rsidR="00F85D44" w:rsidRPr="00AF6C09">
        <w:t>hlyerjes</w:t>
      </w:r>
      <w:r w:rsidRPr="00AF6C09">
        <w:t xml:space="preserve">, ALPEX-i do të përmbushë detyrimin monetar të </w:t>
      </w:r>
      <w:r w:rsidR="00EF0B69" w:rsidRPr="00AF6C09">
        <w:t>Anëtarit</w:t>
      </w:r>
      <w:r w:rsidR="002B7C1B" w:rsidRPr="00AF6C09">
        <w:t xml:space="preserve"> të Klerimit</w:t>
      </w:r>
      <w:r w:rsidRPr="00AF6C09">
        <w:t xml:space="preserve"> </w:t>
      </w:r>
      <w:r w:rsidR="00BB0D7E" w:rsidRPr="00AF6C09">
        <w:t xml:space="preserve">që nuk ka përmbushur detyrimet </w:t>
      </w:r>
      <w:r w:rsidRPr="00AF6C09">
        <w:t xml:space="preserve">ndaj </w:t>
      </w:r>
      <w:r w:rsidR="00204B95" w:rsidRPr="00AF6C09">
        <w:t>Anëtarëve të Klerimit</w:t>
      </w:r>
      <w:r w:rsidRPr="00AF6C09">
        <w:t xml:space="preserve"> </w:t>
      </w:r>
      <w:r w:rsidR="004B3789" w:rsidRPr="00AF6C09">
        <w:t>që kanë p</w:t>
      </w:r>
      <w:r w:rsidR="002E7578" w:rsidRPr="00AF6C09">
        <w:rPr>
          <w:rStyle w:val="CERLEVEL4Char"/>
        </w:rPr>
        <w:t>ë</w:t>
      </w:r>
      <w:r w:rsidR="004B3789" w:rsidRPr="00AF6C09">
        <w:t xml:space="preserve">rmbushur detyrimet </w:t>
      </w:r>
      <w:r w:rsidRPr="00AF6C09">
        <w:t xml:space="preserve">duke aktivizuar procesin e </w:t>
      </w:r>
      <w:r w:rsidR="007E154E" w:rsidRPr="00AF6C09">
        <w:t>Hapa</w:t>
      </w:r>
      <w:r w:rsidR="004C0703" w:rsidRPr="00AF6C09">
        <w:t>ve</w:t>
      </w:r>
      <w:r w:rsidR="007E154E" w:rsidRPr="00AF6C09">
        <w:t xml:space="preserve"> </w:t>
      </w:r>
      <w:r w:rsidR="00EF0B69" w:rsidRPr="00AF6C09">
        <w:t>për</w:t>
      </w:r>
      <w:r w:rsidR="007E154E" w:rsidRPr="00AF6C09">
        <w:t xml:space="preserve"> përdorimin e Fondit </w:t>
      </w:r>
      <w:r w:rsidR="00EF0B69" w:rsidRPr="00AF6C09">
        <w:t>në</w:t>
      </w:r>
      <w:r w:rsidR="007E154E" w:rsidRPr="00AF6C09">
        <w:t xml:space="preserve"> </w:t>
      </w:r>
      <w:r w:rsidR="0042277A" w:rsidRPr="00AF6C09">
        <w:t>Mospërmbushje</w:t>
      </w:r>
      <w:r w:rsidR="007E154E" w:rsidRPr="00AF6C09">
        <w:t xml:space="preserve"> </w:t>
      </w:r>
      <w:r w:rsidR="00EF0B69" w:rsidRPr="00AF6C09">
        <w:t>të</w:t>
      </w:r>
      <w:r w:rsidR="007E154E" w:rsidRPr="00AF6C09">
        <w:t xml:space="preserve"> Detyrimeve (default waterfall)</w:t>
      </w:r>
      <w:r w:rsidRPr="00AF6C09">
        <w:t xml:space="preserve"> </w:t>
      </w:r>
      <w:r w:rsidR="004B3789" w:rsidRPr="00AF6C09">
        <w:t xml:space="preserve">sipas </w:t>
      </w:r>
      <w:r w:rsidRPr="00AF6C09">
        <w:t xml:space="preserve">seksionit </w:t>
      </w:r>
      <w:r w:rsidR="00262485" w:rsidRPr="00AF6C09">
        <w:fldChar w:fldCharType="begin"/>
      </w:r>
      <w:r w:rsidR="00262485" w:rsidRPr="00AF6C09">
        <w:instrText xml:space="preserve"> REF _Ref111041716 \r \h </w:instrText>
      </w:r>
      <w:r w:rsidR="00875EB9" w:rsidRPr="00AF6C09">
        <w:instrText xml:space="preserve"> \* MERGEFORMAT </w:instrText>
      </w:r>
      <w:r w:rsidR="00262485" w:rsidRPr="00AF6C09">
        <w:fldChar w:fldCharType="separate"/>
      </w:r>
      <w:r w:rsidR="00B5132E" w:rsidRPr="00AF6C09">
        <w:t>G.5.3</w:t>
      </w:r>
      <w:r w:rsidR="00262485" w:rsidRPr="00AF6C09">
        <w:fldChar w:fldCharType="end"/>
      </w:r>
      <w:r w:rsidRPr="00AF6C09">
        <w:t xml:space="preserve"> kundrejt </w:t>
      </w:r>
      <w:r w:rsidR="00EF0B69" w:rsidRPr="00AF6C09">
        <w:t>Anëtarit</w:t>
      </w:r>
      <w:r w:rsidR="002B7C1B" w:rsidRPr="00AF6C09">
        <w:t xml:space="preserve"> të Klerimit</w:t>
      </w:r>
      <w:r w:rsidRPr="00AF6C09">
        <w:t xml:space="preserve"> </w:t>
      </w:r>
      <w:r w:rsidR="000C42AF" w:rsidRPr="00AF6C09">
        <w:t>n</w:t>
      </w:r>
      <w:r w:rsidR="004B3789" w:rsidRPr="00AF6C09">
        <w:t xml:space="preserve">ë </w:t>
      </w:r>
      <w:r w:rsidR="00FD07EE" w:rsidRPr="00AF6C09">
        <w:t>Mospërmbushje</w:t>
      </w:r>
      <w:r w:rsidR="000C42AF" w:rsidRPr="00AF6C09">
        <w:t xml:space="preserve"> </w:t>
      </w:r>
      <w:r w:rsidR="004E2394" w:rsidRPr="00AF6C09">
        <w:t>Detyrimesh</w:t>
      </w:r>
      <w:r w:rsidRPr="00AF6C09">
        <w:t>.</w:t>
      </w:r>
    </w:p>
    <w:p w14:paraId="5E0815B3" w14:textId="1B2D255A" w:rsidR="00674011" w:rsidRPr="00AF6C09" w:rsidRDefault="004B3789" w:rsidP="00740192">
      <w:pPr>
        <w:pStyle w:val="CERLEVEL3"/>
        <w:tabs>
          <w:tab w:val="left" w:pos="7655"/>
        </w:tabs>
        <w:spacing w:line="276" w:lineRule="auto"/>
        <w:ind w:left="900" w:right="-16" w:hanging="900"/>
      </w:pPr>
      <w:bookmarkStart w:id="225" w:name="_Toc106464114"/>
      <w:bookmarkStart w:id="226" w:name="_Toc128310499"/>
      <w:bookmarkStart w:id="227" w:name="_Toc244546520"/>
      <w:r w:rsidRPr="00AF6C09">
        <w:t xml:space="preserve">Netimi </w:t>
      </w:r>
      <w:bookmarkEnd w:id="225"/>
      <w:r w:rsidRPr="00AF6C09">
        <w:t>për</w:t>
      </w:r>
      <w:r w:rsidR="00853DAC" w:rsidRPr="00AF6C09">
        <w:t>fundimtar</w:t>
      </w:r>
      <w:bookmarkEnd w:id="226"/>
      <w:bookmarkEnd w:id="227"/>
    </w:p>
    <w:p w14:paraId="7735537C" w14:textId="10BF1577" w:rsidR="00674011" w:rsidRPr="00AF6C09" w:rsidRDefault="00674011" w:rsidP="00740192">
      <w:pPr>
        <w:pStyle w:val="CERLEVEL4"/>
        <w:tabs>
          <w:tab w:val="left" w:pos="7655"/>
        </w:tabs>
        <w:spacing w:line="276" w:lineRule="auto"/>
        <w:ind w:left="900" w:right="-16" w:hanging="900"/>
      </w:pPr>
      <w:r w:rsidRPr="00AF6C09">
        <w:t xml:space="preserve">Në rast të një </w:t>
      </w:r>
      <w:r w:rsidR="002B7C1B" w:rsidRPr="00AF6C09">
        <w:t>Anëtari Klerimi</w:t>
      </w:r>
      <w:r w:rsidRPr="00AF6C09">
        <w:t xml:space="preserve"> në </w:t>
      </w:r>
      <w:r w:rsidR="00A7441C" w:rsidRPr="00AF6C09">
        <w:t xml:space="preserve">Mospërmbushjeje </w:t>
      </w:r>
      <w:r w:rsidR="004E2394" w:rsidRPr="00AF6C09">
        <w:t>Detyrimesh</w:t>
      </w:r>
      <w:r w:rsidR="00A7441C" w:rsidRPr="00AF6C09">
        <w:t xml:space="preserve"> </w:t>
      </w:r>
      <w:r w:rsidR="00A13674" w:rsidRPr="00AF6C09">
        <w:t>në</w:t>
      </w:r>
      <w:r w:rsidR="00A7441C" w:rsidRPr="00AF6C09">
        <w:t xml:space="preserve"> </w:t>
      </w:r>
      <w:r w:rsidRPr="00AF6C09">
        <w:t xml:space="preserve">lidhje me detyrimet e tij të </w:t>
      </w:r>
      <w:r w:rsidR="00F85D44" w:rsidRPr="00AF6C09">
        <w:t>Klerimit</w:t>
      </w:r>
      <w:r w:rsidRPr="00AF6C09">
        <w:t xml:space="preserve"> dhe </w:t>
      </w:r>
      <w:r w:rsidR="005B2D0D" w:rsidRPr="00AF6C09">
        <w:t>Shlyerjes</w:t>
      </w:r>
      <w:r w:rsidR="004B3789" w:rsidRPr="00AF6C09">
        <w:t xml:space="preserve"> </w:t>
      </w:r>
      <w:r w:rsidRPr="00AF6C09">
        <w:t xml:space="preserve">që rrjedhin nga një Llogari </w:t>
      </w:r>
      <w:r w:rsidR="009959F4" w:rsidRPr="00AF6C09">
        <w:t xml:space="preserve">e </w:t>
      </w:r>
      <w:r w:rsidR="005F3B56" w:rsidRPr="00AF6C09">
        <w:t>Klerimi</w:t>
      </w:r>
      <w:r w:rsidR="009959F4" w:rsidRPr="00AF6C09">
        <w:t>t</w:t>
      </w:r>
      <w:r w:rsidRPr="00AF6C09">
        <w:t xml:space="preserve">, ALPEX-i mund të aplikojë </w:t>
      </w:r>
      <w:r w:rsidR="004B3789" w:rsidRPr="00AF6C09">
        <w:t>netimin për</w:t>
      </w:r>
      <w:r w:rsidR="00853DAC" w:rsidRPr="00AF6C09">
        <w:t>fundimar</w:t>
      </w:r>
      <w:r w:rsidRPr="00AF6C09">
        <w:t xml:space="preserve"> </w:t>
      </w:r>
      <w:r w:rsidR="00EF0B69" w:rsidRPr="00AF6C09">
        <w:t>për</w:t>
      </w:r>
      <w:r w:rsidR="00E85FE3" w:rsidRPr="00AF6C09">
        <w:t xml:space="preserve"> </w:t>
      </w:r>
      <w:r w:rsidR="00EF0B69" w:rsidRPr="00AF6C09">
        <w:t>k</w:t>
      </w:r>
      <w:r w:rsidR="007A22D2" w:rsidRPr="00AF6C09">
        <w:rPr>
          <w:rStyle w:val="CERLEVEL4Char"/>
        </w:rPr>
        <w:t>ë</w:t>
      </w:r>
      <w:r w:rsidR="00EF0B69" w:rsidRPr="00AF6C09">
        <w:t>të</w:t>
      </w:r>
      <w:r w:rsidRPr="00AF6C09">
        <w:t xml:space="preserve"> Anëtar </w:t>
      </w:r>
      <w:r w:rsidR="000B7D26" w:rsidRPr="00AF6C09">
        <w:t>Klerimi</w:t>
      </w:r>
      <w:r w:rsidRPr="00AF6C09">
        <w:t xml:space="preserve"> dhe detyrimeve të tij të mëparshme, në përputhje me dispozitat specifike të paragrafëve të mëposhtëm.</w:t>
      </w:r>
    </w:p>
    <w:p w14:paraId="53D0A59F" w14:textId="53D5531A" w:rsidR="00674011" w:rsidRPr="00AF6C09" w:rsidRDefault="00674011" w:rsidP="00740192">
      <w:pPr>
        <w:pStyle w:val="CERLEVEL4"/>
        <w:tabs>
          <w:tab w:val="left" w:pos="7655"/>
        </w:tabs>
        <w:spacing w:line="276" w:lineRule="auto"/>
        <w:ind w:left="900" w:right="-16" w:hanging="900"/>
      </w:pPr>
      <w:r w:rsidRPr="00AF6C09">
        <w:t xml:space="preserve">Me aplikimin e </w:t>
      </w:r>
      <w:r w:rsidR="004B3789" w:rsidRPr="00AF6C09">
        <w:t xml:space="preserve">netimit </w:t>
      </w:r>
      <w:r w:rsidR="00853DAC" w:rsidRPr="00AF6C09">
        <w:t>përfundimar</w:t>
      </w:r>
      <w:r w:rsidRPr="00AF6C09">
        <w:t>:</w:t>
      </w:r>
    </w:p>
    <w:p w14:paraId="066E9C0F" w14:textId="01D92F39" w:rsidR="00674011" w:rsidRPr="00AF6C09" w:rsidRDefault="009336CC" w:rsidP="00740192">
      <w:pPr>
        <w:pStyle w:val="CERLEVEL5"/>
        <w:tabs>
          <w:tab w:val="left" w:pos="7655"/>
        </w:tabs>
        <w:spacing w:line="276" w:lineRule="auto"/>
        <w:ind w:left="1440" w:right="-16" w:hanging="540"/>
      </w:pPr>
      <w:r w:rsidRPr="00AF6C09">
        <w:t>ndonj</w:t>
      </w:r>
      <w:r w:rsidR="007A22D2" w:rsidRPr="00AF6C09">
        <w:rPr>
          <w:rStyle w:val="CERLEVEL4Char"/>
        </w:rPr>
        <w:t>ë</w:t>
      </w:r>
      <w:r w:rsidR="00674011" w:rsidRPr="00AF6C09">
        <w:t xml:space="preserve"> dhe të gjitha detyrimet ose të drejtat e </w:t>
      </w:r>
      <w:r w:rsidR="00EF0B69" w:rsidRPr="00AF6C09">
        <w:t>Anëtarit</w:t>
      </w:r>
      <w:r w:rsidR="002B7C1B" w:rsidRPr="00AF6C09">
        <w:t xml:space="preserve"> të Klerimit</w:t>
      </w:r>
      <w:r w:rsidR="00674011" w:rsidRPr="00AF6C09">
        <w:t xml:space="preserve"> </w:t>
      </w:r>
      <w:r w:rsidR="00291325" w:rsidRPr="00AF6C09">
        <w:t>në</w:t>
      </w:r>
      <w:r w:rsidR="00CE15DA" w:rsidRPr="00AF6C09">
        <w:t xml:space="preserve"> </w:t>
      </w:r>
      <w:r w:rsidR="00FD07EE" w:rsidRPr="00AF6C09">
        <w:t>Mospërmbushje</w:t>
      </w:r>
      <w:r w:rsidR="00CE15DA" w:rsidRPr="00AF6C09">
        <w:t xml:space="preserve"> </w:t>
      </w:r>
      <w:r w:rsidR="004E2394" w:rsidRPr="00AF6C09">
        <w:t>Detyrimesh</w:t>
      </w:r>
      <w:r w:rsidR="00CE15DA" w:rsidRPr="00AF6C09">
        <w:t xml:space="preserve"> </w:t>
      </w:r>
      <w:r w:rsidR="00674011" w:rsidRPr="00AF6C09">
        <w:t xml:space="preserve">të cilat </w:t>
      </w:r>
      <w:r w:rsidR="00B86D30" w:rsidRPr="00AF6C09">
        <w:t xml:space="preserve">lindin </w:t>
      </w:r>
      <w:r w:rsidR="00674011" w:rsidRPr="00AF6C09">
        <w:t xml:space="preserve">nga Llogaria përkatëse e </w:t>
      </w:r>
      <w:r w:rsidR="00F85D44" w:rsidRPr="00AF6C09">
        <w:t>Klerimit</w:t>
      </w:r>
      <w:r w:rsidR="00674011" w:rsidRPr="00AF6C09">
        <w:t xml:space="preserve"> ose detyrimet përkatëse të ALPEX-it </w:t>
      </w:r>
      <w:r w:rsidR="002B6BB3" w:rsidRPr="00AF6C09">
        <w:t>ku</w:t>
      </w:r>
      <w:r w:rsidR="004158A8" w:rsidRPr="00AF6C09">
        <w:t>n</w:t>
      </w:r>
      <w:r w:rsidR="002B6BB3" w:rsidRPr="00AF6C09">
        <w:t>drejt k</w:t>
      </w:r>
      <w:r w:rsidR="007A22D2" w:rsidRPr="00AF6C09">
        <w:rPr>
          <w:rStyle w:val="CERLEVEL4Char"/>
        </w:rPr>
        <w:t>ë</w:t>
      </w:r>
      <w:r w:rsidR="002B6BB3" w:rsidRPr="00AF6C09">
        <w:t>tij</w:t>
      </w:r>
      <w:r w:rsidR="00674011" w:rsidRPr="00AF6C09">
        <w:t xml:space="preserve"> Anëtari </w:t>
      </w:r>
      <w:r w:rsidR="00F85D44" w:rsidRPr="00AF6C09">
        <w:t>Klerimi</w:t>
      </w:r>
      <w:r w:rsidR="00674011" w:rsidRPr="00AF6C09">
        <w:t xml:space="preserve"> do të bëhen menjëherë </w:t>
      </w:r>
      <w:r w:rsidR="007A22D2" w:rsidRPr="00AF6C09">
        <w:t>t</w:t>
      </w:r>
      <w:r w:rsidR="007A22D2" w:rsidRPr="00AF6C09">
        <w:rPr>
          <w:rStyle w:val="CERLEVEL4Char"/>
        </w:rPr>
        <w:t>ë</w:t>
      </w:r>
      <w:r w:rsidR="00674011" w:rsidRPr="00AF6C09">
        <w:t xml:space="preserve"> pagueshme, edhe nëse ato nuk janë ende </w:t>
      </w:r>
      <w:r w:rsidR="00EF0B69" w:rsidRPr="00AF6C09">
        <w:t>për</w:t>
      </w:r>
      <w:r w:rsidR="00020F4E" w:rsidRPr="00AF6C09">
        <w:t xml:space="preserve"> tu paguar</w:t>
      </w:r>
      <w:r w:rsidR="00674011" w:rsidRPr="00AF6C09">
        <w:t>, ose skadojnë, automatikisht dhe zëvendësohen nga një detyrim për të paguar një shumë të tillë, dhe</w:t>
      </w:r>
    </w:p>
    <w:p w14:paraId="5C659003" w14:textId="2BB08459" w:rsidR="00674011" w:rsidRPr="00AF6C09" w:rsidRDefault="00674011" w:rsidP="00740192">
      <w:pPr>
        <w:pStyle w:val="CERLEVEL5"/>
        <w:tabs>
          <w:tab w:val="left" w:pos="7655"/>
        </w:tabs>
        <w:spacing w:line="276" w:lineRule="auto"/>
        <w:ind w:left="1440" w:right="-16" w:hanging="540"/>
      </w:pPr>
      <w:r w:rsidRPr="00AF6C09">
        <w:t xml:space="preserve">shumat që i </w:t>
      </w:r>
      <w:r w:rsidR="004507AB" w:rsidRPr="00AF6C09">
        <w:t xml:space="preserve">detyrohet </w:t>
      </w:r>
      <w:r w:rsidR="002B7C1B" w:rsidRPr="00AF6C09">
        <w:t xml:space="preserve">Anëtari </w:t>
      </w:r>
      <w:r w:rsidR="004507AB" w:rsidRPr="00AF6C09">
        <w:t xml:space="preserve">i </w:t>
      </w:r>
      <w:r w:rsidR="002B7C1B" w:rsidRPr="00AF6C09">
        <w:t>Klerimit</w:t>
      </w:r>
      <w:r w:rsidRPr="00AF6C09">
        <w:t xml:space="preserve"> </w:t>
      </w:r>
      <w:r w:rsidR="004B3789" w:rsidRPr="00AF6C09">
        <w:t xml:space="preserve">në </w:t>
      </w:r>
      <w:r w:rsidR="00FD07EE" w:rsidRPr="00AF6C09">
        <w:t>Mospërmbushje</w:t>
      </w:r>
      <w:r w:rsidR="00CE15DA" w:rsidRPr="00AF6C09">
        <w:t xml:space="preserve"> </w:t>
      </w:r>
      <w:r w:rsidR="004E2394" w:rsidRPr="00AF6C09">
        <w:t>Detyrimesh</w:t>
      </w:r>
      <w:r w:rsidR="004B3789" w:rsidRPr="00AF6C09">
        <w:t xml:space="preserve"> </w:t>
      </w:r>
      <w:r w:rsidR="004507AB" w:rsidRPr="00AF6C09">
        <w:t xml:space="preserve">kundrejt </w:t>
      </w:r>
      <w:r w:rsidRPr="00AF6C09">
        <w:t xml:space="preserve">ALPEX-it dhe anasjelltas, të cilat </w:t>
      </w:r>
      <w:r w:rsidR="005A0C1D" w:rsidRPr="00AF6C09">
        <w:t xml:space="preserve">lindin </w:t>
      </w:r>
      <w:r w:rsidRPr="00AF6C09">
        <w:t xml:space="preserve">nga Llogaria përkatëse e </w:t>
      </w:r>
      <w:r w:rsidR="00F85D44" w:rsidRPr="00AF6C09">
        <w:t>Klerimit</w:t>
      </w:r>
      <w:r w:rsidRPr="00AF6C09">
        <w:t>, llogariten dhe pala që detyrohet në shumën më të madhe duhet t'i paguajë palës tjetër shumën neto të barabartë me diferencën midis shumave që i detyrohen.</w:t>
      </w:r>
      <w:r w:rsidR="00CE15DA" w:rsidRPr="00AF6C09">
        <w:t xml:space="preserve"> </w:t>
      </w:r>
    </w:p>
    <w:p w14:paraId="3F52B581" w14:textId="2C2E5580" w:rsidR="00674011" w:rsidRPr="00AF6C09" w:rsidRDefault="000F47EA" w:rsidP="00740192">
      <w:pPr>
        <w:pStyle w:val="CERLEVEL4"/>
        <w:tabs>
          <w:tab w:val="left" w:pos="7655"/>
        </w:tabs>
        <w:spacing w:line="276" w:lineRule="auto"/>
        <w:ind w:left="900" w:right="-16" w:hanging="900"/>
        <w:rPr>
          <w:rFonts w:cs="Arial"/>
        </w:rPr>
      </w:pPr>
      <w:r w:rsidRPr="00AF6C09">
        <w:rPr>
          <w:rStyle w:val="CERLEVEL4Char"/>
        </w:rPr>
        <w:t>N</w:t>
      </w:r>
      <w:r w:rsidR="00D02446" w:rsidRPr="00AF6C09">
        <w:rPr>
          <w:rStyle w:val="CERLEVEL4Char"/>
        </w:rPr>
        <w:t>etimi</w:t>
      </w:r>
      <w:r w:rsidR="00674011" w:rsidRPr="00AF6C09">
        <w:rPr>
          <w:rStyle w:val="CERLEVEL4Char"/>
        </w:rPr>
        <w:t xml:space="preserve"> </w:t>
      </w:r>
      <w:r w:rsidR="00816E9D" w:rsidRPr="00AF6C09">
        <w:rPr>
          <w:rStyle w:val="CERLEVEL4Char"/>
        </w:rPr>
        <w:t>përfundimtar</w:t>
      </w:r>
      <w:r w:rsidRPr="00AF6C09">
        <w:rPr>
          <w:rStyle w:val="CERLEVEL4Char"/>
        </w:rPr>
        <w:t xml:space="preserve"> </w:t>
      </w:r>
      <w:r w:rsidR="00674011" w:rsidRPr="00AF6C09">
        <w:rPr>
          <w:rStyle w:val="CERLEVEL4Char"/>
        </w:rPr>
        <w:t xml:space="preserve">mund të zbatohet gjithashtu midis Llogarive të ndryshme të </w:t>
      </w:r>
      <w:r w:rsidR="00F85D44" w:rsidRPr="00AF6C09">
        <w:rPr>
          <w:rStyle w:val="CERLEVEL4Char"/>
        </w:rPr>
        <w:t>Klerimit</w:t>
      </w:r>
      <w:r w:rsidR="00674011" w:rsidRPr="00AF6C09">
        <w:rPr>
          <w:rStyle w:val="CERLEVEL4Char"/>
        </w:rPr>
        <w:t>, me kusht që përfituesi i llogarisë përkatëse të jetë i njëjti Anëtar i Bursës.</w:t>
      </w:r>
    </w:p>
    <w:p w14:paraId="6309FDB6" w14:textId="2EF5B909" w:rsidR="00674011" w:rsidRPr="00AF6C09" w:rsidRDefault="00674011" w:rsidP="00740192">
      <w:pPr>
        <w:pStyle w:val="CERLEVEL3"/>
        <w:tabs>
          <w:tab w:val="left" w:pos="7655"/>
        </w:tabs>
        <w:spacing w:line="276" w:lineRule="auto"/>
        <w:ind w:left="900" w:right="-16" w:hanging="900"/>
        <w:rPr>
          <w:rFonts w:eastAsiaTheme="minorEastAsia" w:cs="Arial"/>
        </w:rPr>
      </w:pPr>
      <w:bookmarkStart w:id="228" w:name="_Toc104208280"/>
      <w:bookmarkStart w:id="229" w:name="_Toc106464115"/>
      <w:bookmarkStart w:id="230" w:name="_Ref471372241"/>
      <w:bookmarkStart w:id="231" w:name="_Ref475631211"/>
      <w:bookmarkStart w:id="232" w:name="_Toc128310500"/>
      <w:bookmarkStart w:id="233" w:name="_Toc244546521"/>
      <w:r w:rsidRPr="00AF6C09">
        <w:t xml:space="preserve">Njoftim </w:t>
      </w:r>
      <w:r w:rsidR="00291325" w:rsidRPr="00AF6C09">
        <w:t>për</w:t>
      </w:r>
      <w:r w:rsidRPr="00AF6C09">
        <w:t xml:space="preserve"> </w:t>
      </w:r>
      <w:bookmarkEnd w:id="228"/>
      <w:bookmarkEnd w:id="229"/>
      <w:bookmarkEnd w:id="230"/>
      <w:bookmarkEnd w:id="231"/>
      <w:r w:rsidR="00FD07EE" w:rsidRPr="00AF6C09">
        <w:t>Mospërmbushje</w:t>
      </w:r>
      <w:r w:rsidR="00D71889" w:rsidRPr="00AF6C09">
        <w:t xml:space="preserve"> </w:t>
      </w:r>
      <w:r w:rsidR="004E2394" w:rsidRPr="00AF6C09">
        <w:t>Detyrimesh</w:t>
      </w:r>
      <w:bookmarkEnd w:id="232"/>
      <w:bookmarkEnd w:id="233"/>
    </w:p>
    <w:p w14:paraId="115725E2" w14:textId="0F87B737" w:rsidR="00674011" w:rsidRPr="00AF6C09" w:rsidRDefault="00E31618" w:rsidP="00740192">
      <w:pPr>
        <w:pStyle w:val="CERLEVEL4"/>
        <w:tabs>
          <w:tab w:val="left" w:pos="7655"/>
        </w:tabs>
        <w:spacing w:line="276" w:lineRule="auto"/>
        <w:ind w:left="900" w:right="-16" w:hanging="900"/>
        <w:rPr>
          <w:rFonts w:eastAsiaTheme="minorEastAsia"/>
        </w:rPr>
      </w:pPr>
      <w:bookmarkStart w:id="234" w:name="_Ref481701667"/>
      <w:r w:rsidRPr="00AF6C09">
        <w:t xml:space="preserve">Pas marrjes </w:t>
      </w:r>
      <w:r w:rsidR="00674011" w:rsidRPr="00AF6C09">
        <w:t xml:space="preserve">dijeni të një </w:t>
      </w:r>
      <w:r w:rsidR="00FD07EE" w:rsidRPr="00AF6C09">
        <w:t>Mospërmbushje</w:t>
      </w:r>
      <w:r w:rsidR="00D55B18" w:rsidRPr="00AF6C09">
        <w:t xml:space="preserve"> </w:t>
      </w:r>
      <w:r w:rsidR="004E2394" w:rsidRPr="00AF6C09">
        <w:t>Detyrimesh</w:t>
      </w:r>
      <w:r w:rsidR="00674011" w:rsidRPr="00AF6C09">
        <w:t xml:space="preserve"> në lidhje me një Palë, ALPEX-i duhet të lëshojë tek Pala </w:t>
      </w:r>
      <w:r w:rsidR="00A13674" w:rsidRPr="00AF6C09">
        <w:t>në</w:t>
      </w:r>
      <w:r w:rsidR="00F14104" w:rsidRPr="00AF6C09">
        <w:t xml:space="preserve"> </w:t>
      </w:r>
      <w:r w:rsidR="00FD07EE" w:rsidRPr="00AF6C09">
        <w:t>Mospërmbushje</w:t>
      </w:r>
      <w:r w:rsidR="00D55B18" w:rsidRPr="00AF6C09">
        <w:t xml:space="preserve"> </w:t>
      </w:r>
      <w:r w:rsidR="004E2394" w:rsidRPr="00AF6C09">
        <w:t>Detyrimesh</w:t>
      </w:r>
      <w:r w:rsidR="00D55B18" w:rsidRPr="00AF6C09">
        <w:t xml:space="preserve"> </w:t>
      </w:r>
      <w:r w:rsidR="00674011" w:rsidRPr="00AF6C09">
        <w:t xml:space="preserve">një Njoftim </w:t>
      </w:r>
      <w:r w:rsidR="001070CF" w:rsidRPr="00AF6C09">
        <w:t>p</w:t>
      </w:r>
      <w:r w:rsidR="001070CF" w:rsidRPr="00AF6C09">
        <w:rPr>
          <w:rStyle w:val="CERLEVEL4Char"/>
        </w:rPr>
        <w:t>ë</w:t>
      </w:r>
      <w:r w:rsidR="001070CF" w:rsidRPr="00AF6C09">
        <w:t xml:space="preserve">r </w:t>
      </w:r>
      <w:r w:rsidR="00674011" w:rsidRPr="00AF6C09">
        <w:t>Mosp</w:t>
      </w:r>
      <w:r w:rsidR="004B3789" w:rsidRPr="00AF6C09">
        <w:t>ërmbushje</w:t>
      </w:r>
      <w:r w:rsidR="004D4860" w:rsidRPr="00AF6C09">
        <w:t xml:space="preserve"> </w:t>
      </w:r>
      <w:r w:rsidR="004E2394" w:rsidRPr="00AF6C09">
        <w:t>Detyrimesh</w:t>
      </w:r>
      <w:r w:rsidR="00627310" w:rsidRPr="00AF6C09">
        <w:t>.</w:t>
      </w:r>
      <w:bookmarkEnd w:id="234"/>
    </w:p>
    <w:p w14:paraId="5754FEC1" w14:textId="2A37AA7A" w:rsidR="00674011" w:rsidRPr="00AF6C09" w:rsidRDefault="00674011" w:rsidP="00740192">
      <w:pPr>
        <w:pStyle w:val="CERLEVEL4"/>
        <w:tabs>
          <w:tab w:val="left" w:pos="7655"/>
        </w:tabs>
        <w:spacing w:line="276" w:lineRule="auto"/>
        <w:ind w:left="900" w:right="-16" w:hanging="900"/>
        <w:rPr>
          <w:rFonts w:eastAsiaTheme="minorEastAsia"/>
        </w:rPr>
      </w:pPr>
      <w:bookmarkStart w:id="235" w:name="_Ref104543708"/>
      <w:r w:rsidRPr="00AF6C09">
        <w:t xml:space="preserve">ALPEX-i specifikon në një </w:t>
      </w:r>
      <w:r w:rsidR="004D4860" w:rsidRPr="00AF6C09">
        <w:t>N</w:t>
      </w:r>
      <w:r w:rsidRPr="00AF6C09">
        <w:t xml:space="preserve">joftim </w:t>
      </w:r>
      <w:r w:rsidR="00291325" w:rsidRPr="00AF6C09">
        <w:t>për</w:t>
      </w:r>
      <w:r w:rsidR="004D4860" w:rsidRPr="00AF6C09">
        <w:t xml:space="preserve"> </w:t>
      </w:r>
      <w:r w:rsidR="00FD07EE" w:rsidRPr="00AF6C09">
        <w:t>Mospërmbushje</w:t>
      </w:r>
      <w:r w:rsidR="004D4860" w:rsidRPr="00AF6C09">
        <w:t xml:space="preserve"> </w:t>
      </w:r>
      <w:r w:rsidR="004E2394" w:rsidRPr="00AF6C09">
        <w:t>Detyrimesh</w:t>
      </w:r>
      <w:r w:rsidR="00375B21" w:rsidRPr="00AF6C09">
        <w:t>;</w:t>
      </w:r>
      <w:bookmarkEnd w:id="235"/>
    </w:p>
    <w:p w14:paraId="72BE2008" w14:textId="699B878B" w:rsidR="00674011" w:rsidRPr="00AF6C09" w:rsidRDefault="00674011" w:rsidP="00740192">
      <w:pPr>
        <w:pStyle w:val="CERLEVEL5"/>
        <w:tabs>
          <w:tab w:val="left" w:pos="7655"/>
        </w:tabs>
        <w:spacing w:line="276" w:lineRule="auto"/>
        <w:ind w:left="1440" w:right="-16" w:hanging="540"/>
      </w:pPr>
      <w:bookmarkStart w:id="236" w:name="_Ref104544965"/>
      <w:r w:rsidRPr="00AF6C09">
        <w:t>natyr</w:t>
      </w:r>
      <w:r w:rsidR="001070CF" w:rsidRPr="00AF6C09">
        <w:rPr>
          <w:rStyle w:val="CERLEVEL4Char"/>
        </w:rPr>
        <w:t>ë</w:t>
      </w:r>
      <w:r w:rsidR="00EC6545" w:rsidRPr="00AF6C09">
        <w:t>n</w:t>
      </w:r>
      <w:r w:rsidRPr="00AF6C09">
        <w:t xml:space="preserve"> e </w:t>
      </w:r>
      <w:r w:rsidR="00FD07EE" w:rsidRPr="00AF6C09">
        <w:t>Mospërmbushjes</w:t>
      </w:r>
      <w:r w:rsidR="008D32B3" w:rsidRPr="00AF6C09">
        <w:t xml:space="preserve"> </w:t>
      </w:r>
      <w:r w:rsidR="00FB69D2" w:rsidRPr="00AF6C09">
        <w:t>së</w:t>
      </w:r>
      <w:r w:rsidR="00715C5A" w:rsidRPr="00AF6C09">
        <w:t xml:space="preserve"> Detyrimeve</w:t>
      </w:r>
      <w:r w:rsidR="00D708E2" w:rsidRPr="00AF6C09">
        <w:t>;</w:t>
      </w:r>
    </w:p>
    <w:p w14:paraId="02DFBEA8" w14:textId="10A9BAB9" w:rsidR="00674011" w:rsidRPr="00AF6C09" w:rsidRDefault="00674011" w:rsidP="00740192">
      <w:pPr>
        <w:pStyle w:val="CERLEVEL5"/>
        <w:tabs>
          <w:tab w:val="left" w:pos="7655"/>
        </w:tabs>
        <w:spacing w:line="276" w:lineRule="auto"/>
        <w:ind w:left="1440" w:right="-16" w:hanging="540"/>
      </w:pPr>
      <w:r w:rsidRPr="00AF6C09">
        <w:t xml:space="preserve">nëse </w:t>
      </w:r>
      <w:r w:rsidR="00715C5A" w:rsidRPr="00AF6C09">
        <w:t xml:space="preserve">Mospërmbushja e Detyrimeve </w:t>
      </w:r>
      <w:r w:rsidRPr="00AF6C09">
        <w:t xml:space="preserve">është </w:t>
      </w:r>
      <w:r w:rsidR="00715C5A" w:rsidRPr="00AF6C09">
        <w:t>e mundur</w:t>
      </w:r>
      <w:r w:rsidRPr="00AF6C09">
        <w:t xml:space="preserve"> të korrigjo</w:t>
      </w:r>
      <w:r w:rsidR="00715C5A" w:rsidRPr="00AF6C09">
        <w:t>het</w:t>
      </w:r>
      <w:r w:rsidRPr="00AF6C09">
        <w:t xml:space="preserve">, kohën nga data e Njoftimit për </w:t>
      </w:r>
      <w:r w:rsidR="00FD07EE" w:rsidRPr="00AF6C09">
        <w:t>Mospërmbushje</w:t>
      </w:r>
      <w:r w:rsidR="00715C5A" w:rsidRPr="00AF6C09">
        <w:t xml:space="preserve"> </w:t>
      </w:r>
      <w:r w:rsidR="004E2394" w:rsidRPr="00AF6C09">
        <w:t>Detyrimesh</w:t>
      </w:r>
      <w:r w:rsidRPr="00AF6C09">
        <w:t xml:space="preserve">, brenda së cilës i kërkohet Palës </w:t>
      </w:r>
      <w:r w:rsidR="008D32B3" w:rsidRPr="00AF6C09">
        <w:t xml:space="preserve">Mospërmbushëse </w:t>
      </w:r>
      <w:r w:rsidR="00715C5A" w:rsidRPr="00AF6C09">
        <w:t xml:space="preserve">e Detyrimeve </w:t>
      </w:r>
      <w:r w:rsidRPr="00AF6C09">
        <w:t xml:space="preserve">të korrigjojë </w:t>
      </w:r>
      <w:r w:rsidR="00FD07EE" w:rsidRPr="00AF6C09">
        <w:t>këtë</w:t>
      </w:r>
      <w:r w:rsidR="00715C5A" w:rsidRPr="00AF6C09">
        <w:t xml:space="preserve"> </w:t>
      </w:r>
      <w:r w:rsidR="008D32B3" w:rsidRPr="00AF6C09">
        <w:t>Mospërmbushje</w:t>
      </w:r>
      <w:r w:rsidRPr="00AF6C09">
        <w:t>; dhe</w:t>
      </w:r>
    </w:p>
    <w:p w14:paraId="5CA1EE4C" w14:textId="26DED530" w:rsidR="00674011" w:rsidRPr="00AF6C09" w:rsidRDefault="00674011" w:rsidP="00740192">
      <w:pPr>
        <w:pStyle w:val="CERLEVEL5"/>
        <w:tabs>
          <w:tab w:val="left" w:pos="7655"/>
        </w:tabs>
        <w:spacing w:line="276" w:lineRule="auto"/>
        <w:ind w:left="1440" w:right="-16" w:hanging="540"/>
      </w:pPr>
      <w:r w:rsidRPr="00AF6C09">
        <w:lastRenderedPageBreak/>
        <w:t xml:space="preserve">çdo veprim tjetër që ALPEX-i mund </w:t>
      </w:r>
      <w:r w:rsidR="009B466C" w:rsidRPr="00AF6C09">
        <w:t xml:space="preserve">ti </w:t>
      </w:r>
      <w:r w:rsidRPr="00AF6C09">
        <w:t xml:space="preserve">kërkojë në mënyrë të arsyeshme Palës Mospërmbushëse </w:t>
      </w:r>
      <w:r w:rsidR="00FB69D2" w:rsidRPr="00AF6C09">
        <w:t>së</w:t>
      </w:r>
      <w:r w:rsidR="00F14104" w:rsidRPr="00AF6C09">
        <w:t xml:space="preserve"> </w:t>
      </w:r>
      <w:r w:rsidR="005806B0" w:rsidRPr="00AF6C09">
        <w:t xml:space="preserve">Detyrimeve </w:t>
      </w:r>
      <w:r w:rsidRPr="00AF6C09">
        <w:t>të nd</w:t>
      </w:r>
      <w:r w:rsidR="00D708E2" w:rsidRPr="00AF6C09">
        <w:rPr>
          <w:rStyle w:val="CERLEVEL4Char"/>
        </w:rPr>
        <w:t>ë</w:t>
      </w:r>
      <w:r w:rsidRPr="00AF6C09">
        <w:t>rmarrë në lidhje me Mosp</w:t>
      </w:r>
      <w:r w:rsidR="008D32B3" w:rsidRPr="00AF6C09">
        <w:t>ërmbushjen</w:t>
      </w:r>
      <w:r w:rsidR="009B466C" w:rsidRPr="00AF6C09">
        <w:t xml:space="preserve"> e Detyrimeve</w:t>
      </w:r>
      <w:r w:rsidRPr="00AF6C09">
        <w:t>.</w:t>
      </w:r>
    </w:p>
    <w:p w14:paraId="4B3FCD73" w14:textId="67C7209F" w:rsidR="00674011" w:rsidRPr="00AF6C09" w:rsidRDefault="00674011" w:rsidP="00740192">
      <w:pPr>
        <w:pStyle w:val="CERLEVEL4"/>
        <w:tabs>
          <w:tab w:val="left" w:pos="7655"/>
        </w:tabs>
        <w:spacing w:line="276" w:lineRule="auto"/>
        <w:ind w:left="900" w:right="-16" w:hanging="900"/>
        <w:rPr>
          <w:rFonts w:eastAsiaTheme="minorEastAsia"/>
        </w:rPr>
      </w:pPr>
      <w:r w:rsidRPr="00AF6C09">
        <w:t xml:space="preserve">Pala </w:t>
      </w:r>
      <w:r w:rsidR="00A13674" w:rsidRPr="00AF6C09">
        <w:t>në</w:t>
      </w:r>
      <w:r w:rsidR="00D16F72" w:rsidRPr="00AF6C09">
        <w:t xml:space="preserve"> </w:t>
      </w:r>
      <w:r w:rsidR="00FD07EE" w:rsidRPr="00AF6C09">
        <w:t>Mospërmbushje</w:t>
      </w:r>
      <w:r w:rsidRPr="00AF6C09">
        <w:t xml:space="preserve"> </w:t>
      </w:r>
      <w:r w:rsidR="004E2394" w:rsidRPr="00AF6C09">
        <w:t>Detyrimesh</w:t>
      </w:r>
      <w:r w:rsidR="00D16F72" w:rsidRPr="00AF6C09">
        <w:t xml:space="preserve"> </w:t>
      </w:r>
      <w:r w:rsidRPr="00AF6C09">
        <w:t xml:space="preserve">duhet </w:t>
      </w:r>
      <w:r w:rsidR="00D708E2" w:rsidRPr="00AF6C09">
        <w:t>t</w:t>
      </w:r>
      <w:r w:rsidR="00D708E2" w:rsidRPr="00AF6C09">
        <w:rPr>
          <w:rStyle w:val="CERLEVEL4Char"/>
        </w:rPr>
        <w:t xml:space="preserve">ë </w:t>
      </w:r>
      <w:r w:rsidR="008D32B3" w:rsidRPr="00AF6C09">
        <w:t>respektojë</w:t>
      </w:r>
      <w:r w:rsidRPr="00AF6C09">
        <w:t xml:space="preserve"> </w:t>
      </w:r>
      <w:r w:rsidR="008D32B3" w:rsidRPr="00AF6C09">
        <w:t xml:space="preserve">kërkesat e </w:t>
      </w:r>
      <w:r w:rsidRPr="00AF6C09">
        <w:t>Njoftimi</w:t>
      </w:r>
      <w:r w:rsidR="008D32B3" w:rsidRPr="00AF6C09">
        <w:t>t</w:t>
      </w:r>
      <w:r w:rsidRPr="00AF6C09">
        <w:t xml:space="preserve"> </w:t>
      </w:r>
      <w:r w:rsidR="008D32B3" w:rsidRPr="00AF6C09">
        <w:t xml:space="preserve">të </w:t>
      </w:r>
      <w:r w:rsidR="00FD07EE" w:rsidRPr="00AF6C09">
        <w:t>Mospërmbushjes</w:t>
      </w:r>
      <w:r w:rsidR="00D16F72" w:rsidRPr="00AF6C09">
        <w:t xml:space="preserve"> </w:t>
      </w:r>
      <w:r w:rsidR="00FB69D2" w:rsidRPr="00AF6C09">
        <w:t>së</w:t>
      </w:r>
      <w:r w:rsidR="00D16F72" w:rsidRPr="00AF6C09">
        <w:t xml:space="preserve"> Detyrimeve</w:t>
      </w:r>
      <w:r w:rsidR="008D32B3" w:rsidRPr="00AF6C09">
        <w:t>.</w:t>
      </w:r>
      <w:r w:rsidRPr="00AF6C09">
        <w:t xml:space="preserve"> </w:t>
      </w:r>
    </w:p>
    <w:p w14:paraId="69B99E93" w14:textId="1E5D8A7C" w:rsidR="00674011" w:rsidRPr="00AF6C09" w:rsidRDefault="00674011" w:rsidP="00740192">
      <w:pPr>
        <w:pStyle w:val="CERLEVEL4"/>
        <w:tabs>
          <w:tab w:val="left" w:pos="7655"/>
        </w:tabs>
        <w:spacing w:line="276" w:lineRule="auto"/>
        <w:ind w:left="900" w:right="-16" w:hanging="900"/>
      </w:pPr>
      <w:r w:rsidRPr="00AF6C09">
        <w:t xml:space="preserve">Para marrjes së masave të përcaktuara në seksionin </w:t>
      </w:r>
      <w:r w:rsidR="001939D9" w:rsidRPr="00AF6C09">
        <w:fldChar w:fldCharType="begin"/>
      </w:r>
      <w:r w:rsidR="001939D9" w:rsidRPr="00AF6C09">
        <w:instrText xml:space="preserve"> REF _Ref111041740 \r \h </w:instrText>
      </w:r>
      <w:r w:rsidR="00875EB9" w:rsidRPr="00AF6C09">
        <w:instrText xml:space="preserve"> \* MERGEFORMAT </w:instrText>
      </w:r>
      <w:r w:rsidR="001939D9" w:rsidRPr="00AF6C09">
        <w:fldChar w:fldCharType="separate"/>
      </w:r>
      <w:r w:rsidR="001939D9" w:rsidRPr="00AF6C09">
        <w:t>F.2</w:t>
      </w:r>
      <w:r w:rsidR="001939D9" w:rsidRPr="00AF6C09">
        <w:fldChar w:fldCharType="end"/>
      </w:r>
      <w:r w:rsidR="001939D9" w:rsidRPr="00AF6C09">
        <w:t xml:space="preserve"> </w:t>
      </w:r>
      <w:r w:rsidRPr="00AF6C09">
        <w:t xml:space="preserve">për trajtimin e rasteve të </w:t>
      </w:r>
      <w:r w:rsidR="00FD07EE" w:rsidRPr="00AF6C09">
        <w:t>Mospërmbushjes</w:t>
      </w:r>
      <w:r w:rsidR="00D16F72" w:rsidRPr="00AF6C09">
        <w:t xml:space="preserve"> </w:t>
      </w:r>
      <w:r w:rsidR="00FB69D2" w:rsidRPr="00AF6C09">
        <w:t>së</w:t>
      </w:r>
      <w:r w:rsidR="00D16F72" w:rsidRPr="00AF6C09">
        <w:t xml:space="preserve"> Detyrimeve</w:t>
      </w:r>
      <w:r w:rsidRPr="00AF6C09">
        <w:t xml:space="preserve">, ALPEX-i </w:t>
      </w:r>
      <w:r w:rsidR="00297CFD" w:rsidRPr="00AF6C09">
        <w:t xml:space="preserve">do </w:t>
      </w:r>
      <w:r w:rsidRPr="00AF6C09">
        <w:t xml:space="preserve">të njoftojë </w:t>
      </w:r>
      <w:r w:rsidR="00934999" w:rsidRPr="00AF6C09">
        <w:t>menjëherë</w:t>
      </w:r>
      <w:r w:rsidRPr="00AF6C09">
        <w:t xml:space="preserve"> Autoritet</w:t>
      </w:r>
      <w:r w:rsidR="004E58CA" w:rsidRPr="00AF6C09">
        <w:t>in</w:t>
      </w:r>
      <w:r w:rsidRPr="00AF6C09">
        <w:t xml:space="preserve"> Rregullator për Mosp</w:t>
      </w:r>
      <w:r w:rsidR="008D32B3" w:rsidRPr="00AF6C09">
        <w:t>ërmbushjen</w:t>
      </w:r>
      <w:r w:rsidRPr="00AF6C09">
        <w:t xml:space="preserve"> dhe </w:t>
      </w:r>
      <w:r w:rsidR="001753FC" w:rsidRPr="00AF6C09">
        <w:t>t</w:t>
      </w:r>
      <w:r w:rsidR="004E58CA" w:rsidRPr="00AF6C09">
        <w:t>’</w:t>
      </w:r>
      <w:r w:rsidR="001753FC" w:rsidRPr="00AF6C09">
        <w:t xml:space="preserve">iu </w:t>
      </w:r>
      <w:r w:rsidRPr="00AF6C09">
        <w:t xml:space="preserve">sigurojë </w:t>
      </w:r>
      <w:r w:rsidR="001753FC" w:rsidRPr="00AF6C09">
        <w:t xml:space="preserve">atyre </w:t>
      </w:r>
      <w:r w:rsidRPr="00AF6C09">
        <w:t xml:space="preserve">të dhënat e </w:t>
      </w:r>
      <w:r w:rsidR="00EF0B69" w:rsidRPr="00AF6C09">
        <w:t>Anëtarit</w:t>
      </w:r>
      <w:r w:rsidR="002B7C1B" w:rsidRPr="00AF6C09">
        <w:t xml:space="preserve"> të Klerimit</w:t>
      </w:r>
      <w:r w:rsidR="008D32B3" w:rsidRPr="00AF6C09">
        <w:t xml:space="preserve"> </w:t>
      </w:r>
      <w:r w:rsidR="00EF0B69" w:rsidRPr="00AF6C09">
        <w:t>që</w:t>
      </w:r>
      <w:r w:rsidR="001753FC" w:rsidRPr="00AF6C09">
        <w:t xml:space="preserve"> </w:t>
      </w:r>
      <w:r w:rsidR="00EF0B69" w:rsidRPr="00AF6C09">
        <w:t>është</w:t>
      </w:r>
      <w:r w:rsidR="001753FC" w:rsidRPr="00AF6C09">
        <w:t xml:space="preserve"> </w:t>
      </w:r>
      <w:r w:rsidR="008D32B3" w:rsidRPr="00AF6C09">
        <w:t xml:space="preserve">në </w:t>
      </w:r>
      <w:r w:rsidR="00FD07EE" w:rsidRPr="00AF6C09">
        <w:t>Mospërmbushje</w:t>
      </w:r>
      <w:r w:rsidR="003447FA" w:rsidRPr="00AF6C09">
        <w:t xml:space="preserve"> </w:t>
      </w:r>
      <w:r w:rsidR="00291325" w:rsidRPr="00AF6C09">
        <w:t>të</w:t>
      </w:r>
      <w:r w:rsidR="003447FA" w:rsidRPr="00AF6C09">
        <w:t xml:space="preserve"> Detyrimeve</w:t>
      </w:r>
      <w:r w:rsidRPr="00AF6C09">
        <w:t xml:space="preserve">. ALPEX-i gjithashtu do </w:t>
      </w:r>
      <w:r w:rsidR="00F81A60" w:rsidRPr="00AF6C09">
        <w:t xml:space="preserve">të </w:t>
      </w:r>
      <w:r w:rsidRPr="00AF6C09">
        <w:t xml:space="preserve">mbajë </w:t>
      </w:r>
      <w:r w:rsidR="00F81A60" w:rsidRPr="00AF6C09">
        <w:t xml:space="preserve">të informuar </w:t>
      </w:r>
      <w:r w:rsidR="003447FA" w:rsidRPr="00AF6C09">
        <w:t>A</w:t>
      </w:r>
      <w:r w:rsidRPr="00AF6C09">
        <w:t>utoritet</w:t>
      </w:r>
      <w:r w:rsidR="004E58CA" w:rsidRPr="00AF6C09">
        <w:t>in</w:t>
      </w:r>
      <w:r w:rsidRPr="00AF6C09">
        <w:t xml:space="preserve"> </w:t>
      </w:r>
      <w:r w:rsidR="003447FA" w:rsidRPr="00AF6C09">
        <w:t>R</w:t>
      </w:r>
      <w:r w:rsidRPr="00AF6C09">
        <w:t xml:space="preserve">regullator lidhur me çdo masë të marrë për </w:t>
      </w:r>
      <w:r w:rsidR="00FD07EE" w:rsidRPr="00AF6C09">
        <w:t>Mospërmbushje</w:t>
      </w:r>
      <w:r w:rsidR="001753FC" w:rsidRPr="00AF6C09">
        <w:t>n e</w:t>
      </w:r>
      <w:r w:rsidR="003447FA" w:rsidRPr="00AF6C09">
        <w:t xml:space="preserve"> </w:t>
      </w:r>
      <w:r w:rsidR="001753FC" w:rsidRPr="00AF6C09">
        <w:t xml:space="preserve">Detyrimeve </w:t>
      </w:r>
      <w:r w:rsidRPr="00AF6C09">
        <w:t>dhe mënyrën e trajtimit të saj.</w:t>
      </w:r>
    </w:p>
    <w:p w14:paraId="11055987" w14:textId="343DC24B" w:rsidR="00674011" w:rsidRPr="00AF6C09" w:rsidRDefault="00674011" w:rsidP="00740192">
      <w:pPr>
        <w:pStyle w:val="CERLEVEL3"/>
        <w:tabs>
          <w:tab w:val="left" w:pos="7655"/>
        </w:tabs>
        <w:spacing w:line="276" w:lineRule="auto"/>
        <w:ind w:left="900" w:right="-16" w:hanging="900"/>
      </w:pPr>
      <w:bookmarkStart w:id="237" w:name="_Toc85537870"/>
      <w:bookmarkStart w:id="238" w:name="_Toc106464116"/>
      <w:bookmarkStart w:id="239" w:name="_Toc128310501"/>
      <w:bookmarkStart w:id="240" w:name="_Toc244546522"/>
      <w:r w:rsidRPr="00AF6C09">
        <w:t>Pezullim</w:t>
      </w:r>
      <w:bookmarkEnd w:id="237"/>
      <w:bookmarkEnd w:id="238"/>
      <w:r w:rsidRPr="00AF6C09">
        <w:t>i</w:t>
      </w:r>
      <w:bookmarkEnd w:id="239"/>
      <w:bookmarkEnd w:id="240"/>
    </w:p>
    <w:p w14:paraId="154847A5" w14:textId="6DEF5C52" w:rsidR="00674011" w:rsidRPr="00AF6C09" w:rsidRDefault="00674011" w:rsidP="00740192">
      <w:pPr>
        <w:pStyle w:val="CERLEVEL4"/>
        <w:numPr>
          <w:ilvl w:val="0"/>
          <w:numId w:val="0"/>
        </w:numPr>
        <w:tabs>
          <w:tab w:val="left" w:pos="7655"/>
        </w:tabs>
        <w:spacing w:line="276" w:lineRule="auto"/>
        <w:ind w:left="900" w:right="-16"/>
        <w:rPr>
          <w:rFonts w:eastAsiaTheme="minorEastAsia"/>
        </w:rPr>
      </w:pPr>
      <w:r w:rsidRPr="00AF6C09">
        <w:t xml:space="preserve">Në rast </w:t>
      </w:r>
      <w:r w:rsidR="00FB69D2" w:rsidRPr="00AF6C09">
        <w:t>s</w:t>
      </w:r>
      <w:r w:rsidR="00F4338C" w:rsidRPr="00AF6C09">
        <w:t>e</w:t>
      </w:r>
      <w:r w:rsidRPr="00AF6C09">
        <w:t xml:space="preserve"> </w:t>
      </w:r>
      <w:r w:rsidR="00EF0B69" w:rsidRPr="00AF6C09">
        <w:t>Anëtari</w:t>
      </w:r>
      <w:r w:rsidR="00D16F72" w:rsidRPr="00AF6C09">
        <w:t xml:space="preserve"> i Klerimit </w:t>
      </w:r>
      <w:r w:rsidR="00A13674" w:rsidRPr="00AF6C09">
        <w:t>në</w:t>
      </w:r>
      <w:r w:rsidR="00D16F72" w:rsidRPr="00AF6C09">
        <w:t xml:space="preserve"> </w:t>
      </w:r>
      <w:r w:rsidR="00FD07EE" w:rsidRPr="00AF6C09">
        <w:t>Mospërmbushje</w:t>
      </w:r>
      <w:r w:rsidRPr="00AF6C09">
        <w:t xml:space="preserve"> </w:t>
      </w:r>
      <w:r w:rsidR="00F81A60" w:rsidRPr="00AF6C09">
        <w:t>të</w:t>
      </w:r>
      <w:r w:rsidR="003447FA" w:rsidRPr="00AF6C09">
        <w:t xml:space="preserve"> </w:t>
      </w:r>
      <w:r w:rsidR="00D16F72" w:rsidRPr="00AF6C09">
        <w:t>D</w:t>
      </w:r>
      <w:r w:rsidR="003447FA" w:rsidRPr="00AF6C09">
        <w:t xml:space="preserve">etyrimeve </w:t>
      </w:r>
      <w:r w:rsidRPr="00AF6C09">
        <w:t xml:space="preserve">nuk </w:t>
      </w:r>
      <w:r w:rsidR="00A438D1" w:rsidRPr="00AF6C09">
        <w:t xml:space="preserve">ka mundësinë </w:t>
      </w:r>
      <w:r w:rsidR="00EF0B69" w:rsidRPr="00AF6C09">
        <w:t>që</w:t>
      </w:r>
      <w:r w:rsidRPr="00AF6C09">
        <w:t xml:space="preserve"> t</w:t>
      </w:r>
      <w:r w:rsidR="00A438D1" w:rsidRPr="00AF6C09">
        <w:t>a</w:t>
      </w:r>
      <w:r w:rsidRPr="00AF6C09">
        <w:t xml:space="preserve"> korrigjo</w:t>
      </w:r>
      <w:r w:rsidR="00A438D1" w:rsidRPr="00AF6C09">
        <w:t>j</w:t>
      </w:r>
      <w:r w:rsidR="00965608" w:rsidRPr="00AF6C09">
        <w:rPr>
          <w:rStyle w:val="CERLEVEL4Char"/>
        </w:rPr>
        <w:t>ë</w:t>
      </w:r>
      <w:r w:rsidR="00A438D1" w:rsidRPr="00AF6C09">
        <w:t xml:space="preserve"> at</w:t>
      </w:r>
      <w:r w:rsidR="00965608" w:rsidRPr="00AF6C09">
        <w:rPr>
          <w:rStyle w:val="CERLEVEL4Char"/>
        </w:rPr>
        <w:t>ë</w:t>
      </w:r>
      <w:r w:rsidRPr="00AF6C09">
        <w:t xml:space="preserve">, atëherë ALPEX-i do të lëshojë një </w:t>
      </w:r>
      <w:r w:rsidR="00A719DE" w:rsidRPr="00AF6C09">
        <w:t>U</w:t>
      </w:r>
      <w:r w:rsidRPr="00AF6C09">
        <w:t xml:space="preserve">rdhër </w:t>
      </w:r>
      <w:r w:rsidR="00A719DE" w:rsidRPr="00AF6C09">
        <w:t>P</w:t>
      </w:r>
      <w:r w:rsidRPr="00AF6C09">
        <w:t xml:space="preserve">ezullimi në të njëjtën kohë ose pas lëshimit të Njoftimit për </w:t>
      </w:r>
      <w:r w:rsidR="00EF0B69" w:rsidRPr="00AF6C09">
        <w:t>Anëtarin</w:t>
      </w:r>
      <w:r w:rsidR="00F03E73" w:rsidRPr="00AF6C09">
        <w:t xml:space="preserve"> </w:t>
      </w:r>
      <w:r w:rsidR="00F16106" w:rsidRPr="00AF6C09">
        <w:t xml:space="preserve">e </w:t>
      </w:r>
      <w:r w:rsidR="00F03E73" w:rsidRPr="00AF6C09">
        <w:t xml:space="preserve">Klerimit </w:t>
      </w:r>
      <w:r w:rsidR="00A13674" w:rsidRPr="00AF6C09">
        <w:t>në</w:t>
      </w:r>
      <w:r w:rsidR="00F03E73" w:rsidRPr="00AF6C09">
        <w:t xml:space="preserve"> </w:t>
      </w:r>
      <w:r w:rsidR="00FD07EE" w:rsidRPr="00AF6C09">
        <w:t>Mospërmbushje</w:t>
      </w:r>
      <w:r w:rsidRPr="00AF6C09">
        <w:t xml:space="preserve"> </w:t>
      </w:r>
      <w:r w:rsidR="00AD675F" w:rsidRPr="00AF6C09">
        <w:t xml:space="preserve">të </w:t>
      </w:r>
      <w:r w:rsidR="00A719DE" w:rsidRPr="00AF6C09">
        <w:t xml:space="preserve">Detyrimeve </w:t>
      </w:r>
      <w:r w:rsidRPr="00AF6C09">
        <w:t xml:space="preserve">në lidhje me këtë </w:t>
      </w:r>
      <w:r w:rsidR="00FD07EE" w:rsidRPr="00AF6C09">
        <w:t>Mospërmbushje</w:t>
      </w:r>
      <w:r w:rsidR="00BA6A55" w:rsidRPr="00AF6C09">
        <w:t>,</w:t>
      </w:r>
      <w:r w:rsidR="0010328A" w:rsidRPr="00AF6C09">
        <w:t xml:space="preserve"> </w:t>
      </w:r>
      <w:r w:rsidR="00437DC5" w:rsidRPr="00AF6C09">
        <w:t xml:space="preserve">lëshon </w:t>
      </w:r>
      <w:r w:rsidR="00EF0B69" w:rsidRPr="00AF6C09">
        <w:t>një</w:t>
      </w:r>
      <w:r w:rsidR="00437DC5" w:rsidRPr="00AF6C09">
        <w:t xml:space="preserve"> Urdhër Pezullimi </w:t>
      </w:r>
      <w:r w:rsidR="00291325" w:rsidRPr="00AF6C09">
        <w:t>në</w:t>
      </w:r>
      <w:r w:rsidR="0010328A" w:rsidRPr="00AF6C09">
        <w:t xml:space="preserve"> </w:t>
      </w:r>
      <w:r w:rsidR="00F16106" w:rsidRPr="00AF6C09">
        <w:t>lidhje me</w:t>
      </w:r>
      <w:r w:rsidRPr="00AF6C09">
        <w:t xml:space="preserve"> </w:t>
      </w:r>
      <w:r w:rsidR="00F16106" w:rsidRPr="00AF6C09">
        <w:t>Llogarit</w:t>
      </w:r>
      <w:r w:rsidR="00965608" w:rsidRPr="00AF6C09">
        <w:rPr>
          <w:rStyle w:val="CERLEVEL4Char"/>
        </w:rPr>
        <w:t>ë</w:t>
      </w:r>
      <w:r w:rsidR="00F16106" w:rsidRPr="00AF6C09">
        <w:t xml:space="preserve"> </w:t>
      </w:r>
      <w:r w:rsidR="0010328A" w:rsidRPr="00AF6C09">
        <w:t xml:space="preserve">e Klerimit </w:t>
      </w:r>
      <w:r w:rsidRPr="00AF6C09">
        <w:t>të Anëtarëve të Bursës</w:t>
      </w:r>
      <w:r w:rsidR="00D061A9" w:rsidRPr="00AF6C09">
        <w:t xml:space="preserve"> </w:t>
      </w:r>
      <w:r w:rsidR="00291325" w:rsidRPr="00AF6C09">
        <w:t>të</w:t>
      </w:r>
      <w:r w:rsidR="00D061A9" w:rsidRPr="00AF6C09">
        <w:t xml:space="preserve"> kontraktuar</w:t>
      </w:r>
      <w:r w:rsidRPr="00AF6C09">
        <w:t xml:space="preserve"> siç mund të jetë rasti. Një </w:t>
      </w:r>
      <w:r w:rsidR="0010328A" w:rsidRPr="00AF6C09">
        <w:t>U</w:t>
      </w:r>
      <w:r w:rsidRPr="00AF6C09">
        <w:t>rdhër</w:t>
      </w:r>
      <w:r w:rsidR="00A43DB5" w:rsidRPr="00AF6C09">
        <w:t xml:space="preserve"> </w:t>
      </w:r>
      <w:r w:rsidR="0010328A" w:rsidRPr="00AF6C09">
        <w:t>P</w:t>
      </w:r>
      <w:r w:rsidRPr="00AF6C09">
        <w:t xml:space="preserve">ezullimi i lëshuar sipas këtij paragrafi </w:t>
      </w:r>
      <w:r w:rsidR="00AD675F" w:rsidRPr="00AF6C09">
        <w:t>ka</w:t>
      </w:r>
      <w:r w:rsidRPr="00AF6C09">
        <w:t xml:space="preserve"> efekt të menjëhershëm</w:t>
      </w:r>
      <w:bookmarkEnd w:id="236"/>
      <w:r w:rsidRPr="00AF6C09">
        <w:t>.</w:t>
      </w:r>
    </w:p>
    <w:p w14:paraId="10F12FE1" w14:textId="5F2E66A0" w:rsidR="00674011" w:rsidRPr="00AF6C09" w:rsidRDefault="00674011" w:rsidP="00740192">
      <w:pPr>
        <w:pStyle w:val="CERLEVEL4"/>
        <w:tabs>
          <w:tab w:val="left" w:pos="7655"/>
        </w:tabs>
        <w:spacing w:line="276" w:lineRule="auto"/>
        <w:ind w:left="900" w:right="-16" w:hanging="900"/>
        <w:rPr>
          <w:rFonts w:eastAsiaTheme="minorEastAsia"/>
        </w:rPr>
      </w:pPr>
      <w:bookmarkStart w:id="241" w:name="_Ref104543738"/>
      <w:r w:rsidRPr="00AF6C09">
        <w:t xml:space="preserve">ALPEX-i mund, të lëshojë një Urdhër Pezullimi në lidhje me të gjithë ose cilindo </w:t>
      </w:r>
      <w:r w:rsidR="00D061A9" w:rsidRPr="00AF6C09">
        <w:t>P</w:t>
      </w:r>
      <w:r w:rsidRPr="00AF6C09">
        <w:t>ortofol të Anëtarëve të Bursës ku</w:t>
      </w:r>
      <w:bookmarkEnd w:id="241"/>
      <w:r w:rsidRPr="00AF6C09">
        <w:t>r</w:t>
      </w:r>
      <w:r w:rsidR="00B15DAC" w:rsidRPr="00AF6C09">
        <w:t>;</w:t>
      </w:r>
    </w:p>
    <w:p w14:paraId="0FC6814A" w14:textId="37B1A437" w:rsidR="00674011" w:rsidRPr="00AF6C09" w:rsidRDefault="00674011" w:rsidP="00740192">
      <w:pPr>
        <w:pStyle w:val="CERLEVEL5"/>
        <w:tabs>
          <w:tab w:val="left" w:pos="7655"/>
        </w:tabs>
        <w:spacing w:line="276" w:lineRule="auto"/>
        <w:ind w:left="1440" w:right="-16" w:hanging="540"/>
        <w:rPr>
          <w:rFonts w:eastAsiaTheme="minorEastAsia"/>
        </w:rPr>
      </w:pPr>
      <w:r w:rsidRPr="00AF6C09">
        <w:t xml:space="preserve">bëhet e paligjshme që një </w:t>
      </w:r>
      <w:r w:rsidR="00D061A9" w:rsidRPr="00AF6C09">
        <w:t>A</w:t>
      </w:r>
      <w:r w:rsidRPr="00AF6C09">
        <w:t xml:space="preserve">nëtar i Bursës të </w:t>
      </w:r>
      <w:r w:rsidR="00E67D30" w:rsidRPr="00AF6C09">
        <w:t>p</w:t>
      </w:r>
      <w:r w:rsidR="00965608" w:rsidRPr="00AF6C09">
        <w:rPr>
          <w:rStyle w:val="CERLEVEL4Char"/>
        </w:rPr>
        <w:t>ë</w:t>
      </w:r>
      <w:r w:rsidR="00E67D30" w:rsidRPr="00AF6C09">
        <w:t>r</w:t>
      </w:r>
      <w:r w:rsidR="00F97896" w:rsidRPr="00AF6C09">
        <w:t>mbush</w:t>
      </w:r>
      <w:r w:rsidRPr="00AF6C09">
        <w:t xml:space="preserve">ë ndonjë nga detyrimet e tij sipas Procedurës së </w:t>
      </w:r>
      <w:r w:rsidR="00F85D44" w:rsidRPr="00AF6C09">
        <w:t>Klerimit</w:t>
      </w:r>
      <w:r w:rsidRPr="00AF6C09">
        <w:t xml:space="preserve"> dhe Shlyerjes;</w:t>
      </w:r>
      <w:r w:rsidR="00965608" w:rsidRPr="00AF6C09">
        <w:t xml:space="preserve"> </w:t>
      </w:r>
    </w:p>
    <w:p w14:paraId="4D5AB059" w14:textId="07F97A04" w:rsidR="00674011" w:rsidRPr="00AF6C09" w:rsidRDefault="00674011" w:rsidP="00740192">
      <w:pPr>
        <w:pStyle w:val="CERLEVEL5"/>
        <w:tabs>
          <w:tab w:val="left" w:pos="7655"/>
        </w:tabs>
        <w:spacing w:line="276" w:lineRule="auto"/>
        <w:ind w:left="1440" w:right="-16" w:hanging="540"/>
        <w:rPr>
          <w:rFonts w:eastAsiaTheme="minorEastAsia"/>
        </w:rPr>
      </w:pPr>
      <w:r w:rsidRPr="00AF6C09">
        <w:t xml:space="preserve">bëhet e paligjshme që </w:t>
      </w:r>
      <w:r w:rsidR="00C52826" w:rsidRPr="00AF6C09">
        <w:t>L</w:t>
      </w:r>
      <w:r w:rsidR="00965608" w:rsidRPr="00AF6C09">
        <w:rPr>
          <w:rStyle w:val="CERLEVEL4Char"/>
        </w:rPr>
        <w:t>ë</w:t>
      </w:r>
      <w:r w:rsidR="00C52826" w:rsidRPr="00AF6C09">
        <w:t>shuesi i LoG</w:t>
      </w:r>
      <w:r w:rsidRPr="00AF6C09">
        <w:t xml:space="preserve"> të një </w:t>
      </w:r>
      <w:r w:rsidR="002B7C1B" w:rsidRPr="00AF6C09">
        <w:t>Anëtari Klerimi</w:t>
      </w:r>
      <w:r w:rsidRPr="00AF6C09">
        <w:t xml:space="preserve"> të përmbushë ndonjë nga detyrimet e tij të</w:t>
      </w:r>
      <w:r w:rsidR="009B1EF5" w:rsidRPr="00AF6C09">
        <w:t xml:space="preserve"> </w:t>
      </w:r>
      <w:r w:rsidR="005E15E8" w:rsidRPr="00AF6C09">
        <w:t xml:space="preserve">detyrimit </w:t>
      </w:r>
      <w:r w:rsidR="00EF0B69" w:rsidRPr="00AF6C09">
        <w:t>të</w:t>
      </w:r>
      <w:r w:rsidR="005E15E8" w:rsidRPr="00AF6C09">
        <w:t xml:space="preserve"> </w:t>
      </w:r>
      <w:r w:rsidR="0042277A" w:rsidRPr="00AF6C09">
        <w:t>Garancisë</w:t>
      </w:r>
      <w:r w:rsidRPr="00AF6C09">
        <w:t>;</w:t>
      </w:r>
      <w:r w:rsidR="00965608" w:rsidRPr="00AF6C09">
        <w:t xml:space="preserve"> </w:t>
      </w:r>
    </w:p>
    <w:p w14:paraId="2B2C3694" w14:textId="7A300CC2" w:rsidR="00674011" w:rsidRPr="00AF6C09" w:rsidRDefault="00674011" w:rsidP="00740192">
      <w:pPr>
        <w:pStyle w:val="CERLEVEL5"/>
        <w:tabs>
          <w:tab w:val="left" w:pos="7655"/>
        </w:tabs>
        <w:spacing w:line="276" w:lineRule="auto"/>
        <w:ind w:left="1440" w:right="-16" w:hanging="540"/>
        <w:rPr>
          <w:rFonts w:eastAsiaTheme="minorEastAsia"/>
        </w:rPr>
      </w:pPr>
      <w:r w:rsidRPr="00AF6C09">
        <w:t xml:space="preserve">Një Kërkesë Ligjore e nevojshme për të mundësuar një </w:t>
      </w:r>
      <w:r w:rsidR="002B7C1B" w:rsidRPr="00AF6C09">
        <w:t>Anëtar i Klerimit</w:t>
      </w:r>
      <w:r w:rsidRPr="00AF6C09">
        <w:t xml:space="preserve"> ose </w:t>
      </w:r>
      <w:r w:rsidR="00F8391E" w:rsidRPr="00AF6C09">
        <w:t>L</w:t>
      </w:r>
      <w:r w:rsidR="00965608" w:rsidRPr="00AF6C09">
        <w:rPr>
          <w:rStyle w:val="CERLEVEL4Char"/>
        </w:rPr>
        <w:t>ë</w:t>
      </w:r>
      <w:r w:rsidR="00F8391E" w:rsidRPr="00AF6C09">
        <w:t xml:space="preserve">shuesi i LoG </w:t>
      </w:r>
      <w:r w:rsidRPr="00AF6C09">
        <w:t xml:space="preserve">për të përmbushur detyrimet dhe funksionet e tij sipas Procedurës së </w:t>
      </w:r>
      <w:r w:rsidR="00F85D44" w:rsidRPr="00AF6C09">
        <w:t>Klerimit</w:t>
      </w:r>
      <w:r w:rsidRPr="00AF6C09">
        <w:t xml:space="preserve"> dhe Shlyerjes ndryshohet ose revokohet në tërësi ose pjesërisht në mënyrë që të parandalojë një Palë ose </w:t>
      </w:r>
      <w:r w:rsidR="00AF01BA" w:rsidRPr="00AF6C09">
        <w:t>L</w:t>
      </w:r>
      <w:r w:rsidR="00965608" w:rsidRPr="00AF6C09">
        <w:rPr>
          <w:rStyle w:val="CERLEVEL4Char"/>
        </w:rPr>
        <w:t>ë</w:t>
      </w:r>
      <w:r w:rsidR="00AF01BA" w:rsidRPr="00AF6C09">
        <w:t xml:space="preserve">shuesi i LoG </w:t>
      </w:r>
      <w:r w:rsidRPr="00AF6C09">
        <w:t xml:space="preserve">nga përmbushja e detyrimeve dhe funksioneve të saj sipas Procedurës së </w:t>
      </w:r>
      <w:r w:rsidR="00F85D44" w:rsidRPr="00AF6C09">
        <w:t>Klerimit</w:t>
      </w:r>
      <w:r w:rsidRPr="00AF6C09">
        <w:t xml:space="preserve"> dhe </w:t>
      </w:r>
      <w:r w:rsidR="00F85D44" w:rsidRPr="00AF6C09">
        <w:t>Shlyerjes</w:t>
      </w:r>
      <w:r w:rsidRPr="00AF6C09">
        <w:t>;</w:t>
      </w:r>
    </w:p>
    <w:p w14:paraId="5A3682FD" w14:textId="394AFDA5" w:rsidR="00674011" w:rsidRPr="00AF6C09" w:rsidRDefault="00674011" w:rsidP="00740192">
      <w:pPr>
        <w:pStyle w:val="CERLEVEL5"/>
        <w:tabs>
          <w:tab w:val="left" w:pos="7655"/>
        </w:tabs>
        <w:spacing w:line="276" w:lineRule="auto"/>
        <w:ind w:left="1440" w:right="-16" w:hanging="540"/>
        <w:rPr>
          <w:rFonts w:eastAsiaTheme="minorEastAsia"/>
        </w:rPr>
      </w:pPr>
      <w:r w:rsidRPr="00AF6C09">
        <w:t xml:space="preserve">Një </w:t>
      </w:r>
      <w:r w:rsidR="002B7C1B" w:rsidRPr="00AF6C09">
        <w:t>Anëtar i Klerimit</w:t>
      </w:r>
      <w:r w:rsidR="00A368C7" w:rsidRPr="00AF6C09">
        <w:t xml:space="preserve"> </w:t>
      </w:r>
      <w:r w:rsidRPr="00AF6C09">
        <w:t xml:space="preserve">ose </w:t>
      </w:r>
      <w:r w:rsidR="00AF01BA" w:rsidRPr="00AF6C09">
        <w:t>L</w:t>
      </w:r>
      <w:r w:rsidR="00965608" w:rsidRPr="00AF6C09">
        <w:rPr>
          <w:rStyle w:val="CERLEVEL4Char"/>
        </w:rPr>
        <w:t>ë</w:t>
      </w:r>
      <w:r w:rsidR="00AF01BA" w:rsidRPr="00AF6C09">
        <w:t xml:space="preserve">shuesi i LoG </w:t>
      </w:r>
      <w:r w:rsidRPr="00AF6C09">
        <w:t xml:space="preserve">pezullon ose pushon së kryeri </w:t>
      </w:r>
      <w:r w:rsidR="001B5565" w:rsidRPr="00AF6C09">
        <w:t>veprimtarinë</w:t>
      </w:r>
      <w:r w:rsidRPr="00AF6C09">
        <w:t xml:space="preserve"> e tij, ose çdo pjesë të </w:t>
      </w:r>
      <w:r w:rsidR="001B5565" w:rsidRPr="00AF6C09">
        <w:t>veprimtari</w:t>
      </w:r>
      <w:r w:rsidR="00F30414" w:rsidRPr="00AF6C09">
        <w:t>s</w:t>
      </w:r>
      <w:r w:rsidR="001B5565" w:rsidRPr="00AF6C09">
        <w:t>ë</w:t>
      </w:r>
      <w:r w:rsidRPr="00AF6C09">
        <w:t xml:space="preserve"> të tij që është relevant për veprimtarinë e tij në kuadrin e Procedurës së </w:t>
      </w:r>
      <w:r w:rsidR="00F85D44" w:rsidRPr="00AF6C09">
        <w:t>Klerimit</w:t>
      </w:r>
      <w:r w:rsidRPr="00AF6C09">
        <w:t xml:space="preserve"> dhe </w:t>
      </w:r>
      <w:r w:rsidR="00F85D44" w:rsidRPr="00AF6C09">
        <w:t>Shlyerjes</w:t>
      </w:r>
      <w:r w:rsidRPr="00AF6C09">
        <w:t>;</w:t>
      </w:r>
    </w:p>
    <w:p w14:paraId="784BF8BA" w14:textId="4A201FDA" w:rsidR="00674011" w:rsidRPr="00AF6C09" w:rsidRDefault="00674011" w:rsidP="00740192">
      <w:pPr>
        <w:pStyle w:val="CERLEVEL5"/>
        <w:tabs>
          <w:tab w:val="left" w:pos="7655"/>
        </w:tabs>
        <w:spacing w:line="276" w:lineRule="auto"/>
        <w:ind w:left="1440" w:right="-16" w:hanging="540"/>
        <w:rPr>
          <w:rFonts w:eastAsiaTheme="minorEastAsia"/>
        </w:rPr>
      </w:pPr>
      <w:r w:rsidRPr="00AF6C09">
        <w:t xml:space="preserve">Një </w:t>
      </w:r>
      <w:r w:rsidR="00A96CAD" w:rsidRPr="00AF6C09">
        <w:t>L</w:t>
      </w:r>
      <w:r w:rsidR="00965608" w:rsidRPr="00AF6C09">
        <w:rPr>
          <w:rStyle w:val="CERLEVEL4Char"/>
        </w:rPr>
        <w:t>ë</w:t>
      </w:r>
      <w:r w:rsidR="00A96CAD" w:rsidRPr="00AF6C09">
        <w:t xml:space="preserve">shues i LoG </w:t>
      </w:r>
      <w:r w:rsidRPr="00AF6C09">
        <w:t xml:space="preserve">të </w:t>
      </w:r>
      <w:r w:rsidR="00A368C7" w:rsidRPr="00AF6C09">
        <w:t>n</w:t>
      </w:r>
      <w:r w:rsidRPr="00AF6C09">
        <w:t xml:space="preserve">jë </w:t>
      </w:r>
      <w:r w:rsidR="002B7C1B" w:rsidRPr="00AF6C09">
        <w:t>Anëtari  Klerimi</w:t>
      </w:r>
      <w:r w:rsidRPr="00AF6C09">
        <w:t xml:space="preserve"> </w:t>
      </w:r>
      <w:r w:rsidR="00C81452" w:rsidRPr="00AF6C09">
        <w:t>nuk është më i përshtatshëm</w:t>
      </w:r>
      <w:r w:rsidRPr="00AF6C09">
        <w:t xml:space="preserve"> për qëllimet e Procedurës së </w:t>
      </w:r>
      <w:r w:rsidR="00F85D44" w:rsidRPr="00AF6C09">
        <w:t>Klerimit</w:t>
      </w:r>
      <w:r w:rsidRPr="00AF6C09">
        <w:t xml:space="preserve"> dhe </w:t>
      </w:r>
      <w:r w:rsidR="00F85D44" w:rsidRPr="00AF6C09">
        <w:t>Shlyerjes</w:t>
      </w:r>
      <w:r w:rsidR="00AD675F" w:rsidRPr="00AF6C09">
        <w:t xml:space="preserve"> </w:t>
      </w:r>
      <w:r w:rsidRPr="00AF6C09">
        <w:t xml:space="preserve">për të qenë në gjendje të sigurojë </w:t>
      </w:r>
      <w:r w:rsidR="007C76C5" w:rsidRPr="00AF6C09">
        <w:t>Kufirin e Kreditit</w:t>
      </w:r>
      <w:r w:rsidRPr="00AF6C09">
        <w:t xml:space="preserve"> dhe Pala nuk ka </w:t>
      </w:r>
      <w:r w:rsidR="00BF41E0" w:rsidRPr="00AF6C09">
        <w:t>sigur</w:t>
      </w:r>
      <w:r w:rsidRPr="00AF6C09">
        <w:t xml:space="preserve">uar një </w:t>
      </w:r>
      <w:r w:rsidR="00A540BF" w:rsidRPr="00AF6C09">
        <w:t>L</w:t>
      </w:r>
      <w:r w:rsidR="00A540BF" w:rsidRPr="00AF6C09">
        <w:rPr>
          <w:rStyle w:val="CERLEVEL4Char"/>
        </w:rPr>
        <w:t>ë</w:t>
      </w:r>
      <w:r w:rsidR="00A540BF" w:rsidRPr="00AF6C09">
        <w:t xml:space="preserve">shues tjetër </w:t>
      </w:r>
      <w:r w:rsidR="00772784" w:rsidRPr="00AF6C09">
        <w:t>LoG</w:t>
      </w:r>
      <w:r w:rsidRPr="00AF6C09">
        <w:t>.</w:t>
      </w:r>
    </w:p>
    <w:p w14:paraId="1591E917" w14:textId="18246409" w:rsidR="00674011" w:rsidRPr="00AF6C09" w:rsidRDefault="00674011" w:rsidP="00740192">
      <w:pPr>
        <w:pStyle w:val="CERLEVEL4"/>
        <w:tabs>
          <w:tab w:val="left" w:pos="7655"/>
        </w:tabs>
        <w:spacing w:line="276" w:lineRule="auto"/>
        <w:ind w:left="900" w:right="-16" w:hanging="900"/>
      </w:pPr>
      <w:r w:rsidRPr="00AF6C09">
        <w:t>Kur ALPEX-i lëshon një Urdhër</w:t>
      </w:r>
      <w:r w:rsidR="00A43DB5" w:rsidRPr="00AF6C09">
        <w:t xml:space="preserve"> </w:t>
      </w:r>
      <w:r w:rsidRPr="00AF6C09">
        <w:t xml:space="preserve">Pezullimi, ALPEX-i në të njëjtën kohë dërgon një kopje të </w:t>
      </w:r>
      <w:r w:rsidR="00595422" w:rsidRPr="00AF6C09">
        <w:t>Urdhrit</w:t>
      </w:r>
      <w:r w:rsidRPr="00AF6C09">
        <w:t xml:space="preserve"> </w:t>
      </w:r>
      <w:r w:rsidR="00403465" w:rsidRPr="00AF6C09">
        <w:t>t</w:t>
      </w:r>
      <w:r w:rsidRPr="00AF6C09">
        <w:t>ë Pezullimit tek Autoritet</w:t>
      </w:r>
      <w:r w:rsidR="00FD07EE" w:rsidRPr="00AF6C09">
        <w:t>i</w:t>
      </w:r>
      <w:r w:rsidRPr="00AF6C09">
        <w:t xml:space="preserve"> Rregullator</w:t>
      </w:r>
      <w:r w:rsidR="009F2F0A" w:rsidRPr="00AF6C09">
        <w:t xml:space="preserve"> dhe </w:t>
      </w:r>
      <w:r w:rsidR="00A540BF" w:rsidRPr="00AF6C09">
        <w:t>e</w:t>
      </w:r>
      <w:r w:rsidR="009F2F0A" w:rsidRPr="00AF6C09">
        <w:t xml:space="preserve"> publiko</w:t>
      </w:r>
      <w:r w:rsidR="000C6C45" w:rsidRPr="00AF6C09">
        <w:t>n</w:t>
      </w:r>
      <w:r w:rsidR="009F2F0A" w:rsidRPr="00AF6C09">
        <w:t xml:space="preserve"> at</w:t>
      </w:r>
      <w:r w:rsidR="00805C7F" w:rsidRPr="00AF6C09">
        <w:t>ë</w:t>
      </w:r>
      <w:r w:rsidR="009F2F0A" w:rsidRPr="00AF6C09">
        <w:t xml:space="preserve"> n</w:t>
      </w:r>
      <w:r w:rsidR="00805C7F" w:rsidRPr="00AF6C09">
        <w:t>ë</w:t>
      </w:r>
      <w:r w:rsidR="009F2F0A" w:rsidRPr="00AF6C09">
        <w:t xml:space="preserve"> faqen </w:t>
      </w:r>
      <w:r w:rsidR="00934999" w:rsidRPr="00AF6C09">
        <w:t xml:space="preserve">e tij </w:t>
      </w:r>
      <w:r w:rsidR="00805C7F" w:rsidRPr="00AF6C09">
        <w:t>zyrtare të</w:t>
      </w:r>
      <w:r w:rsidR="000C6C45" w:rsidRPr="00AF6C09">
        <w:t xml:space="preserve"> </w:t>
      </w:r>
      <w:r w:rsidR="00934999" w:rsidRPr="00AF6C09">
        <w:t>internetit</w:t>
      </w:r>
      <w:r w:rsidR="00805C7F" w:rsidRPr="00AF6C09">
        <w:t>.</w:t>
      </w:r>
    </w:p>
    <w:p w14:paraId="19A7D207" w14:textId="2B4B4958" w:rsidR="00674011" w:rsidRPr="00AF6C09" w:rsidRDefault="00674011" w:rsidP="00740192">
      <w:pPr>
        <w:pStyle w:val="CERLEVEL4"/>
        <w:tabs>
          <w:tab w:val="left" w:pos="7655"/>
        </w:tabs>
        <w:spacing w:line="276" w:lineRule="auto"/>
        <w:ind w:left="900" w:right="-16" w:hanging="900"/>
      </w:pPr>
      <w:r w:rsidRPr="00AF6C09">
        <w:t>Në lidhje me Mosp</w:t>
      </w:r>
      <w:r w:rsidR="00AD675F" w:rsidRPr="00AF6C09">
        <w:t>ërmbushjen</w:t>
      </w:r>
      <w:r w:rsidRPr="00AF6C09">
        <w:t xml:space="preserve"> e </w:t>
      </w:r>
      <w:r w:rsidR="00A368C7" w:rsidRPr="00AF6C09">
        <w:t xml:space="preserve">Detyrimeve </w:t>
      </w:r>
      <w:r w:rsidR="00291325" w:rsidRPr="00AF6C09">
        <w:t>të</w:t>
      </w:r>
      <w:r w:rsidR="00A368C7" w:rsidRPr="00AF6C09">
        <w:t xml:space="preserve"> n</w:t>
      </w:r>
      <w:r w:rsidRPr="00AF6C09">
        <w:t xml:space="preserve">jë </w:t>
      </w:r>
      <w:r w:rsidR="002B7C1B" w:rsidRPr="00AF6C09">
        <w:t>Anëtari  Klerimi</w:t>
      </w:r>
      <w:r w:rsidRPr="00AF6C09">
        <w:t xml:space="preserve">, ALPEX-i duhet të marrë masat e parashikuara në këtë Procedurë, veçanërisht ato në lidhje me ndalimin e </w:t>
      </w:r>
      <w:r w:rsidR="00AD675F" w:rsidRPr="00AF6C09">
        <w:t>A</w:t>
      </w:r>
      <w:r w:rsidRPr="00AF6C09">
        <w:t xml:space="preserve">nëtarëve të Bursës që </w:t>
      </w:r>
      <w:r w:rsidR="00707B25" w:rsidRPr="00AF6C09">
        <w:t>k</w:t>
      </w:r>
      <w:r w:rsidR="00D6707C" w:rsidRPr="00AF6C09">
        <w:t>ler</w:t>
      </w:r>
      <w:r w:rsidR="00707B25" w:rsidRPr="00AF6C09">
        <w:t xml:space="preserve">ojnë </w:t>
      </w:r>
      <w:r w:rsidRPr="00AF6C09">
        <w:t xml:space="preserve">transaksionet e tyre nëpërmjet Llogarive </w:t>
      </w:r>
      <w:r w:rsidRPr="00AF6C09">
        <w:lastRenderedPageBreak/>
        <w:t xml:space="preserve">të </w:t>
      </w:r>
      <w:r w:rsidR="00F85D44" w:rsidRPr="00AF6C09">
        <w:t>Klerimit</w:t>
      </w:r>
      <w:r w:rsidRPr="00AF6C09">
        <w:t xml:space="preserve"> të </w:t>
      </w:r>
      <w:r w:rsidR="00EF0B69" w:rsidRPr="00AF6C09">
        <w:t>Anëtarit</w:t>
      </w:r>
      <w:r w:rsidRPr="00AF6C09">
        <w:t xml:space="preserve"> </w:t>
      </w:r>
      <w:r w:rsidR="00AD675F" w:rsidRPr="00AF6C09">
        <w:t xml:space="preserve">në </w:t>
      </w:r>
      <w:r w:rsidR="00FD07EE" w:rsidRPr="00AF6C09">
        <w:t>Mospërmbushje</w:t>
      </w:r>
      <w:r w:rsidRPr="00AF6C09">
        <w:t xml:space="preserve"> </w:t>
      </w:r>
      <w:r w:rsidR="004E2394" w:rsidRPr="00AF6C09">
        <w:t>Detyrimesh</w:t>
      </w:r>
      <w:r w:rsidR="00A368C7" w:rsidRPr="00AF6C09">
        <w:t xml:space="preserve"> </w:t>
      </w:r>
      <w:r w:rsidRPr="00AF6C09">
        <w:t xml:space="preserve">për të </w:t>
      </w:r>
      <w:r w:rsidR="00AD675F" w:rsidRPr="00AF6C09">
        <w:t>futur</w:t>
      </w:r>
      <w:r w:rsidRPr="00AF6C09">
        <w:t xml:space="preserve"> </w:t>
      </w:r>
      <w:r w:rsidR="00AD675F" w:rsidRPr="00AF6C09">
        <w:t>Urdhër</w:t>
      </w:r>
      <w:r w:rsidR="00A368C7" w:rsidRPr="00AF6C09">
        <w:t>p</w:t>
      </w:r>
      <w:r w:rsidR="00AD675F" w:rsidRPr="00AF6C09">
        <w:t xml:space="preserve">orosi </w:t>
      </w:r>
      <w:r w:rsidRPr="00AF6C09">
        <w:t xml:space="preserve">në ETSS, pa paragjykime ndaj dispozitave të paragrafit </w:t>
      </w:r>
      <w:r w:rsidR="000A18C8" w:rsidRPr="00AF6C09">
        <w:fldChar w:fldCharType="begin"/>
      </w:r>
      <w:r w:rsidR="000A18C8" w:rsidRPr="00AF6C09">
        <w:instrText xml:space="preserve"> REF _Ref104820331 \r \h </w:instrText>
      </w:r>
      <w:r w:rsidR="00875EB9" w:rsidRPr="00AF6C09">
        <w:instrText xml:space="preserve"> \* MERGEFORMAT </w:instrText>
      </w:r>
      <w:r w:rsidR="000A18C8" w:rsidRPr="00AF6C09">
        <w:fldChar w:fldCharType="separate"/>
      </w:r>
      <w:r w:rsidR="000A18C8" w:rsidRPr="00AF6C09">
        <w:t>F.2.1.2</w:t>
      </w:r>
      <w:r w:rsidR="000A18C8" w:rsidRPr="00AF6C09">
        <w:fldChar w:fldCharType="end"/>
      </w:r>
      <w:r w:rsidRPr="00AF6C09">
        <w:t>.</w:t>
      </w:r>
      <w:r w:rsidR="00AD675F" w:rsidRPr="00AF6C09" w:rsidDel="00AD675F">
        <w:t xml:space="preserve"> </w:t>
      </w:r>
    </w:p>
    <w:p w14:paraId="563112A2" w14:textId="7506EAE7" w:rsidR="00674011" w:rsidRPr="00AF6C09" w:rsidRDefault="00674011" w:rsidP="00740192">
      <w:pPr>
        <w:pStyle w:val="CERLEVEL3"/>
        <w:tabs>
          <w:tab w:val="left" w:pos="7655"/>
        </w:tabs>
        <w:spacing w:line="276" w:lineRule="auto"/>
        <w:ind w:left="900" w:right="-16" w:hanging="900"/>
        <w:rPr>
          <w:rFonts w:eastAsiaTheme="minorEastAsia" w:cs="Arial"/>
        </w:rPr>
      </w:pPr>
      <w:bookmarkStart w:id="242" w:name="_Toc475116770"/>
      <w:bookmarkStart w:id="243" w:name="_Toc475117442"/>
      <w:bookmarkStart w:id="244" w:name="_Toc159867037"/>
      <w:bookmarkStart w:id="245" w:name="_Toc228073556"/>
      <w:bookmarkStart w:id="246" w:name="_Toc104208282"/>
      <w:bookmarkStart w:id="247" w:name="_Toc106464117"/>
      <w:bookmarkStart w:id="248" w:name="_Toc159867036"/>
      <w:bookmarkStart w:id="249" w:name="_Toc228073555"/>
      <w:bookmarkStart w:id="250" w:name="_Toc104208281"/>
      <w:bookmarkStart w:id="251" w:name="_Ref111041347"/>
      <w:bookmarkStart w:id="252" w:name="_Toc128310502"/>
      <w:bookmarkStart w:id="253" w:name="_Toc244546523"/>
      <w:bookmarkEnd w:id="242"/>
      <w:bookmarkEnd w:id="243"/>
      <w:r w:rsidRPr="00AF6C09">
        <w:t xml:space="preserve">Efekti i </w:t>
      </w:r>
      <w:r w:rsidR="00A368C7" w:rsidRPr="00AF6C09">
        <w:t>U</w:t>
      </w:r>
      <w:r w:rsidRPr="00AF6C09">
        <w:t xml:space="preserve">rdhrit </w:t>
      </w:r>
      <w:r w:rsidR="00A43DB5" w:rsidRPr="00AF6C09">
        <w:t>për</w:t>
      </w:r>
      <w:r w:rsidRPr="00AF6C09">
        <w:t xml:space="preserve"> </w:t>
      </w:r>
      <w:r w:rsidR="00A368C7" w:rsidRPr="00AF6C09">
        <w:t>P</w:t>
      </w:r>
      <w:r w:rsidRPr="00AF6C09">
        <w:t>ezullim</w:t>
      </w:r>
      <w:bookmarkEnd w:id="244"/>
      <w:bookmarkEnd w:id="245"/>
      <w:bookmarkEnd w:id="246"/>
      <w:bookmarkEnd w:id="247"/>
      <w:bookmarkEnd w:id="248"/>
      <w:bookmarkEnd w:id="249"/>
      <w:bookmarkEnd w:id="250"/>
      <w:bookmarkEnd w:id="251"/>
      <w:bookmarkEnd w:id="252"/>
      <w:bookmarkEnd w:id="253"/>
    </w:p>
    <w:p w14:paraId="33A4C49E" w14:textId="504EAD8B" w:rsidR="00674011" w:rsidRPr="00AF6C09" w:rsidRDefault="00674011" w:rsidP="00740192">
      <w:pPr>
        <w:pStyle w:val="CERLEVEL4"/>
        <w:tabs>
          <w:tab w:val="left" w:pos="7655"/>
        </w:tabs>
        <w:spacing w:line="276" w:lineRule="auto"/>
        <w:ind w:left="900" w:right="-16" w:hanging="900"/>
        <w:rPr>
          <w:rFonts w:eastAsiaTheme="minorEastAsia"/>
        </w:rPr>
      </w:pPr>
      <w:r w:rsidRPr="00AF6C09">
        <w:t>Kur ALPEX-i lëshon një Urdhër</w:t>
      </w:r>
      <w:r w:rsidR="00A43DB5" w:rsidRPr="00AF6C09">
        <w:t xml:space="preserve"> </w:t>
      </w:r>
      <w:r w:rsidR="00D73851" w:rsidRPr="00AF6C09">
        <w:t xml:space="preserve">për </w:t>
      </w:r>
      <w:r w:rsidRPr="00AF6C09">
        <w:t xml:space="preserve">Pezullim, </w:t>
      </w:r>
      <w:r w:rsidR="00A368C7" w:rsidRPr="00AF6C09">
        <w:t xml:space="preserve">ky </w:t>
      </w:r>
      <w:r w:rsidRPr="00AF6C09">
        <w:t xml:space="preserve">Urdhër specifikon </w:t>
      </w:r>
      <w:r w:rsidR="00FD07EE" w:rsidRPr="00AF6C09">
        <w:t>Llogarinë</w:t>
      </w:r>
      <w:r w:rsidR="00C675B9" w:rsidRPr="00AF6C09">
        <w:t xml:space="preserve"> e Klerimit </w:t>
      </w:r>
      <w:r w:rsidR="00291325" w:rsidRPr="00AF6C09">
        <w:t>të</w:t>
      </w:r>
      <w:r w:rsidR="00C675B9" w:rsidRPr="00AF6C09">
        <w:t xml:space="preserve"> </w:t>
      </w:r>
      <w:r w:rsidR="00EF0B69" w:rsidRPr="00AF6C09">
        <w:t>Anëtarit</w:t>
      </w:r>
      <w:r w:rsidRPr="00AF6C09">
        <w:t xml:space="preserve"> </w:t>
      </w:r>
      <w:r w:rsidR="00EF0B69" w:rsidRPr="00AF6C09">
        <w:t>të</w:t>
      </w:r>
      <w:r w:rsidR="00D6707C" w:rsidRPr="00AF6C09">
        <w:t xml:space="preserve"> </w:t>
      </w:r>
      <w:r w:rsidRPr="00AF6C09">
        <w:t xml:space="preserve">Bursës të cilit i aplikohet Urdhri </w:t>
      </w:r>
      <w:r w:rsidR="00A43DB5" w:rsidRPr="00AF6C09">
        <w:t>për</w:t>
      </w:r>
      <w:r w:rsidRPr="00AF6C09">
        <w:t xml:space="preserve"> Pezullim, datën dhe orën nga e cila pezullimi do të hyjë në fuqi dhe kushtet e pezullimit.</w:t>
      </w:r>
    </w:p>
    <w:p w14:paraId="5317AD3A" w14:textId="471E7A85" w:rsidR="00674011" w:rsidRPr="00AF6C09" w:rsidRDefault="00674011" w:rsidP="00740192">
      <w:pPr>
        <w:pStyle w:val="CERLEVEL4"/>
        <w:tabs>
          <w:tab w:val="left" w:pos="7655"/>
        </w:tabs>
        <w:spacing w:line="276" w:lineRule="auto"/>
        <w:ind w:left="900" w:right="-16" w:hanging="900"/>
      </w:pPr>
      <w:bookmarkStart w:id="254" w:name="_Ref104547286"/>
      <w:r w:rsidRPr="00AF6C09">
        <w:t xml:space="preserve">Kur një </w:t>
      </w:r>
      <w:r w:rsidR="00DE4065" w:rsidRPr="00AF6C09">
        <w:t>U</w:t>
      </w:r>
      <w:r w:rsidRPr="00AF6C09">
        <w:t xml:space="preserve">rdhër </w:t>
      </w:r>
      <w:r w:rsidR="00A43DB5" w:rsidRPr="00AF6C09">
        <w:t xml:space="preserve">për </w:t>
      </w:r>
      <w:r w:rsidR="00DE4065" w:rsidRPr="00AF6C09">
        <w:t>P</w:t>
      </w:r>
      <w:r w:rsidRPr="00AF6C09">
        <w:t xml:space="preserve">ezullim hyn në fuqi, Anëtari i Bursës tek i cili zbatohet Urdhri </w:t>
      </w:r>
      <w:r w:rsidR="00A43DB5" w:rsidRPr="00AF6C09">
        <w:t>për</w:t>
      </w:r>
      <w:r w:rsidRPr="00AF6C09">
        <w:t xml:space="preserve"> Pezullim pezullohet nga pjesëmarrja në </w:t>
      </w:r>
      <w:r w:rsidR="00AD675F" w:rsidRPr="00AF6C09">
        <w:t xml:space="preserve">Bursë </w:t>
      </w:r>
      <w:r w:rsidRPr="00AF6C09">
        <w:t xml:space="preserve">deri në momentin kur ALPEX-i publikon një njoftim ku thuhet </w:t>
      </w:r>
      <w:r w:rsidR="0038362D" w:rsidRPr="00AF6C09">
        <w:t>se</w:t>
      </w:r>
      <w:r w:rsidRPr="00AF6C09">
        <w:t>:</w:t>
      </w:r>
      <w:bookmarkEnd w:id="254"/>
    </w:p>
    <w:p w14:paraId="4E5D5D04" w14:textId="10CEBF85" w:rsidR="00674011" w:rsidRPr="00AF6C09" w:rsidRDefault="00674011" w:rsidP="00740192">
      <w:pPr>
        <w:pStyle w:val="CERLEVEL5"/>
        <w:tabs>
          <w:tab w:val="left" w:pos="7655"/>
        </w:tabs>
        <w:spacing w:line="276" w:lineRule="auto"/>
        <w:ind w:left="1440" w:right="-16" w:hanging="540"/>
      </w:pPr>
      <w:r w:rsidRPr="00AF6C09">
        <w:t xml:space="preserve">Urdhri </w:t>
      </w:r>
      <w:r w:rsidR="00A43DB5" w:rsidRPr="00AF6C09">
        <w:t>për</w:t>
      </w:r>
      <w:r w:rsidRPr="00AF6C09">
        <w:t xml:space="preserve"> Pezullim ose është hequr ose do të hiqet (duke specifikuar datën dhe orën)</w:t>
      </w:r>
    </w:p>
    <w:p w14:paraId="4673F5E0" w14:textId="30C0A351" w:rsidR="00674011" w:rsidRPr="00AF6C09" w:rsidRDefault="002454BB" w:rsidP="00740192">
      <w:pPr>
        <w:pStyle w:val="CERLEVEL4"/>
        <w:tabs>
          <w:tab w:val="left" w:pos="7655"/>
        </w:tabs>
        <w:spacing w:line="276" w:lineRule="auto"/>
        <w:ind w:left="900" w:right="-16" w:hanging="900"/>
      </w:pPr>
      <w:bookmarkStart w:id="255" w:name="_Ref104547319"/>
      <w:r w:rsidRPr="00AF6C09">
        <w:t xml:space="preserve">ALPEX </w:t>
      </w:r>
      <w:bookmarkEnd w:id="255"/>
      <w:r w:rsidR="00D44AF3" w:rsidRPr="00AF6C09">
        <w:t>do të heqë Urdhrin e Pezullimit nëse Pala ka korrigjuar çështjen ose çështjet për të cilat ka lindur Urdhri i Pezullimit, ose rrethanat për l</w:t>
      </w:r>
      <w:r w:rsidR="00D44AF3" w:rsidRPr="00AF6C09">
        <w:rPr>
          <w:rStyle w:val="CERLEVEL4Char"/>
        </w:rPr>
        <w:t>ë</w:t>
      </w:r>
      <w:r w:rsidR="00D44AF3" w:rsidRPr="00AF6C09">
        <w:t>shimin e Urdhrit të Pezullimit nuk janë m</w:t>
      </w:r>
      <w:r w:rsidR="00D44AF3" w:rsidRPr="00AF6C09">
        <w:rPr>
          <w:rStyle w:val="CERLEVEL4Char"/>
        </w:rPr>
        <w:t>ë</w:t>
      </w:r>
      <w:r w:rsidR="00D44AF3" w:rsidRPr="00AF6C09">
        <w:t xml:space="preserve"> të aplikueshme</w:t>
      </w:r>
      <w:r w:rsidR="0054305B" w:rsidRPr="00AF6C09">
        <w:t>.</w:t>
      </w:r>
      <w:r w:rsidR="0043377C" w:rsidRPr="00AF6C09">
        <w:t xml:space="preserve"> </w:t>
      </w:r>
    </w:p>
    <w:p w14:paraId="69AC6492" w14:textId="31B744C5" w:rsidR="00674011" w:rsidRPr="00AF6C09" w:rsidRDefault="006D3050" w:rsidP="00740192">
      <w:pPr>
        <w:pStyle w:val="CERLEVEL4"/>
        <w:tabs>
          <w:tab w:val="left" w:pos="7655"/>
        </w:tabs>
        <w:spacing w:line="276" w:lineRule="auto"/>
        <w:ind w:left="900" w:right="-16" w:hanging="900"/>
      </w:pPr>
      <w:bookmarkStart w:id="256" w:name="_Ref106179508"/>
      <w:r w:rsidRPr="00AF6C09">
        <w:t>Kur n</w:t>
      </w:r>
      <w:r w:rsidR="00674011" w:rsidRPr="00AF6C09">
        <w:t xml:space="preserve">jë </w:t>
      </w:r>
      <w:r w:rsidRPr="00AF6C09">
        <w:t>U</w:t>
      </w:r>
      <w:r w:rsidR="00674011" w:rsidRPr="00AF6C09">
        <w:t xml:space="preserve">rdhër </w:t>
      </w:r>
      <w:r w:rsidRPr="00AF6C09">
        <w:t>P</w:t>
      </w:r>
      <w:r w:rsidR="00674011" w:rsidRPr="00AF6C09">
        <w:t xml:space="preserve">ezullimi </w:t>
      </w:r>
      <w:r w:rsidR="00EF0B69" w:rsidRPr="00AF6C09">
        <w:t>është</w:t>
      </w:r>
      <w:r w:rsidR="00927B19" w:rsidRPr="00AF6C09">
        <w:t xml:space="preserve"> hequr nga ALPEX-i, ALPEX-i do </w:t>
      </w:r>
      <w:r w:rsidR="00EF0B69" w:rsidRPr="00AF6C09">
        <w:t>të</w:t>
      </w:r>
      <w:r w:rsidR="00927B19" w:rsidRPr="00AF6C09">
        <w:t xml:space="preserve"> njoftoj</w:t>
      </w:r>
      <w:r w:rsidR="00F45F94" w:rsidRPr="00AF6C09">
        <w:rPr>
          <w:rStyle w:val="CERLEVEL4Char"/>
        </w:rPr>
        <w:t>ë</w:t>
      </w:r>
      <w:r w:rsidR="00927B19" w:rsidRPr="00AF6C09">
        <w:t xml:space="preserve"> Autorite</w:t>
      </w:r>
      <w:r w:rsidR="0054305B" w:rsidRPr="00AF6C09">
        <w:t>t</w:t>
      </w:r>
      <w:r w:rsidR="00927B19" w:rsidRPr="00AF6C09">
        <w:t>in Re</w:t>
      </w:r>
      <w:r w:rsidR="00A67BBA" w:rsidRPr="00AF6C09">
        <w:t xml:space="preserve">gullator dhe do </w:t>
      </w:r>
      <w:r w:rsidR="00EF0B69" w:rsidRPr="00AF6C09">
        <w:t>të</w:t>
      </w:r>
      <w:r w:rsidR="00A67BBA" w:rsidRPr="00AF6C09">
        <w:t xml:space="preserve"> publikoj</w:t>
      </w:r>
      <w:r w:rsidR="00F45F94" w:rsidRPr="00AF6C09">
        <w:rPr>
          <w:rStyle w:val="CERLEVEL4Char"/>
        </w:rPr>
        <w:t>ë</w:t>
      </w:r>
      <w:r w:rsidR="00A67BBA" w:rsidRPr="00AF6C09">
        <w:t xml:space="preserve"> njoftimin </w:t>
      </w:r>
      <w:r w:rsidR="00EF0B69" w:rsidRPr="00AF6C09">
        <w:t>që</w:t>
      </w:r>
      <w:r w:rsidR="004863F7" w:rsidRPr="00AF6C09">
        <w:t xml:space="preserve"> Urdhri i Pezullimit </w:t>
      </w:r>
      <w:r w:rsidR="00EF0B69" w:rsidRPr="00AF6C09">
        <w:t>është</w:t>
      </w:r>
      <w:r w:rsidR="004863F7" w:rsidRPr="00AF6C09">
        <w:t xml:space="preserve"> hequr.</w:t>
      </w:r>
      <w:bookmarkEnd w:id="256"/>
    </w:p>
    <w:p w14:paraId="7247CB04" w14:textId="5DA914A3" w:rsidR="00674011" w:rsidRPr="00AF6C09" w:rsidRDefault="00972C62" w:rsidP="00740192">
      <w:pPr>
        <w:pStyle w:val="CERLEVEL2"/>
        <w:tabs>
          <w:tab w:val="left" w:pos="7655"/>
        </w:tabs>
        <w:spacing w:line="276" w:lineRule="auto"/>
        <w:ind w:left="900" w:right="-16" w:hanging="900"/>
      </w:pPr>
      <w:bookmarkStart w:id="257" w:name="_Toc472067878"/>
      <w:bookmarkStart w:id="258" w:name="_Toc471918934"/>
      <w:bookmarkStart w:id="259" w:name="_Toc471919653"/>
      <w:bookmarkStart w:id="260" w:name="_Toc471976395"/>
      <w:bookmarkStart w:id="261" w:name="_Toc472067879"/>
      <w:bookmarkStart w:id="262" w:name="_Ref106192954"/>
      <w:bookmarkStart w:id="263" w:name="_Toc106464118"/>
      <w:bookmarkStart w:id="264" w:name="_Ref111041980"/>
      <w:bookmarkStart w:id="265" w:name="_Toc128310503"/>
      <w:bookmarkStart w:id="266" w:name="_Toc244546524"/>
      <w:bookmarkEnd w:id="257"/>
      <w:bookmarkEnd w:id="258"/>
      <w:bookmarkEnd w:id="259"/>
      <w:bookmarkEnd w:id="260"/>
      <w:bookmarkEnd w:id="261"/>
      <w:r w:rsidRPr="00AF6C09">
        <w:rPr>
          <w:caps w:val="0"/>
        </w:rPr>
        <w:t>PËRFUNDIM VULLNETAR NGA NJËRA PA</w:t>
      </w:r>
      <w:bookmarkEnd w:id="262"/>
      <w:bookmarkEnd w:id="263"/>
      <w:r w:rsidRPr="00AF6C09">
        <w:rPr>
          <w:caps w:val="0"/>
        </w:rPr>
        <w:t>LË</w:t>
      </w:r>
      <w:bookmarkEnd w:id="264"/>
      <w:bookmarkEnd w:id="265"/>
      <w:bookmarkEnd w:id="266"/>
    </w:p>
    <w:p w14:paraId="474454E9" w14:textId="77777777" w:rsidR="00674011" w:rsidRPr="00AF6C09" w:rsidRDefault="00674011" w:rsidP="00740192">
      <w:pPr>
        <w:pStyle w:val="CERLEVEL3"/>
        <w:tabs>
          <w:tab w:val="left" w:pos="7655"/>
        </w:tabs>
        <w:spacing w:line="276" w:lineRule="auto"/>
        <w:ind w:left="900" w:right="-16" w:hanging="900"/>
      </w:pPr>
      <w:bookmarkStart w:id="267" w:name="_Toc106464119"/>
      <w:bookmarkStart w:id="268" w:name="_Toc128310504"/>
      <w:bookmarkStart w:id="269" w:name="_Toc244546525"/>
      <w:r w:rsidRPr="00AF6C09">
        <w:t>Dispozita të përgjithshme</w:t>
      </w:r>
      <w:bookmarkEnd w:id="267"/>
      <w:bookmarkEnd w:id="268"/>
      <w:bookmarkEnd w:id="269"/>
    </w:p>
    <w:p w14:paraId="237A3D3F" w14:textId="50314C6F" w:rsidR="00674011" w:rsidRPr="00AF6C09" w:rsidRDefault="005A34CF" w:rsidP="00740192">
      <w:pPr>
        <w:pStyle w:val="CERLEVEL4"/>
        <w:tabs>
          <w:tab w:val="left" w:pos="7655"/>
        </w:tabs>
        <w:spacing w:line="276" w:lineRule="auto"/>
        <w:ind w:left="900" w:right="-16" w:hanging="900"/>
      </w:pPr>
      <w:r w:rsidRPr="00AF6C09">
        <w:t>Duke iu nënshtruar</w:t>
      </w:r>
      <w:r w:rsidR="00674011" w:rsidRPr="00AF6C09">
        <w:t xml:space="preserve">paragrafit </w:t>
      </w:r>
      <w:r w:rsidR="00AA7DE5" w:rsidRPr="00AF6C09">
        <w:fldChar w:fldCharType="begin"/>
      </w:r>
      <w:r w:rsidR="00AA7DE5" w:rsidRPr="00AF6C09">
        <w:instrText xml:space="preserve"> REF _Ref106180099 \r \h </w:instrText>
      </w:r>
      <w:r w:rsidR="00875EB9" w:rsidRPr="00AF6C09">
        <w:instrText xml:space="preserve"> \* MERGEFORMAT </w:instrText>
      </w:r>
      <w:r w:rsidR="00AA7DE5" w:rsidRPr="00AF6C09">
        <w:fldChar w:fldCharType="separate"/>
      </w:r>
      <w:r w:rsidR="00B07DCD" w:rsidRPr="00AF6C09">
        <w:t>F.3.1.2</w:t>
      </w:r>
      <w:r w:rsidR="00AA7DE5" w:rsidRPr="00AF6C09">
        <w:fldChar w:fldCharType="end"/>
      </w:r>
      <w:r w:rsidR="00AA7DE5" w:rsidRPr="00AF6C09">
        <w:t xml:space="preserve"> </w:t>
      </w:r>
      <w:r w:rsidR="00674011" w:rsidRPr="00AF6C09">
        <w:t xml:space="preserve">më poshtë, një </w:t>
      </w:r>
      <w:r w:rsidR="00A96E22" w:rsidRPr="00AF6C09">
        <w:t>Anëtar Klerimi</w:t>
      </w:r>
      <w:r w:rsidR="00674011" w:rsidRPr="00AF6C09">
        <w:t xml:space="preserve"> mund të aplikojë në çdo kohë </w:t>
      </w:r>
      <w:r w:rsidR="00FD7D56" w:rsidRPr="00AF6C09">
        <w:t xml:space="preserve">për </w:t>
      </w:r>
      <w:r w:rsidR="001C0D46" w:rsidRPr="00AF6C09">
        <w:rPr>
          <w:rFonts w:cs="Arial"/>
        </w:rPr>
        <w:t>Përfundim Vullnetar</w:t>
      </w:r>
      <w:r w:rsidR="00FD7D56" w:rsidRPr="00AF6C09">
        <w:t xml:space="preserve"> </w:t>
      </w:r>
      <w:r w:rsidR="00162BA6" w:rsidRPr="00AF6C09">
        <w:t xml:space="preserve">të statusit të tij </w:t>
      </w:r>
      <w:r w:rsidR="00FD7D56" w:rsidRPr="00AF6C09">
        <w:t>si</w:t>
      </w:r>
      <w:r w:rsidR="005B7BB1" w:rsidRPr="00AF6C09">
        <w:t>Anëtar</w:t>
      </w:r>
      <w:r w:rsidR="00A96E22" w:rsidRPr="00AF6C09">
        <w:t xml:space="preserve"> </w:t>
      </w:r>
      <w:r w:rsidR="009F1BF8" w:rsidRPr="00AF6C09">
        <w:t xml:space="preserve">i </w:t>
      </w:r>
      <w:r w:rsidR="00A96E22" w:rsidRPr="00AF6C09">
        <w:t>Klerimi</w:t>
      </w:r>
      <w:r w:rsidR="009F1BF8" w:rsidRPr="00AF6C09">
        <w:t>t</w:t>
      </w:r>
      <w:r w:rsidR="00674011" w:rsidRPr="00AF6C09">
        <w:t>.</w:t>
      </w:r>
    </w:p>
    <w:p w14:paraId="238C621F" w14:textId="7AB98F89" w:rsidR="00674011" w:rsidRPr="00AF6C09" w:rsidRDefault="00674011" w:rsidP="00740192">
      <w:pPr>
        <w:pStyle w:val="CERLEVEL4"/>
        <w:tabs>
          <w:tab w:val="left" w:pos="7655"/>
        </w:tabs>
        <w:spacing w:line="276" w:lineRule="auto"/>
        <w:ind w:left="900" w:right="-16" w:hanging="900"/>
      </w:pPr>
      <w:bookmarkStart w:id="270" w:name="_Ref106180099"/>
      <w:bookmarkStart w:id="271" w:name="_Ref104549176"/>
      <w:r w:rsidRPr="00AF6C09">
        <w:t xml:space="preserve">Një </w:t>
      </w:r>
      <w:r w:rsidR="00A96E22" w:rsidRPr="00AF6C09">
        <w:t>Anëtar</w:t>
      </w:r>
      <w:r w:rsidR="009F1BF8" w:rsidRPr="00AF6C09">
        <w:t xml:space="preserve"> i</w:t>
      </w:r>
      <w:r w:rsidR="00A96E22" w:rsidRPr="00AF6C09">
        <w:t xml:space="preserve"> Klerimi</w:t>
      </w:r>
      <w:r w:rsidR="009F1BF8" w:rsidRPr="00AF6C09">
        <w:t>t</w:t>
      </w:r>
      <w:r w:rsidR="00A96E22" w:rsidRPr="00AF6C09">
        <w:t xml:space="preserve"> </w:t>
      </w:r>
      <w:r w:rsidRPr="00AF6C09">
        <w:t xml:space="preserve">do </w:t>
      </w:r>
      <w:r w:rsidR="00EF0B69" w:rsidRPr="00AF6C09">
        <w:t>të</w:t>
      </w:r>
      <w:r w:rsidR="000C1D05" w:rsidRPr="00AF6C09">
        <w:t xml:space="preserve"> </w:t>
      </w:r>
      <w:r w:rsidR="006A0FD9" w:rsidRPr="00AF6C09">
        <w:t>njoftojë</w:t>
      </w:r>
      <w:r w:rsidR="000C1D05" w:rsidRPr="00AF6C09">
        <w:t xml:space="preserve">  me shkrim</w:t>
      </w:r>
      <w:r w:rsidR="00C05464" w:rsidRPr="00AF6C09">
        <w:t xml:space="preserve"> ALPEX-i</w:t>
      </w:r>
      <w:r w:rsidR="006D2BD8" w:rsidRPr="00AF6C09">
        <w:t>n</w:t>
      </w:r>
      <w:r w:rsidR="008B5392" w:rsidRPr="00AF6C09">
        <w:t xml:space="preserve"> për qëllimin e tij për </w:t>
      </w:r>
      <w:r w:rsidR="001F56CE" w:rsidRPr="00AF6C09">
        <w:rPr>
          <w:rFonts w:cs="Arial"/>
        </w:rPr>
        <w:t>Përfundim</w:t>
      </w:r>
      <w:r w:rsidR="001C57D4" w:rsidRPr="00AF6C09">
        <w:rPr>
          <w:rFonts w:cs="Arial"/>
        </w:rPr>
        <w:t>in</w:t>
      </w:r>
      <w:r w:rsidR="001F56CE" w:rsidRPr="00AF6C09">
        <w:rPr>
          <w:rFonts w:cs="Arial"/>
        </w:rPr>
        <w:t xml:space="preserve"> Vullnetar</w:t>
      </w:r>
      <w:r w:rsidR="001F56CE" w:rsidRPr="00AF6C09">
        <w:t xml:space="preserve"> </w:t>
      </w:r>
      <w:r w:rsidR="001C57D4" w:rsidRPr="00AF6C09">
        <w:t xml:space="preserve">të statusit </w:t>
      </w:r>
      <w:r w:rsidR="008B5392" w:rsidRPr="00AF6C09">
        <w:t>si Anëtar i Klerimit,</w:t>
      </w:r>
      <w:r w:rsidR="000C1D05" w:rsidRPr="00AF6C09">
        <w:t xml:space="preserve"> </w:t>
      </w:r>
      <w:r w:rsidR="00EF0B69" w:rsidRPr="00AF6C09">
        <w:t>të</w:t>
      </w:r>
      <w:r w:rsidR="00185258" w:rsidRPr="00AF6C09">
        <w:t xml:space="preserve"> paktën </w:t>
      </w:r>
      <w:r w:rsidR="0061485C" w:rsidRPr="00AF6C09">
        <w:t>tridhjetë (</w:t>
      </w:r>
      <w:r w:rsidR="00135152" w:rsidRPr="00AF6C09">
        <w:t>30</w:t>
      </w:r>
      <w:r w:rsidR="0061485C" w:rsidRPr="00AF6C09">
        <w:t>)</w:t>
      </w:r>
      <w:r w:rsidR="00135152" w:rsidRPr="00AF6C09">
        <w:t xml:space="preserve"> Dit</w:t>
      </w:r>
      <w:r w:rsidR="00B7154F" w:rsidRPr="00AF6C09">
        <w:t>ë</w:t>
      </w:r>
      <w:r w:rsidR="00BC50E9" w:rsidRPr="00AF6C09">
        <w:t xml:space="preserve"> pune</w:t>
      </w:r>
      <w:r w:rsidR="00934999" w:rsidRPr="00AF6C09">
        <w:t xml:space="preserve"> </w:t>
      </w:r>
      <w:r w:rsidR="00196CD6" w:rsidRPr="00AF6C09">
        <w:t xml:space="preserve">përpara </w:t>
      </w:r>
      <w:r w:rsidR="00EF0B69" w:rsidRPr="00AF6C09">
        <w:t>në</w:t>
      </w:r>
      <w:r w:rsidR="00135152" w:rsidRPr="00AF6C09">
        <w:t xml:space="preserve"> rastin e </w:t>
      </w:r>
      <w:r w:rsidR="00EF0B69" w:rsidRPr="00AF6C09">
        <w:t>Anëtarit</w:t>
      </w:r>
      <w:r w:rsidR="00185258" w:rsidRPr="00AF6C09">
        <w:t xml:space="preserve"> Personal </w:t>
      </w:r>
      <w:r w:rsidR="00EF0B69" w:rsidRPr="00AF6C09">
        <w:t>të</w:t>
      </w:r>
      <w:r w:rsidR="00185258" w:rsidRPr="00AF6C09">
        <w:t xml:space="preserve"> Klerimit </w:t>
      </w:r>
      <w:r w:rsidR="00135152" w:rsidRPr="00AF6C09">
        <w:t xml:space="preserve">dhe </w:t>
      </w:r>
      <w:r w:rsidR="00934999" w:rsidRPr="00AF6C09">
        <w:t xml:space="preserve">të paktën </w:t>
      </w:r>
      <w:r w:rsidR="0061485C" w:rsidRPr="00AF6C09">
        <w:t>gjashtëdhjetë (</w:t>
      </w:r>
      <w:r w:rsidR="00135152" w:rsidRPr="00AF6C09">
        <w:t>60</w:t>
      </w:r>
      <w:r w:rsidR="0061485C" w:rsidRPr="00AF6C09">
        <w:t>)</w:t>
      </w:r>
      <w:r w:rsidR="00135152" w:rsidRPr="00AF6C09">
        <w:t xml:space="preserve"> Dit</w:t>
      </w:r>
      <w:r w:rsidR="00B7154F" w:rsidRPr="00AF6C09">
        <w:t>ë</w:t>
      </w:r>
      <w:r w:rsidR="00BC50E9" w:rsidRPr="00AF6C09">
        <w:t xml:space="preserve"> pune</w:t>
      </w:r>
      <w:r w:rsidR="00934999" w:rsidRPr="00AF6C09">
        <w:t xml:space="preserve"> </w:t>
      </w:r>
      <w:r w:rsidR="00823DC9" w:rsidRPr="00AF6C09">
        <w:t>përpara</w:t>
      </w:r>
      <w:r w:rsidR="00135152" w:rsidRPr="00AF6C09">
        <w:t xml:space="preserve"> </w:t>
      </w:r>
      <w:r w:rsidR="00EF0B69" w:rsidRPr="00AF6C09">
        <w:t>në</w:t>
      </w:r>
      <w:r w:rsidR="00185258" w:rsidRPr="00AF6C09">
        <w:t xml:space="preserve"> rastin e </w:t>
      </w:r>
      <w:r w:rsidR="00EF0B69" w:rsidRPr="00AF6C09">
        <w:t>Anëtarit</w:t>
      </w:r>
      <w:r w:rsidR="00185258" w:rsidRPr="00AF6C09">
        <w:t xml:space="preserve"> </w:t>
      </w:r>
      <w:r w:rsidR="00EF0B69" w:rsidRPr="00AF6C09">
        <w:t>të</w:t>
      </w:r>
      <w:r w:rsidR="00185258" w:rsidRPr="00AF6C09">
        <w:t xml:space="preserve"> </w:t>
      </w:r>
      <w:r w:rsidR="00EF0B69" w:rsidRPr="00AF6C09">
        <w:t>Përgjithshëm</w:t>
      </w:r>
      <w:r w:rsidR="00185258" w:rsidRPr="00AF6C09">
        <w:t xml:space="preserve"> </w:t>
      </w:r>
      <w:r w:rsidR="00EF0B69" w:rsidRPr="00AF6C09">
        <w:t>të</w:t>
      </w:r>
      <w:r w:rsidR="00185258" w:rsidRPr="00AF6C09">
        <w:t xml:space="preserve"> Klerimit</w:t>
      </w:r>
      <w:r w:rsidR="008B5392" w:rsidRPr="00AF6C09">
        <w:t>.</w:t>
      </w:r>
      <w:r w:rsidR="00185258" w:rsidRPr="00AF6C09">
        <w:t xml:space="preserve"> </w:t>
      </w:r>
      <w:r w:rsidR="00C009A2" w:rsidRPr="00AF6C09">
        <w:t>Njoftimi</w:t>
      </w:r>
      <w:r w:rsidRPr="00AF6C09">
        <w:t xml:space="preserve"> do të specifikojë kohën dhe datën në të cilën a</w:t>
      </w:r>
      <w:r w:rsidR="00463811" w:rsidRPr="00AF6C09">
        <w:t>i</w:t>
      </w:r>
      <w:r w:rsidRPr="00AF6C09">
        <w:t xml:space="preserve"> dëshiron që </w:t>
      </w:r>
      <w:r w:rsidR="005B7BB1" w:rsidRPr="00AF6C09">
        <w:t>Përfundimi</w:t>
      </w:r>
      <w:r w:rsidRPr="00AF6C09">
        <w:t xml:space="preserve"> të hyjë në fuqi.</w:t>
      </w:r>
      <w:bookmarkEnd w:id="270"/>
      <w:bookmarkEnd w:id="271"/>
    </w:p>
    <w:p w14:paraId="5B9CF6A2" w14:textId="66D350C2" w:rsidR="00674011" w:rsidRPr="00AF6C09" w:rsidRDefault="00674011" w:rsidP="00740192">
      <w:pPr>
        <w:pStyle w:val="CERLEVEL4"/>
        <w:tabs>
          <w:tab w:val="left" w:pos="7655"/>
        </w:tabs>
        <w:spacing w:line="276" w:lineRule="auto"/>
        <w:ind w:left="900" w:right="-16" w:hanging="900"/>
      </w:pPr>
      <w:bookmarkStart w:id="272" w:name="_Ref104549401"/>
      <w:r w:rsidRPr="00AF6C09">
        <w:t xml:space="preserve">Pas marrjes së një kërkese për </w:t>
      </w:r>
      <w:r w:rsidR="00A43DB5" w:rsidRPr="00AF6C09">
        <w:rPr>
          <w:rFonts w:cs="Arial"/>
        </w:rPr>
        <w:t>Përfundim Vullnetar</w:t>
      </w:r>
      <w:r w:rsidRPr="00AF6C09">
        <w:t xml:space="preserve">, ALPEX-i lëshon </w:t>
      </w:r>
      <w:r w:rsidR="00DF2A67" w:rsidRPr="00AF6C09">
        <w:t>u</w:t>
      </w:r>
      <w:r w:rsidRPr="00AF6C09">
        <w:t xml:space="preserve">rdhrin e </w:t>
      </w:r>
      <w:r w:rsidR="00DF2A67" w:rsidRPr="00AF6C09">
        <w:t>p</w:t>
      </w:r>
      <w:r w:rsidRPr="00AF6C09">
        <w:t xml:space="preserve">ëlqimit për </w:t>
      </w:r>
      <w:r w:rsidR="00A43DB5" w:rsidRPr="00AF6C09">
        <w:rPr>
          <w:rFonts w:cs="Arial"/>
        </w:rPr>
        <w:t>Përfundim Vullnetar</w:t>
      </w:r>
      <w:r w:rsidR="00A43DB5" w:rsidRPr="00AF6C09">
        <w:t xml:space="preserve"> </w:t>
      </w:r>
      <w:r w:rsidRPr="00AF6C09">
        <w:t xml:space="preserve">nëse </w:t>
      </w:r>
      <w:r w:rsidR="00511240" w:rsidRPr="00AF6C09">
        <w:t>An</w:t>
      </w:r>
      <w:r w:rsidR="00F82656" w:rsidRPr="00AF6C09">
        <w:t>ë</w:t>
      </w:r>
      <w:r w:rsidR="00511240" w:rsidRPr="00AF6C09">
        <w:t>tari i Klerimit</w:t>
      </w:r>
      <w:r w:rsidRPr="00AF6C09">
        <w:t xml:space="preserve"> përkatës ka respektuar kushtet e mëposhtme;</w:t>
      </w:r>
      <w:bookmarkEnd w:id="272"/>
    </w:p>
    <w:p w14:paraId="2FAE879C" w14:textId="5903E9AB" w:rsidR="00674011" w:rsidRPr="00AF6C09" w:rsidRDefault="00674011" w:rsidP="00740192">
      <w:pPr>
        <w:pStyle w:val="CERLEVEL5"/>
        <w:tabs>
          <w:tab w:val="left" w:pos="7655"/>
        </w:tabs>
        <w:spacing w:line="276" w:lineRule="auto"/>
        <w:ind w:left="1440" w:right="-16" w:hanging="540"/>
      </w:pPr>
      <w:r w:rsidRPr="00AF6C09">
        <w:t xml:space="preserve">të gjitha shumat e detyrueshme dhe të pagueshme nga </w:t>
      </w:r>
      <w:r w:rsidR="004315B9" w:rsidRPr="00AF6C09">
        <w:t>An</w:t>
      </w:r>
      <w:r w:rsidR="00F82656" w:rsidRPr="00AF6C09">
        <w:t>ë</w:t>
      </w:r>
      <w:r w:rsidR="004315B9" w:rsidRPr="00AF6C09">
        <w:t>tari i Klerimit</w:t>
      </w:r>
      <w:r w:rsidRPr="00AF6C09">
        <w:t xml:space="preserve"> përkatës në përputhje me </w:t>
      </w:r>
      <w:r w:rsidR="00CD446E" w:rsidRPr="00AF6C09">
        <w:t xml:space="preserve">Procedurën </w:t>
      </w:r>
      <w:r w:rsidRPr="00AF6C09">
        <w:t xml:space="preserve">e </w:t>
      </w:r>
      <w:r w:rsidR="00F85D44" w:rsidRPr="00AF6C09">
        <w:t>Klerimit</w:t>
      </w:r>
      <w:r w:rsidRPr="00AF6C09">
        <w:t xml:space="preserve"> dhe </w:t>
      </w:r>
      <w:r w:rsidR="00F85D44" w:rsidRPr="00AF6C09">
        <w:t>Shlyerjes</w:t>
      </w:r>
      <w:r w:rsidR="002673DC" w:rsidRPr="00AF6C09">
        <w:t xml:space="preserve"> </w:t>
      </w:r>
      <w:r w:rsidRPr="00AF6C09">
        <w:t>janë paguar plotësisht;</w:t>
      </w:r>
    </w:p>
    <w:p w14:paraId="55952E95" w14:textId="46F6EEDD" w:rsidR="00674011" w:rsidRPr="00AF6C09" w:rsidRDefault="00EF3358" w:rsidP="00740192">
      <w:pPr>
        <w:pStyle w:val="CERLEVEL5"/>
        <w:tabs>
          <w:tab w:val="left" w:pos="7655"/>
        </w:tabs>
        <w:spacing w:line="276" w:lineRule="auto"/>
        <w:ind w:left="1440" w:right="-16" w:hanging="540"/>
      </w:pPr>
      <w:r w:rsidRPr="00AF6C09">
        <w:t>ndonj</w:t>
      </w:r>
      <w:bookmarkStart w:id="273" w:name="_Hlk111101691"/>
      <w:r w:rsidRPr="00AF6C09">
        <w:t>ë</w:t>
      </w:r>
      <w:bookmarkEnd w:id="273"/>
      <w:r w:rsidRPr="00AF6C09">
        <w:t xml:space="preserve"> shum</w:t>
      </w:r>
      <w:r w:rsidR="00F82656" w:rsidRPr="00AF6C09">
        <w:t>ë</w:t>
      </w:r>
      <w:r w:rsidRPr="00AF6C09">
        <w:t xml:space="preserve"> e papaguar</w:t>
      </w:r>
      <w:r w:rsidR="00674011" w:rsidRPr="00AF6C09">
        <w:t xml:space="preserve"> nga </w:t>
      </w:r>
      <w:r w:rsidR="004315B9" w:rsidRPr="00AF6C09">
        <w:t>An</w:t>
      </w:r>
      <w:r w:rsidR="00F82656" w:rsidRPr="00AF6C09">
        <w:t>ë</w:t>
      </w:r>
      <w:r w:rsidR="004315B9" w:rsidRPr="00AF6C09">
        <w:t>tari i Klerimit</w:t>
      </w:r>
      <w:r w:rsidR="00674011" w:rsidRPr="00AF6C09">
        <w:t xml:space="preserve"> përkatës </w:t>
      </w:r>
      <w:r w:rsidR="003E4813" w:rsidRPr="00AF6C09">
        <w:t>sipas</w:t>
      </w:r>
      <w:r w:rsidR="00674011" w:rsidRPr="00AF6C09">
        <w:t xml:space="preserve"> Procedurës së </w:t>
      </w:r>
      <w:r w:rsidR="00F85D44" w:rsidRPr="00AF6C09">
        <w:t>Klerimit</w:t>
      </w:r>
      <w:r w:rsidR="00674011" w:rsidRPr="00AF6C09">
        <w:t xml:space="preserve"> dhe </w:t>
      </w:r>
      <w:r w:rsidR="005B2D0D" w:rsidRPr="00AF6C09">
        <w:t>Shlyerjes</w:t>
      </w:r>
      <w:r w:rsidR="00674011" w:rsidRPr="00AF6C09">
        <w:t>, e cila është në gjendje të korrigjohet, është korrigjuar;</w:t>
      </w:r>
    </w:p>
    <w:p w14:paraId="57EC452F" w14:textId="372CB6AC" w:rsidR="00674011" w:rsidRPr="00AF6C09" w:rsidRDefault="00674011" w:rsidP="00740192">
      <w:pPr>
        <w:pStyle w:val="CERLEVEL4"/>
        <w:tabs>
          <w:tab w:val="left" w:pos="7655"/>
        </w:tabs>
        <w:spacing w:line="276" w:lineRule="auto"/>
        <w:ind w:left="900" w:right="-16" w:hanging="900"/>
      </w:pPr>
      <w:bookmarkStart w:id="274" w:name="_Ref111041878"/>
      <w:bookmarkStart w:id="275" w:name="_Ref106180362"/>
      <w:r w:rsidRPr="00AF6C09">
        <w:t xml:space="preserve">ALPEX-i mund të zgjasë afatin kohor të përcaktuar në paragrafin </w:t>
      </w:r>
      <w:r w:rsidR="00305176" w:rsidRPr="00AF6C09">
        <w:fldChar w:fldCharType="begin"/>
      </w:r>
      <w:r w:rsidR="00305176" w:rsidRPr="00AF6C09">
        <w:instrText xml:space="preserve"> REF _Ref106180099 \r \h </w:instrText>
      </w:r>
      <w:r w:rsidR="001954EB" w:rsidRPr="00AF6C09">
        <w:instrText xml:space="preserve"> \* MERGEFORMAT </w:instrText>
      </w:r>
      <w:r w:rsidR="00305176" w:rsidRPr="00AF6C09">
        <w:fldChar w:fldCharType="separate"/>
      </w:r>
      <w:r w:rsidR="00305176" w:rsidRPr="00AF6C09">
        <w:t>F.3.1.2</w:t>
      </w:r>
      <w:r w:rsidR="00305176" w:rsidRPr="00AF6C09">
        <w:fldChar w:fldCharType="end"/>
      </w:r>
      <w:r w:rsidR="00305176" w:rsidRPr="00AF6C09">
        <w:t xml:space="preserve"> </w:t>
      </w:r>
      <w:r w:rsidRPr="00AF6C09">
        <w:t xml:space="preserve">në varësi të detyrimeve të prapambetura të </w:t>
      </w:r>
      <w:r w:rsidR="00EF0B69" w:rsidRPr="00AF6C09">
        <w:t>Anëtarit</w:t>
      </w:r>
      <w:r w:rsidR="002B7C1B" w:rsidRPr="00AF6C09">
        <w:t xml:space="preserve"> të Klerimit</w:t>
      </w:r>
      <w:r w:rsidRPr="00AF6C09">
        <w:t xml:space="preserve">, ose </w:t>
      </w:r>
      <w:r w:rsidR="00504C82" w:rsidRPr="00AF6C09">
        <w:t xml:space="preserve">nevojën </w:t>
      </w:r>
      <w:r w:rsidRPr="00AF6C09">
        <w:t xml:space="preserve">për të mbrojtur </w:t>
      </w:r>
      <w:r w:rsidR="00851B58" w:rsidRPr="00AF6C09">
        <w:t>ALPEX-in</w:t>
      </w:r>
      <w:r w:rsidRPr="00AF6C09">
        <w:t xml:space="preserve"> </w:t>
      </w:r>
      <w:r w:rsidR="005D3FB4" w:rsidRPr="00AF6C09">
        <w:t xml:space="preserve">nga </w:t>
      </w:r>
      <w:r w:rsidR="006E24B0" w:rsidRPr="00AF6C09">
        <w:t>rrezi</w:t>
      </w:r>
      <w:r w:rsidR="002673DC" w:rsidRPr="00AF6C09">
        <w:t xml:space="preserve">qe </w:t>
      </w:r>
      <w:r w:rsidRPr="00AF6C09">
        <w:t xml:space="preserve">të afërta, veçanërisht në rastin e </w:t>
      </w:r>
      <w:r w:rsidR="00FD07EE" w:rsidRPr="00AF6C09">
        <w:t>Mospërmbushjes</w:t>
      </w:r>
      <w:r w:rsidRPr="00AF6C09">
        <w:t xml:space="preserve"> së </w:t>
      </w:r>
      <w:r w:rsidR="005D3FB4" w:rsidRPr="00AF6C09">
        <w:t xml:space="preserve">Detyrimeve nga </w:t>
      </w:r>
      <w:r w:rsidRPr="00AF6C09">
        <w:t xml:space="preserve">një Anëtari tjetër </w:t>
      </w:r>
      <w:r w:rsidR="005D3FB4" w:rsidRPr="00AF6C09">
        <w:t xml:space="preserve">i </w:t>
      </w:r>
      <w:r w:rsidR="00F85D44" w:rsidRPr="00AF6C09">
        <w:t>Klerimit</w:t>
      </w:r>
      <w:r w:rsidRPr="00AF6C09">
        <w:t xml:space="preserve">, në përputhje me paragrafin </w:t>
      </w:r>
      <w:r w:rsidR="00F6700D" w:rsidRPr="00AF6C09">
        <w:fldChar w:fldCharType="begin"/>
      </w:r>
      <w:r w:rsidR="00F6700D" w:rsidRPr="00AF6C09">
        <w:instrText xml:space="preserve"> REF _Ref111041818 \r \h </w:instrText>
      </w:r>
      <w:r w:rsidR="001954EB" w:rsidRPr="00AF6C09">
        <w:instrText xml:space="preserve"> \* MERGEFORMAT </w:instrText>
      </w:r>
      <w:r w:rsidR="00F6700D" w:rsidRPr="00AF6C09">
        <w:fldChar w:fldCharType="separate"/>
      </w:r>
      <w:r w:rsidR="007539FB" w:rsidRPr="00AF6C09">
        <w:t>F.3.1.6</w:t>
      </w:r>
      <w:r w:rsidR="00F6700D" w:rsidRPr="00AF6C09">
        <w:fldChar w:fldCharType="end"/>
      </w:r>
      <w:r w:rsidRPr="00AF6C09">
        <w:t xml:space="preserve">. Në rast </w:t>
      </w:r>
      <w:r w:rsidR="00AF2086" w:rsidRPr="00AF6C09">
        <w:t xml:space="preserve">se </w:t>
      </w:r>
      <w:r w:rsidRPr="00AF6C09">
        <w:t xml:space="preserve">afati kohor është modifikuar, efektet e </w:t>
      </w:r>
      <w:r w:rsidR="00A43DB5" w:rsidRPr="00AF6C09">
        <w:rPr>
          <w:rFonts w:cs="Arial"/>
        </w:rPr>
        <w:t>Përfundimit Vullnetar</w:t>
      </w:r>
      <w:r w:rsidRPr="00AF6C09">
        <w:t xml:space="preserve"> të marrëveshjeve përkatëse, të referuara në paragrafin </w:t>
      </w:r>
      <w:r w:rsidR="009708E8" w:rsidRPr="00AF6C09">
        <w:fldChar w:fldCharType="begin"/>
      </w:r>
      <w:r w:rsidR="009708E8" w:rsidRPr="00AF6C09">
        <w:instrText xml:space="preserve"> REF _Ref106180099 \r \h </w:instrText>
      </w:r>
      <w:r w:rsidR="001954EB" w:rsidRPr="00AF6C09">
        <w:instrText xml:space="preserve"> \* MERGEFORMAT </w:instrText>
      </w:r>
      <w:r w:rsidR="009708E8" w:rsidRPr="00AF6C09">
        <w:fldChar w:fldCharType="separate"/>
      </w:r>
      <w:r w:rsidR="007215CE" w:rsidRPr="00AF6C09">
        <w:t>F.3.1.2</w:t>
      </w:r>
      <w:r w:rsidR="009708E8" w:rsidRPr="00AF6C09">
        <w:fldChar w:fldCharType="end"/>
      </w:r>
      <w:r w:rsidRPr="00AF6C09">
        <w:t xml:space="preserve">, zbatohen që nga data e pranimit të dorëheqjes nga ALPEX-i, e cila do të bëhet jo më vonë </w:t>
      </w:r>
      <w:r w:rsidR="00AF2086" w:rsidRPr="00AF6C09">
        <w:t xml:space="preserve">se </w:t>
      </w:r>
      <w:r w:rsidR="00A76C57" w:rsidRPr="00AF6C09">
        <w:t xml:space="preserve">përfundimi </w:t>
      </w:r>
      <w:r w:rsidR="00934999" w:rsidRPr="00AF6C09">
        <w:t xml:space="preserve"> i</w:t>
      </w:r>
      <w:r w:rsidRPr="00AF6C09">
        <w:t xml:space="preserve"> afatit të ri.</w:t>
      </w:r>
      <w:bookmarkStart w:id="276" w:name="_Hlk483484314"/>
      <w:bookmarkEnd w:id="274"/>
      <w:bookmarkEnd w:id="275"/>
    </w:p>
    <w:p w14:paraId="1E27111D" w14:textId="080BCA33" w:rsidR="00674011" w:rsidRPr="00AF6C09" w:rsidRDefault="00674011" w:rsidP="00740192">
      <w:pPr>
        <w:pStyle w:val="CERLEVEL4"/>
        <w:tabs>
          <w:tab w:val="left" w:pos="7655"/>
        </w:tabs>
        <w:spacing w:line="276" w:lineRule="auto"/>
        <w:ind w:left="900" w:right="-16" w:hanging="900"/>
      </w:pPr>
      <w:bookmarkStart w:id="277" w:name="_Ref111041887"/>
      <w:bookmarkStart w:id="278" w:name="_Ref106180388"/>
      <w:r w:rsidRPr="00AF6C09">
        <w:lastRenderedPageBreak/>
        <w:t xml:space="preserve">Nëse plotësohen kushtet e paragrafëve </w:t>
      </w:r>
      <w:r w:rsidR="00125435" w:rsidRPr="00AF6C09">
        <w:fldChar w:fldCharType="begin"/>
      </w:r>
      <w:r w:rsidR="00125435" w:rsidRPr="00AF6C09">
        <w:instrText xml:space="preserve"> REF _Ref106180099 \r \h </w:instrText>
      </w:r>
      <w:r w:rsidR="001954EB" w:rsidRPr="00AF6C09">
        <w:instrText xml:space="preserve"> \* MERGEFORMAT </w:instrText>
      </w:r>
      <w:r w:rsidR="00125435" w:rsidRPr="00AF6C09">
        <w:fldChar w:fldCharType="separate"/>
      </w:r>
      <w:r w:rsidR="00814212" w:rsidRPr="00AF6C09">
        <w:t>F.3.1.2</w:t>
      </w:r>
      <w:r w:rsidR="00125435" w:rsidRPr="00AF6C09">
        <w:fldChar w:fldCharType="end"/>
      </w:r>
      <w:r w:rsidR="00125435" w:rsidRPr="00AF6C09">
        <w:t xml:space="preserve"> </w:t>
      </w:r>
      <w:r w:rsidRPr="00AF6C09">
        <w:t xml:space="preserve">dhe </w:t>
      </w:r>
      <w:r w:rsidR="001226CA" w:rsidRPr="00AF6C09">
        <w:fldChar w:fldCharType="begin"/>
      </w:r>
      <w:r w:rsidR="001226CA" w:rsidRPr="00AF6C09">
        <w:instrText xml:space="preserve"> REF _Ref111041878 \r \h </w:instrText>
      </w:r>
      <w:r w:rsidR="001954EB" w:rsidRPr="00AF6C09">
        <w:instrText xml:space="preserve"> \* MERGEFORMAT </w:instrText>
      </w:r>
      <w:r w:rsidR="001226CA" w:rsidRPr="00AF6C09">
        <w:fldChar w:fldCharType="separate"/>
      </w:r>
      <w:r w:rsidR="007215CE" w:rsidRPr="00AF6C09">
        <w:t>F.3.1.4</w:t>
      </w:r>
      <w:r w:rsidR="001226CA" w:rsidRPr="00AF6C09">
        <w:fldChar w:fldCharType="end"/>
      </w:r>
      <w:r w:rsidRPr="00AF6C09">
        <w:t xml:space="preserve">, ALPEX-i lëshon </w:t>
      </w:r>
      <w:r w:rsidR="00DF2A67" w:rsidRPr="00AF6C09">
        <w:t>u</w:t>
      </w:r>
      <w:r w:rsidRPr="00AF6C09">
        <w:t xml:space="preserve">rdhrin e </w:t>
      </w:r>
      <w:r w:rsidR="00DF2A67" w:rsidRPr="00AF6C09">
        <w:t>p</w:t>
      </w:r>
      <w:r w:rsidRPr="00AF6C09">
        <w:t xml:space="preserve">ëlqimit për </w:t>
      </w:r>
      <w:r w:rsidR="00A43DB5" w:rsidRPr="00AF6C09">
        <w:rPr>
          <w:rFonts w:cs="Arial"/>
        </w:rPr>
        <w:t>Përfundim Vullnetar</w:t>
      </w:r>
      <w:r w:rsidRPr="00AF6C09">
        <w:t xml:space="preserve"> dhe informon </w:t>
      </w:r>
      <w:r w:rsidR="0010047B" w:rsidRPr="00AF6C09">
        <w:t>A</w:t>
      </w:r>
      <w:r w:rsidRPr="00AF6C09">
        <w:t xml:space="preserve">nëtarin e </w:t>
      </w:r>
      <w:r w:rsidR="00F85D44" w:rsidRPr="00AF6C09">
        <w:t>Klerimit</w:t>
      </w:r>
      <w:r w:rsidR="002673DC" w:rsidRPr="00AF6C09">
        <w:t xml:space="preserve"> si dhe </w:t>
      </w:r>
      <w:r w:rsidR="00D22971" w:rsidRPr="00AF6C09">
        <w:t>A</w:t>
      </w:r>
      <w:r w:rsidR="002673DC" w:rsidRPr="00AF6C09">
        <w:t>utoritet</w:t>
      </w:r>
      <w:r w:rsidR="00D22971" w:rsidRPr="00AF6C09">
        <w:t>in</w:t>
      </w:r>
      <w:r w:rsidR="002673DC" w:rsidRPr="00AF6C09">
        <w:t xml:space="preserve"> </w:t>
      </w:r>
      <w:r w:rsidR="00D22971" w:rsidRPr="00AF6C09">
        <w:t>R</w:t>
      </w:r>
      <w:r w:rsidR="002673DC" w:rsidRPr="00AF6C09">
        <w:t>regullator</w:t>
      </w:r>
      <w:r w:rsidRPr="00AF6C09">
        <w:t xml:space="preserve"> me shkrim. Nëse ALPEX-i nuk e pranon </w:t>
      </w:r>
      <w:r w:rsidR="00DF2A67" w:rsidRPr="00AF6C09">
        <w:rPr>
          <w:rFonts w:cs="Arial"/>
        </w:rPr>
        <w:t>Përfundimin</w:t>
      </w:r>
      <w:r w:rsidRPr="00AF6C09">
        <w:t xml:space="preserve"> Vullnetar, do të jap një përgjigje të arsyetuar</w:t>
      </w:r>
      <w:r w:rsidR="00934999" w:rsidRPr="00AF6C09">
        <w:t xml:space="preserve"> me shkrim</w:t>
      </w:r>
      <w:r w:rsidRPr="00AF6C09">
        <w:t>.</w:t>
      </w:r>
      <w:bookmarkEnd w:id="277"/>
      <w:r w:rsidR="002673DC" w:rsidRPr="00AF6C09" w:rsidDel="002673DC">
        <w:t xml:space="preserve"> </w:t>
      </w:r>
      <w:bookmarkEnd w:id="278"/>
    </w:p>
    <w:p w14:paraId="5BC854BC" w14:textId="72B9D5A7" w:rsidR="00674011" w:rsidRPr="00AF6C09" w:rsidRDefault="00674011" w:rsidP="00740192">
      <w:pPr>
        <w:pStyle w:val="CERLEVEL4"/>
        <w:tabs>
          <w:tab w:val="left" w:pos="7655"/>
        </w:tabs>
        <w:spacing w:line="276" w:lineRule="auto"/>
        <w:ind w:left="900" w:right="-16" w:hanging="900"/>
      </w:pPr>
      <w:bookmarkStart w:id="279" w:name="_Ref111041818"/>
      <w:bookmarkStart w:id="280" w:name="_Ref106180288"/>
      <w:r w:rsidRPr="00AF6C09">
        <w:t xml:space="preserve">Pas përmbushjes të </w:t>
      </w:r>
      <w:r w:rsidR="002673DC" w:rsidRPr="00AF6C09">
        <w:t xml:space="preserve">të </w:t>
      </w:r>
      <w:r w:rsidRPr="00AF6C09">
        <w:t xml:space="preserve">gjitha detyrimeve të </w:t>
      </w:r>
      <w:r w:rsidR="00EF0B69" w:rsidRPr="00AF6C09">
        <w:t>Anëtarit</w:t>
      </w:r>
      <w:r w:rsidR="002B7C1B" w:rsidRPr="00AF6C09">
        <w:t xml:space="preserve"> të Klerimit</w:t>
      </w:r>
      <w:r w:rsidRPr="00AF6C09">
        <w:t xml:space="preserve"> ndaj ALPEX-it, ky i fundit do t'i kthejë atij </w:t>
      </w:r>
      <w:r w:rsidR="006736F9" w:rsidRPr="00AF6C09">
        <w:t>Garancinë</w:t>
      </w:r>
      <w:r w:rsidRPr="00AF6C09">
        <w:t xml:space="preserve"> </w:t>
      </w:r>
      <w:r w:rsidR="002673DC" w:rsidRPr="00AF6C09">
        <w:t xml:space="preserve">në </w:t>
      </w:r>
      <w:r w:rsidR="00384F1A" w:rsidRPr="00AF6C09">
        <w:t>para</w:t>
      </w:r>
      <w:r w:rsidRPr="00AF6C09">
        <w:t xml:space="preserve"> </w:t>
      </w:r>
      <w:r w:rsidR="00384F1A" w:rsidRPr="00AF6C09">
        <w:t>dhe/</w:t>
      </w:r>
      <w:r w:rsidRPr="00AF6C09">
        <w:t xml:space="preserve">ose </w:t>
      </w:r>
      <w:r w:rsidR="00FB69D2" w:rsidRPr="00AF6C09">
        <w:t>Letër</w:t>
      </w:r>
      <w:r w:rsidRPr="00AF6C09">
        <w:t xml:space="preserve"> </w:t>
      </w:r>
      <w:r w:rsidR="00384F1A" w:rsidRPr="00AF6C09">
        <w:t>G</w:t>
      </w:r>
      <w:r w:rsidRPr="00AF6C09">
        <w:t>aranci</w:t>
      </w:r>
      <w:r w:rsidR="00384F1A" w:rsidRPr="00AF6C09">
        <w:t>n</w:t>
      </w:r>
      <w:r w:rsidRPr="00AF6C09">
        <w:t xml:space="preserve">ë </w:t>
      </w:r>
      <w:r w:rsidR="00384F1A" w:rsidRPr="00AF6C09">
        <w:t xml:space="preserve">Bankare </w:t>
      </w:r>
      <w:r w:rsidR="002673DC" w:rsidRPr="00AF6C09">
        <w:t xml:space="preserve">që i janë dhënë </w:t>
      </w:r>
      <w:r w:rsidRPr="00AF6C09">
        <w:t xml:space="preserve">nga </w:t>
      </w:r>
      <w:r w:rsidR="002B7C1B" w:rsidRPr="00AF6C09">
        <w:t>Anëtari i Klerimit</w:t>
      </w:r>
      <w:r w:rsidRPr="00AF6C09">
        <w:t xml:space="preserve"> ALPEX</w:t>
      </w:r>
      <w:r w:rsidR="002673DC" w:rsidRPr="00AF6C09">
        <w:t>-it</w:t>
      </w:r>
      <w:r w:rsidRPr="00AF6C09">
        <w:t xml:space="preserve"> dhe, me </w:t>
      </w:r>
      <w:r w:rsidR="007A79E7" w:rsidRPr="00AF6C09">
        <w:t>p</w:t>
      </w:r>
      <w:r w:rsidRPr="00AF6C09">
        <w:t xml:space="preserve">ranimin e </w:t>
      </w:r>
      <w:r w:rsidR="005B7BB1" w:rsidRPr="00AF6C09">
        <w:t>Përfundimit</w:t>
      </w:r>
      <w:r w:rsidR="00464351" w:rsidRPr="00AF6C09">
        <w:t xml:space="preserve"> Vullnetar</w:t>
      </w:r>
      <w:r w:rsidRPr="00AF6C09">
        <w:t xml:space="preserve"> </w:t>
      </w:r>
      <w:r w:rsidR="00464351" w:rsidRPr="00AF6C09">
        <w:t>t</w:t>
      </w:r>
      <w:r w:rsidRPr="00AF6C09">
        <w:t xml:space="preserve">ë tij, ALPEX-i do t'i kthejë </w:t>
      </w:r>
      <w:r w:rsidR="00EF0B69" w:rsidRPr="00AF6C09">
        <w:t>Anëtarit</w:t>
      </w:r>
      <w:r w:rsidR="002B7C1B" w:rsidRPr="00AF6C09">
        <w:t xml:space="preserve"> të Klerimit</w:t>
      </w:r>
      <w:r w:rsidRPr="00AF6C09">
        <w:t xml:space="preserve"> </w:t>
      </w:r>
      <w:r w:rsidR="005507AA" w:rsidRPr="00AF6C09">
        <w:t>gjendjen</w:t>
      </w:r>
      <w:r w:rsidR="00927A01" w:rsidRPr="00AF6C09">
        <w:t xml:space="preserve"> e</w:t>
      </w:r>
      <w:r w:rsidR="005507AA" w:rsidRPr="00AF6C09">
        <w:t xml:space="preserve"> </w:t>
      </w:r>
      <w:r w:rsidR="005B7BB1" w:rsidRPr="00AF6C09">
        <w:t>Pjesës</w:t>
      </w:r>
      <w:r w:rsidR="00927A01" w:rsidRPr="00AF6C09">
        <w:t xml:space="preserve"> Proporcionale</w:t>
      </w:r>
      <w:r w:rsidRPr="00AF6C09">
        <w:t xml:space="preserve"> në </w:t>
      </w:r>
      <w:r w:rsidR="00375D6A" w:rsidRPr="00AF6C09">
        <w:t xml:space="preserve">Fondin e </w:t>
      </w:r>
      <w:r w:rsidR="00FD07EE" w:rsidRPr="00AF6C09">
        <w:t>Mospërmbushjes</w:t>
      </w:r>
      <w:r w:rsidR="00464351" w:rsidRPr="00AF6C09">
        <w:t xml:space="preserve"> </w:t>
      </w:r>
      <w:r w:rsidR="00FB69D2" w:rsidRPr="00AF6C09">
        <w:t>së</w:t>
      </w:r>
      <w:r w:rsidR="00375D6A" w:rsidRPr="00AF6C09">
        <w:t xml:space="preserve"> </w:t>
      </w:r>
      <w:r w:rsidR="004E2394" w:rsidRPr="00AF6C09">
        <w:t>Detyrime</w:t>
      </w:r>
      <w:r w:rsidR="00464351" w:rsidRPr="00AF6C09">
        <w:t>ve</w:t>
      </w:r>
      <w:r w:rsidRPr="00AF6C09">
        <w:t xml:space="preserve">. Në qoftë </w:t>
      </w:r>
      <w:r w:rsidR="00AF2086" w:rsidRPr="00AF6C09">
        <w:t>se</w:t>
      </w:r>
      <w:r w:rsidRPr="00AF6C09">
        <w:t xml:space="preserve">, përpara datës së pranimit të </w:t>
      </w:r>
      <w:r w:rsidR="005B7BB1" w:rsidRPr="00AF6C09">
        <w:t>Përfundimit</w:t>
      </w:r>
      <w:r w:rsidR="00E727C5" w:rsidRPr="00AF6C09">
        <w:t xml:space="preserve"> Vullnetar </w:t>
      </w:r>
      <w:r w:rsidRPr="00AF6C09">
        <w:t xml:space="preserve">në përputhje me paragrafin </w:t>
      </w:r>
      <w:r w:rsidR="001576F9" w:rsidRPr="00AF6C09">
        <w:fldChar w:fldCharType="begin"/>
      </w:r>
      <w:r w:rsidR="001576F9" w:rsidRPr="00AF6C09">
        <w:instrText xml:space="preserve"> REF _Ref111041887 \r \h </w:instrText>
      </w:r>
      <w:r w:rsidR="00875EB9" w:rsidRPr="00AF6C09">
        <w:instrText xml:space="preserve"> \* MERGEFORMAT </w:instrText>
      </w:r>
      <w:r w:rsidR="001576F9" w:rsidRPr="00AF6C09">
        <w:fldChar w:fldCharType="separate"/>
      </w:r>
      <w:r w:rsidR="00C83E77" w:rsidRPr="00AF6C09">
        <w:t>F.3.1.5</w:t>
      </w:r>
      <w:r w:rsidR="001576F9" w:rsidRPr="00AF6C09">
        <w:fldChar w:fldCharType="end"/>
      </w:r>
      <w:r w:rsidRPr="00AF6C09">
        <w:t xml:space="preserve">, një tjetër </w:t>
      </w:r>
      <w:r w:rsidR="002B7C1B" w:rsidRPr="00AF6C09">
        <w:t>Anëtar i Klerimit</w:t>
      </w:r>
      <w:r w:rsidRPr="00AF6C09">
        <w:t xml:space="preserve"> </w:t>
      </w:r>
      <w:r w:rsidR="00EF0B69" w:rsidRPr="00AF6C09">
        <w:t>është</w:t>
      </w:r>
      <w:r w:rsidR="00895AEC" w:rsidRPr="00AF6C09">
        <w:t xml:space="preserve"> </w:t>
      </w:r>
      <w:r w:rsidR="005507AA" w:rsidRPr="00AF6C09">
        <w:t xml:space="preserve">në </w:t>
      </w:r>
      <w:r w:rsidR="00FD07EE" w:rsidRPr="00AF6C09">
        <w:t>Mospërmbushje</w:t>
      </w:r>
      <w:r w:rsidR="00587E64" w:rsidRPr="00AF6C09">
        <w:t xml:space="preserve"> të Detyrimeve</w:t>
      </w:r>
      <w:r w:rsidRPr="00AF6C09">
        <w:t xml:space="preserve">, </w:t>
      </w:r>
      <w:r w:rsidR="00927A01" w:rsidRPr="00AF6C09">
        <w:t xml:space="preserve">Pjesa Proporcionale </w:t>
      </w:r>
      <w:r w:rsidRPr="00AF6C09">
        <w:t xml:space="preserve">e </w:t>
      </w:r>
      <w:r w:rsidR="00EF0B69" w:rsidRPr="00AF6C09">
        <w:t>Anëtarit</w:t>
      </w:r>
      <w:r w:rsidRPr="00AF6C09">
        <w:t xml:space="preserve"> të dorëhequr të </w:t>
      </w:r>
      <w:r w:rsidR="00F85D44" w:rsidRPr="00AF6C09">
        <w:t>Klerimit</w:t>
      </w:r>
      <w:r w:rsidRPr="00AF6C09">
        <w:t xml:space="preserve"> do të kthehet </w:t>
      </w:r>
      <w:r w:rsidR="00724D74" w:rsidRPr="00AF6C09">
        <w:t xml:space="preserve">vetëm </w:t>
      </w:r>
      <w:r w:rsidRPr="00AF6C09">
        <w:t xml:space="preserve">pas aplikimit të </w:t>
      </w:r>
      <w:r w:rsidR="005507AA" w:rsidRPr="00AF6C09">
        <w:t xml:space="preserve">procesit </w:t>
      </w:r>
      <w:r w:rsidR="007E0A2C" w:rsidRPr="00AF6C09">
        <w:t>lidhur me</w:t>
      </w:r>
      <w:r w:rsidR="005507AA" w:rsidRPr="00AF6C09">
        <w:t xml:space="preserve"> </w:t>
      </w:r>
      <w:r w:rsidR="00724D74" w:rsidRPr="00AF6C09">
        <w:t xml:space="preserve">Hapat </w:t>
      </w:r>
      <w:r w:rsidR="00EF0B69" w:rsidRPr="00AF6C09">
        <w:t>për</w:t>
      </w:r>
      <w:r w:rsidR="00724D74" w:rsidRPr="00AF6C09">
        <w:t xml:space="preserve"> përdorimin e Fondit </w:t>
      </w:r>
      <w:r w:rsidR="00EF0B69" w:rsidRPr="00AF6C09">
        <w:t>në</w:t>
      </w:r>
      <w:r w:rsidR="00724D74" w:rsidRPr="00AF6C09">
        <w:t xml:space="preserve"> </w:t>
      </w:r>
      <w:r w:rsidR="0042277A" w:rsidRPr="00AF6C09">
        <w:t>Mospërmbushje</w:t>
      </w:r>
      <w:r w:rsidR="00724D74" w:rsidRPr="00AF6C09">
        <w:t xml:space="preserve"> </w:t>
      </w:r>
      <w:r w:rsidR="00EF0B69" w:rsidRPr="00AF6C09">
        <w:t>të</w:t>
      </w:r>
      <w:r w:rsidR="00724D74" w:rsidRPr="00AF6C09">
        <w:t xml:space="preserve"> Detyrimeve (default waterfall)</w:t>
      </w:r>
      <w:r w:rsidRPr="00AF6C09">
        <w:t xml:space="preserve"> </w:t>
      </w:r>
      <w:r w:rsidR="005507AA" w:rsidRPr="00AF6C09">
        <w:t xml:space="preserve">sipas </w:t>
      </w:r>
      <w:r w:rsidRPr="00AF6C09">
        <w:t xml:space="preserve">seksionit </w:t>
      </w:r>
      <w:r w:rsidR="00060170" w:rsidRPr="00AF6C09">
        <w:fldChar w:fldCharType="begin"/>
      </w:r>
      <w:r w:rsidR="00060170" w:rsidRPr="00AF6C09">
        <w:instrText xml:space="preserve"> REF _Ref111041903 \r \h </w:instrText>
      </w:r>
      <w:r w:rsidR="00875EB9" w:rsidRPr="00AF6C09">
        <w:instrText xml:space="preserve"> \* MERGEFORMAT </w:instrText>
      </w:r>
      <w:r w:rsidR="00060170" w:rsidRPr="00AF6C09">
        <w:fldChar w:fldCharType="separate"/>
      </w:r>
      <w:r w:rsidR="00C83E77" w:rsidRPr="00AF6C09">
        <w:t>G.5.3</w:t>
      </w:r>
      <w:r w:rsidR="00060170" w:rsidRPr="00AF6C09">
        <w:fldChar w:fldCharType="end"/>
      </w:r>
      <w:r w:rsidRPr="00AF6C09">
        <w:t xml:space="preserve"> kund</w:t>
      </w:r>
      <w:r w:rsidR="00587E64" w:rsidRPr="00AF6C09">
        <w:t>rejt</w:t>
      </w:r>
      <w:r w:rsidRPr="00AF6C09">
        <w:t xml:space="preserve"> </w:t>
      </w:r>
      <w:r w:rsidR="00EF0B69" w:rsidRPr="00AF6C09">
        <w:t>Anëtarit</w:t>
      </w:r>
      <w:r w:rsidR="002B7C1B" w:rsidRPr="00AF6C09">
        <w:t xml:space="preserve"> të Klerimit</w:t>
      </w:r>
      <w:r w:rsidRPr="00AF6C09">
        <w:t xml:space="preserve"> në </w:t>
      </w:r>
      <w:r w:rsidR="00FD07EE" w:rsidRPr="00AF6C09">
        <w:t>Mospërmbushje</w:t>
      </w:r>
      <w:r w:rsidRPr="00AF6C09">
        <w:t xml:space="preserve"> </w:t>
      </w:r>
      <w:r w:rsidR="004E2394" w:rsidRPr="00AF6C09">
        <w:t xml:space="preserve">Detyrimesh </w:t>
      </w:r>
      <w:r w:rsidRPr="00AF6C09">
        <w:t xml:space="preserve">dhe vetëm nëse </w:t>
      </w:r>
      <w:r w:rsidR="00F54E26" w:rsidRPr="00AF6C09">
        <w:t>kjo</w:t>
      </w:r>
      <w:r w:rsidRPr="00AF6C09">
        <w:t xml:space="preserve"> </w:t>
      </w:r>
      <w:r w:rsidR="00927A01" w:rsidRPr="00AF6C09">
        <w:t>Pjes</w:t>
      </w:r>
      <w:r w:rsidR="00AE5262" w:rsidRPr="00AF6C09">
        <w:rPr>
          <w:rStyle w:val="CERLEVEL4Char"/>
        </w:rPr>
        <w:t>ë</w:t>
      </w:r>
      <w:r w:rsidR="00927A01" w:rsidRPr="00AF6C09">
        <w:t xml:space="preserve"> Proporcionale </w:t>
      </w:r>
      <w:r w:rsidRPr="00AF6C09">
        <w:t xml:space="preserve">ka </w:t>
      </w:r>
      <w:r w:rsidR="005507AA" w:rsidRPr="00AF6C09">
        <w:t>gjendje</w:t>
      </w:r>
      <w:r w:rsidRPr="00AF6C09">
        <w:t>.</w:t>
      </w:r>
      <w:bookmarkEnd w:id="279"/>
      <w:bookmarkEnd w:id="280"/>
    </w:p>
    <w:p w14:paraId="2F6789EA" w14:textId="69701160" w:rsidR="00674011" w:rsidRPr="00AF6C09" w:rsidRDefault="005B7BB1" w:rsidP="00740192">
      <w:pPr>
        <w:pStyle w:val="CERLEVEL4"/>
        <w:tabs>
          <w:tab w:val="left" w:pos="7655"/>
        </w:tabs>
        <w:spacing w:line="276" w:lineRule="auto"/>
        <w:ind w:left="900" w:right="-16" w:hanging="900"/>
      </w:pPr>
      <w:r w:rsidRPr="00AF6C09">
        <w:t>Përfundimi</w:t>
      </w:r>
      <w:r w:rsidR="00F54E26" w:rsidRPr="00AF6C09">
        <w:t xml:space="preserve"> Vullnetar </w:t>
      </w:r>
      <w:r w:rsidR="00674011" w:rsidRPr="00AF6C09">
        <w:t xml:space="preserve">nga </w:t>
      </w:r>
      <w:r w:rsidR="00934999" w:rsidRPr="00AF6C09">
        <w:t>statusi</w:t>
      </w:r>
      <w:r w:rsidR="00674011" w:rsidRPr="00AF6C09">
        <w:t xml:space="preserve"> </w:t>
      </w:r>
      <w:r w:rsidR="00F54E26" w:rsidRPr="00AF6C09">
        <w:t>i</w:t>
      </w:r>
      <w:r w:rsidR="00674011" w:rsidRPr="00AF6C09">
        <w:t xml:space="preserve"> </w:t>
      </w:r>
      <w:r w:rsidR="00EF0B69" w:rsidRPr="00AF6C09">
        <w:t>Anëtarit</w:t>
      </w:r>
      <w:r w:rsidR="002B7C1B" w:rsidRPr="00AF6C09">
        <w:t xml:space="preserve"> të Klerimit</w:t>
      </w:r>
      <w:r w:rsidR="00674011" w:rsidRPr="00AF6C09">
        <w:t xml:space="preserve"> nuk përjashton mundësinë e ri-marrjes së </w:t>
      </w:r>
      <w:r w:rsidR="00100985" w:rsidRPr="00AF6C09">
        <w:t xml:space="preserve">këtij </w:t>
      </w:r>
      <w:r w:rsidR="00934999" w:rsidRPr="00AF6C09">
        <w:t>statusi</w:t>
      </w:r>
      <w:r w:rsidR="00674011" w:rsidRPr="00AF6C09">
        <w:t xml:space="preserve">. Nëse </w:t>
      </w:r>
      <w:r w:rsidR="002B7C1B" w:rsidRPr="00AF6C09">
        <w:t>Anëtari i Klerimit</w:t>
      </w:r>
      <w:r w:rsidR="00674011" w:rsidRPr="00AF6C09">
        <w:t xml:space="preserve"> </w:t>
      </w:r>
      <w:r w:rsidR="00EF0B69" w:rsidRPr="00AF6C09">
        <w:t>është</w:t>
      </w:r>
      <w:r w:rsidR="00674011" w:rsidRPr="00AF6C09">
        <w:t xml:space="preserve"> në </w:t>
      </w:r>
      <w:r w:rsidR="00FD07EE" w:rsidRPr="00AF6C09">
        <w:t>Mospërmbushje</w:t>
      </w:r>
      <w:r w:rsidR="00A64831" w:rsidRPr="00AF6C09">
        <w:t xml:space="preserve"> </w:t>
      </w:r>
      <w:r w:rsidR="00EF0B69" w:rsidRPr="00AF6C09">
        <w:t>të</w:t>
      </w:r>
      <w:r w:rsidR="00A64831" w:rsidRPr="00AF6C09">
        <w:t xml:space="preserve"> Detyrimeve</w:t>
      </w:r>
      <w:r w:rsidR="00674011" w:rsidRPr="00AF6C09">
        <w:t xml:space="preserve"> </w:t>
      </w:r>
      <w:r w:rsidR="00EF0B69" w:rsidRPr="00AF6C09">
        <w:t>që</w:t>
      </w:r>
      <w:r w:rsidR="00EF56A5" w:rsidRPr="00AF6C09">
        <w:t xml:space="preserve"> rezulton </w:t>
      </w:r>
      <w:r w:rsidR="00674011" w:rsidRPr="00AF6C09">
        <w:t xml:space="preserve">në përdorimin e </w:t>
      </w:r>
      <w:r w:rsidRPr="00AF6C09">
        <w:t>Pjesës</w:t>
      </w:r>
      <w:r w:rsidR="00927A01" w:rsidRPr="00AF6C09">
        <w:t xml:space="preserve"> Proporcionale </w:t>
      </w:r>
      <w:r w:rsidR="00674011" w:rsidRPr="00AF6C09">
        <w:t xml:space="preserve">të Anëtarëve të tjerë të </w:t>
      </w:r>
      <w:r w:rsidR="00F85D44" w:rsidRPr="00AF6C09">
        <w:t>Klerimit</w:t>
      </w:r>
      <w:r w:rsidR="00674011" w:rsidRPr="00AF6C09">
        <w:t xml:space="preserve"> në </w:t>
      </w:r>
      <w:r w:rsidR="00375D6A" w:rsidRPr="00AF6C09">
        <w:t xml:space="preserve">Fondin e </w:t>
      </w:r>
      <w:r w:rsidR="00FD07EE" w:rsidRPr="00AF6C09">
        <w:t>Mospërmbushjes</w:t>
      </w:r>
      <w:r w:rsidR="00375D6A" w:rsidRPr="00AF6C09">
        <w:t xml:space="preserve"> së Detyrimeve</w:t>
      </w:r>
      <w:r w:rsidR="00674011" w:rsidRPr="00AF6C09">
        <w:t xml:space="preserve"> ose të </w:t>
      </w:r>
      <w:r w:rsidR="006B4353" w:rsidRPr="00AF6C09">
        <w:t>Burimet Personale të Dedikuara</w:t>
      </w:r>
      <w:r w:rsidR="00674011" w:rsidRPr="00AF6C09">
        <w:t xml:space="preserve"> në përputhje me seksionin </w:t>
      </w:r>
      <w:r w:rsidR="008D1037" w:rsidRPr="00AF6C09">
        <w:fldChar w:fldCharType="begin"/>
      </w:r>
      <w:r w:rsidR="008D1037" w:rsidRPr="00AF6C09">
        <w:instrText xml:space="preserve"> REF _Ref111041927 \r \h </w:instrText>
      </w:r>
      <w:r w:rsidR="00875EB9" w:rsidRPr="00AF6C09">
        <w:instrText xml:space="preserve"> \* MERGEFORMAT </w:instrText>
      </w:r>
      <w:r w:rsidR="008D1037" w:rsidRPr="00AF6C09">
        <w:fldChar w:fldCharType="separate"/>
      </w:r>
      <w:r w:rsidR="008D1037" w:rsidRPr="00AF6C09">
        <w:t>G.5.3</w:t>
      </w:r>
      <w:r w:rsidR="008D1037" w:rsidRPr="00AF6C09">
        <w:fldChar w:fldCharType="end"/>
      </w:r>
      <w:r w:rsidR="00674011" w:rsidRPr="00AF6C09">
        <w:t xml:space="preserve">, në mënyrë që të ri-marrë </w:t>
      </w:r>
      <w:r w:rsidR="00934999" w:rsidRPr="00AF6C09">
        <w:t xml:space="preserve">statusin </w:t>
      </w:r>
      <w:r w:rsidR="00674011" w:rsidRPr="00AF6C09">
        <w:t xml:space="preserve">e </w:t>
      </w:r>
      <w:r w:rsidR="00EF0B69" w:rsidRPr="00AF6C09">
        <w:t>Anëtarit</w:t>
      </w:r>
      <w:r w:rsidR="002B7C1B" w:rsidRPr="00AF6C09">
        <w:t xml:space="preserve"> të Klerimit</w:t>
      </w:r>
      <w:r w:rsidR="00674011" w:rsidRPr="00AF6C09">
        <w:t xml:space="preserve">, </w:t>
      </w:r>
      <w:r w:rsidR="00050216" w:rsidRPr="00AF6C09">
        <w:t xml:space="preserve">ky </w:t>
      </w:r>
      <w:r w:rsidR="002B7C1B" w:rsidRPr="00AF6C09">
        <w:t>Anëtar Klerimi</w:t>
      </w:r>
      <w:r w:rsidR="00674011" w:rsidRPr="00AF6C09">
        <w:t xml:space="preserve"> </w:t>
      </w:r>
      <w:r w:rsidR="005507AA" w:rsidRPr="00AF6C09">
        <w:t xml:space="preserve">në </w:t>
      </w:r>
      <w:r w:rsidR="00FD07EE" w:rsidRPr="00AF6C09">
        <w:t>Mospërmbushje</w:t>
      </w:r>
      <w:r w:rsidR="00674011" w:rsidRPr="00AF6C09">
        <w:t xml:space="preserve"> duhet së pari të shlyejë plotësisht shumat e përdorura të sipërpërmendura që detyroheshin prej tij.</w:t>
      </w:r>
    </w:p>
    <w:p w14:paraId="322292C7" w14:textId="3DEEC461" w:rsidR="00674011" w:rsidRPr="00AF6C09" w:rsidRDefault="00674011" w:rsidP="00740192">
      <w:pPr>
        <w:pStyle w:val="CERLEVEL4"/>
        <w:tabs>
          <w:tab w:val="left" w:pos="7655"/>
        </w:tabs>
        <w:spacing w:line="276" w:lineRule="auto"/>
        <w:ind w:left="900" w:right="-16" w:hanging="900"/>
      </w:pPr>
      <w:r w:rsidRPr="00AF6C09">
        <w:t xml:space="preserve">Kushtet dhe procedura në lidhje me </w:t>
      </w:r>
      <w:r w:rsidR="005B7BB1" w:rsidRPr="00AF6C09">
        <w:t>Përfundimin</w:t>
      </w:r>
      <w:r w:rsidR="00522159" w:rsidRPr="00AF6C09">
        <w:t xml:space="preserve"> Vullnetar </w:t>
      </w:r>
      <w:r w:rsidRPr="00AF6C09">
        <w:t>mund të specifikohe</w:t>
      </w:r>
      <w:r w:rsidR="00522159" w:rsidRPr="00AF6C09">
        <w:t>t</w:t>
      </w:r>
      <w:r w:rsidRPr="00AF6C09">
        <w:t xml:space="preserve"> më tej me një Vendim Teknik të ALPEX-it. </w:t>
      </w:r>
    </w:p>
    <w:p w14:paraId="1C1255AE" w14:textId="5180C0DA" w:rsidR="00674011" w:rsidRPr="00AF6C09" w:rsidRDefault="0097024A" w:rsidP="00740192">
      <w:pPr>
        <w:pStyle w:val="CERLEVEL2"/>
        <w:tabs>
          <w:tab w:val="left" w:pos="7655"/>
        </w:tabs>
        <w:spacing w:line="276" w:lineRule="auto"/>
        <w:ind w:left="900" w:right="-16" w:hanging="900"/>
      </w:pPr>
      <w:bookmarkStart w:id="281" w:name="_Toc85537877"/>
      <w:bookmarkStart w:id="282" w:name="_Toc106464120"/>
      <w:bookmarkStart w:id="283" w:name="_Toc128310505"/>
      <w:bookmarkStart w:id="284" w:name="_Toc244546526"/>
      <w:r w:rsidRPr="00AF6C09">
        <w:rPr>
          <w:caps w:val="0"/>
        </w:rPr>
        <w:t>ZGJIDHJA E MOSMARRËVESHJE</w:t>
      </w:r>
      <w:bookmarkEnd w:id="281"/>
      <w:bookmarkEnd w:id="282"/>
      <w:r w:rsidRPr="00AF6C09">
        <w:rPr>
          <w:caps w:val="0"/>
        </w:rPr>
        <w:t>VE</w:t>
      </w:r>
      <w:bookmarkEnd w:id="283"/>
      <w:bookmarkEnd w:id="284"/>
    </w:p>
    <w:p w14:paraId="242398BA" w14:textId="292E0F05" w:rsidR="003F02A5" w:rsidRPr="00AF6C09" w:rsidRDefault="00EF0B69" w:rsidP="00740192">
      <w:pPr>
        <w:pStyle w:val="CERLEVEL3"/>
        <w:spacing w:line="276" w:lineRule="auto"/>
        <w:ind w:left="900" w:hanging="900"/>
      </w:pPr>
      <w:bookmarkStart w:id="285" w:name="_Toc128310506"/>
      <w:bookmarkStart w:id="286" w:name="_Toc244546527"/>
      <w:r w:rsidRPr="00AF6C09">
        <w:t>Të</w:t>
      </w:r>
      <w:r w:rsidR="003F02A5" w:rsidRPr="00AF6C09">
        <w:t xml:space="preserve"> </w:t>
      </w:r>
      <w:r w:rsidR="007F768D" w:rsidRPr="00AF6C09">
        <w:t>përgjithshme</w:t>
      </w:r>
      <w:bookmarkEnd w:id="285"/>
      <w:bookmarkEnd w:id="286"/>
    </w:p>
    <w:p w14:paraId="3742A28F" w14:textId="0DC91871" w:rsidR="00674011" w:rsidRPr="00AF6C09" w:rsidRDefault="00674011" w:rsidP="00740192">
      <w:pPr>
        <w:pStyle w:val="CERLEVEL4"/>
        <w:tabs>
          <w:tab w:val="left" w:pos="7655"/>
        </w:tabs>
        <w:spacing w:line="276" w:lineRule="auto"/>
        <w:ind w:left="900" w:right="-16" w:hanging="900"/>
      </w:pPr>
      <w:r w:rsidRPr="00AF6C09">
        <w:t xml:space="preserve">Një "Mosmarrëveshje" do të thotë çdo pretendim, mosmarrëveshje ose dallim të çfarëdo natyre ndërmjet secilës prej Palëve që do </w:t>
      </w:r>
      <w:r w:rsidR="00291325" w:rsidRPr="00AF6C09">
        <w:t>të</w:t>
      </w:r>
      <w:r w:rsidRPr="00AF6C09">
        <w:t xml:space="preserve"> lind</w:t>
      </w:r>
      <w:r w:rsidR="006C678E" w:rsidRPr="00AF6C09">
        <w:t>ë</w:t>
      </w:r>
      <w:r w:rsidRPr="00AF6C09">
        <w:t xml:space="preserve"> </w:t>
      </w:r>
      <w:r w:rsidR="00587E64" w:rsidRPr="00AF6C09">
        <w:t>sipas</w:t>
      </w:r>
      <w:r w:rsidRPr="00AF6C09">
        <w:t xml:space="preserve">, </w:t>
      </w:r>
      <w:r w:rsidR="00587E64" w:rsidRPr="00AF6C09">
        <w:t>nga</w:t>
      </w:r>
      <w:r w:rsidRPr="00AF6C09">
        <w:t xml:space="preserve"> ose në lidhje me këto Procedura ose Marrëveshjen Kuadër </w:t>
      </w:r>
      <w:r w:rsidR="00EF0B69" w:rsidRPr="00AF6C09">
        <w:t>për</w:t>
      </w:r>
      <w:r w:rsidR="000C2363" w:rsidRPr="00AF6C09">
        <w:t xml:space="preserve"> Klerim </w:t>
      </w:r>
      <w:r w:rsidRPr="00AF6C09">
        <w:t>(duke përfshirë ekzistencën ose vlefshmërinë e së njëjtës) në lidhje me të cilën një Palë ka dërguar një Njoftim për Mosmarrëveshje.</w:t>
      </w:r>
    </w:p>
    <w:p w14:paraId="12631F18" w14:textId="04076175" w:rsidR="00674011" w:rsidRPr="00AF6C09" w:rsidRDefault="00674011" w:rsidP="00740192">
      <w:pPr>
        <w:pStyle w:val="CERLEVEL4"/>
        <w:tabs>
          <w:tab w:val="left" w:pos="7655"/>
          <w:tab w:val="left" w:pos="8789"/>
        </w:tabs>
        <w:spacing w:line="276" w:lineRule="auto"/>
        <w:ind w:left="900" w:right="-16" w:hanging="900"/>
      </w:pPr>
      <w:r w:rsidRPr="00AF6C09">
        <w:t xml:space="preserve">Një Njoftim Mosmarrëveshjeje mund t'i dërgohet </w:t>
      </w:r>
      <w:r w:rsidR="006C678E" w:rsidRPr="00AF6C09">
        <w:t xml:space="preserve">një </w:t>
      </w:r>
      <w:r w:rsidRPr="00AF6C09">
        <w:t xml:space="preserve">numri </w:t>
      </w:r>
      <w:r w:rsidR="00EF0B69" w:rsidRPr="00AF6C09">
        <w:t>të</w:t>
      </w:r>
      <w:r w:rsidR="00432478" w:rsidRPr="00AF6C09">
        <w:t xml:space="preserve"> caktuar </w:t>
      </w:r>
      <w:r w:rsidRPr="00AF6C09">
        <w:t xml:space="preserve">Palësh. Kur ALPEX-i në mënyrë të arsyeshme përcakton </w:t>
      </w:r>
      <w:r w:rsidR="00C116C4" w:rsidRPr="00AF6C09">
        <w:t xml:space="preserve">se </w:t>
      </w:r>
      <w:r w:rsidRPr="00AF6C09">
        <w:t xml:space="preserve">zgjidhja e një </w:t>
      </w:r>
      <w:r w:rsidR="003814E1" w:rsidRPr="00AF6C09">
        <w:t>situate</w:t>
      </w:r>
      <w:r w:rsidRPr="00AF6C09">
        <w:t xml:space="preserve"> </w:t>
      </w:r>
      <w:r w:rsidR="00524672" w:rsidRPr="00AF6C09">
        <w:t xml:space="preserve">mosmarrëveshje </w:t>
      </w:r>
      <w:r w:rsidRPr="00AF6C09">
        <w:t xml:space="preserve">do të ndikojë mbi një Palë të tretë që nuk i është dorëzuar një Njoftim Mosmarrëveshjeje, ALPEX-i do të informojë palën e tretë për ekzistencën, natyrën dhe ecurinë e Mosmarrëveshjes, duke ruajtur konfidencialitetin e Palëve </w:t>
      </w:r>
      <w:r w:rsidR="006C678E" w:rsidRPr="00AF6C09">
        <w:t xml:space="preserve">në </w:t>
      </w:r>
      <w:r w:rsidR="001C026E" w:rsidRPr="00AF6C09">
        <w:t>Mosmarrëveshje</w:t>
      </w:r>
      <w:r w:rsidRPr="00AF6C09">
        <w:t>.</w:t>
      </w:r>
    </w:p>
    <w:p w14:paraId="7FAC98B5" w14:textId="394CC32A" w:rsidR="00674011" w:rsidRPr="00AF6C09" w:rsidRDefault="00674011" w:rsidP="00740192">
      <w:pPr>
        <w:pStyle w:val="CERLEVEL4"/>
        <w:tabs>
          <w:tab w:val="left" w:pos="7655"/>
        </w:tabs>
        <w:spacing w:line="276" w:lineRule="auto"/>
        <w:ind w:left="900" w:right="-16" w:hanging="900"/>
      </w:pPr>
      <w:r w:rsidRPr="00AF6C09">
        <w:t xml:space="preserve">Njoftimi i Mosmarrëveshjes do të përcaktojë shkurtimisht natyrën e Mosmarrëveshjes dhe çështjet e përfshira. Një kopje e Njoftimit të Mosmarrëveshjes do të dërgohet në ALPEX dhe, kur ALPEX-i është palë </w:t>
      </w:r>
      <w:r w:rsidR="00EF0B69" w:rsidRPr="00AF6C09">
        <w:t>në</w:t>
      </w:r>
      <w:r w:rsidR="000316D6" w:rsidRPr="00AF6C09">
        <w:t xml:space="preserve"> Mosmarrëveshje</w:t>
      </w:r>
      <w:r w:rsidRPr="00AF6C09">
        <w:t>, tek Autoritetet Rregullatore.</w:t>
      </w:r>
    </w:p>
    <w:p w14:paraId="1B6B526A" w14:textId="0392B2D3" w:rsidR="00674011" w:rsidRPr="00AF6C09" w:rsidRDefault="00674011" w:rsidP="00740192">
      <w:pPr>
        <w:pStyle w:val="CERLEVEL4"/>
        <w:tabs>
          <w:tab w:val="left" w:pos="7655"/>
        </w:tabs>
        <w:spacing w:line="276" w:lineRule="auto"/>
        <w:ind w:left="900" w:right="-16" w:hanging="900"/>
      </w:pPr>
      <w:r w:rsidRPr="00AF6C09">
        <w:lastRenderedPageBreak/>
        <w:t xml:space="preserve">Palët </w:t>
      </w:r>
      <w:r w:rsidR="006C678E" w:rsidRPr="00AF6C09">
        <w:t xml:space="preserve">mund </w:t>
      </w:r>
      <w:r w:rsidRPr="00AF6C09">
        <w:t xml:space="preserve">të kërkojnë </w:t>
      </w:r>
      <w:r w:rsidR="006C678E" w:rsidRPr="00AF6C09">
        <w:t xml:space="preserve">zgjidhje </w:t>
      </w:r>
      <w:r w:rsidRPr="00AF6C09">
        <w:t>të përkohshm</w:t>
      </w:r>
      <w:r w:rsidR="006C678E" w:rsidRPr="00AF6C09">
        <w:t>e</w:t>
      </w:r>
      <w:r w:rsidRPr="00AF6C09">
        <w:t xml:space="preserve"> ose </w:t>
      </w:r>
      <w:r w:rsidR="006C678E" w:rsidRPr="00AF6C09">
        <w:t xml:space="preserve">të ndërmjetme </w:t>
      </w:r>
      <w:r w:rsidRPr="00AF6C09">
        <w:t xml:space="preserve">drejtpërdrejt nga </w:t>
      </w:r>
      <w:r w:rsidR="006C678E" w:rsidRPr="00AF6C09">
        <w:t xml:space="preserve">një </w:t>
      </w:r>
      <w:r w:rsidRPr="00AF6C09">
        <w:t>Gjykat</w:t>
      </w:r>
      <w:r w:rsidR="006C678E" w:rsidRPr="00AF6C09">
        <w:t>ë</w:t>
      </w:r>
      <w:r w:rsidRPr="00AF6C09">
        <w:t xml:space="preserve"> </w:t>
      </w:r>
      <w:r w:rsidR="006C678E" w:rsidRPr="00AF6C09">
        <w:t>kompetente</w:t>
      </w:r>
      <w:r w:rsidRPr="00AF6C09">
        <w:t>.</w:t>
      </w:r>
    </w:p>
    <w:p w14:paraId="7F456D51" w14:textId="77777777" w:rsidR="00674011" w:rsidRPr="00AF6C09" w:rsidRDefault="00674011" w:rsidP="00740192">
      <w:pPr>
        <w:pStyle w:val="CERLEVEL3"/>
        <w:tabs>
          <w:tab w:val="left" w:pos="7655"/>
        </w:tabs>
        <w:spacing w:line="276" w:lineRule="auto"/>
        <w:ind w:left="900" w:right="-16" w:hanging="900"/>
      </w:pPr>
      <w:bookmarkStart w:id="287" w:name="_Toc89944225"/>
      <w:bookmarkStart w:id="288" w:name="_Toc106464122"/>
      <w:bookmarkStart w:id="289" w:name="_Toc128310507"/>
      <w:bookmarkStart w:id="290" w:name="_Toc85537879"/>
      <w:bookmarkStart w:id="291" w:name="_Toc244546528"/>
      <w:r w:rsidRPr="00AF6C09">
        <w:t>Zgjidhja miqësore e mosmarrëveshjeve</w:t>
      </w:r>
      <w:bookmarkEnd w:id="287"/>
      <w:bookmarkEnd w:id="288"/>
      <w:bookmarkEnd w:id="289"/>
      <w:bookmarkEnd w:id="291"/>
    </w:p>
    <w:p w14:paraId="257FC133" w14:textId="4DF80CEB" w:rsidR="00674011" w:rsidRPr="00AF6C09" w:rsidRDefault="00674011" w:rsidP="00740192">
      <w:pPr>
        <w:pStyle w:val="CERLEVEL4"/>
        <w:tabs>
          <w:tab w:val="left" w:pos="7655"/>
        </w:tabs>
        <w:spacing w:line="276" w:lineRule="auto"/>
        <w:ind w:left="900" w:right="-16" w:hanging="900"/>
      </w:pPr>
      <w:r w:rsidRPr="00AF6C09">
        <w:t xml:space="preserve">Palët </w:t>
      </w:r>
      <w:r w:rsidR="00EF0B69" w:rsidRPr="00AF6C09">
        <w:t>në</w:t>
      </w:r>
      <w:r w:rsidR="008D2C08" w:rsidRPr="00AF6C09">
        <w:t xml:space="preserve"> Mosmarrëveshje</w:t>
      </w:r>
      <w:r w:rsidRPr="00AF6C09">
        <w:t xml:space="preserve"> do të përpiqen të zgjidhin mosmarrëveshjen në mënyrë miqësore përpara </w:t>
      </w:r>
      <w:r w:rsidR="00FB69D2" w:rsidRPr="00AF6C09">
        <w:t>së</w:t>
      </w:r>
      <w:r w:rsidRPr="00AF6C09">
        <w:t xml:space="preserve"> të fillojë ndonjë procedurë gjyqësore.</w:t>
      </w:r>
    </w:p>
    <w:p w14:paraId="31239646" w14:textId="77777777" w:rsidR="00674011" w:rsidRPr="00AF6C09" w:rsidRDefault="00674011" w:rsidP="00740192">
      <w:pPr>
        <w:pStyle w:val="CERLEVEL3"/>
        <w:tabs>
          <w:tab w:val="left" w:pos="7655"/>
        </w:tabs>
        <w:spacing w:line="276" w:lineRule="auto"/>
        <w:ind w:left="900" w:right="-16" w:hanging="900"/>
      </w:pPr>
      <w:bookmarkStart w:id="292" w:name="_Toc472067881"/>
      <w:bookmarkStart w:id="293" w:name="_Toc128310508"/>
      <w:bookmarkStart w:id="294" w:name="_Toc418844084"/>
      <w:bookmarkStart w:id="295" w:name="_Toc228073569"/>
      <w:bookmarkStart w:id="296" w:name="_Toc159867050"/>
      <w:bookmarkStart w:id="297" w:name="_Toc89944226"/>
      <w:bookmarkStart w:id="298" w:name="_Toc106464123"/>
      <w:bookmarkStart w:id="299" w:name="_Toc104208297"/>
      <w:bookmarkStart w:id="300" w:name="_Toc418844018"/>
      <w:bookmarkStart w:id="301" w:name="_Toc228073508"/>
      <w:bookmarkStart w:id="302" w:name="_Toc159866986"/>
      <w:bookmarkStart w:id="303" w:name="_Toc244546529"/>
      <w:bookmarkEnd w:id="276"/>
      <w:bookmarkEnd w:id="290"/>
      <w:bookmarkEnd w:id="292"/>
      <w:r w:rsidRPr="00AF6C09">
        <w:t>Procedurat gjyqësore</w:t>
      </w:r>
      <w:bookmarkEnd w:id="293"/>
      <w:bookmarkEnd w:id="303"/>
      <w:r w:rsidRPr="00AF6C09">
        <w:t xml:space="preserve"> </w:t>
      </w:r>
      <w:bookmarkEnd w:id="294"/>
      <w:bookmarkEnd w:id="295"/>
      <w:bookmarkEnd w:id="296"/>
      <w:bookmarkEnd w:id="297"/>
      <w:bookmarkEnd w:id="298"/>
    </w:p>
    <w:p w14:paraId="3D48BF9D" w14:textId="36D518DD" w:rsidR="00674011" w:rsidRPr="00AF6C09" w:rsidRDefault="00674011" w:rsidP="00740192">
      <w:pPr>
        <w:pStyle w:val="CERLEVEL4"/>
        <w:tabs>
          <w:tab w:val="left" w:pos="7655"/>
        </w:tabs>
        <w:spacing w:line="276" w:lineRule="auto"/>
        <w:ind w:left="900" w:right="-16" w:hanging="900"/>
      </w:pPr>
      <w:bookmarkStart w:id="304" w:name="_Ref483403357"/>
      <w:r w:rsidRPr="00AF6C09">
        <w:t xml:space="preserve">Çdo </w:t>
      </w:r>
      <w:r w:rsidR="006D1447" w:rsidRPr="00AF6C09">
        <w:t>M</w:t>
      </w:r>
      <w:r w:rsidRPr="00AF6C09">
        <w:t xml:space="preserve">osmarrëveshje në lidhje me të cilën është lëshuar një njoftim </w:t>
      </w:r>
      <w:r w:rsidR="006C678E" w:rsidRPr="00AF6C09">
        <w:t xml:space="preserve">mosmarrëveshje </w:t>
      </w:r>
      <w:r w:rsidRPr="00AF6C09">
        <w:t xml:space="preserve">mund të zgjidhet përfundimisht vetëm </w:t>
      </w:r>
      <w:r w:rsidR="006C678E" w:rsidRPr="00AF6C09">
        <w:t xml:space="preserve">nëpërmjet procedimit </w:t>
      </w:r>
      <w:r w:rsidRPr="00AF6C09">
        <w:t>në një Gjykatë të Tiranës apo Prishtinës siç mund të jetë rasti.</w:t>
      </w:r>
      <w:bookmarkEnd w:id="304"/>
    </w:p>
    <w:p w14:paraId="2AEBCF1D" w14:textId="3447524A" w:rsidR="00674011" w:rsidRPr="00AF6C09" w:rsidRDefault="00720FC4" w:rsidP="00740192">
      <w:pPr>
        <w:pStyle w:val="CERLEVEL2"/>
        <w:tabs>
          <w:tab w:val="left" w:pos="7655"/>
        </w:tabs>
        <w:spacing w:line="276" w:lineRule="auto"/>
        <w:ind w:left="900" w:right="-16" w:hanging="900"/>
      </w:pPr>
      <w:bookmarkStart w:id="305" w:name="_Toc106464124"/>
      <w:bookmarkStart w:id="306" w:name="_Toc128310509"/>
      <w:bookmarkStart w:id="307" w:name="_Toc244546530"/>
      <w:r w:rsidRPr="00AF6C09">
        <w:rPr>
          <w:caps w:val="0"/>
        </w:rPr>
        <w:t>KUFIZIMI I PËRGJEGJËSISË</w:t>
      </w:r>
      <w:bookmarkEnd w:id="299"/>
      <w:bookmarkEnd w:id="300"/>
      <w:bookmarkEnd w:id="301"/>
      <w:bookmarkEnd w:id="302"/>
      <w:bookmarkEnd w:id="305"/>
      <w:bookmarkEnd w:id="306"/>
      <w:bookmarkEnd w:id="307"/>
    </w:p>
    <w:p w14:paraId="66CD93B0" w14:textId="6442C254" w:rsidR="00E02A05" w:rsidRPr="00AF6C09" w:rsidRDefault="00444F19" w:rsidP="00E02A05">
      <w:pPr>
        <w:pStyle w:val="CERLEVEL3"/>
        <w:tabs>
          <w:tab w:val="left" w:pos="7655"/>
        </w:tabs>
        <w:spacing w:line="276" w:lineRule="auto"/>
        <w:ind w:left="900" w:right="-16" w:hanging="900"/>
      </w:pPr>
      <w:bookmarkStart w:id="308" w:name="_Toc244546531"/>
      <w:r w:rsidRPr="00AF6C09">
        <w:t>Fusha e përgjegjësisë së ALPEX-it</w:t>
      </w:r>
      <w:bookmarkEnd w:id="308"/>
    </w:p>
    <w:p w14:paraId="337566A6" w14:textId="13B39994" w:rsidR="00674011" w:rsidRPr="00AF6C09" w:rsidRDefault="00674011" w:rsidP="00740192">
      <w:pPr>
        <w:pStyle w:val="CERLEVEL4"/>
        <w:tabs>
          <w:tab w:val="left" w:pos="7655"/>
        </w:tabs>
        <w:spacing w:line="276" w:lineRule="auto"/>
        <w:ind w:left="900" w:right="-16" w:hanging="900"/>
      </w:pPr>
      <w:bookmarkStart w:id="309" w:name="_Ref459130671"/>
      <w:r w:rsidRPr="00AF6C09">
        <w:t xml:space="preserve">ALPEX-i nuk do të jetë në asnjë rrethanë përgjegjës ndaj asnjë </w:t>
      </w:r>
      <w:r w:rsidR="00171441" w:rsidRPr="00AF6C09">
        <w:t xml:space="preserve">Pale </w:t>
      </w:r>
      <w:r w:rsidRPr="00AF6C09">
        <w:t xml:space="preserve">tjetër në lidhje me çdo shkelje të Procedurës së </w:t>
      </w:r>
      <w:r w:rsidR="00F85D44" w:rsidRPr="00AF6C09">
        <w:t>Klerimit</w:t>
      </w:r>
      <w:r w:rsidRPr="00AF6C09">
        <w:t xml:space="preserve"> dhe </w:t>
      </w:r>
      <w:r w:rsidR="00F85D44" w:rsidRPr="00AF6C09">
        <w:t>Shlyerjes</w:t>
      </w:r>
      <w:r w:rsidR="006C678E" w:rsidRPr="00AF6C09">
        <w:t xml:space="preserve"> </w:t>
      </w:r>
      <w:r w:rsidRPr="00AF6C09">
        <w:t>ose të Marrëveshjes Kuadër</w:t>
      </w:r>
      <w:r w:rsidR="006D1447" w:rsidRPr="00AF6C09">
        <w:t xml:space="preserve"> </w:t>
      </w:r>
      <w:r w:rsidR="00EF0B69" w:rsidRPr="00AF6C09">
        <w:t>për</w:t>
      </w:r>
      <w:r w:rsidR="006D1447" w:rsidRPr="00AF6C09">
        <w:t xml:space="preserve"> Klerim</w:t>
      </w:r>
      <w:r w:rsidRPr="00AF6C09">
        <w:t xml:space="preserve"> ose të ndonjë përgjegjësie kontraktuale ose jo-kontraktuale, përveç për sjellje të gabuar të qëllimshme ose neglizhencë të rëndë</w:t>
      </w:r>
      <w:r w:rsidR="00EB37DD" w:rsidRPr="00AF6C09">
        <w:t xml:space="preserve">. ALPEX-i nuk është përgjegjes </w:t>
      </w:r>
      <w:r w:rsidRPr="00AF6C09">
        <w:t>për:</w:t>
      </w:r>
      <w:bookmarkEnd w:id="309"/>
    </w:p>
    <w:p w14:paraId="39EFC359" w14:textId="26C6EA0D" w:rsidR="00674011" w:rsidRPr="00AF6C09" w:rsidRDefault="00674011" w:rsidP="00740192">
      <w:pPr>
        <w:pStyle w:val="CERLEVEL5"/>
        <w:tabs>
          <w:tab w:val="left" w:pos="7655"/>
        </w:tabs>
        <w:spacing w:line="276" w:lineRule="auto"/>
        <w:ind w:left="1440" w:right="-16" w:hanging="540"/>
      </w:pPr>
      <w:r w:rsidRPr="00AF6C09">
        <w:t>humbjen e fitimeve, humbjen e të ardhurave, humbjen e kontratës, humbjen e kursimeve të parashikuara, humbjen e kthimit të investimit, humbjen e emrit të mirë</w:t>
      </w:r>
      <w:r w:rsidR="00672E1D" w:rsidRPr="00AF6C09">
        <w:t xml:space="preserve"> (goodwill)</w:t>
      </w:r>
      <w:r w:rsidRPr="00AF6C09">
        <w:t xml:space="preserve">, humbjen e përdorimit ose </w:t>
      </w:r>
      <w:r w:rsidR="00672E1D" w:rsidRPr="00AF6C09">
        <w:t xml:space="preserve">prishjen </w:t>
      </w:r>
      <w:r w:rsidRPr="00AF6C09">
        <w:t>e reputacionit;</w:t>
      </w:r>
    </w:p>
    <w:p w14:paraId="3E260D64" w14:textId="611C14CF" w:rsidR="00674011" w:rsidRPr="00AF6C09" w:rsidRDefault="00674011" w:rsidP="00740192">
      <w:pPr>
        <w:pStyle w:val="CERLEVEL5"/>
        <w:tabs>
          <w:tab w:val="left" w:pos="7655"/>
        </w:tabs>
        <w:spacing w:line="276" w:lineRule="auto"/>
        <w:ind w:left="1440" w:right="-16" w:hanging="540"/>
      </w:pPr>
      <w:r w:rsidRPr="00AF6C09">
        <w:t>çdo humbje që mund t</w:t>
      </w:r>
      <w:r w:rsidR="00672E1D" w:rsidRPr="00AF6C09">
        <w:t>’i</w:t>
      </w:r>
      <w:r w:rsidRPr="00AF6C09">
        <w:t xml:space="preserve"> shkaktohet </w:t>
      </w:r>
      <w:r w:rsidR="00672E1D" w:rsidRPr="00AF6C09">
        <w:t xml:space="preserve">një </w:t>
      </w:r>
      <w:r w:rsidR="002B7C1B" w:rsidRPr="00AF6C09">
        <w:t>Anëtari Klerimi</w:t>
      </w:r>
      <w:r w:rsidR="00587ED5" w:rsidRPr="00AF6C09">
        <w:t xml:space="preserve"> </w:t>
      </w:r>
      <w:r w:rsidRPr="00AF6C09">
        <w:t xml:space="preserve">ose ndonjë palë e tretë për shkak të ngjarjes së shkaktuar nga forca madhore sipas Seksionit </w:t>
      </w:r>
      <w:r w:rsidR="00D14A92" w:rsidRPr="00AF6C09">
        <w:fldChar w:fldCharType="begin"/>
      </w:r>
      <w:r w:rsidR="00D14A92" w:rsidRPr="00AF6C09">
        <w:instrText xml:space="preserve"> REF _Ref111041955 \r \h </w:instrText>
      </w:r>
      <w:r w:rsidR="00875EB9" w:rsidRPr="00AF6C09">
        <w:instrText xml:space="preserve"> \* MERGEFORMAT </w:instrText>
      </w:r>
      <w:r w:rsidR="00D14A92" w:rsidRPr="00AF6C09">
        <w:fldChar w:fldCharType="separate"/>
      </w:r>
      <w:r w:rsidR="00D14A92" w:rsidRPr="00AF6C09">
        <w:t>F.6.7</w:t>
      </w:r>
      <w:r w:rsidR="00D14A92" w:rsidRPr="00AF6C09">
        <w:fldChar w:fldCharType="end"/>
      </w:r>
      <w:r w:rsidRPr="00AF6C09">
        <w:t>, duke përfshirë por pa u kufizuar ose shkaqe të tjera përtej kontrollit të ALPEX-it; ose</w:t>
      </w:r>
    </w:p>
    <w:p w14:paraId="54DC89EC" w14:textId="37D164C8" w:rsidR="00674011" w:rsidRPr="00AF6C09" w:rsidRDefault="005D326D" w:rsidP="00740192">
      <w:pPr>
        <w:pStyle w:val="CERLEVEL5"/>
        <w:tabs>
          <w:tab w:val="left" w:pos="7655"/>
        </w:tabs>
        <w:spacing w:line="276" w:lineRule="auto"/>
        <w:ind w:left="1440" w:right="-16" w:hanging="540"/>
      </w:pPr>
      <w:r w:rsidRPr="00AF6C09">
        <w:t>K</w:t>
      </w:r>
      <w:r w:rsidR="00724B08" w:rsidRPr="00AF6C09">
        <w:t>ompensimin</w:t>
      </w:r>
      <w:r w:rsidR="00674011" w:rsidRPr="00AF6C09">
        <w:t xml:space="preserve"> e çdo humbjeje </w:t>
      </w:r>
      <w:r w:rsidR="00672E1D" w:rsidRPr="00AF6C09">
        <w:t xml:space="preserve">që i është </w:t>
      </w:r>
      <w:r w:rsidR="00674011" w:rsidRPr="00AF6C09">
        <w:t>shkaktuar një Anëtar</w:t>
      </w:r>
      <w:r w:rsidR="00672E1D" w:rsidRPr="00AF6C09">
        <w:t>i</w:t>
      </w:r>
      <w:r w:rsidR="00674011" w:rsidRPr="00AF6C09">
        <w:t xml:space="preserve"> </w:t>
      </w:r>
      <w:r w:rsidR="005F3B56" w:rsidRPr="00AF6C09">
        <w:t>Klerimi</w:t>
      </w:r>
      <w:r w:rsidR="00674011" w:rsidRPr="00AF6C09">
        <w:t xml:space="preserve">, Anëtari </w:t>
      </w:r>
      <w:r w:rsidR="00672E1D" w:rsidRPr="00AF6C09">
        <w:t xml:space="preserve">të </w:t>
      </w:r>
      <w:r w:rsidR="00674011" w:rsidRPr="00AF6C09">
        <w:t xml:space="preserve">Bursës në Tregjet e ALPEX-it ose ndonjë </w:t>
      </w:r>
      <w:r w:rsidR="00F96320" w:rsidRPr="00AF6C09">
        <w:t xml:space="preserve">pale </w:t>
      </w:r>
      <w:r w:rsidR="00674011" w:rsidRPr="00AF6C09">
        <w:t>e tretë, e cila është për shkak të dështimit të EMCS</w:t>
      </w:r>
      <w:r w:rsidR="00825008" w:rsidRPr="00AF6C09">
        <w:t>-</w:t>
      </w:r>
      <w:r w:rsidR="00FB69D2" w:rsidRPr="00AF6C09">
        <w:t>së</w:t>
      </w:r>
      <w:r w:rsidR="00674011" w:rsidRPr="00AF6C09">
        <w:t>, si pasojë e rasteve të sipërpërmendura të forcës madhore, qoftë edhe të përkohshme, ose është për shkak të humbjes së të dhënave të mbajtura në EMCS ose për ndonjë përdorim mashtrues të EMCS</w:t>
      </w:r>
      <w:r w:rsidR="00825008" w:rsidRPr="00AF6C09">
        <w:t>-</w:t>
      </w:r>
      <w:r w:rsidR="00FB69D2" w:rsidRPr="00AF6C09">
        <w:t>së</w:t>
      </w:r>
      <w:r w:rsidR="00674011" w:rsidRPr="00AF6C09">
        <w:t xml:space="preserve"> ose të dhënave të tij nga palë të treta; </w:t>
      </w:r>
    </w:p>
    <w:p w14:paraId="2BA3FF59" w14:textId="2C1F9AF2" w:rsidR="00674011" w:rsidRPr="00AF6C09" w:rsidRDefault="00D82DD6" w:rsidP="00740192">
      <w:pPr>
        <w:pStyle w:val="CERLEVEL2"/>
        <w:tabs>
          <w:tab w:val="left" w:pos="7655"/>
        </w:tabs>
        <w:spacing w:line="276" w:lineRule="auto"/>
        <w:ind w:left="900" w:right="-16" w:hanging="900"/>
      </w:pPr>
      <w:bookmarkStart w:id="310" w:name="_Ref104817943"/>
      <w:bookmarkStart w:id="311" w:name="_Ref104820103"/>
      <w:bookmarkStart w:id="312" w:name="_Toc106464125"/>
      <w:bookmarkStart w:id="313" w:name="_Toc128310510"/>
      <w:bookmarkStart w:id="314" w:name="_Toc244546532"/>
      <w:r w:rsidRPr="00AF6C09">
        <w:rPr>
          <w:caps w:val="0"/>
        </w:rPr>
        <w:t xml:space="preserve">MASA </w:t>
      </w:r>
      <w:r w:rsidR="00FB1787" w:rsidRPr="00AF6C09">
        <w:rPr>
          <w:caps w:val="0"/>
        </w:rPr>
        <w:t>KUNDREJT</w:t>
      </w:r>
      <w:r w:rsidRPr="00AF6C09">
        <w:rPr>
          <w:caps w:val="0"/>
        </w:rPr>
        <w:t xml:space="preserve"> </w:t>
      </w:r>
      <w:bookmarkEnd w:id="310"/>
      <w:bookmarkEnd w:id="311"/>
      <w:bookmarkEnd w:id="312"/>
      <w:r w:rsidRPr="00AF6C09">
        <w:rPr>
          <w:caps w:val="0"/>
        </w:rPr>
        <w:t>ANËTARËVE TË KLERIMIT</w:t>
      </w:r>
      <w:bookmarkEnd w:id="313"/>
      <w:bookmarkEnd w:id="314"/>
    </w:p>
    <w:p w14:paraId="4D87C04A" w14:textId="77777777" w:rsidR="00674011" w:rsidRPr="00AF6C09" w:rsidRDefault="00674011" w:rsidP="00740192">
      <w:pPr>
        <w:pStyle w:val="CERLEVEL3"/>
        <w:tabs>
          <w:tab w:val="left" w:pos="7655"/>
        </w:tabs>
        <w:spacing w:line="276" w:lineRule="auto"/>
        <w:ind w:left="900" w:right="-16" w:hanging="900"/>
      </w:pPr>
      <w:bookmarkStart w:id="315" w:name="_Ref106176930"/>
      <w:bookmarkStart w:id="316" w:name="_Toc106464126"/>
      <w:bookmarkStart w:id="317" w:name="_Toc128310511"/>
      <w:bookmarkStart w:id="318" w:name="_Toc244546533"/>
      <w:r w:rsidRPr="00AF6C09">
        <w:t>Llojet e masave</w:t>
      </w:r>
      <w:bookmarkEnd w:id="315"/>
      <w:bookmarkEnd w:id="316"/>
      <w:bookmarkEnd w:id="317"/>
      <w:bookmarkEnd w:id="318"/>
    </w:p>
    <w:p w14:paraId="6BE8B13E" w14:textId="4DF4305F"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r w:rsidRPr="00AF6C09">
        <w:rPr>
          <w:bCs/>
        </w:rPr>
        <w:t xml:space="preserve">ALPEX-i mund të marrë masat e mëposhtme kundër </w:t>
      </w:r>
      <w:r w:rsidR="00204B95" w:rsidRPr="00AF6C09">
        <w:rPr>
          <w:bCs/>
        </w:rPr>
        <w:t>Anëtarëve të Klerimit</w:t>
      </w:r>
      <w:r w:rsidRPr="00AF6C09">
        <w:rPr>
          <w:bCs/>
        </w:rPr>
        <w:t>:</w:t>
      </w:r>
    </w:p>
    <w:p w14:paraId="58E499F9" w14:textId="77777777" w:rsidR="00674011" w:rsidRPr="00AF6C09" w:rsidRDefault="00674011" w:rsidP="00740192">
      <w:pPr>
        <w:pStyle w:val="CERLEVEL5"/>
        <w:tabs>
          <w:tab w:val="left" w:pos="7655"/>
        </w:tabs>
        <w:spacing w:line="276" w:lineRule="auto"/>
        <w:ind w:left="1440" w:right="-16" w:hanging="540"/>
      </w:pPr>
      <w:r w:rsidRPr="00AF6C09">
        <w:t>V</w:t>
      </w:r>
      <w:r w:rsidRPr="00AF6C09">
        <w:rPr>
          <w:bCs/>
        </w:rPr>
        <w:t>ë</w:t>
      </w:r>
      <w:r w:rsidRPr="00AF6C09">
        <w:t>rejtje me shkrim.</w:t>
      </w:r>
    </w:p>
    <w:p w14:paraId="54F3C870" w14:textId="50E39803" w:rsidR="00674011" w:rsidRPr="00AF6C09" w:rsidRDefault="00674011" w:rsidP="00740192">
      <w:pPr>
        <w:pStyle w:val="CERLEVEL5"/>
        <w:tabs>
          <w:tab w:val="left" w:pos="7655"/>
        </w:tabs>
        <w:spacing w:line="276" w:lineRule="auto"/>
        <w:ind w:left="1440" w:right="-16" w:hanging="540"/>
      </w:pPr>
      <w:r w:rsidRPr="00AF6C09">
        <w:t xml:space="preserve">Vendosja e kushteve ose kufizimeve në lidhje me pjesëmarrjen e </w:t>
      </w:r>
      <w:r w:rsidR="00EF0B69" w:rsidRPr="00AF6C09">
        <w:t>Anëtarit</w:t>
      </w:r>
      <w:r w:rsidR="002B7C1B" w:rsidRPr="00AF6C09">
        <w:t xml:space="preserve"> të Klerimit</w:t>
      </w:r>
      <w:r w:rsidRPr="00AF6C09">
        <w:t xml:space="preserve"> në </w:t>
      </w:r>
      <w:r w:rsidR="000733EC" w:rsidRPr="00AF6C09">
        <w:t>Klerimin</w:t>
      </w:r>
      <w:r w:rsidRPr="00AF6C09">
        <w:t xml:space="preserve"> ose </w:t>
      </w:r>
      <w:r w:rsidR="00530DC0" w:rsidRPr="00AF6C09">
        <w:t>Shlyerjen</w:t>
      </w:r>
      <w:r w:rsidR="00A66C78" w:rsidRPr="00AF6C09">
        <w:t xml:space="preserve"> </w:t>
      </w:r>
      <w:r w:rsidRPr="00AF6C09">
        <w:t>e Transaksioneve.</w:t>
      </w:r>
    </w:p>
    <w:p w14:paraId="275D4881" w14:textId="34B7877B" w:rsidR="00674011" w:rsidRPr="00AF6C09" w:rsidRDefault="00674011" w:rsidP="00740192">
      <w:pPr>
        <w:pStyle w:val="CERLEVEL5"/>
        <w:tabs>
          <w:tab w:val="left" w:pos="7655"/>
        </w:tabs>
        <w:spacing w:line="276" w:lineRule="auto"/>
        <w:ind w:left="1440" w:right="-16" w:hanging="540"/>
      </w:pPr>
      <w:r w:rsidRPr="00AF6C09">
        <w:t xml:space="preserve">Ndalimi i pjesëmarrjes së një </w:t>
      </w:r>
      <w:r w:rsidR="00FE5CD7" w:rsidRPr="00AF6C09">
        <w:t xml:space="preserve">Agjenti Klerues i </w:t>
      </w:r>
      <w:r w:rsidR="002572A4" w:rsidRPr="00AF6C09">
        <w:t>C</w:t>
      </w:r>
      <w:r w:rsidR="00D54807" w:rsidRPr="00AF6C09">
        <w:t xml:space="preserve">ertifikuar </w:t>
      </w:r>
      <w:r w:rsidRPr="00AF6C09">
        <w:t xml:space="preserve">në </w:t>
      </w:r>
      <w:r w:rsidR="000733EC" w:rsidRPr="00AF6C09">
        <w:t>Klerimin</w:t>
      </w:r>
      <w:r w:rsidRPr="00AF6C09">
        <w:t xml:space="preserve"> e </w:t>
      </w:r>
      <w:r w:rsidR="008C52DB" w:rsidRPr="00AF6C09">
        <w:t>T</w:t>
      </w:r>
      <w:r w:rsidRPr="00AF6C09">
        <w:t>ransaksioneve.</w:t>
      </w:r>
    </w:p>
    <w:p w14:paraId="40B35235" w14:textId="2EC6A04B" w:rsidR="00674011" w:rsidRPr="00AF6C09" w:rsidRDefault="00674011" w:rsidP="00740192">
      <w:pPr>
        <w:pStyle w:val="CERLEVEL5"/>
        <w:tabs>
          <w:tab w:val="left" w:pos="7655"/>
        </w:tabs>
        <w:spacing w:line="276" w:lineRule="auto"/>
        <w:ind w:left="1440" w:right="-16" w:hanging="540"/>
      </w:pPr>
      <w:r w:rsidRPr="00AF6C09">
        <w:lastRenderedPageBreak/>
        <w:t xml:space="preserve">Vendosja e gjobave, nga </w:t>
      </w:r>
      <w:r w:rsidR="00D54807" w:rsidRPr="00AF6C09">
        <w:t>100</w:t>
      </w:r>
      <w:r w:rsidRPr="00AF6C09">
        <w:t xml:space="preserve"> </w:t>
      </w:r>
      <w:r w:rsidR="00824AD1" w:rsidRPr="00AF6C09">
        <w:t xml:space="preserve">Euro </w:t>
      </w:r>
      <w:r w:rsidRPr="00AF6C09">
        <w:t>(</w:t>
      </w:r>
      <w:r w:rsidR="00D54807" w:rsidRPr="00AF6C09">
        <w:t>njëqind</w:t>
      </w:r>
      <w:r w:rsidR="00D54807" w:rsidRPr="00AF6C09" w:rsidDel="00D54807">
        <w:t xml:space="preserve"> </w:t>
      </w:r>
      <w:r w:rsidRPr="00AF6C09">
        <w:t xml:space="preserve">) deri në </w:t>
      </w:r>
      <w:r w:rsidR="00D54807" w:rsidRPr="00AF6C09">
        <w:t xml:space="preserve">20,000 </w:t>
      </w:r>
      <w:r w:rsidR="00C9604B" w:rsidRPr="00AF6C09">
        <w:t xml:space="preserve">Euro </w:t>
      </w:r>
      <w:r w:rsidR="00A66C78" w:rsidRPr="00AF6C09">
        <w:t>(</w:t>
      </w:r>
      <w:r w:rsidR="00D54807" w:rsidRPr="00AF6C09">
        <w:t>njëzetmijë</w:t>
      </w:r>
      <w:r w:rsidR="00A66C78" w:rsidRPr="00AF6C09">
        <w:t>)</w:t>
      </w:r>
      <w:r w:rsidRPr="00AF6C09">
        <w:t xml:space="preserve">, të cilat janë dakorduar </w:t>
      </w:r>
      <w:r w:rsidR="00EF0B69" w:rsidRPr="00AF6C09">
        <w:t>për</w:t>
      </w:r>
      <w:r w:rsidR="006514C4" w:rsidRPr="00AF6C09">
        <w:t xml:space="preserve"> tu pagu</w:t>
      </w:r>
      <w:r w:rsidR="00B26BFB" w:rsidRPr="00AF6C09">
        <w:t>ar</w:t>
      </w:r>
      <w:r w:rsidR="006514C4" w:rsidRPr="00AF6C09">
        <w:t xml:space="preserve"> </w:t>
      </w:r>
      <w:r w:rsidR="00EF0B69" w:rsidRPr="00AF6C09">
        <w:t>në</w:t>
      </w:r>
      <w:r w:rsidR="007A6112" w:rsidRPr="00AF6C09">
        <w:t xml:space="preserve"> rast </w:t>
      </w:r>
      <w:r w:rsidR="00D54807" w:rsidRPr="00AF6C09">
        <w:t xml:space="preserve">se </w:t>
      </w:r>
      <w:r w:rsidR="007A6112" w:rsidRPr="00AF6C09">
        <w:t xml:space="preserve">kemi </w:t>
      </w:r>
      <w:r w:rsidR="00EF0B69" w:rsidRPr="00AF6C09">
        <w:t>një</w:t>
      </w:r>
      <w:r w:rsidR="007A6112" w:rsidRPr="00AF6C09">
        <w:t xml:space="preserve"> fajësi nga mos performanca ose performanc</w:t>
      </w:r>
      <w:r w:rsidR="00B95B76" w:rsidRPr="00AF6C09">
        <w:t>ë</w:t>
      </w:r>
      <w:r w:rsidR="007A6112" w:rsidRPr="00AF6C09">
        <w:t xml:space="preserve"> jo e duhur ose </w:t>
      </w:r>
      <w:r w:rsidR="0042277A" w:rsidRPr="00AF6C09">
        <w:t>Mospërmbushje</w:t>
      </w:r>
      <w:r w:rsidR="007A6112" w:rsidRPr="00AF6C09">
        <w:t xml:space="preserve"> </w:t>
      </w:r>
      <w:r w:rsidR="00EF0B69" w:rsidRPr="00AF6C09">
        <w:t>që</w:t>
      </w:r>
      <w:r w:rsidR="003D27CF" w:rsidRPr="00AF6C09">
        <w:t xml:space="preserve"> vijnë nga dispozitat e kësaj </w:t>
      </w:r>
      <w:r w:rsidR="00B95B76" w:rsidRPr="00AF6C09">
        <w:t>Procedure</w:t>
      </w:r>
      <w:r w:rsidR="003D27CF" w:rsidRPr="00AF6C09">
        <w:t>.</w:t>
      </w:r>
      <w:r w:rsidR="00FD46E9" w:rsidRPr="00AF6C09">
        <w:t xml:space="preserve"> </w:t>
      </w:r>
      <w:r w:rsidRPr="00AF6C09">
        <w:t xml:space="preserve">Në rastet kur </w:t>
      </w:r>
      <w:r w:rsidR="00F76E5D" w:rsidRPr="00AF6C09">
        <w:t>nga</w:t>
      </w:r>
      <w:r w:rsidRPr="00AF6C09">
        <w:t xml:space="preserve"> </w:t>
      </w:r>
      <w:r w:rsidR="00FD07EE" w:rsidRPr="00AF6C09">
        <w:t>Mospërmbushj</w:t>
      </w:r>
      <w:r w:rsidR="00F76E5D" w:rsidRPr="00AF6C09">
        <w:t>a</w:t>
      </w:r>
      <w:r w:rsidRPr="00AF6C09">
        <w:t xml:space="preserve"> </w:t>
      </w:r>
      <w:r w:rsidR="00FD46E9" w:rsidRPr="00AF6C09">
        <w:t xml:space="preserve">e </w:t>
      </w:r>
      <w:r w:rsidR="00F76E5D" w:rsidRPr="00AF6C09">
        <w:t>D</w:t>
      </w:r>
      <w:r w:rsidR="00FD46E9" w:rsidRPr="00AF6C09">
        <w:t>etyrim</w:t>
      </w:r>
      <w:r w:rsidR="00F76E5D" w:rsidRPr="00AF6C09">
        <w:t xml:space="preserve">eve </w:t>
      </w:r>
      <w:r w:rsidR="00FD46E9" w:rsidRPr="00AF6C09">
        <w:t xml:space="preserve">rezulton </w:t>
      </w:r>
      <w:r w:rsidR="00EF0B69" w:rsidRPr="00AF6C09">
        <w:t>një</w:t>
      </w:r>
      <w:r w:rsidR="00FD46E9" w:rsidRPr="00AF6C09">
        <w:t xml:space="preserve"> diference </w:t>
      </w:r>
      <w:r w:rsidR="00EF0B69" w:rsidRPr="00AF6C09">
        <w:t>në</w:t>
      </w:r>
      <w:r w:rsidR="00FD46E9" w:rsidRPr="00AF6C09">
        <w:t xml:space="preserve"> para </w:t>
      </w:r>
      <w:r w:rsidR="00EF0B69" w:rsidRPr="00AF6C09">
        <w:t>në</w:t>
      </w:r>
      <w:r w:rsidR="00FD46E9" w:rsidRPr="00AF6C09">
        <w:t xml:space="preserve"> favor </w:t>
      </w:r>
      <w:r w:rsidR="00EF0B69" w:rsidRPr="00AF6C09">
        <w:t>të</w:t>
      </w:r>
      <w:r w:rsidR="00FD46E9" w:rsidRPr="00AF6C09">
        <w:t xml:space="preserve"> këtij </w:t>
      </w:r>
      <w:r w:rsidR="00EF0B69" w:rsidRPr="00AF6C09">
        <w:t>Anëtari</w:t>
      </w:r>
      <w:r w:rsidR="00F76E5D" w:rsidRPr="00AF6C09">
        <w:t>,</w:t>
      </w:r>
      <w:r w:rsidR="00FD46E9" w:rsidRPr="00AF6C09">
        <w:t xml:space="preserve"> </w:t>
      </w:r>
      <w:r w:rsidR="00F76E5D" w:rsidRPr="00AF6C09">
        <w:t>ALPEX</w:t>
      </w:r>
      <w:r w:rsidR="00FD46E9" w:rsidRPr="00AF6C09">
        <w:t>-</w:t>
      </w:r>
      <w:r w:rsidR="005A535A" w:rsidRPr="00AF6C09">
        <w:t xml:space="preserve">i do ta </w:t>
      </w:r>
      <w:r w:rsidR="002763FC" w:rsidRPr="00AF6C09">
        <w:t>kompe</w:t>
      </w:r>
      <w:r w:rsidR="008659C9" w:rsidRPr="00AF6C09">
        <w:t>n</w:t>
      </w:r>
      <w:r w:rsidR="002763FC" w:rsidRPr="00AF6C09">
        <w:t xml:space="preserve">sojë </w:t>
      </w:r>
      <w:r w:rsidR="00EF0B69" w:rsidRPr="00AF6C09">
        <w:t>k</w:t>
      </w:r>
      <w:r w:rsidR="00B95B76" w:rsidRPr="00AF6C09">
        <w:t>ë</w:t>
      </w:r>
      <w:r w:rsidR="00EF0B69" w:rsidRPr="00AF6C09">
        <w:t>të</w:t>
      </w:r>
      <w:r w:rsidR="005A535A" w:rsidRPr="00AF6C09">
        <w:t xml:space="preserve"> shum</w:t>
      </w:r>
      <w:r w:rsidR="00B95B76" w:rsidRPr="00AF6C09">
        <w:t>ë</w:t>
      </w:r>
      <w:r w:rsidR="005A535A" w:rsidRPr="00AF6C09">
        <w:t xml:space="preserve"> me gjob</w:t>
      </w:r>
      <w:r w:rsidR="00B95B76" w:rsidRPr="00AF6C09">
        <w:t>ë</w:t>
      </w:r>
      <w:r w:rsidR="005A535A" w:rsidRPr="00AF6C09">
        <w:t>n e vendosur m</w:t>
      </w:r>
      <w:r w:rsidR="002763FC" w:rsidRPr="00AF6C09">
        <w:t>ë</w:t>
      </w:r>
      <w:r w:rsidR="005A535A" w:rsidRPr="00AF6C09">
        <w:t xml:space="preserve"> sip</w:t>
      </w:r>
      <w:r w:rsidR="00B95B76" w:rsidRPr="00AF6C09">
        <w:t>ë</w:t>
      </w:r>
      <w:r w:rsidR="005A535A" w:rsidRPr="00AF6C09">
        <w:t>r</w:t>
      </w:r>
      <w:r w:rsidRPr="00AF6C09">
        <w:t xml:space="preserve">. Vendosja e gjobave të </w:t>
      </w:r>
      <w:r w:rsidR="00615FA3" w:rsidRPr="00AF6C09">
        <w:t>m</w:t>
      </w:r>
      <w:r w:rsidR="00B95B76" w:rsidRPr="00AF6C09">
        <w:t>ë</w:t>
      </w:r>
      <w:r w:rsidR="00615FA3" w:rsidRPr="00AF6C09">
        <w:t>sip</w:t>
      </w:r>
      <w:r w:rsidR="00B95B76" w:rsidRPr="00AF6C09">
        <w:t>ë</w:t>
      </w:r>
      <w:r w:rsidR="00615FA3" w:rsidRPr="00AF6C09">
        <w:t>rme</w:t>
      </w:r>
      <w:r w:rsidRPr="00AF6C09">
        <w:t xml:space="preserve"> </w:t>
      </w:r>
      <w:r w:rsidR="00761B63" w:rsidRPr="00AF6C09">
        <w:t xml:space="preserve">nuk do </w:t>
      </w:r>
      <w:r w:rsidR="00EF0B69" w:rsidRPr="00AF6C09">
        <w:t>të</w:t>
      </w:r>
      <w:r w:rsidR="00761B63" w:rsidRPr="00AF6C09">
        <w:t xml:space="preserve"> paragj</w:t>
      </w:r>
      <w:r w:rsidR="00DB63C0" w:rsidRPr="00AF6C09">
        <w:t>y</w:t>
      </w:r>
      <w:r w:rsidR="00761B63" w:rsidRPr="00AF6C09">
        <w:t>ko</w:t>
      </w:r>
      <w:r w:rsidR="00E5353D" w:rsidRPr="00AF6C09">
        <w:t>j</w:t>
      </w:r>
      <w:r w:rsidR="00B95B76" w:rsidRPr="00AF6C09">
        <w:t>ë</w:t>
      </w:r>
      <w:r w:rsidR="00761B63" w:rsidRPr="00AF6C09">
        <w:t xml:space="preserve"> pretendimet </w:t>
      </w:r>
      <w:r w:rsidR="00E5353D" w:rsidRPr="00AF6C09">
        <w:t xml:space="preserve">e ALPEX-it </w:t>
      </w:r>
      <w:r w:rsidR="00EF0B69" w:rsidRPr="00AF6C09">
        <w:t>për</w:t>
      </w:r>
      <w:r w:rsidR="00E5353D" w:rsidRPr="00AF6C09">
        <w:t xml:space="preserve"> kompensim </w:t>
      </w:r>
      <w:r w:rsidR="00EF0B69" w:rsidRPr="00AF6C09">
        <w:t>të</w:t>
      </w:r>
      <w:r w:rsidR="00752546" w:rsidRPr="00AF6C09">
        <w:t xml:space="preserve"> hum</w:t>
      </w:r>
      <w:r w:rsidR="00DB63C0" w:rsidRPr="00AF6C09">
        <w:t>b</w:t>
      </w:r>
      <w:r w:rsidR="00752546" w:rsidRPr="00AF6C09">
        <w:t>je</w:t>
      </w:r>
      <w:r w:rsidR="00E5353D" w:rsidRPr="00AF6C09">
        <w:t>ve</w:t>
      </w:r>
      <w:r w:rsidR="00752546" w:rsidRPr="00AF6C09">
        <w:t xml:space="preserve"> </w:t>
      </w:r>
      <w:r w:rsidR="00EF0B69" w:rsidRPr="00AF6C09">
        <w:t>të</w:t>
      </w:r>
      <w:r w:rsidR="00752546" w:rsidRPr="00AF6C09">
        <w:t xml:space="preserve"> shkaktuar</w:t>
      </w:r>
      <w:r w:rsidR="00E5353D" w:rsidRPr="00AF6C09">
        <w:t>a</w:t>
      </w:r>
      <w:r w:rsidR="00752546" w:rsidRPr="00AF6C09">
        <w:t xml:space="preserve"> nga ky </w:t>
      </w:r>
      <w:r w:rsidR="005B7BB1" w:rsidRPr="00AF6C09">
        <w:t>Anëtar</w:t>
      </w:r>
      <w:r w:rsidR="00752546" w:rsidRPr="00AF6C09">
        <w:t xml:space="preserve"> Klerimi.</w:t>
      </w:r>
      <w:r w:rsidRPr="00AF6C09">
        <w:t xml:space="preserve"> </w:t>
      </w:r>
      <w:r w:rsidR="00145D0A" w:rsidRPr="00AF6C09">
        <w:t xml:space="preserve">Bie dakord që gjobat e mësipërme përbëjnë një sanksion për tu vendosur në pikëpamje </w:t>
      </w:r>
      <w:r w:rsidR="00EF0B69" w:rsidRPr="00AF6C09">
        <w:t>të</w:t>
      </w:r>
      <w:r w:rsidR="00251694" w:rsidRPr="00AF6C09">
        <w:t xml:space="preserve"> rëndësisë jetike</w:t>
      </w:r>
      <w:r w:rsidRPr="00AF6C09">
        <w:t xml:space="preserve"> të përmbushjes së duhur dhe</w:t>
      </w:r>
      <w:r w:rsidR="00DA605F" w:rsidRPr="00AF6C09">
        <w:t xml:space="preserve"> në koh</w:t>
      </w:r>
      <w:r w:rsidR="00B95B76" w:rsidRPr="00AF6C09">
        <w:t>ë</w:t>
      </w:r>
      <w:r w:rsidR="00FD07EE" w:rsidRPr="00AF6C09">
        <w:t xml:space="preserve"> </w:t>
      </w:r>
      <w:r w:rsidRPr="00AF6C09">
        <w:t xml:space="preserve">të detyrimeve të përcaktuara në dispozitat e kësaj </w:t>
      </w:r>
      <w:r w:rsidR="0042277A" w:rsidRPr="00AF6C09">
        <w:t>Procedur</w:t>
      </w:r>
      <w:r w:rsidR="00587E64" w:rsidRPr="00AF6C09">
        <w:t>e</w:t>
      </w:r>
      <w:r w:rsidRPr="00AF6C09">
        <w:t xml:space="preserve"> me qëllim </w:t>
      </w:r>
      <w:r w:rsidR="00A92237" w:rsidRPr="00AF6C09">
        <w:t>garantimin e fun</w:t>
      </w:r>
      <w:r w:rsidR="00F23C71" w:rsidRPr="00AF6C09">
        <w:t>k</w:t>
      </w:r>
      <w:r w:rsidR="00A92237" w:rsidRPr="00AF6C09">
        <w:t xml:space="preserve">sionimit </w:t>
      </w:r>
      <w:r w:rsidR="00EF0B69" w:rsidRPr="00AF6C09">
        <w:t>të</w:t>
      </w:r>
      <w:r w:rsidRPr="00AF6C09">
        <w:t xml:space="preserve"> rregullt </w:t>
      </w:r>
      <w:r w:rsidR="00EF0B69" w:rsidRPr="00AF6C09">
        <w:t>të</w:t>
      </w:r>
      <w:r w:rsidRPr="00AF6C09">
        <w:t xml:space="preserve"> Tregjeve të ALPEX-it dhe </w:t>
      </w:r>
      <w:r w:rsidR="00A249A1" w:rsidRPr="00AF6C09">
        <w:t xml:space="preserve">Bashkimit të </w:t>
      </w:r>
      <w:r w:rsidRPr="00AF6C09">
        <w:t xml:space="preserve">Tregjeve të Ditës në Avancë dhe Brenda </w:t>
      </w:r>
      <w:r w:rsidR="00454CFE" w:rsidRPr="00AF6C09">
        <w:t>s</w:t>
      </w:r>
      <w:r w:rsidRPr="00AF6C09">
        <w:t>ë Njëjtës Ditë.</w:t>
      </w:r>
    </w:p>
    <w:p w14:paraId="3A6590D3" w14:textId="1E188D1C" w:rsidR="00674011" w:rsidRPr="00AF6C09" w:rsidRDefault="00674011" w:rsidP="00740192">
      <w:pPr>
        <w:pStyle w:val="CERLEVEL5"/>
        <w:tabs>
          <w:tab w:val="left" w:pos="7655"/>
        </w:tabs>
        <w:spacing w:line="276" w:lineRule="auto"/>
        <w:ind w:left="1440" w:right="-16" w:hanging="540"/>
      </w:pPr>
      <w:r w:rsidRPr="00AF6C09">
        <w:t xml:space="preserve">Pezullimi i </w:t>
      </w:r>
      <w:r w:rsidR="00934999" w:rsidRPr="00AF6C09">
        <w:t xml:space="preserve">statusit </w:t>
      </w:r>
      <w:r w:rsidR="00EF0B69" w:rsidRPr="00AF6C09">
        <w:t>të</w:t>
      </w:r>
      <w:r w:rsidR="00261FA1" w:rsidRPr="00AF6C09">
        <w:t xml:space="preserve"> </w:t>
      </w:r>
      <w:r w:rsidR="00EF0B69" w:rsidRPr="00AF6C09">
        <w:t>Anëtarit</w:t>
      </w:r>
      <w:r w:rsidR="002B7C1B" w:rsidRPr="00AF6C09">
        <w:t xml:space="preserve"> të Klerimit</w:t>
      </w:r>
      <w:r w:rsidRPr="00AF6C09">
        <w:t xml:space="preserve"> për një periudhë të tillë siç përcaktohet në çdo rast nga ALPEX-i, kur kjo është e nevojshme për shkak të paaftësisë së përkohshme të një </w:t>
      </w:r>
      <w:r w:rsidR="002B7C1B" w:rsidRPr="00AF6C09">
        <w:t>Anëtari Klerimi</w:t>
      </w:r>
      <w:r w:rsidRPr="00AF6C09">
        <w:t xml:space="preserve"> për të përmbushur detyrimet e tij, veçanërisht në lidhje me </w:t>
      </w:r>
      <w:r w:rsidR="005B1BF5" w:rsidRPr="00AF6C09">
        <w:t>papajtueshmërinë e</w:t>
      </w:r>
      <w:r w:rsidRPr="00AF6C09">
        <w:t xml:space="preserve"> </w:t>
      </w:r>
      <w:r w:rsidR="00716402" w:rsidRPr="00AF6C09">
        <w:t>k</w:t>
      </w:r>
      <w:r w:rsidR="00B95B76" w:rsidRPr="00AF6C09">
        <w:t>ë</w:t>
      </w:r>
      <w:r w:rsidR="00716402" w:rsidRPr="00AF6C09">
        <w:t>rkes</w:t>
      </w:r>
      <w:r w:rsidRPr="00AF6C09">
        <w:t xml:space="preserve">ave </w:t>
      </w:r>
      <w:r w:rsidR="00EF0B69" w:rsidRPr="00AF6C09">
        <w:t>për</w:t>
      </w:r>
      <w:r w:rsidR="00716402" w:rsidRPr="00AF6C09">
        <w:t xml:space="preserve"> </w:t>
      </w:r>
      <w:r w:rsidRPr="00AF6C09">
        <w:t>mbikëqyr</w:t>
      </w:r>
      <w:r w:rsidR="00716402" w:rsidRPr="00AF6C09">
        <w:t>je</w:t>
      </w:r>
      <w:r w:rsidRPr="00AF6C09">
        <w:t xml:space="preserve">. </w:t>
      </w:r>
      <w:r w:rsidR="00842FEB" w:rsidRPr="00AF6C09">
        <w:t>Gjat</w:t>
      </w:r>
      <w:r w:rsidR="00B95B76" w:rsidRPr="00AF6C09">
        <w:t>ë</w:t>
      </w:r>
      <w:r w:rsidR="00842FEB" w:rsidRPr="00AF6C09">
        <w:t xml:space="preserve"> peridh</w:t>
      </w:r>
      <w:r w:rsidR="00B95B76" w:rsidRPr="00AF6C09">
        <w:t>ë</w:t>
      </w:r>
      <w:r w:rsidR="00842FEB" w:rsidRPr="00AF6C09">
        <w:t xml:space="preserve">s </w:t>
      </w:r>
      <w:r w:rsidR="00FB69D2" w:rsidRPr="00AF6C09">
        <w:t>së</w:t>
      </w:r>
      <w:r w:rsidR="00842FEB" w:rsidRPr="00AF6C09">
        <w:t xml:space="preserve"> </w:t>
      </w:r>
      <w:r w:rsidRPr="00AF6C09">
        <w:t>Pezullimi</w:t>
      </w:r>
      <w:r w:rsidR="00842FEB" w:rsidRPr="00AF6C09">
        <w:t xml:space="preserve">t </w:t>
      </w:r>
      <w:r w:rsidR="00C90F89" w:rsidRPr="00AF6C09">
        <w:t xml:space="preserve">Anëtari i Klerimit </w:t>
      </w:r>
      <w:r w:rsidR="00EF0B69" w:rsidRPr="00AF6C09">
        <w:t>është</w:t>
      </w:r>
      <w:r w:rsidR="00C90F89" w:rsidRPr="00AF6C09">
        <w:t xml:space="preserve"> ndaluar </w:t>
      </w:r>
      <w:r w:rsidR="00EF0B69" w:rsidRPr="00AF6C09">
        <w:t>të</w:t>
      </w:r>
      <w:r w:rsidR="00C90F89" w:rsidRPr="00AF6C09">
        <w:t xml:space="preserve"> </w:t>
      </w:r>
      <w:r w:rsidR="00EF0B69" w:rsidRPr="00AF6C09">
        <w:t>marrë</w:t>
      </w:r>
      <w:r w:rsidR="00C90F89" w:rsidRPr="00AF6C09">
        <w:t xml:space="preserve"> pjes</w:t>
      </w:r>
      <w:r w:rsidR="00B95B76" w:rsidRPr="00AF6C09">
        <w:t>ë</w:t>
      </w:r>
      <w:r w:rsidR="00C90F89" w:rsidRPr="00AF6C09">
        <w:t xml:space="preserve"> </w:t>
      </w:r>
      <w:r w:rsidRPr="00AF6C09">
        <w:t xml:space="preserve">në </w:t>
      </w:r>
      <w:r w:rsidR="000733EC" w:rsidRPr="00AF6C09">
        <w:t>Klerimin</w:t>
      </w:r>
      <w:r w:rsidRPr="00AF6C09">
        <w:t xml:space="preserve"> dhe </w:t>
      </w:r>
      <w:r w:rsidR="00530DC0" w:rsidRPr="00AF6C09">
        <w:t>Shlyerjen</w:t>
      </w:r>
      <w:r w:rsidR="00A249A1" w:rsidRPr="00AF6C09">
        <w:t xml:space="preserve"> </w:t>
      </w:r>
      <w:r w:rsidRPr="00AF6C09">
        <w:t xml:space="preserve">e Transaksioneve. </w:t>
      </w:r>
      <w:r w:rsidR="00934999" w:rsidRPr="00AF6C09">
        <w:t>V</w:t>
      </w:r>
      <w:r w:rsidRPr="00AF6C09">
        <w:t xml:space="preserve">endosja e masës së pezullimit nuk e shkarkon Anëtarin e </w:t>
      </w:r>
      <w:r w:rsidR="00F85D44" w:rsidRPr="00AF6C09">
        <w:t>Klerimit</w:t>
      </w:r>
      <w:r w:rsidRPr="00AF6C09">
        <w:t xml:space="preserve"> nga detyrimet e tij </w:t>
      </w:r>
      <w:r w:rsidR="00BB6A64" w:rsidRPr="00AF6C09">
        <w:t>kundrejt</w:t>
      </w:r>
      <w:r w:rsidRPr="00AF6C09">
        <w:t xml:space="preserve"> ALPEX-it për të paguar ndonjë borxh, duke përfshirë</w:t>
      </w:r>
      <w:r w:rsidR="00A249A1" w:rsidRPr="00AF6C09">
        <w:t>,</w:t>
      </w:r>
      <w:r w:rsidRPr="00AF6C09">
        <w:t xml:space="preserve"> por pa u kufizuar në detyrimet e tij për të paguar tarif</w:t>
      </w:r>
      <w:r w:rsidR="00B95B76" w:rsidRPr="00AF6C09">
        <w:t>ë</w:t>
      </w:r>
      <w:r w:rsidR="00CA485A" w:rsidRPr="00AF6C09">
        <w:t>n</w:t>
      </w:r>
      <w:r w:rsidRPr="00AF6C09">
        <w:t xml:space="preserve"> vjetore, komisionet dhe </w:t>
      </w:r>
      <w:r w:rsidR="00EF0B69" w:rsidRPr="00AF6C09">
        <w:t>të</w:t>
      </w:r>
      <w:r w:rsidR="00CA485A" w:rsidRPr="00AF6C09">
        <w:t xml:space="preserve"> tjera </w:t>
      </w:r>
      <w:r w:rsidRPr="00AF6C09">
        <w:t xml:space="preserve">tarifa të vendosura nga ALPEX-i mbi Anëtarët e </w:t>
      </w:r>
      <w:r w:rsidR="00F85D44" w:rsidRPr="00AF6C09">
        <w:t>Klerimit</w:t>
      </w:r>
      <w:r w:rsidRPr="00AF6C09">
        <w:t>, edhe nëse detyrime të tilla lindin gjatë periudhës së pezullimit.</w:t>
      </w:r>
    </w:p>
    <w:p w14:paraId="6571B2C3" w14:textId="132EBFC1" w:rsidR="00674011" w:rsidRPr="00AF6C09" w:rsidRDefault="00A249A1" w:rsidP="00740192">
      <w:pPr>
        <w:pStyle w:val="CERLEVEL5"/>
        <w:tabs>
          <w:tab w:val="left" w:pos="7655"/>
        </w:tabs>
        <w:spacing w:line="276" w:lineRule="auto"/>
        <w:ind w:left="1440" w:right="-16" w:hanging="540"/>
      </w:pPr>
      <w:r w:rsidRPr="00AF6C09">
        <w:t>Për</w:t>
      </w:r>
      <w:r w:rsidR="002A3817" w:rsidRPr="00AF6C09">
        <w:t>fundimi i anëtarësimit t</w:t>
      </w:r>
      <w:r w:rsidR="00674011" w:rsidRPr="00AF6C09">
        <w:t xml:space="preserve">ë </w:t>
      </w:r>
      <w:r w:rsidR="00EF0B69" w:rsidRPr="00AF6C09">
        <w:t>Anëtarit</w:t>
      </w:r>
      <w:r w:rsidR="002B7C1B" w:rsidRPr="00AF6C09">
        <w:t xml:space="preserve"> </w:t>
      </w:r>
      <w:r w:rsidR="002A3817" w:rsidRPr="00AF6C09">
        <w:t>të</w:t>
      </w:r>
      <w:r w:rsidR="002B7C1B" w:rsidRPr="00AF6C09">
        <w:t xml:space="preserve"> Klerimit</w:t>
      </w:r>
      <w:r w:rsidRPr="00AF6C09">
        <w:t xml:space="preserve"> </w:t>
      </w:r>
      <w:r w:rsidR="00674011" w:rsidRPr="00AF6C09">
        <w:t xml:space="preserve">sjell humbjen e menjëhershme dhe të detyrueshme të </w:t>
      </w:r>
      <w:r w:rsidR="00934999" w:rsidRPr="00AF6C09">
        <w:t>statusit t</w:t>
      </w:r>
      <w:r w:rsidR="00674011" w:rsidRPr="00AF6C09">
        <w:t xml:space="preserve">ë </w:t>
      </w:r>
      <w:r w:rsidR="00EF0B69" w:rsidRPr="00AF6C09">
        <w:t>Anëtarit</w:t>
      </w:r>
      <w:r w:rsidR="002B7C1B" w:rsidRPr="00AF6C09">
        <w:t xml:space="preserve"> të Klerimit</w:t>
      </w:r>
      <w:r w:rsidR="00674011" w:rsidRPr="00AF6C09">
        <w:t>. Vendosja e mas</w:t>
      </w:r>
      <w:r w:rsidR="00B51AF8" w:rsidRPr="00AF6C09">
        <w:t xml:space="preserve">ave </w:t>
      </w:r>
      <w:r w:rsidR="00EF0B69" w:rsidRPr="00AF6C09">
        <w:t>të</w:t>
      </w:r>
      <w:r w:rsidR="00B51AF8" w:rsidRPr="00AF6C09">
        <w:t xml:space="preserve"> tilla </w:t>
      </w:r>
      <w:r w:rsidR="005A779D" w:rsidRPr="00AF6C09">
        <w:t>sjell</w:t>
      </w:r>
      <w:r w:rsidR="00674011" w:rsidRPr="00AF6C09">
        <w:t xml:space="preserve"> menjëherë </w:t>
      </w:r>
      <w:r w:rsidR="005A779D" w:rsidRPr="00AF6C09">
        <w:t xml:space="preserve">detyrimin </w:t>
      </w:r>
      <w:r w:rsidR="00EF0B69" w:rsidRPr="00AF6C09">
        <w:t>për</w:t>
      </w:r>
      <w:r w:rsidR="005A779D" w:rsidRPr="00AF6C09">
        <w:t xml:space="preserve"> </w:t>
      </w:r>
      <w:r w:rsidR="00EF0B69" w:rsidRPr="00AF6C09">
        <w:t>të</w:t>
      </w:r>
      <w:r w:rsidR="005A779D" w:rsidRPr="00AF6C09">
        <w:t xml:space="preserve"> paguar </w:t>
      </w:r>
      <w:r w:rsidR="00EF0B69" w:rsidRPr="00AF6C09">
        <w:t>të</w:t>
      </w:r>
      <w:r w:rsidR="00674011" w:rsidRPr="00AF6C09">
        <w:t xml:space="preserve"> </w:t>
      </w:r>
      <w:r w:rsidR="00A83D32" w:rsidRPr="00AF6C09">
        <w:t>ndonj</w:t>
      </w:r>
      <w:r w:rsidR="00B95B76" w:rsidRPr="00AF6C09">
        <w:t>ë</w:t>
      </w:r>
      <w:r w:rsidR="00674011" w:rsidRPr="00AF6C09">
        <w:t xml:space="preserve"> dhe të gjitha </w:t>
      </w:r>
      <w:r w:rsidRPr="00AF6C09">
        <w:t xml:space="preserve">pretendimeve të </w:t>
      </w:r>
      <w:r w:rsidR="00674011" w:rsidRPr="00AF6C09">
        <w:t xml:space="preserve">ALPEX-it </w:t>
      </w:r>
      <w:r w:rsidR="005A779D" w:rsidRPr="00AF6C09">
        <w:t>kundrejt</w:t>
      </w:r>
      <w:r w:rsidR="00674011" w:rsidRPr="00AF6C09">
        <w:t xml:space="preserve"> </w:t>
      </w:r>
      <w:r w:rsidR="00EF0B69" w:rsidRPr="00AF6C09">
        <w:t>Anëtarit</w:t>
      </w:r>
      <w:r w:rsidR="002B7C1B" w:rsidRPr="00AF6C09">
        <w:t xml:space="preserve"> të Klerimit</w:t>
      </w:r>
      <w:r w:rsidR="00674011" w:rsidRPr="00AF6C09">
        <w:t xml:space="preserve">, </w:t>
      </w:r>
      <w:r w:rsidR="00EF0B69" w:rsidRPr="00AF6C09">
        <w:t>të</w:t>
      </w:r>
      <w:r w:rsidR="00674011" w:rsidRPr="00AF6C09">
        <w:t xml:space="preserve"> cil</w:t>
      </w:r>
      <w:r w:rsidR="00A83D32" w:rsidRPr="00AF6C09">
        <w:t>at</w:t>
      </w:r>
      <w:r w:rsidR="00674011" w:rsidRPr="00AF6C09">
        <w:t xml:space="preserve"> duhet të përmbush</w:t>
      </w:r>
      <w:r w:rsidR="00A83D32" w:rsidRPr="00AF6C09">
        <w:t>en</w:t>
      </w:r>
      <w:r w:rsidR="00674011" w:rsidRPr="00AF6C09">
        <w:t xml:space="preserve"> menjëherë, plotësisht dhe siç duhet </w:t>
      </w:r>
      <w:r w:rsidR="00051445" w:rsidRPr="00AF6C09">
        <w:t>sipas</w:t>
      </w:r>
      <w:r w:rsidR="00674011" w:rsidRPr="00AF6C09">
        <w:t xml:space="preserve"> udhëz</w:t>
      </w:r>
      <w:r w:rsidR="00051445" w:rsidRPr="00AF6C09">
        <w:t>ime</w:t>
      </w:r>
      <w:r w:rsidR="00674011" w:rsidRPr="00AF6C09">
        <w:t xml:space="preserve"> </w:t>
      </w:r>
      <w:r w:rsidR="00EF0B69" w:rsidRPr="00AF6C09">
        <w:t>të</w:t>
      </w:r>
      <w:r w:rsidR="00674011" w:rsidRPr="00AF6C09">
        <w:t xml:space="preserve"> ALPEX-i</w:t>
      </w:r>
      <w:r w:rsidR="00051445" w:rsidRPr="00AF6C09">
        <w:t>t</w:t>
      </w:r>
      <w:r w:rsidR="00674011" w:rsidRPr="00AF6C09">
        <w:t xml:space="preserve">. Në lidhje me kthimin e </w:t>
      </w:r>
      <w:r w:rsidR="006736F9" w:rsidRPr="00AF6C09">
        <w:t>Garancisë</w:t>
      </w:r>
      <w:r w:rsidR="00674011" w:rsidRPr="00AF6C09">
        <w:t xml:space="preserve"> dhe kontributeve </w:t>
      </w:r>
      <w:r w:rsidR="00145BA2" w:rsidRPr="00AF6C09">
        <w:t>n</w:t>
      </w:r>
      <w:r w:rsidR="00674011" w:rsidRPr="00AF6C09">
        <w:t xml:space="preserve">ë </w:t>
      </w:r>
      <w:r w:rsidR="005B7BB1" w:rsidRPr="00AF6C09">
        <w:t>Pjesën</w:t>
      </w:r>
      <w:r w:rsidR="00927A01" w:rsidRPr="00AF6C09">
        <w:t xml:space="preserve"> Proporcionale </w:t>
      </w:r>
      <w:r w:rsidR="00674011" w:rsidRPr="00AF6C09">
        <w:t xml:space="preserve">të </w:t>
      </w:r>
      <w:r w:rsidR="00EF0B69" w:rsidRPr="00AF6C09">
        <w:t>Anëtarit</w:t>
      </w:r>
      <w:r w:rsidR="002B7C1B" w:rsidRPr="00AF6C09">
        <w:t xml:space="preserve"> të Klerimit</w:t>
      </w:r>
      <w:r w:rsidR="00674011" w:rsidRPr="00AF6C09">
        <w:t xml:space="preserve">, </w:t>
      </w:r>
      <w:r w:rsidRPr="00AF6C09">
        <w:t xml:space="preserve">zbatohen </w:t>
      </w:r>
      <w:r w:rsidR="00674011" w:rsidRPr="00AF6C09">
        <w:t xml:space="preserve">dispozitat e </w:t>
      </w:r>
      <w:r w:rsidR="00F300DE" w:rsidRPr="00AF6C09">
        <w:t>kapitullit</w:t>
      </w:r>
      <w:r w:rsidR="00674011" w:rsidRPr="00AF6C09">
        <w:t xml:space="preserve"> </w:t>
      </w:r>
      <w:r w:rsidR="002A38E4" w:rsidRPr="00AF6C09">
        <w:fldChar w:fldCharType="begin"/>
      </w:r>
      <w:r w:rsidR="002A38E4" w:rsidRPr="00AF6C09">
        <w:instrText xml:space="preserve"> REF _Ref111041980 \r \h </w:instrText>
      </w:r>
      <w:r w:rsidR="00875EB9" w:rsidRPr="00AF6C09">
        <w:instrText xml:space="preserve"> \* MERGEFORMAT </w:instrText>
      </w:r>
      <w:r w:rsidR="002A38E4" w:rsidRPr="00AF6C09">
        <w:fldChar w:fldCharType="separate"/>
      </w:r>
      <w:r w:rsidR="002A38E4" w:rsidRPr="00AF6C09">
        <w:t>F.3</w:t>
      </w:r>
      <w:r w:rsidR="002A38E4" w:rsidRPr="00AF6C09">
        <w:fldChar w:fldCharType="end"/>
      </w:r>
      <w:r w:rsidR="002A38E4" w:rsidRPr="00AF6C09">
        <w:t xml:space="preserve"> </w:t>
      </w:r>
      <w:r w:rsidR="00674011" w:rsidRPr="00AF6C09">
        <w:t>sipas rastit.</w:t>
      </w:r>
    </w:p>
    <w:p w14:paraId="55E3C0F3" w14:textId="219A2380" w:rsidR="00674011" w:rsidRPr="00AF6C09" w:rsidRDefault="00674011" w:rsidP="00740192">
      <w:pPr>
        <w:pStyle w:val="CERLEVEL4"/>
        <w:tabs>
          <w:tab w:val="left" w:pos="7655"/>
        </w:tabs>
        <w:autoSpaceDN w:val="0"/>
        <w:spacing w:after="140" w:line="276" w:lineRule="auto"/>
        <w:ind w:left="905" w:right="-16" w:hanging="900"/>
        <w:rPr>
          <w:bCs/>
        </w:rPr>
      </w:pPr>
      <w:r w:rsidRPr="00AF6C09">
        <w:rPr>
          <w:bCs/>
        </w:rPr>
        <w:t xml:space="preserve">Vendosja e masave ndaj një </w:t>
      </w:r>
      <w:r w:rsidR="002B7C1B" w:rsidRPr="00AF6C09">
        <w:rPr>
          <w:bCs/>
        </w:rPr>
        <w:t>Anëtari Klerimi</w:t>
      </w:r>
      <w:r w:rsidRPr="00AF6C09">
        <w:rPr>
          <w:bCs/>
        </w:rPr>
        <w:t xml:space="preserve"> në asnjë rrethanë nuk e liron atë nga përgjegjësia e tij për çdo veprim ose mosveprim të tij kundrejt ALPEX- it.</w:t>
      </w:r>
    </w:p>
    <w:p w14:paraId="216FBB43" w14:textId="77777777" w:rsidR="00674011" w:rsidRPr="00AF6C09" w:rsidRDefault="00674011" w:rsidP="00740192">
      <w:pPr>
        <w:pStyle w:val="CERLEVEL3"/>
        <w:tabs>
          <w:tab w:val="left" w:pos="7655"/>
        </w:tabs>
        <w:spacing w:line="276" w:lineRule="auto"/>
        <w:ind w:left="900" w:right="-16" w:hanging="900"/>
      </w:pPr>
      <w:bookmarkStart w:id="319" w:name="_Toc106464127"/>
      <w:bookmarkStart w:id="320" w:name="_Toc128310512"/>
      <w:bookmarkStart w:id="321" w:name="_Toc244546534"/>
      <w:r w:rsidRPr="00AF6C09">
        <w:t>Rrethanat për vendosjen e masave</w:t>
      </w:r>
      <w:bookmarkEnd w:id="319"/>
      <w:bookmarkEnd w:id="320"/>
      <w:bookmarkEnd w:id="321"/>
    </w:p>
    <w:p w14:paraId="566FB68E" w14:textId="49B246D7"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r w:rsidRPr="00AF6C09">
        <w:rPr>
          <w:bCs/>
        </w:rPr>
        <w:t xml:space="preserve">ALPEX-i do të vendosë masat e përcaktuara në seksionin </w:t>
      </w:r>
      <w:r w:rsidR="00951B45" w:rsidRPr="00AF6C09">
        <w:rPr>
          <w:bCs/>
        </w:rPr>
        <w:fldChar w:fldCharType="begin"/>
      </w:r>
      <w:r w:rsidR="00951B45" w:rsidRPr="00AF6C09">
        <w:rPr>
          <w:bCs/>
        </w:rPr>
        <w:instrText xml:space="preserve"> REF _Ref106176930 \r \h </w:instrText>
      </w:r>
      <w:r w:rsidR="00875EB9" w:rsidRPr="00AF6C09">
        <w:rPr>
          <w:bCs/>
        </w:rPr>
        <w:instrText xml:space="preserve"> \* MERGEFORMAT </w:instrText>
      </w:r>
      <w:r w:rsidR="00951B45" w:rsidRPr="00AF6C09">
        <w:rPr>
          <w:bCs/>
        </w:rPr>
      </w:r>
      <w:r w:rsidR="00951B45" w:rsidRPr="00AF6C09">
        <w:rPr>
          <w:bCs/>
        </w:rPr>
        <w:fldChar w:fldCharType="separate"/>
      </w:r>
      <w:r w:rsidR="00951B45" w:rsidRPr="00AF6C09">
        <w:rPr>
          <w:bCs/>
        </w:rPr>
        <w:t>F.6.1</w:t>
      </w:r>
      <w:r w:rsidR="00951B45" w:rsidRPr="00AF6C09">
        <w:rPr>
          <w:bCs/>
        </w:rPr>
        <w:fldChar w:fldCharType="end"/>
      </w:r>
      <w:r w:rsidRPr="00AF6C09">
        <w:rPr>
          <w:bCs/>
        </w:rPr>
        <w:t xml:space="preserve">, sipas mënyrës së duhur, </w:t>
      </w:r>
      <w:r w:rsidR="00587E64" w:rsidRPr="00AF6C09">
        <w:rPr>
          <w:bCs/>
        </w:rPr>
        <w:t>p</w:t>
      </w:r>
      <w:r w:rsidRPr="00AF6C09">
        <w:rPr>
          <w:bCs/>
        </w:rPr>
        <w:t>ë</w:t>
      </w:r>
      <w:r w:rsidR="00587E64" w:rsidRPr="00AF6C09">
        <w:rPr>
          <w:bCs/>
        </w:rPr>
        <w:t>r</w:t>
      </w:r>
      <w:r w:rsidRPr="00AF6C09">
        <w:rPr>
          <w:bCs/>
        </w:rPr>
        <w:t xml:space="preserve"> rastet e </w:t>
      </w:r>
      <w:r w:rsidR="00F50A06" w:rsidRPr="00AF6C09">
        <w:rPr>
          <w:bCs/>
        </w:rPr>
        <w:t xml:space="preserve">parashikuara nga paragrafi </w:t>
      </w:r>
      <w:r w:rsidR="00F50A06" w:rsidRPr="00AF6C09">
        <w:rPr>
          <w:bCs/>
        </w:rPr>
        <w:fldChar w:fldCharType="begin"/>
      </w:r>
      <w:r w:rsidR="00F50A06" w:rsidRPr="00AF6C09">
        <w:rPr>
          <w:bCs/>
        </w:rPr>
        <w:instrText xml:space="preserve"> REF _Ref112413029 \r \h </w:instrText>
      </w:r>
      <w:r w:rsidR="00F70C5F" w:rsidRPr="00AF6C09">
        <w:rPr>
          <w:bCs/>
        </w:rPr>
        <w:instrText xml:space="preserve"> \* MERGEFORMAT </w:instrText>
      </w:r>
      <w:r w:rsidR="00F50A06" w:rsidRPr="00AF6C09">
        <w:rPr>
          <w:bCs/>
        </w:rPr>
      </w:r>
      <w:r w:rsidR="00F50A06" w:rsidRPr="00AF6C09">
        <w:rPr>
          <w:bCs/>
        </w:rPr>
        <w:fldChar w:fldCharType="separate"/>
      </w:r>
      <w:r w:rsidR="00AC0DC5" w:rsidRPr="00AF6C09">
        <w:rPr>
          <w:bCs/>
        </w:rPr>
        <w:t>F.6.2.2</w:t>
      </w:r>
      <w:r w:rsidR="00F50A06" w:rsidRPr="00AF6C09">
        <w:rPr>
          <w:bCs/>
        </w:rPr>
        <w:fldChar w:fldCharType="end"/>
      </w:r>
      <w:r w:rsidR="00F50A06" w:rsidRPr="00AF6C09">
        <w:rPr>
          <w:bCs/>
        </w:rPr>
        <w:t xml:space="preserve"> deri </w:t>
      </w:r>
      <w:r w:rsidR="00F70C5F" w:rsidRPr="00AF6C09">
        <w:rPr>
          <w:bCs/>
        </w:rPr>
        <w:t>në</w:t>
      </w:r>
      <w:r w:rsidR="00F50A06" w:rsidRPr="00AF6C09">
        <w:rPr>
          <w:bCs/>
        </w:rPr>
        <w:t xml:space="preserve"> paragrafin </w:t>
      </w:r>
      <w:r w:rsidR="00F50A06" w:rsidRPr="00AF6C09">
        <w:rPr>
          <w:bCs/>
        </w:rPr>
        <w:fldChar w:fldCharType="begin"/>
      </w:r>
      <w:r w:rsidR="00F50A06" w:rsidRPr="00AF6C09">
        <w:rPr>
          <w:bCs/>
        </w:rPr>
        <w:instrText xml:space="preserve"> REF _Ref112413051 \r \h </w:instrText>
      </w:r>
      <w:r w:rsidR="00F70C5F" w:rsidRPr="00AF6C09">
        <w:rPr>
          <w:bCs/>
        </w:rPr>
        <w:instrText xml:space="preserve"> \* MERGEFORMAT </w:instrText>
      </w:r>
      <w:r w:rsidR="00F50A06" w:rsidRPr="00AF6C09">
        <w:rPr>
          <w:bCs/>
        </w:rPr>
      </w:r>
      <w:r w:rsidR="00F50A06" w:rsidRPr="00AF6C09">
        <w:rPr>
          <w:bCs/>
        </w:rPr>
        <w:fldChar w:fldCharType="separate"/>
      </w:r>
      <w:r w:rsidR="00AC0DC5" w:rsidRPr="00AF6C09">
        <w:rPr>
          <w:bCs/>
        </w:rPr>
        <w:t>F.6.2.10</w:t>
      </w:r>
      <w:r w:rsidR="00F50A06" w:rsidRPr="00AF6C09">
        <w:rPr>
          <w:bCs/>
        </w:rPr>
        <w:fldChar w:fldCharType="end"/>
      </w:r>
      <w:r w:rsidRPr="00AF6C09">
        <w:rPr>
          <w:bCs/>
        </w:rPr>
        <w:t>.</w:t>
      </w:r>
      <w:r w:rsidR="00A249A1" w:rsidRPr="00AF6C09" w:rsidDel="00A249A1">
        <w:rPr>
          <w:bCs/>
        </w:rPr>
        <w:t xml:space="preserve"> </w:t>
      </w:r>
    </w:p>
    <w:p w14:paraId="16BB4ECA" w14:textId="0013F64F"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bookmarkStart w:id="322" w:name="_Ref112413029"/>
      <w:r w:rsidRPr="00AF6C09">
        <w:rPr>
          <w:bCs/>
        </w:rPr>
        <w:t xml:space="preserve">Çdo shkelje nga një </w:t>
      </w:r>
      <w:r w:rsidR="002B7C1B" w:rsidRPr="00AF6C09">
        <w:rPr>
          <w:bCs/>
        </w:rPr>
        <w:t>Anëtar i Klerimit</w:t>
      </w:r>
      <w:r w:rsidR="006B4353" w:rsidRPr="00AF6C09">
        <w:rPr>
          <w:bCs/>
        </w:rPr>
        <w:t xml:space="preserve"> </w:t>
      </w:r>
      <w:r w:rsidRPr="00AF6C09">
        <w:rPr>
          <w:bCs/>
        </w:rPr>
        <w:t xml:space="preserve">të dispozitave të kësaj </w:t>
      </w:r>
      <w:r w:rsidR="00BE6DE4" w:rsidRPr="00AF6C09">
        <w:rPr>
          <w:bCs/>
        </w:rPr>
        <w:t>Procedure</w:t>
      </w:r>
      <w:r w:rsidRPr="00AF6C09">
        <w:rPr>
          <w:bCs/>
        </w:rPr>
        <w:t>, në veçanti:</w:t>
      </w:r>
      <w:bookmarkEnd w:id="322"/>
    </w:p>
    <w:p w14:paraId="2ACA4FC2" w14:textId="568CCFCA" w:rsidR="00674011" w:rsidRPr="00AF6C09" w:rsidRDefault="00674011" w:rsidP="00740192">
      <w:pPr>
        <w:pStyle w:val="CERLEVEL5"/>
        <w:tabs>
          <w:tab w:val="left" w:pos="7655"/>
        </w:tabs>
        <w:spacing w:line="276" w:lineRule="auto"/>
        <w:ind w:left="1440" w:right="-16" w:hanging="540"/>
      </w:pPr>
      <w:r w:rsidRPr="00AF6C09">
        <w:t xml:space="preserve">Kur një </w:t>
      </w:r>
      <w:r w:rsidR="002B7C1B" w:rsidRPr="00AF6C09">
        <w:t>Anëtar i Klerimit</w:t>
      </w:r>
      <w:r w:rsidR="00FD07EE" w:rsidRPr="00AF6C09">
        <w:t xml:space="preserve"> </w:t>
      </w:r>
      <w:r w:rsidRPr="00AF6C09">
        <w:t xml:space="preserve">nuk i plotëson </w:t>
      </w:r>
      <w:r w:rsidR="00FB4692" w:rsidRPr="00AF6C09">
        <w:t xml:space="preserve">fare </w:t>
      </w:r>
      <w:r w:rsidRPr="00AF6C09">
        <w:t xml:space="preserve">ose nuk i plotëson siç duhet kushtet e nevojshme për anëtarësim si </w:t>
      </w:r>
      <w:r w:rsidR="002B7C1B" w:rsidRPr="00AF6C09">
        <w:t>Anëtar i Klerimit</w:t>
      </w:r>
      <w:r w:rsidRPr="00AF6C09">
        <w:t xml:space="preserve">, </w:t>
      </w:r>
      <w:r w:rsidR="009874AA" w:rsidRPr="00AF6C09">
        <w:t>siç</w:t>
      </w:r>
      <w:r w:rsidR="00DD7EAD" w:rsidRPr="00AF6C09">
        <w:t xml:space="preserve"> mund </w:t>
      </w:r>
      <w:r w:rsidR="00EF0B69" w:rsidRPr="00AF6C09">
        <w:t>të</w:t>
      </w:r>
      <w:r w:rsidR="00DD7EAD" w:rsidRPr="00AF6C09">
        <w:t xml:space="preserve"> jen</w:t>
      </w:r>
      <w:r w:rsidR="00BE6DE4" w:rsidRPr="00AF6C09">
        <w:t>ë</w:t>
      </w:r>
      <w:r w:rsidRPr="00AF6C09">
        <w:t>:</w:t>
      </w:r>
    </w:p>
    <w:p w14:paraId="2E629E0B" w14:textId="415B8823" w:rsidR="00674011" w:rsidRPr="00AF6C09" w:rsidRDefault="00674011" w:rsidP="00740192">
      <w:pPr>
        <w:pStyle w:val="CERLEVEL6"/>
        <w:tabs>
          <w:tab w:val="left" w:pos="7655"/>
        </w:tabs>
        <w:spacing w:line="276" w:lineRule="auto"/>
        <w:ind w:left="1980" w:right="-16" w:hanging="540"/>
      </w:pPr>
      <w:r w:rsidRPr="00AF6C09">
        <w:t xml:space="preserve">Mungesa e pamjaftueshmërisë së kërkuar organizative dhe operacionale të </w:t>
      </w:r>
      <w:r w:rsidR="00EF0B69" w:rsidRPr="00AF6C09">
        <w:t>Anëtarit</w:t>
      </w:r>
      <w:r w:rsidR="002B7C1B" w:rsidRPr="00AF6C09">
        <w:t xml:space="preserve"> të Klerimit</w:t>
      </w:r>
      <w:r w:rsidRPr="00AF6C09">
        <w:t>.</w:t>
      </w:r>
    </w:p>
    <w:p w14:paraId="1855DA4D" w14:textId="544978BB" w:rsidR="00674011" w:rsidRPr="00AF6C09" w:rsidRDefault="00674011" w:rsidP="00740192">
      <w:pPr>
        <w:pStyle w:val="CERLEVEL6"/>
        <w:tabs>
          <w:tab w:val="left" w:pos="7655"/>
        </w:tabs>
        <w:spacing w:line="276" w:lineRule="auto"/>
        <w:ind w:left="1980" w:right="-16" w:hanging="540"/>
      </w:pPr>
      <w:r w:rsidRPr="00AF6C09">
        <w:t xml:space="preserve">Pakësimi i fondeve </w:t>
      </w:r>
      <w:r w:rsidR="00EF0B69" w:rsidRPr="00AF6C09">
        <w:t>të</w:t>
      </w:r>
      <w:r w:rsidR="00AF26F0" w:rsidRPr="00AF6C09">
        <w:t xml:space="preserve"> veta </w:t>
      </w:r>
      <w:r w:rsidR="00EF0B69" w:rsidRPr="00AF6C09">
        <w:t>të</w:t>
      </w:r>
      <w:r w:rsidRPr="00AF6C09">
        <w:t xml:space="preserve"> </w:t>
      </w:r>
      <w:r w:rsidR="00EF0B69" w:rsidRPr="00AF6C09">
        <w:t>Anëtarit</w:t>
      </w:r>
      <w:r w:rsidR="002B7C1B" w:rsidRPr="00AF6C09">
        <w:t xml:space="preserve"> të Klerimit</w:t>
      </w:r>
      <w:r w:rsidRPr="00AF6C09">
        <w:t xml:space="preserve"> nën minimumin e kërkuar për </w:t>
      </w:r>
      <w:r w:rsidR="007A4D3D" w:rsidRPr="00AF6C09">
        <w:t xml:space="preserve">marrjen </w:t>
      </w:r>
      <w:r w:rsidR="00671A36" w:rsidRPr="00AF6C09">
        <w:t xml:space="preserve">e </w:t>
      </w:r>
      <w:r w:rsidR="00934999" w:rsidRPr="00AF6C09">
        <w:t>statusit të Anëtarit të Klerimit</w:t>
      </w:r>
      <w:r w:rsidRPr="00AF6C09">
        <w:t>.</w:t>
      </w:r>
    </w:p>
    <w:p w14:paraId="30A46855" w14:textId="2155C0C3" w:rsidR="00674011" w:rsidRPr="00AF6C09" w:rsidRDefault="00674011" w:rsidP="00740192">
      <w:pPr>
        <w:pStyle w:val="CERLEVEL6"/>
        <w:tabs>
          <w:tab w:val="left" w:pos="7655"/>
        </w:tabs>
        <w:spacing w:line="276" w:lineRule="auto"/>
        <w:ind w:left="1980" w:right="-16" w:hanging="540"/>
      </w:pPr>
      <w:r w:rsidRPr="00AF6C09">
        <w:lastRenderedPageBreak/>
        <w:t>Dështimi i punonjës</w:t>
      </w:r>
      <w:r w:rsidR="007D6E17" w:rsidRPr="00AF6C09">
        <w:t>it</w:t>
      </w:r>
      <w:r w:rsidRPr="00AF6C09">
        <w:t xml:space="preserve"> të </w:t>
      </w:r>
      <w:r w:rsidR="00EF0B69" w:rsidRPr="00AF6C09">
        <w:t>Anëtarit</w:t>
      </w:r>
      <w:r w:rsidR="002B7C1B" w:rsidRPr="00AF6C09">
        <w:t xml:space="preserve"> të Klerimit</w:t>
      </w:r>
      <w:r w:rsidRPr="00AF6C09">
        <w:t xml:space="preserve"> </w:t>
      </w:r>
      <w:r w:rsidR="006C7582" w:rsidRPr="00AF6C09">
        <w:t>i cili kryen detyrat e Agjen</w:t>
      </w:r>
      <w:r w:rsidR="007D6E17" w:rsidRPr="00AF6C09">
        <w:t>t</w:t>
      </w:r>
      <w:r w:rsidR="006C7582" w:rsidRPr="00AF6C09">
        <w:t>it</w:t>
      </w:r>
      <w:r w:rsidR="007D6E17" w:rsidRPr="00AF6C09">
        <w:t xml:space="preserve"> Klerues </w:t>
      </w:r>
      <w:r w:rsidRPr="00AF6C09">
        <w:t xml:space="preserve">të </w:t>
      </w:r>
      <w:r w:rsidR="00A70AFB" w:rsidRPr="00AF6C09">
        <w:t>Certifikuar për të përmbushur kriteret e pranimit</w:t>
      </w:r>
      <w:r w:rsidRPr="00AF6C09">
        <w:t>.</w:t>
      </w:r>
    </w:p>
    <w:p w14:paraId="2E434CBD" w14:textId="5F39DDFD" w:rsidR="00674011" w:rsidRPr="00AF6C09" w:rsidRDefault="0063715F" w:rsidP="00740192">
      <w:pPr>
        <w:pStyle w:val="CERLEVEL6"/>
        <w:tabs>
          <w:tab w:val="left" w:pos="7655"/>
        </w:tabs>
        <w:spacing w:line="276" w:lineRule="auto"/>
        <w:ind w:left="1980" w:right="-16" w:hanging="540"/>
      </w:pPr>
      <w:r w:rsidRPr="00AF6C09">
        <w:t>Mospërmbushja e Detyrimeve</w:t>
      </w:r>
      <w:r w:rsidR="007A4D3D" w:rsidRPr="00AF6C09">
        <w:t xml:space="preserve"> </w:t>
      </w:r>
      <w:r w:rsidR="00674011" w:rsidRPr="00AF6C09">
        <w:t xml:space="preserve">ose </w:t>
      </w:r>
      <w:r w:rsidR="007A4D3D" w:rsidRPr="00AF6C09">
        <w:t xml:space="preserve">vonesa e pagimit </w:t>
      </w:r>
      <w:r w:rsidR="00674011" w:rsidRPr="00AF6C09">
        <w:t xml:space="preserve">në </w:t>
      </w:r>
      <w:r w:rsidR="001F1CC1" w:rsidRPr="00AF6C09">
        <w:t>k</w:t>
      </w:r>
      <w:r w:rsidR="00674011" w:rsidRPr="00AF6C09">
        <w:t xml:space="preserve">ohë të </w:t>
      </w:r>
      <w:r w:rsidR="007A4D3D" w:rsidRPr="00AF6C09">
        <w:t xml:space="preserve">tarifave të anëtarësimit </w:t>
      </w:r>
      <w:r w:rsidR="00674011" w:rsidRPr="00AF6C09">
        <w:t xml:space="preserve">dhe tarifave të tjera dhe </w:t>
      </w:r>
      <w:r w:rsidR="007A4D3D" w:rsidRPr="00AF6C09">
        <w:t xml:space="preserve">të detyrimeve </w:t>
      </w:r>
      <w:r w:rsidR="00674011" w:rsidRPr="00AF6C09">
        <w:t xml:space="preserve">në përgjithësi të </w:t>
      </w:r>
      <w:r w:rsidR="00EF0B69" w:rsidRPr="00AF6C09">
        <w:t>Anëtarit</w:t>
      </w:r>
      <w:r w:rsidR="002B7C1B" w:rsidRPr="00AF6C09">
        <w:t xml:space="preserve"> të Klerimit</w:t>
      </w:r>
      <w:r w:rsidR="00674011" w:rsidRPr="00AF6C09">
        <w:t xml:space="preserve"> ndaj ALPEX-it.</w:t>
      </w:r>
    </w:p>
    <w:p w14:paraId="66E3A98D" w14:textId="3FD7011A" w:rsidR="00674011" w:rsidRPr="00AF6C09" w:rsidRDefault="00674011" w:rsidP="00740192">
      <w:pPr>
        <w:pStyle w:val="CERLEVEL6"/>
        <w:tabs>
          <w:tab w:val="left" w:pos="7655"/>
        </w:tabs>
        <w:spacing w:line="276" w:lineRule="auto"/>
        <w:ind w:left="1980" w:right="-16" w:hanging="540"/>
      </w:pPr>
      <w:r w:rsidRPr="00AF6C09">
        <w:t xml:space="preserve">Dështimi për të përmbushur kërkesat që kanë të bëjnë me </w:t>
      </w:r>
      <w:r w:rsidR="000733EC" w:rsidRPr="00AF6C09">
        <w:t>Klerimin</w:t>
      </w:r>
      <w:r w:rsidRPr="00AF6C09">
        <w:t xml:space="preserve"> ose </w:t>
      </w:r>
      <w:r w:rsidR="00530DC0" w:rsidRPr="00AF6C09">
        <w:t>Shlyerjen</w:t>
      </w:r>
      <w:r w:rsidR="007A4D3D" w:rsidRPr="00AF6C09">
        <w:t xml:space="preserve"> </w:t>
      </w:r>
      <w:r w:rsidRPr="00AF6C09">
        <w:t>e Transaksioneve, sipas rastit.</w:t>
      </w:r>
    </w:p>
    <w:p w14:paraId="46EC7D95" w14:textId="298D83D9" w:rsidR="00674011" w:rsidRPr="00AF6C09" w:rsidRDefault="001F1CC1" w:rsidP="00740192">
      <w:pPr>
        <w:pStyle w:val="CERLEVEL5"/>
        <w:tabs>
          <w:tab w:val="left" w:pos="7655"/>
        </w:tabs>
        <w:spacing w:line="276" w:lineRule="auto"/>
        <w:ind w:left="1440" w:right="-16" w:hanging="540"/>
      </w:pPr>
      <w:r w:rsidRPr="00AF6C09">
        <w:t>Papajtueshm</w:t>
      </w:r>
      <w:r w:rsidR="0086129B" w:rsidRPr="00AF6C09">
        <w:t>ë</w:t>
      </w:r>
      <w:r w:rsidRPr="00AF6C09">
        <w:t>ria</w:t>
      </w:r>
      <w:r w:rsidR="00674011" w:rsidRPr="00AF6C09">
        <w:t xml:space="preserve"> e një </w:t>
      </w:r>
      <w:r w:rsidR="002B7C1B" w:rsidRPr="00AF6C09">
        <w:t>Anëtari Klerimi</w:t>
      </w:r>
      <w:r w:rsidR="00674011" w:rsidRPr="00AF6C09">
        <w:t xml:space="preserve"> me udhëzimet teknike të ALPEX</w:t>
      </w:r>
      <w:r w:rsidRPr="00AF6C09">
        <w:t>-it</w:t>
      </w:r>
      <w:r w:rsidR="00674011" w:rsidRPr="00AF6C09">
        <w:t xml:space="preserve"> ose me specifikimet teknike të përcaktuara nga ALPEX-i për përdorimin dhe funksionimin e sistemeve të shfrytëzuara nga Anëtari </w:t>
      </w:r>
      <w:r w:rsidR="0086129B" w:rsidRPr="00AF6C09">
        <w:t xml:space="preserve">i Klerimit </w:t>
      </w:r>
      <w:r w:rsidR="00674011" w:rsidRPr="00AF6C09">
        <w:t xml:space="preserve">për të marrë pjesë në </w:t>
      </w:r>
      <w:r w:rsidR="0042277A" w:rsidRPr="00AF6C09">
        <w:t>Procedurën</w:t>
      </w:r>
      <w:r w:rsidR="007A4D3D" w:rsidRPr="00AF6C09">
        <w:t xml:space="preserve"> e </w:t>
      </w:r>
      <w:r w:rsidR="00F85D44" w:rsidRPr="00AF6C09">
        <w:t>Klerimit</w:t>
      </w:r>
      <w:r w:rsidR="00674011" w:rsidRPr="00AF6C09">
        <w:t xml:space="preserve"> ose </w:t>
      </w:r>
      <w:r w:rsidR="00F85D44" w:rsidRPr="00AF6C09">
        <w:t>Shlyerjes</w:t>
      </w:r>
      <w:r w:rsidR="00674011" w:rsidRPr="00AF6C09">
        <w:t>.</w:t>
      </w:r>
    </w:p>
    <w:p w14:paraId="799AA487" w14:textId="5A1AE2CC" w:rsidR="00674011" w:rsidRPr="00AF6C09" w:rsidRDefault="00674011" w:rsidP="00740192">
      <w:pPr>
        <w:pStyle w:val="CERLEVEL5"/>
        <w:tabs>
          <w:tab w:val="left" w:pos="7655"/>
        </w:tabs>
        <w:spacing w:line="276" w:lineRule="auto"/>
        <w:ind w:left="1440" w:right="-16" w:hanging="540"/>
      </w:pPr>
      <w:r w:rsidRPr="00AF6C09">
        <w:t xml:space="preserve">Përdorimi ose keqpërdorimi i paligjshëm ose i paautorizuar i sistemeve të përdorura nga një </w:t>
      </w:r>
      <w:r w:rsidR="002B7C1B" w:rsidRPr="00AF6C09">
        <w:t>Anëtar Klerimi</w:t>
      </w:r>
      <w:r w:rsidRPr="00AF6C09">
        <w:t xml:space="preserve"> për pjesëmarrjen e tij në </w:t>
      </w:r>
      <w:r w:rsidR="006B4353" w:rsidRPr="00AF6C09">
        <w:t>Klerim</w:t>
      </w:r>
      <w:r w:rsidRPr="00AF6C09">
        <w:t xml:space="preserve"> ose </w:t>
      </w:r>
      <w:r w:rsidR="006B4353" w:rsidRPr="00AF6C09">
        <w:t>Shlyerje</w:t>
      </w:r>
      <w:r w:rsidR="00912036" w:rsidRPr="00AF6C09">
        <w:t>n</w:t>
      </w:r>
      <w:r w:rsidR="007A4D3D" w:rsidRPr="00AF6C09">
        <w:t xml:space="preserve"> </w:t>
      </w:r>
      <w:r w:rsidRPr="00AF6C09">
        <w:t>e Transaksioneve.</w:t>
      </w:r>
    </w:p>
    <w:p w14:paraId="3CA6C25C" w14:textId="357F0178" w:rsidR="00674011" w:rsidRPr="00AF6C09" w:rsidRDefault="00800E14" w:rsidP="00740192">
      <w:pPr>
        <w:pStyle w:val="CERLEVEL5"/>
        <w:tabs>
          <w:tab w:val="left" w:pos="7655"/>
        </w:tabs>
        <w:spacing w:line="276" w:lineRule="auto"/>
        <w:ind w:left="1440" w:right="-16" w:hanging="540"/>
      </w:pPr>
      <w:r w:rsidRPr="00AF6C09">
        <w:t>Papajtueshmëria</w:t>
      </w:r>
      <w:r w:rsidR="00674011" w:rsidRPr="00AF6C09">
        <w:t xml:space="preserve"> e një </w:t>
      </w:r>
      <w:r w:rsidR="002B7C1B" w:rsidRPr="00AF6C09">
        <w:t>Anëtari Klerimi</w:t>
      </w:r>
      <w:r w:rsidR="00674011" w:rsidRPr="00AF6C09">
        <w:t xml:space="preserve"> me kërkesat e përcaktuara nga ALPEX-i në lidhje me pjesëmarrjen e tij në </w:t>
      </w:r>
      <w:r w:rsidR="006B4353" w:rsidRPr="00AF6C09">
        <w:t>Klerim</w:t>
      </w:r>
      <w:r w:rsidR="00674011" w:rsidRPr="00AF6C09">
        <w:t xml:space="preserve"> ose </w:t>
      </w:r>
      <w:r w:rsidR="006B4353" w:rsidRPr="00AF6C09">
        <w:t>Shlyerje</w:t>
      </w:r>
      <w:r w:rsidR="00674011" w:rsidRPr="00AF6C09">
        <w:t>, si për shembull:</w:t>
      </w:r>
    </w:p>
    <w:p w14:paraId="647B0BE0" w14:textId="0578DED9" w:rsidR="00674011" w:rsidRPr="00AF6C09" w:rsidRDefault="00674011" w:rsidP="00740192">
      <w:pPr>
        <w:pStyle w:val="CERLEVEL6"/>
        <w:tabs>
          <w:tab w:val="left" w:pos="7655"/>
        </w:tabs>
        <w:spacing w:line="276" w:lineRule="auto"/>
        <w:ind w:left="1980" w:right="-16" w:hanging="540"/>
      </w:pPr>
      <w:r w:rsidRPr="00AF6C09">
        <w:t xml:space="preserve">Mos sigurimi i </w:t>
      </w:r>
      <w:r w:rsidR="006736F9" w:rsidRPr="00AF6C09">
        <w:t>Garancisë</w:t>
      </w:r>
      <w:r w:rsidRPr="00AF6C09">
        <w:t xml:space="preserve"> </w:t>
      </w:r>
      <w:r w:rsidR="00FB07A1" w:rsidRPr="00AF6C09">
        <w:t>s</w:t>
      </w:r>
      <w:r w:rsidRPr="00AF6C09">
        <w:t xml:space="preserve">ë kërkuar për ALPEX-in ose mos depozitimi i kontributeve të nevojshme në </w:t>
      </w:r>
      <w:r w:rsidR="00375D6A" w:rsidRPr="00AF6C09">
        <w:t xml:space="preserve">Fondin e </w:t>
      </w:r>
      <w:r w:rsidR="00FD07EE" w:rsidRPr="00AF6C09">
        <w:t>Mospërmbushjes</w:t>
      </w:r>
      <w:r w:rsidR="00375D6A" w:rsidRPr="00AF6C09">
        <w:t xml:space="preserve"> së Detyrimeve</w:t>
      </w:r>
      <w:r w:rsidRPr="00AF6C09">
        <w:t>.</w:t>
      </w:r>
    </w:p>
    <w:p w14:paraId="5F838304" w14:textId="652513C2" w:rsidR="00674011" w:rsidRPr="00AF6C09" w:rsidRDefault="00674011" w:rsidP="00740192">
      <w:pPr>
        <w:pStyle w:val="CERLEVEL6"/>
        <w:tabs>
          <w:tab w:val="left" w:pos="7655"/>
        </w:tabs>
        <w:spacing w:line="276" w:lineRule="auto"/>
        <w:ind w:left="1980" w:right="-16" w:hanging="540"/>
      </w:pPr>
      <w:r w:rsidRPr="00AF6C09">
        <w:t xml:space="preserve">Monitorim i pamjaftueshëm i </w:t>
      </w:r>
      <w:r w:rsidR="009A4E59" w:rsidRPr="00AF6C09">
        <w:t>rreziqeve</w:t>
      </w:r>
      <w:r w:rsidR="007A4D3D" w:rsidRPr="00AF6C09">
        <w:t xml:space="preserve"> </w:t>
      </w:r>
      <w:r w:rsidRPr="00AF6C09">
        <w:t xml:space="preserve">që dalin nga </w:t>
      </w:r>
      <w:r w:rsidR="00FB07A1" w:rsidRPr="00AF6C09">
        <w:t>P</w:t>
      </w:r>
      <w:r w:rsidRPr="00AF6C09">
        <w:t xml:space="preserve">ozicionet e </w:t>
      </w:r>
      <w:r w:rsidR="00FB07A1" w:rsidRPr="00AF6C09">
        <w:t>L</w:t>
      </w:r>
      <w:r w:rsidRPr="00AF6C09">
        <w:t xml:space="preserve">logarive të </w:t>
      </w:r>
      <w:r w:rsidR="00F85D44" w:rsidRPr="00AF6C09">
        <w:t>Klerimit</w:t>
      </w:r>
      <w:r w:rsidRPr="00AF6C09">
        <w:t xml:space="preserve"> të mbajtura nga </w:t>
      </w:r>
      <w:r w:rsidR="002B7C1B" w:rsidRPr="00AF6C09">
        <w:t>Anëtari i Klerimit</w:t>
      </w:r>
      <w:r w:rsidRPr="00AF6C09">
        <w:t>.</w:t>
      </w:r>
    </w:p>
    <w:p w14:paraId="534606D8" w14:textId="4F35C384" w:rsidR="00674011" w:rsidRPr="00AF6C09" w:rsidRDefault="00674011" w:rsidP="00740192">
      <w:pPr>
        <w:pStyle w:val="CERLEVEL6"/>
        <w:tabs>
          <w:tab w:val="left" w:pos="7655"/>
        </w:tabs>
        <w:spacing w:line="276" w:lineRule="auto"/>
        <w:ind w:left="1980" w:right="-16" w:hanging="540"/>
      </w:pPr>
      <w:r w:rsidRPr="00AF6C09">
        <w:t xml:space="preserve">Dështimi i </w:t>
      </w:r>
      <w:r w:rsidR="00EF0B69" w:rsidRPr="00AF6C09">
        <w:t>Anëtarit</w:t>
      </w:r>
      <w:r w:rsidR="002B7C1B" w:rsidRPr="00AF6C09">
        <w:t xml:space="preserve"> të Klerimit</w:t>
      </w:r>
      <w:r w:rsidRPr="00AF6C09">
        <w:t xml:space="preserve"> për të përmbushur detyrimet e tij ose për të </w:t>
      </w:r>
      <w:r w:rsidR="00114486" w:rsidRPr="00AF6C09">
        <w:t>vepruar sipas</w:t>
      </w:r>
      <w:r w:rsidRPr="00AF6C09">
        <w:t xml:space="preserve"> udhëzime</w:t>
      </w:r>
      <w:r w:rsidR="00114486" w:rsidRPr="00AF6C09">
        <w:t>ve</w:t>
      </w:r>
      <w:r w:rsidRPr="00AF6C09">
        <w:t xml:space="preserve"> </w:t>
      </w:r>
      <w:r w:rsidR="00EF0B69" w:rsidRPr="00AF6C09">
        <w:t>të</w:t>
      </w:r>
      <w:r w:rsidRPr="00AF6C09">
        <w:t xml:space="preserve"> ALPEX-it në lidhje me menaxhimin e </w:t>
      </w:r>
      <w:r w:rsidR="00FD07EE" w:rsidRPr="00AF6C09">
        <w:t>Mospërmbushje</w:t>
      </w:r>
      <w:r w:rsidR="00FD580F" w:rsidRPr="00AF6C09">
        <w:t>s</w:t>
      </w:r>
      <w:r w:rsidR="0063715F" w:rsidRPr="00AF6C09">
        <w:t xml:space="preserve"> </w:t>
      </w:r>
      <w:r w:rsidR="00FB69D2" w:rsidRPr="00AF6C09">
        <w:t>së</w:t>
      </w:r>
      <w:r w:rsidR="0063715F" w:rsidRPr="00AF6C09">
        <w:t xml:space="preserve"> Detyrimeve</w:t>
      </w:r>
      <w:r w:rsidRPr="00AF6C09">
        <w:t xml:space="preserve"> në Llogaritë e </w:t>
      </w:r>
      <w:r w:rsidR="00F85D44" w:rsidRPr="00AF6C09">
        <w:t>Klerimit</w:t>
      </w:r>
      <w:r w:rsidRPr="00AF6C09">
        <w:t xml:space="preserve"> që mban ose përmbushjen me vonesë të detyrimeve të tij.</w:t>
      </w:r>
    </w:p>
    <w:p w14:paraId="408176DE" w14:textId="2A3F5B65" w:rsidR="00674011" w:rsidRPr="00AF6C09" w:rsidRDefault="00FD580F" w:rsidP="00740192">
      <w:pPr>
        <w:pStyle w:val="CERLEVEL4"/>
        <w:tabs>
          <w:tab w:val="left" w:pos="7655"/>
        </w:tabs>
        <w:autoSpaceDN w:val="0"/>
        <w:spacing w:after="140" w:line="276" w:lineRule="auto"/>
        <w:ind w:left="905" w:right="-16" w:hanging="900"/>
        <w:rPr>
          <w:rFonts w:eastAsiaTheme="minorEastAsia"/>
          <w:bCs/>
        </w:rPr>
      </w:pPr>
      <w:r w:rsidRPr="00AF6C09">
        <w:rPr>
          <w:bCs/>
        </w:rPr>
        <w:t>Dor</w:t>
      </w:r>
      <w:r w:rsidR="00271A3F" w:rsidRPr="00AF6C09">
        <w:t>ë</w:t>
      </w:r>
      <w:r w:rsidRPr="00AF6C09">
        <w:rPr>
          <w:bCs/>
        </w:rPr>
        <w:t>zimi</w:t>
      </w:r>
      <w:r w:rsidR="00674011" w:rsidRPr="00AF6C09">
        <w:rPr>
          <w:bCs/>
        </w:rPr>
        <w:t xml:space="preserve"> nga një </w:t>
      </w:r>
      <w:r w:rsidR="002B7C1B" w:rsidRPr="00AF6C09">
        <w:rPr>
          <w:bCs/>
        </w:rPr>
        <w:t>Anëtar Klerim</w:t>
      </w:r>
      <w:r w:rsidRPr="00AF6C09">
        <w:rPr>
          <w:bCs/>
        </w:rPr>
        <w:t xml:space="preserve">i </w:t>
      </w:r>
      <w:r w:rsidR="00934999" w:rsidRPr="00AF6C09">
        <w:rPr>
          <w:bCs/>
        </w:rPr>
        <w:t xml:space="preserve">i </w:t>
      </w:r>
      <w:r w:rsidR="00674011" w:rsidRPr="00AF6C09">
        <w:rPr>
          <w:bCs/>
        </w:rPr>
        <w:t>informacione</w:t>
      </w:r>
      <w:r w:rsidR="00934999" w:rsidRPr="00AF6C09">
        <w:rPr>
          <w:bCs/>
        </w:rPr>
        <w:t>ve</w:t>
      </w:r>
      <w:r w:rsidR="00674011" w:rsidRPr="00AF6C09">
        <w:rPr>
          <w:bCs/>
        </w:rPr>
        <w:t xml:space="preserve"> të rreme në ALPEX, si në rastet e mëposhtme:</w:t>
      </w:r>
    </w:p>
    <w:p w14:paraId="41B9F9CA" w14:textId="00D98709" w:rsidR="00674011" w:rsidRPr="00AF6C09" w:rsidRDefault="00674011" w:rsidP="00740192">
      <w:pPr>
        <w:pStyle w:val="CERLEVEL5"/>
        <w:tabs>
          <w:tab w:val="left" w:pos="7655"/>
        </w:tabs>
        <w:spacing w:line="276" w:lineRule="auto"/>
        <w:ind w:left="1440" w:right="-16" w:hanging="540"/>
      </w:pPr>
      <w:r w:rsidRPr="00AF6C09">
        <w:t xml:space="preserve">Me </w:t>
      </w:r>
      <w:r w:rsidR="0048082A" w:rsidRPr="00AF6C09">
        <w:t>dor</w:t>
      </w:r>
      <w:r w:rsidR="00271A3F" w:rsidRPr="00AF6C09">
        <w:t>ë</w:t>
      </w:r>
      <w:r w:rsidR="0048082A" w:rsidRPr="00AF6C09">
        <w:t>zimin</w:t>
      </w:r>
      <w:r w:rsidRPr="00AF6C09">
        <w:t xml:space="preserve"> e aplikimit për fitimin e </w:t>
      </w:r>
      <w:r w:rsidR="00934999" w:rsidRPr="00AF6C09">
        <w:t xml:space="preserve">statusit </w:t>
      </w:r>
      <w:r w:rsidRPr="00AF6C09">
        <w:t xml:space="preserve">të </w:t>
      </w:r>
      <w:r w:rsidR="00EF0B69" w:rsidRPr="00AF6C09">
        <w:t>Anëtarit</w:t>
      </w:r>
      <w:r w:rsidR="002B7C1B" w:rsidRPr="00AF6C09">
        <w:t xml:space="preserve"> të Klerimit</w:t>
      </w:r>
      <w:r w:rsidRPr="00AF6C09">
        <w:t>.</w:t>
      </w:r>
    </w:p>
    <w:p w14:paraId="16B09DBE" w14:textId="6DD7CA99" w:rsidR="00674011" w:rsidRPr="00AF6C09" w:rsidRDefault="00674011" w:rsidP="00740192">
      <w:pPr>
        <w:pStyle w:val="CERLEVEL5"/>
        <w:tabs>
          <w:tab w:val="left" w:pos="7655"/>
        </w:tabs>
        <w:spacing w:line="276" w:lineRule="auto"/>
        <w:ind w:left="1440" w:right="-16" w:hanging="540"/>
      </w:pPr>
      <w:r w:rsidRPr="00AF6C09">
        <w:t xml:space="preserve">Kur hap ose përdor ndonjë nga Llogaritë e </w:t>
      </w:r>
      <w:r w:rsidR="00F85D44" w:rsidRPr="00AF6C09">
        <w:t>Klerimit</w:t>
      </w:r>
      <w:r w:rsidRPr="00AF6C09">
        <w:t xml:space="preserve"> të </w:t>
      </w:r>
      <w:r w:rsidR="00EF0B69" w:rsidRPr="00AF6C09">
        <w:t>Anëtarit</w:t>
      </w:r>
      <w:r w:rsidRPr="00AF6C09">
        <w:t xml:space="preserve"> në lidhje me pjesëmarrjen e tij në </w:t>
      </w:r>
      <w:r w:rsidR="000733EC" w:rsidRPr="00AF6C09">
        <w:t>Klerim</w:t>
      </w:r>
      <w:r w:rsidRPr="00AF6C09">
        <w:t xml:space="preserve"> ose </w:t>
      </w:r>
      <w:r w:rsidR="006B4353" w:rsidRPr="00AF6C09">
        <w:t>Shlyerjen</w:t>
      </w:r>
      <w:r w:rsidR="007A4D3D" w:rsidRPr="00AF6C09">
        <w:t xml:space="preserve"> </w:t>
      </w:r>
      <w:r w:rsidRPr="00AF6C09">
        <w:t>e Transaksioneve.</w:t>
      </w:r>
    </w:p>
    <w:p w14:paraId="10A02FF5" w14:textId="068E0B66" w:rsidR="00674011" w:rsidRPr="00AF6C09" w:rsidRDefault="00674011" w:rsidP="00740192">
      <w:pPr>
        <w:pStyle w:val="CERLEVEL5"/>
        <w:tabs>
          <w:tab w:val="left" w:pos="7655"/>
        </w:tabs>
        <w:spacing w:line="276" w:lineRule="auto"/>
        <w:ind w:left="1440" w:right="-16" w:hanging="540"/>
      </w:pPr>
      <w:r w:rsidRPr="00AF6C09">
        <w:t xml:space="preserve">Me </w:t>
      </w:r>
      <w:r w:rsidR="0048082A" w:rsidRPr="00AF6C09">
        <w:t>dor</w:t>
      </w:r>
      <w:r w:rsidR="00271A3F" w:rsidRPr="00AF6C09">
        <w:t>ë</w:t>
      </w:r>
      <w:r w:rsidR="0048082A" w:rsidRPr="00AF6C09">
        <w:t>zimin</w:t>
      </w:r>
      <w:r w:rsidRPr="00AF6C09">
        <w:t xml:space="preserve"> e të dhënave, dokumenteve mbështetëse ose informacioneve të kërkuara </w:t>
      </w:r>
      <w:r w:rsidR="00EF0B69" w:rsidRPr="00AF6C09">
        <w:t>Anëtarit</w:t>
      </w:r>
      <w:r w:rsidRPr="00AF6C09">
        <w:t xml:space="preserve"> nga ALPEX-i herë pas here.</w:t>
      </w:r>
    </w:p>
    <w:p w14:paraId="6C5C8ABD" w14:textId="65F1C79D"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r w:rsidRPr="00AF6C09">
        <w:rPr>
          <w:bCs/>
        </w:rPr>
        <w:t xml:space="preserve">Dështimi i një </w:t>
      </w:r>
      <w:r w:rsidR="002B7C1B" w:rsidRPr="00AF6C09">
        <w:rPr>
          <w:bCs/>
        </w:rPr>
        <w:t>Anëtari Klerimi</w:t>
      </w:r>
      <w:r w:rsidRPr="00AF6C09">
        <w:rPr>
          <w:bCs/>
        </w:rPr>
        <w:t xml:space="preserve"> për të </w:t>
      </w:r>
      <w:r w:rsidR="00B2655C" w:rsidRPr="00AF6C09">
        <w:rPr>
          <w:bCs/>
        </w:rPr>
        <w:t xml:space="preserve">vepruar </w:t>
      </w:r>
      <w:r w:rsidR="00EF0B69" w:rsidRPr="00AF6C09">
        <w:rPr>
          <w:bCs/>
        </w:rPr>
        <w:t>në</w:t>
      </w:r>
      <w:r w:rsidR="00B2655C" w:rsidRPr="00AF6C09">
        <w:rPr>
          <w:bCs/>
        </w:rPr>
        <w:t xml:space="preserve"> përputhje me</w:t>
      </w:r>
      <w:r w:rsidRPr="00AF6C09">
        <w:rPr>
          <w:bCs/>
        </w:rPr>
        <w:t xml:space="preserve"> njoftimet, vendimet ose udhëzimet e ALPEX-it.</w:t>
      </w:r>
    </w:p>
    <w:p w14:paraId="35437277" w14:textId="341E0A1C"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r w:rsidRPr="00AF6C09">
        <w:rPr>
          <w:bCs/>
        </w:rPr>
        <w:t>Mosp</w:t>
      </w:r>
      <w:r w:rsidR="007A4D3D" w:rsidRPr="00AF6C09">
        <w:t>ërmbushja</w:t>
      </w:r>
      <w:r w:rsidRPr="00AF6C09">
        <w:rPr>
          <w:bCs/>
        </w:rPr>
        <w:t xml:space="preserve"> ose </w:t>
      </w:r>
      <w:r w:rsidR="007A4D3D" w:rsidRPr="00AF6C09">
        <w:rPr>
          <w:bCs/>
        </w:rPr>
        <w:t xml:space="preserve">përmbushja </w:t>
      </w:r>
      <w:r w:rsidRPr="00AF6C09">
        <w:rPr>
          <w:bCs/>
        </w:rPr>
        <w:t xml:space="preserve">e </w:t>
      </w:r>
      <w:r w:rsidR="00934999" w:rsidRPr="00AF6C09">
        <w:rPr>
          <w:bCs/>
        </w:rPr>
        <w:t>pjesshme</w:t>
      </w:r>
      <w:r w:rsidRPr="00AF6C09">
        <w:rPr>
          <w:bCs/>
        </w:rPr>
        <w:t xml:space="preserve"> e detyrimeve të një </w:t>
      </w:r>
      <w:r w:rsidR="002B7C1B" w:rsidRPr="00AF6C09">
        <w:rPr>
          <w:bCs/>
        </w:rPr>
        <w:t>Anëtari Klerimi</w:t>
      </w:r>
      <w:r w:rsidRPr="00AF6C09">
        <w:rPr>
          <w:bCs/>
        </w:rPr>
        <w:t xml:space="preserve"> që rrjedhin nga </w:t>
      </w:r>
      <w:r w:rsidR="007A4D3D" w:rsidRPr="00AF6C09">
        <w:rPr>
          <w:bCs/>
        </w:rPr>
        <w:t>nj</w:t>
      </w:r>
      <w:r w:rsidR="007A4D3D" w:rsidRPr="00AF6C09">
        <w:t>ë</w:t>
      </w:r>
      <w:r w:rsidR="007A4D3D" w:rsidRPr="00AF6C09">
        <w:rPr>
          <w:bCs/>
        </w:rPr>
        <w:t xml:space="preserve"> apo </w:t>
      </w:r>
      <w:r w:rsidRPr="00AF6C09">
        <w:rPr>
          <w:bCs/>
        </w:rPr>
        <w:t>të gjitha kontratat e nënshkruara me ALPEX-in, duke përfshirë</w:t>
      </w:r>
      <w:r w:rsidR="007A4D3D" w:rsidRPr="00AF6C09">
        <w:rPr>
          <w:bCs/>
        </w:rPr>
        <w:t>,</w:t>
      </w:r>
      <w:r w:rsidRPr="00AF6C09">
        <w:rPr>
          <w:bCs/>
        </w:rPr>
        <w:t xml:space="preserve"> por pa u kufizuar në kontratat teknike dhe kontratat e përgjithshme të nënshkruara nga Anëtari me ALPEX-in me qëllim lidhjen me </w:t>
      </w:r>
      <w:r w:rsidRPr="00AF6C09">
        <w:t>EMCS-në</w:t>
      </w:r>
      <w:r w:rsidRPr="00AF6C09">
        <w:rPr>
          <w:bCs/>
        </w:rPr>
        <w:t xml:space="preserve">, si dhe çdo detyrim tjetër që rrjedh nga angazhimet e ndërmarra nga </w:t>
      </w:r>
      <w:r w:rsidR="002B7C1B" w:rsidRPr="00AF6C09">
        <w:rPr>
          <w:bCs/>
        </w:rPr>
        <w:t>Anëtari i Klerimit</w:t>
      </w:r>
      <w:r w:rsidRPr="00AF6C09">
        <w:rPr>
          <w:bCs/>
        </w:rPr>
        <w:t xml:space="preserve"> ndaj ALPEX-it.</w:t>
      </w:r>
    </w:p>
    <w:p w14:paraId="778B182B" w14:textId="3F6506DB" w:rsidR="00674011" w:rsidRPr="00AF6C09" w:rsidRDefault="005C7FB7" w:rsidP="00740192">
      <w:pPr>
        <w:pStyle w:val="CERLEVEL4"/>
        <w:tabs>
          <w:tab w:val="left" w:pos="7655"/>
        </w:tabs>
        <w:autoSpaceDN w:val="0"/>
        <w:spacing w:after="140" w:line="276" w:lineRule="auto"/>
        <w:ind w:left="905" w:right="-16" w:hanging="900"/>
        <w:rPr>
          <w:rFonts w:eastAsiaTheme="minorEastAsia"/>
          <w:bCs/>
        </w:rPr>
      </w:pPr>
      <w:r w:rsidRPr="00AF6C09">
        <w:rPr>
          <w:bCs/>
        </w:rPr>
        <w:t>Veprimet</w:t>
      </w:r>
      <w:r w:rsidR="00674011" w:rsidRPr="00AF6C09">
        <w:rPr>
          <w:bCs/>
        </w:rPr>
        <w:t xml:space="preserve"> ose mosveprimet e një </w:t>
      </w:r>
      <w:r w:rsidR="002B7C1B" w:rsidRPr="00AF6C09">
        <w:rPr>
          <w:bCs/>
        </w:rPr>
        <w:t>Anëtari Klerimi</w:t>
      </w:r>
      <w:r w:rsidR="00674011" w:rsidRPr="00AF6C09">
        <w:rPr>
          <w:bCs/>
        </w:rPr>
        <w:t xml:space="preserve"> që dëmtojnë reputacionin dhe pozi</w:t>
      </w:r>
      <w:r w:rsidRPr="00AF6C09">
        <w:rPr>
          <w:bCs/>
        </w:rPr>
        <w:t>cionin</w:t>
      </w:r>
      <w:r w:rsidR="00674011" w:rsidRPr="00AF6C09">
        <w:rPr>
          <w:bCs/>
        </w:rPr>
        <w:t xml:space="preserve"> e ALPEX-it ose diskreditojnë shërbimet e ofruara dhe aktivitetet e ushtruara nga ALPEX-i.</w:t>
      </w:r>
    </w:p>
    <w:p w14:paraId="2E2B1AC4" w14:textId="18A4B1BC"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r w:rsidRPr="00AF6C09">
        <w:rPr>
          <w:bCs/>
        </w:rPr>
        <w:lastRenderedPageBreak/>
        <w:t>Ndodh</w:t>
      </w:r>
      <w:r w:rsidR="001A5EED" w:rsidRPr="00AF6C09">
        <w:rPr>
          <w:bCs/>
        </w:rPr>
        <w:t>j</w:t>
      </w:r>
      <w:r w:rsidR="009D3D12" w:rsidRPr="00AF6C09">
        <w:rPr>
          <w:bCs/>
        </w:rPr>
        <w:t>a</w:t>
      </w:r>
      <w:r w:rsidRPr="00AF6C09">
        <w:rPr>
          <w:bCs/>
        </w:rPr>
        <w:t xml:space="preserve"> e ngjarjeve që ndikojnë në funksionimin e një </w:t>
      </w:r>
      <w:r w:rsidR="002B7C1B" w:rsidRPr="00AF6C09">
        <w:rPr>
          <w:bCs/>
        </w:rPr>
        <w:t>Anëtari Klerimi</w:t>
      </w:r>
      <w:r w:rsidRPr="00AF6C09">
        <w:rPr>
          <w:bCs/>
        </w:rPr>
        <w:t xml:space="preserve">, të tilla si shpërbërja e ndërmarrjes ose shoqërisë së </w:t>
      </w:r>
      <w:r w:rsidR="00EF0B69" w:rsidRPr="00AF6C09">
        <w:rPr>
          <w:bCs/>
        </w:rPr>
        <w:t>Anëtarit</w:t>
      </w:r>
      <w:r w:rsidR="002B7C1B" w:rsidRPr="00AF6C09">
        <w:rPr>
          <w:bCs/>
        </w:rPr>
        <w:t xml:space="preserve"> të Klerimit</w:t>
      </w:r>
      <w:r w:rsidRPr="00AF6C09">
        <w:rPr>
          <w:bCs/>
        </w:rPr>
        <w:t>, nisja e procedurave të Paaft</w:t>
      </w:r>
      <w:r w:rsidR="001A5EED" w:rsidRPr="00AF6C09">
        <w:rPr>
          <w:bCs/>
        </w:rPr>
        <w:t>ë</w:t>
      </w:r>
      <w:r w:rsidRPr="00AF6C09">
        <w:rPr>
          <w:bCs/>
        </w:rPr>
        <w:t>sis</w:t>
      </w:r>
      <w:r w:rsidR="001A5EED" w:rsidRPr="00AF6C09">
        <w:rPr>
          <w:bCs/>
        </w:rPr>
        <w:t>ë</w:t>
      </w:r>
      <w:r w:rsidRPr="00AF6C09">
        <w:rPr>
          <w:bCs/>
        </w:rPr>
        <w:t xml:space="preserve"> </w:t>
      </w:r>
      <w:r w:rsidR="001A5EED" w:rsidRPr="00AF6C09">
        <w:rPr>
          <w:bCs/>
        </w:rPr>
        <w:t>paguese</w:t>
      </w:r>
      <w:r w:rsidRPr="00AF6C09">
        <w:rPr>
          <w:bCs/>
        </w:rPr>
        <w:t xml:space="preserve">, duke përfshirë falimentimin, mbylljen e detyruar ose rehabilitimin e ndërmarrjes së </w:t>
      </w:r>
      <w:r w:rsidR="00EF0B69" w:rsidRPr="00AF6C09">
        <w:rPr>
          <w:bCs/>
        </w:rPr>
        <w:t>Anëtarit</w:t>
      </w:r>
      <w:r w:rsidR="002B7C1B" w:rsidRPr="00AF6C09">
        <w:rPr>
          <w:bCs/>
        </w:rPr>
        <w:t xml:space="preserve"> të Klerimit</w:t>
      </w:r>
      <w:r w:rsidRPr="00AF6C09">
        <w:rPr>
          <w:bCs/>
        </w:rPr>
        <w:t xml:space="preserve">, si dhe revokimin e licencës së </w:t>
      </w:r>
      <w:r w:rsidR="00EF0B69" w:rsidRPr="00AF6C09">
        <w:rPr>
          <w:bCs/>
        </w:rPr>
        <w:t>Anëtarit</w:t>
      </w:r>
      <w:r w:rsidR="002B7C1B" w:rsidRPr="00AF6C09">
        <w:rPr>
          <w:bCs/>
        </w:rPr>
        <w:t xml:space="preserve"> të Klerimit</w:t>
      </w:r>
      <w:r w:rsidRPr="00AF6C09">
        <w:rPr>
          <w:bCs/>
        </w:rPr>
        <w:t xml:space="preserve"> për të operuar ose për të ofruar shërbime.</w:t>
      </w:r>
    </w:p>
    <w:p w14:paraId="46AE8F78" w14:textId="2A3AEB0F"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r w:rsidRPr="00AF6C09">
        <w:rPr>
          <w:bCs/>
        </w:rPr>
        <w:t xml:space="preserve">Vendosja e sanksioneve ndaj një </w:t>
      </w:r>
      <w:r w:rsidR="002B7C1B" w:rsidRPr="00AF6C09">
        <w:rPr>
          <w:bCs/>
        </w:rPr>
        <w:t>Anëtari Klerimi</w:t>
      </w:r>
      <w:r w:rsidRPr="00AF6C09">
        <w:rPr>
          <w:bCs/>
        </w:rPr>
        <w:t xml:space="preserve"> nga Autoritetet Kompetente.</w:t>
      </w:r>
    </w:p>
    <w:p w14:paraId="31C2C643" w14:textId="62372C13"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r w:rsidRPr="00AF6C09">
        <w:rPr>
          <w:bCs/>
        </w:rPr>
        <w:t xml:space="preserve">Marrjen nga ALPEX-i të informacionit nga Autoritetet Kompetente, duke e njoftuar atë </w:t>
      </w:r>
      <w:r w:rsidR="009E0412" w:rsidRPr="00AF6C09">
        <w:rPr>
          <w:bCs/>
        </w:rPr>
        <w:t xml:space="preserve">se </w:t>
      </w:r>
      <w:r w:rsidRPr="00AF6C09">
        <w:rPr>
          <w:bCs/>
        </w:rPr>
        <w:t xml:space="preserve">janë vendosur masa kundër një </w:t>
      </w:r>
      <w:r w:rsidR="002B7C1B" w:rsidRPr="00AF6C09">
        <w:rPr>
          <w:bCs/>
        </w:rPr>
        <w:t>Anëtari Klerimi</w:t>
      </w:r>
      <w:r w:rsidRPr="00AF6C09">
        <w:rPr>
          <w:bCs/>
        </w:rPr>
        <w:t xml:space="preserve"> në mënyrë që të mbrojë tregun.</w:t>
      </w:r>
    </w:p>
    <w:p w14:paraId="183CBFC0" w14:textId="7254225D"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r w:rsidRPr="00AF6C09">
        <w:rPr>
          <w:bCs/>
        </w:rPr>
        <w:t xml:space="preserve"> </w:t>
      </w:r>
      <w:bookmarkStart w:id="323" w:name="_Ref112413051"/>
      <w:r w:rsidRPr="00AF6C09">
        <w:rPr>
          <w:bCs/>
        </w:rPr>
        <w:t>Sjellje e gabuar e r</w:t>
      </w:r>
      <w:r w:rsidR="009E0412" w:rsidRPr="00AF6C09">
        <w:rPr>
          <w:bCs/>
        </w:rPr>
        <w:t>ë</w:t>
      </w:r>
      <w:r w:rsidRPr="00AF6C09">
        <w:rPr>
          <w:bCs/>
        </w:rPr>
        <w:t>nd</w:t>
      </w:r>
      <w:r w:rsidR="009E0412" w:rsidRPr="00AF6C09">
        <w:rPr>
          <w:bCs/>
        </w:rPr>
        <w:t>ë</w:t>
      </w:r>
      <w:r w:rsidRPr="00AF6C09">
        <w:rPr>
          <w:bCs/>
        </w:rPr>
        <w:t xml:space="preserve"> nga një </w:t>
      </w:r>
      <w:r w:rsidR="002B7C1B" w:rsidRPr="00AF6C09">
        <w:rPr>
          <w:bCs/>
        </w:rPr>
        <w:t>Anëtar Klerimi</w:t>
      </w:r>
      <w:r w:rsidRPr="00AF6C09">
        <w:rPr>
          <w:bCs/>
        </w:rPr>
        <w:t xml:space="preserve"> në lidhje me pajtueshmërinë e tij me dispozitat ligjore.</w:t>
      </w:r>
      <w:bookmarkEnd w:id="323"/>
    </w:p>
    <w:p w14:paraId="6D94E032" w14:textId="77777777" w:rsidR="00674011" w:rsidRPr="00AF6C09" w:rsidRDefault="00674011" w:rsidP="00740192">
      <w:pPr>
        <w:pStyle w:val="CERLEVEL3"/>
        <w:tabs>
          <w:tab w:val="left" w:pos="7655"/>
        </w:tabs>
        <w:spacing w:line="276" w:lineRule="auto"/>
        <w:ind w:left="900" w:right="-16" w:hanging="900"/>
      </w:pPr>
      <w:bookmarkStart w:id="324" w:name="_Ref104821210"/>
      <w:bookmarkStart w:id="325" w:name="_Toc106464128"/>
      <w:bookmarkStart w:id="326" w:name="_Toc128310513"/>
      <w:bookmarkStart w:id="327" w:name="_Toc244546535"/>
      <w:r w:rsidRPr="00AF6C09">
        <w:t>Organet kompetente për vendosjen e masave</w:t>
      </w:r>
      <w:bookmarkEnd w:id="324"/>
      <w:bookmarkEnd w:id="325"/>
      <w:bookmarkEnd w:id="326"/>
      <w:bookmarkEnd w:id="327"/>
    </w:p>
    <w:p w14:paraId="0369C7E4" w14:textId="4C799B2C"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r w:rsidRPr="00AF6C09">
        <w:rPr>
          <w:bCs/>
        </w:rPr>
        <w:t xml:space="preserve">Organi përgjegjës për vendosjen e masave ndaj </w:t>
      </w:r>
      <w:r w:rsidR="00204B95" w:rsidRPr="00AF6C09">
        <w:rPr>
          <w:bCs/>
        </w:rPr>
        <w:t>Anëtarëve të Klerimit</w:t>
      </w:r>
      <w:r w:rsidRPr="00AF6C09">
        <w:rPr>
          <w:bCs/>
        </w:rPr>
        <w:t xml:space="preserve"> </w:t>
      </w:r>
      <w:r w:rsidR="00EF0B69" w:rsidRPr="00AF6C09">
        <w:rPr>
          <w:bCs/>
        </w:rPr>
        <w:t>është</w:t>
      </w:r>
      <w:r w:rsidR="00256122" w:rsidRPr="00AF6C09">
        <w:rPr>
          <w:bCs/>
        </w:rPr>
        <w:t xml:space="preserve"> </w:t>
      </w:r>
      <w:r w:rsidR="00487E8F" w:rsidRPr="00AF6C09">
        <w:rPr>
          <w:bCs/>
        </w:rPr>
        <w:t xml:space="preserve">Këshilli Mbikëqyrës i </w:t>
      </w:r>
      <w:r w:rsidR="00256122" w:rsidRPr="00AF6C09">
        <w:rPr>
          <w:bCs/>
        </w:rPr>
        <w:t>ALPEX</w:t>
      </w:r>
      <w:r w:rsidR="00487E8F" w:rsidRPr="00AF6C09">
        <w:rPr>
          <w:bCs/>
        </w:rPr>
        <w:t>-it</w:t>
      </w:r>
      <w:r w:rsidR="00256122" w:rsidRPr="00AF6C09">
        <w:rPr>
          <w:bCs/>
        </w:rPr>
        <w:t xml:space="preserve"> ose </w:t>
      </w:r>
      <w:r w:rsidRPr="00AF6C09">
        <w:rPr>
          <w:bCs/>
        </w:rPr>
        <w:t xml:space="preserve">ndonjë nga organet e tij të autorizuara për këtë qëllim. Para </w:t>
      </w:r>
      <w:r w:rsidR="00FB69D2" w:rsidRPr="00AF6C09">
        <w:rPr>
          <w:bCs/>
        </w:rPr>
        <w:t>s</w:t>
      </w:r>
      <w:r w:rsidR="00587E64" w:rsidRPr="00AF6C09">
        <w:rPr>
          <w:bCs/>
        </w:rPr>
        <w:t>e</w:t>
      </w:r>
      <w:r w:rsidRPr="00AF6C09">
        <w:rPr>
          <w:bCs/>
        </w:rPr>
        <w:t xml:space="preserve"> të caktojë një masë, ALPEX-i do të ftojë përfaqësuesit e </w:t>
      </w:r>
      <w:r w:rsidR="00EF0B69" w:rsidRPr="00AF6C09">
        <w:rPr>
          <w:bCs/>
        </w:rPr>
        <w:t>Anëtarit</w:t>
      </w:r>
      <w:r w:rsidR="002B7C1B" w:rsidRPr="00AF6C09">
        <w:rPr>
          <w:bCs/>
        </w:rPr>
        <w:t xml:space="preserve"> të Klerimit</w:t>
      </w:r>
      <w:r w:rsidRPr="00AF6C09">
        <w:rPr>
          <w:bCs/>
        </w:rPr>
        <w:t xml:space="preserve"> që të marrin pjesë në një seancë dëgjimore, në një </w:t>
      </w:r>
      <w:r w:rsidR="00060988" w:rsidRPr="00AF6C09">
        <w:rPr>
          <w:bCs/>
        </w:rPr>
        <w:t>koh</w:t>
      </w:r>
      <w:r w:rsidR="009E0412" w:rsidRPr="00AF6C09">
        <w:rPr>
          <w:bCs/>
        </w:rPr>
        <w:t>ë</w:t>
      </w:r>
      <w:r w:rsidRPr="00AF6C09">
        <w:rPr>
          <w:bCs/>
        </w:rPr>
        <w:t xml:space="preserve"> që do të specifikohet në njoftim</w:t>
      </w:r>
      <w:r w:rsidR="00911EDC" w:rsidRPr="00AF6C09">
        <w:rPr>
          <w:bCs/>
        </w:rPr>
        <w:t>in</w:t>
      </w:r>
      <w:r w:rsidRPr="00AF6C09">
        <w:rPr>
          <w:bCs/>
        </w:rPr>
        <w:t xml:space="preserve"> përkatës për Anëtarin e </w:t>
      </w:r>
      <w:r w:rsidR="00F85D44" w:rsidRPr="00AF6C09">
        <w:rPr>
          <w:bCs/>
        </w:rPr>
        <w:t>Klerimit</w:t>
      </w:r>
      <w:r w:rsidRPr="00AF6C09">
        <w:rPr>
          <w:bCs/>
        </w:rPr>
        <w:t xml:space="preserve">. </w:t>
      </w:r>
      <w:r w:rsidR="0028464E" w:rsidRPr="00AF6C09">
        <w:rPr>
          <w:bCs/>
        </w:rPr>
        <w:t xml:space="preserve">Seanca </w:t>
      </w:r>
      <w:r w:rsidRPr="00AF6C09">
        <w:rPr>
          <w:bCs/>
        </w:rPr>
        <w:t xml:space="preserve">e dëgjimit mund të </w:t>
      </w:r>
      <w:r w:rsidR="0028464E" w:rsidRPr="00AF6C09">
        <w:rPr>
          <w:bCs/>
        </w:rPr>
        <w:t xml:space="preserve">shmanget </w:t>
      </w:r>
      <w:r w:rsidRPr="00AF6C09">
        <w:rPr>
          <w:bCs/>
        </w:rPr>
        <w:t>nëse ALPEX-i e gjykon të nevojshme vendosjen e menjëhershme të një mase në mënyrë që të mbrojë tregun e energjisë elektrike dhe interesat e Anëtarëve të Bursës.</w:t>
      </w:r>
    </w:p>
    <w:p w14:paraId="0C2634B2" w14:textId="77777777"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r w:rsidRPr="00AF6C09">
        <w:rPr>
          <w:bCs/>
        </w:rPr>
        <w:t>ALPEX-i, në kuadrin e procedurës për vendosjen e masave ndaj një Anëtari, mund:</w:t>
      </w:r>
    </w:p>
    <w:p w14:paraId="30C0535A" w14:textId="6089EBA3" w:rsidR="00674011" w:rsidRPr="00AF6C09" w:rsidRDefault="00674011" w:rsidP="00740192">
      <w:pPr>
        <w:pStyle w:val="CERLEVEL5"/>
        <w:tabs>
          <w:tab w:val="left" w:pos="7655"/>
        </w:tabs>
        <w:spacing w:line="276" w:lineRule="auto"/>
        <w:ind w:left="1440" w:right="-16" w:hanging="540"/>
      </w:pPr>
      <w:r w:rsidRPr="00AF6C09">
        <w:t xml:space="preserve">t'i kërkojë </w:t>
      </w:r>
      <w:r w:rsidR="00EF0B69" w:rsidRPr="00AF6C09">
        <w:t>Anëtarit</w:t>
      </w:r>
      <w:r w:rsidR="002B7C1B" w:rsidRPr="00AF6C09">
        <w:t xml:space="preserve"> të Klerimit</w:t>
      </w:r>
      <w:r w:rsidRPr="00AF6C09">
        <w:t xml:space="preserve"> të </w:t>
      </w:r>
      <w:r w:rsidR="00060988" w:rsidRPr="00AF6C09">
        <w:t>dor</w:t>
      </w:r>
      <w:r w:rsidR="00757EC4" w:rsidRPr="00AF6C09">
        <w:rPr>
          <w:bCs/>
        </w:rPr>
        <w:t>ë</w:t>
      </w:r>
      <w:r w:rsidR="00060988" w:rsidRPr="00AF6C09">
        <w:t>zoj</w:t>
      </w:r>
      <w:r w:rsidR="00757EC4" w:rsidRPr="00AF6C09">
        <w:rPr>
          <w:bCs/>
        </w:rPr>
        <w:t>ë</w:t>
      </w:r>
      <w:r w:rsidRPr="00AF6C09">
        <w:t xml:space="preserve"> të gjitha të dhënat dhe informacionet që ALPEX-i i gjykon të nevojshme në mënyrë që të shqyrtojë çështjen në fjalë;</w:t>
      </w:r>
      <w:r w:rsidR="00757EC4" w:rsidRPr="00AF6C09">
        <w:t xml:space="preserve"> </w:t>
      </w:r>
    </w:p>
    <w:p w14:paraId="5D4A707F" w14:textId="6676178B" w:rsidR="00674011" w:rsidRPr="00AF6C09" w:rsidRDefault="00674011" w:rsidP="00740192">
      <w:pPr>
        <w:pStyle w:val="CERLEVEL5"/>
        <w:tabs>
          <w:tab w:val="left" w:pos="7655"/>
        </w:tabs>
        <w:spacing w:line="276" w:lineRule="auto"/>
        <w:ind w:left="1440" w:right="-16" w:hanging="540"/>
      </w:pPr>
      <w:r w:rsidRPr="00AF6C09">
        <w:t xml:space="preserve">t'u kërkojë një ose më shumë punonjësve, drejtuesve, përfaqësuesve dhe administratorëve të </w:t>
      </w:r>
      <w:r w:rsidR="00EF0B69" w:rsidRPr="00AF6C09">
        <w:t>Anëtarit</w:t>
      </w:r>
      <w:r w:rsidR="002B7C1B" w:rsidRPr="00AF6C09">
        <w:t xml:space="preserve"> të Klerimit</w:t>
      </w:r>
      <w:r w:rsidRPr="00AF6C09">
        <w:t xml:space="preserve"> të paraqiten personalisht përpara tij;</w:t>
      </w:r>
    </w:p>
    <w:p w14:paraId="0BCA98F3" w14:textId="02CC9633" w:rsidR="00674011" w:rsidRPr="00AF6C09" w:rsidRDefault="00674011" w:rsidP="00740192">
      <w:pPr>
        <w:pStyle w:val="CERLEVEL5"/>
        <w:tabs>
          <w:tab w:val="left" w:pos="7655"/>
        </w:tabs>
        <w:spacing w:line="276" w:lineRule="auto"/>
        <w:ind w:left="1440" w:right="-16" w:hanging="540"/>
      </w:pPr>
      <w:r w:rsidRPr="00AF6C09">
        <w:t xml:space="preserve">të kërkojë ndërprerjen e menjëhershme të praktikave ose procedurave të aplikuara nga </w:t>
      </w:r>
      <w:r w:rsidR="002B7C1B" w:rsidRPr="00AF6C09">
        <w:t>Anëtari i Klerimit</w:t>
      </w:r>
      <w:r w:rsidRPr="00AF6C09">
        <w:t xml:space="preserve"> kur merr pjesë në </w:t>
      </w:r>
      <w:r w:rsidR="006B4353" w:rsidRPr="00AF6C09">
        <w:t>Klerim</w:t>
      </w:r>
      <w:r w:rsidRPr="00AF6C09">
        <w:t xml:space="preserve"> dhe </w:t>
      </w:r>
      <w:r w:rsidR="006B4353" w:rsidRPr="00AF6C09">
        <w:t>Shlyerje</w:t>
      </w:r>
      <w:r w:rsidRPr="00AF6C09">
        <w:t>.</w:t>
      </w:r>
    </w:p>
    <w:p w14:paraId="765A4976" w14:textId="4A43F5C9"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r w:rsidRPr="00AF6C09">
        <w:rPr>
          <w:bCs/>
        </w:rPr>
        <w:t xml:space="preserve">ALPEX-i mund të vendosë masa mbi një </w:t>
      </w:r>
      <w:r w:rsidR="002B7C1B" w:rsidRPr="00AF6C09">
        <w:rPr>
          <w:bCs/>
        </w:rPr>
        <w:t>Anëtar Klerimi</w:t>
      </w:r>
      <w:r w:rsidRPr="00AF6C09">
        <w:rPr>
          <w:bCs/>
        </w:rPr>
        <w:t xml:space="preserve"> veçmas ose </w:t>
      </w:r>
      <w:r w:rsidR="0028464E" w:rsidRPr="00AF6C09">
        <w:rPr>
          <w:bCs/>
        </w:rPr>
        <w:t>t</w:t>
      </w:r>
      <w:r w:rsidR="0028464E" w:rsidRPr="00AF6C09">
        <w:t xml:space="preserve">ë </w:t>
      </w:r>
      <w:r w:rsidR="0028464E" w:rsidRPr="00AF6C09">
        <w:rPr>
          <w:bCs/>
        </w:rPr>
        <w:t>kombinuar me An</w:t>
      </w:r>
      <w:r w:rsidR="0028464E" w:rsidRPr="00AF6C09">
        <w:t>ëtarë të tjerë</w:t>
      </w:r>
      <w:r w:rsidRPr="00AF6C09">
        <w:rPr>
          <w:bCs/>
        </w:rPr>
        <w:t>, sipas rastit, duke marrë parasysh çdo herë të gjitha rrethanat përkatëse.</w:t>
      </w:r>
    </w:p>
    <w:p w14:paraId="00C13400" w14:textId="41C8AF4F"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r w:rsidRPr="00AF6C09">
        <w:rPr>
          <w:bCs/>
        </w:rPr>
        <w:t xml:space="preserve">Vendimi për vendosjen e masave duhet t'i komunikohet zyrtarisht </w:t>
      </w:r>
      <w:r w:rsidR="00EF0B69" w:rsidRPr="00AF6C09">
        <w:rPr>
          <w:bCs/>
        </w:rPr>
        <w:t>Anëtarit</w:t>
      </w:r>
      <w:r w:rsidR="002B7C1B" w:rsidRPr="00AF6C09">
        <w:rPr>
          <w:bCs/>
        </w:rPr>
        <w:t xml:space="preserve"> të Klerimit</w:t>
      </w:r>
      <w:r w:rsidRPr="00AF6C09">
        <w:rPr>
          <w:bCs/>
        </w:rPr>
        <w:t>.</w:t>
      </w:r>
    </w:p>
    <w:p w14:paraId="0EF4887E" w14:textId="056EF83E" w:rsidR="00674011" w:rsidRPr="00AF6C09" w:rsidRDefault="00E71F22" w:rsidP="00740192">
      <w:pPr>
        <w:pStyle w:val="CERLEVEL3"/>
        <w:tabs>
          <w:tab w:val="left" w:pos="7655"/>
        </w:tabs>
        <w:spacing w:line="276" w:lineRule="auto"/>
        <w:ind w:left="900" w:right="-16" w:hanging="900"/>
      </w:pPr>
      <w:bookmarkStart w:id="328" w:name="_Toc106464129"/>
      <w:bookmarkStart w:id="329" w:name="_Toc128310514"/>
      <w:bookmarkStart w:id="330" w:name="_Toc244546536"/>
      <w:r w:rsidRPr="00AF6C09">
        <w:t xml:space="preserve">Rishikimi </w:t>
      </w:r>
      <w:r w:rsidR="00674011" w:rsidRPr="00AF6C09">
        <w:t>i vendimeve</w:t>
      </w:r>
      <w:bookmarkEnd w:id="328"/>
      <w:bookmarkEnd w:id="329"/>
      <w:bookmarkEnd w:id="330"/>
    </w:p>
    <w:p w14:paraId="3BA03D10" w14:textId="23DB134F" w:rsidR="00B34D02" w:rsidRPr="00AF6C09" w:rsidRDefault="00674011" w:rsidP="00740192">
      <w:pPr>
        <w:pStyle w:val="CERLEVEL4"/>
        <w:autoSpaceDN w:val="0"/>
        <w:spacing w:after="140" w:line="276" w:lineRule="auto"/>
        <w:ind w:left="905" w:right="-16" w:hanging="900"/>
        <w:rPr>
          <w:rFonts w:eastAsiaTheme="minorEastAsia"/>
          <w:bCs/>
        </w:rPr>
      </w:pPr>
      <w:r w:rsidRPr="00AF6C09">
        <w:rPr>
          <w:bCs/>
        </w:rPr>
        <w:t xml:space="preserve">Në </w:t>
      </w:r>
      <w:r w:rsidR="005802EF" w:rsidRPr="00AF6C09">
        <w:rPr>
          <w:bCs/>
        </w:rPr>
        <w:t xml:space="preserve">rastin kur </w:t>
      </w:r>
      <w:r w:rsidR="00F70C5F" w:rsidRPr="00AF6C09">
        <w:rPr>
          <w:bCs/>
        </w:rPr>
        <w:t>K</w:t>
      </w:r>
      <w:r w:rsidR="00A57F56" w:rsidRPr="00AF6C09">
        <w:rPr>
          <w:bCs/>
        </w:rPr>
        <w:t>ë</w:t>
      </w:r>
      <w:r w:rsidR="00F70C5F" w:rsidRPr="00AF6C09">
        <w:rPr>
          <w:bCs/>
        </w:rPr>
        <w:t>shilli Mbik</w:t>
      </w:r>
      <w:r w:rsidR="00A57F56" w:rsidRPr="00AF6C09">
        <w:rPr>
          <w:bCs/>
        </w:rPr>
        <w:t>ë</w:t>
      </w:r>
      <w:r w:rsidR="00F70C5F" w:rsidRPr="00AF6C09">
        <w:rPr>
          <w:bCs/>
        </w:rPr>
        <w:t>qyr</w:t>
      </w:r>
      <w:r w:rsidR="00A57F56" w:rsidRPr="00AF6C09">
        <w:rPr>
          <w:bCs/>
        </w:rPr>
        <w:t>ë</w:t>
      </w:r>
      <w:r w:rsidR="00F70C5F" w:rsidRPr="00AF6C09">
        <w:rPr>
          <w:bCs/>
        </w:rPr>
        <w:t xml:space="preserve">s </w:t>
      </w:r>
      <w:r w:rsidR="00B34D02" w:rsidRPr="00AF6C09">
        <w:rPr>
          <w:bCs/>
        </w:rPr>
        <w:t xml:space="preserve">i </w:t>
      </w:r>
      <w:r w:rsidRPr="00AF6C09">
        <w:rPr>
          <w:bCs/>
        </w:rPr>
        <w:t>ALPEX-i</w:t>
      </w:r>
      <w:r w:rsidR="00F70C5F" w:rsidRPr="00AF6C09">
        <w:rPr>
          <w:bCs/>
        </w:rPr>
        <w:t>t</w:t>
      </w:r>
      <w:r w:rsidR="00E71F22" w:rsidRPr="00AF6C09">
        <w:rPr>
          <w:bCs/>
        </w:rPr>
        <w:t xml:space="preserve"> ose ndonjë nga organet e tij të autorizuara për këtë qëllim</w:t>
      </w:r>
      <w:r w:rsidR="005802EF" w:rsidRPr="00AF6C09">
        <w:rPr>
          <w:bCs/>
        </w:rPr>
        <w:t>,</w:t>
      </w:r>
      <w:r w:rsidRPr="00AF6C09">
        <w:rPr>
          <w:bCs/>
        </w:rPr>
        <w:t xml:space="preserve"> </w:t>
      </w:r>
      <w:r w:rsidR="00E71F22" w:rsidRPr="00AF6C09">
        <w:rPr>
          <w:bCs/>
        </w:rPr>
        <w:t>merr vendim</w:t>
      </w:r>
      <w:r w:rsidR="00E47A9A" w:rsidRPr="00AF6C09">
        <w:rPr>
          <w:bCs/>
        </w:rPr>
        <w:t xml:space="preserve"> </w:t>
      </w:r>
      <w:r w:rsidR="00931ED7" w:rsidRPr="00AF6C09">
        <w:rPr>
          <w:bCs/>
        </w:rPr>
        <w:t xml:space="preserve">për të vendosur masa </w:t>
      </w:r>
      <w:r w:rsidRPr="00AF6C09">
        <w:rPr>
          <w:bCs/>
        </w:rPr>
        <w:t xml:space="preserve">ndaj një Anëtari </w:t>
      </w:r>
      <w:r w:rsidR="005F3B56" w:rsidRPr="00AF6C09">
        <w:rPr>
          <w:bCs/>
        </w:rPr>
        <w:t>Klerimi</w:t>
      </w:r>
      <w:r w:rsidR="00931ED7" w:rsidRPr="00AF6C09">
        <w:rPr>
          <w:bCs/>
        </w:rPr>
        <w:t>,</w:t>
      </w:r>
      <w:r w:rsidRPr="00AF6C09">
        <w:rPr>
          <w:bCs/>
        </w:rPr>
        <w:t xml:space="preserve"> </w:t>
      </w:r>
      <w:r w:rsidR="00D01B0F" w:rsidRPr="00AF6C09">
        <w:rPr>
          <w:bCs/>
        </w:rPr>
        <w:t>k</w:t>
      </w:r>
      <w:r w:rsidR="00E71F22" w:rsidRPr="00AF6C09">
        <w:rPr>
          <w:bCs/>
        </w:rPr>
        <w:t>y vendim</w:t>
      </w:r>
      <w:r w:rsidR="00D01B0F" w:rsidRPr="00AF6C09">
        <w:rPr>
          <w:bCs/>
        </w:rPr>
        <w:t xml:space="preserve"> </w:t>
      </w:r>
      <w:r w:rsidR="00A42EB8" w:rsidRPr="00AF6C09">
        <w:rPr>
          <w:bCs/>
        </w:rPr>
        <w:t xml:space="preserve">mund të jetë objekt </w:t>
      </w:r>
      <w:r w:rsidR="00E71F22" w:rsidRPr="00AF6C09">
        <w:rPr>
          <w:bCs/>
        </w:rPr>
        <w:t>rishikimi</w:t>
      </w:r>
      <w:r w:rsidR="00A42EB8" w:rsidRPr="00AF6C09">
        <w:rPr>
          <w:bCs/>
        </w:rPr>
        <w:t xml:space="preserve"> </w:t>
      </w:r>
      <w:r w:rsidR="009334A0" w:rsidRPr="00AF6C09">
        <w:rPr>
          <w:bCs/>
        </w:rPr>
        <w:t xml:space="preserve">me kërkesë të Anëtarit të Klerimit </w:t>
      </w:r>
      <w:r w:rsidR="00931ED7" w:rsidRPr="00AF6C09">
        <w:rPr>
          <w:bCs/>
        </w:rPr>
        <w:t xml:space="preserve">nga Këshilli Mbikëqyrës </w:t>
      </w:r>
      <w:r w:rsidR="00B34D02" w:rsidRPr="00AF6C09">
        <w:rPr>
          <w:bCs/>
        </w:rPr>
        <w:t xml:space="preserve">i </w:t>
      </w:r>
      <w:r w:rsidR="00931ED7" w:rsidRPr="00AF6C09">
        <w:rPr>
          <w:bCs/>
        </w:rPr>
        <w:t>ALPEX-it</w:t>
      </w:r>
      <w:r w:rsidR="00254872" w:rsidRPr="00AF6C09">
        <w:rPr>
          <w:bCs/>
        </w:rPr>
        <w:t>,</w:t>
      </w:r>
      <w:r w:rsidR="00E71F22" w:rsidRPr="00AF6C09">
        <w:rPr>
          <w:bCs/>
        </w:rPr>
        <w:t xml:space="preserve"> bazuar në një ankim</w:t>
      </w:r>
      <w:r w:rsidR="00931ED7" w:rsidRPr="00AF6C09">
        <w:rPr>
          <w:bCs/>
        </w:rPr>
        <w:t xml:space="preserve"> </w:t>
      </w:r>
      <w:r w:rsidR="00B34D02" w:rsidRPr="00AF6C09">
        <w:rPr>
          <w:bCs/>
        </w:rPr>
        <w:t>të paraqitur</w:t>
      </w:r>
      <w:r w:rsidR="00E71F22" w:rsidRPr="00AF6C09">
        <w:rPr>
          <w:bCs/>
        </w:rPr>
        <w:t xml:space="preserve"> me shkrim nga Anëtari i Klerimit,</w:t>
      </w:r>
      <w:r w:rsidR="00B34D02" w:rsidRPr="00AF6C09">
        <w:rPr>
          <w:bCs/>
        </w:rPr>
        <w:t xml:space="preserve"> brenda një periudhe prej pesëmbëdhjetë (15) ditësh nga komunikimi i vendimit ndaj Anëtarit të Klerimit.</w:t>
      </w:r>
    </w:p>
    <w:p w14:paraId="54A923A3" w14:textId="51654036" w:rsidR="00747B4C" w:rsidRPr="00AF6C09" w:rsidRDefault="00720D63" w:rsidP="00740192">
      <w:pPr>
        <w:pStyle w:val="CERLEVEL4"/>
        <w:tabs>
          <w:tab w:val="left" w:pos="7655"/>
        </w:tabs>
        <w:autoSpaceDN w:val="0"/>
        <w:spacing w:after="140" w:line="276" w:lineRule="auto"/>
        <w:ind w:left="905" w:right="-16" w:hanging="900"/>
        <w:rPr>
          <w:rFonts w:eastAsiaTheme="minorEastAsia"/>
          <w:bCs/>
        </w:rPr>
      </w:pPr>
      <w:r w:rsidRPr="00AF6C09">
        <w:rPr>
          <w:bCs/>
        </w:rPr>
        <w:t>N</w:t>
      </w:r>
      <w:r w:rsidR="00A66FFA" w:rsidRPr="00AF6C09">
        <w:rPr>
          <w:bCs/>
        </w:rPr>
        <w:t>ë</w:t>
      </w:r>
      <w:r w:rsidRPr="00AF6C09">
        <w:rPr>
          <w:bCs/>
        </w:rPr>
        <w:t xml:space="preserve">se </w:t>
      </w:r>
      <w:r w:rsidR="00A72673" w:rsidRPr="00AF6C09">
        <w:rPr>
          <w:bCs/>
        </w:rPr>
        <w:t>ALPEX-i</w:t>
      </w:r>
      <w:r w:rsidRPr="00AF6C09">
        <w:rPr>
          <w:bCs/>
        </w:rPr>
        <w:t xml:space="preserve"> refuzon nj</w:t>
      </w:r>
      <w:r w:rsidR="00A66FFA" w:rsidRPr="00AF6C09">
        <w:rPr>
          <w:bCs/>
        </w:rPr>
        <w:t>ë</w:t>
      </w:r>
      <w:r w:rsidRPr="00AF6C09">
        <w:rPr>
          <w:bCs/>
        </w:rPr>
        <w:t xml:space="preserve"> aplikim p</w:t>
      </w:r>
      <w:r w:rsidR="00A66FFA" w:rsidRPr="00AF6C09">
        <w:rPr>
          <w:bCs/>
        </w:rPr>
        <w:t>ë</w:t>
      </w:r>
      <w:r w:rsidRPr="00AF6C09">
        <w:rPr>
          <w:bCs/>
        </w:rPr>
        <w:t xml:space="preserve">r marrjen e </w:t>
      </w:r>
      <w:r w:rsidR="00E71F22" w:rsidRPr="00AF6C09">
        <w:rPr>
          <w:bCs/>
        </w:rPr>
        <w:t xml:space="preserve">statusit </w:t>
      </w:r>
      <w:r w:rsidR="00A66FFA" w:rsidRPr="00AF6C09">
        <w:rPr>
          <w:bCs/>
        </w:rPr>
        <w:t>të Anëtarit te Klerimit</w:t>
      </w:r>
      <w:r w:rsidR="00E71F22" w:rsidRPr="00AF6C09">
        <w:rPr>
          <w:bCs/>
        </w:rPr>
        <w:t>,</w:t>
      </w:r>
      <w:r w:rsidR="00A66FFA" w:rsidRPr="00AF6C09">
        <w:rPr>
          <w:bCs/>
        </w:rPr>
        <w:t xml:space="preserve"> </w:t>
      </w:r>
      <w:r w:rsidR="00E71F22" w:rsidRPr="00AF6C09">
        <w:rPr>
          <w:bCs/>
        </w:rPr>
        <w:t xml:space="preserve">ky refuzim </w:t>
      </w:r>
      <w:r w:rsidR="00A66FFA" w:rsidRPr="00AF6C09">
        <w:rPr>
          <w:bCs/>
        </w:rPr>
        <w:t xml:space="preserve">mund të jetë objekt i ri-shqyrtimit </w:t>
      </w:r>
      <w:r w:rsidR="00E71F22" w:rsidRPr="00AF6C09">
        <w:rPr>
          <w:bCs/>
        </w:rPr>
        <w:t xml:space="preserve">nga Këshilli Mbikëqyrës i ALPEX-it, </w:t>
      </w:r>
      <w:r w:rsidR="00A66FFA" w:rsidRPr="00AF6C09">
        <w:rPr>
          <w:bCs/>
        </w:rPr>
        <w:t xml:space="preserve">me </w:t>
      </w:r>
      <w:r w:rsidR="00A66FFA" w:rsidRPr="00AF6C09">
        <w:rPr>
          <w:bCs/>
        </w:rPr>
        <w:lastRenderedPageBreak/>
        <w:t>kërkesë të Anëtarit të Klerimit, të paraqitur brenda një periudhe prej pesëmbëdhjetë (15) ditësh nga komunikimi i vendimit ndaj Anëtarit të Klerimit.</w:t>
      </w:r>
    </w:p>
    <w:p w14:paraId="66B7DF08" w14:textId="0413B0A7"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r w:rsidRPr="00AF6C09">
        <w:rPr>
          <w:bCs/>
        </w:rPr>
        <w:t xml:space="preserve">Vendimet mbi </w:t>
      </w:r>
      <w:r w:rsidR="00010DAB" w:rsidRPr="00AF6C09">
        <w:rPr>
          <w:bCs/>
        </w:rPr>
        <w:t xml:space="preserve">shqyrtimin e </w:t>
      </w:r>
      <w:r w:rsidRPr="00AF6C09">
        <w:rPr>
          <w:bCs/>
        </w:rPr>
        <w:t>kërkes</w:t>
      </w:r>
      <w:r w:rsidR="00010DAB" w:rsidRPr="00AF6C09">
        <w:rPr>
          <w:bCs/>
        </w:rPr>
        <w:t>ës</w:t>
      </w:r>
      <w:r w:rsidRPr="00AF6C09">
        <w:rPr>
          <w:bCs/>
        </w:rPr>
        <w:t xml:space="preserve"> </w:t>
      </w:r>
      <w:r w:rsidR="00342DEE" w:rsidRPr="00AF6C09">
        <w:rPr>
          <w:bCs/>
        </w:rPr>
        <w:t>i</w:t>
      </w:r>
      <w:r w:rsidRPr="00AF6C09">
        <w:rPr>
          <w:bCs/>
        </w:rPr>
        <w:t xml:space="preserve"> komunikohen </w:t>
      </w:r>
      <w:r w:rsidR="00EF0B69" w:rsidRPr="00AF6C09">
        <w:rPr>
          <w:bCs/>
        </w:rPr>
        <w:t>Anëtarit</w:t>
      </w:r>
      <w:r w:rsidR="002B7C1B" w:rsidRPr="00AF6C09">
        <w:rPr>
          <w:bCs/>
        </w:rPr>
        <w:t xml:space="preserve"> të Klerimit</w:t>
      </w:r>
      <w:r w:rsidRPr="00AF6C09">
        <w:rPr>
          <w:bCs/>
        </w:rPr>
        <w:t>.</w:t>
      </w:r>
    </w:p>
    <w:p w14:paraId="36F4149E" w14:textId="50547451" w:rsidR="00674011" w:rsidRPr="00AF6C09" w:rsidRDefault="00674011" w:rsidP="00740192">
      <w:pPr>
        <w:pStyle w:val="CERLEVEL3"/>
        <w:tabs>
          <w:tab w:val="left" w:pos="7655"/>
        </w:tabs>
        <w:spacing w:line="276" w:lineRule="auto"/>
        <w:ind w:left="900" w:right="-16" w:hanging="900"/>
      </w:pPr>
      <w:bookmarkStart w:id="331" w:name="_Toc128310515"/>
      <w:bookmarkStart w:id="332" w:name="_Toc106464130"/>
      <w:bookmarkStart w:id="333" w:name="_Toc244546537"/>
      <w:r w:rsidRPr="00AF6C09">
        <w:t>Zbatimi i vendimeve</w:t>
      </w:r>
      <w:bookmarkEnd w:id="331"/>
      <w:bookmarkEnd w:id="332"/>
      <w:bookmarkEnd w:id="333"/>
    </w:p>
    <w:p w14:paraId="4CC7BBA7" w14:textId="1C4D2148"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r w:rsidRPr="00AF6C09">
        <w:rPr>
          <w:bCs/>
        </w:rPr>
        <w:t xml:space="preserve">Në qoftë </w:t>
      </w:r>
      <w:r w:rsidR="00FB69D2" w:rsidRPr="00AF6C09">
        <w:rPr>
          <w:bCs/>
        </w:rPr>
        <w:t>s</w:t>
      </w:r>
      <w:r w:rsidR="00EE20B6" w:rsidRPr="00AF6C09">
        <w:rPr>
          <w:bCs/>
        </w:rPr>
        <w:t>e</w:t>
      </w:r>
      <w:r w:rsidRPr="00AF6C09">
        <w:rPr>
          <w:bCs/>
        </w:rPr>
        <w:t xml:space="preserve"> vendimi për vendosjen e masave mbi një </w:t>
      </w:r>
      <w:r w:rsidR="002B7C1B" w:rsidRPr="00AF6C09">
        <w:rPr>
          <w:bCs/>
        </w:rPr>
        <w:t>Anëtar Klerimi</w:t>
      </w:r>
      <w:r w:rsidRPr="00AF6C09">
        <w:rPr>
          <w:bCs/>
        </w:rPr>
        <w:t xml:space="preserve"> bëhet përfundimtar dhe i parevokueshëm, ai zbatohet nga ALPEX-i. Në rast </w:t>
      </w:r>
      <w:r w:rsidR="00FB69D2" w:rsidRPr="00AF6C09">
        <w:rPr>
          <w:bCs/>
        </w:rPr>
        <w:t>s</w:t>
      </w:r>
      <w:r w:rsidR="00EE20B6" w:rsidRPr="00AF6C09">
        <w:rPr>
          <w:bCs/>
        </w:rPr>
        <w:t>e</w:t>
      </w:r>
      <w:r w:rsidRPr="00AF6C09">
        <w:rPr>
          <w:bCs/>
        </w:rPr>
        <w:t xml:space="preserve"> një gjobë i është vënë </w:t>
      </w:r>
      <w:r w:rsidR="00EF0B69" w:rsidRPr="00AF6C09">
        <w:rPr>
          <w:bCs/>
        </w:rPr>
        <w:t>Anëtarit</w:t>
      </w:r>
      <w:r w:rsidR="002B7C1B" w:rsidRPr="00AF6C09">
        <w:rPr>
          <w:bCs/>
        </w:rPr>
        <w:t xml:space="preserve"> të Klerimit</w:t>
      </w:r>
      <w:r w:rsidRPr="00AF6C09">
        <w:rPr>
          <w:bCs/>
        </w:rPr>
        <w:t xml:space="preserve">, </w:t>
      </w:r>
      <w:r w:rsidR="002B7C1B" w:rsidRPr="00AF6C09">
        <w:rPr>
          <w:bCs/>
        </w:rPr>
        <w:t>Anëtari i Klerimit</w:t>
      </w:r>
      <w:r w:rsidRPr="00AF6C09">
        <w:rPr>
          <w:bCs/>
        </w:rPr>
        <w:t xml:space="preserve"> duhet të paguajë shumën përkatëse brenda tridhjetë (30) ditëve nga data në të cilën vendimi përkatës </w:t>
      </w:r>
      <w:r w:rsidR="000F435C" w:rsidRPr="00AF6C09">
        <w:rPr>
          <w:bCs/>
        </w:rPr>
        <w:t>është</w:t>
      </w:r>
      <w:r w:rsidRPr="00AF6C09">
        <w:rPr>
          <w:bCs/>
        </w:rPr>
        <w:t xml:space="preserve"> bë</w:t>
      </w:r>
      <w:r w:rsidR="000F435C" w:rsidRPr="00AF6C09">
        <w:rPr>
          <w:bCs/>
        </w:rPr>
        <w:t>rë</w:t>
      </w:r>
      <w:r w:rsidRPr="00AF6C09">
        <w:rPr>
          <w:bCs/>
        </w:rPr>
        <w:t xml:space="preserve"> përfundimtar dhe i parevokueshëm.</w:t>
      </w:r>
    </w:p>
    <w:p w14:paraId="78F38BEF" w14:textId="6D9B10AD" w:rsidR="00674011" w:rsidRPr="00AF6C09" w:rsidRDefault="00674011" w:rsidP="00740192">
      <w:pPr>
        <w:pStyle w:val="CERLEVEL3"/>
        <w:tabs>
          <w:tab w:val="left" w:pos="7655"/>
        </w:tabs>
        <w:spacing w:line="276" w:lineRule="auto"/>
        <w:ind w:left="900" w:right="-16" w:hanging="900"/>
      </w:pPr>
      <w:bookmarkStart w:id="334" w:name="_Toc128310516"/>
      <w:bookmarkStart w:id="335" w:name="_Toc106464131"/>
      <w:bookmarkStart w:id="336" w:name="_Toc244546538"/>
      <w:r w:rsidRPr="00AF6C09">
        <w:t>Njoftim</w:t>
      </w:r>
      <w:r w:rsidR="00C73168" w:rsidRPr="00AF6C09">
        <w:t>i</w:t>
      </w:r>
      <w:bookmarkEnd w:id="334"/>
      <w:bookmarkEnd w:id="335"/>
      <w:bookmarkEnd w:id="336"/>
    </w:p>
    <w:p w14:paraId="324C5114" w14:textId="36310E5D" w:rsidR="00674011" w:rsidRPr="00AF6C09" w:rsidRDefault="00674011" w:rsidP="00740192">
      <w:pPr>
        <w:pStyle w:val="CERLEVEL4"/>
        <w:tabs>
          <w:tab w:val="left" w:pos="7655"/>
        </w:tabs>
        <w:autoSpaceDN w:val="0"/>
        <w:spacing w:after="140" w:line="276" w:lineRule="auto"/>
        <w:ind w:left="905" w:right="-16" w:hanging="900"/>
        <w:rPr>
          <w:rFonts w:eastAsiaTheme="minorEastAsia"/>
          <w:bCs/>
        </w:rPr>
      </w:pPr>
      <w:r w:rsidRPr="00AF6C09">
        <w:rPr>
          <w:bCs/>
        </w:rPr>
        <w:t xml:space="preserve">Ftesat për një seancë dëgjimore ose vendimet e ALPEX-it do t'i komunikohen </w:t>
      </w:r>
      <w:r w:rsidR="00EF0B69" w:rsidRPr="00AF6C09">
        <w:rPr>
          <w:bCs/>
        </w:rPr>
        <w:t>Anëtarit</w:t>
      </w:r>
      <w:r w:rsidR="002B7C1B" w:rsidRPr="00AF6C09">
        <w:rPr>
          <w:bCs/>
        </w:rPr>
        <w:t xml:space="preserve"> të Klerimit</w:t>
      </w:r>
      <w:r w:rsidRPr="00AF6C09">
        <w:rPr>
          <w:bCs/>
        </w:rPr>
        <w:t xml:space="preserve"> me çdo mjet të përshtatshëm të zgjedhur nga ALPEX-i, duke përfshirë mënyrën elektronike.</w:t>
      </w:r>
    </w:p>
    <w:p w14:paraId="0AEA37B7" w14:textId="03AB98B1" w:rsidR="00674011" w:rsidRPr="00AF6C09" w:rsidRDefault="00674011" w:rsidP="00740192">
      <w:pPr>
        <w:pStyle w:val="CERLEVEL4"/>
        <w:tabs>
          <w:tab w:val="left" w:pos="7655"/>
        </w:tabs>
        <w:autoSpaceDN w:val="0"/>
        <w:spacing w:after="140" w:line="276" w:lineRule="auto"/>
        <w:ind w:left="905" w:right="-16" w:hanging="900"/>
        <w:rPr>
          <w:bCs/>
        </w:rPr>
      </w:pPr>
      <w:r w:rsidRPr="00AF6C09">
        <w:rPr>
          <w:bCs/>
        </w:rPr>
        <w:t>ALPEX-i në çdo rast njofton Autoritet</w:t>
      </w:r>
      <w:r w:rsidR="00C73168" w:rsidRPr="00AF6C09">
        <w:rPr>
          <w:bCs/>
        </w:rPr>
        <w:t xml:space="preserve">in </w:t>
      </w:r>
      <w:r w:rsidRPr="00AF6C09">
        <w:rPr>
          <w:bCs/>
        </w:rPr>
        <w:t>Rregullator në lidhje me:</w:t>
      </w:r>
    </w:p>
    <w:p w14:paraId="56681077" w14:textId="64E4E761" w:rsidR="00674011" w:rsidRPr="00AF6C09" w:rsidRDefault="00674011" w:rsidP="00740192">
      <w:pPr>
        <w:pStyle w:val="CERLEVEL5"/>
        <w:tabs>
          <w:tab w:val="left" w:pos="7655"/>
        </w:tabs>
        <w:spacing w:line="276" w:lineRule="auto"/>
        <w:ind w:left="1440" w:right="-16" w:hanging="540"/>
      </w:pPr>
      <w:r w:rsidRPr="00AF6C09">
        <w:t xml:space="preserve">vendosjen e një mase ndaj një </w:t>
      </w:r>
      <w:r w:rsidR="002B7C1B" w:rsidRPr="00AF6C09">
        <w:t>Anëtari Klerimi</w:t>
      </w:r>
      <w:r w:rsidRPr="00AF6C09">
        <w:t>, duke u siguruar atyre të gjitha të dhënat dhe informacionet e nevojshme lidhur me shkeljet përkatëse ose arsyet e vendosjes së masës;</w:t>
      </w:r>
    </w:p>
    <w:p w14:paraId="7E8ACFB8" w14:textId="4F09E9EB" w:rsidR="008B04A1" w:rsidRPr="00AF6C09" w:rsidRDefault="00674011" w:rsidP="00740192">
      <w:pPr>
        <w:pStyle w:val="CERLEVEL5"/>
        <w:tabs>
          <w:tab w:val="left" w:pos="7655"/>
        </w:tabs>
        <w:spacing w:line="276" w:lineRule="auto"/>
        <w:ind w:left="1440" w:right="-16" w:hanging="540"/>
      </w:pPr>
      <w:r w:rsidRPr="00AF6C09">
        <w:t>heqjen e një mase, kur nuk ka më arsye për ta mbajtur atë.</w:t>
      </w:r>
    </w:p>
    <w:p w14:paraId="4A5FAFFE" w14:textId="345D4A55" w:rsidR="008B04A1" w:rsidRPr="00AF6C09" w:rsidRDefault="00DF2A34" w:rsidP="00740192">
      <w:pPr>
        <w:pStyle w:val="CERLEVEL4"/>
        <w:tabs>
          <w:tab w:val="left" w:pos="7655"/>
        </w:tabs>
        <w:autoSpaceDN w:val="0"/>
        <w:spacing w:after="140" w:line="276" w:lineRule="auto"/>
        <w:ind w:left="905" w:right="-16" w:hanging="900"/>
      </w:pPr>
      <w:r w:rsidRPr="00AF6C09">
        <w:t xml:space="preserve">ALPEX mund të </w:t>
      </w:r>
      <w:r w:rsidR="00404A5F" w:rsidRPr="00AF6C09">
        <w:t xml:space="preserve">bëj publik </w:t>
      </w:r>
      <w:r w:rsidRPr="00AF6C09">
        <w:t xml:space="preserve">me çdo mjet të përshtatshëm sipas zgjedhjes së tij vendosjen e një mase ndaj një </w:t>
      </w:r>
      <w:r w:rsidR="004321C7" w:rsidRPr="00AF6C09">
        <w:t>A</w:t>
      </w:r>
      <w:r w:rsidRPr="00AF6C09">
        <w:t xml:space="preserve">nëtari </w:t>
      </w:r>
      <w:r w:rsidR="004321C7" w:rsidRPr="00AF6C09">
        <w:t>K</w:t>
      </w:r>
      <w:r w:rsidRPr="00AF6C09">
        <w:t>leri</w:t>
      </w:r>
      <w:r w:rsidR="004321C7" w:rsidRPr="00AF6C09">
        <w:t xml:space="preserve">mi </w:t>
      </w:r>
      <w:r w:rsidRPr="00AF6C09">
        <w:t>dhe heqjen e saj</w:t>
      </w:r>
      <w:r w:rsidR="004321C7" w:rsidRPr="00AF6C09">
        <w:t>.</w:t>
      </w:r>
    </w:p>
    <w:p w14:paraId="41784E13" w14:textId="19553034" w:rsidR="00674011" w:rsidRPr="00AF6C09" w:rsidRDefault="00F86999" w:rsidP="00740192">
      <w:pPr>
        <w:pStyle w:val="CERLEVEL3"/>
        <w:tabs>
          <w:tab w:val="left" w:pos="7655"/>
        </w:tabs>
        <w:spacing w:line="276" w:lineRule="auto"/>
        <w:ind w:left="900" w:right="-16" w:hanging="900"/>
      </w:pPr>
      <w:bookmarkStart w:id="337" w:name="_Toc128310517"/>
      <w:bookmarkStart w:id="338" w:name="_Toc244546539"/>
      <w:r w:rsidRPr="00AF6C09">
        <w:t>Ngjarja e Forcës Madhore</w:t>
      </w:r>
      <w:bookmarkEnd w:id="337"/>
      <w:bookmarkEnd w:id="338"/>
    </w:p>
    <w:p w14:paraId="2D68A8D0" w14:textId="7D383395" w:rsidR="00674011" w:rsidRPr="00AF6C09" w:rsidRDefault="00674011" w:rsidP="00740192">
      <w:pPr>
        <w:pStyle w:val="CERLEVEL4"/>
        <w:tabs>
          <w:tab w:val="left" w:pos="7655"/>
        </w:tabs>
        <w:autoSpaceDN w:val="0"/>
        <w:spacing w:after="140" w:line="276" w:lineRule="auto"/>
        <w:ind w:left="905" w:right="-16" w:hanging="900"/>
        <w:rPr>
          <w:rFonts w:eastAsiaTheme="minorEastAsia"/>
        </w:rPr>
      </w:pPr>
      <w:bookmarkStart w:id="339" w:name="_Ref485133017"/>
      <w:bookmarkStart w:id="340" w:name="_Ref465272336"/>
      <w:r w:rsidRPr="00AF6C09">
        <w:t>Ngjarj</w:t>
      </w:r>
      <w:r w:rsidR="00F86999" w:rsidRPr="00AF6C09">
        <w:t>a</w:t>
      </w:r>
      <w:r w:rsidRPr="00AF6C09">
        <w:t xml:space="preserve"> e Forcës Madhore </w:t>
      </w:r>
      <w:r w:rsidR="003F5A5C" w:rsidRPr="00AF6C09">
        <w:t xml:space="preserve">ka </w:t>
      </w:r>
      <w:r w:rsidRPr="00AF6C09">
        <w:t>kupt</w:t>
      </w:r>
      <w:r w:rsidR="003F5A5C" w:rsidRPr="00AF6C09">
        <w:t>imin e Kapitullit G.4 “</w:t>
      </w:r>
      <w:r w:rsidR="004507CD" w:rsidRPr="00AF6C09">
        <w:t>Forc</w:t>
      </w:r>
      <w:r w:rsidR="00156AA3" w:rsidRPr="00AF6C09">
        <w:t>a</w:t>
      </w:r>
      <w:r w:rsidR="004507CD" w:rsidRPr="00AF6C09">
        <w:t xml:space="preserve"> Madhore” </w:t>
      </w:r>
      <w:r w:rsidR="00291325" w:rsidRPr="00AF6C09">
        <w:t>të</w:t>
      </w:r>
      <w:r w:rsidR="004507CD" w:rsidRPr="00AF6C09">
        <w:t xml:space="preserve"> </w:t>
      </w:r>
      <w:r w:rsidR="00404A5F" w:rsidRPr="00AF6C09">
        <w:t>Kushteve</w:t>
      </w:r>
      <w:r w:rsidR="005269C8" w:rsidRPr="00AF6C09">
        <w:t xml:space="preserve"> </w:t>
      </w:r>
      <w:r w:rsidR="00EF0B69" w:rsidRPr="00AF6C09">
        <w:t>të</w:t>
      </w:r>
      <w:r w:rsidR="005269C8" w:rsidRPr="00AF6C09">
        <w:t xml:space="preserve"> </w:t>
      </w:r>
      <w:r w:rsidR="005B7BB1" w:rsidRPr="00AF6C09">
        <w:t>Përgjithshme</w:t>
      </w:r>
      <w:r w:rsidR="00404A5F" w:rsidRPr="00AF6C09">
        <w:t xml:space="preserve"> të Rregullave të Tregut të Energjisë Elektrike</w:t>
      </w:r>
      <w:r w:rsidR="004507CD" w:rsidRPr="00AF6C09">
        <w:t>.</w:t>
      </w:r>
      <w:r w:rsidRPr="00AF6C09">
        <w:t xml:space="preserve"> </w:t>
      </w:r>
    </w:p>
    <w:p w14:paraId="06B0A7F0" w14:textId="56EC74A7" w:rsidR="00674011" w:rsidRPr="00AF6C09" w:rsidRDefault="00674011" w:rsidP="00740192">
      <w:pPr>
        <w:pStyle w:val="CERLEVEL3"/>
        <w:tabs>
          <w:tab w:val="left" w:pos="7655"/>
        </w:tabs>
        <w:spacing w:line="276" w:lineRule="auto"/>
        <w:ind w:left="900" w:right="-16" w:hanging="900"/>
      </w:pPr>
      <w:bookmarkStart w:id="341" w:name="_Toc159867059"/>
      <w:bookmarkStart w:id="342" w:name="_Toc228073580"/>
      <w:bookmarkStart w:id="343" w:name="_Toc104208305"/>
      <w:bookmarkStart w:id="344" w:name="_Toc106464135"/>
      <w:bookmarkStart w:id="345" w:name="_Toc128310518"/>
      <w:bookmarkStart w:id="346" w:name="_Toc244546540"/>
      <w:bookmarkEnd w:id="339"/>
      <w:bookmarkEnd w:id="340"/>
      <w:r w:rsidRPr="00AF6C09">
        <w:t xml:space="preserve">Publikimi i procedurës së </w:t>
      </w:r>
      <w:r w:rsidR="00F85D44" w:rsidRPr="00AF6C09">
        <w:t>Klerimit</w:t>
      </w:r>
      <w:r w:rsidRPr="00AF6C09">
        <w:t xml:space="preserve"> dhe Shlyerjes</w:t>
      </w:r>
      <w:bookmarkEnd w:id="341"/>
      <w:bookmarkEnd w:id="342"/>
      <w:bookmarkEnd w:id="343"/>
      <w:bookmarkEnd w:id="344"/>
      <w:bookmarkEnd w:id="345"/>
      <w:bookmarkEnd w:id="346"/>
    </w:p>
    <w:p w14:paraId="4227671F" w14:textId="5CCBEC9F" w:rsidR="00674011" w:rsidRPr="00AF6C09" w:rsidRDefault="00674011" w:rsidP="00740192">
      <w:pPr>
        <w:pStyle w:val="CERLEVEL4"/>
        <w:tabs>
          <w:tab w:val="left" w:pos="7655"/>
        </w:tabs>
        <w:spacing w:line="276" w:lineRule="auto"/>
        <w:ind w:left="900" w:right="-16" w:hanging="900"/>
      </w:pPr>
      <w:r w:rsidRPr="00AF6C09">
        <w:t xml:space="preserve">ALPEX-i do të publikojë versionin aktual dhe efektiv të Procedurës së </w:t>
      </w:r>
      <w:r w:rsidR="00F85D44" w:rsidRPr="00AF6C09">
        <w:t>Klerimit</w:t>
      </w:r>
      <w:r w:rsidRPr="00AF6C09">
        <w:t xml:space="preserve"> dhe Shlyerjes. Data e publikimit të versionit të plotë të ndryshuar të Procedurës së </w:t>
      </w:r>
      <w:r w:rsidR="00F85D44" w:rsidRPr="00AF6C09">
        <w:t>Klerimit</w:t>
      </w:r>
      <w:r w:rsidRPr="00AF6C09">
        <w:t xml:space="preserve"> dhe Shlyerjes nuk do të ndikojë në datën e hyrjes në fuqi të </w:t>
      </w:r>
      <w:r w:rsidR="006B4353" w:rsidRPr="00AF6C09">
        <w:t>Ndryshi</w:t>
      </w:r>
      <w:r w:rsidRPr="00AF6C09">
        <w:t xml:space="preserve">mit përkatës. </w:t>
      </w:r>
    </w:p>
    <w:p w14:paraId="7CABEE4B" w14:textId="4DFA07A9" w:rsidR="00674011" w:rsidRPr="00AF6C09" w:rsidRDefault="00674011" w:rsidP="00740192">
      <w:pPr>
        <w:pStyle w:val="CERLEVEL4"/>
        <w:tabs>
          <w:tab w:val="left" w:pos="7655"/>
        </w:tabs>
        <w:spacing w:line="276" w:lineRule="auto"/>
        <w:ind w:left="900" w:right="-16" w:hanging="900"/>
      </w:pPr>
      <w:r w:rsidRPr="00AF6C09">
        <w:t xml:space="preserve">ALPEX-i gjithashtu do të publikojë në çdo kohë një listë të </w:t>
      </w:r>
      <w:r w:rsidR="00C90501" w:rsidRPr="00AF6C09">
        <w:t>Nd</w:t>
      </w:r>
      <w:r w:rsidR="00F46346" w:rsidRPr="00AF6C09">
        <w:t>r</w:t>
      </w:r>
      <w:r w:rsidR="00C90501" w:rsidRPr="00AF6C09">
        <w:t>ysh</w:t>
      </w:r>
      <w:r w:rsidRPr="00AF6C09">
        <w:t xml:space="preserve">imeve efektive të cilat janë miratuar por ende nuk janë përfshirë në versionin e aktual të Procedurës së </w:t>
      </w:r>
      <w:r w:rsidR="00F85D44" w:rsidRPr="00AF6C09">
        <w:t>Klerimit</w:t>
      </w:r>
      <w:r w:rsidRPr="00AF6C09">
        <w:t xml:space="preserve"> dhe Shlyerjes.</w:t>
      </w:r>
    </w:p>
    <w:p w14:paraId="6AE1B1DF" w14:textId="02AB136B" w:rsidR="00674011" w:rsidRPr="00AF6C09" w:rsidRDefault="00674011" w:rsidP="00740192">
      <w:pPr>
        <w:pStyle w:val="CERLEVEL4"/>
        <w:tabs>
          <w:tab w:val="left" w:pos="7655"/>
        </w:tabs>
        <w:spacing w:line="276" w:lineRule="auto"/>
        <w:ind w:left="900" w:right="-16" w:hanging="900"/>
      </w:pPr>
      <w:r w:rsidRPr="00AF6C09">
        <w:t xml:space="preserve">ALPEX-i nuk është i detyruar të publikojë ndonjë material që në mënyrë të arsyeshme beson </w:t>
      </w:r>
      <w:r w:rsidR="00FB69D2" w:rsidRPr="00AF6C09">
        <w:t>s</w:t>
      </w:r>
      <w:r w:rsidR="00156AA3" w:rsidRPr="00AF6C09">
        <w:t>e</w:t>
      </w:r>
      <w:r w:rsidRPr="00AF6C09">
        <w:t xml:space="preserve"> mund të jetë i një natyre të pahijshme, të turpshme ose të ngjashme</w:t>
      </w:r>
      <w:r w:rsidR="00404A5F" w:rsidRPr="00AF6C09">
        <w:t xml:space="preserve"> me to</w:t>
      </w:r>
      <w:r w:rsidRPr="00AF6C09">
        <w:t>.</w:t>
      </w:r>
    </w:p>
    <w:p w14:paraId="6F71B750" w14:textId="71408F25" w:rsidR="00674011" w:rsidRPr="00AF6C09" w:rsidRDefault="006E29F4" w:rsidP="00740192">
      <w:pPr>
        <w:pStyle w:val="CERLEVEL3"/>
        <w:tabs>
          <w:tab w:val="left" w:pos="7655"/>
        </w:tabs>
        <w:spacing w:line="276" w:lineRule="auto"/>
        <w:ind w:left="900" w:right="-16" w:hanging="900"/>
      </w:pPr>
      <w:bookmarkStart w:id="347" w:name="_Toc128310519"/>
      <w:bookmarkStart w:id="348" w:name="_Toc244546541"/>
      <w:r w:rsidRPr="00AF6C09">
        <w:t>Sekreti</w:t>
      </w:r>
      <w:bookmarkEnd w:id="347"/>
      <w:bookmarkEnd w:id="348"/>
      <w:r w:rsidRPr="00AF6C09">
        <w:t xml:space="preserve"> </w:t>
      </w:r>
    </w:p>
    <w:p w14:paraId="78926947" w14:textId="4EECE92D" w:rsidR="00674011" w:rsidRPr="00AF6C09" w:rsidRDefault="00674011" w:rsidP="00740192">
      <w:pPr>
        <w:pStyle w:val="CERLEVEL4"/>
        <w:tabs>
          <w:tab w:val="left" w:pos="7655"/>
        </w:tabs>
        <w:spacing w:line="276" w:lineRule="auto"/>
        <w:ind w:left="900" w:right="-16" w:hanging="900"/>
      </w:pPr>
      <w:r w:rsidRPr="00AF6C09">
        <w:t xml:space="preserve">Funksionimi i EMCS-së udhëhiqet nga dispozitat mbi </w:t>
      </w:r>
      <w:r w:rsidR="006E29F4" w:rsidRPr="00AF6C09">
        <w:t>sekretin</w:t>
      </w:r>
      <w:r w:rsidR="00F85DD7" w:rsidRPr="00AF6C09">
        <w:t xml:space="preserve"> </w:t>
      </w:r>
      <w:r w:rsidRPr="00AF6C09">
        <w:t>profesional të legjislacionit në fuqi.</w:t>
      </w:r>
    </w:p>
    <w:p w14:paraId="23DDB451" w14:textId="0DD075E9" w:rsidR="00674011" w:rsidRPr="00AF6C09" w:rsidRDefault="00674011" w:rsidP="00740192">
      <w:pPr>
        <w:pStyle w:val="CERLEVEL4"/>
        <w:tabs>
          <w:tab w:val="left" w:pos="7655"/>
        </w:tabs>
        <w:spacing w:line="276" w:lineRule="auto"/>
        <w:ind w:left="900" w:right="-16" w:hanging="900"/>
      </w:pPr>
      <w:r w:rsidRPr="00AF6C09">
        <w:lastRenderedPageBreak/>
        <w:t xml:space="preserve">Dhënia nga ALPEX-i e informacionit që ka regjistruar, lejohet në rastet e parashikuara nga legjislacioni në fuqi ose që konsiderohet e nevojshme për zbatimin e kësaj </w:t>
      </w:r>
      <w:r w:rsidR="0042277A" w:rsidRPr="00AF6C09">
        <w:t>Procedurë</w:t>
      </w:r>
      <w:r w:rsidRPr="00AF6C09">
        <w:t>.</w:t>
      </w:r>
    </w:p>
    <w:p w14:paraId="0B5B5415" w14:textId="77F7D221" w:rsidR="00674011" w:rsidRPr="00AF6C09" w:rsidRDefault="00674011" w:rsidP="00740192">
      <w:pPr>
        <w:pStyle w:val="CERLEVEL4"/>
        <w:tabs>
          <w:tab w:val="left" w:pos="7655"/>
        </w:tabs>
        <w:spacing w:line="276" w:lineRule="auto"/>
        <w:ind w:left="900" w:right="-16" w:hanging="900"/>
        <w:rPr>
          <w:sz w:val="24"/>
        </w:rPr>
      </w:pPr>
      <w:r w:rsidRPr="00AF6C09">
        <w:t xml:space="preserve">ALPEX-i është i detyruar të respektojë sekretin profesional në lidhje me të gjitha të dhënat, faktet dhe informacionin që </w:t>
      </w:r>
      <w:r w:rsidR="006E29F4" w:rsidRPr="00AF6C09">
        <w:t xml:space="preserve">i </w:t>
      </w:r>
      <w:r w:rsidRPr="00AF6C09">
        <w:t>v</w:t>
      </w:r>
      <w:r w:rsidR="006E29F4" w:rsidRPr="00AF6C09">
        <w:t>ihen</w:t>
      </w:r>
      <w:r w:rsidRPr="00AF6C09">
        <w:t xml:space="preserve"> </w:t>
      </w:r>
      <w:r w:rsidR="006E29F4" w:rsidRPr="00AF6C09">
        <w:t>p</w:t>
      </w:r>
      <w:r w:rsidRPr="00AF6C09">
        <w:t>ë</w:t>
      </w:r>
      <w:r w:rsidR="006E29F4" w:rsidRPr="00AF6C09">
        <w:t>r</w:t>
      </w:r>
      <w:r w:rsidRPr="00AF6C09">
        <w:t xml:space="preserve"> dijeni </w:t>
      </w:r>
      <w:r w:rsidR="00ED5CD5" w:rsidRPr="00AF6C09">
        <w:t xml:space="preserve">atij </w:t>
      </w:r>
      <w:r w:rsidRPr="00AF6C09">
        <w:t xml:space="preserve">si pjesë e </w:t>
      </w:r>
      <w:r w:rsidR="00ED5CD5" w:rsidRPr="00AF6C09">
        <w:t>P</w:t>
      </w:r>
      <w:r w:rsidRPr="00AF6C09">
        <w:t xml:space="preserve">rocedurës për vendosjen e masave kundër një </w:t>
      </w:r>
      <w:r w:rsidR="002B7C1B" w:rsidRPr="00AF6C09">
        <w:t>Anëtari Klerimi</w:t>
      </w:r>
      <w:r w:rsidRPr="00AF6C09">
        <w:rPr>
          <w:sz w:val="24"/>
        </w:rPr>
        <w:t>.</w:t>
      </w:r>
    </w:p>
    <w:p w14:paraId="49B55623" w14:textId="4D383ED9" w:rsidR="00674011" w:rsidRPr="00AF6C09" w:rsidRDefault="00674011" w:rsidP="00740192">
      <w:pPr>
        <w:pStyle w:val="CERLEVEL4"/>
        <w:tabs>
          <w:tab w:val="left" w:pos="7655"/>
        </w:tabs>
        <w:spacing w:after="140" w:line="276" w:lineRule="auto"/>
        <w:ind w:left="900" w:right="-16" w:hanging="900"/>
      </w:pPr>
      <w:r w:rsidRPr="00AF6C09">
        <w:t xml:space="preserve">Pa </w:t>
      </w:r>
      <w:r w:rsidR="004F3971" w:rsidRPr="00AF6C09">
        <w:t>cenuar dispozitat në fuqi për sekretin, ALPEX-i mundet me rastet përjashtuese</w:t>
      </w:r>
      <w:r w:rsidRPr="00AF6C09">
        <w:t xml:space="preserve"> të ofrojë të dhëna, fakte dhe informacione të tilla për:</w:t>
      </w:r>
      <w:r w:rsidR="00F46346" w:rsidRPr="00AF6C09">
        <w:t xml:space="preserve"> </w:t>
      </w:r>
    </w:p>
    <w:p w14:paraId="4CB65282" w14:textId="03206EEF" w:rsidR="00674011" w:rsidRPr="00AF6C09" w:rsidRDefault="00674011" w:rsidP="00740192">
      <w:pPr>
        <w:pStyle w:val="CERLEVEL5"/>
        <w:tabs>
          <w:tab w:val="left" w:pos="7655"/>
        </w:tabs>
        <w:spacing w:line="276" w:lineRule="auto"/>
        <w:ind w:left="1440" w:right="-16" w:hanging="540"/>
      </w:pPr>
      <w:r w:rsidRPr="00AF6C09">
        <w:t xml:space="preserve">Autoritetet </w:t>
      </w:r>
      <w:r w:rsidR="00E43C61" w:rsidRPr="00AF6C09">
        <w:t>K</w:t>
      </w:r>
      <w:r w:rsidRPr="00AF6C09">
        <w:t>ompetente të cilat kanë të drejtë me ligj për të aksesuar dhe inspektuar të dhënat, faktet dhe informacionin përkatës;</w:t>
      </w:r>
    </w:p>
    <w:p w14:paraId="45FD0245" w14:textId="47352E47" w:rsidR="00674011" w:rsidRPr="00AF6C09" w:rsidRDefault="00674011" w:rsidP="00740192">
      <w:pPr>
        <w:pStyle w:val="CERLEVEL5"/>
        <w:tabs>
          <w:tab w:val="left" w:pos="7655"/>
        </w:tabs>
        <w:spacing w:line="276" w:lineRule="auto"/>
        <w:ind w:left="1440" w:right="-16" w:hanging="540"/>
      </w:pPr>
      <w:r w:rsidRPr="00AF6C09">
        <w:t xml:space="preserve">çdo </w:t>
      </w:r>
      <w:r w:rsidR="00F85DD7" w:rsidRPr="00AF6C09">
        <w:t>en</w:t>
      </w:r>
      <w:r w:rsidR="005E6A3B" w:rsidRPr="00AF6C09">
        <w:t>t</w:t>
      </w:r>
      <w:r w:rsidR="00F85DD7" w:rsidRPr="00AF6C09">
        <w:t xml:space="preserve">itet </w:t>
      </w:r>
      <w:r w:rsidRPr="00AF6C09">
        <w:t xml:space="preserve">tjetër </w:t>
      </w:r>
      <w:r w:rsidR="005F3B56" w:rsidRPr="00AF6C09">
        <w:t>Klerimi</w:t>
      </w:r>
      <w:r w:rsidRPr="00AF6C09">
        <w:t xml:space="preserve"> ose </w:t>
      </w:r>
      <w:r w:rsidR="005F3B56" w:rsidRPr="00AF6C09">
        <w:t>Shlyerje</w:t>
      </w:r>
      <w:r w:rsidR="00F85DD7" w:rsidRPr="00AF6C09">
        <w:t xml:space="preserve"> </w:t>
      </w:r>
      <w:r w:rsidRPr="00AF6C09">
        <w:t xml:space="preserve">me të cilën ALPEX-i bashkëpunon, me kusht që </w:t>
      </w:r>
      <w:r w:rsidR="00F85DD7" w:rsidRPr="00AF6C09">
        <w:t xml:space="preserve">entitete </w:t>
      </w:r>
      <w:r w:rsidRPr="00AF6C09">
        <w:t xml:space="preserve">të tilla janë ligjërisht ose kontraktualisht të detyruara të respektojnë </w:t>
      </w:r>
      <w:r w:rsidR="005E6A3B" w:rsidRPr="00AF6C09">
        <w:t>sekre</w:t>
      </w:r>
      <w:r w:rsidR="00F85DD7" w:rsidRPr="00AF6C09">
        <w:t xml:space="preserve">tin </w:t>
      </w:r>
      <w:r w:rsidRPr="00AF6C09">
        <w:t>profesional për shkak të bashkëpunimit të tyre me ALPEX-in.</w:t>
      </w:r>
    </w:p>
    <w:p w14:paraId="164CF16D" w14:textId="77777777" w:rsidR="00674011" w:rsidRPr="00AF6C09" w:rsidRDefault="00674011" w:rsidP="00740192">
      <w:pPr>
        <w:pStyle w:val="CERLEVEL3"/>
        <w:tabs>
          <w:tab w:val="left" w:pos="7655"/>
        </w:tabs>
        <w:spacing w:line="276" w:lineRule="auto"/>
        <w:ind w:left="900" w:right="-16" w:hanging="900"/>
      </w:pPr>
      <w:bookmarkStart w:id="349" w:name="_Toc159867068"/>
      <w:bookmarkStart w:id="350" w:name="_Toc228073589"/>
      <w:bookmarkStart w:id="351" w:name="_Toc104208314"/>
      <w:bookmarkStart w:id="352" w:name="_Toc106464137"/>
      <w:bookmarkStart w:id="353" w:name="_Toc128310520"/>
      <w:bookmarkStart w:id="354" w:name="_Toc244546542"/>
      <w:r w:rsidRPr="00AF6C09">
        <w:t>Njoftimet e ALPEX</w:t>
      </w:r>
      <w:bookmarkEnd w:id="349"/>
      <w:bookmarkEnd w:id="350"/>
      <w:bookmarkEnd w:id="351"/>
      <w:bookmarkEnd w:id="352"/>
      <w:r w:rsidRPr="00AF6C09">
        <w:t>-it</w:t>
      </w:r>
      <w:bookmarkEnd w:id="353"/>
      <w:bookmarkEnd w:id="354"/>
    </w:p>
    <w:p w14:paraId="0DF2E63F" w14:textId="64D0E867" w:rsidR="00963563" w:rsidRPr="00AF6C09" w:rsidRDefault="00674011" w:rsidP="00740192">
      <w:pPr>
        <w:pStyle w:val="CERLEVEL4"/>
        <w:tabs>
          <w:tab w:val="left" w:pos="7655"/>
        </w:tabs>
        <w:spacing w:after="140" w:line="276" w:lineRule="auto"/>
        <w:ind w:left="900" w:right="-16" w:hanging="900"/>
      </w:pPr>
      <w:r w:rsidRPr="00AF6C09">
        <w:t xml:space="preserve">Njoftimet që kërkohen të publikohen nga ALPEX-i do të publikohen në faqen e </w:t>
      </w:r>
      <w:r w:rsidR="00C1089D" w:rsidRPr="00AF6C09">
        <w:t>ti</w:t>
      </w:r>
      <w:r w:rsidRPr="00AF6C09">
        <w:t xml:space="preserve">j të </w:t>
      </w:r>
      <w:r w:rsidR="00404A5F" w:rsidRPr="00AF6C09">
        <w:t>internetit</w:t>
      </w:r>
      <w:r w:rsidRPr="00AF6C09">
        <w:t xml:space="preserve"> brenda afati</w:t>
      </w:r>
      <w:r w:rsidR="00404A5F" w:rsidRPr="00AF6C09">
        <w:t>t</w:t>
      </w:r>
      <w:r w:rsidRPr="00AF6C09">
        <w:t xml:space="preserve"> kohor të të përcaktuar në këtë </w:t>
      </w:r>
      <w:r w:rsidR="009A128E" w:rsidRPr="00AF6C09">
        <w:t>Procedurë të Klerimit dhe Shlyerjes</w:t>
      </w:r>
      <w:r w:rsidRPr="00AF6C09">
        <w:t>.</w:t>
      </w:r>
      <w:r w:rsidR="00963563" w:rsidRPr="00AF6C09">
        <w:br w:type="page"/>
      </w:r>
    </w:p>
    <w:p w14:paraId="3A77BFA0" w14:textId="78D67CE6" w:rsidR="003774F3" w:rsidRPr="00AF6C09" w:rsidRDefault="00D061A9" w:rsidP="00740192">
      <w:pPr>
        <w:pStyle w:val="CERLEVEL1"/>
        <w:tabs>
          <w:tab w:val="left" w:pos="1134"/>
          <w:tab w:val="left" w:pos="7655"/>
        </w:tabs>
        <w:spacing w:line="276" w:lineRule="auto"/>
        <w:ind w:left="1134" w:right="-16" w:hanging="992"/>
      </w:pPr>
      <w:bookmarkStart w:id="355" w:name="_Toc120451013"/>
      <w:bookmarkStart w:id="356" w:name="_Toc114980862"/>
      <w:bookmarkStart w:id="357" w:name="_Toc112830907"/>
      <w:bookmarkStart w:id="358" w:name="_Toc159867176"/>
      <w:bookmarkStart w:id="359" w:name="_Toc228073698"/>
      <w:bookmarkStart w:id="360" w:name="_Toc104208316"/>
      <w:bookmarkStart w:id="361" w:name="_Ref104813274"/>
      <w:bookmarkStart w:id="362" w:name="_Ref106108234"/>
      <w:bookmarkStart w:id="363" w:name="_Toc128310521"/>
      <w:bookmarkStart w:id="364" w:name="_Toc244546543"/>
      <w:bookmarkEnd w:id="355"/>
      <w:bookmarkEnd w:id="356"/>
      <w:bookmarkEnd w:id="357"/>
      <w:r w:rsidRPr="00AF6C09">
        <w:rPr>
          <w:caps w:val="0"/>
        </w:rPr>
        <w:lastRenderedPageBreak/>
        <w:t xml:space="preserve">PROCEDURA </w:t>
      </w:r>
      <w:bookmarkEnd w:id="358"/>
      <w:bookmarkEnd w:id="359"/>
      <w:bookmarkEnd w:id="360"/>
      <w:bookmarkEnd w:id="361"/>
      <w:bookmarkEnd w:id="362"/>
      <w:r w:rsidRPr="00AF6C09">
        <w:rPr>
          <w:caps w:val="0"/>
        </w:rPr>
        <w:t>E SHLYERJES</w:t>
      </w:r>
      <w:r w:rsidR="00E91DA6" w:rsidRPr="00AF6C09">
        <w:rPr>
          <w:caps w:val="0"/>
        </w:rPr>
        <w:t xml:space="preserve"> FINANCIARE</w:t>
      </w:r>
      <w:bookmarkEnd w:id="363"/>
      <w:bookmarkEnd w:id="364"/>
    </w:p>
    <w:p w14:paraId="1EFF3492" w14:textId="4FFA9DEE" w:rsidR="003774F3" w:rsidRPr="00AF6C09" w:rsidRDefault="00D061A9" w:rsidP="00740192">
      <w:pPr>
        <w:pStyle w:val="CERLEVEL2"/>
        <w:tabs>
          <w:tab w:val="left" w:pos="900"/>
          <w:tab w:val="left" w:pos="7655"/>
        </w:tabs>
        <w:spacing w:line="276" w:lineRule="auto"/>
        <w:ind w:left="900" w:right="-16" w:hanging="900"/>
      </w:pPr>
      <w:bookmarkStart w:id="365" w:name="_Toc159867177"/>
      <w:bookmarkStart w:id="366" w:name="_Toc228073699"/>
      <w:bookmarkStart w:id="367" w:name="_Toc104208317"/>
      <w:bookmarkStart w:id="368" w:name="_Toc128310522"/>
      <w:bookmarkStart w:id="369" w:name="_Toc122080869"/>
      <w:bookmarkStart w:id="370" w:name="_Toc244546544"/>
      <w:r w:rsidRPr="00AF6C09">
        <w:rPr>
          <w:caps w:val="0"/>
        </w:rPr>
        <w:t>TË PËRGJITHSHME</w:t>
      </w:r>
      <w:bookmarkEnd w:id="365"/>
      <w:bookmarkEnd w:id="366"/>
      <w:bookmarkEnd w:id="367"/>
      <w:bookmarkEnd w:id="368"/>
      <w:bookmarkEnd w:id="370"/>
    </w:p>
    <w:p w14:paraId="3F90778B" w14:textId="77777777" w:rsidR="00FF2049" w:rsidRPr="00AF6C09" w:rsidRDefault="00FF2049" w:rsidP="00740192">
      <w:pPr>
        <w:pStyle w:val="CERLEVEL3"/>
        <w:tabs>
          <w:tab w:val="left" w:pos="900"/>
          <w:tab w:val="left" w:pos="7655"/>
        </w:tabs>
        <w:spacing w:line="276" w:lineRule="auto"/>
        <w:ind w:left="900" w:right="-16" w:hanging="900"/>
      </w:pPr>
      <w:bookmarkStart w:id="371" w:name="_Toc89944439"/>
      <w:bookmarkStart w:id="372" w:name="_Toc128310523"/>
      <w:bookmarkStart w:id="373" w:name="_Toc159867178"/>
      <w:bookmarkStart w:id="374" w:name="_Toc228073700"/>
      <w:bookmarkStart w:id="375" w:name="_Toc104208318"/>
      <w:bookmarkStart w:id="376" w:name="_Toc244546545"/>
      <w:r w:rsidRPr="00AF6C09">
        <w:t>Qëllimi</w:t>
      </w:r>
      <w:bookmarkEnd w:id="371"/>
      <w:bookmarkEnd w:id="372"/>
      <w:bookmarkEnd w:id="376"/>
    </w:p>
    <w:p w14:paraId="2446D34F" w14:textId="4AC3886C" w:rsidR="00FF2049" w:rsidRPr="00AF6C09" w:rsidRDefault="00FF2049" w:rsidP="00740192">
      <w:pPr>
        <w:pStyle w:val="CERLEVEL4"/>
        <w:tabs>
          <w:tab w:val="left" w:pos="900"/>
          <w:tab w:val="left" w:pos="7655"/>
        </w:tabs>
        <w:spacing w:line="276" w:lineRule="auto"/>
        <w:ind w:left="900" w:right="-16" w:hanging="900"/>
      </w:pPr>
      <w:r w:rsidRPr="00AF6C09">
        <w:t>Ky kapitull:</w:t>
      </w:r>
    </w:p>
    <w:p w14:paraId="4C253FEF" w14:textId="407FA481" w:rsidR="00FF2049" w:rsidRPr="00AF6C09" w:rsidRDefault="00FF2049" w:rsidP="00740192">
      <w:pPr>
        <w:pStyle w:val="CERLEVEL6"/>
        <w:numPr>
          <w:ilvl w:val="5"/>
          <w:numId w:val="30"/>
        </w:numPr>
        <w:tabs>
          <w:tab w:val="left" w:pos="7655"/>
        </w:tabs>
        <w:spacing w:line="276" w:lineRule="auto"/>
        <w:ind w:left="1440" w:right="-16" w:hanging="540"/>
      </w:pPr>
      <w:r w:rsidRPr="00AF6C09">
        <w:t xml:space="preserve">specifikon </w:t>
      </w:r>
      <w:r w:rsidR="00DD3E0D" w:rsidRPr="00AF6C09">
        <w:t>veprimtarit</w:t>
      </w:r>
      <w:r w:rsidR="004C3088" w:rsidRPr="00AF6C09">
        <w:t>ë</w:t>
      </w:r>
      <w:r w:rsidR="00DD3E0D" w:rsidRPr="00AF6C09">
        <w:t xml:space="preserve"> </w:t>
      </w:r>
      <w:r w:rsidRPr="00AF6C09">
        <w:t xml:space="preserve">dhe proceset </w:t>
      </w:r>
      <w:r w:rsidR="00291325" w:rsidRPr="00AF6C09">
        <w:t>për</w:t>
      </w:r>
      <w:r w:rsidRPr="00AF6C09">
        <w:t xml:space="preserve"> </w:t>
      </w:r>
      <w:r w:rsidR="00F85D44" w:rsidRPr="00AF6C09">
        <w:t>shlyerje</w:t>
      </w:r>
      <w:r w:rsidR="00F812CE" w:rsidRPr="00AF6C09">
        <w:t>n</w:t>
      </w:r>
      <w:r w:rsidR="006D69FA" w:rsidRPr="00AF6C09">
        <w:t xml:space="preserve"> </w:t>
      </w:r>
      <w:r w:rsidRPr="00AF6C09">
        <w:t xml:space="preserve">dhe </w:t>
      </w:r>
      <w:r w:rsidR="00F812CE" w:rsidRPr="00AF6C09">
        <w:t xml:space="preserve">llogaritjen e </w:t>
      </w:r>
      <w:r w:rsidRPr="00AF6C09">
        <w:t>tarifave;</w:t>
      </w:r>
    </w:p>
    <w:p w14:paraId="4C12A38B" w14:textId="32576AF8" w:rsidR="00FF2049" w:rsidRPr="00AF6C09" w:rsidRDefault="00FF2049" w:rsidP="00740192">
      <w:pPr>
        <w:pStyle w:val="CERLEVEL6"/>
        <w:numPr>
          <w:ilvl w:val="5"/>
          <w:numId w:val="30"/>
        </w:numPr>
        <w:tabs>
          <w:tab w:val="left" w:pos="7655"/>
        </w:tabs>
        <w:spacing w:line="276" w:lineRule="auto"/>
        <w:ind w:left="1440" w:right="-16" w:hanging="540"/>
      </w:pPr>
      <w:r w:rsidRPr="00AF6C09">
        <w:t xml:space="preserve">përcakton </w:t>
      </w:r>
      <w:r w:rsidR="00A3709A" w:rsidRPr="00AF6C09">
        <w:t>veprimtarin</w:t>
      </w:r>
      <w:r w:rsidR="004C3088" w:rsidRPr="00AF6C09">
        <w:t>ë</w:t>
      </w:r>
      <w:r w:rsidRPr="00AF6C09">
        <w:t xml:space="preserve"> për llogaritjen dhe </w:t>
      </w:r>
      <w:r w:rsidR="00A3709A" w:rsidRPr="00AF6C09">
        <w:t>s</w:t>
      </w:r>
      <w:r w:rsidR="006B4353" w:rsidRPr="00AF6C09">
        <w:t>hlyerje</w:t>
      </w:r>
      <w:r w:rsidR="00253919" w:rsidRPr="00AF6C09">
        <w:t>n</w:t>
      </w:r>
      <w:r w:rsidRPr="00AF6C09">
        <w:t xml:space="preserve"> e Tarifave </w:t>
      </w:r>
      <w:r w:rsidR="00A3709A" w:rsidRPr="00AF6C09">
        <w:t>n</w:t>
      </w:r>
      <w:r w:rsidRPr="00AF6C09">
        <w:t>ë Tregje</w:t>
      </w:r>
      <w:r w:rsidR="00253919" w:rsidRPr="00AF6C09">
        <w:t>t</w:t>
      </w:r>
      <w:r w:rsidRPr="00AF6C09">
        <w:t xml:space="preserve"> </w:t>
      </w:r>
      <w:r w:rsidR="00253919" w:rsidRPr="00AF6C09">
        <w:t>e</w:t>
      </w:r>
      <w:r w:rsidRPr="00AF6C09">
        <w:t xml:space="preserve"> ALPEX-it; dhe</w:t>
      </w:r>
    </w:p>
    <w:p w14:paraId="0218DEAC" w14:textId="09578E81" w:rsidR="00FF2049" w:rsidRPr="00AF6C09" w:rsidRDefault="00FF2049" w:rsidP="00740192">
      <w:pPr>
        <w:pStyle w:val="CERLEVEL6"/>
        <w:numPr>
          <w:ilvl w:val="5"/>
          <w:numId w:val="30"/>
        </w:numPr>
        <w:tabs>
          <w:tab w:val="left" w:pos="7655"/>
        </w:tabs>
        <w:spacing w:line="276" w:lineRule="auto"/>
        <w:ind w:left="1440" w:right="-16" w:hanging="540"/>
      </w:pPr>
      <w:r w:rsidRPr="00AF6C09">
        <w:t xml:space="preserve">përcakton </w:t>
      </w:r>
      <w:r w:rsidR="003111DF" w:rsidRPr="00AF6C09">
        <w:t>veprimtarin</w:t>
      </w:r>
      <w:r w:rsidR="004C3088" w:rsidRPr="00AF6C09">
        <w:t>ë</w:t>
      </w:r>
      <w:r w:rsidRPr="00AF6C09">
        <w:t xml:space="preserve"> bankare dhe </w:t>
      </w:r>
      <w:r w:rsidR="006736F9" w:rsidRPr="00AF6C09">
        <w:t>Garancisë</w:t>
      </w:r>
      <w:r w:rsidRPr="00AF6C09">
        <w:t xml:space="preserve"> për të mbështetur </w:t>
      </w:r>
      <w:r w:rsidR="00B06F1E" w:rsidRPr="00AF6C09">
        <w:t>s</w:t>
      </w:r>
      <w:r w:rsidR="00530DC0" w:rsidRPr="00AF6C09">
        <w:t>hlyerjen</w:t>
      </w:r>
      <w:r w:rsidRPr="00AF6C09">
        <w:t xml:space="preserve"> e këtyre pagesave dhe tarifave. </w:t>
      </w:r>
    </w:p>
    <w:p w14:paraId="0F23116D" w14:textId="60845A34" w:rsidR="003774F3" w:rsidRPr="00AF6C09" w:rsidRDefault="005B2D0D" w:rsidP="00740192">
      <w:pPr>
        <w:pStyle w:val="CERLEVEL3"/>
        <w:tabs>
          <w:tab w:val="left" w:pos="900"/>
          <w:tab w:val="left" w:pos="7655"/>
        </w:tabs>
        <w:spacing w:line="276" w:lineRule="auto"/>
        <w:ind w:left="900" w:right="-16" w:hanging="900"/>
      </w:pPr>
      <w:bookmarkStart w:id="377" w:name="_Toc128310524"/>
      <w:bookmarkStart w:id="378" w:name="_Ref104624089"/>
      <w:bookmarkStart w:id="379" w:name="_Toc244546546"/>
      <w:r w:rsidRPr="00AF6C09">
        <w:t>Elementet</w:t>
      </w:r>
      <w:r w:rsidR="003774F3" w:rsidRPr="00AF6C09">
        <w:t xml:space="preserve"> e </w:t>
      </w:r>
      <w:r w:rsidRPr="00AF6C09">
        <w:t>Shlyerjes</w:t>
      </w:r>
      <w:bookmarkEnd w:id="373"/>
      <w:bookmarkEnd w:id="374"/>
      <w:bookmarkEnd w:id="375"/>
      <w:bookmarkEnd w:id="377"/>
      <w:bookmarkEnd w:id="378"/>
      <w:bookmarkEnd w:id="379"/>
    </w:p>
    <w:p w14:paraId="4F604B21" w14:textId="7FD5045E" w:rsidR="003774F3" w:rsidRPr="00AF6C09" w:rsidRDefault="003774F3" w:rsidP="00740192">
      <w:pPr>
        <w:pStyle w:val="CERLEVEL4"/>
        <w:tabs>
          <w:tab w:val="left" w:pos="900"/>
          <w:tab w:val="left" w:pos="7655"/>
        </w:tabs>
        <w:spacing w:line="276" w:lineRule="auto"/>
        <w:ind w:left="900" w:right="-16" w:hanging="900"/>
      </w:pPr>
      <w:r w:rsidRPr="00AF6C09">
        <w:t xml:space="preserve">ALPEX-i do të kryejë ose </w:t>
      </w:r>
      <w:r w:rsidR="00EC25C0" w:rsidRPr="00AF6C09">
        <w:t>garantoj</w:t>
      </w:r>
      <w:r w:rsidRPr="00AF6C09">
        <w:t xml:space="preserve">ë </w:t>
      </w:r>
      <w:r w:rsidR="006B4353" w:rsidRPr="00AF6C09">
        <w:t>Shlyerje</w:t>
      </w:r>
      <w:r w:rsidR="006D69FA" w:rsidRPr="00AF6C09">
        <w:t>t</w:t>
      </w:r>
      <w:r w:rsidRPr="00AF6C09">
        <w:t xml:space="preserve"> në përputhje me Procedurën e </w:t>
      </w:r>
      <w:r w:rsidR="00F85D44" w:rsidRPr="00AF6C09">
        <w:t>Klerimit</w:t>
      </w:r>
      <w:r w:rsidRPr="00AF6C09">
        <w:t xml:space="preserve"> dhe </w:t>
      </w:r>
      <w:r w:rsidR="00F85D44" w:rsidRPr="00AF6C09">
        <w:t>Shlyerjes</w:t>
      </w:r>
      <w:r w:rsidRPr="00AF6C09">
        <w:t xml:space="preserve"> </w:t>
      </w:r>
      <w:r w:rsidR="006D69FA" w:rsidRPr="00AF6C09">
        <w:t>t</w:t>
      </w:r>
      <w:r w:rsidRPr="00AF6C09">
        <w:t xml:space="preserve">ë </w:t>
      </w:r>
      <w:r w:rsidR="002378B5" w:rsidRPr="00AF6C09">
        <w:t>vlera</w:t>
      </w:r>
      <w:r w:rsidRPr="00AF6C09">
        <w:t>ve të mëposhtme:</w:t>
      </w:r>
    </w:p>
    <w:p w14:paraId="3C2F1B3D" w14:textId="3BACC4AA" w:rsidR="003774F3" w:rsidRPr="00AF6C09" w:rsidRDefault="003774F3" w:rsidP="00740192">
      <w:pPr>
        <w:pStyle w:val="CERLEVEL6"/>
        <w:numPr>
          <w:ilvl w:val="0"/>
          <w:numId w:val="31"/>
        </w:numPr>
        <w:tabs>
          <w:tab w:val="left" w:pos="7655"/>
        </w:tabs>
        <w:spacing w:line="276" w:lineRule="auto"/>
        <w:ind w:left="1440" w:right="-16" w:hanging="540"/>
      </w:pPr>
      <w:r w:rsidRPr="00AF6C09">
        <w:t>Pagesat e Tregtimit për çdo Faturë;</w:t>
      </w:r>
    </w:p>
    <w:p w14:paraId="7634BC5D" w14:textId="7B4B4A4A" w:rsidR="003774F3" w:rsidRPr="00AF6C09" w:rsidRDefault="003774F3" w:rsidP="00740192">
      <w:pPr>
        <w:pStyle w:val="CERLEVEL6"/>
        <w:numPr>
          <w:ilvl w:val="0"/>
          <w:numId w:val="31"/>
        </w:numPr>
        <w:tabs>
          <w:tab w:val="left" w:pos="7655"/>
        </w:tabs>
        <w:spacing w:line="276" w:lineRule="auto"/>
        <w:ind w:left="1440" w:right="-16" w:hanging="540"/>
      </w:pPr>
      <w:r w:rsidRPr="00AF6C09">
        <w:t xml:space="preserve">Tarifat </w:t>
      </w:r>
      <w:r w:rsidR="006736F9" w:rsidRPr="00AF6C09">
        <w:t>Variabël</w:t>
      </w:r>
      <w:r w:rsidR="004A5409" w:rsidRPr="00AF6C09">
        <w:t xml:space="preserve"> </w:t>
      </w:r>
      <w:r w:rsidR="00291325" w:rsidRPr="00AF6C09">
        <w:t>të</w:t>
      </w:r>
      <w:r w:rsidRPr="00AF6C09">
        <w:t xml:space="preserve"> Tregtimit dhe</w:t>
      </w:r>
      <w:r w:rsidR="004A5409" w:rsidRPr="00AF6C09">
        <w:t xml:space="preserve"> </w:t>
      </w:r>
      <w:r w:rsidR="00291325" w:rsidRPr="00AF6C09">
        <w:t>të</w:t>
      </w:r>
      <w:r w:rsidRPr="00AF6C09">
        <w:t xml:space="preserve"> </w:t>
      </w:r>
      <w:r w:rsidR="00F85D44" w:rsidRPr="00AF6C09">
        <w:t>Klerimit</w:t>
      </w:r>
      <w:r w:rsidRPr="00AF6C09">
        <w:t xml:space="preserve"> të pagueshme nga Anëtarët e Bursës </w:t>
      </w:r>
      <w:r w:rsidR="006736F9" w:rsidRPr="00AF6C09">
        <w:t>nëpërmjet</w:t>
      </w:r>
      <w:r w:rsidR="00666A0C" w:rsidRPr="00AF6C09">
        <w:t xml:space="preserve"> </w:t>
      </w:r>
      <w:r w:rsidR="00EF0B69" w:rsidRPr="00AF6C09">
        <w:t>Anëtarëve</w:t>
      </w:r>
      <w:r w:rsidR="00FD1B22" w:rsidRPr="00AF6C09">
        <w:t xml:space="preserve"> </w:t>
      </w:r>
      <w:r w:rsidR="00291325" w:rsidRPr="00AF6C09">
        <w:t>të</w:t>
      </w:r>
      <w:r w:rsidR="00FD1B22" w:rsidRPr="00AF6C09">
        <w:t xml:space="preserve"> Klerimit </w:t>
      </w:r>
      <w:r w:rsidRPr="00AF6C09">
        <w:t xml:space="preserve">në lidhje me </w:t>
      </w:r>
      <w:r w:rsidR="009F7D82" w:rsidRPr="00AF6C09">
        <w:t xml:space="preserve">Transaksionet e Tregtimit </w:t>
      </w:r>
      <w:r w:rsidR="00291325" w:rsidRPr="00AF6C09">
        <w:t>të</w:t>
      </w:r>
      <w:r w:rsidRPr="00AF6C09">
        <w:t xml:space="preserve"> tyre për çdo Faturë;</w:t>
      </w:r>
    </w:p>
    <w:p w14:paraId="602B2761" w14:textId="3BE3E6BF" w:rsidR="003774F3" w:rsidRPr="00AF6C09" w:rsidRDefault="003774F3" w:rsidP="00740192">
      <w:pPr>
        <w:pStyle w:val="CERLEVEL6"/>
        <w:numPr>
          <w:ilvl w:val="0"/>
          <w:numId w:val="31"/>
        </w:numPr>
        <w:tabs>
          <w:tab w:val="left" w:pos="7655"/>
        </w:tabs>
        <w:spacing w:line="276" w:lineRule="auto"/>
        <w:ind w:left="1440" w:right="-16" w:hanging="540"/>
      </w:pPr>
      <w:r w:rsidRPr="00AF6C09">
        <w:t xml:space="preserve">Tarifat </w:t>
      </w:r>
      <w:r w:rsidR="00A139EE" w:rsidRPr="00AF6C09">
        <w:t>F</w:t>
      </w:r>
      <w:r w:rsidRPr="00AF6C09">
        <w:t>ikse të pagueshme nga Anëtarët e Bursës</w:t>
      </w:r>
      <w:r w:rsidR="00B9201F" w:rsidRPr="00AF6C09">
        <w:t xml:space="preserve"> dhe</w:t>
      </w:r>
      <w:r w:rsidRPr="00AF6C09">
        <w:t>/</w:t>
      </w:r>
      <w:r w:rsidR="00B9201F" w:rsidRPr="00AF6C09">
        <w:t xml:space="preserve">ose </w:t>
      </w:r>
      <w:r w:rsidR="00CD2066" w:rsidRPr="00AF6C09">
        <w:t xml:space="preserve">Anëtarët e Klerimit </w:t>
      </w:r>
      <w:r w:rsidR="00B9201F" w:rsidRPr="00AF6C09">
        <w:t>sipas</w:t>
      </w:r>
      <w:r w:rsidRPr="00AF6C09">
        <w:t xml:space="preserve"> </w:t>
      </w:r>
      <w:r w:rsidR="006736F9" w:rsidRPr="00AF6C09">
        <w:t>Listës</w:t>
      </w:r>
      <w:r w:rsidRPr="00AF6C09">
        <w:t xml:space="preserve"> </w:t>
      </w:r>
      <w:r w:rsidR="00FB69D2" w:rsidRPr="00AF6C09">
        <w:t>së</w:t>
      </w:r>
      <w:r w:rsidRPr="00AF6C09">
        <w:t xml:space="preserve"> Tarifave </w:t>
      </w:r>
      <w:r w:rsidR="00291325" w:rsidRPr="00AF6C09">
        <w:t>të</w:t>
      </w:r>
      <w:r w:rsidR="00346A68" w:rsidRPr="00AF6C09">
        <w:t xml:space="preserve"> ALPEX-it </w:t>
      </w:r>
      <w:r w:rsidRPr="00AF6C09">
        <w:t>për çdo Vit ose periudhë me të cilën lidhe</w:t>
      </w:r>
      <w:r w:rsidR="00B9201F" w:rsidRPr="00AF6C09">
        <w:t>n</w:t>
      </w:r>
      <w:r w:rsidRPr="00AF6C09">
        <w:t xml:space="preserve"> </w:t>
      </w:r>
      <w:r w:rsidR="00B9201F" w:rsidRPr="00AF6C09">
        <w:t>këto t</w:t>
      </w:r>
      <w:r w:rsidRPr="00AF6C09">
        <w:t>arifa</w:t>
      </w:r>
      <w:r w:rsidR="004705BA" w:rsidRPr="00AF6C09">
        <w:t>t</w:t>
      </w:r>
      <w:r w:rsidRPr="00AF6C09">
        <w:t>;</w:t>
      </w:r>
    </w:p>
    <w:p w14:paraId="7292AE25" w14:textId="767C849F" w:rsidR="003774F3" w:rsidRPr="00AF6C09" w:rsidRDefault="002B15AE" w:rsidP="00740192">
      <w:pPr>
        <w:pStyle w:val="CERLEVEL6"/>
        <w:numPr>
          <w:ilvl w:val="0"/>
          <w:numId w:val="31"/>
        </w:numPr>
        <w:tabs>
          <w:tab w:val="left" w:pos="7655"/>
        </w:tabs>
        <w:spacing w:line="276" w:lineRule="auto"/>
        <w:ind w:left="1440" w:right="-16" w:hanging="540"/>
      </w:pPr>
      <w:r w:rsidRPr="00AF6C09">
        <w:t xml:space="preserve">Tarifat Fikse të pagueshme nga </w:t>
      </w:r>
      <w:r w:rsidR="00CD2066" w:rsidRPr="00AF6C09">
        <w:t xml:space="preserve">Anëtarët e Klerimit </w:t>
      </w:r>
      <w:r w:rsidRPr="00AF6C09">
        <w:t xml:space="preserve">në lidhje me çdo depozitim ose zëvendësim të LoG; </w:t>
      </w:r>
    </w:p>
    <w:p w14:paraId="002FAF97" w14:textId="481DDA07" w:rsidR="003774F3" w:rsidRPr="00AF6C09" w:rsidRDefault="003774F3" w:rsidP="00740192">
      <w:pPr>
        <w:pStyle w:val="CERLEVEL4"/>
        <w:tabs>
          <w:tab w:val="left" w:pos="900"/>
          <w:tab w:val="left" w:pos="7655"/>
        </w:tabs>
        <w:spacing w:line="276" w:lineRule="auto"/>
        <w:ind w:left="900" w:right="-16" w:hanging="900"/>
      </w:pPr>
      <w:r w:rsidRPr="00AF6C09">
        <w:t xml:space="preserve">Të gjitha pagesat dhe tarifat e përcaktuara në paragrafin </w:t>
      </w:r>
      <w:r w:rsidR="007514D5" w:rsidRPr="00AF6C09">
        <w:fldChar w:fldCharType="begin"/>
      </w:r>
      <w:r w:rsidR="007514D5" w:rsidRPr="00AF6C09">
        <w:instrText xml:space="preserve"> REF _Ref104624089 \r \h </w:instrText>
      </w:r>
      <w:r w:rsidR="003779F3" w:rsidRPr="00AF6C09">
        <w:instrText xml:space="preserve"> \* MERGEFORMAT </w:instrText>
      </w:r>
      <w:r w:rsidR="007514D5" w:rsidRPr="00AF6C09">
        <w:fldChar w:fldCharType="separate"/>
      </w:r>
      <w:r w:rsidR="000A4EA8" w:rsidRPr="00AF6C09">
        <w:t>G.1.2</w:t>
      </w:r>
      <w:r w:rsidR="007514D5" w:rsidRPr="00AF6C09">
        <w:fldChar w:fldCharType="end"/>
      </w:r>
      <w:r w:rsidR="000919EC" w:rsidRPr="00AF6C09">
        <w:t>.1</w:t>
      </w:r>
      <w:r w:rsidRPr="00AF6C09">
        <w:t xml:space="preserve"> do të llogariten në përputhje me Procedurën e </w:t>
      </w:r>
      <w:r w:rsidR="00F85D44" w:rsidRPr="00AF6C09">
        <w:t>Klerimit</w:t>
      </w:r>
      <w:r w:rsidRPr="00AF6C09">
        <w:t xml:space="preserve"> dhe </w:t>
      </w:r>
      <w:r w:rsidR="00F85D44" w:rsidRPr="00AF6C09">
        <w:t>Shlyerjes</w:t>
      </w:r>
      <w:r w:rsidRPr="00AF6C09">
        <w:t xml:space="preserve"> dhe do të aplikohet TVSH-ja </w:t>
      </w:r>
      <w:r w:rsidR="00A25E2C" w:rsidRPr="00AF6C09">
        <w:t xml:space="preserve">përveç pikës a) </w:t>
      </w:r>
      <w:r w:rsidR="00C40A51" w:rsidRPr="00AF6C09">
        <w:t xml:space="preserve">ose </w:t>
      </w:r>
      <w:r w:rsidR="00291325" w:rsidRPr="00AF6C09">
        <w:t>të</w:t>
      </w:r>
      <w:r w:rsidR="00C40A51" w:rsidRPr="00AF6C09">
        <w:t xml:space="preserve"> tjera taksa </w:t>
      </w:r>
      <w:r w:rsidRPr="00AF6C09">
        <w:t>sipas ligjit.</w:t>
      </w:r>
    </w:p>
    <w:p w14:paraId="406FE7EE" w14:textId="77777777" w:rsidR="003774F3" w:rsidRPr="00AF6C09" w:rsidRDefault="003774F3" w:rsidP="00740192">
      <w:pPr>
        <w:pStyle w:val="CERLEVEL3"/>
        <w:tabs>
          <w:tab w:val="left" w:pos="900"/>
          <w:tab w:val="left" w:pos="7655"/>
        </w:tabs>
        <w:spacing w:line="276" w:lineRule="auto"/>
        <w:ind w:left="900" w:right="-16" w:hanging="900"/>
      </w:pPr>
      <w:bookmarkStart w:id="380" w:name="_Toc159867179"/>
      <w:bookmarkStart w:id="381" w:name="_Toc228073701"/>
      <w:bookmarkStart w:id="382" w:name="_Toc104208319"/>
      <w:bookmarkStart w:id="383" w:name="_Toc128310525"/>
      <w:bookmarkStart w:id="384" w:name="_Toc244546547"/>
      <w:r w:rsidRPr="00AF6C09">
        <w:t>Monedha</w:t>
      </w:r>
      <w:bookmarkEnd w:id="380"/>
      <w:bookmarkEnd w:id="381"/>
      <w:bookmarkEnd w:id="382"/>
      <w:bookmarkEnd w:id="383"/>
      <w:bookmarkEnd w:id="384"/>
    </w:p>
    <w:p w14:paraId="20217885" w14:textId="453564EB" w:rsidR="003774F3" w:rsidRPr="00AF6C09" w:rsidRDefault="00FF4379" w:rsidP="00740192">
      <w:pPr>
        <w:pStyle w:val="CERLEVEL4"/>
        <w:tabs>
          <w:tab w:val="left" w:pos="900"/>
          <w:tab w:val="left" w:pos="7655"/>
        </w:tabs>
        <w:spacing w:line="276" w:lineRule="auto"/>
        <w:ind w:left="900" w:right="-16" w:hanging="900"/>
      </w:pPr>
      <w:r w:rsidRPr="00AF6C09">
        <w:t xml:space="preserve">Shlyerja e Transaksionit do të jenë në </w:t>
      </w:r>
      <w:r w:rsidR="00CA00A3" w:rsidRPr="00AF6C09">
        <w:t>E</w:t>
      </w:r>
      <w:r w:rsidRPr="00AF6C09">
        <w:t xml:space="preserve">uro </w:t>
      </w:r>
      <w:r w:rsidR="003774F3" w:rsidRPr="00AF6C09">
        <w:t>për tregun e Shqipërisë dhe të Kosovës</w:t>
      </w:r>
      <w:r w:rsidR="00A25E2C" w:rsidRPr="00AF6C09">
        <w:t xml:space="preserve"> duke qenë që tregtimet janë vetëm në vlerën Euro.</w:t>
      </w:r>
      <w:r w:rsidR="003774F3" w:rsidRPr="00AF6C09">
        <w:t xml:space="preserve">   </w:t>
      </w:r>
    </w:p>
    <w:p w14:paraId="3F194D20" w14:textId="6F4C5A69" w:rsidR="00F1153B" w:rsidRPr="00AF6C09" w:rsidRDefault="001B5EA0" w:rsidP="00740192">
      <w:pPr>
        <w:pStyle w:val="CERLEVEL4"/>
        <w:tabs>
          <w:tab w:val="left" w:pos="900"/>
          <w:tab w:val="left" w:pos="7655"/>
        </w:tabs>
        <w:spacing w:line="276" w:lineRule="auto"/>
        <w:ind w:left="900" w:right="-16" w:hanging="900"/>
      </w:pPr>
      <w:r w:rsidRPr="00AF6C09">
        <w:t>T</w:t>
      </w:r>
      <w:r w:rsidR="00F1153B" w:rsidRPr="00AF6C09">
        <w:t xml:space="preserve">arifat </w:t>
      </w:r>
      <w:r w:rsidR="00416373" w:rsidRPr="00AF6C09">
        <w:t xml:space="preserve">Fikse </w:t>
      </w:r>
      <w:r w:rsidR="00F1153B" w:rsidRPr="00AF6C09">
        <w:t xml:space="preserve">në lidhje me </w:t>
      </w:r>
      <w:r w:rsidR="00DB0608" w:rsidRPr="00AF6C09">
        <w:t>T</w:t>
      </w:r>
      <w:r w:rsidR="00F1153B" w:rsidRPr="00AF6C09">
        <w:t xml:space="preserve">regjet </w:t>
      </w:r>
      <w:r w:rsidR="00436F25" w:rsidRPr="00AF6C09">
        <w:t xml:space="preserve">e </w:t>
      </w:r>
      <w:r w:rsidR="00F1153B" w:rsidRPr="00AF6C09">
        <w:t>ALPEX-it</w:t>
      </w:r>
      <w:r w:rsidR="00DB0608" w:rsidRPr="00AF6C09">
        <w:t xml:space="preserve"> </w:t>
      </w:r>
      <w:r w:rsidR="00291325" w:rsidRPr="00AF6C09">
        <w:t>për</w:t>
      </w:r>
      <w:r w:rsidR="00DB0608" w:rsidRPr="00AF6C09">
        <w:t xml:space="preserve"> </w:t>
      </w:r>
      <w:r w:rsidR="00FB69D2" w:rsidRPr="00AF6C09">
        <w:t>Shqipëri</w:t>
      </w:r>
      <w:r w:rsidR="006736F9" w:rsidRPr="00AF6C09">
        <w:t>në</w:t>
      </w:r>
      <w:r w:rsidR="00DB0608" w:rsidRPr="00AF6C09">
        <w:t xml:space="preserve"> </w:t>
      </w:r>
      <w:r w:rsidR="00F1153B" w:rsidRPr="00AF6C09">
        <w:t xml:space="preserve">do të </w:t>
      </w:r>
      <w:r w:rsidR="00DB0608" w:rsidRPr="00AF6C09">
        <w:t xml:space="preserve">shlyhen </w:t>
      </w:r>
      <w:r w:rsidR="00F1153B" w:rsidRPr="00AF6C09">
        <w:t xml:space="preserve">në </w:t>
      </w:r>
      <w:r w:rsidR="00436F25" w:rsidRPr="00AF6C09">
        <w:t xml:space="preserve">Lekë </w:t>
      </w:r>
      <w:r w:rsidR="00642180" w:rsidRPr="00AF6C09">
        <w:t xml:space="preserve">nga </w:t>
      </w:r>
      <w:r w:rsidR="006736F9" w:rsidRPr="00AF6C09">
        <w:t>Anëtari</w:t>
      </w:r>
      <w:r w:rsidR="00642180" w:rsidRPr="00AF6C09">
        <w:t xml:space="preserve"> i Klerimit dhe nga</w:t>
      </w:r>
      <w:r w:rsidR="00F1153B" w:rsidRPr="00AF6C09">
        <w:t xml:space="preserve"> Anëtari i Bursës</w:t>
      </w:r>
      <w:r w:rsidR="00AF6A1C" w:rsidRPr="00AF6C09">
        <w:t xml:space="preserve">. Kursi i Këmbimit ndërmjet </w:t>
      </w:r>
      <w:r w:rsidR="00D20920" w:rsidRPr="00AF6C09">
        <w:t>Euro</w:t>
      </w:r>
      <w:r w:rsidR="00AF6A1C" w:rsidRPr="00AF6C09">
        <w:t xml:space="preserve"> dhe </w:t>
      </w:r>
      <w:r w:rsidR="00D20920" w:rsidRPr="00AF6C09">
        <w:t>Lekë</w:t>
      </w:r>
      <w:r w:rsidR="00AF6A1C" w:rsidRPr="00AF6C09">
        <w:t>, është kursi fiks i këmbimit i publikuar nga Banka e Shqipërisë në ditën e faturës përkatëse.</w:t>
      </w:r>
    </w:p>
    <w:p w14:paraId="1F2637A2" w14:textId="622180DA" w:rsidR="003774F3" w:rsidRPr="00AF6C09" w:rsidRDefault="00857733" w:rsidP="00740192">
      <w:pPr>
        <w:pStyle w:val="CERLEVEL3"/>
        <w:tabs>
          <w:tab w:val="left" w:pos="900"/>
          <w:tab w:val="left" w:pos="7655"/>
        </w:tabs>
        <w:spacing w:line="276" w:lineRule="auto"/>
        <w:ind w:left="900" w:right="-16" w:hanging="900"/>
      </w:pPr>
      <w:bookmarkStart w:id="385" w:name="_Toc128310526"/>
      <w:bookmarkStart w:id="386" w:name="_Toc159867181"/>
      <w:bookmarkStart w:id="387" w:name="_Toc228073702"/>
      <w:bookmarkStart w:id="388" w:name="_Toc104208320"/>
      <w:bookmarkStart w:id="389" w:name="_Toc244546548"/>
      <w:r w:rsidRPr="00AF6C09">
        <w:t>Veprimtarit</w:t>
      </w:r>
      <w:r w:rsidR="00762BF0" w:rsidRPr="00AF6C09">
        <w:t>ë</w:t>
      </w:r>
      <w:r w:rsidR="003774F3" w:rsidRPr="00AF6C09">
        <w:t xml:space="preserve"> Bankare</w:t>
      </w:r>
      <w:bookmarkEnd w:id="385"/>
      <w:bookmarkEnd w:id="386"/>
      <w:bookmarkEnd w:id="387"/>
      <w:bookmarkEnd w:id="388"/>
      <w:bookmarkEnd w:id="389"/>
    </w:p>
    <w:p w14:paraId="1830F7CD" w14:textId="4EEC15AD" w:rsidR="003774F3" w:rsidRPr="00AF6C09" w:rsidRDefault="003774F3" w:rsidP="00740192">
      <w:pPr>
        <w:pStyle w:val="CERLEVEL4"/>
        <w:tabs>
          <w:tab w:val="left" w:pos="900"/>
          <w:tab w:val="left" w:pos="7655"/>
        </w:tabs>
        <w:spacing w:line="276" w:lineRule="auto"/>
        <w:ind w:left="900" w:right="-16" w:hanging="900"/>
      </w:pPr>
      <w:bookmarkStart w:id="390" w:name="OLE_LINK1"/>
      <w:r w:rsidRPr="00AF6C09">
        <w:t xml:space="preserve">Nëpërmjet kontratës së tij me </w:t>
      </w:r>
      <w:r w:rsidR="0042277A" w:rsidRPr="00AF6C09">
        <w:t>Bankën</w:t>
      </w:r>
      <w:r w:rsidRPr="00AF6C09">
        <w:t xml:space="preserve"> </w:t>
      </w:r>
      <w:r w:rsidR="000915F3" w:rsidRPr="00AF6C09">
        <w:t xml:space="preserve">për </w:t>
      </w:r>
      <w:r w:rsidR="00F85D44" w:rsidRPr="00AF6C09">
        <w:t>Shlyerje</w:t>
      </w:r>
      <w:r w:rsidRPr="00AF6C09">
        <w:t xml:space="preserve">, ALPEX-i, administron shërbimet e nevojshme bankare në përputhje me Procedurën e </w:t>
      </w:r>
      <w:r w:rsidR="00F85D44" w:rsidRPr="00AF6C09">
        <w:t>Klerimit</w:t>
      </w:r>
      <w:r w:rsidRPr="00AF6C09">
        <w:t xml:space="preserve"> dhe </w:t>
      </w:r>
      <w:r w:rsidR="00F85D44" w:rsidRPr="00AF6C09">
        <w:t>Shlyerjes</w:t>
      </w:r>
      <w:r w:rsidRPr="00AF6C09">
        <w:t xml:space="preserve"> për Anëtarët e Bursës dhe/ose Anëtarët e </w:t>
      </w:r>
      <w:r w:rsidR="00F85D44" w:rsidRPr="00AF6C09">
        <w:t>Klerimit</w:t>
      </w:r>
      <w:r w:rsidRPr="00AF6C09">
        <w:t xml:space="preserve">. ALPEX-i dhe çdo Anëtar i Bursës dhe/ose </w:t>
      </w:r>
      <w:r w:rsidR="002B7C1B" w:rsidRPr="00AF6C09">
        <w:t>Anëtar i Klerimit</w:t>
      </w:r>
      <w:r w:rsidRPr="00AF6C09">
        <w:t xml:space="preserve">, në çdo rast në lidhje me </w:t>
      </w:r>
      <w:r w:rsidR="00EF0B69" w:rsidRPr="00AF6C09">
        <w:t>këto</w:t>
      </w:r>
      <w:r w:rsidRPr="00AF6C09">
        <w:t xml:space="preserve"> </w:t>
      </w:r>
      <w:r w:rsidR="003260DD" w:rsidRPr="00AF6C09">
        <w:t>veprimtari</w:t>
      </w:r>
      <w:r w:rsidRPr="00AF6C09">
        <w:t xml:space="preserve"> bankare që </w:t>
      </w:r>
      <w:r w:rsidR="00FD080C" w:rsidRPr="00AF6C09">
        <w:t>duhet</w:t>
      </w:r>
      <w:r w:rsidR="00722F84" w:rsidRPr="00AF6C09">
        <w:t xml:space="preserve"> </w:t>
      </w:r>
      <w:r w:rsidR="00291325" w:rsidRPr="00AF6C09">
        <w:t>të</w:t>
      </w:r>
      <w:r w:rsidR="00722F84" w:rsidRPr="00AF6C09">
        <w:t xml:space="preserve"> jen</w:t>
      </w:r>
      <w:r w:rsidR="00145F22" w:rsidRPr="00AF6C09">
        <w:t>ë</w:t>
      </w:r>
      <w:r w:rsidR="00722F84" w:rsidRPr="00AF6C09">
        <w:t xml:space="preserve"> </w:t>
      </w:r>
      <w:r w:rsidR="00291325" w:rsidRPr="00AF6C09">
        <w:t>në</w:t>
      </w:r>
      <w:r w:rsidR="00722F84" w:rsidRPr="00AF6C09">
        <w:t xml:space="preserve"> përputhje me</w:t>
      </w:r>
      <w:r w:rsidRPr="00AF6C09">
        <w:t xml:space="preserve"> Procedurën e </w:t>
      </w:r>
      <w:r w:rsidR="00F85D44" w:rsidRPr="00AF6C09">
        <w:t>Klerimit</w:t>
      </w:r>
      <w:r w:rsidRPr="00AF6C09">
        <w:t xml:space="preserve"> dhe </w:t>
      </w:r>
      <w:r w:rsidR="00F85D44" w:rsidRPr="00AF6C09">
        <w:t>Shlyerjes</w:t>
      </w:r>
      <w:r w:rsidRPr="00AF6C09">
        <w:t xml:space="preserve">, </w:t>
      </w:r>
      <w:r w:rsidR="00B8067F" w:rsidRPr="00AF6C09">
        <w:t>i merr</w:t>
      </w:r>
      <w:r w:rsidRPr="00AF6C09">
        <w:t xml:space="preserve">, </w:t>
      </w:r>
      <w:r w:rsidR="00B8067F" w:rsidRPr="00AF6C09">
        <w:t xml:space="preserve">i </w:t>
      </w:r>
      <w:r w:rsidRPr="00AF6C09">
        <w:t xml:space="preserve">përdor, </w:t>
      </w:r>
      <w:r w:rsidR="00B8067F" w:rsidRPr="00AF6C09">
        <w:t xml:space="preserve">i </w:t>
      </w:r>
      <w:r w:rsidRPr="00AF6C09">
        <w:t>vë</w:t>
      </w:r>
      <w:r w:rsidR="00B8067F" w:rsidRPr="00AF6C09">
        <w:t xml:space="preserve"> </w:t>
      </w:r>
      <w:r w:rsidRPr="00AF6C09">
        <w:t xml:space="preserve">në </w:t>
      </w:r>
      <w:r w:rsidRPr="00AF6C09">
        <w:lastRenderedPageBreak/>
        <w:t xml:space="preserve">dispozicion dhe </w:t>
      </w:r>
      <w:r w:rsidR="00B8067F" w:rsidRPr="00AF6C09">
        <w:t xml:space="preserve">i </w:t>
      </w:r>
      <w:r w:rsidRPr="00AF6C09">
        <w:t xml:space="preserve">administron </w:t>
      </w:r>
      <w:r w:rsidR="00EF0B69" w:rsidRPr="00AF6C09">
        <w:t>këto</w:t>
      </w:r>
      <w:r w:rsidRPr="00AF6C09">
        <w:t xml:space="preserve"> </w:t>
      </w:r>
      <w:r w:rsidR="006E1564" w:rsidRPr="00AF6C09">
        <w:t>veprimtari</w:t>
      </w:r>
      <w:r w:rsidRPr="00AF6C09">
        <w:t xml:space="preserve"> bankare në përputhje me paragrafin </w:t>
      </w:r>
      <w:r w:rsidR="001D4786" w:rsidRPr="00AF6C09">
        <w:fldChar w:fldCharType="begin"/>
      </w:r>
      <w:r w:rsidR="001D4786" w:rsidRPr="00AF6C09">
        <w:instrText xml:space="preserve"> REF _Ref104627211 \r \h </w:instrText>
      </w:r>
      <w:r w:rsidR="00583D63" w:rsidRPr="00AF6C09">
        <w:instrText xml:space="preserve"> \* MERGEFORMAT </w:instrText>
      </w:r>
      <w:r w:rsidR="001D4786" w:rsidRPr="00AF6C09">
        <w:fldChar w:fldCharType="separate"/>
      </w:r>
      <w:r w:rsidR="00565C99" w:rsidRPr="00AF6C09">
        <w:t>G.1.6.1</w:t>
      </w:r>
      <w:r w:rsidR="001D4786" w:rsidRPr="00AF6C09">
        <w:fldChar w:fldCharType="end"/>
      </w:r>
      <w:r w:rsidRPr="00AF6C09">
        <w:t>.</w:t>
      </w:r>
    </w:p>
    <w:p w14:paraId="299F44EC" w14:textId="7F97D03B" w:rsidR="00F17963" w:rsidRPr="00AF6C09" w:rsidRDefault="00FE514C" w:rsidP="00740192">
      <w:pPr>
        <w:pStyle w:val="CERLEVEL3"/>
        <w:tabs>
          <w:tab w:val="left" w:pos="900"/>
          <w:tab w:val="left" w:pos="7655"/>
        </w:tabs>
        <w:spacing w:line="276" w:lineRule="auto"/>
        <w:ind w:left="900" w:right="-16" w:hanging="900"/>
      </w:pPr>
      <w:bookmarkStart w:id="391" w:name="_Toc128310527"/>
      <w:bookmarkStart w:id="392" w:name="_Toc244546549"/>
      <w:r w:rsidRPr="00AF6C09">
        <w:t xml:space="preserve">Banka </w:t>
      </w:r>
      <w:r w:rsidR="00145F22" w:rsidRPr="00AF6C09">
        <w:t xml:space="preserve">për </w:t>
      </w:r>
      <w:r w:rsidR="00F85D44" w:rsidRPr="00AF6C09">
        <w:t>Shlyerje</w:t>
      </w:r>
      <w:bookmarkEnd w:id="391"/>
      <w:bookmarkEnd w:id="392"/>
    </w:p>
    <w:p w14:paraId="5E23D638" w14:textId="5FA2929B" w:rsidR="00FE514C" w:rsidRPr="00AF6C09" w:rsidRDefault="00F17963" w:rsidP="00740192">
      <w:pPr>
        <w:pStyle w:val="CERLEVEL4"/>
        <w:tabs>
          <w:tab w:val="left" w:pos="900"/>
          <w:tab w:val="left" w:pos="7655"/>
        </w:tabs>
        <w:spacing w:line="276" w:lineRule="auto"/>
        <w:ind w:left="900" w:right="-16" w:hanging="900"/>
      </w:pPr>
      <w:r w:rsidRPr="00AF6C09">
        <w:t xml:space="preserve">Banka </w:t>
      </w:r>
      <w:r w:rsidR="00145F22" w:rsidRPr="00AF6C09">
        <w:t xml:space="preserve">për </w:t>
      </w:r>
      <w:r w:rsidR="00F85D44" w:rsidRPr="00AF6C09">
        <w:t>Shlyerje</w:t>
      </w:r>
      <w:r w:rsidRPr="00AF6C09">
        <w:t xml:space="preserve"> do të jetë një bankë e cila duhet të ketë Licencë Bankare </w:t>
      </w:r>
      <w:r w:rsidR="00291325" w:rsidRPr="00AF6C09">
        <w:t>për</w:t>
      </w:r>
      <w:r w:rsidR="000F363C" w:rsidRPr="00AF6C09">
        <w:t xml:space="preserve"> operim </w:t>
      </w:r>
      <w:r w:rsidR="00291325" w:rsidRPr="00AF6C09">
        <w:t>të</w:t>
      </w:r>
      <w:r w:rsidR="00B324F3" w:rsidRPr="00AF6C09">
        <w:t xml:space="preserve"> </w:t>
      </w:r>
      <w:r w:rsidR="000F363C" w:rsidRPr="00AF6C09">
        <w:t>dh</w:t>
      </w:r>
      <w:r w:rsidR="007023F6" w:rsidRPr="00AF6C09">
        <w:t>ë</w:t>
      </w:r>
      <w:r w:rsidR="000F363C" w:rsidRPr="00AF6C09">
        <w:t>n</w:t>
      </w:r>
      <w:r w:rsidR="007023F6" w:rsidRPr="00AF6C09">
        <w:t>ë</w:t>
      </w:r>
      <w:r w:rsidR="000F363C" w:rsidRPr="00AF6C09">
        <w:t xml:space="preserve"> nga Banka Qendrore e </w:t>
      </w:r>
      <w:r w:rsidR="00BE09DE" w:rsidRPr="00AF6C09">
        <w:t>Shqipërisë</w:t>
      </w:r>
      <w:r w:rsidRPr="00AF6C09">
        <w:t xml:space="preserve"> ose Kosovë</w:t>
      </w:r>
      <w:r w:rsidR="000F363C" w:rsidRPr="00AF6C09">
        <w:t>s</w:t>
      </w:r>
      <w:r w:rsidRPr="00AF6C09">
        <w:t xml:space="preserve"> sipas rastit.</w:t>
      </w:r>
    </w:p>
    <w:p w14:paraId="1FDDFCEF" w14:textId="4BB6D3C5" w:rsidR="00B43E43" w:rsidRPr="00AF6C09" w:rsidRDefault="00B43E43" w:rsidP="00740192">
      <w:pPr>
        <w:pStyle w:val="CERLEVEL3"/>
        <w:tabs>
          <w:tab w:val="left" w:pos="900"/>
          <w:tab w:val="left" w:pos="7655"/>
        </w:tabs>
        <w:spacing w:line="276" w:lineRule="auto"/>
        <w:ind w:left="900" w:right="-16" w:hanging="900"/>
      </w:pPr>
      <w:bookmarkStart w:id="393" w:name="_Toc128310528"/>
      <w:bookmarkStart w:id="394" w:name="_Toc356218104"/>
      <w:bookmarkStart w:id="395" w:name="_Toc244546550"/>
      <w:r w:rsidRPr="00AF6C09">
        <w:t xml:space="preserve">Elementet e </w:t>
      </w:r>
      <w:r w:rsidR="000F363C" w:rsidRPr="00AF6C09">
        <w:t xml:space="preserve">Veprimtarisë </w:t>
      </w:r>
      <w:r w:rsidRPr="00AF6C09">
        <w:t>Bankare</w:t>
      </w:r>
      <w:bookmarkEnd w:id="393"/>
      <w:bookmarkEnd w:id="394"/>
      <w:bookmarkEnd w:id="395"/>
    </w:p>
    <w:p w14:paraId="223D2774" w14:textId="7832AEFC" w:rsidR="00B43E43" w:rsidRPr="00AF6C09" w:rsidRDefault="00756FF8" w:rsidP="00740192">
      <w:pPr>
        <w:pStyle w:val="CERLEVEL4"/>
        <w:tabs>
          <w:tab w:val="left" w:pos="900"/>
          <w:tab w:val="left" w:pos="7655"/>
        </w:tabs>
        <w:spacing w:line="276" w:lineRule="auto"/>
        <w:ind w:left="900" w:right="-16" w:hanging="900"/>
      </w:pPr>
      <w:bookmarkStart w:id="396" w:name="_Ref104627211"/>
      <w:r w:rsidRPr="00AF6C09">
        <w:t>Veprimtarit</w:t>
      </w:r>
      <w:r w:rsidR="007023F6" w:rsidRPr="00AF6C09">
        <w:t>ë</w:t>
      </w:r>
      <w:r w:rsidRPr="00AF6C09">
        <w:t xml:space="preserve"> Bankare</w:t>
      </w:r>
      <w:r w:rsidR="00B43E43" w:rsidRPr="00AF6C09">
        <w:t xml:space="preserve"> përbëhen nga shtatë elementë kryesorë që ndikojnë ose rezultojnë nga aktivitetet e Anëtarëve të Bursës</w:t>
      </w:r>
      <w:r w:rsidR="00C42D22" w:rsidRPr="00AF6C09">
        <w:t xml:space="preserve"> dhe/ose </w:t>
      </w:r>
      <w:r w:rsidR="00EF0B69" w:rsidRPr="00AF6C09">
        <w:t>Anëtarëve</w:t>
      </w:r>
      <w:r w:rsidR="00C42D22" w:rsidRPr="00AF6C09">
        <w:t xml:space="preserve"> </w:t>
      </w:r>
      <w:r w:rsidR="00291325" w:rsidRPr="00AF6C09">
        <w:t>të</w:t>
      </w:r>
      <w:r w:rsidR="00C42D22" w:rsidRPr="00AF6C09">
        <w:t xml:space="preserve"> Klerimit</w:t>
      </w:r>
      <w:r w:rsidR="00B43E43" w:rsidRPr="00AF6C09">
        <w:t>:</w:t>
      </w:r>
      <w:bookmarkEnd w:id="396"/>
    </w:p>
    <w:p w14:paraId="1F1F63AF" w14:textId="2AD2FD86" w:rsidR="00B43E43" w:rsidRPr="00AF6C09" w:rsidRDefault="00B43E43" w:rsidP="00740192">
      <w:pPr>
        <w:pStyle w:val="CERLEVEL6"/>
        <w:numPr>
          <w:ilvl w:val="5"/>
          <w:numId w:val="32"/>
        </w:numPr>
        <w:tabs>
          <w:tab w:val="left" w:pos="7655"/>
        </w:tabs>
        <w:spacing w:line="276" w:lineRule="auto"/>
        <w:ind w:left="1440" w:right="-16" w:hanging="540"/>
      </w:pPr>
      <w:r w:rsidRPr="00AF6C09">
        <w:t>Shumat që do të paguhen nga</w:t>
      </w:r>
      <w:r w:rsidR="00CD2066" w:rsidRPr="00AF6C09">
        <w:t xml:space="preserve"> </w:t>
      </w:r>
      <w:r w:rsidR="009B0893" w:rsidRPr="00AF6C09">
        <w:t xml:space="preserve">Anëtarët </w:t>
      </w:r>
      <w:r w:rsidR="00CD2066" w:rsidRPr="00AF6C09">
        <w:t xml:space="preserve">e Klerimit </w:t>
      </w:r>
      <w:r w:rsidRPr="00AF6C09">
        <w:t xml:space="preserve">sipas </w:t>
      </w:r>
      <w:r w:rsidR="009B0893" w:rsidRPr="00AF6C09">
        <w:t xml:space="preserve">kësaj </w:t>
      </w:r>
      <w:r w:rsidR="007023F6" w:rsidRPr="00AF6C09">
        <w:t>Procedure</w:t>
      </w:r>
      <w:r w:rsidRPr="00AF6C09">
        <w:t>.</w:t>
      </w:r>
    </w:p>
    <w:p w14:paraId="1240028D" w14:textId="3C31E6C0" w:rsidR="00B43E43" w:rsidRPr="00AF6C09" w:rsidRDefault="00B43E43" w:rsidP="00740192">
      <w:pPr>
        <w:pStyle w:val="CERLEVEL6"/>
        <w:numPr>
          <w:ilvl w:val="5"/>
          <w:numId w:val="32"/>
        </w:numPr>
        <w:tabs>
          <w:tab w:val="left" w:pos="7655"/>
        </w:tabs>
        <w:spacing w:line="276" w:lineRule="auto"/>
        <w:ind w:left="1440" w:right="-16" w:hanging="540"/>
      </w:pPr>
      <w:r w:rsidRPr="00AF6C09">
        <w:t xml:space="preserve">Shumat që do të paguhen nga Anëtarët e Bursës sipas </w:t>
      </w:r>
      <w:r w:rsidR="00EF555E" w:rsidRPr="00AF6C09">
        <w:t xml:space="preserve">kësaj </w:t>
      </w:r>
      <w:r w:rsidR="004C1114" w:rsidRPr="00AF6C09">
        <w:t>Procedure</w:t>
      </w:r>
      <w:r w:rsidRPr="00AF6C09">
        <w:t>.</w:t>
      </w:r>
    </w:p>
    <w:p w14:paraId="3CAE83C2" w14:textId="3A65D8B1" w:rsidR="00B43E43" w:rsidRPr="00AF6C09" w:rsidRDefault="00265A22" w:rsidP="00740192">
      <w:pPr>
        <w:pStyle w:val="CERLEVEL6"/>
        <w:numPr>
          <w:ilvl w:val="5"/>
          <w:numId w:val="32"/>
        </w:numPr>
        <w:tabs>
          <w:tab w:val="left" w:pos="7655"/>
        </w:tabs>
        <w:spacing w:line="276" w:lineRule="auto"/>
        <w:ind w:left="1440" w:right="-16" w:hanging="540"/>
      </w:pPr>
      <w:r w:rsidRPr="00AF6C09">
        <w:t>P</w:t>
      </w:r>
      <w:r w:rsidR="004C1114" w:rsidRPr="00AF6C09">
        <w:t>ë</w:t>
      </w:r>
      <w:r w:rsidRPr="00AF6C09">
        <w:t>rdorimi</w:t>
      </w:r>
      <w:r w:rsidR="00EF555E" w:rsidRPr="00AF6C09">
        <w:t xml:space="preserve"> e parave nga</w:t>
      </w:r>
      <w:r w:rsidR="00B43E43" w:rsidRPr="00AF6C09">
        <w:t xml:space="preserve"> Llogari</w:t>
      </w:r>
      <w:r w:rsidR="00EF555E" w:rsidRPr="00AF6C09">
        <w:t>a</w:t>
      </w:r>
      <w:r w:rsidRPr="00AF6C09">
        <w:t xml:space="preserve"> Bankare</w:t>
      </w:r>
      <w:r w:rsidR="00B43E43" w:rsidRPr="00AF6C09">
        <w:t xml:space="preserve"> </w:t>
      </w:r>
      <w:r w:rsidR="00EF555E" w:rsidRPr="00AF6C09">
        <w:t xml:space="preserve">e </w:t>
      </w:r>
      <w:r w:rsidR="006736F9" w:rsidRPr="00AF6C09">
        <w:t>Garancisë</w:t>
      </w:r>
      <w:r w:rsidR="00EF555E" w:rsidRPr="00AF6C09">
        <w:t xml:space="preserve"> në </w:t>
      </w:r>
      <w:r w:rsidR="00B43E43" w:rsidRPr="00AF6C09">
        <w:t>Para</w:t>
      </w:r>
      <w:r w:rsidR="00EF555E" w:rsidRPr="00AF6C09">
        <w:t>.</w:t>
      </w:r>
      <w:r w:rsidR="00B43E43" w:rsidRPr="00AF6C09">
        <w:t xml:space="preserve"> </w:t>
      </w:r>
    </w:p>
    <w:p w14:paraId="0E018D96" w14:textId="7610C139" w:rsidR="00B43E43" w:rsidRPr="00AF6C09" w:rsidRDefault="00EF555E" w:rsidP="00740192">
      <w:pPr>
        <w:pStyle w:val="CERLEVEL6"/>
        <w:numPr>
          <w:ilvl w:val="5"/>
          <w:numId w:val="32"/>
        </w:numPr>
        <w:tabs>
          <w:tab w:val="left" w:pos="7655"/>
        </w:tabs>
        <w:spacing w:line="276" w:lineRule="auto"/>
        <w:ind w:left="1440" w:right="-16" w:hanging="540"/>
      </w:pPr>
      <w:r w:rsidRPr="00AF6C09">
        <w:t xml:space="preserve">Ekzekutimi </w:t>
      </w:r>
      <w:r w:rsidR="00D814AF" w:rsidRPr="00AF6C09">
        <w:t>i</w:t>
      </w:r>
      <w:r w:rsidR="00B43E43" w:rsidRPr="00AF6C09">
        <w:t xml:space="preserve"> Letër Garanci</w:t>
      </w:r>
      <w:r w:rsidR="00F04373" w:rsidRPr="00AF6C09">
        <w:t>s</w:t>
      </w:r>
      <w:r w:rsidR="00B43E43" w:rsidRPr="00AF6C09">
        <w:t>ë (LoG)</w:t>
      </w:r>
    </w:p>
    <w:p w14:paraId="6CA15A61" w14:textId="63DA3E5B" w:rsidR="00233C80" w:rsidRPr="00AF6C09" w:rsidRDefault="00B43E43" w:rsidP="00740192">
      <w:pPr>
        <w:pStyle w:val="CERLEVEL6"/>
        <w:numPr>
          <w:ilvl w:val="5"/>
          <w:numId w:val="32"/>
        </w:numPr>
        <w:tabs>
          <w:tab w:val="left" w:pos="7655"/>
        </w:tabs>
        <w:spacing w:line="276" w:lineRule="auto"/>
        <w:ind w:left="1440" w:right="-16" w:hanging="540"/>
      </w:pPr>
      <w:r w:rsidRPr="00AF6C09">
        <w:t xml:space="preserve">Depozitimet në </w:t>
      </w:r>
      <w:r w:rsidR="00FD07EE" w:rsidRPr="00AF6C09">
        <w:t>Llogarinë</w:t>
      </w:r>
      <w:r w:rsidR="00F04373" w:rsidRPr="00AF6C09">
        <w:t xml:space="preserve"> e </w:t>
      </w:r>
      <w:r w:rsidR="006736F9" w:rsidRPr="00AF6C09">
        <w:t>Garancisë</w:t>
      </w:r>
      <w:r w:rsidR="00F04373" w:rsidRPr="00AF6C09">
        <w:t xml:space="preserve"> në Para</w:t>
      </w:r>
    </w:p>
    <w:p w14:paraId="08D24313" w14:textId="1A9F2696" w:rsidR="00F04373" w:rsidRPr="00AF6C09" w:rsidRDefault="00F04373" w:rsidP="00740192">
      <w:pPr>
        <w:pStyle w:val="CERLEVEL6"/>
        <w:numPr>
          <w:ilvl w:val="5"/>
          <w:numId w:val="32"/>
        </w:numPr>
        <w:tabs>
          <w:tab w:val="left" w:pos="7655"/>
        </w:tabs>
        <w:spacing w:line="276" w:lineRule="auto"/>
        <w:ind w:left="1440" w:right="-16" w:hanging="540"/>
      </w:pPr>
      <w:r w:rsidRPr="00AF6C09">
        <w:t xml:space="preserve">Depozitimi në Llogaritë e Fondit të </w:t>
      </w:r>
      <w:r w:rsidR="00FD07EE" w:rsidRPr="00AF6C09">
        <w:t>Mospërmbushjes</w:t>
      </w:r>
      <w:r w:rsidR="00D814AF" w:rsidRPr="00AF6C09">
        <w:t xml:space="preserve"> </w:t>
      </w:r>
      <w:r w:rsidR="00FB69D2" w:rsidRPr="00AF6C09">
        <w:t>së</w:t>
      </w:r>
      <w:r w:rsidR="00D814AF" w:rsidRPr="00AF6C09">
        <w:t xml:space="preserve"> Detyrimeve</w:t>
      </w:r>
      <w:r w:rsidRPr="00AF6C09">
        <w:t xml:space="preserve"> nga Anëtarët e Klerimit </w:t>
      </w:r>
    </w:p>
    <w:p w14:paraId="05151F7F" w14:textId="741A24D2" w:rsidR="00B43E43" w:rsidRPr="00AF6C09" w:rsidRDefault="00B43E43" w:rsidP="00740192">
      <w:pPr>
        <w:pStyle w:val="CERLEVEL6"/>
        <w:numPr>
          <w:ilvl w:val="5"/>
          <w:numId w:val="32"/>
        </w:numPr>
        <w:tabs>
          <w:tab w:val="left" w:pos="7655"/>
        </w:tabs>
        <w:spacing w:line="276" w:lineRule="auto"/>
        <w:ind w:left="1440" w:right="-16" w:hanging="540"/>
      </w:pPr>
      <w:r w:rsidRPr="00AF6C09">
        <w:t xml:space="preserve">Depozitimi i interesit dhe </w:t>
      </w:r>
      <w:r w:rsidR="006B6502" w:rsidRPr="00AF6C09">
        <w:t>T</w:t>
      </w:r>
      <w:r w:rsidRPr="00AF6C09">
        <w:t>arifav</w:t>
      </w:r>
      <w:r w:rsidR="00F04373" w:rsidRPr="00AF6C09">
        <w:t>e</w:t>
      </w:r>
      <w:r w:rsidRPr="00AF6C09">
        <w:t xml:space="preserve"> </w:t>
      </w:r>
      <w:r w:rsidR="006B6502" w:rsidRPr="00AF6C09">
        <w:t xml:space="preserve">Fikse dhe </w:t>
      </w:r>
      <w:r w:rsidR="006A08E7" w:rsidRPr="00AF6C09">
        <w:t>Variabël</w:t>
      </w:r>
      <w:r w:rsidR="006B6502" w:rsidRPr="00AF6C09">
        <w:t xml:space="preserve"> </w:t>
      </w:r>
      <w:r w:rsidRPr="00AF6C09">
        <w:t xml:space="preserve">nga </w:t>
      </w:r>
      <w:r w:rsidR="00CD2066" w:rsidRPr="00AF6C09">
        <w:t>Anëtarët e Klerimit</w:t>
      </w:r>
      <w:r w:rsidR="007023F6" w:rsidRPr="00AF6C09">
        <w:t xml:space="preserve"> </w:t>
      </w:r>
    </w:p>
    <w:p w14:paraId="621F1C1E" w14:textId="6E72CE0B" w:rsidR="00D515F2" w:rsidRPr="00AF6C09" w:rsidRDefault="00DA47B1" w:rsidP="00740192">
      <w:pPr>
        <w:pStyle w:val="CERLEVEL2"/>
        <w:tabs>
          <w:tab w:val="left" w:pos="900"/>
          <w:tab w:val="left" w:pos="7655"/>
        </w:tabs>
        <w:spacing w:line="276" w:lineRule="auto"/>
        <w:ind w:left="900" w:right="-16" w:hanging="900"/>
      </w:pPr>
      <w:bookmarkStart w:id="397" w:name="_Toc128310529"/>
      <w:bookmarkStart w:id="398" w:name="_Toc244546551"/>
      <w:r w:rsidRPr="00AF6C09">
        <w:rPr>
          <w:caps w:val="0"/>
        </w:rPr>
        <w:t>LLOGARITË BANKARE PËR SHLYERJE</w:t>
      </w:r>
      <w:bookmarkEnd w:id="397"/>
      <w:bookmarkEnd w:id="398"/>
    </w:p>
    <w:p w14:paraId="5E86A4F5" w14:textId="28F78E58" w:rsidR="00315826" w:rsidRPr="00AF6C09" w:rsidRDefault="00D0216C" w:rsidP="00740192">
      <w:pPr>
        <w:pStyle w:val="CERLEVEL3"/>
        <w:tabs>
          <w:tab w:val="left" w:pos="900"/>
          <w:tab w:val="left" w:pos="7655"/>
        </w:tabs>
        <w:spacing w:line="276" w:lineRule="auto"/>
        <w:ind w:left="900" w:right="-16" w:hanging="900"/>
      </w:pPr>
      <w:bookmarkStart w:id="399" w:name="_Toc128310530"/>
      <w:bookmarkStart w:id="400" w:name="_Toc244546552"/>
      <w:r w:rsidRPr="00AF6C09">
        <w:t xml:space="preserve">Llogaritë </w:t>
      </w:r>
      <w:r w:rsidR="00DA47B1" w:rsidRPr="00AF6C09">
        <w:t>B</w:t>
      </w:r>
      <w:r w:rsidR="00376DB7" w:rsidRPr="00AF6C09">
        <w:t xml:space="preserve">ankare </w:t>
      </w:r>
      <w:r w:rsidR="00291325" w:rsidRPr="00AF6C09">
        <w:t>për</w:t>
      </w:r>
      <w:r w:rsidR="001F4A3F" w:rsidRPr="00AF6C09">
        <w:t xml:space="preserve"> Shlyerje</w:t>
      </w:r>
      <w:bookmarkEnd w:id="399"/>
      <w:bookmarkEnd w:id="400"/>
    </w:p>
    <w:p w14:paraId="6E7320B8" w14:textId="3F106DDE" w:rsidR="0026452A" w:rsidRPr="00AF6C09" w:rsidRDefault="006327D0" w:rsidP="00740192">
      <w:pPr>
        <w:pStyle w:val="CERLEVEL4"/>
        <w:spacing w:line="276" w:lineRule="auto"/>
        <w:ind w:left="900" w:right="-16" w:hanging="900"/>
      </w:pPr>
      <w:r w:rsidRPr="00AF6C09">
        <w:t xml:space="preserve">Llogaritë Bankare </w:t>
      </w:r>
      <w:r w:rsidR="00291325" w:rsidRPr="00AF6C09">
        <w:t>për</w:t>
      </w:r>
      <w:r w:rsidRPr="00AF6C09">
        <w:t xml:space="preserve"> Shlyerje </w:t>
      </w:r>
      <w:r w:rsidR="00291325" w:rsidRPr="00AF6C09">
        <w:t>të</w:t>
      </w:r>
      <w:r w:rsidR="006F64E7" w:rsidRPr="00AF6C09">
        <w:t xml:space="preserve"> ALPEX-it </w:t>
      </w:r>
      <w:r w:rsidR="00C2454A" w:rsidRPr="00AF6C09">
        <w:t>do të jenë në emër të ALPEX-it</w:t>
      </w:r>
      <w:r w:rsidRPr="00AF6C09">
        <w:t xml:space="preserve"> dhe</w:t>
      </w:r>
      <w:r w:rsidR="001E615D" w:rsidRPr="00AF6C09">
        <w:t xml:space="preserve"> </w:t>
      </w:r>
      <w:r w:rsidR="00291325" w:rsidRPr="00AF6C09">
        <w:t>në</w:t>
      </w:r>
      <w:r w:rsidR="005526E4" w:rsidRPr="00AF6C09">
        <w:t xml:space="preserve"> </w:t>
      </w:r>
      <w:r w:rsidR="00C2454A" w:rsidRPr="00AF6C09">
        <w:t xml:space="preserve">monedhën </w:t>
      </w:r>
      <w:r w:rsidR="00CB21BF" w:rsidRPr="00AF6C09">
        <w:t>E</w:t>
      </w:r>
      <w:r w:rsidR="00C2454A" w:rsidRPr="00AF6C09">
        <w:t>uro</w:t>
      </w:r>
      <w:r w:rsidR="00A25E2C" w:rsidRPr="00AF6C09">
        <w:t>.</w:t>
      </w:r>
      <w:r w:rsidR="00C2454A" w:rsidRPr="00AF6C09">
        <w:t xml:space="preserve"> </w:t>
      </w:r>
    </w:p>
    <w:p w14:paraId="51BB2B41" w14:textId="704A1090" w:rsidR="00DE24A6" w:rsidRPr="00AF6C09" w:rsidRDefault="00DE24A6" w:rsidP="00740192">
      <w:pPr>
        <w:pStyle w:val="CERLEVEL4"/>
        <w:tabs>
          <w:tab w:val="left" w:pos="900"/>
          <w:tab w:val="left" w:pos="7655"/>
        </w:tabs>
        <w:spacing w:line="276" w:lineRule="auto"/>
        <w:ind w:left="900" w:right="-16" w:hanging="900"/>
      </w:pPr>
      <w:r w:rsidRPr="00AF6C09">
        <w:t xml:space="preserve">ALPEX-i do të krijojë dhe </w:t>
      </w:r>
      <w:r w:rsidR="0095649C" w:rsidRPr="00AF6C09">
        <w:t>p</w:t>
      </w:r>
      <w:r w:rsidR="00805FBC" w:rsidRPr="00AF6C09">
        <w:t>ë</w:t>
      </w:r>
      <w:r w:rsidR="0095649C" w:rsidRPr="00AF6C09">
        <w:t>rdori</w:t>
      </w:r>
      <w:r w:rsidRPr="00AF6C09">
        <w:t xml:space="preserve"> në përputhje me këtë Procedurë: </w:t>
      </w:r>
    </w:p>
    <w:p w14:paraId="1477328F" w14:textId="7D028917" w:rsidR="00DE24A6" w:rsidRPr="00AF6C09" w:rsidRDefault="000D70B8" w:rsidP="00740192">
      <w:pPr>
        <w:pStyle w:val="CERLEVEL5"/>
        <w:tabs>
          <w:tab w:val="left" w:pos="1440"/>
          <w:tab w:val="left" w:pos="7655"/>
          <w:tab w:val="left" w:pos="8221"/>
        </w:tabs>
        <w:spacing w:line="276" w:lineRule="auto"/>
        <w:ind w:left="1440" w:right="-16" w:hanging="540"/>
      </w:pPr>
      <w:r w:rsidRPr="00AF6C09">
        <w:t>Dy</w:t>
      </w:r>
      <w:r w:rsidR="00DE24A6" w:rsidRPr="00AF6C09">
        <w:t xml:space="preserve"> Llogari</w:t>
      </w:r>
      <w:r w:rsidR="005876A1" w:rsidRPr="00AF6C09">
        <w:t xml:space="preserve"> </w:t>
      </w:r>
      <w:r w:rsidR="00291325" w:rsidRPr="00AF6C09">
        <w:t>për</w:t>
      </w:r>
      <w:r w:rsidR="00DE24A6" w:rsidRPr="00AF6C09">
        <w:t xml:space="preserve"> </w:t>
      </w:r>
      <w:r w:rsidR="005F3B56" w:rsidRPr="00AF6C09">
        <w:t>Shlyerje</w:t>
      </w:r>
      <w:r w:rsidR="00DE24A6" w:rsidRPr="00AF6C09">
        <w:t xml:space="preserve"> në </w:t>
      </w:r>
      <w:r w:rsidR="00B734B2" w:rsidRPr="00AF6C09">
        <w:t xml:space="preserve">monedhën </w:t>
      </w:r>
      <w:r w:rsidR="00DE24A6" w:rsidRPr="00AF6C09">
        <w:t xml:space="preserve">Euro pranë Bankës </w:t>
      </w:r>
      <w:r w:rsidR="00291325" w:rsidRPr="00AF6C09">
        <w:t>për</w:t>
      </w:r>
      <w:r w:rsidR="00DE24A6" w:rsidRPr="00AF6C09">
        <w:t xml:space="preserve"> </w:t>
      </w:r>
      <w:r w:rsidR="00F85D44" w:rsidRPr="00AF6C09">
        <w:t>Shlyerje</w:t>
      </w:r>
      <w:r w:rsidR="00DE24A6" w:rsidRPr="00AF6C09">
        <w:t xml:space="preserve"> në Shqipëri dhe </w:t>
      </w:r>
      <w:r w:rsidR="005E1D8B" w:rsidRPr="00AF6C09">
        <w:t xml:space="preserve">dy Llogari për Shlyerje në Euro pranë Bankës për Shlyerje </w:t>
      </w:r>
      <w:r w:rsidR="00DE24A6" w:rsidRPr="00AF6C09">
        <w:t>Kosovë; dhe</w:t>
      </w:r>
    </w:p>
    <w:p w14:paraId="68E06FA3" w14:textId="324D4BD8" w:rsidR="00DE24A6" w:rsidRPr="00AF6C09" w:rsidRDefault="00DF7E26" w:rsidP="00740192">
      <w:pPr>
        <w:pStyle w:val="CERBODYUnnumbered"/>
        <w:tabs>
          <w:tab w:val="left" w:pos="1134"/>
          <w:tab w:val="left" w:pos="7655"/>
          <w:tab w:val="left" w:pos="8221"/>
        </w:tabs>
        <w:spacing w:line="276" w:lineRule="auto"/>
        <w:ind w:left="900" w:right="-16"/>
      </w:pPr>
      <w:r w:rsidRPr="00AF6C09">
        <w:t>N</w:t>
      </w:r>
      <w:r w:rsidR="00DE24A6" w:rsidRPr="00AF6C09">
        <w:t xml:space="preserve">ga dhe </w:t>
      </w:r>
      <w:r w:rsidRPr="00AF6C09">
        <w:t>tek</w:t>
      </w:r>
      <w:r w:rsidR="00DE24A6" w:rsidRPr="00AF6C09">
        <w:t xml:space="preserve"> të cilat do të </w:t>
      </w:r>
      <w:r w:rsidR="005B327C" w:rsidRPr="00AF6C09">
        <w:t>shlyhe</w:t>
      </w:r>
      <w:r w:rsidR="00B20D73" w:rsidRPr="00AF6C09">
        <w:t>n</w:t>
      </w:r>
      <w:r w:rsidR="00DE24A6" w:rsidRPr="00AF6C09">
        <w:t xml:space="preserve"> të gjitha Pagesat e Tregtimit </w:t>
      </w:r>
      <w:r w:rsidR="003E6A90" w:rsidRPr="00AF6C09">
        <w:t xml:space="preserve">dhe shlyerja e </w:t>
      </w:r>
      <w:r w:rsidR="005871E8" w:rsidRPr="00AF6C09">
        <w:t>Tarifave</w:t>
      </w:r>
      <w:r w:rsidR="003E6A90" w:rsidRPr="00AF6C09">
        <w:t xml:space="preserve"> Fikse dhe </w:t>
      </w:r>
      <w:r w:rsidR="006736F9" w:rsidRPr="00AF6C09">
        <w:t>Variabël</w:t>
      </w:r>
      <w:r w:rsidR="003E6A90" w:rsidRPr="00AF6C09">
        <w:t xml:space="preserve"> </w:t>
      </w:r>
      <w:r w:rsidR="00DE24A6" w:rsidRPr="00AF6C09">
        <w:t>të llogaritura në përputhje me këtë Procedurë.</w:t>
      </w:r>
    </w:p>
    <w:p w14:paraId="0527A153" w14:textId="7BF27423" w:rsidR="00DE24A6" w:rsidRPr="00AF6C09" w:rsidRDefault="00DE24A6" w:rsidP="00740192">
      <w:pPr>
        <w:pStyle w:val="CERLEVEL4"/>
        <w:tabs>
          <w:tab w:val="left" w:pos="900"/>
          <w:tab w:val="left" w:pos="7655"/>
        </w:tabs>
        <w:spacing w:line="276" w:lineRule="auto"/>
        <w:ind w:left="900" w:right="-16" w:hanging="900"/>
      </w:pPr>
      <w:r w:rsidRPr="00AF6C09">
        <w:t xml:space="preserve">Çdo Llogari </w:t>
      </w:r>
      <w:r w:rsidR="00291325" w:rsidRPr="00AF6C09">
        <w:t>për</w:t>
      </w:r>
      <w:r w:rsidR="00666310" w:rsidRPr="00AF6C09">
        <w:t xml:space="preserve"> </w:t>
      </w:r>
      <w:r w:rsidR="005F3B56" w:rsidRPr="00AF6C09">
        <w:t>Shlyerje</w:t>
      </w:r>
      <w:r w:rsidRPr="00AF6C09">
        <w:t xml:space="preserve"> </w:t>
      </w:r>
      <w:r w:rsidR="00291325" w:rsidRPr="00AF6C09">
        <w:t>për</w:t>
      </w:r>
      <w:r w:rsidR="00666310" w:rsidRPr="00AF6C09">
        <w:t xml:space="preserve"> Pagesat e Tregtimit </w:t>
      </w:r>
      <w:r w:rsidRPr="00AF6C09">
        <w:t xml:space="preserve">do të jetë një llogari </w:t>
      </w:r>
      <w:r w:rsidR="00A25E2C" w:rsidRPr="00AF6C09">
        <w:t xml:space="preserve">pa </w:t>
      </w:r>
      <w:r w:rsidRPr="00AF6C09">
        <w:t xml:space="preserve">interes. </w:t>
      </w:r>
    </w:p>
    <w:p w14:paraId="5C64B036" w14:textId="1F5E66D1" w:rsidR="00652D45" w:rsidRPr="00AF6C09" w:rsidRDefault="00D515F2" w:rsidP="00740192">
      <w:pPr>
        <w:pStyle w:val="CERLEVEL4"/>
        <w:tabs>
          <w:tab w:val="left" w:pos="900"/>
          <w:tab w:val="left" w:pos="7655"/>
        </w:tabs>
        <w:spacing w:line="276" w:lineRule="auto"/>
        <w:ind w:left="900" w:right="-16" w:hanging="900"/>
      </w:pPr>
      <w:r w:rsidRPr="00AF6C09">
        <w:t xml:space="preserve">Këto llogari do të përdoren për të </w:t>
      </w:r>
      <w:r w:rsidR="00BE6DD6" w:rsidRPr="00AF6C09">
        <w:t>ark</w:t>
      </w:r>
      <w:r w:rsidR="0063010B" w:rsidRPr="00AF6C09">
        <w:t>ë</w:t>
      </w:r>
      <w:r w:rsidR="00BE6DD6" w:rsidRPr="00AF6C09">
        <w:t>tuar</w:t>
      </w:r>
      <w:r w:rsidRPr="00AF6C09">
        <w:t xml:space="preserve"> dhe paguar të gjitha </w:t>
      </w:r>
      <w:r w:rsidR="00F2099A" w:rsidRPr="00AF6C09">
        <w:t xml:space="preserve">Pagesat e Tregtimit dhe </w:t>
      </w:r>
      <w:r w:rsidR="00FA3299" w:rsidRPr="00AF6C09">
        <w:t>për të arkëtuar</w:t>
      </w:r>
      <w:r w:rsidR="00F2099A" w:rsidRPr="00AF6C09">
        <w:t xml:space="preserve"> Tarifa</w:t>
      </w:r>
      <w:r w:rsidR="00FA3299" w:rsidRPr="00AF6C09">
        <w:t>t</w:t>
      </w:r>
      <w:r w:rsidR="00F2099A" w:rsidRPr="00AF6C09">
        <w:t xml:space="preserve"> </w:t>
      </w:r>
      <w:r w:rsidR="006736F9" w:rsidRPr="00AF6C09">
        <w:t>Variabël</w:t>
      </w:r>
      <w:r w:rsidR="00F2099A" w:rsidRPr="00AF6C09">
        <w:t xml:space="preserve"> të llogaritura në përputhje me këtë Procedurë</w:t>
      </w:r>
      <w:r w:rsidRPr="00AF6C09">
        <w:t xml:space="preserve">.  </w:t>
      </w:r>
    </w:p>
    <w:p w14:paraId="1DC8F743" w14:textId="044FF586" w:rsidR="00D610B3" w:rsidRPr="00AF6C09" w:rsidRDefault="00D610B3" w:rsidP="00740192">
      <w:pPr>
        <w:pStyle w:val="CERLEVEL4"/>
        <w:tabs>
          <w:tab w:val="left" w:pos="900"/>
          <w:tab w:val="left" w:pos="7655"/>
        </w:tabs>
        <w:spacing w:line="276" w:lineRule="auto"/>
        <w:ind w:left="900" w:right="-16" w:hanging="900"/>
        <w:rPr>
          <w:rFonts w:eastAsiaTheme="minorEastAsia" w:cs="Arial"/>
        </w:rPr>
      </w:pPr>
      <w:r w:rsidRPr="00AF6C09">
        <w:t xml:space="preserve">Llogaritë </w:t>
      </w:r>
      <w:r w:rsidR="00291325" w:rsidRPr="00AF6C09">
        <w:t>për</w:t>
      </w:r>
      <w:r w:rsidRPr="00AF6C09">
        <w:t xml:space="preserve"> </w:t>
      </w:r>
      <w:r w:rsidR="00F85D44" w:rsidRPr="00AF6C09">
        <w:t>Shlyerje</w:t>
      </w:r>
      <w:r w:rsidRPr="00AF6C09">
        <w:t xml:space="preserve"> </w:t>
      </w:r>
      <w:r w:rsidR="006F64E7" w:rsidRPr="00AF6C09">
        <w:t>t</w:t>
      </w:r>
      <w:r w:rsidRPr="00AF6C09">
        <w:t xml:space="preserve">ë </w:t>
      </w:r>
      <w:r w:rsidR="00EF0B69" w:rsidRPr="00AF6C09">
        <w:t>Anëtarit</w:t>
      </w:r>
      <w:r w:rsidR="002B7C1B" w:rsidRPr="00AF6C09">
        <w:t xml:space="preserve"> të Klerimit</w:t>
      </w:r>
    </w:p>
    <w:p w14:paraId="41C2918B" w14:textId="039B1C66" w:rsidR="00D610B3" w:rsidRPr="00AF6C09" w:rsidRDefault="00D610B3" w:rsidP="00740192">
      <w:pPr>
        <w:pStyle w:val="CERLEVEL6"/>
        <w:numPr>
          <w:ilvl w:val="5"/>
          <w:numId w:val="33"/>
        </w:numPr>
        <w:tabs>
          <w:tab w:val="left" w:pos="7655"/>
        </w:tabs>
        <w:spacing w:line="276" w:lineRule="auto"/>
        <w:ind w:left="1440" w:right="-16" w:hanging="540"/>
      </w:pPr>
      <w:r w:rsidRPr="00AF6C09">
        <w:t xml:space="preserve">Për </w:t>
      </w:r>
      <w:r w:rsidR="00530DC0" w:rsidRPr="00AF6C09">
        <w:t>Shlyerjen</w:t>
      </w:r>
      <w:r w:rsidRPr="00AF6C09">
        <w:t xml:space="preserve"> e </w:t>
      </w:r>
      <w:r w:rsidR="00F52E44" w:rsidRPr="00AF6C09">
        <w:t>T</w:t>
      </w:r>
      <w:r w:rsidRPr="00AF6C09">
        <w:t xml:space="preserve">ransaksioneve, çdo </w:t>
      </w:r>
      <w:r w:rsidR="002B7C1B" w:rsidRPr="00AF6C09">
        <w:t>Anëtar Personal i Klerimit</w:t>
      </w:r>
      <w:r w:rsidR="00CB21BF" w:rsidRPr="00AF6C09">
        <w:t xml:space="preserve"> </w:t>
      </w:r>
      <w:r w:rsidRPr="00AF6C09">
        <w:t xml:space="preserve">dhe Anëtar </w:t>
      </w:r>
      <w:r w:rsidR="00CB21BF" w:rsidRPr="00AF6C09">
        <w:t>i</w:t>
      </w:r>
      <w:r w:rsidRPr="00AF6C09">
        <w:t xml:space="preserve"> Përgjithshëm </w:t>
      </w:r>
      <w:r w:rsidR="00CB21BF" w:rsidRPr="00AF6C09">
        <w:t xml:space="preserve">i </w:t>
      </w:r>
      <w:r w:rsidR="006075F7" w:rsidRPr="00AF6C09">
        <w:t>Klerimit</w:t>
      </w:r>
      <w:r w:rsidR="00CB21BF" w:rsidRPr="00AF6C09">
        <w:t xml:space="preserve"> </w:t>
      </w:r>
      <w:r w:rsidRPr="00AF6C09">
        <w:t xml:space="preserve">duhet të mbajë </w:t>
      </w:r>
      <w:r w:rsidR="009F7D82" w:rsidRPr="00AF6C09">
        <w:t xml:space="preserve">Llogarinë </w:t>
      </w:r>
      <w:r w:rsidRPr="00AF6C09">
        <w:t xml:space="preserve">e nevojshme </w:t>
      </w:r>
      <w:r w:rsidR="0010000F" w:rsidRPr="00AF6C09">
        <w:t>për</w:t>
      </w:r>
      <w:r w:rsidRPr="00AF6C09">
        <w:t xml:space="preserve"> </w:t>
      </w:r>
      <w:r w:rsidR="00F85D44" w:rsidRPr="00AF6C09">
        <w:t>Shlyerje</w:t>
      </w:r>
      <w:r w:rsidRPr="00AF6C09">
        <w:t xml:space="preserve"> në Bankë</w:t>
      </w:r>
      <w:r w:rsidR="00FA0638" w:rsidRPr="00AF6C09">
        <w:t>n</w:t>
      </w:r>
      <w:r w:rsidRPr="00AF6C09">
        <w:t xml:space="preserve"> </w:t>
      </w:r>
      <w:r w:rsidR="0010000F" w:rsidRPr="00AF6C09">
        <w:t xml:space="preserve">për </w:t>
      </w:r>
      <w:r w:rsidR="005F3B56" w:rsidRPr="00AF6C09">
        <w:t>Shlyerje</w:t>
      </w:r>
      <w:r w:rsidRPr="00AF6C09">
        <w:t>, në përputhje me dispozitat e Vendimit Teknik përkatës të ALPEX-it.</w:t>
      </w:r>
    </w:p>
    <w:p w14:paraId="605650EB" w14:textId="1E467939" w:rsidR="00D610B3" w:rsidRPr="00AF6C09" w:rsidRDefault="00D610B3" w:rsidP="00740192">
      <w:pPr>
        <w:pStyle w:val="CERLEVEL6"/>
        <w:numPr>
          <w:ilvl w:val="5"/>
          <w:numId w:val="33"/>
        </w:numPr>
        <w:tabs>
          <w:tab w:val="left" w:pos="7655"/>
        </w:tabs>
        <w:spacing w:line="276" w:lineRule="auto"/>
        <w:ind w:left="1440" w:right="-16" w:hanging="540"/>
      </w:pPr>
      <w:r w:rsidRPr="00AF6C09">
        <w:lastRenderedPageBreak/>
        <w:t xml:space="preserve">Llogaritë </w:t>
      </w:r>
      <w:r w:rsidR="00CB76F2" w:rsidRPr="00AF6C09">
        <w:t xml:space="preserve">për </w:t>
      </w:r>
      <w:r w:rsidR="00F85D44" w:rsidRPr="00AF6C09">
        <w:t>Shlyerje</w:t>
      </w:r>
      <w:r w:rsidRPr="00AF6C09">
        <w:t xml:space="preserve"> shfaqen në EMCS dhe tregojnë gjendjen e </w:t>
      </w:r>
      <w:r w:rsidR="006736F9" w:rsidRPr="00AF6C09">
        <w:t>kredisë</w:t>
      </w:r>
      <w:r w:rsidRPr="00AF6C09">
        <w:t xml:space="preserve"> ose debi</w:t>
      </w:r>
      <w:r w:rsidR="00963698" w:rsidRPr="00AF6C09">
        <w:t>s</w:t>
      </w:r>
      <w:r w:rsidR="0063010B" w:rsidRPr="00AF6C09">
        <w:t>ë</w:t>
      </w:r>
      <w:r w:rsidRPr="00AF6C09">
        <w:t xml:space="preserve">, që është </w:t>
      </w:r>
      <w:r w:rsidR="00CB21BF" w:rsidRPr="00AF6C09">
        <w:t>përkatësisht</w:t>
      </w:r>
      <w:r w:rsidR="00CB21BF" w:rsidRPr="00AF6C09" w:rsidDel="00CB21BF">
        <w:t xml:space="preserve"> </w:t>
      </w:r>
      <w:r w:rsidRPr="00AF6C09">
        <w:t xml:space="preserve">i pagueshëm ose </w:t>
      </w:r>
      <w:r w:rsidR="00CB21BF" w:rsidRPr="00AF6C09">
        <w:t xml:space="preserve">i </w:t>
      </w:r>
      <w:r w:rsidRPr="00AF6C09">
        <w:t xml:space="preserve">arkëtueshëm nga </w:t>
      </w:r>
      <w:r w:rsidR="002B7C1B" w:rsidRPr="00AF6C09">
        <w:t>Anëtari i Klerimit</w:t>
      </w:r>
      <w:r w:rsidRPr="00AF6C09">
        <w:t>.</w:t>
      </w:r>
    </w:p>
    <w:p w14:paraId="6A6B35E3" w14:textId="5A856AF0" w:rsidR="00D610B3" w:rsidRPr="00AF6C09" w:rsidRDefault="00D610B3" w:rsidP="00740192">
      <w:pPr>
        <w:pStyle w:val="CERLEVEL6"/>
        <w:numPr>
          <w:ilvl w:val="5"/>
          <w:numId w:val="33"/>
        </w:numPr>
        <w:tabs>
          <w:tab w:val="left" w:pos="7655"/>
        </w:tabs>
        <w:spacing w:line="276" w:lineRule="auto"/>
        <w:ind w:left="1440" w:right="-16" w:hanging="540"/>
      </w:pPr>
      <w:r w:rsidRPr="00AF6C09">
        <w:t xml:space="preserve">Çdo </w:t>
      </w:r>
      <w:r w:rsidR="002B7C1B" w:rsidRPr="00AF6C09">
        <w:t>Anëtar i Klerimit</w:t>
      </w:r>
      <w:r w:rsidRPr="00AF6C09">
        <w:t xml:space="preserve"> duhet të njoftojë ALPEX-in në lidhje me numrin e </w:t>
      </w:r>
      <w:r w:rsidR="009F7D82" w:rsidRPr="00AF6C09">
        <w:t xml:space="preserve">Llogarisë </w:t>
      </w:r>
      <w:r w:rsidR="0009075A" w:rsidRPr="00AF6C09">
        <w:t>për</w:t>
      </w:r>
      <w:r w:rsidRPr="00AF6C09">
        <w:t xml:space="preserve"> </w:t>
      </w:r>
      <w:r w:rsidR="00F85D44" w:rsidRPr="00AF6C09">
        <w:t>Shlyerje</w:t>
      </w:r>
      <w:r w:rsidRPr="00AF6C09">
        <w:t xml:space="preserve"> </w:t>
      </w:r>
      <w:r w:rsidR="00291325" w:rsidRPr="00AF6C09">
        <w:t>që</w:t>
      </w:r>
      <w:r w:rsidR="0009075A" w:rsidRPr="00AF6C09">
        <w:t xml:space="preserve"> i </w:t>
      </w:r>
      <w:r w:rsidR="009F7D82" w:rsidRPr="00AF6C09">
        <w:t xml:space="preserve">përket </w:t>
      </w:r>
      <w:r w:rsidR="0009075A" w:rsidRPr="00AF6C09">
        <w:t>atyre</w:t>
      </w:r>
      <w:r w:rsidR="00094C98" w:rsidRPr="00AF6C09">
        <w:t>,</w:t>
      </w:r>
      <w:r w:rsidR="0009075A" w:rsidRPr="00AF6C09">
        <w:t xml:space="preserve"> </w:t>
      </w:r>
      <w:r w:rsidRPr="00AF6C09">
        <w:t xml:space="preserve">nëpërmjet të </w:t>
      </w:r>
      <w:r w:rsidR="009F7D82" w:rsidRPr="00AF6C09">
        <w:t xml:space="preserve">cilës </w:t>
      </w:r>
      <w:r w:rsidRPr="00AF6C09">
        <w:t xml:space="preserve">do të përmbushë detyrimet e tij monetare në lidhje me </w:t>
      </w:r>
      <w:r w:rsidR="002256E1" w:rsidRPr="00AF6C09">
        <w:t>të gjitha Pagesat e Tregtimit dhe shlyerjen e Tarifav</w:t>
      </w:r>
      <w:r w:rsidR="00157CE7" w:rsidRPr="00AF6C09">
        <w:t>e</w:t>
      </w:r>
      <w:r w:rsidR="002256E1" w:rsidRPr="00AF6C09">
        <w:t xml:space="preserve"> </w:t>
      </w:r>
      <w:r w:rsidR="006736F9" w:rsidRPr="00AF6C09">
        <w:t>Variabël</w:t>
      </w:r>
      <w:r w:rsidR="002256E1" w:rsidRPr="00AF6C09">
        <w:t xml:space="preserve"> të llogaritura</w:t>
      </w:r>
      <w:r w:rsidRPr="00AF6C09">
        <w:t xml:space="preserve"> në favor të ALPEX-it.</w:t>
      </w:r>
    </w:p>
    <w:p w14:paraId="2DFF4299" w14:textId="1BBD3F2F" w:rsidR="00D515F2" w:rsidRPr="00AF6C09" w:rsidRDefault="00A36065" w:rsidP="00740192">
      <w:pPr>
        <w:pStyle w:val="CERLEVEL3"/>
        <w:tabs>
          <w:tab w:val="left" w:pos="900"/>
          <w:tab w:val="left" w:pos="7655"/>
        </w:tabs>
        <w:spacing w:line="276" w:lineRule="auto"/>
        <w:ind w:left="900" w:right="-16" w:hanging="900"/>
      </w:pPr>
      <w:bookmarkStart w:id="401" w:name="_Toc128310531"/>
      <w:bookmarkStart w:id="402" w:name="_Toc244546553"/>
      <w:r w:rsidRPr="00AF6C09">
        <w:t>Llogari</w:t>
      </w:r>
      <w:r w:rsidR="009901B5" w:rsidRPr="00AF6C09">
        <w:t>a Bankare</w:t>
      </w:r>
      <w:r w:rsidRPr="00AF6C09">
        <w:t xml:space="preserve"> e </w:t>
      </w:r>
      <w:r w:rsidR="006736F9" w:rsidRPr="00AF6C09">
        <w:t>Garancisë</w:t>
      </w:r>
      <w:r w:rsidRPr="00AF6C09">
        <w:t xml:space="preserve"> </w:t>
      </w:r>
      <w:r w:rsidR="009901B5" w:rsidRPr="00AF6C09">
        <w:t xml:space="preserve">në </w:t>
      </w:r>
      <w:r w:rsidRPr="00AF6C09">
        <w:t>Para</w:t>
      </w:r>
      <w:bookmarkEnd w:id="401"/>
      <w:bookmarkEnd w:id="402"/>
    </w:p>
    <w:p w14:paraId="34AAA819" w14:textId="4B645606" w:rsidR="00D515F2" w:rsidRPr="00AF6C09" w:rsidRDefault="00D515F2" w:rsidP="00740192">
      <w:pPr>
        <w:pStyle w:val="CERLEVEL4"/>
        <w:tabs>
          <w:tab w:val="left" w:pos="900"/>
          <w:tab w:val="left" w:pos="7655"/>
        </w:tabs>
        <w:spacing w:line="276" w:lineRule="auto"/>
        <w:ind w:left="900" w:right="-16" w:hanging="900"/>
      </w:pPr>
      <w:r w:rsidRPr="00AF6C09">
        <w:t xml:space="preserve">Këto llogari do të </w:t>
      </w:r>
      <w:r w:rsidR="001533BA" w:rsidRPr="00AF6C09">
        <w:t>p</w:t>
      </w:r>
      <w:r w:rsidR="005A77C9" w:rsidRPr="00AF6C09">
        <w:t>ë</w:t>
      </w:r>
      <w:r w:rsidR="001533BA" w:rsidRPr="00AF6C09">
        <w:t>rdore</w:t>
      </w:r>
      <w:r w:rsidR="008C130C" w:rsidRPr="00AF6C09">
        <w:t>n</w:t>
      </w:r>
      <w:r w:rsidR="001533BA" w:rsidRPr="00AF6C09">
        <w:t xml:space="preserve"> nga</w:t>
      </w:r>
      <w:r w:rsidRPr="00AF6C09">
        <w:t xml:space="preserve"> </w:t>
      </w:r>
      <w:r w:rsidR="00CD2066" w:rsidRPr="00AF6C09">
        <w:t>Anëtar</w:t>
      </w:r>
      <w:r w:rsidR="001533BA" w:rsidRPr="00AF6C09">
        <w:t>i</w:t>
      </w:r>
      <w:r w:rsidR="00CD2066" w:rsidRPr="00AF6C09">
        <w:t xml:space="preserve"> </w:t>
      </w:r>
      <w:r w:rsidR="001533BA" w:rsidRPr="00AF6C09">
        <w:t>i</w:t>
      </w:r>
      <w:r w:rsidR="00CD2066" w:rsidRPr="00AF6C09">
        <w:t xml:space="preserve"> Klerimit </w:t>
      </w:r>
      <w:r w:rsidR="001533BA" w:rsidRPr="00AF6C09">
        <w:t xml:space="preserve">i cili </w:t>
      </w:r>
      <w:r w:rsidRPr="00AF6C09">
        <w:t xml:space="preserve">do të dërgojnë në to një pjesë ose të gjithë </w:t>
      </w:r>
      <w:r w:rsidR="00374BC8" w:rsidRPr="00AF6C09">
        <w:t>kufirin</w:t>
      </w:r>
      <w:r w:rsidRPr="00AF6C09">
        <w:t xml:space="preserve"> e Kreditit </w:t>
      </w:r>
      <w:r w:rsidR="00E868A0" w:rsidRPr="00AF6C09">
        <w:t xml:space="preserve">të Anëtarit të Bursës </w:t>
      </w:r>
      <w:r w:rsidRPr="00AF6C09">
        <w:t xml:space="preserve">në formën e </w:t>
      </w:r>
      <w:r w:rsidR="006736F9" w:rsidRPr="00AF6C09">
        <w:t>Garancisë</w:t>
      </w:r>
      <w:r w:rsidRPr="00AF6C09">
        <w:t xml:space="preserve"> në </w:t>
      </w:r>
      <w:r w:rsidR="00374BC8" w:rsidRPr="00AF6C09">
        <w:t>P</w:t>
      </w:r>
      <w:r w:rsidRPr="00AF6C09">
        <w:t>ara.</w:t>
      </w:r>
    </w:p>
    <w:p w14:paraId="11FF899F" w14:textId="4A0394CB" w:rsidR="009667AE" w:rsidRPr="00AF6C09" w:rsidRDefault="005D48D4" w:rsidP="00740192">
      <w:pPr>
        <w:pStyle w:val="CERLEVEL4"/>
        <w:tabs>
          <w:tab w:val="left" w:pos="900"/>
          <w:tab w:val="left" w:pos="7655"/>
        </w:tabs>
        <w:spacing w:line="276" w:lineRule="auto"/>
        <w:ind w:left="900" w:right="-16" w:hanging="900"/>
      </w:pPr>
      <w:r w:rsidRPr="00AF6C09">
        <w:t xml:space="preserve">Kur një </w:t>
      </w:r>
      <w:r w:rsidR="002B7C1B" w:rsidRPr="00AF6C09">
        <w:t>Anëtar Personal i Klerimit</w:t>
      </w:r>
      <w:r w:rsidR="00527EB0" w:rsidRPr="00AF6C09">
        <w:t xml:space="preserve"> </w:t>
      </w:r>
      <w:r w:rsidRPr="00AF6C09">
        <w:t xml:space="preserve">vendos të sigurojë një depozitë të tillë monetare, atëherë </w:t>
      </w:r>
      <w:r w:rsidR="00E868A0" w:rsidRPr="00AF6C09">
        <w:t xml:space="preserve">ALPEX-i </w:t>
      </w:r>
      <w:r w:rsidRPr="00AF6C09">
        <w:t xml:space="preserve">do të udhëzojë </w:t>
      </w:r>
      <w:r w:rsidR="00E868A0" w:rsidRPr="00AF6C09">
        <w:t xml:space="preserve">Anëtarin Personal të Klerimit </w:t>
      </w:r>
      <w:r w:rsidRPr="00AF6C09">
        <w:t xml:space="preserve">të krijojë dhe të mbajë </w:t>
      </w:r>
      <w:bookmarkStart w:id="403" w:name="_DV_M2591"/>
      <w:bookmarkEnd w:id="403"/>
      <w:r w:rsidR="00E868A0" w:rsidRPr="00AF6C09">
        <w:t xml:space="preserve">Llogarinë </w:t>
      </w:r>
      <w:r w:rsidR="00EE30B4" w:rsidRPr="00AF6C09">
        <w:t xml:space="preserve">Bankare </w:t>
      </w:r>
      <w:r w:rsidR="00291325" w:rsidRPr="00AF6C09">
        <w:t>të</w:t>
      </w:r>
      <w:r w:rsidRPr="00AF6C09">
        <w:t xml:space="preserve"> </w:t>
      </w:r>
      <w:r w:rsidR="006736F9" w:rsidRPr="00AF6C09">
        <w:t>Garancisë</w:t>
      </w:r>
      <w:r w:rsidRPr="00AF6C09">
        <w:t xml:space="preserve"> në Para </w:t>
      </w:r>
      <w:bookmarkStart w:id="404" w:name="_DV_M2592"/>
      <w:bookmarkEnd w:id="404"/>
      <w:r w:rsidR="00291325" w:rsidRPr="00AF6C09">
        <w:t>në</w:t>
      </w:r>
      <w:r w:rsidRPr="00AF6C09">
        <w:t xml:space="preserve"> Bankën </w:t>
      </w:r>
      <w:r w:rsidR="00831B5B" w:rsidRPr="00AF6C09">
        <w:t>për</w:t>
      </w:r>
      <w:r w:rsidRPr="00AF6C09">
        <w:t xml:space="preserve"> </w:t>
      </w:r>
      <w:r w:rsidR="00F85D44" w:rsidRPr="00AF6C09">
        <w:t>Shlyerje</w:t>
      </w:r>
      <w:r w:rsidRPr="00AF6C09">
        <w:t xml:space="preserve">. </w:t>
      </w:r>
      <w:r w:rsidR="00E868A0" w:rsidRPr="00AF6C09">
        <w:t xml:space="preserve">Kjo </w:t>
      </w:r>
      <w:r w:rsidR="00630683" w:rsidRPr="00AF6C09">
        <w:t>l</w:t>
      </w:r>
      <w:r w:rsidRPr="00AF6C09">
        <w:t xml:space="preserve">logari do të </w:t>
      </w:r>
      <w:r w:rsidR="00A02E24" w:rsidRPr="00AF6C09">
        <w:t>jet</w:t>
      </w:r>
      <w:r w:rsidR="00012405" w:rsidRPr="00AF6C09">
        <w:t>ë</w:t>
      </w:r>
      <w:r w:rsidRPr="00AF6C09">
        <w:t xml:space="preserve"> vetëm në emër të ALPEX-it dhe do të </w:t>
      </w:r>
      <w:r w:rsidR="00E868A0" w:rsidRPr="00AF6C09">
        <w:t xml:space="preserve">mbahet </w:t>
      </w:r>
      <w:r w:rsidRPr="00AF6C09">
        <w:t>në mirëbesim siç përshkruhet më tej në këtë Procedurë.</w:t>
      </w:r>
    </w:p>
    <w:p w14:paraId="134F57A1" w14:textId="157E6CE1" w:rsidR="00110FB5" w:rsidRPr="00AF6C09" w:rsidRDefault="009667AE" w:rsidP="00740192">
      <w:pPr>
        <w:pStyle w:val="CERLEVEL4"/>
        <w:tabs>
          <w:tab w:val="left" w:pos="900"/>
          <w:tab w:val="left" w:pos="7655"/>
        </w:tabs>
        <w:spacing w:line="276" w:lineRule="auto"/>
        <w:ind w:left="900" w:right="-16" w:hanging="900"/>
      </w:pPr>
      <w:r w:rsidRPr="00AF6C09">
        <w:t xml:space="preserve">Në rastin e </w:t>
      </w:r>
      <w:r w:rsidR="00EF0B69" w:rsidRPr="00AF6C09">
        <w:t>Anëtarit</w:t>
      </w:r>
      <w:r w:rsidR="007C76C5" w:rsidRPr="00AF6C09">
        <w:t xml:space="preserve"> të Përgjithshëm </w:t>
      </w:r>
      <w:r w:rsidR="00E868A0" w:rsidRPr="00AF6C09">
        <w:t xml:space="preserve">të </w:t>
      </w:r>
      <w:r w:rsidR="007C76C5" w:rsidRPr="00AF6C09">
        <w:t>Klerimi</w:t>
      </w:r>
      <w:r w:rsidR="00E868A0" w:rsidRPr="00AF6C09">
        <w:t>t</w:t>
      </w:r>
      <w:r w:rsidRPr="00AF6C09">
        <w:t>, kjo llogari mund të mbahet në të njëjtën bankë</w:t>
      </w:r>
      <w:r w:rsidR="00012405" w:rsidRPr="00AF6C09">
        <w:t xml:space="preserve"> dhe/ose Bankën Qendrore</w:t>
      </w:r>
      <w:r w:rsidRPr="00AF6C09">
        <w:t xml:space="preserve"> </w:t>
      </w:r>
      <w:r w:rsidR="00E333FB" w:rsidRPr="00AF6C09">
        <w:t xml:space="preserve">dhe </w:t>
      </w:r>
      <w:r w:rsidRPr="00AF6C09">
        <w:t>vetëm në emër të ALPEX-it.</w:t>
      </w:r>
    </w:p>
    <w:bookmarkEnd w:id="390"/>
    <w:p w14:paraId="65E17E2C" w14:textId="4CE1F8ED" w:rsidR="00EA4780" w:rsidRPr="00AF6C09" w:rsidRDefault="00EA4780" w:rsidP="00740192">
      <w:pPr>
        <w:pStyle w:val="CERLEVEL4"/>
        <w:tabs>
          <w:tab w:val="left" w:pos="900"/>
          <w:tab w:val="left" w:pos="7655"/>
        </w:tabs>
        <w:spacing w:line="276" w:lineRule="auto"/>
        <w:ind w:left="900" w:right="-16" w:hanging="900"/>
      </w:pPr>
      <w:r w:rsidRPr="00AF6C09">
        <w:t xml:space="preserve">Për </w:t>
      </w:r>
      <w:r w:rsidR="00E868A0" w:rsidRPr="00AF6C09">
        <w:t xml:space="preserve">të </w:t>
      </w:r>
      <w:r w:rsidRPr="00AF6C09">
        <w:t xml:space="preserve">shmangur dyshimet, ALPEX-i nuk do të ketë asnjë përgjegjësi ose detyrim për asnjë humbje ose mungesë që lind si rezultat i normave negative të interesit të aplikuara për ndonjë nga Llogaritë </w:t>
      </w:r>
      <w:r w:rsidR="004013EF" w:rsidRPr="00AF6C09">
        <w:t xml:space="preserve">Bankare e </w:t>
      </w:r>
      <w:r w:rsidR="006736F9" w:rsidRPr="00AF6C09">
        <w:t>Garancisë</w:t>
      </w:r>
      <w:r w:rsidR="004013EF" w:rsidRPr="00AF6C09">
        <w:t xml:space="preserve"> në Para</w:t>
      </w:r>
      <w:r w:rsidRPr="00AF6C09">
        <w:t>.</w:t>
      </w:r>
    </w:p>
    <w:p w14:paraId="16B25127" w14:textId="72A8EAF6" w:rsidR="003774F3" w:rsidRPr="00AF6C09" w:rsidRDefault="004013EF" w:rsidP="00740192">
      <w:pPr>
        <w:pStyle w:val="CERLEVEL3"/>
        <w:tabs>
          <w:tab w:val="left" w:pos="900"/>
          <w:tab w:val="left" w:pos="7655"/>
        </w:tabs>
        <w:spacing w:line="276" w:lineRule="auto"/>
        <w:ind w:left="900" w:right="-16" w:hanging="900"/>
      </w:pPr>
      <w:bookmarkStart w:id="405" w:name="_Toc128310532"/>
      <w:bookmarkStart w:id="406" w:name="_Toc228073703"/>
      <w:bookmarkStart w:id="407" w:name="_Toc104208321"/>
      <w:bookmarkStart w:id="408" w:name="_Ref104645900"/>
      <w:bookmarkStart w:id="409" w:name="_Toc244546554"/>
      <w:r w:rsidRPr="00AF6C09">
        <w:t>Parashikim</w:t>
      </w:r>
      <w:r w:rsidR="003774F3" w:rsidRPr="00AF6C09">
        <w:t xml:space="preserve">i i </w:t>
      </w:r>
      <w:r w:rsidR="006736F9" w:rsidRPr="00AF6C09">
        <w:t>Garancisë</w:t>
      </w:r>
      <w:r w:rsidR="003774F3" w:rsidRPr="00AF6C09">
        <w:t xml:space="preserve"> në Para</w:t>
      </w:r>
      <w:bookmarkEnd w:id="405"/>
      <w:bookmarkEnd w:id="409"/>
      <w:r w:rsidR="003774F3" w:rsidRPr="00AF6C09">
        <w:t xml:space="preserve"> </w:t>
      </w:r>
      <w:bookmarkEnd w:id="406"/>
      <w:bookmarkEnd w:id="407"/>
      <w:bookmarkEnd w:id="408"/>
    </w:p>
    <w:p w14:paraId="51DFFF9C" w14:textId="61F670EE" w:rsidR="003774F3" w:rsidRPr="00AF6C09" w:rsidRDefault="00265A22" w:rsidP="00740192">
      <w:pPr>
        <w:pStyle w:val="CERLEVEL4"/>
        <w:tabs>
          <w:tab w:val="left" w:pos="900"/>
          <w:tab w:val="left" w:pos="7655"/>
        </w:tabs>
        <w:spacing w:line="276" w:lineRule="auto"/>
        <w:ind w:left="900" w:right="-16" w:hanging="900"/>
      </w:pPr>
      <w:bookmarkStart w:id="410" w:name="_Ref104647964"/>
      <w:r w:rsidRPr="00AF6C09">
        <w:t xml:space="preserve">Llogaria Bankare e </w:t>
      </w:r>
      <w:r w:rsidR="006736F9" w:rsidRPr="00AF6C09">
        <w:t>Garancisë</w:t>
      </w:r>
      <w:r w:rsidRPr="00AF6C09">
        <w:t xml:space="preserve"> në Para</w:t>
      </w:r>
      <w:r w:rsidR="003774F3" w:rsidRPr="00AF6C09">
        <w:t xml:space="preserve"> në lidhje me secilin </w:t>
      </w:r>
      <w:r w:rsidR="002B7C1B" w:rsidRPr="00AF6C09">
        <w:t>Anëtar Klerimi</w:t>
      </w:r>
      <w:r w:rsidR="003774F3" w:rsidRPr="00AF6C09">
        <w:t xml:space="preserve"> do të përmbajë </w:t>
      </w:r>
      <w:r w:rsidR="00864D81" w:rsidRPr="00AF6C09">
        <w:t>vlera monetare</w:t>
      </w:r>
      <w:r w:rsidR="000F3EE1" w:rsidRPr="00AF6C09">
        <w:t xml:space="preserve"> t</w:t>
      </w:r>
      <w:r w:rsidR="003774F3" w:rsidRPr="00AF6C09">
        <w:t xml:space="preserve">ë </w:t>
      </w:r>
      <w:r w:rsidR="007C76C5" w:rsidRPr="00AF6C09">
        <w:t>Kufiri</w:t>
      </w:r>
      <w:r w:rsidR="000F3EE1" w:rsidRPr="00AF6C09">
        <w:t>t</w:t>
      </w:r>
      <w:r w:rsidR="007C76C5" w:rsidRPr="00AF6C09">
        <w:t xml:space="preserve"> </w:t>
      </w:r>
      <w:r w:rsidR="00291325" w:rsidRPr="00AF6C09">
        <w:t>të</w:t>
      </w:r>
      <w:r w:rsidR="007C76C5" w:rsidRPr="00AF6C09">
        <w:t xml:space="preserve"> Kreditit </w:t>
      </w:r>
      <w:r w:rsidR="003774F3" w:rsidRPr="00AF6C09">
        <w:t>të Anëtari</w:t>
      </w:r>
      <w:r w:rsidR="00E868A0" w:rsidRPr="00AF6C09">
        <w:t>t</w:t>
      </w:r>
      <w:r w:rsidR="003774F3" w:rsidRPr="00AF6C09">
        <w:t xml:space="preserve"> </w:t>
      </w:r>
      <w:r w:rsidR="00E868A0" w:rsidRPr="00AF6C09">
        <w:t xml:space="preserve">të Bursës </w:t>
      </w:r>
      <w:r w:rsidR="003774F3" w:rsidRPr="00AF6C09">
        <w:t>sipas kushteve të mëposhtme:</w:t>
      </w:r>
      <w:bookmarkEnd w:id="410"/>
    </w:p>
    <w:p w14:paraId="195DF797" w14:textId="603B1E22" w:rsidR="003774F3" w:rsidRPr="00AF6C09" w:rsidRDefault="00265A22" w:rsidP="00740192">
      <w:pPr>
        <w:pStyle w:val="CERLEVEL6"/>
        <w:numPr>
          <w:ilvl w:val="5"/>
          <w:numId w:val="34"/>
        </w:numPr>
        <w:tabs>
          <w:tab w:val="left" w:pos="7655"/>
        </w:tabs>
        <w:spacing w:line="276" w:lineRule="auto"/>
        <w:ind w:left="1440" w:right="-16" w:hanging="540"/>
      </w:pPr>
      <w:r w:rsidRPr="00AF6C09">
        <w:t xml:space="preserve">Llogaria Bankare e </w:t>
      </w:r>
      <w:r w:rsidR="006736F9" w:rsidRPr="00AF6C09">
        <w:t>Garancisë</w:t>
      </w:r>
      <w:r w:rsidRPr="00AF6C09">
        <w:t xml:space="preserve"> në Para</w:t>
      </w:r>
      <w:r w:rsidR="003774F3" w:rsidRPr="00AF6C09">
        <w:t xml:space="preserve"> do të jetë vetëm në emër të ALPEX-it me emërtimin “</w:t>
      </w:r>
      <w:r w:rsidRPr="00AF6C09">
        <w:rPr>
          <w:b/>
          <w:bCs/>
          <w:i/>
          <w:iCs/>
        </w:rPr>
        <w:t xml:space="preserve">Llogaria Bankare e </w:t>
      </w:r>
      <w:r w:rsidR="006736F9" w:rsidRPr="00AF6C09">
        <w:rPr>
          <w:b/>
          <w:bCs/>
          <w:i/>
          <w:iCs/>
        </w:rPr>
        <w:t>Garancisë</w:t>
      </w:r>
      <w:r w:rsidRPr="00AF6C09">
        <w:rPr>
          <w:b/>
          <w:bCs/>
          <w:i/>
          <w:iCs/>
        </w:rPr>
        <w:t xml:space="preserve"> në Para</w:t>
      </w:r>
      <w:r w:rsidR="003774F3" w:rsidRPr="00AF6C09">
        <w:rPr>
          <w:b/>
          <w:bCs/>
          <w:i/>
          <w:iCs/>
        </w:rPr>
        <w:t xml:space="preserve"> në lidhje me</w:t>
      </w:r>
      <w:r w:rsidR="003774F3" w:rsidRPr="00AF6C09">
        <w:t xml:space="preserve"> [</w:t>
      </w:r>
      <w:r w:rsidR="003774F3" w:rsidRPr="00AF6C09">
        <w:rPr>
          <w:i/>
          <w:iCs/>
        </w:rPr>
        <w:t xml:space="preserve">Vendos të dhënat e </w:t>
      </w:r>
      <w:r w:rsidR="00EF0B69" w:rsidRPr="00AF6C09">
        <w:rPr>
          <w:i/>
          <w:iCs/>
        </w:rPr>
        <w:t>Anëtarit</w:t>
      </w:r>
      <w:r w:rsidR="002B7C1B" w:rsidRPr="00AF6C09">
        <w:rPr>
          <w:i/>
          <w:iCs/>
        </w:rPr>
        <w:t xml:space="preserve"> të Klerimit</w:t>
      </w:r>
      <w:r w:rsidR="003774F3" w:rsidRPr="00AF6C09">
        <w:rPr>
          <w:b/>
          <w:bCs/>
          <w:i/>
          <w:iCs/>
        </w:rPr>
        <w:t>]</w:t>
      </w:r>
      <w:r w:rsidR="003774F3" w:rsidRPr="00AF6C09">
        <w:t>”;</w:t>
      </w:r>
    </w:p>
    <w:p w14:paraId="44F00F42" w14:textId="05FED27D" w:rsidR="00734342" w:rsidRPr="00AF6C09" w:rsidRDefault="0052579A" w:rsidP="00740192">
      <w:pPr>
        <w:pStyle w:val="CERLEVEL6"/>
        <w:numPr>
          <w:ilvl w:val="5"/>
          <w:numId w:val="34"/>
        </w:numPr>
        <w:tabs>
          <w:tab w:val="left" w:pos="7655"/>
        </w:tabs>
        <w:spacing w:line="276" w:lineRule="auto"/>
        <w:ind w:left="1440" w:right="-16" w:hanging="540"/>
      </w:pPr>
      <w:r w:rsidRPr="00AF6C09">
        <w:t xml:space="preserve">Anëtari Personal </w:t>
      </w:r>
      <w:r w:rsidR="002B67D3" w:rsidRPr="00AF6C09">
        <w:t xml:space="preserve">i </w:t>
      </w:r>
      <w:r w:rsidRPr="00AF6C09">
        <w:t>Klerimi</w:t>
      </w:r>
      <w:r w:rsidR="009B0D47" w:rsidRPr="00AF6C09">
        <w:t>t</w:t>
      </w:r>
      <w:r w:rsidR="00B55908" w:rsidRPr="00AF6C09">
        <w:t xml:space="preserve"> dhe ALPEX-i do të nënshkruajnë një formular Udhëzimi Bank</w:t>
      </w:r>
      <w:r w:rsidR="006606FC" w:rsidRPr="00AF6C09">
        <w:t>ar</w:t>
      </w:r>
      <w:r w:rsidR="00B55908" w:rsidRPr="00AF6C09">
        <w:t xml:space="preserve">, i cili do të udhëzojë në mënyrë të pakthyeshme Bankën </w:t>
      </w:r>
      <w:r w:rsidR="006606FC" w:rsidRPr="00AF6C09">
        <w:t>për</w:t>
      </w:r>
      <w:r w:rsidR="00B55908" w:rsidRPr="00AF6C09">
        <w:t xml:space="preserve"> </w:t>
      </w:r>
      <w:r w:rsidR="00F85D44" w:rsidRPr="00AF6C09">
        <w:t>Shlyerje</w:t>
      </w:r>
      <w:r w:rsidR="00B55908" w:rsidRPr="00AF6C09">
        <w:t xml:space="preserve"> për të kryer pagesën vetëm me udhëzim të ALPEX-it. Në rast </w:t>
      </w:r>
      <w:r w:rsidR="0058178B" w:rsidRPr="00AF6C09">
        <w:t xml:space="preserve">se </w:t>
      </w:r>
      <w:r w:rsidR="00B55908" w:rsidRPr="00AF6C09">
        <w:t>ka ndonjë Mungesë, ALPEX-i mund të tërheqë fonde nga këto llogari për ta p</w:t>
      </w:r>
      <w:r w:rsidR="009B0D47" w:rsidRPr="00AF6C09">
        <w:t>lot</w:t>
      </w:r>
      <w:r w:rsidR="0058178B" w:rsidRPr="00AF6C09">
        <w:t>ë</w:t>
      </w:r>
      <w:r w:rsidR="009B0D47" w:rsidRPr="00AF6C09">
        <w:t>suar</w:t>
      </w:r>
      <w:r w:rsidR="00B55908" w:rsidRPr="00AF6C09">
        <w:t xml:space="preserve"> këtë Mungesë siç përshkruhet më tej në këtë Procedurë. Procedura e </w:t>
      </w:r>
      <w:r w:rsidR="00F85D44" w:rsidRPr="00AF6C09">
        <w:t>Klerimit</w:t>
      </w:r>
      <w:r w:rsidR="00B55908" w:rsidRPr="00AF6C09">
        <w:t xml:space="preserve"> dhe </w:t>
      </w:r>
      <w:r w:rsidR="00F85D44" w:rsidRPr="00AF6C09">
        <w:t>Shlyerjes</w:t>
      </w:r>
      <w:r w:rsidR="00B55908" w:rsidRPr="00AF6C09">
        <w:t xml:space="preserve"> do të ketë përparësi ndaj Udhëzimit Bank</w:t>
      </w:r>
      <w:r w:rsidR="002B67D3" w:rsidRPr="00AF6C09">
        <w:t>ar</w:t>
      </w:r>
      <w:r w:rsidR="00B55908" w:rsidRPr="00AF6C09">
        <w:t>;</w:t>
      </w:r>
    </w:p>
    <w:p w14:paraId="488621AE" w14:textId="465747DB" w:rsidR="003774F3" w:rsidRPr="00AF6C09" w:rsidRDefault="002B7C1B" w:rsidP="00740192">
      <w:pPr>
        <w:pStyle w:val="CERLEVEL6"/>
        <w:numPr>
          <w:ilvl w:val="5"/>
          <w:numId w:val="34"/>
        </w:numPr>
        <w:tabs>
          <w:tab w:val="left" w:pos="7655"/>
        </w:tabs>
        <w:spacing w:line="276" w:lineRule="auto"/>
        <w:ind w:left="1440" w:right="-16" w:hanging="540"/>
      </w:pPr>
      <w:r w:rsidRPr="00AF6C09">
        <w:t xml:space="preserve">Anëtari i Përgjithshëm </w:t>
      </w:r>
      <w:r w:rsidR="00EE6B37" w:rsidRPr="00AF6C09">
        <w:t xml:space="preserve">i </w:t>
      </w:r>
      <w:r w:rsidRPr="00AF6C09">
        <w:t>Klerimit</w:t>
      </w:r>
      <w:r w:rsidR="00527EB0" w:rsidRPr="00AF6C09">
        <w:t xml:space="preserve"> </w:t>
      </w:r>
      <w:r w:rsidR="00BF1B30" w:rsidRPr="00AF6C09">
        <w:t xml:space="preserve">dhe ALPEX-i do të nënshkruajnë </w:t>
      </w:r>
      <w:r w:rsidR="0061401E" w:rsidRPr="00AF6C09">
        <w:t xml:space="preserve">së bashku </w:t>
      </w:r>
      <w:r w:rsidR="00BF1B30" w:rsidRPr="00AF6C09">
        <w:t>një formular Udhëzimi Bank</w:t>
      </w:r>
      <w:r w:rsidR="005330B7" w:rsidRPr="00AF6C09">
        <w:t>ar</w:t>
      </w:r>
      <w:r w:rsidR="00BF1B30" w:rsidRPr="00AF6C09">
        <w:t xml:space="preserve">, </w:t>
      </w:r>
      <w:r w:rsidR="005330B7" w:rsidRPr="00AF6C09">
        <w:t>ku</w:t>
      </w:r>
      <w:r w:rsidR="00BF1B30" w:rsidRPr="00AF6C09">
        <w:t xml:space="preserve"> </w:t>
      </w:r>
      <w:r w:rsidRPr="00AF6C09">
        <w:t>Anëtari i Përgjithshëm Klerimit</w:t>
      </w:r>
      <w:r w:rsidR="00BF1B30" w:rsidRPr="00AF6C09">
        <w:t xml:space="preserve"> do ta pranojë në mënyrë të parevokueshme për të kryer pagesën vetëm me udhëzim të ALPEX-it. Në rast </w:t>
      </w:r>
      <w:r w:rsidR="00FB69D2" w:rsidRPr="00AF6C09">
        <w:t>s</w:t>
      </w:r>
      <w:r w:rsidR="00006F64" w:rsidRPr="00AF6C09">
        <w:t>e</w:t>
      </w:r>
      <w:r w:rsidR="00BF1B30" w:rsidRPr="00AF6C09">
        <w:t xml:space="preserve"> ka ndonjë Mungesë, ALPEX-i mund të tërheqë fonde nga këto llogari për ta </w:t>
      </w:r>
      <w:r w:rsidR="003B789B" w:rsidRPr="00AF6C09">
        <w:t>plot</w:t>
      </w:r>
      <w:r w:rsidR="000E579F" w:rsidRPr="00AF6C09">
        <w:t>ë</w:t>
      </w:r>
      <w:r w:rsidR="003B789B" w:rsidRPr="00AF6C09">
        <w:t>suar</w:t>
      </w:r>
      <w:r w:rsidR="00BF1B30" w:rsidRPr="00AF6C09">
        <w:t xml:space="preserve"> këtë Mungesë siç përshkruhet më tej në këtë Procedurë. Procedura e </w:t>
      </w:r>
      <w:r w:rsidR="00F85D44" w:rsidRPr="00AF6C09">
        <w:t>Klerimit</w:t>
      </w:r>
      <w:r w:rsidR="00BF1B30" w:rsidRPr="00AF6C09">
        <w:t xml:space="preserve"> dhe </w:t>
      </w:r>
      <w:r w:rsidR="00F85D44" w:rsidRPr="00AF6C09">
        <w:t>Shlyerjes</w:t>
      </w:r>
      <w:r w:rsidR="00BF1B30" w:rsidRPr="00AF6C09">
        <w:t xml:space="preserve"> do të ketë përparësi ndaj Udhëzimit Bank</w:t>
      </w:r>
      <w:r w:rsidR="001458D0" w:rsidRPr="00AF6C09">
        <w:t>ar</w:t>
      </w:r>
      <w:r w:rsidR="00BF1B30" w:rsidRPr="00AF6C09">
        <w:t xml:space="preserve">; </w:t>
      </w:r>
      <w:r w:rsidR="00EE6B37" w:rsidRPr="00AF6C09">
        <w:t>dhe</w:t>
      </w:r>
    </w:p>
    <w:p w14:paraId="5CC6EDB8" w14:textId="1CC93D99" w:rsidR="00DA2CBA" w:rsidRPr="00AF6C09" w:rsidRDefault="00955D16" w:rsidP="00740192">
      <w:pPr>
        <w:pStyle w:val="CERLEVEL6"/>
        <w:numPr>
          <w:ilvl w:val="5"/>
          <w:numId w:val="34"/>
        </w:numPr>
        <w:tabs>
          <w:tab w:val="left" w:pos="7655"/>
        </w:tabs>
        <w:spacing w:line="276" w:lineRule="auto"/>
        <w:ind w:left="1440" w:right="-16" w:hanging="540"/>
      </w:pPr>
      <w:r w:rsidRPr="00AF6C09">
        <w:lastRenderedPageBreak/>
        <w:t xml:space="preserve">Çdo normë interesi, ose përfitime të tjera të marra për Llogaritë e </w:t>
      </w:r>
      <w:r w:rsidR="006736F9" w:rsidRPr="00AF6C09">
        <w:t>Garancisë</w:t>
      </w:r>
      <w:r w:rsidRPr="00AF6C09">
        <w:t xml:space="preserve"> </w:t>
      </w:r>
      <w:r w:rsidR="006736F9" w:rsidRPr="00AF6C09">
        <w:t>në</w:t>
      </w:r>
      <w:r w:rsidR="001458D0" w:rsidRPr="00AF6C09">
        <w:t xml:space="preserve"> </w:t>
      </w:r>
      <w:r w:rsidRPr="00AF6C09">
        <w:t xml:space="preserve">Para (p.sh. interesat e paguara nga Banka </w:t>
      </w:r>
      <w:r w:rsidR="006736F9" w:rsidRPr="00AF6C09">
        <w:t>për</w:t>
      </w:r>
      <w:r w:rsidRPr="00AF6C09">
        <w:t xml:space="preserve"> </w:t>
      </w:r>
      <w:r w:rsidR="00F85D44" w:rsidRPr="00AF6C09">
        <w:t>Shlyerje</w:t>
      </w:r>
      <w:r w:rsidRPr="00AF6C09">
        <w:t xml:space="preserve"> në Llogaritë e </w:t>
      </w:r>
      <w:r w:rsidR="006736F9" w:rsidRPr="00AF6C09">
        <w:t>Garancisë</w:t>
      </w:r>
      <w:r w:rsidRPr="00AF6C09">
        <w:t xml:space="preserve"> </w:t>
      </w:r>
      <w:r w:rsidR="006736F9" w:rsidRPr="00AF6C09">
        <w:t>në</w:t>
      </w:r>
      <w:r w:rsidRPr="00AF6C09">
        <w:t xml:space="preserve"> Para për </w:t>
      </w:r>
      <w:r w:rsidR="0042277A" w:rsidRPr="00AF6C09">
        <w:t>Garancitë</w:t>
      </w:r>
      <w:r w:rsidRPr="00AF6C09">
        <w:t xml:space="preserve"> e </w:t>
      </w:r>
      <w:r w:rsidR="001458D0" w:rsidRPr="00AF6C09">
        <w:t>d</w:t>
      </w:r>
      <w:r w:rsidRPr="00AF6C09">
        <w:t xml:space="preserve">epozituara në Para), pavarësisht nga natyra e tyre, do të bëhen automatikisht </w:t>
      </w:r>
      <w:r w:rsidR="006736F9" w:rsidRPr="00AF6C09">
        <w:t>pjesë</w:t>
      </w:r>
      <w:r w:rsidR="00F70E59" w:rsidRPr="00AF6C09">
        <w:t xml:space="preserve"> e </w:t>
      </w:r>
      <w:r w:rsidR="006736F9" w:rsidRPr="00AF6C09">
        <w:t>Garancisë</w:t>
      </w:r>
      <w:r w:rsidRPr="00AF6C09">
        <w:t xml:space="preserve"> dhe nuk do t</w:t>
      </w:r>
      <w:r w:rsidR="00035EE6" w:rsidRPr="00AF6C09">
        <w:t>i</w:t>
      </w:r>
      <w:r w:rsidRPr="00AF6C09">
        <w:t xml:space="preserve"> kompensohen </w:t>
      </w:r>
      <w:r w:rsidR="00EF0B69" w:rsidRPr="00AF6C09">
        <w:t>Anëtarit</w:t>
      </w:r>
      <w:r w:rsidRPr="00AF6C09">
        <w:t xml:space="preserve"> përkatës të </w:t>
      </w:r>
      <w:r w:rsidR="00F85D44" w:rsidRPr="00AF6C09">
        <w:t>Klerimit</w:t>
      </w:r>
      <w:r w:rsidRPr="00AF6C09">
        <w:t xml:space="preserve"> të cilit i atribuohet </w:t>
      </w:r>
      <w:r w:rsidR="00265A22" w:rsidRPr="00AF6C09">
        <w:t xml:space="preserve">Llogaria Bankare e </w:t>
      </w:r>
      <w:r w:rsidR="006736F9" w:rsidRPr="00AF6C09">
        <w:t>Garancisë</w:t>
      </w:r>
      <w:r w:rsidR="00265A22" w:rsidRPr="00AF6C09">
        <w:t xml:space="preserve"> në Para</w:t>
      </w:r>
      <w:r w:rsidRPr="00AF6C09">
        <w:t>.</w:t>
      </w:r>
    </w:p>
    <w:p w14:paraId="569AA00E" w14:textId="760AC8E0" w:rsidR="004D30F8" w:rsidRPr="00AF6C09" w:rsidRDefault="004D30F8" w:rsidP="00740192">
      <w:pPr>
        <w:pStyle w:val="CERLEVEL4"/>
        <w:tabs>
          <w:tab w:val="left" w:pos="900"/>
          <w:tab w:val="left" w:pos="7655"/>
        </w:tabs>
        <w:spacing w:line="276" w:lineRule="auto"/>
        <w:ind w:left="900" w:right="-16" w:hanging="900"/>
        <w:rPr>
          <w:rFonts w:eastAsiaTheme="minorEastAsia"/>
        </w:rPr>
      </w:pPr>
      <w:r w:rsidRPr="00AF6C09">
        <w:t xml:space="preserve">Nëse një </w:t>
      </w:r>
      <w:r w:rsidR="002B7C1B" w:rsidRPr="00AF6C09">
        <w:t>Anëtar i Klerimit</w:t>
      </w:r>
      <w:r w:rsidRPr="00AF6C09">
        <w:t xml:space="preserve"> që ka ofruar </w:t>
      </w:r>
      <w:r w:rsidR="00941046" w:rsidRPr="00AF6C09">
        <w:t>garanci</w:t>
      </w:r>
      <w:r w:rsidRPr="00AF6C09">
        <w:t xml:space="preserve"> në lidhje me Llogarinë e </w:t>
      </w:r>
      <w:r w:rsidR="00F85D44" w:rsidRPr="00AF6C09">
        <w:t>Klerimit</w:t>
      </w:r>
      <w:r w:rsidRPr="00AF6C09">
        <w:t xml:space="preserve">, kërkon ta </w:t>
      </w:r>
      <w:r w:rsidR="00B226D5" w:rsidRPr="00AF6C09">
        <w:t>zvogëloj vlerën e tij,</w:t>
      </w:r>
      <w:r w:rsidRPr="00AF6C09">
        <w:t xml:space="preserve"> atëherë shuma e mbetur e parave në një kohë të arsyeshme do të transferohet në llogarinë </w:t>
      </w:r>
      <w:r w:rsidR="00905134" w:rsidRPr="00AF6C09">
        <w:t xml:space="preserve">bankare </w:t>
      </w:r>
      <w:r w:rsidRPr="00AF6C09">
        <w:t xml:space="preserve">përkatëse të </w:t>
      </w:r>
      <w:r w:rsidR="00EF0B69" w:rsidRPr="00AF6C09">
        <w:t>Anëtarit</w:t>
      </w:r>
      <w:r w:rsidR="002B7C1B" w:rsidRPr="00AF6C09">
        <w:t xml:space="preserve"> të Klerimit</w:t>
      </w:r>
      <w:r w:rsidRPr="00AF6C09">
        <w:t>, vetëm nëse nuk ka detyrim</w:t>
      </w:r>
      <w:r w:rsidR="00905134" w:rsidRPr="00AF6C09">
        <w:t>e</w:t>
      </w:r>
      <w:r w:rsidRPr="00AF6C09">
        <w:t xml:space="preserve"> që </w:t>
      </w:r>
      <w:r w:rsidR="008202BE" w:rsidRPr="00AF6C09">
        <w:t>mbulohe</w:t>
      </w:r>
      <w:r w:rsidR="00C74899" w:rsidRPr="00AF6C09">
        <w:t>n nga</w:t>
      </w:r>
      <w:r w:rsidRPr="00AF6C09">
        <w:t xml:space="preserve"> Mar</w:t>
      </w:r>
      <w:r w:rsidR="00D31D5C" w:rsidRPr="00AF6C09">
        <w:t>gjin</w:t>
      </w:r>
      <w:r w:rsidR="00C74899" w:rsidRPr="00AF6C09">
        <w:t>a</w:t>
      </w:r>
      <w:r w:rsidR="00D31D5C" w:rsidRPr="00AF6C09">
        <w:t xml:space="preserve"> </w:t>
      </w:r>
      <w:r w:rsidR="0007131F" w:rsidRPr="00AF6C09">
        <w:t>e</w:t>
      </w:r>
      <w:r w:rsidRPr="00AF6C09">
        <w:t xml:space="preserve"> Llogari</w:t>
      </w:r>
      <w:r w:rsidR="00C74899" w:rsidRPr="00AF6C09">
        <w:t>s</w:t>
      </w:r>
      <w:r w:rsidRPr="00AF6C09">
        <w:t xml:space="preserve">ë përkatëse të </w:t>
      </w:r>
      <w:r w:rsidR="00F85D44" w:rsidRPr="00AF6C09">
        <w:t>Klerimit</w:t>
      </w:r>
      <w:r w:rsidR="005D2870" w:rsidRPr="00AF6C09">
        <w:t xml:space="preserve"> ose </w:t>
      </w:r>
      <w:r w:rsidR="006736F9" w:rsidRPr="00AF6C09">
        <w:t>të</w:t>
      </w:r>
      <w:r w:rsidR="005D2870" w:rsidRPr="00AF6C09">
        <w:t xml:space="preserve"> tilla detyrime duhen p</w:t>
      </w:r>
      <w:r w:rsidR="00EF4F49" w:rsidRPr="00AF6C09">
        <w:t>ë</w:t>
      </w:r>
      <w:r w:rsidR="005D2870" w:rsidRPr="00AF6C09">
        <w:t xml:space="preserve">rmbushur sipas </w:t>
      </w:r>
      <w:r w:rsidR="006736F9" w:rsidRPr="00AF6C09">
        <w:t>një</w:t>
      </w:r>
      <w:r w:rsidR="00BF20F3" w:rsidRPr="00AF6C09">
        <w:t xml:space="preserve"> </w:t>
      </w:r>
      <w:r w:rsidR="006736F9" w:rsidRPr="00AF6C09">
        <w:t>m</w:t>
      </w:r>
      <w:r w:rsidR="00EF4F49" w:rsidRPr="00AF6C09">
        <w:t>ë</w:t>
      </w:r>
      <w:r w:rsidR="006736F9" w:rsidRPr="00AF6C09">
        <w:t>nyrë</w:t>
      </w:r>
      <w:r w:rsidR="00BF20F3" w:rsidRPr="00AF6C09">
        <w:t xml:space="preserve"> </w:t>
      </w:r>
      <w:r w:rsidR="00EF0B69" w:rsidRPr="00AF6C09">
        <w:t>tjetër</w:t>
      </w:r>
      <w:r w:rsidR="00BF20F3" w:rsidRPr="00AF6C09">
        <w:t xml:space="preserve"> </w:t>
      </w:r>
      <w:r w:rsidR="006736F9" w:rsidRPr="00AF6C09">
        <w:t>në</w:t>
      </w:r>
      <w:r w:rsidR="00BF20F3" w:rsidRPr="00AF6C09">
        <w:t xml:space="preserve"> përputhje dispozit</w:t>
      </w:r>
      <w:r w:rsidR="00DF786F" w:rsidRPr="00AF6C09">
        <w:t xml:space="preserve">at e </w:t>
      </w:r>
      <w:r w:rsidR="00EF0B69" w:rsidRPr="00AF6C09">
        <w:t>kësaj</w:t>
      </w:r>
      <w:r w:rsidR="00DF786F" w:rsidRPr="00AF6C09">
        <w:t xml:space="preserve"> </w:t>
      </w:r>
      <w:r w:rsidR="00EF4F49" w:rsidRPr="00AF6C09">
        <w:t>Procedure</w:t>
      </w:r>
      <w:r w:rsidRPr="00AF6C09">
        <w:t xml:space="preserve">. ALPEX-i mund të refuzojë ta kthejë tepricën e </w:t>
      </w:r>
      <w:r w:rsidR="006736F9" w:rsidRPr="00AF6C09">
        <w:t>Garancisë</w:t>
      </w:r>
      <w:r w:rsidRPr="00AF6C09">
        <w:t xml:space="preserve"> të përmendur më lart</w:t>
      </w:r>
      <w:r w:rsidR="00AF39D7" w:rsidRPr="00AF6C09">
        <w:t xml:space="preserve"> me </w:t>
      </w:r>
      <w:r w:rsidR="0042277A" w:rsidRPr="00AF6C09">
        <w:t>qëllim</w:t>
      </w:r>
      <w:r w:rsidRPr="00AF6C09">
        <w:t xml:space="preserve"> mbul</w:t>
      </w:r>
      <w:r w:rsidR="00AF39D7" w:rsidRPr="00AF6C09">
        <w:t>imin e</w:t>
      </w:r>
      <w:r w:rsidRPr="00AF6C09">
        <w:t xml:space="preserve"> </w:t>
      </w:r>
      <w:r w:rsidR="00FD07EE" w:rsidRPr="00AF6C09">
        <w:t>ndonjë</w:t>
      </w:r>
      <w:r w:rsidRPr="00AF6C09">
        <w:t xml:space="preserve"> risk</w:t>
      </w:r>
      <w:r w:rsidR="00AF39D7" w:rsidRPr="00AF6C09">
        <w:t>u</w:t>
      </w:r>
      <w:r w:rsidRPr="00AF6C09">
        <w:t xml:space="preserve"> që lidhet o</w:t>
      </w:r>
      <w:r w:rsidR="00456D8A" w:rsidRPr="00AF6C09">
        <w:t>se</w:t>
      </w:r>
      <w:r w:rsidRPr="00AF6C09">
        <w:t xml:space="preserve"> me Llogarinë përkatëse të </w:t>
      </w:r>
      <w:r w:rsidR="00F85D44" w:rsidRPr="00AF6C09">
        <w:t>Klerimit</w:t>
      </w:r>
      <w:r w:rsidRPr="00AF6C09">
        <w:t xml:space="preserve">, ose në rastin e </w:t>
      </w:r>
      <w:r w:rsidR="00C12111" w:rsidRPr="00AF6C09">
        <w:t xml:space="preserve">parashikuar </w:t>
      </w:r>
      <w:r w:rsidR="006736F9" w:rsidRPr="00AF6C09">
        <w:t>në</w:t>
      </w:r>
      <w:r w:rsidR="00C12111" w:rsidRPr="00AF6C09">
        <w:t xml:space="preserve"> </w:t>
      </w:r>
      <w:r w:rsidRPr="00AF6C09">
        <w:t xml:space="preserve">seksionit </w:t>
      </w:r>
      <w:r w:rsidR="00E006F1" w:rsidRPr="00AF6C09">
        <w:rPr>
          <w:rFonts w:eastAsiaTheme="minorEastAsia"/>
        </w:rPr>
        <w:fldChar w:fldCharType="begin"/>
      </w:r>
      <w:r w:rsidR="00E006F1" w:rsidRPr="00AF6C09">
        <w:rPr>
          <w:rFonts w:eastAsiaTheme="minorEastAsia"/>
        </w:rPr>
        <w:instrText xml:space="preserve"> REF _Ref104714367 \r \h </w:instrText>
      </w:r>
      <w:r w:rsidR="003779F3" w:rsidRPr="00AF6C09">
        <w:rPr>
          <w:rFonts w:eastAsiaTheme="minorEastAsia"/>
        </w:rPr>
        <w:instrText xml:space="preserve"> \* MERGEFORMAT </w:instrText>
      </w:r>
      <w:r w:rsidR="00E006F1" w:rsidRPr="00AF6C09">
        <w:rPr>
          <w:rFonts w:eastAsiaTheme="minorEastAsia"/>
        </w:rPr>
      </w:r>
      <w:r w:rsidR="00E006F1" w:rsidRPr="00AF6C09">
        <w:rPr>
          <w:rFonts w:eastAsiaTheme="minorEastAsia"/>
        </w:rPr>
        <w:fldChar w:fldCharType="separate"/>
      </w:r>
      <w:r w:rsidR="006B442E" w:rsidRPr="00AF6C09">
        <w:rPr>
          <w:rFonts w:eastAsiaTheme="minorEastAsia"/>
        </w:rPr>
        <w:t>G.3.3</w:t>
      </w:r>
      <w:r w:rsidR="00E006F1" w:rsidRPr="00AF6C09">
        <w:rPr>
          <w:rFonts w:eastAsiaTheme="minorEastAsia"/>
        </w:rPr>
        <w:fldChar w:fldCharType="end"/>
      </w:r>
      <w:r w:rsidR="00456D8A" w:rsidRPr="00AF6C09">
        <w:rPr>
          <w:rFonts w:eastAsiaTheme="minorEastAsia"/>
        </w:rPr>
        <w:t>.2</w:t>
      </w:r>
      <w:r w:rsidRPr="00AF6C09">
        <w:t xml:space="preserve">, me Llogari të tjera </w:t>
      </w:r>
      <w:r w:rsidR="005F3B56" w:rsidRPr="00AF6C09">
        <w:t>Klerimi</w:t>
      </w:r>
      <w:r w:rsidRPr="00AF6C09">
        <w:t xml:space="preserve"> të </w:t>
      </w:r>
      <w:r w:rsidR="00EF0B69" w:rsidRPr="00AF6C09">
        <w:t>Anëtarit</w:t>
      </w:r>
      <w:r w:rsidR="002B7C1B" w:rsidRPr="00AF6C09">
        <w:t xml:space="preserve"> të Klerimit</w:t>
      </w:r>
      <w:r w:rsidRPr="00AF6C09">
        <w:t xml:space="preserve"> që bën kërkesën.</w:t>
      </w:r>
    </w:p>
    <w:p w14:paraId="04FB2EBA" w14:textId="2C3747A6" w:rsidR="004D30F8" w:rsidRPr="00AF6C09" w:rsidRDefault="004D30F8" w:rsidP="00740192">
      <w:pPr>
        <w:pStyle w:val="CERLEVEL4"/>
        <w:tabs>
          <w:tab w:val="left" w:pos="900"/>
          <w:tab w:val="left" w:pos="7655"/>
        </w:tabs>
        <w:spacing w:line="276" w:lineRule="auto"/>
        <w:ind w:left="900" w:right="-16" w:hanging="900"/>
      </w:pPr>
      <w:r w:rsidRPr="00AF6C09">
        <w:t>Me anë të një Vendimi Teknik, ALPEX-i mund të specifikojë më tej çdo çështje teknike dhe detaj të nevojshëm në lidhje me zbatimin e kushteve të këtij seksioni.</w:t>
      </w:r>
    </w:p>
    <w:p w14:paraId="333C4FCA" w14:textId="68B54E0E" w:rsidR="004A76F6" w:rsidRPr="00AF6C09" w:rsidRDefault="004A76F6" w:rsidP="00740192">
      <w:pPr>
        <w:pStyle w:val="CERLEVEL4"/>
        <w:tabs>
          <w:tab w:val="left" w:pos="900"/>
          <w:tab w:val="left" w:pos="7655"/>
        </w:tabs>
        <w:spacing w:line="276" w:lineRule="auto"/>
        <w:ind w:left="900" w:right="-16" w:hanging="900"/>
      </w:pPr>
      <w:r w:rsidRPr="00AF6C09">
        <w:t xml:space="preserve">Çdo tarifë bankare për transferimin e fondeve do të mbulohet nga </w:t>
      </w:r>
      <w:r w:rsidR="002B7C1B" w:rsidRPr="00AF6C09">
        <w:t>Anëtari i Klerimit</w:t>
      </w:r>
      <w:r w:rsidRPr="00AF6C09">
        <w:t xml:space="preserve"> (përfituesi </w:t>
      </w:r>
      <w:r w:rsidR="008D7FC6" w:rsidRPr="00AF6C09">
        <w:t xml:space="preserve">paguan </w:t>
      </w:r>
      <w:r w:rsidRPr="00AF6C09">
        <w:t>të gjitha tarifa</w:t>
      </w:r>
      <w:r w:rsidR="00167DB7" w:rsidRPr="00AF6C09">
        <w:t>t</w:t>
      </w:r>
      <w:r w:rsidR="00C45341" w:rsidRPr="00AF6C09">
        <w:t xml:space="preserve"> bankare</w:t>
      </w:r>
      <w:r w:rsidRPr="00AF6C09">
        <w:t>).</w:t>
      </w:r>
    </w:p>
    <w:p w14:paraId="2BCDD765" w14:textId="41AF8F35" w:rsidR="00B712CB" w:rsidRPr="00AF6C09" w:rsidRDefault="0052579A" w:rsidP="00740192">
      <w:pPr>
        <w:pStyle w:val="CERLEVEL2"/>
        <w:tabs>
          <w:tab w:val="left" w:pos="900"/>
          <w:tab w:val="left" w:pos="7655"/>
        </w:tabs>
        <w:spacing w:line="276" w:lineRule="auto"/>
        <w:ind w:left="900" w:right="-16" w:hanging="900"/>
        <w:rPr>
          <w:rFonts w:eastAsiaTheme="minorEastAsia"/>
        </w:rPr>
      </w:pPr>
      <w:bookmarkStart w:id="411" w:name="_Toc128310533"/>
      <w:bookmarkStart w:id="412" w:name="_Toc244546555"/>
      <w:r w:rsidRPr="00AF6C09">
        <w:rPr>
          <w:caps w:val="0"/>
        </w:rPr>
        <w:t>Garancia</w:t>
      </w:r>
      <w:bookmarkEnd w:id="411"/>
      <w:bookmarkEnd w:id="412"/>
    </w:p>
    <w:p w14:paraId="1C9194DE" w14:textId="6CC6CA21" w:rsidR="00E02A05" w:rsidRPr="00AF6C09" w:rsidRDefault="00444F19" w:rsidP="00E02A05">
      <w:pPr>
        <w:pStyle w:val="CERLEVEL3"/>
        <w:tabs>
          <w:tab w:val="left" w:pos="900"/>
          <w:tab w:val="left" w:pos="7655"/>
        </w:tabs>
        <w:spacing w:line="276" w:lineRule="auto"/>
        <w:ind w:left="900" w:right="-16" w:hanging="900"/>
        <w:rPr>
          <w:rFonts w:eastAsiaTheme="minorEastAsia"/>
        </w:rPr>
      </w:pPr>
      <w:bookmarkStart w:id="413" w:name="_Toc244546556"/>
      <w:r w:rsidRPr="00AF6C09">
        <w:rPr>
          <w:rFonts w:eastAsiaTheme="minorEastAsia"/>
        </w:rPr>
        <w:t>Kërkesat për Garancinë</w:t>
      </w:r>
      <w:bookmarkEnd w:id="413"/>
    </w:p>
    <w:p w14:paraId="12CCFD75" w14:textId="4B00F679" w:rsidR="00B712CB" w:rsidRPr="00AF6C09" w:rsidRDefault="00204B95" w:rsidP="00740192">
      <w:pPr>
        <w:pStyle w:val="CERLEVEL4"/>
        <w:tabs>
          <w:tab w:val="left" w:pos="900"/>
          <w:tab w:val="left" w:pos="7655"/>
        </w:tabs>
        <w:spacing w:line="276" w:lineRule="auto"/>
        <w:ind w:left="900" w:right="-16" w:hanging="900"/>
        <w:rPr>
          <w:rFonts w:eastAsiaTheme="minorEastAsia"/>
        </w:rPr>
      </w:pPr>
      <w:r w:rsidRPr="00AF6C09">
        <w:t>Anëtarëve të Klerimit</w:t>
      </w:r>
      <w:r w:rsidR="00CE0025" w:rsidRPr="00AF6C09">
        <w:t xml:space="preserve"> </w:t>
      </w:r>
      <w:r w:rsidR="00B712CB" w:rsidRPr="00AF6C09">
        <w:t xml:space="preserve">u kërkohet të </w:t>
      </w:r>
      <w:r w:rsidR="00CE0025" w:rsidRPr="00AF6C09">
        <w:t>sigurojn</w:t>
      </w:r>
      <w:r w:rsidR="00CE0025" w:rsidRPr="00AF6C09">
        <w:rPr>
          <w:bCs/>
        </w:rPr>
        <w:t>ë</w:t>
      </w:r>
      <w:r w:rsidR="00CE0025" w:rsidRPr="00AF6C09">
        <w:t xml:space="preserve"> </w:t>
      </w:r>
      <w:r w:rsidR="00941046" w:rsidRPr="00AF6C09">
        <w:t>garanci</w:t>
      </w:r>
      <w:r w:rsidR="00B712CB" w:rsidRPr="00AF6C09">
        <w:t xml:space="preserve"> në favor të ALPEX-it për të siguruar detyrimet e tyre të </w:t>
      </w:r>
      <w:r w:rsidR="00F85D44" w:rsidRPr="00AF6C09">
        <w:t>Klerimit</w:t>
      </w:r>
      <w:r w:rsidR="00B712CB" w:rsidRPr="00AF6C09">
        <w:t xml:space="preserve"> dhe </w:t>
      </w:r>
      <w:r w:rsidR="00F85D44" w:rsidRPr="00AF6C09">
        <w:t>Shlyerjes</w:t>
      </w:r>
      <w:r w:rsidR="00B712CB" w:rsidRPr="00AF6C09">
        <w:t xml:space="preserve"> ndaj ALPEX-it në përputhje me dispozitat specifike të kësaj </w:t>
      </w:r>
      <w:r w:rsidR="0042277A" w:rsidRPr="00AF6C09">
        <w:t>Procedurë</w:t>
      </w:r>
      <w:r w:rsidR="00B712CB" w:rsidRPr="00AF6C09">
        <w:t>.</w:t>
      </w:r>
    </w:p>
    <w:p w14:paraId="5D243B15" w14:textId="13AAF8EF" w:rsidR="00B712CB" w:rsidRPr="00AF6C09" w:rsidRDefault="0052579A" w:rsidP="00740192">
      <w:pPr>
        <w:pStyle w:val="CERLEVEL4"/>
        <w:tabs>
          <w:tab w:val="left" w:pos="900"/>
          <w:tab w:val="left" w:pos="7655"/>
        </w:tabs>
        <w:spacing w:line="276" w:lineRule="auto"/>
        <w:ind w:left="900" w:right="-16" w:hanging="900"/>
        <w:rPr>
          <w:rFonts w:eastAsiaTheme="minorEastAsia"/>
        </w:rPr>
      </w:pPr>
      <w:r w:rsidRPr="00AF6C09">
        <w:t>Garancia</w:t>
      </w:r>
      <w:r w:rsidR="00B712CB" w:rsidRPr="00AF6C09">
        <w:t xml:space="preserve"> do të sigurohet dhe do të ndahet për Llogari </w:t>
      </w:r>
      <w:r w:rsidR="005F3B56" w:rsidRPr="00AF6C09">
        <w:t>Klerimi</w:t>
      </w:r>
      <w:r w:rsidR="00B712CB" w:rsidRPr="00AF6C09">
        <w:t>.</w:t>
      </w:r>
    </w:p>
    <w:p w14:paraId="51FB7CB4" w14:textId="7F2EA331" w:rsidR="00B712CB" w:rsidRPr="00AF6C09" w:rsidRDefault="00B712CB" w:rsidP="00740192">
      <w:pPr>
        <w:pStyle w:val="CERLEVEL3"/>
        <w:tabs>
          <w:tab w:val="left" w:pos="900"/>
          <w:tab w:val="left" w:pos="7655"/>
        </w:tabs>
        <w:spacing w:line="276" w:lineRule="auto"/>
        <w:ind w:left="900" w:right="-16" w:hanging="900"/>
        <w:rPr>
          <w:rFonts w:eastAsiaTheme="minorEastAsia"/>
        </w:rPr>
      </w:pPr>
      <w:bookmarkStart w:id="414" w:name="_Toc128310534"/>
      <w:bookmarkStart w:id="415" w:name="_Toc244546557"/>
      <w:r w:rsidRPr="00AF6C09">
        <w:t xml:space="preserve">Format e </w:t>
      </w:r>
      <w:r w:rsidR="006736F9" w:rsidRPr="00AF6C09">
        <w:t>Garancisë</w:t>
      </w:r>
      <w:bookmarkEnd w:id="414"/>
      <w:bookmarkEnd w:id="415"/>
    </w:p>
    <w:p w14:paraId="37EBEAB2" w14:textId="71B8345B" w:rsidR="00B712CB" w:rsidRPr="00AF6C09" w:rsidRDefault="00B712CB" w:rsidP="00740192">
      <w:pPr>
        <w:pStyle w:val="CERLEVEL4"/>
        <w:tabs>
          <w:tab w:val="left" w:pos="900"/>
          <w:tab w:val="left" w:pos="7655"/>
        </w:tabs>
        <w:spacing w:line="276" w:lineRule="auto"/>
        <w:ind w:left="900" w:right="-16" w:hanging="900"/>
        <w:rPr>
          <w:rFonts w:eastAsiaTheme="minorEastAsia"/>
        </w:rPr>
      </w:pPr>
      <w:r w:rsidRPr="00AF6C09">
        <w:t xml:space="preserve">ALPEX-i do të pranojë si </w:t>
      </w:r>
      <w:r w:rsidR="00941046" w:rsidRPr="00AF6C09">
        <w:t>garanci</w:t>
      </w:r>
      <w:r w:rsidRPr="00AF6C09">
        <w:t xml:space="preserve"> </w:t>
      </w:r>
      <w:r w:rsidR="006736F9" w:rsidRPr="00AF6C09">
        <w:t>në</w:t>
      </w:r>
      <w:r w:rsidRPr="00AF6C09">
        <w:t xml:space="preserve"> para në monedhën </w:t>
      </w:r>
      <w:r w:rsidR="00CE0025" w:rsidRPr="00AF6C09">
        <w:t xml:space="preserve">Euro </w:t>
      </w:r>
      <w:r w:rsidRPr="00AF6C09">
        <w:t xml:space="preserve">ose </w:t>
      </w:r>
      <w:r w:rsidR="00CE0025" w:rsidRPr="00AF6C09">
        <w:t>L</w:t>
      </w:r>
      <w:r w:rsidRPr="00AF6C09">
        <w:t xml:space="preserve">ekë. </w:t>
      </w:r>
      <w:r w:rsidR="0052579A" w:rsidRPr="00AF6C09">
        <w:t>Garancia</w:t>
      </w:r>
      <w:r w:rsidRPr="00AF6C09">
        <w:t xml:space="preserve"> mund të pranohet sipas një Vendimi Teknik të ALPEX-it, në përputhje me këtë seksion dhe seksionin </w:t>
      </w:r>
      <w:r w:rsidR="00E006F1" w:rsidRPr="00AF6C09">
        <w:rPr>
          <w:rFonts w:eastAsiaTheme="minorEastAsia"/>
        </w:rPr>
        <w:fldChar w:fldCharType="begin"/>
      </w:r>
      <w:r w:rsidR="00E006F1" w:rsidRPr="00AF6C09">
        <w:rPr>
          <w:rFonts w:eastAsiaTheme="minorEastAsia"/>
        </w:rPr>
        <w:instrText xml:space="preserve"> REF _Ref104714367 \r \h  \* MERGEFORMAT </w:instrText>
      </w:r>
      <w:r w:rsidR="00E006F1" w:rsidRPr="00AF6C09">
        <w:rPr>
          <w:rFonts w:eastAsiaTheme="minorEastAsia"/>
        </w:rPr>
      </w:r>
      <w:r w:rsidR="00E006F1" w:rsidRPr="00AF6C09">
        <w:rPr>
          <w:rFonts w:eastAsiaTheme="minorEastAsia"/>
        </w:rPr>
        <w:fldChar w:fldCharType="separate"/>
      </w:r>
      <w:r w:rsidR="00880FED" w:rsidRPr="00AF6C09">
        <w:rPr>
          <w:rFonts w:eastAsiaTheme="minorEastAsia"/>
        </w:rPr>
        <w:t>G.3.3</w:t>
      </w:r>
      <w:r w:rsidR="00E006F1" w:rsidRPr="00AF6C09">
        <w:rPr>
          <w:rFonts w:eastAsiaTheme="minorEastAsia"/>
        </w:rPr>
        <w:fldChar w:fldCharType="end"/>
      </w:r>
      <w:r w:rsidRPr="00AF6C09">
        <w:t xml:space="preserve">, ose në formën e një </w:t>
      </w:r>
      <w:r w:rsidR="00183859" w:rsidRPr="00AF6C09">
        <w:t>L</w:t>
      </w:r>
      <w:r w:rsidRPr="00AF6C09">
        <w:t xml:space="preserve">etër </w:t>
      </w:r>
      <w:r w:rsidR="00183859" w:rsidRPr="00AF6C09">
        <w:t>G</w:t>
      </w:r>
      <w:r w:rsidRPr="00AF6C09">
        <w:t xml:space="preserve">arancie </w:t>
      </w:r>
      <w:r w:rsidR="00D20920" w:rsidRPr="00AF6C09">
        <w:t xml:space="preserve">Bankare </w:t>
      </w:r>
      <w:r w:rsidRPr="00AF6C09">
        <w:t xml:space="preserve">në përputhje me paragrafin </w:t>
      </w:r>
      <w:r w:rsidR="006E4E5E" w:rsidRPr="00AF6C09">
        <w:rPr>
          <w:rFonts w:eastAsiaTheme="minorEastAsia"/>
        </w:rPr>
        <w:fldChar w:fldCharType="begin"/>
      </w:r>
      <w:r w:rsidR="006E4E5E" w:rsidRPr="00AF6C09">
        <w:instrText xml:space="preserve"> REF _Ref111042109 \r \h </w:instrText>
      </w:r>
      <w:r w:rsidR="00875EB9" w:rsidRPr="00AF6C09">
        <w:rPr>
          <w:rFonts w:eastAsiaTheme="minorEastAsia"/>
        </w:rPr>
        <w:instrText xml:space="preserve"> \* MERGEFORMAT </w:instrText>
      </w:r>
      <w:r w:rsidR="006E4E5E" w:rsidRPr="00AF6C09">
        <w:rPr>
          <w:rFonts w:eastAsiaTheme="minorEastAsia"/>
        </w:rPr>
      </w:r>
      <w:r w:rsidR="006E4E5E" w:rsidRPr="00AF6C09">
        <w:rPr>
          <w:rFonts w:eastAsiaTheme="minorEastAsia"/>
        </w:rPr>
        <w:fldChar w:fldCharType="separate"/>
      </w:r>
      <w:r w:rsidR="00880FED" w:rsidRPr="00AF6C09">
        <w:t>G.3.2.5</w:t>
      </w:r>
      <w:r w:rsidR="006E4E5E" w:rsidRPr="00AF6C09">
        <w:rPr>
          <w:rFonts w:eastAsiaTheme="minorEastAsia"/>
        </w:rPr>
        <w:fldChar w:fldCharType="end"/>
      </w:r>
    </w:p>
    <w:p w14:paraId="34EB1F88" w14:textId="0C31B629" w:rsidR="00B66B51" w:rsidRPr="00AF6C09" w:rsidRDefault="008C0D71" w:rsidP="00740192">
      <w:pPr>
        <w:pStyle w:val="CERLEVEL4"/>
        <w:tabs>
          <w:tab w:val="left" w:pos="900"/>
          <w:tab w:val="left" w:pos="7655"/>
        </w:tabs>
        <w:spacing w:line="276" w:lineRule="auto"/>
        <w:ind w:left="900" w:right="-16" w:hanging="900"/>
        <w:rPr>
          <w:rFonts w:eastAsiaTheme="minorEastAsia"/>
        </w:rPr>
      </w:pPr>
      <w:bookmarkStart w:id="416" w:name="_Ref104714470"/>
      <w:r w:rsidRPr="00AF6C09">
        <w:rPr>
          <w:rFonts w:eastAsiaTheme="minorEastAsia"/>
        </w:rPr>
        <w:t xml:space="preserve">Garancia </w:t>
      </w:r>
      <w:r w:rsidR="00291325" w:rsidRPr="00AF6C09">
        <w:rPr>
          <w:rFonts w:eastAsiaTheme="minorEastAsia"/>
        </w:rPr>
        <w:t>në</w:t>
      </w:r>
      <w:r w:rsidRPr="00AF6C09">
        <w:rPr>
          <w:rFonts w:eastAsiaTheme="minorEastAsia"/>
        </w:rPr>
        <w:t xml:space="preserve"> Para do </w:t>
      </w:r>
      <w:r w:rsidR="00291325" w:rsidRPr="00AF6C09">
        <w:rPr>
          <w:rFonts w:eastAsiaTheme="minorEastAsia"/>
        </w:rPr>
        <w:t>të</w:t>
      </w:r>
      <w:r w:rsidRPr="00AF6C09">
        <w:rPr>
          <w:rFonts w:eastAsiaTheme="minorEastAsia"/>
        </w:rPr>
        <w:t xml:space="preserve"> depozitohet tek Llogaria </w:t>
      </w:r>
      <w:r w:rsidR="00EA7BDF" w:rsidRPr="00AF6C09">
        <w:rPr>
          <w:rFonts w:eastAsiaTheme="minorEastAsia"/>
        </w:rPr>
        <w:t xml:space="preserve">e </w:t>
      </w:r>
      <w:r w:rsidR="006736F9" w:rsidRPr="00AF6C09">
        <w:rPr>
          <w:rFonts w:eastAsiaTheme="minorEastAsia"/>
        </w:rPr>
        <w:t>Garancisë</w:t>
      </w:r>
      <w:r w:rsidR="00EA7BDF" w:rsidRPr="00AF6C09">
        <w:rPr>
          <w:rFonts w:eastAsiaTheme="minorEastAsia"/>
        </w:rPr>
        <w:t xml:space="preserve"> </w:t>
      </w:r>
      <w:r w:rsidR="00291325" w:rsidRPr="00AF6C09">
        <w:rPr>
          <w:rFonts w:eastAsiaTheme="minorEastAsia"/>
        </w:rPr>
        <w:t>në</w:t>
      </w:r>
      <w:r w:rsidR="00EA7BDF" w:rsidRPr="00AF6C09">
        <w:rPr>
          <w:rFonts w:eastAsiaTheme="minorEastAsia"/>
        </w:rPr>
        <w:t xml:space="preserve"> Para e cila </w:t>
      </w:r>
      <w:r w:rsidR="00D20920" w:rsidRPr="00AF6C09">
        <w:rPr>
          <w:rFonts w:eastAsiaTheme="minorEastAsia"/>
        </w:rPr>
        <w:t xml:space="preserve">do </w:t>
      </w:r>
      <w:r w:rsidR="006736F9" w:rsidRPr="00AF6C09">
        <w:rPr>
          <w:rFonts w:eastAsiaTheme="minorEastAsia"/>
        </w:rPr>
        <w:t>të</w:t>
      </w:r>
      <w:r w:rsidR="00D20920" w:rsidRPr="00AF6C09">
        <w:rPr>
          <w:rFonts w:eastAsiaTheme="minorEastAsia"/>
        </w:rPr>
        <w:t xml:space="preserve"> jet</w:t>
      </w:r>
      <w:r w:rsidR="003C046C" w:rsidRPr="00AF6C09">
        <w:t>ë</w:t>
      </w:r>
      <w:r w:rsidR="00D20920" w:rsidRPr="00AF6C09">
        <w:rPr>
          <w:rFonts w:eastAsiaTheme="minorEastAsia"/>
        </w:rPr>
        <w:t xml:space="preserve"> </w:t>
      </w:r>
      <w:r w:rsidR="00291325" w:rsidRPr="00AF6C09">
        <w:rPr>
          <w:rFonts w:eastAsiaTheme="minorEastAsia"/>
        </w:rPr>
        <w:t>në</w:t>
      </w:r>
      <w:r w:rsidR="00EA7BDF" w:rsidRPr="00AF6C09">
        <w:rPr>
          <w:rFonts w:eastAsiaTheme="minorEastAsia"/>
        </w:rPr>
        <w:t xml:space="preserve"> monedhën </w:t>
      </w:r>
      <w:r w:rsidR="00D20920" w:rsidRPr="00AF6C09">
        <w:rPr>
          <w:rFonts w:eastAsiaTheme="minorEastAsia"/>
        </w:rPr>
        <w:t>Euro</w:t>
      </w:r>
      <w:r w:rsidR="00EA7BDF" w:rsidRPr="00AF6C09">
        <w:rPr>
          <w:rFonts w:eastAsiaTheme="minorEastAsia"/>
        </w:rPr>
        <w:t xml:space="preserve"> </w:t>
      </w:r>
      <w:r w:rsidR="00291325" w:rsidRPr="00AF6C09">
        <w:rPr>
          <w:rFonts w:eastAsiaTheme="minorEastAsia"/>
        </w:rPr>
        <w:t>për</w:t>
      </w:r>
      <w:r w:rsidR="00EA7BDF" w:rsidRPr="00AF6C09">
        <w:rPr>
          <w:rFonts w:eastAsiaTheme="minorEastAsia"/>
        </w:rPr>
        <w:t xml:space="preserve"> Tregjet e ALPEX-it </w:t>
      </w:r>
      <w:r w:rsidR="00B76A95" w:rsidRPr="00AF6C09">
        <w:rPr>
          <w:rFonts w:eastAsiaTheme="minorEastAsia"/>
        </w:rPr>
        <w:t>n</w:t>
      </w:r>
      <w:r w:rsidR="00291325" w:rsidRPr="00AF6C09">
        <w:rPr>
          <w:rFonts w:eastAsiaTheme="minorEastAsia"/>
        </w:rPr>
        <w:t>ë</w:t>
      </w:r>
      <w:r w:rsidR="00EA7BDF" w:rsidRPr="00AF6C09">
        <w:rPr>
          <w:rFonts w:eastAsiaTheme="minorEastAsia"/>
        </w:rPr>
        <w:t xml:space="preserve"> </w:t>
      </w:r>
      <w:r w:rsidR="00FB69D2" w:rsidRPr="00AF6C09">
        <w:rPr>
          <w:rFonts w:eastAsiaTheme="minorEastAsia"/>
        </w:rPr>
        <w:t>Shqipëri</w:t>
      </w:r>
      <w:r w:rsidR="00EA7BDF" w:rsidRPr="00AF6C09">
        <w:rPr>
          <w:rFonts w:eastAsiaTheme="minorEastAsia"/>
        </w:rPr>
        <w:t xml:space="preserve"> dhe </w:t>
      </w:r>
      <w:r w:rsidR="00FB69D2" w:rsidRPr="00AF6C09">
        <w:rPr>
          <w:rFonts w:eastAsiaTheme="minorEastAsia"/>
        </w:rPr>
        <w:t>Kosovë</w:t>
      </w:r>
      <w:r w:rsidR="00EA7BDF" w:rsidRPr="00AF6C09">
        <w:rPr>
          <w:rFonts w:eastAsiaTheme="minorEastAsia"/>
        </w:rPr>
        <w:t xml:space="preserve"> nd</w:t>
      </w:r>
      <w:r w:rsidR="003C046C" w:rsidRPr="00AF6C09">
        <w:t>ë</w:t>
      </w:r>
      <w:r w:rsidR="00EA7BDF" w:rsidRPr="00AF6C09">
        <w:rPr>
          <w:rFonts w:eastAsiaTheme="minorEastAsia"/>
        </w:rPr>
        <w:t>rkoh</w:t>
      </w:r>
      <w:r w:rsidR="003C046C" w:rsidRPr="00AF6C09">
        <w:t>ë</w:t>
      </w:r>
      <w:r w:rsidR="00EA7BDF" w:rsidRPr="00AF6C09">
        <w:rPr>
          <w:rFonts w:eastAsiaTheme="minorEastAsia"/>
        </w:rPr>
        <w:t xml:space="preserve"> </w:t>
      </w:r>
      <w:r w:rsidR="00BC13B8" w:rsidRPr="00AF6C09">
        <w:rPr>
          <w:rFonts w:eastAsiaTheme="minorEastAsia"/>
        </w:rPr>
        <w:t xml:space="preserve">do </w:t>
      </w:r>
      <w:r w:rsidR="00291325" w:rsidRPr="00AF6C09">
        <w:rPr>
          <w:rFonts w:eastAsiaTheme="minorEastAsia"/>
        </w:rPr>
        <w:t>të</w:t>
      </w:r>
      <w:r w:rsidR="00BC13B8" w:rsidRPr="00AF6C09">
        <w:rPr>
          <w:rFonts w:eastAsiaTheme="minorEastAsia"/>
        </w:rPr>
        <w:t xml:space="preserve"> jet</w:t>
      </w:r>
      <w:r w:rsidR="003C046C" w:rsidRPr="00AF6C09">
        <w:t>ë</w:t>
      </w:r>
      <w:r w:rsidR="00BC13B8" w:rsidRPr="00AF6C09">
        <w:rPr>
          <w:rFonts w:eastAsiaTheme="minorEastAsia"/>
        </w:rPr>
        <w:t xml:space="preserve"> </w:t>
      </w:r>
      <w:r w:rsidR="00291325" w:rsidRPr="00AF6C09">
        <w:rPr>
          <w:rFonts w:eastAsiaTheme="minorEastAsia"/>
        </w:rPr>
        <w:t>në</w:t>
      </w:r>
      <w:r w:rsidR="00EA7BDF" w:rsidRPr="00AF6C09">
        <w:rPr>
          <w:rFonts w:eastAsiaTheme="minorEastAsia"/>
        </w:rPr>
        <w:t xml:space="preserve"> </w:t>
      </w:r>
      <w:r w:rsidR="00D20920" w:rsidRPr="00AF6C09">
        <w:rPr>
          <w:rFonts w:eastAsiaTheme="minorEastAsia"/>
        </w:rPr>
        <w:t>Lekë</w:t>
      </w:r>
      <w:r w:rsidR="00BC13B8" w:rsidRPr="00AF6C09">
        <w:rPr>
          <w:rFonts w:eastAsiaTheme="minorEastAsia"/>
        </w:rPr>
        <w:t xml:space="preserve"> </w:t>
      </w:r>
      <w:r w:rsidR="00291325" w:rsidRPr="00AF6C09">
        <w:rPr>
          <w:rFonts w:eastAsiaTheme="minorEastAsia"/>
        </w:rPr>
        <w:t>për</w:t>
      </w:r>
      <w:r w:rsidR="00BC13B8" w:rsidRPr="00AF6C09">
        <w:rPr>
          <w:rFonts w:eastAsiaTheme="minorEastAsia"/>
        </w:rPr>
        <w:t xml:space="preserve"> Tregjet e ALPEX-it </w:t>
      </w:r>
      <w:r w:rsidR="00B76A95" w:rsidRPr="00AF6C09">
        <w:rPr>
          <w:rFonts w:eastAsiaTheme="minorEastAsia"/>
        </w:rPr>
        <w:t>n</w:t>
      </w:r>
      <w:r w:rsidR="00291325" w:rsidRPr="00AF6C09">
        <w:rPr>
          <w:rFonts w:eastAsiaTheme="minorEastAsia"/>
        </w:rPr>
        <w:t>ë</w:t>
      </w:r>
      <w:r w:rsidR="00BC13B8" w:rsidRPr="00AF6C09">
        <w:rPr>
          <w:rFonts w:eastAsiaTheme="minorEastAsia"/>
        </w:rPr>
        <w:t xml:space="preserve"> </w:t>
      </w:r>
      <w:r w:rsidR="00FB69D2" w:rsidRPr="00AF6C09">
        <w:rPr>
          <w:rFonts w:eastAsiaTheme="minorEastAsia"/>
        </w:rPr>
        <w:t>Shqipëri</w:t>
      </w:r>
      <w:r w:rsidR="00BC13B8" w:rsidRPr="00AF6C09">
        <w:rPr>
          <w:rFonts w:eastAsiaTheme="minorEastAsia"/>
        </w:rPr>
        <w:t>.</w:t>
      </w:r>
    </w:p>
    <w:p w14:paraId="02D23C88" w14:textId="247AB0D4" w:rsidR="00BC13B8" w:rsidRPr="00AF6C09" w:rsidRDefault="00FD07EE" w:rsidP="00740192">
      <w:pPr>
        <w:pStyle w:val="CERLEVEL4"/>
        <w:tabs>
          <w:tab w:val="left" w:pos="900"/>
          <w:tab w:val="left" w:pos="7655"/>
        </w:tabs>
        <w:spacing w:line="276" w:lineRule="auto"/>
        <w:ind w:left="900" w:right="-16" w:hanging="900"/>
      </w:pPr>
      <w:r w:rsidRPr="00AF6C09">
        <w:t>Nëse</w:t>
      </w:r>
      <w:r w:rsidR="00FF6CC5" w:rsidRPr="00AF6C09">
        <w:t xml:space="preserve"> </w:t>
      </w:r>
      <w:r w:rsidR="00291325" w:rsidRPr="00AF6C09">
        <w:t>një</w:t>
      </w:r>
      <w:r w:rsidR="00FF6CC5" w:rsidRPr="00AF6C09">
        <w:t xml:space="preserve"> </w:t>
      </w:r>
      <w:r w:rsidR="005B7BB1" w:rsidRPr="00AF6C09">
        <w:t>Anëtar</w:t>
      </w:r>
      <w:r w:rsidR="00FF6CC5" w:rsidRPr="00AF6C09">
        <w:t xml:space="preserve"> i Klerimit do </w:t>
      </w:r>
      <w:r w:rsidR="00291325" w:rsidRPr="00AF6C09">
        <w:t>të</w:t>
      </w:r>
      <w:r w:rsidR="00FF6CC5" w:rsidRPr="00AF6C09">
        <w:t xml:space="preserve"> paraqesë </w:t>
      </w:r>
      <w:r w:rsidR="0042277A" w:rsidRPr="00AF6C09">
        <w:t>Garancinë</w:t>
      </w:r>
      <w:r w:rsidR="00FF6CC5" w:rsidRPr="00AF6C09">
        <w:t xml:space="preserve"> </w:t>
      </w:r>
      <w:r w:rsidR="00291325" w:rsidRPr="00AF6C09">
        <w:t>në</w:t>
      </w:r>
      <w:r w:rsidR="00FF6CC5" w:rsidRPr="00AF6C09">
        <w:t xml:space="preserve"> Para </w:t>
      </w:r>
      <w:r w:rsidR="00291325" w:rsidRPr="00AF6C09">
        <w:t>në</w:t>
      </w:r>
      <w:r w:rsidR="00FF6CC5" w:rsidRPr="00AF6C09">
        <w:t xml:space="preserve"> monedhën </w:t>
      </w:r>
      <w:r w:rsidR="00D20920" w:rsidRPr="00AF6C09">
        <w:t>Lekë</w:t>
      </w:r>
      <w:r w:rsidR="00FF6CC5" w:rsidRPr="00AF6C09">
        <w:t>, at</w:t>
      </w:r>
      <w:r w:rsidR="003C046C" w:rsidRPr="00AF6C09">
        <w:t>ë</w:t>
      </w:r>
      <w:r w:rsidR="00FF6CC5" w:rsidRPr="00AF6C09">
        <w:t>h</w:t>
      </w:r>
      <w:r w:rsidR="00D6205B" w:rsidRPr="00AF6C09">
        <w:t>e</w:t>
      </w:r>
      <w:r w:rsidR="00FF6CC5" w:rsidRPr="00AF6C09">
        <w:t>r</w:t>
      </w:r>
      <w:r w:rsidR="003C046C" w:rsidRPr="00AF6C09">
        <w:t>ë</w:t>
      </w:r>
      <w:r w:rsidR="00FF6CC5" w:rsidRPr="00AF6C09">
        <w:t xml:space="preserve"> vlera e </w:t>
      </w:r>
      <w:r w:rsidR="004B2EAC" w:rsidRPr="00AF6C09">
        <w:t xml:space="preserve">kësaj Garancie do </w:t>
      </w:r>
      <w:r w:rsidR="00291325" w:rsidRPr="00AF6C09">
        <w:t>të</w:t>
      </w:r>
      <w:r w:rsidR="004B2EAC" w:rsidRPr="00AF6C09">
        <w:t xml:space="preserve"> jet</w:t>
      </w:r>
      <w:r w:rsidR="003C046C" w:rsidRPr="00AF6C09">
        <w:t>ë</w:t>
      </w:r>
      <w:r w:rsidR="004B2EAC" w:rsidRPr="00AF6C09">
        <w:t xml:space="preserve"> </w:t>
      </w:r>
      <w:r w:rsidR="00291325" w:rsidRPr="00AF6C09">
        <w:t>të</w:t>
      </w:r>
      <w:r w:rsidR="004B2EAC" w:rsidRPr="00AF6C09">
        <w:t xml:space="preserve"> paktën 130% e vlerës ekuivalente </w:t>
      </w:r>
      <w:r w:rsidR="00291325" w:rsidRPr="00AF6C09">
        <w:t>në</w:t>
      </w:r>
      <w:r w:rsidR="00DF7F65" w:rsidRPr="00AF6C09">
        <w:t xml:space="preserve"> </w:t>
      </w:r>
      <w:r w:rsidR="00D97B90" w:rsidRPr="00AF6C09">
        <w:t>Euro</w:t>
      </w:r>
      <w:r w:rsidR="00DF7F65" w:rsidRPr="00AF6C09">
        <w:t xml:space="preserve">. </w:t>
      </w:r>
      <w:r w:rsidR="006736F9" w:rsidRPr="00AF6C09">
        <w:t>Për</w:t>
      </w:r>
      <w:r w:rsidR="007D2593" w:rsidRPr="00AF6C09">
        <w:t xml:space="preserve"> l</w:t>
      </w:r>
      <w:r w:rsidR="00DF7F65" w:rsidRPr="00AF6C09">
        <w:t xml:space="preserve">logaritjen e vlerës ekuivalente </w:t>
      </w:r>
      <w:r w:rsidR="00291325" w:rsidRPr="00AF6C09">
        <w:t>në</w:t>
      </w:r>
      <w:r w:rsidR="00DF7F65" w:rsidRPr="00AF6C09">
        <w:t xml:space="preserve"> </w:t>
      </w:r>
      <w:r w:rsidR="00D20920" w:rsidRPr="00AF6C09">
        <w:t>Lekë</w:t>
      </w:r>
      <w:r w:rsidR="00DF7F65" w:rsidRPr="00AF6C09">
        <w:t xml:space="preserve">, ALPEX-i do ti referohet </w:t>
      </w:r>
      <w:r w:rsidR="007D2593" w:rsidRPr="00AF6C09">
        <w:t xml:space="preserve">kursit </w:t>
      </w:r>
      <w:r w:rsidR="006736F9" w:rsidRPr="00AF6C09">
        <w:t>të</w:t>
      </w:r>
      <w:r w:rsidR="007D2593" w:rsidRPr="00AF6C09">
        <w:t xml:space="preserve"> </w:t>
      </w:r>
      <w:r w:rsidR="0042277A" w:rsidRPr="00AF6C09">
        <w:t>Bankës</w:t>
      </w:r>
      <w:r w:rsidR="007D2593" w:rsidRPr="00AF6C09">
        <w:t xml:space="preserve"> </w:t>
      </w:r>
      <w:r w:rsidR="00FB69D2" w:rsidRPr="00AF6C09">
        <w:t>së</w:t>
      </w:r>
      <w:r w:rsidR="007D2593" w:rsidRPr="00AF6C09">
        <w:t xml:space="preserve"> </w:t>
      </w:r>
      <w:r w:rsidR="00FB69D2" w:rsidRPr="00AF6C09">
        <w:t>Shqipërisë</w:t>
      </w:r>
      <w:r w:rsidR="006077E7" w:rsidRPr="00AF6C09">
        <w:t xml:space="preserve"> e specifikuar në Vendimin Teknik</w:t>
      </w:r>
      <w:r w:rsidR="007D2593" w:rsidRPr="00AF6C09">
        <w:t>.</w:t>
      </w:r>
      <w:r w:rsidR="003C046C" w:rsidRPr="00AF6C09">
        <w:t xml:space="preserve"> </w:t>
      </w:r>
    </w:p>
    <w:p w14:paraId="173905C1" w14:textId="305AB23A" w:rsidR="00B5396F" w:rsidRPr="00AF6C09" w:rsidRDefault="00DE68D0" w:rsidP="00740192">
      <w:pPr>
        <w:pStyle w:val="CERLEVEL4"/>
        <w:tabs>
          <w:tab w:val="left" w:pos="900"/>
          <w:tab w:val="left" w:pos="7655"/>
        </w:tabs>
        <w:spacing w:line="276" w:lineRule="auto"/>
        <w:ind w:left="900" w:right="-16" w:hanging="900"/>
        <w:rPr>
          <w:rFonts w:eastAsiaTheme="minorEastAsia"/>
        </w:rPr>
      </w:pPr>
      <w:r w:rsidRPr="00AF6C09">
        <w:t>N</w:t>
      </w:r>
      <w:r w:rsidR="00B5396F" w:rsidRPr="00AF6C09">
        <w:t>ëse rrethanat lidhur me luhatjet</w:t>
      </w:r>
      <w:r w:rsidR="00215A5A" w:rsidRPr="00AF6C09">
        <w:t xml:space="preserve"> e kursit </w:t>
      </w:r>
      <w:r w:rsidR="00291325" w:rsidRPr="00AF6C09">
        <w:t>të</w:t>
      </w:r>
      <w:r w:rsidR="00215A5A" w:rsidRPr="00AF6C09">
        <w:t xml:space="preserve"> këmbimit (</w:t>
      </w:r>
      <w:r w:rsidR="00C51532" w:rsidRPr="00AF6C09">
        <w:t>Lekë</w:t>
      </w:r>
      <w:r w:rsidR="00215A5A" w:rsidRPr="00AF6C09">
        <w:t xml:space="preserve">-Euro) do </w:t>
      </w:r>
      <w:r w:rsidR="00291325" w:rsidRPr="00AF6C09">
        <w:t>të</w:t>
      </w:r>
      <w:r w:rsidR="00215A5A" w:rsidRPr="00AF6C09">
        <w:t xml:space="preserve"> kërkojnë ALPEX-it </w:t>
      </w:r>
      <w:r w:rsidR="00291325" w:rsidRPr="00AF6C09">
        <w:t>të</w:t>
      </w:r>
      <w:r w:rsidR="00215A5A" w:rsidRPr="00AF6C09">
        <w:t xml:space="preserve"> </w:t>
      </w:r>
      <w:r w:rsidR="00D22930" w:rsidRPr="00AF6C09">
        <w:t>ndryshojë</w:t>
      </w:r>
      <w:r w:rsidR="00215A5A" w:rsidRPr="00AF6C09">
        <w:t xml:space="preserve"> përqindjen e mbu</w:t>
      </w:r>
      <w:r w:rsidR="009543EA" w:rsidRPr="00AF6C09">
        <w:t xml:space="preserve">limit me Garanci </w:t>
      </w:r>
      <w:r w:rsidR="00291325" w:rsidRPr="00AF6C09">
        <w:t>në</w:t>
      </w:r>
      <w:r w:rsidR="009543EA" w:rsidRPr="00AF6C09">
        <w:t xml:space="preserve"> Para </w:t>
      </w:r>
      <w:r w:rsidR="00291325" w:rsidRPr="00AF6C09">
        <w:t>për</w:t>
      </w:r>
      <w:r w:rsidR="009543EA" w:rsidRPr="00AF6C09">
        <w:t xml:space="preserve"> monedhën </w:t>
      </w:r>
      <w:r w:rsidR="00D20920" w:rsidRPr="00AF6C09">
        <w:t>Lekë</w:t>
      </w:r>
      <w:r w:rsidR="009543EA" w:rsidRPr="00AF6C09">
        <w:t xml:space="preserve">, kjo do </w:t>
      </w:r>
      <w:r w:rsidR="00291325" w:rsidRPr="00AF6C09">
        <w:t>të</w:t>
      </w:r>
      <w:r w:rsidR="009543EA" w:rsidRPr="00AF6C09">
        <w:t xml:space="preserve"> njoftohet përmes Vendimit Teknik </w:t>
      </w:r>
      <w:r w:rsidR="00291325" w:rsidRPr="00AF6C09">
        <w:t>të</w:t>
      </w:r>
      <w:r w:rsidR="009543EA" w:rsidRPr="00AF6C09">
        <w:t xml:space="preserve"> ALPEX-it i cili do </w:t>
      </w:r>
      <w:r w:rsidR="00291325" w:rsidRPr="00AF6C09">
        <w:t>të</w:t>
      </w:r>
      <w:r w:rsidR="009543EA" w:rsidRPr="00AF6C09">
        <w:t xml:space="preserve"> </w:t>
      </w:r>
      <w:r w:rsidR="009F58CB" w:rsidRPr="00AF6C09">
        <w:t>prek</w:t>
      </w:r>
      <w:r w:rsidR="0033776A" w:rsidRPr="00AF6C09">
        <w:t>ë</w:t>
      </w:r>
      <w:r w:rsidR="009F58CB" w:rsidRPr="00AF6C09">
        <w:t xml:space="preserve"> dhe </w:t>
      </w:r>
      <w:r w:rsidR="0042277A" w:rsidRPr="00AF6C09">
        <w:t>Garancinë</w:t>
      </w:r>
      <w:r w:rsidR="009F58CB" w:rsidRPr="00AF6C09">
        <w:t xml:space="preserve"> </w:t>
      </w:r>
      <w:r w:rsidR="001C1EA5" w:rsidRPr="00AF6C09">
        <w:t xml:space="preserve">aktuale </w:t>
      </w:r>
      <w:r w:rsidR="00291325" w:rsidRPr="00AF6C09">
        <w:t>në</w:t>
      </w:r>
      <w:r w:rsidR="009F58CB" w:rsidRPr="00AF6C09">
        <w:t xml:space="preserve"> Para.</w:t>
      </w:r>
      <w:r w:rsidR="0033776A" w:rsidRPr="00AF6C09">
        <w:t xml:space="preserve"> </w:t>
      </w:r>
    </w:p>
    <w:p w14:paraId="70977851" w14:textId="1CA465EC" w:rsidR="00B712CB" w:rsidRPr="00AF6C09" w:rsidRDefault="00B712CB" w:rsidP="00740192">
      <w:pPr>
        <w:pStyle w:val="CERLEVEL4"/>
        <w:tabs>
          <w:tab w:val="left" w:pos="900"/>
          <w:tab w:val="left" w:pos="7655"/>
        </w:tabs>
        <w:spacing w:line="276" w:lineRule="auto"/>
        <w:ind w:left="900" w:right="-16" w:hanging="900"/>
        <w:rPr>
          <w:rFonts w:eastAsiaTheme="minorEastAsia"/>
        </w:rPr>
      </w:pPr>
      <w:bookmarkStart w:id="417" w:name="_Ref111042109"/>
      <w:r w:rsidRPr="00AF6C09">
        <w:lastRenderedPageBreak/>
        <w:t xml:space="preserve">Si </w:t>
      </w:r>
      <w:r w:rsidR="00941046" w:rsidRPr="00AF6C09">
        <w:t>garanci</w:t>
      </w:r>
      <w:r w:rsidRPr="00AF6C09">
        <w:t xml:space="preserve">, ALPEX-i do të pranojë gjithashtu Letër Garanci </w:t>
      </w:r>
      <w:r w:rsidR="00472551" w:rsidRPr="00AF6C09">
        <w:t xml:space="preserve">Bankare </w:t>
      </w:r>
      <w:r w:rsidRPr="00AF6C09">
        <w:t>(LoG) në varësi të kushteve të mëposhtme:</w:t>
      </w:r>
      <w:bookmarkEnd w:id="416"/>
      <w:bookmarkEnd w:id="417"/>
    </w:p>
    <w:p w14:paraId="7DEFAA77" w14:textId="5CAAEE96" w:rsidR="00B712CB" w:rsidRPr="00AF6C09" w:rsidRDefault="00B712CB" w:rsidP="00740192">
      <w:pPr>
        <w:pStyle w:val="CERLEVEL6"/>
        <w:numPr>
          <w:ilvl w:val="5"/>
          <w:numId w:val="35"/>
        </w:numPr>
        <w:tabs>
          <w:tab w:val="left" w:pos="7655"/>
        </w:tabs>
        <w:spacing w:line="276" w:lineRule="auto"/>
        <w:ind w:left="1440" w:right="-16" w:hanging="540"/>
        <w:rPr>
          <w:rFonts w:eastAsiaTheme="minorEastAsia"/>
        </w:rPr>
      </w:pPr>
      <w:r w:rsidRPr="00AF6C09">
        <w:t>LoG e lëshon një Bankë Tregtare e licencuar në Shqipëri ose Kosovë sipas rastit;</w:t>
      </w:r>
    </w:p>
    <w:p w14:paraId="6E6B9EEC" w14:textId="1D6C7DE5" w:rsidR="00B712CB" w:rsidRPr="00AF6C09" w:rsidRDefault="00B712CB" w:rsidP="00740192">
      <w:pPr>
        <w:pStyle w:val="CERLEVEL6"/>
        <w:numPr>
          <w:ilvl w:val="5"/>
          <w:numId w:val="35"/>
        </w:numPr>
        <w:tabs>
          <w:tab w:val="left" w:pos="7655"/>
        </w:tabs>
        <w:spacing w:line="276" w:lineRule="auto"/>
        <w:ind w:left="1440" w:right="-16" w:hanging="540"/>
        <w:rPr>
          <w:rFonts w:eastAsiaTheme="minorEastAsia"/>
        </w:rPr>
      </w:pPr>
      <w:r w:rsidRPr="00AF6C09">
        <w:t xml:space="preserve">LoG duhet të jetë e parevokueshme dhe pa kushte dhe ai që e lëshon nuk mund të mbështetet </w:t>
      </w:r>
      <w:r w:rsidR="00C57A2E" w:rsidRPr="00AF6C09">
        <w:t xml:space="preserve">tek </w:t>
      </w:r>
      <w:r w:rsidRPr="00AF6C09">
        <w:t xml:space="preserve">ndonjë përjashtim ligjor ose kontraktual ose në ndonjë mënyrë mbrojtjeje për të kundërshtuar pagesën e garancisë. Ai që lëshon Letër Garancinë është i detyruar të depozitojë menjëherë shumën e plotë të LoG-së ose një pjesë të saj në llogarinë </w:t>
      </w:r>
      <w:r w:rsidR="006736F9" w:rsidRPr="00AF6C09">
        <w:t>për</w:t>
      </w:r>
      <w:r w:rsidRPr="00AF6C09">
        <w:t xml:space="preserve"> </w:t>
      </w:r>
      <w:r w:rsidR="00F85D44" w:rsidRPr="00AF6C09">
        <w:t>Shlyerje</w:t>
      </w:r>
      <w:r w:rsidRPr="00AF6C09">
        <w:t xml:space="preserve"> </w:t>
      </w:r>
      <w:r w:rsidR="00AB49B5" w:rsidRPr="00AF6C09">
        <w:t>t</w:t>
      </w:r>
      <w:r w:rsidRPr="00AF6C09">
        <w:t>ë ALPEX-it, ku ALPEX-i ka të drejtë të kërkojë tërheqjen e LoG brenda afatit kohor të përcaktuar në Vendimin Teknik të ALPEX-it;</w:t>
      </w:r>
    </w:p>
    <w:p w14:paraId="31BCC224" w14:textId="25A72B0E" w:rsidR="00B712CB" w:rsidRPr="00AF6C09" w:rsidRDefault="00B712CB" w:rsidP="00740192">
      <w:pPr>
        <w:pStyle w:val="CERLEVEL6"/>
        <w:numPr>
          <w:ilvl w:val="5"/>
          <w:numId w:val="35"/>
        </w:numPr>
        <w:tabs>
          <w:tab w:val="left" w:pos="7655"/>
        </w:tabs>
        <w:spacing w:line="276" w:lineRule="auto"/>
        <w:ind w:left="1440" w:right="-16" w:hanging="540"/>
        <w:rPr>
          <w:rFonts w:eastAsiaTheme="minorEastAsia"/>
        </w:rPr>
      </w:pPr>
      <w:r w:rsidRPr="00AF6C09">
        <w:t xml:space="preserve">LoG mund të kërkohet dhe paguhet, me kërkesë të ALPEX-it, pa asnjë kufizim rregullator, ligjor ose operacional, sipas kërkesës, me qëllim përmbushjen e detyrimeve që rrjedhin nga Pozicionet që </w:t>
      </w:r>
      <w:r w:rsidR="00802ACB" w:rsidRPr="00AF6C09">
        <w:t xml:space="preserve">klerohen </w:t>
      </w:r>
      <w:r w:rsidRPr="00AF6C09">
        <w:t xml:space="preserve">nga </w:t>
      </w:r>
      <w:r w:rsidR="002B7C1B" w:rsidRPr="00AF6C09">
        <w:t>Anëtar</w:t>
      </w:r>
      <w:r w:rsidR="00802ACB" w:rsidRPr="00AF6C09">
        <w:t>ët</w:t>
      </w:r>
      <w:r w:rsidR="002B7C1B" w:rsidRPr="00AF6C09">
        <w:t xml:space="preserve"> </w:t>
      </w:r>
      <w:r w:rsidR="00802ACB" w:rsidRPr="00AF6C09">
        <w:t xml:space="preserve">e </w:t>
      </w:r>
      <w:r w:rsidR="002B7C1B" w:rsidRPr="00AF6C09">
        <w:t>Klerimit</w:t>
      </w:r>
      <w:r w:rsidRPr="00AF6C09">
        <w:t xml:space="preserve"> në emër të të cilit ishte lëshuar;</w:t>
      </w:r>
    </w:p>
    <w:p w14:paraId="3170A30A" w14:textId="1457D369" w:rsidR="00B712CB" w:rsidRPr="00AF6C09" w:rsidRDefault="008C0A4E" w:rsidP="00740192">
      <w:pPr>
        <w:pStyle w:val="CERLEVEL6"/>
        <w:numPr>
          <w:ilvl w:val="5"/>
          <w:numId w:val="35"/>
        </w:numPr>
        <w:tabs>
          <w:tab w:val="left" w:pos="7655"/>
        </w:tabs>
        <w:spacing w:line="276" w:lineRule="auto"/>
        <w:ind w:left="1440" w:right="-16" w:hanging="540"/>
        <w:rPr>
          <w:rFonts w:eastAsiaTheme="minorEastAsia"/>
        </w:rPr>
      </w:pPr>
      <w:r w:rsidRPr="00AF6C09">
        <w:t>L</w:t>
      </w:r>
      <w:r w:rsidR="00802ACB" w:rsidRPr="00AF6C09">
        <w:t>ë</w:t>
      </w:r>
      <w:r w:rsidRPr="00AF6C09">
        <w:t>shuesi i</w:t>
      </w:r>
      <w:r w:rsidR="00B712CB" w:rsidRPr="00AF6C09">
        <w:t xml:space="preserve"> LoG nuk i përket të njëjtit grup me Anëtarin e Përgjithshëm të </w:t>
      </w:r>
      <w:r w:rsidR="00F85D44" w:rsidRPr="00AF6C09">
        <w:t>Klerimit</w:t>
      </w:r>
      <w:r w:rsidR="00B712CB" w:rsidRPr="00AF6C09">
        <w:t>.</w:t>
      </w:r>
    </w:p>
    <w:p w14:paraId="0E7D553F" w14:textId="3BB58C1F" w:rsidR="00D72734" w:rsidRPr="00AF6C09" w:rsidRDefault="00D72734" w:rsidP="00740192">
      <w:pPr>
        <w:pStyle w:val="CERLEVEL6"/>
        <w:numPr>
          <w:ilvl w:val="5"/>
          <w:numId w:val="35"/>
        </w:numPr>
        <w:tabs>
          <w:tab w:val="left" w:pos="7655"/>
        </w:tabs>
        <w:spacing w:line="276" w:lineRule="auto"/>
        <w:ind w:left="1440" w:right="-16" w:hanging="540"/>
        <w:rPr>
          <w:rFonts w:eastAsiaTheme="minorEastAsia"/>
        </w:rPr>
      </w:pPr>
      <w:r w:rsidRPr="00AF6C09">
        <w:t xml:space="preserve">LoG </w:t>
      </w:r>
      <w:r w:rsidR="006736F9" w:rsidRPr="00AF6C09">
        <w:t>është</w:t>
      </w:r>
      <w:r w:rsidRPr="00AF6C09">
        <w:t xml:space="preserve"> subjekt i konfirmimit nga ALPEX-i përpara </w:t>
      </w:r>
      <w:r w:rsidR="00FB69D2" w:rsidRPr="00AF6C09">
        <w:t>s</w:t>
      </w:r>
      <w:r w:rsidR="00C1660B" w:rsidRPr="00AF6C09">
        <w:t>e</w:t>
      </w:r>
      <w:r w:rsidRPr="00AF6C09">
        <w:t xml:space="preserve"> ajo </w:t>
      </w:r>
      <w:r w:rsidR="006736F9" w:rsidRPr="00AF6C09">
        <w:t>të</w:t>
      </w:r>
      <w:r w:rsidRPr="00AF6C09">
        <w:t xml:space="preserve"> lëshohet.</w:t>
      </w:r>
    </w:p>
    <w:p w14:paraId="492B86CE" w14:textId="0F41015F" w:rsidR="00B712CB" w:rsidRPr="00AF6C09" w:rsidRDefault="00B712CB" w:rsidP="00740192">
      <w:pPr>
        <w:pStyle w:val="CERLEVEL4"/>
        <w:tabs>
          <w:tab w:val="left" w:pos="900"/>
          <w:tab w:val="left" w:pos="7655"/>
        </w:tabs>
        <w:spacing w:line="276" w:lineRule="auto"/>
        <w:ind w:left="900" w:right="-16" w:hanging="900"/>
        <w:rPr>
          <w:rFonts w:eastAsiaTheme="minorEastAsia"/>
        </w:rPr>
      </w:pPr>
      <w:r w:rsidRPr="00AF6C09">
        <w:t>Letra e garancisë</w:t>
      </w:r>
      <w:r w:rsidR="00D72734" w:rsidRPr="00AF6C09">
        <w:t xml:space="preserve"> bankare</w:t>
      </w:r>
      <w:r w:rsidRPr="00AF6C09">
        <w:t xml:space="preserve"> lëshohet në një format standard që përcaktohet me Vendim Teknik të ALPEX-it. Bazuar në të njëjtin Vendim Teknik, ALPEX-i mund të specifikojë çdo çështje të lidhur dhe detaj të nevojshëm. </w:t>
      </w:r>
    </w:p>
    <w:p w14:paraId="25DF7450" w14:textId="0FA5BDFB" w:rsidR="00B712CB" w:rsidRPr="00AF6C09" w:rsidRDefault="00B712CB" w:rsidP="00740192">
      <w:pPr>
        <w:pStyle w:val="CERLEVEL4"/>
        <w:tabs>
          <w:tab w:val="left" w:pos="900"/>
          <w:tab w:val="left" w:pos="7655"/>
        </w:tabs>
        <w:spacing w:line="276" w:lineRule="auto"/>
        <w:ind w:left="900" w:right="-16" w:hanging="900"/>
        <w:rPr>
          <w:rFonts w:eastAsiaTheme="minorEastAsia"/>
        </w:rPr>
      </w:pPr>
      <w:r w:rsidRPr="00AF6C09">
        <w:t xml:space="preserve">ALPEX, bazuar në Vendimin Teknik të tij, duhet të kategorizojë </w:t>
      </w:r>
      <w:r w:rsidR="0042277A" w:rsidRPr="00AF6C09">
        <w:t>Garancinë</w:t>
      </w:r>
      <w:r w:rsidRPr="00AF6C09">
        <w:t xml:space="preserve"> që mund të pranojë, duke vendosur kufij përq</w:t>
      </w:r>
      <w:r w:rsidR="00A52B44" w:rsidRPr="00AF6C09">
        <w:t>indje</w:t>
      </w:r>
      <w:r w:rsidRPr="00AF6C09">
        <w:t>, veçanërisht në lidhje me përqindjet maksimale ose minimale të mbulimit të pranueshëm ose shumën maksimale të mbulimit të pranueshëm për kategori të caktuar.</w:t>
      </w:r>
    </w:p>
    <w:p w14:paraId="087DF4FC" w14:textId="0D3BE970" w:rsidR="00B712CB" w:rsidRPr="00AF6C09" w:rsidRDefault="00B712CB" w:rsidP="00740192">
      <w:pPr>
        <w:pStyle w:val="CERLEVEL3"/>
        <w:tabs>
          <w:tab w:val="left" w:pos="900"/>
          <w:tab w:val="left" w:pos="7655"/>
        </w:tabs>
        <w:spacing w:line="276" w:lineRule="auto"/>
        <w:ind w:left="900" w:right="-16" w:hanging="900"/>
        <w:rPr>
          <w:rFonts w:eastAsiaTheme="minorEastAsia"/>
        </w:rPr>
      </w:pPr>
      <w:bookmarkStart w:id="418" w:name="_Toc128310535"/>
      <w:bookmarkStart w:id="419" w:name="_Ref104714367"/>
      <w:bookmarkStart w:id="420" w:name="_Toc244546558"/>
      <w:r w:rsidRPr="00AF6C09">
        <w:t>Të drejtat e ALPEX-it mbi</w:t>
      </w:r>
      <w:r w:rsidR="00A52B44" w:rsidRPr="00AF6C09">
        <w:t xml:space="preserve"> </w:t>
      </w:r>
      <w:r w:rsidR="0042277A" w:rsidRPr="00AF6C09">
        <w:t>Garancinë</w:t>
      </w:r>
      <w:bookmarkEnd w:id="418"/>
      <w:bookmarkEnd w:id="419"/>
      <w:bookmarkEnd w:id="420"/>
    </w:p>
    <w:p w14:paraId="177E410F" w14:textId="3D65555C" w:rsidR="0011076C" w:rsidRPr="00AF6C09" w:rsidRDefault="00B712CB" w:rsidP="00740192">
      <w:pPr>
        <w:pStyle w:val="CERLEVEL4"/>
        <w:tabs>
          <w:tab w:val="left" w:pos="900"/>
          <w:tab w:val="left" w:pos="7655"/>
        </w:tabs>
        <w:spacing w:line="276" w:lineRule="auto"/>
        <w:ind w:left="900" w:right="-16" w:hanging="900"/>
        <w:rPr>
          <w:rFonts w:eastAsiaTheme="minorEastAsia"/>
        </w:rPr>
      </w:pPr>
      <w:r w:rsidRPr="00AF6C09">
        <w:t xml:space="preserve">Në rast të </w:t>
      </w:r>
      <w:r w:rsidR="00FD07EE" w:rsidRPr="00AF6C09">
        <w:t>Mospërmbushjes</w:t>
      </w:r>
      <w:r w:rsidRPr="00AF6C09">
        <w:t xml:space="preserve"> </w:t>
      </w:r>
      <w:r w:rsidR="00FB69D2" w:rsidRPr="00AF6C09">
        <w:t>së</w:t>
      </w:r>
      <w:r w:rsidR="00B77863" w:rsidRPr="00AF6C09">
        <w:t xml:space="preserve"> Detyrimeve </w:t>
      </w:r>
      <w:r w:rsidRPr="00AF6C09">
        <w:t xml:space="preserve">nga një </w:t>
      </w:r>
      <w:r w:rsidR="002B7C1B" w:rsidRPr="00AF6C09">
        <w:t>Anëtar i Klerimit</w:t>
      </w:r>
      <w:r w:rsidRPr="00AF6C09">
        <w:t xml:space="preserve">, ALPEX-i në përputhje me kushtet e </w:t>
      </w:r>
      <w:r w:rsidR="00CE0025" w:rsidRPr="00AF6C09">
        <w:t xml:space="preserve">këtyre procedurave </w:t>
      </w:r>
      <w:r w:rsidR="00B77863" w:rsidRPr="00AF6C09">
        <w:t>do</w:t>
      </w:r>
      <w:r w:rsidRPr="00AF6C09">
        <w:t xml:space="preserve"> të përdorë </w:t>
      </w:r>
      <w:r w:rsidR="0042277A" w:rsidRPr="00AF6C09">
        <w:t>Garancinë</w:t>
      </w:r>
      <w:r w:rsidRPr="00AF6C09">
        <w:t xml:space="preserve"> për të mbuluar humbjen e shkaktuar nga Mosp</w:t>
      </w:r>
      <w:r w:rsidR="00CE0025" w:rsidRPr="00AF6C09">
        <w:rPr>
          <w:bCs/>
        </w:rPr>
        <w:t>ërmbushja</w:t>
      </w:r>
      <w:r w:rsidRPr="00AF6C09">
        <w:t xml:space="preserve"> </w:t>
      </w:r>
      <w:r w:rsidR="00B77863" w:rsidRPr="00AF6C09">
        <w:t xml:space="preserve">e Detyrimeve </w:t>
      </w:r>
      <w:r w:rsidR="006736F9" w:rsidRPr="00AF6C09">
        <w:t>që</w:t>
      </w:r>
      <w:r w:rsidR="00CC12A3" w:rsidRPr="00AF6C09">
        <w:t xml:space="preserve"> lidhet </w:t>
      </w:r>
      <w:r w:rsidRPr="00AF6C09">
        <w:t xml:space="preserve">vetëm me Llogarinë e </w:t>
      </w:r>
      <w:r w:rsidR="00F85D44" w:rsidRPr="00AF6C09">
        <w:t>Klerimit</w:t>
      </w:r>
      <w:r w:rsidRPr="00AF6C09">
        <w:t xml:space="preserve"> për të cilën është </w:t>
      </w:r>
      <w:r w:rsidR="00CE0025" w:rsidRPr="00AF6C09">
        <w:t xml:space="preserve">vendosur </w:t>
      </w:r>
      <w:r w:rsidR="0052579A" w:rsidRPr="00AF6C09">
        <w:t>Garancia</w:t>
      </w:r>
      <w:r w:rsidRPr="00AF6C09">
        <w:t xml:space="preserve">. </w:t>
      </w:r>
    </w:p>
    <w:p w14:paraId="632C2BCE" w14:textId="306D040C" w:rsidR="00B712CB" w:rsidRPr="00AF6C09" w:rsidRDefault="00B712CB" w:rsidP="00740192">
      <w:pPr>
        <w:pStyle w:val="CERLEVEL4"/>
        <w:tabs>
          <w:tab w:val="left" w:pos="900"/>
          <w:tab w:val="left" w:pos="7655"/>
        </w:tabs>
        <w:spacing w:line="276" w:lineRule="auto"/>
        <w:ind w:left="900" w:right="-16" w:hanging="900"/>
        <w:rPr>
          <w:rFonts w:eastAsiaTheme="minorEastAsia"/>
        </w:rPr>
      </w:pPr>
      <w:r w:rsidRPr="00AF6C09">
        <w:t xml:space="preserve">Për përmbushjen e detyrimeve ndaj ALPEX-it, nuk lejohet përdorimi i </w:t>
      </w:r>
      <w:r w:rsidR="006736F9" w:rsidRPr="00AF6C09">
        <w:t>Garancisë</w:t>
      </w:r>
      <w:r w:rsidRPr="00AF6C09">
        <w:t xml:space="preserve"> për një Llogari </w:t>
      </w:r>
      <w:r w:rsidR="005F3B56" w:rsidRPr="00AF6C09">
        <w:t>Klerimi</w:t>
      </w:r>
      <w:r w:rsidRPr="00AF6C09">
        <w:t xml:space="preserve"> të ndryshme nga ajo e sipërpërmendur, përveç rastit kur përfituesi i Llogarisë është i njëjti Anëtar i Bursës.</w:t>
      </w:r>
    </w:p>
    <w:p w14:paraId="309969E2" w14:textId="4DEC7971" w:rsidR="00B712CB" w:rsidRPr="00AF6C09" w:rsidRDefault="00B712CB" w:rsidP="00740192">
      <w:pPr>
        <w:pStyle w:val="CERLEVEL4"/>
        <w:tabs>
          <w:tab w:val="left" w:pos="900"/>
          <w:tab w:val="left" w:pos="7655"/>
        </w:tabs>
        <w:spacing w:before="0" w:after="0" w:line="276" w:lineRule="auto"/>
        <w:ind w:left="900" w:right="-16" w:hanging="900"/>
        <w:rPr>
          <w:rFonts w:eastAsiaTheme="minorEastAsia"/>
        </w:rPr>
      </w:pPr>
      <w:r w:rsidRPr="00AF6C09">
        <w:t>ALPEX-i ka të drejtën që t</w:t>
      </w:r>
      <w:r w:rsidR="00CE0025" w:rsidRPr="00AF6C09">
        <w:t>’</w:t>
      </w:r>
      <w:r w:rsidRPr="00AF6C09">
        <w:t xml:space="preserve">i përdorë paratë që i janë dhënë si </w:t>
      </w:r>
      <w:r w:rsidR="00941046" w:rsidRPr="00AF6C09">
        <w:t>garanci</w:t>
      </w:r>
      <w:r w:rsidRPr="00AF6C09">
        <w:t xml:space="preserve">, të drejtë që mund ta ushtrojë nëpërmjet </w:t>
      </w:r>
      <w:r w:rsidR="00EF0B69" w:rsidRPr="00AF6C09">
        <w:t>Anëtarit</w:t>
      </w:r>
      <w:r w:rsidR="002B7C1B" w:rsidRPr="00AF6C09">
        <w:t xml:space="preserve"> të Klerimit</w:t>
      </w:r>
      <w:r w:rsidRPr="00AF6C09">
        <w:t xml:space="preserve"> dhe në përputhje </w:t>
      </w:r>
      <w:r w:rsidR="004478A7" w:rsidRPr="00AF6C09">
        <w:t>me</w:t>
      </w:r>
      <w:r w:rsidRPr="00AF6C09">
        <w:t>:</w:t>
      </w:r>
    </w:p>
    <w:p w14:paraId="087FDA19" w14:textId="5F44C28D" w:rsidR="00B712CB" w:rsidRPr="00AF6C09" w:rsidRDefault="00B712CB" w:rsidP="00740192">
      <w:pPr>
        <w:pStyle w:val="CERLEVEL6"/>
        <w:numPr>
          <w:ilvl w:val="5"/>
          <w:numId w:val="36"/>
        </w:numPr>
        <w:tabs>
          <w:tab w:val="left" w:pos="7655"/>
        </w:tabs>
        <w:spacing w:line="276" w:lineRule="auto"/>
        <w:ind w:left="1440" w:right="-16" w:hanging="540"/>
        <w:rPr>
          <w:rStyle w:val="CERLEVEL5Char"/>
          <w:rFonts w:eastAsiaTheme="minorEastAsia"/>
        </w:rPr>
      </w:pPr>
      <w:r w:rsidRPr="00AF6C09">
        <w:rPr>
          <w:rStyle w:val="CERLEVEL5Char"/>
        </w:rPr>
        <w:t xml:space="preserve">ALPEX-i, thjesht pasi ka njoftuar Anëtarin e </w:t>
      </w:r>
      <w:r w:rsidR="00F85D44" w:rsidRPr="00AF6C09">
        <w:rPr>
          <w:rStyle w:val="CERLEVEL5Char"/>
        </w:rPr>
        <w:t>Klerimit</w:t>
      </w:r>
      <w:r w:rsidRPr="00AF6C09">
        <w:rPr>
          <w:rStyle w:val="CERLEVEL5Char"/>
        </w:rPr>
        <w:t xml:space="preserve">, mund të përdorë përkohësisht </w:t>
      </w:r>
      <w:r w:rsidR="0042277A" w:rsidRPr="00AF6C09">
        <w:rPr>
          <w:rStyle w:val="CERLEVEL5Char"/>
        </w:rPr>
        <w:t>Garancinë</w:t>
      </w:r>
      <w:r w:rsidRPr="00AF6C09">
        <w:rPr>
          <w:rStyle w:val="CERLEVEL5Char"/>
        </w:rPr>
        <w:t xml:space="preserve"> e dhënë, në rast Mosp</w:t>
      </w:r>
      <w:r w:rsidR="00CE0025" w:rsidRPr="00AF6C09">
        <w:rPr>
          <w:bCs/>
        </w:rPr>
        <w:t>ërmbushjeje</w:t>
      </w:r>
      <w:r w:rsidR="004478A7" w:rsidRPr="00AF6C09">
        <w:rPr>
          <w:bCs/>
        </w:rPr>
        <w:t xml:space="preserve"> </w:t>
      </w:r>
      <w:r w:rsidR="006736F9" w:rsidRPr="00AF6C09">
        <w:rPr>
          <w:bCs/>
        </w:rPr>
        <w:t>të</w:t>
      </w:r>
      <w:r w:rsidR="004478A7" w:rsidRPr="00AF6C09">
        <w:rPr>
          <w:bCs/>
        </w:rPr>
        <w:t xml:space="preserve"> Detyrimeve</w:t>
      </w:r>
      <w:r w:rsidRPr="00AF6C09">
        <w:rPr>
          <w:rStyle w:val="CERLEVEL5Char"/>
        </w:rPr>
        <w:t xml:space="preserve"> nga ana e Anëtarëve të tjerë të </w:t>
      </w:r>
      <w:r w:rsidR="00F85D44" w:rsidRPr="00AF6C09">
        <w:rPr>
          <w:rStyle w:val="CERLEVEL5Char"/>
        </w:rPr>
        <w:t>Klerimit</w:t>
      </w:r>
      <w:r w:rsidRPr="00AF6C09">
        <w:rPr>
          <w:rStyle w:val="CERLEVEL5Char"/>
        </w:rPr>
        <w:t xml:space="preserve"> për të mbuluar riskun e likuiditetit. ALPEX-i nuk mund ta përdorë këtë </w:t>
      </w:r>
      <w:r w:rsidR="00941046" w:rsidRPr="00AF6C09">
        <w:rPr>
          <w:rStyle w:val="CERLEVEL5Char"/>
        </w:rPr>
        <w:t>garanci</w:t>
      </w:r>
      <w:r w:rsidRPr="00AF6C09">
        <w:rPr>
          <w:rStyle w:val="CERLEVEL5Char"/>
        </w:rPr>
        <w:t xml:space="preserve"> nëse përbën </w:t>
      </w:r>
      <w:r w:rsidR="0042277A" w:rsidRPr="00AF6C09">
        <w:rPr>
          <w:rStyle w:val="CERLEVEL5Char"/>
        </w:rPr>
        <w:t>Garancinë</w:t>
      </w:r>
      <w:r w:rsidR="00DA2682" w:rsidRPr="00AF6C09">
        <w:rPr>
          <w:rStyle w:val="CERLEVEL5Char"/>
        </w:rPr>
        <w:t xml:space="preserve"> e Vlefshme</w:t>
      </w:r>
      <w:r w:rsidRPr="00AF6C09">
        <w:rPr>
          <w:rStyle w:val="CERLEVEL5Char"/>
        </w:rPr>
        <w:t xml:space="preserve"> për Llogarinë e </w:t>
      </w:r>
      <w:r w:rsidR="00F85D44" w:rsidRPr="00AF6C09">
        <w:rPr>
          <w:rStyle w:val="CERLEVEL5Char"/>
        </w:rPr>
        <w:t>Klerimit</w:t>
      </w:r>
      <w:r w:rsidRPr="00AF6C09">
        <w:rPr>
          <w:rStyle w:val="CERLEVEL5Char"/>
        </w:rPr>
        <w:t xml:space="preserve"> të </w:t>
      </w:r>
      <w:r w:rsidR="00EF0B69" w:rsidRPr="00AF6C09">
        <w:rPr>
          <w:rStyle w:val="CERLEVEL5Char"/>
        </w:rPr>
        <w:t>Anëtarit</w:t>
      </w:r>
      <w:r w:rsidR="002B7C1B" w:rsidRPr="00AF6C09">
        <w:rPr>
          <w:rStyle w:val="CERLEVEL5Char"/>
        </w:rPr>
        <w:t xml:space="preserve"> të Klerimit</w:t>
      </w:r>
      <w:r w:rsidRPr="00AF6C09">
        <w:rPr>
          <w:rStyle w:val="CERLEVEL5Char"/>
        </w:rPr>
        <w:t xml:space="preserve"> që ka dhënë</w:t>
      </w:r>
      <w:r w:rsidR="00DA2682" w:rsidRPr="00AF6C09">
        <w:rPr>
          <w:rStyle w:val="CERLEVEL5Char"/>
        </w:rPr>
        <w:t xml:space="preserve"> </w:t>
      </w:r>
      <w:r w:rsidR="0042277A" w:rsidRPr="00AF6C09">
        <w:rPr>
          <w:rStyle w:val="CERLEVEL5Char"/>
        </w:rPr>
        <w:t>Garancinë</w:t>
      </w:r>
      <w:r w:rsidRPr="00AF6C09">
        <w:rPr>
          <w:rStyle w:val="CERLEVEL5Char"/>
        </w:rPr>
        <w:t xml:space="preserve"> dhe tashmë i është bërë kërkesë ALPEX-it për kthimin e tij. </w:t>
      </w:r>
      <w:r w:rsidR="00CD2066" w:rsidRPr="00AF6C09">
        <w:rPr>
          <w:rStyle w:val="CERLEVEL5Char"/>
        </w:rPr>
        <w:t xml:space="preserve">Anëtarët e Klerimit </w:t>
      </w:r>
      <w:r w:rsidRPr="00AF6C09">
        <w:rPr>
          <w:rStyle w:val="CERLEVEL5Char"/>
        </w:rPr>
        <w:t xml:space="preserve">i japin pëlqimin e tyre me shkrim ALPEX-it që ky i fundit të ushtrojë të drejtën e tij për </w:t>
      </w:r>
      <w:r w:rsidRPr="00AF6C09">
        <w:rPr>
          <w:rStyle w:val="CERLEVEL5Char"/>
        </w:rPr>
        <w:lastRenderedPageBreak/>
        <w:t xml:space="preserve">të përdorur </w:t>
      </w:r>
      <w:r w:rsidR="006736F9" w:rsidRPr="00AF6C09">
        <w:rPr>
          <w:rStyle w:val="CERLEVEL5Char"/>
        </w:rPr>
        <w:t>Garancinë</w:t>
      </w:r>
      <w:r w:rsidRPr="00AF6C09">
        <w:rPr>
          <w:rStyle w:val="CERLEVEL5Char"/>
        </w:rPr>
        <w:t xml:space="preserve"> – në një formë që u është dhënë në momentin e aplikimit fillestar të paraqitur në përputhje me dispozitat e seksionit </w:t>
      </w:r>
      <w:r w:rsidR="00497183" w:rsidRPr="00AF6C09">
        <w:rPr>
          <w:rStyle w:val="CERLEVEL5Char"/>
        </w:rPr>
        <w:fldChar w:fldCharType="begin"/>
      </w:r>
      <w:r w:rsidR="00497183" w:rsidRPr="00AF6C09">
        <w:rPr>
          <w:rStyle w:val="CERLEVEL5Char"/>
        </w:rPr>
        <w:instrText xml:space="preserve"> REF _Ref104819227 \r \h </w:instrText>
      </w:r>
      <w:r w:rsidR="003779F3" w:rsidRPr="00AF6C09">
        <w:rPr>
          <w:rStyle w:val="CERLEVEL5Char"/>
        </w:rPr>
        <w:instrText xml:space="preserve"> \* MERGEFORMAT </w:instrText>
      </w:r>
      <w:r w:rsidR="00497183" w:rsidRPr="00AF6C09">
        <w:rPr>
          <w:rStyle w:val="CERLEVEL5Char"/>
        </w:rPr>
      </w:r>
      <w:r w:rsidR="00497183" w:rsidRPr="00AF6C09">
        <w:rPr>
          <w:rStyle w:val="CERLEVEL5Char"/>
        </w:rPr>
        <w:fldChar w:fldCharType="separate"/>
      </w:r>
      <w:r w:rsidR="00A9113B" w:rsidRPr="00AF6C09">
        <w:rPr>
          <w:rStyle w:val="CERLEVEL5Char"/>
        </w:rPr>
        <w:t>C.2</w:t>
      </w:r>
      <w:r w:rsidR="00497183" w:rsidRPr="00AF6C09">
        <w:rPr>
          <w:rStyle w:val="CERLEVEL5Char"/>
        </w:rPr>
        <w:fldChar w:fldCharType="end"/>
      </w:r>
      <w:r w:rsidRPr="00AF6C09">
        <w:rPr>
          <w:rStyle w:val="CERLEVEL5Char"/>
        </w:rPr>
        <w:t>.</w:t>
      </w:r>
    </w:p>
    <w:p w14:paraId="2BDEA023" w14:textId="0E8FC3AA" w:rsidR="00B712CB" w:rsidRPr="00AF6C09" w:rsidRDefault="00B712CB" w:rsidP="00740192">
      <w:pPr>
        <w:pStyle w:val="CERLEVEL6"/>
        <w:numPr>
          <w:ilvl w:val="5"/>
          <w:numId w:val="36"/>
        </w:numPr>
        <w:tabs>
          <w:tab w:val="left" w:pos="7655"/>
        </w:tabs>
        <w:spacing w:line="276" w:lineRule="auto"/>
        <w:ind w:left="1440" w:right="-16" w:hanging="540"/>
        <w:rPr>
          <w:rStyle w:val="CERLEVEL5Char"/>
        </w:rPr>
      </w:pPr>
      <w:bookmarkStart w:id="421" w:name="_Ref106271180"/>
      <w:r w:rsidRPr="00AF6C09">
        <w:rPr>
          <w:rStyle w:val="CERLEVEL5Char"/>
        </w:rPr>
        <w:t xml:space="preserve">Nëse ALPEX-i ushtron të drejtën e përdorimit, duhet t'i kthejë të njëjtën shumë në të njëjtën monedhë </w:t>
      </w:r>
      <w:r w:rsidR="00EF0B69" w:rsidRPr="00AF6C09">
        <w:rPr>
          <w:rStyle w:val="CERLEVEL5Char"/>
        </w:rPr>
        <w:t>Anëtarit</w:t>
      </w:r>
      <w:r w:rsidR="002B7C1B" w:rsidRPr="00AF6C09">
        <w:rPr>
          <w:rStyle w:val="CERLEVEL5Char"/>
        </w:rPr>
        <w:t xml:space="preserve"> të Klerimit</w:t>
      </w:r>
      <w:r w:rsidRPr="00AF6C09">
        <w:rPr>
          <w:rStyle w:val="CERLEVEL5Char"/>
        </w:rPr>
        <w:t xml:space="preserve"> që ka dhënë </w:t>
      </w:r>
      <w:r w:rsidR="0042277A" w:rsidRPr="00AF6C09">
        <w:rPr>
          <w:rStyle w:val="CERLEVEL5Char"/>
        </w:rPr>
        <w:t>Garancinë</w:t>
      </w:r>
      <w:r w:rsidRPr="00AF6C09">
        <w:rPr>
          <w:rStyle w:val="CERLEVEL5Char"/>
        </w:rPr>
        <w:t>.</w:t>
      </w:r>
      <w:bookmarkEnd w:id="421"/>
    </w:p>
    <w:p w14:paraId="16B23B41" w14:textId="2963C934" w:rsidR="00B712CB" w:rsidRPr="00AF6C09" w:rsidRDefault="00B712CB" w:rsidP="00740192">
      <w:pPr>
        <w:pStyle w:val="CERLEVEL6"/>
        <w:numPr>
          <w:ilvl w:val="5"/>
          <w:numId w:val="36"/>
        </w:numPr>
        <w:tabs>
          <w:tab w:val="left" w:pos="7655"/>
        </w:tabs>
        <w:spacing w:line="276" w:lineRule="auto"/>
        <w:ind w:left="1440" w:right="-16" w:hanging="540"/>
        <w:rPr>
          <w:rFonts w:eastAsiaTheme="minorEastAsia"/>
        </w:rPr>
      </w:pPr>
      <w:r w:rsidRPr="00AF6C09">
        <w:rPr>
          <w:rStyle w:val="CERLEVEL5Char"/>
        </w:rPr>
        <w:t>ALPEX-i gjithashtu, në rast Mosp</w:t>
      </w:r>
      <w:r w:rsidR="00CE0025" w:rsidRPr="00AF6C09">
        <w:rPr>
          <w:bCs/>
        </w:rPr>
        <w:t>ërmbushjeje</w:t>
      </w:r>
      <w:r w:rsidR="00DD7EBB" w:rsidRPr="00AF6C09">
        <w:rPr>
          <w:bCs/>
        </w:rPr>
        <w:t xml:space="preserve"> </w:t>
      </w:r>
      <w:r w:rsidR="006736F9" w:rsidRPr="00AF6C09">
        <w:rPr>
          <w:bCs/>
        </w:rPr>
        <w:t>të</w:t>
      </w:r>
      <w:r w:rsidR="00DD7EBB" w:rsidRPr="00AF6C09">
        <w:rPr>
          <w:bCs/>
        </w:rPr>
        <w:t xml:space="preserve"> Detyrimeve</w:t>
      </w:r>
      <w:r w:rsidRPr="00AF6C09">
        <w:rPr>
          <w:rStyle w:val="CERLEVEL5Char"/>
        </w:rPr>
        <w:t xml:space="preserve"> të një </w:t>
      </w:r>
      <w:r w:rsidR="002B7C1B" w:rsidRPr="00AF6C09">
        <w:rPr>
          <w:rStyle w:val="CERLEVEL5Char"/>
        </w:rPr>
        <w:t xml:space="preserve">Anëtari </w:t>
      </w:r>
      <w:r w:rsidR="006736F9" w:rsidRPr="00AF6C09">
        <w:rPr>
          <w:rStyle w:val="CERLEVEL5Char"/>
        </w:rPr>
        <w:t>të</w:t>
      </w:r>
      <w:r w:rsidR="002B7C1B" w:rsidRPr="00AF6C09">
        <w:rPr>
          <w:rStyle w:val="CERLEVEL5Char"/>
        </w:rPr>
        <w:t xml:space="preserve"> Klerimit</w:t>
      </w:r>
      <w:r w:rsidRPr="00AF6C09">
        <w:rPr>
          <w:rStyle w:val="CERLEVEL5Char"/>
        </w:rPr>
        <w:t xml:space="preserve"> dhe pasi ta njoftojë atë, mund të përdorë </w:t>
      </w:r>
      <w:r w:rsidR="006736F9" w:rsidRPr="00AF6C09">
        <w:rPr>
          <w:rStyle w:val="CERLEVEL5Char"/>
        </w:rPr>
        <w:t>Garancinë</w:t>
      </w:r>
      <w:r w:rsidRPr="00AF6C09">
        <w:rPr>
          <w:rStyle w:val="CERLEVEL5Char"/>
        </w:rPr>
        <w:t xml:space="preserve"> e dhënë prej tij si mjet pagese dhe </w:t>
      </w:r>
      <w:r w:rsidR="005F3B56" w:rsidRPr="00AF6C09">
        <w:rPr>
          <w:rStyle w:val="CERLEVEL5Char"/>
        </w:rPr>
        <w:t>Shlyerje</w:t>
      </w:r>
      <w:r w:rsidRPr="00AF6C09">
        <w:rPr>
          <w:rStyle w:val="CERLEVEL5Char"/>
        </w:rPr>
        <w:t xml:space="preserve"> të detyrimeve të Procedurës së </w:t>
      </w:r>
      <w:r w:rsidR="00F85D44" w:rsidRPr="00AF6C09">
        <w:rPr>
          <w:rStyle w:val="CERLEVEL5Char"/>
        </w:rPr>
        <w:t>Klerimit</w:t>
      </w:r>
      <w:r w:rsidRPr="00AF6C09">
        <w:rPr>
          <w:rStyle w:val="CERLEVEL5Char"/>
        </w:rPr>
        <w:t xml:space="preserve"> për Transaksionet në Tregjet e ALPEX-it që rrjedhin nga Llogaria përkatëse e </w:t>
      </w:r>
      <w:r w:rsidR="00F85D44" w:rsidRPr="00AF6C09">
        <w:rPr>
          <w:rStyle w:val="CERLEVEL5Char"/>
        </w:rPr>
        <w:t>Klerimit</w:t>
      </w:r>
      <w:r w:rsidRPr="00AF6C09">
        <w:rPr>
          <w:rStyle w:val="CERLEVEL5Char"/>
        </w:rPr>
        <w:t xml:space="preserve"> të </w:t>
      </w:r>
      <w:r w:rsidR="00EF0B69" w:rsidRPr="00AF6C09">
        <w:rPr>
          <w:rStyle w:val="CERLEVEL5Char"/>
        </w:rPr>
        <w:t>Anëtarit</w:t>
      </w:r>
      <w:r w:rsidR="002B7C1B" w:rsidRPr="00AF6C09">
        <w:rPr>
          <w:rStyle w:val="CERLEVEL5Char"/>
        </w:rPr>
        <w:t xml:space="preserve"> të Klerimit</w:t>
      </w:r>
      <w:r w:rsidRPr="00AF6C09">
        <w:rPr>
          <w:rStyle w:val="CERLEVEL5Char"/>
        </w:rPr>
        <w:t xml:space="preserve"> si rezultat i </w:t>
      </w:r>
      <w:r w:rsidR="00F85D44" w:rsidRPr="00AF6C09">
        <w:rPr>
          <w:rStyle w:val="CERLEVEL5Char"/>
        </w:rPr>
        <w:t>Shlyerjes</w:t>
      </w:r>
      <w:r w:rsidRPr="00AF6C09">
        <w:rPr>
          <w:rStyle w:val="CERLEVEL5Char"/>
        </w:rPr>
        <w:t xml:space="preserve"> së Transaksioneve, duke aplikuar procedurat e </w:t>
      </w:r>
      <w:r w:rsidR="00DD7EBB" w:rsidRPr="00AF6C09">
        <w:rPr>
          <w:rStyle w:val="CERLEVEL5Char"/>
        </w:rPr>
        <w:t>net</w:t>
      </w:r>
      <w:r w:rsidRPr="00AF6C09">
        <w:rPr>
          <w:rStyle w:val="CERLEVEL5Char"/>
        </w:rPr>
        <w:t>imit</w:t>
      </w:r>
      <w:r w:rsidRPr="00AF6C09">
        <w:t>.</w:t>
      </w:r>
    </w:p>
    <w:p w14:paraId="355CAE6E" w14:textId="162BFA66" w:rsidR="00E04CE5" w:rsidRPr="00AF6C09" w:rsidRDefault="00F85D44" w:rsidP="00740192">
      <w:pPr>
        <w:pStyle w:val="CERLEVEL3"/>
        <w:tabs>
          <w:tab w:val="left" w:pos="900"/>
          <w:tab w:val="left" w:pos="7655"/>
        </w:tabs>
        <w:spacing w:line="276" w:lineRule="auto"/>
        <w:ind w:left="900" w:right="-16" w:hanging="900"/>
        <w:rPr>
          <w:rFonts w:cs="Arial"/>
          <w:b w:val="0"/>
          <w:bCs/>
          <w:szCs w:val="20"/>
        </w:rPr>
      </w:pPr>
      <w:bookmarkStart w:id="422" w:name="_Toc128310536"/>
      <w:bookmarkStart w:id="423" w:name="_Toc244546559"/>
      <w:r w:rsidRPr="00AF6C09">
        <w:t>Shlyerj</w:t>
      </w:r>
      <w:r w:rsidR="00F00A57" w:rsidRPr="00AF6C09">
        <w:t>a e Transaksioneve</w:t>
      </w:r>
      <w:bookmarkEnd w:id="422"/>
      <w:bookmarkEnd w:id="423"/>
    </w:p>
    <w:p w14:paraId="3F9C8DAC" w14:textId="5B2F31FE" w:rsidR="00D610B3" w:rsidRPr="00AF6C09" w:rsidRDefault="00D610B3" w:rsidP="00740192">
      <w:pPr>
        <w:pStyle w:val="CERLEVEL4"/>
        <w:tabs>
          <w:tab w:val="left" w:pos="900"/>
          <w:tab w:val="left" w:pos="7655"/>
        </w:tabs>
        <w:spacing w:line="276" w:lineRule="auto"/>
        <w:ind w:left="900" w:right="-16" w:hanging="900"/>
        <w:rPr>
          <w:rFonts w:eastAsiaTheme="minorEastAsia" w:cs="Arial"/>
        </w:rPr>
      </w:pPr>
      <w:r w:rsidRPr="00AF6C09">
        <w:t xml:space="preserve">Banka </w:t>
      </w:r>
      <w:r w:rsidR="006736F9" w:rsidRPr="00AF6C09">
        <w:t>për</w:t>
      </w:r>
      <w:r w:rsidRPr="00AF6C09">
        <w:t xml:space="preserve"> </w:t>
      </w:r>
      <w:r w:rsidR="00F85D44" w:rsidRPr="00AF6C09">
        <w:t>Shlyerje</w:t>
      </w:r>
      <w:r w:rsidRPr="00AF6C09">
        <w:t xml:space="preserve">, ALPEX-i dhe </w:t>
      </w:r>
      <w:r w:rsidR="00CD2066" w:rsidRPr="00AF6C09">
        <w:t>Anëtarët e Klerimit</w:t>
      </w:r>
      <w:r w:rsidR="00CE575A" w:rsidRPr="00AF6C09">
        <w:t xml:space="preserve"> </w:t>
      </w:r>
      <w:r w:rsidRPr="00AF6C09">
        <w:t xml:space="preserve">marrin pjesë në </w:t>
      </w:r>
      <w:r w:rsidR="00530DC0" w:rsidRPr="00AF6C09">
        <w:t>Shlyerjen</w:t>
      </w:r>
      <w:r w:rsidRPr="00AF6C09">
        <w:t xml:space="preserve"> e transaksioneve në përputhje me kushtet e kësaj </w:t>
      </w:r>
      <w:r w:rsidR="00024A23" w:rsidRPr="00AF6C09">
        <w:t>Procedure</w:t>
      </w:r>
      <w:r w:rsidRPr="00AF6C09">
        <w:t xml:space="preserve">. </w:t>
      </w:r>
    </w:p>
    <w:p w14:paraId="73F3E5E9" w14:textId="1B89A818" w:rsidR="00D610B3" w:rsidRPr="00AF6C09" w:rsidRDefault="005F3B56" w:rsidP="00740192">
      <w:pPr>
        <w:pStyle w:val="CERLEVEL4"/>
        <w:tabs>
          <w:tab w:val="left" w:pos="900"/>
          <w:tab w:val="left" w:pos="7655"/>
        </w:tabs>
        <w:spacing w:line="276" w:lineRule="auto"/>
        <w:ind w:left="900" w:right="-16" w:hanging="900"/>
        <w:rPr>
          <w:rFonts w:eastAsiaTheme="minorEastAsia" w:cs="Arial"/>
        </w:rPr>
      </w:pPr>
      <w:r w:rsidRPr="00AF6C09">
        <w:t>Shlyerj</w:t>
      </w:r>
      <w:r w:rsidR="00A9536E" w:rsidRPr="00AF6C09">
        <w:t>a</w:t>
      </w:r>
      <w:r w:rsidR="00D610B3" w:rsidRPr="00AF6C09">
        <w:t xml:space="preserve"> kryhet nga çdo Anëtar </w:t>
      </w:r>
      <w:r w:rsidR="00CE575A" w:rsidRPr="00AF6C09">
        <w:t xml:space="preserve">Klerimi </w:t>
      </w:r>
      <w:r w:rsidR="006736F9" w:rsidRPr="00AF6C09">
        <w:t>nëpërmjet</w:t>
      </w:r>
      <w:r w:rsidR="00CE575A" w:rsidRPr="00AF6C09">
        <w:t xml:space="preserve"> </w:t>
      </w:r>
      <w:r w:rsidR="0042277A" w:rsidRPr="00AF6C09">
        <w:t>Bankës</w:t>
      </w:r>
      <w:r w:rsidR="00CE575A" w:rsidRPr="00AF6C09">
        <w:t xml:space="preserve"> </w:t>
      </w:r>
      <w:r w:rsidR="00024A23" w:rsidRPr="00AF6C09">
        <w:t>p</w:t>
      </w:r>
      <w:r w:rsidR="00FB69D2" w:rsidRPr="00AF6C09">
        <w:t>ë</w:t>
      </w:r>
      <w:r w:rsidR="00024A23" w:rsidRPr="00AF6C09">
        <w:t>r</w:t>
      </w:r>
      <w:r w:rsidR="00D610B3" w:rsidRPr="00AF6C09">
        <w:t xml:space="preserve"> </w:t>
      </w:r>
      <w:r w:rsidRPr="00AF6C09">
        <w:t>Shlyerje</w:t>
      </w:r>
      <w:r w:rsidR="00D610B3" w:rsidRPr="00AF6C09">
        <w:t xml:space="preserve"> në bazë të udhëzimeve </w:t>
      </w:r>
      <w:r w:rsidR="00A9536E" w:rsidRPr="00AF6C09">
        <w:t>nga</w:t>
      </w:r>
      <w:r w:rsidR="00D610B3" w:rsidRPr="00AF6C09">
        <w:t xml:space="preserve"> ALPEX-it.</w:t>
      </w:r>
    </w:p>
    <w:p w14:paraId="6EC80118" w14:textId="66266BCB" w:rsidR="0070685E" w:rsidRPr="00AF6C09" w:rsidRDefault="0070685E" w:rsidP="00740192">
      <w:pPr>
        <w:pStyle w:val="CERLEVEL4"/>
        <w:tabs>
          <w:tab w:val="left" w:pos="900"/>
          <w:tab w:val="left" w:pos="7655"/>
        </w:tabs>
        <w:spacing w:line="276" w:lineRule="auto"/>
        <w:ind w:left="900" w:right="-16" w:hanging="900"/>
      </w:pPr>
      <w:r w:rsidRPr="00AF6C09">
        <w:t xml:space="preserve">Pagesat do të kryhen vetëm nga ALPEX-i dhe </w:t>
      </w:r>
      <w:r w:rsidR="00B547B7" w:rsidRPr="00AF6C09">
        <w:t>Anëtar</w:t>
      </w:r>
      <w:r w:rsidR="00A477AA" w:rsidRPr="00AF6C09">
        <w:t>ë</w:t>
      </w:r>
      <w:r w:rsidR="00B547B7" w:rsidRPr="00AF6C09">
        <w:t xml:space="preserve">t e Klerimit </w:t>
      </w:r>
      <w:r w:rsidR="006736F9" w:rsidRPr="00AF6C09">
        <w:t>në</w:t>
      </w:r>
      <w:r w:rsidR="00B547B7" w:rsidRPr="00AF6C09">
        <w:t xml:space="preserve"> Tregjet e ALPEX-it </w:t>
      </w:r>
      <w:r w:rsidRPr="00AF6C09">
        <w:t xml:space="preserve">nëpërmjet </w:t>
      </w:r>
      <w:r w:rsidR="00B547B7" w:rsidRPr="00AF6C09">
        <w:t>EM</w:t>
      </w:r>
      <w:r w:rsidR="008A3000" w:rsidRPr="00AF6C09">
        <w:t>CS</w:t>
      </w:r>
      <w:r w:rsidRPr="00AF6C09">
        <w:t>.</w:t>
      </w:r>
    </w:p>
    <w:p w14:paraId="09DEF3D4" w14:textId="6B022E06" w:rsidR="0070685E" w:rsidRPr="00AF6C09" w:rsidRDefault="00B547B7" w:rsidP="00740192">
      <w:pPr>
        <w:pStyle w:val="CERLEVEL4"/>
        <w:tabs>
          <w:tab w:val="left" w:pos="900"/>
          <w:tab w:val="left" w:pos="7655"/>
        </w:tabs>
        <w:spacing w:line="276" w:lineRule="auto"/>
        <w:ind w:left="900" w:right="-16" w:hanging="900"/>
      </w:pPr>
      <w:r w:rsidRPr="00AF6C09">
        <w:t>EM</w:t>
      </w:r>
      <w:r w:rsidR="008A3000" w:rsidRPr="00AF6C09">
        <w:t xml:space="preserve">CS </w:t>
      </w:r>
      <w:r w:rsidR="0070685E" w:rsidRPr="00AF6C09">
        <w:t xml:space="preserve">duhet të </w:t>
      </w:r>
      <w:r w:rsidR="008659C9" w:rsidRPr="00AF6C09">
        <w:t xml:space="preserve">jetë </w:t>
      </w:r>
      <w:r w:rsidR="006736F9" w:rsidRPr="00AF6C09">
        <w:t>në</w:t>
      </w:r>
      <w:r w:rsidR="00C35C77" w:rsidRPr="00AF6C09">
        <w:t xml:space="preserve"> linj</w:t>
      </w:r>
      <w:r w:rsidR="00024A23" w:rsidRPr="00AF6C09">
        <w:t>ë</w:t>
      </w:r>
      <w:r w:rsidR="0070685E" w:rsidRPr="00AF6C09">
        <w:t xml:space="preserve"> me praktik</w:t>
      </w:r>
      <w:r w:rsidR="00C35C77" w:rsidRPr="00AF6C09">
        <w:t>at</w:t>
      </w:r>
      <w:r w:rsidR="0070685E" w:rsidRPr="00AF6C09">
        <w:t xml:space="preserve"> bankare </w:t>
      </w:r>
      <w:r w:rsidR="002063E7" w:rsidRPr="00AF6C09">
        <w:t>standarde</w:t>
      </w:r>
      <w:r w:rsidR="00C35C77" w:rsidRPr="00AF6C09">
        <w:t xml:space="preserve"> </w:t>
      </w:r>
      <w:r w:rsidR="0070685E" w:rsidRPr="00AF6C09">
        <w:t>dhe me metodat dhe procedurat e përshkruara në Vendimin Teknik të ALPEX-it.</w:t>
      </w:r>
    </w:p>
    <w:p w14:paraId="493CB41A" w14:textId="3D82B0F6" w:rsidR="00E04CE5" w:rsidRPr="00AF6C09" w:rsidRDefault="00E04CE5" w:rsidP="00740192">
      <w:pPr>
        <w:pStyle w:val="CERLEVEL3"/>
        <w:tabs>
          <w:tab w:val="left" w:pos="900"/>
          <w:tab w:val="left" w:pos="7655"/>
        </w:tabs>
        <w:spacing w:line="276" w:lineRule="auto"/>
        <w:ind w:left="900" w:right="-16" w:hanging="900"/>
        <w:rPr>
          <w:rFonts w:cs="Arial"/>
          <w:bCs/>
          <w:szCs w:val="20"/>
        </w:rPr>
      </w:pPr>
      <w:bookmarkStart w:id="424" w:name="_Toc128310537"/>
      <w:bookmarkStart w:id="425" w:name="_Toc244546560"/>
      <w:r w:rsidRPr="00AF6C09">
        <w:t xml:space="preserve">Pamundësia për të kryer </w:t>
      </w:r>
      <w:r w:rsidR="009D1255" w:rsidRPr="00AF6C09">
        <w:t xml:space="preserve">Shlyerjen </w:t>
      </w:r>
      <w:r w:rsidR="004910D8" w:rsidRPr="00AF6C09">
        <w:t>në</w:t>
      </w:r>
      <w:r w:rsidRPr="00AF6C09">
        <w:t xml:space="preserve"> Para</w:t>
      </w:r>
      <w:bookmarkEnd w:id="424"/>
      <w:bookmarkEnd w:id="425"/>
    </w:p>
    <w:p w14:paraId="38D62A1B" w14:textId="5703B170" w:rsidR="00E04CE5" w:rsidRPr="00AF6C09" w:rsidRDefault="00E04CE5" w:rsidP="00740192">
      <w:pPr>
        <w:pStyle w:val="CERLEVEL4"/>
        <w:tabs>
          <w:tab w:val="left" w:pos="900"/>
          <w:tab w:val="left" w:pos="7655"/>
        </w:tabs>
        <w:spacing w:line="276" w:lineRule="auto"/>
        <w:ind w:left="900" w:right="-16" w:hanging="900"/>
        <w:rPr>
          <w:rFonts w:eastAsiaTheme="minorEastAsia" w:cs="Arial"/>
        </w:rPr>
      </w:pPr>
      <w:r w:rsidRPr="00AF6C09">
        <w:t xml:space="preserve">Nëse një </w:t>
      </w:r>
      <w:r w:rsidR="002B7C1B" w:rsidRPr="00AF6C09">
        <w:t>Anëtar i Klerimit</w:t>
      </w:r>
      <w:r w:rsidRPr="00AF6C09">
        <w:t xml:space="preserve">/Banka </w:t>
      </w:r>
      <w:r w:rsidR="006736F9" w:rsidRPr="00AF6C09">
        <w:t>për</w:t>
      </w:r>
      <w:r w:rsidRPr="00AF6C09">
        <w:t xml:space="preserve"> </w:t>
      </w:r>
      <w:r w:rsidR="00F85D44" w:rsidRPr="00AF6C09">
        <w:t>Shlyerje</w:t>
      </w:r>
      <w:r w:rsidRPr="00AF6C09">
        <w:t xml:space="preserve"> nuk është në gjendje t'i komunikojë menjëherë ALPEX-it gjendjet e Llogarive </w:t>
      </w:r>
      <w:r w:rsidR="006736F9" w:rsidRPr="00AF6C09">
        <w:t>për</w:t>
      </w:r>
      <w:r w:rsidR="004910D8" w:rsidRPr="00AF6C09">
        <w:t xml:space="preserve"> </w:t>
      </w:r>
      <w:r w:rsidR="00F85D44" w:rsidRPr="00AF6C09">
        <w:t>Shlyerje</w:t>
      </w:r>
      <w:r w:rsidRPr="00AF6C09">
        <w:t xml:space="preserve"> dhe të kryejë </w:t>
      </w:r>
      <w:r w:rsidR="00530DC0" w:rsidRPr="00AF6C09">
        <w:t>Shlyerjen</w:t>
      </w:r>
      <w:r w:rsidRPr="00AF6C09">
        <w:t xml:space="preserve"> </w:t>
      </w:r>
      <w:r w:rsidR="004910D8" w:rsidRPr="00AF6C09">
        <w:t xml:space="preserve">në </w:t>
      </w:r>
      <w:r w:rsidRPr="00AF6C09">
        <w:t xml:space="preserve">para, ALPEX-i, pasi të jetë informuar për këtë çështje nga </w:t>
      </w:r>
      <w:r w:rsidR="002B7C1B" w:rsidRPr="00AF6C09">
        <w:t>Anëtari i Klerimit</w:t>
      </w:r>
      <w:r w:rsidRPr="00AF6C09">
        <w:t xml:space="preserve">/Banka </w:t>
      </w:r>
      <w:r w:rsidR="006736F9" w:rsidRPr="00AF6C09">
        <w:t>për</w:t>
      </w:r>
      <w:r w:rsidRPr="00AF6C09">
        <w:t xml:space="preserve"> </w:t>
      </w:r>
      <w:r w:rsidR="00F85D44" w:rsidRPr="00AF6C09">
        <w:t>Shlyerje</w:t>
      </w:r>
      <w:r w:rsidRPr="00AF6C09">
        <w:t xml:space="preserve">, do të organizojë </w:t>
      </w:r>
      <w:r w:rsidR="00530DC0" w:rsidRPr="00AF6C09">
        <w:t>Shlyerjen</w:t>
      </w:r>
      <w:r w:rsidRPr="00AF6C09">
        <w:t xml:space="preserve"> me anë të procedura</w:t>
      </w:r>
      <w:r w:rsidR="002E0607" w:rsidRPr="00AF6C09">
        <w:t>ve</w:t>
      </w:r>
      <w:r w:rsidRPr="00AF6C09">
        <w:t xml:space="preserve"> alternative. Në një rast të tillë, </w:t>
      </w:r>
      <w:r w:rsidR="005F3B56" w:rsidRPr="00AF6C09">
        <w:t>Shlyerj</w:t>
      </w:r>
      <w:r w:rsidR="002E0607" w:rsidRPr="00AF6C09">
        <w:t xml:space="preserve">a </w:t>
      </w:r>
      <w:r w:rsidR="006736F9" w:rsidRPr="00AF6C09">
        <w:t>në</w:t>
      </w:r>
      <w:r w:rsidR="006C4D00" w:rsidRPr="00AF6C09">
        <w:t xml:space="preserve"> Para </w:t>
      </w:r>
      <w:r w:rsidRPr="00AF6C09">
        <w:t xml:space="preserve">mund të kryhet </w:t>
      </w:r>
      <w:r w:rsidR="006C4D00" w:rsidRPr="00AF6C09">
        <w:t xml:space="preserve">nga </w:t>
      </w:r>
      <w:r w:rsidRPr="00AF6C09">
        <w:t xml:space="preserve">një Anëtar tjetër </w:t>
      </w:r>
      <w:r w:rsidR="00C92632" w:rsidRPr="00AF6C09">
        <w:t>Kler</w:t>
      </w:r>
      <w:r w:rsidR="006C4D00" w:rsidRPr="00AF6C09">
        <w:t>imi</w:t>
      </w:r>
      <w:r w:rsidRPr="00AF6C09">
        <w:t xml:space="preserve"> ose nëpërmjet të njëjtit </w:t>
      </w:r>
      <w:r w:rsidR="005B7BB1" w:rsidRPr="00AF6C09">
        <w:t>Anëtar</w:t>
      </w:r>
      <w:r w:rsidR="00325EF1" w:rsidRPr="00AF6C09">
        <w:t xml:space="preserve"> </w:t>
      </w:r>
      <w:r w:rsidRPr="00AF6C09">
        <w:t>në përputhje me procedurat alternative.</w:t>
      </w:r>
    </w:p>
    <w:p w14:paraId="0B1A0D6D" w14:textId="4DAC8FDE" w:rsidR="00E04CE5" w:rsidRPr="00AF6C09" w:rsidRDefault="00E04CE5" w:rsidP="00740192">
      <w:pPr>
        <w:pStyle w:val="CERLEVEL4"/>
        <w:tabs>
          <w:tab w:val="left" w:pos="900"/>
          <w:tab w:val="left" w:pos="7655"/>
        </w:tabs>
        <w:spacing w:line="276" w:lineRule="auto"/>
        <w:ind w:left="900" w:right="-16" w:hanging="900"/>
        <w:rPr>
          <w:rFonts w:eastAsiaTheme="minorEastAsia" w:cs="Arial"/>
        </w:rPr>
      </w:pPr>
      <w:r w:rsidRPr="00AF6C09">
        <w:t xml:space="preserve">Kur zbatohet procedura e paragrafit të mësipërm, </w:t>
      </w:r>
      <w:r w:rsidR="00CD2066" w:rsidRPr="00AF6C09">
        <w:t xml:space="preserve">Anëtarët e Klerimit </w:t>
      </w:r>
      <w:r w:rsidRPr="00AF6C09">
        <w:t xml:space="preserve">duhet t'i paguajnë ALPEX-it shumat që i detyrohen sipas udhëzimeve të ALPEX-it. Nëse një </w:t>
      </w:r>
      <w:r w:rsidR="002B7C1B" w:rsidRPr="00AF6C09">
        <w:t>Anëtar i Klerimit</w:t>
      </w:r>
      <w:r w:rsidR="0088709F" w:rsidRPr="00AF6C09">
        <w:t xml:space="preserve"> </w:t>
      </w:r>
      <w:r w:rsidRPr="00AF6C09">
        <w:t xml:space="preserve">nuk e paguan shumën e detyrimit, </w:t>
      </w:r>
      <w:r w:rsidR="002B7C1B" w:rsidRPr="00AF6C09">
        <w:t>Anëtari i Klerimit</w:t>
      </w:r>
      <w:r w:rsidRPr="00AF6C09">
        <w:t xml:space="preserve"> do të konsiderohet </w:t>
      </w:r>
      <w:r w:rsidR="006736F9" w:rsidRPr="00AF6C09">
        <w:t>në</w:t>
      </w:r>
      <w:r w:rsidR="0088709F" w:rsidRPr="00AF6C09">
        <w:t xml:space="preserve"> </w:t>
      </w:r>
      <w:r w:rsidR="00FD07EE" w:rsidRPr="00AF6C09">
        <w:t>Mospërmbushje</w:t>
      </w:r>
      <w:r w:rsidR="0088709F" w:rsidRPr="00AF6C09">
        <w:t xml:space="preserve"> </w:t>
      </w:r>
      <w:r w:rsidR="006736F9" w:rsidRPr="00AF6C09">
        <w:t>të</w:t>
      </w:r>
      <w:r w:rsidR="0088709F" w:rsidRPr="00AF6C09">
        <w:t xml:space="preserve"> Detyrimeve </w:t>
      </w:r>
      <w:r w:rsidRPr="00AF6C09">
        <w:t xml:space="preserve">dhe i nënshtrohet zbatimit të dispozitave përkatëse të Kapitullit </w:t>
      </w:r>
      <w:r w:rsidR="008659C9" w:rsidRPr="00AF6C09">
        <w:t>F</w:t>
      </w:r>
      <w:r w:rsidR="008659C9" w:rsidRPr="00AF6C09">
        <w:rPr>
          <w:rFonts w:eastAsiaTheme="minorEastAsia" w:cs="Arial"/>
        </w:rPr>
        <w:t xml:space="preserve"> </w:t>
      </w:r>
      <w:r w:rsidR="008659C9" w:rsidRPr="00AF6C09">
        <w:t>dhe</w:t>
      </w:r>
      <w:r w:rsidR="008659C9" w:rsidRPr="00AF6C09">
        <w:rPr>
          <w:rFonts w:eastAsiaTheme="minorEastAsia" w:cs="Arial"/>
        </w:rPr>
        <w:t xml:space="preserve"> </w:t>
      </w:r>
      <w:r w:rsidR="0088709F" w:rsidRPr="00AF6C09">
        <w:rPr>
          <w:rFonts w:eastAsiaTheme="minorEastAsia" w:cs="Arial"/>
        </w:rPr>
        <w:t>G</w:t>
      </w:r>
      <w:r w:rsidRPr="00AF6C09">
        <w:t xml:space="preserve"> të kësaj </w:t>
      </w:r>
      <w:r w:rsidR="002763FC" w:rsidRPr="00AF6C09">
        <w:t>Procedure</w:t>
      </w:r>
      <w:r w:rsidRPr="00AF6C09">
        <w:t>.</w:t>
      </w:r>
    </w:p>
    <w:p w14:paraId="0181CA3F" w14:textId="20DDCF5A" w:rsidR="00E04CE5" w:rsidRPr="00AF6C09" w:rsidRDefault="00E04CE5" w:rsidP="00740192">
      <w:pPr>
        <w:pStyle w:val="CERLEVEL4"/>
        <w:tabs>
          <w:tab w:val="left" w:pos="900"/>
          <w:tab w:val="left" w:pos="7655"/>
        </w:tabs>
        <w:spacing w:line="276" w:lineRule="auto"/>
        <w:ind w:left="900" w:right="-16" w:hanging="900"/>
        <w:rPr>
          <w:rFonts w:eastAsiaTheme="minorEastAsia" w:cs="Arial"/>
        </w:rPr>
      </w:pPr>
      <w:r w:rsidRPr="00AF6C09">
        <w:t xml:space="preserve">Nëse </w:t>
      </w:r>
      <w:r w:rsidR="00812028" w:rsidRPr="00AF6C09">
        <w:t>paaft</w:t>
      </w:r>
      <w:r w:rsidR="00B8610B" w:rsidRPr="00AF6C09">
        <w:t>ë</w:t>
      </w:r>
      <w:r w:rsidR="00812028" w:rsidRPr="00AF6C09">
        <w:t>sia</w:t>
      </w:r>
      <w:r w:rsidRPr="00AF6C09">
        <w:t xml:space="preserve"> e sipërpërmendur e Bankës </w:t>
      </w:r>
      <w:r w:rsidR="006736F9" w:rsidRPr="00AF6C09">
        <w:t>për</w:t>
      </w:r>
      <w:r w:rsidRPr="00AF6C09">
        <w:t xml:space="preserve"> </w:t>
      </w:r>
      <w:r w:rsidR="00F85D44" w:rsidRPr="00AF6C09">
        <w:t>Shlyerje</w:t>
      </w:r>
      <w:r w:rsidRPr="00AF6C09">
        <w:t xml:space="preserve"> nuk vlen më, </w:t>
      </w:r>
      <w:r w:rsidR="00B8610B" w:rsidRPr="00AF6C09">
        <w:t xml:space="preserve">Shlyerja </w:t>
      </w:r>
      <w:r w:rsidR="006736F9" w:rsidRPr="00AF6C09">
        <w:t>në</w:t>
      </w:r>
      <w:r w:rsidRPr="00AF6C09">
        <w:t xml:space="preserve"> para mund të vazhdojë normalisht nëpërmjet kësaj Banke në përputhje me udhëzimet dhe direktivat përkatëse të ALPEX-it.</w:t>
      </w:r>
    </w:p>
    <w:p w14:paraId="6B38767A" w14:textId="686B105D" w:rsidR="00E04CE5" w:rsidRPr="00AF6C09" w:rsidRDefault="00E04CE5" w:rsidP="00740192">
      <w:pPr>
        <w:pStyle w:val="CERLEVEL3"/>
        <w:tabs>
          <w:tab w:val="left" w:pos="900"/>
          <w:tab w:val="left" w:pos="7655"/>
        </w:tabs>
        <w:spacing w:line="276" w:lineRule="auto"/>
        <w:ind w:left="900" w:right="-16" w:hanging="900"/>
        <w:rPr>
          <w:rFonts w:cs="Arial"/>
          <w:bCs/>
          <w:szCs w:val="20"/>
        </w:rPr>
      </w:pPr>
      <w:bookmarkStart w:id="426" w:name="_Toc128310538"/>
      <w:bookmarkStart w:id="427" w:name="_Toc244546561"/>
      <w:r w:rsidRPr="00AF6C09">
        <w:t xml:space="preserve">Parimet e përgjithshme të </w:t>
      </w:r>
      <w:r w:rsidR="00F85D44" w:rsidRPr="00AF6C09">
        <w:t>Shlyerjes</w:t>
      </w:r>
      <w:bookmarkEnd w:id="426"/>
      <w:bookmarkEnd w:id="427"/>
    </w:p>
    <w:p w14:paraId="70260ADF" w14:textId="3D207C17" w:rsidR="00E04CE5" w:rsidRPr="00AF6C09" w:rsidRDefault="005F3B56" w:rsidP="00740192">
      <w:pPr>
        <w:pStyle w:val="CERLEVEL4"/>
        <w:tabs>
          <w:tab w:val="left" w:pos="900"/>
          <w:tab w:val="left" w:pos="7655"/>
        </w:tabs>
        <w:spacing w:line="276" w:lineRule="auto"/>
        <w:ind w:left="900" w:right="-16" w:hanging="900"/>
        <w:rPr>
          <w:rFonts w:eastAsiaTheme="minorEastAsia" w:cs="Arial"/>
        </w:rPr>
      </w:pPr>
      <w:r w:rsidRPr="00AF6C09">
        <w:t>Shlyerj</w:t>
      </w:r>
      <w:r w:rsidR="00AF3DB4" w:rsidRPr="00AF6C09">
        <w:t>a</w:t>
      </w:r>
      <w:r w:rsidR="00E04CE5" w:rsidRPr="00AF6C09">
        <w:t xml:space="preserve"> me cikle</w:t>
      </w:r>
    </w:p>
    <w:p w14:paraId="7E7C0F9C" w14:textId="6CF5B11A" w:rsidR="00E04CE5" w:rsidRPr="00AF6C09" w:rsidRDefault="006B4353" w:rsidP="00740192">
      <w:pPr>
        <w:pStyle w:val="CERLEVEL6"/>
        <w:numPr>
          <w:ilvl w:val="5"/>
          <w:numId w:val="37"/>
        </w:numPr>
        <w:tabs>
          <w:tab w:val="left" w:pos="7655"/>
        </w:tabs>
        <w:spacing w:line="276" w:lineRule="auto"/>
        <w:ind w:left="1440" w:right="-16" w:hanging="540"/>
      </w:pPr>
      <w:r w:rsidRPr="00AF6C09">
        <w:t>Shlyerj</w:t>
      </w:r>
      <w:r w:rsidR="00AF3DB4" w:rsidRPr="00AF6C09">
        <w:t>a</w:t>
      </w:r>
      <w:r w:rsidR="00E04CE5" w:rsidRPr="00AF6C09">
        <w:t xml:space="preserve"> </w:t>
      </w:r>
      <w:r w:rsidR="00AF3DB4" w:rsidRPr="00AF6C09">
        <w:t>e</w:t>
      </w:r>
      <w:r w:rsidR="00E04CE5" w:rsidRPr="00AF6C09">
        <w:t xml:space="preserve"> Transaksioneve kryhet në mënyrë të përditshme për çdo Ditë </w:t>
      </w:r>
      <w:r w:rsidR="005F3B56" w:rsidRPr="00AF6C09">
        <w:t>Shlyerje</w:t>
      </w:r>
      <w:r w:rsidR="00E04CE5" w:rsidRPr="00AF6C09">
        <w:t xml:space="preserve"> në cikle, të cilat përcaktohen në bazë të </w:t>
      </w:r>
      <w:r w:rsidR="0042277A" w:rsidRPr="00AF6C09">
        <w:t>Procedurës</w:t>
      </w:r>
      <w:r w:rsidR="00E04CE5" w:rsidRPr="00AF6C09">
        <w:t xml:space="preserve"> </w:t>
      </w:r>
      <w:r w:rsidR="00FB0A49" w:rsidRPr="00AF6C09">
        <w:t>s</w:t>
      </w:r>
      <w:r w:rsidR="00E04CE5" w:rsidRPr="00AF6C09">
        <w:t>ë ALPEX-it.</w:t>
      </w:r>
    </w:p>
    <w:p w14:paraId="786FC496" w14:textId="02A3399A" w:rsidR="00E04CE5" w:rsidRPr="00AF6C09" w:rsidRDefault="00E04CE5" w:rsidP="00740192">
      <w:pPr>
        <w:pStyle w:val="CERLEVEL6"/>
        <w:numPr>
          <w:ilvl w:val="5"/>
          <w:numId w:val="37"/>
        </w:numPr>
        <w:tabs>
          <w:tab w:val="left" w:pos="7655"/>
        </w:tabs>
        <w:spacing w:line="276" w:lineRule="auto"/>
        <w:ind w:left="1440" w:right="-16" w:hanging="540"/>
      </w:pPr>
      <w:r w:rsidRPr="00AF6C09">
        <w:lastRenderedPageBreak/>
        <w:t xml:space="preserve">Operacionet e </w:t>
      </w:r>
      <w:r w:rsidR="00F85D44" w:rsidRPr="00AF6C09">
        <w:t>Shlyerjes</w:t>
      </w:r>
      <w:r w:rsidRPr="00AF6C09">
        <w:t xml:space="preserve"> që nuk mund të shlyhen në një cikël të caktuar të Ditës së </w:t>
      </w:r>
      <w:r w:rsidR="00F85D44" w:rsidRPr="00AF6C09">
        <w:t>Shlyerjes</w:t>
      </w:r>
      <w:r w:rsidRPr="00AF6C09">
        <w:t xml:space="preserve">, për shkak të mosplotësimit të kushteve të </w:t>
      </w:r>
      <w:r w:rsidR="00F85D44" w:rsidRPr="00AF6C09">
        <w:t>Shlyerjes</w:t>
      </w:r>
      <w:r w:rsidRPr="00AF6C09">
        <w:t xml:space="preserve"> që i rregullojnë ato, transferohen automatikisht në ciklin që vjen menjëherë më pas, në përputhje me kushtet që rregullojnë </w:t>
      </w:r>
      <w:r w:rsidR="00530DC0" w:rsidRPr="00AF6C09">
        <w:t>Shlyerjen</w:t>
      </w:r>
      <w:r w:rsidRPr="00AF6C09">
        <w:t xml:space="preserve"> në përputhje me </w:t>
      </w:r>
      <w:r w:rsidR="00AD1D0E" w:rsidRPr="00AF6C09">
        <w:t xml:space="preserve">Procedurën </w:t>
      </w:r>
      <w:r w:rsidRPr="00AF6C09">
        <w:t>përkatëse të ALPEX-it.</w:t>
      </w:r>
    </w:p>
    <w:p w14:paraId="72D5A480" w14:textId="45172340" w:rsidR="00E04CE5" w:rsidRPr="00AF6C09" w:rsidRDefault="00E04CE5" w:rsidP="00740192">
      <w:pPr>
        <w:pStyle w:val="CERLEVEL4"/>
        <w:tabs>
          <w:tab w:val="left" w:pos="900"/>
          <w:tab w:val="left" w:pos="7655"/>
        </w:tabs>
        <w:spacing w:line="276" w:lineRule="auto"/>
        <w:ind w:left="900" w:right="-16" w:hanging="900"/>
        <w:rPr>
          <w:rFonts w:eastAsiaTheme="minorEastAsia" w:cs="Arial"/>
        </w:rPr>
      </w:pPr>
      <w:r w:rsidRPr="00AF6C09">
        <w:t xml:space="preserve">Kryerja e </w:t>
      </w:r>
      <w:r w:rsidR="00F85D44" w:rsidRPr="00AF6C09">
        <w:t>Shlyerjes</w:t>
      </w:r>
    </w:p>
    <w:p w14:paraId="0914C601" w14:textId="613A0B74" w:rsidR="00E04CE5" w:rsidRPr="00AF6C09" w:rsidRDefault="005F3B56" w:rsidP="00740192">
      <w:pPr>
        <w:pStyle w:val="CERLEVEL6"/>
        <w:numPr>
          <w:ilvl w:val="5"/>
          <w:numId w:val="38"/>
        </w:numPr>
        <w:tabs>
          <w:tab w:val="left" w:pos="7655"/>
        </w:tabs>
        <w:spacing w:line="276" w:lineRule="auto"/>
        <w:ind w:left="1440" w:right="-16" w:hanging="540"/>
      </w:pPr>
      <w:r w:rsidRPr="00AF6C09">
        <w:t>Shlyerj</w:t>
      </w:r>
      <w:r w:rsidR="003D755C" w:rsidRPr="00AF6C09">
        <w:t>a</w:t>
      </w:r>
      <w:r w:rsidR="00E04CE5" w:rsidRPr="00AF6C09">
        <w:t xml:space="preserve"> </w:t>
      </w:r>
      <w:r w:rsidR="00383430" w:rsidRPr="00AF6C09">
        <w:t>i</w:t>
      </w:r>
      <w:r w:rsidR="00E04CE5" w:rsidRPr="00AF6C09">
        <w:t xml:space="preserve"> Transaksioneve në lidhje me EMCS kryhet në baza shumëpalëshe ndërmjet ALPEX-it dhe Anëtarëve të tij të </w:t>
      </w:r>
      <w:r w:rsidR="00F85D44" w:rsidRPr="00AF6C09">
        <w:t>Klerimit</w:t>
      </w:r>
      <w:r w:rsidR="00E04CE5" w:rsidRPr="00AF6C09">
        <w:t>.</w:t>
      </w:r>
    </w:p>
    <w:p w14:paraId="7CFCBF72" w14:textId="1784A9D4" w:rsidR="00E04CE5" w:rsidRPr="00AF6C09" w:rsidRDefault="00876819" w:rsidP="00740192">
      <w:pPr>
        <w:pStyle w:val="CERLEVEL6"/>
        <w:numPr>
          <w:ilvl w:val="5"/>
          <w:numId w:val="38"/>
        </w:numPr>
        <w:tabs>
          <w:tab w:val="left" w:pos="7655"/>
        </w:tabs>
        <w:spacing w:line="276" w:lineRule="auto"/>
        <w:ind w:left="1440" w:right="-16" w:hanging="540"/>
      </w:pPr>
      <w:r w:rsidRPr="00AF6C09">
        <w:t xml:space="preserve">Shlyerja </w:t>
      </w:r>
      <w:r w:rsidR="006B1893" w:rsidRPr="00AF6C09">
        <w:t xml:space="preserve">kryhet për </w:t>
      </w:r>
      <w:r w:rsidR="002B7C1B" w:rsidRPr="00AF6C09">
        <w:t>Anëtar Klerimi</w:t>
      </w:r>
      <w:r w:rsidR="006B1893" w:rsidRPr="00AF6C09">
        <w:t xml:space="preserve">, Llogari </w:t>
      </w:r>
      <w:r w:rsidR="005F3B56" w:rsidRPr="00AF6C09">
        <w:t>Klerimi</w:t>
      </w:r>
      <w:r w:rsidR="006B1893" w:rsidRPr="00AF6C09">
        <w:t xml:space="preserve"> dhe Llogari </w:t>
      </w:r>
      <w:r w:rsidR="006736F9" w:rsidRPr="00AF6C09">
        <w:t>për</w:t>
      </w:r>
      <w:r w:rsidR="004E681C" w:rsidRPr="00AF6C09">
        <w:t xml:space="preserve"> </w:t>
      </w:r>
      <w:r w:rsidR="005F3B56" w:rsidRPr="00AF6C09">
        <w:t>Shlyerje</w:t>
      </w:r>
      <w:r w:rsidR="006B1893" w:rsidRPr="00AF6C09">
        <w:t xml:space="preserve"> në lidhje me detyrimet dhe pretendimet që lindin për Ditë </w:t>
      </w:r>
      <w:r w:rsidR="005F3B56" w:rsidRPr="00AF6C09">
        <w:t>Klerimi</w:t>
      </w:r>
      <w:r w:rsidR="006B1893" w:rsidRPr="00AF6C09">
        <w:t xml:space="preserve">. Kërkesat për para dhe detyrimet përkatëse të cilat shlyhen në të njëjtën Ditë </w:t>
      </w:r>
      <w:r w:rsidR="00A477AA" w:rsidRPr="00AF6C09">
        <w:t xml:space="preserve">Klerimi </w:t>
      </w:r>
      <w:r w:rsidR="006B1893" w:rsidRPr="00AF6C09">
        <w:t xml:space="preserve">janë subjekt i </w:t>
      </w:r>
      <w:r w:rsidR="00A31CD8" w:rsidRPr="00AF6C09">
        <w:t>neti</w:t>
      </w:r>
      <w:r w:rsidR="006B1893" w:rsidRPr="00AF6C09">
        <w:t>mit.</w:t>
      </w:r>
    </w:p>
    <w:p w14:paraId="07496344" w14:textId="17B2F398" w:rsidR="00E04CE5" w:rsidRPr="00AF6C09" w:rsidRDefault="005F3B56" w:rsidP="00740192">
      <w:pPr>
        <w:pStyle w:val="CERLEVEL6"/>
        <w:numPr>
          <w:ilvl w:val="5"/>
          <w:numId w:val="38"/>
        </w:numPr>
        <w:tabs>
          <w:tab w:val="left" w:pos="7655"/>
        </w:tabs>
        <w:spacing w:line="276" w:lineRule="auto"/>
        <w:ind w:left="1440" w:right="-16" w:hanging="540"/>
      </w:pPr>
      <w:r w:rsidRPr="00AF6C09">
        <w:t>Shlyerj</w:t>
      </w:r>
      <w:r w:rsidR="00A31CD8" w:rsidRPr="00AF6C09">
        <w:t>a</w:t>
      </w:r>
      <w:r w:rsidR="00383430" w:rsidRPr="00AF6C09">
        <w:t xml:space="preserve"> </w:t>
      </w:r>
      <w:r w:rsidR="00E04CE5" w:rsidRPr="00AF6C09">
        <w:t xml:space="preserve">kryhet në lidhje me të gjithë Anëtarët e </w:t>
      </w:r>
      <w:r w:rsidR="00F85D44" w:rsidRPr="00AF6C09">
        <w:t>Klerimit</w:t>
      </w:r>
      <w:r w:rsidR="00E04CE5" w:rsidRPr="00AF6C09">
        <w:t xml:space="preserve">, ndërkohë që </w:t>
      </w:r>
      <w:r w:rsidR="00465AEE" w:rsidRPr="00AF6C09">
        <w:t xml:space="preserve">detyrimi </w:t>
      </w:r>
      <w:r w:rsidR="00E04CE5" w:rsidRPr="00AF6C09">
        <w:t xml:space="preserve">ose pretendimi i secilit </w:t>
      </w:r>
      <w:r w:rsidR="002B7C1B" w:rsidRPr="00AF6C09">
        <w:t>Anëtar i Klerimit</w:t>
      </w:r>
      <w:r w:rsidR="00E04CE5" w:rsidRPr="00AF6C09">
        <w:t xml:space="preserve"> është i pavarur nga përmbushja e detyrimeve të palës tjetër në Transaksionin përkatës. </w:t>
      </w:r>
      <w:r w:rsidRPr="00AF6C09">
        <w:t>Shlyerj</w:t>
      </w:r>
      <w:r w:rsidR="00A31CD8" w:rsidRPr="00AF6C09">
        <w:t>a</w:t>
      </w:r>
      <w:r w:rsidR="00E04CE5" w:rsidRPr="00AF6C09">
        <w:t xml:space="preserve"> kryhet në cikle dhe bëhet përfundimtare sa herë që kryhet një pjesë e </w:t>
      </w:r>
      <w:r w:rsidR="0099446F" w:rsidRPr="00AF6C09">
        <w:t>këtij cikli</w:t>
      </w:r>
      <w:r w:rsidR="00E04CE5" w:rsidRPr="00AF6C09">
        <w:t xml:space="preserve">. </w:t>
      </w:r>
    </w:p>
    <w:p w14:paraId="2571DC14" w14:textId="7CE906A1" w:rsidR="00E04CE5" w:rsidRPr="00AF6C09" w:rsidRDefault="005F3B56" w:rsidP="00740192">
      <w:pPr>
        <w:pStyle w:val="CERLEVEL6"/>
        <w:numPr>
          <w:ilvl w:val="5"/>
          <w:numId w:val="38"/>
        </w:numPr>
        <w:tabs>
          <w:tab w:val="left" w:pos="7655"/>
        </w:tabs>
        <w:spacing w:line="276" w:lineRule="auto"/>
        <w:ind w:left="1440" w:right="-16" w:hanging="540"/>
      </w:pPr>
      <w:r w:rsidRPr="00AF6C09">
        <w:t>Shlyerj</w:t>
      </w:r>
      <w:r w:rsidR="0099446F" w:rsidRPr="00AF6C09">
        <w:t>a</w:t>
      </w:r>
      <w:r w:rsidR="00E04CE5" w:rsidRPr="00AF6C09">
        <w:t xml:space="preserve"> kryhet pavarësisht nga përmbushja ose mospërmbushja e detyrimeve monetare të </w:t>
      </w:r>
      <w:r w:rsidR="00EF0B69" w:rsidRPr="00AF6C09">
        <w:t>Anëtarit</w:t>
      </w:r>
      <w:r w:rsidR="00E04CE5" w:rsidRPr="00AF6C09">
        <w:t xml:space="preserve"> të Bursës në tregjet e ALPEX-it ndaj </w:t>
      </w:r>
      <w:r w:rsidR="00204B95" w:rsidRPr="00AF6C09">
        <w:t>Anëtarëve të Klerimit</w:t>
      </w:r>
      <w:r w:rsidR="00E04CE5" w:rsidRPr="00AF6C09">
        <w:t xml:space="preserve"> dhe anasjelltas.</w:t>
      </w:r>
    </w:p>
    <w:p w14:paraId="63A990AD" w14:textId="5773E223" w:rsidR="00E04CE5" w:rsidRPr="00AF6C09" w:rsidRDefault="00E04CE5" w:rsidP="00740192">
      <w:pPr>
        <w:pStyle w:val="CERLEVEL4"/>
        <w:tabs>
          <w:tab w:val="left" w:pos="900"/>
          <w:tab w:val="left" w:pos="7655"/>
        </w:tabs>
        <w:spacing w:line="276" w:lineRule="auto"/>
        <w:ind w:left="900" w:right="-16" w:hanging="900"/>
      </w:pPr>
      <w:r w:rsidRPr="00AF6C09">
        <w:t xml:space="preserve">Siç përcaktohet në këtë Seksion, të gjitha detajet proceduriale ose teknike në lidhje me procedurat e zbatuara nga ALPEX-i për sa i përket </w:t>
      </w:r>
      <w:r w:rsidR="00034653" w:rsidRPr="00AF6C09">
        <w:t>Shlyerje</w:t>
      </w:r>
      <w:r w:rsidR="00C1660B" w:rsidRPr="00AF6C09">
        <w:t>s</w:t>
      </w:r>
      <w:r w:rsidR="00034653" w:rsidRPr="00AF6C09">
        <w:t xml:space="preserve"> </w:t>
      </w:r>
      <w:r w:rsidR="00C1660B" w:rsidRPr="00AF6C09">
        <w:t>së</w:t>
      </w:r>
      <w:r w:rsidRPr="00AF6C09">
        <w:t xml:space="preserve"> Transaksioneve, për shembull në lidhje me orët e punës të përcaktuara për kryerjen e </w:t>
      </w:r>
      <w:r w:rsidR="006B4353" w:rsidRPr="00AF6C09">
        <w:t>Shlyerje</w:t>
      </w:r>
      <w:r w:rsidRPr="00AF6C09">
        <w:t xml:space="preserve">ve në EMCS, në përputhje me dispozitat e kësaj </w:t>
      </w:r>
      <w:r w:rsidR="00A477AA" w:rsidRPr="00AF6C09">
        <w:t>Procedure</w:t>
      </w:r>
      <w:r w:rsidRPr="00AF6C09">
        <w:t xml:space="preserve">, specifikimet e veçanta të algoritmit të </w:t>
      </w:r>
      <w:r w:rsidR="00F85D44" w:rsidRPr="00AF6C09">
        <w:t>Shlyerjes</w:t>
      </w:r>
      <w:r w:rsidRPr="00AF6C09">
        <w:t xml:space="preserve"> ose numrit dhe kohëzgjatjes </w:t>
      </w:r>
      <w:r w:rsidR="00C41A1A" w:rsidRPr="00AF6C09">
        <w:t>e</w:t>
      </w:r>
      <w:r w:rsidRPr="00AF6C09">
        <w:t xml:space="preserve"> cikleve të </w:t>
      </w:r>
      <w:r w:rsidR="00F85D44" w:rsidRPr="00AF6C09">
        <w:t>Shlyerjes</w:t>
      </w:r>
      <w:r w:rsidRPr="00AF6C09">
        <w:t xml:space="preserve">, do të përcaktohen bazuar në një Vendim Teknik të ALPEX-it, pasi të merren parasysh fillimisht specifikimet teknike dhe procedurat e </w:t>
      </w:r>
      <w:r w:rsidR="00EF0B69" w:rsidRPr="00AF6C09">
        <w:t>Anëtarit</w:t>
      </w:r>
      <w:r w:rsidR="002B7C1B" w:rsidRPr="00AF6C09">
        <w:t xml:space="preserve"> të Klerimit</w:t>
      </w:r>
      <w:r w:rsidR="00CA1665" w:rsidRPr="00AF6C09">
        <w:t xml:space="preserve"> dhe </w:t>
      </w:r>
      <w:r w:rsidRPr="00AF6C09">
        <w:t xml:space="preserve">Bankës </w:t>
      </w:r>
      <w:r w:rsidR="002458CF" w:rsidRPr="00AF6C09">
        <w:t>p</w:t>
      </w:r>
      <w:r w:rsidRPr="00AF6C09">
        <w:t>ë</w:t>
      </w:r>
      <w:r w:rsidR="002458CF" w:rsidRPr="00AF6C09">
        <w:t>r</w:t>
      </w:r>
      <w:r w:rsidRPr="00AF6C09">
        <w:t xml:space="preserve"> </w:t>
      </w:r>
      <w:r w:rsidR="00F85D44" w:rsidRPr="00AF6C09">
        <w:t>Shlyerje</w:t>
      </w:r>
      <w:r w:rsidRPr="00AF6C09">
        <w:t>.</w:t>
      </w:r>
    </w:p>
    <w:p w14:paraId="1DC1D9AF" w14:textId="18665733" w:rsidR="00614328" w:rsidRPr="00AF6C09" w:rsidRDefault="00614328" w:rsidP="00740192">
      <w:pPr>
        <w:pStyle w:val="CERLEVEL2"/>
        <w:spacing w:line="276" w:lineRule="auto"/>
        <w:ind w:left="900" w:hanging="900"/>
      </w:pPr>
      <w:bookmarkStart w:id="428" w:name="_Toc128310540"/>
      <w:bookmarkStart w:id="429" w:name="_Toc244546562"/>
      <w:r w:rsidRPr="00AF6C09">
        <w:t>Dit</w:t>
      </w:r>
      <w:r w:rsidR="00AE1F40" w:rsidRPr="00AF6C09">
        <w:t>A</w:t>
      </w:r>
      <w:r w:rsidRPr="00AF6C09">
        <w:t xml:space="preserve"> </w:t>
      </w:r>
      <w:r w:rsidR="00AE1F40" w:rsidRPr="00AF6C09">
        <w:t>E</w:t>
      </w:r>
      <w:r w:rsidRPr="00AF6C09">
        <w:t xml:space="preserve"> </w:t>
      </w:r>
      <w:r w:rsidR="00F85D44" w:rsidRPr="00AF6C09">
        <w:t>Shlyerjes</w:t>
      </w:r>
      <w:bookmarkEnd w:id="428"/>
      <w:bookmarkEnd w:id="429"/>
    </w:p>
    <w:p w14:paraId="2DA61B4A" w14:textId="7D3642FC" w:rsidR="00EF4B18" w:rsidRPr="00AF6C09" w:rsidRDefault="00EF4B18" w:rsidP="00740192">
      <w:pPr>
        <w:pStyle w:val="CERLEVEL3"/>
        <w:spacing w:line="276" w:lineRule="auto"/>
        <w:ind w:left="900" w:hanging="900"/>
      </w:pPr>
      <w:bookmarkStart w:id="430" w:name="_Toc128310541"/>
      <w:bookmarkStart w:id="431" w:name="_Toc244546563"/>
      <w:r w:rsidRPr="00AF6C09">
        <w:t xml:space="preserve">Dispozitat </w:t>
      </w:r>
      <w:r w:rsidR="00AE1F40" w:rsidRPr="00AF6C09">
        <w:t>e Ditës së Shlyerjes</w:t>
      </w:r>
      <w:bookmarkEnd w:id="430"/>
      <w:bookmarkEnd w:id="431"/>
    </w:p>
    <w:p w14:paraId="30C8C98B" w14:textId="0BD7E880" w:rsidR="003774F3" w:rsidRPr="00AF6C09" w:rsidRDefault="003774F3" w:rsidP="00740192">
      <w:pPr>
        <w:pStyle w:val="CERLEVEL4"/>
        <w:tabs>
          <w:tab w:val="left" w:pos="900"/>
          <w:tab w:val="left" w:pos="7655"/>
        </w:tabs>
        <w:spacing w:line="276" w:lineRule="auto"/>
        <w:ind w:left="900" w:right="-16" w:hanging="900"/>
      </w:pPr>
      <w:r w:rsidRPr="00AF6C09">
        <w:t xml:space="preserve">Të gjitha </w:t>
      </w:r>
      <w:r w:rsidR="006B4353" w:rsidRPr="00AF6C09">
        <w:t>Shlyerje</w:t>
      </w:r>
      <w:r w:rsidR="00383430" w:rsidRPr="00AF6C09">
        <w:t>t</w:t>
      </w:r>
      <w:r w:rsidRPr="00AF6C09">
        <w:t xml:space="preserve"> e Pagesave të Tregtimit dhe Tarifat </w:t>
      </w:r>
      <w:r w:rsidR="006736F9" w:rsidRPr="00AF6C09">
        <w:t>Variabël</w:t>
      </w:r>
      <w:r w:rsidR="00D93D97" w:rsidRPr="00AF6C09">
        <w:t xml:space="preserve"> </w:t>
      </w:r>
      <w:r w:rsidR="006736F9" w:rsidRPr="00AF6C09">
        <w:t>të</w:t>
      </w:r>
      <w:r w:rsidRPr="00AF6C09">
        <w:t xml:space="preserve"> Tregtimit bazohen në Ditën e </w:t>
      </w:r>
      <w:r w:rsidR="00F85D44" w:rsidRPr="00AF6C09">
        <w:t>Klerimit</w:t>
      </w:r>
      <w:r w:rsidRPr="00AF6C09">
        <w:t xml:space="preserve"> (C).</w:t>
      </w:r>
    </w:p>
    <w:p w14:paraId="21E8B177" w14:textId="7BB783D8" w:rsidR="003774F3" w:rsidRPr="00AF6C09" w:rsidRDefault="003774F3" w:rsidP="00740192">
      <w:pPr>
        <w:pStyle w:val="CERLEVEL4"/>
        <w:tabs>
          <w:tab w:val="left" w:pos="900"/>
          <w:tab w:val="left" w:pos="7655"/>
        </w:tabs>
        <w:spacing w:line="276" w:lineRule="auto"/>
        <w:ind w:left="900" w:right="-16" w:hanging="900"/>
      </w:pPr>
      <w:r w:rsidRPr="00AF6C09">
        <w:t>Terminologjia “C” nënkupton Ditë</w:t>
      </w:r>
      <w:r w:rsidR="00D93D97" w:rsidRPr="00AF6C09">
        <w:t>n</w:t>
      </w:r>
      <w:r w:rsidRPr="00AF6C09">
        <w:t xml:space="preserve"> </w:t>
      </w:r>
      <w:r w:rsidR="00D93D97" w:rsidRPr="00AF6C09">
        <w:t>e</w:t>
      </w:r>
      <w:r w:rsidRPr="00AF6C09">
        <w:t xml:space="preserve"> </w:t>
      </w:r>
      <w:r w:rsidR="00F85D44" w:rsidRPr="00AF6C09">
        <w:t>Klerimit</w:t>
      </w:r>
      <w:r w:rsidR="00D93D97" w:rsidRPr="00AF6C09">
        <w:t xml:space="preserve"> përkatës</w:t>
      </w:r>
      <w:r w:rsidRPr="00AF6C09">
        <w:t>.</w:t>
      </w:r>
    </w:p>
    <w:p w14:paraId="3FCC0FB7" w14:textId="1632FA79" w:rsidR="00954853" w:rsidRPr="00AF6C09" w:rsidRDefault="00954853" w:rsidP="00740192">
      <w:pPr>
        <w:pStyle w:val="CERLEVEL4"/>
        <w:tabs>
          <w:tab w:val="left" w:pos="900"/>
          <w:tab w:val="left" w:pos="7655"/>
        </w:tabs>
        <w:spacing w:line="276" w:lineRule="auto"/>
        <w:ind w:left="900" w:right="-16" w:hanging="900"/>
      </w:pPr>
      <w:r w:rsidRPr="00AF6C09">
        <w:t xml:space="preserve">Terminologjia “C+X” nënkupton X </w:t>
      </w:r>
      <w:r w:rsidR="006736F9" w:rsidRPr="00AF6C09">
        <w:t>Ditë</w:t>
      </w:r>
      <w:r w:rsidRPr="00AF6C09">
        <w:t xml:space="preserve"> Pune pas Ditës </w:t>
      </w:r>
      <w:r w:rsidR="00FB69D2" w:rsidRPr="00AF6C09">
        <w:t>së</w:t>
      </w:r>
      <w:r w:rsidRPr="00AF6C09">
        <w:t xml:space="preserve"> Klerimit.</w:t>
      </w:r>
    </w:p>
    <w:p w14:paraId="76ECDF25" w14:textId="295925F7" w:rsidR="003774F3" w:rsidRPr="00AF6C09" w:rsidRDefault="003774F3" w:rsidP="00740192">
      <w:pPr>
        <w:pStyle w:val="CERLEVEL3"/>
        <w:tabs>
          <w:tab w:val="left" w:pos="900"/>
          <w:tab w:val="left" w:pos="7655"/>
        </w:tabs>
        <w:spacing w:line="276" w:lineRule="auto"/>
        <w:ind w:left="900" w:right="-16" w:hanging="900"/>
      </w:pPr>
      <w:bookmarkStart w:id="432" w:name="_Toc128310542"/>
      <w:bookmarkStart w:id="433" w:name="_Toc159867187"/>
      <w:bookmarkStart w:id="434" w:name="_Toc228073709"/>
      <w:bookmarkStart w:id="435" w:name="_Toc104208327"/>
      <w:bookmarkStart w:id="436" w:name="_Toc244546564"/>
      <w:r w:rsidRPr="00AF6C09">
        <w:t xml:space="preserve">Kalendari i </w:t>
      </w:r>
      <w:r w:rsidR="00F85D44" w:rsidRPr="00AF6C09">
        <w:t>Shlyerjes</w:t>
      </w:r>
      <w:bookmarkEnd w:id="432"/>
      <w:bookmarkEnd w:id="433"/>
      <w:bookmarkEnd w:id="434"/>
      <w:bookmarkEnd w:id="435"/>
      <w:bookmarkEnd w:id="436"/>
    </w:p>
    <w:p w14:paraId="78398221" w14:textId="5D548D78" w:rsidR="003774F3" w:rsidRPr="00AF6C09" w:rsidRDefault="003774F3" w:rsidP="00740192">
      <w:pPr>
        <w:pStyle w:val="CERLEVEL4"/>
        <w:tabs>
          <w:tab w:val="left" w:pos="900"/>
          <w:tab w:val="left" w:pos="7655"/>
        </w:tabs>
        <w:spacing w:line="276" w:lineRule="auto"/>
        <w:ind w:left="900" w:right="-16" w:hanging="900"/>
      </w:pPr>
      <w:r w:rsidRPr="00AF6C09">
        <w:t>ALPEX-i përpara fillimit të çdo viti, duhet të publikojë Kalendar</w:t>
      </w:r>
      <w:r w:rsidR="00C661EA" w:rsidRPr="00AF6C09">
        <w:t xml:space="preserve">in e </w:t>
      </w:r>
      <w:r w:rsidR="0092220B" w:rsidRPr="00AF6C09">
        <w:t>Shlyerjes</w:t>
      </w:r>
      <w:r w:rsidR="00C661EA" w:rsidRPr="00AF6C09">
        <w:t xml:space="preserve"> </w:t>
      </w:r>
      <w:r w:rsidRPr="00AF6C09">
        <w:t>për të gjitha ditët e vitit të ardhshëm</w:t>
      </w:r>
      <w:r w:rsidR="00DB120B" w:rsidRPr="00AF6C09">
        <w:t>.</w:t>
      </w:r>
    </w:p>
    <w:p w14:paraId="51421736" w14:textId="0C9618D5" w:rsidR="003774F3" w:rsidRPr="00AF6C09" w:rsidRDefault="003774F3" w:rsidP="00740192">
      <w:pPr>
        <w:pStyle w:val="CERLEVEL3"/>
        <w:tabs>
          <w:tab w:val="left" w:pos="900"/>
          <w:tab w:val="left" w:pos="7655"/>
        </w:tabs>
        <w:spacing w:line="276" w:lineRule="auto"/>
        <w:ind w:left="900" w:right="-16" w:hanging="900"/>
      </w:pPr>
      <w:bookmarkStart w:id="437" w:name="_Toc128310543"/>
      <w:bookmarkStart w:id="438" w:name="_Toc159867188"/>
      <w:bookmarkStart w:id="439" w:name="_Toc228073710"/>
      <w:bookmarkStart w:id="440" w:name="_Toc104208328"/>
      <w:bookmarkStart w:id="441" w:name="_Toc244546565"/>
      <w:r w:rsidRPr="00AF6C09">
        <w:t>Faturat, Vetë</w:t>
      </w:r>
      <w:r w:rsidR="00550B75" w:rsidRPr="00AF6C09">
        <w:t>f</w:t>
      </w:r>
      <w:r w:rsidRPr="00AF6C09">
        <w:t>aturim</w:t>
      </w:r>
      <w:r w:rsidR="00550B75" w:rsidRPr="00AF6C09">
        <w:t>e</w:t>
      </w:r>
      <w:r w:rsidRPr="00AF6C09">
        <w:t>t</w:t>
      </w:r>
      <w:bookmarkEnd w:id="437"/>
      <w:bookmarkEnd w:id="441"/>
      <w:r w:rsidRPr="00AF6C09">
        <w:t xml:space="preserve"> </w:t>
      </w:r>
      <w:bookmarkEnd w:id="438"/>
      <w:r w:rsidRPr="00AF6C09">
        <w:t xml:space="preserve"> </w:t>
      </w:r>
      <w:bookmarkEnd w:id="439"/>
      <w:bookmarkEnd w:id="440"/>
    </w:p>
    <w:p w14:paraId="6F8149C2" w14:textId="38C638E1" w:rsidR="003774F3" w:rsidRPr="00AF6C09" w:rsidRDefault="003774F3" w:rsidP="00740192">
      <w:pPr>
        <w:pStyle w:val="CERLEVEL4"/>
        <w:tabs>
          <w:tab w:val="left" w:pos="900"/>
          <w:tab w:val="left" w:pos="7655"/>
        </w:tabs>
        <w:spacing w:line="276" w:lineRule="auto"/>
        <w:ind w:left="900" w:right="-16" w:hanging="900"/>
      </w:pPr>
      <w:r w:rsidRPr="00AF6C09">
        <w:t xml:space="preserve">ALPEX-i do të prodhojë dhe lëshojë </w:t>
      </w:r>
      <w:r w:rsidR="00725067" w:rsidRPr="00AF6C09">
        <w:t xml:space="preserve">Fatura </w:t>
      </w:r>
      <w:r w:rsidRPr="00AF6C09">
        <w:t>dhe Vetëfaturim</w:t>
      </w:r>
      <w:r w:rsidR="00550B75" w:rsidRPr="00AF6C09">
        <w:t>e</w:t>
      </w:r>
      <w:r w:rsidRPr="00AF6C09">
        <w:t xml:space="preserve"> për Pagesat e Tregtimit dhe Tarifat </w:t>
      </w:r>
      <w:r w:rsidR="006736F9" w:rsidRPr="00AF6C09">
        <w:t>Variabël</w:t>
      </w:r>
      <w:r w:rsidR="00015247" w:rsidRPr="00AF6C09">
        <w:t xml:space="preserve"> dhe Fikse</w:t>
      </w:r>
      <w:r w:rsidRPr="00AF6C09">
        <w:t xml:space="preserve"> si më poshtë: </w:t>
      </w:r>
    </w:p>
    <w:p w14:paraId="4DF77AD5" w14:textId="5017EE75" w:rsidR="003774F3" w:rsidRPr="00AF6C09" w:rsidRDefault="003774F3" w:rsidP="00740192">
      <w:pPr>
        <w:pStyle w:val="CERLEVEL5"/>
        <w:spacing w:line="276" w:lineRule="auto"/>
        <w:ind w:left="1440" w:hanging="540"/>
      </w:pPr>
      <w:bookmarkStart w:id="442" w:name="_Ref244196994"/>
      <w:r w:rsidRPr="00AF6C09">
        <w:lastRenderedPageBreak/>
        <w:t>Faturat dhe Vetë</w:t>
      </w:r>
      <w:r w:rsidR="008A65F1" w:rsidRPr="00AF6C09">
        <w:t>f</w:t>
      </w:r>
      <w:r w:rsidRPr="00AF6C09">
        <w:t>aturim</w:t>
      </w:r>
      <w:r w:rsidR="00015247" w:rsidRPr="00AF6C09">
        <w:t>e</w:t>
      </w:r>
      <w:r w:rsidRPr="00AF6C09">
        <w:t xml:space="preserve">t për Pagesat </w:t>
      </w:r>
      <w:r w:rsidR="008659C9" w:rsidRPr="00AF6C09">
        <w:t xml:space="preserve">e </w:t>
      </w:r>
      <w:r w:rsidRPr="00AF6C09">
        <w:t>Tregt</w:t>
      </w:r>
      <w:r w:rsidR="00015247" w:rsidRPr="00AF6C09">
        <w:t>imit</w:t>
      </w:r>
      <w:r w:rsidRPr="00AF6C09">
        <w:t xml:space="preserve"> dhe Tarifat </w:t>
      </w:r>
      <w:r w:rsidR="00741EE7" w:rsidRPr="00AF6C09">
        <w:t>Variabël lëshohen në Dit</w:t>
      </w:r>
      <w:r w:rsidR="008659C9" w:rsidRPr="00AF6C09">
        <w:t>ë</w:t>
      </w:r>
      <w:r w:rsidR="00741EE7" w:rsidRPr="00AF6C09">
        <w:t>n përkatëse të Klerimit (C) për</w:t>
      </w:r>
      <w:r w:rsidRPr="00AF6C09">
        <w:t xml:space="preserve"> të gjithë </w:t>
      </w:r>
      <w:r w:rsidR="00741EE7" w:rsidRPr="00AF6C09">
        <w:t xml:space="preserve">Anëtarët e </w:t>
      </w:r>
      <w:r w:rsidRPr="00AF6C09">
        <w:t>Bursës në lidhje me Pozicionin e tyre të Transaksionit në Ditën e Tregtimit</w:t>
      </w:r>
      <w:r w:rsidR="00D710A1" w:rsidRPr="00AF6C09">
        <w:t>. Data e lëshimit të Faturave dhe Vetëfaturimeve, si dhe data e furnizimit, kur kërkohet, përcaktohen në përputhje me legjislacionin e zbatueshëm për tatimin mbi vlerën e shtuar (TVSH) dhe faturimin.</w:t>
      </w:r>
      <w:r w:rsidRPr="00AF6C09">
        <w:t>;</w:t>
      </w:r>
      <w:bookmarkEnd w:id="442"/>
      <w:r w:rsidR="00741EE7" w:rsidRPr="00AF6C09">
        <w:rPr>
          <w:rFonts w:asciiTheme="minorHAnsi" w:eastAsiaTheme="minorEastAsia" w:hAnsiTheme="minorHAnsi" w:cstheme="minorBidi"/>
          <w:lang w:eastAsia="en-IE"/>
        </w:rPr>
        <w:t xml:space="preserve"> </w:t>
      </w:r>
    </w:p>
    <w:p w14:paraId="2A3011D3" w14:textId="1030A2A5" w:rsidR="00DF7365" w:rsidRPr="00AF6C09" w:rsidRDefault="00DF7365" w:rsidP="00740192">
      <w:pPr>
        <w:pStyle w:val="CERLEVEL5"/>
        <w:spacing w:line="276" w:lineRule="auto"/>
        <w:ind w:left="1440" w:hanging="540"/>
      </w:pPr>
      <w:r w:rsidRPr="00AF6C09">
        <w:t>Faturat e Tarifave Fikse do t'u lëshohen të gjithë Anëtarëve të Bursës/</w:t>
      </w:r>
      <w:r w:rsidR="00204B95" w:rsidRPr="00AF6C09">
        <w:t>Anëtarëve të Klerimit</w:t>
      </w:r>
      <w:r w:rsidRPr="00AF6C09">
        <w:t xml:space="preserve"> në lidhje me detyrimin në ditën përkatëse;</w:t>
      </w:r>
    </w:p>
    <w:p w14:paraId="29916577" w14:textId="0F583F25" w:rsidR="00FB46C5" w:rsidRPr="00AF6C09" w:rsidRDefault="00F96F96" w:rsidP="00740192">
      <w:pPr>
        <w:pStyle w:val="CERLEVEL5"/>
        <w:numPr>
          <w:ilvl w:val="0"/>
          <w:numId w:val="0"/>
        </w:numPr>
        <w:tabs>
          <w:tab w:val="left" w:pos="900"/>
        </w:tabs>
        <w:spacing w:line="276" w:lineRule="auto"/>
        <w:ind w:left="900"/>
      </w:pPr>
      <w:r w:rsidRPr="00AF6C09">
        <w:t>Me referenc</w:t>
      </w:r>
      <w:r w:rsidR="00196906" w:rsidRPr="00AF6C09">
        <w:t>ë</w:t>
      </w:r>
      <w:r w:rsidRPr="00AF6C09">
        <w:t xml:space="preserve"> </w:t>
      </w:r>
      <w:r w:rsidR="006736F9" w:rsidRPr="00AF6C09">
        <w:t>të</w:t>
      </w:r>
      <w:r w:rsidRPr="00AF6C09">
        <w:t xml:space="preserve"> </w:t>
      </w:r>
      <w:r w:rsidR="00EF0B69" w:rsidRPr="00AF6C09">
        <w:t>Anëtarit</w:t>
      </w:r>
      <w:r w:rsidRPr="00AF6C09">
        <w:t xml:space="preserve"> </w:t>
      </w:r>
      <w:r w:rsidR="006736F9" w:rsidRPr="00AF6C09">
        <w:t>të</w:t>
      </w:r>
      <w:r w:rsidRPr="00AF6C09">
        <w:t xml:space="preserve"> Klerimit përgjegjës </w:t>
      </w:r>
      <w:r w:rsidR="006736F9" w:rsidRPr="00AF6C09">
        <w:t>për</w:t>
      </w:r>
      <w:r w:rsidRPr="00AF6C09">
        <w:t xml:space="preserve"> këto pagesa</w:t>
      </w:r>
      <w:r w:rsidR="00196906" w:rsidRPr="00AF6C09">
        <w:t xml:space="preserve"> sipas pikës </w:t>
      </w:r>
      <w:r w:rsidR="00866C94" w:rsidRPr="00AF6C09">
        <w:fldChar w:fldCharType="begin"/>
      </w:r>
      <w:r w:rsidR="00866C94" w:rsidRPr="00AF6C09">
        <w:instrText xml:space="preserve"> REF _Ref244196994 \r \h </w:instrText>
      </w:r>
      <w:r w:rsidR="00AF6C09">
        <w:instrText xml:space="preserve"> \* MERGEFORMAT </w:instrText>
      </w:r>
      <w:r w:rsidR="00866C94" w:rsidRPr="00AF6C09">
        <w:fldChar w:fldCharType="separate"/>
      </w:r>
      <w:r w:rsidR="00866C94" w:rsidRPr="00AF6C09">
        <w:t>(a)</w:t>
      </w:r>
      <w:r w:rsidR="00866C94" w:rsidRPr="00AF6C09">
        <w:fldChar w:fldCharType="end"/>
      </w:r>
      <w:r w:rsidRPr="00AF6C09">
        <w:t>.</w:t>
      </w:r>
    </w:p>
    <w:p w14:paraId="11289A55" w14:textId="17ADF3F4" w:rsidR="003774F3" w:rsidRPr="00AF6C09" w:rsidRDefault="003774F3" w:rsidP="00740192">
      <w:pPr>
        <w:pStyle w:val="CERLEVEL4"/>
        <w:tabs>
          <w:tab w:val="left" w:pos="900"/>
          <w:tab w:val="left" w:pos="7655"/>
        </w:tabs>
        <w:spacing w:line="276" w:lineRule="auto"/>
        <w:ind w:left="900" w:right="-16" w:hanging="900"/>
      </w:pPr>
      <w:bookmarkStart w:id="443" w:name="_Ref106092151"/>
      <w:r w:rsidRPr="00AF6C09">
        <w:t>Pagesa do të bëhet si më poshtë:</w:t>
      </w:r>
      <w:bookmarkEnd w:id="443"/>
    </w:p>
    <w:p w14:paraId="5DB557B7" w14:textId="1FC120BD" w:rsidR="00943E84" w:rsidRPr="00AF6C09" w:rsidRDefault="003774F3" w:rsidP="00740192">
      <w:pPr>
        <w:pStyle w:val="CERLEVEL5"/>
        <w:numPr>
          <w:ilvl w:val="0"/>
          <w:numId w:val="39"/>
        </w:numPr>
        <w:tabs>
          <w:tab w:val="left" w:pos="1440"/>
          <w:tab w:val="left" w:pos="7655"/>
        </w:tabs>
        <w:spacing w:line="276" w:lineRule="auto"/>
        <w:ind w:left="1440" w:right="-16" w:hanging="540"/>
      </w:pPr>
      <w:r w:rsidRPr="00AF6C09">
        <w:t>Çdo Faturë dhe Vetëfaturim duhet të përfshijë të paktën:</w:t>
      </w:r>
    </w:p>
    <w:p w14:paraId="10F2E119" w14:textId="36BD83EC" w:rsidR="00943E84" w:rsidRPr="00AF6C09" w:rsidRDefault="0036540E" w:rsidP="00740192">
      <w:pPr>
        <w:pStyle w:val="CERAppendixLevel3"/>
        <w:tabs>
          <w:tab w:val="left" w:pos="1980"/>
          <w:tab w:val="left" w:pos="7655"/>
        </w:tabs>
        <w:ind w:left="1980" w:right="-16" w:hanging="540"/>
      </w:pPr>
      <w:r w:rsidRPr="00AF6C09">
        <w:t xml:space="preserve">Sasinë dhe çmimin e shitjes/blerjes së energjisë </w:t>
      </w:r>
      <w:r w:rsidR="0028313E" w:rsidRPr="00AF6C09">
        <w:t xml:space="preserve">elektrike </w:t>
      </w:r>
      <w:r w:rsidRPr="00AF6C09">
        <w:t xml:space="preserve">në tregjet e ALPEX-it për </w:t>
      </w:r>
      <w:r w:rsidR="00E37417" w:rsidRPr="00AF6C09">
        <w:t xml:space="preserve">vlerën totale të </w:t>
      </w:r>
      <w:r w:rsidR="006A1FBB" w:rsidRPr="00AF6C09">
        <w:t>transaksioneve përkatësesi dhe</w:t>
      </w:r>
      <w:r w:rsidRPr="00AF6C09">
        <w:t xml:space="preserve"> </w:t>
      </w:r>
      <w:r w:rsidR="00E37417" w:rsidRPr="00AF6C09">
        <w:t xml:space="preserve"> afatin për </w:t>
      </w:r>
      <w:r w:rsidR="00B732BE" w:rsidRPr="00AF6C09">
        <w:t>kryerjen e pagesave</w:t>
      </w:r>
      <w:r w:rsidRPr="00AF6C09">
        <w:t>përkatëse; dhe</w:t>
      </w:r>
    </w:p>
    <w:p w14:paraId="50B238D9" w14:textId="693C4CCF" w:rsidR="00943E84" w:rsidRPr="00AF6C09" w:rsidRDefault="003774F3" w:rsidP="00740192">
      <w:pPr>
        <w:pStyle w:val="CERAppendixLevel3"/>
        <w:tabs>
          <w:tab w:val="left" w:pos="1980"/>
          <w:tab w:val="left" w:pos="7655"/>
        </w:tabs>
        <w:ind w:left="1980" w:right="-16" w:hanging="540"/>
      </w:pPr>
      <w:r w:rsidRPr="00AF6C09">
        <w:t>Shumën e të gjitha tarifave të aplikueshme për v</w:t>
      </w:r>
      <w:r w:rsidR="00426B07" w:rsidRPr="00AF6C09">
        <w:t>olumet</w:t>
      </w:r>
      <w:r w:rsidRPr="00AF6C09">
        <w:t xml:space="preserve"> e Transaksion</w:t>
      </w:r>
      <w:r w:rsidR="00426B07" w:rsidRPr="00AF6C09">
        <w:t>eve</w:t>
      </w:r>
      <w:r w:rsidRPr="00AF6C09">
        <w:t>, dhe</w:t>
      </w:r>
    </w:p>
    <w:p w14:paraId="603BC295" w14:textId="16D13E60" w:rsidR="003774F3" w:rsidRPr="00AF6C09" w:rsidRDefault="003774F3" w:rsidP="00740192">
      <w:pPr>
        <w:pStyle w:val="CERAppendixLevel3"/>
        <w:tabs>
          <w:tab w:val="left" w:pos="1980"/>
          <w:tab w:val="left" w:pos="7655"/>
        </w:tabs>
        <w:ind w:left="1980" w:right="-16" w:hanging="540"/>
      </w:pPr>
      <w:r w:rsidRPr="00AF6C09">
        <w:t xml:space="preserve">do të përfshijë çdo </w:t>
      </w:r>
      <w:r w:rsidR="00A04412" w:rsidRPr="00AF6C09">
        <w:t>TVSH</w:t>
      </w:r>
      <w:r w:rsidRPr="00AF6C09">
        <w:t xml:space="preserve"> të aplikueshme;</w:t>
      </w:r>
    </w:p>
    <w:p w14:paraId="6FA4C197" w14:textId="1F7ABB2B" w:rsidR="009B5EB3" w:rsidRPr="00AF6C09" w:rsidRDefault="003774F3" w:rsidP="00740192">
      <w:pPr>
        <w:pStyle w:val="CERLEVEL5"/>
        <w:numPr>
          <w:ilvl w:val="0"/>
          <w:numId w:val="39"/>
        </w:numPr>
        <w:tabs>
          <w:tab w:val="left" w:pos="1440"/>
          <w:tab w:val="left" w:pos="7655"/>
        </w:tabs>
        <w:spacing w:line="276" w:lineRule="auto"/>
        <w:ind w:left="1440" w:right="-16" w:hanging="540"/>
      </w:pPr>
      <w:bookmarkStart w:id="444" w:name="_Ref111042256"/>
      <w:bookmarkStart w:id="445" w:name="_Ref106092444"/>
      <w:r w:rsidRPr="00AF6C09">
        <w:t>Çdo</w:t>
      </w:r>
      <w:r w:rsidR="00E562C9" w:rsidRPr="00AF6C09">
        <w:t xml:space="preserve"> </w:t>
      </w:r>
      <w:r w:rsidR="005B7BB1" w:rsidRPr="00AF6C09">
        <w:t>Anëtar</w:t>
      </w:r>
      <w:r w:rsidR="00E562C9" w:rsidRPr="00AF6C09">
        <w:t xml:space="preserve"> Klerimi</w:t>
      </w:r>
      <w:r w:rsidR="00D025F2" w:rsidRPr="00AF6C09">
        <w:t>,</w:t>
      </w:r>
      <w:r w:rsidR="00E562C9" w:rsidRPr="00AF6C09">
        <w:t xml:space="preserve"> i </w:t>
      </w:r>
      <w:r w:rsidR="00EF0B69" w:rsidRPr="00AF6C09">
        <w:t>Anëtarit</w:t>
      </w:r>
      <w:r w:rsidRPr="00AF6C09">
        <w:t xml:space="preserve"> </w:t>
      </w:r>
      <w:r w:rsidR="006736F9" w:rsidRPr="00AF6C09">
        <w:t>të</w:t>
      </w:r>
      <w:r w:rsidRPr="00AF6C09">
        <w:t xml:space="preserve"> Bursës</w:t>
      </w:r>
      <w:r w:rsidR="005F2329" w:rsidRPr="00AF6C09">
        <w:t xml:space="preserve"> </w:t>
      </w:r>
      <w:r w:rsidR="00FB69D2" w:rsidRPr="00AF6C09">
        <w:t>së</w:t>
      </w:r>
      <w:r w:rsidRPr="00AF6C09">
        <w:t xml:space="preserve"> faturuar nga Pozicionet</w:t>
      </w:r>
      <w:r w:rsidR="008F6F01" w:rsidRPr="00AF6C09">
        <w:t xml:space="preserve"> </w:t>
      </w:r>
      <w:r w:rsidRPr="00AF6C09">
        <w:t xml:space="preserve">e Llogarisë së </w:t>
      </w:r>
      <w:r w:rsidR="00F85D44" w:rsidRPr="00AF6C09">
        <w:t>Klerimit</w:t>
      </w:r>
      <w:r w:rsidR="00D025F2" w:rsidRPr="00AF6C09">
        <w:t>,</w:t>
      </w:r>
      <w:r w:rsidRPr="00AF6C09">
        <w:t xml:space="preserve"> është debitor i ALPEX-it, </w:t>
      </w:r>
      <w:r w:rsidR="004A6B36" w:rsidRPr="00AF6C09">
        <w:t xml:space="preserve">dhe </w:t>
      </w:r>
      <w:r w:rsidRPr="00AF6C09">
        <w:t>duhet të paguajë çdo Faturë që rrjedh nga Llogaria e</w:t>
      </w:r>
      <w:r w:rsidR="001422A1" w:rsidRPr="00AF6C09">
        <w:t xml:space="preserve"> </w:t>
      </w:r>
      <w:r w:rsidR="00F85D44" w:rsidRPr="00AF6C09">
        <w:t>Klerimit</w:t>
      </w:r>
      <w:r w:rsidR="001422A1" w:rsidRPr="00AF6C09">
        <w:t xml:space="preserve"> </w:t>
      </w:r>
      <w:r w:rsidR="00EF0B69" w:rsidRPr="00AF6C09">
        <w:t>përkatës</w:t>
      </w:r>
      <w:r w:rsidRPr="00AF6C09">
        <w:t xml:space="preserve">, të plotë, pa zbritje, duke paguar shumën e duhur në Llogarinë përkatëse të </w:t>
      </w:r>
      <w:r w:rsidR="00F85D44" w:rsidRPr="00AF6C09">
        <w:t>Shlyerjes</w:t>
      </w:r>
      <w:r w:rsidRPr="00AF6C09">
        <w:t xml:space="preserve"> për vlerën e plotë deri në Datën e </w:t>
      </w:r>
      <w:r w:rsidR="006736F9" w:rsidRPr="00AF6C09">
        <w:t>Pagesës</w:t>
      </w:r>
      <w:r w:rsidRPr="00AF6C09">
        <w:t xml:space="preserve"> të Faturës. Dita e </w:t>
      </w:r>
      <w:r w:rsidR="00F85D44" w:rsidRPr="00AF6C09">
        <w:t>Shlyerjes</w:t>
      </w:r>
      <w:r w:rsidRPr="00AF6C09">
        <w:t xml:space="preserve"> do të jetë dita e punës që pason ditën e </w:t>
      </w:r>
      <w:r w:rsidR="00F85D44" w:rsidRPr="00AF6C09">
        <w:t>Klerimit</w:t>
      </w:r>
      <w:r w:rsidRPr="00AF6C09">
        <w:t xml:space="preserve"> të Transaksionit nga i cili u krijuan Pozicionet përkatëse: deri në orën 11:00, një (1) Ditë Pune pas </w:t>
      </w:r>
      <w:r w:rsidR="008659C9" w:rsidRPr="00AF6C09">
        <w:t>Ditës përkatëse të Klerimit (C+1)</w:t>
      </w:r>
      <w:r w:rsidRPr="00AF6C09">
        <w:t>;</w:t>
      </w:r>
      <w:bookmarkEnd w:id="444"/>
      <w:bookmarkEnd w:id="445"/>
    </w:p>
    <w:p w14:paraId="1EA3BA8A" w14:textId="426B3092" w:rsidR="009B5EB3" w:rsidRPr="00AF6C09" w:rsidRDefault="003774F3" w:rsidP="00740192">
      <w:pPr>
        <w:pStyle w:val="CERLEVEL5"/>
        <w:numPr>
          <w:ilvl w:val="0"/>
          <w:numId w:val="39"/>
        </w:numPr>
        <w:tabs>
          <w:tab w:val="left" w:pos="1440"/>
          <w:tab w:val="left" w:pos="7655"/>
        </w:tabs>
        <w:spacing w:line="276" w:lineRule="auto"/>
        <w:ind w:left="1440" w:right="-16" w:hanging="540"/>
      </w:pPr>
      <w:r w:rsidRPr="00AF6C09">
        <w:t xml:space="preserve">ALPEX-i, në varësi të dispozitave të Procedurës së </w:t>
      </w:r>
      <w:r w:rsidR="00F85D44" w:rsidRPr="00AF6C09">
        <w:t>Klerimit</w:t>
      </w:r>
      <w:r w:rsidRPr="00AF6C09">
        <w:t xml:space="preserve"> dhe </w:t>
      </w:r>
      <w:r w:rsidR="00F85D44" w:rsidRPr="00AF6C09">
        <w:t>Shlyerjes</w:t>
      </w:r>
      <w:r w:rsidRPr="00AF6C09">
        <w:t>, do t'i paguajë çdo Vetëfaturim</w:t>
      </w:r>
      <w:r w:rsidR="00BA72D7" w:rsidRPr="00AF6C09">
        <w:t xml:space="preserve"> </w:t>
      </w:r>
      <w:r w:rsidR="00EF0B69" w:rsidRPr="00AF6C09">
        <w:t>Anëtarit</w:t>
      </w:r>
      <w:r w:rsidRPr="00AF6C09">
        <w:t xml:space="preserve"> të </w:t>
      </w:r>
      <w:r w:rsidR="002C777D" w:rsidRPr="00AF6C09">
        <w:t>Klerimit</w:t>
      </w:r>
      <w:r w:rsidRPr="00AF6C09">
        <w:t xml:space="preserve"> që është kreditor i ALPEX-it duke paguar shumën që duhet nga Llogaria </w:t>
      </w:r>
      <w:r w:rsidR="00960602" w:rsidRPr="00AF6C09">
        <w:t xml:space="preserve">Bankare </w:t>
      </w:r>
      <w:r w:rsidR="006736F9" w:rsidRPr="00AF6C09">
        <w:t>për</w:t>
      </w:r>
      <w:r w:rsidR="00960602" w:rsidRPr="00AF6C09">
        <w:t xml:space="preserve"> </w:t>
      </w:r>
      <w:r w:rsidR="00F85D44" w:rsidRPr="00AF6C09">
        <w:t>Shlyerje</w:t>
      </w:r>
      <w:r w:rsidRPr="00AF6C09">
        <w:t xml:space="preserve"> në Llogarinë ose Llogaritë Bankare të përcaktuara nga kreditori i ALPEX-it, për vlerën e plotë </w:t>
      </w:r>
      <w:r w:rsidR="0070151C" w:rsidRPr="00AF6C09">
        <w:t>d</w:t>
      </w:r>
      <w:r w:rsidRPr="00AF6C09">
        <w:t xml:space="preserve">eri në datën e </w:t>
      </w:r>
      <w:r w:rsidR="006736F9" w:rsidRPr="00AF6C09">
        <w:t>Pagesës</w:t>
      </w:r>
      <w:r w:rsidR="004D4B55" w:rsidRPr="00AF6C09">
        <w:t xml:space="preserve"> </w:t>
      </w:r>
      <w:r w:rsidRPr="00AF6C09">
        <w:t xml:space="preserve">së Vetëfaturimit. Koha e </w:t>
      </w:r>
      <w:r w:rsidR="006736F9" w:rsidRPr="00AF6C09">
        <w:t>Pagesës</w:t>
      </w:r>
      <w:r w:rsidR="0070151C" w:rsidRPr="00AF6C09">
        <w:t xml:space="preserve"> s</w:t>
      </w:r>
      <w:r w:rsidRPr="00AF6C09">
        <w:t>ë Vetëfatur</w:t>
      </w:r>
      <w:r w:rsidR="0070151C" w:rsidRPr="00AF6C09">
        <w:t>imit</w:t>
      </w:r>
      <w:r w:rsidRPr="00AF6C09">
        <w:t xml:space="preserve"> është ora 15:00, dy (2) Ditë Pune pas </w:t>
      </w:r>
      <w:r w:rsidR="008659C9" w:rsidRPr="00AF6C09">
        <w:t>Ditës përkatëse të Klerimit (C+2)</w:t>
      </w:r>
      <w:r w:rsidRPr="00AF6C09">
        <w:t>, përveç rasteve kur ka ndodhur një Borxh i Keq i Pasiguruar.</w:t>
      </w:r>
    </w:p>
    <w:p w14:paraId="0A37FD34" w14:textId="2E60090D" w:rsidR="009B5EB3" w:rsidRPr="00AF6C09" w:rsidRDefault="009B5EB3" w:rsidP="00740192">
      <w:pPr>
        <w:pStyle w:val="CERLEVEL4"/>
        <w:tabs>
          <w:tab w:val="left" w:pos="900"/>
          <w:tab w:val="left" w:pos="7655"/>
        </w:tabs>
        <w:spacing w:line="276" w:lineRule="auto"/>
        <w:ind w:left="900" w:right="-16" w:hanging="900"/>
      </w:pPr>
      <w:r w:rsidRPr="00AF6C09">
        <w:t xml:space="preserve">Pagesat dhe arkëtimet e sipërpërmendura kryhen në përputhje me Procedurën e </w:t>
      </w:r>
      <w:r w:rsidR="00F85D44" w:rsidRPr="00AF6C09">
        <w:t>Shlyerjes</w:t>
      </w:r>
      <w:r w:rsidR="00060157" w:rsidRPr="00AF6C09">
        <w:t xml:space="preserve"> </w:t>
      </w:r>
      <w:r w:rsidR="006736F9" w:rsidRPr="00AF6C09">
        <w:t>në</w:t>
      </w:r>
      <w:r w:rsidR="00060157" w:rsidRPr="00AF6C09">
        <w:t xml:space="preserve"> Para</w:t>
      </w:r>
      <w:r w:rsidRPr="00AF6C09">
        <w:t xml:space="preserve">, në përputhje me dispozitat e Kapitullit </w:t>
      </w:r>
      <w:r w:rsidRPr="00AF6C09">
        <w:fldChar w:fldCharType="begin"/>
      </w:r>
      <w:r w:rsidRPr="00AF6C09">
        <w:instrText xml:space="preserve"> REF _Ref106108234 \r \h </w:instrText>
      </w:r>
      <w:r w:rsidR="00A249FE" w:rsidRPr="00AF6C09">
        <w:instrText xml:space="preserve"> \* MERGEFORMAT </w:instrText>
      </w:r>
      <w:r w:rsidRPr="00AF6C09">
        <w:fldChar w:fldCharType="separate"/>
      </w:r>
      <w:r w:rsidR="008D32B3" w:rsidRPr="00AF6C09">
        <w:t>G</w:t>
      </w:r>
      <w:r w:rsidRPr="00AF6C09">
        <w:fldChar w:fldCharType="end"/>
      </w:r>
      <w:r w:rsidRPr="00AF6C09">
        <w:t xml:space="preserve">. </w:t>
      </w:r>
    </w:p>
    <w:p w14:paraId="20F968CB" w14:textId="1B921F72" w:rsidR="003774F3" w:rsidRPr="00AF6C09" w:rsidRDefault="003774F3" w:rsidP="00740192">
      <w:pPr>
        <w:pStyle w:val="CERLEVEL4"/>
        <w:tabs>
          <w:tab w:val="left" w:pos="900"/>
          <w:tab w:val="left" w:pos="7655"/>
        </w:tabs>
        <w:spacing w:line="276" w:lineRule="auto"/>
        <w:ind w:left="900" w:right="-16" w:hanging="900"/>
      </w:pPr>
      <w:r w:rsidRPr="00AF6C09">
        <w:t xml:space="preserve">Pa </w:t>
      </w:r>
      <w:r w:rsidR="00557393" w:rsidRPr="00AF6C09">
        <w:t xml:space="preserve">paragjykuar dispozitat e </w:t>
      </w:r>
      <w:r w:rsidRPr="00AF6C09">
        <w:t>paragrafi</w:t>
      </w:r>
      <w:r w:rsidR="00557393" w:rsidRPr="00AF6C09">
        <w:t>t</w:t>
      </w:r>
      <w:r w:rsidRPr="00AF6C09">
        <w:t xml:space="preserve"> </w:t>
      </w:r>
      <w:r w:rsidR="007C2BFB" w:rsidRPr="00AF6C09">
        <w:fldChar w:fldCharType="begin"/>
      </w:r>
      <w:r w:rsidR="007C2BFB" w:rsidRPr="00AF6C09">
        <w:instrText xml:space="preserve"> REF _Ref106092151 \r \h </w:instrText>
      </w:r>
      <w:r w:rsidR="00A249FE" w:rsidRPr="00AF6C09">
        <w:instrText xml:space="preserve"> \* MERGEFORMAT </w:instrText>
      </w:r>
      <w:r w:rsidR="007C2BFB" w:rsidRPr="00AF6C09">
        <w:fldChar w:fldCharType="separate"/>
      </w:r>
      <w:r w:rsidR="0048107F" w:rsidRPr="00AF6C09">
        <w:t>G.4.3.2</w:t>
      </w:r>
      <w:r w:rsidR="007C2BFB" w:rsidRPr="00AF6C09">
        <w:fldChar w:fldCharType="end"/>
      </w:r>
      <w:r w:rsidRPr="00AF6C09">
        <w:t xml:space="preserve">, Anëtari i </w:t>
      </w:r>
      <w:r w:rsidR="001A292C" w:rsidRPr="00AF6C09">
        <w:t>Klerimit</w:t>
      </w:r>
      <w:r w:rsidRPr="00AF6C09">
        <w:t xml:space="preserve"> do të bëjë një pagesë </w:t>
      </w:r>
      <w:r w:rsidR="00557393" w:rsidRPr="00AF6C09">
        <w:t>totale</w:t>
      </w:r>
      <w:r w:rsidRPr="00AF6C09">
        <w:t>.</w:t>
      </w:r>
    </w:p>
    <w:p w14:paraId="1B35F05E" w14:textId="79310916" w:rsidR="00D64893" w:rsidRPr="00AF6C09" w:rsidRDefault="003774F3" w:rsidP="00740192">
      <w:pPr>
        <w:pStyle w:val="CERLEVEL4"/>
        <w:tabs>
          <w:tab w:val="left" w:pos="900"/>
          <w:tab w:val="left" w:pos="7655"/>
        </w:tabs>
        <w:spacing w:line="276" w:lineRule="auto"/>
        <w:ind w:left="900" w:right="-16" w:hanging="900"/>
      </w:pPr>
      <w:bookmarkStart w:id="446" w:name="_Ref106095386"/>
      <w:r w:rsidRPr="00AF6C09">
        <w:t xml:space="preserve">Nëse ndonjë Anëtar i </w:t>
      </w:r>
      <w:r w:rsidR="00F85D44" w:rsidRPr="00AF6C09">
        <w:t>Klerimit</w:t>
      </w:r>
      <w:r w:rsidRPr="00AF6C09">
        <w:t xml:space="preserve"> nuk arrin të paguajë plotësisht një Faturë në përputhje me paragrafin</w:t>
      </w:r>
      <w:r w:rsidR="00C16F9A" w:rsidRPr="00AF6C09">
        <w:t xml:space="preserve"> G.4.3</w:t>
      </w:r>
      <w:r w:rsidR="00DF4955" w:rsidRPr="00AF6C09">
        <w:t>.</w:t>
      </w:r>
      <w:r w:rsidR="00C16F9A" w:rsidRPr="00AF6C09">
        <w:t>2</w:t>
      </w:r>
      <w:r w:rsidRPr="00AF6C09">
        <w:t xml:space="preserve"> </w:t>
      </w:r>
      <w:r w:rsidR="00C16F9A" w:rsidRPr="00AF6C09">
        <w:fldChar w:fldCharType="begin"/>
      </w:r>
      <w:r w:rsidR="00C16F9A" w:rsidRPr="00AF6C09">
        <w:instrText xml:space="preserve"> REF _Ref111042256 \r \h </w:instrText>
      </w:r>
      <w:r w:rsidR="00875EB9" w:rsidRPr="00AF6C09">
        <w:instrText xml:space="preserve"> \* MERGEFORMAT </w:instrText>
      </w:r>
      <w:r w:rsidR="00C16F9A" w:rsidRPr="00AF6C09">
        <w:fldChar w:fldCharType="separate"/>
      </w:r>
      <w:r w:rsidR="00D97941" w:rsidRPr="00AF6C09">
        <w:t>b)</w:t>
      </w:r>
      <w:r w:rsidR="00C16F9A" w:rsidRPr="00AF6C09">
        <w:fldChar w:fldCharType="end"/>
      </w:r>
      <w:r w:rsidRPr="00AF6C09">
        <w:t xml:space="preserve">, atëherë Anëtari </w:t>
      </w:r>
      <w:r w:rsidR="002B7C1B" w:rsidRPr="00AF6C09">
        <w:t>i Klerimit</w:t>
      </w:r>
      <w:r w:rsidRPr="00AF6C09">
        <w:t xml:space="preserve"> ka një </w:t>
      </w:r>
      <w:r w:rsidR="004D4B55" w:rsidRPr="00AF6C09">
        <w:t>Munges</w:t>
      </w:r>
      <w:r w:rsidR="004D4B55" w:rsidRPr="00AF6C09">
        <w:rPr>
          <w:bCs/>
        </w:rPr>
        <w:t xml:space="preserve">ë </w:t>
      </w:r>
      <w:r w:rsidR="00363CF8" w:rsidRPr="00AF6C09">
        <w:t>dhe</w:t>
      </w:r>
      <w:r w:rsidRPr="00AF6C09">
        <w:t xml:space="preserve"> ALPEX-i do;</w:t>
      </w:r>
      <w:bookmarkEnd w:id="446"/>
    </w:p>
    <w:p w14:paraId="7F52F799" w14:textId="2533239D" w:rsidR="00D64893" w:rsidRPr="00AF6C09" w:rsidRDefault="00D64893" w:rsidP="00740192">
      <w:pPr>
        <w:pStyle w:val="CERLEVEL5"/>
        <w:spacing w:line="276" w:lineRule="auto"/>
        <w:ind w:left="1440" w:hanging="540"/>
      </w:pPr>
      <w:r w:rsidRPr="00AF6C09">
        <w:t xml:space="preserve">Të </w:t>
      </w:r>
      <w:r w:rsidR="003F0354" w:rsidRPr="00AF6C09">
        <w:t xml:space="preserve">përdorë </w:t>
      </w:r>
      <w:r w:rsidR="006736F9" w:rsidRPr="00AF6C09">
        <w:t>shumën</w:t>
      </w:r>
      <w:r w:rsidR="00DB3104" w:rsidRPr="00AF6C09">
        <w:t xml:space="preserve"> përkatëse </w:t>
      </w:r>
      <w:r w:rsidR="006736F9" w:rsidRPr="00AF6C09">
        <w:t>në</w:t>
      </w:r>
      <w:r w:rsidR="00DB3104" w:rsidRPr="00AF6C09">
        <w:t xml:space="preserve"> para</w:t>
      </w:r>
      <w:r w:rsidR="007C76C5" w:rsidRPr="00AF6C09">
        <w:t xml:space="preserve"> </w:t>
      </w:r>
      <w:r w:rsidRPr="00AF6C09">
        <w:t xml:space="preserve"> nga Llogar</w:t>
      </w:r>
      <w:r w:rsidR="00DB3104" w:rsidRPr="00AF6C09">
        <w:t>ia</w:t>
      </w:r>
      <w:r w:rsidRPr="00AF6C09">
        <w:t xml:space="preserve"> e </w:t>
      </w:r>
      <w:r w:rsidR="006736F9" w:rsidRPr="00AF6C09">
        <w:t>Garancisë</w:t>
      </w:r>
      <w:r w:rsidRPr="00AF6C09">
        <w:t xml:space="preserve"> në Para </w:t>
      </w:r>
      <w:r w:rsidR="00DB3104" w:rsidRPr="00AF6C09">
        <w:t xml:space="preserve">të </w:t>
      </w:r>
      <w:r w:rsidR="00EF0B69" w:rsidRPr="00AF6C09">
        <w:t>Anëtarit</w:t>
      </w:r>
      <w:r w:rsidR="00DB3104" w:rsidRPr="00AF6C09">
        <w:t xml:space="preserve"> të Klerimit </w:t>
      </w:r>
      <w:r w:rsidR="006736F9" w:rsidRPr="00AF6C09">
        <w:t>për</w:t>
      </w:r>
      <w:r w:rsidR="00DB3104" w:rsidRPr="00AF6C09">
        <w:t xml:space="preserve"> </w:t>
      </w:r>
      <w:r w:rsidRPr="00AF6C09">
        <w:t xml:space="preserve">të mbuluar </w:t>
      </w:r>
      <w:r w:rsidR="00FD07EE" w:rsidRPr="00AF6C09">
        <w:t>këtë</w:t>
      </w:r>
      <w:r w:rsidR="00DB3104" w:rsidRPr="00AF6C09">
        <w:t xml:space="preserve"> </w:t>
      </w:r>
      <w:r w:rsidR="004D4B55" w:rsidRPr="00AF6C09">
        <w:t>Munges</w:t>
      </w:r>
      <w:r w:rsidR="004D4B55" w:rsidRPr="00AF6C09">
        <w:rPr>
          <w:bCs/>
        </w:rPr>
        <w:t>ë</w:t>
      </w:r>
      <w:r w:rsidRPr="00AF6C09">
        <w:t>.</w:t>
      </w:r>
    </w:p>
    <w:p w14:paraId="2CF1A44A" w14:textId="795E44A2" w:rsidR="00BC725E" w:rsidRPr="00AF6C09" w:rsidRDefault="003774F3" w:rsidP="00740192">
      <w:pPr>
        <w:pStyle w:val="CERLEVEL5"/>
        <w:spacing w:line="276" w:lineRule="auto"/>
        <w:ind w:left="1440" w:hanging="540"/>
      </w:pPr>
      <w:r w:rsidRPr="00AF6C09">
        <w:lastRenderedPageBreak/>
        <w:t>Të bëjë menjëherë një Kërkesë për</w:t>
      </w:r>
      <w:r w:rsidR="006839FA" w:rsidRPr="00AF6C09">
        <w:t xml:space="preserve"> ekzekutimin e </w:t>
      </w:r>
      <w:r w:rsidR="00FB69D2" w:rsidRPr="00AF6C09">
        <w:t>Letër</w:t>
      </w:r>
      <w:r w:rsidRPr="00AF6C09">
        <w:t xml:space="preserve"> </w:t>
      </w:r>
      <w:r w:rsidR="006736F9" w:rsidRPr="00AF6C09">
        <w:t>Garancisë</w:t>
      </w:r>
      <w:r w:rsidR="006839FA" w:rsidRPr="00AF6C09">
        <w:t xml:space="preserve"> Bankare</w:t>
      </w:r>
      <w:r w:rsidRPr="00AF6C09">
        <w:t xml:space="preserve"> të </w:t>
      </w:r>
      <w:r w:rsidR="00EF0B69" w:rsidRPr="00AF6C09">
        <w:t>Anëtarit</w:t>
      </w:r>
      <w:r w:rsidR="002B7C1B" w:rsidRPr="00AF6C09">
        <w:t xml:space="preserve"> të Klerimit</w:t>
      </w:r>
      <w:r w:rsidRPr="00AF6C09">
        <w:t xml:space="preserve"> </w:t>
      </w:r>
      <w:r w:rsidR="006736F9" w:rsidRPr="00AF6C09">
        <w:t>për</w:t>
      </w:r>
      <w:r w:rsidR="00C22482" w:rsidRPr="00AF6C09">
        <w:t xml:space="preserve"> të mbuluar </w:t>
      </w:r>
      <w:r w:rsidR="00FD07EE" w:rsidRPr="00AF6C09">
        <w:t>këtë</w:t>
      </w:r>
      <w:r w:rsidR="00C22482" w:rsidRPr="00AF6C09">
        <w:t xml:space="preserve"> Munges</w:t>
      </w:r>
      <w:r w:rsidR="00C22482" w:rsidRPr="00AF6C09">
        <w:rPr>
          <w:bCs/>
        </w:rPr>
        <w:t>ë</w:t>
      </w:r>
      <w:r w:rsidRPr="00AF6C09">
        <w:t>.</w:t>
      </w:r>
    </w:p>
    <w:p w14:paraId="4D388086" w14:textId="6BDA3523" w:rsidR="00331CCD" w:rsidRPr="00AF6C09" w:rsidRDefault="00331CCD" w:rsidP="00740192">
      <w:pPr>
        <w:pStyle w:val="CERLEVEL5"/>
        <w:spacing w:line="276" w:lineRule="auto"/>
        <w:ind w:left="1440" w:hanging="540"/>
      </w:pPr>
      <w:r w:rsidRPr="00AF6C09">
        <w:t xml:space="preserve">Të mbledhë shumat e nevojshme të parave nga </w:t>
      </w:r>
      <w:r w:rsidR="00DA50ED" w:rsidRPr="00AF6C09">
        <w:t>Pjesa Proporcionale</w:t>
      </w:r>
      <w:r w:rsidR="00C22482" w:rsidRPr="00AF6C09">
        <w:t xml:space="preserve"> </w:t>
      </w:r>
      <w:r w:rsidRPr="00AF6C09">
        <w:t>përkatës</w:t>
      </w:r>
      <w:r w:rsidR="00DA50ED" w:rsidRPr="00AF6C09">
        <w:t>e</w:t>
      </w:r>
      <w:r w:rsidRPr="00AF6C09">
        <w:t xml:space="preserve"> </w:t>
      </w:r>
      <w:r w:rsidR="006736F9" w:rsidRPr="00AF6C09">
        <w:t>të</w:t>
      </w:r>
      <w:r w:rsidRPr="00AF6C09">
        <w:t xml:space="preserve"> </w:t>
      </w:r>
      <w:r w:rsidR="00EF0B69" w:rsidRPr="00AF6C09">
        <w:t>Anëtarit</w:t>
      </w:r>
      <w:r w:rsidR="002B7C1B" w:rsidRPr="00AF6C09">
        <w:t xml:space="preserve"> të Klerimit</w:t>
      </w:r>
      <w:r w:rsidRPr="00AF6C09">
        <w:t xml:space="preserve"> në </w:t>
      </w:r>
      <w:r w:rsidR="00375D6A" w:rsidRPr="00AF6C09">
        <w:t xml:space="preserve">Fondin e </w:t>
      </w:r>
      <w:r w:rsidR="00FD07EE" w:rsidRPr="00AF6C09">
        <w:t>Mospërmbushjes</w:t>
      </w:r>
      <w:r w:rsidR="00375D6A" w:rsidRPr="00AF6C09">
        <w:t xml:space="preserve"> së Detyrimeve</w:t>
      </w:r>
      <w:r w:rsidRPr="00AF6C09">
        <w:t xml:space="preserve"> dhe/ose shumat përkatëse nga </w:t>
      </w:r>
      <w:r w:rsidR="00DA50ED" w:rsidRPr="00AF6C09">
        <w:t xml:space="preserve">Pjesët </w:t>
      </w:r>
      <w:r w:rsidRPr="00AF6C09">
        <w:t xml:space="preserve">e tjera </w:t>
      </w:r>
      <w:r w:rsidR="00DA50ED" w:rsidRPr="00AF6C09">
        <w:t>Proporcionale</w:t>
      </w:r>
      <w:r w:rsidR="009221FF" w:rsidRPr="00AF6C09">
        <w:t xml:space="preserve"> </w:t>
      </w:r>
      <w:r w:rsidRPr="00AF6C09">
        <w:t xml:space="preserve">kur është e aplikueshme në përputhje me dispozitat e seksionit </w:t>
      </w:r>
      <w:r w:rsidR="007560C6" w:rsidRPr="00AF6C09">
        <w:fldChar w:fldCharType="begin"/>
      </w:r>
      <w:r w:rsidR="007560C6" w:rsidRPr="00AF6C09">
        <w:instrText xml:space="preserve"> REF _Ref104819319 \r \h  \* MERGEFORMAT </w:instrText>
      </w:r>
      <w:r w:rsidR="007560C6" w:rsidRPr="00AF6C09">
        <w:fldChar w:fldCharType="separate"/>
      </w:r>
      <w:r w:rsidR="007560C6" w:rsidRPr="00AF6C09">
        <w:t>G.5.3</w:t>
      </w:r>
      <w:r w:rsidR="007560C6" w:rsidRPr="00AF6C09">
        <w:fldChar w:fldCharType="end"/>
      </w:r>
      <w:r w:rsidR="007560C6" w:rsidRPr="00AF6C09">
        <w:t xml:space="preserve"> </w:t>
      </w:r>
    </w:p>
    <w:p w14:paraId="0BA78620" w14:textId="58C5C9FB" w:rsidR="003774F3" w:rsidRPr="00AF6C09" w:rsidRDefault="003774F3" w:rsidP="00740192">
      <w:pPr>
        <w:pStyle w:val="CERLEVEL5"/>
        <w:spacing w:line="276" w:lineRule="auto"/>
        <w:ind w:left="1440" w:hanging="540"/>
      </w:pPr>
      <w:r w:rsidRPr="00AF6C09">
        <w:t xml:space="preserve">ALPEX-i do të identifikojë </w:t>
      </w:r>
      <w:r w:rsidR="0051467B" w:rsidRPr="00AF6C09">
        <w:t xml:space="preserve">periudhën </w:t>
      </w:r>
      <w:r w:rsidRPr="00AF6C09">
        <w:t xml:space="preserve">e </w:t>
      </w:r>
      <w:r w:rsidR="0051467B" w:rsidRPr="00AF6C09">
        <w:t xml:space="preserve">shlyerjes </w:t>
      </w:r>
      <w:r w:rsidRPr="00AF6C09">
        <w:t xml:space="preserve">me të cilën ka të bëjë </w:t>
      </w:r>
      <w:r w:rsidR="004D4B55" w:rsidRPr="00AF6C09">
        <w:t>Mungesa</w:t>
      </w:r>
      <w:r w:rsidR="002F0288" w:rsidRPr="00AF6C09">
        <w:t>,</w:t>
      </w:r>
      <w:r w:rsidR="000F0091" w:rsidRPr="00AF6C09">
        <w:t xml:space="preserve"> </w:t>
      </w:r>
      <w:r w:rsidR="00557393" w:rsidRPr="00AF6C09">
        <w:t>q</w:t>
      </w:r>
      <w:r w:rsidR="00557393" w:rsidRPr="00AF6C09">
        <w:rPr>
          <w:bCs/>
        </w:rPr>
        <w:t xml:space="preserve">ë shkakton </w:t>
      </w:r>
      <w:r w:rsidR="00557393" w:rsidRPr="00AF6C09">
        <w:t>ekzekutim t</w:t>
      </w:r>
      <w:r w:rsidR="00557393" w:rsidRPr="00AF6C09">
        <w:rPr>
          <w:bCs/>
        </w:rPr>
        <w:t>ë</w:t>
      </w:r>
      <w:r w:rsidRPr="00AF6C09">
        <w:t xml:space="preserve"> </w:t>
      </w:r>
      <w:r w:rsidR="006736F9" w:rsidRPr="00AF6C09">
        <w:t>Garancisë</w:t>
      </w:r>
      <w:r w:rsidRPr="00AF6C09">
        <w:t xml:space="preserve">. </w:t>
      </w:r>
      <w:r w:rsidR="002F0288" w:rsidRPr="00AF6C09">
        <w:t>Kamatvonesa</w:t>
      </w:r>
      <w:r w:rsidR="00196906" w:rsidRPr="00AF6C09">
        <w:t>t</w:t>
      </w:r>
      <w:r w:rsidR="002F0288" w:rsidRPr="00AF6C09">
        <w:t xml:space="preserve"> do </w:t>
      </w:r>
      <w:r w:rsidR="006736F9" w:rsidRPr="00AF6C09">
        <w:t>të</w:t>
      </w:r>
      <w:r w:rsidR="002F0288" w:rsidRPr="00AF6C09">
        <w:t xml:space="preserve"> mblidhen </w:t>
      </w:r>
      <w:r w:rsidR="006736F9" w:rsidRPr="00AF6C09">
        <w:t>për</w:t>
      </w:r>
      <w:r w:rsidR="002F0288" w:rsidRPr="00AF6C09">
        <w:t xml:space="preserve"> </w:t>
      </w:r>
      <w:r w:rsidR="005B7BB1" w:rsidRPr="00AF6C09">
        <w:t>çdo</w:t>
      </w:r>
      <w:r w:rsidR="002F0288" w:rsidRPr="00AF6C09">
        <w:t xml:space="preserve"> </w:t>
      </w:r>
      <w:r w:rsidR="0042277A" w:rsidRPr="00AF6C09">
        <w:t>Mungesë</w:t>
      </w:r>
      <w:r w:rsidRPr="00AF6C09">
        <w:t xml:space="preserve"> dhe Borxh </w:t>
      </w:r>
      <w:r w:rsidR="002F0288" w:rsidRPr="00AF6C09">
        <w:t>i</w:t>
      </w:r>
      <w:r w:rsidRPr="00AF6C09">
        <w:t xml:space="preserve"> Keq </w:t>
      </w:r>
      <w:r w:rsidR="002F0288" w:rsidRPr="00AF6C09">
        <w:t>i</w:t>
      </w:r>
      <w:r w:rsidR="00A92AD5" w:rsidRPr="00AF6C09">
        <w:t xml:space="preserve"> </w:t>
      </w:r>
      <w:r w:rsidRPr="00AF6C09">
        <w:t xml:space="preserve">Pasiguruar në përputhje me Procedurën e </w:t>
      </w:r>
      <w:r w:rsidR="00F85D44" w:rsidRPr="00AF6C09">
        <w:t>Klerimit</w:t>
      </w:r>
      <w:r w:rsidRPr="00AF6C09">
        <w:t xml:space="preserve"> dhe </w:t>
      </w:r>
      <w:r w:rsidR="00F85D44" w:rsidRPr="00AF6C09">
        <w:t>Shlyerjes</w:t>
      </w:r>
      <w:r w:rsidRPr="00AF6C09">
        <w:t>.</w:t>
      </w:r>
    </w:p>
    <w:p w14:paraId="34D12D40" w14:textId="603030E6" w:rsidR="003774F3" w:rsidRPr="00AF6C09" w:rsidRDefault="003774F3" w:rsidP="00740192">
      <w:pPr>
        <w:pStyle w:val="CERLEVEL4"/>
        <w:tabs>
          <w:tab w:val="left" w:pos="900"/>
          <w:tab w:val="left" w:pos="7655"/>
        </w:tabs>
        <w:spacing w:line="276" w:lineRule="auto"/>
        <w:ind w:left="900" w:right="-16" w:hanging="900"/>
      </w:pPr>
      <w:r w:rsidRPr="00AF6C09">
        <w:t xml:space="preserve">Nëse ALPEX-i nuk paguan në përputhje me Procedurën e </w:t>
      </w:r>
      <w:r w:rsidR="00F85D44" w:rsidRPr="00AF6C09">
        <w:t>Klerimit</w:t>
      </w:r>
      <w:r w:rsidRPr="00AF6C09">
        <w:t xml:space="preserve"> dhe </w:t>
      </w:r>
      <w:r w:rsidR="00F85D44" w:rsidRPr="00AF6C09">
        <w:t>Shlyerjes</w:t>
      </w:r>
      <w:r w:rsidRPr="00AF6C09">
        <w:t xml:space="preserve"> (me përjashtim të rasteve kur parashikohet ndryshe në Procedurën e </w:t>
      </w:r>
      <w:r w:rsidR="00F85D44" w:rsidRPr="00AF6C09">
        <w:t>Klerimit</w:t>
      </w:r>
      <w:r w:rsidRPr="00AF6C09">
        <w:t xml:space="preserve"> dhe </w:t>
      </w:r>
      <w:r w:rsidR="00F85D44" w:rsidRPr="00AF6C09">
        <w:t>Shlyerjes</w:t>
      </w:r>
      <w:r w:rsidRPr="00AF6C09">
        <w:t>) shumën e plotë që i detyrohet në përputhje me një</w:t>
      </w:r>
      <w:r w:rsidR="00CF231F" w:rsidRPr="00AF6C09">
        <w:t xml:space="preserve"> </w:t>
      </w:r>
      <w:r w:rsidRPr="00AF6C09">
        <w:t xml:space="preserve">Vetëfaturim për vlerën e plotë deri në Datën </w:t>
      </w:r>
      <w:r w:rsidR="006736F9" w:rsidRPr="00AF6C09">
        <w:t>Pagesës</w:t>
      </w:r>
      <w:r w:rsidRPr="00AF6C09">
        <w:t xml:space="preserve"> së Vetëfaturimit, atëherë </w:t>
      </w:r>
      <w:r w:rsidR="00B10988" w:rsidRPr="00AF6C09">
        <w:t>Kamatëvonesa</w:t>
      </w:r>
      <w:r w:rsidRPr="00AF6C09">
        <w:t xml:space="preserve"> do të </w:t>
      </w:r>
      <w:r w:rsidR="00A92AD5" w:rsidRPr="00AF6C09">
        <w:t>mblidhet mbi</w:t>
      </w:r>
      <w:r w:rsidRPr="00AF6C09">
        <w:t xml:space="preserve"> shumën e papaguar në përputhje me Procedurën e </w:t>
      </w:r>
      <w:r w:rsidR="00F85D44" w:rsidRPr="00AF6C09">
        <w:t>Klerimit</w:t>
      </w:r>
      <w:r w:rsidRPr="00AF6C09">
        <w:t xml:space="preserve"> dhe </w:t>
      </w:r>
      <w:r w:rsidR="00F85D44" w:rsidRPr="00AF6C09">
        <w:t>Shlyerjes</w:t>
      </w:r>
      <w:r w:rsidRPr="00AF6C09">
        <w:t>.</w:t>
      </w:r>
    </w:p>
    <w:p w14:paraId="57C1CFDB" w14:textId="2D357654" w:rsidR="003774F3" w:rsidRPr="00AF6C09" w:rsidRDefault="003774F3" w:rsidP="00740192">
      <w:pPr>
        <w:pStyle w:val="CERLEVEL4"/>
        <w:tabs>
          <w:tab w:val="left" w:pos="900"/>
          <w:tab w:val="left" w:pos="7655"/>
        </w:tabs>
        <w:spacing w:line="276" w:lineRule="auto"/>
        <w:ind w:left="900" w:right="-16" w:hanging="900"/>
      </w:pPr>
      <w:r w:rsidRPr="00AF6C09">
        <w:t xml:space="preserve">Pavarësisht kryerjes së </w:t>
      </w:r>
      <w:r w:rsidR="00CF231F" w:rsidRPr="00AF6C09">
        <w:t xml:space="preserve">ekzekutimit </w:t>
      </w:r>
      <w:r w:rsidR="00D12CCC" w:rsidRPr="00AF6C09">
        <w:t>t</w:t>
      </w:r>
      <w:r w:rsidR="00CF231F" w:rsidRPr="00AF6C09">
        <w:rPr>
          <w:bCs/>
        </w:rPr>
        <w:t xml:space="preserve">ë </w:t>
      </w:r>
      <w:r w:rsidR="006736F9" w:rsidRPr="00AF6C09">
        <w:t>Garancisë</w:t>
      </w:r>
      <w:r w:rsidRPr="00AF6C09">
        <w:t xml:space="preserve"> nga ALPEX-i, nëse Anëtari i </w:t>
      </w:r>
      <w:r w:rsidR="002B7C1B" w:rsidRPr="00AF6C09">
        <w:t>Klerimit</w:t>
      </w:r>
      <w:r w:rsidRPr="00AF6C09">
        <w:t xml:space="preserve"> plotëson </w:t>
      </w:r>
      <w:r w:rsidR="00CF231F" w:rsidRPr="00AF6C09">
        <w:t>Munges</w:t>
      </w:r>
      <w:r w:rsidR="00CF231F" w:rsidRPr="00AF6C09">
        <w:rPr>
          <w:bCs/>
        </w:rPr>
        <w:t>ën</w:t>
      </w:r>
      <w:r w:rsidRPr="00AF6C09">
        <w:t xml:space="preserve"> </w:t>
      </w:r>
      <w:r w:rsidR="00CF231F" w:rsidRPr="00AF6C09">
        <w:t>qoft</w:t>
      </w:r>
      <w:r w:rsidR="00CF231F" w:rsidRPr="00AF6C09">
        <w:rPr>
          <w:bCs/>
        </w:rPr>
        <w:t>ë</w:t>
      </w:r>
      <w:r w:rsidR="00CF231F" w:rsidRPr="00AF6C09">
        <w:t xml:space="preserve"> </w:t>
      </w:r>
      <w:r w:rsidRPr="00AF6C09">
        <w:t xml:space="preserve">me anë të fondeve të veta, </w:t>
      </w:r>
      <w:r w:rsidR="0042277A" w:rsidRPr="00AF6C09">
        <w:t>Garancinë</w:t>
      </w:r>
      <w:r w:rsidR="00A92AD5" w:rsidRPr="00AF6C09">
        <w:t xml:space="preserve"> </w:t>
      </w:r>
      <w:r w:rsidR="006736F9" w:rsidRPr="00AF6C09">
        <w:t>në</w:t>
      </w:r>
      <w:r w:rsidR="00A92AD5" w:rsidRPr="00AF6C09">
        <w:t xml:space="preserve"> Para</w:t>
      </w:r>
      <w:r w:rsidRPr="00AF6C09">
        <w:t xml:space="preserve"> ose të një kombinimi të elementëve të sipërpërmendura deri në orën 11:00 të Ditës Tjetër të Punës pas Datës kur </w:t>
      </w:r>
      <w:r w:rsidR="00196906" w:rsidRPr="00AF6C09">
        <w:t xml:space="preserve">duhet </w:t>
      </w:r>
      <w:r w:rsidRPr="00AF6C09">
        <w:t xml:space="preserve">të Paguhet Fatura (C+2), atëherë </w:t>
      </w:r>
      <w:r w:rsidR="005F3B56" w:rsidRPr="00AF6C09">
        <w:t>Shlyerj</w:t>
      </w:r>
      <w:r w:rsidR="00D12CCC" w:rsidRPr="00AF6C09">
        <w:t>a</w:t>
      </w:r>
      <w:r w:rsidRPr="00AF6C09">
        <w:t xml:space="preserve"> do të vazhdojë në përputhje me Procedurën e </w:t>
      </w:r>
      <w:r w:rsidR="00F85D44" w:rsidRPr="00AF6C09">
        <w:t>Klerimit</w:t>
      </w:r>
      <w:r w:rsidRPr="00AF6C09">
        <w:t xml:space="preserve"> dhe </w:t>
      </w:r>
      <w:r w:rsidR="00F85D44" w:rsidRPr="00AF6C09">
        <w:t>Shlyerjes</w:t>
      </w:r>
      <w:r w:rsidRPr="00AF6C09">
        <w:t>.</w:t>
      </w:r>
    </w:p>
    <w:p w14:paraId="414FFC12" w14:textId="49BB5C98" w:rsidR="003774F3" w:rsidRPr="00AF6C09" w:rsidRDefault="003774F3" w:rsidP="00740192">
      <w:pPr>
        <w:pStyle w:val="CERLEVEL4"/>
        <w:tabs>
          <w:tab w:val="left" w:pos="900"/>
          <w:tab w:val="left" w:pos="7655"/>
        </w:tabs>
        <w:spacing w:line="276" w:lineRule="auto"/>
        <w:ind w:left="900" w:right="-16" w:hanging="900"/>
      </w:pPr>
      <w:r w:rsidRPr="00AF6C09">
        <w:t xml:space="preserve">Nëse </w:t>
      </w:r>
      <w:r w:rsidR="00CF231F" w:rsidRPr="00AF6C09">
        <w:t>Mungesa</w:t>
      </w:r>
      <w:r w:rsidR="00D12CCC" w:rsidRPr="00AF6C09">
        <w:t xml:space="preserve"> </w:t>
      </w:r>
      <w:r w:rsidRPr="00AF6C09">
        <w:t>nuk paguhet plotësisht deri në orën 11:00 të Ditës Tjetër të Punës pas Datës së Skadimit të Faturës (C+2), atëherë</w:t>
      </w:r>
      <w:r w:rsidR="002451F2" w:rsidRPr="00AF6C09">
        <w:t xml:space="preserve"> Letra e </w:t>
      </w:r>
      <w:r w:rsidR="006736F9" w:rsidRPr="00AF6C09">
        <w:t>Garancisë</w:t>
      </w:r>
      <w:r w:rsidR="002451F2" w:rsidRPr="00AF6C09">
        <w:t xml:space="preserve"> Bankare do </w:t>
      </w:r>
      <w:r w:rsidR="006736F9" w:rsidRPr="00AF6C09">
        <w:t>të</w:t>
      </w:r>
      <w:r w:rsidR="002451F2" w:rsidRPr="00AF6C09">
        <w:t xml:space="preserve"> ekzekutohet</w:t>
      </w:r>
      <w:r w:rsidRPr="00AF6C09">
        <w:t xml:space="preserve">, në varësi të dispozitave të </w:t>
      </w:r>
      <w:r w:rsidR="00EF0B69" w:rsidRPr="00AF6C09">
        <w:t>kësaj</w:t>
      </w:r>
      <w:r w:rsidRPr="00AF6C09">
        <w:t xml:space="preserve"> </w:t>
      </w:r>
      <w:r w:rsidR="0042277A" w:rsidRPr="00AF6C09">
        <w:t>Procedurë</w:t>
      </w:r>
      <w:r w:rsidRPr="00AF6C09">
        <w:t>:</w:t>
      </w:r>
    </w:p>
    <w:p w14:paraId="34860D84" w14:textId="3EF7A347" w:rsidR="003774F3" w:rsidRPr="00AF6C09" w:rsidRDefault="003774F3" w:rsidP="00740192">
      <w:pPr>
        <w:pStyle w:val="CERLEVEL5"/>
        <w:spacing w:line="276" w:lineRule="auto"/>
        <w:ind w:left="1440" w:hanging="540"/>
      </w:pPr>
      <w:r w:rsidRPr="00AF6C09">
        <w:t xml:space="preserve">shuma e </w:t>
      </w:r>
      <w:r w:rsidR="0042277A" w:rsidRPr="00AF6C09">
        <w:t>Mungesës</w:t>
      </w:r>
      <w:r w:rsidR="00CF231F" w:rsidRPr="00AF6C09">
        <w:t xml:space="preserve"> </w:t>
      </w:r>
      <w:r w:rsidR="008659C9" w:rsidRPr="00AF6C09">
        <w:t>që mbetet e pambuluar pas ekzekutimit të</w:t>
      </w:r>
      <w:r w:rsidR="00EB03CD" w:rsidRPr="00AF6C09">
        <w:t xml:space="preserve">LoG </w:t>
      </w:r>
      <w:r w:rsidRPr="00AF6C09">
        <w:t xml:space="preserve">do të bëhet </w:t>
      </w:r>
      <w:r w:rsidR="007232AF" w:rsidRPr="00AF6C09">
        <w:t>B</w:t>
      </w:r>
      <w:r w:rsidRPr="00AF6C09">
        <w:t xml:space="preserve">orxh i </w:t>
      </w:r>
      <w:r w:rsidR="007232AF" w:rsidRPr="00AF6C09">
        <w:t>K</w:t>
      </w:r>
      <w:r w:rsidRPr="00AF6C09">
        <w:t xml:space="preserve">eq i </w:t>
      </w:r>
      <w:r w:rsidR="007232AF" w:rsidRPr="00AF6C09">
        <w:t>P</w:t>
      </w:r>
      <w:r w:rsidRPr="00AF6C09">
        <w:t xml:space="preserve">asiguruar për qëllimet e kësaj </w:t>
      </w:r>
      <w:r w:rsidR="00196906" w:rsidRPr="00AF6C09">
        <w:t xml:space="preserve">Procedure </w:t>
      </w:r>
      <w:r w:rsidRPr="00AF6C09">
        <w:t xml:space="preserve">të </w:t>
      </w:r>
      <w:r w:rsidR="00F85D44" w:rsidRPr="00AF6C09">
        <w:t>Klerimit</w:t>
      </w:r>
      <w:r w:rsidRPr="00AF6C09">
        <w:t xml:space="preserve"> dhe </w:t>
      </w:r>
      <w:r w:rsidR="00F85D44" w:rsidRPr="00AF6C09">
        <w:t>Shlyerje</w:t>
      </w:r>
      <w:r w:rsidRPr="00AF6C09">
        <w:t xml:space="preserve">; </w:t>
      </w:r>
    </w:p>
    <w:p w14:paraId="15C145AA" w14:textId="7BE4DD03" w:rsidR="003774F3" w:rsidRPr="00AF6C09" w:rsidRDefault="003774F3" w:rsidP="00740192">
      <w:pPr>
        <w:pStyle w:val="CERLEVEL5"/>
        <w:spacing w:line="276" w:lineRule="auto"/>
        <w:ind w:left="1440" w:hanging="540"/>
      </w:pPr>
      <w:r w:rsidRPr="00AF6C09">
        <w:t xml:space="preserve">ALPEX-i, aty ku është e mundur, do të mbajë, do të zbresë ose do të kompensojë pagesën e çdo </w:t>
      </w:r>
      <w:r w:rsidR="006736F9" w:rsidRPr="00AF6C09">
        <w:t>shumë</w:t>
      </w:r>
      <w:r w:rsidRPr="00AF6C09">
        <w:t xml:space="preserve"> </w:t>
      </w:r>
      <w:r w:rsidR="004E2394" w:rsidRPr="00AF6C09">
        <w:t>Detyrimesh</w:t>
      </w:r>
      <w:r w:rsidRPr="00AF6C09">
        <w:t xml:space="preserve">, në përputhje me </w:t>
      </w:r>
      <w:r w:rsidR="00AE7E4F" w:rsidRPr="00AF6C09">
        <w:t xml:space="preserve">Procedurën </w:t>
      </w:r>
      <w:r w:rsidRPr="00AF6C09">
        <w:t xml:space="preserve">e </w:t>
      </w:r>
      <w:r w:rsidR="00F85D44" w:rsidRPr="00AF6C09">
        <w:t>Klerimit</w:t>
      </w:r>
      <w:r w:rsidRPr="00AF6C09">
        <w:t xml:space="preserve"> dhe </w:t>
      </w:r>
      <w:r w:rsidR="00F85D44" w:rsidRPr="00AF6C09">
        <w:t>Shlyerjes</w:t>
      </w:r>
      <w:r w:rsidRPr="00AF6C09">
        <w:t xml:space="preserve">, </w:t>
      </w:r>
      <w:r w:rsidR="00EF0B69" w:rsidRPr="00AF6C09">
        <w:t>Anëtarit</w:t>
      </w:r>
      <w:r w:rsidR="002B7C1B" w:rsidRPr="00AF6C09">
        <w:t xml:space="preserve"> të Klerimit</w:t>
      </w:r>
      <w:r w:rsidRPr="00AF6C09">
        <w:t xml:space="preserve"> </w:t>
      </w:r>
      <w:r w:rsidR="006736F9" w:rsidRPr="00AF6C09">
        <w:t>në</w:t>
      </w:r>
      <w:r w:rsidR="001866A4" w:rsidRPr="00AF6C09">
        <w:t xml:space="preserve"> Mosp</w:t>
      </w:r>
      <w:r w:rsidR="007C2F04" w:rsidRPr="00AF6C09">
        <w:t>ër</w:t>
      </w:r>
      <w:r w:rsidR="001866A4" w:rsidRPr="00AF6C09">
        <w:t xml:space="preserve">mbushje </w:t>
      </w:r>
      <w:r w:rsidR="006736F9" w:rsidRPr="00AF6C09">
        <w:t>të</w:t>
      </w:r>
      <w:r w:rsidR="001866A4" w:rsidRPr="00AF6C09">
        <w:t xml:space="preserve"> Detyrimeve</w:t>
      </w:r>
      <w:r w:rsidRPr="00AF6C09">
        <w:t xml:space="preserve"> derisa shuma e Borxhit të Keq të Pasiguruar dhe çdo </w:t>
      </w:r>
      <w:r w:rsidR="00391BF5" w:rsidRPr="00AF6C09">
        <w:t>Kamatëvonesë</w:t>
      </w:r>
      <w:r w:rsidRPr="00AF6C09">
        <w:t xml:space="preserve"> </w:t>
      </w:r>
      <w:r w:rsidR="001866A4" w:rsidRPr="00AF6C09">
        <w:t>e</w:t>
      </w:r>
      <w:r w:rsidRPr="00AF6C09">
        <w:t xml:space="preserve"> Aplikuesh</w:t>
      </w:r>
      <w:r w:rsidR="001866A4" w:rsidRPr="00AF6C09">
        <w:t>me</w:t>
      </w:r>
      <w:r w:rsidRPr="00AF6C09">
        <w:t xml:space="preserve"> </w:t>
      </w:r>
      <w:r w:rsidR="001866A4" w:rsidRPr="00AF6C09">
        <w:t xml:space="preserve">do </w:t>
      </w:r>
      <w:r w:rsidRPr="00AF6C09">
        <w:t>të jetë rikuperuar plotësisht;</w:t>
      </w:r>
    </w:p>
    <w:p w14:paraId="52F283FF" w14:textId="30A19B87" w:rsidR="003774F3" w:rsidRPr="00AF6C09" w:rsidRDefault="008F6F01" w:rsidP="00740192">
      <w:pPr>
        <w:pStyle w:val="CERLEVEL2"/>
        <w:tabs>
          <w:tab w:val="left" w:pos="900"/>
          <w:tab w:val="left" w:pos="7655"/>
        </w:tabs>
        <w:spacing w:line="276" w:lineRule="auto"/>
        <w:ind w:left="900" w:right="-16" w:hanging="900"/>
      </w:pPr>
      <w:bookmarkStart w:id="447" w:name="_Toc128310544"/>
      <w:bookmarkStart w:id="448" w:name="_Toc159867212"/>
      <w:bookmarkStart w:id="449" w:name="_Toc228073736"/>
      <w:bookmarkStart w:id="450" w:name="_Toc104208339"/>
      <w:bookmarkStart w:id="451" w:name="_Toc244546566"/>
      <w:r w:rsidRPr="00AF6C09">
        <w:rPr>
          <w:caps w:val="0"/>
        </w:rPr>
        <w:t>PARAMETRAT PËR PËRCAKTIMIN E</w:t>
      </w:r>
      <w:r w:rsidR="00F77D93" w:rsidRPr="00AF6C09">
        <w:rPr>
          <w:caps w:val="0"/>
        </w:rPr>
        <w:t xml:space="preserve"> KUFIRIT</w:t>
      </w:r>
      <w:r w:rsidRPr="00AF6C09">
        <w:rPr>
          <w:caps w:val="0"/>
        </w:rPr>
        <w:t xml:space="preserve"> TË KREDIT</w:t>
      </w:r>
      <w:r w:rsidR="00F96234" w:rsidRPr="00AF6C09">
        <w:rPr>
          <w:caps w:val="0"/>
        </w:rPr>
        <w:t>IT</w:t>
      </w:r>
      <w:bookmarkEnd w:id="447"/>
      <w:bookmarkEnd w:id="451"/>
      <w:r w:rsidRPr="00AF6C09">
        <w:rPr>
          <w:caps w:val="0"/>
        </w:rPr>
        <w:t xml:space="preserve"> </w:t>
      </w:r>
      <w:bookmarkEnd w:id="448"/>
      <w:bookmarkEnd w:id="449"/>
      <w:bookmarkEnd w:id="450"/>
    </w:p>
    <w:p w14:paraId="3CBEB82F" w14:textId="70E0C758" w:rsidR="00BB5613" w:rsidRPr="00AF6C09" w:rsidRDefault="00BB5613" w:rsidP="00740192">
      <w:pPr>
        <w:pStyle w:val="CERLEVEL3"/>
        <w:tabs>
          <w:tab w:val="left" w:pos="900"/>
          <w:tab w:val="left" w:pos="7655"/>
        </w:tabs>
        <w:spacing w:line="276" w:lineRule="auto"/>
        <w:ind w:left="900" w:right="-16" w:hanging="900"/>
      </w:pPr>
      <w:bookmarkStart w:id="452" w:name="_Toc128310545"/>
      <w:bookmarkStart w:id="453" w:name="_Ref104819347"/>
      <w:bookmarkStart w:id="454" w:name="_Toc159867213"/>
      <w:bookmarkStart w:id="455" w:name="_Toc228073737"/>
      <w:bookmarkStart w:id="456" w:name="_Toc104208340"/>
      <w:bookmarkStart w:id="457" w:name="_Ref106097015"/>
      <w:bookmarkStart w:id="458" w:name="_Toc244546567"/>
      <w:r w:rsidRPr="00AF6C09">
        <w:t xml:space="preserve">Llogaritja e </w:t>
      </w:r>
      <w:r w:rsidR="005B7BB1" w:rsidRPr="00AF6C09">
        <w:t>Margjinës</w:t>
      </w:r>
      <w:bookmarkEnd w:id="452"/>
      <w:bookmarkEnd w:id="453"/>
      <w:bookmarkEnd w:id="458"/>
    </w:p>
    <w:p w14:paraId="7BACC826" w14:textId="4A9E37CD" w:rsidR="00BB5613" w:rsidRPr="00AF6C09" w:rsidRDefault="003A1085" w:rsidP="00740192">
      <w:pPr>
        <w:pStyle w:val="CERLEVEL4"/>
        <w:tabs>
          <w:tab w:val="left" w:pos="900"/>
          <w:tab w:val="left" w:pos="7655"/>
        </w:tabs>
        <w:spacing w:line="276" w:lineRule="auto"/>
        <w:ind w:left="900" w:right="-16" w:hanging="900"/>
      </w:pPr>
      <w:r w:rsidRPr="00AF6C09">
        <w:t>ALPEX-i llogarit Mar</w:t>
      </w:r>
      <w:r w:rsidR="00F77D93" w:rsidRPr="00AF6C09">
        <w:t>gjin</w:t>
      </w:r>
      <w:r w:rsidR="00E96EC1" w:rsidRPr="00AF6C09">
        <w:t>ë</w:t>
      </w:r>
      <w:r w:rsidR="001A41C8" w:rsidRPr="00AF6C09">
        <w:t xml:space="preserve">n e kërkuar </w:t>
      </w:r>
      <w:r w:rsidRPr="00AF6C09">
        <w:t xml:space="preserve">për </w:t>
      </w:r>
      <w:r w:rsidR="001A41C8" w:rsidRPr="00AF6C09">
        <w:t>L</w:t>
      </w:r>
      <w:r w:rsidRPr="00AF6C09">
        <w:t xml:space="preserve">logari </w:t>
      </w:r>
      <w:r w:rsidR="005F3B56" w:rsidRPr="00AF6C09">
        <w:t>Klerimi</w:t>
      </w:r>
      <w:r w:rsidRPr="00AF6C09">
        <w:t xml:space="preserve">, duke marrë në konsideratë detyrimet e pagesës me para të llogaritura në seksionin </w:t>
      </w:r>
      <w:r w:rsidR="002B6986" w:rsidRPr="00AF6C09">
        <w:fldChar w:fldCharType="begin"/>
      </w:r>
      <w:r w:rsidR="002B6986" w:rsidRPr="00AF6C09">
        <w:instrText xml:space="preserve"> REF _Ref106368801 \r \h </w:instrText>
      </w:r>
      <w:r w:rsidR="003779F3" w:rsidRPr="00AF6C09">
        <w:instrText xml:space="preserve"> \* MERGEFORMAT </w:instrText>
      </w:r>
      <w:r w:rsidR="002B6986" w:rsidRPr="00AF6C09">
        <w:fldChar w:fldCharType="separate"/>
      </w:r>
      <w:r w:rsidR="00B73345" w:rsidRPr="00AF6C09">
        <w:t>D.3.5</w:t>
      </w:r>
      <w:r w:rsidR="002B6986" w:rsidRPr="00AF6C09">
        <w:fldChar w:fldCharType="end"/>
      </w:r>
      <w:r w:rsidRPr="00AF6C09">
        <w:t xml:space="preserve">, të cilat ende nuk janë </w:t>
      </w:r>
      <w:r w:rsidR="001A41C8" w:rsidRPr="00AF6C09">
        <w:t>shlyer</w:t>
      </w:r>
      <w:r w:rsidRPr="00AF6C09">
        <w:t>.</w:t>
      </w:r>
    </w:p>
    <w:p w14:paraId="2E875B48" w14:textId="0D059BF1" w:rsidR="00BB5613" w:rsidRPr="00AF6C09" w:rsidRDefault="003A1085" w:rsidP="00740192">
      <w:pPr>
        <w:pStyle w:val="CERLEVEL4"/>
        <w:tabs>
          <w:tab w:val="left" w:pos="900"/>
          <w:tab w:val="left" w:pos="7655"/>
        </w:tabs>
        <w:spacing w:line="276" w:lineRule="auto"/>
        <w:ind w:left="900" w:right="-16" w:hanging="900"/>
      </w:pPr>
      <w:r w:rsidRPr="00AF6C09">
        <w:t xml:space="preserve">ALPEX-i do të ketë të drejtë të ndryshojë në çdo kohë metodat e llogaritjes së </w:t>
      </w:r>
      <w:r w:rsidR="005B7BB1" w:rsidRPr="00AF6C09">
        <w:t>Margjinës</w:t>
      </w:r>
      <w:r w:rsidRPr="00AF6C09">
        <w:t xml:space="preserve"> me qëllim mbrojtjen e tregut. ALPEX-i gjithashtu do të ketë të drejtë të rrisë në çdo kohë kërkesat e </w:t>
      </w:r>
      <w:r w:rsidR="005B7BB1" w:rsidRPr="00AF6C09">
        <w:t>Margjinës</w:t>
      </w:r>
      <w:r w:rsidRPr="00AF6C09">
        <w:t xml:space="preserve"> për të gjitha Llogaritë e </w:t>
      </w:r>
      <w:r w:rsidR="00F85D44" w:rsidRPr="00AF6C09">
        <w:t>Klerimit</w:t>
      </w:r>
      <w:r w:rsidRPr="00AF6C09">
        <w:t xml:space="preserve">, si dhe për </w:t>
      </w:r>
      <w:r w:rsidR="005B7BB1" w:rsidRPr="00AF6C09">
        <w:lastRenderedPageBreak/>
        <w:t>çdo</w:t>
      </w:r>
      <w:r w:rsidR="006A22AA" w:rsidRPr="00AF6C09">
        <w:t xml:space="preserve"> </w:t>
      </w:r>
      <w:r w:rsidRPr="00AF6C09">
        <w:t>Llogari</w:t>
      </w:r>
      <w:r w:rsidR="00111BEB" w:rsidRPr="00AF6C09">
        <w:t xml:space="preserve"> Klerimi</w:t>
      </w:r>
      <w:r w:rsidRPr="00AF6C09">
        <w:t xml:space="preserve"> individuale, dhe të caktojë një afat kohor për sigurimin e </w:t>
      </w:r>
      <w:r w:rsidR="00E96EC1" w:rsidRPr="00AF6C09">
        <w:t xml:space="preserve">kësaj </w:t>
      </w:r>
      <w:r w:rsidRPr="00AF6C09">
        <w:t>Mar</w:t>
      </w:r>
      <w:r w:rsidR="00111BEB" w:rsidRPr="00AF6C09">
        <w:t>gjine</w:t>
      </w:r>
      <w:r w:rsidRPr="00AF6C09">
        <w:t xml:space="preserve"> shtesë, veçanërisht duke marrë parasysh çfarëdo lloj rreziku të afërt.</w:t>
      </w:r>
    </w:p>
    <w:p w14:paraId="19C5AE34" w14:textId="775FB533" w:rsidR="00BB5613" w:rsidRPr="00AF6C09" w:rsidRDefault="00B73DE6" w:rsidP="00740192">
      <w:pPr>
        <w:pStyle w:val="CERLEVEL4"/>
        <w:tabs>
          <w:tab w:val="left" w:pos="900"/>
          <w:tab w:val="left" w:pos="7655"/>
        </w:tabs>
        <w:spacing w:line="276" w:lineRule="auto"/>
        <w:ind w:left="900" w:right="-16" w:hanging="900"/>
      </w:pPr>
      <w:r w:rsidRPr="00AF6C09">
        <w:t>Pas përfundimit të Pozicioneve të Llogari</w:t>
      </w:r>
      <w:r w:rsidR="00F92117" w:rsidRPr="00AF6C09">
        <w:t>ve</w:t>
      </w:r>
      <w:r w:rsidRPr="00AF6C09">
        <w:t xml:space="preserve"> </w:t>
      </w:r>
      <w:r w:rsidR="00F92117" w:rsidRPr="00AF6C09">
        <w:t>t</w:t>
      </w:r>
      <w:r w:rsidRPr="00AF6C09">
        <w:t>ë Klerimit n</w:t>
      </w:r>
      <w:r w:rsidR="00BB5613" w:rsidRPr="00AF6C09">
        <w:t>ëse Mar</w:t>
      </w:r>
      <w:r w:rsidRPr="00AF6C09">
        <w:t xml:space="preserve">gjina e </w:t>
      </w:r>
      <w:r w:rsidR="00F92117" w:rsidRPr="00AF6C09">
        <w:t xml:space="preserve">kërkuar </w:t>
      </w:r>
      <w:r w:rsidR="006736F9" w:rsidRPr="00AF6C09">
        <w:t>është</w:t>
      </w:r>
      <w:r w:rsidR="00B7203E" w:rsidRPr="00AF6C09">
        <w:t xml:space="preserve"> m</w:t>
      </w:r>
      <w:r w:rsidR="00E96EC1" w:rsidRPr="00AF6C09">
        <w:t>ë</w:t>
      </w:r>
      <w:r w:rsidR="00B7203E" w:rsidRPr="00AF6C09">
        <w:t xml:space="preserve"> </w:t>
      </w:r>
      <w:r w:rsidR="00E96EC1" w:rsidRPr="00AF6C09">
        <w:t xml:space="preserve">e </w:t>
      </w:r>
      <w:r w:rsidR="00B7203E" w:rsidRPr="00AF6C09">
        <w:t xml:space="preserve">madhe </w:t>
      </w:r>
      <w:r w:rsidR="006736F9" w:rsidRPr="00AF6C09">
        <w:t>në</w:t>
      </w:r>
      <w:r w:rsidR="00B7203E" w:rsidRPr="00AF6C09">
        <w:t xml:space="preserve"> vler</w:t>
      </w:r>
      <w:r w:rsidR="00E96EC1" w:rsidRPr="00AF6C09">
        <w:t>ë</w:t>
      </w:r>
      <w:r w:rsidR="00CC2CA1" w:rsidRPr="00AF6C09">
        <w:t>,</w:t>
      </w:r>
      <w:r w:rsidR="00BB5613" w:rsidRPr="00AF6C09">
        <w:t xml:space="preserve"> në lidhje </w:t>
      </w:r>
      <w:r w:rsidR="00B7203E" w:rsidRPr="00AF6C09">
        <w:t xml:space="preserve">me të gjitha </w:t>
      </w:r>
      <w:r w:rsidR="00E96EC1" w:rsidRPr="00AF6C09">
        <w:t xml:space="preserve">Garancitë e </w:t>
      </w:r>
      <w:r w:rsidR="00B7203E" w:rsidRPr="00AF6C09">
        <w:t xml:space="preserve">Llogarisë </w:t>
      </w:r>
      <w:r w:rsidR="00FB69D2" w:rsidRPr="00AF6C09">
        <w:t>së</w:t>
      </w:r>
      <w:r w:rsidR="00B7203E" w:rsidRPr="00AF6C09">
        <w:t xml:space="preserve"> Klerimit përkatëse</w:t>
      </w:r>
      <w:r w:rsidR="00BB5613" w:rsidRPr="00AF6C09">
        <w:t xml:space="preserve">, </w:t>
      </w:r>
      <w:r w:rsidR="002B7C1B" w:rsidRPr="00AF6C09">
        <w:t>Anëtari i Klerimit</w:t>
      </w:r>
      <w:r w:rsidR="00BB5613" w:rsidRPr="00AF6C09">
        <w:t xml:space="preserve"> do të njoftohet nga ALPEX-i </w:t>
      </w:r>
      <w:r w:rsidR="006736F9" w:rsidRPr="00AF6C09">
        <w:t>në</w:t>
      </w:r>
      <w:r w:rsidR="00DE2F75" w:rsidRPr="00AF6C09">
        <w:t xml:space="preserve"> </w:t>
      </w:r>
      <w:r w:rsidR="006736F9" w:rsidRPr="00AF6C09">
        <w:t>m</w:t>
      </w:r>
      <w:r w:rsidR="00E96EC1" w:rsidRPr="00AF6C09">
        <w:t>ë</w:t>
      </w:r>
      <w:r w:rsidR="006736F9" w:rsidRPr="00AF6C09">
        <w:t>nyrë</w:t>
      </w:r>
      <w:r w:rsidR="00DE2F75" w:rsidRPr="00AF6C09">
        <w:t xml:space="preserve"> </w:t>
      </w:r>
      <w:r w:rsidR="006736F9" w:rsidRPr="00AF6C09">
        <w:t>që</w:t>
      </w:r>
      <w:r w:rsidR="00DE2F75" w:rsidRPr="00AF6C09">
        <w:t xml:space="preserve"> </w:t>
      </w:r>
      <w:r w:rsidR="006736F9" w:rsidRPr="00AF6C09">
        <w:t>të</w:t>
      </w:r>
      <w:r w:rsidR="00DE2F75" w:rsidRPr="00AF6C09">
        <w:t xml:space="preserve"> rregulloj</w:t>
      </w:r>
      <w:r w:rsidR="00247241" w:rsidRPr="00AF6C09">
        <w:t>ë</w:t>
      </w:r>
      <w:r w:rsidR="00DE2F75" w:rsidRPr="00AF6C09">
        <w:t xml:space="preserve"> </w:t>
      </w:r>
      <w:r w:rsidR="00FD07EE" w:rsidRPr="00AF6C09">
        <w:t>këtë</w:t>
      </w:r>
      <w:r w:rsidR="00DE2F75" w:rsidRPr="00AF6C09">
        <w:t xml:space="preserve"> </w:t>
      </w:r>
      <w:r w:rsidR="0042277A" w:rsidRPr="00AF6C09">
        <w:t>Mungesë</w:t>
      </w:r>
      <w:r w:rsidR="00674D09" w:rsidRPr="00AF6C09">
        <w:t xml:space="preserve"> brenda një afati kohor të përcaktuar në bazë të Vendimit Teknik përkatës të ALPEX-i</w:t>
      </w:r>
      <w:r w:rsidR="00CF4BD1" w:rsidRPr="00AF6C09">
        <w:t>t</w:t>
      </w:r>
      <w:r w:rsidR="00674D09" w:rsidRPr="00AF6C09">
        <w:t xml:space="preserve">. Ky detyrim nuk do të zbatohet nëse Anëtari i Klerimit ndërkohë i ka </w:t>
      </w:r>
      <w:r w:rsidR="00DD3C0C" w:rsidRPr="00AF6C09">
        <w:t>shlyer</w:t>
      </w:r>
      <w:r w:rsidR="00674D09" w:rsidRPr="00AF6C09">
        <w:t xml:space="preserve"> detyrimet e tij në para në lidhje me kërkesën e lartpërmendur përmes Procedurës së Shlyerjes me Para.</w:t>
      </w:r>
    </w:p>
    <w:p w14:paraId="4FB8BA96" w14:textId="2C2DCA98" w:rsidR="00BB5613" w:rsidRPr="00AF6C09" w:rsidRDefault="00BB5613" w:rsidP="00740192">
      <w:pPr>
        <w:pStyle w:val="CERLEVEL4"/>
        <w:tabs>
          <w:tab w:val="left" w:pos="900"/>
          <w:tab w:val="left" w:pos="7655"/>
        </w:tabs>
        <w:spacing w:line="276" w:lineRule="auto"/>
        <w:ind w:left="900" w:right="-16" w:hanging="900"/>
      </w:pPr>
      <w:bookmarkStart w:id="459" w:name="_Ref104819457"/>
      <w:r w:rsidRPr="00AF6C09">
        <w:t>Nëse Mar</w:t>
      </w:r>
      <w:r w:rsidR="00CC2CA1" w:rsidRPr="00AF6C09">
        <w:t>gjina e</w:t>
      </w:r>
      <w:r w:rsidRPr="00AF6C09">
        <w:t xml:space="preserve"> </w:t>
      </w:r>
      <w:r w:rsidR="00CC2CA1" w:rsidRPr="00AF6C09">
        <w:t>kërkuar nga</w:t>
      </w:r>
      <w:r w:rsidRPr="00AF6C09">
        <w:t xml:space="preserve"> ALPEX-i në lidhje me Llogarinë e </w:t>
      </w:r>
      <w:r w:rsidR="00F85D44" w:rsidRPr="00AF6C09">
        <w:t>Klerimit</w:t>
      </w:r>
      <w:r w:rsidRPr="00AF6C09">
        <w:t xml:space="preserve"> të një Anëtari </w:t>
      </w:r>
      <w:r w:rsidR="005F3B56" w:rsidRPr="00AF6C09">
        <w:t>Klerimi</w:t>
      </w:r>
      <w:r w:rsidRPr="00AF6C09">
        <w:t xml:space="preserve">, e llogaritur prej tij në bazë të vlerësimeve që ai kryen pas finalizimit të pozicioneve, është në vlerë më </w:t>
      </w:r>
      <w:r w:rsidR="00247241" w:rsidRPr="00AF6C09">
        <w:t>të</w:t>
      </w:r>
      <w:r w:rsidRPr="00AF6C09">
        <w:t xml:space="preserve"> vogël </w:t>
      </w:r>
      <w:r w:rsidR="00247241" w:rsidRPr="00AF6C09">
        <w:t xml:space="preserve">se </w:t>
      </w:r>
      <w:r w:rsidRPr="00AF6C09">
        <w:t xml:space="preserve">vlera e të gjithë </w:t>
      </w:r>
      <w:r w:rsidR="006736F9" w:rsidRPr="00AF6C09">
        <w:t>Garancisë</w:t>
      </w:r>
      <w:r w:rsidRPr="00AF6C09">
        <w:t xml:space="preserve"> të Llogarisë përkatëse, meqenëse një </w:t>
      </w:r>
      <w:r w:rsidR="00941046" w:rsidRPr="00AF6C09">
        <w:t>garanci</w:t>
      </w:r>
      <w:r w:rsidRPr="00AF6C09">
        <w:t xml:space="preserve"> i tillë i është dhënë ALPEX-it në përputhje me dispozitat e këtij neni, teprica do të trajtohet si </w:t>
      </w:r>
      <w:r w:rsidR="00D84B1A" w:rsidRPr="00AF6C09">
        <w:t>Garanci e Vlefshme</w:t>
      </w:r>
      <w:r w:rsidRPr="00AF6C09">
        <w:t xml:space="preserve">. ALPEX-i do t'i caktojë një </w:t>
      </w:r>
      <w:r w:rsidR="00C241E2" w:rsidRPr="00AF6C09">
        <w:t>Kufi</w:t>
      </w:r>
      <w:r w:rsidRPr="00AF6C09">
        <w:t xml:space="preserve"> Krediti</w:t>
      </w:r>
      <w:r w:rsidR="00C241E2" w:rsidRPr="00AF6C09">
        <w:t xml:space="preserve"> </w:t>
      </w:r>
      <w:r w:rsidR="006736F9" w:rsidRPr="00AF6C09">
        <w:t>për</w:t>
      </w:r>
      <w:r w:rsidR="00C241E2" w:rsidRPr="00AF6C09">
        <w:t xml:space="preserve"> </w:t>
      </w:r>
      <w:r w:rsidR="002B7C1B" w:rsidRPr="00AF6C09">
        <w:t>Anëtari</w:t>
      </w:r>
      <w:r w:rsidR="00C241E2" w:rsidRPr="00AF6C09">
        <w:t>n</w:t>
      </w:r>
      <w:r w:rsidR="002B7C1B" w:rsidRPr="00AF6C09">
        <w:t xml:space="preserve"> </w:t>
      </w:r>
      <w:r w:rsidR="00C241E2" w:rsidRPr="00AF6C09">
        <w:t>e</w:t>
      </w:r>
      <w:r w:rsidR="002B7C1B" w:rsidRPr="00AF6C09">
        <w:t xml:space="preserve"> Klerimit</w:t>
      </w:r>
      <w:r w:rsidRPr="00AF6C09">
        <w:t xml:space="preserve"> për secilën prej Llogarive të tij të </w:t>
      </w:r>
      <w:r w:rsidR="00F85D44" w:rsidRPr="00AF6C09">
        <w:t>Klerimit</w:t>
      </w:r>
      <w:r w:rsidRPr="00AF6C09">
        <w:t xml:space="preserve"> deri në shumën e kë</w:t>
      </w:r>
      <w:r w:rsidR="00C241E2" w:rsidRPr="00AF6C09">
        <w:t>sa</w:t>
      </w:r>
      <w:r w:rsidRPr="00AF6C09">
        <w:t xml:space="preserve">j </w:t>
      </w:r>
      <w:r w:rsidR="00C241E2" w:rsidRPr="00AF6C09">
        <w:t xml:space="preserve">Garanci </w:t>
      </w:r>
      <w:r w:rsidR="006736F9" w:rsidRPr="00AF6C09">
        <w:t>të</w:t>
      </w:r>
      <w:r w:rsidR="00C241E2" w:rsidRPr="00AF6C09">
        <w:t xml:space="preserve"> Vlefshme</w:t>
      </w:r>
      <w:r w:rsidRPr="00AF6C09">
        <w:t>.</w:t>
      </w:r>
      <w:bookmarkEnd w:id="459"/>
    </w:p>
    <w:p w14:paraId="7CDAE115" w14:textId="539B6DB3" w:rsidR="00BB5613" w:rsidRPr="00AF6C09" w:rsidRDefault="00BB5613" w:rsidP="00740192">
      <w:pPr>
        <w:pStyle w:val="CERLEVEL4"/>
        <w:tabs>
          <w:tab w:val="left" w:pos="900"/>
          <w:tab w:val="left" w:pos="7655"/>
        </w:tabs>
        <w:spacing w:line="276" w:lineRule="auto"/>
        <w:ind w:left="900" w:right="-16" w:hanging="900"/>
      </w:pPr>
      <w:r w:rsidRPr="00AF6C09">
        <w:t xml:space="preserve">Në rastet kur fondet e disponueshme në formën e parave ose të letër garancisë dhënë ALPEX-it nga një </w:t>
      </w:r>
      <w:r w:rsidR="002B7C1B" w:rsidRPr="00AF6C09">
        <w:t>Anëtar i Klerimit</w:t>
      </w:r>
      <w:r w:rsidR="00EB12E4" w:rsidRPr="00AF6C09">
        <w:t xml:space="preserve"> </w:t>
      </w:r>
      <w:r w:rsidRPr="00AF6C09">
        <w:t xml:space="preserve">me qëllim të mbulimit të </w:t>
      </w:r>
      <w:r w:rsidR="005B7BB1" w:rsidRPr="00AF6C09">
        <w:t>Margjinës</w:t>
      </w:r>
      <w:r w:rsidRPr="00AF6C09">
        <w:t xml:space="preserve"> </w:t>
      </w:r>
      <w:r w:rsidR="00EB12E4" w:rsidRPr="00AF6C09">
        <w:t xml:space="preserve">së kërkuar </w:t>
      </w:r>
      <w:r w:rsidRPr="00AF6C09">
        <w:t xml:space="preserve">për më shumë </w:t>
      </w:r>
      <w:r w:rsidR="00247241" w:rsidRPr="00AF6C09">
        <w:t xml:space="preserve">se </w:t>
      </w:r>
      <w:r w:rsidRPr="00AF6C09">
        <w:t xml:space="preserve">një Llogari </w:t>
      </w:r>
      <w:r w:rsidR="005F3B56" w:rsidRPr="00AF6C09">
        <w:t>Klerimi</w:t>
      </w:r>
      <w:r w:rsidRPr="00AF6C09">
        <w:t xml:space="preserve">, </w:t>
      </w:r>
      <w:r w:rsidR="002B7C1B" w:rsidRPr="00AF6C09">
        <w:t>Anëtari i Klerimit</w:t>
      </w:r>
      <w:r w:rsidRPr="00AF6C09">
        <w:t xml:space="preserve"> duhet që, me përgjegjësinë e tij, t'i deklarojë ALPEX-it pjesën e këtyre fondeve të disponueshme që korrespondojnë me çdo Llogari </w:t>
      </w:r>
      <w:r w:rsidR="005F3B56" w:rsidRPr="00AF6C09">
        <w:t>Klerimi</w:t>
      </w:r>
      <w:r w:rsidRPr="00AF6C09">
        <w:t xml:space="preserve"> me qëllim plotësimin e kërkesës përkatëse. Në rast të </w:t>
      </w:r>
      <w:r w:rsidR="00FD07EE" w:rsidRPr="00AF6C09">
        <w:t>Mospërmbushjes</w:t>
      </w:r>
      <w:r w:rsidR="0063715F" w:rsidRPr="00AF6C09">
        <w:t xml:space="preserve"> </w:t>
      </w:r>
      <w:r w:rsidR="00FB69D2" w:rsidRPr="00AF6C09">
        <w:t>së</w:t>
      </w:r>
      <w:r w:rsidR="0063715F" w:rsidRPr="00AF6C09">
        <w:t xml:space="preserve"> Detyrimeve</w:t>
      </w:r>
      <w:r w:rsidRPr="00AF6C09">
        <w:t xml:space="preserve"> nga një </w:t>
      </w:r>
      <w:r w:rsidR="002B7C1B" w:rsidRPr="00AF6C09">
        <w:t>Anëtar i Klerimi</w:t>
      </w:r>
      <w:r w:rsidR="00803F29" w:rsidRPr="00AF6C09">
        <w:t xml:space="preserve"> </w:t>
      </w:r>
      <w:r w:rsidRPr="00AF6C09">
        <w:t>në përputhje me dispozitat e këtij neni, k</w:t>
      </w:r>
      <w:r w:rsidR="00803F29" w:rsidRPr="00AF6C09">
        <w:t>jo</w:t>
      </w:r>
      <w:r w:rsidRPr="00AF6C09">
        <w:t xml:space="preserve"> </w:t>
      </w:r>
      <w:r w:rsidR="00941046" w:rsidRPr="00AF6C09">
        <w:t>garanci</w:t>
      </w:r>
      <w:r w:rsidRPr="00AF6C09">
        <w:t xml:space="preserve"> do të përdoret nga ALPEX-i në përputhje me dispozitat e seksionit </w:t>
      </w:r>
      <w:r w:rsidR="004318BA" w:rsidRPr="00AF6C09">
        <w:fldChar w:fldCharType="begin"/>
      </w:r>
      <w:r w:rsidR="004318BA" w:rsidRPr="00AF6C09">
        <w:instrText xml:space="preserve"> REF _Ref104819319 \r \h </w:instrText>
      </w:r>
      <w:r w:rsidR="00A249FE" w:rsidRPr="00AF6C09">
        <w:instrText xml:space="preserve"> \* MERGEFORMAT </w:instrText>
      </w:r>
      <w:r w:rsidR="004318BA" w:rsidRPr="00AF6C09">
        <w:fldChar w:fldCharType="separate"/>
      </w:r>
      <w:r w:rsidR="00B73345" w:rsidRPr="00AF6C09">
        <w:t>G.5.4</w:t>
      </w:r>
      <w:r w:rsidR="004318BA" w:rsidRPr="00AF6C09">
        <w:fldChar w:fldCharType="end"/>
      </w:r>
      <w:r w:rsidRPr="00AF6C09">
        <w:t>.</w:t>
      </w:r>
      <w:r w:rsidR="00247241" w:rsidRPr="00AF6C09">
        <w:t xml:space="preserve"> </w:t>
      </w:r>
    </w:p>
    <w:p w14:paraId="73F9E59A" w14:textId="3E825D40" w:rsidR="003774F3" w:rsidRPr="00AF6C09" w:rsidRDefault="003774F3" w:rsidP="00740192">
      <w:pPr>
        <w:pStyle w:val="CERLEVEL3"/>
        <w:tabs>
          <w:tab w:val="left" w:pos="900"/>
          <w:tab w:val="left" w:pos="7655"/>
        </w:tabs>
        <w:spacing w:line="276" w:lineRule="auto"/>
        <w:ind w:left="900" w:right="-16" w:hanging="900"/>
      </w:pPr>
      <w:bookmarkStart w:id="460" w:name="_Toc128310546"/>
      <w:bookmarkStart w:id="461" w:name="_Toc104208341"/>
      <w:bookmarkStart w:id="462" w:name="_Ref106103931"/>
      <w:bookmarkStart w:id="463" w:name="_Toc244546568"/>
      <w:bookmarkEnd w:id="454"/>
      <w:bookmarkEnd w:id="455"/>
      <w:bookmarkEnd w:id="456"/>
      <w:bookmarkEnd w:id="457"/>
      <w:r w:rsidRPr="00AF6C09">
        <w:t xml:space="preserve">Monitorimi i </w:t>
      </w:r>
      <w:r w:rsidR="00803F29" w:rsidRPr="00AF6C09">
        <w:t>Kufirit</w:t>
      </w:r>
      <w:r w:rsidRPr="00AF6C09">
        <w:t xml:space="preserve"> të Kredit</w:t>
      </w:r>
      <w:r w:rsidR="003E0C9D" w:rsidRPr="00AF6C09">
        <w:t>it</w:t>
      </w:r>
      <w:bookmarkEnd w:id="460"/>
      <w:bookmarkEnd w:id="461"/>
      <w:bookmarkEnd w:id="462"/>
      <w:bookmarkEnd w:id="463"/>
    </w:p>
    <w:p w14:paraId="54EA3244" w14:textId="3D3FAB44" w:rsidR="00BB5613" w:rsidRPr="00AF6C09" w:rsidRDefault="00BB5613" w:rsidP="00740192">
      <w:pPr>
        <w:pStyle w:val="CERLEVEL4"/>
        <w:tabs>
          <w:tab w:val="left" w:pos="900"/>
          <w:tab w:val="left" w:pos="7655"/>
        </w:tabs>
        <w:spacing w:line="276" w:lineRule="auto"/>
        <w:ind w:left="900" w:right="-16" w:hanging="900"/>
      </w:pPr>
      <w:bookmarkStart w:id="464" w:name="_Ref104819410"/>
      <w:r w:rsidRPr="00AF6C09">
        <w:t xml:space="preserve">Gjatë çdo </w:t>
      </w:r>
      <w:r w:rsidR="006736F9" w:rsidRPr="00AF6C09">
        <w:t>Ditë</w:t>
      </w:r>
      <w:r w:rsidRPr="00AF6C09">
        <w:t xml:space="preserve"> Tregtimi, </w:t>
      </w:r>
      <w:r w:rsidR="00405D9B" w:rsidRPr="00AF6C09">
        <w:t>p</w:t>
      </w:r>
      <w:r w:rsidRPr="00AF6C09">
        <w:t>ë</w:t>
      </w:r>
      <w:r w:rsidR="00405D9B" w:rsidRPr="00AF6C09">
        <w:t>r</w:t>
      </w:r>
      <w:r w:rsidRPr="00AF6C09">
        <w:t xml:space="preserve"> një </w:t>
      </w:r>
      <w:r w:rsidR="002B7C1B" w:rsidRPr="00AF6C09">
        <w:t>Anëtar Klerimi</w:t>
      </w:r>
      <w:r w:rsidR="00CF4BD1" w:rsidRPr="00AF6C09">
        <w:t xml:space="preserve"> dhe Anëtar Burse</w:t>
      </w:r>
      <w:r w:rsidR="00E37417" w:rsidRPr="00AF6C09">
        <w:t>,</w:t>
      </w:r>
      <w:r w:rsidRPr="00AF6C09">
        <w:t xml:space="preserve"> për </w:t>
      </w:r>
      <w:r w:rsidR="005B7BB1" w:rsidRPr="00AF6C09">
        <w:t>çdo</w:t>
      </w:r>
      <w:r w:rsidRPr="00AF6C09">
        <w:t xml:space="preserve"> Llogari </w:t>
      </w:r>
      <w:r w:rsidR="00F85D44" w:rsidRPr="00AF6C09">
        <w:t>Klerimi</w:t>
      </w:r>
      <w:r w:rsidRPr="00AF6C09">
        <w:t xml:space="preserve"> në atë Ditë Tregtimi</w:t>
      </w:r>
      <w:r w:rsidR="00C274F1" w:rsidRPr="00AF6C09">
        <w:t xml:space="preserve"> </w:t>
      </w:r>
      <w:r w:rsidR="00D23332" w:rsidRPr="00AF6C09">
        <w:t xml:space="preserve">kryhet një llogaritje në kohë reale e riskut (njihet si Risku Brenda së Njëjtës Ditë) </w:t>
      </w:r>
      <w:r w:rsidR="00160B77" w:rsidRPr="00AF6C09">
        <w:t>si m</w:t>
      </w:r>
      <w:r w:rsidR="009C2B93" w:rsidRPr="00AF6C09">
        <w:t>ë</w:t>
      </w:r>
      <w:r w:rsidR="00160B77" w:rsidRPr="00AF6C09">
        <w:t xml:space="preserve"> posht</w:t>
      </w:r>
      <w:r w:rsidR="009C2B93" w:rsidRPr="00AF6C09">
        <w:t>ë</w:t>
      </w:r>
      <w:r w:rsidRPr="00AF6C09">
        <w:t>:</w:t>
      </w:r>
      <w:bookmarkEnd w:id="464"/>
    </w:p>
    <w:p w14:paraId="37973524" w14:textId="042EEB7C" w:rsidR="00BB5613" w:rsidRPr="00AF6C09" w:rsidRDefault="00BB5613" w:rsidP="00740192">
      <w:pPr>
        <w:pStyle w:val="CERLEVEL5"/>
        <w:spacing w:line="276" w:lineRule="auto"/>
        <w:ind w:left="1440" w:hanging="540"/>
      </w:pPr>
      <w:r w:rsidRPr="00AF6C09">
        <w:t xml:space="preserve">në lidhje me </w:t>
      </w:r>
      <w:r w:rsidR="00CD2066" w:rsidRPr="00AF6C09">
        <w:t xml:space="preserve">Anëtarët </w:t>
      </w:r>
      <w:r w:rsidR="0044059C" w:rsidRPr="00AF6C09">
        <w:t xml:space="preserve">Personal </w:t>
      </w:r>
      <w:r w:rsidR="006736F9" w:rsidRPr="00AF6C09">
        <w:t>të</w:t>
      </w:r>
      <w:r w:rsidR="00CD2066" w:rsidRPr="00AF6C09">
        <w:t xml:space="preserve"> Klerimit</w:t>
      </w:r>
      <w:r w:rsidRPr="00AF6C09">
        <w:t xml:space="preserve">, për Llogarinë </w:t>
      </w:r>
      <w:r w:rsidR="00567079" w:rsidRPr="00AF6C09">
        <w:t xml:space="preserve">Personale </w:t>
      </w:r>
      <w:r w:rsidR="006736F9" w:rsidRPr="00AF6C09">
        <w:t>të</w:t>
      </w:r>
      <w:r w:rsidR="00567079" w:rsidRPr="00AF6C09">
        <w:t xml:space="preserve"> Klerimit</w:t>
      </w:r>
      <w:r w:rsidRPr="00AF6C09">
        <w:t xml:space="preserve">, dhe </w:t>
      </w:r>
      <w:r w:rsidR="006736F9" w:rsidRPr="00AF6C09">
        <w:t>që</w:t>
      </w:r>
      <w:r w:rsidR="00160B77" w:rsidRPr="00AF6C09">
        <w:t xml:space="preserve"> </w:t>
      </w:r>
      <w:r w:rsidRPr="00AF6C09">
        <w:t xml:space="preserve">ka të bëjë me </w:t>
      </w:r>
      <w:r w:rsidR="00B65A63" w:rsidRPr="00AF6C09">
        <w:t>vendosjen</w:t>
      </w:r>
      <w:r w:rsidRPr="00AF6C09">
        <w:t xml:space="preserve"> e </w:t>
      </w:r>
      <w:r w:rsidR="00FD07EE" w:rsidRPr="00AF6C09">
        <w:t>Urdhërporosive</w:t>
      </w:r>
      <w:r w:rsidR="00160B77" w:rsidRPr="00AF6C09">
        <w:t xml:space="preserve"> </w:t>
      </w:r>
      <w:r w:rsidR="006736F9" w:rsidRPr="00AF6C09">
        <w:t>në</w:t>
      </w:r>
      <w:r w:rsidR="00D9269F" w:rsidRPr="00AF6C09">
        <w:t xml:space="preserve"> ETSS</w:t>
      </w:r>
      <w:r w:rsidRPr="00AF6C09">
        <w:t xml:space="preserve"> nga ky </w:t>
      </w:r>
      <w:r w:rsidR="005B7BB1" w:rsidRPr="00AF6C09">
        <w:t>Anëtar</w:t>
      </w:r>
      <w:r w:rsidR="00B65A63" w:rsidRPr="00AF6C09">
        <w:t xml:space="preserve"> </w:t>
      </w:r>
      <w:r w:rsidR="00CF4BD1" w:rsidRPr="00AF6C09">
        <w:t xml:space="preserve">Personal Klerimi </w:t>
      </w:r>
      <w:r w:rsidR="006736F9" w:rsidRPr="00AF6C09">
        <w:t>në</w:t>
      </w:r>
      <w:r w:rsidR="00B65A63" w:rsidRPr="00AF6C09">
        <w:t xml:space="preserve"> rolin e </w:t>
      </w:r>
      <w:r w:rsidR="00EF0B69" w:rsidRPr="00AF6C09">
        <w:t>Anëtarit</w:t>
      </w:r>
      <w:r w:rsidRPr="00AF6C09">
        <w:t xml:space="preserve"> </w:t>
      </w:r>
      <w:r w:rsidR="006736F9" w:rsidRPr="00AF6C09">
        <w:t>të</w:t>
      </w:r>
      <w:r w:rsidRPr="00AF6C09">
        <w:t xml:space="preserve"> Bursës dhe kryerjen e </w:t>
      </w:r>
      <w:r w:rsidR="00D9269F" w:rsidRPr="00AF6C09">
        <w:t>T</w:t>
      </w:r>
      <w:r w:rsidRPr="00AF6C09">
        <w:t xml:space="preserve">ransaksioneve përkatëse që </w:t>
      </w:r>
      <w:r w:rsidR="00D9269F" w:rsidRPr="00AF6C09">
        <w:t>kler</w:t>
      </w:r>
      <w:r w:rsidR="004D41DD" w:rsidRPr="00AF6C09">
        <w:t>ohen</w:t>
      </w:r>
      <w:r w:rsidRPr="00AF6C09">
        <w:t xml:space="preserve"> nëpërmjet Llogarisë </w:t>
      </w:r>
      <w:r w:rsidR="00567079" w:rsidRPr="00AF6C09">
        <w:t>Personale</w:t>
      </w:r>
      <w:r w:rsidRPr="00AF6C09">
        <w:t xml:space="preserve"> të </w:t>
      </w:r>
      <w:r w:rsidR="00F85D44" w:rsidRPr="00AF6C09">
        <w:t>Klerimit</w:t>
      </w:r>
      <w:r w:rsidRPr="00AF6C09">
        <w:t xml:space="preserve"> përkatës, dhe </w:t>
      </w:r>
    </w:p>
    <w:p w14:paraId="3EDE8922" w14:textId="059685D9" w:rsidR="00BB5613" w:rsidRPr="00AF6C09" w:rsidRDefault="00BB5613" w:rsidP="00740192">
      <w:pPr>
        <w:pStyle w:val="CERLEVEL5"/>
        <w:spacing w:line="276" w:lineRule="auto"/>
        <w:ind w:left="1440" w:hanging="540"/>
      </w:pPr>
      <w:r w:rsidRPr="00AF6C09">
        <w:t xml:space="preserve">në lidhje me </w:t>
      </w:r>
      <w:r w:rsidR="00CD2066" w:rsidRPr="00AF6C09">
        <w:t xml:space="preserve">Anëtarët </w:t>
      </w:r>
      <w:r w:rsidR="00567079" w:rsidRPr="00AF6C09">
        <w:t xml:space="preserve">e Përgjithshëm të </w:t>
      </w:r>
      <w:r w:rsidR="00CD2066" w:rsidRPr="00AF6C09">
        <w:t>Klerimit</w:t>
      </w:r>
      <w:r w:rsidRPr="00AF6C09">
        <w:t xml:space="preserve">, për Llogari të </w:t>
      </w:r>
      <w:r w:rsidR="00F85D44" w:rsidRPr="00AF6C09">
        <w:t>Klerimit</w:t>
      </w:r>
      <w:r w:rsidRPr="00AF6C09">
        <w:t xml:space="preserve"> të </w:t>
      </w:r>
      <w:r w:rsidR="00EF0B69" w:rsidRPr="00AF6C09">
        <w:t>Anëtarit</w:t>
      </w:r>
      <w:r w:rsidRPr="00AF6C09">
        <w:t xml:space="preserve"> të Bursës, të mbajtur nga </w:t>
      </w:r>
      <w:r w:rsidR="00ED1AC7" w:rsidRPr="00AF6C09">
        <w:t xml:space="preserve">ky </w:t>
      </w:r>
      <w:r w:rsidR="00CD2066" w:rsidRPr="00AF6C09">
        <w:t xml:space="preserve">Anëtar </w:t>
      </w:r>
      <w:r w:rsidR="00ED1AC7" w:rsidRPr="00AF6C09">
        <w:t xml:space="preserve">Klerimi </w:t>
      </w:r>
      <w:r w:rsidR="008F1F8A" w:rsidRPr="00AF6C09">
        <w:t xml:space="preserve">dhe ka të bëjë me vendosjen e </w:t>
      </w:r>
      <w:r w:rsidR="00FD07EE" w:rsidRPr="00AF6C09">
        <w:t>Urdhërporosive</w:t>
      </w:r>
      <w:r w:rsidR="008F1F8A" w:rsidRPr="00AF6C09">
        <w:t xml:space="preserve"> </w:t>
      </w:r>
      <w:r w:rsidR="006736F9" w:rsidRPr="00AF6C09">
        <w:t>në</w:t>
      </w:r>
      <w:r w:rsidR="00A95C65" w:rsidRPr="00AF6C09">
        <w:t xml:space="preserve"> ETSS </w:t>
      </w:r>
      <w:r w:rsidR="008F1F8A" w:rsidRPr="00AF6C09">
        <w:t>nga Anëtari i Bursës i kontraktuar</w:t>
      </w:r>
      <w:r w:rsidR="0096085D" w:rsidRPr="00AF6C09">
        <w:t xml:space="preserve"> nga</w:t>
      </w:r>
      <w:r w:rsidR="00FB55DD" w:rsidRPr="00AF6C09">
        <w:t xml:space="preserve"> ky </w:t>
      </w:r>
      <w:r w:rsidR="005B7BB1" w:rsidRPr="00AF6C09">
        <w:t>Anëtar</w:t>
      </w:r>
      <w:r w:rsidR="00FB55DD" w:rsidRPr="00AF6C09">
        <w:t xml:space="preserve"> Klerimi</w:t>
      </w:r>
      <w:r w:rsidR="008F1F8A" w:rsidRPr="00AF6C09">
        <w:t xml:space="preserve"> </w:t>
      </w:r>
      <w:r w:rsidRPr="00AF6C09">
        <w:t xml:space="preserve">dhe kryerjen e </w:t>
      </w:r>
      <w:r w:rsidR="00A95C65" w:rsidRPr="00AF6C09">
        <w:t>T</w:t>
      </w:r>
      <w:r w:rsidRPr="00AF6C09">
        <w:t xml:space="preserve">ransaksioneve përkatëse që </w:t>
      </w:r>
      <w:r w:rsidR="00A95C65" w:rsidRPr="00AF6C09">
        <w:t>klero</w:t>
      </w:r>
      <w:r w:rsidRPr="00AF6C09">
        <w:t xml:space="preserve">hen përmes Llogarisë </w:t>
      </w:r>
      <w:r w:rsidR="00982B77" w:rsidRPr="00AF6C09">
        <w:t xml:space="preserve">përkatëse </w:t>
      </w:r>
      <w:r w:rsidR="00A95C65" w:rsidRPr="00AF6C09">
        <w:t xml:space="preserve">të Klerimit </w:t>
      </w:r>
      <w:r w:rsidRPr="00AF6C09">
        <w:t xml:space="preserve">të </w:t>
      </w:r>
      <w:r w:rsidR="00EF0B69" w:rsidRPr="00AF6C09">
        <w:t>Anëtarit</w:t>
      </w:r>
      <w:r w:rsidRPr="00AF6C09">
        <w:t xml:space="preserve"> të Bursës.</w:t>
      </w:r>
    </w:p>
    <w:p w14:paraId="7A3FBC22" w14:textId="59483E94" w:rsidR="00BB5613" w:rsidRPr="00AF6C09" w:rsidRDefault="00BB5613" w:rsidP="00740192">
      <w:pPr>
        <w:pStyle w:val="CERLEVEL4"/>
        <w:tabs>
          <w:tab w:val="left" w:pos="900"/>
          <w:tab w:val="left" w:pos="7655"/>
        </w:tabs>
        <w:spacing w:line="276" w:lineRule="auto"/>
        <w:ind w:left="900" w:right="-16" w:hanging="900"/>
      </w:pPr>
      <w:r w:rsidRPr="00AF6C09">
        <w:t xml:space="preserve">Me qëllim llogaritjen e </w:t>
      </w:r>
      <w:r w:rsidR="009B46D1" w:rsidRPr="00AF6C09">
        <w:t>Riskut Brenda së Njëjtës Ditë</w:t>
      </w:r>
      <w:r w:rsidRPr="00AF6C09">
        <w:t>, merren parasysh hapat e mëposhtëm:</w:t>
      </w:r>
    </w:p>
    <w:p w14:paraId="7A215BEF" w14:textId="26FC6577" w:rsidR="00BB5613" w:rsidRPr="00AF6C09" w:rsidRDefault="00BB5613" w:rsidP="00740192">
      <w:pPr>
        <w:pStyle w:val="CERLEVEL5"/>
        <w:tabs>
          <w:tab w:val="left" w:pos="1440"/>
          <w:tab w:val="left" w:pos="7655"/>
        </w:tabs>
        <w:spacing w:line="276" w:lineRule="auto"/>
        <w:ind w:left="1440" w:right="-16" w:hanging="540"/>
      </w:pPr>
      <w:r w:rsidRPr="00AF6C09">
        <w:t xml:space="preserve">Transaksionet e përfunduara atë ditë </w:t>
      </w:r>
      <w:r w:rsidR="006736F9" w:rsidRPr="00AF6C09">
        <w:t>në</w:t>
      </w:r>
      <w:r w:rsidR="006F5C99" w:rsidRPr="00AF6C09">
        <w:t xml:space="preserve"> Tregjet e ALPEX-it, </w:t>
      </w:r>
      <w:r w:rsidR="006736F9" w:rsidRPr="00AF6C09">
        <w:t>në</w:t>
      </w:r>
      <w:r w:rsidR="006F5C99" w:rsidRPr="00AF6C09">
        <w:t xml:space="preserve"> lidhje me </w:t>
      </w:r>
      <w:r w:rsidR="005B7BB1" w:rsidRPr="00AF6C09">
        <w:t>çdo</w:t>
      </w:r>
      <w:r w:rsidR="00F329DF" w:rsidRPr="00AF6C09">
        <w:t xml:space="preserve"> </w:t>
      </w:r>
      <w:r w:rsidRPr="00AF6C09">
        <w:t xml:space="preserve">Anëtar </w:t>
      </w:r>
      <w:r w:rsidR="00567635" w:rsidRPr="00AF6C09">
        <w:t xml:space="preserve">Burse </w:t>
      </w:r>
      <w:r w:rsidRPr="00AF6C09">
        <w:t xml:space="preserve">dhe për Llogari përkatëse të </w:t>
      </w:r>
      <w:r w:rsidR="00F85D44" w:rsidRPr="00AF6C09">
        <w:t>Klerimit</w:t>
      </w:r>
      <w:r w:rsidRPr="00AF6C09">
        <w:t xml:space="preserve">, dhe </w:t>
      </w:r>
    </w:p>
    <w:p w14:paraId="6CD0DC21" w14:textId="0D21C254" w:rsidR="00BB5613" w:rsidRPr="00AF6C09" w:rsidRDefault="00BB5613" w:rsidP="00740192">
      <w:pPr>
        <w:pStyle w:val="CERLEVEL5"/>
        <w:tabs>
          <w:tab w:val="left" w:pos="1440"/>
          <w:tab w:val="left" w:pos="7655"/>
        </w:tabs>
        <w:spacing w:line="276" w:lineRule="auto"/>
        <w:ind w:left="1440" w:right="-16" w:hanging="540"/>
      </w:pPr>
      <w:r w:rsidRPr="00AF6C09">
        <w:lastRenderedPageBreak/>
        <w:t>Urdhër</w:t>
      </w:r>
      <w:r w:rsidR="00656AD4" w:rsidRPr="00AF6C09">
        <w:t>p</w:t>
      </w:r>
      <w:r w:rsidRPr="00AF6C09">
        <w:t>orositë e paplotësuara për kryerjen e Transaksioneve për</w:t>
      </w:r>
      <w:r w:rsidR="00F329DF" w:rsidRPr="00AF6C09">
        <w:t xml:space="preserve"> </w:t>
      </w:r>
      <w:r w:rsidR="005B7BB1" w:rsidRPr="00AF6C09">
        <w:t>çdo</w:t>
      </w:r>
      <w:r w:rsidRPr="00AF6C09">
        <w:t xml:space="preserve"> Anëtar </w:t>
      </w:r>
      <w:r w:rsidR="00567635" w:rsidRPr="00AF6C09">
        <w:t xml:space="preserve">Burse </w:t>
      </w:r>
      <w:r w:rsidRPr="00AF6C09">
        <w:t xml:space="preserve">në tregjet e ALPEX-it dhe për Llogarinë përkatëse të </w:t>
      </w:r>
      <w:r w:rsidR="00F85D44" w:rsidRPr="00AF6C09">
        <w:t>Klerimit</w:t>
      </w:r>
      <w:r w:rsidRPr="00AF6C09">
        <w:t>.</w:t>
      </w:r>
    </w:p>
    <w:p w14:paraId="2399C504" w14:textId="58623D35" w:rsidR="00BB5613" w:rsidRPr="00AF6C09" w:rsidRDefault="00BB5613" w:rsidP="00740192">
      <w:pPr>
        <w:tabs>
          <w:tab w:val="left" w:pos="142"/>
          <w:tab w:val="left" w:pos="900"/>
          <w:tab w:val="left" w:pos="7655"/>
        </w:tabs>
        <w:ind w:left="900" w:right="-16"/>
        <w:jc w:val="both"/>
        <w:rPr>
          <w:rFonts w:ascii="Arial" w:hAnsi="Arial" w:cs="Arial"/>
          <w:szCs w:val="20"/>
        </w:rPr>
      </w:pPr>
      <w:r w:rsidRPr="00AF6C09">
        <w:rPr>
          <w:rFonts w:ascii="Arial" w:hAnsi="Arial" w:cs="Arial"/>
        </w:rPr>
        <w:t xml:space="preserve">Metodologjia për llogaritjen e </w:t>
      </w:r>
      <w:r w:rsidR="00C07C90" w:rsidRPr="00AF6C09">
        <w:rPr>
          <w:rFonts w:ascii="Arial" w:hAnsi="Arial" w:cs="Arial"/>
        </w:rPr>
        <w:t>Risku</w:t>
      </w:r>
      <w:r w:rsidR="00567635" w:rsidRPr="00AF6C09">
        <w:rPr>
          <w:rFonts w:ascii="Arial" w:hAnsi="Arial" w:cs="Arial"/>
        </w:rPr>
        <w:t>t</w:t>
      </w:r>
      <w:r w:rsidR="00C07C90" w:rsidRPr="00AF6C09">
        <w:rPr>
          <w:rFonts w:ascii="Arial" w:hAnsi="Arial" w:cs="Arial"/>
        </w:rPr>
        <w:t xml:space="preserve"> Brenda së Njëjtës Ditë</w:t>
      </w:r>
      <w:r w:rsidRPr="00AF6C09">
        <w:rPr>
          <w:rFonts w:ascii="Arial" w:hAnsi="Arial" w:cs="Arial"/>
        </w:rPr>
        <w:t>, si dhe të gjitha detajet e nevojshme teknike që lidhen me të, do të përcaktohen me Vendim Teknik të ALPEX-it.</w:t>
      </w:r>
    </w:p>
    <w:p w14:paraId="5D27FB00" w14:textId="32AEFEE4" w:rsidR="00BB5613" w:rsidRPr="00AF6C09" w:rsidRDefault="00BB5613" w:rsidP="00740192">
      <w:pPr>
        <w:pStyle w:val="CERLEVEL4"/>
        <w:tabs>
          <w:tab w:val="left" w:pos="900"/>
          <w:tab w:val="left" w:pos="7655"/>
        </w:tabs>
        <w:spacing w:line="276" w:lineRule="auto"/>
        <w:ind w:left="900" w:right="-16" w:hanging="900"/>
      </w:pPr>
      <w:r w:rsidRPr="00AF6C09">
        <w:t xml:space="preserve">ALPEX-i </w:t>
      </w:r>
      <w:r w:rsidR="00F423BC" w:rsidRPr="00AF6C09">
        <w:t>vendos</w:t>
      </w:r>
      <w:r w:rsidRPr="00AF6C09">
        <w:t xml:space="preserve"> </w:t>
      </w:r>
      <w:r w:rsidR="00F329DF" w:rsidRPr="00AF6C09">
        <w:t>Kufiri</w:t>
      </w:r>
      <w:r w:rsidR="00F423BC" w:rsidRPr="00AF6C09">
        <w:t>n</w:t>
      </w:r>
      <w:r w:rsidRPr="00AF6C09">
        <w:t xml:space="preserve"> e Kreditit </w:t>
      </w:r>
      <w:r w:rsidR="0005402C" w:rsidRPr="00AF6C09">
        <w:t>dhe e regjistron atë në Llogarinë përkatëse të Klerimit p</w:t>
      </w:r>
      <w:r w:rsidRPr="00AF6C09">
        <w:t>ë</w:t>
      </w:r>
      <w:r w:rsidR="0005402C" w:rsidRPr="00AF6C09">
        <w:t>r</w:t>
      </w:r>
      <w:r w:rsidRPr="00AF6C09">
        <w:t xml:space="preserve"> çdo Anëtar </w:t>
      </w:r>
      <w:r w:rsidR="00F423BC" w:rsidRPr="00AF6C09">
        <w:t>Klerimi</w:t>
      </w:r>
      <w:r w:rsidRPr="00AF6C09">
        <w:t xml:space="preserve"> në lidhje me secilën prej </w:t>
      </w:r>
      <w:r w:rsidR="0005402C" w:rsidRPr="00AF6C09">
        <w:t xml:space="preserve">këtyre </w:t>
      </w:r>
      <w:r w:rsidRPr="00AF6C09">
        <w:t xml:space="preserve">Llogarive bazuar në </w:t>
      </w:r>
      <w:r w:rsidR="0042277A" w:rsidRPr="00AF6C09">
        <w:t>Garancinë</w:t>
      </w:r>
      <w:r w:rsidR="008327BA" w:rsidRPr="00AF6C09">
        <w:t xml:space="preserve"> e Vlefshme</w:t>
      </w:r>
      <w:r w:rsidRPr="00AF6C09">
        <w:t xml:space="preserve"> në përputhje me seksionin </w:t>
      </w:r>
      <w:r w:rsidR="00E43E6F" w:rsidRPr="00AF6C09">
        <w:fldChar w:fldCharType="begin"/>
      </w:r>
      <w:r w:rsidR="00E43E6F" w:rsidRPr="00AF6C09">
        <w:instrText xml:space="preserve"> REF _Ref104819347 \r \h </w:instrText>
      </w:r>
      <w:r w:rsidR="00A249FE" w:rsidRPr="00AF6C09">
        <w:instrText xml:space="preserve"> \* MERGEFORMAT </w:instrText>
      </w:r>
      <w:r w:rsidR="00E43E6F" w:rsidRPr="00AF6C09">
        <w:fldChar w:fldCharType="separate"/>
      </w:r>
      <w:r w:rsidR="003B0611" w:rsidRPr="00AF6C09">
        <w:t>G.5.1</w:t>
      </w:r>
      <w:r w:rsidR="00E43E6F" w:rsidRPr="00AF6C09">
        <w:fldChar w:fldCharType="end"/>
      </w:r>
      <w:r w:rsidRPr="00AF6C09">
        <w:t>.</w:t>
      </w:r>
    </w:p>
    <w:p w14:paraId="61D512F4" w14:textId="0E6BB9D1" w:rsidR="00BB5613" w:rsidRPr="00AF6C09" w:rsidRDefault="00C4316E" w:rsidP="00740192">
      <w:pPr>
        <w:pStyle w:val="CERLEVEL4"/>
        <w:tabs>
          <w:tab w:val="left" w:pos="900"/>
          <w:tab w:val="left" w:pos="7655"/>
        </w:tabs>
        <w:spacing w:line="276" w:lineRule="auto"/>
        <w:ind w:left="900" w:right="-16" w:hanging="900"/>
      </w:pPr>
      <w:r w:rsidRPr="00AF6C09">
        <w:t xml:space="preserve">Kufiri </w:t>
      </w:r>
      <w:r w:rsidR="007A1EC6" w:rsidRPr="00AF6C09">
        <w:t xml:space="preserve">i </w:t>
      </w:r>
      <w:r w:rsidRPr="00AF6C09">
        <w:t xml:space="preserve">Kreditit </w:t>
      </w:r>
      <w:r w:rsidR="00BB5613" w:rsidRPr="00AF6C09">
        <w:t xml:space="preserve">për Llogari </w:t>
      </w:r>
      <w:r w:rsidR="005F3B56" w:rsidRPr="00AF6C09">
        <w:t>Klerimi</w:t>
      </w:r>
      <w:r w:rsidR="00BB5613" w:rsidRPr="00AF6C09">
        <w:t xml:space="preserve"> dhe Anëtar të Bursës në tregjet e ALPEX-it, </w:t>
      </w:r>
      <w:r w:rsidR="009874AA" w:rsidRPr="00AF6C09">
        <w:t>siç</w:t>
      </w:r>
      <w:r w:rsidR="003B3E9F" w:rsidRPr="00AF6C09">
        <w:t xml:space="preserve"> </w:t>
      </w:r>
      <w:r w:rsidR="006736F9" w:rsidRPr="00AF6C09">
        <w:t>është</w:t>
      </w:r>
      <w:r w:rsidR="003B3E9F" w:rsidRPr="00AF6C09">
        <w:t xml:space="preserve"> përcaktuar në përputhje me paragrafin </w:t>
      </w:r>
      <w:r w:rsidR="003B3E9F" w:rsidRPr="00AF6C09">
        <w:fldChar w:fldCharType="begin"/>
      </w:r>
      <w:r w:rsidR="003B3E9F" w:rsidRPr="00AF6C09">
        <w:instrText xml:space="preserve"> REF _Ref104819391 \r \h  \* MERGEFORMAT </w:instrText>
      </w:r>
      <w:r w:rsidR="003B3E9F" w:rsidRPr="00AF6C09">
        <w:fldChar w:fldCharType="separate"/>
      </w:r>
      <w:r w:rsidR="003B0611" w:rsidRPr="00AF6C09">
        <w:t>G.5.2.6</w:t>
      </w:r>
      <w:r w:rsidR="003B3E9F" w:rsidRPr="00AF6C09">
        <w:fldChar w:fldCharType="end"/>
      </w:r>
      <w:r w:rsidR="00BB5613" w:rsidRPr="00AF6C09">
        <w:t xml:space="preserve">, përbën Riskun maksimal Brenda të Njëjtës Ditë sipas paragrafit </w:t>
      </w:r>
      <w:r w:rsidR="00C81A15" w:rsidRPr="00AF6C09">
        <w:fldChar w:fldCharType="begin"/>
      </w:r>
      <w:r w:rsidR="00C81A15" w:rsidRPr="00AF6C09">
        <w:instrText xml:space="preserve"> REF _Ref104819410 \r \h </w:instrText>
      </w:r>
      <w:r w:rsidR="00A249FE" w:rsidRPr="00AF6C09">
        <w:instrText xml:space="preserve"> \* MERGEFORMAT </w:instrText>
      </w:r>
      <w:r w:rsidR="00C81A15" w:rsidRPr="00AF6C09">
        <w:fldChar w:fldCharType="separate"/>
      </w:r>
      <w:r w:rsidR="003B0611" w:rsidRPr="00AF6C09">
        <w:t>G.5.2.1</w:t>
      </w:r>
      <w:r w:rsidR="00C81A15" w:rsidRPr="00AF6C09">
        <w:fldChar w:fldCharType="end"/>
      </w:r>
      <w:r w:rsidR="00BB5613" w:rsidRPr="00AF6C09">
        <w:t xml:space="preserve"> të cilin </w:t>
      </w:r>
      <w:r w:rsidR="002B7C1B" w:rsidRPr="00AF6C09">
        <w:t>Anëtari i Klerimit</w:t>
      </w:r>
      <w:r w:rsidR="00BB5613" w:rsidRPr="00AF6C09">
        <w:t xml:space="preserve"> mund të marrë</w:t>
      </w:r>
      <w:r w:rsidR="00AB37A9" w:rsidRPr="00AF6C09">
        <w:t xml:space="preserve"> përsipër </w:t>
      </w:r>
      <w:r w:rsidR="00BB5613" w:rsidRPr="00AF6C09">
        <w:t xml:space="preserve">gjatë Ditës përkatëse të Tregtimit, </w:t>
      </w:r>
      <w:r w:rsidR="006736F9" w:rsidRPr="00AF6C09">
        <w:t>që</w:t>
      </w:r>
      <w:r w:rsidR="00AB37A9" w:rsidRPr="00AF6C09">
        <w:t xml:space="preserve"> lidhet</w:t>
      </w:r>
      <w:r w:rsidR="00BB5613" w:rsidRPr="00AF6C09">
        <w:t xml:space="preserve"> me Llogarinë </w:t>
      </w:r>
      <w:r w:rsidR="007A1EC6" w:rsidRPr="00AF6C09">
        <w:t xml:space="preserve">e </w:t>
      </w:r>
      <w:r w:rsidR="00F85D44" w:rsidRPr="00AF6C09">
        <w:t>Klerimit</w:t>
      </w:r>
      <w:r w:rsidR="00BB5613" w:rsidRPr="00AF6C09">
        <w:t xml:space="preserve"> dhe Anëtar</w:t>
      </w:r>
      <w:r w:rsidR="00AB37A9" w:rsidRPr="00AF6C09">
        <w:t>in</w:t>
      </w:r>
      <w:r w:rsidR="00BB5613" w:rsidRPr="00AF6C09">
        <w:t xml:space="preserve"> </w:t>
      </w:r>
      <w:r w:rsidR="00AB37A9" w:rsidRPr="00AF6C09">
        <w:t xml:space="preserve">përkatës </w:t>
      </w:r>
      <w:r w:rsidR="00BB5613" w:rsidRPr="00AF6C09">
        <w:t xml:space="preserve">të Bursës. Nëse nuk ka </w:t>
      </w:r>
      <w:r w:rsidR="004428BD" w:rsidRPr="00AF6C09">
        <w:t xml:space="preserve">Garanci </w:t>
      </w:r>
      <w:r w:rsidR="006736F9" w:rsidRPr="00AF6C09">
        <w:t>të</w:t>
      </w:r>
      <w:r w:rsidR="004428BD" w:rsidRPr="00AF6C09">
        <w:t xml:space="preserve"> Vle</w:t>
      </w:r>
      <w:r w:rsidR="00CD1004" w:rsidRPr="00AF6C09">
        <w:t>fshme</w:t>
      </w:r>
      <w:r w:rsidR="00BB5613" w:rsidRPr="00AF6C09">
        <w:t xml:space="preserve"> për Llogari përkatëse të </w:t>
      </w:r>
      <w:r w:rsidR="00F85D44" w:rsidRPr="00AF6C09">
        <w:t>Klerimit</w:t>
      </w:r>
      <w:r w:rsidR="00BB5613" w:rsidRPr="00AF6C09">
        <w:t xml:space="preserve"> dhe Anëtar të Bursës</w:t>
      </w:r>
      <w:r w:rsidR="00CD1004" w:rsidRPr="00AF6C09">
        <w:t xml:space="preserve">, Kufiri </w:t>
      </w:r>
      <w:r w:rsidR="00BB5613" w:rsidRPr="00AF6C09">
        <w:t xml:space="preserve">i Kreditit të </w:t>
      </w:r>
      <w:r w:rsidR="00EF0B69" w:rsidRPr="00AF6C09">
        <w:t>Anëtarit</w:t>
      </w:r>
      <w:r w:rsidR="002B7C1B" w:rsidRPr="00AF6C09">
        <w:t xml:space="preserve"> të Klerimit</w:t>
      </w:r>
      <w:r w:rsidR="00BB5613" w:rsidRPr="00AF6C09">
        <w:t xml:space="preserve"> do të jetë zero për </w:t>
      </w:r>
      <w:r w:rsidR="00BB01C4" w:rsidRPr="00AF6C09">
        <w:t>at</w:t>
      </w:r>
      <w:r w:rsidR="007A1EC6" w:rsidRPr="00AF6C09">
        <w:t>ë</w:t>
      </w:r>
      <w:r w:rsidR="00BB01C4" w:rsidRPr="00AF6C09">
        <w:t xml:space="preserve"> </w:t>
      </w:r>
      <w:r w:rsidR="00BB5613" w:rsidRPr="00AF6C09">
        <w:t xml:space="preserve">Llogari </w:t>
      </w:r>
      <w:r w:rsidR="00F85D44" w:rsidRPr="00AF6C09">
        <w:t>Klerimi</w:t>
      </w:r>
      <w:r w:rsidR="00BB5613" w:rsidRPr="00AF6C09">
        <w:t xml:space="preserve">, duke </w:t>
      </w:r>
      <w:r w:rsidR="00C72E9E" w:rsidRPr="00AF6C09">
        <w:t>n</w:t>
      </w:r>
      <w:r w:rsidR="00BB5613" w:rsidRPr="00AF6C09">
        <w:t>dal</w:t>
      </w:r>
      <w:r w:rsidR="00C72E9E" w:rsidRPr="00AF6C09">
        <w:t>uar</w:t>
      </w:r>
      <w:r w:rsidR="00BB5613" w:rsidRPr="00AF6C09">
        <w:t xml:space="preserve"> </w:t>
      </w:r>
      <w:r w:rsidR="00C72E9E" w:rsidRPr="00AF6C09">
        <w:t>vendosjen e</w:t>
      </w:r>
      <w:r w:rsidR="00BB5613" w:rsidRPr="00AF6C09">
        <w:t xml:space="preserve"> </w:t>
      </w:r>
      <w:r w:rsidR="00C72E9E" w:rsidRPr="00AF6C09">
        <w:t>U</w:t>
      </w:r>
      <w:r w:rsidR="00BB5613" w:rsidRPr="00AF6C09">
        <w:t xml:space="preserve">rdhërporosisë në përputhje me kushtet e kësaj </w:t>
      </w:r>
      <w:r w:rsidR="0042277A" w:rsidRPr="00AF6C09">
        <w:t>Procedur</w:t>
      </w:r>
      <w:r w:rsidR="009E21EC" w:rsidRPr="00AF6C09">
        <w:t>e</w:t>
      </w:r>
      <w:r w:rsidR="00BB5613" w:rsidRPr="00AF6C09">
        <w:t>.</w:t>
      </w:r>
    </w:p>
    <w:p w14:paraId="46450051" w14:textId="2DA8D458" w:rsidR="00BB5613" w:rsidRPr="00AF6C09" w:rsidRDefault="007676F9" w:rsidP="00740192">
      <w:pPr>
        <w:pStyle w:val="CERLEVEL4"/>
        <w:tabs>
          <w:tab w:val="left" w:pos="900"/>
          <w:tab w:val="left" w:pos="7655"/>
        </w:tabs>
        <w:spacing w:line="276" w:lineRule="auto"/>
        <w:ind w:left="900" w:right="-16" w:hanging="900"/>
      </w:pPr>
      <w:r w:rsidRPr="00AF6C09">
        <w:t>K</w:t>
      </w:r>
      <w:r w:rsidR="006D4420" w:rsidRPr="00AF6C09">
        <w:t>ufiri</w:t>
      </w:r>
      <w:r w:rsidR="00BB5613" w:rsidRPr="00AF6C09">
        <w:t xml:space="preserve"> i Kreditit për </w:t>
      </w:r>
      <w:r w:rsidR="002B7C1B" w:rsidRPr="00AF6C09">
        <w:t>Anëtar Klerimi</w:t>
      </w:r>
      <w:r w:rsidR="006D4420" w:rsidRPr="00AF6C09">
        <w:t>,</w:t>
      </w:r>
      <w:r w:rsidR="00BB5613" w:rsidRPr="00AF6C09">
        <w:t xml:space="preserve"> Llogari </w:t>
      </w:r>
      <w:r w:rsidR="005F3B56" w:rsidRPr="00AF6C09">
        <w:t>Klerimi</w:t>
      </w:r>
      <w:r w:rsidR="00BB5613" w:rsidRPr="00AF6C09">
        <w:t xml:space="preserve"> dhe Anëtar </w:t>
      </w:r>
      <w:r w:rsidR="00FB3636" w:rsidRPr="00AF6C09">
        <w:t>Burse</w:t>
      </w:r>
      <w:r w:rsidR="00BB5613" w:rsidRPr="00AF6C09">
        <w:t xml:space="preserve">, </w:t>
      </w:r>
      <w:r w:rsidR="006D4420" w:rsidRPr="00AF6C09">
        <w:t>regjistrohet në ETSS</w:t>
      </w:r>
      <w:r w:rsidRPr="00AF6C09">
        <w:t xml:space="preserve"> dhe </w:t>
      </w:r>
      <w:r w:rsidR="00B4254B" w:rsidRPr="00AF6C09">
        <w:t xml:space="preserve">ky </w:t>
      </w:r>
      <w:r w:rsidRPr="00AF6C09">
        <w:t xml:space="preserve">Kufi përcaktohet </w:t>
      </w:r>
      <w:r w:rsidR="006736F9" w:rsidRPr="00AF6C09">
        <w:t>në</w:t>
      </w:r>
      <w:r w:rsidRPr="00AF6C09">
        <w:t xml:space="preserve"> paragrafin </w:t>
      </w:r>
      <w:r w:rsidRPr="00AF6C09">
        <w:fldChar w:fldCharType="begin"/>
      </w:r>
      <w:r w:rsidRPr="00AF6C09">
        <w:instrText xml:space="preserve"> REF _Ref104819391 \r \h  \* MERGEFORMAT </w:instrText>
      </w:r>
      <w:r w:rsidRPr="00AF6C09">
        <w:fldChar w:fldCharType="separate"/>
      </w:r>
      <w:r w:rsidR="00094F13" w:rsidRPr="00AF6C09">
        <w:t>G.5.2.6</w:t>
      </w:r>
      <w:r w:rsidRPr="00AF6C09">
        <w:fldChar w:fldCharType="end"/>
      </w:r>
      <w:r w:rsidR="006D4420" w:rsidRPr="00AF6C09">
        <w:t xml:space="preserve"> </w:t>
      </w:r>
      <w:r w:rsidRPr="00AF6C09">
        <w:t>dhe monitorohet vazhdimisht nga ALPEX-i gjatë gjithë Ditës së Tregtimit.</w:t>
      </w:r>
    </w:p>
    <w:p w14:paraId="602A0FEC" w14:textId="22727247" w:rsidR="00BB5613" w:rsidRPr="00AF6C09" w:rsidRDefault="00BB5613" w:rsidP="00740192">
      <w:pPr>
        <w:pStyle w:val="CERLEVEL4"/>
        <w:tabs>
          <w:tab w:val="left" w:pos="900"/>
          <w:tab w:val="left" w:pos="7655"/>
        </w:tabs>
        <w:spacing w:line="276" w:lineRule="auto"/>
        <w:ind w:left="900" w:right="-16" w:hanging="900"/>
      </w:pPr>
      <w:bookmarkStart w:id="465" w:name="_Ref104819391"/>
      <w:r w:rsidRPr="00AF6C09">
        <w:t xml:space="preserve">Çdo Anëtar i Përgjithshëm </w:t>
      </w:r>
      <w:r w:rsidR="005F3B56" w:rsidRPr="00AF6C09">
        <w:t>Klerimi</w:t>
      </w:r>
      <w:r w:rsidR="0042081E" w:rsidRPr="00AF6C09">
        <w:t xml:space="preserve"> </w:t>
      </w:r>
      <w:r w:rsidRPr="00AF6C09">
        <w:t xml:space="preserve">mund të ndajë një </w:t>
      </w:r>
      <w:r w:rsidR="00B4254B" w:rsidRPr="00AF6C09">
        <w:t>Kufi</w:t>
      </w:r>
      <w:r w:rsidRPr="00AF6C09">
        <w:t xml:space="preserve"> Krediti </w:t>
      </w:r>
      <w:r w:rsidR="00B4254B" w:rsidRPr="00AF6C09">
        <w:t>tek</w:t>
      </w:r>
      <w:r w:rsidRPr="00AF6C09">
        <w:t xml:space="preserve"> një Llogari </w:t>
      </w:r>
      <w:r w:rsidR="005F3B56" w:rsidRPr="00AF6C09">
        <w:t>Klerimi</w:t>
      </w:r>
      <w:r w:rsidRPr="00AF6C09">
        <w:t xml:space="preserve"> me kusht që të ketë </w:t>
      </w:r>
      <w:r w:rsidR="00B4254B" w:rsidRPr="00AF6C09">
        <w:t xml:space="preserve">Garanci </w:t>
      </w:r>
      <w:r w:rsidR="006736F9" w:rsidRPr="00AF6C09">
        <w:t>të</w:t>
      </w:r>
      <w:r w:rsidR="00B4254B" w:rsidRPr="00AF6C09">
        <w:t xml:space="preserve"> Vlefshme </w:t>
      </w:r>
      <w:r w:rsidRPr="00AF6C09">
        <w:t xml:space="preserve">siç llogaritet në paragrafin </w:t>
      </w:r>
      <w:r w:rsidR="000D1FE5" w:rsidRPr="00AF6C09">
        <w:fldChar w:fldCharType="begin"/>
      </w:r>
      <w:r w:rsidR="000D1FE5" w:rsidRPr="00AF6C09">
        <w:instrText xml:space="preserve"> REF _Ref104819457 \r \h </w:instrText>
      </w:r>
      <w:r w:rsidR="00A249FE" w:rsidRPr="00AF6C09">
        <w:instrText xml:space="preserve"> \* MERGEFORMAT </w:instrText>
      </w:r>
      <w:r w:rsidR="000D1FE5" w:rsidRPr="00AF6C09">
        <w:fldChar w:fldCharType="separate"/>
      </w:r>
      <w:r w:rsidR="00094F13" w:rsidRPr="00AF6C09">
        <w:t>G.5.1.4</w:t>
      </w:r>
      <w:r w:rsidR="000D1FE5" w:rsidRPr="00AF6C09">
        <w:fldChar w:fldCharType="end"/>
      </w:r>
      <w:r w:rsidRPr="00AF6C09">
        <w:t xml:space="preserve"> dhe në përputhje me kushtet specifike të dispozitave të mëposhtme:</w:t>
      </w:r>
      <w:bookmarkEnd w:id="465"/>
    </w:p>
    <w:p w14:paraId="48B1AB2C" w14:textId="2ACD296C" w:rsidR="00BB5613" w:rsidRPr="00AF6C09" w:rsidRDefault="00BB5613" w:rsidP="00740192">
      <w:pPr>
        <w:pStyle w:val="CERLEVEL5"/>
        <w:spacing w:line="276" w:lineRule="auto"/>
        <w:ind w:left="1440" w:hanging="540"/>
      </w:pPr>
      <w:r w:rsidRPr="00AF6C09">
        <w:t xml:space="preserve">Ndarja bëhet pas </w:t>
      </w:r>
      <w:r w:rsidR="00CF4BD1" w:rsidRPr="00AF6C09">
        <w:t xml:space="preserve">regjistrimit </w:t>
      </w:r>
      <w:r w:rsidRPr="00AF6C09">
        <w:t xml:space="preserve">përkatës të </w:t>
      </w:r>
      <w:r w:rsidR="00EF0B69" w:rsidRPr="00AF6C09">
        <w:t>Anëtarit</w:t>
      </w:r>
      <w:r w:rsidR="007C76C5" w:rsidRPr="00AF6C09">
        <w:t xml:space="preserve"> të Përgjithshëm </w:t>
      </w:r>
      <w:r w:rsidR="00CF4BD1" w:rsidRPr="00AF6C09">
        <w:t xml:space="preserve">të </w:t>
      </w:r>
      <w:r w:rsidR="007C76C5" w:rsidRPr="00AF6C09">
        <w:t>Klerimi</w:t>
      </w:r>
      <w:r w:rsidR="00CF4BD1" w:rsidRPr="00AF6C09">
        <w:t>t</w:t>
      </w:r>
      <w:r w:rsidR="0042081E" w:rsidRPr="00AF6C09">
        <w:rPr>
          <w:bCs/>
        </w:rPr>
        <w:t xml:space="preserve"> </w:t>
      </w:r>
      <w:r w:rsidRPr="00AF6C09">
        <w:t xml:space="preserve">të dorëzuar në ALPEX nëpërmjet EMCS-së përpara Kohës së </w:t>
      </w:r>
      <w:r w:rsidR="00AE2D22" w:rsidRPr="00AF6C09">
        <w:t>H</w:t>
      </w:r>
      <w:r w:rsidRPr="00AF6C09">
        <w:t xml:space="preserve">apjes së Portës të çdo Tregu ose në çdo moment deri në </w:t>
      </w:r>
      <w:r w:rsidR="00922430" w:rsidRPr="00AF6C09">
        <w:t>Koh</w:t>
      </w:r>
      <w:r w:rsidR="00050248" w:rsidRPr="00AF6C09">
        <w:t>ë</w:t>
      </w:r>
      <w:r w:rsidR="00922430" w:rsidRPr="00AF6C09">
        <w:t>n</w:t>
      </w:r>
      <w:r w:rsidRPr="00AF6C09">
        <w:t xml:space="preserve"> e Mbylljes së Portës së çdo Tregu.</w:t>
      </w:r>
    </w:p>
    <w:p w14:paraId="63009A0A" w14:textId="2162CC86" w:rsidR="00BB5613" w:rsidRPr="00AF6C09" w:rsidRDefault="00BB5613" w:rsidP="00740192">
      <w:pPr>
        <w:pStyle w:val="CERLEVEL5"/>
        <w:spacing w:line="276" w:lineRule="auto"/>
        <w:ind w:left="1440" w:hanging="540"/>
      </w:pPr>
      <w:r w:rsidRPr="00AF6C09">
        <w:t xml:space="preserve">Përqindja </w:t>
      </w:r>
      <w:r w:rsidR="00922430" w:rsidRPr="00AF6C09">
        <w:t xml:space="preserve">e ndarë </w:t>
      </w:r>
      <w:r w:rsidRPr="00AF6C09">
        <w:t xml:space="preserve">ose shuma për Anëtar </w:t>
      </w:r>
      <w:r w:rsidR="00614C4A" w:rsidRPr="00AF6C09">
        <w:t xml:space="preserve">Burse </w:t>
      </w:r>
      <w:r w:rsidRPr="00AF6C09">
        <w:t xml:space="preserve">regjistrohet në Llogarinë e </w:t>
      </w:r>
      <w:r w:rsidR="00F85D44" w:rsidRPr="00AF6C09">
        <w:t>Klerimit</w:t>
      </w:r>
      <w:r w:rsidRPr="00AF6C09">
        <w:t xml:space="preserve"> të </w:t>
      </w:r>
      <w:r w:rsidR="00EF0B69" w:rsidRPr="00AF6C09">
        <w:t>Anëtarit</w:t>
      </w:r>
      <w:r w:rsidRPr="00AF6C09">
        <w:t xml:space="preserve"> të Bursës.</w:t>
      </w:r>
    </w:p>
    <w:p w14:paraId="2922506B" w14:textId="37FDDE15" w:rsidR="00BB5613" w:rsidRPr="00AF6C09" w:rsidRDefault="00BB5613" w:rsidP="00740192">
      <w:pPr>
        <w:pStyle w:val="CERLEVEL5"/>
        <w:spacing w:line="276" w:lineRule="auto"/>
        <w:ind w:left="1440" w:hanging="540"/>
      </w:pPr>
      <w:r w:rsidRPr="00AF6C09">
        <w:t xml:space="preserve">Nëse një Anëtar i Bursës nuk ka </w:t>
      </w:r>
      <w:r w:rsidR="00816419" w:rsidRPr="00AF6C09">
        <w:t>Kufi</w:t>
      </w:r>
      <w:r w:rsidRPr="00AF6C09">
        <w:t xml:space="preserve"> Krediti, nuk do të lejohet të </w:t>
      </w:r>
      <w:r w:rsidR="002E6CC9" w:rsidRPr="00AF6C09">
        <w:t>vendosë</w:t>
      </w:r>
      <w:r w:rsidRPr="00AF6C09">
        <w:t xml:space="preserve"> Urdhër</w:t>
      </w:r>
      <w:r w:rsidR="00816419" w:rsidRPr="00AF6C09">
        <w:t>p</w:t>
      </w:r>
      <w:r w:rsidRPr="00AF6C09">
        <w:t>orositë në ETSS, në përputhje edhe me dispozitat specifike të Procedurës së Tregt</w:t>
      </w:r>
      <w:r w:rsidR="00816419" w:rsidRPr="00AF6C09">
        <w:t>imit</w:t>
      </w:r>
      <w:r w:rsidRPr="00AF6C09">
        <w:t>.</w:t>
      </w:r>
    </w:p>
    <w:p w14:paraId="2473EA18" w14:textId="3879D994" w:rsidR="00BB5613" w:rsidRPr="00AF6C09" w:rsidRDefault="00BB5613" w:rsidP="00740192">
      <w:pPr>
        <w:pStyle w:val="CERLEVEL5"/>
        <w:spacing w:line="276" w:lineRule="auto"/>
        <w:ind w:left="1440" w:hanging="540"/>
      </w:pPr>
      <w:r w:rsidRPr="00AF6C09">
        <w:t xml:space="preserve">Një Anëtar i Përgjithshëm </w:t>
      </w:r>
      <w:r w:rsidR="00816419" w:rsidRPr="00AF6C09">
        <w:t>Klerimi</w:t>
      </w:r>
      <w:r w:rsidR="0042081E" w:rsidRPr="00AF6C09">
        <w:t xml:space="preserve"> </w:t>
      </w:r>
      <w:r w:rsidRPr="00AF6C09">
        <w:t xml:space="preserve">gjatë Ditës së Tregtimit mund ti </w:t>
      </w:r>
      <w:r w:rsidR="00F82DF6" w:rsidRPr="00AF6C09">
        <w:t>ndrysho</w:t>
      </w:r>
      <w:r w:rsidRPr="00AF6C09">
        <w:t xml:space="preserve">jë shumat e ndara të </w:t>
      </w:r>
      <w:r w:rsidR="00F82DF6" w:rsidRPr="00AF6C09">
        <w:t>Kufiri</w:t>
      </w:r>
      <w:r w:rsidRPr="00AF6C09">
        <w:t xml:space="preserve">t të Kreditit. Një </w:t>
      </w:r>
      <w:r w:rsidR="005E71CB" w:rsidRPr="00AF6C09">
        <w:t>ndryshi</w:t>
      </w:r>
      <w:r w:rsidRPr="00AF6C09">
        <w:t xml:space="preserve">m i tillë do të bëhet pas </w:t>
      </w:r>
      <w:r w:rsidR="00CF4BD1" w:rsidRPr="00AF6C09">
        <w:t xml:space="preserve">regjistrimit </w:t>
      </w:r>
      <w:r w:rsidRPr="00AF6C09">
        <w:t xml:space="preserve">si në shembullin </w:t>
      </w:r>
      <w:r w:rsidR="005E71CB" w:rsidRPr="00AF6C09">
        <w:t>(</w:t>
      </w:r>
      <w:r w:rsidRPr="00AF6C09">
        <w:t xml:space="preserve">a) më sipër. Në rast të një </w:t>
      </w:r>
      <w:r w:rsidR="00CF4BD1" w:rsidRPr="00AF6C09">
        <w:t>regjistrimi për</w:t>
      </w:r>
      <w:r w:rsidRPr="00AF6C09">
        <w:t xml:space="preserve"> ulje të </w:t>
      </w:r>
      <w:r w:rsidR="00634712" w:rsidRPr="00AF6C09">
        <w:t>Kufirit</w:t>
      </w:r>
      <w:r w:rsidRPr="00AF6C09">
        <w:t xml:space="preserve"> të Kreditit për një Anëtar të Bursës, </w:t>
      </w:r>
      <w:r w:rsidR="00CF4BD1" w:rsidRPr="00AF6C09">
        <w:t>regjistrimi</w:t>
      </w:r>
      <w:r w:rsidRPr="00AF6C09">
        <w:t xml:space="preserve"> do të pranohet nga ALPEX-i me kusht që </w:t>
      </w:r>
      <w:r w:rsidR="005E1307" w:rsidRPr="00AF6C09">
        <w:t>Kufiri</w:t>
      </w:r>
      <w:r w:rsidRPr="00AF6C09">
        <w:t xml:space="preserve"> i ri i reduktuar i Kreditit të </w:t>
      </w:r>
      <w:r w:rsidR="00EF0B69" w:rsidRPr="00AF6C09">
        <w:t>Anëtarit</w:t>
      </w:r>
      <w:r w:rsidRPr="00AF6C09">
        <w:t xml:space="preserve"> të Bursës të jetë më i madh </w:t>
      </w:r>
      <w:r w:rsidR="00FB69D2" w:rsidRPr="00AF6C09">
        <w:t>së</w:t>
      </w:r>
      <w:r w:rsidRPr="00AF6C09">
        <w:t xml:space="preserve"> </w:t>
      </w:r>
      <w:r w:rsidR="005E1307" w:rsidRPr="00AF6C09">
        <w:t>Kufiri</w:t>
      </w:r>
      <w:r w:rsidRPr="00AF6C09">
        <w:t xml:space="preserve"> i Kreditit që ai ka përdorur tashmë.</w:t>
      </w:r>
    </w:p>
    <w:p w14:paraId="0DE870AA" w14:textId="33044829" w:rsidR="00BB5613" w:rsidRPr="00AF6C09" w:rsidRDefault="00BB5613" w:rsidP="00740192">
      <w:pPr>
        <w:pStyle w:val="CERLEVEL4"/>
        <w:tabs>
          <w:tab w:val="left" w:pos="900"/>
          <w:tab w:val="left" w:pos="7655"/>
        </w:tabs>
        <w:spacing w:line="276" w:lineRule="auto"/>
        <w:ind w:left="900" w:right="-16" w:hanging="900"/>
      </w:pPr>
      <w:r w:rsidRPr="00AF6C09">
        <w:t xml:space="preserve">Gjatë Ditës së Tregtimit, </w:t>
      </w:r>
      <w:r w:rsidR="005E1307" w:rsidRPr="00AF6C09">
        <w:t>R</w:t>
      </w:r>
      <w:r w:rsidRPr="00AF6C09">
        <w:t>isku Brenda të Njëjtës Ditë i llogaritur tashmë në bazë të Urdhër</w:t>
      </w:r>
      <w:r w:rsidR="005E1307" w:rsidRPr="00AF6C09">
        <w:t>p</w:t>
      </w:r>
      <w:r w:rsidRPr="00AF6C09">
        <w:t xml:space="preserve">orosive të paplotësuara të futura në ETSS nga Anëtari i Bursës dhe Transaksioneve që ai ka kryer gjatë së njëjtës Ditë Tregtimi, zbritet në mënyrë progresive nga ALPEX-i nga </w:t>
      </w:r>
      <w:r w:rsidR="004C5B80" w:rsidRPr="00AF6C09">
        <w:t>Kufiri</w:t>
      </w:r>
      <w:r w:rsidRPr="00AF6C09">
        <w:t xml:space="preserve"> i Kreditit të çdo Llogarie </w:t>
      </w:r>
      <w:r w:rsidR="005F3B56" w:rsidRPr="00AF6C09">
        <w:t>Klerimi</w:t>
      </w:r>
      <w:r w:rsidRPr="00AF6C09">
        <w:t xml:space="preserve">, dhe </w:t>
      </w:r>
      <w:r w:rsidR="004C5B80" w:rsidRPr="00AF6C09">
        <w:t>Kufiri</w:t>
      </w:r>
      <w:r w:rsidRPr="00AF6C09">
        <w:t xml:space="preserve"> i Kreditit shtohet përkatësisht në bazë të </w:t>
      </w:r>
      <w:r w:rsidR="004C5B80" w:rsidRPr="00AF6C09">
        <w:t xml:space="preserve">Garanci </w:t>
      </w:r>
      <w:r w:rsidR="006736F9" w:rsidRPr="00AF6C09">
        <w:t>të</w:t>
      </w:r>
      <w:r w:rsidR="004C5B80" w:rsidRPr="00AF6C09">
        <w:t xml:space="preserve"> Vlefshme </w:t>
      </w:r>
      <w:r w:rsidRPr="00AF6C09">
        <w:t xml:space="preserve">të Llogarisë së </w:t>
      </w:r>
      <w:r w:rsidR="00F85D44" w:rsidRPr="00AF6C09">
        <w:t>Klerimit</w:t>
      </w:r>
      <w:r w:rsidRPr="00AF6C09">
        <w:t>.</w:t>
      </w:r>
    </w:p>
    <w:p w14:paraId="2936EA59" w14:textId="15B42352" w:rsidR="00FF004E" w:rsidRPr="00AF6C09" w:rsidRDefault="00742525" w:rsidP="00740192">
      <w:pPr>
        <w:pStyle w:val="CERLEVEL3"/>
        <w:tabs>
          <w:tab w:val="left" w:pos="900"/>
          <w:tab w:val="left" w:pos="7655"/>
        </w:tabs>
        <w:spacing w:line="276" w:lineRule="auto"/>
        <w:ind w:left="900" w:right="-16" w:hanging="900"/>
      </w:pPr>
      <w:bookmarkStart w:id="466" w:name="_Toc159867232"/>
      <w:bookmarkStart w:id="467" w:name="_Toc228073756"/>
      <w:bookmarkStart w:id="468" w:name="_Toc104208343"/>
      <w:bookmarkStart w:id="469" w:name="_Ref111041561"/>
      <w:bookmarkStart w:id="470" w:name="_Ref111041566"/>
      <w:bookmarkStart w:id="471" w:name="_Ref111041716"/>
      <w:bookmarkStart w:id="472" w:name="_Ref111041903"/>
      <w:bookmarkStart w:id="473" w:name="_Ref111041927"/>
      <w:bookmarkStart w:id="474" w:name="_Ref106103387"/>
      <w:bookmarkStart w:id="475" w:name="_Ref112515786"/>
      <w:bookmarkStart w:id="476" w:name="_Ref112516617"/>
      <w:bookmarkStart w:id="477" w:name="_Toc128310547"/>
      <w:bookmarkStart w:id="478" w:name="_Toc244546569"/>
      <w:r w:rsidRPr="00AF6C09">
        <w:lastRenderedPageBreak/>
        <w:t xml:space="preserve">Ekzekutimi </w:t>
      </w:r>
      <w:bookmarkStart w:id="479" w:name="_Ref104820373"/>
      <w:bookmarkEnd w:id="466"/>
      <w:bookmarkEnd w:id="467"/>
      <w:bookmarkEnd w:id="468"/>
      <w:r w:rsidR="0078643A" w:rsidRPr="00AF6C09">
        <w:t xml:space="preserve">i </w:t>
      </w:r>
      <w:r w:rsidR="006736F9" w:rsidRPr="00AF6C09">
        <w:t>Garancisë</w:t>
      </w:r>
      <w:bookmarkEnd w:id="469"/>
      <w:bookmarkEnd w:id="470"/>
      <w:bookmarkEnd w:id="471"/>
      <w:bookmarkEnd w:id="472"/>
      <w:bookmarkEnd w:id="473"/>
      <w:r w:rsidR="003774F3" w:rsidRPr="00AF6C09">
        <w:t xml:space="preserve"> </w:t>
      </w:r>
      <w:bookmarkEnd w:id="474"/>
      <w:bookmarkEnd w:id="479"/>
      <w:r w:rsidR="007E154E" w:rsidRPr="00AF6C09">
        <w:t xml:space="preserve">dhe Hapat </w:t>
      </w:r>
      <w:r w:rsidR="00EF0B69" w:rsidRPr="00AF6C09">
        <w:t>për</w:t>
      </w:r>
      <w:r w:rsidR="007E154E" w:rsidRPr="00AF6C09">
        <w:t xml:space="preserve"> përdorimin e Fondit </w:t>
      </w:r>
      <w:r w:rsidR="00EF0B69" w:rsidRPr="00AF6C09">
        <w:t>në</w:t>
      </w:r>
      <w:r w:rsidR="007E154E" w:rsidRPr="00AF6C09">
        <w:t xml:space="preserve"> </w:t>
      </w:r>
      <w:r w:rsidR="0042277A" w:rsidRPr="00AF6C09">
        <w:t>Mospërmbushje</w:t>
      </w:r>
      <w:r w:rsidR="007E154E" w:rsidRPr="00AF6C09">
        <w:t xml:space="preserve"> </w:t>
      </w:r>
      <w:r w:rsidR="00EF0B69" w:rsidRPr="00AF6C09">
        <w:t>të</w:t>
      </w:r>
      <w:r w:rsidR="007E154E" w:rsidRPr="00AF6C09">
        <w:t xml:space="preserve"> Detyrimeve</w:t>
      </w:r>
      <w:bookmarkEnd w:id="475"/>
      <w:bookmarkEnd w:id="476"/>
      <w:bookmarkEnd w:id="477"/>
      <w:bookmarkEnd w:id="478"/>
    </w:p>
    <w:p w14:paraId="5123EFD9" w14:textId="05E8A18B" w:rsidR="00BB5613" w:rsidRPr="00AF6C09" w:rsidRDefault="00BB5613" w:rsidP="00740192">
      <w:pPr>
        <w:pStyle w:val="CERLEVEL4"/>
        <w:tabs>
          <w:tab w:val="left" w:pos="900"/>
          <w:tab w:val="left" w:pos="7655"/>
        </w:tabs>
        <w:spacing w:line="276" w:lineRule="auto"/>
        <w:ind w:left="900" w:right="-16" w:hanging="900"/>
        <w:rPr>
          <w:rStyle w:val="CERLEVEL4Char"/>
        </w:rPr>
      </w:pPr>
      <w:bookmarkStart w:id="480" w:name="_Ref111042538"/>
      <w:bookmarkStart w:id="481" w:name="_Ref106369616"/>
      <w:r w:rsidRPr="00AF6C09">
        <w:rPr>
          <w:rStyle w:val="CERLEVEL4Char"/>
        </w:rPr>
        <w:t xml:space="preserve">ALPEX-i do të mbulojë humbjet për Llogari </w:t>
      </w:r>
      <w:r w:rsidR="005F3B56" w:rsidRPr="00AF6C09">
        <w:rPr>
          <w:rStyle w:val="CERLEVEL4Char"/>
        </w:rPr>
        <w:t>Klerimi</w:t>
      </w:r>
      <w:r w:rsidRPr="00AF6C09">
        <w:rPr>
          <w:rStyle w:val="CERLEVEL4Char"/>
        </w:rPr>
        <w:t xml:space="preserve"> në bazë të </w:t>
      </w:r>
      <w:r w:rsidR="00D57FFA" w:rsidRPr="00AF6C09">
        <w:rPr>
          <w:rStyle w:val="CERLEVEL4Char"/>
        </w:rPr>
        <w:t>h</w:t>
      </w:r>
      <w:r w:rsidRPr="00AF6C09">
        <w:rPr>
          <w:rStyle w:val="CERLEVEL4Char"/>
        </w:rPr>
        <w:t xml:space="preserve">apave të </w:t>
      </w:r>
      <w:r w:rsidR="00742525" w:rsidRPr="00AF6C09">
        <w:rPr>
          <w:rStyle w:val="CERLEVEL4Char"/>
        </w:rPr>
        <w:t xml:space="preserve">procesit të </w:t>
      </w:r>
      <w:r w:rsidR="00FD07EE" w:rsidRPr="00AF6C09">
        <w:rPr>
          <w:rStyle w:val="CERLEVEL4Char"/>
        </w:rPr>
        <w:t>Mospërmbushjes</w:t>
      </w:r>
      <w:r w:rsidR="00D57FFA" w:rsidRPr="00AF6C09">
        <w:rPr>
          <w:rStyle w:val="CERLEVEL4Char"/>
        </w:rPr>
        <w:t xml:space="preserve"> </w:t>
      </w:r>
      <w:r w:rsidR="00FB69D2" w:rsidRPr="00AF6C09">
        <w:rPr>
          <w:rStyle w:val="CERLEVEL4Char"/>
        </w:rPr>
        <w:t>së</w:t>
      </w:r>
      <w:r w:rsidR="00D57FFA" w:rsidRPr="00AF6C09">
        <w:rPr>
          <w:rStyle w:val="CERLEVEL4Char"/>
        </w:rPr>
        <w:t xml:space="preserve"> Detyrimeve </w:t>
      </w:r>
      <w:r w:rsidR="00A60FBF" w:rsidRPr="00AF6C09">
        <w:rPr>
          <w:rStyle w:val="CERLEVEL4Char"/>
        </w:rPr>
        <w:t>si m</w:t>
      </w:r>
      <w:r w:rsidR="002D5382" w:rsidRPr="00AF6C09">
        <w:rPr>
          <w:rStyle w:val="CERLEVEL4Char"/>
        </w:rPr>
        <w:t>ë</w:t>
      </w:r>
      <w:r w:rsidR="00A60FBF" w:rsidRPr="00AF6C09">
        <w:rPr>
          <w:rStyle w:val="CERLEVEL4Char"/>
        </w:rPr>
        <w:t xml:space="preserve"> poshtë </w:t>
      </w:r>
      <w:r w:rsidR="00A13674" w:rsidRPr="00AF6C09">
        <w:rPr>
          <w:rStyle w:val="CERLEVEL4Char"/>
        </w:rPr>
        <w:t>në</w:t>
      </w:r>
      <w:r w:rsidR="00A60FBF" w:rsidRPr="00AF6C09">
        <w:rPr>
          <w:rStyle w:val="CERLEVEL4Char"/>
        </w:rPr>
        <w:t xml:space="preserve"> rend kronologjik (default waterfall):</w:t>
      </w:r>
      <w:bookmarkEnd w:id="480"/>
      <w:bookmarkEnd w:id="481"/>
    </w:p>
    <w:p w14:paraId="6AB54141" w14:textId="230E07DC" w:rsidR="00BB5613" w:rsidRPr="00AF6C09" w:rsidRDefault="00BB5613" w:rsidP="00740192">
      <w:pPr>
        <w:pStyle w:val="CERLEVEL5"/>
        <w:spacing w:line="276" w:lineRule="auto"/>
        <w:ind w:left="1440" w:hanging="540"/>
      </w:pPr>
      <w:bookmarkStart w:id="482" w:name="_Ref106369256"/>
      <w:r w:rsidRPr="00AF6C09">
        <w:rPr>
          <w:rStyle w:val="CERLEVEL4Char"/>
        </w:rPr>
        <w:t>Detyrimet financiare</w:t>
      </w:r>
      <w:r w:rsidRPr="00AF6C09">
        <w:t xml:space="preserve"> që lindin në lidhje me Llogarinë e </w:t>
      </w:r>
      <w:r w:rsidR="00F85D44" w:rsidRPr="00AF6C09">
        <w:t>Klerimit</w:t>
      </w:r>
      <w:r w:rsidRPr="00AF6C09">
        <w:t xml:space="preserve"> në Mos</w:t>
      </w:r>
      <w:r w:rsidR="00FB69D2" w:rsidRPr="00AF6C09">
        <w:t>p</w:t>
      </w:r>
      <w:r w:rsidR="0002659A" w:rsidRPr="00AF6C09">
        <w:rPr>
          <w:rStyle w:val="CERLEVEL4Char"/>
        </w:rPr>
        <w:t>ërmbushje</w:t>
      </w:r>
      <w:r w:rsidR="00583820" w:rsidRPr="00AF6C09">
        <w:rPr>
          <w:rStyle w:val="CERLEVEL4Char"/>
        </w:rPr>
        <w:t xml:space="preserve"> </w:t>
      </w:r>
      <w:r w:rsidR="00A13674" w:rsidRPr="00AF6C09">
        <w:rPr>
          <w:rStyle w:val="CERLEVEL4Char"/>
        </w:rPr>
        <w:t>të</w:t>
      </w:r>
      <w:r w:rsidRPr="00AF6C09">
        <w:t xml:space="preserve"> </w:t>
      </w:r>
      <w:r w:rsidR="00AE4298" w:rsidRPr="00AF6C09">
        <w:t xml:space="preserve">Detyrimeve </w:t>
      </w:r>
      <w:r w:rsidRPr="00AF6C09">
        <w:t xml:space="preserve">mbulohen nga </w:t>
      </w:r>
      <w:r w:rsidR="0052579A" w:rsidRPr="00AF6C09">
        <w:t>Garancia</w:t>
      </w:r>
      <w:r w:rsidRPr="00AF6C09">
        <w:t xml:space="preserve"> që i është vënë në dispozicion ALPEX-it për </w:t>
      </w:r>
      <w:r w:rsidR="00AE4298" w:rsidRPr="00AF6C09">
        <w:t>kë</w:t>
      </w:r>
      <w:r w:rsidRPr="00AF6C09">
        <w:t xml:space="preserve">të Llogari </w:t>
      </w:r>
      <w:r w:rsidR="005F3B56" w:rsidRPr="00AF6C09">
        <w:t>Klerimi</w:t>
      </w:r>
      <w:r w:rsidRPr="00AF6C09">
        <w:t xml:space="preserve"> në përputhje me seksionin </w:t>
      </w:r>
      <w:r w:rsidR="00261ACB" w:rsidRPr="00AF6C09">
        <w:fldChar w:fldCharType="begin"/>
      </w:r>
      <w:r w:rsidR="00261ACB" w:rsidRPr="00AF6C09">
        <w:instrText xml:space="preserve"> REF _Ref104819319 \r \h </w:instrText>
      </w:r>
      <w:r w:rsidR="00C40AF4" w:rsidRPr="00AF6C09">
        <w:instrText xml:space="preserve"> \* MERGEFORMAT </w:instrText>
      </w:r>
      <w:r w:rsidR="00261ACB" w:rsidRPr="00AF6C09">
        <w:fldChar w:fldCharType="separate"/>
      </w:r>
      <w:r w:rsidR="00F64CF8" w:rsidRPr="00AF6C09">
        <w:t>G.5.4</w:t>
      </w:r>
      <w:r w:rsidR="00261ACB" w:rsidRPr="00AF6C09">
        <w:fldChar w:fldCharType="end"/>
      </w:r>
      <w:r w:rsidRPr="00AF6C09">
        <w:t>.</w:t>
      </w:r>
      <w:bookmarkEnd w:id="482"/>
    </w:p>
    <w:p w14:paraId="46954A42" w14:textId="41693A59" w:rsidR="00BB5613" w:rsidRPr="00AF6C09" w:rsidRDefault="00BB5613" w:rsidP="00740192">
      <w:pPr>
        <w:pStyle w:val="CERLEVEL5"/>
        <w:spacing w:line="276" w:lineRule="auto"/>
        <w:ind w:left="1440" w:hanging="540"/>
      </w:pPr>
      <w:bookmarkStart w:id="483" w:name="_Ref111042449"/>
      <w:bookmarkStart w:id="484" w:name="_Ref106369320"/>
      <w:r w:rsidRPr="00AF6C09">
        <w:t xml:space="preserve">Nëse </w:t>
      </w:r>
      <w:r w:rsidR="0052579A" w:rsidRPr="00AF6C09">
        <w:t>Garancia</w:t>
      </w:r>
      <w:r w:rsidRPr="00AF6C09">
        <w:t xml:space="preserve"> </w:t>
      </w:r>
      <w:r w:rsidR="009862CD" w:rsidRPr="00AF6C09">
        <w:t>e</w:t>
      </w:r>
      <w:r w:rsidRPr="00AF6C09">
        <w:t xml:space="preserve"> shembullit në paragrafin</w:t>
      </w:r>
      <w:r w:rsidR="00F876F1" w:rsidRPr="00AF6C09">
        <w:t xml:space="preserve"> </w:t>
      </w:r>
      <w:r w:rsidR="00F876F1" w:rsidRPr="00AF6C09">
        <w:fldChar w:fldCharType="begin"/>
      </w:r>
      <w:r w:rsidR="00F876F1" w:rsidRPr="00AF6C09">
        <w:instrText xml:space="preserve"> REF _Ref106369256 \r \h </w:instrText>
      </w:r>
      <w:r w:rsidR="00875EB9" w:rsidRPr="00AF6C09">
        <w:instrText xml:space="preserve"> \* MERGEFORMAT </w:instrText>
      </w:r>
      <w:r w:rsidR="00F876F1" w:rsidRPr="00AF6C09">
        <w:fldChar w:fldCharType="separate"/>
      </w:r>
      <w:r w:rsidR="00F876F1" w:rsidRPr="00AF6C09">
        <w:t>(a)</w:t>
      </w:r>
      <w:r w:rsidR="00F876F1" w:rsidRPr="00AF6C09">
        <w:fldChar w:fldCharType="end"/>
      </w:r>
      <w:r w:rsidR="0002659A" w:rsidRPr="00AF6C09">
        <w:t xml:space="preserve"> </w:t>
      </w:r>
      <w:r w:rsidRPr="00AF6C09">
        <w:t xml:space="preserve">është i pamjaftueshëm, ALPEX-i, me qëllim mbulimin e pjesës së mbetur të </w:t>
      </w:r>
      <w:r w:rsidRPr="00AF6C09">
        <w:rPr>
          <w:rStyle w:val="CERLEVEL4Char"/>
        </w:rPr>
        <w:t>detyrimeve financiare</w:t>
      </w:r>
      <w:r w:rsidRPr="00AF6C09">
        <w:t xml:space="preserve">, do të përdorë </w:t>
      </w:r>
      <w:r w:rsidR="005B7BB1" w:rsidRPr="00AF6C09">
        <w:t>Pjesën</w:t>
      </w:r>
      <w:r w:rsidR="00927A01" w:rsidRPr="00AF6C09">
        <w:t xml:space="preserve"> Proporcionale </w:t>
      </w:r>
      <w:r w:rsidR="00A13674" w:rsidRPr="00AF6C09">
        <w:t>të</w:t>
      </w:r>
      <w:r w:rsidRPr="00AF6C09">
        <w:t xml:space="preserve"> </w:t>
      </w:r>
      <w:r w:rsidR="00375D6A" w:rsidRPr="00AF6C09">
        <w:t xml:space="preserve">Fondit të </w:t>
      </w:r>
      <w:r w:rsidR="00FD07EE" w:rsidRPr="00AF6C09">
        <w:t>Mospërmbushjes</w:t>
      </w:r>
      <w:r w:rsidR="00375D6A" w:rsidRPr="00AF6C09">
        <w:t xml:space="preserve"> së Detyrimeve</w:t>
      </w:r>
      <w:r w:rsidR="005F26F1" w:rsidRPr="00AF6C09">
        <w:t xml:space="preserve"> </w:t>
      </w:r>
      <w:r w:rsidR="00A13674" w:rsidRPr="00AF6C09">
        <w:t>që</w:t>
      </w:r>
      <w:r w:rsidR="005F26F1" w:rsidRPr="00AF6C09">
        <w:t xml:space="preserve"> i përket </w:t>
      </w:r>
      <w:r w:rsidRPr="00AF6C09">
        <w:t xml:space="preserve"> </w:t>
      </w:r>
      <w:r w:rsidR="00EF0B69" w:rsidRPr="00AF6C09">
        <w:t>Anëtarit</w:t>
      </w:r>
      <w:r w:rsidR="002B7C1B" w:rsidRPr="00AF6C09">
        <w:t xml:space="preserve"> të Klerimit</w:t>
      </w:r>
      <w:r w:rsidRPr="00AF6C09">
        <w:t xml:space="preserve"> që </w:t>
      </w:r>
      <w:r w:rsidR="00A13674" w:rsidRPr="00AF6C09">
        <w:t>është</w:t>
      </w:r>
      <w:r w:rsidR="005F26F1" w:rsidRPr="00AF6C09">
        <w:t xml:space="preserve"> </w:t>
      </w:r>
      <w:r w:rsidR="00A13674" w:rsidRPr="00AF6C09">
        <w:t>në</w:t>
      </w:r>
      <w:r w:rsidR="005F26F1" w:rsidRPr="00AF6C09">
        <w:t xml:space="preserve"> </w:t>
      </w:r>
      <w:r w:rsidR="00FD07EE" w:rsidRPr="00AF6C09">
        <w:t>Mospërmbushje</w:t>
      </w:r>
      <w:r w:rsidR="005F26F1" w:rsidRPr="00AF6C09">
        <w:t xml:space="preserve"> </w:t>
      </w:r>
      <w:r w:rsidR="002D5382" w:rsidRPr="00AF6C09">
        <w:t xml:space="preserve">të </w:t>
      </w:r>
      <w:r w:rsidR="005F26F1" w:rsidRPr="00AF6C09">
        <w:t>Detyrimeve</w:t>
      </w:r>
      <w:r w:rsidRPr="00AF6C09">
        <w:t>.</w:t>
      </w:r>
      <w:bookmarkEnd w:id="483"/>
      <w:bookmarkEnd w:id="484"/>
    </w:p>
    <w:p w14:paraId="684E922D" w14:textId="4892ACA9" w:rsidR="00BB5613" w:rsidRPr="00AF6C09" w:rsidRDefault="00BB5613" w:rsidP="00740192">
      <w:pPr>
        <w:pStyle w:val="CERLEVEL5"/>
        <w:spacing w:line="276" w:lineRule="auto"/>
        <w:ind w:left="1440" w:hanging="540"/>
      </w:pPr>
      <w:bookmarkStart w:id="485" w:name="_Ref111042492"/>
      <w:bookmarkStart w:id="486" w:name="_Ref104820471"/>
      <w:r w:rsidRPr="00AF6C09">
        <w:t>Nëse kontributi i dhënë në shembullin e paragrafit</w:t>
      </w:r>
      <w:r w:rsidR="0002659A" w:rsidRPr="00AF6C09">
        <w:t xml:space="preserve"> </w:t>
      </w:r>
      <w:r w:rsidR="00D03439" w:rsidRPr="00AF6C09">
        <w:fldChar w:fldCharType="begin"/>
      </w:r>
      <w:r w:rsidR="00D03439" w:rsidRPr="00AF6C09">
        <w:instrText xml:space="preserve"> REF _Ref111042449 \r \h </w:instrText>
      </w:r>
      <w:r w:rsidR="00875EB9" w:rsidRPr="00AF6C09">
        <w:instrText xml:space="preserve"> \* MERGEFORMAT </w:instrText>
      </w:r>
      <w:r w:rsidR="00D03439" w:rsidRPr="00AF6C09">
        <w:fldChar w:fldCharType="separate"/>
      </w:r>
      <w:r w:rsidR="00D03439" w:rsidRPr="00AF6C09">
        <w:t>(b)</w:t>
      </w:r>
      <w:r w:rsidR="00D03439" w:rsidRPr="00AF6C09">
        <w:fldChar w:fldCharType="end"/>
      </w:r>
      <w:r w:rsidR="00D03439" w:rsidRPr="00AF6C09">
        <w:t xml:space="preserve"> </w:t>
      </w:r>
      <w:r w:rsidRPr="00AF6C09">
        <w:t xml:space="preserve">është i pamjaftueshëm, ALPEX-i, me qëllim mbulimin e pjesës së mbetur të </w:t>
      </w:r>
      <w:r w:rsidRPr="00AF6C09">
        <w:rPr>
          <w:rStyle w:val="CERLEVEL4Char"/>
        </w:rPr>
        <w:t>detyrimeve financiare</w:t>
      </w:r>
      <w:r w:rsidRPr="00AF6C09">
        <w:t xml:space="preserve">, do të përdorë </w:t>
      </w:r>
      <w:r w:rsidR="005B7BB1" w:rsidRPr="00AF6C09">
        <w:t>Pjesën</w:t>
      </w:r>
      <w:r w:rsidR="00927A01" w:rsidRPr="00AF6C09">
        <w:t xml:space="preserve"> Proporcionale </w:t>
      </w:r>
      <w:r w:rsidR="00A13674" w:rsidRPr="00AF6C09">
        <w:t>të</w:t>
      </w:r>
      <w:r w:rsidRPr="00AF6C09">
        <w:t xml:space="preserve"> Anëtarëve të tjerë të </w:t>
      </w:r>
      <w:r w:rsidR="00F85D44" w:rsidRPr="00AF6C09">
        <w:t>Klerimit</w:t>
      </w:r>
      <w:r w:rsidRPr="00AF6C09">
        <w:t xml:space="preserve"> </w:t>
      </w:r>
      <w:r w:rsidR="005F26F1" w:rsidRPr="00AF6C09">
        <w:t>t</w:t>
      </w:r>
      <w:r w:rsidRPr="00AF6C09">
        <w:t xml:space="preserve">ë </w:t>
      </w:r>
      <w:r w:rsidR="005F26F1" w:rsidRPr="00AF6C09">
        <w:t xml:space="preserve">mbajtura </w:t>
      </w:r>
      <w:r w:rsidR="00A13674" w:rsidRPr="00AF6C09">
        <w:t>në</w:t>
      </w:r>
      <w:r w:rsidR="005F26F1" w:rsidRPr="00AF6C09">
        <w:t xml:space="preserve"> </w:t>
      </w:r>
      <w:r w:rsidR="00375D6A" w:rsidRPr="00AF6C09">
        <w:t xml:space="preserve">Fondin e </w:t>
      </w:r>
      <w:r w:rsidR="00FD07EE" w:rsidRPr="00AF6C09">
        <w:t>Mospërmbushjes</w:t>
      </w:r>
      <w:r w:rsidR="00375D6A" w:rsidRPr="00AF6C09">
        <w:t xml:space="preserve"> së Detyrimeve</w:t>
      </w:r>
      <w:r w:rsidRPr="00AF6C09">
        <w:t xml:space="preserve"> në mënyrë proporcionale</w:t>
      </w:r>
      <w:r w:rsidR="00A63D43" w:rsidRPr="00AF6C09">
        <w:t xml:space="preserve"> (pro rata basis)</w:t>
      </w:r>
      <w:r w:rsidRPr="00AF6C09">
        <w:t xml:space="preserve">, sipas përqindjes së pjesëmarrjes së tyre në </w:t>
      </w:r>
      <w:r w:rsidR="00375D6A" w:rsidRPr="00AF6C09">
        <w:t xml:space="preserve">Fondin e </w:t>
      </w:r>
      <w:r w:rsidR="00FD07EE" w:rsidRPr="00AF6C09">
        <w:t>Mospërmbushjes</w:t>
      </w:r>
      <w:r w:rsidR="00375D6A" w:rsidRPr="00AF6C09">
        <w:t xml:space="preserve"> së Detyrimeve</w:t>
      </w:r>
      <w:r w:rsidRPr="00AF6C09">
        <w:t>.</w:t>
      </w:r>
      <w:bookmarkEnd w:id="485"/>
      <w:bookmarkEnd w:id="486"/>
    </w:p>
    <w:p w14:paraId="294ABE23" w14:textId="53A6BBCC" w:rsidR="00BB5613" w:rsidRPr="00AF6C09" w:rsidRDefault="00BB5613" w:rsidP="00740192">
      <w:pPr>
        <w:pStyle w:val="CERLEVEL5"/>
        <w:spacing w:line="276" w:lineRule="auto"/>
        <w:ind w:left="1440" w:hanging="540"/>
      </w:pPr>
      <w:bookmarkStart w:id="487" w:name="_Ref104820429"/>
      <w:r w:rsidRPr="00AF6C09">
        <w:t xml:space="preserve">Nëse </w:t>
      </w:r>
      <w:r w:rsidR="00927A01" w:rsidRPr="00AF6C09">
        <w:t xml:space="preserve">Pjesa Proporcionale </w:t>
      </w:r>
      <w:r w:rsidRPr="00AF6C09">
        <w:t xml:space="preserve">e Anëtarëve të tjerë të </w:t>
      </w:r>
      <w:r w:rsidR="00F85D44" w:rsidRPr="00AF6C09">
        <w:t>Klerimit</w:t>
      </w:r>
      <w:r w:rsidRPr="00AF6C09">
        <w:t xml:space="preserve"> në </w:t>
      </w:r>
      <w:r w:rsidR="00375D6A" w:rsidRPr="00AF6C09">
        <w:t xml:space="preserve">Fondin e </w:t>
      </w:r>
      <w:r w:rsidR="00FD07EE" w:rsidRPr="00AF6C09">
        <w:t>Mospërmbushjes</w:t>
      </w:r>
      <w:r w:rsidR="00375D6A" w:rsidRPr="00AF6C09">
        <w:t xml:space="preserve"> së Detyrimeve</w:t>
      </w:r>
      <w:r w:rsidRPr="00AF6C09">
        <w:t xml:space="preserve"> të dhënë në shembullin e paragrafit</w:t>
      </w:r>
      <w:r w:rsidR="0002659A" w:rsidRPr="00AF6C09">
        <w:t xml:space="preserve"> </w:t>
      </w:r>
      <w:r w:rsidR="00E24B3A" w:rsidRPr="00AF6C09">
        <w:fldChar w:fldCharType="begin"/>
      </w:r>
      <w:r w:rsidR="00E24B3A" w:rsidRPr="00AF6C09">
        <w:instrText xml:space="preserve"> REF _Ref111042492 \r \h </w:instrText>
      </w:r>
      <w:r w:rsidR="00875EB9" w:rsidRPr="00AF6C09">
        <w:instrText xml:space="preserve"> \* MERGEFORMAT </w:instrText>
      </w:r>
      <w:r w:rsidR="00E24B3A" w:rsidRPr="00AF6C09">
        <w:fldChar w:fldCharType="separate"/>
      </w:r>
      <w:r w:rsidR="00E24B3A" w:rsidRPr="00AF6C09">
        <w:t>(c)</w:t>
      </w:r>
      <w:r w:rsidR="00E24B3A" w:rsidRPr="00AF6C09">
        <w:fldChar w:fldCharType="end"/>
      </w:r>
      <w:r w:rsidRPr="00AF6C09">
        <w:t xml:space="preserve"> nuk janë të mjaftueshme, pjesa e mbetur e </w:t>
      </w:r>
      <w:r w:rsidRPr="00AF6C09">
        <w:rPr>
          <w:rStyle w:val="CERLEVEL4Char"/>
        </w:rPr>
        <w:t>detyrimeve financiare</w:t>
      </w:r>
      <w:r w:rsidRPr="00AF6C09">
        <w:t xml:space="preserve"> do të mbulohet nga </w:t>
      </w:r>
      <w:r w:rsidR="001C0EE6" w:rsidRPr="00AF6C09">
        <w:rPr>
          <w:rFonts w:cs="Arial"/>
          <w:bCs/>
        </w:rPr>
        <w:t>Burimet Personale të Dedikuara</w:t>
      </w:r>
      <w:r w:rsidR="001C0EE6" w:rsidRPr="00AF6C09">
        <w:t xml:space="preserve"> </w:t>
      </w:r>
      <w:r w:rsidRPr="00AF6C09">
        <w:t>të ALPEX-it.</w:t>
      </w:r>
      <w:bookmarkEnd w:id="487"/>
    </w:p>
    <w:p w14:paraId="336D0CDF" w14:textId="33E9DC15" w:rsidR="00BB5613" w:rsidRPr="00AF6C09" w:rsidRDefault="00BB5613" w:rsidP="00740192">
      <w:pPr>
        <w:pStyle w:val="CERLEVEL4"/>
        <w:tabs>
          <w:tab w:val="left" w:pos="900"/>
          <w:tab w:val="left" w:pos="7655"/>
        </w:tabs>
        <w:spacing w:line="276" w:lineRule="auto"/>
        <w:ind w:left="900" w:right="-16" w:hanging="900"/>
        <w:rPr>
          <w:rStyle w:val="CERLEVEL4Char"/>
        </w:rPr>
      </w:pPr>
      <w:r w:rsidRPr="00AF6C09">
        <w:rPr>
          <w:rStyle w:val="CERLEVEL4Char"/>
        </w:rPr>
        <w:t>Proce</w:t>
      </w:r>
      <w:r w:rsidR="00F048F1" w:rsidRPr="00AF6C09">
        <w:rPr>
          <w:rStyle w:val="CERLEVEL4Char"/>
        </w:rPr>
        <w:t>si i</w:t>
      </w:r>
      <w:r w:rsidRPr="00AF6C09">
        <w:rPr>
          <w:rStyle w:val="CERLEVEL4Char"/>
        </w:rPr>
        <w:t xml:space="preserve"> mbulimit të detyrimeve financiare të paragrafit të mësipërm nuk c</w:t>
      </w:r>
      <w:r w:rsidR="00FB69D2" w:rsidRPr="00AF6C09">
        <w:rPr>
          <w:rStyle w:val="CERLEVEL4Char"/>
        </w:rPr>
        <w:t>ë</w:t>
      </w:r>
      <w:r w:rsidRPr="00AF6C09">
        <w:rPr>
          <w:rStyle w:val="CERLEVEL4Char"/>
        </w:rPr>
        <w:t xml:space="preserve">non të drejtën e ALPEX-it për të kërkuar plotësimin e pretendimeve të tij </w:t>
      </w:r>
      <w:r w:rsidR="0043579E" w:rsidRPr="00AF6C09">
        <w:rPr>
          <w:rStyle w:val="CERLEVEL4Char"/>
        </w:rPr>
        <w:t>kundrejt</w:t>
      </w:r>
      <w:r w:rsidRPr="00AF6C09">
        <w:rPr>
          <w:rStyle w:val="CERLEVEL4Char"/>
        </w:rPr>
        <w:t xml:space="preserve"> </w:t>
      </w:r>
      <w:r w:rsidR="00EF0B69" w:rsidRPr="00AF6C09">
        <w:rPr>
          <w:rStyle w:val="CERLEVEL4Char"/>
        </w:rPr>
        <w:t>Anëtarit</w:t>
      </w:r>
      <w:r w:rsidR="002B7C1B" w:rsidRPr="00AF6C09">
        <w:rPr>
          <w:rStyle w:val="CERLEVEL4Char"/>
        </w:rPr>
        <w:t xml:space="preserve"> </w:t>
      </w:r>
      <w:r w:rsidR="00A13674" w:rsidRPr="00AF6C09">
        <w:rPr>
          <w:rStyle w:val="CERLEVEL4Char"/>
        </w:rPr>
        <w:t>të</w:t>
      </w:r>
      <w:r w:rsidR="002B7C1B" w:rsidRPr="00AF6C09">
        <w:rPr>
          <w:rStyle w:val="CERLEVEL4Char"/>
        </w:rPr>
        <w:t xml:space="preserve"> Klerimit</w:t>
      </w:r>
      <w:r w:rsidRPr="00AF6C09">
        <w:rPr>
          <w:rStyle w:val="CERLEVEL4Char"/>
        </w:rPr>
        <w:t xml:space="preserve"> që është në kushtet e </w:t>
      </w:r>
      <w:r w:rsidR="00FD07EE" w:rsidRPr="00AF6C09">
        <w:rPr>
          <w:rStyle w:val="CERLEVEL4Char"/>
        </w:rPr>
        <w:t>Mospërmbushje</w:t>
      </w:r>
      <w:r w:rsidR="002F6540" w:rsidRPr="00AF6C09">
        <w:rPr>
          <w:rStyle w:val="CERLEVEL4Char"/>
        </w:rPr>
        <w:t>s</w:t>
      </w:r>
      <w:r w:rsidR="0063715F" w:rsidRPr="00AF6C09">
        <w:rPr>
          <w:rStyle w:val="CERLEVEL4Char"/>
        </w:rPr>
        <w:t xml:space="preserve"> </w:t>
      </w:r>
      <w:r w:rsidR="002F6540" w:rsidRPr="00AF6C09">
        <w:rPr>
          <w:rStyle w:val="CERLEVEL4Char"/>
        </w:rPr>
        <w:t xml:space="preserve">së </w:t>
      </w:r>
      <w:r w:rsidR="0063715F" w:rsidRPr="00AF6C09">
        <w:rPr>
          <w:rStyle w:val="CERLEVEL4Char"/>
        </w:rPr>
        <w:t>Detyrimeve</w:t>
      </w:r>
      <w:r w:rsidRPr="00AF6C09">
        <w:rPr>
          <w:rStyle w:val="CERLEVEL4Char"/>
        </w:rPr>
        <w:t xml:space="preserve">, </w:t>
      </w:r>
      <w:r w:rsidR="00A6108D" w:rsidRPr="00AF6C09">
        <w:rPr>
          <w:rStyle w:val="CERLEVEL4Char"/>
        </w:rPr>
        <w:t>veçanërisht kur ALPEX përdor fondet në përputhje me nenet G.5.3.1.c) dhe G.5.3.1.d).</w:t>
      </w:r>
      <w:r w:rsidRPr="00AF6C09">
        <w:rPr>
          <w:rStyle w:val="CERLEVEL4Char"/>
        </w:rPr>
        <w:t xml:space="preserve"> </w:t>
      </w:r>
      <w:r w:rsidR="00FB69D2" w:rsidRPr="00AF6C09">
        <w:rPr>
          <w:rStyle w:val="CERLEVEL4Char"/>
        </w:rPr>
        <w:t>Kamatëvonesa</w:t>
      </w:r>
      <w:r w:rsidRPr="00AF6C09">
        <w:rPr>
          <w:rStyle w:val="CERLEVEL4Char"/>
        </w:rPr>
        <w:t xml:space="preserve"> </w:t>
      </w:r>
      <w:r w:rsidR="00FD07EE" w:rsidRPr="00AF6C09">
        <w:rPr>
          <w:rStyle w:val="CERLEVEL4Char"/>
        </w:rPr>
        <w:t>për</w:t>
      </w:r>
      <w:r w:rsidRPr="00AF6C09">
        <w:rPr>
          <w:rStyle w:val="CERLEVEL4Char"/>
        </w:rPr>
        <w:t xml:space="preserve"> </w:t>
      </w:r>
      <w:r w:rsidR="0063715F" w:rsidRPr="00AF6C09">
        <w:rPr>
          <w:rStyle w:val="CERLEVEL4Char"/>
        </w:rPr>
        <w:t>Mospërmbushje</w:t>
      </w:r>
      <w:r w:rsidR="0043579E" w:rsidRPr="00AF6C09">
        <w:rPr>
          <w:rStyle w:val="CERLEVEL4Char"/>
        </w:rPr>
        <w:t>n</w:t>
      </w:r>
      <w:r w:rsidR="0063715F" w:rsidRPr="00AF6C09">
        <w:rPr>
          <w:rStyle w:val="CERLEVEL4Char"/>
        </w:rPr>
        <w:t xml:space="preserve"> e Detyrimeve</w:t>
      </w:r>
      <w:r w:rsidRPr="00AF6C09">
        <w:rPr>
          <w:rStyle w:val="CERLEVEL4Char"/>
        </w:rPr>
        <w:t xml:space="preserve"> do të ngarkohet në shumën që i detyrohet ALPEX-it nga </w:t>
      </w:r>
      <w:r w:rsidR="002B7C1B" w:rsidRPr="00AF6C09">
        <w:rPr>
          <w:rStyle w:val="CERLEVEL4Char"/>
        </w:rPr>
        <w:t>Anëtari i Klerimit</w:t>
      </w:r>
      <w:r w:rsidRPr="00AF6C09">
        <w:rPr>
          <w:rStyle w:val="CERLEVEL4Char"/>
        </w:rPr>
        <w:t xml:space="preserve"> që është në kushtet e </w:t>
      </w:r>
      <w:r w:rsidR="00FD07EE" w:rsidRPr="00AF6C09">
        <w:rPr>
          <w:rStyle w:val="CERLEVEL4Char"/>
        </w:rPr>
        <w:t>Mospërmbushjes</w:t>
      </w:r>
      <w:r w:rsidR="0063715F" w:rsidRPr="00AF6C09">
        <w:rPr>
          <w:rStyle w:val="CERLEVEL4Char"/>
        </w:rPr>
        <w:t xml:space="preserve"> </w:t>
      </w:r>
      <w:r w:rsidR="00FB69D2" w:rsidRPr="00AF6C09">
        <w:rPr>
          <w:rStyle w:val="CERLEVEL4Char"/>
        </w:rPr>
        <w:t>së</w:t>
      </w:r>
      <w:r w:rsidR="0063715F" w:rsidRPr="00AF6C09">
        <w:rPr>
          <w:rStyle w:val="CERLEVEL4Char"/>
        </w:rPr>
        <w:t xml:space="preserve"> Detyrimeve</w:t>
      </w:r>
      <w:r w:rsidRPr="00AF6C09">
        <w:rPr>
          <w:rStyle w:val="CERLEVEL4Char"/>
        </w:rPr>
        <w:t xml:space="preserve">, i llogaritur në ditën pas </w:t>
      </w:r>
      <w:r w:rsidR="001C0EE6" w:rsidRPr="00AF6C09">
        <w:rPr>
          <w:rStyle w:val="CERLEVEL4Char"/>
        </w:rPr>
        <w:t>D</w:t>
      </w:r>
      <w:r w:rsidRPr="00AF6C09">
        <w:rPr>
          <w:rStyle w:val="CERLEVEL4Char"/>
        </w:rPr>
        <w:t xml:space="preserve">atës së </w:t>
      </w:r>
      <w:r w:rsidR="00F85D44" w:rsidRPr="00AF6C09">
        <w:rPr>
          <w:rStyle w:val="CERLEVEL4Char"/>
        </w:rPr>
        <w:t>Shlyerjes</w:t>
      </w:r>
      <w:r w:rsidRPr="00AF6C09">
        <w:rPr>
          <w:rStyle w:val="CERLEVEL4Char"/>
        </w:rPr>
        <w:t xml:space="preserve"> </w:t>
      </w:r>
      <w:r w:rsidR="00A13674" w:rsidRPr="00AF6C09">
        <w:rPr>
          <w:rStyle w:val="CERLEVEL4Char"/>
        </w:rPr>
        <w:t>në</w:t>
      </w:r>
      <w:r w:rsidRPr="00AF6C09">
        <w:rPr>
          <w:rStyle w:val="CERLEVEL4Char"/>
        </w:rPr>
        <w:t xml:space="preserve"> Para të shumës përkatëse, siç njoftohet nga ALPEX-i.</w:t>
      </w:r>
    </w:p>
    <w:p w14:paraId="79939DC7" w14:textId="7B4D655E" w:rsidR="00BB5613" w:rsidRPr="00AF6C09" w:rsidRDefault="00BB5613" w:rsidP="00740192">
      <w:pPr>
        <w:pStyle w:val="CERLEVEL4"/>
        <w:tabs>
          <w:tab w:val="left" w:pos="900"/>
          <w:tab w:val="left" w:pos="7655"/>
        </w:tabs>
        <w:spacing w:line="276" w:lineRule="auto"/>
        <w:ind w:left="900" w:right="-16" w:hanging="900"/>
        <w:rPr>
          <w:rStyle w:val="CERLEVEL4Char"/>
        </w:rPr>
      </w:pPr>
      <w:bookmarkStart w:id="488" w:name="_Ref111042560"/>
      <w:bookmarkStart w:id="489" w:name="_Ref104820801"/>
      <w:r w:rsidRPr="00AF6C09">
        <w:rPr>
          <w:rStyle w:val="CERLEVEL4Char"/>
        </w:rPr>
        <w:t>S</w:t>
      </w:r>
      <w:r w:rsidR="004C0419" w:rsidRPr="00AF6C09">
        <w:rPr>
          <w:rStyle w:val="CERLEVEL4Char"/>
        </w:rPr>
        <w:t>huma</w:t>
      </w:r>
      <w:r w:rsidRPr="00AF6C09">
        <w:rPr>
          <w:rStyle w:val="CERLEVEL4Char"/>
        </w:rPr>
        <w:t xml:space="preserve"> minimale e </w:t>
      </w:r>
      <w:r w:rsidR="001C0EE6" w:rsidRPr="00AF6C09">
        <w:rPr>
          <w:rFonts w:cs="Arial"/>
          <w:bCs/>
        </w:rPr>
        <w:t>Burime</w:t>
      </w:r>
      <w:r w:rsidR="00DA786C" w:rsidRPr="00AF6C09">
        <w:rPr>
          <w:rFonts w:cs="Arial"/>
          <w:bCs/>
        </w:rPr>
        <w:t>ve</w:t>
      </w:r>
      <w:r w:rsidR="001C0EE6" w:rsidRPr="00AF6C09">
        <w:rPr>
          <w:rFonts w:cs="Arial"/>
          <w:bCs/>
        </w:rPr>
        <w:t xml:space="preserve"> Personale të Dedikuara</w:t>
      </w:r>
      <w:r w:rsidRPr="00AF6C09">
        <w:rPr>
          <w:rStyle w:val="CERLEVEL4Char"/>
        </w:rPr>
        <w:t xml:space="preserve"> është </w:t>
      </w:r>
      <w:r w:rsidR="00FC66A8" w:rsidRPr="00AF6C09">
        <w:rPr>
          <w:rStyle w:val="CERLEVEL4Char"/>
        </w:rPr>
        <w:t>dy</w:t>
      </w:r>
      <w:r w:rsidRPr="00AF6C09">
        <w:rPr>
          <w:rStyle w:val="CERLEVEL4Char"/>
        </w:rPr>
        <w:t xml:space="preserve"> për qind (</w:t>
      </w:r>
      <w:r w:rsidR="00FC66A8" w:rsidRPr="00AF6C09">
        <w:rPr>
          <w:rStyle w:val="CERLEVEL4Char"/>
        </w:rPr>
        <w:t>2</w:t>
      </w:r>
      <w:r w:rsidRPr="00AF6C09">
        <w:rPr>
          <w:rStyle w:val="CERLEVEL4Char"/>
        </w:rPr>
        <w:t>%) e kapitalit aksion</w:t>
      </w:r>
      <w:r w:rsidR="004C0419" w:rsidRPr="00AF6C09">
        <w:rPr>
          <w:rStyle w:val="CERLEVEL4Char"/>
        </w:rPr>
        <w:t>a</w:t>
      </w:r>
      <w:r w:rsidRPr="00AF6C09">
        <w:rPr>
          <w:rStyle w:val="CERLEVEL4Char"/>
        </w:rPr>
        <w:t>r të ALPEX-it.</w:t>
      </w:r>
      <w:r w:rsidR="0002659A" w:rsidRPr="00AF6C09">
        <w:rPr>
          <w:rStyle w:val="CERLEVEL4Char"/>
        </w:rPr>
        <w:t xml:space="preserve"> </w:t>
      </w:r>
      <w:r w:rsidRPr="00AF6C09">
        <w:rPr>
          <w:rStyle w:val="CERLEVEL4Char"/>
        </w:rPr>
        <w:t xml:space="preserve">ALPEX-i rirregullon Burimet e </w:t>
      </w:r>
      <w:r w:rsidR="004C0419" w:rsidRPr="00AF6C09">
        <w:rPr>
          <w:rStyle w:val="CERLEVEL4Char"/>
        </w:rPr>
        <w:t>Personale</w:t>
      </w:r>
      <w:r w:rsidRPr="00AF6C09">
        <w:rPr>
          <w:rStyle w:val="CERLEVEL4Char"/>
        </w:rPr>
        <w:t xml:space="preserve"> të Dedikuara, sipas përqindjes së sipërpërmendur, sa herë që ka një ndryshim në </w:t>
      </w:r>
      <w:r w:rsidR="00A86B0A" w:rsidRPr="00AF6C09">
        <w:rPr>
          <w:rStyle w:val="CERLEVEL4Char"/>
        </w:rPr>
        <w:t>vlerën</w:t>
      </w:r>
      <w:r w:rsidRPr="00AF6C09">
        <w:rPr>
          <w:rStyle w:val="CERLEVEL4Char"/>
        </w:rPr>
        <w:t xml:space="preserve"> e kapitalit të </w:t>
      </w:r>
      <w:r w:rsidR="004C0419" w:rsidRPr="00AF6C09">
        <w:rPr>
          <w:rStyle w:val="CERLEVEL4Char"/>
        </w:rPr>
        <w:t>tij</w:t>
      </w:r>
      <w:r w:rsidRPr="00AF6C09">
        <w:rPr>
          <w:rStyle w:val="CERLEVEL4Char"/>
        </w:rPr>
        <w:t xml:space="preserve"> aksion</w:t>
      </w:r>
      <w:r w:rsidR="00DA786C" w:rsidRPr="00AF6C09">
        <w:rPr>
          <w:rStyle w:val="CERLEVEL4Char"/>
        </w:rPr>
        <w:t>a</w:t>
      </w:r>
      <w:r w:rsidRPr="00AF6C09">
        <w:rPr>
          <w:rStyle w:val="CERLEVEL4Char"/>
        </w:rPr>
        <w:t>r.</w:t>
      </w:r>
      <w:bookmarkEnd w:id="488"/>
      <w:bookmarkEnd w:id="489"/>
    </w:p>
    <w:p w14:paraId="2F18C22C" w14:textId="7CFD8476" w:rsidR="00BB5613" w:rsidRPr="00AF6C09" w:rsidRDefault="00BB5613" w:rsidP="00740192">
      <w:pPr>
        <w:pStyle w:val="CERLEVEL4"/>
        <w:tabs>
          <w:tab w:val="left" w:pos="900"/>
          <w:tab w:val="left" w:pos="7655"/>
        </w:tabs>
        <w:spacing w:line="276" w:lineRule="auto"/>
        <w:ind w:left="900" w:right="-16" w:hanging="900"/>
        <w:rPr>
          <w:rStyle w:val="CERLEVEL4Char"/>
        </w:rPr>
      </w:pPr>
      <w:bookmarkStart w:id="490" w:name="_Ref104821017"/>
      <w:r w:rsidRPr="00AF6C09">
        <w:t>Në rast</w:t>
      </w:r>
      <w:r w:rsidR="005C02D5" w:rsidRPr="00AF6C09">
        <w:t>in</w:t>
      </w:r>
      <w:r w:rsidRPr="00AF6C09">
        <w:t xml:space="preserve"> </w:t>
      </w:r>
      <w:r w:rsidR="007F6770" w:rsidRPr="00AF6C09">
        <w:t xml:space="preserve">e </w:t>
      </w:r>
      <w:r w:rsidR="00FD07EE" w:rsidRPr="00AF6C09">
        <w:t>Mospërmbushjes</w:t>
      </w:r>
      <w:r w:rsidRPr="00AF6C09">
        <w:t xml:space="preserve"> </w:t>
      </w:r>
      <w:r w:rsidR="00550E1F" w:rsidRPr="00AF6C09">
        <w:t xml:space="preserve">së Detyrimeve </w:t>
      </w:r>
      <w:r w:rsidRPr="00AF6C09">
        <w:t xml:space="preserve">që rezulton në përdorimin e </w:t>
      </w:r>
      <w:r w:rsidR="005B7BB1" w:rsidRPr="00AF6C09">
        <w:t>Pjesës</w:t>
      </w:r>
      <w:r w:rsidR="00927A01" w:rsidRPr="00AF6C09">
        <w:t xml:space="preserve"> Proporcionale</w:t>
      </w:r>
      <w:r w:rsidR="00550E1F" w:rsidRPr="00AF6C09">
        <w:t xml:space="preserve"> </w:t>
      </w:r>
      <w:r w:rsidRPr="00AF6C09">
        <w:t xml:space="preserve">të </w:t>
      </w:r>
      <w:r w:rsidR="00375D6A" w:rsidRPr="00AF6C09">
        <w:t xml:space="preserve">Fondit të </w:t>
      </w:r>
      <w:r w:rsidR="00FD07EE" w:rsidRPr="00AF6C09">
        <w:t>Mospërmbushjes</w:t>
      </w:r>
      <w:r w:rsidR="00375D6A" w:rsidRPr="00AF6C09">
        <w:t xml:space="preserve"> së Detyrimeve</w:t>
      </w:r>
      <w:r w:rsidR="007F6770" w:rsidRPr="00AF6C09">
        <w:t xml:space="preserve"> </w:t>
      </w:r>
      <w:r w:rsidRPr="00AF6C09">
        <w:t xml:space="preserve">dhe të </w:t>
      </w:r>
      <w:r w:rsidR="001C0EE6" w:rsidRPr="00AF6C09">
        <w:rPr>
          <w:rFonts w:cs="Arial"/>
          <w:bCs/>
        </w:rPr>
        <w:t>Burime</w:t>
      </w:r>
      <w:r w:rsidR="007F6770" w:rsidRPr="00AF6C09">
        <w:rPr>
          <w:rFonts w:cs="Arial"/>
          <w:bCs/>
        </w:rPr>
        <w:t>ve</w:t>
      </w:r>
      <w:r w:rsidR="001C0EE6" w:rsidRPr="00AF6C09">
        <w:rPr>
          <w:rFonts w:cs="Arial"/>
          <w:bCs/>
        </w:rPr>
        <w:t xml:space="preserve"> Personale të Dedikuara</w:t>
      </w:r>
      <w:r w:rsidR="001C0EE6" w:rsidRPr="00AF6C09">
        <w:t xml:space="preserve"> </w:t>
      </w:r>
      <w:r w:rsidRPr="00AF6C09">
        <w:rPr>
          <w:rStyle w:val="CERLEVEL4Char"/>
        </w:rPr>
        <w:t xml:space="preserve">të ALPEX-it, pjesërisht ose tërësisht, në përputhje përkatësisht me paragrafët, </w:t>
      </w:r>
      <w:r w:rsidR="00692116" w:rsidRPr="00AF6C09">
        <w:rPr>
          <w:rStyle w:val="CERLEVEL4Char"/>
        </w:rPr>
        <w:fldChar w:fldCharType="begin"/>
      </w:r>
      <w:r w:rsidR="00692116" w:rsidRPr="00AF6C09">
        <w:rPr>
          <w:rStyle w:val="CERLEVEL4Char"/>
        </w:rPr>
        <w:instrText xml:space="preserve"> REF _Ref111042538 \r \h </w:instrText>
      </w:r>
      <w:r w:rsidR="00875EB9" w:rsidRPr="00AF6C09">
        <w:rPr>
          <w:rStyle w:val="CERLEVEL4Char"/>
        </w:rPr>
        <w:instrText xml:space="preserve"> \* MERGEFORMAT </w:instrText>
      </w:r>
      <w:r w:rsidR="00692116" w:rsidRPr="00AF6C09">
        <w:rPr>
          <w:rStyle w:val="CERLEVEL4Char"/>
        </w:rPr>
      </w:r>
      <w:r w:rsidR="00692116" w:rsidRPr="00AF6C09">
        <w:rPr>
          <w:rStyle w:val="CERLEVEL4Char"/>
        </w:rPr>
        <w:fldChar w:fldCharType="separate"/>
      </w:r>
      <w:r w:rsidR="00692116" w:rsidRPr="00AF6C09">
        <w:rPr>
          <w:rStyle w:val="CERLEVEL4Char"/>
        </w:rPr>
        <w:t>G.5.3.1</w:t>
      </w:r>
      <w:r w:rsidR="00692116" w:rsidRPr="00AF6C09">
        <w:rPr>
          <w:rStyle w:val="CERLEVEL4Char"/>
        </w:rPr>
        <w:fldChar w:fldCharType="end"/>
      </w:r>
      <w:r w:rsidRPr="00AF6C09">
        <w:rPr>
          <w:rStyle w:val="CERLEVEL4Char"/>
        </w:rPr>
        <w:t xml:space="preserve">, ALPEX-i, me qëllim mbulimin e pjesës së mbetur të humbjes dhe për të vazhduar funksionimin e </w:t>
      </w:r>
      <w:r w:rsidR="007F6770" w:rsidRPr="00AF6C09">
        <w:rPr>
          <w:rStyle w:val="CERLEVEL4Char"/>
        </w:rPr>
        <w:t>ti</w:t>
      </w:r>
      <w:r w:rsidRPr="00AF6C09">
        <w:rPr>
          <w:rStyle w:val="CERLEVEL4Char"/>
        </w:rPr>
        <w:t xml:space="preserve">j si </w:t>
      </w:r>
      <w:r w:rsidR="00550E1F" w:rsidRPr="00AF6C09">
        <w:rPr>
          <w:rStyle w:val="CERLEVEL4Char"/>
        </w:rPr>
        <w:t>Kund</w:t>
      </w:r>
      <w:r w:rsidR="00125F3C" w:rsidRPr="00AF6C09">
        <w:rPr>
          <w:rStyle w:val="CERLEVEL4Char"/>
        </w:rPr>
        <w:t>ë</w:t>
      </w:r>
      <w:r w:rsidR="00550E1F" w:rsidRPr="00AF6C09">
        <w:rPr>
          <w:rStyle w:val="CERLEVEL4Char"/>
        </w:rPr>
        <w:t>rpal</w:t>
      </w:r>
      <w:r w:rsidR="00125F3C" w:rsidRPr="00AF6C09">
        <w:rPr>
          <w:rStyle w:val="CERLEVEL4Char"/>
        </w:rPr>
        <w:t>ë</w:t>
      </w:r>
      <w:r w:rsidR="00550E1F" w:rsidRPr="00AF6C09">
        <w:rPr>
          <w:rStyle w:val="CERLEVEL4Char"/>
        </w:rPr>
        <w:t xml:space="preserve"> Qendrore</w:t>
      </w:r>
      <w:r w:rsidRPr="00AF6C09">
        <w:rPr>
          <w:rStyle w:val="CERLEVEL4Char"/>
        </w:rPr>
        <w:t xml:space="preserve">, pasi të </w:t>
      </w:r>
      <w:r w:rsidR="00550E1F" w:rsidRPr="00AF6C09">
        <w:rPr>
          <w:rStyle w:val="CERLEVEL4Char"/>
        </w:rPr>
        <w:t>trajtohet</w:t>
      </w:r>
      <w:r w:rsidRPr="00AF6C09">
        <w:rPr>
          <w:rStyle w:val="CERLEVEL4Char"/>
        </w:rPr>
        <w:t xml:space="preserve"> Mosp</w:t>
      </w:r>
      <w:r w:rsidR="0002659A" w:rsidRPr="00AF6C09">
        <w:rPr>
          <w:rStyle w:val="CERLEVEL4Char"/>
        </w:rPr>
        <w:t>ërmbushj</w:t>
      </w:r>
      <w:r w:rsidR="007F6770" w:rsidRPr="00AF6C09">
        <w:rPr>
          <w:rStyle w:val="CERLEVEL4Char"/>
        </w:rPr>
        <w:t>a</w:t>
      </w:r>
      <w:r w:rsidRPr="00AF6C09">
        <w:rPr>
          <w:rStyle w:val="CERLEVEL4Char"/>
        </w:rPr>
        <w:t xml:space="preserve"> </w:t>
      </w:r>
      <w:r w:rsidR="007F6770" w:rsidRPr="00AF6C09">
        <w:t>e</w:t>
      </w:r>
      <w:r w:rsidR="00550E1F" w:rsidRPr="00AF6C09">
        <w:t xml:space="preserve"> Detyrimeve </w:t>
      </w:r>
      <w:r w:rsidR="007F6770" w:rsidRPr="00AF6C09">
        <w:rPr>
          <w:rStyle w:val="CERLEVEL4Char"/>
        </w:rPr>
        <w:t>të</w:t>
      </w:r>
      <w:r w:rsidRPr="00AF6C09">
        <w:rPr>
          <w:rStyle w:val="CERLEVEL4Char"/>
        </w:rPr>
        <w:t xml:space="preserve"> </w:t>
      </w:r>
      <w:r w:rsidR="00EF0B69" w:rsidRPr="00AF6C09">
        <w:rPr>
          <w:rStyle w:val="CERLEVEL4Char"/>
        </w:rPr>
        <w:t>Anëtarit</w:t>
      </w:r>
      <w:r w:rsidR="002B7C1B" w:rsidRPr="00AF6C09">
        <w:rPr>
          <w:rStyle w:val="CERLEVEL4Char"/>
        </w:rPr>
        <w:t xml:space="preserve"> të Klerimit</w:t>
      </w:r>
      <w:r w:rsidRPr="00AF6C09">
        <w:rPr>
          <w:rStyle w:val="CERLEVEL4Char"/>
        </w:rPr>
        <w:t>, do të marrë masat e mëposhtme, duke vendosur një plan kohor përkatës për zbatimin e tyre:</w:t>
      </w:r>
      <w:bookmarkEnd w:id="490"/>
    </w:p>
    <w:p w14:paraId="63DDD498" w14:textId="5E57B183" w:rsidR="00BB5613" w:rsidRPr="00AF6C09" w:rsidRDefault="00BB5613" w:rsidP="00740192">
      <w:pPr>
        <w:pStyle w:val="CERLEVEL5"/>
        <w:tabs>
          <w:tab w:val="left" w:pos="1440"/>
          <w:tab w:val="left" w:pos="7655"/>
        </w:tabs>
        <w:spacing w:line="276" w:lineRule="auto"/>
        <w:ind w:left="1440" w:right="-16" w:hanging="540"/>
      </w:pPr>
      <w:bookmarkStart w:id="491" w:name="_Ref106369898"/>
      <w:r w:rsidRPr="00AF6C09">
        <w:t xml:space="preserve">Aktivizimin e rimbushjes së </w:t>
      </w:r>
      <w:r w:rsidR="00550E1F" w:rsidRPr="00AF6C09">
        <w:t>b</w:t>
      </w:r>
      <w:r w:rsidRPr="00AF6C09">
        <w:t xml:space="preserve">urimeve të </w:t>
      </w:r>
      <w:r w:rsidR="00375D6A" w:rsidRPr="00AF6C09">
        <w:t xml:space="preserve">Fondit të </w:t>
      </w:r>
      <w:r w:rsidR="00FD07EE" w:rsidRPr="00AF6C09">
        <w:t>Mospërmbushjes</w:t>
      </w:r>
      <w:r w:rsidR="00375D6A" w:rsidRPr="00AF6C09">
        <w:t xml:space="preserve"> së Detyrimeve</w:t>
      </w:r>
      <w:r w:rsidR="00550E1F" w:rsidRPr="00AF6C09">
        <w:t xml:space="preserve"> </w:t>
      </w:r>
      <w:r w:rsidRPr="00AF6C09">
        <w:t xml:space="preserve">në përputhje </w:t>
      </w:r>
      <w:r w:rsidR="008659C9" w:rsidRPr="00AF6C09">
        <w:t>me dispozitat përkatëse të Kapitullit E</w:t>
      </w:r>
      <w:r w:rsidRPr="00AF6C09">
        <w:t>;</w:t>
      </w:r>
      <w:bookmarkEnd w:id="491"/>
    </w:p>
    <w:p w14:paraId="5031B76A" w14:textId="0477948B" w:rsidR="00BB5613" w:rsidRPr="00AF6C09" w:rsidRDefault="00BB5613" w:rsidP="00740192">
      <w:pPr>
        <w:pStyle w:val="CERLEVEL5"/>
        <w:tabs>
          <w:tab w:val="left" w:pos="1440"/>
          <w:tab w:val="left" w:pos="7655"/>
        </w:tabs>
        <w:spacing w:line="276" w:lineRule="auto"/>
        <w:ind w:left="1440" w:right="-16" w:hanging="540"/>
      </w:pPr>
      <w:bookmarkStart w:id="492" w:name="_Ref106369902"/>
      <w:r w:rsidRPr="00AF6C09">
        <w:lastRenderedPageBreak/>
        <w:t>Në të njëjtën kohë me aktivizimin e masave si në shembullin në paragrafin</w:t>
      </w:r>
      <w:r w:rsidR="0002659A" w:rsidRPr="00AF6C09">
        <w:t xml:space="preserve"> </w:t>
      </w:r>
      <w:r w:rsidR="00692116" w:rsidRPr="00AF6C09">
        <w:fldChar w:fldCharType="begin"/>
      </w:r>
      <w:r w:rsidR="00692116" w:rsidRPr="00AF6C09">
        <w:instrText xml:space="preserve"> REF _Ref106369898 \r \h </w:instrText>
      </w:r>
      <w:r w:rsidR="00875EB9" w:rsidRPr="00AF6C09">
        <w:instrText xml:space="preserve"> \* MERGEFORMAT </w:instrText>
      </w:r>
      <w:r w:rsidR="00692116" w:rsidRPr="00AF6C09">
        <w:fldChar w:fldCharType="separate"/>
      </w:r>
      <w:r w:rsidR="00692116" w:rsidRPr="00AF6C09">
        <w:t>(a)</w:t>
      </w:r>
      <w:r w:rsidR="00692116" w:rsidRPr="00AF6C09">
        <w:fldChar w:fldCharType="end"/>
      </w:r>
      <w:r w:rsidRPr="00AF6C09">
        <w:t xml:space="preserve">, do të plotësojë Burimet e </w:t>
      </w:r>
      <w:r w:rsidR="003F3D6C" w:rsidRPr="00AF6C09">
        <w:t>Personale</w:t>
      </w:r>
      <w:r w:rsidRPr="00AF6C09">
        <w:t xml:space="preserve"> të Dedikuara për të përmbushur kërkesat e paragrafit </w:t>
      </w:r>
      <w:r w:rsidR="009B6DC1" w:rsidRPr="00AF6C09">
        <w:fldChar w:fldCharType="begin"/>
      </w:r>
      <w:r w:rsidR="009B6DC1" w:rsidRPr="00AF6C09">
        <w:instrText xml:space="preserve"> REF _Ref104820801 \r \h </w:instrText>
      </w:r>
      <w:r w:rsidR="00644983" w:rsidRPr="00AF6C09">
        <w:instrText xml:space="preserve"> \* MERGEFORMAT </w:instrText>
      </w:r>
      <w:r w:rsidR="009B6DC1" w:rsidRPr="00AF6C09">
        <w:fldChar w:fldCharType="separate"/>
      </w:r>
      <w:r w:rsidR="00692116" w:rsidRPr="00AF6C09">
        <w:t>G.5.3.3</w:t>
      </w:r>
      <w:r w:rsidR="009B6DC1" w:rsidRPr="00AF6C09">
        <w:fldChar w:fldCharType="end"/>
      </w:r>
      <w:r w:rsidRPr="00AF6C09">
        <w:t>, dhe</w:t>
      </w:r>
      <w:bookmarkEnd w:id="492"/>
    </w:p>
    <w:p w14:paraId="1E564270" w14:textId="613C5CBD" w:rsidR="00BB5613" w:rsidRPr="00AF6C09" w:rsidRDefault="00BB5613" w:rsidP="00740192">
      <w:pPr>
        <w:pStyle w:val="CERLEVEL5"/>
        <w:tabs>
          <w:tab w:val="left" w:pos="1440"/>
          <w:tab w:val="left" w:pos="7655"/>
        </w:tabs>
        <w:spacing w:line="276" w:lineRule="auto"/>
        <w:ind w:left="1440" w:right="-16" w:hanging="540"/>
      </w:pPr>
      <w:r w:rsidRPr="00AF6C09">
        <w:t xml:space="preserve">Do të specifikojë masat e nevojshme të mbulimit të riskut, sipas rastit, për nevojat operacionale të </w:t>
      </w:r>
      <w:r w:rsidR="00F85D44" w:rsidRPr="00AF6C09">
        <w:t>Klerimit</w:t>
      </w:r>
      <w:r w:rsidRPr="00AF6C09">
        <w:t xml:space="preserve"> deri në rimbushjen e burimeve të shembujve në paragrafin</w:t>
      </w:r>
      <w:r w:rsidR="0002659A" w:rsidRPr="00AF6C09">
        <w:t xml:space="preserve"> </w:t>
      </w:r>
      <w:r w:rsidR="0085776B" w:rsidRPr="00AF6C09">
        <w:fldChar w:fldCharType="begin"/>
      </w:r>
      <w:r w:rsidR="0085776B" w:rsidRPr="00AF6C09">
        <w:instrText xml:space="preserve"> REF _Ref106369898 \r \h </w:instrText>
      </w:r>
      <w:r w:rsidR="00875EB9" w:rsidRPr="00AF6C09">
        <w:instrText xml:space="preserve"> \* MERGEFORMAT </w:instrText>
      </w:r>
      <w:r w:rsidR="0085776B" w:rsidRPr="00AF6C09">
        <w:fldChar w:fldCharType="separate"/>
      </w:r>
      <w:r w:rsidR="006A22D0" w:rsidRPr="00AF6C09">
        <w:t>(a)</w:t>
      </w:r>
      <w:r w:rsidR="0085776B" w:rsidRPr="00AF6C09">
        <w:fldChar w:fldCharType="end"/>
      </w:r>
      <w:r w:rsidRPr="00AF6C09">
        <w:t xml:space="preserve"> dhe </w:t>
      </w:r>
      <w:r w:rsidR="000D4BC7" w:rsidRPr="00AF6C09">
        <w:fldChar w:fldCharType="begin"/>
      </w:r>
      <w:r w:rsidR="000D4BC7" w:rsidRPr="00AF6C09">
        <w:instrText xml:space="preserve"> REF _Ref106369902 \w \h </w:instrText>
      </w:r>
      <w:r w:rsidR="003779F3" w:rsidRPr="00AF6C09">
        <w:instrText xml:space="preserve"> \* MERGEFORMAT </w:instrText>
      </w:r>
      <w:r w:rsidR="000D4BC7" w:rsidRPr="00AF6C09">
        <w:fldChar w:fldCharType="separate"/>
      </w:r>
      <w:r w:rsidR="0085776B" w:rsidRPr="00AF6C09">
        <w:t>(b)</w:t>
      </w:r>
      <w:r w:rsidR="000D4BC7" w:rsidRPr="00AF6C09">
        <w:fldChar w:fldCharType="end"/>
      </w:r>
      <w:r w:rsidRPr="00AF6C09">
        <w:t xml:space="preserve">. </w:t>
      </w:r>
      <w:r w:rsidR="0002659A" w:rsidRPr="00AF6C09">
        <w:t>N</w:t>
      </w:r>
      <w:r w:rsidR="0002659A" w:rsidRPr="00AF6C09">
        <w:rPr>
          <w:rStyle w:val="CERLEVEL4Char"/>
        </w:rPr>
        <w:t>ë kuadrin e</w:t>
      </w:r>
      <w:r w:rsidRPr="00AF6C09">
        <w:t xml:space="preserve"> fjali</w:t>
      </w:r>
      <w:r w:rsidR="0002659A" w:rsidRPr="00AF6C09">
        <w:t>s</w:t>
      </w:r>
      <w:r w:rsidRPr="00AF6C09">
        <w:t xml:space="preserve">ë </w:t>
      </w:r>
      <w:r w:rsidR="0002659A" w:rsidRPr="00AF6C09">
        <w:t>s</w:t>
      </w:r>
      <w:r w:rsidR="0002659A" w:rsidRPr="00AF6C09">
        <w:rPr>
          <w:rStyle w:val="CERLEVEL4Char"/>
        </w:rPr>
        <w:t>ë</w:t>
      </w:r>
      <w:r w:rsidR="0002659A" w:rsidRPr="00AF6C09">
        <w:t xml:space="preserve"> </w:t>
      </w:r>
      <w:r w:rsidRPr="00AF6C09">
        <w:t xml:space="preserve">mësipërme, masat e mbulimit të rrezikut mund të përfshijnë, si tregues, rritjen e kërkesave të </w:t>
      </w:r>
      <w:r w:rsidR="005B7BB1" w:rsidRPr="00AF6C09">
        <w:t>Margjinës</w:t>
      </w:r>
      <w:r w:rsidRPr="00AF6C09">
        <w:t xml:space="preserve">, rritjen e përqindjeve të aktiveve likuide të pranuara si </w:t>
      </w:r>
      <w:r w:rsidR="00941046" w:rsidRPr="00AF6C09">
        <w:t>garanci</w:t>
      </w:r>
      <w:r w:rsidRPr="00AF6C09">
        <w:t>, si dhe masa të tjera që mund të merren duke përjashtuar këtë Procedurë me qëllim zbutjen e riskut.</w:t>
      </w:r>
    </w:p>
    <w:p w14:paraId="6E3F8FDC" w14:textId="06F582E8" w:rsidR="00BB5613" w:rsidRPr="00AF6C09" w:rsidRDefault="00BB5613" w:rsidP="00740192">
      <w:pPr>
        <w:pStyle w:val="CERLEVEL4"/>
        <w:tabs>
          <w:tab w:val="left" w:pos="900"/>
          <w:tab w:val="left" w:pos="7655"/>
        </w:tabs>
        <w:spacing w:line="276" w:lineRule="auto"/>
        <w:ind w:left="900" w:right="-16" w:hanging="900"/>
        <w:rPr>
          <w:rStyle w:val="CERLEVEL4Char"/>
        </w:rPr>
      </w:pPr>
      <w:r w:rsidRPr="00AF6C09">
        <w:rPr>
          <w:rStyle w:val="CERLEVEL4Char"/>
        </w:rPr>
        <w:t xml:space="preserve">ALPEX-i njofton menjëherë Autoritetet Rregullatore për </w:t>
      </w:r>
      <w:r w:rsidR="00FB69D2" w:rsidRPr="00AF6C09">
        <w:rPr>
          <w:rStyle w:val="CERLEVEL4Char"/>
        </w:rPr>
        <w:t>Mospërmbushjen</w:t>
      </w:r>
      <w:r w:rsidR="005C5B30" w:rsidRPr="00AF6C09">
        <w:rPr>
          <w:rStyle w:val="CERLEVEL4Char"/>
        </w:rPr>
        <w:t xml:space="preserve"> e Detyrimeve</w:t>
      </w:r>
      <w:r w:rsidRPr="00AF6C09">
        <w:rPr>
          <w:rStyle w:val="CERLEVEL4Char"/>
        </w:rPr>
        <w:t xml:space="preserve">, marrjen e masave dhe afatin kohor për zbatimin e masave të </w:t>
      </w:r>
      <w:r w:rsidR="0002659A" w:rsidRPr="00AF6C09">
        <w:rPr>
          <w:rStyle w:val="CERLEVEL4Char"/>
        </w:rPr>
        <w:t xml:space="preserve">parashikuara </w:t>
      </w:r>
      <w:r w:rsidRPr="00AF6C09">
        <w:rPr>
          <w:rStyle w:val="CERLEVEL4Char"/>
        </w:rPr>
        <w:t xml:space="preserve">në paragrafin </w:t>
      </w:r>
      <w:r w:rsidR="00A05A84" w:rsidRPr="00AF6C09">
        <w:rPr>
          <w:rStyle w:val="CERLEVEL4Char"/>
        </w:rPr>
        <w:fldChar w:fldCharType="begin"/>
      </w:r>
      <w:r w:rsidR="00A05A84" w:rsidRPr="00AF6C09">
        <w:rPr>
          <w:rStyle w:val="CERLEVEL4Char"/>
        </w:rPr>
        <w:instrText xml:space="preserve"> REF _Ref104821017 \r \h </w:instrText>
      </w:r>
      <w:r w:rsidR="003779F3" w:rsidRPr="00AF6C09">
        <w:rPr>
          <w:rStyle w:val="CERLEVEL4Char"/>
        </w:rPr>
        <w:instrText xml:space="preserve"> \* MERGEFORMAT </w:instrText>
      </w:r>
      <w:r w:rsidR="00A05A84" w:rsidRPr="00AF6C09">
        <w:rPr>
          <w:rStyle w:val="CERLEVEL4Char"/>
        </w:rPr>
      </w:r>
      <w:r w:rsidR="00A05A84" w:rsidRPr="00AF6C09">
        <w:rPr>
          <w:rStyle w:val="CERLEVEL4Char"/>
        </w:rPr>
        <w:fldChar w:fldCharType="separate"/>
      </w:r>
      <w:r w:rsidR="006A22D0" w:rsidRPr="00AF6C09">
        <w:rPr>
          <w:rStyle w:val="CERLEVEL4Char"/>
        </w:rPr>
        <w:t>G.5.3.4</w:t>
      </w:r>
      <w:r w:rsidR="00A05A84" w:rsidRPr="00AF6C09">
        <w:rPr>
          <w:rStyle w:val="CERLEVEL4Char"/>
        </w:rPr>
        <w:fldChar w:fldCharType="end"/>
      </w:r>
      <w:r w:rsidRPr="00AF6C09">
        <w:rPr>
          <w:rStyle w:val="CERLEVEL4Char"/>
        </w:rPr>
        <w:t>.</w:t>
      </w:r>
    </w:p>
    <w:p w14:paraId="177EEE93" w14:textId="1F842087" w:rsidR="00BB5613" w:rsidRPr="00AF6C09" w:rsidRDefault="00BB5613" w:rsidP="00740192">
      <w:pPr>
        <w:pStyle w:val="CERLEVEL4"/>
        <w:tabs>
          <w:tab w:val="left" w:pos="900"/>
          <w:tab w:val="left" w:pos="7655"/>
        </w:tabs>
        <w:spacing w:line="276" w:lineRule="auto"/>
        <w:ind w:left="900" w:right="-16" w:hanging="900"/>
        <w:rPr>
          <w:rStyle w:val="CERLEVEL4Char"/>
        </w:rPr>
      </w:pPr>
      <w:bookmarkStart w:id="493" w:name="_Ref104820192"/>
      <w:r w:rsidRPr="00AF6C09">
        <w:rPr>
          <w:rStyle w:val="CERLEVEL4Char"/>
        </w:rPr>
        <w:t xml:space="preserve">Deri në momentin që zbatohen masat e paragrafit </w:t>
      </w:r>
      <w:r w:rsidR="00A05A84" w:rsidRPr="00AF6C09">
        <w:rPr>
          <w:rStyle w:val="CERLEVEL4Char"/>
        </w:rPr>
        <w:fldChar w:fldCharType="begin"/>
      </w:r>
      <w:r w:rsidR="00A05A84" w:rsidRPr="00AF6C09">
        <w:rPr>
          <w:rStyle w:val="CERLEVEL4Char"/>
        </w:rPr>
        <w:instrText xml:space="preserve"> REF _Ref104821017 \r \h </w:instrText>
      </w:r>
      <w:r w:rsidR="003779F3" w:rsidRPr="00AF6C09">
        <w:rPr>
          <w:rStyle w:val="CERLEVEL4Char"/>
        </w:rPr>
        <w:instrText xml:space="preserve"> \* MERGEFORMAT </w:instrText>
      </w:r>
      <w:r w:rsidR="00A05A84" w:rsidRPr="00AF6C09">
        <w:rPr>
          <w:rStyle w:val="CERLEVEL4Char"/>
        </w:rPr>
      </w:r>
      <w:r w:rsidR="00A05A84" w:rsidRPr="00AF6C09">
        <w:rPr>
          <w:rStyle w:val="CERLEVEL4Char"/>
        </w:rPr>
        <w:fldChar w:fldCharType="separate"/>
      </w:r>
      <w:r w:rsidR="0085776B" w:rsidRPr="00AF6C09">
        <w:rPr>
          <w:rStyle w:val="CERLEVEL4Char"/>
        </w:rPr>
        <w:t>G.5.3.4</w:t>
      </w:r>
      <w:r w:rsidR="00A05A84" w:rsidRPr="00AF6C09">
        <w:rPr>
          <w:rStyle w:val="CERLEVEL4Char"/>
        </w:rPr>
        <w:fldChar w:fldCharType="end"/>
      </w:r>
      <w:r w:rsidRPr="00AF6C09">
        <w:rPr>
          <w:rStyle w:val="CERLEVEL4Char"/>
        </w:rPr>
        <w:t xml:space="preserve"> </w:t>
      </w:r>
      <w:r w:rsidR="005F3B56" w:rsidRPr="00AF6C09">
        <w:rPr>
          <w:rStyle w:val="CERLEVEL4Char"/>
        </w:rPr>
        <w:t>Klerimi</w:t>
      </w:r>
      <w:r w:rsidRPr="00AF6C09">
        <w:rPr>
          <w:rStyle w:val="CERLEVEL4Char"/>
        </w:rPr>
        <w:t xml:space="preserve"> mund të vazhdojë normalisht, me kusht që </w:t>
      </w:r>
      <w:r w:rsidR="00CD2066" w:rsidRPr="00AF6C09">
        <w:rPr>
          <w:rStyle w:val="CERLEVEL4Char"/>
        </w:rPr>
        <w:t xml:space="preserve">Anëtarët e Klerimit </w:t>
      </w:r>
      <w:r w:rsidRPr="00AF6C09">
        <w:rPr>
          <w:rStyle w:val="CERLEVEL4Char"/>
        </w:rPr>
        <w:t xml:space="preserve">pjesëmarrës të përmbushin detyrimet e tyre në përputhje me dispozitat e kësaj </w:t>
      </w:r>
      <w:r w:rsidR="00866DDE" w:rsidRPr="00AF6C09">
        <w:rPr>
          <w:rStyle w:val="CERLEVEL4Char"/>
        </w:rPr>
        <w:t>Procedure</w:t>
      </w:r>
      <w:r w:rsidRPr="00AF6C09">
        <w:rPr>
          <w:rStyle w:val="CERLEVEL4Char"/>
        </w:rPr>
        <w:t>.</w:t>
      </w:r>
      <w:bookmarkEnd w:id="493"/>
    </w:p>
    <w:p w14:paraId="7B93366B" w14:textId="16CA2EB4" w:rsidR="00BB5613" w:rsidRPr="00AF6C09" w:rsidRDefault="00BB5613" w:rsidP="00740192">
      <w:pPr>
        <w:pStyle w:val="CERLEVEL3"/>
        <w:tabs>
          <w:tab w:val="left" w:pos="900"/>
          <w:tab w:val="left" w:pos="7655"/>
        </w:tabs>
        <w:spacing w:line="276" w:lineRule="auto"/>
        <w:ind w:left="900" w:right="-16" w:hanging="900"/>
      </w:pPr>
      <w:bookmarkStart w:id="494" w:name="_Ref104819319"/>
      <w:bookmarkStart w:id="495" w:name="_Ref104820154"/>
      <w:bookmarkStart w:id="496" w:name="_Ref104820386"/>
      <w:bookmarkStart w:id="497" w:name="_Toc128310548"/>
      <w:bookmarkStart w:id="498" w:name="_Toc244546570"/>
      <w:r w:rsidRPr="00AF6C09">
        <w:t xml:space="preserve">Ekzekutimi i </w:t>
      </w:r>
      <w:r w:rsidR="006736F9" w:rsidRPr="00AF6C09">
        <w:t>Garancisë</w:t>
      </w:r>
      <w:bookmarkEnd w:id="494"/>
      <w:bookmarkEnd w:id="495"/>
      <w:bookmarkEnd w:id="496"/>
      <w:bookmarkEnd w:id="497"/>
      <w:bookmarkEnd w:id="498"/>
    </w:p>
    <w:p w14:paraId="599BAFD7" w14:textId="64FEAF64" w:rsidR="00BB5613" w:rsidRPr="00AF6C09" w:rsidRDefault="00BB5613" w:rsidP="00740192">
      <w:pPr>
        <w:pStyle w:val="CERLEVEL4"/>
        <w:tabs>
          <w:tab w:val="left" w:pos="900"/>
          <w:tab w:val="left" w:pos="7655"/>
        </w:tabs>
        <w:spacing w:line="276" w:lineRule="auto"/>
        <w:ind w:left="900" w:right="-16" w:hanging="900"/>
        <w:rPr>
          <w:rStyle w:val="CERLEVEL4Char"/>
        </w:rPr>
      </w:pPr>
      <w:r w:rsidRPr="00AF6C09">
        <w:rPr>
          <w:rStyle w:val="CERLEVEL4Char"/>
        </w:rPr>
        <w:t xml:space="preserve">Për të përmbushur pretendimet e tij në lidhje me mbulimin e një </w:t>
      </w:r>
      <w:r w:rsidR="00D4797C" w:rsidRPr="00AF6C09">
        <w:rPr>
          <w:rStyle w:val="CERLEVEL4Char"/>
        </w:rPr>
        <w:t>d</w:t>
      </w:r>
      <w:r w:rsidR="004E2394" w:rsidRPr="00AF6C09">
        <w:rPr>
          <w:rStyle w:val="CERLEVEL4Char"/>
        </w:rPr>
        <w:t>etyrim</w:t>
      </w:r>
      <w:r w:rsidR="0031402D" w:rsidRPr="00AF6C09">
        <w:rPr>
          <w:rStyle w:val="CERLEVEL4Char"/>
        </w:rPr>
        <w:t>i</w:t>
      </w:r>
      <w:r w:rsidRPr="00AF6C09">
        <w:rPr>
          <w:rStyle w:val="CERLEVEL4Char"/>
        </w:rPr>
        <w:t xml:space="preserve"> financiar të shkaktuar nga </w:t>
      </w:r>
      <w:r w:rsidR="005C5B30" w:rsidRPr="00AF6C09">
        <w:rPr>
          <w:rStyle w:val="CERLEVEL4Char"/>
        </w:rPr>
        <w:t>Mos</w:t>
      </w:r>
      <w:r w:rsidR="00D4797C" w:rsidRPr="00AF6C09">
        <w:rPr>
          <w:rStyle w:val="CERLEVEL4Char"/>
        </w:rPr>
        <w:t>p</w:t>
      </w:r>
      <w:r w:rsidR="005C5B30" w:rsidRPr="00AF6C09">
        <w:rPr>
          <w:rStyle w:val="CERLEVEL4Char"/>
        </w:rPr>
        <w:t>ërmbushj</w:t>
      </w:r>
      <w:r w:rsidR="00D4797C" w:rsidRPr="00AF6C09">
        <w:rPr>
          <w:rStyle w:val="CERLEVEL4Char"/>
        </w:rPr>
        <w:t>a</w:t>
      </w:r>
      <w:r w:rsidR="005C5B30" w:rsidRPr="00AF6C09">
        <w:rPr>
          <w:rStyle w:val="CERLEVEL4Char"/>
        </w:rPr>
        <w:t xml:space="preserve"> e Detyrimeve</w:t>
      </w:r>
      <w:r w:rsidRPr="00AF6C09">
        <w:rPr>
          <w:rStyle w:val="CERLEVEL4Char"/>
        </w:rPr>
        <w:t xml:space="preserve">, ALPEX-i do të përdorë ose do të vazhdojë me </w:t>
      </w:r>
      <w:r w:rsidR="003B3CAD" w:rsidRPr="00AF6C09">
        <w:rPr>
          <w:rStyle w:val="CERLEVEL4Char"/>
        </w:rPr>
        <w:t xml:space="preserve">Ekzekutimin e </w:t>
      </w:r>
      <w:r w:rsidR="006736F9" w:rsidRPr="00AF6C09">
        <w:rPr>
          <w:rStyle w:val="CERLEVEL4Char"/>
        </w:rPr>
        <w:t>Garancisë</w:t>
      </w:r>
      <w:r w:rsidR="003B3CAD" w:rsidRPr="00AF6C09">
        <w:rPr>
          <w:rStyle w:val="CERLEVEL4Char"/>
        </w:rPr>
        <w:t xml:space="preserve"> </w:t>
      </w:r>
      <w:r w:rsidRPr="00AF6C09">
        <w:rPr>
          <w:rStyle w:val="CERLEVEL4Char"/>
        </w:rPr>
        <w:t xml:space="preserve">të dhënë nga </w:t>
      </w:r>
      <w:r w:rsidR="002B7C1B" w:rsidRPr="00AF6C09">
        <w:rPr>
          <w:rStyle w:val="CERLEVEL4Char"/>
        </w:rPr>
        <w:t>Anëtari i Klerimit</w:t>
      </w:r>
      <w:r w:rsidRPr="00AF6C09">
        <w:rPr>
          <w:rStyle w:val="CERLEVEL4Char"/>
        </w:rPr>
        <w:t xml:space="preserve"> që është në kushtet e </w:t>
      </w:r>
      <w:r w:rsidR="00FD07EE" w:rsidRPr="00AF6C09">
        <w:rPr>
          <w:rStyle w:val="CERLEVEL4Char"/>
        </w:rPr>
        <w:t>Mospërmbushjes</w:t>
      </w:r>
      <w:r w:rsidR="00FC2065" w:rsidRPr="00AF6C09">
        <w:rPr>
          <w:rStyle w:val="CERLEVEL4Char"/>
        </w:rPr>
        <w:t xml:space="preserve"> </w:t>
      </w:r>
      <w:r w:rsidR="00FB69D2" w:rsidRPr="00AF6C09">
        <w:rPr>
          <w:rStyle w:val="CERLEVEL4Char"/>
        </w:rPr>
        <w:t>së</w:t>
      </w:r>
      <w:r w:rsidR="00FC2065" w:rsidRPr="00AF6C09">
        <w:rPr>
          <w:rStyle w:val="CERLEVEL4Char"/>
        </w:rPr>
        <w:t xml:space="preserve"> Detyrimeve</w:t>
      </w:r>
      <w:r w:rsidRPr="00AF6C09">
        <w:rPr>
          <w:rStyle w:val="CERLEVEL4Char"/>
        </w:rPr>
        <w:t>, si më poshtë:</w:t>
      </w:r>
    </w:p>
    <w:p w14:paraId="44B5A671" w14:textId="7DB38AB1" w:rsidR="00BB5613" w:rsidRPr="00AF6C09" w:rsidRDefault="00263D2E" w:rsidP="00740192">
      <w:pPr>
        <w:pStyle w:val="CERLEVEL5"/>
        <w:spacing w:line="276" w:lineRule="auto"/>
        <w:ind w:left="1440" w:hanging="540"/>
      </w:pPr>
      <w:r w:rsidRPr="00AF6C09">
        <w:t>d</w:t>
      </w:r>
      <w:r w:rsidR="00BB5613" w:rsidRPr="00AF6C09">
        <w:t xml:space="preserve">o të mbledhë shumat që i detyrohen nga </w:t>
      </w:r>
      <w:r w:rsidR="005C5B30" w:rsidRPr="00AF6C09">
        <w:rPr>
          <w:rFonts w:cs="Arial"/>
          <w:bCs/>
        </w:rPr>
        <w:t xml:space="preserve">Llogaria bankare </w:t>
      </w:r>
      <w:r w:rsidR="00D3448D" w:rsidRPr="00AF6C09">
        <w:t>përkatëse</w:t>
      </w:r>
      <w:r w:rsidR="00D3448D" w:rsidRPr="00AF6C09">
        <w:rPr>
          <w:rFonts w:cs="Arial"/>
          <w:bCs/>
        </w:rPr>
        <w:t xml:space="preserve"> </w:t>
      </w:r>
      <w:r w:rsidR="005C5B30" w:rsidRPr="00AF6C09">
        <w:rPr>
          <w:rFonts w:cs="Arial"/>
          <w:bCs/>
        </w:rPr>
        <w:t>e Garancisë në Para</w:t>
      </w:r>
      <w:r w:rsidR="00BB5613" w:rsidRPr="00AF6C09">
        <w:t>,</w:t>
      </w:r>
    </w:p>
    <w:p w14:paraId="07BF2701" w14:textId="3C8EEE72" w:rsidR="00BB5613" w:rsidRPr="00AF6C09" w:rsidRDefault="00BB5613" w:rsidP="00740192">
      <w:pPr>
        <w:pStyle w:val="CERLEVEL5"/>
        <w:spacing w:line="276" w:lineRule="auto"/>
        <w:ind w:left="1440" w:hanging="540"/>
      </w:pPr>
      <w:r w:rsidRPr="00AF6C09">
        <w:t xml:space="preserve">do të vazhdojë me </w:t>
      </w:r>
      <w:r w:rsidR="003B3CAD" w:rsidRPr="00AF6C09">
        <w:t>ekzekutimin deri n</w:t>
      </w:r>
      <w:r w:rsidR="003B3CAD" w:rsidRPr="00AF6C09">
        <w:rPr>
          <w:rStyle w:val="CERLEVEL4Char"/>
        </w:rPr>
        <w:t xml:space="preserve">ë vlerën maksimale të </w:t>
      </w:r>
      <w:r w:rsidR="0063683D" w:rsidRPr="00AF6C09">
        <w:rPr>
          <w:rFonts w:cs="Arial"/>
          <w:bCs/>
        </w:rPr>
        <w:t xml:space="preserve">Letër </w:t>
      </w:r>
      <w:r w:rsidR="0042277A" w:rsidRPr="00AF6C09">
        <w:rPr>
          <w:rFonts w:cs="Arial"/>
          <w:bCs/>
        </w:rPr>
        <w:t>Garancisë</w:t>
      </w:r>
      <w:r w:rsidR="0063683D" w:rsidRPr="00AF6C09">
        <w:rPr>
          <w:rFonts w:cs="Arial"/>
          <w:bCs/>
        </w:rPr>
        <w:t xml:space="preserve"> Bankare</w:t>
      </w:r>
      <w:r w:rsidRPr="00AF6C09">
        <w:t xml:space="preserve"> të depozituar si </w:t>
      </w:r>
      <w:r w:rsidR="00941046" w:rsidRPr="00AF6C09">
        <w:t>garanci</w:t>
      </w:r>
      <w:r w:rsidRPr="00AF6C09">
        <w:t xml:space="preserve"> nga </w:t>
      </w:r>
      <w:r w:rsidR="002B7C1B" w:rsidRPr="00AF6C09">
        <w:t>Anëtari i Klerimit</w:t>
      </w:r>
      <w:r w:rsidRPr="00AF6C09">
        <w:t xml:space="preserve"> që është në kushtet e </w:t>
      </w:r>
      <w:r w:rsidR="00FD07EE" w:rsidRPr="00AF6C09">
        <w:t>Mospërmbushjes</w:t>
      </w:r>
      <w:r w:rsidR="0063683D" w:rsidRPr="00AF6C09">
        <w:rPr>
          <w:rStyle w:val="CERLEVEL4Char"/>
        </w:rPr>
        <w:t xml:space="preserve"> </w:t>
      </w:r>
      <w:r w:rsidR="00FB69D2" w:rsidRPr="00AF6C09">
        <w:rPr>
          <w:rStyle w:val="CERLEVEL4Char"/>
        </w:rPr>
        <w:t>së</w:t>
      </w:r>
      <w:r w:rsidR="0063683D" w:rsidRPr="00AF6C09">
        <w:rPr>
          <w:rStyle w:val="CERLEVEL4Char"/>
        </w:rPr>
        <w:t xml:space="preserve"> </w:t>
      </w:r>
      <w:r w:rsidR="00AD400E" w:rsidRPr="00AF6C09">
        <w:rPr>
          <w:rStyle w:val="CERLEVEL4Char"/>
        </w:rPr>
        <w:t>Detyrimeve</w:t>
      </w:r>
      <w:r w:rsidRPr="00AF6C09">
        <w:t>.</w:t>
      </w:r>
    </w:p>
    <w:p w14:paraId="63A9F686" w14:textId="46F0BDCF" w:rsidR="00773E4D" w:rsidRPr="00AF6C09" w:rsidRDefault="00445412" w:rsidP="00740192">
      <w:pPr>
        <w:pStyle w:val="CERLEVEL3"/>
        <w:tabs>
          <w:tab w:val="left" w:pos="900"/>
          <w:tab w:val="left" w:pos="7655"/>
        </w:tabs>
        <w:spacing w:line="276" w:lineRule="auto"/>
        <w:ind w:left="900" w:right="-16" w:hanging="900"/>
      </w:pPr>
      <w:bookmarkStart w:id="499" w:name="_Toc104208275"/>
      <w:bookmarkStart w:id="500" w:name="_Toc128310549"/>
      <w:bookmarkStart w:id="501" w:name="_Toc244546571"/>
      <w:r w:rsidRPr="00AF6C09">
        <w:t xml:space="preserve">Tarifa Fikse e Aderimit </w:t>
      </w:r>
      <w:bookmarkEnd w:id="499"/>
      <w:r w:rsidR="00773E4D" w:rsidRPr="00AF6C09">
        <w:t xml:space="preserve">dhe Tarifa </w:t>
      </w:r>
      <w:r w:rsidR="00E86CAA" w:rsidRPr="00AF6C09">
        <w:t xml:space="preserve">Fikse </w:t>
      </w:r>
      <w:r w:rsidR="00773E4D" w:rsidRPr="00AF6C09">
        <w:t>Vjetore</w:t>
      </w:r>
      <w:bookmarkEnd w:id="500"/>
      <w:bookmarkEnd w:id="501"/>
      <w:r w:rsidR="00773E4D" w:rsidRPr="00AF6C09">
        <w:t xml:space="preserve"> </w:t>
      </w:r>
    </w:p>
    <w:p w14:paraId="1EEDC6F8" w14:textId="294E16C9" w:rsidR="00355766" w:rsidRPr="00AF6C09" w:rsidRDefault="00355766" w:rsidP="00740192">
      <w:pPr>
        <w:pStyle w:val="CERLEVEL4"/>
        <w:tabs>
          <w:tab w:val="left" w:pos="900"/>
          <w:tab w:val="left" w:pos="7655"/>
        </w:tabs>
        <w:spacing w:line="276" w:lineRule="auto"/>
        <w:ind w:left="900" w:right="-16" w:hanging="900"/>
        <w:rPr>
          <w:rFonts w:eastAsiaTheme="minorEastAsia"/>
        </w:rPr>
      </w:pPr>
      <w:r w:rsidRPr="00AF6C09">
        <w:t xml:space="preserve">ALPEX-i do të publikojë </w:t>
      </w:r>
      <w:r w:rsidR="00445412" w:rsidRPr="00AF6C09">
        <w:t>Tarif</w:t>
      </w:r>
      <w:r w:rsidR="0052412A" w:rsidRPr="00AF6C09">
        <w:t>ë</w:t>
      </w:r>
      <w:r w:rsidR="00010A74" w:rsidRPr="00AF6C09">
        <w:t>n</w:t>
      </w:r>
      <w:r w:rsidR="00445412" w:rsidRPr="00AF6C09">
        <w:t xml:space="preserve"> Fikse </w:t>
      </w:r>
      <w:r w:rsidR="00A13674" w:rsidRPr="00AF6C09">
        <w:t>të</w:t>
      </w:r>
      <w:r w:rsidR="00445412" w:rsidRPr="00AF6C09">
        <w:t xml:space="preserve"> Aderimit</w:t>
      </w:r>
      <w:r w:rsidRPr="00AF6C09">
        <w:t xml:space="preserve"> të shprehur në </w:t>
      </w:r>
      <w:r w:rsidR="00010A74" w:rsidRPr="00AF6C09">
        <w:t>E</w:t>
      </w:r>
      <w:r w:rsidRPr="00AF6C09">
        <w:t>uro</w:t>
      </w:r>
      <w:r w:rsidR="00135AD5" w:rsidRPr="00AF6C09">
        <w:t xml:space="preserve">, e cila do </w:t>
      </w:r>
      <w:r w:rsidR="00A13674" w:rsidRPr="00AF6C09">
        <w:t>të</w:t>
      </w:r>
      <w:r w:rsidR="00135AD5" w:rsidRPr="00AF6C09">
        <w:t xml:space="preserve"> paguhet </w:t>
      </w:r>
      <w:r w:rsidR="00A13674" w:rsidRPr="00AF6C09">
        <w:t>në</w:t>
      </w:r>
      <w:r w:rsidR="00135AD5" w:rsidRPr="00AF6C09">
        <w:t xml:space="preserve"> Euro nga </w:t>
      </w:r>
      <w:r w:rsidR="005B7BB1" w:rsidRPr="00AF6C09">
        <w:t xml:space="preserve">Anëtarët </w:t>
      </w:r>
      <w:r w:rsidR="00135AD5" w:rsidRPr="00AF6C09">
        <w:t xml:space="preserve">e Klerimit </w:t>
      </w:r>
      <w:r w:rsidRPr="00AF6C09">
        <w:t>në Kosovë dhe</w:t>
      </w:r>
      <w:r w:rsidR="00135AD5" w:rsidRPr="00AF6C09">
        <w:t xml:space="preserve"> </w:t>
      </w:r>
      <w:r w:rsidR="00087806" w:rsidRPr="00AF6C09">
        <w:t xml:space="preserve">në </w:t>
      </w:r>
      <w:r w:rsidR="00135AD5" w:rsidRPr="00AF6C09">
        <w:t>Lek</w:t>
      </w:r>
      <w:r w:rsidR="00087806" w:rsidRPr="00AF6C09">
        <w:t>ë</w:t>
      </w:r>
      <w:r w:rsidR="00135AD5" w:rsidRPr="00AF6C09">
        <w:t xml:space="preserve"> nga </w:t>
      </w:r>
      <w:r w:rsidR="005B7BB1" w:rsidRPr="00AF6C09">
        <w:t xml:space="preserve">Anëtarët </w:t>
      </w:r>
      <w:r w:rsidR="00135AD5" w:rsidRPr="00AF6C09">
        <w:t>e Klerimit</w:t>
      </w:r>
      <w:r w:rsidRPr="00AF6C09">
        <w:t xml:space="preserve"> në Shqipëri </w:t>
      </w:r>
      <w:r w:rsidR="00087806" w:rsidRPr="00AF6C09">
        <w:t>e</w:t>
      </w:r>
      <w:r w:rsidRPr="00AF6C09">
        <w:t xml:space="preserve"> konvert</w:t>
      </w:r>
      <w:r w:rsidR="00087806" w:rsidRPr="00AF6C09">
        <w:t>uar</w:t>
      </w:r>
      <w:r w:rsidRPr="00AF6C09">
        <w:t xml:space="preserve"> sipas Kursit të Këmbimit</w:t>
      </w:r>
      <w:r w:rsidR="00D43627" w:rsidRPr="00AF6C09">
        <w:t xml:space="preserve"> </w:t>
      </w:r>
      <w:r w:rsidR="00A13674" w:rsidRPr="00AF6C09">
        <w:t>të</w:t>
      </w:r>
      <w:r w:rsidR="00D43627" w:rsidRPr="00AF6C09">
        <w:t xml:space="preserve"> </w:t>
      </w:r>
      <w:r w:rsidR="0042277A" w:rsidRPr="00AF6C09">
        <w:t>Bankës</w:t>
      </w:r>
      <w:r w:rsidR="00D43627" w:rsidRPr="00AF6C09">
        <w:t xml:space="preserve"> s</w:t>
      </w:r>
      <w:r w:rsidR="00FB69D2" w:rsidRPr="00AF6C09">
        <w:rPr>
          <w:rStyle w:val="CERLEVEL4Char"/>
        </w:rPr>
        <w:t>ë</w:t>
      </w:r>
      <w:r w:rsidR="00D43627" w:rsidRPr="00AF6C09">
        <w:t xml:space="preserve"> </w:t>
      </w:r>
      <w:r w:rsidR="00FB69D2" w:rsidRPr="00AF6C09">
        <w:t>Shqipërisë</w:t>
      </w:r>
      <w:r w:rsidR="00D43627" w:rsidRPr="00AF6C09">
        <w:t xml:space="preserve"> </w:t>
      </w:r>
      <w:r w:rsidR="00A13674" w:rsidRPr="00AF6C09">
        <w:t>në</w:t>
      </w:r>
      <w:r w:rsidR="00D43627" w:rsidRPr="00AF6C09">
        <w:t xml:space="preserve"> datën e faturimit</w:t>
      </w:r>
      <w:r w:rsidRPr="00AF6C09">
        <w:t>.</w:t>
      </w:r>
    </w:p>
    <w:p w14:paraId="499F3DC5" w14:textId="330011D8" w:rsidR="00D6426B" w:rsidRPr="00AF6C09" w:rsidRDefault="00CD2066" w:rsidP="00740192">
      <w:pPr>
        <w:pStyle w:val="CERLEVEL4"/>
        <w:tabs>
          <w:tab w:val="left" w:pos="900"/>
          <w:tab w:val="left" w:pos="7655"/>
        </w:tabs>
        <w:spacing w:line="276" w:lineRule="auto"/>
        <w:ind w:left="900" w:right="-16" w:hanging="900"/>
        <w:rPr>
          <w:rFonts w:eastAsiaTheme="minorEastAsia"/>
        </w:rPr>
      </w:pPr>
      <w:r w:rsidRPr="00AF6C09">
        <w:t xml:space="preserve">Anëtarët e Klerimit </w:t>
      </w:r>
      <w:r w:rsidR="00355766" w:rsidRPr="00AF6C09">
        <w:t xml:space="preserve">duhet ti paguajnë ALPEX-it, të plota dhe në para, </w:t>
      </w:r>
      <w:r w:rsidR="00702A5B" w:rsidRPr="00AF6C09">
        <w:t>Tarifën Fikse</w:t>
      </w:r>
      <w:r w:rsidR="00355766" w:rsidRPr="00AF6C09">
        <w:t xml:space="preserve"> </w:t>
      </w:r>
      <w:r w:rsidR="00702A5B" w:rsidRPr="00AF6C09">
        <w:t>V</w:t>
      </w:r>
      <w:r w:rsidR="00355766" w:rsidRPr="00AF6C09">
        <w:t>jetore</w:t>
      </w:r>
      <w:r w:rsidR="00D6426B" w:rsidRPr="00AF6C09">
        <w:t xml:space="preserve"> e cila do </w:t>
      </w:r>
      <w:r w:rsidR="00A13674" w:rsidRPr="00AF6C09">
        <w:t>të</w:t>
      </w:r>
      <w:r w:rsidR="00D6426B" w:rsidRPr="00AF6C09">
        <w:t xml:space="preserve"> paguhet </w:t>
      </w:r>
      <w:r w:rsidR="00A13674" w:rsidRPr="00AF6C09">
        <w:t>në</w:t>
      </w:r>
      <w:r w:rsidR="00D6426B" w:rsidRPr="00AF6C09">
        <w:t xml:space="preserve"> Euro nga </w:t>
      </w:r>
      <w:r w:rsidR="005B7BB1" w:rsidRPr="00AF6C09">
        <w:t xml:space="preserve">Anëtarët </w:t>
      </w:r>
      <w:r w:rsidR="00D6426B" w:rsidRPr="00AF6C09">
        <w:t xml:space="preserve">e Klerimit në Kosovë dhe në Lekë nga </w:t>
      </w:r>
      <w:r w:rsidR="005B7BB1" w:rsidRPr="00AF6C09">
        <w:t xml:space="preserve">Anëtarët </w:t>
      </w:r>
      <w:r w:rsidR="00D6426B" w:rsidRPr="00AF6C09">
        <w:t xml:space="preserve">e Klerimit në Shqipëri e konvertuar sipas Kursit të Këmbimit </w:t>
      </w:r>
      <w:r w:rsidR="00A13674" w:rsidRPr="00AF6C09">
        <w:t>të</w:t>
      </w:r>
      <w:r w:rsidR="00D6426B" w:rsidRPr="00AF6C09">
        <w:t xml:space="preserve"> </w:t>
      </w:r>
      <w:r w:rsidR="0042277A" w:rsidRPr="00AF6C09">
        <w:t>Bankës</w:t>
      </w:r>
      <w:r w:rsidR="00D6426B" w:rsidRPr="00AF6C09">
        <w:t xml:space="preserve"> s</w:t>
      </w:r>
      <w:r w:rsidR="00FB69D2" w:rsidRPr="00AF6C09">
        <w:rPr>
          <w:rStyle w:val="CERLEVEL4Char"/>
        </w:rPr>
        <w:t>ë</w:t>
      </w:r>
      <w:r w:rsidR="00D6426B" w:rsidRPr="00AF6C09">
        <w:t xml:space="preserve"> </w:t>
      </w:r>
      <w:r w:rsidR="00FB69D2" w:rsidRPr="00AF6C09">
        <w:t>Shqipërisë</w:t>
      </w:r>
      <w:r w:rsidR="00D6426B" w:rsidRPr="00AF6C09">
        <w:t xml:space="preserve"> </w:t>
      </w:r>
      <w:r w:rsidR="00A13674" w:rsidRPr="00AF6C09">
        <w:t>në</w:t>
      </w:r>
      <w:r w:rsidR="00D6426B" w:rsidRPr="00AF6C09">
        <w:t xml:space="preserve"> datën e faturimit.</w:t>
      </w:r>
    </w:p>
    <w:p w14:paraId="74689C5D" w14:textId="3670D6B1" w:rsidR="00355766" w:rsidRPr="00AF6C09" w:rsidRDefault="009F01BF" w:rsidP="00740192">
      <w:pPr>
        <w:pStyle w:val="CERLEVEL4"/>
        <w:tabs>
          <w:tab w:val="left" w:pos="900"/>
          <w:tab w:val="left" w:pos="7655"/>
        </w:tabs>
        <w:spacing w:line="276" w:lineRule="auto"/>
        <w:ind w:left="900" w:right="-16" w:hanging="900"/>
        <w:rPr>
          <w:rFonts w:eastAsiaTheme="minorEastAsia"/>
        </w:rPr>
      </w:pPr>
      <w:r w:rsidRPr="00AF6C09">
        <w:t xml:space="preserve">Tarifa </w:t>
      </w:r>
      <w:r w:rsidR="00702A5B" w:rsidRPr="00AF6C09">
        <w:t>F</w:t>
      </w:r>
      <w:r w:rsidR="00E86CAA" w:rsidRPr="00AF6C09">
        <w:t xml:space="preserve">ikse </w:t>
      </w:r>
      <w:r w:rsidR="00702A5B" w:rsidRPr="00AF6C09">
        <w:t>V</w:t>
      </w:r>
      <w:r w:rsidR="0084157B" w:rsidRPr="00AF6C09">
        <w:t>jetore</w:t>
      </w:r>
      <w:r w:rsidRPr="00AF6C09">
        <w:t xml:space="preserve"> dhe </w:t>
      </w:r>
      <w:r w:rsidR="00702A5B" w:rsidRPr="00AF6C09">
        <w:t>T</w:t>
      </w:r>
      <w:r w:rsidRPr="00AF6C09">
        <w:t xml:space="preserve">arifa </w:t>
      </w:r>
      <w:r w:rsidR="00702A5B" w:rsidRPr="00AF6C09">
        <w:t>F</w:t>
      </w:r>
      <w:r w:rsidR="00CB41ED" w:rsidRPr="00AF6C09">
        <w:t xml:space="preserve">ikse </w:t>
      </w:r>
      <w:r w:rsidRPr="00AF6C09">
        <w:t xml:space="preserve">e </w:t>
      </w:r>
      <w:r w:rsidR="00702A5B" w:rsidRPr="00AF6C09">
        <w:t>A</w:t>
      </w:r>
      <w:r w:rsidR="0084157B" w:rsidRPr="00AF6C09">
        <w:t>derimit</w:t>
      </w:r>
      <w:r w:rsidRPr="00AF6C09">
        <w:t xml:space="preserve"> paguhen në një shumë </w:t>
      </w:r>
      <w:r w:rsidR="00CB41ED" w:rsidRPr="00AF6C09">
        <w:t>totale</w:t>
      </w:r>
      <w:r w:rsidRPr="00AF6C09">
        <w:t xml:space="preserve"> </w:t>
      </w:r>
      <w:r w:rsidR="00872FFF" w:rsidRPr="00AF6C09">
        <w:t xml:space="preserve">me marrjen e </w:t>
      </w:r>
      <w:r w:rsidR="004B7966" w:rsidRPr="00AF6C09">
        <w:t>k</w:t>
      </w:r>
      <w:r w:rsidR="00445412" w:rsidRPr="00AF6C09">
        <w:t>apacitetit</w:t>
      </w:r>
      <w:r w:rsidRPr="00AF6C09">
        <w:t xml:space="preserve"> përkatës dhe nuk rimbursohen nëse ky </w:t>
      </w:r>
      <w:r w:rsidR="00445412" w:rsidRPr="00AF6C09">
        <w:t>kap</w:t>
      </w:r>
      <w:r w:rsidR="0084157B" w:rsidRPr="00AF6C09">
        <w:t>a</w:t>
      </w:r>
      <w:r w:rsidR="00445412" w:rsidRPr="00AF6C09">
        <w:t>citet</w:t>
      </w:r>
      <w:r w:rsidRPr="00AF6C09">
        <w:t xml:space="preserve"> humbet për çfarëdo lloj arsyeje, përfshi</w:t>
      </w:r>
      <w:r w:rsidR="00CB41ED" w:rsidRPr="00AF6C09">
        <w:t>r</w:t>
      </w:r>
      <w:r w:rsidR="001A5134" w:rsidRPr="00AF6C09">
        <w:t>ë</w:t>
      </w:r>
      <w:r w:rsidRPr="00AF6C09">
        <w:t xml:space="preserve"> dhe rastin e bashkimit/shkrirjes.</w:t>
      </w:r>
    </w:p>
    <w:p w14:paraId="6C439A69" w14:textId="57F401E2" w:rsidR="0039537E" w:rsidRPr="00AF6C09" w:rsidRDefault="0039537E" w:rsidP="00740192">
      <w:pPr>
        <w:pStyle w:val="CERLEVEL3"/>
        <w:tabs>
          <w:tab w:val="left" w:pos="900"/>
          <w:tab w:val="left" w:pos="7655"/>
        </w:tabs>
        <w:spacing w:line="276" w:lineRule="auto"/>
        <w:ind w:left="900" w:right="-16" w:hanging="900"/>
      </w:pPr>
      <w:bookmarkStart w:id="502" w:name="_Toc128310550"/>
      <w:bookmarkStart w:id="503" w:name="_Toc244546572"/>
      <w:r w:rsidRPr="00AF6C09">
        <w:lastRenderedPageBreak/>
        <w:t>Tarifa</w:t>
      </w:r>
      <w:r w:rsidR="00D20C70" w:rsidRPr="00AF6C09">
        <w:t>t</w:t>
      </w:r>
      <w:r w:rsidRPr="00AF6C09">
        <w:t xml:space="preserve"> e </w:t>
      </w:r>
      <w:r w:rsidR="00977B7E" w:rsidRPr="00AF6C09">
        <w:t>tjera</w:t>
      </w:r>
      <w:bookmarkEnd w:id="502"/>
      <w:bookmarkEnd w:id="503"/>
      <w:r w:rsidRPr="00AF6C09">
        <w:t xml:space="preserve"> </w:t>
      </w:r>
    </w:p>
    <w:p w14:paraId="0DA8207C" w14:textId="3D70A88F" w:rsidR="00D6426B" w:rsidRPr="00AF6C09" w:rsidRDefault="0039537E" w:rsidP="00740192">
      <w:pPr>
        <w:pStyle w:val="CERLEVEL4"/>
        <w:tabs>
          <w:tab w:val="left" w:pos="900"/>
          <w:tab w:val="left" w:pos="7655"/>
        </w:tabs>
        <w:spacing w:line="276" w:lineRule="auto"/>
        <w:ind w:left="900" w:right="-16" w:hanging="900"/>
        <w:rPr>
          <w:rFonts w:eastAsiaTheme="minorEastAsia"/>
        </w:rPr>
      </w:pPr>
      <w:r w:rsidRPr="00AF6C09">
        <w:t xml:space="preserve">ALPEX-i do të publikojë </w:t>
      </w:r>
      <w:r w:rsidR="00977B7E" w:rsidRPr="00AF6C09">
        <w:t>detajet</w:t>
      </w:r>
      <w:r w:rsidRPr="00AF6C09">
        <w:t xml:space="preserve"> e Tarifave të </w:t>
      </w:r>
      <w:r w:rsidR="00977B7E" w:rsidRPr="00AF6C09">
        <w:t>tjera fikse</w:t>
      </w:r>
      <w:r w:rsidR="008545F4" w:rsidRPr="00AF6C09">
        <w:t>, pas miratimit përkatës të tyre.</w:t>
      </w:r>
    </w:p>
    <w:p w14:paraId="481DD9B1" w14:textId="2339EF4E" w:rsidR="003B12A8" w:rsidRPr="00AF6C09" w:rsidRDefault="003B12A8" w:rsidP="00740192">
      <w:pPr>
        <w:pStyle w:val="CERLEVEL4"/>
        <w:tabs>
          <w:tab w:val="left" w:pos="900"/>
          <w:tab w:val="left" w:pos="7655"/>
        </w:tabs>
        <w:spacing w:line="276" w:lineRule="auto"/>
        <w:ind w:left="900" w:right="-16" w:hanging="900"/>
      </w:pPr>
      <w:r w:rsidRPr="00AF6C09">
        <w:br w:type="page"/>
      </w:r>
    </w:p>
    <w:p w14:paraId="3C3529E7" w14:textId="2E42219F" w:rsidR="003774F3" w:rsidRPr="00AF6C09" w:rsidRDefault="00DE60B8" w:rsidP="00740192">
      <w:pPr>
        <w:pStyle w:val="CERLEVEL1"/>
        <w:pBdr>
          <w:bottom w:val="single" w:sz="4" w:space="0" w:color="auto"/>
        </w:pBdr>
        <w:tabs>
          <w:tab w:val="left" w:pos="900"/>
          <w:tab w:val="left" w:pos="7655"/>
        </w:tabs>
        <w:spacing w:line="276" w:lineRule="auto"/>
        <w:ind w:left="900" w:right="-16" w:hanging="900"/>
      </w:pPr>
      <w:bookmarkStart w:id="504" w:name="_Toc228073768"/>
      <w:bookmarkStart w:id="505" w:name="_Toc104208354"/>
      <w:bookmarkStart w:id="506" w:name="_Ref104812956"/>
      <w:bookmarkStart w:id="507" w:name="_Toc128310551"/>
      <w:bookmarkStart w:id="508" w:name="_Toc244546573"/>
      <w:bookmarkEnd w:id="369"/>
      <w:r w:rsidRPr="00AF6C09">
        <w:rPr>
          <w:caps w:val="0"/>
        </w:rPr>
        <w:lastRenderedPageBreak/>
        <w:t>DISPOZITA KALIMTARE</w:t>
      </w:r>
      <w:bookmarkEnd w:id="504"/>
      <w:bookmarkEnd w:id="505"/>
      <w:bookmarkEnd w:id="506"/>
      <w:bookmarkEnd w:id="507"/>
      <w:bookmarkEnd w:id="508"/>
    </w:p>
    <w:p w14:paraId="5E954B26" w14:textId="39CD4B81" w:rsidR="003774F3" w:rsidRPr="00AF6C09" w:rsidRDefault="00DE60B8" w:rsidP="00740192">
      <w:pPr>
        <w:pStyle w:val="CERLEVEL2"/>
        <w:tabs>
          <w:tab w:val="left" w:pos="900"/>
          <w:tab w:val="left" w:pos="7655"/>
        </w:tabs>
        <w:spacing w:line="276" w:lineRule="auto"/>
        <w:ind w:left="900" w:right="-16" w:hanging="900"/>
      </w:pPr>
      <w:bookmarkStart w:id="509" w:name="_Toc228073770"/>
      <w:bookmarkStart w:id="510" w:name="_Toc104208356"/>
      <w:bookmarkStart w:id="511" w:name="_Toc128310552"/>
      <w:bookmarkStart w:id="512" w:name="_Toc244546574"/>
      <w:r w:rsidRPr="00AF6C09">
        <w:rPr>
          <w:caps w:val="0"/>
        </w:rPr>
        <w:t>TË PËRGJITHSHME</w:t>
      </w:r>
      <w:bookmarkEnd w:id="509"/>
      <w:bookmarkEnd w:id="510"/>
      <w:bookmarkEnd w:id="511"/>
      <w:bookmarkEnd w:id="512"/>
    </w:p>
    <w:p w14:paraId="02ADBFD4" w14:textId="23825134" w:rsidR="00C91A5C" w:rsidRPr="00AF6C09" w:rsidRDefault="00C91A5C" w:rsidP="00740192">
      <w:pPr>
        <w:pStyle w:val="CERLEVEL3"/>
        <w:tabs>
          <w:tab w:val="left" w:pos="900"/>
          <w:tab w:val="left" w:pos="7655"/>
        </w:tabs>
        <w:spacing w:line="276" w:lineRule="auto"/>
        <w:ind w:left="900" w:right="-16" w:hanging="900"/>
      </w:pPr>
      <w:bookmarkStart w:id="513" w:name="_Toc128310553"/>
      <w:bookmarkStart w:id="514" w:name="_Toc244546575"/>
      <w:r w:rsidRPr="00AF6C09">
        <w:t>Hyrje</w:t>
      </w:r>
      <w:bookmarkEnd w:id="513"/>
      <w:bookmarkEnd w:id="514"/>
    </w:p>
    <w:p w14:paraId="2070CE8B" w14:textId="6445AFE4" w:rsidR="003774F3" w:rsidRPr="00AF6C09" w:rsidRDefault="003774F3" w:rsidP="00740192">
      <w:pPr>
        <w:pStyle w:val="CERLEVEL4"/>
        <w:tabs>
          <w:tab w:val="left" w:pos="900"/>
          <w:tab w:val="left" w:pos="7655"/>
        </w:tabs>
        <w:spacing w:line="276" w:lineRule="auto"/>
        <w:ind w:left="900" w:right="-16" w:hanging="900"/>
      </w:pPr>
      <w:r w:rsidRPr="00AF6C09">
        <w:t xml:space="preserve">Çdo referencë që i bëhet </w:t>
      </w:r>
      <w:r w:rsidR="00F943F2" w:rsidRPr="00AF6C09">
        <w:t>P</w:t>
      </w:r>
      <w:r w:rsidRPr="00AF6C09">
        <w:t xml:space="preserve">rocedurës së </w:t>
      </w:r>
      <w:r w:rsidR="00F85D44" w:rsidRPr="00AF6C09">
        <w:t>Klerimit</w:t>
      </w:r>
      <w:r w:rsidRPr="00AF6C09">
        <w:t xml:space="preserve"> dhe </w:t>
      </w:r>
      <w:r w:rsidR="00F85D44" w:rsidRPr="00AF6C09">
        <w:t>Shlyerjes</w:t>
      </w:r>
      <w:r w:rsidRPr="00AF6C09">
        <w:t xml:space="preserve"> për çdo gjë që kërkohet të bëhet përpara fillimit të një Viti, në lidhje vetëm me Vitin e Parë të Tregtimit, do të konsiderohet si para Datës së Fillimit të Tregut.</w:t>
      </w:r>
    </w:p>
    <w:p w14:paraId="22B066E4" w14:textId="10E7EF7E" w:rsidR="003774F3" w:rsidRPr="00AF6C09" w:rsidRDefault="003774F3" w:rsidP="00740192">
      <w:pPr>
        <w:pStyle w:val="CERLEVEL4"/>
        <w:tabs>
          <w:tab w:val="left" w:pos="900"/>
          <w:tab w:val="left" w:pos="7655"/>
        </w:tabs>
        <w:spacing w:line="276" w:lineRule="auto"/>
        <w:ind w:left="900" w:right="-16" w:hanging="900"/>
      </w:pPr>
      <w:r w:rsidRPr="00AF6C09">
        <w:t xml:space="preserve">Çdo referencë që i bëhet </w:t>
      </w:r>
      <w:r w:rsidR="00F943F2" w:rsidRPr="00AF6C09">
        <w:t>P</w:t>
      </w:r>
      <w:r w:rsidRPr="00AF6C09">
        <w:t xml:space="preserve">rocedurës së </w:t>
      </w:r>
      <w:r w:rsidR="00F85D44" w:rsidRPr="00AF6C09">
        <w:t>Klerimit</w:t>
      </w:r>
      <w:r w:rsidRPr="00AF6C09">
        <w:t xml:space="preserve"> dhe </w:t>
      </w:r>
      <w:r w:rsidR="00F85D44" w:rsidRPr="00AF6C09">
        <w:t>Shlyerjes</w:t>
      </w:r>
      <w:r w:rsidRPr="00AF6C09">
        <w:t xml:space="preserve"> për një periudhë para fillimit të një viti, në lidhje vetëm me Vitin e Parë të Tregtimit, do të konsiderohet </w:t>
      </w:r>
      <w:r w:rsidR="00FB69D2" w:rsidRPr="00AF6C09">
        <w:t>s</w:t>
      </w:r>
      <w:r w:rsidR="00F943F2" w:rsidRPr="00AF6C09">
        <w:t>e</w:t>
      </w:r>
      <w:r w:rsidRPr="00AF6C09">
        <w:t xml:space="preserve"> i referohet periudhës përkatëse përpara Datës së Fillimit të Tregut, ose një periudhe tjetër që mund të përcaktohet nga Autoritet</w:t>
      </w:r>
      <w:r w:rsidR="008F47A5" w:rsidRPr="00AF6C09">
        <w:t>i</w:t>
      </w:r>
      <w:r w:rsidRPr="00AF6C09">
        <w:t xml:space="preserve"> Rregullator. </w:t>
      </w:r>
    </w:p>
    <w:p w14:paraId="6467FBBD" w14:textId="13E17E3E" w:rsidR="003774F3" w:rsidRPr="00AF6C09" w:rsidRDefault="003774F3" w:rsidP="00740192">
      <w:pPr>
        <w:pStyle w:val="CERLEVEL4"/>
        <w:tabs>
          <w:tab w:val="left" w:pos="900"/>
          <w:tab w:val="left" w:pos="7655"/>
        </w:tabs>
        <w:spacing w:line="276" w:lineRule="auto"/>
        <w:ind w:left="900" w:right="-16" w:hanging="900"/>
      </w:pPr>
      <w:r w:rsidRPr="00AF6C09">
        <w:t xml:space="preserve">Çdo referencë që i bëhet </w:t>
      </w:r>
      <w:r w:rsidR="008A3CBF" w:rsidRPr="00AF6C09">
        <w:t xml:space="preserve">Procedurës </w:t>
      </w:r>
      <w:r w:rsidRPr="00AF6C09">
        <w:t xml:space="preserve">së </w:t>
      </w:r>
      <w:r w:rsidR="00F85D44" w:rsidRPr="00AF6C09">
        <w:t>Klerimit</w:t>
      </w:r>
      <w:r w:rsidRPr="00AF6C09">
        <w:t xml:space="preserve"> dhe </w:t>
      </w:r>
      <w:r w:rsidR="00F85D44" w:rsidRPr="00AF6C09">
        <w:t>Shlyerjes</w:t>
      </w:r>
      <w:r w:rsidRPr="00AF6C09">
        <w:t xml:space="preserve"> të një Viti, në lidhje me Vitin e Parë të Tregtimit, do të zbatohet vetëm për atë pjesë të vitit që </w:t>
      </w:r>
      <w:r w:rsidR="00FD3231" w:rsidRPr="00AF6C09">
        <w:t>p</w:t>
      </w:r>
      <w:r w:rsidR="008A3CBF" w:rsidRPr="00AF6C09">
        <w:t>ë</w:t>
      </w:r>
      <w:r w:rsidR="00FD3231" w:rsidRPr="00AF6C09">
        <w:t>rfshihet</w:t>
      </w:r>
      <w:r w:rsidRPr="00AF6C09">
        <w:t xml:space="preserve"> </w:t>
      </w:r>
      <w:r w:rsidR="00291325" w:rsidRPr="00AF6C09">
        <w:t>në</w:t>
      </w:r>
      <w:r w:rsidR="00FD3231" w:rsidRPr="00AF6C09">
        <w:t xml:space="preserve"> </w:t>
      </w:r>
      <w:r w:rsidRPr="00AF6C09">
        <w:t>Viti</w:t>
      </w:r>
      <w:r w:rsidR="00FD3231" w:rsidRPr="00AF6C09">
        <w:t>n</w:t>
      </w:r>
      <w:r w:rsidRPr="00AF6C09">
        <w:t xml:space="preserve"> </w:t>
      </w:r>
      <w:r w:rsidR="00FD3231" w:rsidRPr="00AF6C09">
        <w:t>e</w:t>
      </w:r>
      <w:r w:rsidRPr="00AF6C09">
        <w:t xml:space="preserve"> Parë të Tregtimit.</w:t>
      </w:r>
    </w:p>
    <w:p w14:paraId="0431635F" w14:textId="02764AC2" w:rsidR="003774F3" w:rsidRPr="00AF6C09" w:rsidRDefault="003774F3" w:rsidP="00740192">
      <w:pPr>
        <w:pStyle w:val="CERLEVEL4"/>
        <w:tabs>
          <w:tab w:val="left" w:pos="900"/>
          <w:tab w:val="left" w:pos="7655"/>
        </w:tabs>
        <w:spacing w:line="276" w:lineRule="auto"/>
        <w:ind w:left="900" w:right="-16" w:hanging="900"/>
      </w:pPr>
      <w:r w:rsidRPr="00AF6C09">
        <w:t xml:space="preserve">Për të shmangur dyshimet, </w:t>
      </w:r>
      <w:r w:rsidR="00EB51CF" w:rsidRPr="00AF6C09">
        <w:t>pr</w:t>
      </w:r>
      <w:r w:rsidR="00717BB1" w:rsidRPr="00AF6C09">
        <w:t>o</w:t>
      </w:r>
      <w:r w:rsidR="00EB51CF" w:rsidRPr="00AF6C09">
        <w:t xml:space="preserve">cesi i </w:t>
      </w:r>
      <w:r w:rsidR="009B4A01" w:rsidRPr="00AF6C09">
        <w:t xml:space="preserve">Klerimit </w:t>
      </w:r>
      <w:r w:rsidRPr="00AF6C09">
        <w:t>nuk do të fillojë përpara Datës së Fillimit të Tregut.</w:t>
      </w:r>
    </w:p>
    <w:p w14:paraId="75BDE197" w14:textId="59295B17" w:rsidR="003774F3" w:rsidRPr="00AF6C09" w:rsidRDefault="00733273" w:rsidP="00740192">
      <w:pPr>
        <w:pStyle w:val="CERLEVEL3"/>
        <w:tabs>
          <w:tab w:val="left" w:pos="900"/>
          <w:tab w:val="left" w:pos="7655"/>
        </w:tabs>
        <w:spacing w:line="276" w:lineRule="auto"/>
        <w:ind w:left="900" w:right="-16" w:hanging="900"/>
      </w:pPr>
      <w:bookmarkStart w:id="515" w:name="_Toc128310554"/>
      <w:bookmarkStart w:id="516" w:name="_Toc244546576"/>
      <w:r w:rsidRPr="00AF6C09">
        <w:t xml:space="preserve">Kufiri </w:t>
      </w:r>
      <w:r w:rsidR="003774F3" w:rsidRPr="00AF6C09">
        <w:t>i Kredit</w:t>
      </w:r>
      <w:r w:rsidRPr="00AF6C09">
        <w:t>it</w:t>
      </w:r>
      <w:bookmarkEnd w:id="515"/>
      <w:bookmarkEnd w:id="516"/>
    </w:p>
    <w:p w14:paraId="108452E6" w14:textId="6B20065A" w:rsidR="003774F3" w:rsidRPr="00AF6C09" w:rsidRDefault="003774F3" w:rsidP="00740192">
      <w:pPr>
        <w:pStyle w:val="CERLEVEL4"/>
        <w:tabs>
          <w:tab w:val="left" w:pos="900"/>
          <w:tab w:val="left" w:pos="7655"/>
        </w:tabs>
        <w:spacing w:line="276" w:lineRule="auto"/>
        <w:ind w:left="900" w:right="-16" w:hanging="900"/>
      </w:pPr>
      <w:bookmarkStart w:id="517" w:name="_Ref169963566"/>
      <w:bookmarkStart w:id="518" w:name="_Ref166615228"/>
      <w:r w:rsidRPr="00AF6C09">
        <w:t>Çdo Anëtar i Bursës/</w:t>
      </w:r>
      <w:r w:rsidR="002B7C1B" w:rsidRPr="00AF6C09">
        <w:t>Anëtar i Klerimit</w:t>
      </w:r>
      <w:r w:rsidRPr="00AF6C09">
        <w:t xml:space="preserve"> do t'i japë ALPEX-it një vlerësim të kërkesës së parashikuar për Periudhën fillestare të Ekspozimit, jo më vonë </w:t>
      </w:r>
      <w:r w:rsidR="00FB69D2" w:rsidRPr="00AF6C09">
        <w:t>s</w:t>
      </w:r>
      <w:r w:rsidR="001A5134" w:rsidRPr="00AF6C09">
        <w:t>e</w:t>
      </w:r>
      <w:r w:rsidRPr="00AF6C09">
        <w:t xml:space="preserve"> 2 javë përpara Datës së Fillimit të Tregut.</w:t>
      </w:r>
      <w:bookmarkEnd w:id="517"/>
    </w:p>
    <w:p w14:paraId="3F6CEA8A" w14:textId="6DA1F341" w:rsidR="003774F3" w:rsidRPr="00AF6C09" w:rsidRDefault="003774F3" w:rsidP="00740192">
      <w:pPr>
        <w:pStyle w:val="CERLEVEL3"/>
        <w:tabs>
          <w:tab w:val="left" w:pos="900"/>
          <w:tab w:val="left" w:pos="7655"/>
        </w:tabs>
        <w:spacing w:line="276" w:lineRule="auto"/>
        <w:ind w:left="900" w:right="-16" w:hanging="900"/>
      </w:pPr>
      <w:bookmarkStart w:id="519" w:name="_Toc228073775"/>
      <w:bookmarkStart w:id="520" w:name="_Toc104208361"/>
      <w:bookmarkStart w:id="521" w:name="_Toc128310555"/>
      <w:bookmarkStart w:id="522" w:name="_Toc244546577"/>
      <w:bookmarkEnd w:id="518"/>
      <w:r w:rsidRPr="00AF6C09">
        <w:t>Ndryshimet</w:t>
      </w:r>
      <w:bookmarkStart w:id="523" w:name="_Ref451505700"/>
      <w:bookmarkEnd w:id="519"/>
      <w:bookmarkEnd w:id="520"/>
      <w:bookmarkEnd w:id="521"/>
      <w:bookmarkEnd w:id="522"/>
    </w:p>
    <w:p w14:paraId="506E97AF" w14:textId="5E2C84F9" w:rsidR="00146D0B" w:rsidRPr="00AF6C09" w:rsidRDefault="00146D0B" w:rsidP="00740192">
      <w:pPr>
        <w:pStyle w:val="CERLEVEL4"/>
        <w:tabs>
          <w:tab w:val="left" w:pos="900"/>
          <w:tab w:val="left" w:pos="7655"/>
        </w:tabs>
        <w:spacing w:line="276" w:lineRule="auto"/>
        <w:ind w:left="900" w:right="-16" w:hanging="900"/>
      </w:pPr>
      <w:r w:rsidRPr="00AF6C09">
        <w:t xml:space="preserve">Ndryshimet do të përpunohen me synim </w:t>
      </w:r>
      <w:r w:rsidR="00AB7051" w:rsidRPr="00AF6C09">
        <w:t xml:space="preserve">që të realizohet arritje sa më e madhe nga Procedura e Klerimit dhe Shlyerjes </w:t>
      </w:r>
      <w:r w:rsidR="00B57BFA" w:rsidRPr="00AF6C09">
        <w:t>dhe</w:t>
      </w:r>
      <w:r w:rsidR="00AB7051" w:rsidRPr="00AF6C09">
        <w:t xml:space="preserve"> Objektivave</w:t>
      </w:r>
      <w:r w:rsidR="00B57BFA" w:rsidRPr="00AF6C09">
        <w:t xml:space="preserve"> </w:t>
      </w:r>
      <w:r w:rsidR="00AB7051" w:rsidRPr="00AF6C09">
        <w:t>të Procedurës të Klerimit dhe Shlyerjes</w:t>
      </w:r>
      <w:r w:rsidRPr="00AF6C09">
        <w:t>.</w:t>
      </w:r>
    </w:p>
    <w:p w14:paraId="3DBDEF76" w14:textId="040A88E9" w:rsidR="003774F3" w:rsidRPr="00AF6C09" w:rsidRDefault="00827D82" w:rsidP="00740192">
      <w:pPr>
        <w:pStyle w:val="CERLEVEL4"/>
        <w:tabs>
          <w:tab w:val="left" w:pos="900"/>
          <w:tab w:val="left" w:pos="7655"/>
        </w:tabs>
        <w:spacing w:line="276" w:lineRule="auto"/>
        <w:ind w:left="900" w:right="-16" w:hanging="900"/>
      </w:pPr>
      <w:r w:rsidRPr="00AF6C09">
        <w:t>Këto n</w:t>
      </w:r>
      <w:r w:rsidR="00146D0B" w:rsidRPr="00AF6C09">
        <w:t>dryshime do të konsultohen me Palët</w:t>
      </w:r>
      <w:r w:rsidRPr="00AF6C09">
        <w:t>, përpara se të depozitohen për miratim pranë Autoriteteve Rregullatore</w:t>
      </w:r>
      <w:r w:rsidR="00146D0B" w:rsidRPr="00AF6C09">
        <w:t>.</w:t>
      </w:r>
    </w:p>
    <w:bookmarkEnd w:id="523"/>
    <w:p w14:paraId="1807C9B6" w14:textId="77777777" w:rsidR="004D1F49" w:rsidRPr="00875EB9" w:rsidRDefault="004D1F49" w:rsidP="003428FB">
      <w:pPr>
        <w:pStyle w:val="CERNORMAL"/>
        <w:tabs>
          <w:tab w:val="clear" w:pos="851"/>
          <w:tab w:val="left" w:pos="900"/>
          <w:tab w:val="left" w:pos="7655"/>
        </w:tabs>
        <w:spacing w:line="276" w:lineRule="auto"/>
        <w:ind w:left="900" w:right="-16" w:hanging="900"/>
        <w:rPr>
          <w:color w:val="auto"/>
        </w:rPr>
      </w:pPr>
    </w:p>
    <w:sectPr w:rsidR="004D1F49" w:rsidRPr="00875EB9" w:rsidSect="001E56F5">
      <w:footerReference w:type="default" r:id="rId11"/>
      <w:pgSz w:w="11907" w:h="16839" w:code="9"/>
      <w:pgMar w:top="1440" w:right="1647" w:bottom="144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7A846" w14:textId="77777777" w:rsidR="00F15274" w:rsidRDefault="00F15274" w:rsidP="004B3F4F">
      <w:pPr>
        <w:spacing w:after="0" w:line="240" w:lineRule="auto"/>
      </w:pPr>
      <w:r>
        <w:separator/>
      </w:r>
    </w:p>
  </w:endnote>
  <w:endnote w:type="continuationSeparator" w:id="0">
    <w:p w14:paraId="7EA85CEF" w14:textId="77777777" w:rsidR="00F15274" w:rsidRDefault="00F15274" w:rsidP="004B3F4F">
      <w:pPr>
        <w:spacing w:after="0" w:line="240" w:lineRule="auto"/>
      </w:pPr>
      <w:r>
        <w:continuationSeparator/>
      </w:r>
    </w:p>
  </w:endnote>
  <w:endnote w:type="continuationNotice" w:id="1">
    <w:p w14:paraId="1E8154FB" w14:textId="77777777" w:rsidR="00F15274" w:rsidRDefault="00F152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MT">
    <w:altName w:val="Garamond"/>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EUAlbertina">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Source Serif Pro">
    <w:altName w:val="Source Serif Pro"/>
    <w:charset w:val="00"/>
    <w:family w:val="roman"/>
    <w:pitch w:val="variable"/>
    <w:sig w:usb0="20000287" w:usb1="02000003" w:usb2="00000000" w:usb3="00000000" w:csb0="0000019F" w:csb1="00000000"/>
  </w:font>
  <w:font w:name="Source Sans Pro">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4113693"/>
      <w:docPartObj>
        <w:docPartGallery w:val="Page Numbers (Bottom of Page)"/>
        <w:docPartUnique/>
      </w:docPartObj>
    </w:sdtPr>
    <w:sdtEndPr>
      <w:rPr>
        <w:noProof/>
      </w:rPr>
    </w:sdtEndPr>
    <w:sdtContent>
      <w:p w14:paraId="7F9EBEBD" w14:textId="77777777" w:rsidR="003630D3" w:rsidRDefault="003630D3" w:rsidP="004D1F49">
        <w:pPr>
          <w:pStyle w:val="Footer"/>
          <w:ind w:right="708"/>
          <w:jc w:val="right"/>
        </w:pPr>
        <w:r>
          <w:fldChar w:fldCharType="begin"/>
        </w:r>
        <w:r>
          <w:instrText xml:space="preserve"> PAGE   \* MERGEFORMAT </w:instrText>
        </w:r>
        <w:r>
          <w:fldChar w:fldCharType="separate"/>
        </w:r>
        <w:r>
          <w:t>2</w:t>
        </w:r>
        <w:r>
          <w:fldChar w:fldCharType="end"/>
        </w:r>
      </w:p>
    </w:sdtContent>
  </w:sdt>
  <w:p w14:paraId="08084F80" w14:textId="77777777" w:rsidR="003630D3" w:rsidRPr="00792988" w:rsidRDefault="003630D3" w:rsidP="005D18EE">
    <w:pPr>
      <w:pStyle w:val="Footer"/>
      <w:tabs>
        <w:tab w:val="left" w:pos="3647"/>
      </w:tabs>
      <w:jc w:val="lef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DD242" w14:textId="77777777" w:rsidR="00F15274" w:rsidRDefault="00F15274" w:rsidP="004B3F4F">
      <w:pPr>
        <w:spacing w:after="0" w:line="240" w:lineRule="auto"/>
      </w:pPr>
      <w:r>
        <w:separator/>
      </w:r>
    </w:p>
  </w:footnote>
  <w:footnote w:type="continuationSeparator" w:id="0">
    <w:p w14:paraId="6E18CBAD" w14:textId="77777777" w:rsidR="00F15274" w:rsidRDefault="00F15274" w:rsidP="004B3F4F">
      <w:pPr>
        <w:spacing w:after="0" w:line="240" w:lineRule="auto"/>
      </w:pPr>
      <w:r>
        <w:continuationSeparator/>
      </w:r>
    </w:p>
  </w:footnote>
  <w:footnote w:type="continuationNotice" w:id="1">
    <w:p w14:paraId="73A04180" w14:textId="77777777" w:rsidR="00F15274" w:rsidRDefault="00F152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8679B"/>
    <w:multiLevelType w:val="hybridMultilevel"/>
    <w:tmpl w:val="F6666250"/>
    <w:lvl w:ilvl="0" w:tplc="2932D928">
      <w:start w:val="1"/>
      <w:numFmt w:val="decimal"/>
      <w:pStyle w:val="CERAppendixNumHeading"/>
      <w:lvlText w:val="%1."/>
      <w:lvlJc w:val="left"/>
      <w:pPr>
        <w:tabs>
          <w:tab w:val="num" w:pos="851"/>
        </w:tabs>
        <w:ind w:left="851" w:hanging="851"/>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071B35FF"/>
    <w:multiLevelType w:val="hybridMultilevel"/>
    <w:tmpl w:val="34146E20"/>
    <w:lvl w:ilvl="0" w:tplc="388819C6">
      <w:numFmt w:val="bullet"/>
      <w:pStyle w:val="Style1"/>
      <w:lvlText w:val="-"/>
      <w:lvlJc w:val="left"/>
      <w:pPr>
        <w:ind w:left="720" w:hanging="360"/>
      </w:pPr>
      <w:rPr>
        <w:rFonts w:ascii="Calibri" w:eastAsiaTheme="minorEastAsia"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865F5A"/>
    <w:multiLevelType w:val="multilevel"/>
    <w:tmpl w:val="18C6D95C"/>
    <w:lvl w:ilvl="0">
      <w:start w:val="1"/>
      <w:numFmt w:val="decimal"/>
      <w:pStyle w:val="Level1"/>
      <w:lvlText w:val="%1"/>
      <w:lvlJc w:val="left"/>
      <w:pPr>
        <w:tabs>
          <w:tab w:val="num" w:pos="851"/>
        </w:tabs>
        <w:ind w:left="851" w:hanging="851"/>
      </w:pPr>
      <w:rPr>
        <w:rFonts w:ascii="Arial" w:hAnsi="Arial" w:cs="Times New Roman" w:hint="default"/>
        <w:b w:val="0"/>
        <w:i w:val="0"/>
        <w:sz w:val="20"/>
      </w:rPr>
    </w:lvl>
    <w:lvl w:ilvl="1">
      <w:start w:val="1"/>
      <w:numFmt w:val="decimal"/>
      <w:pStyle w:val="Level2"/>
      <w:lvlText w:val="%1.%2"/>
      <w:lvlJc w:val="left"/>
      <w:pPr>
        <w:tabs>
          <w:tab w:val="num" w:pos="851"/>
        </w:tabs>
        <w:ind w:left="851" w:hanging="851"/>
      </w:pPr>
      <w:rPr>
        <w:rFonts w:ascii="Arial" w:hAnsi="Arial" w:cs="Times New Roman" w:hint="default"/>
        <w:b w:val="0"/>
        <w:i w:val="0"/>
        <w:sz w:val="20"/>
      </w:rPr>
    </w:lvl>
    <w:lvl w:ilvl="2">
      <w:start w:val="1"/>
      <w:numFmt w:val="decimal"/>
      <w:pStyle w:val="Level3"/>
      <w:lvlText w:val="%1.%2.%3"/>
      <w:lvlJc w:val="left"/>
      <w:pPr>
        <w:tabs>
          <w:tab w:val="num" w:pos="851"/>
        </w:tabs>
        <w:ind w:left="851" w:hanging="851"/>
      </w:pPr>
      <w:rPr>
        <w:rFonts w:ascii="Arial" w:hAnsi="Arial" w:cs="Times New Roman" w:hint="default"/>
        <w:b w:val="0"/>
        <w:i w:val="0"/>
        <w:sz w:val="20"/>
      </w:rPr>
    </w:lvl>
    <w:lvl w:ilvl="3">
      <w:start w:val="1"/>
      <w:numFmt w:val="decimal"/>
      <w:pStyle w:val="Level4"/>
      <w:lvlText w:val="%1.%2.%3.%4"/>
      <w:lvlJc w:val="left"/>
      <w:pPr>
        <w:tabs>
          <w:tab w:val="num" w:pos="851"/>
        </w:tabs>
        <w:ind w:left="851" w:hanging="851"/>
      </w:pPr>
      <w:rPr>
        <w:rFonts w:ascii="Arial" w:hAnsi="Arial" w:cs="Times New Roman" w:hint="default"/>
        <w:b w:val="0"/>
        <w:i w:val="0"/>
        <w:sz w:val="20"/>
      </w:rPr>
    </w:lvl>
    <w:lvl w:ilvl="4">
      <w:start w:val="1"/>
      <w:numFmt w:val="lowerLetter"/>
      <w:pStyle w:val="Level5"/>
      <w:lvlText w:val="(%5)"/>
      <w:lvlJc w:val="left"/>
      <w:pPr>
        <w:tabs>
          <w:tab w:val="num" w:pos="1701"/>
        </w:tabs>
        <w:ind w:left="1701" w:hanging="850"/>
      </w:pPr>
      <w:rPr>
        <w:rFonts w:ascii="Arial" w:hAnsi="Arial" w:cs="Times New Roman" w:hint="default"/>
        <w:b w:val="0"/>
        <w:i w:val="0"/>
        <w:sz w:val="20"/>
      </w:rPr>
    </w:lvl>
    <w:lvl w:ilvl="5">
      <w:start w:val="1"/>
      <w:numFmt w:val="lowerRoman"/>
      <w:pStyle w:val="Level6"/>
      <w:lvlText w:val="(%6)"/>
      <w:lvlJc w:val="left"/>
      <w:pPr>
        <w:tabs>
          <w:tab w:val="num" w:pos="2552"/>
        </w:tabs>
        <w:ind w:left="2552" w:hanging="851"/>
      </w:pPr>
      <w:rPr>
        <w:rFonts w:ascii="Arial" w:hAnsi="Arial" w:cs="Times New Roman" w:hint="default"/>
        <w:b w:val="0"/>
        <w:i w:val="0"/>
        <w:sz w:val="20"/>
      </w:rPr>
    </w:lvl>
    <w:lvl w:ilvl="6">
      <w:start w:val="1"/>
      <w:numFmt w:val="decimal"/>
      <w:pStyle w:val="Level7"/>
      <w:lvlText w:val="%7)"/>
      <w:lvlJc w:val="left"/>
      <w:pPr>
        <w:tabs>
          <w:tab w:val="num" w:pos="3402"/>
        </w:tabs>
        <w:ind w:left="3402" w:hanging="850"/>
      </w:pPr>
      <w:rPr>
        <w:rFonts w:ascii="Arial" w:hAnsi="Arial" w:cs="Times New Roman" w:hint="default"/>
        <w:b w:val="0"/>
        <w:i w:val="0"/>
        <w:sz w:val="20"/>
      </w:rPr>
    </w:lvl>
    <w:lvl w:ilvl="7">
      <w:start w:val="1"/>
      <w:numFmt w:val="lowerLetter"/>
      <w:pStyle w:val="Level8"/>
      <w:lvlText w:val="%8)"/>
      <w:lvlJc w:val="left"/>
      <w:pPr>
        <w:tabs>
          <w:tab w:val="num" w:pos="3402"/>
        </w:tabs>
        <w:ind w:left="3402" w:hanging="850"/>
      </w:pPr>
      <w:rPr>
        <w:rFonts w:ascii="Arial" w:hAnsi="Arial" w:cs="Times New Roman" w:hint="default"/>
        <w:b w:val="0"/>
        <w:i w:val="0"/>
        <w:sz w:val="20"/>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86A6938"/>
    <w:multiLevelType w:val="multilevel"/>
    <w:tmpl w:val="6A28F9DC"/>
    <w:lvl w:ilvl="0">
      <w:start w:val="1"/>
      <w:numFmt w:val="bullet"/>
      <w:pStyle w:val="ListBullet"/>
      <w:lvlText w:val=""/>
      <w:lvlJc w:val="left"/>
      <w:pPr>
        <w:tabs>
          <w:tab w:val="num" w:pos="397"/>
        </w:tabs>
        <w:ind w:left="397" w:hanging="397"/>
      </w:pPr>
      <w:rPr>
        <w:rFonts w:ascii="Symbol" w:hAnsi="Symbol" w:hint="default"/>
        <w:position w:val="0"/>
        <w:sz w:val="18"/>
      </w:rPr>
    </w:lvl>
    <w:lvl w:ilvl="1">
      <w:start w:val="1"/>
      <w:numFmt w:val="bullet"/>
      <w:pStyle w:val="ListBullet2"/>
      <w:lvlText w:val="–"/>
      <w:lvlJc w:val="left"/>
      <w:pPr>
        <w:tabs>
          <w:tab w:val="num" w:pos="794"/>
        </w:tabs>
        <w:ind w:left="794" w:hanging="397"/>
      </w:pPr>
      <w:rPr>
        <w:rFonts w:ascii="Arial" w:hAnsi="Arial" w:hint="default"/>
      </w:rPr>
    </w:lvl>
    <w:lvl w:ilvl="2">
      <w:start w:val="1"/>
      <w:numFmt w:val="bullet"/>
      <w:pStyle w:val="ListBullet3"/>
      <w:lvlText w:val="◦"/>
      <w:lvlJc w:val="left"/>
      <w:pPr>
        <w:tabs>
          <w:tab w:val="num" w:pos="1191"/>
        </w:tabs>
        <w:ind w:left="1191" w:hanging="397"/>
      </w:pPr>
      <w:rPr>
        <w:rFonts w:ascii="Arial" w:hAnsi="Arial" w:hint="default"/>
      </w:rPr>
    </w:lvl>
    <w:lvl w:ilvl="3">
      <w:start w:val="1"/>
      <w:numFmt w:val="bullet"/>
      <w:lvlText w:val="–"/>
      <w:lvlJc w:val="left"/>
      <w:pPr>
        <w:tabs>
          <w:tab w:val="num" w:pos="1588"/>
        </w:tabs>
        <w:ind w:left="1588" w:hanging="397"/>
      </w:pPr>
      <w:rPr>
        <w:rFonts w:ascii="Arial" w:hAnsi="Arial" w:hint="default"/>
      </w:rPr>
    </w:lvl>
    <w:lvl w:ilvl="4">
      <w:start w:val="1"/>
      <w:numFmt w:val="bullet"/>
      <w:lvlText w:val="-"/>
      <w:lvlJc w:val="left"/>
      <w:pPr>
        <w:tabs>
          <w:tab w:val="num" w:pos="1985"/>
        </w:tabs>
        <w:ind w:left="1985" w:hanging="397"/>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 w15:restartNumberingAfterBreak="0">
    <w:nsid w:val="1378099A"/>
    <w:multiLevelType w:val="hybridMultilevel"/>
    <w:tmpl w:val="5DD04FC6"/>
    <w:lvl w:ilvl="0" w:tplc="DED0826E">
      <w:start w:val="1"/>
      <w:numFmt w:val="bullet"/>
      <w:pStyle w:val="TableBullet"/>
      <w:lvlText w:val=""/>
      <w:lvlJc w:val="left"/>
      <w:pPr>
        <w:ind w:left="720" w:hanging="360"/>
      </w:pPr>
      <w:rPr>
        <w:rFonts w:ascii="Symbol" w:hAnsi="Symbol" w:hint="default"/>
        <w:color w:val="EEECE1" w:themeColor="background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A347CC"/>
    <w:multiLevelType w:val="multilevel"/>
    <w:tmpl w:val="F7F64D62"/>
    <w:lvl w:ilvl="0">
      <w:start w:val="1"/>
      <w:numFmt w:val="upperLetter"/>
      <w:pStyle w:val="CERLEVEL1"/>
      <w:suff w:val="space"/>
      <w:lvlText w:val="%1."/>
      <w:lvlJc w:val="left"/>
      <w:pPr>
        <w:ind w:left="5261" w:hanging="851"/>
      </w:pPr>
      <w:rPr>
        <w:rFonts w:hint="default"/>
        <w:b/>
        <w:i w:val="0"/>
        <w:sz w:val="28"/>
      </w:rPr>
    </w:lvl>
    <w:lvl w:ilvl="1">
      <w:start w:val="1"/>
      <w:numFmt w:val="decimal"/>
      <w:pStyle w:val="CERLEVEL2"/>
      <w:lvlText w:val="%1.%2"/>
      <w:lvlJc w:val="left"/>
      <w:pPr>
        <w:ind w:left="992" w:hanging="992"/>
      </w:pPr>
      <w:rPr>
        <w:rFonts w:hint="default"/>
        <w:b/>
        <w:i w:val="0"/>
        <w:sz w:val="24"/>
      </w:rPr>
    </w:lvl>
    <w:lvl w:ilvl="2">
      <w:start w:val="1"/>
      <w:numFmt w:val="decimal"/>
      <w:pStyle w:val="CERLEVEL3"/>
      <w:lvlText w:val="%1.%2.%3"/>
      <w:lvlJc w:val="left"/>
      <w:pPr>
        <w:ind w:left="5312" w:hanging="992"/>
      </w:pPr>
      <w:rPr>
        <w:rFonts w:hint="default"/>
        <w:b w:val="0"/>
        <w:i w:val="0"/>
        <w:sz w:val="22"/>
      </w:rPr>
    </w:lvl>
    <w:lvl w:ilvl="3">
      <w:start w:val="1"/>
      <w:numFmt w:val="decimal"/>
      <w:pStyle w:val="CERLEVEL4"/>
      <w:lvlText w:val="%1.%2.%3.%4"/>
      <w:lvlJc w:val="left"/>
      <w:pPr>
        <w:ind w:left="1532" w:hanging="992"/>
      </w:pPr>
      <w:rPr>
        <w:rFonts w:ascii="Arial" w:hAnsi="Arial" w:cs="Arial" w:hint="default"/>
        <w:b w:val="0"/>
        <w:bCs/>
        <w:color w:val="auto"/>
        <w:sz w:val="22"/>
        <w:szCs w:val="20"/>
      </w:rPr>
    </w:lvl>
    <w:lvl w:ilvl="4">
      <w:start w:val="1"/>
      <w:numFmt w:val="lowerLetter"/>
      <w:pStyle w:val="CERLEVEL5"/>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pStyle w:val="CERLEVEL6"/>
      <w:lvlText w:val="(%6)"/>
      <w:lvlJc w:val="left"/>
      <w:pPr>
        <w:ind w:left="2410" w:hanging="709"/>
      </w:pPr>
      <w:rPr>
        <w:rFonts w:hint="default"/>
        <w:color w:val="auto"/>
      </w:rPr>
    </w:lvl>
    <w:lvl w:ilvl="6">
      <w:start w:val="1"/>
      <w:numFmt w:val="upperLetter"/>
      <w:pStyle w:val="CERLEVEL7"/>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pStyle w:val="CERLevel8"/>
      <w:lvlText w:val="%9."/>
      <w:lvlJc w:val="left"/>
      <w:pPr>
        <w:ind w:left="3240" w:hanging="360"/>
      </w:pPr>
      <w:rPr>
        <w:rFonts w:hint="default"/>
      </w:rPr>
    </w:lvl>
  </w:abstractNum>
  <w:abstractNum w:abstractNumId="6" w15:restartNumberingAfterBreak="0">
    <w:nsid w:val="172B038D"/>
    <w:multiLevelType w:val="multilevel"/>
    <w:tmpl w:val="F300EF96"/>
    <w:lvl w:ilvl="0">
      <w:start w:val="1"/>
      <w:numFmt w:val="decimal"/>
      <w:pStyle w:val="APNUMHEAD1"/>
      <w:lvlText w:val="%1."/>
      <w:lvlJc w:val="left"/>
      <w:pPr>
        <w:tabs>
          <w:tab w:val="num" w:pos="851"/>
        </w:tabs>
        <w:ind w:left="851" w:hanging="851"/>
      </w:pPr>
      <w:rPr>
        <w:rFonts w:ascii="Arial" w:hAnsi="Arial" w:cs="Times New Roman" w:hint="default"/>
        <w:b/>
        <w:i w:val="0"/>
        <w:sz w:val="28"/>
        <w:szCs w:val="28"/>
      </w:rPr>
    </w:lvl>
    <w:lvl w:ilvl="1">
      <w:start w:val="1"/>
      <w:numFmt w:val="decimal"/>
      <w:pStyle w:val="APNUMHEAD2"/>
      <w:lvlText w:val="%1.%2"/>
      <w:lvlJc w:val="left"/>
      <w:pPr>
        <w:tabs>
          <w:tab w:val="num" w:pos="851"/>
        </w:tabs>
        <w:ind w:left="851" w:hanging="851"/>
      </w:pPr>
      <w:rPr>
        <w:rFonts w:ascii="Arial" w:hAnsi="Arial" w:cs="Times New Roman" w:hint="default"/>
        <w:b/>
        <w:i w:val="0"/>
        <w:sz w:val="24"/>
        <w:szCs w:val="24"/>
      </w:rPr>
    </w:lvl>
    <w:lvl w:ilvl="2">
      <w:start w:val="1"/>
      <w:numFmt w:val="decimal"/>
      <w:pStyle w:val="APNUMHEAD3"/>
      <w:lvlText w:val="%1.%2.%3"/>
      <w:lvlJc w:val="left"/>
      <w:pPr>
        <w:tabs>
          <w:tab w:val="num" w:pos="851"/>
        </w:tabs>
        <w:ind w:left="851" w:hanging="851"/>
      </w:pPr>
      <w:rPr>
        <w:rFonts w:ascii="Arial" w:hAnsi="Arial" w:cs="Times New Roman" w:hint="default"/>
        <w:b/>
        <w:i w:val="0"/>
        <w:color w:val="000000"/>
        <w:sz w:val="24"/>
        <w:szCs w:val="24"/>
      </w:rPr>
    </w:lvl>
    <w:lvl w:ilvl="3">
      <w:start w:val="1"/>
      <w:numFmt w:val="decimal"/>
      <w:lvlText w:val="%1.%2.%3.%4."/>
      <w:lvlJc w:val="left"/>
      <w:pPr>
        <w:tabs>
          <w:tab w:val="num" w:pos="2341"/>
        </w:tabs>
        <w:ind w:left="1909" w:hanging="648"/>
      </w:pPr>
      <w:rPr>
        <w:rFonts w:cs="Times New Roman" w:hint="default"/>
      </w:rPr>
    </w:lvl>
    <w:lvl w:ilvl="4">
      <w:start w:val="1"/>
      <w:numFmt w:val="decimal"/>
      <w:lvlText w:val="%1.%2.%3.%4.%5."/>
      <w:lvlJc w:val="left"/>
      <w:pPr>
        <w:tabs>
          <w:tab w:val="num" w:pos="2701"/>
        </w:tabs>
        <w:ind w:left="2413" w:hanging="792"/>
      </w:pPr>
      <w:rPr>
        <w:rFonts w:cs="Times New Roman" w:hint="default"/>
      </w:rPr>
    </w:lvl>
    <w:lvl w:ilvl="5">
      <w:start w:val="1"/>
      <w:numFmt w:val="decimal"/>
      <w:lvlText w:val="%1.%2.%3.%4.%5.%6."/>
      <w:lvlJc w:val="left"/>
      <w:pPr>
        <w:tabs>
          <w:tab w:val="num" w:pos="3421"/>
        </w:tabs>
        <w:ind w:left="2917" w:hanging="936"/>
      </w:pPr>
      <w:rPr>
        <w:rFonts w:cs="Times New Roman" w:hint="default"/>
      </w:rPr>
    </w:lvl>
    <w:lvl w:ilvl="6">
      <w:start w:val="1"/>
      <w:numFmt w:val="decimal"/>
      <w:lvlText w:val="%1.%2.%3.%4.%5.%6.%7."/>
      <w:lvlJc w:val="left"/>
      <w:pPr>
        <w:tabs>
          <w:tab w:val="num" w:pos="3781"/>
        </w:tabs>
        <w:ind w:left="3421" w:hanging="1080"/>
      </w:pPr>
      <w:rPr>
        <w:rFonts w:cs="Times New Roman" w:hint="default"/>
      </w:rPr>
    </w:lvl>
    <w:lvl w:ilvl="7">
      <w:start w:val="1"/>
      <w:numFmt w:val="decimal"/>
      <w:lvlText w:val="%1.%2.%3.%4.%5.%6.%7.%8."/>
      <w:lvlJc w:val="left"/>
      <w:pPr>
        <w:tabs>
          <w:tab w:val="num" w:pos="4501"/>
        </w:tabs>
        <w:ind w:left="3925" w:hanging="1224"/>
      </w:pPr>
      <w:rPr>
        <w:rFonts w:cs="Times New Roman" w:hint="default"/>
      </w:rPr>
    </w:lvl>
    <w:lvl w:ilvl="8">
      <w:start w:val="1"/>
      <w:numFmt w:val="decimal"/>
      <w:lvlText w:val="%1.%2.%3.%4.%5.%6.%7.%8.%9."/>
      <w:lvlJc w:val="left"/>
      <w:pPr>
        <w:tabs>
          <w:tab w:val="num" w:pos="4861"/>
        </w:tabs>
        <w:ind w:left="4501" w:hanging="1440"/>
      </w:pPr>
      <w:rPr>
        <w:rFonts w:cs="Times New Roman" w:hint="default"/>
      </w:rPr>
    </w:lvl>
  </w:abstractNum>
  <w:abstractNum w:abstractNumId="7" w15:restartNumberingAfterBreak="0">
    <w:nsid w:val="1DED55DC"/>
    <w:multiLevelType w:val="multilevel"/>
    <w:tmpl w:val="A058F360"/>
    <w:styleLink w:val="Headings"/>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24A91C79"/>
    <w:multiLevelType w:val="hybridMultilevel"/>
    <w:tmpl w:val="BB2AD302"/>
    <w:lvl w:ilvl="0" w:tplc="177C57F4">
      <w:start w:val="1"/>
      <w:numFmt w:val="decimal"/>
      <w:pStyle w:val="CERNUMBERBULLET2"/>
      <w:lvlText w:val="%1."/>
      <w:lvlJc w:val="left"/>
      <w:pPr>
        <w:tabs>
          <w:tab w:val="num" w:pos="5385"/>
        </w:tabs>
        <w:ind w:left="5385" w:hanging="567"/>
      </w:pPr>
    </w:lvl>
    <w:lvl w:ilvl="1" w:tplc="BC28CC18">
      <w:start w:val="1"/>
      <w:numFmt w:val="lowerLetter"/>
      <w:lvlText w:val="%2."/>
      <w:lvlJc w:val="left"/>
      <w:pPr>
        <w:tabs>
          <w:tab w:val="num" w:pos="4840"/>
        </w:tabs>
        <w:ind w:left="4840" w:hanging="360"/>
      </w:pPr>
    </w:lvl>
    <w:lvl w:ilvl="2" w:tplc="6EE23A66">
      <w:start w:val="1"/>
      <w:numFmt w:val="lowerRoman"/>
      <w:lvlText w:val="%3."/>
      <w:lvlJc w:val="right"/>
      <w:pPr>
        <w:tabs>
          <w:tab w:val="num" w:pos="5560"/>
        </w:tabs>
        <w:ind w:left="5560" w:hanging="180"/>
      </w:pPr>
    </w:lvl>
    <w:lvl w:ilvl="3" w:tplc="CED0B8FA">
      <w:start w:val="1"/>
      <w:numFmt w:val="decimal"/>
      <w:lvlText w:val="%4."/>
      <w:lvlJc w:val="left"/>
      <w:pPr>
        <w:tabs>
          <w:tab w:val="num" w:pos="6280"/>
        </w:tabs>
        <w:ind w:left="6280" w:hanging="360"/>
      </w:pPr>
    </w:lvl>
    <w:lvl w:ilvl="4" w:tplc="F03A8288">
      <w:start w:val="1"/>
      <w:numFmt w:val="lowerLetter"/>
      <w:lvlText w:val="%5."/>
      <w:lvlJc w:val="left"/>
      <w:pPr>
        <w:tabs>
          <w:tab w:val="num" w:pos="7000"/>
        </w:tabs>
        <w:ind w:left="7000" w:hanging="360"/>
      </w:pPr>
    </w:lvl>
    <w:lvl w:ilvl="5" w:tplc="0388D3BE">
      <w:start w:val="1"/>
      <w:numFmt w:val="lowerRoman"/>
      <w:lvlText w:val="%6."/>
      <w:lvlJc w:val="right"/>
      <w:pPr>
        <w:tabs>
          <w:tab w:val="num" w:pos="7720"/>
        </w:tabs>
        <w:ind w:left="7720" w:hanging="180"/>
      </w:pPr>
    </w:lvl>
    <w:lvl w:ilvl="6" w:tplc="DA9E9520">
      <w:start w:val="1"/>
      <w:numFmt w:val="decimal"/>
      <w:lvlText w:val="%7."/>
      <w:lvlJc w:val="left"/>
      <w:pPr>
        <w:tabs>
          <w:tab w:val="num" w:pos="8440"/>
        </w:tabs>
        <w:ind w:left="8440" w:hanging="360"/>
      </w:pPr>
    </w:lvl>
    <w:lvl w:ilvl="7" w:tplc="69DA3870">
      <w:start w:val="1"/>
      <w:numFmt w:val="lowerLetter"/>
      <w:lvlText w:val="%8."/>
      <w:lvlJc w:val="left"/>
      <w:pPr>
        <w:tabs>
          <w:tab w:val="num" w:pos="9160"/>
        </w:tabs>
        <w:ind w:left="9160" w:hanging="360"/>
      </w:pPr>
    </w:lvl>
    <w:lvl w:ilvl="8" w:tplc="A54E26BC">
      <w:start w:val="1"/>
      <w:numFmt w:val="lowerRoman"/>
      <w:lvlText w:val="%9."/>
      <w:lvlJc w:val="right"/>
      <w:pPr>
        <w:tabs>
          <w:tab w:val="num" w:pos="9880"/>
        </w:tabs>
        <w:ind w:left="9880" w:hanging="180"/>
      </w:pPr>
    </w:lvl>
  </w:abstractNum>
  <w:abstractNum w:abstractNumId="9" w15:restartNumberingAfterBreak="0">
    <w:nsid w:val="274F4D2E"/>
    <w:multiLevelType w:val="multilevel"/>
    <w:tmpl w:val="7660CACA"/>
    <w:lvl w:ilvl="0">
      <w:start w:val="1"/>
      <w:numFmt w:val="decimal"/>
      <w:pStyle w:val="CMCHEADING1"/>
      <w:isLgl/>
      <w:lvlText w:val="%1."/>
      <w:lvlJc w:val="center"/>
      <w:pPr>
        <w:tabs>
          <w:tab w:val="num" w:pos="360"/>
        </w:tabs>
        <w:ind w:left="81" w:hanging="81"/>
      </w:pPr>
      <w:rPr>
        <w:rFonts w:hint="default"/>
        <w:b/>
        <w:i w:val="0"/>
        <w:caps/>
        <w:sz w:val="28"/>
      </w:rPr>
    </w:lvl>
    <w:lvl w:ilvl="1">
      <w:start w:val="1"/>
      <w:numFmt w:val="decimal"/>
      <w:pStyle w:val="CMCPara"/>
      <w:isLgl/>
      <w:lvlText w:val="%1.%2"/>
      <w:lvlJc w:val="left"/>
      <w:pPr>
        <w:tabs>
          <w:tab w:val="num" w:pos="1135"/>
        </w:tabs>
        <w:ind w:left="1135" w:hanging="851"/>
      </w:pPr>
      <w:rPr>
        <w:rFonts w:hint="default"/>
      </w:rPr>
    </w:lvl>
    <w:lvl w:ilvl="2">
      <w:start w:val="1"/>
      <w:numFmt w:val="decimal"/>
      <w:pStyle w:val="CMCSub-para"/>
      <w:isLgl/>
      <w:lvlText w:val="%3."/>
      <w:lvlJc w:val="left"/>
      <w:pPr>
        <w:tabs>
          <w:tab w:val="num" w:pos="1134"/>
        </w:tabs>
        <w:ind w:left="1474" w:hanging="340"/>
      </w:pPr>
      <w:rPr>
        <w:rFonts w:hint="default"/>
      </w:rPr>
    </w:lvl>
    <w:lvl w:ilvl="3">
      <w:start w:val="1"/>
      <w:numFmt w:val="none"/>
      <w:isLgl/>
      <w:lvlText w:val="i."/>
      <w:lvlJc w:val="left"/>
      <w:pPr>
        <w:tabs>
          <w:tab w:val="num" w:pos="846"/>
        </w:tabs>
        <w:ind w:left="1559" w:hanging="1847"/>
      </w:pPr>
      <w:rPr>
        <w:rFonts w:hint="default"/>
      </w:rPr>
    </w:lvl>
    <w:lvl w:ilvl="4">
      <w:start w:val="1"/>
      <w:numFmt w:val="none"/>
      <w:isLgl/>
      <w:lvlText w:val="i."/>
      <w:lvlJc w:val="left"/>
      <w:pPr>
        <w:tabs>
          <w:tab w:val="num" w:pos="3321"/>
        </w:tabs>
        <w:ind w:left="3321" w:hanging="1080"/>
      </w:pPr>
      <w:rPr>
        <w:rFonts w:hint="default"/>
      </w:rPr>
    </w:lvl>
    <w:lvl w:ilvl="5">
      <w:start w:val="1"/>
      <w:numFmt w:val="none"/>
      <w:isLgl/>
      <w:lvlText w:val="a)"/>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0" w15:restartNumberingAfterBreak="0">
    <w:nsid w:val="27837CDB"/>
    <w:multiLevelType w:val="multilevel"/>
    <w:tmpl w:val="3D2E9474"/>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7BB773E"/>
    <w:multiLevelType w:val="multilevel"/>
    <w:tmpl w:val="6688E1C4"/>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EF1218"/>
    <w:multiLevelType w:val="hybridMultilevel"/>
    <w:tmpl w:val="7AA210F8"/>
    <w:lvl w:ilvl="0" w:tplc="3ABCB22A">
      <w:start w:val="10"/>
      <w:numFmt w:val="upperLetter"/>
      <w:pStyle w:val="CERCHAPTERHEADING"/>
      <w:suff w:val="space"/>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286BDA"/>
    <w:multiLevelType w:val="multilevel"/>
    <w:tmpl w:val="0756C4B0"/>
    <w:name w:val="SCH2LT"/>
    <w:lvl w:ilvl="0">
      <w:start w:val="1"/>
      <w:numFmt w:val="decimal"/>
      <w:pStyle w:val="SCH2-LEVEL1"/>
      <w:lvlText w:val="%1"/>
      <w:lvlJc w:val="left"/>
      <w:pPr>
        <w:tabs>
          <w:tab w:val="num" w:pos="709"/>
        </w:tabs>
        <w:ind w:left="709" w:hanging="709"/>
      </w:pPr>
      <w:rPr>
        <w:rFonts w:ascii="Arial" w:hAnsi="Arial" w:hint="default"/>
        <w:b w:val="0"/>
        <w:i w:val="0"/>
        <w:sz w:val="22"/>
      </w:rPr>
    </w:lvl>
    <w:lvl w:ilvl="1">
      <w:start w:val="1"/>
      <w:numFmt w:val="decimal"/>
      <w:pStyle w:val="SCH2-LEVEL2"/>
      <w:lvlText w:val="%1.%2"/>
      <w:lvlJc w:val="left"/>
      <w:pPr>
        <w:tabs>
          <w:tab w:val="num" w:pos="709"/>
        </w:tabs>
        <w:ind w:left="709" w:hanging="709"/>
      </w:pPr>
      <w:rPr>
        <w:rFonts w:ascii="Arial" w:hAnsi="Arial" w:hint="default"/>
        <w:b w:val="0"/>
        <w:i w:val="0"/>
        <w:sz w:val="20"/>
      </w:rPr>
    </w:lvl>
    <w:lvl w:ilvl="2">
      <w:start w:val="1"/>
      <w:numFmt w:val="decimal"/>
      <w:pStyle w:val="SCH2-LEVEL3"/>
      <w:lvlText w:val="%1.%2.%3"/>
      <w:lvlJc w:val="left"/>
      <w:pPr>
        <w:tabs>
          <w:tab w:val="num" w:pos="709"/>
        </w:tabs>
        <w:ind w:left="709" w:hanging="709"/>
      </w:pPr>
      <w:rPr>
        <w:rFonts w:ascii="Arial" w:hAnsi="Arial" w:hint="default"/>
        <w:b w:val="0"/>
        <w:i w:val="0"/>
        <w:sz w:val="20"/>
      </w:rPr>
    </w:lvl>
    <w:lvl w:ilvl="3">
      <w:start w:val="1"/>
      <w:numFmt w:val="lowerLetter"/>
      <w:pStyle w:val="SCH2-LEVEL4"/>
      <w:lvlText w:val="(%4)"/>
      <w:lvlJc w:val="left"/>
      <w:pPr>
        <w:tabs>
          <w:tab w:val="num" w:pos="709"/>
        </w:tabs>
        <w:ind w:left="709" w:hanging="709"/>
      </w:pPr>
      <w:rPr>
        <w:rFonts w:ascii="Arial" w:hAnsi="Arial" w:hint="default"/>
        <w:b w:val="0"/>
        <w:i w:val="0"/>
        <w:sz w:val="20"/>
      </w:rPr>
    </w:lvl>
    <w:lvl w:ilvl="4">
      <w:start w:val="1"/>
      <w:numFmt w:val="lowerRoman"/>
      <w:pStyle w:val="SCH2-LEVEL5"/>
      <w:lvlText w:val="(%5)"/>
      <w:lvlJc w:val="left"/>
      <w:pPr>
        <w:tabs>
          <w:tab w:val="num" w:pos="709"/>
        </w:tabs>
        <w:ind w:left="709" w:hanging="709"/>
      </w:pPr>
      <w:rPr>
        <w:rFonts w:ascii="Arial" w:hAnsi="Arial" w:hint="default"/>
        <w:b w:val="0"/>
        <w:i w:val="0"/>
        <w:sz w:val="20"/>
      </w:rPr>
    </w:lvl>
    <w:lvl w:ilvl="5">
      <w:start w:val="1"/>
      <w:numFmt w:val="decimal"/>
      <w:pStyle w:val="SCH2-LEVEL6"/>
      <w:lvlText w:val="(%6)"/>
      <w:lvlJc w:val="left"/>
      <w:pPr>
        <w:tabs>
          <w:tab w:val="num" w:pos="709"/>
        </w:tabs>
        <w:ind w:left="709" w:hanging="709"/>
      </w:pPr>
      <w:rPr>
        <w:rFonts w:ascii="Arial" w:hAnsi="Arial" w:hint="default"/>
        <w:b w:val="0"/>
        <w:i w:val="0"/>
        <w:sz w:val="20"/>
      </w:rPr>
    </w:lvl>
    <w:lvl w:ilvl="6">
      <w:start w:val="1"/>
      <w:numFmt w:val="upperLetter"/>
      <w:pStyle w:val="SCH2-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4" w15:restartNumberingAfterBreak="0">
    <w:nsid w:val="2A8C6BEA"/>
    <w:multiLevelType w:val="multilevel"/>
    <w:tmpl w:val="64384146"/>
    <w:lvl w:ilvl="0">
      <w:start w:val="2"/>
      <w:numFmt w:val="decimal"/>
      <w:pStyle w:val="CERHEADING1"/>
      <w:isLgl/>
      <w:lvlText w:val="%1."/>
      <w:lvlJc w:val="center"/>
      <w:pPr>
        <w:tabs>
          <w:tab w:val="num" w:pos="360"/>
        </w:tabs>
        <w:ind w:left="81" w:hanging="81"/>
      </w:pPr>
      <w:rPr>
        <w:rFonts w:hint="default"/>
        <w:b/>
        <w:i w:val="0"/>
        <w:caps/>
        <w:sz w:val="28"/>
      </w:rPr>
    </w:lvl>
    <w:lvl w:ilvl="1">
      <w:start w:val="328"/>
      <w:numFmt w:val="decimal"/>
      <w:pStyle w:val="CERBODYChar"/>
      <w:isLgl/>
      <w:lvlText w:val="%1.%2"/>
      <w:lvlJc w:val="left"/>
      <w:pPr>
        <w:tabs>
          <w:tab w:val="num" w:pos="1135"/>
        </w:tabs>
        <w:ind w:left="1135"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5" w15:restartNumberingAfterBreak="0">
    <w:nsid w:val="2E9B28A0"/>
    <w:multiLevelType w:val="hybridMultilevel"/>
    <w:tmpl w:val="F22E6654"/>
    <w:lvl w:ilvl="0" w:tplc="68969DE6">
      <w:start w:val="1"/>
      <w:numFmt w:val="lowerRoman"/>
      <w:pStyle w:val="CERAppendixLevel3"/>
      <w:lvlText w:val="(%1)"/>
      <w:lvlJc w:val="left"/>
      <w:pPr>
        <w:ind w:left="1584" w:hanging="360"/>
      </w:pPr>
      <w:rPr>
        <w:rFonts w:hint="default"/>
        <w:bCs w:val="0"/>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6" w15:restartNumberingAfterBreak="0">
    <w:nsid w:val="33C41662"/>
    <w:multiLevelType w:val="hybridMultilevel"/>
    <w:tmpl w:val="005E8E48"/>
    <w:lvl w:ilvl="0" w:tplc="255A67C4">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080"/>
        </w:tabs>
        <w:ind w:left="1080" w:hanging="360"/>
      </w:pPr>
    </w:lvl>
    <w:lvl w:ilvl="2" w:tplc="0809001B">
      <w:start w:val="1"/>
      <w:numFmt w:val="decimal"/>
      <w:lvlText w:val="%3."/>
      <w:lvlJc w:val="left"/>
      <w:pPr>
        <w:tabs>
          <w:tab w:val="num" w:pos="1980"/>
        </w:tabs>
        <w:ind w:left="1980" w:hanging="360"/>
      </w:pPr>
      <w:rPr>
        <w:rFonts w:hint="default"/>
      </w:rPr>
    </w:lvl>
    <w:lvl w:ilvl="3" w:tplc="0809000F">
      <w:start w:val="1"/>
      <w:numFmt w:val="lowerLetter"/>
      <w:lvlText w:val="(%4)"/>
      <w:lvlJc w:val="left"/>
      <w:pPr>
        <w:tabs>
          <w:tab w:val="num" w:pos="2520"/>
        </w:tabs>
        <w:ind w:left="2520" w:hanging="360"/>
      </w:pPr>
      <w:rPr>
        <w:rFont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37502CBA"/>
    <w:multiLevelType w:val="multilevel"/>
    <w:tmpl w:val="E5BCE4CE"/>
    <w:styleLink w:val="Bullet3"/>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tabs>
          <w:tab w:val="num" w:pos="3600"/>
        </w:tabs>
        <w:ind w:left="3600" w:hanging="360"/>
      </w:pPr>
      <w:rPr>
        <w:rFonts w:ascii="Courier New" w:hAnsi="Courier New" w:cs="Courier New" w:hint="default"/>
      </w:rPr>
    </w:lvl>
    <w:lvl w:ilvl="2">
      <w:start w:val="1"/>
      <w:numFmt w:val="bullet"/>
      <w:lvlText w:val=""/>
      <w:lvlJc w:val="left"/>
      <w:pPr>
        <w:tabs>
          <w:tab w:val="num" w:pos="4320"/>
        </w:tabs>
        <w:ind w:left="4320" w:hanging="360"/>
      </w:pPr>
      <w:rPr>
        <w:rFonts w:ascii="Wingdings" w:hAnsi="Wingdings"/>
      </w:rPr>
    </w:lvl>
    <w:lvl w:ilvl="3">
      <w:start w:val="1"/>
      <w:numFmt w:val="bullet"/>
      <w:lvlText w:val=""/>
      <w:lvlJc w:val="left"/>
      <w:pPr>
        <w:tabs>
          <w:tab w:val="num" w:pos="5040"/>
        </w:tabs>
        <w:ind w:left="5040" w:hanging="360"/>
      </w:pPr>
      <w:rPr>
        <w:rFonts w:ascii="Symbol" w:hAnsi="Symbol" w:hint="default"/>
      </w:rPr>
    </w:lvl>
    <w:lvl w:ilvl="4">
      <w:start w:val="1"/>
      <w:numFmt w:val="bullet"/>
      <w:lvlText w:val="o"/>
      <w:lvlJc w:val="left"/>
      <w:pPr>
        <w:tabs>
          <w:tab w:val="num" w:pos="5760"/>
        </w:tabs>
        <w:ind w:left="5760" w:hanging="360"/>
      </w:pPr>
      <w:rPr>
        <w:rFonts w:ascii="Courier New" w:hAnsi="Courier New" w:cs="Courier New" w:hint="default"/>
      </w:rPr>
    </w:lvl>
    <w:lvl w:ilvl="5">
      <w:start w:val="1"/>
      <w:numFmt w:val="bullet"/>
      <w:lvlText w:val=""/>
      <w:lvlJc w:val="left"/>
      <w:pPr>
        <w:tabs>
          <w:tab w:val="num" w:pos="6480"/>
        </w:tabs>
        <w:ind w:left="6480" w:hanging="360"/>
      </w:pPr>
      <w:rPr>
        <w:rFonts w:ascii="Wingdings" w:hAnsi="Wingdings" w:hint="default"/>
      </w:rPr>
    </w:lvl>
    <w:lvl w:ilvl="6">
      <w:start w:val="1"/>
      <w:numFmt w:val="bullet"/>
      <w:lvlText w:val=""/>
      <w:lvlJc w:val="left"/>
      <w:pPr>
        <w:tabs>
          <w:tab w:val="num" w:pos="7200"/>
        </w:tabs>
        <w:ind w:left="7200" w:hanging="360"/>
      </w:pPr>
      <w:rPr>
        <w:rFonts w:ascii="Symbol" w:hAnsi="Symbol" w:hint="default"/>
      </w:rPr>
    </w:lvl>
    <w:lvl w:ilvl="7">
      <w:start w:val="1"/>
      <w:numFmt w:val="bullet"/>
      <w:lvlText w:val="o"/>
      <w:lvlJc w:val="left"/>
      <w:pPr>
        <w:tabs>
          <w:tab w:val="num" w:pos="7920"/>
        </w:tabs>
        <w:ind w:left="7920" w:hanging="360"/>
      </w:pPr>
      <w:rPr>
        <w:rFonts w:ascii="Courier New" w:hAnsi="Courier New" w:cs="Courier New" w:hint="default"/>
      </w:rPr>
    </w:lvl>
    <w:lvl w:ilvl="8">
      <w:start w:val="1"/>
      <w:numFmt w:val="bullet"/>
      <w:lvlText w:val=""/>
      <w:lvlJc w:val="left"/>
      <w:pPr>
        <w:tabs>
          <w:tab w:val="num" w:pos="8640"/>
        </w:tabs>
        <w:ind w:left="8640" w:hanging="360"/>
      </w:pPr>
      <w:rPr>
        <w:rFonts w:ascii="Wingdings" w:hAnsi="Wingdings" w:hint="default"/>
      </w:rPr>
    </w:lvl>
  </w:abstractNum>
  <w:abstractNum w:abstractNumId="18" w15:restartNumberingAfterBreak="0">
    <w:nsid w:val="3921682C"/>
    <w:multiLevelType w:val="multilevel"/>
    <w:tmpl w:val="643A88AA"/>
    <w:lvl w:ilvl="0">
      <w:start w:val="1"/>
      <w:numFmt w:val="upperLetter"/>
      <w:suff w:val="space"/>
      <w:lvlText w:val="%1."/>
      <w:lvlJc w:val="left"/>
      <w:pPr>
        <w:ind w:left="373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992" w:hanging="992"/>
      </w:pPr>
      <w:rPr>
        <w:rFonts w:ascii="Arial" w:hAnsi="Arial" w:cs="Arial" w:hint="default"/>
        <w:b w:val="0"/>
        <w:bCs/>
      </w:rPr>
    </w:lvl>
    <w:lvl w:ilvl="4">
      <w:start w:val="1"/>
      <w:numFmt w:val="lowerLetter"/>
      <w:pStyle w:val="CERLevel50"/>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lvlText w:val="(%6)"/>
      <w:lvlJc w:val="left"/>
      <w:pPr>
        <w:ind w:left="2410" w:hanging="709"/>
      </w:pPr>
      <w:rPr>
        <w:rFonts w:hint="default"/>
      </w:r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B9B74D3"/>
    <w:multiLevelType w:val="multilevel"/>
    <w:tmpl w:val="A7D06FB6"/>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BF860E7"/>
    <w:multiLevelType w:val="hybridMultilevel"/>
    <w:tmpl w:val="EC1ECC34"/>
    <w:lvl w:ilvl="0" w:tplc="0809000F">
      <w:start w:val="1"/>
      <w:numFmt w:val="decimal"/>
      <w:pStyle w:val="CERSection7NumBullet1"/>
      <w:lvlText w:val="%1."/>
      <w:lvlJc w:val="left"/>
      <w:pPr>
        <w:tabs>
          <w:tab w:val="num" w:pos="1647"/>
        </w:tabs>
        <w:ind w:left="1647" w:hanging="567"/>
      </w:pPr>
    </w:lvl>
    <w:lvl w:ilvl="1" w:tplc="08090019">
      <w:start w:val="1"/>
      <w:numFmt w:val="lowerLetter"/>
      <w:lvlText w:val="%2."/>
      <w:lvlJc w:val="left"/>
      <w:pPr>
        <w:tabs>
          <w:tab w:val="num" w:pos="819"/>
        </w:tabs>
        <w:ind w:left="819" w:hanging="360"/>
      </w:pPr>
    </w:lvl>
    <w:lvl w:ilvl="2" w:tplc="0809001B">
      <w:start w:val="1"/>
      <w:numFmt w:val="lowerRoman"/>
      <w:lvlText w:val="%3."/>
      <w:lvlJc w:val="right"/>
      <w:pPr>
        <w:tabs>
          <w:tab w:val="num" w:pos="1539"/>
        </w:tabs>
        <w:ind w:left="1539" w:hanging="180"/>
      </w:pPr>
    </w:lvl>
    <w:lvl w:ilvl="3" w:tplc="0809000F">
      <w:start w:val="1"/>
      <w:numFmt w:val="decimal"/>
      <w:lvlText w:val="%4."/>
      <w:lvlJc w:val="left"/>
      <w:pPr>
        <w:tabs>
          <w:tab w:val="num" w:pos="2259"/>
        </w:tabs>
        <w:ind w:left="2259" w:hanging="360"/>
      </w:pPr>
    </w:lvl>
    <w:lvl w:ilvl="4" w:tplc="08090019">
      <w:start w:val="1"/>
      <w:numFmt w:val="lowerLetter"/>
      <w:lvlText w:val="%5."/>
      <w:lvlJc w:val="left"/>
      <w:pPr>
        <w:tabs>
          <w:tab w:val="num" w:pos="2979"/>
        </w:tabs>
        <w:ind w:left="2979" w:hanging="360"/>
      </w:pPr>
    </w:lvl>
    <w:lvl w:ilvl="5" w:tplc="0809001B">
      <w:start w:val="1"/>
      <w:numFmt w:val="lowerRoman"/>
      <w:lvlText w:val="%6."/>
      <w:lvlJc w:val="right"/>
      <w:pPr>
        <w:tabs>
          <w:tab w:val="num" w:pos="3699"/>
        </w:tabs>
        <w:ind w:left="3699" w:hanging="180"/>
      </w:pPr>
    </w:lvl>
    <w:lvl w:ilvl="6" w:tplc="0809000F">
      <w:start w:val="1"/>
      <w:numFmt w:val="decimal"/>
      <w:lvlText w:val="%7."/>
      <w:lvlJc w:val="left"/>
      <w:pPr>
        <w:tabs>
          <w:tab w:val="num" w:pos="4419"/>
        </w:tabs>
        <w:ind w:left="4419" w:hanging="360"/>
      </w:pPr>
    </w:lvl>
    <w:lvl w:ilvl="7" w:tplc="08090019">
      <w:start w:val="1"/>
      <w:numFmt w:val="lowerLetter"/>
      <w:lvlText w:val="%8."/>
      <w:lvlJc w:val="left"/>
      <w:pPr>
        <w:tabs>
          <w:tab w:val="num" w:pos="5139"/>
        </w:tabs>
        <w:ind w:left="5139" w:hanging="360"/>
      </w:pPr>
    </w:lvl>
    <w:lvl w:ilvl="8" w:tplc="0809001B">
      <w:start w:val="1"/>
      <w:numFmt w:val="lowerRoman"/>
      <w:lvlText w:val="%9."/>
      <w:lvlJc w:val="right"/>
      <w:pPr>
        <w:tabs>
          <w:tab w:val="num" w:pos="5859"/>
        </w:tabs>
        <w:ind w:left="5859" w:hanging="180"/>
      </w:pPr>
    </w:lvl>
  </w:abstractNum>
  <w:abstractNum w:abstractNumId="21" w15:restartNumberingAfterBreak="0">
    <w:nsid w:val="3DE06A4F"/>
    <w:multiLevelType w:val="hybridMultilevel"/>
    <w:tmpl w:val="E8DCDB22"/>
    <w:lvl w:ilvl="0" w:tplc="38A68012">
      <w:start w:val="1"/>
      <w:numFmt w:val="bullet"/>
      <w:pStyle w:val="CVTable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C44F5B"/>
    <w:multiLevelType w:val="multilevel"/>
    <w:tmpl w:val="32F66780"/>
    <w:name w:val="PartiesLT"/>
    <w:lvl w:ilvl="0">
      <w:start w:val="1"/>
      <w:numFmt w:val="decimal"/>
      <w:pStyle w:val="1-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23"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4" w15:restartNumberingAfterBreak="0">
    <w:nsid w:val="48AB180A"/>
    <w:multiLevelType w:val="singleLevel"/>
    <w:tmpl w:val="D63C6658"/>
    <w:styleLink w:val="Headings1"/>
    <w:lvl w:ilvl="0">
      <w:start w:val="1"/>
      <w:numFmt w:val="bullet"/>
      <w:lvlText w:val=""/>
      <w:lvlJc w:val="left"/>
      <w:pPr>
        <w:tabs>
          <w:tab w:val="num" w:pos="720"/>
        </w:tabs>
        <w:ind w:left="720" w:hanging="360"/>
      </w:pPr>
      <w:rPr>
        <w:rFonts w:ascii="Symbol" w:hAnsi="Symbol" w:hint="default"/>
      </w:rPr>
    </w:lvl>
  </w:abstractNum>
  <w:abstractNum w:abstractNumId="25" w15:restartNumberingAfterBreak="0">
    <w:nsid w:val="4E4B4E3E"/>
    <w:multiLevelType w:val="multilevel"/>
    <w:tmpl w:val="F684ECCE"/>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rPr>
        <w:b/>
      </w:r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6" w15:restartNumberingAfterBreak="0">
    <w:nsid w:val="5421425E"/>
    <w:multiLevelType w:val="hybridMultilevel"/>
    <w:tmpl w:val="87381A1C"/>
    <w:lvl w:ilvl="0" w:tplc="04070017">
      <w:start w:val="1"/>
      <w:numFmt w:val="lowerLetter"/>
      <w:lvlText w:val="%1)"/>
      <w:lvlJc w:val="left"/>
      <w:pPr>
        <w:ind w:left="2138" w:hanging="360"/>
      </w:pPr>
    </w:lvl>
    <w:lvl w:ilvl="1" w:tplc="04070019" w:tentative="1">
      <w:start w:val="1"/>
      <w:numFmt w:val="lowerLetter"/>
      <w:lvlText w:val="%2."/>
      <w:lvlJc w:val="left"/>
      <w:pPr>
        <w:ind w:left="2858" w:hanging="360"/>
      </w:pPr>
    </w:lvl>
    <w:lvl w:ilvl="2" w:tplc="0407001B" w:tentative="1">
      <w:start w:val="1"/>
      <w:numFmt w:val="lowerRoman"/>
      <w:lvlText w:val="%3."/>
      <w:lvlJc w:val="right"/>
      <w:pPr>
        <w:ind w:left="3578" w:hanging="180"/>
      </w:p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abstractNum w:abstractNumId="27" w15:restartNumberingAfterBreak="0">
    <w:nsid w:val="58811D05"/>
    <w:multiLevelType w:val="multilevel"/>
    <w:tmpl w:val="D868B1D6"/>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9137213"/>
    <w:multiLevelType w:val="multilevel"/>
    <w:tmpl w:val="CB38D446"/>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C19696E"/>
    <w:multiLevelType w:val="hybridMultilevel"/>
    <w:tmpl w:val="BDDAF966"/>
    <w:lvl w:ilvl="0" w:tplc="E6144FA2">
      <w:start w:val="1"/>
      <w:numFmt w:val="lowerRoman"/>
      <w:pStyle w:val="CERBULLET3"/>
      <w:lvlText w:val="%1."/>
      <w:lvlJc w:val="left"/>
      <w:pPr>
        <w:tabs>
          <w:tab w:val="num" w:pos="2552"/>
        </w:tabs>
        <w:ind w:left="2552" w:hanging="567"/>
      </w:pPr>
      <w:rPr>
        <w:rFonts w:ascii="Arial" w:hAnsi="Arial" w:cs="Times New Roman" w:hint="default"/>
        <w:b w:val="0"/>
        <w:i w:val="0"/>
        <w:color w:val="000000"/>
        <w:sz w:val="22"/>
      </w:rPr>
    </w:lvl>
    <w:lvl w:ilvl="1" w:tplc="80747100">
      <w:start w:val="1"/>
      <w:numFmt w:val="lowerLetter"/>
      <w:lvlText w:val="%2."/>
      <w:lvlJc w:val="left"/>
      <w:pPr>
        <w:tabs>
          <w:tab w:val="num" w:pos="1440"/>
        </w:tabs>
        <w:ind w:left="1440" w:hanging="360"/>
      </w:pPr>
    </w:lvl>
    <w:lvl w:ilvl="2" w:tplc="8CC634C4">
      <w:start w:val="1"/>
      <w:numFmt w:val="lowerRoman"/>
      <w:lvlText w:val="%3."/>
      <w:lvlJc w:val="right"/>
      <w:pPr>
        <w:tabs>
          <w:tab w:val="num" w:pos="2160"/>
        </w:tabs>
        <w:ind w:left="2160" w:hanging="180"/>
      </w:pPr>
    </w:lvl>
    <w:lvl w:ilvl="3" w:tplc="A3F4656E">
      <w:start w:val="1"/>
      <w:numFmt w:val="decimal"/>
      <w:lvlText w:val="%4."/>
      <w:lvlJc w:val="left"/>
      <w:pPr>
        <w:tabs>
          <w:tab w:val="num" w:pos="2880"/>
        </w:tabs>
        <w:ind w:left="2880" w:hanging="360"/>
      </w:pPr>
    </w:lvl>
    <w:lvl w:ilvl="4" w:tplc="8EEEDD72">
      <w:start w:val="1"/>
      <w:numFmt w:val="lowerLetter"/>
      <w:lvlText w:val="%5."/>
      <w:lvlJc w:val="left"/>
      <w:pPr>
        <w:tabs>
          <w:tab w:val="num" w:pos="3600"/>
        </w:tabs>
        <w:ind w:left="3600" w:hanging="360"/>
      </w:pPr>
    </w:lvl>
    <w:lvl w:ilvl="5" w:tplc="E7BA4C22">
      <w:start w:val="1"/>
      <w:numFmt w:val="lowerRoman"/>
      <w:lvlText w:val="%6."/>
      <w:lvlJc w:val="right"/>
      <w:pPr>
        <w:tabs>
          <w:tab w:val="num" w:pos="4320"/>
        </w:tabs>
        <w:ind w:left="4320" w:hanging="180"/>
      </w:pPr>
    </w:lvl>
    <w:lvl w:ilvl="6" w:tplc="0480E338">
      <w:start w:val="1"/>
      <w:numFmt w:val="decimal"/>
      <w:lvlText w:val="%7."/>
      <w:lvlJc w:val="left"/>
      <w:pPr>
        <w:tabs>
          <w:tab w:val="num" w:pos="5040"/>
        </w:tabs>
        <w:ind w:left="5040" w:hanging="360"/>
      </w:pPr>
    </w:lvl>
    <w:lvl w:ilvl="7" w:tplc="56EAD576">
      <w:start w:val="1"/>
      <w:numFmt w:val="lowerLetter"/>
      <w:lvlText w:val="%8."/>
      <w:lvlJc w:val="left"/>
      <w:pPr>
        <w:tabs>
          <w:tab w:val="num" w:pos="5760"/>
        </w:tabs>
        <w:ind w:left="5760" w:hanging="360"/>
      </w:pPr>
    </w:lvl>
    <w:lvl w:ilvl="8" w:tplc="99F49DD8">
      <w:start w:val="1"/>
      <w:numFmt w:val="lowerRoman"/>
      <w:lvlText w:val="%9."/>
      <w:lvlJc w:val="right"/>
      <w:pPr>
        <w:tabs>
          <w:tab w:val="num" w:pos="6480"/>
        </w:tabs>
        <w:ind w:left="6480" w:hanging="180"/>
      </w:pPr>
    </w:lvl>
  </w:abstractNum>
  <w:abstractNum w:abstractNumId="30" w15:restartNumberingAfterBreak="0">
    <w:nsid w:val="62E0658A"/>
    <w:multiLevelType w:val="hybridMultilevel"/>
    <w:tmpl w:val="9E362710"/>
    <w:lvl w:ilvl="0" w:tplc="EFF64E48">
      <w:start w:val="1"/>
      <w:numFmt w:val="lowerLetter"/>
      <w:pStyle w:val="CERBULLET2"/>
      <w:lvlText w:val="%1."/>
      <w:lvlJc w:val="left"/>
      <w:pPr>
        <w:tabs>
          <w:tab w:val="num" w:pos="1276"/>
        </w:tabs>
        <w:ind w:left="1276" w:hanging="567"/>
      </w:pPr>
      <w:rPr>
        <w:rFonts w:ascii="Arial" w:hAnsi="Arial" w:cs="Times New Roman" w:hint="default"/>
        <w:b w:val="0"/>
        <w:i w:val="0"/>
        <w:sz w:val="22"/>
      </w:rPr>
    </w:lvl>
    <w:lvl w:ilvl="1" w:tplc="08090019">
      <w:start w:val="1"/>
      <w:numFmt w:val="bullet"/>
      <w:lvlText w:val="o"/>
      <w:lvlJc w:val="left"/>
      <w:pPr>
        <w:tabs>
          <w:tab w:val="num" w:pos="1439"/>
        </w:tabs>
        <w:ind w:left="1439" w:hanging="360"/>
      </w:pPr>
      <w:rPr>
        <w:rFonts w:ascii="Courier New" w:hAnsi="Courier New" w:cs="Times New Roman" w:hint="default"/>
      </w:rPr>
    </w:lvl>
    <w:lvl w:ilvl="2" w:tplc="0809001B">
      <w:start w:val="1"/>
      <w:numFmt w:val="bullet"/>
      <w:lvlText w:val=""/>
      <w:lvlJc w:val="left"/>
      <w:pPr>
        <w:tabs>
          <w:tab w:val="num" w:pos="2159"/>
        </w:tabs>
        <w:ind w:left="2159" w:hanging="360"/>
      </w:pPr>
      <w:rPr>
        <w:rFonts w:ascii="Wingdings" w:hAnsi="Wingdings" w:hint="default"/>
      </w:rPr>
    </w:lvl>
    <w:lvl w:ilvl="3" w:tplc="0809000F">
      <w:start w:val="1"/>
      <w:numFmt w:val="decimal"/>
      <w:lvlText w:val="%4."/>
      <w:lvlJc w:val="left"/>
      <w:pPr>
        <w:tabs>
          <w:tab w:val="num" w:pos="2879"/>
        </w:tabs>
        <w:ind w:left="2879" w:hanging="360"/>
      </w:pPr>
    </w:lvl>
    <w:lvl w:ilvl="4" w:tplc="08090019">
      <w:start w:val="1"/>
      <w:numFmt w:val="bullet"/>
      <w:lvlText w:val="o"/>
      <w:lvlJc w:val="left"/>
      <w:pPr>
        <w:tabs>
          <w:tab w:val="num" w:pos="3599"/>
        </w:tabs>
        <w:ind w:left="3599" w:hanging="360"/>
      </w:pPr>
      <w:rPr>
        <w:rFonts w:ascii="Courier New" w:hAnsi="Courier New" w:cs="Times New Roman" w:hint="default"/>
      </w:rPr>
    </w:lvl>
    <w:lvl w:ilvl="5" w:tplc="0809001B">
      <w:start w:val="1"/>
      <w:numFmt w:val="bullet"/>
      <w:lvlText w:val=""/>
      <w:lvlJc w:val="left"/>
      <w:pPr>
        <w:tabs>
          <w:tab w:val="num" w:pos="4319"/>
        </w:tabs>
        <w:ind w:left="4319" w:hanging="360"/>
      </w:pPr>
      <w:rPr>
        <w:rFonts w:ascii="Wingdings" w:hAnsi="Wingdings" w:hint="default"/>
      </w:rPr>
    </w:lvl>
    <w:lvl w:ilvl="6" w:tplc="0809000F">
      <w:start w:val="1"/>
      <w:numFmt w:val="bullet"/>
      <w:lvlText w:val=""/>
      <w:lvlJc w:val="left"/>
      <w:pPr>
        <w:tabs>
          <w:tab w:val="num" w:pos="5039"/>
        </w:tabs>
        <w:ind w:left="5039" w:hanging="360"/>
      </w:pPr>
      <w:rPr>
        <w:rFonts w:ascii="Symbol" w:hAnsi="Symbol" w:hint="default"/>
      </w:rPr>
    </w:lvl>
    <w:lvl w:ilvl="7" w:tplc="08090019">
      <w:start w:val="1"/>
      <w:numFmt w:val="bullet"/>
      <w:lvlText w:val="o"/>
      <w:lvlJc w:val="left"/>
      <w:pPr>
        <w:tabs>
          <w:tab w:val="num" w:pos="5759"/>
        </w:tabs>
        <w:ind w:left="5759" w:hanging="360"/>
      </w:pPr>
      <w:rPr>
        <w:rFonts w:ascii="Courier New" w:hAnsi="Courier New" w:cs="Times New Roman" w:hint="default"/>
      </w:rPr>
    </w:lvl>
    <w:lvl w:ilvl="8" w:tplc="0809001B">
      <w:start w:val="1"/>
      <w:numFmt w:val="bullet"/>
      <w:lvlText w:val=""/>
      <w:lvlJc w:val="left"/>
      <w:pPr>
        <w:tabs>
          <w:tab w:val="num" w:pos="6479"/>
        </w:tabs>
        <w:ind w:left="6479" w:hanging="360"/>
      </w:pPr>
      <w:rPr>
        <w:rFonts w:ascii="Wingdings" w:hAnsi="Wingdings" w:hint="default"/>
      </w:rPr>
    </w:lvl>
  </w:abstractNum>
  <w:abstractNum w:abstractNumId="31" w15:restartNumberingAfterBreak="0">
    <w:nsid w:val="63AC125F"/>
    <w:multiLevelType w:val="multilevel"/>
    <w:tmpl w:val="F7066076"/>
    <w:name w:val="NALT"/>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webHidden w:val="0"/>
        <w:color w:val="auto"/>
        <w:sz w:val="28"/>
        <w:u w:val="none"/>
        <w:effect w:val="none"/>
        <w:vertAlign w:val="baseline"/>
        <w:specVanish w:val="0"/>
      </w:rPr>
    </w:lvl>
    <w:lvl w:ilvl="1">
      <w:start w:val="1"/>
      <w:numFmt w:val="decimal"/>
      <w:pStyle w:val="CERAPPENDIXBODYChar"/>
      <w:lvlText w:val="%1.%2"/>
      <w:lvlJc w:val="left"/>
      <w:pPr>
        <w:tabs>
          <w:tab w:val="num" w:pos="709"/>
        </w:tabs>
        <w:ind w:left="709" w:hanging="709"/>
      </w:pPr>
      <w:rPr>
        <w:rFonts w:ascii="Arial" w:hAnsi="Arial" w:cs="Times New Roman" w:hint="default"/>
        <w:b w:val="0"/>
        <w:i w:val="0"/>
        <w:caps w:val="0"/>
        <w:strike w:val="0"/>
        <w:dstrike w:val="0"/>
        <w:vanish w:val="0"/>
        <w:webHidden w:val="0"/>
        <w:color w:val="000000"/>
        <w:sz w:val="22"/>
        <w:u w:val="none"/>
        <w:effect w:val="none"/>
        <w:vertAlign w:val="baseline"/>
        <w:specVanish w:val="0"/>
      </w:rPr>
    </w:lvl>
    <w:lvl w:ilvl="2">
      <w:start w:val="1"/>
      <w:numFmt w:val="decimal"/>
      <w:lvlText w:val="%1.%2.%3"/>
      <w:lvlJc w:val="left"/>
      <w:pPr>
        <w:tabs>
          <w:tab w:val="num" w:pos="720"/>
        </w:tabs>
        <w:ind w:left="-261" w:firstLine="261"/>
      </w:pPr>
      <w:rPr>
        <w:rFonts w:hint="default"/>
      </w:rPr>
    </w:lvl>
    <w:lvl w:ilvl="3">
      <w:start w:val="1"/>
      <w:numFmt w:val="decimal"/>
      <w:lvlText w:val="%1.%2.%3.%4"/>
      <w:lvlJc w:val="left"/>
      <w:pPr>
        <w:tabs>
          <w:tab w:val="num" w:pos="1080"/>
        </w:tabs>
        <w:ind w:left="-117" w:firstLine="117"/>
      </w:pPr>
      <w:rPr>
        <w:rFonts w:hint="default"/>
      </w:rPr>
    </w:lvl>
    <w:lvl w:ilvl="4">
      <w:start w:val="1"/>
      <w:numFmt w:val="decimal"/>
      <w:lvlText w:val="%1.%2.%3.%4.%5"/>
      <w:lvlJc w:val="left"/>
      <w:pPr>
        <w:tabs>
          <w:tab w:val="num" w:pos="1440"/>
        </w:tabs>
        <w:ind w:left="27" w:hanging="27"/>
      </w:pPr>
      <w:rPr>
        <w:rFonts w:hint="default"/>
      </w:rPr>
    </w:lvl>
    <w:lvl w:ilvl="5">
      <w:start w:val="1"/>
      <w:numFmt w:val="decimal"/>
      <w:lvlText w:val="%1.%2.%3.%4.%5.%6"/>
      <w:lvlJc w:val="left"/>
      <w:pPr>
        <w:tabs>
          <w:tab w:val="num" w:pos="1440"/>
        </w:tabs>
        <w:ind w:left="171" w:hanging="171"/>
      </w:pPr>
      <w:rPr>
        <w:rFonts w:hint="default"/>
      </w:rPr>
    </w:lvl>
    <w:lvl w:ilvl="6">
      <w:start w:val="1"/>
      <w:numFmt w:val="decimal"/>
      <w:lvlText w:val="%1.%2.%3.%4.%5.%6.%7"/>
      <w:lvlJc w:val="left"/>
      <w:pPr>
        <w:tabs>
          <w:tab w:val="num" w:pos="1800"/>
        </w:tabs>
        <w:ind w:left="315" w:hanging="315"/>
      </w:pPr>
      <w:rPr>
        <w:rFonts w:hint="default"/>
      </w:rPr>
    </w:lvl>
    <w:lvl w:ilvl="7">
      <w:start w:val="1"/>
      <w:numFmt w:val="decimal"/>
      <w:lvlText w:val="%1.%2.%3.%4.%5.%6.%7.%8"/>
      <w:lvlJc w:val="left"/>
      <w:pPr>
        <w:tabs>
          <w:tab w:val="num" w:pos="1800"/>
        </w:tabs>
        <w:ind w:left="459" w:hanging="459"/>
      </w:pPr>
      <w:rPr>
        <w:rFonts w:hint="default"/>
      </w:rPr>
    </w:lvl>
    <w:lvl w:ilvl="8">
      <w:start w:val="1"/>
      <w:numFmt w:val="decimal"/>
      <w:lvlText w:val="%1.%2.%3.%4.%5.%6.%7.%8.%9"/>
      <w:lvlJc w:val="left"/>
      <w:pPr>
        <w:tabs>
          <w:tab w:val="num" w:pos="2160"/>
        </w:tabs>
        <w:ind w:left="603" w:hanging="603"/>
      </w:pPr>
      <w:rPr>
        <w:rFonts w:hint="default"/>
      </w:rPr>
    </w:lvl>
  </w:abstractNum>
  <w:abstractNum w:abstractNumId="32" w15:restartNumberingAfterBreak="0">
    <w:nsid w:val="648627CF"/>
    <w:multiLevelType w:val="hybridMultilevel"/>
    <w:tmpl w:val="EB3C25BA"/>
    <w:lvl w:ilvl="0" w:tplc="04070017">
      <w:start w:val="1"/>
      <w:numFmt w:val="lowerLetter"/>
      <w:lvlText w:val="%1)"/>
      <w:lvlJc w:val="left"/>
      <w:pPr>
        <w:ind w:left="1854" w:hanging="360"/>
      </w:pPr>
    </w:lvl>
    <w:lvl w:ilvl="1" w:tplc="04070019" w:tentative="1">
      <w:start w:val="1"/>
      <w:numFmt w:val="lowerLetter"/>
      <w:lvlText w:val="%2."/>
      <w:lvlJc w:val="left"/>
      <w:pPr>
        <w:ind w:left="2574" w:hanging="360"/>
      </w:pPr>
    </w:lvl>
    <w:lvl w:ilvl="2" w:tplc="0407001B" w:tentative="1">
      <w:start w:val="1"/>
      <w:numFmt w:val="lowerRoman"/>
      <w:lvlText w:val="%3."/>
      <w:lvlJc w:val="right"/>
      <w:pPr>
        <w:ind w:left="3294" w:hanging="180"/>
      </w:pPr>
    </w:lvl>
    <w:lvl w:ilvl="3" w:tplc="0407000F" w:tentative="1">
      <w:start w:val="1"/>
      <w:numFmt w:val="decimal"/>
      <w:lvlText w:val="%4."/>
      <w:lvlJc w:val="left"/>
      <w:pPr>
        <w:ind w:left="4014" w:hanging="360"/>
      </w:pPr>
    </w:lvl>
    <w:lvl w:ilvl="4" w:tplc="04070019" w:tentative="1">
      <w:start w:val="1"/>
      <w:numFmt w:val="lowerLetter"/>
      <w:lvlText w:val="%5."/>
      <w:lvlJc w:val="left"/>
      <w:pPr>
        <w:ind w:left="4734" w:hanging="360"/>
      </w:pPr>
    </w:lvl>
    <w:lvl w:ilvl="5" w:tplc="0407001B" w:tentative="1">
      <w:start w:val="1"/>
      <w:numFmt w:val="lowerRoman"/>
      <w:lvlText w:val="%6."/>
      <w:lvlJc w:val="right"/>
      <w:pPr>
        <w:ind w:left="5454" w:hanging="180"/>
      </w:pPr>
    </w:lvl>
    <w:lvl w:ilvl="6" w:tplc="0407000F" w:tentative="1">
      <w:start w:val="1"/>
      <w:numFmt w:val="decimal"/>
      <w:lvlText w:val="%7."/>
      <w:lvlJc w:val="left"/>
      <w:pPr>
        <w:ind w:left="6174" w:hanging="360"/>
      </w:pPr>
    </w:lvl>
    <w:lvl w:ilvl="7" w:tplc="04070019" w:tentative="1">
      <w:start w:val="1"/>
      <w:numFmt w:val="lowerLetter"/>
      <w:lvlText w:val="%8."/>
      <w:lvlJc w:val="left"/>
      <w:pPr>
        <w:ind w:left="6894" w:hanging="360"/>
      </w:pPr>
    </w:lvl>
    <w:lvl w:ilvl="8" w:tplc="0407001B" w:tentative="1">
      <w:start w:val="1"/>
      <w:numFmt w:val="lowerRoman"/>
      <w:lvlText w:val="%9."/>
      <w:lvlJc w:val="right"/>
      <w:pPr>
        <w:ind w:left="7614" w:hanging="180"/>
      </w:pPr>
    </w:lvl>
  </w:abstractNum>
  <w:abstractNum w:abstractNumId="33" w15:restartNumberingAfterBreak="0">
    <w:nsid w:val="65EC6235"/>
    <w:multiLevelType w:val="hybridMultilevel"/>
    <w:tmpl w:val="D9AAE47A"/>
    <w:lvl w:ilvl="0" w:tplc="F1FE5354">
      <w:start w:val="1"/>
      <w:numFmt w:val="lowerLetter"/>
      <w:pStyle w:val="CERAppendoxLevel4"/>
      <w:lvlText w:val="%1."/>
      <w:lvlJc w:val="left"/>
      <w:pPr>
        <w:ind w:left="2016" w:hanging="432"/>
      </w:pPr>
      <w:rPr>
        <w:rFonts w:hint="default"/>
      </w:rPr>
    </w:lvl>
    <w:lvl w:ilvl="1" w:tplc="18090019" w:tentative="1">
      <w:start w:val="1"/>
      <w:numFmt w:val="lowerLetter"/>
      <w:lvlText w:val="%2."/>
      <w:lvlJc w:val="left"/>
      <w:pPr>
        <w:ind w:left="3566" w:hanging="360"/>
      </w:pPr>
    </w:lvl>
    <w:lvl w:ilvl="2" w:tplc="1809001B" w:tentative="1">
      <w:start w:val="1"/>
      <w:numFmt w:val="lowerRoman"/>
      <w:lvlText w:val="%3."/>
      <w:lvlJc w:val="right"/>
      <w:pPr>
        <w:ind w:left="4286" w:hanging="180"/>
      </w:pPr>
    </w:lvl>
    <w:lvl w:ilvl="3" w:tplc="1809000F" w:tentative="1">
      <w:start w:val="1"/>
      <w:numFmt w:val="decimal"/>
      <w:lvlText w:val="%4."/>
      <w:lvlJc w:val="left"/>
      <w:pPr>
        <w:ind w:left="5006" w:hanging="360"/>
      </w:pPr>
    </w:lvl>
    <w:lvl w:ilvl="4" w:tplc="18090019" w:tentative="1">
      <w:start w:val="1"/>
      <w:numFmt w:val="lowerLetter"/>
      <w:lvlText w:val="%5."/>
      <w:lvlJc w:val="left"/>
      <w:pPr>
        <w:ind w:left="5726" w:hanging="360"/>
      </w:pPr>
    </w:lvl>
    <w:lvl w:ilvl="5" w:tplc="1809001B" w:tentative="1">
      <w:start w:val="1"/>
      <w:numFmt w:val="lowerRoman"/>
      <w:lvlText w:val="%6."/>
      <w:lvlJc w:val="right"/>
      <w:pPr>
        <w:ind w:left="6446" w:hanging="180"/>
      </w:pPr>
    </w:lvl>
    <w:lvl w:ilvl="6" w:tplc="1809000F" w:tentative="1">
      <w:start w:val="1"/>
      <w:numFmt w:val="decimal"/>
      <w:lvlText w:val="%7."/>
      <w:lvlJc w:val="left"/>
      <w:pPr>
        <w:ind w:left="7166" w:hanging="360"/>
      </w:pPr>
    </w:lvl>
    <w:lvl w:ilvl="7" w:tplc="18090019" w:tentative="1">
      <w:start w:val="1"/>
      <w:numFmt w:val="lowerLetter"/>
      <w:lvlText w:val="%8."/>
      <w:lvlJc w:val="left"/>
      <w:pPr>
        <w:ind w:left="7886" w:hanging="360"/>
      </w:pPr>
    </w:lvl>
    <w:lvl w:ilvl="8" w:tplc="1809001B" w:tentative="1">
      <w:start w:val="1"/>
      <w:numFmt w:val="lowerRoman"/>
      <w:lvlText w:val="%9."/>
      <w:lvlJc w:val="right"/>
      <w:pPr>
        <w:ind w:left="8606" w:hanging="180"/>
      </w:pPr>
    </w:lvl>
  </w:abstractNum>
  <w:abstractNum w:abstractNumId="34" w15:restartNumberingAfterBreak="0">
    <w:nsid w:val="684F7A2C"/>
    <w:multiLevelType w:val="multilevel"/>
    <w:tmpl w:val="01346F5C"/>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8FB34FD"/>
    <w:multiLevelType w:val="multilevel"/>
    <w:tmpl w:val="FD44DC28"/>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9D71C8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pStyle w:val="AOAltHead3"/>
      <w:lvlText w:val="%3)"/>
      <w:lvlJc w:val="left"/>
      <w:pPr>
        <w:tabs>
          <w:tab w:val="num" w:pos="1080"/>
        </w:tabs>
        <w:ind w:left="1080" w:hanging="360"/>
      </w:pPr>
    </w:lvl>
    <w:lvl w:ilvl="3">
      <w:start w:val="1"/>
      <w:numFmt w:val="decimal"/>
      <w:pStyle w:val="AOAltHead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F1D7F72"/>
    <w:multiLevelType w:val="hybridMultilevel"/>
    <w:tmpl w:val="2C808888"/>
    <w:lvl w:ilvl="0" w:tplc="196CB1DC">
      <w:start w:val="1"/>
      <w:numFmt w:val="decimal"/>
      <w:pStyle w:val="CERAppendixbody"/>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0C639B5"/>
    <w:multiLevelType w:val="multilevel"/>
    <w:tmpl w:val="29A2B214"/>
    <w:styleLink w:val="BulletList"/>
    <w:lvl w:ilvl="0">
      <w:start w:val="1"/>
      <w:numFmt w:val="bullet"/>
      <w:lvlText w:val=""/>
      <w:lvlJc w:val="left"/>
      <w:pPr>
        <w:tabs>
          <w:tab w:val="num" w:pos="1418"/>
        </w:tabs>
        <w:ind w:left="1418" w:hanging="56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D851ABA"/>
    <w:multiLevelType w:val="multilevel"/>
    <w:tmpl w:val="1444F104"/>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45016693">
    <w:abstractNumId w:val="7"/>
  </w:num>
  <w:num w:numId="2" w16cid:durableId="1231037551">
    <w:abstractNumId w:val="1"/>
  </w:num>
  <w:num w:numId="3" w16cid:durableId="805245271">
    <w:abstractNumId w:val="14"/>
  </w:num>
  <w:num w:numId="4" w16cid:durableId="3928988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2700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38216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05858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4784037">
    <w:abstractNumId w:val="24"/>
  </w:num>
  <w:num w:numId="9" w16cid:durableId="1943300581">
    <w:abstractNumId w:val="12"/>
  </w:num>
  <w:num w:numId="10" w16cid:durableId="17200674">
    <w:abstractNumId w:val="38"/>
  </w:num>
  <w:num w:numId="11" w16cid:durableId="424808490">
    <w:abstractNumId w:val="21"/>
  </w:num>
  <w:num w:numId="12" w16cid:durableId="351540245">
    <w:abstractNumId w:val="9"/>
  </w:num>
  <w:num w:numId="13" w16cid:durableId="2140951753">
    <w:abstractNumId w:val="31"/>
    <w:lvlOverride w:ilvl="0">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color w:val="auto"/>
          <w:sz w:val="28"/>
          <w:u w:val="none"/>
          <w:effect w:val="none"/>
          <w:vertAlign w:val="baseline"/>
        </w:rPr>
      </w:lvl>
    </w:lvlOverride>
    <w:lvlOverride w:ilvl="1">
      <w:lvl w:ilvl="1">
        <w:start w:val="1"/>
        <w:numFmt w:val="decimal"/>
        <w:pStyle w:val="CERAPPENDIXBODYChar"/>
        <w:lvlText w:val="%2"/>
        <w:lvlJc w:val="left"/>
        <w:pPr>
          <w:tabs>
            <w:tab w:val="num" w:pos="709"/>
          </w:tabs>
          <w:ind w:left="709" w:hanging="709"/>
        </w:pPr>
        <w:rPr>
          <w:rFonts w:ascii="Arial" w:hAnsi="Arial" w:cs="Times New Roman" w:hint="default"/>
          <w:b w:val="0"/>
          <w:i w:val="0"/>
          <w:caps w:val="0"/>
          <w:strike w:val="0"/>
          <w:dstrike w:val="0"/>
          <w:vanish w:val="0"/>
          <w:color w:val="000000"/>
          <w:sz w:val="22"/>
          <w:u w:val="none"/>
          <w:effect w:val="none"/>
          <w:vertAlign w:val="baseline"/>
        </w:rPr>
      </w:lvl>
    </w:lvlOverride>
    <w:lvlOverride w:ilvl="2">
      <w:lvl w:ilvl="2">
        <w:start w:val="1"/>
        <w:numFmt w:val="decimal"/>
        <w:lvlText w:val="%1.%2.%3"/>
        <w:lvlJc w:val="left"/>
        <w:pPr>
          <w:tabs>
            <w:tab w:val="num" w:pos="720"/>
          </w:tabs>
          <w:ind w:left="-261" w:firstLine="261"/>
        </w:pPr>
        <w:rPr>
          <w:rFonts w:hint="default"/>
        </w:rPr>
      </w:lvl>
    </w:lvlOverride>
    <w:lvlOverride w:ilvl="3">
      <w:lvl w:ilvl="3">
        <w:start w:val="1"/>
        <w:numFmt w:val="decimal"/>
        <w:lvlText w:val="%1.%2.%3.%4"/>
        <w:lvlJc w:val="left"/>
        <w:pPr>
          <w:tabs>
            <w:tab w:val="num" w:pos="1080"/>
          </w:tabs>
          <w:ind w:left="-117" w:firstLine="117"/>
        </w:pPr>
        <w:rPr>
          <w:rFonts w:hint="default"/>
        </w:rPr>
      </w:lvl>
    </w:lvlOverride>
    <w:lvlOverride w:ilvl="4">
      <w:lvl w:ilvl="4">
        <w:start w:val="1"/>
        <w:numFmt w:val="decimal"/>
        <w:lvlText w:val="%1.%2.%3.%4.%5"/>
        <w:lvlJc w:val="left"/>
        <w:pPr>
          <w:tabs>
            <w:tab w:val="num" w:pos="1440"/>
          </w:tabs>
          <w:ind w:left="27" w:hanging="27"/>
        </w:pPr>
        <w:rPr>
          <w:rFonts w:hint="default"/>
        </w:rPr>
      </w:lvl>
    </w:lvlOverride>
    <w:lvlOverride w:ilvl="5">
      <w:lvl w:ilvl="5">
        <w:start w:val="1"/>
        <w:numFmt w:val="decimal"/>
        <w:lvlText w:val="%1.%2.%3.%4.%5.%6"/>
        <w:lvlJc w:val="left"/>
        <w:pPr>
          <w:tabs>
            <w:tab w:val="num" w:pos="1440"/>
          </w:tabs>
          <w:ind w:left="171" w:hanging="171"/>
        </w:pPr>
        <w:rPr>
          <w:rFonts w:hint="default"/>
        </w:rPr>
      </w:lvl>
    </w:lvlOverride>
    <w:lvlOverride w:ilvl="6">
      <w:lvl w:ilvl="6">
        <w:start w:val="1"/>
        <w:numFmt w:val="decimal"/>
        <w:lvlText w:val="%1.%2.%3.%4.%5.%6.%7"/>
        <w:lvlJc w:val="left"/>
        <w:pPr>
          <w:tabs>
            <w:tab w:val="num" w:pos="1800"/>
          </w:tabs>
          <w:ind w:left="315" w:hanging="315"/>
        </w:pPr>
        <w:rPr>
          <w:rFonts w:hint="default"/>
        </w:rPr>
      </w:lvl>
    </w:lvlOverride>
    <w:lvlOverride w:ilvl="7">
      <w:lvl w:ilvl="7">
        <w:start w:val="1"/>
        <w:numFmt w:val="decimal"/>
        <w:lvlText w:val="%1.%2.%3.%4.%5.%6.%7.%8"/>
        <w:lvlJc w:val="left"/>
        <w:pPr>
          <w:tabs>
            <w:tab w:val="num" w:pos="1800"/>
          </w:tabs>
          <w:ind w:left="459" w:hanging="459"/>
        </w:pPr>
        <w:rPr>
          <w:rFonts w:hint="default"/>
        </w:rPr>
      </w:lvl>
    </w:lvlOverride>
    <w:lvlOverride w:ilvl="8">
      <w:lvl w:ilvl="8">
        <w:start w:val="1"/>
        <w:numFmt w:val="decimal"/>
        <w:lvlText w:val="%1.%2.%3.%4.%5.%6.%7.%8.%9"/>
        <w:lvlJc w:val="left"/>
        <w:pPr>
          <w:tabs>
            <w:tab w:val="num" w:pos="2160"/>
          </w:tabs>
          <w:ind w:left="603" w:hanging="603"/>
        </w:pPr>
        <w:rPr>
          <w:rFonts w:hint="default"/>
        </w:rPr>
      </w:lvl>
    </w:lvlOverride>
  </w:num>
  <w:num w:numId="14" w16cid:durableId="40059374">
    <w:abstractNumId w:val="4"/>
  </w:num>
  <w:num w:numId="15" w16cid:durableId="1564487462">
    <w:abstractNumId w:val="37"/>
  </w:num>
  <w:num w:numId="16" w16cid:durableId="651641861">
    <w:abstractNumId w:val="15"/>
  </w:num>
  <w:num w:numId="17" w16cid:durableId="1518932930">
    <w:abstractNumId w:val="33"/>
  </w:num>
  <w:num w:numId="18" w16cid:durableId="888691181">
    <w:abstractNumId w:val="6"/>
  </w:num>
  <w:num w:numId="19" w16cid:durableId="594753002">
    <w:abstractNumId w:val="2"/>
  </w:num>
  <w:num w:numId="20" w16cid:durableId="1019429034">
    <w:abstractNumId w:val="36"/>
  </w:num>
  <w:num w:numId="21" w16cid:durableId="574321392">
    <w:abstractNumId w:val="25"/>
  </w:num>
  <w:num w:numId="22" w16cid:durableId="609043907">
    <w:abstractNumId w:val="23"/>
  </w:num>
  <w:num w:numId="23" w16cid:durableId="1292902580">
    <w:abstractNumId w:val="3"/>
  </w:num>
  <w:num w:numId="24" w16cid:durableId="768964655">
    <w:abstractNumId w:val="22"/>
  </w:num>
  <w:num w:numId="25" w16cid:durableId="1161699312">
    <w:abstractNumId w:val="30"/>
    <w:lvlOverride w:ilvl="0">
      <w:startOverride w:val="1"/>
    </w:lvlOverride>
  </w:num>
  <w:num w:numId="26" w16cid:durableId="105660775">
    <w:abstractNumId w:val="17"/>
  </w:num>
  <w:num w:numId="27" w16cid:durableId="491601830">
    <w:abstractNumId w:val="5"/>
  </w:num>
  <w:num w:numId="28" w16cid:durableId="1627348398">
    <w:abstractNumId w:val="18"/>
  </w:num>
  <w:num w:numId="29" w16cid:durableId="16738111">
    <w:abstractNumId w:val="16"/>
  </w:num>
  <w:num w:numId="30" w16cid:durableId="1249197114">
    <w:abstractNumId w:val="35"/>
  </w:num>
  <w:num w:numId="31" w16cid:durableId="1717703602">
    <w:abstractNumId w:val="32"/>
  </w:num>
  <w:num w:numId="32" w16cid:durableId="1347707340">
    <w:abstractNumId w:val="19"/>
  </w:num>
  <w:num w:numId="33" w16cid:durableId="1183789325">
    <w:abstractNumId w:val="39"/>
  </w:num>
  <w:num w:numId="34" w16cid:durableId="1369573005">
    <w:abstractNumId w:val="34"/>
  </w:num>
  <w:num w:numId="35" w16cid:durableId="1375036500">
    <w:abstractNumId w:val="27"/>
  </w:num>
  <w:num w:numId="36" w16cid:durableId="1527599495">
    <w:abstractNumId w:val="11"/>
  </w:num>
  <w:num w:numId="37" w16cid:durableId="1128890352">
    <w:abstractNumId w:val="28"/>
  </w:num>
  <w:num w:numId="38" w16cid:durableId="817115397">
    <w:abstractNumId w:val="10"/>
  </w:num>
  <w:num w:numId="39" w16cid:durableId="397478128">
    <w:abstractNumId w:val="26"/>
  </w:num>
  <w:num w:numId="40" w16cid:durableId="1850362774">
    <w:abstractNumId w:val="13"/>
  </w:num>
  <w:num w:numId="41" w16cid:durableId="2109696778">
    <w:abstractNumId w:val="5"/>
  </w:num>
  <w:num w:numId="42" w16cid:durableId="102578048">
    <w:abstractNumId w:val="5"/>
  </w:num>
  <w:num w:numId="43" w16cid:durableId="1754668390">
    <w:abstractNumId w:val="5"/>
  </w:num>
  <w:num w:numId="44" w16cid:durableId="804199003">
    <w:abstractNumId w:val="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activeWritingStyle w:appName="MSWord" w:lang="en-IE" w:vendorID="64" w:dllVersion="0" w:nlCheck="1" w:checkStyle="1"/>
  <w:activeWritingStyle w:appName="MSWord" w:lang="en-US" w:vendorID="64" w:dllVersion="0" w:nlCheck="1" w:checkStyle="1"/>
  <w:activeWritingStyle w:appName="MSWord" w:lang="en-GB" w:vendorID="64" w:dllVersion="0" w:nlCheck="1" w:checkStyle="0"/>
  <w:activeWritingStyle w:appName="MSWord" w:lang="en-AU" w:vendorID="64" w:dllVersion="0" w:nlCheck="1" w:checkStyle="1"/>
  <w:activeWritingStyle w:appName="MSWord" w:lang="en-IE"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activeWritingStyle w:appName="MSWord" w:lang="en-IE" w:vendorID="64" w:dllVersion="4096" w:nlCheck="1" w:checkStyle="0"/>
  <w:activeWritingStyle w:appName="MSWord" w:lang="en-US" w:vendorID="64" w:dllVersion="4096" w:nlCheck="1" w:checkStyle="0"/>
  <w:activeWritingStyle w:appName="MSWord" w:lang="en-GB" w:vendorID="64" w:dllVersion="4096" w:nlCheck="1" w:checkStyle="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B2"/>
    <w:rsid w:val="000002F1"/>
    <w:rsid w:val="0000037B"/>
    <w:rsid w:val="000009F0"/>
    <w:rsid w:val="00001319"/>
    <w:rsid w:val="00001932"/>
    <w:rsid w:val="00001B78"/>
    <w:rsid w:val="00001D8B"/>
    <w:rsid w:val="00001FD2"/>
    <w:rsid w:val="0000225F"/>
    <w:rsid w:val="00002761"/>
    <w:rsid w:val="00002B81"/>
    <w:rsid w:val="00002B90"/>
    <w:rsid w:val="0000303D"/>
    <w:rsid w:val="0000305F"/>
    <w:rsid w:val="000031A6"/>
    <w:rsid w:val="00003336"/>
    <w:rsid w:val="00003776"/>
    <w:rsid w:val="00004005"/>
    <w:rsid w:val="0000419A"/>
    <w:rsid w:val="000044A5"/>
    <w:rsid w:val="00005143"/>
    <w:rsid w:val="000058E2"/>
    <w:rsid w:val="00005EB0"/>
    <w:rsid w:val="00005FC7"/>
    <w:rsid w:val="00006854"/>
    <w:rsid w:val="00006C30"/>
    <w:rsid w:val="00006CA8"/>
    <w:rsid w:val="00006D45"/>
    <w:rsid w:val="00006E1A"/>
    <w:rsid w:val="00006F64"/>
    <w:rsid w:val="00007312"/>
    <w:rsid w:val="000079A6"/>
    <w:rsid w:val="00007C8C"/>
    <w:rsid w:val="000102B0"/>
    <w:rsid w:val="0001045E"/>
    <w:rsid w:val="000108BC"/>
    <w:rsid w:val="00010A07"/>
    <w:rsid w:val="00010A74"/>
    <w:rsid w:val="00010A97"/>
    <w:rsid w:val="00010DAB"/>
    <w:rsid w:val="0001127C"/>
    <w:rsid w:val="000112AF"/>
    <w:rsid w:val="00011BCD"/>
    <w:rsid w:val="00011D78"/>
    <w:rsid w:val="00011E5B"/>
    <w:rsid w:val="00012373"/>
    <w:rsid w:val="00012405"/>
    <w:rsid w:val="00012669"/>
    <w:rsid w:val="00012786"/>
    <w:rsid w:val="000138BD"/>
    <w:rsid w:val="00013A1C"/>
    <w:rsid w:val="00014681"/>
    <w:rsid w:val="00014804"/>
    <w:rsid w:val="0001491F"/>
    <w:rsid w:val="00014A99"/>
    <w:rsid w:val="00014E91"/>
    <w:rsid w:val="0001502B"/>
    <w:rsid w:val="000151ED"/>
    <w:rsid w:val="00015247"/>
    <w:rsid w:val="000152DB"/>
    <w:rsid w:val="000156E3"/>
    <w:rsid w:val="0001586A"/>
    <w:rsid w:val="00015CAE"/>
    <w:rsid w:val="00015FCC"/>
    <w:rsid w:val="00016587"/>
    <w:rsid w:val="00016914"/>
    <w:rsid w:val="00016BCC"/>
    <w:rsid w:val="00017299"/>
    <w:rsid w:val="00017414"/>
    <w:rsid w:val="00017675"/>
    <w:rsid w:val="00017A17"/>
    <w:rsid w:val="00017A5F"/>
    <w:rsid w:val="00017ABA"/>
    <w:rsid w:val="00017FD8"/>
    <w:rsid w:val="00020274"/>
    <w:rsid w:val="00020B86"/>
    <w:rsid w:val="00020D1E"/>
    <w:rsid w:val="00020F1E"/>
    <w:rsid w:val="00020F4E"/>
    <w:rsid w:val="00021317"/>
    <w:rsid w:val="000213B0"/>
    <w:rsid w:val="0002192B"/>
    <w:rsid w:val="00021944"/>
    <w:rsid w:val="000219A4"/>
    <w:rsid w:val="00021A00"/>
    <w:rsid w:val="00021AEC"/>
    <w:rsid w:val="00021F58"/>
    <w:rsid w:val="00021F8B"/>
    <w:rsid w:val="000224F2"/>
    <w:rsid w:val="00022B33"/>
    <w:rsid w:val="00022D22"/>
    <w:rsid w:val="00023203"/>
    <w:rsid w:val="000232E4"/>
    <w:rsid w:val="00024222"/>
    <w:rsid w:val="00024344"/>
    <w:rsid w:val="00024A23"/>
    <w:rsid w:val="00024C2B"/>
    <w:rsid w:val="00026530"/>
    <w:rsid w:val="0002659A"/>
    <w:rsid w:val="00026754"/>
    <w:rsid w:val="00027007"/>
    <w:rsid w:val="0002709D"/>
    <w:rsid w:val="00027635"/>
    <w:rsid w:val="00027899"/>
    <w:rsid w:val="0002797E"/>
    <w:rsid w:val="00027D8F"/>
    <w:rsid w:val="000308F6"/>
    <w:rsid w:val="00030F44"/>
    <w:rsid w:val="00031512"/>
    <w:rsid w:val="000316D6"/>
    <w:rsid w:val="00031B88"/>
    <w:rsid w:val="00031C8B"/>
    <w:rsid w:val="00032A9C"/>
    <w:rsid w:val="00032EB8"/>
    <w:rsid w:val="000339AF"/>
    <w:rsid w:val="00033FB3"/>
    <w:rsid w:val="000340F5"/>
    <w:rsid w:val="00034653"/>
    <w:rsid w:val="0003491A"/>
    <w:rsid w:val="00034FE1"/>
    <w:rsid w:val="0003525B"/>
    <w:rsid w:val="00035280"/>
    <w:rsid w:val="00035791"/>
    <w:rsid w:val="000359C8"/>
    <w:rsid w:val="00035BD2"/>
    <w:rsid w:val="00035EE6"/>
    <w:rsid w:val="0003603F"/>
    <w:rsid w:val="000362D0"/>
    <w:rsid w:val="0003660B"/>
    <w:rsid w:val="00036A7F"/>
    <w:rsid w:val="00036B5F"/>
    <w:rsid w:val="00036E23"/>
    <w:rsid w:val="0003713E"/>
    <w:rsid w:val="000373CE"/>
    <w:rsid w:val="00037427"/>
    <w:rsid w:val="00037985"/>
    <w:rsid w:val="00037FBD"/>
    <w:rsid w:val="000400C2"/>
    <w:rsid w:val="00040292"/>
    <w:rsid w:val="000403D0"/>
    <w:rsid w:val="00040593"/>
    <w:rsid w:val="000407EF"/>
    <w:rsid w:val="00040B8E"/>
    <w:rsid w:val="00041485"/>
    <w:rsid w:val="0004187A"/>
    <w:rsid w:val="0004202F"/>
    <w:rsid w:val="00042078"/>
    <w:rsid w:val="000427CC"/>
    <w:rsid w:val="00042B31"/>
    <w:rsid w:val="0004313B"/>
    <w:rsid w:val="00043D5F"/>
    <w:rsid w:val="00043DB4"/>
    <w:rsid w:val="00044118"/>
    <w:rsid w:val="000443C0"/>
    <w:rsid w:val="000448AC"/>
    <w:rsid w:val="00044F23"/>
    <w:rsid w:val="0004508C"/>
    <w:rsid w:val="0004528D"/>
    <w:rsid w:val="000457B7"/>
    <w:rsid w:val="00045B0A"/>
    <w:rsid w:val="00045D40"/>
    <w:rsid w:val="0004651A"/>
    <w:rsid w:val="0004666F"/>
    <w:rsid w:val="000468C6"/>
    <w:rsid w:val="000469F9"/>
    <w:rsid w:val="00046CE5"/>
    <w:rsid w:val="00047414"/>
    <w:rsid w:val="0005009E"/>
    <w:rsid w:val="00050216"/>
    <w:rsid w:val="00050248"/>
    <w:rsid w:val="00050367"/>
    <w:rsid w:val="00050442"/>
    <w:rsid w:val="000507CF"/>
    <w:rsid w:val="00051373"/>
    <w:rsid w:val="00051445"/>
    <w:rsid w:val="0005159C"/>
    <w:rsid w:val="00053474"/>
    <w:rsid w:val="0005352E"/>
    <w:rsid w:val="00053885"/>
    <w:rsid w:val="00053CBD"/>
    <w:rsid w:val="00053D2E"/>
    <w:rsid w:val="0005402C"/>
    <w:rsid w:val="0005405C"/>
    <w:rsid w:val="000540B2"/>
    <w:rsid w:val="00054357"/>
    <w:rsid w:val="00054478"/>
    <w:rsid w:val="000546C1"/>
    <w:rsid w:val="0005494A"/>
    <w:rsid w:val="000549D7"/>
    <w:rsid w:val="000551D2"/>
    <w:rsid w:val="00055933"/>
    <w:rsid w:val="00055E16"/>
    <w:rsid w:val="00056887"/>
    <w:rsid w:val="00056A99"/>
    <w:rsid w:val="00056F49"/>
    <w:rsid w:val="00057188"/>
    <w:rsid w:val="000577A0"/>
    <w:rsid w:val="000577F9"/>
    <w:rsid w:val="00057802"/>
    <w:rsid w:val="00057FD5"/>
    <w:rsid w:val="00060157"/>
    <w:rsid w:val="00060170"/>
    <w:rsid w:val="000603C6"/>
    <w:rsid w:val="00060988"/>
    <w:rsid w:val="00060B66"/>
    <w:rsid w:val="00060CBD"/>
    <w:rsid w:val="000611E1"/>
    <w:rsid w:val="0006189F"/>
    <w:rsid w:val="00061CC7"/>
    <w:rsid w:val="00062318"/>
    <w:rsid w:val="0006233A"/>
    <w:rsid w:val="0006282C"/>
    <w:rsid w:val="00063133"/>
    <w:rsid w:val="000631C7"/>
    <w:rsid w:val="00063484"/>
    <w:rsid w:val="00063503"/>
    <w:rsid w:val="000635CE"/>
    <w:rsid w:val="00063A73"/>
    <w:rsid w:val="00063B46"/>
    <w:rsid w:val="00063CA1"/>
    <w:rsid w:val="00063ECF"/>
    <w:rsid w:val="000640D8"/>
    <w:rsid w:val="000642EE"/>
    <w:rsid w:val="0006452C"/>
    <w:rsid w:val="0006461D"/>
    <w:rsid w:val="00064781"/>
    <w:rsid w:val="00064B76"/>
    <w:rsid w:val="00065157"/>
    <w:rsid w:val="000653FB"/>
    <w:rsid w:val="000657AC"/>
    <w:rsid w:val="00065A33"/>
    <w:rsid w:val="00066086"/>
    <w:rsid w:val="00066163"/>
    <w:rsid w:val="00066399"/>
    <w:rsid w:val="00066C0E"/>
    <w:rsid w:val="00066E5F"/>
    <w:rsid w:val="00066F6B"/>
    <w:rsid w:val="00066FB1"/>
    <w:rsid w:val="00066FB3"/>
    <w:rsid w:val="0006712C"/>
    <w:rsid w:val="00067195"/>
    <w:rsid w:val="000677F4"/>
    <w:rsid w:val="0006790D"/>
    <w:rsid w:val="00070419"/>
    <w:rsid w:val="00070EA7"/>
    <w:rsid w:val="0007131F"/>
    <w:rsid w:val="00071B37"/>
    <w:rsid w:val="00071C79"/>
    <w:rsid w:val="00071E84"/>
    <w:rsid w:val="000723E5"/>
    <w:rsid w:val="000724DB"/>
    <w:rsid w:val="00072A05"/>
    <w:rsid w:val="000730CF"/>
    <w:rsid w:val="000730EA"/>
    <w:rsid w:val="000733EC"/>
    <w:rsid w:val="0007348B"/>
    <w:rsid w:val="0007367C"/>
    <w:rsid w:val="0007380C"/>
    <w:rsid w:val="00073D5A"/>
    <w:rsid w:val="00073F24"/>
    <w:rsid w:val="00074126"/>
    <w:rsid w:val="00074266"/>
    <w:rsid w:val="000745BC"/>
    <w:rsid w:val="000747D8"/>
    <w:rsid w:val="00074EE8"/>
    <w:rsid w:val="00074FB8"/>
    <w:rsid w:val="00075249"/>
    <w:rsid w:val="00075C28"/>
    <w:rsid w:val="00076442"/>
    <w:rsid w:val="0007646C"/>
    <w:rsid w:val="0007694B"/>
    <w:rsid w:val="00076995"/>
    <w:rsid w:val="00076A3B"/>
    <w:rsid w:val="000776D5"/>
    <w:rsid w:val="000777BE"/>
    <w:rsid w:val="00077A27"/>
    <w:rsid w:val="00077A3C"/>
    <w:rsid w:val="00077AF5"/>
    <w:rsid w:val="00080261"/>
    <w:rsid w:val="000808BE"/>
    <w:rsid w:val="00080A24"/>
    <w:rsid w:val="00081276"/>
    <w:rsid w:val="000812C2"/>
    <w:rsid w:val="00081827"/>
    <w:rsid w:val="00081A22"/>
    <w:rsid w:val="00081B4D"/>
    <w:rsid w:val="00081FB7"/>
    <w:rsid w:val="00082239"/>
    <w:rsid w:val="0008238E"/>
    <w:rsid w:val="000823C5"/>
    <w:rsid w:val="00082441"/>
    <w:rsid w:val="00082538"/>
    <w:rsid w:val="00082544"/>
    <w:rsid w:val="00082555"/>
    <w:rsid w:val="00082810"/>
    <w:rsid w:val="000829D0"/>
    <w:rsid w:val="00082E94"/>
    <w:rsid w:val="00082F1E"/>
    <w:rsid w:val="00083281"/>
    <w:rsid w:val="0008357E"/>
    <w:rsid w:val="000835DA"/>
    <w:rsid w:val="00084475"/>
    <w:rsid w:val="00084902"/>
    <w:rsid w:val="00084C8E"/>
    <w:rsid w:val="00085083"/>
    <w:rsid w:val="00085190"/>
    <w:rsid w:val="000851DD"/>
    <w:rsid w:val="000853D2"/>
    <w:rsid w:val="00085729"/>
    <w:rsid w:val="000858EB"/>
    <w:rsid w:val="00085A33"/>
    <w:rsid w:val="00085B94"/>
    <w:rsid w:val="000860EB"/>
    <w:rsid w:val="0008635D"/>
    <w:rsid w:val="00086B85"/>
    <w:rsid w:val="000870AC"/>
    <w:rsid w:val="0008751B"/>
    <w:rsid w:val="00087806"/>
    <w:rsid w:val="000902B3"/>
    <w:rsid w:val="00090673"/>
    <w:rsid w:val="00090720"/>
    <w:rsid w:val="0009075A"/>
    <w:rsid w:val="000914B7"/>
    <w:rsid w:val="000915EF"/>
    <w:rsid w:val="000915F3"/>
    <w:rsid w:val="000917F7"/>
    <w:rsid w:val="00091976"/>
    <w:rsid w:val="000919EC"/>
    <w:rsid w:val="00091A23"/>
    <w:rsid w:val="00092130"/>
    <w:rsid w:val="00092660"/>
    <w:rsid w:val="00092AD4"/>
    <w:rsid w:val="00092EE2"/>
    <w:rsid w:val="0009305A"/>
    <w:rsid w:val="0009315B"/>
    <w:rsid w:val="0009339E"/>
    <w:rsid w:val="000936B0"/>
    <w:rsid w:val="00093AB0"/>
    <w:rsid w:val="00093F7F"/>
    <w:rsid w:val="00093FD0"/>
    <w:rsid w:val="000943DC"/>
    <w:rsid w:val="00094C98"/>
    <w:rsid w:val="00094EF7"/>
    <w:rsid w:val="00094F13"/>
    <w:rsid w:val="000952B4"/>
    <w:rsid w:val="00095C87"/>
    <w:rsid w:val="00095CF2"/>
    <w:rsid w:val="0009668B"/>
    <w:rsid w:val="00096923"/>
    <w:rsid w:val="00096AB6"/>
    <w:rsid w:val="00096B57"/>
    <w:rsid w:val="00096D80"/>
    <w:rsid w:val="000971A3"/>
    <w:rsid w:val="00097FF5"/>
    <w:rsid w:val="000A00B0"/>
    <w:rsid w:val="000A06A3"/>
    <w:rsid w:val="000A0742"/>
    <w:rsid w:val="000A08B3"/>
    <w:rsid w:val="000A0D6E"/>
    <w:rsid w:val="000A112C"/>
    <w:rsid w:val="000A17E9"/>
    <w:rsid w:val="000A18C8"/>
    <w:rsid w:val="000A2084"/>
    <w:rsid w:val="000A2126"/>
    <w:rsid w:val="000A2716"/>
    <w:rsid w:val="000A286D"/>
    <w:rsid w:val="000A2931"/>
    <w:rsid w:val="000A2CF5"/>
    <w:rsid w:val="000A2E62"/>
    <w:rsid w:val="000A314B"/>
    <w:rsid w:val="000A38A3"/>
    <w:rsid w:val="000A3C39"/>
    <w:rsid w:val="000A3C55"/>
    <w:rsid w:val="000A3C80"/>
    <w:rsid w:val="000A3E1C"/>
    <w:rsid w:val="000A473D"/>
    <w:rsid w:val="000A4814"/>
    <w:rsid w:val="000A4EA8"/>
    <w:rsid w:val="000A5148"/>
    <w:rsid w:val="000A5615"/>
    <w:rsid w:val="000A57A9"/>
    <w:rsid w:val="000A5E8E"/>
    <w:rsid w:val="000A6067"/>
    <w:rsid w:val="000A6260"/>
    <w:rsid w:val="000A6511"/>
    <w:rsid w:val="000A6BC3"/>
    <w:rsid w:val="000A6CFA"/>
    <w:rsid w:val="000A71A7"/>
    <w:rsid w:val="000A78C1"/>
    <w:rsid w:val="000A7C06"/>
    <w:rsid w:val="000A7F0F"/>
    <w:rsid w:val="000B0232"/>
    <w:rsid w:val="000B03B3"/>
    <w:rsid w:val="000B0550"/>
    <w:rsid w:val="000B06CF"/>
    <w:rsid w:val="000B0C8F"/>
    <w:rsid w:val="000B0DD4"/>
    <w:rsid w:val="000B118B"/>
    <w:rsid w:val="000B1585"/>
    <w:rsid w:val="000B1F42"/>
    <w:rsid w:val="000B24B2"/>
    <w:rsid w:val="000B2858"/>
    <w:rsid w:val="000B2B92"/>
    <w:rsid w:val="000B2E1F"/>
    <w:rsid w:val="000B2EB5"/>
    <w:rsid w:val="000B3549"/>
    <w:rsid w:val="000B37B5"/>
    <w:rsid w:val="000B3C0A"/>
    <w:rsid w:val="000B3F40"/>
    <w:rsid w:val="000B4177"/>
    <w:rsid w:val="000B43AE"/>
    <w:rsid w:val="000B43BC"/>
    <w:rsid w:val="000B478F"/>
    <w:rsid w:val="000B535B"/>
    <w:rsid w:val="000B5566"/>
    <w:rsid w:val="000B559E"/>
    <w:rsid w:val="000B59F7"/>
    <w:rsid w:val="000B5E04"/>
    <w:rsid w:val="000B639B"/>
    <w:rsid w:val="000B6534"/>
    <w:rsid w:val="000B6645"/>
    <w:rsid w:val="000B6774"/>
    <w:rsid w:val="000B6CFF"/>
    <w:rsid w:val="000B7055"/>
    <w:rsid w:val="000B7BB8"/>
    <w:rsid w:val="000B7C21"/>
    <w:rsid w:val="000B7D26"/>
    <w:rsid w:val="000C084C"/>
    <w:rsid w:val="000C0AED"/>
    <w:rsid w:val="000C0F2D"/>
    <w:rsid w:val="000C114E"/>
    <w:rsid w:val="000C138F"/>
    <w:rsid w:val="000C1519"/>
    <w:rsid w:val="000C1D05"/>
    <w:rsid w:val="000C1FE1"/>
    <w:rsid w:val="000C2194"/>
    <w:rsid w:val="000C21D3"/>
    <w:rsid w:val="000C2363"/>
    <w:rsid w:val="000C2716"/>
    <w:rsid w:val="000C272C"/>
    <w:rsid w:val="000C2963"/>
    <w:rsid w:val="000C297C"/>
    <w:rsid w:val="000C2B2F"/>
    <w:rsid w:val="000C2ED6"/>
    <w:rsid w:val="000C350D"/>
    <w:rsid w:val="000C3B4B"/>
    <w:rsid w:val="000C3DD3"/>
    <w:rsid w:val="000C3DE2"/>
    <w:rsid w:val="000C3F4F"/>
    <w:rsid w:val="000C406A"/>
    <w:rsid w:val="000C42AF"/>
    <w:rsid w:val="000C4C45"/>
    <w:rsid w:val="000C562E"/>
    <w:rsid w:val="000C5BED"/>
    <w:rsid w:val="000C5D5F"/>
    <w:rsid w:val="000C5E98"/>
    <w:rsid w:val="000C5F18"/>
    <w:rsid w:val="000C6217"/>
    <w:rsid w:val="000C62A6"/>
    <w:rsid w:val="000C686A"/>
    <w:rsid w:val="000C6C45"/>
    <w:rsid w:val="000C6FC1"/>
    <w:rsid w:val="000C71A3"/>
    <w:rsid w:val="000C741D"/>
    <w:rsid w:val="000C7454"/>
    <w:rsid w:val="000C7861"/>
    <w:rsid w:val="000C794E"/>
    <w:rsid w:val="000C7C8E"/>
    <w:rsid w:val="000C7D09"/>
    <w:rsid w:val="000D0633"/>
    <w:rsid w:val="000D08A9"/>
    <w:rsid w:val="000D0E91"/>
    <w:rsid w:val="000D10FD"/>
    <w:rsid w:val="000D11D4"/>
    <w:rsid w:val="000D1574"/>
    <w:rsid w:val="000D178A"/>
    <w:rsid w:val="000D17BA"/>
    <w:rsid w:val="000D182B"/>
    <w:rsid w:val="000D1BC5"/>
    <w:rsid w:val="000D1FE5"/>
    <w:rsid w:val="000D20B4"/>
    <w:rsid w:val="000D20E6"/>
    <w:rsid w:val="000D212C"/>
    <w:rsid w:val="000D24AF"/>
    <w:rsid w:val="000D28E4"/>
    <w:rsid w:val="000D3EBA"/>
    <w:rsid w:val="000D3ED2"/>
    <w:rsid w:val="000D404B"/>
    <w:rsid w:val="000D4238"/>
    <w:rsid w:val="000D4286"/>
    <w:rsid w:val="000D42CA"/>
    <w:rsid w:val="000D42E6"/>
    <w:rsid w:val="000D4627"/>
    <w:rsid w:val="000D4BC7"/>
    <w:rsid w:val="000D4C6D"/>
    <w:rsid w:val="000D53C6"/>
    <w:rsid w:val="000D53F3"/>
    <w:rsid w:val="000D550B"/>
    <w:rsid w:val="000D5B97"/>
    <w:rsid w:val="000D5D85"/>
    <w:rsid w:val="000D5ECD"/>
    <w:rsid w:val="000D61B4"/>
    <w:rsid w:val="000D67AB"/>
    <w:rsid w:val="000D6903"/>
    <w:rsid w:val="000D6E06"/>
    <w:rsid w:val="000D70B8"/>
    <w:rsid w:val="000D7110"/>
    <w:rsid w:val="000D72B8"/>
    <w:rsid w:val="000D73BF"/>
    <w:rsid w:val="000D75CF"/>
    <w:rsid w:val="000D772B"/>
    <w:rsid w:val="000D79BD"/>
    <w:rsid w:val="000D7C2B"/>
    <w:rsid w:val="000D7CEB"/>
    <w:rsid w:val="000D7E2A"/>
    <w:rsid w:val="000E014D"/>
    <w:rsid w:val="000E0479"/>
    <w:rsid w:val="000E050E"/>
    <w:rsid w:val="000E0604"/>
    <w:rsid w:val="000E0AD8"/>
    <w:rsid w:val="000E1345"/>
    <w:rsid w:val="000E138D"/>
    <w:rsid w:val="000E1B82"/>
    <w:rsid w:val="000E1B99"/>
    <w:rsid w:val="000E1F5E"/>
    <w:rsid w:val="000E28D4"/>
    <w:rsid w:val="000E2902"/>
    <w:rsid w:val="000E3690"/>
    <w:rsid w:val="000E44A8"/>
    <w:rsid w:val="000E4D34"/>
    <w:rsid w:val="000E4F2F"/>
    <w:rsid w:val="000E516D"/>
    <w:rsid w:val="000E579F"/>
    <w:rsid w:val="000E5E20"/>
    <w:rsid w:val="000E6620"/>
    <w:rsid w:val="000E6705"/>
    <w:rsid w:val="000E68D3"/>
    <w:rsid w:val="000E6B12"/>
    <w:rsid w:val="000E6F6C"/>
    <w:rsid w:val="000E708D"/>
    <w:rsid w:val="000E76C1"/>
    <w:rsid w:val="000E79AD"/>
    <w:rsid w:val="000F0091"/>
    <w:rsid w:val="000F079C"/>
    <w:rsid w:val="000F0B6D"/>
    <w:rsid w:val="000F125F"/>
    <w:rsid w:val="000F1FFE"/>
    <w:rsid w:val="000F2457"/>
    <w:rsid w:val="000F25CB"/>
    <w:rsid w:val="000F2C42"/>
    <w:rsid w:val="000F3313"/>
    <w:rsid w:val="000F363C"/>
    <w:rsid w:val="000F3EE1"/>
    <w:rsid w:val="000F3EFE"/>
    <w:rsid w:val="000F435C"/>
    <w:rsid w:val="000F43F1"/>
    <w:rsid w:val="000F446B"/>
    <w:rsid w:val="000F47EA"/>
    <w:rsid w:val="000F498A"/>
    <w:rsid w:val="000F4BAE"/>
    <w:rsid w:val="000F4C08"/>
    <w:rsid w:val="000F4DBC"/>
    <w:rsid w:val="000F501E"/>
    <w:rsid w:val="000F52AC"/>
    <w:rsid w:val="000F5323"/>
    <w:rsid w:val="000F5970"/>
    <w:rsid w:val="000F5CD2"/>
    <w:rsid w:val="000F63C6"/>
    <w:rsid w:val="000F66DE"/>
    <w:rsid w:val="000F66EB"/>
    <w:rsid w:val="000F6BC1"/>
    <w:rsid w:val="000F6C0A"/>
    <w:rsid w:val="000F7056"/>
    <w:rsid w:val="000F7179"/>
    <w:rsid w:val="000F71CC"/>
    <w:rsid w:val="000F7B3B"/>
    <w:rsid w:val="000F7C3B"/>
    <w:rsid w:val="0010000F"/>
    <w:rsid w:val="00100311"/>
    <w:rsid w:val="0010047B"/>
    <w:rsid w:val="00100901"/>
    <w:rsid w:val="00100985"/>
    <w:rsid w:val="0010099F"/>
    <w:rsid w:val="00100B41"/>
    <w:rsid w:val="00100C7C"/>
    <w:rsid w:val="00101449"/>
    <w:rsid w:val="0010195C"/>
    <w:rsid w:val="00101DE5"/>
    <w:rsid w:val="00102B0E"/>
    <w:rsid w:val="0010328A"/>
    <w:rsid w:val="001033BC"/>
    <w:rsid w:val="00103DDC"/>
    <w:rsid w:val="001041D4"/>
    <w:rsid w:val="00104851"/>
    <w:rsid w:val="00104877"/>
    <w:rsid w:val="001048E0"/>
    <w:rsid w:val="00104AB5"/>
    <w:rsid w:val="00105002"/>
    <w:rsid w:val="0010504E"/>
    <w:rsid w:val="00105602"/>
    <w:rsid w:val="00105714"/>
    <w:rsid w:val="001069B4"/>
    <w:rsid w:val="001070CF"/>
    <w:rsid w:val="0010724A"/>
    <w:rsid w:val="001074E0"/>
    <w:rsid w:val="00107586"/>
    <w:rsid w:val="0011001B"/>
    <w:rsid w:val="00110509"/>
    <w:rsid w:val="0011065C"/>
    <w:rsid w:val="0011076C"/>
    <w:rsid w:val="0011088A"/>
    <w:rsid w:val="0011095E"/>
    <w:rsid w:val="0011099C"/>
    <w:rsid w:val="00110ABA"/>
    <w:rsid w:val="00110D45"/>
    <w:rsid w:val="00110FB1"/>
    <w:rsid w:val="00110FB5"/>
    <w:rsid w:val="00111242"/>
    <w:rsid w:val="001117FC"/>
    <w:rsid w:val="00111BEB"/>
    <w:rsid w:val="00111BF6"/>
    <w:rsid w:val="00111E90"/>
    <w:rsid w:val="00112291"/>
    <w:rsid w:val="001127A9"/>
    <w:rsid w:val="0011287B"/>
    <w:rsid w:val="00112EE7"/>
    <w:rsid w:val="0011309E"/>
    <w:rsid w:val="0011347D"/>
    <w:rsid w:val="0011390B"/>
    <w:rsid w:val="00113AAF"/>
    <w:rsid w:val="00114486"/>
    <w:rsid w:val="001146C3"/>
    <w:rsid w:val="00114973"/>
    <w:rsid w:val="001149E8"/>
    <w:rsid w:val="00114B37"/>
    <w:rsid w:val="001152F6"/>
    <w:rsid w:val="0011583D"/>
    <w:rsid w:val="00115DBE"/>
    <w:rsid w:val="00115EAF"/>
    <w:rsid w:val="00115F16"/>
    <w:rsid w:val="0011622A"/>
    <w:rsid w:val="001170BE"/>
    <w:rsid w:val="00117461"/>
    <w:rsid w:val="00117847"/>
    <w:rsid w:val="001209E5"/>
    <w:rsid w:val="001217B5"/>
    <w:rsid w:val="0012186C"/>
    <w:rsid w:val="00121A06"/>
    <w:rsid w:val="001222DB"/>
    <w:rsid w:val="001226CA"/>
    <w:rsid w:val="00122752"/>
    <w:rsid w:val="001227F1"/>
    <w:rsid w:val="00123085"/>
    <w:rsid w:val="00123436"/>
    <w:rsid w:val="001237F7"/>
    <w:rsid w:val="001238B0"/>
    <w:rsid w:val="00123E17"/>
    <w:rsid w:val="00124164"/>
    <w:rsid w:val="00124958"/>
    <w:rsid w:val="00124B72"/>
    <w:rsid w:val="00124CB7"/>
    <w:rsid w:val="00124DD9"/>
    <w:rsid w:val="00125105"/>
    <w:rsid w:val="001253AB"/>
    <w:rsid w:val="001253CE"/>
    <w:rsid w:val="00125435"/>
    <w:rsid w:val="001254A6"/>
    <w:rsid w:val="0012594C"/>
    <w:rsid w:val="00125A78"/>
    <w:rsid w:val="00125AAA"/>
    <w:rsid w:val="00125F3C"/>
    <w:rsid w:val="00126213"/>
    <w:rsid w:val="001268A3"/>
    <w:rsid w:val="00126C7D"/>
    <w:rsid w:val="00126E98"/>
    <w:rsid w:val="001277CF"/>
    <w:rsid w:val="001277E4"/>
    <w:rsid w:val="00127D83"/>
    <w:rsid w:val="0013009E"/>
    <w:rsid w:val="001303DD"/>
    <w:rsid w:val="00130616"/>
    <w:rsid w:val="00130738"/>
    <w:rsid w:val="00130EBA"/>
    <w:rsid w:val="00131119"/>
    <w:rsid w:val="0013157F"/>
    <w:rsid w:val="001316A7"/>
    <w:rsid w:val="00131D67"/>
    <w:rsid w:val="00131FAD"/>
    <w:rsid w:val="00132361"/>
    <w:rsid w:val="001324DD"/>
    <w:rsid w:val="00132672"/>
    <w:rsid w:val="00132762"/>
    <w:rsid w:val="001328AE"/>
    <w:rsid w:val="00133192"/>
    <w:rsid w:val="00133BC2"/>
    <w:rsid w:val="00133F24"/>
    <w:rsid w:val="00133F4E"/>
    <w:rsid w:val="00134495"/>
    <w:rsid w:val="0013449E"/>
    <w:rsid w:val="0013458E"/>
    <w:rsid w:val="00134847"/>
    <w:rsid w:val="00134B46"/>
    <w:rsid w:val="00134F15"/>
    <w:rsid w:val="00135152"/>
    <w:rsid w:val="00135521"/>
    <w:rsid w:val="0013552F"/>
    <w:rsid w:val="00135601"/>
    <w:rsid w:val="00135AD5"/>
    <w:rsid w:val="00136693"/>
    <w:rsid w:val="001366A9"/>
    <w:rsid w:val="00136773"/>
    <w:rsid w:val="001371EF"/>
    <w:rsid w:val="00140954"/>
    <w:rsid w:val="00140F64"/>
    <w:rsid w:val="001410F0"/>
    <w:rsid w:val="001411CF"/>
    <w:rsid w:val="00141682"/>
    <w:rsid w:val="00141BBC"/>
    <w:rsid w:val="00141C8E"/>
    <w:rsid w:val="001422A1"/>
    <w:rsid w:val="001426A7"/>
    <w:rsid w:val="00142783"/>
    <w:rsid w:val="00142A0D"/>
    <w:rsid w:val="00142BAE"/>
    <w:rsid w:val="001430B0"/>
    <w:rsid w:val="00143566"/>
    <w:rsid w:val="00143823"/>
    <w:rsid w:val="001439DB"/>
    <w:rsid w:val="00143D55"/>
    <w:rsid w:val="00143ED9"/>
    <w:rsid w:val="0014423D"/>
    <w:rsid w:val="001447E6"/>
    <w:rsid w:val="00144938"/>
    <w:rsid w:val="001449EB"/>
    <w:rsid w:val="00144CF4"/>
    <w:rsid w:val="001450B4"/>
    <w:rsid w:val="001452C9"/>
    <w:rsid w:val="0014575D"/>
    <w:rsid w:val="00145836"/>
    <w:rsid w:val="001458D0"/>
    <w:rsid w:val="00145A63"/>
    <w:rsid w:val="00145BA2"/>
    <w:rsid w:val="00145CA7"/>
    <w:rsid w:val="00145D0A"/>
    <w:rsid w:val="00145D6B"/>
    <w:rsid w:val="00145F22"/>
    <w:rsid w:val="00146C68"/>
    <w:rsid w:val="00146D0B"/>
    <w:rsid w:val="00146DA7"/>
    <w:rsid w:val="00146F4E"/>
    <w:rsid w:val="001477EA"/>
    <w:rsid w:val="001478DD"/>
    <w:rsid w:val="00147D3C"/>
    <w:rsid w:val="00150625"/>
    <w:rsid w:val="00150A4A"/>
    <w:rsid w:val="0015144E"/>
    <w:rsid w:val="00151C5D"/>
    <w:rsid w:val="00151C74"/>
    <w:rsid w:val="00151E96"/>
    <w:rsid w:val="001525F7"/>
    <w:rsid w:val="0015263C"/>
    <w:rsid w:val="00152865"/>
    <w:rsid w:val="001528FC"/>
    <w:rsid w:val="00152A5D"/>
    <w:rsid w:val="00152B98"/>
    <w:rsid w:val="001533BA"/>
    <w:rsid w:val="00153486"/>
    <w:rsid w:val="001534AE"/>
    <w:rsid w:val="0015389A"/>
    <w:rsid w:val="001539E0"/>
    <w:rsid w:val="00153EE9"/>
    <w:rsid w:val="00154426"/>
    <w:rsid w:val="001546DE"/>
    <w:rsid w:val="00154814"/>
    <w:rsid w:val="00154BDA"/>
    <w:rsid w:val="00154C74"/>
    <w:rsid w:val="00154F32"/>
    <w:rsid w:val="0015587B"/>
    <w:rsid w:val="00155A43"/>
    <w:rsid w:val="00155F51"/>
    <w:rsid w:val="001560EC"/>
    <w:rsid w:val="00156136"/>
    <w:rsid w:val="00156AA3"/>
    <w:rsid w:val="00157024"/>
    <w:rsid w:val="001572BA"/>
    <w:rsid w:val="00157649"/>
    <w:rsid w:val="001576F9"/>
    <w:rsid w:val="0015787B"/>
    <w:rsid w:val="00157CE7"/>
    <w:rsid w:val="0016020B"/>
    <w:rsid w:val="001604BA"/>
    <w:rsid w:val="0016089F"/>
    <w:rsid w:val="00160A42"/>
    <w:rsid w:val="00160AC1"/>
    <w:rsid w:val="00160B77"/>
    <w:rsid w:val="00161047"/>
    <w:rsid w:val="001611D4"/>
    <w:rsid w:val="001613D6"/>
    <w:rsid w:val="0016187A"/>
    <w:rsid w:val="00162BA6"/>
    <w:rsid w:val="00162D15"/>
    <w:rsid w:val="00162E71"/>
    <w:rsid w:val="0016317B"/>
    <w:rsid w:val="00163273"/>
    <w:rsid w:val="00163426"/>
    <w:rsid w:val="00163F7B"/>
    <w:rsid w:val="00164309"/>
    <w:rsid w:val="0016461B"/>
    <w:rsid w:val="00164777"/>
    <w:rsid w:val="00164E60"/>
    <w:rsid w:val="00165197"/>
    <w:rsid w:val="00165781"/>
    <w:rsid w:val="001658FF"/>
    <w:rsid w:val="00165AE0"/>
    <w:rsid w:val="00165D7C"/>
    <w:rsid w:val="00166190"/>
    <w:rsid w:val="00166335"/>
    <w:rsid w:val="00166AB9"/>
    <w:rsid w:val="00166F4E"/>
    <w:rsid w:val="00167119"/>
    <w:rsid w:val="001672AD"/>
    <w:rsid w:val="00167511"/>
    <w:rsid w:val="00167DB7"/>
    <w:rsid w:val="00167F29"/>
    <w:rsid w:val="00167FB1"/>
    <w:rsid w:val="0017099B"/>
    <w:rsid w:val="00170D2F"/>
    <w:rsid w:val="0017103E"/>
    <w:rsid w:val="00171441"/>
    <w:rsid w:val="0017179F"/>
    <w:rsid w:val="00171D78"/>
    <w:rsid w:val="001722CC"/>
    <w:rsid w:val="0017233A"/>
    <w:rsid w:val="00172883"/>
    <w:rsid w:val="00173128"/>
    <w:rsid w:val="001734FC"/>
    <w:rsid w:val="0017387C"/>
    <w:rsid w:val="00173DF1"/>
    <w:rsid w:val="001744DF"/>
    <w:rsid w:val="0017493C"/>
    <w:rsid w:val="00174BDF"/>
    <w:rsid w:val="00174F36"/>
    <w:rsid w:val="00174FF9"/>
    <w:rsid w:val="001753FC"/>
    <w:rsid w:val="0017545B"/>
    <w:rsid w:val="001757E7"/>
    <w:rsid w:val="00175F7C"/>
    <w:rsid w:val="00175F93"/>
    <w:rsid w:val="001761BD"/>
    <w:rsid w:val="0017757F"/>
    <w:rsid w:val="001802AD"/>
    <w:rsid w:val="001804BC"/>
    <w:rsid w:val="001804C5"/>
    <w:rsid w:val="001804C7"/>
    <w:rsid w:val="00180C09"/>
    <w:rsid w:val="00180DB0"/>
    <w:rsid w:val="00181191"/>
    <w:rsid w:val="00181329"/>
    <w:rsid w:val="00181351"/>
    <w:rsid w:val="00181883"/>
    <w:rsid w:val="00181914"/>
    <w:rsid w:val="00181C23"/>
    <w:rsid w:val="00181D2E"/>
    <w:rsid w:val="00182401"/>
    <w:rsid w:val="001824D6"/>
    <w:rsid w:val="0018267A"/>
    <w:rsid w:val="00182E56"/>
    <w:rsid w:val="0018309A"/>
    <w:rsid w:val="0018343F"/>
    <w:rsid w:val="0018369E"/>
    <w:rsid w:val="001837F6"/>
    <w:rsid w:val="00183859"/>
    <w:rsid w:val="001839F2"/>
    <w:rsid w:val="00183AA7"/>
    <w:rsid w:val="00183C91"/>
    <w:rsid w:val="00183CEB"/>
    <w:rsid w:val="00184A13"/>
    <w:rsid w:val="00184B0C"/>
    <w:rsid w:val="00184BBF"/>
    <w:rsid w:val="00184DCD"/>
    <w:rsid w:val="00185258"/>
    <w:rsid w:val="001859D3"/>
    <w:rsid w:val="00185E64"/>
    <w:rsid w:val="00185F3A"/>
    <w:rsid w:val="001865ED"/>
    <w:rsid w:val="001865F8"/>
    <w:rsid w:val="00186626"/>
    <w:rsid w:val="001866A4"/>
    <w:rsid w:val="00186B0F"/>
    <w:rsid w:val="00187319"/>
    <w:rsid w:val="001878F2"/>
    <w:rsid w:val="001879CA"/>
    <w:rsid w:val="00187CFA"/>
    <w:rsid w:val="00187F0A"/>
    <w:rsid w:val="001900DE"/>
    <w:rsid w:val="001904B2"/>
    <w:rsid w:val="001904E0"/>
    <w:rsid w:val="00190968"/>
    <w:rsid w:val="00190B73"/>
    <w:rsid w:val="00190DE1"/>
    <w:rsid w:val="00191156"/>
    <w:rsid w:val="001911AA"/>
    <w:rsid w:val="0019188A"/>
    <w:rsid w:val="0019198A"/>
    <w:rsid w:val="00191BF3"/>
    <w:rsid w:val="00192178"/>
    <w:rsid w:val="0019217D"/>
    <w:rsid w:val="0019250F"/>
    <w:rsid w:val="001928E9"/>
    <w:rsid w:val="001934F3"/>
    <w:rsid w:val="001939D9"/>
    <w:rsid w:val="00193ACE"/>
    <w:rsid w:val="00193C7C"/>
    <w:rsid w:val="00193F1E"/>
    <w:rsid w:val="00194A78"/>
    <w:rsid w:val="00194DC1"/>
    <w:rsid w:val="00195081"/>
    <w:rsid w:val="001951A7"/>
    <w:rsid w:val="001954EB"/>
    <w:rsid w:val="001958A1"/>
    <w:rsid w:val="00195AC0"/>
    <w:rsid w:val="00195FD5"/>
    <w:rsid w:val="00196155"/>
    <w:rsid w:val="0019652C"/>
    <w:rsid w:val="001965A0"/>
    <w:rsid w:val="001967A3"/>
    <w:rsid w:val="00196906"/>
    <w:rsid w:val="00196CD6"/>
    <w:rsid w:val="00196F63"/>
    <w:rsid w:val="001978F7"/>
    <w:rsid w:val="00197B96"/>
    <w:rsid w:val="00197EE6"/>
    <w:rsid w:val="001A0145"/>
    <w:rsid w:val="001A0584"/>
    <w:rsid w:val="001A07F5"/>
    <w:rsid w:val="001A0A80"/>
    <w:rsid w:val="001A0C89"/>
    <w:rsid w:val="001A0DD8"/>
    <w:rsid w:val="001A0FA9"/>
    <w:rsid w:val="001A10ED"/>
    <w:rsid w:val="001A12EC"/>
    <w:rsid w:val="001A1B45"/>
    <w:rsid w:val="001A1B69"/>
    <w:rsid w:val="001A1E4A"/>
    <w:rsid w:val="001A205B"/>
    <w:rsid w:val="001A292C"/>
    <w:rsid w:val="001A3180"/>
    <w:rsid w:val="001A3236"/>
    <w:rsid w:val="001A3784"/>
    <w:rsid w:val="001A4179"/>
    <w:rsid w:val="001A41C8"/>
    <w:rsid w:val="001A4B96"/>
    <w:rsid w:val="001A4F32"/>
    <w:rsid w:val="001A5134"/>
    <w:rsid w:val="001A51A3"/>
    <w:rsid w:val="001A5249"/>
    <w:rsid w:val="001A54A3"/>
    <w:rsid w:val="001A5D66"/>
    <w:rsid w:val="001A5EED"/>
    <w:rsid w:val="001A62FA"/>
    <w:rsid w:val="001A6553"/>
    <w:rsid w:val="001A6D8B"/>
    <w:rsid w:val="001A703C"/>
    <w:rsid w:val="001A753A"/>
    <w:rsid w:val="001A7584"/>
    <w:rsid w:val="001A7D23"/>
    <w:rsid w:val="001A7F25"/>
    <w:rsid w:val="001A7F62"/>
    <w:rsid w:val="001B1C9F"/>
    <w:rsid w:val="001B1F43"/>
    <w:rsid w:val="001B1F8E"/>
    <w:rsid w:val="001B25AE"/>
    <w:rsid w:val="001B293F"/>
    <w:rsid w:val="001B2B89"/>
    <w:rsid w:val="001B2E4D"/>
    <w:rsid w:val="001B3067"/>
    <w:rsid w:val="001B3324"/>
    <w:rsid w:val="001B3872"/>
    <w:rsid w:val="001B38BD"/>
    <w:rsid w:val="001B3A28"/>
    <w:rsid w:val="001B4226"/>
    <w:rsid w:val="001B53BE"/>
    <w:rsid w:val="001B5565"/>
    <w:rsid w:val="001B5848"/>
    <w:rsid w:val="001B5A88"/>
    <w:rsid w:val="001B5D4C"/>
    <w:rsid w:val="001B5EA0"/>
    <w:rsid w:val="001B6994"/>
    <w:rsid w:val="001B6BA4"/>
    <w:rsid w:val="001B6E1D"/>
    <w:rsid w:val="001B71A8"/>
    <w:rsid w:val="001B758B"/>
    <w:rsid w:val="001B7667"/>
    <w:rsid w:val="001B7CDF"/>
    <w:rsid w:val="001B7FD7"/>
    <w:rsid w:val="001C0099"/>
    <w:rsid w:val="001C026E"/>
    <w:rsid w:val="001C036D"/>
    <w:rsid w:val="001C0BCE"/>
    <w:rsid w:val="001C0D46"/>
    <w:rsid w:val="001C0EE6"/>
    <w:rsid w:val="001C128D"/>
    <w:rsid w:val="001C169A"/>
    <w:rsid w:val="001C178F"/>
    <w:rsid w:val="001C1C37"/>
    <w:rsid w:val="001C1C90"/>
    <w:rsid w:val="001C1EA5"/>
    <w:rsid w:val="001C2421"/>
    <w:rsid w:val="001C24E4"/>
    <w:rsid w:val="001C25B0"/>
    <w:rsid w:val="001C27ED"/>
    <w:rsid w:val="001C3253"/>
    <w:rsid w:val="001C3B6D"/>
    <w:rsid w:val="001C3C43"/>
    <w:rsid w:val="001C4152"/>
    <w:rsid w:val="001C44D8"/>
    <w:rsid w:val="001C46E7"/>
    <w:rsid w:val="001C4762"/>
    <w:rsid w:val="001C4965"/>
    <w:rsid w:val="001C4AC5"/>
    <w:rsid w:val="001C5116"/>
    <w:rsid w:val="001C5522"/>
    <w:rsid w:val="001C567E"/>
    <w:rsid w:val="001C57D4"/>
    <w:rsid w:val="001C5FDE"/>
    <w:rsid w:val="001C6542"/>
    <w:rsid w:val="001C6A80"/>
    <w:rsid w:val="001C6B11"/>
    <w:rsid w:val="001C6BAD"/>
    <w:rsid w:val="001C6FE5"/>
    <w:rsid w:val="001C709B"/>
    <w:rsid w:val="001C73E6"/>
    <w:rsid w:val="001C77F4"/>
    <w:rsid w:val="001C7BBC"/>
    <w:rsid w:val="001D094F"/>
    <w:rsid w:val="001D0E7F"/>
    <w:rsid w:val="001D102D"/>
    <w:rsid w:val="001D11ED"/>
    <w:rsid w:val="001D15C9"/>
    <w:rsid w:val="001D19C9"/>
    <w:rsid w:val="001D1B06"/>
    <w:rsid w:val="001D1B0F"/>
    <w:rsid w:val="001D221B"/>
    <w:rsid w:val="001D2955"/>
    <w:rsid w:val="001D3405"/>
    <w:rsid w:val="001D3461"/>
    <w:rsid w:val="001D4786"/>
    <w:rsid w:val="001D4FEA"/>
    <w:rsid w:val="001D5920"/>
    <w:rsid w:val="001D5A66"/>
    <w:rsid w:val="001D5D7C"/>
    <w:rsid w:val="001D5E21"/>
    <w:rsid w:val="001D618A"/>
    <w:rsid w:val="001D625F"/>
    <w:rsid w:val="001D64EC"/>
    <w:rsid w:val="001D68DE"/>
    <w:rsid w:val="001D6914"/>
    <w:rsid w:val="001D6CDB"/>
    <w:rsid w:val="001D6DBF"/>
    <w:rsid w:val="001D7203"/>
    <w:rsid w:val="001D72EA"/>
    <w:rsid w:val="001D731C"/>
    <w:rsid w:val="001D73A4"/>
    <w:rsid w:val="001D7436"/>
    <w:rsid w:val="001D7513"/>
    <w:rsid w:val="001D7B4E"/>
    <w:rsid w:val="001D7D1D"/>
    <w:rsid w:val="001E0558"/>
    <w:rsid w:val="001E087F"/>
    <w:rsid w:val="001E119B"/>
    <w:rsid w:val="001E16BF"/>
    <w:rsid w:val="001E17CC"/>
    <w:rsid w:val="001E1B06"/>
    <w:rsid w:val="001E1E03"/>
    <w:rsid w:val="001E239F"/>
    <w:rsid w:val="001E27BA"/>
    <w:rsid w:val="001E29D5"/>
    <w:rsid w:val="001E2B71"/>
    <w:rsid w:val="001E2E34"/>
    <w:rsid w:val="001E2F80"/>
    <w:rsid w:val="001E31CD"/>
    <w:rsid w:val="001E3F5C"/>
    <w:rsid w:val="001E46AD"/>
    <w:rsid w:val="001E4A25"/>
    <w:rsid w:val="001E4FFA"/>
    <w:rsid w:val="001E4FFD"/>
    <w:rsid w:val="001E56F5"/>
    <w:rsid w:val="001E5A68"/>
    <w:rsid w:val="001E5B38"/>
    <w:rsid w:val="001E5FD4"/>
    <w:rsid w:val="001E60C3"/>
    <w:rsid w:val="001E615D"/>
    <w:rsid w:val="001E67A2"/>
    <w:rsid w:val="001E6F09"/>
    <w:rsid w:val="001E7216"/>
    <w:rsid w:val="001E739F"/>
    <w:rsid w:val="001F021A"/>
    <w:rsid w:val="001F0596"/>
    <w:rsid w:val="001F0D26"/>
    <w:rsid w:val="001F1218"/>
    <w:rsid w:val="001F1347"/>
    <w:rsid w:val="001F1A46"/>
    <w:rsid w:val="001F1C3E"/>
    <w:rsid w:val="001F1CC1"/>
    <w:rsid w:val="001F1CEB"/>
    <w:rsid w:val="001F2367"/>
    <w:rsid w:val="001F25FE"/>
    <w:rsid w:val="001F26C5"/>
    <w:rsid w:val="001F2A97"/>
    <w:rsid w:val="001F2CC2"/>
    <w:rsid w:val="001F32DB"/>
    <w:rsid w:val="001F3999"/>
    <w:rsid w:val="001F3D32"/>
    <w:rsid w:val="001F3D7B"/>
    <w:rsid w:val="001F3EC0"/>
    <w:rsid w:val="001F407F"/>
    <w:rsid w:val="001F40B2"/>
    <w:rsid w:val="001F43C1"/>
    <w:rsid w:val="001F4A3F"/>
    <w:rsid w:val="001F4D51"/>
    <w:rsid w:val="001F56CE"/>
    <w:rsid w:val="001F5738"/>
    <w:rsid w:val="001F581F"/>
    <w:rsid w:val="001F583E"/>
    <w:rsid w:val="001F61FA"/>
    <w:rsid w:val="001F62A9"/>
    <w:rsid w:val="001F6397"/>
    <w:rsid w:val="001F65F1"/>
    <w:rsid w:val="001F6707"/>
    <w:rsid w:val="001F6A0A"/>
    <w:rsid w:val="001F6D5F"/>
    <w:rsid w:val="001F6E44"/>
    <w:rsid w:val="001F701B"/>
    <w:rsid w:val="001F7719"/>
    <w:rsid w:val="001F794A"/>
    <w:rsid w:val="002000D6"/>
    <w:rsid w:val="00200AA0"/>
    <w:rsid w:val="0020169A"/>
    <w:rsid w:val="002020D8"/>
    <w:rsid w:val="00202639"/>
    <w:rsid w:val="00202966"/>
    <w:rsid w:val="00202C85"/>
    <w:rsid w:val="00203049"/>
    <w:rsid w:val="00203E87"/>
    <w:rsid w:val="002042FC"/>
    <w:rsid w:val="00204B95"/>
    <w:rsid w:val="00205545"/>
    <w:rsid w:val="00205560"/>
    <w:rsid w:val="002056CB"/>
    <w:rsid w:val="002063E7"/>
    <w:rsid w:val="002064F1"/>
    <w:rsid w:val="00206FC6"/>
    <w:rsid w:val="00206FD5"/>
    <w:rsid w:val="00207080"/>
    <w:rsid w:val="00207874"/>
    <w:rsid w:val="00207A16"/>
    <w:rsid w:val="00210147"/>
    <w:rsid w:val="002105AC"/>
    <w:rsid w:val="002107D9"/>
    <w:rsid w:val="00210BDE"/>
    <w:rsid w:val="00210FAE"/>
    <w:rsid w:val="0021102B"/>
    <w:rsid w:val="002117F8"/>
    <w:rsid w:val="002119D7"/>
    <w:rsid w:val="00212158"/>
    <w:rsid w:val="002124AF"/>
    <w:rsid w:val="00212774"/>
    <w:rsid w:val="0021302D"/>
    <w:rsid w:val="00213334"/>
    <w:rsid w:val="00213391"/>
    <w:rsid w:val="00213543"/>
    <w:rsid w:val="00213AAF"/>
    <w:rsid w:val="0021407F"/>
    <w:rsid w:val="002145DF"/>
    <w:rsid w:val="00214810"/>
    <w:rsid w:val="0021499E"/>
    <w:rsid w:val="002149F7"/>
    <w:rsid w:val="00214B5B"/>
    <w:rsid w:val="002150FB"/>
    <w:rsid w:val="00215160"/>
    <w:rsid w:val="00215933"/>
    <w:rsid w:val="00215A5A"/>
    <w:rsid w:val="00215C9B"/>
    <w:rsid w:val="00216ECA"/>
    <w:rsid w:val="00216F3D"/>
    <w:rsid w:val="002171A4"/>
    <w:rsid w:val="002175DE"/>
    <w:rsid w:val="0021785F"/>
    <w:rsid w:val="00217CBC"/>
    <w:rsid w:val="00220324"/>
    <w:rsid w:val="00220439"/>
    <w:rsid w:val="0022043F"/>
    <w:rsid w:val="002204D0"/>
    <w:rsid w:val="00220BB8"/>
    <w:rsid w:val="00220BDD"/>
    <w:rsid w:val="00220D89"/>
    <w:rsid w:val="00220F3E"/>
    <w:rsid w:val="002214B2"/>
    <w:rsid w:val="00221700"/>
    <w:rsid w:val="00221E85"/>
    <w:rsid w:val="00221F30"/>
    <w:rsid w:val="00222036"/>
    <w:rsid w:val="00222A5F"/>
    <w:rsid w:val="00222DB9"/>
    <w:rsid w:val="0022367F"/>
    <w:rsid w:val="00223725"/>
    <w:rsid w:val="00223928"/>
    <w:rsid w:val="00223A01"/>
    <w:rsid w:val="002244EA"/>
    <w:rsid w:val="00224502"/>
    <w:rsid w:val="00224AF6"/>
    <w:rsid w:val="00224B24"/>
    <w:rsid w:val="00224EC6"/>
    <w:rsid w:val="002253F9"/>
    <w:rsid w:val="00225530"/>
    <w:rsid w:val="002256E1"/>
    <w:rsid w:val="002264BC"/>
    <w:rsid w:val="00226814"/>
    <w:rsid w:val="00226844"/>
    <w:rsid w:val="00226A1B"/>
    <w:rsid w:val="00226A30"/>
    <w:rsid w:val="002274F8"/>
    <w:rsid w:val="00227DC2"/>
    <w:rsid w:val="002301A3"/>
    <w:rsid w:val="00230497"/>
    <w:rsid w:val="00230936"/>
    <w:rsid w:val="00231617"/>
    <w:rsid w:val="00231ED6"/>
    <w:rsid w:val="002321C1"/>
    <w:rsid w:val="00232735"/>
    <w:rsid w:val="00232A1B"/>
    <w:rsid w:val="00232BC6"/>
    <w:rsid w:val="00232CFB"/>
    <w:rsid w:val="00232FB2"/>
    <w:rsid w:val="00233AB0"/>
    <w:rsid w:val="00233C80"/>
    <w:rsid w:val="00233E94"/>
    <w:rsid w:val="00234A22"/>
    <w:rsid w:val="00234E03"/>
    <w:rsid w:val="00234F38"/>
    <w:rsid w:val="00234FC5"/>
    <w:rsid w:val="0023522C"/>
    <w:rsid w:val="0023548C"/>
    <w:rsid w:val="00235BC0"/>
    <w:rsid w:val="00235BD8"/>
    <w:rsid w:val="00235BEF"/>
    <w:rsid w:val="00237005"/>
    <w:rsid w:val="00237081"/>
    <w:rsid w:val="002378B5"/>
    <w:rsid w:val="002379E6"/>
    <w:rsid w:val="00237D55"/>
    <w:rsid w:val="00237EB4"/>
    <w:rsid w:val="00237FDB"/>
    <w:rsid w:val="00240436"/>
    <w:rsid w:val="00240447"/>
    <w:rsid w:val="002407CE"/>
    <w:rsid w:val="00241112"/>
    <w:rsid w:val="002416B3"/>
    <w:rsid w:val="0024180F"/>
    <w:rsid w:val="00241A61"/>
    <w:rsid w:val="00241D7F"/>
    <w:rsid w:val="00241DE5"/>
    <w:rsid w:val="00241F08"/>
    <w:rsid w:val="00242745"/>
    <w:rsid w:val="00242A3C"/>
    <w:rsid w:val="00243CB6"/>
    <w:rsid w:val="00243D19"/>
    <w:rsid w:val="00243E0C"/>
    <w:rsid w:val="00243E40"/>
    <w:rsid w:val="00243F90"/>
    <w:rsid w:val="00243FB6"/>
    <w:rsid w:val="00244079"/>
    <w:rsid w:val="002442CB"/>
    <w:rsid w:val="0024464C"/>
    <w:rsid w:val="00244BD7"/>
    <w:rsid w:val="002450ED"/>
    <w:rsid w:val="002451F2"/>
    <w:rsid w:val="002454BB"/>
    <w:rsid w:val="00245848"/>
    <w:rsid w:val="002458CF"/>
    <w:rsid w:val="00245F1E"/>
    <w:rsid w:val="00246010"/>
    <w:rsid w:val="002462EF"/>
    <w:rsid w:val="002469FD"/>
    <w:rsid w:val="00246CE5"/>
    <w:rsid w:val="0024706F"/>
    <w:rsid w:val="00247241"/>
    <w:rsid w:val="002478C6"/>
    <w:rsid w:val="00247EA9"/>
    <w:rsid w:val="00247ED0"/>
    <w:rsid w:val="002500F4"/>
    <w:rsid w:val="00250777"/>
    <w:rsid w:val="00250839"/>
    <w:rsid w:val="002510F3"/>
    <w:rsid w:val="002514B1"/>
    <w:rsid w:val="0025166F"/>
    <w:rsid w:val="00251694"/>
    <w:rsid w:val="00251910"/>
    <w:rsid w:val="00251A9A"/>
    <w:rsid w:val="00251CA8"/>
    <w:rsid w:val="0025223F"/>
    <w:rsid w:val="00252260"/>
    <w:rsid w:val="00252317"/>
    <w:rsid w:val="002523B2"/>
    <w:rsid w:val="0025249B"/>
    <w:rsid w:val="0025298A"/>
    <w:rsid w:val="00252BBD"/>
    <w:rsid w:val="00252DD7"/>
    <w:rsid w:val="00252F93"/>
    <w:rsid w:val="0025319F"/>
    <w:rsid w:val="0025364C"/>
    <w:rsid w:val="00253919"/>
    <w:rsid w:val="00254197"/>
    <w:rsid w:val="0025419E"/>
    <w:rsid w:val="002542B5"/>
    <w:rsid w:val="002543CE"/>
    <w:rsid w:val="00254872"/>
    <w:rsid w:val="00254B8B"/>
    <w:rsid w:val="00255006"/>
    <w:rsid w:val="0025523F"/>
    <w:rsid w:val="0025573E"/>
    <w:rsid w:val="00255A86"/>
    <w:rsid w:val="00255AB1"/>
    <w:rsid w:val="00255EEC"/>
    <w:rsid w:val="00256122"/>
    <w:rsid w:val="0025626F"/>
    <w:rsid w:val="00256A43"/>
    <w:rsid w:val="00257062"/>
    <w:rsid w:val="002570ED"/>
    <w:rsid w:val="002572A4"/>
    <w:rsid w:val="0025734E"/>
    <w:rsid w:val="00257EC8"/>
    <w:rsid w:val="00257F96"/>
    <w:rsid w:val="00260DD0"/>
    <w:rsid w:val="00261394"/>
    <w:rsid w:val="0026165B"/>
    <w:rsid w:val="00261789"/>
    <w:rsid w:val="00261ACB"/>
    <w:rsid w:val="00261C71"/>
    <w:rsid w:val="00261FA1"/>
    <w:rsid w:val="002620FD"/>
    <w:rsid w:val="00262485"/>
    <w:rsid w:val="002626CD"/>
    <w:rsid w:val="00262871"/>
    <w:rsid w:val="00262CC7"/>
    <w:rsid w:val="00262DF5"/>
    <w:rsid w:val="00262F8A"/>
    <w:rsid w:val="00263682"/>
    <w:rsid w:val="002636F3"/>
    <w:rsid w:val="00263D2E"/>
    <w:rsid w:val="00264191"/>
    <w:rsid w:val="0026421A"/>
    <w:rsid w:val="002644DE"/>
    <w:rsid w:val="0026452A"/>
    <w:rsid w:val="0026471C"/>
    <w:rsid w:val="00264C29"/>
    <w:rsid w:val="00264D56"/>
    <w:rsid w:val="00265285"/>
    <w:rsid w:val="00265A02"/>
    <w:rsid w:val="00265A22"/>
    <w:rsid w:val="00265AAE"/>
    <w:rsid w:val="00265D39"/>
    <w:rsid w:val="00265D9E"/>
    <w:rsid w:val="0026618F"/>
    <w:rsid w:val="00266A25"/>
    <w:rsid w:val="00266DA3"/>
    <w:rsid w:val="00266DEE"/>
    <w:rsid w:val="00266E7D"/>
    <w:rsid w:val="002673DC"/>
    <w:rsid w:val="00267DC8"/>
    <w:rsid w:val="00267EB1"/>
    <w:rsid w:val="002707B9"/>
    <w:rsid w:val="0027080D"/>
    <w:rsid w:val="00270A0C"/>
    <w:rsid w:val="00270E71"/>
    <w:rsid w:val="00270F57"/>
    <w:rsid w:val="00271000"/>
    <w:rsid w:val="00271A3F"/>
    <w:rsid w:val="00271AF5"/>
    <w:rsid w:val="002725C9"/>
    <w:rsid w:val="00272D5A"/>
    <w:rsid w:val="002733CB"/>
    <w:rsid w:val="00273660"/>
    <w:rsid w:val="00273E6D"/>
    <w:rsid w:val="00274058"/>
    <w:rsid w:val="00274B79"/>
    <w:rsid w:val="00274CA9"/>
    <w:rsid w:val="00275119"/>
    <w:rsid w:val="002752AB"/>
    <w:rsid w:val="00275329"/>
    <w:rsid w:val="002753C6"/>
    <w:rsid w:val="00275777"/>
    <w:rsid w:val="002757BE"/>
    <w:rsid w:val="0027580F"/>
    <w:rsid w:val="002758D9"/>
    <w:rsid w:val="0027596B"/>
    <w:rsid w:val="00275EC7"/>
    <w:rsid w:val="00275F57"/>
    <w:rsid w:val="00275F6B"/>
    <w:rsid w:val="0027638A"/>
    <w:rsid w:val="002763FC"/>
    <w:rsid w:val="002768EF"/>
    <w:rsid w:val="00276C33"/>
    <w:rsid w:val="00276ED6"/>
    <w:rsid w:val="00276F46"/>
    <w:rsid w:val="002770F4"/>
    <w:rsid w:val="002771E4"/>
    <w:rsid w:val="00277687"/>
    <w:rsid w:val="00277747"/>
    <w:rsid w:val="002778F9"/>
    <w:rsid w:val="0027799F"/>
    <w:rsid w:val="00277E1B"/>
    <w:rsid w:val="00277F18"/>
    <w:rsid w:val="0028071E"/>
    <w:rsid w:val="00280761"/>
    <w:rsid w:val="00280A94"/>
    <w:rsid w:val="00280EC6"/>
    <w:rsid w:val="002814AE"/>
    <w:rsid w:val="002815ED"/>
    <w:rsid w:val="00281A28"/>
    <w:rsid w:val="0028200C"/>
    <w:rsid w:val="00282484"/>
    <w:rsid w:val="002827D9"/>
    <w:rsid w:val="0028313E"/>
    <w:rsid w:val="00283848"/>
    <w:rsid w:val="0028441B"/>
    <w:rsid w:val="0028464E"/>
    <w:rsid w:val="00284691"/>
    <w:rsid w:val="00284BEF"/>
    <w:rsid w:val="002851A3"/>
    <w:rsid w:val="00285267"/>
    <w:rsid w:val="00285571"/>
    <w:rsid w:val="002856BC"/>
    <w:rsid w:val="00285A04"/>
    <w:rsid w:val="00285E53"/>
    <w:rsid w:val="00285F3C"/>
    <w:rsid w:val="00285F56"/>
    <w:rsid w:val="00285FB8"/>
    <w:rsid w:val="002861B0"/>
    <w:rsid w:val="0028623C"/>
    <w:rsid w:val="002863C7"/>
    <w:rsid w:val="00286433"/>
    <w:rsid w:val="0028649E"/>
    <w:rsid w:val="00286A16"/>
    <w:rsid w:val="00286D64"/>
    <w:rsid w:val="00286EC9"/>
    <w:rsid w:val="00286F45"/>
    <w:rsid w:val="00286F7C"/>
    <w:rsid w:val="002871D0"/>
    <w:rsid w:val="002872F0"/>
    <w:rsid w:val="00287D46"/>
    <w:rsid w:val="0029001A"/>
    <w:rsid w:val="00290021"/>
    <w:rsid w:val="002901A7"/>
    <w:rsid w:val="00290B78"/>
    <w:rsid w:val="00291325"/>
    <w:rsid w:val="00291685"/>
    <w:rsid w:val="00291A55"/>
    <w:rsid w:val="00291D90"/>
    <w:rsid w:val="00292107"/>
    <w:rsid w:val="002926E5"/>
    <w:rsid w:val="00292842"/>
    <w:rsid w:val="00292981"/>
    <w:rsid w:val="00292A5E"/>
    <w:rsid w:val="00292D79"/>
    <w:rsid w:val="00292E30"/>
    <w:rsid w:val="002935D3"/>
    <w:rsid w:val="002936ED"/>
    <w:rsid w:val="00294043"/>
    <w:rsid w:val="00294F31"/>
    <w:rsid w:val="0029557A"/>
    <w:rsid w:val="002955AF"/>
    <w:rsid w:val="002957AF"/>
    <w:rsid w:val="00295C2E"/>
    <w:rsid w:val="00295F3C"/>
    <w:rsid w:val="002960A3"/>
    <w:rsid w:val="00296393"/>
    <w:rsid w:val="002964C5"/>
    <w:rsid w:val="00296A80"/>
    <w:rsid w:val="00297073"/>
    <w:rsid w:val="0029734C"/>
    <w:rsid w:val="002976B2"/>
    <w:rsid w:val="00297971"/>
    <w:rsid w:val="00297B2A"/>
    <w:rsid w:val="00297BE8"/>
    <w:rsid w:val="00297CFD"/>
    <w:rsid w:val="002A066A"/>
    <w:rsid w:val="002A1062"/>
    <w:rsid w:val="002A13E3"/>
    <w:rsid w:val="002A15E5"/>
    <w:rsid w:val="002A1FA8"/>
    <w:rsid w:val="002A223D"/>
    <w:rsid w:val="002A2AC9"/>
    <w:rsid w:val="002A2FE3"/>
    <w:rsid w:val="002A30E0"/>
    <w:rsid w:val="002A3322"/>
    <w:rsid w:val="002A3817"/>
    <w:rsid w:val="002A38E4"/>
    <w:rsid w:val="002A3977"/>
    <w:rsid w:val="002A3A87"/>
    <w:rsid w:val="002A3D93"/>
    <w:rsid w:val="002A40E2"/>
    <w:rsid w:val="002A4695"/>
    <w:rsid w:val="002A46B5"/>
    <w:rsid w:val="002A483B"/>
    <w:rsid w:val="002A4A21"/>
    <w:rsid w:val="002A4ED7"/>
    <w:rsid w:val="002A5849"/>
    <w:rsid w:val="002A5905"/>
    <w:rsid w:val="002A5ECF"/>
    <w:rsid w:val="002A6289"/>
    <w:rsid w:val="002A62C8"/>
    <w:rsid w:val="002A685C"/>
    <w:rsid w:val="002A6923"/>
    <w:rsid w:val="002A6AD7"/>
    <w:rsid w:val="002A74A3"/>
    <w:rsid w:val="002A751A"/>
    <w:rsid w:val="002A7EAF"/>
    <w:rsid w:val="002B033C"/>
    <w:rsid w:val="002B06B2"/>
    <w:rsid w:val="002B0D88"/>
    <w:rsid w:val="002B12CB"/>
    <w:rsid w:val="002B14B5"/>
    <w:rsid w:val="002B15AE"/>
    <w:rsid w:val="002B1615"/>
    <w:rsid w:val="002B17AF"/>
    <w:rsid w:val="002B1C77"/>
    <w:rsid w:val="002B1C96"/>
    <w:rsid w:val="002B260F"/>
    <w:rsid w:val="002B33E7"/>
    <w:rsid w:val="002B3AF3"/>
    <w:rsid w:val="002B3F9A"/>
    <w:rsid w:val="002B41DB"/>
    <w:rsid w:val="002B4880"/>
    <w:rsid w:val="002B48BE"/>
    <w:rsid w:val="002B4FE7"/>
    <w:rsid w:val="002B52BD"/>
    <w:rsid w:val="002B565A"/>
    <w:rsid w:val="002B5CB5"/>
    <w:rsid w:val="002B60F7"/>
    <w:rsid w:val="002B6264"/>
    <w:rsid w:val="002B6627"/>
    <w:rsid w:val="002B66D6"/>
    <w:rsid w:val="002B67D3"/>
    <w:rsid w:val="002B6986"/>
    <w:rsid w:val="002B69DF"/>
    <w:rsid w:val="002B6B38"/>
    <w:rsid w:val="002B6BB3"/>
    <w:rsid w:val="002B6D62"/>
    <w:rsid w:val="002B6D90"/>
    <w:rsid w:val="002B7752"/>
    <w:rsid w:val="002B792B"/>
    <w:rsid w:val="002B79EC"/>
    <w:rsid w:val="002B7C1B"/>
    <w:rsid w:val="002C01A8"/>
    <w:rsid w:val="002C0215"/>
    <w:rsid w:val="002C040A"/>
    <w:rsid w:val="002C05ED"/>
    <w:rsid w:val="002C07EE"/>
    <w:rsid w:val="002C0894"/>
    <w:rsid w:val="002C1782"/>
    <w:rsid w:val="002C188E"/>
    <w:rsid w:val="002C18F6"/>
    <w:rsid w:val="002C1CA6"/>
    <w:rsid w:val="002C1CAF"/>
    <w:rsid w:val="002C2280"/>
    <w:rsid w:val="002C22F8"/>
    <w:rsid w:val="002C2476"/>
    <w:rsid w:val="002C285E"/>
    <w:rsid w:val="002C286F"/>
    <w:rsid w:val="002C2D28"/>
    <w:rsid w:val="002C3106"/>
    <w:rsid w:val="002C372F"/>
    <w:rsid w:val="002C37B2"/>
    <w:rsid w:val="002C3A36"/>
    <w:rsid w:val="002C3BB0"/>
    <w:rsid w:val="002C3CC0"/>
    <w:rsid w:val="002C3DA6"/>
    <w:rsid w:val="002C4256"/>
    <w:rsid w:val="002C4714"/>
    <w:rsid w:val="002C4B65"/>
    <w:rsid w:val="002C4CB1"/>
    <w:rsid w:val="002C4DBF"/>
    <w:rsid w:val="002C4E97"/>
    <w:rsid w:val="002C4EC4"/>
    <w:rsid w:val="002C5053"/>
    <w:rsid w:val="002C5516"/>
    <w:rsid w:val="002C5629"/>
    <w:rsid w:val="002C5770"/>
    <w:rsid w:val="002C61B9"/>
    <w:rsid w:val="002C63A3"/>
    <w:rsid w:val="002C6669"/>
    <w:rsid w:val="002C6EBA"/>
    <w:rsid w:val="002C6F21"/>
    <w:rsid w:val="002C7398"/>
    <w:rsid w:val="002C7584"/>
    <w:rsid w:val="002C777D"/>
    <w:rsid w:val="002C77F6"/>
    <w:rsid w:val="002C7CD2"/>
    <w:rsid w:val="002D02E2"/>
    <w:rsid w:val="002D035B"/>
    <w:rsid w:val="002D05E4"/>
    <w:rsid w:val="002D09D7"/>
    <w:rsid w:val="002D1086"/>
    <w:rsid w:val="002D165C"/>
    <w:rsid w:val="002D1E76"/>
    <w:rsid w:val="002D22FA"/>
    <w:rsid w:val="002D2314"/>
    <w:rsid w:val="002D29AD"/>
    <w:rsid w:val="002D2D6E"/>
    <w:rsid w:val="002D3553"/>
    <w:rsid w:val="002D3681"/>
    <w:rsid w:val="002D46D2"/>
    <w:rsid w:val="002D4BF9"/>
    <w:rsid w:val="002D4E9D"/>
    <w:rsid w:val="002D50FE"/>
    <w:rsid w:val="002D533E"/>
    <w:rsid w:val="002D5382"/>
    <w:rsid w:val="002D54C4"/>
    <w:rsid w:val="002D5A0A"/>
    <w:rsid w:val="002D6653"/>
    <w:rsid w:val="002E022E"/>
    <w:rsid w:val="002E0301"/>
    <w:rsid w:val="002E0607"/>
    <w:rsid w:val="002E0810"/>
    <w:rsid w:val="002E1294"/>
    <w:rsid w:val="002E1B72"/>
    <w:rsid w:val="002E1F61"/>
    <w:rsid w:val="002E2242"/>
    <w:rsid w:val="002E256A"/>
    <w:rsid w:val="002E2828"/>
    <w:rsid w:val="002E2F02"/>
    <w:rsid w:val="002E3A56"/>
    <w:rsid w:val="002E3AE8"/>
    <w:rsid w:val="002E3F12"/>
    <w:rsid w:val="002E4332"/>
    <w:rsid w:val="002E47E6"/>
    <w:rsid w:val="002E49F8"/>
    <w:rsid w:val="002E4B29"/>
    <w:rsid w:val="002E4B84"/>
    <w:rsid w:val="002E4B97"/>
    <w:rsid w:val="002E5536"/>
    <w:rsid w:val="002E5C8E"/>
    <w:rsid w:val="002E5DB9"/>
    <w:rsid w:val="002E5E5D"/>
    <w:rsid w:val="002E6201"/>
    <w:rsid w:val="002E6509"/>
    <w:rsid w:val="002E6652"/>
    <w:rsid w:val="002E6B10"/>
    <w:rsid w:val="002E6B35"/>
    <w:rsid w:val="002E6B98"/>
    <w:rsid w:val="002E6CC9"/>
    <w:rsid w:val="002E6F80"/>
    <w:rsid w:val="002E7149"/>
    <w:rsid w:val="002E7578"/>
    <w:rsid w:val="002E75A1"/>
    <w:rsid w:val="002E7957"/>
    <w:rsid w:val="002E7BF4"/>
    <w:rsid w:val="002E7CD1"/>
    <w:rsid w:val="002F003A"/>
    <w:rsid w:val="002F0265"/>
    <w:rsid w:val="002F0288"/>
    <w:rsid w:val="002F0312"/>
    <w:rsid w:val="002F03A6"/>
    <w:rsid w:val="002F0E15"/>
    <w:rsid w:val="002F13A8"/>
    <w:rsid w:val="002F2159"/>
    <w:rsid w:val="002F2675"/>
    <w:rsid w:val="002F2784"/>
    <w:rsid w:val="002F280D"/>
    <w:rsid w:val="002F28D6"/>
    <w:rsid w:val="002F2AA1"/>
    <w:rsid w:val="002F2ACA"/>
    <w:rsid w:val="002F2B66"/>
    <w:rsid w:val="002F2D15"/>
    <w:rsid w:val="002F2F82"/>
    <w:rsid w:val="002F3059"/>
    <w:rsid w:val="002F34BA"/>
    <w:rsid w:val="002F3683"/>
    <w:rsid w:val="002F3FAA"/>
    <w:rsid w:val="002F4483"/>
    <w:rsid w:val="002F4C7E"/>
    <w:rsid w:val="002F4EA9"/>
    <w:rsid w:val="002F505D"/>
    <w:rsid w:val="002F53F9"/>
    <w:rsid w:val="002F5537"/>
    <w:rsid w:val="002F5742"/>
    <w:rsid w:val="002F5B05"/>
    <w:rsid w:val="002F61AC"/>
    <w:rsid w:val="002F63E2"/>
    <w:rsid w:val="002F6441"/>
    <w:rsid w:val="002F6540"/>
    <w:rsid w:val="002F6631"/>
    <w:rsid w:val="002F66C9"/>
    <w:rsid w:val="002F6837"/>
    <w:rsid w:val="002F6A42"/>
    <w:rsid w:val="002F6F96"/>
    <w:rsid w:val="002F73F4"/>
    <w:rsid w:val="002F74F5"/>
    <w:rsid w:val="002F785D"/>
    <w:rsid w:val="002F78BF"/>
    <w:rsid w:val="002F7AD0"/>
    <w:rsid w:val="002F7EE1"/>
    <w:rsid w:val="00300070"/>
    <w:rsid w:val="003008C2"/>
    <w:rsid w:val="00300994"/>
    <w:rsid w:val="00301142"/>
    <w:rsid w:val="0030142C"/>
    <w:rsid w:val="00301575"/>
    <w:rsid w:val="00301791"/>
    <w:rsid w:val="00301888"/>
    <w:rsid w:val="00301A73"/>
    <w:rsid w:val="00301B03"/>
    <w:rsid w:val="00301DC2"/>
    <w:rsid w:val="00302293"/>
    <w:rsid w:val="003027EE"/>
    <w:rsid w:val="00302AE1"/>
    <w:rsid w:val="00302DA7"/>
    <w:rsid w:val="00302E5C"/>
    <w:rsid w:val="003032FF"/>
    <w:rsid w:val="00303339"/>
    <w:rsid w:val="003039A2"/>
    <w:rsid w:val="00303C6A"/>
    <w:rsid w:val="00304C3B"/>
    <w:rsid w:val="00304C87"/>
    <w:rsid w:val="00304D79"/>
    <w:rsid w:val="00305176"/>
    <w:rsid w:val="0030578E"/>
    <w:rsid w:val="00305BB1"/>
    <w:rsid w:val="00305D9D"/>
    <w:rsid w:val="00305E17"/>
    <w:rsid w:val="00306851"/>
    <w:rsid w:val="00306874"/>
    <w:rsid w:val="00307161"/>
    <w:rsid w:val="00307658"/>
    <w:rsid w:val="00307F2D"/>
    <w:rsid w:val="003101AA"/>
    <w:rsid w:val="003105B2"/>
    <w:rsid w:val="00310BFF"/>
    <w:rsid w:val="00311148"/>
    <w:rsid w:val="003111DF"/>
    <w:rsid w:val="003113FF"/>
    <w:rsid w:val="00311555"/>
    <w:rsid w:val="00311557"/>
    <w:rsid w:val="00311625"/>
    <w:rsid w:val="00311962"/>
    <w:rsid w:val="00311E04"/>
    <w:rsid w:val="003121D2"/>
    <w:rsid w:val="0031298C"/>
    <w:rsid w:val="00312C5C"/>
    <w:rsid w:val="00313086"/>
    <w:rsid w:val="003137A1"/>
    <w:rsid w:val="00313809"/>
    <w:rsid w:val="0031384F"/>
    <w:rsid w:val="0031395A"/>
    <w:rsid w:val="003139D8"/>
    <w:rsid w:val="00313D75"/>
    <w:rsid w:val="0031402D"/>
    <w:rsid w:val="0031418D"/>
    <w:rsid w:val="0031436A"/>
    <w:rsid w:val="00314580"/>
    <w:rsid w:val="003146BA"/>
    <w:rsid w:val="0031528D"/>
    <w:rsid w:val="003155D3"/>
    <w:rsid w:val="00315789"/>
    <w:rsid w:val="00315826"/>
    <w:rsid w:val="003158BB"/>
    <w:rsid w:val="00315FE2"/>
    <w:rsid w:val="00316435"/>
    <w:rsid w:val="00316677"/>
    <w:rsid w:val="003168A4"/>
    <w:rsid w:val="003169DD"/>
    <w:rsid w:val="00316ACE"/>
    <w:rsid w:val="00317FCD"/>
    <w:rsid w:val="003202F2"/>
    <w:rsid w:val="0032057D"/>
    <w:rsid w:val="00320AB7"/>
    <w:rsid w:val="00321602"/>
    <w:rsid w:val="003216DB"/>
    <w:rsid w:val="00321C7F"/>
    <w:rsid w:val="00322364"/>
    <w:rsid w:val="0032282B"/>
    <w:rsid w:val="003228F7"/>
    <w:rsid w:val="00322C8A"/>
    <w:rsid w:val="003231FD"/>
    <w:rsid w:val="00323492"/>
    <w:rsid w:val="003234F3"/>
    <w:rsid w:val="003236A5"/>
    <w:rsid w:val="003237E2"/>
    <w:rsid w:val="00324462"/>
    <w:rsid w:val="0032458F"/>
    <w:rsid w:val="003247F3"/>
    <w:rsid w:val="003248FF"/>
    <w:rsid w:val="00324A0E"/>
    <w:rsid w:val="00324F54"/>
    <w:rsid w:val="00325073"/>
    <w:rsid w:val="00325583"/>
    <w:rsid w:val="003258CA"/>
    <w:rsid w:val="00325B69"/>
    <w:rsid w:val="00325C90"/>
    <w:rsid w:val="00325EF1"/>
    <w:rsid w:val="00326078"/>
    <w:rsid w:val="003260DD"/>
    <w:rsid w:val="003268A5"/>
    <w:rsid w:val="00326914"/>
    <w:rsid w:val="00327272"/>
    <w:rsid w:val="00327D83"/>
    <w:rsid w:val="00327E6B"/>
    <w:rsid w:val="00330625"/>
    <w:rsid w:val="003311C1"/>
    <w:rsid w:val="003312A2"/>
    <w:rsid w:val="00331397"/>
    <w:rsid w:val="003313A3"/>
    <w:rsid w:val="00331B14"/>
    <w:rsid w:val="00331CCD"/>
    <w:rsid w:val="00332779"/>
    <w:rsid w:val="0033279C"/>
    <w:rsid w:val="00332840"/>
    <w:rsid w:val="003328F0"/>
    <w:rsid w:val="00332DEA"/>
    <w:rsid w:val="0033304F"/>
    <w:rsid w:val="003332B0"/>
    <w:rsid w:val="003335B4"/>
    <w:rsid w:val="00333D95"/>
    <w:rsid w:val="0033448A"/>
    <w:rsid w:val="003346F8"/>
    <w:rsid w:val="00334961"/>
    <w:rsid w:val="003350C5"/>
    <w:rsid w:val="00335239"/>
    <w:rsid w:val="003354A9"/>
    <w:rsid w:val="00335BC1"/>
    <w:rsid w:val="00335BF9"/>
    <w:rsid w:val="003366B2"/>
    <w:rsid w:val="00336A2B"/>
    <w:rsid w:val="00336AD1"/>
    <w:rsid w:val="00336F1A"/>
    <w:rsid w:val="003370CF"/>
    <w:rsid w:val="003372E5"/>
    <w:rsid w:val="0033776A"/>
    <w:rsid w:val="00337AEA"/>
    <w:rsid w:val="003402FE"/>
    <w:rsid w:val="003404A8"/>
    <w:rsid w:val="003406BA"/>
    <w:rsid w:val="00341F41"/>
    <w:rsid w:val="003423C4"/>
    <w:rsid w:val="003427DE"/>
    <w:rsid w:val="003428FB"/>
    <w:rsid w:val="003429E4"/>
    <w:rsid w:val="00342B2A"/>
    <w:rsid w:val="00342C14"/>
    <w:rsid w:val="00342DEE"/>
    <w:rsid w:val="0034333A"/>
    <w:rsid w:val="003438F0"/>
    <w:rsid w:val="00343BA7"/>
    <w:rsid w:val="00343BE4"/>
    <w:rsid w:val="00343CA5"/>
    <w:rsid w:val="00343CBF"/>
    <w:rsid w:val="003440B4"/>
    <w:rsid w:val="0034470A"/>
    <w:rsid w:val="003447FA"/>
    <w:rsid w:val="00344AB5"/>
    <w:rsid w:val="00344B0F"/>
    <w:rsid w:val="00344CD9"/>
    <w:rsid w:val="003451D6"/>
    <w:rsid w:val="003452C7"/>
    <w:rsid w:val="00345C98"/>
    <w:rsid w:val="00345E14"/>
    <w:rsid w:val="003460EE"/>
    <w:rsid w:val="003462DC"/>
    <w:rsid w:val="003462F6"/>
    <w:rsid w:val="003463EF"/>
    <w:rsid w:val="003466D7"/>
    <w:rsid w:val="00346A68"/>
    <w:rsid w:val="00346D98"/>
    <w:rsid w:val="00347216"/>
    <w:rsid w:val="00347594"/>
    <w:rsid w:val="0034773B"/>
    <w:rsid w:val="00347880"/>
    <w:rsid w:val="00347A93"/>
    <w:rsid w:val="00347FE2"/>
    <w:rsid w:val="0035055C"/>
    <w:rsid w:val="00350AC3"/>
    <w:rsid w:val="00350B65"/>
    <w:rsid w:val="00350C19"/>
    <w:rsid w:val="00350DF9"/>
    <w:rsid w:val="00350EE8"/>
    <w:rsid w:val="00350F28"/>
    <w:rsid w:val="003510C8"/>
    <w:rsid w:val="0035150C"/>
    <w:rsid w:val="003516B8"/>
    <w:rsid w:val="00351986"/>
    <w:rsid w:val="00351BFF"/>
    <w:rsid w:val="00351C65"/>
    <w:rsid w:val="00351D54"/>
    <w:rsid w:val="00352570"/>
    <w:rsid w:val="003525FA"/>
    <w:rsid w:val="0035286C"/>
    <w:rsid w:val="00352DFA"/>
    <w:rsid w:val="0035475C"/>
    <w:rsid w:val="00354779"/>
    <w:rsid w:val="00354E25"/>
    <w:rsid w:val="00354E85"/>
    <w:rsid w:val="00354EB3"/>
    <w:rsid w:val="00354FB4"/>
    <w:rsid w:val="003550D8"/>
    <w:rsid w:val="00355472"/>
    <w:rsid w:val="00355766"/>
    <w:rsid w:val="00355D60"/>
    <w:rsid w:val="0035605C"/>
    <w:rsid w:val="00356302"/>
    <w:rsid w:val="00356383"/>
    <w:rsid w:val="00356418"/>
    <w:rsid w:val="003569D3"/>
    <w:rsid w:val="00356BEC"/>
    <w:rsid w:val="00357045"/>
    <w:rsid w:val="003573DD"/>
    <w:rsid w:val="00357864"/>
    <w:rsid w:val="0035789E"/>
    <w:rsid w:val="00357ADC"/>
    <w:rsid w:val="00357C3B"/>
    <w:rsid w:val="00360488"/>
    <w:rsid w:val="00360675"/>
    <w:rsid w:val="00360B99"/>
    <w:rsid w:val="00360C01"/>
    <w:rsid w:val="00360C55"/>
    <w:rsid w:val="00360C8A"/>
    <w:rsid w:val="00360D9B"/>
    <w:rsid w:val="0036102A"/>
    <w:rsid w:val="003612A1"/>
    <w:rsid w:val="00361A88"/>
    <w:rsid w:val="00361DA8"/>
    <w:rsid w:val="00361F25"/>
    <w:rsid w:val="003623FB"/>
    <w:rsid w:val="00362B23"/>
    <w:rsid w:val="00362C10"/>
    <w:rsid w:val="003630D3"/>
    <w:rsid w:val="0036322F"/>
    <w:rsid w:val="00363301"/>
    <w:rsid w:val="00363607"/>
    <w:rsid w:val="00363CF8"/>
    <w:rsid w:val="00364082"/>
    <w:rsid w:val="003642ED"/>
    <w:rsid w:val="00364690"/>
    <w:rsid w:val="003646D9"/>
    <w:rsid w:val="00364B61"/>
    <w:rsid w:val="00364BC8"/>
    <w:rsid w:val="00365140"/>
    <w:rsid w:val="0036530D"/>
    <w:rsid w:val="0036540E"/>
    <w:rsid w:val="00365AB5"/>
    <w:rsid w:val="003663EA"/>
    <w:rsid w:val="0036644D"/>
    <w:rsid w:val="003664EB"/>
    <w:rsid w:val="00366519"/>
    <w:rsid w:val="003665BE"/>
    <w:rsid w:val="00366DEA"/>
    <w:rsid w:val="003670E0"/>
    <w:rsid w:val="0036732E"/>
    <w:rsid w:val="00367518"/>
    <w:rsid w:val="003676F3"/>
    <w:rsid w:val="00367A24"/>
    <w:rsid w:val="00367A2D"/>
    <w:rsid w:val="00367A98"/>
    <w:rsid w:val="00367F4D"/>
    <w:rsid w:val="00370AF9"/>
    <w:rsid w:val="003710EF"/>
    <w:rsid w:val="00371225"/>
    <w:rsid w:val="0037122A"/>
    <w:rsid w:val="003713AA"/>
    <w:rsid w:val="00371409"/>
    <w:rsid w:val="00371EA4"/>
    <w:rsid w:val="00372A67"/>
    <w:rsid w:val="003731BB"/>
    <w:rsid w:val="00373683"/>
    <w:rsid w:val="003737F4"/>
    <w:rsid w:val="00373A20"/>
    <w:rsid w:val="00373C97"/>
    <w:rsid w:val="00373DDD"/>
    <w:rsid w:val="00374688"/>
    <w:rsid w:val="00374BC8"/>
    <w:rsid w:val="00375195"/>
    <w:rsid w:val="003753B9"/>
    <w:rsid w:val="00375B21"/>
    <w:rsid w:val="00375D6A"/>
    <w:rsid w:val="00375DEF"/>
    <w:rsid w:val="003762C2"/>
    <w:rsid w:val="0037669C"/>
    <w:rsid w:val="00376DB7"/>
    <w:rsid w:val="00376E68"/>
    <w:rsid w:val="003774F3"/>
    <w:rsid w:val="003779F3"/>
    <w:rsid w:val="00380D6A"/>
    <w:rsid w:val="00380D7D"/>
    <w:rsid w:val="0038109B"/>
    <w:rsid w:val="003812E3"/>
    <w:rsid w:val="003814E1"/>
    <w:rsid w:val="003817F8"/>
    <w:rsid w:val="00382211"/>
    <w:rsid w:val="003826C3"/>
    <w:rsid w:val="003827EC"/>
    <w:rsid w:val="003828C5"/>
    <w:rsid w:val="003829AF"/>
    <w:rsid w:val="00383126"/>
    <w:rsid w:val="00383430"/>
    <w:rsid w:val="0038362D"/>
    <w:rsid w:val="00383786"/>
    <w:rsid w:val="0038398A"/>
    <w:rsid w:val="00383B86"/>
    <w:rsid w:val="00383F0D"/>
    <w:rsid w:val="00383F76"/>
    <w:rsid w:val="0038426A"/>
    <w:rsid w:val="00384382"/>
    <w:rsid w:val="003844C9"/>
    <w:rsid w:val="0038463E"/>
    <w:rsid w:val="00384BFF"/>
    <w:rsid w:val="00384F1A"/>
    <w:rsid w:val="00384FB8"/>
    <w:rsid w:val="003854F4"/>
    <w:rsid w:val="0038571A"/>
    <w:rsid w:val="00385896"/>
    <w:rsid w:val="003859E1"/>
    <w:rsid w:val="00385F5C"/>
    <w:rsid w:val="00385FAD"/>
    <w:rsid w:val="003865B2"/>
    <w:rsid w:val="0038679B"/>
    <w:rsid w:val="00386A01"/>
    <w:rsid w:val="00386B2A"/>
    <w:rsid w:val="00386CC6"/>
    <w:rsid w:val="00386ECC"/>
    <w:rsid w:val="00387900"/>
    <w:rsid w:val="00387B28"/>
    <w:rsid w:val="003904D5"/>
    <w:rsid w:val="003905E1"/>
    <w:rsid w:val="0039068D"/>
    <w:rsid w:val="0039083E"/>
    <w:rsid w:val="003909B6"/>
    <w:rsid w:val="00390BAF"/>
    <w:rsid w:val="00391132"/>
    <w:rsid w:val="00391726"/>
    <w:rsid w:val="00391728"/>
    <w:rsid w:val="003917E8"/>
    <w:rsid w:val="00391978"/>
    <w:rsid w:val="00391B07"/>
    <w:rsid w:val="00391BF5"/>
    <w:rsid w:val="00391D08"/>
    <w:rsid w:val="0039203F"/>
    <w:rsid w:val="0039207D"/>
    <w:rsid w:val="00392114"/>
    <w:rsid w:val="003925CC"/>
    <w:rsid w:val="00392B03"/>
    <w:rsid w:val="00392CDA"/>
    <w:rsid w:val="00392D6B"/>
    <w:rsid w:val="00392F6F"/>
    <w:rsid w:val="00392F73"/>
    <w:rsid w:val="0039335F"/>
    <w:rsid w:val="0039337D"/>
    <w:rsid w:val="0039370D"/>
    <w:rsid w:val="003937EA"/>
    <w:rsid w:val="0039381B"/>
    <w:rsid w:val="00393959"/>
    <w:rsid w:val="00393B2B"/>
    <w:rsid w:val="00393CFE"/>
    <w:rsid w:val="00394485"/>
    <w:rsid w:val="003945DF"/>
    <w:rsid w:val="0039462A"/>
    <w:rsid w:val="003946A6"/>
    <w:rsid w:val="0039537E"/>
    <w:rsid w:val="0039586C"/>
    <w:rsid w:val="00395D39"/>
    <w:rsid w:val="003962A3"/>
    <w:rsid w:val="003969D1"/>
    <w:rsid w:val="00396F62"/>
    <w:rsid w:val="00396FEA"/>
    <w:rsid w:val="00397124"/>
    <w:rsid w:val="00397266"/>
    <w:rsid w:val="00397520"/>
    <w:rsid w:val="003979F1"/>
    <w:rsid w:val="003A0093"/>
    <w:rsid w:val="003A01AF"/>
    <w:rsid w:val="003A0799"/>
    <w:rsid w:val="003A0B72"/>
    <w:rsid w:val="003A1073"/>
    <w:rsid w:val="003A1085"/>
    <w:rsid w:val="003A1321"/>
    <w:rsid w:val="003A15A3"/>
    <w:rsid w:val="003A1794"/>
    <w:rsid w:val="003A17DD"/>
    <w:rsid w:val="003A1E25"/>
    <w:rsid w:val="003A23F6"/>
    <w:rsid w:val="003A2D48"/>
    <w:rsid w:val="003A2DAF"/>
    <w:rsid w:val="003A2FE6"/>
    <w:rsid w:val="003A3811"/>
    <w:rsid w:val="003A3857"/>
    <w:rsid w:val="003A3875"/>
    <w:rsid w:val="003A3D1E"/>
    <w:rsid w:val="003A3D6D"/>
    <w:rsid w:val="003A4041"/>
    <w:rsid w:val="003A405B"/>
    <w:rsid w:val="003A4930"/>
    <w:rsid w:val="003A4B81"/>
    <w:rsid w:val="003A4ED3"/>
    <w:rsid w:val="003A5584"/>
    <w:rsid w:val="003A57C1"/>
    <w:rsid w:val="003A593F"/>
    <w:rsid w:val="003A5AB9"/>
    <w:rsid w:val="003A5F9E"/>
    <w:rsid w:val="003A5FD9"/>
    <w:rsid w:val="003A6139"/>
    <w:rsid w:val="003A6158"/>
    <w:rsid w:val="003A6AD9"/>
    <w:rsid w:val="003A6E87"/>
    <w:rsid w:val="003A70CE"/>
    <w:rsid w:val="003A71EA"/>
    <w:rsid w:val="003A762C"/>
    <w:rsid w:val="003A78F4"/>
    <w:rsid w:val="003A7A61"/>
    <w:rsid w:val="003A7E28"/>
    <w:rsid w:val="003B0074"/>
    <w:rsid w:val="003B0611"/>
    <w:rsid w:val="003B0785"/>
    <w:rsid w:val="003B08AC"/>
    <w:rsid w:val="003B0B5B"/>
    <w:rsid w:val="003B12A8"/>
    <w:rsid w:val="003B1732"/>
    <w:rsid w:val="003B1D95"/>
    <w:rsid w:val="003B2576"/>
    <w:rsid w:val="003B295C"/>
    <w:rsid w:val="003B2AF4"/>
    <w:rsid w:val="003B2B21"/>
    <w:rsid w:val="003B311A"/>
    <w:rsid w:val="003B3216"/>
    <w:rsid w:val="003B34B1"/>
    <w:rsid w:val="003B39DA"/>
    <w:rsid w:val="003B3CAD"/>
    <w:rsid w:val="003B3E9F"/>
    <w:rsid w:val="003B3F11"/>
    <w:rsid w:val="003B4A83"/>
    <w:rsid w:val="003B4C8C"/>
    <w:rsid w:val="003B4CF4"/>
    <w:rsid w:val="003B4F06"/>
    <w:rsid w:val="003B555E"/>
    <w:rsid w:val="003B5A4E"/>
    <w:rsid w:val="003B5B21"/>
    <w:rsid w:val="003B5BBE"/>
    <w:rsid w:val="003B5D74"/>
    <w:rsid w:val="003B63D2"/>
    <w:rsid w:val="003B6880"/>
    <w:rsid w:val="003B6913"/>
    <w:rsid w:val="003B75D0"/>
    <w:rsid w:val="003B767A"/>
    <w:rsid w:val="003B789B"/>
    <w:rsid w:val="003B7B1C"/>
    <w:rsid w:val="003B7DE9"/>
    <w:rsid w:val="003C01A3"/>
    <w:rsid w:val="003C0345"/>
    <w:rsid w:val="003C046C"/>
    <w:rsid w:val="003C0771"/>
    <w:rsid w:val="003C0AD1"/>
    <w:rsid w:val="003C1192"/>
    <w:rsid w:val="003C193C"/>
    <w:rsid w:val="003C1958"/>
    <w:rsid w:val="003C2092"/>
    <w:rsid w:val="003C2252"/>
    <w:rsid w:val="003C236D"/>
    <w:rsid w:val="003C2970"/>
    <w:rsid w:val="003C2CCB"/>
    <w:rsid w:val="003C2CDD"/>
    <w:rsid w:val="003C30CD"/>
    <w:rsid w:val="003C33FA"/>
    <w:rsid w:val="003C3948"/>
    <w:rsid w:val="003C4363"/>
    <w:rsid w:val="003C44E9"/>
    <w:rsid w:val="003C459A"/>
    <w:rsid w:val="003C45E6"/>
    <w:rsid w:val="003C45EB"/>
    <w:rsid w:val="003C45FB"/>
    <w:rsid w:val="003C47F0"/>
    <w:rsid w:val="003C487E"/>
    <w:rsid w:val="003C4B0A"/>
    <w:rsid w:val="003C50A5"/>
    <w:rsid w:val="003C51BC"/>
    <w:rsid w:val="003C5AE8"/>
    <w:rsid w:val="003C6837"/>
    <w:rsid w:val="003C6CC0"/>
    <w:rsid w:val="003C74F9"/>
    <w:rsid w:val="003C78F8"/>
    <w:rsid w:val="003C7D16"/>
    <w:rsid w:val="003D0420"/>
    <w:rsid w:val="003D0576"/>
    <w:rsid w:val="003D08A8"/>
    <w:rsid w:val="003D0A18"/>
    <w:rsid w:val="003D1192"/>
    <w:rsid w:val="003D1F6C"/>
    <w:rsid w:val="003D2444"/>
    <w:rsid w:val="003D27CF"/>
    <w:rsid w:val="003D2AFB"/>
    <w:rsid w:val="003D2BC3"/>
    <w:rsid w:val="003D2F4A"/>
    <w:rsid w:val="003D33C3"/>
    <w:rsid w:val="003D37D3"/>
    <w:rsid w:val="003D3DA3"/>
    <w:rsid w:val="003D40C2"/>
    <w:rsid w:val="003D4A29"/>
    <w:rsid w:val="003D5211"/>
    <w:rsid w:val="003D5CE7"/>
    <w:rsid w:val="003D5DAB"/>
    <w:rsid w:val="003D5EC5"/>
    <w:rsid w:val="003D5F02"/>
    <w:rsid w:val="003D6077"/>
    <w:rsid w:val="003D65A1"/>
    <w:rsid w:val="003D6A0E"/>
    <w:rsid w:val="003D6FD7"/>
    <w:rsid w:val="003D7088"/>
    <w:rsid w:val="003D74A8"/>
    <w:rsid w:val="003D755C"/>
    <w:rsid w:val="003D78BA"/>
    <w:rsid w:val="003D7BA9"/>
    <w:rsid w:val="003D7C6C"/>
    <w:rsid w:val="003D7CF8"/>
    <w:rsid w:val="003E01C1"/>
    <w:rsid w:val="003E04BA"/>
    <w:rsid w:val="003E0A83"/>
    <w:rsid w:val="003E0B0E"/>
    <w:rsid w:val="003E0BE6"/>
    <w:rsid w:val="003E0C9D"/>
    <w:rsid w:val="003E1782"/>
    <w:rsid w:val="003E18D1"/>
    <w:rsid w:val="003E20BE"/>
    <w:rsid w:val="003E241A"/>
    <w:rsid w:val="003E2639"/>
    <w:rsid w:val="003E3089"/>
    <w:rsid w:val="003E3208"/>
    <w:rsid w:val="003E3424"/>
    <w:rsid w:val="003E352A"/>
    <w:rsid w:val="003E3EDE"/>
    <w:rsid w:val="003E4653"/>
    <w:rsid w:val="003E4813"/>
    <w:rsid w:val="003E489B"/>
    <w:rsid w:val="003E4C1D"/>
    <w:rsid w:val="003E4C62"/>
    <w:rsid w:val="003E5C0A"/>
    <w:rsid w:val="003E5E36"/>
    <w:rsid w:val="003E61D5"/>
    <w:rsid w:val="003E66FF"/>
    <w:rsid w:val="003E6825"/>
    <w:rsid w:val="003E6842"/>
    <w:rsid w:val="003E6A90"/>
    <w:rsid w:val="003E6F89"/>
    <w:rsid w:val="003E7165"/>
    <w:rsid w:val="003E76BC"/>
    <w:rsid w:val="003E7D43"/>
    <w:rsid w:val="003E7FBD"/>
    <w:rsid w:val="003F02A5"/>
    <w:rsid w:val="003F02E0"/>
    <w:rsid w:val="003F0354"/>
    <w:rsid w:val="003F03CD"/>
    <w:rsid w:val="003F0475"/>
    <w:rsid w:val="003F05BB"/>
    <w:rsid w:val="003F05F2"/>
    <w:rsid w:val="003F1995"/>
    <w:rsid w:val="003F2327"/>
    <w:rsid w:val="003F2912"/>
    <w:rsid w:val="003F2BBE"/>
    <w:rsid w:val="003F2EBA"/>
    <w:rsid w:val="003F2F1E"/>
    <w:rsid w:val="003F35DF"/>
    <w:rsid w:val="003F3D6C"/>
    <w:rsid w:val="003F3DFE"/>
    <w:rsid w:val="003F4315"/>
    <w:rsid w:val="003F450F"/>
    <w:rsid w:val="003F476F"/>
    <w:rsid w:val="003F4BA3"/>
    <w:rsid w:val="003F4BE5"/>
    <w:rsid w:val="003F551D"/>
    <w:rsid w:val="003F5A5C"/>
    <w:rsid w:val="003F5C2B"/>
    <w:rsid w:val="003F60F1"/>
    <w:rsid w:val="003F6165"/>
    <w:rsid w:val="003F62F4"/>
    <w:rsid w:val="003F637B"/>
    <w:rsid w:val="003F714B"/>
    <w:rsid w:val="003F7647"/>
    <w:rsid w:val="0040015F"/>
    <w:rsid w:val="00400223"/>
    <w:rsid w:val="004005A8"/>
    <w:rsid w:val="00400A49"/>
    <w:rsid w:val="00400EB1"/>
    <w:rsid w:val="00400F79"/>
    <w:rsid w:val="004013C6"/>
    <w:rsid w:val="004013EF"/>
    <w:rsid w:val="00401B85"/>
    <w:rsid w:val="00401C79"/>
    <w:rsid w:val="00401D09"/>
    <w:rsid w:val="0040281B"/>
    <w:rsid w:val="00403465"/>
    <w:rsid w:val="00403549"/>
    <w:rsid w:val="004036A3"/>
    <w:rsid w:val="00403AAB"/>
    <w:rsid w:val="00404000"/>
    <w:rsid w:val="00404074"/>
    <w:rsid w:val="004046EA"/>
    <w:rsid w:val="004049DB"/>
    <w:rsid w:val="00404A5F"/>
    <w:rsid w:val="00404AA6"/>
    <w:rsid w:val="00404ADC"/>
    <w:rsid w:val="00404C44"/>
    <w:rsid w:val="00405106"/>
    <w:rsid w:val="00405336"/>
    <w:rsid w:val="00405755"/>
    <w:rsid w:val="00405D9B"/>
    <w:rsid w:val="00406995"/>
    <w:rsid w:val="00406B03"/>
    <w:rsid w:val="00406C44"/>
    <w:rsid w:val="00407764"/>
    <w:rsid w:val="00410337"/>
    <w:rsid w:val="0041055E"/>
    <w:rsid w:val="004107B9"/>
    <w:rsid w:val="004109A0"/>
    <w:rsid w:val="00410B36"/>
    <w:rsid w:val="00410FD2"/>
    <w:rsid w:val="00411069"/>
    <w:rsid w:val="00411131"/>
    <w:rsid w:val="00411180"/>
    <w:rsid w:val="00411414"/>
    <w:rsid w:val="00411953"/>
    <w:rsid w:val="00411ACD"/>
    <w:rsid w:val="00411F87"/>
    <w:rsid w:val="004122A4"/>
    <w:rsid w:val="004122E0"/>
    <w:rsid w:val="00412549"/>
    <w:rsid w:val="004128D9"/>
    <w:rsid w:val="004128F3"/>
    <w:rsid w:val="0041290A"/>
    <w:rsid w:val="00412BF7"/>
    <w:rsid w:val="004131FA"/>
    <w:rsid w:val="004136F6"/>
    <w:rsid w:val="00413833"/>
    <w:rsid w:val="00413E8E"/>
    <w:rsid w:val="0041421F"/>
    <w:rsid w:val="0041445C"/>
    <w:rsid w:val="0041448F"/>
    <w:rsid w:val="00414907"/>
    <w:rsid w:val="004149A2"/>
    <w:rsid w:val="00414A91"/>
    <w:rsid w:val="00414D9B"/>
    <w:rsid w:val="00415155"/>
    <w:rsid w:val="004152AC"/>
    <w:rsid w:val="004154AC"/>
    <w:rsid w:val="0041550E"/>
    <w:rsid w:val="0041554E"/>
    <w:rsid w:val="004158A8"/>
    <w:rsid w:val="00415A15"/>
    <w:rsid w:val="00415ADD"/>
    <w:rsid w:val="00415B6E"/>
    <w:rsid w:val="00415DBE"/>
    <w:rsid w:val="00416341"/>
    <w:rsid w:val="00416373"/>
    <w:rsid w:val="0041638A"/>
    <w:rsid w:val="00416646"/>
    <w:rsid w:val="00416A30"/>
    <w:rsid w:val="00416BFB"/>
    <w:rsid w:val="004173AC"/>
    <w:rsid w:val="00417705"/>
    <w:rsid w:val="00417C5E"/>
    <w:rsid w:val="00417CA4"/>
    <w:rsid w:val="0042018C"/>
    <w:rsid w:val="0042081E"/>
    <w:rsid w:val="004209E9"/>
    <w:rsid w:val="004213A9"/>
    <w:rsid w:val="0042161F"/>
    <w:rsid w:val="00421993"/>
    <w:rsid w:val="0042199F"/>
    <w:rsid w:val="00421A49"/>
    <w:rsid w:val="00421F2E"/>
    <w:rsid w:val="004223C4"/>
    <w:rsid w:val="00422540"/>
    <w:rsid w:val="004226E6"/>
    <w:rsid w:val="0042277A"/>
    <w:rsid w:val="00422C74"/>
    <w:rsid w:val="00423262"/>
    <w:rsid w:val="00423312"/>
    <w:rsid w:val="004234D2"/>
    <w:rsid w:val="00423718"/>
    <w:rsid w:val="00423747"/>
    <w:rsid w:val="004238B4"/>
    <w:rsid w:val="004247DB"/>
    <w:rsid w:val="0042488A"/>
    <w:rsid w:val="0042491E"/>
    <w:rsid w:val="004259D7"/>
    <w:rsid w:val="00425A8B"/>
    <w:rsid w:val="00425AFA"/>
    <w:rsid w:val="00425B37"/>
    <w:rsid w:val="00425BB5"/>
    <w:rsid w:val="00425C57"/>
    <w:rsid w:val="00425CE3"/>
    <w:rsid w:val="004262FC"/>
    <w:rsid w:val="004266E7"/>
    <w:rsid w:val="0042671A"/>
    <w:rsid w:val="0042683E"/>
    <w:rsid w:val="00426A35"/>
    <w:rsid w:val="00426B07"/>
    <w:rsid w:val="00426C6C"/>
    <w:rsid w:val="00427297"/>
    <w:rsid w:val="0042761C"/>
    <w:rsid w:val="00427992"/>
    <w:rsid w:val="00427ACB"/>
    <w:rsid w:val="0043037F"/>
    <w:rsid w:val="004305FB"/>
    <w:rsid w:val="004306E6"/>
    <w:rsid w:val="0043072E"/>
    <w:rsid w:val="00430825"/>
    <w:rsid w:val="00430C72"/>
    <w:rsid w:val="00430F2A"/>
    <w:rsid w:val="00431284"/>
    <w:rsid w:val="004315B9"/>
    <w:rsid w:val="004318BA"/>
    <w:rsid w:val="00431B59"/>
    <w:rsid w:val="00431CF2"/>
    <w:rsid w:val="004321C7"/>
    <w:rsid w:val="004321D6"/>
    <w:rsid w:val="00432478"/>
    <w:rsid w:val="0043298E"/>
    <w:rsid w:val="00432C67"/>
    <w:rsid w:val="0043377C"/>
    <w:rsid w:val="00433964"/>
    <w:rsid w:val="00433A8C"/>
    <w:rsid w:val="00433DCF"/>
    <w:rsid w:val="00433E2D"/>
    <w:rsid w:val="00433F36"/>
    <w:rsid w:val="00434363"/>
    <w:rsid w:val="0043446D"/>
    <w:rsid w:val="00434D47"/>
    <w:rsid w:val="0043511C"/>
    <w:rsid w:val="00435166"/>
    <w:rsid w:val="0043546D"/>
    <w:rsid w:val="0043579E"/>
    <w:rsid w:val="0043591D"/>
    <w:rsid w:val="004359FA"/>
    <w:rsid w:val="00436554"/>
    <w:rsid w:val="004365F8"/>
    <w:rsid w:val="00436D57"/>
    <w:rsid w:val="00436D64"/>
    <w:rsid w:val="00436DAF"/>
    <w:rsid w:val="00436F25"/>
    <w:rsid w:val="00437086"/>
    <w:rsid w:val="00437610"/>
    <w:rsid w:val="004377C3"/>
    <w:rsid w:val="004379AC"/>
    <w:rsid w:val="00437A34"/>
    <w:rsid w:val="00437B9B"/>
    <w:rsid w:val="00437DC5"/>
    <w:rsid w:val="00437FEC"/>
    <w:rsid w:val="0044052F"/>
    <w:rsid w:val="0044059C"/>
    <w:rsid w:val="0044075C"/>
    <w:rsid w:val="004407F2"/>
    <w:rsid w:val="00440DED"/>
    <w:rsid w:val="00441094"/>
    <w:rsid w:val="0044115D"/>
    <w:rsid w:val="004415C1"/>
    <w:rsid w:val="00441603"/>
    <w:rsid w:val="00441751"/>
    <w:rsid w:val="00442006"/>
    <w:rsid w:val="004428BD"/>
    <w:rsid w:val="004428F6"/>
    <w:rsid w:val="00442907"/>
    <w:rsid w:val="00443520"/>
    <w:rsid w:val="00443C6F"/>
    <w:rsid w:val="00444119"/>
    <w:rsid w:val="00444289"/>
    <w:rsid w:val="00444624"/>
    <w:rsid w:val="00444E7C"/>
    <w:rsid w:val="00444F19"/>
    <w:rsid w:val="00445267"/>
    <w:rsid w:val="004452A4"/>
    <w:rsid w:val="00445412"/>
    <w:rsid w:val="0044541B"/>
    <w:rsid w:val="00445917"/>
    <w:rsid w:val="004459C9"/>
    <w:rsid w:val="00445E06"/>
    <w:rsid w:val="00446164"/>
    <w:rsid w:val="004461BA"/>
    <w:rsid w:val="00446755"/>
    <w:rsid w:val="004468A5"/>
    <w:rsid w:val="004468EB"/>
    <w:rsid w:val="0044691B"/>
    <w:rsid w:val="00446975"/>
    <w:rsid w:val="00446D26"/>
    <w:rsid w:val="0044721E"/>
    <w:rsid w:val="00447629"/>
    <w:rsid w:val="004478A7"/>
    <w:rsid w:val="0045041F"/>
    <w:rsid w:val="00450657"/>
    <w:rsid w:val="004506D3"/>
    <w:rsid w:val="004507AB"/>
    <w:rsid w:val="004507CD"/>
    <w:rsid w:val="0045081F"/>
    <w:rsid w:val="0045087E"/>
    <w:rsid w:val="00450AC0"/>
    <w:rsid w:val="0045129C"/>
    <w:rsid w:val="00451A01"/>
    <w:rsid w:val="00451C97"/>
    <w:rsid w:val="0045291E"/>
    <w:rsid w:val="00452A58"/>
    <w:rsid w:val="00452BB0"/>
    <w:rsid w:val="00453428"/>
    <w:rsid w:val="004534CB"/>
    <w:rsid w:val="00453CAE"/>
    <w:rsid w:val="004540B7"/>
    <w:rsid w:val="004544F0"/>
    <w:rsid w:val="00454AEB"/>
    <w:rsid w:val="00454CFE"/>
    <w:rsid w:val="0045539B"/>
    <w:rsid w:val="004556DB"/>
    <w:rsid w:val="004558FB"/>
    <w:rsid w:val="00455C9F"/>
    <w:rsid w:val="00455CC1"/>
    <w:rsid w:val="00455E86"/>
    <w:rsid w:val="00456342"/>
    <w:rsid w:val="0045644D"/>
    <w:rsid w:val="00456CE1"/>
    <w:rsid w:val="00456D8A"/>
    <w:rsid w:val="00456F28"/>
    <w:rsid w:val="00456F4D"/>
    <w:rsid w:val="00457061"/>
    <w:rsid w:val="004573BE"/>
    <w:rsid w:val="00457772"/>
    <w:rsid w:val="00460298"/>
    <w:rsid w:val="00460CB6"/>
    <w:rsid w:val="004612A5"/>
    <w:rsid w:val="004613B7"/>
    <w:rsid w:val="00461608"/>
    <w:rsid w:val="00461689"/>
    <w:rsid w:val="0046193A"/>
    <w:rsid w:val="00461C0A"/>
    <w:rsid w:val="00461C24"/>
    <w:rsid w:val="00461FD1"/>
    <w:rsid w:val="004629F6"/>
    <w:rsid w:val="00462D3F"/>
    <w:rsid w:val="004631E8"/>
    <w:rsid w:val="0046320E"/>
    <w:rsid w:val="00463608"/>
    <w:rsid w:val="0046365C"/>
    <w:rsid w:val="00463698"/>
    <w:rsid w:val="004636AB"/>
    <w:rsid w:val="00463811"/>
    <w:rsid w:val="00463B81"/>
    <w:rsid w:val="00463E5A"/>
    <w:rsid w:val="00464078"/>
    <w:rsid w:val="00464351"/>
    <w:rsid w:val="004645C3"/>
    <w:rsid w:val="00464CE0"/>
    <w:rsid w:val="00465047"/>
    <w:rsid w:val="004656CD"/>
    <w:rsid w:val="00465AEE"/>
    <w:rsid w:val="00466555"/>
    <w:rsid w:val="00466831"/>
    <w:rsid w:val="00466866"/>
    <w:rsid w:val="004670B6"/>
    <w:rsid w:val="0046729F"/>
    <w:rsid w:val="00467F69"/>
    <w:rsid w:val="00467FEC"/>
    <w:rsid w:val="004705BA"/>
    <w:rsid w:val="0047074D"/>
    <w:rsid w:val="00470A0E"/>
    <w:rsid w:val="004711B9"/>
    <w:rsid w:val="0047121B"/>
    <w:rsid w:val="0047146C"/>
    <w:rsid w:val="004717D0"/>
    <w:rsid w:val="004717E4"/>
    <w:rsid w:val="00471A19"/>
    <w:rsid w:val="004723DF"/>
    <w:rsid w:val="00472486"/>
    <w:rsid w:val="004724C2"/>
    <w:rsid w:val="00472551"/>
    <w:rsid w:val="004725A5"/>
    <w:rsid w:val="004733F6"/>
    <w:rsid w:val="0047351F"/>
    <w:rsid w:val="004737DC"/>
    <w:rsid w:val="00473F65"/>
    <w:rsid w:val="00473FB1"/>
    <w:rsid w:val="004746B4"/>
    <w:rsid w:val="0047491F"/>
    <w:rsid w:val="00474D0C"/>
    <w:rsid w:val="00474E13"/>
    <w:rsid w:val="004753B6"/>
    <w:rsid w:val="00475FC0"/>
    <w:rsid w:val="0047600F"/>
    <w:rsid w:val="00476485"/>
    <w:rsid w:val="004773F2"/>
    <w:rsid w:val="00477603"/>
    <w:rsid w:val="004777BE"/>
    <w:rsid w:val="0047786D"/>
    <w:rsid w:val="00477904"/>
    <w:rsid w:val="00477A84"/>
    <w:rsid w:val="004801AB"/>
    <w:rsid w:val="00480371"/>
    <w:rsid w:val="004803C7"/>
    <w:rsid w:val="0048082A"/>
    <w:rsid w:val="004808CE"/>
    <w:rsid w:val="00480C21"/>
    <w:rsid w:val="00480EB4"/>
    <w:rsid w:val="0048107F"/>
    <w:rsid w:val="0048120C"/>
    <w:rsid w:val="00481222"/>
    <w:rsid w:val="00481902"/>
    <w:rsid w:val="00481943"/>
    <w:rsid w:val="00481BF5"/>
    <w:rsid w:val="00482028"/>
    <w:rsid w:val="00482649"/>
    <w:rsid w:val="00482ADD"/>
    <w:rsid w:val="00482B5E"/>
    <w:rsid w:val="00482C42"/>
    <w:rsid w:val="00482E63"/>
    <w:rsid w:val="0048347D"/>
    <w:rsid w:val="00483510"/>
    <w:rsid w:val="00483B43"/>
    <w:rsid w:val="00483BC2"/>
    <w:rsid w:val="00484587"/>
    <w:rsid w:val="0048461A"/>
    <w:rsid w:val="00484B35"/>
    <w:rsid w:val="00485967"/>
    <w:rsid w:val="00485B0F"/>
    <w:rsid w:val="00485CC3"/>
    <w:rsid w:val="00485EEB"/>
    <w:rsid w:val="00485FAC"/>
    <w:rsid w:val="004860F8"/>
    <w:rsid w:val="004863F7"/>
    <w:rsid w:val="004866CB"/>
    <w:rsid w:val="00486CC4"/>
    <w:rsid w:val="004871E6"/>
    <w:rsid w:val="0048746E"/>
    <w:rsid w:val="00487E8F"/>
    <w:rsid w:val="00487FAD"/>
    <w:rsid w:val="00490884"/>
    <w:rsid w:val="00490B55"/>
    <w:rsid w:val="004910D8"/>
    <w:rsid w:val="004915C2"/>
    <w:rsid w:val="004916D9"/>
    <w:rsid w:val="00492003"/>
    <w:rsid w:val="004920DA"/>
    <w:rsid w:val="00492727"/>
    <w:rsid w:val="004927EB"/>
    <w:rsid w:val="00492C52"/>
    <w:rsid w:val="00493488"/>
    <w:rsid w:val="004936F1"/>
    <w:rsid w:val="0049379D"/>
    <w:rsid w:val="00493B08"/>
    <w:rsid w:val="00493E24"/>
    <w:rsid w:val="00494562"/>
    <w:rsid w:val="0049460F"/>
    <w:rsid w:val="00494A3D"/>
    <w:rsid w:val="00494D9C"/>
    <w:rsid w:val="00495377"/>
    <w:rsid w:val="0049561A"/>
    <w:rsid w:val="004957AC"/>
    <w:rsid w:val="004959AA"/>
    <w:rsid w:val="004959C3"/>
    <w:rsid w:val="00495BD8"/>
    <w:rsid w:val="004964D8"/>
    <w:rsid w:val="004968E7"/>
    <w:rsid w:val="00496D8F"/>
    <w:rsid w:val="00497183"/>
    <w:rsid w:val="00497621"/>
    <w:rsid w:val="00497787"/>
    <w:rsid w:val="004979BD"/>
    <w:rsid w:val="00497C8F"/>
    <w:rsid w:val="00497E16"/>
    <w:rsid w:val="004A028F"/>
    <w:rsid w:val="004A06B7"/>
    <w:rsid w:val="004A0730"/>
    <w:rsid w:val="004A0794"/>
    <w:rsid w:val="004A0DF2"/>
    <w:rsid w:val="004A0EE5"/>
    <w:rsid w:val="004A0EFE"/>
    <w:rsid w:val="004A11D3"/>
    <w:rsid w:val="004A15D4"/>
    <w:rsid w:val="004A16CE"/>
    <w:rsid w:val="004A16D1"/>
    <w:rsid w:val="004A2294"/>
    <w:rsid w:val="004A2CC1"/>
    <w:rsid w:val="004A32F2"/>
    <w:rsid w:val="004A3C52"/>
    <w:rsid w:val="004A3E8D"/>
    <w:rsid w:val="004A3E96"/>
    <w:rsid w:val="004A46D5"/>
    <w:rsid w:val="004A4937"/>
    <w:rsid w:val="004A4D04"/>
    <w:rsid w:val="004A5409"/>
    <w:rsid w:val="004A5441"/>
    <w:rsid w:val="004A5618"/>
    <w:rsid w:val="004A573F"/>
    <w:rsid w:val="004A5A0C"/>
    <w:rsid w:val="004A5D67"/>
    <w:rsid w:val="004A623B"/>
    <w:rsid w:val="004A6B36"/>
    <w:rsid w:val="004A6EFE"/>
    <w:rsid w:val="004A6F58"/>
    <w:rsid w:val="004A713E"/>
    <w:rsid w:val="004A7498"/>
    <w:rsid w:val="004A7530"/>
    <w:rsid w:val="004A76F6"/>
    <w:rsid w:val="004A7881"/>
    <w:rsid w:val="004A7A82"/>
    <w:rsid w:val="004A7B07"/>
    <w:rsid w:val="004A7C7B"/>
    <w:rsid w:val="004B059A"/>
    <w:rsid w:val="004B0658"/>
    <w:rsid w:val="004B1059"/>
    <w:rsid w:val="004B15AA"/>
    <w:rsid w:val="004B19E6"/>
    <w:rsid w:val="004B1D11"/>
    <w:rsid w:val="004B1FF2"/>
    <w:rsid w:val="004B20E4"/>
    <w:rsid w:val="004B2168"/>
    <w:rsid w:val="004B258A"/>
    <w:rsid w:val="004B273D"/>
    <w:rsid w:val="004B288F"/>
    <w:rsid w:val="004B2D9E"/>
    <w:rsid w:val="004B2EAC"/>
    <w:rsid w:val="004B3027"/>
    <w:rsid w:val="004B307F"/>
    <w:rsid w:val="004B31D0"/>
    <w:rsid w:val="004B3789"/>
    <w:rsid w:val="004B3B8D"/>
    <w:rsid w:val="004B3F4F"/>
    <w:rsid w:val="004B4055"/>
    <w:rsid w:val="004B4179"/>
    <w:rsid w:val="004B4201"/>
    <w:rsid w:val="004B42F8"/>
    <w:rsid w:val="004B4677"/>
    <w:rsid w:val="004B4732"/>
    <w:rsid w:val="004B4E18"/>
    <w:rsid w:val="004B51A6"/>
    <w:rsid w:val="004B587E"/>
    <w:rsid w:val="004B5B2A"/>
    <w:rsid w:val="004B5B91"/>
    <w:rsid w:val="004B5C02"/>
    <w:rsid w:val="004B6D51"/>
    <w:rsid w:val="004B6F5C"/>
    <w:rsid w:val="004B6FA7"/>
    <w:rsid w:val="004B7559"/>
    <w:rsid w:val="004B7966"/>
    <w:rsid w:val="004B7A35"/>
    <w:rsid w:val="004B7D83"/>
    <w:rsid w:val="004B7F15"/>
    <w:rsid w:val="004B7F35"/>
    <w:rsid w:val="004C0223"/>
    <w:rsid w:val="004C0419"/>
    <w:rsid w:val="004C0703"/>
    <w:rsid w:val="004C0A20"/>
    <w:rsid w:val="004C0B40"/>
    <w:rsid w:val="004C0CBE"/>
    <w:rsid w:val="004C0CCA"/>
    <w:rsid w:val="004C108A"/>
    <w:rsid w:val="004C1114"/>
    <w:rsid w:val="004C111F"/>
    <w:rsid w:val="004C17FB"/>
    <w:rsid w:val="004C1DC1"/>
    <w:rsid w:val="004C2207"/>
    <w:rsid w:val="004C238E"/>
    <w:rsid w:val="004C3088"/>
    <w:rsid w:val="004C30F4"/>
    <w:rsid w:val="004C38B9"/>
    <w:rsid w:val="004C424B"/>
    <w:rsid w:val="004C44B1"/>
    <w:rsid w:val="004C4DCA"/>
    <w:rsid w:val="004C4F42"/>
    <w:rsid w:val="004C594D"/>
    <w:rsid w:val="004C5A8D"/>
    <w:rsid w:val="004C5B75"/>
    <w:rsid w:val="004C5B80"/>
    <w:rsid w:val="004C662A"/>
    <w:rsid w:val="004C6C5C"/>
    <w:rsid w:val="004C6F52"/>
    <w:rsid w:val="004C72C9"/>
    <w:rsid w:val="004C760E"/>
    <w:rsid w:val="004C7891"/>
    <w:rsid w:val="004C7A80"/>
    <w:rsid w:val="004C7F0F"/>
    <w:rsid w:val="004D01A0"/>
    <w:rsid w:val="004D090B"/>
    <w:rsid w:val="004D0AC5"/>
    <w:rsid w:val="004D0D21"/>
    <w:rsid w:val="004D156D"/>
    <w:rsid w:val="004D167A"/>
    <w:rsid w:val="004D1F49"/>
    <w:rsid w:val="004D1F94"/>
    <w:rsid w:val="004D207F"/>
    <w:rsid w:val="004D23F5"/>
    <w:rsid w:val="004D27D0"/>
    <w:rsid w:val="004D2B7E"/>
    <w:rsid w:val="004D2C7E"/>
    <w:rsid w:val="004D30F8"/>
    <w:rsid w:val="004D35A2"/>
    <w:rsid w:val="004D36F9"/>
    <w:rsid w:val="004D3715"/>
    <w:rsid w:val="004D3E94"/>
    <w:rsid w:val="004D41DD"/>
    <w:rsid w:val="004D430A"/>
    <w:rsid w:val="004D4860"/>
    <w:rsid w:val="004D4889"/>
    <w:rsid w:val="004D4B55"/>
    <w:rsid w:val="004D4B67"/>
    <w:rsid w:val="004D4D8E"/>
    <w:rsid w:val="004D5077"/>
    <w:rsid w:val="004D51F1"/>
    <w:rsid w:val="004D54C8"/>
    <w:rsid w:val="004D5F5D"/>
    <w:rsid w:val="004D6917"/>
    <w:rsid w:val="004D6FFF"/>
    <w:rsid w:val="004D7247"/>
    <w:rsid w:val="004D74C3"/>
    <w:rsid w:val="004D7662"/>
    <w:rsid w:val="004D76DD"/>
    <w:rsid w:val="004D7AC5"/>
    <w:rsid w:val="004D7E5C"/>
    <w:rsid w:val="004E0436"/>
    <w:rsid w:val="004E06CC"/>
    <w:rsid w:val="004E0ABC"/>
    <w:rsid w:val="004E0CB4"/>
    <w:rsid w:val="004E1351"/>
    <w:rsid w:val="004E13FF"/>
    <w:rsid w:val="004E154B"/>
    <w:rsid w:val="004E167C"/>
    <w:rsid w:val="004E16FA"/>
    <w:rsid w:val="004E2394"/>
    <w:rsid w:val="004E2457"/>
    <w:rsid w:val="004E2568"/>
    <w:rsid w:val="004E2757"/>
    <w:rsid w:val="004E2760"/>
    <w:rsid w:val="004E27CA"/>
    <w:rsid w:val="004E2864"/>
    <w:rsid w:val="004E28DE"/>
    <w:rsid w:val="004E29B8"/>
    <w:rsid w:val="004E2A5C"/>
    <w:rsid w:val="004E2DCE"/>
    <w:rsid w:val="004E31E4"/>
    <w:rsid w:val="004E33A9"/>
    <w:rsid w:val="004E3668"/>
    <w:rsid w:val="004E390E"/>
    <w:rsid w:val="004E3C1B"/>
    <w:rsid w:val="004E420C"/>
    <w:rsid w:val="004E4347"/>
    <w:rsid w:val="004E445E"/>
    <w:rsid w:val="004E4B23"/>
    <w:rsid w:val="004E54C2"/>
    <w:rsid w:val="004E574D"/>
    <w:rsid w:val="004E57D9"/>
    <w:rsid w:val="004E58CA"/>
    <w:rsid w:val="004E5EAE"/>
    <w:rsid w:val="004E681C"/>
    <w:rsid w:val="004E6B1C"/>
    <w:rsid w:val="004E73A5"/>
    <w:rsid w:val="004E7D16"/>
    <w:rsid w:val="004E7F92"/>
    <w:rsid w:val="004F0054"/>
    <w:rsid w:val="004F0396"/>
    <w:rsid w:val="004F0A92"/>
    <w:rsid w:val="004F0B6C"/>
    <w:rsid w:val="004F0BA0"/>
    <w:rsid w:val="004F13F9"/>
    <w:rsid w:val="004F1615"/>
    <w:rsid w:val="004F16BB"/>
    <w:rsid w:val="004F1870"/>
    <w:rsid w:val="004F1F22"/>
    <w:rsid w:val="004F203A"/>
    <w:rsid w:val="004F208C"/>
    <w:rsid w:val="004F235A"/>
    <w:rsid w:val="004F2607"/>
    <w:rsid w:val="004F29DE"/>
    <w:rsid w:val="004F3325"/>
    <w:rsid w:val="004F35A7"/>
    <w:rsid w:val="004F37FB"/>
    <w:rsid w:val="004F3916"/>
    <w:rsid w:val="004F3971"/>
    <w:rsid w:val="004F39F4"/>
    <w:rsid w:val="004F3DFE"/>
    <w:rsid w:val="004F3EC0"/>
    <w:rsid w:val="004F4186"/>
    <w:rsid w:val="004F4192"/>
    <w:rsid w:val="004F461A"/>
    <w:rsid w:val="004F4862"/>
    <w:rsid w:val="004F4DAF"/>
    <w:rsid w:val="004F4FD9"/>
    <w:rsid w:val="004F5177"/>
    <w:rsid w:val="004F51E0"/>
    <w:rsid w:val="004F544A"/>
    <w:rsid w:val="004F5B21"/>
    <w:rsid w:val="004F5DBB"/>
    <w:rsid w:val="004F621D"/>
    <w:rsid w:val="004F63A1"/>
    <w:rsid w:val="004F68E1"/>
    <w:rsid w:val="004F6F4A"/>
    <w:rsid w:val="004F7357"/>
    <w:rsid w:val="004F7402"/>
    <w:rsid w:val="004F74CE"/>
    <w:rsid w:val="004F7C8C"/>
    <w:rsid w:val="004F7CFB"/>
    <w:rsid w:val="0050012D"/>
    <w:rsid w:val="0050031C"/>
    <w:rsid w:val="0050073E"/>
    <w:rsid w:val="00500D5B"/>
    <w:rsid w:val="00500DAD"/>
    <w:rsid w:val="0050115D"/>
    <w:rsid w:val="0050208D"/>
    <w:rsid w:val="005020D1"/>
    <w:rsid w:val="00502243"/>
    <w:rsid w:val="0050225A"/>
    <w:rsid w:val="005022E0"/>
    <w:rsid w:val="00502B0C"/>
    <w:rsid w:val="00502CBF"/>
    <w:rsid w:val="00502E00"/>
    <w:rsid w:val="005031C7"/>
    <w:rsid w:val="00503329"/>
    <w:rsid w:val="0050342A"/>
    <w:rsid w:val="005034B7"/>
    <w:rsid w:val="005034D6"/>
    <w:rsid w:val="00503960"/>
    <w:rsid w:val="00503A67"/>
    <w:rsid w:val="00503DC8"/>
    <w:rsid w:val="00504203"/>
    <w:rsid w:val="00504371"/>
    <w:rsid w:val="00504C82"/>
    <w:rsid w:val="00505767"/>
    <w:rsid w:val="00505B6E"/>
    <w:rsid w:val="00505F20"/>
    <w:rsid w:val="00505F72"/>
    <w:rsid w:val="0050603D"/>
    <w:rsid w:val="005060AF"/>
    <w:rsid w:val="00506453"/>
    <w:rsid w:val="00506D3F"/>
    <w:rsid w:val="00506FDE"/>
    <w:rsid w:val="005079A6"/>
    <w:rsid w:val="00507E7D"/>
    <w:rsid w:val="00507F3F"/>
    <w:rsid w:val="00510015"/>
    <w:rsid w:val="00510236"/>
    <w:rsid w:val="00510451"/>
    <w:rsid w:val="0051123F"/>
    <w:rsid w:val="00511240"/>
    <w:rsid w:val="0051159B"/>
    <w:rsid w:val="00511C2A"/>
    <w:rsid w:val="00511D9A"/>
    <w:rsid w:val="0051275F"/>
    <w:rsid w:val="00513084"/>
    <w:rsid w:val="00513499"/>
    <w:rsid w:val="00513939"/>
    <w:rsid w:val="005144C4"/>
    <w:rsid w:val="0051467B"/>
    <w:rsid w:val="00514A90"/>
    <w:rsid w:val="00514B3A"/>
    <w:rsid w:val="00514E31"/>
    <w:rsid w:val="00514FBA"/>
    <w:rsid w:val="00515692"/>
    <w:rsid w:val="00516222"/>
    <w:rsid w:val="005168F2"/>
    <w:rsid w:val="00516965"/>
    <w:rsid w:val="00516AB3"/>
    <w:rsid w:val="00516FE3"/>
    <w:rsid w:val="00517A60"/>
    <w:rsid w:val="00517FA2"/>
    <w:rsid w:val="00520F50"/>
    <w:rsid w:val="005210C7"/>
    <w:rsid w:val="005211C6"/>
    <w:rsid w:val="005213A2"/>
    <w:rsid w:val="005214D0"/>
    <w:rsid w:val="0052166D"/>
    <w:rsid w:val="0052167B"/>
    <w:rsid w:val="00522159"/>
    <w:rsid w:val="005228F2"/>
    <w:rsid w:val="00522BAC"/>
    <w:rsid w:val="00522D63"/>
    <w:rsid w:val="0052327F"/>
    <w:rsid w:val="00523858"/>
    <w:rsid w:val="005238BB"/>
    <w:rsid w:val="005238FA"/>
    <w:rsid w:val="0052412A"/>
    <w:rsid w:val="0052442E"/>
    <w:rsid w:val="00524672"/>
    <w:rsid w:val="00524B15"/>
    <w:rsid w:val="00524E92"/>
    <w:rsid w:val="0052520E"/>
    <w:rsid w:val="005253E7"/>
    <w:rsid w:val="0052541A"/>
    <w:rsid w:val="005256C8"/>
    <w:rsid w:val="0052579A"/>
    <w:rsid w:val="00525B65"/>
    <w:rsid w:val="00526594"/>
    <w:rsid w:val="00526808"/>
    <w:rsid w:val="005269C8"/>
    <w:rsid w:val="00526AAF"/>
    <w:rsid w:val="00527B74"/>
    <w:rsid w:val="00527D3E"/>
    <w:rsid w:val="00527DF1"/>
    <w:rsid w:val="00527EB0"/>
    <w:rsid w:val="005300EA"/>
    <w:rsid w:val="005301A4"/>
    <w:rsid w:val="0053020F"/>
    <w:rsid w:val="005309A6"/>
    <w:rsid w:val="00530A10"/>
    <w:rsid w:val="00530A7F"/>
    <w:rsid w:val="00530DC0"/>
    <w:rsid w:val="00530E45"/>
    <w:rsid w:val="0053152D"/>
    <w:rsid w:val="00531671"/>
    <w:rsid w:val="00531D19"/>
    <w:rsid w:val="0053211C"/>
    <w:rsid w:val="00532475"/>
    <w:rsid w:val="005330B7"/>
    <w:rsid w:val="005331B8"/>
    <w:rsid w:val="0053339E"/>
    <w:rsid w:val="0053380A"/>
    <w:rsid w:val="0053386E"/>
    <w:rsid w:val="00533C49"/>
    <w:rsid w:val="00533D37"/>
    <w:rsid w:val="005340E3"/>
    <w:rsid w:val="0053429D"/>
    <w:rsid w:val="00535567"/>
    <w:rsid w:val="00535587"/>
    <w:rsid w:val="00535ADD"/>
    <w:rsid w:val="00535AF8"/>
    <w:rsid w:val="00535C5E"/>
    <w:rsid w:val="00535CFA"/>
    <w:rsid w:val="00536210"/>
    <w:rsid w:val="0053653F"/>
    <w:rsid w:val="00536572"/>
    <w:rsid w:val="00536F82"/>
    <w:rsid w:val="00537491"/>
    <w:rsid w:val="005377C2"/>
    <w:rsid w:val="0053783F"/>
    <w:rsid w:val="00537B7B"/>
    <w:rsid w:val="00537C0C"/>
    <w:rsid w:val="0054044D"/>
    <w:rsid w:val="005406AA"/>
    <w:rsid w:val="00540708"/>
    <w:rsid w:val="0054084D"/>
    <w:rsid w:val="00540895"/>
    <w:rsid w:val="00540AD3"/>
    <w:rsid w:val="00540E91"/>
    <w:rsid w:val="005416CC"/>
    <w:rsid w:val="00541AF6"/>
    <w:rsid w:val="00541B2C"/>
    <w:rsid w:val="00541B73"/>
    <w:rsid w:val="005421CB"/>
    <w:rsid w:val="00542475"/>
    <w:rsid w:val="0054275F"/>
    <w:rsid w:val="00542B4F"/>
    <w:rsid w:val="00542F1F"/>
    <w:rsid w:val="0054305B"/>
    <w:rsid w:val="0054332C"/>
    <w:rsid w:val="005435D5"/>
    <w:rsid w:val="005441FC"/>
    <w:rsid w:val="005448A1"/>
    <w:rsid w:val="00545197"/>
    <w:rsid w:val="0054556B"/>
    <w:rsid w:val="0054584A"/>
    <w:rsid w:val="00545B76"/>
    <w:rsid w:val="00545F9F"/>
    <w:rsid w:val="00546696"/>
    <w:rsid w:val="00546853"/>
    <w:rsid w:val="00546E5D"/>
    <w:rsid w:val="00547237"/>
    <w:rsid w:val="005478AD"/>
    <w:rsid w:val="00547D42"/>
    <w:rsid w:val="005503CD"/>
    <w:rsid w:val="005507AA"/>
    <w:rsid w:val="00550A01"/>
    <w:rsid w:val="00550B75"/>
    <w:rsid w:val="00550E1F"/>
    <w:rsid w:val="00550F7C"/>
    <w:rsid w:val="0055121B"/>
    <w:rsid w:val="005514F3"/>
    <w:rsid w:val="0055168F"/>
    <w:rsid w:val="005521D4"/>
    <w:rsid w:val="005524E8"/>
    <w:rsid w:val="00552679"/>
    <w:rsid w:val="005526E4"/>
    <w:rsid w:val="00552DF1"/>
    <w:rsid w:val="00553067"/>
    <w:rsid w:val="005530B8"/>
    <w:rsid w:val="005536F0"/>
    <w:rsid w:val="005539A7"/>
    <w:rsid w:val="00553A31"/>
    <w:rsid w:val="00553F42"/>
    <w:rsid w:val="005543D5"/>
    <w:rsid w:val="00554A88"/>
    <w:rsid w:val="00555031"/>
    <w:rsid w:val="0055532F"/>
    <w:rsid w:val="00555485"/>
    <w:rsid w:val="00555CCE"/>
    <w:rsid w:val="00555DC2"/>
    <w:rsid w:val="0055655C"/>
    <w:rsid w:val="005567D3"/>
    <w:rsid w:val="00556CAD"/>
    <w:rsid w:val="00556EE3"/>
    <w:rsid w:val="00556FC3"/>
    <w:rsid w:val="00557393"/>
    <w:rsid w:val="00560553"/>
    <w:rsid w:val="0056059F"/>
    <w:rsid w:val="005606B4"/>
    <w:rsid w:val="00560C5C"/>
    <w:rsid w:val="0056122E"/>
    <w:rsid w:val="00561279"/>
    <w:rsid w:val="00561853"/>
    <w:rsid w:val="00561938"/>
    <w:rsid w:val="00561B26"/>
    <w:rsid w:val="00561E7A"/>
    <w:rsid w:val="00561EF4"/>
    <w:rsid w:val="005620E4"/>
    <w:rsid w:val="005624F0"/>
    <w:rsid w:val="00562CD4"/>
    <w:rsid w:val="00562F20"/>
    <w:rsid w:val="005632D7"/>
    <w:rsid w:val="0056370B"/>
    <w:rsid w:val="00563758"/>
    <w:rsid w:val="00563B1D"/>
    <w:rsid w:val="00564744"/>
    <w:rsid w:val="005654E4"/>
    <w:rsid w:val="005656CB"/>
    <w:rsid w:val="00565C99"/>
    <w:rsid w:val="005662CB"/>
    <w:rsid w:val="00566482"/>
    <w:rsid w:val="00566541"/>
    <w:rsid w:val="0056665B"/>
    <w:rsid w:val="00566BF1"/>
    <w:rsid w:val="00566F76"/>
    <w:rsid w:val="00567079"/>
    <w:rsid w:val="005670D6"/>
    <w:rsid w:val="005672F7"/>
    <w:rsid w:val="00567635"/>
    <w:rsid w:val="00567778"/>
    <w:rsid w:val="00567A1B"/>
    <w:rsid w:val="00567EB7"/>
    <w:rsid w:val="00570221"/>
    <w:rsid w:val="005702BF"/>
    <w:rsid w:val="00570883"/>
    <w:rsid w:val="00570A4F"/>
    <w:rsid w:val="00570BD5"/>
    <w:rsid w:val="00571C99"/>
    <w:rsid w:val="0057222B"/>
    <w:rsid w:val="00572256"/>
    <w:rsid w:val="00572305"/>
    <w:rsid w:val="00572BED"/>
    <w:rsid w:val="00572EA2"/>
    <w:rsid w:val="00572EDC"/>
    <w:rsid w:val="005731DF"/>
    <w:rsid w:val="00573255"/>
    <w:rsid w:val="00573874"/>
    <w:rsid w:val="00573B62"/>
    <w:rsid w:val="00573BA4"/>
    <w:rsid w:val="005743D2"/>
    <w:rsid w:val="00574678"/>
    <w:rsid w:val="00574950"/>
    <w:rsid w:val="00574B1C"/>
    <w:rsid w:val="00574E93"/>
    <w:rsid w:val="00575837"/>
    <w:rsid w:val="0057592A"/>
    <w:rsid w:val="00575E20"/>
    <w:rsid w:val="005760AE"/>
    <w:rsid w:val="00576EB9"/>
    <w:rsid w:val="005771A4"/>
    <w:rsid w:val="005771AF"/>
    <w:rsid w:val="0057772D"/>
    <w:rsid w:val="00577ACA"/>
    <w:rsid w:val="00577D1E"/>
    <w:rsid w:val="005800EF"/>
    <w:rsid w:val="005801FB"/>
    <w:rsid w:val="005802EF"/>
    <w:rsid w:val="00580303"/>
    <w:rsid w:val="00580465"/>
    <w:rsid w:val="005806B0"/>
    <w:rsid w:val="005807FD"/>
    <w:rsid w:val="00580E67"/>
    <w:rsid w:val="0058178B"/>
    <w:rsid w:val="0058181B"/>
    <w:rsid w:val="00581C62"/>
    <w:rsid w:val="00581F05"/>
    <w:rsid w:val="00582062"/>
    <w:rsid w:val="005824AA"/>
    <w:rsid w:val="00582BE8"/>
    <w:rsid w:val="00582BFE"/>
    <w:rsid w:val="00583181"/>
    <w:rsid w:val="005833E3"/>
    <w:rsid w:val="00583616"/>
    <w:rsid w:val="00583820"/>
    <w:rsid w:val="0058387D"/>
    <w:rsid w:val="005839AC"/>
    <w:rsid w:val="00583A28"/>
    <w:rsid w:val="00583C16"/>
    <w:rsid w:val="00583D63"/>
    <w:rsid w:val="00583DF8"/>
    <w:rsid w:val="00583E29"/>
    <w:rsid w:val="00584092"/>
    <w:rsid w:val="00584FD7"/>
    <w:rsid w:val="00585237"/>
    <w:rsid w:val="005853F3"/>
    <w:rsid w:val="00585670"/>
    <w:rsid w:val="00585DF9"/>
    <w:rsid w:val="00586230"/>
    <w:rsid w:val="00586385"/>
    <w:rsid w:val="005863DF"/>
    <w:rsid w:val="00586918"/>
    <w:rsid w:val="005871E8"/>
    <w:rsid w:val="005876A1"/>
    <w:rsid w:val="00587A6D"/>
    <w:rsid w:val="00587D46"/>
    <w:rsid w:val="00587E64"/>
    <w:rsid w:val="00587ED5"/>
    <w:rsid w:val="005906BC"/>
    <w:rsid w:val="00590D72"/>
    <w:rsid w:val="00590F57"/>
    <w:rsid w:val="00590F75"/>
    <w:rsid w:val="0059113C"/>
    <w:rsid w:val="005911C7"/>
    <w:rsid w:val="005919A2"/>
    <w:rsid w:val="00592443"/>
    <w:rsid w:val="005928FA"/>
    <w:rsid w:val="005933D9"/>
    <w:rsid w:val="00593640"/>
    <w:rsid w:val="00593849"/>
    <w:rsid w:val="00593D4D"/>
    <w:rsid w:val="00593DA4"/>
    <w:rsid w:val="005943A6"/>
    <w:rsid w:val="00594588"/>
    <w:rsid w:val="005953CF"/>
    <w:rsid w:val="00595422"/>
    <w:rsid w:val="005958A2"/>
    <w:rsid w:val="00595FE0"/>
    <w:rsid w:val="00596545"/>
    <w:rsid w:val="00596A22"/>
    <w:rsid w:val="00596E41"/>
    <w:rsid w:val="005971BF"/>
    <w:rsid w:val="00597866"/>
    <w:rsid w:val="00597AEC"/>
    <w:rsid w:val="00597BDE"/>
    <w:rsid w:val="00597C58"/>
    <w:rsid w:val="00597E8C"/>
    <w:rsid w:val="005A00A9"/>
    <w:rsid w:val="005A02B4"/>
    <w:rsid w:val="005A0580"/>
    <w:rsid w:val="005A0666"/>
    <w:rsid w:val="005A09A0"/>
    <w:rsid w:val="005A0C1D"/>
    <w:rsid w:val="005A0D2C"/>
    <w:rsid w:val="005A0E8E"/>
    <w:rsid w:val="005A116C"/>
    <w:rsid w:val="005A1247"/>
    <w:rsid w:val="005A1703"/>
    <w:rsid w:val="005A18CB"/>
    <w:rsid w:val="005A20E9"/>
    <w:rsid w:val="005A2282"/>
    <w:rsid w:val="005A22FA"/>
    <w:rsid w:val="005A2DC3"/>
    <w:rsid w:val="005A343B"/>
    <w:rsid w:val="005A34CF"/>
    <w:rsid w:val="005A3F92"/>
    <w:rsid w:val="005A4187"/>
    <w:rsid w:val="005A4240"/>
    <w:rsid w:val="005A4835"/>
    <w:rsid w:val="005A4BD6"/>
    <w:rsid w:val="005A4EFB"/>
    <w:rsid w:val="005A515B"/>
    <w:rsid w:val="005A535A"/>
    <w:rsid w:val="005A53C2"/>
    <w:rsid w:val="005A5AAF"/>
    <w:rsid w:val="005A6244"/>
    <w:rsid w:val="005A648D"/>
    <w:rsid w:val="005A68FB"/>
    <w:rsid w:val="005A6AFE"/>
    <w:rsid w:val="005A70F7"/>
    <w:rsid w:val="005A73F7"/>
    <w:rsid w:val="005A7671"/>
    <w:rsid w:val="005A779D"/>
    <w:rsid w:val="005A77C9"/>
    <w:rsid w:val="005A7AA9"/>
    <w:rsid w:val="005A7B88"/>
    <w:rsid w:val="005B016B"/>
    <w:rsid w:val="005B0259"/>
    <w:rsid w:val="005B02C3"/>
    <w:rsid w:val="005B053D"/>
    <w:rsid w:val="005B05FC"/>
    <w:rsid w:val="005B06BB"/>
    <w:rsid w:val="005B1778"/>
    <w:rsid w:val="005B1A7A"/>
    <w:rsid w:val="005B1BF5"/>
    <w:rsid w:val="005B1D18"/>
    <w:rsid w:val="005B1E39"/>
    <w:rsid w:val="005B1F4A"/>
    <w:rsid w:val="005B206B"/>
    <w:rsid w:val="005B22A6"/>
    <w:rsid w:val="005B246F"/>
    <w:rsid w:val="005B2604"/>
    <w:rsid w:val="005B2ACF"/>
    <w:rsid w:val="005B2D0D"/>
    <w:rsid w:val="005B327C"/>
    <w:rsid w:val="005B3343"/>
    <w:rsid w:val="005B38DD"/>
    <w:rsid w:val="005B3CAB"/>
    <w:rsid w:val="005B3F2E"/>
    <w:rsid w:val="005B40A9"/>
    <w:rsid w:val="005B41D0"/>
    <w:rsid w:val="005B4237"/>
    <w:rsid w:val="005B4664"/>
    <w:rsid w:val="005B4A69"/>
    <w:rsid w:val="005B4CD1"/>
    <w:rsid w:val="005B4DE5"/>
    <w:rsid w:val="005B5285"/>
    <w:rsid w:val="005B58F8"/>
    <w:rsid w:val="005B5E02"/>
    <w:rsid w:val="005B5ED9"/>
    <w:rsid w:val="005B6275"/>
    <w:rsid w:val="005B6BF2"/>
    <w:rsid w:val="005B6E97"/>
    <w:rsid w:val="005B7954"/>
    <w:rsid w:val="005B7AFC"/>
    <w:rsid w:val="005B7BB1"/>
    <w:rsid w:val="005C02D5"/>
    <w:rsid w:val="005C07F8"/>
    <w:rsid w:val="005C120B"/>
    <w:rsid w:val="005C121F"/>
    <w:rsid w:val="005C149C"/>
    <w:rsid w:val="005C158D"/>
    <w:rsid w:val="005C2049"/>
    <w:rsid w:val="005C251E"/>
    <w:rsid w:val="005C2660"/>
    <w:rsid w:val="005C270B"/>
    <w:rsid w:val="005C28A0"/>
    <w:rsid w:val="005C28C9"/>
    <w:rsid w:val="005C2C74"/>
    <w:rsid w:val="005C2EA0"/>
    <w:rsid w:val="005C2ED9"/>
    <w:rsid w:val="005C2FFB"/>
    <w:rsid w:val="005C30D8"/>
    <w:rsid w:val="005C31EF"/>
    <w:rsid w:val="005C3339"/>
    <w:rsid w:val="005C35CF"/>
    <w:rsid w:val="005C375B"/>
    <w:rsid w:val="005C3BE8"/>
    <w:rsid w:val="005C3D61"/>
    <w:rsid w:val="005C3F28"/>
    <w:rsid w:val="005C43A2"/>
    <w:rsid w:val="005C4454"/>
    <w:rsid w:val="005C454D"/>
    <w:rsid w:val="005C47E8"/>
    <w:rsid w:val="005C48E5"/>
    <w:rsid w:val="005C4B37"/>
    <w:rsid w:val="005C51C8"/>
    <w:rsid w:val="005C523E"/>
    <w:rsid w:val="005C533E"/>
    <w:rsid w:val="005C5431"/>
    <w:rsid w:val="005C59FE"/>
    <w:rsid w:val="005C5A23"/>
    <w:rsid w:val="005C5AE7"/>
    <w:rsid w:val="005C5AFF"/>
    <w:rsid w:val="005C5B30"/>
    <w:rsid w:val="005C5E1F"/>
    <w:rsid w:val="005C61D2"/>
    <w:rsid w:val="005C6248"/>
    <w:rsid w:val="005C639A"/>
    <w:rsid w:val="005C669D"/>
    <w:rsid w:val="005C6C5B"/>
    <w:rsid w:val="005C6EF2"/>
    <w:rsid w:val="005C7021"/>
    <w:rsid w:val="005C7A6F"/>
    <w:rsid w:val="005C7B47"/>
    <w:rsid w:val="005C7FB7"/>
    <w:rsid w:val="005D008B"/>
    <w:rsid w:val="005D018A"/>
    <w:rsid w:val="005D02CD"/>
    <w:rsid w:val="005D0C04"/>
    <w:rsid w:val="005D0D42"/>
    <w:rsid w:val="005D1197"/>
    <w:rsid w:val="005D1418"/>
    <w:rsid w:val="005D14D3"/>
    <w:rsid w:val="005D164D"/>
    <w:rsid w:val="005D17CF"/>
    <w:rsid w:val="005D18EE"/>
    <w:rsid w:val="005D1C7F"/>
    <w:rsid w:val="005D1F07"/>
    <w:rsid w:val="005D21DD"/>
    <w:rsid w:val="005D2221"/>
    <w:rsid w:val="005D2779"/>
    <w:rsid w:val="005D27F9"/>
    <w:rsid w:val="005D2870"/>
    <w:rsid w:val="005D289B"/>
    <w:rsid w:val="005D297C"/>
    <w:rsid w:val="005D2A38"/>
    <w:rsid w:val="005D2B77"/>
    <w:rsid w:val="005D3177"/>
    <w:rsid w:val="005D31BA"/>
    <w:rsid w:val="005D326D"/>
    <w:rsid w:val="005D3C63"/>
    <w:rsid w:val="005D3C71"/>
    <w:rsid w:val="005D3FB4"/>
    <w:rsid w:val="005D4193"/>
    <w:rsid w:val="005D46F4"/>
    <w:rsid w:val="005D48B7"/>
    <w:rsid w:val="005D48D4"/>
    <w:rsid w:val="005D4DBE"/>
    <w:rsid w:val="005D5246"/>
    <w:rsid w:val="005D551F"/>
    <w:rsid w:val="005D5716"/>
    <w:rsid w:val="005D58F4"/>
    <w:rsid w:val="005D611A"/>
    <w:rsid w:val="005D67E7"/>
    <w:rsid w:val="005D71B4"/>
    <w:rsid w:val="005D728F"/>
    <w:rsid w:val="005D7355"/>
    <w:rsid w:val="005D753D"/>
    <w:rsid w:val="005D7614"/>
    <w:rsid w:val="005D7744"/>
    <w:rsid w:val="005D7A73"/>
    <w:rsid w:val="005D7EA1"/>
    <w:rsid w:val="005E0EE6"/>
    <w:rsid w:val="005E0FDC"/>
    <w:rsid w:val="005E1307"/>
    <w:rsid w:val="005E15E8"/>
    <w:rsid w:val="005E1D74"/>
    <w:rsid w:val="005E1D8B"/>
    <w:rsid w:val="005E20BA"/>
    <w:rsid w:val="005E212E"/>
    <w:rsid w:val="005E2185"/>
    <w:rsid w:val="005E222D"/>
    <w:rsid w:val="005E25B1"/>
    <w:rsid w:val="005E28AE"/>
    <w:rsid w:val="005E2A9D"/>
    <w:rsid w:val="005E2E5B"/>
    <w:rsid w:val="005E30C8"/>
    <w:rsid w:val="005E30E8"/>
    <w:rsid w:val="005E3445"/>
    <w:rsid w:val="005E3BF0"/>
    <w:rsid w:val="005E3FF2"/>
    <w:rsid w:val="005E40A3"/>
    <w:rsid w:val="005E41B1"/>
    <w:rsid w:val="005E4932"/>
    <w:rsid w:val="005E4DEF"/>
    <w:rsid w:val="005E5242"/>
    <w:rsid w:val="005E56E9"/>
    <w:rsid w:val="005E6A3B"/>
    <w:rsid w:val="005E6BE6"/>
    <w:rsid w:val="005E6E7E"/>
    <w:rsid w:val="005E7021"/>
    <w:rsid w:val="005E71CB"/>
    <w:rsid w:val="005E78C9"/>
    <w:rsid w:val="005E7DE6"/>
    <w:rsid w:val="005E7FBA"/>
    <w:rsid w:val="005F062D"/>
    <w:rsid w:val="005F09CF"/>
    <w:rsid w:val="005F0B40"/>
    <w:rsid w:val="005F140E"/>
    <w:rsid w:val="005F1729"/>
    <w:rsid w:val="005F1EAB"/>
    <w:rsid w:val="005F1F13"/>
    <w:rsid w:val="005F220B"/>
    <w:rsid w:val="005F2329"/>
    <w:rsid w:val="005F2407"/>
    <w:rsid w:val="005F2646"/>
    <w:rsid w:val="005F26F1"/>
    <w:rsid w:val="005F2D5F"/>
    <w:rsid w:val="005F30FB"/>
    <w:rsid w:val="005F3188"/>
    <w:rsid w:val="005F3A8B"/>
    <w:rsid w:val="005F3B56"/>
    <w:rsid w:val="005F3E66"/>
    <w:rsid w:val="005F4FB7"/>
    <w:rsid w:val="005F5C7C"/>
    <w:rsid w:val="005F61AB"/>
    <w:rsid w:val="005F638D"/>
    <w:rsid w:val="005F6635"/>
    <w:rsid w:val="005F70E3"/>
    <w:rsid w:val="005F7521"/>
    <w:rsid w:val="005F7562"/>
    <w:rsid w:val="005F7647"/>
    <w:rsid w:val="005F784B"/>
    <w:rsid w:val="005F7A7B"/>
    <w:rsid w:val="005F7DAB"/>
    <w:rsid w:val="006000E2"/>
    <w:rsid w:val="00600389"/>
    <w:rsid w:val="00600587"/>
    <w:rsid w:val="00600C4B"/>
    <w:rsid w:val="00600E9A"/>
    <w:rsid w:val="00601759"/>
    <w:rsid w:val="00601837"/>
    <w:rsid w:val="0060188A"/>
    <w:rsid w:val="00601A83"/>
    <w:rsid w:val="00601B65"/>
    <w:rsid w:val="00601F5E"/>
    <w:rsid w:val="00601F63"/>
    <w:rsid w:val="00602176"/>
    <w:rsid w:val="006029C4"/>
    <w:rsid w:val="00602C2C"/>
    <w:rsid w:val="00602DBF"/>
    <w:rsid w:val="00602F28"/>
    <w:rsid w:val="00603F1F"/>
    <w:rsid w:val="00604252"/>
    <w:rsid w:val="0060446C"/>
    <w:rsid w:val="00605087"/>
    <w:rsid w:val="006051D9"/>
    <w:rsid w:val="0060664B"/>
    <w:rsid w:val="0060676F"/>
    <w:rsid w:val="00606EFD"/>
    <w:rsid w:val="00607128"/>
    <w:rsid w:val="00607515"/>
    <w:rsid w:val="006075AB"/>
    <w:rsid w:val="006075B7"/>
    <w:rsid w:val="006075F7"/>
    <w:rsid w:val="006077E7"/>
    <w:rsid w:val="00607F54"/>
    <w:rsid w:val="00607F69"/>
    <w:rsid w:val="006102FF"/>
    <w:rsid w:val="006105BC"/>
    <w:rsid w:val="006108E2"/>
    <w:rsid w:val="006113FF"/>
    <w:rsid w:val="00611869"/>
    <w:rsid w:val="00611B94"/>
    <w:rsid w:val="006120AB"/>
    <w:rsid w:val="006121AE"/>
    <w:rsid w:val="00612248"/>
    <w:rsid w:val="006125BD"/>
    <w:rsid w:val="00613389"/>
    <w:rsid w:val="00613531"/>
    <w:rsid w:val="00613C0F"/>
    <w:rsid w:val="00613ED3"/>
    <w:rsid w:val="0061401E"/>
    <w:rsid w:val="00614235"/>
    <w:rsid w:val="00614328"/>
    <w:rsid w:val="00614778"/>
    <w:rsid w:val="0061485C"/>
    <w:rsid w:val="00614B60"/>
    <w:rsid w:val="00614C4A"/>
    <w:rsid w:val="0061567F"/>
    <w:rsid w:val="006157E5"/>
    <w:rsid w:val="00615BDA"/>
    <w:rsid w:val="00615C35"/>
    <w:rsid w:val="00615CB3"/>
    <w:rsid w:val="00615FA3"/>
    <w:rsid w:val="0061687C"/>
    <w:rsid w:val="00616A3B"/>
    <w:rsid w:val="00616F11"/>
    <w:rsid w:val="00617388"/>
    <w:rsid w:val="006175A8"/>
    <w:rsid w:val="006175B8"/>
    <w:rsid w:val="0061764A"/>
    <w:rsid w:val="0061792D"/>
    <w:rsid w:val="00617A1E"/>
    <w:rsid w:val="00617E69"/>
    <w:rsid w:val="0062057A"/>
    <w:rsid w:val="0062175A"/>
    <w:rsid w:val="00621766"/>
    <w:rsid w:val="00621CF4"/>
    <w:rsid w:val="006221D3"/>
    <w:rsid w:val="00622241"/>
    <w:rsid w:val="006222AD"/>
    <w:rsid w:val="00622833"/>
    <w:rsid w:val="006229A4"/>
    <w:rsid w:val="00622B9E"/>
    <w:rsid w:val="00622D02"/>
    <w:rsid w:val="00622ECA"/>
    <w:rsid w:val="00622F60"/>
    <w:rsid w:val="006233B7"/>
    <w:rsid w:val="00623832"/>
    <w:rsid w:val="0062390D"/>
    <w:rsid w:val="00623A5B"/>
    <w:rsid w:val="00623C38"/>
    <w:rsid w:val="00623D55"/>
    <w:rsid w:val="00624015"/>
    <w:rsid w:val="00624635"/>
    <w:rsid w:val="00624C1A"/>
    <w:rsid w:val="00624EB6"/>
    <w:rsid w:val="00625A70"/>
    <w:rsid w:val="00625A75"/>
    <w:rsid w:val="00625E5D"/>
    <w:rsid w:val="00625F56"/>
    <w:rsid w:val="00626448"/>
    <w:rsid w:val="006265D6"/>
    <w:rsid w:val="00626B83"/>
    <w:rsid w:val="00627310"/>
    <w:rsid w:val="0062798D"/>
    <w:rsid w:val="00630008"/>
    <w:rsid w:val="0063010B"/>
    <w:rsid w:val="00630188"/>
    <w:rsid w:val="00630352"/>
    <w:rsid w:val="00630683"/>
    <w:rsid w:val="00630A8C"/>
    <w:rsid w:val="00630DAB"/>
    <w:rsid w:val="006310F4"/>
    <w:rsid w:val="006311EE"/>
    <w:rsid w:val="006314DE"/>
    <w:rsid w:val="00631C00"/>
    <w:rsid w:val="00632051"/>
    <w:rsid w:val="006321E2"/>
    <w:rsid w:val="006323B8"/>
    <w:rsid w:val="006324BC"/>
    <w:rsid w:val="00632640"/>
    <w:rsid w:val="006327D0"/>
    <w:rsid w:val="00633158"/>
    <w:rsid w:val="0063330B"/>
    <w:rsid w:val="00633AC5"/>
    <w:rsid w:val="00633B09"/>
    <w:rsid w:val="00633DCB"/>
    <w:rsid w:val="00633EC7"/>
    <w:rsid w:val="0063440A"/>
    <w:rsid w:val="00634494"/>
    <w:rsid w:val="0063465E"/>
    <w:rsid w:val="00634712"/>
    <w:rsid w:val="00634A62"/>
    <w:rsid w:val="00635134"/>
    <w:rsid w:val="00635172"/>
    <w:rsid w:val="0063568D"/>
    <w:rsid w:val="006357E3"/>
    <w:rsid w:val="00635AAD"/>
    <w:rsid w:val="00635B64"/>
    <w:rsid w:val="00635C09"/>
    <w:rsid w:val="00635D7F"/>
    <w:rsid w:val="0063683D"/>
    <w:rsid w:val="00636B4E"/>
    <w:rsid w:val="00636C7F"/>
    <w:rsid w:val="0063715F"/>
    <w:rsid w:val="0063731A"/>
    <w:rsid w:val="00637481"/>
    <w:rsid w:val="0063768A"/>
    <w:rsid w:val="006376D0"/>
    <w:rsid w:val="00637995"/>
    <w:rsid w:val="006406A6"/>
    <w:rsid w:val="00640B24"/>
    <w:rsid w:val="00640B4B"/>
    <w:rsid w:val="00640B5A"/>
    <w:rsid w:val="00641377"/>
    <w:rsid w:val="00641791"/>
    <w:rsid w:val="00641B13"/>
    <w:rsid w:val="00642118"/>
    <w:rsid w:val="00642180"/>
    <w:rsid w:val="00642B1A"/>
    <w:rsid w:val="00642C59"/>
    <w:rsid w:val="00642DDE"/>
    <w:rsid w:val="00643113"/>
    <w:rsid w:val="00643287"/>
    <w:rsid w:val="006434F0"/>
    <w:rsid w:val="006434FF"/>
    <w:rsid w:val="00643569"/>
    <w:rsid w:val="00643603"/>
    <w:rsid w:val="0064362D"/>
    <w:rsid w:val="0064393F"/>
    <w:rsid w:val="00643AFC"/>
    <w:rsid w:val="006442CA"/>
    <w:rsid w:val="00644978"/>
    <w:rsid w:val="00644983"/>
    <w:rsid w:val="00644F6B"/>
    <w:rsid w:val="006453CB"/>
    <w:rsid w:val="00645571"/>
    <w:rsid w:val="0064584B"/>
    <w:rsid w:val="00646054"/>
    <w:rsid w:val="00646285"/>
    <w:rsid w:val="006468A4"/>
    <w:rsid w:val="00647059"/>
    <w:rsid w:val="0064742F"/>
    <w:rsid w:val="0064756A"/>
    <w:rsid w:val="00647B89"/>
    <w:rsid w:val="006505AF"/>
    <w:rsid w:val="006505DA"/>
    <w:rsid w:val="00650CA6"/>
    <w:rsid w:val="0065126F"/>
    <w:rsid w:val="006512EA"/>
    <w:rsid w:val="006514C4"/>
    <w:rsid w:val="00651575"/>
    <w:rsid w:val="00651806"/>
    <w:rsid w:val="00651BB3"/>
    <w:rsid w:val="00651C51"/>
    <w:rsid w:val="00651D9A"/>
    <w:rsid w:val="00651EFD"/>
    <w:rsid w:val="00651FB4"/>
    <w:rsid w:val="00651FB7"/>
    <w:rsid w:val="0065210B"/>
    <w:rsid w:val="00652410"/>
    <w:rsid w:val="006526BF"/>
    <w:rsid w:val="006527D8"/>
    <w:rsid w:val="00652D45"/>
    <w:rsid w:val="00652F42"/>
    <w:rsid w:val="006531A9"/>
    <w:rsid w:val="00653FE7"/>
    <w:rsid w:val="006542D0"/>
    <w:rsid w:val="00654396"/>
    <w:rsid w:val="006545FA"/>
    <w:rsid w:val="006549D3"/>
    <w:rsid w:val="00654A42"/>
    <w:rsid w:val="00654AAF"/>
    <w:rsid w:val="00654B3B"/>
    <w:rsid w:val="0065525F"/>
    <w:rsid w:val="006554E0"/>
    <w:rsid w:val="0065555F"/>
    <w:rsid w:val="0065565E"/>
    <w:rsid w:val="00655D12"/>
    <w:rsid w:val="00655DF1"/>
    <w:rsid w:val="00655E79"/>
    <w:rsid w:val="006564E3"/>
    <w:rsid w:val="006567AC"/>
    <w:rsid w:val="00656AD4"/>
    <w:rsid w:val="00657265"/>
    <w:rsid w:val="00657291"/>
    <w:rsid w:val="00657436"/>
    <w:rsid w:val="00657565"/>
    <w:rsid w:val="006578FD"/>
    <w:rsid w:val="00657926"/>
    <w:rsid w:val="00657A9B"/>
    <w:rsid w:val="00657DCC"/>
    <w:rsid w:val="00657E71"/>
    <w:rsid w:val="00657EBC"/>
    <w:rsid w:val="00660029"/>
    <w:rsid w:val="0066012C"/>
    <w:rsid w:val="006606FC"/>
    <w:rsid w:val="00660826"/>
    <w:rsid w:val="0066087E"/>
    <w:rsid w:val="00660C12"/>
    <w:rsid w:val="00660C29"/>
    <w:rsid w:val="00660F80"/>
    <w:rsid w:val="0066131F"/>
    <w:rsid w:val="0066135C"/>
    <w:rsid w:val="006613C8"/>
    <w:rsid w:val="006616FE"/>
    <w:rsid w:val="00661CB4"/>
    <w:rsid w:val="00661DE0"/>
    <w:rsid w:val="00661E05"/>
    <w:rsid w:val="00662283"/>
    <w:rsid w:val="006623D4"/>
    <w:rsid w:val="0066240B"/>
    <w:rsid w:val="006628B4"/>
    <w:rsid w:val="006628E0"/>
    <w:rsid w:val="006629EC"/>
    <w:rsid w:val="00662DB0"/>
    <w:rsid w:val="00662FBC"/>
    <w:rsid w:val="00663698"/>
    <w:rsid w:val="0066389D"/>
    <w:rsid w:val="006638C9"/>
    <w:rsid w:val="006638D4"/>
    <w:rsid w:val="00663D8A"/>
    <w:rsid w:val="00663DE9"/>
    <w:rsid w:val="00664157"/>
    <w:rsid w:val="00664545"/>
    <w:rsid w:val="00664914"/>
    <w:rsid w:val="00664C5A"/>
    <w:rsid w:val="006652A9"/>
    <w:rsid w:val="006653E1"/>
    <w:rsid w:val="006662E2"/>
    <w:rsid w:val="00666310"/>
    <w:rsid w:val="006663E7"/>
    <w:rsid w:val="00666472"/>
    <w:rsid w:val="006666E1"/>
    <w:rsid w:val="00666A0C"/>
    <w:rsid w:val="00666C55"/>
    <w:rsid w:val="00666C97"/>
    <w:rsid w:val="00666E60"/>
    <w:rsid w:val="00666F04"/>
    <w:rsid w:val="00667129"/>
    <w:rsid w:val="006679B2"/>
    <w:rsid w:val="006700D6"/>
    <w:rsid w:val="00670457"/>
    <w:rsid w:val="006705C2"/>
    <w:rsid w:val="00670659"/>
    <w:rsid w:val="006706A5"/>
    <w:rsid w:val="0067105A"/>
    <w:rsid w:val="00671085"/>
    <w:rsid w:val="00671261"/>
    <w:rsid w:val="0067129E"/>
    <w:rsid w:val="00671904"/>
    <w:rsid w:val="00671A36"/>
    <w:rsid w:val="00671A77"/>
    <w:rsid w:val="006721EB"/>
    <w:rsid w:val="006724D4"/>
    <w:rsid w:val="0067250D"/>
    <w:rsid w:val="006726A4"/>
    <w:rsid w:val="00672947"/>
    <w:rsid w:val="00672A28"/>
    <w:rsid w:val="00672B61"/>
    <w:rsid w:val="00672E1D"/>
    <w:rsid w:val="00672F1B"/>
    <w:rsid w:val="00673066"/>
    <w:rsid w:val="00673450"/>
    <w:rsid w:val="00673647"/>
    <w:rsid w:val="006736F9"/>
    <w:rsid w:val="006737D0"/>
    <w:rsid w:val="0067381D"/>
    <w:rsid w:val="00673A81"/>
    <w:rsid w:val="00673E55"/>
    <w:rsid w:val="00674011"/>
    <w:rsid w:val="006747B4"/>
    <w:rsid w:val="0067481A"/>
    <w:rsid w:val="006748D2"/>
    <w:rsid w:val="00674D09"/>
    <w:rsid w:val="00675229"/>
    <w:rsid w:val="00675568"/>
    <w:rsid w:val="00675A8E"/>
    <w:rsid w:val="00676617"/>
    <w:rsid w:val="006768D3"/>
    <w:rsid w:val="006769D4"/>
    <w:rsid w:val="00676B24"/>
    <w:rsid w:val="00677050"/>
    <w:rsid w:val="0067762B"/>
    <w:rsid w:val="006776E9"/>
    <w:rsid w:val="00677A99"/>
    <w:rsid w:val="00677DEC"/>
    <w:rsid w:val="00677F54"/>
    <w:rsid w:val="006803BD"/>
    <w:rsid w:val="0068044C"/>
    <w:rsid w:val="00680527"/>
    <w:rsid w:val="00680578"/>
    <w:rsid w:val="00680669"/>
    <w:rsid w:val="00680A4F"/>
    <w:rsid w:val="00680DE9"/>
    <w:rsid w:val="00680E6D"/>
    <w:rsid w:val="0068140B"/>
    <w:rsid w:val="0068155B"/>
    <w:rsid w:val="0068172B"/>
    <w:rsid w:val="006817B2"/>
    <w:rsid w:val="00681E32"/>
    <w:rsid w:val="00681E63"/>
    <w:rsid w:val="006821DF"/>
    <w:rsid w:val="00682403"/>
    <w:rsid w:val="00682470"/>
    <w:rsid w:val="0068255F"/>
    <w:rsid w:val="00682FF0"/>
    <w:rsid w:val="0068366F"/>
    <w:rsid w:val="006839FA"/>
    <w:rsid w:val="0068405E"/>
    <w:rsid w:val="006846D5"/>
    <w:rsid w:val="00684819"/>
    <w:rsid w:val="00684869"/>
    <w:rsid w:val="00684C1E"/>
    <w:rsid w:val="00684E4E"/>
    <w:rsid w:val="00684F85"/>
    <w:rsid w:val="00685062"/>
    <w:rsid w:val="00685B30"/>
    <w:rsid w:val="006861FF"/>
    <w:rsid w:val="006865B3"/>
    <w:rsid w:val="006868E3"/>
    <w:rsid w:val="0068697E"/>
    <w:rsid w:val="006869C4"/>
    <w:rsid w:val="00686FD6"/>
    <w:rsid w:val="00687116"/>
    <w:rsid w:val="00687156"/>
    <w:rsid w:val="00687195"/>
    <w:rsid w:val="00687232"/>
    <w:rsid w:val="00687348"/>
    <w:rsid w:val="00687591"/>
    <w:rsid w:val="006878C7"/>
    <w:rsid w:val="0069034E"/>
    <w:rsid w:val="00690BFD"/>
    <w:rsid w:val="00690DA8"/>
    <w:rsid w:val="0069150A"/>
    <w:rsid w:val="006916FA"/>
    <w:rsid w:val="00691E81"/>
    <w:rsid w:val="006920CE"/>
    <w:rsid w:val="00692116"/>
    <w:rsid w:val="0069215C"/>
    <w:rsid w:val="006922D0"/>
    <w:rsid w:val="00692530"/>
    <w:rsid w:val="00692727"/>
    <w:rsid w:val="006928F2"/>
    <w:rsid w:val="0069324F"/>
    <w:rsid w:val="00693472"/>
    <w:rsid w:val="00693532"/>
    <w:rsid w:val="00693637"/>
    <w:rsid w:val="006937D9"/>
    <w:rsid w:val="00693B1E"/>
    <w:rsid w:val="00693FB9"/>
    <w:rsid w:val="006947D4"/>
    <w:rsid w:val="0069495D"/>
    <w:rsid w:val="00694B71"/>
    <w:rsid w:val="00694CE1"/>
    <w:rsid w:val="0069524C"/>
    <w:rsid w:val="00695310"/>
    <w:rsid w:val="0069536A"/>
    <w:rsid w:val="0069564A"/>
    <w:rsid w:val="0069573F"/>
    <w:rsid w:val="00695AAC"/>
    <w:rsid w:val="00695C8E"/>
    <w:rsid w:val="00695F39"/>
    <w:rsid w:val="006963FF"/>
    <w:rsid w:val="00696BE3"/>
    <w:rsid w:val="00696FDD"/>
    <w:rsid w:val="00697281"/>
    <w:rsid w:val="006974E4"/>
    <w:rsid w:val="00697C92"/>
    <w:rsid w:val="006A0306"/>
    <w:rsid w:val="006A0547"/>
    <w:rsid w:val="006A08E7"/>
    <w:rsid w:val="006A0A61"/>
    <w:rsid w:val="006A0CCC"/>
    <w:rsid w:val="006A0E79"/>
    <w:rsid w:val="006A0FD9"/>
    <w:rsid w:val="006A12F9"/>
    <w:rsid w:val="006A173C"/>
    <w:rsid w:val="006A1A93"/>
    <w:rsid w:val="006A1CD7"/>
    <w:rsid w:val="006A1FBB"/>
    <w:rsid w:val="006A2264"/>
    <w:rsid w:val="006A22AA"/>
    <w:rsid w:val="006A22D0"/>
    <w:rsid w:val="006A2534"/>
    <w:rsid w:val="006A2668"/>
    <w:rsid w:val="006A2755"/>
    <w:rsid w:val="006A29ED"/>
    <w:rsid w:val="006A3182"/>
    <w:rsid w:val="006A3298"/>
    <w:rsid w:val="006A33F7"/>
    <w:rsid w:val="006A3897"/>
    <w:rsid w:val="006A394D"/>
    <w:rsid w:val="006A3DC7"/>
    <w:rsid w:val="006A461F"/>
    <w:rsid w:val="006A4B79"/>
    <w:rsid w:val="006A4C03"/>
    <w:rsid w:val="006A4DB3"/>
    <w:rsid w:val="006A55E1"/>
    <w:rsid w:val="006A57D7"/>
    <w:rsid w:val="006A5C18"/>
    <w:rsid w:val="006A722D"/>
    <w:rsid w:val="006A77FC"/>
    <w:rsid w:val="006A7F6C"/>
    <w:rsid w:val="006B02FD"/>
    <w:rsid w:val="006B0F29"/>
    <w:rsid w:val="006B1390"/>
    <w:rsid w:val="006B1893"/>
    <w:rsid w:val="006B1901"/>
    <w:rsid w:val="006B1A16"/>
    <w:rsid w:val="006B1D24"/>
    <w:rsid w:val="006B2276"/>
    <w:rsid w:val="006B23FA"/>
    <w:rsid w:val="006B25D6"/>
    <w:rsid w:val="006B28B1"/>
    <w:rsid w:val="006B3289"/>
    <w:rsid w:val="006B3D17"/>
    <w:rsid w:val="006B3D43"/>
    <w:rsid w:val="006B3E01"/>
    <w:rsid w:val="006B42CB"/>
    <w:rsid w:val="006B4353"/>
    <w:rsid w:val="006B437A"/>
    <w:rsid w:val="006B442E"/>
    <w:rsid w:val="006B4517"/>
    <w:rsid w:val="006B4D95"/>
    <w:rsid w:val="006B6502"/>
    <w:rsid w:val="006B6DCF"/>
    <w:rsid w:val="006B712E"/>
    <w:rsid w:val="006B7321"/>
    <w:rsid w:val="006B7389"/>
    <w:rsid w:val="006C0411"/>
    <w:rsid w:val="006C043E"/>
    <w:rsid w:val="006C04F6"/>
    <w:rsid w:val="006C0FF2"/>
    <w:rsid w:val="006C1170"/>
    <w:rsid w:val="006C1258"/>
    <w:rsid w:val="006C157F"/>
    <w:rsid w:val="006C1686"/>
    <w:rsid w:val="006C1CC1"/>
    <w:rsid w:val="006C227B"/>
    <w:rsid w:val="006C267C"/>
    <w:rsid w:val="006C2864"/>
    <w:rsid w:val="006C28B0"/>
    <w:rsid w:val="006C2EF9"/>
    <w:rsid w:val="006C318D"/>
    <w:rsid w:val="006C32F8"/>
    <w:rsid w:val="006C392F"/>
    <w:rsid w:val="006C3D0E"/>
    <w:rsid w:val="006C3E85"/>
    <w:rsid w:val="006C49B6"/>
    <w:rsid w:val="006C4AAE"/>
    <w:rsid w:val="006C4D00"/>
    <w:rsid w:val="006C4D44"/>
    <w:rsid w:val="006C5004"/>
    <w:rsid w:val="006C5B95"/>
    <w:rsid w:val="006C5C53"/>
    <w:rsid w:val="006C6297"/>
    <w:rsid w:val="006C63F5"/>
    <w:rsid w:val="006C63FD"/>
    <w:rsid w:val="006C66A7"/>
    <w:rsid w:val="006C678E"/>
    <w:rsid w:val="006C6873"/>
    <w:rsid w:val="006C695A"/>
    <w:rsid w:val="006C6B8A"/>
    <w:rsid w:val="006C7084"/>
    <w:rsid w:val="006C71DF"/>
    <w:rsid w:val="006C7205"/>
    <w:rsid w:val="006C7582"/>
    <w:rsid w:val="006C7796"/>
    <w:rsid w:val="006C77D5"/>
    <w:rsid w:val="006C7DC6"/>
    <w:rsid w:val="006D00F8"/>
    <w:rsid w:val="006D09E2"/>
    <w:rsid w:val="006D0BEC"/>
    <w:rsid w:val="006D0C96"/>
    <w:rsid w:val="006D1296"/>
    <w:rsid w:val="006D1447"/>
    <w:rsid w:val="006D19C4"/>
    <w:rsid w:val="006D1BE9"/>
    <w:rsid w:val="006D2142"/>
    <w:rsid w:val="006D22C6"/>
    <w:rsid w:val="006D22D8"/>
    <w:rsid w:val="006D254B"/>
    <w:rsid w:val="006D2992"/>
    <w:rsid w:val="006D2BC7"/>
    <w:rsid w:val="006D2BD8"/>
    <w:rsid w:val="006D3050"/>
    <w:rsid w:val="006D3675"/>
    <w:rsid w:val="006D3A53"/>
    <w:rsid w:val="006D3C71"/>
    <w:rsid w:val="006D4420"/>
    <w:rsid w:val="006D4C92"/>
    <w:rsid w:val="006D4E0A"/>
    <w:rsid w:val="006D55E4"/>
    <w:rsid w:val="006D58CD"/>
    <w:rsid w:val="006D612A"/>
    <w:rsid w:val="006D69FA"/>
    <w:rsid w:val="006D6B7D"/>
    <w:rsid w:val="006D6C74"/>
    <w:rsid w:val="006D7463"/>
    <w:rsid w:val="006D7DE7"/>
    <w:rsid w:val="006E05DB"/>
    <w:rsid w:val="006E093D"/>
    <w:rsid w:val="006E1564"/>
    <w:rsid w:val="006E17CB"/>
    <w:rsid w:val="006E1820"/>
    <w:rsid w:val="006E1A49"/>
    <w:rsid w:val="006E1ADB"/>
    <w:rsid w:val="006E1D74"/>
    <w:rsid w:val="006E1FDD"/>
    <w:rsid w:val="006E22CD"/>
    <w:rsid w:val="006E2401"/>
    <w:rsid w:val="006E24B0"/>
    <w:rsid w:val="006E2925"/>
    <w:rsid w:val="006E29F4"/>
    <w:rsid w:val="006E2D63"/>
    <w:rsid w:val="006E364C"/>
    <w:rsid w:val="006E3B88"/>
    <w:rsid w:val="006E3D39"/>
    <w:rsid w:val="006E4326"/>
    <w:rsid w:val="006E433D"/>
    <w:rsid w:val="006E4473"/>
    <w:rsid w:val="006E4E5E"/>
    <w:rsid w:val="006E4ED2"/>
    <w:rsid w:val="006E4EE5"/>
    <w:rsid w:val="006E52F4"/>
    <w:rsid w:val="006E55EE"/>
    <w:rsid w:val="006E565F"/>
    <w:rsid w:val="006E66E3"/>
    <w:rsid w:val="006E6A40"/>
    <w:rsid w:val="006E6CF0"/>
    <w:rsid w:val="006E7146"/>
    <w:rsid w:val="006E71DB"/>
    <w:rsid w:val="006E73A2"/>
    <w:rsid w:val="006E7AE3"/>
    <w:rsid w:val="006E7FFD"/>
    <w:rsid w:val="006F0703"/>
    <w:rsid w:val="006F094F"/>
    <w:rsid w:val="006F0B00"/>
    <w:rsid w:val="006F146D"/>
    <w:rsid w:val="006F17BA"/>
    <w:rsid w:val="006F1D11"/>
    <w:rsid w:val="006F22DB"/>
    <w:rsid w:val="006F2501"/>
    <w:rsid w:val="006F257B"/>
    <w:rsid w:val="006F2E53"/>
    <w:rsid w:val="006F317F"/>
    <w:rsid w:val="006F339C"/>
    <w:rsid w:val="006F33FA"/>
    <w:rsid w:val="006F349B"/>
    <w:rsid w:val="006F39D1"/>
    <w:rsid w:val="006F3F54"/>
    <w:rsid w:val="006F479C"/>
    <w:rsid w:val="006F4BF2"/>
    <w:rsid w:val="006F5058"/>
    <w:rsid w:val="006F523B"/>
    <w:rsid w:val="006F56BD"/>
    <w:rsid w:val="006F58C4"/>
    <w:rsid w:val="006F5C99"/>
    <w:rsid w:val="006F649E"/>
    <w:rsid w:val="006F64E7"/>
    <w:rsid w:val="006F6DA0"/>
    <w:rsid w:val="006F6E89"/>
    <w:rsid w:val="006F70F2"/>
    <w:rsid w:val="006F729F"/>
    <w:rsid w:val="006F7506"/>
    <w:rsid w:val="006F76FC"/>
    <w:rsid w:val="006F79C2"/>
    <w:rsid w:val="006F7BAE"/>
    <w:rsid w:val="006F7EED"/>
    <w:rsid w:val="00700357"/>
    <w:rsid w:val="00700E8D"/>
    <w:rsid w:val="0070151C"/>
    <w:rsid w:val="007015A8"/>
    <w:rsid w:val="0070187F"/>
    <w:rsid w:val="007018FF"/>
    <w:rsid w:val="00701EAE"/>
    <w:rsid w:val="007023F6"/>
    <w:rsid w:val="0070249D"/>
    <w:rsid w:val="007029D0"/>
    <w:rsid w:val="00702A5B"/>
    <w:rsid w:val="00702B24"/>
    <w:rsid w:val="00702B69"/>
    <w:rsid w:val="00702D13"/>
    <w:rsid w:val="00702E92"/>
    <w:rsid w:val="00703AE9"/>
    <w:rsid w:val="00704149"/>
    <w:rsid w:val="00705530"/>
    <w:rsid w:val="007058A3"/>
    <w:rsid w:val="00705A8F"/>
    <w:rsid w:val="00705D94"/>
    <w:rsid w:val="00705F21"/>
    <w:rsid w:val="0070625F"/>
    <w:rsid w:val="0070685E"/>
    <w:rsid w:val="007068B3"/>
    <w:rsid w:val="00707078"/>
    <w:rsid w:val="007075B2"/>
    <w:rsid w:val="007079EB"/>
    <w:rsid w:val="00707B25"/>
    <w:rsid w:val="00707C9C"/>
    <w:rsid w:val="00707CB8"/>
    <w:rsid w:val="00707DDC"/>
    <w:rsid w:val="00707EC4"/>
    <w:rsid w:val="0071022F"/>
    <w:rsid w:val="0071063D"/>
    <w:rsid w:val="00710794"/>
    <w:rsid w:val="00710891"/>
    <w:rsid w:val="00710B7E"/>
    <w:rsid w:val="00710DC7"/>
    <w:rsid w:val="00710F84"/>
    <w:rsid w:val="00710F9A"/>
    <w:rsid w:val="0071111C"/>
    <w:rsid w:val="007112D0"/>
    <w:rsid w:val="00711605"/>
    <w:rsid w:val="007116BD"/>
    <w:rsid w:val="00711866"/>
    <w:rsid w:val="00711867"/>
    <w:rsid w:val="00711ACB"/>
    <w:rsid w:val="00711D0D"/>
    <w:rsid w:val="00711D31"/>
    <w:rsid w:val="0071228F"/>
    <w:rsid w:val="00712DF6"/>
    <w:rsid w:val="00712EAE"/>
    <w:rsid w:val="00712F01"/>
    <w:rsid w:val="0071310B"/>
    <w:rsid w:val="00713384"/>
    <w:rsid w:val="00713E02"/>
    <w:rsid w:val="00713ECE"/>
    <w:rsid w:val="007146E3"/>
    <w:rsid w:val="00714DC1"/>
    <w:rsid w:val="0071519C"/>
    <w:rsid w:val="0071574C"/>
    <w:rsid w:val="00715C5A"/>
    <w:rsid w:val="00716178"/>
    <w:rsid w:val="00716402"/>
    <w:rsid w:val="00716405"/>
    <w:rsid w:val="00716797"/>
    <w:rsid w:val="00716F47"/>
    <w:rsid w:val="007172FE"/>
    <w:rsid w:val="0071731D"/>
    <w:rsid w:val="00717768"/>
    <w:rsid w:val="00717AB4"/>
    <w:rsid w:val="00717BB1"/>
    <w:rsid w:val="00717BC2"/>
    <w:rsid w:val="00717CB8"/>
    <w:rsid w:val="00720369"/>
    <w:rsid w:val="007203E9"/>
    <w:rsid w:val="0072071C"/>
    <w:rsid w:val="00720D63"/>
    <w:rsid w:val="00720F7E"/>
    <w:rsid w:val="00720F92"/>
    <w:rsid w:val="00720FC4"/>
    <w:rsid w:val="0072114C"/>
    <w:rsid w:val="00721238"/>
    <w:rsid w:val="00721310"/>
    <w:rsid w:val="00721326"/>
    <w:rsid w:val="00721517"/>
    <w:rsid w:val="007215CE"/>
    <w:rsid w:val="00721AB9"/>
    <w:rsid w:val="00721CCE"/>
    <w:rsid w:val="00721E78"/>
    <w:rsid w:val="00722081"/>
    <w:rsid w:val="00722896"/>
    <w:rsid w:val="007228D3"/>
    <w:rsid w:val="00722E08"/>
    <w:rsid w:val="00722EA0"/>
    <w:rsid w:val="00722F84"/>
    <w:rsid w:val="007231D0"/>
    <w:rsid w:val="00723270"/>
    <w:rsid w:val="00723286"/>
    <w:rsid w:val="007232AF"/>
    <w:rsid w:val="00723D9D"/>
    <w:rsid w:val="00723ED6"/>
    <w:rsid w:val="007240CD"/>
    <w:rsid w:val="0072439C"/>
    <w:rsid w:val="0072469F"/>
    <w:rsid w:val="00724B08"/>
    <w:rsid w:val="00724D74"/>
    <w:rsid w:val="00725045"/>
    <w:rsid w:val="00725067"/>
    <w:rsid w:val="00725200"/>
    <w:rsid w:val="00725311"/>
    <w:rsid w:val="00725736"/>
    <w:rsid w:val="007257DE"/>
    <w:rsid w:val="00725B36"/>
    <w:rsid w:val="0072612E"/>
    <w:rsid w:val="00726A82"/>
    <w:rsid w:val="00726D70"/>
    <w:rsid w:val="0072729E"/>
    <w:rsid w:val="00727600"/>
    <w:rsid w:val="00727719"/>
    <w:rsid w:val="00727987"/>
    <w:rsid w:val="007279B3"/>
    <w:rsid w:val="00727F74"/>
    <w:rsid w:val="00730029"/>
    <w:rsid w:val="00730162"/>
    <w:rsid w:val="00730B91"/>
    <w:rsid w:val="00730C38"/>
    <w:rsid w:val="00730EEE"/>
    <w:rsid w:val="00731067"/>
    <w:rsid w:val="00731127"/>
    <w:rsid w:val="007316A8"/>
    <w:rsid w:val="00731802"/>
    <w:rsid w:val="007319E1"/>
    <w:rsid w:val="00731BC2"/>
    <w:rsid w:val="00731D96"/>
    <w:rsid w:val="0073290B"/>
    <w:rsid w:val="00732944"/>
    <w:rsid w:val="00732D1F"/>
    <w:rsid w:val="00733273"/>
    <w:rsid w:val="007333C5"/>
    <w:rsid w:val="007337D9"/>
    <w:rsid w:val="00733D87"/>
    <w:rsid w:val="00734022"/>
    <w:rsid w:val="00734342"/>
    <w:rsid w:val="00734A1A"/>
    <w:rsid w:val="00734BB1"/>
    <w:rsid w:val="00734CBF"/>
    <w:rsid w:val="00734CC9"/>
    <w:rsid w:val="0073612E"/>
    <w:rsid w:val="0073636A"/>
    <w:rsid w:val="007364D2"/>
    <w:rsid w:val="00736719"/>
    <w:rsid w:val="00736B82"/>
    <w:rsid w:val="00736BD1"/>
    <w:rsid w:val="0073742E"/>
    <w:rsid w:val="007400DA"/>
    <w:rsid w:val="00740108"/>
    <w:rsid w:val="00740192"/>
    <w:rsid w:val="00740386"/>
    <w:rsid w:val="007413FA"/>
    <w:rsid w:val="007416C7"/>
    <w:rsid w:val="0074182C"/>
    <w:rsid w:val="00741CDE"/>
    <w:rsid w:val="00741EE7"/>
    <w:rsid w:val="00742525"/>
    <w:rsid w:val="007427E4"/>
    <w:rsid w:val="00742837"/>
    <w:rsid w:val="007436F4"/>
    <w:rsid w:val="00743F7C"/>
    <w:rsid w:val="00743FFD"/>
    <w:rsid w:val="0074441E"/>
    <w:rsid w:val="007448C0"/>
    <w:rsid w:val="00744E24"/>
    <w:rsid w:val="00744F96"/>
    <w:rsid w:val="007452CC"/>
    <w:rsid w:val="0074547A"/>
    <w:rsid w:val="00745DCD"/>
    <w:rsid w:val="00746040"/>
    <w:rsid w:val="00746213"/>
    <w:rsid w:val="00746DF7"/>
    <w:rsid w:val="0074702F"/>
    <w:rsid w:val="00747397"/>
    <w:rsid w:val="00747B4C"/>
    <w:rsid w:val="00747D28"/>
    <w:rsid w:val="0075088F"/>
    <w:rsid w:val="00750BE8"/>
    <w:rsid w:val="00750E24"/>
    <w:rsid w:val="0075100D"/>
    <w:rsid w:val="007514D5"/>
    <w:rsid w:val="00751663"/>
    <w:rsid w:val="00751705"/>
    <w:rsid w:val="007517EA"/>
    <w:rsid w:val="00751879"/>
    <w:rsid w:val="00751B51"/>
    <w:rsid w:val="00751C9F"/>
    <w:rsid w:val="00751E62"/>
    <w:rsid w:val="00752070"/>
    <w:rsid w:val="00752546"/>
    <w:rsid w:val="00752A65"/>
    <w:rsid w:val="00752E54"/>
    <w:rsid w:val="00752E62"/>
    <w:rsid w:val="00752EBD"/>
    <w:rsid w:val="00753158"/>
    <w:rsid w:val="00753693"/>
    <w:rsid w:val="007539FB"/>
    <w:rsid w:val="00753BFE"/>
    <w:rsid w:val="00753C87"/>
    <w:rsid w:val="00753DCC"/>
    <w:rsid w:val="007540C4"/>
    <w:rsid w:val="00754203"/>
    <w:rsid w:val="00754631"/>
    <w:rsid w:val="007548D2"/>
    <w:rsid w:val="00754A71"/>
    <w:rsid w:val="00754B59"/>
    <w:rsid w:val="00754C8D"/>
    <w:rsid w:val="00755198"/>
    <w:rsid w:val="007553BA"/>
    <w:rsid w:val="00755D5C"/>
    <w:rsid w:val="00755D64"/>
    <w:rsid w:val="007560C6"/>
    <w:rsid w:val="007561C8"/>
    <w:rsid w:val="00756489"/>
    <w:rsid w:val="0075688F"/>
    <w:rsid w:val="00756899"/>
    <w:rsid w:val="00756A34"/>
    <w:rsid w:val="00756EAC"/>
    <w:rsid w:val="00756FF8"/>
    <w:rsid w:val="007578DC"/>
    <w:rsid w:val="00757C0A"/>
    <w:rsid w:val="00757CB0"/>
    <w:rsid w:val="00757EA0"/>
    <w:rsid w:val="00757EC4"/>
    <w:rsid w:val="0076003E"/>
    <w:rsid w:val="00760064"/>
    <w:rsid w:val="007602B6"/>
    <w:rsid w:val="00760316"/>
    <w:rsid w:val="0076096B"/>
    <w:rsid w:val="0076163D"/>
    <w:rsid w:val="00761A41"/>
    <w:rsid w:val="00761AEC"/>
    <w:rsid w:val="00761B63"/>
    <w:rsid w:val="00761D6A"/>
    <w:rsid w:val="00762256"/>
    <w:rsid w:val="007624F9"/>
    <w:rsid w:val="00762BF0"/>
    <w:rsid w:val="00762BF8"/>
    <w:rsid w:val="00762F46"/>
    <w:rsid w:val="0076306B"/>
    <w:rsid w:val="007635C1"/>
    <w:rsid w:val="00764439"/>
    <w:rsid w:val="0076499E"/>
    <w:rsid w:val="00764D1D"/>
    <w:rsid w:val="00764D5C"/>
    <w:rsid w:val="00765909"/>
    <w:rsid w:val="007659A0"/>
    <w:rsid w:val="00765C2C"/>
    <w:rsid w:val="00765DEA"/>
    <w:rsid w:val="00765F8C"/>
    <w:rsid w:val="00766357"/>
    <w:rsid w:val="00766571"/>
    <w:rsid w:val="007666BC"/>
    <w:rsid w:val="00766B0A"/>
    <w:rsid w:val="00766BA5"/>
    <w:rsid w:val="00766E20"/>
    <w:rsid w:val="0076704C"/>
    <w:rsid w:val="00767570"/>
    <w:rsid w:val="007676F9"/>
    <w:rsid w:val="0076776C"/>
    <w:rsid w:val="007677E8"/>
    <w:rsid w:val="007678AE"/>
    <w:rsid w:val="00767D08"/>
    <w:rsid w:val="007700A4"/>
    <w:rsid w:val="00770167"/>
    <w:rsid w:val="007704C9"/>
    <w:rsid w:val="00770626"/>
    <w:rsid w:val="00770A08"/>
    <w:rsid w:val="00770A43"/>
    <w:rsid w:val="00770DB8"/>
    <w:rsid w:val="00770EAB"/>
    <w:rsid w:val="00770F04"/>
    <w:rsid w:val="00770F61"/>
    <w:rsid w:val="00770FFF"/>
    <w:rsid w:val="0077128B"/>
    <w:rsid w:val="007716A7"/>
    <w:rsid w:val="00771ABB"/>
    <w:rsid w:val="00771FB6"/>
    <w:rsid w:val="007723D2"/>
    <w:rsid w:val="00772732"/>
    <w:rsid w:val="00772784"/>
    <w:rsid w:val="00772900"/>
    <w:rsid w:val="00773262"/>
    <w:rsid w:val="007732E7"/>
    <w:rsid w:val="0077372B"/>
    <w:rsid w:val="00773AB0"/>
    <w:rsid w:val="00773C77"/>
    <w:rsid w:val="00773D16"/>
    <w:rsid w:val="00773E4D"/>
    <w:rsid w:val="00773E64"/>
    <w:rsid w:val="00773EBC"/>
    <w:rsid w:val="00774301"/>
    <w:rsid w:val="007748C4"/>
    <w:rsid w:val="007750BB"/>
    <w:rsid w:val="007757C9"/>
    <w:rsid w:val="00775B19"/>
    <w:rsid w:val="00775B6F"/>
    <w:rsid w:val="00775C32"/>
    <w:rsid w:val="0077667C"/>
    <w:rsid w:val="007768D8"/>
    <w:rsid w:val="00776D90"/>
    <w:rsid w:val="0077719C"/>
    <w:rsid w:val="0077725B"/>
    <w:rsid w:val="0078006A"/>
    <w:rsid w:val="00780189"/>
    <w:rsid w:val="007811EF"/>
    <w:rsid w:val="00781359"/>
    <w:rsid w:val="0078146E"/>
    <w:rsid w:val="007815A9"/>
    <w:rsid w:val="007817FD"/>
    <w:rsid w:val="00781F87"/>
    <w:rsid w:val="007825B6"/>
    <w:rsid w:val="00782B6B"/>
    <w:rsid w:val="00782D72"/>
    <w:rsid w:val="00782FF6"/>
    <w:rsid w:val="00783B0F"/>
    <w:rsid w:val="007840B2"/>
    <w:rsid w:val="0078454B"/>
    <w:rsid w:val="0078543C"/>
    <w:rsid w:val="00785568"/>
    <w:rsid w:val="007856AB"/>
    <w:rsid w:val="00785CEF"/>
    <w:rsid w:val="007860E8"/>
    <w:rsid w:val="007861B8"/>
    <w:rsid w:val="0078643A"/>
    <w:rsid w:val="007866F3"/>
    <w:rsid w:val="00786A4C"/>
    <w:rsid w:val="007873A0"/>
    <w:rsid w:val="0078759A"/>
    <w:rsid w:val="007877AF"/>
    <w:rsid w:val="0079062E"/>
    <w:rsid w:val="00790855"/>
    <w:rsid w:val="00790A5B"/>
    <w:rsid w:val="00791134"/>
    <w:rsid w:val="0079193B"/>
    <w:rsid w:val="00791A79"/>
    <w:rsid w:val="00791BA4"/>
    <w:rsid w:val="00791CAD"/>
    <w:rsid w:val="00791CBF"/>
    <w:rsid w:val="00792079"/>
    <w:rsid w:val="00792242"/>
    <w:rsid w:val="007926BC"/>
    <w:rsid w:val="00792988"/>
    <w:rsid w:val="00792AE3"/>
    <w:rsid w:val="00792D40"/>
    <w:rsid w:val="00793393"/>
    <w:rsid w:val="0079359B"/>
    <w:rsid w:val="007936B6"/>
    <w:rsid w:val="00793841"/>
    <w:rsid w:val="00793E92"/>
    <w:rsid w:val="00794250"/>
    <w:rsid w:val="00795DE0"/>
    <w:rsid w:val="00795EBD"/>
    <w:rsid w:val="00796D9F"/>
    <w:rsid w:val="00797289"/>
    <w:rsid w:val="0079748B"/>
    <w:rsid w:val="007974F3"/>
    <w:rsid w:val="00797873"/>
    <w:rsid w:val="007978D8"/>
    <w:rsid w:val="00797A43"/>
    <w:rsid w:val="00797FB5"/>
    <w:rsid w:val="007A09CA"/>
    <w:rsid w:val="007A114F"/>
    <w:rsid w:val="007A171C"/>
    <w:rsid w:val="007A1919"/>
    <w:rsid w:val="007A1D29"/>
    <w:rsid w:val="007A1EC6"/>
    <w:rsid w:val="007A2032"/>
    <w:rsid w:val="007A22D2"/>
    <w:rsid w:val="007A254F"/>
    <w:rsid w:val="007A2BFE"/>
    <w:rsid w:val="007A2F39"/>
    <w:rsid w:val="007A2FB1"/>
    <w:rsid w:val="007A3030"/>
    <w:rsid w:val="007A3225"/>
    <w:rsid w:val="007A3276"/>
    <w:rsid w:val="007A349F"/>
    <w:rsid w:val="007A3C56"/>
    <w:rsid w:val="007A3CE4"/>
    <w:rsid w:val="007A3E64"/>
    <w:rsid w:val="007A418A"/>
    <w:rsid w:val="007A4205"/>
    <w:rsid w:val="007A46B1"/>
    <w:rsid w:val="007A46FB"/>
    <w:rsid w:val="007A4D3D"/>
    <w:rsid w:val="007A4F6A"/>
    <w:rsid w:val="007A57F6"/>
    <w:rsid w:val="007A5C60"/>
    <w:rsid w:val="007A6076"/>
    <w:rsid w:val="007A6112"/>
    <w:rsid w:val="007A617A"/>
    <w:rsid w:val="007A65B9"/>
    <w:rsid w:val="007A6C74"/>
    <w:rsid w:val="007A6C8D"/>
    <w:rsid w:val="007A6DFC"/>
    <w:rsid w:val="007A710E"/>
    <w:rsid w:val="007A79E7"/>
    <w:rsid w:val="007A7FE1"/>
    <w:rsid w:val="007B0057"/>
    <w:rsid w:val="007B0122"/>
    <w:rsid w:val="007B063E"/>
    <w:rsid w:val="007B083C"/>
    <w:rsid w:val="007B0A82"/>
    <w:rsid w:val="007B0D06"/>
    <w:rsid w:val="007B16BE"/>
    <w:rsid w:val="007B18FB"/>
    <w:rsid w:val="007B190F"/>
    <w:rsid w:val="007B1946"/>
    <w:rsid w:val="007B1D11"/>
    <w:rsid w:val="007B21EC"/>
    <w:rsid w:val="007B222C"/>
    <w:rsid w:val="007B29A9"/>
    <w:rsid w:val="007B2DE4"/>
    <w:rsid w:val="007B3333"/>
    <w:rsid w:val="007B3361"/>
    <w:rsid w:val="007B33B7"/>
    <w:rsid w:val="007B36B5"/>
    <w:rsid w:val="007B3A3C"/>
    <w:rsid w:val="007B4339"/>
    <w:rsid w:val="007B4442"/>
    <w:rsid w:val="007B490B"/>
    <w:rsid w:val="007B4CCB"/>
    <w:rsid w:val="007B4D6E"/>
    <w:rsid w:val="007B5091"/>
    <w:rsid w:val="007B5099"/>
    <w:rsid w:val="007B60C3"/>
    <w:rsid w:val="007B6356"/>
    <w:rsid w:val="007B6666"/>
    <w:rsid w:val="007B6741"/>
    <w:rsid w:val="007B6C85"/>
    <w:rsid w:val="007B70AC"/>
    <w:rsid w:val="007B78A3"/>
    <w:rsid w:val="007C059C"/>
    <w:rsid w:val="007C081D"/>
    <w:rsid w:val="007C0E64"/>
    <w:rsid w:val="007C2392"/>
    <w:rsid w:val="007C2504"/>
    <w:rsid w:val="007C260D"/>
    <w:rsid w:val="007C2BFB"/>
    <w:rsid w:val="007C2F04"/>
    <w:rsid w:val="007C311A"/>
    <w:rsid w:val="007C31E4"/>
    <w:rsid w:val="007C3319"/>
    <w:rsid w:val="007C3362"/>
    <w:rsid w:val="007C33B1"/>
    <w:rsid w:val="007C3657"/>
    <w:rsid w:val="007C4430"/>
    <w:rsid w:val="007C4751"/>
    <w:rsid w:val="007C47E2"/>
    <w:rsid w:val="007C48A6"/>
    <w:rsid w:val="007C4AC4"/>
    <w:rsid w:val="007C513E"/>
    <w:rsid w:val="007C56CA"/>
    <w:rsid w:val="007C5743"/>
    <w:rsid w:val="007C6183"/>
    <w:rsid w:val="007C64D6"/>
    <w:rsid w:val="007C6F4B"/>
    <w:rsid w:val="007C76C5"/>
    <w:rsid w:val="007C79CA"/>
    <w:rsid w:val="007D022A"/>
    <w:rsid w:val="007D0B60"/>
    <w:rsid w:val="007D1529"/>
    <w:rsid w:val="007D1F61"/>
    <w:rsid w:val="007D208C"/>
    <w:rsid w:val="007D2363"/>
    <w:rsid w:val="007D2593"/>
    <w:rsid w:val="007D2677"/>
    <w:rsid w:val="007D3383"/>
    <w:rsid w:val="007D36DE"/>
    <w:rsid w:val="007D3FF5"/>
    <w:rsid w:val="007D4130"/>
    <w:rsid w:val="007D4421"/>
    <w:rsid w:val="007D4577"/>
    <w:rsid w:val="007D54E1"/>
    <w:rsid w:val="007D58E9"/>
    <w:rsid w:val="007D61BD"/>
    <w:rsid w:val="007D6512"/>
    <w:rsid w:val="007D67AB"/>
    <w:rsid w:val="007D6881"/>
    <w:rsid w:val="007D69F6"/>
    <w:rsid w:val="007D6A30"/>
    <w:rsid w:val="007D6DC8"/>
    <w:rsid w:val="007D6E17"/>
    <w:rsid w:val="007D6E9E"/>
    <w:rsid w:val="007D6FAE"/>
    <w:rsid w:val="007D71A3"/>
    <w:rsid w:val="007D7569"/>
    <w:rsid w:val="007D767B"/>
    <w:rsid w:val="007D7A5E"/>
    <w:rsid w:val="007D7A96"/>
    <w:rsid w:val="007E0002"/>
    <w:rsid w:val="007E0570"/>
    <w:rsid w:val="007E08F9"/>
    <w:rsid w:val="007E0A2C"/>
    <w:rsid w:val="007E0C34"/>
    <w:rsid w:val="007E1146"/>
    <w:rsid w:val="007E11AC"/>
    <w:rsid w:val="007E154E"/>
    <w:rsid w:val="007E17EA"/>
    <w:rsid w:val="007E1AF5"/>
    <w:rsid w:val="007E1E00"/>
    <w:rsid w:val="007E28FD"/>
    <w:rsid w:val="007E2A9E"/>
    <w:rsid w:val="007E2AE9"/>
    <w:rsid w:val="007E2CF6"/>
    <w:rsid w:val="007E3539"/>
    <w:rsid w:val="007E35D7"/>
    <w:rsid w:val="007E3657"/>
    <w:rsid w:val="007E39D9"/>
    <w:rsid w:val="007E3AAD"/>
    <w:rsid w:val="007E3E55"/>
    <w:rsid w:val="007E42EE"/>
    <w:rsid w:val="007E437D"/>
    <w:rsid w:val="007E4EA5"/>
    <w:rsid w:val="007E56B5"/>
    <w:rsid w:val="007E57A6"/>
    <w:rsid w:val="007E5979"/>
    <w:rsid w:val="007E5D6B"/>
    <w:rsid w:val="007E5F3C"/>
    <w:rsid w:val="007E6676"/>
    <w:rsid w:val="007E6FED"/>
    <w:rsid w:val="007E78FC"/>
    <w:rsid w:val="007E7E60"/>
    <w:rsid w:val="007F04FC"/>
    <w:rsid w:val="007F09E5"/>
    <w:rsid w:val="007F13AC"/>
    <w:rsid w:val="007F1D9D"/>
    <w:rsid w:val="007F1EAC"/>
    <w:rsid w:val="007F1EE4"/>
    <w:rsid w:val="007F2315"/>
    <w:rsid w:val="007F23AC"/>
    <w:rsid w:val="007F252A"/>
    <w:rsid w:val="007F27C2"/>
    <w:rsid w:val="007F27C4"/>
    <w:rsid w:val="007F2847"/>
    <w:rsid w:val="007F299F"/>
    <w:rsid w:val="007F2C36"/>
    <w:rsid w:val="007F2C77"/>
    <w:rsid w:val="007F2CD5"/>
    <w:rsid w:val="007F2DBF"/>
    <w:rsid w:val="007F2F90"/>
    <w:rsid w:val="007F2FA6"/>
    <w:rsid w:val="007F33F9"/>
    <w:rsid w:val="007F3D14"/>
    <w:rsid w:val="007F3F83"/>
    <w:rsid w:val="007F4280"/>
    <w:rsid w:val="007F42AC"/>
    <w:rsid w:val="007F4490"/>
    <w:rsid w:val="007F4A85"/>
    <w:rsid w:val="007F4B39"/>
    <w:rsid w:val="007F4CCD"/>
    <w:rsid w:val="007F4F28"/>
    <w:rsid w:val="007F529A"/>
    <w:rsid w:val="007F5A9F"/>
    <w:rsid w:val="007F5B19"/>
    <w:rsid w:val="007F5B8A"/>
    <w:rsid w:val="007F64AE"/>
    <w:rsid w:val="007F6551"/>
    <w:rsid w:val="007F66A0"/>
    <w:rsid w:val="007F6721"/>
    <w:rsid w:val="007F6770"/>
    <w:rsid w:val="007F6C4D"/>
    <w:rsid w:val="007F6D8F"/>
    <w:rsid w:val="007F768D"/>
    <w:rsid w:val="00800032"/>
    <w:rsid w:val="00800783"/>
    <w:rsid w:val="008007F7"/>
    <w:rsid w:val="00800CB6"/>
    <w:rsid w:val="00800E14"/>
    <w:rsid w:val="00800FC0"/>
    <w:rsid w:val="00801091"/>
    <w:rsid w:val="0080126E"/>
    <w:rsid w:val="0080148C"/>
    <w:rsid w:val="008015FA"/>
    <w:rsid w:val="00801A2F"/>
    <w:rsid w:val="00801B03"/>
    <w:rsid w:val="00801B6A"/>
    <w:rsid w:val="00801CBE"/>
    <w:rsid w:val="00801D54"/>
    <w:rsid w:val="00802104"/>
    <w:rsid w:val="0080219A"/>
    <w:rsid w:val="008022E5"/>
    <w:rsid w:val="00802ACB"/>
    <w:rsid w:val="00802E9D"/>
    <w:rsid w:val="008033A9"/>
    <w:rsid w:val="00803713"/>
    <w:rsid w:val="00803F29"/>
    <w:rsid w:val="008044C0"/>
    <w:rsid w:val="00804616"/>
    <w:rsid w:val="00804688"/>
    <w:rsid w:val="008047E1"/>
    <w:rsid w:val="008047EB"/>
    <w:rsid w:val="008048D2"/>
    <w:rsid w:val="00804A25"/>
    <w:rsid w:val="00804C9F"/>
    <w:rsid w:val="008051FB"/>
    <w:rsid w:val="00805635"/>
    <w:rsid w:val="008057CB"/>
    <w:rsid w:val="00805C7F"/>
    <w:rsid w:val="00805FBC"/>
    <w:rsid w:val="008061AB"/>
    <w:rsid w:val="008061E5"/>
    <w:rsid w:val="00806255"/>
    <w:rsid w:val="008064CB"/>
    <w:rsid w:val="00806509"/>
    <w:rsid w:val="008065EA"/>
    <w:rsid w:val="0080689E"/>
    <w:rsid w:val="0080691B"/>
    <w:rsid w:val="00806DA3"/>
    <w:rsid w:val="00806DC1"/>
    <w:rsid w:val="00807003"/>
    <w:rsid w:val="00807056"/>
    <w:rsid w:val="00807535"/>
    <w:rsid w:val="0081059E"/>
    <w:rsid w:val="00810817"/>
    <w:rsid w:val="00810A04"/>
    <w:rsid w:val="00810CE3"/>
    <w:rsid w:val="00810F1E"/>
    <w:rsid w:val="00810F9A"/>
    <w:rsid w:val="00811514"/>
    <w:rsid w:val="00811CE9"/>
    <w:rsid w:val="00812028"/>
    <w:rsid w:val="0081210A"/>
    <w:rsid w:val="0081215F"/>
    <w:rsid w:val="0081223F"/>
    <w:rsid w:val="00812DF0"/>
    <w:rsid w:val="00812DFF"/>
    <w:rsid w:val="00813105"/>
    <w:rsid w:val="00813E42"/>
    <w:rsid w:val="00813F6B"/>
    <w:rsid w:val="00814212"/>
    <w:rsid w:val="00814290"/>
    <w:rsid w:val="0081429B"/>
    <w:rsid w:val="008142BC"/>
    <w:rsid w:val="008143D0"/>
    <w:rsid w:val="008143F5"/>
    <w:rsid w:val="00814CC7"/>
    <w:rsid w:val="00814EDA"/>
    <w:rsid w:val="00814F55"/>
    <w:rsid w:val="00815019"/>
    <w:rsid w:val="008150B8"/>
    <w:rsid w:val="00815304"/>
    <w:rsid w:val="00815591"/>
    <w:rsid w:val="00815ADA"/>
    <w:rsid w:val="00815BFC"/>
    <w:rsid w:val="00815F02"/>
    <w:rsid w:val="0081624A"/>
    <w:rsid w:val="00816419"/>
    <w:rsid w:val="0081680B"/>
    <w:rsid w:val="00816E9D"/>
    <w:rsid w:val="0081737D"/>
    <w:rsid w:val="00817BCD"/>
    <w:rsid w:val="008202BE"/>
    <w:rsid w:val="00820966"/>
    <w:rsid w:val="00820AC0"/>
    <w:rsid w:val="00820C19"/>
    <w:rsid w:val="00820C6A"/>
    <w:rsid w:val="00820E21"/>
    <w:rsid w:val="00820F7A"/>
    <w:rsid w:val="0082167D"/>
    <w:rsid w:val="008218B0"/>
    <w:rsid w:val="00821924"/>
    <w:rsid w:val="00821BA2"/>
    <w:rsid w:val="00822111"/>
    <w:rsid w:val="00822192"/>
    <w:rsid w:val="00822534"/>
    <w:rsid w:val="00822F34"/>
    <w:rsid w:val="008230EA"/>
    <w:rsid w:val="008233C1"/>
    <w:rsid w:val="00823B71"/>
    <w:rsid w:val="00823DC9"/>
    <w:rsid w:val="008241F2"/>
    <w:rsid w:val="0082422E"/>
    <w:rsid w:val="008244A3"/>
    <w:rsid w:val="008246EA"/>
    <w:rsid w:val="00824AD1"/>
    <w:rsid w:val="00824D0B"/>
    <w:rsid w:val="00824E07"/>
    <w:rsid w:val="00824F9E"/>
    <w:rsid w:val="00825008"/>
    <w:rsid w:val="00825015"/>
    <w:rsid w:val="00825493"/>
    <w:rsid w:val="00825585"/>
    <w:rsid w:val="008256EE"/>
    <w:rsid w:val="0082577E"/>
    <w:rsid w:val="0082632A"/>
    <w:rsid w:val="008265C8"/>
    <w:rsid w:val="008266ED"/>
    <w:rsid w:val="00826865"/>
    <w:rsid w:val="00827055"/>
    <w:rsid w:val="00827338"/>
    <w:rsid w:val="00827B24"/>
    <w:rsid w:val="00827D82"/>
    <w:rsid w:val="00827EAC"/>
    <w:rsid w:val="00830329"/>
    <w:rsid w:val="008309CA"/>
    <w:rsid w:val="00830DD2"/>
    <w:rsid w:val="00831500"/>
    <w:rsid w:val="008318E0"/>
    <w:rsid w:val="00831903"/>
    <w:rsid w:val="00831B5B"/>
    <w:rsid w:val="008321AF"/>
    <w:rsid w:val="00832570"/>
    <w:rsid w:val="008327BA"/>
    <w:rsid w:val="0083282A"/>
    <w:rsid w:val="00832D64"/>
    <w:rsid w:val="00832E91"/>
    <w:rsid w:val="00833554"/>
    <w:rsid w:val="00833CD6"/>
    <w:rsid w:val="00833E88"/>
    <w:rsid w:val="00834076"/>
    <w:rsid w:val="008346E6"/>
    <w:rsid w:val="00834787"/>
    <w:rsid w:val="008347E8"/>
    <w:rsid w:val="00834AEB"/>
    <w:rsid w:val="00834DC6"/>
    <w:rsid w:val="008355C4"/>
    <w:rsid w:val="008355CB"/>
    <w:rsid w:val="0083573F"/>
    <w:rsid w:val="0083587C"/>
    <w:rsid w:val="00835BA3"/>
    <w:rsid w:val="00835C38"/>
    <w:rsid w:val="00835CFD"/>
    <w:rsid w:val="00835F29"/>
    <w:rsid w:val="00835FEC"/>
    <w:rsid w:val="00836105"/>
    <w:rsid w:val="008367EE"/>
    <w:rsid w:val="00836872"/>
    <w:rsid w:val="008373CD"/>
    <w:rsid w:val="008373D4"/>
    <w:rsid w:val="008378E9"/>
    <w:rsid w:val="00837A97"/>
    <w:rsid w:val="00837C1E"/>
    <w:rsid w:val="00837C9E"/>
    <w:rsid w:val="00837E1C"/>
    <w:rsid w:val="00837E66"/>
    <w:rsid w:val="00837FCD"/>
    <w:rsid w:val="008408A5"/>
    <w:rsid w:val="00841110"/>
    <w:rsid w:val="0084150E"/>
    <w:rsid w:val="0084157B"/>
    <w:rsid w:val="0084194E"/>
    <w:rsid w:val="0084214C"/>
    <w:rsid w:val="008422AE"/>
    <w:rsid w:val="008426CD"/>
    <w:rsid w:val="00842FEB"/>
    <w:rsid w:val="0084317D"/>
    <w:rsid w:val="00843280"/>
    <w:rsid w:val="00843561"/>
    <w:rsid w:val="0084395A"/>
    <w:rsid w:val="00843E73"/>
    <w:rsid w:val="008445D1"/>
    <w:rsid w:val="00844C99"/>
    <w:rsid w:val="00845514"/>
    <w:rsid w:val="008455C0"/>
    <w:rsid w:val="008459C2"/>
    <w:rsid w:val="00846550"/>
    <w:rsid w:val="00846643"/>
    <w:rsid w:val="008467B3"/>
    <w:rsid w:val="00846829"/>
    <w:rsid w:val="00846B36"/>
    <w:rsid w:val="00847053"/>
    <w:rsid w:val="008471E8"/>
    <w:rsid w:val="008477AB"/>
    <w:rsid w:val="00847ABC"/>
    <w:rsid w:val="00847FF0"/>
    <w:rsid w:val="008506B6"/>
    <w:rsid w:val="008508A2"/>
    <w:rsid w:val="00850E23"/>
    <w:rsid w:val="0085105D"/>
    <w:rsid w:val="0085155B"/>
    <w:rsid w:val="008516CA"/>
    <w:rsid w:val="00851903"/>
    <w:rsid w:val="00851B58"/>
    <w:rsid w:val="00852B34"/>
    <w:rsid w:val="00852E79"/>
    <w:rsid w:val="00853063"/>
    <w:rsid w:val="00853192"/>
    <w:rsid w:val="008538A2"/>
    <w:rsid w:val="00853DAC"/>
    <w:rsid w:val="008545F4"/>
    <w:rsid w:val="008547A0"/>
    <w:rsid w:val="00854D25"/>
    <w:rsid w:val="00854F08"/>
    <w:rsid w:val="008551E8"/>
    <w:rsid w:val="008553DF"/>
    <w:rsid w:val="00855800"/>
    <w:rsid w:val="00855A93"/>
    <w:rsid w:val="008561E6"/>
    <w:rsid w:val="0085680F"/>
    <w:rsid w:val="00856F60"/>
    <w:rsid w:val="0085709E"/>
    <w:rsid w:val="008571A8"/>
    <w:rsid w:val="00857226"/>
    <w:rsid w:val="00857432"/>
    <w:rsid w:val="00857733"/>
    <w:rsid w:val="0085776B"/>
    <w:rsid w:val="0085781E"/>
    <w:rsid w:val="00857A9B"/>
    <w:rsid w:val="00857EFF"/>
    <w:rsid w:val="00860331"/>
    <w:rsid w:val="0086044B"/>
    <w:rsid w:val="008608B0"/>
    <w:rsid w:val="00860BCD"/>
    <w:rsid w:val="00860FB0"/>
    <w:rsid w:val="0086129B"/>
    <w:rsid w:val="00861783"/>
    <w:rsid w:val="00861A64"/>
    <w:rsid w:val="00861E0A"/>
    <w:rsid w:val="008621F9"/>
    <w:rsid w:val="00862444"/>
    <w:rsid w:val="008625F8"/>
    <w:rsid w:val="00863504"/>
    <w:rsid w:val="00863781"/>
    <w:rsid w:val="00863CAB"/>
    <w:rsid w:val="00863F71"/>
    <w:rsid w:val="0086408D"/>
    <w:rsid w:val="008643AF"/>
    <w:rsid w:val="00864569"/>
    <w:rsid w:val="008647E1"/>
    <w:rsid w:val="008649A6"/>
    <w:rsid w:val="008649C9"/>
    <w:rsid w:val="00864B41"/>
    <w:rsid w:val="00864B66"/>
    <w:rsid w:val="00864D81"/>
    <w:rsid w:val="008659C9"/>
    <w:rsid w:val="0086602C"/>
    <w:rsid w:val="00866211"/>
    <w:rsid w:val="00866679"/>
    <w:rsid w:val="00866C94"/>
    <w:rsid w:val="00866CCB"/>
    <w:rsid w:val="00866D30"/>
    <w:rsid w:val="00866D4D"/>
    <w:rsid w:val="00866DB6"/>
    <w:rsid w:val="00866DDE"/>
    <w:rsid w:val="00866E82"/>
    <w:rsid w:val="00867198"/>
    <w:rsid w:val="0086769F"/>
    <w:rsid w:val="0086791A"/>
    <w:rsid w:val="00867C1A"/>
    <w:rsid w:val="00867D46"/>
    <w:rsid w:val="00867EF5"/>
    <w:rsid w:val="008702CF"/>
    <w:rsid w:val="00870361"/>
    <w:rsid w:val="008704CA"/>
    <w:rsid w:val="00870738"/>
    <w:rsid w:val="00870D50"/>
    <w:rsid w:val="0087138E"/>
    <w:rsid w:val="008714A7"/>
    <w:rsid w:val="0087191E"/>
    <w:rsid w:val="00871DA2"/>
    <w:rsid w:val="00872AB5"/>
    <w:rsid w:val="00872EBB"/>
    <w:rsid w:val="00872F38"/>
    <w:rsid w:val="00872FFF"/>
    <w:rsid w:val="00873048"/>
    <w:rsid w:val="0087331E"/>
    <w:rsid w:val="00873575"/>
    <w:rsid w:val="008735C0"/>
    <w:rsid w:val="008743A3"/>
    <w:rsid w:val="00874405"/>
    <w:rsid w:val="00874480"/>
    <w:rsid w:val="008755AC"/>
    <w:rsid w:val="00875D71"/>
    <w:rsid w:val="00875EB9"/>
    <w:rsid w:val="00875F29"/>
    <w:rsid w:val="00875F40"/>
    <w:rsid w:val="008760A7"/>
    <w:rsid w:val="00876819"/>
    <w:rsid w:val="00876A58"/>
    <w:rsid w:val="00876BA5"/>
    <w:rsid w:val="00876BF1"/>
    <w:rsid w:val="00876D95"/>
    <w:rsid w:val="00876EE1"/>
    <w:rsid w:val="00877426"/>
    <w:rsid w:val="00877678"/>
    <w:rsid w:val="00877939"/>
    <w:rsid w:val="00880180"/>
    <w:rsid w:val="008801E2"/>
    <w:rsid w:val="00880FB6"/>
    <w:rsid w:val="00880FED"/>
    <w:rsid w:val="0088104C"/>
    <w:rsid w:val="0088153C"/>
    <w:rsid w:val="008819BC"/>
    <w:rsid w:val="00881C35"/>
    <w:rsid w:val="00881D7F"/>
    <w:rsid w:val="00882177"/>
    <w:rsid w:val="00882702"/>
    <w:rsid w:val="00882B15"/>
    <w:rsid w:val="00883615"/>
    <w:rsid w:val="0088387A"/>
    <w:rsid w:val="00883C11"/>
    <w:rsid w:val="0088502C"/>
    <w:rsid w:val="00885174"/>
    <w:rsid w:val="00885199"/>
    <w:rsid w:val="008855AE"/>
    <w:rsid w:val="00885673"/>
    <w:rsid w:val="00885810"/>
    <w:rsid w:val="00885A8A"/>
    <w:rsid w:val="00886011"/>
    <w:rsid w:val="0088658C"/>
    <w:rsid w:val="008867F0"/>
    <w:rsid w:val="00886806"/>
    <w:rsid w:val="00886B29"/>
    <w:rsid w:val="00886CC1"/>
    <w:rsid w:val="00886F0F"/>
    <w:rsid w:val="0088709F"/>
    <w:rsid w:val="008875A9"/>
    <w:rsid w:val="008878C9"/>
    <w:rsid w:val="00887C71"/>
    <w:rsid w:val="00890134"/>
    <w:rsid w:val="008903B1"/>
    <w:rsid w:val="00890D29"/>
    <w:rsid w:val="008911A2"/>
    <w:rsid w:val="008911CF"/>
    <w:rsid w:val="00891243"/>
    <w:rsid w:val="00891A2D"/>
    <w:rsid w:val="00891D02"/>
    <w:rsid w:val="00892034"/>
    <w:rsid w:val="00892174"/>
    <w:rsid w:val="0089229D"/>
    <w:rsid w:val="008925CF"/>
    <w:rsid w:val="0089285A"/>
    <w:rsid w:val="00892A00"/>
    <w:rsid w:val="00892C64"/>
    <w:rsid w:val="00892F39"/>
    <w:rsid w:val="0089301D"/>
    <w:rsid w:val="008932EA"/>
    <w:rsid w:val="00893E43"/>
    <w:rsid w:val="00893F55"/>
    <w:rsid w:val="0089417B"/>
    <w:rsid w:val="00894513"/>
    <w:rsid w:val="00895AEC"/>
    <w:rsid w:val="00895B63"/>
    <w:rsid w:val="0089603C"/>
    <w:rsid w:val="0089651F"/>
    <w:rsid w:val="00896D68"/>
    <w:rsid w:val="00896F33"/>
    <w:rsid w:val="0089701C"/>
    <w:rsid w:val="008A0251"/>
    <w:rsid w:val="008A0767"/>
    <w:rsid w:val="008A0EF1"/>
    <w:rsid w:val="008A148D"/>
    <w:rsid w:val="008A1C1B"/>
    <w:rsid w:val="008A1C40"/>
    <w:rsid w:val="008A23A8"/>
    <w:rsid w:val="008A3000"/>
    <w:rsid w:val="008A3324"/>
    <w:rsid w:val="008A3456"/>
    <w:rsid w:val="008A37A0"/>
    <w:rsid w:val="008A3B5C"/>
    <w:rsid w:val="008A3CBF"/>
    <w:rsid w:val="008A3E0C"/>
    <w:rsid w:val="008A3E55"/>
    <w:rsid w:val="008A4022"/>
    <w:rsid w:val="008A4FC4"/>
    <w:rsid w:val="008A55E6"/>
    <w:rsid w:val="008A59BB"/>
    <w:rsid w:val="008A59BC"/>
    <w:rsid w:val="008A607E"/>
    <w:rsid w:val="008A6344"/>
    <w:rsid w:val="008A6553"/>
    <w:rsid w:val="008A65F1"/>
    <w:rsid w:val="008A6644"/>
    <w:rsid w:val="008A69F2"/>
    <w:rsid w:val="008A6DCE"/>
    <w:rsid w:val="008A6ED5"/>
    <w:rsid w:val="008A7076"/>
    <w:rsid w:val="008A7124"/>
    <w:rsid w:val="008A7417"/>
    <w:rsid w:val="008A78BA"/>
    <w:rsid w:val="008B03D4"/>
    <w:rsid w:val="008B04A1"/>
    <w:rsid w:val="008B10FA"/>
    <w:rsid w:val="008B134D"/>
    <w:rsid w:val="008B1986"/>
    <w:rsid w:val="008B19A3"/>
    <w:rsid w:val="008B2075"/>
    <w:rsid w:val="008B208B"/>
    <w:rsid w:val="008B27C9"/>
    <w:rsid w:val="008B2BDE"/>
    <w:rsid w:val="008B2D82"/>
    <w:rsid w:val="008B2DB6"/>
    <w:rsid w:val="008B3011"/>
    <w:rsid w:val="008B3553"/>
    <w:rsid w:val="008B3904"/>
    <w:rsid w:val="008B409B"/>
    <w:rsid w:val="008B453A"/>
    <w:rsid w:val="008B4BD6"/>
    <w:rsid w:val="008B501D"/>
    <w:rsid w:val="008B533F"/>
    <w:rsid w:val="008B5392"/>
    <w:rsid w:val="008B5794"/>
    <w:rsid w:val="008B57CF"/>
    <w:rsid w:val="008B5B7F"/>
    <w:rsid w:val="008B5CE1"/>
    <w:rsid w:val="008B60C3"/>
    <w:rsid w:val="008B6412"/>
    <w:rsid w:val="008B6956"/>
    <w:rsid w:val="008B6EE6"/>
    <w:rsid w:val="008B7149"/>
    <w:rsid w:val="008B716F"/>
    <w:rsid w:val="008B71E8"/>
    <w:rsid w:val="008B7AE6"/>
    <w:rsid w:val="008B7BD7"/>
    <w:rsid w:val="008B7E93"/>
    <w:rsid w:val="008C04AB"/>
    <w:rsid w:val="008C0605"/>
    <w:rsid w:val="008C074B"/>
    <w:rsid w:val="008C0A4E"/>
    <w:rsid w:val="008C0C18"/>
    <w:rsid w:val="008C0D71"/>
    <w:rsid w:val="008C1200"/>
    <w:rsid w:val="008C130C"/>
    <w:rsid w:val="008C14E0"/>
    <w:rsid w:val="008C15F8"/>
    <w:rsid w:val="008C266E"/>
    <w:rsid w:val="008C2B2E"/>
    <w:rsid w:val="008C345B"/>
    <w:rsid w:val="008C370A"/>
    <w:rsid w:val="008C3784"/>
    <w:rsid w:val="008C3C36"/>
    <w:rsid w:val="008C3E3F"/>
    <w:rsid w:val="008C4194"/>
    <w:rsid w:val="008C449B"/>
    <w:rsid w:val="008C47EA"/>
    <w:rsid w:val="008C48AF"/>
    <w:rsid w:val="008C4DD0"/>
    <w:rsid w:val="008C4F88"/>
    <w:rsid w:val="008C51C8"/>
    <w:rsid w:val="008C52DB"/>
    <w:rsid w:val="008C674D"/>
    <w:rsid w:val="008C698F"/>
    <w:rsid w:val="008C734C"/>
    <w:rsid w:val="008C7D2F"/>
    <w:rsid w:val="008C7D34"/>
    <w:rsid w:val="008D05BF"/>
    <w:rsid w:val="008D0DF1"/>
    <w:rsid w:val="008D1037"/>
    <w:rsid w:val="008D1308"/>
    <w:rsid w:val="008D1611"/>
    <w:rsid w:val="008D1881"/>
    <w:rsid w:val="008D19A3"/>
    <w:rsid w:val="008D1D94"/>
    <w:rsid w:val="008D229C"/>
    <w:rsid w:val="008D2562"/>
    <w:rsid w:val="008D2BD2"/>
    <w:rsid w:val="008D2C08"/>
    <w:rsid w:val="008D2F9F"/>
    <w:rsid w:val="008D32B3"/>
    <w:rsid w:val="008D3656"/>
    <w:rsid w:val="008D3A8B"/>
    <w:rsid w:val="008D424F"/>
    <w:rsid w:val="008D4A8C"/>
    <w:rsid w:val="008D4EB5"/>
    <w:rsid w:val="008D5235"/>
    <w:rsid w:val="008D55BC"/>
    <w:rsid w:val="008D5733"/>
    <w:rsid w:val="008D57AB"/>
    <w:rsid w:val="008D57E7"/>
    <w:rsid w:val="008D5A92"/>
    <w:rsid w:val="008D5ABC"/>
    <w:rsid w:val="008D5EDB"/>
    <w:rsid w:val="008D61CC"/>
    <w:rsid w:val="008D61FF"/>
    <w:rsid w:val="008D6789"/>
    <w:rsid w:val="008D6923"/>
    <w:rsid w:val="008D69F2"/>
    <w:rsid w:val="008D6B21"/>
    <w:rsid w:val="008D6DA3"/>
    <w:rsid w:val="008D7032"/>
    <w:rsid w:val="008D7104"/>
    <w:rsid w:val="008D7238"/>
    <w:rsid w:val="008D7B02"/>
    <w:rsid w:val="008D7F2B"/>
    <w:rsid w:val="008D7FC6"/>
    <w:rsid w:val="008E0090"/>
    <w:rsid w:val="008E0446"/>
    <w:rsid w:val="008E11B1"/>
    <w:rsid w:val="008E132D"/>
    <w:rsid w:val="008E13E3"/>
    <w:rsid w:val="008E1775"/>
    <w:rsid w:val="008E256D"/>
    <w:rsid w:val="008E33A7"/>
    <w:rsid w:val="008E34A2"/>
    <w:rsid w:val="008E37E4"/>
    <w:rsid w:val="008E3AC6"/>
    <w:rsid w:val="008E3ED8"/>
    <w:rsid w:val="008E43C7"/>
    <w:rsid w:val="008E497D"/>
    <w:rsid w:val="008E5017"/>
    <w:rsid w:val="008E51EB"/>
    <w:rsid w:val="008E56D9"/>
    <w:rsid w:val="008E5BB5"/>
    <w:rsid w:val="008E65A9"/>
    <w:rsid w:val="008E65E3"/>
    <w:rsid w:val="008E6F3D"/>
    <w:rsid w:val="008E74DE"/>
    <w:rsid w:val="008F0036"/>
    <w:rsid w:val="008F021A"/>
    <w:rsid w:val="008F02D5"/>
    <w:rsid w:val="008F031C"/>
    <w:rsid w:val="008F039B"/>
    <w:rsid w:val="008F08E7"/>
    <w:rsid w:val="008F0F9F"/>
    <w:rsid w:val="008F11A6"/>
    <w:rsid w:val="008F1407"/>
    <w:rsid w:val="008F1F8A"/>
    <w:rsid w:val="008F1F9C"/>
    <w:rsid w:val="008F1FBB"/>
    <w:rsid w:val="008F23AF"/>
    <w:rsid w:val="008F2692"/>
    <w:rsid w:val="008F26B9"/>
    <w:rsid w:val="008F275A"/>
    <w:rsid w:val="008F2B41"/>
    <w:rsid w:val="008F2C19"/>
    <w:rsid w:val="008F2CBB"/>
    <w:rsid w:val="008F3917"/>
    <w:rsid w:val="008F3C34"/>
    <w:rsid w:val="008F3C80"/>
    <w:rsid w:val="008F3CCE"/>
    <w:rsid w:val="008F46C4"/>
    <w:rsid w:val="008F47A5"/>
    <w:rsid w:val="008F49BD"/>
    <w:rsid w:val="008F4AB4"/>
    <w:rsid w:val="008F4B0A"/>
    <w:rsid w:val="008F4DD7"/>
    <w:rsid w:val="008F5170"/>
    <w:rsid w:val="008F5775"/>
    <w:rsid w:val="008F5A9D"/>
    <w:rsid w:val="008F5EDD"/>
    <w:rsid w:val="008F6195"/>
    <w:rsid w:val="008F6216"/>
    <w:rsid w:val="008F6535"/>
    <w:rsid w:val="008F6554"/>
    <w:rsid w:val="008F6F01"/>
    <w:rsid w:val="008F721A"/>
    <w:rsid w:val="008F7D32"/>
    <w:rsid w:val="008F7D7E"/>
    <w:rsid w:val="0090046A"/>
    <w:rsid w:val="0090083D"/>
    <w:rsid w:val="00900DCB"/>
    <w:rsid w:val="00900F14"/>
    <w:rsid w:val="0090155F"/>
    <w:rsid w:val="00901AF6"/>
    <w:rsid w:val="00901C41"/>
    <w:rsid w:val="00901D6D"/>
    <w:rsid w:val="009020D7"/>
    <w:rsid w:val="009023F7"/>
    <w:rsid w:val="00902737"/>
    <w:rsid w:val="009031D5"/>
    <w:rsid w:val="009032A5"/>
    <w:rsid w:val="0090354C"/>
    <w:rsid w:val="00903804"/>
    <w:rsid w:val="00903D9D"/>
    <w:rsid w:val="00904A82"/>
    <w:rsid w:val="00905130"/>
    <w:rsid w:val="00905134"/>
    <w:rsid w:val="009052F4"/>
    <w:rsid w:val="00905B35"/>
    <w:rsid w:val="00905E64"/>
    <w:rsid w:val="00905ECC"/>
    <w:rsid w:val="00905FC7"/>
    <w:rsid w:val="009061C6"/>
    <w:rsid w:val="009064AC"/>
    <w:rsid w:val="009064C8"/>
    <w:rsid w:val="00906B24"/>
    <w:rsid w:val="00906D5B"/>
    <w:rsid w:val="00906DE9"/>
    <w:rsid w:val="009071B0"/>
    <w:rsid w:val="00907342"/>
    <w:rsid w:val="0090744C"/>
    <w:rsid w:val="00907923"/>
    <w:rsid w:val="00907A24"/>
    <w:rsid w:val="00907D77"/>
    <w:rsid w:val="00910212"/>
    <w:rsid w:val="00910722"/>
    <w:rsid w:val="00910842"/>
    <w:rsid w:val="00910EDF"/>
    <w:rsid w:val="009116C9"/>
    <w:rsid w:val="00911EDC"/>
    <w:rsid w:val="0091201C"/>
    <w:rsid w:val="00912036"/>
    <w:rsid w:val="00912CB0"/>
    <w:rsid w:val="00912ED7"/>
    <w:rsid w:val="00913237"/>
    <w:rsid w:val="00913592"/>
    <w:rsid w:val="00913802"/>
    <w:rsid w:val="00913DD9"/>
    <w:rsid w:val="00913E52"/>
    <w:rsid w:val="00913FA1"/>
    <w:rsid w:val="00914596"/>
    <w:rsid w:val="00914600"/>
    <w:rsid w:val="0091490D"/>
    <w:rsid w:val="0091578C"/>
    <w:rsid w:val="00915BFC"/>
    <w:rsid w:val="00915D27"/>
    <w:rsid w:val="00915DD4"/>
    <w:rsid w:val="009162F6"/>
    <w:rsid w:val="00916D1C"/>
    <w:rsid w:val="00916D95"/>
    <w:rsid w:val="00916EF8"/>
    <w:rsid w:val="0091735C"/>
    <w:rsid w:val="009178DA"/>
    <w:rsid w:val="00917A4C"/>
    <w:rsid w:val="00917B9D"/>
    <w:rsid w:val="00917BCF"/>
    <w:rsid w:val="00917BFC"/>
    <w:rsid w:val="00917D3C"/>
    <w:rsid w:val="00917D69"/>
    <w:rsid w:val="009200CE"/>
    <w:rsid w:val="00920342"/>
    <w:rsid w:val="00920A94"/>
    <w:rsid w:val="00921185"/>
    <w:rsid w:val="009213BC"/>
    <w:rsid w:val="009215D5"/>
    <w:rsid w:val="00921AF3"/>
    <w:rsid w:val="00921EB6"/>
    <w:rsid w:val="00921EC3"/>
    <w:rsid w:val="009221FF"/>
    <w:rsid w:val="0092220B"/>
    <w:rsid w:val="00922430"/>
    <w:rsid w:val="009225EB"/>
    <w:rsid w:val="00922B48"/>
    <w:rsid w:val="009237FD"/>
    <w:rsid w:val="00923A96"/>
    <w:rsid w:val="00923BB1"/>
    <w:rsid w:val="00923EC3"/>
    <w:rsid w:val="00924328"/>
    <w:rsid w:val="0092440F"/>
    <w:rsid w:val="00924A3C"/>
    <w:rsid w:val="00924BD8"/>
    <w:rsid w:val="00924EDD"/>
    <w:rsid w:val="009253CA"/>
    <w:rsid w:val="00925E45"/>
    <w:rsid w:val="0092633C"/>
    <w:rsid w:val="0092669C"/>
    <w:rsid w:val="0092676C"/>
    <w:rsid w:val="0092684F"/>
    <w:rsid w:val="00926DAD"/>
    <w:rsid w:val="00926EE7"/>
    <w:rsid w:val="00926FC7"/>
    <w:rsid w:val="0092781F"/>
    <w:rsid w:val="00927A01"/>
    <w:rsid w:val="00927B19"/>
    <w:rsid w:val="00927BF9"/>
    <w:rsid w:val="00927EE5"/>
    <w:rsid w:val="0093063C"/>
    <w:rsid w:val="00930859"/>
    <w:rsid w:val="00930953"/>
    <w:rsid w:val="00930AA4"/>
    <w:rsid w:val="00930E12"/>
    <w:rsid w:val="00931494"/>
    <w:rsid w:val="009314CD"/>
    <w:rsid w:val="0093198B"/>
    <w:rsid w:val="00931A4E"/>
    <w:rsid w:val="00931ED7"/>
    <w:rsid w:val="009328F9"/>
    <w:rsid w:val="00932C9E"/>
    <w:rsid w:val="00932FEB"/>
    <w:rsid w:val="009333E8"/>
    <w:rsid w:val="009334A0"/>
    <w:rsid w:val="009335B8"/>
    <w:rsid w:val="009336CC"/>
    <w:rsid w:val="00933734"/>
    <w:rsid w:val="00933BF6"/>
    <w:rsid w:val="009343D7"/>
    <w:rsid w:val="00934999"/>
    <w:rsid w:val="00934CA6"/>
    <w:rsid w:val="00935AE5"/>
    <w:rsid w:val="00935BA5"/>
    <w:rsid w:val="00935C0F"/>
    <w:rsid w:val="00935D14"/>
    <w:rsid w:val="009364B4"/>
    <w:rsid w:val="00936548"/>
    <w:rsid w:val="009367E7"/>
    <w:rsid w:val="00936C4C"/>
    <w:rsid w:val="00937428"/>
    <w:rsid w:val="009376AF"/>
    <w:rsid w:val="00937FC0"/>
    <w:rsid w:val="0094024C"/>
    <w:rsid w:val="009406FB"/>
    <w:rsid w:val="00940E56"/>
    <w:rsid w:val="00940E8E"/>
    <w:rsid w:val="00941046"/>
    <w:rsid w:val="009413E0"/>
    <w:rsid w:val="00941446"/>
    <w:rsid w:val="00941716"/>
    <w:rsid w:val="0094177E"/>
    <w:rsid w:val="009417E3"/>
    <w:rsid w:val="009418DF"/>
    <w:rsid w:val="00941B97"/>
    <w:rsid w:val="00941CAB"/>
    <w:rsid w:val="00941DD3"/>
    <w:rsid w:val="00941E06"/>
    <w:rsid w:val="00941E08"/>
    <w:rsid w:val="00941F30"/>
    <w:rsid w:val="00942309"/>
    <w:rsid w:val="009427FD"/>
    <w:rsid w:val="00942FB5"/>
    <w:rsid w:val="009434F0"/>
    <w:rsid w:val="00943D0A"/>
    <w:rsid w:val="00943DDE"/>
    <w:rsid w:val="00943E84"/>
    <w:rsid w:val="009441A6"/>
    <w:rsid w:val="009443CC"/>
    <w:rsid w:val="00944521"/>
    <w:rsid w:val="0094490D"/>
    <w:rsid w:val="00944A9B"/>
    <w:rsid w:val="00944E69"/>
    <w:rsid w:val="00944E9F"/>
    <w:rsid w:val="00945099"/>
    <w:rsid w:val="009455D3"/>
    <w:rsid w:val="00945B6B"/>
    <w:rsid w:val="009466F9"/>
    <w:rsid w:val="00946B7D"/>
    <w:rsid w:val="009474B5"/>
    <w:rsid w:val="0094753D"/>
    <w:rsid w:val="0094779C"/>
    <w:rsid w:val="00950088"/>
    <w:rsid w:val="009508F3"/>
    <w:rsid w:val="00950B7F"/>
    <w:rsid w:val="00950C34"/>
    <w:rsid w:val="00951868"/>
    <w:rsid w:val="00951B45"/>
    <w:rsid w:val="00951DD1"/>
    <w:rsid w:val="00951DEB"/>
    <w:rsid w:val="00951F54"/>
    <w:rsid w:val="00951FCD"/>
    <w:rsid w:val="00951FD9"/>
    <w:rsid w:val="009523C5"/>
    <w:rsid w:val="00952A8E"/>
    <w:rsid w:val="00953160"/>
    <w:rsid w:val="00953219"/>
    <w:rsid w:val="0095321D"/>
    <w:rsid w:val="00953948"/>
    <w:rsid w:val="00953BE3"/>
    <w:rsid w:val="009540C1"/>
    <w:rsid w:val="009543EA"/>
    <w:rsid w:val="0095460E"/>
    <w:rsid w:val="009546CD"/>
    <w:rsid w:val="00954853"/>
    <w:rsid w:val="00954AD1"/>
    <w:rsid w:val="00954B01"/>
    <w:rsid w:val="00954C36"/>
    <w:rsid w:val="00954CAC"/>
    <w:rsid w:val="00955703"/>
    <w:rsid w:val="009557AC"/>
    <w:rsid w:val="00955946"/>
    <w:rsid w:val="00955C95"/>
    <w:rsid w:val="00955D16"/>
    <w:rsid w:val="00955DF8"/>
    <w:rsid w:val="00955E8B"/>
    <w:rsid w:val="00955FF4"/>
    <w:rsid w:val="0095649C"/>
    <w:rsid w:val="009567C3"/>
    <w:rsid w:val="00956816"/>
    <w:rsid w:val="0095692C"/>
    <w:rsid w:val="00956A02"/>
    <w:rsid w:val="00956CFB"/>
    <w:rsid w:val="0095768D"/>
    <w:rsid w:val="00957915"/>
    <w:rsid w:val="00957B7B"/>
    <w:rsid w:val="009605C9"/>
    <w:rsid w:val="00960602"/>
    <w:rsid w:val="0096085D"/>
    <w:rsid w:val="009608FC"/>
    <w:rsid w:val="00960D02"/>
    <w:rsid w:val="00961979"/>
    <w:rsid w:val="0096209D"/>
    <w:rsid w:val="009624AE"/>
    <w:rsid w:val="00962742"/>
    <w:rsid w:val="00962972"/>
    <w:rsid w:val="00962B22"/>
    <w:rsid w:val="00963141"/>
    <w:rsid w:val="00963563"/>
    <w:rsid w:val="00963698"/>
    <w:rsid w:val="00963754"/>
    <w:rsid w:val="00963793"/>
    <w:rsid w:val="00963A59"/>
    <w:rsid w:val="00963AB6"/>
    <w:rsid w:val="00963EC9"/>
    <w:rsid w:val="0096458B"/>
    <w:rsid w:val="00964B64"/>
    <w:rsid w:val="00964DD1"/>
    <w:rsid w:val="00964DFA"/>
    <w:rsid w:val="00964F3E"/>
    <w:rsid w:val="00965348"/>
    <w:rsid w:val="00965608"/>
    <w:rsid w:val="00965625"/>
    <w:rsid w:val="00966033"/>
    <w:rsid w:val="00966095"/>
    <w:rsid w:val="00966528"/>
    <w:rsid w:val="009667AE"/>
    <w:rsid w:val="009671A0"/>
    <w:rsid w:val="00967258"/>
    <w:rsid w:val="00967400"/>
    <w:rsid w:val="00967742"/>
    <w:rsid w:val="009677D7"/>
    <w:rsid w:val="009677E0"/>
    <w:rsid w:val="0096793A"/>
    <w:rsid w:val="00967962"/>
    <w:rsid w:val="0096796C"/>
    <w:rsid w:val="00967E3D"/>
    <w:rsid w:val="00970058"/>
    <w:rsid w:val="00970098"/>
    <w:rsid w:val="009700C5"/>
    <w:rsid w:val="0097024A"/>
    <w:rsid w:val="0097032B"/>
    <w:rsid w:val="009708E8"/>
    <w:rsid w:val="00970EFC"/>
    <w:rsid w:val="009710BE"/>
    <w:rsid w:val="00971ADA"/>
    <w:rsid w:val="00971FB6"/>
    <w:rsid w:val="00972597"/>
    <w:rsid w:val="00972838"/>
    <w:rsid w:val="00972C62"/>
    <w:rsid w:val="00972C89"/>
    <w:rsid w:val="00972E41"/>
    <w:rsid w:val="00972E5E"/>
    <w:rsid w:val="009731B4"/>
    <w:rsid w:val="009732E1"/>
    <w:rsid w:val="00973642"/>
    <w:rsid w:val="0097392B"/>
    <w:rsid w:val="00974000"/>
    <w:rsid w:val="0097426E"/>
    <w:rsid w:val="009746F7"/>
    <w:rsid w:val="009749C5"/>
    <w:rsid w:val="00974C02"/>
    <w:rsid w:val="00974C5B"/>
    <w:rsid w:val="00974C73"/>
    <w:rsid w:val="00974D7C"/>
    <w:rsid w:val="009757F0"/>
    <w:rsid w:val="00975D3C"/>
    <w:rsid w:val="0097608D"/>
    <w:rsid w:val="00976782"/>
    <w:rsid w:val="00976CE7"/>
    <w:rsid w:val="00976E93"/>
    <w:rsid w:val="0097713B"/>
    <w:rsid w:val="009773BF"/>
    <w:rsid w:val="009775B5"/>
    <w:rsid w:val="009777C8"/>
    <w:rsid w:val="00977B7E"/>
    <w:rsid w:val="009801A7"/>
    <w:rsid w:val="0098025D"/>
    <w:rsid w:val="00980271"/>
    <w:rsid w:val="00980528"/>
    <w:rsid w:val="00980582"/>
    <w:rsid w:val="00980852"/>
    <w:rsid w:val="00980D82"/>
    <w:rsid w:val="0098115F"/>
    <w:rsid w:val="009814BC"/>
    <w:rsid w:val="00981629"/>
    <w:rsid w:val="00981ACE"/>
    <w:rsid w:val="009820FB"/>
    <w:rsid w:val="009823F5"/>
    <w:rsid w:val="00982B77"/>
    <w:rsid w:val="009831B0"/>
    <w:rsid w:val="009834A5"/>
    <w:rsid w:val="009838C2"/>
    <w:rsid w:val="00983998"/>
    <w:rsid w:val="00983F96"/>
    <w:rsid w:val="00983FB6"/>
    <w:rsid w:val="00984D70"/>
    <w:rsid w:val="00985980"/>
    <w:rsid w:val="00985B39"/>
    <w:rsid w:val="00985FC9"/>
    <w:rsid w:val="00986214"/>
    <w:rsid w:val="009862CD"/>
    <w:rsid w:val="00986A9A"/>
    <w:rsid w:val="00986D25"/>
    <w:rsid w:val="0098713D"/>
    <w:rsid w:val="009874AA"/>
    <w:rsid w:val="009876F0"/>
    <w:rsid w:val="0098772D"/>
    <w:rsid w:val="00987994"/>
    <w:rsid w:val="00987D1B"/>
    <w:rsid w:val="00987D6F"/>
    <w:rsid w:val="009901B5"/>
    <w:rsid w:val="00990797"/>
    <w:rsid w:val="00990ACA"/>
    <w:rsid w:val="00990CCC"/>
    <w:rsid w:val="00990EA8"/>
    <w:rsid w:val="00991514"/>
    <w:rsid w:val="0099198B"/>
    <w:rsid w:val="00991D93"/>
    <w:rsid w:val="00992016"/>
    <w:rsid w:val="009920BB"/>
    <w:rsid w:val="009923E6"/>
    <w:rsid w:val="0099254E"/>
    <w:rsid w:val="0099273F"/>
    <w:rsid w:val="009928E3"/>
    <w:rsid w:val="00992C8B"/>
    <w:rsid w:val="00992F24"/>
    <w:rsid w:val="009930A0"/>
    <w:rsid w:val="0099325A"/>
    <w:rsid w:val="009934DB"/>
    <w:rsid w:val="00993632"/>
    <w:rsid w:val="0099383D"/>
    <w:rsid w:val="00993BE5"/>
    <w:rsid w:val="00993EE5"/>
    <w:rsid w:val="0099446F"/>
    <w:rsid w:val="0099449B"/>
    <w:rsid w:val="00994722"/>
    <w:rsid w:val="00994858"/>
    <w:rsid w:val="00994BDF"/>
    <w:rsid w:val="00994FCA"/>
    <w:rsid w:val="00995088"/>
    <w:rsid w:val="00995707"/>
    <w:rsid w:val="00995750"/>
    <w:rsid w:val="00995822"/>
    <w:rsid w:val="009959F4"/>
    <w:rsid w:val="00996CCF"/>
    <w:rsid w:val="00996E93"/>
    <w:rsid w:val="00996FF0"/>
    <w:rsid w:val="00997806"/>
    <w:rsid w:val="00997D94"/>
    <w:rsid w:val="009A008C"/>
    <w:rsid w:val="009A0225"/>
    <w:rsid w:val="009A0387"/>
    <w:rsid w:val="009A03E3"/>
    <w:rsid w:val="009A0AA0"/>
    <w:rsid w:val="009A128E"/>
    <w:rsid w:val="009A1361"/>
    <w:rsid w:val="009A13A6"/>
    <w:rsid w:val="009A1754"/>
    <w:rsid w:val="009A1C30"/>
    <w:rsid w:val="009A21F0"/>
    <w:rsid w:val="009A2385"/>
    <w:rsid w:val="009A2447"/>
    <w:rsid w:val="009A2C09"/>
    <w:rsid w:val="009A38CF"/>
    <w:rsid w:val="009A3DF2"/>
    <w:rsid w:val="009A4021"/>
    <w:rsid w:val="009A42EA"/>
    <w:rsid w:val="009A44D4"/>
    <w:rsid w:val="009A489E"/>
    <w:rsid w:val="009A4E59"/>
    <w:rsid w:val="009A5447"/>
    <w:rsid w:val="009A59BF"/>
    <w:rsid w:val="009A59D6"/>
    <w:rsid w:val="009A600C"/>
    <w:rsid w:val="009A60F0"/>
    <w:rsid w:val="009A62AD"/>
    <w:rsid w:val="009A6970"/>
    <w:rsid w:val="009A6D69"/>
    <w:rsid w:val="009A6DAE"/>
    <w:rsid w:val="009A723F"/>
    <w:rsid w:val="009A72E8"/>
    <w:rsid w:val="009A7380"/>
    <w:rsid w:val="009A7B19"/>
    <w:rsid w:val="009B0893"/>
    <w:rsid w:val="009B0902"/>
    <w:rsid w:val="009B0CCD"/>
    <w:rsid w:val="009B0D47"/>
    <w:rsid w:val="009B138D"/>
    <w:rsid w:val="009B1464"/>
    <w:rsid w:val="009B1DE8"/>
    <w:rsid w:val="009B1E59"/>
    <w:rsid w:val="009B1EF5"/>
    <w:rsid w:val="009B21F1"/>
    <w:rsid w:val="009B2B6B"/>
    <w:rsid w:val="009B331B"/>
    <w:rsid w:val="009B3BBA"/>
    <w:rsid w:val="009B40CB"/>
    <w:rsid w:val="009B418D"/>
    <w:rsid w:val="009B4438"/>
    <w:rsid w:val="009B466C"/>
    <w:rsid w:val="009B46D1"/>
    <w:rsid w:val="009B46D7"/>
    <w:rsid w:val="009B4A01"/>
    <w:rsid w:val="009B4CE6"/>
    <w:rsid w:val="009B52BA"/>
    <w:rsid w:val="009B5932"/>
    <w:rsid w:val="009B5969"/>
    <w:rsid w:val="009B5BA0"/>
    <w:rsid w:val="009B5BD5"/>
    <w:rsid w:val="009B5D43"/>
    <w:rsid w:val="009B5EB3"/>
    <w:rsid w:val="009B5F4D"/>
    <w:rsid w:val="009B64A8"/>
    <w:rsid w:val="009B6562"/>
    <w:rsid w:val="009B6612"/>
    <w:rsid w:val="009B6841"/>
    <w:rsid w:val="009B6DBF"/>
    <w:rsid w:val="009B6DC1"/>
    <w:rsid w:val="009B73F3"/>
    <w:rsid w:val="009B7671"/>
    <w:rsid w:val="009B7B88"/>
    <w:rsid w:val="009B7D53"/>
    <w:rsid w:val="009C003F"/>
    <w:rsid w:val="009C0064"/>
    <w:rsid w:val="009C0088"/>
    <w:rsid w:val="009C030F"/>
    <w:rsid w:val="009C03A7"/>
    <w:rsid w:val="009C0BA4"/>
    <w:rsid w:val="009C0C06"/>
    <w:rsid w:val="009C136D"/>
    <w:rsid w:val="009C1C43"/>
    <w:rsid w:val="009C1C68"/>
    <w:rsid w:val="009C2098"/>
    <w:rsid w:val="009C2728"/>
    <w:rsid w:val="009C285F"/>
    <w:rsid w:val="009C2915"/>
    <w:rsid w:val="009C293E"/>
    <w:rsid w:val="009C2B93"/>
    <w:rsid w:val="009C339E"/>
    <w:rsid w:val="009C3452"/>
    <w:rsid w:val="009C35F3"/>
    <w:rsid w:val="009C3601"/>
    <w:rsid w:val="009C369F"/>
    <w:rsid w:val="009C3B3C"/>
    <w:rsid w:val="009C3B81"/>
    <w:rsid w:val="009C3E34"/>
    <w:rsid w:val="009C4057"/>
    <w:rsid w:val="009C4084"/>
    <w:rsid w:val="009C4570"/>
    <w:rsid w:val="009C4882"/>
    <w:rsid w:val="009C4D26"/>
    <w:rsid w:val="009C4E20"/>
    <w:rsid w:val="009C5E33"/>
    <w:rsid w:val="009C635A"/>
    <w:rsid w:val="009C68BF"/>
    <w:rsid w:val="009C6AA6"/>
    <w:rsid w:val="009C7148"/>
    <w:rsid w:val="009C76DB"/>
    <w:rsid w:val="009C7740"/>
    <w:rsid w:val="009C7A2F"/>
    <w:rsid w:val="009C7C49"/>
    <w:rsid w:val="009C7C9A"/>
    <w:rsid w:val="009C7CF4"/>
    <w:rsid w:val="009D0056"/>
    <w:rsid w:val="009D0221"/>
    <w:rsid w:val="009D0460"/>
    <w:rsid w:val="009D0496"/>
    <w:rsid w:val="009D0A70"/>
    <w:rsid w:val="009D0FB6"/>
    <w:rsid w:val="009D1255"/>
    <w:rsid w:val="009D1450"/>
    <w:rsid w:val="009D18F1"/>
    <w:rsid w:val="009D19CB"/>
    <w:rsid w:val="009D233D"/>
    <w:rsid w:val="009D360B"/>
    <w:rsid w:val="009D3B43"/>
    <w:rsid w:val="009D3D12"/>
    <w:rsid w:val="009D3E04"/>
    <w:rsid w:val="009D42B8"/>
    <w:rsid w:val="009D4D9C"/>
    <w:rsid w:val="009D5261"/>
    <w:rsid w:val="009D54EB"/>
    <w:rsid w:val="009D672D"/>
    <w:rsid w:val="009D679A"/>
    <w:rsid w:val="009D6BA0"/>
    <w:rsid w:val="009D6DA6"/>
    <w:rsid w:val="009D7055"/>
    <w:rsid w:val="009D76B2"/>
    <w:rsid w:val="009D7931"/>
    <w:rsid w:val="009E0137"/>
    <w:rsid w:val="009E02DF"/>
    <w:rsid w:val="009E0359"/>
    <w:rsid w:val="009E0412"/>
    <w:rsid w:val="009E0880"/>
    <w:rsid w:val="009E09F9"/>
    <w:rsid w:val="009E0E17"/>
    <w:rsid w:val="009E1410"/>
    <w:rsid w:val="009E1677"/>
    <w:rsid w:val="009E18E1"/>
    <w:rsid w:val="009E21EC"/>
    <w:rsid w:val="009E25F3"/>
    <w:rsid w:val="009E26AE"/>
    <w:rsid w:val="009E2A8E"/>
    <w:rsid w:val="009E2BB1"/>
    <w:rsid w:val="009E2DB3"/>
    <w:rsid w:val="009E2DC5"/>
    <w:rsid w:val="009E3368"/>
    <w:rsid w:val="009E3E2C"/>
    <w:rsid w:val="009E3F68"/>
    <w:rsid w:val="009E3F81"/>
    <w:rsid w:val="009E42B1"/>
    <w:rsid w:val="009E43F6"/>
    <w:rsid w:val="009E4F18"/>
    <w:rsid w:val="009E569E"/>
    <w:rsid w:val="009E5887"/>
    <w:rsid w:val="009E5AAD"/>
    <w:rsid w:val="009E5E2C"/>
    <w:rsid w:val="009E5E77"/>
    <w:rsid w:val="009E6B9B"/>
    <w:rsid w:val="009E6E94"/>
    <w:rsid w:val="009E72AB"/>
    <w:rsid w:val="009E742F"/>
    <w:rsid w:val="009E7A46"/>
    <w:rsid w:val="009F01B6"/>
    <w:rsid w:val="009F01BF"/>
    <w:rsid w:val="009F027B"/>
    <w:rsid w:val="009F047D"/>
    <w:rsid w:val="009F07F5"/>
    <w:rsid w:val="009F0E1B"/>
    <w:rsid w:val="009F1185"/>
    <w:rsid w:val="009F127B"/>
    <w:rsid w:val="009F15BC"/>
    <w:rsid w:val="009F17CD"/>
    <w:rsid w:val="009F1BF8"/>
    <w:rsid w:val="009F1F38"/>
    <w:rsid w:val="009F2143"/>
    <w:rsid w:val="009F2332"/>
    <w:rsid w:val="009F26C7"/>
    <w:rsid w:val="009F298F"/>
    <w:rsid w:val="009F2B41"/>
    <w:rsid w:val="009F2C04"/>
    <w:rsid w:val="009F2F0A"/>
    <w:rsid w:val="009F2F80"/>
    <w:rsid w:val="009F31C5"/>
    <w:rsid w:val="009F31E0"/>
    <w:rsid w:val="009F345B"/>
    <w:rsid w:val="009F3A4A"/>
    <w:rsid w:val="009F3EDB"/>
    <w:rsid w:val="009F4782"/>
    <w:rsid w:val="009F4AE9"/>
    <w:rsid w:val="009F4D7D"/>
    <w:rsid w:val="009F4FE4"/>
    <w:rsid w:val="009F5767"/>
    <w:rsid w:val="009F58CB"/>
    <w:rsid w:val="009F6093"/>
    <w:rsid w:val="009F6951"/>
    <w:rsid w:val="009F6C2A"/>
    <w:rsid w:val="009F76B3"/>
    <w:rsid w:val="009F7AF7"/>
    <w:rsid w:val="009F7BFE"/>
    <w:rsid w:val="009F7D05"/>
    <w:rsid w:val="009F7D82"/>
    <w:rsid w:val="009F7F02"/>
    <w:rsid w:val="00A004AF"/>
    <w:rsid w:val="00A00B5B"/>
    <w:rsid w:val="00A00BAD"/>
    <w:rsid w:val="00A0141D"/>
    <w:rsid w:val="00A016C3"/>
    <w:rsid w:val="00A018A9"/>
    <w:rsid w:val="00A02140"/>
    <w:rsid w:val="00A02927"/>
    <w:rsid w:val="00A02E24"/>
    <w:rsid w:val="00A03722"/>
    <w:rsid w:val="00A03A57"/>
    <w:rsid w:val="00A03B25"/>
    <w:rsid w:val="00A03D51"/>
    <w:rsid w:val="00A03FFF"/>
    <w:rsid w:val="00A04412"/>
    <w:rsid w:val="00A04477"/>
    <w:rsid w:val="00A049BE"/>
    <w:rsid w:val="00A04A72"/>
    <w:rsid w:val="00A04C0B"/>
    <w:rsid w:val="00A04D56"/>
    <w:rsid w:val="00A05753"/>
    <w:rsid w:val="00A05A84"/>
    <w:rsid w:val="00A05DB9"/>
    <w:rsid w:val="00A05FF3"/>
    <w:rsid w:val="00A0606E"/>
    <w:rsid w:val="00A061B2"/>
    <w:rsid w:val="00A0654F"/>
    <w:rsid w:val="00A0655D"/>
    <w:rsid w:val="00A067A0"/>
    <w:rsid w:val="00A06A14"/>
    <w:rsid w:val="00A06BF3"/>
    <w:rsid w:val="00A06E31"/>
    <w:rsid w:val="00A06E7C"/>
    <w:rsid w:val="00A07024"/>
    <w:rsid w:val="00A072BF"/>
    <w:rsid w:val="00A07372"/>
    <w:rsid w:val="00A0764A"/>
    <w:rsid w:val="00A07B6D"/>
    <w:rsid w:val="00A07C82"/>
    <w:rsid w:val="00A1014A"/>
    <w:rsid w:val="00A106A5"/>
    <w:rsid w:val="00A107C4"/>
    <w:rsid w:val="00A10AC4"/>
    <w:rsid w:val="00A11345"/>
    <w:rsid w:val="00A11373"/>
    <w:rsid w:val="00A117D4"/>
    <w:rsid w:val="00A11A2B"/>
    <w:rsid w:val="00A1242C"/>
    <w:rsid w:val="00A12701"/>
    <w:rsid w:val="00A12716"/>
    <w:rsid w:val="00A12A9F"/>
    <w:rsid w:val="00A12AC5"/>
    <w:rsid w:val="00A12C4C"/>
    <w:rsid w:val="00A12D7B"/>
    <w:rsid w:val="00A12E8F"/>
    <w:rsid w:val="00A1366B"/>
    <w:rsid w:val="00A13674"/>
    <w:rsid w:val="00A136E6"/>
    <w:rsid w:val="00A139EE"/>
    <w:rsid w:val="00A13B28"/>
    <w:rsid w:val="00A14318"/>
    <w:rsid w:val="00A14337"/>
    <w:rsid w:val="00A145E5"/>
    <w:rsid w:val="00A14D1C"/>
    <w:rsid w:val="00A14D2D"/>
    <w:rsid w:val="00A14D63"/>
    <w:rsid w:val="00A14E29"/>
    <w:rsid w:val="00A15227"/>
    <w:rsid w:val="00A152F6"/>
    <w:rsid w:val="00A1568D"/>
    <w:rsid w:val="00A1593A"/>
    <w:rsid w:val="00A1596F"/>
    <w:rsid w:val="00A15D9C"/>
    <w:rsid w:val="00A15F4E"/>
    <w:rsid w:val="00A16298"/>
    <w:rsid w:val="00A16530"/>
    <w:rsid w:val="00A16872"/>
    <w:rsid w:val="00A16893"/>
    <w:rsid w:val="00A168AD"/>
    <w:rsid w:val="00A169A2"/>
    <w:rsid w:val="00A16D42"/>
    <w:rsid w:val="00A16EC7"/>
    <w:rsid w:val="00A16EFE"/>
    <w:rsid w:val="00A1760B"/>
    <w:rsid w:val="00A178A2"/>
    <w:rsid w:val="00A1792F"/>
    <w:rsid w:val="00A179EE"/>
    <w:rsid w:val="00A17AC5"/>
    <w:rsid w:val="00A17B6D"/>
    <w:rsid w:val="00A17C4E"/>
    <w:rsid w:val="00A17DD1"/>
    <w:rsid w:val="00A20077"/>
    <w:rsid w:val="00A20093"/>
    <w:rsid w:val="00A200D9"/>
    <w:rsid w:val="00A20761"/>
    <w:rsid w:val="00A208F7"/>
    <w:rsid w:val="00A20EF5"/>
    <w:rsid w:val="00A212F6"/>
    <w:rsid w:val="00A213E7"/>
    <w:rsid w:val="00A2158E"/>
    <w:rsid w:val="00A216C7"/>
    <w:rsid w:val="00A21877"/>
    <w:rsid w:val="00A21C81"/>
    <w:rsid w:val="00A22087"/>
    <w:rsid w:val="00A22356"/>
    <w:rsid w:val="00A2273D"/>
    <w:rsid w:val="00A22884"/>
    <w:rsid w:val="00A229DD"/>
    <w:rsid w:val="00A22AE8"/>
    <w:rsid w:val="00A23355"/>
    <w:rsid w:val="00A23399"/>
    <w:rsid w:val="00A233F8"/>
    <w:rsid w:val="00A2347B"/>
    <w:rsid w:val="00A234CC"/>
    <w:rsid w:val="00A23538"/>
    <w:rsid w:val="00A23BC3"/>
    <w:rsid w:val="00A23E1B"/>
    <w:rsid w:val="00A23FC5"/>
    <w:rsid w:val="00A2458A"/>
    <w:rsid w:val="00A249A1"/>
    <w:rsid w:val="00A249FE"/>
    <w:rsid w:val="00A24BE8"/>
    <w:rsid w:val="00A24FCB"/>
    <w:rsid w:val="00A24FD7"/>
    <w:rsid w:val="00A257A2"/>
    <w:rsid w:val="00A25B00"/>
    <w:rsid w:val="00A25E2C"/>
    <w:rsid w:val="00A26CCF"/>
    <w:rsid w:val="00A2710B"/>
    <w:rsid w:val="00A2737D"/>
    <w:rsid w:val="00A2757B"/>
    <w:rsid w:val="00A27738"/>
    <w:rsid w:val="00A27A0F"/>
    <w:rsid w:val="00A27A5E"/>
    <w:rsid w:val="00A27BBE"/>
    <w:rsid w:val="00A27DED"/>
    <w:rsid w:val="00A27EB8"/>
    <w:rsid w:val="00A30C8C"/>
    <w:rsid w:val="00A30FBF"/>
    <w:rsid w:val="00A31755"/>
    <w:rsid w:val="00A3183F"/>
    <w:rsid w:val="00A31CD8"/>
    <w:rsid w:val="00A3265E"/>
    <w:rsid w:val="00A32749"/>
    <w:rsid w:val="00A32AC7"/>
    <w:rsid w:val="00A33106"/>
    <w:rsid w:val="00A3315E"/>
    <w:rsid w:val="00A337B4"/>
    <w:rsid w:val="00A33898"/>
    <w:rsid w:val="00A33CE4"/>
    <w:rsid w:val="00A343B4"/>
    <w:rsid w:val="00A34530"/>
    <w:rsid w:val="00A3514B"/>
    <w:rsid w:val="00A35A3E"/>
    <w:rsid w:val="00A35B9F"/>
    <w:rsid w:val="00A36065"/>
    <w:rsid w:val="00A3618B"/>
    <w:rsid w:val="00A36760"/>
    <w:rsid w:val="00A368C7"/>
    <w:rsid w:val="00A3709A"/>
    <w:rsid w:val="00A37471"/>
    <w:rsid w:val="00A37593"/>
    <w:rsid w:val="00A3770E"/>
    <w:rsid w:val="00A3780A"/>
    <w:rsid w:val="00A37915"/>
    <w:rsid w:val="00A37962"/>
    <w:rsid w:val="00A37BA7"/>
    <w:rsid w:val="00A37D83"/>
    <w:rsid w:val="00A40609"/>
    <w:rsid w:val="00A4076F"/>
    <w:rsid w:val="00A411B9"/>
    <w:rsid w:val="00A412C9"/>
    <w:rsid w:val="00A41B75"/>
    <w:rsid w:val="00A41C10"/>
    <w:rsid w:val="00A41F86"/>
    <w:rsid w:val="00A42126"/>
    <w:rsid w:val="00A423F2"/>
    <w:rsid w:val="00A4242E"/>
    <w:rsid w:val="00A42433"/>
    <w:rsid w:val="00A428DA"/>
    <w:rsid w:val="00A42DC4"/>
    <w:rsid w:val="00A42EB8"/>
    <w:rsid w:val="00A430A1"/>
    <w:rsid w:val="00A438D1"/>
    <w:rsid w:val="00A43D50"/>
    <w:rsid w:val="00A43DB5"/>
    <w:rsid w:val="00A43E0E"/>
    <w:rsid w:val="00A44CB2"/>
    <w:rsid w:val="00A453E1"/>
    <w:rsid w:val="00A45846"/>
    <w:rsid w:val="00A45B39"/>
    <w:rsid w:val="00A45DED"/>
    <w:rsid w:val="00A46BE9"/>
    <w:rsid w:val="00A46E09"/>
    <w:rsid w:val="00A46E6B"/>
    <w:rsid w:val="00A47387"/>
    <w:rsid w:val="00A477AA"/>
    <w:rsid w:val="00A47FD9"/>
    <w:rsid w:val="00A50348"/>
    <w:rsid w:val="00A50545"/>
    <w:rsid w:val="00A50BD1"/>
    <w:rsid w:val="00A51017"/>
    <w:rsid w:val="00A51ACB"/>
    <w:rsid w:val="00A51CCF"/>
    <w:rsid w:val="00A51D92"/>
    <w:rsid w:val="00A51FA4"/>
    <w:rsid w:val="00A52055"/>
    <w:rsid w:val="00A520F4"/>
    <w:rsid w:val="00A52302"/>
    <w:rsid w:val="00A525EC"/>
    <w:rsid w:val="00A52B44"/>
    <w:rsid w:val="00A53B49"/>
    <w:rsid w:val="00A53FEB"/>
    <w:rsid w:val="00A540BF"/>
    <w:rsid w:val="00A543CF"/>
    <w:rsid w:val="00A545A4"/>
    <w:rsid w:val="00A553E5"/>
    <w:rsid w:val="00A55660"/>
    <w:rsid w:val="00A556DF"/>
    <w:rsid w:val="00A55C33"/>
    <w:rsid w:val="00A55D15"/>
    <w:rsid w:val="00A55E27"/>
    <w:rsid w:val="00A55F02"/>
    <w:rsid w:val="00A565FA"/>
    <w:rsid w:val="00A57297"/>
    <w:rsid w:val="00A57711"/>
    <w:rsid w:val="00A578B6"/>
    <w:rsid w:val="00A579AC"/>
    <w:rsid w:val="00A57F56"/>
    <w:rsid w:val="00A60085"/>
    <w:rsid w:val="00A60E2F"/>
    <w:rsid w:val="00A60FBF"/>
    <w:rsid w:val="00A6108D"/>
    <w:rsid w:val="00A61A16"/>
    <w:rsid w:val="00A62152"/>
    <w:rsid w:val="00A6281F"/>
    <w:rsid w:val="00A62E23"/>
    <w:rsid w:val="00A62F04"/>
    <w:rsid w:val="00A62FCC"/>
    <w:rsid w:val="00A6343C"/>
    <w:rsid w:val="00A634BD"/>
    <w:rsid w:val="00A63647"/>
    <w:rsid w:val="00A63765"/>
    <w:rsid w:val="00A63BD7"/>
    <w:rsid w:val="00A63D43"/>
    <w:rsid w:val="00A640C0"/>
    <w:rsid w:val="00A6432B"/>
    <w:rsid w:val="00A6437C"/>
    <w:rsid w:val="00A643DA"/>
    <w:rsid w:val="00A64604"/>
    <w:rsid w:val="00A64831"/>
    <w:rsid w:val="00A651D7"/>
    <w:rsid w:val="00A6534C"/>
    <w:rsid w:val="00A658D8"/>
    <w:rsid w:val="00A65B33"/>
    <w:rsid w:val="00A66176"/>
    <w:rsid w:val="00A664E4"/>
    <w:rsid w:val="00A669EB"/>
    <w:rsid w:val="00A66C78"/>
    <w:rsid w:val="00A66DE0"/>
    <w:rsid w:val="00A66EA6"/>
    <w:rsid w:val="00A66FFA"/>
    <w:rsid w:val="00A672FA"/>
    <w:rsid w:val="00A67306"/>
    <w:rsid w:val="00A67A7D"/>
    <w:rsid w:val="00A67B18"/>
    <w:rsid w:val="00A67B66"/>
    <w:rsid w:val="00A67BBA"/>
    <w:rsid w:val="00A67DE2"/>
    <w:rsid w:val="00A67EF4"/>
    <w:rsid w:val="00A700FA"/>
    <w:rsid w:val="00A70182"/>
    <w:rsid w:val="00A70834"/>
    <w:rsid w:val="00A70AF7"/>
    <w:rsid w:val="00A70AFB"/>
    <w:rsid w:val="00A70B55"/>
    <w:rsid w:val="00A70CEE"/>
    <w:rsid w:val="00A70D92"/>
    <w:rsid w:val="00A70FEA"/>
    <w:rsid w:val="00A7101E"/>
    <w:rsid w:val="00A71063"/>
    <w:rsid w:val="00A7121D"/>
    <w:rsid w:val="00A719DE"/>
    <w:rsid w:val="00A720A6"/>
    <w:rsid w:val="00A721BB"/>
    <w:rsid w:val="00A7241F"/>
    <w:rsid w:val="00A72673"/>
    <w:rsid w:val="00A72A61"/>
    <w:rsid w:val="00A72EC3"/>
    <w:rsid w:val="00A72FDF"/>
    <w:rsid w:val="00A73184"/>
    <w:rsid w:val="00A73F11"/>
    <w:rsid w:val="00A73FF6"/>
    <w:rsid w:val="00A74310"/>
    <w:rsid w:val="00A7441C"/>
    <w:rsid w:val="00A74683"/>
    <w:rsid w:val="00A74808"/>
    <w:rsid w:val="00A7501D"/>
    <w:rsid w:val="00A75197"/>
    <w:rsid w:val="00A752E1"/>
    <w:rsid w:val="00A75486"/>
    <w:rsid w:val="00A7556F"/>
    <w:rsid w:val="00A75888"/>
    <w:rsid w:val="00A75ABB"/>
    <w:rsid w:val="00A75FC1"/>
    <w:rsid w:val="00A76426"/>
    <w:rsid w:val="00A76B4E"/>
    <w:rsid w:val="00A76C57"/>
    <w:rsid w:val="00A76D15"/>
    <w:rsid w:val="00A76D81"/>
    <w:rsid w:val="00A76F2C"/>
    <w:rsid w:val="00A77283"/>
    <w:rsid w:val="00A77318"/>
    <w:rsid w:val="00A779AF"/>
    <w:rsid w:val="00A77ADD"/>
    <w:rsid w:val="00A80090"/>
    <w:rsid w:val="00A805BD"/>
    <w:rsid w:val="00A809DF"/>
    <w:rsid w:val="00A80B66"/>
    <w:rsid w:val="00A80C8F"/>
    <w:rsid w:val="00A80E17"/>
    <w:rsid w:val="00A80EED"/>
    <w:rsid w:val="00A81270"/>
    <w:rsid w:val="00A8179B"/>
    <w:rsid w:val="00A81979"/>
    <w:rsid w:val="00A81BE0"/>
    <w:rsid w:val="00A81CC0"/>
    <w:rsid w:val="00A81DF0"/>
    <w:rsid w:val="00A81E44"/>
    <w:rsid w:val="00A82225"/>
    <w:rsid w:val="00A82C9B"/>
    <w:rsid w:val="00A82DEB"/>
    <w:rsid w:val="00A83341"/>
    <w:rsid w:val="00A834A8"/>
    <w:rsid w:val="00A834CA"/>
    <w:rsid w:val="00A8369A"/>
    <w:rsid w:val="00A83D32"/>
    <w:rsid w:val="00A83D83"/>
    <w:rsid w:val="00A8406A"/>
    <w:rsid w:val="00A84512"/>
    <w:rsid w:val="00A84A35"/>
    <w:rsid w:val="00A85698"/>
    <w:rsid w:val="00A85D38"/>
    <w:rsid w:val="00A86102"/>
    <w:rsid w:val="00A867D7"/>
    <w:rsid w:val="00A867FA"/>
    <w:rsid w:val="00A869A3"/>
    <w:rsid w:val="00A86B06"/>
    <w:rsid w:val="00A86B0A"/>
    <w:rsid w:val="00A86DEF"/>
    <w:rsid w:val="00A86E15"/>
    <w:rsid w:val="00A87760"/>
    <w:rsid w:val="00A901F8"/>
    <w:rsid w:val="00A902A3"/>
    <w:rsid w:val="00A90669"/>
    <w:rsid w:val="00A90CAC"/>
    <w:rsid w:val="00A90F11"/>
    <w:rsid w:val="00A9113B"/>
    <w:rsid w:val="00A918C4"/>
    <w:rsid w:val="00A91F82"/>
    <w:rsid w:val="00A92219"/>
    <w:rsid w:val="00A92237"/>
    <w:rsid w:val="00A925BF"/>
    <w:rsid w:val="00A925C3"/>
    <w:rsid w:val="00A92758"/>
    <w:rsid w:val="00A92AD5"/>
    <w:rsid w:val="00A92CC7"/>
    <w:rsid w:val="00A92D47"/>
    <w:rsid w:val="00A9301E"/>
    <w:rsid w:val="00A93C71"/>
    <w:rsid w:val="00A94113"/>
    <w:rsid w:val="00A94857"/>
    <w:rsid w:val="00A9502B"/>
    <w:rsid w:val="00A9536E"/>
    <w:rsid w:val="00A95592"/>
    <w:rsid w:val="00A95795"/>
    <w:rsid w:val="00A95BE1"/>
    <w:rsid w:val="00A95C65"/>
    <w:rsid w:val="00A95F60"/>
    <w:rsid w:val="00A9659E"/>
    <w:rsid w:val="00A967D5"/>
    <w:rsid w:val="00A96C3E"/>
    <w:rsid w:val="00A96CAD"/>
    <w:rsid w:val="00A96D55"/>
    <w:rsid w:val="00A96E22"/>
    <w:rsid w:val="00A97D41"/>
    <w:rsid w:val="00AA002C"/>
    <w:rsid w:val="00AA017D"/>
    <w:rsid w:val="00AA05F5"/>
    <w:rsid w:val="00AA07C5"/>
    <w:rsid w:val="00AA085D"/>
    <w:rsid w:val="00AA0A6D"/>
    <w:rsid w:val="00AA0A6F"/>
    <w:rsid w:val="00AA0BB1"/>
    <w:rsid w:val="00AA0CA8"/>
    <w:rsid w:val="00AA0FC1"/>
    <w:rsid w:val="00AA10DD"/>
    <w:rsid w:val="00AA1184"/>
    <w:rsid w:val="00AA19F9"/>
    <w:rsid w:val="00AA1B06"/>
    <w:rsid w:val="00AA289B"/>
    <w:rsid w:val="00AA2A78"/>
    <w:rsid w:val="00AA3038"/>
    <w:rsid w:val="00AA324E"/>
    <w:rsid w:val="00AA32E7"/>
    <w:rsid w:val="00AA3566"/>
    <w:rsid w:val="00AA3E3F"/>
    <w:rsid w:val="00AA4045"/>
    <w:rsid w:val="00AA42B2"/>
    <w:rsid w:val="00AA432E"/>
    <w:rsid w:val="00AA47EC"/>
    <w:rsid w:val="00AA4ADD"/>
    <w:rsid w:val="00AA4B93"/>
    <w:rsid w:val="00AA4C5C"/>
    <w:rsid w:val="00AA515C"/>
    <w:rsid w:val="00AA5A04"/>
    <w:rsid w:val="00AA62F5"/>
    <w:rsid w:val="00AA6341"/>
    <w:rsid w:val="00AA637A"/>
    <w:rsid w:val="00AA6AF3"/>
    <w:rsid w:val="00AA6BC7"/>
    <w:rsid w:val="00AA6EA3"/>
    <w:rsid w:val="00AA7776"/>
    <w:rsid w:val="00AA7951"/>
    <w:rsid w:val="00AA7BAC"/>
    <w:rsid w:val="00AA7CA9"/>
    <w:rsid w:val="00AA7DE5"/>
    <w:rsid w:val="00AB0152"/>
    <w:rsid w:val="00AB0328"/>
    <w:rsid w:val="00AB0541"/>
    <w:rsid w:val="00AB06AD"/>
    <w:rsid w:val="00AB14CB"/>
    <w:rsid w:val="00AB1944"/>
    <w:rsid w:val="00AB19CA"/>
    <w:rsid w:val="00AB1AB0"/>
    <w:rsid w:val="00AB1BAB"/>
    <w:rsid w:val="00AB1DE3"/>
    <w:rsid w:val="00AB24CB"/>
    <w:rsid w:val="00AB2785"/>
    <w:rsid w:val="00AB2AEF"/>
    <w:rsid w:val="00AB2D72"/>
    <w:rsid w:val="00AB2ED1"/>
    <w:rsid w:val="00AB33E1"/>
    <w:rsid w:val="00AB354F"/>
    <w:rsid w:val="00AB37A9"/>
    <w:rsid w:val="00AB3EE1"/>
    <w:rsid w:val="00AB443A"/>
    <w:rsid w:val="00AB45A4"/>
    <w:rsid w:val="00AB49B5"/>
    <w:rsid w:val="00AB4C78"/>
    <w:rsid w:val="00AB4F67"/>
    <w:rsid w:val="00AB503C"/>
    <w:rsid w:val="00AB5338"/>
    <w:rsid w:val="00AB536D"/>
    <w:rsid w:val="00AB5624"/>
    <w:rsid w:val="00AB5726"/>
    <w:rsid w:val="00AB5845"/>
    <w:rsid w:val="00AB5A84"/>
    <w:rsid w:val="00AB5B79"/>
    <w:rsid w:val="00AB5E4A"/>
    <w:rsid w:val="00AB67EF"/>
    <w:rsid w:val="00AB6A43"/>
    <w:rsid w:val="00AB6E1C"/>
    <w:rsid w:val="00AB6E45"/>
    <w:rsid w:val="00AB7051"/>
    <w:rsid w:val="00AB7158"/>
    <w:rsid w:val="00AB737F"/>
    <w:rsid w:val="00AB79F9"/>
    <w:rsid w:val="00AC039A"/>
    <w:rsid w:val="00AC09F7"/>
    <w:rsid w:val="00AC0B05"/>
    <w:rsid w:val="00AC0B12"/>
    <w:rsid w:val="00AC0B17"/>
    <w:rsid w:val="00AC0D9C"/>
    <w:rsid w:val="00AC0DB8"/>
    <w:rsid w:val="00AC0DC5"/>
    <w:rsid w:val="00AC12D3"/>
    <w:rsid w:val="00AC1658"/>
    <w:rsid w:val="00AC1904"/>
    <w:rsid w:val="00AC1DC0"/>
    <w:rsid w:val="00AC22CC"/>
    <w:rsid w:val="00AC2500"/>
    <w:rsid w:val="00AC2914"/>
    <w:rsid w:val="00AC2A61"/>
    <w:rsid w:val="00AC2ED6"/>
    <w:rsid w:val="00AC33C8"/>
    <w:rsid w:val="00AC3465"/>
    <w:rsid w:val="00AC360F"/>
    <w:rsid w:val="00AC4163"/>
    <w:rsid w:val="00AC4319"/>
    <w:rsid w:val="00AC4377"/>
    <w:rsid w:val="00AC451E"/>
    <w:rsid w:val="00AC475F"/>
    <w:rsid w:val="00AC4852"/>
    <w:rsid w:val="00AC4968"/>
    <w:rsid w:val="00AC4A91"/>
    <w:rsid w:val="00AC5CC9"/>
    <w:rsid w:val="00AC61FC"/>
    <w:rsid w:val="00AC6319"/>
    <w:rsid w:val="00AC6380"/>
    <w:rsid w:val="00AC6477"/>
    <w:rsid w:val="00AC6E0F"/>
    <w:rsid w:val="00AC7683"/>
    <w:rsid w:val="00AC7AE3"/>
    <w:rsid w:val="00AC7AEA"/>
    <w:rsid w:val="00AC7CD4"/>
    <w:rsid w:val="00AC7DCE"/>
    <w:rsid w:val="00AD01CD"/>
    <w:rsid w:val="00AD02E8"/>
    <w:rsid w:val="00AD043F"/>
    <w:rsid w:val="00AD0639"/>
    <w:rsid w:val="00AD0773"/>
    <w:rsid w:val="00AD0A65"/>
    <w:rsid w:val="00AD0D00"/>
    <w:rsid w:val="00AD0FB4"/>
    <w:rsid w:val="00AD109A"/>
    <w:rsid w:val="00AD144D"/>
    <w:rsid w:val="00AD1591"/>
    <w:rsid w:val="00AD16B9"/>
    <w:rsid w:val="00AD193C"/>
    <w:rsid w:val="00AD1A4B"/>
    <w:rsid w:val="00AD1A99"/>
    <w:rsid w:val="00AD1AE1"/>
    <w:rsid w:val="00AD1D0E"/>
    <w:rsid w:val="00AD202E"/>
    <w:rsid w:val="00AD23F5"/>
    <w:rsid w:val="00AD25B8"/>
    <w:rsid w:val="00AD2717"/>
    <w:rsid w:val="00AD27C3"/>
    <w:rsid w:val="00AD2C38"/>
    <w:rsid w:val="00AD3477"/>
    <w:rsid w:val="00AD3658"/>
    <w:rsid w:val="00AD3EC3"/>
    <w:rsid w:val="00AD400E"/>
    <w:rsid w:val="00AD4BF3"/>
    <w:rsid w:val="00AD5363"/>
    <w:rsid w:val="00AD540E"/>
    <w:rsid w:val="00AD55EC"/>
    <w:rsid w:val="00AD5F40"/>
    <w:rsid w:val="00AD6178"/>
    <w:rsid w:val="00AD6752"/>
    <w:rsid w:val="00AD675F"/>
    <w:rsid w:val="00AD6874"/>
    <w:rsid w:val="00AD68C3"/>
    <w:rsid w:val="00AD6C49"/>
    <w:rsid w:val="00AD7099"/>
    <w:rsid w:val="00AD7100"/>
    <w:rsid w:val="00AD7425"/>
    <w:rsid w:val="00AD764B"/>
    <w:rsid w:val="00AE067F"/>
    <w:rsid w:val="00AE0935"/>
    <w:rsid w:val="00AE0E51"/>
    <w:rsid w:val="00AE1000"/>
    <w:rsid w:val="00AE1030"/>
    <w:rsid w:val="00AE1807"/>
    <w:rsid w:val="00AE1A6A"/>
    <w:rsid w:val="00AE1CBC"/>
    <w:rsid w:val="00AE1D72"/>
    <w:rsid w:val="00AE1DFD"/>
    <w:rsid w:val="00AE1E3D"/>
    <w:rsid w:val="00AE1F40"/>
    <w:rsid w:val="00AE23F2"/>
    <w:rsid w:val="00AE2B61"/>
    <w:rsid w:val="00AE2C20"/>
    <w:rsid w:val="00AE2C99"/>
    <w:rsid w:val="00AE2D22"/>
    <w:rsid w:val="00AE3330"/>
    <w:rsid w:val="00AE363C"/>
    <w:rsid w:val="00AE3B48"/>
    <w:rsid w:val="00AE4101"/>
    <w:rsid w:val="00AE4298"/>
    <w:rsid w:val="00AE44D0"/>
    <w:rsid w:val="00AE44DF"/>
    <w:rsid w:val="00AE499D"/>
    <w:rsid w:val="00AE4C05"/>
    <w:rsid w:val="00AE4DC3"/>
    <w:rsid w:val="00AE4E4F"/>
    <w:rsid w:val="00AE5129"/>
    <w:rsid w:val="00AE5179"/>
    <w:rsid w:val="00AE5262"/>
    <w:rsid w:val="00AE5301"/>
    <w:rsid w:val="00AE5442"/>
    <w:rsid w:val="00AE5A9B"/>
    <w:rsid w:val="00AE5C57"/>
    <w:rsid w:val="00AE5E08"/>
    <w:rsid w:val="00AE5F81"/>
    <w:rsid w:val="00AE5FC1"/>
    <w:rsid w:val="00AE6325"/>
    <w:rsid w:val="00AE6933"/>
    <w:rsid w:val="00AE6A6D"/>
    <w:rsid w:val="00AE6CF4"/>
    <w:rsid w:val="00AE7588"/>
    <w:rsid w:val="00AE79FE"/>
    <w:rsid w:val="00AE7AE6"/>
    <w:rsid w:val="00AE7CDE"/>
    <w:rsid w:val="00AE7DF9"/>
    <w:rsid w:val="00AE7E4F"/>
    <w:rsid w:val="00AF01BA"/>
    <w:rsid w:val="00AF030D"/>
    <w:rsid w:val="00AF048B"/>
    <w:rsid w:val="00AF0602"/>
    <w:rsid w:val="00AF073E"/>
    <w:rsid w:val="00AF0A2A"/>
    <w:rsid w:val="00AF0A8A"/>
    <w:rsid w:val="00AF0C1E"/>
    <w:rsid w:val="00AF0CC7"/>
    <w:rsid w:val="00AF0F9E"/>
    <w:rsid w:val="00AF12C2"/>
    <w:rsid w:val="00AF1472"/>
    <w:rsid w:val="00AF14A5"/>
    <w:rsid w:val="00AF1537"/>
    <w:rsid w:val="00AF1AF0"/>
    <w:rsid w:val="00AF1FD4"/>
    <w:rsid w:val="00AF1FE8"/>
    <w:rsid w:val="00AF1FF0"/>
    <w:rsid w:val="00AF2086"/>
    <w:rsid w:val="00AF23AC"/>
    <w:rsid w:val="00AF26F0"/>
    <w:rsid w:val="00AF2721"/>
    <w:rsid w:val="00AF2B4D"/>
    <w:rsid w:val="00AF36FB"/>
    <w:rsid w:val="00AF37B5"/>
    <w:rsid w:val="00AF3883"/>
    <w:rsid w:val="00AF39D7"/>
    <w:rsid w:val="00AF3DB4"/>
    <w:rsid w:val="00AF46D3"/>
    <w:rsid w:val="00AF4827"/>
    <w:rsid w:val="00AF511B"/>
    <w:rsid w:val="00AF5474"/>
    <w:rsid w:val="00AF577A"/>
    <w:rsid w:val="00AF5A74"/>
    <w:rsid w:val="00AF5D77"/>
    <w:rsid w:val="00AF5F0C"/>
    <w:rsid w:val="00AF6698"/>
    <w:rsid w:val="00AF6840"/>
    <w:rsid w:val="00AF6A1C"/>
    <w:rsid w:val="00AF6C09"/>
    <w:rsid w:val="00AF702C"/>
    <w:rsid w:val="00AF7982"/>
    <w:rsid w:val="00B00DAD"/>
    <w:rsid w:val="00B00E7E"/>
    <w:rsid w:val="00B00F2C"/>
    <w:rsid w:val="00B01566"/>
    <w:rsid w:val="00B019F1"/>
    <w:rsid w:val="00B0280A"/>
    <w:rsid w:val="00B02CD4"/>
    <w:rsid w:val="00B02D2F"/>
    <w:rsid w:val="00B030AE"/>
    <w:rsid w:val="00B03460"/>
    <w:rsid w:val="00B03496"/>
    <w:rsid w:val="00B0413F"/>
    <w:rsid w:val="00B048B3"/>
    <w:rsid w:val="00B04AE8"/>
    <w:rsid w:val="00B04B63"/>
    <w:rsid w:val="00B0560A"/>
    <w:rsid w:val="00B057F3"/>
    <w:rsid w:val="00B05F48"/>
    <w:rsid w:val="00B062BC"/>
    <w:rsid w:val="00B0666F"/>
    <w:rsid w:val="00B06F1E"/>
    <w:rsid w:val="00B06F6F"/>
    <w:rsid w:val="00B0702B"/>
    <w:rsid w:val="00B07515"/>
    <w:rsid w:val="00B077FA"/>
    <w:rsid w:val="00B07DCA"/>
    <w:rsid w:val="00B07DCD"/>
    <w:rsid w:val="00B07F42"/>
    <w:rsid w:val="00B1005E"/>
    <w:rsid w:val="00B1027C"/>
    <w:rsid w:val="00B10486"/>
    <w:rsid w:val="00B104A5"/>
    <w:rsid w:val="00B10988"/>
    <w:rsid w:val="00B1121F"/>
    <w:rsid w:val="00B11E5E"/>
    <w:rsid w:val="00B12161"/>
    <w:rsid w:val="00B1241F"/>
    <w:rsid w:val="00B1248B"/>
    <w:rsid w:val="00B12558"/>
    <w:rsid w:val="00B130AC"/>
    <w:rsid w:val="00B1327E"/>
    <w:rsid w:val="00B132EB"/>
    <w:rsid w:val="00B13681"/>
    <w:rsid w:val="00B13987"/>
    <w:rsid w:val="00B13BC5"/>
    <w:rsid w:val="00B1444F"/>
    <w:rsid w:val="00B144E1"/>
    <w:rsid w:val="00B14B92"/>
    <w:rsid w:val="00B14EED"/>
    <w:rsid w:val="00B150DA"/>
    <w:rsid w:val="00B1522F"/>
    <w:rsid w:val="00B15773"/>
    <w:rsid w:val="00B15808"/>
    <w:rsid w:val="00B159C2"/>
    <w:rsid w:val="00B159C9"/>
    <w:rsid w:val="00B15CE0"/>
    <w:rsid w:val="00B15DAC"/>
    <w:rsid w:val="00B1604C"/>
    <w:rsid w:val="00B1641D"/>
    <w:rsid w:val="00B16C83"/>
    <w:rsid w:val="00B16CC7"/>
    <w:rsid w:val="00B16ECA"/>
    <w:rsid w:val="00B17949"/>
    <w:rsid w:val="00B1799C"/>
    <w:rsid w:val="00B17E88"/>
    <w:rsid w:val="00B2066E"/>
    <w:rsid w:val="00B20D73"/>
    <w:rsid w:val="00B21414"/>
    <w:rsid w:val="00B2156D"/>
    <w:rsid w:val="00B2179F"/>
    <w:rsid w:val="00B218B1"/>
    <w:rsid w:val="00B21A3E"/>
    <w:rsid w:val="00B21B0F"/>
    <w:rsid w:val="00B21C6D"/>
    <w:rsid w:val="00B223C5"/>
    <w:rsid w:val="00B22483"/>
    <w:rsid w:val="00B226D5"/>
    <w:rsid w:val="00B22701"/>
    <w:rsid w:val="00B23243"/>
    <w:rsid w:val="00B232A3"/>
    <w:rsid w:val="00B234A4"/>
    <w:rsid w:val="00B235F9"/>
    <w:rsid w:val="00B236F0"/>
    <w:rsid w:val="00B23AD3"/>
    <w:rsid w:val="00B23D4F"/>
    <w:rsid w:val="00B2427A"/>
    <w:rsid w:val="00B24561"/>
    <w:rsid w:val="00B24790"/>
    <w:rsid w:val="00B24EB1"/>
    <w:rsid w:val="00B24F59"/>
    <w:rsid w:val="00B2573C"/>
    <w:rsid w:val="00B25824"/>
    <w:rsid w:val="00B2588D"/>
    <w:rsid w:val="00B25BFF"/>
    <w:rsid w:val="00B262F9"/>
    <w:rsid w:val="00B2655C"/>
    <w:rsid w:val="00B2665C"/>
    <w:rsid w:val="00B26BFB"/>
    <w:rsid w:val="00B26F0A"/>
    <w:rsid w:val="00B26FA5"/>
    <w:rsid w:val="00B2727C"/>
    <w:rsid w:val="00B2762A"/>
    <w:rsid w:val="00B27E15"/>
    <w:rsid w:val="00B305F7"/>
    <w:rsid w:val="00B30D79"/>
    <w:rsid w:val="00B3158C"/>
    <w:rsid w:val="00B317E8"/>
    <w:rsid w:val="00B31B8B"/>
    <w:rsid w:val="00B31D99"/>
    <w:rsid w:val="00B324F3"/>
    <w:rsid w:val="00B32B0F"/>
    <w:rsid w:val="00B32ED2"/>
    <w:rsid w:val="00B3319B"/>
    <w:rsid w:val="00B33BF5"/>
    <w:rsid w:val="00B33C95"/>
    <w:rsid w:val="00B33FA9"/>
    <w:rsid w:val="00B348DF"/>
    <w:rsid w:val="00B34BB7"/>
    <w:rsid w:val="00B34C18"/>
    <w:rsid w:val="00B34D02"/>
    <w:rsid w:val="00B353C3"/>
    <w:rsid w:val="00B35456"/>
    <w:rsid w:val="00B35799"/>
    <w:rsid w:val="00B35A24"/>
    <w:rsid w:val="00B36052"/>
    <w:rsid w:val="00B3666B"/>
    <w:rsid w:val="00B36D3E"/>
    <w:rsid w:val="00B36E99"/>
    <w:rsid w:val="00B37010"/>
    <w:rsid w:val="00B3719A"/>
    <w:rsid w:val="00B37459"/>
    <w:rsid w:val="00B37758"/>
    <w:rsid w:val="00B37A85"/>
    <w:rsid w:val="00B4016F"/>
    <w:rsid w:val="00B41362"/>
    <w:rsid w:val="00B41370"/>
    <w:rsid w:val="00B41428"/>
    <w:rsid w:val="00B4151E"/>
    <w:rsid w:val="00B418A1"/>
    <w:rsid w:val="00B41AEB"/>
    <w:rsid w:val="00B41C35"/>
    <w:rsid w:val="00B423ED"/>
    <w:rsid w:val="00B4254B"/>
    <w:rsid w:val="00B4338E"/>
    <w:rsid w:val="00B434A6"/>
    <w:rsid w:val="00B43E43"/>
    <w:rsid w:val="00B4467D"/>
    <w:rsid w:val="00B4508E"/>
    <w:rsid w:val="00B45808"/>
    <w:rsid w:val="00B460AF"/>
    <w:rsid w:val="00B46550"/>
    <w:rsid w:val="00B4694D"/>
    <w:rsid w:val="00B475D9"/>
    <w:rsid w:val="00B506F5"/>
    <w:rsid w:val="00B508A6"/>
    <w:rsid w:val="00B508F7"/>
    <w:rsid w:val="00B50BD4"/>
    <w:rsid w:val="00B512DE"/>
    <w:rsid w:val="00B5132E"/>
    <w:rsid w:val="00B51AF8"/>
    <w:rsid w:val="00B51C01"/>
    <w:rsid w:val="00B51F26"/>
    <w:rsid w:val="00B52796"/>
    <w:rsid w:val="00B53651"/>
    <w:rsid w:val="00B5396F"/>
    <w:rsid w:val="00B53EDE"/>
    <w:rsid w:val="00B5405A"/>
    <w:rsid w:val="00B541B1"/>
    <w:rsid w:val="00B542EA"/>
    <w:rsid w:val="00B54618"/>
    <w:rsid w:val="00B547B7"/>
    <w:rsid w:val="00B54800"/>
    <w:rsid w:val="00B54DF9"/>
    <w:rsid w:val="00B55908"/>
    <w:rsid w:val="00B5595D"/>
    <w:rsid w:val="00B55A0D"/>
    <w:rsid w:val="00B55BB5"/>
    <w:rsid w:val="00B55E92"/>
    <w:rsid w:val="00B56525"/>
    <w:rsid w:val="00B565EC"/>
    <w:rsid w:val="00B5671E"/>
    <w:rsid w:val="00B56C50"/>
    <w:rsid w:val="00B56D5F"/>
    <w:rsid w:val="00B5774D"/>
    <w:rsid w:val="00B5784D"/>
    <w:rsid w:val="00B57BFA"/>
    <w:rsid w:val="00B57C94"/>
    <w:rsid w:val="00B6005E"/>
    <w:rsid w:val="00B6035D"/>
    <w:rsid w:val="00B6089C"/>
    <w:rsid w:val="00B60B15"/>
    <w:rsid w:val="00B60E21"/>
    <w:rsid w:val="00B60E3F"/>
    <w:rsid w:val="00B60ED5"/>
    <w:rsid w:val="00B616F3"/>
    <w:rsid w:val="00B6186C"/>
    <w:rsid w:val="00B6247A"/>
    <w:rsid w:val="00B62613"/>
    <w:rsid w:val="00B6269A"/>
    <w:rsid w:val="00B627B7"/>
    <w:rsid w:val="00B62FB1"/>
    <w:rsid w:val="00B63103"/>
    <w:rsid w:val="00B6315C"/>
    <w:rsid w:val="00B63160"/>
    <w:rsid w:val="00B63366"/>
    <w:rsid w:val="00B63733"/>
    <w:rsid w:val="00B637F6"/>
    <w:rsid w:val="00B63B2F"/>
    <w:rsid w:val="00B63D6C"/>
    <w:rsid w:val="00B641C3"/>
    <w:rsid w:val="00B642C9"/>
    <w:rsid w:val="00B6453A"/>
    <w:rsid w:val="00B64AB7"/>
    <w:rsid w:val="00B64AEA"/>
    <w:rsid w:val="00B64E83"/>
    <w:rsid w:val="00B65271"/>
    <w:rsid w:val="00B65799"/>
    <w:rsid w:val="00B65A34"/>
    <w:rsid w:val="00B65A63"/>
    <w:rsid w:val="00B65B9B"/>
    <w:rsid w:val="00B65FFB"/>
    <w:rsid w:val="00B6621D"/>
    <w:rsid w:val="00B66522"/>
    <w:rsid w:val="00B6693C"/>
    <w:rsid w:val="00B66A9E"/>
    <w:rsid w:val="00B66AC2"/>
    <w:rsid w:val="00B66B51"/>
    <w:rsid w:val="00B674E0"/>
    <w:rsid w:val="00B675E5"/>
    <w:rsid w:val="00B7015A"/>
    <w:rsid w:val="00B702DA"/>
    <w:rsid w:val="00B70347"/>
    <w:rsid w:val="00B70466"/>
    <w:rsid w:val="00B70F94"/>
    <w:rsid w:val="00B712CB"/>
    <w:rsid w:val="00B7154F"/>
    <w:rsid w:val="00B7159D"/>
    <w:rsid w:val="00B717A7"/>
    <w:rsid w:val="00B719FA"/>
    <w:rsid w:val="00B71B50"/>
    <w:rsid w:val="00B72004"/>
    <w:rsid w:val="00B7203E"/>
    <w:rsid w:val="00B72713"/>
    <w:rsid w:val="00B7287D"/>
    <w:rsid w:val="00B729E3"/>
    <w:rsid w:val="00B72F49"/>
    <w:rsid w:val="00B73093"/>
    <w:rsid w:val="00B732B4"/>
    <w:rsid w:val="00B732BE"/>
    <w:rsid w:val="00B73345"/>
    <w:rsid w:val="00B734B2"/>
    <w:rsid w:val="00B73546"/>
    <w:rsid w:val="00B73DE6"/>
    <w:rsid w:val="00B75473"/>
    <w:rsid w:val="00B75D92"/>
    <w:rsid w:val="00B762B5"/>
    <w:rsid w:val="00B76A95"/>
    <w:rsid w:val="00B76B01"/>
    <w:rsid w:val="00B76F39"/>
    <w:rsid w:val="00B773CB"/>
    <w:rsid w:val="00B7769E"/>
    <w:rsid w:val="00B77863"/>
    <w:rsid w:val="00B77D32"/>
    <w:rsid w:val="00B80470"/>
    <w:rsid w:val="00B8067F"/>
    <w:rsid w:val="00B80AD5"/>
    <w:rsid w:val="00B80DDC"/>
    <w:rsid w:val="00B80F58"/>
    <w:rsid w:val="00B8131D"/>
    <w:rsid w:val="00B81436"/>
    <w:rsid w:val="00B81BB0"/>
    <w:rsid w:val="00B820CB"/>
    <w:rsid w:val="00B8249C"/>
    <w:rsid w:val="00B82D43"/>
    <w:rsid w:val="00B8315A"/>
    <w:rsid w:val="00B84201"/>
    <w:rsid w:val="00B843C2"/>
    <w:rsid w:val="00B843D8"/>
    <w:rsid w:val="00B846E3"/>
    <w:rsid w:val="00B8472D"/>
    <w:rsid w:val="00B85A3C"/>
    <w:rsid w:val="00B85C3F"/>
    <w:rsid w:val="00B85CD7"/>
    <w:rsid w:val="00B85D2D"/>
    <w:rsid w:val="00B85F61"/>
    <w:rsid w:val="00B8610B"/>
    <w:rsid w:val="00B86823"/>
    <w:rsid w:val="00B86C64"/>
    <w:rsid w:val="00B86D30"/>
    <w:rsid w:val="00B86FEF"/>
    <w:rsid w:val="00B8748F"/>
    <w:rsid w:val="00B87B82"/>
    <w:rsid w:val="00B87F50"/>
    <w:rsid w:val="00B90857"/>
    <w:rsid w:val="00B910A1"/>
    <w:rsid w:val="00B91654"/>
    <w:rsid w:val="00B916AD"/>
    <w:rsid w:val="00B91747"/>
    <w:rsid w:val="00B9201F"/>
    <w:rsid w:val="00B92387"/>
    <w:rsid w:val="00B92614"/>
    <w:rsid w:val="00B92A2D"/>
    <w:rsid w:val="00B92C1B"/>
    <w:rsid w:val="00B92CC8"/>
    <w:rsid w:val="00B937BA"/>
    <w:rsid w:val="00B939A5"/>
    <w:rsid w:val="00B93DD6"/>
    <w:rsid w:val="00B93E1D"/>
    <w:rsid w:val="00B93E36"/>
    <w:rsid w:val="00B93EEE"/>
    <w:rsid w:val="00B946F4"/>
    <w:rsid w:val="00B94D8A"/>
    <w:rsid w:val="00B9518F"/>
    <w:rsid w:val="00B9524A"/>
    <w:rsid w:val="00B954D9"/>
    <w:rsid w:val="00B95B6B"/>
    <w:rsid w:val="00B95B76"/>
    <w:rsid w:val="00B95DA5"/>
    <w:rsid w:val="00B96238"/>
    <w:rsid w:val="00B96B67"/>
    <w:rsid w:val="00B96C4E"/>
    <w:rsid w:val="00B97083"/>
    <w:rsid w:val="00B97AC9"/>
    <w:rsid w:val="00BA0254"/>
    <w:rsid w:val="00BA0E25"/>
    <w:rsid w:val="00BA1052"/>
    <w:rsid w:val="00BA152E"/>
    <w:rsid w:val="00BA17D5"/>
    <w:rsid w:val="00BA2673"/>
    <w:rsid w:val="00BA2E32"/>
    <w:rsid w:val="00BA3017"/>
    <w:rsid w:val="00BA30D2"/>
    <w:rsid w:val="00BA366A"/>
    <w:rsid w:val="00BA3730"/>
    <w:rsid w:val="00BA3813"/>
    <w:rsid w:val="00BA3C61"/>
    <w:rsid w:val="00BA3C65"/>
    <w:rsid w:val="00BA3E78"/>
    <w:rsid w:val="00BA422A"/>
    <w:rsid w:val="00BA4244"/>
    <w:rsid w:val="00BA474A"/>
    <w:rsid w:val="00BA501A"/>
    <w:rsid w:val="00BA5BD6"/>
    <w:rsid w:val="00BA5EA4"/>
    <w:rsid w:val="00BA615E"/>
    <w:rsid w:val="00BA6A55"/>
    <w:rsid w:val="00BA72D7"/>
    <w:rsid w:val="00BA73D1"/>
    <w:rsid w:val="00BA76AB"/>
    <w:rsid w:val="00BA78A1"/>
    <w:rsid w:val="00BA7BBA"/>
    <w:rsid w:val="00BA7F93"/>
    <w:rsid w:val="00BB005B"/>
    <w:rsid w:val="00BB00B4"/>
    <w:rsid w:val="00BB01C4"/>
    <w:rsid w:val="00BB04EF"/>
    <w:rsid w:val="00BB0584"/>
    <w:rsid w:val="00BB05B7"/>
    <w:rsid w:val="00BB05F1"/>
    <w:rsid w:val="00BB0A71"/>
    <w:rsid w:val="00BB0D7E"/>
    <w:rsid w:val="00BB145A"/>
    <w:rsid w:val="00BB1A91"/>
    <w:rsid w:val="00BB1AB0"/>
    <w:rsid w:val="00BB1EED"/>
    <w:rsid w:val="00BB22ED"/>
    <w:rsid w:val="00BB2AC0"/>
    <w:rsid w:val="00BB2DD2"/>
    <w:rsid w:val="00BB2EA1"/>
    <w:rsid w:val="00BB30CB"/>
    <w:rsid w:val="00BB3431"/>
    <w:rsid w:val="00BB3497"/>
    <w:rsid w:val="00BB3604"/>
    <w:rsid w:val="00BB38D4"/>
    <w:rsid w:val="00BB3DE8"/>
    <w:rsid w:val="00BB3FED"/>
    <w:rsid w:val="00BB4660"/>
    <w:rsid w:val="00BB4686"/>
    <w:rsid w:val="00BB46E0"/>
    <w:rsid w:val="00BB4FAC"/>
    <w:rsid w:val="00BB5393"/>
    <w:rsid w:val="00BB5613"/>
    <w:rsid w:val="00BB5C05"/>
    <w:rsid w:val="00BB5D3F"/>
    <w:rsid w:val="00BB5D64"/>
    <w:rsid w:val="00BB6144"/>
    <w:rsid w:val="00BB6739"/>
    <w:rsid w:val="00BB6A64"/>
    <w:rsid w:val="00BB6E74"/>
    <w:rsid w:val="00BB7289"/>
    <w:rsid w:val="00BB73E4"/>
    <w:rsid w:val="00BB7E89"/>
    <w:rsid w:val="00BB7EED"/>
    <w:rsid w:val="00BC00E3"/>
    <w:rsid w:val="00BC017F"/>
    <w:rsid w:val="00BC0DAD"/>
    <w:rsid w:val="00BC0ED7"/>
    <w:rsid w:val="00BC1239"/>
    <w:rsid w:val="00BC1271"/>
    <w:rsid w:val="00BC13B8"/>
    <w:rsid w:val="00BC17A6"/>
    <w:rsid w:val="00BC1B67"/>
    <w:rsid w:val="00BC1D40"/>
    <w:rsid w:val="00BC22B3"/>
    <w:rsid w:val="00BC2485"/>
    <w:rsid w:val="00BC26D3"/>
    <w:rsid w:val="00BC28E6"/>
    <w:rsid w:val="00BC2ABD"/>
    <w:rsid w:val="00BC2C73"/>
    <w:rsid w:val="00BC3C82"/>
    <w:rsid w:val="00BC3D7B"/>
    <w:rsid w:val="00BC4188"/>
    <w:rsid w:val="00BC41B5"/>
    <w:rsid w:val="00BC456A"/>
    <w:rsid w:val="00BC48D8"/>
    <w:rsid w:val="00BC4C16"/>
    <w:rsid w:val="00BC4C37"/>
    <w:rsid w:val="00BC503B"/>
    <w:rsid w:val="00BC50E9"/>
    <w:rsid w:val="00BC517E"/>
    <w:rsid w:val="00BC530F"/>
    <w:rsid w:val="00BC5C2F"/>
    <w:rsid w:val="00BC63A4"/>
    <w:rsid w:val="00BC67A1"/>
    <w:rsid w:val="00BC6EA9"/>
    <w:rsid w:val="00BC725E"/>
    <w:rsid w:val="00BC7919"/>
    <w:rsid w:val="00BC7D64"/>
    <w:rsid w:val="00BD0446"/>
    <w:rsid w:val="00BD08D4"/>
    <w:rsid w:val="00BD0BC7"/>
    <w:rsid w:val="00BD0E27"/>
    <w:rsid w:val="00BD0F2A"/>
    <w:rsid w:val="00BD1184"/>
    <w:rsid w:val="00BD118B"/>
    <w:rsid w:val="00BD2C12"/>
    <w:rsid w:val="00BD2CC1"/>
    <w:rsid w:val="00BD32E2"/>
    <w:rsid w:val="00BD377E"/>
    <w:rsid w:val="00BD3F91"/>
    <w:rsid w:val="00BD4103"/>
    <w:rsid w:val="00BD433A"/>
    <w:rsid w:val="00BD48AB"/>
    <w:rsid w:val="00BD4E27"/>
    <w:rsid w:val="00BD52B0"/>
    <w:rsid w:val="00BD5C56"/>
    <w:rsid w:val="00BD5C5A"/>
    <w:rsid w:val="00BD5CA8"/>
    <w:rsid w:val="00BD6921"/>
    <w:rsid w:val="00BD6E53"/>
    <w:rsid w:val="00BD73AE"/>
    <w:rsid w:val="00BD7A9C"/>
    <w:rsid w:val="00BD7D31"/>
    <w:rsid w:val="00BE0011"/>
    <w:rsid w:val="00BE003E"/>
    <w:rsid w:val="00BE038F"/>
    <w:rsid w:val="00BE04F2"/>
    <w:rsid w:val="00BE0866"/>
    <w:rsid w:val="00BE09DE"/>
    <w:rsid w:val="00BE0FDB"/>
    <w:rsid w:val="00BE14C1"/>
    <w:rsid w:val="00BE1942"/>
    <w:rsid w:val="00BE1A02"/>
    <w:rsid w:val="00BE2730"/>
    <w:rsid w:val="00BE2755"/>
    <w:rsid w:val="00BE27B6"/>
    <w:rsid w:val="00BE2C3D"/>
    <w:rsid w:val="00BE2D09"/>
    <w:rsid w:val="00BE2E4E"/>
    <w:rsid w:val="00BE2F8D"/>
    <w:rsid w:val="00BE35D0"/>
    <w:rsid w:val="00BE3615"/>
    <w:rsid w:val="00BE369E"/>
    <w:rsid w:val="00BE3955"/>
    <w:rsid w:val="00BE3ACB"/>
    <w:rsid w:val="00BE3C20"/>
    <w:rsid w:val="00BE3EBD"/>
    <w:rsid w:val="00BE40C4"/>
    <w:rsid w:val="00BE498B"/>
    <w:rsid w:val="00BE501A"/>
    <w:rsid w:val="00BE59A4"/>
    <w:rsid w:val="00BE6249"/>
    <w:rsid w:val="00BE63AC"/>
    <w:rsid w:val="00BE6518"/>
    <w:rsid w:val="00BE68A1"/>
    <w:rsid w:val="00BE6DD6"/>
    <w:rsid w:val="00BE6DE4"/>
    <w:rsid w:val="00BE708E"/>
    <w:rsid w:val="00BE71F8"/>
    <w:rsid w:val="00BE7439"/>
    <w:rsid w:val="00BE7476"/>
    <w:rsid w:val="00BE7B80"/>
    <w:rsid w:val="00BE7C0A"/>
    <w:rsid w:val="00BF0050"/>
    <w:rsid w:val="00BF008C"/>
    <w:rsid w:val="00BF0B4D"/>
    <w:rsid w:val="00BF11D0"/>
    <w:rsid w:val="00BF1211"/>
    <w:rsid w:val="00BF13BE"/>
    <w:rsid w:val="00BF13C8"/>
    <w:rsid w:val="00BF189C"/>
    <w:rsid w:val="00BF1B30"/>
    <w:rsid w:val="00BF1CB2"/>
    <w:rsid w:val="00BF20F3"/>
    <w:rsid w:val="00BF26C7"/>
    <w:rsid w:val="00BF335A"/>
    <w:rsid w:val="00BF33F0"/>
    <w:rsid w:val="00BF3EAA"/>
    <w:rsid w:val="00BF41E0"/>
    <w:rsid w:val="00BF4276"/>
    <w:rsid w:val="00BF435B"/>
    <w:rsid w:val="00BF44AB"/>
    <w:rsid w:val="00BF487A"/>
    <w:rsid w:val="00BF4B2F"/>
    <w:rsid w:val="00BF5083"/>
    <w:rsid w:val="00BF5123"/>
    <w:rsid w:val="00BF5C95"/>
    <w:rsid w:val="00BF68F9"/>
    <w:rsid w:val="00BF6F1B"/>
    <w:rsid w:val="00BF6FA3"/>
    <w:rsid w:val="00BF732F"/>
    <w:rsid w:val="00BF7C5F"/>
    <w:rsid w:val="00C00740"/>
    <w:rsid w:val="00C009A2"/>
    <w:rsid w:val="00C01063"/>
    <w:rsid w:val="00C01103"/>
    <w:rsid w:val="00C014C1"/>
    <w:rsid w:val="00C0198D"/>
    <w:rsid w:val="00C01AD6"/>
    <w:rsid w:val="00C01C9B"/>
    <w:rsid w:val="00C01D29"/>
    <w:rsid w:val="00C01FD3"/>
    <w:rsid w:val="00C023F9"/>
    <w:rsid w:val="00C024C0"/>
    <w:rsid w:val="00C02FA2"/>
    <w:rsid w:val="00C032E7"/>
    <w:rsid w:val="00C03E1A"/>
    <w:rsid w:val="00C03E64"/>
    <w:rsid w:val="00C04200"/>
    <w:rsid w:val="00C04443"/>
    <w:rsid w:val="00C0464C"/>
    <w:rsid w:val="00C04F6A"/>
    <w:rsid w:val="00C0511A"/>
    <w:rsid w:val="00C05464"/>
    <w:rsid w:val="00C05B28"/>
    <w:rsid w:val="00C05C31"/>
    <w:rsid w:val="00C060F9"/>
    <w:rsid w:val="00C0650B"/>
    <w:rsid w:val="00C06864"/>
    <w:rsid w:val="00C06AA8"/>
    <w:rsid w:val="00C06BF9"/>
    <w:rsid w:val="00C06D03"/>
    <w:rsid w:val="00C07265"/>
    <w:rsid w:val="00C07437"/>
    <w:rsid w:val="00C0746C"/>
    <w:rsid w:val="00C07610"/>
    <w:rsid w:val="00C07C90"/>
    <w:rsid w:val="00C07FEF"/>
    <w:rsid w:val="00C10382"/>
    <w:rsid w:val="00C103D0"/>
    <w:rsid w:val="00C10845"/>
    <w:rsid w:val="00C1089D"/>
    <w:rsid w:val="00C10D24"/>
    <w:rsid w:val="00C10F9D"/>
    <w:rsid w:val="00C11325"/>
    <w:rsid w:val="00C116C4"/>
    <w:rsid w:val="00C11868"/>
    <w:rsid w:val="00C119D7"/>
    <w:rsid w:val="00C11F65"/>
    <w:rsid w:val="00C12111"/>
    <w:rsid w:val="00C1302E"/>
    <w:rsid w:val="00C130EB"/>
    <w:rsid w:val="00C1315B"/>
    <w:rsid w:val="00C131AB"/>
    <w:rsid w:val="00C1321A"/>
    <w:rsid w:val="00C13247"/>
    <w:rsid w:val="00C13726"/>
    <w:rsid w:val="00C13966"/>
    <w:rsid w:val="00C13A08"/>
    <w:rsid w:val="00C14124"/>
    <w:rsid w:val="00C14857"/>
    <w:rsid w:val="00C14AB4"/>
    <w:rsid w:val="00C15A4A"/>
    <w:rsid w:val="00C15E49"/>
    <w:rsid w:val="00C165B9"/>
    <w:rsid w:val="00C1660B"/>
    <w:rsid w:val="00C16D39"/>
    <w:rsid w:val="00C16F9A"/>
    <w:rsid w:val="00C1742C"/>
    <w:rsid w:val="00C17F1D"/>
    <w:rsid w:val="00C2003B"/>
    <w:rsid w:val="00C22002"/>
    <w:rsid w:val="00C22440"/>
    <w:rsid w:val="00C22482"/>
    <w:rsid w:val="00C224A5"/>
    <w:rsid w:val="00C2266E"/>
    <w:rsid w:val="00C22A13"/>
    <w:rsid w:val="00C22AD9"/>
    <w:rsid w:val="00C22B32"/>
    <w:rsid w:val="00C22C38"/>
    <w:rsid w:val="00C230F8"/>
    <w:rsid w:val="00C2318D"/>
    <w:rsid w:val="00C23285"/>
    <w:rsid w:val="00C23E8F"/>
    <w:rsid w:val="00C24134"/>
    <w:rsid w:val="00C241E2"/>
    <w:rsid w:val="00C241EA"/>
    <w:rsid w:val="00C24418"/>
    <w:rsid w:val="00C2454A"/>
    <w:rsid w:val="00C245F9"/>
    <w:rsid w:val="00C247E5"/>
    <w:rsid w:val="00C249B5"/>
    <w:rsid w:val="00C24B5E"/>
    <w:rsid w:val="00C25364"/>
    <w:rsid w:val="00C2604E"/>
    <w:rsid w:val="00C26E48"/>
    <w:rsid w:val="00C27216"/>
    <w:rsid w:val="00C274F1"/>
    <w:rsid w:val="00C30091"/>
    <w:rsid w:val="00C302BA"/>
    <w:rsid w:val="00C30615"/>
    <w:rsid w:val="00C308EA"/>
    <w:rsid w:val="00C30F01"/>
    <w:rsid w:val="00C321AC"/>
    <w:rsid w:val="00C32243"/>
    <w:rsid w:val="00C32C4D"/>
    <w:rsid w:val="00C33120"/>
    <w:rsid w:val="00C33F78"/>
    <w:rsid w:val="00C340E1"/>
    <w:rsid w:val="00C34152"/>
    <w:rsid w:val="00C341D7"/>
    <w:rsid w:val="00C351DF"/>
    <w:rsid w:val="00C35C77"/>
    <w:rsid w:val="00C35D67"/>
    <w:rsid w:val="00C3605D"/>
    <w:rsid w:val="00C362E8"/>
    <w:rsid w:val="00C3633E"/>
    <w:rsid w:val="00C3648F"/>
    <w:rsid w:val="00C3671F"/>
    <w:rsid w:val="00C36AB4"/>
    <w:rsid w:val="00C36DB5"/>
    <w:rsid w:val="00C3752D"/>
    <w:rsid w:val="00C375DB"/>
    <w:rsid w:val="00C401F8"/>
    <w:rsid w:val="00C40374"/>
    <w:rsid w:val="00C40891"/>
    <w:rsid w:val="00C40A51"/>
    <w:rsid w:val="00C40AF4"/>
    <w:rsid w:val="00C41703"/>
    <w:rsid w:val="00C41A1A"/>
    <w:rsid w:val="00C41B88"/>
    <w:rsid w:val="00C41C94"/>
    <w:rsid w:val="00C41EC9"/>
    <w:rsid w:val="00C42D22"/>
    <w:rsid w:val="00C4303E"/>
    <w:rsid w:val="00C4316E"/>
    <w:rsid w:val="00C43754"/>
    <w:rsid w:val="00C43FEA"/>
    <w:rsid w:val="00C44041"/>
    <w:rsid w:val="00C44148"/>
    <w:rsid w:val="00C443FE"/>
    <w:rsid w:val="00C44A72"/>
    <w:rsid w:val="00C44E6C"/>
    <w:rsid w:val="00C45070"/>
    <w:rsid w:val="00C45341"/>
    <w:rsid w:val="00C45438"/>
    <w:rsid w:val="00C45805"/>
    <w:rsid w:val="00C4590E"/>
    <w:rsid w:val="00C46A5C"/>
    <w:rsid w:val="00C46B41"/>
    <w:rsid w:val="00C46B54"/>
    <w:rsid w:val="00C47200"/>
    <w:rsid w:val="00C47415"/>
    <w:rsid w:val="00C47611"/>
    <w:rsid w:val="00C4766B"/>
    <w:rsid w:val="00C478CA"/>
    <w:rsid w:val="00C47A2E"/>
    <w:rsid w:val="00C47A33"/>
    <w:rsid w:val="00C47CC3"/>
    <w:rsid w:val="00C47FC0"/>
    <w:rsid w:val="00C50260"/>
    <w:rsid w:val="00C50636"/>
    <w:rsid w:val="00C50C33"/>
    <w:rsid w:val="00C50D1A"/>
    <w:rsid w:val="00C50F18"/>
    <w:rsid w:val="00C514E0"/>
    <w:rsid w:val="00C514F4"/>
    <w:rsid w:val="00C51532"/>
    <w:rsid w:val="00C51695"/>
    <w:rsid w:val="00C521C0"/>
    <w:rsid w:val="00C521F4"/>
    <w:rsid w:val="00C5248B"/>
    <w:rsid w:val="00C52532"/>
    <w:rsid w:val="00C52567"/>
    <w:rsid w:val="00C52826"/>
    <w:rsid w:val="00C52BB1"/>
    <w:rsid w:val="00C52DBE"/>
    <w:rsid w:val="00C5316C"/>
    <w:rsid w:val="00C53195"/>
    <w:rsid w:val="00C53280"/>
    <w:rsid w:val="00C533C5"/>
    <w:rsid w:val="00C533E7"/>
    <w:rsid w:val="00C5349C"/>
    <w:rsid w:val="00C53805"/>
    <w:rsid w:val="00C538AA"/>
    <w:rsid w:val="00C53C53"/>
    <w:rsid w:val="00C53D96"/>
    <w:rsid w:val="00C53F39"/>
    <w:rsid w:val="00C541E8"/>
    <w:rsid w:val="00C5439C"/>
    <w:rsid w:val="00C558F3"/>
    <w:rsid w:val="00C5597D"/>
    <w:rsid w:val="00C559E8"/>
    <w:rsid w:val="00C55E47"/>
    <w:rsid w:val="00C560BE"/>
    <w:rsid w:val="00C5647B"/>
    <w:rsid w:val="00C5684A"/>
    <w:rsid w:val="00C57392"/>
    <w:rsid w:val="00C57A2E"/>
    <w:rsid w:val="00C57DCB"/>
    <w:rsid w:val="00C60022"/>
    <w:rsid w:val="00C601EB"/>
    <w:rsid w:val="00C6076B"/>
    <w:rsid w:val="00C60A95"/>
    <w:rsid w:val="00C6121D"/>
    <w:rsid w:val="00C6191E"/>
    <w:rsid w:val="00C61ED1"/>
    <w:rsid w:val="00C61EED"/>
    <w:rsid w:val="00C6211A"/>
    <w:rsid w:val="00C627F8"/>
    <w:rsid w:val="00C62DD9"/>
    <w:rsid w:val="00C62F22"/>
    <w:rsid w:val="00C62FC0"/>
    <w:rsid w:val="00C63044"/>
    <w:rsid w:val="00C631F0"/>
    <w:rsid w:val="00C637A2"/>
    <w:rsid w:val="00C639DB"/>
    <w:rsid w:val="00C639F2"/>
    <w:rsid w:val="00C63A34"/>
    <w:rsid w:val="00C63CA3"/>
    <w:rsid w:val="00C63F96"/>
    <w:rsid w:val="00C644FC"/>
    <w:rsid w:val="00C64749"/>
    <w:rsid w:val="00C64755"/>
    <w:rsid w:val="00C64789"/>
    <w:rsid w:val="00C6488D"/>
    <w:rsid w:val="00C64E6B"/>
    <w:rsid w:val="00C650F0"/>
    <w:rsid w:val="00C654BA"/>
    <w:rsid w:val="00C65816"/>
    <w:rsid w:val="00C659C4"/>
    <w:rsid w:val="00C65FE0"/>
    <w:rsid w:val="00C66004"/>
    <w:rsid w:val="00C661EA"/>
    <w:rsid w:val="00C6653D"/>
    <w:rsid w:val="00C66819"/>
    <w:rsid w:val="00C66E90"/>
    <w:rsid w:val="00C67170"/>
    <w:rsid w:val="00C67378"/>
    <w:rsid w:val="00C674C9"/>
    <w:rsid w:val="00C675B9"/>
    <w:rsid w:val="00C67651"/>
    <w:rsid w:val="00C676E1"/>
    <w:rsid w:val="00C67EFC"/>
    <w:rsid w:val="00C70513"/>
    <w:rsid w:val="00C70799"/>
    <w:rsid w:val="00C70815"/>
    <w:rsid w:val="00C7158C"/>
    <w:rsid w:val="00C71BA4"/>
    <w:rsid w:val="00C71F87"/>
    <w:rsid w:val="00C7204D"/>
    <w:rsid w:val="00C725B9"/>
    <w:rsid w:val="00C72BDC"/>
    <w:rsid w:val="00C72D5D"/>
    <w:rsid w:val="00C72E15"/>
    <w:rsid w:val="00C72E9E"/>
    <w:rsid w:val="00C72F3A"/>
    <w:rsid w:val="00C72F49"/>
    <w:rsid w:val="00C7309E"/>
    <w:rsid w:val="00C730BB"/>
    <w:rsid w:val="00C73168"/>
    <w:rsid w:val="00C7320A"/>
    <w:rsid w:val="00C7333D"/>
    <w:rsid w:val="00C746C3"/>
    <w:rsid w:val="00C746DC"/>
    <w:rsid w:val="00C74899"/>
    <w:rsid w:val="00C748EE"/>
    <w:rsid w:val="00C74CB9"/>
    <w:rsid w:val="00C74D8A"/>
    <w:rsid w:val="00C7522E"/>
    <w:rsid w:val="00C75850"/>
    <w:rsid w:val="00C75BA8"/>
    <w:rsid w:val="00C75D73"/>
    <w:rsid w:val="00C76059"/>
    <w:rsid w:val="00C7609C"/>
    <w:rsid w:val="00C760F1"/>
    <w:rsid w:val="00C76156"/>
    <w:rsid w:val="00C7625C"/>
    <w:rsid w:val="00C76447"/>
    <w:rsid w:val="00C767FA"/>
    <w:rsid w:val="00C76C01"/>
    <w:rsid w:val="00C76C43"/>
    <w:rsid w:val="00C76F32"/>
    <w:rsid w:val="00C770B0"/>
    <w:rsid w:val="00C7718A"/>
    <w:rsid w:val="00C77797"/>
    <w:rsid w:val="00C779C2"/>
    <w:rsid w:val="00C8095F"/>
    <w:rsid w:val="00C80AFD"/>
    <w:rsid w:val="00C80D2D"/>
    <w:rsid w:val="00C80F12"/>
    <w:rsid w:val="00C813A0"/>
    <w:rsid w:val="00C81452"/>
    <w:rsid w:val="00C81607"/>
    <w:rsid w:val="00C8179D"/>
    <w:rsid w:val="00C81A15"/>
    <w:rsid w:val="00C81D87"/>
    <w:rsid w:val="00C82557"/>
    <w:rsid w:val="00C82DFB"/>
    <w:rsid w:val="00C82F1F"/>
    <w:rsid w:val="00C82FF9"/>
    <w:rsid w:val="00C83E77"/>
    <w:rsid w:val="00C83F55"/>
    <w:rsid w:val="00C8436F"/>
    <w:rsid w:val="00C845F6"/>
    <w:rsid w:val="00C845FC"/>
    <w:rsid w:val="00C855B1"/>
    <w:rsid w:val="00C858BB"/>
    <w:rsid w:val="00C85E3B"/>
    <w:rsid w:val="00C85EAD"/>
    <w:rsid w:val="00C85F42"/>
    <w:rsid w:val="00C86023"/>
    <w:rsid w:val="00C868B8"/>
    <w:rsid w:val="00C86F89"/>
    <w:rsid w:val="00C87335"/>
    <w:rsid w:val="00C8738F"/>
    <w:rsid w:val="00C874F2"/>
    <w:rsid w:val="00C876FE"/>
    <w:rsid w:val="00C8795B"/>
    <w:rsid w:val="00C87A05"/>
    <w:rsid w:val="00C87A0A"/>
    <w:rsid w:val="00C87D0B"/>
    <w:rsid w:val="00C90026"/>
    <w:rsid w:val="00C902C8"/>
    <w:rsid w:val="00C904A5"/>
    <w:rsid w:val="00C90501"/>
    <w:rsid w:val="00C906D4"/>
    <w:rsid w:val="00C90986"/>
    <w:rsid w:val="00C90A96"/>
    <w:rsid w:val="00C90B7C"/>
    <w:rsid w:val="00C90D60"/>
    <w:rsid w:val="00C90E3D"/>
    <w:rsid w:val="00C90F89"/>
    <w:rsid w:val="00C9114B"/>
    <w:rsid w:val="00C912E7"/>
    <w:rsid w:val="00C91326"/>
    <w:rsid w:val="00C916B5"/>
    <w:rsid w:val="00C91A5C"/>
    <w:rsid w:val="00C91DDA"/>
    <w:rsid w:val="00C9252B"/>
    <w:rsid w:val="00C92632"/>
    <w:rsid w:val="00C92963"/>
    <w:rsid w:val="00C92975"/>
    <w:rsid w:val="00C92CBB"/>
    <w:rsid w:val="00C93403"/>
    <w:rsid w:val="00C935B6"/>
    <w:rsid w:val="00C939C5"/>
    <w:rsid w:val="00C93CF9"/>
    <w:rsid w:val="00C944B1"/>
    <w:rsid w:val="00C94586"/>
    <w:rsid w:val="00C947F6"/>
    <w:rsid w:val="00C94C30"/>
    <w:rsid w:val="00C950E6"/>
    <w:rsid w:val="00C95566"/>
    <w:rsid w:val="00C9588C"/>
    <w:rsid w:val="00C95BA0"/>
    <w:rsid w:val="00C95DBC"/>
    <w:rsid w:val="00C9604B"/>
    <w:rsid w:val="00C96380"/>
    <w:rsid w:val="00C965B0"/>
    <w:rsid w:val="00C96900"/>
    <w:rsid w:val="00C96A69"/>
    <w:rsid w:val="00C96C31"/>
    <w:rsid w:val="00C972D3"/>
    <w:rsid w:val="00C97B08"/>
    <w:rsid w:val="00C97B89"/>
    <w:rsid w:val="00C97FDF"/>
    <w:rsid w:val="00CA00A3"/>
    <w:rsid w:val="00CA0192"/>
    <w:rsid w:val="00CA0254"/>
    <w:rsid w:val="00CA0701"/>
    <w:rsid w:val="00CA0D9A"/>
    <w:rsid w:val="00CA0E98"/>
    <w:rsid w:val="00CA162C"/>
    <w:rsid w:val="00CA1665"/>
    <w:rsid w:val="00CA1B92"/>
    <w:rsid w:val="00CA2987"/>
    <w:rsid w:val="00CA2A89"/>
    <w:rsid w:val="00CA2A93"/>
    <w:rsid w:val="00CA2C30"/>
    <w:rsid w:val="00CA2DCB"/>
    <w:rsid w:val="00CA34C3"/>
    <w:rsid w:val="00CA3C53"/>
    <w:rsid w:val="00CA3F1F"/>
    <w:rsid w:val="00CA3FC3"/>
    <w:rsid w:val="00CA41BA"/>
    <w:rsid w:val="00CA4688"/>
    <w:rsid w:val="00CA4700"/>
    <w:rsid w:val="00CA485A"/>
    <w:rsid w:val="00CA4A83"/>
    <w:rsid w:val="00CA4FC3"/>
    <w:rsid w:val="00CA5118"/>
    <w:rsid w:val="00CA5236"/>
    <w:rsid w:val="00CA573B"/>
    <w:rsid w:val="00CA58F1"/>
    <w:rsid w:val="00CA5D3C"/>
    <w:rsid w:val="00CA5FE0"/>
    <w:rsid w:val="00CA6443"/>
    <w:rsid w:val="00CA6729"/>
    <w:rsid w:val="00CA747F"/>
    <w:rsid w:val="00CA74E0"/>
    <w:rsid w:val="00CA768B"/>
    <w:rsid w:val="00CA76BF"/>
    <w:rsid w:val="00CA7D34"/>
    <w:rsid w:val="00CB13CB"/>
    <w:rsid w:val="00CB1501"/>
    <w:rsid w:val="00CB1BB4"/>
    <w:rsid w:val="00CB1C58"/>
    <w:rsid w:val="00CB21BF"/>
    <w:rsid w:val="00CB2469"/>
    <w:rsid w:val="00CB26BB"/>
    <w:rsid w:val="00CB2B7D"/>
    <w:rsid w:val="00CB2BE3"/>
    <w:rsid w:val="00CB333E"/>
    <w:rsid w:val="00CB3457"/>
    <w:rsid w:val="00CB369F"/>
    <w:rsid w:val="00CB372A"/>
    <w:rsid w:val="00CB378E"/>
    <w:rsid w:val="00CB386F"/>
    <w:rsid w:val="00CB40B6"/>
    <w:rsid w:val="00CB41ED"/>
    <w:rsid w:val="00CB448B"/>
    <w:rsid w:val="00CB45A0"/>
    <w:rsid w:val="00CB464D"/>
    <w:rsid w:val="00CB4C4B"/>
    <w:rsid w:val="00CB4D66"/>
    <w:rsid w:val="00CB5050"/>
    <w:rsid w:val="00CB5133"/>
    <w:rsid w:val="00CB535F"/>
    <w:rsid w:val="00CB5994"/>
    <w:rsid w:val="00CB624D"/>
    <w:rsid w:val="00CB64B8"/>
    <w:rsid w:val="00CB691E"/>
    <w:rsid w:val="00CB739C"/>
    <w:rsid w:val="00CB74E5"/>
    <w:rsid w:val="00CB7510"/>
    <w:rsid w:val="00CB751A"/>
    <w:rsid w:val="00CB763D"/>
    <w:rsid w:val="00CB76F2"/>
    <w:rsid w:val="00CB76FB"/>
    <w:rsid w:val="00CB79DC"/>
    <w:rsid w:val="00CB7A5D"/>
    <w:rsid w:val="00CB7B07"/>
    <w:rsid w:val="00CC0442"/>
    <w:rsid w:val="00CC0504"/>
    <w:rsid w:val="00CC075A"/>
    <w:rsid w:val="00CC0775"/>
    <w:rsid w:val="00CC07CC"/>
    <w:rsid w:val="00CC12A3"/>
    <w:rsid w:val="00CC12E9"/>
    <w:rsid w:val="00CC14FE"/>
    <w:rsid w:val="00CC1AF7"/>
    <w:rsid w:val="00CC1E04"/>
    <w:rsid w:val="00CC20AE"/>
    <w:rsid w:val="00CC2665"/>
    <w:rsid w:val="00CC2CA1"/>
    <w:rsid w:val="00CC2CC6"/>
    <w:rsid w:val="00CC2D9C"/>
    <w:rsid w:val="00CC2F4F"/>
    <w:rsid w:val="00CC3515"/>
    <w:rsid w:val="00CC37F5"/>
    <w:rsid w:val="00CC3D9E"/>
    <w:rsid w:val="00CC442D"/>
    <w:rsid w:val="00CC468D"/>
    <w:rsid w:val="00CC4926"/>
    <w:rsid w:val="00CC497A"/>
    <w:rsid w:val="00CC49E2"/>
    <w:rsid w:val="00CC4E9B"/>
    <w:rsid w:val="00CC51EF"/>
    <w:rsid w:val="00CC53F1"/>
    <w:rsid w:val="00CC540A"/>
    <w:rsid w:val="00CC5495"/>
    <w:rsid w:val="00CC5583"/>
    <w:rsid w:val="00CC5801"/>
    <w:rsid w:val="00CC60CF"/>
    <w:rsid w:val="00CC61D6"/>
    <w:rsid w:val="00CC6860"/>
    <w:rsid w:val="00CC7F2D"/>
    <w:rsid w:val="00CC7F8F"/>
    <w:rsid w:val="00CD07B3"/>
    <w:rsid w:val="00CD0945"/>
    <w:rsid w:val="00CD0B2F"/>
    <w:rsid w:val="00CD0BA8"/>
    <w:rsid w:val="00CD1004"/>
    <w:rsid w:val="00CD10B4"/>
    <w:rsid w:val="00CD1382"/>
    <w:rsid w:val="00CD18F8"/>
    <w:rsid w:val="00CD1933"/>
    <w:rsid w:val="00CD1B9D"/>
    <w:rsid w:val="00CD2066"/>
    <w:rsid w:val="00CD3586"/>
    <w:rsid w:val="00CD392A"/>
    <w:rsid w:val="00CD3D28"/>
    <w:rsid w:val="00CD3F38"/>
    <w:rsid w:val="00CD4059"/>
    <w:rsid w:val="00CD4312"/>
    <w:rsid w:val="00CD446E"/>
    <w:rsid w:val="00CD4713"/>
    <w:rsid w:val="00CD4774"/>
    <w:rsid w:val="00CD4E0F"/>
    <w:rsid w:val="00CD5348"/>
    <w:rsid w:val="00CD5810"/>
    <w:rsid w:val="00CD5998"/>
    <w:rsid w:val="00CD608D"/>
    <w:rsid w:val="00CD65E4"/>
    <w:rsid w:val="00CD6896"/>
    <w:rsid w:val="00CD6968"/>
    <w:rsid w:val="00CD7473"/>
    <w:rsid w:val="00CD75B0"/>
    <w:rsid w:val="00CD76BC"/>
    <w:rsid w:val="00CD775A"/>
    <w:rsid w:val="00CD7819"/>
    <w:rsid w:val="00CD78A6"/>
    <w:rsid w:val="00CD79BD"/>
    <w:rsid w:val="00CD7AAB"/>
    <w:rsid w:val="00CE0025"/>
    <w:rsid w:val="00CE03CF"/>
    <w:rsid w:val="00CE052C"/>
    <w:rsid w:val="00CE0A83"/>
    <w:rsid w:val="00CE0E28"/>
    <w:rsid w:val="00CE14C0"/>
    <w:rsid w:val="00CE15DA"/>
    <w:rsid w:val="00CE15E9"/>
    <w:rsid w:val="00CE1603"/>
    <w:rsid w:val="00CE1626"/>
    <w:rsid w:val="00CE1C41"/>
    <w:rsid w:val="00CE2348"/>
    <w:rsid w:val="00CE3B98"/>
    <w:rsid w:val="00CE3D98"/>
    <w:rsid w:val="00CE3DA1"/>
    <w:rsid w:val="00CE43ED"/>
    <w:rsid w:val="00CE43FA"/>
    <w:rsid w:val="00CE4638"/>
    <w:rsid w:val="00CE4936"/>
    <w:rsid w:val="00CE4EBA"/>
    <w:rsid w:val="00CE4FE8"/>
    <w:rsid w:val="00CE5648"/>
    <w:rsid w:val="00CE575A"/>
    <w:rsid w:val="00CE585C"/>
    <w:rsid w:val="00CE5966"/>
    <w:rsid w:val="00CE59E2"/>
    <w:rsid w:val="00CE5A82"/>
    <w:rsid w:val="00CE6022"/>
    <w:rsid w:val="00CE614D"/>
    <w:rsid w:val="00CE63DE"/>
    <w:rsid w:val="00CE6487"/>
    <w:rsid w:val="00CE6798"/>
    <w:rsid w:val="00CE69B4"/>
    <w:rsid w:val="00CE76E8"/>
    <w:rsid w:val="00CE77C5"/>
    <w:rsid w:val="00CE77EA"/>
    <w:rsid w:val="00CF0209"/>
    <w:rsid w:val="00CF03AF"/>
    <w:rsid w:val="00CF0529"/>
    <w:rsid w:val="00CF0999"/>
    <w:rsid w:val="00CF09F6"/>
    <w:rsid w:val="00CF1640"/>
    <w:rsid w:val="00CF1BFF"/>
    <w:rsid w:val="00CF207A"/>
    <w:rsid w:val="00CF231F"/>
    <w:rsid w:val="00CF2332"/>
    <w:rsid w:val="00CF28FD"/>
    <w:rsid w:val="00CF2B83"/>
    <w:rsid w:val="00CF2BD8"/>
    <w:rsid w:val="00CF3444"/>
    <w:rsid w:val="00CF3AD9"/>
    <w:rsid w:val="00CF3E2C"/>
    <w:rsid w:val="00CF3F7E"/>
    <w:rsid w:val="00CF4251"/>
    <w:rsid w:val="00CF4443"/>
    <w:rsid w:val="00CF4A92"/>
    <w:rsid w:val="00CF4BD1"/>
    <w:rsid w:val="00CF4C9B"/>
    <w:rsid w:val="00CF4E36"/>
    <w:rsid w:val="00CF52E0"/>
    <w:rsid w:val="00CF545F"/>
    <w:rsid w:val="00CF5496"/>
    <w:rsid w:val="00CF5663"/>
    <w:rsid w:val="00CF579E"/>
    <w:rsid w:val="00CF5870"/>
    <w:rsid w:val="00CF5937"/>
    <w:rsid w:val="00CF5B65"/>
    <w:rsid w:val="00CF5DA3"/>
    <w:rsid w:val="00CF5E8B"/>
    <w:rsid w:val="00CF5E98"/>
    <w:rsid w:val="00CF69ED"/>
    <w:rsid w:val="00CF6E10"/>
    <w:rsid w:val="00CF7C11"/>
    <w:rsid w:val="00CF7D45"/>
    <w:rsid w:val="00D0078D"/>
    <w:rsid w:val="00D00834"/>
    <w:rsid w:val="00D00889"/>
    <w:rsid w:val="00D0135C"/>
    <w:rsid w:val="00D015EB"/>
    <w:rsid w:val="00D01A61"/>
    <w:rsid w:val="00D01B0F"/>
    <w:rsid w:val="00D0216C"/>
    <w:rsid w:val="00D02219"/>
    <w:rsid w:val="00D02411"/>
    <w:rsid w:val="00D02446"/>
    <w:rsid w:val="00D02518"/>
    <w:rsid w:val="00D025F2"/>
    <w:rsid w:val="00D02A76"/>
    <w:rsid w:val="00D02F9B"/>
    <w:rsid w:val="00D0315F"/>
    <w:rsid w:val="00D03439"/>
    <w:rsid w:val="00D03570"/>
    <w:rsid w:val="00D04BBC"/>
    <w:rsid w:val="00D0525B"/>
    <w:rsid w:val="00D0539C"/>
    <w:rsid w:val="00D055CB"/>
    <w:rsid w:val="00D05653"/>
    <w:rsid w:val="00D05ABE"/>
    <w:rsid w:val="00D05B34"/>
    <w:rsid w:val="00D05D26"/>
    <w:rsid w:val="00D05FF6"/>
    <w:rsid w:val="00D061A9"/>
    <w:rsid w:val="00D0629F"/>
    <w:rsid w:val="00D0654D"/>
    <w:rsid w:val="00D066D9"/>
    <w:rsid w:val="00D06723"/>
    <w:rsid w:val="00D076FD"/>
    <w:rsid w:val="00D077BD"/>
    <w:rsid w:val="00D0782A"/>
    <w:rsid w:val="00D07830"/>
    <w:rsid w:val="00D07BE5"/>
    <w:rsid w:val="00D07C25"/>
    <w:rsid w:val="00D101BD"/>
    <w:rsid w:val="00D102E0"/>
    <w:rsid w:val="00D107A1"/>
    <w:rsid w:val="00D107FC"/>
    <w:rsid w:val="00D109CB"/>
    <w:rsid w:val="00D10F05"/>
    <w:rsid w:val="00D11D88"/>
    <w:rsid w:val="00D12374"/>
    <w:rsid w:val="00D12CCC"/>
    <w:rsid w:val="00D12E7C"/>
    <w:rsid w:val="00D133E1"/>
    <w:rsid w:val="00D135CD"/>
    <w:rsid w:val="00D13A11"/>
    <w:rsid w:val="00D13D1F"/>
    <w:rsid w:val="00D143F2"/>
    <w:rsid w:val="00D144BA"/>
    <w:rsid w:val="00D14511"/>
    <w:rsid w:val="00D14833"/>
    <w:rsid w:val="00D14A92"/>
    <w:rsid w:val="00D14C92"/>
    <w:rsid w:val="00D151E6"/>
    <w:rsid w:val="00D15287"/>
    <w:rsid w:val="00D1532C"/>
    <w:rsid w:val="00D15818"/>
    <w:rsid w:val="00D15920"/>
    <w:rsid w:val="00D15AEC"/>
    <w:rsid w:val="00D1602C"/>
    <w:rsid w:val="00D165A5"/>
    <w:rsid w:val="00D167C1"/>
    <w:rsid w:val="00D16D0B"/>
    <w:rsid w:val="00D16D79"/>
    <w:rsid w:val="00D16E6D"/>
    <w:rsid w:val="00D16F72"/>
    <w:rsid w:val="00D17F2D"/>
    <w:rsid w:val="00D200A4"/>
    <w:rsid w:val="00D200B1"/>
    <w:rsid w:val="00D20358"/>
    <w:rsid w:val="00D20442"/>
    <w:rsid w:val="00D20871"/>
    <w:rsid w:val="00D20920"/>
    <w:rsid w:val="00D20A3A"/>
    <w:rsid w:val="00D20AA7"/>
    <w:rsid w:val="00D20C70"/>
    <w:rsid w:val="00D21661"/>
    <w:rsid w:val="00D21AE3"/>
    <w:rsid w:val="00D2222F"/>
    <w:rsid w:val="00D2264B"/>
    <w:rsid w:val="00D22930"/>
    <w:rsid w:val="00D22971"/>
    <w:rsid w:val="00D23332"/>
    <w:rsid w:val="00D23585"/>
    <w:rsid w:val="00D237C6"/>
    <w:rsid w:val="00D24BCA"/>
    <w:rsid w:val="00D25288"/>
    <w:rsid w:val="00D258A9"/>
    <w:rsid w:val="00D25A4D"/>
    <w:rsid w:val="00D25A51"/>
    <w:rsid w:val="00D25CDB"/>
    <w:rsid w:val="00D25D3D"/>
    <w:rsid w:val="00D26544"/>
    <w:rsid w:val="00D2695B"/>
    <w:rsid w:val="00D26AB0"/>
    <w:rsid w:val="00D26B16"/>
    <w:rsid w:val="00D275E5"/>
    <w:rsid w:val="00D277BC"/>
    <w:rsid w:val="00D279B5"/>
    <w:rsid w:val="00D27C0C"/>
    <w:rsid w:val="00D27CB6"/>
    <w:rsid w:val="00D27D72"/>
    <w:rsid w:val="00D3009B"/>
    <w:rsid w:val="00D302DB"/>
    <w:rsid w:val="00D3041B"/>
    <w:rsid w:val="00D30F2C"/>
    <w:rsid w:val="00D312D1"/>
    <w:rsid w:val="00D3140D"/>
    <w:rsid w:val="00D31BBA"/>
    <w:rsid w:val="00D31D5C"/>
    <w:rsid w:val="00D31F13"/>
    <w:rsid w:val="00D32174"/>
    <w:rsid w:val="00D32651"/>
    <w:rsid w:val="00D32B55"/>
    <w:rsid w:val="00D32BB1"/>
    <w:rsid w:val="00D32FA2"/>
    <w:rsid w:val="00D331D4"/>
    <w:rsid w:val="00D3335D"/>
    <w:rsid w:val="00D33885"/>
    <w:rsid w:val="00D33A09"/>
    <w:rsid w:val="00D33A0B"/>
    <w:rsid w:val="00D3419D"/>
    <w:rsid w:val="00D3448D"/>
    <w:rsid w:val="00D3461F"/>
    <w:rsid w:val="00D34CC0"/>
    <w:rsid w:val="00D3558A"/>
    <w:rsid w:val="00D357C5"/>
    <w:rsid w:val="00D35AF3"/>
    <w:rsid w:val="00D35DF3"/>
    <w:rsid w:val="00D363EE"/>
    <w:rsid w:val="00D364A3"/>
    <w:rsid w:val="00D36897"/>
    <w:rsid w:val="00D36C6D"/>
    <w:rsid w:val="00D3720E"/>
    <w:rsid w:val="00D37272"/>
    <w:rsid w:val="00D3766A"/>
    <w:rsid w:val="00D378AB"/>
    <w:rsid w:val="00D37DF7"/>
    <w:rsid w:val="00D400A0"/>
    <w:rsid w:val="00D40159"/>
    <w:rsid w:val="00D40165"/>
    <w:rsid w:val="00D405AA"/>
    <w:rsid w:val="00D40C75"/>
    <w:rsid w:val="00D40D9F"/>
    <w:rsid w:val="00D40E12"/>
    <w:rsid w:val="00D410BF"/>
    <w:rsid w:val="00D41362"/>
    <w:rsid w:val="00D41598"/>
    <w:rsid w:val="00D415C4"/>
    <w:rsid w:val="00D4211F"/>
    <w:rsid w:val="00D422E3"/>
    <w:rsid w:val="00D424CE"/>
    <w:rsid w:val="00D42737"/>
    <w:rsid w:val="00D427EE"/>
    <w:rsid w:val="00D42ACE"/>
    <w:rsid w:val="00D42C98"/>
    <w:rsid w:val="00D4318F"/>
    <w:rsid w:val="00D43534"/>
    <w:rsid w:val="00D43627"/>
    <w:rsid w:val="00D43962"/>
    <w:rsid w:val="00D439A5"/>
    <w:rsid w:val="00D43D34"/>
    <w:rsid w:val="00D43FFF"/>
    <w:rsid w:val="00D440EF"/>
    <w:rsid w:val="00D44AF3"/>
    <w:rsid w:val="00D44CA4"/>
    <w:rsid w:val="00D44D4E"/>
    <w:rsid w:val="00D45379"/>
    <w:rsid w:val="00D45444"/>
    <w:rsid w:val="00D45745"/>
    <w:rsid w:val="00D46BF5"/>
    <w:rsid w:val="00D473A8"/>
    <w:rsid w:val="00D47781"/>
    <w:rsid w:val="00D47882"/>
    <w:rsid w:val="00D4797C"/>
    <w:rsid w:val="00D505E7"/>
    <w:rsid w:val="00D50A6D"/>
    <w:rsid w:val="00D512C7"/>
    <w:rsid w:val="00D515E9"/>
    <w:rsid w:val="00D515F2"/>
    <w:rsid w:val="00D51A39"/>
    <w:rsid w:val="00D51EB8"/>
    <w:rsid w:val="00D528D4"/>
    <w:rsid w:val="00D528DF"/>
    <w:rsid w:val="00D52ABD"/>
    <w:rsid w:val="00D5308C"/>
    <w:rsid w:val="00D531F5"/>
    <w:rsid w:val="00D532EC"/>
    <w:rsid w:val="00D539C9"/>
    <w:rsid w:val="00D53AAC"/>
    <w:rsid w:val="00D5431E"/>
    <w:rsid w:val="00D545F6"/>
    <w:rsid w:val="00D547BE"/>
    <w:rsid w:val="00D547DB"/>
    <w:rsid w:val="00D54807"/>
    <w:rsid w:val="00D54891"/>
    <w:rsid w:val="00D549C0"/>
    <w:rsid w:val="00D553A9"/>
    <w:rsid w:val="00D554FB"/>
    <w:rsid w:val="00D555E0"/>
    <w:rsid w:val="00D55B18"/>
    <w:rsid w:val="00D55C8C"/>
    <w:rsid w:val="00D55E44"/>
    <w:rsid w:val="00D55F87"/>
    <w:rsid w:val="00D55FC3"/>
    <w:rsid w:val="00D563DD"/>
    <w:rsid w:val="00D56478"/>
    <w:rsid w:val="00D565F3"/>
    <w:rsid w:val="00D57021"/>
    <w:rsid w:val="00D57323"/>
    <w:rsid w:val="00D574EB"/>
    <w:rsid w:val="00D57896"/>
    <w:rsid w:val="00D57FFA"/>
    <w:rsid w:val="00D6022B"/>
    <w:rsid w:val="00D6028D"/>
    <w:rsid w:val="00D604BD"/>
    <w:rsid w:val="00D60515"/>
    <w:rsid w:val="00D60971"/>
    <w:rsid w:val="00D60A4D"/>
    <w:rsid w:val="00D60F38"/>
    <w:rsid w:val="00D610B3"/>
    <w:rsid w:val="00D61573"/>
    <w:rsid w:val="00D61ADE"/>
    <w:rsid w:val="00D61DBE"/>
    <w:rsid w:val="00D6205B"/>
    <w:rsid w:val="00D62EF5"/>
    <w:rsid w:val="00D63109"/>
    <w:rsid w:val="00D632D6"/>
    <w:rsid w:val="00D6338E"/>
    <w:rsid w:val="00D636E9"/>
    <w:rsid w:val="00D63823"/>
    <w:rsid w:val="00D63E19"/>
    <w:rsid w:val="00D63F8A"/>
    <w:rsid w:val="00D6426B"/>
    <w:rsid w:val="00D64559"/>
    <w:rsid w:val="00D64893"/>
    <w:rsid w:val="00D64BBE"/>
    <w:rsid w:val="00D64C91"/>
    <w:rsid w:val="00D64F04"/>
    <w:rsid w:val="00D6528E"/>
    <w:rsid w:val="00D65561"/>
    <w:rsid w:val="00D6560D"/>
    <w:rsid w:val="00D65A04"/>
    <w:rsid w:val="00D65BDD"/>
    <w:rsid w:val="00D65C62"/>
    <w:rsid w:val="00D6650A"/>
    <w:rsid w:val="00D66C81"/>
    <w:rsid w:val="00D6707C"/>
    <w:rsid w:val="00D674B4"/>
    <w:rsid w:val="00D67F3D"/>
    <w:rsid w:val="00D703A8"/>
    <w:rsid w:val="00D703BC"/>
    <w:rsid w:val="00D708E2"/>
    <w:rsid w:val="00D70931"/>
    <w:rsid w:val="00D70D01"/>
    <w:rsid w:val="00D710A1"/>
    <w:rsid w:val="00D7123C"/>
    <w:rsid w:val="00D71889"/>
    <w:rsid w:val="00D718CF"/>
    <w:rsid w:val="00D71A66"/>
    <w:rsid w:val="00D71B4E"/>
    <w:rsid w:val="00D72734"/>
    <w:rsid w:val="00D729FC"/>
    <w:rsid w:val="00D7384C"/>
    <w:rsid w:val="00D73851"/>
    <w:rsid w:val="00D748CE"/>
    <w:rsid w:val="00D749B5"/>
    <w:rsid w:val="00D74B3B"/>
    <w:rsid w:val="00D754E7"/>
    <w:rsid w:val="00D757B7"/>
    <w:rsid w:val="00D75821"/>
    <w:rsid w:val="00D75A5E"/>
    <w:rsid w:val="00D763BD"/>
    <w:rsid w:val="00D76622"/>
    <w:rsid w:val="00D767DF"/>
    <w:rsid w:val="00D76CBE"/>
    <w:rsid w:val="00D76E90"/>
    <w:rsid w:val="00D7767B"/>
    <w:rsid w:val="00D77CD2"/>
    <w:rsid w:val="00D77E12"/>
    <w:rsid w:val="00D80360"/>
    <w:rsid w:val="00D803EE"/>
    <w:rsid w:val="00D80ADC"/>
    <w:rsid w:val="00D80F16"/>
    <w:rsid w:val="00D80F1C"/>
    <w:rsid w:val="00D812A3"/>
    <w:rsid w:val="00D813DD"/>
    <w:rsid w:val="00D8149C"/>
    <w:rsid w:val="00D814AF"/>
    <w:rsid w:val="00D8174E"/>
    <w:rsid w:val="00D81A42"/>
    <w:rsid w:val="00D8266C"/>
    <w:rsid w:val="00D82DD6"/>
    <w:rsid w:val="00D82DEF"/>
    <w:rsid w:val="00D8327A"/>
    <w:rsid w:val="00D83422"/>
    <w:rsid w:val="00D83581"/>
    <w:rsid w:val="00D83607"/>
    <w:rsid w:val="00D83612"/>
    <w:rsid w:val="00D83B70"/>
    <w:rsid w:val="00D83DD3"/>
    <w:rsid w:val="00D84B1A"/>
    <w:rsid w:val="00D84DF0"/>
    <w:rsid w:val="00D85047"/>
    <w:rsid w:val="00D858A2"/>
    <w:rsid w:val="00D85ADE"/>
    <w:rsid w:val="00D86B11"/>
    <w:rsid w:val="00D86DC9"/>
    <w:rsid w:val="00D87131"/>
    <w:rsid w:val="00D87371"/>
    <w:rsid w:val="00D873B1"/>
    <w:rsid w:val="00D87690"/>
    <w:rsid w:val="00D87857"/>
    <w:rsid w:val="00D87B11"/>
    <w:rsid w:val="00D87B8A"/>
    <w:rsid w:val="00D87E90"/>
    <w:rsid w:val="00D90292"/>
    <w:rsid w:val="00D90701"/>
    <w:rsid w:val="00D90B28"/>
    <w:rsid w:val="00D9121F"/>
    <w:rsid w:val="00D913C0"/>
    <w:rsid w:val="00D9151A"/>
    <w:rsid w:val="00D919B2"/>
    <w:rsid w:val="00D91EC0"/>
    <w:rsid w:val="00D9208F"/>
    <w:rsid w:val="00D9269F"/>
    <w:rsid w:val="00D92F40"/>
    <w:rsid w:val="00D92F79"/>
    <w:rsid w:val="00D93146"/>
    <w:rsid w:val="00D93B79"/>
    <w:rsid w:val="00D93D97"/>
    <w:rsid w:val="00D94043"/>
    <w:rsid w:val="00D9461E"/>
    <w:rsid w:val="00D94C53"/>
    <w:rsid w:val="00D95211"/>
    <w:rsid w:val="00D95451"/>
    <w:rsid w:val="00D95C50"/>
    <w:rsid w:val="00D96678"/>
    <w:rsid w:val="00D96996"/>
    <w:rsid w:val="00D96A30"/>
    <w:rsid w:val="00D96D11"/>
    <w:rsid w:val="00D97147"/>
    <w:rsid w:val="00D975F5"/>
    <w:rsid w:val="00D978B5"/>
    <w:rsid w:val="00D97941"/>
    <w:rsid w:val="00D97B90"/>
    <w:rsid w:val="00D97BD2"/>
    <w:rsid w:val="00D97E45"/>
    <w:rsid w:val="00DA0488"/>
    <w:rsid w:val="00DA0529"/>
    <w:rsid w:val="00DA0FDD"/>
    <w:rsid w:val="00DA1645"/>
    <w:rsid w:val="00DA1666"/>
    <w:rsid w:val="00DA1708"/>
    <w:rsid w:val="00DA1834"/>
    <w:rsid w:val="00DA1865"/>
    <w:rsid w:val="00DA190B"/>
    <w:rsid w:val="00DA1DF9"/>
    <w:rsid w:val="00DA1E9F"/>
    <w:rsid w:val="00DA2682"/>
    <w:rsid w:val="00DA2690"/>
    <w:rsid w:val="00DA2CBA"/>
    <w:rsid w:val="00DA2EC2"/>
    <w:rsid w:val="00DA2EF0"/>
    <w:rsid w:val="00DA333F"/>
    <w:rsid w:val="00DA3542"/>
    <w:rsid w:val="00DA3709"/>
    <w:rsid w:val="00DA3BA7"/>
    <w:rsid w:val="00DA3F83"/>
    <w:rsid w:val="00DA47B1"/>
    <w:rsid w:val="00DA4992"/>
    <w:rsid w:val="00DA4C5A"/>
    <w:rsid w:val="00DA4D45"/>
    <w:rsid w:val="00DA50ED"/>
    <w:rsid w:val="00DA554D"/>
    <w:rsid w:val="00DA58AC"/>
    <w:rsid w:val="00DA605F"/>
    <w:rsid w:val="00DA61CE"/>
    <w:rsid w:val="00DA685D"/>
    <w:rsid w:val="00DA7531"/>
    <w:rsid w:val="00DA76B1"/>
    <w:rsid w:val="00DA77DA"/>
    <w:rsid w:val="00DA786C"/>
    <w:rsid w:val="00DA7C41"/>
    <w:rsid w:val="00DB0608"/>
    <w:rsid w:val="00DB067A"/>
    <w:rsid w:val="00DB068A"/>
    <w:rsid w:val="00DB09D9"/>
    <w:rsid w:val="00DB0E72"/>
    <w:rsid w:val="00DB0EA2"/>
    <w:rsid w:val="00DB120B"/>
    <w:rsid w:val="00DB1C2C"/>
    <w:rsid w:val="00DB2B04"/>
    <w:rsid w:val="00DB3034"/>
    <w:rsid w:val="00DB30E4"/>
    <w:rsid w:val="00DB3104"/>
    <w:rsid w:val="00DB32C3"/>
    <w:rsid w:val="00DB39AB"/>
    <w:rsid w:val="00DB407B"/>
    <w:rsid w:val="00DB43C8"/>
    <w:rsid w:val="00DB462A"/>
    <w:rsid w:val="00DB4AD2"/>
    <w:rsid w:val="00DB4B15"/>
    <w:rsid w:val="00DB54F7"/>
    <w:rsid w:val="00DB56E5"/>
    <w:rsid w:val="00DB585A"/>
    <w:rsid w:val="00DB59CD"/>
    <w:rsid w:val="00DB5CCB"/>
    <w:rsid w:val="00DB63C0"/>
    <w:rsid w:val="00DB66CE"/>
    <w:rsid w:val="00DB6ABD"/>
    <w:rsid w:val="00DB6EE1"/>
    <w:rsid w:val="00DB7144"/>
    <w:rsid w:val="00DB7320"/>
    <w:rsid w:val="00DB7401"/>
    <w:rsid w:val="00DB7E9E"/>
    <w:rsid w:val="00DC03D1"/>
    <w:rsid w:val="00DC03E8"/>
    <w:rsid w:val="00DC0A25"/>
    <w:rsid w:val="00DC1034"/>
    <w:rsid w:val="00DC109D"/>
    <w:rsid w:val="00DC116B"/>
    <w:rsid w:val="00DC11F7"/>
    <w:rsid w:val="00DC17DE"/>
    <w:rsid w:val="00DC1986"/>
    <w:rsid w:val="00DC1B6A"/>
    <w:rsid w:val="00DC1DAA"/>
    <w:rsid w:val="00DC2AAC"/>
    <w:rsid w:val="00DC2C68"/>
    <w:rsid w:val="00DC2D52"/>
    <w:rsid w:val="00DC2E67"/>
    <w:rsid w:val="00DC3638"/>
    <w:rsid w:val="00DC370C"/>
    <w:rsid w:val="00DC38DE"/>
    <w:rsid w:val="00DC3BB0"/>
    <w:rsid w:val="00DC4142"/>
    <w:rsid w:val="00DC448E"/>
    <w:rsid w:val="00DC4530"/>
    <w:rsid w:val="00DC47A8"/>
    <w:rsid w:val="00DC48C8"/>
    <w:rsid w:val="00DC4926"/>
    <w:rsid w:val="00DC4F00"/>
    <w:rsid w:val="00DC58A8"/>
    <w:rsid w:val="00DC5994"/>
    <w:rsid w:val="00DC5E80"/>
    <w:rsid w:val="00DC6026"/>
    <w:rsid w:val="00DC6114"/>
    <w:rsid w:val="00DC6186"/>
    <w:rsid w:val="00DC690A"/>
    <w:rsid w:val="00DC6C1A"/>
    <w:rsid w:val="00DC6EF6"/>
    <w:rsid w:val="00DC73B7"/>
    <w:rsid w:val="00DC7904"/>
    <w:rsid w:val="00DC7A1A"/>
    <w:rsid w:val="00DC7B76"/>
    <w:rsid w:val="00DC7D36"/>
    <w:rsid w:val="00DD01DB"/>
    <w:rsid w:val="00DD01FB"/>
    <w:rsid w:val="00DD023B"/>
    <w:rsid w:val="00DD0BE4"/>
    <w:rsid w:val="00DD0C4E"/>
    <w:rsid w:val="00DD0DFC"/>
    <w:rsid w:val="00DD1C46"/>
    <w:rsid w:val="00DD1D44"/>
    <w:rsid w:val="00DD27B1"/>
    <w:rsid w:val="00DD2A2F"/>
    <w:rsid w:val="00DD2A3C"/>
    <w:rsid w:val="00DD2D6D"/>
    <w:rsid w:val="00DD320C"/>
    <w:rsid w:val="00DD37D6"/>
    <w:rsid w:val="00DD3936"/>
    <w:rsid w:val="00DD3C0C"/>
    <w:rsid w:val="00DD3E0D"/>
    <w:rsid w:val="00DD446D"/>
    <w:rsid w:val="00DD4472"/>
    <w:rsid w:val="00DD4E74"/>
    <w:rsid w:val="00DD550C"/>
    <w:rsid w:val="00DD566A"/>
    <w:rsid w:val="00DD58A3"/>
    <w:rsid w:val="00DD5CDC"/>
    <w:rsid w:val="00DD5E6B"/>
    <w:rsid w:val="00DD5F47"/>
    <w:rsid w:val="00DD65FA"/>
    <w:rsid w:val="00DD66A8"/>
    <w:rsid w:val="00DD68EC"/>
    <w:rsid w:val="00DD691B"/>
    <w:rsid w:val="00DD6B77"/>
    <w:rsid w:val="00DD7424"/>
    <w:rsid w:val="00DD762A"/>
    <w:rsid w:val="00DD76E4"/>
    <w:rsid w:val="00DD78BE"/>
    <w:rsid w:val="00DD7C72"/>
    <w:rsid w:val="00DD7E39"/>
    <w:rsid w:val="00DD7EAD"/>
    <w:rsid w:val="00DD7EBB"/>
    <w:rsid w:val="00DE056B"/>
    <w:rsid w:val="00DE0630"/>
    <w:rsid w:val="00DE087F"/>
    <w:rsid w:val="00DE0929"/>
    <w:rsid w:val="00DE0ABC"/>
    <w:rsid w:val="00DE0BE1"/>
    <w:rsid w:val="00DE0D04"/>
    <w:rsid w:val="00DE0F0E"/>
    <w:rsid w:val="00DE1910"/>
    <w:rsid w:val="00DE1D2C"/>
    <w:rsid w:val="00DE1DEB"/>
    <w:rsid w:val="00DE1FC2"/>
    <w:rsid w:val="00DE20AA"/>
    <w:rsid w:val="00DE24A6"/>
    <w:rsid w:val="00DE26A8"/>
    <w:rsid w:val="00DE27E6"/>
    <w:rsid w:val="00DE2896"/>
    <w:rsid w:val="00DE2EB8"/>
    <w:rsid w:val="00DE2F75"/>
    <w:rsid w:val="00DE2F7D"/>
    <w:rsid w:val="00DE3136"/>
    <w:rsid w:val="00DE3214"/>
    <w:rsid w:val="00DE3489"/>
    <w:rsid w:val="00DE3871"/>
    <w:rsid w:val="00DE3B8A"/>
    <w:rsid w:val="00DE3FC8"/>
    <w:rsid w:val="00DE403D"/>
    <w:rsid w:val="00DE4065"/>
    <w:rsid w:val="00DE4097"/>
    <w:rsid w:val="00DE4BAD"/>
    <w:rsid w:val="00DE4BE9"/>
    <w:rsid w:val="00DE4F45"/>
    <w:rsid w:val="00DE5078"/>
    <w:rsid w:val="00DE5318"/>
    <w:rsid w:val="00DE546C"/>
    <w:rsid w:val="00DE567C"/>
    <w:rsid w:val="00DE594F"/>
    <w:rsid w:val="00DE5CD2"/>
    <w:rsid w:val="00DE5E58"/>
    <w:rsid w:val="00DE5E77"/>
    <w:rsid w:val="00DE60B8"/>
    <w:rsid w:val="00DE68BE"/>
    <w:rsid w:val="00DE68D0"/>
    <w:rsid w:val="00DE6965"/>
    <w:rsid w:val="00DE6A34"/>
    <w:rsid w:val="00DE7714"/>
    <w:rsid w:val="00DE7768"/>
    <w:rsid w:val="00DE7E74"/>
    <w:rsid w:val="00DE7FA1"/>
    <w:rsid w:val="00DF0121"/>
    <w:rsid w:val="00DF0744"/>
    <w:rsid w:val="00DF0EE9"/>
    <w:rsid w:val="00DF162E"/>
    <w:rsid w:val="00DF2499"/>
    <w:rsid w:val="00DF28D5"/>
    <w:rsid w:val="00DF299A"/>
    <w:rsid w:val="00DF2A34"/>
    <w:rsid w:val="00DF2A67"/>
    <w:rsid w:val="00DF37AF"/>
    <w:rsid w:val="00DF38C6"/>
    <w:rsid w:val="00DF3B15"/>
    <w:rsid w:val="00DF42BB"/>
    <w:rsid w:val="00DF4587"/>
    <w:rsid w:val="00DF4955"/>
    <w:rsid w:val="00DF4A71"/>
    <w:rsid w:val="00DF4D00"/>
    <w:rsid w:val="00DF4DF0"/>
    <w:rsid w:val="00DF5696"/>
    <w:rsid w:val="00DF56BA"/>
    <w:rsid w:val="00DF5C10"/>
    <w:rsid w:val="00DF5DFA"/>
    <w:rsid w:val="00DF63E7"/>
    <w:rsid w:val="00DF6482"/>
    <w:rsid w:val="00DF6DB3"/>
    <w:rsid w:val="00DF6DCF"/>
    <w:rsid w:val="00DF7365"/>
    <w:rsid w:val="00DF7571"/>
    <w:rsid w:val="00DF786F"/>
    <w:rsid w:val="00DF787F"/>
    <w:rsid w:val="00DF7E26"/>
    <w:rsid w:val="00DF7F65"/>
    <w:rsid w:val="00E000A2"/>
    <w:rsid w:val="00E001F1"/>
    <w:rsid w:val="00E006F1"/>
    <w:rsid w:val="00E006FF"/>
    <w:rsid w:val="00E00A84"/>
    <w:rsid w:val="00E00D1B"/>
    <w:rsid w:val="00E012F8"/>
    <w:rsid w:val="00E0185A"/>
    <w:rsid w:val="00E01E69"/>
    <w:rsid w:val="00E02A05"/>
    <w:rsid w:val="00E02B49"/>
    <w:rsid w:val="00E03337"/>
    <w:rsid w:val="00E03B51"/>
    <w:rsid w:val="00E03CBC"/>
    <w:rsid w:val="00E04056"/>
    <w:rsid w:val="00E043A9"/>
    <w:rsid w:val="00E04592"/>
    <w:rsid w:val="00E04CE5"/>
    <w:rsid w:val="00E04E6D"/>
    <w:rsid w:val="00E04F2F"/>
    <w:rsid w:val="00E04F3F"/>
    <w:rsid w:val="00E051C0"/>
    <w:rsid w:val="00E05459"/>
    <w:rsid w:val="00E05D27"/>
    <w:rsid w:val="00E062BE"/>
    <w:rsid w:val="00E064C1"/>
    <w:rsid w:val="00E06599"/>
    <w:rsid w:val="00E0685F"/>
    <w:rsid w:val="00E07059"/>
    <w:rsid w:val="00E07120"/>
    <w:rsid w:val="00E07C6F"/>
    <w:rsid w:val="00E07D08"/>
    <w:rsid w:val="00E07EC9"/>
    <w:rsid w:val="00E1194B"/>
    <w:rsid w:val="00E119C5"/>
    <w:rsid w:val="00E11A16"/>
    <w:rsid w:val="00E1217C"/>
    <w:rsid w:val="00E1233E"/>
    <w:rsid w:val="00E12AA1"/>
    <w:rsid w:val="00E12B11"/>
    <w:rsid w:val="00E12FA8"/>
    <w:rsid w:val="00E13778"/>
    <w:rsid w:val="00E140B6"/>
    <w:rsid w:val="00E14FFA"/>
    <w:rsid w:val="00E151D4"/>
    <w:rsid w:val="00E1520B"/>
    <w:rsid w:val="00E1532E"/>
    <w:rsid w:val="00E16285"/>
    <w:rsid w:val="00E16342"/>
    <w:rsid w:val="00E16A42"/>
    <w:rsid w:val="00E16FF1"/>
    <w:rsid w:val="00E170AC"/>
    <w:rsid w:val="00E17429"/>
    <w:rsid w:val="00E176F7"/>
    <w:rsid w:val="00E17D2E"/>
    <w:rsid w:val="00E20051"/>
    <w:rsid w:val="00E20114"/>
    <w:rsid w:val="00E20137"/>
    <w:rsid w:val="00E201F6"/>
    <w:rsid w:val="00E202A8"/>
    <w:rsid w:val="00E2079A"/>
    <w:rsid w:val="00E21092"/>
    <w:rsid w:val="00E2166D"/>
    <w:rsid w:val="00E21736"/>
    <w:rsid w:val="00E21A63"/>
    <w:rsid w:val="00E21DA0"/>
    <w:rsid w:val="00E222B8"/>
    <w:rsid w:val="00E22545"/>
    <w:rsid w:val="00E2264F"/>
    <w:rsid w:val="00E227E7"/>
    <w:rsid w:val="00E22C45"/>
    <w:rsid w:val="00E23BB7"/>
    <w:rsid w:val="00E240F2"/>
    <w:rsid w:val="00E246AC"/>
    <w:rsid w:val="00E24B3A"/>
    <w:rsid w:val="00E24D83"/>
    <w:rsid w:val="00E256FC"/>
    <w:rsid w:val="00E25B33"/>
    <w:rsid w:val="00E25D3A"/>
    <w:rsid w:val="00E25EA0"/>
    <w:rsid w:val="00E25FEE"/>
    <w:rsid w:val="00E25FF1"/>
    <w:rsid w:val="00E260EC"/>
    <w:rsid w:val="00E26447"/>
    <w:rsid w:val="00E26690"/>
    <w:rsid w:val="00E26B04"/>
    <w:rsid w:val="00E26D14"/>
    <w:rsid w:val="00E2753E"/>
    <w:rsid w:val="00E27602"/>
    <w:rsid w:val="00E27A4E"/>
    <w:rsid w:val="00E27AF2"/>
    <w:rsid w:val="00E27B0A"/>
    <w:rsid w:val="00E27D41"/>
    <w:rsid w:val="00E30059"/>
    <w:rsid w:val="00E30401"/>
    <w:rsid w:val="00E30B3E"/>
    <w:rsid w:val="00E30EA9"/>
    <w:rsid w:val="00E31127"/>
    <w:rsid w:val="00E31215"/>
    <w:rsid w:val="00E31252"/>
    <w:rsid w:val="00E31618"/>
    <w:rsid w:val="00E317A0"/>
    <w:rsid w:val="00E31917"/>
    <w:rsid w:val="00E31948"/>
    <w:rsid w:val="00E31DFD"/>
    <w:rsid w:val="00E3295E"/>
    <w:rsid w:val="00E3295F"/>
    <w:rsid w:val="00E32B18"/>
    <w:rsid w:val="00E32C13"/>
    <w:rsid w:val="00E32C29"/>
    <w:rsid w:val="00E333FB"/>
    <w:rsid w:val="00E33AB7"/>
    <w:rsid w:val="00E33E4C"/>
    <w:rsid w:val="00E33FA3"/>
    <w:rsid w:val="00E346A4"/>
    <w:rsid w:val="00E34A7E"/>
    <w:rsid w:val="00E35342"/>
    <w:rsid w:val="00E35483"/>
    <w:rsid w:val="00E3558A"/>
    <w:rsid w:val="00E35945"/>
    <w:rsid w:val="00E36257"/>
    <w:rsid w:val="00E362D6"/>
    <w:rsid w:val="00E36317"/>
    <w:rsid w:val="00E36C6B"/>
    <w:rsid w:val="00E36CA0"/>
    <w:rsid w:val="00E37095"/>
    <w:rsid w:val="00E37417"/>
    <w:rsid w:val="00E37751"/>
    <w:rsid w:val="00E40F0E"/>
    <w:rsid w:val="00E40FA7"/>
    <w:rsid w:val="00E41515"/>
    <w:rsid w:val="00E415D1"/>
    <w:rsid w:val="00E41B0E"/>
    <w:rsid w:val="00E42873"/>
    <w:rsid w:val="00E42AA2"/>
    <w:rsid w:val="00E42B25"/>
    <w:rsid w:val="00E42CBC"/>
    <w:rsid w:val="00E42F75"/>
    <w:rsid w:val="00E43312"/>
    <w:rsid w:val="00E43804"/>
    <w:rsid w:val="00E43B91"/>
    <w:rsid w:val="00E43BF2"/>
    <w:rsid w:val="00E43C61"/>
    <w:rsid w:val="00E43C77"/>
    <w:rsid w:val="00E43E6F"/>
    <w:rsid w:val="00E446A4"/>
    <w:rsid w:val="00E44F77"/>
    <w:rsid w:val="00E45033"/>
    <w:rsid w:val="00E4557E"/>
    <w:rsid w:val="00E457B5"/>
    <w:rsid w:val="00E45E81"/>
    <w:rsid w:val="00E46323"/>
    <w:rsid w:val="00E463F1"/>
    <w:rsid w:val="00E46C45"/>
    <w:rsid w:val="00E472D4"/>
    <w:rsid w:val="00E472F1"/>
    <w:rsid w:val="00E4736C"/>
    <w:rsid w:val="00E4748E"/>
    <w:rsid w:val="00E47762"/>
    <w:rsid w:val="00E477A3"/>
    <w:rsid w:val="00E47A7C"/>
    <w:rsid w:val="00E47A9A"/>
    <w:rsid w:val="00E507D0"/>
    <w:rsid w:val="00E507E1"/>
    <w:rsid w:val="00E509B2"/>
    <w:rsid w:val="00E50B10"/>
    <w:rsid w:val="00E50DCB"/>
    <w:rsid w:val="00E51022"/>
    <w:rsid w:val="00E5118B"/>
    <w:rsid w:val="00E513C3"/>
    <w:rsid w:val="00E517D3"/>
    <w:rsid w:val="00E51A4E"/>
    <w:rsid w:val="00E51E16"/>
    <w:rsid w:val="00E526F4"/>
    <w:rsid w:val="00E52A3E"/>
    <w:rsid w:val="00E5316B"/>
    <w:rsid w:val="00E531BA"/>
    <w:rsid w:val="00E532D6"/>
    <w:rsid w:val="00E5353D"/>
    <w:rsid w:val="00E53841"/>
    <w:rsid w:val="00E53AB4"/>
    <w:rsid w:val="00E53AC8"/>
    <w:rsid w:val="00E54336"/>
    <w:rsid w:val="00E5492D"/>
    <w:rsid w:val="00E54C95"/>
    <w:rsid w:val="00E54DC1"/>
    <w:rsid w:val="00E55737"/>
    <w:rsid w:val="00E559D4"/>
    <w:rsid w:val="00E55B2E"/>
    <w:rsid w:val="00E55C6A"/>
    <w:rsid w:val="00E55CE3"/>
    <w:rsid w:val="00E562C9"/>
    <w:rsid w:val="00E5656A"/>
    <w:rsid w:val="00E56D6C"/>
    <w:rsid w:val="00E579C0"/>
    <w:rsid w:val="00E57E85"/>
    <w:rsid w:val="00E57F46"/>
    <w:rsid w:val="00E60394"/>
    <w:rsid w:val="00E60441"/>
    <w:rsid w:val="00E606B5"/>
    <w:rsid w:val="00E60D11"/>
    <w:rsid w:val="00E610C4"/>
    <w:rsid w:val="00E61C05"/>
    <w:rsid w:val="00E61C0A"/>
    <w:rsid w:val="00E61C7C"/>
    <w:rsid w:val="00E61CCC"/>
    <w:rsid w:val="00E62670"/>
    <w:rsid w:val="00E62F7A"/>
    <w:rsid w:val="00E632AF"/>
    <w:rsid w:val="00E634F0"/>
    <w:rsid w:val="00E63651"/>
    <w:rsid w:val="00E6374C"/>
    <w:rsid w:val="00E63D59"/>
    <w:rsid w:val="00E63E57"/>
    <w:rsid w:val="00E64668"/>
    <w:rsid w:val="00E64702"/>
    <w:rsid w:val="00E64831"/>
    <w:rsid w:val="00E64C1A"/>
    <w:rsid w:val="00E64CDE"/>
    <w:rsid w:val="00E64EFB"/>
    <w:rsid w:val="00E65000"/>
    <w:rsid w:val="00E6560D"/>
    <w:rsid w:val="00E65893"/>
    <w:rsid w:val="00E65B81"/>
    <w:rsid w:val="00E65E3B"/>
    <w:rsid w:val="00E662FD"/>
    <w:rsid w:val="00E6645E"/>
    <w:rsid w:val="00E667BF"/>
    <w:rsid w:val="00E66BDB"/>
    <w:rsid w:val="00E66C46"/>
    <w:rsid w:val="00E66D1E"/>
    <w:rsid w:val="00E66E18"/>
    <w:rsid w:val="00E672A0"/>
    <w:rsid w:val="00E67567"/>
    <w:rsid w:val="00E67973"/>
    <w:rsid w:val="00E67D30"/>
    <w:rsid w:val="00E70853"/>
    <w:rsid w:val="00E709F1"/>
    <w:rsid w:val="00E70AB6"/>
    <w:rsid w:val="00E70BF8"/>
    <w:rsid w:val="00E70C23"/>
    <w:rsid w:val="00E71045"/>
    <w:rsid w:val="00E713FF"/>
    <w:rsid w:val="00E71593"/>
    <w:rsid w:val="00E71A73"/>
    <w:rsid w:val="00E71F22"/>
    <w:rsid w:val="00E72511"/>
    <w:rsid w:val="00E72551"/>
    <w:rsid w:val="00E727C5"/>
    <w:rsid w:val="00E72AFB"/>
    <w:rsid w:val="00E72E01"/>
    <w:rsid w:val="00E731A3"/>
    <w:rsid w:val="00E73494"/>
    <w:rsid w:val="00E736FF"/>
    <w:rsid w:val="00E73CCE"/>
    <w:rsid w:val="00E7408A"/>
    <w:rsid w:val="00E74796"/>
    <w:rsid w:val="00E74BC5"/>
    <w:rsid w:val="00E74C4B"/>
    <w:rsid w:val="00E74CAD"/>
    <w:rsid w:val="00E74EDA"/>
    <w:rsid w:val="00E74EF8"/>
    <w:rsid w:val="00E752B7"/>
    <w:rsid w:val="00E7577C"/>
    <w:rsid w:val="00E75B3D"/>
    <w:rsid w:val="00E75C0D"/>
    <w:rsid w:val="00E75C66"/>
    <w:rsid w:val="00E76103"/>
    <w:rsid w:val="00E76144"/>
    <w:rsid w:val="00E761FF"/>
    <w:rsid w:val="00E7650C"/>
    <w:rsid w:val="00E7653C"/>
    <w:rsid w:val="00E76957"/>
    <w:rsid w:val="00E773F1"/>
    <w:rsid w:val="00E77705"/>
    <w:rsid w:val="00E7795D"/>
    <w:rsid w:val="00E77998"/>
    <w:rsid w:val="00E80155"/>
    <w:rsid w:val="00E81530"/>
    <w:rsid w:val="00E81DA6"/>
    <w:rsid w:val="00E81FA5"/>
    <w:rsid w:val="00E82A01"/>
    <w:rsid w:val="00E83BCC"/>
    <w:rsid w:val="00E84A90"/>
    <w:rsid w:val="00E84CD9"/>
    <w:rsid w:val="00E8501E"/>
    <w:rsid w:val="00E85376"/>
    <w:rsid w:val="00E854F5"/>
    <w:rsid w:val="00E85571"/>
    <w:rsid w:val="00E85A84"/>
    <w:rsid w:val="00E85BAD"/>
    <w:rsid w:val="00E85FE3"/>
    <w:rsid w:val="00E866F6"/>
    <w:rsid w:val="00E868A0"/>
    <w:rsid w:val="00E868CD"/>
    <w:rsid w:val="00E86CAA"/>
    <w:rsid w:val="00E87082"/>
    <w:rsid w:val="00E8756D"/>
    <w:rsid w:val="00E87715"/>
    <w:rsid w:val="00E878CE"/>
    <w:rsid w:val="00E87A92"/>
    <w:rsid w:val="00E9044E"/>
    <w:rsid w:val="00E90EA2"/>
    <w:rsid w:val="00E91240"/>
    <w:rsid w:val="00E91300"/>
    <w:rsid w:val="00E91683"/>
    <w:rsid w:val="00E91A85"/>
    <w:rsid w:val="00E91B79"/>
    <w:rsid w:val="00E91B95"/>
    <w:rsid w:val="00E91CD5"/>
    <w:rsid w:val="00E91DA6"/>
    <w:rsid w:val="00E920E5"/>
    <w:rsid w:val="00E920FC"/>
    <w:rsid w:val="00E9225B"/>
    <w:rsid w:val="00E92281"/>
    <w:rsid w:val="00E925B0"/>
    <w:rsid w:val="00E927FB"/>
    <w:rsid w:val="00E92903"/>
    <w:rsid w:val="00E9386D"/>
    <w:rsid w:val="00E93BB9"/>
    <w:rsid w:val="00E94267"/>
    <w:rsid w:val="00E9452A"/>
    <w:rsid w:val="00E95027"/>
    <w:rsid w:val="00E952C5"/>
    <w:rsid w:val="00E956A5"/>
    <w:rsid w:val="00E95B05"/>
    <w:rsid w:val="00E96697"/>
    <w:rsid w:val="00E96DE3"/>
    <w:rsid w:val="00E96EC1"/>
    <w:rsid w:val="00E97344"/>
    <w:rsid w:val="00E97688"/>
    <w:rsid w:val="00E978C0"/>
    <w:rsid w:val="00E97ED5"/>
    <w:rsid w:val="00E97F3B"/>
    <w:rsid w:val="00E97FE7"/>
    <w:rsid w:val="00EA09BD"/>
    <w:rsid w:val="00EA0A81"/>
    <w:rsid w:val="00EA0B5E"/>
    <w:rsid w:val="00EA0E3F"/>
    <w:rsid w:val="00EA1066"/>
    <w:rsid w:val="00EA1329"/>
    <w:rsid w:val="00EA1CA5"/>
    <w:rsid w:val="00EA1F5B"/>
    <w:rsid w:val="00EA1F77"/>
    <w:rsid w:val="00EA2691"/>
    <w:rsid w:val="00EA2C5A"/>
    <w:rsid w:val="00EA2CD5"/>
    <w:rsid w:val="00EA2E43"/>
    <w:rsid w:val="00EA355D"/>
    <w:rsid w:val="00EA37C1"/>
    <w:rsid w:val="00EA406B"/>
    <w:rsid w:val="00EA4751"/>
    <w:rsid w:val="00EA4780"/>
    <w:rsid w:val="00EA49FE"/>
    <w:rsid w:val="00EA5273"/>
    <w:rsid w:val="00EA5772"/>
    <w:rsid w:val="00EA5E2F"/>
    <w:rsid w:val="00EA61A5"/>
    <w:rsid w:val="00EA6BD1"/>
    <w:rsid w:val="00EA6BD5"/>
    <w:rsid w:val="00EA6DD5"/>
    <w:rsid w:val="00EA7026"/>
    <w:rsid w:val="00EA71E7"/>
    <w:rsid w:val="00EA7628"/>
    <w:rsid w:val="00EA7BDF"/>
    <w:rsid w:val="00EB03CD"/>
    <w:rsid w:val="00EB0608"/>
    <w:rsid w:val="00EB0ACB"/>
    <w:rsid w:val="00EB0F10"/>
    <w:rsid w:val="00EB12E4"/>
    <w:rsid w:val="00EB1712"/>
    <w:rsid w:val="00EB176C"/>
    <w:rsid w:val="00EB19AD"/>
    <w:rsid w:val="00EB1D5E"/>
    <w:rsid w:val="00EB20F4"/>
    <w:rsid w:val="00EB2A12"/>
    <w:rsid w:val="00EB2CE2"/>
    <w:rsid w:val="00EB3581"/>
    <w:rsid w:val="00EB37DD"/>
    <w:rsid w:val="00EB3A65"/>
    <w:rsid w:val="00EB435B"/>
    <w:rsid w:val="00EB4554"/>
    <w:rsid w:val="00EB47E8"/>
    <w:rsid w:val="00EB49AF"/>
    <w:rsid w:val="00EB4F86"/>
    <w:rsid w:val="00EB4FBA"/>
    <w:rsid w:val="00EB5136"/>
    <w:rsid w:val="00EB51CF"/>
    <w:rsid w:val="00EB560A"/>
    <w:rsid w:val="00EB5776"/>
    <w:rsid w:val="00EB6235"/>
    <w:rsid w:val="00EB6326"/>
    <w:rsid w:val="00EB6818"/>
    <w:rsid w:val="00EB6B25"/>
    <w:rsid w:val="00EB6BEE"/>
    <w:rsid w:val="00EB6E3F"/>
    <w:rsid w:val="00EB6FFF"/>
    <w:rsid w:val="00EB714F"/>
    <w:rsid w:val="00EB725C"/>
    <w:rsid w:val="00EB783C"/>
    <w:rsid w:val="00EB79D8"/>
    <w:rsid w:val="00EB7A44"/>
    <w:rsid w:val="00EC05E2"/>
    <w:rsid w:val="00EC0A8A"/>
    <w:rsid w:val="00EC0BFB"/>
    <w:rsid w:val="00EC0C61"/>
    <w:rsid w:val="00EC0E86"/>
    <w:rsid w:val="00EC0F17"/>
    <w:rsid w:val="00EC0FDB"/>
    <w:rsid w:val="00EC11BA"/>
    <w:rsid w:val="00EC124B"/>
    <w:rsid w:val="00EC1CAC"/>
    <w:rsid w:val="00EC25C0"/>
    <w:rsid w:val="00EC2662"/>
    <w:rsid w:val="00EC27A0"/>
    <w:rsid w:val="00EC2EE8"/>
    <w:rsid w:val="00EC2F38"/>
    <w:rsid w:val="00EC2FAC"/>
    <w:rsid w:val="00EC315F"/>
    <w:rsid w:val="00EC3C6E"/>
    <w:rsid w:val="00EC3CD2"/>
    <w:rsid w:val="00EC4175"/>
    <w:rsid w:val="00EC44B2"/>
    <w:rsid w:val="00EC44D0"/>
    <w:rsid w:val="00EC45D8"/>
    <w:rsid w:val="00EC4783"/>
    <w:rsid w:val="00EC4F2D"/>
    <w:rsid w:val="00EC53C6"/>
    <w:rsid w:val="00EC5EFE"/>
    <w:rsid w:val="00EC6188"/>
    <w:rsid w:val="00EC6545"/>
    <w:rsid w:val="00EC654B"/>
    <w:rsid w:val="00EC66E9"/>
    <w:rsid w:val="00EC6CC0"/>
    <w:rsid w:val="00EC703D"/>
    <w:rsid w:val="00EC793B"/>
    <w:rsid w:val="00EC7A43"/>
    <w:rsid w:val="00EC7F94"/>
    <w:rsid w:val="00ED0BC1"/>
    <w:rsid w:val="00ED0E48"/>
    <w:rsid w:val="00ED139E"/>
    <w:rsid w:val="00ED14BA"/>
    <w:rsid w:val="00ED153B"/>
    <w:rsid w:val="00ED15D3"/>
    <w:rsid w:val="00ED17B4"/>
    <w:rsid w:val="00ED189F"/>
    <w:rsid w:val="00ED1935"/>
    <w:rsid w:val="00ED1AC7"/>
    <w:rsid w:val="00ED1DB3"/>
    <w:rsid w:val="00ED2165"/>
    <w:rsid w:val="00ED28E4"/>
    <w:rsid w:val="00ED29B1"/>
    <w:rsid w:val="00ED2C3A"/>
    <w:rsid w:val="00ED3966"/>
    <w:rsid w:val="00ED3BA0"/>
    <w:rsid w:val="00ED3C24"/>
    <w:rsid w:val="00ED40FF"/>
    <w:rsid w:val="00ED41CB"/>
    <w:rsid w:val="00ED476B"/>
    <w:rsid w:val="00ED48F3"/>
    <w:rsid w:val="00ED4C2F"/>
    <w:rsid w:val="00ED4FC6"/>
    <w:rsid w:val="00ED50B0"/>
    <w:rsid w:val="00ED52F1"/>
    <w:rsid w:val="00ED551E"/>
    <w:rsid w:val="00ED5596"/>
    <w:rsid w:val="00ED5AF8"/>
    <w:rsid w:val="00ED5CD5"/>
    <w:rsid w:val="00ED678F"/>
    <w:rsid w:val="00ED6DCB"/>
    <w:rsid w:val="00ED7023"/>
    <w:rsid w:val="00ED72C4"/>
    <w:rsid w:val="00ED740D"/>
    <w:rsid w:val="00ED750F"/>
    <w:rsid w:val="00ED76A5"/>
    <w:rsid w:val="00ED7C7E"/>
    <w:rsid w:val="00ED7EA3"/>
    <w:rsid w:val="00EE0047"/>
    <w:rsid w:val="00EE063A"/>
    <w:rsid w:val="00EE17FE"/>
    <w:rsid w:val="00EE18A7"/>
    <w:rsid w:val="00EE1C98"/>
    <w:rsid w:val="00EE20B6"/>
    <w:rsid w:val="00EE2226"/>
    <w:rsid w:val="00EE2537"/>
    <w:rsid w:val="00EE30B4"/>
    <w:rsid w:val="00EE393C"/>
    <w:rsid w:val="00EE3D03"/>
    <w:rsid w:val="00EE3F85"/>
    <w:rsid w:val="00EE405D"/>
    <w:rsid w:val="00EE4428"/>
    <w:rsid w:val="00EE44E9"/>
    <w:rsid w:val="00EE49B0"/>
    <w:rsid w:val="00EE4AB5"/>
    <w:rsid w:val="00EE5034"/>
    <w:rsid w:val="00EE5B02"/>
    <w:rsid w:val="00EE5B1E"/>
    <w:rsid w:val="00EE5C32"/>
    <w:rsid w:val="00EE5C39"/>
    <w:rsid w:val="00EE5EC5"/>
    <w:rsid w:val="00EE6356"/>
    <w:rsid w:val="00EE6787"/>
    <w:rsid w:val="00EE679C"/>
    <w:rsid w:val="00EE68A5"/>
    <w:rsid w:val="00EE6ABF"/>
    <w:rsid w:val="00EE6AF3"/>
    <w:rsid w:val="00EE6B37"/>
    <w:rsid w:val="00EE71C9"/>
    <w:rsid w:val="00EE74CA"/>
    <w:rsid w:val="00EE74E4"/>
    <w:rsid w:val="00EF01E6"/>
    <w:rsid w:val="00EF02F9"/>
    <w:rsid w:val="00EF0560"/>
    <w:rsid w:val="00EF0758"/>
    <w:rsid w:val="00EF0989"/>
    <w:rsid w:val="00EF0B69"/>
    <w:rsid w:val="00EF0EF4"/>
    <w:rsid w:val="00EF155A"/>
    <w:rsid w:val="00EF15C1"/>
    <w:rsid w:val="00EF191C"/>
    <w:rsid w:val="00EF1E25"/>
    <w:rsid w:val="00EF22E0"/>
    <w:rsid w:val="00EF2639"/>
    <w:rsid w:val="00EF2AA5"/>
    <w:rsid w:val="00EF2DE9"/>
    <w:rsid w:val="00EF3131"/>
    <w:rsid w:val="00EF3257"/>
    <w:rsid w:val="00EF3358"/>
    <w:rsid w:val="00EF348A"/>
    <w:rsid w:val="00EF3D44"/>
    <w:rsid w:val="00EF3E6B"/>
    <w:rsid w:val="00EF42A2"/>
    <w:rsid w:val="00EF4309"/>
    <w:rsid w:val="00EF4897"/>
    <w:rsid w:val="00EF4943"/>
    <w:rsid w:val="00EF4B18"/>
    <w:rsid w:val="00EF4F49"/>
    <w:rsid w:val="00EF4FF4"/>
    <w:rsid w:val="00EF555E"/>
    <w:rsid w:val="00EF56A5"/>
    <w:rsid w:val="00EF56AA"/>
    <w:rsid w:val="00EF5D35"/>
    <w:rsid w:val="00EF5D4A"/>
    <w:rsid w:val="00EF62DE"/>
    <w:rsid w:val="00EF6929"/>
    <w:rsid w:val="00EF7300"/>
    <w:rsid w:val="00F000D6"/>
    <w:rsid w:val="00F003B6"/>
    <w:rsid w:val="00F00A2C"/>
    <w:rsid w:val="00F00A57"/>
    <w:rsid w:val="00F00FD9"/>
    <w:rsid w:val="00F0149A"/>
    <w:rsid w:val="00F019A7"/>
    <w:rsid w:val="00F01B80"/>
    <w:rsid w:val="00F01F1C"/>
    <w:rsid w:val="00F020A2"/>
    <w:rsid w:val="00F02CBF"/>
    <w:rsid w:val="00F02D03"/>
    <w:rsid w:val="00F02FE4"/>
    <w:rsid w:val="00F030A9"/>
    <w:rsid w:val="00F030B4"/>
    <w:rsid w:val="00F03105"/>
    <w:rsid w:val="00F032B5"/>
    <w:rsid w:val="00F0377E"/>
    <w:rsid w:val="00F03936"/>
    <w:rsid w:val="00F03BD1"/>
    <w:rsid w:val="00F03D2D"/>
    <w:rsid w:val="00F03E62"/>
    <w:rsid w:val="00F03E73"/>
    <w:rsid w:val="00F04373"/>
    <w:rsid w:val="00F04694"/>
    <w:rsid w:val="00F046C2"/>
    <w:rsid w:val="00F048F1"/>
    <w:rsid w:val="00F04BAC"/>
    <w:rsid w:val="00F04E9C"/>
    <w:rsid w:val="00F050F5"/>
    <w:rsid w:val="00F05255"/>
    <w:rsid w:val="00F05F08"/>
    <w:rsid w:val="00F067CA"/>
    <w:rsid w:val="00F06B51"/>
    <w:rsid w:val="00F06BD0"/>
    <w:rsid w:val="00F07081"/>
    <w:rsid w:val="00F071E4"/>
    <w:rsid w:val="00F07829"/>
    <w:rsid w:val="00F07B32"/>
    <w:rsid w:val="00F07CFE"/>
    <w:rsid w:val="00F10362"/>
    <w:rsid w:val="00F10BAA"/>
    <w:rsid w:val="00F10C30"/>
    <w:rsid w:val="00F10F71"/>
    <w:rsid w:val="00F10FB7"/>
    <w:rsid w:val="00F10FF3"/>
    <w:rsid w:val="00F113B4"/>
    <w:rsid w:val="00F1153B"/>
    <w:rsid w:val="00F11F60"/>
    <w:rsid w:val="00F12D45"/>
    <w:rsid w:val="00F13084"/>
    <w:rsid w:val="00F1331C"/>
    <w:rsid w:val="00F1337D"/>
    <w:rsid w:val="00F1364D"/>
    <w:rsid w:val="00F13E96"/>
    <w:rsid w:val="00F14104"/>
    <w:rsid w:val="00F14190"/>
    <w:rsid w:val="00F14428"/>
    <w:rsid w:val="00F14449"/>
    <w:rsid w:val="00F14620"/>
    <w:rsid w:val="00F14757"/>
    <w:rsid w:val="00F1497F"/>
    <w:rsid w:val="00F14E78"/>
    <w:rsid w:val="00F15129"/>
    <w:rsid w:val="00F15274"/>
    <w:rsid w:val="00F156AF"/>
    <w:rsid w:val="00F15A6C"/>
    <w:rsid w:val="00F16106"/>
    <w:rsid w:val="00F16386"/>
    <w:rsid w:val="00F16C43"/>
    <w:rsid w:val="00F174B7"/>
    <w:rsid w:val="00F17963"/>
    <w:rsid w:val="00F202C3"/>
    <w:rsid w:val="00F2040D"/>
    <w:rsid w:val="00F20708"/>
    <w:rsid w:val="00F2099A"/>
    <w:rsid w:val="00F2099F"/>
    <w:rsid w:val="00F20FB3"/>
    <w:rsid w:val="00F21010"/>
    <w:rsid w:val="00F2113D"/>
    <w:rsid w:val="00F21171"/>
    <w:rsid w:val="00F211BB"/>
    <w:rsid w:val="00F21A8F"/>
    <w:rsid w:val="00F21C97"/>
    <w:rsid w:val="00F21CD7"/>
    <w:rsid w:val="00F223C4"/>
    <w:rsid w:val="00F22788"/>
    <w:rsid w:val="00F23180"/>
    <w:rsid w:val="00F23428"/>
    <w:rsid w:val="00F235E6"/>
    <w:rsid w:val="00F23927"/>
    <w:rsid w:val="00F23C71"/>
    <w:rsid w:val="00F23E39"/>
    <w:rsid w:val="00F23FFA"/>
    <w:rsid w:val="00F242BD"/>
    <w:rsid w:val="00F242F6"/>
    <w:rsid w:val="00F24863"/>
    <w:rsid w:val="00F24B0D"/>
    <w:rsid w:val="00F254EF"/>
    <w:rsid w:val="00F25A2B"/>
    <w:rsid w:val="00F26635"/>
    <w:rsid w:val="00F26776"/>
    <w:rsid w:val="00F277EB"/>
    <w:rsid w:val="00F27957"/>
    <w:rsid w:val="00F300DE"/>
    <w:rsid w:val="00F30414"/>
    <w:rsid w:val="00F3046A"/>
    <w:rsid w:val="00F3071B"/>
    <w:rsid w:val="00F30B8B"/>
    <w:rsid w:val="00F31454"/>
    <w:rsid w:val="00F31CAB"/>
    <w:rsid w:val="00F31FEC"/>
    <w:rsid w:val="00F329DF"/>
    <w:rsid w:val="00F32C35"/>
    <w:rsid w:val="00F332C8"/>
    <w:rsid w:val="00F33F1A"/>
    <w:rsid w:val="00F34097"/>
    <w:rsid w:val="00F341C1"/>
    <w:rsid w:val="00F343A6"/>
    <w:rsid w:val="00F344AE"/>
    <w:rsid w:val="00F349AF"/>
    <w:rsid w:val="00F34C72"/>
    <w:rsid w:val="00F34EAC"/>
    <w:rsid w:val="00F357F1"/>
    <w:rsid w:val="00F35A08"/>
    <w:rsid w:val="00F35A8F"/>
    <w:rsid w:val="00F362C1"/>
    <w:rsid w:val="00F36F01"/>
    <w:rsid w:val="00F37183"/>
    <w:rsid w:val="00F3723E"/>
    <w:rsid w:val="00F375B9"/>
    <w:rsid w:val="00F3787F"/>
    <w:rsid w:val="00F37D2D"/>
    <w:rsid w:val="00F37F57"/>
    <w:rsid w:val="00F40481"/>
    <w:rsid w:val="00F40919"/>
    <w:rsid w:val="00F40C45"/>
    <w:rsid w:val="00F40CE5"/>
    <w:rsid w:val="00F41B9A"/>
    <w:rsid w:val="00F41BFD"/>
    <w:rsid w:val="00F423BC"/>
    <w:rsid w:val="00F427A0"/>
    <w:rsid w:val="00F42FD6"/>
    <w:rsid w:val="00F43247"/>
    <w:rsid w:val="00F4338C"/>
    <w:rsid w:val="00F4342A"/>
    <w:rsid w:val="00F43445"/>
    <w:rsid w:val="00F43748"/>
    <w:rsid w:val="00F437E9"/>
    <w:rsid w:val="00F439F0"/>
    <w:rsid w:val="00F43C38"/>
    <w:rsid w:val="00F43C7E"/>
    <w:rsid w:val="00F43E29"/>
    <w:rsid w:val="00F43F38"/>
    <w:rsid w:val="00F4405F"/>
    <w:rsid w:val="00F44173"/>
    <w:rsid w:val="00F449A8"/>
    <w:rsid w:val="00F44A14"/>
    <w:rsid w:val="00F44CBC"/>
    <w:rsid w:val="00F45020"/>
    <w:rsid w:val="00F450FD"/>
    <w:rsid w:val="00F452B9"/>
    <w:rsid w:val="00F45692"/>
    <w:rsid w:val="00F45938"/>
    <w:rsid w:val="00F45F22"/>
    <w:rsid w:val="00F45F3D"/>
    <w:rsid w:val="00F45F94"/>
    <w:rsid w:val="00F46346"/>
    <w:rsid w:val="00F46BD4"/>
    <w:rsid w:val="00F46EB3"/>
    <w:rsid w:val="00F47868"/>
    <w:rsid w:val="00F5050E"/>
    <w:rsid w:val="00F5058C"/>
    <w:rsid w:val="00F5078D"/>
    <w:rsid w:val="00F50A06"/>
    <w:rsid w:val="00F50AE6"/>
    <w:rsid w:val="00F50C2D"/>
    <w:rsid w:val="00F50F94"/>
    <w:rsid w:val="00F510B8"/>
    <w:rsid w:val="00F510D4"/>
    <w:rsid w:val="00F512A4"/>
    <w:rsid w:val="00F512A9"/>
    <w:rsid w:val="00F5137A"/>
    <w:rsid w:val="00F51F00"/>
    <w:rsid w:val="00F520F5"/>
    <w:rsid w:val="00F522E8"/>
    <w:rsid w:val="00F523AB"/>
    <w:rsid w:val="00F52E44"/>
    <w:rsid w:val="00F53299"/>
    <w:rsid w:val="00F535E9"/>
    <w:rsid w:val="00F53638"/>
    <w:rsid w:val="00F5392C"/>
    <w:rsid w:val="00F53A2F"/>
    <w:rsid w:val="00F53B06"/>
    <w:rsid w:val="00F53D06"/>
    <w:rsid w:val="00F53E2F"/>
    <w:rsid w:val="00F541CC"/>
    <w:rsid w:val="00F542F0"/>
    <w:rsid w:val="00F543A2"/>
    <w:rsid w:val="00F54E26"/>
    <w:rsid w:val="00F54F1F"/>
    <w:rsid w:val="00F54F47"/>
    <w:rsid w:val="00F55002"/>
    <w:rsid w:val="00F551DE"/>
    <w:rsid w:val="00F55382"/>
    <w:rsid w:val="00F558F6"/>
    <w:rsid w:val="00F55C41"/>
    <w:rsid w:val="00F56024"/>
    <w:rsid w:val="00F563AE"/>
    <w:rsid w:val="00F56572"/>
    <w:rsid w:val="00F56A64"/>
    <w:rsid w:val="00F56BC1"/>
    <w:rsid w:val="00F56D1E"/>
    <w:rsid w:val="00F57A5A"/>
    <w:rsid w:val="00F57CC4"/>
    <w:rsid w:val="00F57F05"/>
    <w:rsid w:val="00F60424"/>
    <w:rsid w:val="00F60C8A"/>
    <w:rsid w:val="00F60E68"/>
    <w:rsid w:val="00F61005"/>
    <w:rsid w:val="00F61778"/>
    <w:rsid w:val="00F6194F"/>
    <w:rsid w:val="00F61959"/>
    <w:rsid w:val="00F62058"/>
    <w:rsid w:val="00F6206A"/>
    <w:rsid w:val="00F6219C"/>
    <w:rsid w:val="00F62420"/>
    <w:rsid w:val="00F625A9"/>
    <w:rsid w:val="00F6260A"/>
    <w:rsid w:val="00F62731"/>
    <w:rsid w:val="00F628BB"/>
    <w:rsid w:val="00F628E6"/>
    <w:rsid w:val="00F629EC"/>
    <w:rsid w:val="00F62CB5"/>
    <w:rsid w:val="00F62FB5"/>
    <w:rsid w:val="00F63174"/>
    <w:rsid w:val="00F632AD"/>
    <w:rsid w:val="00F636A4"/>
    <w:rsid w:val="00F638E7"/>
    <w:rsid w:val="00F63903"/>
    <w:rsid w:val="00F63D7F"/>
    <w:rsid w:val="00F642EB"/>
    <w:rsid w:val="00F6431F"/>
    <w:rsid w:val="00F64C81"/>
    <w:rsid w:val="00F64CF8"/>
    <w:rsid w:val="00F64EB2"/>
    <w:rsid w:val="00F652FC"/>
    <w:rsid w:val="00F65467"/>
    <w:rsid w:val="00F6559C"/>
    <w:rsid w:val="00F656AF"/>
    <w:rsid w:val="00F658FF"/>
    <w:rsid w:val="00F65D07"/>
    <w:rsid w:val="00F65E6A"/>
    <w:rsid w:val="00F66123"/>
    <w:rsid w:val="00F6632F"/>
    <w:rsid w:val="00F66535"/>
    <w:rsid w:val="00F6694E"/>
    <w:rsid w:val="00F66D77"/>
    <w:rsid w:val="00F66F97"/>
    <w:rsid w:val="00F6700D"/>
    <w:rsid w:val="00F67292"/>
    <w:rsid w:val="00F67452"/>
    <w:rsid w:val="00F6748B"/>
    <w:rsid w:val="00F67920"/>
    <w:rsid w:val="00F67D95"/>
    <w:rsid w:val="00F704D2"/>
    <w:rsid w:val="00F7099C"/>
    <w:rsid w:val="00F70C5F"/>
    <w:rsid w:val="00F70E59"/>
    <w:rsid w:val="00F71188"/>
    <w:rsid w:val="00F714D3"/>
    <w:rsid w:val="00F71557"/>
    <w:rsid w:val="00F71619"/>
    <w:rsid w:val="00F7162D"/>
    <w:rsid w:val="00F71922"/>
    <w:rsid w:val="00F71D09"/>
    <w:rsid w:val="00F723E2"/>
    <w:rsid w:val="00F7271C"/>
    <w:rsid w:val="00F7288E"/>
    <w:rsid w:val="00F72967"/>
    <w:rsid w:val="00F72A76"/>
    <w:rsid w:val="00F72B4E"/>
    <w:rsid w:val="00F73351"/>
    <w:rsid w:val="00F73B2B"/>
    <w:rsid w:val="00F73DE4"/>
    <w:rsid w:val="00F73EB1"/>
    <w:rsid w:val="00F74080"/>
    <w:rsid w:val="00F7414D"/>
    <w:rsid w:val="00F74277"/>
    <w:rsid w:val="00F746F4"/>
    <w:rsid w:val="00F74943"/>
    <w:rsid w:val="00F74E55"/>
    <w:rsid w:val="00F74E76"/>
    <w:rsid w:val="00F74EDE"/>
    <w:rsid w:val="00F753A3"/>
    <w:rsid w:val="00F7576E"/>
    <w:rsid w:val="00F76026"/>
    <w:rsid w:val="00F760D2"/>
    <w:rsid w:val="00F761C4"/>
    <w:rsid w:val="00F762EB"/>
    <w:rsid w:val="00F763BF"/>
    <w:rsid w:val="00F764F7"/>
    <w:rsid w:val="00F7661A"/>
    <w:rsid w:val="00F76E5D"/>
    <w:rsid w:val="00F7743E"/>
    <w:rsid w:val="00F77AF6"/>
    <w:rsid w:val="00F77D93"/>
    <w:rsid w:val="00F8005A"/>
    <w:rsid w:val="00F80B06"/>
    <w:rsid w:val="00F80BF7"/>
    <w:rsid w:val="00F81009"/>
    <w:rsid w:val="00F812CE"/>
    <w:rsid w:val="00F814CA"/>
    <w:rsid w:val="00F816D1"/>
    <w:rsid w:val="00F81977"/>
    <w:rsid w:val="00F81A60"/>
    <w:rsid w:val="00F8215E"/>
    <w:rsid w:val="00F823C4"/>
    <w:rsid w:val="00F82656"/>
    <w:rsid w:val="00F82A61"/>
    <w:rsid w:val="00F82B3D"/>
    <w:rsid w:val="00F82DF6"/>
    <w:rsid w:val="00F82E21"/>
    <w:rsid w:val="00F8325F"/>
    <w:rsid w:val="00F8342E"/>
    <w:rsid w:val="00F83691"/>
    <w:rsid w:val="00F83847"/>
    <w:rsid w:val="00F8391E"/>
    <w:rsid w:val="00F83DC8"/>
    <w:rsid w:val="00F83EA8"/>
    <w:rsid w:val="00F83ED5"/>
    <w:rsid w:val="00F84A4E"/>
    <w:rsid w:val="00F84DAA"/>
    <w:rsid w:val="00F84F7D"/>
    <w:rsid w:val="00F85366"/>
    <w:rsid w:val="00F85D06"/>
    <w:rsid w:val="00F85D44"/>
    <w:rsid w:val="00F85DD7"/>
    <w:rsid w:val="00F85F72"/>
    <w:rsid w:val="00F86999"/>
    <w:rsid w:val="00F86F78"/>
    <w:rsid w:val="00F8704D"/>
    <w:rsid w:val="00F87156"/>
    <w:rsid w:val="00F8763F"/>
    <w:rsid w:val="00F876F1"/>
    <w:rsid w:val="00F87787"/>
    <w:rsid w:val="00F87C7A"/>
    <w:rsid w:val="00F87F0E"/>
    <w:rsid w:val="00F9031B"/>
    <w:rsid w:val="00F90480"/>
    <w:rsid w:val="00F90816"/>
    <w:rsid w:val="00F9121F"/>
    <w:rsid w:val="00F912A6"/>
    <w:rsid w:val="00F9144C"/>
    <w:rsid w:val="00F91A3C"/>
    <w:rsid w:val="00F91BC9"/>
    <w:rsid w:val="00F92117"/>
    <w:rsid w:val="00F929A6"/>
    <w:rsid w:val="00F92B9E"/>
    <w:rsid w:val="00F9313B"/>
    <w:rsid w:val="00F93247"/>
    <w:rsid w:val="00F93613"/>
    <w:rsid w:val="00F937D0"/>
    <w:rsid w:val="00F93847"/>
    <w:rsid w:val="00F943F2"/>
    <w:rsid w:val="00F947F0"/>
    <w:rsid w:val="00F94A90"/>
    <w:rsid w:val="00F94AAF"/>
    <w:rsid w:val="00F954F4"/>
    <w:rsid w:val="00F9551B"/>
    <w:rsid w:val="00F95600"/>
    <w:rsid w:val="00F95677"/>
    <w:rsid w:val="00F956F0"/>
    <w:rsid w:val="00F95915"/>
    <w:rsid w:val="00F95952"/>
    <w:rsid w:val="00F960AC"/>
    <w:rsid w:val="00F96234"/>
    <w:rsid w:val="00F96320"/>
    <w:rsid w:val="00F96431"/>
    <w:rsid w:val="00F9679C"/>
    <w:rsid w:val="00F967D8"/>
    <w:rsid w:val="00F96916"/>
    <w:rsid w:val="00F96ABB"/>
    <w:rsid w:val="00F96F96"/>
    <w:rsid w:val="00F97140"/>
    <w:rsid w:val="00F971A2"/>
    <w:rsid w:val="00F977AA"/>
    <w:rsid w:val="00F97896"/>
    <w:rsid w:val="00F97947"/>
    <w:rsid w:val="00F979F4"/>
    <w:rsid w:val="00F97EAC"/>
    <w:rsid w:val="00FA0433"/>
    <w:rsid w:val="00FA0638"/>
    <w:rsid w:val="00FA092E"/>
    <w:rsid w:val="00FA0B5A"/>
    <w:rsid w:val="00FA0D23"/>
    <w:rsid w:val="00FA0D4F"/>
    <w:rsid w:val="00FA10F7"/>
    <w:rsid w:val="00FA1A31"/>
    <w:rsid w:val="00FA1B44"/>
    <w:rsid w:val="00FA22A5"/>
    <w:rsid w:val="00FA23EC"/>
    <w:rsid w:val="00FA2599"/>
    <w:rsid w:val="00FA315D"/>
    <w:rsid w:val="00FA3299"/>
    <w:rsid w:val="00FA32ED"/>
    <w:rsid w:val="00FA35A1"/>
    <w:rsid w:val="00FA3758"/>
    <w:rsid w:val="00FA3D90"/>
    <w:rsid w:val="00FA3DB0"/>
    <w:rsid w:val="00FA3EBC"/>
    <w:rsid w:val="00FA4134"/>
    <w:rsid w:val="00FA4297"/>
    <w:rsid w:val="00FA429E"/>
    <w:rsid w:val="00FA4698"/>
    <w:rsid w:val="00FA46B9"/>
    <w:rsid w:val="00FA4922"/>
    <w:rsid w:val="00FA4B0B"/>
    <w:rsid w:val="00FA53CE"/>
    <w:rsid w:val="00FA565C"/>
    <w:rsid w:val="00FA6831"/>
    <w:rsid w:val="00FA73AB"/>
    <w:rsid w:val="00FA740C"/>
    <w:rsid w:val="00FA7413"/>
    <w:rsid w:val="00FA77CB"/>
    <w:rsid w:val="00FA77D8"/>
    <w:rsid w:val="00FA7901"/>
    <w:rsid w:val="00FA7C1C"/>
    <w:rsid w:val="00FB055F"/>
    <w:rsid w:val="00FB07A1"/>
    <w:rsid w:val="00FB0A49"/>
    <w:rsid w:val="00FB0DC5"/>
    <w:rsid w:val="00FB13EB"/>
    <w:rsid w:val="00FB1501"/>
    <w:rsid w:val="00FB1787"/>
    <w:rsid w:val="00FB1BDA"/>
    <w:rsid w:val="00FB1F58"/>
    <w:rsid w:val="00FB2036"/>
    <w:rsid w:val="00FB28B7"/>
    <w:rsid w:val="00FB30EB"/>
    <w:rsid w:val="00FB31D9"/>
    <w:rsid w:val="00FB3636"/>
    <w:rsid w:val="00FB3AC1"/>
    <w:rsid w:val="00FB3D5F"/>
    <w:rsid w:val="00FB43A1"/>
    <w:rsid w:val="00FB4484"/>
    <w:rsid w:val="00FB4692"/>
    <w:rsid w:val="00FB46C5"/>
    <w:rsid w:val="00FB4C92"/>
    <w:rsid w:val="00FB4F8D"/>
    <w:rsid w:val="00FB4FAD"/>
    <w:rsid w:val="00FB55DD"/>
    <w:rsid w:val="00FB567B"/>
    <w:rsid w:val="00FB5890"/>
    <w:rsid w:val="00FB5936"/>
    <w:rsid w:val="00FB5A94"/>
    <w:rsid w:val="00FB5BC4"/>
    <w:rsid w:val="00FB5D41"/>
    <w:rsid w:val="00FB5E63"/>
    <w:rsid w:val="00FB61F7"/>
    <w:rsid w:val="00FB64DA"/>
    <w:rsid w:val="00FB6537"/>
    <w:rsid w:val="00FB653A"/>
    <w:rsid w:val="00FB69D2"/>
    <w:rsid w:val="00FB6B1E"/>
    <w:rsid w:val="00FB6C49"/>
    <w:rsid w:val="00FB6C6A"/>
    <w:rsid w:val="00FB721C"/>
    <w:rsid w:val="00FB7303"/>
    <w:rsid w:val="00FB742F"/>
    <w:rsid w:val="00FB7D6B"/>
    <w:rsid w:val="00FB7F8E"/>
    <w:rsid w:val="00FC0679"/>
    <w:rsid w:val="00FC0BDF"/>
    <w:rsid w:val="00FC0C4D"/>
    <w:rsid w:val="00FC1BAA"/>
    <w:rsid w:val="00FC1C66"/>
    <w:rsid w:val="00FC1D74"/>
    <w:rsid w:val="00FC205B"/>
    <w:rsid w:val="00FC2065"/>
    <w:rsid w:val="00FC2644"/>
    <w:rsid w:val="00FC268A"/>
    <w:rsid w:val="00FC29AD"/>
    <w:rsid w:val="00FC3129"/>
    <w:rsid w:val="00FC3228"/>
    <w:rsid w:val="00FC33D8"/>
    <w:rsid w:val="00FC388C"/>
    <w:rsid w:val="00FC39BE"/>
    <w:rsid w:val="00FC41D1"/>
    <w:rsid w:val="00FC4759"/>
    <w:rsid w:val="00FC5067"/>
    <w:rsid w:val="00FC54E5"/>
    <w:rsid w:val="00FC56BC"/>
    <w:rsid w:val="00FC5849"/>
    <w:rsid w:val="00FC5908"/>
    <w:rsid w:val="00FC6209"/>
    <w:rsid w:val="00FC6544"/>
    <w:rsid w:val="00FC6588"/>
    <w:rsid w:val="00FC66A8"/>
    <w:rsid w:val="00FC68A5"/>
    <w:rsid w:val="00FC6BF9"/>
    <w:rsid w:val="00FC6CEA"/>
    <w:rsid w:val="00FC6DB5"/>
    <w:rsid w:val="00FC73E2"/>
    <w:rsid w:val="00FC7ED7"/>
    <w:rsid w:val="00FC7EEF"/>
    <w:rsid w:val="00FC7EF9"/>
    <w:rsid w:val="00FD0230"/>
    <w:rsid w:val="00FD0444"/>
    <w:rsid w:val="00FD07EE"/>
    <w:rsid w:val="00FD080C"/>
    <w:rsid w:val="00FD08E5"/>
    <w:rsid w:val="00FD12DF"/>
    <w:rsid w:val="00FD1343"/>
    <w:rsid w:val="00FD1438"/>
    <w:rsid w:val="00FD15A3"/>
    <w:rsid w:val="00FD1B22"/>
    <w:rsid w:val="00FD1F8D"/>
    <w:rsid w:val="00FD2132"/>
    <w:rsid w:val="00FD2458"/>
    <w:rsid w:val="00FD26A7"/>
    <w:rsid w:val="00FD28CB"/>
    <w:rsid w:val="00FD2B36"/>
    <w:rsid w:val="00FD2BC6"/>
    <w:rsid w:val="00FD2BD4"/>
    <w:rsid w:val="00FD2C5B"/>
    <w:rsid w:val="00FD3231"/>
    <w:rsid w:val="00FD3398"/>
    <w:rsid w:val="00FD33FD"/>
    <w:rsid w:val="00FD38A9"/>
    <w:rsid w:val="00FD38E2"/>
    <w:rsid w:val="00FD3D4B"/>
    <w:rsid w:val="00FD3E9C"/>
    <w:rsid w:val="00FD46E9"/>
    <w:rsid w:val="00FD49A5"/>
    <w:rsid w:val="00FD54E8"/>
    <w:rsid w:val="00FD550B"/>
    <w:rsid w:val="00FD580F"/>
    <w:rsid w:val="00FD5FA2"/>
    <w:rsid w:val="00FD5FF9"/>
    <w:rsid w:val="00FD6089"/>
    <w:rsid w:val="00FD6795"/>
    <w:rsid w:val="00FD67CF"/>
    <w:rsid w:val="00FD6EC6"/>
    <w:rsid w:val="00FD728B"/>
    <w:rsid w:val="00FD73AA"/>
    <w:rsid w:val="00FD7D56"/>
    <w:rsid w:val="00FD7DAD"/>
    <w:rsid w:val="00FE018A"/>
    <w:rsid w:val="00FE0530"/>
    <w:rsid w:val="00FE062D"/>
    <w:rsid w:val="00FE07F2"/>
    <w:rsid w:val="00FE0977"/>
    <w:rsid w:val="00FE0AEE"/>
    <w:rsid w:val="00FE0F75"/>
    <w:rsid w:val="00FE1934"/>
    <w:rsid w:val="00FE1BB4"/>
    <w:rsid w:val="00FE21D1"/>
    <w:rsid w:val="00FE29BC"/>
    <w:rsid w:val="00FE2AFE"/>
    <w:rsid w:val="00FE2CC2"/>
    <w:rsid w:val="00FE2F3F"/>
    <w:rsid w:val="00FE325C"/>
    <w:rsid w:val="00FE3560"/>
    <w:rsid w:val="00FE3D2C"/>
    <w:rsid w:val="00FE45CD"/>
    <w:rsid w:val="00FE4984"/>
    <w:rsid w:val="00FE4CCF"/>
    <w:rsid w:val="00FE514C"/>
    <w:rsid w:val="00FE557D"/>
    <w:rsid w:val="00FE5863"/>
    <w:rsid w:val="00FE5CD7"/>
    <w:rsid w:val="00FE5F7E"/>
    <w:rsid w:val="00FE608E"/>
    <w:rsid w:val="00FE60CC"/>
    <w:rsid w:val="00FE627D"/>
    <w:rsid w:val="00FE6548"/>
    <w:rsid w:val="00FE67F1"/>
    <w:rsid w:val="00FE6FB0"/>
    <w:rsid w:val="00FE777E"/>
    <w:rsid w:val="00FE7B08"/>
    <w:rsid w:val="00FE7B7C"/>
    <w:rsid w:val="00FF0014"/>
    <w:rsid w:val="00FF004E"/>
    <w:rsid w:val="00FF0661"/>
    <w:rsid w:val="00FF08EA"/>
    <w:rsid w:val="00FF097F"/>
    <w:rsid w:val="00FF0BD3"/>
    <w:rsid w:val="00FF0BF9"/>
    <w:rsid w:val="00FF0F7E"/>
    <w:rsid w:val="00FF0F96"/>
    <w:rsid w:val="00FF1179"/>
    <w:rsid w:val="00FF18FA"/>
    <w:rsid w:val="00FF2049"/>
    <w:rsid w:val="00FF2501"/>
    <w:rsid w:val="00FF2836"/>
    <w:rsid w:val="00FF2D6D"/>
    <w:rsid w:val="00FF2E88"/>
    <w:rsid w:val="00FF30DF"/>
    <w:rsid w:val="00FF3285"/>
    <w:rsid w:val="00FF334D"/>
    <w:rsid w:val="00FF3970"/>
    <w:rsid w:val="00FF3A59"/>
    <w:rsid w:val="00FF3E87"/>
    <w:rsid w:val="00FF4379"/>
    <w:rsid w:val="00FF4631"/>
    <w:rsid w:val="00FF4D53"/>
    <w:rsid w:val="00FF4DC2"/>
    <w:rsid w:val="00FF4DF9"/>
    <w:rsid w:val="00FF505A"/>
    <w:rsid w:val="00FF529D"/>
    <w:rsid w:val="00FF5642"/>
    <w:rsid w:val="00FF5672"/>
    <w:rsid w:val="00FF5786"/>
    <w:rsid w:val="00FF5A38"/>
    <w:rsid w:val="00FF5AFA"/>
    <w:rsid w:val="00FF5C3A"/>
    <w:rsid w:val="00FF5C69"/>
    <w:rsid w:val="00FF60D1"/>
    <w:rsid w:val="00FF61A5"/>
    <w:rsid w:val="00FF63DE"/>
    <w:rsid w:val="00FF6458"/>
    <w:rsid w:val="00FF6563"/>
    <w:rsid w:val="00FF65A7"/>
    <w:rsid w:val="00FF6653"/>
    <w:rsid w:val="00FF6913"/>
    <w:rsid w:val="00FF6CC5"/>
    <w:rsid w:val="00FF6F08"/>
    <w:rsid w:val="00FF74C2"/>
    <w:rsid w:val="00FF74D1"/>
    <w:rsid w:val="00FF7B07"/>
    <w:rsid w:val="00FF7C5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3D68"/>
  <w15:docId w15:val="{369F1723-FE2D-436E-975A-5B38ABE35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q-AL" w:eastAsia="en-I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3780A"/>
  </w:style>
  <w:style w:type="paragraph" w:styleId="Heading1">
    <w:name w:val="heading 1"/>
    <w:aliases w:val="Section Heading,First level,T1,h1,PR9,Section,level2 hdg"/>
    <w:basedOn w:val="Normal"/>
    <w:next w:val="Normal"/>
    <w:link w:val="Heading1Char"/>
    <w:qFormat/>
    <w:rsid w:val="007840B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Reset numbering,Second level,T2,h2,PR10"/>
    <w:basedOn w:val="Normal"/>
    <w:next w:val="Normal"/>
    <w:link w:val="Heading2Char"/>
    <w:unhideWhenUsed/>
    <w:qFormat/>
    <w:rsid w:val="004B3F4F"/>
    <w:pPr>
      <w:shd w:val="clear" w:color="auto" w:fill="FFFFFF" w:themeFill="background1"/>
      <w:spacing w:before="120" w:after="0"/>
      <w:jc w:val="both"/>
      <w:outlineLvl w:val="1"/>
    </w:pPr>
    <w:rPr>
      <w:spacing w:val="15"/>
      <w:lang w:eastAsia="en-US"/>
    </w:rPr>
  </w:style>
  <w:style w:type="paragraph" w:styleId="Heading3">
    <w:name w:val="heading 3"/>
    <w:aliases w:val=".,Level 1 - 1,H3,Third level,T3,PR11"/>
    <w:basedOn w:val="Normal"/>
    <w:next w:val="Normal"/>
    <w:link w:val="Heading3Char"/>
    <w:unhideWhenUsed/>
    <w:qFormat/>
    <w:rsid w:val="004B3F4F"/>
    <w:pPr>
      <w:pBdr>
        <w:top w:val="single" w:sz="6" w:space="2" w:color="4F81BD" w:themeColor="accent1"/>
        <w:left w:val="single" w:sz="6" w:space="2" w:color="4F81BD" w:themeColor="accent1"/>
      </w:pBdr>
      <w:spacing w:before="300" w:after="0"/>
      <w:jc w:val="both"/>
      <w:outlineLvl w:val="2"/>
    </w:pPr>
    <w:rPr>
      <w:caps/>
      <w:color w:val="243F60" w:themeColor="accent1" w:themeShade="7F"/>
      <w:spacing w:val="15"/>
      <w:lang w:eastAsia="en-US"/>
    </w:rPr>
  </w:style>
  <w:style w:type="paragraph" w:styleId="Heading4">
    <w:name w:val="heading 4"/>
    <w:aliases w:val="Level 2 - a,Fourth level,T4,PR12,Sub-Minor"/>
    <w:basedOn w:val="Normal"/>
    <w:next w:val="Normal"/>
    <w:link w:val="Heading4Char"/>
    <w:unhideWhenUsed/>
    <w:qFormat/>
    <w:rsid w:val="004B3F4F"/>
    <w:pPr>
      <w:pBdr>
        <w:top w:val="dotted" w:sz="6" w:space="2" w:color="4F81BD" w:themeColor="accent1"/>
        <w:left w:val="dotted" w:sz="6" w:space="2" w:color="4F81BD" w:themeColor="accent1"/>
      </w:pBdr>
      <w:spacing w:before="300" w:after="0"/>
      <w:jc w:val="both"/>
      <w:outlineLvl w:val="3"/>
    </w:pPr>
    <w:rPr>
      <w:caps/>
      <w:color w:val="365F91" w:themeColor="accent1" w:themeShade="BF"/>
      <w:spacing w:val="10"/>
      <w:lang w:eastAsia="en-US"/>
    </w:rPr>
  </w:style>
  <w:style w:type="paragraph" w:styleId="Heading5">
    <w:name w:val="heading 5"/>
    <w:aliases w:val="Level 3 - i,Appendix1,PR13,Block Label,test"/>
    <w:basedOn w:val="Normal"/>
    <w:next w:val="Normal"/>
    <w:link w:val="Heading5Char"/>
    <w:unhideWhenUsed/>
    <w:qFormat/>
    <w:rsid w:val="004B3F4F"/>
    <w:pPr>
      <w:pBdr>
        <w:bottom w:val="single" w:sz="6" w:space="1" w:color="4F81BD" w:themeColor="accent1"/>
      </w:pBdr>
      <w:spacing w:before="300" w:after="0"/>
      <w:jc w:val="both"/>
      <w:outlineLvl w:val="4"/>
    </w:pPr>
    <w:rPr>
      <w:caps/>
      <w:color w:val="365F91" w:themeColor="accent1" w:themeShade="BF"/>
      <w:spacing w:val="10"/>
      <w:lang w:eastAsia="en-US"/>
    </w:rPr>
  </w:style>
  <w:style w:type="paragraph" w:styleId="Heading6">
    <w:name w:val="heading 6"/>
    <w:aliases w:val="Legal Level 1.,Appendix 2,PR14"/>
    <w:basedOn w:val="Normal"/>
    <w:next w:val="Normal"/>
    <w:link w:val="Heading6Char"/>
    <w:unhideWhenUsed/>
    <w:qFormat/>
    <w:rsid w:val="004B3F4F"/>
    <w:pPr>
      <w:pBdr>
        <w:bottom w:val="dotted" w:sz="6" w:space="1" w:color="4F81BD" w:themeColor="accent1"/>
      </w:pBdr>
      <w:spacing w:before="300" w:after="0"/>
      <w:jc w:val="both"/>
      <w:outlineLvl w:val="5"/>
    </w:pPr>
    <w:rPr>
      <w:caps/>
      <w:color w:val="365F91" w:themeColor="accent1" w:themeShade="BF"/>
      <w:spacing w:val="10"/>
      <w:lang w:eastAsia="en-US"/>
    </w:rPr>
  </w:style>
  <w:style w:type="paragraph" w:styleId="Heading7">
    <w:name w:val="heading 7"/>
    <w:aliases w:val="Legal Level 1.1.,Appendix Header"/>
    <w:basedOn w:val="Normal"/>
    <w:next w:val="Normal"/>
    <w:link w:val="Heading7Char"/>
    <w:unhideWhenUsed/>
    <w:qFormat/>
    <w:rsid w:val="004B3F4F"/>
    <w:pPr>
      <w:spacing w:before="300" w:after="0"/>
      <w:jc w:val="both"/>
      <w:outlineLvl w:val="6"/>
    </w:pPr>
    <w:rPr>
      <w:caps/>
      <w:color w:val="365F91" w:themeColor="accent1" w:themeShade="BF"/>
      <w:spacing w:val="10"/>
      <w:lang w:eastAsia="en-US"/>
    </w:rPr>
  </w:style>
  <w:style w:type="paragraph" w:styleId="Heading8">
    <w:name w:val="heading 8"/>
    <w:aliases w:val="Legal Level 1.1.1."/>
    <w:basedOn w:val="Normal"/>
    <w:next w:val="Normal"/>
    <w:link w:val="Heading8Char"/>
    <w:unhideWhenUsed/>
    <w:qFormat/>
    <w:rsid w:val="004B3F4F"/>
    <w:pPr>
      <w:spacing w:before="300" w:after="0"/>
      <w:jc w:val="both"/>
      <w:outlineLvl w:val="7"/>
    </w:pPr>
    <w:rPr>
      <w:caps/>
      <w:spacing w:val="10"/>
      <w:sz w:val="18"/>
      <w:szCs w:val="18"/>
      <w:lang w:eastAsia="en-US"/>
    </w:rPr>
  </w:style>
  <w:style w:type="paragraph" w:styleId="Heading9">
    <w:name w:val="heading 9"/>
    <w:aliases w:val="Legal Level 1.1.1.1."/>
    <w:basedOn w:val="Normal"/>
    <w:next w:val="Normal"/>
    <w:link w:val="Heading9Char"/>
    <w:unhideWhenUsed/>
    <w:qFormat/>
    <w:rsid w:val="004B3F4F"/>
    <w:pPr>
      <w:spacing w:before="300" w:after="0"/>
      <w:jc w:val="both"/>
      <w:outlineLvl w:val="8"/>
    </w:pPr>
    <w:rPr>
      <w:i/>
      <w:caps/>
      <w:spacing w:val="1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First level Char1,T1 Char1,h1 Char1,PR9 Char1,Section Char1,level2 hdg Char1"/>
    <w:basedOn w:val="DefaultParagraphFont"/>
    <w:link w:val="Heading1"/>
    <w:rsid w:val="007840B2"/>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aliases w:val="Reset numbering Char1,Second level Char1,T2 Char1,h2 Char1,PR10 Char1"/>
    <w:basedOn w:val="DefaultParagraphFont"/>
    <w:link w:val="Heading2"/>
    <w:rsid w:val="004B3F4F"/>
    <w:rPr>
      <w:spacing w:val="15"/>
      <w:shd w:val="clear" w:color="auto" w:fill="FFFFFF" w:themeFill="background1"/>
      <w:lang w:eastAsia="en-US"/>
    </w:rPr>
  </w:style>
  <w:style w:type="character" w:customStyle="1" w:styleId="Heading3Char">
    <w:name w:val="Heading 3 Char"/>
    <w:aliases w:val=". Char1,Level 1 - 1 Char1,H3 Char1,Third level Char1,T3 Char1,PR11 Char1"/>
    <w:basedOn w:val="DefaultParagraphFont"/>
    <w:link w:val="Heading3"/>
    <w:rsid w:val="004B3F4F"/>
    <w:rPr>
      <w:caps/>
      <w:color w:val="243F60" w:themeColor="accent1" w:themeShade="7F"/>
      <w:spacing w:val="15"/>
      <w:lang w:eastAsia="en-US"/>
    </w:rPr>
  </w:style>
  <w:style w:type="character" w:customStyle="1" w:styleId="Heading4Char">
    <w:name w:val="Heading 4 Char"/>
    <w:aliases w:val="Level 2 - a Char1,Fourth level Char1,T4 Char1,PR12 Char1,Sub-Minor Char1"/>
    <w:basedOn w:val="DefaultParagraphFont"/>
    <w:link w:val="Heading4"/>
    <w:rsid w:val="004B3F4F"/>
    <w:rPr>
      <w:caps/>
      <w:color w:val="365F91" w:themeColor="accent1" w:themeShade="BF"/>
      <w:spacing w:val="10"/>
      <w:lang w:eastAsia="en-US"/>
    </w:rPr>
  </w:style>
  <w:style w:type="character" w:customStyle="1" w:styleId="Heading5Char">
    <w:name w:val="Heading 5 Char"/>
    <w:aliases w:val="Level 3 - i Char1,Appendix1 Char1,PR13 Char1,Block Label Char1,test Char1"/>
    <w:basedOn w:val="DefaultParagraphFont"/>
    <w:link w:val="Heading5"/>
    <w:rsid w:val="004B3F4F"/>
    <w:rPr>
      <w:caps/>
      <w:color w:val="365F91" w:themeColor="accent1" w:themeShade="BF"/>
      <w:spacing w:val="10"/>
      <w:lang w:eastAsia="en-US"/>
    </w:rPr>
  </w:style>
  <w:style w:type="character" w:customStyle="1" w:styleId="Heading6Char">
    <w:name w:val="Heading 6 Char"/>
    <w:aliases w:val="Legal Level 1. Char1,Appendix 2 Char1,PR14 Char1"/>
    <w:basedOn w:val="DefaultParagraphFont"/>
    <w:link w:val="Heading6"/>
    <w:rsid w:val="004B3F4F"/>
    <w:rPr>
      <w:caps/>
      <w:color w:val="365F91" w:themeColor="accent1" w:themeShade="BF"/>
      <w:spacing w:val="10"/>
      <w:lang w:eastAsia="en-US"/>
    </w:rPr>
  </w:style>
  <w:style w:type="character" w:customStyle="1" w:styleId="Heading7Char">
    <w:name w:val="Heading 7 Char"/>
    <w:aliases w:val="Legal Level 1.1. Char1,Appendix Header Char1"/>
    <w:basedOn w:val="DefaultParagraphFont"/>
    <w:link w:val="Heading7"/>
    <w:rsid w:val="004B3F4F"/>
    <w:rPr>
      <w:caps/>
      <w:color w:val="365F91" w:themeColor="accent1" w:themeShade="BF"/>
      <w:spacing w:val="10"/>
      <w:lang w:eastAsia="en-US"/>
    </w:rPr>
  </w:style>
  <w:style w:type="character" w:customStyle="1" w:styleId="Heading8Char">
    <w:name w:val="Heading 8 Char"/>
    <w:aliases w:val="Legal Level 1.1.1. Char1"/>
    <w:basedOn w:val="DefaultParagraphFont"/>
    <w:link w:val="Heading8"/>
    <w:rsid w:val="004B3F4F"/>
    <w:rPr>
      <w:caps/>
      <w:spacing w:val="10"/>
      <w:sz w:val="18"/>
      <w:szCs w:val="18"/>
      <w:lang w:eastAsia="en-US"/>
    </w:rPr>
  </w:style>
  <w:style w:type="character" w:customStyle="1" w:styleId="Heading9Char">
    <w:name w:val="Heading 9 Char"/>
    <w:aliases w:val="Legal Level 1.1.1.1. Char1"/>
    <w:basedOn w:val="DefaultParagraphFont"/>
    <w:link w:val="Heading9"/>
    <w:rsid w:val="004B3F4F"/>
    <w:rPr>
      <w:i/>
      <w:caps/>
      <w:spacing w:val="10"/>
      <w:sz w:val="18"/>
      <w:szCs w:val="18"/>
      <w:lang w:eastAsia="en-US"/>
    </w:rPr>
  </w:style>
  <w:style w:type="paragraph" w:styleId="Title">
    <w:name w:val="Title"/>
    <w:basedOn w:val="Normal"/>
    <w:next w:val="Normal"/>
    <w:link w:val="TitleChar"/>
    <w:uiPriority w:val="10"/>
    <w:rsid w:val="004B3F4F"/>
    <w:pPr>
      <w:spacing w:before="720"/>
      <w:jc w:val="both"/>
    </w:pPr>
    <w:rPr>
      <w:caps/>
      <w:color w:val="4F81BD" w:themeColor="accent1"/>
      <w:spacing w:val="10"/>
      <w:kern w:val="28"/>
      <w:sz w:val="52"/>
      <w:szCs w:val="52"/>
      <w:lang w:eastAsia="en-US"/>
    </w:rPr>
  </w:style>
  <w:style w:type="character" w:customStyle="1" w:styleId="TitleChar">
    <w:name w:val="Title Char"/>
    <w:basedOn w:val="DefaultParagraphFont"/>
    <w:link w:val="Title"/>
    <w:uiPriority w:val="10"/>
    <w:rsid w:val="004B3F4F"/>
    <w:rPr>
      <w:caps/>
      <w:color w:val="4F81BD" w:themeColor="accent1"/>
      <w:spacing w:val="10"/>
      <w:kern w:val="28"/>
      <w:sz w:val="52"/>
      <w:szCs w:val="52"/>
      <w:lang w:eastAsia="en-US"/>
    </w:rPr>
  </w:style>
  <w:style w:type="paragraph" w:styleId="ListParagraph">
    <w:name w:val="List Paragraph"/>
    <w:aliases w:val="Numbered Para 1,Dot pt,No Spacing1,List Paragraph Char Char Char,Indicator Text,List Paragraph1,Bullet Points,MAIN CONTENT"/>
    <w:basedOn w:val="Normal"/>
    <w:link w:val="ListParagraphChar"/>
    <w:uiPriority w:val="34"/>
    <w:qFormat/>
    <w:rsid w:val="004B3F4F"/>
    <w:pPr>
      <w:spacing w:before="200"/>
      <w:ind w:left="720"/>
      <w:contextualSpacing/>
      <w:jc w:val="both"/>
    </w:pPr>
    <w:rPr>
      <w:szCs w:val="20"/>
      <w:lang w:eastAsia="en-US"/>
    </w:rPr>
  </w:style>
  <w:style w:type="numbering" w:customStyle="1" w:styleId="Headings">
    <w:name w:val="Headings"/>
    <w:uiPriority w:val="99"/>
    <w:rsid w:val="004B3F4F"/>
    <w:pPr>
      <w:numPr>
        <w:numId w:val="1"/>
      </w:numPr>
    </w:pPr>
  </w:style>
  <w:style w:type="table" w:styleId="TableGrid">
    <w:name w:val="Table Grid"/>
    <w:basedOn w:val="TableNormal"/>
    <w:rsid w:val="004B3F4F"/>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4B3F4F"/>
    <w:pPr>
      <w:spacing w:before="200" w:after="0" w:line="240" w:lineRule="auto"/>
      <w:jc w:val="both"/>
    </w:pPr>
    <w:rPr>
      <w:rFonts w:ascii="Tahoma" w:hAnsi="Tahoma" w:cs="Tahoma"/>
      <w:sz w:val="16"/>
      <w:szCs w:val="16"/>
      <w:lang w:eastAsia="en-US"/>
    </w:rPr>
  </w:style>
  <w:style w:type="character" w:customStyle="1" w:styleId="BalloonTextChar">
    <w:name w:val="Balloon Text Char"/>
    <w:basedOn w:val="DefaultParagraphFont"/>
    <w:link w:val="BalloonText"/>
    <w:semiHidden/>
    <w:rsid w:val="004B3F4F"/>
    <w:rPr>
      <w:rFonts w:ascii="Tahoma" w:hAnsi="Tahoma" w:cs="Tahoma"/>
      <w:sz w:val="16"/>
      <w:szCs w:val="16"/>
      <w:lang w:eastAsia="en-US"/>
    </w:rPr>
  </w:style>
  <w:style w:type="paragraph" w:styleId="TOCHeading">
    <w:name w:val="TOC Heading"/>
    <w:basedOn w:val="Heading1"/>
    <w:next w:val="Normal"/>
    <w:uiPriority w:val="39"/>
    <w:unhideWhenUsed/>
    <w:qFormat/>
    <w:rsid w:val="004B3F4F"/>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qFormat/>
    <w:rsid w:val="00A13674"/>
    <w:pPr>
      <w:framePr w:hSpace="187" w:wrap="around" w:vAnchor="page" w:hAnchor="page" w:y="1357"/>
      <w:tabs>
        <w:tab w:val="right" w:leader="dot" w:pos="-10"/>
      </w:tabs>
      <w:spacing w:before="200" w:after="100"/>
      <w:ind w:firstLine="411"/>
      <w:jc w:val="both"/>
    </w:pPr>
    <w:rPr>
      <w:szCs w:val="20"/>
      <w:lang w:eastAsia="en-US"/>
    </w:rPr>
  </w:style>
  <w:style w:type="paragraph" w:styleId="TOC2">
    <w:name w:val="toc 2"/>
    <w:basedOn w:val="Normal"/>
    <w:next w:val="Normal"/>
    <w:autoRedefine/>
    <w:uiPriority w:val="39"/>
    <w:unhideWhenUsed/>
    <w:qFormat/>
    <w:rsid w:val="00A13674"/>
    <w:pPr>
      <w:framePr w:hSpace="187" w:wrap="around" w:vAnchor="page" w:hAnchor="page" w:y="1357"/>
      <w:tabs>
        <w:tab w:val="left" w:pos="658"/>
        <w:tab w:val="left" w:pos="880"/>
      </w:tabs>
      <w:spacing w:after="0" w:line="240" w:lineRule="auto"/>
      <w:ind w:left="681" w:right="-40" w:hanging="90"/>
      <w:jc w:val="both"/>
    </w:pPr>
    <w:rPr>
      <w:szCs w:val="20"/>
      <w:lang w:eastAsia="en-US"/>
    </w:rPr>
  </w:style>
  <w:style w:type="paragraph" w:styleId="TOC3">
    <w:name w:val="toc 3"/>
    <w:basedOn w:val="Normal"/>
    <w:next w:val="Normal"/>
    <w:autoRedefine/>
    <w:uiPriority w:val="39"/>
    <w:unhideWhenUsed/>
    <w:qFormat/>
    <w:rsid w:val="00351C65"/>
    <w:pPr>
      <w:framePr w:hSpace="187" w:wrap="around" w:vAnchor="page" w:hAnchor="page" w:x="1170" w:y="1357"/>
      <w:tabs>
        <w:tab w:val="right" w:leader="dot" w:pos="-10"/>
        <w:tab w:val="left" w:pos="777"/>
        <w:tab w:val="left" w:pos="1202"/>
        <w:tab w:val="left" w:pos="7722"/>
      </w:tabs>
      <w:spacing w:after="0"/>
      <w:ind w:left="351" w:right="709"/>
      <w:jc w:val="both"/>
    </w:pPr>
    <w:rPr>
      <w:szCs w:val="20"/>
      <w:lang w:eastAsia="en-US"/>
    </w:rPr>
  </w:style>
  <w:style w:type="character" w:styleId="Hyperlink">
    <w:name w:val="Hyperlink"/>
    <w:basedOn w:val="DefaultParagraphFont"/>
    <w:uiPriority w:val="99"/>
    <w:unhideWhenUsed/>
    <w:rsid w:val="004B3F4F"/>
    <w:rPr>
      <w:color w:val="0000FF" w:themeColor="hyperlink"/>
      <w:u w:val="single"/>
    </w:rPr>
  </w:style>
  <w:style w:type="paragraph" w:styleId="NoSpacing">
    <w:name w:val="No Spacing"/>
    <w:basedOn w:val="Normal"/>
    <w:link w:val="NoSpacingChar"/>
    <w:uiPriority w:val="1"/>
    <w:rsid w:val="004B3F4F"/>
    <w:pPr>
      <w:spacing w:after="0" w:line="240" w:lineRule="auto"/>
      <w:jc w:val="both"/>
    </w:pPr>
    <w:rPr>
      <w:szCs w:val="20"/>
      <w:lang w:eastAsia="en-US"/>
    </w:rPr>
  </w:style>
  <w:style w:type="paragraph" w:styleId="Header">
    <w:name w:val="header"/>
    <w:basedOn w:val="Normal"/>
    <w:link w:val="HeaderChar"/>
    <w:unhideWhenUsed/>
    <w:rsid w:val="004B3F4F"/>
    <w:pPr>
      <w:tabs>
        <w:tab w:val="center" w:pos="4513"/>
        <w:tab w:val="right" w:pos="9026"/>
      </w:tabs>
      <w:spacing w:before="200" w:after="0" w:line="240" w:lineRule="auto"/>
      <w:jc w:val="both"/>
    </w:pPr>
    <w:rPr>
      <w:szCs w:val="20"/>
      <w:lang w:eastAsia="en-US"/>
    </w:rPr>
  </w:style>
  <w:style w:type="character" w:customStyle="1" w:styleId="HeaderChar">
    <w:name w:val="Header Char"/>
    <w:basedOn w:val="DefaultParagraphFont"/>
    <w:link w:val="Header"/>
    <w:rsid w:val="004B3F4F"/>
    <w:rPr>
      <w:szCs w:val="20"/>
      <w:lang w:eastAsia="en-US"/>
    </w:rPr>
  </w:style>
  <w:style w:type="paragraph" w:styleId="Footer">
    <w:name w:val="footer"/>
    <w:basedOn w:val="Normal"/>
    <w:link w:val="FooterChar"/>
    <w:unhideWhenUsed/>
    <w:rsid w:val="004B3F4F"/>
    <w:pPr>
      <w:tabs>
        <w:tab w:val="center" w:pos="4513"/>
        <w:tab w:val="right" w:pos="9026"/>
      </w:tabs>
      <w:spacing w:before="200" w:after="0" w:line="240" w:lineRule="auto"/>
      <w:jc w:val="both"/>
    </w:pPr>
    <w:rPr>
      <w:szCs w:val="20"/>
      <w:lang w:eastAsia="en-US"/>
    </w:rPr>
  </w:style>
  <w:style w:type="character" w:customStyle="1" w:styleId="FooterChar">
    <w:name w:val="Footer Char"/>
    <w:basedOn w:val="DefaultParagraphFont"/>
    <w:link w:val="Footer"/>
    <w:rsid w:val="004B3F4F"/>
    <w:rPr>
      <w:szCs w:val="20"/>
      <w:lang w:eastAsia="en-US"/>
    </w:rPr>
  </w:style>
  <w:style w:type="paragraph" w:styleId="Caption">
    <w:name w:val="caption"/>
    <w:basedOn w:val="Normal"/>
    <w:next w:val="Normal"/>
    <w:unhideWhenUsed/>
    <w:qFormat/>
    <w:rsid w:val="004B3F4F"/>
    <w:pPr>
      <w:spacing w:before="200"/>
      <w:jc w:val="center"/>
    </w:pPr>
    <w:rPr>
      <w:b/>
      <w:bCs/>
      <w:color w:val="365F91" w:themeColor="accent1" w:themeShade="BF"/>
      <w:sz w:val="16"/>
      <w:szCs w:val="16"/>
      <w:lang w:eastAsia="en-US"/>
    </w:rPr>
  </w:style>
  <w:style w:type="paragraph" w:styleId="Subtitle">
    <w:name w:val="Subtitle"/>
    <w:basedOn w:val="Normal"/>
    <w:next w:val="Normal"/>
    <w:link w:val="SubtitleChar"/>
    <w:uiPriority w:val="11"/>
    <w:rsid w:val="004B3F4F"/>
    <w:pPr>
      <w:spacing w:before="200" w:after="1000" w:line="240" w:lineRule="auto"/>
      <w:jc w:val="both"/>
    </w:pPr>
    <w:rPr>
      <w:caps/>
      <w:color w:val="595959" w:themeColor="text1" w:themeTint="A6"/>
      <w:spacing w:val="10"/>
      <w:szCs w:val="24"/>
      <w:lang w:eastAsia="en-US"/>
    </w:rPr>
  </w:style>
  <w:style w:type="character" w:customStyle="1" w:styleId="SubtitleChar">
    <w:name w:val="Subtitle Char"/>
    <w:basedOn w:val="DefaultParagraphFont"/>
    <w:link w:val="Subtitle"/>
    <w:uiPriority w:val="11"/>
    <w:rsid w:val="004B3F4F"/>
    <w:rPr>
      <w:caps/>
      <w:color w:val="595959" w:themeColor="text1" w:themeTint="A6"/>
      <w:spacing w:val="10"/>
      <w:szCs w:val="24"/>
      <w:lang w:eastAsia="en-US"/>
    </w:rPr>
  </w:style>
  <w:style w:type="character" w:styleId="Strong">
    <w:name w:val="Strong"/>
    <w:qFormat/>
    <w:rsid w:val="004B3F4F"/>
    <w:rPr>
      <w:b/>
      <w:bCs/>
    </w:rPr>
  </w:style>
  <w:style w:type="character" w:styleId="Emphasis">
    <w:name w:val="Emphasis"/>
    <w:qFormat/>
    <w:rsid w:val="004B3F4F"/>
    <w:rPr>
      <w:caps/>
      <w:color w:val="243F60" w:themeColor="accent1" w:themeShade="7F"/>
      <w:spacing w:val="5"/>
    </w:rPr>
  </w:style>
  <w:style w:type="character" w:customStyle="1" w:styleId="NoSpacingChar">
    <w:name w:val="No Spacing Char"/>
    <w:basedOn w:val="DefaultParagraphFont"/>
    <w:link w:val="NoSpacing"/>
    <w:uiPriority w:val="1"/>
    <w:rsid w:val="004B3F4F"/>
    <w:rPr>
      <w:szCs w:val="20"/>
      <w:lang w:eastAsia="en-US"/>
    </w:rPr>
  </w:style>
  <w:style w:type="paragraph" w:styleId="Quote">
    <w:name w:val="Quote"/>
    <w:basedOn w:val="Normal"/>
    <w:next w:val="Normal"/>
    <w:link w:val="QuoteChar"/>
    <w:uiPriority w:val="29"/>
    <w:rsid w:val="004B3F4F"/>
    <w:pPr>
      <w:spacing w:before="200"/>
      <w:jc w:val="both"/>
    </w:pPr>
    <w:rPr>
      <w:i/>
      <w:iCs/>
      <w:szCs w:val="20"/>
      <w:lang w:eastAsia="en-US"/>
    </w:rPr>
  </w:style>
  <w:style w:type="character" w:customStyle="1" w:styleId="QuoteChar">
    <w:name w:val="Quote Char"/>
    <w:basedOn w:val="DefaultParagraphFont"/>
    <w:link w:val="Quote"/>
    <w:uiPriority w:val="29"/>
    <w:rsid w:val="004B3F4F"/>
    <w:rPr>
      <w:i/>
      <w:iCs/>
      <w:szCs w:val="20"/>
      <w:lang w:eastAsia="en-US"/>
    </w:rPr>
  </w:style>
  <w:style w:type="paragraph" w:styleId="IntenseQuote">
    <w:name w:val="Intense Quote"/>
    <w:basedOn w:val="Normal"/>
    <w:next w:val="Normal"/>
    <w:link w:val="IntenseQuoteChar"/>
    <w:uiPriority w:val="30"/>
    <w:rsid w:val="004B3F4F"/>
    <w:pPr>
      <w:pBdr>
        <w:top w:val="single" w:sz="4" w:space="10" w:color="4F81BD" w:themeColor="accent1"/>
        <w:left w:val="single" w:sz="4" w:space="10" w:color="4F81BD" w:themeColor="accent1"/>
      </w:pBdr>
      <w:spacing w:before="200" w:after="0"/>
      <w:ind w:left="1296" w:right="1152"/>
      <w:jc w:val="both"/>
    </w:pPr>
    <w:rPr>
      <w:i/>
      <w:iCs/>
      <w:color w:val="4F81BD" w:themeColor="accent1"/>
      <w:szCs w:val="20"/>
      <w:lang w:eastAsia="en-US"/>
    </w:rPr>
  </w:style>
  <w:style w:type="character" w:customStyle="1" w:styleId="IntenseQuoteChar">
    <w:name w:val="Intense Quote Char"/>
    <w:basedOn w:val="DefaultParagraphFont"/>
    <w:link w:val="IntenseQuote"/>
    <w:uiPriority w:val="30"/>
    <w:rsid w:val="004B3F4F"/>
    <w:rPr>
      <w:i/>
      <w:iCs/>
      <w:color w:val="4F81BD" w:themeColor="accent1"/>
      <w:szCs w:val="20"/>
      <w:lang w:eastAsia="en-US"/>
    </w:rPr>
  </w:style>
  <w:style w:type="character" w:styleId="SubtleEmphasis">
    <w:name w:val="Subtle Emphasis"/>
    <w:uiPriority w:val="19"/>
    <w:rsid w:val="004B3F4F"/>
    <w:rPr>
      <w:i/>
      <w:iCs/>
      <w:color w:val="243F60" w:themeColor="accent1" w:themeShade="7F"/>
    </w:rPr>
  </w:style>
  <w:style w:type="character" w:styleId="IntenseEmphasis">
    <w:name w:val="Intense Emphasis"/>
    <w:qFormat/>
    <w:rsid w:val="004B3F4F"/>
    <w:rPr>
      <w:b/>
      <w:bCs/>
      <w:caps/>
      <w:color w:val="243F60" w:themeColor="accent1" w:themeShade="7F"/>
      <w:spacing w:val="10"/>
    </w:rPr>
  </w:style>
  <w:style w:type="character" w:styleId="SubtleReference">
    <w:name w:val="Subtle Reference"/>
    <w:uiPriority w:val="31"/>
    <w:rsid w:val="004B3F4F"/>
    <w:rPr>
      <w:b/>
      <w:bCs/>
      <w:color w:val="4F81BD" w:themeColor="accent1"/>
    </w:rPr>
  </w:style>
  <w:style w:type="character" w:styleId="IntenseReference">
    <w:name w:val="Intense Reference"/>
    <w:uiPriority w:val="32"/>
    <w:rsid w:val="004B3F4F"/>
    <w:rPr>
      <w:b/>
      <w:bCs/>
      <w:i/>
      <w:iCs/>
      <w:caps/>
      <w:color w:val="4F81BD" w:themeColor="accent1"/>
    </w:rPr>
  </w:style>
  <w:style w:type="character" w:styleId="BookTitle">
    <w:name w:val="Book Title"/>
    <w:uiPriority w:val="33"/>
    <w:rsid w:val="004B3F4F"/>
    <w:rPr>
      <w:b/>
      <w:bCs/>
      <w:i/>
      <w:iCs/>
      <w:spacing w:val="9"/>
    </w:rPr>
  </w:style>
  <w:style w:type="table" w:customStyle="1" w:styleId="MediumShading1-Accent11">
    <w:name w:val="Medium Shading 1 - Accent 11"/>
    <w:basedOn w:val="TableNormal"/>
    <w:uiPriority w:val="63"/>
    <w:rsid w:val="004B3F4F"/>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
    <w:name w:val="Plain English Style"/>
    <w:basedOn w:val="MediumShading1-Accent11"/>
    <w:uiPriority w:val="99"/>
    <w:rsid w:val="004B3F4F"/>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FootnoteText">
    <w:name w:val="footnote text"/>
    <w:basedOn w:val="Normal"/>
    <w:link w:val="FootnoteTextChar"/>
    <w:unhideWhenUsed/>
    <w:rsid w:val="004B3F4F"/>
    <w:pPr>
      <w:spacing w:after="0" w:line="240" w:lineRule="auto"/>
      <w:jc w:val="both"/>
    </w:pPr>
    <w:rPr>
      <w:sz w:val="20"/>
      <w:szCs w:val="20"/>
      <w:lang w:eastAsia="en-US"/>
    </w:rPr>
  </w:style>
  <w:style w:type="character" w:customStyle="1" w:styleId="FootnoteTextChar">
    <w:name w:val="Footnote Text Char"/>
    <w:basedOn w:val="DefaultParagraphFont"/>
    <w:link w:val="FootnoteText"/>
    <w:rsid w:val="004B3F4F"/>
    <w:rPr>
      <w:sz w:val="20"/>
      <w:szCs w:val="20"/>
      <w:lang w:eastAsia="en-US"/>
    </w:rPr>
  </w:style>
  <w:style w:type="character" w:styleId="FootnoteReference">
    <w:name w:val="footnote reference"/>
    <w:basedOn w:val="DefaultParagraphFont"/>
    <w:semiHidden/>
    <w:unhideWhenUsed/>
    <w:rsid w:val="004B3F4F"/>
    <w:rPr>
      <w:vertAlign w:val="superscript"/>
    </w:rPr>
  </w:style>
  <w:style w:type="character" w:styleId="CommentReference">
    <w:name w:val="annotation reference"/>
    <w:aliases w:val="Stinking Styles6,Marque de commentaire1,Stinking Styles61,Marque de commentaire11"/>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sid w:val="004B3F4F"/>
    <w:rPr>
      <w:sz w:val="20"/>
      <w:szCs w:val="20"/>
      <w:lang w:eastAsia="en-US"/>
    </w:rPr>
  </w:style>
  <w:style w:type="paragraph" w:customStyle="1" w:styleId="Paranumbered">
    <w:name w:val="Para numbered"/>
    <w:basedOn w:val="Normal"/>
    <w:link w:val="ParanumberedChar"/>
    <w:rsid w:val="004B3F4F"/>
    <w:pPr>
      <w:spacing w:before="200"/>
      <w:ind w:left="720" w:hanging="720"/>
      <w:jc w:val="both"/>
    </w:pPr>
    <w:rPr>
      <w:szCs w:val="20"/>
    </w:rPr>
  </w:style>
  <w:style w:type="character" w:customStyle="1" w:styleId="ParanumberedChar">
    <w:name w:val="Para numbered Char"/>
    <w:basedOn w:val="DefaultParagraphFont"/>
    <w:link w:val="Paranumbered"/>
    <w:rsid w:val="004B3F4F"/>
    <w:rPr>
      <w:szCs w:val="20"/>
    </w:rPr>
  </w:style>
  <w:style w:type="character" w:customStyle="1" w:styleId="ListParagraphChar">
    <w:name w:val="List Paragraph Char"/>
    <w:aliases w:val="Numbered Para 1 Char,Dot pt Char,No Spacing1 Char,List Paragraph Char Char Char Char,Indicator Text Char,List Paragraph1 Char,Bullet Points Char,MAIN CONTENT Char"/>
    <w:basedOn w:val="DefaultParagraphFont"/>
    <w:link w:val="ListParagraph"/>
    <w:uiPriority w:val="34"/>
    <w:rsid w:val="004B3F4F"/>
    <w:rPr>
      <w:szCs w:val="20"/>
      <w:lang w:eastAsia="en-US"/>
    </w:rPr>
  </w:style>
  <w:style w:type="paragraph" w:styleId="CommentSubject">
    <w:name w:val="annotation subject"/>
    <w:basedOn w:val="CommentText"/>
    <w:next w:val="CommentText"/>
    <w:link w:val="CommentSubjectChar"/>
    <w:semiHidden/>
    <w:unhideWhenUsed/>
    <w:rsid w:val="004B3F4F"/>
    <w:rPr>
      <w:b/>
      <w:bCs/>
    </w:rPr>
  </w:style>
  <w:style w:type="character" w:customStyle="1" w:styleId="CommentSubjectChar">
    <w:name w:val="Comment Subject Char"/>
    <w:basedOn w:val="CommentTextChar"/>
    <w:link w:val="CommentSubject"/>
    <w:semiHidden/>
    <w:rsid w:val="004B3F4F"/>
    <w:rPr>
      <w:b/>
      <w:bCs/>
      <w:sz w:val="20"/>
      <w:szCs w:val="20"/>
      <w:lang w:eastAsia="en-US"/>
    </w:rPr>
  </w:style>
  <w:style w:type="paragraph" w:styleId="NormalWeb">
    <w:name w:val="Normal (Web)"/>
    <w:basedOn w:val="Normal"/>
    <w:unhideWhenUsed/>
    <w:rsid w:val="004B3F4F"/>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4B3F4F"/>
    <w:pPr>
      <w:autoSpaceDE w:val="0"/>
      <w:autoSpaceDN w:val="0"/>
      <w:adjustRightInd w:val="0"/>
      <w:spacing w:after="0" w:line="240" w:lineRule="auto"/>
    </w:pPr>
    <w:rPr>
      <w:rFonts w:ascii="Calibri" w:hAnsi="Calibri" w:cs="Calibri"/>
      <w:color w:val="000000"/>
      <w:sz w:val="24"/>
      <w:szCs w:val="24"/>
      <w:lang w:eastAsia="en-US"/>
    </w:rPr>
  </w:style>
  <w:style w:type="paragraph" w:customStyle="1" w:styleId="CERBODYChar">
    <w:name w:val="CER BODY Char"/>
    <w:link w:val="CERBODYCharChar"/>
    <w:rsid w:val="004B3F4F"/>
    <w:pPr>
      <w:numPr>
        <w:ilvl w:val="1"/>
        <w:numId w:val="3"/>
      </w:numPr>
      <w:spacing w:before="120" w:after="120" w:line="240" w:lineRule="auto"/>
      <w:jc w:val="both"/>
    </w:pPr>
    <w:rPr>
      <w:rFonts w:ascii="Arial" w:eastAsia="Times New Roman" w:hAnsi="Arial" w:cs="Times New Roman"/>
      <w:lang w:eastAsia="en-US"/>
    </w:rPr>
  </w:style>
  <w:style w:type="character" w:customStyle="1" w:styleId="CERBODYCharChar">
    <w:name w:val="CER BODY Char Char"/>
    <w:basedOn w:val="DefaultParagraphFont"/>
    <w:link w:val="CERBODYChar"/>
    <w:rsid w:val="004B3F4F"/>
    <w:rPr>
      <w:rFonts w:ascii="Arial" w:eastAsia="Times New Roman" w:hAnsi="Arial" w:cs="Times New Roman"/>
      <w:lang w:eastAsia="en-US"/>
    </w:rPr>
  </w:style>
  <w:style w:type="paragraph" w:customStyle="1" w:styleId="CERHEADING1">
    <w:name w:val="CER HEADING 1"/>
    <w:next w:val="CERBODYChar"/>
    <w:rsid w:val="004B3F4F"/>
    <w:pPr>
      <w:pageBreakBefore/>
      <w:numPr>
        <w:numId w:val="3"/>
      </w:numPr>
      <w:pBdr>
        <w:top w:val="single" w:sz="4" w:space="1" w:color="000000"/>
        <w:bottom w:val="single" w:sz="4" w:space="1" w:color="000000"/>
      </w:pBdr>
      <w:spacing w:after="360" w:line="240" w:lineRule="auto"/>
      <w:jc w:val="center"/>
    </w:pPr>
    <w:rPr>
      <w:rFonts w:ascii="Arial" w:eastAsia="Times New Roman" w:hAnsi="Arial" w:cs="Times New Roman"/>
      <w:b/>
      <w:caps/>
      <w:sz w:val="28"/>
      <w:szCs w:val="20"/>
      <w:lang w:eastAsia="en-US"/>
    </w:rPr>
  </w:style>
  <w:style w:type="paragraph" w:customStyle="1" w:styleId="CERHEADING2">
    <w:name w:val="CER HEADING 2"/>
    <w:next w:val="CERBODYChar"/>
    <w:link w:val="CERHEADING2Char"/>
    <w:rsid w:val="004B3F4F"/>
    <w:pPr>
      <w:keepNext/>
      <w:tabs>
        <w:tab w:val="left" w:pos="936"/>
      </w:tabs>
      <w:spacing w:before="240" w:after="120" w:line="240" w:lineRule="auto"/>
      <w:ind w:left="851"/>
    </w:pPr>
    <w:rPr>
      <w:rFonts w:ascii="Arial" w:eastAsia="Times New Roman" w:hAnsi="Arial" w:cs="Times New Roman"/>
      <w:b/>
      <w:caps/>
      <w:sz w:val="24"/>
      <w:szCs w:val="20"/>
      <w:lang w:eastAsia="en-US"/>
    </w:rPr>
  </w:style>
  <w:style w:type="character" w:customStyle="1" w:styleId="CERHEADING2Char">
    <w:name w:val="CER HEADING 2 Char"/>
    <w:basedOn w:val="DefaultParagraphFont"/>
    <w:link w:val="CERHEADING2"/>
    <w:rsid w:val="004B3F4F"/>
    <w:rPr>
      <w:rFonts w:ascii="Arial" w:eastAsia="Times New Roman" w:hAnsi="Arial" w:cs="Times New Roman"/>
      <w:b/>
      <w:caps/>
      <w:sz w:val="24"/>
      <w:szCs w:val="20"/>
      <w:lang w:val="sq-AL" w:eastAsia="en-US"/>
    </w:rPr>
  </w:style>
  <w:style w:type="paragraph" w:customStyle="1" w:styleId="CERNUMBERBULLET">
    <w:name w:val="CER NUMBER BULLET"/>
    <w:link w:val="CERNUMBERBULLETChar1"/>
    <w:rsid w:val="004B3F4F"/>
    <w:pPr>
      <w:numPr>
        <w:numId w:val="29"/>
      </w:numPr>
      <w:spacing w:before="120" w:after="120" w:line="240" w:lineRule="auto"/>
      <w:jc w:val="both"/>
    </w:pPr>
    <w:rPr>
      <w:rFonts w:ascii="Arial" w:eastAsia="Times New Roman" w:hAnsi="Arial" w:cs="Times New Roman"/>
      <w:color w:val="000000"/>
      <w:szCs w:val="24"/>
      <w:lang w:eastAsia="en-US"/>
    </w:rPr>
  </w:style>
  <w:style w:type="character" w:customStyle="1" w:styleId="CERNUMBERBULLETChar1">
    <w:name w:val="CER NUMBER BULLET Char1"/>
    <w:basedOn w:val="DefaultParagraphFont"/>
    <w:link w:val="CERNUMBERBULLET"/>
    <w:rsid w:val="004B3F4F"/>
    <w:rPr>
      <w:rFonts w:ascii="Arial" w:eastAsia="Times New Roman" w:hAnsi="Arial" w:cs="Times New Roman"/>
      <w:color w:val="000000"/>
      <w:szCs w:val="24"/>
      <w:lang w:eastAsia="en-US"/>
    </w:rPr>
  </w:style>
  <w:style w:type="character" w:customStyle="1" w:styleId="CERBODYUnnumberedChar">
    <w:name w:val="CER BODY Unnumbered Char"/>
    <w:basedOn w:val="DefaultParagraphFont"/>
    <w:link w:val="CERBODYUnnumbered"/>
    <w:rsid w:val="004B3F4F"/>
    <w:rPr>
      <w:rFonts w:ascii="Arial" w:hAnsi="Arial"/>
      <w:lang w:val="sq-AL"/>
    </w:rPr>
  </w:style>
  <w:style w:type="paragraph" w:customStyle="1" w:styleId="CERBODYUnnumbered">
    <w:name w:val="CER BODY Unnumbered"/>
    <w:link w:val="CERBODYUnnumberedChar"/>
    <w:rsid w:val="004B3F4F"/>
    <w:pPr>
      <w:spacing w:before="120" w:after="120" w:line="240" w:lineRule="auto"/>
      <w:ind w:left="851"/>
      <w:jc w:val="both"/>
    </w:pPr>
    <w:rPr>
      <w:rFonts w:ascii="Arial" w:hAnsi="Arial"/>
    </w:rPr>
  </w:style>
  <w:style w:type="character" w:styleId="FollowedHyperlink">
    <w:name w:val="FollowedHyperlink"/>
    <w:basedOn w:val="DefaultParagraphFont"/>
    <w:unhideWhenUsed/>
    <w:rsid w:val="004B3F4F"/>
    <w:rPr>
      <w:color w:val="800080"/>
      <w:u w:val="single"/>
    </w:rPr>
  </w:style>
  <w:style w:type="character" w:customStyle="1" w:styleId="Heading1Char1">
    <w:name w:val="Heading 1 Char1"/>
    <w:aliases w:val="Section Heading Char,First level Char,T1 Char,h1 Char,PR9 Char,Section Char,level2 hdg Char,Heading 1 Char11"/>
    <w:basedOn w:val="DefaultParagraphFont"/>
    <w:rsid w:val="004B3F4F"/>
    <w:rPr>
      <w:rFonts w:asciiTheme="majorHAnsi" w:eastAsiaTheme="majorEastAsia" w:hAnsiTheme="majorHAnsi" w:cstheme="majorBidi"/>
      <w:color w:val="365F91" w:themeColor="accent1" w:themeShade="BF"/>
      <w:sz w:val="32"/>
      <w:szCs w:val="32"/>
      <w:lang w:val="sq-AL"/>
    </w:rPr>
  </w:style>
  <w:style w:type="character" w:customStyle="1" w:styleId="Heading2Char1">
    <w:name w:val="Heading 2 Char1"/>
    <w:aliases w:val="Reset numbering Char,Second level Char,T2 Char,h2 Char,PR10 Char,Heading 2 Char11"/>
    <w:basedOn w:val="DefaultParagraphFont"/>
    <w:rsid w:val="004B3F4F"/>
    <w:rPr>
      <w:rFonts w:asciiTheme="majorHAnsi" w:eastAsiaTheme="majorEastAsia" w:hAnsiTheme="majorHAnsi" w:cstheme="majorBidi"/>
      <w:color w:val="365F91" w:themeColor="accent1" w:themeShade="BF"/>
      <w:sz w:val="26"/>
      <w:szCs w:val="26"/>
      <w:lang w:val="sq-AL"/>
    </w:rPr>
  </w:style>
  <w:style w:type="character" w:customStyle="1" w:styleId="Heading3Char1">
    <w:name w:val="Heading 3 Char1"/>
    <w:aliases w:val=". Char,Level 1 - 1 Char,H3 Char,Third level Char,T3 Char,PR11 Char,Heading 3 Char11"/>
    <w:basedOn w:val="DefaultParagraphFont"/>
    <w:rsid w:val="004B3F4F"/>
    <w:rPr>
      <w:rFonts w:asciiTheme="majorHAnsi" w:eastAsiaTheme="majorEastAsia" w:hAnsiTheme="majorHAnsi" w:cstheme="majorBidi"/>
      <w:color w:val="243F60" w:themeColor="accent1" w:themeShade="7F"/>
      <w:sz w:val="24"/>
      <w:szCs w:val="24"/>
      <w:lang w:val="sq-AL"/>
    </w:rPr>
  </w:style>
  <w:style w:type="character" w:customStyle="1" w:styleId="Heading4Char1">
    <w:name w:val="Heading 4 Char1"/>
    <w:aliases w:val="Level 2 - a Char,Fourth level Char,T4 Char,PR12 Char,Sub-Minor Char,Heading 4 Char11"/>
    <w:basedOn w:val="DefaultParagraphFont"/>
    <w:rsid w:val="004B3F4F"/>
    <w:rPr>
      <w:rFonts w:asciiTheme="majorHAnsi" w:eastAsiaTheme="majorEastAsia" w:hAnsiTheme="majorHAnsi" w:cstheme="majorBidi"/>
      <w:i/>
      <w:iCs/>
      <w:color w:val="365F91" w:themeColor="accent1" w:themeShade="BF"/>
      <w:sz w:val="22"/>
      <w:szCs w:val="24"/>
      <w:lang w:val="sq-AL"/>
    </w:rPr>
  </w:style>
  <w:style w:type="character" w:customStyle="1" w:styleId="Heading5Char1">
    <w:name w:val="Heading 5 Char1"/>
    <w:aliases w:val="Level 3 - i Char,Appendix1 Char,PR13 Char,Block Label Char,test Char,Heading 5 Char11"/>
    <w:basedOn w:val="DefaultParagraphFont"/>
    <w:rsid w:val="004B3F4F"/>
    <w:rPr>
      <w:rFonts w:asciiTheme="majorHAnsi" w:eastAsiaTheme="majorEastAsia" w:hAnsiTheme="majorHAnsi" w:cstheme="majorBidi"/>
      <w:color w:val="365F91" w:themeColor="accent1" w:themeShade="BF"/>
      <w:sz w:val="22"/>
      <w:szCs w:val="24"/>
      <w:lang w:val="sq-AL"/>
    </w:rPr>
  </w:style>
  <w:style w:type="character" w:customStyle="1" w:styleId="Heading6Char1">
    <w:name w:val="Heading 6 Char1"/>
    <w:aliases w:val="Legal Level 1. Char,Appendix 2 Char,PR14 Char,Heading 6 Char11"/>
    <w:basedOn w:val="DefaultParagraphFont"/>
    <w:rsid w:val="004B3F4F"/>
    <w:rPr>
      <w:rFonts w:asciiTheme="majorHAnsi" w:eastAsiaTheme="majorEastAsia" w:hAnsiTheme="majorHAnsi" w:cstheme="majorBidi"/>
      <w:color w:val="243F60" w:themeColor="accent1" w:themeShade="7F"/>
      <w:sz w:val="22"/>
      <w:szCs w:val="24"/>
      <w:lang w:val="sq-AL"/>
    </w:rPr>
  </w:style>
  <w:style w:type="paragraph" w:customStyle="1" w:styleId="msonormal0">
    <w:name w:val="msonormal"/>
    <w:basedOn w:val="Normal"/>
    <w:rsid w:val="004B3F4F"/>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Heading7Char1">
    <w:name w:val="Heading 7 Char1"/>
    <w:aliases w:val="Legal Level 1.1. Char,Appendix Header Char,Heading 7 Char11"/>
    <w:basedOn w:val="DefaultParagraphFont"/>
    <w:rsid w:val="004B3F4F"/>
    <w:rPr>
      <w:rFonts w:asciiTheme="majorHAnsi" w:eastAsiaTheme="majorEastAsia" w:hAnsiTheme="majorHAnsi" w:cstheme="majorBidi"/>
      <w:i/>
      <w:iCs/>
      <w:color w:val="243F60" w:themeColor="accent1" w:themeShade="7F"/>
      <w:sz w:val="22"/>
      <w:szCs w:val="24"/>
      <w:lang w:val="sq-AL"/>
    </w:rPr>
  </w:style>
  <w:style w:type="character" w:customStyle="1" w:styleId="Heading8Char1">
    <w:name w:val="Heading 8 Char1"/>
    <w:aliases w:val="Legal Level 1.1.1. Char,Heading 8 Char11"/>
    <w:basedOn w:val="DefaultParagraphFont"/>
    <w:rsid w:val="004B3F4F"/>
    <w:rPr>
      <w:rFonts w:asciiTheme="majorHAnsi" w:eastAsiaTheme="majorEastAsia" w:hAnsiTheme="majorHAnsi" w:cstheme="majorBidi"/>
      <w:color w:val="272727" w:themeColor="text1" w:themeTint="D8"/>
      <w:sz w:val="21"/>
      <w:szCs w:val="21"/>
      <w:lang w:val="sq-AL"/>
    </w:rPr>
  </w:style>
  <w:style w:type="character" w:customStyle="1" w:styleId="Heading9Char1">
    <w:name w:val="Heading 9 Char1"/>
    <w:aliases w:val="Legal Level 1.1.1.1. Char,Heading 9 Char11"/>
    <w:basedOn w:val="DefaultParagraphFont"/>
    <w:rsid w:val="004B3F4F"/>
    <w:rPr>
      <w:rFonts w:asciiTheme="majorHAnsi" w:eastAsiaTheme="majorEastAsia" w:hAnsiTheme="majorHAnsi" w:cstheme="majorBidi"/>
      <w:i/>
      <w:iCs/>
      <w:color w:val="272727" w:themeColor="text1" w:themeTint="D8"/>
      <w:sz w:val="21"/>
      <w:szCs w:val="21"/>
      <w:lang w:val="sq-AL"/>
    </w:rPr>
  </w:style>
  <w:style w:type="paragraph" w:styleId="TOC4">
    <w:name w:val="toc 4"/>
    <w:basedOn w:val="Normal"/>
    <w:next w:val="Normal"/>
    <w:autoRedefine/>
    <w:uiPriority w:val="39"/>
    <w:unhideWhenUsed/>
    <w:rsid w:val="004B3F4F"/>
    <w:pPr>
      <w:tabs>
        <w:tab w:val="right" w:leader="dot" w:pos="8278"/>
      </w:tabs>
      <w:spacing w:after="0" w:line="240" w:lineRule="auto"/>
      <w:ind w:left="658"/>
    </w:pPr>
    <w:rPr>
      <w:rFonts w:ascii="Arial" w:eastAsia="Times New Roman" w:hAnsi="Arial" w:cs="Times New Roman"/>
      <w:b/>
      <w:sz w:val="28"/>
      <w:szCs w:val="24"/>
      <w:lang w:eastAsia="en-US"/>
    </w:rPr>
  </w:style>
  <w:style w:type="paragraph" w:styleId="TOC5">
    <w:name w:val="toc 5"/>
    <w:basedOn w:val="Normal"/>
    <w:next w:val="Normal"/>
    <w:autoRedefine/>
    <w:uiPriority w:val="39"/>
    <w:unhideWhenUsed/>
    <w:rsid w:val="004B3F4F"/>
    <w:pPr>
      <w:spacing w:after="0" w:line="240" w:lineRule="auto"/>
      <w:ind w:left="880"/>
    </w:pPr>
    <w:rPr>
      <w:rFonts w:ascii="Arial" w:eastAsia="Times New Roman" w:hAnsi="Arial" w:cs="Times New Roman"/>
      <w:szCs w:val="24"/>
      <w:lang w:eastAsia="en-US"/>
    </w:rPr>
  </w:style>
  <w:style w:type="paragraph" w:styleId="TOC6">
    <w:name w:val="toc 6"/>
    <w:basedOn w:val="Normal"/>
    <w:next w:val="Normal"/>
    <w:autoRedefine/>
    <w:uiPriority w:val="39"/>
    <w:unhideWhenUsed/>
    <w:rsid w:val="004B3F4F"/>
    <w:pPr>
      <w:spacing w:after="0" w:line="240" w:lineRule="auto"/>
      <w:ind w:left="1100"/>
    </w:pPr>
    <w:rPr>
      <w:rFonts w:ascii="Arial" w:eastAsia="Times New Roman" w:hAnsi="Arial" w:cs="Times New Roman"/>
      <w:szCs w:val="24"/>
      <w:lang w:eastAsia="en-US"/>
    </w:rPr>
  </w:style>
  <w:style w:type="paragraph" w:styleId="TOC7">
    <w:name w:val="toc 7"/>
    <w:basedOn w:val="Normal"/>
    <w:next w:val="Normal"/>
    <w:autoRedefine/>
    <w:uiPriority w:val="39"/>
    <w:unhideWhenUsed/>
    <w:rsid w:val="004B3F4F"/>
    <w:pPr>
      <w:spacing w:after="0" w:line="240" w:lineRule="auto"/>
      <w:ind w:left="1320"/>
    </w:pPr>
    <w:rPr>
      <w:rFonts w:ascii="Arial" w:eastAsia="Times New Roman" w:hAnsi="Arial" w:cs="Times New Roman"/>
      <w:szCs w:val="24"/>
      <w:lang w:eastAsia="en-US"/>
    </w:rPr>
  </w:style>
  <w:style w:type="paragraph" w:styleId="TOC8">
    <w:name w:val="toc 8"/>
    <w:basedOn w:val="Normal"/>
    <w:next w:val="Normal"/>
    <w:autoRedefine/>
    <w:uiPriority w:val="39"/>
    <w:unhideWhenUsed/>
    <w:rsid w:val="004B3F4F"/>
    <w:pPr>
      <w:spacing w:after="0" w:line="240" w:lineRule="auto"/>
      <w:ind w:left="1540"/>
    </w:pPr>
    <w:rPr>
      <w:rFonts w:ascii="Arial" w:eastAsia="Times New Roman" w:hAnsi="Arial" w:cs="Times New Roman"/>
      <w:szCs w:val="24"/>
      <w:lang w:eastAsia="en-US"/>
    </w:rPr>
  </w:style>
  <w:style w:type="paragraph" w:styleId="TOC9">
    <w:name w:val="toc 9"/>
    <w:basedOn w:val="Normal"/>
    <w:next w:val="Normal"/>
    <w:autoRedefine/>
    <w:uiPriority w:val="39"/>
    <w:unhideWhenUsed/>
    <w:rsid w:val="004B3F4F"/>
    <w:pPr>
      <w:spacing w:after="0" w:line="240" w:lineRule="auto"/>
      <w:ind w:left="1760"/>
    </w:pPr>
    <w:rPr>
      <w:rFonts w:ascii="Arial" w:eastAsia="Times New Roman" w:hAnsi="Arial" w:cs="Times New Roman"/>
      <w:szCs w:val="24"/>
      <w:lang w:eastAsia="en-US"/>
    </w:rPr>
  </w:style>
  <w:style w:type="paragraph" w:styleId="NormalIndent">
    <w:name w:val="Normal Indent"/>
    <w:basedOn w:val="Normal"/>
    <w:unhideWhenUsed/>
    <w:rsid w:val="004B3F4F"/>
    <w:pPr>
      <w:spacing w:before="120" w:after="120" w:line="240" w:lineRule="auto"/>
      <w:ind w:left="720"/>
    </w:pPr>
    <w:rPr>
      <w:rFonts w:ascii="Times" w:eastAsia="Times New Roman" w:hAnsi="Times" w:cs="Times New Roman"/>
      <w:sz w:val="24"/>
      <w:szCs w:val="20"/>
      <w:lang w:eastAsia="en-US"/>
    </w:rPr>
  </w:style>
  <w:style w:type="paragraph" w:styleId="ListBullet">
    <w:name w:val="List Bullet"/>
    <w:basedOn w:val="BodyText"/>
    <w:uiPriority w:val="99"/>
    <w:qFormat/>
    <w:rsid w:val="00F57F05"/>
    <w:pPr>
      <w:numPr>
        <w:numId w:val="23"/>
      </w:numPr>
      <w:spacing w:before="120" w:line="280" w:lineRule="atLeast"/>
      <w:jc w:val="left"/>
    </w:pPr>
    <w:rPr>
      <w:rFonts w:asciiTheme="minorHAnsi" w:hAnsiTheme="minorHAnsi"/>
    </w:rPr>
  </w:style>
  <w:style w:type="paragraph" w:styleId="DocumentMap">
    <w:name w:val="Document Map"/>
    <w:basedOn w:val="Normal"/>
    <w:link w:val="DocumentMapChar"/>
    <w:semiHidden/>
    <w:unhideWhenUsed/>
    <w:rsid w:val="004B3F4F"/>
    <w:pPr>
      <w:shd w:val="clear" w:color="auto" w:fill="000080"/>
      <w:spacing w:after="0" w:line="240" w:lineRule="auto"/>
    </w:pPr>
    <w:rPr>
      <w:rFonts w:ascii="Tahoma" w:eastAsia="Times New Roman" w:hAnsi="Tahoma" w:cs="Tahoma"/>
      <w:sz w:val="20"/>
      <w:szCs w:val="20"/>
      <w:lang w:eastAsia="en-US"/>
    </w:rPr>
  </w:style>
  <w:style w:type="character" w:customStyle="1" w:styleId="DocumentMapChar">
    <w:name w:val="Document Map Char"/>
    <w:basedOn w:val="DefaultParagraphFont"/>
    <w:link w:val="DocumentMap"/>
    <w:semiHidden/>
    <w:rsid w:val="004B3F4F"/>
    <w:rPr>
      <w:rFonts w:ascii="Tahoma" w:eastAsia="Times New Roman" w:hAnsi="Tahoma" w:cs="Tahoma"/>
      <w:sz w:val="20"/>
      <w:szCs w:val="20"/>
      <w:shd w:val="clear" w:color="auto" w:fill="000080"/>
      <w:lang w:val="sq-AL" w:eastAsia="en-US"/>
    </w:rPr>
  </w:style>
  <w:style w:type="paragraph" w:styleId="Revision">
    <w:name w:val="Revision"/>
    <w:uiPriority w:val="99"/>
    <w:semiHidden/>
    <w:rsid w:val="004B3F4F"/>
    <w:pPr>
      <w:spacing w:after="0" w:line="240" w:lineRule="auto"/>
    </w:pPr>
    <w:rPr>
      <w:rFonts w:ascii="Arial" w:eastAsia="Times New Roman" w:hAnsi="Arial" w:cs="Times New Roman"/>
      <w:szCs w:val="24"/>
      <w:lang w:eastAsia="en-US"/>
    </w:rPr>
  </w:style>
  <w:style w:type="paragraph" w:customStyle="1" w:styleId="CERGlossaryTerm">
    <w:name w:val="CER Glossary Term"/>
    <w:basedOn w:val="Normal"/>
    <w:rsid w:val="004B3F4F"/>
    <w:pPr>
      <w:tabs>
        <w:tab w:val="num" w:pos="851"/>
      </w:tabs>
      <w:spacing w:before="120" w:after="120" w:line="240" w:lineRule="auto"/>
    </w:pPr>
    <w:rPr>
      <w:rFonts w:ascii="Arial" w:eastAsia="Times New Roman" w:hAnsi="Arial" w:cs="Times New Roman"/>
      <w:b/>
      <w:szCs w:val="20"/>
      <w:lang w:eastAsia="en-US"/>
    </w:rPr>
  </w:style>
  <w:style w:type="character" w:customStyle="1" w:styleId="CERFOOTNOTETEXTChar">
    <w:name w:val="CER FOOTNOTE TEXT Char"/>
    <w:basedOn w:val="DefaultParagraphFont"/>
    <w:link w:val="CERFOOTNOTETEXT"/>
    <w:locked/>
    <w:rsid w:val="004B3F4F"/>
    <w:rPr>
      <w:rFonts w:ascii="Arial" w:hAnsi="Arial" w:cs="Arial"/>
      <w:lang w:val="sq-AL"/>
    </w:rPr>
  </w:style>
  <w:style w:type="paragraph" w:customStyle="1" w:styleId="CERFOOTNOTETEXT">
    <w:name w:val="CER FOOTNOTE TEXT"/>
    <w:link w:val="CERFOOTNOTETEXTChar"/>
    <w:rsid w:val="004B3F4F"/>
    <w:pPr>
      <w:tabs>
        <w:tab w:val="left" w:pos="425"/>
      </w:tabs>
      <w:spacing w:after="0" w:line="240" w:lineRule="auto"/>
      <w:ind w:left="425" w:hanging="425"/>
    </w:pPr>
    <w:rPr>
      <w:rFonts w:ascii="Arial" w:hAnsi="Arial" w:cs="Arial"/>
    </w:rPr>
  </w:style>
  <w:style w:type="character" w:customStyle="1" w:styleId="CERHEADING4Char">
    <w:name w:val="CER HEADING 4 Char"/>
    <w:basedOn w:val="DefaultParagraphFont"/>
    <w:link w:val="CERHEADING4"/>
    <w:locked/>
    <w:rsid w:val="004B3F4F"/>
    <w:rPr>
      <w:rFonts w:ascii="Arial" w:hAnsi="Arial" w:cs="Arial"/>
      <w:b/>
      <w:i/>
      <w:color w:val="000000"/>
      <w:lang w:val="sq-AL"/>
    </w:rPr>
  </w:style>
  <w:style w:type="paragraph" w:customStyle="1" w:styleId="CERHEADING4">
    <w:name w:val="CER HEADING 4"/>
    <w:link w:val="CERHEADING4Char"/>
    <w:rsid w:val="004B3F4F"/>
    <w:pPr>
      <w:keepNext/>
      <w:spacing w:before="240" w:after="120" w:line="240" w:lineRule="auto"/>
      <w:ind w:left="851"/>
    </w:pPr>
    <w:rPr>
      <w:rFonts w:ascii="Arial" w:hAnsi="Arial" w:cs="Arial"/>
      <w:b/>
      <w:i/>
      <w:color w:val="000000"/>
    </w:rPr>
  </w:style>
  <w:style w:type="paragraph" w:customStyle="1" w:styleId="CERHEADING3">
    <w:name w:val="CER HEADING 3"/>
    <w:next w:val="CERBODYChar"/>
    <w:rsid w:val="004B3F4F"/>
    <w:pPr>
      <w:keepNext/>
      <w:spacing w:before="240" w:after="120" w:line="240" w:lineRule="auto"/>
      <w:ind w:left="851"/>
    </w:pPr>
    <w:rPr>
      <w:rFonts w:ascii="Arial" w:eastAsia="Times New Roman" w:hAnsi="Arial" w:cs="Times New Roman"/>
      <w:b/>
      <w:iCs/>
      <w:color w:val="000000"/>
      <w:lang w:eastAsia="en-US"/>
    </w:rPr>
  </w:style>
  <w:style w:type="paragraph" w:customStyle="1" w:styleId="CERGlossaryDefinition">
    <w:name w:val="CER Glossary Definition"/>
    <w:basedOn w:val="CERGlossaryTerm"/>
    <w:rsid w:val="004B3F4F"/>
    <w:pPr>
      <w:jc w:val="both"/>
    </w:pPr>
    <w:rPr>
      <w:b w:val="0"/>
    </w:rPr>
  </w:style>
  <w:style w:type="character" w:customStyle="1" w:styleId="CERBULLET3Char">
    <w:name w:val="CER BULLET 3 Char"/>
    <w:basedOn w:val="DefaultParagraphFont"/>
    <w:link w:val="CERBULLET3"/>
    <w:locked/>
    <w:rsid w:val="004B3F4F"/>
    <w:rPr>
      <w:rFonts w:ascii="Arial" w:hAnsi="Arial"/>
      <w:color w:val="000000"/>
    </w:rPr>
  </w:style>
  <w:style w:type="paragraph" w:customStyle="1" w:styleId="CERBULLET3">
    <w:name w:val="CER BULLET 3"/>
    <w:link w:val="CERBULLET3Char"/>
    <w:rsid w:val="004B3F4F"/>
    <w:pPr>
      <w:numPr>
        <w:numId w:val="4"/>
      </w:numPr>
      <w:tabs>
        <w:tab w:val="left" w:pos="1985"/>
      </w:tabs>
      <w:spacing w:before="120" w:after="120" w:line="240" w:lineRule="auto"/>
    </w:pPr>
    <w:rPr>
      <w:rFonts w:ascii="Arial" w:hAnsi="Arial"/>
      <w:color w:val="000000"/>
    </w:rPr>
  </w:style>
  <w:style w:type="paragraph" w:customStyle="1" w:styleId="CERMAINFRONTTEXT">
    <w:name w:val="CER MAIN FRONT TEXT"/>
    <w:rsid w:val="004B3F4F"/>
    <w:pPr>
      <w:spacing w:after="960" w:line="240" w:lineRule="auto"/>
      <w:jc w:val="center"/>
    </w:pPr>
    <w:rPr>
      <w:rFonts w:ascii="Arial" w:eastAsia="Times New Roman" w:hAnsi="Arial" w:cs="Times New Roman"/>
      <w:b/>
      <w:bCs/>
      <w:sz w:val="52"/>
      <w:szCs w:val="20"/>
      <w:lang w:eastAsia="en-US"/>
    </w:rPr>
  </w:style>
  <w:style w:type="paragraph" w:customStyle="1" w:styleId="CERFRONTTEXT2NDLEVEL">
    <w:name w:val="CER FRONT TEXT 2ND LEVEL"/>
    <w:rsid w:val="004B3F4F"/>
    <w:pPr>
      <w:spacing w:after="960" w:line="240" w:lineRule="auto"/>
      <w:jc w:val="center"/>
    </w:pPr>
    <w:rPr>
      <w:rFonts w:ascii="Arial" w:eastAsia="Times New Roman" w:hAnsi="Arial" w:cs="Times New Roman"/>
      <w:b/>
      <w:bCs/>
      <w:color w:val="000000"/>
      <w:sz w:val="48"/>
      <w:szCs w:val="20"/>
      <w:lang w:eastAsia="en-US"/>
    </w:rPr>
  </w:style>
  <w:style w:type="character" w:customStyle="1" w:styleId="CERBULLET2Char">
    <w:name w:val="CER BULLET 2 Char"/>
    <w:basedOn w:val="DefaultParagraphFont"/>
    <w:link w:val="CERBULLET2"/>
    <w:locked/>
    <w:rsid w:val="004B3F4F"/>
    <w:rPr>
      <w:rFonts w:ascii="Arial" w:hAnsi="Arial"/>
      <w:iCs/>
    </w:rPr>
  </w:style>
  <w:style w:type="paragraph" w:customStyle="1" w:styleId="CERBULLET2">
    <w:name w:val="CER BULLET 2"/>
    <w:link w:val="CERBULLET2Char"/>
    <w:rsid w:val="004B3F4F"/>
    <w:pPr>
      <w:numPr>
        <w:numId w:val="25"/>
      </w:numPr>
      <w:spacing w:before="120" w:after="120" w:line="240" w:lineRule="auto"/>
      <w:jc w:val="both"/>
    </w:pPr>
    <w:rPr>
      <w:rFonts w:ascii="Arial" w:hAnsi="Arial"/>
      <w:iCs/>
    </w:rPr>
  </w:style>
  <w:style w:type="character" w:customStyle="1" w:styleId="CERNORMALChar">
    <w:name w:val="CER NORMAL Char"/>
    <w:basedOn w:val="DefaultParagraphFont"/>
    <w:link w:val="CERNORMAL"/>
    <w:locked/>
    <w:rsid w:val="004B3F4F"/>
    <w:rPr>
      <w:rFonts w:ascii="Arial" w:hAnsi="Arial" w:cs="Arial"/>
      <w:color w:val="000000"/>
      <w:lang w:val="sq-AL"/>
    </w:rPr>
  </w:style>
  <w:style w:type="paragraph" w:customStyle="1" w:styleId="CERNORMAL">
    <w:name w:val="CER NORMAL"/>
    <w:link w:val="CERNORMALChar"/>
    <w:rsid w:val="004B3F4F"/>
    <w:pPr>
      <w:tabs>
        <w:tab w:val="num" w:pos="851"/>
      </w:tabs>
      <w:spacing w:before="120" w:after="120" w:line="240" w:lineRule="auto"/>
      <w:ind w:left="851"/>
    </w:pPr>
    <w:rPr>
      <w:rFonts w:ascii="Arial" w:hAnsi="Arial" w:cs="Arial"/>
      <w:color w:val="000000"/>
    </w:rPr>
  </w:style>
  <w:style w:type="paragraph" w:customStyle="1" w:styleId="CERNORMALHeading1">
    <w:name w:val="CER NORMAL Heading 1"/>
    <w:basedOn w:val="CERNORMAL"/>
    <w:rsid w:val="004B3F4F"/>
    <w:pPr>
      <w:keepNext/>
      <w:pBdr>
        <w:top w:val="single" w:sz="4" w:space="1" w:color="auto"/>
        <w:bottom w:val="single" w:sz="4" w:space="1" w:color="auto"/>
      </w:pBdr>
      <w:jc w:val="center"/>
    </w:pPr>
    <w:rPr>
      <w:b/>
      <w:bCs/>
      <w:sz w:val="32"/>
    </w:rPr>
  </w:style>
  <w:style w:type="character" w:customStyle="1" w:styleId="CERNUMBERBULLET2Char1">
    <w:name w:val="CER NUMBER BULLET 2 Char1"/>
    <w:basedOn w:val="DefaultParagraphFont"/>
    <w:link w:val="CERNUMBERBULLET2"/>
    <w:locked/>
    <w:rsid w:val="004B3F4F"/>
    <w:rPr>
      <w:rFonts w:ascii="Arial" w:hAnsi="Arial" w:cs="Arial"/>
    </w:rPr>
  </w:style>
  <w:style w:type="paragraph" w:customStyle="1" w:styleId="CERNUMBERBULLET2">
    <w:name w:val="CER NUMBER BULLET 2"/>
    <w:link w:val="CERNUMBERBULLET2Char1"/>
    <w:rsid w:val="004B3F4F"/>
    <w:pPr>
      <w:numPr>
        <w:numId w:val="5"/>
      </w:numPr>
      <w:spacing w:before="120" w:after="120" w:line="240" w:lineRule="auto"/>
    </w:pPr>
    <w:rPr>
      <w:rFonts w:ascii="Arial" w:hAnsi="Arial" w:cs="Arial"/>
    </w:rPr>
  </w:style>
  <w:style w:type="paragraph" w:customStyle="1" w:styleId="CERLISTBULLET2">
    <w:name w:val="CER LIST BULLET 2"/>
    <w:basedOn w:val="Normal"/>
    <w:rsid w:val="004B3F4F"/>
    <w:pPr>
      <w:tabs>
        <w:tab w:val="num" w:pos="2007"/>
      </w:tabs>
      <w:spacing w:before="120" w:after="120" w:line="240" w:lineRule="auto"/>
      <w:ind w:left="2007" w:hanging="567"/>
      <w:jc w:val="both"/>
    </w:pPr>
    <w:rPr>
      <w:rFonts w:ascii="Arial" w:eastAsia="Times New Roman" w:hAnsi="Arial" w:cs="Times New Roman"/>
      <w:iCs/>
      <w:color w:val="000000"/>
      <w:szCs w:val="20"/>
      <w:lang w:eastAsia="en-US"/>
    </w:rPr>
  </w:style>
  <w:style w:type="paragraph" w:customStyle="1" w:styleId="TableColumnHeadings">
    <w:name w:val="Table Column Headings"/>
    <w:basedOn w:val="Normal"/>
    <w:rsid w:val="004B3F4F"/>
    <w:pPr>
      <w:keepNext/>
      <w:overflowPunct w:val="0"/>
      <w:autoSpaceDE w:val="0"/>
      <w:autoSpaceDN w:val="0"/>
      <w:adjustRightInd w:val="0"/>
      <w:spacing w:before="60" w:after="60" w:line="240" w:lineRule="auto"/>
    </w:pPr>
    <w:rPr>
      <w:rFonts w:ascii="Times New Roman" w:eastAsia="Times New Roman" w:hAnsi="Times New Roman" w:cs="Times New Roman"/>
      <w:b/>
      <w:bCs/>
      <w:smallCaps/>
      <w:lang w:eastAsia="en-GB"/>
    </w:rPr>
  </w:style>
  <w:style w:type="paragraph" w:customStyle="1" w:styleId="H1">
    <w:name w:val="H1"/>
    <w:basedOn w:val="Normal"/>
    <w:autoRedefine/>
    <w:rsid w:val="004B3F4F"/>
    <w:pPr>
      <w:keepNext/>
      <w:overflowPunct w:val="0"/>
      <w:autoSpaceDE w:val="0"/>
      <w:autoSpaceDN w:val="0"/>
      <w:adjustRightInd w:val="0"/>
      <w:spacing w:before="120" w:after="60" w:line="240" w:lineRule="auto"/>
    </w:pPr>
    <w:rPr>
      <w:rFonts w:ascii="Times New Roman" w:eastAsia="Times New Roman" w:hAnsi="Times New Roman" w:cs="Times New Roman"/>
      <w:b/>
      <w:bCs/>
      <w:caps/>
      <w:kern w:val="28"/>
      <w:sz w:val="28"/>
      <w:szCs w:val="28"/>
      <w:lang w:eastAsia="en-GB"/>
    </w:rPr>
  </w:style>
  <w:style w:type="paragraph" w:customStyle="1" w:styleId="DefaultText">
    <w:name w:val="Default Text"/>
    <w:basedOn w:val="Normal"/>
    <w:semiHidden/>
    <w:rsid w:val="004B3F4F"/>
    <w:pPr>
      <w:autoSpaceDE w:val="0"/>
      <w:autoSpaceDN w:val="0"/>
      <w:spacing w:after="0" w:line="240" w:lineRule="auto"/>
    </w:pPr>
    <w:rPr>
      <w:rFonts w:ascii="Times New Roman" w:eastAsia="Times New Roman" w:hAnsi="Times New Roman" w:cs="Times New Roman"/>
      <w:sz w:val="20"/>
      <w:szCs w:val="24"/>
      <w:lang w:eastAsia="en-US"/>
    </w:rPr>
  </w:style>
  <w:style w:type="paragraph" w:customStyle="1" w:styleId="Body1Char">
    <w:name w:val="Body 1 Char"/>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Body1CharChar2">
    <w:name w:val="Body 1 Char Char2"/>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lang w:eastAsia="en-GB"/>
    </w:rPr>
  </w:style>
  <w:style w:type="character" w:customStyle="1" w:styleId="CEREquationCharChar">
    <w:name w:val="CER Equation Char Char"/>
    <w:basedOn w:val="CERBODYUnnumberedChar"/>
    <w:link w:val="CEREquationChar"/>
    <w:locked/>
    <w:rsid w:val="004B3F4F"/>
    <w:rPr>
      <w:rFonts w:ascii="Arial" w:hAnsi="Arial" w:cs="Arial"/>
      <w:lang w:val="sq-AL"/>
    </w:rPr>
  </w:style>
  <w:style w:type="paragraph" w:customStyle="1" w:styleId="CEREquationChar">
    <w:name w:val="CER Equation Char"/>
    <w:basedOn w:val="CERBODYUnnumbered"/>
    <w:link w:val="CEREquationCharChar"/>
    <w:rsid w:val="004B3F4F"/>
    <w:pPr>
      <w:tabs>
        <w:tab w:val="left" w:pos="1418"/>
      </w:tabs>
    </w:pPr>
    <w:rPr>
      <w:rFonts w:cs="Arial"/>
    </w:rPr>
  </w:style>
  <w:style w:type="paragraph" w:customStyle="1" w:styleId="CERHEADING5">
    <w:name w:val="CER HEADING 5"/>
    <w:basedOn w:val="CERHEADING4"/>
    <w:rsid w:val="004B3F4F"/>
    <w:rPr>
      <w:b w:val="0"/>
    </w:rPr>
  </w:style>
  <w:style w:type="paragraph" w:customStyle="1" w:styleId="CERNORMALBOLDITALIC">
    <w:name w:val="CER NORMAL BOLD ITALIC"/>
    <w:basedOn w:val="CERNORMAL"/>
    <w:rsid w:val="004B3F4F"/>
    <w:rPr>
      <w:b/>
      <w:i/>
    </w:rPr>
  </w:style>
  <w:style w:type="character" w:customStyle="1" w:styleId="CERSection7CharChar">
    <w:name w:val="CERSection7 Char Char"/>
    <w:basedOn w:val="CERNORMALChar"/>
    <w:link w:val="CERSection7Char"/>
    <w:locked/>
    <w:rsid w:val="004B3F4F"/>
    <w:rPr>
      <w:rFonts w:ascii="Arial" w:hAnsi="Arial" w:cs="Arial"/>
      <w:color w:val="000000"/>
      <w:lang w:val="sq-AL"/>
    </w:rPr>
  </w:style>
  <w:style w:type="paragraph" w:customStyle="1" w:styleId="CERSection7Char">
    <w:name w:val="CERSection7 Char"/>
    <w:basedOn w:val="CERNORMAL"/>
    <w:next w:val="CERBODYChar"/>
    <w:link w:val="CERSection7CharChar"/>
    <w:rsid w:val="004B3F4F"/>
    <w:pPr>
      <w:tabs>
        <w:tab w:val="clear" w:pos="851"/>
      </w:tabs>
      <w:ind w:left="1680" w:hanging="829"/>
      <w:jc w:val="both"/>
    </w:pPr>
  </w:style>
  <w:style w:type="character" w:customStyle="1" w:styleId="CERSection7NumBullet1Char">
    <w:name w:val="CERSection7 Num Bullet 1 Char"/>
    <w:basedOn w:val="DefaultParagraphFont"/>
    <w:link w:val="CERSection7NumBullet1"/>
    <w:locked/>
    <w:rsid w:val="004B3F4F"/>
    <w:rPr>
      <w:rFonts w:ascii="Arial" w:hAnsi="Arial" w:cs="Arial"/>
    </w:rPr>
  </w:style>
  <w:style w:type="paragraph" w:customStyle="1" w:styleId="CERSection7NumBullet1">
    <w:name w:val="CERSection7 Num Bullet 1"/>
    <w:next w:val="CERSection7Char"/>
    <w:link w:val="CERSection7NumBullet1Char"/>
    <w:rsid w:val="004B3F4F"/>
    <w:pPr>
      <w:numPr>
        <w:numId w:val="6"/>
      </w:numPr>
      <w:spacing w:after="0" w:line="240" w:lineRule="auto"/>
    </w:pPr>
    <w:rPr>
      <w:rFonts w:ascii="Arial" w:hAnsi="Arial" w:cs="Arial"/>
    </w:rPr>
  </w:style>
  <w:style w:type="paragraph" w:customStyle="1" w:styleId="CERTableHeader">
    <w:name w:val="CER Table Header"/>
    <w:basedOn w:val="Caption"/>
    <w:rsid w:val="004B3F4F"/>
    <w:pPr>
      <w:keepNext/>
      <w:spacing w:before="120" w:after="120" w:line="240" w:lineRule="auto"/>
      <w:ind w:left="851"/>
      <w:jc w:val="left"/>
    </w:pPr>
    <w:rPr>
      <w:rFonts w:ascii="Arial" w:eastAsia="Times New Roman" w:hAnsi="Arial" w:cs="Times New Roman"/>
      <w:color w:val="auto"/>
      <w:sz w:val="20"/>
      <w:szCs w:val="20"/>
      <w:lang w:eastAsia="en-GB"/>
    </w:rPr>
  </w:style>
  <w:style w:type="character" w:customStyle="1" w:styleId="CERnon-indentChar">
    <w:name w:val="CER non-indent Char"/>
    <w:basedOn w:val="CERNORMALChar"/>
    <w:link w:val="CERnon-indent"/>
    <w:locked/>
    <w:rsid w:val="004B3F4F"/>
    <w:rPr>
      <w:rFonts w:ascii="Arial" w:hAnsi="Arial" w:cs="Arial"/>
      <w:color w:val="000000"/>
      <w:lang w:val="sq-AL"/>
    </w:rPr>
  </w:style>
  <w:style w:type="paragraph" w:customStyle="1" w:styleId="CERnon-indent">
    <w:name w:val="CER non-indent"/>
    <w:basedOn w:val="CERNORMAL"/>
    <w:link w:val="CERnon-indentChar"/>
    <w:rsid w:val="004B3F4F"/>
    <w:pPr>
      <w:ind w:left="0"/>
    </w:pPr>
  </w:style>
  <w:style w:type="character" w:customStyle="1" w:styleId="CERBodyManualChar">
    <w:name w:val="CER Body Manual Char"/>
    <w:basedOn w:val="CERBODYCharChar1"/>
    <w:link w:val="CERBodyManual"/>
    <w:locked/>
    <w:rsid w:val="004B3F4F"/>
    <w:rPr>
      <w:rFonts w:ascii="Arial" w:hAnsi="Arial" w:cs="Arial" w:hint="default"/>
      <w:sz w:val="22"/>
      <w:szCs w:val="22"/>
      <w:lang w:val="sq-AL" w:eastAsia="en-US" w:bidi="ar-SA"/>
    </w:rPr>
  </w:style>
  <w:style w:type="paragraph" w:customStyle="1" w:styleId="CERBodyManual">
    <w:name w:val="CER Body Manual"/>
    <w:next w:val="CERBODYChar"/>
    <w:link w:val="CERBodyManualChar"/>
    <w:rsid w:val="004B3F4F"/>
    <w:pPr>
      <w:tabs>
        <w:tab w:val="left" w:pos="851"/>
      </w:tabs>
      <w:spacing w:before="120" w:after="120" w:line="240" w:lineRule="auto"/>
      <w:ind w:left="851" w:hanging="851"/>
    </w:pPr>
    <w:rPr>
      <w:rFonts w:ascii="Arial" w:hAnsi="Arial" w:cs="Arial"/>
      <w:lang w:eastAsia="en-US"/>
    </w:rPr>
  </w:style>
  <w:style w:type="paragraph" w:customStyle="1" w:styleId="TableText">
    <w:name w:val="Table Text"/>
    <w:basedOn w:val="Normal"/>
    <w:rsid w:val="004B3F4F"/>
    <w:pPr>
      <w:snapToGrid w:val="0"/>
      <w:spacing w:before="120" w:after="120" w:line="240" w:lineRule="auto"/>
    </w:pPr>
    <w:rPr>
      <w:rFonts w:ascii="Times New Roman" w:eastAsia="Times New Roman" w:hAnsi="Times New Roman" w:cs="Times New Roman"/>
      <w:b/>
      <w:color w:val="000000"/>
      <w:sz w:val="20"/>
      <w:szCs w:val="20"/>
      <w:lang w:eastAsia="en-US"/>
    </w:rPr>
  </w:style>
  <w:style w:type="paragraph" w:customStyle="1" w:styleId="CERNormalIndent2">
    <w:name w:val="CER Normal Indent 2"/>
    <w:basedOn w:val="CERNORMAL"/>
    <w:rsid w:val="004B3F4F"/>
    <w:pPr>
      <w:ind w:left="1985"/>
    </w:pPr>
  </w:style>
  <w:style w:type="character" w:customStyle="1" w:styleId="CERFOOTNOTEREFERENCEChar">
    <w:name w:val="CER FOOTNOTE REFERENCE Char"/>
    <w:basedOn w:val="DefaultParagraphFont"/>
    <w:link w:val="CERFOOTNOTEREFERENCE"/>
    <w:locked/>
    <w:rsid w:val="004B3F4F"/>
    <w:rPr>
      <w:rFonts w:ascii="Arial" w:hAnsi="Arial" w:cs="Arial"/>
      <w:vertAlign w:val="superscript"/>
      <w:lang w:val="sq-AL"/>
    </w:rPr>
  </w:style>
  <w:style w:type="paragraph" w:customStyle="1" w:styleId="CERFOOTNOTEREFERENCE">
    <w:name w:val="CER FOOTNOTE REFERENCE"/>
    <w:next w:val="CERFOOTNOTETEXT"/>
    <w:link w:val="CERFOOTNOTEREFERENCEChar"/>
    <w:rsid w:val="004B3F4F"/>
    <w:pPr>
      <w:spacing w:after="0" w:line="240" w:lineRule="auto"/>
    </w:pPr>
    <w:rPr>
      <w:rFonts w:ascii="Arial" w:hAnsi="Arial" w:cs="Arial"/>
      <w:vertAlign w:val="superscript"/>
    </w:rPr>
  </w:style>
  <w:style w:type="paragraph" w:customStyle="1" w:styleId="CERNormalIndent">
    <w:name w:val="CER Normal Indent"/>
    <w:basedOn w:val="CERNORMAL"/>
    <w:rsid w:val="004B3F4F"/>
    <w:pPr>
      <w:ind w:left="1418"/>
    </w:pPr>
  </w:style>
  <w:style w:type="paragraph" w:customStyle="1" w:styleId="CERAPPENDIXHEADING1">
    <w:name w:val="CER APPENDIX HEADING 1"/>
    <w:next w:val="CERHEADING2"/>
    <w:rsid w:val="004B3F4F"/>
    <w:pPr>
      <w:numPr>
        <w:numId w:val="13"/>
      </w:num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character" w:customStyle="1" w:styleId="CERAPPENDIXBODYCharChar">
    <w:name w:val="CER APPENDIX BODY Char Char"/>
    <w:basedOn w:val="DefaultParagraphFont"/>
    <w:link w:val="CERAPPENDIXBODYChar"/>
    <w:locked/>
    <w:rsid w:val="00411414"/>
    <w:rPr>
      <w:rFonts w:ascii="Arial" w:hAnsi="Arial"/>
      <w:color w:val="000000"/>
    </w:rPr>
  </w:style>
  <w:style w:type="paragraph" w:customStyle="1" w:styleId="CERAPPENDIXBODYChar">
    <w:name w:val="CER APPENDIX BODY Char"/>
    <w:link w:val="CERAPPENDIXBODYCharChar"/>
    <w:qFormat/>
    <w:rsid w:val="00411414"/>
    <w:pPr>
      <w:numPr>
        <w:ilvl w:val="1"/>
        <w:numId w:val="13"/>
      </w:numPr>
      <w:tabs>
        <w:tab w:val="left" w:pos="851"/>
      </w:tabs>
      <w:spacing w:before="120" w:after="120" w:line="240" w:lineRule="auto"/>
      <w:jc w:val="both"/>
    </w:pPr>
    <w:rPr>
      <w:rFonts w:ascii="Arial" w:hAnsi="Arial"/>
      <w:color w:val="000000"/>
    </w:rPr>
  </w:style>
  <w:style w:type="paragraph" w:customStyle="1" w:styleId="CERLISTBULLET">
    <w:name w:val="CER LIST BULLET"/>
    <w:next w:val="CERBODYChar"/>
    <w:rsid w:val="004B3F4F"/>
    <w:pPr>
      <w:tabs>
        <w:tab w:val="num" w:pos="1440"/>
      </w:tabs>
      <w:spacing w:before="120" w:after="120" w:line="240" w:lineRule="auto"/>
      <w:ind w:left="1440" w:hanging="360"/>
      <w:jc w:val="both"/>
    </w:pPr>
    <w:rPr>
      <w:rFonts w:ascii="Arial" w:eastAsia="Times New Roman" w:hAnsi="Arial" w:cs="Times New Roman"/>
      <w:iCs/>
      <w:color w:val="000000"/>
      <w:szCs w:val="20"/>
      <w:lang w:eastAsia="en-US"/>
    </w:rPr>
  </w:style>
  <w:style w:type="paragraph" w:customStyle="1" w:styleId="CERAppendixNumHeading">
    <w:name w:val="CER Appendix Num Heading"/>
    <w:next w:val="CERBodyManual"/>
    <w:link w:val="CERAppendixNumHeadingChar"/>
    <w:rsid w:val="004B3F4F"/>
    <w:pPr>
      <w:keepNext/>
      <w:numPr>
        <w:numId w:val="7"/>
      </w:numPr>
      <w:spacing w:before="120" w:after="120" w:line="240" w:lineRule="auto"/>
    </w:pPr>
    <w:rPr>
      <w:rFonts w:ascii="Arial" w:eastAsia="Times New Roman" w:hAnsi="Arial" w:cs="Times New Roman"/>
      <w:b/>
      <w:szCs w:val="24"/>
      <w:lang w:eastAsia="en-US"/>
    </w:rPr>
  </w:style>
  <w:style w:type="character" w:customStyle="1" w:styleId="CERBODYChar1">
    <w:name w:val="CER BODY Char1"/>
    <w:basedOn w:val="DefaultParagraphFont"/>
    <w:link w:val="CERBODY"/>
    <w:locked/>
    <w:rsid w:val="004B3F4F"/>
    <w:rPr>
      <w:rFonts w:ascii="Arial" w:hAnsi="Arial" w:cs="Arial"/>
      <w:lang w:val="sq-AL"/>
    </w:rPr>
  </w:style>
  <w:style w:type="paragraph" w:customStyle="1" w:styleId="CERBODY">
    <w:name w:val="CER BODY"/>
    <w:link w:val="CERBODYChar1"/>
    <w:qFormat/>
    <w:rsid w:val="004B3F4F"/>
    <w:pPr>
      <w:tabs>
        <w:tab w:val="num" w:pos="851"/>
      </w:tabs>
      <w:spacing w:before="120" w:after="120" w:line="240" w:lineRule="auto"/>
      <w:ind w:left="851" w:hanging="851"/>
      <w:jc w:val="both"/>
    </w:pPr>
    <w:rPr>
      <w:rFonts w:ascii="Arial" w:hAnsi="Arial" w:cs="Arial"/>
    </w:rPr>
  </w:style>
  <w:style w:type="character" w:customStyle="1" w:styleId="CERSection7Char1">
    <w:name w:val="CERSection7 Char1"/>
    <w:basedOn w:val="CERNORMALChar"/>
    <w:link w:val="CERSection7"/>
    <w:locked/>
    <w:rsid w:val="004B3F4F"/>
    <w:rPr>
      <w:rFonts w:ascii="Arial" w:hAnsi="Arial" w:cs="Arial"/>
      <w:color w:val="000000"/>
      <w:lang w:val="sq-AL"/>
    </w:rPr>
  </w:style>
  <w:style w:type="paragraph" w:customStyle="1" w:styleId="CERSection7">
    <w:name w:val="CERSection7"/>
    <w:basedOn w:val="CERNORMAL"/>
    <w:next w:val="CERBODY"/>
    <w:link w:val="CERSection7Char1"/>
    <w:rsid w:val="004B3F4F"/>
    <w:pPr>
      <w:tabs>
        <w:tab w:val="clear" w:pos="851"/>
      </w:tabs>
      <w:ind w:left="1680" w:hanging="829"/>
      <w:jc w:val="both"/>
    </w:pPr>
  </w:style>
  <w:style w:type="paragraph" w:customStyle="1" w:styleId="CERFootnoteReference0">
    <w:name w:val="CER Footnote Reference"/>
    <w:basedOn w:val="FootnoteText"/>
    <w:rsid w:val="004B3F4F"/>
    <w:pPr>
      <w:tabs>
        <w:tab w:val="left" w:pos="851"/>
      </w:tabs>
      <w:ind w:left="851" w:hanging="851"/>
      <w:jc w:val="left"/>
    </w:pPr>
    <w:rPr>
      <w:rFonts w:ascii="Arial" w:eastAsia="Times New Roman" w:hAnsi="Arial" w:cs="Times New Roman"/>
      <w:sz w:val="18"/>
    </w:rPr>
  </w:style>
  <w:style w:type="character" w:customStyle="1" w:styleId="CEREquationChar1">
    <w:name w:val="CER Equation Char1"/>
    <w:basedOn w:val="CERBODYUnnumberedChar"/>
    <w:link w:val="CEREquation"/>
    <w:locked/>
    <w:rsid w:val="004B3F4F"/>
    <w:rPr>
      <w:rFonts w:ascii="Arial" w:hAnsi="Arial" w:cs="Arial"/>
      <w:lang w:val="sq-AL"/>
    </w:rPr>
  </w:style>
  <w:style w:type="paragraph" w:customStyle="1" w:styleId="CEREquation">
    <w:name w:val="CER Equation"/>
    <w:basedOn w:val="CERBODYUnnumbered"/>
    <w:link w:val="CEREquationChar1"/>
    <w:rsid w:val="004B3F4F"/>
    <w:pPr>
      <w:tabs>
        <w:tab w:val="left" w:pos="1418"/>
      </w:tabs>
    </w:pPr>
    <w:rPr>
      <w:rFonts w:cs="Arial"/>
    </w:rPr>
  </w:style>
  <w:style w:type="character" w:customStyle="1" w:styleId="CERNUMBERBULLETCharChar1CharChar">
    <w:name w:val="CER NUMBER BULLET Char Char1 Char Char"/>
    <w:basedOn w:val="DefaultParagraphFont"/>
    <w:link w:val="CERNUMBERBULLETCharChar1Char"/>
    <w:locked/>
    <w:rsid w:val="004B3F4F"/>
    <w:rPr>
      <w:rFonts w:ascii="Arial" w:hAnsi="Arial" w:cs="Arial"/>
      <w:color w:val="000000"/>
      <w:szCs w:val="24"/>
      <w:lang w:val="sq-AL"/>
    </w:rPr>
  </w:style>
  <w:style w:type="paragraph" w:customStyle="1" w:styleId="CERNUMBERBULLETCharChar1Char">
    <w:name w:val="CER NUMBER BULLET Char Char1 Char"/>
    <w:link w:val="CERNUMBERBULLETCharChar1CharChar"/>
    <w:rsid w:val="004B3F4F"/>
    <w:pPr>
      <w:tabs>
        <w:tab w:val="num" w:pos="900"/>
      </w:tabs>
      <w:spacing w:before="120" w:after="120" w:line="240" w:lineRule="auto"/>
      <w:ind w:left="1467" w:hanging="567"/>
    </w:pPr>
    <w:rPr>
      <w:rFonts w:ascii="Arial" w:hAnsi="Arial" w:cs="Arial"/>
      <w:color w:val="000000"/>
      <w:szCs w:val="24"/>
    </w:rPr>
  </w:style>
  <w:style w:type="paragraph" w:customStyle="1" w:styleId="CERNUMBERBULLETCharChar1">
    <w:name w:val="CER NUMBER BULLET Char Char1"/>
    <w:rsid w:val="004B3F4F"/>
    <w:pPr>
      <w:tabs>
        <w:tab w:val="num" w:pos="900"/>
      </w:tabs>
      <w:spacing w:before="120" w:after="120" w:line="240" w:lineRule="auto"/>
      <w:ind w:left="1467" w:hanging="567"/>
    </w:pPr>
    <w:rPr>
      <w:rFonts w:ascii="Arial" w:eastAsia="Times New Roman" w:hAnsi="Arial" w:cs="Times New Roman"/>
      <w:color w:val="000000"/>
      <w:szCs w:val="24"/>
      <w:lang w:eastAsia="en-US"/>
    </w:rPr>
  </w:style>
  <w:style w:type="paragraph" w:customStyle="1" w:styleId="CERNONINDENTBULLET">
    <w:name w:val="CER NON INDENT BULLET"/>
    <w:basedOn w:val="ListBullet"/>
    <w:rsid w:val="004B3F4F"/>
    <w:rPr>
      <w:color w:val="000000"/>
    </w:rPr>
  </w:style>
  <w:style w:type="paragraph" w:customStyle="1" w:styleId="Normalleft">
    <w:name w:val="Normal + left"/>
    <w:basedOn w:val="Normal"/>
    <w:rsid w:val="004B3F4F"/>
    <w:pPr>
      <w:spacing w:after="0" w:line="240" w:lineRule="auto"/>
    </w:pPr>
    <w:rPr>
      <w:rFonts w:ascii="Arial" w:eastAsia="Times New Roman" w:hAnsi="Arial" w:cs="Arial"/>
      <w:lang w:eastAsia="en-US"/>
    </w:rPr>
  </w:style>
  <w:style w:type="character" w:customStyle="1" w:styleId="Style1Char">
    <w:name w:val="Style1 Char"/>
    <w:basedOn w:val="DefaultParagraphFont"/>
    <w:link w:val="Style1"/>
    <w:locked/>
    <w:rsid w:val="004B3F4F"/>
    <w:rPr>
      <w:rFonts w:ascii="Arial" w:hAnsi="Arial"/>
      <w:szCs w:val="24"/>
    </w:rPr>
  </w:style>
  <w:style w:type="paragraph" w:customStyle="1" w:styleId="Style1">
    <w:name w:val="Style1"/>
    <w:basedOn w:val="CERNUMBERBULLET"/>
    <w:next w:val="ListBullet"/>
    <w:link w:val="Style1Char"/>
    <w:rsid w:val="004B3F4F"/>
    <w:pPr>
      <w:numPr>
        <w:numId w:val="2"/>
      </w:numPr>
    </w:pPr>
    <w:rPr>
      <w:rFonts w:eastAsiaTheme="minorEastAsia" w:cstheme="minorBidi"/>
      <w:color w:val="auto"/>
      <w:lang w:eastAsia="en-IE"/>
    </w:rPr>
  </w:style>
  <w:style w:type="paragraph" w:customStyle="1" w:styleId="StyleCERHEADING1Black">
    <w:name w:val="Style CER HEADING 1 + Black"/>
    <w:basedOn w:val="Normal"/>
    <w:rsid w:val="004B3F4F"/>
    <w:pPr>
      <w:pBdr>
        <w:top w:val="single" w:sz="4" w:space="1" w:color="000000"/>
        <w:bottom w:val="single" w:sz="4" w:space="1" w:color="000000"/>
      </w:pBdr>
      <w:tabs>
        <w:tab w:val="num" w:pos="5385"/>
      </w:tabs>
      <w:spacing w:after="360" w:line="240" w:lineRule="auto"/>
      <w:ind w:left="86" w:hanging="86"/>
      <w:jc w:val="center"/>
    </w:pPr>
    <w:rPr>
      <w:rFonts w:ascii="Arial" w:eastAsia="Times New Roman" w:hAnsi="Arial" w:cs="Times New Roman"/>
      <w:b/>
      <w:bCs/>
      <w:caps/>
      <w:color w:val="000000"/>
      <w:sz w:val="28"/>
      <w:szCs w:val="20"/>
      <w:lang w:eastAsia="en-US"/>
    </w:rPr>
  </w:style>
  <w:style w:type="paragraph" w:customStyle="1" w:styleId="Body1">
    <w:name w:val="Body 1"/>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CMSHeadL9">
    <w:name w:val="CMS Head L9"/>
    <w:basedOn w:val="Normal"/>
    <w:rsid w:val="004B3F4F"/>
    <w:pPr>
      <w:tabs>
        <w:tab w:val="num" w:pos="6480"/>
      </w:tabs>
      <w:spacing w:after="240" w:line="240" w:lineRule="auto"/>
      <w:ind w:left="6480" w:hanging="180"/>
      <w:outlineLvl w:val="8"/>
    </w:pPr>
    <w:rPr>
      <w:rFonts w:ascii="Garamond MT" w:eastAsia="Times New Roman" w:hAnsi="Garamond MT" w:cs="Times New Roman"/>
      <w:sz w:val="24"/>
      <w:szCs w:val="24"/>
      <w:lang w:eastAsia="en-US"/>
    </w:rPr>
  </w:style>
  <w:style w:type="character" w:customStyle="1" w:styleId="CERNUMBERBULLET2CharChar">
    <w:name w:val="CER NUMBER BULLET 2 Char Char"/>
    <w:basedOn w:val="DefaultParagraphFont"/>
    <w:semiHidden/>
    <w:rsid w:val="004B3F4F"/>
    <w:rPr>
      <w:rFonts w:ascii="Arial" w:hAnsi="Arial" w:cs="Arial" w:hint="default"/>
      <w:sz w:val="22"/>
      <w:lang w:val="sq-AL" w:eastAsia="en-US" w:bidi="ar-SA"/>
    </w:rPr>
  </w:style>
  <w:style w:type="character" w:customStyle="1" w:styleId="CERBODYCharChar1">
    <w:name w:val="CER BODY Char Char1"/>
    <w:basedOn w:val="DefaultParagraphFont"/>
    <w:rsid w:val="004B3F4F"/>
    <w:rPr>
      <w:rFonts w:ascii="Arial" w:hAnsi="Arial" w:cs="Arial" w:hint="default"/>
      <w:sz w:val="22"/>
      <w:szCs w:val="22"/>
      <w:lang w:val="sq-AL" w:eastAsia="en-US" w:bidi="ar-SA"/>
    </w:rPr>
  </w:style>
  <w:style w:type="character" w:customStyle="1" w:styleId="CERNUMBERBULLETChar">
    <w:name w:val="CER NUMBER BULLET Char"/>
    <w:basedOn w:val="DefaultParagraphFont"/>
    <w:rsid w:val="004B3F4F"/>
    <w:rPr>
      <w:rFonts w:ascii="Arial" w:hAnsi="Arial" w:cs="Arial" w:hint="default"/>
      <w:color w:val="000000"/>
      <w:sz w:val="22"/>
      <w:lang w:val="sq-AL" w:eastAsia="en-US" w:bidi="ar-SA"/>
    </w:rPr>
  </w:style>
  <w:style w:type="character" w:customStyle="1" w:styleId="CERNUMBERBULLET2Char">
    <w:name w:val="CER NUMBER BULLET 2 Char"/>
    <w:basedOn w:val="DefaultParagraphFont"/>
    <w:rsid w:val="004B3F4F"/>
    <w:rPr>
      <w:rFonts w:ascii="Arial" w:hAnsi="Arial" w:cs="Arial" w:hint="default"/>
      <w:sz w:val="22"/>
      <w:lang w:val="sq-AL" w:eastAsia="en-US" w:bidi="ar-SA"/>
    </w:rPr>
  </w:style>
  <w:style w:type="character" w:customStyle="1" w:styleId="DeltaViewInsertion">
    <w:name w:val="DeltaView Insertion"/>
    <w:rsid w:val="004B3F4F"/>
    <w:rPr>
      <w:color w:val="0000FF"/>
      <w:spacing w:val="0"/>
      <w:u w:val="double"/>
    </w:rPr>
  </w:style>
  <w:style w:type="character" w:customStyle="1" w:styleId="CERNUMBERBULLET2CharChar1">
    <w:name w:val="CER NUMBER BULLET 2 Char Char1"/>
    <w:basedOn w:val="DefaultParagraphFont"/>
    <w:rsid w:val="004B3F4F"/>
    <w:rPr>
      <w:rFonts w:ascii="Arial" w:hAnsi="Arial" w:cs="Arial" w:hint="default"/>
      <w:sz w:val="22"/>
      <w:lang w:val="sq-AL" w:eastAsia="en-US" w:bidi="ar-SA"/>
    </w:rPr>
  </w:style>
  <w:style w:type="character" w:customStyle="1" w:styleId="CERBODYChar2">
    <w:name w:val="CER BODY Char2"/>
    <w:basedOn w:val="DefaultParagraphFont"/>
    <w:rsid w:val="004B3F4F"/>
    <w:rPr>
      <w:rFonts w:ascii="Arial" w:hAnsi="Arial" w:cs="Arial" w:hint="default"/>
      <w:sz w:val="22"/>
      <w:szCs w:val="22"/>
      <w:lang w:val="sq-AL" w:eastAsia="en-US" w:bidi="ar-SA"/>
    </w:rPr>
  </w:style>
  <w:style w:type="character" w:customStyle="1" w:styleId="DeltaViewMoveSource">
    <w:name w:val="DeltaView Move Source"/>
    <w:rsid w:val="004B3F4F"/>
    <w:rPr>
      <w:strike/>
      <w:color w:val="00C000"/>
      <w:spacing w:val="0"/>
    </w:rPr>
  </w:style>
  <w:style w:type="character" w:customStyle="1" w:styleId="DeltaViewMoveDestination">
    <w:name w:val="DeltaView Move Destination"/>
    <w:rsid w:val="004B3F4F"/>
    <w:rPr>
      <w:color w:val="00C000"/>
      <w:spacing w:val="0"/>
      <w:u w:val="double"/>
    </w:rPr>
  </w:style>
  <w:style w:type="character" w:customStyle="1" w:styleId="DeltaViewDeletion">
    <w:name w:val="DeltaView Deletion"/>
    <w:rsid w:val="004B3F4F"/>
    <w:rPr>
      <w:strike/>
      <w:color w:val="FF0000"/>
      <w:spacing w:val="0"/>
    </w:rPr>
  </w:style>
  <w:style w:type="character" w:customStyle="1" w:styleId="CERBODYChar1Char">
    <w:name w:val="CER BODY Char1 Char"/>
    <w:basedOn w:val="DefaultParagraphFont"/>
    <w:rsid w:val="004B3F4F"/>
    <w:rPr>
      <w:rFonts w:ascii="Arial" w:hAnsi="Arial" w:cs="Arial" w:hint="default"/>
      <w:sz w:val="22"/>
      <w:szCs w:val="22"/>
      <w:lang w:val="sq-AL" w:eastAsia="en-US" w:bidi="ar-SA"/>
    </w:rPr>
  </w:style>
  <w:style w:type="character" w:customStyle="1" w:styleId="CERNUMBERBULLETCharChar">
    <w:name w:val="CER NUMBER BULLET Char Char"/>
    <w:basedOn w:val="DefaultParagraphFont"/>
    <w:rsid w:val="004B3F4F"/>
    <w:rPr>
      <w:rFonts w:ascii="Arial" w:hAnsi="Arial" w:cs="Arial" w:hint="default"/>
      <w:color w:val="000000"/>
      <w:sz w:val="22"/>
      <w:lang w:val="sq-AL" w:eastAsia="en-US" w:bidi="ar-SA"/>
    </w:rPr>
  </w:style>
  <w:style w:type="character" w:customStyle="1" w:styleId="CERBODYCharCharChar">
    <w:name w:val="CER BODY Char Char Char"/>
    <w:basedOn w:val="DefaultParagraphFont"/>
    <w:locked/>
    <w:rsid w:val="004B3F4F"/>
    <w:rPr>
      <w:rFonts w:ascii="Arial" w:hAnsi="Arial" w:cs="Arial" w:hint="default"/>
      <w:sz w:val="22"/>
      <w:szCs w:val="22"/>
      <w:lang w:val="sq-AL" w:eastAsia="en-US" w:bidi="ar-SA"/>
    </w:rPr>
  </w:style>
  <w:style w:type="character" w:customStyle="1" w:styleId="CERNUMBERBULLET2CharCharChar">
    <w:name w:val="CER NUMBER BULLET 2 Char Char Char"/>
    <w:basedOn w:val="DefaultParagraphFont"/>
    <w:rsid w:val="004B3F4F"/>
    <w:rPr>
      <w:rFonts w:ascii="Arial" w:hAnsi="Arial" w:cs="Arial" w:hint="default"/>
      <w:sz w:val="22"/>
      <w:lang w:val="sq-AL" w:eastAsia="en-US" w:bidi="ar-SA"/>
    </w:rPr>
  </w:style>
  <w:style w:type="character" w:customStyle="1" w:styleId="CERBodyManualCharChar">
    <w:name w:val="CER Body Manual Char Char"/>
    <w:basedOn w:val="DefaultParagraphFont"/>
    <w:rsid w:val="004B3F4F"/>
    <w:rPr>
      <w:rFonts w:ascii="Arial" w:hAnsi="Arial" w:cs="Arial" w:hint="default"/>
      <w:sz w:val="22"/>
      <w:szCs w:val="22"/>
      <w:lang w:val="sq-AL" w:eastAsia="en-US" w:bidi="ar-SA"/>
    </w:rPr>
  </w:style>
  <w:style w:type="character" w:customStyle="1" w:styleId="CERNORMALCharChar">
    <w:name w:val="CER NORMAL Char Char"/>
    <w:basedOn w:val="DefaultParagraphFont"/>
    <w:rsid w:val="004B3F4F"/>
    <w:rPr>
      <w:rFonts w:ascii="Arial" w:hAnsi="Arial" w:cs="Arial" w:hint="default"/>
      <w:color w:val="000000"/>
      <w:sz w:val="22"/>
      <w:szCs w:val="24"/>
      <w:lang w:val="sq-AL" w:eastAsia="en-US" w:bidi="ar-SA"/>
    </w:rPr>
  </w:style>
  <w:style w:type="paragraph" w:customStyle="1" w:styleId="CERLEVEL1">
    <w:name w:val="CER LEVEL 1"/>
    <w:basedOn w:val="Normal"/>
    <w:next w:val="CERLEVEL2"/>
    <w:qFormat/>
    <w:rsid w:val="008E51EB"/>
    <w:pPr>
      <w:keepNext/>
      <w:numPr>
        <w:numId w:val="27"/>
      </w:numPr>
      <w:pBdr>
        <w:top w:val="single" w:sz="4" w:space="1" w:color="auto"/>
        <w:bottom w:val="single" w:sz="4" w:space="1" w:color="auto"/>
      </w:pBdr>
      <w:spacing w:before="240" w:after="120" w:line="240" w:lineRule="auto"/>
      <w:ind w:left="6521"/>
      <w:jc w:val="center"/>
      <w:outlineLvl w:val="0"/>
    </w:pPr>
    <w:rPr>
      <w:rFonts w:ascii="Arial" w:eastAsia="Times New Roman" w:hAnsi="Arial" w:cs="Times New Roman"/>
      <w:b/>
      <w:caps/>
      <w:sz w:val="28"/>
      <w:lang w:eastAsia="en-US"/>
    </w:rPr>
  </w:style>
  <w:style w:type="paragraph" w:customStyle="1" w:styleId="CERLEVEL2">
    <w:name w:val="CER LEVEL 2"/>
    <w:basedOn w:val="Normal"/>
    <w:qFormat/>
    <w:rsid w:val="002D3681"/>
    <w:pPr>
      <w:keepNext/>
      <w:numPr>
        <w:ilvl w:val="1"/>
        <w:numId w:val="27"/>
      </w:numPr>
      <w:spacing w:before="240" w:after="120" w:line="240" w:lineRule="auto"/>
      <w:jc w:val="both"/>
      <w:outlineLvl w:val="1"/>
    </w:pPr>
    <w:rPr>
      <w:rFonts w:ascii="Arial" w:eastAsia="Times New Roman" w:hAnsi="Arial" w:cs="Times New Roman"/>
      <w:b/>
      <w:caps/>
      <w:sz w:val="24"/>
      <w:lang w:eastAsia="en-US"/>
    </w:rPr>
  </w:style>
  <w:style w:type="paragraph" w:customStyle="1" w:styleId="CERLEVEL3">
    <w:name w:val="CER LEVEL 3"/>
    <w:basedOn w:val="Normal"/>
    <w:link w:val="CERLEVEL3Char"/>
    <w:qFormat/>
    <w:rsid w:val="002D3681"/>
    <w:pPr>
      <w:keepNext/>
      <w:numPr>
        <w:ilvl w:val="2"/>
        <w:numId w:val="27"/>
      </w:numPr>
      <w:spacing w:before="240" w:after="120" w:line="240" w:lineRule="auto"/>
      <w:jc w:val="both"/>
      <w:outlineLvl w:val="2"/>
    </w:pPr>
    <w:rPr>
      <w:rFonts w:ascii="Arial" w:eastAsia="Times New Roman" w:hAnsi="Arial" w:cs="Times New Roman"/>
      <w:b/>
      <w:lang w:eastAsia="en-US"/>
    </w:rPr>
  </w:style>
  <w:style w:type="paragraph" w:customStyle="1" w:styleId="CERLEVEL4">
    <w:name w:val="CER LEVEL 4"/>
    <w:basedOn w:val="Normal"/>
    <w:next w:val="CERLEVEL5"/>
    <w:link w:val="CERLEVEL4Char"/>
    <w:qFormat/>
    <w:rsid w:val="004B3F4F"/>
    <w:pPr>
      <w:numPr>
        <w:ilvl w:val="3"/>
        <w:numId w:val="27"/>
      </w:numPr>
      <w:spacing w:before="120" w:after="120" w:line="240" w:lineRule="auto"/>
      <w:jc w:val="both"/>
    </w:pPr>
    <w:rPr>
      <w:rFonts w:ascii="Arial" w:eastAsia="Times New Roman" w:hAnsi="Arial" w:cs="Times New Roman"/>
      <w:lang w:eastAsia="en-US"/>
    </w:rPr>
  </w:style>
  <w:style w:type="paragraph" w:customStyle="1" w:styleId="CERLEVEL5">
    <w:name w:val="CER LEVEL 5"/>
    <w:basedOn w:val="Normal"/>
    <w:link w:val="CERLEVEL5Char"/>
    <w:qFormat/>
    <w:rsid w:val="004B3F4F"/>
    <w:pPr>
      <w:numPr>
        <w:ilvl w:val="4"/>
        <w:numId w:val="27"/>
      </w:numPr>
      <w:spacing w:before="120" w:after="120" w:line="240" w:lineRule="auto"/>
      <w:jc w:val="both"/>
    </w:pPr>
    <w:rPr>
      <w:rFonts w:ascii="Arial" w:eastAsia="Times New Roman" w:hAnsi="Arial" w:cs="Times New Roman"/>
      <w:lang w:eastAsia="en-US"/>
    </w:rPr>
  </w:style>
  <w:style w:type="paragraph" w:customStyle="1" w:styleId="CERLEVEL6">
    <w:name w:val="CER LEVEL 6"/>
    <w:basedOn w:val="Normal"/>
    <w:qFormat/>
    <w:rsid w:val="004B3F4F"/>
    <w:pPr>
      <w:numPr>
        <w:ilvl w:val="5"/>
        <w:numId w:val="27"/>
      </w:numPr>
      <w:spacing w:before="120" w:after="120" w:line="240" w:lineRule="auto"/>
      <w:jc w:val="both"/>
    </w:pPr>
    <w:rPr>
      <w:rFonts w:ascii="Arial" w:eastAsia="Times New Roman" w:hAnsi="Arial" w:cs="Times New Roman"/>
      <w:lang w:eastAsia="en-US"/>
    </w:rPr>
  </w:style>
  <w:style w:type="paragraph" w:customStyle="1" w:styleId="CERLEVEL7">
    <w:name w:val="CER LEVEL 7"/>
    <w:basedOn w:val="Normal"/>
    <w:link w:val="CERLEVEL7Char"/>
    <w:qFormat/>
    <w:rsid w:val="009B7671"/>
    <w:pPr>
      <w:numPr>
        <w:ilvl w:val="6"/>
        <w:numId w:val="27"/>
      </w:numPr>
      <w:spacing w:before="120" w:after="120" w:line="240" w:lineRule="auto"/>
      <w:jc w:val="both"/>
    </w:pPr>
    <w:rPr>
      <w:rFonts w:ascii="Arial" w:eastAsia="Times New Roman" w:hAnsi="Arial" w:cs="Times New Roman"/>
      <w:lang w:eastAsia="en-US"/>
    </w:rPr>
  </w:style>
  <w:style w:type="paragraph" w:customStyle="1" w:styleId="CERFRONTTEXT">
    <w:name w:val="CER FRONT TEXT"/>
    <w:basedOn w:val="Normal"/>
    <w:qFormat/>
    <w:rsid w:val="004B3F4F"/>
    <w:pPr>
      <w:spacing w:after="960" w:line="240" w:lineRule="auto"/>
      <w:jc w:val="center"/>
    </w:pPr>
    <w:rPr>
      <w:rFonts w:ascii="Arial" w:eastAsia="Times New Roman" w:hAnsi="Arial" w:cs="Times New Roman"/>
      <w:sz w:val="40"/>
      <w:lang w:eastAsia="en-US"/>
    </w:rPr>
  </w:style>
  <w:style w:type="numbering" w:customStyle="1" w:styleId="Bullet3">
    <w:name w:val="Bullet 3"/>
    <w:rsid w:val="003774F3"/>
    <w:pPr>
      <w:numPr>
        <w:numId w:val="26"/>
      </w:numPr>
    </w:pPr>
  </w:style>
  <w:style w:type="paragraph" w:customStyle="1" w:styleId="Project">
    <w:name w:val="Project"/>
    <w:basedOn w:val="Normal"/>
    <w:rsid w:val="003774F3"/>
    <w:pPr>
      <w:keepLines/>
      <w:overflowPunct w:val="0"/>
      <w:autoSpaceDE w:val="0"/>
      <w:autoSpaceDN w:val="0"/>
      <w:adjustRightInd w:val="0"/>
      <w:spacing w:before="60" w:after="60" w:line="240" w:lineRule="auto"/>
      <w:jc w:val="center"/>
      <w:textAlignment w:val="baseline"/>
    </w:pPr>
    <w:rPr>
      <w:rFonts w:ascii="Times New Roman" w:eastAsia="Times New Roman" w:hAnsi="Times New Roman" w:cs="Times New Roman"/>
      <w:b/>
      <w:sz w:val="32"/>
      <w:szCs w:val="20"/>
      <w:lang w:eastAsia="en-GB"/>
    </w:rPr>
  </w:style>
  <w:style w:type="table" w:customStyle="1" w:styleId="TableGrid1">
    <w:name w:val="Table Grid1"/>
    <w:basedOn w:val="TableNormal"/>
    <w:next w:val="TableGrid"/>
    <w:rsid w:val="00A67306"/>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1">
    <w:name w:val="Medium Shading 1 - Accent 111"/>
    <w:basedOn w:val="TableNormal"/>
    <w:next w:val="MediumShading1-Accent11"/>
    <w:uiPriority w:val="63"/>
    <w:rsid w:val="00A67306"/>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1">
    <w:name w:val="Plain English Style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rsid w:val="00A67306"/>
  </w:style>
  <w:style w:type="table" w:customStyle="1" w:styleId="CERTABLE9pt">
    <w:name w:val="CER TABLE 9pt"/>
    <w:basedOn w:val="TableNormal"/>
    <w:uiPriority w:val="99"/>
    <w:rsid w:val="00A67306"/>
    <w:pPr>
      <w:spacing w:after="0" w:line="240" w:lineRule="auto"/>
    </w:pPr>
    <w:rPr>
      <w:rFonts w:ascii="Arial" w:eastAsia="Times New Roman" w:hAnsi="Arial" w:cs="Times New Roman"/>
      <w:lang w:eastAsia="en-US"/>
    </w:rPr>
    <w:tblPr/>
    <w:trPr>
      <w:tblHeader/>
    </w:trPr>
  </w:style>
  <w:style w:type="paragraph" w:customStyle="1" w:styleId="CERTable9pt0">
    <w:name w:val="CER Table 9pt"/>
    <w:basedOn w:val="Normal"/>
    <w:qFormat/>
    <w:rsid w:val="00A67306"/>
    <w:pPr>
      <w:spacing w:after="0" w:line="240" w:lineRule="auto"/>
      <w:jc w:val="both"/>
    </w:pPr>
    <w:rPr>
      <w:rFonts w:ascii="Arial" w:eastAsia="Times New Roman" w:hAnsi="Arial" w:cs="Times New Roman"/>
      <w:sz w:val="18"/>
      <w:szCs w:val="18"/>
      <w:lang w:eastAsia="en-US"/>
    </w:rPr>
  </w:style>
  <w:style w:type="paragraph" w:customStyle="1" w:styleId="CERCHAPTERHEADING">
    <w:name w:val="CER CHAPTER HEADING"/>
    <w:basedOn w:val="Normal"/>
    <w:next w:val="Normal"/>
    <w:qFormat/>
    <w:rsid w:val="006821DF"/>
    <w:pPr>
      <w:pageBreakBefore/>
      <w:numPr>
        <w:numId w:val="9"/>
      </w:numPr>
      <w:pBdr>
        <w:top w:val="single" w:sz="4" w:space="1" w:color="auto"/>
        <w:bottom w:val="single" w:sz="4" w:space="1" w:color="auto"/>
      </w:pBdr>
      <w:spacing w:after="360" w:line="240" w:lineRule="auto"/>
      <w:jc w:val="center"/>
      <w:outlineLvl w:val="0"/>
    </w:pPr>
    <w:rPr>
      <w:rFonts w:ascii="Arial" w:eastAsia="Times New Roman" w:hAnsi="Arial" w:cs="Times New Roman"/>
      <w:b/>
      <w:caps/>
      <w:sz w:val="28"/>
      <w:lang w:eastAsia="en-US"/>
    </w:rPr>
  </w:style>
  <w:style w:type="paragraph" w:customStyle="1" w:styleId="CERAPPENDIX">
    <w:name w:val="CER APPENDIX"/>
    <w:basedOn w:val="Normal"/>
    <w:qFormat/>
    <w:rsid w:val="00A67306"/>
    <w:pPr>
      <w:keepNext/>
      <w:pBdr>
        <w:top w:val="single" w:sz="4" w:space="1" w:color="auto"/>
        <w:bottom w:val="single" w:sz="4" w:space="1" w:color="auto"/>
      </w:pBdr>
      <w:spacing w:after="240" w:line="240" w:lineRule="auto"/>
      <w:jc w:val="center"/>
    </w:pPr>
    <w:rPr>
      <w:rFonts w:ascii="Arial" w:eastAsia="Times New Roman" w:hAnsi="Arial" w:cs="Times New Roman"/>
      <w:b/>
      <w:sz w:val="28"/>
      <w:lang w:eastAsia="en-US"/>
    </w:rPr>
  </w:style>
  <w:style w:type="character" w:styleId="UnresolvedMention">
    <w:name w:val="Unresolved Mention"/>
    <w:basedOn w:val="DefaultParagraphFont"/>
    <w:uiPriority w:val="99"/>
    <w:semiHidden/>
    <w:unhideWhenUsed/>
    <w:rsid w:val="003774F3"/>
    <w:rPr>
      <w:color w:val="605E5C"/>
      <w:shd w:val="clear" w:color="auto" w:fill="E1DFDD"/>
    </w:rPr>
  </w:style>
  <w:style w:type="table" w:customStyle="1" w:styleId="TableGrid11">
    <w:name w:val="Table Grid11"/>
    <w:basedOn w:val="TableNormal"/>
    <w:next w:val="TableGrid"/>
    <w:rsid w:val="00A6730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7306"/>
    <w:rPr>
      <w:color w:val="808080"/>
    </w:rPr>
  </w:style>
  <w:style w:type="numbering" w:customStyle="1" w:styleId="Headings1">
    <w:name w:val="Headings1"/>
    <w:uiPriority w:val="99"/>
    <w:rsid w:val="00A67306"/>
    <w:pPr>
      <w:numPr>
        <w:numId w:val="8"/>
      </w:numPr>
    </w:pPr>
  </w:style>
  <w:style w:type="table" w:customStyle="1" w:styleId="PlainEnglishStyle11">
    <w:name w:val="Plain English Style1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BodyText">
    <w:name w:val="Body Text"/>
    <w:basedOn w:val="Normal"/>
    <w:link w:val="BodyTextChar"/>
    <w:unhideWhenUsed/>
    <w:rsid w:val="00A67306"/>
    <w:pPr>
      <w:spacing w:after="120" w:line="240" w:lineRule="auto"/>
      <w:jc w:val="both"/>
    </w:pPr>
    <w:rPr>
      <w:rFonts w:ascii="Arial" w:eastAsia="Times New Roman" w:hAnsi="Arial" w:cs="Times New Roman"/>
      <w:lang w:eastAsia="en-US"/>
    </w:rPr>
  </w:style>
  <w:style w:type="character" w:customStyle="1" w:styleId="BodyTextChar">
    <w:name w:val="Body Text Char"/>
    <w:basedOn w:val="DefaultParagraphFont"/>
    <w:link w:val="BodyText"/>
    <w:rsid w:val="00A67306"/>
    <w:rPr>
      <w:rFonts w:ascii="Arial" w:eastAsia="Times New Roman" w:hAnsi="Arial" w:cs="Times New Roman"/>
      <w:lang w:val="sq-AL" w:eastAsia="en-US"/>
    </w:rPr>
  </w:style>
  <w:style w:type="character" w:customStyle="1" w:styleId="TitleChar1">
    <w:name w:val="Title Char1"/>
    <w:basedOn w:val="DefaultParagraphFont"/>
    <w:uiPriority w:val="10"/>
    <w:rsid w:val="00E31917"/>
    <w:rPr>
      <w:caps/>
      <w:color w:val="4F81BD" w:themeColor="accent1"/>
      <w:spacing w:val="10"/>
      <w:kern w:val="28"/>
      <w:sz w:val="52"/>
      <w:szCs w:val="52"/>
      <w:lang w:eastAsia="en-US"/>
    </w:rPr>
  </w:style>
  <w:style w:type="character" w:customStyle="1" w:styleId="BalloonTextChar1">
    <w:name w:val="Balloon Text Char1"/>
    <w:basedOn w:val="DefaultParagraphFont"/>
    <w:semiHidden/>
    <w:rsid w:val="00E31917"/>
    <w:rPr>
      <w:rFonts w:ascii="Tahoma" w:hAnsi="Tahoma" w:cs="Tahoma"/>
      <w:sz w:val="16"/>
      <w:szCs w:val="16"/>
      <w:lang w:eastAsia="en-US"/>
    </w:rPr>
  </w:style>
  <w:style w:type="character" w:customStyle="1" w:styleId="HeaderChar1">
    <w:name w:val="Header Char1"/>
    <w:basedOn w:val="DefaultParagraphFont"/>
    <w:rsid w:val="00E31917"/>
    <w:rPr>
      <w:szCs w:val="20"/>
      <w:lang w:eastAsia="en-US"/>
    </w:rPr>
  </w:style>
  <w:style w:type="character" w:customStyle="1" w:styleId="FooterChar1">
    <w:name w:val="Footer Char1"/>
    <w:basedOn w:val="DefaultParagraphFont"/>
    <w:uiPriority w:val="99"/>
    <w:rsid w:val="00E31917"/>
    <w:rPr>
      <w:szCs w:val="20"/>
      <w:lang w:eastAsia="en-US"/>
    </w:rPr>
  </w:style>
  <w:style w:type="character" w:customStyle="1" w:styleId="SubtitleChar1">
    <w:name w:val="Subtitle Char1"/>
    <w:basedOn w:val="DefaultParagraphFont"/>
    <w:uiPriority w:val="11"/>
    <w:rsid w:val="00E31917"/>
    <w:rPr>
      <w:caps/>
      <w:color w:val="595959" w:themeColor="text1" w:themeTint="A6"/>
      <w:spacing w:val="10"/>
      <w:szCs w:val="24"/>
      <w:lang w:eastAsia="en-US"/>
    </w:rPr>
  </w:style>
  <w:style w:type="character" w:customStyle="1" w:styleId="QuoteChar1">
    <w:name w:val="Quote Char1"/>
    <w:basedOn w:val="DefaultParagraphFont"/>
    <w:uiPriority w:val="29"/>
    <w:rsid w:val="00E31917"/>
    <w:rPr>
      <w:i/>
      <w:iCs/>
      <w:szCs w:val="20"/>
      <w:lang w:eastAsia="en-US"/>
    </w:rPr>
  </w:style>
  <w:style w:type="character" w:customStyle="1" w:styleId="IntenseQuoteChar1">
    <w:name w:val="Intense Quote Char1"/>
    <w:basedOn w:val="DefaultParagraphFont"/>
    <w:uiPriority w:val="30"/>
    <w:rsid w:val="00E31917"/>
    <w:rPr>
      <w:i/>
      <w:iCs/>
      <w:color w:val="4F81BD" w:themeColor="accent1"/>
      <w:szCs w:val="20"/>
      <w:lang w:eastAsia="en-US"/>
    </w:rPr>
  </w:style>
  <w:style w:type="character" w:customStyle="1" w:styleId="FootnoteTextChar1">
    <w:name w:val="Footnote Text Char1"/>
    <w:basedOn w:val="DefaultParagraphFont"/>
    <w:semiHidden/>
    <w:rsid w:val="00E31917"/>
    <w:rPr>
      <w:sz w:val="20"/>
      <w:szCs w:val="20"/>
      <w:lang w:eastAsia="en-US"/>
    </w:rPr>
  </w:style>
  <w:style w:type="character" w:customStyle="1" w:styleId="CommentTextChar1">
    <w:name w:val="Comment Text Char1"/>
    <w:basedOn w:val="DefaultParagraphFont"/>
    <w:rsid w:val="00E31917"/>
    <w:rPr>
      <w:sz w:val="20"/>
      <w:szCs w:val="20"/>
      <w:lang w:eastAsia="en-US"/>
    </w:rPr>
  </w:style>
  <w:style w:type="character" w:customStyle="1" w:styleId="CommentSubjectChar1">
    <w:name w:val="Comment Subject Char1"/>
    <w:basedOn w:val="CommentTextChar"/>
    <w:semiHidden/>
    <w:rsid w:val="00E31917"/>
    <w:rPr>
      <w:rFonts w:eastAsiaTheme="minorEastAsia"/>
      <w:b/>
      <w:bCs/>
      <w:sz w:val="20"/>
      <w:szCs w:val="20"/>
      <w:lang w:eastAsia="en-US"/>
    </w:rPr>
  </w:style>
  <w:style w:type="character" w:customStyle="1" w:styleId="DocumentMapChar1">
    <w:name w:val="Document Map Char1"/>
    <w:basedOn w:val="DefaultParagraphFont"/>
    <w:semiHidden/>
    <w:rsid w:val="00E31917"/>
    <w:rPr>
      <w:rFonts w:ascii="Tahoma" w:eastAsia="Times New Roman" w:hAnsi="Tahoma" w:cs="Tahoma"/>
      <w:sz w:val="20"/>
      <w:szCs w:val="20"/>
      <w:shd w:val="clear" w:color="auto" w:fill="000080"/>
      <w:lang w:val="sq-AL" w:eastAsia="en-US"/>
    </w:rPr>
  </w:style>
  <w:style w:type="paragraph" w:customStyle="1" w:styleId="CERLEVEL11">
    <w:name w:val="CER LEVEL 11"/>
    <w:basedOn w:val="Normal"/>
    <w:next w:val="CERLEVEL2"/>
    <w:qFormat/>
    <w:rsid w:val="00E31917"/>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eastAsia="en-US"/>
    </w:rPr>
  </w:style>
  <w:style w:type="paragraph" w:customStyle="1" w:styleId="CERLEVEL21">
    <w:name w:val="CER LEVEL 21"/>
    <w:basedOn w:val="Normal"/>
    <w:qFormat/>
    <w:rsid w:val="00E31917"/>
    <w:pPr>
      <w:keepNext/>
      <w:spacing w:before="240" w:after="120" w:line="240" w:lineRule="auto"/>
      <w:ind w:left="992" w:hanging="992"/>
      <w:jc w:val="both"/>
    </w:pPr>
    <w:rPr>
      <w:rFonts w:ascii="Arial" w:eastAsia="Times New Roman" w:hAnsi="Arial" w:cs="Times New Roman"/>
      <w:b/>
      <w:caps/>
      <w:sz w:val="24"/>
      <w:lang w:eastAsia="en-US"/>
    </w:rPr>
  </w:style>
  <w:style w:type="paragraph" w:customStyle="1" w:styleId="CERLEVEL31">
    <w:name w:val="CER LEVEL 31"/>
    <w:basedOn w:val="Normal"/>
    <w:qFormat/>
    <w:rsid w:val="00E31917"/>
    <w:pPr>
      <w:keepNext/>
      <w:spacing w:before="240" w:after="120" w:line="240" w:lineRule="auto"/>
      <w:ind w:left="992" w:hanging="992"/>
      <w:jc w:val="both"/>
    </w:pPr>
    <w:rPr>
      <w:rFonts w:ascii="Arial" w:eastAsia="Times New Roman" w:hAnsi="Arial" w:cs="Times New Roman"/>
      <w:b/>
      <w:lang w:eastAsia="en-US"/>
    </w:rPr>
  </w:style>
  <w:style w:type="paragraph" w:customStyle="1" w:styleId="CERLEVEL41">
    <w:name w:val="CER LEVEL 41"/>
    <w:basedOn w:val="Normal"/>
    <w:next w:val="CERLEVEL5"/>
    <w:qFormat/>
    <w:rsid w:val="00E31917"/>
    <w:pPr>
      <w:spacing w:before="120" w:after="120" w:line="240" w:lineRule="auto"/>
      <w:ind w:left="992" w:hanging="992"/>
      <w:jc w:val="both"/>
    </w:pPr>
    <w:rPr>
      <w:rFonts w:ascii="Arial" w:eastAsia="Times New Roman" w:hAnsi="Arial" w:cs="Times New Roman"/>
      <w:lang w:eastAsia="en-US"/>
    </w:rPr>
  </w:style>
  <w:style w:type="paragraph" w:customStyle="1" w:styleId="CERLEVEL51">
    <w:name w:val="CER LEVEL 51"/>
    <w:basedOn w:val="Normal"/>
    <w:qFormat/>
    <w:rsid w:val="00E31917"/>
    <w:pPr>
      <w:spacing w:before="120" w:after="120" w:line="240" w:lineRule="auto"/>
      <w:ind w:left="1701" w:hanging="709"/>
      <w:jc w:val="both"/>
    </w:pPr>
    <w:rPr>
      <w:rFonts w:ascii="Arial" w:eastAsia="Times New Roman" w:hAnsi="Arial" w:cs="Times New Roman"/>
      <w:lang w:eastAsia="en-US"/>
    </w:rPr>
  </w:style>
  <w:style w:type="paragraph" w:customStyle="1" w:styleId="CERLEVEL61">
    <w:name w:val="CER LEVEL 61"/>
    <w:basedOn w:val="Normal"/>
    <w:qFormat/>
    <w:rsid w:val="00E31917"/>
    <w:pPr>
      <w:spacing w:before="120" w:after="120" w:line="240" w:lineRule="auto"/>
      <w:ind w:left="2410" w:hanging="709"/>
      <w:jc w:val="both"/>
    </w:pPr>
    <w:rPr>
      <w:rFonts w:ascii="Arial" w:eastAsia="Times New Roman" w:hAnsi="Arial" w:cs="Times New Roman"/>
      <w:lang w:eastAsia="en-US"/>
    </w:rPr>
  </w:style>
  <w:style w:type="paragraph" w:customStyle="1" w:styleId="CERAppendoxLevel4">
    <w:name w:val="CER Appendox Level 4"/>
    <w:basedOn w:val="Normal"/>
    <w:qFormat/>
    <w:rsid w:val="007B33B7"/>
    <w:pPr>
      <w:numPr>
        <w:numId w:val="17"/>
      </w:numPr>
      <w:spacing w:before="120" w:after="120" w:line="240" w:lineRule="auto"/>
      <w:jc w:val="both"/>
    </w:pPr>
    <w:rPr>
      <w:rFonts w:ascii="Arial" w:eastAsia="Times New Roman" w:hAnsi="Arial" w:cs="Times New Roman"/>
      <w:lang w:eastAsia="en-US"/>
    </w:rPr>
  </w:style>
  <w:style w:type="paragraph" w:customStyle="1" w:styleId="CERFRONTTEXT1">
    <w:name w:val="CER FRONT TEXT1"/>
    <w:basedOn w:val="Normal"/>
    <w:qFormat/>
    <w:rsid w:val="00E31917"/>
    <w:pPr>
      <w:spacing w:after="960" w:line="240" w:lineRule="auto"/>
      <w:jc w:val="center"/>
    </w:pPr>
    <w:rPr>
      <w:rFonts w:ascii="Arial" w:eastAsia="Times New Roman" w:hAnsi="Arial" w:cs="Times New Roman"/>
      <w:sz w:val="40"/>
      <w:lang w:eastAsia="en-US"/>
    </w:rPr>
  </w:style>
  <w:style w:type="character" w:customStyle="1" w:styleId="BodyTextChar1">
    <w:name w:val="Body Text Char1"/>
    <w:basedOn w:val="DefaultParagraphFont"/>
    <w:rsid w:val="00E31917"/>
    <w:rPr>
      <w:rFonts w:ascii="Arial" w:eastAsia="Times New Roman" w:hAnsi="Arial" w:cs="Times New Roman"/>
      <w:lang w:val="sq-AL" w:eastAsia="en-US"/>
    </w:rPr>
  </w:style>
  <w:style w:type="numbering" w:customStyle="1" w:styleId="BulletList">
    <w:name w:val="BulletList"/>
    <w:uiPriority w:val="99"/>
    <w:rsid w:val="0074547A"/>
    <w:pPr>
      <w:numPr>
        <w:numId w:val="10"/>
      </w:numPr>
    </w:pPr>
  </w:style>
  <w:style w:type="paragraph" w:customStyle="1" w:styleId="CVTableBullet">
    <w:name w:val="CV Table Bullet"/>
    <w:basedOn w:val="Normal"/>
    <w:rsid w:val="0074547A"/>
    <w:pPr>
      <w:numPr>
        <w:numId w:val="11"/>
      </w:numPr>
      <w:spacing w:before="60" w:after="60" w:line="240" w:lineRule="auto"/>
      <w:jc w:val="both"/>
    </w:pPr>
    <w:rPr>
      <w:rFonts w:ascii="Calibri" w:eastAsia="Times New Roman" w:hAnsi="Calibri" w:cs="Times New Roman"/>
      <w:sz w:val="18"/>
      <w:szCs w:val="20"/>
    </w:rPr>
  </w:style>
  <w:style w:type="paragraph" w:customStyle="1" w:styleId="legp2paratext1">
    <w:name w:val="legp2paratext1"/>
    <w:basedOn w:val="Normal"/>
    <w:rsid w:val="0039335F"/>
    <w:pPr>
      <w:shd w:val="clear" w:color="auto" w:fill="FFFFFF"/>
      <w:spacing w:after="120" w:line="360" w:lineRule="atLeast"/>
      <w:ind w:firstLine="240"/>
      <w:jc w:val="both"/>
    </w:pPr>
    <w:rPr>
      <w:rFonts w:ascii="Times New Roman" w:eastAsia="Times New Roman" w:hAnsi="Times New Roman" w:cs="Times New Roman"/>
      <w:color w:val="494949"/>
      <w:sz w:val="19"/>
      <w:szCs w:val="19"/>
      <w:lang w:eastAsia="en-AU"/>
    </w:rPr>
  </w:style>
  <w:style w:type="paragraph" w:customStyle="1" w:styleId="legclearfix2">
    <w:name w:val="legclearfix2"/>
    <w:basedOn w:val="Normal"/>
    <w:rsid w:val="0039335F"/>
    <w:pPr>
      <w:shd w:val="clear" w:color="auto" w:fill="FFFFFF"/>
      <w:spacing w:after="120" w:line="360" w:lineRule="atLeast"/>
    </w:pPr>
    <w:rPr>
      <w:rFonts w:ascii="Times New Roman" w:eastAsia="Times New Roman" w:hAnsi="Times New Roman" w:cs="Times New Roman"/>
      <w:color w:val="494949"/>
      <w:sz w:val="19"/>
      <w:szCs w:val="19"/>
      <w:lang w:eastAsia="en-AU"/>
    </w:rPr>
  </w:style>
  <w:style w:type="character" w:customStyle="1" w:styleId="legds2">
    <w:name w:val="legds2"/>
    <w:basedOn w:val="DefaultParagraphFont"/>
    <w:rsid w:val="0039335F"/>
    <w:rPr>
      <w:vanish w:val="0"/>
      <w:webHidden w:val="0"/>
      <w:specVanish w:val="0"/>
    </w:rPr>
  </w:style>
  <w:style w:type="paragraph" w:customStyle="1" w:styleId="leglisttextstandard1">
    <w:name w:val="leglisttextstandard1"/>
    <w:basedOn w:val="Normal"/>
    <w:rsid w:val="0039335F"/>
    <w:pPr>
      <w:shd w:val="clear" w:color="auto" w:fill="FFFFFF"/>
      <w:spacing w:after="120" w:line="360" w:lineRule="atLeast"/>
      <w:jc w:val="both"/>
    </w:pPr>
    <w:rPr>
      <w:rFonts w:ascii="Times New Roman" w:eastAsia="Times New Roman" w:hAnsi="Times New Roman" w:cs="Times New Roman"/>
      <w:color w:val="494949"/>
      <w:sz w:val="19"/>
      <w:szCs w:val="19"/>
      <w:lang w:eastAsia="en-AU"/>
    </w:rPr>
  </w:style>
  <w:style w:type="character" w:customStyle="1" w:styleId="leginlineformula">
    <w:name w:val="leginlineformula"/>
    <w:basedOn w:val="DefaultParagraphFont"/>
    <w:rsid w:val="0039335F"/>
  </w:style>
  <w:style w:type="paragraph" w:customStyle="1" w:styleId="CMCPara">
    <w:name w:val="CMC Para"/>
    <w:basedOn w:val="CERBODYChar"/>
    <w:link w:val="CMCParaChar"/>
    <w:autoRedefine/>
    <w:qFormat/>
    <w:rsid w:val="005E56E9"/>
    <w:pPr>
      <w:numPr>
        <w:numId w:val="12"/>
      </w:numPr>
    </w:pPr>
    <w:rPr>
      <w:rFonts w:ascii="Calibri" w:hAnsi="Calibri"/>
      <w:color w:val="000000"/>
      <w:sz w:val="24"/>
      <w:szCs w:val="24"/>
    </w:rPr>
  </w:style>
  <w:style w:type="character" w:customStyle="1" w:styleId="CMCParaChar">
    <w:name w:val="CMC Para Char"/>
    <w:basedOn w:val="CERBODYCharChar"/>
    <w:link w:val="CMCPara"/>
    <w:rsid w:val="005E56E9"/>
    <w:rPr>
      <w:rFonts w:ascii="Calibri" w:eastAsia="Times New Roman" w:hAnsi="Calibri" w:cs="Times New Roman"/>
      <w:color w:val="000000"/>
      <w:sz w:val="24"/>
      <w:szCs w:val="24"/>
      <w:lang w:eastAsia="en-US"/>
    </w:rPr>
  </w:style>
  <w:style w:type="paragraph" w:customStyle="1" w:styleId="CMCSub-para">
    <w:name w:val="CMC Sub-para"/>
    <w:basedOn w:val="CMCPara"/>
    <w:link w:val="CMCSub-paraChar"/>
    <w:qFormat/>
    <w:rsid w:val="005E56E9"/>
    <w:pPr>
      <w:numPr>
        <w:ilvl w:val="2"/>
      </w:numPr>
    </w:pPr>
  </w:style>
  <w:style w:type="paragraph" w:customStyle="1" w:styleId="CMCHEADING1">
    <w:name w:val="CMC HEADING 1"/>
    <w:basedOn w:val="Heading1"/>
    <w:autoRedefine/>
    <w:qFormat/>
    <w:rsid w:val="005E56E9"/>
    <w:pPr>
      <w:pageBreakBefore/>
      <w:numPr>
        <w:numId w:val="12"/>
      </w:numPr>
      <w:pBdr>
        <w:top w:val="single" w:sz="4" w:space="1" w:color="auto"/>
        <w:bottom w:val="single" w:sz="4" w:space="1" w:color="auto"/>
      </w:pBdr>
      <w:spacing w:before="360" w:after="360" w:line="240" w:lineRule="auto"/>
      <w:jc w:val="center"/>
    </w:pPr>
    <w:rPr>
      <w:rFonts w:asciiTheme="minorHAnsi" w:hAnsiTheme="minorHAnsi"/>
      <w:caps/>
      <w:color w:val="auto"/>
      <w:sz w:val="32"/>
    </w:rPr>
  </w:style>
  <w:style w:type="character" w:customStyle="1" w:styleId="CMCSub-paraChar">
    <w:name w:val="CMC Sub-para Char"/>
    <w:basedOn w:val="CMCParaChar"/>
    <w:link w:val="CMCSub-para"/>
    <w:rsid w:val="005E56E9"/>
    <w:rPr>
      <w:rFonts w:ascii="Calibri" w:eastAsia="Times New Roman" w:hAnsi="Calibri" w:cs="Times New Roman"/>
      <w:color w:val="000000"/>
      <w:sz w:val="24"/>
      <w:szCs w:val="24"/>
      <w:lang w:eastAsia="en-US"/>
    </w:rPr>
  </w:style>
  <w:style w:type="paragraph" w:customStyle="1" w:styleId="CMCSub-sub-para">
    <w:name w:val="CMC Sub-sub-para"/>
    <w:basedOn w:val="CMCSub-para"/>
    <w:link w:val="CMCSub-sub-paraChar"/>
    <w:rsid w:val="005E56E9"/>
    <w:pPr>
      <w:numPr>
        <w:ilvl w:val="0"/>
        <w:numId w:val="0"/>
      </w:numPr>
      <w:ind w:left="1474"/>
    </w:pPr>
  </w:style>
  <w:style w:type="character" w:customStyle="1" w:styleId="CMCSub-sub-paraChar">
    <w:name w:val="CMC Sub-sub-para Char"/>
    <w:basedOn w:val="CMCSub-paraChar"/>
    <w:link w:val="CMCSub-sub-para"/>
    <w:rsid w:val="005E56E9"/>
    <w:rPr>
      <w:rFonts w:ascii="Calibri" w:eastAsia="Times New Roman" w:hAnsi="Calibri" w:cs="Times New Roman"/>
      <w:color w:val="000000"/>
      <w:sz w:val="24"/>
      <w:szCs w:val="24"/>
      <w:lang w:val="sq-AL" w:eastAsia="en-US"/>
    </w:rPr>
  </w:style>
  <w:style w:type="paragraph" w:customStyle="1" w:styleId="SubHead">
    <w:name w:val="SubHead"/>
    <w:basedOn w:val="Normal"/>
    <w:next w:val="Heading2"/>
    <w:uiPriority w:val="99"/>
    <w:rsid w:val="00797FB5"/>
    <w:pPr>
      <w:keepNext/>
      <w:spacing w:after="240" w:line="240" w:lineRule="auto"/>
      <w:jc w:val="both"/>
    </w:pPr>
    <w:rPr>
      <w:rFonts w:ascii="Arial Narrow" w:eastAsia="Times New Roman" w:hAnsi="Arial Narrow" w:cs="Times New Roman"/>
      <w:b/>
      <w:sz w:val="24"/>
      <w:szCs w:val="20"/>
      <w:lang w:eastAsia="en-US"/>
    </w:rPr>
  </w:style>
  <w:style w:type="paragraph" w:customStyle="1" w:styleId="CERLevel50">
    <w:name w:val="CER Level 5"/>
    <w:basedOn w:val="CERLEVEL5"/>
    <w:link w:val="CERLevel5Char0"/>
    <w:qFormat/>
    <w:rsid w:val="00761A41"/>
    <w:pPr>
      <w:numPr>
        <w:numId w:val="28"/>
      </w:numPr>
    </w:pPr>
  </w:style>
  <w:style w:type="paragraph" w:customStyle="1" w:styleId="CERLevel8">
    <w:name w:val="CER Level 8"/>
    <w:basedOn w:val="CERLEVEL7"/>
    <w:link w:val="CERLevel8Char"/>
    <w:qFormat/>
    <w:rsid w:val="009B7671"/>
    <w:pPr>
      <w:numPr>
        <w:ilvl w:val="8"/>
      </w:numPr>
    </w:pPr>
  </w:style>
  <w:style w:type="character" w:customStyle="1" w:styleId="CERLEVEL5Char">
    <w:name w:val="CER LEVEL 5 Char"/>
    <w:basedOn w:val="DefaultParagraphFont"/>
    <w:link w:val="CERLEVEL5"/>
    <w:rsid w:val="00761A41"/>
    <w:rPr>
      <w:rFonts w:ascii="Arial" w:eastAsia="Times New Roman" w:hAnsi="Arial" w:cs="Times New Roman"/>
      <w:lang w:eastAsia="en-US"/>
    </w:rPr>
  </w:style>
  <w:style w:type="character" w:customStyle="1" w:styleId="CERLevel5Char0">
    <w:name w:val="CER Level 5 Char"/>
    <w:basedOn w:val="CERLEVEL5Char"/>
    <w:link w:val="CERLevel50"/>
    <w:rsid w:val="00761A41"/>
    <w:rPr>
      <w:rFonts w:ascii="Arial" w:eastAsia="Times New Roman" w:hAnsi="Arial" w:cs="Times New Roman"/>
      <w:lang w:eastAsia="en-US"/>
    </w:rPr>
  </w:style>
  <w:style w:type="character" w:customStyle="1" w:styleId="CERLEVEL7Char">
    <w:name w:val="CER LEVEL 7 Char"/>
    <w:basedOn w:val="DefaultParagraphFont"/>
    <w:link w:val="CERLEVEL7"/>
    <w:rsid w:val="009B7671"/>
    <w:rPr>
      <w:rFonts w:ascii="Arial" w:eastAsia="Times New Roman" w:hAnsi="Arial" w:cs="Times New Roman"/>
      <w:lang w:eastAsia="en-US"/>
    </w:rPr>
  </w:style>
  <w:style w:type="character" w:customStyle="1" w:styleId="CERLevel8Char">
    <w:name w:val="CER Level 8 Char"/>
    <w:basedOn w:val="CERLEVEL7Char"/>
    <w:link w:val="CERLevel8"/>
    <w:rsid w:val="009B7671"/>
    <w:rPr>
      <w:rFonts w:ascii="Arial" w:eastAsia="Times New Roman" w:hAnsi="Arial" w:cs="Times New Roman"/>
      <w:lang w:eastAsia="en-US"/>
    </w:rPr>
  </w:style>
  <w:style w:type="paragraph" w:customStyle="1" w:styleId="Heading1unnumbered">
    <w:name w:val="Heading 1 unnumbered"/>
    <w:basedOn w:val="Heading1"/>
    <w:next w:val="Normal"/>
    <w:link w:val="Heading1unnumberedChar"/>
    <w:rsid w:val="00773C77"/>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360"/>
      <w:jc w:val="both"/>
    </w:pPr>
    <w:rPr>
      <w:rFonts w:asciiTheme="minorHAnsi" w:eastAsiaTheme="minorEastAsia" w:hAnsiTheme="minorHAnsi" w:cstheme="minorBidi"/>
      <w:caps/>
      <w:color w:val="FFFFFF" w:themeColor="background1"/>
      <w:spacing w:val="15"/>
      <w:sz w:val="24"/>
      <w:szCs w:val="22"/>
      <w:lang w:eastAsia="en-IE"/>
    </w:rPr>
  </w:style>
  <w:style w:type="character" w:customStyle="1" w:styleId="Heading1unnumberedChar">
    <w:name w:val="Heading 1 unnumbered Char"/>
    <w:basedOn w:val="DefaultParagraphFont"/>
    <w:link w:val="Heading1unnumbered"/>
    <w:rsid w:val="00773C77"/>
    <w:rPr>
      <w:b/>
      <w:bCs/>
      <w:caps/>
      <w:color w:val="FFFFFF" w:themeColor="background1"/>
      <w:spacing w:val="15"/>
      <w:sz w:val="24"/>
      <w:shd w:val="clear" w:color="auto" w:fill="4F81BD" w:themeFill="accent1"/>
    </w:rPr>
  </w:style>
  <w:style w:type="paragraph" w:customStyle="1" w:styleId="TableBullet">
    <w:name w:val="Table Bullet"/>
    <w:basedOn w:val="ListParagraph"/>
    <w:rsid w:val="00773C77"/>
    <w:pPr>
      <w:numPr>
        <w:numId w:val="14"/>
      </w:numPr>
      <w:spacing w:after="120" w:line="240" w:lineRule="auto"/>
    </w:pPr>
    <w:rPr>
      <w:rFonts w:ascii="Times New Roman" w:eastAsia="Times New Roman" w:hAnsi="Times New Roman" w:cs="Times New Roman"/>
      <w:sz w:val="20"/>
      <w:lang w:eastAsia="en-GB"/>
    </w:rPr>
  </w:style>
  <w:style w:type="paragraph" w:customStyle="1" w:styleId="CERAppendixbody">
    <w:name w:val="CER Appendix body"/>
    <w:basedOn w:val="CERnon-indent"/>
    <w:rsid w:val="009F127B"/>
    <w:pPr>
      <w:numPr>
        <w:numId w:val="15"/>
      </w:numPr>
    </w:pPr>
  </w:style>
  <w:style w:type="paragraph" w:customStyle="1" w:styleId="CERAppendixLevel2">
    <w:name w:val="CER Appendix Level 2"/>
    <w:basedOn w:val="BodyTextFirstIndent"/>
    <w:qFormat/>
    <w:rsid w:val="00A3780A"/>
    <w:pPr>
      <w:ind w:firstLine="0"/>
    </w:pPr>
    <w:rPr>
      <w:rFonts w:ascii="Arial" w:hAnsi="Arial"/>
    </w:rPr>
  </w:style>
  <w:style w:type="paragraph" w:customStyle="1" w:styleId="CERAppendixLevel3">
    <w:name w:val="CER Appendix Level 3"/>
    <w:basedOn w:val="CERAppendixLevel2"/>
    <w:next w:val="CERAppendixLevel2"/>
    <w:qFormat/>
    <w:rsid w:val="005D018A"/>
    <w:pPr>
      <w:numPr>
        <w:numId w:val="16"/>
      </w:numPr>
    </w:pPr>
  </w:style>
  <w:style w:type="paragraph" w:styleId="BodyTextFirstIndent">
    <w:name w:val="Body Text First Indent"/>
    <w:basedOn w:val="BodyText"/>
    <w:link w:val="BodyTextFirstIndentChar"/>
    <w:uiPriority w:val="99"/>
    <w:semiHidden/>
    <w:unhideWhenUsed/>
    <w:rsid w:val="009F127B"/>
    <w:pPr>
      <w:spacing w:after="200" w:line="276" w:lineRule="auto"/>
      <w:ind w:firstLine="360"/>
      <w:jc w:val="left"/>
    </w:pPr>
    <w:rPr>
      <w:rFonts w:asciiTheme="minorHAnsi" w:eastAsiaTheme="minorEastAsia" w:hAnsiTheme="minorHAnsi" w:cstheme="minorBidi"/>
      <w:lang w:eastAsia="en-IE"/>
    </w:rPr>
  </w:style>
  <w:style w:type="character" w:customStyle="1" w:styleId="BodyTextFirstIndentChar">
    <w:name w:val="Body Text First Indent Char"/>
    <w:basedOn w:val="BodyTextChar"/>
    <w:link w:val="BodyTextFirstIndent"/>
    <w:uiPriority w:val="99"/>
    <w:semiHidden/>
    <w:rsid w:val="009F127B"/>
    <w:rPr>
      <w:rFonts w:ascii="Arial" w:eastAsia="Times New Roman" w:hAnsi="Arial" w:cs="Times New Roman"/>
      <w:lang w:val="sq-AL" w:eastAsia="en-US"/>
    </w:rPr>
  </w:style>
  <w:style w:type="paragraph" w:customStyle="1" w:styleId="CERAppendiixLevel3">
    <w:name w:val="CER Appendiix Level 3"/>
    <w:basedOn w:val="CERLEVEL5"/>
    <w:rsid w:val="00DE0F0E"/>
    <w:pPr>
      <w:numPr>
        <w:ilvl w:val="0"/>
        <w:numId w:val="0"/>
      </w:numPr>
      <w:ind w:left="1843"/>
    </w:pPr>
  </w:style>
  <w:style w:type="paragraph" w:customStyle="1" w:styleId="CERAPPENDIXLEVEL1">
    <w:name w:val="CER APPENDIX LEVEL 1"/>
    <w:basedOn w:val="CERAPPENDIXHEADING1"/>
    <w:qFormat/>
    <w:rsid w:val="0079359B"/>
    <w:pPr>
      <w:numPr>
        <w:numId w:val="0"/>
      </w:numPr>
      <w:ind w:left="851" w:hanging="851"/>
    </w:pPr>
    <w:rPr>
      <w:color w:val="auto"/>
    </w:rPr>
  </w:style>
  <w:style w:type="paragraph" w:customStyle="1" w:styleId="CERAPPENDIXLEVEL20">
    <w:name w:val="CER APPENDIX LEVEL 2"/>
    <w:basedOn w:val="Normal"/>
    <w:link w:val="CERAPPENDIXLEVEL2Char"/>
    <w:qFormat/>
    <w:rsid w:val="0079359B"/>
    <w:pPr>
      <w:keepNext/>
      <w:spacing w:before="240" w:after="120" w:line="240" w:lineRule="auto"/>
      <w:ind w:left="992" w:hanging="992"/>
      <w:jc w:val="both"/>
      <w:outlineLvl w:val="1"/>
    </w:pPr>
    <w:rPr>
      <w:rFonts w:ascii="Arial" w:eastAsia="Times New Roman" w:hAnsi="Arial" w:cs="Times New Roman"/>
      <w:b/>
      <w:caps/>
      <w:sz w:val="24"/>
      <w:lang w:eastAsia="en-US"/>
    </w:rPr>
  </w:style>
  <w:style w:type="paragraph" w:customStyle="1" w:styleId="CERAPPENDIXLEVEL30">
    <w:name w:val="CER APPENDIX LEVEL 3"/>
    <w:basedOn w:val="Normal"/>
    <w:qFormat/>
    <w:rsid w:val="0079359B"/>
    <w:pPr>
      <w:keepNext/>
      <w:spacing w:before="240" w:after="120" w:line="240" w:lineRule="auto"/>
      <w:ind w:left="992" w:hanging="992"/>
      <w:jc w:val="both"/>
      <w:outlineLvl w:val="2"/>
    </w:pPr>
    <w:rPr>
      <w:rFonts w:ascii="Arial" w:eastAsia="Times New Roman" w:hAnsi="Arial" w:cs="Times New Roman"/>
      <w:b/>
      <w:lang w:eastAsia="en-US"/>
    </w:rPr>
  </w:style>
  <w:style w:type="character" w:customStyle="1" w:styleId="CERAPPENDIXLEVEL2Char">
    <w:name w:val="CER APPENDIX LEVEL 2 Char"/>
    <w:basedOn w:val="DefaultParagraphFont"/>
    <w:link w:val="CERAPPENDIXLEVEL20"/>
    <w:rsid w:val="0079359B"/>
    <w:rPr>
      <w:rFonts w:ascii="Arial" w:eastAsia="Times New Roman" w:hAnsi="Arial" w:cs="Times New Roman"/>
      <w:b/>
      <w:caps/>
      <w:sz w:val="24"/>
      <w:lang w:val="sq-AL" w:eastAsia="en-US"/>
    </w:rPr>
  </w:style>
  <w:style w:type="paragraph" w:customStyle="1" w:styleId="CERAPPENDIXLEVEL4">
    <w:name w:val="CER APPENDIX LEVEL 4"/>
    <w:basedOn w:val="Normal"/>
    <w:link w:val="CERAPPENDIXLEVEL4Char"/>
    <w:qFormat/>
    <w:rsid w:val="0079359B"/>
    <w:pPr>
      <w:spacing w:before="120" w:after="120" w:line="240" w:lineRule="auto"/>
      <w:jc w:val="both"/>
      <w:outlineLvl w:val="3"/>
    </w:pPr>
    <w:rPr>
      <w:rFonts w:ascii="Arial" w:eastAsia="Times New Roman" w:hAnsi="Arial" w:cs="Times New Roman"/>
      <w:lang w:eastAsia="en-US"/>
    </w:rPr>
  </w:style>
  <w:style w:type="paragraph" w:customStyle="1" w:styleId="CERAPPENDIXLEVEL5">
    <w:name w:val="CER APPENDIX LEVEL 5"/>
    <w:basedOn w:val="Normal"/>
    <w:qFormat/>
    <w:rsid w:val="0079359B"/>
    <w:pPr>
      <w:spacing w:before="120" w:after="120" w:line="240" w:lineRule="auto"/>
      <w:ind w:left="1701" w:hanging="709"/>
      <w:jc w:val="both"/>
    </w:pPr>
    <w:rPr>
      <w:rFonts w:ascii="Arial" w:eastAsia="Times New Roman" w:hAnsi="Arial" w:cs="Times New Roman"/>
      <w:lang w:eastAsia="en-US"/>
    </w:rPr>
  </w:style>
  <w:style w:type="character" w:customStyle="1" w:styleId="CERAPPENDIXLEVEL4Char">
    <w:name w:val="CER APPENDIX LEVEL 4 Char"/>
    <w:basedOn w:val="DefaultParagraphFont"/>
    <w:link w:val="CERAPPENDIXLEVEL4"/>
    <w:rsid w:val="0079359B"/>
    <w:rPr>
      <w:rFonts w:ascii="Arial" w:eastAsia="Times New Roman" w:hAnsi="Arial" w:cs="Times New Roman"/>
      <w:lang w:val="sq-AL" w:eastAsia="en-US"/>
    </w:rPr>
  </w:style>
  <w:style w:type="paragraph" w:customStyle="1" w:styleId="CERAPPENDIXLEVEL6">
    <w:name w:val="CER APPENDIX LEVEL 6"/>
    <w:basedOn w:val="Normal"/>
    <w:qFormat/>
    <w:rsid w:val="0079359B"/>
    <w:pPr>
      <w:spacing w:before="120" w:after="120" w:line="240" w:lineRule="auto"/>
      <w:ind w:left="2410" w:hanging="709"/>
      <w:jc w:val="both"/>
    </w:pPr>
    <w:rPr>
      <w:rFonts w:ascii="Arial" w:eastAsia="Times New Roman" w:hAnsi="Arial" w:cs="Times New Roman"/>
      <w:lang w:eastAsia="en-US"/>
    </w:rPr>
  </w:style>
  <w:style w:type="paragraph" w:customStyle="1" w:styleId="CERAPPENDIXLEVEL7">
    <w:name w:val="CER APPENDIX LEVEL 7"/>
    <w:basedOn w:val="Normal"/>
    <w:qFormat/>
    <w:rsid w:val="0079359B"/>
    <w:pPr>
      <w:spacing w:before="120" w:after="120" w:line="240" w:lineRule="auto"/>
      <w:ind w:left="2552" w:hanging="426"/>
      <w:jc w:val="both"/>
    </w:pPr>
    <w:rPr>
      <w:rFonts w:ascii="Arial" w:eastAsia="Times New Roman" w:hAnsi="Arial" w:cs="Times New Roman"/>
      <w:lang w:eastAsia="en-US"/>
    </w:rPr>
  </w:style>
  <w:style w:type="character" w:customStyle="1" w:styleId="CERAppendixNumHeadingChar">
    <w:name w:val="CER Appendix Num Heading Char"/>
    <w:basedOn w:val="DefaultParagraphFont"/>
    <w:link w:val="CERAppendixNumHeading"/>
    <w:rsid w:val="0079359B"/>
    <w:rPr>
      <w:rFonts w:ascii="Arial" w:eastAsia="Times New Roman" w:hAnsi="Arial" w:cs="Times New Roman"/>
      <w:b/>
      <w:szCs w:val="24"/>
      <w:lang w:eastAsia="en-US"/>
    </w:rPr>
  </w:style>
  <w:style w:type="paragraph" w:customStyle="1" w:styleId="APNUMHEAD1">
    <w:name w:val="AP NUM HEAD 1"/>
    <w:rsid w:val="00894513"/>
    <w:pPr>
      <w:keepNext/>
      <w:pageBreakBefore/>
      <w:numPr>
        <w:numId w:val="18"/>
      </w:numPr>
      <w:spacing w:before="60" w:after="180" w:line="240" w:lineRule="auto"/>
    </w:pPr>
    <w:rPr>
      <w:rFonts w:ascii="Arial" w:eastAsia="MS Mincho" w:hAnsi="Arial" w:cs="Times New Roman"/>
      <w:b/>
      <w:caps/>
      <w:sz w:val="28"/>
      <w:szCs w:val="20"/>
      <w:lang w:eastAsia="en-US"/>
    </w:rPr>
  </w:style>
  <w:style w:type="paragraph" w:customStyle="1" w:styleId="APNUMHEAD2">
    <w:name w:val="AP NUM HEAD 2"/>
    <w:rsid w:val="00894513"/>
    <w:pPr>
      <w:numPr>
        <w:ilvl w:val="1"/>
        <w:numId w:val="18"/>
      </w:numPr>
      <w:spacing w:before="240" w:after="120" w:line="240" w:lineRule="auto"/>
    </w:pPr>
    <w:rPr>
      <w:rFonts w:ascii="Arial" w:eastAsia="MS Mincho" w:hAnsi="Arial" w:cs="Times New Roman"/>
      <w:b/>
      <w:caps/>
      <w:sz w:val="24"/>
      <w:szCs w:val="20"/>
      <w:lang w:eastAsia="en-US"/>
    </w:rPr>
  </w:style>
  <w:style w:type="paragraph" w:customStyle="1" w:styleId="APNUMHEAD3">
    <w:name w:val="AP NUM HEAD 3"/>
    <w:next w:val="Normal"/>
    <w:link w:val="APNUMHEAD3Char"/>
    <w:rsid w:val="00894513"/>
    <w:pPr>
      <w:keepNext/>
      <w:numPr>
        <w:ilvl w:val="2"/>
        <w:numId w:val="18"/>
      </w:numPr>
      <w:spacing w:after="0" w:line="240" w:lineRule="auto"/>
    </w:pPr>
    <w:rPr>
      <w:rFonts w:ascii="Arial" w:eastAsia="MS Mincho" w:hAnsi="Arial" w:cs="Times New Roman"/>
      <w:b/>
      <w:color w:val="000000"/>
      <w:sz w:val="24"/>
      <w:szCs w:val="20"/>
      <w:lang w:eastAsia="en-US"/>
    </w:rPr>
  </w:style>
  <w:style w:type="character" w:customStyle="1" w:styleId="APNUMHEAD3Char">
    <w:name w:val="AP NUM HEAD 3 Char"/>
    <w:basedOn w:val="DefaultParagraphFont"/>
    <w:link w:val="APNUMHEAD3"/>
    <w:locked/>
    <w:rsid w:val="00894513"/>
    <w:rPr>
      <w:rFonts w:ascii="Arial" w:eastAsia="MS Mincho" w:hAnsi="Arial" w:cs="Times New Roman"/>
      <w:b/>
      <w:color w:val="000000"/>
      <w:sz w:val="24"/>
      <w:szCs w:val="20"/>
      <w:lang w:eastAsia="en-US"/>
    </w:rPr>
  </w:style>
  <w:style w:type="paragraph" w:customStyle="1" w:styleId="CERAPPENDIXBODY0">
    <w:name w:val="CER APPENDIX BODY"/>
    <w:rsid w:val="00894513"/>
    <w:pPr>
      <w:tabs>
        <w:tab w:val="num" w:pos="-1049"/>
        <w:tab w:val="left" w:pos="851"/>
      </w:tabs>
      <w:spacing w:before="120" w:after="120" w:line="240" w:lineRule="auto"/>
      <w:ind w:left="-1049" w:hanging="709"/>
      <w:jc w:val="both"/>
    </w:pPr>
    <w:rPr>
      <w:rFonts w:ascii="Arial" w:eastAsia="MS Mincho" w:hAnsi="Arial" w:cs="Times New Roman"/>
      <w:color w:val="000000"/>
      <w:szCs w:val="20"/>
      <w:lang w:eastAsia="en-US"/>
    </w:rPr>
  </w:style>
  <w:style w:type="paragraph" w:customStyle="1" w:styleId="CERNUMAPPENDXHD1">
    <w:name w:val="CER NUM APPENDX HD 1"/>
    <w:basedOn w:val="Normal"/>
    <w:rsid w:val="00894513"/>
    <w:pPr>
      <w:keepNext/>
      <w:pageBreakBefore/>
      <w:pBdr>
        <w:top w:val="single" w:sz="4" w:space="1" w:color="auto"/>
        <w:bottom w:val="single" w:sz="4" w:space="1" w:color="auto"/>
      </w:pBdr>
      <w:spacing w:after="360" w:line="240" w:lineRule="auto"/>
      <w:jc w:val="center"/>
      <w:outlineLvl w:val="0"/>
    </w:pPr>
    <w:rPr>
      <w:rFonts w:ascii="Arial" w:eastAsia="MS Mincho" w:hAnsi="Arial" w:cs="Times New Roman"/>
      <w:b/>
      <w:caps/>
      <w:sz w:val="28"/>
      <w:szCs w:val="20"/>
      <w:lang w:eastAsia="en-US"/>
    </w:rPr>
  </w:style>
  <w:style w:type="paragraph" w:customStyle="1" w:styleId="cerheading20">
    <w:name w:val="cerheading2"/>
    <w:basedOn w:val="Normal"/>
    <w:rsid w:val="0089451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ERNONINDENTBULLET2">
    <w:name w:val="CER NON INDENT BULLET 2"/>
    <w:basedOn w:val="ListBullet2"/>
    <w:rsid w:val="00894513"/>
    <w:pPr>
      <w:tabs>
        <w:tab w:val="num" w:pos="851"/>
        <w:tab w:val="num" w:pos="900"/>
      </w:tabs>
      <w:ind w:left="851" w:hanging="426"/>
    </w:pPr>
    <w:rPr>
      <w:rFonts w:ascii="Arial" w:hAnsi="Arial"/>
      <w:color w:val="000000"/>
      <w:szCs w:val="24"/>
    </w:rPr>
  </w:style>
  <w:style w:type="paragraph" w:styleId="ListBullet2">
    <w:name w:val="List Bullet 2"/>
    <w:basedOn w:val="Normal"/>
    <w:qFormat/>
    <w:rsid w:val="00F57F05"/>
    <w:pPr>
      <w:numPr>
        <w:ilvl w:val="1"/>
        <w:numId w:val="23"/>
      </w:numPr>
      <w:spacing w:before="120" w:after="120" w:line="280" w:lineRule="atLeast"/>
      <w:contextualSpacing/>
    </w:pPr>
    <w:rPr>
      <w:rFonts w:eastAsia="Times New Roman" w:cs="Times New Roman"/>
      <w:lang w:eastAsia="en-US"/>
    </w:rPr>
  </w:style>
  <w:style w:type="character" w:customStyle="1" w:styleId="Level2Char">
    <w:name w:val="Level 2 Char"/>
    <w:basedOn w:val="DefaultParagraphFont"/>
    <w:link w:val="Level2"/>
    <w:locked/>
    <w:rsid w:val="00894513"/>
    <w:rPr>
      <w:rFonts w:ascii="Arial" w:hAnsi="Arial"/>
      <w:b/>
      <w:lang w:eastAsia="en-US"/>
    </w:rPr>
  </w:style>
  <w:style w:type="paragraph" w:customStyle="1" w:styleId="Level2">
    <w:name w:val="Level 2"/>
    <w:basedOn w:val="Normal"/>
    <w:next w:val="NormalIndent1"/>
    <w:link w:val="Level2Char"/>
    <w:rsid w:val="00894513"/>
    <w:pPr>
      <w:keepNext/>
      <w:numPr>
        <w:ilvl w:val="1"/>
        <w:numId w:val="19"/>
      </w:numPr>
      <w:spacing w:before="240" w:after="240" w:line="240" w:lineRule="auto"/>
      <w:outlineLvl w:val="1"/>
    </w:pPr>
    <w:rPr>
      <w:rFonts w:ascii="Arial" w:hAnsi="Arial"/>
      <w:b/>
      <w:lang w:eastAsia="en-US"/>
    </w:rPr>
  </w:style>
  <w:style w:type="paragraph" w:customStyle="1" w:styleId="NormalIndent1">
    <w:name w:val="Normal Indent1"/>
    <w:basedOn w:val="Normal"/>
    <w:rsid w:val="00894513"/>
    <w:pPr>
      <w:spacing w:before="240" w:after="240" w:line="240" w:lineRule="auto"/>
      <w:ind w:left="851"/>
    </w:pPr>
    <w:rPr>
      <w:rFonts w:ascii="Arial" w:eastAsia="MS Mincho" w:hAnsi="Arial" w:cs="Times New Roman"/>
      <w:sz w:val="20"/>
      <w:szCs w:val="20"/>
      <w:lang w:eastAsia="en-US"/>
    </w:rPr>
  </w:style>
  <w:style w:type="paragraph" w:customStyle="1" w:styleId="Scheduleheading">
    <w:name w:val="Schedule heading"/>
    <w:basedOn w:val="Normal"/>
    <w:next w:val="Normal"/>
    <w:rsid w:val="00894513"/>
    <w:pPr>
      <w:spacing w:after="0" w:line="480" w:lineRule="auto"/>
      <w:jc w:val="center"/>
    </w:pPr>
    <w:rPr>
      <w:rFonts w:ascii="Arial" w:eastAsia="MS Mincho" w:hAnsi="Arial" w:cs="Times New Roman"/>
      <w:b/>
      <w:caps/>
      <w:sz w:val="20"/>
      <w:szCs w:val="20"/>
      <w:lang w:eastAsia="en-US"/>
    </w:rPr>
  </w:style>
  <w:style w:type="paragraph" w:customStyle="1" w:styleId="Schedules">
    <w:name w:val="Schedules"/>
    <w:basedOn w:val="Normal"/>
    <w:next w:val="Normal"/>
    <w:rsid w:val="00894513"/>
    <w:pPr>
      <w:suppressAutoHyphens/>
      <w:spacing w:before="60" w:after="0" w:line="480" w:lineRule="auto"/>
      <w:jc w:val="center"/>
    </w:pPr>
    <w:rPr>
      <w:rFonts w:ascii="Arial" w:eastAsia="MS Mincho" w:hAnsi="Arial" w:cs="Times New Roman"/>
      <w:b/>
      <w:sz w:val="20"/>
      <w:szCs w:val="20"/>
      <w:lang w:eastAsia="en-US"/>
    </w:rPr>
  </w:style>
  <w:style w:type="paragraph" w:customStyle="1" w:styleId="Level1">
    <w:name w:val="Level 1"/>
    <w:basedOn w:val="Normal"/>
    <w:next w:val="Level2"/>
    <w:uiPriority w:val="99"/>
    <w:rsid w:val="00894513"/>
    <w:pPr>
      <w:keepNext/>
      <w:numPr>
        <w:numId w:val="19"/>
      </w:numPr>
      <w:spacing w:before="240" w:after="240" w:line="240" w:lineRule="auto"/>
      <w:outlineLvl w:val="0"/>
    </w:pPr>
    <w:rPr>
      <w:rFonts w:ascii="Arial" w:eastAsia="MS Mincho" w:hAnsi="Arial" w:cs="Times New Roman"/>
      <w:b/>
      <w:caps/>
      <w:sz w:val="20"/>
      <w:szCs w:val="20"/>
      <w:lang w:eastAsia="en-US"/>
    </w:rPr>
  </w:style>
  <w:style w:type="paragraph" w:customStyle="1" w:styleId="Level3">
    <w:name w:val="Level 3"/>
    <w:basedOn w:val="Normal"/>
    <w:uiPriority w:val="99"/>
    <w:rsid w:val="00894513"/>
    <w:pPr>
      <w:numPr>
        <w:ilvl w:val="2"/>
        <w:numId w:val="19"/>
      </w:numPr>
      <w:spacing w:before="240" w:after="240" w:line="240" w:lineRule="auto"/>
      <w:outlineLvl w:val="2"/>
    </w:pPr>
    <w:rPr>
      <w:rFonts w:ascii="Arial" w:eastAsia="MS Mincho" w:hAnsi="Arial" w:cs="Times New Roman"/>
      <w:sz w:val="20"/>
      <w:szCs w:val="20"/>
      <w:lang w:eastAsia="en-US"/>
    </w:rPr>
  </w:style>
  <w:style w:type="paragraph" w:customStyle="1" w:styleId="Level4">
    <w:name w:val="Level 4"/>
    <w:basedOn w:val="Normal"/>
    <w:uiPriority w:val="99"/>
    <w:rsid w:val="00894513"/>
    <w:pPr>
      <w:numPr>
        <w:ilvl w:val="3"/>
        <w:numId w:val="19"/>
      </w:numPr>
      <w:spacing w:before="240" w:after="240" w:line="240" w:lineRule="auto"/>
      <w:outlineLvl w:val="3"/>
    </w:pPr>
    <w:rPr>
      <w:rFonts w:ascii="Arial" w:eastAsia="MS Mincho" w:hAnsi="Arial" w:cs="Times New Roman"/>
      <w:sz w:val="20"/>
      <w:szCs w:val="20"/>
      <w:lang w:eastAsia="en-US"/>
    </w:rPr>
  </w:style>
  <w:style w:type="paragraph" w:customStyle="1" w:styleId="Level5">
    <w:name w:val="Level 5"/>
    <w:basedOn w:val="Normal"/>
    <w:uiPriority w:val="99"/>
    <w:rsid w:val="00894513"/>
    <w:pPr>
      <w:numPr>
        <w:ilvl w:val="4"/>
        <w:numId w:val="19"/>
      </w:numPr>
      <w:spacing w:before="240" w:after="240" w:line="240" w:lineRule="auto"/>
      <w:outlineLvl w:val="4"/>
    </w:pPr>
    <w:rPr>
      <w:rFonts w:ascii="Arial" w:eastAsia="MS Mincho" w:hAnsi="Arial" w:cs="Times New Roman"/>
      <w:sz w:val="20"/>
      <w:szCs w:val="20"/>
      <w:lang w:eastAsia="en-US"/>
    </w:rPr>
  </w:style>
  <w:style w:type="paragraph" w:customStyle="1" w:styleId="Level6">
    <w:name w:val="Level 6"/>
    <w:basedOn w:val="Normal"/>
    <w:uiPriority w:val="99"/>
    <w:rsid w:val="00894513"/>
    <w:pPr>
      <w:numPr>
        <w:ilvl w:val="5"/>
        <w:numId w:val="19"/>
      </w:numPr>
      <w:spacing w:before="240" w:after="240" w:line="240" w:lineRule="auto"/>
      <w:outlineLvl w:val="5"/>
    </w:pPr>
    <w:rPr>
      <w:rFonts w:ascii="Arial" w:eastAsia="MS Mincho" w:hAnsi="Arial" w:cs="Times New Roman"/>
      <w:sz w:val="20"/>
      <w:szCs w:val="20"/>
      <w:lang w:eastAsia="en-US"/>
    </w:rPr>
  </w:style>
  <w:style w:type="paragraph" w:customStyle="1" w:styleId="Level7">
    <w:name w:val="Level 7"/>
    <w:basedOn w:val="Normal"/>
    <w:uiPriority w:val="99"/>
    <w:rsid w:val="00894513"/>
    <w:pPr>
      <w:numPr>
        <w:ilvl w:val="6"/>
        <w:numId w:val="19"/>
      </w:numPr>
      <w:spacing w:before="240" w:after="240" w:line="240" w:lineRule="auto"/>
      <w:outlineLvl w:val="6"/>
    </w:pPr>
    <w:rPr>
      <w:rFonts w:ascii="Arial" w:eastAsia="MS Mincho" w:hAnsi="Arial" w:cs="Times New Roman"/>
      <w:sz w:val="20"/>
      <w:szCs w:val="20"/>
      <w:lang w:eastAsia="en-US"/>
    </w:rPr>
  </w:style>
  <w:style w:type="paragraph" w:customStyle="1" w:styleId="Level8">
    <w:name w:val="Level 8"/>
    <w:basedOn w:val="Normal"/>
    <w:uiPriority w:val="99"/>
    <w:rsid w:val="00894513"/>
    <w:pPr>
      <w:numPr>
        <w:ilvl w:val="7"/>
        <w:numId w:val="19"/>
      </w:numPr>
      <w:spacing w:before="240" w:after="240" w:line="240" w:lineRule="auto"/>
      <w:outlineLvl w:val="7"/>
    </w:pPr>
    <w:rPr>
      <w:rFonts w:ascii="Arial" w:eastAsia="MS Mincho" w:hAnsi="Arial" w:cs="Times New Roman"/>
      <w:sz w:val="20"/>
      <w:szCs w:val="20"/>
      <w:lang w:eastAsia="en-US"/>
    </w:rPr>
  </w:style>
  <w:style w:type="paragraph" w:customStyle="1" w:styleId="CERGLOSSARYHEADING1">
    <w:name w:val="CER GLOSSARY HEADING 1"/>
    <w:basedOn w:val="Normal"/>
    <w:rsid w:val="00894513"/>
    <w:p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paragraph" w:customStyle="1" w:styleId="AOHead1">
    <w:name w:val="AOHead1"/>
    <w:basedOn w:val="Normal"/>
    <w:next w:val="Normal"/>
    <w:rsid w:val="00894513"/>
    <w:pPr>
      <w:keepNext/>
      <w:numPr>
        <w:numId w:val="21"/>
      </w:numPr>
      <w:spacing w:before="240" w:after="0" w:line="260" w:lineRule="atLeast"/>
      <w:jc w:val="both"/>
      <w:outlineLvl w:val="0"/>
    </w:pPr>
    <w:rPr>
      <w:rFonts w:ascii="Times New Roman" w:eastAsia="SimSun" w:hAnsi="Times New Roman" w:cs="Times New Roman"/>
      <w:b/>
      <w:caps/>
      <w:kern w:val="28"/>
      <w:lang w:eastAsia="en-US"/>
    </w:rPr>
  </w:style>
  <w:style w:type="paragraph" w:customStyle="1" w:styleId="AOHead2">
    <w:name w:val="AOHead2"/>
    <w:basedOn w:val="Normal"/>
    <w:next w:val="Normal"/>
    <w:rsid w:val="00894513"/>
    <w:pPr>
      <w:keepNext/>
      <w:numPr>
        <w:ilvl w:val="1"/>
        <w:numId w:val="21"/>
      </w:numPr>
      <w:spacing w:before="240" w:after="0" w:line="260" w:lineRule="atLeast"/>
      <w:jc w:val="both"/>
      <w:outlineLvl w:val="1"/>
    </w:pPr>
    <w:rPr>
      <w:rFonts w:ascii="Times New Roman" w:eastAsia="SimSun" w:hAnsi="Times New Roman" w:cs="Times New Roman"/>
      <w:b/>
      <w:lang w:eastAsia="en-US"/>
    </w:rPr>
  </w:style>
  <w:style w:type="paragraph" w:customStyle="1" w:styleId="AOHead3">
    <w:name w:val="AOHead3"/>
    <w:basedOn w:val="Normal"/>
    <w:next w:val="Normal"/>
    <w:rsid w:val="00894513"/>
    <w:pPr>
      <w:numPr>
        <w:ilvl w:val="2"/>
        <w:numId w:val="21"/>
      </w:numPr>
      <w:spacing w:before="240" w:after="0" w:line="260" w:lineRule="atLeast"/>
      <w:jc w:val="both"/>
      <w:outlineLvl w:val="2"/>
    </w:pPr>
    <w:rPr>
      <w:rFonts w:ascii="Times New Roman" w:eastAsia="SimSun" w:hAnsi="Times New Roman" w:cs="Times New Roman"/>
      <w:lang w:eastAsia="en-US"/>
    </w:rPr>
  </w:style>
  <w:style w:type="paragraph" w:customStyle="1" w:styleId="AOHead4">
    <w:name w:val="AOHead4"/>
    <w:basedOn w:val="Normal"/>
    <w:next w:val="Normal"/>
    <w:rsid w:val="00894513"/>
    <w:pPr>
      <w:numPr>
        <w:ilvl w:val="3"/>
        <w:numId w:val="21"/>
      </w:numPr>
      <w:spacing w:before="240" w:after="0" w:line="260" w:lineRule="atLeast"/>
      <w:jc w:val="both"/>
      <w:outlineLvl w:val="3"/>
    </w:pPr>
    <w:rPr>
      <w:rFonts w:ascii="Times New Roman" w:eastAsia="SimSun" w:hAnsi="Times New Roman" w:cs="Times New Roman"/>
      <w:lang w:eastAsia="en-US"/>
    </w:rPr>
  </w:style>
  <w:style w:type="paragraph" w:customStyle="1" w:styleId="AOHead5">
    <w:name w:val="AOHead5"/>
    <w:basedOn w:val="Normal"/>
    <w:next w:val="Normal"/>
    <w:rsid w:val="00894513"/>
    <w:pPr>
      <w:numPr>
        <w:ilvl w:val="4"/>
        <w:numId w:val="21"/>
      </w:numPr>
      <w:spacing w:before="240" w:after="0" w:line="260" w:lineRule="atLeast"/>
      <w:jc w:val="both"/>
      <w:outlineLvl w:val="4"/>
    </w:pPr>
    <w:rPr>
      <w:rFonts w:ascii="Times New Roman" w:eastAsia="SimSun" w:hAnsi="Times New Roman" w:cs="Times New Roman"/>
      <w:lang w:eastAsia="en-US"/>
    </w:rPr>
  </w:style>
  <w:style w:type="paragraph" w:customStyle="1" w:styleId="AOHead6">
    <w:name w:val="AOHead6"/>
    <w:basedOn w:val="Normal"/>
    <w:next w:val="Normal"/>
    <w:rsid w:val="00894513"/>
    <w:pPr>
      <w:numPr>
        <w:ilvl w:val="5"/>
        <w:numId w:val="21"/>
      </w:numPr>
      <w:spacing w:before="240" w:after="0" w:line="260" w:lineRule="atLeast"/>
      <w:jc w:val="both"/>
      <w:outlineLvl w:val="5"/>
    </w:pPr>
    <w:rPr>
      <w:rFonts w:ascii="Times New Roman" w:eastAsia="SimSun" w:hAnsi="Times New Roman" w:cs="Times New Roman"/>
      <w:lang w:eastAsia="en-US"/>
    </w:rPr>
  </w:style>
  <w:style w:type="paragraph" w:customStyle="1" w:styleId="AOAltHead3">
    <w:name w:val="AOAltHead3"/>
    <w:basedOn w:val="AOHead3"/>
    <w:next w:val="Normal"/>
    <w:rsid w:val="00894513"/>
    <w:pPr>
      <w:numPr>
        <w:numId w:val="20"/>
      </w:numPr>
    </w:pPr>
  </w:style>
  <w:style w:type="paragraph" w:customStyle="1" w:styleId="AOAltHead4">
    <w:name w:val="AOAltHead4"/>
    <w:basedOn w:val="AOHead4"/>
    <w:next w:val="Normal"/>
    <w:rsid w:val="00894513"/>
    <w:pPr>
      <w:numPr>
        <w:numId w:val="20"/>
      </w:numPr>
    </w:pPr>
  </w:style>
  <w:style w:type="paragraph" w:customStyle="1" w:styleId="AODocTxt">
    <w:name w:val="AODocTxt"/>
    <w:basedOn w:val="Normal"/>
    <w:rsid w:val="00894513"/>
    <w:pPr>
      <w:numPr>
        <w:numId w:val="22"/>
      </w:numPr>
      <w:spacing w:before="240" w:after="0" w:line="260" w:lineRule="atLeast"/>
      <w:jc w:val="both"/>
    </w:pPr>
    <w:rPr>
      <w:rFonts w:ascii="Times New Roman" w:eastAsia="SimSun" w:hAnsi="Times New Roman" w:cs="Times New Roman"/>
      <w:lang w:eastAsia="en-US"/>
    </w:rPr>
  </w:style>
  <w:style w:type="paragraph" w:customStyle="1" w:styleId="AODocTxtL1">
    <w:name w:val="AODocTxtL1"/>
    <w:basedOn w:val="AODocTxt"/>
    <w:rsid w:val="00894513"/>
    <w:pPr>
      <w:numPr>
        <w:ilvl w:val="1"/>
      </w:numPr>
      <w:tabs>
        <w:tab w:val="num" w:pos="851"/>
      </w:tabs>
    </w:pPr>
  </w:style>
  <w:style w:type="paragraph" w:customStyle="1" w:styleId="AODocTxtL2">
    <w:name w:val="AODocTxtL2"/>
    <w:basedOn w:val="AODocTxt"/>
    <w:rsid w:val="00894513"/>
    <w:pPr>
      <w:numPr>
        <w:ilvl w:val="2"/>
      </w:numPr>
      <w:tabs>
        <w:tab w:val="num" w:pos="851"/>
      </w:tabs>
    </w:pPr>
  </w:style>
  <w:style w:type="paragraph" w:customStyle="1" w:styleId="AODocTxtL3">
    <w:name w:val="AODocTxtL3"/>
    <w:basedOn w:val="AODocTxt"/>
    <w:rsid w:val="00894513"/>
    <w:pPr>
      <w:numPr>
        <w:ilvl w:val="3"/>
      </w:numPr>
      <w:tabs>
        <w:tab w:val="num" w:pos="851"/>
      </w:tabs>
    </w:pPr>
  </w:style>
  <w:style w:type="paragraph" w:customStyle="1" w:styleId="AODocTxtL4">
    <w:name w:val="AODocTxtL4"/>
    <w:basedOn w:val="AODocTxt"/>
    <w:rsid w:val="00894513"/>
    <w:pPr>
      <w:numPr>
        <w:ilvl w:val="4"/>
      </w:numPr>
      <w:tabs>
        <w:tab w:val="num" w:pos="1701"/>
      </w:tabs>
    </w:pPr>
  </w:style>
  <w:style w:type="paragraph" w:customStyle="1" w:styleId="AODocTxtL5">
    <w:name w:val="AODocTxtL5"/>
    <w:basedOn w:val="AODocTxt"/>
    <w:rsid w:val="00894513"/>
    <w:pPr>
      <w:numPr>
        <w:ilvl w:val="5"/>
      </w:numPr>
      <w:tabs>
        <w:tab w:val="num" w:pos="2552"/>
      </w:tabs>
    </w:pPr>
  </w:style>
  <w:style w:type="paragraph" w:customStyle="1" w:styleId="AODocTxtL6">
    <w:name w:val="AODocTxtL6"/>
    <w:basedOn w:val="AODocTxt"/>
    <w:rsid w:val="00894513"/>
    <w:pPr>
      <w:numPr>
        <w:ilvl w:val="6"/>
      </w:numPr>
      <w:tabs>
        <w:tab w:val="num" w:pos="3402"/>
      </w:tabs>
    </w:pPr>
  </w:style>
  <w:style w:type="paragraph" w:customStyle="1" w:styleId="AODocTxtL7">
    <w:name w:val="AODocTxtL7"/>
    <w:basedOn w:val="AODocTxt"/>
    <w:rsid w:val="00894513"/>
    <w:pPr>
      <w:numPr>
        <w:ilvl w:val="7"/>
      </w:numPr>
      <w:tabs>
        <w:tab w:val="num" w:pos="3402"/>
      </w:tabs>
    </w:pPr>
  </w:style>
  <w:style w:type="paragraph" w:customStyle="1" w:styleId="AODocTxtL8">
    <w:name w:val="AODocTxtL8"/>
    <w:basedOn w:val="AODocTxt"/>
    <w:rsid w:val="00894513"/>
    <w:pPr>
      <w:numPr>
        <w:ilvl w:val="8"/>
      </w:numPr>
      <w:tabs>
        <w:tab w:val="num" w:pos="3240"/>
      </w:tabs>
    </w:pPr>
  </w:style>
  <w:style w:type="paragraph" w:styleId="Index5">
    <w:name w:val="index 5"/>
    <w:basedOn w:val="BodyText"/>
    <w:next w:val="BodyText"/>
    <w:autoRedefine/>
    <w:uiPriority w:val="99"/>
    <w:semiHidden/>
    <w:rsid w:val="007B190F"/>
    <w:pPr>
      <w:spacing w:after="0"/>
      <w:ind w:left="1000" w:hanging="200"/>
    </w:pPr>
    <w:rPr>
      <w:rFonts w:eastAsiaTheme="minorHAnsi" w:cstheme="minorBidi"/>
      <w:sz w:val="20"/>
      <w:szCs w:val="20"/>
    </w:rPr>
  </w:style>
  <w:style w:type="paragraph" w:styleId="ListBullet3">
    <w:name w:val="List Bullet 3"/>
    <w:basedOn w:val="Normal"/>
    <w:qFormat/>
    <w:rsid w:val="00F57F05"/>
    <w:pPr>
      <w:numPr>
        <w:ilvl w:val="2"/>
        <w:numId w:val="23"/>
      </w:numPr>
      <w:spacing w:before="120" w:after="120" w:line="280" w:lineRule="atLeast"/>
      <w:contextualSpacing/>
    </w:pPr>
    <w:rPr>
      <w:rFonts w:eastAsia="Times New Roman" w:cs="Times New Roman"/>
      <w:lang w:eastAsia="en-US"/>
    </w:rPr>
  </w:style>
  <w:style w:type="character" w:customStyle="1" w:styleId="Mention1">
    <w:name w:val="Mention1"/>
    <w:basedOn w:val="DefaultParagraphFont"/>
    <w:uiPriority w:val="99"/>
    <w:semiHidden/>
    <w:unhideWhenUsed/>
    <w:rsid w:val="00142A0D"/>
    <w:rPr>
      <w:color w:val="2B579A"/>
      <w:shd w:val="clear" w:color="auto" w:fill="E6E6E6"/>
    </w:rPr>
  </w:style>
  <w:style w:type="character" w:customStyle="1" w:styleId="Mention2">
    <w:name w:val="Mention2"/>
    <w:basedOn w:val="DefaultParagraphFont"/>
    <w:uiPriority w:val="99"/>
    <w:semiHidden/>
    <w:unhideWhenUsed/>
    <w:rsid w:val="008F02D5"/>
    <w:rPr>
      <w:color w:val="2B579A"/>
      <w:shd w:val="clear" w:color="auto" w:fill="E6E6E6"/>
    </w:rPr>
  </w:style>
  <w:style w:type="paragraph" w:customStyle="1" w:styleId="Indent2">
    <w:name w:val="Indent 2"/>
    <w:basedOn w:val="Normal"/>
    <w:rsid w:val="000E28D4"/>
    <w:pPr>
      <w:spacing w:after="240" w:line="240" w:lineRule="auto"/>
      <w:ind w:left="737"/>
    </w:pPr>
    <w:rPr>
      <w:rFonts w:ascii="Times New Roman" w:eastAsia="Times New Roman" w:hAnsi="Times New Roman" w:cs="Times New Roman"/>
      <w:sz w:val="23"/>
      <w:szCs w:val="20"/>
      <w:lang w:eastAsia="en-US"/>
    </w:rPr>
  </w:style>
  <w:style w:type="paragraph" w:customStyle="1" w:styleId="Indent3">
    <w:name w:val="Indent 3"/>
    <w:basedOn w:val="Normal"/>
    <w:rsid w:val="000E28D4"/>
    <w:pPr>
      <w:spacing w:after="240" w:line="240" w:lineRule="auto"/>
      <w:ind w:left="1474"/>
    </w:pPr>
    <w:rPr>
      <w:rFonts w:ascii="Times New Roman" w:eastAsia="Times New Roman" w:hAnsi="Times New Roman" w:cs="Times New Roman"/>
      <w:sz w:val="23"/>
      <w:szCs w:val="20"/>
      <w:lang w:eastAsia="en-US"/>
    </w:rPr>
  </w:style>
  <w:style w:type="character" w:customStyle="1" w:styleId="Choice">
    <w:name w:val="Choice"/>
    <w:basedOn w:val="DefaultParagraphFont"/>
    <w:rsid w:val="000E28D4"/>
    <w:rPr>
      <w:rFonts w:ascii="Arial" w:hAnsi="Arial"/>
      <w:b/>
      <w:noProof w:val="0"/>
      <w:sz w:val="18"/>
      <w:vertAlign w:val="baseline"/>
      <w:lang w:val="sq-AL"/>
    </w:rPr>
  </w:style>
  <w:style w:type="character" w:customStyle="1" w:styleId="CERLEVEL4Char">
    <w:name w:val="CER LEVEL 4 Char"/>
    <w:basedOn w:val="DefaultParagraphFont"/>
    <w:link w:val="CERLEVEL4"/>
    <w:rsid w:val="00A556DF"/>
    <w:rPr>
      <w:rFonts w:ascii="Arial" w:eastAsia="Times New Roman" w:hAnsi="Arial" w:cs="Times New Roman"/>
      <w:lang w:eastAsia="en-US"/>
    </w:rPr>
  </w:style>
  <w:style w:type="character" w:customStyle="1" w:styleId="Mention3">
    <w:name w:val="Mention3"/>
    <w:basedOn w:val="DefaultParagraphFont"/>
    <w:uiPriority w:val="99"/>
    <w:semiHidden/>
    <w:unhideWhenUsed/>
    <w:rsid w:val="00A27DED"/>
    <w:rPr>
      <w:color w:val="2B579A"/>
      <w:shd w:val="clear" w:color="auto" w:fill="E6E6E6"/>
    </w:rPr>
  </w:style>
  <w:style w:type="character" w:customStyle="1" w:styleId="Mention4">
    <w:name w:val="Mention4"/>
    <w:basedOn w:val="DefaultParagraphFont"/>
    <w:uiPriority w:val="99"/>
    <w:semiHidden/>
    <w:unhideWhenUsed/>
    <w:rsid w:val="005C158D"/>
    <w:rPr>
      <w:color w:val="2B579A"/>
      <w:shd w:val="clear" w:color="auto" w:fill="E6E6E6"/>
    </w:rPr>
  </w:style>
  <w:style w:type="character" w:customStyle="1" w:styleId="Mention5">
    <w:name w:val="Mention5"/>
    <w:basedOn w:val="DefaultParagraphFont"/>
    <w:uiPriority w:val="99"/>
    <w:semiHidden/>
    <w:unhideWhenUsed/>
    <w:rsid w:val="0091201C"/>
    <w:rPr>
      <w:color w:val="2B579A"/>
      <w:shd w:val="clear" w:color="auto" w:fill="E6E6E6"/>
    </w:rPr>
  </w:style>
  <w:style w:type="paragraph" w:customStyle="1" w:styleId="1-NUMBERING">
    <w:name w:val="(1) - NUMBERING"/>
    <w:basedOn w:val="BodyText"/>
    <w:uiPriority w:val="99"/>
    <w:semiHidden/>
    <w:unhideWhenUsed/>
    <w:rsid w:val="00693472"/>
    <w:pPr>
      <w:numPr>
        <w:numId w:val="24"/>
      </w:numPr>
      <w:tabs>
        <w:tab w:val="left" w:pos="709"/>
      </w:tabs>
      <w:spacing w:after="240" w:line="288" w:lineRule="auto"/>
    </w:pPr>
    <w:rPr>
      <w:rFonts w:eastAsiaTheme="minorHAnsi" w:cstheme="minorBidi"/>
      <w:sz w:val="20"/>
      <w:szCs w:val="20"/>
    </w:rPr>
  </w:style>
  <w:style w:type="paragraph" w:customStyle="1" w:styleId="CM1">
    <w:name w:val="CM1"/>
    <w:basedOn w:val="Default"/>
    <w:next w:val="Default"/>
    <w:uiPriority w:val="99"/>
    <w:rsid w:val="00274058"/>
    <w:rPr>
      <w:rFonts w:ascii="EUAlbertina" w:hAnsi="EUAlbertina" w:cstheme="minorBidi"/>
      <w:color w:val="auto"/>
      <w:lang w:eastAsia="en-IE"/>
    </w:rPr>
  </w:style>
  <w:style w:type="paragraph" w:customStyle="1" w:styleId="CM3">
    <w:name w:val="CM3"/>
    <w:basedOn w:val="Default"/>
    <w:next w:val="Default"/>
    <w:uiPriority w:val="99"/>
    <w:rsid w:val="00274058"/>
    <w:rPr>
      <w:rFonts w:ascii="EUAlbertina" w:hAnsi="EUAlbertina" w:cstheme="minorBidi"/>
      <w:color w:val="auto"/>
      <w:lang w:eastAsia="en-IE"/>
    </w:rPr>
  </w:style>
  <w:style w:type="paragraph" w:customStyle="1" w:styleId="CM4">
    <w:name w:val="CM4"/>
    <w:basedOn w:val="Default"/>
    <w:next w:val="Default"/>
    <w:uiPriority w:val="99"/>
    <w:rsid w:val="00274058"/>
    <w:rPr>
      <w:rFonts w:ascii="EUAlbertina" w:hAnsi="EUAlbertina" w:cstheme="minorBidi"/>
      <w:color w:val="auto"/>
      <w:lang w:eastAsia="en-IE"/>
    </w:rPr>
  </w:style>
  <w:style w:type="character" w:customStyle="1" w:styleId="UnresolvedMention1">
    <w:name w:val="Unresolved Mention1"/>
    <w:basedOn w:val="DefaultParagraphFont"/>
    <w:uiPriority w:val="99"/>
    <w:semiHidden/>
    <w:unhideWhenUsed/>
    <w:rsid w:val="00A24FCB"/>
    <w:rPr>
      <w:color w:val="808080"/>
      <w:shd w:val="clear" w:color="auto" w:fill="E6E6E6"/>
    </w:rPr>
  </w:style>
  <w:style w:type="character" w:customStyle="1" w:styleId="CERLEVEL3Char">
    <w:name w:val="CER LEVEL 3 Char"/>
    <w:basedOn w:val="DefaultParagraphFont"/>
    <w:link w:val="CERLEVEL3"/>
    <w:locked/>
    <w:rsid w:val="0082632A"/>
    <w:rPr>
      <w:rFonts w:ascii="Arial" w:eastAsia="Times New Roman" w:hAnsi="Arial" w:cs="Times New Roman"/>
      <w:b/>
      <w:lang w:eastAsia="en-US"/>
    </w:rPr>
  </w:style>
  <w:style w:type="character" w:customStyle="1" w:styleId="fontstyle01">
    <w:name w:val="fontstyle01"/>
    <w:basedOn w:val="DefaultParagraphFont"/>
    <w:rsid w:val="00955D16"/>
    <w:rPr>
      <w:rFonts w:ascii="Verdana" w:hAnsi="Verdana" w:hint="default"/>
      <w:b w:val="0"/>
      <w:bCs w:val="0"/>
      <w:i w:val="0"/>
      <w:iCs w:val="0"/>
      <w:color w:val="00000A"/>
      <w:sz w:val="18"/>
      <w:szCs w:val="18"/>
    </w:rPr>
  </w:style>
  <w:style w:type="paragraph" w:customStyle="1" w:styleId="SCH2-LEVEL1">
    <w:name w:val="SCH 2 - LEVEL 1"/>
    <w:basedOn w:val="BodyText"/>
    <w:next w:val="Body1"/>
    <w:link w:val="SCH2-LEVEL1Char"/>
    <w:uiPriority w:val="99"/>
    <w:semiHidden/>
    <w:unhideWhenUsed/>
    <w:rsid w:val="001C0EE6"/>
    <w:pPr>
      <w:keepNext/>
      <w:keepLines/>
      <w:numPr>
        <w:numId w:val="40"/>
      </w:numPr>
      <w:spacing w:after="240" w:line="288" w:lineRule="auto"/>
    </w:pPr>
    <w:rPr>
      <w:rFonts w:eastAsiaTheme="minorHAnsi"/>
      <w:b/>
      <w:szCs w:val="20"/>
      <w:lang w:val="en-GB"/>
    </w:rPr>
  </w:style>
  <w:style w:type="character" w:customStyle="1" w:styleId="SCH2-LEVEL1Char">
    <w:name w:val="SCH 2 - LEVEL 1 Char"/>
    <w:basedOn w:val="BodyTextChar"/>
    <w:link w:val="SCH2-LEVEL1"/>
    <w:uiPriority w:val="99"/>
    <w:semiHidden/>
    <w:rsid w:val="001C0EE6"/>
    <w:rPr>
      <w:rFonts w:ascii="Arial" w:eastAsiaTheme="minorHAnsi" w:hAnsi="Arial" w:cs="Times New Roman"/>
      <w:b/>
      <w:szCs w:val="20"/>
      <w:lang w:val="en-GB" w:eastAsia="en-US"/>
    </w:rPr>
  </w:style>
  <w:style w:type="paragraph" w:customStyle="1" w:styleId="SCH2-LEVEL2">
    <w:name w:val="SCH 2 - LEVEL 2"/>
    <w:basedOn w:val="BodyText"/>
    <w:next w:val="Normal"/>
    <w:uiPriority w:val="99"/>
    <w:semiHidden/>
    <w:unhideWhenUsed/>
    <w:rsid w:val="001C0EE6"/>
    <w:pPr>
      <w:numPr>
        <w:ilvl w:val="1"/>
        <w:numId w:val="40"/>
      </w:numPr>
      <w:spacing w:after="240" w:line="288" w:lineRule="auto"/>
    </w:pPr>
    <w:rPr>
      <w:rFonts w:eastAsiaTheme="minorHAnsi" w:cstheme="minorBidi"/>
      <w:sz w:val="20"/>
      <w:szCs w:val="20"/>
      <w:lang w:val="en-GB"/>
    </w:rPr>
  </w:style>
  <w:style w:type="paragraph" w:customStyle="1" w:styleId="SCH2-LEVEL3">
    <w:name w:val="SCH 2 - LEVEL 3"/>
    <w:basedOn w:val="BodyText"/>
    <w:next w:val="Normal"/>
    <w:uiPriority w:val="99"/>
    <w:semiHidden/>
    <w:unhideWhenUsed/>
    <w:rsid w:val="001C0EE6"/>
    <w:pPr>
      <w:numPr>
        <w:ilvl w:val="2"/>
        <w:numId w:val="40"/>
      </w:numPr>
      <w:spacing w:after="240" w:line="288" w:lineRule="auto"/>
    </w:pPr>
    <w:rPr>
      <w:rFonts w:eastAsiaTheme="minorHAnsi" w:cstheme="minorBidi"/>
      <w:sz w:val="20"/>
      <w:szCs w:val="20"/>
      <w:lang w:val="en-GB"/>
    </w:rPr>
  </w:style>
  <w:style w:type="paragraph" w:customStyle="1" w:styleId="SCH2-LEVEL4">
    <w:name w:val="SCH 2 - LEVEL 4"/>
    <w:basedOn w:val="BodyText"/>
    <w:next w:val="Normal"/>
    <w:uiPriority w:val="99"/>
    <w:semiHidden/>
    <w:unhideWhenUsed/>
    <w:rsid w:val="001C0EE6"/>
    <w:pPr>
      <w:numPr>
        <w:ilvl w:val="3"/>
        <w:numId w:val="40"/>
      </w:numPr>
      <w:spacing w:after="240" w:line="288" w:lineRule="auto"/>
    </w:pPr>
    <w:rPr>
      <w:rFonts w:eastAsiaTheme="minorHAnsi" w:cstheme="minorBidi"/>
      <w:sz w:val="20"/>
      <w:szCs w:val="20"/>
      <w:lang w:val="en-GB"/>
    </w:rPr>
  </w:style>
  <w:style w:type="paragraph" w:customStyle="1" w:styleId="SCH2-LEVEL5">
    <w:name w:val="SCH 2 - LEVEL 5"/>
    <w:basedOn w:val="BodyText"/>
    <w:next w:val="Normal"/>
    <w:uiPriority w:val="99"/>
    <w:semiHidden/>
    <w:unhideWhenUsed/>
    <w:rsid w:val="001C0EE6"/>
    <w:pPr>
      <w:numPr>
        <w:ilvl w:val="4"/>
        <w:numId w:val="40"/>
      </w:numPr>
      <w:spacing w:after="240" w:line="288" w:lineRule="auto"/>
    </w:pPr>
    <w:rPr>
      <w:rFonts w:eastAsiaTheme="minorHAnsi" w:cstheme="minorBidi"/>
      <w:sz w:val="20"/>
      <w:szCs w:val="20"/>
      <w:lang w:val="en-GB"/>
    </w:rPr>
  </w:style>
  <w:style w:type="paragraph" w:customStyle="1" w:styleId="SCH2-LEVEL6">
    <w:name w:val="SCH 2 - LEVEL 6"/>
    <w:basedOn w:val="BodyText"/>
    <w:next w:val="Normal"/>
    <w:uiPriority w:val="99"/>
    <w:semiHidden/>
    <w:unhideWhenUsed/>
    <w:qFormat/>
    <w:rsid w:val="001C0EE6"/>
    <w:pPr>
      <w:numPr>
        <w:ilvl w:val="5"/>
        <w:numId w:val="40"/>
      </w:numPr>
      <w:spacing w:after="240" w:line="288" w:lineRule="auto"/>
    </w:pPr>
    <w:rPr>
      <w:rFonts w:eastAsiaTheme="minorHAnsi" w:cstheme="minorBidi"/>
      <w:sz w:val="20"/>
      <w:szCs w:val="20"/>
      <w:lang w:val="en-GB"/>
    </w:rPr>
  </w:style>
  <w:style w:type="paragraph" w:customStyle="1" w:styleId="SCH2-LEVEL7">
    <w:name w:val="SCH 2 - LEVEL 7"/>
    <w:basedOn w:val="BodyText"/>
    <w:next w:val="Normal"/>
    <w:uiPriority w:val="99"/>
    <w:semiHidden/>
    <w:unhideWhenUsed/>
    <w:qFormat/>
    <w:rsid w:val="001C0EE6"/>
    <w:pPr>
      <w:numPr>
        <w:ilvl w:val="6"/>
        <w:numId w:val="40"/>
      </w:numPr>
      <w:spacing w:after="240" w:line="288" w:lineRule="auto"/>
    </w:pPr>
    <w:rPr>
      <w:rFonts w:eastAsiaTheme="minorHAnsi" w:cstheme="minorBidi"/>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30394">
      <w:bodyDiv w:val="1"/>
      <w:marLeft w:val="0"/>
      <w:marRight w:val="0"/>
      <w:marTop w:val="0"/>
      <w:marBottom w:val="0"/>
      <w:divBdr>
        <w:top w:val="none" w:sz="0" w:space="0" w:color="auto"/>
        <w:left w:val="none" w:sz="0" w:space="0" w:color="auto"/>
        <w:bottom w:val="none" w:sz="0" w:space="0" w:color="auto"/>
        <w:right w:val="none" w:sz="0" w:space="0" w:color="auto"/>
      </w:divBdr>
    </w:div>
    <w:div w:id="49158350">
      <w:bodyDiv w:val="1"/>
      <w:marLeft w:val="0"/>
      <w:marRight w:val="0"/>
      <w:marTop w:val="0"/>
      <w:marBottom w:val="0"/>
      <w:divBdr>
        <w:top w:val="none" w:sz="0" w:space="0" w:color="auto"/>
        <w:left w:val="none" w:sz="0" w:space="0" w:color="auto"/>
        <w:bottom w:val="none" w:sz="0" w:space="0" w:color="auto"/>
        <w:right w:val="none" w:sz="0" w:space="0" w:color="auto"/>
      </w:divBdr>
    </w:div>
    <w:div w:id="62797355">
      <w:bodyDiv w:val="1"/>
      <w:marLeft w:val="0"/>
      <w:marRight w:val="0"/>
      <w:marTop w:val="0"/>
      <w:marBottom w:val="0"/>
      <w:divBdr>
        <w:top w:val="none" w:sz="0" w:space="0" w:color="auto"/>
        <w:left w:val="none" w:sz="0" w:space="0" w:color="auto"/>
        <w:bottom w:val="none" w:sz="0" w:space="0" w:color="auto"/>
        <w:right w:val="none" w:sz="0" w:space="0" w:color="auto"/>
      </w:divBdr>
    </w:div>
    <w:div w:id="177162782">
      <w:bodyDiv w:val="1"/>
      <w:marLeft w:val="0"/>
      <w:marRight w:val="0"/>
      <w:marTop w:val="0"/>
      <w:marBottom w:val="0"/>
      <w:divBdr>
        <w:top w:val="none" w:sz="0" w:space="0" w:color="auto"/>
        <w:left w:val="none" w:sz="0" w:space="0" w:color="auto"/>
        <w:bottom w:val="none" w:sz="0" w:space="0" w:color="auto"/>
        <w:right w:val="none" w:sz="0" w:space="0" w:color="auto"/>
      </w:divBdr>
    </w:div>
    <w:div w:id="229192299">
      <w:bodyDiv w:val="1"/>
      <w:marLeft w:val="0"/>
      <w:marRight w:val="0"/>
      <w:marTop w:val="0"/>
      <w:marBottom w:val="0"/>
      <w:divBdr>
        <w:top w:val="none" w:sz="0" w:space="0" w:color="auto"/>
        <w:left w:val="none" w:sz="0" w:space="0" w:color="auto"/>
        <w:bottom w:val="none" w:sz="0" w:space="0" w:color="auto"/>
        <w:right w:val="none" w:sz="0" w:space="0" w:color="auto"/>
      </w:divBdr>
    </w:div>
    <w:div w:id="243804619">
      <w:bodyDiv w:val="1"/>
      <w:marLeft w:val="0"/>
      <w:marRight w:val="0"/>
      <w:marTop w:val="0"/>
      <w:marBottom w:val="0"/>
      <w:divBdr>
        <w:top w:val="none" w:sz="0" w:space="0" w:color="auto"/>
        <w:left w:val="none" w:sz="0" w:space="0" w:color="auto"/>
        <w:bottom w:val="none" w:sz="0" w:space="0" w:color="auto"/>
        <w:right w:val="none" w:sz="0" w:space="0" w:color="auto"/>
      </w:divBdr>
    </w:div>
    <w:div w:id="251281000">
      <w:bodyDiv w:val="1"/>
      <w:marLeft w:val="0"/>
      <w:marRight w:val="0"/>
      <w:marTop w:val="0"/>
      <w:marBottom w:val="0"/>
      <w:divBdr>
        <w:top w:val="none" w:sz="0" w:space="0" w:color="auto"/>
        <w:left w:val="none" w:sz="0" w:space="0" w:color="auto"/>
        <w:bottom w:val="none" w:sz="0" w:space="0" w:color="auto"/>
        <w:right w:val="none" w:sz="0" w:space="0" w:color="auto"/>
      </w:divBdr>
    </w:div>
    <w:div w:id="294146148">
      <w:bodyDiv w:val="1"/>
      <w:marLeft w:val="0"/>
      <w:marRight w:val="0"/>
      <w:marTop w:val="0"/>
      <w:marBottom w:val="0"/>
      <w:divBdr>
        <w:top w:val="none" w:sz="0" w:space="0" w:color="auto"/>
        <w:left w:val="none" w:sz="0" w:space="0" w:color="auto"/>
        <w:bottom w:val="none" w:sz="0" w:space="0" w:color="auto"/>
        <w:right w:val="none" w:sz="0" w:space="0" w:color="auto"/>
      </w:divBdr>
    </w:div>
    <w:div w:id="330643078">
      <w:bodyDiv w:val="1"/>
      <w:marLeft w:val="0"/>
      <w:marRight w:val="0"/>
      <w:marTop w:val="0"/>
      <w:marBottom w:val="0"/>
      <w:divBdr>
        <w:top w:val="none" w:sz="0" w:space="0" w:color="auto"/>
        <w:left w:val="none" w:sz="0" w:space="0" w:color="auto"/>
        <w:bottom w:val="none" w:sz="0" w:space="0" w:color="auto"/>
        <w:right w:val="none" w:sz="0" w:space="0" w:color="auto"/>
      </w:divBdr>
    </w:div>
    <w:div w:id="353773593">
      <w:bodyDiv w:val="1"/>
      <w:marLeft w:val="0"/>
      <w:marRight w:val="0"/>
      <w:marTop w:val="0"/>
      <w:marBottom w:val="0"/>
      <w:divBdr>
        <w:top w:val="none" w:sz="0" w:space="0" w:color="auto"/>
        <w:left w:val="none" w:sz="0" w:space="0" w:color="auto"/>
        <w:bottom w:val="none" w:sz="0" w:space="0" w:color="auto"/>
        <w:right w:val="none" w:sz="0" w:space="0" w:color="auto"/>
      </w:divBdr>
    </w:div>
    <w:div w:id="353843060">
      <w:bodyDiv w:val="1"/>
      <w:marLeft w:val="0"/>
      <w:marRight w:val="0"/>
      <w:marTop w:val="0"/>
      <w:marBottom w:val="0"/>
      <w:divBdr>
        <w:top w:val="none" w:sz="0" w:space="0" w:color="auto"/>
        <w:left w:val="none" w:sz="0" w:space="0" w:color="auto"/>
        <w:bottom w:val="none" w:sz="0" w:space="0" w:color="auto"/>
        <w:right w:val="none" w:sz="0" w:space="0" w:color="auto"/>
      </w:divBdr>
      <w:divsChild>
        <w:div w:id="1972786172">
          <w:marLeft w:val="0"/>
          <w:marRight w:val="0"/>
          <w:marTop w:val="0"/>
          <w:marBottom w:val="0"/>
          <w:divBdr>
            <w:top w:val="none" w:sz="0" w:space="0" w:color="auto"/>
            <w:left w:val="none" w:sz="0" w:space="0" w:color="auto"/>
            <w:bottom w:val="none" w:sz="0" w:space="0" w:color="auto"/>
            <w:right w:val="none" w:sz="0" w:space="0" w:color="auto"/>
          </w:divBdr>
          <w:divsChild>
            <w:div w:id="10500767">
              <w:marLeft w:val="0"/>
              <w:marRight w:val="0"/>
              <w:marTop w:val="0"/>
              <w:marBottom w:val="0"/>
              <w:divBdr>
                <w:top w:val="single" w:sz="2" w:space="0" w:color="FFFFFF"/>
                <w:left w:val="single" w:sz="4" w:space="0" w:color="FFFFFF"/>
                <w:bottom w:val="single" w:sz="4" w:space="0" w:color="FFFFFF"/>
                <w:right w:val="single" w:sz="4" w:space="0" w:color="FFFFFF"/>
              </w:divBdr>
              <w:divsChild>
                <w:div w:id="1036396283">
                  <w:marLeft w:val="0"/>
                  <w:marRight w:val="0"/>
                  <w:marTop w:val="0"/>
                  <w:marBottom w:val="0"/>
                  <w:divBdr>
                    <w:top w:val="single" w:sz="4" w:space="0" w:color="D3D3D3"/>
                    <w:left w:val="none" w:sz="0" w:space="0" w:color="auto"/>
                    <w:bottom w:val="none" w:sz="0" w:space="0" w:color="auto"/>
                    <w:right w:val="none" w:sz="0" w:space="0" w:color="auto"/>
                  </w:divBdr>
                  <w:divsChild>
                    <w:div w:id="1886139687">
                      <w:marLeft w:val="0"/>
                      <w:marRight w:val="0"/>
                      <w:marTop w:val="0"/>
                      <w:marBottom w:val="0"/>
                      <w:divBdr>
                        <w:top w:val="none" w:sz="0" w:space="0" w:color="auto"/>
                        <w:left w:val="none" w:sz="0" w:space="0" w:color="auto"/>
                        <w:bottom w:val="none" w:sz="0" w:space="0" w:color="auto"/>
                        <w:right w:val="none" w:sz="0" w:space="0" w:color="auto"/>
                      </w:divBdr>
                      <w:divsChild>
                        <w:div w:id="15403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445197">
      <w:bodyDiv w:val="1"/>
      <w:marLeft w:val="0"/>
      <w:marRight w:val="0"/>
      <w:marTop w:val="0"/>
      <w:marBottom w:val="0"/>
      <w:divBdr>
        <w:top w:val="none" w:sz="0" w:space="0" w:color="auto"/>
        <w:left w:val="none" w:sz="0" w:space="0" w:color="auto"/>
        <w:bottom w:val="none" w:sz="0" w:space="0" w:color="auto"/>
        <w:right w:val="none" w:sz="0" w:space="0" w:color="auto"/>
      </w:divBdr>
    </w:div>
    <w:div w:id="430248567">
      <w:bodyDiv w:val="1"/>
      <w:marLeft w:val="0"/>
      <w:marRight w:val="0"/>
      <w:marTop w:val="0"/>
      <w:marBottom w:val="0"/>
      <w:divBdr>
        <w:top w:val="none" w:sz="0" w:space="0" w:color="auto"/>
        <w:left w:val="none" w:sz="0" w:space="0" w:color="auto"/>
        <w:bottom w:val="none" w:sz="0" w:space="0" w:color="auto"/>
        <w:right w:val="none" w:sz="0" w:space="0" w:color="auto"/>
      </w:divBdr>
    </w:div>
    <w:div w:id="652753343">
      <w:bodyDiv w:val="1"/>
      <w:marLeft w:val="0"/>
      <w:marRight w:val="0"/>
      <w:marTop w:val="0"/>
      <w:marBottom w:val="0"/>
      <w:divBdr>
        <w:top w:val="none" w:sz="0" w:space="0" w:color="auto"/>
        <w:left w:val="none" w:sz="0" w:space="0" w:color="auto"/>
        <w:bottom w:val="none" w:sz="0" w:space="0" w:color="auto"/>
        <w:right w:val="none" w:sz="0" w:space="0" w:color="auto"/>
      </w:divBdr>
    </w:div>
    <w:div w:id="702822704">
      <w:bodyDiv w:val="1"/>
      <w:marLeft w:val="0"/>
      <w:marRight w:val="0"/>
      <w:marTop w:val="0"/>
      <w:marBottom w:val="0"/>
      <w:divBdr>
        <w:top w:val="none" w:sz="0" w:space="0" w:color="auto"/>
        <w:left w:val="none" w:sz="0" w:space="0" w:color="auto"/>
        <w:bottom w:val="none" w:sz="0" w:space="0" w:color="auto"/>
        <w:right w:val="none" w:sz="0" w:space="0" w:color="auto"/>
      </w:divBdr>
    </w:div>
    <w:div w:id="723526532">
      <w:bodyDiv w:val="1"/>
      <w:marLeft w:val="0"/>
      <w:marRight w:val="0"/>
      <w:marTop w:val="0"/>
      <w:marBottom w:val="0"/>
      <w:divBdr>
        <w:top w:val="none" w:sz="0" w:space="0" w:color="auto"/>
        <w:left w:val="none" w:sz="0" w:space="0" w:color="auto"/>
        <w:bottom w:val="none" w:sz="0" w:space="0" w:color="auto"/>
        <w:right w:val="none" w:sz="0" w:space="0" w:color="auto"/>
      </w:divBdr>
    </w:div>
    <w:div w:id="791745568">
      <w:bodyDiv w:val="1"/>
      <w:marLeft w:val="0"/>
      <w:marRight w:val="0"/>
      <w:marTop w:val="0"/>
      <w:marBottom w:val="0"/>
      <w:divBdr>
        <w:top w:val="none" w:sz="0" w:space="0" w:color="auto"/>
        <w:left w:val="none" w:sz="0" w:space="0" w:color="auto"/>
        <w:bottom w:val="none" w:sz="0" w:space="0" w:color="auto"/>
        <w:right w:val="none" w:sz="0" w:space="0" w:color="auto"/>
      </w:divBdr>
      <w:divsChild>
        <w:div w:id="876089326">
          <w:marLeft w:val="547"/>
          <w:marRight w:val="0"/>
          <w:marTop w:val="115"/>
          <w:marBottom w:val="0"/>
          <w:divBdr>
            <w:top w:val="none" w:sz="0" w:space="0" w:color="auto"/>
            <w:left w:val="none" w:sz="0" w:space="0" w:color="auto"/>
            <w:bottom w:val="none" w:sz="0" w:space="0" w:color="auto"/>
            <w:right w:val="none" w:sz="0" w:space="0" w:color="auto"/>
          </w:divBdr>
        </w:div>
        <w:div w:id="1265378282">
          <w:marLeft w:val="547"/>
          <w:marRight w:val="0"/>
          <w:marTop w:val="115"/>
          <w:marBottom w:val="0"/>
          <w:divBdr>
            <w:top w:val="none" w:sz="0" w:space="0" w:color="auto"/>
            <w:left w:val="none" w:sz="0" w:space="0" w:color="auto"/>
            <w:bottom w:val="none" w:sz="0" w:space="0" w:color="auto"/>
            <w:right w:val="none" w:sz="0" w:space="0" w:color="auto"/>
          </w:divBdr>
        </w:div>
        <w:div w:id="1388186035">
          <w:marLeft w:val="1166"/>
          <w:marRight w:val="0"/>
          <w:marTop w:val="96"/>
          <w:marBottom w:val="0"/>
          <w:divBdr>
            <w:top w:val="none" w:sz="0" w:space="0" w:color="auto"/>
            <w:left w:val="none" w:sz="0" w:space="0" w:color="auto"/>
            <w:bottom w:val="none" w:sz="0" w:space="0" w:color="auto"/>
            <w:right w:val="none" w:sz="0" w:space="0" w:color="auto"/>
          </w:divBdr>
        </w:div>
        <w:div w:id="1917469869">
          <w:marLeft w:val="547"/>
          <w:marRight w:val="0"/>
          <w:marTop w:val="115"/>
          <w:marBottom w:val="0"/>
          <w:divBdr>
            <w:top w:val="none" w:sz="0" w:space="0" w:color="auto"/>
            <w:left w:val="none" w:sz="0" w:space="0" w:color="auto"/>
            <w:bottom w:val="none" w:sz="0" w:space="0" w:color="auto"/>
            <w:right w:val="none" w:sz="0" w:space="0" w:color="auto"/>
          </w:divBdr>
        </w:div>
      </w:divsChild>
    </w:div>
    <w:div w:id="859969285">
      <w:bodyDiv w:val="1"/>
      <w:marLeft w:val="0"/>
      <w:marRight w:val="0"/>
      <w:marTop w:val="0"/>
      <w:marBottom w:val="0"/>
      <w:divBdr>
        <w:top w:val="none" w:sz="0" w:space="0" w:color="auto"/>
        <w:left w:val="none" w:sz="0" w:space="0" w:color="auto"/>
        <w:bottom w:val="none" w:sz="0" w:space="0" w:color="auto"/>
        <w:right w:val="none" w:sz="0" w:space="0" w:color="auto"/>
      </w:divBdr>
    </w:div>
    <w:div w:id="959799202">
      <w:bodyDiv w:val="1"/>
      <w:marLeft w:val="0"/>
      <w:marRight w:val="0"/>
      <w:marTop w:val="0"/>
      <w:marBottom w:val="0"/>
      <w:divBdr>
        <w:top w:val="none" w:sz="0" w:space="0" w:color="auto"/>
        <w:left w:val="none" w:sz="0" w:space="0" w:color="auto"/>
        <w:bottom w:val="none" w:sz="0" w:space="0" w:color="auto"/>
        <w:right w:val="none" w:sz="0" w:space="0" w:color="auto"/>
      </w:divBdr>
      <w:divsChild>
        <w:div w:id="103549172">
          <w:marLeft w:val="0"/>
          <w:marRight w:val="0"/>
          <w:marTop w:val="0"/>
          <w:marBottom w:val="0"/>
          <w:divBdr>
            <w:top w:val="none" w:sz="0" w:space="0" w:color="auto"/>
            <w:left w:val="none" w:sz="0" w:space="0" w:color="auto"/>
            <w:bottom w:val="none" w:sz="0" w:space="0" w:color="auto"/>
            <w:right w:val="none" w:sz="0" w:space="0" w:color="auto"/>
          </w:divBdr>
        </w:div>
        <w:div w:id="569854439">
          <w:marLeft w:val="0"/>
          <w:marRight w:val="0"/>
          <w:marTop w:val="0"/>
          <w:marBottom w:val="0"/>
          <w:divBdr>
            <w:top w:val="none" w:sz="0" w:space="0" w:color="auto"/>
            <w:left w:val="none" w:sz="0" w:space="0" w:color="auto"/>
            <w:bottom w:val="none" w:sz="0" w:space="0" w:color="auto"/>
            <w:right w:val="none" w:sz="0" w:space="0" w:color="auto"/>
          </w:divBdr>
        </w:div>
        <w:div w:id="587857989">
          <w:marLeft w:val="0"/>
          <w:marRight w:val="0"/>
          <w:marTop w:val="0"/>
          <w:marBottom w:val="0"/>
          <w:divBdr>
            <w:top w:val="none" w:sz="0" w:space="0" w:color="auto"/>
            <w:left w:val="none" w:sz="0" w:space="0" w:color="auto"/>
            <w:bottom w:val="none" w:sz="0" w:space="0" w:color="auto"/>
            <w:right w:val="none" w:sz="0" w:space="0" w:color="auto"/>
          </w:divBdr>
        </w:div>
        <w:div w:id="620889659">
          <w:marLeft w:val="0"/>
          <w:marRight w:val="0"/>
          <w:marTop w:val="0"/>
          <w:marBottom w:val="0"/>
          <w:divBdr>
            <w:top w:val="none" w:sz="0" w:space="0" w:color="auto"/>
            <w:left w:val="none" w:sz="0" w:space="0" w:color="auto"/>
            <w:bottom w:val="none" w:sz="0" w:space="0" w:color="auto"/>
            <w:right w:val="none" w:sz="0" w:space="0" w:color="auto"/>
          </w:divBdr>
        </w:div>
        <w:div w:id="1195079375">
          <w:marLeft w:val="0"/>
          <w:marRight w:val="0"/>
          <w:marTop w:val="0"/>
          <w:marBottom w:val="0"/>
          <w:divBdr>
            <w:top w:val="none" w:sz="0" w:space="0" w:color="auto"/>
            <w:left w:val="none" w:sz="0" w:space="0" w:color="auto"/>
            <w:bottom w:val="none" w:sz="0" w:space="0" w:color="auto"/>
            <w:right w:val="none" w:sz="0" w:space="0" w:color="auto"/>
          </w:divBdr>
        </w:div>
        <w:div w:id="1605310894">
          <w:marLeft w:val="0"/>
          <w:marRight w:val="0"/>
          <w:marTop w:val="0"/>
          <w:marBottom w:val="0"/>
          <w:divBdr>
            <w:top w:val="none" w:sz="0" w:space="0" w:color="auto"/>
            <w:left w:val="none" w:sz="0" w:space="0" w:color="auto"/>
            <w:bottom w:val="none" w:sz="0" w:space="0" w:color="auto"/>
            <w:right w:val="none" w:sz="0" w:space="0" w:color="auto"/>
          </w:divBdr>
        </w:div>
        <w:div w:id="1714427006">
          <w:marLeft w:val="0"/>
          <w:marRight w:val="0"/>
          <w:marTop w:val="0"/>
          <w:marBottom w:val="0"/>
          <w:divBdr>
            <w:top w:val="none" w:sz="0" w:space="0" w:color="auto"/>
            <w:left w:val="none" w:sz="0" w:space="0" w:color="auto"/>
            <w:bottom w:val="none" w:sz="0" w:space="0" w:color="auto"/>
            <w:right w:val="none" w:sz="0" w:space="0" w:color="auto"/>
          </w:divBdr>
        </w:div>
        <w:div w:id="2011130133">
          <w:marLeft w:val="0"/>
          <w:marRight w:val="0"/>
          <w:marTop w:val="0"/>
          <w:marBottom w:val="0"/>
          <w:divBdr>
            <w:top w:val="none" w:sz="0" w:space="0" w:color="auto"/>
            <w:left w:val="none" w:sz="0" w:space="0" w:color="auto"/>
            <w:bottom w:val="none" w:sz="0" w:space="0" w:color="auto"/>
            <w:right w:val="none" w:sz="0" w:space="0" w:color="auto"/>
          </w:divBdr>
        </w:div>
        <w:div w:id="2078284775">
          <w:marLeft w:val="0"/>
          <w:marRight w:val="0"/>
          <w:marTop w:val="0"/>
          <w:marBottom w:val="0"/>
          <w:divBdr>
            <w:top w:val="none" w:sz="0" w:space="0" w:color="auto"/>
            <w:left w:val="none" w:sz="0" w:space="0" w:color="auto"/>
            <w:bottom w:val="none" w:sz="0" w:space="0" w:color="auto"/>
            <w:right w:val="none" w:sz="0" w:space="0" w:color="auto"/>
          </w:divBdr>
        </w:div>
        <w:div w:id="2085180608">
          <w:marLeft w:val="0"/>
          <w:marRight w:val="0"/>
          <w:marTop w:val="0"/>
          <w:marBottom w:val="0"/>
          <w:divBdr>
            <w:top w:val="none" w:sz="0" w:space="0" w:color="auto"/>
            <w:left w:val="none" w:sz="0" w:space="0" w:color="auto"/>
            <w:bottom w:val="none" w:sz="0" w:space="0" w:color="auto"/>
            <w:right w:val="none" w:sz="0" w:space="0" w:color="auto"/>
          </w:divBdr>
        </w:div>
        <w:div w:id="2092582170">
          <w:marLeft w:val="0"/>
          <w:marRight w:val="0"/>
          <w:marTop w:val="0"/>
          <w:marBottom w:val="0"/>
          <w:divBdr>
            <w:top w:val="none" w:sz="0" w:space="0" w:color="auto"/>
            <w:left w:val="none" w:sz="0" w:space="0" w:color="auto"/>
            <w:bottom w:val="none" w:sz="0" w:space="0" w:color="auto"/>
            <w:right w:val="none" w:sz="0" w:space="0" w:color="auto"/>
          </w:divBdr>
        </w:div>
        <w:div w:id="2132899162">
          <w:marLeft w:val="0"/>
          <w:marRight w:val="0"/>
          <w:marTop w:val="0"/>
          <w:marBottom w:val="0"/>
          <w:divBdr>
            <w:top w:val="none" w:sz="0" w:space="0" w:color="auto"/>
            <w:left w:val="none" w:sz="0" w:space="0" w:color="auto"/>
            <w:bottom w:val="none" w:sz="0" w:space="0" w:color="auto"/>
            <w:right w:val="none" w:sz="0" w:space="0" w:color="auto"/>
          </w:divBdr>
        </w:div>
      </w:divsChild>
    </w:div>
    <w:div w:id="975766741">
      <w:bodyDiv w:val="1"/>
      <w:marLeft w:val="0"/>
      <w:marRight w:val="0"/>
      <w:marTop w:val="0"/>
      <w:marBottom w:val="0"/>
      <w:divBdr>
        <w:top w:val="none" w:sz="0" w:space="0" w:color="auto"/>
        <w:left w:val="none" w:sz="0" w:space="0" w:color="auto"/>
        <w:bottom w:val="none" w:sz="0" w:space="0" w:color="auto"/>
        <w:right w:val="none" w:sz="0" w:space="0" w:color="auto"/>
      </w:divBdr>
    </w:div>
    <w:div w:id="989752196">
      <w:bodyDiv w:val="1"/>
      <w:marLeft w:val="0"/>
      <w:marRight w:val="0"/>
      <w:marTop w:val="0"/>
      <w:marBottom w:val="0"/>
      <w:divBdr>
        <w:top w:val="none" w:sz="0" w:space="0" w:color="auto"/>
        <w:left w:val="none" w:sz="0" w:space="0" w:color="auto"/>
        <w:bottom w:val="none" w:sz="0" w:space="0" w:color="auto"/>
        <w:right w:val="none" w:sz="0" w:space="0" w:color="auto"/>
      </w:divBdr>
    </w:div>
    <w:div w:id="1100879989">
      <w:bodyDiv w:val="1"/>
      <w:marLeft w:val="0"/>
      <w:marRight w:val="0"/>
      <w:marTop w:val="0"/>
      <w:marBottom w:val="0"/>
      <w:divBdr>
        <w:top w:val="none" w:sz="0" w:space="0" w:color="auto"/>
        <w:left w:val="none" w:sz="0" w:space="0" w:color="auto"/>
        <w:bottom w:val="none" w:sz="0" w:space="0" w:color="auto"/>
        <w:right w:val="none" w:sz="0" w:space="0" w:color="auto"/>
      </w:divBdr>
    </w:div>
    <w:div w:id="1136263956">
      <w:bodyDiv w:val="1"/>
      <w:marLeft w:val="0"/>
      <w:marRight w:val="0"/>
      <w:marTop w:val="0"/>
      <w:marBottom w:val="0"/>
      <w:divBdr>
        <w:top w:val="none" w:sz="0" w:space="0" w:color="auto"/>
        <w:left w:val="none" w:sz="0" w:space="0" w:color="auto"/>
        <w:bottom w:val="none" w:sz="0" w:space="0" w:color="auto"/>
        <w:right w:val="none" w:sz="0" w:space="0" w:color="auto"/>
      </w:divBdr>
      <w:divsChild>
        <w:div w:id="1335958231">
          <w:marLeft w:val="0"/>
          <w:marRight w:val="0"/>
          <w:marTop w:val="0"/>
          <w:marBottom w:val="0"/>
          <w:divBdr>
            <w:top w:val="none" w:sz="0" w:space="0" w:color="auto"/>
            <w:left w:val="none" w:sz="0" w:space="0" w:color="auto"/>
            <w:bottom w:val="none" w:sz="0" w:space="0" w:color="auto"/>
            <w:right w:val="none" w:sz="0" w:space="0" w:color="auto"/>
          </w:divBdr>
          <w:divsChild>
            <w:div w:id="1767846667">
              <w:marLeft w:val="0"/>
              <w:marRight w:val="0"/>
              <w:marTop w:val="0"/>
              <w:marBottom w:val="0"/>
              <w:divBdr>
                <w:top w:val="single" w:sz="2" w:space="0" w:color="FFFFFF"/>
                <w:left w:val="single" w:sz="4" w:space="0" w:color="FFFFFF"/>
                <w:bottom w:val="single" w:sz="4" w:space="0" w:color="FFFFFF"/>
                <w:right w:val="single" w:sz="4" w:space="0" w:color="FFFFFF"/>
              </w:divBdr>
              <w:divsChild>
                <w:div w:id="652411453">
                  <w:marLeft w:val="0"/>
                  <w:marRight w:val="0"/>
                  <w:marTop w:val="0"/>
                  <w:marBottom w:val="0"/>
                  <w:divBdr>
                    <w:top w:val="single" w:sz="4" w:space="0" w:color="D3D3D3"/>
                    <w:left w:val="none" w:sz="0" w:space="0" w:color="auto"/>
                    <w:bottom w:val="none" w:sz="0" w:space="0" w:color="auto"/>
                    <w:right w:val="none" w:sz="0" w:space="0" w:color="auto"/>
                  </w:divBdr>
                  <w:divsChild>
                    <w:div w:id="2587427">
                      <w:marLeft w:val="0"/>
                      <w:marRight w:val="0"/>
                      <w:marTop w:val="0"/>
                      <w:marBottom w:val="0"/>
                      <w:divBdr>
                        <w:top w:val="none" w:sz="0" w:space="0" w:color="auto"/>
                        <w:left w:val="none" w:sz="0" w:space="0" w:color="auto"/>
                        <w:bottom w:val="none" w:sz="0" w:space="0" w:color="auto"/>
                        <w:right w:val="none" w:sz="0" w:space="0" w:color="auto"/>
                      </w:divBdr>
                      <w:divsChild>
                        <w:div w:id="174040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967301">
      <w:bodyDiv w:val="1"/>
      <w:marLeft w:val="0"/>
      <w:marRight w:val="0"/>
      <w:marTop w:val="0"/>
      <w:marBottom w:val="0"/>
      <w:divBdr>
        <w:top w:val="none" w:sz="0" w:space="0" w:color="auto"/>
        <w:left w:val="none" w:sz="0" w:space="0" w:color="auto"/>
        <w:bottom w:val="none" w:sz="0" w:space="0" w:color="auto"/>
        <w:right w:val="none" w:sz="0" w:space="0" w:color="auto"/>
      </w:divBdr>
    </w:div>
    <w:div w:id="1199126469">
      <w:bodyDiv w:val="1"/>
      <w:marLeft w:val="0"/>
      <w:marRight w:val="0"/>
      <w:marTop w:val="0"/>
      <w:marBottom w:val="0"/>
      <w:divBdr>
        <w:top w:val="none" w:sz="0" w:space="0" w:color="auto"/>
        <w:left w:val="none" w:sz="0" w:space="0" w:color="auto"/>
        <w:bottom w:val="none" w:sz="0" w:space="0" w:color="auto"/>
        <w:right w:val="none" w:sz="0" w:space="0" w:color="auto"/>
      </w:divBdr>
    </w:div>
    <w:div w:id="1216503308">
      <w:bodyDiv w:val="1"/>
      <w:marLeft w:val="0"/>
      <w:marRight w:val="0"/>
      <w:marTop w:val="0"/>
      <w:marBottom w:val="0"/>
      <w:divBdr>
        <w:top w:val="none" w:sz="0" w:space="0" w:color="auto"/>
        <w:left w:val="none" w:sz="0" w:space="0" w:color="auto"/>
        <w:bottom w:val="none" w:sz="0" w:space="0" w:color="auto"/>
        <w:right w:val="none" w:sz="0" w:space="0" w:color="auto"/>
      </w:divBdr>
    </w:div>
    <w:div w:id="1238713364">
      <w:bodyDiv w:val="1"/>
      <w:marLeft w:val="0"/>
      <w:marRight w:val="0"/>
      <w:marTop w:val="0"/>
      <w:marBottom w:val="0"/>
      <w:divBdr>
        <w:top w:val="none" w:sz="0" w:space="0" w:color="auto"/>
        <w:left w:val="none" w:sz="0" w:space="0" w:color="auto"/>
        <w:bottom w:val="none" w:sz="0" w:space="0" w:color="auto"/>
        <w:right w:val="none" w:sz="0" w:space="0" w:color="auto"/>
      </w:divBdr>
    </w:div>
    <w:div w:id="1262640431">
      <w:bodyDiv w:val="1"/>
      <w:marLeft w:val="0"/>
      <w:marRight w:val="0"/>
      <w:marTop w:val="0"/>
      <w:marBottom w:val="0"/>
      <w:divBdr>
        <w:top w:val="none" w:sz="0" w:space="0" w:color="auto"/>
        <w:left w:val="none" w:sz="0" w:space="0" w:color="auto"/>
        <w:bottom w:val="none" w:sz="0" w:space="0" w:color="auto"/>
        <w:right w:val="none" w:sz="0" w:space="0" w:color="auto"/>
      </w:divBdr>
    </w:div>
    <w:div w:id="1274434596">
      <w:bodyDiv w:val="1"/>
      <w:marLeft w:val="0"/>
      <w:marRight w:val="0"/>
      <w:marTop w:val="0"/>
      <w:marBottom w:val="0"/>
      <w:divBdr>
        <w:top w:val="none" w:sz="0" w:space="0" w:color="auto"/>
        <w:left w:val="none" w:sz="0" w:space="0" w:color="auto"/>
        <w:bottom w:val="none" w:sz="0" w:space="0" w:color="auto"/>
        <w:right w:val="none" w:sz="0" w:space="0" w:color="auto"/>
      </w:divBdr>
    </w:div>
    <w:div w:id="1314289622">
      <w:bodyDiv w:val="1"/>
      <w:marLeft w:val="0"/>
      <w:marRight w:val="0"/>
      <w:marTop w:val="0"/>
      <w:marBottom w:val="0"/>
      <w:divBdr>
        <w:top w:val="none" w:sz="0" w:space="0" w:color="auto"/>
        <w:left w:val="none" w:sz="0" w:space="0" w:color="auto"/>
        <w:bottom w:val="none" w:sz="0" w:space="0" w:color="auto"/>
        <w:right w:val="none" w:sz="0" w:space="0" w:color="auto"/>
      </w:divBdr>
    </w:div>
    <w:div w:id="1351223047">
      <w:bodyDiv w:val="1"/>
      <w:marLeft w:val="0"/>
      <w:marRight w:val="0"/>
      <w:marTop w:val="0"/>
      <w:marBottom w:val="0"/>
      <w:divBdr>
        <w:top w:val="none" w:sz="0" w:space="0" w:color="auto"/>
        <w:left w:val="none" w:sz="0" w:space="0" w:color="auto"/>
        <w:bottom w:val="none" w:sz="0" w:space="0" w:color="auto"/>
        <w:right w:val="none" w:sz="0" w:space="0" w:color="auto"/>
      </w:divBdr>
    </w:div>
    <w:div w:id="1393963149">
      <w:bodyDiv w:val="1"/>
      <w:marLeft w:val="0"/>
      <w:marRight w:val="0"/>
      <w:marTop w:val="0"/>
      <w:marBottom w:val="0"/>
      <w:divBdr>
        <w:top w:val="none" w:sz="0" w:space="0" w:color="auto"/>
        <w:left w:val="none" w:sz="0" w:space="0" w:color="auto"/>
        <w:bottom w:val="none" w:sz="0" w:space="0" w:color="auto"/>
        <w:right w:val="none" w:sz="0" w:space="0" w:color="auto"/>
      </w:divBdr>
    </w:div>
    <w:div w:id="1517385251">
      <w:bodyDiv w:val="1"/>
      <w:marLeft w:val="0"/>
      <w:marRight w:val="0"/>
      <w:marTop w:val="0"/>
      <w:marBottom w:val="0"/>
      <w:divBdr>
        <w:top w:val="none" w:sz="0" w:space="0" w:color="auto"/>
        <w:left w:val="none" w:sz="0" w:space="0" w:color="auto"/>
        <w:bottom w:val="none" w:sz="0" w:space="0" w:color="auto"/>
        <w:right w:val="none" w:sz="0" w:space="0" w:color="auto"/>
      </w:divBdr>
    </w:div>
    <w:div w:id="1527402077">
      <w:bodyDiv w:val="1"/>
      <w:marLeft w:val="0"/>
      <w:marRight w:val="0"/>
      <w:marTop w:val="0"/>
      <w:marBottom w:val="0"/>
      <w:divBdr>
        <w:top w:val="none" w:sz="0" w:space="0" w:color="auto"/>
        <w:left w:val="none" w:sz="0" w:space="0" w:color="auto"/>
        <w:bottom w:val="none" w:sz="0" w:space="0" w:color="auto"/>
        <w:right w:val="none" w:sz="0" w:space="0" w:color="auto"/>
      </w:divBdr>
    </w:div>
    <w:div w:id="1534418581">
      <w:bodyDiv w:val="1"/>
      <w:marLeft w:val="0"/>
      <w:marRight w:val="0"/>
      <w:marTop w:val="0"/>
      <w:marBottom w:val="0"/>
      <w:divBdr>
        <w:top w:val="none" w:sz="0" w:space="0" w:color="auto"/>
        <w:left w:val="none" w:sz="0" w:space="0" w:color="auto"/>
        <w:bottom w:val="none" w:sz="0" w:space="0" w:color="auto"/>
        <w:right w:val="none" w:sz="0" w:space="0" w:color="auto"/>
      </w:divBdr>
    </w:div>
    <w:div w:id="1631009450">
      <w:bodyDiv w:val="1"/>
      <w:marLeft w:val="0"/>
      <w:marRight w:val="0"/>
      <w:marTop w:val="0"/>
      <w:marBottom w:val="0"/>
      <w:divBdr>
        <w:top w:val="none" w:sz="0" w:space="0" w:color="auto"/>
        <w:left w:val="none" w:sz="0" w:space="0" w:color="auto"/>
        <w:bottom w:val="none" w:sz="0" w:space="0" w:color="auto"/>
        <w:right w:val="none" w:sz="0" w:space="0" w:color="auto"/>
      </w:divBdr>
    </w:div>
    <w:div w:id="1632787447">
      <w:bodyDiv w:val="1"/>
      <w:marLeft w:val="0"/>
      <w:marRight w:val="0"/>
      <w:marTop w:val="0"/>
      <w:marBottom w:val="0"/>
      <w:divBdr>
        <w:top w:val="none" w:sz="0" w:space="0" w:color="auto"/>
        <w:left w:val="none" w:sz="0" w:space="0" w:color="auto"/>
        <w:bottom w:val="none" w:sz="0" w:space="0" w:color="auto"/>
        <w:right w:val="none" w:sz="0" w:space="0" w:color="auto"/>
      </w:divBdr>
    </w:div>
    <w:div w:id="1705254595">
      <w:bodyDiv w:val="1"/>
      <w:marLeft w:val="0"/>
      <w:marRight w:val="0"/>
      <w:marTop w:val="0"/>
      <w:marBottom w:val="0"/>
      <w:divBdr>
        <w:top w:val="none" w:sz="0" w:space="0" w:color="auto"/>
        <w:left w:val="none" w:sz="0" w:space="0" w:color="auto"/>
        <w:bottom w:val="none" w:sz="0" w:space="0" w:color="auto"/>
        <w:right w:val="none" w:sz="0" w:space="0" w:color="auto"/>
      </w:divBdr>
    </w:div>
    <w:div w:id="1721203152">
      <w:bodyDiv w:val="1"/>
      <w:marLeft w:val="0"/>
      <w:marRight w:val="0"/>
      <w:marTop w:val="0"/>
      <w:marBottom w:val="0"/>
      <w:divBdr>
        <w:top w:val="none" w:sz="0" w:space="0" w:color="auto"/>
        <w:left w:val="none" w:sz="0" w:space="0" w:color="auto"/>
        <w:bottom w:val="none" w:sz="0" w:space="0" w:color="auto"/>
        <w:right w:val="none" w:sz="0" w:space="0" w:color="auto"/>
      </w:divBdr>
    </w:div>
    <w:div w:id="1834640812">
      <w:bodyDiv w:val="1"/>
      <w:marLeft w:val="0"/>
      <w:marRight w:val="0"/>
      <w:marTop w:val="0"/>
      <w:marBottom w:val="0"/>
      <w:divBdr>
        <w:top w:val="none" w:sz="0" w:space="0" w:color="auto"/>
        <w:left w:val="none" w:sz="0" w:space="0" w:color="auto"/>
        <w:bottom w:val="none" w:sz="0" w:space="0" w:color="auto"/>
        <w:right w:val="none" w:sz="0" w:space="0" w:color="auto"/>
      </w:divBdr>
    </w:div>
    <w:div w:id="1854950910">
      <w:bodyDiv w:val="1"/>
      <w:marLeft w:val="0"/>
      <w:marRight w:val="0"/>
      <w:marTop w:val="0"/>
      <w:marBottom w:val="0"/>
      <w:divBdr>
        <w:top w:val="none" w:sz="0" w:space="0" w:color="auto"/>
        <w:left w:val="none" w:sz="0" w:space="0" w:color="auto"/>
        <w:bottom w:val="none" w:sz="0" w:space="0" w:color="auto"/>
        <w:right w:val="none" w:sz="0" w:space="0" w:color="auto"/>
      </w:divBdr>
      <w:divsChild>
        <w:div w:id="799035013">
          <w:marLeft w:val="0"/>
          <w:marRight w:val="0"/>
          <w:marTop w:val="0"/>
          <w:marBottom w:val="0"/>
          <w:divBdr>
            <w:top w:val="none" w:sz="0" w:space="0" w:color="auto"/>
            <w:left w:val="none" w:sz="0" w:space="0" w:color="auto"/>
            <w:bottom w:val="none" w:sz="0" w:space="0" w:color="auto"/>
            <w:right w:val="none" w:sz="0" w:space="0" w:color="auto"/>
          </w:divBdr>
          <w:divsChild>
            <w:div w:id="535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08876">
      <w:bodyDiv w:val="1"/>
      <w:marLeft w:val="0"/>
      <w:marRight w:val="0"/>
      <w:marTop w:val="0"/>
      <w:marBottom w:val="0"/>
      <w:divBdr>
        <w:top w:val="none" w:sz="0" w:space="0" w:color="auto"/>
        <w:left w:val="none" w:sz="0" w:space="0" w:color="auto"/>
        <w:bottom w:val="none" w:sz="0" w:space="0" w:color="auto"/>
        <w:right w:val="none" w:sz="0" w:space="0" w:color="auto"/>
      </w:divBdr>
    </w:div>
    <w:div w:id="1984381743">
      <w:bodyDiv w:val="1"/>
      <w:marLeft w:val="0"/>
      <w:marRight w:val="0"/>
      <w:marTop w:val="0"/>
      <w:marBottom w:val="0"/>
      <w:divBdr>
        <w:top w:val="none" w:sz="0" w:space="0" w:color="auto"/>
        <w:left w:val="none" w:sz="0" w:space="0" w:color="auto"/>
        <w:bottom w:val="none" w:sz="0" w:space="0" w:color="auto"/>
        <w:right w:val="none" w:sz="0" w:space="0" w:color="auto"/>
      </w:divBdr>
      <w:divsChild>
        <w:div w:id="1775402443">
          <w:marLeft w:val="0"/>
          <w:marRight w:val="0"/>
          <w:marTop w:val="0"/>
          <w:marBottom w:val="0"/>
          <w:divBdr>
            <w:top w:val="none" w:sz="0" w:space="0" w:color="auto"/>
            <w:left w:val="none" w:sz="0" w:space="0" w:color="auto"/>
            <w:bottom w:val="none" w:sz="0" w:space="0" w:color="auto"/>
            <w:right w:val="none" w:sz="0" w:space="0" w:color="auto"/>
          </w:divBdr>
          <w:divsChild>
            <w:div w:id="1100223489">
              <w:marLeft w:val="0"/>
              <w:marRight w:val="0"/>
              <w:marTop w:val="0"/>
              <w:marBottom w:val="0"/>
              <w:divBdr>
                <w:top w:val="single" w:sz="2" w:space="0" w:color="FFFFFF"/>
                <w:left w:val="single" w:sz="4" w:space="0" w:color="FFFFFF"/>
                <w:bottom w:val="single" w:sz="4" w:space="0" w:color="FFFFFF"/>
                <w:right w:val="single" w:sz="4" w:space="0" w:color="FFFFFF"/>
              </w:divBdr>
              <w:divsChild>
                <w:div w:id="784159074">
                  <w:marLeft w:val="0"/>
                  <w:marRight w:val="0"/>
                  <w:marTop w:val="0"/>
                  <w:marBottom w:val="0"/>
                  <w:divBdr>
                    <w:top w:val="single" w:sz="4" w:space="0" w:color="D3D3D3"/>
                    <w:left w:val="none" w:sz="0" w:space="0" w:color="auto"/>
                    <w:bottom w:val="none" w:sz="0" w:space="0" w:color="auto"/>
                    <w:right w:val="none" w:sz="0" w:space="0" w:color="auto"/>
                  </w:divBdr>
                  <w:divsChild>
                    <w:div w:id="1647512821">
                      <w:marLeft w:val="0"/>
                      <w:marRight w:val="0"/>
                      <w:marTop w:val="0"/>
                      <w:marBottom w:val="0"/>
                      <w:divBdr>
                        <w:top w:val="none" w:sz="0" w:space="0" w:color="auto"/>
                        <w:left w:val="none" w:sz="0" w:space="0" w:color="auto"/>
                        <w:bottom w:val="none" w:sz="0" w:space="0" w:color="auto"/>
                        <w:right w:val="none" w:sz="0" w:space="0" w:color="auto"/>
                      </w:divBdr>
                      <w:divsChild>
                        <w:div w:id="21179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538656">
      <w:bodyDiv w:val="1"/>
      <w:marLeft w:val="0"/>
      <w:marRight w:val="0"/>
      <w:marTop w:val="0"/>
      <w:marBottom w:val="0"/>
      <w:divBdr>
        <w:top w:val="none" w:sz="0" w:space="0" w:color="auto"/>
        <w:left w:val="none" w:sz="0" w:space="0" w:color="auto"/>
        <w:bottom w:val="none" w:sz="0" w:space="0" w:color="auto"/>
        <w:right w:val="none" w:sz="0" w:space="0" w:color="auto"/>
      </w:divBdr>
    </w:div>
    <w:div w:id="2009626125">
      <w:bodyDiv w:val="1"/>
      <w:marLeft w:val="0"/>
      <w:marRight w:val="0"/>
      <w:marTop w:val="0"/>
      <w:marBottom w:val="0"/>
      <w:divBdr>
        <w:top w:val="none" w:sz="0" w:space="0" w:color="auto"/>
        <w:left w:val="none" w:sz="0" w:space="0" w:color="auto"/>
        <w:bottom w:val="none" w:sz="0" w:space="0" w:color="auto"/>
        <w:right w:val="none" w:sz="0" w:space="0" w:color="auto"/>
      </w:divBdr>
    </w:div>
    <w:div w:id="2030448948">
      <w:bodyDiv w:val="1"/>
      <w:marLeft w:val="0"/>
      <w:marRight w:val="0"/>
      <w:marTop w:val="0"/>
      <w:marBottom w:val="0"/>
      <w:divBdr>
        <w:top w:val="none" w:sz="0" w:space="0" w:color="auto"/>
        <w:left w:val="none" w:sz="0" w:space="0" w:color="auto"/>
        <w:bottom w:val="none" w:sz="0" w:space="0" w:color="auto"/>
        <w:right w:val="none" w:sz="0" w:space="0" w:color="auto"/>
      </w:divBdr>
    </w:div>
    <w:div w:id="2063090576">
      <w:bodyDiv w:val="1"/>
      <w:marLeft w:val="0"/>
      <w:marRight w:val="0"/>
      <w:marTop w:val="0"/>
      <w:marBottom w:val="0"/>
      <w:divBdr>
        <w:top w:val="none" w:sz="0" w:space="0" w:color="auto"/>
        <w:left w:val="none" w:sz="0" w:space="0" w:color="auto"/>
        <w:bottom w:val="none" w:sz="0" w:space="0" w:color="auto"/>
        <w:right w:val="none" w:sz="0" w:space="0" w:color="auto"/>
      </w:divBdr>
      <w:divsChild>
        <w:div w:id="1366102928">
          <w:marLeft w:val="0"/>
          <w:marRight w:val="0"/>
          <w:marTop w:val="0"/>
          <w:marBottom w:val="0"/>
          <w:divBdr>
            <w:top w:val="none" w:sz="0" w:space="0" w:color="auto"/>
            <w:left w:val="none" w:sz="0" w:space="0" w:color="auto"/>
            <w:bottom w:val="none" w:sz="0" w:space="0" w:color="auto"/>
            <w:right w:val="none" w:sz="0" w:space="0" w:color="auto"/>
          </w:divBdr>
          <w:divsChild>
            <w:div w:id="94328186">
              <w:marLeft w:val="0"/>
              <w:marRight w:val="0"/>
              <w:marTop w:val="0"/>
              <w:marBottom w:val="0"/>
              <w:divBdr>
                <w:top w:val="single" w:sz="2" w:space="0" w:color="FFFFFF"/>
                <w:left w:val="single" w:sz="4" w:space="0" w:color="FFFFFF"/>
                <w:bottom w:val="single" w:sz="4" w:space="0" w:color="FFFFFF"/>
                <w:right w:val="single" w:sz="4" w:space="0" w:color="FFFFFF"/>
              </w:divBdr>
              <w:divsChild>
                <w:div w:id="1016540967">
                  <w:marLeft w:val="0"/>
                  <w:marRight w:val="0"/>
                  <w:marTop w:val="0"/>
                  <w:marBottom w:val="0"/>
                  <w:divBdr>
                    <w:top w:val="single" w:sz="4" w:space="0" w:color="D3D3D3"/>
                    <w:left w:val="none" w:sz="0" w:space="0" w:color="auto"/>
                    <w:bottom w:val="none" w:sz="0" w:space="0" w:color="auto"/>
                    <w:right w:val="none" w:sz="0" w:space="0" w:color="auto"/>
                  </w:divBdr>
                  <w:divsChild>
                    <w:div w:id="935164514">
                      <w:marLeft w:val="0"/>
                      <w:marRight w:val="0"/>
                      <w:marTop w:val="0"/>
                      <w:marBottom w:val="0"/>
                      <w:divBdr>
                        <w:top w:val="none" w:sz="0" w:space="0" w:color="auto"/>
                        <w:left w:val="none" w:sz="0" w:space="0" w:color="auto"/>
                        <w:bottom w:val="none" w:sz="0" w:space="0" w:color="auto"/>
                        <w:right w:val="none" w:sz="0" w:space="0" w:color="auto"/>
                      </w:divBdr>
                      <w:divsChild>
                        <w:div w:id="375394897">
                          <w:marLeft w:val="0"/>
                          <w:marRight w:val="0"/>
                          <w:marTop w:val="0"/>
                          <w:marBottom w:val="0"/>
                          <w:divBdr>
                            <w:top w:val="none" w:sz="0" w:space="0" w:color="auto"/>
                            <w:left w:val="none" w:sz="0" w:space="0" w:color="auto"/>
                            <w:bottom w:val="none" w:sz="0" w:space="0" w:color="auto"/>
                            <w:right w:val="none" w:sz="0" w:space="0" w:color="auto"/>
                          </w:divBdr>
                          <w:divsChild>
                            <w:div w:id="2050061961">
                              <w:marLeft w:val="0"/>
                              <w:marRight w:val="0"/>
                              <w:marTop w:val="240"/>
                              <w:marBottom w:val="0"/>
                              <w:divBdr>
                                <w:top w:val="none" w:sz="0" w:space="0" w:color="auto"/>
                                <w:left w:val="none" w:sz="0" w:space="0" w:color="auto"/>
                                <w:bottom w:val="none" w:sz="0" w:space="0" w:color="auto"/>
                                <w:right w:val="none" w:sz="0" w:space="0" w:color="auto"/>
                              </w:divBdr>
                              <w:divsChild>
                                <w:div w:id="13119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647248">
      <w:bodyDiv w:val="1"/>
      <w:marLeft w:val="0"/>
      <w:marRight w:val="0"/>
      <w:marTop w:val="0"/>
      <w:marBottom w:val="0"/>
      <w:divBdr>
        <w:top w:val="none" w:sz="0" w:space="0" w:color="auto"/>
        <w:left w:val="none" w:sz="0" w:space="0" w:color="auto"/>
        <w:bottom w:val="none" w:sz="0" w:space="0" w:color="auto"/>
        <w:right w:val="none" w:sz="0" w:space="0" w:color="auto"/>
      </w:divBdr>
    </w:div>
    <w:div w:id="2114202105">
      <w:bodyDiv w:val="1"/>
      <w:marLeft w:val="0"/>
      <w:marRight w:val="0"/>
      <w:marTop w:val="0"/>
      <w:marBottom w:val="0"/>
      <w:divBdr>
        <w:top w:val="none" w:sz="0" w:space="0" w:color="auto"/>
        <w:left w:val="none" w:sz="0" w:space="0" w:color="auto"/>
        <w:bottom w:val="none" w:sz="0" w:space="0" w:color="auto"/>
        <w:right w:val="none" w:sz="0" w:space="0" w:color="auto"/>
      </w:divBdr>
      <w:divsChild>
        <w:div w:id="1970167241">
          <w:marLeft w:val="0"/>
          <w:marRight w:val="0"/>
          <w:marTop w:val="0"/>
          <w:marBottom w:val="0"/>
          <w:divBdr>
            <w:top w:val="none" w:sz="0" w:space="0" w:color="auto"/>
            <w:left w:val="none" w:sz="0" w:space="0" w:color="auto"/>
            <w:bottom w:val="none" w:sz="0" w:space="0" w:color="auto"/>
            <w:right w:val="none" w:sz="0" w:space="0" w:color="auto"/>
          </w:divBdr>
          <w:divsChild>
            <w:div w:id="1664047500">
              <w:marLeft w:val="0"/>
              <w:marRight w:val="0"/>
              <w:marTop w:val="0"/>
              <w:marBottom w:val="0"/>
              <w:divBdr>
                <w:top w:val="single" w:sz="2" w:space="0" w:color="FFFFFF"/>
                <w:left w:val="single" w:sz="4" w:space="0" w:color="FFFFFF"/>
                <w:bottom w:val="single" w:sz="4" w:space="0" w:color="FFFFFF"/>
                <w:right w:val="single" w:sz="4" w:space="0" w:color="FFFFFF"/>
              </w:divBdr>
              <w:divsChild>
                <w:div w:id="1121530562">
                  <w:marLeft w:val="0"/>
                  <w:marRight w:val="0"/>
                  <w:marTop w:val="0"/>
                  <w:marBottom w:val="0"/>
                  <w:divBdr>
                    <w:top w:val="single" w:sz="4" w:space="0" w:color="D3D3D3"/>
                    <w:left w:val="none" w:sz="0" w:space="0" w:color="auto"/>
                    <w:bottom w:val="none" w:sz="0" w:space="0" w:color="auto"/>
                    <w:right w:val="none" w:sz="0" w:space="0" w:color="auto"/>
                  </w:divBdr>
                  <w:divsChild>
                    <w:div w:id="960576308">
                      <w:marLeft w:val="0"/>
                      <w:marRight w:val="0"/>
                      <w:marTop w:val="0"/>
                      <w:marBottom w:val="0"/>
                      <w:divBdr>
                        <w:top w:val="none" w:sz="0" w:space="0" w:color="auto"/>
                        <w:left w:val="none" w:sz="0" w:space="0" w:color="auto"/>
                        <w:bottom w:val="none" w:sz="0" w:space="0" w:color="auto"/>
                        <w:right w:val="none" w:sz="0" w:space="0" w:color="auto"/>
                      </w:divBdr>
                      <w:divsChild>
                        <w:div w:id="17852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57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B10A7C3482BC479BD00EA1C7F0B768" ma:contentTypeVersion="15" ma:contentTypeDescription="Create a new document." ma:contentTypeScope="" ma:versionID="1e2c36dda0c5129ec504514984f0cec8">
  <xsd:schema xmlns:xsd="http://www.w3.org/2001/XMLSchema" xmlns:xs="http://www.w3.org/2001/XMLSchema" xmlns:p="http://schemas.microsoft.com/office/2006/metadata/properties" xmlns:ns2="3cada6dc-2705-46ed-bab2-0b2cd6d935ca" xmlns:ns3="da47a76b-6d6c-4664-990f-1faf15b5f31c" targetNamespace="http://schemas.microsoft.com/office/2006/metadata/properties" ma:root="true" ma:fieldsID="6199fa9b7894a452cbea0006a3f13bf3" ns2:_="" ns3:_="">
    <xsd:import namespace="3cada6dc-2705-46ed-bab2-0b2cd6d935ca"/>
    <xsd:import namespace="da47a76b-6d6c-4664-990f-1faf15b5f31c"/>
    <xsd:element name="properties">
      <xsd:complexType>
        <xsd:sequence>
          <xsd:element name="documentManagement">
            <xsd:complexType>
              <xsd:all>
                <xsd:element ref="ns2:TaxCatchAll" minOccurs="0"/>
                <xsd:element ref="ns2:TaxCatchAllLabel" minOccurs="0"/>
                <xsd:element ref="ns3:File_x0020_Type0" minOccurs="0"/>
                <xsd:element ref="ns3:Market"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da6dc-2705-46ed-bab2-0b2cd6d935c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5c619c4-3b62-4197-a5dd-cc1647151811}" ma:internalName="TaxCatchAll" ma:showField="CatchAllData" ma:web="163ea899-1ba7-4893-aeeb-6935f5518c4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5c619c4-3b62-4197-a5dd-cc1647151811}" ma:internalName="TaxCatchAllLabel" ma:readOnly="true" ma:showField="CatchAllDataLabel" ma:web="163ea899-1ba7-4893-aeeb-6935f5518c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7a76b-6d6c-4664-990f-1faf15b5f31c" elementFormDefault="qualified">
    <xsd:import namespace="http://schemas.microsoft.com/office/2006/documentManagement/types"/>
    <xsd:import namespace="http://schemas.microsoft.com/office/infopath/2007/PartnerControls"/>
    <xsd:element name="File_x0020_Type0" ma:index="10" nillable="true" ma:displayName="File Type" ma:format="Dropdown" ma:internalName="File_x0020_Type0">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Template"/>
          <xsd:enumeration value="Trackers"/>
          <xsd:enumeration value="Training"/>
          <xsd:enumeration value="Elections 2018"/>
          <xsd:enumeration value="Elections 2019"/>
          <xsd:enumeration value="Elections 2020"/>
          <xsd:enumeration value="Elections 2021"/>
          <xsd:enumeration value="Balancing Market Audit"/>
        </xsd:restriction>
      </xsd:simpleType>
    </xsd:element>
    <xsd:element name="Market" ma:index="11" nillable="true" ma:displayName="Market" ma:format="Dropdown" ma:internalName="Market">
      <xsd:simpleType>
        <xsd:restriction base="dms:Choice">
          <xsd:enumeration value="Balancing Market"/>
          <xsd:enumeration value="Capacity Market"/>
          <xsd:enumeration value="SEMOpx Market"/>
          <xsd:enumeration value="Not Applicable"/>
        </xsd:restriction>
      </xsd:simpleType>
    </xsd:element>
    <xsd:element name="Year" ma:index="12" nillable="true" ma:displayName="Year" ma:default="2017" ma:format="Dropdown" ma:internalName="Year">
      <xsd:simpleType>
        <xsd:restriction base="dms:Choice">
          <xsd:enumeration value="2017"/>
          <xsd:enumeration value="2018"/>
          <xsd:enumeration value="2019"/>
          <xsd:enumeration value="2020"/>
          <xsd:enumeration value="2021"/>
          <xsd:enumeration value="202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ile_x0020_Type0 xmlns="da47a76b-6d6c-4664-990f-1faf15b5f31c">Code Version 4.0</File_x0020_Type0>
    <Market xmlns="da47a76b-6d6c-4664-990f-1faf15b5f31c">SEMOpx Market</Market>
    <Year xmlns="da47a76b-6d6c-4664-990f-1faf15b5f31c">2022</Year>
    <TaxCatchAll xmlns="3cada6dc-2705-46ed-bab2-0b2cd6d935c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2771D-EB9A-4D39-8F4B-48B557ECA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da6dc-2705-46ed-bab2-0b2cd6d935ca"/>
    <ds:schemaRef ds:uri="da47a76b-6d6c-4664-990f-1faf15b5f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791024-D2B0-4DC9-9A2F-E315C3F579E7}">
  <ds:schemaRefs>
    <ds:schemaRef ds:uri="http://schemas.microsoft.com/office/2006/metadata/properties"/>
    <ds:schemaRef ds:uri="http://schemas.microsoft.com/office/infopath/2007/PartnerControls"/>
    <ds:schemaRef ds:uri="da47a76b-6d6c-4664-990f-1faf15b5f31c"/>
    <ds:schemaRef ds:uri="3cada6dc-2705-46ed-bab2-0b2cd6d935ca"/>
  </ds:schemaRefs>
</ds:datastoreItem>
</file>

<file path=customXml/itemProps3.xml><?xml version="1.0" encoding="utf-8"?>
<ds:datastoreItem xmlns:ds="http://schemas.openxmlformats.org/officeDocument/2006/customXml" ds:itemID="{CE53CBE9-65E8-4AB7-8DC9-0FAB5FCFCAEE}">
  <ds:schemaRefs>
    <ds:schemaRef ds:uri="http://schemas.microsoft.com/sharepoint/v3/contenttype/forms"/>
  </ds:schemaRefs>
</ds:datastoreItem>
</file>

<file path=customXml/itemProps4.xml><?xml version="1.0" encoding="utf-8"?>
<ds:datastoreItem xmlns:ds="http://schemas.openxmlformats.org/officeDocument/2006/customXml" ds:itemID="{D7A6C590-0BE4-4D83-814B-3A740645D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59</Pages>
  <Words>22338</Words>
  <Characters>127327</Characters>
  <Application>Microsoft Office Word</Application>
  <DocSecurity>0</DocSecurity>
  <Lines>1061</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149367</CharactersWithSpaces>
  <SharedDoc>false</SharedDoc>
  <HLinks>
    <vt:vector size="936" baseType="variant">
      <vt:variant>
        <vt:i4>1310773</vt:i4>
      </vt:variant>
      <vt:variant>
        <vt:i4>932</vt:i4>
      </vt:variant>
      <vt:variant>
        <vt:i4>0</vt:i4>
      </vt:variant>
      <vt:variant>
        <vt:i4>5</vt:i4>
      </vt:variant>
      <vt:variant>
        <vt:lpwstr/>
      </vt:variant>
      <vt:variant>
        <vt:lpwstr>_Toc104812198</vt:lpwstr>
      </vt:variant>
      <vt:variant>
        <vt:i4>1310773</vt:i4>
      </vt:variant>
      <vt:variant>
        <vt:i4>926</vt:i4>
      </vt:variant>
      <vt:variant>
        <vt:i4>0</vt:i4>
      </vt:variant>
      <vt:variant>
        <vt:i4>5</vt:i4>
      </vt:variant>
      <vt:variant>
        <vt:lpwstr/>
      </vt:variant>
      <vt:variant>
        <vt:lpwstr>_Toc104812197</vt:lpwstr>
      </vt:variant>
      <vt:variant>
        <vt:i4>1310773</vt:i4>
      </vt:variant>
      <vt:variant>
        <vt:i4>920</vt:i4>
      </vt:variant>
      <vt:variant>
        <vt:i4>0</vt:i4>
      </vt:variant>
      <vt:variant>
        <vt:i4>5</vt:i4>
      </vt:variant>
      <vt:variant>
        <vt:lpwstr/>
      </vt:variant>
      <vt:variant>
        <vt:lpwstr>_Toc104812196</vt:lpwstr>
      </vt:variant>
      <vt:variant>
        <vt:i4>1310773</vt:i4>
      </vt:variant>
      <vt:variant>
        <vt:i4>914</vt:i4>
      </vt:variant>
      <vt:variant>
        <vt:i4>0</vt:i4>
      </vt:variant>
      <vt:variant>
        <vt:i4>5</vt:i4>
      </vt:variant>
      <vt:variant>
        <vt:lpwstr/>
      </vt:variant>
      <vt:variant>
        <vt:lpwstr>_Toc104812195</vt:lpwstr>
      </vt:variant>
      <vt:variant>
        <vt:i4>1310773</vt:i4>
      </vt:variant>
      <vt:variant>
        <vt:i4>908</vt:i4>
      </vt:variant>
      <vt:variant>
        <vt:i4>0</vt:i4>
      </vt:variant>
      <vt:variant>
        <vt:i4>5</vt:i4>
      </vt:variant>
      <vt:variant>
        <vt:lpwstr/>
      </vt:variant>
      <vt:variant>
        <vt:lpwstr>_Toc104812194</vt:lpwstr>
      </vt:variant>
      <vt:variant>
        <vt:i4>1310773</vt:i4>
      </vt:variant>
      <vt:variant>
        <vt:i4>902</vt:i4>
      </vt:variant>
      <vt:variant>
        <vt:i4>0</vt:i4>
      </vt:variant>
      <vt:variant>
        <vt:i4>5</vt:i4>
      </vt:variant>
      <vt:variant>
        <vt:lpwstr/>
      </vt:variant>
      <vt:variant>
        <vt:lpwstr>_Toc104812193</vt:lpwstr>
      </vt:variant>
      <vt:variant>
        <vt:i4>1310773</vt:i4>
      </vt:variant>
      <vt:variant>
        <vt:i4>896</vt:i4>
      </vt:variant>
      <vt:variant>
        <vt:i4>0</vt:i4>
      </vt:variant>
      <vt:variant>
        <vt:i4>5</vt:i4>
      </vt:variant>
      <vt:variant>
        <vt:lpwstr/>
      </vt:variant>
      <vt:variant>
        <vt:lpwstr>_Toc104812192</vt:lpwstr>
      </vt:variant>
      <vt:variant>
        <vt:i4>1310773</vt:i4>
      </vt:variant>
      <vt:variant>
        <vt:i4>890</vt:i4>
      </vt:variant>
      <vt:variant>
        <vt:i4>0</vt:i4>
      </vt:variant>
      <vt:variant>
        <vt:i4>5</vt:i4>
      </vt:variant>
      <vt:variant>
        <vt:lpwstr/>
      </vt:variant>
      <vt:variant>
        <vt:lpwstr>_Toc104812191</vt:lpwstr>
      </vt:variant>
      <vt:variant>
        <vt:i4>1310773</vt:i4>
      </vt:variant>
      <vt:variant>
        <vt:i4>884</vt:i4>
      </vt:variant>
      <vt:variant>
        <vt:i4>0</vt:i4>
      </vt:variant>
      <vt:variant>
        <vt:i4>5</vt:i4>
      </vt:variant>
      <vt:variant>
        <vt:lpwstr/>
      </vt:variant>
      <vt:variant>
        <vt:lpwstr>_Toc104812190</vt:lpwstr>
      </vt:variant>
      <vt:variant>
        <vt:i4>1376309</vt:i4>
      </vt:variant>
      <vt:variant>
        <vt:i4>878</vt:i4>
      </vt:variant>
      <vt:variant>
        <vt:i4>0</vt:i4>
      </vt:variant>
      <vt:variant>
        <vt:i4>5</vt:i4>
      </vt:variant>
      <vt:variant>
        <vt:lpwstr/>
      </vt:variant>
      <vt:variant>
        <vt:lpwstr>_Toc104812189</vt:lpwstr>
      </vt:variant>
      <vt:variant>
        <vt:i4>1376309</vt:i4>
      </vt:variant>
      <vt:variant>
        <vt:i4>872</vt:i4>
      </vt:variant>
      <vt:variant>
        <vt:i4>0</vt:i4>
      </vt:variant>
      <vt:variant>
        <vt:i4>5</vt:i4>
      </vt:variant>
      <vt:variant>
        <vt:lpwstr/>
      </vt:variant>
      <vt:variant>
        <vt:lpwstr>_Toc104812188</vt:lpwstr>
      </vt:variant>
      <vt:variant>
        <vt:i4>1376309</vt:i4>
      </vt:variant>
      <vt:variant>
        <vt:i4>866</vt:i4>
      </vt:variant>
      <vt:variant>
        <vt:i4>0</vt:i4>
      </vt:variant>
      <vt:variant>
        <vt:i4>5</vt:i4>
      </vt:variant>
      <vt:variant>
        <vt:lpwstr/>
      </vt:variant>
      <vt:variant>
        <vt:lpwstr>_Toc104812187</vt:lpwstr>
      </vt:variant>
      <vt:variant>
        <vt:i4>1376309</vt:i4>
      </vt:variant>
      <vt:variant>
        <vt:i4>860</vt:i4>
      </vt:variant>
      <vt:variant>
        <vt:i4>0</vt:i4>
      </vt:variant>
      <vt:variant>
        <vt:i4>5</vt:i4>
      </vt:variant>
      <vt:variant>
        <vt:lpwstr/>
      </vt:variant>
      <vt:variant>
        <vt:lpwstr>_Toc104812186</vt:lpwstr>
      </vt:variant>
      <vt:variant>
        <vt:i4>1376309</vt:i4>
      </vt:variant>
      <vt:variant>
        <vt:i4>854</vt:i4>
      </vt:variant>
      <vt:variant>
        <vt:i4>0</vt:i4>
      </vt:variant>
      <vt:variant>
        <vt:i4>5</vt:i4>
      </vt:variant>
      <vt:variant>
        <vt:lpwstr/>
      </vt:variant>
      <vt:variant>
        <vt:lpwstr>_Toc104812185</vt:lpwstr>
      </vt:variant>
      <vt:variant>
        <vt:i4>1376309</vt:i4>
      </vt:variant>
      <vt:variant>
        <vt:i4>848</vt:i4>
      </vt:variant>
      <vt:variant>
        <vt:i4>0</vt:i4>
      </vt:variant>
      <vt:variant>
        <vt:i4>5</vt:i4>
      </vt:variant>
      <vt:variant>
        <vt:lpwstr/>
      </vt:variant>
      <vt:variant>
        <vt:lpwstr>_Toc104812184</vt:lpwstr>
      </vt:variant>
      <vt:variant>
        <vt:i4>1376309</vt:i4>
      </vt:variant>
      <vt:variant>
        <vt:i4>842</vt:i4>
      </vt:variant>
      <vt:variant>
        <vt:i4>0</vt:i4>
      </vt:variant>
      <vt:variant>
        <vt:i4>5</vt:i4>
      </vt:variant>
      <vt:variant>
        <vt:lpwstr/>
      </vt:variant>
      <vt:variant>
        <vt:lpwstr>_Toc104812183</vt:lpwstr>
      </vt:variant>
      <vt:variant>
        <vt:i4>1376309</vt:i4>
      </vt:variant>
      <vt:variant>
        <vt:i4>836</vt:i4>
      </vt:variant>
      <vt:variant>
        <vt:i4>0</vt:i4>
      </vt:variant>
      <vt:variant>
        <vt:i4>5</vt:i4>
      </vt:variant>
      <vt:variant>
        <vt:lpwstr/>
      </vt:variant>
      <vt:variant>
        <vt:lpwstr>_Toc104812182</vt:lpwstr>
      </vt:variant>
      <vt:variant>
        <vt:i4>1376309</vt:i4>
      </vt:variant>
      <vt:variant>
        <vt:i4>830</vt:i4>
      </vt:variant>
      <vt:variant>
        <vt:i4>0</vt:i4>
      </vt:variant>
      <vt:variant>
        <vt:i4>5</vt:i4>
      </vt:variant>
      <vt:variant>
        <vt:lpwstr/>
      </vt:variant>
      <vt:variant>
        <vt:lpwstr>_Toc104812181</vt:lpwstr>
      </vt:variant>
      <vt:variant>
        <vt:i4>1376309</vt:i4>
      </vt:variant>
      <vt:variant>
        <vt:i4>824</vt:i4>
      </vt:variant>
      <vt:variant>
        <vt:i4>0</vt:i4>
      </vt:variant>
      <vt:variant>
        <vt:i4>5</vt:i4>
      </vt:variant>
      <vt:variant>
        <vt:lpwstr/>
      </vt:variant>
      <vt:variant>
        <vt:lpwstr>_Toc104812180</vt:lpwstr>
      </vt:variant>
      <vt:variant>
        <vt:i4>1703989</vt:i4>
      </vt:variant>
      <vt:variant>
        <vt:i4>818</vt:i4>
      </vt:variant>
      <vt:variant>
        <vt:i4>0</vt:i4>
      </vt:variant>
      <vt:variant>
        <vt:i4>5</vt:i4>
      </vt:variant>
      <vt:variant>
        <vt:lpwstr/>
      </vt:variant>
      <vt:variant>
        <vt:lpwstr>_Toc104812179</vt:lpwstr>
      </vt:variant>
      <vt:variant>
        <vt:i4>1703989</vt:i4>
      </vt:variant>
      <vt:variant>
        <vt:i4>812</vt:i4>
      </vt:variant>
      <vt:variant>
        <vt:i4>0</vt:i4>
      </vt:variant>
      <vt:variant>
        <vt:i4>5</vt:i4>
      </vt:variant>
      <vt:variant>
        <vt:lpwstr/>
      </vt:variant>
      <vt:variant>
        <vt:lpwstr>_Toc104812178</vt:lpwstr>
      </vt:variant>
      <vt:variant>
        <vt:i4>1703989</vt:i4>
      </vt:variant>
      <vt:variant>
        <vt:i4>806</vt:i4>
      </vt:variant>
      <vt:variant>
        <vt:i4>0</vt:i4>
      </vt:variant>
      <vt:variant>
        <vt:i4>5</vt:i4>
      </vt:variant>
      <vt:variant>
        <vt:lpwstr/>
      </vt:variant>
      <vt:variant>
        <vt:lpwstr>_Toc104812177</vt:lpwstr>
      </vt:variant>
      <vt:variant>
        <vt:i4>1703989</vt:i4>
      </vt:variant>
      <vt:variant>
        <vt:i4>800</vt:i4>
      </vt:variant>
      <vt:variant>
        <vt:i4>0</vt:i4>
      </vt:variant>
      <vt:variant>
        <vt:i4>5</vt:i4>
      </vt:variant>
      <vt:variant>
        <vt:lpwstr/>
      </vt:variant>
      <vt:variant>
        <vt:lpwstr>_Toc104812176</vt:lpwstr>
      </vt:variant>
      <vt:variant>
        <vt:i4>1703989</vt:i4>
      </vt:variant>
      <vt:variant>
        <vt:i4>794</vt:i4>
      </vt:variant>
      <vt:variant>
        <vt:i4>0</vt:i4>
      </vt:variant>
      <vt:variant>
        <vt:i4>5</vt:i4>
      </vt:variant>
      <vt:variant>
        <vt:lpwstr/>
      </vt:variant>
      <vt:variant>
        <vt:lpwstr>_Toc104812175</vt:lpwstr>
      </vt:variant>
      <vt:variant>
        <vt:i4>1703989</vt:i4>
      </vt:variant>
      <vt:variant>
        <vt:i4>788</vt:i4>
      </vt:variant>
      <vt:variant>
        <vt:i4>0</vt:i4>
      </vt:variant>
      <vt:variant>
        <vt:i4>5</vt:i4>
      </vt:variant>
      <vt:variant>
        <vt:lpwstr/>
      </vt:variant>
      <vt:variant>
        <vt:lpwstr>_Toc104812174</vt:lpwstr>
      </vt:variant>
      <vt:variant>
        <vt:i4>1703989</vt:i4>
      </vt:variant>
      <vt:variant>
        <vt:i4>782</vt:i4>
      </vt:variant>
      <vt:variant>
        <vt:i4>0</vt:i4>
      </vt:variant>
      <vt:variant>
        <vt:i4>5</vt:i4>
      </vt:variant>
      <vt:variant>
        <vt:lpwstr/>
      </vt:variant>
      <vt:variant>
        <vt:lpwstr>_Toc104812173</vt:lpwstr>
      </vt:variant>
      <vt:variant>
        <vt:i4>1703989</vt:i4>
      </vt:variant>
      <vt:variant>
        <vt:i4>776</vt:i4>
      </vt:variant>
      <vt:variant>
        <vt:i4>0</vt:i4>
      </vt:variant>
      <vt:variant>
        <vt:i4>5</vt:i4>
      </vt:variant>
      <vt:variant>
        <vt:lpwstr/>
      </vt:variant>
      <vt:variant>
        <vt:lpwstr>_Toc104812172</vt:lpwstr>
      </vt:variant>
      <vt:variant>
        <vt:i4>1703989</vt:i4>
      </vt:variant>
      <vt:variant>
        <vt:i4>770</vt:i4>
      </vt:variant>
      <vt:variant>
        <vt:i4>0</vt:i4>
      </vt:variant>
      <vt:variant>
        <vt:i4>5</vt:i4>
      </vt:variant>
      <vt:variant>
        <vt:lpwstr/>
      </vt:variant>
      <vt:variant>
        <vt:lpwstr>_Toc104812171</vt:lpwstr>
      </vt:variant>
      <vt:variant>
        <vt:i4>1703989</vt:i4>
      </vt:variant>
      <vt:variant>
        <vt:i4>764</vt:i4>
      </vt:variant>
      <vt:variant>
        <vt:i4>0</vt:i4>
      </vt:variant>
      <vt:variant>
        <vt:i4>5</vt:i4>
      </vt:variant>
      <vt:variant>
        <vt:lpwstr/>
      </vt:variant>
      <vt:variant>
        <vt:lpwstr>_Toc104812170</vt:lpwstr>
      </vt:variant>
      <vt:variant>
        <vt:i4>1769525</vt:i4>
      </vt:variant>
      <vt:variant>
        <vt:i4>758</vt:i4>
      </vt:variant>
      <vt:variant>
        <vt:i4>0</vt:i4>
      </vt:variant>
      <vt:variant>
        <vt:i4>5</vt:i4>
      </vt:variant>
      <vt:variant>
        <vt:lpwstr/>
      </vt:variant>
      <vt:variant>
        <vt:lpwstr>_Toc104812169</vt:lpwstr>
      </vt:variant>
      <vt:variant>
        <vt:i4>1769525</vt:i4>
      </vt:variant>
      <vt:variant>
        <vt:i4>752</vt:i4>
      </vt:variant>
      <vt:variant>
        <vt:i4>0</vt:i4>
      </vt:variant>
      <vt:variant>
        <vt:i4>5</vt:i4>
      </vt:variant>
      <vt:variant>
        <vt:lpwstr/>
      </vt:variant>
      <vt:variant>
        <vt:lpwstr>_Toc104812168</vt:lpwstr>
      </vt:variant>
      <vt:variant>
        <vt:i4>1769525</vt:i4>
      </vt:variant>
      <vt:variant>
        <vt:i4>746</vt:i4>
      </vt:variant>
      <vt:variant>
        <vt:i4>0</vt:i4>
      </vt:variant>
      <vt:variant>
        <vt:i4>5</vt:i4>
      </vt:variant>
      <vt:variant>
        <vt:lpwstr/>
      </vt:variant>
      <vt:variant>
        <vt:lpwstr>_Toc104812167</vt:lpwstr>
      </vt:variant>
      <vt:variant>
        <vt:i4>1769525</vt:i4>
      </vt:variant>
      <vt:variant>
        <vt:i4>740</vt:i4>
      </vt:variant>
      <vt:variant>
        <vt:i4>0</vt:i4>
      </vt:variant>
      <vt:variant>
        <vt:i4>5</vt:i4>
      </vt:variant>
      <vt:variant>
        <vt:lpwstr/>
      </vt:variant>
      <vt:variant>
        <vt:lpwstr>_Toc104812166</vt:lpwstr>
      </vt:variant>
      <vt:variant>
        <vt:i4>1769525</vt:i4>
      </vt:variant>
      <vt:variant>
        <vt:i4>734</vt:i4>
      </vt:variant>
      <vt:variant>
        <vt:i4>0</vt:i4>
      </vt:variant>
      <vt:variant>
        <vt:i4>5</vt:i4>
      </vt:variant>
      <vt:variant>
        <vt:lpwstr/>
      </vt:variant>
      <vt:variant>
        <vt:lpwstr>_Toc104812165</vt:lpwstr>
      </vt:variant>
      <vt:variant>
        <vt:i4>1769525</vt:i4>
      </vt:variant>
      <vt:variant>
        <vt:i4>728</vt:i4>
      </vt:variant>
      <vt:variant>
        <vt:i4>0</vt:i4>
      </vt:variant>
      <vt:variant>
        <vt:i4>5</vt:i4>
      </vt:variant>
      <vt:variant>
        <vt:lpwstr/>
      </vt:variant>
      <vt:variant>
        <vt:lpwstr>_Toc104812164</vt:lpwstr>
      </vt:variant>
      <vt:variant>
        <vt:i4>1769525</vt:i4>
      </vt:variant>
      <vt:variant>
        <vt:i4>722</vt:i4>
      </vt:variant>
      <vt:variant>
        <vt:i4>0</vt:i4>
      </vt:variant>
      <vt:variant>
        <vt:i4>5</vt:i4>
      </vt:variant>
      <vt:variant>
        <vt:lpwstr/>
      </vt:variant>
      <vt:variant>
        <vt:lpwstr>_Toc104812163</vt:lpwstr>
      </vt:variant>
      <vt:variant>
        <vt:i4>1769525</vt:i4>
      </vt:variant>
      <vt:variant>
        <vt:i4>716</vt:i4>
      </vt:variant>
      <vt:variant>
        <vt:i4>0</vt:i4>
      </vt:variant>
      <vt:variant>
        <vt:i4>5</vt:i4>
      </vt:variant>
      <vt:variant>
        <vt:lpwstr/>
      </vt:variant>
      <vt:variant>
        <vt:lpwstr>_Toc104812162</vt:lpwstr>
      </vt:variant>
      <vt:variant>
        <vt:i4>1769525</vt:i4>
      </vt:variant>
      <vt:variant>
        <vt:i4>710</vt:i4>
      </vt:variant>
      <vt:variant>
        <vt:i4>0</vt:i4>
      </vt:variant>
      <vt:variant>
        <vt:i4>5</vt:i4>
      </vt:variant>
      <vt:variant>
        <vt:lpwstr/>
      </vt:variant>
      <vt:variant>
        <vt:lpwstr>_Toc104812161</vt:lpwstr>
      </vt:variant>
      <vt:variant>
        <vt:i4>1769525</vt:i4>
      </vt:variant>
      <vt:variant>
        <vt:i4>704</vt:i4>
      </vt:variant>
      <vt:variant>
        <vt:i4>0</vt:i4>
      </vt:variant>
      <vt:variant>
        <vt:i4>5</vt:i4>
      </vt:variant>
      <vt:variant>
        <vt:lpwstr/>
      </vt:variant>
      <vt:variant>
        <vt:lpwstr>_Toc104812160</vt:lpwstr>
      </vt:variant>
      <vt:variant>
        <vt:i4>1572917</vt:i4>
      </vt:variant>
      <vt:variant>
        <vt:i4>698</vt:i4>
      </vt:variant>
      <vt:variant>
        <vt:i4>0</vt:i4>
      </vt:variant>
      <vt:variant>
        <vt:i4>5</vt:i4>
      </vt:variant>
      <vt:variant>
        <vt:lpwstr/>
      </vt:variant>
      <vt:variant>
        <vt:lpwstr>_Toc104812159</vt:lpwstr>
      </vt:variant>
      <vt:variant>
        <vt:i4>1572917</vt:i4>
      </vt:variant>
      <vt:variant>
        <vt:i4>692</vt:i4>
      </vt:variant>
      <vt:variant>
        <vt:i4>0</vt:i4>
      </vt:variant>
      <vt:variant>
        <vt:i4>5</vt:i4>
      </vt:variant>
      <vt:variant>
        <vt:lpwstr/>
      </vt:variant>
      <vt:variant>
        <vt:lpwstr>_Toc104812158</vt:lpwstr>
      </vt:variant>
      <vt:variant>
        <vt:i4>1572917</vt:i4>
      </vt:variant>
      <vt:variant>
        <vt:i4>686</vt:i4>
      </vt:variant>
      <vt:variant>
        <vt:i4>0</vt:i4>
      </vt:variant>
      <vt:variant>
        <vt:i4>5</vt:i4>
      </vt:variant>
      <vt:variant>
        <vt:lpwstr/>
      </vt:variant>
      <vt:variant>
        <vt:lpwstr>_Toc104812157</vt:lpwstr>
      </vt:variant>
      <vt:variant>
        <vt:i4>1572917</vt:i4>
      </vt:variant>
      <vt:variant>
        <vt:i4>680</vt:i4>
      </vt:variant>
      <vt:variant>
        <vt:i4>0</vt:i4>
      </vt:variant>
      <vt:variant>
        <vt:i4>5</vt:i4>
      </vt:variant>
      <vt:variant>
        <vt:lpwstr/>
      </vt:variant>
      <vt:variant>
        <vt:lpwstr>_Toc104812156</vt:lpwstr>
      </vt:variant>
      <vt:variant>
        <vt:i4>1572917</vt:i4>
      </vt:variant>
      <vt:variant>
        <vt:i4>674</vt:i4>
      </vt:variant>
      <vt:variant>
        <vt:i4>0</vt:i4>
      </vt:variant>
      <vt:variant>
        <vt:i4>5</vt:i4>
      </vt:variant>
      <vt:variant>
        <vt:lpwstr/>
      </vt:variant>
      <vt:variant>
        <vt:lpwstr>_Toc104812155</vt:lpwstr>
      </vt:variant>
      <vt:variant>
        <vt:i4>1572917</vt:i4>
      </vt:variant>
      <vt:variant>
        <vt:i4>668</vt:i4>
      </vt:variant>
      <vt:variant>
        <vt:i4>0</vt:i4>
      </vt:variant>
      <vt:variant>
        <vt:i4>5</vt:i4>
      </vt:variant>
      <vt:variant>
        <vt:lpwstr/>
      </vt:variant>
      <vt:variant>
        <vt:lpwstr>_Toc104812154</vt:lpwstr>
      </vt:variant>
      <vt:variant>
        <vt:i4>1572917</vt:i4>
      </vt:variant>
      <vt:variant>
        <vt:i4>662</vt:i4>
      </vt:variant>
      <vt:variant>
        <vt:i4>0</vt:i4>
      </vt:variant>
      <vt:variant>
        <vt:i4>5</vt:i4>
      </vt:variant>
      <vt:variant>
        <vt:lpwstr/>
      </vt:variant>
      <vt:variant>
        <vt:lpwstr>_Toc104812153</vt:lpwstr>
      </vt:variant>
      <vt:variant>
        <vt:i4>1572917</vt:i4>
      </vt:variant>
      <vt:variant>
        <vt:i4>656</vt:i4>
      </vt:variant>
      <vt:variant>
        <vt:i4>0</vt:i4>
      </vt:variant>
      <vt:variant>
        <vt:i4>5</vt:i4>
      </vt:variant>
      <vt:variant>
        <vt:lpwstr/>
      </vt:variant>
      <vt:variant>
        <vt:lpwstr>_Toc104812152</vt:lpwstr>
      </vt:variant>
      <vt:variant>
        <vt:i4>1572917</vt:i4>
      </vt:variant>
      <vt:variant>
        <vt:i4>650</vt:i4>
      </vt:variant>
      <vt:variant>
        <vt:i4>0</vt:i4>
      </vt:variant>
      <vt:variant>
        <vt:i4>5</vt:i4>
      </vt:variant>
      <vt:variant>
        <vt:lpwstr/>
      </vt:variant>
      <vt:variant>
        <vt:lpwstr>_Toc104812151</vt:lpwstr>
      </vt:variant>
      <vt:variant>
        <vt:i4>1572917</vt:i4>
      </vt:variant>
      <vt:variant>
        <vt:i4>644</vt:i4>
      </vt:variant>
      <vt:variant>
        <vt:i4>0</vt:i4>
      </vt:variant>
      <vt:variant>
        <vt:i4>5</vt:i4>
      </vt:variant>
      <vt:variant>
        <vt:lpwstr/>
      </vt:variant>
      <vt:variant>
        <vt:lpwstr>_Toc104812150</vt:lpwstr>
      </vt:variant>
      <vt:variant>
        <vt:i4>1638453</vt:i4>
      </vt:variant>
      <vt:variant>
        <vt:i4>638</vt:i4>
      </vt:variant>
      <vt:variant>
        <vt:i4>0</vt:i4>
      </vt:variant>
      <vt:variant>
        <vt:i4>5</vt:i4>
      </vt:variant>
      <vt:variant>
        <vt:lpwstr/>
      </vt:variant>
      <vt:variant>
        <vt:lpwstr>_Toc104812149</vt:lpwstr>
      </vt:variant>
      <vt:variant>
        <vt:i4>1638453</vt:i4>
      </vt:variant>
      <vt:variant>
        <vt:i4>632</vt:i4>
      </vt:variant>
      <vt:variant>
        <vt:i4>0</vt:i4>
      </vt:variant>
      <vt:variant>
        <vt:i4>5</vt:i4>
      </vt:variant>
      <vt:variant>
        <vt:lpwstr/>
      </vt:variant>
      <vt:variant>
        <vt:lpwstr>_Toc104812148</vt:lpwstr>
      </vt:variant>
      <vt:variant>
        <vt:i4>1638453</vt:i4>
      </vt:variant>
      <vt:variant>
        <vt:i4>626</vt:i4>
      </vt:variant>
      <vt:variant>
        <vt:i4>0</vt:i4>
      </vt:variant>
      <vt:variant>
        <vt:i4>5</vt:i4>
      </vt:variant>
      <vt:variant>
        <vt:lpwstr/>
      </vt:variant>
      <vt:variant>
        <vt:lpwstr>_Toc104812147</vt:lpwstr>
      </vt:variant>
      <vt:variant>
        <vt:i4>1638453</vt:i4>
      </vt:variant>
      <vt:variant>
        <vt:i4>620</vt:i4>
      </vt:variant>
      <vt:variant>
        <vt:i4>0</vt:i4>
      </vt:variant>
      <vt:variant>
        <vt:i4>5</vt:i4>
      </vt:variant>
      <vt:variant>
        <vt:lpwstr/>
      </vt:variant>
      <vt:variant>
        <vt:lpwstr>_Toc104812146</vt:lpwstr>
      </vt:variant>
      <vt:variant>
        <vt:i4>1638453</vt:i4>
      </vt:variant>
      <vt:variant>
        <vt:i4>614</vt:i4>
      </vt:variant>
      <vt:variant>
        <vt:i4>0</vt:i4>
      </vt:variant>
      <vt:variant>
        <vt:i4>5</vt:i4>
      </vt:variant>
      <vt:variant>
        <vt:lpwstr/>
      </vt:variant>
      <vt:variant>
        <vt:lpwstr>_Toc104812145</vt:lpwstr>
      </vt:variant>
      <vt:variant>
        <vt:i4>1638453</vt:i4>
      </vt:variant>
      <vt:variant>
        <vt:i4>608</vt:i4>
      </vt:variant>
      <vt:variant>
        <vt:i4>0</vt:i4>
      </vt:variant>
      <vt:variant>
        <vt:i4>5</vt:i4>
      </vt:variant>
      <vt:variant>
        <vt:lpwstr/>
      </vt:variant>
      <vt:variant>
        <vt:lpwstr>_Toc104812144</vt:lpwstr>
      </vt:variant>
      <vt:variant>
        <vt:i4>1638453</vt:i4>
      </vt:variant>
      <vt:variant>
        <vt:i4>602</vt:i4>
      </vt:variant>
      <vt:variant>
        <vt:i4>0</vt:i4>
      </vt:variant>
      <vt:variant>
        <vt:i4>5</vt:i4>
      </vt:variant>
      <vt:variant>
        <vt:lpwstr/>
      </vt:variant>
      <vt:variant>
        <vt:lpwstr>_Toc104812143</vt:lpwstr>
      </vt:variant>
      <vt:variant>
        <vt:i4>1638453</vt:i4>
      </vt:variant>
      <vt:variant>
        <vt:i4>596</vt:i4>
      </vt:variant>
      <vt:variant>
        <vt:i4>0</vt:i4>
      </vt:variant>
      <vt:variant>
        <vt:i4>5</vt:i4>
      </vt:variant>
      <vt:variant>
        <vt:lpwstr/>
      </vt:variant>
      <vt:variant>
        <vt:lpwstr>_Toc104812142</vt:lpwstr>
      </vt:variant>
      <vt:variant>
        <vt:i4>1638453</vt:i4>
      </vt:variant>
      <vt:variant>
        <vt:i4>590</vt:i4>
      </vt:variant>
      <vt:variant>
        <vt:i4>0</vt:i4>
      </vt:variant>
      <vt:variant>
        <vt:i4>5</vt:i4>
      </vt:variant>
      <vt:variant>
        <vt:lpwstr/>
      </vt:variant>
      <vt:variant>
        <vt:lpwstr>_Toc104812141</vt:lpwstr>
      </vt:variant>
      <vt:variant>
        <vt:i4>1638453</vt:i4>
      </vt:variant>
      <vt:variant>
        <vt:i4>584</vt:i4>
      </vt:variant>
      <vt:variant>
        <vt:i4>0</vt:i4>
      </vt:variant>
      <vt:variant>
        <vt:i4>5</vt:i4>
      </vt:variant>
      <vt:variant>
        <vt:lpwstr/>
      </vt:variant>
      <vt:variant>
        <vt:lpwstr>_Toc104812140</vt:lpwstr>
      </vt:variant>
      <vt:variant>
        <vt:i4>1966133</vt:i4>
      </vt:variant>
      <vt:variant>
        <vt:i4>578</vt:i4>
      </vt:variant>
      <vt:variant>
        <vt:i4>0</vt:i4>
      </vt:variant>
      <vt:variant>
        <vt:i4>5</vt:i4>
      </vt:variant>
      <vt:variant>
        <vt:lpwstr/>
      </vt:variant>
      <vt:variant>
        <vt:lpwstr>_Toc104812139</vt:lpwstr>
      </vt:variant>
      <vt:variant>
        <vt:i4>1966133</vt:i4>
      </vt:variant>
      <vt:variant>
        <vt:i4>572</vt:i4>
      </vt:variant>
      <vt:variant>
        <vt:i4>0</vt:i4>
      </vt:variant>
      <vt:variant>
        <vt:i4>5</vt:i4>
      </vt:variant>
      <vt:variant>
        <vt:lpwstr/>
      </vt:variant>
      <vt:variant>
        <vt:lpwstr>_Toc104812138</vt:lpwstr>
      </vt:variant>
      <vt:variant>
        <vt:i4>1966133</vt:i4>
      </vt:variant>
      <vt:variant>
        <vt:i4>566</vt:i4>
      </vt:variant>
      <vt:variant>
        <vt:i4>0</vt:i4>
      </vt:variant>
      <vt:variant>
        <vt:i4>5</vt:i4>
      </vt:variant>
      <vt:variant>
        <vt:lpwstr/>
      </vt:variant>
      <vt:variant>
        <vt:lpwstr>_Toc104812137</vt:lpwstr>
      </vt:variant>
      <vt:variant>
        <vt:i4>1966133</vt:i4>
      </vt:variant>
      <vt:variant>
        <vt:i4>560</vt:i4>
      </vt:variant>
      <vt:variant>
        <vt:i4>0</vt:i4>
      </vt:variant>
      <vt:variant>
        <vt:i4>5</vt:i4>
      </vt:variant>
      <vt:variant>
        <vt:lpwstr/>
      </vt:variant>
      <vt:variant>
        <vt:lpwstr>_Toc104812136</vt:lpwstr>
      </vt:variant>
      <vt:variant>
        <vt:i4>1966133</vt:i4>
      </vt:variant>
      <vt:variant>
        <vt:i4>554</vt:i4>
      </vt:variant>
      <vt:variant>
        <vt:i4>0</vt:i4>
      </vt:variant>
      <vt:variant>
        <vt:i4>5</vt:i4>
      </vt:variant>
      <vt:variant>
        <vt:lpwstr/>
      </vt:variant>
      <vt:variant>
        <vt:lpwstr>_Toc104812135</vt:lpwstr>
      </vt:variant>
      <vt:variant>
        <vt:i4>1966133</vt:i4>
      </vt:variant>
      <vt:variant>
        <vt:i4>548</vt:i4>
      </vt:variant>
      <vt:variant>
        <vt:i4>0</vt:i4>
      </vt:variant>
      <vt:variant>
        <vt:i4>5</vt:i4>
      </vt:variant>
      <vt:variant>
        <vt:lpwstr/>
      </vt:variant>
      <vt:variant>
        <vt:lpwstr>_Toc104812134</vt:lpwstr>
      </vt:variant>
      <vt:variant>
        <vt:i4>1966133</vt:i4>
      </vt:variant>
      <vt:variant>
        <vt:i4>542</vt:i4>
      </vt:variant>
      <vt:variant>
        <vt:i4>0</vt:i4>
      </vt:variant>
      <vt:variant>
        <vt:i4>5</vt:i4>
      </vt:variant>
      <vt:variant>
        <vt:lpwstr/>
      </vt:variant>
      <vt:variant>
        <vt:lpwstr>_Toc104812133</vt:lpwstr>
      </vt:variant>
      <vt:variant>
        <vt:i4>1966133</vt:i4>
      </vt:variant>
      <vt:variant>
        <vt:i4>536</vt:i4>
      </vt:variant>
      <vt:variant>
        <vt:i4>0</vt:i4>
      </vt:variant>
      <vt:variant>
        <vt:i4>5</vt:i4>
      </vt:variant>
      <vt:variant>
        <vt:lpwstr/>
      </vt:variant>
      <vt:variant>
        <vt:lpwstr>_Toc104812132</vt:lpwstr>
      </vt:variant>
      <vt:variant>
        <vt:i4>1966133</vt:i4>
      </vt:variant>
      <vt:variant>
        <vt:i4>530</vt:i4>
      </vt:variant>
      <vt:variant>
        <vt:i4>0</vt:i4>
      </vt:variant>
      <vt:variant>
        <vt:i4>5</vt:i4>
      </vt:variant>
      <vt:variant>
        <vt:lpwstr/>
      </vt:variant>
      <vt:variant>
        <vt:lpwstr>_Toc104812131</vt:lpwstr>
      </vt:variant>
      <vt:variant>
        <vt:i4>1966133</vt:i4>
      </vt:variant>
      <vt:variant>
        <vt:i4>524</vt:i4>
      </vt:variant>
      <vt:variant>
        <vt:i4>0</vt:i4>
      </vt:variant>
      <vt:variant>
        <vt:i4>5</vt:i4>
      </vt:variant>
      <vt:variant>
        <vt:lpwstr/>
      </vt:variant>
      <vt:variant>
        <vt:lpwstr>_Toc104812130</vt:lpwstr>
      </vt:variant>
      <vt:variant>
        <vt:i4>2031669</vt:i4>
      </vt:variant>
      <vt:variant>
        <vt:i4>518</vt:i4>
      </vt:variant>
      <vt:variant>
        <vt:i4>0</vt:i4>
      </vt:variant>
      <vt:variant>
        <vt:i4>5</vt:i4>
      </vt:variant>
      <vt:variant>
        <vt:lpwstr/>
      </vt:variant>
      <vt:variant>
        <vt:lpwstr>_Toc104812129</vt:lpwstr>
      </vt:variant>
      <vt:variant>
        <vt:i4>2031669</vt:i4>
      </vt:variant>
      <vt:variant>
        <vt:i4>512</vt:i4>
      </vt:variant>
      <vt:variant>
        <vt:i4>0</vt:i4>
      </vt:variant>
      <vt:variant>
        <vt:i4>5</vt:i4>
      </vt:variant>
      <vt:variant>
        <vt:lpwstr/>
      </vt:variant>
      <vt:variant>
        <vt:lpwstr>_Toc104812128</vt:lpwstr>
      </vt:variant>
      <vt:variant>
        <vt:i4>2031669</vt:i4>
      </vt:variant>
      <vt:variant>
        <vt:i4>506</vt:i4>
      </vt:variant>
      <vt:variant>
        <vt:i4>0</vt:i4>
      </vt:variant>
      <vt:variant>
        <vt:i4>5</vt:i4>
      </vt:variant>
      <vt:variant>
        <vt:lpwstr/>
      </vt:variant>
      <vt:variant>
        <vt:lpwstr>_Toc104812127</vt:lpwstr>
      </vt:variant>
      <vt:variant>
        <vt:i4>2031669</vt:i4>
      </vt:variant>
      <vt:variant>
        <vt:i4>500</vt:i4>
      </vt:variant>
      <vt:variant>
        <vt:i4>0</vt:i4>
      </vt:variant>
      <vt:variant>
        <vt:i4>5</vt:i4>
      </vt:variant>
      <vt:variant>
        <vt:lpwstr/>
      </vt:variant>
      <vt:variant>
        <vt:lpwstr>_Toc104812126</vt:lpwstr>
      </vt:variant>
      <vt:variant>
        <vt:i4>2031669</vt:i4>
      </vt:variant>
      <vt:variant>
        <vt:i4>494</vt:i4>
      </vt:variant>
      <vt:variant>
        <vt:i4>0</vt:i4>
      </vt:variant>
      <vt:variant>
        <vt:i4>5</vt:i4>
      </vt:variant>
      <vt:variant>
        <vt:lpwstr/>
      </vt:variant>
      <vt:variant>
        <vt:lpwstr>_Toc104812125</vt:lpwstr>
      </vt:variant>
      <vt:variant>
        <vt:i4>2031669</vt:i4>
      </vt:variant>
      <vt:variant>
        <vt:i4>488</vt:i4>
      </vt:variant>
      <vt:variant>
        <vt:i4>0</vt:i4>
      </vt:variant>
      <vt:variant>
        <vt:i4>5</vt:i4>
      </vt:variant>
      <vt:variant>
        <vt:lpwstr/>
      </vt:variant>
      <vt:variant>
        <vt:lpwstr>_Toc104812124</vt:lpwstr>
      </vt:variant>
      <vt:variant>
        <vt:i4>2031669</vt:i4>
      </vt:variant>
      <vt:variant>
        <vt:i4>482</vt:i4>
      </vt:variant>
      <vt:variant>
        <vt:i4>0</vt:i4>
      </vt:variant>
      <vt:variant>
        <vt:i4>5</vt:i4>
      </vt:variant>
      <vt:variant>
        <vt:lpwstr/>
      </vt:variant>
      <vt:variant>
        <vt:lpwstr>_Toc104812123</vt:lpwstr>
      </vt:variant>
      <vt:variant>
        <vt:i4>2031669</vt:i4>
      </vt:variant>
      <vt:variant>
        <vt:i4>476</vt:i4>
      </vt:variant>
      <vt:variant>
        <vt:i4>0</vt:i4>
      </vt:variant>
      <vt:variant>
        <vt:i4>5</vt:i4>
      </vt:variant>
      <vt:variant>
        <vt:lpwstr/>
      </vt:variant>
      <vt:variant>
        <vt:lpwstr>_Toc104812122</vt:lpwstr>
      </vt:variant>
      <vt:variant>
        <vt:i4>2031669</vt:i4>
      </vt:variant>
      <vt:variant>
        <vt:i4>470</vt:i4>
      </vt:variant>
      <vt:variant>
        <vt:i4>0</vt:i4>
      </vt:variant>
      <vt:variant>
        <vt:i4>5</vt:i4>
      </vt:variant>
      <vt:variant>
        <vt:lpwstr/>
      </vt:variant>
      <vt:variant>
        <vt:lpwstr>_Toc104812121</vt:lpwstr>
      </vt:variant>
      <vt:variant>
        <vt:i4>2031669</vt:i4>
      </vt:variant>
      <vt:variant>
        <vt:i4>464</vt:i4>
      </vt:variant>
      <vt:variant>
        <vt:i4>0</vt:i4>
      </vt:variant>
      <vt:variant>
        <vt:i4>5</vt:i4>
      </vt:variant>
      <vt:variant>
        <vt:lpwstr/>
      </vt:variant>
      <vt:variant>
        <vt:lpwstr>_Toc104812120</vt:lpwstr>
      </vt:variant>
      <vt:variant>
        <vt:i4>1835061</vt:i4>
      </vt:variant>
      <vt:variant>
        <vt:i4>458</vt:i4>
      </vt:variant>
      <vt:variant>
        <vt:i4>0</vt:i4>
      </vt:variant>
      <vt:variant>
        <vt:i4>5</vt:i4>
      </vt:variant>
      <vt:variant>
        <vt:lpwstr/>
      </vt:variant>
      <vt:variant>
        <vt:lpwstr>_Toc104812119</vt:lpwstr>
      </vt:variant>
      <vt:variant>
        <vt:i4>1835061</vt:i4>
      </vt:variant>
      <vt:variant>
        <vt:i4>452</vt:i4>
      </vt:variant>
      <vt:variant>
        <vt:i4>0</vt:i4>
      </vt:variant>
      <vt:variant>
        <vt:i4>5</vt:i4>
      </vt:variant>
      <vt:variant>
        <vt:lpwstr/>
      </vt:variant>
      <vt:variant>
        <vt:lpwstr>_Toc104812118</vt:lpwstr>
      </vt:variant>
      <vt:variant>
        <vt:i4>1835061</vt:i4>
      </vt:variant>
      <vt:variant>
        <vt:i4>446</vt:i4>
      </vt:variant>
      <vt:variant>
        <vt:i4>0</vt:i4>
      </vt:variant>
      <vt:variant>
        <vt:i4>5</vt:i4>
      </vt:variant>
      <vt:variant>
        <vt:lpwstr/>
      </vt:variant>
      <vt:variant>
        <vt:lpwstr>_Toc104812117</vt:lpwstr>
      </vt:variant>
      <vt:variant>
        <vt:i4>1835061</vt:i4>
      </vt:variant>
      <vt:variant>
        <vt:i4>440</vt:i4>
      </vt:variant>
      <vt:variant>
        <vt:i4>0</vt:i4>
      </vt:variant>
      <vt:variant>
        <vt:i4>5</vt:i4>
      </vt:variant>
      <vt:variant>
        <vt:lpwstr/>
      </vt:variant>
      <vt:variant>
        <vt:lpwstr>_Toc104812116</vt:lpwstr>
      </vt:variant>
      <vt:variant>
        <vt:i4>1835061</vt:i4>
      </vt:variant>
      <vt:variant>
        <vt:i4>434</vt:i4>
      </vt:variant>
      <vt:variant>
        <vt:i4>0</vt:i4>
      </vt:variant>
      <vt:variant>
        <vt:i4>5</vt:i4>
      </vt:variant>
      <vt:variant>
        <vt:lpwstr/>
      </vt:variant>
      <vt:variant>
        <vt:lpwstr>_Toc104812115</vt:lpwstr>
      </vt:variant>
      <vt:variant>
        <vt:i4>1835061</vt:i4>
      </vt:variant>
      <vt:variant>
        <vt:i4>428</vt:i4>
      </vt:variant>
      <vt:variant>
        <vt:i4>0</vt:i4>
      </vt:variant>
      <vt:variant>
        <vt:i4>5</vt:i4>
      </vt:variant>
      <vt:variant>
        <vt:lpwstr/>
      </vt:variant>
      <vt:variant>
        <vt:lpwstr>_Toc104812114</vt:lpwstr>
      </vt:variant>
      <vt:variant>
        <vt:i4>1835061</vt:i4>
      </vt:variant>
      <vt:variant>
        <vt:i4>422</vt:i4>
      </vt:variant>
      <vt:variant>
        <vt:i4>0</vt:i4>
      </vt:variant>
      <vt:variant>
        <vt:i4>5</vt:i4>
      </vt:variant>
      <vt:variant>
        <vt:lpwstr/>
      </vt:variant>
      <vt:variant>
        <vt:lpwstr>_Toc104812113</vt:lpwstr>
      </vt:variant>
      <vt:variant>
        <vt:i4>1835061</vt:i4>
      </vt:variant>
      <vt:variant>
        <vt:i4>416</vt:i4>
      </vt:variant>
      <vt:variant>
        <vt:i4>0</vt:i4>
      </vt:variant>
      <vt:variant>
        <vt:i4>5</vt:i4>
      </vt:variant>
      <vt:variant>
        <vt:lpwstr/>
      </vt:variant>
      <vt:variant>
        <vt:lpwstr>_Toc104812112</vt:lpwstr>
      </vt:variant>
      <vt:variant>
        <vt:i4>1835061</vt:i4>
      </vt:variant>
      <vt:variant>
        <vt:i4>410</vt:i4>
      </vt:variant>
      <vt:variant>
        <vt:i4>0</vt:i4>
      </vt:variant>
      <vt:variant>
        <vt:i4>5</vt:i4>
      </vt:variant>
      <vt:variant>
        <vt:lpwstr/>
      </vt:variant>
      <vt:variant>
        <vt:lpwstr>_Toc104812111</vt:lpwstr>
      </vt:variant>
      <vt:variant>
        <vt:i4>1835061</vt:i4>
      </vt:variant>
      <vt:variant>
        <vt:i4>404</vt:i4>
      </vt:variant>
      <vt:variant>
        <vt:i4>0</vt:i4>
      </vt:variant>
      <vt:variant>
        <vt:i4>5</vt:i4>
      </vt:variant>
      <vt:variant>
        <vt:lpwstr/>
      </vt:variant>
      <vt:variant>
        <vt:lpwstr>_Toc104812110</vt:lpwstr>
      </vt:variant>
      <vt:variant>
        <vt:i4>1900597</vt:i4>
      </vt:variant>
      <vt:variant>
        <vt:i4>398</vt:i4>
      </vt:variant>
      <vt:variant>
        <vt:i4>0</vt:i4>
      </vt:variant>
      <vt:variant>
        <vt:i4>5</vt:i4>
      </vt:variant>
      <vt:variant>
        <vt:lpwstr/>
      </vt:variant>
      <vt:variant>
        <vt:lpwstr>_Toc104812109</vt:lpwstr>
      </vt:variant>
      <vt:variant>
        <vt:i4>1900597</vt:i4>
      </vt:variant>
      <vt:variant>
        <vt:i4>392</vt:i4>
      </vt:variant>
      <vt:variant>
        <vt:i4>0</vt:i4>
      </vt:variant>
      <vt:variant>
        <vt:i4>5</vt:i4>
      </vt:variant>
      <vt:variant>
        <vt:lpwstr/>
      </vt:variant>
      <vt:variant>
        <vt:lpwstr>_Toc104812108</vt:lpwstr>
      </vt:variant>
      <vt:variant>
        <vt:i4>1900597</vt:i4>
      </vt:variant>
      <vt:variant>
        <vt:i4>386</vt:i4>
      </vt:variant>
      <vt:variant>
        <vt:i4>0</vt:i4>
      </vt:variant>
      <vt:variant>
        <vt:i4>5</vt:i4>
      </vt:variant>
      <vt:variant>
        <vt:lpwstr/>
      </vt:variant>
      <vt:variant>
        <vt:lpwstr>_Toc104812107</vt:lpwstr>
      </vt:variant>
      <vt:variant>
        <vt:i4>1900597</vt:i4>
      </vt:variant>
      <vt:variant>
        <vt:i4>380</vt:i4>
      </vt:variant>
      <vt:variant>
        <vt:i4>0</vt:i4>
      </vt:variant>
      <vt:variant>
        <vt:i4>5</vt:i4>
      </vt:variant>
      <vt:variant>
        <vt:lpwstr/>
      </vt:variant>
      <vt:variant>
        <vt:lpwstr>_Toc104812106</vt:lpwstr>
      </vt:variant>
      <vt:variant>
        <vt:i4>1900597</vt:i4>
      </vt:variant>
      <vt:variant>
        <vt:i4>374</vt:i4>
      </vt:variant>
      <vt:variant>
        <vt:i4>0</vt:i4>
      </vt:variant>
      <vt:variant>
        <vt:i4>5</vt:i4>
      </vt:variant>
      <vt:variant>
        <vt:lpwstr/>
      </vt:variant>
      <vt:variant>
        <vt:lpwstr>_Toc104812105</vt:lpwstr>
      </vt:variant>
      <vt:variant>
        <vt:i4>1900597</vt:i4>
      </vt:variant>
      <vt:variant>
        <vt:i4>368</vt:i4>
      </vt:variant>
      <vt:variant>
        <vt:i4>0</vt:i4>
      </vt:variant>
      <vt:variant>
        <vt:i4>5</vt:i4>
      </vt:variant>
      <vt:variant>
        <vt:lpwstr/>
      </vt:variant>
      <vt:variant>
        <vt:lpwstr>_Toc104812104</vt:lpwstr>
      </vt:variant>
      <vt:variant>
        <vt:i4>1900597</vt:i4>
      </vt:variant>
      <vt:variant>
        <vt:i4>362</vt:i4>
      </vt:variant>
      <vt:variant>
        <vt:i4>0</vt:i4>
      </vt:variant>
      <vt:variant>
        <vt:i4>5</vt:i4>
      </vt:variant>
      <vt:variant>
        <vt:lpwstr/>
      </vt:variant>
      <vt:variant>
        <vt:lpwstr>_Toc104812103</vt:lpwstr>
      </vt:variant>
      <vt:variant>
        <vt:i4>1900597</vt:i4>
      </vt:variant>
      <vt:variant>
        <vt:i4>356</vt:i4>
      </vt:variant>
      <vt:variant>
        <vt:i4>0</vt:i4>
      </vt:variant>
      <vt:variant>
        <vt:i4>5</vt:i4>
      </vt:variant>
      <vt:variant>
        <vt:lpwstr/>
      </vt:variant>
      <vt:variant>
        <vt:lpwstr>_Toc104812102</vt:lpwstr>
      </vt:variant>
      <vt:variant>
        <vt:i4>1900597</vt:i4>
      </vt:variant>
      <vt:variant>
        <vt:i4>350</vt:i4>
      </vt:variant>
      <vt:variant>
        <vt:i4>0</vt:i4>
      </vt:variant>
      <vt:variant>
        <vt:i4>5</vt:i4>
      </vt:variant>
      <vt:variant>
        <vt:lpwstr/>
      </vt:variant>
      <vt:variant>
        <vt:lpwstr>_Toc104812101</vt:lpwstr>
      </vt:variant>
      <vt:variant>
        <vt:i4>1900597</vt:i4>
      </vt:variant>
      <vt:variant>
        <vt:i4>344</vt:i4>
      </vt:variant>
      <vt:variant>
        <vt:i4>0</vt:i4>
      </vt:variant>
      <vt:variant>
        <vt:i4>5</vt:i4>
      </vt:variant>
      <vt:variant>
        <vt:lpwstr/>
      </vt:variant>
      <vt:variant>
        <vt:lpwstr>_Toc104812100</vt:lpwstr>
      </vt:variant>
      <vt:variant>
        <vt:i4>1310772</vt:i4>
      </vt:variant>
      <vt:variant>
        <vt:i4>338</vt:i4>
      </vt:variant>
      <vt:variant>
        <vt:i4>0</vt:i4>
      </vt:variant>
      <vt:variant>
        <vt:i4>5</vt:i4>
      </vt:variant>
      <vt:variant>
        <vt:lpwstr/>
      </vt:variant>
      <vt:variant>
        <vt:lpwstr>_Toc104812099</vt:lpwstr>
      </vt:variant>
      <vt:variant>
        <vt:i4>1310772</vt:i4>
      </vt:variant>
      <vt:variant>
        <vt:i4>332</vt:i4>
      </vt:variant>
      <vt:variant>
        <vt:i4>0</vt:i4>
      </vt:variant>
      <vt:variant>
        <vt:i4>5</vt:i4>
      </vt:variant>
      <vt:variant>
        <vt:lpwstr/>
      </vt:variant>
      <vt:variant>
        <vt:lpwstr>_Toc104812098</vt:lpwstr>
      </vt:variant>
      <vt:variant>
        <vt:i4>1310772</vt:i4>
      </vt:variant>
      <vt:variant>
        <vt:i4>326</vt:i4>
      </vt:variant>
      <vt:variant>
        <vt:i4>0</vt:i4>
      </vt:variant>
      <vt:variant>
        <vt:i4>5</vt:i4>
      </vt:variant>
      <vt:variant>
        <vt:lpwstr/>
      </vt:variant>
      <vt:variant>
        <vt:lpwstr>_Toc104812097</vt:lpwstr>
      </vt:variant>
      <vt:variant>
        <vt:i4>1310772</vt:i4>
      </vt:variant>
      <vt:variant>
        <vt:i4>320</vt:i4>
      </vt:variant>
      <vt:variant>
        <vt:i4>0</vt:i4>
      </vt:variant>
      <vt:variant>
        <vt:i4>5</vt:i4>
      </vt:variant>
      <vt:variant>
        <vt:lpwstr/>
      </vt:variant>
      <vt:variant>
        <vt:lpwstr>_Toc104812096</vt:lpwstr>
      </vt:variant>
      <vt:variant>
        <vt:i4>1310772</vt:i4>
      </vt:variant>
      <vt:variant>
        <vt:i4>314</vt:i4>
      </vt:variant>
      <vt:variant>
        <vt:i4>0</vt:i4>
      </vt:variant>
      <vt:variant>
        <vt:i4>5</vt:i4>
      </vt:variant>
      <vt:variant>
        <vt:lpwstr/>
      </vt:variant>
      <vt:variant>
        <vt:lpwstr>_Toc104812095</vt:lpwstr>
      </vt:variant>
      <vt:variant>
        <vt:i4>1310772</vt:i4>
      </vt:variant>
      <vt:variant>
        <vt:i4>308</vt:i4>
      </vt:variant>
      <vt:variant>
        <vt:i4>0</vt:i4>
      </vt:variant>
      <vt:variant>
        <vt:i4>5</vt:i4>
      </vt:variant>
      <vt:variant>
        <vt:lpwstr/>
      </vt:variant>
      <vt:variant>
        <vt:lpwstr>_Toc104812094</vt:lpwstr>
      </vt:variant>
      <vt:variant>
        <vt:i4>1310772</vt:i4>
      </vt:variant>
      <vt:variant>
        <vt:i4>302</vt:i4>
      </vt:variant>
      <vt:variant>
        <vt:i4>0</vt:i4>
      </vt:variant>
      <vt:variant>
        <vt:i4>5</vt:i4>
      </vt:variant>
      <vt:variant>
        <vt:lpwstr/>
      </vt:variant>
      <vt:variant>
        <vt:lpwstr>_Toc104812093</vt:lpwstr>
      </vt:variant>
      <vt:variant>
        <vt:i4>1310772</vt:i4>
      </vt:variant>
      <vt:variant>
        <vt:i4>296</vt:i4>
      </vt:variant>
      <vt:variant>
        <vt:i4>0</vt:i4>
      </vt:variant>
      <vt:variant>
        <vt:i4>5</vt:i4>
      </vt:variant>
      <vt:variant>
        <vt:lpwstr/>
      </vt:variant>
      <vt:variant>
        <vt:lpwstr>_Toc104812092</vt:lpwstr>
      </vt:variant>
      <vt:variant>
        <vt:i4>1310772</vt:i4>
      </vt:variant>
      <vt:variant>
        <vt:i4>290</vt:i4>
      </vt:variant>
      <vt:variant>
        <vt:i4>0</vt:i4>
      </vt:variant>
      <vt:variant>
        <vt:i4>5</vt:i4>
      </vt:variant>
      <vt:variant>
        <vt:lpwstr/>
      </vt:variant>
      <vt:variant>
        <vt:lpwstr>_Toc104812091</vt:lpwstr>
      </vt:variant>
      <vt:variant>
        <vt:i4>1310772</vt:i4>
      </vt:variant>
      <vt:variant>
        <vt:i4>284</vt:i4>
      </vt:variant>
      <vt:variant>
        <vt:i4>0</vt:i4>
      </vt:variant>
      <vt:variant>
        <vt:i4>5</vt:i4>
      </vt:variant>
      <vt:variant>
        <vt:lpwstr/>
      </vt:variant>
      <vt:variant>
        <vt:lpwstr>_Toc104812090</vt:lpwstr>
      </vt:variant>
      <vt:variant>
        <vt:i4>1376308</vt:i4>
      </vt:variant>
      <vt:variant>
        <vt:i4>278</vt:i4>
      </vt:variant>
      <vt:variant>
        <vt:i4>0</vt:i4>
      </vt:variant>
      <vt:variant>
        <vt:i4>5</vt:i4>
      </vt:variant>
      <vt:variant>
        <vt:lpwstr/>
      </vt:variant>
      <vt:variant>
        <vt:lpwstr>_Toc104812089</vt:lpwstr>
      </vt:variant>
      <vt:variant>
        <vt:i4>1376308</vt:i4>
      </vt:variant>
      <vt:variant>
        <vt:i4>272</vt:i4>
      </vt:variant>
      <vt:variant>
        <vt:i4>0</vt:i4>
      </vt:variant>
      <vt:variant>
        <vt:i4>5</vt:i4>
      </vt:variant>
      <vt:variant>
        <vt:lpwstr/>
      </vt:variant>
      <vt:variant>
        <vt:lpwstr>_Toc104812088</vt:lpwstr>
      </vt:variant>
      <vt:variant>
        <vt:i4>1376308</vt:i4>
      </vt:variant>
      <vt:variant>
        <vt:i4>266</vt:i4>
      </vt:variant>
      <vt:variant>
        <vt:i4>0</vt:i4>
      </vt:variant>
      <vt:variant>
        <vt:i4>5</vt:i4>
      </vt:variant>
      <vt:variant>
        <vt:lpwstr/>
      </vt:variant>
      <vt:variant>
        <vt:lpwstr>_Toc104812087</vt:lpwstr>
      </vt:variant>
      <vt:variant>
        <vt:i4>1376308</vt:i4>
      </vt:variant>
      <vt:variant>
        <vt:i4>260</vt:i4>
      </vt:variant>
      <vt:variant>
        <vt:i4>0</vt:i4>
      </vt:variant>
      <vt:variant>
        <vt:i4>5</vt:i4>
      </vt:variant>
      <vt:variant>
        <vt:lpwstr/>
      </vt:variant>
      <vt:variant>
        <vt:lpwstr>_Toc104812086</vt:lpwstr>
      </vt:variant>
      <vt:variant>
        <vt:i4>1376308</vt:i4>
      </vt:variant>
      <vt:variant>
        <vt:i4>254</vt:i4>
      </vt:variant>
      <vt:variant>
        <vt:i4>0</vt:i4>
      </vt:variant>
      <vt:variant>
        <vt:i4>5</vt:i4>
      </vt:variant>
      <vt:variant>
        <vt:lpwstr/>
      </vt:variant>
      <vt:variant>
        <vt:lpwstr>_Toc104812085</vt:lpwstr>
      </vt:variant>
      <vt:variant>
        <vt:i4>1376308</vt:i4>
      </vt:variant>
      <vt:variant>
        <vt:i4>248</vt:i4>
      </vt:variant>
      <vt:variant>
        <vt:i4>0</vt:i4>
      </vt:variant>
      <vt:variant>
        <vt:i4>5</vt:i4>
      </vt:variant>
      <vt:variant>
        <vt:lpwstr/>
      </vt:variant>
      <vt:variant>
        <vt:lpwstr>_Toc104812084</vt:lpwstr>
      </vt:variant>
      <vt:variant>
        <vt:i4>1376308</vt:i4>
      </vt:variant>
      <vt:variant>
        <vt:i4>242</vt:i4>
      </vt:variant>
      <vt:variant>
        <vt:i4>0</vt:i4>
      </vt:variant>
      <vt:variant>
        <vt:i4>5</vt:i4>
      </vt:variant>
      <vt:variant>
        <vt:lpwstr/>
      </vt:variant>
      <vt:variant>
        <vt:lpwstr>_Toc104812083</vt:lpwstr>
      </vt:variant>
      <vt:variant>
        <vt:i4>1376308</vt:i4>
      </vt:variant>
      <vt:variant>
        <vt:i4>236</vt:i4>
      </vt:variant>
      <vt:variant>
        <vt:i4>0</vt:i4>
      </vt:variant>
      <vt:variant>
        <vt:i4>5</vt:i4>
      </vt:variant>
      <vt:variant>
        <vt:lpwstr/>
      </vt:variant>
      <vt:variant>
        <vt:lpwstr>_Toc104812082</vt:lpwstr>
      </vt:variant>
      <vt:variant>
        <vt:i4>1376308</vt:i4>
      </vt:variant>
      <vt:variant>
        <vt:i4>230</vt:i4>
      </vt:variant>
      <vt:variant>
        <vt:i4>0</vt:i4>
      </vt:variant>
      <vt:variant>
        <vt:i4>5</vt:i4>
      </vt:variant>
      <vt:variant>
        <vt:lpwstr/>
      </vt:variant>
      <vt:variant>
        <vt:lpwstr>_Toc104812081</vt:lpwstr>
      </vt:variant>
      <vt:variant>
        <vt:i4>1376308</vt:i4>
      </vt:variant>
      <vt:variant>
        <vt:i4>224</vt:i4>
      </vt:variant>
      <vt:variant>
        <vt:i4>0</vt:i4>
      </vt:variant>
      <vt:variant>
        <vt:i4>5</vt:i4>
      </vt:variant>
      <vt:variant>
        <vt:lpwstr/>
      </vt:variant>
      <vt:variant>
        <vt:lpwstr>_Toc104812080</vt:lpwstr>
      </vt:variant>
      <vt:variant>
        <vt:i4>1703988</vt:i4>
      </vt:variant>
      <vt:variant>
        <vt:i4>218</vt:i4>
      </vt:variant>
      <vt:variant>
        <vt:i4>0</vt:i4>
      </vt:variant>
      <vt:variant>
        <vt:i4>5</vt:i4>
      </vt:variant>
      <vt:variant>
        <vt:lpwstr/>
      </vt:variant>
      <vt:variant>
        <vt:lpwstr>_Toc104812079</vt:lpwstr>
      </vt:variant>
      <vt:variant>
        <vt:i4>1703988</vt:i4>
      </vt:variant>
      <vt:variant>
        <vt:i4>212</vt:i4>
      </vt:variant>
      <vt:variant>
        <vt:i4>0</vt:i4>
      </vt:variant>
      <vt:variant>
        <vt:i4>5</vt:i4>
      </vt:variant>
      <vt:variant>
        <vt:lpwstr/>
      </vt:variant>
      <vt:variant>
        <vt:lpwstr>_Toc104812078</vt:lpwstr>
      </vt:variant>
      <vt:variant>
        <vt:i4>1703988</vt:i4>
      </vt:variant>
      <vt:variant>
        <vt:i4>206</vt:i4>
      </vt:variant>
      <vt:variant>
        <vt:i4>0</vt:i4>
      </vt:variant>
      <vt:variant>
        <vt:i4>5</vt:i4>
      </vt:variant>
      <vt:variant>
        <vt:lpwstr/>
      </vt:variant>
      <vt:variant>
        <vt:lpwstr>_Toc104812077</vt:lpwstr>
      </vt:variant>
      <vt:variant>
        <vt:i4>1703988</vt:i4>
      </vt:variant>
      <vt:variant>
        <vt:i4>200</vt:i4>
      </vt:variant>
      <vt:variant>
        <vt:i4>0</vt:i4>
      </vt:variant>
      <vt:variant>
        <vt:i4>5</vt:i4>
      </vt:variant>
      <vt:variant>
        <vt:lpwstr/>
      </vt:variant>
      <vt:variant>
        <vt:lpwstr>_Toc104812076</vt:lpwstr>
      </vt:variant>
      <vt:variant>
        <vt:i4>1703988</vt:i4>
      </vt:variant>
      <vt:variant>
        <vt:i4>194</vt:i4>
      </vt:variant>
      <vt:variant>
        <vt:i4>0</vt:i4>
      </vt:variant>
      <vt:variant>
        <vt:i4>5</vt:i4>
      </vt:variant>
      <vt:variant>
        <vt:lpwstr/>
      </vt:variant>
      <vt:variant>
        <vt:lpwstr>_Toc104812075</vt:lpwstr>
      </vt:variant>
      <vt:variant>
        <vt:i4>1703988</vt:i4>
      </vt:variant>
      <vt:variant>
        <vt:i4>188</vt:i4>
      </vt:variant>
      <vt:variant>
        <vt:i4>0</vt:i4>
      </vt:variant>
      <vt:variant>
        <vt:i4>5</vt:i4>
      </vt:variant>
      <vt:variant>
        <vt:lpwstr/>
      </vt:variant>
      <vt:variant>
        <vt:lpwstr>_Toc104812074</vt:lpwstr>
      </vt:variant>
      <vt:variant>
        <vt:i4>1703988</vt:i4>
      </vt:variant>
      <vt:variant>
        <vt:i4>182</vt:i4>
      </vt:variant>
      <vt:variant>
        <vt:i4>0</vt:i4>
      </vt:variant>
      <vt:variant>
        <vt:i4>5</vt:i4>
      </vt:variant>
      <vt:variant>
        <vt:lpwstr/>
      </vt:variant>
      <vt:variant>
        <vt:lpwstr>_Toc104812073</vt:lpwstr>
      </vt:variant>
      <vt:variant>
        <vt:i4>1703988</vt:i4>
      </vt:variant>
      <vt:variant>
        <vt:i4>176</vt:i4>
      </vt:variant>
      <vt:variant>
        <vt:i4>0</vt:i4>
      </vt:variant>
      <vt:variant>
        <vt:i4>5</vt:i4>
      </vt:variant>
      <vt:variant>
        <vt:lpwstr/>
      </vt:variant>
      <vt:variant>
        <vt:lpwstr>_Toc104812072</vt:lpwstr>
      </vt:variant>
      <vt:variant>
        <vt:i4>1703988</vt:i4>
      </vt:variant>
      <vt:variant>
        <vt:i4>170</vt:i4>
      </vt:variant>
      <vt:variant>
        <vt:i4>0</vt:i4>
      </vt:variant>
      <vt:variant>
        <vt:i4>5</vt:i4>
      </vt:variant>
      <vt:variant>
        <vt:lpwstr/>
      </vt:variant>
      <vt:variant>
        <vt:lpwstr>_Toc104812071</vt:lpwstr>
      </vt:variant>
      <vt:variant>
        <vt:i4>1703988</vt:i4>
      </vt:variant>
      <vt:variant>
        <vt:i4>164</vt:i4>
      </vt:variant>
      <vt:variant>
        <vt:i4>0</vt:i4>
      </vt:variant>
      <vt:variant>
        <vt:i4>5</vt:i4>
      </vt:variant>
      <vt:variant>
        <vt:lpwstr/>
      </vt:variant>
      <vt:variant>
        <vt:lpwstr>_Toc104812070</vt:lpwstr>
      </vt:variant>
      <vt:variant>
        <vt:i4>1769524</vt:i4>
      </vt:variant>
      <vt:variant>
        <vt:i4>158</vt:i4>
      </vt:variant>
      <vt:variant>
        <vt:i4>0</vt:i4>
      </vt:variant>
      <vt:variant>
        <vt:i4>5</vt:i4>
      </vt:variant>
      <vt:variant>
        <vt:lpwstr/>
      </vt:variant>
      <vt:variant>
        <vt:lpwstr>_Toc104812069</vt:lpwstr>
      </vt:variant>
      <vt:variant>
        <vt:i4>1769524</vt:i4>
      </vt:variant>
      <vt:variant>
        <vt:i4>152</vt:i4>
      </vt:variant>
      <vt:variant>
        <vt:i4>0</vt:i4>
      </vt:variant>
      <vt:variant>
        <vt:i4>5</vt:i4>
      </vt:variant>
      <vt:variant>
        <vt:lpwstr/>
      </vt:variant>
      <vt:variant>
        <vt:lpwstr>_Toc104812068</vt:lpwstr>
      </vt:variant>
      <vt:variant>
        <vt:i4>1769524</vt:i4>
      </vt:variant>
      <vt:variant>
        <vt:i4>146</vt:i4>
      </vt:variant>
      <vt:variant>
        <vt:i4>0</vt:i4>
      </vt:variant>
      <vt:variant>
        <vt:i4>5</vt:i4>
      </vt:variant>
      <vt:variant>
        <vt:lpwstr/>
      </vt:variant>
      <vt:variant>
        <vt:lpwstr>_Toc104812067</vt:lpwstr>
      </vt:variant>
      <vt:variant>
        <vt:i4>1769524</vt:i4>
      </vt:variant>
      <vt:variant>
        <vt:i4>140</vt:i4>
      </vt:variant>
      <vt:variant>
        <vt:i4>0</vt:i4>
      </vt:variant>
      <vt:variant>
        <vt:i4>5</vt:i4>
      </vt:variant>
      <vt:variant>
        <vt:lpwstr/>
      </vt:variant>
      <vt:variant>
        <vt:lpwstr>_Toc104812066</vt:lpwstr>
      </vt:variant>
      <vt:variant>
        <vt:i4>1769524</vt:i4>
      </vt:variant>
      <vt:variant>
        <vt:i4>134</vt:i4>
      </vt:variant>
      <vt:variant>
        <vt:i4>0</vt:i4>
      </vt:variant>
      <vt:variant>
        <vt:i4>5</vt:i4>
      </vt:variant>
      <vt:variant>
        <vt:lpwstr/>
      </vt:variant>
      <vt:variant>
        <vt:lpwstr>_Toc104812065</vt:lpwstr>
      </vt:variant>
      <vt:variant>
        <vt:i4>1769524</vt:i4>
      </vt:variant>
      <vt:variant>
        <vt:i4>128</vt:i4>
      </vt:variant>
      <vt:variant>
        <vt:i4>0</vt:i4>
      </vt:variant>
      <vt:variant>
        <vt:i4>5</vt:i4>
      </vt:variant>
      <vt:variant>
        <vt:lpwstr/>
      </vt:variant>
      <vt:variant>
        <vt:lpwstr>_Toc104812064</vt:lpwstr>
      </vt:variant>
      <vt:variant>
        <vt:i4>1769524</vt:i4>
      </vt:variant>
      <vt:variant>
        <vt:i4>122</vt:i4>
      </vt:variant>
      <vt:variant>
        <vt:i4>0</vt:i4>
      </vt:variant>
      <vt:variant>
        <vt:i4>5</vt:i4>
      </vt:variant>
      <vt:variant>
        <vt:lpwstr/>
      </vt:variant>
      <vt:variant>
        <vt:lpwstr>_Toc104812063</vt:lpwstr>
      </vt:variant>
      <vt:variant>
        <vt:i4>1769524</vt:i4>
      </vt:variant>
      <vt:variant>
        <vt:i4>116</vt:i4>
      </vt:variant>
      <vt:variant>
        <vt:i4>0</vt:i4>
      </vt:variant>
      <vt:variant>
        <vt:i4>5</vt:i4>
      </vt:variant>
      <vt:variant>
        <vt:lpwstr/>
      </vt:variant>
      <vt:variant>
        <vt:lpwstr>_Toc104812062</vt:lpwstr>
      </vt:variant>
      <vt:variant>
        <vt:i4>1769524</vt:i4>
      </vt:variant>
      <vt:variant>
        <vt:i4>110</vt:i4>
      </vt:variant>
      <vt:variant>
        <vt:i4>0</vt:i4>
      </vt:variant>
      <vt:variant>
        <vt:i4>5</vt:i4>
      </vt:variant>
      <vt:variant>
        <vt:lpwstr/>
      </vt:variant>
      <vt:variant>
        <vt:lpwstr>_Toc104812061</vt:lpwstr>
      </vt:variant>
      <vt:variant>
        <vt:i4>1769524</vt:i4>
      </vt:variant>
      <vt:variant>
        <vt:i4>104</vt:i4>
      </vt:variant>
      <vt:variant>
        <vt:i4>0</vt:i4>
      </vt:variant>
      <vt:variant>
        <vt:i4>5</vt:i4>
      </vt:variant>
      <vt:variant>
        <vt:lpwstr/>
      </vt:variant>
      <vt:variant>
        <vt:lpwstr>_Toc104812060</vt:lpwstr>
      </vt:variant>
      <vt:variant>
        <vt:i4>1572916</vt:i4>
      </vt:variant>
      <vt:variant>
        <vt:i4>98</vt:i4>
      </vt:variant>
      <vt:variant>
        <vt:i4>0</vt:i4>
      </vt:variant>
      <vt:variant>
        <vt:i4>5</vt:i4>
      </vt:variant>
      <vt:variant>
        <vt:lpwstr/>
      </vt:variant>
      <vt:variant>
        <vt:lpwstr>_Toc104812059</vt:lpwstr>
      </vt:variant>
      <vt:variant>
        <vt:i4>1572916</vt:i4>
      </vt:variant>
      <vt:variant>
        <vt:i4>92</vt:i4>
      </vt:variant>
      <vt:variant>
        <vt:i4>0</vt:i4>
      </vt:variant>
      <vt:variant>
        <vt:i4>5</vt:i4>
      </vt:variant>
      <vt:variant>
        <vt:lpwstr/>
      </vt:variant>
      <vt:variant>
        <vt:lpwstr>_Toc104812058</vt:lpwstr>
      </vt:variant>
      <vt:variant>
        <vt:i4>1572916</vt:i4>
      </vt:variant>
      <vt:variant>
        <vt:i4>86</vt:i4>
      </vt:variant>
      <vt:variant>
        <vt:i4>0</vt:i4>
      </vt:variant>
      <vt:variant>
        <vt:i4>5</vt:i4>
      </vt:variant>
      <vt:variant>
        <vt:lpwstr/>
      </vt:variant>
      <vt:variant>
        <vt:lpwstr>_Toc104812057</vt:lpwstr>
      </vt:variant>
      <vt:variant>
        <vt:i4>1572916</vt:i4>
      </vt:variant>
      <vt:variant>
        <vt:i4>80</vt:i4>
      </vt:variant>
      <vt:variant>
        <vt:i4>0</vt:i4>
      </vt:variant>
      <vt:variant>
        <vt:i4>5</vt:i4>
      </vt:variant>
      <vt:variant>
        <vt:lpwstr/>
      </vt:variant>
      <vt:variant>
        <vt:lpwstr>_Toc104812056</vt:lpwstr>
      </vt:variant>
      <vt:variant>
        <vt:i4>1572916</vt:i4>
      </vt:variant>
      <vt:variant>
        <vt:i4>74</vt:i4>
      </vt:variant>
      <vt:variant>
        <vt:i4>0</vt:i4>
      </vt:variant>
      <vt:variant>
        <vt:i4>5</vt:i4>
      </vt:variant>
      <vt:variant>
        <vt:lpwstr/>
      </vt:variant>
      <vt:variant>
        <vt:lpwstr>_Toc104812055</vt:lpwstr>
      </vt:variant>
      <vt:variant>
        <vt:i4>1572916</vt:i4>
      </vt:variant>
      <vt:variant>
        <vt:i4>68</vt:i4>
      </vt:variant>
      <vt:variant>
        <vt:i4>0</vt:i4>
      </vt:variant>
      <vt:variant>
        <vt:i4>5</vt:i4>
      </vt:variant>
      <vt:variant>
        <vt:lpwstr/>
      </vt:variant>
      <vt:variant>
        <vt:lpwstr>_Toc104812054</vt:lpwstr>
      </vt:variant>
      <vt:variant>
        <vt:i4>1572916</vt:i4>
      </vt:variant>
      <vt:variant>
        <vt:i4>62</vt:i4>
      </vt:variant>
      <vt:variant>
        <vt:i4>0</vt:i4>
      </vt:variant>
      <vt:variant>
        <vt:i4>5</vt:i4>
      </vt:variant>
      <vt:variant>
        <vt:lpwstr/>
      </vt:variant>
      <vt:variant>
        <vt:lpwstr>_Toc104812053</vt:lpwstr>
      </vt:variant>
      <vt:variant>
        <vt:i4>1572916</vt:i4>
      </vt:variant>
      <vt:variant>
        <vt:i4>56</vt:i4>
      </vt:variant>
      <vt:variant>
        <vt:i4>0</vt:i4>
      </vt:variant>
      <vt:variant>
        <vt:i4>5</vt:i4>
      </vt:variant>
      <vt:variant>
        <vt:lpwstr/>
      </vt:variant>
      <vt:variant>
        <vt:lpwstr>_Toc104812052</vt:lpwstr>
      </vt:variant>
      <vt:variant>
        <vt:i4>1572916</vt:i4>
      </vt:variant>
      <vt:variant>
        <vt:i4>50</vt:i4>
      </vt:variant>
      <vt:variant>
        <vt:i4>0</vt:i4>
      </vt:variant>
      <vt:variant>
        <vt:i4>5</vt:i4>
      </vt:variant>
      <vt:variant>
        <vt:lpwstr/>
      </vt:variant>
      <vt:variant>
        <vt:lpwstr>_Toc104812051</vt:lpwstr>
      </vt:variant>
      <vt:variant>
        <vt:i4>1572916</vt:i4>
      </vt:variant>
      <vt:variant>
        <vt:i4>44</vt:i4>
      </vt:variant>
      <vt:variant>
        <vt:i4>0</vt:i4>
      </vt:variant>
      <vt:variant>
        <vt:i4>5</vt:i4>
      </vt:variant>
      <vt:variant>
        <vt:lpwstr/>
      </vt:variant>
      <vt:variant>
        <vt:lpwstr>_Toc104812050</vt:lpwstr>
      </vt:variant>
      <vt:variant>
        <vt:i4>1638452</vt:i4>
      </vt:variant>
      <vt:variant>
        <vt:i4>38</vt:i4>
      </vt:variant>
      <vt:variant>
        <vt:i4>0</vt:i4>
      </vt:variant>
      <vt:variant>
        <vt:i4>5</vt:i4>
      </vt:variant>
      <vt:variant>
        <vt:lpwstr/>
      </vt:variant>
      <vt:variant>
        <vt:lpwstr>_Toc104812049</vt:lpwstr>
      </vt:variant>
      <vt:variant>
        <vt:i4>1638452</vt:i4>
      </vt:variant>
      <vt:variant>
        <vt:i4>32</vt:i4>
      </vt:variant>
      <vt:variant>
        <vt:i4>0</vt:i4>
      </vt:variant>
      <vt:variant>
        <vt:i4>5</vt:i4>
      </vt:variant>
      <vt:variant>
        <vt:lpwstr/>
      </vt:variant>
      <vt:variant>
        <vt:lpwstr>_Toc104812048</vt:lpwstr>
      </vt:variant>
      <vt:variant>
        <vt:i4>1638452</vt:i4>
      </vt:variant>
      <vt:variant>
        <vt:i4>26</vt:i4>
      </vt:variant>
      <vt:variant>
        <vt:i4>0</vt:i4>
      </vt:variant>
      <vt:variant>
        <vt:i4>5</vt:i4>
      </vt:variant>
      <vt:variant>
        <vt:lpwstr/>
      </vt:variant>
      <vt:variant>
        <vt:lpwstr>_Toc104812047</vt:lpwstr>
      </vt:variant>
      <vt:variant>
        <vt:i4>1638452</vt:i4>
      </vt:variant>
      <vt:variant>
        <vt:i4>20</vt:i4>
      </vt:variant>
      <vt:variant>
        <vt:i4>0</vt:i4>
      </vt:variant>
      <vt:variant>
        <vt:i4>5</vt:i4>
      </vt:variant>
      <vt:variant>
        <vt:lpwstr/>
      </vt:variant>
      <vt:variant>
        <vt:lpwstr>_Toc104812046</vt:lpwstr>
      </vt:variant>
      <vt:variant>
        <vt:i4>1638452</vt:i4>
      </vt:variant>
      <vt:variant>
        <vt:i4>14</vt:i4>
      </vt:variant>
      <vt:variant>
        <vt:i4>0</vt:i4>
      </vt:variant>
      <vt:variant>
        <vt:i4>5</vt:i4>
      </vt:variant>
      <vt:variant>
        <vt:lpwstr/>
      </vt:variant>
      <vt:variant>
        <vt:lpwstr>_Toc104812045</vt:lpwstr>
      </vt:variant>
      <vt:variant>
        <vt:i4>1638452</vt:i4>
      </vt:variant>
      <vt:variant>
        <vt:i4>8</vt:i4>
      </vt:variant>
      <vt:variant>
        <vt:i4>0</vt:i4>
      </vt:variant>
      <vt:variant>
        <vt:i4>5</vt:i4>
      </vt:variant>
      <vt:variant>
        <vt:lpwstr/>
      </vt:variant>
      <vt:variant>
        <vt:lpwstr>_Toc104812044</vt:lpwstr>
      </vt:variant>
      <vt:variant>
        <vt:i4>1638452</vt:i4>
      </vt:variant>
      <vt:variant>
        <vt:i4>2</vt:i4>
      </vt:variant>
      <vt:variant>
        <vt:i4>0</vt:i4>
      </vt:variant>
      <vt:variant>
        <vt:i4>5</vt:i4>
      </vt:variant>
      <vt:variant>
        <vt:lpwstr/>
      </vt:variant>
      <vt:variant>
        <vt:lpwstr>_Toc104812043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Sokol  Dishnica</dc:creator>
  <cp:keywords/>
  <cp:lastModifiedBy>Sokol  Dishnica</cp:lastModifiedBy>
  <cp:revision>3</cp:revision>
  <dcterms:created xsi:type="dcterms:W3CDTF">2026-11-02T20:12:00Z</dcterms:created>
  <dcterms:modified xsi:type="dcterms:W3CDTF">2026-11-02T20:14:00Z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b7cdb7554d4997ae876b11632fa575">
    <vt:lpwstr/>
  </property>
  <property fmtid="{D5CDD505-2E9C-101B-9397-08002B2CF9AE}" pid="3" name="Process Type">
    <vt:lpwstr>Rules</vt:lpwstr>
  </property>
  <property fmtid="{D5CDD505-2E9C-101B-9397-08002B2CF9AE}" pid="4" name="SBN_SaveSucceededField">
    <vt:lpwstr>2</vt:lpwstr>
  </property>
  <property fmtid="{D5CDD505-2E9C-101B-9397-08002B2CF9AE}" pid="5" name="SBN_SaveSucceededRequestDigest">
    <vt:lpwstr>0xE9EB759AD6DFC097854C9F939E62E59E1B358471983A9C053F40FCC0A9C4F9EA49F9B63CB394554304EF2E2857A29CCCF71175AFBA4A93409CE3B26F5DEE1EF2,30 Jun 2017 15:44:34 -0000</vt:lpwstr>
  </property>
  <property fmtid="{D5CDD505-2E9C-101B-9397-08002B2CF9AE}" pid="6" name="File Category">
    <vt:lpwstr/>
  </property>
  <property fmtid="{D5CDD505-2E9C-101B-9397-08002B2CF9AE}" pid="7" name="ContentTypeId">
    <vt:lpwstr>0x0101003CB10A7C3482BC479BD00EA1C7F0B768</vt:lpwstr>
  </property>
  <property fmtid="{D5CDD505-2E9C-101B-9397-08002B2CF9AE}" pid="8" name="Doc Type">
    <vt:lpwstr>NEMO Rules</vt:lpwstr>
  </property>
</Properties>
</file>