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C69DB" w14:textId="68700175" w:rsidR="003B16A9" w:rsidRPr="0073448A" w:rsidRDefault="003B16A9">
      <w:pPr>
        <w:spacing w:after="0"/>
        <w:jc w:val="center"/>
        <w:rPr>
          <w:rFonts w:ascii="Arial" w:hAnsi="Arial" w:cs="Arial"/>
        </w:rPr>
      </w:pPr>
      <w:bookmarkStart w:id="0" w:name="_Hlk110075308"/>
      <w:bookmarkEnd w:id="0"/>
    </w:p>
    <w:p w14:paraId="5E85B6D8" w14:textId="77777777" w:rsidR="003B16A9" w:rsidRPr="0073448A" w:rsidRDefault="003B16A9">
      <w:pPr>
        <w:spacing w:after="0"/>
        <w:rPr>
          <w:rFonts w:ascii="Arial" w:hAnsi="Arial" w:cs="Arial"/>
        </w:rPr>
      </w:pPr>
    </w:p>
    <w:p w14:paraId="4AC476D4" w14:textId="77777777" w:rsidR="003B16A9" w:rsidRPr="0073448A" w:rsidRDefault="003B16A9">
      <w:pPr>
        <w:spacing w:after="0"/>
        <w:rPr>
          <w:rFonts w:ascii="Arial" w:hAnsi="Arial" w:cs="Arial"/>
        </w:rPr>
      </w:pPr>
    </w:p>
    <w:p w14:paraId="6E0F6E3E" w14:textId="77777777" w:rsidR="003B16A9" w:rsidRPr="0073448A" w:rsidRDefault="003B16A9">
      <w:pPr>
        <w:spacing w:after="0"/>
        <w:rPr>
          <w:rFonts w:ascii="Arial" w:hAnsi="Arial" w:cs="Arial"/>
        </w:rPr>
      </w:pPr>
    </w:p>
    <w:p w14:paraId="61052873" w14:textId="77777777" w:rsidR="003B16A9" w:rsidRPr="0073448A" w:rsidRDefault="003B16A9">
      <w:pPr>
        <w:spacing w:after="0"/>
        <w:rPr>
          <w:rFonts w:ascii="Arial" w:hAnsi="Arial" w:cs="Arial"/>
        </w:rPr>
      </w:pPr>
    </w:p>
    <w:p w14:paraId="1DED9B39" w14:textId="77777777" w:rsidR="003B16A9" w:rsidRPr="0073448A" w:rsidRDefault="003B16A9">
      <w:pPr>
        <w:spacing w:after="0"/>
        <w:rPr>
          <w:rFonts w:ascii="Arial" w:hAnsi="Arial" w:cs="Arial"/>
        </w:rPr>
      </w:pPr>
    </w:p>
    <w:p w14:paraId="3F688C36" w14:textId="77777777" w:rsidR="003B16A9" w:rsidRPr="0073448A" w:rsidRDefault="003B16A9">
      <w:pPr>
        <w:spacing w:after="0"/>
        <w:rPr>
          <w:rFonts w:ascii="Arial" w:hAnsi="Arial" w:cs="Arial"/>
        </w:rPr>
      </w:pPr>
    </w:p>
    <w:p w14:paraId="28D7B76E" w14:textId="77777777" w:rsidR="003B16A9" w:rsidRPr="0073448A" w:rsidRDefault="003B16A9">
      <w:pPr>
        <w:spacing w:after="0"/>
        <w:rPr>
          <w:rFonts w:ascii="Arial" w:hAnsi="Arial" w:cs="Arial"/>
        </w:rPr>
      </w:pPr>
    </w:p>
    <w:p w14:paraId="76A4B932" w14:textId="77777777" w:rsidR="003B16A9" w:rsidRPr="0073448A" w:rsidRDefault="003B16A9">
      <w:pPr>
        <w:spacing w:after="0"/>
        <w:rPr>
          <w:rFonts w:ascii="Arial" w:hAnsi="Arial" w:cs="Arial"/>
        </w:rPr>
      </w:pPr>
    </w:p>
    <w:p w14:paraId="2861A2E2" w14:textId="77777777" w:rsidR="003B16A9" w:rsidRPr="0073448A" w:rsidRDefault="003B16A9">
      <w:pPr>
        <w:spacing w:after="0"/>
        <w:ind w:left="-5"/>
        <w:rPr>
          <w:rFonts w:ascii="Arial" w:hAnsi="Arial" w:cs="Arial"/>
          <w:b/>
          <w:color w:val="E47E6E"/>
        </w:rPr>
      </w:pPr>
    </w:p>
    <w:p w14:paraId="44B28B59" w14:textId="77777777" w:rsidR="003B16A9" w:rsidRPr="001A7677" w:rsidRDefault="00A66531">
      <w:pPr>
        <w:spacing w:after="0"/>
        <w:ind w:left="-5"/>
        <w:jc w:val="center"/>
        <w:rPr>
          <w:rFonts w:ascii="Arial" w:hAnsi="Arial" w:cs="Arial"/>
          <w:b/>
          <w:sz w:val="92"/>
          <w:szCs w:val="92"/>
          <w:lang w:val="da-DK"/>
        </w:rPr>
      </w:pPr>
      <w:r w:rsidRPr="0073448A">
        <w:rPr>
          <w:rFonts w:ascii="Arial" w:hAnsi="Arial" w:cs="Arial"/>
          <w:b/>
        </w:rPr>
        <w:tab/>
      </w:r>
      <w:r w:rsidRPr="001A7677">
        <w:rPr>
          <w:rFonts w:ascii="Source Serif Pro" w:eastAsiaTheme="minorEastAsia" w:hAnsi="Source Serif Pro" w:cstheme="minorBidi"/>
          <w:b/>
          <w:sz w:val="96"/>
          <w:szCs w:val="24"/>
          <w:lang w:val="da-DK"/>
        </w:rPr>
        <w:t>Rregullat e Tregut të Energjisë Elektrike</w:t>
      </w:r>
      <w:r w:rsidRPr="001A7677">
        <w:rPr>
          <w:rFonts w:ascii="Arial" w:hAnsi="Arial" w:cs="Arial"/>
          <w:b/>
          <w:sz w:val="92"/>
          <w:szCs w:val="92"/>
          <w:lang w:val="da-DK"/>
        </w:rPr>
        <w:t xml:space="preserve"> </w:t>
      </w:r>
    </w:p>
    <w:p w14:paraId="095A8F60" w14:textId="77777777" w:rsidR="003A481F" w:rsidRPr="001A7677" w:rsidRDefault="003A481F">
      <w:pPr>
        <w:spacing w:after="0"/>
        <w:ind w:left="-5"/>
        <w:jc w:val="center"/>
        <w:rPr>
          <w:rFonts w:ascii="Arial" w:hAnsi="Arial" w:cs="Arial"/>
          <w:b/>
          <w:sz w:val="56"/>
          <w:szCs w:val="20"/>
          <w:lang w:val="da-DK"/>
        </w:rPr>
      </w:pPr>
    </w:p>
    <w:p w14:paraId="1098A79B" w14:textId="723B060D" w:rsidR="003B16A9" w:rsidRPr="001836CE" w:rsidRDefault="00A66531">
      <w:pPr>
        <w:spacing w:after="0"/>
        <w:ind w:left="-5"/>
        <w:jc w:val="center"/>
        <w:rPr>
          <w:rFonts w:ascii="Source Serif Pro" w:eastAsiaTheme="minorEastAsia" w:hAnsi="Source Serif Pro" w:cstheme="minorBidi"/>
          <w:b/>
          <w:sz w:val="60"/>
          <w:szCs w:val="60"/>
          <w:lang w:val="en-GB"/>
        </w:rPr>
      </w:pPr>
      <w:r w:rsidRPr="001836CE">
        <w:rPr>
          <w:rFonts w:ascii="Source Serif Pro" w:eastAsiaTheme="minorEastAsia" w:hAnsi="Source Serif Pro" w:cstheme="minorBidi"/>
          <w:b/>
          <w:sz w:val="60"/>
          <w:szCs w:val="60"/>
          <w:lang w:val="en-GB"/>
        </w:rPr>
        <w:t>Kushtet e Përgjithshme</w:t>
      </w:r>
    </w:p>
    <w:p w14:paraId="4B62A9B8" w14:textId="77777777" w:rsidR="003B16A9" w:rsidRPr="003A481F" w:rsidRDefault="003B16A9">
      <w:pPr>
        <w:spacing w:after="0"/>
        <w:ind w:left="-5"/>
        <w:jc w:val="center"/>
        <w:rPr>
          <w:rFonts w:ascii="Arial" w:hAnsi="Arial" w:cs="Arial"/>
          <w:b/>
          <w:sz w:val="44"/>
          <w:szCs w:val="44"/>
        </w:rPr>
      </w:pPr>
    </w:p>
    <w:p w14:paraId="2315CB77" w14:textId="77777777" w:rsidR="003B16A9" w:rsidRPr="003A481F" w:rsidRDefault="003B16A9">
      <w:pPr>
        <w:tabs>
          <w:tab w:val="left" w:pos="5660"/>
        </w:tabs>
        <w:spacing w:after="0"/>
        <w:rPr>
          <w:rFonts w:ascii="Arial" w:hAnsi="Arial" w:cs="Arial"/>
        </w:rPr>
      </w:pPr>
    </w:p>
    <w:p w14:paraId="19810D5B" w14:textId="6E58B594" w:rsidR="003B16A9" w:rsidRPr="003A481F" w:rsidRDefault="00A66531">
      <w:pPr>
        <w:spacing w:after="0"/>
        <w:rPr>
          <w:rFonts w:ascii="Arial" w:hAnsi="Arial" w:cs="Arial"/>
        </w:rPr>
      </w:pPr>
      <w:r w:rsidRPr="003A481F">
        <w:rPr>
          <w:rFonts w:ascii="Arial" w:hAnsi="Arial" w:cs="Arial"/>
        </w:rPr>
        <w:br w:type="page"/>
      </w:r>
    </w:p>
    <w:tbl>
      <w:tblPr>
        <w:tblpPr w:leftFromText="187" w:rightFromText="187" w:vertAnchor="page" w:horzAnchor="page" w:tblpXSpec="center" w:tblpYSpec="center"/>
        <w:tblW w:w="5000" w:type="pct"/>
        <w:tblLayout w:type="fixed"/>
        <w:tblCellMar>
          <w:top w:w="216" w:type="dxa"/>
          <w:left w:w="216" w:type="dxa"/>
          <w:bottom w:w="216" w:type="dxa"/>
          <w:right w:w="216" w:type="dxa"/>
        </w:tblCellMar>
        <w:tblLook w:val="04A0" w:firstRow="1" w:lastRow="0" w:firstColumn="1" w:lastColumn="0" w:noHBand="0" w:noVBand="1"/>
      </w:tblPr>
      <w:tblGrid>
        <w:gridCol w:w="9027"/>
      </w:tblGrid>
      <w:tr w:rsidR="003B16A9" w:rsidRPr="00143101" w14:paraId="69E21854" w14:textId="77777777">
        <w:tc>
          <w:tcPr>
            <w:tcW w:w="9459" w:type="dxa"/>
            <w:tcBorders>
              <w:top w:val="single" w:sz="18" w:space="0" w:color="808080"/>
            </w:tcBorders>
            <w:vAlign w:val="center"/>
          </w:tcPr>
          <w:p w14:paraId="06EA0B31" w14:textId="77777777" w:rsidR="003B16A9" w:rsidRPr="00143101" w:rsidRDefault="003B16A9">
            <w:pPr>
              <w:spacing w:after="0"/>
              <w:jc w:val="both"/>
              <w:rPr>
                <w:rFonts w:cs="Calibri"/>
                <w:b/>
                <w:sz w:val="20"/>
                <w:szCs w:val="20"/>
                <w:lang w:eastAsia="en-US"/>
              </w:rPr>
            </w:pPr>
          </w:p>
          <w:sdt>
            <w:sdtPr>
              <w:rPr>
                <w:rFonts w:cs="Calibri"/>
                <w:b w:val="0"/>
                <w:bCs w:val="0"/>
                <w:caps w:val="0"/>
                <w:color w:val="auto"/>
                <w:spacing w:val="0"/>
                <w:sz w:val="20"/>
                <w:szCs w:val="20"/>
                <w:lang w:eastAsia="en-IE" w:bidi="ar-SA"/>
              </w:rPr>
              <w:id w:val="24532920"/>
              <w:docPartObj>
                <w:docPartGallery w:val="Table of Contents"/>
                <w:docPartUnique/>
              </w:docPartObj>
            </w:sdtPr>
            <w:sdtEndPr>
              <w:rPr>
                <w:noProof/>
              </w:rPr>
            </w:sdtEndPr>
            <w:sdtContent>
              <w:p w14:paraId="02645494" w14:textId="251BC7F0" w:rsidR="005333E8" w:rsidRPr="00143101" w:rsidRDefault="00BA36C0" w:rsidP="00BA36C0">
                <w:pPr>
                  <w:pStyle w:val="TOCHeading"/>
                  <w:spacing w:before="0"/>
                  <w:rPr>
                    <w:rFonts w:cs="Calibri"/>
                    <w:sz w:val="20"/>
                    <w:szCs w:val="20"/>
                  </w:rPr>
                </w:pPr>
                <w:r w:rsidRPr="00143101">
                  <w:rPr>
                    <w:rFonts w:cs="Calibri"/>
                    <w:sz w:val="20"/>
                    <w:szCs w:val="20"/>
                  </w:rPr>
                  <w:t>Përmbatja</w:t>
                </w:r>
              </w:p>
              <w:p w14:paraId="3B991972" w14:textId="11173DEC" w:rsidR="008757CF" w:rsidRDefault="005333E8" w:rsidP="008757CF">
                <w:pPr>
                  <w:pStyle w:val="TOC1"/>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r w:rsidRPr="00143101">
                  <w:rPr>
                    <w:rFonts w:cs="Calibri"/>
                    <w:sz w:val="20"/>
                  </w:rPr>
                  <w:fldChar w:fldCharType="begin"/>
                </w:r>
                <w:r w:rsidRPr="00143101">
                  <w:rPr>
                    <w:rFonts w:cs="Calibri"/>
                    <w:sz w:val="20"/>
                  </w:rPr>
                  <w:instrText xml:space="preserve"> TOC \o "1-3" \h \z \u </w:instrText>
                </w:r>
                <w:r w:rsidRPr="00143101">
                  <w:rPr>
                    <w:rFonts w:cs="Calibri"/>
                    <w:sz w:val="20"/>
                  </w:rPr>
                  <w:fldChar w:fldCharType="separate"/>
                </w:r>
                <w:hyperlink w:anchor="_Toc244506619" w:history="1">
                  <w:r w:rsidR="008757CF" w:rsidRPr="00BD6246">
                    <w:rPr>
                      <w:rStyle w:val="Hyperlink"/>
                      <w:rFonts w:cs="Arial"/>
                      <w:noProof/>
                    </w:rPr>
                    <w:t>A. Hyrja dhe InterpretimI</w:t>
                  </w:r>
                  <w:r w:rsidR="008757CF">
                    <w:rPr>
                      <w:noProof/>
                      <w:webHidden/>
                    </w:rPr>
                    <w:tab/>
                  </w:r>
                  <w:r w:rsidR="008757CF">
                    <w:rPr>
                      <w:noProof/>
                      <w:webHidden/>
                    </w:rPr>
                    <w:fldChar w:fldCharType="begin"/>
                  </w:r>
                  <w:r w:rsidR="008757CF">
                    <w:rPr>
                      <w:noProof/>
                      <w:webHidden/>
                    </w:rPr>
                    <w:instrText xml:space="preserve"> PAGEREF _Toc244506619 \h </w:instrText>
                  </w:r>
                  <w:r w:rsidR="008757CF">
                    <w:rPr>
                      <w:noProof/>
                      <w:webHidden/>
                    </w:rPr>
                  </w:r>
                  <w:r w:rsidR="008757CF">
                    <w:rPr>
                      <w:noProof/>
                      <w:webHidden/>
                    </w:rPr>
                    <w:fldChar w:fldCharType="separate"/>
                  </w:r>
                  <w:r w:rsidR="008757CF">
                    <w:rPr>
                      <w:noProof/>
                      <w:webHidden/>
                    </w:rPr>
                    <w:t>7</w:t>
                  </w:r>
                  <w:r w:rsidR="008757CF">
                    <w:rPr>
                      <w:noProof/>
                      <w:webHidden/>
                    </w:rPr>
                    <w:fldChar w:fldCharType="end"/>
                  </w:r>
                </w:hyperlink>
              </w:p>
              <w:p w14:paraId="7B71F7D0" w14:textId="341F7DE0"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20" w:history="1">
                  <w:r w:rsidRPr="00BD6246">
                    <w:rPr>
                      <w:rStyle w:val="Hyperlink"/>
                      <w:rFonts w:cs="Arial"/>
                      <w:noProof/>
                    </w:rPr>
                    <w:t>A.1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Hyrja dhe objektivat e rregullAVE</w:t>
                  </w:r>
                  <w:r>
                    <w:rPr>
                      <w:noProof/>
                      <w:webHidden/>
                    </w:rPr>
                    <w:tab/>
                  </w:r>
                  <w:r>
                    <w:rPr>
                      <w:noProof/>
                      <w:webHidden/>
                    </w:rPr>
                    <w:fldChar w:fldCharType="begin"/>
                  </w:r>
                  <w:r>
                    <w:rPr>
                      <w:noProof/>
                      <w:webHidden/>
                    </w:rPr>
                    <w:instrText xml:space="preserve"> PAGEREF _Toc244506620 \h </w:instrText>
                  </w:r>
                  <w:r>
                    <w:rPr>
                      <w:noProof/>
                      <w:webHidden/>
                    </w:rPr>
                  </w:r>
                  <w:r>
                    <w:rPr>
                      <w:noProof/>
                      <w:webHidden/>
                    </w:rPr>
                    <w:fldChar w:fldCharType="separate"/>
                  </w:r>
                  <w:r>
                    <w:rPr>
                      <w:noProof/>
                      <w:webHidden/>
                    </w:rPr>
                    <w:t>7</w:t>
                  </w:r>
                  <w:r>
                    <w:rPr>
                      <w:noProof/>
                      <w:webHidden/>
                    </w:rPr>
                    <w:fldChar w:fldCharType="end"/>
                  </w:r>
                </w:hyperlink>
              </w:p>
              <w:p w14:paraId="5E3CD8C0" w14:textId="4E9F4A99"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21" w:history="1">
                  <w:r w:rsidRPr="00BD6246">
                    <w:rPr>
                      <w:rStyle w:val="Hyperlink"/>
                      <w:rFonts w:cs="Arial"/>
                      <w:noProof/>
                    </w:rPr>
                    <w:t>A.1.1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Hyrja</w:t>
                  </w:r>
                  <w:r>
                    <w:rPr>
                      <w:noProof/>
                      <w:webHidden/>
                    </w:rPr>
                    <w:tab/>
                  </w:r>
                  <w:r>
                    <w:rPr>
                      <w:noProof/>
                      <w:webHidden/>
                    </w:rPr>
                    <w:fldChar w:fldCharType="begin"/>
                  </w:r>
                  <w:r>
                    <w:rPr>
                      <w:noProof/>
                      <w:webHidden/>
                    </w:rPr>
                    <w:instrText xml:space="preserve"> PAGEREF _Toc244506621 \h </w:instrText>
                  </w:r>
                  <w:r>
                    <w:rPr>
                      <w:noProof/>
                      <w:webHidden/>
                    </w:rPr>
                  </w:r>
                  <w:r>
                    <w:rPr>
                      <w:noProof/>
                      <w:webHidden/>
                    </w:rPr>
                    <w:fldChar w:fldCharType="separate"/>
                  </w:r>
                  <w:r>
                    <w:rPr>
                      <w:noProof/>
                      <w:webHidden/>
                    </w:rPr>
                    <w:t>7</w:t>
                  </w:r>
                  <w:r>
                    <w:rPr>
                      <w:noProof/>
                      <w:webHidden/>
                    </w:rPr>
                    <w:fldChar w:fldCharType="end"/>
                  </w:r>
                </w:hyperlink>
              </w:p>
              <w:p w14:paraId="5F54370F" w14:textId="540B46DE"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22" w:history="1">
                  <w:r w:rsidRPr="00BD6246">
                    <w:rPr>
                      <w:rStyle w:val="Hyperlink"/>
                      <w:rFonts w:cs="Arial"/>
                      <w:noProof/>
                    </w:rPr>
                    <w:t>A.1.2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Objektivat e Rregullave</w:t>
                  </w:r>
                  <w:r>
                    <w:rPr>
                      <w:noProof/>
                      <w:webHidden/>
                    </w:rPr>
                    <w:tab/>
                  </w:r>
                  <w:r>
                    <w:rPr>
                      <w:noProof/>
                      <w:webHidden/>
                    </w:rPr>
                    <w:fldChar w:fldCharType="begin"/>
                  </w:r>
                  <w:r>
                    <w:rPr>
                      <w:noProof/>
                      <w:webHidden/>
                    </w:rPr>
                    <w:instrText xml:space="preserve"> PAGEREF _Toc244506622 \h </w:instrText>
                  </w:r>
                  <w:r>
                    <w:rPr>
                      <w:noProof/>
                      <w:webHidden/>
                    </w:rPr>
                  </w:r>
                  <w:r>
                    <w:rPr>
                      <w:noProof/>
                      <w:webHidden/>
                    </w:rPr>
                    <w:fldChar w:fldCharType="separate"/>
                  </w:r>
                  <w:r>
                    <w:rPr>
                      <w:noProof/>
                      <w:webHidden/>
                    </w:rPr>
                    <w:t>8</w:t>
                  </w:r>
                  <w:r>
                    <w:rPr>
                      <w:noProof/>
                      <w:webHidden/>
                    </w:rPr>
                    <w:fldChar w:fldCharType="end"/>
                  </w:r>
                </w:hyperlink>
              </w:p>
              <w:p w14:paraId="3CD11736" w14:textId="5E0D1B5F"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23" w:history="1">
                  <w:r w:rsidRPr="00BD6246">
                    <w:rPr>
                      <w:rStyle w:val="Hyperlink"/>
                      <w:rFonts w:cs="Arial"/>
                      <w:noProof/>
                    </w:rPr>
                    <w:t>A.1.3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Qëllimi i këtij Seksioni</w:t>
                  </w:r>
                  <w:r>
                    <w:rPr>
                      <w:noProof/>
                      <w:webHidden/>
                    </w:rPr>
                    <w:tab/>
                  </w:r>
                  <w:r>
                    <w:rPr>
                      <w:noProof/>
                      <w:webHidden/>
                    </w:rPr>
                    <w:fldChar w:fldCharType="begin"/>
                  </w:r>
                  <w:r>
                    <w:rPr>
                      <w:noProof/>
                      <w:webHidden/>
                    </w:rPr>
                    <w:instrText xml:space="preserve"> PAGEREF _Toc244506623 \h </w:instrText>
                  </w:r>
                  <w:r>
                    <w:rPr>
                      <w:noProof/>
                      <w:webHidden/>
                    </w:rPr>
                  </w:r>
                  <w:r>
                    <w:rPr>
                      <w:noProof/>
                      <w:webHidden/>
                    </w:rPr>
                    <w:fldChar w:fldCharType="separate"/>
                  </w:r>
                  <w:r>
                    <w:rPr>
                      <w:noProof/>
                      <w:webHidden/>
                    </w:rPr>
                    <w:t>8</w:t>
                  </w:r>
                  <w:r>
                    <w:rPr>
                      <w:noProof/>
                      <w:webHidden/>
                    </w:rPr>
                    <w:fldChar w:fldCharType="end"/>
                  </w:r>
                </w:hyperlink>
              </w:p>
              <w:p w14:paraId="3C744783" w14:textId="26E3D789"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24" w:history="1">
                  <w:r w:rsidRPr="00BD6246">
                    <w:rPr>
                      <w:rStyle w:val="Hyperlink"/>
                      <w:rFonts w:cs="Arial"/>
                      <w:noProof/>
                    </w:rPr>
                    <w:t>A.1.4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Procedurat e ALPEX-it</w:t>
                  </w:r>
                  <w:r>
                    <w:rPr>
                      <w:noProof/>
                      <w:webHidden/>
                    </w:rPr>
                    <w:tab/>
                  </w:r>
                  <w:r>
                    <w:rPr>
                      <w:noProof/>
                      <w:webHidden/>
                    </w:rPr>
                    <w:fldChar w:fldCharType="begin"/>
                  </w:r>
                  <w:r>
                    <w:rPr>
                      <w:noProof/>
                      <w:webHidden/>
                    </w:rPr>
                    <w:instrText xml:space="preserve"> PAGEREF _Toc244506624 \h </w:instrText>
                  </w:r>
                  <w:r>
                    <w:rPr>
                      <w:noProof/>
                      <w:webHidden/>
                    </w:rPr>
                  </w:r>
                  <w:r>
                    <w:rPr>
                      <w:noProof/>
                      <w:webHidden/>
                    </w:rPr>
                    <w:fldChar w:fldCharType="separate"/>
                  </w:r>
                  <w:r>
                    <w:rPr>
                      <w:noProof/>
                      <w:webHidden/>
                    </w:rPr>
                    <w:t>9</w:t>
                  </w:r>
                  <w:r>
                    <w:rPr>
                      <w:noProof/>
                      <w:webHidden/>
                    </w:rPr>
                    <w:fldChar w:fldCharType="end"/>
                  </w:r>
                </w:hyperlink>
              </w:p>
              <w:p w14:paraId="53E83EB6" w14:textId="11B984D0"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25" w:history="1">
                  <w:r w:rsidRPr="00BD6246">
                    <w:rPr>
                      <w:rStyle w:val="Hyperlink"/>
                      <w:rFonts w:cs="Arial"/>
                      <w:noProof/>
                    </w:rPr>
                    <w:t>A.2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INTERPRETIMI</w:t>
                  </w:r>
                  <w:r>
                    <w:rPr>
                      <w:noProof/>
                      <w:webHidden/>
                    </w:rPr>
                    <w:tab/>
                  </w:r>
                  <w:r>
                    <w:rPr>
                      <w:noProof/>
                      <w:webHidden/>
                    </w:rPr>
                    <w:fldChar w:fldCharType="begin"/>
                  </w:r>
                  <w:r>
                    <w:rPr>
                      <w:noProof/>
                      <w:webHidden/>
                    </w:rPr>
                    <w:instrText xml:space="preserve"> PAGEREF _Toc244506625 \h </w:instrText>
                  </w:r>
                  <w:r>
                    <w:rPr>
                      <w:noProof/>
                      <w:webHidden/>
                    </w:rPr>
                  </w:r>
                  <w:r>
                    <w:rPr>
                      <w:noProof/>
                      <w:webHidden/>
                    </w:rPr>
                    <w:fldChar w:fldCharType="separate"/>
                  </w:r>
                  <w:r>
                    <w:rPr>
                      <w:noProof/>
                      <w:webHidden/>
                    </w:rPr>
                    <w:t>9</w:t>
                  </w:r>
                  <w:r>
                    <w:rPr>
                      <w:noProof/>
                      <w:webHidden/>
                    </w:rPr>
                    <w:fldChar w:fldCharType="end"/>
                  </w:r>
                </w:hyperlink>
              </w:p>
              <w:p w14:paraId="0FBAA8F5" w14:textId="5C45E082"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26" w:history="1">
                  <w:r w:rsidRPr="00BD6246">
                    <w:rPr>
                      <w:rStyle w:val="Hyperlink"/>
                      <w:rFonts w:cs="Arial"/>
                      <w:noProof/>
                    </w:rPr>
                    <w:t>A.2.1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Interpretimi i përgjithshëm</w:t>
                  </w:r>
                  <w:r>
                    <w:rPr>
                      <w:noProof/>
                      <w:webHidden/>
                    </w:rPr>
                    <w:tab/>
                  </w:r>
                  <w:r>
                    <w:rPr>
                      <w:noProof/>
                      <w:webHidden/>
                    </w:rPr>
                    <w:fldChar w:fldCharType="begin"/>
                  </w:r>
                  <w:r>
                    <w:rPr>
                      <w:noProof/>
                      <w:webHidden/>
                    </w:rPr>
                    <w:instrText xml:space="preserve"> PAGEREF _Toc244506626 \h </w:instrText>
                  </w:r>
                  <w:r>
                    <w:rPr>
                      <w:noProof/>
                      <w:webHidden/>
                    </w:rPr>
                  </w:r>
                  <w:r>
                    <w:rPr>
                      <w:noProof/>
                      <w:webHidden/>
                    </w:rPr>
                    <w:fldChar w:fldCharType="separate"/>
                  </w:r>
                  <w:r>
                    <w:rPr>
                      <w:noProof/>
                      <w:webHidden/>
                    </w:rPr>
                    <w:t>9</w:t>
                  </w:r>
                  <w:r>
                    <w:rPr>
                      <w:noProof/>
                      <w:webHidden/>
                    </w:rPr>
                    <w:fldChar w:fldCharType="end"/>
                  </w:r>
                </w:hyperlink>
              </w:p>
              <w:p w14:paraId="06F07482" w14:textId="6CF0D01A"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27" w:history="1">
                  <w:r w:rsidRPr="00BD6246">
                    <w:rPr>
                      <w:rStyle w:val="Hyperlink"/>
                      <w:rFonts w:cs="Arial"/>
                      <w:noProof/>
                    </w:rPr>
                    <w:t>A.2.2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Gjuha zyrtare, njoftimet</w:t>
                  </w:r>
                  <w:r>
                    <w:rPr>
                      <w:noProof/>
                      <w:webHidden/>
                    </w:rPr>
                    <w:tab/>
                  </w:r>
                  <w:r>
                    <w:rPr>
                      <w:noProof/>
                      <w:webHidden/>
                    </w:rPr>
                    <w:fldChar w:fldCharType="begin"/>
                  </w:r>
                  <w:r>
                    <w:rPr>
                      <w:noProof/>
                      <w:webHidden/>
                    </w:rPr>
                    <w:instrText xml:space="preserve"> PAGEREF _Toc244506627 \h </w:instrText>
                  </w:r>
                  <w:r>
                    <w:rPr>
                      <w:noProof/>
                      <w:webHidden/>
                    </w:rPr>
                  </w:r>
                  <w:r>
                    <w:rPr>
                      <w:noProof/>
                      <w:webHidden/>
                    </w:rPr>
                    <w:fldChar w:fldCharType="separate"/>
                  </w:r>
                  <w:r>
                    <w:rPr>
                      <w:noProof/>
                      <w:webHidden/>
                    </w:rPr>
                    <w:t>10</w:t>
                  </w:r>
                  <w:r>
                    <w:rPr>
                      <w:noProof/>
                      <w:webHidden/>
                    </w:rPr>
                    <w:fldChar w:fldCharType="end"/>
                  </w:r>
                </w:hyperlink>
              </w:p>
              <w:p w14:paraId="51B246DD" w14:textId="736EC41F" w:rsidR="008757CF" w:rsidRDefault="008757CF" w:rsidP="008757CF">
                <w:pPr>
                  <w:pStyle w:val="TOC1"/>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28" w:history="1">
                  <w:r w:rsidRPr="00BD6246">
                    <w:rPr>
                      <w:rStyle w:val="Hyperlink"/>
                      <w:rFonts w:cs="Arial"/>
                      <w:noProof/>
                    </w:rPr>
                    <w:t>B. Aspekte Ligjore dhe të Qeverisjes</w:t>
                  </w:r>
                  <w:r>
                    <w:rPr>
                      <w:noProof/>
                      <w:webHidden/>
                    </w:rPr>
                    <w:tab/>
                  </w:r>
                  <w:r>
                    <w:rPr>
                      <w:noProof/>
                      <w:webHidden/>
                    </w:rPr>
                    <w:fldChar w:fldCharType="begin"/>
                  </w:r>
                  <w:r>
                    <w:rPr>
                      <w:noProof/>
                      <w:webHidden/>
                    </w:rPr>
                    <w:instrText xml:space="preserve"> PAGEREF _Toc244506628 \h </w:instrText>
                  </w:r>
                  <w:r>
                    <w:rPr>
                      <w:noProof/>
                      <w:webHidden/>
                    </w:rPr>
                  </w:r>
                  <w:r>
                    <w:rPr>
                      <w:noProof/>
                      <w:webHidden/>
                    </w:rPr>
                    <w:fldChar w:fldCharType="separate"/>
                  </w:r>
                  <w:r>
                    <w:rPr>
                      <w:noProof/>
                      <w:webHidden/>
                    </w:rPr>
                    <w:t>11</w:t>
                  </w:r>
                  <w:r>
                    <w:rPr>
                      <w:noProof/>
                      <w:webHidden/>
                    </w:rPr>
                    <w:fldChar w:fldCharType="end"/>
                  </w:r>
                </w:hyperlink>
              </w:p>
              <w:p w14:paraId="3F55697F" w14:textId="2FF726EA"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29" w:history="1">
                  <w:r w:rsidRPr="00BD6246">
                    <w:rPr>
                      <w:rStyle w:val="Hyperlink"/>
                      <w:rFonts w:cs="Arial"/>
                      <w:noProof/>
                    </w:rPr>
                    <w:t>B.1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Qëllimi i këtij Kapitulli</w:t>
                  </w:r>
                  <w:r>
                    <w:rPr>
                      <w:noProof/>
                      <w:webHidden/>
                    </w:rPr>
                    <w:tab/>
                  </w:r>
                  <w:r>
                    <w:rPr>
                      <w:noProof/>
                      <w:webHidden/>
                    </w:rPr>
                    <w:fldChar w:fldCharType="begin"/>
                  </w:r>
                  <w:r>
                    <w:rPr>
                      <w:noProof/>
                      <w:webHidden/>
                    </w:rPr>
                    <w:instrText xml:space="preserve"> PAGEREF _Toc244506629 \h </w:instrText>
                  </w:r>
                  <w:r>
                    <w:rPr>
                      <w:noProof/>
                      <w:webHidden/>
                    </w:rPr>
                  </w:r>
                  <w:r>
                    <w:rPr>
                      <w:noProof/>
                      <w:webHidden/>
                    </w:rPr>
                    <w:fldChar w:fldCharType="separate"/>
                  </w:r>
                  <w:r>
                    <w:rPr>
                      <w:noProof/>
                      <w:webHidden/>
                    </w:rPr>
                    <w:t>11</w:t>
                  </w:r>
                  <w:r>
                    <w:rPr>
                      <w:noProof/>
                      <w:webHidden/>
                    </w:rPr>
                    <w:fldChar w:fldCharType="end"/>
                  </w:r>
                </w:hyperlink>
              </w:p>
              <w:p w14:paraId="4ABD057A" w14:textId="117AB95F"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30" w:history="1">
                  <w:r w:rsidRPr="00BD6246">
                    <w:rPr>
                      <w:rStyle w:val="Hyperlink"/>
                      <w:rFonts w:cs="Arial"/>
                      <w:noProof/>
                    </w:rPr>
                    <w:t>B.1.1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Parashikime të përgjithshme</w:t>
                  </w:r>
                  <w:r>
                    <w:rPr>
                      <w:noProof/>
                      <w:webHidden/>
                    </w:rPr>
                    <w:tab/>
                  </w:r>
                  <w:r>
                    <w:rPr>
                      <w:noProof/>
                      <w:webHidden/>
                    </w:rPr>
                    <w:fldChar w:fldCharType="begin"/>
                  </w:r>
                  <w:r>
                    <w:rPr>
                      <w:noProof/>
                      <w:webHidden/>
                    </w:rPr>
                    <w:instrText xml:space="preserve"> PAGEREF _Toc244506630 \h </w:instrText>
                  </w:r>
                  <w:r>
                    <w:rPr>
                      <w:noProof/>
                      <w:webHidden/>
                    </w:rPr>
                  </w:r>
                  <w:r>
                    <w:rPr>
                      <w:noProof/>
                      <w:webHidden/>
                    </w:rPr>
                    <w:fldChar w:fldCharType="separate"/>
                  </w:r>
                  <w:r>
                    <w:rPr>
                      <w:noProof/>
                      <w:webHidden/>
                    </w:rPr>
                    <w:t>11</w:t>
                  </w:r>
                  <w:r>
                    <w:rPr>
                      <w:noProof/>
                      <w:webHidden/>
                    </w:rPr>
                    <w:fldChar w:fldCharType="end"/>
                  </w:r>
                </w:hyperlink>
              </w:p>
              <w:p w14:paraId="5087F914" w14:textId="4E770ECE"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31" w:history="1">
                  <w:r w:rsidRPr="00BD6246">
                    <w:rPr>
                      <w:rStyle w:val="Hyperlink"/>
                      <w:rFonts w:cs="Arial"/>
                      <w:noProof/>
                      <w:lang w:val="it-IT"/>
                    </w:rPr>
                    <w:t>B.2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TRUPA OrganIZATIVE e tregut dhe rolI i SAJ</w:t>
                  </w:r>
                  <w:r>
                    <w:rPr>
                      <w:noProof/>
                      <w:webHidden/>
                    </w:rPr>
                    <w:tab/>
                  </w:r>
                  <w:r>
                    <w:rPr>
                      <w:noProof/>
                      <w:webHidden/>
                    </w:rPr>
                    <w:fldChar w:fldCharType="begin"/>
                  </w:r>
                  <w:r>
                    <w:rPr>
                      <w:noProof/>
                      <w:webHidden/>
                    </w:rPr>
                    <w:instrText xml:space="preserve"> PAGEREF _Toc244506631 \h </w:instrText>
                  </w:r>
                  <w:r>
                    <w:rPr>
                      <w:noProof/>
                      <w:webHidden/>
                    </w:rPr>
                  </w:r>
                  <w:r>
                    <w:rPr>
                      <w:noProof/>
                      <w:webHidden/>
                    </w:rPr>
                    <w:fldChar w:fldCharType="separate"/>
                  </w:r>
                  <w:r>
                    <w:rPr>
                      <w:noProof/>
                      <w:webHidden/>
                    </w:rPr>
                    <w:t>11</w:t>
                  </w:r>
                  <w:r>
                    <w:rPr>
                      <w:noProof/>
                      <w:webHidden/>
                    </w:rPr>
                    <w:fldChar w:fldCharType="end"/>
                  </w:r>
                </w:hyperlink>
              </w:p>
              <w:p w14:paraId="0B6B535A" w14:textId="6C227DC1"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32" w:history="1">
                  <w:r w:rsidRPr="00BD6246">
                    <w:rPr>
                      <w:rStyle w:val="Hyperlink"/>
                      <w:rFonts w:cs="Arial"/>
                      <w:noProof/>
                    </w:rPr>
                    <w:t>B.2.1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Operimi i ALPEX-it</w:t>
                  </w:r>
                  <w:r>
                    <w:rPr>
                      <w:noProof/>
                      <w:webHidden/>
                    </w:rPr>
                    <w:tab/>
                  </w:r>
                  <w:r>
                    <w:rPr>
                      <w:noProof/>
                      <w:webHidden/>
                    </w:rPr>
                    <w:fldChar w:fldCharType="begin"/>
                  </w:r>
                  <w:r>
                    <w:rPr>
                      <w:noProof/>
                      <w:webHidden/>
                    </w:rPr>
                    <w:instrText xml:space="preserve"> PAGEREF _Toc244506632 \h </w:instrText>
                  </w:r>
                  <w:r>
                    <w:rPr>
                      <w:noProof/>
                      <w:webHidden/>
                    </w:rPr>
                  </w:r>
                  <w:r>
                    <w:rPr>
                      <w:noProof/>
                      <w:webHidden/>
                    </w:rPr>
                    <w:fldChar w:fldCharType="separate"/>
                  </w:r>
                  <w:r>
                    <w:rPr>
                      <w:noProof/>
                      <w:webHidden/>
                    </w:rPr>
                    <w:t>11</w:t>
                  </w:r>
                  <w:r>
                    <w:rPr>
                      <w:noProof/>
                      <w:webHidden/>
                    </w:rPr>
                    <w:fldChar w:fldCharType="end"/>
                  </w:r>
                </w:hyperlink>
              </w:p>
              <w:p w14:paraId="2F696A6E" w14:textId="533190BD"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33" w:history="1">
                  <w:r w:rsidRPr="00BD6246">
                    <w:rPr>
                      <w:rStyle w:val="Hyperlink"/>
                      <w:rFonts w:cs="Arial"/>
                      <w:noProof/>
                      <w:lang w:val="it-IT"/>
                    </w:rPr>
                    <w:t>B.2.2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Roli i Komitetit të Bursës</w:t>
                  </w:r>
                  <w:r>
                    <w:rPr>
                      <w:noProof/>
                      <w:webHidden/>
                    </w:rPr>
                    <w:tab/>
                  </w:r>
                  <w:r>
                    <w:rPr>
                      <w:noProof/>
                      <w:webHidden/>
                    </w:rPr>
                    <w:fldChar w:fldCharType="begin"/>
                  </w:r>
                  <w:r>
                    <w:rPr>
                      <w:noProof/>
                      <w:webHidden/>
                    </w:rPr>
                    <w:instrText xml:space="preserve"> PAGEREF _Toc244506633 \h </w:instrText>
                  </w:r>
                  <w:r>
                    <w:rPr>
                      <w:noProof/>
                      <w:webHidden/>
                    </w:rPr>
                  </w:r>
                  <w:r>
                    <w:rPr>
                      <w:noProof/>
                      <w:webHidden/>
                    </w:rPr>
                    <w:fldChar w:fldCharType="separate"/>
                  </w:r>
                  <w:r>
                    <w:rPr>
                      <w:noProof/>
                      <w:webHidden/>
                    </w:rPr>
                    <w:t>13</w:t>
                  </w:r>
                  <w:r>
                    <w:rPr>
                      <w:noProof/>
                      <w:webHidden/>
                    </w:rPr>
                    <w:fldChar w:fldCharType="end"/>
                  </w:r>
                </w:hyperlink>
              </w:p>
              <w:p w14:paraId="7A24C36B" w14:textId="729FD797"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34" w:history="1">
                  <w:r w:rsidRPr="00BD6246">
                    <w:rPr>
                      <w:rStyle w:val="Hyperlink"/>
                      <w:rFonts w:cs="Arial"/>
                      <w:noProof/>
                    </w:rPr>
                    <w:t>B.2.3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Përbërja e Komitetit të Bursës</w:t>
                  </w:r>
                  <w:r>
                    <w:rPr>
                      <w:noProof/>
                      <w:webHidden/>
                    </w:rPr>
                    <w:tab/>
                  </w:r>
                  <w:r>
                    <w:rPr>
                      <w:noProof/>
                      <w:webHidden/>
                    </w:rPr>
                    <w:fldChar w:fldCharType="begin"/>
                  </w:r>
                  <w:r>
                    <w:rPr>
                      <w:noProof/>
                      <w:webHidden/>
                    </w:rPr>
                    <w:instrText xml:space="preserve"> PAGEREF _Toc244506634 \h </w:instrText>
                  </w:r>
                  <w:r>
                    <w:rPr>
                      <w:noProof/>
                      <w:webHidden/>
                    </w:rPr>
                  </w:r>
                  <w:r>
                    <w:rPr>
                      <w:noProof/>
                      <w:webHidden/>
                    </w:rPr>
                    <w:fldChar w:fldCharType="separate"/>
                  </w:r>
                  <w:r>
                    <w:rPr>
                      <w:noProof/>
                      <w:webHidden/>
                    </w:rPr>
                    <w:t>13</w:t>
                  </w:r>
                  <w:r>
                    <w:rPr>
                      <w:noProof/>
                      <w:webHidden/>
                    </w:rPr>
                    <w:fldChar w:fldCharType="end"/>
                  </w:r>
                </w:hyperlink>
              </w:p>
              <w:p w14:paraId="6F69C852" w14:textId="288C3AF1"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35" w:history="1">
                  <w:r w:rsidRPr="00BD6246">
                    <w:rPr>
                      <w:rStyle w:val="Hyperlink"/>
                      <w:rFonts w:cs="Arial"/>
                      <w:noProof/>
                    </w:rPr>
                    <w:t>B.2.4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Kryetari i Komitetit të Bursës</w:t>
                  </w:r>
                  <w:r>
                    <w:rPr>
                      <w:noProof/>
                      <w:webHidden/>
                    </w:rPr>
                    <w:tab/>
                  </w:r>
                  <w:r>
                    <w:rPr>
                      <w:noProof/>
                      <w:webHidden/>
                    </w:rPr>
                    <w:fldChar w:fldCharType="begin"/>
                  </w:r>
                  <w:r>
                    <w:rPr>
                      <w:noProof/>
                      <w:webHidden/>
                    </w:rPr>
                    <w:instrText xml:space="preserve"> PAGEREF _Toc244506635 \h </w:instrText>
                  </w:r>
                  <w:r>
                    <w:rPr>
                      <w:noProof/>
                      <w:webHidden/>
                    </w:rPr>
                  </w:r>
                  <w:r>
                    <w:rPr>
                      <w:noProof/>
                      <w:webHidden/>
                    </w:rPr>
                    <w:fldChar w:fldCharType="separate"/>
                  </w:r>
                  <w:r>
                    <w:rPr>
                      <w:noProof/>
                      <w:webHidden/>
                    </w:rPr>
                    <w:t>13</w:t>
                  </w:r>
                  <w:r>
                    <w:rPr>
                      <w:noProof/>
                      <w:webHidden/>
                    </w:rPr>
                    <w:fldChar w:fldCharType="end"/>
                  </w:r>
                </w:hyperlink>
              </w:p>
              <w:p w14:paraId="4836D3B8" w14:textId="62C8DB04"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36" w:history="1">
                  <w:r w:rsidRPr="00BD6246">
                    <w:rPr>
                      <w:rStyle w:val="Hyperlink"/>
                      <w:rFonts w:cs="Arial"/>
                      <w:noProof/>
                    </w:rPr>
                    <w:t>B.2.5</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Mbledhjet e Komitetit të Bursës</w:t>
                  </w:r>
                  <w:r>
                    <w:rPr>
                      <w:noProof/>
                      <w:webHidden/>
                    </w:rPr>
                    <w:tab/>
                  </w:r>
                  <w:r>
                    <w:rPr>
                      <w:noProof/>
                      <w:webHidden/>
                    </w:rPr>
                    <w:fldChar w:fldCharType="begin"/>
                  </w:r>
                  <w:r>
                    <w:rPr>
                      <w:noProof/>
                      <w:webHidden/>
                    </w:rPr>
                    <w:instrText xml:space="preserve"> PAGEREF _Toc244506636 \h </w:instrText>
                  </w:r>
                  <w:r>
                    <w:rPr>
                      <w:noProof/>
                      <w:webHidden/>
                    </w:rPr>
                  </w:r>
                  <w:r>
                    <w:rPr>
                      <w:noProof/>
                      <w:webHidden/>
                    </w:rPr>
                    <w:fldChar w:fldCharType="separate"/>
                  </w:r>
                  <w:r>
                    <w:rPr>
                      <w:noProof/>
                      <w:webHidden/>
                    </w:rPr>
                    <w:t>14</w:t>
                  </w:r>
                  <w:r>
                    <w:rPr>
                      <w:noProof/>
                      <w:webHidden/>
                    </w:rPr>
                    <w:fldChar w:fldCharType="end"/>
                  </w:r>
                </w:hyperlink>
              </w:p>
              <w:p w14:paraId="7A652344" w14:textId="302A1DFC"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37" w:history="1">
                  <w:r w:rsidRPr="00BD6246">
                    <w:rPr>
                      <w:rStyle w:val="Hyperlink"/>
                      <w:rFonts w:cs="Arial"/>
                      <w:noProof/>
                      <w:lang w:val="de-DE"/>
                    </w:rPr>
                    <w:t>B.2.6</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e-DE"/>
                    </w:rPr>
                    <w:t>Kostot e Komitetit të Bursës</w:t>
                  </w:r>
                  <w:r>
                    <w:rPr>
                      <w:noProof/>
                      <w:webHidden/>
                    </w:rPr>
                    <w:tab/>
                  </w:r>
                  <w:r>
                    <w:rPr>
                      <w:noProof/>
                      <w:webHidden/>
                    </w:rPr>
                    <w:fldChar w:fldCharType="begin"/>
                  </w:r>
                  <w:r>
                    <w:rPr>
                      <w:noProof/>
                      <w:webHidden/>
                    </w:rPr>
                    <w:instrText xml:space="preserve"> PAGEREF _Toc244506637 \h </w:instrText>
                  </w:r>
                  <w:r>
                    <w:rPr>
                      <w:noProof/>
                      <w:webHidden/>
                    </w:rPr>
                  </w:r>
                  <w:r>
                    <w:rPr>
                      <w:noProof/>
                      <w:webHidden/>
                    </w:rPr>
                    <w:fldChar w:fldCharType="separate"/>
                  </w:r>
                  <w:r>
                    <w:rPr>
                      <w:noProof/>
                      <w:webHidden/>
                    </w:rPr>
                    <w:t>14</w:t>
                  </w:r>
                  <w:r>
                    <w:rPr>
                      <w:noProof/>
                      <w:webHidden/>
                    </w:rPr>
                    <w:fldChar w:fldCharType="end"/>
                  </w:r>
                </w:hyperlink>
              </w:p>
              <w:p w14:paraId="1506D759" w14:textId="0763E263"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38" w:history="1">
                  <w:r w:rsidRPr="00BD6246">
                    <w:rPr>
                      <w:rStyle w:val="Hyperlink"/>
                      <w:rFonts w:cs="Arial"/>
                      <w:noProof/>
                    </w:rPr>
                    <w:t>B.2.7</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Konfidencialiteti i Komitetit të Bursës</w:t>
                  </w:r>
                  <w:r>
                    <w:rPr>
                      <w:noProof/>
                      <w:webHidden/>
                    </w:rPr>
                    <w:tab/>
                  </w:r>
                  <w:r>
                    <w:rPr>
                      <w:noProof/>
                      <w:webHidden/>
                    </w:rPr>
                    <w:fldChar w:fldCharType="begin"/>
                  </w:r>
                  <w:r>
                    <w:rPr>
                      <w:noProof/>
                      <w:webHidden/>
                    </w:rPr>
                    <w:instrText xml:space="preserve"> PAGEREF _Toc244506638 \h </w:instrText>
                  </w:r>
                  <w:r>
                    <w:rPr>
                      <w:noProof/>
                      <w:webHidden/>
                    </w:rPr>
                  </w:r>
                  <w:r>
                    <w:rPr>
                      <w:noProof/>
                      <w:webHidden/>
                    </w:rPr>
                    <w:fldChar w:fldCharType="separate"/>
                  </w:r>
                  <w:r>
                    <w:rPr>
                      <w:noProof/>
                      <w:webHidden/>
                    </w:rPr>
                    <w:t>14</w:t>
                  </w:r>
                  <w:r>
                    <w:rPr>
                      <w:noProof/>
                      <w:webHidden/>
                    </w:rPr>
                    <w:fldChar w:fldCharType="end"/>
                  </w:r>
                </w:hyperlink>
              </w:p>
              <w:p w14:paraId="42803DAF" w14:textId="34A0ED61"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39" w:history="1">
                  <w:r w:rsidRPr="00BD6246">
                    <w:rPr>
                      <w:rStyle w:val="Hyperlink"/>
                      <w:rFonts w:cs="Arial"/>
                      <w:noProof/>
                      <w:lang w:val="it-IT"/>
                    </w:rPr>
                    <w:t>B.2.8</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Monitorimi i Tregut, Mbikëqyrja dhe Raportimi si qëllim i ALPEX-it</w:t>
                  </w:r>
                  <w:r>
                    <w:rPr>
                      <w:noProof/>
                      <w:webHidden/>
                    </w:rPr>
                    <w:tab/>
                  </w:r>
                  <w:r>
                    <w:rPr>
                      <w:noProof/>
                      <w:webHidden/>
                    </w:rPr>
                    <w:fldChar w:fldCharType="begin"/>
                  </w:r>
                  <w:r>
                    <w:rPr>
                      <w:noProof/>
                      <w:webHidden/>
                    </w:rPr>
                    <w:instrText xml:space="preserve"> PAGEREF _Toc244506639 \h </w:instrText>
                  </w:r>
                  <w:r>
                    <w:rPr>
                      <w:noProof/>
                      <w:webHidden/>
                    </w:rPr>
                  </w:r>
                  <w:r>
                    <w:rPr>
                      <w:noProof/>
                      <w:webHidden/>
                    </w:rPr>
                    <w:fldChar w:fldCharType="separate"/>
                  </w:r>
                  <w:r>
                    <w:rPr>
                      <w:noProof/>
                      <w:webHidden/>
                    </w:rPr>
                    <w:t>14</w:t>
                  </w:r>
                  <w:r>
                    <w:rPr>
                      <w:noProof/>
                      <w:webHidden/>
                    </w:rPr>
                    <w:fldChar w:fldCharType="end"/>
                  </w:r>
                </w:hyperlink>
              </w:p>
              <w:p w14:paraId="4CCB3FEF" w14:textId="758CC507"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40" w:history="1">
                  <w:r w:rsidRPr="00BD6246">
                    <w:rPr>
                      <w:rStyle w:val="Hyperlink"/>
                      <w:rFonts w:cs="Arial"/>
                      <w:noProof/>
                    </w:rPr>
                    <w:t>B.2.9</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Anëtarët e Bursës</w:t>
                  </w:r>
                  <w:r>
                    <w:rPr>
                      <w:noProof/>
                      <w:webHidden/>
                    </w:rPr>
                    <w:tab/>
                  </w:r>
                  <w:r>
                    <w:rPr>
                      <w:noProof/>
                      <w:webHidden/>
                    </w:rPr>
                    <w:fldChar w:fldCharType="begin"/>
                  </w:r>
                  <w:r>
                    <w:rPr>
                      <w:noProof/>
                      <w:webHidden/>
                    </w:rPr>
                    <w:instrText xml:space="preserve"> PAGEREF _Toc244506640 \h </w:instrText>
                  </w:r>
                  <w:r>
                    <w:rPr>
                      <w:noProof/>
                      <w:webHidden/>
                    </w:rPr>
                  </w:r>
                  <w:r>
                    <w:rPr>
                      <w:noProof/>
                      <w:webHidden/>
                    </w:rPr>
                    <w:fldChar w:fldCharType="separate"/>
                  </w:r>
                  <w:r>
                    <w:rPr>
                      <w:noProof/>
                      <w:webHidden/>
                    </w:rPr>
                    <w:t>15</w:t>
                  </w:r>
                  <w:r>
                    <w:rPr>
                      <w:noProof/>
                      <w:webHidden/>
                    </w:rPr>
                    <w:fldChar w:fldCharType="end"/>
                  </w:r>
                </w:hyperlink>
              </w:p>
              <w:p w14:paraId="2C609A1A" w14:textId="34ED2936"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41" w:history="1">
                  <w:r w:rsidRPr="00BD6246">
                    <w:rPr>
                      <w:rStyle w:val="Hyperlink"/>
                      <w:rFonts w:cs="Arial"/>
                      <w:noProof/>
                      <w:lang w:val="it-IT"/>
                    </w:rPr>
                    <w:t>B.2.10</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ALPEX-i në rolin e tij si Kundërpalë Qendrore</w:t>
                  </w:r>
                  <w:r>
                    <w:rPr>
                      <w:noProof/>
                      <w:webHidden/>
                    </w:rPr>
                    <w:tab/>
                  </w:r>
                  <w:r>
                    <w:rPr>
                      <w:noProof/>
                      <w:webHidden/>
                    </w:rPr>
                    <w:fldChar w:fldCharType="begin"/>
                  </w:r>
                  <w:r>
                    <w:rPr>
                      <w:noProof/>
                      <w:webHidden/>
                    </w:rPr>
                    <w:instrText xml:space="preserve"> PAGEREF _Toc244506641 \h </w:instrText>
                  </w:r>
                  <w:r>
                    <w:rPr>
                      <w:noProof/>
                      <w:webHidden/>
                    </w:rPr>
                  </w:r>
                  <w:r>
                    <w:rPr>
                      <w:noProof/>
                      <w:webHidden/>
                    </w:rPr>
                    <w:fldChar w:fldCharType="separate"/>
                  </w:r>
                  <w:r>
                    <w:rPr>
                      <w:noProof/>
                      <w:webHidden/>
                    </w:rPr>
                    <w:t>15</w:t>
                  </w:r>
                  <w:r>
                    <w:rPr>
                      <w:noProof/>
                      <w:webHidden/>
                    </w:rPr>
                    <w:fldChar w:fldCharType="end"/>
                  </w:r>
                </w:hyperlink>
              </w:p>
              <w:p w14:paraId="1104AEF7" w14:textId="45C9E86A"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42" w:history="1">
                  <w:r w:rsidRPr="00BD6246">
                    <w:rPr>
                      <w:rStyle w:val="Hyperlink"/>
                      <w:rFonts w:cs="Arial"/>
                      <w:noProof/>
                    </w:rPr>
                    <w:t>B.3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Kuadri Ligjor</w:t>
                  </w:r>
                  <w:r>
                    <w:rPr>
                      <w:noProof/>
                      <w:webHidden/>
                    </w:rPr>
                    <w:tab/>
                  </w:r>
                  <w:r>
                    <w:rPr>
                      <w:noProof/>
                      <w:webHidden/>
                    </w:rPr>
                    <w:fldChar w:fldCharType="begin"/>
                  </w:r>
                  <w:r>
                    <w:rPr>
                      <w:noProof/>
                      <w:webHidden/>
                    </w:rPr>
                    <w:instrText xml:space="preserve"> PAGEREF _Toc244506642 \h </w:instrText>
                  </w:r>
                  <w:r>
                    <w:rPr>
                      <w:noProof/>
                      <w:webHidden/>
                    </w:rPr>
                  </w:r>
                  <w:r>
                    <w:rPr>
                      <w:noProof/>
                      <w:webHidden/>
                    </w:rPr>
                    <w:fldChar w:fldCharType="separate"/>
                  </w:r>
                  <w:r>
                    <w:rPr>
                      <w:noProof/>
                      <w:webHidden/>
                    </w:rPr>
                    <w:t>16</w:t>
                  </w:r>
                  <w:r>
                    <w:rPr>
                      <w:noProof/>
                      <w:webHidden/>
                    </w:rPr>
                    <w:fldChar w:fldCharType="end"/>
                  </w:r>
                </w:hyperlink>
              </w:p>
              <w:p w14:paraId="7BB8F332" w14:textId="2C94F841"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43" w:history="1">
                  <w:r w:rsidRPr="00BD6246">
                    <w:rPr>
                      <w:rStyle w:val="Hyperlink"/>
                      <w:rFonts w:cs="Arial"/>
                      <w:noProof/>
                    </w:rPr>
                    <w:t>B.3.1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Instrumentet që rregullojnë sjelljen dhe pjesëmarrjen në Bursë</w:t>
                  </w:r>
                  <w:r>
                    <w:rPr>
                      <w:noProof/>
                      <w:webHidden/>
                    </w:rPr>
                    <w:tab/>
                  </w:r>
                  <w:r>
                    <w:rPr>
                      <w:noProof/>
                      <w:webHidden/>
                    </w:rPr>
                    <w:fldChar w:fldCharType="begin"/>
                  </w:r>
                  <w:r>
                    <w:rPr>
                      <w:noProof/>
                      <w:webHidden/>
                    </w:rPr>
                    <w:instrText xml:space="preserve"> PAGEREF _Toc244506643 \h </w:instrText>
                  </w:r>
                  <w:r>
                    <w:rPr>
                      <w:noProof/>
                      <w:webHidden/>
                    </w:rPr>
                  </w:r>
                  <w:r>
                    <w:rPr>
                      <w:noProof/>
                      <w:webHidden/>
                    </w:rPr>
                    <w:fldChar w:fldCharType="separate"/>
                  </w:r>
                  <w:r>
                    <w:rPr>
                      <w:noProof/>
                      <w:webHidden/>
                    </w:rPr>
                    <w:t>16</w:t>
                  </w:r>
                  <w:r>
                    <w:rPr>
                      <w:noProof/>
                      <w:webHidden/>
                    </w:rPr>
                    <w:fldChar w:fldCharType="end"/>
                  </w:r>
                </w:hyperlink>
              </w:p>
              <w:p w14:paraId="0156D195" w14:textId="5013CF17"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44" w:history="1">
                  <w:r w:rsidRPr="00BD6246">
                    <w:rPr>
                      <w:rStyle w:val="Hyperlink"/>
                      <w:rFonts w:cs="Arial"/>
                      <w:noProof/>
                    </w:rPr>
                    <w:t>B.3.2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Kushtet e Përgjithshme dhe Përkufizimet</w:t>
                  </w:r>
                  <w:r>
                    <w:rPr>
                      <w:noProof/>
                      <w:webHidden/>
                    </w:rPr>
                    <w:tab/>
                  </w:r>
                  <w:r>
                    <w:rPr>
                      <w:noProof/>
                      <w:webHidden/>
                    </w:rPr>
                    <w:fldChar w:fldCharType="begin"/>
                  </w:r>
                  <w:r>
                    <w:rPr>
                      <w:noProof/>
                      <w:webHidden/>
                    </w:rPr>
                    <w:instrText xml:space="preserve"> PAGEREF _Toc244506644 \h </w:instrText>
                  </w:r>
                  <w:r>
                    <w:rPr>
                      <w:noProof/>
                      <w:webHidden/>
                    </w:rPr>
                  </w:r>
                  <w:r>
                    <w:rPr>
                      <w:noProof/>
                      <w:webHidden/>
                    </w:rPr>
                    <w:fldChar w:fldCharType="separate"/>
                  </w:r>
                  <w:r>
                    <w:rPr>
                      <w:noProof/>
                      <w:webHidden/>
                    </w:rPr>
                    <w:t>16</w:t>
                  </w:r>
                  <w:r>
                    <w:rPr>
                      <w:noProof/>
                      <w:webHidden/>
                    </w:rPr>
                    <w:fldChar w:fldCharType="end"/>
                  </w:r>
                </w:hyperlink>
              </w:p>
              <w:p w14:paraId="7AB303E3" w14:textId="4ADF3BE3"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45" w:history="1">
                  <w:r w:rsidRPr="00BD6246">
                    <w:rPr>
                      <w:rStyle w:val="Hyperlink"/>
                      <w:rFonts w:cs="Arial"/>
                      <w:noProof/>
                    </w:rPr>
                    <w:t>B.3.3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Marrëveshja e Anëtarësimit me Bursën</w:t>
                  </w:r>
                  <w:r>
                    <w:rPr>
                      <w:noProof/>
                      <w:webHidden/>
                    </w:rPr>
                    <w:tab/>
                  </w:r>
                  <w:r>
                    <w:rPr>
                      <w:noProof/>
                      <w:webHidden/>
                    </w:rPr>
                    <w:fldChar w:fldCharType="begin"/>
                  </w:r>
                  <w:r>
                    <w:rPr>
                      <w:noProof/>
                      <w:webHidden/>
                    </w:rPr>
                    <w:instrText xml:space="preserve"> PAGEREF _Toc244506645 \h </w:instrText>
                  </w:r>
                  <w:r>
                    <w:rPr>
                      <w:noProof/>
                      <w:webHidden/>
                    </w:rPr>
                  </w:r>
                  <w:r>
                    <w:rPr>
                      <w:noProof/>
                      <w:webHidden/>
                    </w:rPr>
                    <w:fldChar w:fldCharType="separate"/>
                  </w:r>
                  <w:r>
                    <w:rPr>
                      <w:noProof/>
                      <w:webHidden/>
                    </w:rPr>
                    <w:t>16</w:t>
                  </w:r>
                  <w:r>
                    <w:rPr>
                      <w:noProof/>
                      <w:webHidden/>
                    </w:rPr>
                    <w:fldChar w:fldCharType="end"/>
                  </w:r>
                </w:hyperlink>
              </w:p>
              <w:p w14:paraId="40A91599" w14:textId="0FD2D963"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46" w:history="1">
                  <w:r w:rsidRPr="00BD6246">
                    <w:rPr>
                      <w:rStyle w:val="Hyperlink"/>
                      <w:rFonts w:cs="Arial"/>
                      <w:noProof/>
                    </w:rPr>
                    <w:t>B.3.4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Procedurat</w:t>
                  </w:r>
                  <w:r>
                    <w:rPr>
                      <w:noProof/>
                      <w:webHidden/>
                    </w:rPr>
                    <w:tab/>
                  </w:r>
                  <w:r>
                    <w:rPr>
                      <w:noProof/>
                      <w:webHidden/>
                    </w:rPr>
                    <w:fldChar w:fldCharType="begin"/>
                  </w:r>
                  <w:r>
                    <w:rPr>
                      <w:noProof/>
                      <w:webHidden/>
                    </w:rPr>
                    <w:instrText xml:space="preserve"> PAGEREF _Toc244506646 \h </w:instrText>
                  </w:r>
                  <w:r>
                    <w:rPr>
                      <w:noProof/>
                      <w:webHidden/>
                    </w:rPr>
                  </w:r>
                  <w:r>
                    <w:rPr>
                      <w:noProof/>
                      <w:webHidden/>
                    </w:rPr>
                    <w:fldChar w:fldCharType="separate"/>
                  </w:r>
                  <w:r>
                    <w:rPr>
                      <w:noProof/>
                      <w:webHidden/>
                    </w:rPr>
                    <w:t>17</w:t>
                  </w:r>
                  <w:r>
                    <w:rPr>
                      <w:noProof/>
                      <w:webHidden/>
                    </w:rPr>
                    <w:fldChar w:fldCharType="end"/>
                  </w:r>
                </w:hyperlink>
              </w:p>
              <w:p w14:paraId="31AE76CF" w14:textId="0891E297"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47" w:history="1">
                  <w:r w:rsidRPr="00BD6246">
                    <w:rPr>
                      <w:rStyle w:val="Hyperlink"/>
                      <w:rFonts w:cs="Arial"/>
                      <w:noProof/>
                      <w:lang w:val="da-DK"/>
                    </w:rPr>
                    <w:t>B.3.5</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a-DK"/>
                    </w:rPr>
                    <w:t>Publikimi i Rregullave të Tregut të Energjisë Elektrike dhe Procedurave</w:t>
                  </w:r>
                  <w:r>
                    <w:rPr>
                      <w:noProof/>
                      <w:webHidden/>
                    </w:rPr>
                    <w:tab/>
                  </w:r>
                  <w:r>
                    <w:rPr>
                      <w:noProof/>
                      <w:webHidden/>
                    </w:rPr>
                    <w:fldChar w:fldCharType="begin"/>
                  </w:r>
                  <w:r>
                    <w:rPr>
                      <w:noProof/>
                      <w:webHidden/>
                    </w:rPr>
                    <w:instrText xml:space="preserve"> PAGEREF _Toc244506647 \h </w:instrText>
                  </w:r>
                  <w:r>
                    <w:rPr>
                      <w:noProof/>
                      <w:webHidden/>
                    </w:rPr>
                  </w:r>
                  <w:r>
                    <w:rPr>
                      <w:noProof/>
                      <w:webHidden/>
                    </w:rPr>
                    <w:fldChar w:fldCharType="separate"/>
                  </w:r>
                  <w:r>
                    <w:rPr>
                      <w:noProof/>
                      <w:webHidden/>
                    </w:rPr>
                    <w:t>18</w:t>
                  </w:r>
                  <w:r>
                    <w:rPr>
                      <w:noProof/>
                      <w:webHidden/>
                    </w:rPr>
                    <w:fldChar w:fldCharType="end"/>
                  </w:r>
                </w:hyperlink>
              </w:p>
              <w:p w14:paraId="0D10B014" w14:textId="3F36624C"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48" w:history="1">
                  <w:r w:rsidRPr="00BD6246">
                    <w:rPr>
                      <w:rStyle w:val="Hyperlink"/>
                      <w:rFonts w:cs="Arial"/>
                      <w:noProof/>
                      <w:lang w:val="da-DK"/>
                    </w:rPr>
                    <w:t>B.3.6</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a-DK"/>
                    </w:rPr>
                    <w:t>Ligji i zbatueshëm dhe juridiksioni i Rregullave të Tregut të Energjisë Elektrike</w:t>
                  </w:r>
                  <w:r>
                    <w:rPr>
                      <w:noProof/>
                      <w:webHidden/>
                    </w:rPr>
                    <w:tab/>
                  </w:r>
                  <w:r>
                    <w:rPr>
                      <w:noProof/>
                      <w:webHidden/>
                    </w:rPr>
                    <w:fldChar w:fldCharType="begin"/>
                  </w:r>
                  <w:r>
                    <w:rPr>
                      <w:noProof/>
                      <w:webHidden/>
                    </w:rPr>
                    <w:instrText xml:space="preserve"> PAGEREF _Toc244506648 \h </w:instrText>
                  </w:r>
                  <w:r>
                    <w:rPr>
                      <w:noProof/>
                      <w:webHidden/>
                    </w:rPr>
                  </w:r>
                  <w:r>
                    <w:rPr>
                      <w:noProof/>
                      <w:webHidden/>
                    </w:rPr>
                    <w:fldChar w:fldCharType="separate"/>
                  </w:r>
                  <w:r>
                    <w:rPr>
                      <w:noProof/>
                      <w:webHidden/>
                    </w:rPr>
                    <w:t>18</w:t>
                  </w:r>
                  <w:r>
                    <w:rPr>
                      <w:noProof/>
                      <w:webHidden/>
                    </w:rPr>
                    <w:fldChar w:fldCharType="end"/>
                  </w:r>
                </w:hyperlink>
              </w:p>
              <w:p w14:paraId="543FB0AD" w14:textId="7046BC9F"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49" w:history="1">
                  <w:r w:rsidRPr="00BD6246">
                    <w:rPr>
                      <w:rStyle w:val="Hyperlink"/>
                      <w:rFonts w:cs="Arial"/>
                      <w:noProof/>
                    </w:rPr>
                    <w:t>B.3.7</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Afati</w:t>
                  </w:r>
                  <w:r>
                    <w:rPr>
                      <w:noProof/>
                      <w:webHidden/>
                    </w:rPr>
                    <w:tab/>
                  </w:r>
                  <w:r>
                    <w:rPr>
                      <w:noProof/>
                      <w:webHidden/>
                    </w:rPr>
                    <w:fldChar w:fldCharType="begin"/>
                  </w:r>
                  <w:r>
                    <w:rPr>
                      <w:noProof/>
                      <w:webHidden/>
                    </w:rPr>
                    <w:instrText xml:space="preserve"> PAGEREF _Toc244506649 \h </w:instrText>
                  </w:r>
                  <w:r>
                    <w:rPr>
                      <w:noProof/>
                      <w:webHidden/>
                    </w:rPr>
                  </w:r>
                  <w:r>
                    <w:rPr>
                      <w:noProof/>
                      <w:webHidden/>
                    </w:rPr>
                    <w:fldChar w:fldCharType="separate"/>
                  </w:r>
                  <w:r>
                    <w:rPr>
                      <w:noProof/>
                      <w:webHidden/>
                    </w:rPr>
                    <w:t>18</w:t>
                  </w:r>
                  <w:r>
                    <w:rPr>
                      <w:noProof/>
                      <w:webHidden/>
                    </w:rPr>
                    <w:fldChar w:fldCharType="end"/>
                  </w:r>
                </w:hyperlink>
              </w:p>
              <w:p w14:paraId="2A69CCA4" w14:textId="11C4694B"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50" w:history="1">
                  <w:r w:rsidRPr="00BD6246">
                    <w:rPr>
                      <w:rStyle w:val="Hyperlink"/>
                      <w:rFonts w:cs="Arial"/>
                      <w:noProof/>
                    </w:rPr>
                    <w:t>B.3.8</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Përparësia</w:t>
                  </w:r>
                  <w:r>
                    <w:rPr>
                      <w:noProof/>
                      <w:webHidden/>
                    </w:rPr>
                    <w:tab/>
                  </w:r>
                  <w:r>
                    <w:rPr>
                      <w:noProof/>
                      <w:webHidden/>
                    </w:rPr>
                    <w:fldChar w:fldCharType="begin"/>
                  </w:r>
                  <w:r>
                    <w:rPr>
                      <w:noProof/>
                      <w:webHidden/>
                    </w:rPr>
                    <w:instrText xml:space="preserve"> PAGEREF _Toc244506650 \h </w:instrText>
                  </w:r>
                  <w:r>
                    <w:rPr>
                      <w:noProof/>
                      <w:webHidden/>
                    </w:rPr>
                  </w:r>
                  <w:r>
                    <w:rPr>
                      <w:noProof/>
                      <w:webHidden/>
                    </w:rPr>
                    <w:fldChar w:fldCharType="separate"/>
                  </w:r>
                  <w:r>
                    <w:rPr>
                      <w:noProof/>
                      <w:webHidden/>
                    </w:rPr>
                    <w:t>18</w:t>
                  </w:r>
                  <w:r>
                    <w:rPr>
                      <w:noProof/>
                      <w:webHidden/>
                    </w:rPr>
                    <w:fldChar w:fldCharType="end"/>
                  </w:r>
                </w:hyperlink>
              </w:p>
              <w:p w14:paraId="37DC89B8" w14:textId="4CFC82F4"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51" w:history="1">
                  <w:r w:rsidRPr="00BD6246">
                    <w:rPr>
                      <w:rStyle w:val="Hyperlink"/>
                      <w:rFonts w:cs="Arial"/>
                      <w:noProof/>
                    </w:rPr>
                    <w:t>B.4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Detyrimet e Palëve</w:t>
                  </w:r>
                  <w:r>
                    <w:rPr>
                      <w:noProof/>
                      <w:webHidden/>
                    </w:rPr>
                    <w:tab/>
                  </w:r>
                  <w:r>
                    <w:rPr>
                      <w:noProof/>
                      <w:webHidden/>
                    </w:rPr>
                    <w:fldChar w:fldCharType="begin"/>
                  </w:r>
                  <w:r>
                    <w:rPr>
                      <w:noProof/>
                      <w:webHidden/>
                    </w:rPr>
                    <w:instrText xml:space="preserve"> PAGEREF _Toc244506651 \h </w:instrText>
                  </w:r>
                  <w:r>
                    <w:rPr>
                      <w:noProof/>
                      <w:webHidden/>
                    </w:rPr>
                  </w:r>
                  <w:r>
                    <w:rPr>
                      <w:noProof/>
                      <w:webHidden/>
                    </w:rPr>
                    <w:fldChar w:fldCharType="separate"/>
                  </w:r>
                  <w:r>
                    <w:rPr>
                      <w:noProof/>
                      <w:webHidden/>
                    </w:rPr>
                    <w:t>19</w:t>
                  </w:r>
                  <w:r>
                    <w:rPr>
                      <w:noProof/>
                      <w:webHidden/>
                    </w:rPr>
                    <w:fldChar w:fldCharType="end"/>
                  </w:r>
                </w:hyperlink>
              </w:p>
              <w:p w14:paraId="229C1F07" w14:textId="315ACE35"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52" w:history="1">
                  <w:r w:rsidRPr="00BD6246">
                    <w:rPr>
                      <w:rStyle w:val="Hyperlink"/>
                      <w:rFonts w:cs="Arial"/>
                      <w:noProof/>
                    </w:rPr>
                    <w:t>B.4.1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Pajtueshmëria me instrumentet</w:t>
                  </w:r>
                  <w:r>
                    <w:rPr>
                      <w:noProof/>
                      <w:webHidden/>
                    </w:rPr>
                    <w:tab/>
                  </w:r>
                  <w:r>
                    <w:rPr>
                      <w:noProof/>
                      <w:webHidden/>
                    </w:rPr>
                    <w:fldChar w:fldCharType="begin"/>
                  </w:r>
                  <w:r>
                    <w:rPr>
                      <w:noProof/>
                      <w:webHidden/>
                    </w:rPr>
                    <w:instrText xml:space="preserve"> PAGEREF _Toc244506652 \h </w:instrText>
                  </w:r>
                  <w:r>
                    <w:rPr>
                      <w:noProof/>
                      <w:webHidden/>
                    </w:rPr>
                  </w:r>
                  <w:r>
                    <w:rPr>
                      <w:noProof/>
                      <w:webHidden/>
                    </w:rPr>
                    <w:fldChar w:fldCharType="separate"/>
                  </w:r>
                  <w:r>
                    <w:rPr>
                      <w:noProof/>
                      <w:webHidden/>
                    </w:rPr>
                    <w:t>19</w:t>
                  </w:r>
                  <w:r>
                    <w:rPr>
                      <w:noProof/>
                      <w:webHidden/>
                    </w:rPr>
                    <w:fldChar w:fldCharType="end"/>
                  </w:r>
                </w:hyperlink>
              </w:p>
              <w:p w14:paraId="5A5F1872" w14:textId="0019F5D3"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53" w:history="1">
                  <w:r w:rsidRPr="00BD6246">
                    <w:rPr>
                      <w:rStyle w:val="Hyperlink"/>
                      <w:rFonts w:cs="Arial"/>
                      <w:noProof/>
                    </w:rPr>
                    <w:t>B.4.2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Mos diskriminimi</w:t>
                  </w:r>
                  <w:r>
                    <w:rPr>
                      <w:noProof/>
                      <w:webHidden/>
                    </w:rPr>
                    <w:tab/>
                  </w:r>
                  <w:r>
                    <w:rPr>
                      <w:noProof/>
                      <w:webHidden/>
                    </w:rPr>
                    <w:fldChar w:fldCharType="begin"/>
                  </w:r>
                  <w:r>
                    <w:rPr>
                      <w:noProof/>
                      <w:webHidden/>
                    </w:rPr>
                    <w:instrText xml:space="preserve"> PAGEREF _Toc244506653 \h </w:instrText>
                  </w:r>
                  <w:r>
                    <w:rPr>
                      <w:noProof/>
                      <w:webHidden/>
                    </w:rPr>
                  </w:r>
                  <w:r>
                    <w:rPr>
                      <w:noProof/>
                      <w:webHidden/>
                    </w:rPr>
                    <w:fldChar w:fldCharType="separate"/>
                  </w:r>
                  <w:r>
                    <w:rPr>
                      <w:noProof/>
                      <w:webHidden/>
                    </w:rPr>
                    <w:t>20</w:t>
                  </w:r>
                  <w:r>
                    <w:rPr>
                      <w:noProof/>
                      <w:webHidden/>
                    </w:rPr>
                    <w:fldChar w:fldCharType="end"/>
                  </w:r>
                </w:hyperlink>
              </w:p>
              <w:p w14:paraId="0D39C381" w14:textId="1507A848"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54" w:history="1">
                  <w:r w:rsidRPr="00BD6246">
                    <w:rPr>
                      <w:rStyle w:val="Hyperlink"/>
                      <w:rFonts w:cs="Arial"/>
                      <w:noProof/>
                      <w:lang w:val="da-DK"/>
                    </w:rPr>
                    <w:t>B.4.3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a-DK"/>
                    </w:rPr>
                    <w:t>Kompetencat dhe detyrimet në rast emergjence</w:t>
                  </w:r>
                  <w:r>
                    <w:rPr>
                      <w:noProof/>
                      <w:webHidden/>
                    </w:rPr>
                    <w:tab/>
                  </w:r>
                  <w:r>
                    <w:rPr>
                      <w:noProof/>
                      <w:webHidden/>
                    </w:rPr>
                    <w:fldChar w:fldCharType="begin"/>
                  </w:r>
                  <w:r>
                    <w:rPr>
                      <w:noProof/>
                      <w:webHidden/>
                    </w:rPr>
                    <w:instrText xml:space="preserve"> PAGEREF _Toc244506654 \h </w:instrText>
                  </w:r>
                  <w:r>
                    <w:rPr>
                      <w:noProof/>
                      <w:webHidden/>
                    </w:rPr>
                  </w:r>
                  <w:r>
                    <w:rPr>
                      <w:noProof/>
                      <w:webHidden/>
                    </w:rPr>
                    <w:fldChar w:fldCharType="separate"/>
                  </w:r>
                  <w:r>
                    <w:rPr>
                      <w:noProof/>
                      <w:webHidden/>
                    </w:rPr>
                    <w:t>21</w:t>
                  </w:r>
                  <w:r>
                    <w:rPr>
                      <w:noProof/>
                      <w:webHidden/>
                    </w:rPr>
                    <w:fldChar w:fldCharType="end"/>
                  </w:r>
                </w:hyperlink>
              </w:p>
              <w:p w14:paraId="7C0DE987" w14:textId="70F5ED24"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55" w:history="1">
                  <w:r w:rsidRPr="00BD6246">
                    <w:rPr>
                      <w:rStyle w:val="Hyperlink"/>
                      <w:rFonts w:cs="Arial"/>
                      <w:noProof/>
                    </w:rPr>
                    <w:t>B.4.4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Kërkesat rregullatore</w:t>
                  </w:r>
                  <w:r>
                    <w:rPr>
                      <w:noProof/>
                      <w:webHidden/>
                    </w:rPr>
                    <w:tab/>
                  </w:r>
                  <w:r>
                    <w:rPr>
                      <w:noProof/>
                      <w:webHidden/>
                    </w:rPr>
                    <w:fldChar w:fldCharType="begin"/>
                  </w:r>
                  <w:r>
                    <w:rPr>
                      <w:noProof/>
                      <w:webHidden/>
                    </w:rPr>
                    <w:instrText xml:space="preserve"> PAGEREF _Toc244506655 \h </w:instrText>
                  </w:r>
                  <w:r>
                    <w:rPr>
                      <w:noProof/>
                      <w:webHidden/>
                    </w:rPr>
                  </w:r>
                  <w:r>
                    <w:rPr>
                      <w:noProof/>
                      <w:webHidden/>
                    </w:rPr>
                    <w:fldChar w:fldCharType="separate"/>
                  </w:r>
                  <w:r>
                    <w:rPr>
                      <w:noProof/>
                      <w:webHidden/>
                    </w:rPr>
                    <w:t>21</w:t>
                  </w:r>
                  <w:r>
                    <w:rPr>
                      <w:noProof/>
                      <w:webHidden/>
                    </w:rPr>
                    <w:fldChar w:fldCharType="end"/>
                  </w:r>
                </w:hyperlink>
              </w:p>
              <w:p w14:paraId="3CC4CCB1" w14:textId="3FCEA229"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56" w:history="1">
                  <w:r w:rsidRPr="00BD6246">
                    <w:rPr>
                      <w:rStyle w:val="Hyperlink"/>
                      <w:rFonts w:cs="Arial"/>
                      <w:noProof/>
                    </w:rPr>
                    <w:t>B.4.5</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Tarifat e ALPEX-it</w:t>
                  </w:r>
                  <w:r>
                    <w:rPr>
                      <w:noProof/>
                      <w:webHidden/>
                    </w:rPr>
                    <w:tab/>
                  </w:r>
                  <w:r>
                    <w:rPr>
                      <w:noProof/>
                      <w:webHidden/>
                    </w:rPr>
                    <w:fldChar w:fldCharType="begin"/>
                  </w:r>
                  <w:r>
                    <w:rPr>
                      <w:noProof/>
                      <w:webHidden/>
                    </w:rPr>
                    <w:instrText xml:space="preserve"> PAGEREF _Toc244506656 \h </w:instrText>
                  </w:r>
                  <w:r>
                    <w:rPr>
                      <w:noProof/>
                      <w:webHidden/>
                    </w:rPr>
                  </w:r>
                  <w:r>
                    <w:rPr>
                      <w:noProof/>
                      <w:webHidden/>
                    </w:rPr>
                    <w:fldChar w:fldCharType="separate"/>
                  </w:r>
                  <w:r>
                    <w:rPr>
                      <w:noProof/>
                      <w:webHidden/>
                    </w:rPr>
                    <w:t>21</w:t>
                  </w:r>
                  <w:r>
                    <w:rPr>
                      <w:noProof/>
                      <w:webHidden/>
                    </w:rPr>
                    <w:fldChar w:fldCharType="end"/>
                  </w:r>
                </w:hyperlink>
              </w:p>
              <w:p w14:paraId="64ED6476" w14:textId="49D0BC7E"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57" w:history="1">
                  <w:r w:rsidRPr="00BD6246">
                    <w:rPr>
                      <w:rStyle w:val="Hyperlink"/>
                      <w:rFonts w:cs="Arial"/>
                      <w:noProof/>
                    </w:rPr>
                    <w:t>B.4.6</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Detyrimet në lidhje me konfidencialitetin</w:t>
                  </w:r>
                  <w:r>
                    <w:rPr>
                      <w:noProof/>
                      <w:webHidden/>
                    </w:rPr>
                    <w:tab/>
                  </w:r>
                  <w:r>
                    <w:rPr>
                      <w:noProof/>
                      <w:webHidden/>
                    </w:rPr>
                    <w:fldChar w:fldCharType="begin"/>
                  </w:r>
                  <w:r>
                    <w:rPr>
                      <w:noProof/>
                      <w:webHidden/>
                    </w:rPr>
                    <w:instrText xml:space="preserve"> PAGEREF _Toc244506657 \h </w:instrText>
                  </w:r>
                  <w:r>
                    <w:rPr>
                      <w:noProof/>
                      <w:webHidden/>
                    </w:rPr>
                  </w:r>
                  <w:r>
                    <w:rPr>
                      <w:noProof/>
                      <w:webHidden/>
                    </w:rPr>
                    <w:fldChar w:fldCharType="separate"/>
                  </w:r>
                  <w:r>
                    <w:rPr>
                      <w:noProof/>
                      <w:webHidden/>
                    </w:rPr>
                    <w:t>22</w:t>
                  </w:r>
                  <w:r>
                    <w:rPr>
                      <w:noProof/>
                      <w:webHidden/>
                    </w:rPr>
                    <w:fldChar w:fldCharType="end"/>
                  </w:r>
                </w:hyperlink>
              </w:p>
              <w:p w14:paraId="0233EB9F" w14:textId="7E1FEF16" w:rsidR="008757CF" w:rsidRDefault="008757CF" w:rsidP="008757CF">
                <w:pPr>
                  <w:pStyle w:val="TOC1"/>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58" w:history="1">
                  <w:r w:rsidRPr="00BD6246">
                    <w:rPr>
                      <w:rStyle w:val="Hyperlink"/>
                      <w:rFonts w:cs="Arial"/>
                      <w:noProof/>
                    </w:rPr>
                    <w:t>C. Pranimi në Bursë</w:t>
                  </w:r>
                  <w:r>
                    <w:rPr>
                      <w:noProof/>
                      <w:webHidden/>
                    </w:rPr>
                    <w:tab/>
                  </w:r>
                  <w:r>
                    <w:rPr>
                      <w:noProof/>
                      <w:webHidden/>
                    </w:rPr>
                    <w:fldChar w:fldCharType="begin"/>
                  </w:r>
                  <w:r>
                    <w:rPr>
                      <w:noProof/>
                      <w:webHidden/>
                    </w:rPr>
                    <w:instrText xml:space="preserve"> PAGEREF _Toc244506658 \h </w:instrText>
                  </w:r>
                  <w:r>
                    <w:rPr>
                      <w:noProof/>
                      <w:webHidden/>
                    </w:rPr>
                  </w:r>
                  <w:r>
                    <w:rPr>
                      <w:noProof/>
                      <w:webHidden/>
                    </w:rPr>
                    <w:fldChar w:fldCharType="separate"/>
                  </w:r>
                  <w:r>
                    <w:rPr>
                      <w:noProof/>
                      <w:webHidden/>
                    </w:rPr>
                    <w:t>23</w:t>
                  </w:r>
                  <w:r>
                    <w:rPr>
                      <w:noProof/>
                      <w:webHidden/>
                    </w:rPr>
                    <w:fldChar w:fldCharType="end"/>
                  </w:r>
                </w:hyperlink>
              </w:p>
              <w:p w14:paraId="1CE2E3B1" w14:textId="439777E6"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59" w:history="1">
                  <w:r w:rsidRPr="00BD6246">
                    <w:rPr>
                      <w:rStyle w:val="Hyperlink"/>
                      <w:rFonts w:cs="Arial"/>
                      <w:noProof/>
                    </w:rPr>
                    <w:t>C.1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Kërkesat për anëtarësim</w:t>
                  </w:r>
                  <w:r>
                    <w:rPr>
                      <w:noProof/>
                      <w:webHidden/>
                    </w:rPr>
                    <w:tab/>
                  </w:r>
                  <w:r>
                    <w:rPr>
                      <w:noProof/>
                      <w:webHidden/>
                    </w:rPr>
                    <w:fldChar w:fldCharType="begin"/>
                  </w:r>
                  <w:r>
                    <w:rPr>
                      <w:noProof/>
                      <w:webHidden/>
                    </w:rPr>
                    <w:instrText xml:space="preserve"> PAGEREF _Toc244506659 \h </w:instrText>
                  </w:r>
                  <w:r>
                    <w:rPr>
                      <w:noProof/>
                      <w:webHidden/>
                    </w:rPr>
                  </w:r>
                  <w:r>
                    <w:rPr>
                      <w:noProof/>
                      <w:webHidden/>
                    </w:rPr>
                    <w:fldChar w:fldCharType="separate"/>
                  </w:r>
                  <w:r>
                    <w:rPr>
                      <w:noProof/>
                      <w:webHidden/>
                    </w:rPr>
                    <w:t>23</w:t>
                  </w:r>
                  <w:r>
                    <w:rPr>
                      <w:noProof/>
                      <w:webHidden/>
                    </w:rPr>
                    <w:fldChar w:fldCharType="end"/>
                  </w:r>
                </w:hyperlink>
              </w:p>
              <w:p w14:paraId="4745C83B" w14:textId="2E7BB77A"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60" w:history="1">
                  <w:r w:rsidRPr="00BD6246">
                    <w:rPr>
                      <w:rStyle w:val="Hyperlink"/>
                      <w:rFonts w:cs="Arial"/>
                      <w:noProof/>
                    </w:rPr>
                    <w:t>C.1.1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Kriteret e pranimit për t'u anëtarësuar në Bursë</w:t>
                  </w:r>
                  <w:r>
                    <w:rPr>
                      <w:noProof/>
                      <w:webHidden/>
                    </w:rPr>
                    <w:tab/>
                  </w:r>
                  <w:r>
                    <w:rPr>
                      <w:noProof/>
                      <w:webHidden/>
                    </w:rPr>
                    <w:fldChar w:fldCharType="begin"/>
                  </w:r>
                  <w:r>
                    <w:rPr>
                      <w:noProof/>
                      <w:webHidden/>
                    </w:rPr>
                    <w:instrText xml:space="preserve"> PAGEREF _Toc244506660 \h </w:instrText>
                  </w:r>
                  <w:r>
                    <w:rPr>
                      <w:noProof/>
                      <w:webHidden/>
                    </w:rPr>
                  </w:r>
                  <w:r>
                    <w:rPr>
                      <w:noProof/>
                      <w:webHidden/>
                    </w:rPr>
                    <w:fldChar w:fldCharType="separate"/>
                  </w:r>
                  <w:r>
                    <w:rPr>
                      <w:noProof/>
                      <w:webHidden/>
                    </w:rPr>
                    <w:t>23</w:t>
                  </w:r>
                  <w:r>
                    <w:rPr>
                      <w:noProof/>
                      <w:webHidden/>
                    </w:rPr>
                    <w:fldChar w:fldCharType="end"/>
                  </w:r>
                </w:hyperlink>
              </w:p>
              <w:p w14:paraId="5B1F627D" w14:textId="7213A66B"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61" w:history="1">
                  <w:r w:rsidRPr="00BD6246">
                    <w:rPr>
                      <w:rStyle w:val="Hyperlink"/>
                      <w:rFonts w:cs="Arial"/>
                      <w:noProof/>
                      <w:lang w:val="it-IT"/>
                    </w:rPr>
                    <w:t>C.1.2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Informacioni i kërkuar për Pranim</w:t>
                  </w:r>
                  <w:r>
                    <w:rPr>
                      <w:noProof/>
                      <w:webHidden/>
                    </w:rPr>
                    <w:tab/>
                  </w:r>
                  <w:r>
                    <w:rPr>
                      <w:noProof/>
                      <w:webHidden/>
                    </w:rPr>
                    <w:fldChar w:fldCharType="begin"/>
                  </w:r>
                  <w:r>
                    <w:rPr>
                      <w:noProof/>
                      <w:webHidden/>
                    </w:rPr>
                    <w:instrText xml:space="preserve"> PAGEREF _Toc244506661 \h </w:instrText>
                  </w:r>
                  <w:r>
                    <w:rPr>
                      <w:noProof/>
                      <w:webHidden/>
                    </w:rPr>
                  </w:r>
                  <w:r>
                    <w:rPr>
                      <w:noProof/>
                      <w:webHidden/>
                    </w:rPr>
                    <w:fldChar w:fldCharType="separate"/>
                  </w:r>
                  <w:r>
                    <w:rPr>
                      <w:noProof/>
                      <w:webHidden/>
                    </w:rPr>
                    <w:t>23</w:t>
                  </w:r>
                  <w:r>
                    <w:rPr>
                      <w:noProof/>
                      <w:webHidden/>
                    </w:rPr>
                    <w:fldChar w:fldCharType="end"/>
                  </w:r>
                </w:hyperlink>
              </w:p>
              <w:p w14:paraId="5E123431" w14:textId="2F18BAA8"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62" w:history="1">
                  <w:r w:rsidRPr="00BD6246">
                    <w:rPr>
                      <w:rStyle w:val="Hyperlink"/>
                      <w:rFonts w:cs="Arial"/>
                      <w:noProof/>
                    </w:rPr>
                    <w:t>C.1.3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Pranimi</w:t>
                  </w:r>
                  <w:r>
                    <w:rPr>
                      <w:noProof/>
                      <w:webHidden/>
                    </w:rPr>
                    <w:tab/>
                  </w:r>
                  <w:r>
                    <w:rPr>
                      <w:noProof/>
                      <w:webHidden/>
                    </w:rPr>
                    <w:fldChar w:fldCharType="begin"/>
                  </w:r>
                  <w:r>
                    <w:rPr>
                      <w:noProof/>
                      <w:webHidden/>
                    </w:rPr>
                    <w:instrText xml:space="preserve"> PAGEREF _Toc244506662 \h </w:instrText>
                  </w:r>
                  <w:r>
                    <w:rPr>
                      <w:noProof/>
                      <w:webHidden/>
                    </w:rPr>
                  </w:r>
                  <w:r>
                    <w:rPr>
                      <w:noProof/>
                      <w:webHidden/>
                    </w:rPr>
                    <w:fldChar w:fldCharType="separate"/>
                  </w:r>
                  <w:r>
                    <w:rPr>
                      <w:noProof/>
                      <w:webHidden/>
                    </w:rPr>
                    <w:t>25</w:t>
                  </w:r>
                  <w:r>
                    <w:rPr>
                      <w:noProof/>
                      <w:webHidden/>
                    </w:rPr>
                    <w:fldChar w:fldCharType="end"/>
                  </w:r>
                </w:hyperlink>
              </w:p>
              <w:p w14:paraId="7B693362" w14:textId="1BBE95CB"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63" w:history="1">
                  <w:r w:rsidRPr="00BD6246">
                    <w:rPr>
                      <w:rStyle w:val="Hyperlink"/>
                      <w:rFonts w:cs="Arial"/>
                      <w:noProof/>
                    </w:rPr>
                    <w:t>C.1.4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Tarifa Fikse e Anëtarësimit</w:t>
                  </w:r>
                  <w:r>
                    <w:rPr>
                      <w:noProof/>
                      <w:webHidden/>
                    </w:rPr>
                    <w:tab/>
                  </w:r>
                  <w:r>
                    <w:rPr>
                      <w:noProof/>
                      <w:webHidden/>
                    </w:rPr>
                    <w:fldChar w:fldCharType="begin"/>
                  </w:r>
                  <w:r>
                    <w:rPr>
                      <w:noProof/>
                      <w:webHidden/>
                    </w:rPr>
                    <w:instrText xml:space="preserve"> PAGEREF _Toc244506663 \h </w:instrText>
                  </w:r>
                  <w:r>
                    <w:rPr>
                      <w:noProof/>
                      <w:webHidden/>
                    </w:rPr>
                  </w:r>
                  <w:r>
                    <w:rPr>
                      <w:noProof/>
                      <w:webHidden/>
                    </w:rPr>
                    <w:fldChar w:fldCharType="separate"/>
                  </w:r>
                  <w:r>
                    <w:rPr>
                      <w:noProof/>
                      <w:webHidden/>
                    </w:rPr>
                    <w:t>26</w:t>
                  </w:r>
                  <w:r>
                    <w:rPr>
                      <w:noProof/>
                      <w:webHidden/>
                    </w:rPr>
                    <w:fldChar w:fldCharType="end"/>
                  </w:r>
                </w:hyperlink>
              </w:p>
              <w:p w14:paraId="0DE532E9" w14:textId="0ACC3C0D"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64" w:history="1">
                  <w:r w:rsidRPr="00BD6246">
                    <w:rPr>
                      <w:rStyle w:val="Hyperlink"/>
                      <w:rFonts w:cs="Arial"/>
                      <w:noProof/>
                    </w:rPr>
                    <w:t>C.1.5</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Të përgjithshme</w:t>
                  </w:r>
                  <w:r>
                    <w:rPr>
                      <w:noProof/>
                      <w:webHidden/>
                    </w:rPr>
                    <w:tab/>
                  </w:r>
                  <w:r>
                    <w:rPr>
                      <w:noProof/>
                      <w:webHidden/>
                    </w:rPr>
                    <w:fldChar w:fldCharType="begin"/>
                  </w:r>
                  <w:r>
                    <w:rPr>
                      <w:noProof/>
                      <w:webHidden/>
                    </w:rPr>
                    <w:instrText xml:space="preserve"> PAGEREF _Toc244506664 \h </w:instrText>
                  </w:r>
                  <w:r>
                    <w:rPr>
                      <w:noProof/>
                      <w:webHidden/>
                    </w:rPr>
                  </w:r>
                  <w:r>
                    <w:rPr>
                      <w:noProof/>
                      <w:webHidden/>
                    </w:rPr>
                    <w:fldChar w:fldCharType="separate"/>
                  </w:r>
                  <w:r>
                    <w:rPr>
                      <w:noProof/>
                      <w:webHidden/>
                    </w:rPr>
                    <w:t>27</w:t>
                  </w:r>
                  <w:r>
                    <w:rPr>
                      <w:noProof/>
                      <w:webHidden/>
                    </w:rPr>
                    <w:fldChar w:fldCharType="end"/>
                  </w:r>
                </w:hyperlink>
              </w:p>
              <w:p w14:paraId="2CDED54F" w14:textId="23755768"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65" w:history="1">
                  <w:r w:rsidRPr="00BD6246">
                    <w:rPr>
                      <w:rStyle w:val="Hyperlink"/>
                      <w:rFonts w:cs="Arial"/>
                      <w:noProof/>
                      <w:lang w:val="it-IT"/>
                    </w:rPr>
                    <w:t>C.2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MosPërmbushja e Detyrimeve, Pezullimi dhe Përfundimi i Anëtarësimit</w:t>
                  </w:r>
                  <w:r>
                    <w:rPr>
                      <w:noProof/>
                      <w:webHidden/>
                    </w:rPr>
                    <w:tab/>
                  </w:r>
                  <w:r>
                    <w:rPr>
                      <w:noProof/>
                      <w:webHidden/>
                    </w:rPr>
                    <w:fldChar w:fldCharType="begin"/>
                  </w:r>
                  <w:r>
                    <w:rPr>
                      <w:noProof/>
                      <w:webHidden/>
                    </w:rPr>
                    <w:instrText xml:space="preserve"> PAGEREF _Toc244506665 \h </w:instrText>
                  </w:r>
                  <w:r>
                    <w:rPr>
                      <w:noProof/>
                      <w:webHidden/>
                    </w:rPr>
                  </w:r>
                  <w:r>
                    <w:rPr>
                      <w:noProof/>
                      <w:webHidden/>
                    </w:rPr>
                    <w:fldChar w:fldCharType="separate"/>
                  </w:r>
                  <w:r>
                    <w:rPr>
                      <w:noProof/>
                      <w:webHidden/>
                    </w:rPr>
                    <w:t>27</w:t>
                  </w:r>
                  <w:r>
                    <w:rPr>
                      <w:noProof/>
                      <w:webHidden/>
                    </w:rPr>
                    <w:fldChar w:fldCharType="end"/>
                  </w:r>
                </w:hyperlink>
              </w:p>
              <w:p w14:paraId="7BAA082B" w14:textId="0C7D9C63"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66" w:history="1">
                  <w:r w:rsidRPr="00BD6246">
                    <w:rPr>
                      <w:rStyle w:val="Hyperlink"/>
                      <w:rFonts w:cs="Arial"/>
                      <w:noProof/>
                    </w:rPr>
                    <w:t>C.2.1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Qëllimi i këtij seksioni</w:t>
                  </w:r>
                  <w:r>
                    <w:rPr>
                      <w:noProof/>
                      <w:webHidden/>
                    </w:rPr>
                    <w:tab/>
                  </w:r>
                  <w:r>
                    <w:rPr>
                      <w:noProof/>
                      <w:webHidden/>
                    </w:rPr>
                    <w:fldChar w:fldCharType="begin"/>
                  </w:r>
                  <w:r>
                    <w:rPr>
                      <w:noProof/>
                      <w:webHidden/>
                    </w:rPr>
                    <w:instrText xml:space="preserve"> PAGEREF _Toc244506666 \h </w:instrText>
                  </w:r>
                  <w:r>
                    <w:rPr>
                      <w:noProof/>
                      <w:webHidden/>
                    </w:rPr>
                  </w:r>
                  <w:r>
                    <w:rPr>
                      <w:noProof/>
                      <w:webHidden/>
                    </w:rPr>
                    <w:fldChar w:fldCharType="separate"/>
                  </w:r>
                  <w:r>
                    <w:rPr>
                      <w:noProof/>
                      <w:webHidden/>
                    </w:rPr>
                    <w:t>27</w:t>
                  </w:r>
                  <w:r>
                    <w:rPr>
                      <w:noProof/>
                      <w:webHidden/>
                    </w:rPr>
                    <w:fldChar w:fldCharType="end"/>
                  </w:r>
                </w:hyperlink>
              </w:p>
              <w:p w14:paraId="45085CF8" w14:textId="7B7EE7DB"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67" w:history="1">
                  <w:r w:rsidRPr="00BD6246">
                    <w:rPr>
                      <w:rStyle w:val="Hyperlink"/>
                      <w:rFonts w:cs="Arial"/>
                      <w:noProof/>
                    </w:rPr>
                    <w:t>C.2.2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Mospërmbushja e Detyrimeve</w:t>
                  </w:r>
                  <w:r>
                    <w:rPr>
                      <w:noProof/>
                      <w:webHidden/>
                    </w:rPr>
                    <w:tab/>
                  </w:r>
                  <w:r>
                    <w:rPr>
                      <w:noProof/>
                      <w:webHidden/>
                    </w:rPr>
                    <w:fldChar w:fldCharType="begin"/>
                  </w:r>
                  <w:r>
                    <w:rPr>
                      <w:noProof/>
                      <w:webHidden/>
                    </w:rPr>
                    <w:instrText xml:space="preserve"> PAGEREF _Toc244506667 \h </w:instrText>
                  </w:r>
                  <w:r>
                    <w:rPr>
                      <w:noProof/>
                      <w:webHidden/>
                    </w:rPr>
                  </w:r>
                  <w:r>
                    <w:rPr>
                      <w:noProof/>
                      <w:webHidden/>
                    </w:rPr>
                    <w:fldChar w:fldCharType="separate"/>
                  </w:r>
                  <w:r>
                    <w:rPr>
                      <w:noProof/>
                      <w:webHidden/>
                    </w:rPr>
                    <w:t>27</w:t>
                  </w:r>
                  <w:r>
                    <w:rPr>
                      <w:noProof/>
                      <w:webHidden/>
                    </w:rPr>
                    <w:fldChar w:fldCharType="end"/>
                  </w:r>
                </w:hyperlink>
              </w:p>
              <w:p w14:paraId="6CE37FF7" w14:textId="4529376F"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68" w:history="1">
                  <w:r w:rsidRPr="00BD6246">
                    <w:rPr>
                      <w:rStyle w:val="Hyperlink"/>
                      <w:rFonts w:cs="Arial"/>
                      <w:noProof/>
                      <w:lang w:val="da-DK"/>
                    </w:rPr>
                    <w:t>C.2.3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a-DK"/>
                    </w:rPr>
                    <w:t>Dorëheqja e Anëtarit të Bursës</w:t>
                  </w:r>
                  <w:r>
                    <w:rPr>
                      <w:noProof/>
                      <w:webHidden/>
                    </w:rPr>
                    <w:tab/>
                  </w:r>
                  <w:r>
                    <w:rPr>
                      <w:noProof/>
                      <w:webHidden/>
                    </w:rPr>
                    <w:fldChar w:fldCharType="begin"/>
                  </w:r>
                  <w:r>
                    <w:rPr>
                      <w:noProof/>
                      <w:webHidden/>
                    </w:rPr>
                    <w:instrText xml:space="preserve"> PAGEREF _Toc244506668 \h </w:instrText>
                  </w:r>
                  <w:r>
                    <w:rPr>
                      <w:noProof/>
                      <w:webHidden/>
                    </w:rPr>
                  </w:r>
                  <w:r>
                    <w:rPr>
                      <w:noProof/>
                      <w:webHidden/>
                    </w:rPr>
                    <w:fldChar w:fldCharType="separate"/>
                  </w:r>
                  <w:r>
                    <w:rPr>
                      <w:noProof/>
                      <w:webHidden/>
                    </w:rPr>
                    <w:t>28</w:t>
                  </w:r>
                  <w:r>
                    <w:rPr>
                      <w:noProof/>
                      <w:webHidden/>
                    </w:rPr>
                    <w:fldChar w:fldCharType="end"/>
                  </w:r>
                </w:hyperlink>
              </w:p>
              <w:p w14:paraId="6EB119D1" w14:textId="1BC619CD"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69" w:history="1">
                  <w:r w:rsidRPr="00BD6246">
                    <w:rPr>
                      <w:rStyle w:val="Hyperlink"/>
                      <w:rFonts w:cs="Arial"/>
                      <w:noProof/>
                    </w:rPr>
                    <w:t>C.2.4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Ndalimi i Tregtimit</w:t>
                  </w:r>
                  <w:r>
                    <w:rPr>
                      <w:noProof/>
                      <w:webHidden/>
                    </w:rPr>
                    <w:tab/>
                  </w:r>
                  <w:r>
                    <w:rPr>
                      <w:noProof/>
                      <w:webHidden/>
                    </w:rPr>
                    <w:fldChar w:fldCharType="begin"/>
                  </w:r>
                  <w:r>
                    <w:rPr>
                      <w:noProof/>
                      <w:webHidden/>
                    </w:rPr>
                    <w:instrText xml:space="preserve"> PAGEREF _Toc244506669 \h </w:instrText>
                  </w:r>
                  <w:r>
                    <w:rPr>
                      <w:noProof/>
                      <w:webHidden/>
                    </w:rPr>
                  </w:r>
                  <w:r>
                    <w:rPr>
                      <w:noProof/>
                      <w:webHidden/>
                    </w:rPr>
                    <w:fldChar w:fldCharType="separate"/>
                  </w:r>
                  <w:r>
                    <w:rPr>
                      <w:noProof/>
                      <w:webHidden/>
                    </w:rPr>
                    <w:t>28</w:t>
                  </w:r>
                  <w:r>
                    <w:rPr>
                      <w:noProof/>
                      <w:webHidden/>
                    </w:rPr>
                    <w:fldChar w:fldCharType="end"/>
                  </w:r>
                </w:hyperlink>
              </w:p>
              <w:p w14:paraId="1B386721" w14:textId="219B5EAB"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70" w:history="1">
                  <w:r w:rsidRPr="00BD6246">
                    <w:rPr>
                      <w:rStyle w:val="Hyperlink"/>
                      <w:rFonts w:cs="Arial"/>
                      <w:noProof/>
                    </w:rPr>
                    <w:t>C.2.5</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Pezullimi i anëtarësimit</w:t>
                  </w:r>
                  <w:r>
                    <w:rPr>
                      <w:noProof/>
                      <w:webHidden/>
                    </w:rPr>
                    <w:tab/>
                  </w:r>
                  <w:r>
                    <w:rPr>
                      <w:noProof/>
                      <w:webHidden/>
                    </w:rPr>
                    <w:fldChar w:fldCharType="begin"/>
                  </w:r>
                  <w:r>
                    <w:rPr>
                      <w:noProof/>
                      <w:webHidden/>
                    </w:rPr>
                    <w:instrText xml:space="preserve"> PAGEREF _Toc244506670 \h </w:instrText>
                  </w:r>
                  <w:r>
                    <w:rPr>
                      <w:noProof/>
                      <w:webHidden/>
                    </w:rPr>
                  </w:r>
                  <w:r>
                    <w:rPr>
                      <w:noProof/>
                      <w:webHidden/>
                    </w:rPr>
                    <w:fldChar w:fldCharType="separate"/>
                  </w:r>
                  <w:r>
                    <w:rPr>
                      <w:noProof/>
                      <w:webHidden/>
                    </w:rPr>
                    <w:t>29</w:t>
                  </w:r>
                  <w:r>
                    <w:rPr>
                      <w:noProof/>
                      <w:webHidden/>
                    </w:rPr>
                    <w:fldChar w:fldCharType="end"/>
                  </w:r>
                </w:hyperlink>
              </w:p>
              <w:p w14:paraId="5DD92EBC" w14:textId="632C0416"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71" w:history="1">
                  <w:r w:rsidRPr="00BD6246">
                    <w:rPr>
                      <w:rStyle w:val="Hyperlink"/>
                      <w:rFonts w:cs="Arial"/>
                      <w:noProof/>
                      <w:lang w:val="it-IT"/>
                    </w:rPr>
                    <w:t>C.2.6</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Pasojat e Ndalimit të Tregtimit dhe Pezullimit</w:t>
                  </w:r>
                  <w:r>
                    <w:rPr>
                      <w:noProof/>
                      <w:webHidden/>
                    </w:rPr>
                    <w:tab/>
                  </w:r>
                  <w:r>
                    <w:rPr>
                      <w:noProof/>
                      <w:webHidden/>
                    </w:rPr>
                    <w:fldChar w:fldCharType="begin"/>
                  </w:r>
                  <w:r>
                    <w:rPr>
                      <w:noProof/>
                      <w:webHidden/>
                    </w:rPr>
                    <w:instrText xml:space="preserve"> PAGEREF _Toc244506671 \h </w:instrText>
                  </w:r>
                  <w:r>
                    <w:rPr>
                      <w:noProof/>
                      <w:webHidden/>
                    </w:rPr>
                  </w:r>
                  <w:r>
                    <w:rPr>
                      <w:noProof/>
                      <w:webHidden/>
                    </w:rPr>
                    <w:fldChar w:fldCharType="separate"/>
                  </w:r>
                  <w:r>
                    <w:rPr>
                      <w:noProof/>
                      <w:webHidden/>
                    </w:rPr>
                    <w:t>31</w:t>
                  </w:r>
                  <w:r>
                    <w:rPr>
                      <w:noProof/>
                      <w:webHidden/>
                    </w:rPr>
                    <w:fldChar w:fldCharType="end"/>
                  </w:r>
                </w:hyperlink>
              </w:p>
              <w:p w14:paraId="6FE2C2A7" w14:textId="31444CEF"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72" w:history="1">
                  <w:r w:rsidRPr="00BD6246">
                    <w:rPr>
                      <w:rStyle w:val="Hyperlink"/>
                      <w:rFonts w:cs="Arial"/>
                      <w:noProof/>
                    </w:rPr>
                    <w:t>C.2.7</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Përfundimi i Anëtarësimit</w:t>
                  </w:r>
                  <w:r>
                    <w:rPr>
                      <w:noProof/>
                      <w:webHidden/>
                    </w:rPr>
                    <w:tab/>
                  </w:r>
                  <w:r>
                    <w:rPr>
                      <w:noProof/>
                      <w:webHidden/>
                    </w:rPr>
                    <w:fldChar w:fldCharType="begin"/>
                  </w:r>
                  <w:r>
                    <w:rPr>
                      <w:noProof/>
                      <w:webHidden/>
                    </w:rPr>
                    <w:instrText xml:space="preserve"> PAGEREF _Toc244506672 \h </w:instrText>
                  </w:r>
                  <w:r>
                    <w:rPr>
                      <w:noProof/>
                      <w:webHidden/>
                    </w:rPr>
                  </w:r>
                  <w:r>
                    <w:rPr>
                      <w:noProof/>
                      <w:webHidden/>
                    </w:rPr>
                    <w:fldChar w:fldCharType="separate"/>
                  </w:r>
                  <w:r>
                    <w:rPr>
                      <w:noProof/>
                      <w:webHidden/>
                    </w:rPr>
                    <w:t>31</w:t>
                  </w:r>
                  <w:r>
                    <w:rPr>
                      <w:noProof/>
                      <w:webHidden/>
                    </w:rPr>
                    <w:fldChar w:fldCharType="end"/>
                  </w:r>
                </w:hyperlink>
              </w:p>
              <w:p w14:paraId="69527122" w14:textId="04B48EF5"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73" w:history="1">
                  <w:r w:rsidRPr="00BD6246">
                    <w:rPr>
                      <w:rStyle w:val="Hyperlink"/>
                      <w:rFonts w:cs="Arial"/>
                      <w:noProof/>
                    </w:rPr>
                    <w:t>C.2.8</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Pasojat e Dorëheqjes ose Përfundimi</w:t>
                  </w:r>
                  <w:r>
                    <w:rPr>
                      <w:noProof/>
                      <w:webHidden/>
                    </w:rPr>
                    <w:tab/>
                  </w:r>
                  <w:r>
                    <w:rPr>
                      <w:noProof/>
                      <w:webHidden/>
                    </w:rPr>
                    <w:fldChar w:fldCharType="begin"/>
                  </w:r>
                  <w:r>
                    <w:rPr>
                      <w:noProof/>
                      <w:webHidden/>
                    </w:rPr>
                    <w:instrText xml:space="preserve"> PAGEREF _Toc244506673 \h </w:instrText>
                  </w:r>
                  <w:r>
                    <w:rPr>
                      <w:noProof/>
                      <w:webHidden/>
                    </w:rPr>
                  </w:r>
                  <w:r>
                    <w:rPr>
                      <w:noProof/>
                      <w:webHidden/>
                    </w:rPr>
                    <w:fldChar w:fldCharType="separate"/>
                  </w:r>
                  <w:r>
                    <w:rPr>
                      <w:noProof/>
                      <w:webHidden/>
                    </w:rPr>
                    <w:t>32</w:t>
                  </w:r>
                  <w:r>
                    <w:rPr>
                      <w:noProof/>
                      <w:webHidden/>
                    </w:rPr>
                    <w:fldChar w:fldCharType="end"/>
                  </w:r>
                </w:hyperlink>
              </w:p>
              <w:p w14:paraId="1ACB17EB" w14:textId="440ECD58"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74" w:history="1">
                  <w:r w:rsidRPr="00BD6246">
                    <w:rPr>
                      <w:rStyle w:val="Hyperlink"/>
                      <w:rFonts w:cs="Arial"/>
                      <w:noProof/>
                    </w:rPr>
                    <w:t>C.2.9</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Të përgjithshme</w:t>
                  </w:r>
                  <w:r>
                    <w:rPr>
                      <w:noProof/>
                      <w:webHidden/>
                    </w:rPr>
                    <w:tab/>
                  </w:r>
                  <w:r>
                    <w:rPr>
                      <w:noProof/>
                      <w:webHidden/>
                    </w:rPr>
                    <w:fldChar w:fldCharType="begin"/>
                  </w:r>
                  <w:r>
                    <w:rPr>
                      <w:noProof/>
                      <w:webHidden/>
                    </w:rPr>
                    <w:instrText xml:space="preserve"> PAGEREF _Toc244506674 \h </w:instrText>
                  </w:r>
                  <w:r>
                    <w:rPr>
                      <w:noProof/>
                      <w:webHidden/>
                    </w:rPr>
                  </w:r>
                  <w:r>
                    <w:rPr>
                      <w:noProof/>
                      <w:webHidden/>
                    </w:rPr>
                    <w:fldChar w:fldCharType="separate"/>
                  </w:r>
                  <w:r>
                    <w:rPr>
                      <w:noProof/>
                      <w:webHidden/>
                    </w:rPr>
                    <w:t>33</w:t>
                  </w:r>
                  <w:r>
                    <w:rPr>
                      <w:noProof/>
                      <w:webHidden/>
                    </w:rPr>
                    <w:fldChar w:fldCharType="end"/>
                  </w:r>
                </w:hyperlink>
              </w:p>
              <w:p w14:paraId="7C6161CB" w14:textId="221163D0"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75" w:history="1">
                  <w:r w:rsidRPr="00BD6246">
                    <w:rPr>
                      <w:rStyle w:val="Hyperlink"/>
                      <w:rFonts w:cs="Arial"/>
                      <w:noProof/>
                    </w:rPr>
                    <w:t>C.3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Njoftimet</w:t>
                  </w:r>
                  <w:r>
                    <w:rPr>
                      <w:noProof/>
                      <w:webHidden/>
                    </w:rPr>
                    <w:tab/>
                  </w:r>
                  <w:r>
                    <w:rPr>
                      <w:noProof/>
                      <w:webHidden/>
                    </w:rPr>
                    <w:fldChar w:fldCharType="begin"/>
                  </w:r>
                  <w:r>
                    <w:rPr>
                      <w:noProof/>
                      <w:webHidden/>
                    </w:rPr>
                    <w:instrText xml:space="preserve"> PAGEREF _Toc244506675 \h </w:instrText>
                  </w:r>
                  <w:r>
                    <w:rPr>
                      <w:noProof/>
                      <w:webHidden/>
                    </w:rPr>
                  </w:r>
                  <w:r>
                    <w:rPr>
                      <w:noProof/>
                      <w:webHidden/>
                    </w:rPr>
                    <w:fldChar w:fldCharType="separate"/>
                  </w:r>
                  <w:r>
                    <w:rPr>
                      <w:noProof/>
                      <w:webHidden/>
                    </w:rPr>
                    <w:t>33</w:t>
                  </w:r>
                  <w:r>
                    <w:rPr>
                      <w:noProof/>
                      <w:webHidden/>
                    </w:rPr>
                    <w:fldChar w:fldCharType="end"/>
                  </w:r>
                </w:hyperlink>
              </w:p>
              <w:p w14:paraId="3EF19744" w14:textId="70A2261F"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76" w:history="1">
                  <w:r w:rsidRPr="00BD6246">
                    <w:rPr>
                      <w:rStyle w:val="Hyperlink"/>
                      <w:rFonts w:cs="Arial"/>
                      <w:noProof/>
                    </w:rPr>
                    <w:t>C.3.1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Fusha e zbatimit</w:t>
                  </w:r>
                  <w:r>
                    <w:rPr>
                      <w:noProof/>
                      <w:webHidden/>
                    </w:rPr>
                    <w:tab/>
                  </w:r>
                  <w:r>
                    <w:rPr>
                      <w:noProof/>
                      <w:webHidden/>
                    </w:rPr>
                    <w:fldChar w:fldCharType="begin"/>
                  </w:r>
                  <w:r>
                    <w:rPr>
                      <w:noProof/>
                      <w:webHidden/>
                    </w:rPr>
                    <w:instrText xml:space="preserve"> PAGEREF _Toc244506676 \h </w:instrText>
                  </w:r>
                  <w:r>
                    <w:rPr>
                      <w:noProof/>
                      <w:webHidden/>
                    </w:rPr>
                  </w:r>
                  <w:r>
                    <w:rPr>
                      <w:noProof/>
                      <w:webHidden/>
                    </w:rPr>
                    <w:fldChar w:fldCharType="separate"/>
                  </w:r>
                  <w:r>
                    <w:rPr>
                      <w:noProof/>
                      <w:webHidden/>
                    </w:rPr>
                    <w:t>33</w:t>
                  </w:r>
                  <w:r>
                    <w:rPr>
                      <w:noProof/>
                      <w:webHidden/>
                    </w:rPr>
                    <w:fldChar w:fldCharType="end"/>
                  </w:r>
                </w:hyperlink>
              </w:p>
              <w:p w14:paraId="5544E28B" w14:textId="0AB77832"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77" w:history="1">
                  <w:r w:rsidRPr="00BD6246">
                    <w:rPr>
                      <w:rStyle w:val="Hyperlink"/>
                      <w:rFonts w:cs="Arial"/>
                      <w:noProof/>
                    </w:rPr>
                    <w:t>C.3.2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Njoftimi i Palëve të tjera</w:t>
                  </w:r>
                  <w:r>
                    <w:rPr>
                      <w:noProof/>
                      <w:webHidden/>
                    </w:rPr>
                    <w:tab/>
                  </w:r>
                  <w:r>
                    <w:rPr>
                      <w:noProof/>
                      <w:webHidden/>
                    </w:rPr>
                    <w:fldChar w:fldCharType="begin"/>
                  </w:r>
                  <w:r>
                    <w:rPr>
                      <w:noProof/>
                      <w:webHidden/>
                    </w:rPr>
                    <w:instrText xml:space="preserve"> PAGEREF _Toc244506677 \h </w:instrText>
                  </w:r>
                  <w:r>
                    <w:rPr>
                      <w:noProof/>
                      <w:webHidden/>
                    </w:rPr>
                  </w:r>
                  <w:r>
                    <w:rPr>
                      <w:noProof/>
                      <w:webHidden/>
                    </w:rPr>
                    <w:fldChar w:fldCharType="separate"/>
                  </w:r>
                  <w:r>
                    <w:rPr>
                      <w:noProof/>
                      <w:webHidden/>
                    </w:rPr>
                    <w:t>34</w:t>
                  </w:r>
                  <w:r>
                    <w:rPr>
                      <w:noProof/>
                      <w:webHidden/>
                    </w:rPr>
                    <w:fldChar w:fldCharType="end"/>
                  </w:r>
                </w:hyperlink>
              </w:p>
              <w:p w14:paraId="4EB3DC57" w14:textId="5710029E" w:rsidR="008757CF" w:rsidRDefault="008757CF" w:rsidP="008757CF">
                <w:pPr>
                  <w:pStyle w:val="TOC1"/>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78" w:history="1">
                  <w:r w:rsidRPr="00BD6246">
                    <w:rPr>
                      <w:rStyle w:val="Hyperlink"/>
                      <w:rFonts w:cs="Arial"/>
                      <w:noProof/>
                      <w:lang w:val="it-IT"/>
                    </w:rPr>
                    <w:t>D. Sjellja, Monitorimi dhe Mbikëqyrja e Tregut</w:t>
                  </w:r>
                  <w:r>
                    <w:rPr>
                      <w:noProof/>
                      <w:webHidden/>
                    </w:rPr>
                    <w:tab/>
                  </w:r>
                  <w:r>
                    <w:rPr>
                      <w:noProof/>
                      <w:webHidden/>
                    </w:rPr>
                    <w:fldChar w:fldCharType="begin"/>
                  </w:r>
                  <w:r>
                    <w:rPr>
                      <w:noProof/>
                      <w:webHidden/>
                    </w:rPr>
                    <w:instrText xml:space="preserve"> PAGEREF _Toc244506678 \h </w:instrText>
                  </w:r>
                  <w:r>
                    <w:rPr>
                      <w:noProof/>
                      <w:webHidden/>
                    </w:rPr>
                  </w:r>
                  <w:r>
                    <w:rPr>
                      <w:noProof/>
                      <w:webHidden/>
                    </w:rPr>
                    <w:fldChar w:fldCharType="separate"/>
                  </w:r>
                  <w:r>
                    <w:rPr>
                      <w:noProof/>
                      <w:webHidden/>
                    </w:rPr>
                    <w:t>35</w:t>
                  </w:r>
                  <w:r>
                    <w:rPr>
                      <w:noProof/>
                      <w:webHidden/>
                    </w:rPr>
                    <w:fldChar w:fldCharType="end"/>
                  </w:r>
                </w:hyperlink>
              </w:p>
              <w:p w14:paraId="6518DA62" w14:textId="122DC7C5"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79" w:history="1">
                  <w:r w:rsidRPr="00BD6246">
                    <w:rPr>
                      <w:rStyle w:val="Hyperlink"/>
                      <w:rFonts w:cs="Arial"/>
                      <w:noProof/>
                    </w:rPr>
                    <w:t>D.1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Qëllimi i këtij Kapitulli</w:t>
                  </w:r>
                  <w:r>
                    <w:rPr>
                      <w:noProof/>
                      <w:webHidden/>
                    </w:rPr>
                    <w:tab/>
                  </w:r>
                  <w:r>
                    <w:rPr>
                      <w:noProof/>
                      <w:webHidden/>
                    </w:rPr>
                    <w:fldChar w:fldCharType="begin"/>
                  </w:r>
                  <w:r>
                    <w:rPr>
                      <w:noProof/>
                      <w:webHidden/>
                    </w:rPr>
                    <w:instrText xml:space="preserve"> PAGEREF _Toc244506679 \h </w:instrText>
                  </w:r>
                  <w:r>
                    <w:rPr>
                      <w:noProof/>
                      <w:webHidden/>
                    </w:rPr>
                  </w:r>
                  <w:r>
                    <w:rPr>
                      <w:noProof/>
                      <w:webHidden/>
                    </w:rPr>
                    <w:fldChar w:fldCharType="separate"/>
                  </w:r>
                  <w:r>
                    <w:rPr>
                      <w:noProof/>
                      <w:webHidden/>
                    </w:rPr>
                    <w:t>35</w:t>
                  </w:r>
                  <w:r>
                    <w:rPr>
                      <w:noProof/>
                      <w:webHidden/>
                    </w:rPr>
                    <w:fldChar w:fldCharType="end"/>
                  </w:r>
                </w:hyperlink>
              </w:p>
              <w:p w14:paraId="057EC735" w14:textId="49F67D50"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80" w:history="1">
                  <w:r w:rsidRPr="00BD6246">
                    <w:rPr>
                      <w:rStyle w:val="Hyperlink"/>
                      <w:rFonts w:cs="Arial"/>
                      <w:noProof/>
                    </w:rPr>
                    <w:t>D.1.1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Të përgjithshme</w:t>
                  </w:r>
                  <w:r>
                    <w:rPr>
                      <w:noProof/>
                      <w:webHidden/>
                    </w:rPr>
                    <w:tab/>
                  </w:r>
                  <w:r>
                    <w:rPr>
                      <w:noProof/>
                      <w:webHidden/>
                    </w:rPr>
                    <w:fldChar w:fldCharType="begin"/>
                  </w:r>
                  <w:r>
                    <w:rPr>
                      <w:noProof/>
                      <w:webHidden/>
                    </w:rPr>
                    <w:instrText xml:space="preserve"> PAGEREF _Toc244506680 \h </w:instrText>
                  </w:r>
                  <w:r>
                    <w:rPr>
                      <w:noProof/>
                      <w:webHidden/>
                    </w:rPr>
                  </w:r>
                  <w:r>
                    <w:rPr>
                      <w:noProof/>
                      <w:webHidden/>
                    </w:rPr>
                    <w:fldChar w:fldCharType="separate"/>
                  </w:r>
                  <w:r>
                    <w:rPr>
                      <w:noProof/>
                      <w:webHidden/>
                    </w:rPr>
                    <w:t>35</w:t>
                  </w:r>
                  <w:r>
                    <w:rPr>
                      <w:noProof/>
                      <w:webHidden/>
                    </w:rPr>
                    <w:fldChar w:fldCharType="end"/>
                  </w:r>
                </w:hyperlink>
              </w:p>
              <w:p w14:paraId="6BACFB6B" w14:textId="732939C9"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81" w:history="1">
                  <w:r w:rsidRPr="00BD6246">
                    <w:rPr>
                      <w:rStyle w:val="Hyperlink"/>
                      <w:rFonts w:cs="Arial"/>
                      <w:noProof/>
                    </w:rPr>
                    <w:t>D.1.2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Parimet</w:t>
                  </w:r>
                  <w:r>
                    <w:rPr>
                      <w:noProof/>
                      <w:webHidden/>
                    </w:rPr>
                    <w:tab/>
                  </w:r>
                  <w:r>
                    <w:rPr>
                      <w:noProof/>
                      <w:webHidden/>
                    </w:rPr>
                    <w:fldChar w:fldCharType="begin"/>
                  </w:r>
                  <w:r>
                    <w:rPr>
                      <w:noProof/>
                      <w:webHidden/>
                    </w:rPr>
                    <w:instrText xml:space="preserve"> PAGEREF _Toc244506681 \h </w:instrText>
                  </w:r>
                  <w:r>
                    <w:rPr>
                      <w:noProof/>
                      <w:webHidden/>
                    </w:rPr>
                  </w:r>
                  <w:r>
                    <w:rPr>
                      <w:noProof/>
                      <w:webHidden/>
                    </w:rPr>
                    <w:fldChar w:fldCharType="separate"/>
                  </w:r>
                  <w:r>
                    <w:rPr>
                      <w:noProof/>
                      <w:webHidden/>
                    </w:rPr>
                    <w:t>35</w:t>
                  </w:r>
                  <w:r>
                    <w:rPr>
                      <w:noProof/>
                      <w:webHidden/>
                    </w:rPr>
                    <w:fldChar w:fldCharType="end"/>
                  </w:r>
                </w:hyperlink>
              </w:p>
              <w:p w14:paraId="6636166E" w14:textId="3D659326"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82" w:history="1">
                  <w:r w:rsidRPr="00BD6246">
                    <w:rPr>
                      <w:rStyle w:val="Hyperlink"/>
                      <w:rFonts w:cs="Arial"/>
                      <w:noProof/>
                    </w:rPr>
                    <w:t>D.1.3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Angazhimi për transparencë</w:t>
                  </w:r>
                  <w:r>
                    <w:rPr>
                      <w:noProof/>
                      <w:webHidden/>
                    </w:rPr>
                    <w:tab/>
                  </w:r>
                  <w:r>
                    <w:rPr>
                      <w:noProof/>
                      <w:webHidden/>
                    </w:rPr>
                    <w:fldChar w:fldCharType="begin"/>
                  </w:r>
                  <w:r>
                    <w:rPr>
                      <w:noProof/>
                      <w:webHidden/>
                    </w:rPr>
                    <w:instrText xml:space="preserve"> PAGEREF _Toc244506682 \h </w:instrText>
                  </w:r>
                  <w:r>
                    <w:rPr>
                      <w:noProof/>
                      <w:webHidden/>
                    </w:rPr>
                  </w:r>
                  <w:r>
                    <w:rPr>
                      <w:noProof/>
                      <w:webHidden/>
                    </w:rPr>
                    <w:fldChar w:fldCharType="separate"/>
                  </w:r>
                  <w:r>
                    <w:rPr>
                      <w:noProof/>
                      <w:webHidden/>
                    </w:rPr>
                    <w:t>36</w:t>
                  </w:r>
                  <w:r>
                    <w:rPr>
                      <w:noProof/>
                      <w:webHidden/>
                    </w:rPr>
                    <w:fldChar w:fldCharType="end"/>
                  </w:r>
                </w:hyperlink>
              </w:p>
              <w:p w14:paraId="44075CCB" w14:textId="1266831F"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83" w:history="1">
                  <w:r w:rsidRPr="00BD6246">
                    <w:rPr>
                      <w:rStyle w:val="Hyperlink"/>
                      <w:rFonts w:cs="Arial"/>
                      <w:noProof/>
                      <w:lang w:val="da-DK"/>
                    </w:rPr>
                    <w:t>D.1.4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a-DK"/>
                    </w:rPr>
                    <w:t>Sjellja publike e Anëtarëve të Bursës</w:t>
                  </w:r>
                  <w:r>
                    <w:rPr>
                      <w:noProof/>
                      <w:webHidden/>
                    </w:rPr>
                    <w:tab/>
                  </w:r>
                  <w:r>
                    <w:rPr>
                      <w:noProof/>
                      <w:webHidden/>
                    </w:rPr>
                    <w:fldChar w:fldCharType="begin"/>
                  </w:r>
                  <w:r>
                    <w:rPr>
                      <w:noProof/>
                      <w:webHidden/>
                    </w:rPr>
                    <w:instrText xml:space="preserve"> PAGEREF _Toc244506683 \h </w:instrText>
                  </w:r>
                  <w:r>
                    <w:rPr>
                      <w:noProof/>
                      <w:webHidden/>
                    </w:rPr>
                  </w:r>
                  <w:r>
                    <w:rPr>
                      <w:noProof/>
                      <w:webHidden/>
                    </w:rPr>
                    <w:fldChar w:fldCharType="separate"/>
                  </w:r>
                  <w:r>
                    <w:rPr>
                      <w:noProof/>
                      <w:webHidden/>
                    </w:rPr>
                    <w:t>37</w:t>
                  </w:r>
                  <w:r>
                    <w:rPr>
                      <w:noProof/>
                      <w:webHidden/>
                    </w:rPr>
                    <w:fldChar w:fldCharType="end"/>
                  </w:r>
                </w:hyperlink>
              </w:p>
              <w:p w14:paraId="697FA1A0" w14:textId="65578DB0"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84" w:history="1">
                  <w:r w:rsidRPr="00BD6246">
                    <w:rPr>
                      <w:rStyle w:val="Hyperlink"/>
                      <w:rFonts w:cs="Arial"/>
                      <w:noProof/>
                      <w:lang w:val="da-DK"/>
                    </w:rPr>
                    <w:t>D.1.5</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a-DK"/>
                    </w:rPr>
                    <w:t>Raportimi i menjëhershëm shkeljeve të dyshuara</w:t>
                  </w:r>
                  <w:r>
                    <w:rPr>
                      <w:noProof/>
                      <w:webHidden/>
                    </w:rPr>
                    <w:tab/>
                  </w:r>
                  <w:r>
                    <w:rPr>
                      <w:noProof/>
                      <w:webHidden/>
                    </w:rPr>
                    <w:fldChar w:fldCharType="begin"/>
                  </w:r>
                  <w:r>
                    <w:rPr>
                      <w:noProof/>
                      <w:webHidden/>
                    </w:rPr>
                    <w:instrText xml:space="preserve"> PAGEREF _Toc244506684 \h </w:instrText>
                  </w:r>
                  <w:r>
                    <w:rPr>
                      <w:noProof/>
                      <w:webHidden/>
                    </w:rPr>
                  </w:r>
                  <w:r>
                    <w:rPr>
                      <w:noProof/>
                      <w:webHidden/>
                    </w:rPr>
                    <w:fldChar w:fldCharType="separate"/>
                  </w:r>
                  <w:r>
                    <w:rPr>
                      <w:noProof/>
                      <w:webHidden/>
                    </w:rPr>
                    <w:t>37</w:t>
                  </w:r>
                  <w:r>
                    <w:rPr>
                      <w:noProof/>
                      <w:webHidden/>
                    </w:rPr>
                    <w:fldChar w:fldCharType="end"/>
                  </w:r>
                </w:hyperlink>
              </w:p>
              <w:p w14:paraId="606854B5" w14:textId="35018A96"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85" w:history="1">
                  <w:r w:rsidRPr="00BD6246">
                    <w:rPr>
                      <w:rStyle w:val="Hyperlink"/>
                      <w:rFonts w:cs="Arial"/>
                      <w:noProof/>
                    </w:rPr>
                    <w:t>D.2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Kërkesat organizative të Anëtarëve të Bursës</w:t>
                  </w:r>
                  <w:r>
                    <w:rPr>
                      <w:noProof/>
                      <w:webHidden/>
                    </w:rPr>
                    <w:tab/>
                  </w:r>
                  <w:r>
                    <w:rPr>
                      <w:noProof/>
                      <w:webHidden/>
                    </w:rPr>
                    <w:fldChar w:fldCharType="begin"/>
                  </w:r>
                  <w:r>
                    <w:rPr>
                      <w:noProof/>
                      <w:webHidden/>
                    </w:rPr>
                    <w:instrText xml:space="preserve"> PAGEREF _Toc244506685 \h </w:instrText>
                  </w:r>
                  <w:r>
                    <w:rPr>
                      <w:noProof/>
                      <w:webHidden/>
                    </w:rPr>
                  </w:r>
                  <w:r>
                    <w:rPr>
                      <w:noProof/>
                      <w:webHidden/>
                    </w:rPr>
                    <w:fldChar w:fldCharType="separate"/>
                  </w:r>
                  <w:r>
                    <w:rPr>
                      <w:noProof/>
                      <w:webHidden/>
                    </w:rPr>
                    <w:t>37</w:t>
                  </w:r>
                  <w:r>
                    <w:rPr>
                      <w:noProof/>
                      <w:webHidden/>
                    </w:rPr>
                    <w:fldChar w:fldCharType="end"/>
                  </w:r>
                </w:hyperlink>
              </w:p>
              <w:p w14:paraId="1D869EF0" w14:textId="6B92B727"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86" w:history="1">
                  <w:r w:rsidRPr="00BD6246">
                    <w:rPr>
                      <w:rStyle w:val="Hyperlink"/>
                      <w:rFonts w:cs="Arial"/>
                      <w:noProof/>
                    </w:rPr>
                    <w:t>D.2.1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Aftësitë e Anëtarëve të Bursës</w:t>
                  </w:r>
                  <w:r>
                    <w:rPr>
                      <w:noProof/>
                      <w:webHidden/>
                    </w:rPr>
                    <w:tab/>
                  </w:r>
                  <w:r>
                    <w:rPr>
                      <w:noProof/>
                      <w:webHidden/>
                    </w:rPr>
                    <w:fldChar w:fldCharType="begin"/>
                  </w:r>
                  <w:r>
                    <w:rPr>
                      <w:noProof/>
                      <w:webHidden/>
                    </w:rPr>
                    <w:instrText xml:space="preserve"> PAGEREF _Toc244506686 \h </w:instrText>
                  </w:r>
                  <w:r>
                    <w:rPr>
                      <w:noProof/>
                      <w:webHidden/>
                    </w:rPr>
                  </w:r>
                  <w:r>
                    <w:rPr>
                      <w:noProof/>
                      <w:webHidden/>
                    </w:rPr>
                    <w:fldChar w:fldCharType="separate"/>
                  </w:r>
                  <w:r>
                    <w:rPr>
                      <w:noProof/>
                      <w:webHidden/>
                    </w:rPr>
                    <w:t>37</w:t>
                  </w:r>
                  <w:r>
                    <w:rPr>
                      <w:noProof/>
                      <w:webHidden/>
                    </w:rPr>
                    <w:fldChar w:fldCharType="end"/>
                  </w:r>
                </w:hyperlink>
              </w:p>
              <w:p w14:paraId="508C2857" w14:textId="0C2542B6"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87" w:history="1">
                  <w:r w:rsidRPr="00BD6246">
                    <w:rPr>
                      <w:rStyle w:val="Hyperlink"/>
                      <w:rFonts w:cs="Arial"/>
                      <w:noProof/>
                    </w:rPr>
                    <w:t>D.3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Monitorimi dhe Mbikëqyrja e Tregut</w:t>
                  </w:r>
                  <w:r>
                    <w:rPr>
                      <w:noProof/>
                      <w:webHidden/>
                    </w:rPr>
                    <w:tab/>
                  </w:r>
                  <w:r>
                    <w:rPr>
                      <w:noProof/>
                      <w:webHidden/>
                    </w:rPr>
                    <w:fldChar w:fldCharType="begin"/>
                  </w:r>
                  <w:r>
                    <w:rPr>
                      <w:noProof/>
                      <w:webHidden/>
                    </w:rPr>
                    <w:instrText xml:space="preserve"> PAGEREF _Toc244506687 \h </w:instrText>
                  </w:r>
                  <w:r>
                    <w:rPr>
                      <w:noProof/>
                      <w:webHidden/>
                    </w:rPr>
                  </w:r>
                  <w:r>
                    <w:rPr>
                      <w:noProof/>
                      <w:webHidden/>
                    </w:rPr>
                    <w:fldChar w:fldCharType="separate"/>
                  </w:r>
                  <w:r>
                    <w:rPr>
                      <w:noProof/>
                      <w:webHidden/>
                    </w:rPr>
                    <w:t>38</w:t>
                  </w:r>
                  <w:r>
                    <w:rPr>
                      <w:noProof/>
                      <w:webHidden/>
                    </w:rPr>
                    <w:fldChar w:fldCharType="end"/>
                  </w:r>
                </w:hyperlink>
              </w:p>
              <w:p w14:paraId="2BF47290" w14:textId="3293C921"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88" w:history="1">
                  <w:r w:rsidRPr="00BD6246">
                    <w:rPr>
                      <w:rStyle w:val="Hyperlink"/>
                      <w:rFonts w:cs="Arial"/>
                      <w:noProof/>
                    </w:rPr>
                    <w:t>D.3.1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Kompetencat për Monitorim dhe Mbikëqyrje</w:t>
                  </w:r>
                  <w:r>
                    <w:rPr>
                      <w:noProof/>
                      <w:webHidden/>
                    </w:rPr>
                    <w:tab/>
                  </w:r>
                  <w:r>
                    <w:rPr>
                      <w:noProof/>
                      <w:webHidden/>
                    </w:rPr>
                    <w:fldChar w:fldCharType="begin"/>
                  </w:r>
                  <w:r>
                    <w:rPr>
                      <w:noProof/>
                      <w:webHidden/>
                    </w:rPr>
                    <w:instrText xml:space="preserve"> PAGEREF _Toc244506688 \h </w:instrText>
                  </w:r>
                  <w:r>
                    <w:rPr>
                      <w:noProof/>
                      <w:webHidden/>
                    </w:rPr>
                  </w:r>
                  <w:r>
                    <w:rPr>
                      <w:noProof/>
                      <w:webHidden/>
                    </w:rPr>
                    <w:fldChar w:fldCharType="separate"/>
                  </w:r>
                  <w:r>
                    <w:rPr>
                      <w:noProof/>
                      <w:webHidden/>
                    </w:rPr>
                    <w:t>38</w:t>
                  </w:r>
                  <w:r>
                    <w:rPr>
                      <w:noProof/>
                      <w:webHidden/>
                    </w:rPr>
                    <w:fldChar w:fldCharType="end"/>
                  </w:r>
                </w:hyperlink>
              </w:p>
              <w:p w14:paraId="5BDBD9CC" w14:textId="5DABE141"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89" w:history="1">
                  <w:r w:rsidRPr="00BD6246">
                    <w:rPr>
                      <w:rStyle w:val="Hyperlink"/>
                      <w:rFonts w:cs="Arial"/>
                      <w:noProof/>
                    </w:rPr>
                    <w:t>D.3.2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Papajtueshmëria</w:t>
                  </w:r>
                  <w:r>
                    <w:rPr>
                      <w:noProof/>
                      <w:webHidden/>
                    </w:rPr>
                    <w:tab/>
                  </w:r>
                  <w:r>
                    <w:rPr>
                      <w:noProof/>
                      <w:webHidden/>
                    </w:rPr>
                    <w:fldChar w:fldCharType="begin"/>
                  </w:r>
                  <w:r>
                    <w:rPr>
                      <w:noProof/>
                      <w:webHidden/>
                    </w:rPr>
                    <w:instrText xml:space="preserve"> PAGEREF _Toc244506689 \h </w:instrText>
                  </w:r>
                  <w:r>
                    <w:rPr>
                      <w:noProof/>
                      <w:webHidden/>
                    </w:rPr>
                  </w:r>
                  <w:r>
                    <w:rPr>
                      <w:noProof/>
                      <w:webHidden/>
                    </w:rPr>
                    <w:fldChar w:fldCharType="separate"/>
                  </w:r>
                  <w:r>
                    <w:rPr>
                      <w:noProof/>
                      <w:webHidden/>
                    </w:rPr>
                    <w:t>39</w:t>
                  </w:r>
                  <w:r>
                    <w:rPr>
                      <w:noProof/>
                      <w:webHidden/>
                    </w:rPr>
                    <w:fldChar w:fldCharType="end"/>
                  </w:r>
                </w:hyperlink>
              </w:p>
              <w:p w14:paraId="1C3F5EFF" w14:textId="1F8B1842"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90" w:history="1">
                  <w:r w:rsidRPr="00BD6246">
                    <w:rPr>
                      <w:rStyle w:val="Hyperlink"/>
                      <w:rFonts w:cs="Arial"/>
                      <w:noProof/>
                      <w:lang w:val="it-IT"/>
                    </w:rPr>
                    <w:t>D.3.3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Ndarja e Informacionit me Autoritetet Përkatëse</w:t>
                  </w:r>
                  <w:r>
                    <w:rPr>
                      <w:noProof/>
                      <w:webHidden/>
                    </w:rPr>
                    <w:tab/>
                  </w:r>
                  <w:r>
                    <w:rPr>
                      <w:noProof/>
                      <w:webHidden/>
                    </w:rPr>
                    <w:fldChar w:fldCharType="begin"/>
                  </w:r>
                  <w:r>
                    <w:rPr>
                      <w:noProof/>
                      <w:webHidden/>
                    </w:rPr>
                    <w:instrText xml:space="preserve"> PAGEREF _Toc244506690 \h </w:instrText>
                  </w:r>
                  <w:r>
                    <w:rPr>
                      <w:noProof/>
                      <w:webHidden/>
                    </w:rPr>
                  </w:r>
                  <w:r>
                    <w:rPr>
                      <w:noProof/>
                      <w:webHidden/>
                    </w:rPr>
                    <w:fldChar w:fldCharType="separate"/>
                  </w:r>
                  <w:r>
                    <w:rPr>
                      <w:noProof/>
                      <w:webHidden/>
                    </w:rPr>
                    <w:t>40</w:t>
                  </w:r>
                  <w:r>
                    <w:rPr>
                      <w:noProof/>
                      <w:webHidden/>
                    </w:rPr>
                    <w:fldChar w:fldCharType="end"/>
                  </w:r>
                </w:hyperlink>
              </w:p>
              <w:p w14:paraId="462C2817" w14:textId="2E22F358"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91" w:history="1">
                  <w:r w:rsidRPr="00BD6246">
                    <w:rPr>
                      <w:rStyle w:val="Hyperlink"/>
                      <w:rFonts w:cs="Arial"/>
                      <w:noProof/>
                    </w:rPr>
                    <w:t>D.3.4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Detyrimet e Anëtarëve të Bursës</w:t>
                  </w:r>
                  <w:r>
                    <w:rPr>
                      <w:noProof/>
                      <w:webHidden/>
                    </w:rPr>
                    <w:tab/>
                  </w:r>
                  <w:r>
                    <w:rPr>
                      <w:noProof/>
                      <w:webHidden/>
                    </w:rPr>
                    <w:fldChar w:fldCharType="begin"/>
                  </w:r>
                  <w:r>
                    <w:rPr>
                      <w:noProof/>
                      <w:webHidden/>
                    </w:rPr>
                    <w:instrText xml:space="preserve"> PAGEREF _Toc244506691 \h </w:instrText>
                  </w:r>
                  <w:r>
                    <w:rPr>
                      <w:noProof/>
                      <w:webHidden/>
                    </w:rPr>
                  </w:r>
                  <w:r>
                    <w:rPr>
                      <w:noProof/>
                      <w:webHidden/>
                    </w:rPr>
                    <w:fldChar w:fldCharType="separate"/>
                  </w:r>
                  <w:r>
                    <w:rPr>
                      <w:noProof/>
                      <w:webHidden/>
                    </w:rPr>
                    <w:t>40</w:t>
                  </w:r>
                  <w:r>
                    <w:rPr>
                      <w:noProof/>
                      <w:webHidden/>
                    </w:rPr>
                    <w:fldChar w:fldCharType="end"/>
                  </w:r>
                </w:hyperlink>
              </w:p>
              <w:p w14:paraId="270AD0D3" w14:textId="20681992"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92" w:history="1">
                  <w:r w:rsidRPr="00BD6246">
                    <w:rPr>
                      <w:rStyle w:val="Hyperlink"/>
                      <w:rFonts w:cs="Arial"/>
                      <w:noProof/>
                    </w:rPr>
                    <w:t>D.4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Pasojat e shkeljes së dispozitave të sjelljes</w:t>
                  </w:r>
                  <w:r>
                    <w:rPr>
                      <w:noProof/>
                      <w:webHidden/>
                    </w:rPr>
                    <w:tab/>
                  </w:r>
                  <w:r>
                    <w:rPr>
                      <w:noProof/>
                      <w:webHidden/>
                    </w:rPr>
                    <w:fldChar w:fldCharType="begin"/>
                  </w:r>
                  <w:r>
                    <w:rPr>
                      <w:noProof/>
                      <w:webHidden/>
                    </w:rPr>
                    <w:instrText xml:space="preserve"> PAGEREF _Toc244506692 \h </w:instrText>
                  </w:r>
                  <w:r>
                    <w:rPr>
                      <w:noProof/>
                      <w:webHidden/>
                    </w:rPr>
                  </w:r>
                  <w:r>
                    <w:rPr>
                      <w:noProof/>
                      <w:webHidden/>
                    </w:rPr>
                    <w:fldChar w:fldCharType="separate"/>
                  </w:r>
                  <w:r>
                    <w:rPr>
                      <w:noProof/>
                      <w:webHidden/>
                    </w:rPr>
                    <w:t>40</w:t>
                  </w:r>
                  <w:r>
                    <w:rPr>
                      <w:noProof/>
                      <w:webHidden/>
                    </w:rPr>
                    <w:fldChar w:fldCharType="end"/>
                  </w:r>
                </w:hyperlink>
              </w:p>
              <w:p w14:paraId="64F9F9A7" w14:textId="0C68B82A"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93" w:history="1">
                  <w:r w:rsidRPr="00BD6246">
                    <w:rPr>
                      <w:rStyle w:val="Hyperlink"/>
                      <w:rFonts w:cs="Arial"/>
                      <w:noProof/>
                      <w:lang w:val="it-IT"/>
                    </w:rPr>
                    <w:t>D.4.1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Shkeljet e trajtuara sipas Kapitullit C</w:t>
                  </w:r>
                  <w:r>
                    <w:rPr>
                      <w:noProof/>
                      <w:webHidden/>
                    </w:rPr>
                    <w:tab/>
                  </w:r>
                  <w:r>
                    <w:rPr>
                      <w:noProof/>
                      <w:webHidden/>
                    </w:rPr>
                    <w:fldChar w:fldCharType="begin"/>
                  </w:r>
                  <w:r>
                    <w:rPr>
                      <w:noProof/>
                      <w:webHidden/>
                    </w:rPr>
                    <w:instrText xml:space="preserve"> PAGEREF _Toc244506693 \h </w:instrText>
                  </w:r>
                  <w:r>
                    <w:rPr>
                      <w:noProof/>
                      <w:webHidden/>
                    </w:rPr>
                  </w:r>
                  <w:r>
                    <w:rPr>
                      <w:noProof/>
                      <w:webHidden/>
                    </w:rPr>
                    <w:fldChar w:fldCharType="separate"/>
                  </w:r>
                  <w:r>
                    <w:rPr>
                      <w:noProof/>
                      <w:webHidden/>
                    </w:rPr>
                    <w:t>40</w:t>
                  </w:r>
                  <w:r>
                    <w:rPr>
                      <w:noProof/>
                      <w:webHidden/>
                    </w:rPr>
                    <w:fldChar w:fldCharType="end"/>
                  </w:r>
                </w:hyperlink>
              </w:p>
              <w:p w14:paraId="64EB750D" w14:textId="16A05552" w:rsidR="008757CF" w:rsidRDefault="008757CF" w:rsidP="008757CF">
                <w:pPr>
                  <w:pStyle w:val="TOC1"/>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94" w:history="1">
                  <w:r w:rsidRPr="00BD6246">
                    <w:rPr>
                      <w:rStyle w:val="Hyperlink"/>
                      <w:rFonts w:cs="Arial"/>
                      <w:noProof/>
                      <w:lang w:val="it-IT"/>
                    </w:rPr>
                    <w:t>E. Kontratat, Produktet dhe Segmentet e Tregut</w:t>
                  </w:r>
                  <w:r>
                    <w:rPr>
                      <w:noProof/>
                      <w:webHidden/>
                    </w:rPr>
                    <w:tab/>
                  </w:r>
                  <w:r>
                    <w:rPr>
                      <w:noProof/>
                      <w:webHidden/>
                    </w:rPr>
                    <w:fldChar w:fldCharType="begin"/>
                  </w:r>
                  <w:r>
                    <w:rPr>
                      <w:noProof/>
                      <w:webHidden/>
                    </w:rPr>
                    <w:instrText xml:space="preserve"> PAGEREF _Toc244506694 \h </w:instrText>
                  </w:r>
                  <w:r>
                    <w:rPr>
                      <w:noProof/>
                      <w:webHidden/>
                    </w:rPr>
                  </w:r>
                  <w:r>
                    <w:rPr>
                      <w:noProof/>
                      <w:webHidden/>
                    </w:rPr>
                    <w:fldChar w:fldCharType="separate"/>
                  </w:r>
                  <w:r>
                    <w:rPr>
                      <w:noProof/>
                      <w:webHidden/>
                    </w:rPr>
                    <w:t>41</w:t>
                  </w:r>
                  <w:r>
                    <w:rPr>
                      <w:noProof/>
                      <w:webHidden/>
                    </w:rPr>
                    <w:fldChar w:fldCharType="end"/>
                  </w:r>
                </w:hyperlink>
              </w:p>
              <w:p w14:paraId="37F65774" w14:textId="369BE588"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95" w:history="1">
                  <w:r w:rsidRPr="00BD6246">
                    <w:rPr>
                      <w:rStyle w:val="Hyperlink"/>
                      <w:rFonts w:cs="Arial"/>
                      <w:noProof/>
                    </w:rPr>
                    <w:t>E.1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Qëllimi i këtij Kapitulli</w:t>
                  </w:r>
                  <w:r>
                    <w:rPr>
                      <w:noProof/>
                      <w:webHidden/>
                    </w:rPr>
                    <w:tab/>
                  </w:r>
                  <w:r>
                    <w:rPr>
                      <w:noProof/>
                      <w:webHidden/>
                    </w:rPr>
                    <w:fldChar w:fldCharType="begin"/>
                  </w:r>
                  <w:r>
                    <w:rPr>
                      <w:noProof/>
                      <w:webHidden/>
                    </w:rPr>
                    <w:instrText xml:space="preserve"> PAGEREF _Toc244506695 \h </w:instrText>
                  </w:r>
                  <w:r>
                    <w:rPr>
                      <w:noProof/>
                      <w:webHidden/>
                    </w:rPr>
                  </w:r>
                  <w:r>
                    <w:rPr>
                      <w:noProof/>
                      <w:webHidden/>
                    </w:rPr>
                    <w:fldChar w:fldCharType="separate"/>
                  </w:r>
                  <w:r>
                    <w:rPr>
                      <w:noProof/>
                      <w:webHidden/>
                    </w:rPr>
                    <w:t>41</w:t>
                  </w:r>
                  <w:r>
                    <w:rPr>
                      <w:noProof/>
                      <w:webHidden/>
                    </w:rPr>
                    <w:fldChar w:fldCharType="end"/>
                  </w:r>
                </w:hyperlink>
              </w:p>
              <w:p w14:paraId="0085CDEB" w14:textId="363A9764"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96" w:history="1">
                  <w:r w:rsidRPr="00BD6246">
                    <w:rPr>
                      <w:rStyle w:val="Hyperlink"/>
                      <w:rFonts w:cs="Arial"/>
                      <w:noProof/>
                    </w:rPr>
                    <w:t>E.1.1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Qëllimi</w:t>
                  </w:r>
                  <w:r>
                    <w:rPr>
                      <w:noProof/>
                      <w:webHidden/>
                    </w:rPr>
                    <w:tab/>
                  </w:r>
                  <w:r>
                    <w:rPr>
                      <w:noProof/>
                      <w:webHidden/>
                    </w:rPr>
                    <w:fldChar w:fldCharType="begin"/>
                  </w:r>
                  <w:r>
                    <w:rPr>
                      <w:noProof/>
                      <w:webHidden/>
                    </w:rPr>
                    <w:instrText xml:space="preserve"> PAGEREF _Toc244506696 \h </w:instrText>
                  </w:r>
                  <w:r>
                    <w:rPr>
                      <w:noProof/>
                      <w:webHidden/>
                    </w:rPr>
                  </w:r>
                  <w:r>
                    <w:rPr>
                      <w:noProof/>
                      <w:webHidden/>
                    </w:rPr>
                    <w:fldChar w:fldCharType="separate"/>
                  </w:r>
                  <w:r>
                    <w:rPr>
                      <w:noProof/>
                      <w:webHidden/>
                    </w:rPr>
                    <w:t>41</w:t>
                  </w:r>
                  <w:r>
                    <w:rPr>
                      <w:noProof/>
                      <w:webHidden/>
                    </w:rPr>
                    <w:fldChar w:fldCharType="end"/>
                  </w:r>
                </w:hyperlink>
              </w:p>
              <w:p w14:paraId="28395C81" w14:textId="123669E7"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97" w:history="1">
                  <w:r w:rsidRPr="00BD6246">
                    <w:rPr>
                      <w:rStyle w:val="Hyperlink"/>
                      <w:rFonts w:cs="Arial"/>
                      <w:noProof/>
                    </w:rPr>
                    <w:t>E.2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Konceptet</w:t>
                  </w:r>
                  <w:r>
                    <w:rPr>
                      <w:noProof/>
                      <w:webHidden/>
                    </w:rPr>
                    <w:tab/>
                  </w:r>
                  <w:r>
                    <w:rPr>
                      <w:noProof/>
                      <w:webHidden/>
                    </w:rPr>
                    <w:fldChar w:fldCharType="begin"/>
                  </w:r>
                  <w:r>
                    <w:rPr>
                      <w:noProof/>
                      <w:webHidden/>
                    </w:rPr>
                    <w:instrText xml:space="preserve"> PAGEREF _Toc244506697 \h </w:instrText>
                  </w:r>
                  <w:r>
                    <w:rPr>
                      <w:noProof/>
                      <w:webHidden/>
                    </w:rPr>
                  </w:r>
                  <w:r>
                    <w:rPr>
                      <w:noProof/>
                      <w:webHidden/>
                    </w:rPr>
                    <w:fldChar w:fldCharType="separate"/>
                  </w:r>
                  <w:r>
                    <w:rPr>
                      <w:noProof/>
                      <w:webHidden/>
                    </w:rPr>
                    <w:t>41</w:t>
                  </w:r>
                  <w:r>
                    <w:rPr>
                      <w:noProof/>
                      <w:webHidden/>
                    </w:rPr>
                    <w:fldChar w:fldCharType="end"/>
                  </w:r>
                </w:hyperlink>
              </w:p>
              <w:p w14:paraId="3B9E9A2E" w14:textId="520B4CCB"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98" w:history="1">
                  <w:r w:rsidRPr="00BD6246">
                    <w:rPr>
                      <w:rStyle w:val="Hyperlink"/>
                      <w:rFonts w:cs="Arial"/>
                      <w:noProof/>
                    </w:rPr>
                    <w:t>E.2.1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Produktet dhe Llojet i Urdhërporosive</w:t>
                  </w:r>
                  <w:r>
                    <w:rPr>
                      <w:noProof/>
                      <w:webHidden/>
                    </w:rPr>
                    <w:tab/>
                  </w:r>
                  <w:r>
                    <w:rPr>
                      <w:noProof/>
                      <w:webHidden/>
                    </w:rPr>
                    <w:fldChar w:fldCharType="begin"/>
                  </w:r>
                  <w:r>
                    <w:rPr>
                      <w:noProof/>
                      <w:webHidden/>
                    </w:rPr>
                    <w:instrText xml:space="preserve"> PAGEREF _Toc244506698 \h </w:instrText>
                  </w:r>
                  <w:r>
                    <w:rPr>
                      <w:noProof/>
                      <w:webHidden/>
                    </w:rPr>
                  </w:r>
                  <w:r>
                    <w:rPr>
                      <w:noProof/>
                      <w:webHidden/>
                    </w:rPr>
                    <w:fldChar w:fldCharType="separate"/>
                  </w:r>
                  <w:r>
                    <w:rPr>
                      <w:noProof/>
                      <w:webHidden/>
                    </w:rPr>
                    <w:t>41</w:t>
                  </w:r>
                  <w:r>
                    <w:rPr>
                      <w:noProof/>
                      <w:webHidden/>
                    </w:rPr>
                    <w:fldChar w:fldCharType="end"/>
                  </w:r>
                </w:hyperlink>
              </w:p>
              <w:p w14:paraId="4E8DA978" w14:textId="5D2ADC9E"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699" w:history="1">
                  <w:r w:rsidRPr="00BD6246">
                    <w:rPr>
                      <w:rStyle w:val="Hyperlink"/>
                      <w:rFonts w:cs="Arial"/>
                      <w:noProof/>
                      <w:lang w:val="it-IT"/>
                    </w:rPr>
                    <w:t>E.2.2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Shtimi dhe heqja e Produkteve dhe Llojet e Urdhërporosive</w:t>
                  </w:r>
                  <w:r>
                    <w:rPr>
                      <w:noProof/>
                      <w:webHidden/>
                    </w:rPr>
                    <w:tab/>
                  </w:r>
                  <w:r>
                    <w:rPr>
                      <w:noProof/>
                      <w:webHidden/>
                    </w:rPr>
                    <w:fldChar w:fldCharType="begin"/>
                  </w:r>
                  <w:r>
                    <w:rPr>
                      <w:noProof/>
                      <w:webHidden/>
                    </w:rPr>
                    <w:instrText xml:space="preserve"> PAGEREF _Toc244506699 \h </w:instrText>
                  </w:r>
                  <w:r>
                    <w:rPr>
                      <w:noProof/>
                      <w:webHidden/>
                    </w:rPr>
                  </w:r>
                  <w:r>
                    <w:rPr>
                      <w:noProof/>
                      <w:webHidden/>
                    </w:rPr>
                    <w:fldChar w:fldCharType="separate"/>
                  </w:r>
                  <w:r>
                    <w:rPr>
                      <w:noProof/>
                      <w:webHidden/>
                    </w:rPr>
                    <w:t>41</w:t>
                  </w:r>
                  <w:r>
                    <w:rPr>
                      <w:noProof/>
                      <w:webHidden/>
                    </w:rPr>
                    <w:fldChar w:fldCharType="end"/>
                  </w:r>
                </w:hyperlink>
              </w:p>
              <w:p w14:paraId="2BAB3F28" w14:textId="55BC3732"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00" w:history="1">
                  <w:r w:rsidRPr="00BD6246">
                    <w:rPr>
                      <w:rStyle w:val="Hyperlink"/>
                      <w:rFonts w:cs="Arial"/>
                      <w:noProof/>
                      <w:lang w:val="it-IT"/>
                    </w:rPr>
                    <w:t>E.2.3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Urdhërporositë dhe dërgimi i informacionit në Interkonektor</w:t>
                  </w:r>
                  <w:r>
                    <w:rPr>
                      <w:noProof/>
                      <w:webHidden/>
                    </w:rPr>
                    <w:tab/>
                  </w:r>
                  <w:r>
                    <w:rPr>
                      <w:noProof/>
                      <w:webHidden/>
                    </w:rPr>
                    <w:fldChar w:fldCharType="begin"/>
                  </w:r>
                  <w:r>
                    <w:rPr>
                      <w:noProof/>
                      <w:webHidden/>
                    </w:rPr>
                    <w:instrText xml:space="preserve"> PAGEREF _Toc244506700 \h </w:instrText>
                  </w:r>
                  <w:r>
                    <w:rPr>
                      <w:noProof/>
                      <w:webHidden/>
                    </w:rPr>
                  </w:r>
                  <w:r>
                    <w:rPr>
                      <w:noProof/>
                      <w:webHidden/>
                    </w:rPr>
                    <w:fldChar w:fldCharType="separate"/>
                  </w:r>
                  <w:r>
                    <w:rPr>
                      <w:noProof/>
                      <w:webHidden/>
                    </w:rPr>
                    <w:t>42</w:t>
                  </w:r>
                  <w:r>
                    <w:rPr>
                      <w:noProof/>
                      <w:webHidden/>
                    </w:rPr>
                    <w:fldChar w:fldCharType="end"/>
                  </w:r>
                </w:hyperlink>
              </w:p>
              <w:p w14:paraId="63A29DD9" w14:textId="49134ECC"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01" w:history="1">
                  <w:r w:rsidRPr="00BD6246">
                    <w:rPr>
                      <w:rStyle w:val="Hyperlink"/>
                      <w:rFonts w:cs="Arial"/>
                      <w:noProof/>
                    </w:rPr>
                    <w:t>E.2.4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Kontratat</w:t>
                  </w:r>
                  <w:r>
                    <w:rPr>
                      <w:noProof/>
                      <w:webHidden/>
                    </w:rPr>
                    <w:tab/>
                  </w:r>
                  <w:r>
                    <w:rPr>
                      <w:noProof/>
                      <w:webHidden/>
                    </w:rPr>
                    <w:fldChar w:fldCharType="begin"/>
                  </w:r>
                  <w:r>
                    <w:rPr>
                      <w:noProof/>
                      <w:webHidden/>
                    </w:rPr>
                    <w:instrText xml:space="preserve"> PAGEREF _Toc244506701 \h </w:instrText>
                  </w:r>
                  <w:r>
                    <w:rPr>
                      <w:noProof/>
                      <w:webHidden/>
                    </w:rPr>
                  </w:r>
                  <w:r>
                    <w:rPr>
                      <w:noProof/>
                      <w:webHidden/>
                    </w:rPr>
                    <w:fldChar w:fldCharType="separate"/>
                  </w:r>
                  <w:r>
                    <w:rPr>
                      <w:noProof/>
                      <w:webHidden/>
                    </w:rPr>
                    <w:t>43</w:t>
                  </w:r>
                  <w:r>
                    <w:rPr>
                      <w:noProof/>
                      <w:webHidden/>
                    </w:rPr>
                    <w:fldChar w:fldCharType="end"/>
                  </w:r>
                </w:hyperlink>
              </w:p>
              <w:p w14:paraId="708E7023" w14:textId="3E217E41"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02" w:history="1">
                  <w:r w:rsidRPr="00BD6246">
                    <w:rPr>
                      <w:rStyle w:val="Hyperlink"/>
                      <w:rFonts w:cs="Arial"/>
                      <w:noProof/>
                    </w:rPr>
                    <w:t>E.2.5</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Zonë Ofertimi</w:t>
                  </w:r>
                  <w:r>
                    <w:rPr>
                      <w:noProof/>
                      <w:webHidden/>
                    </w:rPr>
                    <w:tab/>
                  </w:r>
                  <w:r>
                    <w:rPr>
                      <w:noProof/>
                      <w:webHidden/>
                    </w:rPr>
                    <w:fldChar w:fldCharType="begin"/>
                  </w:r>
                  <w:r>
                    <w:rPr>
                      <w:noProof/>
                      <w:webHidden/>
                    </w:rPr>
                    <w:instrText xml:space="preserve"> PAGEREF _Toc244506702 \h </w:instrText>
                  </w:r>
                  <w:r>
                    <w:rPr>
                      <w:noProof/>
                      <w:webHidden/>
                    </w:rPr>
                  </w:r>
                  <w:r>
                    <w:rPr>
                      <w:noProof/>
                      <w:webHidden/>
                    </w:rPr>
                    <w:fldChar w:fldCharType="separate"/>
                  </w:r>
                  <w:r>
                    <w:rPr>
                      <w:noProof/>
                      <w:webHidden/>
                    </w:rPr>
                    <w:t>43</w:t>
                  </w:r>
                  <w:r>
                    <w:rPr>
                      <w:noProof/>
                      <w:webHidden/>
                    </w:rPr>
                    <w:fldChar w:fldCharType="end"/>
                  </w:r>
                </w:hyperlink>
              </w:p>
              <w:p w14:paraId="2370D48B" w14:textId="4D910508"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03" w:history="1">
                  <w:r w:rsidRPr="00BD6246">
                    <w:rPr>
                      <w:rStyle w:val="Hyperlink"/>
                      <w:rFonts w:cs="Arial"/>
                      <w:noProof/>
                    </w:rPr>
                    <w:t>E.2.6</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Segmentet e Tregut</w:t>
                  </w:r>
                  <w:r>
                    <w:rPr>
                      <w:noProof/>
                      <w:webHidden/>
                    </w:rPr>
                    <w:tab/>
                  </w:r>
                  <w:r>
                    <w:rPr>
                      <w:noProof/>
                      <w:webHidden/>
                    </w:rPr>
                    <w:fldChar w:fldCharType="begin"/>
                  </w:r>
                  <w:r>
                    <w:rPr>
                      <w:noProof/>
                      <w:webHidden/>
                    </w:rPr>
                    <w:instrText xml:space="preserve"> PAGEREF _Toc244506703 \h </w:instrText>
                  </w:r>
                  <w:r>
                    <w:rPr>
                      <w:noProof/>
                      <w:webHidden/>
                    </w:rPr>
                  </w:r>
                  <w:r>
                    <w:rPr>
                      <w:noProof/>
                      <w:webHidden/>
                    </w:rPr>
                    <w:fldChar w:fldCharType="separate"/>
                  </w:r>
                  <w:r>
                    <w:rPr>
                      <w:noProof/>
                      <w:webHidden/>
                    </w:rPr>
                    <w:t>44</w:t>
                  </w:r>
                  <w:r>
                    <w:rPr>
                      <w:noProof/>
                      <w:webHidden/>
                    </w:rPr>
                    <w:fldChar w:fldCharType="end"/>
                  </w:r>
                </w:hyperlink>
              </w:p>
              <w:p w14:paraId="3A96ACA4" w14:textId="39E13FCE" w:rsidR="008757CF" w:rsidRDefault="008757CF" w:rsidP="008757CF">
                <w:pPr>
                  <w:pStyle w:val="TOC1"/>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04" w:history="1">
                  <w:r w:rsidRPr="00BD6246">
                    <w:rPr>
                      <w:rStyle w:val="Hyperlink"/>
                      <w:rFonts w:cs="Arial"/>
                      <w:noProof/>
                    </w:rPr>
                    <w:t>F. Tregtimi</w:t>
                  </w:r>
                  <w:r>
                    <w:rPr>
                      <w:noProof/>
                      <w:webHidden/>
                    </w:rPr>
                    <w:tab/>
                  </w:r>
                  <w:r>
                    <w:rPr>
                      <w:noProof/>
                      <w:webHidden/>
                    </w:rPr>
                    <w:fldChar w:fldCharType="begin"/>
                  </w:r>
                  <w:r>
                    <w:rPr>
                      <w:noProof/>
                      <w:webHidden/>
                    </w:rPr>
                    <w:instrText xml:space="preserve"> PAGEREF _Toc244506704 \h </w:instrText>
                  </w:r>
                  <w:r>
                    <w:rPr>
                      <w:noProof/>
                      <w:webHidden/>
                    </w:rPr>
                  </w:r>
                  <w:r>
                    <w:rPr>
                      <w:noProof/>
                      <w:webHidden/>
                    </w:rPr>
                    <w:fldChar w:fldCharType="separate"/>
                  </w:r>
                  <w:r>
                    <w:rPr>
                      <w:noProof/>
                      <w:webHidden/>
                    </w:rPr>
                    <w:t>46</w:t>
                  </w:r>
                  <w:r>
                    <w:rPr>
                      <w:noProof/>
                      <w:webHidden/>
                    </w:rPr>
                    <w:fldChar w:fldCharType="end"/>
                  </w:r>
                </w:hyperlink>
              </w:p>
              <w:p w14:paraId="4169E8BE" w14:textId="36C1617E"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05" w:history="1">
                  <w:r w:rsidRPr="00BD6246">
                    <w:rPr>
                      <w:rStyle w:val="Hyperlink"/>
                      <w:rFonts w:cs="Arial"/>
                      <w:noProof/>
                    </w:rPr>
                    <w:t>F.1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Qëllimi i këtij Kapitulli</w:t>
                  </w:r>
                  <w:r>
                    <w:rPr>
                      <w:noProof/>
                      <w:webHidden/>
                    </w:rPr>
                    <w:tab/>
                  </w:r>
                  <w:r>
                    <w:rPr>
                      <w:noProof/>
                      <w:webHidden/>
                    </w:rPr>
                    <w:fldChar w:fldCharType="begin"/>
                  </w:r>
                  <w:r>
                    <w:rPr>
                      <w:noProof/>
                      <w:webHidden/>
                    </w:rPr>
                    <w:instrText xml:space="preserve"> PAGEREF _Toc244506705 \h </w:instrText>
                  </w:r>
                  <w:r>
                    <w:rPr>
                      <w:noProof/>
                      <w:webHidden/>
                    </w:rPr>
                  </w:r>
                  <w:r>
                    <w:rPr>
                      <w:noProof/>
                      <w:webHidden/>
                    </w:rPr>
                    <w:fldChar w:fldCharType="separate"/>
                  </w:r>
                  <w:r>
                    <w:rPr>
                      <w:noProof/>
                      <w:webHidden/>
                    </w:rPr>
                    <w:t>46</w:t>
                  </w:r>
                  <w:r>
                    <w:rPr>
                      <w:noProof/>
                      <w:webHidden/>
                    </w:rPr>
                    <w:fldChar w:fldCharType="end"/>
                  </w:r>
                </w:hyperlink>
              </w:p>
              <w:p w14:paraId="1712A0B6" w14:textId="4CDC90D6"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06" w:history="1">
                  <w:r w:rsidRPr="00BD6246">
                    <w:rPr>
                      <w:rStyle w:val="Hyperlink"/>
                      <w:rFonts w:cs="Arial"/>
                      <w:noProof/>
                    </w:rPr>
                    <w:t>F.1.1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Të përgjithshme</w:t>
                  </w:r>
                  <w:r>
                    <w:rPr>
                      <w:noProof/>
                      <w:webHidden/>
                    </w:rPr>
                    <w:tab/>
                  </w:r>
                  <w:r>
                    <w:rPr>
                      <w:noProof/>
                      <w:webHidden/>
                    </w:rPr>
                    <w:fldChar w:fldCharType="begin"/>
                  </w:r>
                  <w:r>
                    <w:rPr>
                      <w:noProof/>
                      <w:webHidden/>
                    </w:rPr>
                    <w:instrText xml:space="preserve"> PAGEREF _Toc244506706 \h </w:instrText>
                  </w:r>
                  <w:r>
                    <w:rPr>
                      <w:noProof/>
                      <w:webHidden/>
                    </w:rPr>
                  </w:r>
                  <w:r>
                    <w:rPr>
                      <w:noProof/>
                      <w:webHidden/>
                    </w:rPr>
                    <w:fldChar w:fldCharType="separate"/>
                  </w:r>
                  <w:r>
                    <w:rPr>
                      <w:noProof/>
                      <w:webHidden/>
                    </w:rPr>
                    <w:t>46</w:t>
                  </w:r>
                  <w:r>
                    <w:rPr>
                      <w:noProof/>
                      <w:webHidden/>
                    </w:rPr>
                    <w:fldChar w:fldCharType="end"/>
                  </w:r>
                </w:hyperlink>
              </w:p>
              <w:p w14:paraId="40AC17DF" w14:textId="45606E77"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07" w:history="1">
                  <w:r w:rsidRPr="00BD6246">
                    <w:rPr>
                      <w:rStyle w:val="Hyperlink"/>
                      <w:rFonts w:cs="Arial"/>
                      <w:noProof/>
                    </w:rPr>
                    <w:t>F.2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Parimet për tregtim</w:t>
                  </w:r>
                  <w:r>
                    <w:rPr>
                      <w:noProof/>
                      <w:webHidden/>
                    </w:rPr>
                    <w:tab/>
                  </w:r>
                  <w:r>
                    <w:rPr>
                      <w:noProof/>
                      <w:webHidden/>
                    </w:rPr>
                    <w:fldChar w:fldCharType="begin"/>
                  </w:r>
                  <w:r>
                    <w:rPr>
                      <w:noProof/>
                      <w:webHidden/>
                    </w:rPr>
                    <w:instrText xml:space="preserve"> PAGEREF _Toc244506707 \h </w:instrText>
                  </w:r>
                  <w:r>
                    <w:rPr>
                      <w:noProof/>
                      <w:webHidden/>
                    </w:rPr>
                  </w:r>
                  <w:r>
                    <w:rPr>
                      <w:noProof/>
                      <w:webHidden/>
                    </w:rPr>
                    <w:fldChar w:fldCharType="separate"/>
                  </w:r>
                  <w:r>
                    <w:rPr>
                      <w:noProof/>
                      <w:webHidden/>
                    </w:rPr>
                    <w:t>46</w:t>
                  </w:r>
                  <w:r>
                    <w:rPr>
                      <w:noProof/>
                      <w:webHidden/>
                    </w:rPr>
                    <w:fldChar w:fldCharType="end"/>
                  </w:r>
                </w:hyperlink>
              </w:p>
              <w:p w14:paraId="251C90DE" w14:textId="3D862772"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08" w:history="1">
                  <w:r w:rsidRPr="00BD6246">
                    <w:rPr>
                      <w:rStyle w:val="Hyperlink"/>
                      <w:rFonts w:cs="Arial"/>
                      <w:noProof/>
                      <w:lang w:val="da-DK"/>
                    </w:rPr>
                    <w:t>F.2.1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a-DK"/>
                    </w:rPr>
                    <w:t>Sistemi i Tregtimit të Energjisë në Çast (ETSS)</w:t>
                  </w:r>
                  <w:r>
                    <w:rPr>
                      <w:noProof/>
                      <w:webHidden/>
                    </w:rPr>
                    <w:tab/>
                  </w:r>
                  <w:r>
                    <w:rPr>
                      <w:noProof/>
                      <w:webHidden/>
                    </w:rPr>
                    <w:fldChar w:fldCharType="begin"/>
                  </w:r>
                  <w:r>
                    <w:rPr>
                      <w:noProof/>
                      <w:webHidden/>
                    </w:rPr>
                    <w:instrText xml:space="preserve"> PAGEREF _Toc244506708 \h </w:instrText>
                  </w:r>
                  <w:r>
                    <w:rPr>
                      <w:noProof/>
                      <w:webHidden/>
                    </w:rPr>
                  </w:r>
                  <w:r>
                    <w:rPr>
                      <w:noProof/>
                      <w:webHidden/>
                    </w:rPr>
                    <w:fldChar w:fldCharType="separate"/>
                  </w:r>
                  <w:r>
                    <w:rPr>
                      <w:noProof/>
                      <w:webHidden/>
                    </w:rPr>
                    <w:t>46</w:t>
                  </w:r>
                  <w:r>
                    <w:rPr>
                      <w:noProof/>
                      <w:webHidden/>
                    </w:rPr>
                    <w:fldChar w:fldCharType="end"/>
                  </w:r>
                </w:hyperlink>
              </w:p>
              <w:p w14:paraId="53EE59BB" w14:textId="5956585C"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09" w:history="1">
                  <w:r w:rsidRPr="00BD6246">
                    <w:rPr>
                      <w:rStyle w:val="Hyperlink"/>
                      <w:rFonts w:cs="Arial"/>
                      <w:noProof/>
                    </w:rPr>
                    <w:t>F.2.2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Realizimi i Transaksioneve dhe Tregtimi</w:t>
                  </w:r>
                  <w:r>
                    <w:rPr>
                      <w:noProof/>
                      <w:webHidden/>
                    </w:rPr>
                    <w:tab/>
                  </w:r>
                  <w:r>
                    <w:rPr>
                      <w:noProof/>
                      <w:webHidden/>
                    </w:rPr>
                    <w:fldChar w:fldCharType="begin"/>
                  </w:r>
                  <w:r>
                    <w:rPr>
                      <w:noProof/>
                      <w:webHidden/>
                    </w:rPr>
                    <w:instrText xml:space="preserve"> PAGEREF _Toc244506709 \h </w:instrText>
                  </w:r>
                  <w:r>
                    <w:rPr>
                      <w:noProof/>
                      <w:webHidden/>
                    </w:rPr>
                  </w:r>
                  <w:r>
                    <w:rPr>
                      <w:noProof/>
                      <w:webHidden/>
                    </w:rPr>
                    <w:fldChar w:fldCharType="separate"/>
                  </w:r>
                  <w:r>
                    <w:rPr>
                      <w:noProof/>
                      <w:webHidden/>
                    </w:rPr>
                    <w:t>47</w:t>
                  </w:r>
                  <w:r>
                    <w:rPr>
                      <w:noProof/>
                      <w:webHidden/>
                    </w:rPr>
                    <w:fldChar w:fldCharType="end"/>
                  </w:r>
                </w:hyperlink>
              </w:p>
              <w:p w14:paraId="79F546E7" w14:textId="770924DC"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10" w:history="1">
                  <w:r w:rsidRPr="00BD6246">
                    <w:rPr>
                      <w:rStyle w:val="Hyperlink"/>
                      <w:rFonts w:cs="Arial"/>
                      <w:noProof/>
                    </w:rPr>
                    <w:t>F.2.3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Përdoruesit e autorizuar</w:t>
                  </w:r>
                  <w:r>
                    <w:rPr>
                      <w:noProof/>
                      <w:webHidden/>
                    </w:rPr>
                    <w:tab/>
                  </w:r>
                  <w:r>
                    <w:rPr>
                      <w:noProof/>
                      <w:webHidden/>
                    </w:rPr>
                    <w:fldChar w:fldCharType="begin"/>
                  </w:r>
                  <w:r>
                    <w:rPr>
                      <w:noProof/>
                      <w:webHidden/>
                    </w:rPr>
                    <w:instrText xml:space="preserve"> PAGEREF _Toc244506710 \h </w:instrText>
                  </w:r>
                  <w:r>
                    <w:rPr>
                      <w:noProof/>
                      <w:webHidden/>
                    </w:rPr>
                  </w:r>
                  <w:r>
                    <w:rPr>
                      <w:noProof/>
                      <w:webHidden/>
                    </w:rPr>
                    <w:fldChar w:fldCharType="separate"/>
                  </w:r>
                  <w:r>
                    <w:rPr>
                      <w:noProof/>
                      <w:webHidden/>
                    </w:rPr>
                    <w:t>47</w:t>
                  </w:r>
                  <w:r>
                    <w:rPr>
                      <w:noProof/>
                      <w:webHidden/>
                    </w:rPr>
                    <w:fldChar w:fldCharType="end"/>
                  </w:r>
                </w:hyperlink>
              </w:p>
              <w:p w14:paraId="51AE024E" w14:textId="5B4E07B9"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11" w:history="1">
                  <w:r w:rsidRPr="00BD6246">
                    <w:rPr>
                      <w:rStyle w:val="Hyperlink"/>
                      <w:rFonts w:cs="Arial"/>
                      <w:noProof/>
                    </w:rPr>
                    <w:t>F.2.4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Kontrolli i përdoruesit</w:t>
                  </w:r>
                  <w:r>
                    <w:rPr>
                      <w:noProof/>
                      <w:webHidden/>
                    </w:rPr>
                    <w:tab/>
                  </w:r>
                  <w:r>
                    <w:rPr>
                      <w:noProof/>
                      <w:webHidden/>
                    </w:rPr>
                    <w:fldChar w:fldCharType="begin"/>
                  </w:r>
                  <w:r>
                    <w:rPr>
                      <w:noProof/>
                      <w:webHidden/>
                    </w:rPr>
                    <w:instrText xml:space="preserve"> PAGEREF _Toc244506711 \h </w:instrText>
                  </w:r>
                  <w:r>
                    <w:rPr>
                      <w:noProof/>
                      <w:webHidden/>
                    </w:rPr>
                  </w:r>
                  <w:r>
                    <w:rPr>
                      <w:noProof/>
                      <w:webHidden/>
                    </w:rPr>
                    <w:fldChar w:fldCharType="separate"/>
                  </w:r>
                  <w:r>
                    <w:rPr>
                      <w:noProof/>
                      <w:webHidden/>
                    </w:rPr>
                    <w:t>47</w:t>
                  </w:r>
                  <w:r>
                    <w:rPr>
                      <w:noProof/>
                      <w:webHidden/>
                    </w:rPr>
                    <w:fldChar w:fldCharType="end"/>
                  </w:r>
                </w:hyperlink>
              </w:p>
              <w:p w14:paraId="1B9B43E1" w14:textId="0639FF70"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12" w:history="1">
                  <w:r w:rsidRPr="00BD6246">
                    <w:rPr>
                      <w:rStyle w:val="Hyperlink"/>
                      <w:rFonts w:cs="Arial"/>
                      <w:noProof/>
                    </w:rPr>
                    <w:t>F.2.5</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Libri i Urdhërporosisë</w:t>
                  </w:r>
                  <w:r>
                    <w:rPr>
                      <w:noProof/>
                      <w:webHidden/>
                    </w:rPr>
                    <w:tab/>
                  </w:r>
                  <w:r>
                    <w:rPr>
                      <w:noProof/>
                      <w:webHidden/>
                    </w:rPr>
                    <w:fldChar w:fldCharType="begin"/>
                  </w:r>
                  <w:r>
                    <w:rPr>
                      <w:noProof/>
                      <w:webHidden/>
                    </w:rPr>
                    <w:instrText xml:space="preserve"> PAGEREF _Toc244506712 \h </w:instrText>
                  </w:r>
                  <w:r>
                    <w:rPr>
                      <w:noProof/>
                      <w:webHidden/>
                    </w:rPr>
                  </w:r>
                  <w:r>
                    <w:rPr>
                      <w:noProof/>
                      <w:webHidden/>
                    </w:rPr>
                    <w:fldChar w:fldCharType="separate"/>
                  </w:r>
                  <w:r>
                    <w:rPr>
                      <w:noProof/>
                      <w:webHidden/>
                    </w:rPr>
                    <w:t>48</w:t>
                  </w:r>
                  <w:r>
                    <w:rPr>
                      <w:noProof/>
                      <w:webHidden/>
                    </w:rPr>
                    <w:fldChar w:fldCharType="end"/>
                  </w:r>
                </w:hyperlink>
              </w:p>
              <w:p w14:paraId="2E87C48A" w14:textId="489EDB38"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13" w:history="1">
                  <w:r w:rsidRPr="00BD6246">
                    <w:rPr>
                      <w:rStyle w:val="Hyperlink"/>
                      <w:rFonts w:cs="Arial"/>
                      <w:noProof/>
                      <w:lang w:val="it-IT"/>
                    </w:rPr>
                    <w:t>F.2.6</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E drejta për të refuzuar Urdhërporositë</w:t>
                  </w:r>
                  <w:r>
                    <w:rPr>
                      <w:noProof/>
                      <w:webHidden/>
                    </w:rPr>
                    <w:tab/>
                  </w:r>
                  <w:r>
                    <w:rPr>
                      <w:noProof/>
                      <w:webHidden/>
                    </w:rPr>
                    <w:fldChar w:fldCharType="begin"/>
                  </w:r>
                  <w:r>
                    <w:rPr>
                      <w:noProof/>
                      <w:webHidden/>
                    </w:rPr>
                    <w:instrText xml:space="preserve"> PAGEREF _Toc244506713 \h </w:instrText>
                  </w:r>
                  <w:r>
                    <w:rPr>
                      <w:noProof/>
                      <w:webHidden/>
                    </w:rPr>
                  </w:r>
                  <w:r>
                    <w:rPr>
                      <w:noProof/>
                      <w:webHidden/>
                    </w:rPr>
                    <w:fldChar w:fldCharType="separate"/>
                  </w:r>
                  <w:r>
                    <w:rPr>
                      <w:noProof/>
                      <w:webHidden/>
                    </w:rPr>
                    <w:t>48</w:t>
                  </w:r>
                  <w:r>
                    <w:rPr>
                      <w:noProof/>
                      <w:webHidden/>
                    </w:rPr>
                    <w:fldChar w:fldCharType="end"/>
                  </w:r>
                </w:hyperlink>
              </w:p>
              <w:p w14:paraId="298BA5A5" w14:textId="486E6C82"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14" w:history="1">
                  <w:r w:rsidRPr="00BD6246">
                    <w:rPr>
                      <w:rStyle w:val="Hyperlink"/>
                      <w:rFonts w:cs="Arial"/>
                      <w:noProof/>
                      <w:lang w:val="da-DK"/>
                    </w:rPr>
                    <w:t>F.2.7</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a-DK"/>
                    </w:rPr>
                    <w:t>Proceset e Përputhjes dhe pas Përputhjes</w:t>
                  </w:r>
                  <w:r>
                    <w:rPr>
                      <w:noProof/>
                      <w:webHidden/>
                    </w:rPr>
                    <w:tab/>
                  </w:r>
                  <w:r>
                    <w:rPr>
                      <w:noProof/>
                      <w:webHidden/>
                    </w:rPr>
                    <w:fldChar w:fldCharType="begin"/>
                  </w:r>
                  <w:r>
                    <w:rPr>
                      <w:noProof/>
                      <w:webHidden/>
                    </w:rPr>
                    <w:instrText xml:space="preserve"> PAGEREF _Toc244506714 \h </w:instrText>
                  </w:r>
                  <w:r>
                    <w:rPr>
                      <w:noProof/>
                      <w:webHidden/>
                    </w:rPr>
                  </w:r>
                  <w:r>
                    <w:rPr>
                      <w:noProof/>
                      <w:webHidden/>
                    </w:rPr>
                    <w:fldChar w:fldCharType="separate"/>
                  </w:r>
                  <w:r>
                    <w:rPr>
                      <w:noProof/>
                      <w:webHidden/>
                    </w:rPr>
                    <w:t>48</w:t>
                  </w:r>
                  <w:r>
                    <w:rPr>
                      <w:noProof/>
                      <w:webHidden/>
                    </w:rPr>
                    <w:fldChar w:fldCharType="end"/>
                  </w:r>
                </w:hyperlink>
              </w:p>
              <w:p w14:paraId="6D5E77AA" w14:textId="3A3FD1D5"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15" w:history="1">
                  <w:r w:rsidRPr="00BD6246">
                    <w:rPr>
                      <w:rStyle w:val="Hyperlink"/>
                      <w:rFonts w:cs="Arial"/>
                      <w:noProof/>
                    </w:rPr>
                    <w:t>F.2.8</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Publikimi i të dhënave</w:t>
                  </w:r>
                  <w:r>
                    <w:rPr>
                      <w:noProof/>
                      <w:webHidden/>
                    </w:rPr>
                    <w:tab/>
                  </w:r>
                  <w:r>
                    <w:rPr>
                      <w:noProof/>
                      <w:webHidden/>
                    </w:rPr>
                    <w:fldChar w:fldCharType="begin"/>
                  </w:r>
                  <w:r>
                    <w:rPr>
                      <w:noProof/>
                      <w:webHidden/>
                    </w:rPr>
                    <w:instrText xml:space="preserve"> PAGEREF _Toc244506715 \h </w:instrText>
                  </w:r>
                  <w:r>
                    <w:rPr>
                      <w:noProof/>
                      <w:webHidden/>
                    </w:rPr>
                  </w:r>
                  <w:r>
                    <w:rPr>
                      <w:noProof/>
                      <w:webHidden/>
                    </w:rPr>
                    <w:fldChar w:fldCharType="separate"/>
                  </w:r>
                  <w:r>
                    <w:rPr>
                      <w:noProof/>
                      <w:webHidden/>
                    </w:rPr>
                    <w:t>49</w:t>
                  </w:r>
                  <w:r>
                    <w:rPr>
                      <w:noProof/>
                      <w:webHidden/>
                    </w:rPr>
                    <w:fldChar w:fldCharType="end"/>
                  </w:r>
                </w:hyperlink>
              </w:p>
              <w:p w14:paraId="5C21B4F5" w14:textId="66C86DFB"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16" w:history="1">
                  <w:r w:rsidRPr="00BD6246">
                    <w:rPr>
                      <w:rStyle w:val="Hyperlink"/>
                      <w:rFonts w:cs="Arial"/>
                      <w:noProof/>
                      <w:lang w:val="it-IT"/>
                    </w:rPr>
                    <w:t>F.2.9</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Njoftimi mbi informacionin e tregtimit tek EMCS-ja</w:t>
                  </w:r>
                  <w:r>
                    <w:rPr>
                      <w:noProof/>
                      <w:webHidden/>
                    </w:rPr>
                    <w:tab/>
                  </w:r>
                  <w:r>
                    <w:rPr>
                      <w:noProof/>
                      <w:webHidden/>
                    </w:rPr>
                    <w:fldChar w:fldCharType="begin"/>
                  </w:r>
                  <w:r>
                    <w:rPr>
                      <w:noProof/>
                      <w:webHidden/>
                    </w:rPr>
                    <w:instrText xml:space="preserve"> PAGEREF _Toc244506716 \h </w:instrText>
                  </w:r>
                  <w:r>
                    <w:rPr>
                      <w:noProof/>
                      <w:webHidden/>
                    </w:rPr>
                  </w:r>
                  <w:r>
                    <w:rPr>
                      <w:noProof/>
                      <w:webHidden/>
                    </w:rPr>
                    <w:fldChar w:fldCharType="separate"/>
                  </w:r>
                  <w:r>
                    <w:rPr>
                      <w:noProof/>
                      <w:webHidden/>
                    </w:rPr>
                    <w:t>49</w:t>
                  </w:r>
                  <w:r>
                    <w:rPr>
                      <w:noProof/>
                      <w:webHidden/>
                    </w:rPr>
                    <w:fldChar w:fldCharType="end"/>
                  </w:r>
                </w:hyperlink>
              </w:p>
              <w:p w14:paraId="1428131E" w14:textId="7C47A0CB"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17" w:history="1">
                  <w:r w:rsidRPr="00BD6246">
                    <w:rPr>
                      <w:rStyle w:val="Hyperlink"/>
                      <w:rFonts w:cs="Arial"/>
                      <w:noProof/>
                    </w:rPr>
                    <w:t>F.2.10</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Monedha</w:t>
                  </w:r>
                  <w:r>
                    <w:rPr>
                      <w:noProof/>
                      <w:webHidden/>
                    </w:rPr>
                    <w:tab/>
                  </w:r>
                  <w:r>
                    <w:rPr>
                      <w:noProof/>
                      <w:webHidden/>
                    </w:rPr>
                    <w:fldChar w:fldCharType="begin"/>
                  </w:r>
                  <w:r>
                    <w:rPr>
                      <w:noProof/>
                      <w:webHidden/>
                    </w:rPr>
                    <w:instrText xml:space="preserve"> PAGEREF _Toc244506717 \h </w:instrText>
                  </w:r>
                  <w:r>
                    <w:rPr>
                      <w:noProof/>
                      <w:webHidden/>
                    </w:rPr>
                  </w:r>
                  <w:r>
                    <w:rPr>
                      <w:noProof/>
                      <w:webHidden/>
                    </w:rPr>
                    <w:fldChar w:fldCharType="separate"/>
                  </w:r>
                  <w:r>
                    <w:rPr>
                      <w:noProof/>
                      <w:webHidden/>
                    </w:rPr>
                    <w:t>50</w:t>
                  </w:r>
                  <w:r>
                    <w:rPr>
                      <w:noProof/>
                      <w:webHidden/>
                    </w:rPr>
                    <w:fldChar w:fldCharType="end"/>
                  </w:r>
                </w:hyperlink>
              </w:p>
              <w:p w14:paraId="60721FE4" w14:textId="3E9AD907"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18" w:history="1">
                  <w:r w:rsidRPr="00BD6246">
                    <w:rPr>
                      <w:rStyle w:val="Hyperlink"/>
                      <w:rFonts w:cs="Arial"/>
                      <w:noProof/>
                      <w:lang w:val="da-DK"/>
                    </w:rPr>
                    <w:t>F.3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a-DK"/>
                    </w:rPr>
                    <w:t>RasTET PërjashtIMORE nga tregtimi i zakonshëm, KLERIMI dhe SHLYERJa</w:t>
                  </w:r>
                  <w:r>
                    <w:rPr>
                      <w:noProof/>
                      <w:webHidden/>
                    </w:rPr>
                    <w:tab/>
                  </w:r>
                  <w:r>
                    <w:rPr>
                      <w:noProof/>
                      <w:webHidden/>
                    </w:rPr>
                    <w:fldChar w:fldCharType="begin"/>
                  </w:r>
                  <w:r>
                    <w:rPr>
                      <w:noProof/>
                      <w:webHidden/>
                    </w:rPr>
                    <w:instrText xml:space="preserve"> PAGEREF _Toc244506718 \h </w:instrText>
                  </w:r>
                  <w:r>
                    <w:rPr>
                      <w:noProof/>
                      <w:webHidden/>
                    </w:rPr>
                  </w:r>
                  <w:r>
                    <w:rPr>
                      <w:noProof/>
                      <w:webHidden/>
                    </w:rPr>
                    <w:fldChar w:fldCharType="separate"/>
                  </w:r>
                  <w:r>
                    <w:rPr>
                      <w:noProof/>
                      <w:webHidden/>
                    </w:rPr>
                    <w:t>50</w:t>
                  </w:r>
                  <w:r>
                    <w:rPr>
                      <w:noProof/>
                      <w:webHidden/>
                    </w:rPr>
                    <w:fldChar w:fldCharType="end"/>
                  </w:r>
                </w:hyperlink>
              </w:p>
              <w:p w14:paraId="153E5E4C" w14:textId="609C8A32"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19" w:history="1">
                  <w:r w:rsidRPr="00BD6246">
                    <w:rPr>
                      <w:rStyle w:val="Hyperlink"/>
                      <w:rFonts w:cs="Arial"/>
                      <w:noProof/>
                    </w:rPr>
                    <w:t>F.3.1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Të përgjithshme</w:t>
                  </w:r>
                  <w:r>
                    <w:rPr>
                      <w:noProof/>
                      <w:webHidden/>
                    </w:rPr>
                    <w:tab/>
                  </w:r>
                  <w:r>
                    <w:rPr>
                      <w:noProof/>
                      <w:webHidden/>
                    </w:rPr>
                    <w:fldChar w:fldCharType="begin"/>
                  </w:r>
                  <w:r>
                    <w:rPr>
                      <w:noProof/>
                      <w:webHidden/>
                    </w:rPr>
                    <w:instrText xml:space="preserve"> PAGEREF _Toc244506719 \h </w:instrText>
                  </w:r>
                  <w:r>
                    <w:rPr>
                      <w:noProof/>
                      <w:webHidden/>
                    </w:rPr>
                  </w:r>
                  <w:r>
                    <w:rPr>
                      <w:noProof/>
                      <w:webHidden/>
                    </w:rPr>
                    <w:fldChar w:fldCharType="separate"/>
                  </w:r>
                  <w:r>
                    <w:rPr>
                      <w:noProof/>
                      <w:webHidden/>
                    </w:rPr>
                    <w:t>50</w:t>
                  </w:r>
                  <w:r>
                    <w:rPr>
                      <w:noProof/>
                      <w:webHidden/>
                    </w:rPr>
                    <w:fldChar w:fldCharType="end"/>
                  </w:r>
                </w:hyperlink>
              </w:p>
              <w:p w14:paraId="14B455BD" w14:textId="58F22E0B"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20" w:history="1">
                  <w:r w:rsidRPr="00BD6246">
                    <w:rPr>
                      <w:rStyle w:val="Hyperlink"/>
                      <w:rFonts w:cs="Arial"/>
                      <w:noProof/>
                      <w:lang w:val="it-IT"/>
                    </w:rPr>
                    <w:t>F.3.2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Pezullimi i Tregtimit të një Produkti dhe Lloji Urdhërporosie</w:t>
                  </w:r>
                  <w:r>
                    <w:rPr>
                      <w:noProof/>
                      <w:webHidden/>
                    </w:rPr>
                    <w:tab/>
                  </w:r>
                  <w:r>
                    <w:rPr>
                      <w:noProof/>
                      <w:webHidden/>
                    </w:rPr>
                    <w:fldChar w:fldCharType="begin"/>
                  </w:r>
                  <w:r>
                    <w:rPr>
                      <w:noProof/>
                      <w:webHidden/>
                    </w:rPr>
                    <w:instrText xml:space="preserve"> PAGEREF _Toc244506720 \h </w:instrText>
                  </w:r>
                  <w:r>
                    <w:rPr>
                      <w:noProof/>
                      <w:webHidden/>
                    </w:rPr>
                  </w:r>
                  <w:r>
                    <w:rPr>
                      <w:noProof/>
                      <w:webHidden/>
                    </w:rPr>
                    <w:fldChar w:fldCharType="separate"/>
                  </w:r>
                  <w:r>
                    <w:rPr>
                      <w:noProof/>
                      <w:webHidden/>
                    </w:rPr>
                    <w:t>51</w:t>
                  </w:r>
                  <w:r>
                    <w:rPr>
                      <w:noProof/>
                      <w:webHidden/>
                    </w:rPr>
                    <w:fldChar w:fldCharType="end"/>
                  </w:r>
                </w:hyperlink>
              </w:p>
              <w:p w14:paraId="6549FC1D" w14:textId="0C3E8F35"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21" w:history="1">
                  <w:r w:rsidRPr="00BD6246">
                    <w:rPr>
                      <w:rStyle w:val="Hyperlink"/>
                      <w:rFonts w:cs="Arial"/>
                      <w:noProof/>
                      <w:lang w:val="it-IT"/>
                    </w:rPr>
                    <w:t>F.4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Kërkesat NDAJ anëtarëVE Të Bursës dhe kushtet për tregtim</w:t>
                  </w:r>
                  <w:r>
                    <w:rPr>
                      <w:noProof/>
                      <w:webHidden/>
                    </w:rPr>
                    <w:tab/>
                  </w:r>
                  <w:r>
                    <w:rPr>
                      <w:noProof/>
                      <w:webHidden/>
                    </w:rPr>
                    <w:fldChar w:fldCharType="begin"/>
                  </w:r>
                  <w:r>
                    <w:rPr>
                      <w:noProof/>
                      <w:webHidden/>
                    </w:rPr>
                    <w:instrText xml:space="preserve"> PAGEREF _Toc244506721 \h </w:instrText>
                  </w:r>
                  <w:r>
                    <w:rPr>
                      <w:noProof/>
                      <w:webHidden/>
                    </w:rPr>
                  </w:r>
                  <w:r>
                    <w:rPr>
                      <w:noProof/>
                      <w:webHidden/>
                    </w:rPr>
                    <w:fldChar w:fldCharType="separate"/>
                  </w:r>
                  <w:r>
                    <w:rPr>
                      <w:noProof/>
                      <w:webHidden/>
                    </w:rPr>
                    <w:t>52</w:t>
                  </w:r>
                  <w:r>
                    <w:rPr>
                      <w:noProof/>
                      <w:webHidden/>
                    </w:rPr>
                    <w:fldChar w:fldCharType="end"/>
                  </w:r>
                </w:hyperlink>
              </w:p>
              <w:p w14:paraId="6259D72C" w14:textId="01D3DA0A"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22" w:history="1">
                  <w:r w:rsidRPr="00BD6246">
                    <w:rPr>
                      <w:rStyle w:val="Hyperlink"/>
                      <w:rFonts w:cs="Arial"/>
                      <w:noProof/>
                    </w:rPr>
                    <w:t>F.4.1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Anëtarësimi aktiv</w:t>
                  </w:r>
                  <w:r>
                    <w:rPr>
                      <w:noProof/>
                      <w:webHidden/>
                    </w:rPr>
                    <w:tab/>
                  </w:r>
                  <w:r>
                    <w:rPr>
                      <w:noProof/>
                      <w:webHidden/>
                    </w:rPr>
                    <w:fldChar w:fldCharType="begin"/>
                  </w:r>
                  <w:r>
                    <w:rPr>
                      <w:noProof/>
                      <w:webHidden/>
                    </w:rPr>
                    <w:instrText xml:space="preserve"> PAGEREF _Toc244506722 \h </w:instrText>
                  </w:r>
                  <w:r>
                    <w:rPr>
                      <w:noProof/>
                      <w:webHidden/>
                    </w:rPr>
                  </w:r>
                  <w:r>
                    <w:rPr>
                      <w:noProof/>
                      <w:webHidden/>
                    </w:rPr>
                    <w:fldChar w:fldCharType="separate"/>
                  </w:r>
                  <w:r>
                    <w:rPr>
                      <w:noProof/>
                      <w:webHidden/>
                    </w:rPr>
                    <w:t>52</w:t>
                  </w:r>
                  <w:r>
                    <w:rPr>
                      <w:noProof/>
                      <w:webHidden/>
                    </w:rPr>
                    <w:fldChar w:fldCharType="end"/>
                  </w:r>
                </w:hyperlink>
              </w:p>
              <w:p w14:paraId="2BA0AFBE" w14:textId="05A6D0C9"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23" w:history="1">
                  <w:r w:rsidRPr="00BD6246">
                    <w:rPr>
                      <w:rStyle w:val="Hyperlink"/>
                      <w:rFonts w:cs="Arial"/>
                      <w:noProof/>
                    </w:rPr>
                    <w:t>F.4.2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Kërkesat teknike</w:t>
                  </w:r>
                  <w:r>
                    <w:rPr>
                      <w:noProof/>
                      <w:webHidden/>
                    </w:rPr>
                    <w:tab/>
                  </w:r>
                  <w:r>
                    <w:rPr>
                      <w:noProof/>
                      <w:webHidden/>
                    </w:rPr>
                    <w:fldChar w:fldCharType="begin"/>
                  </w:r>
                  <w:r>
                    <w:rPr>
                      <w:noProof/>
                      <w:webHidden/>
                    </w:rPr>
                    <w:instrText xml:space="preserve"> PAGEREF _Toc244506723 \h </w:instrText>
                  </w:r>
                  <w:r>
                    <w:rPr>
                      <w:noProof/>
                      <w:webHidden/>
                    </w:rPr>
                  </w:r>
                  <w:r>
                    <w:rPr>
                      <w:noProof/>
                      <w:webHidden/>
                    </w:rPr>
                    <w:fldChar w:fldCharType="separate"/>
                  </w:r>
                  <w:r>
                    <w:rPr>
                      <w:noProof/>
                      <w:webHidden/>
                    </w:rPr>
                    <w:t>52</w:t>
                  </w:r>
                  <w:r>
                    <w:rPr>
                      <w:noProof/>
                      <w:webHidden/>
                    </w:rPr>
                    <w:fldChar w:fldCharType="end"/>
                  </w:r>
                </w:hyperlink>
              </w:p>
              <w:p w14:paraId="4E82D00F" w14:textId="1B2FE1A6"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24" w:history="1">
                  <w:r w:rsidRPr="00BD6246">
                    <w:rPr>
                      <w:rStyle w:val="Hyperlink"/>
                      <w:rFonts w:cs="Arial"/>
                      <w:noProof/>
                    </w:rPr>
                    <w:t>F.4.3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Agjentet Tregtarë të Certifikuar</w:t>
                  </w:r>
                  <w:r>
                    <w:rPr>
                      <w:noProof/>
                      <w:webHidden/>
                    </w:rPr>
                    <w:tab/>
                  </w:r>
                  <w:r>
                    <w:rPr>
                      <w:noProof/>
                      <w:webHidden/>
                    </w:rPr>
                    <w:fldChar w:fldCharType="begin"/>
                  </w:r>
                  <w:r>
                    <w:rPr>
                      <w:noProof/>
                      <w:webHidden/>
                    </w:rPr>
                    <w:instrText xml:space="preserve"> PAGEREF _Toc244506724 \h </w:instrText>
                  </w:r>
                  <w:r>
                    <w:rPr>
                      <w:noProof/>
                      <w:webHidden/>
                    </w:rPr>
                  </w:r>
                  <w:r>
                    <w:rPr>
                      <w:noProof/>
                      <w:webHidden/>
                    </w:rPr>
                    <w:fldChar w:fldCharType="separate"/>
                  </w:r>
                  <w:r>
                    <w:rPr>
                      <w:noProof/>
                      <w:webHidden/>
                    </w:rPr>
                    <w:t>53</w:t>
                  </w:r>
                  <w:r>
                    <w:rPr>
                      <w:noProof/>
                      <w:webHidden/>
                    </w:rPr>
                    <w:fldChar w:fldCharType="end"/>
                  </w:r>
                </w:hyperlink>
              </w:p>
              <w:p w14:paraId="0B74A698" w14:textId="1F20BA42"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25" w:history="1">
                  <w:r w:rsidRPr="00BD6246">
                    <w:rPr>
                      <w:rStyle w:val="Hyperlink"/>
                      <w:rFonts w:cs="Arial"/>
                      <w:noProof/>
                    </w:rPr>
                    <w:t>F.4.4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Portofolet e Tregtimit</w:t>
                  </w:r>
                  <w:r>
                    <w:rPr>
                      <w:noProof/>
                      <w:webHidden/>
                    </w:rPr>
                    <w:tab/>
                  </w:r>
                  <w:r>
                    <w:rPr>
                      <w:noProof/>
                      <w:webHidden/>
                    </w:rPr>
                    <w:fldChar w:fldCharType="begin"/>
                  </w:r>
                  <w:r>
                    <w:rPr>
                      <w:noProof/>
                      <w:webHidden/>
                    </w:rPr>
                    <w:instrText xml:space="preserve"> PAGEREF _Toc244506725 \h </w:instrText>
                  </w:r>
                  <w:r>
                    <w:rPr>
                      <w:noProof/>
                      <w:webHidden/>
                    </w:rPr>
                  </w:r>
                  <w:r>
                    <w:rPr>
                      <w:noProof/>
                      <w:webHidden/>
                    </w:rPr>
                    <w:fldChar w:fldCharType="separate"/>
                  </w:r>
                  <w:r>
                    <w:rPr>
                      <w:noProof/>
                      <w:webHidden/>
                    </w:rPr>
                    <w:t>54</w:t>
                  </w:r>
                  <w:r>
                    <w:rPr>
                      <w:noProof/>
                      <w:webHidden/>
                    </w:rPr>
                    <w:fldChar w:fldCharType="end"/>
                  </w:r>
                </w:hyperlink>
              </w:p>
              <w:p w14:paraId="1527D237" w14:textId="2EC0C1CB"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26" w:history="1">
                  <w:r w:rsidRPr="00BD6246">
                    <w:rPr>
                      <w:rStyle w:val="Hyperlink"/>
                      <w:rFonts w:cs="Arial"/>
                      <w:noProof/>
                    </w:rPr>
                    <w:t>F.4.5</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Përfaqësimet nga Anëtari</w:t>
                  </w:r>
                  <w:r>
                    <w:rPr>
                      <w:noProof/>
                      <w:webHidden/>
                    </w:rPr>
                    <w:tab/>
                  </w:r>
                  <w:r>
                    <w:rPr>
                      <w:noProof/>
                      <w:webHidden/>
                    </w:rPr>
                    <w:fldChar w:fldCharType="begin"/>
                  </w:r>
                  <w:r>
                    <w:rPr>
                      <w:noProof/>
                      <w:webHidden/>
                    </w:rPr>
                    <w:instrText xml:space="preserve"> PAGEREF _Toc244506726 \h </w:instrText>
                  </w:r>
                  <w:r>
                    <w:rPr>
                      <w:noProof/>
                      <w:webHidden/>
                    </w:rPr>
                  </w:r>
                  <w:r>
                    <w:rPr>
                      <w:noProof/>
                      <w:webHidden/>
                    </w:rPr>
                    <w:fldChar w:fldCharType="separate"/>
                  </w:r>
                  <w:r>
                    <w:rPr>
                      <w:noProof/>
                      <w:webHidden/>
                    </w:rPr>
                    <w:t>54</w:t>
                  </w:r>
                  <w:r>
                    <w:rPr>
                      <w:noProof/>
                      <w:webHidden/>
                    </w:rPr>
                    <w:fldChar w:fldCharType="end"/>
                  </w:r>
                </w:hyperlink>
              </w:p>
              <w:p w14:paraId="33B835EA" w14:textId="682A6EF5"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27" w:history="1">
                  <w:r w:rsidRPr="00BD6246">
                    <w:rPr>
                      <w:rStyle w:val="Hyperlink"/>
                      <w:rFonts w:cs="Arial"/>
                      <w:noProof/>
                    </w:rPr>
                    <w:t>F.4.6</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Përfaqësimet nga ALPEX-i</w:t>
                  </w:r>
                  <w:r>
                    <w:rPr>
                      <w:noProof/>
                      <w:webHidden/>
                    </w:rPr>
                    <w:tab/>
                  </w:r>
                  <w:r>
                    <w:rPr>
                      <w:noProof/>
                      <w:webHidden/>
                    </w:rPr>
                    <w:fldChar w:fldCharType="begin"/>
                  </w:r>
                  <w:r>
                    <w:rPr>
                      <w:noProof/>
                      <w:webHidden/>
                    </w:rPr>
                    <w:instrText xml:space="preserve"> PAGEREF _Toc244506727 \h </w:instrText>
                  </w:r>
                  <w:r>
                    <w:rPr>
                      <w:noProof/>
                      <w:webHidden/>
                    </w:rPr>
                  </w:r>
                  <w:r>
                    <w:rPr>
                      <w:noProof/>
                      <w:webHidden/>
                    </w:rPr>
                    <w:fldChar w:fldCharType="separate"/>
                  </w:r>
                  <w:r>
                    <w:rPr>
                      <w:noProof/>
                      <w:webHidden/>
                    </w:rPr>
                    <w:t>55</w:t>
                  </w:r>
                  <w:r>
                    <w:rPr>
                      <w:noProof/>
                      <w:webHidden/>
                    </w:rPr>
                    <w:fldChar w:fldCharType="end"/>
                  </w:r>
                </w:hyperlink>
              </w:p>
              <w:p w14:paraId="3CF912BF" w14:textId="07C40ABF" w:rsidR="008757CF" w:rsidRDefault="008757CF" w:rsidP="008757CF">
                <w:pPr>
                  <w:pStyle w:val="TOC1"/>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28" w:history="1">
                  <w:r w:rsidRPr="00BD6246">
                    <w:rPr>
                      <w:rStyle w:val="Hyperlink"/>
                      <w:rFonts w:cs="Arial"/>
                      <w:noProof/>
                    </w:rPr>
                    <w:t>G. ÇështjeT kontraktuale</w:t>
                  </w:r>
                  <w:r>
                    <w:rPr>
                      <w:noProof/>
                      <w:webHidden/>
                    </w:rPr>
                    <w:tab/>
                  </w:r>
                  <w:r>
                    <w:rPr>
                      <w:noProof/>
                      <w:webHidden/>
                    </w:rPr>
                    <w:fldChar w:fldCharType="begin"/>
                  </w:r>
                  <w:r>
                    <w:rPr>
                      <w:noProof/>
                      <w:webHidden/>
                    </w:rPr>
                    <w:instrText xml:space="preserve"> PAGEREF _Toc244506728 \h </w:instrText>
                  </w:r>
                  <w:r>
                    <w:rPr>
                      <w:noProof/>
                      <w:webHidden/>
                    </w:rPr>
                  </w:r>
                  <w:r>
                    <w:rPr>
                      <w:noProof/>
                      <w:webHidden/>
                    </w:rPr>
                    <w:fldChar w:fldCharType="separate"/>
                  </w:r>
                  <w:r>
                    <w:rPr>
                      <w:noProof/>
                      <w:webHidden/>
                    </w:rPr>
                    <w:t>57</w:t>
                  </w:r>
                  <w:r>
                    <w:rPr>
                      <w:noProof/>
                      <w:webHidden/>
                    </w:rPr>
                    <w:fldChar w:fldCharType="end"/>
                  </w:r>
                </w:hyperlink>
              </w:p>
              <w:p w14:paraId="3A5100D4" w14:textId="64F29C3B"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29" w:history="1">
                  <w:r w:rsidRPr="00BD6246">
                    <w:rPr>
                      <w:rStyle w:val="Hyperlink"/>
                      <w:rFonts w:cs="Arial"/>
                      <w:noProof/>
                    </w:rPr>
                    <w:t>G.1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marrëveshjA e anëtarësimiT Në bursë</w:t>
                  </w:r>
                  <w:r>
                    <w:rPr>
                      <w:noProof/>
                      <w:webHidden/>
                    </w:rPr>
                    <w:tab/>
                  </w:r>
                  <w:r>
                    <w:rPr>
                      <w:noProof/>
                      <w:webHidden/>
                    </w:rPr>
                    <w:fldChar w:fldCharType="begin"/>
                  </w:r>
                  <w:r>
                    <w:rPr>
                      <w:noProof/>
                      <w:webHidden/>
                    </w:rPr>
                    <w:instrText xml:space="preserve"> PAGEREF _Toc244506729 \h </w:instrText>
                  </w:r>
                  <w:r>
                    <w:rPr>
                      <w:noProof/>
                      <w:webHidden/>
                    </w:rPr>
                  </w:r>
                  <w:r>
                    <w:rPr>
                      <w:noProof/>
                      <w:webHidden/>
                    </w:rPr>
                    <w:fldChar w:fldCharType="separate"/>
                  </w:r>
                  <w:r>
                    <w:rPr>
                      <w:noProof/>
                      <w:webHidden/>
                    </w:rPr>
                    <w:t>57</w:t>
                  </w:r>
                  <w:r>
                    <w:rPr>
                      <w:noProof/>
                      <w:webHidden/>
                    </w:rPr>
                    <w:fldChar w:fldCharType="end"/>
                  </w:r>
                </w:hyperlink>
              </w:p>
              <w:p w14:paraId="50999DE1" w14:textId="72DD9EF0"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30" w:history="1">
                  <w:r w:rsidRPr="00BD6246">
                    <w:rPr>
                      <w:rStyle w:val="Hyperlink"/>
                      <w:rFonts w:cs="Arial"/>
                      <w:noProof/>
                    </w:rPr>
                    <w:t>G.1.1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Rregullat e zbatuara përmes Marrëveshjes së Anëtarësimit në Bursë</w:t>
                  </w:r>
                  <w:r>
                    <w:rPr>
                      <w:noProof/>
                      <w:webHidden/>
                    </w:rPr>
                    <w:tab/>
                  </w:r>
                  <w:r>
                    <w:rPr>
                      <w:noProof/>
                      <w:webHidden/>
                    </w:rPr>
                    <w:fldChar w:fldCharType="begin"/>
                  </w:r>
                  <w:r>
                    <w:rPr>
                      <w:noProof/>
                      <w:webHidden/>
                    </w:rPr>
                    <w:instrText xml:space="preserve"> PAGEREF _Toc244506730 \h </w:instrText>
                  </w:r>
                  <w:r>
                    <w:rPr>
                      <w:noProof/>
                      <w:webHidden/>
                    </w:rPr>
                  </w:r>
                  <w:r>
                    <w:rPr>
                      <w:noProof/>
                      <w:webHidden/>
                    </w:rPr>
                    <w:fldChar w:fldCharType="separate"/>
                  </w:r>
                  <w:r>
                    <w:rPr>
                      <w:noProof/>
                      <w:webHidden/>
                    </w:rPr>
                    <w:t>57</w:t>
                  </w:r>
                  <w:r>
                    <w:rPr>
                      <w:noProof/>
                      <w:webHidden/>
                    </w:rPr>
                    <w:fldChar w:fldCharType="end"/>
                  </w:r>
                </w:hyperlink>
              </w:p>
              <w:p w14:paraId="304AAAEA" w14:textId="6D6237AA"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31" w:history="1">
                  <w:r w:rsidRPr="00BD6246">
                    <w:rPr>
                      <w:rStyle w:val="Hyperlink"/>
                      <w:rFonts w:cs="Arial"/>
                      <w:noProof/>
                    </w:rPr>
                    <w:t>G.2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Zgjidhja e mosmarrëveshjeve</w:t>
                  </w:r>
                  <w:r>
                    <w:rPr>
                      <w:noProof/>
                      <w:webHidden/>
                    </w:rPr>
                    <w:tab/>
                  </w:r>
                  <w:r>
                    <w:rPr>
                      <w:noProof/>
                      <w:webHidden/>
                    </w:rPr>
                    <w:fldChar w:fldCharType="begin"/>
                  </w:r>
                  <w:r>
                    <w:rPr>
                      <w:noProof/>
                      <w:webHidden/>
                    </w:rPr>
                    <w:instrText xml:space="preserve"> PAGEREF _Toc244506731 \h </w:instrText>
                  </w:r>
                  <w:r>
                    <w:rPr>
                      <w:noProof/>
                      <w:webHidden/>
                    </w:rPr>
                  </w:r>
                  <w:r>
                    <w:rPr>
                      <w:noProof/>
                      <w:webHidden/>
                    </w:rPr>
                    <w:fldChar w:fldCharType="separate"/>
                  </w:r>
                  <w:r>
                    <w:rPr>
                      <w:noProof/>
                      <w:webHidden/>
                    </w:rPr>
                    <w:t>57</w:t>
                  </w:r>
                  <w:r>
                    <w:rPr>
                      <w:noProof/>
                      <w:webHidden/>
                    </w:rPr>
                    <w:fldChar w:fldCharType="end"/>
                  </w:r>
                </w:hyperlink>
              </w:p>
              <w:p w14:paraId="3B8B953F" w14:textId="177BA580"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32" w:history="1">
                  <w:r w:rsidRPr="00BD6246">
                    <w:rPr>
                      <w:rStyle w:val="Hyperlink"/>
                      <w:rFonts w:cs="Arial"/>
                      <w:noProof/>
                    </w:rPr>
                    <w:t>G.2.1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Llojet e Mosmarrëveshjeve dhe Kalendari i Procesit të Zgjidhjes së Mosmarrëveshjes</w:t>
                  </w:r>
                  <w:r>
                    <w:rPr>
                      <w:noProof/>
                      <w:webHidden/>
                    </w:rPr>
                    <w:tab/>
                  </w:r>
                  <w:r>
                    <w:rPr>
                      <w:noProof/>
                      <w:webHidden/>
                    </w:rPr>
                    <w:fldChar w:fldCharType="begin"/>
                  </w:r>
                  <w:r>
                    <w:rPr>
                      <w:noProof/>
                      <w:webHidden/>
                    </w:rPr>
                    <w:instrText xml:space="preserve"> PAGEREF _Toc244506732 \h </w:instrText>
                  </w:r>
                  <w:r>
                    <w:rPr>
                      <w:noProof/>
                      <w:webHidden/>
                    </w:rPr>
                  </w:r>
                  <w:r>
                    <w:rPr>
                      <w:noProof/>
                      <w:webHidden/>
                    </w:rPr>
                    <w:fldChar w:fldCharType="separate"/>
                  </w:r>
                  <w:r>
                    <w:rPr>
                      <w:noProof/>
                      <w:webHidden/>
                    </w:rPr>
                    <w:t>57</w:t>
                  </w:r>
                  <w:r>
                    <w:rPr>
                      <w:noProof/>
                      <w:webHidden/>
                    </w:rPr>
                    <w:fldChar w:fldCharType="end"/>
                  </w:r>
                </w:hyperlink>
              </w:p>
              <w:p w14:paraId="74E95B3D" w14:textId="05E1892F"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33" w:history="1">
                  <w:r w:rsidRPr="00BD6246">
                    <w:rPr>
                      <w:rStyle w:val="Hyperlink"/>
                      <w:rFonts w:cs="Arial"/>
                      <w:noProof/>
                    </w:rPr>
                    <w:t>G.2.2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Njoftim i Mosmarrëveshjeve dhe negociatat në mirëbesim</w:t>
                  </w:r>
                  <w:r>
                    <w:rPr>
                      <w:noProof/>
                      <w:webHidden/>
                    </w:rPr>
                    <w:tab/>
                  </w:r>
                  <w:r>
                    <w:rPr>
                      <w:noProof/>
                      <w:webHidden/>
                    </w:rPr>
                    <w:fldChar w:fldCharType="begin"/>
                  </w:r>
                  <w:r>
                    <w:rPr>
                      <w:noProof/>
                      <w:webHidden/>
                    </w:rPr>
                    <w:instrText xml:space="preserve"> PAGEREF _Toc244506733 \h </w:instrText>
                  </w:r>
                  <w:r>
                    <w:rPr>
                      <w:noProof/>
                      <w:webHidden/>
                    </w:rPr>
                  </w:r>
                  <w:r>
                    <w:rPr>
                      <w:noProof/>
                      <w:webHidden/>
                    </w:rPr>
                    <w:fldChar w:fldCharType="separate"/>
                  </w:r>
                  <w:r>
                    <w:rPr>
                      <w:noProof/>
                      <w:webHidden/>
                    </w:rPr>
                    <w:t>58</w:t>
                  </w:r>
                  <w:r>
                    <w:rPr>
                      <w:noProof/>
                      <w:webHidden/>
                    </w:rPr>
                    <w:fldChar w:fldCharType="end"/>
                  </w:r>
                </w:hyperlink>
              </w:p>
              <w:p w14:paraId="375E2CB2" w14:textId="3836F8D3"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34" w:history="1">
                  <w:r w:rsidRPr="00BD6246">
                    <w:rPr>
                      <w:rStyle w:val="Hyperlink"/>
                      <w:rFonts w:cs="Arial"/>
                      <w:noProof/>
                    </w:rPr>
                    <w:t>G.2.3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Objektivat e Procesit të Zgjidhjes së Mosmarrëveshjeve</w:t>
                  </w:r>
                  <w:r>
                    <w:rPr>
                      <w:noProof/>
                      <w:webHidden/>
                    </w:rPr>
                    <w:tab/>
                  </w:r>
                  <w:r>
                    <w:rPr>
                      <w:noProof/>
                      <w:webHidden/>
                    </w:rPr>
                    <w:fldChar w:fldCharType="begin"/>
                  </w:r>
                  <w:r>
                    <w:rPr>
                      <w:noProof/>
                      <w:webHidden/>
                    </w:rPr>
                    <w:instrText xml:space="preserve"> PAGEREF _Toc244506734 \h </w:instrText>
                  </w:r>
                  <w:r>
                    <w:rPr>
                      <w:noProof/>
                      <w:webHidden/>
                    </w:rPr>
                  </w:r>
                  <w:r>
                    <w:rPr>
                      <w:noProof/>
                      <w:webHidden/>
                    </w:rPr>
                    <w:fldChar w:fldCharType="separate"/>
                  </w:r>
                  <w:r>
                    <w:rPr>
                      <w:noProof/>
                      <w:webHidden/>
                    </w:rPr>
                    <w:t>59</w:t>
                  </w:r>
                  <w:r>
                    <w:rPr>
                      <w:noProof/>
                      <w:webHidden/>
                    </w:rPr>
                    <w:fldChar w:fldCharType="end"/>
                  </w:r>
                </w:hyperlink>
              </w:p>
              <w:p w14:paraId="32E5741E" w14:textId="533E501E"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35" w:history="1">
                  <w:r w:rsidRPr="00BD6246">
                    <w:rPr>
                      <w:rStyle w:val="Hyperlink"/>
                      <w:rFonts w:cs="Arial"/>
                      <w:noProof/>
                    </w:rPr>
                    <w:t>G.2.4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Veprimet e Autoritetit Rregullator</w:t>
                  </w:r>
                  <w:r>
                    <w:rPr>
                      <w:noProof/>
                      <w:webHidden/>
                    </w:rPr>
                    <w:tab/>
                  </w:r>
                  <w:r>
                    <w:rPr>
                      <w:noProof/>
                      <w:webHidden/>
                    </w:rPr>
                    <w:fldChar w:fldCharType="begin"/>
                  </w:r>
                  <w:r>
                    <w:rPr>
                      <w:noProof/>
                      <w:webHidden/>
                    </w:rPr>
                    <w:instrText xml:space="preserve"> PAGEREF _Toc244506735 \h </w:instrText>
                  </w:r>
                  <w:r>
                    <w:rPr>
                      <w:noProof/>
                      <w:webHidden/>
                    </w:rPr>
                  </w:r>
                  <w:r>
                    <w:rPr>
                      <w:noProof/>
                      <w:webHidden/>
                    </w:rPr>
                    <w:fldChar w:fldCharType="separate"/>
                  </w:r>
                  <w:r>
                    <w:rPr>
                      <w:noProof/>
                      <w:webHidden/>
                    </w:rPr>
                    <w:t>59</w:t>
                  </w:r>
                  <w:r>
                    <w:rPr>
                      <w:noProof/>
                      <w:webHidden/>
                    </w:rPr>
                    <w:fldChar w:fldCharType="end"/>
                  </w:r>
                </w:hyperlink>
              </w:p>
              <w:p w14:paraId="27A4795E" w14:textId="1379CA31"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36" w:history="1">
                  <w:r w:rsidRPr="00BD6246">
                    <w:rPr>
                      <w:rStyle w:val="Hyperlink"/>
                      <w:rFonts w:cs="Arial"/>
                      <w:noProof/>
                    </w:rPr>
                    <w:t>G.3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Kufizimi i përgjegjësisë</w:t>
                  </w:r>
                  <w:r>
                    <w:rPr>
                      <w:noProof/>
                      <w:webHidden/>
                    </w:rPr>
                    <w:tab/>
                  </w:r>
                  <w:r>
                    <w:rPr>
                      <w:noProof/>
                      <w:webHidden/>
                    </w:rPr>
                    <w:fldChar w:fldCharType="begin"/>
                  </w:r>
                  <w:r>
                    <w:rPr>
                      <w:noProof/>
                      <w:webHidden/>
                    </w:rPr>
                    <w:instrText xml:space="preserve"> PAGEREF _Toc244506736 \h </w:instrText>
                  </w:r>
                  <w:r>
                    <w:rPr>
                      <w:noProof/>
                      <w:webHidden/>
                    </w:rPr>
                  </w:r>
                  <w:r>
                    <w:rPr>
                      <w:noProof/>
                      <w:webHidden/>
                    </w:rPr>
                    <w:fldChar w:fldCharType="separate"/>
                  </w:r>
                  <w:r>
                    <w:rPr>
                      <w:noProof/>
                      <w:webHidden/>
                    </w:rPr>
                    <w:t>59</w:t>
                  </w:r>
                  <w:r>
                    <w:rPr>
                      <w:noProof/>
                      <w:webHidden/>
                    </w:rPr>
                    <w:fldChar w:fldCharType="end"/>
                  </w:r>
                </w:hyperlink>
              </w:p>
              <w:p w14:paraId="6BD0D626" w14:textId="5960A4D2"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37" w:history="1">
                  <w:r w:rsidRPr="00BD6246">
                    <w:rPr>
                      <w:rStyle w:val="Hyperlink"/>
                      <w:rFonts w:cs="Arial"/>
                      <w:noProof/>
                    </w:rPr>
                    <w:t>G.3.1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Kufizimet në përgjegjësi</w:t>
                  </w:r>
                  <w:r>
                    <w:rPr>
                      <w:noProof/>
                      <w:webHidden/>
                    </w:rPr>
                    <w:tab/>
                  </w:r>
                  <w:r>
                    <w:rPr>
                      <w:noProof/>
                      <w:webHidden/>
                    </w:rPr>
                    <w:fldChar w:fldCharType="begin"/>
                  </w:r>
                  <w:r>
                    <w:rPr>
                      <w:noProof/>
                      <w:webHidden/>
                    </w:rPr>
                    <w:instrText xml:space="preserve"> PAGEREF _Toc244506737 \h </w:instrText>
                  </w:r>
                  <w:r>
                    <w:rPr>
                      <w:noProof/>
                      <w:webHidden/>
                    </w:rPr>
                  </w:r>
                  <w:r>
                    <w:rPr>
                      <w:noProof/>
                      <w:webHidden/>
                    </w:rPr>
                    <w:fldChar w:fldCharType="separate"/>
                  </w:r>
                  <w:r>
                    <w:rPr>
                      <w:noProof/>
                      <w:webHidden/>
                    </w:rPr>
                    <w:t>59</w:t>
                  </w:r>
                  <w:r>
                    <w:rPr>
                      <w:noProof/>
                      <w:webHidden/>
                    </w:rPr>
                    <w:fldChar w:fldCharType="end"/>
                  </w:r>
                </w:hyperlink>
              </w:p>
              <w:p w14:paraId="45B46930" w14:textId="7296B746"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38" w:history="1">
                  <w:r w:rsidRPr="00BD6246">
                    <w:rPr>
                      <w:rStyle w:val="Hyperlink"/>
                      <w:rFonts w:cs="Arial"/>
                      <w:noProof/>
                      <w:lang w:val="it-IT"/>
                    </w:rPr>
                    <w:t>G.3.2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Dëmshpërblimi nga Anëtari i Bursës</w:t>
                  </w:r>
                  <w:r>
                    <w:rPr>
                      <w:noProof/>
                      <w:webHidden/>
                    </w:rPr>
                    <w:tab/>
                  </w:r>
                  <w:r>
                    <w:rPr>
                      <w:noProof/>
                      <w:webHidden/>
                    </w:rPr>
                    <w:fldChar w:fldCharType="begin"/>
                  </w:r>
                  <w:r>
                    <w:rPr>
                      <w:noProof/>
                      <w:webHidden/>
                    </w:rPr>
                    <w:instrText xml:space="preserve"> PAGEREF _Toc244506738 \h </w:instrText>
                  </w:r>
                  <w:r>
                    <w:rPr>
                      <w:noProof/>
                      <w:webHidden/>
                    </w:rPr>
                  </w:r>
                  <w:r>
                    <w:rPr>
                      <w:noProof/>
                      <w:webHidden/>
                    </w:rPr>
                    <w:fldChar w:fldCharType="separate"/>
                  </w:r>
                  <w:r>
                    <w:rPr>
                      <w:noProof/>
                      <w:webHidden/>
                    </w:rPr>
                    <w:t>62</w:t>
                  </w:r>
                  <w:r>
                    <w:rPr>
                      <w:noProof/>
                      <w:webHidden/>
                    </w:rPr>
                    <w:fldChar w:fldCharType="end"/>
                  </w:r>
                </w:hyperlink>
              </w:p>
              <w:p w14:paraId="35343A2B" w14:textId="361F2B6D"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39" w:history="1">
                  <w:r w:rsidRPr="00BD6246">
                    <w:rPr>
                      <w:rStyle w:val="Hyperlink"/>
                      <w:rFonts w:cs="Arial"/>
                      <w:noProof/>
                      <w:lang w:val="it-IT"/>
                    </w:rPr>
                    <w:t>G.3.3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Të drejtat e Pronësisë për Informacionin e Transaksionit</w:t>
                  </w:r>
                  <w:r>
                    <w:rPr>
                      <w:noProof/>
                      <w:webHidden/>
                    </w:rPr>
                    <w:tab/>
                  </w:r>
                  <w:r>
                    <w:rPr>
                      <w:noProof/>
                      <w:webHidden/>
                    </w:rPr>
                    <w:fldChar w:fldCharType="begin"/>
                  </w:r>
                  <w:r>
                    <w:rPr>
                      <w:noProof/>
                      <w:webHidden/>
                    </w:rPr>
                    <w:instrText xml:space="preserve"> PAGEREF _Toc244506739 \h </w:instrText>
                  </w:r>
                  <w:r>
                    <w:rPr>
                      <w:noProof/>
                      <w:webHidden/>
                    </w:rPr>
                  </w:r>
                  <w:r>
                    <w:rPr>
                      <w:noProof/>
                      <w:webHidden/>
                    </w:rPr>
                    <w:fldChar w:fldCharType="separate"/>
                  </w:r>
                  <w:r>
                    <w:rPr>
                      <w:noProof/>
                      <w:webHidden/>
                    </w:rPr>
                    <w:t>62</w:t>
                  </w:r>
                  <w:r>
                    <w:rPr>
                      <w:noProof/>
                      <w:webHidden/>
                    </w:rPr>
                    <w:fldChar w:fldCharType="end"/>
                  </w:r>
                </w:hyperlink>
              </w:p>
              <w:p w14:paraId="2FA85465" w14:textId="5F2E98C4"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40" w:history="1">
                  <w:r w:rsidRPr="00BD6246">
                    <w:rPr>
                      <w:rStyle w:val="Hyperlink"/>
                      <w:rFonts w:cs="Arial"/>
                      <w:noProof/>
                    </w:rPr>
                    <w:t>G.3.4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Publikimi</w:t>
                  </w:r>
                  <w:r>
                    <w:rPr>
                      <w:noProof/>
                      <w:webHidden/>
                    </w:rPr>
                    <w:tab/>
                  </w:r>
                  <w:r>
                    <w:rPr>
                      <w:noProof/>
                      <w:webHidden/>
                    </w:rPr>
                    <w:fldChar w:fldCharType="begin"/>
                  </w:r>
                  <w:r>
                    <w:rPr>
                      <w:noProof/>
                      <w:webHidden/>
                    </w:rPr>
                    <w:instrText xml:space="preserve"> PAGEREF _Toc244506740 \h </w:instrText>
                  </w:r>
                  <w:r>
                    <w:rPr>
                      <w:noProof/>
                      <w:webHidden/>
                    </w:rPr>
                  </w:r>
                  <w:r>
                    <w:rPr>
                      <w:noProof/>
                      <w:webHidden/>
                    </w:rPr>
                    <w:fldChar w:fldCharType="separate"/>
                  </w:r>
                  <w:r>
                    <w:rPr>
                      <w:noProof/>
                      <w:webHidden/>
                    </w:rPr>
                    <w:t>63</w:t>
                  </w:r>
                  <w:r>
                    <w:rPr>
                      <w:noProof/>
                      <w:webHidden/>
                    </w:rPr>
                    <w:fldChar w:fldCharType="end"/>
                  </w:r>
                </w:hyperlink>
              </w:p>
              <w:p w14:paraId="67BA792F" w14:textId="477D669C"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41" w:history="1">
                  <w:r w:rsidRPr="00BD6246">
                    <w:rPr>
                      <w:rStyle w:val="Hyperlink"/>
                      <w:rFonts w:cs="Arial"/>
                      <w:noProof/>
                    </w:rPr>
                    <w:t>G.4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Forca Madhore</w:t>
                  </w:r>
                  <w:r>
                    <w:rPr>
                      <w:noProof/>
                      <w:webHidden/>
                    </w:rPr>
                    <w:tab/>
                  </w:r>
                  <w:r>
                    <w:rPr>
                      <w:noProof/>
                      <w:webHidden/>
                    </w:rPr>
                    <w:fldChar w:fldCharType="begin"/>
                  </w:r>
                  <w:r>
                    <w:rPr>
                      <w:noProof/>
                      <w:webHidden/>
                    </w:rPr>
                    <w:instrText xml:space="preserve"> PAGEREF _Toc244506741 \h </w:instrText>
                  </w:r>
                  <w:r>
                    <w:rPr>
                      <w:noProof/>
                      <w:webHidden/>
                    </w:rPr>
                  </w:r>
                  <w:r>
                    <w:rPr>
                      <w:noProof/>
                      <w:webHidden/>
                    </w:rPr>
                    <w:fldChar w:fldCharType="separate"/>
                  </w:r>
                  <w:r>
                    <w:rPr>
                      <w:noProof/>
                      <w:webHidden/>
                    </w:rPr>
                    <w:t>63</w:t>
                  </w:r>
                  <w:r>
                    <w:rPr>
                      <w:noProof/>
                      <w:webHidden/>
                    </w:rPr>
                    <w:fldChar w:fldCharType="end"/>
                  </w:r>
                </w:hyperlink>
              </w:p>
              <w:p w14:paraId="77C7FFC0" w14:textId="255B55C7"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42" w:history="1">
                  <w:r w:rsidRPr="00BD6246">
                    <w:rPr>
                      <w:rStyle w:val="Hyperlink"/>
                      <w:rFonts w:cs="Arial"/>
                      <w:noProof/>
                    </w:rPr>
                    <w:t>G.4.1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Përkufizimi</w:t>
                  </w:r>
                  <w:r>
                    <w:rPr>
                      <w:noProof/>
                      <w:webHidden/>
                    </w:rPr>
                    <w:tab/>
                  </w:r>
                  <w:r>
                    <w:rPr>
                      <w:noProof/>
                      <w:webHidden/>
                    </w:rPr>
                    <w:fldChar w:fldCharType="begin"/>
                  </w:r>
                  <w:r>
                    <w:rPr>
                      <w:noProof/>
                      <w:webHidden/>
                    </w:rPr>
                    <w:instrText xml:space="preserve"> PAGEREF _Toc244506742 \h </w:instrText>
                  </w:r>
                  <w:r>
                    <w:rPr>
                      <w:noProof/>
                      <w:webHidden/>
                    </w:rPr>
                  </w:r>
                  <w:r>
                    <w:rPr>
                      <w:noProof/>
                      <w:webHidden/>
                    </w:rPr>
                    <w:fldChar w:fldCharType="separate"/>
                  </w:r>
                  <w:r>
                    <w:rPr>
                      <w:noProof/>
                      <w:webHidden/>
                    </w:rPr>
                    <w:t>63</w:t>
                  </w:r>
                  <w:r>
                    <w:rPr>
                      <w:noProof/>
                      <w:webHidden/>
                    </w:rPr>
                    <w:fldChar w:fldCharType="end"/>
                  </w:r>
                </w:hyperlink>
              </w:p>
              <w:p w14:paraId="4EAB565F" w14:textId="76DFC497"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43" w:history="1">
                  <w:r w:rsidRPr="00BD6246">
                    <w:rPr>
                      <w:rStyle w:val="Hyperlink"/>
                      <w:rFonts w:cs="Arial"/>
                      <w:noProof/>
                    </w:rPr>
                    <w:t>G.4.2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Kërkesat dhe Pasojat</w:t>
                  </w:r>
                  <w:r>
                    <w:rPr>
                      <w:noProof/>
                      <w:webHidden/>
                    </w:rPr>
                    <w:tab/>
                  </w:r>
                  <w:r>
                    <w:rPr>
                      <w:noProof/>
                      <w:webHidden/>
                    </w:rPr>
                    <w:fldChar w:fldCharType="begin"/>
                  </w:r>
                  <w:r>
                    <w:rPr>
                      <w:noProof/>
                      <w:webHidden/>
                    </w:rPr>
                    <w:instrText xml:space="preserve"> PAGEREF _Toc244506743 \h </w:instrText>
                  </w:r>
                  <w:r>
                    <w:rPr>
                      <w:noProof/>
                      <w:webHidden/>
                    </w:rPr>
                  </w:r>
                  <w:r>
                    <w:rPr>
                      <w:noProof/>
                      <w:webHidden/>
                    </w:rPr>
                    <w:fldChar w:fldCharType="separate"/>
                  </w:r>
                  <w:r>
                    <w:rPr>
                      <w:noProof/>
                      <w:webHidden/>
                    </w:rPr>
                    <w:t>63</w:t>
                  </w:r>
                  <w:r>
                    <w:rPr>
                      <w:noProof/>
                      <w:webHidden/>
                    </w:rPr>
                    <w:fldChar w:fldCharType="end"/>
                  </w:r>
                </w:hyperlink>
              </w:p>
              <w:p w14:paraId="1E1D4A76" w14:textId="0323B69E"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44" w:history="1">
                  <w:r w:rsidRPr="00BD6246">
                    <w:rPr>
                      <w:rStyle w:val="Hyperlink"/>
                      <w:rFonts w:cs="Arial"/>
                      <w:noProof/>
                    </w:rPr>
                    <w:t>G.5</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Çështje të Përgjthshme</w:t>
                  </w:r>
                  <w:r>
                    <w:rPr>
                      <w:noProof/>
                      <w:webHidden/>
                    </w:rPr>
                    <w:tab/>
                  </w:r>
                  <w:r>
                    <w:rPr>
                      <w:noProof/>
                      <w:webHidden/>
                    </w:rPr>
                    <w:fldChar w:fldCharType="begin"/>
                  </w:r>
                  <w:r>
                    <w:rPr>
                      <w:noProof/>
                      <w:webHidden/>
                    </w:rPr>
                    <w:instrText xml:space="preserve"> PAGEREF _Toc244506744 \h </w:instrText>
                  </w:r>
                  <w:r>
                    <w:rPr>
                      <w:noProof/>
                      <w:webHidden/>
                    </w:rPr>
                  </w:r>
                  <w:r>
                    <w:rPr>
                      <w:noProof/>
                      <w:webHidden/>
                    </w:rPr>
                    <w:fldChar w:fldCharType="separate"/>
                  </w:r>
                  <w:r>
                    <w:rPr>
                      <w:noProof/>
                      <w:webHidden/>
                    </w:rPr>
                    <w:t>64</w:t>
                  </w:r>
                  <w:r>
                    <w:rPr>
                      <w:noProof/>
                      <w:webHidden/>
                    </w:rPr>
                    <w:fldChar w:fldCharType="end"/>
                  </w:r>
                </w:hyperlink>
              </w:p>
              <w:p w14:paraId="64BE6370" w14:textId="7963F331"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45" w:history="1">
                  <w:r w:rsidRPr="00BD6246">
                    <w:rPr>
                      <w:rStyle w:val="Hyperlink"/>
                      <w:rFonts w:cs="Arial"/>
                      <w:noProof/>
                    </w:rPr>
                    <w:t>G.5.1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Heqja Dorë</w:t>
                  </w:r>
                  <w:r>
                    <w:rPr>
                      <w:noProof/>
                      <w:webHidden/>
                    </w:rPr>
                    <w:tab/>
                  </w:r>
                  <w:r>
                    <w:rPr>
                      <w:noProof/>
                      <w:webHidden/>
                    </w:rPr>
                    <w:fldChar w:fldCharType="begin"/>
                  </w:r>
                  <w:r>
                    <w:rPr>
                      <w:noProof/>
                      <w:webHidden/>
                    </w:rPr>
                    <w:instrText xml:space="preserve"> PAGEREF _Toc244506745 \h </w:instrText>
                  </w:r>
                  <w:r>
                    <w:rPr>
                      <w:noProof/>
                      <w:webHidden/>
                    </w:rPr>
                  </w:r>
                  <w:r>
                    <w:rPr>
                      <w:noProof/>
                      <w:webHidden/>
                    </w:rPr>
                    <w:fldChar w:fldCharType="separate"/>
                  </w:r>
                  <w:r>
                    <w:rPr>
                      <w:noProof/>
                      <w:webHidden/>
                    </w:rPr>
                    <w:t>64</w:t>
                  </w:r>
                  <w:r>
                    <w:rPr>
                      <w:noProof/>
                      <w:webHidden/>
                    </w:rPr>
                    <w:fldChar w:fldCharType="end"/>
                  </w:r>
                </w:hyperlink>
              </w:p>
              <w:p w14:paraId="76F99FF8" w14:textId="5EB3D7F6"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46" w:history="1">
                  <w:r w:rsidRPr="00BD6246">
                    <w:rPr>
                      <w:rStyle w:val="Hyperlink"/>
                      <w:rFonts w:cs="Arial"/>
                      <w:noProof/>
                    </w:rPr>
                    <w:t>G.5.2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Pavlefshmëria e Pjesshme</w:t>
                  </w:r>
                  <w:r>
                    <w:rPr>
                      <w:noProof/>
                      <w:webHidden/>
                    </w:rPr>
                    <w:tab/>
                  </w:r>
                  <w:r>
                    <w:rPr>
                      <w:noProof/>
                      <w:webHidden/>
                    </w:rPr>
                    <w:fldChar w:fldCharType="begin"/>
                  </w:r>
                  <w:r>
                    <w:rPr>
                      <w:noProof/>
                      <w:webHidden/>
                    </w:rPr>
                    <w:instrText xml:space="preserve"> PAGEREF _Toc244506746 \h </w:instrText>
                  </w:r>
                  <w:r>
                    <w:rPr>
                      <w:noProof/>
                      <w:webHidden/>
                    </w:rPr>
                  </w:r>
                  <w:r>
                    <w:rPr>
                      <w:noProof/>
                      <w:webHidden/>
                    </w:rPr>
                    <w:fldChar w:fldCharType="separate"/>
                  </w:r>
                  <w:r>
                    <w:rPr>
                      <w:noProof/>
                      <w:webHidden/>
                    </w:rPr>
                    <w:t>64</w:t>
                  </w:r>
                  <w:r>
                    <w:rPr>
                      <w:noProof/>
                      <w:webHidden/>
                    </w:rPr>
                    <w:fldChar w:fldCharType="end"/>
                  </w:r>
                </w:hyperlink>
              </w:p>
              <w:p w14:paraId="617AD697" w14:textId="6B397F03"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47" w:history="1">
                  <w:r w:rsidRPr="00BD6246">
                    <w:rPr>
                      <w:rStyle w:val="Hyperlink"/>
                      <w:rFonts w:cs="Arial"/>
                      <w:noProof/>
                    </w:rPr>
                    <w:t>G.5.3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Caktimi, transferimi ose rinovimi</w:t>
                  </w:r>
                  <w:r>
                    <w:rPr>
                      <w:noProof/>
                      <w:webHidden/>
                    </w:rPr>
                    <w:tab/>
                  </w:r>
                  <w:r>
                    <w:rPr>
                      <w:noProof/>
                      <w:webHidden/>
                    </w:rPr>
                    <w:fldChar w:fldCharType="begin"/>
                  </w:r>
                  <w:r>
                    <w:rPr>
                      <w:noProof/>
                      <w:webHidden/>
                    </w:rPr>
                    <w:instrText xml:space="preserve"> PAGEREF _Toc244506747 \h </w:instrText>
                  </w:r>
                  <w:r>
                    <w:rPr>
                      <w:noProof/>
                      <w:webHidden/>
                    </w:rPr>
                  </w:r>
                  <w:r>
                    <w:rPr>
                      <w:noProof/>
                      <w:webHidden/>
                    </w:rPr>
                    <w:fldChar w:fldCharType="separate"/>
                  </w:r>
                  <w:r>
                    <w:rPr>
                      <w:noProof/>
                      <w:webHidden/>
                    </w:rPr>
                    <w:t>65</w:t>
                  </w:r>
                  <w:r>
                    <w:rPr>
                      <w:noProof/>
                      <w:webHidden/>
                    </w:rPr>
                    <w:fldChar w:fldCharType="end"/>
                  </w:r>
                </w:hyperlink>
              </w:p>
              <w:p w14:paraId="40875578" w14:textId="511CF69E" w:rsidR="008757CF" w:rsidRDefault="008757CF" w:rsidP="008757CF">
                <w:pPr>
                  <w:pStyle w:val="TOC1"/>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48" w:history="1">
                  <w:r w:rsidRPr="00BD6246">
                    <w:rPr>
                      <w:rStyle w:val="Hyperlink"/>
                      <w:rFonts w:cs="Arial"/>
                      <w:noProof/>
                      <w:lang w:val="it-IT"/>
                    </w:rPr>
                    <w:t>H. Siguria, përdorimi i të dhënave, konfidencialiteti</w:t>
                  </w:r>
                  <w:r>
                    <w:rPr>
                      <w:noProof/>
                      <w:webHidden/>
                    </w:rPr>
                    <w:tab/>
                  </w:r>
                  <w:r>
                    <w:rPr>
                      <w:noProof/>
                      <w:webHidden/>
                    </w:rPr>
                    <w:fldChar w:fldCharType="begin"/>
                  </w:r>
                  <w:r>
                    <w:rPr>
                      <w:noProof/>
                      <w:webHidden/>
                    </w:rPr>
                    <w:instrText xml:space="preserve"> PAGEREF _Toc244506748 \h </w:instrText>
                  </w:r>
                  <w:r>
                    <w:rPr>
                      <w:noProof/>
                      <w:webHidden/>
                    </w:rPr>
                  </w:r>
                  <w:r>
                    <w:rPr>
                      <w:noProof/>
                      <w:webHidden/>
                    </w:rPr>
                    <w:fldChar w:fldCharType="separate"/>
                  </w:r>
                  <w:r>
                    <w:rPr>
                      <w:noProof/>
                      <w:webHidden/>
                    </w:rPr>
                    <w:t>66</w:t>
                  </w:r>
                  <w:r>
                    <w:rPr>
                      <w:noProof/>
                      <w:webHidden/>
                    </w:rPr>
                    <w:fldChar w:fldCharType="end"/>
                  </w:r>
                </w:hyperlink>
              </w:p>
              <w:p w14:paraId="22E6A4AD" w14:textId="7F0243DB"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49" w:history="1">
                  <w:r w:rsidRPr="00BD6246">
                    <w:rPr>
                      <w:rStyle w:val="Hyperlink"/>
                      <w:rFonts w:cs="Arial"/>
                      <w:noProof/>
                    </w:rPr>
                    <w:t>H.1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Qëllimi i këtij kapitulli</w:t>
                  </w:r>
                  <w:r>
                    <w:rPr>
                      <w:noProof/>
                      <w:webHidden/>
                    </w:rPr>
                    <w:tab/>
                  </w:r>
                  <w:r>
                    <w:rPr>
                      <w:noProof/>
                      <w:webHidden/>
                    </w:rPr>
                    <w:fldChar w:fldCharType="begin"/>
                  </w:r>
                  <w:r>
                    <w:rPr>
                      <w:noProof/>
                      <w:webHidden/>
                    </w:rPr>
                    <w:instrText xml:space="preserve"> PAGEREF _Toc244506749 \h </w:instrText>
                  </w:r>
                  <w:r>
                    <w:rPr>
                      <w:noProof/>
                      <w:webHidden/>
                    </w:rPr>
                  </w:r>
                  <w:r>
                    <w:rPr>
                      <w:noProof/>
                      <w:webHidden/>
                    </w:rPr>
                    <w:fldChar w:fldCharType="separate"/>
                  </w:r>
                  <w:r>
                    <w:rPr>
                      <w:noProof/>
                      <w:webHidden/>
                    </w:rPr>
                    <w:t>66</w:t>
                  </w:r>
                  <w:r>
                    <w:rPr>
                      <w:noProof/>
                      <w:webHidden/>
                    </w:rPr>
                    <w:fldChar w:fldCharType="end"/>
                  </w:r>
                </w:hyperlink>
              </w:p>
              <w:p w14:paraId="054850A6" w14:textId="264C9275"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50" w:history="1">
                  <w:r w:rsidRPr="00BD6246">
                    <w:rPr>
                      <w:rStyle w:val="Hyperlink"/>
                      <w:rFonts w:cs="Arial"/>
                      <w:noProof/>
                    </w:rPr>
                    <w:t>H.1.1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Dispozita të Përgjithshme</w:t>
                  </w:r>
                  <w:r>
                    <w:rPr>
                      <w:noProof/>
                      <w:webHidden/>
                    </w:rPr>
                    <w:tab/>
                  </w:r>
                  <w:r>
                    <w:rPr>
                      <w:noProof/>
                      <w:webHidden/>
                    </w:rPr>
                    <w:fldChar w:fldCharType="begin"/>
                  </w:r>
                  <w:r>
                    <w:rPr>
                      <w:noProof/>
                      <w:webHidden/>
                    </w:rPr>
                    <w:instrText xml:space="preserve"> PAGEREF _Toc244506750 \h </w:instrText>
                  </w:r>
                  <w:r>
                    <w:rPr>
                      <w:noProof/>
                      <w:webHidden/>
                    </w:rPr>
                  </w:r>
                  <w:r>
                    <w:rPr>
                      <w:noProof/>
                      <w:webHidden/>
                    </w:rPr>
                    <w:fldChar w:fldCharType="separate"/>
                  </w:r>
                  <w:r>
                    <w:rPr>
                      <w:noProof/>
                      <w:webHidden/>
                    </w:rPr>
                    <w:t>66</w:t>
                  </w:r>
                  <w:r>
                    <w:rPr>
                      <w:noProof/>
                      <w:webHidden/>
                    </w:rPr>
                    <w:fldChar w:fldCharType="end"/>
                  </w:r>
                </w:hyperlink>
              </w:p>
              <w:p w14:paraId="424AB4F0" w14:textId="7CD7FD52"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51" w:history="1">
                  <w:r w:rsidRPr="00BD6246">
                    <w:rPr>
                      <w:rStyle w:val="Hyperlink"/>
                      <w:rFonts w:cs="Arial"/>
                      <w:noProof/>
                    </w:rPr>
                    <w:t>H.2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Siguria</w:t>
                  </w:r>
                  <w:r>
                    <w:rPr>
                      <w:noProof/>
                      <w:webHidden/>
                    </w:rPr>
                    <w:tab/>
                  </w:r>
                  <w:r>
                    <w:rPr>
                      <w:noProof/>
                      <w:webHidden/>
                    </w:rPr>
                    <w:fldChar w:fldCharType="begin"/>
                  </w:r>
                  <w:r>
                    <w:rPr>
                      <w:noProof/>
                      <w:webHidden/>
                    </w:rPr>
                    <w:instrText xml:space="preserve"> PAGEREF _Toc244506751 \h </w:instrText>
                  </w:r>
                  <w:r>
                    <w:rPr>
                      <w:noProof/>
                      <w:webHidden/>
                    </w:rPr>
                  </w:r>
                  <w:r>
                    <w:rPr>
                      <w:noProof/>
                      <w:webHidden/>
                    </w:rPr>
                    <w:fldChar w:fldCharType="separate"/>
                  </w:r>
                  <w:r>
                    <w:rPr>
                      <w:noProof/>
                      <w:webHidden/>
                    </w:rPr>
                    <w:t>66</w:t>
                  </w:r>
                  <w:r>
                    <w:rPr>
                      <w:noProof/>
                      <w:webHidden/>
                    </w:rPr>
                    <w:fldChar w:fldCharType="end"/>
                  </w:r>
                </w:hyperlink>
              </w:p>
              <w:p w14:paraId="470C43B6" w14:textId="745A57A3"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52" w:history="1">
                  <w:r w:rsidRPr="00BD6246">
                    <w:rPr>
                      <w:rStyle w:val="Hyperlink"/>
                      <w:rFonts w:cs="Arial"/>
                      <w:noProof/>
                    </w:rPr>
                    <w:t>H.2.1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Konceptet</w:t>
                  </w:r>
                  <w:r>
                    <w:rPr>
                      <w:noProof/>
                      <w:webHidden/>
                    </w:rPr>
                    <w:tab/>
                  </w:r>
                  <w:r>
                    <w:rPr>
                      <w:noProof/>
                      <w:webHidden/>
                    </w:rPr>
                    <w:fldChar w:fldCharType="begin"/>
                  </w:r>
                  <w:r>
                    <w:rPr>
                      <w:noProof/>
                      <w:webHidden/>
                    </w:rPr>
                    <w:instrText xml:space="preserve"> PAGEREF _Toc244506752 \h </w:instrText>
                  </w:r>
                  <w:r>
                    <w:rPr>
                      <w:noProof/>
                      <w:webHidden/>
                    </w:rPr>
                  </w:r>
                  <w:r>
                    <w:rPr>
                      <w:noProof/>
                      <w:webHidden/>
                    </w:rPr>
                    <w:fldChar w:fldCharType="separate"/>
                  </w:r>
                  <w:r>
                    <w:rPr>
                      <w:noProof/>
                      <w:webHidden/>
                    </w:rPr>
                    <w:t>66</w:t>
                  </w:r>
                  <w:r>
                    <w:rPr>
                      <w:noProof/>
                      <w:webHidden/>
                    </w:rPr>
                    <w:fldChar w:fldCharType="end"/>
                  </w:r>
                </w:hyperlink>
              </w:p>
              <w:p w14:paraId="3C8E85DE" w14:textId="7CC1DA8B"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53" w:history="1">
                  <w:r w:rsidRPr="00BD6246">
                    <w:rPr>
                      <w:rStyle w:val="Hyperlink"/>
                      <w:rFonts w:cs="Arial"/>
                      <w:noProof/>
                      <w:lang w:val="it-IT"/>
                    </w:rPr>
                    <w:t>H.2.2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Detyrimet mbi Anëtarët e Bursës</w:t>
                  </w:r>
                  <w:r>
                    <w:rPr>
                      <w:noProof/>
                      <w:webHidden/>
                    </w:rPr>
                    <w:tab/>
                  </w:r>
                  <w:r>
                    <w:rPr>
                      <w:noProof/>
                      <w:webHidden/>
                    </w:rPr>
                    <w:fldChar w:fldCharType="begin"/>
                  </w:r>
                  <w:r>
                    <w:rPr>
                      <w:noProof/>
                      <w:webHidden/>
                    </w:rPr>
                    <w:instrText xml:space="preserve"> PAGEREF _Toc244506753 \h </w:instrText>
                  </w:r>
                  <w:r>
                    <w:rPr>
                      <w:noProof/>
                      <w:webHidden/>
                    </w:rPr>
                  </w:r>
                  <w:r>
                    <w:rPr>
                      <w:noProof/>
                      <w:webHidden/>
                    </w:rPr>
                    <w:fldChar w:fldCharType="separate"/>
                  </w:r>
                  <w:r>
                    <w:rPr>
                      <w:noProof/>
                      <w:webHidden/>
                    </w:rPr>
                    <w:t>66</w:t>
                  </w:r>
                  <w:r>
                    <w:rPr>
                      <w:noProof/>
                      <w:webHidden/>
                    </w:rPr>
                    <w:fldChar w:fldCharType="end"/>
                  </w:r>
                </w:hyperlink>
              </w:p>
              <w:p w14:paraId="42B26CF1" w14:textId="31AB8E66"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54" w:history="1">
                  <w:r w:rsidRPr="00BD6246">
                    <w:rPr>
                      <w:rStyle w:val="Hyperlink"/>
                      <w:rFonts w:cs="Arial"/>
                      <w:noProof/>
                    </w:rPr>
                    <w:t>H.2.3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Përgjegjësia</w:t>
                  </w:r>
                  <w:r>
                    <w:rPr>
                      <w:noProof/>
                      <w:webHidden/>
                    </w:rPr>
                    <w:tab/>
                  </w:r>
                  <w:r>
                    <w:rPr>
                      <w:noProof/>
                      <w:webHidden/>
                    </w:rPr>
                    <w:fldChar w:fldCharType="begin"/>
                  </w:r>
                  <w:r>
                    <w:rPr>
                      <w:noProof/>
                      <w:webHidden/>
                    </w:rPr>
                    <w:instrText xml:space="preserve"> PAGEREF _Toc244506754 \h </w:instrText>
                  </w:r>
                  <w:r>
                    <w:rPr>
                      <w:noProof/>
                      <w:webHidden/>
                    </w:rPr>
                  </w:r>
                  <w:r>
                    <w:rPr>
                      <w:noProof/>
                      <w:webHidden/>
                    </w:rPr>
                    <w:fldChar w:fldCharType="separate"/>
                  </w:r>
                  <w:r>
                    <w:rPr>
                      <w:noProof/>
                      <w:webHidden/>
                    </w:rPr>
                    <w:t>67</w:t>
                  </w:r>
                  <w:r>
                    <w:rPr>
                      <w:noProof/>
                      <w:webHidden/>
                    </w:rPr>
                    <w:fldChar w:fldCharType="end"/>
                  </w:r>
                </w:hyperlink>
              </w:p>
              <w:p w14:paraId="520A247A" w14:textId="36924DB0"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55" w:history="1">
                  <w:r w:rsidRPr="00BD6246">
                    <w:rPr>
                      <w:rStyle w:val="Hyperlink"/>
                      <w:rFonts w:cs="Arial"/>
                      <w:noProof/>
                    </w:rPr>
                    <w:t>H.3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Pronësia intelektuale dhe licencat</w:t>
                  </w:r>
                  <w:r>
                    <w:rPr>
                      <w:noProof/>
                      <w:webHidden/>
                    </w:rPr>
                    <w:tab/>
                  </w:r>
                  <w:r>
                    <w:rPr>
                      <w:noProof/>
                      <w:webHidden/>
                    </w:rPr>
                    <w:fldChar w:fldCharType="begin"/>
                  </w:r>
                  <w:r>
                    <w:rPr>
                      <w:noProof/>
                      <w:webHidden/>
                    </w:rPr>
                    <w:instrText xml:space="preserve"> PAGEREF _Toc244506755 \h </w:instrText>
                  </w:r>
                  <w:r>
                    <w:rPr>
                      <w:noProof/>
                      <w:webHidden/>
                    </w:rPr>
                  </w:r>
                  <w:r>
                    <w:rPr>
                      <w:noProof/>
                      <w:webHidden/>
                    </w:rPr>
                    <w:fldChar w:fldCharType="separate"/>
                  </w:r>
                  <w:r>
                    <w:rPr>
                      <w:noProof/>
                      <w:webHidden/>
                    </w:rPr>
                    <w:t>68</w:t>
                  </w:r>
                  <w:r>
                    <w:rPr>
                      <w:noProof/>
                      <w:webHidden/>
                    </w:rPr>
                    <w:fldChar w:fldCharType="end"/>
                  </w:r>
                </w:hyperlink>
              </w:p>
              <w:p w14:paraId="6A264EBC" w14:textId="1AC5A063"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56" w:history="1">
                  <w:r w:rsidRPr="00BD6246">
                    <w:rPr>
                      <w:rStyle w:val="Hyperlink"/>
                      <w:rFonts w:cs="Arial"/>
                      <w:noProof/>
                    </w:rPr>
                    <w:t>H.3.1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Autorizimet e Anëtarëve të Bursës dhe të drejtat e tjera</w:t>
                  </w:r>
                  <w:r>
                    <w:rPr>
                      <w:noProof/>
                      <w:webHidden/>
                    </w:rPr>
                    <w:tab/>
                  </w:r>
                  <w:r>
                    <w:rPr>
                      <w:noProof/>
                      <w:webHidden/>
                    </w:rPr>
                    <w:fldChar w:fldCharType="begin"/>
                  </w:r>
                  <w:r>
                    <w:rPr>
                      <w:noProof/>
                      <w:webHidden/>
                    </w:rPr>
                    <w:instrText xml:space="preserve"> PAGEREF _Toc244506756 \h </w:instrText>
                  </w:r>
                  <w:r>
                    <w:rPr>
                      <w:noProof/>
                      <w:webHidden/>
                    </w:rPr>
                  </w:r>
                  <w:r>
                    <w:rPr>
                      <w:noProof/>
                      <w:webHidden/>
                    </w:rPr>
                    <w:fldChar w:fldCharType="separate"/>
                  </w:r>
                  <w:r>
                    <w:rPr>
                      <w:noProof/>
                      <w:webHidden/>
                    </w:rPr>
                    <w:t>68</w:t>
                  </w:r>
                  <w:r>
                    <w:rPr>
                      <w:noProof/>
                      <w:webHidden/>
                    </w:rPr>
                    <w:fldChar w:fldCharType="end"/>
                  </w:r>
                </w:hyperlink>
              </w:p>
              <w:p w14:paraId="5AA76A25" w14:textId="5AD296C7"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57" w:history="1">
                  <w:r w:rsidRPr="00BD6246">
                    <w:rPr>
                      <w:rStyle w:val="Hyperlink"/>
                      <w:rFonts w:cs="Arial"/>
                      <w:noProof/>
                    </w:rPr>
                    <w:t>H.3.2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Kufizimet e të drejtave që u jepen Anëtarëve të Bursës</w:t>
                  </w:r>
                  <w:r>
                    <w:rPr>
                      <w:noProof/>
                      <w:webHidden/>
                    </w:rPr>
                    <w:tab/>
                  </w:r>
                  <w:r>
                    <w:rPr>
                      <w:noProof/>
                      <w:webHidden/>
                    </w:rPr>
                    <w:fldChar w:fldCharType="begin"/>
                  </w:r>
                  <w:r>
                    <w:rPr>
                      <w:noProof/>
                      <w:webHidden/>
                    </w:rPr>
                    <w:instrText xml:space="preserve"> PAGEREF _Toc244506757 \h </w:instrText>
                  </w:r>
                  <w:r>
                    <w:rPr>
                      <w:noProof/>
                      <w:webHidden/>
                    </w:rPr>
                  </w:r>
                  <w:r>
                    <w:rPr>
                      <w:noProof/>
                      <w:webHidden/>
                    </w:rPr>
                    <w:fldChar w:fldCharType="separate"/>
                  </w:r>
                  <w:r>
                    <w:rPr>
                      <w:noProof/>
                      <w:webHidden/>
                    </w:rPr>
                    <w:t>68</w:t>
                  </w:r>
                  <w:r>
                    <w:rPr>
                      <w:noProof/>
                      <w:webHidden/>
                    </w:rPr>
                    <w:fldChar w:fldCharType="end"/>
                  </w:r>
                </w:hyperlink>
              </w:p>
              <w:p w14:paraId="63A00433" w14:textId="01278C6A"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58" w:history="1">
                  <w:r w:rsidRPr="00BD6246">
                    <w:rPr>
                      <w:rStyle w:val="Hyperlink"/>
                      <w:rFonts w:cs="Arial"/>
                      <w:noProof/>
                      <w:lang w:val="da-DK"/>
                    </w:rPr>
                    <w:t>H.3.3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a-DK"/>
                    </w:rPr>
                    <w:t>Anëtari i Bursës të respektojë të Drejtat e Pronësisë Intelektuale</w:t>
                  </w:r>
                  <w:r>
                    <w:rPr>
                      <w:noProof/>
                      <w:webHidden/>
                    </w:rPr>
                    <w:tab/>
                  </w:r>
                  <w:r>
                    <w:rPr>
                      <w:noProof/>
                      <w:webHidden/>
                    </w:rPr>
                    <w:fldChar w:fldCharType="begin"/>
                  </w:r>
                  <w:r>
                    <w:rPr>
                      <w:noProof/>
                      <w:webHidden/>
                    </w:rPr>
                    <w:instrText xml:space="preserve"> PAGEREF _Toc244506758 \h </w:instrText>
                  </w:r>
                  <w:r>
                    <w:rPr>
                      <w:noProof/>
                      <w:webHidden/>
                    </w:rPr>
                  </w:r>
                  <w:r>
                    <w:rPr>
                      <w:noProof/>
                      <w:webHidden/>
                    </w:rPr>
                    <w:fldChar w:fldCharType="separate"/>
                  </w:r>
                  <w:r>
                    <w:rPr>
                      <w:noProof/>
                      <w:webHidden/>
                    </w:rPr>
                    <w:t>68</w:t>
                  </w:r>
                  <w:r>
                    <w:rPr>
                      <w:noProof/>
                      <w:webHidden/>
                    </w:rPr>
                    <w:fldChar w:fldCharType="end"/>
                  </w:r>
                </w:hyperlink>
              </w:p>
              <w:p w14:paraId="0CCE14E9" w14:textId="42E4ADA8"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59" w:history="1">
                  <w:r w:rsidRPr="00BD6246">
                    <w:rPr>
                      <w:rStyle w:val="Hyperlink"/>
                      <w:rFonts w:cs="Arial"/>
                      <w:noProof/>
                      <w:lang w:val="it-IT"/>
                    </w:rPr>
                    <w:t>H.4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Mbledhja dhe përdorimi i të dhënave</w:t>
                  </w:r>
                  <w:r>
                    <w:rPr>
                      <w:noProof/>
                      <w:webHidden/>
                    </w:rPr>
                    <w:tab/>
                  </w:r>
                  <w:r>
                    <w:rPr>
                      <w:noProof/>
                      <w:webHidden/>
                    </w:rPr>
                    <w:fldChar w:fldCharType="begin"/>
                  </w:r>
                  <w:r>
                    <w:rPr>
                      <w:noProof/>
                      <w:webHidden/>
                    </w:rPr>
                    <w:instrText xml:space="preserve"> PAGEREF _Toc244506759 \h </w:instrText>
                  </w:r>
                  <w:r>
                    <w:rPr>
                      <w:noProof/>
                      <w:webHidden/>
                    </w:rPr>
                  </w:r>
                  <w:r>
                    <w:rPr>
                      <w:noProof/>
                      <w:webHidden/>
                    </w:rPr>
                    <w:fldChar w:fldCharType="separate"/>
                  </w:r>
                  <w:r>
                    <w:rPr>
                      <w:noProof/>
                      <w:webHidden/>
                    </w:rPr>
                    <w:t>69</w:t>
                  </w:r>
                  <w:r>
                    <w:rPr>
                      <w:noProof/>
                      <w:webHidden/>
                    </w:rPr>
                    <w:fldChar w:fldCharType="end"/>
                  </w:r>
                </w:hyperlink>
              </w:p>
              <w:p w14:paraId="5904F633" w14:textId="0A57F1FB"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60" w:history="1">
                  <w:r w:rsidRPr="00BD6246">
                    <w:rPr>
                      <w:rStyle w:val="Hyperlink"/>
                      <w:rFonts w:cs="Arial"/>
                      <w:noProof/>
                    </w:rPr>
                    <w:t>H.4.1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Kategoritë e të dhënave</w:t>
                  </w:r>
                  <w:r>
                    <w:rPr>
                      <w:noProof/>
                      <w:webHidden/>
                    </w:rPr>
                    <w:tab/>
                  </w:r>
                  <w:r>
                    <w:rPr>
                      <w:noProof/>
                      <w:webHidden/>
                    </w:rPr>
                    <w:fldChar w:fldCharType="begin"/>
                  </w:r>
                  <w:r>
                    <w:rPr>
                      <w:noProof/>
                      <w:webHidden/>
                    </w:rPr>
                    <w:instrText xml:space="preserve"> PAGEREF _Toc244506760 \h </w:instrText>
                  </w:r>
                  <w:r>
                    <w:rPr>
                      <w:noProof/>
                      <w:webHidden/>
                    </w:rPr>
                  </w:r>
                  <w:r>
                    <w:rPr>
                      <w:noProof/>
                      <w:webHidden/>
                    </w:rPr>
                    <w:fldChar w:fldCharType="separate"/>
                  </w:r>
                  <w:r>
                    <w:rPr>
                      <w:noProof/>
                      <w:webHidden/>
                    </w:rPr>
                    <w:t>69</w:t>
                  </w:r>
                  <w:r>
                    <w:rPr>
                      <w:noProof/>
                      <w:webHidden/>
                    </w:rPr>
                    <w:fldChar w:fldCharType="end"/>
                  </w:r>
                </w:hyperlink>
              </w:p>
              <w:p w14:paraId="2E65EE47" w14:textId="4CFC0873"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61" w:history="1">
                  <w:r w:rsidRPr="00BD6246">
                    <w:rPr>
                      <w:rStyle w:val="Hyperlink"/>
                      <w:rFonts w:cs="Arial"/>
                      <w:noProof/>
                      <w:lang w:val="it-IT"/>
                    </w:rPr>
                    <w:t>H.4.2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Pronësia dhe përdorimi i të dhënave</w:t>
                  </w:r>
                  <w:r>
                    <w:rPr>
                      <w:noProof/>
                      <w:webHidden/>
                    </w:rPr>
                    <w:tab/>
                  </w:r>
                  <w:r>
                    <w:rPr>
                      <w:noProof/>
                      <w:webHidden/>
                    </w:rPr>
                    <w:fldChar w:fldCharType="begin"/>
                  </w:r>
                  <w:r>
                    <w:rPr>
                      <w:noProof/>
                      <w:webHidden/>
                    </w:rPr>
                    <w:instrText xml:space="preserve"> PAGEREF _Toc244506761 \h </w:instrText>
                  </w:r>
                  <w:r>
                    <w:rPr>
                      <w:noProof/>
                      <w:webHidden/>
                    </w:rPr>
                  </w:r>
                  <w:r>
                    <w:rPr>
                      <w:noProof/>
                      <w:webHidden/>
                    </w:rPr>
                    <w:fldChar w:fldCharType="separate"/>
                  </w:r>
                  <w:r>
                    <w:rPr>
                      <w:noProof/>
                      <w:webHidden/>
                    </w:rPr>
                    <w:t>70</w:t>
                  </w:r>
                  <w:r>
                    <w:rPr>
                      <w:noProof/>
                      <w:webHidden/>
                    </w:rPr>
                    <w:fldChar w:fldCharType="end"/>
                  </w:r>
                </w:hyperlink>
              </w:p>
              <w:p w14:paraId="1772D4EA" w14:textId="67706E47"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62" w:history="1">
                  <w:r w:rsidRPr="00BD6246">
                    <w:rPr>
                      <w:rStyle w:val="Hyperlink"/>
                      <w:rFonts w:cs="Arial"/>
                      <w:noProof/>
                    </w:rPr>
                    <w:t>H.4.3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Kërkesat e Raportimit</w:t>
                  </w:r>
                  <w:r>
                    <w:rPr>
                      <w:noProof/>
                      <w:webHidden/>
                    </w:rPr>
                    <w:tab/>
                  </w:r>
                  <w:r>
                    <w:rPr>
                      <w:noProof/>
                      <w:webHidden/>
                    </w:rPr>
                    <w:fldChar w:fldCharType="begin"/>
                  </w:r>
                  <w:r>
                    <w:rPr>
                      <w:noProof/>
                      <w:webHidden/>
                    </w:rPr>
                    <w:instrText xml:space="preserve"> PAGEREF _Toc244506762 \h </w:instrText>
                  </w:r>
                  <w:r>
                    <w:rPr>
                      <w:noProof/>
                      <w:webHidden/>
                    </w:rPr>
                  </w:r>
                  <w:r>
                    <w:rPr>
                      <w:noProof/>
                      <w:webHidden/>
                    </w:rPr>
                    <w:fldChar w:fldCharType="separate"/>
                  </w:r>
                  <w:r>
                    <w:rPr>
                      <w:noProof/>
                      <w:webHidden/>
                    </w:rPr>
                    <w:t>71</w:t>
                  </w:r>
                  <w:r>
                    <w:rPr>
                      <w:noProof/>
                      <w:webHidden/>
                    </w:rPr>
                    <w:fldChar w:fldCharType="end"/>
                  </w:r>
                </w:hyperlink>
              </w:p>
              <w:p w14:paraId="2B5ED48C" w14:textId="3A9255B2"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63" w:history="1">
                  <w:r w:rsidRPr="00BD6246">
                    <w:rPr>
                      <w:rStyle w:val="Hyperlink"/>
                      <w:rFonts w:cs="Arial"/>
                      <w:noProof/>
                      <w:lang w:val="da-DK"/>
                    </w:rPr>
                    <w:t>H.4.4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a-DK"/>
                    </w:rPr>
                    <w:t>Mbledhja e të dhënave për Rregulloren për integritetin dhe transparencën e tregut të energjisë me shumicë (REMIT)</w:t>
                  </w:r>
                  <w:r>
                    <w:rPr>
                      <w:noProof/>
                      <w:webHidden/>
                    </w:rPr>
                    <w:tab/>
                  </w:r>
                  <w:r>
                    <w:rPr>
                      <w:noProof/>
                      <w:webHidden/>
                    </w:rPr>
                    <w:fldChar w:fldCharType="begin"/>
                  </w:r>
                  <w:r>
                    <w:rPr>
                      <w:noProof/>
                      <w:webHidden/>
                    </w:rPr>
                    <w:instrText xml:space="preserve"> PAGEREF _Toc244506763 \h </w:instrText>
                  </w:r>
                  <w:r>
                    <w:rPr>
                      <w:noProof/>
                      <w:webHidden/>
                    </w:rPr>
                  </w:r>
                  <w:r>
                    <w:rPr>
                      <w:noProof/>
                      <w:webHidden/>
                    </w:rPr>
                    <w:fldChar w:fldCharType="separate"/>
                  </w:r>
                  <w:r>
                    <w:rPr>
                      <w:noProof/>
                      <w:webHidden/>
                    </w:rPr>
                    <w:t>72</w:t>
                  </w:r>
                  <w:r>
                    <w:rPr>
                      <w:noProof/>
                      <w:webHidden/>
                    </w:rPr>
                    <w:fldChar w:fldCharType="end"/>
                  </w:r>
                </w:hyperlink>
              </w:p>
              <w:p w14:paraId="700CD9E5" w14:textId="4602DD2D"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64" w:history="1">
                  <w:r w:rsidRPr="00BD6246">
                    <w:rPr>
                      <w:rStyle w:val="Hyperlink"/>
                      <w:rFonts w:cs="Arial"/>
                      <w:noProof/>
                    </w:rPr>
                    <w:t>H.5</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Konfidencialiteti</w:t>
                  </w:r>
                  <w:r>
                    <w:rPr>
                      <w:noProof/>
                      <w:webHidden/>
                    </w:rPr>
                    <w:tab/>
                  </w:r>
                  <w:r>
                    <w:rPr>
                      <w:noProof/>
                      <w:webHidden/>
                    </w:rPr>
                    <w:fldChar w:fldCharType="begin"/>
                  </w:r>
                  <w:r>
                    <w:rPr>
                      <w:noProof/>
                      <w:webHidden/>
                    </w:rPr>
                    <w:instrText xml:space="preserve"> PAGEREF _Toc244506764 \h </w:instrText>
                  </w:r>
                  <w:r>
                    <w:rPr>
                      <w:noProof/>
                      <w:webHidden/>
                    </w:rPr>
                  </w:r>
                  <w:r>
                    <w:rPr>
                      <w:noProof/>
                      <w:webHidden/>
                    </w:rPr>
                    <w:fldChar w:fldCharType="separate"/>
                  </w:r>
                  <w:r>
                    <w:rPr>
                      <w:noProof/>
                      <w:webHidden/>
                    </w:rPr>
                    <w:t>72</w:t>
                  </w:r>
                  <w:r>
                    <w:rPr>
                      <w:noProof/>
                      <w:webHidden/>
                    </w:rPr>
                    <w:fldChar w:fldCharType="end"/>
                  </w:r>
                </w:hyperlink>
              </w:p>
              <w:p w14:paraId="38101AA1" w14:textId="5030D6DF"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65" w:history="1">
                  <w:r w:rsidRPr="00BD6246">
                    <w:rPr>
                      <w:rStyle w:val="Hyperlink"/>
                      <w:rFonts w:cs="Arial"/>
                      <w:noProof/>
                    </w:rPr>
                    <w:t>H.5.1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Përkufizimet</w:t>
                  </w:r>
                  <w:r>
                    <w:rPr>
                      <w:noProof/>
                      <w:webHidden/>
                    </w:rPr>
                    <w:tab/>
                  </w:r>
                  <w:r>
                    <w:rPr>
                      <w:noProof/>
                      <w:webHidden/>
                    </w:rPr>
                    <w:fldChar w:fldCharType="begin"/>
                  </w:r>
                  <w:r>
                    <w:rPr>
                      <w:noProof/>
                      <w:webHidden/>
                    </w:rPr>
                    <w:instrText xml:space="preserve"> PAGEREF _Toc244506765 \h </w:instrText>
                  </w:r>
                  <w:r>
                    <w:rPr>
                      <w:noProof/>
                      <w:webHidden/>
                    </w:rPr>
                  </w:r>
                  <w:r>
                    <w:rPr>
                      <w:noProof/>
                      <w:webHidden/>
                    </w:rPr>
                    <w:fldChar w:fldCharType="separate"/>
                  </w:r>
                  <w:r>
                    <w:rPr>
                      <w:noProof/>
                      <w:webHidden/>
                    </w:rPr>
                    <w:t>72</w:t>
                  </w:r>
                  <w:r>
                    <w:rPr>
                      <w:noProof/>
                      <w:webHidden/>
                    </w:rPr>
                    <w:fldChar w:fldCharType="end"/>
                  </w:r>
                </w:hyperlink>
              </w:p>
              <w:p w14:paraId="5CDA76D1" w14:textId="06D4BD99"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66" w:history="1">
                  <w:r w:rsidRPr="00BD6246">
                    <w:rPr>
                      <w:rStyle w:val="Hyperlink"/>
                      <w:rFonts w:cs="Arial"/>
                      <w:noProof/>
                    </w:rPr>
                    <w:t>H.5.2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Mbrojtja e të dhënave</w:t>
                  </w:r>
                  <w:r>
                    <w:rPr>
                      <w:noProof/>
                      <w:webHidden/>
                    </w:rPr>
                    <w:tab/>
                  </w:r>
                  <w:r>
                    <w:rPr>
                      <w:noProof/>
                      <w:webHidden/>
                    </w:rPr>
                    <w:fldChar w:fldCharType="begin"/>
                  </w:r>
                  <w:r>
                    <w:rPr>
                      <w:noProof/>
                      <w:webHidden/>
                    </w:rPr>
                    <w:instrText xml:space="preserve"> PAGEREF _Toc244506766 \h </w:instrText>
                  </w:r>
                  <w:r>
                    <w:rPr>
                      <w:noProof/>
                      <w:webHidden/>
                    </w:rPr>
                  </w:r>
                  <w:r>
                    <w:rPr>
                      <w:noProof/>
                      <w:webHidden/>
                    </w:rPr>
                    <w:fldChar w:fldCharType="separate"/>
                  </w:r>
                  <w:r>
                    <w:rPr>
                      <w:noProof/>
                      <w:webHidden/>
                    </w:rPr>
                    <w:t>74</w:t>
                  </w:r>
                  <w:r>
                    <w:rPr>
                      <w:noProof/>
                      <w:webHidden/>
                    </w:rPr>
                    <w:fldChar w:fldCharType="end"/>
                  </w:r>
                </w:hyperlink>
              </w:p>
              <w:p w14:paraId="440D1215" w14:textId="2E0B0F0F" w:rsidR="008757CF" w:rsidRDefault="008757CF" w:rsidP="008757CF">
                <w:pPr>
                  <w:pStyle w:val="TOC1"/>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67" w:history="1">
                  <w:r w:rsidRPr="00BD6246">
                    <w:rPr>
                      <w:rStyle w:val="Hyperlink"/>
                      <w:rFonts w:cs="Arial"/>
                      <w:noProof/>
                    </w:rPr>
                    <w:t>I. Çështje teknike</w:t>
                  </w:r>
                  <w:r>
                    <w:rPr>
                      <w:noProof/>
                      <w:webHidden/>
                    </w:rPr>
                    <w:tab/>
                  </w:r>
                  <w:r>
                    <w:rPr>
                      <w:noProof/>
                      <w:webHidden/>
                    </w:rPr>
                    <w:fldChar w:fldCharType="begin"/>
                  </w:r>
                  <w:r>
                    <w:rPr>
                      <w:noProof/>
                      <w:webHidden/>
                    </w:rPr>
                    <w:instrText xml:space="preserve"> PAGEREF _Toc244506767 \h </w:instrText>
                  </w:r>
                  <w:r>
                    <w:rPr>
                      <w:noProof/>
                      <w:webHidden/>
                    </w:rPr>
                  </w:r>
                  <w:r>
                    <w:rPr>
                      <w:noProof/>
                      <w:webHidden/>
                    </w:rPr>
                    <w:fldChar w:fldCharType="separate"/>
                  </w:r>
                  <w:r>
                    <w:rPr>
                      <w:noProof/>
                      <w:webHidden/>
                    </w:rPr>
                    <w:t>75</w:t>
                  </w:r>
                  <w:r>
                    <w:rPr>
                      <w:noProof/>
                      <w:webHidden/>
                    </w:rPr>
                    <w:fldChar w:fldCharType="end"/>
                  </w:r>
                </w:hyperlink>
              </w:p>
              <w:p w14:paraId="447B8785" w14:textId="2A65BA19"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68" w:history="1">
                  <w:r w:rsidRPr="00BD6246">
                    <w:rPr>
                      <w:rStyle w:val="Hyperlink"/>
                      <w:rFonts w:cs="Arial"/>
                      <w:noProof/>
                    </w:rPr>
                    <w:t>I.1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Qëllimi i këtij kapitulli</w:t>
                  </w:r>
                  <w:r>
                    <w:rPr>
                      <w:noProof/>
                      <w:webHidden/>
                    </w:rPr>
                    <w:tab/>
                  </w:r>
                  <w:r>
                    <w:rPr>
                      <w:noProof/>
                      <w:webHidden/>
                    </w:rPr>
                    <w:fldChar w:fldCharType="begin"/>
                  </w:r>
                  <w:r>
                    <w:rPr>
                      <w:noProof/>
                      <w:webHidden/>
                    </w:rPr>
                    <w:instrText xml:space="preserve"> PAGEREF _Toc244506768 \h </w:instrText>
                  </w:r>
                  <w:r>
                    <w:rPr>
                      <w:noProof/>
                      <w:webHidden/>
                    </w:rPr>
                  </w:r>
                  <w:r>
                    <w:rPr>
                      <w:noProof/>
                      <w:webHidden/>
                    </w:rPr>
                    <w:fldChar w:fldCharType="separate"/>
                  </w:r>
                  <w:r>
                    <w:rPr>
                      <w:noProof/>
                      <w:webHidden/>
                    </w:rPr>
                    <w:t>75</w:t>
                  </w:r>
                  <w:r>
                    <w:rPr>
                      <w:noProof/>
                      <w:webHidden/>
                    </w:rPr>
                    <w:fldChar w:fldCharType="end"/>
                  </w:r>
                </w:hyperlink>
              </w:p>
              <w:p w14:paraId="520AD5A1" w14:textId="0DDF151B"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69" w:history="1">
                  <w:r w:rsidRPr="00BD6246">
                    <w:rPr>
                      <w:rStyle w:val="Hyperlink"/>
                      <w:rFonts w:cs="Arial"/>
                      <w:noProof/>
                      <w:lang w:val="da-DK"/>
                    </w:rPr>
                    <w:t>I.1.1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a-DK"/>
                    </w:rPr>
                    <w:t>Kërkesa teknike të nivelit të lartë</w:t>
                  </w:r>
                  <w:r>
                    <w:rPr>
                      <w:noProof/>
                      <w:webHidden/>
                    </w:rPr>
                    <w:tab/>
                  </w:r>
                  <w:r>
                    <w:rPr>
                      <w:noProof/>
                      <w:webHidden/>
                    </w:rPr>
                    <w:fldChar w:fldCharType="begin"/>
                  </w:r>
                  <w:r>
                    <w:rPr>
                      <w:noProof/>
                      <w:webHidden/>
                    </w:rPr>
                    <w:instrText xml:space="preserve"> PAGEREF _Toc244506769 \h </w:instrText>
                  </w:r>
                  <w:r>
                    <w:rPr>
                      <w:noProof/>
                      <w:webHidden/>
                    </w:rPr>
                  </w:r>
                  <w:r>
                    <w:rPr>
                      <w:noProof/>
                      <w:webHidden/>
                    </w:rPr>
                    <w:fldChar w:fldCharType="separate"/>
                  </w:r>
                  <w:r>
                    <w:rPr>
                      <w:noProof/>
                      <w:webHidden/>
                    </w:rPr>
                    <w:t>75</w:t>
                  </w:r>
                  <w:r>
                    <w:rPr>
                      <w:noProof/>
                      <w:webHidden/>
                    </w:rPr>
                    <w:fldChar w:fldCharType="end"/>
                  </w:r>
                </w:hyperlink>
              </w:p>
              <w:p w14:paraId="04B252F0" w14:textId="2C18FA3F"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70" w:history="1">
                  <w:r w:rsidRPr="00BD6246">
                    <w:rPr>
                      <w:rStyle w:val="Hyperlink"/>
                      <w:rFonts w:cs="Arial"/>
                      <w:noProof/>
                    </w:rPr>
                    <w:t>I.1.2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Transmetimi elektronik i Urdhërporosive</w:t>
                  </w:r>
                  <w:r>
                    <w:rPr>
                      <w:noProof/>
                      <w:webHidden/>
                    </w:rPr>
                    <w:tab/>
                  </w:r>
                  <w:r>
                    <w:rPr>
                      <w:noProof/>
                      <w:webHidden/>
                    </w:rPr>
                    <w:fldChar w:fldCharType="begin"/>
                  </w:r>
                  <w:r>
                    <w:rPr>
                      <w:noProof/>
                      <w:webHidden/>
                    </w:rPr>
                    <w:instrText xml:space="preserve"> PAGEREF _Toc244506770 \h </w:instrText>
                  </w:r>
                  <w:r>
                    <w:rPr>
                      <w:noProof/>
                      <w:webHidden/>
                    </w:rPr>
                  </w:r>
                  <w:r>
                    <w:rPr>
                      <w:noProof/>
                      <w:webHidden/>
                    </w:rPr>
                    <w:fldChar w:fldCharType="separate"/>
                  </w:r>
                  <w:r>
                    <w:rPr>
                      <w:noProof/>
                      <w:webHidden/>
                    </w:rPr>
                    <w:t>75</w:t>
                  </w:r>
                  <w:r>
                    <w:rPr>
                      <w:noProof/>
                      <w:webHidden/>
                    </w:rPr>
                    <w:fldChar w:fldCharType="end"/>
                  </w:r>
                </w:hyperlink>
              </w:p>
              <w:p w14:paraId="482485AC" w14:textId="573DDF4F"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71" w:history="1">
                  <w:r w:rsidRPr="00BD6246">
                    <w:rPr>
                      <w:rStyle w:val="Hyperlink"/>
                      <w:rFonts w:cs="Arial"/>
                      <w:noProof/>
                    </w:rPr>
                    <w:t>I.2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Kërkesat për qasje teknike</w:t>
                  </w:r>
                  <w:r>
                    <w:rPr>
                      <w:noProof/>
                      <w:webHidden/>
                    </w:rPr>
                    <w:tab/>
                  </w:r>
                  <w:r>
                    <w:rPr>
                      <w:noProof/>
                      <w:webHidden/>
                    </w:rPr>
                    <w:fldChar w:fldCharType="begin"/>
                  </w:r>
                  <w:r>
                    <w:rPr>
                      <w:noProof/>
                      <w:webHidden/>
                    </w:rPr>
                    <w:instrText xml:space="preserve"> PAGEREF _Toc244506771 \h </w:instrText>
                  </w:r>
                  <w:r>
                    <w:rPr>
                      <w:noProof/>
                      <w:webHidden/>
                    </w:rPr>
                  </w:r>
                  <w:r>
                    <w:rPr>
                      <w:noProof/>
                      <w:webHidden/>
                    </w:rPr>
                    <w:fldChar w:fldCharType="separate"/>
                  </w:r>
                  <w:r>
                    <w:rPr>
                      <w:noProof/>
                      <w:webHidden/>
                    </w:rPr>
                    <w:t>75</w:t>
                  </w:r>
                  <w:r>
                    <w:rPr>
                      <w:noProof/>
                      <w:webHidden/>
                    </w:rPr>
                    <w:fldChar w:fldCharType="end"/>
                  </w:r>
                </w:hyperlink>
              </w:p>
              <w:p w14:paraId="3C28F213" w14:textId="2F8117FD"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72" w:history="1">
                  <w:r w:rsidRPr="00BD6246">
                    <w:rPr>
                      <w:rStyle w:val="Hyperlink"/>
                      <w:rFonts w:cs="Arial"/>
                      <w:noProof/>
                      <w:lang w:val="it-IT"/>
                    </w:rPr>
                    <w:t>I.2.1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Rregullimet e aksesit siç specifikohet nga ALPEX-i</w:t>
                  </w:r>
                  <w:r>
                    <w:rPr>
                      <w:noProof/>
                      <w:webHidden/>
                    </w:rPr>
                    <w:tab/>
                  </w:r>
                  <w:r>
                    <w:rPr>
                      <w:noProof/>
                      <w:webHidden/>
                    </w:rPr>
                    <w:fldChar w:fldCharType="begin"/>
                  </w:r>
                  <w:r>
                    <w:rPr>
                      <w:noProof/>
                      <w:webHidden/>
                    </w:rPr>
                    <w:instrText xml:space="preserve"> PAGEREF _Toc244506772 \h </w:instrText>
                  </w:r>
                  <w:r>
                    <w:rPr>
                      <w:noProof/>
                      <w:webHidden/>
                    </w:rPr>
                  </w:r>
                  <w:r>
                    <w:rPr>
                      <w:noProof/>
                      <w:webHidden/>
                    </w:rPr>
                    <w:fldChar w:fldCharType="separate"/>
                  </w:r>
                  <w:r>
                    <w:rPr>
                      <w:noProof/>
                      <w:webHidden/>
                    </w:rPr>
                    <w:t>75</w:t>
                  </w:r>
                  <w:r>
                    <w:rPr>
                      <w:noProof/>
                      <w:webHidden/>
                    </w:rPr>
                    <w:fldChar w:fldCharType="end"/>
                  </w:r>
                </w:hyperlink>
              </w:p>
              <w:p w14:paraId="09DB8D89" w14:textId="4977F6B2"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73" w:history="1">
                  <w:r w:rsidRPr="00BD6246">
                    <w:rPr>
                      <w:rStyle w:val="Hyperlink"/>
                      <w:rFonts w:cs="Arial"/>
                      <w:noProof/>
                    </w:rPr>
                    <w:t>I.2.2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Pajtueshmëria me kërkesat teknike</w:t>
                  </w:r>
                  <w:r>
                    <w:rPr>
                      <w:noProof/>
                      <w:webHidden/>
                    </w:rPr>
                    <w:tab/>
                  </w:r>
                  <w:r>
                    <w:rPr>
                      <w:noProof/>
                      <w:webHidden/>
                    </w:rPr>
                    <w:fldChar w:fldCharType="begin"/>
                  </w:r>
                  <w:r>
                    <w:rPr>
                      <w:noProof/>
                      <w:webHidden/>
                    </w:rPr>
                    <w:instrText xml:space="preserve"> PAGEREF _Toc244506773 \h </w:instrText>
                  </w:r>
                  <w:r>
                    <w:rPr>
                      <w:noProof/>
                      <w:webHidden/>
                    </w:rPr>
                  </w:r>
                  <w:r>
                    <w:rPr>
                      <w:noProof/>
                      <w:webHidden/>
                    </w:rPr>
                    <w:fldChar w:fldCharType="separate"/>
                  </w:r>
                  <w:r>
                    <w:rPr>
                      <w:noProof/>
                      <w:webHidden/>
                    </w:rPr>
                    <w:t>75</w:t>
                  </w:r>
                  <w:r>
                    <w:rPr>
                      <w:noProof/>
                      <w:webHidden/>
                    </w:rPr>
                    <w:fldChar w:fldCharType="end"/>
                  </w:r>
                </w:hyperlink>
              </w:p>
              <w:p w14:paraId="46D170F3" w14:textId="227E1FE5"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74" w:history="1">
                  <w:r w:rsidRPr="00BD6246">
                    <w:rPr>
                      <w:rStyle w:val="Hyperlink"/>
                      <w:rFonts w:cs="Arial"/>
                      <w:noProof/>
                    </w:rPr>
                    <w:t>I.2.3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Testim</w:t>
                  </w:r>
                  <w:r>
                    <w:rPr>
                      <w:noProof/>
                      <w:webHidden/>
                    </w:rPr>
                    <w:tab/>
                  </w:r>
                  <w:r>
                    <w:rPr>
                      <w:noProof/>
                      <w:webHidden/>
                    </w:rPr>
                    <w:fldChar w:fldCharType="begin"/>
                  </w:r>
                  <w:r>
                    <w:rPr>
                      <w:noProof/>
                      <w:webHidden/>
                    </w:rPr>
                    <w:instrText xml:space="preserve"> PAGEREF _Toc244506774 \h </w:instrText>
                  </w:r>
                  <w:r>
                    <w:rPr>
                      <w:noProof/>
                      <w:webHidden/>
                    </w:rPr>
                  </w:r>
                  <w:r>
                    <w:rPr>
                      <w:noProof/>
                      <w:webHidden/>
                    </w:rPr>
                    <w:fldChar w:fldCharType="separate"/>
                  </w:r>
                  <w:r>
                    <w:rPr>
                      <w:noProof/>
                      <w:webHidden/>
                    </w:rPr>
                    <w:t>75</w:t>
                  </w:r>
                  <w:r>
                    <w:rPr>
                      <w:noProof/>
                      <w:webHidden/>
                    </w:rPr>
                    <w:fldChar w:fldCharType="end"/>
                  </w:r>
                </w:hyperlink>
              </w:p>
              <w:p w14:paraId="6BE6EC3F" w14:textId="4DAD03E4"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75" w:history="1">
                  <w:r w:rsidRPr="00BD6246">
                    <w:rPr>
                      <w:rStyle w:val="Hyperlink"/>
                      <w:rFonts w:cs="Arial"/>
                      <w:noProof/>
                    </w:rPr>
                    <w:t>I.2.4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E drejta për inspektim</w:t>
                  </w:r>
                  <w:r>
                    <w:rPr>
                      <w:noProof/>
                      <w:webHidden/>
                    </w:rPr>
                    <w:tab/>
                  </w:r>
                  <w:r>
                    <w:rPr>
                      <w:noProof/>
                      <w:webHidden/>
                    </w:rPr>
                    <w:fldChar w:fldCharType="begin"/>
                  </w:r>
                  <w:r>
                    <w:rPr>
                      <w:noProof/>
                      <w:webHidden/>
                    </w:rPr>
                    <w:instrText xml:space="preserve"> PAGEREF _Toc244506775 \h </w:instrText>
                  </w:r>
                  <w:r>
                    <w:rPr>
                      <w:noProof/>
                      <w:webHidden/>
                    </w:rPr>
                  </w:r>
                  <w:r>
                    <w:rPr>
                      <w:noProof/>
                      <w:webHidden/>
                    </w:rPr>
                    <w:fldChar w:fldCharType="separate"/>
                  </w:r>
                  <w:r>
                    <w:rPr>
                      <w:noProof/>
                      <w:webHidden/>
                    </w:rPr>
                    <w:t>76</w:t>
                  </w:r>
                  <w:r>
                    <w:rPr>
                      <w:noProof/>
                      <w:webHidden/>
                    </w:rPr>
                    <w:fldChar w:fldCharType="end"/>
                  </w:r>
                </w:hyperlink>
              </w:p>
              <w:p w14:paraId="15022227" w14:textId="69491328"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76" w:history="1">
                  <w:r w:rsidRPr="00BD6246">
                    <w:rPr>
                      <w:rStyle w:val="Hyperlink"/>
                      <w:rFonts w:cs="Arial"/>
                      <w:noProof/>
                    </w:rPr>
                    <w:t>I.2.5</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 xml:space="preserve">Vendndodhja e sistemeve </w:t>
                  </w:r>
                  <w:r w:rsidRPr="00BD6246">
                    <w:rPr>
                      <w:rStyle w:val="Hyperlink"/>
                      <w:rFonts w:cs="Arial"/>
                      <w:i/>
                      <w:iCs/>
                      <w:noProof/>
                    </w:rPr>
                    <w:t>front-end</w:t>
                  </w:r>
                  <w:r>
                    <w:rPr>
                      <w:noProof/>
                      <w:webHidden/>
                    </w:rPr>
                    <w:tab/>
                  </w:r>
                  <w:r>
                    <w:rPr>
                      <w:noProof/>
                      <w:webHidden/>
                    </w:rPr>
                    <w:fldChar w:fldCharType="begin"/>
                  </w:r>
                  <w:r>
                    <w:rPr>
                      <w:noProof/>
                      <w:webHidden/>
                    </w:rPr>
                    <w:instrText xml:space="preserve"> PAGEREF _Toc244506776 \h </w:instrText>
                  </w:r>
                  <w:r>
                    <w:rPr>
                      <w:noProof/>
                      <w:webHidden/>
                    </w:rPr>
                  </w:r>
                  <w:r>
                    <w:rPr>
                      <w:noProof/>
                      <w:webHidden/>
                    </w:rPr>
                    <w:fldChar w:fldCharType="separate"/>
                  </w:r>
                  <w:r>
                    <w:rPr>
                      <w:noProof/>
                      <w:webHidden/>
                    </w:rPr>
                    <w:t>76</w:t>
                  </w:r>
                  <w:r>
                    <w:rPr>
                      <w:noProof/>
                      <w:webHidden/>
                    </w:rPr>
                    <w:fldChar w:fldCharType="end"/>
                  </w:r>
                </w:hyperlink>
              </w:p>
              <w:p w14:paraId="0DE4EFFD" w14:textId="08CEEC9D"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77" w:history="1">
                  <w:r w:rsidRPr="00BD6246">
                    <w:rPr>
                      <w:rStyle w:val="Hyperlink"/>
                      <w:rFonts w:cs="Arial"/>
                      <w:noProof/>
                    </w:rPr>
                    <w:t>I.2.6</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Sistemet e drejtimit të Urdhërporosive</w:t>
                  </w:r>
                  <w:r>
                    <w:rPr>
                      <w:noProof/>
                      <w:webHidden/>
                    </w:rPr>
                    <w:tab/>
                  </w:r>
                  <w:r>
                    <w:rPr>
                      <w:noProof/>
                      <w:webHidden/>
                    </w:rPr>
                    <w:fldChar w:fldCharType="begin"/>
                  </w:r>
                  <w:r>
                    <w:rPr>
                      <w:noProof/>
                      <w:webHidden/>
                    </w:rPr>
                    <w:instrText xml:space="preserve"> PAGEREF _Toc244506777 \h </w:instrText>
                  </w:r>
                  <w:r>
                    <w:rPr>
                      <w:noProof/>
                      <w:webHidden/>
                    </w:rPr>
                  </w:r>
                  <w:r>
                    <w:rPr>
                      <w:noProof/>
                      <w:webHidden/>
                    </w:rPr>
                    <w:fldChar w:fldCharType="separate"/>
                  </w:r>
                  <w:r>
                    <w:rPr>
                      <w:noProof/>
                      <w:webHidden/>
                    </w:rPr>
                    <w:t>76</w:t>
                  </w:r>
                  <w:r>
                    <w:rPr>
                      <w:noProof/>
                      <w:webHidden/>
                    </w:rPr>
                    <w:fldChar w:fldCharType="end"/>
                  </w:r>
                </w:hyperlink>
              </w:p>
              <w:p w14:paraId="22D76AC5" w14:textId="1D3C52DF"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78" w:history="1">
                  <w:r w:rsidRPr="00BD6246">
                    <w:rPr>
                      <w:rStyle w:val="Hyperlink"/>
                      <w:rFonts w:cs="Arial"/>
                      <w:noProof/>
                    </w:rPr>
                    <w:t>I.2.7</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Keqfunksionimet teknike</w:t>
                  </w:r>
                  <w:r>
                    <w:rPr>
                      <w:noProof/>
                      <w:webHidden/>
                    </w:rPr>
                    <w:tab/>
                  </w:r>
                  <w:r>
                    <w:rPr>
                      <w:noProof/>
                      <w:webHidden/>
                    </w:rPr>
                    <w:fldChar w:fldCharType="begin"/>
                  </w:r>
                  <w:r>
                    <w:rPr>
                      <w:noProof/>
                      <w:webHidden/>
                    </w:rPr>
                    <w:instrText xml:space="preserve"> PAGEREF _Toc244506778 \h </w:instrText>
                  </w:r>
                  <w:r>
                    <w:rPr>
                      <w:noProof/>
                      <w:webHidden/>
                    </w:rPr>
                  </w:r>
                  <w:r>
                    <w:rPr>
                      <w:noProof/>
                      <w:webHidden/>
                    </w:rPr>
                    <w:fldChar w:fldCharType="separate"/>
                  </w:r>
                  <w:r>
                    <w:rPr>
                      <w:noProof/>
                      <w:webHidden/>
                    </w:rPr>
                    <w:t>76</w:t>
                  </w:r>
                  <w:r>
                    <w:rPr>
                      <w:noProof/>
                      <w:webHidden/>
                    </w:rPr>
                    <w:fldChar w:fldCharType="end"/>
                  </w:r>
                </w:hyperlink>
              </w:p>
              <w:p w14:paraId="3D27C156" w14:textId="028203D0"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79" w:history="1">
                  <w:r w:rsidRPr="00BD6246">
                    <w:rPr>
                      <w:rStyle w:val="Hyperlink"/>
                      <w:rFonts w:cs="Arial"/>
                      <w:noProof/>
                    </w:rPr>
                    <w:t>I.2.8</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Hapat për të bërë të mundur Tregtimin</w:t>
                  </w:r>
                  <w:r>
                    <w:rPr>
                      <w:noProof/>
                      <w:webHidden/>
                    </w:rPr>
                    <w:tab/>
                  </w:r>
                  <w:r>
                    <w:rPr>
                      <w:noProof/>
                      <w:webHidden/>
                    </w:rPr>
                    <w:fldChar w:fldCharType="begin"/>
                  </w:r>
                  <w:r>
                    <w:rPr>
                      <w:noProof/>
                      <w:webHidden/>
                    </w:rPr>
                    <w:instrText xml:space="preserve"> PAGEREF _Toc244506779 \h </w:instrText>
                  </w:r>
                  <w:r>
                    <w:rPr>
                      <w:noProof/>
                      <w:webHidden/>
                    </w:rPr>
                  </w:r>
                  <w:r>
                    <w:rPr>
                      <w:noProof/>
                      <w:webHidden/>
                    </w:rPr>
                    <w:fldChar w:fldCharType="separate"/>
                  </w:r>
                  <w:r>
                    <w:rPr>
                      <w:noProof/>
                      <w:webHidden/>
                    </w:rPr>
                    <w:t>76</w:t>
                  </w:r>
                  <w:r>
                    <w:rPr>
                      <w:noProof/>
                      <w:webHidden/>
                    </w:rPr>
                    <w:fldChar w:fldCharType="end"/>
                  </w:r>
                </w:hyperlink>
              </w:p>
              <w:p w14:paraId="3930DBCE" w14:textId="2EBCCB4D"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80" w:history="1">
                  <w:r w:rsidRPr="00BD6246">
                    <w:rPr>
                      <w:rStyle w:val="Hyperlink"/>
                      <w:rFonts w:cs="Arial"/>
                      <w:noProof/>
                    </w:rPr>
                    <w:t>I.2.9</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Pasojat e shkeljeve teknike</w:t>
                  </w:r>
                  <w:r>
                    <w:rPr>
                      <w:noProof/>
                      <w:webHidden/>
                    </w:rPr>
                    <w:tab/>
                  </w:r>
                  <w:r>
                    <w:rPr>
                      <w:noProof/>
                      <w:webHidden/>
                    </w:rPr>
                    <w:fldChar w:fldCharType="begin"/>
                  </w:r>
                  <w:r>
                    <w:rPr>
                      <w:noProof/>
                      <w:webHidden/>
                    </w:rPr>
                    <w:instrText xml:space="preserve"> PAGEREF _Toc244506780 \h </w:instrText>
                  </w:r>
                  <w:r>
                    <w:rPr>
                      <w:noProof/>
                      <w:webHidden/>
                    </w:rPr>
                  </w:r>
                  <w:r>
                    <w:rPr>
                      <w:noProof/>
                      <w:webHidden/>
                    </w:rPr>
                    <w:fldChar w:fldCharType="separate"/>
                  </w:r>
                  <w:r>
                    <w:rPr>
                      <w:noProof/>
                      <w:webHidden/>
                    </w:rPr>
                    <w:t>77</w:t>
                  </w:r>
                  <w:r>
                    <w:rPr>
                      <w:noProof/>
                      <w:webHidden/>
                    </w:rPr>
                    <w:fldChar w:fldCharType="end"/>
                  </w:r>
                </w:hyperlink>
              </w:p>
              <w:p w14:paraId="226D4654" w14:textId="16900862" w:rsidR="008757CF" w:rsidRDefault="008757CF" w:rsidP="008757CF">
                <w:pPr>
                  <w:pStyle w:val="TOC1"/>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81" w:history="1">
                  <w:r w:rsidRPr="00BD6246">
                    <w:rPr>
                      <w:rStyle w:val="Hyperlink"/>
                      <w:rFonts w:cs="Arial"/>
                      <w:noProof/>
                      <w:lang w:val="da-DK"/>
                    </w:rPr>
                    <w:t>J. Ndryshimet e Rregullave të TREGUT TË ENERGJISË ELEKTRIKE</w:t>
                  </w:r>
                  <w:r>
                    <w:rPr>
                      <w:noProof/>
                      <w:webHidden/>
                    </w:rPr>
                    <w:tab/>
                  </w:r>
                  <w:r>
                    <w:rPr>
                      <w:noProof/>
                      <w:webHidden/>
                    </w:rPr>
                    <w:fldChar w:fldCharType="begin"/>
                  </w:r>
                  <w:r>
                    <w:rPr>
                      <w:noProof/>
                      <w:webHidden/>
                    </w:rPr>
                    <w:instrText xml:space="preserve"> PAGEREF _Toc244506781 \h </w:instrText>
                  </w:r>
                  <w:r>
                    <w:rPr>
                      <w:noProof/>
                      <w:webHidden/>
                    </w:rPr>
                  </w:r>
                  <w:r>
                    <w:rPr>
                      <w:noProof/>
                      <w:webHidden/>
                    </w:rPr>
                    <w:fldChar w:fldCharType="separate"/>
                  </w:r>
                  <w:r>
                    <w:rPr>
                      <w:noProof/>
                      <w:webHidden/>
                    </w:rPr>
                    <w:t>78</w:t>
                  </w:r>
                  <w:r>
                    <w:rPr>
                      <w:noProof/>
                      <w:webHidden/>
                    </w:rPr>
                    <w:fldChar w:fldCharType="end"/>
                  </w:r>
                </w:hyperlink>
              </w:p>
              <w:p w14:paraId="552FCBD9" w14:textId="08995C9D"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82" w:history="1">
                  <w:r w:rsidRPr="00BD6246">
                    <w:rPr>
                      <w:rStyle w:val="Hyperlink"/>
                      <w:rFonts w:cs="Arial"/>
                      <w:noProof/>
                    </w:rPr>
                    <w:t>J.1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Dispozita të Përgjithshme</w:t>
                  </w:r>
                  <w:r>
                    <w:rPr>
                      <w:noProof/>
                      <w:webHidden/>
                    </w:rPr>
                    <w:tab/>
                  </w:r>
                  <w:r>
                    <w:rPr>
                      <w:noProof/>
                      <w:webHidden/>
                    </w:rPr>
                    <w:fldChar w:fldCharType="begin"/>
                  </w:r>
                  <w:r>
                    <w:rPr>
                      <w:noProof/>
                      <w:webHidden/>
                    </w:rPr>
                    <w:instrText xml:space="preserve"> PAGEREF _Toc244506782 \h </w:instrText>
                  </w:r>
                  <w:r>
                    <w:rPr>
                      <w:noProof/>
                      <w:webHidden/>
                    </w:rPr>
                  </w:r>
                  <w:r>
                    <w:rPr>
                      <w:noProof/>
                      <w:webHidden/>
                    </w:rPr>
                    <w:fldChar w:fldCharType="separate"/>
                  </w:r>
                  <w:r>
                    <w:rPr>
                      <w:noProof/>
                      <w:webHidden/>
                    </w:rPr>
                    <w:t>78</w:t>
                  </w:r>
                  <w:r>
                    <w:rPr>
                      <w:noProof/>
                      <w:webHidden/>
                    </w:rPr>
                    <w:fldChar w:fldCharType="end"/>
                  </w:r>
                </w:hyperlink>
              </w:p>
              <w:p w14:paraId="25AC1AAD" w14:textId="78319F1E"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83" w:history="1">
                  <w:r w:rsidRPr="00BD6246">
                    <w:rPr>
                      <w:rStyle w:val="Hyperlink"/>
                      <w:rFonts w:cs="Arial"/>
                      <w:noProof/>
                      <w:lang w:val="da-DK"/>
                    </w:rPr>
                    <w:t>J.1.1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a-DK"/>
                    </w:rPr>
                    <w:t>Ndryshimet e Rregullave të Tregut të Energjisë Elektrike</w:t>
                  </w:r>
                  <w:r>
                    <w:rPr>
                      <w:noProof/>
                      <w:webHidden/>
                    </w:rPr>
                    <w:tab/>
                  </w:r>
                  <w:r>
                    <w:rPr>
                      <w:noProof/>
                      <w:webHidden/>
                    </w:rPr>
                    <w:fldChar w:fldCharType="begin"/>
                  </w:r>
                  <w:r>
                    <w:rPr>
                      <w:noProof/>
                      <w:webHidden/>
                    </w:rPr>
                    <w:instrText xml:space="preserve"> PAGEREF _Toc244506783 \h </w:instrText>
                  </w:r>
                  <w:r>
                    <w:rPr>
                      <w:noProof/>
                      <w:webHidden/>
                    </w:rPr>
                  </w:r>
                  <w:r>
                    <w:rPr>
                      <w:noProof/>
                      <w:webHidden/>
                    </w:rPr>
                    <w:fldChar w:fldCharType="separate"/>
                  </w:r>
                  <w:r>
                    <w:rPr>
                      <w:noProof/>
                      <w:webHidden/>
                    </w:rPr>
                    <w:t>78</w:t>
                  </w:r>
                  <w:r>
                    <w:rPr>
                      <w:noProof/>
                      <w:webHidden/>
                    </w:rPr>
                    <w:fldChar w:fldCharType="end"/>
                  </w:r>
                </w:hyperlink>
              </w:p>
              <w:p w14:paraId="56882654" w14:textId="29824982"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84" w:history="1">
                  <w:r w:rsidRPr="00BD6246">
                    <w:rPr>
                      <w:rStyle w:val="Hyperlink"/>
                      <w:rFonts w:cs="Arial"/>
                      <w:noProof/>
                      <w:lang w:val="it-IT"/>
                    </w:rPr>
                    <w:t>J.1.2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Njoftimi, publikimi dhe koha e Ndryshimeve</w:t>
                  </w:r>
                  <w:r>
                    <w:rPr>
                      <w:noProof/>
                      <w:webHidden/>
                    </w:rPr>
                    <w:tab/>
                  </w:r>
                  <w:r>
                    <w:rPr>
                      <w:noProof/>
                      <w:webHidden/>
                    </w:rPr>
                    <w:fldChar w:fldCharType="begin"/>
                  </w:r>
                  <w:r>
                    <w:rPr>
                      <w:noProof/>
                      <w:webHidden/>
                    </w:rPr>
                    <w:instrText xml:space="preserve"> PAGEREF _Toc244506784 \h </w:instrText>
                  </w:r>
                  <w:r>
                    <w:rPr>
                      <w:noProof/>
                      <w:webHidden/>
                    </w:rPr>
                  </w:r>
                  <w:r>
                    <w:rPr>
                      <w:noProof/>
                      <w:webHidden/>
                    </w:rPr>
                    <w:fldChar w:fldCharType="separate"/>
                  </w:r>
                  <w:r>
                    <w:rPr>
                      <w:noProof/>
                      <w:webHidden/>
                    </w:rPr>
                    <w:t>78</w:t>
                  </w:r>
                  <w:r>
                    <w:rPr>
                      <w:noProof/>
                      <w:webHidden/>
                    </w:rPr>
                    <w:fldChar w:fldCharType="end"/>
                  </w:r>
                </w:hyperlink>
              </w:p>
              <w:p w14:paraId="4033494B" w14:textId="7CF659E0"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85" w:history="1">
                  <w:r w:rsidRPr="00BD6246">
                    <w:rPr>
                      <w:rStyle w:val="Hyperlink"/>
                      <w:rFonts w:cs="Arial"/>
                      <w:noProof/>
                    </w:rPr>
                    <w:t>J.1.3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Procedurat e Ndryshimeve</w:t>
                  </w:r>
                  <w:r>
                    <w:rPr>
                      <w:noProof/>
                      <w:webHidden/>
                    </w:rPr>
                    <w:tab/>
                  </w:r>
                  <w:r>
                    <w:rPr>
                      <w:noProof/>
                      <w:webHidden/>
                    </w:rPr>
                    <w:fldChar w:fldCharType="begin"/>
                  </w:r>
                  <w:r>
                    <w:rPr>
                      <w:noProof/>
                      <w:webHidden/>
                    </w:rPr>
                    <w:instrText xml:space="preserve"> PAGEREF _Toc244506785 \h </w:instrText>
                  </w:r>
                  <w:r>
                    <w:rPr>
                      <w:noProof/>
                      <w:webHidden/>
                    </w:rPr>
                  </w:r>
                  <w:r>
                    <w:rPr>
                      <w:noProof/>
                      <w:webHidden/>
                    </w:rPr>
                    <w:fldChar w:fldCharType="separate"/>
                  </w:r>
                  <w:r>
                    <w:rPr>
                      <w:noProof/>
                      <w:webHidden/>
                    </w:rPr>
                    <w:t>78</w:t>
                  </w:r>
                  <w:r>
                    <w:rPr>
                      <w:noProof/>
                      <w:webHidden/>
                    </w:rPr>
                    <w:fldChar w:fldCharType="end"/>
                  </w:r>
                </w:hyperlink>
              </w:p>
              <w:p w14:paraId="0A8FA7DA" w14:textId="4821F408"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86" w:history="1">
                  <w:r w:rsidRPr="00BD6246">
                    <w:rPr>
                      <w:rStyle w:val="Hyperlink"/>
                      <w:rFonts w:cs="Arial"/>
                      <w:noProof/>
                      <w:lang w:val="da-DK"/>
                    </w:rPr>
                    <w:t>J.2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a-DK"/>
                    </w:rPr>
                    <w:t>Ndryshimi i Rregullave të tregut të energjisë elektrike</w:t>
                  </w:r>
                  <w:r>
                    <w:rPr>
                      <w:noProof/>
                      <w:webHidden/>
                    </w:rPr>
                    <w:tab/>
                  </w:r>
                  <w:r>
                    <w:rPr>
                      <w:noProof/>
                      <w:webHidden/>
                    </w:rPr>
                    <w:fldChar w:fldCharType="begin"/>
                  </w:r>
                  <w:r>
                    <w:rPr>
                      <w:noProof/>
                      <w:webHidden/>
                    </w:rPr>
                    <w:instrText xml:space="preserve"> PAGEREF _Toc244506786 \h </w:instrText>
                  </w:r>
                  <w:r>
                    <w:rPr>
                      <w:noProof/>
                      <w:webHidden/>
                    </w:rPr>
                  </w:r>
                  <w:r>
                    <w:rPr>
                      <w:noProof/>
                      <w:webHidden/>
                    </w:rPr>
                    <w:fldChar w:fldCharType="separate"/>
                  </w:r>
                  <w:r>
                    <w:rPr>
                      <w:noProof/>
                      <w:webHidden/>
                    </w:rPr>
                    <w:t>78</w:t>
                  </w:r>
                  <w:r>
                    <w:rPr>
                      <w:noProof/>
                      <w:webHidden/>
                    </w:rPr>
                    <w:fldChar w:fldCharType="end"/>
                  </w:r>
                </w:hyperlink>
              </w:p>
              <w:p w14:paraId="4427155C" w14:textId="47876226"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87" w:history="1">
                  <w:r w:rsidRPr="00BD6246">
                    <w:rPr>
                      <w:rStyle w:val="Hyperlink"/>
                      <w:rFonts w:cs="Arial"/>
                      <w:noProof/>
                      <w:lang w:val="de-DE"/>
                    </w:rPr>
                    <w:t>J.2.1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e-DE"/>
                    </w:rPr>
                    <w:t>Kush mund të propozojë ndryshime</w:t>
                  </w:r>
                  <w:r>
                    <w:rPr>
                      <w:noProof/>
                      <w:webHidden/>
                    </w:rPr>
                    <w:tab/>
                  </w:r>
                  <w:r>
                    <w:rPr>
                      <w:noProof/>
                      <w:webHidden/>
                    </w:rPr>
                    <w:fldChar w:fldCharType="begin"/>
                  </w:r>
                  <w:r>
                    <w:rPr>
                      <w:noProof/>
                      <w:webHidden/>
                    </w:rPr>
                    <w:instrText xml:space="preserve"> PAGEREF _Toc244506787 \h </w:instrText>
                  </w:r>
                  <w:r>
                    <w:rPr>
                      <w:noProof/>
                      <w:webHidden/>
                    </w:rPr>
                  </w:r>
                  <w:r>
                    <w:rPr>
                      <w:noProof/>
                      <w:webHidden/>
                    </w:rPr>
                    <w:fldChar w:fldCharType="separate"/>
                  </w:r>
                  <w:r>
                    <w:rPr>
                      <w:noProof/>
                      <w:webHidden/>
                    </w:rPr>
                    <w:t>78</w:t>
                  </w:r>
                  <w:r>
                    <w:rPr>
                      <w:noProof/>
                      <w:webHidden/>
                    </w:rPr>
                    <w:fldChar w:fldCharType="end"/>
                  </w:r>
                </w:hyperlink>
              </w:p>
              <w:p w14:paraId="2A6B48FC" w14:textId="6DF8C7CA"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88" w:history="1">
                  <w:r w:rsidRPr="00BD6246">
                    <w:rPr>
                      <w:rStyle w:val="Hyperlink"/>
                      <w:rFonts w:cs="Arial"/>
                      <w:noProof/>
                      <w:lang w:val="da-DK"/>
                    </w:rPr>
                    <w:t>J.2.2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a-DK"/>
                    </w:rPr>
                    <w:t>ALPEX-i duhet t’i shqyrtojë Propozimet për Ndryshime</w:t>
                  </w:r>
                  <w:r>
                    <w:rPr>
                      <w:noProof/>
                      <w:webHidden/>
                    </w:rPr>
                    <w:tab/>
                  </w:r>
                  <w:r>
                    <w:rPr>
                      <w:noProof/>
                      <w:webHidden/>
                    </w:rPr>
                    <w:fldChar w:fldCharType="begin"/>
                  </w:r>
                  <w:r>
                    <w:rPr>
                      <w:noProof/>
                      <w:webHidden/>
                    </w:rPr>
                    <w:instrText xml:space="preserve"> PAGEREF _Toc244506788 \h </w:instrText>
                  </w:r>
                  <w:r>
                    <w:rPr>
                      <w:noProof/>
                      <w:webHidden/>
                    </w:rPr>
                  </w:r>
                  <w:r>
                    <w:rPr>
                      <w:noProof/>
                      <w:webHidden/>
                    </w:rPr>
                    <w:fldChar w:fldCharType="separate"/>
                  </w:r>
                  <w:r>
                    <w:rPr>
                      <w:noProof/>
                      <w:webHidden/>
                    </w:rPr>
                    <w:t>78</w:t>
                  </w:r>
                  <w:r>
                    <w:rPr>
                      <w:noProof/>
                      <w:webHidden/>
                    </w:rPr>
                    <w:fldChar w:fldCharType="end"/>
                  </w:r>
                </w:hyperlink>
              </w:p>
              <w:p w14:paraId="70DBA7DD" w14:textId="6095509E"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89" w:history="1">
                  <w:r w:rsidRPr="00BD6246">
                    <w:rPr>
                      <w:rStyle w:val="Hyperlink"/>
                      <w:rFonts w:cs="Arial"/>
                      <w:noProof/>
                    </w:rPr>
                    <w:t>J.2.3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Konsultimet me Komitetin e Bursës</w:t>
                  </w:r>
                  <w:r>
                    <w:rPr>
                      <w:noProof/>
                      <w:webHidden/>
                    </w:rPr>
                    <w:tab/>
                  </w:r>
                  <w:r>
                    <w:rPr>
                      <w:noProof/>
                      <w:webHidden/>
                    </w:rPr>
                    <w:fldChar w:fldCharType="begin"/>
                  </w:r>
                  <w:r>
                    <w:rPr>
                      <w:noProof/>
                      <w:webHidden/>
                    </w:rPr>
                    <w:instrText xml:space="preserve"> PAGEREF _Toc244506789 \h </w:instrText>
                  </w:r>
                  <w:r>
                    <w:rPr>
                      <w:noProof/>
                      <w:webHidden/>
                    </w:rPr>
                  </w:r>
                  <w:r>
                    <w:rPr>
                      <w:noProof/>
                      <w:webHidden/>
                    </w:rPr>
                    <w:fldChar w:fldCharType="separate"/>
                  </w:r>
                  <w:r>
                    <w:rPr>
                      <w:noProof/>
                      <w:webHidden/>
                    </w:rPr>
                    <w:t>79</w:t>
                  </w:r>
                  <w:r>
                    <w:rPr>
                      <w:noProof/>
                      <w:webHidden/>
                    </w:rPr>
                    <w:fldChar w:fldCharType="end"/>
                  </w:r>
                </w:hyperlink>
              </w:p>
              <w:p w14:paraId="35C3AB98" w14:textId="25F2C259"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90" w:history="1">
                  <w:r w:rsidRPr="00BD6246">
                    <w:rPr>
                      <w:rStyle w:val="Hyperlink"/>
                      <w:rFonts w:cs="Arial"/>
                      <w:noProof/>
                    </w:rPr>
                    <w:t>J.3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Vendimet e ALPEX-it</w:t>
                  </w:r>
                  <w:r>
                    <w:rPr>
                      <w:noProof/>
                      <w:webHidden/>
                    </w:rPr>
                    <w:tab/>
                  </w:r>
                  <w:r>
                    <w:rPr>
                      <w:noProof/>
                      <w:webHidden/>
                    </w:rPr>
                    <w:fldChar w:fldCharType="begin"/>
                  </w:r>
                  <w:r>
                    <w:rPr>
                      <w:noProof/>
                      <w:webHidden/>
                    </w:rPr>
                    <w:instrText xml:space="preserve"> PAGEREF _Toc244506790 \h </w:instrText>
                  </w:r>
                  <w:r>
                    <w:rPr>
                      <w:noProof/>
                      <w:webHidden/>
                    </w:rPr>
                  </w:r>
                  <w:r>
                    <w:rPr>
                      <w:noProof/>
                      <w:webHidden/>
                    </w:rPr>
                    <w:fldChar w:fldCharType="separate"/>
                  </w:r>
                  <w:r>
                    <w:rPr>
                      <w:noProof/>
                      <w:webHidden/>
                    </w:rPr>
                    <w:t>79</w:t>
                  </w:r>
                  <w:r>
                    <w:rPr>
                      <w:noProof/>
                      <w:webHidden/>
                    </w:rPr>
                    <w:fldChar w:fldCharType="end"/>
                  </w:r>
                </w:hyperlink>
              </w:p>
              <w:p w14:paraId="2E9AA5AF" w14:textId="194BEE81"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91" w:history="1">
                  <w:r w:rsidRPr="00BD6246">
                    <w:rPr>
                      <w:rStyle w:val="Hyperlink"/>
                      <w:rFonts w:cs="Arial"/>
                      <w:noProof/>
                      <w:lang w:val="it-IT"/>
                    </w:rPr>
                    <w:t>J.3.1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Opsionet e mundshme për ALPEX-in</w:t>
                  </w:r>
                  <w:r>
                    <w:rPr>
                      <w:noProof/>
                      <w:webHidden/>
                    </w:rPr>
                    <w:tab/>
                  </w:r>
                  <w:r>
                    <w:rPr>
                      <w:noProof/>
                      <w:webHidden/>
                    </w:rPr>
                    <w:fldChar w:fldCharType="begin"/>
                  </w:r>
                  <w:r>
                    <w:rPr>
                      <w:noProof/>
                      <w:webHidden/>
                    </w:rPr>
                    <w:instrText xml:space="preserve"> PAGEREF _Toc244506791 \h </w:instrText>
                  </w:r>
                  <w:r>
                    <w:rPr>
                      <w:noProof/>
                      <w:webHidden/>
                    </w:rPr>
                  </w:r>
                  <w:r>
                    <w:rPr>
                      <w:noProof/>
                      <w:webHidden/>
                    </w:rPr>
                    <w:fldChar w:fldCharType="separate"/>
                  </w:r>
                  <w:r>
                    <w:rPr>
                      <w:noProof/>
                      <w:webHidden/>
                    </w:rPr>
                    <w:t>79</w:t>
                  </w:r>
                  <w:r>
                    <w:rPr>
                      <w:noProof/>
                      <w:webHidden/>
                    </w:rPr>
                    <w:fldChar w:fldCharType="end"/>
                  </w:r>
                </w:hyperlink>
              </w:p>
              <w:p w14:paraId="7DD2FEA4" w14:textId="36460A00"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92" w:history="1">
                  <w:r w:rsidRPr="00BD6246">
                    <w:rPr>
                      <w:rStyle w:val="Hyperlink"/>
                      <w:rFonts w:cs="Arial"/>
                      <w:noProof/>
                    </w:rPr>
                    <w:t>J.3.2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Arsyet e vendimit</w:t>
                  </w:r>
                  <w:r>
                    <w:rPr>
                      <w:noProof/>
                      <w:webHidden/>
                    </w:rPr>
                    <w:tab/>
                  </w:r>
                  <w:r>
                    <w:rPr>
                      <w:noProof/>
                      <w:webHidden/>
                    </w:rPr>
                    <w:fldChar w:fldCharType="begin"/>
                  </w:r>
                  <w:r>
                    <w:rPr>
                      <w:noProof/>
                      <w:webHidden/>
                    </w:rPr>
                    <w:instrText xml:space="preserve"> PAGEREF _Toc244506792 \h </w:instrText>
                  </w:r>
                  <w:r>
                    <w:rPr>
                      <w:noProof/>
                      <w:webHidden/>
                    </w:rPr>
                  </w:r>
                  <w:r>
                    <w:rPr>
                      <w:noProof/>
                      <w:webHidden/>
                    </w:rPr>
                    <w:fldChar w:fldCharType="separate"/>
                  </w:r>
                  <w:r>
                    <w:rPr>
                      <w:noProof/>
                      <w:webHidden/>
                    </w:rPr>
                    <w:t>79</w:t>
                  </w:r>
                  <w:r>
                    <w:rPr>
                      <w:noProof/>
                      <w:webHidden/>
                    </w:rPr>
                    <w:fldChar w:fldCharType="end"/>
                  </w:r>
                </w:hyperlink>
              </w:p>
              <w:p w14:paraId="227FD224" w14:textId="1D6E0FCD"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93" w:history="1">
                  <w:r w:rsidRPr="00BD6246">
                    <w:rPr>
                      <w:rStyle w:val="Hyperlink"/>
                      <w:rFonts w:cs="Arial"/>
                      <w:noProof/>
                    </w:rPr>
                    <w:t>J.4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Parakushtet për Ndryshimin e Rregullave tË tregut tË energjisË elektrike</w:t>
                  </w:r>
                  <w:r>
                    <w:rPr>
                      <w:noProof/>
                      <w:webHidden/>
                    </w:rPr>
                    <w:tab/>
                  </w:r>
                  <w:r>
                    <w:rPr>
                      <w:noProof/>
                      <w:webHidden/>
                    </w:rPr>
                    <w:fldChar w:fldCharType="begin"/>
                  </w:r>
                  <w:r>
                    <w:rPr>
                      <w:noProof/>
                      <w:webHidden/>
                    </w:rPr>
                    <w:instrText xml:space="preserve"> PAGEREF _Toc244506793 \h </w:instrText>
                  </w:r>
                  <w:r>
                    <w:rPr>
                      <w:noProof/>
                      <w:webHidden/>
                    </w:rPr>
                  </w:r>
                  <w:r>
                    <w:rPr>
                      <w:noProof/>
                      <w:webHidden/>
                    </w:rPr>
                    <w:fldChar w:fldCharType="separate"/>
                  </w:r>
                  <w:r>
                    <w:rPr>
                      <w:noProof/>
                      <w:webHidden/>
                    </w:rPr>
                    <w:t>79</w:t>
                  </w:r>
                  <w:r>
                    <w:rPr>
                      <w:noProof/>
                      <w:webHidden/>
                    </w:rPr>
                    <w:fldChar w:fldCharType="end"/>
                  </w:r>
                </w:hyperlink>
              </w:p>
              <w:p w14:paraId="1CAD6C99" w14:textId="79F6DAB4"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94" w:history="1">
                  <w:r w:rsidRPr="00BD6246">
                    <w:rPr>
                      <w:rStyle w:val="Hyperlink"/>
                      <w:rFonts w:cs="Arial"/>
                      <w:noProof/>
                    </w:rPr>
                    <w:t>J.4.1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Miratimi i Autoritetit Rregullator</w:t>
                  </w:r>
                  <w:r>
                    <w:rPr>
                      <w:noProof/>
                      <w:webHidden/>
                    </w:rPr>
                    <w:tab/>
                  </w:r>
                  <w:r>
                    <w:rPr>
                      <w:noProof/>
                      <w:webHidden/>
                    </w:rPr>
                    <w:fldChar w:fldCharType="begin"/>
                  </w:r>
                  <w:r>
                    <w:rPr>
                      <w:noProof/>
                      <w:webHidden/>
                    </w:rPr>
                    <w:instrText xml:space="preserve"> PAGEREF _Toc244506794 \h </w:instrText>
                  </w:r>
                  <w:r>
                    <w:rPr>
                      <w:noProof/>
                      <w:webHidden/>
                    </w:rPr>
                  </w:r>
                  <w:r>
                    <w:rPr>
                      <w:noProof/>
                      <w:webHidden/>
                    </w:rPr>
                    <w:fldChar w:fldCharType="separate"/>
                  </w:r>
                  <w:r>
                    <w:rPr>
                      <w:noProof/>
                      <w:webHidden/>
                    </w:rPr>
                    <w:t>79</w:t>
                  </w:r>
                  <w:r>
                    <w:rPr>
                      <w:noProof/>
                      <w:webHidden/>
                    </w:rPr>
                    <w:fldChar w:fldCharType="end"/>
                  </w:r>
                </w:hyperlink>
              </w:p>
              <w:p w14:paraId="442BE1EE" w14:textId="0F39F9C8"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95" w:history="1">
                  <w:r w:rsidRPr="00BD6246">
                    <w:rPr>
                      <w:rStyle w:val="Hyperlink"/>
                      <w:rFonts w:cs="Arial"/>
                      <w:noProof/>
                    </w:rPr>
                    <w:t>J.4.2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Parakushte të tjera</w:t>
                  </w:r>
                  <w:r>
                    <w:rPr>
                      <w:noProof/>
                      <w:webHidden/>
                    </w:rPr>
                    <w:tab/>
                  </w:r>
                  <w:r>
                    <w:rPr>
                      <w:noProof/>
                      <w:webHidden/>
                    </w:rPr>
                    <w:fldChar w:fldCharType="begin"/>
                  </w:r>
                  <w:r>
                    <w:rPr>
                      <w:noProof/>
                      <w:webHidden/>
                    </w:rPr>
                    <w:instrText xml:space="preserve"> PAGEREF _Toc244506795 \h </w:instrText>
                  </w:r>
                  <w:r>
                    <w:rPr>
                      <w:noProof/>
                      <w:webHidden/>
                    </w:rPr>
                  </w:r>
                  <w:r>
                    <w:rPr>
                      <w:noProof/>
                      <w:webHidden/>
                    </w:rPr>
                    <w:fldChar w:fldCharType="separate"/>
                  </w:r>
                  <w:r>
                    <w:rPr>
                      <w:noProof/>
                      <w:webHidden/>
                    </w:rPr>
                    <w:t>80</w:t>
                  </w:r>
                  <w:r>
                    <w:rPr>
                      <w:noProof/>
                      <w:webHidden/>
                    </w:rPr>
                    <w:fldChar w:fldCharType="end"/>
                  </w:r>
                </w:hyperlink>
              </w:p>
              <w:p w14:paraId="628731B7" w14:textId="5593DC9F"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96" w:history="1">
                  <w:r w:rsidRPr="00BD6246">
                    <w:rPr>
                      <w:rStyle w:val="Hyperlink"/>
                      <w:rFonts w:cs="Arial"/>
                      <w:noProof/>
                      <w:lang w:val="da-DK"/>
                    </w:rPr>
                    <w:t>J.5</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a-DK"/>
                    </w:rPr>
                    <w:t>PROCESI KONSULTATIV I PËRSHPEJTUAR PËR NDRYSHIMET E RREGULLAVE tË tregut tË energjisË elektrike</w:t>
                  </w:r>
                  <w:r>
                    <w:rPr>
                      <w:noProof/>
                      <w:webHidden/>
                    </w:rPr>
                    <w:tab/>
                  </w:r>
                  <w:r>
                    <w:rPr>
                      <w:noProof/>
                      <w:webHidden/>
                    </w:rPr>
                    <w:fldChar w:fldCharType="begin"/>
                  </w:r>
                  <w:r>
                    <w:rPr>
                      <w:noProof/>
                      <w:webHidden/>
                    </w:rPr>
                    <w:instrText xml:space="preserve"> PAGEREF _Toc244506796 \h </w:instrText>
                  </w:r>
                  <w:r>
                    <w:rPr>
                      <w:noProof/>
                      <w:webHidden/>
                    </w:rPr>
                  </w:r>
                  <w:r>
                    <w:rPr>
                      <w:noProof/>
                      <w:webHidden/>
                    </w:rPr>
                    <w:fldChar w:fldCharType="separate"/>
                  </w:r>
                  <w:r>
                    <w:rPr>
                      <w:noProof/>
                      <w:webHidden/>
                    </w:rPr>
                    <w:t>80</w:t>
                  </w:r>
                  <w:r>
                    <w:rPr>
                      <w:noProof/>
                      <w:webHidden/>
                    </w:rPr>
                    <w:fldChar w:fldCharType="end"/>
                  </w:r>
                </w:hyperlink>
              </w:p>
              <w:p w14:paraId="778B138B" w14:textId="673E1F66"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97" w:history="1">
                  <w:r w:rsidRPr="00BD6246">
                    <w:rPr>
                      <w:rStyle w:val="Hyperlink"/>
                      <w:rFonts w:cs="Arial"/>
                      <w:noProof/>
                    </w:rPr>
                    <w:t>J.5.1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Të Përgjithshme</w:t>
                  </w:r>
                  <w:r>
                    <w:rPr>
                      <w:noProof/>
                      <w:webHidden/>
                    </w:rPr>
                    <w:tab/>
                  </w:r>
                  <w:r>
                    <w:rPr>
                      <w:noProof/>
                      <w:webHidden/>
                    </w:rPr>
                    <w:fldChar w:fldCharType="begin"/>
                  </w:r>
                  <w:r>
                    <w:rPr>
                      <w:noProof/>
                      <w:webHidden/>
                    </w:rPr>
                    <w:instrText xml:space="preserve"> PAGEREF _Toc244506797 \h </w:instrText>
                  </w:r>
                  <w:r>
                    <w:rPr>
                      <w:noProof/>
                      <w:webHidden/>
                    </w:rPr>
                  </w:r>
                  <w:r>
                    <w:rPr>
                      <w:noProof/>
                      <w:webHidden/>
                    </w:rPr>
                    <w:fldChar w:fldCharType="separate"/>
                  </w:r>
                  <w:r>
                    <w:rPr>
                      <w:noProof/>
                      <w:webHidden/>
                    </w:rPr>
                    <w:t>80</w:t>
                  </w:r>
                  <w:r>
                    <w:rPr>
                      <w:noProof/>
                      <w:webHidden/>
                    </w:rPr>
                    <w:fldChar w:fldCharType="end"/>
                  </w:r>
                </w:hyperlink>
              </w:p>
              <w:p w14:paraId="2D79A213" w14:textId="34A5F41B"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798" w:history="1">
                  <w:r w:rsidRPr="00BD6246">
                    <w:rPr>
                      <w:rStyle w:val="Hyperlink"/>
                      <w:rFonts w:cs="Arial"/>
                      <w:noProof/>
                    </w:rPr>
                    <w:t>J.6</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ÇËSHTJE TË TJERA</w:t>
                  </w:r>
                  <w:r>
                    <w:rPr>
                      <w:noProof/>
                      <w:webHidden/>
                    </w:rPr>
                    <w:tab/>
                  </w:r>
                  <w:r>
                    <w:rPr>
                      <w:noProof/>
                      <w:webHidden/>
                    </w:rPr>
                    <w:fldChar w:fldCharType="begin"/>
                  </w:r>
                  <w:r>
                    <w:rPr>
                      <w:noProof/>
                      <w:webHidden/>
                    </w:rPr>
                    <w:instrText xml:space="preserve"> PAGEREF _Toc244506798 \h </w:instrText>
                  </w:r>
                  <w:r>
                    <w:rPr>
                      <w:noProof/>
                      <w:webHidden/>
                    </w:rPr>
                  </w:r>
                  <w:r>
                    <w:rPr>
                      <w:noProof/>
                      <w:webHidden/>
                    </w:rPr>
                    <w:fldChar w:fldCharType="separate"/>
                  </w:r>
                  <w:r>
                    <w:rPr>
                      <w:noProof/>
                      <w:webHidden/>
                    </w:rPr>
                    <w:t>81</w:t>
                  </w:r>
                  <w:r>
                    <w:rPr>
                      <w:noProof/>
                      <w:webHidden/>
                    </w:rPr>
                    <w:fldChar w:fldCharType="end"/>
                  </w:r>
                </w:hyperlink>
              </w:p>
              <w:p w14:paraId="2E4B8001" w14:textId="59E29509" w:rsidR="008757CF" w:rsidRDefault="008757CF" w:rsidP="008757CF">
                <w:pPr>
                  <w:pStyle w:val="TOC3"/>
                  <w:framePr w:hSpace="0" w:wrap="auto" w:vAnchor="margin" w:hAnchor="text" w:xAlign="left" w:yAlign="inline"/>
                  <w:tabs>
                    <w:tab w:val="left" w:pos="1100"/>
                  </w:tabs>
                  <w:rPr>
                    <w:rFonts w:asciiTheme="minorHAnsi" w:eastAsiaTheme="minorEastAsia" w:hAnsiTheme="minorHAnsi" w:cstheme="minorBidi"/>
                    <w:noProof/>
                    <w:kern w:val="2"/>
                    <w:sz w:val="24"/>
                    <w:szCs w:val="24"/>
                    <w:lang w:val="en-GB" w:eastAsia="en-GB"/>
                    <w14:ligatures w14:val="standardContextual"/>
                  </w:rPr>
                </w:pPr>
                <w:hyperlink w:anchor="_Toc244506799" w:history="1">
                  <w:r w:rsidRPr="00BD6246">
                    <w:rPr>
                      <w:rStyle w:val="Hyperlink"/>
                      <w:rFonts w:cs="Arial"/>
                      <w:noProof/>
                      <w:lang w:val="it-IT"/>
                    </w:rPr>
                    <w:t>J.6.1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Pronësia Intelektuale e lidhur me propozimet për Ndryshim</w:t>
                  </w:r>
                  <w:r>
                    <w:rPr>
                      <w:noProof/>
                      <w:webHidden/>
                    </w:rPr>
                    <w:tab/>
                  </w:r>
                  <w:r>
                    <w:rPr>
                      <w:noProof/>
                      <w:webHidden/>
                    </w:rPr>
                    <w:fldChar w:fldCharType="begin"/>
                  </w:r>
                  <w:r>
                    <w:rPr>
                      <w:noProof/>
                      <w:webHidden/>
                    </w:rPr>
                    <w:instrText xml:space="preserve"> PAGEREF _Toc244506799 \h </w:instrText>
                  </w:r>
                  <w:r>
                    <w:rPr>
                      <w:noProof/>
                      <w:webHidden/>
                    </w:rPr>
                  </w:r>
                  <w:r>
                    <w:rPr>
                      <w:noProof/>
                      <w:webHidden/>
                    </w:rPr>
                    <w:fldChar w:fldCharType="separate"/>
                  </w:r>
                  <w:r>
                    <w:rPr>
                      <w:noProof/>
                      <w:webHidden/>
                    </w:rPr>
                    <w:t>81</w:t>
                  </w:r>
                  <w:r>
                    <w:rPr>
                      <w:noProof/>
                      <w:webHidden/>
                    </w:rPr>
                    <w:fldChar w:fldCharType="end"/>
                  </w:r>
                </w:hyperlink>
              </w:p>
              <w:p w14:paraId="217A7CAF" w14:textId="12DE4EE3" w:rsidR="008757CF" w:rsidRDefault="008757CF" w:rsidP="008757CF">
                <w:pPr>
                  <w:pStyle w:val="TOC1"/>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800" w:history="1">
                  <w:r w:rsidRPr="00BD6246">
                    <w:rPr>
                      <w:rStyle w:val="Hyperlink"/>
                      <w:rFonts w:cs="Arial"/>
                      <w:noProof/>
                    </w:rPr>
                    <w:t>K. Marrëveshjet e përkohshme</w:t>
                  </w:r>
                  <w:r>
                    <w:rPr>
                      <w:noProof/>
                      <w:webHidden/>
                    </w:rPr>
                    <w:tab/>
                  </w:r>
                  <w:r>
                    <w:rPr>
                      <w:noProof/>
                      <w:webHidden/>
                    </w:rPr>
                    <w:fldChar w:fldCharType="begin"/>
                  </w:r>
                  <w:r>
                    <w:rPr>
                      <w:noProof/>
                      <w:webHidden/>
                    </w:rPr>
                    <w:instrText xml:space="preserve"> PAGEREF _Toc244506800 \h </w:instrText>
                  </w:r>
                  <w:r>
                    <w:rPr>
                      <w:noProof/>
                      <w:webHidden/>
                    </w:rPr>
                  </w:r>
                  <w:r>
                    <w:rPr>
                      <w:noProof/>
                      <w:webHidden/>
                    </w:rPr>
                    <w:fldChar w:fldCharType="separate"/>
                  </w:r>
                  <w:r>
                    <w:rPr>
                      <w:noProof/>
                      <w:webHidden/>
                    </w:rPr>
                    <w:t>82</w:t>
                  </w:r>
                  <w:r>
                    <w:rPr>
                      <w:noProof/>
                      <w:webHidden/>
                    </w:rPr>
                    <w:fldChar w:fldCharType="end"/>
                  </w:r>
                </w:hyperlink>
              </w:p>
              <w:p w14:paraId="730E02A3" w14:textId="0DED3749"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801" w:history="1">
                  <w:r w:rsidRPr="00BD6246">
                    <w:rPr>
                      <w:rStyle w:val="Hyperlink"/>
                      <w:rFonts w:cs="Arial"/>
                      <w:noProof/>
                    </w:rPr>
                    <w:t>K.1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Hyrje</w:t>
                  </w:r>
                  <w:r>
                    <w:rPr>
                      <w:noProof/>
                      <w:webHidden/>
                    </w:rPr>
                    <w:tab/>
                  </w:r>
                  <w:r>
                    <w:rPr>
                      <w:noProof/>
                      <w:webHidden/>
                    </w:rPr>
                    <w:fldChar w:fldCharType="begin"/>
                  </w:r>
                  <w:r>
                    <w:rPr>
                      <w:noProof/>
                      <w:webHidden/>
                    </w:rPr>
                    <w:instrText xml:space="preserve"> PAGEREF _Toc244506801 \h </w:instrText>
                  </w:r>
                  <w:r>
                    <w:rPr>
                      <w:noProof/>
                      <w:webHidden/>
                    </w:rPr>
                  </w:r>
                  <w:r>
                    <w:rPr>
                      <w:noProof/>
                      <w:webHidden/>
                    </w:rPr>
                    <w:fldChar w:fldCharType="separate"/>
                  </w:r>
                  <w:r>
                    <w:rPr>
                      <w:noProof/>
                      <w:webHidden/>
                    </w:rPr>
                    <w:t>82</w:t>
                  </w:r>
                  <w:r>
                    <w:rPr>
                      <w:noProof/>
                      <w:webHidden/>
                    </w:rPr>
                    <w:fldChar w:fldCharType="end"/>
                  </w:r>
                </w:hyperlink>
              </w:p>
              <w:p w14:paraId="7B8828D6" w14:textId="0E5DB3BE"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802" w:history="1">
                  <w:r w:rsidRPr="00BD6246">
                    <w:rPr>
                      <w:rStyle w:val="Hyperlink"/>
                      <w:rFonts w:cs="Arial"/>
                      <w:noProof/>
                    </w:rPr>
                    <w:t>K.1.1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Qëllimi</w:t>
                  </w:r>
                  <w:r>
                    <w:rPr>
                      <w:noProof/>
                      <w:webHidden/>
                    </w:rPr>
                    <w:tab/>
                  </w:r>
                  <w:r>
                    <w:rPr>
                      <w:noProof/>
                      <w:webHidden/>
                    </w:rPr>
                    <w:fldChar w:fldCharType="begin"/>
                  </w:r>
                  <w:r>
                    <w:rPr>
                      <w:noProof/>
                      <w:webHidden/>
                    </w:rPr>
                    <w:instrText xml:space="preserve"> PAGEREF _Toc244506802 \h </w:instrText>
                  </w:r>
                  <w:r>
                    <w:rPr>
                      <w:noProof/>
                      <w:webHidden/>
                    </w:rPr>
                  </w:r>
                  <w:r>
                    <w:rPr>
                      <w:noProof/>
                      <w:webHidden/>
                    </w:rPr>
                    <w:fldChar w:fldCharType="separate"/>
                  </w:r>
                  <w:r>
                    <w:rPr>
                      <w:noProof/>
                      <w:webHidden/>
                    </w:rPr>
                    <w:t>82</w:t>
                  </w:r>
                  <w:r>
                    <w:rPr>
                      <w:noProof/>
                      <w:webHidden/>
                    </w:rPr>
                    <w:fldChar w:fldCharType="end"/>
                  </w:r>
                </w:hyperlink>
              </w:p>
              <w:p w14:paraId="3193A33D" w14:textId="1A356611"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803" w:history="1">
                  <w:r w:rsidRPr="00BD6246">
                    <w:rPr>
                      <w:rStyle w:val="Hyperlink"/>
                      <w:rFonts w:cs="Arial"/>
                      <w:noProof/>
                    </w:rPr>
                    <w:t>K.1.2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Përparësia e këtij Kapitulli</w:t>
                  </w:r>
                  <w:r>
                    <w:rPr>
                      <w:noProof/>
                      <w:webHidden/>
                    </w:rPr>
                    <w:tab/>
                  </w:r>
                  <w:r>
                    <w:rPr>
                      <w:noProof/>
                      <w:webHidden/>
                    </w:rPr>
                    <w:fldChar w:fldCharType="begin"/>
                  </w:r>
                  <w:r>
                    <w:rPr>
                      <w:noProof/>
                      <w:webHidden/>
                    </w:rPr>
                    <w:instrText xml:space="preserve"> PAGEREF _Toc244506803 \h </w:instrText>
                  </w:r>
                  <w:r>
                    <w:rPr>
                      <w:noProof/>
                      <w:webHidden/>
                    </w:rPr>
                  </w:r>
                  <w:r>
                    <w:rPr>
                      <w:noProof/>
                      <w:webHidden/>
                    </w:rPr>
                    <w:fldChar w:fldCharType="separate"/>
                  </w:r>
                  <w:r>
                    <w:rPr>
                      <w:noProof/>
                      <w:webHidden/>
                    </w:rPr>
                    <w:t>82</w:t>
                  </w:r>
                  <w:r>
                    <w:rPr>
                      <w:noProof/>
                      <w:webHidden/>
                    </w:rPr>
                    <w:fldChar w:fldCharType="end"/>
                  </w:r>
                </w:hyperlink>
              </w:p>
              <w:p w14:paraId="07EA1AA1" w14:textId="50137102"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804" w:history="1">
                  <w:r w:rsidRPr="00BD6246">
                    <w:rPr>
                      <w:rStyle w:val="Hyperlink"/>
                      <w:rFonts w:cs="Arial"/>
                      <w:noProof/>
                    </w:rPr>
                    <w:t>K.1.3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Fillimi i Tregtimit</w:t>
                  </w:r>
                  <w:r>
                    <w:rPr>
                      <w:noProof/>
                      <w:webHidden/>
                    </w:rPr>
                    <w:tab/>
                  </w:r>
                  <w:r>
                    <w:rPr>
                      <w:noProof/>
                      <w:webHidden/>
                    </w:rPr>
                    <w:fldChar w:fldCharType="begin"/>
                  </w:r>
                  <w:r>
                    <w:rPr>
                      <w:noProof/>
                      <w:webHidden/>
                    </w:rPr>
                    <w:instrText xml:space="preserve"> PAGEREF _Toc244506804 \h </w:instrText>
                  </w:r>
                  <w:r>
                    <w:rPr>
                      <w:noProof/>
                      <w:webHidden/>
                    </w:rPr>
                  </w:r>
                  <w:r>
                    <w:rPr>
                      <w:noProof/>
                      <w:webHidden/>
                    </w:rPr>
                    <w:fldChar w:fldCharType="separate"/>
                  </w:r>
                  <w:r>
                    <w:rPr>
                      <w:noProof/>
                      <w:webHidden/>
                    </w:rPr>
                    <w:t>82</w:t>
                  </w:r>
                  <w:r>
                    <w:rPr>
                      <w:noProof/>
                      <w:webHidden/>
                    </w:rPr>
                    <w:fldChar w:fldCharType="end"/>
                  </w:r>
                </w:hyperlink>
              </w:p>
              <w:p w14:paraId="3B0C4032" w14:textId="6C018A8D"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805" w:history="1">
                  <w:r w:rsidRPr="00BD6246">
                    <w:rPr>
                      <w:rStyle w:val="Hyperlink"/>
                      <w:rFonts w:cs="Arial"/>
                      <w:noProof/>
                      <w:lang w:val="da-DK"/>
                    </w:rPr>
                    <w:t>K.1.4</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a-DK"/>
                    </w:rPr>
                    <w:t>Kushtet Fillestare të Anëtarëve të Komitetit të Bursës</w:t>
                  </w:r>
                  <w:r>
                    <w:rPr>
                      <w:noProof/>
                      <w:webHidden/>
                    </w:rPr>
                    <w:tab/>
                  </w:r>
                  <w:r>
                    <w:rPr>
                      <w:noProof/>
                      <w:webHidden/>
                    </w:rPr>
                    <w:fldChar w:fldCharType="begin"/>
                  </w:r>
                  <w:r>
                    <w:rPr>
                      <w:noProof/>
                      <w:webHidden/>
                    </w:rPr>
                    <w:instrText xml:space="preserve"> PAGEREF _Toc244506805 \h </w:instrText>
                  </w:r>
                  <w:r>
                    <w:rPr>
                      <w:noProof/>
                      <w:webHidden/>
                    </w:rPr>
                  </w:r>
                  <w:r>
                    <w:rPr>
                      <w:noProof/>
                      <w:webHidden/>
                    </w:rPr>
                    <w:fldChar w:fldCharType="separate"/>
                  </w:r>
                  <w:r>
                    <w:rPr>
                      <w:noProof/>
                      <w:webHidden/>
                    </w:rPr>
                    <w:t>82</w:t>
                  </w:r>
                  <w:r>
                    <w:rPr>
                      <w:noProof/>
                      <w:webHidden/>
                    </w:rPr>
                    <w:fldChar w:fldCharType="end"/>
                  </w:r>
                </w:hyperlink>
              </w:p>
              <w:p w14:paraId="6007905C" w14:textId="6BAED34B" w:rsidR="008757CF" w:rsidRDefault="008757CF" w:rsidP="008757CF">
                <w:pPr>
                  <w:pStyle w:val="TOC2"/>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806" w:history="1">
                  <w:r w:rsidRPr="00BD6246">
                    <w:rPr>
                      <w:rStyle w:val="Hyperlink"/>
                      <w:rFonts w:cs="Arial"/>
                      <w:noProof/>
                      <w:lang w:val="it-IT"/>
                    </w:rPr>
                    <w:t>K.2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Ndryshimet në Rregulla dhe Procedura përpara sE të futen në zbatim</w:t>
                  </w:r>
                  <w:r>
                    <w:rPr>
                      <w:noProof/>
                      <w:webHidden/>
                    </w:rPr>
                    <w:tab/>
                  </w:r>
                  <w:r>
                    <w:rPr>
                      <w:noProof/>
                      <w:webHidden/>
                    </w:rPr>
                    <w:fldChar w:fldCharType="begin"/>
                  </w:r>
                  <w:r>
                    <w:rPr>
                      <w:noProof/>
                      <w:webHidden/>
                    </w:rPr>
                    <w:instrText xml:space="preserve"> PAGEREF _Toc244506806 \h </w:instrText>
                  </w:r>
                  <w:r>
                    <w:rPr>
                      <w:noProof/>
                      <w:webHidden/>
                    </w:rPr>
                  </w:r>
                  <w:r>
                    <w:rPr>
                      <w:noProof/>
                      <w:webHidden/>
                    </w:rPr>
                    <w:fldChar w:fldCharType="separate"/>
                  </w:r>
                  <w:r>
                    <w:rPr>
                      <w:noProof/>
                      <w:webHidden/>
                    </w:rPr>
                    <w:t>82</w:t>
                  </w:r>
                  <w:r>
                    <w:rPr>
                      <w:noProof/>
                      <w:webHidden/>
                    </w:rPr>
                    <w:fldChar w:fldCharType="end"/>
                  </w:r>
                </w:hyperlink>
              </w:p>
              <w:p w14:paraId="1D39FD3B" w14:textId="148F5DC6"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807" w:history="1">
                  <w:r w:rsidRPr="00BD6246">
                    <w:rPr>
                      <w:rStyle w:val="Hyperlink"/>
                      <w:rFonts w:cs="Arial"/>
                      <w:noProof/>
                      <w:lang w:val="it-IT"/>
                    </w:rPr>
                    <w:t>K.2.1</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it-IT"/>
                    </w:rPr>
                    <w:t>Rrethanat që mund të kërkojnë ndryshime</w:t>
                  </w:r>
                  <w:r>
                    <w:rPr>
                      <w:noProof/>
                      <w:webHidden/>
                    </w:rPr>
                    <w:tab/>
                  </w:r>
                  <w:r>
                    <w:rPr>
                      <w:noProof/>
                      <w:webHidden/>
                    </w:rPr>
                    <w:fldChar w:fldCharType="begin"/>
                  </w:r>
                  <w:r>
                    <w:rPr>
                      <w:noProof/>
                      <w:webHidden/>
                    </w:rPr>
                    <w:instrText xml:space="preserve"> PAGEREF _Toc244506807 \h </w:instrText>
                  </w:r>
                  <w:r>
                    <w:rPr>
                      <w:noProof/>
                      <w:webHidden/>
                    </w:rPr>
                  </w:r>
                  <w:r>
                    <w:rPr>
                      <w:noProof/>
                      <w:webHidden/>
                    </w:rPr>
                    <w:fldChar w:fldCharType="separate"/>
                  </w:r>
                  <w:r>
                    <w:rPr>
                      <w:noProof/>
                      <w:webHidden/>
                    </w:rPr>
                    <w:t>82</w:t>
                  </w:r>
                  <w:r>
                    <w:rPr>
                      <w:noProof/>
                      <w:webHidden/>
                    </w:rPr>
                    <w:fldChar w:fldCharType="end"/>
                  </w:r>
                </w:hyperlink>
              </w:p>
              <w:p w14:paraId="54B471CF" w14:textId="25C7ED71"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808" w:history="1">
                  <w:r w:rsidRPr="00BD6246">
                    <w:rPr>
                      <w:rStyle w:val="Hyperlink"/>
                      <w:rFonts w:cs="Arial"/>
                      <w:noProof/>
                      <w:lang w:val="da-DK"/>
                    </w:rPr>
                    <w:t>K.2.2</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lang w:val="da-DK"/>
                    </w:rPr>
                    <w:t>Ndryshimet mund të bëhen pas konsultimeve</w:t>
                  </w:r>
                  <w:r>
                    <w:rPr>
                      <w:noProof/>
                      <w:webHidden/>
                    </w:rPr>
                    <w:tab/>
                  </w:r>
                  <w:r>
                    <w:rPr>
                      <w:noProof/>
                      <w:webHidden/>
                    </w:rPr>
                    <w:fldChar w:fldCharType="begin"/>
                  </w:r>
                  <w:r>
                    <w:rPr>
                      <w:noProof/>
                      <w:webHidden/>
                    </w:rPr>
                    <w:instrText xml:space="preserve"> PAGEREF _Toc244506808 \h </w:instrText>
                  </w:r>
                  <w:r>
                    <w:rPr>
                      <w:noProof/>
                      <w:webHidden/>
                    </w:rPr>
                  </w:r>
                  <w:r>
                    <w:rPr>
                      <w:noProof/>
                      <w:webHidden/>
                    </w:rPr>
                    <w:fldChar w:fldCharType="separate"/>
                  </w:r>
                  <w:r>
                    <w:rPr>
                      <w:noProof/>
                      <w:webHidden/>
                    </w:rPr>
                    <w:t>82</w:t>
                  </w:r>
                  <w:r>
                    <w:rPr>
                      <w:noProof/>
                      <w:webHidden/>
                    </w:rPr>
                    <w:fldChar w:fldCharType="end"/>
                  </w:r>
                </w:hyperlink>
              </w:p>
              <w:p w14:paraId="297F06F0" w14:textId="761EAAF5" w:rsidR="008757CF" w:rsidRDefault="008757CF" w:rsidP="008757CF">
                <w:pPr>
                  <w:pStyle w:val="TOC3"/>
                  <w:framePr w:hSpace="0" w:wrap="auto" w:vAnchor="margin" w:hAnchor="text" w:xAlign="left" w:yAlign="inline"/>
                  <w:rPr>
                    <w:rFonts w:asciiTheme="minorHAnsi" w:eastAsiaTheme="minorEastAsia" w:hAnsiTheme="minorHAnsi" w:cstheme="minorBidi"/>
                    <w:noProof/>
                    <w:kern w:val="2"/>
                    <w:sz w:val="24"/>
                    <w:szCs w:val="24"/>
                    <w:lang w:val="en-GB" w:eastAsia="en-GB"/>
                    <w14:ligatures w14:val="standardContextual"/>
                  </w:rPr>
                </w:pPr>
                <w:hyperlink w:anchor="_Toc244506809" w:history="1">
                  <w:r w:rsidRPr="00BD6246">
                    <w:rPr>
                      <w:rStyle w:val="Hyperlink"/>
                      <w:rFonts w:cs="Arial"/>
                      <w:noProof/>
                    </w:rPr>
                    <w:t>K.2.3</w:t>
                  </w:r>
                  <w:r>
                    <w:rPr>
                      <w:rFonts w:asciiTheme="minorHAnsi" w:eastAsiaTheme="minorEastAsia" w:hAnsiTheme="minorHAnsi" w:cstheme="minorBidi"/>
                      <w:noProof/>
                      <w:kern w:val="2"/>
                      <w:sz w:val="24"/>
                      <w:szCs w:val="24"/>
                      <w:lang w:val="en-GB" w:eastAsia="en-GB"/>
                      <w14:ligatures w14:val="standardContextual"/>
                    </w:rPr>
                    <w:tab/>
                  </w:r>
                  <w:r w:rsidRPr="00BD6246">
                    <w:rPr>
                      <w:rStyle w:val="Hyperlink"/>
                      <w:rFonts w:cs="Arial"/>
                      <w:noProof/>
                    </w:rPr>
                    <w:t>Dispozita kalimtare dhe përfundimtare</w:t>
                  </w:r>
                  <w:r>
                    <w:rPr>
                      <w:noProof/>
                      <w:webHidden/>
                    </w:rPr>
                    <w:tab/>
                  </w:r>
                  <w:r>
                    <w:rPr>
                      <w:noProof/>
                      <w:webHidden/>
                    </w:rPr>
                    <w:fldChar w:fldCharType="begin"/>
                  </w:r>
                  <w:r>
                    <w:rPr>
                      <w:noProof/>
                      <w:webHidden/>
                    </w:rPr>
                    <w:instrText xml:space="preserve"> PAGEREF _Toc244506809 \h </w:instrText>
                  </w:r>
                  <w:r>
                    <w:rPr>
                      <w:noProof/>
                      <w:webHidden/>
                    </w:rPr>
                  </w:r>
                  <w:r>
                    <w:rPr>
                      <w:noProof/>
                      <w:webHidden/>
                    </w:rPr>
                    <w:fldChar w:fldCharType="separate"/>
                  </w:r>
                  <w:r>
                    <w:rPr>
                      <w:noProof/>
                      <w:webHidden/>
                    </w:rPr>
                    <w:t>83</w:t>
                  </w:r>
                  <w:r>
                    <w:rPr>
                      <w:noProof/>
                      <w:webHidden/>
                    </w:rPr>
                    <w:fldChar w:fldCharType="end"/>
                  </w:r>
                </w:hyperlink>
              </w:p>
              <w:p w14:paraId="5E0D6CBC" w14:textId="0939FEE1" w:rsidR="005333E8" w:rsidRPr="00143101" w:rsidRDefault="005333E8">
                <w:pPr>
                  <w:rPr>
                    <w:rFonts w:cs="Calibri"/>
                    <w:sz w:val="20"/>
                    <w:szCs w:val="20"/>
                  </w:rPr>
                </w:pPr>
                <w:r w:rsidRPr="00143101">
                  <w:rPr>
                    <w:rFonts w:cs="Calibri"/>
                    <w:b/>
                    <w:bCs/>
                    <w:noProof/>
                    <w:sz w:val="20"/>
                    <w:szCs w:val="20"/>
                  </w:rPr>
                  <w:fldChar w:fldCharType="end"/>
                </w:r>
              </w:p>
            </w:sdtContent>
          </w:sdt>
          <w:p w14:paraId="475D85C8" w14:textId="19AAFC59" w:rsidR="003B16A9" w:rsidRPr="00143101" w:rsidRDefault="003B16A9">
            <w:pPr>
              <w:spacing w:after="0"/>
              <w:rPr>
                <w:rFonts w:cs="Calibri"/>
                <w:b/>
                <w:sz w:val="20"/>
                <w:szCs w:val="20"/>
                <w:lang w:eastAsia="en-US"/>
              </w:rPr>
            </w:pPr>
          </w:p>
        </w:tc>
      </w:tr>
    </w:tbl>
    <w:p w14:paraId="21CC4415" w14:textId="77777777" w:rsidR="003B16A9" w:rsidRPr="003A481F" w:rsidRDefault="003B16A9">
      <w:pPr>
        <w:spacing w:after="0"/>
        <w:rPr>
          <w:rFonts w:ascii="Arial" w:hAnsi="Arial" w:cs="Arial"/>
        </w:rPr>
      </w:pPr>
    </w:p>
    <w:p w14:paraId="345C8CE2" w14:textId="77777777" w:rsidR="003B16A9" w:rsidRPr="003A481F" w:rsidRDefault="00A66531">
      <w:pPr>
        <w:pStyle w:val="CERLEVEL1"/>
        <w:spacing w:after="0" w:line="276" w:lineRule="auto"/>
        <w:ind w:left="2880"/>
        <w:rPr>
          <w:rFonts w:cs="Arial"/>
          <w:sz w:val="22"/>
        </w:rPr>
      </w:pPr>
      <w:r w:rsidRPr="003A481F">
        <w:rPr>
          <w:rFonts w:cs="Arial"/>
          <w:sz w:val="22"/>
        </w:rPr>
        <w:br w:type="page"/>
      </w:r>
    </w:p>
    <w:p w14:paraId="5D9576DE" w14:textId="16AFA53B" w:rsidR="003B16A9" w:rsidRPr="00782330" w:rsidRDefault="00A66531" w:rsidP="00080CC2">
      <w:pPr>
        <w:pStyle w:val="CERLEVEL1"/>
        <w:numPr>
          <w:ilvl w:val="0"/>
          <w:numId w:val="29"/>
        </w:numPr>
        <w:spacing w:before="480" w:after="0" w:line="276" w:lineRule="auto"/>
        <w:ind w:left="0" w:firstLine="0"/>
        <w:rPr>
          <w:rFonts w:cs="Arial"/>
          <w:szCs w:val="28"/>
        </w:rPr>
      </w:pPr>
      <w:bookmarkStart w:id="1" w:name="_Toc128310084"/>
      <w:bookmarkStart w:id="2" w:name="_Toc244506619"/>
      <w:bookmarkStart w:id="3" w:name="_Toc19265817"/>
      <w:r w:rsidRPr="00782330">
        <w:rPr>
          <w:rFonts w:cs="Arial"/>
          <w:szCs w:val="28"/>
        </w:rPr>
        <w:lastRenderedPageBreak/>
        <w:t>Hyrja dhe InterpretimI</w:t>
      </w:r>
      <w:bookmarkEnd w:id="1"/>
      <w:bookmarkEnd w:id="2"/>
      <w:r w:rsidRPr="00782330">
        <w:rPr>
          <w:rFonts w:cs="Arial"/>
          <w:szCs w:val="28"/>
        </w:rPr>
        <w:t xml:space="preserve"> </w:t>
      </w:r>
      <w:bookmarkEnd w:id="3"/>
    </w:p>
    <w:p w14:paraId="49FE0867" w14:textId="7C6112B9" w:rsidR="003B16A9" w:rsidRPr="00782330" w:rsidRDefault="00A66531">
      <w:pPr>
        <w:pStyle w:val="CERLEVEL2"/>
        <w:numPr>
          <w:ilvl w:val="1"/>
          <w:numId w:val="29"/>
        </w:numPr>
        <w:spacing w:after="0" w:line="276" w:lineRule="auto"/>
        <w:ind w:left="900" w:hanging="900"/>
        <w:rPr>
          <w:rFonts w:cs="Arial"/>
          <w:szCs w:val="24"/>
        </w:rPr>
      </w:pPr>
      <w:bookmarkStart w:id="4" w:name="_Toc418844009"/>
      <w:bookmarkStart w:id="5" w:name="_Toc228073499"/>
      <w:bookmarkStart w:id="6" w:name="_Ref451506519"/>
      <w:bookmarkStart w:id="7" w:name="_Toc128310085"/>
      <w:bookmarkStart w:id="8" w:name="_Ref460516470"/>
      <w:bookmarkStart w:id="9" w:name="_Toc19265818"/>
      <w:bookmarkStart w:id="10" w:name="_Toc244506620"/>
      <w:r w:rsidRPr="00782330">
        <w:rPr>
          <w:rFonts w:cs="Arial"/>
          <w:szCs w:val="24"/>
        </w:rPr>
        <w:t>Hyrj</w:t>
      </w:r>
      <w:bookmarkEnd w:id="4"/>
      <w:bookmarkEnd w:id="5"/>
      <w:bookmarkEnd w:id="6"/>
      <w:r w:rsidRPr="00782330">
        <w:rPr>
          <w:rFonts w:cs="Arial"/>
          <w:szCs w:val="24"/>
        </w:rPr>
        <w:t>a dhe objektivat e rregullAVE</w:t>
      </w:r>
      <w:bookmarkEnd w:id="7"/>
      <w:bookmarkEnd w:id="8"/>
      <w:bookmarkEnd w:id="9"/>
      <w:bookmarkEnd w:id="10"/>
    </w:p>
    <w:p w14:paraId="31952485" w14:textId="77777777" w:rsidR="003B16A9" w:rsidRPr="00782330" w:rsidRDefault="00A66531">
      <w:pPr>
        <w:pStyle w:val="CERLEVEL3"/>
        <w:numPr>
          <w:ilvl w:val="2"/>
          <w:numId w:val="29"/>
        </w:numPr>
        <w:spacing w:after="0" w:line="276" w:lineRule="auto"/>
        <w:ind w:left="900" w:hanging="900"/>
        <w:rPr>
          <w:rFonts w:cs="Arial"/>
        </w:rPr>
      </w:pPr>
      <w:bookmarkStart w:id="11" w:name="_Toc19265819"/>
      <w:bookmarkStart w:id="12" w:name="_Ref99695554"/>
      <w:bookmarkStart w:id="13" w:name="_Toc128310086"/>
      <w:bookmarkStart w:id="14" w:name="_Toc244506621"/>
      <w:r w:rsidRPr="00782330">
        <w:rPr>
          <w:rFonts w:cs="Arial"/>
        </w:rPr>
        <w:t>Hyrj</w:t>
      </w:r>
      <w:bookmarkEnd w:id="11"/>
      <w:bookmarkEnd w:id="12"/>
      <w:r w:rsidRPr="00782330">
        <w:rPr>
          <w:rFonts w:cs="Arial"/>
        </w:rPr>
        <w:t>a</w:t>
      </w:r>
      <w:bookmarkEnd w:id="13"/>
      <w:bookmarkEnd w:id="14"/>
    </w:p>
    <w:p w14:paraId="41A6D8A2" w14:textId="5B015C27" w:rsidR="003B16A9" w:rsidRPr="00782330" w:rsidRDefault="00A66531">
      <w:pPr>
        <w:pStyle w:val="CERLEVEL4"/>
        <w:numPr>
          <w:ilvl w:val="3"/>
          <w:numId w:val="29"/>
        </w:numPr>
        <w:spacing w:after="0" w:line="276" w:lineRule="auto"/>
        <w:ind w:left="900" w:hanging="900"/>
        <w:rPr>
          <w:rFonts w:cs="Arial"/>
        </w:rPr>
      </w:pPr>
      <w:bookmarkStart w:id="15" w:name="_Ref99698502"/>
      <w:r w:rsidRPr="00782330">
        <w:rPr>
          <w:rFonts w:cs="Arial"/>
        </w:rPr>
        <w:t xml:space="preserve">Bursa Shqiptare e Energjisë Elektrike (në vijim referuar si ALPEX) është </w:t>
      </w:r>
      <w:r w:rsidR="00250BEC" w:rsidRPr="00782330">
        <w:rPr>
          <w:rFonts w:cs="Arial"/>
          <w:lang w:val="sq-AL"/>
        </w:rPr>
        <w:t>subjekti përgjegjës</w:t>
      </w:r>
      <w:r w:rsidR="00250BEC" w:rsidRPr="00782330" w:rsidDel="00250BEC">
        <w:rPr>
          <w:rFonts w:cs="Arial"/>
          <w:lang w:val="sq-AL"/>
        </w:rPr>
        <w:t xml:space="preserve"> </w:t>
      </w:r>
      <w:r w:rsidRPr="00782330">
        <w:rPr>
          <w:rFonts w:cs="Arial"/>
        </w:rPr>
        <w:t>për menaxhimin dhe administrimin e Tregjeve të organizuara të Energjisë Elektrike në Shqipëri, e licencuar nga ERE në veprimtarinë e operimit të tregut të energjisë elektrike. Operatori i Sistemit, Transmisionit dhe Tregut të Kosovës sh.a (në vijim referuar si KOSTT) ka Licencën përkatëse të Operatorit të Tregut për operimin dhe organizimin e Tregjeve të organizuara të Energjisë Elektrike në Kosovë. KOSTT-i me Licencën e Operatorit të Tregut ka transferuar ALPEX-it (nëpërmjet ALPEX sh.a – Dega në Kosovë) të drejtat dhe detyrimet për operimin dhe organizimin e Tregjeve të organizuara të Energjisë Elektrike në Kosovë sipas vendimit të ZRrE dhe marrëveshjes midis KOSTT-it dhe ALPEX-it e nënshkruar në 16.12.2022.</w:t>
      </w:r>
      <w:bookmarkEnd w:id="15"/>
      <w:r w:rsidRPr="00782330">
        <w:rPr>
          <w:rFonts w:cs="Arial"/>
        </w:rPr>
        <w:t xml:space="preserve"> ALPEX-it </w:t>
      </w:r>
      <w:r w:rsidR="009B0384" w:rsidRPr="00782330">
        <w:rPr>
          <w:rFonts w:cs="Arial"/>
        </w:rPr>
        <w:t xml:space="preserve">është përcaktuar </w:t>
      </w:r>
      <w:r w:rsidR="00260468" w:rsidRPr="00782330">
        <w:rPr>
          <w:rFonts w:cs="Arial"/>
          <w:lang w:val="sq-AL"/>
        </w:rPr>
        <w:t xml:space="preserve">Operatori i </w:t>
      </w:r>
      <w:r w:rsidR="00575C2D" w:rsidRPr="00782330">
        <w:rPr>
          <w:rFonts w:cs="Arial"/>
          <w:lang w:val="sq-AL"/>
        </w:rPr>
        <w:t>Emëruar</w:t>
      </w:r>
      <w:r w:rsidR="00260468" w:rsidRPr="00782330">
        <w:rPr>
          <w:rFonts w:cs="Arial"/>
          <w:lang w:val="sq-AL"/>
        </w:rPr>
        <w:t xml:space="preserve"> i Tregut të Energjisë Elektrike (NEMO)</w:t>
      </w:r>
      <w:r w:rsidRPr="00782330">
        <w:rPr>
          <w:rFonts w:cs="Arial"/>
        </w:rPr>
        <w:t xml:space="preserve"> për operimin e Tregjeve të Ditës në Avancë dhe Brenda së Njëjtës Ditë për Shqipërinë dhe Kosovën është subjekt i aprovimeve prej Autoriteteve Rregullatore përkatëse.</w:t>
      </w:r>
    </w:p>
    <w:p w14:paraId="38D1A248" w14:textId="03AF0155" w:rsidR="003B16A9" w:rsidRPr="00782330" w:rsidRDefault="00A66531">
      <w:pPr>
        <w:pStyle w:val="CERLEVEL4"/>
        <w:numPr>
          <w:ilvl w:val="3"/>
          <w:numId w:val="29"/>
        </w:numPr>
        <w:spacing w:after="0" w:line="276" w:lineRule="auto"/>
        <w:rPr>
          <w:rFonts w:cs="Arial"/>
        </w:rPr>
      </w:pPr>
      <w:bookmarkStart w:id="16" w:name="_Ref102486445"/>
      <w:r w:rsidRPr="00782330">
        <w:rPr>
          <w:rFonts w:cs="Arial"/>
        </w:rPr>
        <w:t xml:space="preserve">Në bazë të </w:t>
      </w:r>
      <w:r w:rsidR="00260468" w:rsidRPr="00782330">
        <w:rPr>
          <w:rFonts w:cs="Arial"/>
        </w:rPr>
        <w:t>dispozitave</w:t>
      </w:r>
      <w:r w:rsidR="00A0429D" w:rsidRPr="00782330">
        <w:rPr>
          <w:rFonts w:cs="Arial"/>
        </w:rPr>
        <w:t xml:space="preserve"> të </w:t>
      </w:r>
      <w:r w:rsidR="00260468" w:rsidRPr="00782330">
        <w:rPr>
          <w:rFonts w:cs="Arial"/>
        </w:rPr>
        <w:t>L</w:t>
      </w:r>
      <w:r w:rsidR="00A0429D" w:rsidRPr="00782330">
        <w:rPr>
          <w:rFonts w:cs="Arial"/>
        </w:rPr>
        <w:t xml:space="preserve">igjit në fuqi </w:t>
      </w:r>
      <w:r w:rsidRPr="00782330">
        <w:rPr>
          <w:rFonts w:cs="Arial"/>
        </w:rPr>
        <w:t xml:space="preserve">ALPEX-i është përgjegjës për: </w:t>
      </w:r>
    </w:p>
    <w:bookmarkEnd w:id="16"/>
    <w:p w14:paraId="5D4B7F6B" w14:textId="1050D6EA" w:rsidR="003B16A9" w:rsidRPr="00782330" w:rsidRDefault="00A66531">
      <w:pPr>
        <w:pStyle w:val="CERLevel50"/>
        <w:numPr>
          <w:ilvl w:val="4"/>
          <w:numId w:val="29"/>
        </w:numPr>
        <w:spacing w:after="0" w:line="276" w:lineRule="auto"/>
        <w:ind w:left="1440" w:hanging="529"/>
        <w:rPr>
          <w:rFonts w:cs="Arial"/>
        </w:rPr>
      </w:pPr>
      <w:r w:rsidRPr="00782330">
        <w:rPr>
          <w:rFonts w:cs="Arial"/>
        </w:rPr>
        <w:t xml:space="preserve">përgatitjen dhe paraqitjen për miratim tek Autoritetet Rregullatore përkatëse të </w:t>
      </w:r>
      <w:r w:rsidRPr="00782330">
        <w:rPr>
          <w:rFonts w:cs="Arial"/>
          <w:b/>
          <w:bCs/>
        </w:rPr>
        <w:t xml:space="preserve">Rregullave të </w:t>
      </w:r>
      <w:r w:rsidR="00826A1C" w:rsidRPr="00782330">
        <w:rPr>
          <w:rFonts w:cs="Arial"/>
          <w:b/>
          <w:bCs/>
        </w:rPr>
        <w:t>Tregut të Energjisë Elektrike</w:t>
      </w:r>
      <w:r w:rsidRPr="00782330">
        <w:rPr>
          <w:rFonts w:cs="Arial"/>
        </w:rPr>
        <w:t xml:space="preserve">, duke përcaktuar kushtet në të cilat do të kryejë aktivitetet përkatëse të Bursës dhe </w:t>
      </w:r>
      <w:r w:rsidR="002A3C2D" w:rsidRPr="00782330">
        <w:rPr>
          <w:rFonts w:cs="Arial"/>
        </w:rPr>
        <w:t xml:space="preserve">detyrat e </w:t>
      </w:r>
      <w:r w:rsidRPr="00782330">
        <w:rPr>
          <w:rFonts w:cs="Arial"/>
        </w:rPr>
        <w:t>NEMO-s, në përputhje me:</w:t>
      </w:r>
    </w:p>
    <w:p w14:paraId="34640EDA" w14:textId="73AC6589" w:rsidR="003B16A9" w:rsidRPr="00782330" w:rsidRDefault="00173212">
      <w:pPr>
        <w:pStyle w:val="CERLevel8"/>
        <w:numPr>
          <w:ilvl w:val="8"/>
          <w:numId w:val="29"/>
        </w:numPr>
        <w:spacing w:after="0" w:line="276" w:lineRule="auto"/>
        <w:ind w:left="1980" w:hanging="540"/>
        <w:rPr>
          <w:rFonts w:cs="Arial"/>
        </w:rPr>
      </w:pPr>
      <w:r w:rsidRPr="00782330">
        <w:rPr>
          <w:rFonts w:cs="Arial"/>
        </w:rPr>
        <w:t>p</w:t>
      </w:r>
      <w:r w:rsidR="009A356A" w:rsidRPr="00782330">
        <w:rPr>
          <w:rFonts w:cs="Arial"/>
        </w:rPr>
        <w:t>arashikimet ligjore</w:t>
      </w:r>
      <w:r w:rsidR="00B50F18" w:rsidRPr="00782330">
        <w:rPr>
          <w:rFonts w:cs="Arial"/>
        </w:rPr>
        <w:t xml:space="preserve">, </w:t>
      </w:r>
      <w:r w:rsidR="00A66531" w:rsidRPr="00782330">
        <w:rPr>
          <w:rFonts w:cs="Arial"/>
        </w:rPr>
        <w:t>Rregullore</w:t>
      </w:r>
      <w:r w:rsidR="00267210" w:rsidRPr="00782330">
        <w:rPr>
          <w:rFonts w:cs="Arial"/>
        </w:rPr>
        <w:t>n</w:t>
      </w:r>
      <w:r w:rsidR="00B50F18" w:rsidRPr="00782330">
        <w:rPr>
          <w:rFonts w:cs="Arial"/>
        </w:rPr>
        <w:t xml:space="preserve"> e BE-</w:t>
      </w:r>
      <w:r w:rsidR="00A66531" w:rsidRPr="00782330">
        <w:rPr>
          <w:rFonts w:cs="Arial"/>
        </w:rPr>
        <w:t>së</w:t>
      </w:r>
      <w:r w:rsidR="007C3ACF" w:rsidRPr="00782330">
        <w:rPr>
          <w:rFonts w:cs="Arial"/>
        </w:rPr>
        <w:t xml:space="preserve"> </w:t>
      </w:r>
      <w:r w:rsidR="00267210" w:rsidRPr="00782330">
        <w:rPr>
          <w:rFonts w:cs="Arial"/>
          <w:lang w:val="sq-AL"/>
        </w:rPr>
        <w:t>2019/943,</w:t>
      </w:r>
      <w:r w:rsidR="0081573F" w:rsidRPr="00782330">
        <w:rPr>
          <w:rFonts w:cs="Arial"/>
          <w:lang w:val="sq-AL"/>
        </w:rPr>
        <w:t xml:space="preserve"> Rregullo</w:t>
      </w:r>
      <w:r w:rsidR="000A693E" w:rsidRPr="00782330">
        <w:rPr>
          <w:rFonts w:cs="Arial"/>
          <w:lang w:val="sq-AL"/>
        </w:rPr>
        <w:t>ren</w:t>
      </w:r>
      <w:r w:rsidR="0081573F" w:rsidRPr="00782330">
        <w:rPr>
          <w:rFonts w:cs="Arial"/>
          <w:lang w:val="sq-AL"/>
        </w:rPr>
        <w:t xml:space="preserve"> CACM</w:t>
      </w:r>
      <w:r w:rsidR="002F2DD9" w:rsidRPr="00782330">
        <w:rPr>
          <w:rFonts w:cs="Arial"/>
          <w:lang w:val="sq-AL"/>
        </w:rPr>
        <w:t>,</w:t>
      </w:r>
      <w:r w:rsidR="00267210" w:rsidRPr="00782330">
        <w:rPr>
          <w:rFonts w:cs="Arial"/>
          <w:lang w:val="sq-AL"/>
        </w:rPr>
        <w:t xml:space="preserve"> </w:t>
      </w:r>
      <w:r w:rsidR="00AE2244" w:rsidRPr="00782330">
        <w:rPr>
          <w:rFonts w:cs="Arial"/>
          <w:lang w:val="sq-AL"/>
        </w:rPr>
        <w:t>udh</w:t>
      </w:r>
      <w:r w:rsidR="00AE2244" w:rsidRPr="00782330">
        <w:rPr>
          <w:rFonts w:cs="Arial"/>
        </w:rPr>
        <w:t>ë</w:t>
      </w:r>
      <w:r w:rsidR="00AE2244" w:rsidRPr="00782330">
        <w:rPr>
          <w:rFonts w:cs="Arial"/>
          <w:lang w:val="sq-AL"/>
        </w:rPr>
        <w:t>zimet</w:t>
      </w:r>
      <w:r w:rsidR="00267210" w:rsidRPr="00782330">
        <w:rPr>
          <w:rFonts w:cs="Arial"/>
          <w:lang w:val="sq-AL"/>
        </w:rPr>
        <w:t xml:space="preserve"> e </w:t>
      </w:r>
      <w:r w:rsidR="00CC25BF" w:rsidRPr="00782330">
        <w:rPr>
          <w:rFonts w:cs="Arial"/>
          <w:lang w:val="sq-AL"/>
        </w:rPr>
        <w:t xml:space="preserve">Autoriteteve Rregullatore </w:t>
      </w:r>
      <w:r w:rsidR="00C24E82" w:rsidRPr="00782330">
        <w:rPr>
          <w:rFonts w:cs="Arial"/>
          <w:lang w:val="sq-AL"/>
        </w:rPr>
        <w:t xml:space="preserve">dhe </w:t>
      </w:r>
      <w:r w:rsidR="00267210" w:rsidRPr="00782330">
        <w:rPr>
          <w:rFonts w:cs="Arial"/>
          <w:lang w:val="sq-AL"/>
        </w:rPr>
        <w:t>ACER</w:t>
      </w:r>
      <w:r w:rsidR="00C24E82" w:rsidRPr="00782330">
        <w:rPr>
          <w:rFonts w:cs="Arial"/>
          <w:lang w:val="sq-AL"/>
        </w:rPr>
        <w:t xml:space="preserve"> kur t</w:t>
      </w:r>
      <w:r w:rsidR="00532059" w:rsidRPr="00782330">
        <w:rPr>
          <w:rFonts w:cs="Arial"/>
        </w:rPr>
        <w:t>ë</w:t>
      </w:r>
      <w:r w:rsidR="00C24E82" w:rsidRPr="00782330">
        <w:rPr>
          <w:rFonts w:cs="Arial"/>
          <w:lang w:val="sq-AL"/>
        </w:rPr>
        <w:t xml:space="preserve"> jet</w:t>
      </w:r>
      <w:r w:rsidR="00532059" w:rsidRPr="00782330">
        <w:rPr>
          <w:rFonts w:cs="Arial"/>
        </w:rPr>
        <w:t>ë</w:t>
      </w:r>
      <w:r w:rsidR="00C24E82" w:rsidRPr="00782330">
        <w:rPr>
          <w:rFonts w:cs="Arial"/>
          <w:lang w:val="sq-AL"/>
        </w:rPr>
        <w:t xml:space="preserve"> rasti</w:t>
      </w:r>
      <w:r w:rsidR="00EC11C9" w:rsidRPr="00782330">
        <w:rPr>
          <w:rFonts w:cs="Arial"/>
          <w:lang w:val="sq-AL"/>
        </w:rPr>
        <w:t>,</w:t>
      </w:r>
      <w:r w:rsidR="00267210" w:rsidRPr="00782330">
        <w:rPr>
          <w:rFonts w:cs="Arial"/>
          <w:lang w:val="sq-AL"/>
        </w:rPr>
        <w:t xml:space="preserve"> </w:t>
      </w:r>
      <w:r w:rsidR="00A66531" w:rsidRPr="00782330">
        <w:rPr>
          <w:rFonts w:cs="Arial"/>
        </w:rPr>
        <w:t>kërkesa</w:t>
      </w:r>
      <w:r w:rsidR="00EC11C9" w:rsidRPr="00782330">
        <w:rPr>
          <w:rFonts w:cs="Arial"/>
        </w:rPr>
        <w:t>t</w:t>
      </w:r>
      <w:r w:rsidR="00A66531" w:rsidRPr="00782330">
        <w:rPr>
          <w:rFonts w:cs="Arial"/>
        </w:rPr>
        <w:t xml:space="preserve"> dhe</w:t>
      </w:r>
      <w:r w:rsidR="001B6A3A" w:rsidRPr="00782330">
        <w:rPr>
          <w:rFonts w:cs="Arial"/>
        </w:rPr>
        <w:t xml:space="preserve"> p</w:t>
      </w:r>
      <w:r w:rsidR="00EC11C9" w:rsidRPr="00782330">
        <w:rPr>
          <w:rFonts w:cs="Arial"/>
        </w:rPr>
        <w:t>ë</w:t>
      </w:r>
      <w:r w:rsidR="001B6A3A" w:rsidRPr="00782330">
        <w:rPr>
          <w:rFonts w:cs="Arial"/>
        </w:rPr>
        <w:t>rgjegj</w:t>
      </w:r>
      <w:r w:rsidR="00EC11C9" w:rsidRPr="00782330">
        <w:rPr>
          <w:rFonts w:cs="Arial"/>
        </w:rPr>
        <w:t>ë</w:t>
      </w:r>
      <w:r w:rsidR="001B6A3A" w:rsidRPr="00782330">
        <w:rPr>
          <w:rFonts w:cs="Arial"/>
        </w:rPr>
        <w:t>sit</w:t>
      </w:r>
      <w:r w:rsidR="00EC11C9" w:rsidRPr="00782330">
        <w:rPr>
          <w:rFonts w:cs="Arial"/>
        </w:rPr>
        <w:t>ë</w:t>
      </w:r>
      <w:r w:rsidR="00A66531" w:rsidRPr="00782330">
        <w:rPr>
          <w:rFonts w:cs="Arial"/>
        </w:rPr>
        <w:t xml:space="preserve"> </w:t>
      </w:r>
      <w:r w:rsidR="003E5AF6" w:rsidRPr="00782330">
        <w:rPr>
          <w:rFonts w:cs="Arial"/>
        </w:rPr>
        <w:t>si Operator</w:t>
      </w:r>
      <w:r w:rsidR="00575C2D" w:rsidRPr="00782330">
        <w:rPr>
          <w:rFonts w:cs="Arial"/>
        </w:rPr>
        <w:t>i i</w:t>
      </w:r>
      <w:r w:rsidR="003E5AF6" w:rsidRPr="00782330">
        <w:rPr>
          <w:rFonts w:cs="Arial"/>
        </w:rPr>
        <w:t xml:space="preserve"> Tregu</w:t>
      </w:r>
      <w:r w:rsidR="00575C2D" w:rsidRPr="00782330">
        <w:rPr>
          <w:rFonts w:cs="Arial"/>
        </w:rPr>
        <w:t>t</w:t>
      </w:r>
      <w:r w:rsidR="003E5AF6" w:rsidRPr="00782330">
        <w:rPr>
          <w:rFonts w:cs="Arial"/>
        </w:rPr>
        <w:t xml:space="preserve"> </w:t>
      </w:r>
      <w:r w:rsidR="00E343BA" w:rsidRPr="00782330">
        <w:rPr>
          <w:rFonts w:cs="Arial"/>
        </w:rPr>
        <w:t xml:space="preserve">dhe në rolin </w:t>
      </w:r>
      <w:r w:rsidR="00A66531" w:rsidRPr="00782330">
        <w:rPr>
          <w:rFonts w:cs="Arial"/>
        </w:rPr>
        <w:t xml:space="preserve">e </w:t>
      </w:r>
      <w:r w:rsidR="00E062FB" w:rsidRPr="00782330">
        <w:rPr>
          <w:rFonts w:cs="Arial"/>
        </w:rPr>
        <w:t xml:space="preserve">Operatorit </w:t>
      </w:r>
      <w:r w:rsidR="00A66531" w:rsidRPr="00782330">
        <w:rPr>
          <w:rFonts w:cs="Arial"/>
        </w:rPr>
        <w:t xml:space="preserve">të </w:t>
      </w:r>
      <w:r w:rsidR="00E062FB" w:rsidRPr="00782330">
        <w:rPr>
          <w:rFonts w:cs="Arial"/>
        </w:rPr>
        <w:t xml:space="preserve">Emëruar </w:t>
      </w:r>
      <w:r w:rsidR="00A66531" w:rsidRPr="00782330">
        <w:rPr>
          <w:rFonts w:cs="Arial"/>
        </w:rPr>
        <w:t xml:space="preserve">të </w:t>
      </w:r>
      <w:r w:rsidR="00E062FB" w:rsidRPr="00782330">
        <w:rPr>
          <w:rFonts w:cs="Arial"/>
        </w:rPr>
        <w:t xml:space="preserve">Tregut </w:t>
      </w:r>
      <w:r w:rsidR="00A66531" w:rsidRPr="00782330">
        <w:rPr>
          <w:rFonts w:cs="Arial"/>
        </w:rPr>
        <w:t xml:space="preserve">të </w:t>
      </w:r>
      <w:r w:rsidR="00E062FB" w:rsidRPr="00782330">
        <w:rPr>
          <w:rFonts w:cs="Arial"/>
        </w:rPr>
        <w:t xml:space="preserve">Energjisë Elektrike </w:t>
      </w:r>
      <w:r w:rsidR="00A66531" w:rsidRPr="00782330">
        <w:rPr>
          <w:rFonts w:cs="Arial"/>
        </w:rPr>
        <w:t>(NEMO) si dhe</w:t>
      </w:r>
      <w:r w:rsidR="00E343BA" w:rsidRPr="00782330">
        <w:rPr>
          <w:rFonts w:cs="Arial"/>
        </w:rPr>
        <w:t xml:space="preserve"> </w:t>
      </w:r>
      <w:r w:rsidR="00A66531" w:rsidRPr="00782330">
        <w:rPr>
          <w:rFonts w:cs="Arial"/>
        </w:rPr>
        <w:t>përgjegjësitë e NEMO</w:t>
      </w:r>
      <w:r w:rsidR="00E343BA" w:rsidRPr="00782330">
        <w:rPr>
          <w:rFonts w:cs="Arial"/>
        </w:rPr>
        <w:t>-s</w:t>
      </w:r>
      <w:r w:rsidR="00A66531" w:rsidRPr="00782330">
        <w:rPr>
          <w:rFonts w:cs="Arial"/>
        </w:rPr>
        <w:t xml:space="preserve"> dhe </w:t>
      </w:r>
      <w:r w:rsidR="005449FA" w:rsidRPr="00782330">
        <w:rPr>
          <w:rFonts w:cs="Arial"/>
        </w:rPr>
        <w:t>O</w:t>
      </w:r>
      <w:r w:rsidR="00A66531" w:rsidRPr="00782330">
        <w:rPr>
          <w:rFonts w:cs="Arial"/>
        </w:rPr>
        <w:t xml:space="preserve">peratorit të </w:t>
      </w:r>
      <w:r w:rsidR="005449FA" w:rsidRPr="00782330">
        <w:rPr>
          <w:rFonts w:cs="Arial"/>
        </w:rPr>
        <w:t>S</w:t>
      </w:r>
      <w:r w:rsidR="00A66531" w:rsidRPr="00782330">
        <w:rPr>
          <w:rFonts w:cs="Arial"/>
        </w:rPr>
        <w:t xml:space="preserve">istemit të </w:t>
      </w:r>
      <w:r w:rsidR="005449FA" w:rsidRPr="00782330">
        <w:rPr>
          <w:rFonts w:cs="Arial"/>
        </w:rPr>
        <w:t>T</w:t>
      </w:r>
      <w:r w:rsidR="00A66531" w:rsidRPr="00782330">
        <w:rPr>
          <w:rFonts w:cs="Arial"/>
        </w:rPr>
        <w:t xml:space="preserve">ransmetimit në </w:t>
      </w:r>
      <w:r w:rsidR="00FC77DC" w:rsidRPr="00782330">
        <w:rPr>
          <w:rFonts w:cs="Arial"/>
        </w:rPr>
        <w:t>Bashkimin e Tregjeve</w:t>
      </w:r>
      <w:r w:rsidR="00A66531" w:rsidRPr="00782330">
        <w:rPr>
          <w:rFonts w:cs="Arial"/>
        </w:rPr>
        <w:t xml:space="preserve"> të aprovuara nga Autoritetet Rregullatore përkatëse në lidhje me operimin  e Tregjeve Ex-Ante; dhe</w:t>
      </w:r>
    </w:p>
    <w:p w14:paraId="7D9A9902" w14:textId="3290523E" w:rsidR="003B16A9" w:rsidRPr="00782330" w:rsidRDefault="00A66531">
      <w:pPr>
        <w:pStyle w:val="CERLevel8"/>
        <w:numPr>
          <w:ilvl w:val="8"/>
          <w:numId w:val="29"/>
        </w:numPr>
        <w:spacing w:after="0" w:line="276" w:lineRule="auto"/>
        <w:ind w:left="1980" w:hanging="540"/>
        <w:rPr>
          <w:rFonts w:cs="Arial"/>
        </w:rPr>
      </w:pPr>
      <w:r w:rsidRPr="00782330">
        <w:rPr>
          <w:rFonts w:cs="Arial"/>
        </w:rPr>
        <w:t>Procedurën e Klerimit dhe Shlyerjes (</w:t>
      </w:r>
      <w:r w:rsidRPr="00782330">
        <w:rPr>
          <w:rFonts w:cs="Arial"/>
          <w:i/>
          <w:iCs/>
        </w:rPr>
        <w:t>Clearing and Settlements)</w:t>
      </w:r>
      <w:r w:rsidR="00A72C29" w:rsidRPr="00782330">
        <w:rPr>
          <w:rFonts w:cs="Arial"/>
          <w:i/>
          <w:iCs/>
        </w:rPr>
        <w:t xml:space="preserve"> </w:t>
      </w:r>
      <w:r w:rsidR="00A72C29" w:rsidRPr="00782330">
        <w:rPr>
          <w:rFonts w:cs="Arial"/>
        </w:rPr>
        <w:t>në rolin e ALPEX si Kundërpalë Qëndrore</w:t>
      </w:r>
      <w:r w:rsidRPr="00782330">
        <w:rPr>
          <w:rFonts w:cs="Arial"/>
        </w:rPr>
        <w:t>;</w:t>
      </w:r>
    </w:p>
    <w:p w14:paraId="2EECDD6F" w14:textId="5B1888ED" w:rsidR="003B16A9" w:rsidRPr="00782330" w:rsidRDefault="00A66531">
      <w:pPr>
        <w:pStyle w:val="CERLevel50"/>
        <w:numPr>
          <w:ilvl w:val="4"/>
          <w:numId w:val="29"/>
        </w:numPr>
        <w:spacing w:after="0" w:line="276" w:lineRule="auto"/>
        <w:ind w:left="1440" w:hanging="540"/>
        <w:rPr>
          <w:rFonts w:cs="Arial"/>
        </w:rPr>
      </w:pPr>
      <w:r w:rsidRPr="00782330">
        <w:rPr>
          <w:rFonts w:cs="Arial"/>
        </w:rPr>
        <w:t xml:space="preserve">të </w:t>
      </w:r>
      <w:r w:rsidR="00235BB6" w:rsidRPr="00782330">
        <w:rPr>
          <w:rFonts w:cs="Arial"/>
        </w:rPr>
        <w:t xml:space="preserve">siguruar </w:t>
      </w:r>
      <w:r w:rsidRPr="00782330">
        <w:rPr>
          <w:rFonts w:cs="Arial"/>
        </w:rPr>
        <w:t>që ata të cilët marrin ose dëshirojnë të marrin shërbimet në Bursë dhe në NEMO, për aq kohë sa është praktikisht e arsyeshme, si një pikë të vetme kontakti me anë të së cilës ndërveprojnë me ALPEX-in në lidhje me këto shërbime.</w:t>
      </w:r>
    </w:p>
    <w:p w14:paraId="4FF7C0F7" w14:textId="351F5BBC" w:rsidR="003B16A9" w:rsidRPr="00782330" w:rsidRDefault="00CD7529">
      <w:pPr>
        <w:pStyle w:val="CERLevel50"/>
        <w:numPr>
          <w:ilvl w:val="4"/>
          <w:numId w:val="29"/>
        </w:numPr>
        <w:spacing w:after="0" w:line="276" w:lineRule="auto"/>
        <w:ind w:left="1440" w:hanging="540"/>
        <w:rPr>
          <w:rFonts w:cs="Arial"/>
        </w:rPr>
      </w:pPr>
      <w:r w:rsidRPr="00782330">
        <w:rPr>
          <w:rFonts w:cs="Arial"/>
        </w:rPr>
        <w:t xml:space="preserve">të përgatitur </w:t>
      </w:r>
      <w:r w:rsidR="00A66531" w:rsidRPr="00782330">
        <w:rPr>
          <w:rFonts w:cs="Arial"/>
        </w:rPr>
        <w:t xml:space="preserve">dhe të </w:t>
      </w:r>
      <w:r w:rsidRPr="00782330">
        <w:rPr>
          <w:rFonts w:cs="Arial"/>
        </w:rPr>
        <w:t xml:space="preserve">paraqitur </w:t>
      </w:r>
      <w:r w:rsidR="00A66531" w:rsidRPr="00782330">
        <w:rPr>
          <w:rFonts w:cs="Arial"/>
        </w:rPr>
        <w:t xml:space="preserve">tek Autoritetet Rregullatore përkatëse për njoftim, Vendimet Teknike përkatëse në lidhje me </w:t>
      </w:r>
      <w:r w:rsidR="00A91AA6" w:rsidRPr="00782330">
        <w:rPr>
          <w:rFonts w:cs="Arial"/>
        </w:rPr>
        <w:t>Rregulla</w:t>
      </w:r>
      <w:r w:rsidR="00BF1EF4" w:rsidRPr="00782330">
        <w:rPr>
          <w:rFonts w:cs="Arial"/>
        </w:rPr>
        <w:t>t</w:t>
      </w:r>
      <w:r w:rsidR="00A91AA6" w:rsidRPr="00782330">
        <w:rPr>
          <w:rFonts w:cs="Arial"/>
        </w:rPr>
        <w:t xml:space="preserve"> </w:t>
      </w:r>
      <w:r w:rsidR="00BF1EF4" w:rsidRPr="00782330">
        <w:rPr>
          <w:rFonts w:cs="Arial"/>
        </w:rPr>
        <w:t>e</w:t>
      </w:r>
      <w:r w:rsidR="00A91AA6" w:rsidRPr="00782330">
        <w:rPr>
          <w:rFonts w:cs="Arial"/>
        </w:rPr>
        <w:t xml:space="preserve"> Tregut të Energjisë Elektrike</w:t>
      </w:r>
      <w:r w:rsidR="00BF1EF4" w:rsidRPr="00782330">
        <w:rPr>
          <w:rFonts w:cs="Arial"/>
        </w:rPr>
        <w:t>.</w:t>
      </w:r>
    </w:p>
    <w:p w14:paraId="6EB2B52B" w14:textId="324A2952" w:rsidR="003B16A9" w:rsidRPr="00782330" w:rsidRDefault="00A66531">
      <w:pPr>
        <w:pStyle w:val="CERLEVEL4"/>
        <w:numPr>
          <w:ilvl w:val="3"/>
          <w:numId w:val="29"/>
        </w:numPr>
        <w:spacing w:after="0" w:line="276" w:lineRule="auto"/>
        <w:ind w:left="900" w:hanging="900"/>
        <w:rPr>
          <w:rFonts w:cs="Arial"/>
        </w:rPr>
      </w:pPr>
      <w:r w:rsidRPr="00782330">
        <w:rPr>
          <w:rFonts w:cs="Arial"/>
        </w:rPr>
        <w:t>ALPEX i referohet rolit për të ndërmarrë aktivitetet e Bursës</w:t>
      </w:r>
      <w:r w:rsidR="00826A1C" w:rsidRPr="00782330">
        <w:rPr>
          <w:rFonts w:cs="Arial"/>
        </w:rPr>
        <w:t xml:space="preserve"> së energjisë</w:t>
      </w:r>
      <w:r w:rsidRPr="00782330">
        <w:rPr>
          <w:rFonts w:cs="Arial"/>
        </w:rPr>
        <w:t xml:space="preserve"> dhe NEMO-s për tregjet e Shqipërisë dhe Kosovës dhe referuar në mënyrë të drejtpërdrejtë për</w:t>
      </w:r>
      <w:r w:rsidR="00903F12" w:rsidRPr="00782330">
        <w:rPr>
          <w:rFonts w:cs="Arial"/>
        </w:rPr>
        <w:t>:</w:t>
      </w:r>
    </w:p>
    <w:p w14:paraId="58DD32F9" w14:textId="77777777" w:rsidR="003B16A9" w:rsidRPr="00782330" w:rsidRDefault="00A66531">
      <w:pPr>
        <w:pStyle w:val="CERLevel50"/>
        <w:numPr>
          <w:ilvl w:val="4"/>
          <w:numId w:val="29"/>
        </w:numPr>
        <w:spacing w:after="0" w:line="276" w:lineRule="auto"/>
        <w:ind w:left="1440" w:hanging="540"/>
        <w:rPr>
          <w:rFonts w:cs="Arial"/>
        </w:rPr>
      </w:pPr>
      <w:r w:rsidRPr="00782330">
        <w:rPr>
          <w:rFonts w:cs="Arial"/>
        </w:rPr>
        <w:lastRenderedPageBreak/>
        <w:t>të drejtat dhe detyrimet e tij që rrjedhin nga Licenca përkatëse në veprimtarinë Operimit të Tregut të energjisë elektrike e Shqipërisë, dhe</w:t>
      </w:r>
    </w:p>
    <w:p w14:paraId="38F95A24" w14:textId="77777777" w:rsidR="003B16A9" w:rsidRPr="00782330" w:rsidRDefault="00A66531">
      <w:pPr>
        <w:pStyle w:val="CERLevel50"/>
        <w:numPr>
          <w:ilvl w:val="4"/>
          <w:numId w:val="29"/>
        </w:numPr>
        <w:spacing w:after="0" w:line="276" w:lineRule="auto"/>
        <w:ind w:left="1440" w:hanging="540"/>
        <w:rPr>
          <w:rFonts w:cs="Arial"/>
        </w:rPr>
      </w:pPr>
      <w:r w:rsidRPr="00782330">
        <w:rPr>
          <w:rFonts w:cs="Arial"/>
        </w:rPr>
        <w:t>të drejtat dhe detyrimet e tij që rrjedhin nga cedimi përkatës prej KOSTT-it për operimin e Tregjeve të organizuara të Energjisë Elektrike të Tregut të Kosovës.</w:t>
      </w:r>
    </w:p>
    <w:p w14:paraId="5103EF31" w14:textId="4D4FCA56"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Këto Rregulla </w:t>
      </w:r>
      <w:r w:rsidR="00D25E2B" w:rsidRPr="00782330">
        <w:rPr>
          <w:rFonts w:cs="Arial"/>
        </w:rPr>
        <w:t>të Tregut të Energjisë Elektrike</w:t>
      </w:r>
      <w:r w:rsidRPr="00782330">
        <w:rPr>
          <w:rFonts w:cs="Arial"/>
        </w:rPr>
        <w:t xml:space="preserve"> përcaktojnë detajet specifike në të cilat ALPEX-i,</w:t>
      </w:r>
      <w:r w:rsidR="00F27842" w:rsidRPr="00782330">
        <w:rPr>
          <w:rFonts w:cs="Arial"/>
        </w:rPr>
        <w:t xml:space="preserve"> </w:t>
      </w:r>
      <w:r w:rsidRPr="00782330">
        <w:rPr>
          <w:rFonts w:cs="Arial"/>
        </w:rPr>
        <w:t>duhet të kryejë detyrat e tij dhe sipas të cilave Anëtarët e Bursës duhet të tregtojnë në Bursë.</w:t>
      </w:r>
    </w:p>
    <w:p w14:paraId="1EFC1C05" w14:textId="02BA66E5"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Këto Rregulla të </w:t>
      </w:r>
      <w:r w:rsidR="00826A1C" w:rsidRPr="00782330">
        <w:rPr>
          <w:rFonts w:cs="Arial"/>
        </w:rPr>
        <w:t>Tregut të Energjisë Elektrike</w:t>
      </w:r>
      <w:r w:rsidRPr="00782330">
        <w:rPr>
          <w:rFonts w:cs="Arial"/>
        </w:rPr>
        <w:t xml:space="preserve"> nuk do të mbulojnë të gjitha detyrat për të cilat ALPEX-i, si NEMO, është përgjegjës sipas Nenit 5 të Rregullores së kërkesave dhe procedurave për përcaktimin e </w:t>
      </w:r>
      <w:r w:rsidR="006A0DEE" w:rsidRPr="00782330">
        <w:rPr>
          <w:rFonts w:cs="Arial"/>
        </w:rPr>
        <w:t xml:space="preserve">Operatorit </w:t>
      </w:r>
      <w:r w:rsidRPr="00782330">
        <w:rPr>
          <w:rFonts w:cs="Arial"/>
        </w:rPr>
        <w:t xml:space="preserve">të </w:t>
      </w:r>
      <w:r w:rsidR="006A0DEE" w:rsidRPr="00782330">
        <w:rPr>
          <w:rFonts w:cs="Arial"/>
        </w:rPr>
        <w:t xml:space="preserve">Emëruar </w:t>
      </w:r>
      <w:r w:rsidRPr="00782330">
        <w:rPr>
          <w:rFonts w:cs="Arial"/>
        </w:rPr>
        <w:t xml:space="preserve">të </w:t>
      </w:r>
      <w:r w:rsidR="006A0DEE" w:rsidRPr="00782330">
        <w:rPr>
          <w:rFonts w:cs="Arial"/>
        </w:rPr>
        <w:t xml:space="preserve">Tregut </w:t>
      </w:r>
      <w:r w:rsidRPr="00782330">
        <w:rPr>
          <w:rFonts w:cs="Arial"/>
        </w:rPr>
        <w:t xml:space="preserve">të </w:t>
      </w:r>
      <w:r w:rsidR="006A0DEE" w:rsidRPr="00782330">
        <w:rPr>
          <w:rFonts w:cs="Arial"/>
        </w:rPr>
        <w:t xml:space="preserve">Energjisë Elektrike </w:t>
      </w:r>
      <w:r w:rsidRPr="00782330">
        <w:rPr>
          <w:rFonts w:cs="Arial"/>
        </w:rPr>
        <w:t>(NEMO) si dhe rolet e përgjegjësitë e NEMO</w:t>
      </w:r>
      <w:r w:rsidR="00E17E33" w:rsidRPr="00782330">
        <w:rPr>
          <w:rFonts w:cs="Arial"/>
        </w:rPr>
        <w:t>-s</w:t>
      </w:r>
      <w:r w:rsidRPr="00782330">
        <w:rPr>
          <w:rFonts w:cs="Arial"/>
        </w:rPr>
        <w:t xml:space="preserve"> dhe </w:t>
      </w:r>
      <w:r w:rsidR="000C68DC" w:rsidRPr="00782330">
        <w:rPr>
          <w:rFonts w:cs="Arial"/>
        </w:rPr>
        <w:t>O</w:t>
      </w:r>
      <w:r w:rsidRPr="00782330">
        <w:rPr>
          <w:rFonts w:cs="Arial"/>
        </w:rPr>
        <w:t xml:space="preserve">peratorit të </w:t>
      </w:r>
      <w:r w:rsidR="000C68DC" w:rsidRPr="00782330">
        <w:rPr>
          <w:rFonts w:cs="Arial"/>
        </w:rPr>
        <w:t>S</w:t>
      </w:r>
      <w:r w:rsidRPr="00782330">
        <w:rPr>
          <w:rFonts w:cs="Arial"/>
        </w:rPr>
        <w:t xml:space="preserve">istemit të </w:t>
      </w:r>
      <w:r w:rsidR="000C68DC" w:rsidRPr="00782330">
        <w:rPr>
          <w:rFonts w:cs="Arial"/>
        </w:rPr>
        <w:t>T</w:t>
      </w:r>
      <w:r w:rsidRPr="00782330">
        <w:rPr>
          <w:rFonts w:cs="Arial"/>
        </w:rPr>
        <w:t xml:space="preserve">ransmetimit të energjisë në </w:t>
      </w:r>
      <w:r w:rsidR="000C68DC" w:rsidRPr="00782330">
        <w:rPr>
          <w:rFonts w:cs="Arial"/>
        </w:rPr>
        <w:t>Bashkimin e Tregjeve</w:t>
      </w:r>
      <w:r w:rsidRPr="00782330">
        <w:rPr>
          <w:rFonts w:cs="Arial"/>
        </w:rPr>
        <w:t>.</w:t>
      </w:r>
    </w:p>
    <w:p w14:paraId="282E3BA5" w14:textId="4CCDD777" w:rsidR="003B16A9" w:rsidRPr="00782330" w:rsidRDefault="00A66531">
      <w:pPr>
        <w:pStyle w:val="CERLEVEL3"/>
        <w:numPr>
          <w:ilvl w:val="2"/>
          <w:numId w:val="29"/>
        </w:numPr>
        <w:spacing w:after="0" w:line="276" w:lineRule="auto"/>
        <w:ind w:left="900" w:hanging="900"/>
        <w:rPr>
          <w:rFonts w:cs="Arial"/>
        </w:rPr>
      </w:pPr>
      <w:bookmarkStart w:id="17" w:name="_Toc243845796"/>
      <w:bookmarkStart w:id="18" w:name="_Toc243845797"/>
      <w:bookmarkStart w:id="19" w:name="_Toc243845798"/>
      <w:bookmarkStart w:id="20" w:name="_Toc243845799"/>
      <w:bookmarkStart w:id="21" w:name="_Toc128310087"/>
      <w:bookmarkStart w:id="22" w:name="_Ref462256878"/>
      <w:bookmarkStart w:id="23" w:name="_Toc19265820"/>
      <w:bookmarkStart w:id="24" w:name="_Toc244506622"/>
      <w:bookmarkStart w:id="25" w:name="_Hlk111656658"/>
      <w:bookmarkEnd w:id="17"/>
      <w:bookmarkEnd w:id="18"/>
      <w:bookmarkEnd w:id="19"/>
      <w:bookmarkEnd w:id="20"/>
      <w:r w:rsidRPr="00782330">
        <w:rPr>
          <w:rFonts w:cs="Arial"/>
        </w:rPr>
        <w:t>Objektiv</w:t>
      </w:r>
      <w:r w:rsidR="00826A1C" w:rsidRPr="00782330">
        <w:rPr>
          <w:rFonts w:cs="Arial"/>
        </w:rPr>
        <w:t>at e Rregullave</w:t>
      </w:r>
      <w:bookmarkEnd w:id="21"/>
      <w:bookmarkEnd w:id="22"/>
      <w:bookmarkEnd w:id="23"/>
      <w:bookmarkEnd w:id="24"/>
    </w:p>
    <w:p w14:paraId="10B2EC74" w14:textId="1E4B4CB6" w:rsidR="003B16A9" w:rsidRPr="00782330" w:rsidRDefault="00A66531">
      <w:pPr>
        <w:pStyle w:val="CERLEVEL4"/>
        <w:numPr>
          <w:ilvl w:val="3"/>
          <w:numId w:val="29"/>
        </w:numPr>
        <w:spacing w:after="0" w:line="276" w:lineRule="auto"/>
        <w:ind w:left="900" w:hanging="902"/>
        <w:rPr>
          <w:rFonts w:cs="Arial"/>
        </w:rPr>
      </w:pPr>
      <w:r w:rsidRPr="00782330">
        <w:rPr>
          <w:rFonts w:cs="Arial"/>
        </w:rPr>
        <w:t xml:space="preserve">Këto Rregulla të </w:t>
      </w:r>
      <w:r w:rsidR="00826A1C" w:rsidRPr="00782330">
        <w:rPr>
          <w:rFonts w:cs="Arial"/>
        </w:rPr>
        <w:t>Tregut të Energjisë Elektrike</w:t>
      </w:r>
      <w:r w:rsidRPr="00782330">
        <w:rPr>
          <w:rFonts w:cs="Arial"/>
        </w:rPr>
        <w:t xml:space="preserve"> janë përgatitur për të lehtësuar arritjen e Objektivave të ALPEX-it që mbështeten nga parimet e mëposhtme dhe prej ku ALPEX-i do të duhet:</w:t>
      </w:r>
    </w:p>
    <w:p w14:paraId="3B25EADE" w14:textId="3ED701CA" w:rsidR="003B16A9" w:rsidRPr="00782330" w:rsidRDefault="00A66531">
      <w:pPr>
        <w:pStyle w:val="CERLEVEL5"/>
        <w:numPr>
          <w:ilvl w:val="4"/>
          <w:numId w:val="29"/>
        </w:numPr>
        <w:spacing w:after="0" w:line="276" w:lineRule="auto"/>
        <w:ind w:left="1440" w:hanging="529"/>
        <w:rPr>
          <w:rFonts w:cs="Arial"/>
        </w:rPr>
      </w:pPr>
      <w:r w:rsidRPr="00782330">
        <w:rPr>
          <w:rFonts w:cs="Arial"/>
        </w:rPr>
        <w:t>të mundësojë përputhshmërinë me kërkesat rregullatore të Shqipërisë dhe Kosovës.</w:t>
      </w:r>
    </w:p>
    <w:p w14:paraId="38B0207D" w14:textId="3C38008E" w:rsidR="003B16A9" w:rsidRPr="00782330" w:rsidRDefault="00A66531">
      <w:pPr>
        <w:pStyle w:val="CERLEVEL5"/>
        <w:numPr>
          <w:ilvl w:val="4"/>
          <w:numId w:val="29"/>
        </w:numPr>
        <w:spacing w:after="0" w:line="276" w:lineRule="auto"/>
        <w:ind w:left="1440" w:hanging="529"/>
        <w:rPr>
          <w:rFonts w:cs="Arial"/>
        </w:rPr>
      </w:pPr>
      <w:r w:rsidRPr="00782330">
        <w:rPr>
          <w:rFonts w:cs="Arial"/>
        </w:rPr>
        <w:t>të promovojë rezultatet konkurruese nëpërmjet ofrimit të shërbimeve efikase dhe efektive të Bursës.</w:t>
      </w:r>
    </w:p>
    <w:p w14:paraId="57DB2D15" w14:textId="0FCFCABF" w:rsidR="003B16A9" w:rsidRPr="00782330" w:rsidRDefault="00A66531">
      <w:pPr>
        <w:pStyle w:val="CERLEVEL5"/>
        <w:numPr>
          <w:ilvl w:val="4"/>
          <w:numId w:val="29"/>
        </w:numPr>
        <w:spacing w:after="0" w:line="276" w:lineRule="auto"/>
        <w:ind w:left="1440" w:hanging="529"/>
        <w:rPr>
          <w:rFonts w:cs="Arial"/>
        </w:rPr>
      </w:pPr>
      <w:r w:rsidRPr="00782330">
        <w:rPr>
          <w:rFonts w:cs="Arial"/>
        </w:rPr>
        <w:t>t’</w:t>
      </w:r>
      <w:r w:rsidR="00C12F78" w:rsidRPr="00782330">
        <w:rPr>
          <w:rFonts w:cs="Arial"/>
        </w:rPr>
        <w:t>j</w:t>
      </w:r>
      <w:r w:rsidRPr="00782330">
        <w:rPr>
          <w:rFonts w:cs="Arial"/>
        </w:rPr>
        <w:t xml:space="preserve">u ofrojë Anëtarëve të Bursës mundësi për t’u konsultuar mbi ndryshimet e Rregullave të </w:t>
      </w:r>
      <w:r w:rsidR="009D39EA" w:rsidRPr="00782330">
        <w:rPr>
          <w:rFonts w:cs="Arial"/>
        </w:rPr>
        <w:t xml:space="preserve">Tregut të Energjisë Elektrike </w:t>
      </w:r>
      <w:r w:rsidRPr="00782330">
        <w:rPr>
          <w:rFonts w:cs="Arial"/>
        </w:rPr>
        <w:t>dhe Procedurave.</w:t>
      </w:r>
    </w:p>
    <w:p w14:paraId="0E5D5806" w14:textId="77777777" w:rsidR="003B16A9" w:rsidRPr="00782330" w:rsidRDefault="00A66531">
      <w:pPr>
        <w:pStyle w:val="CERLEVEL5"/>
        <w:numPr>
          <w:ilvl w:val="4"/>
          <w:numId w:val="29"/>
        </w:numPr>
        <w:spacing w:after="0" w:line="276" w:lineRule="auto"/>
        <w:ind w:left="1440" w:hanging="529"/>
        <w:rPr>
          <w:rFonts w:cs="Arial"/>
        </w:rPr>
      </w:pPr>
      <w:r w:rsidRPr="00782330">
        <w:rPr>
          <w:rFonts w:cs="Arial"/>
        </w:rPr>
        <w:t>të promovojë sigurinë, integritetin dhe konfidencialitetin e të dhënave.</w:t>
      </w:r>
    </w:p>
    <w:p w14:paraId="2E06860B" w14:textId="19652D50" w:rsidR="003B16A9" w:rsidRPr="00782330" w:rsidRDefault="00A66531">
      <w:pPr>
        <w:pStyle w:val="CERLEVEL5"/>
        <w:numPr>
          <w:ilvl w:val="4"/>
          <w:numId w:val="29"/>
        </w:numPr>
        <w:spacing w:after="0" w:line="276" w:lineRule="auto"/>
        <w:ind w:left="1440" w:hanging="529"/>
        <w:rPr>
          <w:rFonts w:cs="Arial"/>
        </w:rPr>
      </w:pPr>
      <w:r w:rsidRPr="00782330">
        <w:rPr>
          <w:rFonts w:cs="Arial"/>
        </w:rPr>
        <w:t>të sigurojë të gjitha sistemet dhe ndërveprimet e nevojshme për funksionimin e Tregjeve të ALPEX-it.</w:t>
      </w:r>
    </w:p>
    <w:p w14:paraId="4B511FC0" w14:textId="784B9E77" w:rsidR="003B16A9" w:rsidRPr="00782330" w:rsidRDefault="00A66531">
      <w:pPr>
        <w:pStyle w:val="CERLEVEL5"/>
        <w:numPr>
          <w:ilvl w:val="4"/>
          <w:numId w:val="29"/>
        </w:numPr>
        <w:spacing w:after="0" w:line="276" w:lineRule="auto"/>
        <w:ind w:left="1440" w:hanging="529"/>
        <w:rPr>
          <w:rFonts w:cs="Arial"/>
        </w:rPr>
      </w:pPr>
      <w:r w:rsidRPr="00782330">
        <w:rPr>
          <w:rFonts w:cs="Arial"/>
        </w:rPr>
        <w:t>të realizojë ankandet</w:t>
      </w:r>
      <w:r w:rsidR="00863D69" w:rsidRPr="00782330">
        <w:rPr>
          <w:rFonts w:cs="Arial"/>
        </w:rPr>
        <w:t xml:space="preserve"> </w:t>
      </w:r>
      <w:r w:rsidRPr="00782330">
        <w:rPr>
          <w:rFonts w:cs="Arial"/>
        </w:rPr>
        <w:t xml:space="preserve">dhe operacionet e nevojshme tregtare, në përputhje me rregullat e miratuara, duke përdorur për këtë qëllim algoritmet </w:t>
      </w:r>
      <w:r w:rsidR="0070388D" w:rsidRPr="00782330">
        <w:rPr>
          <w:rFonts w:cs="Arial"/>
        </w:rPr>
        <w:t xml:space="preserve">Evropian të </w:t>
      </w:r>
      <w:r w:rsidRPr="00782330">
        <w:rPr>
          <w:rFonts w:cs="Arial"/>
        </w:rPr>
        <w:t xml:space="preserve">e </w:t>
      </w:r>
      <w:r w:rsidR="0070388D" w:rsidRPr="00782330">
        <w:rPr>
          <w:rFonts w:cs="Arial"/>
        </w:rPr>
        <w:t>Bashkimit të T</w:t>
      </w:r>
      <w:r w:rsidRPr="00782330">
        <w:rPr>
          <w:rFonts w:cs="Arial"/>
        </w:rPr>
        <w:t>reg</w:t>
      </w:r>
      <w:r w:rsidR="0070388D" w:rsidRPr="00782330">
        <w:rPr>
          <w:rFonts w:cs="Arial"/>
        </w:rPr>
        <w:t>jeve</w:t>
      </w:r>
      <w:r w:rsidR="00EA395A" w:rsidRPr="00782330">
        <w:rPr>
          <w:rFonts w:cs="Arial"/>
        </w:rPr>
        <w:t>.</w:t>
      </w:r>
    </w:p>
    <w:p w14:paraId="023BD4BB" w14:textId="4C240220" w:rsidR="003B16A9" w:rsidRPr="00782330" w:rsidRDefault="00A66531">
      <w:pPr>
        <w:pStyle w:val="CERLEVEL5"/>
        <w:numPr>
          <w:ilvl w:val="4"/>
          <w:numId w:val="29"/>
        </w:numPr>
        <w:spacing w:after="0" w:line="276" w:lineRule="auto"/>
        <w:ind w:left="1440" w:hanging="529"/>
        <w:rPr>
          <w:rFonts w:cs="Arial"/>
        </w:rPr>
      </w:pPr>
      <w:r w:rsidRPr="00782330">
        <w:rPr>
          <w:rFonts w:cs="Arial"/>
        </w:rPr>
        <w:t>të respektojë kërkesat për transparencë, mosdiskriminim, besueshmëri si dhe të ushtrojë kompetencat për monitorimin e tregut të energjisë elektrike.</w:t>
      </w:r>
    </w:p>
    <w:p w14:paraId="5FB1DCE4" w14:textId="6EB16983" w:rsidR="00643CCF" w:rsidRPr="00782330" w:rsidRDefault="00EE497B">
      <w:pPr>
        <w:pStyle w:val="CERLEVEL5"/>
        <w:numPr>
          <w:ilvl w:val="4"/>
          <w:numId w:val="29"/>
        </w:numPr>
        <w:spacing w:after="0" w:line="276" w:lineRule="auto"/>
        <w:ind w:left="1440" w:hanging="529"/>
        <w:rPr>
          <w:rFonts w:cs="Arial"/>
          <w:lang w:val="da-DK"/>
        </w:rPr>
      </w:pPr>
      <w:r w:rsidRPr="00782330">
        <w:rPr>
          <w:rFonts w:cs="Arial"/>
          <w:lang w:val="da-DK"/>
        </w:rPr>
        <w:t>të respektojë parashikimet ligjore gjatë hartimit të këtyre rregullave.</w:t>
      </w:r>
    </w:p>
    <w:p w14:paraId="4C5CC474" w14:textId="1C7260AA" w:rsidR="003B16A9" w:rsidRPr="00782330" w:rsidRDefault="00A66531">
      <w:pPr>
        <w:pStyle w:val="CERLEVEL3"/>
        <w:numPr>
          <w:ilvl w:val="2"/>
          <w:numId w:val="29"/>
        </w:numPr>
        <w:spacing w:after="0" w:line="276" w:lineRule="auto"/>
        <w:ind w:left="900" w:hanging="900"/>
        <w:rPr>
          <w:rFonts w:cs="Arial"/>
        </w:rPr>
      </w:pPr>
      <w:bookmarkStart w:id="26" w:name="_Toc128310088"/>
      <w:bookmarkStart w:id="27" w:name="_Toc244506623"/>
      <w:bookmarkStart w:id="28" w:name="_Toc19265821"/>
      <w:bookmarkStart w:id="29" w:name="_Toc19265822"/>
      <w:r w:rsidRPr="00782330">
        <w:rPr>
          <w:rFonts w:cs="Arial"/>
        </w:rPr>
        <w:t>Qëllimi i këtij Seksioni</w:t>
      </w:r>
      <w:bookmarkEnd w:id="26"/>
      <w:bookmarkEnd w:id="27"/>
      <w:r w:rsidRPr="00782330">
        <w:rPr>
          <w:rFonts w:cs="Arial"/>
        </w:rPr>
        <w:t xml:space="preserve"> </w:t>
      </w:r>
      <w:bookmarkEnd w:id="28"/>
    </w:p>
    <w:p w14:paraId="1DE96AAA" w14:textId="31A1C50C"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Seksioni A.1 është vetëm informues dhe pa paragjykuar të drejtat, detyrat dhe detyrimet e përcaktuara në Licencën dhe legjislacionin e referuar në këto Rregulla, nuk ka për qëllim në vetvete të krijojë detyrime ligjore ndërmjet </w:t>
      </w:r>
      <w:r w:rsidR="00975FDA" w:rsidRPr="00782330">
        <w:rPr>
          <w:rFonts w:cs="Arial"/>
        </w:rPr>
        <w:t xml:space="preserve">Palëve </w:t>
      </w:r>
      <w:r w:rsidRPr="00782330">
        <w:rPr>
          <w:rFonts w:cs="Arial"/>
        </w:rPr>
        <w:t>ose të vendosë të drejta dhe detyra për ALPEX-in dhe palët në Marrëveshjen e Anëtarësimit në Bursë.</w:t>
      </w:r>
    </w:p>
    <w:p w14:paraId="1EADC20B" w14:textId="2A7BB987" w:rsidR="003B16A9" w:rsidRPr="00782330" w:rsidRDefault="00A66531">
      <w:pPr>
        <w:pStyle w:val="CERLEVEL3"/>
        <w:numPr>
          <w:ilvl w:val="2"/>
          <w:numId w:val="29"/>
        </w:numPr>
        <w:spacing w:after="0" w:line="276" w:lineRule="auto"/>
        <w:ind w:left="900" w:hanging="900"/>
        <w:rPr>
          <w:rFonts w:cs="Arial"/>
        </w:rPr>
      </w:pPr>
      <w:bookmarkStart w:id="30" w:name="_Toc128310089"/>
      <w:bookmarkStart w:id="31" w:name="_Toc244506624"/>
      <w:r w:rsidRPr="00782330">
        <w:rPr>
          <w:rFonts w:cs="Arial"/>
        </w:rPr>
        <w:lastRenderedPageBreak/>
        <w:t>Procedurat e ALPEX-it</w:t>
      </w:r>
      <w:bookmarkEnd w:id="29"/>
      <w:bookmarkEnd w:id="30"/>
      <w:bookmarkEnd w:id="31"/>
    </w:p>
    <w:p w14:paraId="0AF9E203" w14:textId="26113806"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Seksioni </w:t>
      </w:r>
      <w:r w:rsidRPr="00782330">
        <w:rPr>
          <w:rFonts w:cs="Arial"/>
        </w:rPr>
        <w:fldChar w:fldCharType="begin"/>
      </w:r>
      <w:r w:rsidRPr="00782330">
        <w:rPr>
          <w:rFonts w:cs="Arial"/>
        </w:rPr>
        <w:instrText xml:space="preserve"> REF _Ref471374939 \r \h  \* MERGEFORMAT </w:instrText>
      </w:r>
      <w:r w:rsidRPr="00782330">
        <w:rPr>
          <w:rFonts w:cs="Arial"/>
        </w:rPr>
      </w:r>
      <w:r w:rsidRPr="00782330">
        <w:rPr>
          <w:rFonts w:cs="Arial"/>
        </w:rPr>
        <w:fldChar w:fldCharType="separate"/>
      </w:r>
      <w:r w:rsidR="00AA205F" w:rsidRPr="00782330">
        <w:rPr>
          <w:rFonts w:cs="Arial"/>
        </w:rPr>
        <w:t>B.3.4</w:t>
      </w:r>
      <w:r w:rsidRPr="00782330">
        <w:rPr>
          <w:rFonts w:cs="Arial"/>
        </w:rPr>
        <w:fldChar w:fldCharType="end"/>
      </w:r>
      <w:r w:rsidRPr="00782330">
        <w:rPr>
          <w:rFonts w:cs="Arial"/>
        </w:rPr>
        <w:t xml:space="preserve"> i Rregullave të </w:t>
      </w:r>
      <w:r w:rsidR="001E2FB0" w:rsidRPr="00782330">
        <w:rPr>
          <w:rFonts w:cs="Arial"/>
        </w:rPr>
        <w:t>Tregut të Energjisë Elektrike</w:t>
      </w:r>
      <w:r w:rsidRPr="00782330">
        <w:rPr>
          <w:rFonts w:cs="Arial"/>
        </w:rPr>
        <w:t xml:space="preserve"> prezanton Procedurat që janë të detyrueshme për ALPEX-in dhe Anëtarët e Bursës.</w:t>
      </w:r>
    </w:p>
    <w:p w14:paraId="2F60418A" w14:textId="77777777" w:rsidR="003B16A9" w:rsidRPr="00782330" w:rsidRDefault="00A66531">
      <w:pPr>
        <w:pStyle w:val="CERLEVEL2"/>
        <w:numPr>
          <w:ilvl w:val="1"/>
          <w:numId w:val="29"/>
        </w:numPr>
        <w:spacing w:after="0" w:line="276" w:lineRule="auto"/>
        <w:ind w:left="900" w:hanging="900"/>
        <w:rPr>
          <w:rFonts w:cs="Arial"/>
          <w:sz w:val="22"/>
        </w:rPr>
      </w:pPr>
      <w:bookmarkStart w:id="32" w:name="_Toc418844012"/>
      <w:bookmarkStart w:id="33" w:name="_Toc228073502"/>
      <w:bookmarkStart w:id="34" w:name="_Toc19265823"/>
      <w:bookmarkStart w:id="35" w:name="_Toc128310090"/>
      <w:bookmarkStart w:id="36" w:name="_Toc244506625"/>
      <w:bookmarkStart w:id="37" w:name="_Hlk111656733"/>
      <w:bookmarkEnd w:id="25"/>
      <w:r w:rsidRPr="00782330">
        <w:rPr>
          <w:rFonts w:cs="Arial"/>
          <w:sz w:val="22"/>
        </w:rPr>
        <w:t>INTERPRETIM</w:t>
      </w:r>
      <w:bookmarkEnd w:id="32"/>
      <w:bookmarkEnd w:id="33"/>
      <w:bookmarkEnd w:id="34"/>
      <w:r w:rsidRPr="00782330">
        <w:rPr>
          <w:rFonts w:cs="Arial"/>
          <w:sz w:val="22"/>
        </w:rPr>
        <w:t>I</w:t>
      </w:r>
      <w:bookmarkEnd w:id="35"/>
      <w:bookmarkEnd w:id="36"/>
    </w:p>
    <w:p w14:paraId="1ABF2AAB" w14:textId="77777777" w:rsidR="003B16A9" w:rsidRPr="00782330" w:rsidRDefault="00A66531">
      <w:pPr>
        <w:pStyle w:val="CERLEVEL3"/>
        <w:numPr>
          <w:ilvl w:val="2"/>
          <w:numId w:val="29"/>
        </w:numPr>
        <w:spacing w:after="0" w:line="276" w:lineRule="auto"/>
        <w:ind w:left="900" w:hanging="900"/>
        <w:rPr>
          <w:rFonts w:cs="Arial"/>
        </w:rPr>
      </w:pPr>
      <w:bookmarkStart w:id="38" w:name="_Toc418844013"/>
      <w:bookmarkStart w:id="39" w:name="_Toc228073503"/>
      <w:bookmarkStart w:id="40" w:name="_Toc19265824"/>
      <w:bookmarkStart w:id="41" w:name="_Toc128310091"/>
      <w:bookmarkStart w:id="42" w:name="_Toc244506626"/>
      <w:r w:rsidRPr="00782330">
        <w:rPr>
          <w:rFonts w:cs="Arial"/>
        </w:rPr>
        <w:t>Interpretimi i përgjithshëm</w:t>
      </w:r>
      <w:bookmarkEnd w:id="38"/>
      <w:bookmarkEnd w:id="39"/>
      <w:bookmarkEnd w:id="40"/>
      <w:bookmarkEnd w:id="41"/>
      <w:bookmarkEnd w:id="42"/>
    </w:p>
    <w:p w14:paraId="32D4AC4D" w14:textId="6262D8D2" w:rsidR="003B16A9" w:rsidRPr="00782330" w:rsidRDefault="00A66531">
      <w:pPr>
        <w:pStyle w:val="CERLEVEL4"/>
        <w:numPr>
          <w:ilvl w:val="3"/>
          <w:numId w:val="29"/>
        </w:numPr>
        <w:spacing w:after="0" w:line="276" w:lineRule="auto"/>
        <w:ind w:left="900" w:hanging="900"/>
        <w:outlineLvl w:val="4"/>
        <w:rPr>
          <w:rFonts w:cs="Arial"/>
        </w:rPr>
      </w:pPr>
      <w:r w:rsidRPr="00782330">
        <w:rPr>
          <w:rFonts w:cs="Arial"/>
        </w:rPr>
        <w:t xml:space="preserve">Në këto Rregulla të </w:t>
      </w:r>
      <w:r w:rsidR="00826A1C" w:rsidRPr="00782330">
        <w:rPr>
          <w:rFonts w:cs="Arial"/>
        </w:rPr>
        <w:t>Tregut të Energjisë Elektrike</w:t>
      </w:r>
      <w:r w:rsidRPr="00782330">
        <w:rPr>
          <w:rFonts w:cs="Arial"/>
        </w:rPr>
        <w:t>, do të zbatohen interpretimet e mëposhtme, përveç</w:t>
      </w:r>
      <w:r w:rsidR="00826A1C" w:rsidRPr="00782330">
        <w:rPr>
          <w:rFonts w:cs="Arial"/>
        </w:rPr>
        <w:t xml:space="preserve"> rasteve kur</w:t>
      </w:r>
      <w:r w:rsidRPr="00782330">
        <w:rPr>
          <w:rFonts w:cs="Arial"/>
        </w:rPr>
        <w:t xml:space="preserve"> konteksti e kërkon ndryshe:</w:t>
      </w:r>
    </w:p>
    <w:p w14:paraId="23E2D912" w14:textId="7D9F0FC6" w:rsidR="003B16A9" w:rsidRPr="00782330" w:rsidRDefault="00A66531">
      <w:pPr>
        <w:pStyle w:val="CERLEVEL5"/>
        <w:numPr>
          <w:ilvl w:val="4"/>
          <w:numId w:val="29"/>
        </w:numPr>
        <w:spacing w:after="0" w:line="276" w:lineRule="auto"/>
        <w:ind w:left="1440" w:hanging="540"/>
        <w:rPr>
          <w:rFonts w:cs="Arial"/>
        </w:rPr>
      </w:pPr>
      <w:r w:rsidRPr="00782330">
        <w:rPr>
          <w:rFonts w:cs="Arial"/>
        </w:rPr>
        <w:t>fjalët në njëjës përfshijnë shumësin dhe anasjelltas dhe gjinia mashkullore përfshin gjininë femërore dhe asnjanëse</w:t>
      </w:r>
      <w:r w:rsidR="00F50BA4" w:rsidRPr="00782330">
        <w:rPr>
          <w:rFonts w:cs="Arial"/>
        </w:rPr>
        <w:t>;</w:t>
      </w:r>
    </w:p>
    <w:p w14:paraId="50AE4BDF" w14:textId="5A2D17B6" w:rsidR="003B16A9" w:rsidRPr="00782330" w:rsidRDefault="00A66531">
      <w:pPr>
        <w:pStyle w:val="CERLEVEL5"/>
        <w:numPr>
          <w:ilvl w:val="4"/>
          <w:numId w:val="29"/>
        </w:numPr>
        <w:spacing w:after="0" w:line="276" w:lineRule="auto"/>
        <w:ind w:left="1440" w:hanging="540"/>
        <w:rPr>
          <w:rFonts w:cs="Arial"/>
        </w:rPr>
      </w:pPr>
      <w:r w:rsidRPr="00782330">
        <w:rPr>
          <w:rFonts w:cs="Arial"/>
        </w:rPr>
        <w:t xml:space="preserve">çdo referencë ndaj çdo legjislacioni, primar ose sekondar, në këto Rregulla të </w:t>
      </w:r>
      <w:r w:rsidR="007E19D7" w:rsidRPr="00782330">
        <w:rPr>
          <w:rFonts w:cs="Arial"/>
        </w:rPr>
        <w:t>Tregut të Energjisë Elektrike</w:t>
      </w:r>
      <w:r w:rsidRPr="00782330">
        <w:rPr>
          <w:rFonts w:cs="Arial"/>
        </w:rPr>
        <w:t xml:space="preserve"> përfshin çdo interpretim, ndryshim, modifikim, zëvendësim ose konsolidim ligjor të çdo </w:t>
      </w:r>
      <w:r w:rsidR="007E19D7" w:rsidRPr="00782330">
        <w:rPr>
          <w:rFonts w:cs="Arial"/>
        </w:rPr>
        <w:t xml:space="preserve">akti ligjor, nënligjor </w:t>
      </w:r>
      <w:r w:rsidRPr="00782330">
        <w:rPr>
          <w:rFonts w:cs="Arial"/>
        </w:rPr>
        <w:t>dhe ç</w:t>
      </w:r>
      <w:r w:rsidR="007E19D7" w:rsidRPr="00782330">
        <w:rPr>
          <w:rFonts w:cs="Arial"/>
        </w:rPr>
        <w:t>farë</w:t>
      </w:r>
      <w:r w:rsidRPr="00782330">
        <w:rPr>
          <w:rFonts w:cs="Arial"/>
        </w:rPr>
        <w:t xml:space="preserve">do </w:t>
      </w:r>
      <w:r w:rsidR="007E19D7" w:rsidRPr="00782330">
        <w:rPr>
          <w:rFonts w:cs="Arial"/>
        </w:rPr>
        <w:t xml:space="preserve">akti </w:t>
      </w:r>
      <w:r w:rsidRPr="00782330">
        <w:rPr>
          <w:rFonts w:cs="Arial"/>
        </w:rPr>
        <w:t xml:space="preserve">të </w:t>
      </w:r>
      <w:r w:rsidR="007E19D7" w:rsidRPr="00782330">
        <w:rPr>
          <w:rFonts w:cs="Arial"/>
        </w:rPr>
        <w:t xml:space="preserve">miratuar </w:t>
      </w:r>
      <w:r w:rsidRPr="00782330">
        <w:rPr>
          <w:rFonts w:cs="Arial"/>
        </w:rPr>
        <w:t>në bazë të t</w:t>
      </w:r>
      <w:r w:rsidR="007E19D7" w:rsidRPr="00782330">
        <w:rPr>
          <w:rFonts w:cs="Arial"/>
        </w:rPr>
        <w:t>yre</w:t>
      </w:r>
      <w:r w:rsidR="00F50BA4" w:rsidRPr="00782330">
        <w:rPr>
          <w:rFonts w:cs="Arial"/>
        </w:rPr>
        <w:t>;</w:t>
      </w:r>
    </w:p>
    <w:p w14:paraId="49A19D07" w14:textId="0EF399D4" w:rsidR="003B16A9" w:rsidRPr="00782330" w:rsidRDefault="00A66531">
      <w:pPr>
        <w:pStyle w:val="CERLEVEL5"/>
        <w:numPr>
          <w:ilvl w:val="4"/>
          <w:numId w:val="29"/>
        </w:numPr>
        <w:spacing w:after="0" w:line="276" w:lineRule="auto"/>
        <w:ind w:left="1440" w:hanging="540"/>
        <w:rPr>
          <w:rFonts w:cs="Arial"/>
        </w:rPr>
      </w:pPr>
      <w:r w:rsidRPr="00782330">
        <w:rPr>
          <w:rFonts w:cs="Arial"/>
        </w:rPr>
        <w:t xml:space="preserve">çdo referencë ndaj pjesëve, kapitujve, seksioneve, paragrafëve, shtojcave janë referenca ndaj pjesëve, kapitujve, seksioneve, paragrafëve, shtojcave të këtyre Rregullave të </w:t>
      </w:r>
      <w:r w:rsidR="00826A1C" w:rsidRPr="00782330">
        <w:rPr>
          <w:rFonts w:cs="Arial"/>
        </w:rPr>
        <w:t>Tregut të Energjisë Elektrike</w:t>
      </w:r>
      <w:r w:rsidR="00383197" w:rsidRPr="00782330">
        <w:rPr>
          <w:rFonts w:cs="Arial"/>
        </w:rPr>
        <w:t xml:space="preserve"> </w:t>
      </w:r>
      <w:r w:rsidRPr="00782330">
        <w:rPr>
          <w:rFonts w:cs="Arial"/>
        </w:rPr>
        <w:t xml:space="preserve">të ndryshuara ose modifikuara herë pas here në përputhje me dispozitat e këtyre Rregullave të </w:t>
      </w:r>
      <w:r w:rsidR="007E19D7" w:rsidRPr="00782330">
        <w:rPr>
          <w:rFonts w:cs="Arial"/>
        </w:rPr>
        <w:t>Tregut të Energjisë Elektrike</w:t>
      </w:r>
      <w:r w:rsidR="00F50BA4" w:rsidRPr="00782330">
        <w:rPr>
          <w:rFonts w:cs="Arial"/>
        </w:rPr>
        <w:t>;</w:t>
      </w:r>
    </w:p>
    <w:p w14:paraId="5811E86A" w14:textId="53E46330" w:rsidR="003B16A9" w:rsidRPr="00782330" w:rsidRDefault="0075781C">
      <w:pPr>
        <w:pStyle w:val="CERLEVEL5"/>
        <w:numPr>
          <w:ilvl w:val="4"/>
          <w:numId w:val="29"/>
        </w:numPr>
        <w:spacing w:after="0" w:line="276" w:lineRule="auto"/>
        <w:ind w:left="1440" w:hanging="540"/>
        <w:rPr>
          <w:rFonts w:cs="Arial"/>
          <w:lang w:val="it-IT"/>
        </w:rPr>
      </w:pPr>
      <w:r w:rsidRPr="00782330">
        <w:rPr>
          <w:rFonts w:cs="Arial"/>
          <w:lang w:val="it-IT"/>
        </w:rPr>
        <w:t xml:space="preserve">referencat </w:t>
      </w:r>
      <w:r w:rsidR="00A66531" w:rsidRPr="00782330">
        <w:rPr>
          <w:rFonts w:cs="Arial"/>
          <w:lang w:val="it-IT"/>
        </w:rPr>
        <w:t xml:space="preserve">e bëra lidhur me kohën i referohen Kohës Qëndrore Evropiane </w:t>
      </w:r>
      <w:r w:rsidR="00A66531" w:rsidRPr="00782330">
        <w:rPr>
          <w:rFonts w:cs="Arial"/>
          <w:color w:val="202124"/>
          <w:sz w:val="21"/>
          <w:szCs w:val="21"/>
          <w:shd w:val="clear" w:color="auto" w:fill="FFFFFF"/>
          <w:lang w:val="it-IT"/>
        </w:rPr>
        <w:t>(</w:t>
      </w:r>
      <w:r w:rsidR="00A66531" w:rsidRPr="00782330">
        <w:rPr>
          <w:rFonts w:cs="Arial"/>
          <w:lang w:val="it-IT"/>
        </w:rPr>
        <w:t>CET)</w:t>
      </w:r>
      <w:r w:rsidR="00F50BA4" w:rsidRPr="00782330">
        <w:rPr>
          <w:rFonts w:cs="Arial"/>
          <w:lang w:val="it-IT"/>
        </w:rPr>
        <w:t>;</w:t>
      </w:r>
    </w:p>
    <w:p w14:paraId="420E004D" w14:textId="7BBE1DEC"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fjalët , frazat, akronimet dhe shkurtimet me shkronjë të madhe kanë kuptimin e dhënë në</w:t>
      </w:r>
      <w:r w:rsidRPr="00782330">
        <w:rPr>
          <w:rFonts w:cs="Arial"/>
          <w:b/>
          <w:bCs/>
          <w:lang w:val="it-IT"/>
        </w:rPr>
        <w:t xml:space="preserve"> Përkufizimet e </w:t>
      </w:r>
      <w:r w:rsidR="007E19D7" w:rsidRPr="00782330">
        <w:rPr>
          <w:rFonts w:cs="Arial"/>
          <w:b/>
          <w:lang w:val="it-IT"/>
        </w:rPr>
        <w:t>Rregullave të Tregut të Energjisë Elektrike</w:t>
      </w:r>
      <w:r w:rsidR="0070736C" w:rsidRPr="00782330">
        <w:rPr>
          <w:rFonts w:cs="Arial"/>
          <w:b/>
          <w:lang w:val="it-IT"/>
        </w:rPr>
        <w:t xml:space="preserve"> </w:t>
      </w:r>
      <w:r w:rsidRPr="00782330">
        <w:rPr>
          <w:rFonts w:cs="Arial"/>
          <w:lang w:val="it-IT"/>
        </w:rPr>
        <w:t>ose siç përcaktohet në mënyrë specifike në përmbajtjen e këtyre Rregullave</w:t>
      </w:r>
      <w:r w:rsidR="00F50BA4" w:rsidRPr="00782330">
        <w:rPr>
          <w:rFonts w:cs="Arial"/>
          <w:lang w:val="it-IT"/>
        </w:rPr>
        <w:t>;</w:t>
      </w:r>
    </w:p>
    <w:p w14:paraId="2E2E62FD" w14:textId="4F2A6359"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referencat ndaj një Entiteti përfshin gjithashtu edhe palët e treta të lidhura me të, si</w:t>
      </w:r>
      <w:r w:rsidR="00E64798" w:rsidRPr="00782330">
        <w:rPr>
          <w:rFonts w:cs="Arial"/>
          <w:lang w:val="it-IT"/>
        </w:rPr>
        <w:t>ç</w:t>
      </w:r>
      <w:r w:rsidRPr="00782330">
        <w:rPr>
          <w:rFonts w:cs="Arial"/>
          <w:lang w:val="it-IT"/>
        </w:rPr>
        <w:t xml:space="preserve"> janë organet drejtuese të tij, ose çdo subjekt tjetër juridike</w:t>
      </w:r>
      <w:r w:rsidR="00F50BA4" w:rsidRPr="00782330">
        <w:rPr>
          <w:rFonts w:cs="Arial"/>
          <w:lang w:val="it-IT"/>
        </w:rPr>
        <w:t>;</w:t>
      </w:r>
    </w:p>
    <w:p w14:paraId="449855A8" w14:textId="283239AE"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çdo referencë e një Dite të caktuar duhet të interpretohet si referencë për një ditë kalendarike, përveç rasteve kur parashikohet ndryshe</w:t>
      </w:r>
      <w:r w:rsidR="00E64798" w:rsidRPr="00782330">
        <w:rPr>
          <w:rFonts w:cs="Arial"/>
          <w:lang w:val="it-IT"/>
        </w:rPr>
        <w:t>;</w:t>
      </w:r>
    </w:p>
    <w:p w14:paraId="231AEE64" w14:textId="29DB94B7"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termi “përfshijn</w:t>
      </w:r>
      <w:r w:rsidR="007E19D7" w:rsidRPr="00782330">
        <w:rPr>
          <w:rFonts w:cs="Arial"/>
          <w:lang w:val="it-IT"/>
        </w:rPr>
        <w:t>ë</w:t>
      </w:r>
      <w:r w:rsidRPr="00782330">
        <w:rPr>
          <w:rFonts w:cs="Arial"/>
          <w:lang w:val="it-IT"/>
        </w:rPr>
        <w:t>” dhe të gjitha variacionet e tij do të thotë “përfshin, por pa u kufizuar në”</w:t>
      </w:r>
      <w:r w:rsidR="00E64798" w:rsidRPr="00782330">
        <w:rPr>
          <w:rFonts w:cs="Arial"/>
          <w:lang w:val="it-IT"/>
        </w:rPr>
        <w:t>;</w:t>
      </w:r>
    </w:p>
    <w:p w14:paraId="5B383C6E" w14:textId="67E4F56A"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çdo referencë që i bëhet ALPEX-it për të pasur të drejtën për të marrë një vendim ose për ta përfunduar ose për të formuar një opinion ose gjykim, përveç rasteve kur parashikohet ndryshe, nënkupton që ALPEX-i ka të drejtë të ushtrojë lirinë e tij të plotë dhe të pakufizuar për ta bërë këtë</w:t>
      </w:r>
      <w:r w:rsidR="0075781C" w:rsidRPr="00782330">
        <w:rPr>
          <w:rFonts w:cs="Arial"/>
          <w:lang w:val="it-IT"/>
        </w:rPr>
        <w:t>;</w:t>
      </w:r>
    </w:p>
    <w:p w14:paraId="17733A74" w14:textId="1FB8C9C4" w:rsidR="003B16A9" w:rsidRPr="00782330" w:rsidRDefault="0075781C">
      <w:pPr>
        <w:pStyle w:val="CERLEVEL5"/>
        <w:numPr>
          <w:ilvl w:val="4"/>
          <w:numId w:val="29"/>
        </w:numPr>
        <w:spacing w:after="0" w:line="276" w:lineRule="auto"/>
        <w:ind w:left="1440" w:hanging="540"/>
        <w:rPr>
          <w:rFonts w:cs="Arial"/>
          <w:lang w:val="it-IT"/>
        </w:rPr>
      </w:pPr>
      <w:r w:rsidRPr="00782330">
        <w:rPr>
          <w:rFonts w:cs="Arial"/>
          <w:lang w:val="it-IT"/>
        </w:rPr>
        <w:t xml:space="preserve">titujt </w:t>
      </w:r>
      <w:r w:rsidR="00A66531" w:rsidRPr="00782330">
        <w:rPr>
          <w:rFonts w:cs="Arial"/>
          <w:lang w:val="it-IT"/>
        </w:rPr>
        <w:t xml:space="preserve">e kapitujve, seksioneve, paragrafëve, në këto Rregulla të </w:t>
      </w:r>
      <w:r w:rsidR="007E19D7" w:rsidRPr="00782330">
        <w:rPr>
          <w:rFonts w:cs="Arial"/>
          <w:lang w:val="it-IT"/>
        </w:rPr>
        <w:t>Tregut të Energjisë Elektrike</w:t>
      </w:r>
      <w:r w:rsidR="009B4412" w:rsidRPr="00782330">
        <w:rPr>
          <w:rFonts w:cs="Arial"/>
          <w:lang w:val="it-IT"/>
        </w:rPr>
        <w:t xml:space="preserve"> </w:t>
      </w:r>
      <w:r w:rsidR="00A66531" w:rsidRPr="00782330">
        <w:rPr>
          <w:rFonts w:cs="Arial"/>
          <w:lang w:val="it-IT"/>
        </w:rPr>
        <w:t>janë vetëm për lehtësi dhe nuk do të ndikojnë në interpretimin e tyre</w:t>
      </w:r>
      <w:r w:rsidR="00FE6193" w:rsidRPr="00782330">
        <w:rPr>
          <w:rFonts w:cs="Arial"/>
          <w:lang w:val="it-IT"/>
        </w:rPr>
        <w:t>;</w:t>
      </w:r>
    </w:p>
    <w:p w14:paraId="3A963C99" w14:textId="0F2116A2" w:rsidR="003B16A9" w:rsidRPr="00782330" w:rsidRDefault="00FE6193">
      <w:pPr>
        <w:pStyle w:val="CERLEVEL5"/>
        <w:numPr>
          <w:ilvl w:val="4"/>
          <w:numId w:val="29"/>
        </w:numPr>
        <w:spacing w:after="0" w:line="276" w:lineRule="auto"/>
        <w:ind w:left="1440" w:hanging="540"/>
        <w:rPr>
          <w:rFonts w:cs="Arial"/>
          <w:lang w:val="it-IT"/>
        </w:rPr>
      </w:pPr>
      <w:bookmarkStart w:id="43" w:name="_Ref462297660"/>
      <w:bookmarkStart w:id="44" w:name="_Hlk483501180"/>
      <w:r w:rsidRPr="00782330">
        <w:rPr>
          <w:rFonts w:cs="Arial"/>
          <w:lang w:val="it-IT"/>
        </w:rPr>
        <w:t xml:space="preserve">në </w:t>
      </w:r>
      <w:r w:rsidR="00A66531" w:rsidRPr="00782330">
        <w:rPr>
          <w:rFonts w:cs="Arial"/>
          <w:lang w:val="it-IT"/>
        </w:rPr>
        <w:t xml:space="preserve">rastet kur Rregullat e </w:t>
      </w:r>
      <w:r w:rsidR="007E19D7" w:rsidRPr="00782330">
        <w:rPr>
          <w:rFonts w:cs="Arial"/>
          <w:lang w:val="it-IT"/>
        </w:rPr>
        <w:t>Tregut të Energjisë Elektrike</w:t>
      </w:r>
      <w:r w:rsidR="0076715B" w:rsidRPr="00782330">
        <w:rPr>
          <w:rFonts w:cs="Arial"/>
          <w:lang w:val="it-IT"/>
        </w:rPr>
        <w:t xml:space="preserve"> </w:t>
      </w:r>
      <w:r w:rsidR="00A66531" w:rsidRPr="00782330">
        <w:rPr>
          <w:rFonts w:cs="Arial"/>
          <w:lang w:val="it-IT"/>
        </w:rPr>
        <w:t>do të kërkojnë që të dhënat të publikohen nga ALPEX-i, ato do të vihen në dispozicion të publikut në një format lehtësisht të përpunueshëm, nëpërmjet një ndërfaqe publike lehtësisht të aksesueshme</w:t>
      </w:r>
      <w:r w:rsidR="007E19D7" w:rsidRPr="00782330">
        <w:rPr>
          <w:rFonts w:cs="Arial"/>
          <w:lang w:val="it-IT"/>
        </w:rPr>
        <w:t>.</w:t>
      </w:r>
      <w:bookmarkEnd w:id="43"/>
    </w:p>
    <w:p w14:paraId="3186C803" w14:textId="2E43D006" w:rsidR="003B16A9" w:rsidRPr="00782330" w:rsidRDefault="00FE6193">
      <w:pPr>
        <w:pStyle w:val="CERLEVEL5"/>
        <w:numPr>
          <w:ilvl w:val="4"/>
          <w:numId w:val="29"/>
        </w:numPr>
        <w:spacing w:after="0" w:line="276" w:lineRule="auto"/>
        <w:ind w:left="1440" w:hanging="540"/>
        <w:rPr>
          <w:rFonts w:cs="Arial"/>
          <w:lang w:val="it-IT"/>
        </w:rPr>
      </w:pPr>
      <w:r w:rsidRPr="00782330">
        <w:rPr>
          <w:rFonts w:cs="Arial"/>
          <w:lang w:val="it-IT"/>
        </w:rPr>
        <w:lastRenderedPageBreak/>
        <w:t xml:space="preserve">në </w:t>
      </w:r>
      <w:r w:rsidR="007E19D7" w:rsidRPr="00782330">
        <w:rPr>
          <w:rFonts w:cs="Arial"/>
          <w:lang w:val="it-IT"/>
        </w:rPr>
        <w:t>rastet k</w:t>
      </w:r>
      <w:r w:rsidR="00A66531" w:rsidRPr="00782330">
        <w:rPr>
          <w:rFonts w:cs="Arial"/>
          <w:lang w:val="it-IT"/>
        </w:rPr>
        <w:t xml:space="preserve">ur </w:t>
      </w:r>
      <w:r w:rsidR="007E19D7" w:rsidRPr="00782330">
        <w:rPr>
          <w:rFonts w:cs="Arial"/>
          <w:lang w:val="it-IT"/>
        </w:rPr>
        <w:t xml:space="preserve">në </w:t>
      </w:r>
      <w:r w:rsidR="00A66531" w:rsidRPr="00782330">
        <w:rPr>
          <w:rFonts w:cs="Arial"/>
          <w:lang w:val="it-IT"/>
        </w:rPr>
        <w:t xml:space="preserve">këto Rregulla të </w:t>
      </w:r>
      <w:r w:rsidR="007E19D7" w:rsidRPr="00782330">
        <w:rPr>
          <w:rFonts w:cs="Arial"/>
          <w:lang w:val="it-IT"/>
        </w:rPr>
        <w:t>Tregut të Energjisë Elektrike</w:t>
      </w:r>
      <w:r w:rsidR="009B4412" w:rsidRPr="00782330">
        <w:rPr>
          <w:rFonts w:cs="Arial"/>
          <w:lang w:val="it-IT"/>
        </w:rPr>
        <w:t xml:space="preserve"> </w:t>
      </w:r>
      <w:r w:rsidR="00A66531" w:rsidRPr="00782330">
        <w:rPr>
          <w:rFonts w:cs="Arial"/>
          <w:lang w:val="it-IT"/>
        </w:rPr>
        <w:t>nuk specifikohet një afat kohor për publikim</w:t>
      </w:r>
      <w:r w:rsidR="007E19D7" w:rsidRPr="00782330">
        <w:rPr>
          <w:rFonts w:cs="Arial"/>
          <w:lang w:val="it-IT"/>
        </w:rPr>
        <w:t>in e informacionit</w:t>
      </w:r>
      <w:r w:rsidR="00A66531" w:rsidRPr="00782330">
        <w:rPr>
          <w:rFonts w:cs="Arial"/>
          <w:lang w:val="it-IT"/>
        </w:rPr>
        <w:t xml:space="preserve">, </w:t>
      </w:r>
      <w:r w:rsidR="007E19D7" w:rsidRPr="00782330">
        <w:rPr>
          <w:rFonts w:cs="Arial"/>
          <w:lang w:val="it-IT"/>
        </w:rPr>
        <w:t>ALPEX-it</w:t>
      </w:r>
      <w:r w:rsidR="00A66531" w:rsidRPr="00782330">
        <w:rPr>
          <w:rFonts w:cs="Arial"/>
          <w:lang w:val="it-IT"/>
        </w:rPr>
        <w:t xml:space="preserve"> i kërkohet të publikojë këtë informacion sa më shpejt që të jetë e mundur</w:t>
      </w:r>
      <w:r w:rsidRPr="00782330">
        <w:rPr>
          <w:rFonts w:cs="Arial"/>
          <w:lang w:val="it-IT"/>
        </w:rPr>
        <w:t>;</w:t>
      </w:r>
    </w:p>
    <w:p w14:paraId="007851CC" w14:textId="7A903F28" w:rsidR="003B16A9" w:rsidRPr="00782330" w:rsidRDefault="00FE6193">
      <w:pPr>
        <w:pStyle w:val="CERLEVEL5"/>
        <w:numPr>
          <w:ilvl w:val="4"/>
          <w:numId w:val="29"/>
        </w:numPr>
        <w:spacing w:after="0" w:line="276" w:lineRule="auto"/>
        <w:ind w:left="1440" w:hanging="540"/>
        <w:rPr>
          <w:rFonts w:cs="Arial"/>
          <w:lang w:val="it-IT"/>
        </w:rPr>
      </w:pPr>
      <w:bookmarkStart w:id="45" w:name="_Hlk111656782"/>
      <w:bookmarkEnd w:id="37"/>
      <w:bookmarkEnd w:id="44"/>
      <w:r w:rsidRPr="00782330">
        <w:rPr>
          <w:rFonts w:cs="Arial"/>
          <w:lang w:val="it-IT"/>
        </w:rPr>
        <w:t xml:space="preserve">referencat </w:t>
      </w:r>
      <w:r w:rsidR="00A66531" w:rsidRPr="00782330">
        <w:rPr>
          <w:rFonts w:cs="Arial"/>
          <w:lang w:val="it-IT"/>
        </w:rPr>
        <w:t>ndaj komunikimeve me shkrim, përveç rasteve kur specifikohet ndryshe, përfshijnë postën elektronike (</w:t>
      </w:r>
      <w:r w:rsidR="00A66531" w:rsidRPr="00782330">
        <w:rPr>
          <w:rFonts w:cs="Arial"/>
          <w:i/>
          <w:iCs/>
          <w:lang w:val="it-IT"/>
        </w:rPr>
        <w:t>e-mail</w:t>
      </w:r>
      <w:r w:rsidR="00A66531" w:rsidRPr="00782330">
        <w:rPr>
          <w:rFonts w:cs="Arial"/>
          <w:lang w:val="it-IT"/>
        </w:rPr>
        <w:t>)</w:t>
      </w:r>
      <w:r w:rsidR="004C2CD6" w:rsidRPr="00782330">
        <w:rPr>
          <w:rFonts w:cs="Arial"/>
          <w:lang w:val="it-IT"/>
        </w:rPr>
        <w:t>,</w:t>
      </w:r>
      <w:r w:rsidR="00241EBE" w:rsidRPr="00782330">
        <w:rPr>
          <w:rFonts w:cs="Arial"/>
          <w:lang w:val="it-IT"/>
        </w:rPr>
        <w:t xml:space="preserve"> </w:t>
      </w:r>
      <w:r w:rsidR="00A66531" w:rsidRPr="00782330">
        <w:rPr>
          <w:rFonts w:cs="Arial"/>
          <w:lang w:val="it-IT"/>
        </w:rPr>
        <w:t xml:space="preserve">komunikimet nëpërmjet Sistemit Elektronik të Tregtimit të Energjisë në Çast (ETSS) ose nëpërmjet çdo Mjeti tjetër Elektronik të </w:t>
      </w:r>
      <w:r w:rsidR="00764E0E" w:rsidRPr="00782330">
        <w:rPr>
          <w:rFonts w:cs="Arial"/>
          <w:lang w:val="it-IT"/>
        </w:rPr>
        <w:t>Pë</w:t>
      </w:r>
      <w:r w:rsidR="00A66531" w:rsidRPr="00782330">
        <w:rPr>
          <w:rFonts w:cs="Arial"/>
          <w:lang w:val="it-IT"/>
        </w:rPr>
        <w:t>rcaktuar nga ALPEX-i.</w:t>
      </w:r>
    </w:p>
    <w:p w14:paraId="22E6BBBA" w14:textId="0AD3DE97"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çdo referencë e bërë ndaj “</w:t>
      </w:r>
      <w:r w:rsidRPr="00782330">
        <w:rPr>
          <w:rFonts w:cs="Arial"/>
          <w:b/>
          <w:bCs/>
          <w:lang w:val="it-IT"/>
        </w:rPr>
        <w:t>ndryshimit</w:t>
      </w:r>
      <w:r w:rsidRPr="00782330">
        <w:rPr>
          <w:rFonts w:cs="Arial"/>
          <w:lang w:val="it-IT"/>
        </w:rPr>
        <w:t>” duhet të interpretohet se përfshin ndryshimin, korrigjimin, zëvendësimin, plotësimin dhe “</w:t>
      </w:r>
      <w:r w:rsidRPr="00782330">
        <w:rPr>
          <w:rFonts w:cs="Arial"/>
          <w:b/>
          <w:bCs/>
          <w:lang w:val="it-IT"/>
        </w:rPr>
        <w:t>ndryshimet</w:t>
      </w:r>
      <w:r w:rsidRPr="00782330">
        <w:rPr>
          <w:rFonts w:cs="Arial"/>
          <w:lang w:val="it-IT"/>
        </w:rPr>
        <w:t>” do të interpretohet siç duhet</w:t>
      </w:r>
      <w:r w:rsidR="005E4D85" w:rsidRPr="00782330">
        <w:rPr>
          <w:rFonts w:cs="Arial"/>
          <w:lang w:val="it-IT"/>
        </w:rPr>
        <w:t>; dhe</w:t>
      </w:r>
    </w:p>
    <w:p w14:paraId="08BCA664" w14:textId="7D0F0079"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 xml:space="preserve">për çdo term i cili do të jetë objekt diskutimi midis </w:t>
      </w:r>
      <w:r w:rsidR="005E4D85" w:rsidRPr="00782330">
        <w:rPr>
          <w:rFonts w:cs="Arial"/>
          <w:lang w:val="it-IT"/>
        </w:rPr>
        <w:t>Palëve</w:t>
      </w:r>
      <w:r w:rsidRPr="00782330">
        <w:rPr>
          <w:rFonts w:cs="Arial"/>
          <w:lang w:val="it-IT"/>
        </w:rPr>
        <w:t>, për shkak të përshtatjes gjatë shqipërimit të terminologjisë së përdorur, do të merret si referencë kuptimi i tij në gjuhën angleze.</w:t>
      </w:r>
    </w:p>
    <w:p w14:paraId="484804CF" w14:textId="77777777" w:rsidR="003B16A9" w:rsidRPr="00782330" w:rsidRDefault="00A66531">
      <w:pPr>
        <w:pStyle w:val="CERLEVEL3"/>
        <w:numPr>
          <w:ilvl w:val="2"/>
          <w:numId w:val="29"/>
        </w:numPr>
        <w:spacing w:after="0" w:line="276" w:lineRule="auto"/>
        <w:ind w:left="900" w:hanging="900"/>
        <w:rPr>
          <w:rFonts w:cs="Arial"/>
        </w:rPr>
      </w:pPr>
      <w:bookmarkStart w:id="46" w:name="_Toc19265825"/>
      <w:bookmarkStart w:id="47" w:name="_Toc128310092"/>
      <w:bookmarkStart w:id="48" w:name="_Toc244506627"/>
      <w:r w:rsidRPr="00782330">
        <w:rPr>
          <w:rFonts w:cs="Arial"/>
        </w:rPr>
        <w:t>Gjuha zyrtare, njoftimet</w:t>
      </w:r>
      <w:bookmarkEnd w:id="46"/>
      <w:bookmarkEnd w:id="47"/>
      <w:bookmarkEnd w:id="48"/>
    </w:p>
    <w:p w14:paraId="0DED5D6B" w14:textId="007EA866" w:rsidR="003B16A9" w:rsidRPr="00782330" w:rsidRDefault="00A66531">
      <w:pPr>
        <w:pStyle w:val="CERLEVEL4"/>
        <w:numPr>
          <w:ilvl w:val="3"/>
          <w:numId w:val="29"/>
        </w:numPr>
        <w:spacing w:after="0" w:line="276" w:lineRule="auto"/>
        <w:ind w:left="900" w:hanging="900"/>
        <w:rPr>
          <w:rFonts w:cs="Arial"/>
        </w:rPr>
      </w:pPr>
      <w:r w:rsidRPr="00782330">
        <w:rPr>
          <w:rFonts w:cs="Arial"/>
        </w:rPr>
        <w:t>Gjuha zyrtare e dokumentacionit dhe komunikimit me shkrim e ALPEX-it është gjuha shqipe. Gjuha angleze mund të përdoret si një përkthim jozyrtar nga gjuha shqipe, por në rast të mospërputhjeve midis versionit të gjuhës shqipe dhe asaj angleze, versioni i gjuhës shqipe do të mbizotërojë.</w:t>
      </w:r>
    </w:p>
    <w:p w14:paraId="6625965B" w14:textId="1B9AE58D" w:rsidR="003B16A9" w:rsidRPr="00782330" w:rsidRDefault="004C2CD6">
      <w:pPr>
        <w:pStyle w:val="CERLEVEL4"/>
        <w:numPr>
          <w:ilvl w:val="3"/>
          <w:numId w:val="29"/>
        </w:numPr>
        <w:spacing w:after="0" w:line="276" w:lineRule="auto"/>
        <w:ind w:left="900" w:hanging="900"/>
        <w:rPr>
          <w:rFonts w:cs="Arial"/>
        </w:rPr>
      </w:pPr>
      <w:r w:rsidRPr="00782330">
        <w:rPr>
          <w:rFonts w:cs="Arial"/>
        </w:rPr>
        <w:t>Përveç rasteve kur</w:t>
      </w:r>
      <w:r w:rsidR="00A66531" w:rsidRPr="00782330">
        <w:rPr>
          <w:rFonts w:cs="Arial"/>
        </w:rPr>
        <w:t xml:space="preserve"> parashikohet ndryshe, njoftimet nga ALPEX-i do të transmetohen në mënyrë elektronike, </w:t>
      </w:r>
      <w:r w:rsidRPr="00782330">
        <w:rPr>
          <w:rFonts w:cs="Arial"/>
        </w:rPr>
        <w:t xml:space="preserve">nëpërmjet </w:t>
      </w:r>
      <w:r w:rsidR="00A66531" w:rsidRPr="00782330">
        <w:rPr>
          <w:rFonts w:cs="Arial"/>
        </w:rPr>
        <w:t>Mjeti</w:t>
      </w:r>
      <w:r w:rsidRPr="00782330">
        <w:rPr>
          <w:rFonts w:cs="Arial"/>
        </w:rPr>
        <w:t>t</w:t>
      </w:r>
      <w:r w:rsidR="00A66531" w:rsidRPr="00782330">
        <w:rPr>
          <w:rFonts w:cs="Arial"/>
        </w:rPr>
        <w:t xml:space="preserve"> Elektronik të </w:t>
      </w:r>
      <w:r w:rsidR="0069000C" w:rsidRPr="00782330">
        <w:rPr>
          <w:rFonts w:cs="Arial"/>
        </w:rPr>
        <w:t>Përcaktuar</w:t>
      </w:r>
      <w:r w:rsidRPr="00782330">
        <w:rPr>
          <w:rFonts w:cs="Arial"/>
        </w:rPr>
        <w:t xml:space="preserve"> nga ALPEX.</w:t>
      </w:r>
    </w:p>
    <w:p w14:paraId="4B05FBA6" w14:textId="77777777" w:rsidR="003B16A9" w:rsidRPr="00782330" w:rsidRDefault="00A66531">
      <w:pPr>
        <w:pStyle w:val="CERLEVEL4"/>
        <w:numPr>
          <w:ilvl w:val="3"/>
          <w:numId w:val="29"/>
        </w:numPr>
        <w:spacing w:after="0" w:line="276" w:lineRule="auto"/>
        <w:ind w:left="900" w:hanging="900"/>
        <w:rPr>
          <w:rFonts w:cs="Arial"/>
          <w:b/>
        </w:rPr>
      </w:pPr>
      <w:r w:rsidRPr="00782330">
        <w:rPr>
          <w:rFonts w:cs="Arial"/>
        </w:rPr>
        <w:t xml:space="preserve">Sapo informacioni do të bëhet i disponueshëm nga ALPEX-i për Anëtarin e Bursës ose Anëtarin e mundshëm të Bursës, do ta vendosë atë në dispozicion dhe në mënyrë elektronike.  </w:t>
      </w:r>
      <w:r w:rsidRPr="00782330">
        <w:rPr>
          <w:rFonts w:cs="Arial"/>
        </w:rPr>
        <w:br w:type="page"/>
      </w:r>
    </w:p>
    <w:p w14:paraId="3F93D9EF" w14:textId="5DE59260" w:rsidR="003B16A9" w:rsidRPr="00782330" w:rsidRDefault="00A66531">
      <w:pPr>
        <w:pStyle w:val="CERLEVEL1"/>
        <w:numPr>
          <w:ilvl w:val="0"/>
          <w:numId w:val="29"/>
        </w:numPr>
        <w:spacing w:before="480" w:after="0" w:line="276" w:lineRule="auto"/>
        <w:ind w:left="0" w:firstLine="0"/>
        <w:rPr>
          <w:rFonts w:cs="Arial"/>
          <w:szCs w:val="28"/>
        </w:rPr>
      </w:pPr>
      <w:bookmarkStart w:id="49" w:name="_Toc128310093"/>
      <w:bookmarkStart w:id="50" w:name="_Toc19265826"/>
      <w:bookmarkStart w:id="51" w:name="_Toc244506628"/>
      <w:bookmarkStart w:id="52" w:name="_Hlk111656804"/>
      <w:bookmarkEnd w:id="45"/>
      <w:r w:rsidRPr="00782330">
        <w:rPr>
          <w:rFonts w:cs="Arial"/>
          <w:szCs w:val="28"/>
        </w:rPr>
        <w:lastRenderedPageBreak/>
        <w:t>Aspekte Ligjore dhe të Qeverisjes</w:t>
      </w:r>
      <w:bookmarkEnd w:id="49"/>
      <w:bookmarkEnd w:id="50"/>
      <w:bookmarkEnd w:id="51"/>
    </w:p>
    <w:p w14:paraId="261C7C5E" w14:textId="0225A342" w:rsidR="003B16A9" w:rsidRPr="00782330" w:rsidRDefault="00A66531">
      <w:pPr>
        <w:pStyle w:val="CERLEVEL2"/>
        <w:numPr>
          <w:ilvl w:val="1"/>
          <w:numId w:val="29"/>
        </w:numPr>
        <w:spacing w:after="0" w:line="276" w:lineRule="auto"/>
        <w:ind w:left="900" w:hanging="900"/>
        <w:rPr>
          <w:rFonts w:cs="Arial"/>
          <w:szCs w:val="24"/>
        </w:rPr>
      </w:pPr>
      <w:bookmarkStart w:id="53" w:name="_Toc128310094"/>
      <w:bookmarkStart w:id="54" w:name="_Toc19265827"/>
      <w:bookmarkStart w:id="55" w:name="_Toc244506629"/>
      <w:bookmarkStart w:id="56" w:name="_Toc418844015"/>
      <w:bookmarkStart w:id="57" w:name="_Toc228073505"/>
      <w:bookmarkStart w:id="58" w:name="_Toc159866983"/>
      <w:r w:rsidRPr="00782330">
        <w:rPr>
          <w:rFonts w:cs="Arial"/>
          <w:szCs w:val="24"/>
        </w:rPr>
        <w:t>Qëllimi i këtij Kapitulli</w:t>
      </w:r>
      <w:bookmarkEnd w:id="53"/>
      <w:bookmarkEnd w:id="54"/>
      <w:bookmarkEnd w:id="55"/>
    </w:p>
    <w:p w14:paraId="2DDBF41F" w14:textId="77777777" w:rsidR="003B16A9" w:rsidRPr="00782330" w:rsidRDefault="00A66531">
      <w:pPr>
        <w:pStyle w:val="CERLEVEL3"/>
        <w:numPr>
          <w:ilvl w:val="2"/>
          <w:numId w:val="29"/>
        </w:numPr>
        <w:spacing w:after="0" w:line="276" w:lineRule="auto"/>
        <w:ind w:left="900" w:hanging="900"/>
        <w:rPr>
          <w:rFonts w:cs="Arial"/>
        </w:rPr>
      </w:pPr>
      <w:bookmarkStart w:id="59" w:name="_Toc128310095"/>
      <w:bookmarkStart w:id="60" w:name="_Toc244506630"/>
      <w:r w:rsidRPr="00782330">
        <w:rPr>
          <w:rFonts w:cs="Arial"/>
        </w:rPr>
        <w:t>Parashikime të përgjithshme</w:t>
      </w:r>
      <w:bookmarkEnd w:id="59"/>
      <w:bookmarkEnd w:id="60"/>
    </w:p>
    <w:p w14:paraId="6A311829" w14:textId="2569BCB2"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Ky Kapitull përcakton dispozitat në lidhje me </w:t>
      </w:r>
      <w:r w:rsidR="004C2CD6" w:rsidRPr="00782330">
        <w:rPr>
          <w:rFonts w:cs="Arial"/>
        </w:rPr>
        <w:t xml:space="preserve">funksionimin dhe </w:t>
      </w:r>
      <w:r w:rsidRPr="00782330">
        <w:rPr>
          <w:rFonts w:cs="Arial"/>
        </w:rPr>
        <w:t xml:space="preserve">administrimin e këtyre Rregullave të </w:t>
      </w:r>
      <w:r w:rsidR="004C2CD6" w:rsidRPr="00782330">
        <w:rPr>
          <w:rFonts w:cs="Arial"/>
        </w:rPr>
        <w:t>Tregut të Energjisë Elektrike</w:t>
      </w:r>
      <w:r w:rsidRPr="00782330">
        <w:rPr>
          <w:rFonts w:cs="Arial"/>
        </w:rPr>
        <w:t>.</w:t>
      </w:r>
    </w:p>
    <w:p w14:paraId="7878C0FF" w14:textId="6778808B" w:rsidR="003B16A9" w:rsidRPr="00782330" w:rsidRDefault="00A66531">
      <w:pPr>
        <w:pStyle w:val="CERLEVEL2"/>
        <w:numPr>
          <w:ilvl w:val="1"/>
          <w:numId w:val="29"/>
        </w:numPr>
        <w:spacing w:after="0" w:line="276" w:lineRule="auto"/>
        <w:ind w:left="900" w:hanging="900"/>
        <w:rPr>
          <w:rFonts w:cs="Arial"/>
          <w:sz w:val="22"/>
          <w:lang w:val="it-IT"/>
        </w:rPr>
      </w:pPr>
      <w:bookmarkStart w:id="61" w:name="_Toc128310096"/>
      <w:bookmarkStart w:id="62" w:name="_Toc19265828"/>
      <w:bookmarkStart w:id="63" w:name="_Toc244506631"/>
      <w:bookmarkEnd w:id="56"/>
      <w:bookmarkEnd w:id="57"/>
      <w:bookmarkEnd w:id="58"/>
      <w:r w:rsidRPr="00782330">
        <w:rPr>
          <w:rFonts w:cs="Arial"/>
          <w:sz w:val="22"/>
          <w:lang w:val="it-IT"/>
        </w:rPr>
        <w:t>TRUPA OrganIZATIVE e tregut dhe rol</w:t>
      </w:r>
      <w:r w:rsidR="004C2CD6" w:rsidRPr="00782330">
        <w:rPr>
          <w:rFonts w:cs="Arial"/>
          <w:sz w:val="22"/>
          <w:lang w:val="it-IT"/>
        </w:rPr>
        <w:t>I i SAJ</w:t>
      </w:r>
      <w:bookmarkEnd w:id="61"/>
      <w:bookmarkEnd w:id="62"/>
      <w:bookmarkEnd w:id="63"/>
    </w:p>
    <w:p w14:paraId="11777D95" w14:textId="0768F275" w:rsidR="003B16A9" w:rsidRPr="00782330" w:rsidRDefault="00A66531">
      <w:pPr>
        <w:pStyle w:val="CERLEVEL3"/>
        <w:numPr>
          <w:ilvl w:val="2"/>
          <w:numId w:val="29"/>
        </w:numPr>
        <w:spacing w:after="0" w:line="276" w:lineRule="auto"/>
        <w:ind w:left="900" w:hanging="900"/>
        <w:rPr>
          <w:rFonts w:cs="Arial"/>
        </w:rPr>
      </w:pPr>
      <w:bookmarkStart w:id="64" w:name="_Toc128310097"/>
      <w:bookmarkStart w:id="65" w:name="_Toc19265829"/>
      <w:bookmarkStart w:id="66" w:name="_Toc244506632"/>
      <w:r w:rsidRPr="00782330">
        <w:rPr>
          <w:rFonts w:cs="Arial"/>
        </w:rPr>
        <w:t>Operimi i ALPEX-it</w:t>
      </w:r>
      <w:bookmarkEnd w:id="64"/>
      <w:bookmarkEnd w:id="65"/>
      <w:bookmarkEnd w:id="66"/>
    </w:p>
    <w:p w14:paraId="301978EC" w14:textId="447D1736" w:rsidR="003B16A9" w:rsidRPr="00782330" w:rsidRDefault="00A66531">
      <w:pPr>
        <w:pStyle w:val="CERLEVEL4"/>
        <w:numPr>
          <w:ilvl w:val="3"/>
          <w:numId w:val="30"/>
        </w:numPr>
        <w:spacing w:after="0" w:line="276" w:lineRule="auto"/>
        <w:ind w:left="900" w:hanging="900"/>
        <w:rPr>
          <w:rFonts w:eastAsia="SimSun" w:cs="Arial"/>
        </w:rPr>
      </w:pPr>
      <w:r w:rsidRPr="00782330">
        <w:rPr>
          <w:rFonts w:cs="Arial"/>
        </w:rPr>
        <w:t xml:space="preserve">ALPEX-i ofron </w:t>
      </w:r>
      <w:r w:rsidR="00777505" w:rsidRPr="00782330">
        <w:rPr>
          <w:rFonts w:cs="Arial"/>
        </w:rPr>
        <w:t>P</w:t>
      </w:r>
      <w:r w:rsidRPr="00782330">
        <w:rPr>
          <w:rFonts w:cs="Arial"/>
        </w:rPr>
        <w:t xml:space="preserve">latformën për </w:t>
      </w:r>
      <w:r w:rsidR="00777505" w:rsidRPr="00782330">
        <w:rPr>
          <w:rFonts w:cs="Arial"/>
        </w:rPr>
        <w:t>T</w:t>
      </w:r>
      <w:r w:rsidRPr="00782330">
        <w:rPr>
          <w:rFonts w:cs="Arial"/>
        </w:rPr>
        <w:t xml:space="preserve">regtimin e </w:t>
      </w:r>
      <w:r w:rsidR="00777505" w:rsidRPr="00782330">
        <w:rPr>
          <w:rFonts w:cs="Arial"/>
        </w:rPr>
        <w:t>E</w:t>
      </w:r>
      <w:r w:rsidRPr="00782330">
        <w:rPr>
          <w:rFonts w:cs="Arial"/>
        </w:rPr>
        <w:t xml:space="preserve">nergjisë </w:t>
      </w:r>
      <w:r w:rsidR="00777505" w:rsidRPr="00782330">
        <w:rPr>
          <w:rFonts w:cs="Arial"/>
        </w:rPr>
        <w:t>El</w:t>
      </w:r>
      <w:r w:rsidRPr="00782330">
        <w:rPr>
          <w:rFonts w:cs="Arial"/>
        </w:rPr>
        <w:t>ektrike</w:t>
      </w:r>
      <w:r w:rsidR="00777505" w:rsidRPr="00782330">
        <w:rPr>
          <w:rFonts w:cs="Arial"/>
        </w:rPr>
        <w:t xml:space="preserve"> në Çast</w:t>
      </w:r>
      <w:r w:rsidRPr="00782330">
        <w:rPr>
          <w:rFonts w:cs="Arial"/>
        </w:rPr>
        <w:t xml:space="preserve"> në Tregun e Ditës në Avancë dhe në Tregun </w:t>
      </w:r>
      <w:r w:rsidR="00777505" w:rsidRPr="00782330">
        <w:rPr>
          <w:rFonts w:cs="Arial"/>
        </w:rPr>
        <w:t>B</w:t>
      </w:r>
      <w:r w:rsidRPr="00782330">
        <w:rPr>
          <w:rFonts w:cs="Arial"/>
        </w:rPr>
        <w:t>renda së Njëjtës Ditë në afatet kohore për livrimin e energjisë elektrike në Zonat e Ofertimit të Shqipërisë dhe Kosovë</w:t>
      </w:r>
      <w:r w:rsidR="006F7092" w:rsidRPr="00782330">
        <w:rPr>
          <w:rFonts w:cs="Arial"/>
        </w:rPr>
        <w:t>s</w:t>
      </w:r>
      <w:r w:rsidRPr="00782330">
        <w:rPr>
          <w:rFonts w:cs="Arial"/>
        </w:rPr>
        <w:t>.</w:t>
      </w:r>
    </w:p>
    <w:p w14:paraId="5C40CDA0" w14:textId="6BCB4CAA" w:rsidR="003B16A9" w:rsidRPr="00782330" w:rsidRDefault="00A66531">
      <w:pPr>
        <w:pStyle w:val="CERLEVEL4"/>
        <w:numPr>
          <w:ilvl w:val="3"/>
          <w:numId w:val="29"/>
        </w:numPr>
        <w:spacing w:after="0" w:line="276" w:lineRule="auto"/>
        <w:ind w:left="900" w:hanging="900"/>
        <w:rPr>
          <w:rFonts w:eastAsia="SimSun" w:cs="Arial"/>
        </w:rPr>
      </w:pPr>
      <w:r w:rsidRPr="00782330">
        <w:rPr>
          <w:rFonts w:cs="Arial"/>
        </w:rPr>
        <w:t>ALPEX-i është i autorizuar nga të gjitha Palët për të ushtruar dhe kryer të drejtat, detyrimet dhe funksionet që i janë dhënë sipas këtyre Rregullave në masën dhe në përputhje me sa kërkohet nga këto Rregulla.</w:t>
      </w:r>
    </w:p>
    <w:p w14:paraId="3D1D4F70" w14:textId="71B4F4DD" w:rsidR="003B16A9" w:rsidRPr="00782330" w:rsidRDefault="00A66531">
      <w:pPr>
        <w:pStyle w:val="CERLEVEL4"/>
        <w:numPr>
          <w:ilvl w:val="3"/>
          <w:numId w:val="29"/>
        </w:numPr>
        <w:spacing w:after="0" w:line="276" w:lineRule="auto"/>
        <w:ind w:left="900" w:hanging="900"/>
        <w:rPr>
          <w:rFonts w:cs="Arial"/>
        </w:rPr>
      </w:pPr>
      <w:r w:rsidRPr="00782330">
        <w:rPr>
          <w:rFonts w:cs="Arial"/>
        </w:rPr>
        <w:t>Një referencë për “ALPEX-in” është referencë si për ALPEX sh.a në Shqipëri ashtu edhe për ALPEX sh.a- Dega në Kosovë.</w:t>
      </w:r>
    </w:p>
    <w:p w14:paraId="287D4D23" w14:textId="00B5EDEF" w:rsidR="003B16A9" w:rsidRPr="00782330" w:rsidRDefault="00A66531">
      <w:pPr>
        <w:pStyle w:val="CERLEVEL4"/>
        <w:numPr>
          <w:ilvl w:val="3"/>
          <w:numId w:val="29"/>
        </w:numPr>
        <w:spacing w:after="0" w:line="276" w:lineRule="auto"/>
        <w:ind w:left="900" w:hanging="900"/>
        <w:rPr>
          <w:rFonts w:eastAsia="SimSun" w:cs="Arial"/>
          <w:lang w:val="it-IT"/>
        </w:rPr>
      </w:pPr>
      <w:bookmarkStart w:id="67" w:name="_Ref110244032"/>
      <w:bookmarkStart w:id="68" w:name="_Ref483569961"/>
      <w:r w:rsidRPr="00782330">
        <w:rPr>
          <w:rFonts w:cs="Arial"/>
          <w:lang w:val="it-IT"/>
        </w:rPr>
        <w:t>ALPEX-i ka funksionet e mëposhtme:</w:t>
      </w:r>
      <w:bookmarkEnd w:id="67"/>
      <w:bookmarkEnd w:id="68"/>
    </w:p>
    <w:p w14:paraId="6A04FC32" w14:textId="68C85C88"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të kryejë përgjegjësitë e saj lidhur me Operimin e Tregut në Shqipëri dhe Kosovë</w:t>
      </w:r>
      <w:r w:rsidR="004C2CD6" w:rsidRPr="00782330">
        <w:rPr>
          <w:rFonts w:cs="Arial"/>
          <w:lang w:val="it-IT"/>
        </w:rPr>
        <w:t>,</w:t>
      </w:r>
      <w:r w:rsidRPr="00782330">
        <w:rPr>
          <w:rFonts w:cs="Arial"/>
          <w:lang w:val="it-IT"/>
        </w:rPr>
        <w:t xml:space="preserve"> </w:t>
      </w:r>
      <w:r w:rsidR="004C2CD6" w:rsidRPr="00782330">
        <w:rPr>
          <w:rFonts w:cs="Arial"/>
          <w:lang w:val="it-IT"/>
        </w:rPr>
        <w:t>siç</w:t>
      </w:r>
      <w:r w:rsidRPr="00782330">
        <w:rPr>
          <w:rFonts w:cs="Arial"/>
          <w:lang w:val="it-IT"/>
        </w:rPr>
        <w:t xml:space="preserve"> specifikuar në Rregullat dhe Model</w:t>
      </w:r>
      <w:r w:rsidR="004C2CD6" w:rsidRPr="00782330">
        <w:rPr>
          <w:rFonts w:cs="Arial"/>
          <w:lang w:val="it-IT"/>
        </w:rPr>
        <w:t>et</w:t>
      </w:r>
      <w:r w:rsidRPr="00782330">
        <w:rPr>
          <w:rFonts w:cs="Arial"/>
          <w:lang w:val="it-IT"/>
        </w:rPr>
        <w:t xml:space="preserve"> e Tregut të Energjisë Elektrike</w:t>
      </w:r>
      <w:r w:rsidR="004C2CD6" w:rsidRPr="00782330">
        <w:rPr>
          <w:rFonts w:cs="Arial"/>
          <w:lang w:val="it-IT"/>
        </w:rPr>
        <w:t xml:space="preserve"> në Shqipëri dhe Kosovë</w:t>
      </w:r>
      <w:r w:rsidRPr="00782330">
        <w:rPr>
          <w:rFonts w:cs="Arial"/>
          <w:lang w:val="it-IT"/>
        </w:rPr>
        <w:t>.</w:t>
      </w:r>
    </w:p>
    <w:p w14:paraId="6C534886" w14:textId="6F6EB78F" w:rsidR="003B16A9" w:rsidRPr="00782330" w:rsidRDefault="00A66531">
      <w:pPr>
        <w:pStyle w:val="CERLevel50"/>
        <w:numPr>
          <w:ilvl w:val="4"/>
          <w:numId w:val="29"/>
        </w:numPr>
        <w:spacing w:after="0" w:line="276" w:lineRule="auto"/>
        <w:ind w:left="1440" w:hanging="540"/>
        <w:rPr>
          <w:rFonts w:cs="Arial"/>
          <w:lang w:val="it-IT"/>
        </w:rPr>
      </w:pPr>
      <w:r w:rsidRPr="00782330">
        <w:rPr>
          <w:rFonts w:cs="Arial"/>
          <w:lang w:val="it-IT"/>
        </w:rPr>
        <w:t xml:space="preserve">të kryejë detyrat e NEMO-s në lehtësimin e Tregut të Ditës në Avancë dhe të Tregut </w:t>
      </w:r>
      <w:r w:rsidR="00B9112E" w:rsidRPr="00782330">
        <w:rPr>
          <w:rFonts w:cs="Arial"/>
          <w:lang w:val="it-IT"/>
        </w:rPr>
        <w:t>B</w:t>
      </w:r>
      <w:r w:rsidRPr="00782330">
        <w:rPr>
          <w:rFonts w:cs="Arial"/>
          <w:lang w:val="it-IT"/>
        </w:rPr>
        <w:t xml:space="preserve">renda së Njëjtës Ditë siç përcaktohet në Rregulloren e kërkesave dhe procedurave për përcaktimin e </w:t>
      </w:r>
      <w:r w:rsidR="000E605F" w:rsidRPr="00782330">
        <w:rPr>
          <w:rFonts w:cs="Arial"/>
          <w:lang w:val="it-IT"/>
        </w:rPr>
        <w:t xml:space="preserve">Operatorit </w:t>
      </w:r>
      <w:r w:rsidRPr="00782330">
        <w:rPr>
          <w:rFonts w:cs="Arial"/>
          <w:lang w:val="it-IT"/>
        </w:rPr>
        <w:t xml:space="preserve">të </w:t>
      </w:r>
      <w:r w:rsidR="000E605F" w:rsidRPr="00782330">
        <w:rPr>
          <w:rFonts w:cs="Arial"/>
          <w:lang w:val="it-IT"/>
        </w:rPr>
        <w:t xml:space="preserve">Emëruar </w:t>
      </w:r>
      <w:r w:rsidRPr="00782330">
        <w:rPr>
          <w:rFonts w:cs="Arial"/>
          <w:lang w:val="it-IT"/>
        </w:rPr>
        <w:t xml:space="preserve">të </w:t>
      </w:r>
      <w:r w:rsidR="000E605F" w:rsidRPr="00782330">
        <w:rPr>
          <w:rFonts w:cs="Arial"/>
          <w:lang w:val="it-IT"/>
        </w:rPr>
        <w:t xml:space="preserve">Tregut </w:t>
      </w:r>
      <w:r w:rsidRPr="00782330">
        <w:rPr>
          <w:rFonts w:cs="Arial"/>
          <w:lang w:val="it-IT"/>
        </w:rPr>
        <w:t xml:space="preserve">të </w:t>
      </w:r>
      <w:r w:rsidR="000E605F" w:rsidRPr="00782330">
        <w:rPr>
          <w:rFonts w:cs="Arial"/>
          <w:lang w:val="it-IT"/>
        </w:rPr>
        <w:t xml:space="preserve">Energjisë Elektrike </w:t>
      </w:r>
      <w:r w:rsidRPr="00782330">
        <w:rPr>
          <w:rFonts w:cs="Arial"/>
          <w:lang w:val="it-IT"/>
        </w:rPr>
        <w:t xml:space="preserve">(NEMO) si dhe rolet e përgjegjësitë e NEMO dhe </w:t>
      </w:r>
      <w:r w:rsidR="00346B7B" w:rsidRPr="00782330">
        <w:rPr>
          <w:rFonts w:cs="Arial"/>
          <w:lang w:val="it-IT"/>
        </w:rPr>
        <w:t>O</w:t>
      </w:r>
      <w:r w:rsidRPr="00782330">
        <w:rPr>
          <w:rFonts w:cs="Arial"/>
          <w:lang w:val="it-IT"/>
        </w:rPr>
        <w:t xml:space="preserve">peratorit të </w:t>
      </w:r>
      <w:r w:rsidR="00346B7B" w:rsidRPr="00782330">
        <w:rPr>
          <w:rFonts w:cs="Arial"/>
          <w:lang w:val="it-IT"/>
        </w:rPr>
        <w:t>S</w:t>
      </w:r>
      <w:r w:rsidRPr="00782330">
        <w:rPr>
          <w:rFonts w:cs="Arial"/>
          <w:lang w:val="it-IT"/>
        </w:rPr>
        <w:t xml:space="preserve">istemit të </w:t>
      </w:r>
      <w:r w:rsidR="00346B7B" w:rsidRPr="00782330">
        <w:rPr>
          <w:rFonts w:cs="Arial"/>
          <w:lang w:val="it-IT"/>
        </w:rPr>
        <w:t>T</w:t>
      </w:r>
      <w:r w:rsidRPr="00782330">
        <w:rPr>
          <w:rFonts w:cs="Arial"/>
          <w:lang w:val="it-IT"/>
        </w:rPr>
        <w:t xml:space="preserve">ransmetimit të energjisë në </w:t>
      </w:r>
      <w:r w:rsidR="00604220" w:rsidRPr="00782330">
        <w:rPr>
          <w:rFonts w:cs="Arial"/>
          <w:lang w:val="it-IT"/>
        </w:rPr>
        <w:t>Bashkimin e Tregjeve</w:t>
      </w:r>
      <w:r w:rsidR="00AA3919" w:rsidRPr="00782330">
        <w:rPr>
          <w:rFonts w:cs="Arial"/>
          <w:lang w:val="it-IT"/>
        </w:rPr>
        <w:t xml:space="preserve"> sipas parashikimeve ligjore</w:t>
      </w:r>
      <w:r w:rsidRPr="00782330">
        <w:rPr>
          <w:rFonts w:cs="Arial"/>
          <w:lang w:val="it-IT"/>
        </w:rPr>
        <w:t>.</w:t>
      </w:r>
    </w:p>
    <w:p w14:paraId="52123996" w14:textId="55CC1C1B" w:rsidR="003B16A9" w:rsidRPr="00782330" w:rsidRDefault="00A66531">
      <w:pPr>
        <w:pStyle w:val="CERLevel50"/>
        <w:numPr>
          <w:ilvl w:val="4"/>
          <w:numId w:val="29"/>
        </w:numPr>
        <w:spacing w:after="0" w:line="276" w:lineRule="auto"/>
        <w:ind w:left="1440" w:hanging="540"/>
        <w:rPr>
          <w:rFonts w:eastAsia="SimSun" w:cs="Arial"/>
          <w:lang w:val="it-IT"/>
        </w:rPr>
      </w:pPr>
      <w:r w:rsidRPr="00782330">
        <w:rPr>
          <w:rFonts w:cs="Arial"/>
          <w:lang w:val="it-IT"/>
        </w:rPr>
        <w:t>të sigurojë funksionimin dhe operimin e duhur të platformës së tregtimit për Tregun e Ditës në Avancë dhe Tregun Brenda së Njëjtës Ditë;</w:t>
      </w:r>
    </w:p>
    <w:p w14:paraId="16E3BCA5" w14:textId="125F1685" w:rsidR="0014372A" w:rsidRPr="00782330" w:rsidRDefault="00A66531">
      <w:pPr>
        <w:pStyle w:val="CERLevel50"/>
        <w:numPr>
          <w:ilvl w:val="4"/>
          <w:numId w:val="29"/>
        </w:numPr>
        <w:spacing w:after="0" w:line="276" w:lineRule="auto"/>
        <w:ind w:left="1440" w:hanging="540"/>
        <w:rPr>
          <w:rFonts w:eastAsia="SimSun" w:cs="Arial"/>
          <w:lang w:val="it-IT"/>
        </w:rPr>
      </w:pPr>
      <w:r w:rsidRPr="00782330">
        <w:rPr>
          <w:rFonts w:cs="Arial"/>
          <w:lang w:val="it-IT"/>
        </w:rPr>
        <w:t xml:space="preserve">të themelojë dhe </w:t>
      </w:r>
      <w:r w:rsidR="006E28BD" w:rsidRPr="00782330">
        <w:rPr>
          <w:rFonts w:cs="Arial"/>
          <w:lang w:val="it-IT"/>
        </w:rPr>
        <w:t>të sigurohet për funksionimin e</w:t>
      </w:r>
      <w:r w:rsidRPr="00782330">
        <w:rPr>
          <w:rFonts w:cs="Arial"/>
          <w:lang w:val="it-IT"/>
        </w:rPr>
        <w:t xml:space="preserve"> trup</w:t>
      </w:r>
      <w:r w:rsidR="004C2CD6" w:rsidRPr="00782330">
        <w:rPr>
          <w:rFonts w:cs="Arial"/>
          <w:lang w:val="it-IT"/>
        </w:rPr>
        <w:t>ë</w:t>
      </w:r>
      <w:r w:rsidR="006E28BD" w:rsidRPr="00782330">
        <w:rPr>
          <w:rFonts w:cs="Arial"/>
          <w:lang w:val="it-IT"/>
        </w:rPr>
        <w:t>s</w:t>
      </w:r>
      <w:r w:rsidRPr="00782330">
        <w:rPr>
          <w:rFonts w:cs="Arial"/>
          <w:lang w:val="it-IT"/>
        </w:rPr>
        <w:t xml:space="preserve"> organizativ</w:t>
      </w:r>
      <w:r w:rsidR="004C2CD6" w:rsidRPr="00782330">
        <w:rPr>
          <w:rFonts w:cs="Arial"/>
          <w:lang w:val="it-IT"/>
        </w:rPr>
        <w:t>e</w:t>
      </w:r>
      <w:r w:rsidRPr="00782330">
        <w:rPr>
          <w:rFonts w:cs="Arial"/>
          <w:lang w:val="it-IT"/>
        </w:rPr>
        <w:t xml:space="preserve"> të tregut dhe funksione</w:t>
      </w:r>
      <w:r w:rsidR="006E28BD" w:rsidRPr="00782330">
        <w:rPr>
          <w:rFonts w:cs="Arial"/>
          <w:lang w:val="it-IT"/>
        </w:rPr>
        <w:t>ve</w:t>
      </w:r>
      <w:r w:rsidRPr="00782330">
        <w:rPr>
          <w:rFonts w:cs="Arial"/>
          <w:lang w:val="it-IT"/>
        </w:rPr>
        <w:t xml:space="preserve"> </w:t>
      </w:r>
      <w:r w:rsidR="006E28BD" w:rsidRPr="00782330">
        <w:rPr>
          <w:rFonts w:cs="Arial"/>
          <w:lang w:val="it-IT"/>
        </w:rPr>
        <w:t>të</w:t>
      </w:r>
      <w:r w:rsidRPr="00782330">
        <w:rPr>
          <w:rFonts w:cs="Arial"/>
          <w:lang w:val="it-IT"/>
        </w:rPr>
        <w:t xml:space="preserve"> përcaktuara në seksionet </w:t>
      </w:r>
      <w:r w:rsidRPr="00782330">
        <w:rPr>
          <w:rFonts w:eastAsia="SimSun" w:cs="Arial"/>
        </w:rPr>
        <w:fldChar w:fldCharType="begin"/>
      </w:r>
      <w:r w:rsidRPr="00782330">
        <w:rPr>
          <w:rFonts w:eastAsia="SimSun" w:cs="Arial"/>
          <w:lang w:val="it-IT"/>
        </w:rPr>
        <w:instrText xml:space="preserve"> REF _Ref471372218 \r \h  \* MERGEFORMAT </w:instrText>
      </w:r>
      <w:r w:rsidRPr="00782330">
        <w:rPr>
          <w:rFonts w:eastAsia="SimSun" w:cs="Arial"/>
        </w:rPr>
      </w:r>
      <w:r w:rsidRPr="00782330">
        <w:rPr>
          <w:rFonts w:eastAsia="SimSun" w:cs="Arial"/>
        </w:rPr>
        <w:fldChar w:fldCharType="separate"/>
      </w:r>
      <w:r w:rsidR="00080463" w:rsidRPr="00782330">
        <w:rPr>
          <w:rFonts w:eastAsia="SimSun" w:cs="Arial"/>
          <w:lang w:val="it-IT"/>
        </w:rPr>
        <w:t>B.2.2</w:t>
      </w:r>
      <w:r w:rsidRPr="00782330">
        <w:rPr>
          <w:rFonts w:eastAsia="SimSun" w:cs="Arial"/>
        </w:rPr>
        <w:fldChar w:fldCharType="end"/>
      </w:r>
      <w:r w:rsidRPr="00782330">
        <w:rPr>
          <w:rFonts w:cs="Arial"/>
          <w:lang w:val="it-IT"/>
        </w:rPr>
        <w:t xml:space="preserve"> dhe </w:t>
      </w:r>
      <w:r w:rsidRPr="00782330">
        <w:rPr>
          <w:rFonts w:eastAsia="SimSun" w:cs="Arial"/>
        </w:rPr>
        <w:fldChar w:fldCharType="begin"/>
      </w:r>
      <w:r w:rsidRPr="00782330">
        <w:rPr>
          <w:rFonts w:eastAsia="SimSun" w:cs="Arial"/>
          <w:lang w:val="it-IT"/>
        </w:rPr>
        <w:instrText xml:space="preserve"> REF _Ref471372241 \r \h  \* MERGEFORMAT </w:instrText>
      </w:r>
      <w:r w:rsidRPr="00782330">
        <w:rPr>
          <w:rFonts w:eastAsia="SimSun" w:cs="Arial"/>
        </w:rPr>
      </w:r>
      <w:r w:rsidRPr="00782330">
        <w:rPr>
          <w:rFonts w:eastAsia="SimSun" w:cs="Arial"/>
        </w:rPr>
        <w:fldChar w:fldCharType="separate"/>
      </w:r>
      <w:r w:rsidR="00080463" w:rsidRPr="00782330">
        <w:rPr>
          <w:rFonts w:eastAsia="SimSun" w:cs="Arial"/>
          <w:lang w:val="it-IT"/>
        </w:rPr>
        <w:t>B.2.8</w:t>
      </w:r>
      <w:r w:rsidRPr="00782330">
        <w:rPr>
          <w:rFonts w:eastAsia="SimSun" w:cs="Arial"/>
        </w:rPr>
        <w:fldChar w:fldCharType="end"/>
      </w:r>
      <w:r w:rsidR="009B0D5F" w:rsidRPr="00782330">
        <w:rPr>
          <w:rFonts w:cs="Arial"/>
          <w:lang w:val="it-IT"/>
        </w:rPr>
        <w:t>;</w:t>
      </w:r>
    </w:p>
    <w:p w14:paraId="2038018A" w14:textId="055EA4B8" w:rsidR="003B16A9" w:rsidRPr="00782330" w:rsidRDefault="007841D8">
      <w:pPr>
        <w:pStyle w:val="CERLevel50"/>
        <w:numPr>
          <w:ilvl w:val="4"/>
          <w:numId w:val="29"/>
        </w:numPr>
        <w:spacing w:after="0" w:line="276" w:lineRule="auto"/>
        <w:ind w:left="1440" w:hanging="540"/>
        <w:rPr>
          <w:rFonts w:eastAsia="SimSun" w:cs="Arial"/>
          <w:lang w:val="it-IT"/>
        </w:rPr>
      </w:pPr>
      <w:r w:rsidRPr="00782330">
        <w:rPr>
          <w:rFonts w:cs="Arial"/>
          <w:lang w:val="it-IT"/>
        </w:rPr>
        <w:t>s</w:t>
      </w:r>
      <w:r w:rsidR="00BB51E2" w:rsidRPr="00782330">
        <w:rPr>
          <w:rFonts w:cs="Arial"/>
          <w:lang w:val="sq-AL"/>
        </w:rPr>
        <w:t xml:space="preserve">ë </w:t>
      </w:r>
      <w:r w:rsidRPr="00782330">
        <w:rPr>
          <w:rFonts w:cs="Arial"/>
          <w:lang w:val="sq-AL"/>
        </w:rPr>
        <w:t xml:space="preserve">bashku me OST/ KOSTT të </w:t>
      </w:r>
      <w:r w:rsidR="00BB51E2" w:rsidRPr="00782330">
        <w:rPr>
          <w:rFonts w:cs="Arial"/>
          <w:lang w:val="sq-AL"/>
        </w:rPr>
        <w:t>bashkëpunojnë me operatorë të tjerë të sistemit të transmetimit dhe NEMO-t e Bashkimit Evropian dhe palë</w:t>
      </w:r>
      <w:r w:rsidR="000A6B81" w:rsidRPr="00782330">
        <w:rPr>
          <w:rFonts w:cs="Arial"/>
          <w:lang w:val="sq-AL"/>
        </w:rPr>
        <w:t>ve</w:t>
      </w:r>
      <w:r w:rsidR="00BB51E2" w:rsidRPr="00782330">
        <w:rPr>
          <w:rFonts w:cs="Arial"/>
          <w:lang w:val="sq-AL"/>
        </w:rPr>
        <w:t xml:space="preserve"> kontraktuese të Komunitet</w:t>
      </w:r>
      <w:r w:rsidR="00B57217" w:rsidRPr="00782330">
        <w:rPr>
          <w:rFonts w:cs="Arial"/>
          <w:lang w:val="sq-AL"/>
        </w:rPr>
        <w:t>it</w:t>
      </w:r>
      <w:r w:rsidR="00BB51E2" w:rsidRPr="00782330">
        <w:rPr>
          <w:rFonts w:cs="Arial"/>
          <w:lang w:val="sq-AL"/>
        </w:rPr>
        <w:t xml:space="preserve"> të Energjisë për të</w:t>
      </w:r>
      <w:r w:rsidR="00C71219" w:rsidRPr="00782330">
        <w:rPr>
          <w:rFonts w:cs="Arial"/>
          <w:lang w:val="sq-AL"/>
        </w:rPr>
        <w:t xml:space="preserve"> mundësuar</w:t>
      </w:r>
      <w:r w:rsidR="00676A75" w:rsidRPr="00782330">
        <w:rPr>
          <w:rFonts w:cs="Arial"/>
          <w:lang w:val="sq-AL"/>
        </w:rPr>
        <w:t xml:space="preserve"> integrimin rajonal dhe at</w:t>
      </w:r>
      <w:r w:rsidR="00B57217" w:rsidRPr="00782330">
        <w:rPr>
          <w:rFonts w:cs="Arial"/>
          <w:lang w:val="sq-AL"/>
        </w:rPr>
        <w:t>ë</w:t>
      </w:r>
      <w:r w:rsidR="00676A75" w:rsidRPr="00782330">
        <w:rPr>
          <w:rFonts w:cs="Arial"/>
          <w:lang w:val="sq-AL"/>
        </w:rPr>
        <w:t xml:space="preserve"> evropian t</w:t>
      </w:r>
      <w:r w:rsidR="00B57217" w:rsidRPr="00782330">
        <w:rPr>
          <w:rFonts w:cs="Arial"/>
          <w:lang w:val="sq-AL"/>
        </w:rPr>
        <w:t>ë</w:t>
      </w:r>
      <w:r w:rsidR="00676A75" w:rsidRPr="00782330">
        <w:rPr>
          <w:rFonts w:cs="Arial"/>
          <w:lang w:val="sq-AL"/>
        </w:rPr>
        <w:t xml:space="preserve"> tregut t</w:t>
      </w:r>
      <w:r w:rsidR="00B57217" w:rsidRPr="00782330">
        <w:rPr>
          <w:rFonts w:cs="Arial"/>
          <w:lang w:val="sq-AL"/>
        </w:rPr>
        <w:t>ë</w:t>
      </w:r>
      <w:r w:rsidR="00676A75" w:rsidRPr="00782330">
        <w:rPr>
          <w:rFonts w:cs="Arial"/>
          <w:lang w:val="sq-AL"/>
        </w:rPr>
        <w:t xml:space="preserve"> energjis</w:t>
      </w:r>
      <w:r w:rsidR="00B57217" w:rsidRPr="00782330">
        <w:rPr>
          <w:rFonts w:cs="Arial"/>
          <w:lang w:val="sq-AL"/>
        </w:rPr>
        <w:t>ë elektrike</w:t>
      </w:r>
      <w:r w:rsidR="00676A75" w:rsidRPr="00782330">
        <w:rPr>
          <w:rFonts w:cs="Arial"/>
          <w:lang w:val="sq-AL"/>
        </w:rPr>
        <w:t xml:space="preserve"> </w:t>
      </w:r>
      <w:r w:rsidR="00EB36E6" w:rsidRPr="00782330">
        <w:rPr>
          <w:rFonts w:cs="Arial"/>
          <w:lang w:val="sq-AL"/>
        </w:rPr>
        <w:t>t</w:t>
      </w:r>
      <w:r w:rsidR="00B57217" w:rsidRPr="00782330">
        <w:rPr>
          <w:rFonts w:cs="Arial"/>
          <w:lang w:val="sq-AL"/>
        </w:rPr>
        <w:t xml:space="preserve">ë </w:t>
      </w:r>
      <w:r w:rsidR="00676A75" w:rsidRPr="00782330">
        <w:rPr>
          <w:rFonts w:cs="Arial"/>
          <w:lang w:val="sq-AL"/>
        </w:rPr>
        <w:t>Shqip</w:t>
      </w:r>
      <w:r w:rsidR="00EB36E6" w:rsidRPr="00782330">
        <w:rPr>
          <w:rFonts w:cs="Arial"/>
          <w:lang w:val="sq-AL"/>
        </w:rPr>
        <w:t>ë</w:t>
      </w:r>
      <w:r w:rsidR="00676A75" w:rsidRPr="00782330">
        <w:rPr>
          <w:rFonts w:cs="Arial"/>
          <w:lang w:val="sq-AL"/>
        </w:rPr>
        <w:t>ris</w:t>
      </w:r>
      <w:r w:rsidR="00B57217" w:rsidRPr="00782330">
        <w:rPr>
          <w:rFonts w:cs="Arial"/>
          <w:lang w:val="sq-AL"/>
        </w:rPr>
        <w:t>ë</w:t>
      </w:r>
      <w:r w:rsidR="00676A75" w:rsidRPr="00782330">
        <w:rPr>
          <w:rFonts w:cs="Arial"/>
          <w:lang w:val="sq-AL"/>
        </w:rPr>
        <w:t xml:space="preserve"> dhe Kosov</w:t>
      </w:r>
      <w:r w:rsidR="00B57217" w:rsidRPr="00782330">
        <w:rPr>
          <w:rFonts w:cs="Arial"/>
          <w:lang w:val="sq-AL"/>
        </w:rPr>
        <w:t>ë</w:t>
      </w:r>
      <w:r w:rsidR="00676A75" w:rsidRPr="00782330">
        <w:rPr>
          <w:rFonts w:cs="Arial"/>
          <w:lang w:val="sq-AL"/>
        </w:rPr>
        <w:t>s</w:t>
      </w:r>
      <w:r w:rsidR="00643792" w:rsidRPr="00782330">
        <w:rPr>
          <w:rFonts w:cs="Arial"/>
          <w:lang w:val="sq-AL"/>
        </w:rPr>
        <w:t>; dhe</w:t>
      </w:r>
    </w:p>
    <w:p w14:paraId="568DE1EC" w14:textId="71186188" w:rsidR="00EB36E6" w:rsidRPr="00782330" w:rsidRDefault="00D41B06">
      <w:pPr>
        <w:pStyle w:val="CERLevel50"/>
        <w:numPr>
          <w:ilvl w:val="4"/>
          <w:numId w:val="29"/>
        </w:numPr>
        <w:spacing w:after="0" w:line="276" w:lineRule="auto"/>
        <w:ind w:left="1440" w:hanging="540"/>
        <w:rPr>
          <w:rFonts w:eastAsia="SimSun" w:cs="Arial"/>
          <w:lang w:val="it-IT"/>
        </w:rPr>
      </w:pPr>
      <w:r w:rsidRPr="00782330">
        <w:rPr>
          <w:rFonts w:eastAsia="SimSun" w:cs="Arial"/>
          <w:lang w:val="it-IT"/>
        </w:rPr>
        <w:t>t</w:t>
      </w:r>
      <w:r w:rsidR="00EB36E6" w:rsidRPr="00782330">
        <w:rPr>
          <w:rFonts w:cs="Arial"/>
          <w:lang w:val="sq-AL"/>
        </w:rPr>
        <w:t>ë kryej të gjitha funksionet e NEMO-s të parashikuara në marrëveshje</w:t>
      </w:r>
      <w:r w:rsidR="002F48CC" w:rsidRPr="00782330">
        <w:rPr>
          <w:rFonts w:cs="Arial"/>
          <w:lang w:val="sq-AL"/>
        </w:rPr>
        <w:t>t përkatëse operacionale kur tregu</w:t>
      </w:r>
      <w:r w:rsidRPr="00782330">
        <w:rPr>
          <w:rFonts w:cs="Arial"/>
          <w:lang w:val="sq-AL"/>
        </w:rPr>
        <w:t xml:space="preserve"> i energjisë elektrike</w:t>
      </w:r>
      <w:r w:rsidR="002F48CC" w:rsidRPr="00782330">
        <w:rPr>
          <w:rFonts w:cs="Arial"/>
          <w:lang w:val="sq-AL"/>
        </w:rPr>
        <w:t xml:space="preserve"> i Shqipërisë dhe/ose i Kosovës të integrohen në SDAC dhe/ose SIDC.</w:t>
      </w:r>
    </w:p>
    <w:p w14:paraId="149E3D2D" w14:textId="12C14887" w:rsidR="003B16A9" w:rsidRPr="00782330" w:rsidRDefault="00A66531">
      <w:pPr>
        <w:pStyle w:val="CERLEVEL4"/>
        <w:numPr>
          <w:ilvl w:val="3"/>
          <w:numId w:val="29"/>
        </w:numPr>
        <w:spacing w:after="0" w:line="276" w:lineRule="auto"/>
        <w:ind w:left="900" w:hanging="900"/>
        <w:rPr>
          <w:rFonts w:cs="Arial"/>
          <w:lang w:val="it-IT"/>
        </w:rPr>
      </w:pPr>
      <w:bookmarkStart w:id="69" w:name="_Ref471372281"/>
      <w:r w:rsidRPr="00782330">
        <w:rPr>
          <w:rFonts w:cs="Arial"/>
          <w:lang w:val="it-IT"/>
        </w:rPr>
        <w:t xml:space="preserve">Për të kryer funksionet e përcaktuara në paragrafin </w:t>
      </w:r>
      <w:r w:rsidRPr="00782330">
        <w:rPr>
          <w:rFonts w:cs="Arial"/>
        </w:rPr>
        <w:fldChar w:fldCharType="begin"/>
      </w:r>
      <w:r w:rsidRPr="00782330">
        <w:rPr>
          <w:rFonts w:cs="Arial"/>
          <w:lang w:val="it-IT"/>
        </w:rPr>
        <w:instrText xml:space="preserve"> REF _Ref110244032 \r \h  \* MERGEFORMAT </w:instrText>
      </w:r>
      <w:r w:rsidRPr="00782330">
        <w:rPr>
          <w:rFonts w:cs="Arial"/>
        </w:rPr>
      </w:r>
      <w:r w:rsidRPr="00782330">
        <w:rPr>
          <w:rFonts w:cs="Arial"/>
        </w:rPr>
        <w:fldChar w:fldCharType="separate"/>
      </w:r>
      <w:r w:rsidR="00080463" w:rsidRPr="00782330">
        <w:rPr>
          <w:rFonts w:cs="Arial"/>
          <w:lang w:val="it-IT"/>
        </w:rPr>
        <w:t>B.2.1.4</w:t>
      </w:r>
      <w:r w:rsidRPr="00782330">
        <w:rPr>
          <w:rFonts w:cs="Arial"/>
        </w:rPr>
        <w:fldChar w:fldCharType="end"/>
      </w:r>
      <w:r w:rsidRPr="00782330">
        <w:rPr>
          <w:rFonts w:cs="Arial"/>
          <w:lang w:val="it-IT"/>
        </w:rPr>
        <w:t>, ALPEX-i do të kryejë detyrat e mëposhtme:</w:t>
      </w:r>
      <w:bookmarkEnd w:id="69"/>
    </w:p>
    <w:p w14:paraId="5B51D66D" w14:textId="3720309B"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lastRenderedPageBreak/>
        <w:t xml:space="preserve">të </w:t>
      </w:r>
      <w:r w:rsidR="004C2CD6" w:rsidRPr="00782330">
        <w:rPr>
          <w:rFonts w:cs="Arial"/>
          <w:lang w:val="it-IT"/>
        </w:rPr>
        <w:t xml:space="preserve">shqyrtojë </w:t>
      </w:r>
      <w:r w:rsidR="004E20DA" w:rsidRPr="00782330">
        <w:rPr>
          <w:rFonts w:cs="Arial"/>
          <w:lang w:val="it-IT"/>
        </w:rPr>
        <w:t xml:space="preserve">Aplikimet </w:t>
      </w:r>
      <w:r w:rsidRPr="00782330">
        <w:rPr>
          <w:rFonts w:cs="Arial"/>
          <w:lang w:val="it-IT"/>
        </w:rPr>
        <w:t xml:space="preserve">për anëtarësim në Bursë në përputhje me seksionin </w:t>
      </w:r>
      <w:r w:rsidRPr="00782330">
        <w:rPr>
          <w:rFonts w:cs="Arial"/>
        </w:rPr>
        <w:fldChar w:fldCharType="begin"/>
      </w:r>
      <w:r w:rsidRPr="00782330">
        <w:rPr>
          <w:rFonts w:cs="Arial"/>
          <w:lang w:val="it-IT"/>
        </w:rPr>
        <w:instrText xml:space="preserve"> REF _Ref475630906 \r \h  \* MERGEFORMAT </w:instrText>
      </w:r>
      <w:r w:rsidRPr="00782330">
        <w:rPr>
          <w:rFonts w:cs="Arial"/>
        </w:rPr>
      </w:r>
      <w:r w:rsidRPr="00782330">
        <w:rPr>
          <w:rFonts w:cs="Arial"/>
        </w:rPr>
        <w:fldChar w:fldCharType="separate"/>
      </w:r>
      <w:r w:rsidR="00080463" w:rsidRPr="00782330">
        <w:rPr>
          <w:rFonts w:cs="Arial"/>
          <w:lang w:val="it-IT"/>
        </w:rPr>
        <w:t>C.1</w:t>
      </w:r>
      <w:r w:rsidRPr="00782330">
        <w:rPr>
          <w:rFonts w:cs="Arial"/>
        </w:rPr>
        <w:fldChar w:fldCharType="end"/>
      </w:r>
      <w:r w:rsidR="004E20DA" w:rsidRPr="00782330">
        <w:rPr>
          <w:rFonts w:cs="Arial"/>
          <w:lang w:val="it-IT"/>
        </w:rPr>
        <w:t>;</w:t>
      </w:r>
    </w:p>
    <w:p w14:paraId="6D9BF17B" w14:textId="41BD3196" w:rsidR="003B16A9" w:rsidRPr="00782330" w:rsidRDefault="00A66531">
      <w:pPr>
        <w:pStyle w:val="CERLEVEL5"/>
        <w:numPr>
          <w:ilvl w:val="4"/>
          <w:numId w:val="29"/>
        </w:numPr>
        <w:spacing w:after="0" w:line="276" w:lineRule="auto"/>
        <w:ind w:left="1440" w:hanging="540"/>
        <w:rPr>
          <w:rFonts w:eastAsia="SimSun" w:cs="Arial"/>
          <w:lang w:val="it-IT"/>
        </w:rPr>
      </w:pPr>
      <w:r w:rsidRPr="00782330">
        <w:rPr>
          <w:rFonts w:cs="Arial"/>
          <w:lang w:val="it-IT"/>
        </w:rPr>
        <w:t xml:space="preserve">të </w:t>
      </w:r>
      <w:r w:rsidR="006E28BD" w:rsidRPr="00782330">
        <w:rPr>
          <w:rFonts w:cs="Arial"/>
          <w:lang w:val="it-IT"/>
        </w:rPr>
        <w:t xml:space="preserve">lidhë </w:t>
      </w:r>
      <w:r w:rsidRPr="00782330">
        <w:rPr>
          <w:rFonts w:cs="Arial"/>
          <w:lang w:val="it-IT"/>
        </w:rPr>
        <w:t>marrëveshje për pranimin e Anëtarëve të Bursës</w:t>
      </w:r>
      <w:r w:rsidR="006E28BD" w:rsidRPr="00782330">
        <w:rPr>
          <w:rFonts w:cs="Arial"/>
          <w:lang w:val="it-IT"/>
        </w:rPr>
        <w:t>,</w:t>
      </w:r>
      <w:r w:rsidRPr="00782330">
        <w:rPr>
          <w:rFonts w:cs="Arial"/>
          <w:lang w:val="it-IT"/>
        </w:rPr>
        <w:t xml:space="preserve"> siç parashik</w:t>
      </w:r>
      <w:r w:rsidR="006E28BD" w:rsidRPr="00782330">
        <w:rPr>
          <w:rFonts w:cs="Arial"/>
          <w:lang w:val="it-IT"/>
        </w:rPr>
        <w:t>uar</w:t>
      </w:r>
      <w:r w:rsidRPr="00782330">
        <w:rPr>
          <w:rFonts w:cs="Arial"/>
          <w:lang w:val="it-IT"/>
        </w:rPr>
        <w:t xml:space="preserve"> në seksionin </w:t>
      </w:r>
      <w:r w:rsidRPr="00782330">
        <w:rPr>
          <w:rFonts w:eastAsia="SimSun" w:cs="Arial"/>
        </w:rPr>
        <w:fldChar w:fldCharType="begin"/>
      </w:r>
      <w:r w:rsidRPr="00782330">
        <w:rPr>
          <w:rFonts w:eastAsia="SimSun" w:cs="Arial"/>
          <w:lang w:val="it-IT"/>
        </w:rPr>
        <w:instrText xml:space="preserve"> REF _Ref475630926 \r \h  \* MERGEFORMAT </w:instrText>
      </w:r>
      <w:r w:rsidRPr="00782330">
        <w:rPr>
          <w:rFonts w:eastAsia="SimSun" w:cs="Arial"/>
        </w:rPr>
      </w:r>
      <w:r w:rsidRPr="00782330">
        <w:rPr>
          <w:rFonts w:eastAsia="SimSun" w:cs="Arial"/>
        </w:rPr>
        <w:fldChar w:fldCharType="separate"/>
      </w:r>
      <w:r w:rsidR="00080463" w:rsidRPr="00782330">
        <w:rPr>
          <w:rFonts w:eastAsia="SimSun" w:cs="Arial"/>
          <w:lang w:val="it-IT"/>
        </w:rPr>
        <w:t>C.1</w:t>
      </w:r>
      <w:r w:rsidRPr="00782330">
        <w:rPr>
          <w:rFonts w:eastAsia="SimSun" w:cs="Arial"/>
        </w:rPr>
        <w:fldChar w:fldCharType="end"/>
      </w:r>
      <w:r w:rsidRPr="00782330">
        <w:rPr>
          <w:rFonts w:cs="Arial"/>
          <w:lang w:val="it-IT"/>
        </w:rPr>
        <w:t>;</w:t>
      </w:r>
    </w:p>
    <w:p w14:paraId="712149BC" w14:textId="2A29C207"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 xml:space="preserve">të </w:t>
      </w:r>
      <w:r w:rsidR="00BC062A" w:rsidRPr="00782330">
        <w:rPr>
          <w:rFonts w:cs="Arial"/>
          <w:lang w:val="it-IT"/>
        </w:rPr>
        <w:t xml:space="preserve">hartojë dhe të paraqesë për miratim pranë Autoriteteve Rregullatore përkatëse, </w:t>
      </w:r>
      <w:r w:rsidRPr="00782330">
        <w:rPr>
          <w:rFonts w:cs="Arial"/>
          <w:lang w:val="it-IT"/>
        </w:rPr>
        <w:t xml:space="preserve">kërkesat dhe procedurat e detajuara të </w:t>
      </w:r>
      <w:r w:rsidR="004E20DA" w:rsidRPr="00782330">
        <w:rPr>
          <w:rFonts w:cs="Arial"/>
          <w:lang w:val="it-IT"/>
        </w:rPr>
        <w:t xml:space="preserve">Tregtimit </w:t>
      </w:r>
      <w:r w:rsidRPr="00782330">
        <w:rPr>
          <w:rFonts w:cs="Arial"/>
          <w:lang w:val="it-IT"/>
        </w:rPr>
        <w:t xml:space="preserve">dhe Komitetin e Bursës, dhe t’i publikojë ato sipas procedurës </w:t>
      </w:r>
      <w:r w:rsidR="00BC062A" w:rsidRPr="00782330">
        <w:rPr>
          <w:rFonts w:cs="Arial"/>
          <w:lang w:val="it-IT"/>
        </w:rPr>
        <w:t>t</w:t>
      </w:r>
      <w:r w:rsidRPr="00782330">
        <w:rPr>
          <w:rFonts w:cs="Arial"/>
          <w:lang w:val="it-IT"/>
        </w:rPr>
        <w:t>ë përcakt</w:t>
      </w:r>
      <w:r w:rsidR="00BC062A" w:rsidRPr="00782330">
        <w:rPr>
          <w:rFonts w:cs="Arial"/>
          <w:lang w:val="it-IT"/>
        </w:rPr>
        <w:t>uar</w:t>
      </w:r>
      <w:r w:rsidRPr="00782330">
        <w:rPr>
          <w:rFonts w:cs="Arial"/>
          <w:lang w:val="it-IT"/>
        </w:rPr>
        <w:t xml:space="preserve"> në seksionin </w:t>
      </w:r>
      <w:r w:rsidRPr="00782330">
        <w:rPr>
          <w:rFonts w:cs="Arial"/>
        </w:rPr>
        <w:fldChar w:fldCharType="begin"/>
      </w:r>
      <w:r w:rsidRPr="00782330">
        <w:rPr>
          <w:rFonts w:cs="Arial"/>
          <w:lang w:val="it-IT"/>
        </w:rPr>
        <w:instrText xml:space="preserve"> REF _Ref110452145 \r \h  \* MERGEFORMAT </w:instrText>
      </w:r>
      <w:r w:rsidRPr="00782330">
        <w:rPr>
          <w:rFonts w:cs="Arial"/>
        </w:rPr>
      </w:r>
      <w:r w:rsidRPr="00782330">
        <w:rPr>
          <w:rFonts w:cs="Arial"/>
        </w:rPr>
        <w:fldChar w:fldCharType="separate"/>
      </w:r>
      <w:r w:rsidR="001112C2" w:rsidRPr="00782330">
        <w:rPr>
          <w:rFonts w:cs="Arial"/>
          <w:lang w:val="it-IT"/>
        </w:rPr>
        <w:t>B.3.5</w:t>
      </w:r>
      <w:r w:rsidRPr="00782330">
        <w:rPr>
          <w:rFonts w:cs="Arial"/>
        </w:rPr>
        <w:fldChar w:fldCharType="end"/>
      </w:r>
      <w:r w:rsidRPr="00782330">
        <w:rPr>
          <w:rFonts w:cs="Arial"/>
          <w:lang w:val="it-IT"/>
        </w:rPr>
        <w:t>;</w:t>
      </w:r>
    </w:p>
    <w:p w14:paraId="2516A510" w14:textId="28756DA2" w:rsidR="003B16A9" w:rsidRPr="00782330" w:rsidRDefault="00A66531">
      <w:pPr>
        <w:pStyle w:val="CERLEVEL5"/>
        <w:numPr>
          <w:ilvl w:val="4"/>
          <w:numId w:val="29"/>
        </w:numPr>
        <w:spacing w:after="0" w:line="276" w:lineRule="auto"/>
        <w:ind w:left="1440" w:hanging="540"/>
        <w:rPr>
          <w:rFonts w:cs="Arial"/>
          <w:lang w:val="it-IT"/>
        </w:rPr>
      </w:pPr>
      <w:bookmarkStart w:id="70" w:name="_Hlk111656850"/>
      <w:bookmarkEnd w:id="52"/>
      <w:r w:rsidRPr="00782330">
        <w:rPr>
          <w:rFonts w:cs="Arial"/>
          <w:lang w:val="it-IT"/>
        </w:rPr>
        <w:t xml:space="preserve">të kryejë ankandet dhe operacionet e nevojshme tregtare, në përputhje me </w:t>
      </w:r>
      <w:r w:rsidR="006E28BD" w:rsidRPr="00782330">
        <w:rPr>
          <w:rFonts w:cs="Arial"/>
          <w:lang w:val="it-IT"/>
        </w:rPr>
        <w:t xml:space="preserve">këto </w:t>
      </w:r>
      <w:r w:rsidRPr="00782330">
        <w:rPr>
          <w:rFonts w:cs="Arial"/>
          <w:lang w:val="it-IT"/>
        </w:rPr>
        <w:t>rregulla</w:t>
      </w:r>
      <w:r w:rsidR="006E28BD" w:rsidRPr="00782330">
        <w:rPr>
          <w:rFonts w:cs="Arial"/>
          <w:lang w:val="it-IT"/>
        </w:rPr>
        <w:t xml:space="preserve"> </w:t>
      </w:r>
      <w:r w:rsidRPr="00782330">
        <w:rPr>
          <w:rFonts w:cs="Arial"/>
          <w:lang w:val="it-IT"/>
        </w:rPr>
        <w:t xml:space="preserve">duke përdorur për këtë qëllim </w:t>
      </w:r>
      <w:r w:rsidR="00716901" w:rsidRPr="00782330">
        <w:rPr>
          <w:rFonts w:cs="Arial"/>
          <w:lang w:val="it-IT"/>
        </w:rPr>
        <w:t xml:space="preserve">algoritmin </w:t>
      </w:r>
      <w:r w:rsidR="00AA0D8E" w:rsidRPr="00782330">
        <w:rPr>
          <w:rFonts w:cs="Arial"/>
          <w:lang w:val="it-IT"/>
        </w:rPr>
        <w:t xml:space="preserve">Evropian i </w:t>
      </w:r>
      <w:r w:rsidRPr="00782330">
        <w:rPr>
          <w:rFonts w:cs="Arial"/>
          <w:lang w:val="it-IT"/>
        </w:rPr>
        <w:t>Bashkimit të Tregut</w:t>
      </w:r>
      <w:r w:rsidR="00716901" w:rsidRPr="00782330">
        <w:rPr>
          <w:rFonts w:cs="Arial"/>
          <w:lang w:val="it-IT"/>
        </w:rPr>
        <w:t>;</w:t>
      </w:r>
    </w:p>
    <w:p w14:paraId="228BA066" w14:textId="3BFBB352"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të ekzekutojë garancitë dhe kryejë pagesat për Anëtarët e Bursës dhe/ose Anëtarët e Klerimit përkatës, në përputhje me rregullat dhe afatet e përcaktuara</w:t>
      </w:r>
      <w:r w:rsidR="006E28BD" w:rsidRPr="00782330">
        <w:rPr>
          <w:rFonts w:cs="Arial"/>
          <w:lang w:val="it-IT"/>
        </w:rPr>
        <w:t xml:space="preserve"> në këto rregulla</w:t>
      </w:r>
      <w:r w:rsidR="00716901" w:rsidRPr="00782330">
        <w:rPr>
          <w:rFonts w:cs="Arial"/>
          <w:lang w:val="it-IT"/>
        </w:rPr>
        <w:t>;</w:t>
      </w:r>
    </w:p>
    <w:p w14:paraId="30466126" w14:textId="421B37F7"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të publikojë volumet e energjisë elektrike të alokuara dhe çmimet përkatëse, sipas afateve të përcaktuara në këto Rregulla</w:t>
      </w:r>
      <w:r w:rsidR="00716901" w:rsidRPr="00782330">
        <w:rPr>
          <w:rFonts w:cs="Arial"/>
          <w:lang w:val="it-IT"/>
        </w:rPr>
        <w:t>;</w:t>
      </w:r>
    </w:p>
    <w:p w14:paraId="1709BD68" w14:textId="293EDD24"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 xml:space="preserve">të konsultohet me Anëtarët e Bursës mbi </w:t>
      </w:r>
      <w:r w:rsidR="006E28BD" w:rsidRPr="00782330">
        <w:rPr>
          <w:rFonts w:cs="Arial"/>
          <w:lang w:val="it-IT"/>
        </w:rPr>
        <w:t xml:space="preserve">propozimet për </w:t>
      </w:r>
      <w:r w:rsidRPr="00782330">
        <w:rPr>
          <w:rFonts w:cs="Arial"/>
          <w:lang w:val="it-IT"/>
        </w:rPr>
        <w:t xml:space="preserve">ndryshimet e këtyre Rregullave të </w:t>
      </w:r>
      <w:r w:rsidR="006E28BD" w:rsidRPr="00782330">
        <w:rPr>
          <w:rFonts w:cs="Arial"/>
          <w:lang w:val="it-IT"/>
        </w:rPr>
        <w:t xml:space="preserve">Tregut të Energjisë Elektrike, </w:t>
      </w:r>
      <w:r w:rsidRPr="00782330">
        <w:rPr>
          <w:rFonts w:cs="Arial"/>
          <w:lang w:val="it-IT"/>
        </w:rPr>
        <w:t>në përputhje me Kapitullin J</w:t>
      </w:r>
      <w:r w:rsidR="00716901" w:rsidRPr="00782330">
        <w:rPr>
          <w:rFonts w:cs="Arial"/>
          <w:lang w:val="it-IT"/>
        </w:rPr>
        <w:t>;</w:t>
      </w:r>
    </w:p>
    <w:p w14:paraId="747DDBD3" w14:textId="6BB682D2"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të regjistrojë të gjitha Transaksionet në tregjet e ALPEX-it</w:t>
      </w:r>
      <w:r w:rsidR="006E28BD" w:rsidRPr="00782330">
        <w:rPr>
          <w:rFonts w:cs="Arial"/>
          <w:lang w:val="it-IT"/>
        </w:rPr>
        <w:t>,</w:t>
      </w:r>
      <w:r w:rsidRPr="00782330">
        <w:rPr>
          <w:rFonts w:cs="Arial"/>
          <w:lang w:val="it-IT"/>
        </w:rPr>
        <w:t xml:space="preserve"> të cilat do të jenë automatikisht të detyrueshme për t’u shlyer financiarisht</w:t>
      </w:r>
      <w:r w:rsidR="001562EE" w:rsidRPr="00782330">
        <w:rPr>
          <w:rFonts w:cs="Arial"/>
          <w:lang w:val="it-IT"/>
        </w:rPr>
        <w:t>;</w:t>
      </w:r>
    </w:p>
    <w:p w14:paraId="1B67107C" w14:textId="53C59CD6"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të regjistrojë të gjitha Transaksionet në tregjet e ALPEX-it, të cilat do të jenë automatikisht të detyrueshme për t’u kleruar, ku Anëtari i Klerimit do të bëhet Kundërpalë për ALPEX-in që vepron si Kundërpala Qendrore në të gjitha Transaksionet siç përcaktohet në Procedurën e Klerimit dhe të Shlyerjes</w:t>
      </w:r>
      <w:r w:rsidR="001562EE" w:rsidRPr="00782330">
        <w:rPr>
          <w:rFonts w:cs="Arial"/>
          <w:lang w:val="it-IT"/>
        </w:rPr>
        <w:t>;</w:t>
      </w:r>
    </w:p>
    <w:p w14:paraId="5BF02F00" w14:textId="3E554827"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të lehtësojë Livrimin fizik të tregtimit të kontratave të brendshme afatgjatë dypalëshe (OTC) të cilat mund të bazohen në një kontratë financiare ose fizike, ku energjia elektrike fizike do të tregtohet nëpërmjet Bursës. Për këto tregtime çmimi referencë për kontratën financiare do të jetë Çmimi Klerues (për çdo Njësi Kohore të Tregut në respekt të Ditës së Livrimit) të Tregut të Ditës në Avancë të ALPEX-it. Blerësi do të jetë një Pranues Çmimi ndërsa Shitësi do të ofertojë si një Ndikues në Çmim; dhe</w:t>
      </w:r>
    </w:p>
    <w:p w14:paraId="2847F78E" w14:textId="698C06F2"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do të marr</w:t>
      </w:r>
      <w:r w:rsidR="007A1E15" w:rsidRPr="00782330">
        <w:rPr>
          <w:rFonts w:cs="Arial"/>
          <w:lang w:val="it-IT"/>
        </w:rPr>
        <w:t>ë</w:t>
      </w:r>
      <w:r w:rsidRPr="00782330">
        <w:rPr>
          <w:rFonts w:cs="Arial"/>
          <w:lang w:val="it-IT"/>
        </w:rPr>
        <w:t xml:space="preserve"> vendimet e nevojshme për operimin me integritet dhe të rregullt të Bursës, që përfshin:</w:t>
      </w:r>
    </w:p>
    <w:p w14:paraId="6BF0D348" w14:textId="355EED25" w:rsidR="003B16A9" w:rsidRPr="00782330" w:rsidRDefault="00340E5E">
      <w:pPr>
        <w:pStyle w:val="CERLEVEL6"/>
        <w:numPr>
          <w:ilvl w:val="5"/>
          <w:numId w:val="29"/>
        </w:numPr>
        <w:spacing w:after="0" w:line="276" w:lineRule="auto"/>
        <w:ind w:left="1980" w:hanging="540"/>
        <w:rPr>
          <w:rFonts w:cs="Arial"/>
          <w:lang w:val="it-IT"/>
        </w:rPr>
      </w:pPr>
      <w:r w:rsidRPr="00782330">
        <w:rPr>
          <w:rFonts w:cs="Arial"/>
          <w:lang w:val="it-IT"/>
        </w:rPr>
        <w:t xml:space="preserve">monitorimin </w:t>
      </w:r>
      <w:r w:rsidR="00A66531" w:rsidRPr="00782330">
        <w:rPr>
          <w:rFonts w:cs="Arial"/>
          <w:lang w:val="it-IT"/>
        </w:rPr>
        <w:t xml:space="preserve">e përputhshmërisë të Anëtarëve të Bursës </w:t>
      </w:r>
      <w:r w:rsidR="00BC062A" w:rsidRPr="00782330">
        <w:rPr>
          <w:rFonts w:cs="Arial"/>
          <w:lang w:val="it-IT"/>
        </w:rPr>
        <w:t>me</w:t>
      </w:r>
      <w:r w:rsidR="00A66531" w:rsidRPr="00782330">
        <w:rPr>
          <w:rFonts w:cs="Arial"/>
          <w:lang w:val="it-IT"/>
        </w:rPr>
        <w:t xml:space="preserve"> </w:t>
      </w:r>
      <w:r w:rsidR="00BC062A" w:rsidRPr="00782330">
        <w:rPr>
          <w:rFonts w:cs="Arial"/>
          <w:lang w:val="it-IT"/>
        </w:rPr>
        <w:t xml:space="preserve">këto </w:t>
      </w:r>
      <w:r w:rsidR="00A66531" w:rsidRPr="00782330">
        <w:rPr>
          <w:rFonts w:cs="Arial"/>
          <w:lang w:val="it-IT"/>
        </w:rPr>
        <w:t>Rregulla</w:t>
      </w:r>
      <w:r w:rsidR="00BC062A" w:rsidRPr="00782330">
        <w:rPr>
          <w:rFonts w:cs="Arial"/>
          <w:lang w:val="it-IT"/>
        </w:rPr>
        <w:t>t</w:t>
      </w:r>
      <w:r w:rsidR="00A66531" w:rsidRPr="00782330">
        <w:rPr>
          <w:rFonts w:cs="Arial"/>
          <w:lang w:val="it-IT"/>
        </w:rPr>
        <w:t xml:space="preserve"> </w:t>
      </w:r>
      <w:r w:rsidR="00BC062A" w:rsidRPr="00782330">
        <w:rPr>
          <w:rFonts w:cs="Arial"/>
          <w:lang w:val="it-IT"/>
        </w:rPr>
        <w:t>e</w:t>
      </w:r>
      <w:r w:rsidR="00A66531" w:rsidRPr="00782330">
        <w:rPr>
          <w:rFonts w:cs="Arial"/>
          <w:lang w:val="it-IT"/>
        </w:rPr>
        <w:t xml:space="preserve"> </w:t>
      </w:r>
      <w:r w:rsidR="00BC062A" w:rsidRPr="00782330">
        <w:rPr>
          <w:rFonts w:cs="Arial"/>
          <w:lang w:val="it-IT"/>
        </w:rPr>
        <w:t>tregut të energjisë elektrike,</w:t>
      </w:r>
      <w:r w:rsidR="00A66531" w:rsidRPr="00782330">
        <w:rPr>
          <w:rFonts w:cs="Arial"/>
          <w:lang w:val="it-IT"/>
        </w:rPr>
        <w:t xml:space="preserve"> në përputhje me Kapitullin D</w:t>
      </w:r>
      <w:r w:rsidR="007A1E15" w:rsidRPr="00782330">
        <w:rPr>
          <w:rFonts w:cs="Arial"/>
          <w:lang w:val="it-IT"/>
        </w:rPr>
        <w:t>;</w:t>
      </w:r>
    </w:p>
    <w:p w14:paraId="7172A0CB" w14:textId="15BC713F" w:rsidR="003B16A9" w:rsidRPr="00782330" w:rsidRDefault="00377E66">
      <w:pPr>
        <w:pStyle w:val="CERLEVEL6"/>
        <w:numPr>
          <w:ilvl w:val="5"/>
          <w:numId w:val="29"/>
        </w:numPr>
        <w:spacing w:after="0" w:line="276" w:lineRule="auto"/>
        <w:ind w:left="1980" w:hanging="540"/>
        <w:rPr>
          <w:rFonts w:cs="Arial"/>
          <w:lang w:val="it-IT"/>
        </w:rPr>
      </w:pPr>
      <w:r w:rsidRPr="00782330">
        <w:rPr>
          <w:rFonts w:cs="Arial"/>
          <w:lang w:val="it-IT"/>
        </w:rPr>
        <w:t xml:space="preserve">monitorimin </w:t>
      </w:r>
      <w:r w:rsidR="00A66531" w:rsidRPr="00782330">
        <w:rPr>
          <w:rFonts w:cs="Arial"/>
          <w:lang w:val="it-IT"/>
        </w:rPr>
        <w:t>dhe mbikëqyrjen e sjelljes dhe aktiviteteve të Anëtarëve të Bursës siç përcaktohet në Kapitullin D; dhe</w:t>
      </w:r>
    </w:p>
    <w:p w14:paraId="558F78FE" w14:textId="79513854" w:rsidR="003B16A9" w:rsidRPr="00782330" w:rsidRDefault="00377E66">
      <w:pPr>
        <w:pStyle w:val="CERLEVEL6"/>
        <w:numPr>
          <w:ilvl w:val="5"/>
          <w:numId w:val="29"/>
        </w:numPr>
        <w:spacing w:after="0" w:line="276" w:lineRule="auto"/>
        <w:ind w:left="1980" w:hanging="540"/>
        <w:rPr>
          <w:rFonts w:cs="Arial"/>
          <w:lang w:val="it-IT"/>
        </w:rPr>
      </w:pPr>
      <w:r w:rsidRPr="00782330">
        <w:rPr>
          <w:rFonts w:cs="Arial"/>
          <w:lang w:val="it-IT"/>
        </w:rPr>
        <w:t xml:space="preserve">kryerjen </w:t>
      </w:r>
      <w:r w:rsidR="00A66531" w:rsidRPr="00782330">
        <w:rPr>
          <w:rFonts w:cs="Arial"/>
          <w:lang w:val="it-IT"/>
        </w:rPr>
        <w:t xml:space="preserve">e auditimeve dhe inspektimeve siç përshkruhet/parashikohet në </w:t>
      </w:r>
      <w:r w:rsidR="00BC062A" w:rsidRPr="00782330">
        <w:rPr>
          <w:rFonts w:cs="Arial"/>
          <w:lang w:val="it-IT"/>
        </w:rPr>
        <w:t>këto rregulla</w:t>
      </w:r>
      <w:r w:rsidR="00A66531" w:rsidRPr="00782330">
        <w:rPr>
          <w:rFonts w:cs="Arial"/>
          <w:lang w:val="it-IT"/>
        </w:rPr>
        <w:t>.</w:t>
      </w:r>
    </w:p>
    <w:p w14:paraId="72033E1F" w14:textId="2CE52533" w:rsidR="002A2B7E" w:rsidRPr="00782330" w:rsidRDefault="00F63439" w:rsidP="008147A7">
      <w:pPr>
        <w:pStyle w:val="CERLEVEL4"/>
        <w:numPr>
          <w:ilvl w:val="3"/>
          <w:numId w:val="29"/>
        </w:numPr>
        <w:spacing w:after="0" w:line="276" w:lineRule="auto"/>
        <w:ind w:left="900" w:hanging="900"/>
        <w:rPr>
          <w:rFonts w:cs="Arial"/>
          <w:lang w:val="it-IT"/>
        </w:rPr>
      </w:pPr>
      <w:r w:rsidRPr="00782330">
        <w:rPr>
          <w:rFonts w:cs="Arial"/>
          <w:lang w:val="it-IT"/>
        </w:rPr>
        <w:t>Me kërkesën e një Anetari të Bursës</w:t>
      </w:r>
      <w:r w:rsidR="008147A7" w:rsidRPr="00782330">
        <w:rPr>
          <w:rFonts w:cs="Arial"/>
          <w:shd w:val="clear" w:color="auto" w:fill="F2F2F2" w:themeFill="background1" w:themeFillShade="F2"/>
          <w:lang w:val="it-IT"/>
        </w:rPr>
        <w:t xml:space="preserve">, ALPEX </w:t>
      </w:r>
      <w:r w:rsidRPr="00782330">
        <w:rPr>
          <w:rFonts w:cs="Arial"/>
          <w:shd w:val="clear" w:color="auto" w:fill="F2F2F2" w:themeFill="background1" w:themeFillShade="F2"/>
          <w:lang w:val="it-IT"/>
        </w:rPr>
        <w:t>do</w:t>
      </w:r>
      <w:r w:rsidRPr="00782330">
        <w:rPr>
          <w:rFonts w:cs="Arial"/>
          <w:lang w:val="it-IT"/>
        </w:rPr>
        <w:t xml:space="preserve"> t</w:t>
      </w:r>
      <w:r w:rsidR="00552115" w:rsidRPr="00782330">
        <w:rPr>
          <w:rFonts w:cs="Arial"/>
          <w:lang w:val="it-IT"/>
        </w:rPr>
        <w:t>ë</w:t>
      </w:r>
      <w:r w:rsidRPr="00782330">
        <w:rPr>
          <w:rFonts w:cs="Arial"/>
          <w:lang w:val="it-IT"/>
        </w:rPr>
        <w:t xml:space="preserve"> ofroj</w:t>
      </w:r>
      <w:r w:rsidR="00552115" w:rsidRPr="00782330">
        <w:rPr>
          <w:rFonts w:cs="Arial"/>
          <w:lang w:val="it-IT"/>
        </w:rPr>
        <w:t>ë</w:t>
      </w:r>
      <w:r w:rsidRPr="00782330">
        <w:rPr>
          <w:rFonts w:cs="Arial"/>
          <w:lang w:val="it-IT"/>
        </w:rPr>
        <w:t xml:space="preserve"> </w:t>
      </w:r>
      <w:r w:rsidR="00FF659D" w:rsidRPr="00782330">
        <w:rPr>
          <w:rFonts w:cs="Arial"/>
          <w:lang w:val="it-IT"/>
        </w:rPr>
        <w:t>nj</w:t>
      </w:r>
      <w:r w:rsidR="00552115" w:rsidRPr="00782330">
        <w:rPr>
          <w:rFonts w:cs="Arial"/>
          <w:lang w:val="it-IT"/>
        </w:rPr>
        <w:t>ë</w:t>
      </w:r>
      <w:r w:rsidR="00FF659D" w:rsidRPr="00782330">
        <w:rPr>
          <w:rFonts w:cs="Arial"/>
          <w:lang w:val="it-IT"/>
        </w:rPr>
        <w:t xml:space="preserve"> marreveshje rap</w:t>
      </w:r>
      <w:r w:rsidR="00290311" w:rsidRPr="00782330">
        <w:rPr>
          <w:rFonts w:cs="Arial"/>
          <w:lang w:val="it-IT"/>
        </w:rPr>
        <w:t>o</w:t>
      </w:r>
      <w:r w:rsidR="00FF659D" w:rsidRPr="00782330">
        <w:rPr>
          <w:rFonts w:cs="Arial"/>
          <w:lang w:val="it-IT"/>
        </w:rPr>
        <w:t>rti</w:t>
      </w:r>
      <w:r w:rsidR="004F0112" w:rsidRPr="00782330">
        <w:rPr>
          <w:rFonts w:cs="Arial"/>
          <w:lang w:val="it-IT"/>
        </w:rPr>
        <w:t>mi</w:t>
      </w:r>
      <w:r w:rsidR="00FF659D" w:rsidRPr="00782330">
        <w:rPr>
          <w:rFonts w:cs="Arial"/>
          <w:lang w:val="it-IT"/>
        </w:rPr>
        <w:t xml:space="preserve"> t</w:t>
      </w:r>
      <w:r w:rsidR="004F0112" w:rsidRPr="00782330">
        <w:rPr>
          <w:rFonts w:cs="Arial"/>
          <w:lang w:val="it-IT"/>
        </w:rPr>
        <w:t>ë</w:t>
      </w:r>
      <w:r w:rsidR="00FF659D" w:rsidRPr="00782330">
        <w:rPr>
          <w:rFonts w:cs="Arial"/>
          <w:lang w:val="it-IT"/>
        </w:rPr>
        <w:t xml:space="preserve"> t</w:t>
      </w:r>
      <w:r w:rsidR="004F0112" w:rsidRPr="00782330">
        <w:rPr>
          <w:rFonts w:cs="Arial"/>
          <w:lang w:val="it-IT"/>
        </w:rPr>
        <w:t>ë</w:t>
      </w:r>
      <w:r w:rsidR="00FF659D" w:rsidRPr="00782330">
        <w:rPr>
          <w:rFonts w:cs="Arial"/>
          <w:lang w:val="it-IT"/>
        </w:rPr>
        <w:t xml:space="preserve"> dh</w:t>
      </w:r>
      <w:r w:rsidR="004F0112" w:rsidRPr="00782330">
        <w:rPr>
          <w:rFonts w:cs="Arial"/>
          <w:lang w:val="it-IT"/>
        </w:rPr>
        <w:t>ë</w:t>
      </w:r>
      <w:r w:rsidR="00FF659D" w:rsidRPr="00782330">
        <w:rPr>
          <w:rFonts w:cs="Arial"/>
          <w:lang w:val="it-IT"/>
        </w:rPr>
        <w:t xml:space="preserve">nave </w:t>
      </w:r>
      <w:r w:rsidR="0012088B" w:rsidRPr="00782330">
        <w:rPr>
          <w:rFonts w:cs="Arial"/>
          <w:lang w:val="sq-AL"/>
        </w:rPr>
        <w:t>në cilësinë e një mekanizmi të regjistruar raportimi</w:t>
      </w:r>
      <w:r w:rsidR="008147A7" w:rsidRPr="00782330">
        <w:rPr>
          <w:rFonts w:cs="Arial"/>
          <w:lang w:val="it-IT"/>
        </w:rPr>
        <w:t xml:space="preserve"> </w:t>
      </w:r>
      <w:r w:rsidR="0012088B" w:rsidRPr="00782330">
        <w:rPr>
          <w:rFonts w:cs="Arial"/>
          <w:lang w:val="sq-AL"/>
        </w:rPr>
        <w:t>në përputhje me nenin 6 të Rregullores Zbatuese të REMIT</w:t>
      </w:r>
      <w:r w:rsidR="008147A7" w:rsidRPr="00782330">
        <w:rPr>
          <w:rFonts w:cs="Arial"/>
          <w:lang w:val="it-IT"/>
        </w:rPr>
        <w:t>.</w:t>
      </w:r>
    </w:p>
    <w:p w14:paraId="2B97EF12" w14:textId="77777777" w:rsidR="003B16A9" w:rsidRPr="00782330" w:rsidRDefault="00A66531">
      <w:pPr>
        <w:pStyle w:val="CERLEVEL3"/>
        <w:numPr>
          <w:ilvl w:val="2"/>
          <w:numId w:val="29"/>
        </w:numPr>
        <w:spacing w:after="0" w:line="276" w:lineRule="auto"/>
        <w:ind w:left="900" w:hanging="900"/>
        <w:rPr>
          <w:rFonts w:eastAsia="SimSun" w:cs="Arial"/>
          <w:lang w:val="it-IT"/>
        </w:rPr>
      </w:pPr>
      <w:bookmarkStart w:id="71" w:name="_Ref471372218"/>
      <w:bookmarkStart w:id="72" w:name="_Toc19265830"/>
      <w:bookmarkStart w:id="73" w:name="_Ref99364541"/>
      <w:bookmarkStart w:id="74" w:name="_Toc128310098"/>
      <w:bookmarkStart w:id="75" w:name="_Toc244506633"/>
      <w:r w:rsidRPr="00782330">
        <w:rPr>
          <w:rFonts w:cs="Arial"/>
          <w:lang w:val="it-IT"/>
        </w:rPr>
        <w:lastRenderedPageBreak/>
        <w:t>Roli i</w:t>
      </w:r>
      <w:bookmarkEnd w:id="71"/>
      <w:r w:rsidRPr="00782330">
        <w:rPr>
          <w:rFonts w:cs="Arial"/>
          <w:lang w:val="it-IT"/>
        </w:rPr>
        <w:t xml:space="preserve"> Komitetit të Bursës</w:t>
      </w:r>
      <w:bookmarkEnd w:id="72"/>
      <w:bookmarkEnd w:id="73"/>
      <w:bookmarkEnd w:id="74"/>
      <w:bookmarkEnd w:id="75"/>
    </w:p>
    <w:p w14:paraId="7EBB5FF9" w14:textId="641A2B0A" w:rsidR="003B16A9" w:rsidRPr="00782330" w:rsidRDefault="00A66531">
      <w:pPr>
        <w:pStyle w:val="CERLEVEL4"/>
        <w:numPr>
          <w:ilvl w:val="3"/>
          <w:numId w:val="29"/>
        </w:numPr>
        <w:spacing w:after="0" w:line="276" w:lineRule="auto"/>
        <w:ind w:left="900" w:hanging="900"/>
        <w:rPr>
          <w:rFonts w:eastAsia="SimSun" w:cs="Arial"/>
          <w:lang w:val="it-IT"/>
        </w:rPr>
      </w:pPr>
      <w:r w:rsidRPr="00782330">
        <w:rPr>
          <w:rFonts w:cs="Arial"/>
          <w:lang w:val="it-IT"/>
        </w:rPr>
        <w:t>Komiteti i Bursës është një organ konsultativ i zgjedhur nga Anëtarët e Bursës</w:t>
      </w:r>
      <w:r w:rsidR="00193808" w:rsidRPr="00782330">
        <w:rPr>
          <w:rFonts w:cs="Arial"/>
          <w:lang w:val="it-IT"/>
        </w:rPr>
        <w:t>, në përputhje me Procedurën e Komitetit të Bursës</w:t>
      </w:r>
      <w:r w:rsidRPr="00782330">
        <w:rPr>
          <w:rFonts w:cs="Arial"/>
          <w:lang w:val="it-IT"/>
        </w:rPr>
        <w:t xml:space="preserve">. Roli i tij është promovimi i Rregullave të </w:t>
      </w:r>
      <w:r w:rsidR="00BC062A" w:rsidRPr="00782330">
        <w:rPr>
          <w:rFonts w:cs="Arial"/>
          <w:lang w:val="it-IT"/>
        </w:rPr>
        <w:t>Tregut të Energjisë Elektrike,</w:t>
      </w:r>
      <w:r w:rsidRPr="00782330">
        <w:rPr>
          <w:rFonts w:cs="Arial"/>
          <w:lang w:val="it-IT"/>
        </w:rPr>
        <w:t xml:space="preserve"> që ato të mbeten aktuale dhe të përditësuara me kalimin e kohës, nëpërmjet konsultimit dhe këshillimit me ALPEX-in për ndryshimin e Rregullave të </w:t>
      </w:r>
      <w:r w:rsidR="00BC062A" w:rsidRPr="00782330">
        <w:rPr>
          <w:rFonts w:cs="Arial"/>
          <w:lang w:val="it-IT"/>
        </w:rPr>
        <w:t>Tregut të Energjisë Elektrike</w:t>
      </w:r>
      <w:r w:rsidRPr="00782330">
        <w:rPr>
          <w:rFonts w:cs="Arial"/>
          <w:lang w:val="it-IT"/>
        </w:rPr>
        <w:t>.</w:t>
      </w:r>
    </w:p>
    <w:p w14:paraId="75B521EE" w14:textId="1B31BB64" w:rsidR="003B16A9" w:rsidRPr="00782330" w:rsidRDefault="00A66531">
      <w:pPr>
        <w:pStyle w:val="CERLEVEL4"/>
        <w:numPr>
          <w:ilvl w:val="3"/>
          <w:numId w:val="29"/>
        </w:numPr>
        <w:spacing w:after="0" w:line="276" w:lineRule="auto"/>
        <w:ind w:left="900" w:hanging="900"/>
        <w:rPr>
          <w:rFonts w:eastAsia="SimSun" w:cs="Arial"/>
          <w:lang w:val="it-IT"/>
        </w:rPr>
      </w:pPr>
      <w:bookmarkStart w:id="76" w:name="_Hlk492048775"/>
      <w:r w:rsidRPr="00782330">
        <w:rPr>
          <w:rFonts w:cs="Arial"/>
          <w:lang w:val="it-IT"/>
        </w:rPr>
        <w:t>Komiteti i Bursës ka funksione</w:t>
      </w:r>
      <w:bookmarkEnd w:id="76"/>
      <w:r w:rsidR="006335A4" w:rsidRPr="00782330">
        <w:rPr>
          <w:rFonts w:cs="Arial"/>
          <w:lang w:val="it-IT"/>
        </w:rPr>
        <w:t>t</w:t>
      </w:r>
      <w:r w:rsidRPr="00782330">
        <w:rPr>
          <w:rFonts w:cs="Arial"/>
          <w:lang w:val="it-IT"/>
        </w:rPr>
        <w:t xml:space="preserve"> e mëposhtme:</w:t>
      </w:r>
    </w:p>
    <w:p w14:paraId="40E3A27E" w14:textId="3CFD6FCD" w:rsidR="003B16A9" w:rsidRPr="00782330" w:rsidRDefault="00A66531">
      <w:pPr>
        <w:pStyle w:val="CERLEVEL5"/>
        <w:numPr>
          <w:ilvl w:val="4"/>
          <w:numId w:val="29"/>
        </w:numPr>
        <w:spacing w:after="0" w:line="276" w:lineRule="auto"/>
        <w:ind w:left="1440" w:hanging="540"/>
        <w:rPr>
          <w:rFonts w:eastAsia="SimSun" w:cs="Arial"/>
          <w:lang w:val="it-IT"/>
        </w:rPr>
      </w:pPr>
      <w:r w:rsidRPr="00782330">
        <w:rPr>
          <w:rFonts w:cs="Arial"/>
          <w:lang w:val="it-IT"/>
        </w:rPr>
        <w:t xml:space="preserve">të konsultohet </w:t>
      </w:r>
      <w:r w:rsidR="006335A4" w:rsidRPr="00782330">
        <w:rPr>
          <w:rFonts w:cs="Arial"/>
          <w:lang w:val="it-IT"/>
        </w:rPr>
        <w:t>nga</w:t>
      </w:r>
      <w:r w:rsidR="00BC062A" w:rsidRPr="00782330">
        <w:rPr>
          <w:rFonts w:cs="Arial"/>
          <w:lang w:val="it-IT"/>
        </w:rPr>
        <w:t xml:space="preserve"> ALPEX </w:t>
      </w:r>
      <w:r w:rsidRPr="00782330">
        <w:rPr>
          <w:rFonts w:cs="Arial"/>
          <w:lang w:val="it-IT"/>
        </w:rPr>
        <w:t xml:space="preserve">për propozimet për </w:t>
      </w:r>
      <w:r w:rsidR="00156DE6" w:rsidRPr="00782330">
        <w:rPr>
          <w:rFonts w:cs="Arial"/>
          <w:lang w:val="it-IT"/>
        </w:rPr>
        <w:t xml:space="preserve">Ndryshimet </w:t>
      </w:r>
      <w:r w:rsidRPr="00782330">
        <w:rPr>
          <w:rFonts w:cs="Arial"/>
          <w:lang w:val="it-IT"/>
        </w:rPr>
        <w:t xml:space="preserve">e Rregullave të </w:t>
      </w:r>
      <w:r w:rsidR="00BC062A" w:rsidRPr="00782330">
        <w:rPr>
          <w:rFonts w:cs="Arial"/>
          <w:lang w:val="it-IT"/>
        </w:rPr>
        <w:t>Tregut të Energjisë Elektrike</w:t>
      </w:r>
      <w:r w:rsidRPr="00782330">
        <w:rPr>
          <w:rFonts w:cs="Arial"/>
          <w:lang w:val="it-IT"/>
        </w:rPr>
        <w:t xml:space="preserve">si dhe të shprehë mendimin e tij dhe të sugjerojë modifikime në lidhje me këto propozime brenda afatit të përcaktuar nga ALPEX-i, përpara se ato të pranohen ose refuzohen nga </w:t>
      </w:r>
      <w:bookmarkStart w:id="77" w:name="_Hlk111657000"/>
      <w:bookmarkEnd w:id="70"/>
      <w:r w:rsidRPr="00782330">
        <w:rPr>
          <w:rFonts w:cs="Arial"/>
          <w:lang w:val="it-IT"/>
        </w:rPr>
        <w:t xml:space="preserve">ALPEX-i </w:t>
      </w:r>
      <w:r w:rsidR="006335A4" w:rsidRPr="00782330">
        <w:rPr>
          <w:rFonts w:cs="Arial"/>
          <w:lang w:val="it-IT"/>
        </w:rPr>
        <w:t xml:space="preserve">kur </w:t>
      </w:r>
      <w:r w:rsidRPr="00782330">
        <w:rPr>
          <w:rFonts w:cs="Arial"/>
          <w:lang w:val="it-IT"/>
        </w:rPr>
        <w:t>ose t’i dorëzohen Autoriteteve Rregullatore për miratim, kur ajo kërkohet</w:t>
      </w:r>
      <w:r w:rsidR="007047AF" w:rsidRPr="00782330">
        <w:rPr>
          <w:rFonts w:cs="Arial"/>
          <w:lang w:val="it-IT"/>
        </w:rPr>
        <w:t>;</w:t>
      </w:r>
    </w:p>
    <w:p w14:paraId="17B587DD" w14:textId="486F929B" w:rsidR="003B16A9" w:rsidRPr="00782330" w:rsidRDefault="00A66531">
      <w:pPr>
        <w:pStyle w:val="CERLEVEL5"/>
        <w:numPr>
          <w:ilvl w:val="4"/>
          <w:numId w:val="29"/>
        </w:numPr>
        <w:spacing w:after="0" w:line="276" w:lineRule="auto"/>
        <w:ind w:left="1440" w:hanging="540"/>
        <w:rPr>
          <w:rFonts w:eastAsia="SimSun" w:cs="Arial"/>
          <w:lang w:val="it-IT"/>
        </w:rPr>
      </w:pPr>
      <w:r w:rsidRPr="00782330">
        <w:rPr>
          <w:rFonts w:cs="Arial"/>
          <w:lang w:val="it-IT"/>
        </w:rPr>
        <w:t xml:space="preserve">të konsiderojë </w:t>
      </w:r>
      <w:r w:rsidR="003D3A96" w:rsidRPr="00782330">
        <w:rPr>
          <w:rFonts w:cs="Arial"/>
          <w:lang w:val="it-IT"/>
        </w:rPr>
        <w:t xml:space="preserve">Propozimet </w:t>
      </w:r>
      <w:r w:rsidRPr="00782330">
        <w:rPr>
          <w:rFonts w:cs="Arial"/>
          <w:lang w:val="it-IT"/>
        </w:rPr>
        <w:t xml:space="preserve">për </w:t>
      </w:r>
      <w:r w:rsidR="003D3A96" w:rsidRPr="00782330">
        <w:rPr>
          <w:rFonts w:cs="Arial"/>
          <w:lang w:val="it-IT"/>
        </w:rPr>
        <w:t xml:space="preserve">Ndryshim </w:t>
      </w:r>
      <w:r w:rsidRPr="00782330">
        <w:rPr>
          <w:rFonts w:cs="Arial"/>
          <w:lang w:val="it-IT"/>
        </w:rPr>
        <w:t xml:space="preserve">të Rregullave të </w:t>
      </w:r>
      <w:r w:rsidR="006335A4" w:rsidRPr="00782330">
        <w:rPr>
          <w:rFonts w:cs="Arial"/>
          <w:lang w:val="it-IT"/>
        </w:rPr>
        <w:t>Tregut të Energjisë Elektrike</w:t>
      </w:r>
      <w:r w:rsidRPr="00782330">
        <w:rPr>
          <w:rFonts w:cs="Arial"/>
          <w:lang w:val="it-IT"/>
        </w:rPr>
        <w:t xml:space="preserve"> nga çdo Anëtar Burse të paraqitura në përputhje me seksionin </w:t>
      </w:r>
      <w:r w:rsidRPr="00782330">
        <w:rPr>
          <w:rFonts w:eastAsia="SimSun" w:cs="Arial"/>
        </w:rPr>
        <w:fldChar w:fldCharType="begin"/>
      </w:r>
      <w:r w:rsidRPr="00782330">
        <w:rPr>
          <w:rFonts w:eastAsia="SimSun" w:cs="Arial"/>
          <w:lang w:val="it-IT"/>
        </w:rPr>
        <w:instrText xml:space="preserve"> REF _Ref99348944 \r \h  \* MERGEFORMAT </w:instrText>
      </w:r>
      <w:r w:rsidRPr="00782330">
        <w:rPr>
          <w:rFonts w:eastAsia="SimSun" w:cs="Arial"/>
        </w:rPr>
      </w:r>
      <w:r w:rsidRPr="00782330">
        <w:rPr>
          <w:rFonts w:eastAsia="SimSun" w:cs="Arial"/>
        </w:rPr>
        <w:fldChar w:fldCharType="separate"/>
      </w:r>
      <w:r w:rsidRPr="00782330">
        <w:rPr>
          <w:rFonts w:eastAsia="SimSun" w:cs="Arial"/>
          <w:lang w:val="it-IT"/>
        </w:rPr>
        <w:t>J.2</w:t>
      </w:r>
      <w:r w:rsidRPr="00782330">
        <w:rPr>
          <w:rFonts w:eastAsia="SimSun" w:cs="Arial"/>
        </w:rPr>
        <w:fldChar w:fldCharType="end"/>
      </w:r>
      <w:r w:rsidRPr="00782330">
        <w:rPr>
          <w:rFonts w:cs="Arial"/>
          <w:lang w:val="it-IT"/>
        </w:rPr>
        <w:t xml:space="preserve"> dhe aty ku Komiteti i Bursës e konsideron të përshtatshme, të hartojë rekomandime për tu konsideruar nga ALPEX brenda afatit të përcaktuar nga ALPEX-i</w:t>
      </w:r>
      <w:r w:rsidR="009B57D7" w:rsidRPr="00782330">
        <w:rPr>
          <w:rFonts w:cs="Arial"/>
          <w:lang w:val="it-IT"/>
        </w:rPr>
        <w:t>;</w:t>
      </w:r>
    </w:p>
    <w:p w14:paraId="2A29EA2D" w14:textId="7B58100F" w:rsidR="003B16A9" w:rsidRPr="00782330" w:rsidRDefault="00A66531">
      <w:pPr>
        <w:pStyle w:val="CERLEVEL5"/>
        <w:numPr>
          <w:ilvl w:val="4"/>
          <w:numId w:val="29"/>
        </w:numPr>
        <w:spacing w:after="0" w:line="276" w:lineRule="auto"/>
        <w:ind w:left="1440" w:hanging="540"/>
        <w:rPr>
          <w:rFonts w:eastAsia="SimSun" w:cs="Arial"/>
          <w:lang w:val="it-IT"/>
        </w:rPr>
      </w:pPr>
      <w:r w:rsidRPr="00782330">
        <w:rPr>
          <w:rFonts w:cs="Arial"/>
          <w:lang w:val="it-IT"/>
        </w:rPr>
        <w:t>të shprehë mendime dhe t’i japë rekomandime ALPEX-it në lidhje me prezantimet e reja të ETSS-së ose për ndryshimet në ETSS-në ekzistuese që mund të ndikojnë materialisht në ndër</w:t>
      </w:r>
      <w:r w:rsidR="006335A4" w:rsidRPr="00782330">
        <w:rPr>
          <w:rFonts w:cs="Arial"/>
          <w:lang w:val="it-IT"/>
        </w:rPr>
        <w:t>lidhjet</w:t>
      </w:r>
      <w:r w:rsidRPr="00782330">
        <w:rPr>
          <w:rFonts w:cs="Arial"/>
          <w:lang w:val="it-IT"/>
        </w:rPr>
        <w:t xml:space="preserve"> me Anëtarët e Bursës</w:t>
      </w:r>
      <w:r w:rsidR="00375AFF" w:rsidRPr="00782330">
        <w:rPr>
          <w:rFonts w:cs="Arial"/>
          <w:lang w:val="it-IT"/>
        </w:rPr>
        <w:t>; dhe</w:t>
      </w:r>
    </w:p>
    <w:p w14:paraId="25097F5D" w14:textId="6D244AD6" w:rsidR="003B16A9" w:rsidRPr="00782330" w:rsidRDefault="00A66531">
      <w:pPr>
        <w:pStyle w:val="CERLEVEL5"/>
        <w:numPr>
          <w:ilvl w:val="4"/>
          <w:numId w:val="29"/>
        </w:numPr>
        <w:spacing w:after="0" w:line="276" w:lineRule="auto"/>
        <w:ind w:left="1440" w:hanging="540"/>
        <w:rPr>
          <w:rFonts w:eastAsia="SimSun" w:cs="Arial"/>
          <w:lang w:val="it-IT"/>
        </w:rPr>
      </w:pPr>
      <w:r w:rsidRPr="00782330">
        <w:rPr>
          <w:rFonts w:cs="Arial"/>
          <w:lang w:val="it-IT"/>
        </w:rPr>
        <w:t>të shprehë mendime dhe ti japë rekomandimet ALPEX-it në lidhje me prezantimin e Produkteve të reja ose Segmenteve të rinj të Tregut ose në lidhje me Bashkimin e Tregjeve brenda afatit të përcaktuar nga ALPEX-i.</w:t>
      </w:r>
    </w:p>
    <w:p w14:paraId="7867E368" w14:textId="2457ECE7"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 xml:space="preserve">Rekomandimet, propozimet dhe këshillimet e tjera të Komitetit të Bursës nuk janë të detyrueshme për </w:t>
      </w:r>
      <w:r w:rsidR="00DC2FD1" w:rsidRPr="00782330">
        <w:rPr>
          <w:rFonts w:cs="Arial"/>
          <w:lang w:val="it-IT"/>
        </w:rPr>
        <w:t xml:space="preserve">tu pranuar nga </w:t>
      </w:r>
      <w:r w:rsidRPr="00782330">
        <w:rPr>
          <w:rFonts w:cs="Arial"/>
          <w:lang w:val="it-IT"/>
        </w:rPr>
        <w:t>ALPEX-i. Nëse ALPEX-i vendos të mos pranojë një rekomandim ose një këshillë të Komitetit të Bursës, ALPEX-i do të jap shpjegim me shkrim Komitetit të Bursës për arsyet e mospranimit të tij.</w:t>
      </w:r>
    </w:p>
    <w:p w14:paraId="48AA9606" w14:textId="77777777" w:rsidR="003B16A9" w:rsidRPr="00782330" w:rsidRDefault="00A66531">
      <w:pPr>
        <w:pStyle w:val="CERLEVEL3"/>
        <w:numPr>
          <w:ilvl w:val="2"/>
          <w:numId w:val="29"/>
        </w:numPr>
        <w:spacing w:after="0" w:line="276" w:lineRule="auto"/>
        <w:ind w:left="900" w:hanging="900"/>
        <w:rPr>
          <w:rFonts w:eastAsia="SimSun" w:cs="Arial"/>
        </w:rPr>
      </w:pPr>
      <w:bookmarkStart w:id="78" w:name="_Ref110454279"/>
      <w:bookmarkStart w:id="79" w:name="_Toc128310099"/>
      <w:bookmarkStart w:id="80" w:name="_Toc244506634"/>
      <w:bookmarkStart w:id="81" w:name="_Toc19265831"/>
      <w:r w:rsidRPr="00782330">
        <w:rPr>
          <w:rFonts w:cs="Arial"/>
        </w:rPr>
        <w:t>Përbërja e Komitetit të Bursës</w:t>
      </w:r>
      <w:bookmarkEnd w:id="78"/>
      <w:bookmarkEnd w:id="79"/>
      <w:bookmarkEnd w:id="80"/>
      <w:r w:rsidRPr="00782330">
        <w:rPr>
          <w:rFonts w:cs="Arial"/>
        </w:rPr>
        <w:t xml:space="preserve"> </w:t>
      </w:r>
      <w:bookmarkEnd w:id="81"/>
      <w:r w:rsidRPr="00782330">
        <w:rPr>
          <w:rFonts w:cs="Arial"/>
        </w:rPr>
        <w:t xml:space="preserve"> </w:t>
      </w:r>
    </w:p>
    <w:p w14:paraId="534A31A8" w14:textId="69C24326" w:rsidR="003B16A9" w:rsidRPr="00782330" w:rsidRDefault="00A66531">
      <w:pPr>
        <w:pStyle w:val="CERLEVEL4"/>
        <w:numPr>
          <w:ilvl w:val="3"/>
          <w:numId w:val="29"/>
        </w:numPr>
        <w:spacing w:after="0" w:line="276" w:lineRule="auto"/>
        <w:ind w:left="900" w:hanging="900"/>
        <w:rPr>
          <w:rFonts w:eastAsia="SimSun" w:cs="Arial"/>
        </w:rPr>
      </w:pPr>
      <w:r w:rsidRPr="00782330">
        <w:rPr>
          <w:rFonts w:cs="Arial"/>
        </w:rPr>
        <w:t>Përbërja e Komitetit të Bursës duhet të pasqyrojë llojshmërinë e Anëtarëve të Bursës</w:t>
      </w:r>
      <w:r w:rsidR="00DC2FD1" w:rsidRPr="00782330">
        <w:rPr>
          <w:rFonts w:cs="Arial"/>
        </w:rPr>
        <w:t>, sipas tipit të</w:t>
      </w:r>
      <w:r w:rsidRPr="00782330">
        <w:rPr>
          <w:rFonts w:cs="Arial"/>
        </w:rPr>
        <w:t xml:space="preserve"> </w:t>
      </w:r>
      <w:r w:rsidR="00DC2FD1" w:rsidRPr="00782330">
        <w:rPr>
          <w:rFonts w:cs="Arial"/>
        </w:rPr>
        <w:t>l</w:t>
      </w:r>
      <w:r w:rsidRPr="00782330">
        <w:rPr>
          <w:rFonts w:cs="Arial"/>
        </w:rPr>
        <w:t>icenca</w:t>
      </w:r>
      <w:r w:rsidR="00DC2FD1" w:rsidRPr="00782330">
        <w:rPr>
          <w:rFonts w:cs="Arial"/>
        </w:rPr>
        <w:t>ve</w:t>
      </w:r>
      <w:r w:rsidRPr="00782330">
        <w:rPr>
          <w:rFonts w:cs="Arial"/>
        </w:rPr>
        <w:t xml:space="preserve"> që a</w:t>
      </w:r>
      <w:r w:rsidR="00DC2FD1" w:rsidRPr="00782330">
        <w:rPr>
          <w:rFonts w:cs="Arial"/>
        </w:rPr>
        <w:t>nëtarë e Bursës zotërojnë</w:t>
      </w:r>
      <w:r w:rsidRPr="00782330">
        <w:rPr>
          <w:rFonts w:cs="Arial"/>
        </w:rPr>
        <w:t>.</w:t>
      </w:r>
      <w:bookmarkStart w:id="82" w:name="_Ref451522571"/>
    </w:p>
    <w:p w14:paraId="605FCCD3" w14:textId="5C97045C" w:rsidR="003B16A9" w:rsidRPr="00782330" w:rsidRDefault="00A66531">
      <w:pPr>
        <w:pStyle w:val="CERLEVEL4"/>
        <w:numPr>
          <w:ilvl w:val="3"/>
          <w:numId w:val="29"/>
        </w:numPr>
        <w:spacing w:after="0" w:line="276" w:lineRule="auto"/>
        <w:ind w:left="900" w:hanging="900"/>
        <w:rPr>
          <w:rFonts w:eastAsia="SimSun" w:cs="Arial"/>
        </w:rPr>
      </w:pPr>
      <w:r w:rsidRPr="00782330">
        <w:rPr>
          <w:rFonts w:cs="Arial"/>
        </w:rPr>
        <w:t>Komiteti i Bursës do të përbëhet nga jo më shumë së</w:t>
      </w:r>
      <w:r w:rsidR="006335A4" w:rsidRPr="00782330">
        <w:rPr>
          <w:rFonts w:cs="Arial"/>
        </w:rPr>
        <w:t xml:space="preserve"> 10 (dhjetë) anëtarë, ku</w:t>
      </w:r>
      <w:r w:rsidRPr="00782330">
        <w:rPr>
          <w:rFonts w:cs="Arial"/>
        </w:rPr>
        <w:t xml:space="preserve"> 8 (tetë) anëtarë </w:t>
      </w:r>
      <w:r w:rsidR="00DC2FD1" w:rsidRPr="00782330">
        <w:rPr>
          <w:rFonts w:cs="Arial"/>
        </w:rPr>
        <w:t xml:space="preserve">janë </w:t>
      </w:r>
      <w:r w:rsidRPr="00782330">
        <w:rPr>
          <w:rFonts w:cs="Arial"/>
        </w:rPr>
        <w:t xml:space="preserve">të </w:t>
      </w:r>
      <w:r w:rsidR="00DC2FD1" w:rsidRPr="00782330">
        <w:rPr>
          <w:rFonts w:cs="Arial"/>
        </w:rPr>
        <w:t>zgjedhur</w:t>
      </w:r>
      <w:r w:rsidRPr="00782330">
        <w:rPr>
          <w:rFonts w:cs="Arial"/>
        </w:rPr>
        <w:t xml:space="preserve"> nga Anëtarët e Bursës dhe dy anëtarë </w:t>
      </w:r>
      <w:r w:rsidR="00DC2FD1" w:rsidRPr="00782330">
        <w:rPr>
          <w:rFonts w:cs="Arial"/>
        </w:rPr>
        <w:t xml:space="preserve">janë </w:t>
      </w:r>
      <w:r w:rsidRPr="00782330">
        <w:rPr>
          <w:rFonts w:cs="Arial"/>
        </w:rPr>
        <w:t xml:space="preserve">të emëruar nga ALPEX-i, </w:t>
      </w:r>
      <w:r w:rsidR="006335A4" w:rsidRPr="00782330">
        <w:rPr>
          <w:rFonts w:cs="Arial"/>
        </w:rPr>
        <w:t xml:space="preserve">ku </w:t>
      </w:r>
      <w:r w:rsidRPr="00782330">
        <w:rPr>
          <w:rFonts w:cs="Arial"/>
        </w:rPr>
        <w:t>njëri prej të cilëve do të jetë krye</w:t>
      </w:r>
      <w:r w:rsidR="00DC2FD1" w:rsidRPr="00782330">
        <w:rPr>
          <w:rFonts w:cs="Arial"/>
        </w:rPr>
        <w:t>tari</w:t>
      </w:r>
      <w:r w:rsidRPr="00782330">
        <w:rPr>
          <w:rFonts w:cs="Arial"/>
        </w:rPr>
        <w:t xml:space="preserve"> i Komitetit.</w:t>
      </w:r>
    </w:p>
    <w:bookmarkEnd w:id="82"/>
    <w:p w14:paraId="3103A83E" w14:textId="1781743A" w:rsidR="003B16A9" w:rsidRPr="00782330" w:rsidRDefault="00A66531">
      <w:pPr>
        <w:pStyle w:val="CERLEVEL4"/>
        <w:numPr>
          <w:ilvl w:val="3"/>
          <w:numId w:val="29"/>
        </w:numPr>
        <w:spacing w:after="0" w:line="276" w:lineRule="auto"/>
        <w:ind w:left="900" w:hanging="900"/>
        <w:rPr>
          <w:rFonts w:eastAsia="SimSun" w:cs="Arial"/>
        </w:rPr>
      </w:pPr>
      <w:r w:rsidRPr="00782330">
        <w:rPr>
          <w:rFonts w:cs="Arial"/>
        </w:rPr>
        <w:t>Për aq kohë sa Kushtet e Licencimit si NEMO mbeten në fuqi</w:t>
      </w:r>
      <w:r w:rsidR="006335A4" w:rsidRPr="00782330">
        <w:rPr>
          <w:rFonts w:cs="Arial"/>
        </w:rPr>
        <w:t>,</w:t>
      </w:r>
      <w:r w:rsidR="00E2327E" w:rsidRPr="00782330">
        <w:rPr>
          <w:rFonts w:cs="Arial"/>
        </w:rPr>
        <w:t xml:space="preserve"> </w:t>
      </w:r>
      <w:r w:rsidRPr="00782330">
        <w:rPr>
          <w:rFonts w:cs="Arial"/>
        </w:rPr>
        <w:t>çdo Autoritet Rregullator mund të emërojë një vëzhgues i cili ka të drejtë të marrë pjesë në mbledhjet e Komitetit të Bursës.</w:t>
      </w:r>
    </w:p>
    <w:p w14:paraId="411FEC12" w14:textId="5BF8AE26" w:rsidR="003B16A9" w:rsidRPr="00782330" w:rsidRDefault="00A66531">
      <w:pPr>
        <w:pStyle w:val="CERLEVEL4"/>
        <w:numPr>
          <w:ilvl w:val="3"/>
          <w:numId w:val="29"/>
        </w:numPr>
        <w:spacing w:after="0" w:line="276" w:lineRule="auto"/>
        <w:ind w:left="900" w:hanging="900"/>
        <w:rPr>
          <w:rFonts w:eastAsia="SimSun" w:cs="Arial"/>
        </w:rPr>
      </w:pPr>
      <w:bookmarkStart w:id="83" w:name="_Ref484001924"/>
      <w:r w:rsidRPr="00782330">
        <w:rPr>
          <w:rFonts w:cs="Arial"/>
        </w:rPr>
        <w:t xml:space="preserve">Anëtarët e Komitetit të Bursës do të </w:t>
      </w:r>
      <w:r w:rsidR="00193808" w:rsidRPr="00782330">
        <w:rPr>
          <w:rFonts w:cs="Arial"/>
        </w:rPr>
        <w:t>mandatohen për</w:t>
      </w:r>
      <w:r w:rsidRPr="00782330">
        <w:rPr>
          <w:rFonts w:cs="Arial"/>
        </w:rPr>
        <w:t xml:space="preserve"> një periudhë dyvjeçare.</w:t>
      </w:r>
      <w:bookmarkEnd w:id="83"/>
    </w:p>
    <w:p w14:paraId="06933A61" w14:textId="159B52C5" w:rsidR="003B16A9" w:rsidRPr="00782330" w:rsidRDefault="00A66531">
      <w:pPr>
        <w:pStyle w:val="CERLEVEL3"/>
        <w:numPr>
          <w:ilvl w:val="2"/>
          <w:numId w:val="29"/>
        </w:numPr>
        <w:spacing w:after="0" w:line="276" w:lineRule="auto"/>
        <w:ind w:left="900" w:hanging="900"/>
        <w:rPr>
          <w:rFonts w:eastAsia="SimSun" w:cs="Arial"/>
        </w:rPr>
      </w:pPr>
      <w:bookmarkStart w:id="84" w:name="_Toc128310100"/>
      <w:bookmarkStart w:id="85" w:name="_Toc244506635"/>
      <w:bookmarkStart w:id="86" w:name="_Toc19265832"/>
      <w:r w:rsidRPr="00782330">
        <w:rPr>
          <w:rFonts w:cs="Arial"/>
        </w:rPr>
        <w:t>Krye</w:t>
      </w:r>
      <w:r w:rsidR="00DC2FD1" w:rsidRPr="00782330">
        <w:rPr>
          <w:rFonts w:cs="Arial"/>
        </w:rPr>
        <w:t>tari</w:t>
      </w:r>
      <w:r w:rsidRPr="00782330">
        <w:rPr>
          <w:rFonts w:cs="Arial"/>
        </w:rPr>
        <w:t xml:space="preserve"> i Komitetit të Bursës</w:t>
      </w:r>
      <w:bookmarkEnd w:id="84"/>
      <w:bookmarkEnd w:id="85"/>
      <w:r w:rsidRPr="00782330">
        <w:rPr>
          <w:rFonts w:cs="Arial"/>
        </w:rPr>
        <w:t xml:space="preserve"> </w:t>
      </w:r>
      <w:bookmarkEnd w:id="86"/>
    </w:p>
    <w:p w14:paraId="59334AD1" w14:textId="0D55DA50" w:rsidR="003B16A9" w:rsidRPr="00782330" w:rsidRDefault="00A66531">
      <w:pPr>
        <w:pStyle w:val="CERLEVEL4"/>
        <w:numPr>
          <w:ilvl w:val="3"/>
          <w:numId w:val="29"/>
        </w:numPr>
        <w:spacing w:after="0" w:line="276" w:lineRule="auto"/>
        <w:ind w:left="900" w:hanging="900"/>
        <w:rPr>
          <w:rFonts w:eastAsia="SimSun" w:cs="Arial"/>
        </w:rPr>
      </w:pPr>
      <w:r w:rsidRPr="00782330">
        <w:rPr>
          <w:rFonts w:cs="Arial"/>
        </w:rPr>
        <w:t>ALPEX -i emëron krye</w:t>
      </w:r>
      <w:r w:rsidR="00DC2FD1" w:rsidRPr="00782330">
        <w:rPr>
          <w:rFonts w:cs="Arial"/>
        </w:rPr>
        <w:t>tarin</w:t>
      </w:r>
      <w:r w:rsidRPr="00782330">
        <w:rPr>
          <w:rFonts w:cs="Arial"/>
        </w:rPr>
        <w:t xml:space="preserve"> dhe zëvendës krye</w:t>
      </w:r>
      <w:r w:rsidR="00DC2FD1" w:rsidRPr="00782330">
        <w:rPr>
          <w:rFonts w:cs="Arial"/>
        </w:rPr>
        <w:t>tarin</w:t>
      </w:r>
      <w:r w:rsidRPr="00782330">
        <w:rPr>
          <w:rFonts w:cs="Arial"/>
        </w:rPr>
        <w:t xml:space="preserve"> e Komitetit të Bursës.</w:t>
      </w:r>
    </w:p>
    <w:p w14:paraId="292F016D" w14:textId="148AA300" w:rsidR="003B16A9" w:rsidRPr="00782330" w:rsidRDefault="00A66531">
      <w:pPr>
        <w:pStyle w:val="CERLEVEL4"/>
        <w:numPr>
          <w:ilvl w:val="3"/>
          <w:numId w:val="29"/>
        </w:numPr>
        <w:spacing w:after="0" w:line="276" w:lineRule="auto"/>
        <w:ind w:left="900" w:hanging="900"/>
        <w:rPr>
          <w:rFonts w:eastAsia="SimSun" w:cs="Arial"/>
        </w:rPr>
      </w:pPr>
      <w:r w:rsidRPr="00782330">
        <w:rPr>
          <w:rFonts w:cs="Arial"/>
        </w:rPr>
        <w:t>Mandati i emërimit për krye</w:t>
      </w:r>
      <w:r w:rsidR="00DC2FD1" w:rsidRPr="00782330">
        <w:rPr>
          <w:rFonts w:cs="Arial"/>
        </w:rPr>
        <w:t>tarin</w:t>
      </w:r>
      <w:r w:rsidRPr="00782330">
        <w:rPr>
          <w:rFonts w:cs="Arial"/>
        </w:rPr>
        <w:t xml:space="preserve"> dhe zëvendës krye</w:t>
      </w:r>
      <w:r w:rsidR="00DC2FD1" w:rsidRPr="00782330">
        <w:rPr>
          <w:rFonts w:cs="Arial"/>
        </w:rPr>
        <w:t>tarin</w:t>
      </w:r>
      <w:r w:rsidRPr="00782330">
        <w:rPr>
          <w:rFonts w:cs="Arial"/>
        </w:rPr>
        <w:t xml:space="preserve"> do të jetë dyvjeçar.</w:t>
      </w:r>
    </w:p>
    <w:p w14:paraId="0B567031" w14:textId="3824F50B" w:rsidR="003B16A9" w:rsidRPr="00782330" w:rsidRDefault="00A66531">
      <w:pPr>
        <w:pStyle w:val="CERLEVEL4"/>
        <w:numPr>
          <w:ilvl w:val="3"/>
          <w:numId w:val="29"/>
        </w:numPr>
        <w:spacing w:after="0" w:line="276" w:lineRule="auto"/>
        <w:ind w:left="900" w:hanging="900"/>
        <w:rPr>
          <w:rFonts w:eastAsia="SimSun" w:cs="Arial"/>
        </w:rPr>
      </w:pPr>
      <w:r w:rsidRPr="00782330">
        <w:rPr>
          <w:rFonts w:cs="Arial"/>
        </w:rPr>
        <w:lastRenderedPageBreak/>
        <w:t>Krye</w:t>
      </w:r>
      <w:r w:rsidR="00DC2FD1" w:rsidRPr="00782330">
        <w:rPr>
          <w:rFonts w:cs="Arial"/>
        </w:rPr>
        <w:t>tari</w:t>
      </w:r>
      <w:r w:rsidRPr="00782330">
        <w:rPr>
          <w:rFonts w:cs="Arial"/>
        </w:rPr>
        <w:t xml:space="preserve"> do të drejtojë punimet e Komitetit të Bursës, ose, nëse ai ose ajo nuk është në gjendje ta bëjë këtë, ato do t’i </w:t>
      </w:r>
      <w:r w:rsidR="00DC2FD1" w:rsidRPr="00782330">
        <w:rPr>
          <w:rFonts w:cs="Arial"/>
        </w:rPr>
        <w:t>drejtojë</w:t>
      </w:r>
      <w:r w:rsidRPr="00782330">
        <w:rPr>
          <w:rFonts w:cs="Arial"/>
        </w:rPr>
        <w:t xml:space="preserve"> zëvendës krye</w:t>
      </w:r>
      <w:r w:rsidR="00DC2FD1" w:rsidRPr="00782330">
        <w:rPr>
          <w:rFonts w:cs="Arial"/>
        </w:rPr>
        <w:t>tari</w:t>
      </w:r>
      <w:r w:rsidRPr="00782330">
        <w:rPr>
          <w:rFonts w:cs="Arial"/>
        </w:rPr>
        <w:t>.</w:t>
      </w:r>
    </w:p>
    <w:p w14:paraId="0E1AC71E" w14:textId="77777777" w:rsidR="003B16A9" w:rsidRPr="00782330" w:rsidRDefault="00A66531">
      <w:pPr>
        <w:pStyle w:val="CERLEVEL3"/>
        <w:numPr>
          <w:ilvl w:val="2"/>
          <w:numId w:val="29"/>
        </w:numPr>
        <w:tabs>
          <w:tab w:val="left" w:pos="4050"/>
        </w:tabs>
        <w:spacing w:after="0" w:line="276" w:lineRule="auto"/>
        <w:ind w:left="900" w:hanging="900"/>
        <w:rPr>
          <w:rFonts w:cs="Arial"/>
        </w:rPr>
      </w:pPr>
      <w:bookmarkStart w:id="87" w:name="_Toc128310101"/>
      <w:bookmarkStart w:id="88" w:name="_Toc244506636"/>
      <w:bookmarkStart w:id="89" w:name="_Toc19265833"/>
      <w:r w:rsidRPr="00782330">
        <w:rPr>
          <w:rFonts w:cs="Arial"/>
        </w:rPr>
        <w:t>Mbledhjet e Komitetit të Bursës</w:t>
      </w:r>
      <w:bookmarkEnd w:id="87"/>
      <w:bookmarkEnd w:id="88"/>
      <w:r w:rsidRPr="00782330">
        <w:rPr>
          <w:rFonts w:cs="Arial"/>
        </w:rPr>
        <w:t xml:space="preserve"> </w:t>
      </w:r>
      <w:bookmarkEnd w:id="89"/>
    </w:p>
    <w:p w14:paraId="34559008" w14:textId="7CD98B52" w:rsidR="003B16A9" w:rsidRPr="00782330" w:rsidRDefault="00A66531">
      <w:pPr>
        <w:pStyle w:val="CERLEVEL4"/>
        <w:numPr>
          <w:ilvl w:val="3"/>
          <w:numId w:val="29"/>
        </w:numPr>
        <w:spacing w:after="0" w:line="276" w:lineRule="auto"/>
        <w:ind w:left="900" w:hanging="900"/>
        <w:rPr>
          <w:rFonts w:eastAsia="SimSun" w:cs="Arial"/>
        </w:rPr>
      </w:pPr>
      <w:r w:rsidRPr="00782330">
        <w:rPr>
          <w:rFonts w:cs="Arial"/>
        </w:rPr>
        <w:t>Komiteti i Bursës do të mblidhet sipas çështjeve konkrete nëse konsiderohet e përshtatshme nga Anëtarët e Komitetit të Bursës ose ALPEX-i.</w:t>
      </w:r>
    </w:p>
    <w:p w14:paraId="51835D58" w14:textId="0CE49BBE" w:rsidR="003B16A9" w:rsidRPr="00782330" w:rsidRDefault="00A66531">
      <w:pPr>
        <w:pStyle w:val="CERLEVEL4"/>
        <w:numPr>
          <w:ilvl w:val="3"/>
          <w:numId w:val="29"/>
        </w:numPr>
        <w:spacing w:after="0" w:line="276" w:lineRule="auto"/>
        <w:ind w:left="900" w:hanging="900"/>
        <w:rPr>
          <w:rFonts w:eastAsia="SimSun" w:cs="Arial"/>
        </w:rPr>
      </w:pPr>
      <w:r w:rsidRPr="00782330">
        <w:rPr>
          <w:rFonts w:cs="Arial"/>
        </w:rPr>
        <w:t xml:space="preserve">Komiteti i Bursës ose ALPEX-i do të caktojë datën e çdo mbledhje dhe ALPEX-i do të publikojë paraprakisht datën e çdo mbledhje, të paktën </w:t>
      </w:r>
      <w:r w:rsidR="00FD3457" w:rsidRPr="00782330">
        <w:rPr>
          <w:rFonts w:cs="Arial"/>
        </w:rPr>
        <w:t xml:space="preserve">katërmbëdhjetë (14) </w:t>
      </w:r>
      <w:r w:rsidR="00144EF2" w:rsidRPr="00782330">
        <w:rPr>
          <w:rFonts w:cs="Arial"/>
        </w:rPr>
        <w:t xml:space="preserve">Ditë </w:t>
      </w:r>
      <w:r w:rsidRPr="00782330">
        <w:rPr>
          <w:rFonts w:cs="Arial"/>
        </w:rPr>
        <w:t>përpara</w:t>
      </w:r>
      <w:r w:rsidR="00FD3457" w:rsidRPr="00782330">
        <w:rPr>
          <w:rFonts w:cs="Arial"/>
        </w:rPr>
        <w:t xml:space="preserve"> zhvillimit të saj,</w:t>
      </w:r>
      <w:r w:rsidRPr="00782330">
        <w:rPr>
          <w:rFonts w:cs="Arial"/>
        </w:rPr>
        <w:t xml:space="preserve"> përveçse</w:t>
      </w:r>
      <w:r w:rsidR="00FD3457" w:rsidRPr="00782330">
        <w:rPr>
          <w:rFonts w:cs="Arial"/>
        </w:rPr>
        <w:t xml:space="preserve"> kur</w:t>
      </w:r>
      <w:r w:rsidRPr="00782330">
        <w:rPr>
          <w:rFonts w:cs="Arial"/>
        </w:rPr>
        <w:t xml:space="preserve"> parashik</w:t>
      </w:r>
      <w:r w:rsidR="00FD3457" w:rsidRPr="00782330">
        <w:rPr>
          <w:rFonts w:cs="Arial"/>
        </w:rPr>
        <w:t xml:space="preserve">uar </w:t>
      </w:r>
      <w:r w:rsidRPr="00782330">
        <w:rPr>
          <w:rFonts w:cs="Arial"/>
        </w:rPr>
        <w:t xml:space="preserve">ndryshe në </w:t>
      </w:r>
      <w:r w:rsidR="00FD3457" w:rsidRPr="00782330">
        <w:rPr>
          <w:rFonts w:cs="Arial"/>
        </w:rPr>
        <w:t>këto rregulla.</w:t>
      </w:r>
    </w:p>
    <w:p w14:paraId="3125B0F7" w14:textId="755D9C3A" w:rsidR="003B16A9" w:rsidRPr="00782330" w:rsidRDefault="00A66531">
      <w:pPr>
        <w:pStyle w:val="CERLEVEL4"/>
        <w:numPr>
          <w:ilvl w:val="3"/>
          <w:numId w:val="29"/>
        </w:numPr>
        <w:spacing w:after="0" w:line="276" w:lineRule="auto"/>
        <w:ind w:left="900" w:hanging="900"/>
        <w:rPr>
          <w:rFonts w:eastAsia="SimSun" w:cs="Arial"/>
        </w:rPr>
      </w:pPr>
      <w:bookmarkStart w:id="90" w:name="_Hlk111657069"/>
      <w:bookmarkEnd w:id="77"/>
      <w:r w:rsidRPr="00782330">
        <w:rPr>
          <w:rFonts w:cs="Arial"/>
        </w:rPr>
        <w:t xml:space="preserve">ALPEX-i ose një kuorum prej tre (3) anëtarësh të Komitetit të Bursës mund të caktojnë mbledhje shtesë të Komitetit të Bursës duke njoftuar në mënyrë elektronike të gjithë Anëtarët e Komitetit të Bursës, </w:t>
      </w:r>
      <w:r w:rsidR="00FD3457" w:rsidRPr="00782330">
        <w:rPr>
          <w:rFonts w:cs="Arial"/>
        </w:rPr>
        <w:t xml:space="preserve">njoftim </w:t>
      </w:r>
      <w:r w:rsidRPr="00782330">
        <w:rPr>
          <w:rFonts w:cs="Arial"/>
        </w:rPr>
        <w:t xml:space="preserve">i cili ju dërgohet në adresat e kontaktit të autorizuara të anëtarëve: </w:t>
      </w:r>
    </w:p>
    <w:p w14:paraId="0E02C4F5" w14:textId="0D5AABD8" w:rsidR="003B16A9" w:rsidRPr="00782330" w:rsidRDefault="00A66531">
      <w:pPr>
        <w:pStyle w:val="CERLEVEL5"/>
        <w:numPr>
          <w:ilvl w:val="4"/>
          <w:numId w:val="29"/>
        </w:numPr>
        <w:spacing w:after="0" w:line="276" w:lineRule="auto"/>
        <w:ind w:left="1440" w:hanging="540"/>
        <w:rPr>
          <w:rFonts w:eastAsia="SimSun" w:cs="Arial"/>
        </w:rPr>
      </w:pPr>
      <w:r w:rsidRPr="00782330">
        <w:rPr>
          <w:rFonts w:cs="Arial"/>
        </w:rPr>
        <w:t xml:space="preserve">duke njoftuar të paktën katërmbëdhjetë (14) </w:t>
      </w:r>
      <w:r w:rsidR="003C60AD" w:rsidRPr="00782330">
        <w:rPr>
          <w:rFonts w:cs="Arial"/>
        </w:rPr>
        <w:t xml:space="preserve">Ditë </w:t>
      </w:r>
      <w:r w:rsidRPr="00782330">
        <w:rPr>
          <w:rFonts w:cs="Arial"/>
        </w:rPr>
        <w:t>para; ose</w:t>
      </w:r>
    </w:p>
    <w:p w14:paraId="18192D15" w14:textId="7C734F64" w:rsidR="003B16A9" w:rsidRPr="00782330" w:rsidRDefault="00A66531">
      <w:pPr>
        <w:pStyle w:val="CERLEVEL5"/>
        <w:numPr>
          <w:ilvl w:val="4"/>
          <w:numId w:val="29"/>
        </w:numPr>
        <w:spacing w:after="0" w:line="276" w:lineRule="auto"/>
        <w:ind w:left="1440" w:hanging="540"/>
        <w:rPr>
          <w:rFonts w:eastAsia="SimSun" w:cs="Arial"/>
        </w:rPr>
      </w:pPr>
      <w:r w:rsidRPr="00782330">
        <w:rPr>
          <w:rFonts w:cs="Arial"/>
        </w:rPr>
        <w:t>me një periudhë njoftimi më të shkurtër siç mund të kenë rënë dakord me shkrim nga ALPEX-i dhe të paktën pesë (5) anëtarë të Komitetit të Bursës.</w:t>
      </w:r>
    </w:p>
    <w:p w14:paraId="18E34823" w14:textId="4DE9EE11" w:rsidR="003B16A9" w:rsidRPr="00782330" w:rsidRDefault="00A66531">
      <w:pPr>
        <w:pStyle w:val="CERLEVEL4"/>
        <w:numPr>
          <w:ilvl w:val="3"/>
          <w:numId w:val="29"/>
        </w:numPr>
        <w:spacing w:after="0" w:line="276" w:lineRule="auto"/>
        <w:ind w:left="900" w:hanging="900"/>
        <w:rPr>
          <w:rFonts w:eastAsia="SimSun" w:cs="Arial"/>
        </w:rPr>
      </w:pPr>
      <w:r w:rsidRPr="00782330">
        <w:rPr>
          <w:rFonts w:cs="Arial"/>
        </w:rPr>
        <w:t>Një person mund të marrë pjesë në mbledhjet e Komitetit të Bursës si vëzhgues, pasi të ketë informuar paraprakisht krye</w:t>
      </w:r>
      <w:r w:rsidR="00FD3457" w:rsidRPr="00782330">
        <w:rPr>
          <w:rFonts w:cs="Arial"/>
        </w:rPr>
        <w:t>tarin e komitetit</w:t>
      </w:r>
      <w:r w:rsidRPr="00782330">
        <w:rPr>
          <w:rFonts w:cs="Arial"/>
        </w:rPr>
        <w:t>, i cili</w:t>
      </w:r>
      <w:r w:rsidR="00FD3457" w:rsidRPr="00782330">
        <w:rPr>
          <w:rFonts w:cs="Arial"/>
        </w:rPr>
        <w:t xml:space="preserve"> </w:t>
      </w:r>
      <w:r w:rsidR="00BC61A3" w:rsidRPr="00782330">
        <w:rPr>
          <w:rFonts w:cs="Arial"/>
        </w:rPr>
        <w:t xml:space="preserve">nga ana e tij </w:t>
      </w:r>
      <w:r w:rsidR="00FD3457" w:rsidRPr="00782330">
        <w:rPr>
          <w:rFonts w:cs="Arial"/>
        </w:rPr>
        <w:t>duhet</w:t>
      </w:r>
      <w:r w:rsidRPr="00782330">
        <w:rPr>
          <w:rFonts w:cs="Arial"/>
        </w:rPr>
        <w:t xml:space="preserve"> të ketë konfirmuar </w:t>
      </w:r>
      <w:r w:rsidR="00BC61A3" w:rsidRPr="00782330">
        <w:rPr>
          <w:rFonts w:cs="Arial"/>
        </w:rPr>
        <w:t xml:space="preserve">se </w:t>
      </w:r>
      <w:r w:rsidRPr="00782330">
        <w:rPr>
          <w:rFonts w:cs="Arial"/>
        </w:rPr>
        <w:t>pjesëmarrj</w:t>
      </w:r>
      <w:r w:rsidR="00BC61A3" w:rsidRPr="00782330">
        <w:rPr>
          <w:rFonts w:cs="Arial"/>
        </w:rPr>
        <w:t>a</w:t>
      </w:r>
      <w:r w:rsidRPr="00782330">
        <w:rPr>
          <w:rFonts w:cs="Arial"/>
        </w:rPr>
        <w:t xml:space="preserve"> </w:t>
      </w:r>
      <w:r w:rsidR="00BC61A3" w:rsidRPr="00782330">
        <w:rPr>
          <w:rFonts w:cs="Arial"/>
        </w:rPr>
        <w:t>e personit në fjalë</w:t>
      </w:r>
      <w:r w:rsidR="003C60AD" w:rsidRPr="00782330">
        <w:rPr>
          <w:rFonts w:cs="Arial"/>
        </w:rPr>
        <w:t xml:space="preserve"> </w:t>
      </w:r>
      <w:r w:rsidR="00BC61A3" w:rsidRPr="00782330">
        <w:rPr>
          <w:rFonts w:cs="Arial"/>
        </w:rPr>
        <w:t>është</w:t>
      </w:r>
      <w:r w:rsidRPr="00782330">
        <w:rPr>
          <w:rFonts w:cs="Arial"/>
        </w:rPr>
        <w:t xml:space="preserve"> në përputhje me çdo procedurë në fuqi</w:t>
      </w:r>
      <w:r w:rsidR="00BC61A3" w:rsidRPr="00782330">
        <w:rPr>
          <w:rFonts w:cs="Arial"/>
        </w:rPr>
        <w:t>.</w:t>
      </w:r>
      <w:r w:rsidR="003C60AD" w:rsidRPr="00782330">
        <w:rPr>
          <w:rFonts w:cs="Arial"/>
        </w:rPr>
        <w:t xml:space="preserve"> </w:t>
      </w:r>
      <w:r w:rsidRPr="00782330">
        <w:rPr>
          <w:rFonts w:cs="Arial"/>
        </w:rPr>
        <w:t>Aty ku hapësira është e kufizuar dhe me pëlqimin e krye</w:t>
      </w:r>
      <w:r w:rsidR="00BC61A3" w:rsidRPr="00782330">
        <w:rPr>
          <w:rFonts w:cs="Arial"/>
        </w:rPr>
        <w:t>tarit</w:t>
      </w:r>
      <w:r w:rsidRPr="00782330">
        <w:rPr>
          <w:rFonts w:cs="Arial"/>
        </w:rPr>
        <w:t xml:space="preserve"> të Komitetit të Bursës, pjesëmarrja e atyre që nuk janë anëtarë mund të kufizohet në bazë të parimit “i pari në kohë</w:t>
      </w:r>
      <w:r w:rsidR="00BC61A3" w:rsidRPr="00782330">
        <w:rPr>
          <w:rFonts w:cs="Arial"/>
        </w:rPr>
        <w:t>,</w:t>
      </w:r>
      <w:r w:rsidRPr="00782330">
        <w:rPr>
          <w:rFonts w:cs="Arial"/>
        </w:rPr>
        <w:t xml:space="preserve"> i pari në shërbime” (</w:t>
      </w:r>
      <w:r w:rsidRPr="00782330">
        <w:rPr>
          <w:rFonts w:cs="Arial"/>
          <w:i/>
          <w:iCs/>
        </w:rPr>
        <w:t>first come, first served</w:t>
      </w:r>
      <w:r w:rsidRPr="00782330">
        <w:rPr>
          <w:rFonts w:cs="Arial"/>
        </w:rPr>
        <w:t xml:space="preserve">). </w:t>
      </w:r>
      <w:r w:rsidR="00D06E10" w:rsidRPr="00782330">
        <w:rPr>
          <w:rFonts w:cs="Arial"/>
        </w:rPr>
        <w:t>N</w:t>
      </w:r>
      <w:r w:rsidR="00C94FC1" w:rsidRPr="00782330">
        <w:rPr>
          <w:rFonts w:cs="Arial"/>
        </w:rPr>
        <w:t>ë</w:t>
      </w:r>
      <w:r w:rsidR="00D06E10" w:rsidRPr="00782330">
        <w:rPr>
          <w:rFonts w:cs="Arial"/>
        </w:rPr>
        <w:t xml:space="preserve"> </w:t>
      </w:r>
      <w:r w:rsidR="00C94FC1" w:rsidRPr="00782330">
        <w:rPr>
          <w:rFonts w:cs="Arial"/>
        </w:rPr>
        <w:t>ç</w:t>
      </w:r>
      <w:r w:rsidR="00D06E10" w:rsidRPr="00782330">
        <w:rPr>
          <w:rFonts w:cs="Arial"/>
        </w:rPr>
        <w:t>do rast v</w:t>
      </w:r>
      <w:r w:rsidR="00C94FC1" w:rsidRPr="00782330">
        <w:rPr>
          <w:rFonts w:cs="Arial"/>
        </w:rPr>
        <w:t>ë</w:t>
      </w:r>
      <w:r w:rsidR="00D06E10" w:rsidRPr="00782330">
        <w:rPr>
          <w:rFonts w:cs="Arial"/>
        </w:rPr>
        <w:t xml:space="preserve">zhguesit </w:t>
      </w:r>
      <w:r w:rsidR="00C94FC1" w:rsidRPr="00782330">
        <w:rPr>
          <w:rFonts w:cs="Arial"/>
        </w:rPr>
        <w:t xml:space="preserve">duhet të nënshkruajnë marrëveshjen e konfidencialitetit. </w:t>
      </w:r>
    </w:p>
    <w:p w14:paraId="2A376EEE" w14:textId="0612C9B6" w:rsidR="003B16A9" w:rsidRPr="00782330" w:rsidRDefault="00A66531">
      <w:pPr>
        <w:pStyle w:val="CERLEVEL3"/>
        <w:numPr>
          <w:ilvl w:val="2"/>
          <w:numId w:val="29"/>
        </w:numPr>
        <w:spacing w:after="0" w:line="276" w:lineRule="auto"/>
        <w:ind w:left="900" w:hanging="900"/>
        <w:rPr>
          <w:rFonts w:eastAsia="SimSun" w:cs="Arial"/>
          <w:lang w:val="de-DE"/>
        </w:rPr>
      </w:pPr>
      <w:bookmarkStart w:id="91" w:name="_Toc128310102"/>
      <w:bookmarkStart w:id="92" w:name="_Toc19265834"/>
      <w:bookmarkStart w:id="93" w:name="_Toc244506637"/>
      <w:r w:rsidRPr="00782330">
        <w:rPr>
          <w:rFonts w:cs="Arial"/>
          <w:lang w:val="de-DE"/>
        </w:rPr>
        <w:t>Kostot e Komitetit të Bursës</w:t>
      </w:r>
      <w:bookmarkEnd w:id="91"/>
      <w:bookmarkEnd w:id="92"/>
      <w:bookmarkEnd w:id="93"/>
    </w:p>
    <w:p w14:paraId="2BA769BE" w14:textId="08A4758F" w:rsidR="003B16A9" w:rsidRPr="00782330" w:rsidRDefault="00A66531">
      <w:pPr>
        <w:pStyle w:val="CERLEVEL4"/>
        <w:numPr>
          <w:ilvl w:val="3"/>
          <w:numId w:val="29"/>
        </w:numPr>
        <w:spacing w:after="0" w:line="276" w:lineRule="auto"/>
        <w:ind w:left="900" w:hanging="902"/>
        <w:rPr>
          <w:rFonts w:eastAsia="SimSun" w:cs="Arial"/>
          <w:lang w:val="de-DE"/>
        </w:rPr>
      </w:pPr>
      <w:r w:rsidRPr="00782330">
        <w:rPr>
          <w:rFonts w:cs="Arial"/>
          <w:lang w:val="de-DE"/>
        </w:rPr>
        <w:t>Anëtarët e Komitetit të Bursës nuk kanë të drejtë shpërblimi ose rimbursimi të shpenzimeve.</w:t>
      </w:r>
    </w:p>
    <w:p w14:paraId="50906A3A" w14:textId="287979CA" w:rsidR="003B16A9" w:rsidRPr="00782330" w:rsidRDefault="00A66531">
      <w:pPr>
        <w:pStyle w:val="CERLEVEL4"/>
        <w:numPr>
          <w:ilvl w:val="3"/>
          <w:numId w:val="29"/>
        </w:numPr>
        <w:spacing w:after="0" w:line="276" w:lineRule="auto"/>
        <w:ind w:left="900" w:hanging="902"/>
        <w:rPr>
          <w:rFonts w:eastAsia="SimSun" w:cs="Arial"/>
        </w:rPr>
      </w:pPr>
      <w:r w:rsidRPr="00782330">
        <w:rPr>
          <w:rFonts w:cs="Arial"/>
        </w:rPr>
        <w:t>ALPEX-i do të ofrojë mbështetje administrative për Komitetin e Bursës.</w:t>
      </w:r>
    </w:p>
    <w:p w14:paraId="4F48027E" w14:textId="011C05A7" w:rsidR="003B16A9" w:rsidRPr="00782330" w:rsidRDefault="00A66531">
      <w:pPr>
        <w:pStyle w:val="CERLEVEL3"/>
        <w:numPr>
          <w:ilvl w:val="2"/>
          <w:numId w:val="29"/>
        </w:numPr>
        <w:tabs>
          <w:tab w:val="left" w:pos="5310"/>
        </w:tabs>
        <w:spacing w:after="0" w:line="276" w:lineRule="auto"/>
        <w:ind w:left="900" w:hanging="900"/>
        <w:rPr>
          <w:rFonts w:eastAsia="SimSun" w:cs="Arial"/>
        </w:rPr>
      </w:pPr>
      <w:bookmarkStart w:id="94" w:name="_Toc475116764"/>
      <w:bookmarkStart w:id="95" w:name="_Toc475117436"/>
      <w:bookmarkStart w:id="96" w:name="_Toc475116767"/>
      <w:bookmarkStart w:id="97" w:name="_Toc475117439"/>
      <w:bookmarkStart w:id="98" w:name="_Toc128310103"/>
      <w:bookmarkStart w:id="99" w:name="_Toc19265835"/>
      <w:bookmarkStart w:id="100" w:name="_Toc244506638"/>
      <w:bookmarkEnd w:id="94"/>
      <w:bookmarkEnd w:id="95"/>
      <w:bookmarkEnd w:id="96"/>
      <w:bookmarkEnd w:id="97"/>
      <w:r w:rsidRPr="00782330">
        <w:rPr>
          <w:rFonts w:cs="Arial"/>
        </w:rPr>
        <w:t>Konfidencialiteti i Komitetit të Bursës</w:t>
      </w:r>
      <w:bookmarkEnd w:id="98"/>
      <w:bookmarkEnd w:id="99"/>
      <w:bookmarkEnd w:id="100"/>
    </w:p>
    <w:p w14:paraId="18948A4C" w14:textId="7CEA8369" w:rsidR="003B16A9" w:rsidRPr="00782330" w:rsidRDefault="00A66531">
      <w:pPr>
        <w:pStyle w:val="CERLEVEL4"/>
        <w:numPr>
          <w:ilvl w:val="3"/>
          <w:numId w:val="29"/>
        </w:numPr>
        <w:spacing w:after="0" w:line="276" w:lineRule="auto"/>
        <w:ind w:left="900" w:hanging="900"/>
        <w:rPr>
          <w:rFonts w:eastAsia="SimSun" w:cs="Arial"/>
        </w:rPr>
      </w:pPr>
      <w:r w:rsidRPr="00782330">
        <w:rPr>
          <w:rFonts w:cs="Arial"/>
        </w:rPr>
        <w:t xml:space="preserve">Anëtarët e Komitetit të Bursës duhet të ruajnë rreptësisht konfidencialitetin e të gjithë </w:t>
      </w:r>
      <w:r w:rsidR="00C82D0F" w:rsidRPr="00782330">
        <w:rPr>
          <w:rFonts w:cs="Arial"/>
        </w:rPr>
        <w:t>I</w:t>
      </w:r>
      <w:r w:rsidRPr="00782330">
        <w:rPr>
          <w:rFonts w:cs="Arial"/>
        </w:rPr>
        <w:t xml:space="preserve">nformacionit </w:t>
      </w:r>
      <w:r w:rsidR="00C82D0F" w:rsidRPr="00782330">
        <w:rPr>
          <w:rFonts w:cs="Arial"/>
        </w:rPr>
        <w:t>K</w:t>
      </w:r>
      <w:r w:rsidRPr="00782330">
        <w:rPr>
          <w:rFonts w:cs="Arial"/>
        </w:rPr>
        <w:t>onfidencial që marrin gjatë kryerjes së detyrave të tyre si anëtarë të Komitetit të Bursës, përjashtuar rastit kur informacioni të jetë bërë i disponueshëm publikisht ose paraqitja e tij kërkohet me ligj.</w:t>
      </w:r>
    </w:p>
    <w:p w14:paraId="158A3604" w14:textId="0CD5CBB8" w:rsidR="003B16A9" w:rsidRPr="00782330" w:rsidRDefault="00A66531">
      <w:pPr>
        <w:pStyle w:val="CERLEVEL3"/>
        <w:numPr>
          <w:ilvl w:val="2"/>
          <w:numId w:val="29"/>
        </w:numPr>
        <w:tabs>
          <w:tab w:val="left" w:pos="2520"/>
        </w:tabs>
        <w:spacing w:after="0" w:line="276" w:lineRule="auto"/>
        <w:ind w:left="900" w:hanging="900"/>
        <w:rPr>
          <w:rFonts w:eastAsia="SimSun" w:cs="Arial"/>
          <w:lang w:val="it-IT"/>
        </w:rPr>
      </w:pPr>
      <w:bookmarkStart w:id="101" w:name="_Toc128310104"/>
      <w:bookmarkStart w:id="102" w:name="_Toc244506639"/>
      <w:bookmarkStart w:id="103" w:name="_Ref471372241"/>
      <w:bookmarkStart w:id="104" w:name="_Ref475631211"/>
      <w:bookmarkStart w:id="105" w:name="_Toc19265836"/>
      <w:r w:rsidRPr="00782330">
        <w:rPr>
          <w:rFonts w:cs="Arial"/>
          <w:lang w:val="it-IT"/>
        </w:rPr>
        <w:t>Monitorimi i Tregut, Mbikëqyrja dhe Raportimi si qëllim i ALPEX-it</w:t>
      </w:r>
      <w:bookmarkEnd w:id="101"/>
      <w:bookmarkEnd w:id="102"/>
      <w:r w:rsidRPr="00782330">
        <w:rPr>
          <w:rFonts w:cs="Arial"/>
          <w:lang w:val="it-IT"/>
        </w:rPr>
        <w:t xml:space="preserve"> </w:t>
      </w:r>
      <w:bookmarkEnd w:id="103"/>
      <w:bookmarkEnd w:id="104"/>
      <w:bookmarkEnd w:id="105"/>
    </w:p>
    <w:p w14:paraId="7246F7F7" w14:textId="5901C3BC" w:rsidR="003B16A9" w:rsidRPr="00782330" w:rsidRDefault="00A66531">
      <w:pPr>
        <w:pStyle w:val="CERLEVEL4"/>
        <w:numPr>
          <w:ilvl w:val="3"/>
          <w:numId w:val="29"/>
        </w:numPr>
        <w:spacing w:after="0" w:line="276" w:lineRule="auto"/>
        <w:ind w:left="900" w:hanging="900"/>
        <w:rPr>
          <w:rFonts w:eastAsia="SimSun" w:cs="Arial"/>
          <w:lang w:val="it-IT"/>
        </w:rPr>
      </w:pPr>
      <w:bookmarkStart w:id="106" w:name="_Ref481701667"/>
      <w:r w:rsidRPr="00782330">
        <w:rPr>
          <w:rFonts w:cs="Arial"/>
          <w:lang w:val="it-IT"/>
        </w:rPr>
        <w:t>ALPEX-i do të kryejë monitorimin e tregut, mbikëqyrjen dhe raportimin në lidhje me Tregun e Ditës në Avancë dhe Tregun Brenda së Njëjtës Ditë</w:t>
      </w:r>
      <w:bookmarkEnd w:id="106"/>
      <w:r w:rsidR="00B76C58" w:rsidRPr="00782330">
        <w:rPr>
          <w:rFonts w:cs="Arial"/>
          <w:lang w:val="it-IT"/>
        </w:rPr>
        <w:t>:</w:t>
      </w:r>
    </w:p>
    <w:p w14:paraId="27A3A7A2" w14:textId="4DAF105D" w:rsidR="003B16A9" w:rsidRPr="00782330" w:rsidRDefault="00A66531">
      <w:pPr>
        <w:pStyle w:val="CERLEVEL5"/>
        <w:numPr>
          <w:ilvl w:val="4"/>
          <w:numId w:val="29"/>
        </w:numPr>
        <w:spacing w:after="0" w:line="276" w:lineRule="auto"/>
        <w:ind w:left="1440" w:hanging="540"/>
        <w:rPr>
          <w:rFonts w:eastAsia="SimSun" w:cs="Arial"/>
          <w:lang w:val="it-IT"/>
        </w:rPr>
      </w:pPr>
      <w:r w:rsidRPr="00782330">
        <w:rPr>
          <w:rFonts w:cs="Arial"/>
          <w:lang w:val="it-IT"/>
        </w:rPr>
        <w:t xml:space="preserve">sipas kërkesave të Rregullores </w:t>
      </w:r>
      <w:bookmarkStart w:id="107" w:name="_Hlk126229232"/>
      <w:r w:rsidRPr="00782330">
        <w:rPr>
          <w:rFonts w:cs="Arial"/>
          <w:lang w:val="it-IT"/>
        </w:rPr>
        <w:t xml:space="preserve">për integritetin dhe transparencën e tregut të energjisë me shumicë (REMIT) </w:t>
      </w:r>
      <w:bookmarkEnd w:id="107"/>
      <w:r w:rsidRPr="00782330">
        <w:rPr>
          <w:rFonts w:cs="Arial"/>
          <w:lang w:val="it-IT"/>
        </w:rPr>
        <w:t xml:space="preserve">dhe Rregullores së kërkesave dhe procedurave për përcaktimin e </w:t>
      </w:r>
      <w:r w:rsidR="00BA0071" w:rsidRPr="00782330">
        <w:rPr>
          <w:rFonts w:cs="Arial"/>
          <w:lang w:val="it-IT"/>
        </w:rPr>
        <w:t>O</w:t>
      </w:r>
      <w:r w:rsidRPr="00782330">
        <w:rPr>
          <w:rFonts w:cs="Arial"/>
          <w:lang w:val="it-IT"/>
        </w:rPr>
        <w:t xml:space="preserve">peratorit të </w:t>
      </w:r>
      <w:r w:rsidR="00BA0071" w:rsidRPr="00782330">
        <w:rPr>
          <w:rFonts w:cs="Arial"/>
          <w:lang w:val="it-IT"/>
        </w:rPr>
        <w:t xml:space="preserve">Emëruar </w:t>
      </w:r>
      <w:r w:rsidRPr="00782330">
        <w:rPr>
          <w:rFonts w:cs="Arial"/>
          <w:lang w:val="it-IT"/>
        </w:rPr>
        <w:t xml:space="preserve">të </w:t>
      </w:r>
      <w:r w:rsidR="00BA0071" w:rsidRPr="00782330">
        <w:rPr>
          <w:rFonts w:cs="Arial"/>
          <w:lang w:val="it-IT"/>
        </w:rPr>
        <w:t xml:space="preserve">Tregut </w:t>
      </w:r>
      <w:r w:rsidRPr="00782330">
        <w:rPr>
          <w:rFonts w:cs="Arial"/>
          <w:lang w:val="it-IT"/>
        </w:rPr>
        <w:t xml:space="preserve">të </w:t>
      </w:r>
      <w:r w:rsidR="00BA0071" w:rsidRPr="00782330">
        <w:rPr>
          <w:rFonts w:cs="Arial"/>
          <w:lang w:val="it-IT"/>
        </w:rPr>
        <w:t xml:space="preserve">Energjisë Elektrike </w:t>
      </w:r>
      <w:r w:rsidRPr="00782330">
        <w:rPr>
          <w:rFonts w:cs="Arial"/>
          <w:lang w:val="it-IT"/>
        </w:rPr>
        <w:t xml:space="preserve">(NEMO) si dhe rolet e përgjegjësitë e NEMO dhe </w:t>
      </w:r>
      <w:r w:rsidR="005167FB" w:rsidRPr="00782330">
        <w:rPr>
          <w:rFonts w:cs="Arial"/>
          <w:lang w:val="it-IT"/>
        </w:rPr>
        <w:t>O</w:t>
      </w:r>
      <w:r w:rsidRPr="00782330">
        <w:rPr>
          <w:rFonts w:cs="Arial"/>
          <w:lang w:val="it-IT"/>
        </w:rPr>
        <w:t xml:space="preserve">peratorit të </w:t>
      </w:r>
      <w:r w:rsidR="005167FB" w:rsidRPr="00782330">
        <w:rPr>
          <w:rFonts w:cs="Arial"/>
          <w:lang w:val="it-IT"/>
        </w:rPr>
        <w:t xml:space="preserve">Sistemit </w:t>
      </w:r>
      <w:r w:rsidRPr="00782330">
        <w:rPr>
          <w:rFonts w:cs="Arial"/>
          <w:lang w:val="it-IT"/>
        </w:rPr>
        <w:t xml:space="preserve">të </w:t>
      </w:r>
      <w:r w:rsidR="005167FB" w:rsidRPr="00782330">
        <w:rPr>
          <w:rFonts w:cs="Arial"/>
          <w:lang w:val="it-IT"/>
        </w:rPr>
        <w:t xml:space="preserve">Transmetimit </w:t>
      </w:r>
      <w:r w:rsidRPr="00782330">
        <w:rPr>
          <w:rFonts w:cs="Arial"/>
          <w:lang w:val="it-IT"/>
        </w:rPr>
        <w:t xml:space="preserve">të energjisë në </w:t>
      </w:r>
      <w:r w:rsidR="00F670D1" w:rsidRPr="00782330">
        <w:rPr>
          <w:rFonts w:cs="Arial"/>
          <w:lang w:val="it-IT"/>
        </w:rPr>
        <w:t>Bashkimin e Tregj</w:t>
      </w:r>
      <w:r w:rsidR="000A64E5" w:rsidRPr="00782330">
        <w:rPr>
          <w:rFonts w:cs="Arial"/>
          <w:lang w:val="it-IT"/>
        </w:rPr>
        <w:t>eve</w:t>
      </w:r>
      <w:r w:rsidRPr="00782330">
        <w:rPr>
          <w:rFonts w:cs="Arial"/>
          <w:lang w:val="it-IT"/>
        </w:rPr>
        <w:t>;</w:t>
      </w:r>
    </w:p>
    <w:p w14:paraId="3A7652FD" w14:textId="6B3F8B23" w:rsidR="005A1B17" w:rsidRPr="00782330" w:rsidRDefault="00A66531" w:rsidP="005A1B17">
      <w:pPr>
        <w:pStyle w:val="CERLEVEL5"/>
        <w:numPr>
          <w:ilvl w:val="4"/>
          <w:numId w:val="29"/>
        </w:numPr>
        <w:spacing w:after="0" w:line="276" w:lineRule="auto"/>
        <w:ind w:left="1440" w:hanging="540"/>
        <w:rPr>
          <w:rFonts w:eastAsia="SimSun" w:cs="Arial"/>
          <w:lang w:val="it-IT"/>
        </w:rPr>
      </w:pPr>
      <w:r w:rsidRPr="00782330">
        <w:rPr>
          <w:rFonts w:cs="Arial"/>
          <w:lang w:val="it-IT"/>
        </w:rPr>
        <w:lastRenderedPageBreak/>
        <w:t>në përputhje me çdo marrëveshje të rënë dakord ndërmjet ALPEX-it dhe Autoriteteve Rregullatore me qëllim zbatimin e detyrimeve që rrjedhin nga Rregullorja për integritetin dhe transparencën e tregut të energjisë me shumicë (REMIT);</w:t>
      </w:r>
    </w:p>
    <w:p w14:paraId="4C62B0B7" w14:textId="1C5DD0C3" w:rsidR="003B16A9" w:rsidRPr="00782330" w:rsidRDefault="00D31459" w:rsidP="005A1B17">
      <w:pPr>
        <w:pStyle w:val="CERLEVEL5"/>
        <w:numPr>
          <w:ilvl w:val="4"/>
          <w:numId w:val="29"/>
        </w:numPr>
        <w:spacing w:after="0" w:line="276" w:lineRule="auto"/>
        <w:ind w:left="1440" w:hanging="540"/>
        <w:rPr>
          <w:rFonts w:eastAsia="SimSun" w:cs="Arial"/>
          <w:lang w:val="it-IT"/>
        </w:rPr>
      </w:pPr>
      <w:r w:rsidRPr="00782330">
        <w:rPr>
          <w:rFonts w:cs="Arial"/>
          <w:lang w:val="it-IT"/>
        </w:rPr>
        <w:t xml:space="preserve">në përputhje me </w:t>
      </w:r>
      <w:r w:rsidR="00114619" w:rsidRPr="00782330">
        <w:rPr>
          <w:rFonts w:cs="Arial"/>
          <w:lang w:val="it-IT"/>
        </w:rPr>
        <w:t>ç</w:t>
      </w:r>
      <w:r w:rsidR="005A1B17" w:rsidRPr="00782330">
        <w:rPr>
          <w:rFonts w:cs="Arial"/>
          <w:lang w:val="it-IT"/>
        </w:rPr>
        <w:t>do udh</w:t>
      </w:r>
      <w:r w:rsidR="00114619" w:rsidRPr="00782330">
        <w:rPr>
          <w:rFonts w:cs="Arial"/>
          <w:lang w:val="it-IT"/>
        </w:rPr>
        <w:t>ë</w:t>
      </w:r>
      <w:r w:rsidR="005A1B17" w:rsidRPr="00782330">
        <w:rPr>
          <w:rFonts w:cs="Arial"/>
          <w:lang w:val="it-IT"/>
        </w:rPr>
        <w:t>zim ose vendim i ACER kur t</w:t>
      </w:r>
      <w:r w:rsidR="00D63401" w:rsidRPr="00782330">
        <w:rPr>
          <w:rFonts w:cs="Arial"/>
          <w:lang w:val="it-IT"/>
        </w:rPr>
        <w:t>ë</w:t>
      </w:r>
      <w:r w:rsidR="005A1B17" w:rsidRPr="00782330">
        <w:rPr>
          <w:rFonts w:cs="Arial"/>
          <w:lang w:val="it-IT"/>
        </w:rPr>
        <w:t xml:space="preserve"> jet</w:t>
      </w:r>
      <w:r w:rsidR="00D63401" w:rsidRPr="00782330">
        <w:rPr>
          <w:rFonts w:cs="Arial"/>
          <w:lang w:val="it-IT"/>
        </w:rPr>
        <w:t>ë</w:t>
      </w:r>
      <w:r w:rsidR="005A1B17" w:rsidRPr="00782330">
        <w:rPr>
          <w:rFonts w:cs="Arial"/>
          <w:lang w:val="it-IT"/>
        </w:rPr>
        <w:t xml:space="preserve"> i aplikuesh</w:t>
      </w:r>
      <w:r w:rsidR="00D63401" w:rsidRPr="00782330">
        <w:rPr>
          <w:rFonts w:cs="Arial"/>
          <w:lang w:val="it-IT"/>
        </w:rPr>
        <w:t>ë</w:t>
      </w:r>
      <w:r w:rsidR="005A1B17" w:rsidRPr="00782330">
        <w:rPr>
          <w:rFonts w:cs="Arial"/>
          <w:lang w:val="it-IT"/>
        </w:rPr>
        <w:t>m; dhe</w:t>
      </w:r>
    </w:p>
    <w:p w14:paraId="01224589" w14:textId="01C8A41F" w:rsidR="003B16A9" w:rsidRPr="00782330" w:rsidRDefault="00A66531">
      <w:pPr>
        <w:pStyle w:val="CERLEVEL5"/>
        <w:numPr>
          <w:ilvl w:val="4"/>
          <w:numId w:val="29"/>
        </w:numPr>
        <w:spacing w:after="0" w:line="276" w:lineRule="auto"/>
        <w:ind w:left="1440" w:hanging="540"/>
        <w:rPr>
          <w:rFonts w:eastAsia="SimSun" w:cs="Arial"/>
          <w:lang w:val="it-IT"/>
        </w:rPr>
      </w:pPr>
      <w:r w:rsidRPr="00782330">
        <w:rPr>
          <w:rFonts w:cs="Arial"/>
          <w:lang w:val="it-IT"/>
        </w:rPr>
        <w:t>siç përcaktohet në Kapitullin D të këtyre Rregullave.</w:t>
      </w:r>
    </w:p>
    <w:p w14:paraId="1AD23F36" w14:textId="52C99E61" w:rsidR="003B16A9" w:rsidRPr="00782330" w:rsidRDefault="00A66531">
      <w:pPr>
        <w:pStyle w:val="CERLEVEL4"/>
        <w:numPr>
          <w:ilvl w:val="3"/>
          <w:numId w:val="29"/>
        </w:numPr>
        <w:spacing w:after="0" w:line="276" w:lineRule="auto"/>
        <w:ind w:left="900" w:hanging="900"/>
        <w:rPr>
          <w:rFonts w:eastAsia="SimSun" w:cs="Arial"/>
          <w:lang w:val="it-IT"/>
        </w:rPr>
      </w:pPr>
      <w:r w:rsidRPr="00782330">
        <w:rPr>
          <w:rFonts w:cs="Arial"/>
          <w:lang w:val="it-IT"/>
        </w:rPr>
        <w:t xml:space="preserve">Anëtarët e Bursës do të bashkëpunojnë me ALPEX-in në kryerjen e funksioneve të tij sipas këtij seksioni </w:t>
      </w:r>
      <w:r w:rsidRPr="00782330">
        <w:rPr>
          <w:rFonts w:cs="Arial"/>
        </w:rPr>
        <w:fldChar w:fldCharType="begin"/>
      </w:r>
      <w:r w:rsidRPr="00782330">
        <w:rPr>
          <w:rFonts w:cs="Arial"/>
          <w:lang w:val="it-IT"/>
        </w:rPr>
        <w:instrText xml:space="preserve"> REF _Ref475631211 \r \h  \* MERGEFORMAT </w:instrText>
      </w:r>
      <w:r w:rsidRPr="00782330">
        <w:rPr>
          <w:rFonts w:cs="Arial"/>
        </w:rPr>
      </w:r>
      <w:r w:rsidRPr="00782330">
        <w:rPr>
          <w:rFonts w:cs="Arial"/>
        </w:rPr>
        <w:fldChar w:fldCharType="separate"/>
      </w:r>
      <w:r w:rsidR="00A0673B" w:rsidRPr="00782330">
        <w:rPr>
          <w:rFonts w:cs="Arial"/>
          <w:lang w:val="it-IT"/>
        </w:rPr>
        <w:t>B.2.8</w:t>
      </w:r>
      <w:r w:rsidRPr="00782330">
        <w:rPr>
          <w:rFonts w:cs="Arial"/>
        </w:rPr>
        <w:fldChar w:fldCharType="end"/>
      </w:r>
      <w:r w:rsidRPr="00782330">
        <w:rPr>
          <w:rFonts w:cs="Arial"/>
          <w:lang w:val="it-IT"/>
        </w:rPr>
        <w:t xml:space="preserve"> dhe Kapitullit D.</w:t>
      </w:r>
    </w:p>
    <w:p w14:paraId="0ECFB511" w14:textId="1CB98B5E"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ALPEX-i nuk është i autorizuar të vendosë sanksione, të ndërmarrë veprime detyruese ose të pranojë një marrëveshje në vend të vendosjes së një sanksioni ose marrjes së masave detyruese përveç rasteve kur kjo është parashikuar në këto Rregulla.</w:t>
      </w:r>
    </w:p>
    <w:p w14:paraId="5161FFDD" w14:textId="301E2CE6" w:rsidR="003B16A9" w:rsidRPr="00782330" w:rsidRDefault="00A66531">
      <w:pPr>
        <w:pStyle w:val="CERLEVEL3"/>
        <w:numPr>
          <w:ilvl w:val="2"/>
          <w:numId w:val="29"/>
        </w:numPr>
        <w:spacing w:after="0" w:line="276" w:lineRule="auto"/>
        <w:ind w:left="900" w:hanging="900"/>
        <w:rPr>
          <w:rFonts w:eastAsia="SimSun" w:cs="Arial"/>
        </w:rPr>
      </w:pPr>
      <w:bookmarkStart w:id="108" w:name="_Toc475116770"/>
      <w:bookmarkStart w:id="109" w:name="_Toc475117442"/>
      <w:bookmarkStart w:id="110" w:name="_Toc128310105"/>
      <w:bookmarkStart w:id="111" w:name="_Toc19265837"/>
      <w:bookmarkStart w:id="112" w:name="_Toc244506640"/>
      <w:bookmarkStart w:id="113" w:name="_Hlk111657146"/>
      <w:bookmarkEnd w:id="90"/>
      <w:bookmarkEnd w:id="108"/>
      <w:bookmarkEnd w:id="109"/>
      <w:r w:rsidRPr="00782330">
        <w:rPr>
          <w:rFonts w:cs="Arial"/>
        </w:rPr>
        <w:t>Anëtarët e Bursës</w:t>
      </w:r>
      <w:bookmarkEnd w:id="110"/>
      <w:bookmarkEnd w:id="111"/>
      <w:bookmarkEnd w:id="112"/>
    </w:p>
    <w:p w14:paraId="37A1A9B3" w14:textId="561E95F1" w:rsidR="003B16A9" w:rsidRPr="00782330" w:rsidRDefault="00A66531">
      <w:pPr>
        <w:pStyle w:val="CERLEVEL4"/>
        <w:numPr>
          <w:ilvl w:val="3"/>
          <w:numId w:val="29"/>
        </w:numPr>
        <w:spacing w:after="0" w:line="276" w:lineRule="auto"/>
        <w:ind w:left="900" w:hanging="900"/>
        <w:rPr>
          <w:rFonts w:eastAsia="SimSun" w:cs="Arial"/>
        </w:rPr>
      </w:pPr>
      <w:r w:rsidRPr="00782330">
        <w:rPr>
          <w:rFonts w:cs="Arial"/>
        </w:rPr>
        <w:t>Anëtar i Bursës është një person juridik</w:t>
      </w:r>
      <w:r w:rsidR="0006718E" w:rsidRPr="00782330">
        <w:rPr>
          <w:rFonts w:cs="Arial"/>
        </w:rPr>
        <w:t>,</w:t>
      </w:r>
      <w:r w:rsidRPr="00782330">
        <w:rPr>
          <w:rFonts w:cs="Arial"/>
        </w:rPr>
        <w:t xml:space="preserve"> </w:t>
      </w:r>
      <w:r w:rsidR="0006718E" w:rsidRPr="00782330">
        <w:rPr>
          <w:rFonts w:cs="Arial"/>
        </w:rPr>
        <w:t>i cili</w:t>
      </w:r>
      <w:r w:rsidR="00DD5F08" w:rsidRPr="00782330">
        <w:rPr>
          <w:rFonts w:cs="Arial"/>
        </w:rPr>
        <w:t xml:space="preserve"> pranohet nga ALPEX për të </w:t>
      </w:r>
      <w:r w:rsidR="008A2CB3" w:rsidRPr="00782330">
        <w:rPr>
          <w:rFonts w:cs="Arial"/>
        </w:rPr>
        <w:t xml:space="preserve">qenë </w:t>
      </w:r>
      <w:r w:rsidR="00DD5F08" w:rsidRPr="00782330">
        <w:rPr>
          <w:rFonts w:cs="Arial"/>
        </w:rPr>
        <w:t xml:space="preserve">i tillë, pasi </w:t>
      </w:r>
      <w:r w:rsidRPr="00782330">
        <w:rPr>
          <w:rFonts w:cs="Arial"/>
        </w:rPr>
        <w:t xml:space="preserve">përmbush kriteret </w:t>
      </w:r>
      <w:r w:rsidR="0006718E" w:rsidRPr="00782330">
        <w:rPr>
          <w:rFonts w:cs="Arial"/>
        </w:rPr>
        <w:t xml:space="preserve">për anëtarësim, </w:t>
      </w:r>
      <w:r w:rsidRPr="00782330">
        <w:rPr>
          <w:rFonts w:cs="Arial"/>
        </w:rPr>
        <w:t>në përputhje me Kapitullin C</w:t>
      </w:r>
      <w:r w:rsidR="0006718E" w:rsidRPr="00782330">
        <w:rPr>
          <w:rFonts w:cs="Arial"/>
        </w:rPr>
        <w:t xml:space="preserve"> të këtyre rregullave</w:t>
      </w:r>
      <w:r w:rsidRPr="00782330">
        <w:rPr>
          <w:rFonts w:cs="Arial"/>
        </w:rPr>
        <w:t>.</w:t>
      </w:r>
    </w:p>
    <w:p w14:paraId="4FF8031B" w14:textId="6E6B14DE"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ALPEX-i nuk mund të refuzojë të </w:t>
      </w:r>
      <w:r w:rsidR="0006718E" w:rsidRPr="00782330">
        <w:rPr>
          <w:rFonts w:cs="Arial"/>
        </w:rPr>
        <w:t>nënshkruajë</w:t>
      </w:r>
      <w:r w:rsidRPr="00782330">
        <w:rPr>
          <w:rFonts w:cs="Arial"/>
        </w:rPr>
        <w:t xml:space="preserve"> një Marrëveshje Anëtarësimi me Bursën me një Aplikant</w:t>
      </w:r>
      <w:r w:rsidR="0006718E" w:rsidRPr="00782330">
        <w:rPr>
          <w:rFonts w:cs="Arial"/>
        </w:rPr>
        <w:t>,</w:t>
      </w:r>
      <w:r w:rsidRPr="00782330">
        <w:rPr>
          <w:rFonts w:cs="Arial"/>
        </w:rPr>
        <w:t xml:space="preserve"> </w:t>
      </w:r>
      <w:r w:rsidR="0006718E" w:rsidRPr="00782330">
        <w:rPr>
          <w:rFonts w:cs="Arial"/>
        </w:rPr>
        <w:t>i cili</w:t>
      </w:r>
      <w:r w:rsidRPr="00782330">
        <w:rPr>
          <w:rFonts w:cs="Arial"/>
        </w:rPr>
        <w:t xml:space="preserve"> plotëson kërkesat e përcaktuara në Kapitullin C dhe kur të gjitha kërkesat e aplikueshme në Procedurat </w:t>
      </w:r>
      <w:r w:rsidR="0006718E" w:rsidRPr="00782330">
        <w:rPr>
          <w:rFonts w:cs="Arial"/>
        </w:rPr>
        <w:t xml:space="preserve">e këtyre </w:t>
      </w:r>
      <w:r w:rsidR="004E5247" w:rsidRPr="00782330">
        <w:rPr>
          <w:rFonts w:cs="Arial"/>
        </w:rPr>
        <w:t xml:space="preserve">Rregullave </w:t>
      </w:r>
      <w:r w:rsidRPr="00782330">
        <w:rPr>
          <w:rFonts w:cs="Arial"/>
        </w:rPr>
        <w:t>janë përmbushur.</w:t>
      </w:r>
    </w:p>
    <w:p w14:paraId="789BFCCB" w14:textId="58BEFBE5" w:rsidR="003B16A9" w:rsidRPr="00782330" w:rsidRDefault="00A66531">
      <w:pPr>
        <w:pStyle w:val="CERLEVEL4"/>
        <w:numPr>
          <w:ilvl w:val="3"/>
          <w:numId w:val="29"/>
        </w:numPr>
        <w:spacing w:after="0" w:line="276" w:lineRule="auto"/>
        <w:ind w:left="900" w:hanging="900"/>
        <w:rPr>
          <w:rFonts w:cs="Arial"/>
        </w:rPr>
      </w:pPr>
      <w:bookmarkStart w:id="114" w:name="_Ref112448859"/>
      <w:r w:rsidRPr="00782330">
        <w:rPr>
          <w:rFonts w:cs="Arial"/>
        </w:rPr>
        <w:t xml:space="preserve">Çdo Anëtar i Bursës merr përsipër të veprojë me mirëbesim, ndershmëri, transparencë, në mënyrë profesionale dhe me përgjegjësi, në përputhje me praktikat më të mira të biznesit. Çdo Anëtar i Bursës merr përsipër gjithashtu, që në çdo kohë, të ruajë funksionimin pa probleme dhe integritetin e Tregut të Ditës në Avancë dhe të Tregut </w:t>
      </w:r>
      <w:r w:rsidR="00223AE0" w:rsidRPr="00782330">
        <w:rPr>
          <w:rFonts w:cs="Arial"/>
        </w:rPr>
        <w:t xml:space="preserve">Brenda </w:t>
      </w:r>
      <w:r w:rsidRPr="00782330">
        <w:rPr>
          <w:rFonts w:cs="Arial"/>
        </w:rPr>
        <w:t xml:space="preserve">së Njëjtës Ditë, siç përshkruhet në </w:t>
      </w:r>
      <w:r w:rsidR="0006718E" w:rsidRPr="00782330">
        <w:rPr>
          <w:rFonts w:cs="Arial"/>
        </w:rPr>
        <w:t xml:space="preserve">këto </w:t>
      </w:r>
      <w:r w:rsidR="00223AE0" w:rsidRPr="00782330">
        <w:rPr>
          <w:rFonts w:cs="Arial"/>
        </w:rPr>
        <w:t xml:space="preserve">Rregulla </w:t>
      </w:r>
      <w:r w:rsidR="004A7B56" w:rsidRPr="00782330">
        <w:rPr>
          <w:rFonts w:cs="Arial"/>
        </w:rPr>
        <w:t xml:space="preserve">dhe nuk do të shfrytëzoj asnjë </w:t>
      </w:r>
      <w:r w:rsidR="007B5554" w:rsidRPr="00782330">
        <w:rPr>
          <w:rFonts w:cs="Arial"/>
        </w:rPr>
        <w:t xml:space="preserve">hapësirë </w:t>
      </w:r>
      <w:r w:rsidR="004A7B56" w:rsidRPr="00782330">
        <w:rPr>
          <w:rFonts w:cs="Arial"/>
        </w:rPr>
        <w:t>në këto rregulla dhe procedura</w:t>
      </w:r>
      <w:r w:rsidRPr="00782330">
        <w:rPr>
          <w:rFonts w:cs="Arial"/>
        </w:rPr>
        <w:t>. Anëtarët e Bursës duhet të zbatojnë rregullat për të mbështetur ALPEX-in në operimin e një tregu të drejtë dhe mirë funksional.</w:t>
      </w:r>
      <w:bookmarkEnd w:id="114"/>
    </w:p>
    <w:p w14:paraId="133DFDB9" w14:textId="77777777" w:rsidR="003B16A9" w:rsidRPr="00782330" w:rsidRDefault="00A66531">
      <w:pPr>
        <w:pStyle w:val="CERLEVEL3"/>
        <w:numPr>
          <w:ilvl w:val="2"/>
          <w:numId w:val="29"/>
        </w:numPr>
        <w:spacing w:after="0" w:line="276" w:lineRule="auto"/>
        <w:ind w:left="900" w:hanging="902"/>
        <w:rPr>
          <w:rFonts w:eastAsia="SimSun" w:cs="Arial"/>
          <w:lang w:val="it-IT"/>
        </w:rPr>
      </w:pPr>
      <w:bookmarkStart w:id="115" w:name="_Toc472067878"/>
      <w:bookmarkStart w:id="116" w:name="_Toc471918934"/>
      <w:bookmarkStart w:id="117" w:name="_Toc471919653"/>
      <w:bookmarkStart w:id="118" w:name="_Toc471976395"/>
      <w:bookmarkStart w:id="119" w:name="_Toc472067879"/>
      <w:bookmarkStart w:id="120" w:name="_Toc128310106"/>
      <w:bookmarkStart w:id="121" w:name="_Toc244506641"/>
      <w:bookmarkStart w:id="122" w:name="_Hlk483484314"/>
      <w:bookmarkEnd w:id="115"/>
      <w:bookmarkEnd w:id="116"/>
      <w:bookmarkEnd w:id="117"/>
      <w:bookmarkEnd w:id="118"/>
      <w:bookmarkEnd w:id="119"/>
      <w:r w:rsidRPr="00782330">
        <w:rPr>
          <w:rFonts w:cs="Arial"/>
          <w:lang w:val="it-IT"/>
        </w:rPr>
        <w:t>ALPEX-i në rolin e tij si Kundërpalë Qendrore</w:t>
      </w:r>
      <w:bookmarkEnd w:id="120"/>
      <w:bookmarkEnd w:id="121"/>
    </w:p>
    <w:p w14:paraId="4C3B4CFE" w14:textId="68C5ADD6" w:rsidR="003B16A9" w:rsidRPr="00782330" w:rsidRDefault="00A66531">
      <w:pPr>
        <w:pStyle w:val="CERLEVEL4"/>
        <w:numPr>
          <w:ilvl w:val="3"/>
          <w:numId w:val="29"/>
        </w:numPr>
        <w:spacing w:after="0" w:line="276" w:lineRule="auto"/>
        <w:ind w:left="900" w:hanging="902"/>
        <w:rPr>
          <w:rFonts w:eastAsia="SimSun" w:cs="Arial"/>
          <w:lang w:val="it-IT"/>
        </w:rPr>
      </w:pPr>
      <w:r w:rsidRPr="00782330">
        <w:rPr>
          <w:rFonts w:cs="Arial"/>
          <w:lang w:val="it-IT"/>
        </w:rPr>
        <w:t>ALPEX-i është përgjegjës për Klerimin dhe Shlyerjen e Transaksioneve të kryera në Tregjet e ALPEX-it në rolin e Kundërpalës Qendrore.</w:t>
      </w:r>
    </w:p>
    <w:p w14:paraId="1A057B40" w14:textId="31D253E3" w:rsidR="003B16A9" w:rsidRPr="00782330" w:rsidRDefault="00A66531">
      <w:pPr>
        <w:pStyle w:val="CERLEVEL4"/>
        <w:numPr>
          <w:ilvl w:val="3"/>
          <w:numId w:val="29"/>
        </w:numPr>
        <w:spacing w:after="0" w:line="276" w:lineRule="auto"/>
        <w:ind w:left="900" w:hanging="902"/>
        <w:rPr>
          <w:rFonts w:eastAsia="SimSun" w:cs="Arial"/>
          <w:lang w:val="it-IT"/>
        </w:rPr>
      </w:pPr>
      <w:r w:rsidRPr="00782330">
        <w:rPr>
          <w:rFonts w:cs="Arial"/>
          <w:lang w:val="it-IT"/>
        </w:rPr>
        <w:t xml:space="preserve">ALPEX do të kryejë rolin si Kundërpalë Qendrore me Anëtarët e Klerimit që janë përgjegjës për Klerimin e </w:t>
      </w:r>
      <w:r w:rsidR="00184CBF" w:rsidRPr="00782330">
        <w:rPr>
          <w:rFonts w:cs="Arial"/>
          <w:lang w:val="it-IT"/>
        </w:rPr>
        <w:t xml:space="preserve">Transaksioneve </w:t>
      </w:r>
      <w:r w:rsidRPr="00782330">
        <w:rPr>
          <w:rFonts w:cs="Arial"/>
          <w:lang w:val="it-IT"/>
        </w:rPr>
        <w:t>përkatëse të kryera në Tregjet e ALPEX-it përmes një marrëveshje me ALPEX-in dhe në përputhje me Procedurën e Klerimit dhe Shlyerjes.</w:t>
      </w:r>
    </w:p>
    <w:p w14:paraId="5F560AF5" w14:textId="53356752" w:rsidR="003B16A9" w:rsidRPr="00782330" w:rsidRDefault="00A66531">
      <w:pPr>
        <w:pStyle w:val="CERLEVEL4"/>
        <w:numPr>
          <w:ilvl w:val="3"/>
          <w:numId w:val="29"/>
        </w:numPr>
        <w:spacing w:after="0" w:line="276" w:lineRule="auto"/>
        <w:ind w:left="900" w:hanging="902"/>
        <w:rPr>
          <w:rFonts w:eastAsia="SimSun" w:cs="Arial"/>
          <w:lang w:val="it-IT"/>
        </w:rPr>
      </w:pPr>
      <w:bookmarkStart w:id="123" w:name="_Ref99349091"/>
      <w:r w:rsidRPr="00782330">
        <w:rPr>
          <w:rFonts w:cs="Arial"/>
          <w:lang w:val="it-IT"/>
        </w:rPr>
        <w:t>Në të gjitha Segmentet e Tregjeve të ALPEX-it, ALPEX zbaton Kushtet e Klerimit nëpërmjet një marrëveshjeje të lidhur me:</w:t>
      </w:r>
      <w:bookmarkEnd w:id="123"/>
    </w:p>
    <w:p w14:paraId="02EF4880" w14:textId="02AAE4A8" w:rsidR="003B16A9" w:rsidRPr="00782330" w:rsidRDefault="00A66531">
      <w:pPr>
        <w:pStyle w:val="CERLEVEL5"/>
        <w:numPr>
          <w:ilvl w:val="4"/>
          <w:numId w:val="29"/>
        </w:numPr>
        <w:spacing w:after="0" w:line="276" w:lineRule="auto"/>
        <w:ind w:left="1440" w:hanging="529"/>
        <w:rPr>
          <w:rFonts w:eastAsia="SimSun" w:cs="Arial"/>
          <w:lang w:val="da-DK"/>
        </w:rPr>
      </w:pPr>
      <w:r w:rsidRPr="00782330">
        <w:rPr>
          <w:rFonts w:cs="Arial"/>
          <w:lang w:val="da-DK"/>
        </w:rPr>
        <w:t>një Anëtar Burse që zgjedh të jetë Anëtar Personal i Klerimit; ose</w:t>
      </w:r>
    </w:p>
    <w:p w14:paraId="30BD14C4" w14:textId="77777777" w:rsidR="003B16A9" w:rsidRPr="00782330" w:rsidRDefault="00A66531">
      <w:pPr>
        <w:pStyle w:val="CERLEVEL5"/>
        <w:numPr>
          <w:ilvl w:val="4"/>
          <w:numId w:val="29"/>
        </w:numPr>
        <w:spacing w:after="0" w:line="276" w:lineRule="auto"/>
        <w:ind w:left="1440" w:hanging="529"/>
        <w:rPr>
          <w:rFonts w:eastAsia="SimSun" w:cs="Arial"/>
          <w:lang w:val="da-DK"/>
        </w:rPr>
      </w:pPr>
      <w:r w:rsidRPr="00782330">
        <w:rPr>
          <w:rFonts w:cs="Arial"/>
          <w:lang w:val="da-DK"/>
        </w:rPr>
        <w:lastRenderedPageBreak/>
        <w:t>një Anëtar i Përgjithshëm Klerimi, i cili ka të drejtë të klerojë Transaksionet e kryera nga Anëtarët e Bursës të kontraktuar prej tij dhe të aprovuara nga ALPEX-i për të marrë pjesë në Klerim.</w:t>
      </w:r>
    </w:p>
    <w:p w14:paraId="60D27ADF" w14:textId="77777777" w:rsidR="003B16A9" w:rsidRPr="00782330" w:rsidRDefault="00A66531">
      <w:pPr>
        <w:pStyle w:val="CERLEVEL4"/>
        <w:numPr>
          <w:ilvl w:val="3"/>
          <w:numId w:val="29"/>
        </w:numPr>
        <w:spacing w:after="0" w:line="276" w:lineRule="auto"/>
        <w:ind w:left="900" w:hanging="902"/>
        <w:rPr>
          <w:rFonts w:eastAsia="SimSun" w:cs="Arial"/>
          <w:lang w:val="da-DK"/>
        </w:rPr>
      </w:pPr>
      <w:bookmarkStart w:id="124" w:name="_Ref99349121"/>
      <w:r w:rsidRPr="00782330">
        <w:rPr>
          <w:rFonts w:cs="Arial"/>
          <w:lang w:val="da-DK"/>
        </w:rPr>
        <w:t>Anëtarët e Klerimit të ALPEX-it, si kusht për anëtarësimin e tij në Bursë dhe gjatë gjithë kohës që është Anëtar i Klerimit, do të zbatojnë të gjitha Kushtet për Klerim, kushte të tilla që do të bëjnë të mundur pjesëmarrjen në shlyerjen e rregullt të Kontratave sipas Procedurës së Klerimit dhe Shlyerjes.</w:t>
      </w:r>
    </w:p>
    <w:bookmarkEnd w:id="124"/>
    <w:p w14:paraId="05C09B6D" w14:textId="77777777" w:rsidR="003B16A9" w:rsidRPr="00782330" w:rsidRDefault="00A66531">
      <w:pPr>
        <w:pStyle w:val="CERLEVEL4"/>
        <w:numPr>
          <w:ilvl w:val="3"/>
          <w:numId w:val="29"/>
        </w:numPr>
        <w:spacing w:after="0" w:line="276" w:lineRule="auto"/>
        <w:ind w:left="900" w:hanging="902"/>
        <w:rPr>
          <w:rFonts w:eastAsia="SimSun" w:cs="Arial"/>
          <w:lang w:val="da-DK"/>
        </w:rPr>
      </w:pPr>
      <w:r w:rsidRPr="00782330">
        <w:rPr>
          <w:rFonts w:cs="Arial"/>
          <w:lang w:val="da-DK"/>
        </w:rPr>
        <w:t>Procedura e Klerimit dhe Shlyerjes, do të aplikohet për të gjtha Transaksionet dhe Mosmarrëveshjet ndërmjet ALPEX-it, Anëtarëve të Klerimit dhe Anëtarëve të Bursës.</w:t>
      </w:r>
    </w:p>
    <w:p w14:paraId="491752FA" w14:textId="43717358" w:rsidR="003B16A9" w:rsidRPr="00782330" w:rsidRDefault="00A66531">
      <w:pPr>
        <w:pStyle w:val="CERLEVEL2"/>
        <w:numPr>
          <w:ilvl w:val="1"/>
          <w:numId w:val="29"/>
        </w:numPr>
        <w:spacing w:after="0" w:line="276" w:lineRule="auto"/>
        <w:ind w:left="900" w:hanging="900"/>
        <w:rPr>
          <w:rFonts w:cs="Arial"/>
          <w:sz w:val="22"/>
        </w:rPr>
      </w:pPr>
      <w:bookmarkStart w:id="125" w:name="_Toc472067881"/>
      <w:bookmarkStart w:id="126" w:name="_Toc128310107"/>
      <w:bookmarkStart w:id="127" w:name="_Toc19265840"/>
      <w:bookmarkStart w:id="128" w:name="_Toc244506642"/>
      <w:bookmarkEnd w:id="122"/>
      <w:bookmarkEnd w:id="125"/>
      <w:r w:rsidRPr="00782330">
        <w:rPr>
          <w:rFonts w:cs="Arial"/>
          <w:sz w:val="22"/>
        </w:rPr>
        <w:t>Kuadri Ligjor</w:t>
      </w:r>
      <w:bookmarkEnd w:id="126"/>
      <w:bookmarkEnd w:id="127"/>
      <w:bookmarkEnd w:id="128"/>
    </w:p>
    <w:p w14:paraId="1ED72B5F" w14:textId="7D6ACF08" w:rsidR="003B16A9" w:rsidRPr="00782330" w:rsidRDefault="00A66531">
      <w:pPr>
        <w:pStyle w:val="CERLEVEL3"/>
        <w:numPr>
          <w:ilvl w:val="2"/>
          <w:numId w:val="29"/>
        </w:numPr>
        <w:spacing w:after="0" w:line="276" w:lineRule="auto"/>
        <w:ind w:left="900" w:hanging="900"/>
        <w:rPr>
          <w:rFonts w:cs="Arial"/>
        </w:rPr>
      </w:pPr>
      <w:bookmarkStart w:id="129" w:name="_Toc128310108"/>
      <w:bookmarkStart w:id="130" w:name="_Ref483402332"/>
      <w:bookmarkStart w:id="131" w:name="_Toc19265841"/>
      <w:bookmarkStart w:id="132" w:name="_Toc244506643"/>
      <w:r w:rsidRPr="00782330">
        <w:rPr>
          <w:rFonts w:cs="Arial"/>
        </w:rPr>
        <w:t>Instrumentet që rregullojnë sjelljen dhe pjesëmarrjen në Bursë</w:t>
      </w:r>
      <w:bookmarkEnd w:id="129"/>
      <w:bookmarkEnd w:id="130"/>
      <w:bookmarkEnd w:id="131"/>
      <w:bookmarkEnd w:id="132"/>
    </w:p>
    <w:p w14:paraId="3FA79A3A" w14:textId="69E21318" w:rsidR="003B16A9" w:rsidRPr="00782330" w:rsidRDefault="00A66531">
      <w:pPr>
        <w:pStyle w:val="CERLEVEL4"/>
        <w:numPr>
          <w:ilvl w:val="3"/>
          <w:numId w:val="29"/>
        </w:numPr>
        <w:spacing w:after="0" w:line="276" w:lineRule="auto"/>
        <w:ind w:left="900" w:hanging="900"/>
        <w:rPr>
          <w:rFonts w:cs="Arial"/>
        </w:rPr>
      </w:pPr>
      <w:r w:rsidRPr="00782330">
        <w:rPr>
          <w:rFonts w:cs="Arial"/>
        </w:rPr>
        <w:t>Instrumentet e mëposhtme rregullojnë sjelljen, pjesëmarrjen dhe organizimin e Bursës:</w:t>
      </w:r>
    </w:p>
    <w:p w14:paraId="2B1DF0FB" w14:textId="58D46C2D" w:rsidR="005278C4" w:rsidRPr="00782330" w:rsidRDefault="00734130">
      <w:pPr>
        <w:pStyle w:val="CERLEVEL5"/>
        <w:numPr>
          <w:ilvl w:val="4"/>
          <w:numId w:val="29"/>
        </w:numPr>
        <w:spacing w:after="0" w:line="276" w:lineRule="auto"/>
        <w:ind w:left="1440" w:hanging="540"/>
        <w:rPr>
          <w:rFonts w:cs="Arial"/>
          <w:lang w:val="da-DK"/>
        </w:rPr>
      </w:pPr>
      <w:r w:rsidRPr="00782330">
        <w:rPr>
          <w:rFonts w:cs="Arial"/>
          <w:lang w:val="da-DK"/>
        </w:rPr>
        <w:t>Rregulla</w:t>
      </w:r>
      <w:r w:rsidR="00931E01" w:rsidRPr="00782330">
        <w:rPr>
          <w:rFonts w:cs="Arial"/>
          <w:lang w:val="da-DK"/>
        </w:rPr>
        <w:t>t</w:t>
      </w:r>
      <w:r w:rsidRPr="00782330">
        <w:rPr>
          <w:rFonts w:cs="Arial"/>
          <w:lang w:val="da-DK"/>
        </w:rPr>
        <w:t xml:space="preserve"> </w:t>
      </w:r>
      <w:r w:rsidR="00931E01" w:rsidRPr="00782330">
        <w:rPr>
          <w:rFonts w:cs="Arial"/>
          <w:lang w:val="da-DK"/>
        </w:rPr>
        <w:t>e</w:t>
      </w:r>
      <w:r w:rsidRPr="00782330">
        <w:rPr>
          <w:rFonts w:cs="Arial"/>
          <w:lang w:val="da-DK"/>
        </w:rPr>
        <w:t xml:space="preserve"> Tregut të Energjisë Elektrike përfshijnë</w:t>
      </w:r>
      <w:r w:rsidR="0076473C" w:rsidRPr="00782330">
        <w:rPr>
          <w:rFonts w:cs="Arial"/>
          <w:lang w:val="da-DK"/>
        </w:rPr>
        <w:t xml:space="preserve"> këto dokumente</w:t>
      </w:r>
      <w:r w:rsidR="005278C4" w:rsidRPr="00782330">
        <w:rPr>
          <w:rFonts w:cs="Arial"/>
          <w:lang w:val="da-DK"/>
        </w:rPr>
        <w:t>:</w:t>
      </w:r>
    </w:p>
    <w:p w14:paraId="289222DB" w14:textId="24F5CF6B" w:rsidR="00734130" w:rsidRPr="00782330" w:rsidRDefault="00734130" w:rsidP="00C230EF">
      <w:pPr>
        <w:pStyle w:val="CERLEVEL5"/>
        <w:numPr>
          <w:ilvl w:val="8"/>
          <w:numId w:val="29"/>
        </w:numPr>
        <w:spacing w:after="0" w:line="276" w:lineRule="auto"/>
        <w:ind w:left="1800"/>
        <w:rPr>
          <w:rFonts w:cs="Arial"/>
          <w:lang w:val="de-DE"/>
        </w:rPr>
      </w:pPr>
      <w:r w:rsidRPr="00782330">
        <w:rPr>
          <w:rFonts w:cs="Arial"/>
          <w:lang w:val="de-DE"/>
        </w:rPr>
        <w:t>Kushte</w:t>
      </w:r>
      <w:r w:rsidR="0076473C" w:rsidRPr="00782330">
        <w:rPr>
          <w:rFonts w:cs="Arial"/>
          <w:lang w:val="de-DE"/>
        </w:rPr>
        <w:t>t</w:t>
      </w:r>
      <w:r w:rsidRPr="00782330">
        <w:rPr>
          <w:rFonts w:cs="Arial"/>
          <w:lang w:val="de-DE"/>
        </w:rPr>
        <w:t xml:space="preserve"> </w:t>
      </w:r>
      <w:r w:rsidR="0076473C" w:rsidRPr="00782330">
        <w:rPr>
          <w:rFonts w:cs="Arial"/>
          <w:lang w:val="de-DE"/>
        </w:rPr>
        <w:t>e</w:t>
      </w:r>
      <w:r w:rsidRPr="00782330">
        <w:rPr>
          <w:rFonts w:cs="Arial"/>
          <w:lang w:val="de-DE"/>
        </w:rPr>
        <w:t xml:space="preserve"> Përgjithshme</w:t>
      </w:r>
      <w:r w:rsidR="00666B59" w:rsidRPr="00782330">
        <w:rPr>
          <w:rFonts w:cs="Arial"/>
          <w:lang w:val="de-DE"/>
        </w:rPr>
        <w:t>;</w:t>
      </w:r>
      <w:r w:rsidRPr="00782330">
        <w:rPr>
          <w:rFonts w:cs="Arial"/>
          <w:lang w:val="de-DE"/>
        </w:rPr>
        <w:t xml:space="preserve"> </w:t>
      </w:r>
    </w:p>
    <w:p w14:paraId="2166ACF5" w14:textId="26C1C28A" w:rsidR="003B16A9" w:rsidRPr="00782330" w:rsidRDefault="00A66531" w:rsidP="00C230EF">
      <w:pPr>
        <w:pStyle w:val="CERLEVEL5"/>
        <w:numPr>
          <w:ilvl w:val="8"/>
          <w:numId w:val="29"/>
        </w:numPr>
        <w:spacing w:after="0" w:line="276" w:lineRule="auto"/>
        <w:ind w:left="1800"/>
        <w:rPr>
          <w:rFonts w:cs="Arial"/>
          <w:lang w:val="it-IT"/>
        </w:rPr>
      </w:pPr>
      <w:r w:rsidRPr="00782330">
        <w:rPr>
          <w:rFonts w:cs="Arial"/>
          <w:lang w:val="it-IT"/>
        </w:rPr>
        <w:t xml:space="preserve">Procedura </w:t>
      </w:r>
      <w:r w:rsidR="00613285" w:rsidRPr="00782330">
        <w:rPr>
          <w:rFonts w:cs="Arial"/>
          <w:lang w:val="it-IT"/>
        </w:rPr>
        <w:t>e Tregtimit</w:t>
      </w:r>
      <w:r w:rsidR="00666B59" w:rsidRPr="00782330">
        <w:rPr>
          <w:rFonts w:cs="Arial"/>
          <w:lang w:val="it-IT"/>
        </w:rPr>
        <w:t>;</w:t>
      </w:r>
    </w:p>
    <w:p w14:paraId="7B060798" w14:textId="2583E4A3" w:rsidR="003B16A9" w:rsidRPr="00782330" w:rsidRDefault="00EF5B6B" w:rsidP="009C254A">
      <w:pPr>
        <w:pStyle w:val="CERLEVEL5"/>
        <w:numPr>
          <w:ilvl w:val="8"/>
          <w:numId w:val="29"/>
        </w:numPr>
        <w:spacing w:after="0" w:line="276" w:lineRule="auto"/>
        <w:ind w:left="1800"/>
        <w:rPr>
          <w:rFonts w:cs="Arial"/>
          <w:lang w:val="it-IT"/>
        </w:rPr>
      </w:pPr>
      <w:r w:rsidRPr="00782330">
        <w:rPr>
          <w:rFonts w:cs="Arial"/>
          <w:lang w:val="it-IT"/>
        </w:rPr>
        <w:t xml:space="preserve">Procedura </w:t>
      </w:r>
      <w:r w:rsidR="00613285" w:rsidRPr="00782330">
        <w:rPr>
          <w:rFonts w:cs="Arial"/>
          <w:lang w:val="it-IT"/>
        </w:rPr>
        <w:t>e Klerimit dhe Shlyerjes</w:t>
      </w:r>
      <w:r w:rsidR="00666B59" w:rsidRPr="00782330">
        <w:rPr>
          <w:rFonts w:cs="Arial"/>
          <w:lang w:val="it-IT"/>
        </w:rPr>
        <w:t>;</w:t>
      </w:r>
      <w:r w:rsidR="00613285" w:rsidRPr="00782330" w:rsidDel="00613285">
        <w:rPr>
          <w:rFonts w:cs="Arial"/>
          <w:lang w:val="it-IT"/>
        </w:rPr>
        <w:t xml:space="preserve"> </w:t>
      </w:r>
    </w:p>
    <w:p w14:paraId="315E5532" w14:textId="6B14F2A9" w:rsidR="003B16A9" w:rsidRPr="00782330" w:rsidRDefault="00EF5B6B" w:rsidP="009C254A">
      <w:pPr>
        <w:pStyle w:val="CERLEVEL5"/>
        <w:numPr>
          <w:ilvl w:val="8"/>
          <w:numId w:val="29"/>
        </w:numPr>
        <w:spacing w:after="0" w:line="276" w:lineRule="auto"/>
        <w:ind w:left="1800"/>
        <w:rPr>
          <w:rFonts w:cs="Arial"/>
          <w:lang w:val="it-IT"/>
        </w:rPr>
      </w:pPr>
      <w:r w:rsidRPr="00782330">
        <w:rPr>
          <w:rFonts w:cs="Arial"/>
          <w:lang w:val="it-IT"/>
        </w:rPr>
        <w:t xml:space="preserve">Procedura </w:t>
      </w:r>
      <w:r w:rsidR="00B843D6" w:rsidRPr="00782330">
        <w:rPr>
          <w:rFonts w:cs="Arial"/>
          <w:lang w:val="it-IT"/>
        </w:rPr>
        <w:t>e Komitetit të Bursës</w:t>
      </w:r>
      <w:r w:rsidR="00666B59" w:rsidRPr="00782330">
        <w:rPr>
          <w:rFonts w:cs="Arial"/>
          <w:lang w:val="it-IT"/>
        </w:rPr>
        <w:t>;</w:t>
      </w:r>
      <w:r w:rsidR="00B843D6" w:rsidRPr="00782330">
        <w:rPr>
          <w:rFonts w:cs="Arial"/>
          <w:lang w:val="it-IT"/>
        </w:rPr>
        <w:t xml:space="preserve"> </w:t>
      </w:r>
    </w:p>
    <w:p w14:paraId="2A1EECB7" w14:textId="5A7D6019" w:rsidR="00D06FBB" w:rsidRPr="00782330" w:rsidRDefault="0076473C" w:rsidP="009C254A">
      <w:pPr>
        <w:pStyle w:val="CERLEVEL5"/>
        <w:numPr>
          <w:ilvl w:val="8"/>
          <w:numId w:val="29"/>
        </w:numPr>
        <w:spacing w:after="0" w:line="276" w:lineRule="auto"/>
        <w:ind w:left="1800"/>
        <w:rPr>
          <w:rFonts w:cs="Arial"/>
          <w:lang w:val="it-IT"/>
        </w:rPr>
      </w:pPr>
      <w:r w:rsidRPr="00782330">
        <w:rPr>
          <w:rFonts w:cs="Arial"/>
        </w:rPr>
        <w:t>Përkufizimet</w:t>
      </w:r>
      <w:r w:rsidR="0013065E" w:rsidRPr="00782330">
        <w:rPr>
          <w:rFonts w:cs="Arial"/>
        </w:rPr>
        <w:t>;</w:t>
      </w:r>
    </w:p>
    <w:p w14:paraId="0A0A15E6" w14:textId="01EE58E9" w:rsidR="00734130" w:rsidRPr="00782330" w:rsidRDefault="00734130" w:rsidP="009C254A">
      <w:pPr>
        <w:pStyle w:val="CERLEVEL5"/>
        <w:numPr>
          <w:ilvl w:val="8"/>
          <w:numId w:val="29"/>
        </w:numPr>
        <w:spacing w:after="0" w:line="276" w:lineRule="auto"/>
        <w:ind w:left="1800"/>
        <w:rPr>
          <w:rFonts w:cs="Arial"/>
          <w:lang w:val="it-IT"/>
        </w:rPr>
      </w:pPr>
      <w:r w:rsidRPr="00782330">
        <w:rPr>
          <w:rFonts w:cs="Arial"/>
          <w:lang w:val="it-IT"/>
        </w:rPr>
        <w:t xml:space="preserve">Marrëveshja e Anëtarësimit </w:t>
      </w:r>
      <w:r w:rsidR="00EF5B6B" w:rsidRPr="00782330">
        <w:rPr>
          <w:rFonts w:cs="Arial"/>
          <w:lang w:val="it-IT"/>
        </w:rPr>
        <w:t>në</w:t>
      </w:r>
      <w:r w:rsidRPr="00782330">
        <w:rPr>
          <w:rFonts w:cs="Arial"/>
          <w:lang w:val="it-IT"/>
        </w:rPr>
        <w:t xml:space="preserve"> Bursë</w:t>
      </w:r>
      <w:r w:rsidR="00666B59" w:rsidRPr="00782330">
        <w:rPr>
          <w:rFonts w:cs="Arial"/>
          <w:lang w:val="it-IT"/>
        </w:rPr>
        <w:t>;</w:t>
      </w:r>
    </w:p>
    <w:p w14:paraId="0AF72620" w14:textId="2FD5A3E9" w:rsidR="003B16A9" w:rsidRPr="00782330" w:rsidRDefault="00A66531" w:rsidP="00512416">
      <w:pPr>
        <w:pStyle w:val="CERLEVEL5"/>
        <w:numPr>
          <w:ilvl w:val="4"/>
          <w:numId w:val="29"/>
        </w:numPr>
        <w:spacing w:after="0" w:line="276" w:lineRule="auto"/>
        <w:ind w:left="1440" w:hanging="540"/>
        <w:rPr>
          <w:rFonts w:cs="Arial"/>
          <w:lang w:val="da-DK"/>
        </w:rPr>
      </w:pPr>
      <w:r w:rsidRPr="00782330">
        <w:rPr>
          <w:rFonts w:cs="Arial"/>
          <w:lang w:val="da-DK"/>
        </w:rPr>
        <w:t xml:space="preserve">Vendimet Teknike të ALPEX-it; dhe </w:t>
      </w:r>
    </w:p>
    <w:p w14:paraId="4094BD46" w14:textId="0C13F9E7" w:rsidR="00B843D6" w:rsidRPr="00782330" w:rsidRDefault="00B843D6" w:rsidP="00512416">
      <w:pPr>
        <w:pStyle w:val="CERLEVEL5"/>
        <w:numPr>
          <w:ilvl w:val="4"/>
          <w:numId w:val="29"/>
        </w:numPr>
        <w:spacing w:after="0" w:line="276" w:lineRule="auto"/>
        <w:ind w:left="1440" w:hanging="540"/>
        <w:rPr>
          <w:rFonts w:cs="Arial"/>
        </w:rPr>
      </w:pPr>
      <w:r w:rsidRPr="00782330">
        <w:rPr>
          <w:rFonts w:cs="Arial"/>
        </w:rPr>
        <w:t>Marrëveshj</w:t>
      </w:r>
      <w:r w:rsidR="00EF5B6B" w:rsidRPr="00782330">
        <w:rPr>
          <w:rFonts w:cs="Arial"/>
        </w:rPr>
        <w:t>a</w:t>
      </w:r>
      <w:r w:rsidRPr="00782330">
        <w:rPr>
          <w:rFonts w:cs="Arial"/>
        </w:rPr>
        <w:t xml:space="preserve"> Kuadër </w:t>
      </w:r>
      <w:r w:rsidRPr="00782330">
        <w:rPr>
          <w:rFonts w:cs="Arial"/>
          <w:bCs/>
        </w:rPr>
        <w:t>p</w:t>
      </w:r>
      <w:r w:rsidRPr="00782330">
        <w:rPr>
          <w:rFonts w:cs="Arial"/>
        </w:rPr>
        <w:t>ër Klerim</w:t>
      </w:r>
      <w:r w:rsidR="00666B59" w:rsidRPr="00782330">
        <w:rPr>
          <w:rFonts w:cs="Arial"/>
        </w:rPr>
        <w:t>.</w:t>
      </w:r>
    </w:p>
    <w:p w14:paraId="7674CF35" w14:textId="4CCBBF61" w:rsidR="003B16A9" w:rsidRPr="00782330" w:rsidRDefault="00A66531">
      <w:pPr>
        <w:pStyle w:val="CERLEVEL4"/>
        <w:numPr>
          <w:ilvl w:val="3"/>
          <w:numId w:val="29"/>
        </w:numPr>
        <w:spacing w:after="0" w:line="276" w:lineRule="auto"/>
        <w:ind w:left="900" w:hanging="900"/>
        <w:rPr>
          <w:rFonts w:cs="Arial"/>
        </w:rPr>
      </w:pPr>
      <w:r w:rsidRPr="00782330">
        <w:rPr>
          <w:rFonts w:cs="Arial"/>
        </w:rPr>
        <w:t>Marrëdhënia kontraktuale ndërmjet ALPEX-it dhe Anëtarëve të Bursës dhe/ose Anëtarëve të Klerimit rregullohe</w:t>
      </w:r>
      <w:r w:rsidR="0005738E" w:rsidRPr="00782330">
        <w:rPr>
          <w:rFonts w:cs="Arial"/>
        </w:rPr>
        <w:t>t</w:t>
      </w:r>
      <w:r w:rsidRPr="00782330">
        <w:rPr>
          <w:rFonts w:cs="Arial"/>
        </w:rPr>
        <w:t xml:space="preserve"> nga këto Rregulla, të </w:t>
      </w:r>
      <w:bookmarkStart w:id="133" w:name="_Hlk111657193"/>
      <w:bookmarkEnd w:id="113"/>
      <w:r w:rsidRPr="00782330">
        <w:rPr>
          <w:rFonts w:cs="Arial"/>
        </w:rPr>
        <w:t xml:space="preserve">cilat zbatohen dhe </w:t>
      </w:r>
      <w:r w:rsidR="0005738E" w:rsidRPr="00782330">
        <w:rPr>
          <w:rFonts w:cs="Arial"/>
        </w:rPr>
        <w:t>janë</w:t>
      </w:r>
      <w:r w:rsidRPr="00782330">
        <w:rPr>
          <w:rFonts w:cs="Arial"/>
        </w:rPr>
        <w:t xml:space="preserve"> të detyrueshme nga ALPEX-i dhe Anëtarët e Bursës nëpërmjet Marrëveshjes së Anëtarësimit me Bursën si dhe nga ALPEX-i dhe Anëtarët e Klerimit nëpërmjet Marrëveshjes Kuadër </w:t>
      </w:r>
      <w:r w:rsidRPr="00782330">
        <w:rPr>
          <w:rFonts w:cs="Arial"/>
          <w:bCs/>
        </w:rPr>
        <w:t>p</w:t>
      </w:r>
      <w:r w:rsidRPr="00782330">
        <w:rPr>
          <w:rFonts w:cs="Arial"/>
        </w:rPr>
        <w:t>ër Klerim.</w:t>
      </w:r>
    </w:p>
    <w:p w14:paraId="40D0348F" w14:textId="0C376A5C" w:rsidR="00142C94" w:rsidRPr="00782330" w:rsidRDefault="00BC24AE">
      <w:pPr>
        <w:pStyle w:val="CERLEVEL3"/>
        <w:numPr>
          <w:ilvl w:val="2"/>
          <w:numId w:val="29"/>
        </w:numPr>
        <w:spacing w:after="0" w:line="276" w:lineRule="auto"/>
        <w:ind w:left="900" w:hanging="900"/>
        <w:rPr>
          <w:rFonts w:cs="Arial"/>
        </w:rPr>
      </w:pPr>
      <w:bookmarkStart w:id="134" w:name="_Toc244506644"/>
      <w:bookmarkStart w:id="135" w:name="_Ref110454298"/>
      <w:bookmarkStart w:id="136" w:name="_Ref110454317"/>
      <w:bookmarkStart w:id="137" w:name="_Toc128310109"/>
      <w:bookmarkStart w:id="138" w:name="_Ref475631408"/>
      <w:bookmarkStart w:id="139" w:name="_Toc19265842"/>
      <w:r w:rsidRPr="00782330">
        <w:rPr>
          <w:rFonts w:cs="Arial"/>
        </w:rPr>
        <w:t>Kushtet e Përgjithshme dhe Përkufizimet</w:t>
      </w:r>
      <w:bookmarkEnd w:id="134"/>
    </w:p>
    <w:p w14:paraId="1CBDB315" w14:textId="21031CBD" w:rsidR="002232B0" w:rsidRPr="00782330" w:rsidRDefault="003F4DFB" w:rsidP="002232B0">
      <w:pPr>
        <w:pStyle w:val="CERLEVEL4"/>
        <w:numPr>
          <w:ilvl w:val="3"/>
          <w:numId w:val="29"/>
        </w:numPr>
        <w:spacing w:after="0" w:line="276" w:lineRule="auto"/>
        <w:ind w:left="900" w:hanging="900"/>
        <w:rPr>
          <w:rFonts w:cs="Arial"/>
        </w:rPr>
      </w:pPr>
      <w:r w:rsidRPr="00782330">
        <w:rPr>
          <w:rFonts w:cs="Arial"/>
        </w:rPr>
        <w:t xml:space="preserve">ALPEX-i është përgjegjës për hartimin, përditësimin, paraqitjen për miratim pranë Autoriteteve Rregullatore si dhe publikimin e </w:t>
      </w:r>
      <w:r w:rsidR="00375E0C" w:rsidRPr="00782330">
        <w:rPr>
          <w:rFonts w:cs="Arial"/>
        </w:rPr>
        <w:t>dokumentit Kushtet e P</w:t>
      </w:r>
      <w:r w:rsidR="001D6DAB" w:rsidRPr="00782330">
        <w:rPr>
          <w:rFonts w:cs="Arial"/>
        </w:rPr>
        <w:t>ë</w:t>
      </w:r>
      <w:r w:rsidR="00375E0C" w:rsidRPr="00782330">
        <w:rPr>
          <w:rFonts w:cs="Arial"/>
        </w:rPr>
        <w:t>rgjithshme dhe Përkufizimet</w:t>
      </w:r>
      <w:r w:rsidRPr="00782330">
        <w:rPr>
          <w:rFonts w:cs="Arial"/>
        </w:rPr>
        <w:t xml:space="preserve"> në përputhje me Kapitullin J që do të ndiqen nga Palët për kryerjen e detyrimeve dhe funksioneve sipas këtyre Rregullave të Tregut të Energjisë Elektrike</w:t>
      </w:r>
      <w:r w:rsidR="00700EBE" w:rsidRPr="00782330">
        <w:rPr>
          <w:rFonts w:cs="Arial"/>
        </w:rPr>
        <w:t>.</w:t>
      </w:r>
    </w:p>
    <w:p w14:paraId="7A3E2D85" w14:textId="5E42B96B" w:rsidR="003B16A9" w:rsidRPr="00782330" w:rsidRDefault="00A66531">
      <w:pPr>
        <w:pStyle w:val="CERLEVEL3"/>
        <w:numPr>
          <w:ilvl w:val="2"/>
          <w:numId w:val="29"/>
        </w:numPr>
        <w:spacing w:after="0" w:line="276" w:lineRule="auto"/>
        <w:ind w:left="900" w:hanging="900"/>
        <w:rPr>
          <w:rFonts w:cs="Arial"/>
        </w:rPr>
      </w:pPr>
      <w:bookmarkStart w:id="140" w:name="_Ref242427226"/>
      <w:bookmarkStart w:id="141" w:name="_Toc244506645"/>
      <w:r w:rsidRPr="00782330">
        <w:rPr>
          <w:rFonts w:cs="Arial"/>
        </w:rPr>
        <w:t>Marrëveshja e Anëtarësimit me Bursën</w:t>
      </w:r>
      <w:bookmarkEnd w:id="135"/>
      <w:bookmarkEnd w:id="136"/>
      <w:bookmarkEnd w:id="137"/>
      <w:bookmarkEnd w:id="138"/>
      <w:bookmarkEnd w:id="139"/>
      <w:bookmarkEnd w:id="140"/>
      <w:bookmarkEnd w:id="141"/>
    </w:p>
    <w:p w14:paraId="3E653E87" w14:textId="0E9E857C" w:rsidR="003B16A9" w:rsidRPr="00782330" w:rsidRDefault="00A66531">
      <w:pPr>
        <w:pStyle w:val="CERLEVEL4"/>
        <w:numPr>
          <w:ilvl w:val="3"/>
          <w:numId w:val="29"/>
        </w:numPr>
        <w:spacing w:after="0" w:line="276" w:lineRule="auto"/>
        <w:ind w:left="900" w:hanging="900"/>
        <w:rPr>
          <w:rFonts w:cs="Arial"/>
        </w:rPr>
      </w:pPr>
      <w:r w:rsidRPr="00782330">
        <w:rPr>
          <w:rFonts w:cs="Arial"/>
        </w:rPr>
        <w:t>Marrëveshja e Anëtarësimit me Bursën është marrëveshja kuadër</w:t>
      </w:r>
      <w:r w:rsidR="0005738E" w:rsidRPr="00782330">
        <w:rPr>
          <w:rFonts w:cs="Arial"/>
        </w:rPr>
        <w:t xml:space="preserve"> e miratuar nga Autoritetet Rregullatore,</w:t>
      </w:r>
      <w:r w:rsidRPr="00782330">
        <w:rPr>
          <w:rFonts w:cs="Arial"/>
        </w:rPr>
        <w:t xml:space="preserve"> që ALPEX-i dhe çdo Anëtar Burse duhet të </w:t>
      </w:r>
      <w:r w:rsidR="0005738E" w:rsidRPr="00782330">
        <w:rPr>
          <w:rFonts w:cs="Arial"/>
        </w:rPr>
        <w:t xml:space="preserve">lidhë </w:t>
      </w:r>
      <w:r w:rsidRPr="00782330">
        <w:rPr>
          <w:rFonts w:cs="Arial"/>
        </w:rPr>
        <w:t xml:space="preserve">dhe sipas </w:t>
      </w:r>
      <w:r w:rsidRPr="00782330">
        <w:rPr>
          <w:rFonts w:cs="Arial"/>
        </w:rPr>
        <w:lastRenderedPageBreak/>
        <w:t xml:space="preserve">së cilës Palët janë të detyruar të zbatojnë këto Rregulla të </w:t>
      </w:r>
      <w:r w:rsidR="0005738E" w:rsidRPr="00782330">
        <w:rPr>
          <w:rFonts w:cs="Arial"/>
        </w:rPr>
        <w:t>Tregut të Energjisë Elektrike</w:t>
      </w:r>
      <w:r w:rsidRPr="00782330">
        <w:rPr>
          <w:rFonts w:cs="Arial"/>
        </w:rPr>
        <w:t>.</w:t>
      </w:r>
    </w:p>
    <w:p w14:paraId="5D63224A" w14:textId="437BA213" w:rsidR="003B16A9" w:rsidRPr="00782330" w:rsidRDefault="00A66531">
      <w:pPr>
        <w:pStyle w:val="CERLEVEL3"/>
        <w:numPr>
          <w:ilvl w:val="2"/>
          <w:numId w:val="29"/>
        </w:numPr>
        <w:spacing w:after="0" w:line="276" w:lineRule="auto"/>
        <w:ind w:left="900" w:hanging="900"/>
        <w:rPr>
          <w:rFonts w:cs="Arial"/>
        </w:rPr>
      </w:pPr>
      <w:bookmarkStart w:id="142" w:name="_Ref110454890"/>
      <w:bookmarkStart w:id="143" w:name="_Toc128310110"/>
      <w:bookmarkStart w:id="144" w:name="_Ref471374939"/>
      <w:bookmarkStart w:id="145" w:name="_Toc19265843"/>
      <w:bookmarkStart w:id="146" w:name="_Toc244506646"/>
      <w:r w:rsidRPr="00782330">
        <w:rPr>
          <w:rFonts w:cs="Arial"/>
        </w:rPr>
        <w:t>Procedurat</w:t>
      </w:r>
      <w:bookmarkEnd w:id="142"/>
      <w:bookmarkEnd w:id="143"/>
      <w:bookmarkEnd w:id="144"/>
      <w:bookmarkEnd w:id="145"/>
      <w:bookmarkEnd w:id="146"/>
    </w:p>
    <w:p w14:paraId="3F275AC2" w14:textId="5A861F69"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ALPEX-i </w:t>
      </w:r>
      <w:r w:rsidR="0005738E" w:rsidRPr="00782330">
        <w:rPr>
          <w:rFonts w:cs="Arial"/>
        </w:rPr>
        <w:t>është përgjegjës për hartimin</w:t>
      </w:r>
      <w:r w:rsidRPr="00782330">
        <w:rPr>
          <w:rFonts w:cs="Arial"/>
        </w:rPr>
        <w:t xml:space="preserve">, </w:t>
      </w:r>
      <w:r w:rsidR="0005738E" w:rsidRPr="00782330">
        <w:rPr>
          <w:rFonts w:cs="Arial"/>
        </w:rPr>
        <w:t>përditësimin</w:t>
      </w:r>
      <w:r w:rsidR="00DD5F08" w:rsidRPr="00782330">
        <w:rPr>
          <w:rFonts w:cs="Arial"/>
        </w:rPr>
        <w:t>, paraqitjen për miratim pranë Autoriteteve Rregullatore si</w:t>
      </w:r>
      <w:r w:rsidRPr="00782330">
        <w:rPr>
          <w:rFonts w:cs="Arial"/>
        </w:rPr>
        <w:t xml:space="preserve"> dhe publik</w:t>
      </w:r>
      <w:r w:rsidR="0005738E" w:rsidRPr="00782330">
        <w:rPr>
          <w:rFonts w:cs="Arial"/>
        </w:rPr>
        <w:t>imin e</w:t>
      </w:r>
      <w:r w:rsidRPr="00782330">
        <w:rPr>
          <w:rFonts w:cs="Arial"/>
        </w:rPr>
        <w:t xml:space="preserve"> Procedura</w:t>
      </w:r>
      <w:r w:rsidR="0005738E" w:rsidRPr="00782330">
        <w:rPr>
          <w:rFonts w:cs="Arial"/>
        </w:rPr>
        <w:t>ve</w:t>
      </w:r>
      <w:r w:rsidRPr="00782330">
        <w:rPr>
          <w:rFonts w:cs="Arial"/>
        </w:rPr>
        <w:t xml:space="preserve"> në përputhje me seksionin </w:t>
      </w:r>
      <w:r w:rsidRPr="00782330">
        <w:rPr>
          <w:rFonts w:cs="Arial"/>
        </w:rPr>
        <w:fldChar w:fldCharType="begin"/>
      </w:r>
      <w:r w:rsidRPr="00782330">
        <w:rPr>
          <w:rFonts w:cs="Arial"/>
        </w:rPr>
        <w:instrText xml:space="preserve"> REF _Ref471374939 \r \h  \* MERGEFORMAT </w:instrText>
      </w:r>
      <w:r w:rsidRPr="00782330">
        <w:rPr>
          <w:rFonts w:cs="Arial"/>
        </w:rPr>
      </w:r>
      <w:r w:rsidRPr="00782330">
        <w:rPr>
          <w:rFonts w:cs="Arial"/>
        </w:rPr>
        <w:fldChar w:fldCharType="separate"/>
      </w:r>
      <w:r w:rsidR="003F4DFB" w:rsidRPr="00782330">
        <w:rPr>
          <w:rFonts w:cs="Arial"/>
        </w:rPr>
        <w:t>B.3.4</w:t>
      </w:r>
      <w:r w:rsidRPr="00782330">
        <w:rPr>
          <w:rFonts w:cs="Arial"/>
        </w:rPr>
        <w:fldChar w:fldCharType="end"/>
      </w:r>
      <w:r w:rsidRPr="00782330">
        <w:rPr>
          <w:rFonts w:cs="Arial"/>
        </w:rPr>
        <w:t xml:space="preserve"> dhe Kapitullin J që do të ndiqen nga Palët për kryerjen e detyrimeve dhe funksioneve sipas këtyre Rregullave të </w:t>
      </w:r>
      <w:r w:rsidR="00DD5F08" w:rsidRPr="00782330">
        <w:rPr>
          <w:rFonts w:cs="Arial"/>
        </w:rPr>
        <w:t>Tregut të Energjisë Elektrike</w:t>
      </w:r>
      <w:r w:rsidRPr="00782330">
        <w:rPr>
          <w:rFonts w:cs="Arial"/>
        </w:rPr>
        <w:t>.</w:t>
      </w:r>
    </w:p>
    <w:p w14:paraId="63D19134" w14:textId="5329BAB6"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Procedurat mund të përfshijnë detaje mbi:</w:t>
      </w:r>
    </w:p>
    <w:p w14:paraId="79BC51BA" w14:textId="77844497"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Procedurën e Komitetit të Bursës, që përfshijnë:</w:t>
      </w:r>
    </w:p>
    <w:p w14:paraId="4898449B" w14:textId="453542B0" w:rsidR="003B16A9" w:rsidRPr="00782330" w:rsidRDefault="00A66531">
      <w:pPr>
        <w:pStyle w:val="CERLEVEL6"/>
        <w:numPr>
          <w:ilvl w:val="5"/>
          <w:numId w:val="29"/>
        </w:numPr>
        <w:spacing w:after="0" w:line="276" w:lineRule="auto"/>
        <w:ind w:left="1980" w:hanging="540"/>
        <w:rPr>
          <w:rFonts w:cs="Arial"/>
        </w:rPr>
      </w:pPr>
      <w:r w:rsidRPr="00782330">
        <w:rPr>
          <w:rFonts w:cs="Arial"/>
        </w:rPr>
        <w:t>procedurën e zgjedhjes</w:t>
      </w:r>
      <w:r w:rsidR="00E43FCC" w:rsidRPr="00782330">
        <w:rPr>
          <w:rFonts w:cs="Arial"/>
        </w:rPr>
        <w:t>;</w:t>
      </w:r>
    </w:p>
    <w:p w14:paraId="148CC7DA" w14:textId="49ADFC69" w:rsidR="003B16A9" w:rsidRPr="00782330" w:rsidRDefault="00A66531">
      <w:pPr>
        <w:pStyle w:val="CERLEVEL6"/>
        <w:numPr>
          <w:ilvl w:val="5"/>
          <w:numId w:val="29"/>
        </w:numPr>
        <w:spacing w:after="0" w:line="276" w:lineRule="auto"/>
        <w:ind w:left="1980" w:hanging="540"/>
        <w:rPr>
          <w:rFonts w:cs="Arial"/>
        </w:rPr>
      </w:pPr>
      <w:r w:rsidRPr="00782330">
        <w:rPr>
          <w:rFonts w:cs="Arial"/>
        </w:rPr>
        <w:t>përcaktimin për anëtarësim</w:t>
      </w:r>
      <w:r w:rsidR="00E43FCC" w:rsidRPr="00782330">
        <w:rPr>
          <w:rFonts w:cs="Arial"/>
        </w:rPr>
        <w:t>;</w:t>
      </w:r>
    </w:p>
    <w:p w14:paraId="77DBABFE" w14:textId="7FD90150" w:rsidR="003B16A9" w:rsidRPr="00782330" w:rsidRDefault="00A66531">
      <w:pPr>
        <w:pStyle w:val="CERLEVEL6"/>
        <w:numPr>
          <w:ilvl w:val="5"/>
          <w:numId w:val="29"/>
        </w:numPr>
        <w:spacing w:after="0" w:line="276" w:lineRule="auto"/>
        <w:ind w:left="1980" w:hanging="540"/>
        <w:rPr>
          <w:rFonts w:cs="Arial"/>
          <w:lang w:val="it-IT"/>
        </w:rPr>
      </w:pPr>
      <w:r w:rsidRPr="00782330">
        <w:rPr>
          <w:rFonts w:cs="Arial"/>
          <w:lang w:val="it-IT"/>
        </w:rPr>
        <w:t>largimin dhe dorëheqjen e anëtarëve</w:t>
      </w:r>
      <w:r w:rsidR="00E43FCC" w:rsidRPr="00782330">
        <w:rPr>
          <w:rFonts w:cs="Arial"/>
          <w:lang w:val="it-IT"/>
        </w:rPr>
        <w:t>;</w:t>
      </w:r>
    </w:p>
    <w:p w14:paraId="41621926" w14:textId="0E41FF9C" w:rsidR="003B16A9" w:rsidRPr="00782330" w:rsidRDefault="00A66531">
      <w:pPr>
        <w:pStyle w:val="CERLEVEL6"/>
        <w:numPr>
          <w:ilvl w:val="5"/>
          <w:numId w:val="29"/>
        </w:numPr>
        <w:spacing w:after="0" w:line="276" w:lineRule="auto"/>
        <w:ind w:left="1980" w:hanging="540"/>
        <w:rPr>
          <w:rFonts w:cs="Arial"/>
        </w:rPr>
      </w:pPr>
      <w:r w:rsidRPr="00782330">
        <w:rPr>
          <w:rFonts w:cs="Arial"/>
        </w:rPr>
        <w:t>dispozitat mbi kuorumin</w:t>
      </w:r>
      <w:r w:rsidR="00E43FCC" w:rsidRPr="00782330">
        <w:rPr>
          <w:rFonts w:cs="Arial"/>
        </w:rPr>
        <w:t>;</w:t>
      </w:r>
    </w:p>
    <w:p w14:paraId="6B6B939B" w14:textId="3DEA7F1F" w:rsidR="003B16A9" w:rsidRPr="00782330" w:rsidRDefault="00A66531">
      <w:pPr>
        <w:pStyle w:val="CERLEVEL6"/>
        <w:numPr>
          <w:ilvl w:val="5"/>
          <w:numId w:val="29"/>
        </w:numPr>
        <w:spacing w:after="0" w:line="276" w:lineRule="auto"/>
        <w:ind w:left="1980" w:hanging="540"/>
        <w:rPr>
          <w:rFonts w:cs="Arial"/>
        </w:rPr>
      </w:pPr>
      <w:r w:rsidRPr="00782330">
        <w:rPr>
          <w:rFonts w:cs="Arial"/>
        </w:rPr>
        <w:t>vëzhguesit; dhe</w:t>
      </w:r>
    </w:p>
    <w:p w14:paraId="190A821E" w14:textId="082BF130" w:rsidR="003B16A9" w:rsidRPr="00782330" w:rsidRDefault="00A66531">
      <w:pPr>
        <w:pStyle w:val="CERLEVEL6"/>
        <w:numPr>
          <w:ilvl w:val="5"/>
          <w:numId w:val="29"/>
        </w:numPr>
        <w:spacing w:after="0" w:line="276" w:lineRule="auto"/>
        <w:ind w:left="1980" w:hanging="540"/>
        <w:rPr>
          <w:rFonts w:cs="Arial"/>
        </w:rPr>
      </w:pPr>
      <w:r w:rsidRPr="00782330">
        <w:rPr>
          <w:rFonts w:cs="Arial"/>
        </w:rPr>
        <w:t>proceset për paraqitjen dhe shqyrtimin e Ndryshimit të Rregullave të ALPEX-it dhe Procedurat.</w:t>
      </w:r>
    </w:p>
    <w:p w14:paraId="432E8673" w14:textId="40E3CB89" w:rsidR="003B16A9" w:rsidRPr="00782330" w:rsidRDefault="00A66531">
      <w:pPr>
        <w:pStyle w:val="CERLEVEL5"/>
        <w:numPr>
          <w:ilvl w:val="4"/>
          <w:numId w:val="29"/>
        </w:numPr>
        <w:spacing w:after="0" w:line="276" w:lineRule="auto"/>
        <w:ind w:left="1440" w:hanging="540"/>
        <w:rPr>
          <w:rFonts w:cs="Arial"/>
        </w:rPr>
      </w:pPr>
      <w:r w:rsidRPr="00782330">
        <w:rPr>
          <w:rFonts w:cs="Arial"/>
        </w:rPr>
        <w:t xml:space="preserve"> Procedura e Tregtimit, përfshin:</w:t>
      </w:r>
    </w:p>
    <w:p w14:paraId="6AE8C38A" w14:textId="638C1433" w:rsidR="003B16A9" w:rsidRPr="00782330" w:rsidRDefault="00A66531">
      <w:pPr>
        <w:pStyle w:val="CERLEVEL6"/>
        <w:numPr>
          <w:ilvl w:val="5"/>
          <w:numId w:val="29"/>
        </w:numPr>
        <w:spacing w:after="0" w:line="276" w:lineRule="auto"/>
        <w:ind w:left="1980" w:hanging="540"/>
        <w:rPr>
          <w:rFonts w:cs="Arial"/>
        </w:rPr>
      </w:pPr>
      <w:r w:rsidRPr="00782330">
        <w:rPr>
          <w:rFonts w:cs="Arial"/>
        </w:rPr>
        <w:t>Specifikimet e Produkteve dhe llojet e Urdhërporosive për secilin Segment të Tregut</w:t>
      </w:r>
      <w:r w:rsidR="00E43FCC" w:rsidRPr="00782330">
        <w:rPr>
          <w:rFonts w:cs="Arial"/>
        </w:rPr>
        <w:t>;</w:t>
      </w:r>
    </w:p>
    <w:p w14:paraId="7EA27632" w14:textId="77777777" w:rsidR="003B16A9" w:rsidRPr="00782330" w:rsidRDefault="00A66531">
      <w:pPr>
        <w:pStyle w:val="CERLEVEL6"/>
        <w:numPr>
          <w:ilvl w:val="5"/>
          <w:numId w:val="29"/>
        </w:numPr>
        <w:spacing w:after="0" w:line="276" w:lineRule="auto"/>
        <w:ind w:left="1980" w:hanging="540"/>
        <w:rPr>
          <w:rFonts w:cs="Arial"/>
        </w:rPr>
      </w:pPr>
      <w:r w:rsidRPr="00782330">
        <w:rPr>
          <w:rFonts w:cs="Arial"/>
        </w:rPr>
        <w:t xml:space="preserve">për çdo Segment Tregu, çështje të detajuara operacionale në lidhje me: </w:t>
      </w:r>
    </w:p>
    <w:p w14:paraId="399D601D" w14:textId="15612A22" w:rsidR="003B16A9" w:rsidRPr="00782330" w:rsidRDefault="00A66531">
      <w:pPr>
        <w:pStyle w:val="CERLEVEL7"/>
        <w:numPr>
          <w:ilvl w:val="6"/>
          <w:numId w:val="31"/>
        </w:numPr>
        <w:spacing w:after="0" w:line="276" w:lineRule="auto"/>
        <w:ind w:left="2520" w:hanging="540"/>
        <w:rPr>
          <w:rFonts w:cs="Arial"/>
        </w:rPr>
      </w:pPr>
      <w:r w:rsidRPr="00782330">
        <w:rPr>
          <w:rFonts w:cs="Arial"/>
        </w:rPr>
        <w:t>Përputhjen dhe përpunimin e Urdhërporosive</w:t>
      </w:r>
      <w:r w:rsidR="00E43FCC" w:rsidRPr="00782330">
        <w:rPr>
          <w:rFonts w:cs="Arial"/>
        </w:rPr>
        <w:t>;</w:t>
      </w:r>
    </w:p>
    <w:p w14:paraId="657D0D6D" w14:textId="666FD89B" w:rsidR="003B16A9" w:rsidRPr="00782330" w:rsidRDefault="00A66531">
      <w:pPr>
        <w:pStyle w:val="CERLEVEL7"/>
        <w:numPr>
          <w:ilvl w:val="6"/>
          <w:numId w:val="31"/>
        </w:numPr>
        <w:spacing w:after="0" w:line="276" w:lineRule="auto"/>
        <w:ind w:left="2520" w:hanging="540"/>
        <w:rPr>
          <w:rFonts w:cs="Arial"/>
        </w:rPr>
      </w:pPr>
      <w:r w:rsidRPr="00782330">
        <w:rPr>
          <w:rFonts w:cs="Arial"/>
        </w:rPr>
        <w:t xml:space="preserve">Kufijtë e </w:t>
      </w:r>
      <w:r w:rsidR="00E43FCC" w:rsidRPr="00782330">
        <w:rPr>
          <w:rFonts w:cs="Arial"/>
        </w:rPr>
        <w:t>Tregtimit;</w:t>
      </w:r>
    </w:p>
    <w:p w14:paraId="09790716" w14:textId="5DB232B5" w:rsidR="003B16A9" w:rsidRPr="00782330" w:rsidRDefault="00A66531">
      <w:pPr>
        <w:pStyle w:val="CERLEVEL7"/>
        <w:numPr>
          <w:ilvl w:val="6"/>
          <w:numId w:val="31"/>
        </w:numPr>
        <w:spacing w:after="0" w:line="276" w:lineRule="auto"/>
        <w:ind w:left="2520" w:hanging="540"/>
        <w:rPr>
          <w:rFonts w:cs="Arial"/>
        </w:rPr>
      </w:pPr>
      <w:r w:rsidRPr="00782330">
        <w:rPr>
          <w:rFonts w:cs="Arial"/>
        </w:rPr>
        <w:t>Procedurat e Ankandit</w:t>
      </w:r>
      <w:r w:rsidR="00E43FCC" w:rsidRPr="00782330">
        <w:rPr>
          <w:rFonts w:cs="Arial"/>
        </w:rPr>
        <w:t>;</w:t>
      </w:r>
    </w:p>
    <w:p w14:paraId="03118D78" w14:textId="303629F4" w:rsidR="003B16A9" w:rsidRPr="00782330" w:rsidRDefault="00A66531">
      <w:pPr>
        <w:pStyle w:val="CERLEVEL7"/>
        <w:numPr>
          <w:ilvl w:val="6"/>
          <w:numId w:val="31"/>
        </w:numPr>
        <w:spacing w:after="0" w:line="276" w:lineRule="auto"/>
        <w:ind w:left="2520" w:hanging="540"/>
        <w:rPr>
          <w:rFonts w:cs="Arial"/>
        </w:rPr>
      </w:pPr>
      <w:r w:rsidRPr="00782330">
        <w:rPr>
          <w:rFonts w:cs="Arial"/>
        </w:rPr>
        <w:t>Publikimi i të dhënave</w:t>
      </w:r>
      <w:r w:rsidR="00E43FCC" w:rsidRPr="00782330">
        <w:rPr>
          <w:rFonts w:cs="Arial"/>
        </w:rPr>
        <w:t>;</w:t>
      </w:r>
    </w:p>
    <w:p w14:paraId="536CEA17" w14:textId="004A26E3" w:rsidR="003B16A9" w:rsidRPr="00782330" w:rsidRDefault="00A66531">
      <w:pPr>
        <w:pStyle w:val="CERLEVEL7"/>
        <w:numPr>
          <w:ilvl w:val="5"/>
          <w:numId w:val="31"/>
        </w:numPr>
        <w:spacing w:after="0" w:line="276" w:lineRule="auto"/>
        <w:ind w:left="1980" w:hanging="540"/>
        <w:rPr>
          <w:rFonts w:cs="Arial"/>
          <w:lang w:val="da-DK"/>
        </w:rPr>
      </w:pPr>
      <w:r w:rsidRPr="00782330">
        <w:rPr>
          <w:rFonts w:cs="Arial"/>
          <w:lang w:val="da-DK"/>
        </w:rPr>
        <w:t>Kërkesat për informacion, inspektim dhe auditim</w:t>
      </w:r>
      <w:r w:rsidR="00E43FCC" w:rsidRPr="00782330">
        <w:rPr>
          <w:rFonts w:cs="Arial"/>
          <w:lang w:val="da-DK"/>
        </w:rPr>
        <w:t>:</w:t>
      </w:r>
    </w:p>
    <w:p w14:paraId="145D68B9" w14:textId="6BD5ADDD" w:rsidR="003B16A9" w:rsidRPr="00782330" w:rsidRDefault="00A66531">
      <w:pPr>
        <w:pStyle w:val="CERLEVEL7"/>
        <w:numPr>
          <w:ilvl w:val="5"/>
          <w:numId w:val="31"/>
        </w:numPr>
        <w:spacing w:after="0" w:line="276" w:lineRule="auto"/>
        <w:ind w:left="1980" w:hanging="540"/>
        <w:rPr>
          <w:rFonts w:cs="Arial"/>
        </w:rPr>
      </w:pPr>
      <w:r w:rsidRPr="00782330">
        <w:rPr>
          <w:rFonts w:cs="Arial"/>
        </w:rPr>
        <w:t xml:space="preserve">Aksesi </w:t>
      </w:r>
      <w:r w:rsidR="00E43FCC" w:rsidRPr="00782330">
        <w:rPr>
          <w:rFonts w:cs="Arial"/>
        </w:rPr>
        <w:t>Teknik;</w:t>
      </w:r>
    </w:p>
    <w:p w14:paraId="5E874F0E" w14:textId="4CB63465" w:rsidR="003B16A9" w:rsidRPr="00782330" w:rsidRDefault="00A66531">
      <w:pPr>
        <w:pStyle w:val="CERLEVEL7"/>
        <w:numPr>
          <w:ilvl w:val="5"/>
          <w:numId w:val="31"/>
        </w:numPr>
        <w:spacing w:after="0" w:line="276" w:lineRule="auto"/>
        <w:ind w:left="1980" w:hanging="540"/>
        <w:rPr>
          <w:rFonts w:cs="Arial"/>
          <w:lang w:val="it-IT"/>
        </w:rPr>
      </w:pPr>
      <w:r w:rsidRPr="00782330">
        <w:rPr>
          <w:rFonts w:cs="Arial"/>
          <w:lang w:val="it-IT"/>
        </w:rPr>
        <w:t>Rastet përjashtimore nga tregtimi i zakonshëm</w:t>
      </w:r>
      <w:r w:rsidR="00E43FCC" w:rsidRPr="00782330">
        <w:rPr>
          <w:rFonts w:cs="Arial"/>
          <w:lang w:val="it-IT"/>
        </w:rPr>
        <w:t>.</w:t>
      </w:r>
    </w:p>
    <w:p w14:paraId="07F0C1BA" w14:textId="77D371DF" w:rsidR="003B16A9" w:rsidRPr="00782330" w:rsidRDefault="00A66531">
      <w:pPr>
        <w:pStyle w:val="CERLEVEL5"/>
        <w:numPr>
          <w:ilvl w:val="4"/>
          <w:numId w:val="29"/>
        </w:numPr>
        <w:tabs>
          <w:tab w:val="left" w:pos="1530"/>
        </w:tabs>
        <w:spacing w:after="0" w:line="276" w:lineRule="auto"/>
        <w:ind w:left="1440" w:hanging="540"/>
        <w:rPr>
          <w:rFonts w:cs="Arial"/>
          <w:lang w:val="it-IT"/>
        </w:rPr>
      </w:pPr>
      <w:r w:rsidRPr="00782330">
        <w:rPr>
          <w:rFonts w:cs="Arial"/>
          <w:lang w:val="it-IT"/>
        </w:rPr>
        <w:t>Procedura e Klerimit dhe Shlyerjes përfshin</w:t>
      </w:r>
      <w:r w:rsidR="00B21274" w:rsidRPr="00782330">
        <w:rPr>
          <w:rFonts w:cs="Arial"/>
          <w:lang w:val="it-IT"/>
        </w:rPr>
        <w:t>:</w:t>
      </w:r>
    </w:p>
    <w:p w14:paraId="3A44B6CA" w14:textId="47EBAF25" w:rsidR="003B16A9" w:rsidRPr="00782330" w:rsidRDefault="00A66531">
      <w:pPr>
        <w:pStyle w:val="CERLEVEL6"/>
        <w:numPr>
          <w:ilvl w:val="5"/>
          <w:numId w:val="29"/>
        </w:numPr>
        <w:spacing w:after="0" w:line="276" w:lineRule="auto"/>
        <w:ind w:left="1980" w:hanging="529"/>
        <w:rPr>
          <w:rFonts w:cs="Arial"/>
          <w:lang w:val="it-IT"/>
        </w:rPr>
      </w:pPr>
      <w:r w:rsidRPr="00782330">
        <w:rPr>
          <w:rFonts w:cs="Arial"/>
          <w:lang w:val="it-IT"/>
        </w:rPr>
        <w:t>Çështjet e faturimit dhe termat e pagesës</w:t>
      </w:r>
      <w:r w:rsidR="00E43FCC" w:rsidRPr="00782330">
        <w:rPr>
          <w:rFonts w:cs="Arial"/>
          <w:lang w:val="it-IT"/>
        </w:rPr>
        <w:t>;</w:t>
      </w:r>
    </w:p>
    <w:p w14:paraId="79254264" w14:textId="288B687C" w:rsidR="003B16A9" w:rsidRPr="00782330" w:rsidRDefault="00A66531">
      <w:pPr>
        <w:pStyle w:val="CERLEVEL6"/>
        <w:numPr>
          <w:ilvl w:val="5"/>
          <w:numId w:val="29"/>
        </w:numPr>
        <w:spacing w:after="0" w:line="276" w:lineRule="auto"/>
        <w:ind w:left="1980" w:hanging="529"/>
        <w:rPr>
          <w:rFonts w:cs="Arial"/>
        </w:rPr>
      </w:pPr>
      <w:r w:rsidRPr="00782330">
        <w:rPr>
          <w:rFonts w:cs="Arial"/>
        </w:rPr>
        <w:t>Çështjet e Garancive</w:t>
      </w:r>
      <w:r w:rsidR="00E43FCC" w:rsidRPr="00782330">
        <w:rPr>
          <w:rFonts w:cs="Arial"/>
        </w:rPr>
        <w:t>;</w:t>
      </w:r>
    </w:p>
    <w:p w14:paraId="2570DC75" w14:textId="6045D9C5" w:rsidR="003B16A9" w:rsidRPr="00782330" w:rsidRDefault="00A66531">
      <w:pPr>
        <w:pStyle w:val="CERLEVEL6"/>
        <w:numPr>
          <w:ilvl w:val="5"/>
          <w:numId w:val="29"/>
        </w:numPr>
        <w:spacing w:after="0" w:line="276" w:lineRule="auto"/>
        <w:ind w:left="1980" w:hanging="529"/>
        <w:rPr>
          <w:rFonts w:cs="Arial"/>
          <w:lang w:val="da-DK"/>
        </w:rPr>
      </w:pPr>
      <w:r w:rsidRPr="00782330">
        <w:rPr>
          <w:rFonts w:cs="Arial"/>
          <w:lang w:val="da-DK"/>
        </w:rPr>
        <w:t>Fondi për Mospërmbushje të Detyrimeve</w:t>
      </w:r>
      <w:r w:rsidR="00E43FCC" w:rsidRPr="00782330">
        <w:rPr>
          <w:rFonts w:cs="Arial"/>
          <w:lang w:val="da-DK"/>
        </w:rPr>
        <w:t>;</w:t>
      </w:r>
    </w:p>
    <w:p w14:paraId="75C63E28" w14:textId="47458681" w:rsidR="003B16A9" w:rsidRPr="00782330" w:rsidRDefault="00A66531">
      <w:pPr>
        <w:pStyle w:val="CERLEVEL6"/>
        <w:numPr>
          <w:ilvl w:val="5"/>
          <w:numId w:val="29"/>
        </w:numPr>
        <w:spacing w:after="0" w:line="276" w:lineRule="auto"/>
        <w:ind w:left="1980" w:hanging="529"/>
        <w:rPr>
          <w:rFonts w:cs="Arial"/>
        </w:rPr>
      </w:pPr>
      <w:bookmarkStart w:id="147" w:name="_Hlk111657274"/>
      <w:bookmarkEnd w:id="133"/>
      <w:r w:rsidRPr="00782330">
        <w:rPr>
          <w:rFonts w:cs="Arial"/>
        </w:rPr>
        <w:t>Çështjet e llogarive bankare</w:t>
      </w:r>
      <w:r w:rsidR="00E43FCC" w:rsidRPr="00782330">
        <w:rPr>
          <w:rFonts w:cs="Arial"/>
        </w:rPr>
        <w:t>;</w:t>
      </w:r>
    </w:p>
    <w:p w14:paraId="514B7393" w14:textId="7F7BE547" w:rsidR="003B16A9" w:rsidRPr="00782330" w:rsidRDefault="00060360">
      <w:pPr>
        <w:pStyle w:val="CERLEVEL4"/>
        <w:numPr>
          <w:ilvl w:val="3"/>
          <w:numId w:val="29"/>
        </w:numPr>
        <w:spacing w:after="0" w:line="276" w:lineRule="auto"/>
        <w:ind w:left="900" w:hanging="900"/>
        <w:rPr>
          <w:rFonts w:cs="Arial"/>
        </w:rPr>
      </w:pPr>
      <w:bookmarkStart w:id="148" w:name="_Ref99349385"/>
      <w:r w:rsidRPr="00782330">
        <w:rPr>
          <w:rFonts w:cs="Arial"/>
        </w:rPr>
        <w:t>Rregull</w:t>
      </w:r>
      <w:r w:rsidR="009C66E7" w:rsidRPr="00782330">
        <w:rPr>
          <w:rFonts w:cs="Arial"/>
        </w:rPr>
        <w:t>at</w:t>
      </w:r>
      <w:r w:rsidRPr="00782330">
        <w:rPr>
          <w:rFonts w:cs="Arial"/>
        </w:rPr>
        <w:t xml:space="preserve"> </w:t>
      </w:r>
      <w:r w:rsidR="009C66E7" w:rsidRPr="00782330">
        <w:rPr>
          <w:rFonts w:cs="Arial"/>
        </w:rPr>
        <w:t>e</w:t>
      </w:r>
      <w:r w:rsidRPr="00782330">
        <w:rPr>
          <w:rFonts w:cs="Arial"/>
        </w:rPr>
        <w:t xml:space="preserve"> Tregut të Energjisë Elektrike - Kushtet e Përgjithshme, </w:t>
      </w:r>
      <w:r w:rsidR="00A66531" w:rsidRPr="00782330">
        <w:rPr>
          <w:rFonts w:cs="Arial"/>
        </w:rPr>
        <w:t>Procedura</w:t>
      </w:r>
      <w:r w:rsidR="00DD5F08" w:rsidRPr="00782330">
        <w:rPr>
          <w:rFonts w:cs="Arial"/>
        </w:rPr>
        <w:t xml:space="preserve"> e Tregtimit, Procedura e Klerimit dhe Shlyerjes</w:t>
      </w:r>
      <w:r w:rsidRPr="00782330">
        <w:rPr>
          <w:rFonts w:cs="Arial"/>
        </w:rPr>
        <w:t xml:space="preserve">, </w:t>
      </w:r>
      <w:r w:rsidR="00DD5F08" w:rsidRPr="00782330">
        <w:rPr>
          <w:rFonts w:cs="Arial"/>
        </w:rPr>
        <w:t xml:space="preserve">Përkufizimet e Rregullave të Tregut të Energjisë Elektrike, </w:t>
      </w:r>
      <w:r w:rsidR="00100121" w:rsidRPr="00782330">
        <w:rPr>
          <w:rFonts w:cs="Arial"/>
        </w:rPr>
        <w:t>Procedur</w:t>
      </w:r>
      <w:r w:rsidR="009C66E7" w:rsidRPr="00782330">
        <w:rPr>
          <w:rFonts w:cs="Arial"/>
        </w:rPr>
        <w:t>a</w:t>
      </w:r>
      <w:r w:rsidR="00100121" w:rsidRPr="00782330">
        <w:rPr>
          <w:rFonts w:cs="Arial"/>
        </w:rPr>
        <w:t xml:space="preserve"> e Komitetit të Bursës si dhe Marrëveshja e </w:t>
      </w:r>
      <w:r w:rsidR="00100121" w:rsidRPr="00782330">
        <w:rPr>
          <w:rFonts w:cs="Arial"/>
        </w:rPr>
        <w:lastRenderedPageBreak/>
        <w:t xml:space="preserve">Anëtarësimit </w:t>
      </w:r>
      <w:r w:rsidR="009C66E7" w:rsidRPr="00782330">
        <w:rPr>
          <w:rFonts w:cs="Arial"/>
        </w:rPr>
        <w:t>në</w:t>
      </w:r>
      <w:r w:rsidR="00100121" w:rsidRPr="00782330">
        <w:rPr>
          <w:rFonts w:cs="Arial"/>
        </w:rPr>
        <w:t xml:space="preserve"> Bursë hartohen</w:t>
      </w:r>
      <w:r w:rsidR="00DD5F08" w:rsidRPr="00782330">
        <w:rPr>
          <w:rFonts w:cs="Arial"/>
        </w:rPr>
        <w:t xml:space="preserve"> si dokumente të veçantë, pjesë përbërëse e këtyre rregullave dhe subjekt i miratimit nga Autoritetet Rregullatore.</w:t>
      </w:r>
      <w:bookmarkEnd w:id="148"/>
    </w:p>
    <w:p w14:paraId="7A6B9742" w14:textId="28B0B81B"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Pasi të jetë përgatitur dokumenti i Procedurave, mund të modifikohet vetëm në përputhje me Kapitujt J ose K të këtyre Rregullave të </w:t>
      </w:r>
      <w:r w:rsidR="00DD5F08" w:rsidRPr="00782330">
        <w:rPr>
          <w:rFonts w:cs="Arial"/>
        </w:rPr>
        <w:t>Tregut të Energjisë Elektrike</w:t>
      </w:r>
      <w:r w:rsidRPr="00782330">
        <w:rPr>
          <w:rFonts w:cs="Arial"/>
        </w:rPr>
        <w:t>.</w:t>
      </w:r>
    </w:p>
    <w:p w14:paraId="0C96C8A0" w14:textId="3B426813" w:rsidR="003B16A9" w:rsidRPr="00782330" w:rsidRDefault="00A66531">
      <w:pPr>
        <w:pStyle w:val="CERLEVEL3"/>
        <w:numPr>
          <w:ilvl w:val="2"/>
          <w:numId w:val="29"/>
        </w:numPr>
        <w:spacing w:after="0" w:line="276" w:lineRule="auto"/>
        <w:ind w:left="900" w:hanging="900"/>
        <w:rPr>
          <w:rFonts w:cs="Arial"/>
          <w:lang w:val="da-DK"/>
        </w:rPr>
      </w:pPr>
      <w:bookmarkStart w:id="149" w:name="_Ref110452145"/>
      <w:bookmarkStart w:id="150" w:name="_Toc128310111"/>
      <w:bookmarkStart w:id="151" w:name="_Toc244506647"/>
      <w:bookmarkStart w:id="152" w:name="_Ref475630970"/>
      <w:bookmarkStart w:id="153" w:name="_Toc19265844"/>
      <w:r w:rsidRPr="00782330">
        <w:rPr>
          <w:rFonts w:cs="Arial"/>
          <w:lang w:val="da-DK"/>
        </w:rPr>
        <w:t xml:space="preserve">Publikimi i Rregullave të </w:t>
      </w:r>
      <w:r w:rsidR="00CB0D16" w:rsidRPr="00782330">
        <w:rPr>
          <w:rFonts w:cs="Arial"/>
          <w:lang w:val="da-DK"/>
        </w:rPr>
        <w:t>Tregut të Energjisë Elektrike</w:t>
      </w:r>
      <w:r w:rsidRPr="00782330">
        <w:rPr>
          <w:rFonts w:cs="Arial"/>
          <w:lang w:val="da-DK"/>
        </w:rPr>
        <w:t xml:space="preserve"> dhe Procedurave</w:t>
      </w:r>
      <w:bookmarkEnd w:id="149"/>
      <w:bookmarkEnd w:id="150"/>
      <w:bookmarkEnd w:id="151"/>
      <w:r w:rsidRPr="00782330">
        <w:rPr>
          <w:rFonts w:cs="Arial"/>
          <w:lang w:val="da-DK"/>
        </w:rPr>
        <w:t xml:space="preserve"> </w:t>
      </w:r>
      <w:bookmarkEnd w:id="152"/>
      <w:bookmarkEnd w:id="153"/>
    </w:p>
    <w:p w14:paraId="0F9B492A" w14:textId="2C653B0E"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ALPEX-i do të publikojë variantin në fuqi të këtyre Rregullave të </w:t>
      </w:r>
      <w:r w:rsidR="00CB0D16" w:rsidRPr="00782330">
        <w:rPr>
          <w:rFonts w:cs="Arial"/>
          <w:lang w:val="da-DK"/>
        </w:rPr>
        <w:t>Tregut të Energjisë Elektrike</w:t>
      </w:r>
      <w:r w:rsidRPr="00782330">
        <w:rPr>
          <w:rFonts w:cs="Arial"/>
          <w:lang w:val="da-DK"/>
        </w:rPr>
        <w:t xml:space="preserve">. Ndryshimet në Rregullat e </w:t>
      </w:r>
      <w:r w:rsidR="00CB0D16" w:rsidRPr="00782330">
        <w:rPr>
          <w:rFonts w:cs="Arial"/>
          <w:lang w:val="da-DK"/>
        </w:rPr>
        <w:t xml:space="preserve">Tregut të Energjisë Elektrike </w:t>
      </w:r>
      <w:r w:rsidRPr="00782330">
        <w:rPr>
          <w:rFonts w:cs="Arial"/>
          <w:lang w:val="da-DK"/>
        </w:rPr>
        <w:t>ose Procedurat do të përfshihen në variantet e publikuara sa më shpejt që të jetë e mundur,</w:t>
      </w:r>
      <w:r w:rsidR="00CB0D16" w:rsidRPr="00782330">
        <w:rPr>
          <w:rFonts w:cs="Arial"/>
          <w:lang w:val="da-DK"/>
        </w:rPr>
        <w:t xml:space="preserve"> por jo më vonë se 14 ditë</w:t>
      </w:r>
      <w:r w:rsidR="005C0C43" w:rsidRPr="00782330">
        <w:rPr>
          <w:rFonts w:cs="Arial"/>
          <w:lang w:val="da-DK"/>
        </w:rPr>
        <w:t xml:space="preserve"> kalendarike,</w:t>
      </w:r>
      <w:r w:rsidRPr="00782330">
        <w:rPr>
          <w:rFonts w:cs="Arial"/>
          <w:lang w:val="da-DK"/>
        </w:rPr>
        <w:t xml:space="preserve"> pas </w:t>
      </w:r>
      <w:r w:rsidR="00CB0D16" w:rsidRPr="00782330">
        <w:rPr>
          <w:rFonts w:cs="Arial"/>
          <w:lang w:val="da-DK"/>
        </w:rPr>
        <w:t xml:space="preserve">miratimit </w:t>
      </w:r>
      <w:r w:rsidRPr="00782330">
        <w:rPr>
          <w:rFonts w:cs="Arial"/>
          <w:lang w:val="da-DK"/>
        </w:rPr>
        <w:t xml:space="preserve">të </w:t>
      </w:r>
      <w:r w:rsidR="00CB0D16" w:rsidRPr="00782330">
        <w:rPr>
          <w:rFonts w:cs="Arial"/>
          <w:lang w:val="da-DK"/>
        </w:rPr>
        <w:t>tyre</w:t>
      </w:r>
      <w:r w:rsidRPr="00782330">
        <w:rPr>
          <w:rFonts w:cs="Arial"/>
          <w:lang w:val="da-DK"/>
        </w:rPr>
        <w:t xml:space="preserve"> në përputhje me Kapitullin J ose K.</w:t>
      </w:r>
    </w:p>
    <w:p w14:paraId="233ACAF1" w14:textId="49E493B8"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Data e publikimit të variantit të plotë të ndryshuar të këtyre Rregullave nuk do të ndikojë në datën e hyrjes në fuqi të </w:t>
      </w:r>
      <w:r w:rsidR="00CB0D16" w:rsidRPr="00782330">
        <w:rPr>
          <w:rFonts w:cs="Arial"/>
          <w:lang w:val="da-DK"/>
        </w:rPr>
        <w:t>n</w:t>
      </w:r>
      <w:r w:rsidRPr="00782330">
        <w:rPr>
          <w:rFonts w:cs="Arial"/>
          <w:lang w:val="da-DK"/>
        </w:rPr>
        <w:t>dryshim</w:t>
      </w:r>
      <w:r w:rsidR="00CB0D16" w:rsidRPr="00782330">
        <w:rPr>
          <w:rFonts w:cs="Arial"/>
          <w:lang w:val="da-DK"/>
        </w:rPr>
        <w:t>eve</w:t>
      </w:r>
      <w:r w:rsidRPr="00782330">
        <w:rPr>
          <w:rFonts w:cs="Arial"/>
          <w:lang w:val="da-DK"/>
        </w:rPr>
        <w:t xml:space="preserve"> përkatës</w:t>
      </w:r>
      <w:r w:rsidR="00CB0D16" w:rsidRPr="00782330">
        <w:rPr>
          <w:rFonts w:cs="Arial"/>
          <w:lang w:val="da-DK"/>
        </w:rPr>
        <w:t>e</w:t>
      </w:r>
      <w:r w:rsidRPr="00782330">
        <w:rPr>
          <w:rFonts w:cs="Arial"/>
          <w:lang w:val="da-DK"/>
        </w:rPr>
        <w:t>.</w:t>
      </w:r>
    </w:p>
    <w:p w14:paraId="218835F3" w14:textId="54E80450"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ALPEX-i gjithashtu do të publikojë në çdo kohë një listë të Ndryshimeve efektive në fuqi që janë miratuar, por të cilat nuk janë përfshirë ende në variantin aktual të Rregullave të ALPEX-it ose Procedurave.</w:t>
      </w:r>
    </w:p>
    <w:p w14:paraId="018A802D" w14:textId="5197DFB3" w:rsidR="003B16A9" w:rsidRPr="00782330" w:rsidRDefault="00A66531">
      <w:pPr>
        <w:pStyle w:val="CERLEVEL3"/>
        <w:numPr>
          <w:ilvl w:val="2"/>
          <w:numId w:val="29"/>
        </w:numPr>
        <w:spacing w:after="0" w:line="276" w:lineRule="auto"/>
        <w:ind w:left="900" w:hanging="902"/>
        <w:rPr>
          <w:rFonts w:cs="Arial"/>
          <w:lang w:val="da-DK"/>
        </w:rPr>
      </w:pPr>
      <w:bookmarkStart w:id="154" w:name="_Toc19265845"/>
      <w:bookmarkStart w:id="155" w:name="_Toc128310112"/>
      <w:bookmarkStart w:id="156" w:name="_Toc244506648"/>
      <w:r w:rsidRPr="00782330">
        <w:rPr>
          <w:rFonts w:cs="Arial"/>
          <w:lang w:val="da-DK"/>
        </w:rPr>
        <w:t xml:space="preserve">Ligji </w:t>
      </w:r>
      <w:r w:rsidR="00477C97" w:rsidRPr="00782330">
        <w:rPr>
          <w:rFonts w:cs="Arial"/>
          <w:lang w:val="da-DK"/>
        </w:rPr>
        <w:t xml:space="preserve">i zbatueshëm </w:t>
      </w:r>
      <w:r w:rsidRPr="00782330">
        <w:rPr>
          <w:rFonts w:cs="Arial"/>
          <w:lang w:val="da-DK"/>
        </w:rPr>
        <w:t xml:space="preserve">dhe juridiksioni </w:t>
      </w:r>
      <w:bookmarkEnd w:id="154"/>
      <w:r w:rsidRPr="00782330">
        <w:rPr>
          <w:rFonts w:cs="Arial"/>
          <w:lang w:val="da-DK"/>
        </w:rPr>
        <w:t xml:space="preserve">i </w:t>
      </w:r>
      <w:r w:rsidR="00477C97" w:rsidRPr="00782330">
        <w:rPr>
          <w:rFonts w:cs="Arial"/>
          <w:lang w:val="da-DK"/>
        </w:rPr>
        <w:t>Rregullave të Tregut të Energjisë Elektrike</w:t>
      </w:r>
      <w:bookmarkEnd w:id="155"/>
      <w:bookmarkEnd w:id="156"/>
    </w:p>
    <w:p w14:paraId="3963EA1B" w14:textId="35267EEB"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Këto Rregulla të </w:t>
      </w:r>
      <w:r w:rsidR="00CB0D16" w:rsidRPr="00782330">
        <w:rPr>
          <w:rFonts w:cs="Arial"/>
          <w:lang w:val="da-DK"/>
        </w:rPr>
        <w:t>Tregut të Energjisë Elektrike</w:t>
      </w:r>
      <w:r w:rsidRPr="00782330">
        <w:rPr>
          <w:rFonts w:cs="Arial"/>
          <w:lang w:val="da-DK"/>
        </w:rPr>
        <w:t xml:space="preserve"> si dhe çdo mosmarrëveshje që lind nga ose në lidhje me to do të interpretohen, kuptohen dhe administrohen në përputhje me ligjet e aplikueshme të</w:t>
      </w:r>
      <w:r w:rsidR="00CB0D16" w:rsidRPr="00782330">
        <w:rPr>
          <w:rFonts w:cs="Arial"/>
          <w:lang w:val="da-DK"/>
        </w:rPr>
        <w:t xml:space="preserve"> Republikave të</w:t>
      </w:r>
      <w:r w:rsidRPr="00782330">
        <w:rPr>
          <w:rFonts w:cs="Arial"/>
          <w:lang w:val="da-DK"/>
        </w:rPr>
        <w:t xml:space="preserve"> Shqipërisë dhe Kosovës respektivisht.</w:t>
      </w:r>
    </w:p>
    <w:p w14:paraId="4918EAA5" w14:textId="60DF79A4" w:rsidR="003B16A9" w:rsidRPr="00782330" w:rsidRDefault="00A66531">
      <w:pPr>
        <w:pStyle w:val="CERLEVEL4"/>
        <w:numPr>
          <w:ilvl w:val="3"/>
          <w:numId w:val="29"/>
        </w:numPr>
        <w:spacing w:after="0" w:line="276" w:lineRule="auto"/>
        <w:ind w:left="900" w:hanging="900"/>
        <w:rPr>
          <w:rFonts w:cs="Arial"/>
          <w:lang w:val="da-DK"/>
        </w:rPr>
      </w:pPr>
      <w:bookmarkStart w:id="157" w:name="_Ref456200866"/>
      <w:r w:rsidRPr="00782330">
        <w:rPr>
          <w:rFonts w:cs="Arial"/>
          <w:lang w:val="da-DK"/>
        </w:rPr>
        <w:t xml:space="preserve">Sipas seksionit </w:t>
      </w:r>
      <w:r w:rsidRPr="00782330">
        <w:rPr>
          <w:rFonts w:cs="Arial"/>
        </w:rPr>
        <w:fldChar w:fldCharType="begin"/>
      </w:r>
      <w:r w:rsidRPr="00782330">
        <w:rPr>
          <w:rFonts w:cs="Arial"/>
          <w:lang w:val="da-DK"/>
        </w:rPr>
        <w:instrText xml:space="preserve"> REF _Ref461441724 \r \h  \* MERGEFORMAT </w:instrText>
      </w:r>
      <w:r w:rsidRPr="00782330">
        <w:rPr>
          <w:rFonts w:cs="Arial"/>
        </w:rPr>
      </w:r>
      <w:r w:rsidRPr="00782330">
        <w:rPr>
          <w:rFonts w:cs="Arial"/>
        </w:rPr>
        <w:fldChar w:fldCharType="separate"/>
      </w:r>
      <w:r w:rsidR="00A95694" w:rsidRPr="00782330">
        <w:rPr>
          <w:rFonts w:cs="Arial"/>
          <w:lang w:val="da-DK"/>
        </w:rPr>
        <w:t>G.2</w:t>
      </w:r>
      <w:r w:rsidRPr="00782330">
        <w:rPr>
          <w:rFonts w:cs="Arial"/>
        </w:rPr>
        <w:fldChar w:fldCharType="end"/>
      </w:r>
      <w:r w:rsidRPr="00782330">
        <w:rPr>
          <w:rFonts w:cs="Arial"/>
          <w:lang w:val="da-DK"/>
        </w:rPr>
        <w:t>, Palët i nënshtrohen juridiksionit të Gjykatave të Shqipërisë dhe/ose Gjykatave të Kosovës për të gjitha mosmarrëveshjet që lindin nga ose në lidhje me këto Rregulla</w:t>
      </w:r>
      <w:r w:rsidR="00CB0D16" w:rsidRPr="00782330">
        <w:rPr>
          <w:rFonts w:cs="Arial"/>
          <w:lang w:val="da-DK"/>
        </w:rPr>
        <w:t>,</w:t>
      </w:r>
      <w:r w:rsidRPr="00782330">
        <w:rPr>
          <w:rFonts w:cs="Arial"/>
          <w:lang w:val="da-DK"/>
        </w:rPr>
        <w:t xml:space="preserve"> pasi të jetë shteruar çdo dispozitë e përcaktuar nga rregullat respektive.</w:t>
      </w:r>
      <w:bookmarkEnd w:id="157"/>
    </w:p>
    <w:p w14:paraId="5BEEA344" w14:textId="77777777" w:rsidR="003B16A9" w:rsidRPr="00782330" w:rsidRDefault="00A66531">
      <w:pPr>
        <w:pStyle w:val="CERLEVEL3"/>
        <w:numPr>
          <w:ilvl w:val="2"/>
          <w:numId w:val="29"/>
        </w:numPr>
        <w:spacing w:after="0" w:line="276" w:lineRule="auto"/>
        <w:ind w:left="900" w:hanging="900"/>
        <w:rPr>
          <w:rFonts w:cs="Arial"/>
        </w:rPr>
      </w:pPr>
      <w:bookmarkStart w:id="158" w:name="_Toc128310113"/>
      <w:bookmarkStart w:id="159" w:name="_Toc244506649"/>
      <w:bookmarkStart w:id="160" w:name="_Toc418844017"/>
      <w:bookmarkStart w:id="161" w:name="_Toc228073507"/>
      <w:bookmarkStart w:id="162" w:name="_Toc159866985"/>
      <w:bookmarkStart w:id="163" w:name="_Toc19265846"/>
      <w:r w:rsidRPr="00782330">
        <w:rPr>
          <w:rFonts w:cs="Arial"/>
        </w:rPr>
        <w:t>Afati</w:t>
      </w:r>
      <w:bookmarkEnd w:id="158"/>
      <w:bookmarkEnd w:id="159"/>
      <w:r w:rsidRPr="00782330">
        <w:rPr>
          <w:rFonts w:cs="Arial"/>
        </w:rPr>
        <w:t xml:space="preserve"> </w:t>
      </w:r>
      <w:bookmarkEnd w:id="160"/>
      <w:bookmarkEnd w:id="161"/>
      <w:bookmarkEnd w:id="162"/>
      <w:bookmarkEnd w:id="163"/>
    </w:p>
    <w:p w14:paraId="6CFA540C" w14:textId="638C77A3" w:rsidR="003B16A9" w:rsidRPr="00782330" w:rsidRDefault="00E5772C">
      <w:pPr>
        <w:pStyle w:val="CERLEVEL4"/>
        <w:numPr>
          <w:ilvl w:val="3"/>
          <w:numId w:val="29"/>
        </w:numPr>
        <w:spacing w:after="0" w:line="276" w:lineRule="auto"/>
        <w:ind w:left="900" w:hanging="900"/>
        <w:rPr>
          <w:rFonts w:cs="Arial"/>
        </w:rPr>
      </w:pPr>
      <w:r w:rsidRPr="00782330">
        <w:rPr>
          <w:rFonts w:cs="Arial"/>
        </w:rPr>
        <w:t xml:space="preserve">Këto Rregulla të Tregut të Energjisë Elektrike </w:t>
      </w:r>
      <w:r w:rsidR="00170E2E" w:rsidRPr="00782330">
        <w:rPr>
          <w:rFonts w:cs="Arial"/>
        </w:rPr>
        <w:t>kan</w:t>
      </w:r>
      <w:r w:rsidR="008C71ED" w:rsidRPr="00782330">
        <w:rPr>
          <w:rFonts w:cs="Arial"/>
        </w:rPr>
        <w:t>ë</w:t>
      </w:r>
      <w:r w:rsidR="00170E2E" w:rsidRPr="00782330">
        <w:rPr>
          <w:rFonts w:cs="Arial"/>
        </w:rPr>
        <w:t xml:space="preserve"> </w:t>
      </w:r>
      <w:r w:rsidRPr="00782330">
        <w:rPr>
          <w:rFonts w:cs="Arial"/>
        </w:rPr>
        <w:t>hy</w:t>
      </w:r>
      <w:r w:rsidR="00170E2E" w:rsidRPr="00782330">
        <w:rPr>
          <w:rFonts w:cs="Arial"/>
        </w:rPr>
        <w:t>r</w:t>
      </w:r>
      <w:r w:rsidRPr="00782330">
        <w:rPr>
          <w:rFonts w:cs="Arial"/>
        </w:rPr>
        <w:t xml:space="preserve">ë në fuqi </w:t>
      </w:r>
      <w:r w:rsidR="008C71ED" w:rsidRPr="00782330">
        <w:rPr>
          <w:rFonts w:cs="Arial"/>
        </w:rPr>
        <w:t>prej</w:t>
      </w:r>
      <w:r w:rsidRPr="00782330">
        <w:rPr>
          <w:rFonts w:cs="Arial"/>
        </w:rPr>
        <w:t xml:space="preserve"> dat</w:t>
      </w:r>
      <w:r w:rsidR="008C71ED" w:rsidRPr="00782330">
        <w:rPr>
          <w:rFonts w:cs="Arial"/>
        </w:rPr>
        <w:t>ës</w:t>
      </w:r>
      <w:r w:rsidRPr="00782330">
        <w:rPr>
          <w:rFonts w:cs="Arial"/>
        </w:rPr>
        <w:t xml:space="preserve"> 27.12.2022</w:t>
      </w:r>
      <w:r w:rsidR="00A66531" w:rsidRPr="00782330">
        <w:rPr>
          <w:rFonts w:cs="Arial"/>
        </w:rPr>
        <w:t>.</w:t>
      </w:r>
    </w:p>
    <w:p w14:paraId="2C5ACD15" w14:textId="77777777" w:rsidR="003B16A9" w:rsidRPr="00782330" w:rsidRDefault="00A66531">
      <w:pPr>
        <w:pStyle w:val="CERLEVEL3"/>
        <w:numPr>
          <w:ilvl w:val="2"/>
          <w:numId w:val="29"/>
        </w:numPr>
        <w:tabs>
          <w:tab w:val="left" w:pos="1080"/>
        </w:tabs>
        <w:spacing w:after="0" w:line="276" w:lineRule="auto"/>
        <w:ind w:left="900" w:hanging="900"/>
        <w:rPr>
          <w:rFonts w:cs="Arial"/>
        </w:rPr>
      </w:pPr>
      <w:bookmarkStart w:id="164" w:name="_Toc418844018"/>
      <w:bookmarkStart w:id="165" w:name="_Toc228073508"/>
      <w:bookmarkStart w:id="166" w:name="_Toc159866986"/>
      <w:bookmarkStart w:id="167" w:name="_Toc19265847"/>
      <w:bookmarkStart w:id="168" w:name="_Toc128310114"/>
      <w:bookmarkStart w:id="169" w:name="_Toc244506650"/>
      <w:r w:rsidRPr="00782330">
        <w:rPr>
          <w:rFonts w:cs="Arial"/>
        </w:rPr>
        <w:t>P</w:t>
      </w:r>
      <w:bookmarkEnd w:id="164"/>
      <w:bookmarkEnd w:id="165"/>
      <w:bookmarkEnd w:id="166"/>
      <w:bookmarkEnd w:id="167"/>
      <w:r w:rsidRPr="00782330">
        <w:rPr>
          <w:rFonts w:cs="Arial"/>
        </w:rPr>
        <w:t>ërparësia</w:t>
      </w:r>
      <w:bookmarkEnd w:id="168"/>
      <w:bookmarkEnd w:id="169"/>
    </w:p>
    <w:p w14:paraId="327A5D45" w14:textId="34F37FD4" w:rsidR="003B16A9" w:rsidRPr="00782330" w:rsidRDefault="00A66531">
      <w:pPr>
        <w:pStyle w:val="CERLEVEL4"/>
        <w:numPr>
          <w:ilvl w:val="3"/>
          <w:numId w:val="29"/>
        </w:numPr>
        <w:spacing w:after="0" w:line="276" w:lineRule="auto"/>
        <w:ind w:left="900" w:hanging="900"/>
        <w:rPr>
          <w:rFonts w:cs="Arial"/>
        </w:rPr>
      </w:pPr>
      <w:bookmarkStart w:id="170" w:name="_Ref451505700"/>
      <w:r w:rsidRPr="00782330">
        <w:rPr>
          <w:rFonts w:cs="Arial"/>
        </w:rPr>
        <w:t xml:space="preserve">Në rast të ndonjë konflikti mes një detyrimi sipas Marrëveshjes së Anëtarësimit në Bursë dhe këtyre Rregullave të </w:t>
      </w:r>
      <w:r w:rsidR="005C7579" w:rsidRPr="00782330">
        <w:rPr>
          <w:rFonts w:cs="Arial"/>
        </w:rPr>
        <w:t>Tregut të Energjisë Elektrike</w:t>
      </w:r>
      <w:r w:rsidRPr="00782330">
        <w:rPr>
          <w:rFonts w:cs="Arial"/>
        </w:rPr>
        <w:t>, ky konflikt do të zgjidhet sipas përparësisë së renditur më poshtë:</w:t>
      </w:r>
    </w:p>
    <w:p w14:paraId="1B58F437" w14:textId="3C2E8152" w:rsidR="003B16A9" w:rsidRPr="00782330" w:rsidRDefault="001A167C">
      <w:pPr>
        <w:pStyle w:val="CERLEVEL5"/>
        <w:numPr>
          <w:ilvl w:val="4"/>
          <w:numId w:val="29"/>
        </w:numPr>
        <w:spacing w:after="0" w:line="276" w:lineRule="auto"/>
        <w:ind w:left="1440" w:hanging="540"/>
        <w:rPr>
          <w:rFonts w:cs="Arial"/>
        </w:rPr>
      </w:pPr>
      <w:r w:rsidRPr="00782330">
        <w:rPr>
          <w:rFonts w:cs="Arial"/>
        </w:rPr>
        <w:t>Kushte</w:t>
      </w:r>
      <w:r w:rsidR="00A231CF" w:rsidRPr="00782330">
        <w:rPr>
          <w:rFonts w:cs="Arial"/>
        </w:rPr>
        <w:t>t</w:t>
      </w:r>
      <w:r w:rsidR="00DA3C9C" w:rsidRPr="00782330">
        <w:rPr>
          <w:rFonts w:cs="Arial"/>
        </w:rPr>
        <w:t xml:space="preserve"> e Përgjithsh</w:t>
      </w:r>
      <w:r w:rsidRPr="00782330">
        <w:rPr>
          <w:rFonts w:cs="Arial"/>
        </w:rPr>
        <w:t>me</w:t>
      </w:r>
      <w:r w:rsidR="00A66531" w:rsidRPr="00782330">
        <w:rPr>
          <w:rFonts w:cs="Arial"/>
        </w:rPr>
        <w:t>;</w:t>
      </w:r>
    </w:p>
    <w:p w14:paraId="3D7691AE" w14:textId="69D449A8" w:rsidR="00E6427C" w:rsidRPr="00782330" w:rsidRDefault="00E6427C">
      <w:pPr>
        <w:pStyle w:val="CERLEVEL5"/>
        <w:numPr>
          <w:ilvl w:val="4"/>
          <w:numId w:val="29"/>
        </w:numPr>
        <w:spacing w:after="0" w:line="276" w:lineRule="auto"/>
        <w:ind w:left="1440" w:hanging="540"/>
        <w:rPr>
          <w:rFonts w:cs="Arial"/>
        </w:rPr>
      </w:pPr>
      <w:r w:rsidRPr="00782330">
        <w:rPr>
          <w:rFonts w:cs="Arial"/>
        </w:rPr>
        <w:t>Procedurat;</w:t>
      </w:r>
    </w:p>
    <w:p w14:paraId="5BF54079" w14:textId="77777777" w:rsidR="0000322B" w:rsidRPr="00782330" w:rsidRDefault="00A66531">
      <w:pPr>
        <w:pStyle w:val="CERLEVEL5"/>
        <w:numPr>
          <w:ilvl w:val="4"/>
          <w:numId w:val="29"/>
        </w:numPr>
        <w:spacing w:after="0" w:line="276" w:lineRule="auto"/>
        <w:ind w:left="1440" w:hanging="540"/>
        <w:rPr>
          <w:rFonts w:cs="Arial"/>
        </w:rPr>
      </w:pPr>
      <w:r w:rsidRPr="00782330">
        <w:rPr>
          <w:rFonts w:cs="Arial"/>
        </w:rPr>
        <w:t>Marrëveshja për Anëtarësimin në Bursë;</w:t>
      </w:r>
    </w:p>
    <w:p w14:paraId="3E619C57" w14:textId="1313F99A" w:rsidR="003B16A9" w:rsidRPr="00782330" w:rsidRDefault="0000322B">
      <w:pPr>
        <w:pStyle w:val="CERLEVEL5"/>
        <w:numPr>
          <w:ilvl w:val="4"/>
          <w:numId w:val="29"/>
        </w:numPr>
        <w:spacing w:after="0" w:line="276" w:lineRule="auto"/>
        <w:ind w:left="1440" w:hanging="540"/>
        <w:rPr>
          <w:rFonts w:cs="Arial"/>
        </w:rPr>
      </w:pPr>
      <w:r w:rsidRPr="00782330">
        <w:rPr>
          <w:rFonts w:cs="Arial"/>
        </w:rPr>
        <w:t>Vendimet Teknike;</w:t>
      </w:r>
      <w:r w:rsidR="00A66531" w:rsidRPr="00782330">
        <w:rPr>
          <w:rFonts w:cs="Arial"/>
        </w:rPr>
        <w:t xml:space="preserve"> dhe</w:t>
      </w:r>
    </w:p>
    <w:p w14:paraId="41B78DB9" w14:textId="77777777" w:rsidR="003B16A9" w:rsidRPr="00782330" w:rsidRDefault="00A66531">
      <w:pPr>
        <w:pStyle w:val="CERLEVEL5"/>
        <w:numPr>
          <w:ilvl w:val="4"/>
          <w:numId w:val="29"/>
        </w:numPr>
        <w:spacing w:after="0" w:line="276" w:lineRule="auto"/>
        <w:ind w:left="1440" w:hanging="540"/>
        <w:rPr>
          <w:rFonts w:cs="Arial"/>
        </w:rPr>
      </w:pPr>
      <w:r w:rsidRPr="00782330">
        <w:rPr>
          <w:rFonts w:cs="Arial"/>
        </w:rPr>
        <w:t xml:space="preserve">Marrëveshja Kuadër </w:t>
      </w:r>
      <w:r w:rsidRPr="00782330">
        <w:rPr>
          <w:rFonts w:cs="Arial"/>
          <w:bCs/>
        </w:rPr>
        <w:t>p</w:t>
      </w:r>
      <w:r w:rsidRPr="00782330">
        <w:rPr>
          <w:rFonts w:cs="Arial"/>
        </w:rPr>
        <w:t>ër Klerim.</w:t>
      </w:r>
    </w:p>
    <w:p w14:paraId="39C4BD10" w14:textId="6A7A2500" w:rsidR="003B16A9" w:rsidRPr="00782330" w:rsidRDefault="005C7579">
      <w:pPr>
        <w:pStyle w:val="CERLEVEL4"/>
        <w:numPr>
          <w:ilvl w:val="3"/>
          <w:numId w:val="29"/>
        </w:numPr>
        <w:spacing w:after="0" w:line="276" w:lineRule="auto"/>
        <w:ind w:left="900" w:hanging="900"/>
        <w:rPr>
          <w:rFonts w:cs="Arial"/>
        </w:rPr>
      </w:pPr>
      <w:bookmarkStart w:id="171" w:name="_Ref459130671"/>
      <w:r w:rsidRPr="00782330">
        <w:rPr>
          <w:rFonts w:cs="Arial"/>
        </w:rPr>
        <w:t>N</w:t>
      </w:r>
      <w:r w:rsidR="00A66531" w:rsidRPr="00782330">
        <w:rPr>
          <w:rFonts w:cs="Arial"/>
        </w:rPr>
        <w:t>ë rast të ndonjë mospërputhjeje ose konflikti</w:t>
      </w:r>
      <w:r w:rsidRPr="00782330">
        <w:rPr>
          <w:rFonts w:cs="Arial"/>
        </w:rPr>
        <w:t xml:space="preserve"> ndërmjet ndonjë dispozite të ndonjë prej kapitujve, seksioneve ose paragrafëve të këtyre Rregullave</w:t>
      </w:r>
      <w:r w:rsidR="00A66531" w:rsidRPr="00782330">
        <w:rPr>
          <w:rFonts w:cs="Arial"/>
        </w:rPr>
        <w:t>, mospërputhja ose konflikti do të zgjidhet me përparësinë e mëposhtme:</w:t>
      </w:r>
      <w:bookmarkEnd w:id="171"/>
    </w:p>
    <w:p w14:paraId="4B95D3E5" w14:textId="7BE4F5DF" w:rsidR="003B16A9" w:rsidRPr="00782330" w:rsidRDefault="00A66531">
      <w:pPr>
        <w:pStyle w:val="CERLEVEL5"/>
        <w:numPr>
          <w:ilvl w:val="4"/>
          <w:numId w:val="29"/>
        </w:numPr>
        <w:spacing w:after="0" w:line="276" w:lineRule="auto"/>
        <w:ind w:left="1440" w:hanging="540"/>
        <w:rPr>
          <w:rFonts w:cs="Arial"/>
          <w:lang w:val="da-DK"/>
        </w:rPr>
      </w:pPr>
      <w:bookmarkStart w:id="172" w:name="_Hlk111657297"/>
      <w:bookmarkEnd w:id="147"/>
      <w:r w:rsidRPr="00782330">
        <w:rPr>
          <w:rFonts w:cs="Arial"/>
          <w:lang w:val="da-DK"/>
        </w:rPr>
        <w:lastRenderedPageBreak/>
        <w:t>Kapitulli K (Marrëveshjet e Përkohshme);</w:t>
      </w:r>
    </w:p>
    <w:p w14:paraId="4DEEE42A" w14:textId="47393528"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Kapitujt e mbetur dhe Përkufizimet e ALPEX-it.</w:t>
      </w:r>
    </w:p>
    <w:p w14:paraId="60B3EF48" w14:textId="5F23FA1C"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Paragrafi </w:t>
      </w:r>
      <w:r w:rsidRPr="00782330">
        <w:rPr>
          <w:rFonts w:cs="Arial"/>
        </w:rPr>
        <w:fldChar w:fldCharType="begin"/>
      </w:r>
      <w:r w:rsidRPr="00782330">
        <w:rPr>
          <w:rFonts w:cs="Arial"/>
          <w:lang w:val="da-DK"/>
        </w:rPr>
        <w:instrText xml:space="preserve"> REF _Ref459130671 \r \h  \* MERGEFORMAT </w:instrText>
      </w:r>
      <w:r w:rsidRPr="00782330">
        <w:rPr>
          <w:rFonts w:cs="Arial"/>
        </w:rPr>
      </w:r>
      <w:r w:rsidRPr="00782330">
        <w:rPr>
          <w:rFonts w:cs="Arial"/>
        </w:rPr>
        <w:fldChar w:fldCharType="separate"/>
      </w:r>
      <w:r w:rsidR="00EE03A8" w:rsidRPr="00782330">
        <w:rPr>
          <w:rFonts w:cs="Arial"/>
          <w:lang w:val="da-DK"/>
        </w:rPr>
        <w:t>B.3.8.2</w:t>
      </w:r>
      <w:r w:rsidRPr="00782330">
        <w:rPr>
          <w:rFonts w:cs="Arial"/>
        </w:rPr>
        <w:fldChar w:fldCharType="end"/>
      </w:r>
      <w:r w:rsidRPr="00782330">
        <w:rPr>
          <w:rFonts w:cs="Arial"/>
          <w:lang w:val="da-DK"/>
        </w:rPr>
        <w:t xml:space="preserve"> do të prevalojë ndaj çdo dispozite që shprehet ndryshe nga këto Rregulla të </w:t>
      </w:r>
      <w:r w:rsidR="005C7579" w:rsidRPr="00782330">
        <w:rPr>
          <w:rFonts w:cs="Arial"/>
          <w:lang w:val="da-DK"/>
        </w:rPr>
        <w:t>Tregut të Energjisë Elektrike</w:t>
      </w:r>
      <w:r w:rsidRPr="00782330">
        <w:rPr>
          <w:rFonts w:cs="Arial"/>
          <w:lang w:val="da-DK"/>
        </w:rPr>
        <w:t>.</w:t>
      </w:r>
    </w:p>
    <w:p w14:paraId="71EF76B1" w14:textId="466808F2" w:rsidR="003B16A9" w:rsidRPr="00782330" w:rsidRDefault="00A66531">
      <w:pPr>
        <w:pStyle w:val="CERLEVEL2"/>
        <w:numPr>
          <w:ilvl w:val="1"/>
          <w:numId w:val="29"/>
        </w:numPr>
        <w:spacing w:after="0" w:line="276" w:lineRule="auto"/>
        <w:ind w:left="900" w:hanging="900"/>
        <w:rPr>
          <w:rFonts w:cs="Arial"/>
          <w:sz w:val="22"/>
        </w:rPr>
      </w:pPr>
      <w:bookmarkStart w:id="173" w:name="_Toc471918944"/>
      <w:bookmarkStart w:id="174" w:name="_Toc471919663"/>
      <w:bookmarkStart w:id="175" w:name="_Toc471976405"/>
      <w:bookmarkStart w:id="176" w:name="_Toc472067890"/>
      <w:bookmarkStart w:id="177" w:name="_Toc471918945"/>
      <w:bookmarkStart w:id="178" w:name="_Toc471919664"/>
      <w:bookmarkStart w:id="179" w:name="_Toc471976406"/>
      <w:bookmarkStart w:id="180" w:name="_Toc472067891"/>
      <w:bookmarkStart w:id="181" w:name="_Toc471918946"/>
      <w:bookmarkStart w:id="182" w:name="_Toc471919665"/>
      <w:bookmarkStart w:id="183" w:name="_Toc471976407"/>
      <w:bookmarkStart w:id="184" w:name="_Toc472067892"/>
      <w:bookmarkStart w:id="185" w:name="_Toc471918947"/>
      <w:bookmarkStart w:id="186" w:name="_Toc471919666"/>
      <w:bookmarkStart w:id="187" w:name="_Toc471976408"/>
      <w:bookmarkStart w:id="188" w:name="_Toc472067893"/>
      <w:bookmarkStart w:id="189" w:name="_Toc471918948"/>
      <w:bookmarkStart w:id="190" w:name="_Toc471919667"/>
      <w:bookmarkStart w:id="191" w:name="_Toc471976409"/>
      <w:bookmarkStart w:id="192" w:name="_Toc472067894"/>
      <w:bookmarkStart w:id="193" w:name="_Toc471918949"/>
      <w:bookmarkStart w:id="194" w:name="_Toc471919668"/>
      <w:bookmarkStart w:id="195" w:name="_Toc471976410"/>
      <w:bookmarkStart w:id="196" w:name="_Toc472067895"/>
      <w:bookmarkStart w:id="197" w:name="_Toc471918950"/>
      <w:bookmarkStart w:id="198" w:name="_Toc471919669"/>
      <w:bookmarkStart w:id="199" w:name="_Toc471976411"/>
      <w:bookmarkStart w:id="200" w:name="_Toc472067896"/>
      <w:bookmarkStart w:id="201" w:name="_Toc471918951"/>
      <w:bookmarkStart w:id="202" w:name="_Toc471919670"/>
      <w:bookmarkStart w:id="203" w:name="_Toc471976412"/>
      <w:bookmarkStart w:id="204" w:name="_Toc472067897"/>
      <w:bookmarkStart w:id="205" w:name="_Toc471918952"/>
      <w:bookmarkStart w:id="206" w:name="_Toc471919671"/>
      <w:bookmarkStart w:id="207" w:name="_Toc471976413"/>
      <w:bookmarkStart w:id="208" w:name="_Toc472067898"/>
      <w:bookmarkStart w:id="209" w:name="_Toc471918953"/>
      <w:bookmarkStart w:id="210" w:name="_Toc471919672"/>
      <w:bookmarkStart w:id="211" w:name="_Toc471976414"/>
      <w:bookmarkStart w:id="212" w:name="_Toc472067899"/>
      <w:bookmarkStart w:id="213" w:name="_Toc471918954"/>
      <w:bookmarkStart w:id="214" w:name="_Toc471919673"/>
      <w:bookmarkStart w:id="215" w:name="_Toc471976415"/>
      <w:bookmarkStart w:id="216" w:name="_Toc472067900"/>
      <w:bookmarkStart w:id="217" w:name="_Toc471918955"/>
      <w:bookmarkStart w:id="218" w:name="_Toc471919674"/>
      <w:bookmarkStart w:id="219" w:name="_Toc471976416"/>
      <w:bookmarkStart w:id="220" w:name="_Toc472067901"/>
      <w:bookmarkStart w:id="221" w:name="_Toc471918956"/>
      <w:bookmarkStart w:id="222" w:name="_Toc471919675"/>
      <w:bookmarkStart w:id="223" w:name="_Toc471976417"/>
      <w:bookmarkStart w:id="224" w:name="_Toc472067902"/>
      <w:bookmarkStart w:id="225" w:name="_Toc471918957"/>
      <w:bookmarkStart w:id="226" w:name="_Toc471919676"/>
      <w:bookmarkStart w:id="227" w:name="_Toc471976418"/>
      <w:bookmarkStart w:id="228" w:name="_Toc472067903"/>
      <w:bookmarkStart w:id="229" w:name="_Toc471918958"/>
      <w:bookmarkStart w:id="230" w:name="_Toc471919677"/>
      <w:bookmarkStart w:id="231" w:name="_Toc471976419"/>
      <w:bookmarkStart w:id="232" w:name="_Toc472067904"/>
      <w:bookmarkStart w:id="233" w:name="_Toc471918959"/>
      <w:bookmarkStart w:id="234" w:name="_Toc471919678"/>
      <w:bookmarkStart w:id="235" w:name="_Toc471976420"/>
      <w:bookmarkStart w:id="236" w:name="_Toc472067905"/>
      <w:bookmarkStart w:id="237" w:name="_Toc471918960"/>
      <w:bookmarkStart w:id="238" w:name="_Toc471919679"/>
      <w:bookmarkStart w:id="239" w:name="_Toc471976421"/>
      <w:bookmarkStart w:id="240" w:name="_Toc472067906"/>
      <w:bookmarkStart w:id="241" w:name="_Toc471918961"/>
      <w:bookmarkStart w:id="242" w:name="_Toc471919680"/>
      <w:bookmarkStart w:id="243" w:name="_Toc471976422"/>
      <w:bookmarkStart w:id="244" w:name="_Toc472067907"/>
      <w:bookmarkStart w:id="245" w:name="_Toc471918962"/>
      <w:bookmarkStart w:id="246" w:name="_Toc471919681"/>
      <w:bookmarkStart w:id="247" w:name="_Toc471976423"/>
      <w:bookmarkStart w:id="248" w:name="_Toc472067908"/>
      <w:bookmarkStart w:id="249" w:name="_Toc128310115"/>
      <w:bookmarkStart w:id="250" w:name="_Toc19265848"/>
      <w:bookmarkStart w:id="251" w:name="_Ref99364379"/>
      <w:bookmarkStart w:id="252" w:name="_Ref469669205"/>
      <w:bookmarkStart w:id="253" w:name="_Toc244506651"/>
      <w:bookmarkStart w:id="254" w:name="_Toc418844040"/>
      <w:bookmarkStart w:id="255" w:name="_Toc228073525"/>
      <w:bookmarkStart w:id="256" w:name="_Toc159867006"/>
      <w:bookmarkEnd w:id="170"/>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sidRPr="00782330">
        <w:rPr>
          <w:rFonts w:cs="Arial"/>
          <w:sz w:val="22"/>
        </w:rPr>
        <w:t>Detyrimet e Palëve</w:t>
      </w:r>
      <w:bookmarkEnd w:id="249"/>
      <w:bookmarkEnd w:id="250"/>
      <w:bookmarkEnd w:id="251"/>
      <w:bookmarkEnd w:id="252"/>
      <w:bookmarkEnd w:id="253"/>
    </w:p>
    <w:p w14:paraId="0AA966D4" w14:textId="24CFA216" w:rsidR="003B16A9" w:rsidRPr="00782330" w:rsidRDefault="00A66531">
      <w:pPr>
        <w:pStyle w:val="CERLEVEL3"/>
        <w:numPr>
          <w:ilvl w:val="2"/>
          <w:numId w:val="29"/>
        </w:numPr>
        <w:spacing w:after="0" w:line="276" w:lineRule="auto"/>
        <w:ind w:left="900" w:hanging="902"/>
        <w:rPr>
          <w:rFonts w:cs="Arial"/>
        </w:rPr>
      </w:pPr>
      <w:bookmarkStart w:id="257" w:name="_Toc128310116"/>
      <w:bookmarkStart w:id="258" w:name="_Ref469669232"/>
      <w:bookmarkStart w:id="259" w:name="_Toc19265849"/>
      <w:bookmarkStart w:id="260" w:name="_Toc244506652"/>
      <w:bookmarkEnd w:id="254"/>
      <w:bookmarkEnd w:id="255"/>
      <w:bookmarkEnd w:id="256"/>
      <w:r w:rsidRPr="00782330">
        <w:rPr>
          <w:rFonts w:cs="Arial"/>
        </w:rPr>
        <w:t>Pajtueshmëria me instrumentet</w:t>
      </w:r>
      <w:bookmarkEnd w:id="257"/>
      <w:bookmarkEnd w:id="258"/>
      <w:bookmarkEnd w:id="259"/>
      <w:bookmarkEnd w:id="260"/>
    </w:p>
    <w:p w14:paraId="1FDA96AE" w14:textId="174904CF" w:rsidR="003B16A9" w:rsidRPr="00782330" w:rsidRDefault="00A66531">
      <w:pPr>
        <w:pStyle w:val="CERLEVEL4"/>
        <w:numPr>
          <w:ilvl w:val="3"/>
          <w:numId w:val="29"/>
        </w:numPr>
        <w:tabs>
          <w:tab w:val="left" w:pos="900"/>
        </w:tabs>
        <w:spacing w:after="0" w:line="276" w:lineRule="auto"/>
        <w:ind w:left="900" w:hanging="900"/>
        <w:rPr>
          <w:rFonts w:cs="Arial"/>
        </w:rPr>
      </w:pPr>
      <w:bookmarkStart w:id="261" w:name="_Ref451519936"/>
      <w:r w:rsidRPr="00782330">
        <w:rPr>
          <w:rFonts w:cs="Arial"/>
        </w:rPr>
        <w:t xml:space="preserve">Çdo Palë duhet t’i respektojë këto Rregulla të </w:t>
      </w:r>
      <w:r w:rsidR="005C7579" w:rsidRPr="00782330">
        <w:rPr>
          <w:rFonts w:cs="Arial"/>
        </w:rPr>
        <w:t>Tregut të Energjisë Elektrike</w:t>
      </w:r>
      <w:r w:rsidRPr="00782330">
        <w:rPr>
          <w:rFonts w:cs="Arial"/>
        </w:rPr>
        <w:t xml:space="preserve">, Procedurat </w:t>
      </w:r>
      <w:r w:rsidR="005C7579" w:rsidRPr="00782330">
        <w:rPr>
          <w:rFonts w:cs="Arial"/>
        </w:rPr>
        <w:t xml:space="preserve">e tyre si </w:t>
      </w:r>
      <w:r w:rsidRPr="00782330">
        <w:rPr>
          <w:rFonts w:cs="Arial"/>
        </w:rPr>
        <w:t>dhe Marrëveshjen e Anëtarësimit në Bursë.</w:t>
      </w:r>
      <w:bookmarkEnd w:id="261"/>
    </w:p>
    <w:p w14:paraId="1FD34583" w14:textId="564A6B95" w:rsidR="003B16A9" w:rsidRPr="00782330" w:rsidRDefault="00A66531">
      <w:pPr>
        <w:pStyle w:val="CERLEVEL4"/>
        <w:numPr>
          <w:ilvl w:val="3"/>
          <w:numId w:val="29"/>
        </w:numPr>
        <w:tabs>
          <w:tab w:val="left" w:pos="900"/>
        </w:tabs>
        <w:spacing w:after="0" w:line="276" w:lineRule="auto"/>
        <w:ind w:left="900" w:hanging="900"/>
        <w:rPr>
          <w:rFonts w:cs="Arial"/>
        </w:rPr>
      </w:pPr>
      <w:r w:rsidRPr="00782330">
        <w:rPr>
          <w:rFonts w:cs="Arial"/>
        </w:rPr>
        <w:t xml:space="preserve">Pa paragjykuar përgjithësimet e paragrafit </w:t>
      </w:r>
      <w:r w:rsidRPr="00782330">
        <w:rPr>
          <w:rFonts w:cs="Arial"/>
        </w:rPr>
        <w:fldChar w:fldCharType="begin"/>
      </w:r>
      <w:r w:rsidRPr="00782330">
        <w:rPr>
          <w:rFonts w:cs="Arial"/>
        </w:rPr>
        <w:instrText xml:space="preserve"> REF _Ref451519936 \r \h  \* MERGEFORMAT </w:instrText>
      </w:r>
      <w:r w:rsidRPr="00782330">
        <w:rPr>
          <w:rFonts w:cs="Arial"/>
        </w:rPr>
      </w:r>
      <w:r w:rsidRPr="00782330">
        <w:rPr>
          <w:rFonts w:cs="Arial"/>
        </w:rPr>
        <w:fldChar w:fldCharType="separate"/>
      </w:r>
      <w:r w:rsidR="00A0673B" w:rsidRPr="00782330">
        <w:rPr>
          <w:rFonts w:cs="Arial"/>
        </w:rPr>
        <w:t>B.4.1.1</w:t>
      </w:r>
      <w:r w:rsidRPr="00782330">
        <w:rPr>
          <w:rFonts w:cs="Arial"/>
        </w:rPr>
        <w:fldChar w:fldCharType="end"/>
      </w:r>
      <w:r w:rsidRPr="00782330">
        <w:rPr>
          <w:rFonts w:cs="Arial"/>
        </w:rPr>
        <w:t>, asnjë Palë, drejtpërdrejtë ose tërthorazi, vetë ose në bashkëpunim me ndonjë Palë ose person tjetër, nuk duhet të pengojë funksionimin si duhet të Bursës sipas këtyre Rregullave</w:t>
      </w:r>
      <w:r w:rsidR="005C7579" w:rsidRPr="00782330">
        <w:rPr>
          <w:rFonts w:cs="Arial"/>
        </w:rPr>
        <w:t>.</w:t>
      </w:r>
    </w:p>
    <w:p w14:paraId="071E8431" w14:textId="65642A97" w:rsidR="003B16A9" w:rsidRPr="00782330" w:rsidRDefault="00A66531">
      <w:pPr>
        <w:pStyle w:val="CERLEVEL4"/>
        <w:numPr>
          <w:ilvl w:val="3"/>
          <w:numId w:val="29"/>
        </w:numPr>
        <w:tabs>
          <w:tab w:val="left" w:pos="900"/>
        </w:tabs>
        <w:spacing w:after="0" w:line="276" w:lineRule="auto"/>
        <w:ind w:left="900" w:hanging="900"/>
        <w:rPr>
          <w:rFonts w:cs="Arial"/>
        </w:rPr>
      </w:pPr>
      <w:r w:rsidRPr="00782330">
        <w:rPr>
          <w:rFonts w:cs="Arial"/>
        </w:rPr>
        <w:t xml:space="preserve">Pa paragjykuar ndonjë dispozitë tjetër të këtyre Rregullave të </w:t>
      </w:r>
      <w:r w:rsidR="005C7579" w:rsidRPr="00782330">
        <w:rPr>
          <w:rFonts w:cs="Arial"/>
        </w:rPr>
        <w:t>Tregut të Energjisë Elektrike</w:t>
      </w:r>
      <w:r w:rsidRPr="00782330">
        <w:rPr>
          <w:rFonts w:cs="Arial"/>
        </w:rPr>
        <w:t>, Procedurat ose Marrëveshjen e Anëtarësimit në Bursë, secila Palë:</w:t>
      </w:r>
    </w:p>
    <w:p w14:paraId="38C1F7DC" w14:textId="5330A4E3" w:rsidR="003B16A9" w:rsidRPr="00782330" w:rsidRDefault="00A66531">
      <w:pPr>
        <w:pStyle w:val="CERLEVEL5"/>
        <w:numPr>
          <w:ilvl w:val="4"/>
          <w:numId w:val="29"/>
        </w:numPr>
        <w:spacing w:after="0" w:line="276" w:lineRule="auto"/>
        <w:ind w:left="1440" w:hanging="540"/>
        <w:rPr>
          <w:rFonts w:cs="Arial"/>
        </w:rPr>
      </w:pPr>
      <w:r w:rsidRPr="00782330">
        <w:rPr>
          <w:rFonts w:cs="Arial"/>
        </w:rPr>
        <w:t xml:space="preserve">duhet të ushtrojë me kujdes të gjitha të drejtat, funksionet dhe detyrimet e saj sipas këtyre Rregullave të </w:t>
      </w:r>
      <w:r w:rsidR="005C7579" w:rsidRPr="00782330">
        <w:rPr>
          <w:rFonts w:cs="Arial"/>
        </w:rPr>
        <w:t>Tregut të Energjisë Elektrike</w:t>
      </w:r>
      <w:r w:rsidRPr="00782330">
        <w:rPr>
          <w:rFonts w:cs="Arial"/>
        </w:rPr>
        <w:t>;</w:t>
      </w:r>
    </w:p>
    <w:p w14:paraId="044E8546" w14:textId="43418110" w:rsidR="003B16A9" w:rsidRPr="00782330" w:rsidRDefault="00A66531">
      <w:pPr>
        <w:pStyle w:val="CERLEVEL5"/>
        <w:numPr>
          <w:ilvl w:val="4"/>
          <w:numId w:val="29"/>
        </w:numPr>
        <w:spacing w:after="0" w:line="276" w:lineRule="auto"/>
        <w:ind w:left="1440" w:hanging="540"/>
        <w:rPr>
          <w:rFonts w:cs="Arial"/>
        </w:rPr>
      </w:pPr>
      <w:bookmarkStart w:id="262" w:name="_Ref451505873"/>
      <w:r w:rsidRPr="00782330">
        <w:rPr>
          <w:rFonts w:cs="Arial"/>
        </w:rPr>
        <w:t xml:space="preserve">duhet të jetë </w:t>
      </w:r>
      <w:r w:rsidR="005C7579" w:rsidRPr="00782330">
        <w:rPr>
          <w:rFonts w:cs="Arial"/>
        </w:rPr>
        <w:t xml:space="preserve">vazhdimisht </w:t>
      </w:r>
      <w:r w:rsidRPr="00782330">
        <w:rPr>
          <w:rFonts w:cs="Arial"/>
        </w:rPr>
        <w:t xml:space="preserve">në pajtueshmëri me lejet dhe Licencat </w:t>
      </w:r>
      <w:r w:rsidR="005C7579" w:rsidRPr="00782330">
        <w:rPr>
          <w:rFonts w:cs="Arial"/>
        </w:rPr>
        <w:t>e nevojshme</w:t>
      </w:r>
      <w:r w:rsidRPr="00782330">
        <w:rPr>
          <w:rFonts w:cs="Arial"/>
        </w:rPr>
        <w:t xml:space="preserve"> për të qenë anëtar i Bursës dhe për të marr</w:t>
      </w:r>
      <w:r w:rsidR="005C7579" w:rsidRPr="00782330">
        <w:rPr>
          <w:rFonts w:cs="Arial"/>
        </w:rPr>
        <w:t>ë</w:t>
      </w:r>
      <w:r w:rsidRPr="00782330">
        <w:rPr>
          <w:rFonts w:cs="Arial"/>
        </w:rPr>
        <w:t xml:space="preserve"> pjesë në Tregjet e ALPEX-it në përputhje me këto Rregulla;</w:t>
      </w:r>
      <w:bookmarkEnd w:id="262"/>
    </w:p>
    <w:p w14:paraId="535B7372" w14:textId="60A72122" w:rsidR="003B16A9" w:rsidRPr="00782330" w:rsidRDefault="00A66531">
      <w:pPr>
        <w:pStyle w:val="CERLEVEL5"/>
        <w:numPr>
          <w:ilvl w:val="4"/>
          <w:numId w:val="29"/>
        </w:numPr>
        <w:spacing w:after="0" w:line="276" w:lineRule="auto"/>
        <w:ind w:left="1440" w:hanging="540"/>
        <w:rPr>
          <w:rFonts w:cs="Arial"/>
        </w:rPr>
      </w:pPr>
      <w:r w:rsidRPr="00782330">
        <w:rPr>
          <w:rFonts w:cs="Arial"/>
        </w:rPr>
        <w:t>duhet të kryejë të gjitha pagesat që rrjedhin nga këto Rregulla në momentin që ato bëhen detyruese për tu paguar;</w:t>
      </w:r>
    </w:p>
    <w:p w14:paraId="7668ABE9" w14:textId="37315842" w:rsidR="003B16A9" w:rsidRPr="00782330" w:rsidRDefault="00A66531">
      <w:pPr>
        <w:pStyle w:val="CERLEVEL5"/>
        <w:numPr>
          <w:ilvl w:val="4"/>
          <w:numId w:val="29"/>
        </w:numPr>
        <w:spacing w:after="0" w:line="276" w:lineRule="auto"/>
        <w:ind w:left="1440" w:hanging="540"/>
        <w:rPr>
          <w:rFonts w:cs="Arial"/>
        </w:rPr>
      </w:pPr>
      <w:r w:rsidRPr="00782330">
        <w:rPr>
          <w:rFonts w:cs="Arial"/>
        </w:rPr>
        <w:t xml:space="preserve">duhet të sigurojë që, me përjashtim të rasteve kur lejohet shprehimisht ndryshe, çdo informacion ose e dhënë që duhet t'i dorëzohet ALPEX-it ose çdo Pale tjetër, ose që duhet ruajtur siç kërkohet, si rrjedhojë e të qenit Anëtar i Bursës (përfshirë ato të seksionit </w:t>
      </w:r>
      <w:r w:rsidRPr="00782330">
        <w:rPr>
          <w:rFonts w:cs="Arial"/>
        </w:rPr>
        <w:fldChar w:fldCharType="begin"/>
      </w:r>
      <w:r w:rsidRPr="00782330">
        <w:rPr>
          <w:rFonts w:cs="Arial"/>
        </w:rPr>
        <w:instrText xml:space="preserve"> REF _Ref471381075 \r \h  \* MERGEFORMAT </w:instrText>
      </w:r>
      <w:r w:rsidRPr="00782330">
        <w:rPr>
          <w:rFonts w:cs="Arial"/>
        </w:rPr>
      </w:r>
      <w:r w:rsidRPr="00782330">
        <w:rPr>
          <w:rFonts w:cs="Arial"/>
        </w:rPr>
        <w:fldChar w:fldCharType="separate"/>
      </w:r>
      <w:r w:rsidR="00A0673B" w:rsidRPr="00782330">
        <w:rPr>
          <w:rFonts w:cs="Arial"/>
        </w:rPr>
        <w:t>B.4.4</w:t>
      </w:r>
      <w:r w:rsidRPr="00782330">
        <w:rPr>
          <w:rFonts w:cs="Arial"/>
        </w:rPr>
        <w:fldChar w:fldCharType="end"/>
      </w:r>
      <w:r w:rsidRPr="00782330">
        <w:rPr>
          <w:rFonts w:cs="Arial"/>
        </w:rPr>
        <w:t>), duhet bërë sa më mirë të jetë e mundur në bazë të njohurive dhe besimit që ka. Informacioni duhet të jetë i vërtetë, i vlefshëm, korrekt, i plotë dhe i saktë në momentin që ai jepet dhe, me përjashtim të rasteve kur parashikohet shprehimisht ndryshe, edhe gjatë mbajtjes së tij dhe sipas rastit, do të mbajë të informuar ALPEX-in në kohë për çdo gabim, keqkuptim ose informacion të munguar, si dhe korrigjimin ose përditësimin e çdo informacioni ose të Dhënave që i ka paraqitur tek ALPEX-i ose çdo Palë tjetër sipas këtyre Rregullave;</w:t>
      </w:r>
    </w:p>
    <w:p w14:paraId="2897FF22" w14:textId="023EDD6A" w:rsidR="003B16A9" w:rsidRPr="00782330" w:rsidRDefault="00A66531">
      <w:pPr>
        <w:pStyle w:val="CERLEVEL5"/>
        <w:numPr>
          <w:ilvl w:val="4"/>
          <w:numId w:val="29"/>
        </w:numPr>
        <w:spacing w:after="0" w:line="276" w:lineRule="auto"/>
        <w:ind w:left="1440" w:hanging="540"/>
        <w:rPr>
          <w:rFonts w:cs="Arial"/>
        </w:rPr>
      </w:pPr>
      <w:r w:rsidRPr="00782330">
        <w:rPr>
          <w:rFonts w:cs="Arial"/>
        </w:rPr>
        <w:t xml:space="preserve">duhet të sigurojë që çdo informacion ose e Dhënë që i kërkohet të dorëzojë në ALPEX </w:t>
      </w:r>
      <w:r w:rsidR="005C7579" w:rsidRPr="00782330">
        <w:rPr>
          <w:rFonts w:cs="Arial"/>
        </w:rPr>
        <w:t>dhe/</w:t>
      </w:r>
      <w:r w:rsidRPr="00782330">
        <w:rPr>
          <w:rFonts w:cs="Arial"/>
        </w:rPr>
        <w:t>ose të çdo personi</w:t>
      </w:r>
      <w:r w:rsidR="005C7579" w:rsidRPr="00782330">
        <w:rPr>
          <w:rFonts w:cs="Arial"/>
        </w:rPr>
        <w:t xml:space="preserve"> tjetër,</w:t>
      </w:r>
      <w:r w:rsidRPr="00782330">
        <w:rPr>
          <w:rFonts w:cs="Arial"/>
        </w:rPr>
        <w:t xml:space="preserve"> që i kërkohet si rrjedhojë e të qenit Anëtar i Bursës, do të dorëzohet në kohën e duhur për t'i mundësuar ALPEX-it </w:t>
      </w:r>
      <w:r w:rsidR="005C7579" w:rsidRPr="00782330">
        <w:rPr>
          <w:rFonts w:cs="Arial"/>
        </w:rPr>
        <w:t>dhe/</w:t>
      </w:r>
      <w:r w:rsidRPr="00782330">
        <w:rPr>
          <w:rFonts w:cs="Arial"/>
        </w:rPr>
        <w:t xml:space="preserve">ose atij personit tjetër, që të kryejë detyrimet dhe funksionet që rrjedhin në përputhje me këto Rregulla ose nga </w:t>
      </w:r>
      <w:r w:rsidR="00ED72B8" w:rsidRPr="00782330">
        <w:rPr>
          <w:rFonts w:cs="Arial"/>
        </w:rPr>
        <w:t xml:space="preserve">kërkesat </w:t>
      </w:r>
      <w:r w:rsidRPr="00782330">
        <w:rPr>
          <w:rFonts w:cs="Arial"/>
        </w:rPr>
        <w:t>e Rregullatorit për Raportim;</w:t>
      </w:r>
    </w:p>
    <w:p w14:paraId="6A238DFF" w14:textId="294E2BCA" w:rsidR="003B16A9" w:rsidRPr="00782330" w:rsidRDefault="00A66531">
      <w:pPr>
        <w:pStyle w:val="CERLEVEL5"/>
        <w:numPr>
          <w:ilvl w:val="4"/>
          <w:numId w:val="29"/>
        </w:numPr>
        <w:spacing w:after="0" w:line="276" w:lineRule="auto"/>
        <w:ind w:left="1440" w:hanging="540"/>
        <w:rPr>
          <w:rFonts w:cs="Arial"/>
        </w:rPr>
      </w:pPr>
      <w:r w:rsidRPr="00782330">
        <w:rPr>
          <w:rFonts w:cs="Arial"/>
        </w:rPr>
        <w:t>duhet të bashkëpunojë dhe t’i ofrojë çdo ndihmë të arsyeshme ALPEX-it sipas kërkesës</w:t>
      </w:r>
      <w:r w:rsidR="005C7579" w:rsidRPr="00782330">
        <w:rPr>
          <w:rFonts w:cs="Arial"/>
        </w:rPr>
        <w:t>,</w:t>
      </w:r>
      <w:r w:rsidRPr="00782330">
        <w:rPr>
          <w:rFonts w:cs="Arial"/>
        </w:rPr>
        <w:t xml:space="preserve"> me qëllim që ALPEX-i të kryejë funksionet dhe detyrimet e tij sipas </w:t>
      </w:r>
      <w:bookmarkStart w:id="263" w:name="_Hlk111657328"/>
      <w:bookmarkEnd w:id="172"/>
      <w:r w:rsidRPr="00782330">
        <w:rPr>
          <w:rFonts w:cs="Arial"/>
        </w:rPr>
        <w:t>këtyre Rregullave ose Kërkesave të Rregullatorit për Raportim;</w:t>
      </w:r>
    </w:p>
    <w:p w14:paraId="710B56E3" w14:textId="134859F5" w:rsidR="003B16A9" w:rsidRPr="00782330" w:rsidRDefault="00A66531">
      <w:pPr>
        <w:pStyle w:val="CERLEVEL5"/>
        <w:numPr>
          <w:ilvl w:val="4"/>
          <w:numId w:val="29"/>
        </w:numPr>
        <w:spacing w:after="0" w:line="276" w:lineRule="auto"/>
        <w:ind w:left="1440" w:hanging="540"/>
        <w:rPr>
          <w:rFonts w:cs="Arial"/>
        </w:rPr>
      </w:pPr>
      <w:r w:rsidRPr="00782330">
        <w:rPr>
          <w:rFonts w:cs="Arial"/>
        </w:rPr>
        <w:lastRenderedPageBreak/>
        <w:t xml:space="preserve">duhet të mbajë regjistrimin e të dhënave për të gjithë veprimtarinë tregtare në ALPEX, </w:t>
      </w:r>
      <w:r w:rsidR="005C7579" w:rsidRPr="00782330">
        <w:rPr>
          <w:rFonts w:cs="Arial"/>
        </w:rPr>
        <w:t xml:space="preserve">forma </w:t>
      </w:r>
      <w:r w:rsidR="004C553B" w:rsidRPr="00782330">
        <w:rPr>
          <w:rFonts w:cs="Arial"/>
        </w:rPr>
        <w:t xml:space="preserve">dhe </w:t>
      </w:r>
      <w:r w:rsidRPr="00782330">
        <w:rPr>
          <w:rFonts w:cs="Arial"/>
        </w:rPr>
        <w:t xml:space="preserve">përmbajtja e të cilave </w:t>
      </w:r>
      <w:r w:rsidR="005C7579" w:rsidRPr="00782330">
        <w:rPr>
          <w:rFonts w:cs="Arial"/>
        </w:rPr>
        <w:t xml:space="preserve">do </w:t>
      </w:r>
      <w:r w:rsidRPr="00782330">
        <w:rPr>
          <w:rFonts w:cs="Arial"/>
        </w:rPr>
        <w:t xml:space="preserve">të përcaktohet nga ALPEX-i me </w:t>
      </w:r>
      <w:r w:rsidR="005C7579" w:rsidRPr="00782330">
        <w:rPr>
          <w:rFonts w:cs="Arial"/>
        </w:rPr>
        <w:t xml:space="preserve">një </w:t>
      </w:r>
      <w:r w:rsidRPr="00782330">
        <w:rPr>
          <w:rFonts w:cs="Arial"/>
        </w:rPr>
        <w:t>Vendim Teknik. Të gjitha këto të dhëna do t'i vihen menjëherë në dispozicion ALPEX-it për qëllime monitorimi, nëse kërkohet;</w:t>
      </w:r>
    </w:p>
    <w:p w14:paraId="5B1127D7" w14:textId="77777777" w:rsidR="003B16A9" w:rsidRPr="00782330" w:rsidRDefault="00A66531">
      <w:pPr>
        <w:pStyle w:val="CERLEVEL5"/>
        <w:numPr>
          <w:ilvl w:val="4"/>
          <w:numId w:val="29"/>
        </w:numPr>
        <w:spacing w:after="0" w:line="276" w:lineRule="auto"/>
        <w:ind w:left="1440" w:hanging="540"/>
        <w:rPr>
          <w:rFonts w:cs="Arial"/>
        </w:rPr>
      </w:pPr>
      <w:r w:rsidRPr="00782330">
        <w:rPr>
          <w:rFonts w:cs="Arial"/>
        </w:rPr>
        <w:t>të mbajë regjistrat dhe të lëshojë dokumentet e kërkuara nga legjislacioni në fuqi;</w:t>
      </w:r>
    </w:p>
    <w:p w14:paraId="3C325A2B" w14:textId="69CA6C98" w:rsidR="003B16A9" w:rsidRPr="00782330" w:rsidRDefault="00A66531">
      <w:pPr>
        <w:pStyle w:val="CERLEVEL5"/>
        <w:numPr>
          <w:ilvl w:val="4"/>
          <w:numId w:val="29"/>
        </w:numPr>
        <w:spacing w:after="0" w:line="276" w:lineRule="auto"/>
        <w:ind w:left="1440" w:hanging="540"/>
        <w:rPr>
          <w:rFonts w:cs="Arial"/>
        </w:rPr>
      </w:pPr>
      <w:r w:rsidRPr="00782330">
        <w:rPr>
          <w:rFonts w:cs="Arial"/>
        </w:rPr>
        <w:t xml:space="preserve">nëse vepron si Anëtar Personal i Klerimit, duhet të përmbushë kërkesat e duhura financiare të vendosura nga ALPEX-i dhe të sigurojë marxhinat e kërkuara sipas dispozitave të Rregullave të </w:t>
      </w:r>
      <w:r w:rsidR="00B32D7B" w:rsidRPr="00782330">
        <w:rPr>
          <w:rFonts w:cs="Arial"/>
        </w:rPr>
        <w:t>T</w:t>
      </w:r>
      <w:r w:rsidR="00F266C4" w:rsidRPr="00782330">
        <w:rPr>
          <w:rFonts w:cs="Arial"/>
        </w:rPr>
        <w:t xml:space="preserve">regut të </w:t>
      </w:r>
      <w:r w:rsidR="00B32D7B" w:rsidRPr="00782330">
        <w:rPr>
          <w:rFonts w:cs="Arial"/>
        </w:rPr>
        <w:t>E</w:t>
      </w:r>
      <w:r w:rsidR="00F266C4" w:rsidRPr="00782330">
        <w:rPr>
          <w:rFonts w:cs="Arial"/>
        </w:rPr>
        <w:t xml:space="preserve">nergjisë </w:t>
      </w:r>
      <w:r w:rsidR="00B32D7B" w:rsidRPr="00782330">
        <w:rPr>
          <w:rFonts w:cs="Arial"/>
        </w:rPr>
        <w:t>E</w:t>
      </w:r>
      <w:r w:rsidR="00F266C4" w:rsidRPr="00782330">
        <w:rPr>
          <w:rFonts w:cs="Arial"/>
        </w:rPr>
        <w:t>lektrike</w:t>
      </w:r>
      <w:r w:rsidR="00BC062A" w:rsidRPr="00782330">
        <w:rPr>
          <w:rFonts w:cs="Arial"/>
        </w:rPr>
        <w:t xml:space="preserve"> si</w:t>
      </w:r>
      <w:r w:rsidRPr="00782330">
        <w:rPr>
          <w:rFonts w:cs="Arial"/>
        </w:rPr>
        <w:t xml:space="preserve"> dhe Procedurës së Klerimit dhe Shlyerjes</w:t>
      </w:r>
      <w:r w:rsidR="00BC062A" w:rsidRPr="00782330">
        <w:rPr>
          <w:rFonts w:cs="Arial"/>
        </w:rPr>
        <w:t>,</w:t>
      </w:r>
      <w:r w:rsidRPr="00782330">
        <w:rPr>
          <w:rFonts w:cs="Arial"/>
        </w:rPr>
        <w:t xml:space="preserve"> si parakusht për t’u pranuar për të tregtuar;</w:t>
      </w:r>
    </w:p>
    <w:p w14:paraId="72B9EF25" w14:textId="56BEA1A2" w:rsidR="003B16A9" w:rsidRPr="00782330" w:rsidRDefault="00A66531">
      <w:pPr>
        <w:pStyle w:val="CERLEVEL5"/>
        <w:numPr>
          <w:ilvl w:val="4"/>
          <w:numId w:val="29"/>
        </w:numPr>
        <w:spacing w:after="0" w:line="276" w:lineRule="auto"/>
        <w:ind w:left="1440" w:hanging="540"/>
        <w:rPr>
          <w:rFonts w:cs="Arial"/>
        </w:rPr>
      </w:pPr>
      <w:r w:rsidRPr="00782330">
        <w:rPr>
          <w:rFonts w:cs="Arial"/>
        </w:rPr>
        <w:t>të ketë sisteme të përshtatshme të auditimit të brendshëm në lidhje me aktivitetin e tij tregtar në ALPEX dhe me qëllim verifikimin e pajtueshmërisë së Anëtarit të Bursës me këto Rregulla të;</w:t>
      </w:r>
    </w:p>
    <w:p w14:paraId="5C7DAB7B" w14:textId="2C851476" w:rsidR="003B16A9" w:rsidRPr="00782330" w:rsidRDefault="00A66531">
      <w:pPr>
        <w:pStyle w:val="CERLEVEL5"/>
        <w:numPr>
          <w:ilvl w:val="4"/>
          <w:numId w:val="29"/>
        </w:numPr>
        <w:spacing w:after="0" w:line="276" w:lineRule="auto"/>
        <w:ind w:left="1440" w:hanging="540"/>
        <w:rPr>
          <w:rFonts w:cs="Arial"/>
        </w:rPr>
      </w:pPr>
      <w:r w:rsidRPr="00782330">
        <w:rPr>
          <w:rFonts w:cs="Arial"/>
        </w:rPr>
        <w:t>të punësojë një numër të mjaftueshëm punonjësish me njohuritë, përvojën dhe aftësitë e duhura për të garantuar që Anëtari i Bursës është në përputhje me këto Rregulla;</w:t>
      </w:r>
    </w:p>
    <w:p w14:paraId="5C28680C" w14:textId="086EB9C1" w:rsidR="003B16A9" w:rsidRPr="00782330" w:rsidRDefault="00A66531">
      <w:pPr>
        <w:pStyle w:val="CERLEVEL5"/>
        <w:numPr>
          <w:ilvl w:val="4"/>
          <w:numId w:val="29"/>
        </w:numPr>
        <w:spacing w:after="0" w:line="276" w:lineRule="auto"/>
        <w:ind w:left="1440" w:hanging="540"/>
        <w:rPr>
          <w:rFonts w:cs="Arial"/>
        </w:rPr>
      </w:pPr>
      <w:r w:rsidRPr="00782330">
        <w:rPr>
          <w:rFonts w:cs="Arial"/>
        </w:rPr>
        <w:t>të sigurojë që punonjësit e tij të përmbushin të gjitha detyrimet që rrjedhin nga këto Rregulla;</w:t>
      </w:r>
    </w:p>
    <w:p w14:paraId="152C7073" w14:textId="75996FAE" w:rsidR="003B16A9" w:rsidRPr="00782330" w:rsidRDefault="00A66531">
      <w:pPr>
        <w:pStyle w:val="CERLEVEL5"/>
        <w:numPr>
          <w:ilvl w:val="4"/>
          <w:numId w:val="29"/>
        </w:numPr>
        <w:spacing w:after="0" w:line="276" w:lineRule="auto"/>
        <w:ind w:left="1440" w:hanging="540"/>
        <w:rPr>
          <w:rFonts w:cs="Arial"/>
        </w:rPr>
      </w:pPr>
      <w:r w:rsidRPr="00782330">
        <w:rPr>
          <w:rFonts w:cs="Arial"/>
        </w:rPr>
        <w:t>ALPEX-i nuk do të jetë përgjegjës kundrejt Anëtarit të Bursës përveç për sjellje të pahijshme me dashje ose neglizhencë të rëndë. ALPEX-i do të marrë masat e duhura për të parandaluar problemet në funksionimin e sistemeve të administruara prej tij dhe të marrë masat për riparimit sa më të shpejtë të defekteve ose keqfunksionimit. ALPEX-i nuk mban përgjegjësi:</w:t>
      </w:r>
    </w:p>
    <w:p w14:paraId="64E2A851" w14:textId="44B5E4A0" w:rsidR="003B16A9" w:rsidRPr="00782330" w:rsidRDefault="00A66531">
      <w:pPr>
        <w:pStyle w:val="CERLEVEL6"/>
        <w:numPr>
          <w:ilvl w:val="5"/>
          <w:numId w:val="29"/>
        </w:numPr>
        <w:spacing w:after="0" w:line="276" w:lineRule="auto"/>
        <w:ind w:left="1980" w:hanging="540"/>
        <w:rPr>
          <w:rFonts w:cs="Arial"/>
        </w:rPr>
      </w:pPr>
      <w:r w:rsidRPr="00782330">
        <w:rPr>
          <w:rFonts w:cs="Arial"/>
        </w:rPr>
        <w:t>për çdo humbje që mund ti shkaktohet Anëtarit të Bursës ose ndonjë palë e tretë si rezultat i ngjarjeve për shkak të Forcave Madhore, përfshirë, por pa u kufizuar tek, lufta, grevat, trazirat, kryengritjet, trazirat civile, epidemitë, ndërprerjet e përgjithshme të energjisë elektrike, për ta përgjithësuar në termat vend</w:t>
      </w:r>
      <w:r w:rsidR="004C553B" w:rsidRPr="00782330">
        <w:rPr>
          <w:rFonts w:cs="Arial"/>
        </w:rPr>
        <w:t>nd</w:t>
      </w:r>
      <w:r w:rsidRPr="00782330">
        <w:rPr>
          <w:rFonts w:cs="Arial"/>
        </w:rPr>
        <w:t>odhje dhe/ose kohë, mungesa e karburantit ose e lëndëve të para, dështimi, mosfunksionimi ose prishja e sistemeve të komunikimit dhe sistemeve elektronike në përgjithësi, zjarreve, përmbytjeve, problemeve të transportit ose shkaqeve të tjera përtej kontrollit të arsyeshëm të ALPEX-it;</w:t>
      </w:r>
    </w:p>
    <w:p w14:paraId="666022A2" w14:textId="40C0EBCC" w:rsidR="003B16A9" w:rsidRPr="00782330" w:rsidRDefault="00A66531">
      <w:pPr>
        <w:pStyle w:val="CERLEVEL6"/>
        <w:numPr>
          <w:ilvl w:val="5"/>
          <w:numId w:val="29"/>
        </w:numPr>
        <w:spacing w:after="0" w:line="276" w:lineRule="auto"/>
        <w:ind w:left="1980" w:hanging="540"/>
        <w:rPr>
          <w:rFonts w:cs="Arial"/>
        </w:rPr>
      </w:pPr>
      <w:r w:rsidRPr="00782330">
        <w:rPr>
          <w:rFonts w:cs="Arial"/>
        </w:rPr>
        <w:t xml:space="preserve">për kompensimin e çdo humbjeje të shkaktuar nga një Anëtar i Bursës ose ndonjë </w:t>
      </w:r>
      <w:r w:rsidR="002A6C79" w:rsidRPr="00782330">
        <w:rPr>
          <w:rFonts w:cs="Arial"/>
        </w:rPr>
        <w:t xml:space="preserve">Palë </w:t>
      </w:r>
      <w:r w:rsidRPr="00782330">
        <w:rPr>
          <w:rFonts w:cs="Arial"/>
        </w:rPr>
        <w:t>e tretë që është për shkak të mosfunksionimi të ETSS-së, si rezultat i Ngjarjeve për shkak të Forcës Madhore, qoftë edhe përkohësisht, ose për shkak të humbjes së të dhënave të përfshira në ETSS ose të ndonjë përdorimi mashtrues i ETSS ose të dhënave të tij nga palët e treta.</w:t>
      </w:r>
    </w:p>
    <w:p w14:paraId="111DA0AF" w14:textId="6F9CD3BE" w:rsidR="003B16A9" w:rsidRPr="00782330" w:rsidRDefault="00A66531">
      <w:pPr>
        <w:pStyle w:val="CERLEVEL3"/>
        <w:numPr>
          <w:ilvl w:val="2"/>
          <w:numId w:val="29"/>
        </w:numPr>
        <w:spacing w:after="0" w:line="276" w:lineRule="auto"/>
        <w:ind w:left="900" w:hanging="900"/>
        <w:rPr>
          <w:rFonts w:cs="Arial"/>
        </w:rPr>
      </w:pPr>
      <w:bookmarkStart w:id="264" w:name="_Toc128310117"/>
      <w:bookmarkStart w:id="265" w:name="_Toc19265851"/>
      <w:bookmarkStart w:id="266" w:name="_Toc244506653"/>
      <w:bookmarkStart w:id="267" w:name="_Hlk111657363"/>
      <w:bookmarkEnd w:id="263"/>
      <w:r w:rsidRPr="00782330">
        <w:rPr>
          <w:rFonts w:cs="Arial"/>
        </w:rPr>
        <w:t>Mos diskriminimi</w:t>
      </w:r>
      <w:bookmarkEnd w:id="264"/>
      <w:bookmarkEnd w:id="265"/>
      <w:bookmarkEnd w:id="266"/>
    </w:p>
    <w:p w14:paraId="38AA0868" w14:textId="5C43AEFB" w:rsidR="003B16A9" w:rsidRPr="00782330" w:rsidRDefault="00A66531">
      <w:pPr>
        <w:pStyle w:val="CERLEVEL4"/>
        <w:numPr>
          <w:ilvl w:val="3"/>
          <w:numId w:val="29"/>
        </w:numPr>
        <w:spacing w:after="0" w:line="276" w:lineRule="auto"/>
        <w:ind w:left="900" w:hanging="900"/>
        <w:rPr>
          <w:rFonts w:cs="Arial"/>
        </w:rPr>
      </w:pPr>
      <w:r w:rsidRPr="00782330">
        <w:rPr>
          <w:rFonts w:cs="Arial"/>
        </w:rPr>
        <w:t>ALPEX-i nuk do të bëjë diskriminim midis Anëtarëve të Bursës në ushtrimin e të drejtave dhe kompetencave dhe në kryerjen e funksioneve dhe detyrimeve të tij.</w:t>
      </w:r>
    </w:p>
    <w:p w14:paraId="6E114569" w14:textId="69348E68" w:rsidR="003B16A9" w:rsidRPr="00782330" w:rsidRDefault="00A66531">
      <w:pPr>
        <w:pStyle w:val="CERLEVEL3"/>
        <w:numPr>
          <w:ilvl w:val="2"/>
          <w:numId w:val="29"/>
        </w:numPr>
        <w:spacing w:after="0" w:line="276" w:lineRule="auto"/>
        <w:ind w:left="900" w:hanging="900"/>
        <w:rPr>
          <w:rFonts w:cs="Arial"/>
          <w:lang w:val="da-DK"/>
        </w:rPr>
      </w:pPr>
      <w:bookmarkStart w:id="268" w:name="_Toc128310118"/>
      <w:bookmarkStart w:id="269" w:name="_Toc19265852"/>
      <w:bookmarkStart w:id="270" w:name="_Toc244506654"/>
      <w:bookmarkStart w:id="271" w:name="_Ref464529289"/>
      <w:r w:rsidRPr="00782330">
        <w:rPr>
          <w:rFonts w:cs="Arial"/>
          <w:lang w:val="da-DK"/>
        </w:rPr>
        <w:lastRenderedPageBreak/>
        <w:t>Kompetencat dhe detyrimet në rast emergjence</w:t>
      </w:r>
      <w:bookmarkEnd w:id="268"/>
      <w:bookmarkEnd w:id="269"/>
      <w:bookmarkEnd w:id="270"/>
    </w:p>
    <w:p w14:paraId="27A0BFDD" w14:textId="0D82528B"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Në rast emergjence, përfshirë por pa u kufizuar në rrethanat e përcaktuara në paragrafin </w:t>
      </w:r>
      <w:r w:rsidR="004733FE" w:rsidRPr="00782330">
        <w:rPr>
          <w:rFonts w:cs="Arial"/>
        </w:rPr>
        <w:fldChar w:fldCharType="begin"/>
      </w:r>
      <w:r w:rsidR="004733FE" w:rsidRPr="00782330">
        <w:rPr>
          <w:rFonts w:cs="Arial"/>
          <w:lang w:val="da-DK"/>
        </w:rPr>
        <w:instrText xml:space="preserve"> REF _Ref174092936 \r \h </w:instrText>
      </w:r>
      <w:r w:rsidR="004733FE" w:rsidRPr="00782330">
        <w:rPr>
          <w:rFonts w:cs="Arial"/>
        </w:rPr>
      </w:r>
      <w:r w:rsidR="00782330">
        <w:rPr>
          <w:rFonts w:cs="Arial"/>
        </w:rPr>
        <w:instrText xml:space="preserve"> \* MERGEFORMAT </w:instrText>
      </w:r>
      <w:r w:rsidR="004733FE" w:rsidRPr="00782330">
        <w:rPr>
          <w:rFonts w:cs="Arial"/>
        </w:rPr>
        <w:fldChar w:fldCharType="separate"/>
      </w:r>
      <w:r w:rsidR="00A0673B" w:rsidRPr="00782330">
        <w:rPr>
          <w:rFonts w:cs="Arial"/>
          <w:lang w:val="da-DK"/>
        </w:rPr>
        <w:t>F.3.1.1</w:t>
      </w:r>
      <w:r w:rsidR="004733FE" w:rsidRPr="00782330">
        <w:rPr>
          <w:rFonts w:cs="Arial"/>
        </w:rPr>
        <w:fldChar w:fldCharType="end"/>
      </w:r>
      <w:r w:rsidRPr="00782330">
        <w:rPr>
          <w:rFonts w:cs="Arial"/>
          <w:lang w:val="da-DK"/>
        </w:rPr>
        <w:t>, ALPEX-i mund të lëshojë udhëzime, të marrë vendime ose masa që në mënyrë të arsyeshme i konsideron të përshtatshme për të siguruar sjelljen e duhur të tregtimit në Bursë dhe Shlyerjet të çdo transaksioni tregtar. Këto udhëzime, vendime dhe masa janë të detyrueshme për të gjithë Anëtarët e Bursës dhe/ose Anëtarët e Klerimit, të cilët do t'i respektojnë ato.</w:t>
      </w:r>
    </w:p>
    <w:p w14:paraId="5CED385B" w14:textId="7DBB03CC" w:rsidR="003B16A9" w:rsidRPr="00782330" w:rsidRDefault="00A66531">
      <w:pPr>
        <w:pStyle w:val="CERLEVEL3"/>
        <w:numPr>
          <w:ilvl w:val="2"/>
          <w:numId w:val="29"/>
        </w:numPr>
        <w:spacing w:after="0" w:line="276" w:lineRule="auto"/>
        <w:ind w:left="900" w:hanging="900"/>
        <w:rPr>
          <w:rFonts w:cs="Arial"/>
        </w:rPr>
      </w:pPr>
      <w:bookmarkStart w:id="272" w:name="_Toc128310119"/>
      <w:bookmarkStart w:id="273" w:name="_Ref471381075"/>
      <w:bookmarkStart w:id="274" w:name="_Toc19265853"/>
      <w:bookmarkStart w:id="275" w:name="_Toc244506655"/>
      <w:r w:rsidRPr="00782330">
        <w:rPr>
          <w:rFonts w:cs="Arial"/>
        </w:rPr>
        <w:t>Kërkesat rregullat</w:t>
      </w:r>
      <w:r w:rsidR="004C553B" w:rsidRPr="00782330">
        <w:rPr>
          <w:rFonts w:cs="Arial"/>
        </w:rPr>
        <w:t>ore</w:t>
      </w:r>
      <w:bookmarkEnd w:id="271"/>
      <w:bookmarkEnd w:id="272"/>
      <w:bookmarkEnd w:id="273"/>
      <w:bookmarkEnd w:id="274"/>
      <w:bookmarkEnd w:id="275"/>
    </w:p>
    <w:p w14:paraId="1397E84F" w14:textId="4C219C52" w:rsidR="003B16A9" w:rsidRPr="00782330" w:rsidRDefault="00A66531">
      <w:pPr>
        <w:pStyle w:val="CERLEVEL4"/>
        <w:numPr>
          <w:ilvl w:val="3"/>
          <w:numId w:val="29"/>
        </w:numPr>
        <w:spacing w:after="0" w:line="276" w:lineRule="auto"/>
        <w:ind w:left="900" w:hanging="900"/>
        <w:rPr>
          <w:rFonts w:cs="Arial"/>
        </w:rPr>
      </w:pPr>
      <w:bookmarkStart w:id="276" w:name="_Ref465266333"/>
      <w:r w:rsidRPr="00782330">
        <w:rPr>
          <w:rFonts w:cs="Arial"/>
        </w:rPr>
        <w:t xml:space="preserve">Nëse ALPEX-it i kërkohet të </w:t>
      </w:r>
      <w:r w:rsidR="004C553B" w:rsidRPr="00782330">
        <w:rPr>
          <w:rFonts w:cs="Arial"/>
        </w:rPr>
        <w:t>hartojë</w:t>
      </w:r>
      <w:r w:rsidRPr="00782330">
        <w:rPr>
          <w:rFonts w:cs="Arial"/>
        </w:rPr>
        <w:t>, mbledhë dhe/ose të dorëzojë ndonjë informacion ose të dhënë, të raportojë ndonjë sjellje ose çështje, në lidhje me Bursën ose operimin e saj, tek Autoritetet Rregullatore ose një Autoritet tjetër Kompetent sipas çdo ligji në fuqi dhe ligjit “Për mbrojtjen e të dhënave personale”, i ndryshuar të Republikës së Shqipërisë dhe Kosovës, (një “</w:t>
      </w:r>
      <w:r w:rsidRPr="00782330">
        <w:rPr>
          <w:rFonts w:cs="Arial"/>
          <w:b/>
          <w:bCs/>
        </w:rPr>
        <w:t>Kërkesë e Rregullatorit për Raportim</w:t>
      </w:r>
      <w:r w:rsidRPr="00782330">
        <w:rPr>
          <w:rFonts w:cs="Arial"/>
        </w:rPr>
        <w:t>”), atëherë çdo Anëtar i Bursës</w:t>
      </w:r>
      <w:bookmarkEnd w:id="276"/>
      <w:r w:rsidRPr="00782330">
        <w:rPr>
          <w:rFonts w:cs="Arial"/>
        </w:rPr>
        <w:t>:</w:t>
      </w:r>
    </w:p>
    <w:p w14:paraId="45B7CBBB" w14:textId="7FF5CDBD" w:rsidR="003B16A9" w:rsidRPr="00782330" w:rsidRDefault="00A66531">
      <w:pPr>
        <w:pStyle w:val="CERLEVEL5"/>
        <w:numPr>
          <w:ilvl w:val="4"/>
          <w:numId w:val="29"/>
        </w:numPr>
        <w:spacing w:after="0" w:line="276" w:lineRule="auto"/>
        <w:ind w:left="1440" w:hanging="529"/>
        <w:rPr>
          <w:rFonts w:cs="Arial"/>
        </w:rPr>
      </w:pPr>
      <w:r w:rsidRPr="00782330">
        <w:rPr>
          <w:rFonts w:cs="Arial"/>
        </w:rPr>
        <w:t>do të sigurojë informacionet, të dhënat dhe raportet, sipas kërkesës së arsyeshme të ALPEX-it ndaj Anëtarit të Bursës, brenda afatit kohor të kërkuar, në mënyrë që ALPEX-i të mund të përmbushë ose plotësojë Kërkesën e Rregullatorit për Raportim (ose të sigurojë që këto informacione, të dhëna dhe raporte të dorëzohen);</w:t>
      </w:r>
    </w:p>
    <w:p w14:paraId="370FA524" w14:textId="77777777" w:rsidR="003B16A9" w:rsidRPr="00782330" w:rsidRDefault="00A66531">
      <w:pPr>
        <w:pStyle w:val="CERLEVEL5"/>
        <w:numPr>
          <w:ilvl w:val="4"/>
          <w:numId w:val="29"/>
        </w:numPr>
        <w:spacing w:after="0" w:line="276" w:lineRule="auto"/>
        <w:ind w:left="1440" w:hanging="529"/>
        <w:rPr>
          <w:rFonts w:cs="Arial"/>
        </w:rPr>
      </w:pPr>
      <w:r w:rsidRPr="00782330">
        <w:rPr>
          <w:rFonts w:cs="Arial"/>
        </w:rPr>
        <w:t xml:space="preserve">do të bashkëpunojë me ALPEX-in dhe do të ndërmarrë të gjitha hapat sipas kërkesës së arsyeshme të ALPEX-it, të cilat janë të nevojshme ose duhen për t'i mundësuar ALPEX-it të jetë në përputhje ose të përmbushë Kërkesën e Rregullatorit për Raportim; dhe </w:t>
      </w:r>
    </w:p>
    <w:p w14:paraId="6E3F389B" w14:textId="77777777" w:rsidR="003B16A9" w:rsidRPr="00782330" w:rsidRDefault="00A66531">
      <w:pPr>
        <w:pStyle w:val="CERLEVEL5"/>
        <w:numPr>
          <w:ilvl w:val="4"/>
          <w:numId w:val="29"/>
        </w:numPr>
        <w:spacing w:after="0" w:line="276" w:lineRule="auto"/>
        <w:ind w:left="1440" w:hanging="529"/>
        <w:rPr>
          <w:rFonts w:cs="Arial"/>
        </w:rPr>
      </w:pPr>
      <w:r w:rsidRPr="00782330">
        <w:rPr>
          <w:rFonts w:cs="Arial"/>
        </w:rPr>
        <w:t>jep pëlqimin që ALPEX-i t'i japë informacion, të dhëna ose raporte Autoritetit Rregullator ose një Autoriteti tjetër Kompetent në përputhje me Kërkesën e Rregullatorit për Raportimit (ose të sigurojë që të jepet çdo pëlqim i nevojshëm).</w:t>
      </w:r>
    </w:p>
    <w:p w14:paraId="0A6B8D0B" w14:textId="0226B796" w:rsidR="003B16A9" w:rsidRPr="00782330" w:rsidRDefault="00A66531">
      <w:pPr>
        <w:pStyle w:val="CERLEVEL3"/>
        <w:numPr>
          <w:ilvl w:val="2"/>
          <w:numId w:val="29"/>
        </w:numPr>
        <w:spacing w:after="0" w:line="276" w:lineRule="auto"/>
        <w:ind w:left="900" w:hanging="900"/>
        <w:rPr>
          <w:rFonts w:cs="Arial"/>
        </w:rPr>
      </w:pPr>
      <w:bookmarkStart w:id="277" w:name="_Toc471918969"/>
      <w:bookmarkStart w:id="278" w:name="_Toc471919688"/>
      <w:bookmarkStart w:id="279" w:name="_Toc471976430"/>
      <w:bookmarkStart w:id="280" w:name="_Toc472067915"/>
      <w:bookmarkStart w:id="281" w:name="_Ref465272088"/>
      <w:bookmarkStart w:id="282" w:name="_Toc128310120"/>
      <w:bookmarkStart w:id="283" w:name="_Toc19265854"/>
      <w:bookmarkStart w:id="284" w:name="_Toc244506656"/>
      <w:bookmarkEnd w:id="277"/>
      <w:bookmarkEnd w:id="278"/>
      <w:bookmarkEnd w:id="279"/>
      <w:bookmarkEnd w:id="280"/>
      <w:r w:rsidRPr="00782330">
        <w:rPr>
          <w:rFonts w:cs="Arial"/>
        </w:rPr>
        <w:t xml:space="preserve">Tarifat e </w:t>
      </w:r>
      <w:bookmarkEnd w:id="281"/>
      <w:r w:rsidRPr="00782330">
        <w:rPr>
          <w:rFonts w:cs="Arial"/>
        </w:rPr>
        <w:t>ALPEX-it</w:t>
      </w:r>
      <w:bookmarkEnd w:id="282"/>
      <w:bookmarkEnd w:id="283"/>
      <w:bookmarkEnd w:id="284"/>
    </w:p>
    <w:p w14:paraId="5B0EA6DA" w14:textId="4FC6538D" w:rsidR="003B16A9" w:rsidRPr="00782330" w:rsidRDefault="00A66531">
      <w:pPr>
        <w:pStyle w:val="CERLEVEL4"/>
        <w:numPr>
          <w:ilvl w:val="3"/>
          <w:numId w:val="29"/>
        </w:numPr>
        <w:spacing w:after="0" w:line="276" w:lineRule="auto"/>
        <w:ind w:left="900" w:hanging="900"/>
        <w:rPr>
          <w:rFonts w:cs="Arial"/>
        </w:rPr>
      </w:pPr>
      <w:bookmarkStart w:id="285" w:name="_Ref484089760"/>
      <w:bookmarkStart w:id="286" w:name="_Ref471378589"/>
      <w:bookmarkStart w:id="287" w:name="_Ref465272078"/>
      <w:r w:rsidRPr="00782330">
        <w:rPr>
          <w:rFonts w:cs="Arial"/>
        </w:rPr>
        <w:t>Kostot</w:t>
      </w:r>
      <w:r w:rsidR="003559B8" w:rsidRPr="00782330">
        <w:rPr>
          <w:rFonts w:cs="Arial"/>
        </w:rPr>
        <w:t xml:space="preserve"> </w:t>
      </w:r>
      <w:r w:rsidRPr="00782330">
        <w:rPr>
          <w:rFonts w:cs="Arial"/>
        </w:rPr>
        <w:t>operacionale të</w:t>
      </w:r>
      <w:r w:rsidR="00BE735E" w:rsidRPr="00782330">
        <w:rPr>
          <w:rFonts w:cs="Arial"/>
        </w:rPr>
        <w:t xml:space="preserve"> operimit</w:t>
      </w:r>
      <w:r w:rsidRPr="00782330">
        <w:rPr>
          <w:rFonts w:cs="Arial"/>
        </w:rPr>
        <w:t xml:space="preserve"> </w:t>
      </w:r>
      <w:r w:rsidR="00BE735E" w:rsidRPr="00782330">
        <w:rPr>
          <w:rFonts w:cs="Arial"/>
        </w:rPr>
        <w:t>të Bursës përfshi</w:t>
      </w:r>
      <w:r w:rsidR="004B698C" w:rsidRPr="00782330">
        <w:rPr>
          <w:rFonts w:cs="Arial"/>
        </w:rPr>
        <w:t xml:space="preserve"> operimin e</w:t>
      </w:r>
      <w:r w:rsidR="00BE735E" w:rsidRPr="00782330">
        <w:rPr>
          <w:rFonts w:cs="Arial"/>
        </w:rPr>
        <w:t xml:space="preserve"> </w:t>
      </w:r>
      <w:r w:rsidRPr="00782330">
        <w:rPr>
          <w:rFonts w:cs="Arial"/>
        </w:rPr>
        <w:t>Tregj</w:t>
      </w:r>
      <w:r w:rsidR="00264A93" w:rsidRPr="00782330">
        <w:rPr>
          <w:rFonts w:cs="Arial"/>
        </w:rPr>
        <w:t>e</w:t>
      </w:r>
      <w:r w:rsidR="004B698C" w:rsidRPr="00782330">
        <w:rPr>
          <w:rFonts w:cs="Arial"/>
        </w:rPr>
        <w:t>ve</w:t>
      </w:r>
      <w:r w:rsidRPr="00782330">
        <w:rPr>
          <w:rFonts w:cs="Arial"/>
        </w:rPr>
        <w:t xml:space="preserve"> </w:t>
      </w:r>
      <w:r w:rsidR="004B698C" w:rsidRPr="00782330">
        <w:rPr>
          <w:rFonts w:cs="Arial"/>
        </w:rPr>
        <w:t>të</w:t>
      </w:r>
      <w:r w:rsidR="00264A93" w:rsidRPr="00782330">
        <w:rPr>
          <w:rFonts w:cs="Arial"/>
        </w:rPr>
        <w:t xml:space="preserve"> </w:t>
      </w:r>
      <w:r w:rsidRPr="00782330">
        <w:rPr>
          <w:rFonts w:cs="Arial"/>
        </w:rPr>
        <w:t>Ditës në Avancë</w:t>
      </w:r>
      <w:r w:rsidR="003559B8" w:rsidRPr="00782330">
        <w:rPr>
          <w:rFonts w:cs="Arial"/>
        </w:rPr>
        <w:t xml:space="preserve">, </w:t>
      </w:r>
      <w:r w:rsidRPr="00782330">
        <w:rPr>
          <w:rFonts w:cs="Arial"/>
        </w:rPr>
        <w:t>atyre Brenda së Njëjtës Ditë</w:t>
      </w:r>
      <w:r w:rsidR="003559B8" w:rsidRPr="00782330">
        <w:rPr>
          <w:rFonts w:cs="Arial"/>
        </w:rPr>
        <w:t xml:space="preserve"> dhe </w:t>
      </w:r>
      <w:r w:rsidR="00EE5CCF" w:rsidRPr="00782330">
        <w:rPr>
          <w:rFonts w:cs="Arial"/>
        </w:rPr>
        <w:t>Bashkimin e Tregjeve</w:t>
      </w:r>
      <w:r w:rsidRPr="00782330">
        <w:rPr>
          <w:rFonts w:cs="Arial"/>
        </w:rPr>
        <w:t xml:space="preserve"> mbulohen nëpërmjet Tarifave Fikse dhe Variabël nga Anëtarët e Bursës </w:t>
      </w:r>
      <w:r w:rsidR="003559B8" w:rsidRPr="00782330">
        <w:rPr>
          <w:rFonts w:cs="Arial"/>
        </w:rPr>
        <w:t xml:space="preserve">dhe Anëtarët e Klerimit </w:t>
      </w:r>
      <w:r w:rsidRPr="00782330">
        <w:rPr>
          <w:rFonts w:cs="Arial"/>
        </w:rPr>
        <w:t>në ALPEX.</w:t>
      </w:r>
    </w:p>
    <w:p w14:paraId="5C23DA73" w14:textId="06802F8D" w:rsidR="003B16A9" w:rsidRPr="00782330" w:rsidRDefault="00A66531">
      <w:pPr>
        <w:pStyle w:val="CERLEVEL4"/>
        <w:numPr>
          <w:ilvl w:val="3"/>
          <w:numId w:val="29"/>
        </w:numPr>
        <w:spacing w:after="0" w:line="276" w:lineRule="auto"/>
        <w:ind w:left="900" w:hanging="900"/>
        <w:rPr>
          <w:rFonts w:cs="Arial"/>
        </w:rPr>
      </w:pPr>
      <w:r w:rsidRPr="00782330">
        <w:rPr>
          <w:rFonts w:cs="Arial"/>
        </w:rPr>
        <w:t>ALPEX-i mund të ngarkojë Anëtarët e Bursës</w:t>
      </w:r>
      <w:r w:rsidR="00C041D0" w:rsidRPr="00782330">
        <w:rPr>
          <w:rFonts w:cs="Arial"/>
        </w:rPr>
        <w:t>, Anëtarët e Klerimit</w:t>
      </w:r>
      <w:r w:rsidR="004C553B" w:rsidRPr="00782330">
        <w:rPr>
          <w:rFonts w:cs="Arial"/>
        </w:rPr>
        <w:t xml:space="preserve"> dhe</w:t>
      </w:r>
      <w:r w:rsidRPr="00782330">
        <w:rPr>
          <w:rFonts w:cs="Arial"/>
        </w:rPr>
        <w:t xml:space="preserve"> </w:t>
      </w:r>
      <w:r w:rsidR="005C0C43" w:rsidRPr="00782330">
        <w:rPr>
          <w:rFonts w:cs="Arial"/>
        </w:rPr>
        <w:t xml:space="preserve">aplikantët për të </w:t>
      </w:r>
      <w:r w:rsidR="00F25D38" w:rsidRPr="00782330">
        <w:rPr>
          <w:rFonts w:cs="Arial"/>
        </w:rPr>
        <w:t xml:space="preserve">qenë </w:t>
      </w:r>
      <w:r w:rsidR="005C0C43" w:rsidRPr="00782330">
        <w:rPr>
          <w:rFonts w:cs="Arial"/>
        </w:rPr>
        <w:t>Anëtar Burse,</w:t>
      </w:r>
      <w:r w:rsidRPr="00782330">
        <w:rPr>
          <w:rFonts w:cs="Arial"/>
        </w:rPr>
        <w:t xml:space="preserve"> që t'i paguajnë ALPEX-it Tarifat e përcaktuara në përputhje me Listën e Tarifave të ALPEX-it në mënyrën dhe në kohën e përcaktuar në këtë dokument dhe në përputhje me Procedurat.</w:t>
      </w:r>
      <w:bookmarkEnd w:id="285"/>
    </w:p>
    <w:p w14:paraId="66B4D71D" w14:textId="57783053" w:rsidR="003B16A9" w:rsidRPr="00782330" w:rsidRDefault="00A66531">
      <w:pPr>
        <w:pStyle w:val="CERLEVEL4"/>
        <w:numPr>
          <w:ilvl w:val="3"/>
          <w:numId w:val="29"/>
        </w:numPr>
        <w:spacing w:after="0" w:line="276" w:lineRule="auto"/>
        <w:ind w:left="900" w:hanging="900"/>
        <w:rPr>
          <w:rFonts w:cs="Arial"/>
        </w:rPr>
      </w:pPr>
      <w:r w:rsidRPr="00782330">
        <w:rPr>
          <w:rFonts w:cs="Arial"/>
        </w:rPr>
        <w:t>ALPEX-i do të specifikojë llogarinë ku duhet të bëhet pagesa e Tarifave Fikse dhe Variabël.</w:t>
      </w:r>
    </w:p>
    <w:p w14:paraId="42AD66DA" w14:textId="606DE07F" w:rsidR="003B16A9" w:rsidRPr="00782330" w:rsidRDefault="00A66531">
      <w:pPr>
        <w:pStyle w:val="CERLEVEL4"/>
        <w:numPr>
          <w:ilvl w:val="3"/>
          <w:numId w:val="29"/>
        </w:numPr>
        <w:spacing w:after="0" w:line="276" w:lineRule="auto"/>
        <w:ind w:left="900" w:hanging="900"/>
        <w:rPr>
          <w:rFonts w:cs="Arial"/>
        </w:rPr>
      </w:pPr>
      <w:bookmarkStart w:id="288" w:name="_Hlk111657385"/>
      <w:bookmarkEnd w:id="267"/>
      <w:r w:rsidRPr="00782330">
        <w:rPr>
          <w:rFonts w:cs="Arial"/>
        </w:rPr>
        <w:t xml:space="preserve">Çdo Anëtar i Bursës </w:t>
      </w:r>
      <w:r w:rsidR="005D3DF7" w:rsidRPr="00782330">
        <w:rPr>
          <w:rFonts w:cs="Arial"/>
        </w:rPr>
        <w:t xml:space="preserve">dhe i Klerimit </w:t>
      </w:r>
      <w:r w:rsidRPr="00782330">
        <w:rPr>
          <w:rFonts w:cs="Arial"/>
        </w:rPr>
        <w:t xml:space="preserve">do t’i paguajë ALPEX-it të gjitha Tarifat Fikse dhe Variabël sipas paragrafit </w:t>
      </w:r>
      <w:r w:rsidRPr="00782330">
        <w:rPr>
          <w:rFonts w:cs="Arial"/>
        </w:rPr>
        <w:fldChar w:fldCharType="begin"/>
      </w:r>
      <w:r w:rsidRPr="00782330">
        <w:rPr>
          <w:rFonts w:cs="Arial"/>
        </w:rPr>
        <w:instrText xml:space="preserve"> REF _Ref484089760 \r \h  \* MERGEFORMAT </w:instrText>
      </w:r>
      <w:r w:rsidRPr="00782330">
        <w:rPr>
          <w:rFonts w:cs="Arial"/>
        </w:rPr>
      </w:r>
      <w:r w:rsidRPr="00782330">
        <w:rPr>
          <w:rFonts w:cs="Arial"/>
        </w:rPr>
        <w:fldChar w:fldCharType="separate"/>
      </w:r>
      <w:r w:rsidR="00A0673B" w:rsidRPr="00782330">
        <w:rPr>
          <w:rFonts w:cs="Arial"/>
        </w:rPr>
        <w:t>B.4.5.1</w:t>
      </w:r>
      <w:r w:rsidRPr="00782330">
        <w:rPr>
          <w:rFonts w:cs="Arial"/>
        </w:rPr>
        <w:fldChar w:fldCharType="end"/>
      </w:r>
      <w:r w:rsidRPr="00782330">
        <w:rPr>
          <w:rFonts w:cs="Arial"/>
        </w:rPr>
        <w:t>, ku do të përfshihet TVSH-ja përkatëse apo ndonjë taksë tjetër e detyrueshme nga legjislacioni në fuqi, sipas një faturë të lëshuar nga ALPEX-i.</w:t>
      </w:r>
    </w:p>
    <w:p w14:paraId="114F8194" w14:textId="6A20FBB1" w:rsidR="003B16A9" w:rsidRPr="00782330" w:rsidRDefault="00A66531">
      <w:pPr>
        <w:pStyle w:val="CERLEVEL4"/>
        <w:numPr>
          <w:ilvl w:val="3"/>
          <w:numId w:val="29"/>
        </w:numPr>
        <w:spacing w:after="0" w:line="276" w:lineRule="auto"/>
        <w:ind w:left="900" w:hanging="900"/>
        <w:rPr>
          <w:rFonts w:cs="Arial"/>
        </w:rPr>
      </w:pPr>
      <w:r w:rsidRPr="00782330">
        <w:rPr>
          <w:rFonts w:cs="Arial"/>
        </w:rPr>
        <w:lastRenderedPageBreak/>
        <w:t>Kur ndonjë nga pagesat sipas këtyre Rregullave të ALPEX-it është me vonesë, Kamatë Vonesat do të</w:t>
      </w:r>
      <w:r w:rsidR="005C0C43" w:rsidRPr="00782330">
        <w:rPr>
          <w:rFonts w:cs="Arial"/>
        </w:rPr>
        <w:t xml:space="preserve"> llogariten sipas legjislacionit në fuqi dhe do të</w:t>
      </w:r>
      <w:r w:rsidRPr="00782330">
        <w:rPr>
          <w:rFonts w:cs="Arial"/>
        </w:rPr>
        <w:t xml:space="preserve"> akumulohen nga data e lindjes së detyrimit deri në datën e pagesës së plotë mbi shumën në vonesë.</w:t>
      </w:r>
    </w:p>
    <w:p w14:paraId="2F7D436B" w14:textId="79D8C0AF" w:rsidR="003B16A9" w:rsidRPr="00782330" w:rsidRDefault="00A66531">
      <w:pPr>
        <w:pStyle w:val="CERLEVEL4"/>
        <w:numPr>
          <w:ilvl w:val="3"/>
          <w:numId w:val="29"/>
        </w:numPr>
        <w:spacing w:after="0" w:line="276" w:lineRule="auto"/>
        <w:ind w:left="900" w:hanging="900"/>
        <w:rPr>
          <w:rFonts w:cs="Arial"/>
        </w:rPr>
      </w:pPr>
      <w:r w:rsidRPr="00782330">
        <w:rPr>
          <w:rFonts w:cs="Arial"/>
        </w:rPr>
        <w:t>Tarifat Fikse dhe Variabël</w:t>
      </w:r>
      <w:r w:rsidR="004D6165" w:rsidRPr="00782330">
        <w:rPr>
          <w:rFonts w:cs="Arial"/>
        </w:rPr>
        <w:t xml:space="preserve"> propozohen nga ALPEX dhe</w:t>
      </w:r>
      <w:r w:rsidRPr="00782330">
        <w:rPr>
          <w:rFonts w:cs="Arial"/>
        </w:rPr>
        <w:t xml:space="preserve"> </w:t>
      </w:r>
      <w:r w:rsidR="004D6165" w:rsidRPr="00782330">
        <w:rPr>
          <w:rFonts w:cs="Arial"/>
        </w:rPr>
        <w:t>mira</w:t>
      </w:r>
      <w:r w:rsidRPr="00782330">
        <w:rPr>
          <w:rFonts w:cs="Arial"/>
        </w:rPr>
        <w:t>tohen me Vendim të Autoritetit Rregullator. Tarifat Fikse dhe Variabël aplikohen pas kalimit të një periudhe kohore të përcaktuar në Vendimin e Autoritetit Rregullator të përmendur më lart.</w:t>
      </w:r>
    </w:p>
    <w:p w14:paraId="73902387" w14:textId="79011BFC"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Tarifat Fikse dhe Variabël në fuqi, publikohen në faqen zyrtare të </w:t>
      </w:r>
      <w:r w:rsidR="005C0C43" w:rsidRPr="00782330">
        <w:rPr>
          <w:rFonts w:cs="Arial"/>
        </w:rPr>
        <w:t>internetit të ALPEX:</w:t>
      </w:r>
      <w:r w:rsidRPr="00782330">
        <w:rPr>
          <w:rFonts w:cs="Arial"/>
        </w:rPr>
        <w:t xml:space="preserve"> www.alpex.al.</w:t>
      </w:r>
    </w:p>
    <w:p w14:paraId="7BAFF311" w14:textId="79AE4237" w:rsidR="003B16A9" w:rsidRPr="00782330" w:rsidRDefault="00A66531">
      <w:pPr>
        <w:pStyle w:val="CERLEVEL3"/>
        <w:numPr>
          <w:ilvl w:val="2"/>
          <w:numId w:val="29"/>
        </w:numPr>
        <w:spacing w:after="0" w:line="276" w:lineRule="auto"/>
        <w:ind w:left="900" w:hanging="900"/>
        <w:rPr>
          <w:rFonts w:cs="Arial"/>
        </w:rPr>
      </w:pPr>
      <w:bookmarkStart w:id="289" w:name="_Toc128310121"/>
      <w:bookmarkStart w:id="290" w:name="_Toc19265855"/>
      <w:bookmarkStart w:id="291" w:name="_Toc244506657"/>
      <w:r w:rsidRPr="00782330">
        <w:rPr>
          <w:rFonts w:cs="Arial"/>
        </w:rPr>
        <w:t>Detyrimet në lidhje me konfidencialitetin</w:t>
      </w:r>
      <w:bookmarkEnd w:id="289"/>
      <w:bookmarkEnd w:id="290"/>
      <w:bookmarkEnd w:id="291"/>
    </w:p>
    <w:p w14:paraId="280CCB4A" w14:textId="7F674C8B" w:rsidR="007D5CA8" w:rsidRPr="00782330" w:rsidRDefault="00A66531">
      <w:pPr>
        <w:pStyle w:val="CERLEVEL4"/>
        <w:numPr>
          <w:ilvl w:val="3"/>
          <w:numId w:val="29"/>
        </w:numPr>
        <w:spacing w:after="0" w:line="276" w:lineRule="auto"/>
        <w:ind w:left="900" w:hanging="900"/>
        <w:rPr>
          <w:rFonts w:cs="Arial"/>
        </w:rPr>
      </w:pPr>
      <w:r w:rsidRPr="00782330">
        <w:rPr>
          <w:rFonts w:cs="Arial"/>
        </w:rPr>
        <w:t xml:space="preserve">ALPEX-i dhe çdo Anëtar i Bursës do të respektojnë detyrimet e konfidencialitetit të përcaktuara në seksionin </w:t>
      </w:r>
      <w:r w:rsidRPr="00782330">
        <w:rPr>
          <w:rFonts w:cs="Arial"/>
        </w:rPr>
        <w:fldChar w:fldCharType="begin"/>
      </w:r>
      <w:r w:rsidRPr="00782330">
        <w:rPr>
          <w:rFonts w:cs="Arial"/>
        </w:rPr>
        <w:instrText xml:space="preserve"> REF _Ref475632110 \r \h  \* MERGEFORMAT </w:instrText>
      </w:r>
      <w:r w:rsidRPr="00782330">
        <w:rPr>
          <w:rFonts w:cs="Arial"/>
        </w:rPr>
      </w:r>
      <w:r w:rsidRPr="00782330">
        <w:rPr>
          <w:rFonts w:cs="Arial"/>
        </w:rPr>
        <w:fldChar w:fldCharType="separate"/>
      </w:r>
      <w:r w:rsidR="009B5521" w:rsidRPr="00782330">
        <w:rPr>
          <w:rFonts w:cs="Arial"/>
        </w:rPr>
        <w:t>H.5</w:t>
      </w:r>
      <w:r w:rsidRPr="00782330">
        <w:rPr>
          <w:rFonts w:cs="Arial"/>
        </w:rPr>
        <w:fldChar w:fldCharType="end"/>
      </w:r>
      <w:bookmarkEnd w:id="288"/>
      <w:r w:rsidR="004D6165" w:rsidRPr="00782330">
        <w:rPr>
          <w:rFonts w:cs="Arial"/>
        </w:rPr>
        <w:t xml:space="preserve"> të këtij dokumenti</w:t>
      </w:r>
      <w:r w:rsidRPr="00782330">
        <w:rPr>
          <w:rFonts w:cs="Arial"/>
        </w:rPr>
        <w:t xml:space="preserve">. </w:t>
      </w:r>
    </w:p>
    <w:p w14:paraId="23D78BF3" w14:textId="77777777" w:rsidR="007D5CA8" w:rsidRPr="00782330" w:rsidRDefault="007D5CA8">
      <w:pPr>
        <w:rPr>
          <w:rFonts w:ascii="Arial" w:eastAsia="Times New Roman" w:hAnsi="Arial" w:cs="Arial"/>
          <w:lang w:val="en-US" w:eastAsia="en-US"/>
        </w:rPr>
      </w:pPr>
      <w:r w:rsidRPr="00782330">
        <w:rPr>
          <w:rFonts w:cs="Arial"/>
        </w:rPr>
        <w:br w:type="page"/>
      </w:r>
    </w:p>
    <w:p w14:paraId="0DDF8FF5" w14:textId="1C062DE5" w:rsidR="003B16A9" w:rsidRPr="00782330" w:rsidRDefault="00A66531">
      <w:pPr>
        <w:pStyle w:val="CERLEVEL1"/>
        <w:pageBreakBefore/>
        <w:numPr>
          <w:ilvl w:val="0"/>
          <w:numId w:val="29"/>
        </w:numPr>
        <w:spacing w:after="0" w:line="276" w:lineRule="auto"/>
        <w:ind w:left="0" w:firstLine="0"/>
        <w:rPr>
          <w:rFonts w:cs="Arial"/>
          <w:szCs w:val="28"/>
        </w:rPr>
      </w:pPr>
      <w:bookmarkStart w:id="292" w:name="_Toc128310122"/>
      <w:bookmarkStart w:id="293" w:name="_Toc159866987"/>
      <w:bookmarkStart w:id="294" w:name="_Toc418844019"/>
      <w:bookmarkStart w:id="295" w:name="_Toc228073509"/>
      <w:bookmarkStart w:id="296" w:name="_Ref463625586"/>
      <w:bookmarkStart w:id="297" w:name="_Toc19265856"/>
      <w:bookmarkStart w:id="298" w:name="_Toc244506658"/>
      <w:bookmarkStart w:id="299" w:name="_Hlk111657405"/>
      <w:bookmarkEnd w:id="286"/>
      <w:bookmarkEnd w:id="287"/>
      <w:r w:rsidRPr="00782330">
        <w:rPr>
          <w:rFonts w:cs="Arial"/>
          <w:szCs w:val="28"/>
        </w:rPr>
        <w:lastRenderedPageBreak/>
        <w:t>Pranimi në Bursë</w:t>
      </w:r>
      <w:bookmarkEnd w:id="292"/>
      <w:bookmarkEnd w:id="293"/>
      <w:bookmarkEnd w:id="294"/>
      <w:bookmarkEnd w:id="295"/>
      <w:bookmarkEnd w:id="296"/>
      <w:bookmarkEnd w:id="297"/>
      <w:bookmarkEnd w:id="298"/>
    </w:p>
    <w:p w14:paraId="54A254B6" w14:textId="69A43DAC" w:rsidR="003B16A9" w:rsidRPr="00782330" w:rsidRDefault="00A66531">
      <w:pPr>
        <w:pStyle w:val="CERLEVEL2"/>
        <w:numPr>
          <w:ilvl w:val="1"/>
          <w:numId w:val="29"/>
        </w:numPr>
        <w:spacing w:after="0" w:line="276" w:lineRule="auto"/>
        <w:ind w:left="900" w:hanging="900"/>
        <w:rPr>
          <w:rFonts w:eastAsia="SimSun" w:cs="Arial"/>
          <w:szCs w:val="24"/>
        </w:rPr>
      </w:pPr>
      <w:bookmarkStart w:id="300" w:name="_Toc128310123"/>
      <w:bookmarkStart w:id="301" w:name="_Ref475630906"/>
      <w:bookmarkStart w:id="302" w:name="_Ref475630926"/>
      <w:bookmarkStart w:id="303" w:name="_Ref475631350"/>
      <w:bookmarkStart w:id="304" w:name="_Toc19265857"/>
      <w:bookmarkStart w:id="305" w:name="_Toc244506659"/>
      <w:r w:rsidRPr="00782330">
        <w:rPr>
          <w:rFonts w:cs="Arial"/>
          <w:szCs w:val="24"/>
        </w:rPr>
        <w:t>Kërkesat për anëtarësim</w:t>
      </w:r>
      <w:bookmarkEnd w:id="300"/>
      <w:bookmarkEnd w:id="301"/>
      <w:bookmarkEnd w:id="302"/>
      <w:bookmarkEnd w:id="303"/>
      <w:bookmarkEnd w:id="304"/>
      <w:bookmarkEnd w:id="305"/>
    </w:p>
    <w:p w14:paraId="7298B87C" w14:textId="77777777" w:rsidR="003B16A9" w:rsidRPr="00782330" w:rsidRDefault="00A66531">
      <w:pPr>
        <w:pStyle w:val="CERLEVEL3"/>
        <w:numPr>
          <w:ilvl w:val="2"/>
          <w:numId w:val="29"/>
        </w:numPr>
        <w:spacing w:after="0" w:line="276" w:lineRule="auto"/>
        <w:ind w:left="900" w:hanging="900"/>
        <w:rPr>
          <w:rFonts w:cs="Arial"/>
        </w:rPr>
      </w:pPr>
      <w:bookmarkStart w:id="306" w:name="_Toc472111024"/>
      <w:bookmarkStart w:id="307" w:name="_Ref475632158"/>
      <w:bookmarkStart w:id="308" w:name="_Ref475632932"/>
      <w:bookmarkStart w:id="309" w:name="_Ref475654777"/>
      <w:bookmarkStart w:id="310" w:name="_Toc19265858"/>
      <w:bookmarkStart w:id="311" w:name="_Ref110452525"/>
      <w:bookmarkStart w:id="312" w:name="_Ref110453712"/>
      <w:bookmarkStart w:id="313" w:name="_Toc128310124"/>
      <w:bookmarkStart w:id="314" w:name="_Toc244506660"/>
      <w:r w:rsidRPr="00782330">
        <w:rPr>
          <w:rFonts w:cs="Arial"/>
        </w:rPr>
        <w:t>Kriteret e pranimit për t'u anëtarësuar në Bursë</w:t>
      </w:r>
      <w:bookmarkEnd w:id="306"/>
      <w:bookmarkEnd w:id="307"/>
      <w:bookmarkEnd w:id="308"/>
      <w:bookmarkEnd w:id="309"/>
      <w:bookmarkEnd w:id="310"/>
      <w:bookmarkEnd w:id="311"/>
      <w:bookmarkEnd w:id="312"/>
      <w:bookmarkEnd w:id="313"/>
      <w:bookmarkEnd w:id="314"/>
    </w:p>
    <w:p w14:paraId="67EA5C3D" w14:textId="7EACFA34" w:rsidR="003B16A9" w:rsidRPr="00782330" w:rsidRDefault="00CD6597">
      <w:pPr>
        <w:pStyle w:val="CERLEVEL4"/>
        <w:numPr>
          <w:ilvl w:val="3"/>
          <w:numId w:val="29"/>
        </w:numPr>
        <w:spacing w:after="0" w:line="276" w:lineRule="auto"/>
        <w:ind w:left="900" w:hanging="900"/>
        <w:rPr>
          <w:rFonts w:cs="Arial"/>
        </w:rPr>
      </w:pPr>
      <w:bookmarkStart w:id="315" w:name="_Ref110268553"/>
      <w:bookmarkStart w:id="316" w:name="_Ref491802917"/>
      <w:r w:rsidRPr="00782330">
        <w:rPr>
          <w:rFonts w:cs="Arial"/>
        </w:rPr>
        <w:t>Mund të aplikojë për t’u anëtarësuar në Bursë, çdo s</w:t>
      </w:r>
      <w:r w:rsidR="00A66531" w:rsidRPr="00782330">
        <w:rPr>
          <w:rFonts w:cs="Arial"/>
        </w:rPr>
        <w:t xml:space="preserve">ubjekt juridike që disponon të gjitha autorizimet dhe licencat përkatëse (ose janë përjashtuar nga detyrimi për të pasur një </w:t>
      </w:r>
      <w:r w:rsidR="00946223" w:rsidRPr="00782330">
        <w:rPr>
          <w:rFonts w:cs="Arial"/>
        </w:rPr>
        <w:t>L</w:t>
      </w:r>
      <w:r w:rsidR="00A66531" w:rsidRPr="00782330">
        <w:rPr>
          <w:rFonts w:cs="Arial"/>
        </w:rPr>
        <w:t>icencë të tillë) për tregtimin e energjisë elektrike (ku është e aplikueshme) të kërkuara sipas Legjislacionit në fuqi</w:t>
      </w:r>
      <w:r w:rsidRPr="00782330">
        <w:rPr>
          <w:rFonts w:cs="Arial"/>
        </w:rPr>
        <w:t>, si</w:t>
      </w:r>
      <w:r w:rsidR="00A66531" w:rsidRPr="00782330">
        <w:rPr>
          <w:rFonts w:cs="Arial"/>
        </w:rPr>
        <w:t>;</w:t>
      </w:r>
      <w:bookmarkEnd w:id="315"/>
      <w:bookmarkEnd w:id="316"/>
    </w:p>
    <w:p w14:paraId="24E17F48" w14:textId="2DD84461" w:rsidR="003B16A9" w:rsidRPr="00782330" w:rsidRDefault="00CD6597">
      <w:pPr>
        <w:pStyle w:val="CERLEVEL5"/>
        <w:numPr>
          <w:ilvl w:val="4"/>
          <w:numId w:val="29"/>
        </w:numPr>
        <w:spacing w:after="0" w:line="276" w:lineRule="auto"/>
        <w:ind w:left="1440" w:hanging="540"/>
        <w:rPr>
          <w:rFonts w:cs="Arial"/>
        </w:rPr>
      </w:pPr>
      <w:bookmarkStart w:id="317" w:name="_Hlk127887492"/>
      <w:r w:rsidRPr="00782330">
        <w:rPr>
          <w:rFonts w:cs="Arial"/>
        </w:rPr>
        <w:t>Të licencuarit në aktivitetin e</w:t>
      </w:r>
      <w:r w:rsidR="00A66531" w:rsidRPr="00782330">
        <w:rPr>
          <w:rFonts w:cs="Arial"/>
        </w:rPr>
        <w:t xml:space="preserve"> </w:t>
      </w:r>
      <w:bookmarkEnd w:id="317"/>
      <w:r w:rsidRPr="00782330">
        <w:rPr>
          <w:rFonts w:cs="Arial"/>
        </w:rPr>
        <w:t>p</w:t>
      </w:r>
      <w:r w:rsidR="00A66531" w:rsidRPr="00782330">
        <w:rPr>
          <w:rFonts w:cs="Arial"/>
        </w:rPr>
        <w:t>rodhim</w:t>
      </w:r>
      <w:r w:rsidRPr="00782330">
        <w:rPr>
          <w:rFonts w:cs="Arial"/>
        </w:rPr>
        <w:t>it</w:t>
      </w:r>
      <w:r w:rsidR="00A66531" w:rsidRPr="00782330">
        <w:rPr>
          <w:rFonts w:cs="Arial"/>
        </w:rPr>
        <w:t xml:space="preserve"> të energjisë elektrike ose ata </w:t>
      </w:r>
      <w:r w:rsidRPr="00782330">
        <w:rPr>
          <w:rFonts w:cs="Arial"/>
        </w:rPr>
        <w:t>prodhues të energjisë elektrike, të cilët</w:t>
      </w:r>
      <w:r w:rsidR="00A66531" w:rsidRPr="00782330">
        <w:rPr>
          <w:rFonts w:cs="Arial"/>
        </w:rPr>
        <w:t xml:space="preserve"> janë </w:t>
      </w:r>
      <w:r w:rsidRPr="00782330">
        <w:rPr>
          <w:rFonts w:cs="Arial"/>
        </w:rPr>
        <w:t xml:space="preserve">të </w:t>
      </w:r>
      <w:r w:rsidR="00A66531" w:rsidRPr="00782330">
        <w:rPr>
          <w:rFonts w:cs="Arial"/>
        </w:rPr>
        <w:t>përjashtuar nga detyrimi për marrjen e një licence prodhimi</w:t>
      </w:r>
      <w:r w:rsidRPr="00782330">
        <w:rPr>
          <w:rFonts w:cs="Arial"/>
        </w:rPr>
        <w:t xml:space="preserve"> të energjisë elektrike</w:t>
      </w:r>
      <w:r w:rsidR="00240705" w:rsidRPr="00782330">
        <w:rPr>
          <w:rFonts w:cs="Arial"/>
        </w:rPr>
        <w:t>;</w:t>
      </w:r>
    </w:p>
    <w:p w14:paraId="79DCAEF1" w14:textId="0D1D97D1" w:rsidR="003B16A9" w:rsidRPr="00782330" w:rsidRDefault="00CD6597">
      <w:pPr>
        <w:pStyle w:val="CERLEVEL5"/>
        <w:numPr>
          <w:ilvl w:val="4"/>
          <w:numId w:val="29"/>
        </w:numPr>
        <w:spacing w:after="0" w:line="276" w:lineRule="auto"/>
        <w:ind w:left="1440" w:hanging="540"/>
        <w:rPr>
          <w:rFonts w:cs="Arial"/>
        </w:rPr>
      </w:pPr>
      <w:r w:rsidRPr="00782330">
        <w:rPr>
          <w:rFonts w:cs="Arial"/>
        </w:rPr>
        <w:t>Të licencuarit në aktivitetin e f</w:t>
      </w:r>
      <w:r w:rsidR="00A66531" w:rsidRPr="00782330">
        <w:rPr>
          <w:rFonts w:cs="Arial"/>
        </w:rPr>
        <w:t>urnizimi</w:t>
      </w:r>
      <w:r w:rsidRPr="00782330">
        <w:rPr>
          <w:rFonts w:cs="Arial"/>
        </w:rPr>
        <w:t>t</w:t>
      </w:r>
      <w:r w:rsidR="00A66531" w:rsidRPr="00782330">
        <w:rPr>
          <w:rFonts w:cs="Arial"/>
        </w:rPr>
        <w:t xml:space="preserve"> të energjisë elektrike</w:t>
      </w:r>
      <w:r w:rsidR="00240705" w:rsidRPr="00782330">
        <w:rPr>
          <w:rFonts w:cs="Arial"/>
        </w:rPr>
        <w:t>;</w:t>
      </w:r>
    </w:p>
    <w:p w14:paraId="22303FD3" w14:textId="0F7BC994" w:rsidR="003B16A9" w:rsidRPr="00782330" w:rsidRDefault="00CD6597">
      <w:pPr>
        <w:pStyle w:val="CERLEVEL5"/>
        <w:numPr>
          <w:ilvl w:val="4"/>
          <w:numId w:val="29"/>
        </w:numPr>
        <w:spacing w:after="0" w:line="276" w:lineRule="auto"/>
        <w:ind w:left="1440" w:hanging="540"/>
        <w:rPr>
          <w:rFonts w:cs="Arial"/>
          <w:lang w:val="da-DK"/>
        </w:rPr>
      </w:pPr>
      <w:r w:rsidRPr="00782330">
        <w:rPr>
          <w:rFonts w:cs="Arial"/>
          <w:lang w:val="da-DK"/>
        </w:rPr>
        <w:t>Të licencuarit në aktivitetin e t</w:t>
      </w:r>
      <w:r w:rsidR="00A66531" w:rsidRPr="00782330">
        <w:rPr>
          <w:rFonts w:cs="Arial"/>
          <w:lang w:val="da-DK"/>
        </w:rPr>
        <w:t>regtim</w:t>
      </w:r>
      <w:r w:rsidRPr="00782330">
        <w:rPr>
          <w:rFonts w:cs="Arial"/>
          <w:lang w:val="da-DK"/>
        </w:rPr>
        <w:t>it</w:t>
      </w:r>
      <w:r w:rsidR="00A66531" w:rsidRPr="00782330">
        <w:rPr>
          <w:rFonts w:cs="Arial"/>
          <w:lang w:val="da-DK"/>
        </w:rPr>
        <w:t xml:space="preserve"> të energjisë elektrike</w:t>
      </w:r>
      <w:r w:rsidR="00240705" w:rsidRPr="00782330">
        <w:rPr>
          <w:rFonts w:cs="Arial"/>
          <w:lang w:val="da-DK"/>
        </w:rPr>
        <w:t>;</w:t>
      </w:r>
    </w:p>
    <w:p w14:paraId="300D4743" w14:textId="3137B3CC"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Klientët</w:t>
      </w:r>
      <w:r w:rsidR="009C6D7C" w:rsidRPr="00782330">
        <w:rPr>
          <w:rFonts w:cs="Arial"/>
          <w:lang w:val="da-DK"/>
        </w:rPr>
        <w:t xml:space="preserve"> e energjisë elektrike</w:t>
      </w:r>
      <w:r w:rsidRPr="00782330">
        <w:rPr>
          <w:rFonts w:cs="Arial"/>
          <w:lang w:val="da-DK"/>
        </w:rPr>
        <w:t>, mbajtës të një Licence për Konsum vetjak (nëse do të jetë rasti)</w:t>
      </w:r>
      <w:r w:rsidR="00240705" w:rsidRPr="00782330">
        <w:rPr>
          <w:rFonts w:cs="Arial"/>
          <w:lang w:val="da-DK"/>
        </w:rPr>
        <w:t>;</w:t>
      </w:r>
    </w:p>
    <w:p w14:paraId="0873A55E" w14:textId="4F7AAD81" w:rsidR="003B16A9" w:rsidRPr="00782330" w:rsidRDefault="00A66531">
      <w:pPr>
        <w:pStyle w:val="CERLEVEL5"/>
        <w:numPr>
          <w:ilvl w:val="4"/>
          <w:numId w:val="29"/>
        </w:numPr>
        <w:spacing w:after="0" w:line="276" w:lineRule="auto"/>
        <w:ind w:left="1440" w:hanging="540"/>
        <w:rPr>
          <w:rFonts w:cs="Arial"/>
        </w:rPr>
      </w:pPr>
      <w:r w:rsidRPr="00782330">
        <w:rPr>
          <w:rFonts w:cs="Arial"/>
        </w:rPr>
        <w:t>Operatorët e Sistemit të Transmetimit</w:t>
      </w:r>
      <w:r w:rsidR="00CD6597" w:rsidRPr="00782330">
        <w:rPr>
          <w:rFonts w:cs="Arial"/>
        </w:rPr>
        <w:t xml:space="preserve"> të energjisë elektrike</w:t>
      </w:r>
      <w:r w:rsidR="00240705" w:rsidRPr="00782330">
        <w:rPr>
          <w:rFonts w:cs="Arial"/>
        </w:rPr>
        <w:t>;</w:t>
      </w:r>
    </w:p>
    <w:p w14:paraId="579BBA53" w14:textId="305F133E" w:rsidR="003B16A9" w:rsidRPr="00782330" w:rsidRDefault="00A66531">
      <w:pPr>
        <w:pStyle w:val="CERLEVEL5"/>
        <w:numPr>
          <w:ilvl w:val="4"/>
          <w:numId w:val="29"/>
        </w:numPr>
        <w:spacing w:after="0" w:line="276" w:lineRule="auto"/>
        <w:ind w:left="1440" w:hanging="540"/>
        <w:rPr>
          <w:rFonts w:cs="Arial"/>
        </w:rPr>
      </w:pPr>
      <w:r w:rsidRPr="00782330">
        <w:rPr>
          <w:rFonts w:cs="Arial"/>
        </w:rPr>
        <w:t>Operatorët e Sistemit të Shpërndarjes</w:t>
      </w:r>
      <w:r w:rsidR="00CD6597" w:rsidRPr="00782330">
        <w:rPr>
          <w:rFonts w:cs="Arial"/>
        </w:rPr>
        <w:t xml:space="preserve"> të energjisë elektrike</w:t>
      </w:r>
      <w:r w:rsidR="00240705" w:rsidRPr="00782330">
        <w:rPr>
          <w:rFonts w:cs="Arial"/>
        </w:rPr>
        <w:t>;</w:t>
      </w:r>
    </w:p>
    <w:p w14:paraId="0C47DE51" w14:textId="7F8D98B6" w:rsidR="003B16A9" w:rsidRPr="00782330" w:rsidRDefault="00A66531">
      <w:pPr>
        <w:pStyle w:val="CERLEVEL5"/>
        <w:numPr>
          <w:ilvl w:val="4"/>
          <w:numId w:val="29"/>
        </w:numPr>
        <w:spacing w:after="0" w:line="276" w:lineRule="auto"/>
        <w:ind w:left="1440" w:hanging="540"/>
        <w:rPr>
          <w:rFonts w:cs="Arial"/>
        </w:rPr>
      </w:pPr>
      <w:r w:rsidRPr="00782330">
        <w:rPr>
          <w:rFonts w:cs="Arial"/>
        </w:rPr>
        <w:t>Furnizuesi i Shërbimit Universal</w:t>
      </w:r>
      <w:r w:rsidR="00240705" w:rsidRPr="00782330">
        <w:rPr>
          <w:rFonts w:cs="Arial"/>
        </w:rPr>
        <w:t>;</w:t>
      </w:r>
    </w:p>
    <w:p w14:paraId="3C288CF0" w14:textId="15E0AF15"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Operatori i Energjisë së Rinovueshme</w:t>
      </w:r>
      <w:r w:rsidR="00240705" w:rsidRPr="00782330">
        <w:rPr>
          <w:rFonts w:cs="Arial"/>
          <w:lang w:val="it-IT"/>
        </w:rPr>
        <w:t>;</w:t>
      </w:r>
    </w:p>
    <w:p w14:paraId="0FA12784" w14:textId="1B72807D" w:rsidR="00D67126" w:rsidRPr="00782330" w:rsidRDefault="00D67126">
      <w:pPr>
        <w:pStyle w:val="CERLEVEL5"/>
        <w:numPr>
          <w:ilvl w:val="4"/>
          <w:numId w:val="29"/>
        </w:numPr>
        <w:spacing w:after="0" w:line="276" w:lineRule="auto"/>
        <w:ind w:left="1440" w:hanging="540"/>
        <w:rPr>
          <w:rFonts w:cs="Arial"/>
          <w:lang w:val="it-IT"/>
        </w:rPr>
      </w:pPr>
      <w:r w:rsidRPr="00782330">
        <w:rPr>
          <w:rFonts w:cs="Arial"/>
          <w:lang w:val="it-IT"/>
        </w:rPr>
        <w:t>Operatori i impiantit të depozitimit të energjisë</w:t>
      </w:r>
      <w:r w:rsidR="00240705" w:rsidRPr="00782330">
        <w:rPr>
          <w:rFonts w:cs="Arial"/>
          <w:lang w:val="it-IT"/>
        </w:rPr>
        <w:t>;</w:t>
      </w:r>
    </w:p>
    <w:p w14:paraId="63525BAC" w14:textId="3EDA93F9" w:rsidR="003D4433" w:rsidRPr="00782330" w:rsidRDefault="00240705">
      <w:pPr>
        <w:pStyle w:val="CERLEVEL5"/>
        <w:numPr>
          <w:ilvl w:val="4"/>
          <w:numId w:val="29"/>
        </w:numPr>
        <w:spacing w:after="0" w:line="276" w:lineRule="auto"/>
        <w:ind w:left="1440" w:hanging="540"/>
        <w:rPr>
          <w:rFonts w:cs="Arial"/>
          <w:lang w:val="it-IT"/>
        </w:rPr>
      </w:pPr>
      <w:r w:rsidRPr="00782330">
        <w:rPr>
          <w:rFonts w:cs="Arial"/>
          <w:lang w:val="it-IT"/>
        </w:rPr>
        <w:t>Ç</w:t>
      </w:r>
      <w:r w:rsidR="00A031A8" w:rsidRPr="00782330">
        <w:rPr>
          <w:rFonts w:cs="Arial"/>
          <w:lang w:val="it-IT"/>
        </w:rPr>
        <w:t xml:space="preserve">do i licencuar </w:t>
      </w:r>
      <w:r w:rsidRPr="00782330">
        <w:rPr>
          <w:rFonts w:cs="Arial"/>
          <w:lang w:val="it-IT"/>
        </w:rPr>
        <w:t>tjetër sipas dispozitave ligjore.</w:t>
      </w:r>
    </w:p>
    <w:p w14:paraId="7AB39FE9" w14:textId="6DA2E442" w:rsidR="003B16A9" w:rsidRPr="00782330" w:rsidRDefault="00477C97">
      <w:pPr>
        <w:pStyle w:val="CERLEVEL4"/>
        <w:numPr>
          <w:ilvl w:val="3"/>
          <w:numId w:val="29"/>
        </w:numPr>
        <w:spacing w:after="0" w:line="276" w:lineRule="auto"/>
        <w:ind w:left="900" w:hanging="900"/>
        <w:rPr>
          <w:rFonts w:cs="Arial"/>
          <w:lang w:val="it-IT"/>
        </w:rPr>
      </w:pPr>
      <w:bookmarkStart w:id="318" w:name="_Ref110452960"/>
      <w:r w:rsidRPr="00782330">
        <w:rPr>
          <w:rFonts w:cs="Arial"/>
          <w:lang w:val="it-IT"/>
        </w:rPr>
        <w:t>P</w:t>
      </w:r>
      <w:r w:rsidR="009C6D7C" w:rsidRPr="00782330">
        <w:rPr>
          <w:rFonts w:cs="Arial"/>
          <w:lang w:val="it-IT"/>
        </w:rPr>
        <w:t>ër t</w:t>
      </w:r>
      <w:r w:rsidRPr="00782330">
        <w:rPr>
          <w:rFonts w:cs="Arial"/>
          <w:lang w:val="it-IT"/>
        </w:rPr>
        <w:t>’</w:t>
      </w:r>
      <w:r w:rsidR="009C6D7C" w:rsidRPr="00782330">
        <w:rPr>
          <w:rFonts w:cs="Arial"/>
          <w:lang w:val="it-IT"/>
        </w:rPr>
        <w:t>u</w:t>
      </w:r>
      <w:r w:rsidR="00CD6597" w:rsidRPr="00782330">
        <w:rPr>
          <w:rFonts w:cs="Arial"/>
          <w:lang w:val="it-IT"/>
        </w:rPr>
        <w:t xml:space="preserve"> anëtarësuar në Bursë</w:t>
      </w:r>
      <w:r w:rsidRPr="00782330">
        <w:rPr>
          <w:rFonts w:cs="Arial"/>
          <w:lang w:val="it-IT"/>
        </w:rPr>
        <w:t>, subjekti</w:t>
      </w:r>
      <w:r w:rsidR="00CD6597" w:rsidRPr="00782330">
        <w:rPr>
          <w:rFonts w:cs="Arial"/>
          <w:lang w:val="it-IT"/>
        </w:rPr>
        <w:t xml:space="preserve"> </w:t>
      </w:r>
      <w:r w:rsidR="00A66531" w:rsidRPr="00782330">
        <w:rPr>
          <w:rFonts w:cs="Arial"/>
          <w:lang w:val="it-IT"/>
        </w:rPr>
        <w:t>duhet të je</w:t>
      </w:r>
      <w:r w:rsidR="00CD6597" w:rsidRPr="00782330">
        <w:rPr>
          <w:rFonts w:cs="Arial"/>
          <w:lang w:val="it-IT"/>
        </w:rPr>
        <w:t>t</w:t>
      </w:r>
      <w:r w:rsidR="00A66531" w:rsidRPr="00782330">
        <w:rPr>
          <w:rFonts w:cs="Arial"/>
          <w:lang w:val="it-IT"/>
        </w:rPr>
        <w:t>ë Palë Përgjegjëse për Balancim ose të jenë pjesë e Grupit të Palës Përgjegjëse për Balancim të konfirmuar zyrtarisht nga OST/KOSTT.</w:t>
      </w:r>
      <w:bookmarkEnd w:id="318"/>
    </w:p>
    <w:p w14:paraId="580AADD8" w14:textId="32936FF8" w:rsidR="003B16A9" w:rsidRPr="00782330" w:rsidRDefault="00477C97">
      <w:pPr>
        <w:pStyle w:val="CERLEVEL4"/>
        <w:numPr>
          <w:ilvl w:val="3"/>
          <w:numId w:val="29"/>
        </w:numPr>
        <w:spacing w:after="0" w:line="276" w:lineRule="auto"/>
        <w:ind w:left="900" w:hanging="900"/>
        <w:rPr>
          <w:rFonts w:cs="Arial"/>
          <w:lang w:val="it-IT"/>
        </w:rPr>
      </w:pPr>
      <w:bookmarkStart w:id="319" w:name="_Ref492638130"/>
      <w:r w:rsidRPr="00782330">
        <w:rPr>
          <w:rFonts w:cs="Arial"/>
          <w:lang w:val="it-IT"/>
        </w:rPr>
        <w:t>P</w:t>
      </w:r>
      <w:r w:rsidR="00CD6597" w:rsidRPr="00782330">
        <w:rPr>
          <w:rFonts w:cs="Arial"/>
          <w:lang w:val="it-IT"/>
        </w:rPr>
        <w:t>ër t</w:t>
      </w:r>
      <w:r w:rsidR="0053547E" w:rsidRPr="00782330">
        <w:rPr>
          <w:rFonts w:cs="Arial"/>
          <w:lang w:val="it-IT"/>
        </w:rPr>
        <w:t>’</w:t>
      </w:r>
      <w:r w:rsidR="00CD6597" w:rsidRPr="00782330">
        <w:rPr>
          <w:rFonts w:cs="Arial"/>
          <w:lang w:val="it-IT"/>
        </w:rPr>
        <w:t>u anëtarësuar në Bursë</w:t>
      </w:r>
      <w:r w:rsidRPr="00782330">
        <w:rPr>
          <w:rFonts w:cs="Arial"/>
          <w:lang w:val="it-IT"/>
        </w:rPr>
        <w:t>, subjekti duhet</w:t>
      </w:r>
      <w:r w:rsidR="00CD6597" w:rsidRPr="00782330">
        <w:rPr>
          <w:rFonts w:cs="Arial"/>
          <w:lang w:val="it-IT"/>
        </w:rPr>
        <w:t xml:space="preserve"> </w:t>
      </w:r>
      <w:r w:rsidR="00A66531" w:rsidRPr="00782330">
        <w:rPr>
          <w:rFonts w:cs="Arial"/>
          <w:lang w:val="it-IT"/>
        </w:rPr>
        <w:t xml:space="preserve">të ketë, ose të provojë që do të përmbushë kërkesat e ALPEX-it në lidhje me aftësinë teknike për të tregtuar në platformën e </w:t>
      </w:r>
      <w:bookmarkEnd w:id="319"/>
      <w:r w:rsidR="00A66531" w:rsidRPr="00782330">
        <w:rPr>
          <w:rFonts w:cs="Arial"/>
          <w:lang w:val="it-IT"/>
        </w:rPr>
        <w:t xml:space="preserve">Bursës, sipas procedurës së publikuar në faqen zyrtare të </w:t>
      </w:r>
      <w:r w:rsidR="00851E66" w:rsidRPr="00782330">
        <w:rPr>
          <w:rFonts w:cs="Arial"/>
          <w:lang w:val="it-IT"/>
        </w:rPr>
        <w:t>internetit</w:t>
      </w:r>
      <w:r w:rsidR="00A66531" w:rsidRPr="00782330">
        <w:rPr>
          <w:rFonts w:cs="Arial"/>
          <w:lang w:val="it-IT"/>
        </w:rPr>
        <w:t xml:space="preserve"> të ALPEX-it.</w:t>
      </w:r>
    </w:p>
    <w:p w14:paraId="2CBC2F95" w14:textId="1E5E04DC" w:rsidR="003B16A9" w:rsidRPr="00782330" w:rsidRDefault="00477C97">
      <w:pPr>
        <w:pStyle w:val="CERLEVEL4"/>
        <w:numPr>
          <w:ilvl w:val="3"/>
          <w:numId w:val="29"/>
        </w:numPr>
        <w:spacing w:after="0" w:line="276" w:lineRule="auto"/>
        <w:ind w:left="900" w:hanging="900"/>
        <w:rPr>
          <w:rFonts w:cs="Arial"/>
          <w:lang w:val="it-IT"/>
        </w:rPr>
      </w:pPr>
      <w:bookmarkStart w:id="320" w:name="_Ref110268566"/>
      <w:r w:rsidRPr="00782330">
        <w:rPr>
          <w:rFonts w:cs="Arial"/>
          <w:lang w:val="it-IT"/>
        </w:rPr>
        <w:t>Për t</w:t>
      </w:r>
      <w:r w:rsidR="00FB1DEE" w:rsidRPr="00782330">
        <w:rPr>
          <w:rFonts w:cs="Arial"/>
          <w:lang w:val="it-IT"/>
        </w:rPr>
        <w:t>’</w:t>
      </w:r>
      <w:r w:rsidRPr="00782330">
        <w:rPr>
          <w:rFonts w:cs="Arial"/>
          <w:lang w:val="it-IT"/>
        </w:rPr>
        <w:t xml:space="preserve">u anëtarësuar në Bursë, subjekti </w:t>
      </w:r>
      <w:r w:rsidR="00CD6597" w:rsidRPr="00782330">
        <w:rPr>
          <w:rFonts w:cs="Arial"/>
          <w:lang w:val="it-IT"/>
        </w:rPr>
        <w:t xml:space="preserve">duhet </w:t>
      </w:r>
      <w:r w:rsidR="00A66531" w:rsidRPr="00782330">
        <w:rPr>
          <w:rFonts w:cs="Arial"/>
          <w:lang w:val="it-IT"/>
        </w:rPr>
        <w:t>të jetë i regjistruar në Autoritetin Rregullator përkatës sipas Rregullores për integritetin dhe transparencën e tregut të energjisë me shumicë (REMIT); dhe</w:t>
      </w:r>
      <w:bookmarkEnd w:id="320"/>
    </w:p>
    <w:p w14:paraId="4A7A2120" w14:textId="5BF19A10" w:rsidR="003B16A9" w:rsidRPr="00782330" w:rsidRDefault="00477C97">
      <w:pPr>
        <w:pStyle w:val="CERLEVEL4"/>
        <w:numPr>
          <w:ilvl w:val="3"/>
          <w:numId w:val="29"/>
        </w:numPr>
        <w:spacing w:after="0" w:line="276" w:lineRule="auto"/>
        <w:ind w:left="900" w:hanging="900"/>
        <w:rPr>
          <w:rFonts w:cs="Arial"/>
          <w:lang w:val="it-IT"/>
        </w:rPr>
      </w:pPr>
      <w:bookmarkStart w:id="321" w:name="_Ref491802938"/>
      <w:r w:rsidRPr="00782330">
        <w:rPr>
          <w:rFonts w:cs="Arial"/>
          <w:lang w:val="it-IT"/>
        </w:rPr>
        <w:t>Për t</w:t>
      </w:r>
      <w:r w:rsidR="00FB1DEE" w:rsidRPr="00782330">
        <w:rPr>
          <w:rFonts w:cs="Arial"/>
          <w:lang w:val="it-IT"/>
        </w:rPr>
        <w:t>’</w:t>
      </w:r>
      <w:r w:rsidRPr="00782330">
        <w:rPr>
          <w:rFonts w:cs="Arial"/>
          <w:lang w:val="it-IT"/>
        </w:rPr>
        <w:t xml:space="preserve">u anëtarësuar në Bursë, subjekti </w:t>
      </w:r>
      <w:r w:rsidR="00CD6597" w:rsidRPr="00782330">
        <w:rPr>
          <w:rFonts w:cs="Arial"/>
          <w:lang w:val="it-IT"/>
        </w:rPr>
        <w:t xml:space="preserve">duhet </w:t>
      </w:r>
      <w:r w:rsidR="00A66531" w:rsidRPr="00782330">
        <w:rPr>
          <w:rFonts w:cs="Arial"/>
          <w:lang w:val="it-IT"/>
        </w:rPr>
        <w:t>të veprojë si Anëtar Personal i Klerimit ose duke paraqitur një deklaratë bashkëpunimi me një Anëtar të Përgjithshëm Klerimi të ALPEX-it në lidhje me Klerimin e tregtimeve të tij.</w:t>
      </w:r>
      <w:bookmarkEnd w:id="321"/>
    </w:p>
    <w:p w14:paraId="4A5592BB" w14:textId="7EABF16D" w:rsidR="003B16A9" w:rsidRPr="00782330" w:rsidRDefault="00A66531">
      <w:pPr>
        <w:pStyle w:val="CERLEVEL3"/>
        <w:numPr>
          <w:ilvl w:val="2"/>
          <w:numId w:val="29"/>
        </w:numPr>
        <w:spacing w:after="0" w:line="276" w:lineRule="auto"/>
        <w:ind w:left="900" w:hanging="900"/>
        <w:rPr>
          <w:rFonts w:cs="Arial"/>
          <w:lang w:val="it-IT"/>
        </w:rPr>
      </w:pPr>
      <w:bookmarkStart w:id="322" w:name="_Toc128310125"/>
      <w:bookmarkStart w:id="323" w:name="_Toc472111025"/>
      <w:bookmarkStart w:id="324" w:name="_Ref475632174"/>
      <w:bookmarkStart w:id="325" w:name="_Toc19265860"/>
      <w:bookmarkStart w:id="326" w:name="_Ref99360382"/>
      <w:bookmarkStart w:id="327" w:name="_Ref99360424"/>
      <w:bookmarkStart w:id="328" w:name="_Ref99703307"/>
      <w:bookmarkStart w:id="329" w:name="_Toc244506661"/>
      <w:r w:rsidRPr="00782330">
        <w:rPr>
          <w:rFonts w:cs="Arial"/>
          <w:lang w:val="it-IT"/>
        </w:rPr>
        <w:t>Informacioni i kërkuar për Pranim</w:t>
      </w:r>
      <w:bookmarkEnd w:id="322"/>
      <w:bookmarkEnd w:id="323"/>
      <w:bookmarkEnd w:id="324"/>
      <w:bookmarkEnd w:id="325"/>
      <w:bookmarkEnd w:id="326"/>
      <w:bookmarkEnd w:id="327"/>
      <w:bookmarkEnd w:id="328"/>
      <w:bookmarkEnd w:id="329"/>
    </w:p>
    <w:p w14:paraId="4FEADC0F" w14:textId="4D95E880" w:rsidR="003B16A9" w:rsidRPr="00782330" w:rsidRDefault="00A66531">
      <w:pPr>
        <w:pStyle w:val="CERLEVEL4"/>
        <w:numPr>
          <w:ilvl w:val="3"/>
          <w:numId w:val="29"/>
        </w:numPr>
        <w:spacing w:after="0" w:line="276" w:lineRule="auto"/>
        <w:ind w:left="900" w:hanging="900"/>
        <w:rPr>
          <w:rFonts w:cs="Arial"/>
          <w:lang w:val="it-IT"/>
        </w:rPr>
      </w:pPr>
      <w:bookmarkStart w:id="330" w:name="_Ref475632244"/>
      <w:r w:rsidRPr="00782330">
        <w:rPr>
          <w:rFonts w:cs="Arial"/>
          <w:lang w:val="it-IT"/>
        </w:rPr>
        <w:t xml:space="preserve">Një </w:t>
      </w:r>
      <w:r w:rsidR="009C6D7C" w:rsidRPr="00782330">
        <w:rPr>
          <w:rFonts w:cs="Arial"/>
          <w:lang w:val="it-IT"/>
        </w:rPr>
        <w:t xml:space="preserve">subjekt </w:t>
      </w:r>
      <w:r w:rsidRPr="00782330">
        <w:rPr>
          <w:rFonts w:cs="Arial"/>
          <w:lang w:val="it-IT"/>
        </w:rPr>
        <w:t>që kërkon të pranohet si Anëtar i Bursës ("</w:t>
      </w:r>
      <w:r w:rsidRPr="00782330">
        <w:rPr>
          <w:rFonts w:cs="Arial"/>
          <w:b/>
          <w:bCs/>
          <w:lang w:val="it-IT"/>
        </w:rPr>
        <w:t>Aplikanti</w:t>
      </w:r>
      <w:r w:rsidRPr="00782330">
        <w:rPr>
          <w:rFonts w:cs="Arial"/>
          <w:lang w:val="it-IT"/>
        </w:rPr>
        <w:t>") duhet:</w:t>
      </w:r>
    </w:p>
    <w:p w14:paraId="00091A46" w14:textId="77777777" w:rsidR="003B16A9" w:rsidRPr="00782330" w:rsidRDefault="00A66531">
      <w:pPr>
        <w:pStyle w:val="CERLEVEL5"/>
        <w:numPr>
          <w:ilvl w:val="4"/>
          <w:numId w:val="29"/>
        </w:numPr>
        <w:spacing w:after="0" w:line="276" w:lineRule="auto"/>
        <w:ind w:left="1440" w:hanging="540"/>
        <w:rPr>
          <w:rFonts w:cs="Arial"/>
        </w:rPr>
      </w:pPr>
      <w:bookmarkStart w:id="331" w:name="_Ref99349171"/>
      <w:bookmarkStart w:id="332" w:name="_Ref112406264"/>
      <w:r w:rsidRPr="00782330">
        <w:rPr>
          <w:rFonts w:cs="Arial"/>
        </w:rPr>
        <w:t xml:space="preserve">t’i paguajë ALPEX-it Tarifën Fikse Administrative </w:t>
      </w:r>
      <w:r w:rsidRPr="00782330">
        <w:rPr>
          <w:rStyle w:val="fontstyle01"/>
          <w:rFonts w:ascii="Arial" w:hAnsi="Arial" w:cs="Arial"/>
          <w:color w:val="auto"/>
        </w:rPr>
        <w:t>në</w:t>
      </w:r>
      <w:r w:rsidRPr="00782330">
        <w:rPr>
          <w:rFonts w:cs="Arial"/>
        </w:rPr>
        <w:t xml:space="preserve"> </w:t>
      </w:r>
      <w:bookmarkEnd w:id="331"/>
      <w:r w:rsidRPr="00782330">
        <w:rPr>
          <w:rFonts w:cs="Arial"/>
        </w:rPr>
        <w:t>fuqi;</w:t>
      </w:r>
      <w:bookmarkEnd w:id="332"/>
    </w:p>
    <w:p w14:paraId="78419557" w14:textId="3A3ADC29" w:rsidR="003B16A9" w:rsidRPr="00782330" w:rsidRDefault="00A66531">
      <w:pPr>
        <w:pStyle w:val="CERLEVEL5"/>
        <w:numPr>
          <w:ilvl w:val="4"/>
          <w:numId w:val="29"/>
        </w:numPr>
        <w:spacing w:after="0" w:line="276" w:lineRule="auto"/>
        <w:ind w:left="1440" w:hanging="540"/>
        <w:rPr>
          <w:rFonts w:cs="Arial"/>
        </w:rPr>
      </w:pPr>
      <w:r w:rsidRPr="00782330">
        <w:rPr>
          <w:rFonts w:cs="Arial"/>
        </w:rPr>
        <w:lastRenderedPageBreak/>
        <w:t>të paraqesë në ALPEX aplikimin për anëtarësim ("</w:t>
      </w:r>
      <w:r w:rsidRPr="00782330">
        <w:rPr>
          <w:rFonts w:cs="Arial"/>
          <w:b/>
          <w:bCs/>
        </w:rPr>
        <w:t>Aplikim për Anëtarësim</w:t>
      </w:r>
      <w:r w:rsidRPr="00782330">
        <w:rPr>
          <w:rFonts w:cs="Arial"/>
        </w:rPr>
        <w:t xml:space="preserve">") që përmban të gjithë informacionin përkatës të renditur në formë të tillë që ALPEX-i ta përshkruajë dhe ta publikojë në faqen e tij zyrtare të </w:t>
      </w:r>
      <w:r w:rsidR="00125985" w:rsidRPr="00782330">
        <w:rPr>
          <w:rFonts w:cs="Arial"/>
        </w:rPr>
        <w:t>internet</w:t>
      </w:r>
      <w:r w:rsidRPr="00782330">
        <w:rPr>
          <w:rFonts w:cs="Arial"/>
        </w:rPr>
        <w:t>it.</w:t>
      </w:r>
    </w:p>
    <w:p w14:paraId="070B275E" w14:textId="627CCB38"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 xml:space="preserve">të sigurojë se i përmbush </w:t>
      </w:r>
      <w:r w:rsidR="00DA4EB2" w:rsidRPr="00782330">
        <w:rPr>
          <w:rFonts w:cs="Arial"/>
          <w:lang w:val="da-DK"/>
        </w:rPr>
        <w:t>kriteret për t'u pranuar si Anëtar i Bursës</w:t>
      </w:r>
      <w:r w:rsidR="00DA4EB2" w:rsidRPr="00782330" w:rsidDel="00DA4EB2">
        <w:rPr>
          <w:rFonts w:cs="Arial"/>
          <w:lang w:val="da-DK"/>
        </w:rPr>
        <w:t xml:space="preserve"> </w:t>
      </w:r>
      <w:r w:rsidR="00DA4EB2" w:rsidRPr="00782330">
        <w:rPr>
          <w:rFonts w:cs="Arial"/>
          <w:lang w:val="da-DK"/>
        </w:rPr>
        <w:t>,</w:t>
      </w:r>
      <w:r w:rsidRPr="00782330">
        <w:rPr>
          <w:rFonts w:cs="Arial"/>
          <w:lang w:val="da-DK"/>
        </w:rPr>
        <w:t xml:space="preserve">të përcaktuara nga paragrafi </w:t>
      </w:r>
      <w:r w:rsidRPr="00782330">
        <w:rPr>
          <w:rFonts w:cs="Arial"/>
        </w:rPr>
        <w:fldChar w:fldCharType="begin"/>
      </w:r>
      <w:r w:rsidRPr="00782330">
        <w:rPr>
          <w:rFonts w:cs="Arial"/>
          <w:lang w:val="da-DK"/>
        </w:rPr>
        <w:instrText xml:space="preserve"> REF _Ref110268553 \r \h  \* MERGEFORMAT </w:instrText>
      </w:r>
      <w:r w:rsidRPr="00782330">
        <w:rPr>
          <w:rFonts w:cs="Arial"/>
        </w:rPr>
      </w:r>
      <w:r w:rsidRPr="00782330">
        <w:rPr>
          <w:rFonts w:cs="Arial"/>
        </w:rPr>
        <w:fldChar w:fldCharType="separate"/>
      </w:r>
      <w:r w:rsidR="009B5521" w:rsidRPr="00782330">
        <w:rPr>
          <w:rFonts w:cs="Arial"/>
          <w:lang w:val="da-DK"/>
        </w:rPr>
        <w:t>C.1.1.1</w:t>
      </w:r>
      <w:r w:rsidRPr="00782330">
        <w:rPr>
          <w:rFonts w:cs="Arial"/>
        </w:rPr>
        <w:fldChar w:fldCharType="end"/>
      </w:r>
      <w:r w:rsidRPr="00782330">
        <w:rPr>
          <w:rFonts w:cs="Arial"/>
          <w:lang w:val="da-DK"/>
        </w:rPr>
        <w:t xml:space="preserve"> deri në paragrafin </w:t>
      </w:r>
      <w:r w:rsidRPr="00782330">
        <w:rPr>
          <w:rFonts w:cs="Arial"/>
        </w:rPr>
        <w:fldChar w:fldCharType="begin"/>
      </w:r>
      <w:r w:rsidRPr="00782330">
        <w:rPr>
          <w:rFonts w:cs="Arial"/>
          <w:lang w:val="da-DK"/>
        </w:rPr>
        <w:instrText xml:space="preserve"> REF _Ref110268566 \r \h  \* MERGEFORMAT </w:instrText>
      </w:r>
      <w:r w:rsidRPr="00782330">
        <w:rPr>
          <w:rFonts w:cs="Arial"/>
        </w:rPr>
      </w:r>
      <w:r w:rsidRPr="00782330">
        <w:rPr>
          <w:rFonts w:cs="Arial"/>
        </w:rPr>
        <w:fldChar w:fldCharType="separate"/>
      </w:r>
      <w:r w:rsidR="00A0673B" w:rsidRPr="00782330">
        <w:rPr>
          <w:rFonts w:cs="Arial"/>
          <w:lang w:val="da-DK"/>
        </w:rPr>
        <w:t>C.1.1.4</w:t>
      </w:r>
      <w:r w:rsidRPr="00782330">
        <w:rPr>
          <w:rFonts w:cs="Arial"/>
        </w:rPr>
        <w:fldChar w:fldCharType="end"/>
      </w:r>
      <w:r w:rsidRPr="00782330">
        <w:rPr>
          <w:rFonts w:cs="Arial"/>
          <w:lang w:val="da-DK"/>
        </w:rPr>
        <w:t>.</w:t>
      </w:r>
    </w:p>
    <w:p w14:paraId="51F1EC88" w14:textId="3FD44B2A"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Tarifa Fikse</w:t>
      </w:r>
      <w:r w:rsidRPr="00782330">
        <w:rPr>
          <w:rStyle w:val="fontstyle01"/>
          <w:rFonts w:ascii="Arial" w:hAnsi="Arial" w:cs="Arial"/>
          <w:color w:val="auto"/>
          <w:lang w:val="da-DK"/>
        </w:rPr>
        <w:t xml:space="preserve"> Administrative</w:t>
      </w:r>
      <w:r w:rsidRPr="00782330">
        <w:rPr>
          <w:rFonts w:cs="Arial"/>
          <w:lang w:val="da-DK"/>
        </w:rPr>
        <w:t xml:space="preserve"> do të jetë e pakthyeshme</w:t>
      </w:r>
      <w:r w:rsidR="004D6165" w:rsidRPr="00782330">
        <w:rPr>
          <w:rFonts w:cs="Arial"/>
          <w:lang w:val="da-DK"/>
        </w:rPr>
        <w:t>, pavarësisht pranimit ose jo për të qënë Anëtar i Bursës</w:t>
      </w:r>
      <w:r w:rsidRPr="00782330">
        <w:rPr>
          <w:rFonts w:cs="Arial"/>
          <w:lang w:val="da-DK"/>
        </w:rPr>
        <w:t>.</w:t>
      </w:r>
    </w:p>
    <w:p w14:paraId="490BFDC4" w14:textId="45B18391" w:rsidR="003B16A9" w:rsidRPr="00782330" w:rsidRDefault="0067350D">
      <w:pPr>
        <w:pStyle w:val="CERLEVEL4"/>
        <w:numPr>
          <w:ilvl w:val="3"/>
          <w:numId w:val="29"/>
        </w:numPr>
        <w:spacing w:after="0" w:line="276" w:lineRule="auto"/>
        <w:ind w:left="900" w:hanging="900"/>
        <w:rPr>
          <w:rFonts w:cs="Arial"/>
          <w:lang w:val="da-DK"/>
        </w:rPr>
      </w:pPr>
      <w:r w:rsidRPr="00782330">
        <w:rPr>
          <w:rFonts w:cs="Arial"/>
          <w:lang w:val="da-DK"/>
        </w:rPr>
        <w:t xml:space="preserve">Aplikanti duhet </w:t>
      </w:r>
      <w:r w:rsidR="00A66531" w:rsidRPr="00782330">
        <w:rPr>
          <w:rFonts w:cs="Arial"/>
          <w:lang w:val="da-DK"/>
        </w:rPr>
        <w:t xml:space="preserve">të konfirmojë vlefshmërinë e çdo informacioni të dhënë sipas seksionit </w:t>
      </w:r>
      <w:r w:rsidR="00A66531" w:rsidRPr="00782330">
        <w:rPr>
          <w:rFonts w:cs="Arial"/>
        </w:rPr>
        <w:fldChar w:fldCharType="begin"/>
      </w:r>
      <w:r w:rsidR="00A66531" w:rsidRPr="00782330">
        <w:rPr>
          <w:rFonts w:cs="Arial"/>
          <w:lang w:val="da-DK"/>
        </w:rPr>
        <w:instrText xml:space="preserve"> REF _Ref99360382 \r \h  \* MERGEFORMAT </w:instrText>
      </w:r>
      <w:r w:rsidR="00A66531" w:rsidRPr="00782330">
        <w:rPr>
          <w:rFonts w:cs="Arial"/>
        </w:rPr>
      </w:r>
      <w:r w:rsidR="00A66531" w:rsidRPr="00782330">
        <w:rPr>
          <w:rFonts w:cs="Arial"/>
        </w:rPr>
        <w:fldChar w:fldCharType="separate"/>
      </w:r>
      <w:r w:rsidR="00A66531" w:rsidRPr="00782330">
        <w:rPr>
          <w:rFonts w:cs="Arial"/>
          <w:lang w:val="da-DK"/>
        </w:rPr>
        <w:t>C.1.2</w:t>
      </w:r>
      <w:r w:rsidR="00A66531" w:rsidRPr="00782330">
        <w:rPr>
          <w:rFonts w:cs="Arial"/>
        </w:rPr>
        <w:fldChar w:fldCharType="end"/>
      </w:r>
      <w:r w:rsidR="00A66531" w:rsidRPr="00782330">
        <w:rPr>
          <w:rFonts w:cs="Arial"/>
          <w:lang w:val="da-DK"/>
        </w:rPr>
        <w:t xml:space="preserve"> dhe ta provojë atë</w:t>
      </w:r>
      <w:r w:rsidR="00DA4EB2" w:rsidRPr="00782330">
        <w:rPr>
          <w:rFonts w:cs="Arial"/>
          <w:lang w:val="da-DK"/>
        </w:rPr>
        <w:t xml:space="preserve"> </w:t>
      </w:r>
      <w:r w:rsidR="00A66531" w:rsidRPr="00782330">
        <w:rPr>
          <w:rFonts w:cs="Arial"/>
          <w:lang w:val="da-DK"/>
        </w:rPr>
        <w:t xml:space="preserve">duke dorëzuar </w:t>
      </w:r>
      <w:r w:rsidR="00DA4EB2" w:rsidRPr="00782330">
        <w:rPr>
          <w:rFonts w:cs="Arial"/>
          <w:lang w:val="da-DK"/>
        </w:rPr>
        <w:t xml:space="preserve">dokumentacionin </w:t>
      </w:r>
      <w:r w:rsidR="00A66531" w:rsidRPr="00782330">
        <w:rPr>
          <w:rFonts w:cs="Arial"/>
          <w:lang w:val="da-DK"/>
        </w:rPr>
        <w:t xml:space="preserve">origjinale </w:t>
      </w:r>
      <w:bookmarkStart w:id="333" w:name="_Hlk111657478"/>
      <w:bookmarkEnd w:id="299"/>
      <w:r w:rsidR="00A66531" w:rsidRPr="00782330">
        <w:rPr>
          <w:rFonts w:cs="Arial"/>
          <w:lang w:val="da-DK"/>
        </w:rPr>
        <w:t xml:space="preserve">ose </w:t>
      </w:r>
      <w:r w:rsidR="00DA4EB2" w:rsidRPr="00782330">
        <w:rPr>
          <w:rFonts w:cs="Arial"/>
          <w:lang w:val="da-DK"/>
        </w:rPr>
        <w:t xml:space="preserve">kopje </w:t>
      </w:r>
      <w:r w:rsidR="00A66531" w:rsidRPr="00782330">
        <w:rPr>
          <w:rFonts w:cs="Arial"/>
          <w:lang w:val="da-DK"/>
        </w:rPr>
        <w:t>të noterizuara të këtyre dokumenteve në përputhje me Vendimin Teknik përkatës të ALPEX-it.</w:t>
      </w:r>
    </w:p>
    <w:p w14:paraId="6C13124E" w14:textId="7D34147B" w:rsidR="003B16A9" w:rsidRPr="00782330" w:rsidRDefault="00A66531">
      <w:pPr>
        <w:pStyle w:val="CERLEVEL4"/>
        <w:numPr>
          <w:ilvl w:val="3"/>
          <w:numId w:val="29"/>
        </w:numPr>
        <w:tabs>
          <w:tab w:val="left" w:pos="900"/>
        </w:tabs>
        <w:spacing w:after="0" w:line="276" w:lineRule="auto"/>
        <w:ind w:left="900" w:hanging="900"/>
        <w:rPr>
          <w:rStyle w:val="fontstyle01"/>
          <w:rFonts w:ascii="Arial" w:hAnsi="Arial" w:cs="Arial"/>
          <w:color w:val="auto"/>
          <w:lang w:val="da-DK"/>
        </w:rPr>
      </w:pPr>
      <w:r w:rsidRPr="00782330">
        <w:rPr>
          <w:rStyle w:val="fontstyle01"/>
          <w:rFonts w:ascii="Arial" w:hAnsi="Arial" w:cs="Arial"/>
          <w:color w:val="auto"/>
          <w:lang w:val="da-DK"/>
        </w:rPr>
        <w:t xml:space="preserve">Me paraqitjen e “Aplikimit për Anëtarësim”, konsiderohet se Aplikanti pranon të gjitha dispozitat e këtyre Rregullave të </w:t>
      </w:r>
      <w:r w:rsidR="004D6165" w:rsidRPr="00782330">
        <w:rPr>
          <w:rStyle w:val="fontstyle01"/>
          <w:rFonts w:ascii="Arial" w:hAnsi="Arial" w:cs="Arial"/>
          <w:color w:val="auto"/>
          <w:lang w:val="da-DK"/>
        </w:rPr>
        <w:t>Tregut të Energjisë Elektrike</w:t>
      </w:r>
      <w:r w:rsidRPr="00782330">
        <w:rPr>
          <w:rStyle w:val="fontstyle01"/>
          <w:rFonts w:ascii="Arial" w:hAnsi="Arial" w:cs="Arial"/>
          <w:color w:val="auto"/>
          <w:lang w:val="da-DK"/>
        </w:rPr>
        <w:t xml:space="preserve"> dhe merr përsipër të gjitha detyrimet në seksionin </w:t>
      </w:r>
      <w:r w:rsidRPr="00782330">
        <w:rPr>
          <w:rStyle w:val="fontstyle01"/>
          <w:rFonts w:ascii="Arial" w:hAnsi="Arial" w:cs="Arial"/>
          <w:color w:val="auto"/>
        </w:rPr>
        <w:fldChar w:fldCharType="begin"/>
      </w:r>
      <w:r w:rsidRPr="00782330">
        <w:rPr>
          <w:rStyle w:val="fontstyle01"/>
          <w:rFonts w:ascii="Arial" w:hAnsi="Arial" w:cs="Arial"/>
          <w:color w:val="auto"/>
          <w:lang w:val="da-DK"/>
        </w:rPr>
        <w:instrText xml:space="preserve"> REF _Ref110452525 \r \h  \* MERGEFORMAT </w:instrText>
      </w:r>
      <w:r w:rsidRPr="00782330">
        <w:rPr>
          <w:rStyle w:val="fontstyle01"/>
          <w:rFonts w:ascii="Arial" w:hAnsi="Arial" w:cs="Arial"/>
          <w:color w:val="auto"/>
        </w:rPr>
      </w:r>
      <w:r w:rsidRPr="00782330">
        <w:rPr>
          <w:rStyle w:val="fontstyle01"/>
          <w:rFonts w:ascii="Arial" w:hAnsi="Arial" w:cs="Arial"/>
          <w:color w:val="auto"/>
        </w:rPr>
        <w:fldChar w:fldCharType="separate"/>
      </w:r>
      <w:r w:rsidR="009B5521" w:rsidRPr="00782330">
        <w:rPr>
          <w:rStyle w:val="fontstyle01"/>
          <w:rFonts w:ascii="Arial" w:hAnsi="Arial" w:cs="Arial"/>
          <w:color w:val="auto"/>
          <w:lang w:val="da-DK"/>
        </w:rPr>
        <w:t>C.1.1</w:t>
      </w:r>
      <w:r w:rsidRPr="00782330">
        <w:rPr>
          <w:rStyle w:val="fontstyle01"/>
          <w:rFonts w:ascii="Arial" w:hAnsi="Arial" w:cs="Arial"/>
          <w:color w:val="auto"/>
        </w:rPr>
        <w:fldChar w:fldCharType="end"/>
      </w:r>
      <w:r w:rsidRPr="00782330">
        <w:rPr>
          <w:rStyle w:val="fontstyle01"/>
          <w:rFonts w:ascii="Arial" w:hAnsi="Arial" w:cs="Arial"/>
          <w:color w:val="auto"/>
          <w:lang w:val="da-DK"/>
        </w:rPr>
        <w:t>.</w:t>
      </w:r>
    </w:p>
    <w:p w14:paraId="32B22CD4" w14:textId="67B43BF9"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Në momentin e paraqitjes së “Aplikimit për Anëtarësim”, Aplikanti duhet të zbulojë çdo lloj kapaciteti tjetër që mund të ketë, si p.sh. kandidat për Anëtar Burse apo operator i tregut të rregulluar dhe t'i japë ALPEX-it të gjitha të dhënat dhe informacionet e nevojshme në lidhje me këto kapacitete. ALPEX-i mund t’u kërkojë të dhëna dhe informacione, këtyre subjekteve dhe autoriteteve kompetente mbi Aplikantin, si pjesë e mbledhjes dhe verifikimit të informacionit të rëndësishëm për shqyrtimin e aplikimit.</w:t>
      </w:r>
    </w:p>
    <w:p w14:paraId="786E8978" w14:textId="4D078FC1"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Kapaciteti i Anëtarit të Bursës nuk i transferohet apo </w:t>
      </w:r>
      <w:r w:rsidR="009C6D7C" w:rsidRPr="00782330">
        <w:rPr>
          <w:rFonts w:cs="Arial"/>
          <w:lang w:val="da-DK"/>
        </w:rPr>
        <w:t xml:space="preserve">jepet </w:t>
      </w:r>
      <w:r w:rsidRPr="00782330">
        <w:rPr>
          <w:rFonts w:cs="Arial"/>
          <w:lang w:val="da-DK"/>
        </w:rPr>
        <w:t xml:space="preserve">një </w:t>
      </w:r>
      <w:r w:rsidR="00F621A0" w:rsidRPr="00782330">
        <w:rPr>
          <w:rFonts w:cs="Arial"/>
          <w:lang w:val="da-DK"/>
        </w:rPr>
        <w:t xml:space="preserve">Pale </w:t>
      </w:r>
      <w:r w:rsidRPr="00782330">
        <w:rPr>
          <w:rFonts w:cs="Arial"/>
          <w:lang w:val="da-DK"/>
        </w:rPr>
        <w:t xml:space="preserve">të tretë. Procedura specifike </w:t>
      </w:r>
      <w:r w:rsidR="009C6D7C" w:rsidRPr="00782330">
        <w:rPr>
          <w:rFonts w:cs="Arial"/>
          <w:lang w:val="da-DK"/>
        </w:rPr>
        <w:t xml:space="preserve">si </w:t>
      </w:r>
      <w:r w:rsidRPr="00782330">
        <w:rPr>
          <w:rFonts w:cs="Arial"/>
          <w:lang w:val="da-DK"/>
        </w:rPr>
        <w:t>dhe çdo kusht teknik dhe detaj i nevojshëm që Anëtari i Bursës duhet të përmbushë në rast të transformimeve të shoqërisë tregtare përcaktohet me Vendimin Teknik të ALPEX-it.</w:t>
      </w:r>
    </w:p>
    <w:p w14:paraId="439CB33C" w14:textId="3622CA7D"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Për të marrë pjesë në tregjet e ALPEX-it, Aplikanti është i detyruar të caktojë të paktën një (1) Agjent Tregtar të Certifikuar. Gjithashtu, duhet të ketë një numër të mjaftueshëm Agjentësh Tregtarë të Certifikuar, duke marrë parasysh vëllimin e </w:t>
      </w:r>
      <w:r w:rsidR="00302C2B" w:rsidRPr="00782330">
        <w:rPr>
          <w:rFonts w:cs="Arial"/>
          <w:lang w:val="da-DK"/>
        </w:rPr>
        <w:t xml:space="preserve">Tregtimeve </w:t>
      </w:r>
      <w:r w:rsidRPr="00782330">
        <w:rPr>
          <w:rFonts w:cs="Arial"/>
          <w:lang w:val="da-DK"/>
        </w:rPr>
        <w:t>që do të kryejë dhe detyrimet e tij për të përmbushur rregullat e sjelljes profesionale në përputhje me dispozitat në fuqi.</w:t>
      </w:r>
    </w:p>
    <w:p w14:paraId="6D94DB56" w14:textId="6FBEDC0C" w:rsidR="003B16A9" w:rsidRPr="00782330" w:rsidRDefault="00A66531">
      <w:pPr>
        <w:pStyle w:val="CERLEVEL4"/>
        <w:numPr>
          <w:ilvl w:val="3"/>
          <w:numId w:val="29"/>
        </w:numPr>
        <w:spacing w:after="0" w:line="276" w:lineRule="auto"/>
        <w:ind w:left="900" w:hanging="900"/>
        <w:rPr>
          <w:rFonts w:cs="Arial"/>
          <w:lang w:val="da-DK"/>
        </w:rPr>
      </w:pPr>
      <w:bookmarkStart w:id="334" w:name="_Ref110268667"/>
      <w:r w:rsidRPr="00782330">
        <w:rPr>
          <w:rFonts w:cs="Arial"/>
          <w:lang w:val="da-DK"/>
        </w:rPr>
        <w:t>Aplikimi për Anëtarësim do të shoqërohet me një formular standar</w:t>
      </w:r>
      <w:r w:rsidR="009C6D7C" w:rsidRPr="00782330">
        <w:rPr>
          <w:rFonts w:cs="Arial"/>
          <w:lang w:val="da-DK"/>
        </w:rPr>
        <w:t xml:space="preserve">d </w:t>
      </w:r>
      <w:r w:rsidRPr="00782330">
        <w:rPr>
          <w:rFonts w:cs="Arial"/>
          <w:lang w:val="da-DK"/>
        </w:rPr>
        <w:t xml:space="preserve">”si të njohësh klientin tënd", në të cilin përcaktohen qartë procedurat organizative sipas të cilave ai synon të operojë si Anëtar i Bursës. ALPEX-i mund t'u sigurojë Aplikantëve një model që do të shërbejë si udhëzues mbi përmbajtjen e formularit standart "si të njohësh klientin tënd", sipas procedurës së publikuar në faqen zyrtare të </w:t>
      </w:r>
      <w:r w:rsidR="00246EF7" w:rsidRPr="00782330">
        <w:rPr>
          <w:rFonts w:cs="Arial"/>
          <w:lang w:val="da-DK"/>
        </w:rPr>
        <w:t>internetit</w:t>
      </w:r>
      <w:r w:rsidRPr="00782330">
        <w:rPr>
          <w:rFonts w:cs="Arial"/>
          <w:lang w:val="da-DK"/>
        </w:rPr>
        <w:t xml:space="preserve"> të ALPEX-it.</w:t>
      </w:r>
      <w:bookmarkEnd w:id="334"/>
    </w:p>
    <w:p w14:paraId="02AF6A95" w14:textId="100DB003"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Kur ALPEX-i merr një “Aplikim për Anëtarësim”, </w:t>
      </w:r>
      <w:r w:rsidR="009C6D7C" w:rsidRPr="00782330">
        <w:rPr>
          <w:rFonts w:cs="Arial"/>
          <w:lang w:val="da-DK"/>
        </w:rPr>
        <w:t xml:space="preserve">duhet </w:t>
      </w:r>
      <w:r w:rsidRPr="00782330">
        <w:rPr>
          <w:rFonts w:cs="Arial"/>
          <w:lang w:val="da-DK"/>
        </w:rPr>
        <w:t xml:space="preserve">që brenda </w:t>
      </w:r>
      <w:r w:rsidR="003E6CDE" w:rsidRPr="00782330">
        <w:rPr>
          <w:rFonts w:cs="Arial"/>
          <w:lang w:val="da-DK"/>
        </w:rPr>
        <w:t>njëzet (</w:t>
      </w:r>
      <w:r w:rsidRPr="00782330">
        <w:rPr>
          <w:rFonts w:cs="Arial"/>
          <w:lang w:val="da-DK"/>
        </w:rPr>
        <w:t>20</w:t>
      </w:r>
      <w:r w:rsidR="003E6CDE" w:rsidRPr="00782330">
        <w:rPr>
          <w:rFonts w:cs="Arial"/>
          <w:lang w:val="da-DK"/>
        </w:rPr>
        <w:t>)</w:t>
      </w:r>
      <w:r w:rsidRPr="00782330">
        <w:rPr>
          <w:rFonts w:cs="Arial"/>
          <w:lang w:val="da-DK"/>
        </w:rPr>
        <w:t xml:space="preserve"> Ditëve</w:t>
      </w:r>
      <w:r w:rsidR="009C6D7C" w:rsidRPr="00782330">
        <w:rPr>
          <w:rFonts w:cs="Arial"/>
          <w:lang w:val="da-DK"/>
        </w:rPr>
        <w:t xml:space="preserve"> nga marrja e aplikimit</w:t>
      </w:r>
      <w:r w:rsidRPr="00782330">
        <w:rPr>
          <w:rFonts w:cs="Arial"/>
          <w:lang w:val="da-DK"/>
        </w:rPr>
        <w:t>:</w:t>
      </w:r>
    </w:p>
    <w:p w14:paraId="1E987ED1" w14:textId="3C974577" w:rsidR="003B16A9" w:rsidRPr="00782330" w:rsidRDefault="009C6D7C">
      <w:pPr>
        <w:pStyle w:val="CERLEVEL5"/>
        <w:numPr>
          <w:ilvl w:val="4"/>
          <w:numId w:val="29"/>
        </w:numPr>
        <w:spacing w:after="0" w:line="276" w:lineRule="auto"/>
        <w:ind w:left="1440" w:hanging="540"/>
        <w:rPr>
          <w:rFonts w:cs="Arial"/>
          <w:lang w:val="da-DK"/>
        </w:rPr>
      </w:pPr>
      <w:bookmarkStart w:id="335" w:name="_Ref110453359"/>
      <w:bookmarkStart w:id="336" w:name="_Ref99360408"/>
      <w:r w:rsidRPr="00782330">
        <w:rPr>
          <w:rFonts w:cs="Arial"/>
          <w:lang w:val="da-DK"/>
        </w:rPr>
        <w:t>të refuzojë “Aplikimin për Anëtarësim”, n</w:t>
      </w:r>
      <w:r w:rsidR="00A66531" w:rsidRPr="00782330">
        <w:rPr>
          <w:rFonts w:cs="Arial"/>
          <w:lang w:val="da-DK"/>
        </w:rPr>
        <w:t xml:space="preserve">ëse Aplikanti nuk i përmbush kërkesat në fuqi, të përcaktuara në paragrafin </w:t>
      </w:r>
      <w:r w:rsidR="00A66531" w:rsidRPr="00782330">
        <w:rPr>
          <w:rFonts w:cs="Arial"/>
        </w:rPr>
        <w:fldChar w:fldCharType="begin"/>
      </w:r>
      <w:r w:rsidR="00A66531" w:rsidRPr="00782330">
        <w:rPr>
          <w:rFonts w:cs="Arial"/>
          <w:lang w:val="da-DK"/>
        </w:rPr>
        <w:instrText xml:space="preserve"> REF _Ref110268553 \r \h  \* MERGEFORMAT </w:instrText>
      </w:r>
      <w:r w:rsidR="00A66531" w:rsidRPr="00782330">
        <w:rPr>
          <w:rFonts w:cs="Arial"/>
        </w:rPr>
      </w:r>
      <w:r w:rsidR="00A66531" w:rsidRPr="00782330">
        <w:rPr>
          <w:rFonts w:cs="Arial"/>
        </w:rPr>
        <w:fldChar w:fldCharType="separate"/>
      </w:r>
      <w:r w:rsidR="009B5521" w:rsidRPr="00782330">
        <w:rPr>
          <w:rFonts w:cs="Arial"/>
          <w:lang w:val="da-DK"/>
        </w:rPr>
        <w:t>C.1.1.1</w:t>
      </w:r>
      <w:r w:rsidR="00A66531" w:rsidRPr="00782330">
        <w:rPr>
          <w:rFonts w:cs="Arial"/>
        </w:rPr>
        <w:fldChar w:fldCharType="end"/>
      </w:r>
      <w:r w:rsidR="00A66531" w:rsidRPr="00782330">
        <w:rPr>
          <w:rFonts w:cs="Arial"/>
          <w:lang w:val="da-DK"/>
        </w:rPr>
        <w:t xml:space="preserve">, mund, duke </w:t>
      </w:r>
      <w:r w:rsidRPr="00782330">
        <w:rPr>
          <w:rFonts w:cs="Arial"/>
          <w:lang w:val="da-DK"/>
        </w:rPr>
        <w:t xml:space="preserve">e </w:t>
      </w:r>
      <w:r w:rsidR="00A66531" w:rsidRPr="00782330">
        <w:rPr>
          <w:rFonts w:cs="Arial"/>
          <w:lang w:val="da-DK"/>
        </w:rPr>
        <w:t>njoftuar me shkrim Aplikantin</w:t>
      </w:r>
      <w:r w:rsidRPr="00782330">
        <w:rPr>
          <w:rFonts w:cs="Arial"/>
          <w:lang w:val="da-DK"/>
        </w:rPr>
        <w:t xml:space="preserve"> mbi refuzimin</w:t>
      </w:r>
      <w:r w:rsidR="00A66531" w:rsidRPr="00782330">
        <w:rPr>
          <w:rFonts w:cs="Arial"/>
          <w:lang w:val="da-DK"/>
        </w:rPr>
        <w:t>; ose</w:t>
      </w:r>
      <w:bookmarkEnd w:id="335"/>
      <w:bookmarkEnd w:id="336"/>
    </w:p>
    <w:p w14:paraId="5B45E39B" w14:textId="16227FF5" w:rsidR="003B16A9" w:rsidRPr="00782330" w:rsidRDefault="00A66531">
      <w:pPr>
        <w:pStyle w:val="CERLEVEL5"/>
        <w:numPr>
          <w:ilvl w:val="4"/>
          <w:numId w:val="29"/>
        </w:numPr>
        <w:spacing w:after="0" w:line="276" w:lineRule="auto"/>
        <w:ind w:left="1440" w:hanging="540"/>
        <w:rPr>
          <w:rFonts w:cs="Arial"/>
          <w:lang w:val="da-DK"/>
        </w:rPr>
      </w:pPr>
      <w:bookmarkStart w:id="337" w:name="_Ref110268638"/>
      <w:r w:rsidRPr="00782330">
        <w:rPr>
          <w:rFonts w:cs="Arial"/>
          <w:lang w:val="da-DK"/>
        </w:rPr>
        <w:lastRenderedPageBreak/>
        <w:t xml:space="preserve">nëse e gjykon se nevojiten informacione ose sqarime të mëtejshme, </w:t>
      </w:r>
      <w:r w:rsidR="009C6D7C" w:rsidRPr="00782330">
        <w:rPr>
          <w:rFonts w:cs="Arial"/>
          <w:lang w:val="da-DK"/>
        </w:rPr>
        <w:t xml:space="preserve">të </w:t>
      </w:r>
      <w:r w:rsidRPr="00782330">
        <w:rPr>
          <w:rFonts w:cs="Arial"/>
          <w:lang w:val="da-DK"/>
        </w:rPr>
        <w:t>njofto</w:t>
      </w:r>
      <w:r w:rsidR="009C6D7C" w:rsidRPr="00782330">
        <w:rPr>
          <w:rFonts w:cs="Arial"/>
          <w:lang w:val="da-DK"/>
        </w:rPr>
        <w:t>jë</w:t>
      </w:r>
      <w:r w:rsidRPr="00782330">
        <w:rPr>
          <w:rFonts w:cs="Arial"/>
          <w:lang w:val="da-DK"/>
        </w:rPr>
        <w:t xml:space="preserve"> Aplikantin duke identifikuar informacionin ose sqarimin e mëtejshëm që nevojitet.</w:t>
      </w:r>
      <w:bookmarkEnd w:id="337"/>
    </w:p>
    <w:p w14:paraId="23398D53" w14:textId="2059C0F0" w:rsidR="003B16A9" w:rsidRPr="00782330" w:rsidRDefault="00A66531">
      <w:pPr>
        <w:pStyle w:val="CERLEVEL4"/>
        <w:numPr>
          <w:ilvl w:val="3"/>
          <w:numId w:val="29"/>
        </w:numPr>
        <w:spacing w:after="0" w:line="276" w:lineRule="auto"/>
        <w:ind w:left="900" w:hanging="900"/>
        <w:rPr>
          <w:rFonts w:cs="Arial"/>
          <w:lang w:val="da-DK"/>
        </w:rPr>
      </w:pPr>
      <w:bookmarkStart w:id="338" w:name="_Ref99360443"/>
      <w:r w:rsidRPr="00782330">
        <w:rPr>
          <w:rFonts w:cs="Arial"/>
          <w:lang w:val="da-DK"/>
        </w:rPr>
        <w:t xml:space="preserve">Njoftimi në paragrafin </w:t>
      </w:r>
      <w:r w:rsidRPr="00782330">
        <w:rPr>
          <w:rFonts w:cs="Arial"/>
        </w:rPr>
        <w:fldChar w:fldCharType="begin"/>
      </w:r>
      <w:r w:rsidRPr="00782330">
        <w:rPr>
          <w:rFonts w:cs="Arial"/>
          <w:lang w:val="da-DK"/>
        </w:rPr>
        <w:instrText xml:space="preserve"> REF _Ref110268638 \r \h  \* MERGEFORMAT </w:instrText>
      </w:r>
      <w:r w:rsidRPr="00782330">
        <w:rPr>
          <w:rFonts w:cs="Arial"/>
        </w:rPr>
      </w:r>
      <w:r w:rsidRPr="00782330">
        <w:rPr>
          <w:rFonts w:cs="Arial"/>
        </w:rPr>
        <w:fldChar w:fldCharType="separate"/>
      </w:r>
      <w:r w:rsidR="00A0673B" w:rsidRPr="00782330">
        <w:rPr>
          <w:rFonts w:cs="Arial"/>
          <w:lang w:val="da-DK"/>
        </w:rPr>
        <w:t>C.1.2.9(b)</w:t>
      </w:r>
      <w:r w:rsidRPr="00782330">
        <w:rPr>
          <w:rFonts w:cs="Arial"/>
        </w:rPr>
        <w:fldChar w:fldCharType="end"/>
      </w:r>
      <w:r w:rsidRPr="00782330">
        <w:rPr>
          <w:rFonts w:cs="Arial"/>
          <w:lang w:val="da-DK"/>
        </w:rPr>
        <w:t xml:space="preserve">, është </w:t>
      </w:r>
      <w:r w:rsidR="003D5D21" w:rsidRPr="00782330">
        <w:rPr>
          <w:rFonts w:cs="Arial"/>
          <w:lang w:val="da-DK"/>
        </w:rPr>
        <w:t>i</w:t>
      </w:r>
      <w:r w:rsidRPr="00782330">
        <w:rPr>
          <w:rFonts w:cs="Arial"/>
          <w:lang w:val="da-DK"/>
        </w:rPr>
        <w:t xml:space="preserve"> justifikuar nga ALPEX-i, dhe lidhet me rastet e mëposhtme:</w:t>
      </w:r>
    </w:p>
    <w:p w14:paraId="71EF5EB9" w14:textId="67F6D312" w:rsidR="003B16A9" w:rsidRPr="00782330" w:rsidRDefault="00A66531">
      <w:pPr>
        <w:pStyle w:val="CERLEVEL5"/>
        <w:numPr>
          <w:ilvl w:val="4"/>
          <w:numId w:val="29"/>
        </w:numPr>
        <w:spacing w:after="0" w:line="276" w:lineRule="auto"/>
        <w:ind w:left="1440" w:hanging="529"/>
        <w:rPr>
          <w:rStyle w:val="fontstyle01"/>
          <w:rFonts w:ascii="Arial" w:hAnsi="Arial" w:cs="Arial"/>
          <w:color w:val="auto"/>
          <w:lang w:val="da-DK"/>
        </w:rPr>
      </w:pPr>
      <w:bookmarkStart w:id="339" w:name="_Ref110452586"/>
      <w:r w:rsidRPr="00782330">
        <w:rPr>
          <w:rStyle w:val="fontstyle01"/>
          <w:rFonts w:ascii="Arial" w:hAnsi="Arial" w:cs="Arial"/>
          <w:color w:val="auto"/>
          <w:lang w:val="da-DK"/>
        </w:rPr>
        <w:t>kur Aplikanti nuk ka paraqitur një “Aplikim për Anëtarësim” të plotësuar dhe të nënshkruar siç duhet, dhe dokumentet përkatëse bashkëlidhur, në dosjen e Aplikimit</w:t>
      </w:r>
      <w:r w:rsidR="00D03308" w:rsidRPr="00782330">
        <w:rPr>
          <w:rStyle w:val="fontstyle01"/>
          <w:rFonts w:ascii="Arial" w:hAnsi="Arial" w:cs="Arial"/>
          <w:color w:val="auto"/>
          <w:lang w:val="da-DK"/>
        </w:rPr>
        <w:t>;</w:t>
      </w:r>
      <w:bookmarkEnd w:id="339"/>
    </w:p>
    <w:p w14:paraId="0711DA8B" w14:textId="39F13349" w:rsidR="003B16A9" w:rsidRPr="00782330" w:rsidRDefault="00A66531">
      <w:pPr>
        <w:pStyle w:val="CERLEVEL5"/>
        <w:numPr>
          <w:ilvl w:val="4"/>
          <w:numId w:val="29"/>
        </w:numPr>
        <w:spacing w:after="0" w:line="276" w:lineRule="auto"/>
        <w:ind w:left="1440" w:hanging="529"/>
        <w:rPr>
          <w:rFonts w:cs="Arial"/>
          <w:lang w:val="da-DK"/>
        </w:rPr>
      </w:pPr>
      <w:r w:rsidRPr="00782330">
        <w:rPr>
          <w:rStyle w:val="fontstyle01"/>
          <w:rFonts w:ascii="Arial" w:hAnsi="Arial" w:cs="Arial"/>
          <w:color w:val="auto"/>
          <w:lang w:val="da-DK"/>
        </w:rPr>
        <w:t>kur ALPEX-i në të kaluarën e ka p</w:t>
      </w:r>
      <w:r w:rsidRPr="00782330">
        <w:rPr>
          <w:rFonts w:cs="Arial"/>
          <w:lang w:val="da-DK"/>
        </w:rPr>
        <w:t>ërjashtuar</w:t>
      </w:r>
      <w:r w:rsidRPr="00782330">
        <w:rPr>
          <w:rStyle w:val="fontstyle01"/>
          <w:rFonts w:ascii="Arial" w:hAnsi="Arial" w:cs="Arial"/>
          <w:color w:val="auto"/>
          <w:lang w:val="da-DK"/>
        </w:rPr>
        <w:t xml:space="preserve"> kandidatin si </w:t>
      </w:r>
      <w:r w:rsidRPr="00782330">
        <w:rPr>
          <w:rFonts w:cs="Arial"/>
          <w:lang w:val="da-DK"/>
        </w:rPr>
        <w:t>Anëtar të Bursës</w:t>
      </w:r>
      <w:r w:rsidRPr="00782330">
        <w:rPr>
          <w:rStyle w:val="fontstyle01"/>
          <w:rFonts w:ascii="Arial" w:hAnsi="Arial" w:cs="Arial"/>
          <w:color w:val="auto"/>
          <w:lang w:val="da-DK"/>
        </w:rPr>
        <w:t xml:space="preserve"> si rezultat i shkeljes së rregullave dhe marrëveshjeve me të, në përputhje me dispozitat e Rregullave t</w:t>
      </w:r>
      <w:r w:rsidRPr="00782330">
        <w:rPr>
          <w:rFonts w:cs="Arial"/>
          <w:lang w:val="da-DK"/>
        </w:rPr>
        <w:t xml:space="preserve">ë </w:t>
      </w:r>
      <w:r w:rsidR="003D5D21" w:rsidRPr="00782330">
        <w:rPr>
          <w:rFonts w:cs="Arial"/>
          <w:lang w:val="da-DK"/>
        </w:rPr>
        <w:t>Tregut të Energjisë Elektrike</w:t>
      </w:r>
      <w:r w:rsidRPr="00782330">
        <w:rPr>
          <w:rStyle w:val="fontstyle01"/>
          <w:rFonts w:ascii="Arial" w:hAnsi="Arial" w:cs="Arial"/>
          <w:color w:val="auto"/>
          <w:lang w:val="da-DK"/>
        </w:rPr>
        <w:t xml:space="preserve"> dhe Procedurat, përveç rasteve kur rrethanat që çuan në p</w:t>
      </w:r>
      <w:r w:rsidRPr="00782330">
        <w:rPr>
          <w:rFonts w:cs="Arial"/>
          <w:lang w:val="da-DK"/>
        </w:rPr>
        <w:t>ërjashtimin e tij</w:t>
      </w:r>
      <w:r w:rsidRPr="00782330">
        <w:rPr>
          <w:rStyle w:val="fontstyle01"/>
          <w:rFonts w:ascii="Arial" w:hAnsi="Arial" w:cs="Arial"/>
          <w:color w:val="auto"/>
          <w:lang w:val="da-DK"/>
        </w:rPr>
        <w:t>, nuk ekzistojnë më ose ALPEX-i është bindur, në mënyrë të arsyeshme, se shkelja nuk do të përsëritet</w:t>
      </w:r>
      <w:r w:rsidR="00D03308" w:rsidRPr="00782330">
        <w:rPr>
          <w:rStyle w:val="fontstyle01"/>
          <w:rFonts w:ascii="Arial" w:hAnsi="Arial" w:cs="Arial"/>
          <w:color w:val="auto"/>
          <w:lang w:val="da-DK"/>
        </w:rPr>
        <w:t>;</w:t>
      </w:r>
    </w:p>
    <w:p w14:paraId="52F9B95F" w14:textId="0AF1B40F" w:rsidR="003B16A9" w:rsidRPr="00782330" w:rsidRDefault="00A66531">
      <w:pPr>
        <w:pStyle w:val="CERLEVEL5"/>
        <w:numPr>
          <w:ilvl w:val="4"/>
          <w:numId w:val="29"/>
        </w:numPr>
        <w:spacing w:after="0" w:line="276" w:lineRule="auto"/>
        <w:ind w:left="1440" w:hanging="529"/>
        <w:rPr>
          <w:rStyle w:val="fontstyle01"/>
          <w:rFonts w:ascii="Arial" w:hAnsi="Arial" w:cs="Arial"/>
          <w:color w:val="auto"/>
          <w:lang w:val="da-DK"/>
        </w:rPr>
      </w:pPr>
      <w:bookmarkStart w:id="340" w:name="_Hlk111657504"/>
      <w:bookmarkEnd w:id="333"/>
      <w:r w:rsidRPr="00782330">
        <w:rPr>
          <w:rStyle w:val="fontstyle01"/>
          <w:rFonts w:ascii="Arial" w:hAnsi="Arial" w:cs="Arial"/>
          <w:color w:val="auto"/>
          <w:lang w:val="da-DK"/>
        </w:rPr>
        <w:t>nëse pranimi i "Aplikimit për Anëtarësim" do të bënte që ALPEX-i të shkelte ndonj</w:t>
      </w:r>
      <w:r w:rsidRPr="00782330">
        <w:rPr>
          <w:rFonts w:cs="Arial"/>
          <w:lang w:val="da-DK"/>
        </w:rPr>
        <w:t>ë</w:t>
      </w:r>
      <w:r w:rsidRPr="00782330">
        <w:rPr>
          <w:rStyle w:val="fontstyle01"/>
          <w:rFonts w:ascii="Arial" w:hAnsi="Arial" w:cs="Arial"/>
          <w:color w:val="auto"/>
          <w:lang w:val="da-DK"/>
        </w:rPr>
        <w:t xml:space="preserve"> dispozit</w:t>
      </w:r>
      <w:r w:rsidRPr="00782330">
        <w:rPr>
          <w:rFonts w:cs="Arial"/>
          <w:lang w:val="da-DK"/>
        </w:rPr>
        <w:t>ë</w:t>
      </w:r>
      <w:r w:rsidRPr="00782330">
        <w:rPr>
          <w:rStyle w:val="fontstyle01"/>
          <w:rFonts w:ascii="Arial" w:hAnsi="Arial" w:cs="Arial"/>
          <w:color w:val="auto"/>
          <w:lang w:val="da-DK"/>
        </w:rPr>
        <w:t xml:space="preserve"> të nj</w:t>
      </w:r>
      <w:r w:rsidRPr="00782330">
        <w:rPr>
          <w:rFonts w:cs="Arial"/>
          <w:lang w:val="da-DK"/>
        </w:rPr>
        <w:t>ë</w:t>
      </w:r>
      <w:r w:rsidRPr="00782330">
        <w:rPr>
          <w:rStyle w:val="fontstyle01"/>
          <w:rFonts w:ascii="Arial" w:hAnsi="Arial" w:cs="Arial"/>
          <w:color w:val="auto"/>
          <w:lang w:val="da-DK"/>
        </w:rPr>
        <w:t xml:space="preserve"> detyrimi ligjor ose rregullator</w:t>
      </w:r>
      <w:r w:rsidR="00D03308" w:rsidRPr="00782330">
        <w:rPr>
          <w:rStyle w:val="fontstyle01"/>
          <w:rFonts w:ascii="Arial" w:hAnsi="Arial" w:cs="Arial"/>
          <w:color w:val="auto"/>
          <w:lang w:val="da-DK"/>
        </w:rPr>
        <w:t>;</w:t>
      </w:r>
    </w:p>
    <w:p w14:paraId="5149582A" w14:textId="563A92C7" w:rsidR="003B16A9" w:rsidRPr="00782330" w:rsidRDefault="00A66531">
      <w:pPr>
        <w:pStyle w:val="CERLEVEL5"/>
        <w:numPr>
          <w:ilvl w:val="4"/>
          <w:numId w:val="29"/>
        </w:numPr>
        <w:spacing w:after="0" w:line="276" w:lineRule="auto"/>
        <w:ind w:left="1440" w:hanging="529"/>
        <w:rPr>
          <w:rStyle w:val="fontstyle01"/>
          <w:rFonts w:ascii="Arial" w:hAnsi="Arial" w:cs="Arial"/>
          <w:color w:val="auto"/>
          <w:lang w:val="it-IT"/>
        </w:rPr>
      </w:pPr>
      <w:r w:rsidRPr="00782330">
        <w:rPr>
          <w:rStyle w:val="fontstyle01"/>
          <w:rFonts w:ascii="Arial" w:hAnsi="Arial" w:cs="Arial"/>
          <w:color w:val="auto"/>
          <w:lang w:val="it-IT"/>
        </w:rPr>
        <w:t>kur ndonjë nga deklarimet e kandidatit është i pasaktë ose i rreme; ose</w:t>
      </w:r>
    </w:p>
    <w:p w14:paraId="05C81742" w14:textId="6A3AA9F4" w:rsidR="003B16A9" w:rsidRPr="00782330" w:rsidRDefault="00A66531">
      <w:pPr>
        <w:pStyle w:val="CERLEVEL5"/>
        <w:numPr>
          <w:ilvl w:val="4"/>
          <w:numId w:val="29"/>
        </w:numPr>
        <w:spacing w:after="0" w:line="276" w:lineRule="auto"/>
        <w:ind w:left="1440" w:hanging="529"/>
        <w:rPr>
          <w:rFonts w:cs="Arial"/>
          <w:lang w:val="it-IT"/>
        </w:rPr>
      </w:pPr>
      <w:r w:rsidRPr="00782330">
        <w:rPr>
          <w:rStyle w:val="fontstyle01"/>
          <w:rFonts w:ascii="Arial" w:hAnsi="Arial" w:cs="Arial"/>
          <w:color w:val="auto"/>
          <w:lang w:val="it-IT"/>
        </w:rPr>
        <w:t xml:space="preserve">kur nuk ka paguar tarifën e parashikuar në </w:t>
      </w:r>
      <w:r w:rsidRPr="00782330">
        <w:rPr>
          <w:rStyle w:val="fontstyle01"/>
          <w:rFonts w:ascii="Arial" w:hAnsi="Arial" w:cs="Arial"/>
          <w:color w:val="auto"/>
        </w:rPr>
        <w:fldChar w:fldCharType="begin"/>
      </w:r>
      <w:r w:rsidRPr="00782330">
        <w:rPr>
          <w:rStyle w:val="fontstyle01"/>
          <w:rFonts w:ascii="Arial" w:hAnsi="Arial" w:cs="Arial"/>
          <w:color w:val="auto"/>
          <w:lang w:val="it-IT"/>
        </w:rPr>
        <w:instrText xml:space="preserve"> REF _Ref112406264 \r \h  \* MERGEFORMAT </w:instrText>
      </w:r>
      <w:r w:rsidRPr="00782330">
        <w:rPr>
          <w:rStyle w:val="fontstyle01"/>
          <w:rFonts w:ascii="Arial" w:hAnsi="Arial" w:cs="Arial"/>
          <w:color w:val="auto"/>
        </w:rPr>
      </w:r>
      <w:r w:rsidRPr="00782330">
        <w:rPr>
          <w:rStyle w:val="fontstyle01"/>
          <w:rFonts w:ascii="Arial" w:hAnsi="Arial" w:cs="Arial"/>
          <w:color w:val="auto"/>
        </w:rPr>
        <w:fldChar w:fldCharType="separate"/>
      </w:r>
      <w:r w:rsidR="00A0673B" w:rsidRPr="00782330">
        <w:rPr>
          <w:rStyle w:val="fontstyle01"/>
          <w:rFonts w:ascii="Arial" w:hAnsi="Arial" w:cs="Arial"/>
          <w:color w:val="auto"/>
          <w:lang w:val="it-IT"/>
        </w:rPr>
        <w:t>C.1.2.1(a)</w:t>
      </w:r>
      <w:r w:rsidRPr="00782330">
        <w:rPr>
          <w:rStyle w:val="fontstyle01"/>
          <w:rFonts w:ascii="Arial" w:hAnsi="Arial" w:cs="Arial"/>
          <w:color w:val="auto"/>
        </w:rPr>
        <w:fldChar w:fldCharType="end"/>
      </w:r>
      <w:r w:rsidRPr="00782330">
        <w:rPr>
          <w:rStyle w:val="fontstyle01"/>
          <w:rFonts w:ascii="Arial" w:hAnsi="Arial" w:cs="Arial"/>
          <w:color w:val="auto"/>
          <w:lang w:val="it-IT"/>
        </w:rPr>
        <w:t xml:space="preserve"> dhe/ose nëse në të shkuarën ka patur detyrime të prapambetura ndaj ALPEX-it.</w:t>
      </w:r>
    </w:p>
    <w:p w14:paraId="6830E3D7" w14:textId="080CB2DF"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 xml:space="preserve">Pavarësisht përmbajtjes së paragrafi </w:t>
      </w:r>
      <w:r w:rsidRPr="00782330">
        <w:rPr>
          <w:rFonts w:cs="Arial"/>
        </w:rPr>
        <w:fldChar w:fldCharType="begin"/>
      </w:r>
      <w:r w:rsidRPr="00782330">
        <w:rPr>
          <w:rFonts w:cs="Arial"/>
          <w:lang w:val="it-IT"/>
        </w:rPr>
        <w:instrText xml:space="preserve"> REF _Ref110452586 \r \h  \* MERGEFORMAT </w:instrText>
      </w:r>
      <w:r w:rsidRPr="00782330">
        <w:rPr>
          <w:rFonts w:cs="Arial"/>
        </w:rPr>
      </w:r>
      <w:r w:rsidRPr="00782330">
        <w:rPr>
          <w:rFonts w:cs="Arial"/>
        </w:rPr>
        <w:fldChar w:fldCharType="separate"/>
      </w:r>
      <w:r w:rsidR="00A0673B" w:rsidRPr="00782330">
        <w:rPr>
          <w:rFonts w:cs="Arial"/>
          <w:lang w:val="it-IT"/>
        </w:rPr>
        <w:t>C.1.2.10(a)</w:t>
      </w:r>
      <w:r w:rsidRPr="00782330">
        <w:rPr>
          <w:rFonts w:cs="Arial"/>
        </w:rPr>
        <w:fldChar w:fldCharType="end"/>
      </w:r>
      <w:r w:rsidRPr="00782330">
        <w:rPr>
          <w:rFonts w:cs="Arial"/>
          <w:lang w:val="it-IT"/>
        </w:rPr>
        <w:t xml:space="preserve">, në rastet kur ALPEX-i e konsideron se informacioni që do ti jepte të drejtën e një </w:t>
      </w:r>
      <w:r w:rsidR="00946804" w:rsidRPr="00782330">
        <w:rPr>
          <w:rFonts w:cs="Arial"/>
          <w:lang w:val="it-IT"/>
        </w:rPr>
        <w:t xml:space="preserve">Aplikanti </w:t>
      </w:r>
      <w:r w:rsidRPr="00782330">
        <w:rPr>
          <w:rFonts w:cs="Arial"/>
          <w:lang w:val="it-IT"/>
        </w:rPr>
        <w:t>për t’u anëtarësuar është hequr nga aplikimi për anëtarësim, ALPEX-i do t'i dërgojë njoftim Aplikantit duke identifikuar informacionin e nevojshëm.</w:t>
      </w:r>
      <w:bookmarkEnd w:id="338"/>
    </w:p>
    <w:p w14:paraId="36A19708" w14:textId="6215525E" w:rsidR="003B16A9" w:rsidRPr="00782330" w:rsidRDefault="00A66531">
      <w:pPr>
        <w:numPr>
          <w:ilvl w:val="3"/>
          <w:numId w:val="30"/>
        </w:numPr>
        <w:spacing w:before="120" w:after="0"/>
        <w:ind w:left="900" w:hanging="900"/>
        <w:jc w:val="both"/>
        <w:rPr>
          <w:rFonts w:ascii="Arial" w:eastAsia="Times New Roman" w:hAnsi="Arial" w:cs="Arial"/>
        </w:rPr>
      </w:pPr>
      <w:r w:rsidRPr="00782330">
        <w:rPr>
          <w:rFonts w:ascii="Arial" w:hAnsi="Arial" w:cs="Arial"/>
        </w:rPr>
        <w:t xml:space="preserve">Nëse ALPEX-i nuk e merr informacionin e kërkuar ose sqarimet e mëtejshme brenda </w:t>
      </w:r>
      <w:r w:rsidR="003E6CDE" w:rsidRPr="00782330">
        <w:rPr>
          <w:rFonts w:ascii="Arial" w:hAnsi="Arial" w:cs="Arial"/>
        </w:rPr>
        <w:t>dhjetë (</w:t>
      </w:r>
      <w:r w:rsidRPr="00782330">
        <w:rPr>
          <w:rFonts w:ascii="Arial" w:hAnsi="Arial" w:cs="Arial"/>
        </w:rPr>
        <w:t>10</w:t>
      </w:r>
      <w:r w:rsidR="003E6CDE" w:rsidRPr="00782330">
        <w:rPr>
          <w:rFonts w:ascii="Arial" w:hAnsi="Arial" w:cs="Arial"/>
        </w:rPr>
        <w:t>)</w:t>
      </w:r>
      <w:r w:rsidRPr="00782330">
        <w:rPr>
          <w:rFonts w:ascii="Arial" w:hAnsi="Arial" w:cs="Arial"/>
        </w:rPr>
        <w:t xml:space="preserve"> Ditëve nga data që është bërë kërkesa sipas paragrafit </w:t>
      </w:r>
      <w:r w:rsidRPr="00782330">
        <w:rPr>
          <w:rFonts w:ascii="Arial" w:eastAsia="Times New Roman" w:hAnsi="Arial" w:cs="Arial"/>
        </w:rPr>
        <w:fldChar w:fldCharType="begin"/>
      </w:r>
      <w:r w:rsidRPr="00782330">
        <w:rPr>
          <w:rFonts w:ascii="Arial" w:hAnsi="Arial" w:cs="Arial"/>
        </w:rPr>
        <w:instrText xml:space="preserve"> REF _Ref110268638 \r \h </w:instrText>
      </w:r>
      <w:r w:rsidRPr="00782330">
        <w:rPr>
          <w:rFonts w:ascii="Arial" w:eastAsia="Times New Roman" w:hAnsi="Arial" w:cs="Arial"/>
        </w:rPr>
        <w:instrText xml:space="preserve"> \* MERGEFORMAT </w:instrText>
      </w:r>
      <w:r w:rsidRPr="00782330">
        <w:rPr>
          <w:rFonts w:ascii="Arial" w:eastAsia="Times New Roman" w:hAnsi="Arial" w:cs="Arial"/>
        </w:rPr>
      </w:r>
      <w:r w:rsidRPr="00782330">
        <w:rPr>
          <w:rFonts w:ascii="Arial" w:eastAsia="Times New Roman" w:hAnsi="Arial" w:cs="Arial"/>
        </w:rPr>
        <w:fldChar w:fldCharType="separate"/>
      </w:r>
      <w:r w:rsidR="00A0673B" w:rsidRPr="00782330">
        <w:rPr>
          <w:rFonts w:ascii="Arial" w:hAnsi="Arial" w:cs="Arial"/>
        </w:rPr>
        <w:t>C.1.2.9(b)</w:t>
      </w:r>
      <w:r w:rsidRPr="00782330">
        <w:rPr>
          <w:rFonts w:ascii="Arial" w:eastAsia="Times New Roman" w:hAnsi="Arial" w:cs="Arial"/>
        </w:rPr>
        <w:fldChar w:fldCharType="end"/>
      </w:r>
      <w:r w:rsidRPr="00782330">
        <w:rPr>
          <w:rFonts w:ascii="Arial" w:hAnsi="Arial" w:cs="Arial"/>
        </w:rPr>
        <w:t xml:space="preserve"> ose paragrafin </w:t>
      </w:r>
      <w:r w:rsidRPr="00782330">
        <w:rPr>
          <w:rFonts w:ascii="Arial" w:hAnsi="Arial" w:cs="Arial"/>
        </w:rPr>
        <w:fldChar w:fldCharType="begin"/>
      </w:r>
      <w:r w:rsidRPr="00782330">
        <w:rPr>
          <w:rFonts w:ascii="Arial" w:hAnsi="Arial" w:cs="Arial"/>
        </w:rPr>
        <w:instrText xml:space="preserve"> REF _Ref110268667 \r \h  \* MERGEFORMAT </w:instrText>
      </w:r>
      <w:r w:rsidRPr="00782330">
        <w:rPr>
          <w:rFonts w:ascii="Arial" w:hAnsi="Arial" w:cs="Arial"/>
        </w:rPr>
      </w:r>
      <w:r w:rsidRPr="00782330">
        <w:rPr>
          <w:rFonts w:ascii="Arial" w:hAnsi="Arial" w:cs="Arial"/>
        </w:rPr>
        <w:fldChar w:fldCharType="separate"/>
      </w:r>
      <w:r w:rsidR="00A0673B" w:rsidRPr="00782330">
        <w:rPr>
          <w:rFonts w:ascii="Arial" w:hAnsi="Arial" w:cs="Arial"/>
        </w:rPr>
        <w:t>C.1.2.8</w:t>
      </w:r>
      <w:r w:rsidRPr="00782330">
        <w:rPr>
          <w:rFonts w:ascii="Arial" w:hAnsi="Arial" w:cs="Arial"/>
        </w:rPr>
        <w:fldChar w:fldCharType="end"/>
      </w:r>
      <w:r w:rsidRPr="00782330">
        <w:rPr>
          <w:rFonts w:ascii="Arial" w:hAnsi="Arial" w:cs="Arial"/>
        </w:rPr>
        <w:t>, atëherë do të konsiderohet se Aplikanti e ka tërhequr Aplikimin për Anëtarësim. Aplikanti mund të kërkojë me tepër kohë për të dhënë informacione ose sqarime të mëtejshme dhe ALPEX-i nuk duhet ta refuzojë në mënyrë të paarsyeshme pranimin e një kërkese të tillë.</w:t>
      </w:r>
    </w:p>
    <w:p w14:paraId="702BE545" w14:textId="697170B9" w:rsidR="003B16A9" w:rsidRPr="00782330" w:rsidRDefault="00A66531">
      <w:pPr>
        <w:pStyle w:val="CERLEVEL3"/>
        <w:numPr>
          <w:ilvl w:val="2"/>
          <w:numId w:val="29"/>
        </w:numPr>
        <w:spacing w:after="0" w:line="276" w:lineRule="auto"/>
        <w:ind w:left="900" w:hanging="900"/>
        <w:rPr>
          <w:rFonts w:cs="Arial"/>
        </w:rPr>
      </w:pPr>
      <w:bookmarkStart w:id="341" w:name="_Toc128310126"/>
      <w:bookmarkStart w:id="342" w:name="_Toc472111026"/>
      <w:bookmarkStart w:id="343" w:name="_Toc19265861"/>
      <w:bookmarkStart w:id="344" w:name="_Toc244506662"/>
      <w:bookmarkEnd w:id="330"/>
      <w:r w:rsidRPr="00782330">
        <w:rPr>
          <w:rFonts w:cs="Arial"/>
        </w:rPr>
        <w:t>Pranimi</w:t>
      </w:r>
      <w:bookmarkEnd w:id="341"/>
      <w:bookmarkEnd w:id="342"/>
      <w:bookmarkEnd w:id="343"/>
      <w:bookmarkEnd w:id="344"/>
    </w:p>
    <w:p w14:paraId="5F078053" w14:textId="678A6D72" w:rsidR="003B16A9" w:rsidRPr="00782330" w:rsidRDefault="00A66531">
      <w:pPr>
        <w:pStyle w:val="CERLEVEL4"/>
        <w:numPr>
          <w:ilvl w:val="3"/>
          <w:numId w:val="29"/>
        </w:numPr>
        <w:spacing w:after="0" w:line="276" w:lineRule="auto"/>
        <w:ind w:left="900" w:hanging="900"/>
        <w:rPr>
          <w:rFonts w:cs="Arial"/>
        </w:rPr>
      </w:pPr>
      <w:r w:rsidRPr="00782330">
        <w:rPr>
          <w:rFonts w:cs="Arial"/>
        </w:rPr>
        <w:t>ALPEX-i do t’i pranojë dhe trajtojë aplikimet nga Anëtarët e Bursës në mënyrë të drejtë dhe jo diskriminuese. Megjithatë, në varësi të parimit të lartpërmendur, ALPEX-i mund të vendosë terma dhe kushte të veçanta për entitete të caktuara, nëse kjo gjë, sipas mendimit të arsyeshëm të ALPEX-it, është e nevojshme për të pasqyruar rrethanat e veçanta të atij subjekti, ose për të pranuar një entitet që në të kundërt do të përjashtohej nga Anëtarësimi, përfshirë termat dhe kushtet e kërkuara nga Ligji në fuqi në juridiksionin ku është i vendosur subjekti.</w:t>
      </w:r>
    </w:p>
    <w:p w14:paraId="3DD2DE86" w14:textId="74156D72"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Nëse ALPEX-i mendon që një Aplikant përmbush kërkesat në fuqi të përcaktuara në seksionin </w:t>
      </w:r>
      <w:r w:rsidRPr="00782330">
        <w:rPr>
          <w:rFonts w:cs="Arial"/>
        </w:rPr>
        <w:fldChar w:fldCharType="begin"/>
      </w:r>
      <w:r w:rsidRPr="00782330">
        <w:rPr>
          <w:rFonts w:cs="Arial"/>
        </w:rPr>
        <w:instrText xml:space="preserve"> REF _Ref475632158 \r \h  \* MERGEFORMAT </w:instrText>
      </w:r>
      <w:r w:rsidRPr="00782330">
        <w:rPr>
          <w:rFonts w:cs="Arial"/>
        </w:rPr>
      </w:r>
      <w:r w:rsidRPr="00782330">
        <w:rPr>
          <w:rFonts w:cs="Arial"/>
        </w:rPr>
        <w:fldChar w:fldCharType="separate"/>
      </w:r>
      <w:r w:rsidR="009B5521" w:rsidRPr="00782330">
        <w:rPr>
          <w:rFonts w:cs="Arial"/>
        </w:rPr>
        <w:t>C.1.1</w:t>
      </w:r>
      <w:r w:rsidRPr="00782330">
        <w:rPr>
          <w:rFonts w:cs="Arial"/>
        </w:rPr>
        <w:fldChar w:fldCharType="end"/>
      </w:r>
      <w:r w:rsidRPr="00782330">
        <w:rPr>
          <w:rFonts w:cs="Arial"/>
        </w:rPr>
        <w:t xml:space="preserve">, dhe se ka paraqitur të gjithë informacionin dhe sqarimet e kërkuara sipas seksionit </w:t>
      </w:r>
      <w:r w:rsidRPr="00782330">
        <w:rPr>
          <w:rFonts w:cs="Arial"/>
        </w:rPr>
        <w:fldChar w:fldCharType="begin"/>
      </w:r>
      <w:r w:rsidRPr="00782330">
        <w:rPr>
          <w:rFonts w:cs="Arial"/>
        </w:rPr>
        <w:instrText xml:space="preserve"> REF _Ref475632174 \r \h  \* MERGEFORMAT </w:instrText>
      </w:r>
      <w:r w:rsidRPr="00782330">
        <w:rPr>
          <w:rFonts w:cs="Arial"/>
        </w:rPr>
      </w:r>
      <w:r w:rsidRPr="00782330">
        <w:rPr>
          <w:rFonts w:cs="Arial"/>
        </w:rPr>
        <w:fldChar w:fldCharType="separate"/>
      </w:r>
      <w:r w:rsidR="009B5521" w:rsidRPr="00782330">
        <w:rPr>
          <w:rFonts w:cs="Arial"/>
        </w:rPr>
        <w:t>C.1.2</w:t>
      </w:r>
      <w:r w:rsidRPr="00782330">
        <w:rPr>
          <w:rFonts w:cs="Arial"/>
        </w:rPr>
        <w:fldChar w:fldCharType="end"/>
      </w:r>
      <w:r w:rsidRPr="00782330">
        <w:rPr>
          <w:rFonts w:cs="Arial"/>
        </w:rPr>
        <w:t xml:space="preserve">, ALPEX-i brenda njëzet (20) Ditëve nga marrja përfundimtare e të gjithë informacionit të kërkuar do t'i japë Aplikantit një Njoftim për Pranim, sipas të cilit Aplikanti fiton të drejtën për të vazhduar procedurat për Marrëveshjen e </w:t>
      </w:r>
      <w:r w:rsidRPr="00782330">
        <w:rPr>
          <w:rFonts w:cs="Arial"/>
        </w:rPr>
        <w:lastRenderedPageBreak/>
        <w:t>Anëtarësimit në Bursë. ALPEX-i mund të specifikojë çdo lloj kushti që duhet të plotësohet përpara se Marrëveshja për Anëtarësim në Bursë të hyjë në fuqi.</w:t>
      </w:r>
    </w:p>
    <w:p w14:paraId="5DAF8382" w14:textId="0093C4C6" w:rsidR="003B16A9" w:rsidRPr="00782330" w:rsidRDefault="00A66531">
      <w:pPr>
        <w:pStyle w:val="CERLEVEL4"/>
        <w:numPr>
          <w:ilvl w:val="3"/>
          <w:numId w:val="29"/>
        </w:numPr>
        <w:spacing w:after="0" w:line="276" w:lineRule="auto"/>
        <w:ind w:left="900" w:hanging="900"/>
        <w:rPr>
          <w:rFonts w:cs="Arial"/>
        </w:rPr>
      </w:pPr>
      <w:bookmarkStart w:id="345" w:name="_Ref110452755"/>
      <w:bookmarkStart w:id="346" w:name="_Ref475632205"/>
      <w:r w:rsidRPr="00782330">
        <w:rPr>
          <w:rFonts w:cs="Arial"/>
        </w:rPr>
        <w:t>Aplikanti do t'ia kthejë ALPEX-it Marrëveshjen për Anëtarësim në Bursë të plotësuar dhe nënshkruar menjëherë pasi ta ketë marrë. Nëse ALPEX-i është i sigurt që Marrëveshja për Anëtarësimi në Bursë është plotësuar dhe nënshkruar siç duhet nga Aplikanti dhe janë përmbushur të gjitha kushtet e specifikuara, atëherë ALPEX-i do ta njoftojë me shkrim Anëtarin e ri të Bursës për Datën e Hyrjes në Fuqi të anëtarësimit të tij.</w:t>
      </w:r>
      <w:bookmarkEnd w:id="345"/>
      <w:bookmarkEnd w:id="346"/>
    </w:p>
    <w:p w14:paraId="31550159" w14:textId="47D9EA10"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Anëtari i ri i Bursës ka të drejtë të tregtojë në Bursë nga Data e Hyrjes në Fuqi e specifikuar në Njoftimin për Tregun sipas paragrafit </w:t>
      </w:r>
      <w:r w:rsidRPr="00782330">
        <w:rPr>
          <w:rFonts w:cs="Arial"/>
        </w:rPr>
        <w:fldChar w:fldCharType="begin"/>
      </w:r>
      <w:r w:rsidRPr="00782330">
        <w:rPr>
          <w:rFonts w:cs="Arial"/>
        </w:rPr>
        <w:instrText xml:space="preserve"> REF _Ref110452755 \r \h  \* MERGEFORMAT </w:instrText>
      </w:r>
      <w:r w:rsidRPr="00782330">
        <w:rPr>
          <w:rFonts w:cs="Arial"/>
        </w:rPr>
      </w:r>
      <w:r w:rsidRPr="00782330">
        <w:rPr>
          <w:rFonts w:cs="Arial"/>
        </w:rPr>
        <w:fldChar w:fldCharType="separate"/>
      </w:r>
      <w:r w:rsidR="00A0673B" w:rsidRPr="00782330">
        <w:rPr>
          <w:rFonts w:cs="Arial"/>
        </w:rPr>
        <w:t>C.1.3.3</w:t>
      </w:r>
      <w:r w:rsidRPr="00782330">
        <w:rPr>
          <w:rFonts w:cs="Arial"/>
        </w:rPr>
        <w:fldChar w:fldCharType="end"/>
      </w:r>
      <w:r w:rsidRPr="00782330">
        <w:rPr>
          <w:rFonts w:cs="Arial"/>
        </w:rPr>
        <w:t xml:space="preserve"> dhe pas plotësimit të kushtit të parashikuar në seksionin </w:t>
      </w:r>
      <w:r w:rsidRPr="00782330">
        <w:rPr>
          <w:rFonts w:cs="Arial"/>
        </w:rPr>
        <w:fldChar w:fldCharType="begin"/>
      </w:r>
      <w:r w:rsidRPr="00782330">
        <w:rPr>
          <w:rFonts w:cs="Arial"/>
        </w:rPr>
        <w:instrText xml:space="preserve"> REF _Ref110452790 \r \h  \* MERGEFORMAT </w:instrText>
      </w:r>
      <w:r w:rsidRPr="00782330">
        <w:rPr>
          <w:rFonts w:cs="Arial"/>
        </w:rPr>
      </w:r>
      <w:r w:rsidRPr="00782330">
        <w:rPr>
          <w:rFonts w:cs="Arial"/>
        </w:rPr>
        <w:fldChar w:fldCharType="separate"/>
      </w:r>
      <w:r w:rsidR="009B5521" w:rsidRPr="00782330">
        <w:rPr>
          <w:rFonts w:cs="Arial"/>
        </w:rPr>
        <w:t>F.4</w:t>
      </w:r>
      <w:r w:rsidRPr="00782330">
        <w:rPr>
          <w:rFonts w:cs="Arial"/>
        </w:rPr>
        <w:fldChar w:fldCharType="end"/>
      </w:r>
      <w:r w:rsidRPr="00782330">
        <w:rPr>
          <w:rFonts w:cs="Arial"/>
        </w:rPr>
        <w:t>.</w:t>
      </w:r>
    </w:p>
    <w:p w14:paraId="2521751F" w14:textId="6A36C7E3"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ALPEX-i duhet t’i informojë Anëtarët e Bursës për emrin e Anëtarit të ri të Bursës me një Njoftim për Tregun dhe duhet të publikojë detajet mbi pranimin e Anëtarit të ri në faqen </w:t>
      </w:r>
      <w:r w:rsidR="00246EF7" w:rsidRPr="00782330">
        <w:rPr>
          <w:rFonts w:cs="Arial"/>
        </w:rPr>
        <w:t>zyrtare të</w:t>
      </w:r>
      <w:r w:rsidRPr="00782330">
        <w:rPr>
          <w:rFonts w:cs="Arial"/>
        </w:rPr>
        <w:t xml:space="preserve"> </w:t>
      </w:r>
      <w:r w:rsidR="003D5D21" w:rsidRPr="00782330">
        <w:rPr>
          <w:rFonts w:cs="Arial"/>
        </w:rPr>
        <w:t>internetit</w:t>
      </w:r>
      <w:r w:rsidRPr="00782330">
        <w:rPr>
          <w:rFonts w:cs="Arial"/>
        </w:rPr>
        <w:t xml:space="preserve"> të ALPEX-it.</w:t>
      </w:r>
    </w:p>
    <w:p w14:paraId="0F96EC2C" w14:textId="47BD3609" w:rsidR="003B16A9" w:rsidRPr="00782330" w:rsidRDefault="00A66531">
      <w:pPr>
        <w:pStyle w:val="CERLEVEL4"/>
        <w:numPr>
          <w:ilvl w:val="3"/>
          <w:numId w:val="29"/>
        </w:numPr>
        <w:spacing w:after="0" w:line="276" w:lineRule="auto"/>
        <w:ind w:left="900" w:hanging="900"/>
        <w:rPr>
          <w:rFonts w:cs="Arial"/>
        </w:rPr>
      </w:pPr>
      <w:bookmarkStart w:id="347" w:name="_Hlk111657528"/>
      <w:bookmarkEnd w:id="340"/>
      <w:r w:rsidRPr="00782330">
        <w:rPr>
          <w:rFonts w:cs="Arial"/>
        </w:rPr>
        <w:t xml:space="preserve">Nëse ALPEX-i vendos të mos e pranojë një Aplikant, atëherë duhet t'i japë Aplikantit arsyet e vendimit të tij. ALPEX-i do të pranojë vetëm Aplikantët </w:t>
      </w:r>
      <w:r w:rsidR="003D5D21" w:rsidRPr="00782330">
        <w:rPr>
          <w:rFonts w:cs="Arial"/>
        </w:rPr>
        <w:t>të cilët plotësojnë kriteret për tu bërë</w:t>
      </w:r>
      <w:r w:rsidRPr="00782330">
        <w:rPr>
          <w:rFonts w:cs="Arial"/>
        </w:rPr>
        <w:t xml:space="preserve"> Anëtar. Aplikantët nuk do të refuzohen pa ndonjë arsye të justifikuar.</w:t>
      </w:r>
    </w:p>
    <w:p w14:paraId="2BEF1985" w14:textId="103C7C7E" w:rsidR="003B16A9" w:rsidRPr="00782330" w:rsidRDefault="00A66531">
      <w:pPr>
        <w:pStyle w:val="CERLEVEL4"/>
        <w:numPr>
          <w:ilvl w:val="3"/>
          <w:numId w:val="29"/>
        </w:numPr>
        <w:spacing w:after="0" w:line="276" w:lineRule="auto"/>
        <w:ind w:left="900" w:hanging="900"/>
        <w:rPr>
          <w:rFonts w:cs="Arial"/>
        </w:rPr>
      </w:pPr>
      <w:r w:rsidRPr="00782330">
        <w:rPr>
          <w:rFonts w:cs="Arial"/>
        </w:rPr>
        <w:t>ALPEX-i duhet të informojë menjëherë Aplikantin me shkrim për rezultatin e procesit të aplikimit. Nëse aplikimi miratohet, palëve do t'u vihet në dispozicion një kopje origjinale e Marrëveshjes për Anëtarësim në Bursë e nënshkruar nga përfaqësuesi i autorizuar i nënshkruesve dhe ALPEX-it. Marrëveshja për Anëtarësim në Bursë lidhet në gjuhën shqipe ose angleze, ndërsa të drejtën e zgjedhjes së gjuhës e ka Aplikanti. Fuqia juridike dhe marrëdhëniet ndërmjet versionit anglisht dhe shqip të Rregullave në fuqi të ALPEX-it rregullohen sipas kushteve tek Marrëveshja për Anëtarësim në Bursë.</w:t>
      </w:r>
    </w:p>
    <w:p w14:paraId="0EB2CC60" w14:textId="40EBF0E5" w:rsidR="003B16A9" w:rsidRPr="00782330" w:rsidRDefault="00A66531">
      <w:pPr>
        <w:pStyle w:val="CERLEVEL4"/>
        <w:numPr>
          <w:ilvl w:val="3"/>
          <w:numId w:val="29"/>
        </w:numPr>
        <w:spacing w:after="0" w:line="276" w:lineRule="auto"/>
        <w:ind w:left="900" w:hanging="900"/>
        <w:rPr>
          <w:rFonts w:cs="Arial"/>
        </w:rPr>
      </w:pPr>
      <w:r w:rsidRPr="00782330">
        <w:rPr>
          <w:rFonts w:cs="Arial"/>
        </w:rPr>
        <w:t>Çdo Anëtar i Bursës ka të drejtë të kërkojë nga ALPEX-i formimin e</w:t>
      </w:r>
      <w:r w:rsidR="00667506" w:rsidRPr="00782330">
        <w:rPr>
          <w:rFonts w:cs="Arial"/>
        </w:rPr>
        <w:t xml:space="preserve"> </w:t>
      </w:r>
      <w:r w:rsidR="00FD7E40" w:rsidRPr="00782330">
        <w:rPr>
          <w:rFonts w:cs="Arial"/>
        </w:rPr>
        <w:t>një (</w:t>
      </w:r>
      <w:r w:rsidR="00667506" w:rsidRPr="00782330">
        <w:rPr>
          <w:rFonts w:cs="Arial"/>
        </w:rPr>
        <w:t>1</w:t>
      </w:r>
      <w:r w:rsidR="00FD7E40" w:rsidRPr="00782330">
        <w:rPr>
          <w:rFonts w:cs="Arial"/>
        </w:rPr>
        <w:t>)</w:t>
      </w:r>
      <w:r w:rsidR="00667506" w:rsidRPr="00782330">
        <w:rPr>
          <w:rFonts w:cs="Arial"/>
        </w:rPr>
        <w:t xml:space="preserve"> </w:t>
      </w:r>
      <w:r w:rsidRPr="00782330">
        <w:rPr>
          <w:rFonts w:cs="Arial"/>
        </w:rPr>
        <w:t>Portofol</w:t>
      </w:r>
      <w:r w:rsidR="00667506" w:rsidRPr="00782330">
        <w:rPr>
          <w:rFonts w:cs="Arial"/>
        </w:rPr>
        <w:t xml:space="preserve">i </w:t>
      </w:r>
      <w:r w:rsidRPr="00782330">
        <w:rPr>
          <w:rFonts w:cs="Arial"/>
        </w:rPr>
        <w:t>për Tregtim, lidhur me Tregun e Ditës në Avancë të ALPEX-it.</w:t>
      </w:r>
    </w:p>
    <w:p w14:paraId="7C57362B" w14:textId="43290DE8" w:rsidR="003B16A9" w:rsidRPr="00782330" w:rsidRDefault="00A66531">
      <w:pPr>
        <w:pStyle w:val="CERLEVEL4"/>
        <w:numPr>
          <w:ilvl w:val="3"/>
          <w:numId w:val="29"/>
        </w:numPr>
        <w:spacing w:after="0" w:line="276" w:lineRule="auto"/>
        <w:ind w:left="900" w:hanging="900"/>
        <w:rPr>
          <w:rFonts w:cs="Arial"/>
        </w:rPr>
      </w:pPr>
      <w:r w:rsidRPr="00782330">
        <w:rPr>
          <w:rFonts w:cs="Arial"/>
        </w:rPr>
        <w:t>Çdo Anëtar i Bursës ka të drejtë të kërkojë nga ALPEX-i formimin e</w:t>
      </w:r>
      <w:r w:rsidR="00FD7E40" w:rsidRPr="00782330">
        <w:rPr>
          <w:rFonts w:cs="Arial"/>
        </w:rPr>
        <w:t xml:space="preserve"> një (1)</w:t>
      </w:r>
      <w:r w:rsidRPr="00782330">
        <w:rPr>
          <w:rFonts w:cs="Arial"/>
        </w:rPr>
        <w:t xml:space="preserve"> Portofoli </w:t>
      </w:r>
      <w:r w:rsidR="00FD7E40" w:rsidRPr="00782330">
        <w:rPr>
          <w:rFonts w:cs="Arial"/>
        </w:rPr>
        <w:t xml:space="preserve">për </w:t>
      </w:r>
      <w:r w:rsidRPr="00782330">
        <w:rPr>
          <w:rFonts w:cs="Arial"/>
        </w:rPr>
        <w:t xml:space="preserve">Tregtim, lidhur me Tregun e Vazhdueshëm Brenda së Njëjtës Ditë dhe formimin </w:t>
      </w:r>
      <w:r w:rsidR="00FD7E40" w:rsidRPr="00782330">
        <w:rPr>
          <w:rFonts w:cs="Arial"/>
        </w:rPr>
        <w:t>një (1) Portofoli për Tregtim</w:t>
      </w:r>
      <w:r w:rsidRPr="00782330">
        <w:rPr>
          <w:rFonts w:cs="Arial"/>
        </w:rPr>
        <w:t xml:space="preserve">, për Tregun e </w:t>
      </w:r>
      <w:r w:rsidR="005C51D0" w:rsidRPr="00782330">
        <w:rPr>
          <w:rFonts w:cs="Arial"/>
        </w:rPr>
        <w:t xml:space="preserve">Ankandeve </w:t>
      </w:r>
      <w:r w:rsidRPr="00782330">
        <w:rPr>
          <w:rFonts w:cs="Arial"/>
        </w:rPr>
        <w:t>Brenda së Njëjtës Ditë.</w:t>
      </w:r>
    </w:p>
    <w:p w14:paraId="38C611C6" w14:textId="03A9D070" w:rsidR="003B16A9" w:rsidRPr="00782330" w:rsidRDefault="00A66531">
      <w:pPr>
        <w:pStyle w:val="CERLEVEL4"/>
        <w:numPr>
          <w:ilvl w:val="3"/>
          <w:numId w:val="29"/>
        </w:numPr>
        <w:spacing w:after="0" w:line="276" w:lineRule="auto"/>
        <w:ind w:left="900" w:hanging="900"/>
        <w:rPr>
          <w:rFonts w:cs="Arial"/>
        </w:rPr>
      </w:pPr>
      <w:r w:rsidRPr="00782330">
        <w:rPr>
          <w:rFonts w:cs="Arial"/>
        </w:rPr>
        <w:t>Një Anëtari të Bursës mundet që me paraqitjen e një kërkese</w:t>
      </w:r>
      <w:r w:rsidR="003D5D21" w:rsidRPr="00782330">
        <w:rPr>
          <w:rFonts w:cs="Arial"/>
        </w:rPr>
        <w:t>,</w:t>
      </w:r>
      <w:r w:rsidRPr="00782330">
        <w:rPr>
          <w:rFonts w:cs="Arial"/>
        </w:rPr>
        <w:t xml:space="preserve"> e cila është subjekt i miratimit të ALPEX-it, t'i jepet një numër shtesë Portofolash Tregtimi për një ose secilin prej Tregjeve të ALPEX-it në të cilat merr pjesë.</w:t>
      </w:r>
    </w:p>
    <w:p w14:paraId="21A4A00A" w14:textId="77777777" w:rsidR="003B16A9" w:rsidRPr="00782330" w:rsidRDefault="00A66531">
      <w:pPr>
        <w:pStyle w:val="CERLEVEL3"/>
        <w:numPr>
          <w:ilvl w:val="2"/>
          <w:numId w:val="29"/>
        </w:numPr>
        <w:spacing w:after="0" w:line="276" w:lineRule="auto"/>
        <w:ind w:left="900" w:hanging="900"/>
        <w:rPr>
          <w:rFonts w:cs="Arial"/>
        </w:rPr>
      </w:pPr>
      <w:bookmarkStart w:id="348" w:name="_Toc128310127"/>
      <w:bookmarkStart w:id="349" w:name="_Toc244506663"/>
      <w:r w:rsidRPr="00782330">
        <w:rPr>
          <w:rFonts w:cs="Arial"/>
        </w:rPr>
        <w:t>Tarifa Fikse e Anëtarësimit</w:t>
      </w:r>
      <w:bookmarkEnd w:id="348"/>
      <w:bookmarkEnd w:id="349"/>
    </w:p>
    <w:p w14:paraId="439C6192" w14:textId="0B7CE3C8" w:rsidR="003B16A9" w:rsidRPr="00782330" w:rsidRDefault="00A66531">
      <w:pPr>
        <w:numPr>
          <w:ilvl w:val="3"/>
          <w:numId w:val="30"/>
        </w:numPr>
        <w:spacing w:before="120" w:after="0"/>
        <w:ind w:left="900" w:hanging="900"/>
        <w:jc w:val="both"/>
        <w:rPr>
          <w:rFonts w:ascii="Arial" w:eastAsia="Times New Roman" w:hAnsi="Arial" w:cs="Arial"/>
        </w:rPr>
      </w:pPr>
      <w:r w:rsidRPr="00782330">
        <w:rPr>
          <w:rFonts w:ascii="Arial" w:hAnsi="Arial" w:cs="Arial"/>
        </w:rPr>
        <w:t>ALPEX-i do të publikojë detajet e Tarifës Fikse për Anëtarësimi</w:t>
      </w:r>
      <w:r w:rsidR="003D5D21" w:rsidRPr="00782330">
        <w:rPr>
          <w:rFonts w:ascii="Arial" w:hAnsi="Arial" w:cs="Arial"/>
        </w:rPr>
        <w:t>n,</w:t>
      </w:r>
      <w:r w:rsidRPr="00782330">
        <w:rPr>
          <w:rFonts w:ascii="Arial" w:hAnsi="Arial" w:cs="Arial"/>
        </w:rPr>
        <w:t xml:space="preserve"> të shprehura në monedhën Euro.</w:t>
      </w:r>
    </w:p>
    <w:p w14:paraId="6157F1E2" w14:textId="3CCF7644" w:rsidR="003B16A9" w:rsidRPr="00782330" w:rsidRDefault="00A66531">
      <w:pPr>
        <w:numPr>
          <w:ilvl w:val="3"/>
          <w:numId w:val="30"/>
        </w:numPr>
        <w:spacing w:before="120" w:after="0"/>
        <w:ind w:left="900" w:hanging="900"/>
        <w:jc w:val="both"/>
        <w:rPr>
          <w:rFonts w:ascii="Arial" w:eastAsia="Times New Roman" w:hAnsi="Arial" w:cs="Arial"/>
        </w:rPr>
      </w:pPr>
      <w:bookmarkStart w:id="350" w:name="_Ref110268705"/>
      <w:r w:rsidRPr="00782330">
        <w:rPr>
          <w:rFonts w:ascii="Arial" w:hAnsi="Arial" w:cs="Arial"/>
        </w:rPr>
        <w:t>ALPEX-i do të specifikojë llogarinë bankare ku duhet të bëhet pagesa e Tarifës Fikse për Anëtarësim.</w:t>
      </w:r>
      <w:bookmarkEnd w:id="350"/>
    </w:p>
    <w:p w14:paraId="05E74EC3" w14:textId="77777777" w:rsidR="003B16A9" w:rsidRPr="00782330" w:rsidRDefault="00A66531">
      <w:pPr>
        <w:pStyle w:val="CERLEVEL3"/>
        <w:numPr>
          <w:ilvl w:val="2"/>
          <w:numId w:val="29"/>
        </w:numPr>
        <w:spacing w:after="0" w:line="276" w:lineRule="auto"/>
        <w:ind w:left="900" w:hanging="900"/>
        <w:rPr>
          <w:rFonts w:cs="Arial"/>
        </w:rPr>
      </w:pPr>
      <w:bookmarkStart w:id="351" w:name="_Toc19265864"/>
      <w:bookmarkStart w:id="352" w:name="_Toc128310128"/>
      <w:bookmarkStart w:id="353" w:name="_Toc244506664"/>
      <w:r w:rsidRPr="00782330">
        <w:rPr>
          <w:rFonts w:cs="Arial"/>
        </w:rPr>
        <w:lastRenderedPageBreak/>
        <w:t>Të përgjithshme</w:t>
      </w:r>
      <w:bookmarkEnd w:id="351"/>
      <w:bookmarkEnd w:id="352"/>
      <w:bookmarkEnd w:id="353"/>
    </w:p>
    <w:p w14:paraId="15C53249" w14:textId="1907650F" w:rsidR="003B16A9" w:rsidRPr="00782330" w:rsidRDefault="00A66531">
      <w:pPr>
        <w:pStyle w:val="CERLEVEL4"/>
        <w:numPr>
          <w:ilvl w:val="3"/>
          <w:numId w:val="29"/>
        </w:numPr>
        <w:tabs>
          <w:tab w:val="left" w:pos="1980"/>
        </w:tabs>
        <w:spacing w:after="0" w:line="276" w:lineRule="auto"/>
        <w:ind w:left="900" w:hanging="900"/>
        <w:rPr>
          <w:rFonts w:cs="Arial"/>
        </w:rPr>
      </w:pPr>
      <w:r w:rsidRPr="00782330">
        <w:rPr>
          <w:rFonts w:cs="Arial"/>
        </w:rPr>
        <w:t xml:space="preserve">Kur të plotësojë Aplikimin për Anëtarësim, Aplikanti duhet të japë informacionin e kërkuar dhe, kur është e aplikueshme në formatin e specifikuar, në standardin e publikuar në faqen </w:t>
      </w:r>
      <w:r w:rsidR="00246EF7" w:rsidRPr="00782330">
        <w:rPr>
          <w:rFonts w:cs="Arial"/>
        </w:rPr>
        <w:t>zyrtare të</w:t>
      </w:r>
      <w:r w:rsidRPr="00782330">
        <w:rPr>
          <w:rFonts w:cs="Arial"/>
        </w:rPr>
        <w:t xml:space="preserve"> internetit të ALPEX-it.</w:t>
      </w:r>
    </w:p>
    <w:p w14:paraId="4926CAC6" w14:textId="7798504F" w:rsidR="003B16A9" w:rsidRPr="00782330" w:rsidRDefault="00A66531">
      <w:pPr>
        <w:pStyle w:val="CERLEVEL4"/>
        <w:numPr>
          <w:ilvl w:val="3"/>
          <w:numId w:val="29"/>
        </w:numPr>
        <w:tabs>
          <w:tab w:val="left" w:pos="1980"/>
        </w:tabs>
        <w:spacing w:after="0" w:line="276" w:lineRule="auto"/>
        <w:ind w:left="900" w:hanging="900"/>
        <w:rPr>
          <w:rFonts w:cs="Arial"/>
        </w:rPr>
      </w:pPr>
      <w:r w:rsidRPr="00782330">
        <w:rPr>
          <w:rFonts w:cs="Arial"/>
        </w:rPr>
        <w:t>Aplikanti e autorizon ALPEX-in të bëjë kërkime që i konsideron të përshtatshme dhe të ndajë çdo informacion të dhënë nga Aplikanti me Anëtarin e Klerimit të Përgjithshëm në lidhje me përpunimin e një Aplikimi për Anëtarësim.</w:t>
      </w:r>
    </w:p>
    <w:p w14:paraId="703DE6DE" w14:textId="08894AE0" w:rsidR="003B16A9" w:rsidRPr="00782330" w:rsidRDefault="00A66531">
      <w:pPr>
        <w:pStyle w:val="CERLEVEL2"/>
        <w:numPr>
          <w:ilvl w:val="1"/>
          <w:numId w:val="29"/>
        </w:numPr>
        <w:spacing w:after="0" w:line="276" w:lineRule="auto"/>
        <w:ind w:left="900" w:hanging="900"/>
        <w:rPr>
          <w:rFonts w:cs="Arial"/>
          <w:sz w:val="22"/>
          <w:lang w:val="it-IT"/>
        </w:rPr>
      </w:pPr>
      <w:bookmarkStart w:id="354" w:name="_Ref110454818"/>
      <w:bookmarkStart w:id="355" w:name="_Toc128310129"/>
      <w:bookmarkStart w:id="356" w:name="_Toc19265865"/>
      <w:bookmarkStart w:id="357" w:name="_Ref99362184"/>
      <w:bookmarkStart w:id="358" w:name="_Ref99362778"/>
      <w:bookmarkStart w:id="359" w:name="_Ref99362928"/>
      <w:bookmarkStart w:id="360" w:name="_Ref99364340"/>
      <w:bookmarkStart w:id="361" w:name="_Toc244506665"/>
      <w:r w:rsidRPr="00782330">
        <w:rPr>
          <w:rFonts w:cs="Arial"/>
          <w:sz w:val="22"/>
          <w:lang w:val="it-IT"/>
        </w:rPr>
        <w:t>MosPërmbushja e Detyrimeve, Pezullimi dhe Përfundimi i Anëtarësimit</w:t>
      </w:r>
      <w:bookmarkEnd w:id="354"/>
      <w:bookmarkEnd w:id="355"/>
      <w:bookmarkEnd w:id="356"/>
      <w:bookmarkEnd w:id="357"/>
      <w:bookmarkEnd w:id="358"/>
      <w:bookmarkEnd w:id="359"/>
      <w:bookmarkEnd w:id="360"/>
      <w:bookmarkEnd w:id="361"/>
    </w:p>
    <w:p w14:paraId="11CEC3CB" w14:textId="518EE665" w:rsidR="003B16A9" w:rsidRPr="00782330" w:rsidRDefault="00A66531">
      <w:pPr>
        <w:pStyle w:val="CERLEVEL3"/>
        <w:numPr>
          <w:ilvl w:val="2"/>
          <w:numId w:val="29"/>
        </w:numPr>
        <w:spacing w:after="0" w:line="276" w:lineRule="auto"/>
        <w:ind w:left="900" w:hanging="900"/>
        <w:rPr>
          <w:rFonts w:cs="Arial"/>
        </w:rPr>
      </w:pPr>
      <w:bookmarkStart w:id="362" w:name="_Toc475630756"/>
      <w:bookmarkStart w:id="363" w:name="_Toc475633431"/>
      <w:bookmarkStart w:id="364" w:name="_Toc475630763"/>
      <w:bookmarkStart w:id="365" w:name="_Toc475633438"/>
      <w:bookmarkStart w:id="366" w:name="_Toc128310130"/>
      <w:bookmarkStart w:id="367" w:name="_Toc19265866"/>
      <w:bookmarkStart w:id="368" w:name="_Toc244506666"/>
      <w:bookmarkStart w:id="369" w:name="_Toc418844096"/>
      <w:bookmarkStart w:id="370" w:name="_Toc228073581"/>
      <w:bookmarkStart w:id="371" w:name="_Toc159867060"/>
      <w:bookmarkStart w:id="372" w:name="_Ref451521550"/>
      <w:bookmarkStart w:id="373" w:name="_Ref451528162"/>
      <w:bookmarkStart w:id="374" w:name="_Ref459297399"/>
      <w:bookmarkEnd w:id="362"/>
      <w:bookmarkEnd w:id="363"/>
      <w:bookmarkEnd w:id="364"/>
      <w:bookmarkEnd w:id="365"/>
      <w:r w:rsidRPr="00782330">
        <w:rPr>
          <w:rFonts w:cs="Arial"/>
        </w:rPr>
        <w:t>Qëllimi i këtij seksioni</w:t>
      </w:r>
      <w:bookmarkEnd w:id="366"/>
      <w:bookmarkEnd w:id="367"/>
      <w:bookmarkEnd w:id="368"/>
    </w:p>
    <w:p w14:paraId="443A0103" w14:textId="1799CC28" w:rsidR="003B16A9" w:rsidRPr="00782330" w:rsidRDefault="00A66531">
      <w:pPr>
        <w:pStyle w:val="CERLEVEL4"/>
        <w:numPr>
          <w:ilvl w:val="3"/>
          <w:numId w:val="29"/>
        </w:numPr>
        <w:spacing w:after="0" w:line="276" w:lineRule="auto"/>
        <w:ind w:left="900" w:hanging="900"/>
        <w:rPr>
          <w:rFonts w:cs="Arial"/>
        </w:rPr>
      </w:pPr>
      <w:r w:rsidRPr="00782330">
        <w:rPr>
          <w:rFonts w:cs="Arial"/>
        </w:rPr>
        <w:t>Ky seksion përcakton të drejtat, detyrimet dhe proceset në lidhje me Mospërmbushjen e Detyrimeve, Dorëheqjen, Ndalimin e Tregtimit, Pezullimin dhe Përfundimin.</w:t>
      </w:r>
    </w:p>
    <w:p w14:paraId="0045A7C3" w14:textId="77777777" w:rsidR="003B16A9" w:rsidRPr="00782330" w:rsidRDefault="00A66531">
      <w:pPr>
        <w:pStyle w:val="CERLEVEL3"/>
        <w:numPr>
          <w:ilvl w:val="2"/>
          <w:numId w:val="29"/>
        </w:numPr>
        <w:spacing w:after="0" w:line="276" w:lineRule="auto"/>
        <w:ind w:left="900" w:hanging="900"/>
        <w:rPr>
          <w:rFonts w:cs="Arial"/>
        </w:rPr>
      </w:pPr>
      <w:bookmarkStart w:id="375" w:name="_Toc128310131"/>
      <w:bookmarkStart w:id="376" w:name="_Toc244506667"/>
      <w:bookmarkStart w:id="377" w:name="_Toc471492002"/>
      <w:bookmarkStart w:id="378" w:name="_Toc19265867"/>
      <w:bookmarkStart w:id="379" w:name="_Hlk111657551"/>
      <w:bookmarkEnd w:id="347"/>
      <w:r w:rsidRPr="00782330">
        <w:rPr>
          <w:rFonts w:cs="Arial"/>
        </w:rPr>
        <w:t>Mospërmbushja e Detyrimeve</w:t>
      </w:r>
      <w:bookmarkEnd w:id="375"/>
      <w:bookmarkEnd w:id="376"/>
      <w:r w:rsidRPr="00782330">
        <w:rPr>
          <w:rFonts w:cs="Arial"/>
        </w:rPr>
        <w:t xml:space="preserve">  </w:t>
      </w:r>
      <w:bookmarkEnd w:id="377"/>
      <w:bookmarkEnd w:id="378"/>
    </w:p>
    <w:p w14:paraId="0B4184E3" w14:textId="5BA54682" w:rsidR="003B16A9" w:rsidRPr="00782330" w:rsidRDefault="005100E5">
      <w:pPr>
        <w:pStyle w:val="CERLEVEL4"/>
        <w:numPr>
          <w:ilvl w:val="3"/>
          <w:numId w:val="29"/>
        </w:numPr>
        <w:spacing w:after="0" w:line="276" w:lineRule="auto"/>
        <w:ind w:left="900" w:hanging="900"/>
        <w:rPr>
          <w:rFonts w:cs="Arial"/>
        </w:rPr>
      </w:pPr>
      <w:r w:rsidRPr="00782330">
        <w:rPr>
          <w:rFonts w:cs="Arial"/>
        </w:rPr>
        <w:t>Anëtari i Bursës do të jetë në kushtet e Mospërmbushjes së Detyrimeve kur është në shkelje të ndonjërës nga dispozitat e këtyre Rregullave të Tregut të Energjisë Elektrike, Procedurave ose Marrëveshjes për Anëtarësim në Bursë dhe përfshin pa kufizim dështimin për të paguar ose mospagimit e një shume parash tek Personat për tu Dëmshpërblyer sipas parashikimeve të seksionit</w:t>
      </w:r>
      <w:r w:rsidR="00B8786F" w:rsidRPr="00782330">
        <w:rPr>
          <w:rFonts w:cs="Arial"/>
        </w:rPr>
        <w:t xml:space="preserve"> </w:t>
      </w:r>
      <w:r w:rsidR="00B8786F" w:rsidRPr="00782330">
        <w:rPr>
          <w:rFonts w:cs="Arial"/>
        </w:rPr>
        <w:fldChar w:fldCharType="begin"/>
      </w:r>
      <w:r w:rsidR="00B8786F" w:rsidRPr="00782330">
        <w:rPr>
          <w:rFonts w:cs="Arial"/>
        </w:rPr>
        <w:instrText xml:space="preserve"> REF _Ref110454496 \r \h </w:instrText>
      </w:r>
      <w:r w:rsidR="00B8786F" w:rsidRPr="00782330">
        <w:rPr>
          <w:rFonts w:cs="Arial"/>
        </w:rPr>
      </w:r>
      <w:r w:rsidR="00782330">
        <w:rPr>
          <w:rFonts w:cs="Arial"/>
        </w:rPr>
        <w:instrText xml:space="preserve"> \* MERGEFORMAT </w:instrText>
      </w:r>
      <w:r w:rsidR="00B8786F" w:rsidRPr="00782330">
        <w:rPr>
          <w:rFonts w:cs="Arial"/>
        </w:rPr>
        <w:fldChar w:fldCharType="separate"/>
      </w:r>
      <w:r w:rsidR="00A0673B" w:rsidRPr="00782330">
        <w:rPr>
          <w:rFonts w:cs="Arial"/>
        </w:rPr>
        <w:t>G.3.2</w:t>
      </w:r>
      <w:r w:rsidR="00B8786F" w:rsidRPr="00782330">
        <w:rPr>
          <w:rFonts w:cs="Arial"/>
        </w:rPr>
        <w:fldChar w:fldCharType="end"/>
      </w:r>
      <w:r w:rsidR="00B8786F" w:rsidRPr="00782330">
        <w:rPr>
          <w:rFonts w:cs="Arial"/>
        </w:rPr>
        <w:t xml:space="preserve"> </w:t>
      </w:r>
      <w:r w:rsidR="00FB5A61" w:rsidRPr="00782330">
        <w:rPr>
          <w:rFonts w:cs="Arial"/>
        </w:rPr>
        <w:t>ose shkeljen e një ose më shumë dispozitave të Sjelljes në Kapitullin D</w:t>
      </w:r>
      <w:r w:rsidR="00A66531" w:rsidRPr="00782330">
        <w:rPr>
          <w:rFonts w:cs="Arial"/>
        </w:rPr>
        <w:t>.</w:t>
      </w:r>
    </w:p>
    <w:p w14:paraId="6B93AFE9" w14:textId="4483A869" w:rsidR="003B16A9" w:rsidRPr="00782330" w:rsidRDefault="00A66531">
      <w:pPr>
        <w:pStyle w:val="CERLEVEL4"/>
        <w:numPr>
          <w:ilvl w:val="3"/>
          <w:numId w:val="29"/>
        </w:numPr>
        <w:spacing w:after="0" w:line="276" w:lineRule="auto"/>
        <w:ind w:left="900" w:hanging="900"/>
        <w:rPr>
          <w:rFonts w:cs="Arial"/>
        </w:rPr>
      </w:pPr>
      <w:bookmarkStart w:id="380" w:name="_Ref463273368"/>
      <w:r w:rsidRPr="00782330">
        <w:rPr>
          <w:rFonts w:cs="Arial"/>
        </w:rPr>
        <w:t xml:space="preserve">Anëtari i Bursës do të njoftojë ALPEX-in, sa më shpejt të jetë e mundur në mënyrë të arsyeshme, sapo të jetë në dijeni për të gjitha rrethanat që kanë shkaktuar ose do të shkaktonin Mospërmbushjen e Detyrimeve, ose ndodhjen e një ngjarje të përshkruar në ndonjë nga paragrafët </w:t>
      </w:r>
      <w:r w:rsidRPr="00782330">
        <w:rPr>
          <w:rFonts w:cs="Arial"/>
        </w:rPr>
        <w:fldChar w:fldCharType="begin"/>
      </w:r>
      <w:r w:rsidRPr="00782330">
        <w:rPr>
          <w:rFonts w:cs="Arial"/>
        </w:rPr>
        <w:instrText xml:space="preserve"> REF _Ref484090943 \r \h  \* MERGEFORMAT </w:instrText>
      </w:r>
      <w:r w:rsidRPr="00782330">
        <w:rPr>
          <w:rFonts w:cs="Arial"/>
        </w:rPr>
      </w:r>
      <w:r w:rsidRPr="00782330">
        <w:rPr>
          <w:rFonts w:cs="Arial"/>
        </w:rPr>
        <w:fldChar w:fldCharType="separate"/>
      </w:r>
      <w:r w:rsidR="00A0673B" w:rsidRPr="00782330">
        <w:rPr>
          <w:rFonts w:cs="Arial"/>
        </w:rPr>
        <w:t>C.2.5.1(a)</w:t>
      </w:r>
      <w:r w:rsidRPr="00782330">
        <w:rPr>
          <w:rFonts w:cs="Arial"/>
        </w:rPr>
        <w:fldChar w:fldCharType="end"/>
      </w:r>
      <w:r w:rsidRPr="00782330">
        <w:rPr>
          <w:rFonts w:cs="Arial"/>
        </w:rPr>
        <w:t xml:space="preserve"> deri tek </w:t>
      </w:r>
      <w:r w:rsidRPr="00782330">
        <w:rPr>
          <w:rFonts w:cs="Arial"/>
        </w:rPr>
        <w:fldChar w:fldCharType="begin"/>
      </w:r>
      <w:r w:rsidRPr="00782330">
        <w:rPr>
          <w:rFonts w:cs="Arial"/>
        </w:rPr>
        <w:instrText xml:space="preserve"> REF _Ref484090952 \r \h  \* MERGEFORMAT </w:instrText>
      </w:r>
      <w:r w:rsidRPr="00782330">
        <w:rPr>
          <w:rFonts w:cs="Arial"/>
        </w:rPr>
      </w:r>
      <w:r w:rsidRPr="00782330">
        <w:rPr>
          <w:rFonts w:cs="Arial"/>
        </w:rPr>
        <w:fldChar w:fldCharType="separate"/>
      </w:r>
      <w:r w:rsidR="00A0673B" w:rsidRPr="00782330">
        <w:rPr>
          <w:rFonts w:cs="Arial"/>
        </w:rPr>
        <w:t>C.2.5.1(c)</w:t>
      </w:r>
      <w:r w:rsidRPr="00782330">
        <w:rPr>
          <w:rFonts w:cs="Arial"/>
        </w:rPr>
        <w:fldChar w:fldCharType="end"/>
      </w:r>
      <w:r w:rsidRPr="00782330">
        <w:rPr>
          <w:rFonts w:cs="Arial"/>
        </w:rPr>
        <w:t xml:space="preserve"> dhe </w:t>
      </w:r>
      <w:r w:rsidRPr="00782330">
        <w:rPr>
          <w:rFonts w:cs="Arial"/>
        </w:rPr>
        <w:fldChar w:fldCharType="begin"/>
      </w:r>
      <w:r w:rsidRPr="00782330">
        <w:rPr>
          <w:rFonts w:cs="Arial"/>
        </w:rPr>
        <w:instrText xml:space="preserve"> REF _Ref483400158 \r \h  \* MERGEFORMAT </w:instrText>
      </w:r>
      <w:r w:rsidRPr="00782330">
        <w:rPr>
          <w:rFonts w:cs="Arial"/>
        </w:rPr>
      </w:r>
      <w:r w:rsidRPr="00782330">
        <w:rPr>
          <w:rFonts w:cs="Arial"/>
        </w:rPr>
        <w:fldChar w:fldCharType="separate"/>
      </w:r>
      <w:r w:rsidR="00A0673B" w:rsidRPr="00782330">
        <w:rPr>
          <w:rFonts w:cs="Arial"/>
        </w:rPr>
        <w:t>C.2.5.2(a)</w:t>
      </w:r>
      <w:r w:rsidRPr="00782330">
        <w:rPr>
          <w:rFonts w:cs="Arial"/>
        </w:rPr>
        <w:fldChar w:fldCharType="end"/>
      </w:r>
      <w:r w:rsidRPr="00782330">
        <w:rPr>
          <w:rFonts w:cs="Arial"/>
        </w:rPr>
        <w:t xml:space="preserve"> deri tek </w:t>
      </w:r>
      <w:r w:rsidRPr="00782330">
        <w:rPr>
          <w:rFonts w:cs="Arial"/>
        </w:rPr>
        <w:fldChar w:fldCharType="begin"/>
      </w:r>
      <w:r w:rsidRPr="00782330">
        <w:rPr>
          <w:rFonts w:cs="Arial"/>
        </w:rPr>
        <w:instrText xml:space="preserve"> REF _Ref484090978 \r \h  \* MERGEFORMAT </w:instrText>
      </w:r>
      <w:r w:rsidRPr="00782330">
        <w:rPr>
          <w:rFonts w:cs="Arial"/>
        </w:rPr>
      </w:r>
      <w:r w:rsidRPr="00782330">
        <w:rPr>
          <w:rFonts w:cs="Arial"/>
        </w:rPr>
        <w:fldChar w:fldCharType="separate"/>
      </w:r>
      <w:r w:rsidR="00A0673B" w:rsidRPr="00782330">
        <w:rPr>
          <w:rFonts w:cs="Arial"/>
        </w:rPr>
        <w:t>C.2.5.2(d)</w:t>
      </w:r>
      <w:r w:rsidRPr="00782330">
        <w:rPr>
          <w:rFonts w:cs="Arial"/>
        </w:rPr>
        <w:fldChar w:fldCharType="end"/>
      </w:r>
      <w:r w:rsidRPr="00782330">
        <w:rPr>
          <w:rFonts w:cs="Arial"/>
        </w:rPr>
        <w:t xml:space="preserve"> në lidhje me Anëtarin e Bursës.</w:t>
      </w:r>
      <w:bookmarkStart w:id="381" w:name="_Toc418844069"/>
      <w:bookmarkStart w:id="382" w:name="_Toc228073554"/>
      <w:bookmarkStart w:id="383" w:name="_Toc159867035"/>
      <w:bookmarkEnd w:id="380"/>
    </w:p>
    <w:p w14:paraId="1BD075BF" w14:textId="656C89F0" w:rsidR="003B16A9" w:rsidRPr="00782330" w:rsidRDefault="00102ED5">
      <w:pPr>
        <w:pStyle w:val="CERLEVEL4"/>
        <w:numPr>
          <w:ilvl w:val="3"/>
          <w:numId w:val="29"/>
        </w:numPr>
        <w:spacing w:after="0" w:line="276" w:lineRule="auto"/>
        <w:ind w:left="900" w:hanging="900"/>
        <w:rPr>
          <w:rFonts w:cs="Arial"/>
        </w:rPr>
      </w:pPr>
      <w:bookmarkStart w:id="384" w:name="_Ref465270871"/>
      <w:bookmarkEnd w:id="381"/>
      <w:bookmarkEnd w:id="382"/>
      <w:bookmarkEnd w:id="383"/>
      <w:r w:rsidRPr="00782330">
        <w:rPr>
          <w:rFonts w:cs="Arial"/>
        </w:rPr>
        <w:t>Sapo ALPEX-i të konstatojë Mospërmbushjen e Detyrimeve në lidhje me një Anëtar Burse, ku nëpërmjet një njoftimi sipas paragrafit</w:t>
      </w:r>
      <w:r w:rsidR="00A66531" w:rsidRPr="00782330">
        <w:rPr>
          <w:rFonts w:cs="Arial"/>
        </w:rPr>
        <w:t xml:space="preserve"> </w:t>
      </w:r>
      <w:r w:rsidR="00A66531" w:rsidRPr="00782330">
        <w:rPr>
          <w:rFonts w:cs="Arial"/>
        </w:rPr>
        <w:fldChar w:fldCharType="begin"/>
      </w:r>
      <w:r w:rsidR="00A66531" w:rsidRPr="00782330">
        <w:rPr>
          <w:rFonts w:cs="Arial"/>
        </w:rPr>
        <w:instrText xml:space="preserve"> REF _Ref463273368 \r \h  \* MERGEFORMAT </w:instrText>
      </w:r>
      <w:r w:rsidR="00A66531" w:rsidRPr="00782330">
        <w:rPr>
          <w:rFonts w:cs="Arial"/>
        </w:rPr>
      </w:r>
      <w:r w:rsidR="00A66531" w:rsidRPr="00782330">
        <w:rPr>
          <w:rFonts w:cs="Arial"/>
        </w:rPr>
        <w:fldChar w:fldCharType="separate"/>
      </w:r>
      <w:r w:rsidR="00A0673B" w:rsidRPr="00782330">
        <w:rPr>
          <w:rFonts w:cs="Arial"/>
        </w:rPr>
        <w:t>C.2.2.2</w:t>
      </w:r>
      <w:r w:rsidR="00A66531" w:rsidRPr="00782330">
        <w:rPr>
          <w:rFonts w:cs="Arial"/>
        </w:rPr>
        <w:fldChar w:fldCharType="end"/>
      </w:r>
      <w:r w:rsidR="00A66531" w:rsidRPr="00782330">
        <w:rPr>
          <w:rFonts w:cs="Arial"/>
        </w:rPr>
        <w:t xml:space="preserve"> </w:t>
      </w:r>
      <w:r w:rsidR="00C945CD" w:rsidRPr="00782330">
        <w:rPr>
          <w:rFonts w:cs="Arial"/>
        </w:rPr>
        <w:t>ose në ndonjë rrugë tjetër, ALPEX-i do t'i lëshojë një Njoftim për Mospërmbushje Detyrimesh Anëtarit të Bursës që është në këto kushte, duke specifikuar Mospërmbushjen e Detyrimeve</w:t>
      </w:r>
      <w:r w:rsidR="00A66531" w:rsidRPr="00782330">
        <w:rPr>
          <w:rFonts w:cs="Arial"/>
        </w:rPr>
        <w:t>.</w:t>
      </w:r>
      <w:bookmarkEnd w:id="384"/>
    </w:p>
    <w:p w14:paraId="2741F189" w14:textId="4BBCB9E1" w:rsidR="003B16A9" w:rsidRPr="00782330" w:rsidRDefault="00A66531">
      <w:pPr>
        <w:pStyle w:val="CERLEVEL4"/>
        <w:numPr>
          <w:ilvl w:val="3"/>
          <w:numId w:val="29"/>
        </w:numPr>
        <w:spacing w:after="0" w:line="276" w:lineRule="auto"/>
        <w:ind w:left="900" w:hanging="900"/>
        <w:rPr>
          <w:rFonts w:cs="Arial"/>
        </w:rPr>
      </w:pPr>
      <w:bookmarkStart w:id="385" w:name="_Ref475632841"/>
      <w:r w:rsidRPr="00782330">
        <w:rPr>
          <w:rFonts w:cs="Arial"/>
        </w:rPr>
        <w:t>ALPEX-i do të specifikojë në Njoftimin për Mospërmbushje Detyrimesh:</w:t>
      </w:r>
      <w:bookmarkEnd w:id="385"/>
    </w:p>
    <w:p w14:paraId="27DBE3BF" w14:textId="2233C6E1" w:rsidR="003B16A9" w:rsidRPr="00782330" w:rsidRDefault="00737A4A">
      <w:pPr>
        <w:pStyle w:val="CERLEVEL5"/>
        <w:numPr>
          <w:ilvl w:val="4"/>
          <w:numId w:val="29"/>
        </w:numPr>
        <w:spacing w:after="0" w:line="276" w:lineRule="auto"/>
        <w:ind w:left="1440" w:hanging="540"/>
        <w:rPr>
          <w:rFonts w:cs="Arial"/>
          <w:lang w:val="da-DK"/>
        </w:rPr>
      </w:pPr>
      <w:r w:rsidRPr="00782330">
        <w:rPr>
          <w:rFonts w:cs="Arial"/>
          <w:lang w:val="da-DK"/>
        </w:rPr>
        <w:t xml:space="preserve">natyrën </w:t>
      </w:r>
      <w:r w:rsidR="00A66531" w:rsidRPr="00782330">
        <w:rPr>
          <w:rFonts w:cs="Arial"/>
          <w:lang w:val="da-DK"/>
        </w:rPr>
        <w:t>e Mospërmbushjes së Detyrimeve;</w:t>
      </w:r>
    </w:p>
    <w:p w14:paraId="39BCDB19" w14:textId="37616CEC" w:rsidR="003B16A9" w:rsidRPr="00782330" w:rsidRDefault="00737A4A">
      <w:pPr>
        <w:pStyle w:val="CERLEVEL5"/>
        <w:numPr>
          <w:ilvl w:val="4"/>
          <w:numId w:val="29"/>
        </w:numPr>
        <w:spacing w:after="0" w:line="276" w:lineRule="auto"/>
        <w:ind w:left="1440" w:hanging="540"/>
        <w:rPr>
          <w:rFonts w:cs="Arial"/>
          <w:lang w:val="da-DK"/>
        </w:rPr>
      </w:pPr>
      <w:r w:rsidRPr="00782330">
        <w:rPr>
          <w:rFonts w:cs="Arial"/>
          <w:lang w:val="da-DK"/>
        </w:rPr>
        <w:t xml:space="preserve">nëse </w:t>
      </w:r>
      <w:r w:rsidR="00A66531" w:rsidRPr="00782330">
        <w:rPr>
          <w:rFonts w:cs="Arial"/>
          <w:lang w:val="da-DK"/>
        </w:rPr>
        <w:t>Mospërmbushja e Detyrimeve mund të korrigjohet, kohën nga data e Njoftimit të Mospërmbushjes brenda së cilës i kërkohet Anëtarit të Bursës që është në këto kushte, për ta korrigjuar atë; dhe</w:t>
      </w:r>
    </w:p>
    <w:p w14:paraId="1D2E1737" w14:textId="389F1912" w:rsidR="003B16A9" w:rsidRPr="00782330" w:rsidRDefault="00737A4A">
      <w:pPr>
        <w:pStyle w:val="CERLEVEL5"/>
        <w:numPr>
          <w:ilvl w:val="4"/>
          <w:numId w:val="29"/>
        </w:numPr>
        <w:spacing w:after="0" w:line="276" w:lineRule="auto"/>
        <w:ind w:left="1440" w:hanging="540"/>
        <w:rPr>
          <w:rFonts w:cs="Arial"/>
          <w:lang w:val="da-DK"/>
        </w:rPr>
      </w:pPr>
      <w:r w:rsidRPr="00782330">
        <w:rPr>
          <w:rFonts w:cs="Arial"/>
          <w:lang w:val="da-DK"/>
        </w:rPr>
        <w:t>ç</w:t>
      </w:r>
      <w:r w:rsidR="00A66531" w:rsidRPr="00782330">
        <w:rPr>
          <w:rFonts w:cs="Arial"/>
          <w:lang w:val="da-DK"/>
        </w:rPr>
        <w:t>do veprim tjetër që ALPEX-i në mënyrë të arsyeshme mundet t’i kërkojë Anëtarit të Bursës, që është në Mospërmbushje të Detyrimeve në lidhje me këtë Mospërmbushje Detyrimesh.</w:t>
      </w:r>
    </w:p>
    <w:p w14:paraId="0C3D5740" w14:textId="08E70668"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Anëtari i Bursës që është në Mospërmbushje të detyrimeve duhet të veprojë sipas Njoftimit për Mospërmbushjen e Detyrimeve.</w:t>
      </w:r>
    </w:p>
    <w:p w14:paraId="2848E38E" w14:textId="23AF365B" w:rsidR="003B16A9" w:rsidRPr="00782330" w:rsidRDefault="00A66531">
      <w:pPr>
        <w:pStyle w:val="CERLEVEL3"/>
        <w:numPr>
          <w:ilvl w:val="2"/>
          <w:numId w:val="29"/>
        </w:numPr>
        <w:spacing w:after="0" w:line="276" w:lineRule="auto"/>
        <w:ind w:left="900" w:hanging="900"/>
        <w:rPr>
          <w:rFonts w:cs="Arial"/>
          <w:lang w:val="da-DK"/>
        </w:rPr>
      </w:pPr>
      <w:bookmarkStart w:id="386" w:name="_Ref110454861"/>
      <w:bookmarkStart w:id="387" w:name="_Toc128310132"/>
      <w:bookmarkStart w:id="388" w:name="_Toc19265868"/>
      <w:bookmarkStart w:id="389" w:name="_Toc471492003"/>
      <w:bookmarkStart w:id="390" w:name="_Toc244506668"/>
      <w:r w:rsidRPr="00782330">
        <w:rPr>
          <w:rFonts w:cs="Arial"/>
          <w:lang w:val="da-DK"/>
        </w:rPr>
        <w:lastRenderedPageBreak/>
        <w:t>Dorëheqja e Anëtarit të Bursës</w:t>
      </w:r>
      <w:bookmarkEnd w:id="386"/>
      <w:bookmarkEnd w:id="387"/>
      <w:bookmarkEnd w:id="388"/>
      <w:bookmarkEnd w:id="389"/>
      <w:bookmarkEnd w:id="390"/>
    </w:p>
    <w:p w14:paraId="0F4E85FF" w14:textId="4251013E"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Një Anëtar i Bursës mund të aplikojë pranë ALPEX-it për të hequr dorë nga anëtarësia e tij në Bursë në përputhje me këtë seksion.</w:t>
      </w:r>
    </w:p>
    <w:p w14:paraId="52773F15" w14:textId="2F9C62A4" w:rsidR="003B16A9" w:rsidRPr="00782330" w:rsidRDefault="00A66531">
      <w:pPr>
        <w:pStyle w:val="CERLEVEL4"/>
        <w:numPr>
          <w:ilvl w:val="3"/>
          <w:numId w:val="29"/>
        </w:numPr>
        <w:spacing w:after="0" w:line="276" w:lineRule="auto"/>
        <w:ind w:left="900" w:hanging="900"/>
        <w:rPr>
          <w:rFonts w:cs="Arial"/>
          <w:lang w:val="da-DK"/>
        </w:rPr>
      </w:pPr>
      <w:bookmarkStart w:id="391" w:name="_Ref110452905"/>
      <w:bookmarkStart w:id="392" w:name="_Ref454874553"/>
      <w:r w:rsidRPr="00782330">
        <w:rPr>
          <w:rFonts w:cs="Arial"/>
          <w:lang w:val="da-DK"/>
        </w:rPr>
        <w:t xml:space="preserve">Kërkesa për dorëheqje duhet të jetë me shkrim dhe duhet të specifikojë kohën dhe datën në të cilën Anëtari i Bursës dëshiron që </w:t>
      </w:r>
      <w:r w:rsidR="00E93D17" w:rsidRPr="00782330">
        <w:rPr>
          <w:rFonts w:cs="Arial"/>
          <w:lang w:val="da-DK"/>
        </w:rPr>
        <w:t xml:space="preserve">Dorëheqja </w:t>
      </w:r>
      <w:r w:rsidRPr="00782330">
        <w:rPr>
          <w:rFonts w:cs="Arial"/>
          <w:lang w:val="da-DK"/>
        </w:rPr>
        <w:t>të hyjë në fuqi</w:t>
      </w:r>
      <w:r w:rsidR="003D5D21" w:rsidRPr="00782330">
        <w:rPr>
          <w:rFonts w:cs="Arial"/>
          <w:lang w:val="da-DK"/>
        </w:rPr>
        <w:t>,</w:t>
      </w:r>
      <w:r w:rsidR="005B5B42" w:rsidRPr="00782330">
        <w:rPr>
          <w:rFonts w:cs="Arial"/>
          <w:lang w:val="da-DK"/>
        </w:rPr>
        <w:t xml:space="preserve"> </w:t>
      </w:r>
      <w:r w:rsidRPr="00782330">
        <w:rPr>
          <w:rFonts w:cs="Arial"/>
          <w:lang w:val="da-DK"/>
        </w:rPr>
        <w:t xml:space="preserve">e cila duhet të jetë jo më pak se gjashtëdhjetë (60) Ditë </w:t>
      </w:r>
      <w:r w:rsidR="00553050" w:rsidRPr="00782330">
        <w:rPr>
          <w:rFonts w:cs="Arial"/>
          <w:lang w:val="da-DK"/>
        </w:rPr>
        <w:t xml:space="preserve">nga paraqitja e </w:t>
      </w:r>
      <w:r w:rsidRPr="00782330">
        <w:rPr>
          <w:rFonts w:cs="Arial"/>
          <w:lang w:val="da-DK"/>
        </w:rPr>
        <w:t>kërkesës.</w:t>
      </w:r>
      <w:bookmarkEnd w:id="391"/>
      <w:bookmarkEnd w:id="392"/>
    </w:p>
    <w:p w14:paraId="43BBF25A" w14:textId="131494E7" w:rsidR="003B16A9" w:rsidRPr="00782330" w:rsidRDefault="00A66531">
      <w:pPr>
        <w:pStyle w:val="CERLEVEL4"/>
        <w:numPr>
          <w:ilvl w:val="3"/>
          <w:numId w:val="29"/>
        </w:numPr>
        <w:spacing w:after="0" w:line="276" w:lineRule="auto"/>
        <w:ind w:left="900" w:hanging="900"/>
        <w:rPr>
          <w:rFonts w:cs="Arial"/>
          <w:lang w:val="da-DK"/>
        </w:rPr>
      </w:pPr>
      <w:bookmarkStart w:id="393" w:name="_Ref110452923"/>
      <w:bookmarkStart w:id="394" w:name="_Ref454874589"/>
      <w:r w:rsidRPr="00782330">
        <w:rPr>
          <w:rFonts w:cs="Arial"/>
          <w:lang w:val="da-DK"/>
        </w:rPr>
        <w:t>ALPEX-i do të pranojë dorëheqjen e Anëtarit të Bursës nëse është i bindur që Anëtari përkatës i Bursës i ka përmbushur (ose do ti përmbushë deri në momentin kur dorëheqja të hyjë në fuqi) të gjitha kushtet e mëposhtme:</w:t>
      </w:r>
      <w:bookmarkEnd w:id="393"/>
      <w:bookmarkEnd w:id="394"/>
    </w:p>
    <w:p w14:paraId="1C4D4BDA" w14:textId="480A0A22"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Anëtari i Bursës nuk ka detyrime ose borxhe të mbetura ndaj ALPEX-it sipas këtyre Rregullave; dhe</w:t>
      </w:r>
    </w:p>
    <w:p w14:paraId="5C63A5E9" w14:textId="2816BDC9"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çdo Mospërmbushje e pazgjidhur nga Anëtari i Bursës</w:t>
      </w:r>
      <w:r w:rsidR="00553050" w:rsidRPr="00782330">
        <w:rPr>
          <w:rFonts w:cs="Arial"/>
          <w:lang w:val="da-DK"/>
        </w:rPr>
        <w:t xml:space="preserve"> në momentin e paraqitjes së kërkesës së dorëheqjes</w:t>
      </w:r>
      <w:r w:rsidRPr="00782330">
        <w:rPr>
          <w:rFonts w:cs="Arial"/>
          <w:lang w:val="da-DK"/>
        </w:rPr>
        <w:t xml:space="preserve"> mund të rikuperohet, ose është rikuperuar;</w:t>
      </w:r>
    </w:p>
    <w:p w14:paraId="75E0D2ED" w14:textId="1D80FD4E" w:rsidR="003B16A9" w:rsidRPr="00782330" w:rsidRDefault="00A66531">
      <w:pPr>
        <w:pStyle w:val="CERLEVEL4"/>
        <w:numPr>
          <w:ilvl w:val="3"/>
          <w:numId w:val="29"/>
        </w:numPr>
        <w:spacing w:after="0" w:line="276" w:lineRule="auto"/>
        <w:ind w:left="900" w:hanging="900"/>
        <w:rPr>
          <w:rFonts w:cs="Arial"/>
          <w:lang w:val="da-DK"/>
        </w:rPr>
      </w:pPr>
      <w:bookmarkStart w:id="395" w:name="_Hlk111657577"/>
      <w:bookmarkEnd w:id="379"/>
      <w:r w:rsidRPr="00782330">
        <w:rPr>
          <w:rFonts w:cs="Arial"/>
          <w:lang w:val="da-DK"/>
        </w:rPr>
        <w:t xml:space="preserve">ALPEX-i mund të zgjasë afatin e referuar në paragrafin </w:t>
      </w:r>
      <w:r w:rsidRPr="00782330">
        <w:rPr>
          <w:rFonts w:cs="Arial"/>
        </w:rPr>
        <w:fldChar w:fldCharType="begin"/>
      </w:r>
      <w:r w:rsidRPr="00782330">
        <w:rPr>
          <w:rFonts w:cs="Arial"/>
          <w:lang w:val="da-DK"/>
        </w:rPr>
        <w:instrText xml:space="preserve"> REF _Ref110452905 \r \h  \* MERGEFORMAT </w:instrText>
      </w:r>
      <w:r w:rsidRPr="00782330">
        <w:rPr>
          <w:rFonts w:cs="Arial"/>
        </w:rPr>
      </w:r>
      <w:r w:rsidRPr="00782330">
        <w:rPr>
          <w:rFonts w:cs="Arial"/>
        </w:rPr>
        <w:fldChar w:fldCharType="separate"/>
      </w:r>
      <w:r w:rsidR="00A0673B" w:rsidRPr="00782330">
        <w:rPr>
          <w:rFonts w:cs="Arial"/>
          <w:lang w:val="da-DK"/>
        </w:rPr>
        <w:t>C.2.3.2</w:t>
      </w:r>
      <w:r w:rsidRPr="00782330">
        <w:rPr>
          <w:rFonts w:cs="Arial"/>
        </w:rPr>
        <w:fldChar w:fldCharType="end"/>
      </w:r>
      <w:r w:rsidRPr="00782330">
        <w:rPr>
          <w:rFonts w:cs="Arial"/>
          <w:lang w:val="da-DK"/>
        </w:rPr>
        <w:t xml:space="preserve">, në varësi të detyrimeve të pa përmbushura të Anëtarit të Bursës dhe/ose nevojës për të mbrojtur ETSS-në nga rreziqet e shfaqura </w:t>
      </w:r>
      <w:r w:rsidR="00553050" w:rsidRPr="00782330">
        <w:rPr>
          <w:rFonts w:cs="Arial"/>
          <w:lang w:val="da-DK"/>
        </w:rPr>
        <w:t xml:space="preserve">ose </w:t>
      </w:r>
      <w:r w:rsidRPr="00782330">
        <w:rPr>
          <w:rFonts w:cs="Arial"/>
          <w:lang w:val="da-DK"/>
        </w:rPr>
        <w:t xml:space="preserve">që mund të shfaqen. Kur ndryshohet afati kohor, efektet e </w:t>
      </w:r>
      <w:r w:rsidR="00C20888" w:rsidRPr="00782330">
        <w:rPr>
          <w:rFonts w:cs="Arial"/>
          <w:lang w:val="da-DK"/>
        </w:rPr>
        <w:t xml:space="preserve">Dorëheqjes </w:t>
      </w:r>
      <w:r w:rsidRPr="00782330">
        <w:rPr>
          <w:rFonts w:cs="Arial"/>
          <w:lang w:val="da-DK"/>
        </w:rPr>
        <w:t>dhe përfundimit të marrëveshjeve përkatëse të referuar</w:t>
      </w:r>
      <w:r w:rsidR="00553050" w:rsidRPr="00782330">
        <w:rPr>
          <w:rFonts w:cs="Arial"/>
          <w:lang w:val="da-DK"/>
        </w:rPr>
        <w:t>a</w:t>
      </w:r>
      <w:r w:rsidRPr="00782330">
        <w:rPr>
          <w:rFonts w:cs="Arial"/>
          <w:lang w:val="da-DK"/>
        </w:rPr>
        <w:t xml:space="preserve"> në paragrafin </w:t>
      </w:r>
      <w:r w:rsidRPr="00782330">
        <w:rPr>
          <w:rFonts w:cs="Arial"/>
        </w:rPr>
        <w:fldChar w:fldCharType="begin"/>
      </w:r>
      <w:r w:rsidRPr="00782330">
        <w:rPr>
          <w:rFonts w:cs="Arial"/>
          <w:lang w:val="da-DK"/>
        </w:rPr>
        <w:instrText xml:space="preserve"> REF _Ref110452923 \r \h  \* MERGEFORMAT </w:instrText>
      </w:r>
      <w:r w:rsidRPr="00782330">
        <w:rPr>
          <w:rFonts w:cs="Arial"/>
        </w:rPr>
      </w:r>
      <w:r w:rsidRPr="00782330">
        <w:rPr>
          <w:rFonts w:cs="Arial"/>
        </w:rPr>
        <w:fldChar w:fldCharType="separate"/>
      </w:r>
      <w:r w:rsidR="00A0673B" w:rsidRPr="00782330">
        <w:rPr>
          <w:rFonts w:cs="Arial"/>
          <w:lang w:val="da-DK"/>
        </w:rPr>
        <w:t>C.2.3.3</w:t>
      </w:r>
      <w:r w:rsidRPr="00782330">
        <w:rPr>
          <w:rFonts w:cs="Arial"/>
        </w:rPr>
        <w:fldChar w:fldCharType="end"/>
      </w:r>
      <w:r w:rsidRPr="00782330">
        <w:rPr>
          <w:rFonts w:cs="Arial"/>
          <w:lang w:val="da-DK"/>
        </w:rPr>
        <w:t>, do të hyjnë në fuqi në datën e ndryshuar që ALPEX-i pranon dorëheqjen, e cila do të hyjë në fuqi jo më vonë se, data e përfundimit të afatit të ri kohor.</w:t>
      </w:r>
    </w:p>
    <w:p w14:paraId="4D08D4E5" w14:textId="78825700" w:rsidR="003B16A9" w:rsidRPr="00782330" w:rsidRDefault="00A66531">
      <w:pPr>
        <w:pStyle w:val="CERLEVEL4"/>
        <w:numPr>
          <w:ilvl w:val="3"/>
          <w:numId w:val="29"/>
        </w:numPr>
        <w:spacing w:after="0" w:line="276" w:lineRule="auto"/>
        <w:ind w:left="900" w:hanging="900"/>
        <w:rPr>
          <w:rFonts w:cs="Arial"/>
          <w:lang w:val="da-DK"/>
        </w:rPr>
      </w:pPr>
      <w:bookmarkStart w:id="396" w:name="_Ref110453160"/>
      <w:r w:rsidRPr="00782330">
        <w:rPr>
          <w:rFonts w:cs="Arial"/>
          <w:lang w:val="da-DK"/>
        </w:rPr>
        <w:t xml:space="preserve">Nëse ALPEX pranon </w:t>
      </w:r>
      <w:r w:rsidR="00910E44" w:rsidRPr="00782330">
        <w:rPr>
          <w:rFonts w:cs="Arial"/>
          <w:lang w:val="da-DK"/>
        </w:rPr>
        <w:t xml:space="preserve">Dorëheqjen </w:t>
      </w:r>
      <w:r w:rsidRPr="00782330">
        <w:rPr>
          <w:rFonts w:cs="Arial"/>
          <w:lang w:val="da-DK"/>
        </w:rPr>
        <w:t>e një Anëtari të Bursës, atëherë duhet të njoftojë me shkrim Anëtarin e Bursës duke specifikuar kohën kur dorëheqja do të hyjë në fuqi.</w:t>
      </w:r>
      <w:bookmarkEnd w:id="396"/>
    </w:p>
    <w:p w14:paraId="66DC2656" w14:textId="3B5087A6"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Me plotësimin e kushteve të paragrafëve të mësipërme, ALPEX-i do ta pranojë </w:t>
      </w:r>
      <w:r w:rsidR="00910E44" w:rsidRPr="00782330">
        <w:rPr>
          <w:rFonts w:cs="Arial"/>
          <w:lang w:val="da-DK"/>
        </w:rPr>
        <w:t>Dorëheqjen</w:t>
      </w:r>
      <w:r w:rsidRPr="00782330">
        <w:rPr>
          <w:rFonts w:cs="Arial"/>
          <w:lang w:val="da-DK"/>
        </w:rPr>
        <w:t>, dhe nëpërmjet një Njoftimi për Tregun, do të informojë në lidhje me këtë, Anëtarët e tjerë të Bursës, Anëtarin e Përgjithshëm të Klerimit dhe Autoritetin Rregullator sipas rastit. Kur dorëheqja nuk pranohet, ALPEX-i do të jap një përgjigje të arsyetuar.</w:t>
      </w:r>
    </w:p>
    <w:p w14:paraId="26B7A695" w14:textId="26501EB4"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Dorëheqja e Anëtarit të Bursës nuk pengon ri-anëtarësimin e tij, me kusht që në momentin e pranimit të plotësohen të gjitha kushtet e pranimit në Bursë.</w:t>
      </w:r>
    </w:p>
    <w:p w14:paraId="6E7E66D6" w14:textId="1B70AD78"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Procedura e </w:t>
      </w:r>
      <w:r w:rsidR="00910E44" w:rsidRPr="00782330">
        <w:rPr>
          <w:rFonts w:cs="Arial"/>
          <w:lang w:val="da-DK"/>
        </w:rPr>
        <w:t xml:space="preserve">Dorëheqjes </w:t>
      </w:r>
      <w:r w:rsidRPr="00782330">
        <w:rPr>
          <w:rFonts w:cs="Arial"/>
          <w:lang w:val="da-DK"/>
        </w:rPr>
        <w:t>mund të përcaktohet me Vendim Teknik të ALPEX-it.</w:t>
      </w:r>
    </w:p>
    <w:p w14:paraId="023C0F3D" w14:textId="2B2F5456"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Operatori i Sistemit të Transmetimit, Operatori i Sistemit të Shpërndarjes, Operatori i Energjisë së Rinovueshme, Furnizuesi i Shërbimit Universal dhe </w:t>
      </w:r>
      <w:r w:rsidR="00553050" w:rsidRPr="00782330">
        <w:rPr>
          <w:rFonts w:cs="Arial"/>
          <w:lang w:val="da-DK"/>
        </w:rPr>
        <w:t xml:space="preserve">Prodhuesi </w:t>
      </w:r>
      <w:r w:rsidRPr="00782330">
        <w:rPr>
          <w:rFonts w:cs="Arial"/>
          <w:lang w:val="da-DK"/>
        </w:rPr>
        <w:t>Publik nuk do lejohen të përfundojnë pjesëmarrjen në Bursë</w:t>
      </w:r>
      <w:r w:rsidR="00553050" w:rsidRPr="00782330">
        <w:rPr>
          <w:rFonts w:cs="Arial"/>
          <w:lang w:val="da-DK"/>
        </w:rPr>
        <w:t xml:space="preserve">, </w:t>
      </w:r>
      <w:r w:rsidRPr="00782330">
        <w:rPr>
          <w:rFonts w:cs="Arial"/>
          <w:lang w:val="da-DK"/>
        </w:rPr>
        <w:t>përveçse kur kjo kërkohet nga Autoritetet Kompetente.</w:t>
      </w:r>
    </w:p>
    <w:p w14:paraId="5521556D" w14:textId="47D32CE6" w:rsidR="003B16A9" w:rsidRPr="00782330" w:rsidRDefault="00A66531">
      <w:pPr>
        <w:pStyle w:val="CERLEVEL3"/>
        <w:numPr>
          <w:ilvl w:val="2"/>
          <w:numId w:val="29"/>
        </w:numPr>
        <w:spacing w:after="0" w:line="276" w:lineRule="auto"/>
        <w:ind w:left="900" w:hanging="900"/>
        <w:rPr>
          <w:rFonts w:cs="Arial"/>
        </w:rPr>
      </w:pPr>
      <w:bookmarkStart w:id="397" w:name="_Ref483400432"/>
      <w:bookmarkStart w:id="398" w:name="_Ref483401354"/>
      <w:bookmarkStart w:id="399" w:name="_Toc19265869"/>
      <w:bookmarkStart w:id="400" w:name="_Toc128310133"/>
      <w:bookmarkStart w:id="401" w:name="_Toc244506669"/>
      <w:r w:rsidRPr="00782330">
        <w:rPr>
          <w:rFonts w:cs="Arial"/>
        </w:rPr>
        <w:t xml:space="preserve">Ndalimi i </w:t>
      </w:r>
      <w:bookmarkEnd w:id="397"/>
      <w:bookmarkEnd w:id="398"/>
      <w:bookmarkEnd w:id="399"/>
      <w:r w:rsidRPr="00782330">
        <w:rPr>
          <w:rFonts w:cs="Arial"/>
        </w:rPr>
        <w:t>Tregtimit</w:t>
      </w:r>
      <w:bookmarkEnd w:id="400"/>
      <w:bookmarkEnd w:id="401"/>
    </w:p>
    <w:p w14:paraId="7AD70E43" w14:textId="77777777"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ALPEX-i mund të deklarojë se një Anëtar i Bursës është subjekt i Ndalimit të Tregtimit nëse: </w:t>
      </w:r>
    </w:p>
    <w:p w14:paraId="274B251D" w14:textId="116D69AB" w:rsidR="003B16A9" w:rsidRPr="00782330" w:rsidRDefault="00A66531">
      <w:pPr>
        <w:pStyle w:val="CERLevel50"/>
        <w:numPr>
          <w:ilvl w:val="4"/>
          <w:numId w:val="29"/>
        </w:numPr>
        <w:spacing w:after="0" w:line="276" w:lineRule="auto"/>
        <w:ind w:left="1440" w:hanging="540"/>
        <w:rPr>
          <w:rFonts w:cs="Arial"/>
        </w:rPr>
      </w:pPr>
      <w:r w:rsidRPr="00782330">
        <w:rPr>
          <w:rFonts w:cs="Arial"/>
        </w:rPr>
        <w:t xml:space="preserve">Anëtari i Bursës shkel Rregullat e </w:t>
      </w:r>
      <w:r w:rsidR="00553050" w:rsidRPr="00782330">
        <w:rPr>
          <w:rFonts w:cs="Arial"/>
        </w:rPr>
        <w:t>Tregut të Energjisë Elektrike</w:t>
      </w:r>
      <w:r w:rsidRPr="00782330">
        <w:rPr>
          <w:rFonts w:cs="Arial"/>
        </w:rPr>
        <w:t xml:space="preserve">, Procedurat ose Marrëveshjen e Anëtarësimit në Bursë dhe ALPEX-i konsideron se shkelja </w:t>
      </w:r>
      <w:r w:rsidRPr="00782330">
        <w:rPr>
          <w:rFonts w:cs="Arial"/>
        </w:rPr>
        <w:lastRenderedPageBreak/>
        <w:t>ndikon negativisht në operimin e ETSS-së ose aftësinë e një Anëtari tjetër të Bursës për t'u ndërlidhur me këto sisteme;</w:t>
      </w:r>
    </w:p>
    <w:p w14:paraId="08DB9E48" w14:textId="4CBB96FB" w:rsidR="003B16A9" w:rsidRPr="00782330" w:rsidRDefault="00EE06AC">
      <w:pPr>
        <w:pStyle w:val="CERLevel50"/>
        <w:numPr>
          <w:ilvl w:val="4"/>
          <w:numId w:val="29"/>
        </w:numPr>
        <w:spacing w:after="0" w:line="276" w:lineRule="auto"/>
        <w:ind w:left="1440" w:hanging="540"/>
        <w:rPr>
          <w:rFonts w:cs="Arial"/>
        </w:rPr>
      </w:pPr>
      <w:r w:rsidRPr="00782330">
        <w:rPr>
          <w:rFonts w:cs="Arial"/>
        </w:rPr>
        <w:t xml:space="preserve">mungesa </w:t>
      </w:r>
      <w:r w:rsidR="00A66531" w:rsidRPr="00782330">
        <w:rPr>
          <w:rFonts w:cs="Arial"/>
        </w:rPr>
        <w:t xml:space="preserve">e një marrëveshje të vlefshme si Palë Përgjegjëse për Balancim, në përputhje me dispozitat e paragrafit </w:t>
      </w:r>
      <w:r w:rsidR="00A66531" w:rsidRPr="00782330">
        <w:rPr>
          <w:rFonts w:cs="Arial"/>
        </w:rPr>
        <w:fldChar w:fldCharType="begin"/>
      </w:r>
      <w:r w:rsidR="00A66531" w:rsidRPr="00782330">
        <w:rPr>
          <w:rFonts w:cs="Arial"/>
        </w:rPr>
        <w:instrText xml:space="preserve"> REF _Ref110452960 \r \h  \* MERGEFORMAT </w:instrText>
      </w:r>
      <w:r w:rsidR="00A66531" w:rsidRPr="00782330">
        <w:rPr>
          <w:rFonts w:cs="Arial"/>
        </w:rPr>
      </w:r>
      <w:r w:rsidR="00A66531" w:rsidRPr="00782330">
        <w:rPr>
          <w:rFonts w:cs="Arial"/>
        </w:rPr>
        <w:fldChar w:fldCharType="separate"/>
      </w:r>
      <w:r w:rsidR="009B5521" w:rsidRPr="00782330">
        <w:rPr>
          <w:rFonts w:cs="Arial"/>
        </w:rPr>
        <w:t>C.1.1.2</w:t>
      </w:r>
      <w:r w:rsidR="00A66531" w:rsidRPr="00782330">
        <w:rPr>
          <w:rFonts w:cs="Arial"/>
        </w:rPr>
        <w:fldChar w:fldCharType="end"/>
      </w:r>
      <w:r w:rsidR="00A66531" w:rsidRPr="00782330">
        <w:rPr>
          <w:rFonts w:cs="Arial"/>
        </w:rPr>
        <w:t>.</w:t>
      </w:r>
    </w:p>
    <w:p w14:paraId="6C53F457" w14:textId="4B4F335D" w:rsidR="003B16A9" w:rsidRPr="00782330" w:rsidRDefault="00A66531">
      <w:pPr>
        <w:pStyle w:val="CERLevel50"/>
        <w:numPr>
          <w:ilvl w:val="4"/>
          <w:numId w:val="29"/>
        </w:numPr>
        <w:spacing w:after="0" w:line="276" w:lineRule="auto"/>
        <w:ind w:left="1440" w:hanging="540"/>
        <w:rPr>
          <w:rFonts w:cs="Arial"/>
        </w:rPr>
      </w:pPr>
      <w:bookmarkStart w:id="402" w:name="_Ref173915279"/>
      <w:r w:rsidRPr="00782330">
        <w:rPr>
          <w:rFonts w:cs="Arial"/>
        </w:rPr>
        <w:t>ALPEX-i vlerëson se Anëtari i Bursës mund të ketë shkelur një ose më shumë nga dispozitat e sjelljes të përcaktuara në Kapitullin D; ose</w:t>
      </w:r>
      <w:bookmarkEnd w:id="402"/>
    </w:p>
    <w:p w14:paraId="6BD192AE" w14:textId="07E3C451" w:rsidR="003B16A9" w:rsidRPr="00782330" w:rsidRDefault="00A66531">
      <w:pPr>
        <w:pStyle w:val="CERLevel50"/>
        <w:numPr>
          <w:ilvl w:val="4"/>
          <w:numId w:val="29"/>
        </w:numPr>
        <w:spacing w:after="0" w:line="276" w:lineRule="auto"/>
        <w:ind w:left="1440" w:hanging="540"/>
        <w:rPr>
          <w:rFonts w:cs="Arial"/>
        </w:rPr>
      </w:pPr>
      <w:r w:rsidRPr="00782330">
        <w:rPr>
          <w:rFonts w:cs="Arial"/>
        </w:rPr>
        <w:t>ALPEX-it i kërkohet të përjashtojë një Anëtar Burse nga Tregtimi nga Anëtari i Përgjithshëm i Klerimit në përputhje me Kushtet e Klerimit.</w:t>
      </w:r>
    </w:p>
    <w:p w14:paraId="61F51EC3" w14:textId="39ADA7EE" w:rsidR="003B16A9" w:rsidRPr="00782330" w:rsidRDefault="00A66531">
      <w:pPr>
        <w:pStyle w:val="CERLEVEL4"/>
        <w:numPr>
          <w:ilvl w:val="3"/>
          <w:numId w:val="29"/>
        </w:numPr>
        <w:spacing w:after="0" w:line="276" w:lineRule="auto"/>
        <w:ind w:left="900" w:hanging="900"/>
        <w:rPr>
          <w:rFonts w:cs="Arial"/>
        </w:rPr>
      </w:pPr>
      <w:bookmarkStart w:id="403" w:name="_Ref475632532"/>
      <w:r w:rsidRPr="00782330">
        <w:rPr>
          <w:rFonts w:cs="Arial"/>
        </w:rPr>
        <w:t>Nëse një Anëtar i Bursës është subjekt i Ndalimit të Tregtimit, ALPEX-i do të njoftojë me shkrim Anëtarin e Bursës duke specifikuar kohën kur Ndalimi i Tregtimit hyn në fuqi dhe arsyen ose arsyet që shkaktuan ndalimin e tregtimit.</w:t>
      </w:r>
      <w:bookmarkEnd w:id="403"/>
    </w:p>
    <w:p w14:paraId="13A9FAEE" w14:textId="65E76BF7" w:rsidR="003B16A9" w:rsidRPr="00782330" w:rsidRDefault="00A66531">
      <w:pPr>
        <w:pStyle w:val="CERLEVEL4"/>
        <w:numPr>
          <w:ilvl w:val="3"/>
          <w:numId w:val="29"/>
        </w:numPr>
        <w:spacing w:after="0" w:line="276" w:lineRule="auto"/>
        <w:ind w:left="900" w:hanging="900"/>
        <w:rPr>
          <w:rFonts w:cs="Arial"/>
        </w:rPr>
      </w:pPr>
      <w:bookmarkStart w:id="404" w:name="_Ref475635638"/>
      <w:r w:rsidRPr="00782330">
        <w:rPr>
          <w:rFonts w:cs="Arial"/>
        </w:rPr>
        <w:t>Kur Ndalimi i Tregtimit vjen si pasojë e një Mospërmbushje Detyrimesh dhe nëse një Njoftim për Mospërmbushjen e Detyrimeve nuk është lëshuar akoma nga ALPEX-i në lidhje me këtë Mospërmbushjeje</w:t>
      </w:r>
      <w:r w:rsidR="00553050" w:rsidRPr="00782330">
        <w:rPr>
          <w:rFonts w:cs="Arial"/>
        </w:rPr>
        <w:t>,</w:t>
      </w:r>
      <w:r w:rsidRPr="00782330">
        <w:rPr>
          <w:rFonts w:cs="Arial"/>
        </w:rPr>
        <w:t xml:space="preserve"> atëherë ALPEX-i do të lëshojë Njoftimin për Mospërmbushje Detyrimesh në përputhje me paragrafin </w:t>
      </w:r>
      <w:r w:rsidRPr="00782330">
        <w:rPr>
          <w:rFonts w:cs="Arial"/>
        </w:rPr>
        <w:fldChar w:fldCharType="begin"/>
      </w:r>
      <w:r w:rsidRPr="00782330">
        <w:rPr>
          <w:rFonts w:cs="Arial"/>
        </w:rPr>
        <w:instrText xml:space="preserve"> REF _Ref465270871 \r \h  \* MERGEFORMAT </w:instrText>
      </w:r>
      <w:r w:rsidRPr="00782330">
        <w:rPr>
          <w:rFonts w:cs="Arial"/>
        </w:rPr>
      </w:r>
      <w:r w:rsidRPr="00782330">
        <w:rPr>
          <w:rFonts w:cs="Arial"/>
        </w:rPr>
        <w:fldChar w:fldCharType="separate"/>
      </w:r>
      <w:r w:rsidR="009B5521" w:rsidRPr="00782330">
        <w:rPr>
          <w:rFonts w:cs="Arial"/>
        </w:rPr>
        <w:t>C.2.2.3</w:t>
      </w:r>
      <w:r w:rsidRPr="00782330">
        <w:rPr>
          <w:rFonts w:cs="Arial"/>
        </w:rPr>
        <w:fldChar w:fldCharType="end"/>
      </w:r>
      <w:r w:rsidRPr="00782330">
        <w:rPr>
          <w:rFonts w:cs="Arial"/>
        </w:rPr>
        <w:t>.</w:t>
      </w:r>
      <w:bookmarkEnd w:id="404"/>
    </w:p>
    <w:p w14:paraId="7B0C3900" w14:textId="7B08BC15" w:rsidR="003B16A9" w:rsidRPr="00782330" w:rsidRDefault="00A66531">
      <w:pPr>
        <w:pStyle w:val="CERLEVEL4"/>
        <w:numPr>
          <w:ilvl w:val="3"/>
          <w:numId w:val="29"/>
        </w:numPr>
        <w:spacing w:after="0" w:line="276" w:lineRule="auto"/>
        <w:ind w:left="900" w:hanging="900"/>
        <w:rPr>
          <w:rFonts w:cs="Arial"/>
          <w:lang w:val="it-IT"/>
        </w:rPr>
      </w:pPr>
      <w:bookmarkStart w:id="405" w:name="_Hlk111657621"/>
      <w:bookmarkEnd w:id="395"/>
      <w:r w:rsidRPr="00782330">
        <w:rPr>
          <w:rFonts w:cs="Arial"/>
          <w:lang w:val="it-IT"/>
        </w:rPr>
        <w:t>Kur ALPEX-i konstaton se:</w:t>
      </w:r>
    </w:p>
    <w:p w14:paraId="1EF3AC37" w14:textId="11129567" w:rsidR="003B16A9" w:rsidRPr="00782330" w:rsidRDefault="00A66531">
      <w:pPr>
        <w:pStyle w:val="CERLevel50"/>
        <w:numPr>
          <w:ilvl w:val="4"/>
          <w:numId w:val="29"/>
        </w:numPr>
        <w:spacing w:after="0" w:line="276" w:lineRule="auto"/>
        <w:ind w:left="1440" w:hanging="540"/>
        <w:rPr>
          <w:rFonts w:cs="Arial"/>
          <w:lang w:val="it-IT"/>
        </w:rPr>
      </w:pPr>
      <w:r w:rsidRPr="00782330">
        <w:rPr>
          <w:rFonts w:cs="Arial"/>
          <w:lang w:val="it-IT"/>
        </w:rPr>
        <w:t xml:space="preserve">një Anëtar i Bursës e ka korrigjuar arsyen ose arsyet që shkaktojnë Ndalimin e Tregtimit të identifikuar në një njoftim sipas paragrafit </w:t>
      </w:r>
      <w:r w:rsidRPr="00782330">
        <w:rPr>
          <w:rFonts w:cs="Arial"/>
        </w:rPr>
        <w:fldChar w:fldCharType="begin"/>
      </w:r>
      <w:r w:rsidRPr="00782330">
        <w:rPr>
          <w:rFonts w:cs="Arial"/>
          <w:lang w:val="it-IT"/>
        </w:rPr>
        <w:instrText xml:space="preserve"> REF _Ref475632532 \r \h  \* MERGEFORMAT </w:instrText>
      </w:r>
      <w:r w:rsidRPr="00782330">
        <w:rPr>
          <w:rFonts w:cs="Arial"/>
        </w:rPr>
      </w:r>
      <w:r w:rsidRPr="00782330">
        <w:rPr>
          <w:rFonts w:cs="Arial"/>
        </w:rPr>
        <w:fldChar w:fldCharType="separate"/>
      </w:r>
      <w:r w:rsidR="009B5521" w:rsidRPr="00782330">
        <w:rPr>
          <w:rFonts w:cs="Arial"/>
          <w:lang w:val="it-IT"/>
        </w:rPr>
        <w:t>C.2.4.2</w:t>
      </w:r>
      <w:r w:rsidRPr="00782330">
        <w:rPr>
          <w:rFonts w:cs="Arial"/>
        </w:rPr>
        <w:fldChar w:fldCharType="end"/>
      </w:r>
      <w:r w:rsidRPr="00782330">
        <w:rPr>
          <w:rFonts w:cs="Arial"/>
          <w:lang w:val="it-IT"/>
        </w:rPr>
        <w:t>; dhe</w:t>
      </w:r>
    </w:p>
    <w:p w14:paraId="05226D29" w14:textId="77777777" w:rsidR="003B16A9" w:rsidRPr="00782330" w:rsidRDefault="00A66531">
      <w:pPr>
        <w:pStyle w:val="CERLevel50"/>
        <w:numPr>
          <w:ilvl w:val="4"/>
          <w:numId w:val="29"/>
        </w:numPr>
        <w:spacing w:after="0" w:line="276" w:lineRule="auto"/>
        <w:ind w:left="1440" w:hanging="540"/>
        <w:rPr>
          <w:rFonts w:cs="Arial"/>
          <w:lang w:val="it-IT"/>
        </w:rPr>
      </w:pPr>
      <w:r w:rsidRPr="00782330">
        <w:rPr>
          <w:rFonts w:cs="Arial"/>
          <w:lang w:val="it-IT"/>
        </w:rPr>
        <w:t>nuk ekzistojnë rrethana të tjera të qenësishme që do t'i jepnin të drejtë ALPEX-it që ta deklarojnë Anëtarin e Bursës si subjekt të Ndalimit të Tregtimit,</w:t>
      </w:r>
    </w:p>
    <w:p w14:paraId="14C273B2" w14:textId="0392E54C" w:rsidR="003B16A9" w:rsidRPr="00782330" w:rsidRDefault="00A66531">
      <w:pPr>
        <w:pStyle w:val="CERLevel50"/>
        <w:spacing w:after="0" w:line="276" w:lineRule="auto"/>
        <w:ind w:left="900"/>
        <w:rPr>
          <w:rFonts w:cs="Arial"/>
          <w:lang w:val="it-IT"/>
        </w:rPr>
      </w:pPr>
      <w:r w:rsidRPr="00782330">
        <w:rPr>
          <w:rFonts w:cs="Arial"/>
          <w:lang w:val="it-IT"/>
        </w:rPr>
        <w:t xml:space="preserve">ALPEX-i do ta heqë Ndalimin e Tregtimit duke </w:t>
      </w:r>
      <w:r w:rsidR="00553050" w:rsidRPr="00782330">
        <w:rPr>
          <w:rFonts w:cs="Arial"/>
          <w:lang w:val="it-IT"/>
        </w:rPr>
        <w:t xml:space="preserve">njoftuar </w:t>
      </w:r>
      <w:r w:rsidRPr="00782330">
        <w:rPr>
          <w:rFonts w:cs="Arial"/>
          <w:lang w:val="it-IT"/>
        </w:rPr>
        <w:t>që Anëtari i Bursës nuk është më subjekt i Ndalimit të Tregtimit.</w:t>
      </w:r>
    </w:p>
    <w:p w14:paraId="02DD372E" w14:textId="145D9F11"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Kur ALPEX-i heq një Ndalim të Tregtimit që ka prekur një Anëtar të Bursës, ai do të:</w:t>
      </w:r>
    </w:p>
    <w:p w14:paraId="7B9A8612" w14:textId="4E453AA4" w:rsidR="003B16A9" w:rsidRPr="00782330" w:rsidRDefault="00A66531">
      <w:pPr>
        <w:pStyle w:val="CERLevel50"/>
        <w:numPr>
          <w:ilvl w:val="4"/>
          <w:numId w:val="29"/>
        </w:numPr>
        <w:spacing w:after="0" w:line="276" w:lineRule="auto"/>
        <w:ind w:left="1440" w:hanging="540"/>
        <w:rPr>
          <w:rFonts w:cs="Arial"/>
          <w:lang w:val="it-IT"/>
        </w:rPr>
      </w:pPr>
      <w:bookmarkStart w:id="406" w:name="_Ref99362309"/>
      <w:r w:rsidRPr="00782330">
        <w:rPr>
          <w:rFonts w:cs="Arial"/>
          <w:lang w:val="it-IT"/>
        </w:rPr>
        <w:t>riaktivizojë ndërlidhjen e Anëtarit të Bursës në ETSS; dhe</w:t>
      </w:r>
      <w:bookmarkEnd w:id="406"/>
    </w:p>
    <w:p w14:paraId="721660BE" w14:textId="35A0F6B2" w:rsidR="003B16A9" w:rsidRPr="00782330" w:rsidRDefault="00A66531">
      <w:pPr>
        <w:pStyle w:val="CERLevel50"/>
        <w:numPr>
          <w:ilvl w:val="4"/>
          <w:numId w:val="29"/>
        </w:numPr>
        <w:spacing w:after="0" w:line="276" w:lineRule="auto"/>
        <w:ind w:left="1440" w:hanging="540"/>
        <w:rPr>
          <w:rFonts w:cs="Arial"/>
        </w:rPr>
      </w:pPr>
      <w:bookmarkStart w:id="407" w:name="_Ref99362318"/>
      <w:r w:rsidRPr="00782330">
        <w:rPr>
          <w:rFonts w:cs="Arial"/>
        </w:rPr>
        <w:t>njoftojë me shkrim Anëtarin e Bursës.</w:t>
      </w:r>
      <w:bookmarkEnd w:id="407"/>
    </w:p>
    <w:p w14:paraId="5F8A41B2" w14:textId="5EC92CB6"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ALPEX-i do të bëj përpjekje të riaktivizojë ndërlidhjen sipas paragrafit </w:t>
      </w:r>
      <w:r w:rsidRPr="00782330">
        <w:rPr>
          <w:rFonts w:cs="Arial"/>
        </w:rPr>
        <w:fldChar w:fldCharType="begin"/>
      </w:r>
      <w:r w:rsidRPr="00782330">
        <w:rPr>
          <w:rFonts w:cs="Arial"/>
        </w:rPr>
        <w:instrText xml:space="preserve"> REF _Ref99362309 \r \h  \* MERGEFORMAT </w:instrText>
      </w:r>
      <w:r w:rsidRPr="00782330">
        <w:rPr>
          <w:rFonts w:cs="Arial"/>
        </w:rPr>
      </w:r>
      <w:r w:rsidRPr="00782330">
        <w:rPr>
          <w:rFonts w:cs="Arial"/>
        </w:rPr>
        <w:fldChar w:fldCharType="separate"/>
      </w:r>
      <w:r w:rsidR="009B5521" w:rsidRPr="00782330">
        <w:rPr>
          <w:rFonts w:cs="Arial"/>
        </w:rPr>
        <w:t>C.2.4.5(a)</w:t>
      </w:r>
      <w:r w:rsidRPr="00782330">
        <w:rPr>
          <w:rFonts w:cs="Arial"/>
        </w:rPr>
        <w:fldChar w:fldCharType="end"/>
      </w:r>
      <w:r w:rsidRPr="00782330">
        <w:rPr>
          <w:rFonts w:cs="Arial"/>
        </w:rPr>
        <w:t xml:space="preserve">, përpara ose në të njëjtën kohë me njoftimin sipas paragrafit </w:t>
      </w:r>
      <w:r w:rsidRPr="00782330">
        <w:rPr>
          <w:rFonts w:cs="Arial"/>
        </w:rPr>
        <w:fldChar w:fldCharType="begin"/>
      </w:r>
      <w:r w:rsidRPr="00782330">
        <w:rPr>
          <w:rFonts w:cs="Arial"/>
        </w:rPr>
        <w:instrText xml:space="preserve"> REF _Ref99362318 \r \h  \* MERGEFORMAT </w:instrText>
      </w:r>
      <w:r w:rsidRPr="00782330">
        <w:rPr>
          <w:rFonts w:cs="Arial"/>
        </w:rPr>
      </w:r>
      <w:r w:rsidRPr="00782330">
        <w:rPr>
          <w:rFonts w:cs="Arial"/>
        </w:rPr>
        <w:fldChar w:fldCharType="separate"/>
      </w:r>
      <w:r w:rsidR="009B5521" w:rsidRPr="00782330">
        <w:rPr>
          <w:rFonts w:cs="Arial"/>
        </w:rPr>
        <w:t>C.2.4.5(b)</w:t>
      </w:r>
      <w:r w:rsidRPr="00782330">
        <w:rPr>
          <w:rFonts w:cs="Arial"/>
        </w:rPr>
        <w:fldChar w:fldCharType="end"/>
      </w:r>
    </w:p>
    <w:p w14:paraId="5607406D" w14:textId="5967C300" w:rsidR="003B16A9" w:rsidRPr="00782330" w:rsidRDefault="00A66531">
      <w:pPr>
        <w:pStyle w:val="CERLEVEL3"/>
        <w:numPr>
          <w:ilvl w:val="2"/>
          <w:numId w:val="29"/>
        </w:numPr>
        <w:spacing w:after="0" w:line="276" w:lineRule="auto"/>
        <w:ind w:left="900" w:hanging="900"/>
        <w:rPr>
          <w:rFonts w:cs="Arial"/>
        </w:rPr>
      </w:pPr>
      <w:bookmarkStart w:id="408" w:name="_Toc128310134"/>
      <w:bookmarkStart w:id="409" w:name="_Toc19265870"/>
      <w:bookmarkStart w:id="410" w:name="_Ref99349248"/>
      <w:bookmarkStart w:id="411" w:name="_Toc244506670"/>
      <w:r w:rsidRPr="00782330">
        <w:rPr>
          <w:rFonts w:cs="Arial"/>
        </w:rPr>
        <w:t>Pezullimi i anëtarësimit</w:t>
      </w:r>
      <w:bookmarkEnd w:id="408"/>
      <w:bookmarkEnd w:id="409"/>
      <w:bookmarkEnd w:id="410"/>
      <w:bookmarkEnd w:id="411"/>
    </w:p>
    <w:p w14:paraId="6F3F6B9D" w14:textId="26BE6FDD" w:rsidR="003B16A9" w:rsidRPr="00782330" w:rsidRDefault="00A66531">
      <w:pPr>
        <w:pStyle w:val="CERLEVEL4"/>
        <w:numPr>
          <w:ilvl w:val="3"/>
          <w:numId w:val="29"/>
        </w:numPr>
        <w:spacing w:after="0" w:line="276" w:lineRule="auto"/>
        <w:ind w:left="900" w:hanging="900"/>
        <w:rPr>
          <w:rFonts w:cs="Arial"/>
        </w:rPr>
      </w:pPr>
      <w:bookmarkStart w:id="412" w:name="_Ref475632327"/>
      <w:bookmarkStart w:id="413" w:name="_Ref454871131"/>
      <w:r w:rsidRPr="00782330">
        <w:rPr>
          <w:rFonts w:cs="Arial"/>
        </w:rPr>
        <w:t xml:space="preserve">ALPEX-i do të lëshojë një Urdhër </w:t>
      </w:r>
      <w:r w:rsidRPr="00782330">
        <w:rPr>
          <w:rFonts w:cs="Arial"/>
          <w:bCs/>
        </w:rPr>
        <w:t>për</w:t>
      </w:r>
      <w:r w:rsidRPr="00782330">
        <w:rPr>
          <w:rFonts w:cs="Arial"/>
        </w:rPr>
        <w:t xml:space="preserve"> Pezullim për një Anëtar të Bursës kur:</w:t>
      </w:r>
      <w:bookmarkEnd w:id="412"/>
    </w:p>
    <w:p w14:paraId="6F1053F4" w14:textId="00D92581" w:rsidR="003B16A9" w:rsidRPr="00782330" w:rsidRDefault="00A66531">
      <w:pPr>
        <w:pStyle w:val="CERLevel50"/>
        <w:numPr>
          <w:ilvl w:val="4"/>
          <w:numId w:val="29"/>
        </w:numPr>
        <w:spacing w:after="0" w:line="276" w:lineRule="auto"/>
        <w:ind w:left="1440" w:hanging="540"/>
        <w:rPr>
          <w:rFonts w:cs="Arial"/>
        </w:rPr>
      </w:pPr>
      <w:bookmarkStart w:id="414" w:name="_Ref484090943"/>
      <w:r w:rsidRPr="00782330">
        <w:rPr>
          <w:rFonts w:cs="Arial"/>
        </w:rPr>
        <w:t>ALPEX ka ndërmarrë ndonjë veprim në lidhje me Anëtarin e Bursës i cili është njëkohësisht Anëtar Personal i Klerimit, që ALPEX-i konsideron se do të ose mund (me përfundimin e kohës) të pengojë Anëtarin e Bursës të likuidojë Kontratat e krijuara sipas këtyre Rregullave të ALPEX-it për një periudhë kohe;</w:t>
      </w:r>
      <w:bookmarkEnd w:id="414"/>
    </w:p>
    <w:p w14:paraId="6071A376" w14:textId="04775EC0" w:rsidR="003B16A9" w:rsidRPr="00782330" w:rsidRDefault="00A66531">
      <w:pPr>
        <w:pStyle w:val="CERLEVEL5"/>
        <w:numPr>
          <w:ilvl w:val="4"/>
          <w:numId w:val="29"/>
        </w:numPr>
        <w:spacing w:after="0" w:line="276" w:lineRule="auto"/>
        <w:ind w:left="1440" w:hanging="540"/>
        <w:rPr>
          <w:rFonts w:cs="Arial"/>
        </w:rPr>
      </w:pPr>
      <w:r w:rsidRPr="00782330">
        <w:rPr>
          <w:rFonts w:cs="Arial"/>
        </w:rPr>
        <w:t xml:space="preserve">ALPEX bëhet i vetëdijshëm se Anëtari i Bursës nuk i përmbush kërkesat e përcaktuara në seksionin </w:t>
      </w:r>
      <w:r w:rsidRPr="00782330">
        <w:rPr>
          <w:rFonts w:cs="Arial"/>
        </w:rPr>
        <w:fldChar w:fldCharType="begin"/>
      </w:r>
      <w:r w:rsidRPr="00782330">
        <w:rPr>
          <w:rFonts w:cs="Arial"/>
        </w:rPr>
        <w:instrText xml:space="preserve"> REF _Ref110268553 \r \h  \* MERGEFORMAT </w:instrText>
      </w:r>
      <w:r w:rsidRPr="00782330">
        <w:rPr>
          <w:rFonts w:cs="Arial"/>
        </w:rPr>
      </w:r>
      <w:r w:rsidRPr="00782330">
        <w:rPr>
          <w:rFonts w:cs="Arial"/>
        </w:rPr>
        <w:fldChar w:fldCharType="separate"/>
      </w:r>
      <w:r w:rsidR="00F26E1F" w:rsidRPr="00782330">
        <w:rPr>
          <w:rFonts w:cs="Arial"/>
        </w:rPr>
        <w:t>C.1.1.1</w:t>
      </w:r>
      <w:r w:rsidRPr="00782330">
        <w:rPr>
          <w:rFonts w:cs="Arial"/>
        </w:rPr>
        <w:fldChar w:fldCharType="end"/>
      </w:r>
      <w:r w:rsidRPr="00782330">
        <w:rPr>
          <w:rFonts w:cs="Arial"/>
        </w:rPr>
        <w:t>;</w:t>
      </w:r>
    </w:p>
    <w:p w14:paraId="0298CE65" w14:textId="6F1AAC62" w:rsidR="003B16A9" w:rsidRPr="00782330" w:rsidRDefault="00A66531">
      <w:pPr>
        <w:pStyle w:val="CERLevel50"/>
        <w:numPr>
          <w:ilvl w:val="4"/>
          <w:numId w:val="29"/>
        </w:numPr>
        <w:spacing w:after="0" w:line="276" w:lineRule="auto"/>
        <w:ind w:left="1440" w:hanging="540"/>
        <w:rPr>
          <w:rFonts w:cs="Arial"/>
        </w:rPr>
      </w:pPr>
      <w:bookmarkStart w:id="415" w:name="_Ref484090952"/>
      <w:r w:rsidRPr="00782330">
        <w:rPr>
          <w:rFonts w:cs="Arial"/>
        </w:rPr>
        <w:t xml:space="preserve">Anëtari i Bursës ka dështuar të paguajë ndonjë detyrim financiar të prapambetur sipas këtyre Rregullave të </w:t>
      </w:r>
      <w:r w:rsidR="00553050" w:rsidRPr="00782330">
        <w:rPr>
          <w:rFonts w:cs="Arial"/>
        </w:rPr>
        <w:t xml:space="preserve">Tregut të Energjisë </w:t>
      </w:r>
      <w:r w:rsidR="007333C0" w:rsidRPr="00782330">
        <w:rPr>
          <w:rFonts w:cs="Arial"/>
        </w:rPr>
        <w:t>E</w:t>
      </w:r>
      <w:r w:rsidR="00553050" w:rsidRPr="00782330">
        <w:rPr>
          <w:rFonts w:cs="Arial"/>
        </w:rPr>
        <w:t>lektrike</w:t>
      </w:r>
      <w:r w:rsidR="009A7983" w:rsidRPr="00782330">
        <w:rPr>
          <w:rFonts w:cs="Arial"/>
        </w:rPr>
        <w:t>;</w:t>
      </w:r>
      <w:bookmarkEnd w:id="415"/>
    </w:p>
    <w:p w14:paraId="3B32BB14" w14:textId="078A8080" w:rsidR="003B16A9" w:rsidRPr="00782330" w:rsidRDefault="00A66531">
      <w:pPr>
        <w:pStyle w:val="CERLevel50"/>
        <w:numPr>
          <w:ilvl w:val="4"/>
          <w:numId w:val="29"/>
        </w:numPr>
        <w:spacing w:after="0" w:line="276" w:lineRule="auto"/>
        <w:ind w:left="1440" w:hanging="540"/>
        <w:rPr>
          <w:rFonts w:cs="Arial"/>
        </w:rPr>
      </w:pPr>
      <w:r w:rsidRPr="00782330">
        <w:rPr>
          <w:rFonts w:cs="Arial"/>
        </w:rPr>
        <w:t xml:space="preserve">Anëtari i Bursës i cili është Anëtar Personal i Klerimit ka dështuar të paguajë Pagesat e Tregtimit sipas këtyre Rregullave të </w:t>
      </w:r>
      <w:r w:rsidR="00553050" w:rsidRPr="00782330">
        <w:rPr>
          <w:rFonts w:cs="Arial"/>
        </w:rPr>
        <w:t xml:space="preserve">Tregut të Energjisë </w:t>
      </w:r>
      <w:r w:rsidR="007333C0" w:rsidRPr="00782330">
        <w:rPr>
          <w:rFonts w:cs="Arial"/>
        </w:rPr>
        <w:t>E</w:t>
      </w:r>
      <w:r w:rsidR="00553050" w:rsidRPr="00782330">
        <w:rPr>
          <w:rFonts w:cs="Arial"/>
        </w:rPr>
        <w:t>lektrike</w:t>
      </w:r>
      <w:r w:rsidR="009A7983" w:rsidRPr="00782330">
        <w:rPr>
          <w:rFonts w:cs="Arial"/>
        </w:rPr>
        <w:t>;</w:t>
      </w:r>
    </w:p>
    <w:p w14:paraId="243FC590" w14:textId="651A87F9" w:rsidR="003B16A9" w:rsidRPr="00782330" w:rsidRDefault="00A66531">
      <w:pPr>
        <w:pStyle w:val="CERLevel50"/>
        <w:numPr>
          <w:ilvl w:val="4"/>
          <w:numId w:val="29"/>
        </w:numPr>
        <w:spacing w:after="0" w:line="276" w:lineRule="auto"/>
        <w:ind w:left="1440" w:hanging="540"/>
        <w:rPr>
          <w:rFonts w:cs="Arial"/>
          <w:lang w:val="it-IT"/>
        </w:rPr>
      </w:pPr>
      <w:bookmarkStart w:id="416" w:name="_Ref173915324"/>
      <w:r w:rsidRPr="00782330">
        <w:rPr>
          <w:rFonts w:cs="Arial"/>
          <w:lang w:val="it-IT"/>
        </w:rPr>
        <w:lastRenderedPageBreak/>
        <w:t xml:space="preserve">ka shkelur parashikimet e percaktuara ne paragrafin </w:t>
      </w:r>
      <w:r w:rsidRPr="00782330">
        <w:rPr>
          <w:rFonts w:cs="Arial"/>
        </w:rPr>
        <w:fldChar w:fldCharType="begin"/>
      </w:r>
      <w:r w:rsidRPr="00782330">
        <w:rPr>
          <w:rFonts w:cs="Arial"/>
          <w:lang w:val="it-IT"/>
        </w:rPr>
        <w:instrText xml:space="preserve"> REF _Ref112407059 \r \h  \* MERGEFORMAT </w:instrText>
      </w:r>
      <w:r w:rsidRPr="00782330">
        <w:rPr>
          <w:rFonts w:cs="Arial"/>
        </w:rPr>
      </w:r>
      <w:r w:rsidRPr="00782330">
        <w:rPr>
          <w:rFonts w:cs="Arial"/>
        </w:rPr>
        <w:fldChar w:fldCharType="separate"/>
      </w:r>
      <w:r w:rsidR="00A0673B" w:rsidRPr="00782330">
        <w:rPr>
          <w:rFonts w:cs="Arial"/>
          <w:lang w:val="it-IT"/>
        </w:rPr>
        <w:t>D.3.2.2</w:t>
      </w:r>
      <w:r w:rsidRPr="00782330">
        <w:rPr>
          <w:rFonts w:cs="Arial"/>
        </w:rPr>
        <w:fldChar w:fldCharType="end"/>
      </w:r>
      <w:bookmarkEnd w:id="416"/>
      <w:r w:rsidR="009A7983" w:rsidRPr="00782330">
        <w:rPr>
          <w:rFonts w:cs="Arial"/>
          <w:lang w:val="it-IT"/>
        </w:rPr>
        <w:t>.</w:t>
      </w:r>
    </w:p>
    <w:p w14:paraId="3D8AE0E2" w14:textId="292760B4" w:rsidR="003B16A9" w:rsidRPr="00782330" w:rsidRDefault="00A66531">
      <w:pPr>
        <w:pStyle w:val="CERLEVEL4"/>
        <w:numPr>
          <w:ilvl w:val="3"/>
          <w:numId w:val="29"/>
        </w:numPr>
        <w:spacing w:after="0" w:line="276" w:lineRule="auto"/>
        <w:ind w:left="900" w:hanging="900"/>
        <w:rPr>
          <w:rFonts w:cs="Arial"/>
          <w:lang w:val="it-IT"/>
        </w:rPr>
      </w:pPr>
      <w:bookmarkStart w:id="417" w:name="_Ref475632341"/>
      <w:r w:rsidRPr="00782330">
        <w:rPr>
          <w:rFonts w:cs="Arial"/>
          <w:lang w:val="it-IT"/>
        </w:rPr>
        <w:t xml:space="preserve">ALPEX-i mund të lëshojë një Urdhër </w:t>
      </w:r>
      <w:r w:rsidRPr="00782330">
        <w:rPr>
          <w:rFonts w:cs="Arial"/>
          <w:bCs/>
          <w:lang w:val="it-IT"/>
        </w:rPr>
        <w:t>për</w:t>
      </w:r>
      <w:r w:rsidRPr="00782330">
        <w:rPr>
          <w:rFonts w:cs="Arial"/>
          <w:lang w:val="it-IT"/>
        </w:rPr>
        <w:t xml:space="preserve"> Pezullim për një Anëtar të Bursës kur:</w:t>
      </w:r>
      <w:bookmarkEnd w:id="413"/>
      <w:bookmarkEnd w:id="417"/>
    </w:p>
    <w:p w14:paraId="13E20117" w14:textId="0C9A0931" w:rsidR="003B16A9" w:rsidRPr="00782330" w:rsidRDefault="00A66531">
      <w:pPr>
        <w:pStyle w:val="CERLevel50"/>
        <w:numPr>
          <w:ilvl w:val="4"/>
          <w:numId w:val="29"/>
        </w:numPr>
        <w:spacing w:after="0" w:line="276" w:lineRule="auto"/>
        <w:ind w:left="1440" w:hanging="540"/>
        <w:rPr>
          <w:rFonts w:cs="Arial"/>
          <w:lang w:val="it-IT"/>
        </w:rPr>
      </w:pPr>
      <w:bookmarkStart w:id="418" w:name="_Ref483400158"/>
      <w:r w:rsidRPr="00782330">
        <w:rPr>
          <w:rFonts w:cs="Arial"/>
          <w:lang w:val="it-IT"/>
        </w:rPr>
        <w:t xml:space="preserve">për një Anëtar në Bursë bëhet ligjërisht e pamundur të përmbushë detyrimet e tij sipas këtyre Rregullave të </w:t>
      </w:r>
      <w:r w:rsidR="00553050" w:rsidRPr="00782330">
        <w:rPr>
          <w:rFonts w:cs="Arial"/>
          <w:lang w:val="it-IT"/>
        </w:rPr>
        <w:t xml:space="preserve">Tregut të Energjisë </w:t>
      </w:r>
      <w:r w:rsidR="006F34C4" w:rsidRPr="00782330">
        <w:rPr>
          <w:rFonts w:cs="Arial"/>
          <w:lang w:val="it-IT"/>
        </w:rPr>
        <w:t>E</w:t>
      </w:r>
      <w:r w:rsidR="00553050" w:rsidRPr="00782330">
        <w:rPr>
          <w:rFonts w:cs="Arial"/>
          <w:lang w:val="it-IT"/>
        </w:rPr>
        <w:t>lektrike</w:t>
      </w:r>
      <w:r w:rsidRPr="00782330">
        <w:rPr>
          <w:rFonts w:cs="Arial"/>
          <w:lang w:val="it-IT"/>
        </w:rPr>
        <w:t>;</w:t>
      </w:r>
      <w:bookmarkEnd w:id="418"/>
    </w:p>
    <w:p w14:paraId="605091AA" w14:textId="46D1D1F0" w:rsidR="003B16A9" w:rsidRPr="00782330" w:rsidRDefault="00A66531">
      <w:pPr>
        <w:pStyle w:val="CERLevel50"/>
        <w:numPr>
          <w:ilvl w:val="4"/>
          <w:numId w:val="29"/>
        </w:numPr>
        <w:spacing w:after="0" w:line="276" w:lineRule="auto"/>
        <w:ind w:left="1440" w:hanging="540"/>
        <w:rPr>
          <w:rFonts w:cs="Arial"/>
          <w:lang w:val="it-IT"/>
        </w:rPr>
      </w:pPr>
      <w:r w:rsidRPr="00782330">
        <w:rPr>
          <w:rFonts w:cs="Arial"/>
          <w:lang w:val="it-IT"/>
        </w:rPr>
        <w:t>një Kërkesë Ligjore e nevojshme për t'i mundësuar Anëtarit në Bursë të përmbushë detyrimet dhe funksionet e tij sipas këtyre Rregullave, ndryshohet ose revokohet tërësisht ose pjesërisht në mënyrë të tillë që e pengon Anëtarin e Bursës që të përmbushë detyrimet dhe funksionet e tij sipas këtyre Rregullave;</w:t>
      </w:r>
    </w:p>
    <w:p w14:paraId="0DF11D73" w14:textId="539BF279" w:rsidR="003B16A9" w:rsidRPr="00782330" w:rsidRDefault="00A66531">
      <w:pPr>
        <w:pStyle w:val="CERLevel50"/>
        <w:numPr>
          <w:ilvl w:val="4"/>
          <w:numId w:val="29"/>
        </w:numPr>
        <w:spacing w:after="0" w:line="276" w:lineRule="auto"/>
        <w:ind w:left="1440" w:hanging="540"/>
        <w:rPr>
          <w:rFonts w:cs="Arial"/>
          <w:lang w:val="it-IT"/>
        </w:rPr>
      </w:pPr>
      <w:r w:rsidRPr="00782330">
        <w:rPr>
          <w:rFonts w:cs="Arial"/>
          <w:lang w:val="it-IT"/>
        </w:rPr>
        <w:t xml:space="preserve">Anëtari </w:t>
      </w:r>
      <w:r w:rsidR="00711CF1" w:rsidRPr="00782330">
        <w:rPr>
          <w:rFonts w:cs="Arial"/>
          <w:lang w:val="it-IT"/>
        </w:rPr>
        <w:t xml:space="preserve">i </w:t>
      </w:r>
      <w:r w:rsidRPr="00782330">
        <w:rPr>
          <w:rFonts w:cs="Arial"/>
          <w:lang w:val="it-IT"/>
        </w:rPr>
        <w:t xml:space="preserve">Bursës pezullon ose mbyll aktivitetin e biznesit, ose një pjesë e biznesit të tij, aktivitetet e të cilëve ndërlidhen me dispozitat e Rregullave të </w:t>
      </w:r>
      <w:r w:rsidR="00553050" w:rsidRPr="00782330">
        <w:rPr>
          <w:rFonts w:cs="Arial"/>
          <w:lang w:val="it-IT"/>
        </w:rPr>
        <w:t>Tregut të Energjisë elektrike</w:t>
      </w:r>
      <w:r w:rsidRPr="00782330">
        <w:rPr>
          <w:rFonts w:cs="Arial"/>
          <w:lang w:val="it-IT"/>
        </w:rPr>
        <w:t>;</w:t>
      </w:r>
    </w:p>
    <w:p w14:paraId="76036D76" w14:textId="5F7C2EDD" w:rsidR="003B16A9" w:rsidRPr="00782330" w:rsidRDefault="00A66531">
      <w:pPr>
        <w:pStyle w:val="CERLevel50"/>
        <w:numPr>
          <w:ilvl w:val="4"/>
          <w:numId w:val="29"/>
        </w:numPr>
        <w:spacing w:after="0" w:line="276" w:lineRule="auto"/>
        <w:ind w:left="1440" w:hanging="540"/>
        <w:rPr>
          <w:rFonts w:cs="Arial"/>
          <w:lang w:val="it-IT"/>
        </w:rPr>
      </w:pPr>
      <w:bookmarkStart w:id="419" w:name="_Ref484090978"/>
      <w:r w:rsidRPr="00782330">
        <w:rPr>
          <w:rFonts w:cs="Arial"/>
          <w:lang w:val="it-IT"/>
        </w:rPr>
        <w:t>Anëtari i Bursës bëhet i paaftë financiarisht;</w:t>
      </w:r>
      <w:bookmarkEnd w:id="419"/>
    </w:p>
    <w:p w14:paraId="7C8B39E8" w14:textId="20B1FD40" w:rsidR="003B16A9" w:rsidRPr="00782330" w:rsidRDefault="00A66531">
      <w:pPr>
        <w:pStyle w:val="CERLevel50"/>
        <w:numPr>
          <w:ilvl w:val="4"/>
          <w:numId w:val="29"/>
        </w:numPr>
        <w:spacing w:after="0" w:line="276" w:lineRule="auto"/>
        <w:ind w:left="1440" w:hanging="540"/>
        <w:rPr>
          <w:rFonts w:cs="Arial"/>
          <w:lang w:val="it-IT"/>
        </w:rPr>
      </w:pPr>
      <w:bookmarkStart w:id="420" w:name="_Ref483400188"/>
      <w:r w:rsidRPr="00782330">
        <w:rPr>
          <w:rFonts w:cs="Arial"/>
          <w:lang w:val="it-IT"/>
        </w:rPr>
        <w:t xml:space="preserve">një Urdhërporosi shkel </w:t>
      </w:r>
      <w:r w:rsidR="00553050" w:rsidRPr="00782330">
        <w:rPr>
          <w:rFonts w:cs="Arial"/>
          <w:lang w:val="it-IT"/>
        </w:rPr>
        <w:t xml:space="preserve">Ligjin në fuqi, </w:t>
      </w:r>
      <w:r w:rsidRPr="00782330">
        <w:rPr>
          <w:rFonts w:cs="Arial"/>
          <w:lang w:val="it-IT"/>
        </w:rPr>
        <w:t xml:space="preserve">Rregullat e </w:t>
      </w:r>
      <w:r w:rsidR="00553050" w:rsidRPr="00782330">
        <w:rPr>
          <w:rFonts w:cs="Arial"/>
          <w:lang w:val="it-IT"/>
        </w:rPr>
        <w:t xml:space="preserve">Tregut të Energjisë </w:t>
      </w:r>
      <w:r w:rsidR="006F34C4" w:rsidRPr="00782330">
        <w:rPr>
          <w:rFonts w:cs="Arial"/>
          <w:lang w:val="it-IT"/>
        </w:rPr>
        <w:t>E</w:t>
      </w:r>
      <w:r w:rsidR="00553050" w:rsidRPr="00782330">
        <w:rPr>
          <w:rFonts w:cs="Arial"/>
          <w:lang w:val="it-IT"/>
        </w:rPr>
        <w:t>lektrike</w:t>
      </w:r>
      <w:r w:rsidRPr="00782330">
        <w:rPr>
          <w:rFonts w:cs="Arial"/>
          <w:lang w:val="it-IT"/>
        </w:rPr>
        <w:t>, ose angazhimet kontraktuale të ndërmarra nga ALPEX-it si pjesë e rolit të tij si NEMO;</w:t>
      </w:r>
    </w:p>
    <w:p w14:paraId="043964CF" w14:textId="5F165CF1" w:rsidR="003B16A9" w:rsidRPr="00782330" w:rsidRDefault="00A66531">
      <w:pPr>
        <w:pStyle w:val="CERLevel50"/>
        <w:numPr>
          <w:ilvl w:val="4"/>
          <w:numId w:val="29"/>
        </w:numPr>
        <w:spacing w:after="0" w:line="276" w:lineRule="auto"/>
        <w:ind w:left="1440" w:hanging="540"/>
        <w:rPr>
          <w:rFonts w:cs="Arial"/>
          <w:lang w:val="it-IT"/>
        </w:rPr>
      </w:pPr>
      <w:bookmarkStart w:id="421" w:name="_Ref110453632"/>
      <w:r w:rsidRPr="00782330">
        <w:rPr>
          <w:rFonts w:cs="Arial"/>
          <w:lang w:val="it-IT"/>
        </w:rPr>
        <w:t>Anëtari i Bursës mund të ketë shkelur një ose më shumë nga dispozitat e sjelljes në Kapitullin D; ose</w:t>
      </w:r>
      <w:bookmarkEnd w:id="420"/>
      <w:bookmarkEnd w:id="421"/>
    </w:p>
    <w:p w14:paraId="28DCFF7D" w14:textId="76332713" w:rsidR="003B16A9" w:rsidRPr="00782330" w:rsidRDefault="00A66531">
      <w:pPr>
        <w:pStyle w:val="CERLevel50"/>
        <w:numPr>
          <w:ilvl w:val="4"/>
          <w:numId w:val="29"/>
        </w:numPr>
        <w:spacing w:after="0" w:line="276" w:lineRule="auto"/>
        <w:ind w:left="1440" w:hanging="540"/>
        <w:rPr>
          <w:rFonts w:cs="Arial"/>
          <w:lang w:val="it-IT"/>
        </w:rPr>
      </w:pPr>
      <w:r w:rsidRPr="00782330">
        <w:rPr>
          <w:rFonts w:cs="Arial"/>
          <w:lang w:val="it-IT"/>
        </w:rPr>
        <w:t xml:space="preserve">ALPEX-i ka nxjerrë një Njoftim për Mospërmbushje Detyrimesh për Anëtarin e Bursës sipas paragrafit </w:t>
      </w:r>
      <w:r w:rsidRPr="00782330">
        <w:rPr>
          <w:rFonts w:cs="Arial"/>
        </w:rPr>
        <w:fldChar w:fldCharType="begin"/>
      </w:r>
      <w:r w:rsidRPr="00782330">
        <w:rPr>
          <w:rFonts w:cs="Arial"/>
          <w:lang w:val="it-IT"/>
        </w:rPr>
        <w:instrText xml:space="preserve"> REF _Ref465270871 \r \h  \* MERGEFORMAT </w:instrText>
      </w:r>
      <w:r w:rsidRPr="00782330">
        <w:rPr>
          <w:rFonts w:cs="Arial"/>
        </w:rPr>
      </w:r>
      <w:r w:rsidRPr="00782330">
        <w:rPr>
          <w:rFonts w:cs="Arial"/>
        </w:rPr>
        <w:fldChar w:fldCharType="separate"/>
      </w:r>
      <w:r w:rsidR="00A0673B" w:rsidRPr="00782330">
        <w:rPr>
          <w:rFonts w:cs="Arial"/>
          <w:lang w:val="it-IT"/>
        </w:rPr>
        <w:t>C.2.2.3</w:t>
      </w:r>
      <w:r w:rsidRPr="00782330">
        <w:rPr>
          <w:rFonts w:cs="Arial"/>
        </w:rPr>
        <w:fldChar w:fldCharType="end"/>
      </w:r>
      <w:r w:rsidRPr="00782330">
        <w:rPr>
          <w:rFonts w:cs="Arial"/>
          <w:lang w:val="it-IT"/>
        </w:rPr>
        <w:t xml:space="preserve"> ose paragrafit </w:t>
      </w:r>
      <w:r w:rsidRPr="00782330">
        <w:rPr>
          <w:rFonts w:cs="Arial"/>
        </w:rPr>
        <w:fldChar w:fldCharType="begin"/>
      </w:r>
      <w:r w:rsidRPr="00782330">
        <w:rPr>
          <w:rFonts w:cs="Arial"/>
          <w:lang w:val="it-IT"/>
        </w:rPr>
        <w:instrText xml:space="preserve"> REF _Ref475635638 \r \h  \* MERGEFORMAT </w:instrText>
      </w:r>
      <w:r w:rsidRPr="00782330">
        <w:rPr>
          <w:rFonts w:cs="Arial"/>
        </w:rPr>
      </w:r>
      <w:r w:rsidRPr="00782330">
        <w:rPr>
          <w:rFonts w:cs="Arial"/>
        </w:rPr>
        <w:fldChar w:fldCharType="separate"/>
      </w:r>
      <w:r w:rsidR="00A0673B" w:rsidRPr="00782330">
        <w:rPr>
          <w:rFonts w:cs="Arial"/>
          <w:lang w:val="it-IT"/>
        </w:rPr>
        <w:t>C.2.4.3</w:t>
      </w:r>
      <w:r w:rsidRPr="00782330">
        <w:rPr>
          <w:rFonts w:cs="Arial"/>
        </w:rPr>
        <w:fldChar w:fldCharType="end"/>
      </w:r>
      <w:r w:rsidRPr="00782330">
        <w:rPr>
          <w:rFonts w:cs="Arial"/>
          <w:lang w:val="it-IT"/>
        </w:rPr>
        <w:t xml:space="preserve"> dhe Anëtari i Bursës ka dështuar të korrigjojë Mospërmbushjen e Detyrimeve sipas kushteve të Njoftimit për Mospërmbushje Detyrimesh.</w:t>
      </w:r>
    </w:p>
    <w:p w14:paraId="41423148" w14:textId="674D4C4D"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 xml:space="preserve">Kur Pezullimi vjen si rrjedhojë e një Mospërmbushje Detyrimesh dhe Njoftimi i Mospërmbushjes së Detyrimeve nuk është lëshuar akoma nga ALPEX-i në lidhje me këtë Mospërmbushje Detyrimesh, atëherë ALPEX-i duhet të lëshojë Njoftimin për Mospërmbushje Detyrimesh në përputhje me </w:t>
      </w:r>
      <w:r w:rsidR="00023F1E" w:rsidRPr="00782330">
        <w:rPr>
          <w:rFonts w:cs="Arial"/>
          <w:lang w:val="it-IT"/>
        </w:rPr>
        <w:t xml:space="preserve">paragrafin </w:t>
      </w:r>
      <w:r w:rsidRPr="00782330">
        <w:rPr>
          <w:rFonts w:cs="Arial"/>
        </w:rPr>
        <w:fldChar w:fldCharType="begin"/>
      </w:r>
      <w:r w:rsidRPr="00782330">
        <w:rPr>
          <w:rFonts w:cs="Arial"/>
          <w:lang w:val="it-IT"/>
        </w:rPr>
        <w:instrText xml:space="preserve"> REF _Ref475632841 \r \h  \* MERGEFORMAT </w:instrText>
      </w:r>
      <w:r w:rsidRPr="00782330">
        <w:rPr>
          <w:rFonts w:cs="Arial"/>
        </w:rPr>
      </w:r>
      <w:r w:rsidRPr="00782330">
        <w:rPr>
          <w:rFonts w:cs="Arial"/>
        </w:rPr>
        <w:fldChar w:fldCharType="separate"/>
      </w:r>
      <w:r w:rsidR="00A0673B" w:rsidRPr="00782330">
        <w:rPr>
          <w:rFonts w:cs="Arial"/>
          <w:lang w:val="it-IT"/>
        </w:rPr>
        <w:t>C.2.2.4</w:t>
      </w:r>
      <w:r w:rsidRPr="00782330">
        <w:rPr>
          <w:rFonts w:cs="Arial"/>
        </w:rPr>
        <w:fldChar w:fldCharType="end"/>
      </w:r>
      <w:r w:rsidRPr="00782330">
        <w:rPr>
          <w:rFonts w:cs="Arial"/>
          <w:lang w:val="it-IT"/>
        </w:rPr>
        <w:t>.</w:t>
      </w:r>
    </w:p>
    <w:p w14:paraId="23696CF4" w14:textId="2D859D75" w:rsidR="003B16A9" w:rsidRPr="00782330" w:rsidRDefault="00A66531">
      <w:pPr>
        <w:pStyle w:val="CERLEVEL4"/>
        <w:numPr>
          <w:ilvl w:val="3"/>
          <w:numId w:val="29"/>
        </w:numPr>
        <w:spacing w:after="0" w:line="276" w:lineRule="auto"/>
        <w:ind w:left="900" w:hanging="900"/>
        <w:rPr>
          <w:rFonts w:cs="Arial"/>
        </w:rPr>
      </w:pPr>
      <w:bookmarkStart w:id="422" w:name="_Ref110502050"/>
      <w:r w:rsidRPr="00782330">
        <w:rPr>
          <w:rFonts w:cs="Arial"/>
        </w:rPr>
        <w:t xml:space="preserve">Urdhri </w:t>
      </w:r>
      <w:r w:rsidRPr="00782330">
        <w:rPr>
          <w:rFonts w:cs="Arial"/>
          <w:bCs/>
        </w:rPr>
        <w:t>për</w:t>
      </w:r>
      <w:r w:rsidRPr="00782330">
        <w:rPr>
          <w:rFonts w:cs="Arial"/>
        </w:rPr>
        <w:t xml:space="preserve"> Pezullim:</w:t>
      </w:r>
      <w:bookmarkEnd w:id="422"/>
    </w:p>
    <w:p w14:paraId="1E857F4B" w14:textId="3A8E4216" w:rsidR="003B16A9" w:rsidRPr="00782330" w:rsidRDefault="00A66531">
      <w:pPr>
        <w:pStyle w:val="CERLevel50"/>
        <w:numPr>
          <w:ilvl w:val="4"/>
          <w:numId w:val="29"/>
        </w:numPr>
        <w:spacing w:after="0" w:line="276" w:lineRule="auto"/>
        <w:ind w:left="1440" w:hanging="540"/>
        <w:rPr>
          <w:rFonts w:cs="Arial"/>
        </w:rPr>
      </w:pPr>
      <w:r w:rsidRPr="00782330">
        <w:rPr>
          <w:rFonts w:cs="Arial"/>
        </w:rPr>
        <w:t>duhet të specifikojë datën dhe kohën kur Pezullimi hyn në fuqi;</w:t>
      </w:r>
    </w:p>
    <w:p w14:paraId="027131FF" w14:textId="27B1F379" w:rsidR="003B16A9" w:rsidRPr="00782330" w:rsidRDefault="00A66531">
      <w:pPr>
        <w:pStyle w:val="CERLevel50"/>
        <w:numPr>
          <w:ilvl w:val="4"/>
          <w:numId w:val="29"/>
        </w:numPr>
        <w:spacing w:after="0" w:line="276" w:lineRule="auto"/>
        <w:ind w:left="1440" w:hanging="540"/>
        <w:rPr>
          <w:rFonts w:cs="Arial"/>
        </w:rPr>
      </w:pPr>
      <w:r w:rsidRPr="00782330">
        <w:rPr>
          <w:rFonts w:cs="Arial"/>
        </w:rPr>
        <w:t>mund të specifikojë periudhën e Pezullimit ose një ngjarje, e cila nëse ndodh, Pezullimi merr fund; dhe</w:t>
      </w:r>
    </w:p>
    <w:p w14:paraId="4B97BDA1" w14:textId="73CDAD0F" w:rsidR="003B16A9" w:rsidRPr="00782330" w:rsidRDefault="00A66531">
      <w:pPr>
        <w:pStyle w:val="CERLevel50"/>
        <w:numPr>
          <w:ilvl w:val="4"/>
          <w:numId w:val="29"/>
        </w:numPr>
        <w:spacing w:after="0" w:line="276" w:lineRule="auto"/>
        <w:ind w:left="1440" w:hanging="540"/>
        <w:rPr>
          <w:rFonts w:cs="Arial"/>
          <w:lang w:val="de-DE"/>
        </w:rPr>
      </w:pPr>
      <w:r w:rsidRPr="00782330">
        <w:rPr>
          <w:rFonts w:cs="Arial"/>
          <w:lang w:val="de-DE"/>
        </w:rPr>
        <w:t>mund të specifikojë kushtet e Pezullimit.</w:t>
      </w:r>
    </w:p>
    <w:p w14:paraId="1752B9F6" w14:textId="1B750DD3" w:rsidR="003B16A9" w:rsidRPr="00782330" w:rsidRDefault="00A66531">
      <w:pPr>
        <w:pStyle w:val="CERLEVEL4"/>
        <w:numPr>
          <w:ilvl w:val="3"/>
          <w:numId w:val="29"/>
        </w:numPr>
        <w:spacing w:after="0" w:line="276" w:lineRule="auto"/>
        <w:ind w:left="900" w:hanging="900"/>
        <w:rPr>
          <w:rFonts w:cs="Arial"/>
          <w:lang w:val="de-DE"/>
        </w:rPr>
      </w:pPr>
      <w:r w:rsidRPr="00782330">
        <w:rPr>
          <w:rFonts w:cs="Arial"/>
          <w:lang w:val="de-DE"/>
        </w:rPr>
        <w:t>Nëse ALPEX-i lëshon një Urdhër</w:t>
      </w:r>
      <w:r w:rsidRPr="00782330">
        <w:rPr>
          <w:rFonts w:cs="Arial"/>
          <w:bCs/>
          <w:lang w:val="de-DE"/>
        </w:rPr>
        <w:t xml:space="preserve"> për</w:t>
      </w:r>
      <w:r w:rsidRPr="00782330">
        <w:rPr>
          <w:rFonts w:cs="Arial"/>
          <w:lang w:val="de-DE"/>
        </w:rPr>
        <w:t xml:space="preserve"> Pezullim për një Anëtar të Bursës, atëherë </w:t>
      </w:r>
      <w:r w:rsidR="00A06B35" w:rsidRPr="00782330">
        <w:rPr>
          <w:rFonts w:cs="Arial"/>
          <w:lang w:val="de-DE"/>
        </w:rPr>
        <w:t>ALPEX</w:t>
      </w:r>
      <w:r w:rsidRPr="00782330">
        <w:rPr>
          <w:rFonts w:cs="Arial"/>
          <w:lang w:val="de-DE"/>
        </w:rPr>
        <w:t xml:space="preserve"> do:</w:t>
      </w:r>
    </w:p>
    <w:p w14:paraId="5BB4CF22" w14:textId="7DC4DEAF" w:rsidR="003B16A9" w:rsidRPr="00782330" w:rsidRDefault="00A66531">
      <w:pPr>
        <w:pStyle w:val="CERLEVEL5"/>
        <w:numPr>
          <w:ilvl w:val="4"/>
          <w:numId w:val="29"/>
        </w:numPr>
        <w:spacing w:after="0" w:line="276" w:lineRule="auto"/>
        <w:ind w:left="1440" w:hanging="540"/>
        <w:rPr>
          <w:rFonts w:cs="Arial"/>
          <w:lang w:val="de-DE"/>
        </w:rPr>
      </w:pPr>
      <w:r w:rsidRPr="00782330">
        <w:rPr>
          <w:rFonts w:cs="Arial"/>
          <w:lang w:val="de-DE"/>
        </w:rPr>
        <w:t>të njoftojë me shkrim Anëtarin e Bursës që preket prej këtij urdhri;</w:t>
      </w:r>
    </w:p>
    <w:p w14:paraId="427B311B" w14:textId="47DB057D" w:rsidR="003B16A9" w:rsidRPr="00782330" w:rsidRDefault="00A66531">
      <w:pPr>
        <w:pStyle w:val="CERLevel50"/>
        <w:numPr>
          <w:ilvl w:val="4"/>
          <w:numId w:val="29"/>
        </w:numPr>
        <w:spacing w:after="0" w:line="276" w:lineRule="auto"/>
        <w:ind w:left="1440" w:hanging="540"/>
        <w:rPr>
          <w:rFonts w:cs="Arial"/>
          <w:lang w:val="de-DE"/>
        </w:rPr>
      </w:pPr>
      <w:r w:rsidRPr="00782330">
        <w:rPr>
          <w:rFonts w:cs="Arial"/>
          <w:lang w:val="de-DE"/>
        </w:rPr>
        <w:t xml:space="preserve">t'i dërgojë një kopje </w:t>
      </w:r>
      <w:r w:rsidR="002B2C26" w:rsidRPr="00782330">
        <w:rPr>
          <w:rFonts w:cs="Arial"/>
          <w:lang w:val="de-DE"/>
        </w:rPr>
        <w:t xml:space="preserve">të urdhrit </w:t>
      </w:r>
      <w:r w:rsidRPr="00782330">
        <w:rPr>
          <w:rFonts w:cs="Arial"/>
          <w:lang w:val="de-DE"/>
        </w:rPr>
        <w:t>Autoritet</w:t>
      </w:r>
      <w:r w:rsidR="002B2C26" w:rsidRPr="00782330">
        <w:rPr>
          <w:rFonts w:cs="Arial"/>
          <w:lang w:val="de-DE"/>
        </w:rPr>
        <w:t>eve</w:t>
      </w:r>
      <w:r w:rsidRPr="00782330">
        <w:rPr>
          <w:rFonts w:cs="Arial"/>
          <w:lang w:val="de-DE"/>
        </w:rPr>
        <w:t xml:space="preserve"> Rregullatorë dhe Anëtarit të Përgjithshëm të Klerimit; dhe</w:t>
      </w:r>
    </w:p>
    <w:p w14:paraId="0B17A5EA" w14:textId="37C98588" w:rsidR="003B16A9" w:rsidRPr="00782330" w:rsidRDefault="00A66531">
      <w:pPr>
        <w:pStyle w:val="CERLevel50"/>
        <w:numPr>
          <w:ilvl w:val="4"/>
          <w:numId w:val="29"/>
        </w:numPr>
        <w:spacing w:after="0" w:line="276" w:lineRule="auto"/>
        <w:ind w:left="1440" w:hanging="540"/>
        <w:rPr>
          <w:rFonts w:cs="Arial"/>
          <w:lang w:val="de-DE"/>
        </w:rPr>
      </w:pPr>
      <w:r w:rsidRPr="00782330">
        <w:rPr>
          <w:rFonts w:cs="Arial"/>
          <w:lang w:val="de-DE"/>
        </w:rPr>
        <w:t>të informojë Anëtarët e tjerë të Bursës nëpërmjet një Njoftimi për Tregun.</w:t>
      </w:r>
    </w:p>
    <w:p w14:paraId="2544B1F7" w14:textId="77777777" w:rsidR="003B16A9" w:rsidRPr="00782330" w:rsidRDefault="00A66531">
      <w:pPr>
        <w:pStyle w:val="CERLEVEL4"/>
        <w:numPr>
          <w:ilvl w:val="3"/>
          <w:numId w:val="29"/>
        </w:numPr>
        <w:spacing w:after="0" w:line="276" w:lineRule="auto"/>
        <w:ind w:left="900" w:hanging="900"/>
        <w:rPr>
          <w:rFonts w:cs="Arial"/>
          <w:lang w:val="de-DE"/>
        </w:rPr>
      </w:pPr>
      <w:r w:rsidRPr="00782330">
        <w:rPr>
          <w:rFonts w:cs="Arial"/>
          <w:lang w:val="de-DE"/>
        </w:rPr>
        <w:t xml:space="preserve">Pezullimi sipas Urdhrit </w:t>
      </w:r>
      <w:r w:rsidRPr="00782330">
        <w:rPr>
          <w:rFonts w:cs="Arial"/>
          <w:bCs/>
          <w:lang w:val="de-DE"/>
        </w:rPr>
        <w:t>për</w:t>
      </w:r>
      <w:r w:rsidRPr="00782330">
        <w:rPr>
          <w:rFonts w:cs="Arial"/>
          <w:lang w:val="de-DE"/>
        </w:rPr>
        <w:t xml:space="preserve"> Pezullim ka efekt të menjëhershëm nga data dhe ora e specifikuar në Urdhrin </w:t>
      </w:r>
      <w:r w:rsidRPr="00782330">
        <w:rPr>
          <w:rFonts w:cs="Arial"/>
          <w:bCs/>
          <w:lang w:val="de-DE"/>
        </w:rPr>
        <w:t>për</w:t>
      </w:r>
      <w:r w:rsidRPr="00782330">
        <w:rPr>
          <w:rFonts w:cs="Arial"/>
          <w:lang w:val="de-DE"/>
        </w:rPr>
        <w:t xml:space="preserve"> Pezullim.</w:t>
      </w:r>
    </w:p>
    <w:p w14:paraId="576C0DCC" w14:textId="3A6F800C" w:rsidR="003B16A9" w:rsidRPr="00782330" w:rsidRDefault="00A66531">
      <w:pPr>
        <w:pStyle w:val="CERLEVEL4"/>
        <w:numPr>
          <w:ilvl w:val="3"/>
          <w:numId w:val="29"/>
        </w:numPr>
        <w:spacing w:after="0" w:line="276" w:lineRule="auto"/>
        <w:ind w:left="900" w:hanging="900"/>
        <w:rPr>
          <w:rFonts w:cs="Arial"/>
          <w:lang w:val="de-DE"/>
        </w:rPr>
      </w:pPr>
      <w:bookmarkStart w:id="423" w:name="_Ref454874220"/>
      <w:bookmarkStart w:id="424" w:name="_Ref459230749"/>
      <w:r w:rsidRPr="00782330">
        <w:rPr>
          <w:rFonts w:cs="Arial"/>
          <w:lang w:val="de-DE"/>
        </w:rPr>
        <w:lastRenderedPageBreak/>
        <w:t xml:space="preserve">ALPEX-i e anulon Urdhrin </w:t>
      </w:r>
      <w:r w:rsidRPr="00782330">
        <w:rPr>
          <w:rFonts w:cs="Arial"/>
          <w:bCs/>
          <w:lang w:val="de-DE"/>
        </w:rPr>
        <w:t>për</w:t>
      </w:r>
      <w:r w:rsidRPr="00782330">
        <w:rPr>
          <w:rFonts w:cs="Arial"/>
          <w:lang w:val="de-DE"/>
        </w:rPr>
        <w:t xml:space="preserve"> Pezullim</w:t>
      </w:r>
      <w:r w:rsidR="002B2C26" w:rsidRPr="00782330">
        <w:rPr>
          <w:rFonts w:cs="Arial"/>
          <w:lang w:val="de-DE"/>
        </w:rPr>
        <w:t>,</w:t>
      </w:r>
      <w:r w:rsidRPr="00782330">
        <w:rPr>
          <w:rFonts w:cs="Arial"/>
          <w:lang w:val="de-DE"/>
        </w:rPr>
        <w:t xml:space="preserve"> nëse Anëtari përkatës i Bursës e korrigjon çështjen ose çështjet që kanë shkaktuar Urdhrin </w:t>
      </w:r>
      <w:r w:rsidRPr="00782330">
        <w:rPr>
          <w:rFonts w:cs="Arial"/>
          <w:bCs/>
          <w:lang w:val="de-DE"/>
        </w:rPr>
        <w:t>për</w:t>
      </w:r>
      <w:r w:rsidRPr="00782330">
        <w:rPr>
          <w:rFonts w:cs="Arial"/>
          <w:lang w:val="de-DE"/>
        </w:rPr>
        <w:t xml:space="preserve"> Pezullim ose nëse rrethanat që kanë shkaktuar Urdhrin </w:t>
      </w:r>
      <w:r w:rsidRPr="00782330">
        <w:rPr>
          <w:rFonts w:cs="Arial"/>
          <w:bCs/>
          <w:lang w:val="de-DE"/>
        </w:rPr>
        <w:t>për</w:t>
      </w:r>
      <w:r w:rsidRPr="00782330">
        <w:rPr>
          <w:rFonts w:cs="Arial"/>
          <w:lang w:val="de-DE"/>
        </w:rPr>
        <w:t xml:space="preserve"> Pezullim nuk janë më të aplikueshme dhe asnjë Urdhër tjetër Pezullimi nuk është lëshuar ndaj Anëtarit të Bursës.</w:t>
      </w:r>
      <w:bookmarkEnd w:id="423"/>
      <w:bookmarkEnd w:id="424"/>
    </w:p>
    <w:p w14:paraId="675A265F" w14:textId="0D91DAD9" w:rsidR="003B16A9" w:rsidRPr="00782330" w:rsidRDefault="00A66531">
      <w:pPr>
        <w:pStyle w:val="CERLEVEL4"/>
        <w:numPr>
          <w:ilvl w:val="3"/>
          <w:numId w:val="29"/>
        </w:numPr>
        <w:spacing w:after="0" w:line="276" w:lineRule="auto"/>
        <w:ind w:left="900" w:hanging="900"/>
        <w:rPr>
          <w:rFonts w:cs="Arial"/>
          <w:lang w:val="de-DE"/>
        </w:rPr>
      </w:pPr>
      <w:r w:rsidRPr="00782330">
        <w:rPr>
          <w:rFonts w:cs="Arial"/>
          <w:lang w:val="de-DE"/>
        </w:rPr>
        <w:t xml:space="preserve">Kur një Urdhër </w:t>
      </w:r>
      <w:r w:rsidRPr="00782330">
        <w:rPr>
          <w:rFonts w:cs="Arial"/>
          <w:bCs/>
          <w:lang w:val="de-DE"/>
        </w:rPr>
        <w:t>për</w:t>
      </w:r>
      <w:r w:rsidRPr="00782330">
        <w:rPr>
          <w:rFonts w:cs="Arial"/>
          <w:lang w:val="de-DE"/>
        </w:rPr>
        <w:t xml:space="preserve"> Pezullim ndryshohet ose anulohet nga ALPEX-i, atëherë ALPEX-i do:</w:t>
      </w:r>
    </w:p>
    <w:p w14:paraId="087EED7F" w14:textId="22D67B39" w:rsidR="003B16A9" w:rsidRPr="00782330" w:rsidRDefault="00A66531">
      <w:pPr>
        <w:pStyle w:val="CERLEVEL5"/>
        <w:numPr>
          <w:ilvl w:val="4"/>
          <w:numId w:val="29"/>
        </w:numPr>
        <w:tabs>
          <w:tab w:val="left" w:pos="1440"/>
        </w:tabs>
        <w:spacing w:after="0" w:line="276" w:lineRule="auto"/>
        <w:ind w:left="1440" w:hanging="540"/>
        <w:rPr>
          <w:rFonts w:cs="Arial"/>
          <w:lang w:val="de-DE"/>
        </w:rPr>
      </w:pPr>
      <w:r w:rsidRPr="00782330">
        <w:rPr>
          <w:rFonts w:cs="Arial"/>
          <w:lang w:val="de-DE"/>
        </w:rPr>
        <w:t>të njoftojë me shkrim Anëtarin e Bursës që preket prej këtij urdhri;</w:t>
      </w:r>
    </w:p>
    <w:p w14:paraId="0869D298" w14:textId="7282C4E7" w:rsidR="003B16A9" w:rsidRPr="00782330" w:rsidRDefault="00A66531">
      <w:pPr>
        <w:pStyle w:val="CERLevel50"/>
        <w:numPr>
          <w:ilvl w:val="4"/>
          <w:numId w:val="29"/>
        </w:numPr>
        <w:tabs>
          <w:tab w:val="left" w:pos="1440"/>
        </w:tabs>
        <w:spacing w:after="0" w:line="276" w:lineRule="auto"/>
        <w:ind w:left="1440" w:hanging="540"/>
        <w:rPr>
          <w:rFonts w:cs="Arial"/>
          <w:lang w:val="de-DE"/>
        </w:rPr>
      </w:pPr>
      <w:r w:rsidRPr="00782330">
        <w:rPr>
          <w:rFonts w:cs="Arial"/>
          <w:lang w:val="de-DE"/>
        </w:rPr>
        <w:t>të informojë Anëtarët e tjerë të Bursës për ndryshimin ose anulimin me një Njoftim për Tregun; dhe</w:t>
      </w:r>
    </w:p>
    <w:p w14:paraId="5EC0C032" w14:textId="6DF83875" w:rsidR="003B16A9" w:rsidRPr="00782330" w:rsidRDefault="00A66531">
      <w:pPr>
        <w:pStyle w:val="CERLevel50"/>
        <w:numPr>
          <w:ilvl w:val="4"/>
          <w:numId w:val="29"/>
        </w:numPr>
        <w:tabs>
          <w:tab w:val="left" w:pos="1440"/>
        </w:tabs>
        <w:spacing w:after="0" w:line="276" w:lineRule="auto"/>
        <w:ind w:left="1440" w:hanging="540"/>
        <w:rPr>
          <w:rFonts w:cs="Arial"/>
          <w:lang w:val="de-DE"/>
        </w:rPr>
      </w:pPr>
      <w:r w:rsidRPr="00782330">
        <w:rPr>
          <w:rFonts w:cs="Arial"/>
          <w:lang w:val="de-DE"/>
        </w:rPr>
        <w:t>t’i dërgojë një kopje të njoftimit përkatës Autoriteteve Rregullatorë dhe Anëtarit të Përgjithshëm të Klerimit.</w:t>
      </w:r>
    </w:p>
    <w:p w14:paraId="239A3A19" w14:textId="5DD40E77" w:rsidR="003B16A9" w:rsidRPr="00782330" w:rsidRDefault="00A66531">
      <w:pPr>
        <w:pStyle w:val="CERLEVEL3"/>
        <w:numPr>
          <w:ilvl w:val="2"/>
          <w:numId w:val="29"/>
        </w:numPr>
        <w:spacing w:after="0" w:line="276" w:lineRule="auto"/>
        <w:ind w:left="900" w:hanging="900"/>
        <w:rPr>
          <w:rFonts w:cs="Arial"/>
          <w:lang w:val="it-IT"/>
        </w:rPr>
      </w:pPr>
      <w:bookmarkStart w:id="425" w:name="_Toc128310135"/>
      <w:bookmarkStart w:id="426" w:name="_Toc19265871"/>
      <w:bookmarkStart w:id="427" w:name="_Toc244506671"/>
      <w:bookmarkStart w:id="428" w:name="_Toc159867041"/>
      <w:bookmarkStart w:id="429" w:name="_Toc418844075"/>
      <w:bookmarkStart w:id="430" w:name="_Toc228073560"/>
      <w:bookmarkStart w:id="431" w:name="_Ref465361103"/>
      <w:bookmarkStart w:id="432" w:name="_Toc471830733"/>
      <w:r w:rsidRPr="00782330">
        <w:rPr>
          <w:rFonts w:cs="Arial"/>
          <w:lang w:val="it-IT"/>
        </w:rPr>
        <w:t>Pasojat e Ndalimit të Tregtimit dhe Pezullimit</w:t>
      </w:r>
      <w:bookmarkEnd w:id="425"/>
      <w:bookmarkEnd w:id="426"/>
      <w:bookmarkEnd w:id="427"/>
    </w:p>
    <w:p w14:paraId="6EB39530" w14:textId="30B3DAA3"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 xml:space="preserve">Nëse një Anëtar i Bursës i nënshtrohet Ndalimit të Tregtimit ose është pezulluar sipas një Urdhri </w:t>
      </w:r>
      <w:r w:rsidRPr="00782330">
        <w:rPr>
          <w:rFonts w:cs="Arial"/>
          <w:bCs/>
          <w:lang w:val="it-IT"/>
        </w:rPr>
        <w:t>për</w:t>
      </w:r>
      <w:r w:rsidRPr="00782330">
        <w:rPr>
          <w:rFonts w:cs="Arial"/>
          <w:lang w:val="it-IT"/>
        </w:rPr>
        <w:t xml:space="preserve"> Pezullim:</w:t>
      </w:r>
    </w:p>
    <w:p w14:paraId="7A6F56E8" w14:textId="16AA8762" w:rsidR="003B16A9" w:rsidRPr="00782330" w:rsidRDefault="00A66531">
      <w:pPr>
        <w:pStyle w:val="CERLevel50"/>
        <w:numPr>
          <w:ilvl w:val="4"/>
          <w:numId w:val="29"/>
        </w:numPr>
        <w:spacing w:after="0" w:line="276" w:lineRule="auto"/>
        <w:ind w:left="1440" w:hanging="540"/>
        <w:rPr>
          <w:rFonts w:cs="Arial"/>
          <w:lang w:val="it-IT"/>
        </w:rPr>
      </w:pPr>
      <w:bookmarkStart w:id="433" w:name="_Hlk111657661"/>
      <w:bookmarkEnd w:id="405"/>
      <w:r w:rsidRPr="00782330">
        <w:rPr>
          <w:rFonts w:cs="Arial"/>
          <w:lang w:val="it-IT"/>
        </w:rPr>
        <w:t>ALPEX-i duhet të ç</w:t>
      </w:r>
      <w:r w:rsidR="00B934C8" w:rsidRPr="00782330">
        <w:rPr>
          <w:rFonts w:cs="Arial"/>
          <w:lang w:val="it-IT"/>
        </w:rPr>
        <w:t>’</w:t>
      </w:r>
      <w:r w:rsidRPr="00782330">
        <w:rPr>
          <w:rFonts w:cs="Arial"/>
          <w:lang w:val="it-IT"/>
        </w:rPr>
        <w:t xml:space="preserve">aktivizojë ndërlidhjen e Anëtarit të Bursës në ETSS dhe </w:t>
      </w:r>
      <w:r w:rsidR="002B2C26" w:rsidRPr="00782330">
        <w:rPr>
          <w:rFonts w:cs="Arial"/>
          <w:lang w:val="it-IT"/>
        </w:rPr>
        <w:t>të marrë masa</w:t>
      </w:r>
      <w:r w:rsidRPr="00782330">
        <w:rPr>
          <w:rFonts w:cs="Arial"/>
          <w:lang w:val="it-IT"/>
        </w:rPr>
        <w:t xml:space="preserve"> për të bërë të mundur Ndalimin e Tregtimit ose Pezullimin;</w:t>
      </w:r>
    </w:p>
    <w:p w14:paraId="1C6607E2" w14:textId="692B2AE1" w:rsidR="003B16A9" w:rsidRPr="00782330" w:rsidRDefault="00A66531">
      <w:pPr>
        <w:pStyle w:val="CERLevel50"/>
        <w:numPr>
          <w:ilvl w:val="4"/>
          <w:numId w:val="29"/>
        </w:numPr>
        <w:spacing w:after="0" w:line="276" w:lineRule="auto"/>
        <w:ind w:left="1440" w:hanging="540"/>
        <w:rPr>
          <w:rFonts w:cs="Arial"/>
          <w:b/>
          <w:bCs/>
          <w:lang w:val="it-IT"/>
        </w:rPr>
      </w:pPr>
      <w:r w:rsidRPr="00782330">
        <w:rPr>
          <w:rFonts w:cs="Arial"/>
          <w:lang w:val="it-IT"/>
        </w:rPr>
        <w:t>Anëtari i Bursës duhet të anulojë të gjitha Urdhërporositë në emër të tij në ETSS dhe, në ato raste kur ai nuk arrin ta bëjë këtë anulim, atëherë ALPEX-i do t'i anulojë këto Urdhërporosi;</w:t>
      </w:r>
    </w:p>
    <w:p w14:paraId="1149177C" w14:textId="6231558E" w:rsidR="003B16A9" w:rsidRPr="00782330" w:rsidRDefault="00A66531">
      <w:pPr>
        <w:pStyle w:val="CERLevel50"/>
        <w:numPr>
          <w:ilvl w:val="4"/>
          <w:numId w:val="29"/>
        </w:numPr>
        <w:spacing w:after="0" w:line="276" w:lineRule="auto"/>
        <w:ind w:left="1440" w:hanging="540"/>
        <w:rPr>
          <w:rFonts w:cs="Arial"/>
          <w:lang w:val="it-IT"/>
        </w:rPr>
      </w:pPr>
      <w:r w:rsidRPr="00782330">
        <w:rPr>
          <w:rFonts w:cs="Arial"/>
          <w:lang w:val="it-IT"/>
        </w:rPr>
        <w:t>Anëtari i Bursës do të bëjë të gjitha përpjekjet e arsyeshme për të korrigjuar dhe për të eliminuar pasojat e shkakut ose shkaqeve që sollën Ndalimin e Tregtimit ose Pezullimi</w:t>
      </w:r>
      <w:r w:rsidR="002B2C26" w:rsidRPr="00782330">
        <w:rPr>
          <w:rFonts w:cs="Arial"/>
          <w:lang w:val="it-IT"/>
        </w:rPr>
        <w:t>n</w:t>
      </w:r>
      <w:r w:rsidRPr="00782330">
        <w:rPr>
          <w:rFonts w:cs="Arial"/>
          <w:lang w:val="it-IT"/>
        </w:rPr>
        <w:t>; dhe</w:t>
      </w:r>
    </w:p>
    <w:p w14:paraId="3C16B43B" w14:textId="4434525A" w:rsidR="003B16A9" w:rsidRPr="00782330" w:rsidRDefault="00A66531">
      <w:pPr>
        <w:pStyle w:val="CERLevel50"/>
        <w:numPr>
          <w:ilvl w:val="4"/>
          <w:numId w:val="29"/>
        </w:numPr>
        <w:spacing w:after="0" w:line="276" w:lineRule="auto"/>
        <w:ind w:left="1440" w:hanging="540"/>
        <w:rPr>
          <w:rFonts w:cs="Arial"/>
          <w:lang w:val="it-IT"/>
        </w:rPr>
      </w:pPr>
      <w:r w:rsidRPr="00782330">
        <w:rPr>
          <w:rFonts w:cs="Arial"/>
          <w:lang w:val="it-IT"/>
        </w:rPr>
        <w:t>Anëtari i Bursës do të mbyllë tregtimin dhe do të sigurojë që Agjentët e tij Tregtar të ndërpresin tregtimin në Bursë derisa ALPEX-i të njoftojë Anëtarin e Bursës se Ndalimi i Tregtimit ose Pezullimi është anuluar ose ka përfunduar.</w:t>
      </w:r>
    </w:p>
    <w:p w14:paraId="4E0D2083" w14:textId="64618476" w:rsidR="003B16A9" w:rsidRPr="00782330" w:rsidRDefault="00A66531">
      <w:pPr>
        <w:pStyle w:val="CERLEVEL3"/>
        <w:numPr>
          <w:ilvl w:val="2"/>
          <w:numId w:val="29"/>
        </w:numPr>
        <w:spacing w:after="0" w:line="276" w:lineRule="auto"/>
        <w:ind w:left="900" w:hanging="900"/>
        <w:rPr>
          <w:rFonts w:cs="Arial"/>
        </w:rPr>
      </w:pPr>
      <w:bookmarkStart w:id="434" w:name="_Toc128310136"/>
      <w:bookmarkStart w:id="435" w:name="_Ref475633110"/>
      <w:bookmarkStart w:id="436" w:name="_Toc19265872"/>
      <w:bookmarkStart w:id="437" w:name="_Toc244506672"/>
      <w:r w:rsidRPr="00782330">
        <w:rPr>
          <w:rFonts w:cs="Arial"/>
        </w:rPr>
        <w:t>Përfundimi i Anëtarësimit</w:t>
      </w:r>
      <w:bookmarkEnd w:id="434"/>
      <w:bookmarkEnd w:id="435"/>
      <w:bookmarkEnd w:id="436"/>
      <w:bookmarkEnd w:id="437"/>
    </w:p>
    <w:p w14:paraId="68A51CB3" w14:textId="7B73485D" w:rsidR="003B16A9" w:rsidRPr="00782330" w:rsidRDefault="00A66531">
      <w:pPr>
        <w:pStyle w:val="CERLEVEL4"/>
        <w:numPr>
          <w:ilvl w:val="3"/>
          <w:numId w:val="29"/>
        </w:numPr>
        <w:spacing w:after="0" w:line="276" w:lineRule="auto"/>
        <w:ind w:left="900" w:hanging="900"/>
        <w:rPr>
          <w:rFonts w:cs="Arial"/>
        </w:rPr>
      </w:pPr>
      <w:bookmarkStart w:id="438" w:name="_Ref465361162"/>
      <w:r w:rsidRPr="00782330">
        <w:rPr>
          <w:rFonts w:cs="Arial"/>
        </w:rPr>
        <w:t>ALPEX-i do të lëshojë një Urdhër Përfundimi për një Anëtar të Bursës i cili:</w:t>
      </w:r>
    </w:p>
    <w:p w14:paraId="214AFA70" w14:textId="42743115" w:rsidR="003B16A9" w:rsidRPr="00782330" w:rsidRDefault="00A66531">
      <w:pPr>
        <w:pStyle w:val="CERLevel50"/>
        <w:numPr>
          <w:ilvl w:val="4"/>
          <w:numId w:val="29"/>
        </w:numPr>
        <w:spacing w:after="0" w:line="276" w:lineRule="auto"/>
        <w:ind w:left="1440" w:hanging="540"/>
        <w:rPr>
          <w:rFonts w:cs="Arial"/>
        </w:rPr>
      </w:pPr>
      <w:bookmarkStart w:id="439" w:name="_Ref173915386"/>
      <w:r w:rsidRPr="00782330">
        <w:rPr>
          <w:rFonts w:cs="Arial"/>
        </w:rPr>
        <w:t>ka shkelur një ose më shumë nga dispozitat e Sjelljes të përcaktuara në Kapitullin D dhe Autoritetet Rregullatore i kërkojnë ALPEX-it përfundimin e anëtarësimit të Anëtarit në Bursë;</w:t>
      </w:r>
      <w:bookmarkEnd w:id="439"/>
    </w:p>
    <w:p w14:paraId="54765462" w14:textId="7341D89C" w:rsidR="003B16A9" w:rsidRPr="00782330" w:rsidRDefault="006169F2">
      <w:pPr>
        <w:pStyle w:val="CERLevel50"/>
        <w:numPr>
          <w:ilvl w:val="4"/>
          <w:numId w:val="29"/>
        </w:numPr>
        <w:spacing w:after="0" w:line="276" w:lineRule="auto"/>
        <w:ind w:left="1440" w:hanging="540"/>
        <w:rPr>
          <w:rFonts w:cs="Arial"/>
        </w:rPr>
      </w:pPr>
      <w:r w:rsidRPr="00782330">
        <w:rPr>
          <w:rFonts w:cs="Arial"/>
        </w:rPr>
        <w:t>nuk është më në gjendje të shlyeje Kontrata sipas këtyre Rregullave të Tregut të Energjisë Elektrike, si Anëtar Personal i Klerimit</w:t>
      </w:r>
      <w:r w:rsidR="00A66531" w:rsidRPr="00782330">
        <w:rPr>
          <w:rFonts w:cs="Arial"/>
        </w:rPr>
        <w:t>;</w:t>
      </w:r>
    </w:p>
    <w:p w14:paraId="5A900832" w14:textId="7CD62E46" w:rsidR="003B16A9" w:rsidRPr="00782330" w:rsidRDefault="00A66531">
      <w:pPr>
        <w:pStyle w:val="CERLEVEL4"/>
        <w:numPr>
          <w:ilvl w:val="3"/>
          <w:numId w:val="29"/>
        </w:numPr>
        <w:spacing w:after="0" w:line="276" w:lineRule="auto"/>
        <w:ind w:left="900" w:hanging="900"/>
        <w:rPr>
          <w:rFonts w:cs="Arial"/>
        </w:rPr>
      </w:pPr>
      <w:bookmarkStart w:id="440" w:name="_Ref485191852"/>
      <w:r w:rsidRPr="00782330">
        <w:rPr>
          <w:rFonts w:cs="Arial"/>
        </w:rPr>
        <w:t xml:space="preserve">ALPEX-i, sipas paragrafit </w:t>
      </w:r>
      <w:r w:rsidRPr="00782330">
        <w:rPr>
          <w:rFonts w:cs="Arial"/>
        </w:rPr>
        <w:fldChar w:fldCharType="begin"/>
      </w:r>
      <w:r w:rsidRPr="00782330">
        <w:rPr>
          <w:rFonts w:cs="Arial"/>
        </w:rPr>
        <w:instrText xml:space="preserve"> REF _Ref485191864 \r \h  \* MERGEFORMAT </w:instrText>
      </w:r>
      <w:r w:rsidRPr="00782330">
        <w:rPr>
          <w:rFonts w:cs="Arial"/>
        </w:rPr>
      </w:r>
      <w:r w:rsidRPr="00782330">
        <w:rPr>
          <w:rFonts w:cs="Arial"/>
        </w:rPr>
        <w:fldChar w:fldCharType="separate"/>
      </w:r>
      <w:r w:rsidR="00A0673B" w:rsidRPr="00782330">
        <w:rPr>
          <w:rFonts w:cs="Arial"/>
        </w:rPr>
        <w:t>C.2.7.3</w:t>
      </w:r>
      <w:r w:rsidRPr="00782330">
        <w:rPr>
          <w:rFonts w:cs="Arial"/>
        </w:rPr>
        <w:fldChar w:fldCharType="end"/>
      </w:r>
      <w:r w:rsidRPr="00782330">
        <w:rPr>
          <w:rFonts w:cs="Arial"/>
        </w:rPr>
        <w:t>, mund të lëshojë Urdhër Përfundimi për një Anëtar të Bursës i cili:</w:t>
      </w:r>
      <w:bookmarkEnd w:id="438"/>
      <w:bookmarkEnd w:id="440"/>
    </w:p>
    <w:p w14:paraId="629742C6" w14:textId="25B3FFB3" w:rsidR="003B16A9" w:rsidRPr="00782330" w:rsidRDefault="00A66531">
      <w:pPr>
        <w:pStyle w:val="CERLevel50"/>
        <w:numPr>
          <w:ilvl w:val="4"/>
          <w:numId w:val="29"/>
        </w:numPr>
        <w:spacing w:after="0" w:line="276" w:lineRule="auto"/>
        <w:ind w:left="1440" w:hanging="540"/>
        <w:rPr>
          <w:rFonts w:cs="Arial"/>
        </w:rPr>
      </w:pPr>
      <w:r w:rsidRPr="00782330">
        <w:rPr>
          <w:rFonts w:cs="Arial"/>
        </w:rPr>
        <w:t>Ka qenë subjekt i Ndalimit të Tregtimit për më shumë se njëzet (20) Ditë;</w:t>
      </w:r>
    </w:p>
    <w:p w14:paraId="5FE99340" w14:textId="146F62FA" w:rsidR="003B16A9" w:rsidRPr="00782330" w:rsidRDefault="00A66531">
      <w:pPr>
        <w:pStyle w:val="CERLevel50"/>
        <w:numPr>
          <w:ilvl w:val="4"/>
          <w:numId w:val="29"/>
        </w:numPr>
        <w:spacing w:after="0" w:line="276" w:lineRule="auto"/>
        <w:ind w:left="1440" w:hanging="540"/>
        <w:rPr>
          <w:rFonts w:cs="Arial"/>
        </w:rPr>
      </w:pPr>
      <w:r w:rsidRPr="00782330">
        <w:rPr>
          <w:rFonts w:cs="Arial"/>
        </w:rPr>
        <w:t>Ka qenë i pezulluar për më shumë se njëzet (20) Ditë;</w:t>
      </w:r>
    </w:p>
    <w:p w14:paraId="1EC2D89E" w14:textId="35E745D9" w:rsidR="003B16A9" w:rsidRPr="00782330" w:rsidRDefault="00A66531">
      <w:pPr>
        <w:pStyle w:val="CERLevel50"/>
        <w:numPr>
          <w:ilvl w:val="4"/>
          <w:numId w:val="29"/>
        </w:numPr>
        <w:spacing w:after="0" w:line="276" w:lineRule="auto"/>
        <w:ind w:left="1440" w:hanging="540"/>
        <w:rPr>
          <w:rFonts w:cs="Arial"/>
        </w:rPr>
      </w:pPr>
      <w:r w:rsidRPr="00782330">
        <w:rPr>
          <w:rFonts w:cs="Arial"/>
        </w:rPr>
        <w:t>nuk e ka korrigjuar Mospërmbushjen ose Mospërmbushjet e Detyrimeve që kanë shkaktuar një Njoftim për Mospërmbushje Detyrimesh brenda njëzet (20) Ditësh;</w:t>
      </w:r>
    </w:p>
    <w:p w14:paraId="33FCDB20" w14:textId="62BCCA3A" w:rsidR="003B16A9" w:rsidRPr="00782330" w:rsidRDefault="00A66531">
      <w:pPr>
        <w:pStyle w:val="CERLevel50"/>
        <w:numPr>
          <w:ilvl w:val="4"/>
          <w:numId w:val="29"/>
        </w:numPr>
        <w:spacing w:after="0" w:line="276" w:lineRule="auto"/>
        <w:ind w:left="1440" w:hanging="540"/>
        <w:rPr>
          <w:rFonts w:cs="Arial"/>
          <w:lang w:val="da-DK"/>
        </w:rPr>
      </w:pPr>
      <w:r w:rsidRPr="00782330">
        <w:rPr>
          <w:rFonts w:cs="Arial"/>
          <w:lang w:val="da-DK"/>
        </w:rPr>
        <w:lastRenderedPageBreak/>
        <w:t xml:space="preserve">nuk i plotëson më kërkesat e përcaktuara në seksionin </w:t>
      </w:r>
      <w:r w:rsidRPr="00782330">
        <w:rPr>
          <w:rFonts w:cs="Arial"/>
        </w:rPr>
        <w:fldChar w:fldCharType="begin"/>
      </w:r>
      <w:r w:rsidRPr="00782330">
        <w:rPr>
          <w:rFonts w:cs="Arial"/>
          <w:lang w:val="da-DK"/>
        </w:rPr>
        <w:instrText xml:space="preserve"> REF _Ref475654777 \r \h  \* MERGEFORMAT </w:instrText>
      </w:r>
      <w:r w:rsidRPr="00782330">
        <w:rPr>
          <w:rFonts w:cs="Arial"/>
        </w:rPr>
      </w:r>
      <w:r w:rsidRPr="00782330">
        <w:rPr>
          <w:rFonts w:cs="Arial"/>
        </w:rPr>
        <w:fldChar w:fldCharType="separate"/>
      </w:r>
      <w:r w:rsidR="009B5521" w:rsidRPr="00782330">
        <w:rPr>
          <w:rFonts w:cs="Arial"/>
          <w:lang w:val="da-DK"/>
        </w:rPr>
        <w:t>C.1.1</w:t>
      </w:r>
      <w:r w:rsidRPr="00782330">
        <w:rPr>
          <w:rFonts w:cs="Arial"/>
        </w:rPr>
        <w:fldChar w:fldCharType="end"/>
      </w:r>
      <w:r w:rsidRPr="00782330">
        <w:rPr>
          <w:rFonts w:cs="Arial"/>
          <w:lang w:val="da-DK"/>
        </w:rPr>
        <w:t>;</w:t>
      </w:r>
    </w:p>
    <w:p w14:paraId="066F172C" w14:textId="3836F57A" w:rsidR="003B16A9" w:rsidRPr="00782330" w:rsidRDefault="00A66531">
      <w:pPr>
        <w:pStyle w:val="CERLevel50"/>
        <w:numPr>
          <w:ilvl w:val="4"/>
          <w:numId w:val="29"/>
        </w:numPr>
        <w:spacing w:after="0" w:line="276" w:lineRule="auto"/>
        <w:ind w:left="1440" w:hanging="540"/>
        <w:rPr>
          <w:rFonts w:cs="Arial"/>
          <w:lang w:val="da-DK"/>
        </w:rPr>
      </w:pPr>
      <w:r w:rsidRPr="00782330">
        <w:rPr>
          <w:rFonts w:cs="Arial"/>
          <w:lang w:val="da-DK"/>
        </w:rPr>
        <w:t>është në shkelje të një Urdhri për Pezullim ose nuk ka ndërmarrë veprime që i janë kërkuar nga ALPEX-i brenda afatit kohor të përcaktuar në Urdhrin për Pezullim.</w:t>
      </w:r>
    </w:p>
    <w:p w14:paraId="6ED89D77" w14:textId="4DE7C5D9" w:rsidR="003B16A9" w:rsidRPr="00782330" w:rsidRDefault="00A66531">
      <w:pPr>
        <w:pStyle w:val="CERLEVEL4"/>
        <w:numPr>
          <w:ilvl w:val="3"/>
          <w:numId w:val="29"/>
        </w:numPr>
        <w:spacing w:after="0" w:line="276" w:lineRule="auto"/>
        <w:ind w:left="900" w:hanging="900"/>
        <w:rPr>
          <w:rFonts w:cs="Arial"/>
          <w:lang w:val="da-DK"/>
        </w:rPr>
      </w:pPr>
      <w:bookmarkStart w:id="441" w:name="_Ref485191864"/>
      <w:r w:rsidRPr="00782330">
        <w:rPr>
          <w:rFonts w:cs="Arial"/>
          <w:lang w:val="da-DK"/>
        </w:rPr>
        <w:t xml:space="preserve">Përpara lëshimit të Urdhër Përfundimi sipas paragrafit </w:t>
      </w:r>
      <w:r w:rsidRPr="00782330">
        <w:rPr>
          <w:rFonts w:cs="Arial"/>
        </w:rPr>
        <w:fldChar w:fldCharType="begin"/>
      </w:r>
      <w:r w:rsidRPr="00782330">
        <w:rPr>
          <w:rFonts w:cs="Arial"/>
          <w:lang w:val="da-DK"/>
        </w:rPr>
        <w:instrText xml:space="preserve"> REF _Ref485191852 \r \h  \* MERGEFORMAT </w:instrText>
      </w:r>
      <w:r w:rsidRPr="00782330">
        <w:rPr>
          <w:rFonts w:cs="Arial"/>
        </w:rPr>
      </w:r>
      <w:r w:rsidRPr="00782330">
        <w:rPr>
          <w:rFonts w:cs="Arial"/>
        </w:rPr>
        <w:fldChar w:fldCharType="separate"/>
      </w:r>
      <w:r w:rsidR="00A0673B" w:rsidRPr="00782330">
        <w:rPr>
          <w:rFonts w:cs="Arial"/>
          <w:lang w:val="da-DK"/>
        </w:rPr>
        <w:t>C.2.7.2</w:t>
      </w:r>
      <w:r w:rsidRPr="00782330">
        <w:rPr>
          <w:rFonts w:cs="Arial"/>
        </w:rPr>
        <w:fldChar w:fldCharType="end"/>
      </w:r>
      <w:bookmarkEnd w:id="441"/>
      <w:r w:rsidRPr="00782330">
        <w:rPr>
          <w:rFonts w:cs="Arial"/>
          <w:lang w:val="da-DK"/>
        </w:rPr>
        <w:t>, ALPEX-i do të njoftojë Autoritetin Rregullator. Është në vendimmarrjen e Autoriteti Rregullatorë për të dhënë vendimin përfundimtar.</w:t>
      </w:r>
    </w:p>
    <w:p w14:paraId="071DDE10" w14:textId="6FD870D3"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Kur ALPEX-i lëshon një Urdhër Përfundimi, ky urdhër do të specifikojë kohën dhe datën nga e cila urdhri do të hyjë në fuqi dhe kushtet për Përfundim.</w:t>
      </w:r>
    </w:p>
    <w:p w14:paraId="1FDCBACB" w14:textId="77777777"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Nëse ALPEX-i lëshon një Urdhër Përfundimi për një Anëtar të Bursës, atëherë ai duhet të:</w:t>
      </w:r>
    </w:p>
    <w:p w14:paraId="71F6D350" w14:textId="30497BA5" w:rsidR="003B16A9" w:rsidRPr="00782330" w:rsidRDefault="00A66531">
      <w:pPr>
        <w:pStyle w:val="CERLevel50"/>
        <w:numPr>
          <w:ilvl w:val="4"/>
          <w:numId w:val="29"/>
        </w:numPr>
        <w:spacing w:after="0" w:line="276" w:lineRule="auto"/>
        <w:ind w:left="1440" w:hanging="540"/>
        <w:rPr>
          <w:rFonts w:cs="Arial"/>
          <w:lang w:val="da-DK"/>
        </w:rPr>
      </w:pPr>
      <w:r w:rsidRPr="00782330">
        <w:rPr>
          <w:rFonts w:cs="Arial"/>
          <w:lang w:val="da-DK"/>
        </w:rPr>
        <w:t>dërgojë një kopje të urdhrit tek Autoriteti Rregullatorë; dhe</w:t>
      </w:r>
    </w:p>
    <w:p w14:paraId="25158E8A" w14:textId="29A8A3EC" w:rsidR="003B16A9" w:rsidRPr="00782330" w:rsidRDefault="00A66531">
      <w:pPr>
        <w:pStyle w:val="CERLevel50"/>
        <w:numPr>
          <w:ilvl w:val="4"/>
          <w:numId w:val="29"/>
        </w:numPr>
        <w:spacing w:after="0" w:line="276" w:lineRule="auto"/>
        <w:ind w:left="1440" w:hanging="540"/>
        <w:rPr>
          <w:rFonts w:cs="Arial"/>
          <w:lang w:val="da-DK"/>
        </w:rPr>
      </w:pPr>
      <w:r w:rsidRPr="00782330">
        <w:rPr>
          <w:rFonts w:cs="Arial"/>
          <w:lang w:val="da-DK"/>
        </w:rPr>
        <w:t>informojë Anëtarët  e tjerë të Bursës nëpërmjet një Njoftimi për Tregun.</w:t>
      </w:r>
    </w:p>
    <w:p w14:paraId="4709FBF4" w14:textId="59FDE706" w:rsidR="003B16A9" w:rsidRPr="00782330" w:rsidRDefault="00A66531">
      <w:pPr>
        <w:pStyle w:val="CERLEVEL3"/>
        <w:numPr>
          <w:ilvl w:val="2"/>
          <w:numId w:val="29"/>
        </w:numPr>
        <w:spacing w:after="0" w:line="276" w:lineRule="auto"/>
        <w:ind w:left="900" w:hanging="900"/>
        <w:rPr>
          <w:rFonts w:cs="Arial"/>
        </w:rPr>
      </w:pPr>
      <w:bookmarkStart w:id="442" w:name="_Toc128310137"/>
      <w:bookmarkStart w:id="443" w:name="_Toc19265873"/>
      <w:bookmarkStart w:id="444" w:name="_Toc244506673"/>
      <w:r w:rsidRPr="00782330">
        <w:rPr>
          <w:rFonts w:cs="Arial"/>
        </w:rPr>
        <w:t>Pasojat e Dorëheqjes ose Përfundimi</w:t>
      </w:r>
      <w:bookmarkEnd w:id="428"/>
      <w:bookmarkEnd w:id="429"/>
      <w:bookmarkEnd w:id="430"/>
      <w:bookmarkEnd w:id="431"/>
      <w:bookmarkEnd w:id="432"/>
      <w:bookmarkEnd w:id="442"/>
      <w:bookmarkEnd w:id="443"/>
      <w:bookmarkEnd w:id="444"/>
    </w:p>
    <w:p w14:paraId="6513A5D7" w14:textId="2907FC60"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Kur një Anëtar i Bursës jep dorëheqjen ose anëtarësimi i tij përfundon sipas seksionit </w:t>
      </w:r>
      <w:r w:rsidRPr="00782330">
        <w:rPr>
          <w:rFonts w:cs="Arial"/>
        </w:rPr>
        <w:fldChar w:fldCharType="begin"/>
      </w:r>
      <w:r w:rsidRPr="00782330">
        <w:rPr>
          <w:rFonts w:cs="Arial"/>
        </w:rPr>
        <w:instrText xml:space="preserve"> REF _Ref475633110 \r \h  \* MERGEFORMAT </w:instrText>
      </w:r>
      <w:r w:rsidRPr="00782330">
        <w:rPr>
          <w:rFonts w:cs="Arial"/>
        </w:rPr>
      </w:r>
      <w:r w:rsidRPr="00782330">
        <w:rPr>
          <w:rFonts w:cs="Arial"/>
        </w:rPr>
        <w:fldChar w:fldCharType="separate"/>
      </w:r>
      <w:r w:rsidRPr="00782330">
        <w:rPr>
          <w:rFonts w:cs="Arial"/>
        </w:rPr>
        <w:t>C.2.7</w:t>
      </w:r>
      <w:r w:rsidRPr="00782330">
        <w:rPr>
          <w:rFonts w:cs="Arial"/>
        </w:rPr>
        <w:fldChar w:fldCharType="end"/>
      </w:r>
      <w:r w:rsidRPr="00782330">
        <w:rPr>
          <w:rFonts w:cs="Arial"/>
        </w:rPr>
        <w:t>, atëherë Anëtari i Bursës:</w:t>
      </w:r>
    </w:p>
    <w:p w14:paraId="3DCE2004" w14:textId="5DA36A34" w:rsidR="003B16A9" w:rsidRPr="00782330" w:rsidRDefault="00A66531">
      <w:pPr>
        <w:pStyle w:val="CERLevel50"/>
        <w:numPr>
          <w:ilvl w:val="4"/>
          <w:numId w:val="29"/>
        </w:numPr>
        <w:spacing w:after="0" w:line="276" w:lineRule="auto"/>
        <w:ind w:left="1440" w:hanging="540"/>
        <w:rPr>
          <w:rFonts w:cs="Arial"/>
        </w:rPr>
      </w:pPr>
      <w:r w:rsidRPr="00782330">
        <w:rPr>
          <w:rFonts w:cs="Arial"/>
        </w:rPr>
        <w:t>Do të pushoj</w:t>
      </w:r>
      <w:r w:rsidR="00076356" w:rsidRPr="00782330">
        <w:rPr>
          <w:rFonts w:cs="Arial"/>
        </w:rPr>
        <w:t>ë</w:t>
      </w:r>
      <w:r w:rsidRPr="00782330">
        <w:rPr>
          <w:rFonts w:cs="Arial"/>
        </w:rPr>
        <w:t xml:space="preserve"> së ekzistuari si Anëtar i Bursës dhe si palë në Marrëveshjen e Anëtarësimit në Bursë;</w:t>
      </w:r>
    </w:p>
    <w:p w14:paraId="27AF1D69" w14:textId="7543628A" w:rsidR="003B16A9" w:rsidRPr="00782330" w:rsidRDefault="00A66531">
      <w:pPr>
        <w:pStyle w:val="CERLevel50"/>
        <w:numPr>
          <w:ilvl w:val="4"/>
          <w:numId w:val="29"/>
        </w:numPr>
        <w:spacing w:after="0" w:line="276" w:lineRule="auto"/>
        <w:ind w:left="1440" w:hanging="540"/>
        <w:rPr>
          <w:rFonts w:cs="Arial"/>
        </w:rPr>
      </w:pPr>
      <w:r w:rsidRPr="00782330">
        <w:rPr>
          <w:rFonts w:cs="Arial"/>
        </w:rPr>
        <w:t>Për më tepër:</w:t>
      </w:r>
    </w:p>
    <w:p w14:paraId="04080477" w14:textId="28CC7013" w:rsidR="003B16A9" w:rsidRPr="00782330" w:rsidRDefault="00A66531">
      <w:pPr>
        <w:pStyle w:val="CERLEVEL6"/>
        <w:numPr>
          <w:ilvl w:val="5"/>
          <w:numId w:val="29"/>
        </w:numPr>
        <w:spacing w:after="0" w:line="276" w:lineRule="auto"/>
        <w:ind w:left="1980" w:hanging="540"/>
        <w:rPr>
          <w:rFonts w:cs="Arial"/>
        </w:rPr>
      </w:pPr>
      <w:r w:rsidRPr="00782330">
        <w:rPr>
          <w:rFonts w:cs="Arial"/>
        </w:rPr>
        <w:t>do të sigurohet që Agjentët e tij Tregtarë të ndërpresin tregtimin në Bursë; dhe</w:t>
      </w:r>
    </w:p>
    <w:p w14:paraId="0BBA7F71" w14:textId="69980308" w:rsidR="003B16A9" w:rsidRPr="00782330" w:rsidRDefault="00A66531" w:rsidP="00315C23">
      <w:pPr>
        <w:pStyle w:val="CERLEVEL6"/>
        <w:numPr>
          <w:ilvl w:val="5"/>
          <w:numId w:val="29"/>
        </w:numPr>
        <w:spacing w:after="0" w:line="276" w:lineRule="auto"/>
        <w:ind w:left="1980" w:hanging="540"/>
        <w:rPr>
          <w:rFonts w:cs="Arial"/>
        </w:rPr>
      </w:pPr>
      <w:r w:rsidRPr="00782330">
        <w:rPr>
          <w:rFonts w:cs="Arial"/>
        </w:rPr>
        <w:t>duhet të anulojë të gjitha Urdhërporositë në emër të tij në ETSS, dhe, për ato që nuk arrin ta bëjë, atëherë ALPEX-i do t'i anulojë ato,</w:t>
      </w:r>
      <w:r w:rsidR="00FA783C" w:rsidRPr="00782330">
        <w:rPr>
          <w:rFonts w:cs="Arial"/>
        </w:rPr>
        <w:t xml:space="preserve"> </w:t>
      </w:r>
      <w:r w:rsidRPr="00782330">
        <w:rPr>
          <w:rFonts w:cs="Arial"/>
        </w:rPr>
        <w:t xml:space="preserve">nga koha e përcaktuar në njoftim, sipas paragrafit </w:t>
      </w:r>
      <w:r w:rsidRPr="00782330">
        <w:rPr>
          <w:rFonts w:cs="Arial"/>
        </w:rPr>
        <w:fldChar w:fldCharType="begin"/>
      </w:r>
      <w:r w:rsidRPr="00782330">
        <w:rPr>
          <w:rFonts w:cs="Arial"/>
        </w:rPr>
        <w:instrText xml:space="preserve"> REF _Ref110453160 \r \h  \* MERGEFORMAT </w:instrText>
      </w:r>
      <w:r w:rsidRPr="00782330">
        <w:rPr>
          <w:rFonts w:cs="Arial"/>
        </w:rPr>
      </w:r>
      <w:r w:rsidRPr="00782330">
        <w:rPr>
          <w:rFonts w:cs="Arial"/>
        </w:rPr>
        <w:fldChar w:fldCharType="separate"/>
      </w:r>
      <w:r w:rsidR="00A0673B" w:rsidRPr="00782330">
        <w:rPr>
          <w:rFonts w:cs="Arial"/>
        </w:rPr>
        <w:t>C.2.3.5</w:t>
      </w:r>
      <w:r w:rsidRPr="00782330">
        <w:rPr>
          <w:rFonts w:cs="Arial"/>
        </w:rPr>
        <w:fldChar w:fldCharType="end"/>
      </w:r>
      <w:r w:rsidRPr="00782330">
        <w:rPr>
          <w:rFonts w:cs="Arial"/>
        </w:rPr>
        <w:t xml:space="preserve"> ose në Urdhër Përfundimi (siç aplikohet).</w:t>
      </w:r>
    </w:p>
    <w:p w14:paraId="0CB7CEBF" w14:textId="5D753CC5" w:rsidR="003B16A9" w:rsidRPr="00782330" w:rsidRDefault="00A66531">
      <w:pPr>
        <w:pStyle w:val="CERLEVEL4"/>
        <w:numPr>
          <w:ilvl w:val="3"/>
          <w:numId w:val="29"/>
        </w:numPr>
        <w:spacing w:after="0" w:line="276" w:lineRule="auto"/>
        <w:ind w:left="900" w:hanging="900"/>
        <w:rPr>
          <w:rFonts w:cs="Arial"/>
        </w:rPr>
      </w:pPr>
      <w:r w:rsidRPr="00782330">
        <w:rPr>
          <w:rFonts w:cs="Arial"/>
        </w:rPr>
        <w:t>Dorëheqja ose Përfundimi i një Anëtari të Bursës nuk ndikon:</w:t>
      </w:r>
    </w:p>
    <w:p w14:paraId="02832DD0" w14:textId="3CCA9B78" w:rsidR="003B16A9" w:rsidRPr="00782330" w:rsidRDefault="00A66531">
      <w:pPr>
        <w:pStyle w:val="CERLevel50"/>
        <w:numPr>
          <w:ilvl w:val="4"/>
          <w:numId w:val="29"/>
        </w:numPr>
        <w:spacing w:after="0" w:line="276" w:lineRule="auto"/>
        <w:ind w:left="1440" w:hanging="540"/>
        <w:rPr>
          <w:rFonts w:cs="Arial"/>
        </w:rPr>
      </w:pPr>
      <w:r w:rsidRPr="00782330">
        <w:rPr>
          <w:rFonts w:cs="Arial"/>
        </w:rPr>
        <w:t xml:space="preserve">në të drejtat ose detyrimet e akumuluara të Anëtarit të Bursës sipas Rregullave të </w:t>
      </w:r>
      <w:r w:rsidR="002B2C26" w:rsidRPr="00782330">
        <w:rPr>
          <w:rFonts w:cs="Arial"/>
        </w:rPr>
        <w:t>Tregut të Energjisë Elektrike</w:t>
      </w:r>
      <w:r w:rsidRPr="00782330">
        <w:rPr>
          <w:rFonts w:cs="Arial"/>
        </w:rPr>
        <w:t xml:space="preserve"> ose Marrëveshjes së Anëtarësimit në Bursë, nga të cilat kanë lindur ose që lidhen me çdo veprim ose mosveprim përpara datës së dorëheqjes ose përfundimit të saj;</w:t>
      </w:r>
    </w:p>
    <w:p w14:paraId="7D812F6B" w14:textId="4B5CF6AE" w:rsidR="003B16A9" w:rsidRPr="00782330" w:rsidRDefault="00A66531">
      <w:pPr>
        <w:pStyle w:val="CERLevel50"/>
        <w:numPr>
          <w:ilvl w:val="4"/>
          <w:numId w:val="29"/>
        </w:numPr>
        <w:spacing w:after="0" w:line="276" w:lineRule="auto"/>
        <w:ind w:left="1440" w:hanging="540"/>
        <w:rPr>
          <w:rFonts w:cs="Arial"/>
        </w:rPr>
      </w:pPr>
      <w:r w:rsidRPr="00782330">
        <w:rPr>
          <w:rFonts w:cs="Arial"/>
        </w:rPr>
        <w:t xml:space="preserve">në pagimin e çdo shume që ishte ose bëhet e pagueshme sipas Rregullave të </w:t>
      </w:r>
      <w:r w:rsidR="002B2C26" w:rsidRPr="00782330">
        <w:rPr>
          <w:rFonts w:cs="Arial"/>
        </w:rPr>
        <w:t>Tregut të Energjisë Elektrike</w:t>
      </w:r>
      <w:r w:rsidRPr="00782330">
        <w:rPr>
          <w:rFonts w:cs="Arial"/>
        </w:rPr>
        <w:t>, Procedura</w:t>
      </w:r>
      <w:r w:rsidR="002B2C26" w:rsidRPr="00782330">
        <w:rPr>
          <w:rFonts w:cs="Arial"/>
        </w:rPr>
        <w:t>ve</w:t>
      </w:r>
      <w:r w:rsidRPr="00782330">
        <w:rPr>
          <w:rFonts w:cs="Arial"/>
        </w:rPr>
        <w:t xml:space="preserve"> të Klerimit</w:t>
      </w:r>
      <w:r w:rsidR="002B2C26" w:rsidRPr="00782330">
        <w:rPr>
          <w:rFonts w:cs="Arial"/>
        </w:rPr>
        <w:t xml:space="preserve"> dhe Shlyerjes,</w:t>
      </w:r>
      <w:r w:rsidRPr="00782330">
        <w:rPr>
          <w:rFonts w:cs="Arial"/>
        </w:rPr>
        <w:t xml:space="preserve"> në lidhje me çfarëdo periudhe përpara dorëheqjes ose përfundimit të marrëveshjes (përfshirë dhe çdo Mosmarrëveshje në lidhje me diçka që ka ndodhur përpara dorëheqjes ose përfundimit të anëtarësimit të Anëtarit të Bursës, edhe nëse Njoftimi i Mosmarrëveshjes është dhënë pas datës së dorëheqjes ose përfundimit të saj); dhe</w:t>
      </w:r>
    </w:p>
    <w:p w14:paraId="6005182E" w14:textId="105FBA7F" w:rsidR="003B16A9" w:rsidRPr="00782330" w:rsidRDefault="00A66531">
      <w:pPr>
        <w:pStyle w:val="CERLevel50"/>
        <w:numPr>
          <w:ilvl w:val="4"/>
          <w:numId w:val="29"/>
        </w:numPr>
        <w:spacing w:after="0" w:line="276" w:lineRule="auto"/>
        <w:ind w:left="1440" w:hanging="540"/>
        <w:rPr>
          <w:rFonts w:cs="Arial"/>
        </w:rPr>
      </w:pPr>
      <w:r w:rsidRPr="00782330">
        <w:rPr>
          <w:rFonts w:cs="Arial"/>
        </w:rPr>
        <w:t>në detyrimet e vazhdueshme të Anëtarit të Bursës sipas ose në lidhje me çdo kontratë të krijuar përpara dorëheqjes ose përfundimit të saj;</w:t>
      </w:r>
    </w:p>
    <w:p w14:paraId="3E7D744D" w14:textId="2AF64F37" w:rsidR="003B16A9" w:rsidRPr="00782330" w:rsidRDefault="00A66531">
      <w:pPr>
        <w:pStyle w:val="CERLEVEL4"/>
        <w:numPr>
          <w:ilvl w:val="3"/>
          <w:numId w:val="29"/>
        </w:numPr>
        <w:spacing w:after="0" w:line="276" w:lineRule="auto"/>
        <w:ind w:left="900" w:hanging="900"/>
        <w:rPr>
          <w:rFonts w:cs="Arial"/>
        </w:rPr>
      </w:pPr>
      <w:r w:rsidRPr="00782330">
        <w:rPr>
          <w:rFonts w:cs="Arial"/>
        </w:rPr>
        <w:lastRenderedPageBreak/>
        <w:t>Çdo dispozitë e Rregull</w:t>
      </w:r>
      <w:r w:rsidR="002B2C26" w:rsidRPr="00782330">
        <w:rPr>
          <w:rFonts w:cs="Arial"/>
        </w:rPr>
        <w:t>ave të Tregut të Energjisë Elektrike</w:t>
      </w:r>
      <w:r w:rsidRPr="00782330">
        <w:rPr>
          <w:rFonts w:cs="Arial"/>
        </w:rPr>
        <w:t>, e cila shprehimisht ose në mënyrë të nënkuptuar ka si qëllim të hyjë në fuqi ose të vazhdojë të jetë në fuqi, pas dorëheqjes ose përfundimit së marrëveshjes së një Anëtari të Bursës, do të vazhdojë të jetë e detyrueshme për Anëtarin e Bursës.</w:t>
      </w:r>
    </w:p>
    <w:p w14:paraId="6DE394C6" w14:textId="2C5D5F2B"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Për të shmangur çdo dyshim, Anëtari i Bursës do të vazhdojë të jetë i detyruar të respektojë Procesin e Zgjidhjes së Mosmarrëveshjeve në lidhje me çdo Mosmarrëveshje që lind pas dorëheqjes ose përfundimit të tij, por që </w:t>
      </w:r>
      <w:r w:rsidR="00046753" w:rsidRPr="00782330">
        <w:rPr>
          <w:rFonts w:cs="Arial"/>
        </w:rPr>
        <w:t>i referohet</w:t>
      </w:r>
      <w:r w:rsidRPr="00782330">
        <w:rPr>
          <w:rFonts w:cs="Arial"/>
        </w:rPr>
        <w:t xml:space="preserve"> periudhë</w:t>
      </w:r>
      <w:r w:rsidR="00046753" w:rsidRPr="00782330">
        <w:rPr>
          <w:rFonts w:cs="Arial"/>
        </w:rPr>
        <w:t>s</w:t>
      </w:r>
      <w:r w:rsidRPr="00782330">
        <w:rPr>
          <w:rFonts w:cs="Arial"/>
        </w:rPr>
        <w:t xml:space="preserve"> përpara dorëheqjes ose përfundimit të marrëveshjes.</w:t>
      </w:r>
    </w:p>
    <w:p w14:paraId="4ECF51DC" w14:textId="255DF7C0" w:rsidR="003B16A9" w:rsidRPr="00782330" w:rsidRDefault="00A66531">
      <w:pPr>
        <w:pStyle w:val="CERLEVEL4"/>
        <w:numPr>
          <w:ilvl w:val="3"/>
          <w:numId w:val="29"/>
        </w:numPr>
        <w:spacing w:after="0" w:line="276" w:lineRule="auto"/>
        <w:ind w:left="900" w:hanging="900"/>
        <w:rPr>
          <w:rFonts w:cs="Arial"/>
        </w:rPr>
      </w:pPr>
      <w:r w:rsidRPr="00782330">
        <w:rPr>
          <w:rFonts w:cs="Arial"/>
        </w:rPr>
        <w:t>ALPEX-it nuk ka detyrimin të rikthejë ndonjë Tarifë Fikse të paguar nga një Anëtar i Bursës pas dorëheqjes ose ndërprerjes/përfundimit të marrëveshjes.</w:t>
      </w:r>
    </w:p>
    <w:p w14:paraId="02844E5A" w14:textId="77777777" w:rsidR="003B16A9" w:rsidRPr="00782330" w:rsidRDefault="00A66531">
      <w:pPr>
        <w:pStyle w:val="CERLEVEL3"/>
        <w:numPr>
          <w:ilvl w:val="2"/>
          <w:numId w:val="29"/>
        </w:numPr>
        <w:spacing w:after="0" w:line="276" w:lineRule="auto"/>
        <w:ind w:left="900" w:hanging="900"/>
        <w:rPr>
          <w:rFonts w:cs="Arial"/>
        </w:rPr>
      </w:pPr>
      <w:bookmarkStart w:id="445" w:name="_Toc19265874"/>
      <w:bookmarkStart w:id="446" w:name="_Toc128310138"/>
      <w:bookmarkStart w:id="447" w:name="_Toc244506674"/>
      <w:bookmarkStart w:id="448" w:name="_Hlk111657696"/>
      <w:bookmarkEnd w:id="433"/>
      <w:r w:rsidRPr="00782330">
        <w:rPr>
          <w:rFonts w:cs="Arial"/>
        </w:rPr>
        <w:t>Të përgjithshme</w:t>
      </w:r>
      <w:bookmarkEnd w:id="445"/>
      <w:bookmarkEnd w:id="446"/>
      <w:bookmarkEnd w:id="447"/>
    </w:p>
    <w:p w14:paraId="28BE759D" w14:textId="6CC48636" w:rsidR="003B16A9" w:rsidRPr="00782330" w:rsidRDefault="00603283">
      <w:pPr>
        <w:pStyle w:val="CERLEVEL4"/>
        <w:numPr>
          <w:ilvl w:val="3"/>
          <w:numId w:val="29"/>
        </w:numPr>
        <w:spacing w:after="0" w:line="276" w:lineRule="auto"/>
        <w:ind w:left="900" w:hanging="900"/>
        <w:rPr>
          <w:rFonts w:cs="Arial"/>
        </w:rPr>
      </w:pPr>
      <w:bookmarkStart w:id="449" w:name="_Ref459231198"/>
      <w:r w:rsidRPr="00782330">
        <w:rPr>
          <w:rFonts w:cs="Arial"/>
        </w:rPr>
        <w:t>N</w:t>
      </w:r>
      <w:r w:rsidR="00A66531" w:rsidRPr="00782330">
        <w:rPr>
          <w:rFonts w:cs="Arial"/>
        </w:rPr>
        <w:t>dërkohë që një Anëtar i Bursës është subjekt i Ndalimit të Tregtimit ose është i Pezulluar:</w:t>
      </w:r>
      <w:bookmarkEnd w:id="449"/>
    </w:p>
    <w:p w14:paraId="2DB2D43E" w14:textId="5CBD03B9" w:rsidR="003B16A9" w:rsidRPr="00782330" w:rsidRDefault="00A66531">
      <w:pPr>
        <w:pStyle w:val="CERLevel50"/>
        <w:numPr>
          <w:ilvl w:val="4"/>
          <w:numId w:val="29"/>
        </w:numPr>
        <w:spacing w:after="0" w:line="276" w:lineRule="auto"/>
        <w:ind w:left="1440" w:hanging="540"/>
        <w:rPr>
          <w:rFonts w:cs="Arial"/>
        </w:rPr>
      </w:pPr>
      <w:r w:rsidRPr="00782330">
        <w:rPr>
          <w:rFonts w:cs="Arial"/>
        </w:rPr>
        <w:t>Anëtari i Bursës do të vazhdojë të përmbushë dhe do të mbetet përgjegjës për të gjitha borxhet dhe detyrimet e akumuluara sipas këtyre Rregullave të ALPEX-it, Procedurat ose Kushteve të Klerimit gjatë Ndalimit të Tregtimit ose Pezullimit; dhe</w:t>
      </w:r>
    </w:p>
    <w:p w14:paraId="40850E96" w14:textId="38196715" w:rsidR="003B16A9" w:rsidRPr="00782330" w:rsidRDefault="00A66531">
      <w:pPr>
        <w:pStyle w:val="CERLevel50"/>
        <w:numPr>
          <w:ilvl w:val="4"/>
          <w:numId w:val="29"/>
        </w:numPr>
        <w:spacing w:after="0" w:line="276" w:lineRule="auto"/>
        <w:ind w:left="1440" w:hanging="540"/>
        <w:rPr>
          <w:rFonts w:cs="Arial"/>
        </w:rPr>
      </w:pPr>
      <w:r w:rsidRPr="00782330">
        <w:rPr>
          <w:rFonts w:cs="Arial"/>
        </w:rPr>
        <w:t>Ndalimi i Tregtimit ose Pezullimi nuk ndikon në detyrimet e vazhdueshme të Anëtarit përkatës të Bursës sipas ose në lidhje me ndonjë Kontratë të krijuar përpara hyrjes në fuqi të Ndalimit të Tregtimit ose Urdhrit për Pezullim.</w:t>
      </w:r>
    </w:p>
    <w:p w14:paraId="4B8D75F2" w14:textId="74A0280C"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ALPEX-i mund ta ndryshojë Njoftimin për Mospërmbushje Detyrimesh dhe Urdhrin e Pezullimit sipas paragrafit </w:t>
      </w:r>
      <w:r w:rsidRPr="00782330">
        <w:rPr>
          <w:rFonts w:cs="Arial"/>
        </w:rPr>
        <w:fldChar w:fldCharType="begin"/>
      </w:r>
      <w:r w:rsidRPr="00782330">
        <w:rPr>
          <w:rFonts w:cs="Arial"/>
        </w:rPr>
        <w:instrText xml:space="preserve"> REF _Ref110502050 \r \h  \* MERGEFORMAT </w:instrText>
      </w:r>
      <w:r w:rsidRPr="00782330">
        <w:rPr>
          <w:rFonts w:cs="Arial"/>
        </w:rPr>
      </w:r>
      <w:r w:rsidRPr="00782330">
        <w:rPr>
          <w:rFonts w:cs="Arial"/>
        </w:rPr>
        <w:fldChar w:fldCharType="separate"/>
      </w:r>
      <w:r w:rsidR="00A0673B" w:rsidRPr="00782330">
        <w:rPr>
          <w:rFonts w:cs="Arial"/>
        </w:rPr>
        <w:t>C.2.5.4</w:t>
      </w:r>
      <w:r w:rsidRPr="00782330">
        <w:rPr>
          <w:rFonts w:cs="Arial"/>
        </w:rPr>
        <w:fldChar w:fldCharType="end"/>
      </w:r>
      <w:r w:rsidRPr="00782330">
        <w:rPr>
          <w:rFonts w:cs="Arial"/>
        </w:rPr>
        <w:t xml:space="preserve">, ose </w:t>
      </w:r>
      <w:r w:rsidR="00046753" w:rsidRPr="00782330">
        <w:rPr>
          <w:rFonts w:cs="Arial"/>
        </w:rPr>
        <w:t xml:space="preserve">një Urdhër Përfundimi </w:t>
      </w:r>
      <w:r w:rsidRPr="00782330">
        <w:rPr>
          <w:rFonts w:cs="Arial"/>
        </w:rPr>
        <w:t>me miratimin me shkrim të Autoritetit Rregullator, duke e njoftuar me shkrim Anëtarin përkatës të Bursës.</w:t>
      </w:r>
    </w:p>
    <w:p w14:paraId="0CF29C82" w14:textId="7C5FDAB2"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ALPEX-i mund të deklarojë një Anëtar Burse si subjekt të Ndalimit të Tregtimit në rrethanat e parashikuara në seksionin </w:t>
      </w:r>
      <w:r w:rsidRPr="00782330">
        <w:rPr>
          <w:rFonts w:cs="Arial"/>
        </w:rPr>
        <w:fldChar w:fldCharType="begin"/>
      </w:r>
      <w:r w:rsidRPr="00782330">
        <w:rPr>
          <w:rFonts w:cs="Arial"/>
        </w:rPr>
        <w:instrText xml:space="preserve"> REF _Ref483400432 \r \h  \* MERGEFORMAT </w:instrText>
      </w:r>
      <w:r w:rsidRPr="00782330">
        <w:rPr>
          <w:rFonts w:cs="Arial"/>
        </w:rPr>
      </w:r>
      <w:r w:rsidRPr="00782330">
        <w:rPr>
          <w:rFonts w:cs="Arial"/>
        </w:rPr>
        <w:fldChar w:fldCharType="separate"/>
      </w:r>
      <w:r w:rsidR="009B5521" w:rsidRPr="00782330">
        <w:rPr>
          <w:rFonts w:cs="Arial"/>
        </w:rPr>
        <w:t>C.2.4</w:t>
      </w:r>
      <w:r w:rsidRPr="00782330">
        <w:rPr>
          <w:rFonts w:cs="Arial"/>
        </w:rPr>
        <w:fldChar w:fldCharType="end"/>
      </w:r>
      <w:r w:rsidRPr="00782330">
        <w:rPr>
          <w:rFonts w:cs="Arial"/>
        </w:rPr>
        <w:t xml:space="preserve">, ose të lëshojë një Urdhër Pezullimi pas ndodhjes së një ngjarjeje të përshkruar në ndonjë nga paragrafët </w:t>
      </w:r>
      <w:r w:rsidRPr="00782330">
        <w:rPr>
          <w:rFonts w:cs="Arial"/>
        </w:rPr>
        <w:fldChar w:fldCharType="begin"/>
      </w:r>
      <w:r w:rsidRPr="00782330">
        <w:rPr>
          <w:rFonts w:cs="Arial"/>
        </w:rPr>
        <w:instrText xml:space="preserve"> REF _Ref484090943 \r \h  \* MERGEFORMAT </w:instrText>
      </w:r>
      <w:r w:rsidRPr="00782330">
        <w:rPr>
          <w:rFonts w:cs="Arial"/>
        </w:rPr>
      </w:r>
      <w:r w:rsidRPr="00782330">
        <w:rPr>
          <w:rFonts w:cs="Arial"/>
        </w:rPr>
        <w:fldChar w:fldCharType="separate"/>
      </w:r>
      <w:r w:rsidR="00A0673B" w:rsidRPr="00782330">
        <w:rPr>
          <w:rFonts w:cs="Arial"/>
        </w:rPr>
        <w:t>C.2.5.1(a)</w:t>
      </w:r>
      <w:r w:rsidRPr="00782330">
        <w:rPr>
          <w:rFonts w:cs="Arial"/>
        </w:rPr>
        <w:fldChar w:fldCharType="end"/>
      </w:r>
      <w:r w:rsidRPr="00782330">
        <w:rPr>
          <w:rFonts w:cs="Arial"/>
        </w:rPr>
        <w:t xml:space="preserve"> deri në </w:t>
      </w:r>
      <w:r w:rsidRPr="00782330">
        <w:rPr>
          <w:rFonts w:cs="Arial"/>
        </w:rPr>
        <w:fldChar w:fldCharType="begin"/>
      </w:r>
      <w:r w:rsidRPr="00782330">
        <w:rPr>
          <w:rFonts w:cs="Arial"/>
        </w:rPr>
        <w:instrText xml:space="preserve"> REF _Ref484090952 \r \h  \* MERGEFORMAT </w:instrText>
      </w:r>
      <w:r w:rsidRPr="00782330">
        <w:rPr>
          <w:rFonts w:cs="Arial"/>
        </w:rPr>
      </w:r>
      <w:r w:rsidRPr="00782330">
        <w:rPr>
          <w:rFonts w:cs="Arial"/>
        </w:rPr>
        <w:fldChar w:fldCharType="separate"/>
      </w:r>
      <w:r w:rsidR="009B5521" w:rsidRPr="00782330">
        <w:rPr>
          <w:rFonts w:cs="Arial"/>
        </w:rPr>
        <w:t>C.2.5.1(c)</w:t>
      </w:r>
      <w:r w:rsidRPr="00782330">
        <w:rPr>
          <w:rFonts w:cs="Arial"/>
        </w:rPr>
        <w:fldChar w:fldCharType="end"/>
      </w:r>
      <w:r w:rsidRPr="00782330">
        <w:rPr>
          <w:rFonts w:cs="Arial"/>
        </w:rPr>
        <w:t xml:space="preserve"> dhe paragrafëve </w:t>
      </w:r>
      <w:r w:rsidRPr="00782330">
        <w:rPr>
          <w:rFonts w:cs="Arial"/>
        </w:rPr>
        <w:fldChar w:fldCharType="begin"/>
      </w:r>
      <w:r w:rsidRPr="00782330">
        <w:rPr>
          <w:rFonts w:cs="Arial"/>
        </w:rPr>
        <w:instrText xml:space="preserve"> REF _Ref483400158 \r \h  \* MERGEFORMAT </w:instrText>
      </w:r>
      <w:r w:rsidRPr="00782330">
        <w:rPr>
          <w:rFonts w:cs="Arial"/>
        </w:rPr>
      </w:r>
      <w:r w:rsidRPr="00782330">
        <w:rPr>
          <w:rFonts w:cs="Arial"/>
        </w:rPr>
        <w:fldChar w:fldCharType="separate"/>
      </w:r>
      <w:r w:rsidR="00A0673B" w:rsidRPr="00782330">
        <w:rPr>
          <w:rFonts w:cs="Arial"/>
        </w:rPr>
        <w:t>C.2.5.2(a)</w:t>
      </w:r>
      <w:r w:rsidRPr="00782330">
        <w:rPr>
          <w:rFonts w:cs="Arial"/>
        </w:rPr>
        <w:fldChar w:fldCharType="end"/>
      </w:r>
      <w:r w:rsidRPr="00782330">
        <w:rPr>
          <w:rFonts w:cs="Arial"/>
        </w:rPr>
        <w:t xml:space="preserve"> deri në </w:t>
      </w:r>
      <w:r w:rsidRPr="00782330">
        <w:rPr>
          <w:rFonts w:cs="Arial"/>
        </w:rPr>
        <w:fldChar w:fldCharType="begin"/>
      </w:r>
      <w:r w:rsidRPr="00782330">
        <w:rPr>
          <w:rFonts w:cs="Arial"/>
        </w:rPr>
        <w:instrText xml:space="preserve"> REF _Ref483400188 \r \h  \* MERGEFORMAT </w:instrText>
      </w:r>
      <w:r w:rsidRPr="00782330">
        <w:rPr>
          <w:rFonts w:cs="Arial"/>
        </w:rPr>
      </w:r>
      <w:r w:rsidRPr="00782330">
        <w:rPr>
          <w:rFonts w:cs="Arial"/>
        </w:rPr>
        <w:fldChar w:fldCharType="separate"/>
      </w:r>
      <w:r w:rsidR="00A0673B" w:rsidRPr="00782330">
        <w:rPr>
          <w:rFonts w:cs="Arial"/>
        </w:rPr>
        <w:t>C.2.5.2(e)</w:t>
      </w:r>
      <w:r w:rsidRPr="00782330">
        <w:rPr>
          <w:rFonts w:cs="Arial"/>
        </w:rPr>
        <w:fldChar w:fldCharType="end"/>
      </w:r>
      <w:r w:rsidRPr="00782330">
        <w:rPr>
          <w:rFonts w:cs="Arial"/>
        </w:rPr>
        <w:t>, që gjithashtu formojnë një Mospërmbushje Detyrimesh, pa lëshuar një Njoftim për Mospërmbushje Detyrimesh ose duke pritur që të përfundojë periudha e korrigjimit sipas Njoftimit të Mospërmbushjes së Detyrimeve.</w:t>
      </w:r>
    </w:p>
    <w:p w14:paraId="526AE7AA" w14:textId="13164550" w:rsidR="003B16A9" w:rsidRPr="00782330" w:rsidRDefault="00A66531">
      <w:pPr>
        <w:pStyle w:val="CERLEVEL2"/>
        <w:numPr>
          <w:ilvl w:val="1"/>
          <w:numId w:val="29"/>
        </w:numPr>
        <w:spacing w:after="0" w:line="276" w:lineRule="auto"/>
        <w:ind w:left="900" w:hanging="900"/>
        <w:rPr>
          <w:rFonts w:cs="Arial"/>
          <w:sz w:val="22"/>
        </w:rPr>
      </w:pPr>
      <w:bookmarkStart w:id="450" w:name="_Toc128310139"/>
      <w:bookmarkStart w:id="451" w:name="_Toc418844101"/>
      <w:bookmarkStart w:id="452" w:name="_Toc228073586"/>
      <w:bookmarkStart w:id="453" w:name="_Toc159867065"/>
      <w:bookmarkStart w:id="454" w:name="_Ref456101830"/>
      <w:bookmarkStart w:id="455" w:name="_Toc19265875"/>
      <w:bookmarkStart w:id="456" w:name="_Ref99362406"/>
      <w:bookmarkStart w:id="457" w:name="_Ref99362478"/>
      <w:bookmarkStart w:id="458" w:name="_Ref99362495"/>
      <w:bookmarkStart w:id="459" w:name="_Toc244506675"/>
      <w:bookmarkEnd w:id="369"/>
      <w:bookmarkEnd w:id="370"/>
      <w:bookmarkEnd w:id="371"/>
      <w:bookmarkEnd w:id="372"/>
      <w:bookmarkEnd w:id="373"/>
      <w:bookmarkEnd w:id="374"/>
      <w:r w:rsidRPr="00782330">
        <w:rPr>
          <w:rFonts w:cs="Arial"/>
          <w:sz w:val="22"/>
        </w:rPr>
        <w:t>Njoftimet</w:t>
      </w:r>
      <w:bookmarkEnd w:id="450"/>
      <w:bookmarkEnd w:id="451"/>
      <w:bookmarkEnd w:id="452"/>
      <w:bookmarkEnd w:id="453"/>
      <w:bookmarkEnd w:id="454"/>
      <w:bookmarkEnd w:id="455"/>
      <w:bookmarkEnd w:id="456"/>
      <w:bookmarkEnd w:id="457"/>
      <w:bookmarkEnd w:id="458"/>
      <w:bookmarkEnd w:id="459"/>
    </w:p>
    <w:p w14:paraId="6A4646B0" w14:textId="0EF87AF3" w:rsidR="003B16A9" w:rsidRPr="00782330" w:rsidRDefault="00B1547D">
      <w:pPr>
        <w:pStyle w:val="CERLEVEL3"/>
        <w:numPr>
          <w:ilvl w:val="2"/>
          <w:numId w:val="29"/>
        </w:numPr>
        <w:spacing w:after="0" w:line="276" w:lineRule="auto"/>
        <w:ind w:left="900" w:hanging="900"/>
        <w:rPr>
          <w:rFonts w:cs="Arial"/>
        </w:rPr>
      </w:pPr>
      <w:bookmarkStart w:id="460" w:name="_Toc128310140"/>
      <w:bookmarkStart w:id="461" w:name="_Toc244506676"/>
      <w:bookmarkStart w:id="462" w:name="_Ref451530581"/>
      <w:r w:rsidRPr="00782330">
        <w:rPr>
          <w:rFonts w:cs="Arial"/>
        </w:rPr>
        <w:t>Fusha e zbatimit</w:t>
      </w:r>
      <w:bookmarkEnd w:id="460"/>
      <w:bookmarkEnd w:id="461"/>
    </w:p>
    <w:p w14:paraId="2512B74A" w14:textId="48FFEE7A"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Ky seksion zbatohet për komunikimet që duhet të bëjë ALPEX-i ose një Anëtar i Bursës, përfshirë lajmërimet, njoftimet, deklaratat dhe urdhrat e bëra, lëshuara, ndryshuara ose të anuluara sipas këtyre Rregullave të </w:t>
      </w:r>
      <w:r w:rsidR="00B1547D" w:rsidRPr="00782330">
        <w:rPr>
          <w:rFonts w:cs="Arial"/>
        </w:rPr>
        <w:t xml:space="preserve">Tregut të Energjisë Elektrike, ku </w:t>
      </w:r>
      <w:r w:rsidRPr="00782330">
        <w:rPr>
          <w:rFonts w:cs="Arial"/>
        </w:rPr>
        <w:t xml:space="preserve"> përfshi</w:t>
      </w:r>
      <w:r w:rsidR="00B1547D" w:rsidRPr="00782330">
        <w:rPr>
          <w:rFonts w:cs="Arial"/>
        </w:rPr>
        <w:t>he</w:t>
      </w:r>
      <w:r w:rsidRPr="00782330">
        <w:rPr>
          <w:rFonts w:cs="Arial"/>
        </w:rPr>
        <w:t>n komunikime</w:t>
      </w:r>
      <w:r w:rsidR="00B1547D" w:rsidRPr="00782330">
        <w:rPr>
          <w:rFonts w:cs="Arial"/>
        </w:rPr>
        <w:t>t</w:t>
      </w:r>
      <w:r w:rsidRPr="00782330">
        <w:rPr>
          <w:rFonts w:cs="Arial"/>
        </w:rPr>
        <w:t xml:space="preserve"> në lidhje me:</w:t>
      </w:r>
      <w:bookmarkEnd w:id="462"/>
    </w:p>
    <w:p w14:paraId="5A0E5431" w14:textId="0BB37201" w:rsidR="003B16A9" w:rsidRPr="00782330" w:rsidRDefault="00A66531">
      <w:pPr>
        <w:pStyle w:val="CERLevel50"/>
        <w:numPr>
          <w:ilvl w:val="4"/>
          <w:numId w:val="29"/>
        </w:numPr>
        <w:tabs>
          <w:tab w:val="left" w:pos="900"/>
        </w:tabs>
        <w:spacing w:after="0" w:line="276" w:lineRule="auto"/>
        <w:ind w:left="1440" w:hanging="540"/>
        <w:rPr>
          <w:rFonts w:cs="Arial"/>
        </w:rPr>
      </w:pPr>
      <w:bookmarkStart w:id="463" w:name="_Ref99362518"/>
      <w:r w:rsidRPr="00782330">
        <w:rPr>
          <w:rFonts w:cs="Arial"/>
        </w:rPr>
        <w:t>Njoftimet për Mospërmbushje Detyrimesh;</w:t>
      </w:r>
      <w:bookmarkEnd w:id="463"/>
    </w:p>
    <w:p w14:paraId="72C0D27C" w14:textId="3F73B518" w:rsidR="003B16A9" w:rsidRPr="00782330" w:rsidRDefault="00A66531">
      <w:pPr>
        <w:pStyle w:val="CERLevel50"/>
        <w:numPr>
          <w:ilvl w:val="4"/>
          <w:numId w:val="29"/>
        </w:numPr>
        <w:tabs>
          <w:tab w:val="left" w:pos="900"/>
        </w:tabs>
        <w:spacing w:after="0" w:line="276" w:lineRule="auto"/>
        <w:ind w:left="1440" w:hanging="540"/>
        <w:rPr>
          <w:rFonts w:cs="Arial"/>
        </w:rPr>
      </w:pPr>
      <w:r w:rsidRPr="00782330">
        <w:rPr>
          <w:rFonts w:cs="Arial"/>
        </w:rPr>
        <w:t>Ndalimin e Tregtimit;</w:t>
      </w:r>
    </w:p>
    <w:p w14:paraId="6A57D475" w14:textId="4966DA22" w:rsidR="003B16A9" w:rsidRPr="00782330" w:rsidRDefault="00A66531">
      <w:pPr>
        <w:pStyle w:val="CERLevel50"/>
        <w:numPr>
          <w:ilvl w:val="4"/>
          <w:numId w:val="29"/>
        </w:numPr>
        <w:tabs>
          <w:tab w:val="left" w:pos="900"/>
        </w:tabs>
        <w:spacing w:after="0" w:line="276" w:lineRule="auto"/>
        <w:ind w:left="1440" w:hanging="540"/>
        <w:rPr>
          <w:rFonts w:cs="Arial"/>
        </w:rPr>
      </w:pPr>
      <w:r w:rsidRPr="00782330">
        <w:rPr>
          <w:rFonts w:cs="Arial"/>
        </w:rPr>
        <w:t>Urdhrat për Pezullim;</w:t>
      </w:r>
    </w:p>
    <w:p w14:paraId="467E7E9F" w14:textId="43A6E2E5" w:rsidR="003B16A9" w:rsidRPr="00782330" w:rsidRDefault="00A66531">
      <w:pPr>
        <w:pStyle w:val="CERLevel50"/>
        <w:numPr>
          <w:ilvl w:val="4"/>
          <w:numId w:val="29"/>
        </w:numPr>
        <w:tabs>
          <w:tab w:val="left" w:pos="900"/>
        </w:tabs>
        <w:spacing w:after="0" w:line="276" w:lineRule="auto"/>
        <w:ind w:left="1440" w:hanging="540"/>
        <w:rPr>
          <w:rFonts w:cs="Arial"/>
        </w:rPr>
      </w:pPr>
      <w:bookmarkStart w:id="464" w:name="_Ref99362527"/>
      <w:r w:rsidRPr="00782330">
        <w:rPr>
          <w:rFonts w:cs="Arial"/>
        </w:rPr>
        <w:lastRenderedPageBreak/>
        <w:t>Urdhrat e Përfundimit;</w:t>
      </w:r>
      <w:bookmarkEnd w:id="464"/>
    </w:p>
    <w:p w14:paraId="7DCC65BC" w14:textId="263ADC10" w:rsidR="003B16A9" w:rsidRPr="00782330" w:rsidRDefault="00A66531">
      <w:pPr>
        <w:pStyle w:val="CERLevel50"/>
        <w:numPr>
          <w:ilvl w:val="4"/>
          <w:numId w:val="29"/>
        </w:numPr>
        <w:tabs>
          <w:tab w:val="left" w:pos="900"/>
        </w:tabs>
        <w:spacing w:after="0" w:line="276" w:lineRule="auto"/>
        <w:ind w:left="1440" w:hanging="540"/>
        <w:rPr>
          <w:rFonts w:cs="Arial"/>
        </w:rPr>
      </w:pPr>
      <w:r w:rsidRPr="00782330">
        <w:rPr>
          <w:rFonts w:cs="Arial"/>
        </w:rPr>
        <w:t>Njoftimet mbi Mosmarrëveshjet dhe gjendjen aktuale të gjithsecilit;</w:t>
      </w:r>
    </w:p>
    <w:p w14:paraId="2567E48B" w14:textId="27632787" w:rsidR="003B16A9" w:rsidRPr="00782330" w:rsidRDefault="00A66531">
      <w:pPr>
        <w:pStyle w:val="CERLevel50"/>
        <w:numPr>
          <w:ilvl w:val="4"/>
          <w:numId w:val="29"/>
        </w:numPr>
        <w:tabs>
          <w:tab w:val="left" w:pos="900"/>
        </w:tabs>
        <w:spacing w:after="0" w:line="276" w:lineRule="auto"/>
        <w:ind w:left="1440" w:hanging="540"/>
        <w:rPr>
          <w:rFonts w:cs="Arial"/>
          <w:lang w:val="da-DK"/>
        </w:rPr>
      </w:pPr>
      <w:bookmarkStart w:id="465" w:name="_Ref99362537"/>
      <w:r w:rsidRPr="00782330">
        <w:rPr>
          <w:rFonts w:cs="Arial"/>
          <w:lang w:val="da-DK"/>
        </w:rPr>
        <w:t>Njoftimet mbi Ngjarjet e Forcës Madhore; dhe</w:t>
      </w:r>
      <w:bookmarkEnd w:id="465"/>
    </w:p>
    <w:p w14:paraId="1DB77D18" w14:textId="2B882AAE" w:rsidR="003B16A9" w:rsidRPr="00782330" w:rsidRDefault="00A66531">
      <w:pPr>
        <w:pStyle w:val="CERLevel50"/>
        <w:numPr>
          <w:ilvl w:val="4"/>
          <w:numId w:val="29"/>
        </w:numPr>
        <w:tabs>
          <w:tab w:val="left" w:pos="900"/>
        </w:tabs>
        <w:spacing w:after="0" w:line="276" w:lineRule="auto"/>
        <w:ind w:left="1440" w:hanging="540"/>
        <w:rPr>
          <w:rFonts w:cs="Arial"/>
        </w:rPr>
      </w:pPr>
      <w:r w:rsidRPr="00782330">
        <w:rPr>
          <w:rFonts w:cs="Arial"/>
        </w:rPr>
        <w:t>Njoftimet për Tregun.</w:t>
      </w:r>
    </w:p>
    <w:p w14:paraId="2346B7F8" w14:textId="744040BF" w:rsidR="003B16A9" w:rsidRPr="00782330" w:rsidRDefault="00A66531">
      <w:pPr>
        <w:pStyle w:val="CERLEVEL3"/>
        <w:numPr>
          <w:ilvl w:val="2"/>
          <w:numId w:val="29"/>
        </w:numPr>
        <w:spacing w:after="0" w:line="276" w:lineRule="auto"/>
        <w:ind w:left="900" w:hanging="900"/>
        <w:rPr>
          <w:rFonts w:cs="Arial"/>
        </w:rPr>
      </w:pPr>
      <w:bookmarkStart w:id="466" w:name="_Toc128310141"/>
      <w:bookmarkStart w:id="467" w:name="_Toc418844102"/>
      <w:bookmarkStart w:id="468" w:name="_Toc228073587"/>
      <w:bookmarkStart w:id="469" w:name="_Toc159867066"/>
      <w:bookmarkStart w:id="470" w:name="_Toc19265877"/>
      <w:bookmarkStart w:id="471" w:name="_Toc244506677"/>
      <w:r w:rsidRPr="00782330">
        <w:rPr>
          <w:rFonts w:cs="Arial"/>
        </w:rPr>
        <w:t>Njoftimi i Palëve të tjera</w:t>
      </w:r>
      <w:bookmarkEnd w:id="466"/>
      <w:bookmarkEnd w:id="467"/>
      <w:bookmarkEnd w:id="468"/>
      <w:bookmarkEnd w:id="469"/>
      <w:bookmarkEnd w:id="470"/>
      <w:bookmarkEnd w:id="471"/>
    </w:p>
    <w:p w14:paraId="6B0C6C0C" w14:textId="3A6201E1"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Çdo njoftim që kërkohet të jepet në lidhje me qëllimet e këtyre Rregullave të </w:t>
      </w:r>
      <w:r w:rsidR="00B1547D" w:rsidRPr="00782330">
        <w:rPr>
          <w:rFonts w:cs="Arial"/>
        </w:rPr>
        <w:t>Tregut të Energjisë Elektrike</w:t>
      </w:r>
      <w:r w:rsidRPr="00782330">
        <w:rPr>
          <w:rFonts w:cs="Arial"/>
        </w:rPr>
        <w:t xml:space="preserve"> do të jepet me shkrim, përveç rasteve kur specifikohet ndryshe në këto Rregulla.</w:t>
      </w:r>
    </w:p>
    <w:p w14:paraId="569A0916" w14:textId="062782B5" w:rsidR="003B16A9" w:rsidRPr="00782330" w:rsidRDefault="00A66531">
      <w:pPr>
        <w:pStyle w:val="CERLEVEL4"/>
        <w:numPr>
          <w:ilvl w:val="3"/>
          <w:numId w:val="29"/>
        </w:numPr>
        <w:spacing w:after="0" w:line="276" w:lineRule="auto"/>
        <w:ind w:left="900" w:hanging="900"/>
        <w:rPr>
          <w:rFonts w:cs="Arial"/>
        </w:rPr>
      </w:pPr>
      <w:bookmarkStart w:id="472" w:name="_Hlk111657724"/>
      <w:bookmarkEnd w:id="448"/>
      <w:r w:rsidRPr="00782330">
        <w:rPr>
          <w:rFonts w:cs="Arial"/>
        </w:rPr>
        <w:t xml:space="preserve">Çdo njoftim që duhet të jepet me shkrim, ose një komunikim për të cilin kërkohet një mënyrë tjetër i përshkruar në këto Rregulla, mund të jepet gjithashtu me postë elektronike (e-mail) ose me anë të një njoftimi për një Anëtar të Bursës nga ETSS-ja, ose nga Mjeti Elektronik i </w:t>
      </w:r>
      <w:r w:rsidR="000F2EB7" w:rsidRPr="00782330">
        <w:rPr>
          <w:rFonts w:cs="Arial"/>
        </w:rPr>
        <w:t>Përcaktua</w:t>
      </w:r>
      <w:r w:rsidR="006A140A" w:rsidRPr="00782330">
        <w:rPr>
          <w:rFonts w:cs="Arial"/>
        </w:rPr>
        <w:t>r</w:t>
      </w:r>
      <w:r w:rsidRPr="00782330">
        <w:rPr>
          <w:rFonts w:cs="Arial"/>
        </w:rPr>
        <w:t>.</w:t>
      </w:r>
    </w:p>
    <w:p w14:paraId="6E5B6D3A" w14:textId="0CAF1508"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Të dhënat e ALPEX-it </w:t>
      </w:r>
      <w:r w:rsidR="00B1547D" w:rsidRPr="00782330">
        <w:rPr>
          <w:rFonts w:cs="Arial"/>
        </w:rPr>
        <w:t xml:space="preserve">mbi kontaktet e </w:t>
      </w:r>
      <w:r w:rsidR="006A140A" w:rsidRPr="00782330">
        <w:rPr>
          <w:rFonts w:cs="Arial"/>
        </w:rPr>
        <w:t>ti</w:t>
      </w:r>
      <w:r w:rsidR="00B1547D" w:rsidRPr="00782330">
        <w:rPr>
          <w:rFonts w:cs="Arial"/>
        </w:rPr>
        <w:t>j</w:t>
      </w:r>
      <w:r w:rsidRPr="00782330">
        <w:rPr>
          <w:rFonts w:cs="Arial"/>
        </w:rPr>
        <w:t xml:space="preserve"> </w:t>
      </w:r>
      <w:r w:rsidR="006A140A" w:rsidRPr="00782330">
        <w:rPr>
          <w:rFonts w:cs="Arial"/>
        </w:rPr>
        <w:t xml:space="preserve">do të </w:t>
      </w:r>
      <w:r w:rsidRPr="00782330">
        <w:rPr>
          <w:rFonts w:cs="Arial"/>
        </w:rPr>
        <w:t>gjenden të specifikuara në faqen e tij</w:t>
      </w:r>
      <w:r w:rsidR="00246EF7" w:rsidRPr="00782330">
        <w:rPr>
          <w:rFonts w:cs="Arial"/>
        </w:rPr>
        <w:t xml:space="preserve"> zyrtare</w:t>
      </w:r>
      <w:r w:rsidRPr="00782330">
        <w:rPr>
          <w:rFonts w:cs="Arial"/>
        </w:rPr>
        <w:t xml:space="preserve"> të </w:t>
      </w:r>
      <w:r w:rsidR="00B1547D" w:rsidRPr="00782330">
        <w:rPr>
          <w:rFonts w:cs="Arial"/>
        </w:rPr>
        <w:t>internetit</w:t>
      </w:r>
      <w:r w:rsidRPr="00782330">
        <w:rPr>
          <w:rFonts w:cs="Arial"/>
        </w:rPr>
        <w:t>, në çdo kohë.</w:t>
      </w:r>
    </w:p>
    <w:p w14:paraId="447A3AEA" w14:textId="77777777" w:rsidR="003B16A9" w:rsidRPr="00782330" w:rsidRDefault="00A66531">
      <w:pPr>
        <w:pStyle w:val="CERLEVEL4"/>
        <w:numPr>
          <w:ilvl w:val="3"/>
          <w:numId w:val="29"/>
        </w:numPr>
        <w:spacing w:after="0" w:line="276" w:lineRule="auto"/>
        <w:ind w:left="900" w:hanging="900"/>
        <w:rPr>
          <w:rFonts w:cs="Arial"/>
        </w:rPr>
      </w:pPr>
      <w:r w:rsidRPr="00782330">
        <w:rPr>
          <w:rFonts w:cs="Arial"/>
        </w:rPr>
        <w:t>Adresa e Anëtarit të Bursës për komunikimin me ALPEX-in është ajo që Anëtari i Bursës ka specifikuar në “Aplikimin për Anëtarësim”. Për çdo ndryshim të adresës së Anëtarit të Bursës do të njoftojë me shkrim ALPEX-in.</w:t>
      </w:r>
    </w:p>
    <w:p w14:paraId="2032EBC4" w14:textId="44725A57" w:rsidR="003B16A9" w:rsidRPr="00782330" w:rsidRDefault="00A66531">
      <w:pPr>
        <w:pStyle w:val="CERLEVEL4"/>
        <w:numPr>
          <w:ilvl w:val="3"/>
          <w:numId w:val="29"/>
        </w:numPr>
        <w:spacing w:after="0" w:line="276" w:lineRule="auto"/>
        <w:ind w:left="900" w:hanging="900"/>
        <w:rPr>
          <w:rFonts w:cs="Arial"/>
        </w:rPr>
      </w:pPr>
      <w:bookmarkStart w:id="473" w:name="_Ref462297602"/>
      <w:r w:rsidRPr="00782330">
        <w:rPr>
          <w:rFonts w:cs="Arial"/>
        </w:rPr>
        <w:t>Çdo njoftim me shkrim do të konsiderohet se është marrë:</w:t>
      </w:r>
      <w:bookmarkEnd w:id="473"/>
    </w:p>
    <w:p w14:paraId="5C8B7FFD" w14:textId="3F2D50BE" w:rsidR="003B16A9" w:rsidRPr="00782330" w:rsidRDefault="00A66531">
      <w:pPr>
        <w:pStyle w:val="CERLevel50"/>
        <w:numPr>
          <w:ilvl w:val="4"/>
          <w:numId w:val="29"/>
        </w:numPr>
        <w:spacing w:after="0" w:line="276" w:lineRule="auto"/>
        <w:ind w:left="1440" w:hanging="540"/>
        <w:rPr>
          <w:rFonts w:cs="Arial"/>
          <w:lang w:val="da-DK"/>
        </w:rPr>
      </w:pPr>
      <w:r w:rsidRPr="00782330">
        <w:rPr>
          <w:rFonts w:cs="Arial"/>
          <w:lang w:val="da-DK"/>
        </w:rPr>
        <w:t>në rastet kur dërgohet dorazi dhe merret në dorëzim;</w:t>
      </w:r>
    </w:p>
    <w:p w14:paraId="6EB9F92E" w14:textId="487F5094" w:rsidR="003B16A9" w:rsidRPr="00782330" w:rsidRDefault="00A66531">
      <w:pPr>
        <w:pStyle w:val="CERLevel50"/>
        <w:numPr>
          <w:ilvl w:val="4"/>
          <w:numId w:val="29"/>
        </w:numPr>
        <w:spacing w:after="0" w:line="276" w:lineRule="auto"/>
        <w:ind w:left="1440" w:hanging="540"/>
        <w:rPr>
          <w:rFonts w:cs="Arial"/>
          <w:lang w:val="da-DK"/>
        </w:rPr>
      </w:pPr>
      <w:r w:rsidRPr="00782330">
        <w:rPr>
          <w:rFonts w:cs="Arial"/>
          <w:lang w:val="da-DK"/>
        </w:rPr>
        <w:t>në rastin kur dërgohet nëpërmjet një shërbimi postar të regjistruar kur pranohet; ose</w:t>
      </w:r>
    </w:p>
    <w:p w14:paraId="6F99459B" w14:textId="7E016C65" w:rsidR="003B16A9" w:rsidRPr="00782330" w:rsidRDefault="00A66531">
      <w:pPr>
        <w:pStyle w:val="CERLevel50"/>
        <w:numPr>
          <w:ilvl w:val="4"/>
          <w:numId w:val="29"/>
        </w:numPr>
        <w:spacing w:after="0" w:line="276" w:lineRule="auto"/>
        <w:ind w:left="1440" w:hanging="540"/>
        <w:rPr>
          <w:rFonts w:cs="Arial"/>
          <w:lang w:val="da-DK"/>
        </w:rPr>
      </w:pPr>
      <w:r w:rsidRPr="00782330">
        <w:rPr>
          <w:rFonts w:cs="Arial"/>
          <w:lang w:val="da-DK"/>
        </w:rPr>
        <w:t>në rastin e postës elektronike, kur posta elektronike (e-mail) hyn në sistemin e IT-së së Palës marrëse.</w:t>
      </w:r>
    </w:p>
    <w:p w14:paraId="66103ABA" w14:textId="72799179" w:rsidR="003B16A9" w:rsidRPr="00782330" w:rsidRDefault="00A66531">
      <w:pPr>
        <w:pStyle w:val="CERLEVEL4"/>
        <w:numPr>
          <w:ilvl w:val="3"/>
          <w:numId w:val="29"/>
        </w:numPr>
        <w:spacing w:after="0" w:line="276" w:lineRule="auto"/>
        <w:ind w:left="1080" w:hanging="1080"/>
        <w:rPr>
          <w:rFonts w:cs="Arial"/>
          <w:lang w:val="da-DK"/>
        </w:rPr>
      </w:pPr>
      <w:r w:rsidRPr="00782330">
        <w:rPr>
          <w:rFonts w:cs="Arial"/>
          <w:lang w:val="da-DK"/>
        </w:rPr>
        <w:t>Secila Palë do të specifikojë një adresë postare, adresën e postës elektronike (e-mail) dhe një përfaqësues për dërgimin e njoftimeve me shkrim dhe mund t'i ndryshojë këto detaje duke njoftuar me shkrim ALPEX-in.</w:t>
      </w:r>
    </w:p>
    <w:p w14:paraId="6882C617" w14:textId="03C08D18" w:rsidR="003B16A9" w:rsidRPr="00782330" w:rsidRDefault="00A66531" w:rsidP="00A569CA">
      <w:pPr>
        <w:pStyle w:val="CERLEVEL4"/>
        <w:numPr>
          <w:ilvl w:val="3"/>
          <w:numId w:val="29"/>
        </w:numPr>
        <w:spacing w:after="0" w:line="276" w:lineRule="auto"/>
        <w:ind w:left="1080" w:hanging="1080"/>
        <w:rPr>
          <w:rFonts w:cs="Arial"/>
          <w:lang w:val="da-DK"/>
        </w:rPr>
      </w:pPr>
      <w:r w:rsidRPr="00782330">
        <w:rPr>
          <w:rFonts w:cs="Arial"/>
          <w:lang w:val="da-DK"/>
        </w:rPr>
        <w:t xml:space="preserve">Komunikimet me shkrim ndërmjet Anëtarëve dhe ALPEX-it do të jenë në gjuhën shqipe ose angleze siç përcaktohet në Marrëveshjen e Anëtarësimit në Bursë. </w:t>
      </w:r>
    </w:p>
    <w:p w14:paraId="0CF19336" w14:textId="2AA928A7" w:rsidR="00DF3B63" w:rsidRPr="00782330" w:rsidRDefault="00DF3B63">
      <w:pPr>
        <w:rPr>
          <w:rFonts w:ascii="Arial" w:eastAsia="Times New Roman" w:hAnsi="Arial" w:cs="Arial"/>
          <w:lang w:val="da-DK" w:eastAsia="en-US"/>
        </w:rPr>
      </w:pPr>
      <w:r w:rsidRPr="00782330">
        <w:rPr>
          <w:rFonts w:ascii="Arial" w:hAnsi="Arial" w:cs="Arial"/>
        </w:rPr>
        <w:br w:type="page"/>
      </w:r>
    </w:p>
    <w:p w14:paraId="7BF649A0" w14:textId="7503F76D" w:rsidR="003B16A9" w:rsidRPr="00782330" w:rsidRDefault="00A66531">
      <w:pPr>
        <w:pStyle w:val="CERLEVEL1"/>
        <w:numPr>
          <w:ilvl w:val="0"/>
          <w:numId w:val="29"/>
        </w:numPr>
        <w:spacing w:after="0" w:line="276" w:lineRule="auto"/>
        <w:ind w:left="0" w:firstLine="0"/>
        <w:rPr>
          <w:rFonts w:cs="Arial"/>
          <w:szCs w:val="28"/>
          <w:lang w:val="it-IT"/>
        </w:rPr>
      </w:pPr>
      <w:bookmarkStart w:id="474" w:name="_Toc128310142"/>
      <w:bookmarkStart w:id="475" w:name="_Ref173914947"/>
      <w:bookmarkStart w:id="476" w:name="_Toc19265878"/>
      <w:bookmarkStart w:id="477" w:name="_Ref99362667"/>
      <w:bookmarkStart w:id="478" w:name="_Toc244506678"/>
      <w:bookmarkStart w:id="479" w:name="_Hlk111657766"/>
      <w:bookmarkEnd w:id="472"/>
      <w:r w:rsidRPr="00782330">
        <w:rPr>
          <w:rFonts w:cs="Arial"/>
          <w:szCs w:val="28"/>
          <w:lang w:val="it-IT"/>
        </w:rPr>
        <w:lastRenderedPageBreak/>
        <w:t>Sjellja, Monitorimi dhe Mbikëqyrja e Tregut</w:t>
      </w:r>
      <w:bookmarkEnd w:id="474"/>
      <w:bookmarkEnd w:id="475"/>
      <w:bookmarkEnd w:id="476"/>
      <w:bookmarkEnd w:id="477"/>
      <w:bookmarkEnd w:id="478"/>
    </w:p>
    <w:p w14:paraId="32738732" w14:textId="77777777" w:rsidR="003B16A9" w:rsidRPr="00782330" w:rsidRDefault="00A66531">
      <w:pPr>
        <w:pStyle w:val="CERLEVEL2"/>
        <w:numPr>
          <w:ilvl w:val="1"/>
          <w:numId w:val="29"/>
        </w:numPr>
        <w:spacing w:after="0" w:line="276" w:lineRule="auto"/>
        <w:ind w:left="900" w:hanging="900"/>
        <w:rPr>
          <w:rFonts w:cs="Arial"/>
          <w:szCs w:val="24"/>
        </w:rPr>
      </w:pPr>
      <w:bookmarkStart w:id="480" w:name="_Toc472372073"/>
      <w:bookmarkStart w:id="481" w:name="_Toc19265879"/>
      <w:bookmarkStart w:id="482" w:name="_Ref99362635"/>
      <w:bookmarkStart w:id="483" w:name="_Toc128310143"/>
      <w:bookmarkStart w:id="484" w:name="_Toc244506679"/>
      <w:r w:rsidRPr="00782330">
        <w:rPr>
          <w:rFonts w:cs="Arial"/>
          <w:szCs w:val="24"/>
        </w:rPr>
        <w:t>Qëllimi i këtij Kapitulli</w:t>
      </w:r>
      <w:bookmarkEnd w:id="480"/>
      <w:bookmarkEnd w:id="481"/>
      <w:bookmarkEnd w:id="482"/>
      <w:bookmarkEnd w:id="483"/>
      <w:bookmarkEnd w:id="484"/>
    </w:p>
    <w:p w14:paraId="15165D9C" w14:textId="2A6D5966" w:rsidR="003B16A9" w:rsidRPr="00782330" w:rsidRDefault="00A66531">
      <w:pPr>
        <w:pStyle w:val="CERLEVEL3"/>
        <w:numPr>
          <w:ilvl w:val="2"/>
          <w:numId w:val="29"/>
        </w:numPr>
        <w:spacing w:after="0" w:line="276" w:lineRule="auto"/>
        <w:ind w:left="900" w:hanging="900"/>
        <w:rPr>
          <w:rFonts w:cs="Arial"/>
        </w:rPr>
      </w:pPr>
      <w:bookmarkStart w:id="485" w:name="_Toc128310144"/>
      <w:bookmarkStart w:id="486" w:name="_Toc244506680"/>
      <w:bookmarkStart w:id="487" w:name="_Toc472372074"/>
      <w:bookmarkStart w:id="488" w:name="_Toc19265880"/>
      <w:r w:rsidRPr="00782330">
        <w:rPr>
          <w:rFonts w:cs="Arial"/>
          <w:szCs w:val="24"/>
        </w:rPr>
        <w:t>T</w:t>
      </w:r>
      <w:r w:rsidRPr="00782330">
        <w:rPr>
          <w:rFonts w:cs="Arial"/>
        </w:rPr>
        <w:t>ë</w:t>
      </w:r>
      <w:r w:rsidRPr="00782330">
        <w:rPr>
          <w:rFonts w:cs="Arial"/>
          <w:szCs w:val="24"/>
        </w:rPr>
        <w:t xml:space="preserve"> p</w:t>
      </w:r>
      <w:r w:rsidRPr="00782330">
        <w:rPr>
          <w:rFonts w:cs="Arial"/>
        </w:rPr>
        <w:t>ë</w:t>
      </w:r>
      <w:r w:rsidRPr="00782330">
        <w:rPr>
          <w:rFonts w:cs="Arial"/>
          <w:szCs w:val="24"/>
        </w:rPr>
        <w:t>rgjit</w:t>
      </w:r>
      <w:r w:rsidR="006A140A" w:rsidRPr="00782330">
        <w:rPr>
          <w:rFonts w:cs="Arial"/>
          <w:szCs w:val="24"/>
        </w:rPr>
        <w:t>h</w:t>
      </w:r>
      <w:r w:rsidRPr="00782330">
        <w:rPr>
          <w:rFonts w:cs="Arial"/>
          <w:szCs w:val="24"/>
        </w:rPr>
        <w:t>shme</w:t>
      </w:r>
      <w:bookmarkEnd w:id="485"/>
      <w:bookmarkEnd w:id="486"/>
    </w:p>
    <w:p w14:paraId="1611F859" w14:textId="2700EB83" w:rsidR="003B16A9" w:rsidRPr="00782330" w:rsidRDefault="006A140A">
      <w:pPr>
        <w:pStyle w:val="CERLEVEL4"/>
        <w:numPr>
          <w:ilvl w:val="3"/>
          <w:numId w:val="29"/>
        </w:numPr>
        <w:spacing w:after="0" w:line="276" w:lineRule="auto"/>
        <w:ind w:left="900" w:hanging="900"/>
        <w:rPr>
          <w:rFonts w:cs="Arial"/>
        </w:rPr>
      </w:pPr>
      <w:r w:rsidRPr="00782330">
        <w:rPr>
          <w:rFonts w:cs="Arial"/>
        </w:rPr>
        <w:t>Qëllimi i këtij kapitulli është z</w:t>
      </w:r>
      <w:r w:rsidR="00A66531" w:rsidRPr="00782330">
        <w:rPr>
          <w:rFonts w:cs="Arial"/>
        </w:rPr>
        <w:t>batimi i praktikave më të mira të Rregulloreve të BE-së për Sjelljen dhe Mbikëqyrjen e Tregut</w:t>
      </w:r>
      <w:r w:rsidR="0039397C" w:rsidRPr="00782330">
        <w:rPr>
          <w:rFonts w:cs="Arial"/>
        </w:rPr>
        <w:t>.</w:t>
      </w:r>
      <w:bookmarkEnd w:id="487"/>
      <w:bookmarkEnd w:id="488"/>
    </w:p>
    <w:p w14:paraId="4A713D88" w14:textId="2F1953F8" w:rsidR="003B16A9" w:rsidRPr="00782330" w:rsidRDefault="00A66531">
      <w:pPr>
        <w:pStyle w:val="CERLEVEL4"/>
        <w:numPr>
          <w:ilvl w:val="3"/>
          <w:numId w:val="29"/>
        </w:numPr>
        <w:spacing w:after="0" w:line="276" w:lineRule="auto"/>
        <w:ind w:left="900" w:hanging="900"/>
        <w:rPr>
          <w:rFonts w:cs="Arial"/>
        </w:rPr>
      </w:pPr>
      <w:r w:rsidRPr="00782330">
        <w:rPr>
          <w:rFonts w:cs="Arial"/>
        </w:rPr>
        <w:t>Në përputhje me Rregulloren për integritetin dhe transparencën e tregut të energjisë me shumicë (REMIT), ky Kapitull përcakton rregullat në lidhje me Sjelljen në Treg dhe sjelljet të cilat duhet të ndiqen dhe respektohen në çdo kohë nga Anëtarët e Bursës.</w:t>
      </w:r>
    </w:p>
    <w:p w14:paraId="75526404" w14:textId="6BE55C10" w:rsidR="003B16A9" w:rsidRPr="00782330" w:rsidRDefault="00A66531">
      <w:pPr>
        <w:pStyle w:val="CERLEVEL4"/>
        <w:numPr>
          <w:ilvl w:val="3"/>
          <w:numId w:val="29"/>
        </w:numPr>
        <w:spacing w:after="0" w:line="276" w:lineRule="auto"/>
        <w:ind w:left="900" w:hanging="900"/>
        <w:rPr>
          <w:rFonts w:cs="Arial"/>
        </w:rPr>
      </w:pPr>
      <w:r w:rsidRPr="00782330">
        <w:rPr>
          <w:rFonts w:cs="Arial"/>
        </w:rPr>
        <w:t>Ky Kapitull përcakton gjithashtu funksionin e mbikëqyrjes së tregut të ALPEX-it, që synon parandalimin, zbulimin dhe raportimin tek Autoriteti Rregullator për çdo shkelje të rregullave të këtij Kapitulli nga Anëtarët e Bursës, si dhe detyrimin e Anëtarëve të Bursës për ta mbështetur këtë funksion.</w:t>
      </w:r>
    </w:p>
    <w:p w14:paraId="74D3F6F2" w14:textId="66E576FF" w:rsidR="003B16A9" w:rsidRPr="00782330" w:rsidRDefault="00A66531">
      <w:pPr>
        <w:pStyle w:val="CERLEVEL3"/>
        <w:numPr>
          <w:ilvl w:val="2"/>
          <w:numId w:val="29"/>
        </w:numPr>
        <w:spacing w:after="0" w:line="276" w:lineRule="auto"/>
        <w:ind w:left="900" w:hanging="900"/>
        <w:rPr>
          <w:rFonts w:cs="Arial"/>
        </w:rPr>
      </w:pPr>
      <w:bookmarkStart w:id="489" w:name="_Toc128310145"/>
      <w:bookmarkStart w:id="490" w:name="_Toc472372075"/>
      <w:bookmarkStart w:id="491" w:name="_Toc19265881"/>
      <w:bookmarkStart w:id="492" w:name="_Ref99362693"/>
      <w:bookmarkStart w:id="493" w:name="_Toc244506681"/>
      <w:r w:rsidRPr="00782330">
        <w:rPr>
          <w:rFonts w:cs="Arial"/>
        </w:rPr>
        <w:t>Parimet</w:t>
      </w:r>
      <w:bookmarkEnd w:id="489"/>
      <w:bookmarkEnd w:id="490"/>
      <w:bookmarkEnd w:id="491"/>
      <w:bookmarkEnd w:id="492"/>
      <w:bookmarkEnd w:id="493"/>
    </w:p>
    <w:p w14:paraId="02B587BF" w14:textId="0EB63551" w:rsidR="003B16A9" w:rsidRPr="00782330" w:rsidRDefault="00A66531">
      <w:pPr>
        <w:pStyle w:val="CERLEVEL4"/>
        <w:numPr>
          <w:ilvl w:val="3"/>
          <w:numId w:val="29"/>
        </w:numPr>
        <w:spacing w:after="0" w:line="276" w:lineRule="auto"/>
        <w:ind w:left="900" w:hanging="900"/>
        <w:rPr>
          <w:rFonts w:cs="Arial"/>
        </w:rPr>
      </w:pPr>
      <w:r w:rsidRPr="00782330">
        <w:rPr>
          <w:rFonts w:cs="Arial"/>
        </w:rPr>
        <w:t>Është përgjegjësi e çdo Anëtari të Bursës të sigurojë se është në përputhje me kërkesat e Sjelljes në Treg sipas Kapitullit D, të të gjitha palëve përkatëse të organizatës së tij. Çdo Anëtar i Bursës do të sigurojë që çdo person i përfshirë në Tregtim dhe/ose në Klerim në emër të tij, përfshirë menaxherët dhe personat e tjerë që marrin vendime në lidhje me Llojin e një Urdhërporosie, i nënshtrohen kufizimeve dhe detyrimeve që bëjnë të mundur që Anëtarët e Bursës të respektojnë plotësisht dhe në mënyrë efikase Sjelljen në Treg.</w:t>
      </w:r>
    </w:p>
    <w:p w14:paraId="0925582C" w14:textId="59B6312C" w:rsidR="003B16A9" w:rsidRPr="00782330" w:rsidRDefault="00A66531">
      <w:pPr>
        <w:pStyle w:val="CERLEVEL4"/>
        <w:numPr>
          <w:ilvl w:val="3"/>
          <w:numId w:val="29"/>
        </w:numPr>
        <w:spacing w:after="0" w:line="276" w:lineRule="auto"/>
        <w:ind w:left="900" w:hanging="900"/>
        <w:rPr>
          <w:rFonts w:cs="Arial"/>
        </w:rPr>
      </w:pPr>
      <w:r w:rsidRPr="00782330">
        <w:rPr>
          <w:rFonts w:cs="Arial"/>
        </w:rPr>
        <w:t>Është përgjegjësi e përbashkët e ALPEX-it dhe Anëtarëve të Bursës të sigurojnë një treg të drejtë dhe transparent të energjisë elektrike, me qëllim nxitjen e besimit të publikut në Bursë, mekanizmat e formimit të çmimeve dhe çmimet referencë në dobi të konsumatorëve fundorë. Si i tillë:</w:t>
      </w:r>
    </w:p>
    <w:p w14:paraId="78B442C9" w14:textId="0FBC3F4B" w:rsidR="003B16A9" w:rsidRPr="00782330" w:rsidRDefault="00A66531">
      <w:pPr>
        <w:pStyle w:val="CERLEVEL5"/>
        <w:numPr>
          <w:ilvl w:val="4"/>
          <w:numId w:val="29"/>
        </w:numPr>
        <w:spacing w:after="0" w:line="276" w:lineRule="auto"/>
        <w:ind w:left="1440" w:hanging="540"/>
        <w:rPr>
          <w:rFonts w:cs="Arial"/>
        </w:rPr>
      </w:pPr>
      <w:r w:rsidRPr="00782330">
        <w:rPr>
          <w:rFonts w:cs="Arial"/>
        </w:rPr>
        <w:t>ALPEX-i dhe çdo Anëtar i Bursës do të veprojnë në përputhje me Rregulloren për integritetin dhe transparencën e tregut të energjisë me shumicë (REMIT) dhe me këtë Kapitull D; dhe</w:t>
      </w:r>
    </w:p>
    <w:p w14:paraId="36730FB3" w14:textId="3D577D06" w:rsidR="003B16A9" w:rsidRPr="00782330" w:rsidRDefault="00A66531">
      <w:pPr>
        <w:pStyle w:val="CERLEVEL5"/>
        <w:numPr>
          <w:ilvl w:val="4"/>
          <w:numId w:val="29"/>
        </w:numPr>
        <w:spacing w:after="0" w:line="276" w:lineRule="auto"/>
        <w:ind w:left="1440" w:hanging="540"/>
        <w:rPr>
          <w:rFonts w:cs="Arial"/>
        </w:rPr>
      </w:pPr>
      <w:bookmarkStart w:id="494" w:name="_Ref99362586"/>
      <w:r w:rsidRPr="00782330">
        <w:rPr>
          <w:rFonts w:cs="Arial"/>
        </w:rPr>
        <w:t>Anëtarët e Bursës do të respektojnë të gjitha detyrimet e vendosura ndaj tyre në lidhje me Rregulloren për integritetin dhe transparencën e tregut të energjisë me shumicë (REMIT) nga Autoriteti Rregullator</w:t>
      </w:r>
      <w:r w:rsidR="00DA5474" w:rsidRPr="00782330">
        <w:rPr>
          <w:rFonts w:cs="Arial"/>
        </w:rPr>
        <w:t>,</w:t>
      </w:r>
      <w:r w:rsidRPr="00782330">
        <w:rPr>
          <w:rFonts w:cs="Arial"/>
        </w:rPr>
        <w:t xml:space="preserve"> do të sigurojnë që stafi i tyre të përmbushë të gjitha këto detyrime dhe do të njoftojnë stafin që informacioni i tyre mund të ndahet me ALPEX-in dhe Autoritetin Rregullator.</w:t>
      </w:r>
      <w:bookmarkEnd w:id="494"/>
    </w:p>
    <w:p w14:paraId="772E05F0" w14:textId="2A8593F2"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Pa kufizuar përgjithësinë e detyrimeve të përcaktuara në paragrafin </w:t>
      </w:r>
      <w:r w:rsidRPr="00782330">
        <w:rPr>
          <w:rFonts w:cs="Arial"/>
        </w:rPr>
        <w:fldChar w:fldCharType="begin"/>
      </w:r>
      <w:r w:rsidRPr="00782330">
        <w:rPr>
          <w:rFonts w:cs="Arial"/>
        </w:rPr>
        <w:instrText xml:space="preserve"> REF _Ref99362586 \r \h  \* MERGEFORMAT </w:instrText>
      </w:r>
      <w:r w:rsidRPr="00782330">
        <w:rPr>
          <w:rFonts w:cs="Arial"/>
        </w:rPr>
      </w:r>
      <w:r w:rsidRPr="00782330">
        <w:rPr>
          <w:rFonts w:cs="Arial"/>
        </w:rPr>
        <w:fldChar w:fldCharType="separate"/>
      </w:r>
      <w:r w:rsidR="005B56F6" w:rsidRPr="00782330">
        <w:rPr>
          <w:rFonts w:cs="Arial"/>
        </w:rPr>
        <w:t>D.1.2.2(b)</w:t>
      </w:r>
      <w:r w:rsidRPr="00782330">
        <w:rPr>
          <w:rFonts w:cs="Arial"/>
        </w:rPr>
        <w:fldChar w:fldCharType="end"/>
      </w:r>
      <w:r w:rsidRPr="00782330">
        <w:rPr>
          <w:rFonts w:cs="Arial"/>
        </w:rPr>
        <w:t xml:space="preserve"> dhe </w:t>
      </w:r>
      <w:r w:rsidRPr="00782330">
        <w:rPr>
          <w:rFonts w:cs="Arial"/>
        </w:rPr>
        <w:fldChar w:fldCharType="begin"/>
      </w:r>
      <w:r w:rsidRPr="00782330">
        <w:rPr>
          <w:rFonts w:cs="Arial"/>
        </w:rPr>
        <w:instrText xml:space="preserve"> REF _Ref112448859 \r \h  \* MERGEFORMAT </w:instrText>
      </w:r>
      <w:r w:rsidRPr="00782330">
        <w:rPr>
          <w:rFonts w:cs="Arial"/>
        </w:rPr>
      </w:r>
      <w:r w:rsidRPr="00782330">
        <w:rPr>
          <w:rFonts w:cs="Arial"/>
        </w:rPr>
        <w:fldChar w:fldCharType="separate"/>
      </w:r>
      <w:r w:rsidR="009B5521" w:rsidRPr="00782330">
        <w:rPr>
          <w:rFonts w:cs="Arial"/>
        </w:rPr>
        <w:t>B.2.9.3</w:t>
      </w:r>
      <w:r w:rsidRPr="00782330">
        <w:rPr>
          <w:rFonts w:cs="Arial"/>
        </w:rPr>
        <w:fldChar w:fldCharType="end"/>
      </w:r>
      <w:r w:rsidRPr="00782330">
        <w:rPr>
          <w:rFonts w:cs="Arial"/>
        </w:rPr>
        <w:t>, asnjë Anëtar i Bursës nuk do të:</w:t>
      </w:r>
    </w:p>
    <w:p w14:paraId="3BA6C611" w14:textId="4D3148EF" w:rsidR="003B16A9" w:rsidRPr="00782330" w:rsidRDefault="00A66531">
      <w:pPr>
        <w:pStyle w:val="CERLEVEL5"/>
        <w:numPr>
          <w:ilvl w:val="4"/>
          <w:numId w:val="29"/>
        </w:numPr>
        <w:spacing w:after="0" w:line="276" w:lineRule="auto"/>
        <w:ind w:left="1440" w:hanging="540"/>
        <w:rPr>
          <w:rFonts w:cs="Arial"/>
        </w:rPr>
      </w:pPr>
      <w:r w:rsidRPr="00782330">
        <w:rPr>
          <w:rFonts w:cs="Arial"/>
        </w:rPr>
        <w:t>përfshihet ose përpiqet të përfshihet në Manipulimin e Tregut në një treg me shumicë të energjisë; ose</w:t>
      </w:r>
    </w:p>
    <w:p w14:paraId="08095A03" w14:textId="57432983" w:rsidR="003B16A9" w:rsidRPr="00782330" w:rsidRDefault="00A66531">
      <w:pPr>
        <w:pStyle w:val="CERLEVEL5"/>
        <w:numPr>
          <w:ilvl w:val="4"/>
          <w:numId w:val="29"/>
        </w:numPr>
        <w:spacing w:after="0" w:line="276" w:lineRule="auto"/>
        <w:ind w:left="1440" w:hanging="540"/>
        <w:rPr>
          <w:rFonts w:cs="Arial"/>
        </w:rPr>
      </w:pPr>
      <w:r w:rsidRPr="00782330">
        <w:rPr>
          <w:rFonts w:cs="Arial"/>
        </w:rPr>
        <w:t>përfshihet në ndonjë nga aktivitetet e ndaluara nga Rregullorja për integritetin dhe transparencën e tregut të energjisë me shumicë</w:t>
      </w:r>
      <w:r w:rsidR="00AB74A3" w:rsidRPr="00782330">
        <w:rPr>
          <w:rFonts w:cs="Arial"/>
        </w:rPr>
        <w:t xml:space="preserve"> (REMIT)</w:t>
      </w:r>
      <w:r w:rsidR="00502FF9" w:rsidRPr="00782330">
        <w:rPr>
          <w:rFonts w:cs="Arial"/>
        </w:rPr>
        <w:t>,</w:t>
      </w:r>
      <w:r w:rsidRPr="00782330">
        <w:rPr>
          <w:rFonts w:cs="Arial"/>
        </w:rPr>
        <w:t xml:space="preserve"> </w:t>
      </w:r>
      <w:r w:rsidR="00A33290" w:rsidRPr="00782330">
        <w:rPr>
          <w:rFonts w:cs="Arial"/>
        </w:rPr>
        <w:t>neni 3</w:t>
      </w:r>
      <w:r w:rsidR="00502FF9" w:rsidRPr="00782330">
        <w:rPr>
          <w:rFonts w:cs="Arial"/>
        </w:rPr>
        <w:t>,</w:t>
      </w:r>
      <w:r w:rsidR="00A33290" w:rsidRPr="00782330">
        <w:rPr>
          <w:rFonts w:cs="Arial"/>
        </w:rPr>
        <w:t xml:space="preserve"> </w:t>
      </w:r>
      <w:r w:rsidRPr="00782330">
        <w:rPr>
          <w:rFonts w:cs="Arial"/>
        </w:rPr>
        <w:t>në lidhje me një produkt energjie me shumicë</w:t>
      </w:r>
      <w:r w:rsidR="000A0A2A" w:rsidRPr="00782330">
        <w:rPr>
          <w:b/>
          <w:lang w:val="en-IE"/>
        </w:rPr>
        <w:t xml:space="preserve"> </w:t>
      </w:r>
      <w:r w:rsidR="000A0A2A" w:rsidRPr="00782330">
        <w:rPr>
          <w:bCs/>
          <w:lang w:val="en-IE"/>
        </w:rPr>
        <w:t>(</w:t>
      </w:r>
      <w:r w:rsidR="000A0A2A" w:rsidRPr="00782330">
        <w:rPr>
          <w:rFonts w:cs="Arial"/>
          <w:lang w:val="sq-AL"/>
        </w:rPr>
        <w:t xml:space="preserve">Tregtimit </w:t>
      </w:r>
      <w:r w:rsidR="00956BBA" w:rsidRPr="00782330">
        <w:rPr>
          <w:rFonts w:cs="Arial"/>
          <w:lang w:val="sq-AL"/>
        </w:rPr>
        <w:t>nga persona</w:t>
      </w:r>
      <w:r w:rsidR="00335F17" w:rsidRPr="00782330">
        <w:rPr>
          <w:rFonts w:cs="Arial"/>
          <w:lang w:val="sq-AL"/>
        </w:rPr>
        <w:t>t</w:t>
      </w:r>
      <w:r w:rsidR="00956BBA" w:rsidRPr="00782330">
        <w:rPr>
          <w:rFonts w:cs="Arial"/>
          <w:lang w:val="sq-AL"/>
        </w:rPr>
        <w:t xml:space="preserve"> e b</w:t>
      </w:r>
      <w:r w:rsidR="000A0A2A" w:rsidRPr="00782330">
        <w:rPr>
          <w:rFonts w:cs="Arial"/>
          <w:lang w:val="sq-AL"/>
        </w:rPr>
        <w:t>rendshëm)</w:t>
      </w:r>
      <w:r w:rsidRPr="00782330">
        <w:rPr>
          <w:rFonts w:cs="Arial"/>
        </w:rPr>
        <w:t>.</w:t>
      </w:r>
    </w:p>
    <w:p w14:paraId="69CEE4C7" w14:textId="0D39EA5A" w:rsidR="003B16A9" w:rsidRPr="00782330" w:rsidRDefault="00A66531">
      <w:pPr>
        <w:pStyle w:val="CERLEVEL4"/>
        <w:numPr>
          <w:ilvl w:val="3"/>
          <w:numId w:val="29"/>
        </w:numPr>
        <w:spacing w:after="0" w:line="276" w:lineRule="auto"/>
        <w:ind w:left="900"/>
        <w:rPr>
          <w:rFonts w:cs="Arial"/>
        </w:rPr>
      </w:pPr>
      <w:r w:rsidRPr="00782330">
        <w:rPr>
          <w:rFonts w:cs="Arial"/>
        </w:rPr>
        <w:lastRenderedPageBreak/>
        <w:t>Anëtarët e Bursës duhet në çdo kohë:</w:t>
      </w:r>
    </w:p>
    <w:p w14:paraId="412B8F45" w14:textId="77777777" w:rsidR="003B16A9" w:rsidRPr="00782330" w:rsidRDefault="00A66531">
      <w:pPr>
        <w:pStyle w:val="CERLEVEL5"/>
        <w:numPr>
          <w:ilvl w:val="4"/>
          <w:numId w:val="29"/>
        </w:numPr>
        <w:spacing w:after="0" w:line="276" w:lineRule="auto"/>
        <w:ind w:left="1440" w:hanging="540"/>
        <w:rPr>
          <w:rFonts w:cs="Arial"/>
        </w:rPr>
      </w:pPr>
      <w:r w:rsidRPr="00782330">
        <w:rPr>
          <w:rFonts w:cs="Arial"/>
        </w:rPr>
        <w:t>të veprojnë me drejtësi kundrejt ALPEX-it dhe Anëtarëve të tjerë të Bursës; dhe</w:t>
      </w:r>
    </w:p>
    <w:p w14:paraId="3F240FE6" w14:textId="0B6AE4D4" w:rsidR="003B16A9" w:rsidRPr="00782330" w:rsidRDefault="00A51D86">
      <w:pPr>
        <w:pStyle w:val="CERLEVEL5"/>
        <w:numPr>
          <w:ilvl w:val="4"/>
          <w:numId w:val="29"/>
        </w:numPr>
        <w:spacing w:after="0" w:line="276" w:lineRule="auto"/>
        <w:ind w:left="1440" w:hanging="540"/>
        <w:rPr>
          <w:rFonts w:cs="Arial"/>
        </w:rPr>
      </w:pPr>
      <w:r w:rsidRPr="00782330">
        <w:rPr>
          <w:rFonts w:cs="Arial"/>
        </w:rPr>
        <w:t xml:space="preserve">të </w:t>
      </w:r>
      <w:r w:rsidR="00A66531" w:rsidRPr="00782330">
        <w:rPr>
          <w:rFonts w:cs="Arial"/>
        </w:rPr>
        <w:t xml:space="preserve">tregtojnë në Bursë në përputhje me parimet e tregtarëve profesionistë të tregut.  </w:t>
      </w:r>
    </w:p>
    <w:p w14:paraId="6582CF7B" w14:textId="70381EBA" w:rsidR="003B16A9" w:rsidRPr="00782330" w:rsidRDefault="00A66531">
      <w:pPr>
        <w:pStyle w:val="CERLEVEL4"/>
        <w:numPr>
          <w:ilvl w:val="3"/>
          <w:numId w:val="29"/>
        </w:numPr>
        <w:spacing w:after="0" w:line="276" w:lineRule="auto"/>
        <w:ind w:left="900" w:hanging="900"/>
        <w:rPr>
          <w:rFonts w:cs="Arial"/>
          <w:b/>
          <w:bCs/>
        </w:rPr>
      </w:pPr>
      <w:r w:rsidRPr="00782330">
        <w:rPr>
          <w:rFonts w:cs="Arial"/>
        </w:rPr>
        <w:t>Çdo Anëtar i Bursës do të sigurojë që çdo Urdhërporosi</w:t>
      </w:r>
      <w:r w:rsidR="00D80D0D" w:rsidRPr="00782330">
        <w:rPr>
          <w:rFonts w:cs="Arial"/>
        </w:rPr>
        <w:t>,</w:t>
      </w:r>
      <w:r w:rsidRPr="00782330">
        <w:rPr>
          <w:rFonts w:cs="Arial"/>
        </w:rPr>
        <w:t xml:space="preserve"> e bërë prej tij të pasqyrojë një interes të vërtetë blerjeje ose shitjeje dhe që të gjitha Transaksionet në të cilat ai është </w:t>
      </w:r>
      <w:r w:rsidR="00102318" w:rsidRPr="00782330">
        <w:rPr>
          <w:rFonts w:cs="Arial"/>
        </w:rPr>
        <w:t>pal</w:t>
      </w:r>
      <w:r w:rsidR="005D31A3" w:rsidRPr="00782330">
        <w:rPr>
          <w:rFonts w:cs="Arial"/>
        </w:rPr>
        <w:t>ë</w:t>
      </w:r>
      <w:r w:rsidR="00102318" w:rsidRPr="00782330">
        <w:rPr>
          <w:rFonts w:cs="Arial"/>
        </w:rPr>
        <w:t>,</w:t>
      </w:r>
      <w:r w:rsidRPr="00782330">
        <w:rPr>
          <w:rFonts w:cs="Arial"/>
        </w:rPr>
        <w:t xml:space="preserve"> janë të vërteta.</w:t>
      </w:r>
    </w:p>
    <w:p w14:paraId="665E9539" w14:textId="356381CE" w:rsidR="003B16A9" w:rsidRPr="00782330" w:rsidRDefault="00A66531">
      <w:pPr>
        <w:pStyle w:val="CERLEVEL4"/>
        <w:numPr>
          <w:ilvl w:val="3"/>
          <w:numId w:val="29"/>
        </w:numPr>
        <w:spacing w:after="0" w:line="276" w:lineRule="auto"/>
        <w:ind w:left="900" w:hanging="900"/>
        <w:rPr>
          <w:rFonts w:cs="Arial"/>
        </w:rPr>
      </w:pPr>
      <w:r w:rsidRPr="00782330">
        <w:rPr>
          <w:rFonts w:cs="Arial"/>
        </w:rPr>
        <w:t>Një Anëtar i Bursës nuk mund të ndikojë në asnjë mënyrë të pahijshme në çmimin ose strukturën e çmimeve në tregjet e ALPEX-it, ose të pengojë në ndonjë mënyrë tjetër ndërlidhjen e anëtarëve të tjerë në treg.</w:t>
      </w:r>
    </w:p>
    <w:p w14:paraId="558F88FE" w14:textId="04FAE457" w:rsidR="003B16A9" w:rsidRPr="00782330" w:rsidRDefault="00A66531">
      <w:pPr>
        <w:pStyle w:val="CERLEVEL4"/>
        <w:numPr>
          <w:ilvl w:val="3"/>
          <w:numId w:val="29"/>
        </w:numPr>
        <w:spacing w:after="0" w:line="276" w:lineRule="auto"/>
        <w:ind w:left="900" w:hanging="900"/>
        <w:rPr>
          <w:rFonts w:cs="Arial"/>
          <w:b/>
          <w:bCs/>
        </w:rPr>
      </w:pPr>
      <w:r w:rsidRPr="00782330">
        <w:rPr>
          <w:rFonts w:cs="Arial"/>
        </w:rPr>
        <w:t xml:space="preserve">Anëtarët e Bursës nuk duhet të aplikojnë metoda të paarsyeshme biznesi kur kryejnë </w:t>
      </w:r>
      <w:r w:rsidR="00F618FF" w:rsidRPr="00782330">
        <w:rPr>
          <w:rFonts w:cs="Arial"/>
        </w:rPr>
        <w:t>t</w:t>
      </w:r>
      <w:r w:rsidRPr="00782330">
        <w:rPr>
          <w:rFonts w:cs="Arial"/>
        </w:rPr>
        <w:t>regti</w:t>
      </w:r>
      <w:r w:rsidR="00F618FF" w:rsidRPr="00782330">
        <w:rPr>
          <w:rFonts w:cs="Arial"/>
        </w:rPr>
        <w:t>m</w:t>
      </w:r>
      <w:r w:rsidRPr="00782330">
        <w:rPr>
          <w:rFonts w:cs="Arial"/>
        </w:rPr>
        <w:t xml:space="preserve"> dhe duhet të përpiqen gjithmonë të veprojnë në përputhje me praktikat e mira të biznesit.</w:t>
      </w:r>
    </w:p>
    <w:p w14:paraId="7E875794" w14:textId="28169B6C"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Anëtarët e Bursës duhet të respektojnë në çdo kohë dispozitat e Seksionit D.1 kur  </w:t>
      </w:r>
      <w:r w:rsidR="00895B22" w:rsidRPr="00782330">
        <w:rPr>
          <w:rFonts w:cs="Arial"/>
        </w:rPr>
        <w:t>t</w:t>
      </w:r>
      <w:r w:rsidRPr="00782330">
        <w:rPr>
          <w:rFonts w:cs="Arial"/>
        </w:rPr>
        <w:t xml:space="preserve">regtojnë. Papajtueshmëria me dispozitat e këtij Kapitulli mund të sanksionohet nga ALPEX-i në përputhje me dispozitat e Rregullave </w:t>
      </w:r>
      <w:r w:rsidR="00352558" w:rsidRPr="00782330">
        <w:rPr>
          <w:rFonts w:cs="Arial"/>
        </w:rPr>
        <w:t>të</w:t>
      </w:r>
      <w:r w:rsidR="00027B8C" w:rsidRPr="00782330">
        <w:rPr>
          <w:rFonts w:cs="Arial"/>
        </w:rPr>
        <w:t xml:space="preserve"> Tregut të Energjisë Elektrike</w:t>
      </w:r>
      <w:r w:rsidRPr="00782330">
        <w:rPr>
          <w:rFonts w:cs="Arial"/>
        </w:rPr>
        <w:t xml:space="preserve"> dhe Procedurat.</w:t>
      </w:r>
    </w:p>
    <w:p w14:paraId="2937CAC5" w14:textId="01F335E3"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ALPEX-i do të monitorojë tregjet e tij me qëllim që të garantojë që të gjitha Tregtimet dhe aktivitetet e tjera në Tregjet e ALPEX-it të jenë në përputhje me Rregullat </w:t>
      </w:r>
      <w:r w:rsidR="00027B8C" w:rsidRPr="00782330">
        <w:rPr>
          <w:rFonts w:cs="Arial"/>
        </w:rPr>
        <w:t>e Tregut të Energjisë Elektrike</w:t>
      </w:r>
      <w:r w:rsidRPr="00782330">
        <w:rPr>
          <w:rFonts w:cs="Arial"/>
        </w:rPr>
        <w:t xml:space="preserve"> dhe Ligjin në Fuqi. ALPEX-i mund të kryejë monitorime dhe</w:t>
      </w:r>
      <w:r w:rsidR="002C1346" w:rsidRPr="00782330">
        <w:rPr>
          <w:rFonts w:cs="Arial"/>
        </w:rPr>
        <w:t xml:space="preserve"> të</w:t>
      </w:r>
      <w:r w:rsidRPr="00782330">
        <w:rPr>
          <w:rFonts w:cs="Arial"/>
        </w:rPr>
        <w:t xml:space="preserve"> kërkojë shpjegimet mbi aktivitetet e tregtimit të Anëtarëve të Bursës siç përcaktohet në Rregullat e </w:t>
      </w:r>
      <w:r w:rsidR="00027B8C" w:rsidRPr="00782330">
        <w:rPr>
          <w:rFonts w:cs="Arial"/>
        </w:rPr>
        <w:t>Tregut të Energjisë Elektrike</w:t>
      </w:r>
      <w:r w:rsidR="008B1ABD" w:rsidRPr="00782330">
        <w:rPr>
          <w:rFonts w:cs="Arial"/>
        </w:rPr>
        <w:t xml:space="preserve"> </w:t>
      </w:r>
      <w:r w:rsidRPr="00782330">
        <w:rPr>
          <w:rFonts w:cs="Arial"/>
        </w:rPr>
        <w:t>dhe Procedurat.</w:t>
      </w:r>
    </w:p>
    <w:p w14:paraId="5C6AA0BC" w14:textId="64932396" w:rsidR="003B16A9" w:rsidRPr="00782330" w:rsidRDefault="00A66531">
      <w:pPr>
        <w:pStyle w:val="CERLEVEL4"/>
        <w:numPr>
          <w:ilvl w:val="3"/>
          <w:numId w:val="29"/>
        </w:numPr>
        <w:spacing w:after="0" w:line="276" w:lineRule="auto"/>
        <w:ind w:left="900" w:hanging="900"/>
        <w:rPr>
          <w:rFonts w:cs="Arial"/>
        </w:rPr>
      </w:pPr>
      <w:r w:rsidRPr="00782330">
        <w:rPr>
          <w:rFonts w:cs="Arial"/>
        </w:rPr>
        <w:t>ALPEX-i mund të kërkojë dhe të mbledhë informacion nga Anëtarët e Bursës në lidhje me biznesin e tyre dhe Anëtarët e Bursës bien dakord të japin çdo informacion të tillë të kërkuar pa vonesë.</w:t>
      </w:r>
    </w:p>
    <w:p w14:paraId="4AED9D3B" w14:textId="04FB3B91" w:rsidR="000A0A2A" w:rsidRPr="00782330" w:rsidRDefault="000A0A2A">
      <w:pPr>
        <w:pStyle w:val="CERLEVEL4"/>
        <w:numPr>
          <w:ilvl w:val="3"/>
          <w:numId w:val="29"/>
        </w:numPr>
        <w:spacing w:after="0" w:line="276" w:lineRule="auto"/>
        <w:ind w:left="900" w:hanging="900"/>
        <w:rPr>
          <w:rFonts w:cs="Arial"/>
          <w:lang w:val="sq-AL"/>
        </w:rPr>
      </w:pPr>
      <w:r w:rsidRPr="00782330">
        <w:rPr>
          <w:rFonts w:cs="Arial"/>
          <w:lang w:val="sq-AL"/>
        </w:rPr>
        <w:t xml:space="preserve">Për aq sa është e mundur (duke marrë parasysh çdo dallim përkatës ndërmjet dispozitave në fjalë), çështjet që lindin në kuadër të këtij seksioni lidhur me ndalimin e Manipulimit të Tregut dhe të Tregtimit </w:t>
      </w:r>
      <w:r w:rsidR="00E52340" w:rsidRPr="00782330">
        <w:rPr>
          <w:rFonts w:cs="Arial"/>
          <w:lang w:val="sq-AL"/>
        </w:rPr>
        <w:t xml:space="preserve">nga personat e brendshëm </w:t>
      </w:r>
      <w:r w:rsidRPr="00782330">
        <w:rPr>
          <w:rFonts w:cs="Arial"/>
          <w:lang w:val="sq-AL"/>
        </w:rPr>
        <w:t xml:space="preserve">trajtohen në mënyrë të njëjtë me çështjet përkatëse që lindin në kuadër të REMIT. Në veçanti, termat e përkufizuar në REMIT interpretohen në përputhje me udhëzimet e nxjerra herë pas here nga </w:t>
      </w:r>
      <w:r w:rsidR="00355F52" w:rsidRPr="00782330">
        <w:rPr>
          <w:rFonts w:cs="Arial"/>
          <w:lang w:val="sq-AL"/>
        </w:rPr>
        <w:t xml:space="preserve">Autoriteti Rregullator dhe </w:t>
      </w:r>
      <w:r w:rsidRPr="00782330">
        <w:rPr>
          <w:rFonts w:cs="Arial"/>
          <w:lang w:val="sq-AL"/>
        </w:rPr>
        <w:t>ACER</w:t>
      </w:r>
      <w:r w:rsidR="00355F52" w:rsidRPr="00782330">
        <w:rPr>
          <w:rFonts w:cs="Arial"/>
          <w:lang w:val="sq-AL"/>
        </w:rPr>
        <w:t xml:space="preserve"> kur është rasti</w:t>
      </w:r>
      <w:r w:rsidR="00102318" w:rsidRPr="00782330">
        <w:rPr>
          <w:rFonts w:cs="Arial"/>
          <w:lang w:val="sq-AL"/>
        </w:rPr>
        <w:t>.</w:t>
      </w:r>
    </w:p>
    <w:p w14:paraId="01A53CD8" w14:textId="1E24E127" w:rsidR="003B16A9" w:rsidRPr="00782330" w:rsidRDefault="00A66531">
      <w:pPr>
        <w:pStyle w:val="CERLEVEL4"/>
        <w:numPr>
          <w:ilvl w:val="3"/>
          <w:numId w:val="29"/>
        </w:numPr>
        <w:spacing w:after="0" w:line="276" w:lineRule="auto"/>
        <w:ind w:left="900" w:hanging="900"/>
        <w:rPr>
          <w:rFonts w:cs="Arial"/>
          <w:lang w:val="sq-AL"/>
        </w:rPr>
      </w:pPr>
      <w:r w:rsidRPr="00782330">
        <w:rPr>
          <w:rFonts w:cs="Arial"/>
          <w:lang w:val="sq-AL"/>
        </w:rPr>
        <w:t xml:space="preserve">Çdo shkelje e këtij seksioni </w:t>
      </w:r>
      <w:r w:rsidRPr="00782330">
        <w:rPr>
          <w:rFonts w:cs="Arial"/>
        </w:rPr>
        <w:fldChar w:fldCharType="begin"/>
      </w:r>
      <w:r w:rsidRPr="00782330">
        <w:rPr>
          <w:rFonts w:cs="Arial"/>
          <w:lang w:val="sq-AL"/>
        </w:rPr>
        <w:instrText xml:space="preserve"> REF _Ref99362635 \r \h  \* MERGEFORMAT </w:instrText>
      </w:r>
      <w:r w:rsidRPr="00782330">
        <w:rPr>
          <w:rFonts w:cs="Arial"/>
        </w:rPr>
      </w:r>
      <w:r w:rsidRPr="00782330">
        <w:rPr>
          <w:rFonts w:cs="Arial"/>
        </w:rPr>
        <w:fldChar w:fldCharType="separate"/>
      </w:r>
      <w:r w:rsidR="009B5521" w:rsidRPr="00782330">
        <w:rPr>
          <w:rFonts w:cs="Arial"/>
          <w:lang w:val="sq-AL"/>
        </w:rPr>
        <w:t>D.1</w:t>
      </w:r>
      <w:r w:rsidRPr="00782330">
        <w:rPr>
          <w:rFonts w:cs="Arial"/>
        </w:rPr>
        <w:fldChar w:fldCharType="end"/>
      </w:r>
      <w:r w:rsidRPr="00782330">
        <w:rPr>
          <w:rFonts w:cs="Arial"/>
          <w:lang w:val="sq-AL"/>
        </w:rPr>
        <w:t xml:space="preserve"> nëse nuk mund të rregullohet sipas këtyre Rregullave të </w:t>
      </w:r>
      <w:r w:rsidR="00BE5566" w:rsidRPr="00782330">
        <w:rPr>
          <w:rFonts w:cs="Arial"/>
          <w:lang w:val="sq-AL"/>
        </w:rPr>
        <w:t>Tregut të Energjisë Elektrike</w:t>
      </w:r>
      <w:r w:rsidRPr="00782330">
        <w:rPr>
          <w:rFonts w:cs="Arial"/>
          <w:lang w:val="sq-AL"/>
        </w:rPr>
        <w:t xml:space="preserve"> dhe Procedurat, do të konsiderohet si Mospërmbushje Detyrimesh.</w:t>
      </w:r>
      <w:r w:rsidR="00355F52" w:rsidRPr="00782330">
        <w:rPr>
          <w:rFonts w:cs="Arial"/>
          <w:lang w:val="sq-AL"/>
        </w:rPr>
        <w:t xml:space="preserve"> </w:t>
      </w:r>
    </w:p>
    <w:p w14:paraId="3B1BD734" w14:textId="7C923A48" w:rsidR="003B16A9" w:rsidRPr="00782330" w:rsidRDefault="00A66531">
      <w:pPr>
        <w:pStyle w:val="CERLEVEL3"/>
        <w:numPr>
          <w:ilvl w:val="2"/>
          <w:numId w:val="29"/>
        </w:numPr>
        <w:spacing w:after="0" w:line="276" w:lineRule="auto"/>
        <w:ind w:left="900" w:hanging="900"/>
        <w:rPr>
          <w:rFonts w:cs="Arial"/>
        </w:rPr>
      </w:pPr>
      <w:bookmarkStart w:id="495" w:name="_Toc475116820"/>
      <w:bookmarkStart w:id="496" w:name="_Toc475117492"/>
      <w:bookmarkStart w:id="497" w:name="_Toc128310146"/>
      <w:bookmarkStart w:id="498" w:name="_Toc472372084"/>
      <w:bookmarkStart w:id="499" w:name="_Toc19265882"/>
      <w:bookmarkStart w:id="500" w:name="_Toc244506682"/>
      <w:bookmarkEnd w:id="495"/>
      <w:bookmarkEnd w:id="496"/>
      <w:r w:rsidRPr="00782330">
        <w:rPr>
          <w:rFonts w:cs="Arial"/>
        </w:rPr>
        <w:t>Angazhimi për transparencë</w:t>
      </w:r>
      <w:bookmarkEnd w:id="497"/>
      <w:bookmarkEnd w:id="498"/>
      <w:bookmarkEnd w:id="499"/>
      <w:bookmarkEnd w:id="500"/>
    </w:p>
    <w:p w14:paraId="361BAA3A" w14:textId="3A94B844" w:rsidR="003B16A9" w:rsidRPr="00782330" w:rsidRDefault="00A66531">
      <w:pPr>
        <w:pStyle w:val="CERLEVEL4"/>
        <w:numPr>
          <w:ilvl w:val="3"/>
          <w:numId w:val="29"/>
        </w:numPr>
        <w:spacing w:after="0" w:line="276" w:lineRule="auto"/>
        <w:ind w:left="900" w:hanging="900"/>
        <w:rPr>
          <w:rFonts w:cs="Arial"/>
        </w:rPr>
      </w:pPr>
      <w:r w:rsidRPr="00782330">
        <w:rPr>
          <w:rFonts w:cs="Arial"/>
        </w:rPr>
        <w:t>Anëtarët e Bursës do të mbështesin dhe bashkëpunojnë plotësisht me ALPEX-in në zhvillimin dhe zbatimin e masave për të rritur transparencën në Bursë në përputhje me Legjislacionin në Fuqi.</w:t>
      </w:r>
    </w:p>
    <w:p w14:paraId="5E5E4B2F" w14:textId="6FF40E5C" w:rsidR="003B16A9" w:rsidRPr="00782330" w:rsidRDefault="00A66531">
      <w:pPr>
        <w:pStyle w:val="CERLEVEL4"/>
        <w:numPr>
          <w:ilvl w:val="3"/>
          <w:numId w:val="29"/>
        </w:numPr>
        <w:spacing w:after="0" w:line="276" w:lineRule="auto"/>
        <w:ind w:left="900" w:hanging="900"/>
        <w:rPr>
          <w:rFonts w:cs="Arial"/>
        </w:rPr>
      </w:pPr>
      <w:r w:rsidRPr="00782330">
        <w:rPr>
          <w:rFonts w:cs="Arial"/>
        </w:rPr>
        <w:t>Çdo Anëtar i Bursës do të bëjë publik çdo Informacion të Brendshëm siç përcaktohet në kët</w:t>
      </w:r>
      <w:r w:rsidR="00556646" w:rsidRPr="00782330">
        <w:rPr>
          <w:rFonts w:cs="Arial"/>
        </w:rPr>
        <w:t>o</w:t>
      </w:r>
      <w:r w:rsidRPr="00782330">
        <w:rPr>
          <w:rFonts w:cs="Arial"/>
        </w:rPr>
        <w:t xml:space="preserve"> rregull</w:t>
      </w:r>
      <w:r w:rsidR="00556646" w:rsidRPr="00782330">
        <w:rPr>
          <w:rFonts w:cs="Arial"/>
        </w:rPr>
        <w:t>a</w:t>
      </w:r>
      <w:r w:rsidRPr="00782330">
        <w:rPr>
          <w:rFonts w:cs="Arial"/>
        </w:rPr>
        <w:t xml:space="preserve"> për Sjelljen në Treg në lidhje me Tregun e Energjisë Elektrike të Shqipërisë dhe Kosovës për sa i përket biznesit ose objekteve që zotëron ose </w:t>
      </w:r>
      <w:r w:rsidRPr="00782330">
        <w:rPr>
          <w:rFonts w:cs="Arial"/>
        </w:rPr>
        <w:lastRenderedPageBreak/>
        <w:t>kontrollon Anëtari i Bursës në fjalë ose për çështjet operative për të cilat është përgjegjës ai Anëtar i Bursës, qoftë tërësisht ose pjesërisht.</w:t>
      </w:r>
    </w:p>
    <w:p w14:paraId="62773B4A" w14:textId="49531625" w:rsidR="003B16A9" w:rsidRPr="00782330" w:rsidRDefault="00A66531">
      <w:pPr>
        <w:pStyle w:val="CERLEVEL4"/>
        <w:numPr>
          <w:ilvl w:val="3"/>
          <w:numId w:val="29"/>
        </w:numPr>
        <w:spacing w:after="0" w:line="276" w:lineRule="auto"/>
        <w:ind w:left="900" w:hanging="900"/>
        <w:rPr>
          <w:rFonts w:eastAsia="SimSun" w:cs="Arial"/>
        </w:rPr>
      </w:pPr>
      <w:r w:rsidRPr="00782330">
        <w:rPr>
          <w:rFonts w:cs="Arial"/>
        </w:rPr>
        <w:t xml:space="preserve">ALPEX-i i jep informacion publikut dhe në veçanti Anëtarëve të Bursës, sipas kërkesës, në përputhje me dispozitat e Rregullave të </w:t>
      </w:r>
      <w:r w:rsidR="00556646" w:rsidRPr="00782330">
        <w:rPr>
          <w:rFonts w:cs="Arial"/>
        </w:rPr>
        <w:t>Tregut të Energjisë Elektrike</w:t>
      </w:r>
      <w:r w:rsidRPr="00782330">
        <w:rPr>
          <w:rFonts w:cs="Arial"/>
        </w:rPr>
        <w:t>. ALPEX-i do të sigurojë që zbulimi i detajeve dhe informacionit që zotëron të mos u japë avantazh tregtar ose konkurrencë në mënyrë të padrejtë palëve të treta dhe në veçanti Anëtarëve të Bursës.</w:t>
      </w:r>
    </w:p>
    <w:p w14:paraId="132A7155" w14:textId="77777777" w:rsidR="003B16A9" w:rsidRPr="00782330" w:rsidRDefault="00A66531">
      <w:pPr>
        <w:pStyle w:val="CERLEVEL4"/>
        <w:numPr>
          <w:ilvl w:val="3"/>
          <w:numId w:val="29"/>
        </w:numPr>
        <w:spacing w:after="0" w:line="276" w:lineRule="auto"/>
        <w:ind w:left="900" w:hanging="900"/>
        <w:rPr>
          <w:rFonts w:eastAsia="SimSun" w:cs="Arial"/>
          <w:lang w:val="da-DK"/>
        </w:rPr>
      </w:pPr>
      <w:r w:rsidRPr="00782330">
        <w:rPr>
          <w:rFonts w:cs="Arial"/>
        </w:rPr>
        <w:t xml:space="preserve">Detyrimi për të dhënë informacion është subjekt i respektimit të parimit të sekretit tregtar. </w:t>
      </w:r>
      <w:r w:rsidRPr="00782330">
        <w:rPr>
          <w:rFonts w:cs="Arial"/>
          <w:lang w:val="da-DK"/>
        </w:rPr>
        <w:t>Stafi i ALPEX-it ka gjithashtu detyrimin të respektojë parimin e konfidencialitetit.</w:t>
      </w:r>
    </w:p>
    <w:p w14:paraId="5E4A8F7C" w14:textId="3207F25A" w:rsidR="003B16A9" w:rsidRPr="00782330" w:rsidRDefault="00A66531">
      <w:pPr>
        <w:pStyle w:val="CERLEVEL4"/>
        <w:numPr>
          <w:ilvl w:val="3"/>
          <w:numId w:val="29"/>
        </w:numPr>
        <w:spacing w:after="0" w:line="276" w:lineRule="auto"/>
        <w:ind w:left="900" w:hanging="900"/>
        <w:rPr>
          <w:rFonts w:eastAsia="SimSun" w:cs="Arial"/>
          <w:lang w:val="da-DK"/>
        </w:rPr>
      </w:pPr>
      <w:r w:rsidRPr="00782330">
        <w:rPr>
          <w:rFonts w:cs="Arial"/>
          <w:lang w:val="da-DK"/>
        </w:rPr>
        <w:t>Është përgjegjësi e ALPEX-it që ta mbajë në mënyrë sa më transparente informacionin e përditësuar të tregut.</w:t>
      </w:r>
    </w:p>
    <w:p w14:paraId="6D6F7E6E" w14:textId="4A757936"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Burimi kryesor i informacionit të tregut të publikuar do të jetë faqja zyrtare e </w:t>
      </w:r>
      <w:r w:rsidR="00556646" w:rsidRPr="00782330">
        <w:rPr>
          <w:rFonts w:cs="Arial"/>
          <w:lang w:val="da-DK"/>
        </w:rPr>
        <w:t xml:space="preserve">internetit </w:t>
      </w:r>
      <w:r w:rsidRPr="00782330">
        <w:rPr>
          <w:rFonts w:cs="Arial"/>
          <w:lang w:val="da-DK"/>
        </w:rPr>
        <w:t>të ALPEX-it.</w:t>
      </w:r>
    </w:p>
    <w:p w14:paraId="695241DD" w14:textId="469C6812"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I gjithë informacioni i tregut në faqen </w:t>
      </w:r>
      <w:r w:rsidR="00246EF7" w:rsidRPr="00782330">
        <w:rPr>
          <w:rFonts w:cs="Arial"/>
          <w:lang w:val="da-DK"/>
        </w:rPr>
        <w:t>zyrtare të</w:t>
      </w:r>
      <w:r w:rsidR="00556646" w:rsidRPr="00782330">
        <w:rPr>
          <w:rFonts w:cs="Arial"/>
          <w:lang w:val="da-DK"/>
        </w:rPr>
        <w:t xml:space="preserve"> internetit</w:t>
      </w:r>
      <w:r w:rsidRPr="00782330">
        <w:rPr>
          <w:rFonts w:cs="Arial"/>
          <w:lang w:val="da-DK"/>
        </w:rPr>
        <w:t xml:space="preserve"> të ALPEX-it është publik në një format lehtësisht të aksesueshëm dhe që mund të përpunohet.</w:t>
      </w:r>
    </w:p>
    <w:p w14:paraId="13B59786" w14:textId="4D7632CB"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Informacionet shtesë dhe detajet teknike në lidhje me të dhënat e ofruara nga ALPEX-i mund të specifikohen me një Vendim Teknik të ALPEX-it, të publikuara në faqen e tij </w:t>
      </w:r>
      <w:r w:rsidR="00246EF7" w:rsidRPr="00782330">
        <w:rPr>
          <w:rFonts w:cs="Arial"/>
          <w:lang w:val="da-DK"/>
        </w:rPr>
        <w:t xml:space="preserve">zyrtare </w:t>
      </w:r>
      <w:r w:rsidRPr="00782330">
        <w:rPr>
          <w:rFonts w:cs="Arial"/>
          <w:lang w:val="da-DK"/>
        </w:rPr>
        <w:t>të internetit.</w:t>
      </w:r>
    </w:p>
    <w:p w14:paraId="3882BA29" w14:textId="23FDA1C8" w:rsidR="003B16A9" w:rsidRPr="00782330" w:rsidRDefault="00A66531">
      <w:pPr>
        <w:pStyle w:val="CERLEVEL3"/>
        <w:numPr>
          <w:ilvl w:val="2"/>
          <w:numId w:val="29"/>
        </w:numPr>
        <w:spacing w:after="0" w:line="276" w:lineRule="auto"/>
        <w:ind w:left="900" w:hanging="900"/>
        <w:rPr>
          <w:rFonts w:cs="Arial"/>
          <w:lang w:val="da-DK"/>
        </w:rPr>
      </w:pPr>
      <w:bookmarkStart w:id="501" w:name="_Toc128310147"/>
      <w:bookmarkStart w:id="502" w:name="_Toc19265883"/>
      <w:bookmarkStart w:id="503" w:name="_Toc472372085"/>
      <w:bookmarkStart w:id="504" w:name="_Toc244506683"/>
      <w:r w:rsidRPr="00782330">
        <w:rPr>
          <w:rFonts w:cs="Arial"/>
          <w:lang w:val="da-DK"/>
        </w:rPr>
        <w:t>Sjellja publike e Anëtarëve të Bursës</w:t>
      </w:r>
      <w:bookmarkEnd w:id="501"/>
      <w:bookmarkEnd w:id="502"/>
      <w:bookmarkEnd w:id="503"/>
      <w:bookmarkEnd w:id="504"/>
    </w:p>
    <w:p w14:paraId="0A2C7F81" w14:textId="23C0A18A"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Një Anëtar i Bursës duhet të sigurohet që çdo deklaratë publike që bën në lidhje me pjesëmarrjen e tij në Bursë është e vërtetë dhe e saktë.</w:t>
      </w:r>
    </w:p>
    <w:p w14:paraId="68242BB6" w14:textId="18FA55E1"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Anëtarët e Bursës nuk duhet të njollosin emrin e ALPEX-it duke bërë deklarata të rreme.</w:t>
      </w:r>
    </w:p>
    <w:p w14:paraId="4EADD9A1" w14:textId="205D31BB" w:rsidR="003B16A9" w:rsidRPr="00782330" w:rsidRDefault="00A66531">
      <w:pPr>
        <w:pStyle w:val="CERLEVEL3"/>
        <w:numPr>
          <w:ilvl w:val="2"/>
          <w:numId w:val="29"/>
        </w:numPr>
        <w:spacing w:after="0" w:line="276" w:lineRule="auto"/>
        <w:ind w:left="900" w:hanging="900"/>
        <w:rPr>
          <w:rFonts w:cs="Arial"/>
          <w:lang w:val="da-DK"/>
        </w:rPr>
      </w:pPr>
      <w:bookmarkStart w:id="505" w:name="_Toc128310148"/>
      <w:bookmarkStart w:id="506" w:name="_Toc19265884"/>
      <w:bookmarkStart w:id="507" w:name="_Toc244506684"/>
      <w:r w:rsidRPr="00782330">
        <w:rPr>
          <w:rFonts w:cs="Arial"/>
          <w:lang w:val="da-DK"/>
        </w:rPr>
        <w:t>Raportimi i menjëhershëm shkeljeve të dyshuara</w:t>
      </w:r>
      <w:bookmarkEnd w:id="505"/>
      <w:bookmarkEnd w:id="506"/>
      <w:bookmarkEnd w:id="507"/>
    </w:p>
    <w:p w14:paraId="7E82E0A2" w14:textId="3632FC19"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Nëse një Anëtar i Bursës zbulon ndonjë veprim që dyshohet si shkelje e Kapitullit D të këtyre Rregullave, mund të informojë </w:t>
      </w:r>
      <w:r w:rsidR="00556646" w:rsidRPr="00782330">
        <w:rPr>
          <w:rFonts w:cs="Arial"/>
          <w:lang w:val="da-DK"/>
        </w:rPr>
        <w:t>menjëherë</w:t>
      </w:r>
      <w:r w:rsidRPr="00782330">
        <w:rPr>
          <w:rFonts w:cs="Arial"/>
          <w:lang w:val="da-DK"/>
        </w:rPr>
        <w:t xml:space="preserve"> ALPEX-in.</w:t>
      </w:r>
    </w:p>
    <w:p w14:paraId="7DF09D4F" w14:textId="2D03F599"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Nëse ALPEX-i zbulon ose informohet për ndonjë veprim që dyshohet si shkelje e Kapitullit D të këtyre Rregullave të ALPEX-it, do të informojë Autoritetin Rregullator </w:t>
      </w:r>
      <w:r w:rsidR="00A56014" w:rsidRPr="00782330">
        <w:rPr>
          <w:rFonts w:cs="Arial"/>
          <w:lang w:val="da-DK"/>
        </w:rPr>
        <w:t xml:space="preserve">përkatës </w:t>
      </w:r>
      <w:r w:rsidRPr="00782330">
        <w:rPr>
          <w:rFonts w:cs="Arial"/>
          <w:lang w:val="da-DK"/>
        </w:rPr>
        <w:t>pa vonesë.</w:t>
      </w:r>
      <w:r w:rsidR="003C17A4" w:rsidRPr="00782330">
        <w:rPr>
          <w:rFonts w:cs="Arial"/>
          <w:lang w:val="da-DK"/>
        </w:rPr>
        <w:t xml:space="preserve"> </w:t>
      </w:r>
    </w:p>
    <w:p w14:paraId="12CFE6A6" w14:textId="225103F8" w:rsidR="003B16A9" w:rsidRPr="00782330" w:rsidRDefault="00A66531">
      <w:pPr>
        <w:pStyle w:val="CERLEVEL2"/>
        <w:numPr>
          <w:ilvl w:val="1"/>
          <w:numId w:val="29"/>
        </w:numPr>
        <w:spacing w:after="0" w:line="276" w:lineRule="auto"/>
        <w:ind w:left="900" w:hanging="900"/>
        <w:rPr>
          <w:rFonts w:cs="Arial"/>
          <w:sz w:val="22"/>
        </w:rPr>
      </w:pPr>
      <w:bookmarkStart w:id="508" w:name="_Toc128310149"/>
      <w:bookmarkStart w:id="509" w:name="_Toc472372086"/>
      <w:bookmarkStart w:id="510" w:name="_Toc19265885"/>
      <w:bookmarkStart w:id="511" w:name="_Ref99349281"/>
      <w:bookmarkStart w:id="512" w:name="_Toc244506685"/>
      <w:r w:rsidRPr="00782330">
        <w:rPr>
          <w:rFonts w:cs="Arial"/>
          <w:sz w:val="22"/>
        </w:rPr>
        <w:t>Kërkesat organizative të Anëtarëve të Bursës</w:t>
      </w:r>
      <w:bookmarkEnd w:id="508"/>
      <w:bookmarkEnd w:id="509"/>
      <w:bookmarkEnd w:id="510"/>
      <w:bookmarkEnd w:id="511"/>
      <w:bookmarkEnd w:id="512"/>
    </w:p>
    <w:p w14:paraId="4CD02706" w14:textId="675971BD" w:rsidR="003B16A9" w:rsidRPr="00782330" w:rsidRDefault="00A66531">
      <w:pPr>
        <w:pStyle w:val="CERLEVEL3"/>
        <w:numPr>
          <w:ilvl w:val="2"/>
          <w:numId w:val="29"/>
        </w:numPr>
        <w:spacing w:after="0" w:line="276" w:lineRule="auto"/>
        <w:ind w:left="900" w:hanging="900"/>
        <w:rPr>
          <w:rFonts w:cs="Arial"/>
        </w:rPr>
      </w:pPr>
      <w:bookmarkStart w:id="513" w:name="_Toc128310150"/>
      <w:bookmarkStart w:id="514" w:name="_Toc19265886"/>
      <w:bookmarkStart w:id="515" w:name="_Toc472372087"/>
      <w:bookmarkStart w:id="516" w:name="_Toc244506686"/>
      <w:r w:rsidRPr="00782330">
        <w:rPr>
          <w:rFonts w:cs="Arial"/>
        </w:rPr>
        <w:t>Aftësitë e Anëtarëve të Bursës</w:t>
      </w:r>
      <w:bookmarkEnd w:id="513"/>
      <w:bookmarkEnd w:id="514"/>
      <w:bookmarkEnd w:id="515"/>
      <w:bookmarkEnd w:id="516"/>
    </w:p>
    <w:p w14:paraId="6875FE46" w14:textId="03FA2753" w:rsidR="003B16A9" w:rsidRPr="00782330" w:rsidRDefault="00A66531">
      <w:pPr>
        <w:pStyle w:val="CERLEVEL4"/>
        <w:numPr>
          <w:ilvl w:val="3"/>
          <w:numId w:val="29"/>
        </w:numPr>
        <w:spacing w:after="0" w:line="276" w:lineRule="auto"/>
        <w:ind w:left="900" w:hanging="900"/>
        <w:rPr>
          <w:rFonts w:cs="Arial"/>
        </w:rPr>
      </w:pPr>
      <w:r w:rsidRPr="00782330">
        <w:rPr>
          <w:rFonts w:cs="Arial"/>
        </w:rPr>
        <w:t>Çdo Anëtar i Bursës do t’i organizojë aktivitetet e biznesit të tij në mënyrë të tillë që të përmbushë detyrimet e tij sipas Legjislacionit primar dhe sekondar në Fuqi në lidhje me Tregtimin në Bursë dhe Shlyerjen e Transaksioneve të tregut.</w:t>
      </w:r>
    </w:p>
    <w:p w14:paraId="11A8AF41" w14:textId="4E285C60" w:rsidR="003B16A9" w:rsidRPr="00782330" w:rsidRDefault="00A66531">
      <w:pPr>
        <w:pStyle w:val="CERLEVEL4"/>
        <w:numPr>
          <w:ilvl w:val="3"/>
          <w:numId w:val="29"/>
        </w:numPr>
        <w:spacing w:after="0" w:line="276" w:lineRule="auto"/>
        <w:ind w:left="900" w:hanging="900"/>
        <w:rPr>
          <w:rFonts w:cs="Arial"/>
        </w:rPr>
      </w:pPr>
      <w:r w:rsidRPr="00782330">
        <w:rPr>
          <w:rFonts w:cs="Arial"/>
        </w:rPr>
        <w:t>Anëtari i Bursës duhet të ketë dhe të mbajë infrastrukturën e përshtatshme organizative, operacionale dhe tekniko</w:t>
      </w:r>
      <w:r w:rsidR="00016B6F" w:rsidRPr="00782330">
        <w:rPr>
          <w:rFonts w:cs="Arial"/>
        </w:rPr>
        <w:t xml:space="preserve"> </w:t>
      </w:r>
      <w:r w:rsidRPr="00782330">
        <w:rPr>
          <w:rFonts w:cs="Arial"/>
        </w:rPr>
        <w:t xml:space="preserve">ekonomike, si dhe mekanizmat e duhura dhe të përshtatshëm të kontrollit dhe sigurisë për përpunimin elektronik të të dhënave </w:t>
      </w:r>
      <w:r w:rsidRPr="00782330">
        <w:rPr>
          <w:rFonts w:cs="Arial"/>
        </w:rPr>
        <w:lastRenderedPageBreak/>
        <w:t>dhe procedurat e kontrollit të brendshëm</w:t>
      </w:r>
      <w:r w:rsidR="0056785D" w:rsidRPr="00782330">
        <w:rPr>
          <w:rFonts w:cs="Arial"/>
        </w:rPr>
        <w:t>,</w:t>
      </w:r>
      <w:r w:rsidRPr="00782330">
        <w:rPr>
          <w:rFonts w:cs="Arial"/>
        </w:rPr>
        <w:t xml:space="preserve"> në lidhje me pjesëmarrjen e tij në Tregjet e ALPEX-it, dhe në veçanti për:</w:t>
      </w:r>
    </w:p>
    <w:p w14:paraId="0F5812B4" w14:textId="36FC6CB5" w:rsidR="003B16A9" w:rsidRPr="00782330" w:rsidRDefault="00A66531">
      <w:pPr>
        <w:pStyle w:val="CERLEVEL5"/>
        <w:numPr>
          <w:ilvl w:val="4"/>
          <w:numId w:val="29"/>
        </w:numPr>
        <w:spacing w:after="0" w:line="276" w:lineRule="auto"/>
        <w:ind w:left="1440" w:hanging="540"/>
        <w:rPr>
          <w:rFonts w:cs="Arial"/>
        </w:rPr>
      </w:pPr>
      <w:r w:rsidRPr="00782330">
        <w:rPr>
          <w:rFonts w:cs="Arial"/>
        </w:rPr>
        <w:t>administrimin efektiv të rreziqeve si pasojë e pjesëmarrjes së tij në Tregjet e ALPEX-it dhe përmbushjen e detyrimeve përkatëse;</w:t>
      </w:r>
    </w:p>
    <w:p w14:paraId="40D23ECF" w14:textId="59E2BE74" w:rsidR="003B16A9" w:rsidRPr="00782330" w:rsidRDefault="00A66531">
      <w:pPr>
        <w:pStyle w:val="CERLEVEL5"/>
        <w:numPr>
          <w:ilvl w:val="4"/>
          <w:numId w:val="29"/>
        </w:numPr>
        <w:spacing w:after="0" w:line="276" w:lineRule="auto"/>
        <w:ind w:left="1440" w:hanging="540"/>
        <w:rPr>
          <w:rFonts w:cs="Arial"/>
        </w:rPr>
      </w:pPr>
      <w:r w:rsidRPr="00782330">
        <w:rPr>
          <w:rFonts w:cs="Arial"/>
        </w:rPr>
        <w:t>monitorimin e Klerimit pa probleme të tregtimeve të tij dhe përmbushjen e detyrimeve që ndërmerr, në lidhje me Klerimin e tregtimeve të tij, sipas rastit;</w:t>
      </w:r>
    </w:p>
    <w:p w14:paraId="5CC0669C" w14:textId="74DA3D2F" w:rsidR="003B16A9" w:rsidRPr="00782330" w:rsidRDefault="00A66531">
      <w:pPr>
        <w:pStyle w:val="CERLEVEL5"/>
        <w:numPr>
          <w:ilvl w:val="4"/>
          <w:numId w:val="29"/>
        </w:numPr>
        <w:spacing w:after="0" w:line="276" w:lineRule="auto"/>
        <w:ind w:left="1440" w:hanging="540"/>
        <w:rPr>
          <w:rFonts w:cs="Arial"/>
        </w:rPr>
      </w:pPr>
      <w:r w:rsidRPr="00782330">
        <w:rPr>
          <w:rFonts w:cs="Arial"/>
        </w:rPr>
        <w:t>uljen e rrezikut për t'u përfshirë në ndonjë sjellje abuzive dhe në dëm të tregut;</w:t>
      </w:r>
    </w:p>
    <w:p w14:paraId="5C2D5F96" w14:textId="087C6C53" w:rsidR="003B16A9" w:rsidRPr="00782330" w:rsidRDefault="00A66531">
      <w:pPr>
        <w:pStyle w:val="CERLEVEL5"/>
        <w:numPr>
          <w:ilvl w:val="4"/>
          <w:numId w:val="29"/>
        </w:numPr>
        <w:spacing w:after="0" w:line="276" w:lineRule="auto"/>
        <w:ind w:left="1440" w:hanging="540"/>
        <w:rPr>
          <w:rFonts w:cs="Arial"/>
        </w:rPr>
      </w:pPr>
      <w:r w:rsidRPr="00782330">
        <w:rPr>
          <w:rFonts w:cs="Arial"/>
        </w:rPr>
        <w:t>monitorimin, menaxhimin dhe përmbushjen me efektivitet, sipas rastit, të detyrimeve të tij ndaj Autoritetit Kompetent, ALPEX-it, në lidhje me tregjet e ALPEX-it.</w:t>
      </w:r>
    </w:p>
    <w:p w14:paraId="53B8F36E" w14:textId="4EF2DAB1" w:rsidR="003B16A9" w:rsidRPr="00782330" w:rsidRDefault="00A66531">
      <w:pPr>
        <w:pStyle w:val="CERLEVEL4"/>
        <w:numPr>
          <w:ilvl w:val="3"/>
          <w:numId w:val="29"/>
        </w:numPr>
        <w:spacing w:after="0" w:line="276" w:lineRule="auto"/>
        <w:ind w:left="900" w:hanging="900"/>
        <w:rPr>
          <w:rFonts w:cs="Arial"/>
        </w:rPr>
      </w:pPr>
      <w:r w:rsidRPr="00782330">
        <w:rPr>
          <w:rFonts w:cs="Arial"/>
        </w:rPr>
        <w:t>Anëtarët e Bursës duhet të kenë plane organizative që përfshijnë:</w:t>
      </w:r>
    </w:p>
    <w:p w14:paraId="795F990D" w14:textId="628CDAAD"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kontrollimin e aktiviteteve të tyre të Tregtimit;</w:t>
      </w:r>
    </w:p>
    <w:p w14:paraId="637F7C9C" w14:textId="77777777"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Masat e duhura për menaxhimin e riskut;</w:t>
      </w:r>
    </w:p>
    <w:p w14:paraId="2CDC544D" w14:textId="2F6F8547"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 xml:space="preserve">Pajtueshmërinë e vazhdueshme me kërkesat e përcaktuara në paragrafin </w:t>
      </w:r>
      <w:r w:rsidRPr="00782330">
        <w:rPr>
          <w:rFonts w:cs="Arial"/>
        </w:rPr>
        <w:fldChar w:fldCharType="begin"/>
      </w:r>
      <w:r w:rsidRPr="00782330">
        <w:rPr>
          <w:rFonts w:cs="Arial"/>
          <w:lang w:val="it-IT"/>
        </w:rPr>
        <w:instrText xml:space="preserve"> REF _Ref110453712 \r \h  \* MERGEFORMAT </w:instrText>
      </w:r>
      <w:r w:rsidRPr="00782330">
        <w:rPr>
          <w:rFonts w:cs="Arial"/>
        </w:rPr>
      </w:r>
      <w:r w:rsidRPr="00782330">
        <w:rPr>
          <w:rFonts w:cs="Arial"/>
        </w:rPr>
        <w:fldChar w:fldCharType="separate"/>
      </w:r>
      <w:r w:rsidR="001B4467" w:rsidRPr="00782330">
        <w:rPr>
          <w:rFonts w:cs="Arial"/>
          <w:lang w:val="it-IT"/>
        </w:rPr>
        <w:t>C.1.1</w:t>
      </w:r>
      <w:r w:rsidRPr="00782330">
        <w:rPr>
          <w:rFonts w:cs="Arial"/>
        </w:rPr>
        <w:fldChar w:fldCharType="end"/>
      </w:r>
      <w:r w:rsidRPr="00782330">
        <w:rPr>
          <w:rFonts w:cs="Arial"/>
          <w:lang w:val="it-IT"/>
        </w:rPr>
        <w:t>.</w:t>
      </w:r>
    </w:p>
    <w:p w14:paraId="1B9AC978" w14:textId="160A268B"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 xml:space="preserve">Anëtarët e Bursës do të informojnë </w:t>
      </w:r>
      <w:r w:rsidR="00556646" w:rsidRPr="00782330">
        <w:rPr>
          <w:rFonts w:cs="Arial"/>
          <w:lang w:val="it-IT"/>
        </w:rPr>
        <w:t>menjëherë</w:t>
      </w:r>
      <w:r w:rsidRPr="00782330">
        <w:rPr>
          <w:rFonts w:cs="Arial"/>
          <w:lang w:val="it-IT"/>
        </w:rPr>
        <w:t xml:space="preserve"> ALPEX-in për çdo ndryshim në organizimin e tyre që mund të ndikojë në Tregtimin e rregullt ose në ekzekutimin si duhet të Transaksioneve.</w:t>
      </w:r>
    </w:p>
    <w:p w14:paraId="1C2FBC9D" w14:textId="6367C027"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Anëtarët e Bursës duhet t’u përgjigjen kërkesave  të ALPEX-it në lidhje me vlerësimin në detaje të aktivitetit të tyre nga ALPEX-i, gjatë shqyrtimit të aplikimit për tu bërë Anëtar i Bursës.</w:t>
      </w:r>
    </w:p>
    <w:p w14:paraId="6E639977" w14:textId="77777777" w:rsidR="003B16A9" w:rsidRPr="00782330" w:rsidRDefault="00A66531">
      <w:pPr>
        <w:pStyle w:val="CERLEVEL2"/>
        <w:numPr>
          <w:ilvl w:val="1"/>
          <w:numId w:val="29"/>
        </w:numPr>
        <w:spacing w:after="0" w:line="276" w:lineRule="auto"/>
        <w:ind w:left="900" w:hanging="900"/>
        <w:rPr>
          <w:rFonts w:cs="Arial"/>
          <w:sz w:val="22"/>
        </w:rPr>
      </w:pPr>
      <w:bookmarkStart w:id="517" w:name="_Toc478740891"/>
      <w:bookmarkStart w:id="518" w:name="_Toc478740892"/>
      <w:bookmarkStart w:id="519" w:name="_Toc478740893"/>
      <w:bookmarkStart w:id="520" w:name="_Toc478740894"/>
      <w:bookmarkStart w:id="521" w:name="_Toc478740895"/>
      <w:bookmarkStart w:id="522" w:name="_Toc478740896"/>
      <w:bookmarkStart w:id="523" w:name="_Toc478740897"/>
      <w:bookmarkStart w:id="524" w:name="_Toc478740898"/>
      <w:bookmarkStart w:id="525" w:name="_Toc478740899"/>
      <w:bookmarkStart w:id="526" w:name="_Toc478740900"/>
      <w:bookmarkStart w:id="527" w:name="_Toc478740901"/>
      <w:bookmarkStart w:id="528" w:name="_Toc472372093"/>
      <w:bookmarkStart w:id="529" w:name="_Ref475631100"/>
      <w:bookmarkStart w:id="530" w:name="_Toc19265890"/>
      <w:bookmarkStart w:id="531" w:name="_Toc128310151"/>
      <w:bookmarkStart w:id="532" w:name="_Toc244506687"/>
      <w:bookmarkEnd w:id="517"/>
      <w:bookmarkEnd w:id="518"/>
      <w:bookmarkEnd w:id="519"/>
      <w:bookmarkEnd w:id="520"/>
      <w:bookmarkEnd w:id="521"/>
      <w:bookmarkEnd w:id="522"/>
      <w:bookmarkEnd w:id="523"/>
      <w:bookmarkEnd w:id="524"/>
      <w:bookmarkEnd w:id="525"/>
      <w:bookmarkEnd w:id="526"/>
      <w:bookmarkEnd w:id="527"/>
      <w:r w:rsidRPr="00782330">
        <w:rPr>
          <w:rFonts w:cs="Arial"/>
          <w:sz w:val="22"/>
        </w:rPr>
        <w:t xml:space="preserve">Monitorimi dhe </w:t>
      </w:r>
      <w:bookmarkEnd w:id="528"/>
      <w:r w:rsidRPr="00782330">
        <w:rPr>
          <w:rFonts w:cs="Arial"/>
          <w:sz w:val="22"/>
        </w:rPr>
        <w:t>Mbikëqyrja e Tregut</w:t>
      </w:r>
      <w:bookmarkEnd w:id="529"/>
      <w:bookmarkEnd w:id="530"/>
      <w:bookmarkEnd w:id="531"/>
      <w:bookmarkEnd w:id="532"/>
    </w:p>
    <w:p w14:paraId="7E03608A" w14:textId="2A6E7443" w:rsidR="003B16A9" w:rsidRPr="00782330" w:rsidRDefault="00A66531">
      <w:pPr>
        <w:pStyle w:val="CERLEVEL3"/>
        <w:numPr>
          <w:ilvl w:val="2"/>
          <w:numId w:val="29"/>
        </w:numPr>
        <w:spacing w:after="0" w:line="276" w:lineRule="auto"/>
        <w:ind w:left="900" w:hanging="900"/>
        <w:rPr>
          <w:rFonts w:cs="Arial"/>
        </w:rPr>
      </w:pPr>
      <w:bookmarkStart w:id="533" w:name="_Toc475456217"/>
      <w:bookmarkStart w:id="534" w:name="_Toc475456219"/>
      <w:bookmarkStart w:id="535" w:name="_Toc128310152"/>
      <w:bookmarkStart w:id="536" w:name="_Toc472372094"/>
      <w:bookmarkStart w:id="537" w:name="_Toc19265891"/>
      <w:bookmarkStart w:id="538" w:name="_Toc244506688"/>
      <w:bookmarkEnd w:id="533"/>
      <w:bookmarkEnd w:id="534"/>
      <w:r w:rsidRPr="00782330">
        <w:rPr>
          <w:rFonts w:cs="Arial"/>
        </w:rPr>
        <w:t>Kompetencat për Monitorim dhe Mbikëqyrje</w:t>
      </w:r>
      <w:bookmarkEnd w:id="535"/>
      <w:bookmarkEnd w:id="536"/>
      <w:bookmarkEnd w:id="537"/>
      <w:bookmarkEnd w:id="538"/>
    </w:p>
    <w:p w14:paraId="629B8724" w14:textId="2A33C92B" w:rsidR="003B16A9" w:rsidRPr="00782330" w:rsidRDefault="00A66531">
      <w:pPr>
        <w:pStyle w:val="CERLEVEL4"/>
        <w:numPr>
          <w:ilvl w:val="3"/>
          <w:numId w:val="29"/>
        </w:numPr>
        <w:spacing w:after="0" w:line="276" w:lineRule="auto"/>
        <w:ind w:left="900" w:hanging="902"/>
        <w:rPr>
          <w:rFonts w:cs="Arial"/>
        </w:rPr>
      </w:pPr>
      <w:r w:rsidRPr="00782330">
        <w:rPr>
          <w:rFonts w:cs="Arial"/>
        </w:rPr>
        <w:t>Anëtarët e Bursës janë të detyruar të japin çdo informacion që ALPEX-i e konsideron të rëndësishëm, në kontekstin e kryerjes së rolit të tij si monitorues ose në kontekstin e çdo hetimi të ndonjë shkeljeje të dyshuar në këtë Kapitull</w:t>
      </w:r>
      <w:r w:rsidR="00B66324" w:rsidRPr="00782330">
        <w:rPr>
          <w:rFonts w:cs="Arial"/>
        </w:rPr>
        <w:t>,</w:t>
      </w:r>
      <w:r w:rsidRPr="00782330">
        <w:rPr>
          <w:rFonts w:cs="Arial"/>
        </w:rPr>
        <w:t xml:space="preserve"> ose të përmbushin kërkesat ligjore në fuqi sa më shpejt të jetë e mundur pas një kërkesë me shkrim nga ALPEX-i.</w:t>
      </w:r>
    </w:p>
    <w:p w14:paraId="039C5769" w14:textId="79516070" w:rsidR="003B16A9" w:rsidRPr="00782330" w:rsidRDefault="00A66531">
      <w:pPr>
        <w:pStyle w:val="CERLEVEL4"/>
        <w:numPr>
          <w:ilvl w:val="3"/>
          <w:numId w:val="29"/>
        </w:numPr>
        <w:spacing w:after="0" w:line="276" w:lineRule="auto"/>
        <w:ind w:left="900" w:hanging="900"/>
        <w:rPr>
          <w:rFonts w:cs="Arial"/>
        </w:rPr>
      </w:pPr>
      <w:r w:rsidRPr="00782330">
        <w:rPr>
          <w:rFonts w:cs="Arial"/>
        </w:rPr>
        <w:t>Çdo Anëtar i Bursës pranon që ALPEX-</w:t>
      </w:r>
      <w:r w:rsidR="00424C94" w:rsidRPr="00782330">
        <w:rPr>
          <w:rFonts w:cs="Arial"/>
        </w:rPr>
        <w:t>I,</w:t>
      </w:r>
      <w:r w:rsidRPr="00782330">
        <w:rPr>
          <w:rFonts w:cs="Arial"/>
        </w:rPr>
        <w:t xml:space="preserve"> herë pas here, pavarësisht nëse një informacion i tillë është marrë në kontekstin e një hetimi ose jo, mund t'i japë Autoritetit Rregullator përkatës informacion mbi aktivitetin </w:t>
      </w:r>
      <w:r w:rsidR="00F71CE8" w:rsidRPr="00782330">
        <w:rPr>
          <w:rFonts w:cs="Arial"/>
        </w:rPr>
        <w:t>t</w:t>
      </w:r>
      <w:r w:rsidRPr="00782330">
        <w:rPr>
          <w:rFonts w:cs="Arial"/>
        </w:rPr>
        <w:t>regtar dhe informacione të tjera shtesë. Një informacion i tillë mund t'u jepet gjithashtu grupeve të mbikëqyrjes së tregjeve të tjera përkatëse ose OST-ve, gjithmonë me kusht që të ketë një marrëveshje me shkrim ndërmjet ALPEX-it dhe këtij tregu ose OST-së</w:t>
      </w:r>
      <w:r w:rsidR="00424C94" w:rsidRPr="00782330">
        <w:rPr>
          <w:rFonts w:cs="Arial"/>
        </w:rPr>
        <w:t>,</w:t>
      </w:r>
      <w:r w:rsidRPr="00782330">
        <w:rPr>
          <w:rFonts w:cs="Arial"/>
        </w:rPr>
        <w:t xml:space="preserve"> që kufizon përdorimin e informacionit të përbashkët për qëllime të mbikëqyrjes së tregut dhe garanton trajtimin konfidencial të një informacioni të tillë.</w:t>
      </w:r>
    </w:p>
    <w:p w14:paraId="1FD1F6C4" w14:textId="367555EF" w:rsidR="003B16A9" w:rsidRPr="00782330" w:rsidRDefault="00A66531">
      <w:pPr>
        <w:pStyle w:val="CERLEVEL4"/>
        <w:numPr>
          <w:ilvl w:val="3"/>
          <w:numId w:val="29"/>
        </w:numPr>
        <w:spacing w:after="0" w:line="276" w:lineRule="auto"/>
        <w:ind w:left="900" w:hanging="902"/>
        <w:rPr>
          <w:rFonts w:cs="Arial"/>
        </w:rPr>
      </w:pPr>
      <w:r w:rsidRPr="00782330">
        <w:rPr>
          <w:rFonts w:cs="Arial"/>
        </w:rPr>
        <w:t>Komunikimi ndërmjet Anëtarëve të Bursës dhe ALPEX-it mund të përfshijë të dhëna personale të individëve deri në atë masë sa ky informacion të përfshihet në çdo komunikim përkatës ose në çdo komunikim të nevojshëm.</w:t>
      </w:r>
    </w:p>
    <w:p w14:paraId="54F489B4" w14:textId="41EDAA17" w:rsidR="003B16A9" w:rsidRPr="00782330" w:rsidRDefault="00A66531">
      <w:pPr>
        <w:pStyle w:val="CERLEVEL4"/>
        <w:numPr>
          <w:ilvl w:val="3"/>
          <w:numId w:val="29"/>
        </w:numPr>
        <w:spacing w:after="0" w:line="276" w:lineRule="auto"/>
        <w:ind w:left="900"/>
        <w:rPr>
          <w:rFonts w:cs="Arial"/>
        </w:rPr>
      </w:pPr>
      <w:r w:rsidRPr="00782330">
        <w:rPr>
          <w:rFonts w:cs="Arial"/>
        </w:rPr>
        <w:lastRenderedPageBreak/>
        <w:t xml:space="preserve">Çdo informacion i marrë në përputhje me këtë Kapitull do të përdoret vetëm për qëllime të mbikëqyrjes </w:t>
      </w:r>
      <w:r w:rsidR="007E3E6B" w:rsidRPr="00782330">
        <w:rPr>
          <w:rFonts w:cs="Arial"/>
        </w:rPr>
        <w:t xml:space="preserve">sipas </w:t>
      </w:r>
      <w:r w:rsidRPr="00782330">
        <w:rPr>
          <w:rFonts w:cs="Arial"/>
        </w:rPr>
        <w:t xml:space="preserve">Rregullave të </w:t>
      </w:r>
      <w:r w:rsidR="00556646" w:rsidRPr="00782330">
        <w:rPr>
          <w:rFonts w:cs="Arial"/>
        </w:rPr>
        <w:t>Tregut të Energjisë Elektrike</w:t>
      </w:r>
      <w:r w:rsidRPr="00782330">
        <w:rPr>
          <w:rFonts w:cs="Arial"/>
        </w:rPr>
        <w:t xml:space="preserve"> dhe Legjislacionit në Fuqi, përfshirë hetimin e veprimeve që dyshohen si shkelje.</w:t>
      </w:r>
    </w:p>
    <w:p w14:paraId="4453A9B0" w14:textId="509D42DA" w:rsidR="003B16A9" w:rsidRPr="00782330" w:rsidRDefault="00A66531">
      <w:pPr>
        <w:pStyle w:val="CERLEVEL4"/>
        <w:numPr>
          <w:ilvl w:val="3"/>
          <w:numId w:val="29"/>
        </w:numPr>
        <w:spacing w:after="0" w:line="276" w:lineRule="auto"/>
        <w:ind w:left="900" w:hanging="900"/>
        <w:rPr>
          <w:rFonts w:cs="Arial"/>
        </w:rPr>
      </w:pPr>
      <w:bookmarkStart w:id="539" w:name="_Ref99362715"/>
      <w:r w:rsidRPr="00782330">
        <w:rPr>
          <w:rFonts w:cs="Arial"/>
        </w:rPr>
        <w:t xml:space="preserve"> ALPEX-i do të ketë të gjitha kompetencat e nevojshme për të kryer detyrat e tij, përfshirë të drejtat:</w:t>
      </w:r>
      <w:bookmarkEnd w:id="539"/>
    </w:p>
    <w:p w14:paraId="58A1A2F9" w14:textId="7676007F"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 xml:space="preserve">të kryejë hetime në rastet kur ekziston dyshimi i arsyeshëm se ka pasur shkelje të seksionit </w:t>
      </w:r>
      <w:r w:rsidRPr="00782330">
        <w:rPr>
          <w:rFonts w:cs="Arial"/>
        </w:rPr>
        <w:fldChar w:fldCharType="begin"/>
      </w:r>
      <w:r w:rsidRPr="00782330">
        <w:rPr>
          <w:rFonts w:cs="Arial"/>
          <w:lang w:val="da-DK"/>
        </w:rPr>
        <w:instrText xml:space="preserve"> REF _Ref99362693 \r \h  \* MERGEFORMAT </w:instrText>
      </w:r>
      <w:r w:rsidRPr="00782330">
        <w:rPr>
          <w:rFonts w:cs="Arial"/>
        </w:rPr>
      </w:r>
      <w:r w:rsidRPr="00782330">
        <w:rPr>
          <w:rFonts w:cs="Arial"/>
        </w:rPr>
        <w:fldChar w:fldCharType="separate"/>
      </w:r>
      <w:r w:rsidR="009B5521" w:rsidRPr="00782330">
        <w:rPr>
          <w:rFonts w:cs="Arial"/>
          <w:lang w:val="da-DK"/>
        </w:rPr>
        <w:t>D.1.2</w:t>
      </w:r>
      <w:r w:rsidRPr="00782330">
        <w:rPr>
          <w:rFonts w:cs="Arial"/>
        </w:rPr>
        <w:fldChar w:fldCharType="end"/>
      </w:r>
      <w:r w:rsidRPr="00782330">
        <w:rPr>
          <w:rFonts w:cs="Arial"/>
          <w:lang w:val="da-DK"/>
        </w:rPr>
        <w:t>;</w:t>
      </w:r>
    </w:p>
    <w:p w14:paraId="4BF602B9" w14:textId="742EDB9D" w:rsidR="003B16A9" w:rsidRPr="00782330" w:rsidRDefault="00A66531">
      <w:pPr>
        <w:pStyle w:val="CERLEVEL5"/>
        <w:numPr>
          <w:ilvl w:val="4"/>
          <w:numId w:val="29"/>
        </w:numPr>
        <w:spacing w:after="0" w:line="276" w:lineRule="auto"/>
        <w:ind w:left="1440" w:hanging="540"/>
        <w:rPr>
          <w:rFonts w:cs="Arial"/>
          <w:lang w:val="da-DK"/>
        </w:rPr>
      </w:pPr>
      <w:bookmarkStart w:id="540" w:name="_Ref484092963"/>
      <w:bookmarkStart w:id="541" w:name="_Hlk111657812"/>
      <w:bookmarkEnd w:id="479"/>
      <w:r w:rsidRPr="00782330">
        <w:rPr>
          <w:rFonts w:cs="Arial"/>
          <w:lang w:val="da-DK"/>
        </w:rPr>
        <w:t>nëpërmjet njoftimit me shkrim, t'i kërkojë çdo Anëtari të Bursës (pavarësisht nëse Anëtari i Bursës është apo jo i dyshuar për një shkelje), që të japë informacion ose informacion specifik për një gjë të caktuar, ose të krijojë dokumente ose materiale specifike (në çfarëdo formati) sipas një përshkrimi specifik, i cili në vlerësimin e ALPEX-it ka të bëjë me ndonjë çështje që lidhet me hetimin, përfshirë dhënien e detajeve të përfituesit ekonomik të çdo Urdhërporosie, Transaksioni ose Kontrate.</w:t>
      </w:r>
      <w:bookmarkEnd w:id="540"/>
    </w:p>
    <w:p w14:paraId="37D34BFF" w14:textId="2EDE4055"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Nëse ALPEX-i njofton një Anëtar të Bursës sipas paragrafit </w:t>
      </w:r>
      <w:r w:rsidRPr="00782330">
        <w:rPr>
          <w:rFonts w:cs="Arial"/>
        </w:rPr>
        <w:fldChar w:fldCharType="begin"/>
      </w:r>
      <w:r w:rsidRPr="00782330">
        <w:rPr>
          <w:rFonts w:cs="Arial"/>
          <w:lang w:val="da-DK"/>
        </w:rPr>
        <w:instrText xml:space="preserve"> REF _Ref484092963 \r \h  \* MERGEFORMAT </w:instrText>
      </w:r>
      <w:r w:rsidRPr="00782330">
        <w:rPr>
          <w:rFonts w:cs="Arial"/>
        </w:rPr>
      </w:r>
      <w:r w:rsidRPr="00782330">
        <w:rPr>
          <w:rFonts w:cs="Arial"/>
        </w:rPr>
        <w:fldChar w:fldCharType="separate"/>
      </w:r>
      <w:r w:rsidR="005B56F6" w:rsidRPr="00782330">
        <w:rPr>
          <w:rFonts w:cs="Arial"/>
          <w:lang w:val="da-DK"/>
        </w:rPr>
        <w:t>D.3.1.5(b)</w:t>
      </w:r>
      <w:r w:rsidRPr="00782330">
        <w:rPr>
          <w:rFonts w:cs="Arial"/>
        </w:rPr>
        <w:fldChar w:fldCharType="end"/>
      </w:r>
      <w:r w:rsidRPr="00782330">
        <w:rPr>
          <w:rFonts w:cs="Arial"/>
          <w:lang w:val="da-DK"/>
        </w:rPr>
        <w:t>, atëherë Anëtari i Bursës duhet të veprojë në përputhje me njoftimin.</w:t>
      </w:r>
    </w:p>
    <w:p w14:paraId="401758D8" w14:textId="5CF31FBA"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Pavarësisht nëse i ka ushtruar apo jo kompetencat e veta të hetimit në përputhje me paragrafin </w:t>
      </w:r>
      <w:r w:rsidRPr="00782330">
        <w:rPr>
          <w:rFonts w:cs="Arial"/>
        </w:rPr>
        <w:fldChar w:fldCharType="begin"/>
      </w:r>
      <w:r w:rsidRPr="00782330">
        <w:rPr>
          <w:rFonts w:cs="Arial"/>
          <w:lang w:val="da-DK"/>
        </w:rPr>
        <w:instrText xml:space="preserve"> REF _Ref99362715 \r \h  \* MERGEFORMAT </w:instrText>
      </w:r>
      <w:r w:rsidRPr="00782330">
        <w:rPr>
          <w:rFonts w:cs="Arial"/>
        </w:rPr>
      </w:r>
      <w:r w:rsidRPr="00782330">
        <w:rPr>
          <w:rFonts w:cs="Arial"/>
        </w:rPr>
        <w:fldChar w:fldCharType="separate"/>
      </w:r>
      <w:r w:rsidR="009B5521" w:rsidRPr="00782330">
        <w:rPr>
          <w:rFonts w:cs="Arial"/>
          <w:lang w:val="da-DK"/>
        </w:rPr>
        <w:t>D.3.1.5</w:t>
      </w:r>
      <w:r w:rsidRPr="00782330">
        <w:rPr>
          <w:rFonts w:cs="Arial"/>
        </w:rPr>
        <w:fldChar w:fldCharType="end"/>
      </w:r>
      <w:r w:rsidRPr="00782330">
        <w:rPr>
          <w:rFonts w:cs="Arial"/>
          <w:lang w:val="da-DK"/>
        </w:rPr>
        <w:t>, nëse ALPEX dyshon se një Anëtar i Bursës ka shkelur një dispozitë të sjelljes të përcaktuar në këtë Kapitull D, ALPEX-i do të njoftojë Autoritetin Rregullator përkatës për dyshimet e tij dhe mund t'i bëjë rekomandime Autoritetit Rregullator në mënyrë që të mbrojë interesat e Bursës dhe Anëtarëve të tij.</w:t>
      </w:r>
    </w:p>
    <w:p w14:paraId="5AB81CD3" w14:textId="1FB988F6" w:rsidR="003B16A9" w:rsidRPr="00782330" w:rsidRDefault="00A66531">
      <w:pPr>
        <w:pStyle w:val="CERLEVEL3"/>
        <w:numPr>
          <w:ilvl w:val="2"/>
          <w:numId w:val="29"/>
        </w:numPr>
        <w:spacing w:after="0" w:line="276" w:lineRule="auto"/>
        <w:ind w:left="900" w:hanging="900"/>
        <w:rPr>
          <w:rFonts w:cs="Arial"/>
        </w:rPr>
      </w:pPr>
      <w:bookmarkStart w:id="542" w:name="_Toc128310153"/>
      <w:bookmarkStart w:id="543" w:name="_Toc244506689"/>
      <w:bookmarkStart w:id="544" w:name="_Toc19265892"/>
      <w:r w:rsidRPr="00782330">
        <w:rPr>
          <w:rFonts w:cs="Arial"/>
        </w:rPr>
        <w:t>Papajtueshmëria</w:t>
      </w:r>
      <w:bookmarkEnd w:id="542"/>
      <w:bookmarkEnd w:id="543"/>
    </w:p>
    <w:p w14:paraId="6436B9FE" w14:textId="07447143" w:rsidR="003B16A9" w:rsidRPr="00782330" w:rsidRDefault="00A66531">
      <w:pPr>
        <w:pStyle w:val="CERLEVEL4"/>
        <w:numPr>
          <w:ilvl w:val="3"/>
          <w:numId w:val="29"/>
        </w:numPr>
        <w:spacing w:after="0" w:line="276" w:lineRule="auto"/>
        <w:ind w:left="900" w:hanging="900"/>
        <w:rPr>
          <w:rFonts w:cs="Arial"/>
        </w:rPr>
      </w:pPr>
      <w:r w:rsidRPr="00782330">
        <w:rPr>
          <w:rFonts w:cs="Arial"/>
        </w:rPr>
        <w:t>Një Ngjarje Papajtueshmërie ndodh në rastet kur nëse një Anëtar i Bursës:</w:t>
      </w:r>
    </w:p>
    <w:p w14:paraId="228A4255" w14:textId="0E4EBAD5" w:rsidR="003B16A9" w:rsidRPr="00782330" w:rsidRDefault="00A66531">
      <w:pPr>
        <w:pStyle w:val="CERLEVEL5"/>
        <w:numPr>
          <w:ilvl w:val="4"/>
          <w:numId w:val="29"/>
        </w:numPr>
        <w:spacing w:after="0" w:line="276" w:lineRule="auto"/>
        <w:ind w:left="1609"/>
        <w:rPr>
          <w:rFonts w:cs="Arial"/>
        </w:rPr>
      </w:pPr>
      <w:r w:rsidRPr="00782330">
        <w:rPr>
          <w:rFonts w:cs="Arial"/>
        </w:rPr>
        <w:t xml:space="preserve">nuk përmbush detyrimin e tij sipas dokumenteve dhe/ose marrëveshjeve që kanë lidhje me Rregullat e </w:t>
      </w:r>
      <w:r w:rsidR="00BD7751" w:rsidRPr="00782330">
        <w:rPr>
          <w:rFonts w:cs="Arial"/>
        </w:rPr>
        <w:t>Tregut të Energjisë Elektrike</w:t>
      </w:r>
      <w:r w:rsidR="00F14F1B" w:rsidRPr="00782330">
        <w:rPr>
          <w:rFonts w:cs="Arial"/>
        </w:rPr>
        <w:t xml:space="preserve"> </w:t>
      </w:r>
      <w:r w:rsidRPr="00782330">
        <w:rPr>
          <w:rFonts w:cs="Arial"/>
        </w:rPr>
        <w:t>ose përndryshe është në shkelje të</w:t>
      </w:r>
      <w:r w:rsidR="00BD7751" w:rsidRPr="00782330">
        <w:rPr>
          <w:rFonts w:cs="Arial"/>
        </w:rPr>
        <w:t xml:space="preserve"> këtyre</w:t>
      </w:r>
      <w:r w:rsidRPr="00782330">
        <w:rPr>
          <w:rFonts w:cs="Arial"/>
        </w:rPr>
        <w:t xml:space="preserve"> Rregullave dhe dokumentacionit të lidhur me të; ose</w:t>
      </w:r>
    </w:p>
    <w:p w14:paraId="2D1F706D" w14:textId="743DB174" w:rsidR="003B16A9" w:rsidRPr="00782330" w:rsidRDefault="00A66531">
      <w:pPr>
        <w:pStyle w:val="CERLEVEL5"/>
        <w:numPr>
          <w:ilvl w:val="4"/>
          <w:numId w:val="29"/>
        </w:numPr>
        <w:spacing w:after="0" w:line="276" w:lineRule="auto"/>
        <w:ind w:left="1609"/>
        <w:rPr>
          <w:rFonts w:cs="Arial"/>
        </w:rPr>
      </w:pPr>
      <w:r w:rsidRPr="00782330">
        <w:rPr>
          <w:rFonts w:cs="Arial"/>
        </w:rPr>
        <w:t xml:space="preserve">është në shkelje të Legjislacionit në Fuqi dhe një shkelje e tillë ndikon ose do të ndikojë në aftësinë e Anëtarit të Bursës për të qenë në përputhje me Rregullat e </w:t>
      </w:r>
      <w:r w:rsidR="00BD7751" w:rsidRPr="00782330">
        <w:rPr>
          <w:rFonts w:cs="Arial"/>
        </w:rPr>
        <w:t>Tregut të Energjisë Elektrike</w:t>
      </w:r>
      <w:r w:rsidR="00F14F1B" w:rsidRPr="00782330">
        <w:rPr>
          <w:rFonts w:cs="Arial"/>
        </w:rPr>
        <w:t xml:space="preserve"> </w:t>
      </w:r>
      <w:r w:rsidRPr="00782330">
        <w:rPr>
          <w:rFonts w:cs="Arial"/>
        </w:rPr>
        <w:t>dhe dokumentacionit të lidhur me të.</w:t>
      </w:r>
    </w:p>
    <w:p w14:paraId="2A28CC42" w14:textId="53901B62" w:rsidR="003B16A9" w:rsidRPr="00782330" w:rsidRDefault="00A66531">
      <w:pPr>
        <w:pStyle w:val="CERLEVEL4"/>
        <w:numPr>
          <w:ilvl w:val="3"/>
          <w:numId w:val="29"/>
        </w:numPr>
        <w:spacing w:after="0" w:line="276" w:lineRule="auto"/>
        <w:ind w:left="900" w:hanging="900"/>
        <w:rPr>
          <w:rFonts w:cs="Arial"/>
          <w:lang w:val="da-DK"/>
        </w:rPr>
      </w:pPr>
      <w:bookmarkStart w:id="545" w:name="_Ref112407059"/>
      <w:r w:rsidRPr="00782330">
        <w:rPr>
          <w:rFonts w:cs="Arial"/>
          <w:lang w:val="da-DK"/>
        </w:rPr>
        <w:t>Një Ngjarje Papajtueshmërie Materiale ndodh kur:</w:t>
      </w:r>
      <w:bookmarkEnd w:id="545"/>
    </w:p>
    <w:p w14:paraId="7A30BE77" w14:textId="6634B8D1" w:rsidR="003B16A9" w:rsidRPr="00782330" w:rsidRDefault="00A66531">
      <w:pPr>
        <w:pStyle w:val="CERLEVEL5"/>
        <w:numPr>
          <w:ilvl w:val="4"/>
          <w:numId w:val="29"/>
        </w:numPr>
        <w:spacing w:after="0" w:line="276" w:lineRule="auto"/>
        <w:ind w:left="1609"/>
        <w:rPr>
          <w:rFonts w:cs="Arial"/>
          <w:lang w:val="da-DK"/>
        </w:rPr>
      </w:pPr>
      <w:r w:rsidRPr="00782330">
        <w:rPr>
          <w:rFonts w:cs="Arial"/>
          <w:lang w:val="da-DK"/>
        </w:rPr>
        <w:t xml:space="preserve">Anëtari i Bursës nuk është në përputhje me kërkesat sipas seksionit </w:t>
      </w:r>
      <w:r w:rsidRPr="00782330">
        <w:rPr>
          <w:rFonts w:cs="Arial"/>
        </w:rPr>
        <w:fldChar w:fldCharType="begin"/>
      </w:r>
      <w:r w:rsidRPr="00782330">
        <w:rPr>
          <w:rFonts w:cs="Arial"/>
          <w:lang w:val="da-DK"/>
        </w:rPr>
        <w:instrText xml:space="preserve"> REF _Ref110453793 \r \h  \* MERGEFORMAT </w:instrText>
      </w:r>
      <w:r w:rsidRPr="00782330">
        <w:rPr>
          <w:rFonts w:cs="Arial"/>
        </w:rPr>
      </w:r>
      <w:r w:rsidRPr="00782330">
        <w:rPr>
          <w:rFonts w:cs="Arial"/>
        </w:rPr>
        <w:fldChar w:fldCharType="separate"/>
      </w:r>
      <w:r w:rsidR="009B5521" w:rsidRPr="00782330">
        <w:rPr>
          <w:rFonts w:cs="Arial"/>
          <w:lang w:val="da-DK"/>
        </w:rPr>
        <w:t>F.4</w:t>
      </w:r>
      <w:r w:rsidRPr="00782330">
        <w:rPr>
          <w:rFonts w:cs="Arial"/>
        </w:rPr>
        <w:fldChar w:fldCharType="end"/>
      </w:r>
      <w:r w:rsidRPr="00782330">
        <w:rPr>
          <w:rFonts w:cs="Arial"/>
          <w:lang w:val="da-DK"/>
        </w:rPr>
        <w:t>; ose</w:t>
      </w:r>
    </w:p>
    <w:p w14:paraId="3B07C7CD" w14:textId="21D7CA32" w:rsidR="003B16A9" w:rsidRPr="00782330" w:rsidRDefault="00A66531">
      <w:pPr>
        <w:pStyle w:val="CERLEVEL5"/>
        <w:numPr>
          <w:ilvl w:val="4"/>
          <w:numId w:val="29"/>
        </w:numPr>
        <w:spacing w:after="0" w:line="276" w:lineRule="auto"/>
        <w:ind w:left="1609"/>
        <w:rPr>
          <w:rFonts w:cs="Arial"/>
          <w:lang w:val="da-DK"/>
        </w:rPr>
      </w:pPr>
      <w:r w:rsidRPr="00782330">
        <w:rPr>
          <w:rFonts w:cs="Arial"/>
          <w:lang w:val="da-DK"/>
        </w:rPr>
        <w:t xml:space="preserve">Anëtari i Bursës është në shkelje të </w:t>
      </w:r>
      <w:r w:rsidR="00D73C9B" w:rsidRPr="00782330">
        <w:rPr>
          <w:rFonts w:cs="Arial"/>
          <w:lang w:val="da-DK"/>
        </w:rPr>
        <w:t>p</w:t>
      </w:r>
      <w:r w:rsidRPr="00782330">
        <w:rPr>
          <w:rFonts w:cs="Arial"/>
          <w:lang w:val="da-DK"/>
        </w:rPr>
        <w:t xml:space="preserve">ërfaqësimit sipas paragrafëve nga </w:t>
      </w:r>
      <w:r w:rsidRPr="00782330">
        <w:rPr>
          <w:rFonts w:cs="Arial"/>
        </w:rPr>
        <w:fldChar w:fldCharType="begin"/>
      </w:r>
      <w:r w:rsidRPr="00782330">
        <w:rPr>
          <w:rFonts w:cs="Arial"/>
          <w:lang w:val="da-DK"/>
        </w:rPr>
        <w:instrText xml:space="preserve"> REF _Ref110453841 \r \h  \* MERGEFORMAT </w:instrText>
      </w:r>
      <w:r w:rsidRPr="00782330">
        <w:rPr>
          <w:rFonts w:cs="Arial"/>
        </w:rPr>
      </w:r>
      <w:r w:rsidRPr="00782330">
        <w:rPr>
          <w:rFonts w:cs="Arial"/>
        </w:rPr>
        <w:fldChar w:fldCharType="separate"/>
      </w:r>
      <w:r w:rsidR="005B56F6" w:rsidRPr="00782330">
        <w:rPr>
          <w:rFonts w:cs="Arial"/>
          <w:lang w:val="da-DK"/>
        </w:rPr>
        <w:t>F.4.5.1(a)</w:t>
      </w:r>
      <w:r w:rsidRPr="00782330">
        <w:rPr>
          <w:rFonts w:cs="Arial"/>
        </w:rPr>
        <w:fldChar w:fldCharType="end"/>
      </w:r>
      <w:r w:rsidRPr="00782330">
        <w:rPr>
          <w:rFonts w:cs="Arial"/>
          <w:lang w:val="da-DK"/>
        </w:rPr>
        <w:t xml:space="preserve">) deri tek </w:t>
      </w:r>
      <w:r w:rsidRPr="00782330">
        <w:rPr>
          <w:rFonts w:cs="Arial"/>
        </w:rPr>
        <w:fldChar w:fldCharType="begin"/>
      </w:r>
      <w:r w:rsidRPr="00782330">
        <w:rPr>
          <w:rFonts w:cs="Arial"/>
          <w:lang w:val="da-DK"/>
        </w:rPr>
        <w:instrText xml:space="preserve"> REF _Ref110453854 \r \h  \* MERGEFORMAT </w:instrText>
      </w:r>
      <w:r w:rsidRPr="00782330">
        <w:rPr>
          <w:rFonts w:cs="Arial"/>
        </w:rPr>
      </w:r>
      <w:r w:rsidRPr="00782330">
        <w:rPr>
          <w:rFonts w:cs="Arial"/>
        </w:rPr>
        <w:fldChar w:fldCharType="separate"/>
      </w:r>
      <w:r w:rsidR="005B56F6" w:rsidRPr="00782330">
        <w:rPr>
          <w:rFonts w:cs="Arial"/>
          <w:lang w:val="da-DK"/>
        </w:rPr>
        <w:t>F.4.5.1(g)</w:t>
      </w:r>
      <w:r w:rsidRPr="00782330">
        <w:rPr>
          <w:rFonts w:cs="Arial"/>
        </w:rPr>
        <w:fldChar w:fldCharType="end"/>
      </w:r>
      <w:r w:rsidRPr="00782330">
        <w:rPr>
          <w:rFonts w:cs="Arial"/>
          <w:lang w:val="da-DK"/>
        </w:rPr>
        <w:t xml:space="preserve"> (përfshirë këtë të fundit) të këtyre Rregullave të </w:t>
      </w:r>
      <w:r w:rsidR="00BD7751" w:rsidRPr="00782330">
        <w:rPr>
          <w:rFonts w:cs="Arial"/>
          <w:lang w:val="da-DK"/>
        </w:rPr>
        <w:t>Tregut të Energjisë Elektrike</w:t>
      </w:r>
      <w:r w:rsidRPr="00782330">
        <w:rPr>
          <w:rFonts w:cs="Arial"/>
          <w:lang w:val="da-DK"/>
        </w:rPr>
        <w:t xml:space="preserve">, me kusht që </w:t>
      </w:r>
      <w:r w:rsidR="00B97BD6" w:rsidRPr="00782330">
        <w:rPr>
          <w:rFonts w:cs="Arial"/>
          <w:lang w:val="da-DK"/>
        </w:rPr>
        <w:t>p</w:t>
      </w:r>
      <w:r w:rsidRPr="00782330">
        <w:rPr>
          <w:rFonts w:cs="Arial"/>
          <w:lang w:val="da-DK"/>
        </w:rPr>
        <w:t>ërfaqësimi i shprehur sipas mendimit të ALPEX-it</w:t>
      </w:r>
      <w:r w:rsidR="007B2A6F" w:rsidRPr="00782330">
        <w:rPr>
          <w:rFonts w:cs="Arial"/>
          <w:lang w:val="da-DK"/>
        </w:rPr>
        <w:t>,</w:t>
      </w:r>
      <w:r w:rsidRPr="00782330">
        <w:rPr>
          <w:rFonts w:cs="Arial"/>
          <w:lang w:val="da-DK"/>
        </w:rPr>
        <w:t xml:space="preserve"> është i pasaktë ose të çon në drejtim të gabuar në aspektin material dhe nuk është korrigjuar brenda kohës së procesit të mosmarrëveshjeve</w:t>
      </w:r>
      <w:r w:rsidR="00E372C8" w:rsidRPr="00782330">
        <w:rPr>
          <w:rFonts w:cs="Arial"/>
          <w:lang w:val="da-DK"/>
        </w:rPr>
        <w:t>,</w:t>
      </w:r>
      <w:r w:rsidRPr="00782330">
        <w:rPr>
          <w:rFonts w:cs="Arial"/>
          <w:lang w:val="da-DK"/>
        </w:rPr>
        <w:t xml:space="preserve"> pasi ALPEX-i i ka dërguar njoftim me shkrim Anëtarit të Bursës për një ngjarje të tillë Papajtueshmërie; ose</w:t>
      </w:r>
    </w:p>
    <w:p w14:paraId="3488E4F5" w14:textId="324D987F" w:rsidR="003B16A9" w:rsidRPr="00782330" w:rsidRDefault="00A66531">
      <w:pPr>
        <w:pStyle w:val="CERLEVEL5"/>
        <w:numPr>
          <w:ilvl w:val="4"/>
          <w:numId w:val="29"/>
        </w:numPr>
        <w:spacing w:after="0" w:line="276" w:lineRule="auto"/>
        <w:ind w:left="1609"/>
        <w:rPr>
          <w:rFonts w:cs="Arial"/>
          <w:lang w:val="da-DK"/>
        </w:rPr>
      </w:pPr>
      <w:r w:rsidRPr="00782330">
        <w:rPr>
          <w:rFonts w:cs="Arial"/>
          <w:lang w:val="da-DK"/>
        </w:rPr>
        <w:t>përfaqësimi i rremë tregon qartë se Anëtari i Bursës është i papërshtatshëm për Tregtim të mëtejshëm; ose</w:t>
      </w:r>
    </w:p>
    <w:p w14:paraId="02C44A8C" w14:textId="2D1B4C6C" w:rsidR="003B16A9" w:rsidRPr="00782330" w:rsidRDefault="00A66531">
      <w:pPr>
        <w:pStyle w:val="CERLEVEL5"/>
        <w:numPr>
          <w:ilvl w:val="4"/>
          <w:numId w:val="29"/>
        </w:numPr>
        <w:spacing w:after="0" w:line="276" w:lineRule="auto"/>
        <w:ind w:left="1609"/>
        <w:rPr>
          <w:rFonts w:cs="Arial"/>
          <w:lang w:val="da-DK"/>
        </w:rPr>
      </w:pPr>
      <w:r w:rsidRPr="00782330">
        <w:rPr>
          <w:rFonts w:cs="Arial"/>
          <w:lang w:val="da-DK"/>
        </w:rPr>
        <w:lastRenderedPageBreak/>
        <w:t xml:space="preserve">ndodh një Ngjarje Papajtueshmërie e cila mund të ndikojë negativisht tek Tregtimi sipas këtyre Rregullave të </w:t>
      </w:r>
      <w:r w:rsidR="00BD7751" w:rsidRPr="00782330">
        <w:rPr>
          <w:rFonts w:cs="Arial"/>
          <w:lang w:val="da-DK"/>
        </w:rPr>
        <w:t>Tregut të Energjisë Elektrike</w:t>
      </w:r>
      <w:r w:rsidRPr="00782330">
        <w:rPr>
          <w:rFonts w:cs="Arial"/>
          <w:lang w:val="da-DK"/>
        </w:rPr>
        <w:t>, Legjislacionit në Fuqi dhe Marrëveshjes së Anëtarësimit dhe kjo ngjarje Papajtueshmërie nuk korrigjohet brenda Kalendarit të Procesit të Zgjidhjes së Mosmarrëveshjeve, pasi ALPEX-i i ka dërguar njoftim me shkrim Anëtarit të Bursës për këtë Ngjarje Papajtueshmërie; ose</w:t>
      </w:r>
    </w:p>
    <w:p w14:paraId="3F6C9189" w14:textId="10AA1E82" w:rsidR="003B16A9" w:rsidRPr="00782330" w:rsidRDefault="00A66531">
      <w:pPr>
        <w:pStyle w:val="CERLEVEL5"/>
        <w:numPr>
          <w:ilvl w:val="4"/>
          <w:numId w:val="29"/>
        </w:numPr>
        <w:spacing w:after="0" w:line="276" w:lineRule="auto"/>
        <w:ind w:left="1609"/>
        <w:rPr>
          <w:rFonts w:cs="Arial"/>
          <w:lang w:val="da-DK"/>
        </w:rPr>
      </w:pPr>
      <w:r w:rsidRPr="00782330">
        <w:rPr>
          <w:rFonts w:cs="Arial"/>
          <w:lang w:val="da-DK"/>
        </w:rPr>
        <w:t>ngjarja e Papajtueshmërisë është shkaktuar nga neglizhenca, me dashje ose me anë të mashtrimit nga Anëtari i Bursës dhe një Ngjarje e tillë e Papajtueshmërie nuk korrigjohet brenda Kalendarit të Procesit të Zgjidhjes së Mosmarrëveshjeve, pasi ALPEX-i e ka njoftuar me shkrim Anëtarin e Bursës për një Ngjarje të tillë Papajtueshmërie; ose</w:t>
      </w:r>
    </w:p>
    <w:p w14:paraId="431802D9" w14:textId="262CA3BA" w:rsidR="003B16A9" w:rsidRPr="00782330" w:rsidRDefault="00A66531">
      <w:pPr>
        <w:pStyle w:val="CERLEVEL5"/>
        <w:numPr>
          <w:ilvl w:val="4"/>
          <w:numId w:val="29"/>
        </w:numPr>
        <w:spacing w:after="0" w:line="276" w:lineRule="auto"/>
        <w:ind w:left="1609"/>
        <w:rPr>
          <w:rFonts w:cs="Arial"/>
          <w:lang w:val="da-DK"/>
        </w:rPr>
      </w:pPr>
      <w:r w:rsidRPr="00782330">
        <w:rPr>
          <w:rFonts w:cs="Arial"/>
          <w:lang w:val="da-DK"/>
        </w:rPr>
        <w:t xml:space="preserve">Anëtari i Bursës nuk i paguan ALPEX-it ndonjë nga detyrimet e tij që lindin sipas Rregullave të </w:t>
      </w:r>
      <w:r w:rsidR="00BD7751" w:rsidRPr="00782330">
        <w:rPr>
          <w:rFonts w:cs="Arial"/>
          <w:lang w:val="da-DK"/>
        </w:rPr>
        <w:t>Tregut të Energjisë Elektrike</w:t>
      </w:r>
      <w:r w:rsidR="005670F8" w:rsidRPr="00782330">
        <w:rPr>
          <w:rFonts w:cs="Arial"/>
          <w:lang w:val="da-DK"/>
        </w:rPr>
        <w:t xml:space="preserve"> </w:t>
      </w:r>
      <w:r w:rsidRPr="00782330">
        <w:rPr>
          <w:rFonts w:cs="Arial"/>
          <w:lang w:val="da-DK"/>
        </w:rPr>
        <w:t>menjëherë sapo ose përpara se këto detyrime të bëhen të detyrueshëm për tu paguar; ose</w:t>
      </w:r>
    </w:p>
    <w:p w14:paraId="0B3213A8" w14:textId="6E8EC2EA" w:rsidR="003B16A9" w:rsidRPr="00782330" w:rsidRDefault="00A66531">
      <w:pPr>
        <w:pStyle w:val="CERLEVEL5"/>
        <w:numPr>
          <w:ilvl w:val="4"/>
          <w:numId w:val="29"/>
        </w:numPr>
        <w:spacing w:after="0" w:line="276" w:lineRule="auto"/>
        <w:ind w:left="1609"/>
        <w:rPr>
          <w:rFonts w:cs="Arial"/>
          <w:lang w:val="da-DK"/>
        </w:rPr>
      </w:pPr>
      <w:r w:rsidRPr="00782330">
        <w:rPr>
          <w:rFonts w:cs="Arial"/>
          <w:lang w:val="da-DK"/>
        </w:rPr>
        <w:t>Një Ngjarje e Papajtueshmërisë (përveç siç përcaktohet në pikat a. deri e. të këtij paragrafi</w:t>
      </w:r>
      <w:r w:rsidR="00013298" w:rsidRPr="00782330">
        <w:rPr>
          <w:rFonts w:cs="Arial"/>
          <w:lang w:val="da-DK"/>
        </w:rPr>
        <w:t xml:space="preserve"> </w:t>
      </w:r>
      <w:r w:rsidR="009B5521" w:rsidRPr="00782330">
        <w:rPr>
          <w:rFonts w:cs="Arial"/>
          <w:lang w:val="da-DK"/>
        </w:rPr>
        <w:fldChar w:fldCharType="begin"/>
      </w:r>
      <w:r w:rsidR="009B5521" w:rsidRPr="00782330">
        <w:rPr>
          <w:rFonts w:cs="Arial"/>
          <w:lang w:val="da-DK"/>
        </w:rPr>
        <w:instrText xml:space="preserve"> REF _Ref112407059 \w \h </w:instrText>
      </w:r>
      <w:r w:rsidR="009B5521" w:rsidRPr="00782330">
        <w:rPr>
          <w:rFonts w:cs="Arial"/>
          <w:lang w:val="da-DK"/>
        </w:rPr>
      </w:r>
      <w:r w:rsidR="00782330">
        <w:rPr>
          <w:rFonts w:cs="Arial"/>
          <w:lang w:val="da-DK"/>
        </w:rPr>
        <w:instrText xml:space="preserve"> \* MERGEFORMAT </w:instrText>
      </w:r>
      <w:r w:rsidR="009B5521" w:rsidRPr="00782330">
        <w:rPr>
          <w:rFonts w:cs="Arial"/>
          <w:lang w:val="da-DK"/>
        </w:rPr>
        <w:fldChar w:fldCharType="separate"/>
      </w:r>
      <w:r w:rsidR="005B56F6" w:rsidRPr="00782330">
        <w:rPr>
          <w:rFonts w:cs="Arial"/>
          <w:lang w:val="da-DK"/>
        </w:rPr>
        <w:t>D.3.2.2</w:t>
      </w:r>
      <w:r w:rsidR="009B5521" w:rsidRPr="00782330">
        <w:rPr>
          <w:rFonts w:cs="Arial"/>
          <w:lang w:val="da-DK"/>
        </w:rPr>
        <w:fldChar w:fldCharType="end"/>
      </w:r>
      <w:r w:rsidRPr="00782330">
        <w:rPr>
          <w:rFonts w:cs="Arial"/>
          <w:lang w:val="da-DK"/>
        </w:rPr>
        <w:t>) nuk korrigjohet brenda Kalendarit me anë të Procesit të Zgjidhjes së Mosmarrëveshjeve, pasi ALPEX-i e ka njoftuar me shkrim Anëtarin e Bursës për një Ngjarje të tillë Papajtueshmërie.</w:t>
      </w:r>
    </w:p>
    <w:p w14:paraId="1B28B8D3" w14:textId="758AA595" w:rsidR="003B16A9" w:rsidRPr="00782330" w:rsidRDefault="00A66531">
      <w:pPr>
        <w:pStyle w:val="CERLEVEL3"/>
        <w:numPr>
          <w:ilvl w:val="2"/>
          <w:numId w:val="29"/>
        </w:numPr>
        <w:spacing w:after="0" w:line="276" w:lineRule="auto"/>
        <w:ind w:left="900" w:hanging="900"/>
        <w:rPr>
          <w:rFonts w:cs="Arial"/>
          <w:lang w:val="it-IT"/>
        </w:rPr>
      </w:pPr>
      <w:bookmarkStart w:id="546" w:name="_Toc128310154"/>
      <w:bookmarkStart w:id="547" w:name="_Toc19265893"/>
      <w:bookmarkStart w:id="548" w:name="_Toc244506690"/>
      <w:bookmarkEnd w:id="544"/>
      <w:r w:rsidRPr="00782330">
        <w:rPr>
          <w:rFonts w:cs="Arial"/>
          <w:lang w:val="it-IT"/>
        </w:rPr>
        <w:t>Ndarja e Informacionit me Autoritetet Përkatëse</w:t>
      </w:r>
      <w:bookmarkEnd w:id="546"/>
      <w:bookmarkEnd w:id="547"/>
      <w:bookmarkEnd w:id="548"/>
    </w:p>
    <w:p w14:paraId="04473140" w14:textId="58116EFE"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Anëtarët e Bursës pranojnë se në kryerjen e funksioneve të tyre sipas Kapitullit D, ALPEX-i do të bashkëpunojë me entitetet e mëposhtme (“</w:t>
      </w:r>
      <w:r w:rsidRPr="00782330">
        <w:rPr>
          <w:rFonts w:cs="Arial"/>
          <w:b/>
          <w:bCs/>
          <w:lang w:val="it-IT"/>
        </w:rPr>
        <w:t>Autoritet</w:t>
      </w:r>
      <w:r w:rsidR="00BD7751" w:rsidRPr="00782330">
        <w:rPr>
          <w:rFonts w:cs="Arial"/>
          <w:b/>
          <w:bCs/>
          <w:lang w:val="it-IT"/>
        </w:rPr>
        <w:t>et</w:t>
      </w:r>
      <w:r w:rsidRPr="00782330">
        <w:rPr>
          <w:rFonts w:cs="Arial"/>
          <w:b/>
          <w:bCs/>
          <w:lang w:val="it-IT"/>
        </w:rPr>
        <w:t xml:space="preserve"> Përkatëse</w:t>
      </w:r>
      <w:r w:rsidRPr="00782330">
        <w:rPr>
          <w:rFonts w:cs="Arial"/>
          <w:lang w:val="it-IT"/>
        </w:rPr>
        <w:t>”):</w:t>
      </w:r>
    </w:p>
    <w:p w14:paraId="3A391960" w14:textId="255A8AE9" w:rsidR="003B16A9" w:rsidRPr="00782330" w:rsidRDefault="00A66531">
      <w:pPr>
        <w:pStyle w:val="CERLevel50"/>
        <w:numPr>
          <w:ilvl w:val="4"/>
          <w:numId w:val="29"/>
        </w:numPr>
        <w:spacing w:after="0" w:line="276" w:lineRule="auto"/>
        <w:ind w:left="1440" w:hanging="540"/>
        <w:rPr>
          <w:rFonts w:cs="Arial"/>
        </w:rPr>
      </w:pPr>
      <w:r w:rsidRPr="00782330">
        <w:rPr>
          <w:rFonts w:cs="Arial"/>
        </w:rPr>
        <w:t>Autoritetet Rregullatore;</w:t>
      </w:r>
    </w:p>
    <w:p w14:paraId="3B8F4966" w14:textId="06DBB9A4" w:rsidR="003B16A9" w:rsidRPr="00782330" w:rsidRDefault="00A66531">
      <w:pPr>
        <w:pStyle w:val="CERLevel50"/>
        <w:numPr>
          <w:ilvl w:val="4"/>
          <w:numId w:val="29"/>
        </w:numPr>
        <w:spacing w:after="0" w:line="276" w:lineRule="auto"/>
        <w:ind w:left="1440" w:hanging="540"/>
        <w:rPr>
          <w:rFonts w:cs="Arial"/>
        </w:rPr>
      </w:pPr>
      <w:r w:rsidRPr="00782330">
        <w:rPr>
          <w:rFonts w:cs="Arial"/>
        </w:rPr>
        <w:t>Gjykatat e vendit; dhe</w:t>
      </w:r>
    </w:p>
    <w:p w14:paraId="02FF9983" w14:textId="23E76CFE" w:rsidR="003B16A9" w:rsidRPr="00782330" w:rsidRDefault="00A66531">
      <w:pPr>
        <w:pStyle w:val="CERLevel50"/>
        <w:numPr>
          <w:ilvl w:val="4"/>
          <w:numId w:val="29"/>
        </w:numPr>
        <w:spacing w:after="0" w:line="276" w:lineRule="auto"/>
        <w:ind w:left="1440" w:hanging="540"/>
        <w:rPr>
          <w:rFonts w:cs="Arial"/>
        </w:rPr>
      </w:pPr>
      <w:bookmarkStart w:id="549" w:name="_Ref475634151"/>
      <w:r w:rsidRPr="00782330">
        <w:rPr>
          <w:rFonts w:cs="Arial"/>
        </w:rPr>
        <w:t xml:space="preserve">Çdo organ </w:t>
      </w:r>
      <w:r w:rsidR="00BD7751" w:rsidRPr="00782330">
        <w:rPr>
          <w:rFonts w:cs="Arial"/>
        </w:rPr>
        <w:t xml:space="preserve">relevant </w:t>
      </w:r>
      <w:r w:rsidRPr="00782330">
        <w:rPr>
          <w:rFonts w:cs="Arial"/>
        </w:rPr>
        <w:t>që kryen mbikëqyrjen e tregut në përputhje me rregullat dhe rregulloret në fuqi.</w:t>
      </w:r>
      <w:bookmarkEnd w:id="549"/>
    </w:p>
    <w:p w14:paraId="22B0E6B2" w14:textId="6559BAEF" w:rsidR="003B16A9" w:rsidRPr="00782330" w:rsidRDefault="00A66531">
      <w:pPr>
        <w:pStyle w:val="CERLEVEL3"/>
        <w:numPr>
          <w:ilvl w:val="2"/>
          <w:numId w:val="29"/>
        </w:numPr>
        <w:tabs>
          <w:tab w:val="left" w:pos="900"/>
        </w:tabs>
        <w:spacing w:after="0" w:line="276" w:lineRule="auto"/>
        <w:ind w:left="900" w:hanging="900"/>
        <w:rPr>
          <w:rFonts w:cs="Arial"/>
        </w:rPr>
      </w:pPr>
      <w:bookmarkStart w:id="550" w:name="_Toc128310155"/>
      <w:bookmarkStart w:id="551" w:name="_Toc19265894"/>
      <w:bookmarkStart w:id="552" w:name="_Toc244506691"/>
      <w:bookmarkStart w:id="553" w:name="_Toc472372095"/>
      <w:r w:rsidRPr="00782330">
        <w:rPr>
          <w:rFonts w:cs="Arial"/>
        </w:rPr>
        <w:t>Detyrimet e Anëtarëve të Bursës</w:t>
      </w:r>
      <w:bookmarkEnd w:id="550"/>
      <w:bookmarkEnd w:id="551"/>
      <w:bookmarkEnd w:id="552"/>
    </w:p>
    <w:p w14:paraId="778F05AB" w14:textId="1AFC2A8A" w:rsidR="003B16A9" w:rsidRPr="00782330" w:rsidRDefault="00A66531">
      <w:pPr>
        <w:pStyle w:val="CERLEVEL4"/>
        <w:numPr>
          <w:ilvl w:val="3"/>
          <w:numId w:val="29"/>
        </w:numPr>
        <w:spacing w:after="0" w:line="276" w:lineRule="auto"/>
        <w:ind w:left="900" w:hanging="902"/>
        <w:rPr>
          <w:rFonts w:cs="Arial"/>
        </w:rPr>
      </w:pPr>
      <w:bookmarkStart w:id="554" w:name="_Ref475634207"/>
      <w:bookmarkEnd w:id="553"/>
      <w:r w:rsidRPr="00782330">
        <w:rPr>
          <w:rFonts w:cs="Arial"/>
        </w:rPr>
        <w:t>Anëtarët e Bursës duhet të veprojnë menjëherë dhe në përputhje me të gjitha udhëzimet e një Autoriteti Përkatës ose të ALPEX-it në lidhje me Sjelljen e Tregut, monitorimin dhe mbikëqyrjen sipas këtij Kapitulli D.</w:t>
      </w:r>
      <w:bookmarkEnd w:id="554"/>
    </w:p>
    <w:p w14:paraId="44D95B25" w14:textId="072D9A76" w:rsidR="003B16A9" w:rsidRPr="00782330" w:rsidRDefault="00A66531">
      <w:pPr>
        <w:pStyle w:val="CERLEVEL4"/>
        <w:numPr>
          <w:ilvl w:val="3"/>
          <w:numId w:val="29"/>
        </w:numPr>
        <w:spacing w:after="0" w:line="276" w:lineRule="auto"/>
        <w:ind w:left="900" w:hanging="902"/>
        <w:rPr>
          <w:rFonts w:cs="Arial"/>
        </w:rPr>
      </w:pPr>
      <w:r w:rsidRPr="00782330">
        <w:rPr>
          <w:rFonts w:cs="Arial"/>
        </w:rPr>
        <w:t>Anëtarët e Bursës japin aprovimin e tyre të parevokueshëm që ALPEX-i të njoft</w:t>
      </w:r>
      <w:r w:rsidR="00BD7751" w:rsidRPr="00782330">
        <w:rPr>
          <w:rFonts w:cs="Arial"/>
        </w:rPr>
        <w:t>ojë</w:t>
      </w:r>
      <w:r w:rsidRPr="00782330">
        <w:rPr>
          <w:rFonts w:cs="Arial"/>
        </w:rPr>
        <w:t xml:space="preserve"> Autoritet</w:t>
      </w:r>
      <w:r w:rsidR="00BD7751" w:rsidRPr="00782330">
        <w:rPr>
          <w:rFonts w:cs="Arial"/>
        </w:rPr>
        <w:t>et</w:t>
      </w:r>
      <w:r w:rsidRPr="00782330">
        <w:rPr>
          <w:rFonts w:cs="Arial"/>
        </w:rPr>
        <w:t xml:space="preserve"> </w:t>
      </w:r>
      <w:r w:rsidR="006611F3" w:rsidRPr="00782330">
        <w:rPr>
          <w:rFonts w:cs="Arial"/>
        </w:rPr>
        <w:t xml:space="preserve">Rregullatore </w:t>
      </w:r>
      <w:r w:rsidRPr="00782330">
        <w:rPr>
          <w:rFonts w:cs="Arial"/>
        </w:rPr>
        <w:t>kur dyshon se një Urdhërporosi, Transaksion ose Kontratë mund të jetë në shkelje të Rregullores për integritetin dhe transparencën e tregut të energjisë me shumicë (REMIT).</w:t>
      </w:r>
    </w:p>
    <w:p w14:paraId="618A752E" w14:textId="77777777" w:rsidR="003B16A9" w:rsidRPr="00782330" w:rsidRDefault="00A66531">
      <w:pPr>
        <w:pStyle w:val="CERLEVEL2"/>
        <w:numPr>
          <w:ilvl w:val="1"/>
          <w:numId w:val="29"/>
        </w:numPr>
        <w:spacing w:after="0" w:line="276" w:lineRule="auto"/>
        <w:ind w:left="900" w:hanging="900"/>
        <w:rPr>
          <w:rFonts w:cs="Arial"/>
          <w:sz w:val="22"/>
        </w:rPr>
      </w:pPr>
      <w:bookmarkStart w:id="555" w:name="_Toc128310156"/>
      <w:bookmarkStart w:id="556" w:name="_Toc244506692"/>
      <w:bookmarkStart w:id="557" w:name="_Toc19265895"/>
      <w:r w:rsidRPr="00782330">
        <w:rPr>
          <w:rFonts w:cs="Arial"/>
          <w:sz w:val="22"/>
        </w:rPr>
        <w:t>Pasojat e shkeljes së dispozitave të sjelljes</w:t>
      </w:r>
      <w:bookmarkEnd w:id="555"/>
      <w:bookmarkEnd w:id="556"/>
      <w:r w:rsidRPr="00782330">
        <w:rPr>
          <w:rFonts w:cs="Arial"/>
          <w:sz w:val="22"/>
        </w:rPr>
        <w:t xml:space="preserve"> </w:t>
      </w:r>
      <w:bookmarkEnd w:id="557"/>
    </w:p>
    <w:p w14:paraId="17BE3E47" w14:textId="77777777" w:rsidR="003B16A9" w:rsidRPr="00782330" w:rsidRDefault="00A66531">
      <w:pPr>
        <w:pStyle w:val="CERLEVEL3"/>
        <w:numPr>
          <w:ilvl w:val="2"/>
          <w:numId w:val="29"/>
        </w:numPr>
        <w:spacing w:after="0" w:line="276" w:lineRule="auto"/>
        <w:ind w:left="900" w:hanging="900"/>
        <w:rPr>
          <w:rFonts w:cs="Arial"/>
          <w:lang w:val="it-IT"/>
        </w:rPr>
      </w:pPr>
      <w:bookmarkStart w:id="558" w:name="_Toc128310157"/>
      <w:bookmarkStart w:id="559" w:name="_Toc244506693"/>
      <w:bookmarkStart w:id="560" w:name="_Toc19265896"/>
      <w:r w:rsidRPr="00782330">
        <w:rPr>
          <w:rFonts w:cs="Arial"/>
          <w:lang w:val="it-IT"/>
        </w:rPr>
        <w:t>Shkeljet e trajtuara sipas Kapitullit C</w:t>
      </w:r>
      <w:bookmarkEnd w:id="558"/>
      <w:bookmarkEnd w:id="559"/>
      <w:r w:rsidRPr="00782330">
        <w:rPr>
          <w:rFonts w:cs="Arial"/>
          <w:lang w:val="it-IT"/>
        </w:rPr>
        <w:t xml:space="preserve"> </w:t>
      </w:r>
      <w:bookmarkEnd w:id="560"/>
    </w:p>
    <w:p w14:paraId="7867F817" w14:textId="04072AB6" w:rsidR="009455E3" w:rsidRPr="00782330" w:rsidRDefault="00A66531">
      <w:pPr>
        <w:pStyle w:val="CERLEVEL4"/>
        <w:numPr>
          <w:ilvl w:val="3"/>
          <w:numId w:val="29"/>
        </w:numPr>
        <w:tabs>
          <w:tab w:val="left" w:pos="900"/>
        </w:tabs>
        <w:spacing w:after="0" w:line="276" w:lineRule="auto"/>
        <w:ind w:left="900" w:hanging="900"/>
        <w:rPr>
          <w:rFonts w:cs="Arial"/>
          <w:lang w:val="it-IT"/>
        </w:rPr>
      </w:pPr>
      <w:r w:rsidRPr="00782330">
        <w:rPr>
          <w:rFonts w:cs="Arial"/>
          <w:lang w:val="it-IT"/>
        </w:rPr>
        <w:t xml:space="preserve">Nëse një Anëtar i Bursës shkel këtë Kapitull D, përfshirë dhe mospërmbushjen e udhëzimeve sipas paragrafit </w:t>
      </w:r>
      <w:r w:rsidRPr="00782330">
        <w:rPr>
          <w:rFonts w:cs="Arial"/>
        </w:rPr>
        <w:fldChar w:fldCharType="begin"/>
      </w:r>
      <w:r w:rsidRPr="00782330">
        <w:rPr>
          <w:rFonts w:cs="Arial"/>
          <w:lang w:val="it-IT"/>
        </w:rPr>
        <w:instrText xml:space="preserve"> REF _Ref475634207 \r \h  \* MERGEFORMAT </w:instrText>
      </w:r>
      <w:r w:rsidRPr="00782330">
        <w:rPr>
          <w:rFonts w:cs="Arial"/>
        </w:rPr>
      </w:r>
      <w:r w:rsidRPr="00782330">
        <w:rPr>
          <w:rFonts w:cs="Arial"/>
        </w:rPr>
        <w:fldChar w:fldCharType="separate"/>
      </w:r>
      <w:r w:rsidR="005B56F6" w:rsidRPr="00782330">
        <w:rPr>
          <w:rFonts w:cs="Arial"/>
          <w:lang w:val="it-IT"/>
        </w:rPr>
        <w:t>D.3.4.1</w:t>
      </w:r>
      <w:r w:rsidRPr="00782330">
        <w:rPr>
          <w:rFonts w:cs="Arial"/>
        </w:rPr>
        <w:fldChar w:fldCharType="end"/>
      </w:r>
      <w:r w:rsidRPr="00782330">
        <w:rPr>
          <w:rFonts w:cs="Arial"/>
          <w:lang w:val="it-IT"/>
        </w:rPr>
        <w:t xml:space="preserve">, atëherë aplikohen dispozitat e seksionit </w:t>
      </w:r>
      <w:r w:rsidRPr="00782330">
        <w:rPr>
          <w:rFonts w:cs="Arial"/>
        </w:rPr>
        <w:fldChar w:fldCharType="begin"/>
      </w:r>
      <w:r w:rsidRPr="00782330">
        <w:rPr>
          <w:rFonts w:cs="Arial"/>
          <w:lang w:val="it-IT"/>
        </w:rPr>
        <w:instrText xml:space="preserve"> REF _Ref99362778 \r \h  \* MERGEFORMAT </w:instrText>
      </w:r>
      <w:r w:rsidRPr="00782330">
        <w:rPr>
          <w:rFonts w:cs="Arial"/>
        </w:rPr>
      </w:r>
      <w:r w:rsidRPr="00782330">
        <w:rPr>
          <w:rFonts w:cs="Arial"/>
        </w:rPr>
        <w:fldChar w:fldCharType="separate"/>
      </w:r>
      <w:r w:rsidR="00B17F60" w:rsidRPr="00782330">
        <w:rPr>
          <w:rFonts w:cs="Arial"/>
          <w:lang w:val="it-IT"/>
        </w:rPr>
        <w:t>C.2</w:t>
      </w:r>
      <w:r w:rsidRPr="00782330">
        <w:rPr>
          <w:rFonts w:cs="Arial"/>
        </w:rPr>
        <w:fldChar w:fldCharType="end"/>
      </w:r>
      <w:r w:rsidRPr="00782330">
        <w:rPr>
          <w:rFonts w:cs="Arial"/>
          <w:lang w:val="it-IT"/>
        </w:rPr>
        <w:t>.</w:t>
      </w:r>
    </w:p>
    <w:p w14:paraId="54C6495F" w14:textId="77777777" w:rsidR="009455E3" w:rsidRPr="00782330" w:rsidRDefault="009455E3">
      <w:pPr>
        <w:rPr>
          <w:rFonts w:ascii="Arial" w:eastAsia="Times New Roman" w:hAnsi="Arial" w:cs="Arial"/>
          <w:lang w:val="it-IT" w:eastAsia="en-US"/>
        </w:rPr>
      </w:pPr>
      <w:r w:rsidRPr="00782330">
        <w:rPr>
          <w:rFonts w:cs="Arial"/>
        </w:rPr>
        <w:br w:type="page"/>
      </w:r>
    </w:p>
    <w:p w14:paraId="33B04DE8" w14:textId="7645C419" w:rsidR="003B16A9" w:rsidRPr="00782330" w:rsidRDefault="00A66531">
      <w:pPr>
        <w:pStyle w:val="CERLEVEL1"/>
        <w:pageBreakBefore/>
        <w:numPr>
          <w:ilvl w:val="0"/>
          <w:numId w:val="29"/>
        </w:numPr>
        <w:spacing w:after="0" w:line="276" w:lineRule="auto"/>
        <w:ind w:left="0" w:firstLine="0"/>
        <w:rPr>
          <w:rFonts w:cs="Arial"/>
          <w:szCs w:val="28"/>
          <w:lang w:val="it-IT"/>
        </w:rPr>
      </w:pPr>
      <w:bookmarkStart w:id="561" w:name="_Toc128310158"/>
      <w:bookmarkStart w:id="562" w:name="_Toc19265897"/>
      <w:bookmarkStart w:id="563" w:name="_Toc244506694"/>
      <w:r w:rsidRPr="00782330">
        <w:rPr>
          <w:rFonts w:cs="Arial"/>
          <w:szCs w:val="28"/>
          <w:lang w:val="it-IT"/>
        </w:rPr>
        <w:lastRenderedPageBreak/>
        <w:t>Kontratat, Produktet dhe Segmentet e Tregut</w:t>
      </w:r>
      <w:bookmarkEnd w:id="561"/>
      <w:bookmarkEnd w:id="562"/>
      <w:bookmarkEnd w:id="563"/>
    </w:p>
    <w:p w14:paraId="0DA99E8B" w14:textId="77777777" w:rsidR="003B16A9" w:rsidRPr="00782330" w:rsidRDefault="00A66531">
      <w:pPr>
        <w:pStyle w:val="CERLEVEL2"/>
        <w:numPr>
          <w:ilvl w:val="1"/>
          <w:numId w:val="29"/>
        </w:numPr>
        <w:spacing w:after="0" w:line="276" w:lineRule="auto"/>
        <w:ind w:left="900" w:hanging="900"/>
        <w:rPr>
          <w:rFonts w:cs="Arial"/>
          <w:szCs w:val="24"/>
        </w:rPr>
      </w:pPr>
      <w:bookmarkStart w:id="564" w:name="_Toc19265898"/>
      <w:bookmarkStart w:id="565" w:name="_Toc128310159"/>
      <w:bookmarkStart w:id="566" w:name="_Toc244506695"/>
      <w:r w:rsidRPr="00782330">
        <w:rPr>
          <w:rFonts w:cs="Arial"/>
          <w:szCs w:val="24"/>
        </w:rPr>
        <w:t>Qëllimi i këtij Kapitulli</w:t>
      </w:r>
      <w:bookmarkEnd w:id="564"/>
      <w:bookmarkEnd w:id="565"/>
      <w:bookmarkEnd w:id="566"/>
    </w:p>
    <w:p w14:paraId="3F33E521" w14:textId="77777777" w:rsidR="003B16A9" w:rsidRPr="00782330" w:rsidRDefault="00A66531">
      <w:pPr>
        <w:pStyle w:val="CERLEVEL3"/>
        <w:numPr>
          <w:ilvl w:val="2"/>
          <w:numId w:val="29"/>
        </w:numPr>
        <w:spacing w:after="0" w:line="276" w:lineRule="auto"/>
        <w:ind w:left="900" w:hanging="900"/>
        <w:rPr>
          <w:rFonts w:cs="Arial"/>
        </w:rPr>
      </w:pPr>
      <w:bookmarkStart w:id="567" w:name="_Toc481598109"/>
      <w:bookmarkStart w:id="568" w:name="_Toc19265899"/>
      <w:bookmarkStart w:id="569" w:name="_Toc128310160"/>
      <w:bookmarkStart w:id="570" w:name="_Toc244506696"/>
      <w:bookmarkEnd w:id="567"/>
      <w:r w:rsidRPr="00782330">
        <w:rPr>
          <w:rFonts w:cs="Arial"/>
        </w:rPr>
        <w:t>Qëllimi</w:t>
      </w:r>
      <w:bookmarkEnd w:id="568"/>
      <w:bookmarkEnd w:id="569"/>
      <w:bookmarkEnd w:id="570"/>
    </w:p>
    <w:p w14:paraId="44EA0A64" w14:textId="51459220" w:rsidR="003B16A9" w:rsidRPr="00782330" w:rsidRDefault="00A66531">
      <w:pPr>
        <w:pStyle w:val="CERLEVEL4"/>
        <w:numPr>
          <w:ilvl w:val="3"/>
          <w:numId w:val="29"/>
        </w:numPr>
        <w:spacing w:after="0" w:line="276" w:lineRule="auto"/>
        <w:ind w:left="900" w:hanging="900"/>
        <w:rPr>
          <w:rFonts w:cs="Arial"/>
        </w:rPr>
      </w:pPr>
      <w:r w:rsidRPr="00782330">
        <w:rPr>
          <w:rFonts w:cs="Arial"/>
        </w:rPr>
        <w:t>Ky kapitull përshkruan konceptet e përdorura në Bursë.</w:t>
      </w:r>
    </w:p>
    <w:p w14:paraId="619D6B47" w14:textId="75E7E098"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Konceptet dhe përshkrimet e bëra në këtë Kapitull i nënshtrohen përjashtimeve të përcaktuara në këto Rregulla të </w:t>
      </w:r>
      <w:r w:rsidR="00734225" w:rsidRPr="00782330">
        <w:rPr>
          <w:rFonts w:cs="Arial"/>
        </w:rPr>
        <w:t>Tregut të Energjisë Elektrike</w:t>
      </w:r>
      <w:r w:rsidRPr="00782330">
        <w:rPr>
          <w:rFonts w:cs="Arial"/>
        </w:rPr>
        <w:t>.</w:t>
      </w:r>
    </w:p>
    <w:p w14:paraId="6F297189" w14:textId="1B4E681A" w:rsidR="003B16A9" w:rsidRPr="00782330" w:rsidRDefault="00A66531">
      <w:pPr>
        <w:pStyle w:val="CERLEVEL4"/>
        <w:numPr>
          <w:ilvl w:val="3"/>
          <w:numId w:val="29"/>
        </w:numPr>
        <w:spacing w:after="0" w:line="276" w:lineRule="auto"/>
        <w:ind w:left="900" w:hanging="900"/>
        <w:rPr>
          <w:rFonts w:cs="Arial"/>
        </w:rPr>
      </w:pPr>
      <w:r w:rsidRPr="00782330">
        <w:rPr>
          <w:rFonts w:cs="Arial"/>
        </w:rPr>
        <w:t>Dispozitat e detajuara përcaktohen në Procedurën e Tregtimit</w:t>
      </w:r>
      <w:r w:rsidR="00734225" w:rsidRPr="00782330">
        <w:rPr>
          <w:rFonts w:cs="Arial"/>
        </w:rPr>
        <w:t>, e cila është pjesë përbërëse e këtyre rregullave</w:t>
      </w:r>
      <w:r w:rsidRPr="00782330">
        <w:rPr>
          <w:rFonts w:cs="Arial"/>
        </w:rPr>
        <w:t>.</w:t>
      </w:r>
    </w:p>
    <w:p w14:paraId="23F58072" w14:textId="77777777" w:rsidR="003B16A9" w:rsidRPr="00782330" w:rsidRDefault="00A66531">
      <w:pPr>
        <w:pStyle w:val="CERLEVEL2"/>
        <w:numPr>
          <w:ilvl w:val="1"/>
          <w:numId w:val="29"/>
        </w:numPr>
        <w:spacing w:after="0" w:line="276" w:lineRule="auto"/>
        <w:ind w:left="900" w:hanging="900"/>
        <w:rPr>
          <w:rFonts w:cs="Arial"/>
          <w:sz w:val="22"/>
        </w:rPr>
      </w:pPr>
      <w:bookmarkStart w:id="571" w:name="_Toc19265900"/>
      <w:bookmarkStart w:id="572" w:name="_Toc128310161"/>
      <w:bookmarkStart w:id="573" w:name="_Toc244506697"/>
      <w:r w:rsidRPr="00782330">
        <w:rPr>
          <w:rFonts w:cs="Arial"/>
          <w:sz w:val="22"/>
        </w:rPr>
        <w:t>Konceptet</w:t>
      </w:r>
      <w:bookmarkEnd w:id="571"/>
      <w:bookmarkEnd w:id="572"/>
      <w:bookmarkEnd w:id="573"/>
    </w:p>
    <w:p w14:paraId="1C4D49A4" w14:textId="77777777" w:rsidR="003B16A9" w:rsidRPr="00782330" w:rsidRDefault="00A66531">
      <w:pPr>
        <w:pStyle w:val="CERLEVEL3"/>
        <w:numPr>
          <w:ilvl w:val="2"/>
          <w:numId w:val="29"/>
        </w:numPr>
        <w:spacing w:after="0" w:line="276" w:lineRule="auto"/>
        <w:ind w:left="900" w:hanging="900"/>
        <w:rPr>
          <w:rFonts w:cs="Arial"/>
        </w:rPr>
      </w:pPr>
      <w:bookmarkStart w:id="574" w:name="_Toc472608171"/>
      <w:bookmarkStart w:id="575" w:name="_Toc475466536"/>
      <w:bookmarkStart w:id="576" w:name="_Toc19265901"/>
      <w:bookmarkStart w:id="577" w:name="_Toc128310162"/>
      <w:bookmarkStart w:id="578" w:name="_Toc244506698"/>
      <w:r w:rsidRPr="00782330">
        <w:rPr>
          <w:rFonts w:cs="Arial"/>
        </w:rPr>
        <w:t xml:space="preserve">Produktet </w:t>
      </w:r>
      <w:bookmarkEnd w:id="574"/>
      <w:bookmarkEnd w:id="575"/>
      <w:bookmarkEnd w:id="576"/>
      <w:r w:rsidRPr="00782330">
        <w:rPr>
          <w:rFonts w:cs="Arial"/>
        </w:rPr>
        <w:t>dhe Llojet i Urdhërporosive</w:t>
      </w:r>
      <w:bookmarkEnd w:id="577"/>
      <w:bookmarkEnd w:id="578"/>
    </w:p>
    <w:p w14:paraId="5C0EE335" w14:textId="55A30281"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Produktet mund të jenë, produkte orare, 30 minuta, 15 minuta dhe në bllok, sipas rastit kur janë të aplikueshme. Blloqet krijohen nga lidhja e më shumë se një produkti për të njëjtën </w:t>
      </w:r>
      <w:r w:rsidR="00991B44" w:rsidRPr="00782330">
        <w:rPr>
          <w:rFonts w:cs="Arial"/>
          <w:lang w:val="da-DK"/>
        </w:rPr>
        <w:t>Periudhë Tregtimi</w:t>
      </w:r>
      <w:r w:rsidRPr="00782330">
        <w:rPr>
          <w:rFonts w:cs="Arial"/>
          <w:lang w:val="da-DK"/>
        </w:rPr>
        <w:t>.</w:t>
      </w:r>
    </w:p>
    <w:p w14:paraId="422F3ECC" w14:textId="69A3FA02"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Një Lloj  Urdhërporosie është një format i caktuar, sipas të cilit një Anëtar i Bursës duhet të dorëzojë një Urdhërporosi Shitjeje dhe/ose Blerjeje të energjisë elektrike në Bursë.</w:t>
      </w:r>
    </w:p>
    <w:p w14:paraId="2988EA15" w14:textId="7E268C8D"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Specifikimet e Llojeve të Urdhërporosive për Segmentet e Tregjeve të  Ankandit të Ditës në Avancë, Ankandin Brenda së Njëjtës Ditë dhe Segmentin e Tregut të Vazhdueshëm Brenda së Njëjtës Ditë të Bursës janë renditur në Shtojcën A të Procedurës së Tregtimit.</w:t>
      </w:r>
    </w:p>
    <w:p w14:paraId="0488F688" w14:textId="2F6D2C0C"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ALPEX-i nuk është përgjegjës për asnjë kosto ose shpenzim të shkaktuar drejtpërdrejtë ose tërthorazi kundrejt Anëtarëve të Bursës për shkak të ndryshimit të Llojeve të Urdhërporosive të ofruara.</w:t>
      </w:r>
    </w:p>
    <w:p w14:paraId="15667D26" w14:textId="77777777" w:rsidR="003B16A9" w:rsidRPr="00782330" w:rsidRDefault="00A66531">
      <w:pPr>
        <w:pStyle w:val="CERLEVEL3"/>
        <w:numPr>
          <w:ilvl w:val="2"/>
          <w:numId w:val="29"/>
        </w:numPr>
        <w:spacing w:after="0" w:line="276" w:lineRule="auto"/>
        <w:ind w:left="900" w:hanging="900"/>
        <w:rPr>
          <w:rFonts w:cs="Arial"/>
          <w:lang w:val="it-IT"/>
        </w:rPr>
      </w:pPr>
      <w:bookmarkStart w:id="579" w:name="_Toc19265902"/>
      <w:bookmarkStart w:id="580" w:name="_Toc128310163"/>
      <w:bookmarkStart w:id="581" w:name="_Toc244506699"/>
      <w:r w:rsidRPr="00782330">
        <w:rPr>
          <w:rFonts w:cs="Arial"/>
          <w:lang w:val="it-IT"/>
        </w:rPr>
        <w:t>Shtimi dhe heqja e Produkteve</w:t>
      </w:r>
      <w:bookmarkEnd w:id="579"/>
      <w:r w:rsidRPr="00782330">
        <w:rPr>
          <w:rFonts w:cs="Arial"/>
          <w:lang w:val="it-IT"/>
        </w:rPr>
        <w:t xml:space="preserve"> dhe Llojet e Urdhërporosive</w:t>
      </w:r>
      <w:bookmarkEnd w:id="580"/>
      <w:bookmarkEnd w:id="581"/>
    </w:p>
    <w:p w14:paraId="17DBE80F" w14:textId="329A6BD3"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ALPEX-i mund të shtojë, modifikojë ose heqë Produktet dhe/ose Llojet e Urdhërporosive të disponueshme në Bursë duke modifikuar Procedurat në përputhje me Procesin për Ndryshim në Kapitullin J, ose në përputhje me procesin kalimtar në Kapitullin K, me kusht që:</w:t>
      </w:r>
    </w:p>
    <w:p w14:paraId="6A624556" w14:textId="6A78F8BF"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një vendim për të shtuar një Produkt dhe/ose një Lloj Urdhërporosi për Segmentet e Tregjeve të Ankandin e Ditës në Avancë, Ankandin Brenda së Njëjtës Ditë dhe Segmentin e Tregut të Vazhdueshëm Brenda së Njëjtës Ditë duhet të marrë parasysh faktorët e:</w:t>
      </w:r>
    </w:p>
    <w:p w14:paraId="570AF5CB" w14:textId="125A2B6F" w:rsidR="003B16A9" w:rsidRPr="00782330" w:rsidRDefault="00A66531" w:rsidP="00AA6290">
      <w:pPr>
        <w:pStyle w:val="CERLEVEL6"/>
        <w:numPr>
          <w:ilvl w:val="5"/>
          <w:numId w:val="29"/>
        </w:numPr>
        <w:spacing w:after="0" w:line="276" w:lineRule="auto"/>
        <w:ind w:left="1980" w:hanging="540"/>
        <w:rPr>
          <w:rFonts w:cs="Arial"/>
          <w:lang w:val="it-IT"/>
        </w:rPr>
      </w:pPr>
      <w:r w:rsidRPr="00782330">
        <w:rPr>
          <w:rFonts w:cs="Arial"/>
          <w:lang w:val="it-IT"/>
        </w:rPr>
        <w:t>integrimit rajonal i Tregjeve të Shqipërisë dhe Kosovës; dhe</w:t>
      </w:r>
    </w:p>
    <w:p w14:paraId="5A8448C2" w14:textId="62A12E2E" w:rsidR="003B16A9" w:rsidRPr="00782330" w:rsidRDefault="00A66531" w:rsidP="00AA6290">
      <w:pPr>
        <w:pStyle w:val="CERLEVEL6"/>
        <w:numPr>
          <w:ilvl w:val="5"/>
          <w:numId w:val="29"/>
        </w:numPr>
        <w:spacing w:after="0" w:line="276" w:lineRule="auto"/>
        <w:ind w:left="1980" w:hanging="540"/>
        <w:rPr>
          <w:rFonts w:cs="Arial"/>
          <w:lang w:val="it-IT"/>
        </w:rPr>
      </w:pPr>
      <w:r w:rsidRPr="00782330">
        <w:rPr>
          <w:rFonts w:cs="Arial"/>
          <w:lang w:val="it-IT"/>
        </w:rPr>
        <w:t>ofruesit dhe operatorëve të sistemeve dhe shërbimeve të nevojshme për funksionimin e Bursës;</w:t>
      </w:r>
    </w:p>
    <w:p w14:paraId="1FE8166A" w14:textId="3A963A5F"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lastRenderedPageBreak/>
        <w:t xml:space="preserve">Anëtarët e Bursës mund të propozojnë modifikime për Produktet dhe/ose Llojet e Urdhërporosive ekzistuese ose pranimin e Produkteve </w:t>
      </w:r>
      <w:bookmarkStart w:id="582" w:name="_Hlk111657917"/>
      <w:bookmarkEnd w:id="541"/>
      <w:r w:rsidRPr="00782330">
        <w:rPr>
          <w:rFonts w:cs="Arial"/>
          <w:lang w:val="it-IT"/>
        </w:rPr>
        <w:t>dhe/ose Llojeve të Urdhërporosive të reja, në përputhje me Procesi për Ndryshim në Kapitullin J.</w:t>
      </w:r>
    </w:p>
    <w:p w14:paraId="25B0B57A" w14:textId="7DBF9B7B" w:rsidR="003B16A9" w:rsidRPr="00782330" w:rsidRDefault="00A66531">
      <w:pPr>
        <w:pStyle w:val="CERLEVEL3"/>
        <w:numPr>
          <w:ilvl w:val="2"/>
          <w:numId w:val="29"/>
        </w:numPr>
        <w:spacing w:after="0" w:line="276" w:lineRule="auto"/>
        <w:ind w:left="900" w:hanging="900"/>
        <w:rPr>
          <w:rFonts w:cs="Arial"/>
          <w:lang w:val="it-IT"/>
        </w:rPr>
      </w:pPr>
      <w:bookmarkStart w:id="583" w:name="_Toc472608172"/>
      <w:bookmarkStart w:id="584" w:name="_Toc475466537"/>
      <w:bookmarkStart w:id="585" w:name="_Ref492640032"/>
      <w:bookmarkStart w:id="586" w:name="_Toc128310164"/>
      <w:bookmarkStart w:id="587" w:name="_Toc19265903"/>
      <w:bookmarkStart w:id="588" w:name="_Toc244506700"/>
      <w:r w:rsidRPr="00782330">
        <w:rPr>
          <w:rFonts w:cs="Arial"/>
          <w:lang w:val="it-IT"/>
        </w:rPr>
        <w:t>Urdhërporositë</w:t>
      </w:r>
      <w:bookmarkEnd w:id="583"/>
      <w:bookmarkEnd w:id="584"/>
      <w:bookmarkEnd w:id="585"/>
      <w:r w:rsidRPr="00782330">
        <w:rPr>
          <w:rFonts w:cs="Arial"/>
          <w:lang w:val="it-IT"/>
        </w:rPr>
        <w:t xml:space="preserve"> dhe dërgimi i informacionit në Interkonektor</w:t>
      </w:r>
      <w:bookmarkEnd w:id="586"/>
      <w:bookmarkEnd w:id="587"/>
      <w:bookmarkEnd w:id="588"/>
    </w:p>
    <w:p w14:paraId="072EE26A" w14:textId="52BB1530"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 xml:space="preserve">Një Urdhërporosi përfaqëson ofertën e një Anëtari të Bursës për të shitur ose për të blerë energji elektrike brenda Zonave të Ofertimit të Shqipërisë dhe/ose Kosovës, në lidhje me një Portofol specifik, </w:t>
      </w:r>
      <w:r w:rsidR="00074EE1" w:rsidRPr="00782330">
        <w:rPr>
          <w:rFonts w:cs="Arial"/>
          <w:lang w:val="it-IT"/>
        </w:rPr>
        <w:t>Periudhë Tregtimi</w:t>
      </w:r>
      <w:r w:rsidRPr="00782330">
        <w:rPr>
          <w:rFonts w:cs="Arial"/>
          <w:lang w:val="it-IT"/>
        </w:rPr>
        <w:t>, vëllim të caktuar dhe çmimin në përputhje me specifikimet për Produktin në fjalë.</w:t>
      </w:r>
    </w:p>
    <w:p w14:paraId="2CB0AEDC" w14:textId="43D712C8"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Urdhërporositë e dërguara në ALPEX nga Anëtarët e Bursës duhet të jenë në përputhje me të gjitha kërkesat në fuqi të përcaktuara në Procedurat dhe të përfshijnë të paktën informacionin e mëposhtëm:</w:t>
      </w:r>
    </w:p>
    <w:p w14:paraId="11310A29" w14:textId="1579A18F" w:rsidR="003B16A9" w:rsidRPr="00782330" w:rsidRDefault="00A66531">
      <w:pPr>
        <w:pStyle w:val="CERLevel50"/>
        <w:numPr>
          <w:ilvl w:val="4"/>
          <w:numId w:val="29"/>
        </w:numPr>
        <w:spacing w:after="0" w:line="276" w:lineRule="auto"/>
        <w:ind w:left="1440" w:hanging="540"/>
        <w:rPr>
          <w:rFonts w:cs="Arial"/>
          <w:lang w:val="it-IT"/>
        </w:rPr>
      </w:pPr>
      <w:r w:rsidRPr="00782330">
        <w:rPr>
          <w:rFonts w:cs="Arial"/>
          <w:lang w:val="it-IT"/>
        </w:rPr>
        <w:t>Identifikimin e Anëtarit të Bursës;</w:t>
      </w:r>
    </w:p>
    <w:p w14:paraId="215F9160" w14:textId="1F707A55" w:rsidR="003B16A9" w:rsidRPr="00782330" w:rsidRDefault="00A66531">
      <w:pPr>
        <w:pStyle w:val="CERLevel50"/>
        <w:numPr>
          <w:ilvl w:val="4"/>
          <w:numId w:val="29"/>
        </w:numPr>
        <w:spacing w:after="0" w:line="276" w:lineRule="auto"/>
        <w:ind w:left="1440" w:hanging="540"/>
        <w:rPr>
          <w:rFonts w:cs="Arial"/>
          <w:lang w:val="it-IT"/>
        </w:rPr>
      </w:pPr>
      <w:r w:rsidRPr="00782330">
        <w:rPr>
          <w:rFonts w:cs="Arial"/>
          <w:lang w:val="it-IT"/>
        </w:rPr>
        <w:t>Segmentin e Tregut të cilit i referohet Urdhërporosia;</w:t>
      </w:r>
    </w:p>
    <w:p w14:paraId="6A58D87A" w14:textId="74088A32" w:rsidR="003B16A9" w:rsidRPr="00782330" w:rsidRDefault="00A66531">
      <w:pPr>
        <w:pStyle w:val="CERLevel50"/>
        <w:numPr>
          <w:ilvl w:val="4"/>
          <w:numId w:val="29"/>
        </w:numPr>
        <w:spacing w:after="0" w:line="276" w:lineRule="auto"/>
        <w:ind w:left="1440" w:hanging="540"/>
        <w:rPr>
          <w:rFonts w:cs="Arial"/>
          <w:lang w:val="it-IT"/>
        </w:rPr>
      </w:pPr>
      <w:r w:rsidRPr="00782330">
        <w:rPr>
          <w:rFonts w:cs="Arial"/>
          <w:lang w:val="it-IT"/>
        </w:rPr>
        <w:t>Portofoli me të cilën lidhet Urdhërporosia;</w:t>
      </w:r>
    </w:p>
    <w:p w14:paraId="6D75C0E5" w14:textId="6E28B2F1" w:rsidR="003B16A9" w:rsidRPr="00782330" w:rsidRDefault="00952266">
      <w:pPr>
        <w:pStyle w:val="CERLevel50"/>
        <w:numPr>
          <w:ilvl w:val="4"/>
          <w:numId w:val="29"/>
        </w:numPr>
        <w:spacing w:after="0" w:line="276" w:lineRule="auto"/>
        <w:ind w:left="1440" w:hanging="540"/>
        <w:rPr>
          <w:rFonts w:cs="Arial"/>
          <w:lang w:val="it-IT"/>
        </w:rPr>
      </w:pPr>
      <w:r w:rsidRPr="00782330">
        <w:rPr>
          <w:rFonts w:cs="Arial"/>
          <w:lang w:val="it-IT"/>
        </w:rPr>
        <w:t>Periudha e Tregtimit</w:t>
      </w:r>
      <w:r w:rsidR="00A66531" w:rsidRPr="00782330">
        <w:rPr>
          <w:rFonts w:cs="Arial"/>
          <w:lang w:val="it-IT"/>
        </w:rPr>
        <w:t xml:space="preserve"> për të cilën aplikohet Urdhërporosia;</w:t>
      </w:r>
    </w:p>
    <w:p w14:paraId="23B166FF" w14:textId="77777777" w:rsidR="00814F56" w:rsidRPr="00782330" w:rsidRDefault="00A66531">
      <w:pPr>
        <w:pStyle w:val="CERLevel50"/>
        <w:numPr>
          <w:ilvl w:val="4"/>
          <w:numId w:val="29"/>
        </w:numPr>
        <w:spacing w:after="0" w:line="276" w:lineRule="auto"/>
        <w:ind w:left="1440" w:hanging="540"/>
        <w:rPr>
          <w:rFonts w:cs="Arial"/>
          <w:lang w:val="it-IT"/>
        </w:rPr>
      </w:pPr>
      <w:r w:rsidRPr="00782330">
        <w:rPr>
          <w:rFonts w:cs="Arial"/>
          <w:lang w:val="it-IT"/>
        </w:rPr>
        <w:t>Sasia ose sasitë e Urdhërporosisë;</w:t>
      </w:r>
    </w:p>
    <w:p w14:paraId="597605B4" w14:textId="74C2B816" w:rsidR="003B16A9" w:rsidRPr="00782330" w:rsidRDefault="009D379C">
      <w:pPr>
        <w:pStyle w:val="CERLevel50"/>
        <w:numPr>
          <w:ilvl w:val="4"/>
          <w:numId w:val="29"/>
        </w:numPr>
        <w:spacing w:after="0" w:line="276" w:lineRule="auto"/>
        <w:ind w:left="1440" w:hanging="540"/>
        <w:rPr>
          <w:rFonts w:cs="Arial"/>
          <w:lang w:val="it-IT"/>
        </w:rPr>
      </w:pPr>
      <w:r w:rsidRPr="00782330">
        <w:rPr>
          <w:rFonts w:cs="Arial"/>
          <w:lang w:val="it-IT"/>
        </w:rPr>
        <w:t>Ç</w:t>
      </w:r>
      <w:r w:rsidR="00814F56" w:rsidRPr="00782330">
        <w:rPr>
          <w:rFonts w:cs="Arial"/>
          <w:lang w:val="it-IT"/>
        </w:rPr>
        <w:t>mimi</w:t>
      </w:r>
      <w:r w:rsidR="00401430" w:rsidRPr="00782330">
        <w:rPr>
          <w:rFonts w:cs="Arial"/>
          <w:lang w:val="it-IT"/>
        </w:rPr>
        <w:t>n</w:t>
      </w:r>
      <w:r w:rsidR="00A66531" w:rsidRPr="00782330">
        <w:rPr>
          <w:rFonts w:cs="Arial"/>
          <w:lang w:val="it-IT"/>
        </w:rPr>
        <w:t xml:space="preserve"> </w:t>
      </w:r>
      <w:r w:rsidR="00401430" w:rsidRPr="00782330">
        <w:rPr>
          <w:rFonts w:cs="Arial"/>
          <w:lang w:val="it-IT"/>
        </w:rPr>
        <w:t>për të shitur ose për të blerë energji</w:t>
      </w:r>
      <w:r w:rsidR="00952266" w:rsidRPr="00782330">
        <w:rPr>
          <w:rFonts w:cs="Arial"/>
          <w:lang w:val="it-IT"/>
        </w:rPr>
        <w:t xml:space="preserve"> elektrike</w:t>
      </w:r>
      <w:r w:rsidR="00401430" w:rsidRPr="00782330">
        <w:rPr>
          <w:rFonts w:cs="Arial"/>
          <w:lang w:val="it-IT"/>
        </w:rPr>
        <w:t>;</w:t>
      </w:r>
    </w:p>
    <w:p w14:paraId="1FC5B59E" w14:textId="52C8DB61" w:rsidR="003B16A9" w:rsidRPr="00782330" w:rsidRDefault="00A66531">
      <w:pPr>
        <w:pStyle w:val="CERLevel50"/>
        <w:numPr>
          <w:ilvl w:val="4"/>
          <w:numId w:val="29"/>
        </w:numPr>
        <w:spacing w:after="0" w:line="276" w:lineRule="auto"/>
        <w:ind w:left="1440" w:hanging="540"/>
        <w:rPr>
          <w:rFonts w:cs="Arial"/>
          <w:lang w:val="da-DK"/>
        </w:rPr>
      </w:pPr>
      <w:r w:rsidRPr="00782330">
        <w:rPr>
          <w:rFonts w:cs="Arial"/>
          <w:lang w:val="da-DK"/>
        </w:rPr>
        <w:t>Kufizimet e ekzekutimit nëse ka; dhe</w:t>
      </w:r>
    </w:p>
    <w:p w14:paraId="7ED51F19" w14:textId="4BE718CC" w:rsidR="003B16A9" w:rsidRPr="00782330" w:rsidRDefault="00A66531">
      <w:pPr>
        <w:pStyle w:val="CERLevel50"/>
        <w:numPr>
          <w:ilvl w:val="4"/>
          <w:numId w:val="29"/>
        </w:numPr>
        <w:spacing w:after="0" w:line="276" w:lineRule="auto"/>
        <w:ind w:left="1440" w:hanging="540"/>
        <w:rPr>
          <w:rFonts w:cs="Arial"/>
          <w:lang w:val="da-DK"/>
        </w:rPr>
      </w:pPr>
      <w:r w:rsidRPr="00782330">
        <w:rPr>
          <w:rFonts w:cs="Arial"/>
          <w:lang w:val="da-DK"/>
        </w:rPr>
        <w:t>nëse Urdhërporosia është një Urdhërporosi Blerjeje ose Shitjeje.</w:t>
      </w:r>
    </w:p>
    <w:p w14:paraId="511704D5" w14:textId="6FFF23AD"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ETSS mbledh Urdhërporositë në Librin e Urdhërporosive për çdo Segment të Tregut.</w:t>
      </w:r>
    </w:p>
    <w:p w14:paraId="7B2137DE" w14:textId="52477EA8"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Në lidhje me Ankandet nga Koha e Mbylljes së Portës, të gjitha Urdhërporositë në Librin e Urdhërporosive do të konsiderohen se janë në proces Përputhje për këtë Libër Urdhërporosi.</w:t>
      </w:r>
    </w:p>
    <w:p w14:paraId="44692D58" w14:textId="787931D4"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Urdhërporositë e dorëzuara nga Anëtarët e Bursës qëndrojnë në Librin e Urdhërporosive deri kur:</w:t>
      </w:r>
    </w:p>
    <w:p w14:paraId="11FD5FD0" w14:textId="122027AB"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Urdhërporosia është anuluar nga ose në emër të Anëtarit të Bursës që e ka vendosur atë;</w:t>
      </w:r>
    </w:p>
    <w:p w14:paraId="4051760B" w14:textId="4F3B7491"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ALPEX-i e anulon atë sipas këtyre Rregulla</w:t>
      </w:r>
      <w:r w:rsidR="00466C61" w:rsidRPr="00782330">
        <w:rPr>
          <w:rFonts w:cs="Arial"/>
          <w:lang w:val="da-DK"/>
        </w:rPr>
        <w:t>ve</w:t>
      </w:r>
      <w:r w:rsidRPr="00782330">
        <w:rPr>
          <w:rFonts w:cs="Arial"/>
          <w:lang w:val="da-DK"/>
        </w:rPr>
        <w:t xml:space="preserve"> të </w:t>
      </w:r>
      <w:r w:rsidR="00734225" w:rsidRPr="00782330">
        <w:rPr>
          <w:rFonts w:cs="Arial"/>
          <w:lang w:val="da-DK"/>
        </w:rPr>
        <w:t>Tregut të Energjisë Elektrike</w:t>
      </w:r>
      <w:r w:rsidRPr="00782330">
        <w:rPr>
          <w:rFonts w:cs="Arial"/>
          <w:lang w:val="da-DK"/>
        </w:rPr>
        <w:t>;</w:t>
      </w:r>
    </w:p>
    <w:p w14:paraId="102A68C7" w14:textId="1C746834"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Anëtari i Bursës modifikon Urdhërporosinë; ose</w:t>
      </w:r>
    </w:p>
    <w:p w14:paraId="46025988" w14:textId="3E3254FE"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Urdhërporosia është pranuar, refuzuar ose i ka mbaruar afati.</w:t>
      </w:r>
    </w:p>
    <w:p w14:paraId="63319BEF" w14:textId="77777777"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Anëtarët e Bursës janë përgjegjës për të garantuar që Urdhërporositë që ata dorëzojnë janë të sakta dhe pasqyrojnë qëllimet e tyre tregtare, ndërsa ALPEX-i:</w:t>
      </w:r>
    </w:p>
    <w:p w14:paraId="0137FE63" w14:textId="7802FE4D" w:rsidR="003B16A9" w:rsidRPr="00782330" w:rsidRDefault="002557B2">
      <w:pPr>
        <w:pStyle w:val="CERLEVEL5"/>
        <w:numPr>
          <w:ilvl w:val="4"/>
          <w:numId w:val="29"/>
        </w:numPr>
        <w:spacing w:after="0" w:line="276" w:lineRule="auto"/>
        <w:ind w:left="1440" w:hanging="540"/>
        <w:rPr>
          <w:rFonts w:cs="Arial"/>
          <w:lang w:val="it-IT"/>
        </w:rPr>
      </w:pPr>
      <w:r w:rsidRPr="00782330">
        <w:rPr>
          <w:rFonts w:cs="Arial"/>
          <w:lang w:val="it-IT"/>
        </w:rPr>
        <w:t>nuk ka përgjegjësi për të ndjekur dorëzimin e një Urdhërporosie nga një Anëtar i Bursës apo çështje të tjera të informacionit që lidhen me Rregullat e Tregut të Energjisë Elektrike</w:t>
      </w:r>
      <w:r w:rsidR="00A66531" w:rsidRPr="00782330">
        <w:rPr>
          <w:rFonts w:cs="Arial"/>
          <w:lang w:val="it-IT"/>
        </w:rPr>
        <w:t>:</w:t>
      </w:r>
    </w:p>
    <w:p w14:paraId="5C26D848" w14:textId="434A8EEC"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nuk ka asnjë detyrim në lidhje me:</w:t>
      </w:r>
    </w:p>
    <w:p w14:paraId="59442476" w14:textId="2A65C5F5" w:rsidR="003B16A9" w:rsidRPr="00782330" w:rsidRDefault="00A66531">
      <w:pPr>
        <w:pStyle w:val="CERLEVEL6"/>
        <w:numPr>
          <w:ilvl w:val="5"/>
          <w:numId w:val="29"/>
        </w:numPr>
        <w:spacing w:after="0" w:line="276" w:lineRule="auto"/>
        <w:ind w:left="1980" w:hanging="540"/>
        <w:rPr>
          <w:rFonts w:cs="Arial"/>
          <w:lang w:val="it-IT"/>
        </w:rPr>
      </w:pPr>
      <w:r w:rsidRPr="00782330">
        <w:rPr>
          <w:rFonts w:cs="Arial"/>
          <w:lang w:val="it-IT"/>
        </w:rPr>
        <w:t>dështimin për të dorëzuar një Urdhërporosi; ose</w:t>
      </w:r>
    </w:p>
    <w:p w14:paraId="2637B429" w14:textId="1BF9C0B7" w:rsidR="003B16A9" w:rsidRPr="00782330" w:rsidRDefault="00A66531">
      <w:pPr>
        <w:pStyle w:val="CERLEVEL6"/>
        <w:numPr>
          <w:ilvl w:val="5"/>
          <w:numId w:val="29"/>
        </w:numPr>
        <w:spacing w:after="0" w:line="276" w:lineRule="auto"/>
        <w:ind w:left="1980" w:hanging="540"/>
        <w:rPr>
          <w:rFonts w:cs="Arial"/>
          <w:lang w:val="it-IT"/>
        </w:rPr>
      </w:pPr>
      <w:r w:rsidRPr="00782330">
        <w:rPr>
          <w:rFonts w:cs="Arial"/>
          <w:lang w:val="it-IT"/>
        </w:rPr>
        <w:lastRenderedPageBreak/>
        <w:t xml:space="preserve">Urdhërporositë ose informacione të tjera të paraqitura sipas këtyre Rregullave të </w:t>
      </w:r>
      <w:r w:rsidR="00734225" w:rsidRPr="00782330">
        <w:rPr>
          <w:rFonts w:cs="Arial"/>
          <w:lang w:val="it-IT"/>
        </w:rPr>
        <w:t>Tregut të Energjisë Elektrike</w:t>
      </w:r>
      <w:r w:rsidRPr="00782330">
        <w:rPr>
          <w:rFonts w:cs="Arial"/>
          <w:lang w:val="it-IT"/>
        </w:rPr>
        <w:t>, të cilat përmbajnë të dhëna me gabime ose nuk janë të plota ose nuk janë të sakta, ose që nuk pasqyrojnë qëllimet e Anëtarit të Bursës që e dorëzon atë.</w:t>
      </w:r>
    </w:p>
    <w:p w14:paraId="420754F2" w14:textId="77777777"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OST-të do të paraqesin informacionin e mëposhtëm tek ALPEX-i në lidhje me Interkonektorët përkatës:</w:t>
      </w:r>
    </w:p>
    <w:p w14:paraId="2E52AFC4" w14:textId="1D680BF7" w:rsidR="003B16A9" w:rsidRPr="00782330" w:rsidRDefault="00A66531">
      <w:pPr>
        <w:pStyle w:val="CERLEVEL5"/>
        <w:numPr>
          <w:ilvl w:val="4"/>
          <w:numId w:val="29"/>
        </w:numPr>
        <w:spacing w:after="0" w:line="276" w:lineRule="auto"/>
        <w:ind w:left="1609"/>
        <w:rPr>
          <w:rFonts w:cs="Arial"/>
          <w:lang w:val="da-DK"/>
        </w:rPr>
      </w:pPr>
      <w:r w:rsidRPr="00782330">
        <w:rPr>
          <w:rFonts w:cs="Arial"/>
          <w:lang w:val="da-DK"/>
        </w:rPr>
        <w:t xml:space="preserve">Kapacitetin e </w:t>
      </w:r>
      <w:r w:rsidR="00B549E6" w:rsidRPr="00782330">
        <w:rPr>
          <w:rFonts w:cs="Arial"/>
          <w:lang w:val="da-DK"/>
        </w:rPr>
        <w:t xml:space="preserve">vlefshëm </w:t>
      </w:r>
      <w:r w:rsidR="00CA6ADC" w:rsidRPr="00782330">
        <w:rPr>
          <w:rFonts w:cs="Arial"/>
          <w:lang w:val="da-DK"/>
        </w:rPr>
        <w:t>Ndërzonal</w:t>
      </w:r>
      <w:r w:rsidRPr="00782330">
        <w:rPr>
          <w:rFonts w:cs="Arial"/>
          <w:lang w:val="da-DK"/>
        </w:rPr>
        <w:t>; dhe</w:t>
      </w:r>
    </w:p>
    <w:p w14:paraId="352DC29A" w14:textId="474DAB25" w:rsidR="003B16A9" w:rsidRPr="00782330" w:rsidRDefault="00A66531">
      <w:pPr>
        <w:pStyle w:val="CERLEVEL5"/>
        <w:numPr>
          <w:ilvl w:val="4"/>
          <w:numId w:val="29"/>
        </w:numPr>
        <w:spacing w:after="0" w:line="276" w:lineRule="auto"/>
        <w:ind w:left="1609"/>
        <w:rPr>
          <w:rFonts w:cs="Arial"/>
          <w:lang w:val="it-IT"/>
        </w:rPr>
      </w:pPr>
      <w:r w:rsidRPr="00782330">
        <w:rPr>
          <w:rFonts w:cs="Arial"/>
          <w:lang w:val="it-IT"/>
        </w:rPr>
        <w:t>të tjera informacione siç kërkohen nga Procedurat</w:t>
      </w:r>
      <w:r w:rsidR="00734225" w:rsidRPr="00782330">
        <w:rPr>
          <w:rFonts w:cs="Arial"/>
          <w:lang w:val="it-IT"/>
        </w:rPr>
        <w:t xml:space="preserve"> e këtyre rregullave</w:t>
      </w:r>
      <w:r w:rsidRPr="00782330">
        <w:rPr>
          <w:rFonts w:cs="Arial"/>
          <w:lang w:val="it-IT"/>
        </w:rPr>
        <w:t>.</w:t>
      </w:r>
    </w:p>
    <w:p w14:paraId="378F63F7" w14:textId="3DB09660" w:rsidR="003B16A9" w:rsidRPr="00782330" w:rsidRDefault="00A66531">
      <w:pPr>
        <w:pStyle w:val="CERLEVEL3"/>
        <w:numPr>
          <w:ilvl w:val="2"/>
          <w:numId w:val="29"/>
        </w:numPr>
        <w:spacing w:after="0" w:line="276" w:lineRule="auto"/>
        <w:ind w:left="900" w:hanging="900"/>
        <w:rPr>
          <w:rFonts w:cs="Arial"/>
        </w:rPr>
      </w:pPr>
      <w:bookmarkStart w:id="589" w:name="_Toc128310165"/>
      <w:bookmarkStart w:id="590" w:name="_Ref242265765"/>
      <w:bookmarkStart w:id="591" w:name="_Toc472608173"/>
      <w:bookmarkStart w:id="592" w:name="_Toc475466538"/>
      <w:bookmarkStart w:id="593" w:name="_Toc19265904"/>
      <w:bookmarkStart w:id="594" w:name="_Toc244506701"/>
      <w:r w:rsidRPr="00782330">
        <w:rPr>
          <w:rFonts w:cs="Arial"/>
        </w:rPr>
        <w:t>Kontratat</w:t>
      </w:r>
      <w:bookmarkEnd w:id="589"/>
      <w:bookmarkEnd w:id="590"/>
      <w:bookmarkEnd w:id="591"/>
      <w:bookmarkEnd w:id="592"/>
      <w:bookmarkEnd w:id="593"/>
      <w:bookmarkEnd w:id="594"/>
    </w:p>
    <w:p w14:paraId="12FAC24A" w14:textId="26B221E9" w:rsidR="003B16A9" w:rsidRPr="00782330" w:rsidRDefault="00A66531">
      <w:pPr>
        <w:pStyle w:val="CERLEVEL4"/>
        <w:numPr>
          <w:ilvl w:val="3"/>
          <w:numId w:val="29"/>
        </w:numPr>
        <w:spacing w:after="0" w:line="276" w:lineRule="auto"/>
        <w:ind w:left="900" w:hanging="900"/>
        <w:rPr>
          <w:rFonts w:cs="Arial"/>
        </w:rPr>
      </w:pPr>
      <w:r w:rsidRPr="00782330">
        <w:rPr>
          <w:rFonts w:cs="Arial"/>
        </w:rPr>
        <w:t>Ekzistojnë dy lloje Kontratash:</w:t>
      </w:r>
    </w:p>
    <w:p w14:paraId="38FC5644" w14:textId="2D0CA488"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Kontratat për shitjen ose blerjen e energjisë elektrike brenda Zonave të Ofertimit; dhe</w:t>
      </w:r>
    </w:p>
    <w:p w14:paraId="4386502F" w14:textId="126C0226"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Kontratat e Bashkimit të Tregut lidhur me shitjen ose blerjen e energjisë elektrike midis dy Zonave të Ofertimit.</w:t>
      </w:r>
    </w:p>
    <w:p w14:paraId="12BF00FB" w14:textId="2C5564B8" w:rsidR="003B16A9" w:rsidRPr="00782330" w:rsidRDefault="00A66531">
      <w:pPr>
        <w:pStyle w:val="CERLEVEL4"/>
        <w:numPr>
          <w:ilvl w:val="3"/>
          <w:numId w:val="29"/>
        </w:numPr>
        <w:spacing w:after="0" w:line="276" w:lineRule="auto"/>
        <w:ind w:left="900" w:hanging="900"/>
        <w:rPr>
          <w:rFonts w:cs="Arial"/>
          <w:lang w:val="da-DK"/>
        </w:rPr>
      </w:pPr>
      <w:bookmarkStart w:id="595" w:name="_Ref110454034"/>
      <w:bookmarkStart w:id="596" w:name="_Hlk492649996"/>
      <w:r w:rsidRPr="00782330">
        <w:rPr>
          <w:rFonts w:cs="Arial"/>
          <w:lang w:val="da-DK"/>
        </w:rPr>
        <w:t xml:space="preserve">Njoftimi i një Transaksioni nga ETSS në EMCS në përputhje me paragrafin </w:t>
      </w:r>
      <w:r w:rsidRPr="00782330">
        <w:rPr>
          <w:rFonts w:cs="Arial"/>
        </w:rPr>
        <w:fldChar w:fldCharType="begin"/>
      </w:r>
      <w:r w:rsidRPr="00782330">
        <w:rPr>
          <w:rFonts w:cs="Arial"/>
          <w:lang w:val="da-DK"/>
        </w:rPr>
        <w:instrText xml:space="preserve"> REF _Ref492650192 \r \h  \* MERGEFORMAT </w:instrText>
      </w:r>
      <w:r w:rsidRPr="00782330">
        <w:rPr>
          <w:rFonts w:cs="Arial"/>
        </w:rPr>
      </w:r>
      <w:r w:rsidRPr="00782330">
        <w:rPr>
          <w:rFonts w:cs="Arial"/>
        </w:rPr>
        <w:fldChar w:fldCharType="separate"/>
      </w:r>
      <w:r w:rsidR="00B17F60" w:rsidRPr="00782330">
        <w:rPr>
          <w:rFonts w:cs="Arial"/>
          <w:lang w:val="da-DK"/>
        </w:rPr>
        <w:t>F.2.9.1</w:t>
      </w:r>
      <w:r w:rsidRPr="00782330">
        <w:rPr>
          <w:rFonts w:cs="Arial"/>
        </w:rPr>
        <w:fldChar w:fldCharType="end"/>
      </w:r>
      <w:r w:rsidRPr="00782330">
        <w:rPr>
          <w:rFonts w:cs="Arial"/>
          <w:lang w:val="da-DK"/>
        </w:rPr>
        <w:t xml:space="preserve"> krijon një Kontratë për shitjen ose blerjen e energjisë elektrike ndërmjet Anëtarit të Bursës që ka dorëzuar Urdhërporosinë përkatëse dhe ALPEX-it.</w:t>
      </w:r>
      <w:bookmarkEnd w:id="595"/>
    </w:p>
    <w:bookmarkEnd w:id="596"/>
    <w:p w14:paraId="449551DC" w14:textId="7510F648"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Një Kontratë e krijuar në referim të paragrafit </w:t>
      </w:r>
      <w:r w:rsidRPr="00782330">
        <w:rPr>
          <w:rFonts w:cs="Arial"/>
        </w:rPr>
        <w:fldChar w:fldCharType="begin"/>
      </w:r>
      <w:r w:rsidRPr="00782330">
        <w:rPr>
          <w:rFonts w:cs="Arial"/>
          <w:lang w:val="da-DK"/>
        </w:rPr>
        <w:instrText xml:space="preserve"> REF _Ref110454034 \r \h  \* MERGEFORMAT </w:instrText>
      </w:r>
      <w:r w:rsidRPr="00782330">
        <w:rPr>
          <w:rFonts w:cs="Arial"/>
        </w:rPr>
      </w:r>
      <w:r w:rsidRPr="00782330">
        <w:rPr>
          <w:rFonts w:cs="Arial"/>
        </w:rPr>
        <w:fldChar w:fldCharType="separate"/>
      </w:r>
      <w:r w:rsidR="005B56F6" w:rsidRPr="00782330">
        <w:rPr>
          <w:rFonts w:cs="Arial"/>
          <w:lang w:val="da-DK"/>
        </w:rPr>
        <w:t>E.2.4.2</w:t>
      </w:r>
      <w:r w:rsidRPr="00782330">
        <w:rPr>
          <w:rFonts w:cs="Arial"/>
        </w:rPr>
        <w:fldChar w:fldCharType="end"/>
      </w:r>
      <w:r w:rsidRPr="00782330">
        <w:rPr>
          <w:rFonts w:cs="Arial"/>
          <w:lang w:val="da-DK"/>
        </w:rPr>
        <w:t xml:space="preserve"> për shitjen ose blerjen e energjisë elektrike është një angazhim i qëndrueshëm dhe i parevokueshëm në lidhje me Njësinë Kohore të Tregut përkatës:</w:t>
      </w:r>
    </w:p>
    <w:p w14:paraId="2F723300" w14:textId="3B9FD2E8" w:rsidR="003B16A9" w:rsidRPr="00782330" w:rsidRDefault="00A33186">
      <w:pPr>
        <w:pStyle w:val="CERAppendixLevel2"/>
        <w:numPr>
          <w:ilvl w:val="0"/>
          <w:numId w:val="33"/>
        </w:numPr>
        <w:spacing w:after="0"/>
        <w:ind w:left="1440" w:hanging="540"/>
        <w:jc w:val="both"/>
        <w:rPr>
          <w:rFonts w:cs="Arial"/>
          <w:lang w:val="da-DK"/>
        </w:rPr>
      </w:pPr>
      <w:r w:rsidRPr="00782330">
        <w:rPr>
          <w:rFonts w:cs="Arial"/>
          <w:lang w:val="da-DK"/>
        </w:rPr>
        <w:t xml:space="preserve">në </w:t>
      </w:r>
      <w:r w:rsidR="00A66531" w:rsidRPr="00782330">
        <w:rPr>
          <w:rFonts w:cs="Arial"/>
          <w:lang w:val="da-DK"/>
        </w:rPr>
        <w:t xml:space="preserve">rastin e një Kontrate për blerjen e energjisë elektrike, blerësi do të marrë sasinë e </w:t>
      </w:r>
      <w:r w:rsidR="00461D5E" w:rsidRPr="00782330">
        <w:rPr>
          <w:rFonts w:cs="Arial"/>
          <w:lang w:val="da-DK"/>
        </w:rPr>
        <w:t xml:space="preserve">energjisë </w:t>
      </w:r>
      <w:r w:rsidR="00A66531" w:rsidRPr="00782330">
        <w:rPr>
          <w:rFonts w:cs="Arial"/>
          <w:lang w:val="da-DK"/>
        </w:rPr>
        <w:t>elektrike të kontraktuar dhe do të shlyejë financiarisht kontratën me çmimin e specifikuar; dhe</w:t>
      </w:r>
    </w:p>
    <w:p w14:paraId="4B1B44D1" w14:textId="4FB1A124" w:rsidR="003B16A9" w:rsidRPr="00782330" w:rsidRDefault="00A33186">
      <w:pPr>
        <w:pStyle w:val="CERAppendixLevel2"/>
        <w:numPr>
          <w:ilvl w:val="0"/>
          <w:numId w:val="33"/>
        </w:numPr>
        <w:spacing w:after="0"/>
        <w:ind w:left="1440" w:hanging="540"/>
        <w:jc w:val="both"/>
        <w:rPr>
          <w:rFonts w:cs="Arial"/>
          <w:lang w:val="da-DK"/>
        </w:rPr>
      </w:pPr>
      <w:r w:rsidRPr="00782330">
        <w:rPr>
          <w:rFonts w:cs="Arial"/>
          <w:lang w:val="da-DK"/>
        </w:rPr>
        <w:t xml:space="preserve">në </w:t>
      </w:r>
      <w:r w:rsidR="00A66531" w:rsidRPr="00782330">
        <w:rPr>
          <w:rFonts w:cs="Arial"/>
          <w:lang w:val="da-DK"/>
        </w:rPr>
        <w:t>rastin e një Kontrate për shitjen e energjisë elektrike, shitësi do të livrojë sasinë e energjinë elektrike dhe do të shlyhet financiarisht për kontratën me çmimin e specifikuar</w:t>
      </w:r>
      <w:r w:rsidR="001A23F7" w:rsidRPr="00782330">
        <w:rPr>
          <w:rFonts w:cs="Arial"/>
          <w:lang w:val="da-DK"/>
        </w:rPr>
        <w:t>;</w:t>
      </w:r>
    </w:p>
    <w:p w14:paraId="702BDA24" w14:textId="7D6808A8" w:rsidR="003B16A9" w:rsidRPr="00782330" w:rsidRDefault="00A66531">
      <w:pPr>
        <w:pStyle w:val="CERAppendixLevel2"/>
        <w:numPr>
          <w:ilvl w:val="0"/>
          <w:numId w:val="0"/>
        </w:numPr>
        <w:spacing w:after="0"/>
        <w:ind w:left="900"/>
        <w:jc w:val="both"/>
        <w:rPr>
          <w:rFonts w:cs="Arial"/>
          <w:lang w:val="da-DK"/>
        </w:rPr>
      </w:pPr>
      <w:r w:rsidRPr="00782330">
        <w:rPr>
          <w:rFonts w:cs="Arial"/>
          <w:lang w:val="da-DK"/>
        </w:rPr>
        <w:t>Me përmbushjen e detyrimeve të Livrimit nëpërmjet transferimit të pozicionit të blerjes dhe të shitjes nga ALPEX-i tek OST-ët për qëllim të Tregut të Balancimit në përputhje me Procedurat e Tregtimit dhe Procedurat e Klerimit dhe Shlyerjes.</w:t>
      </w:r>
    </w:p>
    <w:p w14:paraId="5D5C9D93" w14:textId="7E6B1960" w:rsidR="003B16A9" w:rsidRPr="00782330" w:rsidRDefault="00A66531">
      <w:pPr>
        <w:pStyle w:val="CERLEVEL4"/>
        <w:numPr>
          <w:ilvl w:val="3"/>
          <w:numId w:val="29"/>
        </w:numPr>
        <w:spacing w:after="0" w:line="276" w:lineRule="auto"/>
        <w:ind w:left="900" w:hanging="900"/>
        <w:rPr>
          <w:rFonts w:cs="Arial"/>
          <w:lang w:val="da-DK"/>
        </w:rPr>
      </w:pPr>
      <w:bookmarkStart w:id="597" w:name="_Ref492648460"/>
      <w:r w:rsidRPr="00782330">
        <w:rPr>
          <w:rFonts w:cs="Arial"/>
          <w:lang w:val="da-DK"/>
        </w:rPr>
        <w:t xml:space="preserve">Njoftimi nga ETSS në EMCS, në përputhje me paragrafin </w:t>
      </w:r>
      <w:r w:rsidRPr="00782330">
        <w:rPr>
          <w:rFonts w:cs="Arial"/>
        </w:rPr>
        <w:fldChar w:fldCharType="begin"/>
      </w:r>
      <w:r w:rsidRPr="00782330">
        <w:rPr>
          <w:rFonts w:cs="Arial"/>
          <w:lang w:val="da-DK"/>
        </w:rPr>
        <w:instrText xml:space="preserve"> REF _Ref492650236 \r \h  \* MERGEFORMAT </w:instrText>
      </w:r>
      <w:r w:rsidRPr="00782330">
        <w:rPr>
          <w:rFonts w:cs="Arial"/>
        </w:rPr>
      </w:r>
      <w:r w:rsidRPr="00782330">
        <w:rPr>
          <w:rFonts w:cs="Arial"/>
        </w:rPr>
        <w:fldChar w:fldCharType="separate"/>
      </w:r>
      <w:r w:rsidR="005B56F6" w:rsidRPr="00782330">
        <w:rPr>
          <w:rFonts w:cs="Arial"/>
          <w:lang w:val="da-DK"/>
        </w:rPr>
        <w:t>F.2.9.2</w:t>
      </w:r>
      <w:r w:rsidRPr="00782330">
        <w:rPr>
          <w:rFonts w:cs="Arial"/>
        </w:rPr>
        <w:fldChar w:fldCharType="end"/>
      </w:r>
      <w:r w:rsidRPr="00782330">
        <w:rPr>
          <w:rFonts w:cs="Arial"/>
          <w:lang w:val="da-DK"/>
        </w:rPr>
        <w:t xml:space="preserve"> krijon një Kontratë të Bashkimit të Tregjeve, me sasitë dhe çmimet e përcaktuar nga zgjidhja e bashkimit të çmimeve.</w:t>
      </w:r>
      <w:bookmarkEnd w:id="597"/>
    </w:p>
    <w:p w14:paraId="4515EC0A" w14:textId="101D2B84" w:rsidR="003B16A9" w:rsidRPr="00782330" w:rsidRDefault="00A66531">
      <w:pPr>
        <w:pStyle w:val="CERLEVEL4"/>
        <w:numPr>
          <w:ilvl w:val="3"/>
          <w:numId w:val="29"/>
        </w:numPr>
        <w:spacing w:after="0" w:line="276" w:lineRule="auto"/>
        <w:ind w:left="900" w:hanging="900"/>
        <w:rPr>
          <w:rFonts w:cs="Arial"/>
          <w:lang w:val="da-DK"/>
        </w:rPr>
      </w:pPr>
      <w:bookmarkStart w:id="598" w:name="_Ref492654440"/>
      <w:r w:rsidRPr="00782330">
        <w:rPr>
          <w:rFonts w:cs="Arial"/>
          <w:lang w:val="da-DK"/>
        </w:rPr>
        <w:t>Shlyerja e pagesave për OST-n dhe KOSTT-in për të Ardhurat nga Kongjestioni</w:t>
      </w:r>
      <w:bookmarkEnd w:id="598"/>
      <w:r w:rsidRPr="00782330">
        <w:rPr>
          <w:rFonts w:cs="Arial"/>
          <w:lang w:val="da-DK"/>
        </w:rPr>
        <w:t>, nën të cilën OST-ja dhe KOSTT-i kanë transferuar të Drejtat e Transmetimit Fizik për Interkoneksionet përkatëse tek ALPEX-i.</w:t>
      </w:r>
    </w:p>
    <w:p w14:paraId="750D1B17" w14:textId="4293AAC6" w:rsidR="003B16A9" w:rsidRPr="00782330" w:rsidRDefault="00A66531">
      <w:pPr>
        <w:pStyle w:val="CERLEVEL3"/>
        <w:numPr>
          <w:ilvl w:val="2"/>
          <w:numId w:val="29"/>
        </w:numPr>
        <w:spacing w:after="0" w:line="276" w:lineRule="auto"/>
        <w:ind w:left="900" w:hanging="900"/>
        <w:rPr>
          <w:rFonts w:cs="Arial"/>
        </w:rPr>
      </w:pPr>
      <w:bookmarkStart w:id="599" w:name="_Toc481598116"/>
      <w:bookmarkStart w:id="600" w:name="_Toc481598117"/>
      <w:bookmarkStart w:id="601" w:name="_Toc481598118"/>
      <w:bookmarkStart w:id="602" w:name="_Toc481598119"/>
      <w:bookmarkStart w:id="603" w:name="_Toc481598120"/>
      <w:bookmarkStart w:id="604" w:name="_Toc481598121"/>
      <w:bookmarkStart w:id="605" w:name="_Toc481598122"/>
      <w:bookmarkStart w:id="606" w:name="_Toc481598123"/>
      <w:bookmarkStart w:id="607" w:name="_Toc481598124"/>
      <w:bookmarkStart w:id="608" w:name="_Toc481598125"/>
      <w:bookmarkStart w:id="609" w:name="_Toc481598126"/>
      <w:bookmarkStart w:id="610" w:name="_Toc481598127"/>
      <w:bookmarkStart w:id="611" w:name="_Toc481598128"/>
      <w:bookmarkStart w:id="612" w:name="_Toc481598129"/>
      <w:bookmarkStart w:id="613" w:name="_Toc481598130"/>
      <w:bookmarkStart w:id="614" w:name="_Toc481598131"/>
      <w:bookmarkStart w:id="615" w:name="_Toc481598132"/>
      <w:bookmarkStart w:id="616" w:name="_Toc481598133"/>
      <w:bookmarkStart w:id="617" w:name="_Toc481598134"/>
      <w:bookmarkStart w:id="618" w:name="_Toc481598135"/>
      <w:bookmarkStart w:id="619" w:name="_Toc128310166"/>
      <w:bookmarkStart w:id="620" w:name="_Toc244506702"/>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sidRPr="00782330">
        <w:rPr>
          <w:rFonts w:cs="Arial"/>
        </w:rPr>
        <w:t>Zonë Ofertimi</w:t>
      </w:r>
      <w:bookmarkEnd w:id="619"/>
      <w:bookmarkEnd w:id="620"/>
    </w:p>
    <w:p w14:paraId="12D52AEF" w14:textId="55DC2FB3" w:rsidR="003B16A9" w:rsidRPr="00782330" w:rsidRDefault="00A66531">
      <w:pPr>
        <w:pStyle w:val="CERLEVEL4"/>
        <w:numPr>
          <w:ilvl w:val="3"/>
          <w:numId w:val="29"/>
        </w:numPr>
        <w:spacing w:after="0" w:line="276" w:lineRule="auto"/>
        <w:ind w:left="900" w:hanging="900"/>
        <w:rPr>
          <w:rFonts w:cs="Arial"/>
        </w:rPr>
      </w:pPr>
      <w:r w:rsidRPr="00782330">
        <w:rPr>
          <w:rFonts w:cs="Arial"/>
        </w:rPr>
        <w:t>Zonë Ofertimi është një zonë tregtare brenda së cilës Anëtarët e Bursës marrin pjesë në Bursë dhe e kanë të mundur të shkëmbejnë energjinë pa alokim të kapaciteteve.</w:t>
      </w:r>
    </w:p>
    <w:p w14:paraId="16DCC3C1" w14:textId="0EE12B5C" w:rsidR="003B16A9" w:rsidRPr="00782330" w:rsidRDefault="00A66531">
      <w:pPr>
        <w:pStyle w:val="CERLEVEL3"/>
        <w:numPr>
          <w:ilvl w:val="2"/>
          <w:numId w:val="29"/>
        </w:numPr>
        <w:spacing w:after="0" w:line="276" w:lineRule="auto"/>
        <w:ind w:left="900" w:hanging="900"/>
        <w:rPr>
          <w:rFonts w:cs="Arial"/>
        </w:rPr>
      </w:pPr>
      <w:bookmarkStart w:id="621" w:name="_Toc481598137"/>
      <w:bookmarkStart w:id="622" w:name="_Toc128310167"/>
      <w:bookmarkStart w:id="623" w:name="_Toc19265906"/>
      <w:bookmarkStart w:id="624" w:name="_Toc244506703"/>
      <w:bookmarkStart w:id="625" w:name="_Hlk480696227"/>
      <w:bookmarkEnd w:id="621"/>
      <w:r w:rsidRPr="00782330">
        <w:rPr>
          <w:rFonts w:cs="Arial"/>
        </w:rPr>
        <w:lastRenderedPageBreak/>
        <w:t>Segmentet e Tregut</w:t>
      </w:r>
      <w:bookmarkEnd w:id="622"/>
      <w:bookmarkEnd w:id="623"/>
      <w:bookmarkEnd w:id="624"/>
    </w:p>
    <w:p w14:paraId="2E4E8E0B" w14:textId="6F3F848D" w:rsidR="003B16A9" w:rsidRPr="00782330" w:rsidRDefault="00A66531">
      <w:pPr>
        <w:pStyle w:val="CERLEVEL4"/>
        <w:numPr>
          <w:ilvl w:val="3"/>
          <w:numId w:val="29"/>
        </w:numPr>
        <w:spacing w:after="0" w:line="276" w:lineRule="auto"/>
        <w:ind w:left="900" w:hanging="900"/>
        <w:rPr>
          <w:rFonts w:cs="Arial"/>
        </w:rPr>
      </w:pPr>
      <w:r w:rsidRPr="00782330">
        <w:rPr>
          <w:rFonts w:cs="Arial"/>
        </w:rPr>
        <w:t>Në Bursë ekzistojnë Segmentet e mëposhtme të Tregut:</w:t>
      </w:r>
    </w:p>
    <w:p w14:paraId="16AC080D" w14:textId="75067893" w:rsidR="003B16A9" w:rsidRPr="00782330" w:rsidRDefault="00A66531">
      <w:pPr>
        <w:pStyle w:val="CERLevel50"/>
        <w:numPr>
          <w:ilvl w:val="4"/>
          <w:numId w:val="29"/>
        </w:numPr>
        <w:spacing w:after="0" w:line="276" w:lineRule="auto"/>
        <w:ind w:left="1530" w:hanging="630"/>
        <w:rPr>
          <w:rFonts w:cs="Arial"/>
          <w:lang w:val="it-IT"/>
        </w:rPr>
      </w:pPr>
      <w:r w:rsidRPr="00782330">
        <w:rPr>
          <w:rFonts w:cs="Arial"/>
          <w:lang w:val="it-IT"/>
        </w:rPr>
        <w:t>Ankandi i Ditës në Avancë;</w:t>
      </w:r>
    </w:p>
    <w:p w14:paraId="60BD9C35" w14:textId="40FA6D44" w:rsidR="003B16A9" w:rsidRPr="00782330" w:rsidRDefault="00A66531">
      <w:pPr>
        <w:pStyle w:val="CERLevel50"/>
        <w:numPr>
          <w:ilvl w:val="4"/>
          <w:numId w:val="29"/>
        </w:numPr>
        <w:spacing w:after="0" w:line="276" w:lineRule="auto"/>
        <w:ind w:left="1530" w:hanging="630"/>
        <w:rPr>
          <w:rFonts w:cs="Arial"/>
          <w:lang w:val="de-DE"/>
        </w:rPr>
      </w:pPr>
      <w:r w:rsidRPr="00782330">
        <w:rPr>
          <w:rFonts w:cs="Arial"/>
          <w:lang w:val="de-DE"/>
        </w:rPr>
        <w:t>Ankandet Brenda së Njëjtës Ditë; dhe</w:t>
      </w:r>
    </w:p>
    <w:p w14:paraId="651E9403" w14:textId="19AC0178" w:rsidR="003B16A9" w:rsidRPr="00782330" w:rsidRDefault="00A66531">
      <w:pPr>
        <w:pStyle w:val="CERLevel50"/>
        <w:numPr>
          <w:ilvl w:val="4"/>
          <w:numId w:val="29"/>
        </w:numPr>
        <w:spacing w:after="0" w:line="276" w:lineRule="auto"/>
        <w:ind w:left="1530" w:hanging="630"/>
        <w:rPr>
          <w:rFonts w:cs="Arial"/>
          <w:lang w:val="it-IT"/>
        </w:rPr>
      </w:pPr>
      <w:r w:rsidRPr="00782330">
        <w:rPr>
          <w:rFonts w:cs="Arial"/>
          <w:lang w:val="it-IT"/>
        </w:rPr>
        <w:t>Tregtimi i Vazhdueshëm Brenda së Njëjtës Ditë.</w:t>
      </w:r>
    </w:p>
    <w:p w14:paraId="61213378" w14:textId="480E796F" w:rsidR="003B16A9" w:rsidRPr="00782330" w:rsidRDefault="00A66531">
      <w:pPr>
        <w:pStyle w:val="CERLEVEL4"/>
        <w:numPr>
          <w:ilvl w:val="3"/>
          <w:numId w:val="29"/>
        </w:numPr>
        <w:spacing w:after="0" w:line="276" w:lineRule="auto"/>
        <w:ind w:left="900" w:hanging="900"/>
        <w:rPr>
          <w:rFonts w:cs="Arial"/>
        </w:rPr>
      </w:pPr>
      <w:r w:rsidRPr="00782330">
        <w:rPr>
          <w:rFonts w:cs="Arial"/>
        </w:rPr>
        <w:t>Ankandi</w:t>
      </w:r>
    </w:p>
    <w:p w14:paraId="51C07083" w14:textId="71EE8ACD" w:rsidR="003B16A9" w:rsidRPr="00782330" w:rsidRDefault="005B618A">
      <w:pPr>
        <w:pStyle w:val="CERLevel50"/>
        <w:numPr>
          <w:ilvl w:val="4"/>
          <w:numId w:val="29"/>
        </w:numPr>
        <w:spacing w:after="0" w:line="276" w:lineRule="auto"/>
        <w:ind w:left="1440" w:hanging="540"/>
        <w:rPr>
          <w:rFonts w:cs="Arial"/>
        </w:rPr>
      </w:pPr>
      <w:r w:rsidRPr="00782330">
        <w:rPr>
          <w:rFonts w:cs="Arial"/>
        </w:rPr>
        <w:t>Gjatë Ankandit, të gjitha Urdhërporositë e dorëzuara sipas Rregullave të Tregut të Energjisë Elektrike nga Koha e Hapjes së Portës deri në Kohën e Mbylljes së Portës pranohen për ekzekutim nga ETSS-ja. Të gjitha Urdhërporositë e pranuara sipas rregullave të aplikueshme të vlefshmërisë, sipas rastit, futen në Librin e Urdhërporosive pasi marrin gjurmën kohore përkatëse</w:t>
      </w:r>
      <w:r w:rsidR="00A66531" w:rsidRPr="00782330">
        <w:rPr>
          <w:rFonts w:cs="Arial"/>
        </w:rPr>
        <w:t>;</w:t>
      </w:r>
    </w:p>
    <w:p w14:paraId="5EA93D56" w14:textId="2301057C" w:rsidR="003B16A9" w:rsidRPr="00782330" w:rsidRDefault="00E13ACB">
      <w:pPr>
        <w:pStyle w:val="CERLevel50"/>
        <w:numPr>
          <w:ilvl w:val="4"/>
          <w:numId w:val="29"/>
        </w:numPr>
        <w:spacing w:after="0" w:line="276" w:lineRule="auto"/>
        <w:ind w:left="1440" w:hanging="540"/>
        <w:rPr>
          <w:rFonts w:cs="Arial"/>
        </w:rPr>
      </w:pPr>
      <w:r w:rsidRPr="00782330">
        <w:rPr>
          <w:rFonts w:cs="Arial"/>
        </w:rPr>
        <w:t xml:space="preserve">me përfundimin e Kohës së Mbylljes së Portës së Ankandit, të gjitha Urdhërporositë e pranuara të blerjes dhe shitjes mblidhen nga Libri i Urdhërporosive dhe më pas algoritmi llogarit balancimin e energjisë elektrike të tregtuar, sasitë e pranuara të Urdhërporosive të Blerjes dhe Shitjes dhe </w:t>
      </w:r>
      <w:r w:rsidR="00D72456" w:rsidRPr="00782330">
        <w:rPr>
          <w:rFonts w:cs="Arial"/>
        </w:rPr>
        <w:t>Ç</w:t>
      </w:r>
      <w:r w:rsidRPr="00782330">
        <w:rPr>
          <w:rFonts w:cs="Arial"/>
        </w:rPr>
        <w:t xml:space="preserve">mimin </w:t>
      </w:r>
      <w:r w:rsidR="00D72456" w:rsidRPr="00782330">
        <w:rPr>
          <w:rFonts w:cs="Arial"/>
        </w:rPr>
        <w:t>K</w:t>
      </w:r>
      <w:r w:rsidRPr="00782330">
        <w:rPr>
          <w:rFonts w:cs="Arial"/>
        </w:rPr>
        <w:t>lerues në çdo Ankand</w:t>
      </w:r>
      <w:r w:rsidR="00A66531" w:rsidRPr="00782330">
        <w:rPr>
          <w:rFonts w:cs="Arial"/>
        </w:rPr>
        <w:t>.</w:t>
      </w:r>
    </w:p>
    <w:p w14:paraId="1DA2EDBA" w14:textId="77777777" w:rsidR="003B16A9" w:rsidRPr="00782330" w:rsidRDefault="00A66531">
      <w:pPr>
        <w:pStyle w:val="CERLEVEL4"/>
        <w:numPr>
          <w:ilvl w:val="3"/>
          <w:numId w:val="29"/>
        </w:numPr>
        <w:spacing w:after="0" w:line="276" w:lineRule="auto"/>
        <w:ind w:left="900" w:hanging="900"/>
        <w:rPr>
          <w:rFonts w:cs="Arial"/>
        </w:rPr>
      </w:pPr>
      <w:r w:rsidRPr="00782330">
        <w:rPr>
          <w:rFonts w:cs="Arial"/>
        </w:rPr>
        <w:t>Tregtimi i Vazhdueshëm</w:t>
      </w:r>
    </w:p>
    <w:p w14:paraId="0E86B81D" w14:textId="5D7E36AE" w:rsidR="003B16A9" w:rsidRPr="00782330" w:rsidRDefault="006D2301">
      <w:pPr>
        <w:pStyle w:val="CERLevel50"/>
        <w:numPr>
          <w:ilvl w:val="4"/>
          <w:numId w:val="29"/>
        </w:numPr>
        <w:spacing w:after="0" w:line="276" w:lineRule="auto"/>
        <w:ind w:left="1440" w:hanging="540"/>
        <w:rPr>
          <w:rFonts w:cs="Arial"/>
        </w:rPr>
      </w:pPr>
      <w:r w:rsidRPr="00782330">
        <w:rPr>
          <w:rFonts w:cs="Arial"/>
        </w:rPr>
        <w:t>Gjatë Tregtimit të Vazhdueshëm, të gjitha Urdhërporositë që janë dorëzuar sipas Rregullave të Tregut të Energjisë Elektrike nga Koha e Hapjes së Portës deri në Kohën e Mbylljes së Portës pranohen për ekzekutim nga ETSS-ja. Me dorëzimin e tyre në ETSS, Urdhërporositë e pranuara sipas metodës së Tregtimit të Vazhdueshëm, regjistrohen në Librin e Urdhërporosive pasi marrin gjurmën kohore përkatëse</w:t>
      </w:r>
      <w:r w:rsidR="00A66531" w:rsidRPr="00782330">
        <w:rPr>
          <w:rFonts w:cs="Arial"/>
        </w:rPr>
        <w:t>.</w:t>
      </w:r>
    </w:p>
    <w:p w14:paraId="6151E535" w14:textId="28DB2806" w:rsidR="003B16A9" w:rsidRPr="00782330" w:rsidRDefault="00A66531">
      <w:pPr>
        <w:pStyle w:val="CERLevel50"/>
        <w:numPr>
          <w:ilvl w:val="4"/>
          <w:numId w:val="29"/>
        </w:numPr>
        <w:spacing w:after="0" w:line="276" w:lineRule="auto"/>
        <w:ind w:left="1440" w:hanging="540"/>
        <w:rPr>
          <w:rFonts w:cs="Arial"/>
        </w:rPr>
      </w:pPr>
      <w:r w:rsidRPr="00782330">
        <w:rPr>
          <w:rFonts w:cs="Arial"/>
        </w:rPr>
        <w:t>Libri i Urdhërporosive Lokale përfshin Urdhërporositë e Blerjes dhe Shitjes të cilat regjistrohen sipas kritereve të renditjes së tyre.</w:t>
      </w:r>
    </w:p>
    <w:p w14:paraId="1DD316B2" w14:textId="58030AD8" w:rsidR="003B16A9" w:rsidRPr="00782330" w:rsidRDefault="00A66531">
      <w:pPr>
        <w:pStyle w:val="CERLevel50"/>
        <w:numPr>
          <w:ilvl w:val="4"/>
          <w:numId w:val="29"/>
        </w:numPr>
        <w:spacing w:after="0" w:line="276" w:lineRule="auto"/>
        <w:ind w:left="1440" w:hanging="540"/>
        <w:rPr>
          <w:rFonts w:cs="Arial"/>
        </w:rPr>
      </w:pPr>
      <w:r w:rsidRPr="00782330">
        <w:rPr>
          <w:rFonts w:cs="Arial"/>
        </w:rPr>
        <w:t>Urdhërporositë të cilat, në kohën e hyrjes së tyre në ETSS, nuk plotësojnë kriteret e përputhshmërisë për tregtimet e ekzekutuara automatikisht, përveç rasteve kur parashikohet ndryshe sipas llojit të Urdhërporosisë, regjistrohen në Librin e Urdhërporosive. Urdhërporositë renditen sipas llojit të Urdhërporosisë për Blerje ose Shitje.</w:t>
      </w:r>
    </w:p>
    <w:p w14:paraId="461A687B" w14:textId="2AB3F83C" w:rsidR="003B16A9" w:rsidRPr="00782330" w:rsidRDefault="00A66531">
      <w:pPr>
        <w:pStyle w:val="CERLevel50"/>
        <w:numPr>
          <w:ilvl w:val="4"/>
          <w:numId w:val="29"/>
        </w:numPr>
        <w:spacing w:line="276" w:lineRule="auto"/>
        <w:ind w:left="1440" w:hanging="540"/>
        <w:rPr>
          <w:rFonts w:cs="Arial"/>
        </w:rPr>
      </w:pPr>
      <w:r w:rsidRPr="00782330">
        <w:rPr>
          <w:rFonts w:cs="Arial"/>
        </w:rPr>
        <w:t>Çdo Urdhërporosi renditet, sipas llojit, në bazë të kritereve të mëposhtme:</w:t>
      </w:r>
    </w:p>
    <w:p w14:paraId="7E270AE6" w14:textId="10D39B33" w:rsidR="003B16A9" w:rsidRPr="00782330" w:rsidRDefault="00A66531">
      <w:pPr>
        <w:pStyle w:val="CERAppendixLevel3"/>
        <w:numPr>
          <w:ilvl w:val="0"/>
          <w:numId w:val="35"/>
        </w:numPr>
        <w:spacing w:after="0"/>
        <w:ind w:left="1980" w:hanging="540"/>
        <w:jc w:val="both"/>
        <w:rPr>
          <w:rFonts w:cs="Arial"/>
        </w:rPr>
      </w:pPr>
      <w:r w:rsidRPr="00782330">
        <w:rPr>
          <w:rFonts w:cs="Arial"/>
        </w:rPr>
        <w:t>Çmimit më të mirë: Urdhërporosi Blerjeje renditen sipas përparësisë në bazë të çmimit më të lartë, ndërsa Urdhërporosi Shitjeje renditen në bazë të çmimit më të ulët.</w:t>
      </w:r>
    </w:p>
    <w:p w14:paraId="3ADA200D" w14:textId="5D95E673" w:rsidR="003B16A9" w:rsidRPr="00782330" w:rsidRDefault="00A66531">
      <w:pPr>
        <w:pStyle w:val="CERAppendixLevel3"/>
        <w:numPr>
          <w:ilvl w:val="0"/>
          <w:numId w:val="35"/>
        </w:numPr>
        <w:spacing w:after="0"/>
        <w:ind w:left="1980" w:hanging="540"/>
        <w:jc w:val="both"/>
        <w:rPr>
          <w:rFonts w:cs="Arial"/>
        </w:rPr>
      </w:pPr>
      <w:r w:rsidRPr="00782330">
        <w:rPr>
          <w:rFonts w:cs="Arial"/>
        </w:rPr>
        <w:t>Koha:  Urdhërporosi me të njëjtin çmim renditen sipas përparësisë në bazë të kohës së hyrjes në ETSS.</w:t>
      </w:r>
    </w:p>
    <w:p w14:paraId="5D0C6E5C" w14:textId="7E8ED3C9" w:rsidR="003B16A9" w:rsidRPr="00782330" w:rsidRDefault="00A66531">
      <w:pPr>
        <w:pStyle w:val="CERLevel50"/>
        <w:numPr>
          <w:ilvl w:val="4"/>
          <w:numId w:val="29"/>
        </w:numPr>
        <w:spacing w:after="0" w:line="276" w:lineRule="auto"/>
        <w:ind w:left="1440" w:hanging="540"/>
        <w:rPr>
          <w:rFonts w:cs="Arial"/>
        </w:rPr>
      </w:pPr>
      <w:r w:rsidRPr="00782330">
        <w:rPr>
          <w:rFonts w:cs="Arial"/>
        </w:rPr>
        <w:t xml:space="preserve">Në bazë të kritereve të renditjes, Urdhërporositë kryhen si më poshtë: Në kohën e hyrjes në ETSS, kufiri i çmimit të një </w:t>
      </w:r>
      <w:r w:rsidRPr="00782330">
        <w:rPr>
          <w:rFonts w:cs="Arial"/>
          <w:lang w:val="sq-AL"/>
        </w:rPr>
        <w:t>Urdhërporosi</w:t>
      </w:r>
      <w:r w:rsidRPr="00782330">
        <w:rPr>
          <w:rFonts w:cs="Arial"/>
        </w:rPr>
        <w:t xml:space="preserve"> Blerjeje duhet të jetë i barabartë ose më i lartë se çmimi më i mirë i një </w:t>
      </w:r>
      <w:r w:rsidRPr="00782330">
        <w:rPr>
          <w:rFonts w:cs="Arial"/>
          <w:lang w:val="sq-AL"/>
        </w:rPr>
        <w:t>Urdhërporosi</w:t>
      </w:r>
      <w:r w:rsidRPr="00782330">
        <w:rPr>
          <w:rFonts w:cs="Arial"/>
        </w:rPr>
        <w:t xml:space="preserve"> të Shitjes të regjistruar dhe, në rastin e një Urdhërporosi Shitjeje, kufiri i çmimit duhet të </w:t>
      </w:r>
      <w:r w:rsidRPr="00782330">
        <w:rPr>
          <w:rFonts w:cs="Arial"/>
        </w:rPr>
        <w:lastRenderedPageBreak/>
        <w:t>jetë i barabartë ose nën çmimin më të mirë të Urdhërporosive të regjistruar për Blerje.</w:t>
      </w:r>
    </w:p>
    <w:p w14:paraId="2267D1D8" w14:textId="77777777" w:rsidR="00F70EAC" w:rsidRPr="00782330" w:rsidRDefault="00A66531">
      <w:pPr>
        <w:pStyle w:val="CERLEVEL4"/>
        <w:numPr>
          <w:ilvl w:val="3"/>
          <w:numId w:val="29"/>
        </w:numPr>
        <w:spacing w:after="0" w:line="276" w:lineRule="auto"/>
        <w:ind w:left="900" w:hanging="900"/>
        <w:rPr>
          <w:rFonts w:cs="Arial"/>
        </w:rPr>
      </w:pPr>
      <w:r w:rsidRPr="00782330">
        <w:rPr>
          <w:rFonts w:cs="Arial"/>
        </w:rPr>
        <w:t>Detajet e tregtimit për çdo Segment Tregu përshkruhen në Procedurën e Tregtimit</w:t>
      </w:r>
      <w:r w:rsidR="00734225" w:rsidRPr="00782330">
        <w:rPr>
          <w:rFonts w:cs="Arial"/>
        </w:rPr>
        <w:t>, e cila është pjesë përbërëse e këtyre Rregullave</w:t>
      </w:r>
      <w:r w:rsidRPr="00782330">
        <w:rPr>
          <w:rFonts w:cs="Arial"/>
        </w:rPr>
        <w:t>.</w:t>
      </w:r>
    </w:p>
    <w:p w14:paraId="5BA49397" w14:textId="6C05D455" w:rsidR="00F70EAC" w:rsidRPr="00782330" w:rsidRDefault="00F70EAC" w:rsidP="00F70EAC">
      <w:pPr>
        <w:pStyle w:val="CERLEVEL4"/>
        <w:spacing w:after="0" w:line="276" w:lineRule="auto"/>
        <w:rPr>
          <w:rFonts w:cs="Arial"/>
        </w:rPr>
      </w:pPr>
      <w:r w:rsidRPr="00782330">
        <w:rPr>
          <w:rFonts w:cs="Arial"/>
        </w:rPr>
        <w:br w:type="page"/>
      </w:r>
    </w:p>
    <w:p w14:paraId="36C60750" w14:textId="034F5D6D" w:rsidR="003B16A9" w:rsidRPr="00782330" w:rsidRDefault="00A66531">
      <w:pPr>
        <w:pStyle w:val="CERLEVEL1"/>
        <w:pageBreakBefore/>
        <w:numPr>
          <w:ilvl w:val="0"/>
          <w:numId w:val="29"/>
        </w:numPr>
        <w:spacing w:after="0" w:line="276" w:lineRule="auto"/>
        <w:ind w:left="0" w:firstLine="0"/>
        <w:rPr>
          <w:rFonts w:cs="Arial"/>
          <w:szCs w:val="28"/>
        </w:rPr>
      </w:pPr>
      <w:bookmarkStart w:id="626" w:name="_Toc128310168"/>
      <w:bookmarkStart w:id="627" w:name="_Toc19265907"/>
      <w:bookmarkStart w:id="628" w:name="_Toc244506704"/>
      <w:bookmarkStart w:id="629" w:name="_Hlk111657999"/>
      <w:bookmarkEnd w:id="582"/>
      <w:bookmarkEnd w:id="625"/>
      <w:r w:rsidRPr="00782330">
        <w:rPr>
          <w:rFonts w:cs="Arial"/>
          <w:szCs w:val="28"/>
        </w:rPr>
        <w:lastRenderedPageBreak/>
        <w:t>Tregtimi</w:t>
      </w:r>
      <w:bookmarkEnd w:id="626"/>
      <w:bookmarkEnd w:id="627"/>
      <w:bookmarkEnd w:id="628"/>
    </w:p>
    <w:p w14:paraId="66135F47" w14:textId="77777777" w:rsidR="003B16A9" w:rsidRPr="00782330" w:rsidRDefault="00A66531">
      <w:pPr>
        <w:pStyle w:val="CERLEVEL2"/>
        <w:numPr>
          <w:ilvl w:val="1"/>
          <w:numId w:val="29"/>
        </w:numPr>
        <w:spacing w:after="0" w:line="276" w:lineRule="auto"/>
        <w:ind w:left="900" w:hanging="900"/>
        <w:rPr>
          <w:rFonts w:cs="Arial"/>
          <w:szCs w:val="24"/>
        </w:rPr>
      </w:pPr>
      <w:bookmarkStart w:id="630" w:name="_Toc19265908"/>
      <w:bookmarkStart w:id="631" w:name="_Toc128310169"/>
      <w:bookmarkStart w:id="632" w:name="_Toc244506705"/>
      <w:r w:rsidRPr="00782330">
        <w:rPr>
          <w:rFonts w:cs="Arial"/>
          <w:szCs w:val="24"/>
        </w:rPr>
        <w:t>Qëllimi i këtij Kapitulli</w:t>
      </w:r>
      <w:bookmarkEnd w:id="630"/>
      <w:bookmarkEnd w:id="631"/>
      <w:bookmarkEnd w:id="632"/>
      <w:r w:rsidRPr="00782330">
        <w:rPr>
          <w:rFonts w:cs="Arial"/>
          <w:szCs w:val="24"/>
        </w:rPr>
        <w:t xml:space="preserve"> </w:t>
      </w:r>
    </w:p>
    <w:p w14:paraId="103B111F" w14:textId="28DD8487" w:rsidR="003B16A9" w:rsidRPr="00782330" w:rsidRDefault="00A66531">
      <w:pPr>
        <w:pStyle w:val="CERLEVEL3"/>
        <w:numPr>
          <w:ilvl w:val="2"/>
          <w:numId w:val="29"/>
        </w:numPr>
        <w:spacing w:after="0" w:line="276" w:lineRule="auto"/>
        <w:ind w:left="900" w:hanging="900"/>
        <w:rPr>
          <w:rFonts w:cs="Arial"/>
        </w:rPr>
      </w:pPr>
      <w:bookmarkStart w:id="633" w:name="_Toc128310170"/>
      <w:bookmarkStart w:id="634" w:name="_Toc244506706"/>
      <w:r w:rsidRPr="00782330">
        <w:rPr>
          <w:rFonts w:cs="Arial"/>
        </w:rPr>
        <w:t>Të përgjithshme</w:t>
      </w:r>
      <w:bookmarkEnd w:id="633"/>
      <w:bookmarkEnd w:id="634"/>
    </w:p>
    <w:p w14:paraId="450C7C12" w14:textId="39FA7249" w:rsidR="003B16A9" w:rsidRPr="00782330" w:rsidRDefault="00A66531">
      <w:pPr>
        <w:pStyle w:val="CERLEVEL4"/>
        <w:numPr>
          <w:ilvl w:val="3"/>
          <w:numId w:val="29"/>
        </w:numPr>
        <w:spacing w:after="0" w:line="276" w:lineRule="auto"/>
        <w:ind w:left="900" w:hanging="900"/>
        <w:rPr>
          <w:rFonts w:cs="Arial"/>
        </w:rPr>
      </w:pPr>
      <w:r w:rsidRPr="00782330">
        <w:rPr>
          <w:rFonts w:cs="Arial"/>
        </w:rPr>
        <w:t>Ky Kapitull përcakton:</w:t>
      </w:r>
    </w:p>
    <w:p w14:paraId="0B00A605" w14:textId="184D260B" w:rsidR="003B16A9" w:rsidRPr="00782330" w:rsidRDefault="00A66531">
      <w:pPr>
        <w:pStyle w:val="CERLEVEL5"/>
        <w:numPr>
          <w:ilvl w:val="4"/>
          <w:numId w:val="29"/>
        </w:numPr>
        <w:spacing w:after="0" w:line="276" w:lineRule="auto"/>
        <w:ind w:left="1440" w:hanging="540"/>
        <w:rPr>
          <w:rFonts w:cs="Arial"/>
        </w:rPr>
      </w:pPr>
      <w:r w:rsidRPr="00782330">
        <w:rPr>
          <w:rFonts w:cs="Arial"/>
        </w:rPr>
        <w:t>Parimet e tregtimit që zbatohen në të gjitha Segmentet e Tregut në Bursë;</w:t>
      </w:r>
    </w:p>
    <w:p w14:paraId="32EDBB60" w14:textId="6A141028"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Rastet e përjashtuara nga tregtimi i zakonshëm; dhe</w:t>
      </w:r>
    </w:p>
    <w:p w14:paraId="653A1622" w14:textId="6AF48FBA"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Kërkesat e p</w:t>
      </w:r>
      <w:bookmarkStart w:id="635" w:name="_Hlk107068894"/>
      <w:r w:rsidRPr="00782330">
        <w:rPr>
          <w:rFonts w:cs="Arial"/>
          <w:lang w:val="it-IT"/>
        </w:rPr>
        <w:t>ë</w:t>
      </w:r>
      <w:bookmarkEnd w:id="635"/>
      <w:r w:rsidRPr="00782330">
        <w:rPr>
          <w:rFonts w:cs="Arial"/>
          <w:lang w:val="it-IT"/>
        </w:rPr>
        <w:t xml:space="preserve">rgjithshme të Anëtarëve të Bursës për Tregtim. </w:t>
      </w:r>
    </w:p>
    <w:p w14:paraId="00700267" w14:textId="240887EF"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Dispozitat e detajuara të tregtimit përcaktohen në Procedurat dhe në dokumentacionin teknik të specifikuar në Procedura.</w:t>
      </w:r>
    </w:p>
    <w:p w14:paraId="6418DA0B" w14:textId="08DF11FF" w:rsidR="003B16A9" w:rsidRPr="00782330" w:rsidRDefault="00A66531">
      <w:pPr>
        <w:pStyle w:val="CERLEVEL2"/>
        <w:numPr>
          <w:ilvl w:val="1"/>
          <w:numId w:val="29"/>
        </w:numPr>
        <w:spacing w:after="0" w:line="276" w:lineRule="auto"/>
        <w:ind w:left="900" w:hanging="900"/>
        <w:rPr>
          <w:rFonts w:cs="Arial"/>
          <w:sz w:val="22"/>
        </w:rPr>
      </w:pPr>
      <w:bookmarkStart w:id="636" w:name="_Toc481598141"/>
      <w:bookmarkStart w:id="637" w:name="_Toc481598142"/>
      <w:bookmarkStart w:id="638" w:name="_Toc481598143"/>
      <w:bookmarkStart w:id="639" w:name="_Toc128310171"/>
      <w:bookmarkStart w:id="640" w:name="_Toc19265909"/>
      <w:bookmarkStart w:id="641" w:name="_Toc244506707"/>
      <w:bookmarkEnd w:id="636"/>
      <w:bookmarkEnd w:id="637"/>
      <w:bookmarkEnd w:id="638"/>
      <w:r w:rsidRPr="00782330">
        <w:rPr>
          <w:rFonts w:cs="Arial"/>
          <w:sz w:val="22"/>
        </w:rPr>
        <w:t>Parimet për tregtim</w:t>
      </w:r>
      <w:bookmarkEnd w:id="639"/>
      <w:bookmarkEnd w:id="640"/>
      <w:bookmarkEnd w:id="641"/>
    </w:p>
    <w:p w14:paraId="2871D3C8" w14:textId="3EB6A630" w:rsidR="003B16A9" w:rsidRPr="00782330" w:rsidRDefault="00A66531">
      <w:pPr>
        <w:pStyle w:val="CERLEVEL3"/>
        <w:numPr>
          <w:ilvl w:val="2"/>
          <w:numId w:val="29"/>
        </w:numPr>
        <w:spacing w:after="0" w:line="276" w:lineRule="auto"/>
        <w:ind w:left="900" w:hanging="900"/>
        <w:rPr>
          <w:rFonts w:cs="Arial"/>
          <w:lang w:val="da-DK"/>
        </w:rPr>
      </w:pPr>
      <w:bookmarkStart w:id="642" w:name="_Toc128310172"/>
      <w:bookmarkStart w:id="643" w:name="_Toc244506708"/>
      <w:bookmarkStart w:id="644" w:name="_Toc19265910"/>
      <w:r w:rsidRPr="00782330">
        <w:rPr>
          <w:rFonts w:cs="Arial"/>
          <w:lang w:val="da-DK"/>
        </w:rPr>
        <w:t>Sistemi i Tregtimit të Energjisë në Çast (ETSS)</w:t>
      </w:r>
      <w:bookmarkEnd w:id="642"/>
      <w:bookmarkEnd w:id="643"/>
    </w:p>
    <w:p w14:paraId="31D6614B" w14:textId="267553CF" w:rsidR="003B16A9" w:rsidRPr="00782330" w:rsidRDefault="00E960BD">
      <w:pPr>
        <w:pStyle w:val="CERLEVEL4"/>
        <w:numPr>
          <w:ilvl w:val="3"/>
          <w:numId w:val="29"/>
        </w:numPr>
        <w:spacing w:after="0" w:line="276" w:lineRule="auto"/>
        <w:ind w:left="851" w:hanging="853"/>
        <w:rPr>
          <w:rFonts w:cs="Arial"/>
          <w:lang w:val="da-DK"/>
        </w:rPr>
      </w:pPr>
      <w:r w:rsidRPr="00782330">
        <w:rPr>
          <w:rFonts w:cs="Arial"/>
          <w:lang w:val="da-DK"/>
        </w:rPr>
        <w:t>ALPEX-i do të përdorë mekanizmat dhe procedurat për operimin pa probleme, normal dhe të sigurt të ETSS-së</w:t>
      </w:r>
      <w:r w:rsidR="001747F6" w:rsidRPr="00782330">
        <w:rPr>
          <w:rFonts w:cs="Arial"/>
          <w:lang w:val="da-DK"/>
        </w:rPr>
        <w:t>,</w:t>
      </w:r>
      <w:r w:rsidRPr="00782330">
        <w:rPr>
          <w:rFonts w:cs="Arial"/>
          <w:lang w:val="da-DK"/>
        </w:rPr>
        <w:t xml:space="preserve"> në përputhje me specifikimet e përcaktuara në dispozitat e aplikueshme dhe praktikat më të mira të tregut</w:t>
      </w:r>
      <w:r w:rsidR="00A66531" w:rsidRPr="00782330">
        <w:rPr>
          <w:rFonts w:cs="Arial"/>
          <w:lang w:val="da-DK"/>
        </w:rPr>
        <w:t>.</w:t>
      </w:r>
    </w:p>
    <w:p w14:paraId="085F5896" w14:textId="77777777" w:rsidR="003B16A9" w:rsidRPr="00782330" w:rsidRDefault="00A66531">
      <w:pPr>
        <w:pStyle w:val="CERLEVEL4"/>
        <w:numPr>
          <w:ilvl w:val="3"/>
          <w:numId w:val="29"/>
        </w:numPr>
        <w:spacing w:after="0" w:line="276" w:lineRule="auto"/>
        <w:ind w:left="851" w:hanging="853"/>
        <w:rPr>
          <w:rFonts w:cs="Arial"/>
          <w:lang w:val="da-DK"/>
        </w:rPr>
      </w:pPr>
      <w:r w:rsidRPr="00782330">
        <w:rPr>
          <w:rFonts w:cs="Arial"/>
          <w:lang w:val="da-DK"/>
        </w:rPr>
        <w:t>ETSS-ja ka një tjetër sistem në gatishmëri, i cili në vetvete është sistem i pavarur elektronik dhe që do të aktivizohet në rast të mosfunksionimit të sistemit kryesor.</w:t>
      </w:r>
    </w:p>
    <w:p w14:paraId="4CD619E7" w14:textId="4D2C6052" w:rsidR="003B16A9" w:rsidRPr="00782330" w:rsidRDefault="00A66531">
      <w:pPr>
        <w:pStyle w:val="CERLEVEL4"/>
        <w:numPr>
          <w:ilvl w:val="3"/>
          <w:numId w:val="29"/>
        </w:numPr>
        <w:spacing w:after="0" w:line="276" w:lineRule="auto"/>
        <w:ind w:left="851" w:hanging="853"/>
        <w:rPr>
          <w:rFonts w:cs="Arial"/>
          <w:lang w:val="da-DK"/>
        </w:rPr>
      </w:pPr>
      <w:r w:rsidRPr="00782330">
        <w:rPr>
          <w:rFonts w:cs="Arial"/>
          <w:lang w:val="da-DK"/>
        </w:rPr>
        <w:t>Anëtarët e Bursës kanë të drejtën e hyrjes së drejtpërdrejtë në informacionin e bazës së të dhënave të ETSS-së që ka të bëjë me ta.</w:t>
      </w:r>
    </w:p>
    <w:p w14:paraId="4CACA196" w14:textId="4A464223" w:rsidR="003B16A9" w:rsidRPr="00782330" w:rsidRDefault="00A66531">
      <w:pPr>
        <w:pStyle w:val="CERLEVEL4"/>
        <w:numPr>
          <w:ilvl w:val="3"/>
          <w:numId w:val="29"/>
        </w:numPr>
        <w:spacing w:after="0" w:line="276" w:lineRule="auto"/>
        <w:ind w:left="851" w:hanging="853"/>
        <w:rPr>
          <w:rFonts w:cs="Arial"/>
          <w:lang w:val="da-DK"/>
        </w:rPr>
      </w:pPr>
      <w:r w:rsidRPr="00782330">
        <w:rPr>
          <w:rFonts w:cs="Arial"/>
          <w:lang w:val="da-DK"/>
        </w:rPr>
        <w:t>ETSS mbështet në veçanti operacionet e mëposhtme:</w:t>
      </w:r>
    </w:p>
    <w:p w14:paraId="15BFDC33" w14:textId="77777777"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regjistrimin dhe menaxhimin e të dhënave të Anëtarëve të Bursës;</w:t>
      </w:r>
    </w:p>
    <w:p w14:paraId="7C6F48CC" w14:textId="77777777"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regjistrimin e Produkteve dhe Llojeve të pranuara të Urdhërporosive;</w:t>
      </w:r>
    </w:p>
    <w:p w14:paraId="5448A3C2" w14:textId="77777777"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përpunimin dhe regjistrimin e Urdhërporosive;</w:t>
      </w:r>
    </w:p>
    <w:p w14:paraId="01BF27D1" w14:textId="3D3CAF59"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përpunimin dhe regjistrimin e Kufirit të Kreditit në përputhje me dispozitat të Procedurës së Klerimit dhe Shlyerjes;</w:t>
      </w:r>
    </w:p>
    <w:p w14:paraId="1D672457" w14:textId="77777777"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ndërfaqen e tij me sistemin e menaxhuar nga ALPEX-i në përputhje me Procedurën e Klerimit dhe Shlyerjes;</w:t>
      </w:r>
    </w:p>
    <w:p w14:paraId="18E9E5EB" w14:textId="2482E286" w:rsidR="003B16A9" w:rsidRPr="00782330" w:rsidRDefault="00A66531">
      <w:pPr>
        <w:pStyle w:val="CERLEVEL5"/>
        <w:numPr>
          <w:ilvl w:val="4"/>
          <w:numId w:val="29"/>
        </w:numPr>
        <w:spacing w:after="0" w:line="276" w:lineRule="auto"/>
        <w:ind w:left="1440" w:hanging="540"/>
        <w:rPr>
          <w:rFonts w:cs="Arial"/>
        </w:rPr>
      </w:pPr>
      <w:r w:rsidRPr="00782330">
        <w:rPr>
          <w:rFonts w:cs="Arial"/>
        </w:rPr>
        <w:t>ndërfaqen me sistemin e menaxhimit të tregut të OST-ve;</w:t>
      </w:r>
    </w:p>
    <w:p w14:paraId="60261759" w14:textId="7D6ACF64" w:rsidR="003B16A9" w:rsidRPr="00782330" w:rsidRDefault="00A66531">
      <w:pPr>
        <w:pStyle w:val="CERLEVEL5"/>
        <w:numPr>
          <w:ilvl w:val="4"/>
          <w:numId w:val="29"/>
        </w:numPr>
        <w:spacing w:after="0" w:line="276" w:lineRule="auto"/>
        <w:ind w:left="1440" w:hanging="540"/>
        <w:rPr>
          <w:rFonts w:cs="Arial"/>
        </w:rPr>
      </w:pPr>
      <w:r w:rsidRPr="00782330">
        <w:rPr>
          <w:rFonts w:cs="Arial"/>
        </w:rPr>
        <w:t xml:space="preserve">ndërfaqen me platformën e përdorur nga </w:t>
      </w:r>
      <w:r w:rsidR="00476A0C" w:rsidRPr="00782330">
        <w:rPr>
          <w:rFonts w:cs="Arial"/>
        </w:rPr>
        <w:t>Operatori i Bashkimit të Tregjeve (OBT)</w:t>
      </w:r>
      <w:r w:rsidRPr="00782330">
        <w:rPr>
          <w:rFonts w:cs="Arial"/>
        </w:rPr>
        <w:t xml:space="preserve"> për Ankandet e Ditës në Avancë dhe Ankandet Brenda së Njëjtës Ditë;</w:t>
      </w:r>
    </w:p>
    <w:p w14:paraId="305AAD44" w14:textId="1544E6BE" w:rsidR="003B16A9" w:rsidRPr="00782330" w:rsidRDefault="00A66531">
      <w:pPr>
        <w:pStyle w:val="CERLEVEL5"/>
        <w:numPr>
          <w:ilvl w:val="4"/>
          <w:numId w:val="29"/>
        </w:numPr>
        <w:spacing w:after="0" w:line="276" w:lineRule="auto"/>
        <w:ind w:left="1440" w:hanging="540"/>
        <w:rPr>
          <w:rFonts w:cs="Arial"/>
        </w:rPr>
      </w:pPr>
      <w:r w:rsidRPr="00782330">
        <w:rPr>
          <w:rFonts w:cs="Arial"/>
        </w:rPr>
        <w:t>ndërfaqen me platformën elektronike e përdorur si pjesë e operimit të Tregtimit të Vazhdueshëm Pan-Evropian Brenda së Njëjtës Ditë (p.sh XBID);</w:t>
      </w:r>
    </w:p>
    <w:p w14:paraId="21B5CDD1" w14:textId="05A3299D" w:rsidR="003B16A9" w:rsidRPr="00782330" w:rsidRDefault="00A66531">
      <w:pPr>
        <w:pStyle w:val="CERLEVEL5"/>
        <w:numPr>
          <w:ilvl w:val="4"/>
          <w:numId w:val="29"/>
        </w:numPr>
        <w:spacing w:after="0" w:line="276" w:lineRule="auto"/>
        <w:ind w:left="1440" w:hanging="540"/>
        <w:rPr>
          <w:rFonts w:cs="Arial"/>
        </w:rPr>
      </w:pPr>
      <w:r w:rsidRPr="00782330">
        <w:rPr>
          <w:rFonts w:cs="Arial"/>
        </w:rPr>
        <w:t xml:space="preserve">krijimin e Kurbës së Grupuar anonime të Urdhërporosive dhe dërgimin tek </w:t>
      </w:r>
      <w:r w:rsidR="00476A0C" w:rsidRPr="00782330">
        <w:rPr>
          <w:rFonts w:cs="Arial"/>
        </w:rPr>
        <w:t>Operatori i Bashkimit të Tregjeve (OBT)</w:t>
      </w:r>
      <w:r w:rsidRPr="00782330">
        <w:rPr>
          <w:rFonts w:cs="Arial"/>
        </w:rPr>
        <w:t>;</w:t>
      </w:r>
    </w:p>
    <w:p w14:paraId="56A582AC" w14:textId="5F80304B" w:rsidR="003B16A9" w:rsidRPr="00782330" w:rsidRDefault="00A66531">
      <w:pPr>
        <w:pStyle w:val="CERLEVEL5"/>
        <w:numPr>
          <w:ilvl w:val="4"/>
          <w:numId w:val="29"/>
        </w:numPr>
        <w:spacing w:after="0" w:line="276" w:lineRule="auto"/>
        <w:ind w:left="1440" w:hanging="540"/>
        <w:rPr>
          <w:rFonts w:cs="Arial"/>
        </w:rPr>
      </w:pPr>
      <w:r w:rsidRPr="00782330">
        <w:rPr>
          <w:rFonts w:cs="Arial"/>
        </w:rPr>
        <w:lastRenderedPageBreak/>
        <w:t xml:space="preserve">pranimi i rezultatit në mënyrë anonime i bashkimit të tregjeve, dekriptimi i rezultateve në lidhje me Anëtarin e Bursës dhe </w:t>
      </w:r>
      <w:r w:rsidR="00D12355" w:rsidRPr="00782330">
        <w:rPr>
          <w:rFonts w:cs="Arial"/>
        </w:rPr>
        <w:t xml:space="preserve">Portofoleve </w:t>
      </w:r>
      <w:r w:rsidRPr="00782330">
        <w:rPr>
          <w:rFonts w:cs="Arial"/>
        </w:rPr>
        <w:t>që kanë të bëjnë me ta;</w:t>
      </w:r>
    </w:p>
    <w:p w14:paraId="2692DFB8" w14:textId="77777777" w:rsidR="003B16A9" w:rsidRPr="00782330" w:rsidRDefault="00A66531">
      <w:pPr>
        <w:pStyle w:val="CERLEVEL5"/>
        <w:numPr>
          <w:ilvl w:val="4"/>
          <w:numId w:val="29"/>
        </w:numPr>
        <w:spacing w:after="0" w:line="276" w:lineRule="auto"/>
        <w:ind w:left="1440" w:hanging="540"/>
        <w:rPr>
          <w:rFonts w:cs="Arial"/>
        </w:rPr>
      </w:pPr>
      <w:r w:rsidRPr="00782330">
        <w:rPr>
          <w:rFonts w:cs="Arial"/>
        </w:rPr>
        <w:t>njoftimi i rezultateve të tregut tek Anëtarët e Bursës.</w:t>
      </w:r>
    </w:p>
    <w:p w14:paraId="6B9D6A83" w14:textId="77777777" w:rsidR="003B16A9" w:rsidRPr="00782330" w:rsidRDefault="00A66531">
      <w:pPr>
        <w:pStyle w:val="CERLEVEL4"/>
        <w:numPr>
          <w:ilvl w:val="3"/>
          <w:numId w:val="29"/>
        </w:numPr>
        <w:spacing w:after="0" w:line="276" w:lineRule="auto"/>
        <w:ind w:left="900" w:hanging="900"/>
        <w:rPr>
          <w:rFonts w:cs="Arial"/>
        </w:rPr>
      </w:pPr>
      <w:r w:rsidRPr="00782330">
        <w:rPr>
          <w:rFonts w:cs="Arial"/>
        </w:rPr>
        <w:t>Për qëllim të kryerjes së tregtimeve nëpërmjet ETSS, Anëtarët e Bursës transmetojnë në formë elektronike nga pajisjet e tyre të punës Urdhërporositë përkatëse.</w:t>
      </w:r>
    </w:p>
    <w:p w14:paraId="110C072C" w14:textId="5B270236"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ETSS-ja përdoret gjithashtu në rastin e zbatimit të Procedurave Alternative në përputhje me dispozitat e Rregullave të </w:t>
      </w:r>
      <w:r w:rsidR="001123A5" w:rsidRPr="00782330">
        <w:rPr>
          <w:rFonts w:cs="Arial"/>
        </w:rPr>
        <w:t>Tregut të Energjisë Elektrike</w:t>
      </w:r>
      <w:r w:rsidRPr="00782330">
        <w:rPr>
          <w:rFonts w:cs="Arial"/>
        </w:rPr>
        <w:t>.</w:t>
      </w:r>
    </w:p>
    <w:p w14:paraId="157BE5E6" w14:textId="028CA863"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Hyrja në ETSS mundësohet nga ALPEX-i për përdoruesit e autorizuar të Anëtarëve të Bursës në përputhje me dispozitat përkatëse të Rregullave të </w:t>
      </w:r>
      <w:r w:rsidR="001123A5" w:rsidRPr="00782330">
        <w:rPr>
          <w:rFonts w:cs="Arial"/>
        </w:rPr>
        <w:t>Tregut të Energjisë Elektrike</w:t>
      </w:r>
      <w:r w:rsidRPr="00782330">
        <w:rPr>
          <w:rFonts w:cs="Arial"/>
        </w:rPr>
        <w:t>.</w:t>
      </w:r>
    </w:p>
    <w:p w14:paraId="4D2F63E6" w14:textId="65FE593E" w:rsidR="003B16A9" w:rsidRPr="00782330" w:rsidRDefault="00A66531">
      <w:pPr>
        <w:pStyle w:val="CERLEVEL4"/>
        <w:numPr>
          <w:ilvl w:val="3"/>
          <w:numId w:val="29"/>
        </w:numPr>
        <w:spacing w:after="0" w:line="276" w:lineRule="auto"/>
        <w:ind w:left="900" w:hanging="900"/>
        <w:rPr>
          <w:rFonts w:cs="Arial"/>
        </w:rPr>
      </w:pPr>
      <w:r w:rsidRPr="00782330">
        <w:rPr>
          <w:rFonts w:cs="Arial"/>
        </w:rPr>
        <w:t>ALPEX-i ka autoritetin të shkëpusë lidhjen e një Anëtari Burse në rast të rrethanave të jashtëzakonshme të mosfunksionimit teknik të ETSS-së ose kur Anëtari i Bursës nuk vepron në përputhje me specifikimet dhe udhëzimet teknike të ALPEX-it</w:t>
      </w:r>
      <w:r w:rsidR="008752B6" w:rsidRPr="00782330">
        <w:rPr>
          <w:rFonts w:cs="Arial"/>
        </w:rPr>
        <w:t>,</w:t>
      </w:r>
      <w:r w:rsidRPr="00782330">
        <w:rPr>
          <w:rFonts w:cs="Arial"/>
        </w:rPr>
        <w:t xml:space="preserve"> ose kur ALPEX-i zbulon përdorimin e paautorizuar të lidhjes së Anëtarit të Bursës në ETSS ose kur ekziston një arsye tjetër për marrjen e masave.</w:t>
      </w:r>
    </w:p>
    <w:p w14:paraId="2E184300" w14:textId="77777777" w:rsidR="003B16A9" w:rsidRPr="00782330" w:rsidRDefault="00A66531">
      <w:pPr>
        <w:pStyle w:val="CERLEVEL4"/>
        <w:numPr>
          <w:ilvl w:val="3"/>
          <w:numId w:val="29"/>
        </w:numPr>
        <w:spacing w:after="0" w:line="276" w:lineRule="auto"/>
        <w:ind w:left="993" w:hanging="993"/>
        <w:rPr>
          <w:rFonts w:cs="Arial"/>
        </w:rPr>
      </w:pPr>
      <w:r w:rsidRPr="00782330">
        <w:rPr>
          <w:rFonts w:cs="Arial"/>
        </w:rPr>
        <w:t>ALPEX-i mban të dhënat e hyrjeve të Anëtarëve të Bursës në ETSS.</w:t>
      </w:r>
    </w:p>
    <w:p w14:paraId="73CF25AC" w14:textId="2D65496D" w:rsidR="003B16A9" w:rsidRPr="00782330" w:rsidRDefault="00A66531">
      <w:pPr>
        <w:pStyle w:val="CERLEVEL3"/>
        <w:numPr>
          <w:ilvl w:val="2"/>
          <w:numId w:val="29"/>
        </w:numPr>
        <w:spacing w:after="0" w:line="276" w:lineRule="auto"/>
        <w:ind w:left="900" w:hanging="900"/>
        <w:rPr>
          <w:rFonts w:cs="Arial"/>
        </w:rPr>
      </w:pPr>
      <w:bookmarkStart w:id="645" w:name="_Toc128310173"/>
      <w:bookmarkStart w:id="646" w:name="_Toc244506709"/>
      <w:r w:rsidRPr="00782330">
        <w:rPr>
          <w:rFonts w:cs="Arial"/>
        </w:rPr>
        <w:t>Realizimi i Transaksioneve dhe Tregtimi</w:t>
      </w:r>
      <w:bookmarkEnd w:id="644"/>
      <w:bookmarkEnd w:id="645"/>
      <w:bookmarkEnd w:id="646"/>
    </w:p>
    <w:p w14:paraId="6CE52D0B" w14:textId="49F5F7FE" w:rsidR="003B16A9" w:rsidRPr="00782330" w:rsidRDefault="00A828B0">
      <w:pPr>
        <w:pStyle w:val="CERLEVEL4"/>
        <w:numPr>
          <w:ilvl w:val="3"/>
          <w:numId w:val="29"/>
        </w:numPr>
        <w:spacing w:after="0" w:line="276" w:lineRule="auto"/>
        <w:ind w:left="900" w:hanging="900"/>
        <w:rPr>
          <w:rFonts w:cs="Arial"/>
        </w:rPr>
      </w:pPr>
      <w:r w:rsidRPr="00782330">
        <w:rPr>
          <w:rFonts w:cs="Arial"/>
        </w:rPr>
        <w:t>Tregtimi në Bursë përfshin Përputhjen e Urdhërporosive të blerjes dhe shitjes të dorëzuara nga Anëtarët e Bursës</w:t>
      </w:r>
      <w:r w:rsidR="00A66531" w:rsidRPr="00782330">
        <w:rPr>
          <w:rFonts w:cs="Arial"/>
        </w:rPr>
        <w:t>.</w:t>
      </w:r>
    </w:p>
    <w:p w14:paraId="612E5988" w14:textId="46328709" w:rsidR="003B16A9" w:rsidRPr="00782330" w:rsidRDefault="00A66531">
      <w:pPr>
        <w:pStyle w:val="CERLEVEL4"/>
        <w:numPr>
          <w:ilvl w:val="3"/>
          <w:numId w:val="29"/>
        </w:numPr>
        <w:spacing w:after="0" w:line="276" w:lineRule="auto"/>
        <w:ind w:left="900" w:hanging="900"/>
        <w:rPr>
          <w:rFonts w:cs="Arial"/>
        </w:rPr>
      </w:pPr>
      <w:r w:rsidRPr="00782330">
        <w:rPr>
          <w:rFonts w:cs="Arial"/>
        </w:rPr>
        <w:t>Një Transaksion në Segmentet e Tregjeve të Ankandeve të Ditës në Avancë dhe Brenda së Njëjtës Ditë ndodh në Bursë kur një Urdhërporosi në një Libër të Urdhërporosive është Përputhur sipas algoritmit evropian (p.sh algoritmi EUPHEMIA).</w:t>
      </w:r>
    </w:p>
    <w:p w14:paraId="4A2D9F01" w14:textId="470B5D94"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Tregtimet në Tregjet e Energjisë Elektrike kryhen në mënyrë elektronike dhe anonime.</w:t>
      </w:r>
    </w:p>
    <w:p w14:paraId="5339D915" w14:textId="5BCC44F9"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Tregtimi kryhet nëpërmjet Sistemit të Tregtimit të Energjisë në Çast (ETSS) në përputhje me dispozitat Rregullave të </w:t>
      </w:r>
      <w:r w:rsidR="00522540" w:rsidRPr="00782330">
        <w:rPr>
          <w:rFonts w:cs="Arial"/>
          <w:lang w:val="da-DK"/>
        </w:rPr>
        <w:t>Tregut të Energjisë Elektrike</w:t>
      </w:r>
      <w:r w:rsidRPr="00782330">
        <w:rPr>
          <w:rFonts w:cs="Arial"/>
          <w:lang w:val="da-DK"/>
        </w:rPr>
        <w:t xml:space="preserve"> dhe Procedurat.</w:t>
      </w:r>
    </w:p>
    <w:p w14:paraId="4368FCC7" w14:textId="52011F92" w:rsidR="003B16A9" w:rsidRPr="00782330" w:rsidRDefault="00A66531">
      <w:pPr>
        <w:pStyle w:val="CERLEVEL3"/>
        <w:numPr>
          <w:ilvl w:val="2"/>
          <w:numId w:val="29"/>
        </w:numPr>
        <w:spacing w:after="0" w:line="276" w:lineRule="auto"/>
        <w:ind w:left="900" w:hanging="900"/>
        <w:rPr>
          <w:rFonts w:cs="Arial"/>
        </w:rPr>
      </w:pPr>
      <w:bookmarkStart w:id="647" w:name="_Toc481598146"/>
      <w:bookmarkStart w:id="648" w:name="_Toc481598159"/>
      <w:bookmarkStart w:id="649" w:name="_Toc128310174"/>
      <w:bookmarkStart w:id="650" w:name="_Toc244506710"/>
      <w:bookmarkStart w:id="651" w:name="_Toc19265911"/>
      <w:bookmarkEnd w:id="647"/>
      <w:bookmarkEnd w:id="648"/>
      <w:r w:rsidRPr="00782330">
        <w:rPr>
          <w:rFonts w:cs="Arial"/>
        </w:rPr>
        <w:t>Përdoruesit e autorizuar</w:t>
      </w:r>
      <w:bookmarkEnd w:id="649"/>
      <w:bookmarkEnd w:id="650"/>
    </w:p>
    <w:p w14:paraId="2DB626E6" w14:textId="04348CCA" w:rsidR="003B16A9" w:rsidRPr="00782330" w:rsidRDefault="00A66531">
      <w:pPr>
        <w:pStyle w:val="CERLEVEL4"/>
        <w:numPr>
          <w:ilvl w:val="3"/>
          <w:numId w:val="29"/>
        </w:numPr>
        <w:spacing w:after="0" w:line="276" w:lineRule="auto"/>
        <w:ind w:left="900" w:hanging="900"/>
        <w:rPr>
          <w:rFonts w:cs="Arial"/>
        </w:rPr>
      </w:pPr>
      <w:r w:rsidRPr="00782330">
        <w:rPr>
          <w:rFonts w:cs="Arial"/>
        </w:rPr>
        <w:t>Përdorimi i ETSS-së për të dorëzuar Urdhërporosi në Tregjet e ALPEX-it për ti ekzekutuar tregtimet u lejohet vetëm Agjenteve Tregtarë të Certifikuar e të autorizuar nga Anëtarët e Bursës.</w:t>
      </w:r>
    </w:p>
    <w:p w14:paraId="3FFF1FC5" w14:textId="4F01B07B" w:rsidR="003B16A9" w:rsidRPr="00782330" w:rsidRDefault="00A66531">
      <w:pPr>
        <w:pStyle w:val="CERLEVEL4"/>
        <w:numPr>
          <w:ilvl w:val="3"/>
          <w:numId w:val="29"/>
        </w:numPr>
        <w:spacing w:after="0" w:line="276" w:lineRule="auto"/>
        <w:ind w:left="900" w:hanging="900"/>
        <w:rPr>
          <w:rFonts w:cs="Arial"/>
        </w:rPr>
      </w:pPr>
      <w:r w:rsidRPr="00782330">
        <w:rPr>
          <w:rFonts w:cs="Arial"/>
        </w:rPr>
        <w:t>Anëtarët e Bursës duhet t’i japin ALPEX-it informacionin mbi përdoruesit e tyre dhe çdo informacion tjetër përkatës që ka të bëjë me ndërlidhjen në ETSS, si dhe çdo ndryshim të këtij informacioni.</w:t>
      </w:r>
    </w:p>
    <w:p w14:paraId="397296B8" w14:textId="538C1F5A" w:rsidR="003B16A9" w:rsidRPr="00782330" w:rsidRDefault="00A66531">
      <w:pPr>
        <w:pStyle w:val="CERLEVEL3"/>
        <w:numPr>
          <w:ilvl w:val="2"/>
          <w:numId w:val="29"/>
        </w:numPr>
        <w:spacing w:after="0" w:line="276" w:lineRule="auto"/>
        <w:ind w:left="900" w:hanging="902"/>
        <w:rPr>
          <w:rFonts w:cs="Arial"/>
        </w:rPr>
      </w:pPr>
      <w:bookmarkStart w:id="652" w:name="_Toc128310175"/>
      <w:bookmarkStart w:id="653" w:name="_Toc244506711"/>
      <w:r w:rsidRPr="00782330">
        <w:rPr>
          <w:rFonts w:cs="Arial"/>
        </w:rPr>
        <w:t>Kontrolli i përdoruesit</w:t>
      </w:r>
      <w:bookmarkEnd w:id="652"/>
      <w:bookmarkEnd w:id="653"/>
    </w:p>
    <w:p w14:paraId="7C0CD5A0" w14:textId="1761387A" w:rsidR="003B16A9" w:rsidRPr="00782330" w:rsidRDefault="00A66531">
      <w:pPr>
        <w:pStyle w:val="CERLEVEL4"/>
        <w:numPr>
          <w:ilvl w:val="3"/>
          <w:numId w:val="29"/>
        </w:numPr>
        <w:spacing w:after="0" w:line="276" w:lineRule="auto"/>
        <w:ind w:left="900" w:hanging="902"/>
        <w:rPr>
          <w:rFonts w:cs="Arial"/>
        </w:rPr>
      </w:pPr>
      <w:r w:rsidRPr="00782330">
        <w:rPr>
          <w:rFonts w:cs="Arial"/>
        </w:rPr>
        <w:t>Anëtarët e Bursës janë të detyruar të krijojnë procedura të veçanta të auditimit të brendshëm për monitorimin e detyrave të kryera nga përdoruesit e ETSS-së.</w:t>
      </w:r>
    </w:p>
    <w:p w14:paraId="3D82C813" w14:textId="349D8A9E" w:rsidR="003B16A9" w:rsidRPr="00782330" w:rsidRDefault="00A66531">
      <w:pPr>
        <w:pStyle w:val="CERLEVEL4"/>
        <w:numPr>
          <w:ilvl w:val="3"/>
          <w:numId w:val="29"/>
        </w:numPr>
        <w:spacing w:after="0" w:line="276" w:lineRule="auto"/>
        <w:ind w:left="900" w:hanging="902"/>
        <w:rPr>
          <w:rFonts w:cs="Arial"/>
        </w:rPr>
      </w:pPr>
      <w:r w:rsidRPr="00782330">
        <w:rPr>
          <w:rFonts w:cs="Arial"/>
        </w:rPr>
        <w:lastRenderedPageBreak/>
        <w:t xml:space="preserve">ALPEX-i, mund të ndalojë ndërlidhjen e përdoruesit në ETSS, nëse ka raste të vendosjes së masave sipas dispozitave të Rregullave të </w:t>
      </w:r>
      <w:r w:rsidR="001123A5" w:rsidRPr="00782330">
        <w:rPr>
          <w:rFonts w:cs="Arial"/>
        </w:rPr>
        <w:t>Tregut të Energjisë Elektrike</w:t>
      </w:r>
      <w:r w:rsidRPr="00782330">
        <w:rPr>
          <w:rFonts w:cs="Arial"/>
        </w:rPr>
        <w:t>.</w:t>
      </w:r>
    </w:p>
    <w:p w14:paraId="5D425FE9" w14:textId="772B51BB" w:rsidR="003B16A9" w:rsidRPr="00782330" w:rsidRDefault="00A66531">
      <w:pPr>
        <w:pStyle w:val="CERLEVEL3"/>
        <w:numPr>
          <w:ilvl w:val="2"/>
          <w:numId w:val="29"/>
        </w:numPr>
        <w:spacing w:after="0" w:line="276" w:lineRule="auto"/>
        <w:ind w:left="900" w:hanging="900"/>
        <w:rPr>
          <w:rFonts w:cs="Arial"/>
        </w:rPr>
      </w:pPr>
      <w:bookmarkStart w:id="654" w:name="_Toc128310176"/>
      <w:bookmarkStart w:id="655" w:name="_Toc244506712"/>
      <w:r w:rsidRPr="00782330">
        <w:rPr>
          <w:rFonts w:cs="Arial"/>
        </w:rPr>
        <w:t>Libri i Urdhërporosisë</w:t>
      </w:r>
      <w:bookmarkEnd w:id="651"/>
      <w:bookmarkEnd w:id="654"/>
      <w:bookmarkEnd w:id="655"/>
    </w:p>
    <w:p w14:paraId="566653C5" w14:textId="1CFFC380" w:rsidR="003B16A9" w:rsidRPr="00782330" w:rsidRDefault="004C4117">
      <w:pPr>
        <w:pStyle w:val="CERLEVEL4"/>
        <w:numPr>
          <w:ilvl w:val="3"/>
          <w:numId w:val="29"/>
        </w:numPr>
        <w:spacing w:after="0" w:line="276" w:lineRule="auto"/>
        <w:ind w:left="900" w:hanging="900"/>
        <w:rPr>
          <w:rFonts w:cs="Arial"/>
        </w:rPr>
      </w:pPr>
      <w:bookmarkStart w:id="656" w:name="_Ref99349025"/>
      <w:r w:rsidRPr="00782330">
        <w:rPr>
          <w:rFonts w:cs="Arial"/>
        </w:rPr>
        <w:t xml:space="preserve">Libri i Urdhërporosisë është një listë elektronike e Urdhërporosive të </w:t>
      </w:r>
      <w:r w:rsidR="00713148" w:rsidRPr="00782330">
        <w:rPr>
          <w:rFonts w:cs="Arial"/>
        </w:rPr>
        <w:t xml:space="preserve">Blerjeve </w:t>
      </w:r>
      <w:r w:rsidRPr="00782330">
        <w:rPr>
          <w:rFonts w:cs="Arial"/>
        </w:rPr>
        <w:t xml:space="preserve">dhe </w:t>
      </w:r>
      <w:r w:rsidR="00713148" w:rsidRPr="00782330">
        <w:rPr>
          <w:rFonts w:cs="Arial"/>
        </w:rPr>
        <w:t>Shitjeve</w:t>
      </w:r>
      <w:r w:rsidRPr="00782330">
        <w:rPr>
          <w:rFonts w:cs="Arial"/>
        </w:rPr>
        <w:t>. Librat e Urdhërporosive mbahen nga ALPEX-i për çdo Segment Tregu të Ditës përkatëse të Livrimit</w:t>
      </w:r>
      <w:r w:rsidR="00A66531" w:rsidRPr="00782330">
        <w:rPr>
          <w:rFonts w:cs="Arial"/>
        </w:rPr>
        <w:t>.</w:t>
      </w:r>
      <w:bookmarkEnd w:id="656"/>
    </w:p>
    <w:p w14:paraId="2EA89C83" w14:textId="766A2BEE" w:rsidR="003B16A9" w:rsidRPr="00782330" w:rsidRDefault="005C1B16">
      <w:pPr>
        <w:pStyle w:val="CERLEVEL4"/>
        <w:numPr>
          <w:ilvl w:val="3"/>
          <w:numId w:val="29"/>
        </w:numPr>
        <w:spacing w:after="0" w:line="276" w:lineRule="auto"/>
        <w:ind w:left="900" w:hanging="900"/>
        <w:rPr>
          <w:rFonts w:cs="Arial"/>
        </w:rPr>
      </w:pPr>
      <w:r w:rsidRPr="00782330">
        <w:rPr>
          <w:rFonts w:cs="Arial"/>
        </w:rPr>
        <w:t>Librat e Urdhërporosive hapen dhe mbyllen në datën dhe orën e përcaktuar në përputhje me Procedurën e Tregtimit, sipas Segmentit të Tregut me të cilin lidhen. Në momentin që Libri i Urdhërporosive është i hapur, Anëtarët e Bursës mund të dorëzojnë Urdhërporosi për një Segment Tregu të specifikuar, në përputhje me Procedurën e Tregtimit</w:t>
      </w:r>
      <w:r w:rsidR="00A66531" w:rsidRPr="00782330">
        <w:rPr>
          <w:rFonts w:cs="Arial"/>
        </w:rPr>
        <w:t>.</w:t>
      </w:r>
    </w:p>
    <w:p w14:paraId="15890F4E" w14:textId="213441BC"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Libri i Urdhërporosisë dhe Transaksionet do të jenë anonime.</w:t>
      </w:r>
    </w:p>
    <w:p w14:paraId="461CE247" w14:textId="2CCAA6D1" w:rsidR="003B16A9" w:rsidRPr="00782330" w:rsidRDefault="00A66531">
      <w:pPr>
        <w:pStyle w:val="CERLEVEL3"/>
        <w:numPr>
          <w:ilvl w:val="2"/>
          <w:numId w:val="29"/>
        </w:numPr>
        <w:spacing w:after="0" w:line="276" w:lineRule="auto"/>
        <w:ind w:left="900" w:hanging="900"/>
        <w:rPr>
          <w:rFonts w:cs="Arial"/>
          <w:lang w:val="it-IT"/>
        </w:rPr>
      </w:pPr>
      <w:bookmarkStart w:id="657" w:name="_Toc128310177"/>
      <w:bookmarkStart w:id="658" w:name="_Toc244506713"/>
      <w:r w:rsidRPr="00782330">
        <w:rPr>
          <w:rFonts w:cs="Arial"/>
          <w:lang w:val="it-IT"/>
        </w:rPr>
        <w:t>E drejta për të refuzuar Urdhërporositë</w:t>
      </w:r>
      <w:bookmarkEnd w:id="657"/>
      <w:bookmarkEnd w:id="658"/>
    </w:p>
    <w:p w14:paraId="5D218772" w14:textId="0218347B"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 xml:space="preserve">Pavarësisht çdo dispozite tjetër të Rregullave të </w:t>
      </w:r>
      <w:r w:rsidR="001123A5" w:rsidRPr="00782330">
        <w:rPr>
          <w:rFonts w:cs="Arial"/>
          <w:lang w:val="it-IT"/>
        </w:rPr>
        <w:t>Tregut të Energjisë Elektrike</w:t>
      </w:r>
      <w:r w:rsidRPr="00782330">
        <w:rPr>
          <w:rFonts w:cs="Arial"/>
          <w:lang w:val="it-IT"/>
        </w:rPr>
        <w:t>, sipas përcaktimit të tij</w:t>
      </w:r>
      <w:r w:rsidR="009F2606" w:rsidRPr="00782330">
        <w:rPr>
          <w:rFonts w:cs="Arial"/>
          <w:lang w:val="it-IT"/>
        </w:rPr>
        <w:t>,</w:t>
      </w:r>
      <w:r w:rsidRPr="00782330">
        <w:rPr>
          <w:rFonts w:cs="Arial"/>
          <w:lang w:val="it-IT"/>
        </w:rPr>
        <w:t xml:space="preserve"> ALPEX-i rezervon të drejtën, në liri të plotë veprimi dhe pa njoftim paraprak për Anëtarin e Bursës, që të mos pranojë, të anulojë ose refuzojë</w:t>
      </w:r>
      <w:r w:rsidR="00661E5D" w:rsidRPr="00782330">
        <w:rPr>
          <w:rFonts w:cs="Arial"/>
          <w:lang w:val="it-IT"/>
        </w:rPr>
        <w:t>,</w:t>
      </w:r>
      <w:r w:rsidRPr="00782330">
        <w:rPr>
          <w:rFonts w:cs="Arial"/>
          <w:lang w:val="it-IT"/>
        </w:rPr>
        <w:t xml:space="preserve"> të shfaqë ose të përputhë çdo Urdh</w:t>
      </w:r>
      <w:r w:rsidRPr="00782330">
        <w:rPr>
          <w:rFonts w:cs="Arial"/>
          <w:bCs/>
          <w:lang w:val="it-IT"/>
        </w:rPr>
        <w:t>ërp</w:t>
      </w:r>
      <w:r w:rsidRPr="00782330">
        <w:rPr>
          <w:rFonts w:cs="Arial"/>
          <w:lang w:val="it-IT"/>
        </w:rPr>
        <w:t xml:space="preserve">orosi, që do të binte ndesh me Rregullat e </w:t>
      </w:r>
      <w:r w:rsidR="001123A5" w:rsidRPr="00782330">
        <w:rPr>
          <w:rFonts w:cs="Arial"/>
          <w:lang w:val="it-IT"/>
        </w:rPr>
        <w:t xml:space="preserve">Tregut të Energjisë Elektrike </w:t>
      </w:r>
      <w:r w:rsidRPr="00782330">
        <w:rPr>
          <w:rFonts w:cs="Arial"/>
          <w:lang w:val="it-IT"/>
        </w:rPr>
        <w:t>ose Legjislacionin në Fuqi. Çdo vendim i tillë duhet të jetë i bazuar në mënyrë të arsyeshme dhe ALPEX-i duhet të njoftojë menjëherë Anëtarin e Bursës për këtë vendim.</w:t>
      </w:r>
    </w:p>
    <w:p w14:paraId="6A560F75" w14:textId="0F914D9D" w:rsidR="003B16A9" w:rsidRPr="00782330" w:rsidRDefault="00A66531">
      <w:pPr>
        <w:pStyle w:val="CERLEVEL3"/>
        <w:numPr>
          <w:ilvl w:val="2"/>
          <w:numId w:val="29"/>
        </w:numPr>
        <w:spacing w:after="0" w:line="276" w:lineRule="auto"/>
        <w:ind w:left="900" w:hanging="900"/>
        <w:rPr>
          <w:rFonts w:cs="Arial"/>
          <w:lang w:val="da-DK"/>
        </w:rPr>
      </w:pPr>
      <w:bookmarkStart w:id="659" w:name="_Ref110454141"/>
      <w:bookmarkStart w:id="660" w:name="_Toc128310178"/>
      <w:bookmarkStart w:id="661" w:name="_Ref483401188"/>
      <w:bookmarkStart w:id="662" w:name="_Toc19265912"/>
      <w:bookmarkStart w:id="663" w:name="_Toc244506714"/>
      <w:r w:rsidRPr="00782330">
        <w:rPr>
          <w:rFonts w:cs="Arial"/>
          <w:lang w:val="da-DK"/>
        </w:rPr>
        <w:t>Proceset e Përputhjes dhe pas Përputhjes</w:t>
      </w:r>
      <w:bookmarkEnd w:id="659"/>
      <w:bookmarkEnd w:id="660"/>
      <w:bookmarkEnd w:id="661"/>
      <w:bookmarkEnd w:id="662"/>
      <w:bookmarkEnd w:id="663"/>
    </w:p>
    <w:p w14:paraId="029BDCB1" w14:textId="3E025361"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Kur ndërmerren proceset sipas seksionit </w:t>
      </w:r>
      <w:r w:rsidRPr="00782330">
        <w:rPr>
          <w:rFonts w:cs="Arial"/>
        </w:rPr>
        <w:fldChar w:fldCharType="begin"/>
      </w:r>
      <w:r w:rsidRPr="00782330">
        <w:rPr>
          <w:rFonts w:cs="Arial"/>
          <w:lang w:val="da-DK"/>
        </w:rPr>
        <w:instrText xml:space="preserve"> REF _Ref110454141 \r \h  \* MERGEFORMAT </w:instrText>
      </w:r>
      <w:r w:rsidRPr="00782330">
        <w:rPr>
          <w:rFonts w:cs="Arial"/>
        </w:rPr>
      </w:r>
      <w:r w:rsidRPr="00782330">
        <w:rPr>
          <w:rFonts w:cs="Arial"/>
        </w:rPr>
        <w:fldChar w:fldCharType="separate"/>
      </w:r>
      <w:r w:rsidR="005B56F6" w:rsidRPr="00782330">
        <w:rPr>
          <w:rFonts w:cs="Arial"/>
          <w:lang w:val="da-DK"/>
        </w:rPr>
        <w:t>F.2.7</w:t>
      </w:r>
      <w:r w:rsidRPr="00782330">
        <w:rPr>
          <w:rFonts w:cs="Arial"/>
        </w:rPr>
        <w:fldChar w:fldCharType="end"/>
      </w:r>
      <w:r w:rsidRPr="00782330">
        <w:rPr>
          <w:rFonts w:cs="Arial"/>
          <w:lang w:val="da-DK"/>
        </w:rPr>
        <w:t>, ALPEX-i duhet:</w:t>
      </w:r>
    </w:p>
    <w:p w14:paraId="306E15F8" w14:textId="06BC3620" w:rsidR="003B16A9" w:rsidRPr="00782330" w:rsidRDefault="005805F5">
      <w:pPr>
        <w:pStyle w:val="CERLevel50"/>
        <w:numPr>
          <w:ilvl w:val="4"/>
          <w:numId w:val="29"/>
        </w:numPr>
        <w:spacing w:after="0" w:line="276" w:lineRule="auto"/>
        <w:ind w:left="1440" w:hanging="540"/>
        <w:rPr>
          <w:rFonts w:cs="Arial"/>
          <w:lang w:val="da-DK"/>
        </w:rPr>
      </w:pPr>
      <w:r w:rsidRPr="00782330">
        <w:rPr>
          <w:rFonts w:cs="Arial"/>
          <w:lang w:val="da-DK"/>
        </w:rPr>
        <w:t xml:space="preserve">të </w:t>
      </w:r>
      <w:r w:rsidR="00A66531" w:rsidRPr="00782330">
        <w:rPr>
          <w:rFonts w:cs="Arial"/>
          <w:lang w:val="da-DK"/>
        </w:rPr>
        <w:t>zbatojë rregullat që përshkruhen në Procedura</w:t>
      </w:r>
      <w:r w:rsidR="001123A5" w:rsidRPr="00782330">
        <w:rPr>
          <w:rFonts w:cs="Arial"/>
          <w:lang w:val="da-DK"/>
        </w:rPr>
        <w:t>t</w:t>
      </w:r>
      <w:r w:rsidR="00392A30" w:rsidRPr="00782330">
        <w:rPr>
          <w:rFonts w:cs="Arial"/>
          <w:lang w:val="da-DK"/>
        </w:rPr>
        <w:t>, pjesë përbërëse e këtyre Rregullave</w:t>
      </w:r>
      <w:r w:rsidR="00A66531" w:rsidRPr="00782330">
        <w:rPr>
          <w:rFonts w:cs="Arial"/>
          <w:lang w:val="da-DK"/>
        </w:rPr>
        <w:t>;</w:t>
      </w:r>
    </w:p>
    <w:p w14:paraId="0A4D9042" w14:textId="7354BA67" w:rsidR="003B16A9" w:rsidRPr="00782330" w:rsidRDefault="005805F5">
      <w:pPr>
        <w:pStyle w:val="CERLevel50"/>
        <w:numPr>
          <w:ilvl w:val="4"/>
          <w:numId w:val="29"/>
        </w:numPr>
        <w:spacing w:after="0" w:line="276" w:lineRule="auto"/>
        <w:ind w:left="1440" w:hanging="540"/>
        <w:rPr>
          <w:rFonts w:cs="Arial"/>
          <w:lang w:val="da-DK"/>
        </w:rPr>
      </w:pPr>
      <w:r w:rsidRPr="00782330">
        <w:rPr>
          <w:rFonts w:cs="Arial"/>
          <w:lang w:val="da-DK"/>
        </w:rPr>
        <w:t xml:space="preserve">t’iu </w:t>
      </w:r>
      <w:r w:rsidR="00A66531" w:rsidRPr="00782330">
        <w:rPr>
          <w:rFonts w:cs="Arial"/>
          <w:lang w:val="da-DK"/>
        </w:rPr>
        <w:t>siguroj</w:t>
      </w:r>
      <w:r w:rsidRPr="00782330">
        <w:rPr>
          <w:rFonts w:cs="Arial"/>
          <w:lang w:val="da-DK"/>
        </w:rPr>
        <w:t>ë</w:t>
      </w:r>
      <w:r w:rsidR="00A66531" w:rsidRPr="00782330">
        <w:rPr>
          <w:rFonts w:cs="Arial"/>
          <w:lang w:val="da-DK"/>
        </w:rPr>
        <w:t xml:space="preserve"> trajtim të drejtë dhe jodiskriminues Anëtarëve të Bursës;</w:t>
      </w:r>
    </w:p>
    <w:p w14:paraId="5CA3F131" w14:textId="1408D800" w:rsidR="003B16A9" w:rsidRPr="00782330" w:rsidRDefault="005805F5">
      <w:pPr>
        <w:pStyle w:val="CERLevel50"/>
        <w:numPr>
          <w:ilvl w:val="4"/>
          <w:numId w:val="29"/>
        </w:numPr>
        <w:spacing w:after="0" w:line="276" w:lineRule="auto"/>
        <w:ind w:left="1440" w:hanging="540"/>
        <w:rPr>
          <w:rFonts w:cs="Arial"/>
          <w:lang w:val="da-DK"/>
        </w:rPr>
      </w:pPr>
      <w:r w:rsidRPr="00782330">
        <w:rPr>
          <w:rFonts w:cs="Arial"/>
          <w:lang w:val="da-DK"/>
        </w:rPr>
        <w:t xml:space="preserve">të </w:t>
      </w:r>
      <w:r w:rsidR="00A66531" w:rsidRPr="00782330">
        <w:rPr>
          <w:rFonts w:cs="Arial"/>
          <w:lang w:val="da-DK"/>
        </w:rPr>
        <w:t xml:space="preserve">sigurojë që çmimet e Transaksioneve të jenë të dukshme në ETSS vetëm pasi të kenë dalë Rezultatet Paraprake të </w:t>
      </w:r>
      <w:r w:rsidR="00404B46" w:rsidRPr="00782330">
        <w:rPr>
          <w:rFonts w:cs="Arial"/>
          <w:lang w:val="da-DK"/>
        </w:rPr>
        <w:t>Bashkimit të Tregjeve.</w:t>
      </w:r>
    </w:p>
    <w:p w14:paraId="1868CE01" w14:textId="48C2E1B6"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Për Segmentet e Tregut të Ankandit të Ditës në Avancë dhe Ankandit Brenda së Njëjtës Ditë:</w:t>
      </w:r>
    </w:p>
    <w:p w14:paraId="07B3B0BE" w14:textId="780AA93C" w:rsidR="003B16A9" w:rsidRPr="00782330" w:rsidRDefault="00DD4133">
      <w:pPr>
        <w:pStyle w:val="CERLEVEL5"/>
        <w:numPr>
          <w:ilvl w:val="4"/>
          <w:numId w:val="29"/>
        </w:numPr>
        <w:spacing w:after="0" w:line="276" w:lineRule="auto"/>
        <w:ind w:left="1440" w:hanging="540"/>
        <w:rPr>
          <w:rFonts w:cs="Arial"/>
          <w:lang w:val="da-DK"/>
        </w:rPr>
      </w:pPr>
      <w:r w:rsidRPr="00782330">
        <w:rPr>
          <w:rFonts w:cs="Arial"/>
          <w:lang w:val="da-DK"/>
        </w:rPr>
        <w:t xml:space="preserve">ALPEX-i do të anonimizojë dhe do të dërgojë Urdhërporositë duke i bashkuar në një Libër të mbyllur Urdhërporosish së bashku me Kapacitetet e disponueshme </w:t>
      </w:r>
      <w:r w:rsidR="00AC0217" w:rsidRPr="00782330">
        <w:rPr>
          <w:rFonts w:cs="Arial"/>
          <w:lang w:val="da-DK"/>
        </w:rPr>
        <w:t>Ndërzonal</w:t>
      </w:r>
      <w:r w:rsidR="00026B9A" w:rsidRPr="00782330">
        <w:rPr>
          <w:rFonts w:cs="Arial"/>
          <w:lang w:val="da-DK"/>
        </w:rPr>
        <w:t>e</w:t>
      </w:r>
      <w:r w:rsidR="00AC0217" w:rsidRPr="00782330">
        <w:rPr>
          <w:rFonts w:cs="Arial"/>
          <w:lang w:val="da-DK"/>
        </w:rPr>
        <w:t xml:space="preserve"> </w:t>
      </w:r>
      <w:r w:rsidRPr="00782330">
        <w:rPr>
          <w:rFonts w:cs="Arial"/>
          <w:lang w:val="da-DK"/>
        </w:rPr>
        <w:t xml:space="preserve">dhe kufizimet e alokimit kur është rasti, tek </w:t>
      </w:r>
      <w:r w:rsidR="00F60262" w:rsidRPr="00782330">
        <w:rPr>
          <w:rFonts w:cs="Arial"/>
          <w:lang w:val="da-DK"/>
        </w:rPr>
        <w:t>Operatori i Bashkimit të Tregjeve (OBT)</w:t>
      </w:r>
      <w:r w:rsidR="00A66531" w:rsidRPr="00782330">
        <w:rPr>
          <w:rFonts w:cs="Arial"/>
          <w:lang w:val="da-DK"/>
        </w:rPr>
        <w:t>;</w:t>
      </w:r>
    </w:p>
    <w:p w14:paraId="13901B3A" w14:textId="550CD1C4"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Urdhërporositë dhe informacionet e dërguara nga ALPEX-i do të futen në procesin e Bashkimit të Tregut së bashku me Urdhërporositë dhe informacionin në lidhje me të njëjtin Segment të Tregut të dërguara nga NEMO-t e tjera, në përputhje me rregullat dhe procedurat në fuqi në Bashkimin e Tregjeve;</w:t>
      </w:r>
    </w:p>
    <w:p w14:paraId="1A714E5F" w14:textId="7E7FA038" w:rsidR="003B16A9" w:rsidRPr="00782330" w:rsidRDefault="009763D8">
      <w:pPr>
        <w:pStyle w:val="CERLEVEL5"/>
        <w:numPr>
          <w:ilvl w:val="4"/>
          <w:numId w:val="29"/>
        </w:numPr>
        <w:spacing w:after="0" w:line="276" w:lineRule="auto"/>
        <w:ind w:left="1440" w:hanging="540"/>
        <w:rPr>
          <w:rFonts w:eastAsia="Arial" w:cs="Arial"/>
          <w:lang w:val="da-DK"/>
        </w:rPr>
      </w:pPr>
      <w:r w:rsidRPr="00782330">
        <w:rPr>
          <w:rFonts w:cs="Arial"/>
          <w:lang w:val="da-DK"/>
        </w:rPr>
        <w:lastRenderedPageBreak/>
        <w:t>Anëtarët e Bursës pranojnë se, në rastin e Segmentit të tregut në Bashkimin e Tregjeve, përpara se ALPEX-i të publikojë rezultatet e Ankandit, një Operator i Sistemit të Transmetimit të Zonës së bashkuar të Ofertimit mund</w:t>
      </w:r>
      <w:r w:rsidR="00A66531" w:rsidRPr="00782330">
        <w:rPr>
          <w:rFonts w:cs="Arial"/>
          <w:lang w:val="da-DK"/>
        </w:rPr>
        <w:t>:</w:t>
      </w:r>
    </w:p>
    <w:p w14:paraId="07D8653C" w14:textId="4C0B5E94" w:rsidR="003B16A9" w:rsidRPr="00782330" w:rsidRDefault="00B92862">
      <w:pPr>
        <w:pStyle w:val="CERLEVEL6"/>
        <w:numPr>
          <w:ilvl w:val="5"/>
          <w:numId w:val="29"/>
        </w:numPr>
        <w:spacing w:after="0" w:line="276" w:lineRule="auto"/>
        <w:ind w:left="1980" w:hanging="540"/>
        <w:rPr>
          <w:rFonts w:eastAsia="Arial" w:cs="Arial"/>
          <w:lang w:val="da-DK"/>
        </w:rPr>
      </w:pPr>
      <w:r w:rsidRPr="00782330">
        <w:rPr>
          <w:rFonts w:cs="Arial"/>
          <w:lang w:val="da-DK"/>
        </w:rPr>
        <w:t xml:space="preserve">të </w:t>
      </w:r>
      <w:r w:rsidR="00A66531" w:rsidRPr="00782330">
        <w:rPr>
          <w:rFonts w:cs="Arial"/>
          <w:lang w:val="da-DK"/>
        </w:rPr>
        <w:t xml:space="preserve">verifikojë </w:t>
      </w:r>
      <w:r w:rsidR="00C5077D" w:rsidRPr="00782330">
        <w:rPr>
          <w:rFonts w:cs="Arial"/>
          <w:lang w:val="da-DK"/>
        </w:rPr>
        <w:t xml:space="preserve">të dhënat </w:t>
      </w:r>
      <w:r w:rsidR="00A66531" w:rsidRPr="00782330">
        <w:rPr>
          <w:rFonts w:cs="Arial"/>
          <w:lang w:val="da-DK"/>
        </w:rPr>
        <w:t>e rezultateve;</w:t>
      </w:r>
      <w:r w:rsidR="00C5077D" w:rsidRPr="00782330">
        <w:rPr>
          <w:rFonts w:cs="Arial"/>
          <w:lang w:val="da-DK"/>
        </w:rPr>
        <w:t xml:space="preserve"> dhe</w:t>
      </w:r>
    </w:p>
    <w:p w14:paraId="13B076A8" w14:textId="65A1E053" w:rsidR="003B16A9" w:rsidRPr="00782330" w:rsidRDefault="00B92862">
      <w:pPr>
        <w:pStyle w:val="CERLEVEL6"/>
        <w:numPr>
          <w:ilvl w:val="5"/>
          <w:numId w:val="29"/>
        </w:numPr>
        <w:spacing w:after="0" w:line="276" w:lineRule="auto"/>
        <w:ind w:left="1980" w:hanging="540"/>
        <w:rPr>
          <w:rFonts w:eastAsia="Arial" w:cs="Arial"/>
          <w:lang w:val="da-DK"/>
        </w:rPr>
      </w:pPr>
      <w:r w:rsidRPr="00782330">
        <w:rPr>
          <w:rFonts w:cs="Arial"/>
          <w:lang w:val="da-DK"/>
        </w:rPr>
        <w:t xml:space="preserve">të </w:t>
      </w:r>
      <w:r w:rsidR="000C612D" w:rsidRPr="00782330">
        <w:rPr>
          <w:rFonts w:cs="Arial"/>
          <w:lang w:val="da-DK"/>
        </w:rPr>
        <w:t>mos pranojë të dhënat që janë të papajtueshme me Kapacitetin Ndër</w:t>
      </w:r>
      <w:r w:rsidR="0081186C" w:rsidRPr="00782330">
        <w:rPr>
          <w:rFonts w:cs="Arial"/>
          <w:lang w:val="da-DK"/>
        </w:rPr>
        <w:t>zonal</w:t>
      </w:r>
      <w:r w:rsidR="000C612D" w:rsidRPr="00782330">
        <w:rPr>
          <w:rFonts w:cs="Arial"/>
          <w:lang w:val="da-DK"/>
        </w:rPr>
        <w:t xml:space="preserve"> dhe kufizimet e alokimeve të ofruara nga Operatori i Sistemit të Transmetimit</w:t>
      </w:r>
      <w:r w:rsidR="00A66531" w:rsidRPr="00782330">
        <w:rPr>
          <w:rFonts w:cs="Arial"/>
          <w:lang w:val="da-DK"/>
        </w:rPr>
        <w:t>; dhe</w:t>
      </w:r>
    </w:p>
    <w:p w14:paraId="73C4C5EC" w14:textId="23693EAC" w:rsidR="003B16A9" w:rsidRPr="00782330" w:rsidRDefault="00A66531">
      <w:pPr>
        <w:pStyle w:val="CERLEVEL5"/>
        <w:numPr>
          <w:ilvl w:val="4"/>
          <w:numId w:val="29"/>
        </w:numPr>
        <w:spacing w:after="0" w:line="276" w:lineRule="auto"/>
        <w:ind w:left="1440" w:hanging="540"/>
        <w:rPr>
          <w:rFonts w:eastAsia="Arial" w:cs="Arial"/>
          <w:lang w:val="da-DK"/>
        </w:rPr>
      </w:pPr>
      <w:r w:rsidRPr="00782330">
        <w:rPr>
          <w:rFonts w:cs="Arial"/>
          <w:lang w:val="da-DK"/>
        </w:rPr>
        <w:t xml:space="preserve">Duke zbatuar rezultatet e ofruara nga </w:t>
      </w:r>
      <w:r w:rsidR="009C7D20" w:rsidRPr="00782330">
        <w:rPr>
          <w:rFonts w:cs="Arial"/>
          <w:lang w:val="da-DK"/>
        </w:rPr>
        <w:t>Operatori</w:t>
      </w:r>
      <w:r w:rsidR="00CF307E" w:rsidRPr="00782330">
        <w:rPr>
          <w:rFonts w:cs="Arial"/>
          <w:lang w:val="da-DK"/>
        </w:rPr>
        <w:t xml:space="preserve"> përkatës</w:t>
      </w:r>
      <w:r w:rsidR="009C7D20" w:rsidRPr="00782330">
        <w:rPr>
          <w:rFonts w:cs="Arial"/>
          <w:lang w:val="da-DK"/>
        </w:rPr>
        <w:t xml:space="preserve"> i Bashkimit të Tregjeve (OBT)</w:t>
      </w:r>
      <w:r w:rsidRPr="00782330">
        <w:rPr>
          <w:rFonts w:cs="Arial"/>
          <w:lang w:val="da-DK"/>
        </w:rPr>
        <w:t>, ALPEX-i duhet të përcaktojë statusin e ekzekutimit të çdo Urdhërporosie dhe Informacionin e Transaksioneve në Interkonektorë.</w:t>
      </w:r>
    </w:p>
    <w:p w14:paraId="5EE9E618" w14:textId="42AA6835"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Për Segmentin e Tregut të Vazhdueshëm Brenda së Njëjtës Ditë:</w:t>
      </w:r>
    </w:p>
    <w:p w14:paraId="4E2D0E32" w14:textId="3ADFEACA"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Anëtarët e Bursës mund të dorëzojnë Urdhërporositë të cilat do të jenë anonime dhe të shfaqura në ETSS; dhe</w:t>
      </w:r>
    </w:p>
    <w:p w14:paraId="31866816" w14:textId="1796044F" w:rsidR="003B16A9" w:rsidRPr="00782330" w:rsidRDefault="000B09C3">
      <w:pPr>
        <w:pStyle w:val="CERLEVEL5"/>
        <w:numPr>
          <w:ilvl w:val="4"/>
          <w:numId w:val="29"/>
        </w:numPr>
        <w:spacing w:after="0" w:line="276" w:lineRule="auto"/>
        <w:ind w:left="1440" w:hanging="540"/>
        <w:rPr>
          <w:rFonts w:cs="Arial"/>
          <w:lang w:val="da-DK"/>
        </w:rPr>
      </w:pPr>
      <w:r w:rsidRPr="00782330">
        <w:rPr>
          <w:rFonts w:cs="Arial"/>
          <w:lang w:val="da-DK"/>
        </w:rPr>
        <w:t xml:space="preserve">në </w:t>
      </w:r>
      <w:r w:rsidR="00A66531" w:rsidRPr="00782330">
        <w:rPr>
          <w:rFonts w:cs="Arial"/>
          <w:lang w:val="da-DK"/>
        </w:rPr>
        <w:t>mënyrë që të Përputhen Urdhërporositë, volumi, çmimi dhe çdo kufizim i specifikuar i një Urdhërporosie Shitjeje është Përputhur me volumin, çmimin dhe kufizimin përkatës të një Urdhërporosi Blerjeje për të njëjtën Njësi Kohore Tregu.</w:t>
      </w:r>
    </w:p>
    <w:p w14:paraId="079BFB4D" w14:textId="3E50EB9B"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ALPEX-i duhet të publikojë rezultatet e Ankandit dhe të dhëna të tjera përkatëse për secilin Segment Tregu në përputhje me Procedurat.</w:t>
      </w:r>
    </w:p>
    <w:p w14:paraId="0604699B" w14:textId="5FF7B481" w:rsidR="003B16A9" w:rsidRPr="00782330" w:rsidRDefault="00A66531">
      <w:pPr>
        <w:pStyle w:val="CERLEVEL3"/>
        <w:numPr>
          <w:ilvl w:val="2"/>
          <w:numId w:val="29"/>
        </w:numPr>
        <w:spacing w:after="0" w:line="276" w:lineRule="auto"/>
        <w:ind w:left="900" w:hanging="900"/>
        <w:rPr>
          <w:rFonts w:cs="Arial"/>
        </w:rPr>
      </w:pPr>
      <w:bookmarkStart w:id="664" w:name="_Toc19265913"/>
      <w:bookmarkStart w:id="665" w:name="_Toc128310179"/>
      <w:bookmarkStart w:id="666" w:name="_Toc244506715"/>
      <w:r w:rsidRPr="00782330">
        <w:rPr>
          <w:rFonts w:cs="Arial"/>
        </w:rPr>
        <w:t>Publikimi i të dhënave</w:t>
      </w:r>
      <w:bookmarkEnd w:id="664"/>
      <w:bookmarkEnd w:id="665"/>
      <w:bookmarkEnd w:id="666"/>
    </w:p>
    <w:p w14:paraId="72540E5C" w14:textId="7470A66F"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ALPEX-i duhet ti publikojë të Dhënat e tregut në përputhje me </w:t>
      </w:r>
      <w:r w:rsidR="003256E9" w:rsidRPr="00782330">
        <w:rPr>
          <w:rFonts w:cs="Arial"/>
          <w:lang w:val="da-DK"/>
        </w:rPr>
        <w:t>parashik</w:t>
      </w:r>
      <w:r w:rsidR="00E75435" w:rsidRPr="00782330">
        <w:rPr>
          <w:rFonts w:cs="Arial"/>
          <w:lang w:val="da-DK"/>
        </w:rPr>
        <w:t>imet</w:t>
      </w:r>
      <w:r w:rsidR="003256E9" w:rsidRPr="00782330">
        <w:rPr>
          <w:rFonts w:cs="Arial"/>
          <w:lang w:val="da-DK"/>
        </w:rPr>
        <w:t xml:space="preserve"> </w:t>
      </w:r>
      <w:r w:rsidR="00392A30" w:rsidRPr="00782330">
        <w:rPr>
          <w:rFonts w:cs="Arial"/>
          <w:lang w:val="da-DK"/>
        </w:rPr>
        <w:t>për publikimin e tyre</w:t>
      </w:r>
      <w:r w:rsidRPr="00782330">
        <w:rPr>
          <w:rFonts w:cs="Arial"/>
          <w:lang w:val="da-DK"/>
        </w:rPr>
        <w:t xml:space="preserve">. </w:t>
      </w:r>
    </w:p>
    <w:p w14:paraId="1DB7E253" w14:textId="77777777" w:rsidR="003B16A9" w:rsidRPr="00782330" w:rsidRDefault="00A66531">
      <w:pPr>
        <w:pStyle w:val="CERLEVEL3"/>
        <w:numPr>
          <w:ilvl w:val="2"/>
          <w:numId w:val="29"/>
        </w:numPr>
        <w:spacing w:after="0" w:line="276" w:lineRule="auto"/>
        <w:ind w:left="900" w:hanging="900"/>
        <w:rPr>
          <w:rFonts w:cs="Arial"/>
          <w:lang w:val="it-IT"/>
        </w:rPr>
      </w:pPr>
      <w:bookmarkStart w:id="667" w:name="_Toc19265914"/>
      <w:bookmarkStart w:id="668" w:name="_Toc128310180"/>
      <w:bookmarkStart w:id="669" w:name="_Toc244506716"/>
      <w:r w:rsidRPr="00782330">
        <w:rPr>
          <w:rFonts w:cs="Arial"/>
          <w:lang w:val="it-IT"/>
        </w:rPr>
        <w:t xml:space="preserve">Njoftimi mbi informacionin e tregtimit </w:t>
      </w:r>
      <w:bookmarkEnd w:id="667"/>
      <w:r w:rsidRPr="00782330">
        <w:rPr>
          <w:rFonts w:cs="Arial"/>
          <w:lang w:val="it-IT"/>
        </w:rPr>
        <w:t>tek EMCS-ja</w:t>
      </w:r>
      <w:bookmarkEnd w:id="668"/>
      <w:bookmarkEnd w:id="669"/>
    </w:p>
    <w:p w14:paraId="32724A38" w14:textId="213133CB" w:rsidR="003B16A9" w:rsidRPr="00782330" w:rsidRDefault="00A66531">
      <w:pPr>
        <w:pStyle w:val="CERLEVEL4"/>
        <w:numPr>
          <w:ilvl w:val="3"/>
          <w:numId w:val="29"/>
        </w:numPr>
        <w:spacing w:after="0" w:line="276" w:lineRule="auto"/>
        <w:ind w:left="900" w:hanging="900"/>
        <w:rPr>
          <w:rFonts w:cs="Arial"/>
          <w:lang w:val="it-IT"/>
        </w:rPr>
      </w:pPr>
      <w:bookmarkStart w:id="670" w:name="_Ref492650192"/>
      <w:bookmarkStart w:id="671" w:name="_Hlk492649459"/>
      <w:r w:rsidRPr="00782330">
        <w:rPr>
          <w:rFonts w:cs="Arial"/>
          <w:lang w:val="it-IT"/>
        </w:rPr>
        <w:t>ETSS-ja do të njoftoj EMCS-në për të tilla informacione në çdo Transaksion siç kërkohet nga EMCS-ja, duke përfshirë:</w:t>
      </w:r>
      <w:bookmarkEnd w:id="670"/>
    </w:p>
    <w:p w14:paraId="6596056E" w14:textId="5E17BDFC" w:rsidR="003B16A9" w:rsidRPr="00782330" w:rsidRDefault="00A66531">
      <w:pPr>
        <w:pStyle w:val="CERLEVEL5"/>
        <w:numPr>
          <w:ilvl w:val="4"/>
          <w:numId w:val="29"/>
        </w:numPr>
        <w:spacing w:after="0" w:line="276" w:lineRule="auto"/>
        <w:ind w:left="1440" w:hanging="540"/>
        <w:rPr>
          <w:rFonts w:cs="Arial"/>
        </w:rPr>
      </w:pPr>
      <w:r w:rsidRPr="00782330">
        <w:rPr>
          <w:rFonts w:cs="Arial"/>
        </w:rPr>
        <w:t>Segmentin e Tregut të ALPEX-it;</w:t>
      </w:r>
    </w:p>
    <w:p w14:paraId="475B4AEA" w14:textId="77777777" w:rsidR="003B16A9" w:rsidRPr="00782330" w:rsidRDefault="00A66531">
      <w:pPr>
        <w:pStyle w:val="CERLEVEL5"/>
        <w:numPr>
          <w:ilvl w:val="4"/>
          <w:numId w:val="29"/>
        </w:numPr>
        <w:spacing w:after="0" w:line="276" w:lineRule="auto"/>
        <w:ind w:left="1440" w:hanging="540"/>
        <w:rPr>
          <w:rFonts w:cs="Arial"/>
        </w:rPr>
      </w:pPr>
      <w:r w:rsidRPr="00782330">
        <w:rPr>
          <w:rFonts w:cs="Arial"/>
        </w:rPr>
        <w:t>Kodin EIC të Anëtarit të Bursës;</w:t>
      </w:r>
    </w:p>
    <w:p w14:paraId="1455D9D0" w14:textId="29B0E5E2" w:rsidR="003B16A9" w:rsidRPr="00782330" w:rsidRDefault="00A66531">
      <w:pPr>
        <w:pStyle w:val="CERLEVEL5"/>
        <w:numPr>
          <w:ilvl w:val="4"/>
          <w:numId w:val="29"/>
        </w:numPr>
        <w:spacing w:after="0" w:line="276" w:lineRule="auto"/>
        <w:ind w:left="1440" w:hanging="540"/>
        <w:rPr>
          <w:rFonts w:cs="Arial"/>
        </w:rPr>
      </w:pPr>
      <w:r w:rsidRPr="00782330">
        <w:rPr>
          <w:rFonts w:cs="Arial"/>
        </w:rPr>
        <w:t>Kodin EIC të Aseteve për të cilat Transaksionet janë përfunduar, nëse është rasti;</w:t>
      </w:r>
    </w:p>
    <w:p w14:paraId="3C91BC22" w14:textId="77777777" w:rsidR="003B16A9" w:rsidRPr="00782330" w:rsidRDefault="00A66531">
      <w:pPr>
        <w:pStyle w:val="CERLEVEL5"/>
        <w:numPr>
          <w:ilvl w:val="4"/>
          <w:numId w:val="29"/>
        </w:numPr>
        <w:spacing w:after="0" w:line="276" w:lineRule="auto"/>
        <w:ind w:left="1440" w:hanging="540"/>
        <w:rPr>
          <w:rFonts w:cs="Arial"/>
        </w:rPr>
      </w:pPr>
      <w:r w:rsidRPr="00782330">
        <w:rPr>
          <w:rFonts w:cs="Arial"/>
        </w:rPr>
        <w:t>Llojin e Urdhërporosisë;</w:t>
      </w:r>
    </w:p>
    <w:p w14:paraId="3DEB2757" w14:textId="77777777"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Transaksionin e Blerjes ose Shitjes;</w:t>
      </w:r>
    </w:p>
    <w:p w14:paraId="0150F6EC" w14:textId="28EFF3AB"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Sasinë dhe Çmimin e Klerues të energjisë elektrike;</w:t>
      </w:r>
    </w:p>
    <w:p w14:paraId="1A1D65B2" w14:textId="47D11DCB" w:rsidR="003B16A9" w:rsidRPr="00782330" w:rsidRDefault="00A66531">
      <w:pPr>
        <w:pStyle w:val="CERLEVEL5"/>
        <w:numPr>
          <w:ilvl w:val="4"/>
          <w:numId w:val="29"/>
        </w:numPr>
        <w:spacing w:after="0" w:line="276" w:lineRule="auto"/>
        <w:ind w:left="1440" w:hanging="540"/>
        <w:rPr>
          <w:rFonts w:cs="Arial"/>
        </w:rPr>
      </w:pPr>
      <w:r w:rsidRPr="00782330">
        <w:rPr>
          <w:rFonts w:cs="Arial"/>
        </w:rPr>
        <w:t>Vlerën e Transaksionit;</w:t>
      </w:r>
    </w:p>
    <w:p w14:paraId="74D32CB6" w14:textId="77777777"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Ditën e Livrimit të Tregtimeve;</w:t>
      </w:r>
    </w:p>
    <w:p w14:paraId="64673FA8" w14:textId="45FEFF3A"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Njësinë Kohore të Tregut të cilës Transaksionet i përkasin;</w:t>
      </w:r>
    </w:p>
    <w:p w14:paraId="68020A16" w14:textId="62A4EEC8"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Monedhën e Tregtimit në EUR; dhe</w:t>
      </w:r>
    </w:p>
    <w:p w14:paraId="3149EA13" w14:textId="32D95E7F"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Kodin e Llogarisë së Klerimit.</w:t>
      </w:r>
      <w:bookmarkEnd w:id="671"/>
    </w:p>
    <w:p w14:paraId="7BA5ACF2" w14:textId="59EDA021" w:rsidR="003B16A9" w:rsidRPr="00782330" w:rsidRDefault="00A66531">
      <w:pPr>
        <w:pStyle w:val="CERLEVEL4"/>
        <w:numPr>
          <w:ilvl w:val="3"/>
          <w:numId w:val="29"/>
        </w:numPr>
        <w:spacing w:after="0" w:line="276" w:lineRule="auto"/>
        <w:ind w:left="900" w:hanging="900"/>
        <w:rPr>
          <w:rFonts w:cs="Arial"/>
          <w:lang w:val="it-IT"/>
        </w:rPr>
      </w:pPr>
      <w:bookmarkStart w:id="672" w:name="_Ref492650236"/>
      <w:r w:rsidRPr="00782330">
        <w:rPr>
          <w:rFonts w:cs="Arial"/>
          <w:lang w:val="it-IT"/>
        </w:rPr>
        <w:lastRenderedPageBreak/>
        <w:t>ETSS-ja do të njoftojë gjithashtu EMCS-në për informacionin e mëposhtëm (</w:t>
      </w:r>
      <w:r w:rsidRPr="00782330">
        <w:rPr>
          <w:rFonts w:cs="Arial"/>
          <w:b/>
          <w:bCs/>
          <w:lang w:val="it-IT"/>
        </w:rPr>
        <w:t>Informacioni i Transaksionit në Interkonektor</w:t>
      </w:r>
      <w:r w:rsidRPr="00782330">
        <w:rPr>
          <w:rFonts w:cs="Arial"/>
          <w:lang w:val="it-IT"/>
        </w:rPr>
        <w:t>) që vjen si rezultat i një Ankandi në lidhje me çdo Interkonektor:</w:t>
      </w:r>
      <w:bookmarkEnd w:id="672"/>
    </w:p>
    <w:p w14:paraId="1DE8BC26" w14:textId="71915E99" w:rsidR="003B16A9" w:rsidRPr="00782330" w:rsidRDefault="00A66531">
      <w:pPr>
        <w:pStyle w:val="CERLEVEL5"/>
        <w:numPr>
          <w:ilvl w:val="4"/>
          <w:numId w:val="29"/>
        </w:numPr>
        <w:spacing w:after="0" w:line="276" w:lineRule="auto"/>
        <w:ind w:left="1440" w:hanging="540"/>
        <w:rPr>
          <w:rFonts w:cs="Arial"/>
        </w:rPr>
      </w:pPr>
      <w:r w:rsidRPr="00782330">
        <w:rPr>
          <w:rFonts w:cs="Arial"/>
        </w:rPr>
        <w:t>Segmentin e Tregut të ALPEX-it;</w:t>
      </w:r>
    </w:p>
    <w:p w14:paraId="0486B794" w14:textId="5B1120AE" w:rsidR="003B16A9" w:rsidRPr="00782330" w:rsidRDefault="00A66531">
      <w:pPr>
        <w:pStyle w:val="CERLEVEL5"/>
        <w:numPr>
          <w:ilvl w:val="4"/>
          <w:numId w:val="29"/>
        </w:numPr>
        <w:spacing w:after="0" w:line="276" w:lineRule="auto"/>
        <w:ind w:left="1440" w:hanging="540"/>
        <w:rPr>
          <w:rFonts w:cs="Arial"/>
          <w:lang w:val="de-DE"/>
        </w:rPr>
      </w:pPr>
      <w:r w:rsidRPr="00782330">
        <w:rPr>
          <w:rFonts w:cs="Arial"/>
          <w:lang w:val="de-DE"/>
        </w:rPr>
        <w:t xml:space="preserve">Interkonektorin përkatës dhe Agjentin e </w:t>
      </w:r>
      <w:r w:rsidR="00CC4ADA" w:rsidRPr="00782330">
        <w:rPr>
          <w:rFonts w:cs="Arial"/>
          <w:lang w:val="de-DE"/>
        </w:rPr>
        <w:t>Transferim</w:t>
      </w:r>
      <w:r w:rsidR="00246EF7" w:rsidRPr="00782330">
        <w:rPr>
          <w:rFonts w:cs="Arial"/>
          <w:lang w:val="de-DE"/>
        </w:rPr>
        <w:t>it</w:t>
      </w:r>
      <w:r w:rsidRPr="00782330">
        <w:rPr>
          <w:rFonts w:cs="Arial"/>
          <w:lang w:val="de-DE"/>
        </w:rPr>
        <w:t>;</w:t>
      </w:r>
    </w:p>
    <w:p w14:paraId="3F3D5DF7" w14:textId="1A783BA4" w:rsidR="003B16A9" w:rsidRPr="00782330" w:rsidRDefault="00A66531">
      <w:pPr>
        <w:pStyle w:val="CERLEVEL5"/>
        <w:numPr>
          <w:ilvl w:val="4"/>
          <w:numId w:val="29"/>
        </w:numPr>
        <w:spacing w:after="0" w:line="276" w:lineRule="auto"/>
        <w:ind w:left="1440" w:hanging="540"/>
        <w:rPr>
          <w:rFonts w:cs="Arial"/>
          <w:lang w:val="de-DE"/>
        </w:rPr>
      </w:pPr>
      <w:r w:rsidRPr="00782330">
        <w:rPr>
          <w:rFonts w:cs="Arial"/>
          <w:lang w:val="de-DE"/>
        </w:rPr>
        <w:t>Sasinë e përcaktuar dhe drejtimin e energjisë elektrike të transferuar;</w:t>
      </w:r>
    </w:p>
    <w:p w14:paraId="304AA539" w14:textId="300698D8" w:rsidR="003B16A9" w:rsidRPr="00782330" w:rsidRDefault="00A66531">
      <w:pPr>
        <w:pStyle w:val="CERLEVEL5"/>
        <w:numPr>
          <w:ilvl w:val="4"/>
          <w:numId w:val="29"/>
        </w:numPr>
        <w:spacing w:after="0" w:line="276" w:lineRule="auto"/>
        <w:ind w:left="1440" w:hanging="540"/>
        <w:rPr>
          <w:rFonts w:cs="Arial"/>
          <w:lang w:val="de-DE"/>
        </w:rPr>
      </w:pPr>
      <w:r w:rsidRPr="00782330">
        <w:rPr>
          <w:rFonts w:cs="Arial"/>
          <w:lang w:val="de-DE"/>
        </w:rPr>
        <w:t>Njësinë Kohore të Tregut përkatës; dhe</w:t>
      </w:r>
    </w:p>
    <w:p w14:paraId="3AB1430A" w14:textId="7C3E90A0"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Informacione të tjera siç kërkohen nga Procedurat.</w:t>
      </w:r>
    </w:p>
    <w:p w14:paraId="3D65AD7A" w14:textId="00BC1F2B" w:rsidR="003B16A9" w:rsidRPr="00782330" w:rsidRDefault="00A66531">
      <w:pPr>
        <w:pStyle w:val="CERLEVEL3"/>
        <w:numPr>
          <w:ilvl w:val="2"/>
          <w:numId w:val="29"/>
        </w:numPr>
        <w:spacing w:after="0" w:line="276" w:lineRule="auto"/>
        <w:ind w:left="900" w:hanging="900"/>
        <w:rPr>
          <w:rFonts w:cs="Arial"/>
        </w:rPr>
      </w:pPr>
      <w:bookmarkStart w:id="673" w:name="_Toc128310181"/>
      <w:bookmarkStart w:id="674" w:name="_Toc19265915"/>
      <w:bookmarkStart w:id="675" w:name="_Toc244506717"/>
      <w:r w:rsidRPr="00782330">
        <w:rPr>
          <w:rFonts w:cs="Arial"/>
        </w:rPr>
        <w:t>Monedha</w:t>
      </w:r>
      <w:bookmarkEnd w:id="673"/>
      <w:bookmarkEnd w:id="674"/>
      <w:bookmarkEnd w:id="675"/>
    </w:p>
    <w:p w14:paraId="00BCE8CE" w14:textId="2089E963" w:rsidR="003B16A9" w:rsidRPr="00782330" w:rsidRDefault="00A66531">
      <w:pPr>
        <w:pStyle w:val="CERLEVEL4"/>
        <w:numPr>
          <w:ilvl w:val="3"/>
          <w:numId w:val="29"/>
        </w:numPr>
        <w:spacing w:after="0" w:line="276" w:lineRule="auto"/>
        <w:ind w:left="900" w:hanging="900"/>
        <w:rPr>
          <w:rFonts w:cs="Arial"/>
        </w:rPr>
      </w:pPr>
      <w:r w:rsidRPr="00782330">
        <w:rPr>
          <w:rFonts w:cs="Arial"/>
        </w:rPr>
        <w:t>Tregtimi në Segmentet e Tregut të Ankandeve të Ditës në Avancë dhe Brenda së Njëjtës Ditë do të jetë në Euro për Urdhërporositë e dorëzuara nga Zonat e Ofertimit të Shqipërisë dhe Kosovës.</w:t>
      </w:r>
    </w:p>
    <w:p w14:paraId="6A3BE540" w14:textId="37D94D9B" w:rsidR="003B16A9" w:rsidRPr="00782330" w:rsidRDefault="00A66531">
      <w:pPr>
        <w:pStyle w:val="CERLEVEL4"/>
        <w:numPr>
          <w:ilvl w:val="3"/>
          <w:numId w:val="29"/>
        </w:numPr>
        <w:spacing w:after="0" w:line="276" w:lineRule="auto"/>
        <w:ind w:left="900" w:hanging="900"/>
        <w:rPr>
          <w:rFonts w:cs="Arial"/>
        </w:rPr>
      </w:pPr>
      <w:r w:rsidRPr="00782330">
        <w:rPr>
          <w:rFonts w:cs="Arial"/>
        </w:rPr>
        <w:t>Tregtimi në Segmentet e Tregut të Vazhdueshëm Brenda së Njëjtës Ditë do të bëhet në Euro për Urdhërporositë e dorëzuara nga Zonat e Ofertimit të Shqipërisë dhe Kosovës.</w:t>
      </w:r>
    </w:p>
    <w:p w14:paraId="16D6ADDB" w14:textId="61DC33FD" w:rsidR="003B16A9" w:rsidRPr="00782330" w:rsidRDefault="00A66531">
      <w:pPr>
        <w:pStyle w:val="CERLEVEL2"/>
        <w:numPr>
          <w:ilvl w:val="1"/>
          <w:numId w:val="29"/>
        </w:numPr>
        <w:spacing w:after="0" w:line="276" w:lineRule="auto"/>
        <w:ind w:left="900" w:hanging="900"/>
        <w:rPr>
          <w:rFonts w:cs="Arial"/>
          <w:sz w:val="22"/>
          <w:lang w:val="da-DK"/>
        </w:rPr>
      </w:pPr>
      <w:bookmarkStart w:id="676" w:name="_Toc19265916"/>
      <w:bookmarkStart w:id="677" w:name="_Toc128310182"/>
      <w:bookmarkStart w:id="678" w:name="_Toc244506718"/>
      <w:bookmarkStart w:id="679" w:name="_Hlk111658096"/>
      <w:bookmarkEnd w:id="629"/>
      <w:r w:rsidRPr="00782330">
        <w:rPr>
          <w:rFonts w:cs="Arial"/>
          <w:sz w:val="22"/>
          <w:lang w:val="da-DK"/>
        </w:rPr>
        <w:t>RasTET PërjashtIMORE nga tregtimi i zakonshëm</w:t>
      </w:r>
      <w:bookmarkEnd w:id="676"/>
      <w:r w:rsidRPr="00782330">
        <w:rPr>
          <w:rFonts w:cs="Arial"/>
          <w:sz w:val="22"/>
          <w:lang w:val="da-DK"/>
        </w:rPr>
        <w:t>, KLERIMI dhe SHLYERJa</w:t>
      </w:r>
      <w:bookmarkEnd w:id="677"/>
      <w:bookmarkEnd w:id="678"/>
    </w:p>
    <w:p w14:paraId="44D87530" w14:textId="77777777" w:rsidR="003B16A9" w:rsidRPr="00782330" w:rsidRDefault="00A66531">
      <w:pPr>
        <w:pStyle w:val="CERLEVEL3"/>
        <w:numPr>
          <w:ilvl w:val="2"/>
          <w:numId w:val="29"/>
        </w:numPr>
        <w:spacing w:after="0" w:line="276" w:lineRule="auto"/>
        <w:ind w:left="900" w:hanging="900"/>
        <w:rPr>
          <w:rFonts w:cs="Arial"/>
        </w:rPr>
      </w:pPr>
      <w:bookmarkStart w:id="680" w:name="_Toc128310183"/>
      <w:bookmarkStart w:id="681" w:name="_Toc244506719"/>
      <w:bookmarkStart w:id="682" w:name="_Ref99349605"/>
      <w:r w:rsidRPr="00782330">
        <w:rPr>
          <w:rFonts w:cs="Arial"/>
        </w:rPr>
        <w:t>Të përgjithshme</w:t>
      </w:r>
      <w:bookmarkEnd w:id="680"/>
      <w:bookmarkEnd w:id="681"/>
    </w:p>
    <w:p w14:paraId="3F1488FB" w14:textId="029BA94A" w:rsidR="003B16A9" w:rsidRPr="00782330" w:rsidRDefault="00A66531">
      <w:pPr>
        <w:pStyle w:val="CERLEVEL4"/>
        <w:numPr>
          <w:ilvl w:val="3"/>
          <w:numId w:val="29"/>
        </w:numPr>
        <w:spacing w:after="0" w:line="276" w:lineRule="auto"/>
        <w:ind w:left="900" w:hanging="900"/>
        <w:rPr>
          <w:rFonts w:cs="Arial"/>
        </w:rPr>
      </w:pPr>
      <w:bookmarkStart w:id="683" w:name="_Ref174092936"/>
      <w:r w:rsidRPr="00782330">
        <w:rPr>
          <w:rFonts w:cs="Arial"/>
        </w:rPr>
        <w:t xml:space="preserve">Pavarësisht nga dispozitat e Rregullave të </w:t>
      </w:r>
      <w:r w:rsidR="00392A30" w:rsidRPr="00782330">
        <w:rPr>
          <w:rFonts w:cs="Arial"/>
        </w:rPr>
        <w:t>Tregut të Energjisë Elektrike</w:t>
      </w:r>
      <w:r w:rsidRPr="00782330">
        <w:rPr>
          <w:rFonts w:cs="Arial"/>
        </w:rPr>
        <w:t>, nëse lindin rrethana, duke përfshirë, por pa u kufizuar në:</w:t>
      </w:r>
      <w:bookmarkEnd w:id="682"/>
      <w:bookmarkEnd w:id="683"/>
    </w:p>
    <w:p w14:paraId="11D7D729" w14:textId="577F08EE"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mos funksionimin ose mosdisponueshmërinë e sistemeve, proceseve, të dhënave ose informacionit;</w:t>
      </w:r>
    </w:p>
    <w:p w14:paraId="2065E86F" w14:textId="1C58611C"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Urdhërporosi Blerjeje dhe Shitjeje të pa Përputhura;</w:t>
      </w:r>
    </w:p>
    <w:p w14:paraId="0092A812" w14:textId="3B1F973E" w:rsidR="003B16A9" w:rsidRPr="00782330" w:rsidRDefault="00A66531">
      <w:pPr>
        <w:pStyle w:val="CERLEVEL5"/>
        <w:numPr>
          <w:ilvl w:val="4"/>
          <w:numId w:val="29"/>
        </w:numPr>
        <w:spacing w:after="0" w:line="276" w:lineRule="auto"/>
        <w:ind w:left="1440" w:hanging="540"/>
        <w:rPr>
          <w:rFonts w:cs="Arial"/>
        </w:rPr>
      </w:pPr>
      <w:r w:rsidRPr="00782330">
        <w:rPr>
          <w:rFonts w:cs="Arial"/>
        </w:rPr>
        <w:t xml:space="preserve">Ndarjen e </w:t>
      </w:r>
      <w:r w:rsidR="00793364" w:rsidRPr="00782330">
        <w:rPr>
          <w:rFonts w:cs="Arial"/>
        </w:rPr>
        <w:t>plot</w:t>
      </w:r>
      <w:r w:rsidR="00935264" w:rsidRPr="00782330">
        <w:rPr>
          <w:rFonts w:cs="Arial"/>
        </w:rPr>
        <w:t>ë</w:t>
      </w:r>
      <w:r w:rsidR="00793364" w:rsidRPr="00782330">
        <w:rPr>
          <w:rFonts w:cs="Arial"/>
        </w:rPr>
        <w:t xml:space="preserve"> ose e pjesshme </w:t>
      </w:r>
      <w:r w:rsidR="00246EF7" w:rsidRPr="00782330">
        <w:rPr>
          <w:rFonts w:cs="Arial"/>
        </w:rPr>
        <w:t>të</w:t>
      </w:r>
      <w:r w:rsidR="00793364" w:rsidRPr="00782330">
        <w:rPr>
          <w:rFonts w:cs="Arial"/>
        </w:rPr>
        <w:t xml:space="preserve"> </w:t>
      </w:r>
      <w:r w:rsidRPr="00782330">
        <w:rPr>
          <w:rFonts w:cs="Arial"/>
        </w:rPr>
        <w:t>Tregjeve (</w:t>
      </w:r>
      <w:r w:rsidR="00793364" w:rsidRPr="00782330">
        <w:rPr>
          <w:rFonts w:cs="Arial"/>
        </w:rPr>
        <w:t xml:space="preserve">full </w:t>
      </w:r>
      <w:r w:rsidRPr="00782330">
        <w:rPr>
          <w:rFonts w:cs="Arial"/>
        </w:rPr>
        <w:t>decoupling</w:t>
      </w:r>
      <w:r w:rsidR="00935264" w:rsidRPr="00782330">
        <w:rPr>
          <w:rFonts w:cs="Arial"/>
        </w:rPr>
        <w:t xml:space="preserve"> or partial decoupling</w:t>
      </w:r>
      <w:r w:rsidRPr="00782330">
        <w:rPr>
          <w:rFonts w:cs="Arial"/>
        </w:rPr>
        <w:t>);</w:t>
      </w:r>
    </w:p>
    <w:p w14:paraId="1546616E" w14:textId="6F0E8EA8" w:rsidR="003B16A9" w:rsidRPr="00782330" w:rsidRDefault="00A66531">
      <w:pPr>
        <w:pStyle w:val="CERLEVEL5"/>
        <w:numPr>
          <w:ilvl w:val="4"/>
          <w:numId w:val="29"/>
        </w:numPr>
        <w:spacing w:after="0" w:line="276" w:lineRule="auto"/>
        <w:ind w:left="1440" w:hanging="540"/>
        <w:rPr>
          <w:rFonts w:cs="Arial"/>
        </w:rPr>
      </w:pPr>
      <w:r w:rsidRPr="00782330">
        <w:rPr>
          <w:rFonts w:cs="Arial"/>
        </w:rPr>
        <w:t>mos funksionimin e EMCS (për çfarë do lloj arsyesh) për të kleruar dhe të shlyer financiarisht Kontratat: ose</w:t>
      </w:r>
    </w:p>
    <w:p w14:paraId="481476DA" w14:textId="7CA88E50"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shfaqjen me gabime e të dhënave të dorëzuara,</w:t>
      </w:r>
    </w:p>
    <w:p w14:paraId="54206FE2" w14:textId="547F4804" w:rsidR="003B16A9" w:rsidRPr="00782330" w:rsidRDefault="00A66531">
      <w:pPr>
        <w:pStyle w:val="CERLEVEL5"/>
        <w:spacing w:after="0" w:line="276" w:lineRule="auto"/>
        <w:ind w:left="900"/>
        <w:rPr>
          <w:rFonts w:cs="Arial"/>
        </w:rPr>
      </w:pPr>
      <w:r w:rsidRPr="00782330">
        <w:rPr>
          <w:rFonts w:cs="Arial"/>
        </w:rPr>
        <w:t>dhe këto rrethana mund të:</w:t>
      </w:r>
    </w:p>
    <w:p w14:paraId="7B711BCC" w14:textId="1B399B89" w:rsidR="003B16A9" w:rsidRPr="00782330" w:rsidRDefault="00A66531">
      <w:pPr>
        <w:pStyle w:val="CERLEVEL5"/>
        <w:numPr>
          <w:ilvl w:val="4"/>
          <w:numId w:val="29"/>
        </w:numPr>
        <w:spacing w:after="0" w:line="276" w:lineRule="auto"/>
        <w:ind w:left="1440" w:hanging="540"/>
        <w:rPr>
          <w:rFonts w:cs="Arial"/>
        </w:rPr>
      </w:pPr>
      <w:r w:rsidRPr="00782330">
        <w:rPr>
          <w:rFonts w:cs="Arial"/>
        </w:rPr>
        <w:t>ndikojnë thelbësisht në aftësinë e Anëtarëve të Bursës për të dërguar Urdhërporosi ose për të transmetuar ose për të marrë të dhëna tek ose nga ETSS;</w:t>
      </w:r>
    </w:p>
    <w:p w14:paraId="3D445420" w14:textId="36080324" w:rsidR="003B16A9" w:rsidRPr="00782330" w:rsidRDefault="00A66531">
      <w:pPr>
        <w:pStyle w:val="CERLEVEL5"/>
        <w:numPr>
          <w:ilvl w:val="4"/>
          <w:numId w:val="29"/>
        </w:numPr>
        <w:spacing w:after="0" w:line="276" w:lineRule="auto"/>
        <w:ind w:left="1440" w:hanging="540"/>
        <w:rPr>
          <w:rFonts w:cs="Arial"/>
        </w:rPr>
      </w:pPr>
      <w:r w:rsidRPr="00782330">
        <w:rPr>
          <w:rFonts w:cs="Arial"/>
        </w:rPr>
        <w:t>mos lejojnë mbylljen e Librit të Urdhërporosive;</w:t>
      </w:r>
    </w:p>
    <w:p w14:paraId="015C2293" w14:textId="2C9855F7" w:rsidR="003B16A9" w:rsidRPr="00782330" w:rsidRDefault="005519E8">
      <w:pPr>
        <w:pStyle w:val="CERLEVEL5"/>
        <w:numPr>
          <w:ilvl w:val="4"/>
          <w:numId w:val="29"/>
        </w:numPr>
        <w:spacing w:after="0" w:line="276" w:lineRule="auto"/>
        <w:ind w:left="1440" w:hanging="540"/>
        <w:rPr>
          <w:rFonts w:cs="Arial"/>
        </w:rPr>
      </w:pPr>
      <w:r w:rsidRPr="00782330">
        <w:rPr>
          <w:rFonts w:cs="Arial"/>
        </w:rPr>
        <w:t>pengojnë zhvillimin e një ankandi në rrethana normale dhe dërgimin e rezultateve të Ankandit brenda Çmimeve Kleruese Minimal ose Maksimal i tregut</w:t>
      </w:r>
      <w:r w:rsidR="00A66531" w:rsidRPr="00782330">
        <w:rPr>
          <w:rFonts w:cs="Arial"/>
        </w:rPr>
        <w:t>;</w:t>
      </w:r>
    </w:p>
    <w:p w14:paraId="46A717CD" w14:textId="1C8813E2"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mos lejojnë Klerimin dhe Shlyerjen e një Kontrate;</w:t>
      </w:r>
    </w:p>
    <w:p w14:paraId="1348E85F" w14:textId="49D35033"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lastRenderedPageBreak/>
        <w:t>rezultojnë të pasakta në rezultatet e Ankandit ose transaksionit; ose</w:t>
      </w:r>
    </w:p>
    <w:p w14:paraId="6F073BBB" w14:textId="398A196D"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parandalojnë, kufizojnë ose prishin funksionimin normal të një Ankandi ose të Segmentit të Tregut të Vazhdueshëm Brenda së Njëjtës Ditë, ose kërcënojnë integritetin ose funksionimin e rregullt dhe të drejtë të Bursës,</w:t>
      </w:r>
    </w:p>
    <w:p w14:paraId="038B701F" w14:textId="1A265249" w:rsidR="003B16A9" w:rsidRPr="00782330" w:rsidRDefault="00A66531">
      <w:pPr>
        <w:pStyle w:val="CERLEVEL5"/>
        <w:spacing w:after="0" w:line="276" w:lineRule="auto"/>
        <w:ind w:left="900"/>
        <w:rPr>
          <w:rFonts w:cs="Arial"/>
          <w:lang w:val="da-DK"/>
        </w:rPr>
      </w:pPr>
      <w:r w:rsidRPr="00782330">
        <w:rPr>
          <w:rFonts w:cs="Arial"/>
          <w:lang w:val="da-DK"/>
        </w:rPr>
        <w:t xml:space="preserve">Atëherë ALPEX-i mund të marrë ndonjë nga masat e përcaktuara në paragrafin </w:t>
      </w:r>
      <w:r w:rsidRPr="00782330">
        <w:rPr>
          <w:rFonts w:cs="Arial"/>
        </w:rPr>
        <w:fldChar w:fldCharType="begin"/>
      </w:r>
      <w:r w:rsidRPr="00782330">
        <w:rPr>
          <w:rFonts w:cs="Arial"/>
          <w:lang w:val="da-DK"/>
        </w:rPr>
        <w:instrText xml:space="preserve"> REF _Ref99362867 \r \h  \* MERGEFORMAT </w:instrText>
      </w:r>
      <w:r w:rsidRPr="00782330">
        <w:rPr>
          <w:rFonts w:cs="Arial"/>
        </w:rPr>
      </w:r>
      <w:r w:rsidRPr="00782330">
        <w:rPr>
          <w:rFonts w:cs="Arial"/>
        </w:rPr>
        <w:fldChar w:fldCharType="separate"/>
      </w:r>
      <w:r w:rsidR="005B56F6" w:rsidRPr="00782330">
        <w:rPr>
          <w:rFonts w:cs="Arial"/>
          <w:lang w:val="da-DK"/>
        </w:rPr>
        <w:t>F.3.1.2</w:t>
      </w:r>
      <w:r w:rsidRPr="00782330">
        <w:rPr>
          <w:rFonts w:cs="Arial"/>
        </w:rPr>
        <w:fldChar w:fldCharType="end"/>
      </w:r>
      <w:r w:rsidRPr="00782330">
        <w:rPr>
          <w:rFonts w:cs="Arial"/>
          <w:lang w:val="da-DK"/>
        </w:rPr>
        <w:t>.</w:t>
      </w:r>
    </w:p>
    <w:p w14:paraId="1758FA0E" w14:textId="75D8751A" w:rsidR="003B16A9" w:rsidRPr="00782330" w:rsidRDefault="00A66531">
      <w:pPr>
        <w:pStyle w:val="CERLEVEL4"/>
        <w:numPr>
          <w:ilvl w:val="3"/>
          <w:numId w:val="29"/>
        </w:numPr>
        <w:spacing w:after="0" w:line="276" w:lineRule="auto"/>
        <w:ind w:left="900" w:hanging="902"/>
        <w:rPr>
          <w:rFonts w:cs="Arial"/>
          <w:lang w:val="da-DK"/>
        </w:rPr>
      </w:pPr>
      <w:bookmarkStart w:id="684" w:name="_Ref99362867"/>
      <w:r w:rsidRPr="00782330">
        <w:rPr>
          <w:rFonts w:cs="Arial"/>
          <w:lang w:val="da-DK"/>
        </w:rPr>
        <w:t>Në rrethanat e përcaktuara në paragrafin</w:t>
      </w:r>
      <w:r w:rsidR="00623016" w:rsidRPr="00782330">
        <w:rPr>
          <w:rFonts w:cs="Arial"/>
          <w:lang w:val="da-DK"/>
        </w:rPr>
        <w:t xml:space="preserve"> </w:t>
      </w:r>
      <w:r w:rsidR="00623016" w:rsidRPr="00782330">
        <w:rPr>
          <w:rFonts w:cs="Arial"/>
          <w:lang w:val="da-DK"/>
        </w:rPr>
        <w:fldChar w:fldCharType="begin"/>
      </w:r>
      <w:r w:rsidR="00623016" w:rsidRPr="00782330">
        <w:rPr>
          <w:rFonts w:cs="Arial"/>
          <w:lang w:val="da-DK"/>
        </w:rPr>
        <w:instrText xml:space="preserve"> REF _Ref174092936 \r \h </w:instrText>
      </w:r>
      <w:r w:rsidR="00623016" w:rsidRPr="00782330">
        <w:rPr>
          <w:rFonts w:cs="Arial"/>
          <w:lang w:val="da-DK"/>
        </w:rPr>
      </w:r>
      <w:r w:rsidR="00782330">
        <w:rPr>
          <w:rFonts w:cs="Arial"/>
          <w:lang w:val="da-DK"/>
        </w:rPr>
        <w:instrText xml:space="preserve"> \* MERGEFORMAT </w:instrText>
      </w:r>
      <w:r w:rsidR="00623016" w:rsidRPr="00782330">
        <w:rPr>
          <w:rFonts w:cs="Arial"/>
          <w:lang w:val="da-DK"/>
        </w:rPr>
        <w:fldChar w:fldCharType="separate"/>
      </w:r>
      <w:r w:rsidR="005B56F6" w:rsidRPr="00782330">
        <w:rPr>
          <w:rFonts w:cs="Arial"/>
          <w:lang w:val="da-DK"/>
        </w:rPr>
        <w:t>F.3.1.1</w:t>
      </w:r>
      <w:r w:rsidR="00623016" w:rsidRPr="00782330">
        <w:rPr>
          <w:rFonts w:cs="Arial"/>
          <w:lang w:val="da-DK"/>
        </w:rPr>
        <w:fldChar w:fldCharType="end"/>
      </w:r>
      <w:r w:rsidRPr="00782330">
        <w:rPr>
          <w:rFonts w:cs="Arial"/>
          <w:lang w:val="da-DK"/>
        </w:rPr>
        <w:t>, ALPEX-i mund të marrë masat e mëposhtme, që i konsideron të përshtatshme për rregullimin e situatës:</w:t>
      </w:r>
      <w:bookmarkEnd w:id="684"/>
    </w:p>
    <w:p w14:paraId="4B7DA5AE" w14:textId="1FD82637"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të zhvillojë një Ankand Lokal për Zonën e Ofertimit pa Bashkimin e Tregjeve;</w:t>
      </w:r>
    </w:p>
    <w:p w14:paraId="2E49DFB3" w14:textId="177E59C8"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të shtyjë ose të ndryshojë kohën në të cilën Libri i Urdhërporosisë mbyllet ose kohën kur publikohet rezultati;</w:t>
      </w:r>
    </w:p>
    <w:p w14:paraId="6317A78C" w14:textId="3D10FAAE"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të autorizojë Anëtarët e Bursës për të vendosur Urdhërporosi të reja ose për të ndryshuar Urdhërporositë ekzistuese dhe nëse e bën këtë, ALPEX-i do t'u mundësojë Anëtarëve të Bursës një afat të ri për mbylljen e Librit të Urdhërporosive;</w:t>
      </w:r>
    </w:p>
    <w:p w14:paraId="1D8397AE" w14:textId="0464D4B1"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të zhvillojë një Ankand të dytë në përputhje me Procedurat;</w:t>
      </w:r>
    </w:p>
    <w:p w14:paraId="5C5E9E50" w14:textId="439FC6C9"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të zbatojë Procedurën Alternative në përputhje me Procedurat;</w:t>
      </w:r>
    </w:p>
    <w:p w14:paraId="34EC546E" w14:textId="106FD91F"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të anulojë një ose më shumë Urdhërporosi ose një Ankand; ose</w:t>
      </w:r>
    </w:p>
    <w:p w14:paraId="696FD2FB" w14:textId="0C116E72"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 xml:space="preserve">të marrë ndonjë masë tjetër që konsideron se do të zbusë në mënyrë efektive rrethanat që dalin sipas paragrafit </w:t>
      </w:r>
      <w:r w:rsidR="00623016" w:rsidRPr="00782330">
        <w:rPr>
          <w:rFonts w:cs="Arial"/>
          <w:lang w:val="it-IT"/>
        </w:rPr>
        <w:fldChar w:fldCharType="begin"/>
      </w:r>
      <w:r w:rsidR="00623016" w:rsidRPr="00782330">
        <w:rPr>
          <w:rFonts w:cs="Arial"/>
          <w:lang w:val="it-IT"/>
        </w:rPr>
        <w:instrText xml:space="preserve"> REF _Ref174092936 \r \h </w:instrText>
      </w:r>
      <w:r w:rsidR="00623016" w:rsidRPr="00782330">
        <w:rPr>
          <w:rFonts w:cs="Arial"/>
          <w:lang w:val="it-IT"/>
        </w:rPr>
      </w:r>
      <w:r w:rsidR="00782330">
        <w:rPr>
          <w:rFonts w:cs="Arial"/>
          <w:lang w:val="it-IT"/>
        </w:rPr>
        <w:instrText xml:space="preserve"> \* MERGEFORMAT </w:instrText>
      </w:r>
      <w:r w:rsidR="00623016" w:rsidRPr="00782330">
        <w:rPr>
          <w:rFonts w:cs="Arial"/>
          <w:lang w:val="it-IT"/>
        </w:rPr>
        <w:fldChar w:fldCharType="separate"/>
      </w:r>
      <w:r w:rsidR="005B56F6" w:rsidRPr="00782330">
        <w:rPr>
          <w:rFonts w:cs="Arial"/>
          <w:lang w:val="it-IT"/>
        </w:rPr>
        <w:t>F.3.1.1</w:t>
      </w:r>
      <w:r w:rsidR="00623016" w:rsidRPr="00782330">
        <w:rPr>
          <w:rFonts w:cs="Arial"/>
          <w:lang w:val="it-IT"/>
        </w:rPr>
        <w:fldChar w:fldCharType="end"/>
      </w:r>
      <w:r w:rsidRPr="00782330">
        <w:rPr>
          <w:rFonts w:cs="Arial"/>
        </w:rPr>
        <w:fldChar w:fldCharType="begin"/>
      </w:r>
      <w:r w:rsidRPr="00782330">
        <w:rPr>
          <w:rFonts w:cs="Arial"/>
          <w:lang w:val="it-IT"/>
        </w:rPr>
        <w:instrText xml:space="preserve"> REF _Ref99349605 \r \h  \* MERGEFORMAT </w:instrText>
      </w:r>
      <w:r w:rsidRPr="00782330">
        <w:rPr>
          <w:rFonts w:cs="Arial"/>
        </w:rPr>
      </w:r>
      <w:r w:rsidRPr="00782330">
        <w:rPr>
          <w:rFonts w:cs="Arial"/>
        </w:rPr>
        <w:fldChar w:fldCharType="separate"/>
      </w:r>
      <w:r w:rsidRPr="00782330">
        <w:rPr>
          <w:rFonts w:cs="Arial"/>
        </w:rPr>
        <w:fldChar w:fldCharType="end"/>
      </w:r>
      <w:r w:rsidRPr="00782330">
        <w:rPr>
          <w:rFonts w:cs="Arial"/>
          <w:lang w:val="it-IT"/>
        </w:rPr>
        <w:t>.</w:t>
      </w:r>
    </w:p>
    <w:p w14:paraId="01FDCAEB" w14:textId="2D7B1167" w:rsidR="003B16A9" w:rsidRPr="00782330" w:rsidRDefault="00A66531">
      <w:pPr>
        <w:pStyle w:val="CERLEVEL4"/>
        <w:numPr>
          <w:ilvl w:val="3"/>
          <w:numId w:val="29"/>
        </w:numPr>
        <w:spacing w:after="0" w:line="276" w:lineRule="auto"/>
        <w:ind w:left="900" w:hanging="902"/>
        <w:rPr>
          <w:rFonts w:cs="Arial"/>
          <w:lang w:val="it-IT"/>
        </w:rPr>
      </w:pPr>
      <w:r w:rsidRPr="00782330">
        <w:rPr>
          <w:rFonts w:cs="Arial"/>
          <w:lang w:val="it-IT"/>
        </w:rPr>
        <w:t>Nëse koha e Mbylljes së Librit të Urdhërporosive vonohet ndjeshëm, atëherë ALPEX-i do të njoftojë Anëtarët e Bursës sa më shpejt të jetë e mundur.</w:t>
      </w:r>
    </w:p>
    <w:p w14:paraId="005E43C9" w14:textId="65CC2077" w:rsidR="003B16A9" w:rsidRPr="00782330" w:rsidRDefault="00A66531">
      <w:pPr>
        <w:pStyle w:val="CERLEVEL3"/>
        <w:numPr>
          <w:ilvl w:val="2"/>
          <w:numId w:val="29"/>
        </w:numPr>
        <w:spacing w:after="0" w:line="276" w:lineRule="auto"/>
        <w:ind w:left="900" w:hanging="900"/>
        <w:rPr>
          <w:rFonts w:cs="Arial"/>
          <w:lang w:val="it-IT"/>
        </w:rPr>
      </w:pPr>
      <w:bookmarkStart w:id="685" w:name="_Toc19265917"/>
      <w:bookmarkStart w:id="686" w:name="_Toc128310184"/>
      <w:bookmarkStart w:id="687" w:name="_Toc244506720"/>
      <w:r w:rsidRPr="00782330">
        <w:rPr>
          <w:rFonts w:cs="Arial"/>
          <w:lang w:val="it-IT"/>
        </w:rPr>
        <w:t>Pezullimi i Tregtimit të një Produkti</w:t>
      </w:r>
      <w:bookmarkEnd w:id="685"/>
      <w:r w:rsidRPr="00782330">
        <w:rPr>
          <w:rFonts w:cs="Arial"/>
          <w:lang w:val="it-IT"/>
        </w:rPr>
        <w:t xml:space="preserve"> dhe </w:t>
      </w:r>
      <w:r w:rsidR="00686457" w:rsidRPr="00782330">
        <w:rPr>
          <w:rFonts w:cs="Arial"/>
          <w:lang w:val="it-IT"/>
        </w:rPr>
        <w:t xml:space="preserve">Lloji </w:t>
      </w:r>
      <w:r w:rsidRPr="00782330">
        <w:rPr>
          <w:rFonts w:cs="Arial"/>
          <w:lang w:val="it-IT"/>
        </w:rPr>
        <w:t>Urdhërporosie</w:t>
      </w:r>
      <w:bookmarkEnd w:id="686"/>
      <w:bookmarkEnd w:id="687"/>
    </w:p>
    <w:p w14:paraId="3B5B2228" w14:textId="0DE2CA8D"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ALPEX-i mund të pezullojë tregtimin e një Produkti/</w:t>
      </w:r>
      <w:r w:rsidR="00686457" w:rsidRPr="00782330">
        <w:rPr>
          <w:rFonts w:cs="Arial"/>
          <w:lang w:val="it-IT"/>
        </w:rPr>
        <w:t xml:space="preserve"> Lloji </w:t>
      </w:r>
      <w:r w:rsidRPr="00782330">
        <w:rPr>
          <w:rFonts w:cs="Arial"/>
          <w:lang w:val="it-IT"/>
        </w:rPr>
        <w:t>Urdhërporosi</w:t>
      </w:r>
      <w:r w:rsidR="00936DF8" w:rsidRPr="00782330">
        <w:rPr>
          <w:rFonts w:cs="Arial"/>
          <w:lang w:val="it-IT"/>
        </w:rPr>
        <w:t>e</w:t>
      </w:r>
      <w:r w:rsidRPr="00782330">
        <w:rPr>
          <w:rFonts w:cs="Arial"/>
          <w:lang w:val="it-IT"/>
        </w:rPr>
        <w:t xml:space="preserve"> ose Produkteve/ </w:t>
      </w:r>
      <w:r w:rsidR="00686457" w:rsidRPr="00782330">
        <w:rPr>
          <w:rFonts w:cs="Arial"/>
          <w:lang w:val="it-IT"/>
        </w:rPr>
        <w:t xml:space="preserve">Llojet e </w:t>
      </w:r>
      <w:r w:rsidRPr="00782330">
        <w:rPr>
          <w:rFonts w:cs="Arial"/>
          <w:lang w:val="it-IT"/>
        </w:rPr>
        <w:t>Urdhërporosive të caktuara</w:t>
      </w:r>
      <w:r w:rsidR="001A77E5" w:rsidRPr="00782330">
        <w:rPr>
          <w:rFonts w:cs="Arial"/>
          <w:lang w:val="it-IT"/>
        </w:rPr>
        <w:t>,</w:t>
      </w:r>
      <w:r w:rsidRPr="00782330">
        <w:rPr>
          <w:rFonts w:cs="Arial"/>
          <w:lang w:val="it-IT"/>
        </w:rPr>
        <w:t xml:space="preserve"> nëse gjykon se rrezikohet tregtimi i rregullt në Bursë për arsye teknike (përfshirë rastet kur konsiderohet e nevojshme kryerja e testimeve të mëtejshme) ose nëse e konsideron të nevojshme në këndvështrimin e Objektivave ose Parimeve të ALPEX-it.</w:t>
      </w:r>
    </w:p>
    <w:p w14:paraId="323A227B" w14:textId="3B5C0BD9"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Nëse ALPEX-i pezullon tregtimin e një Produkti/</w:t>
      </w:r>
      <w:r w:rsidR="00936DF8" w:rsidRPr="00782330">
        <w:rPr>
          <w:rFonts w:cs="Arial"/>
          <w:lang w:val="it-IT"/>
        </w:rPr>
        <w:t xml:space="preserve"> Lloji </w:t>
      </w:r>
      <w:r w:rsidRPr="00782330">
        <w:rPr>
          <w:rFonts w:cs="Arial"/>
          <w:lang w:val="it-IT"/>
        </w:rPr>
        <w:t>Urdhërporosi</w:t>
      </w:r>
      <w:r w:rsidR="00936DF8" w:rsidRPr="00782330">
        <w:rPr>
          <w:rFonts w:cs="Arial"/>
          <w:lang w:val="it-IT"/>
        </w:rPr>
        <w:t>e</w:t>
      </w:r>
      <w:r w:rsidRPr="00782330">
        <w:rPr>
          <w:rFonts w:cs="Arial"/>
          <w:lang w:val="it-IT"/>
        </w:rPr>
        <w:t>:</w:t>
      </w:r>
    </w:p>
    <w:p w14:paraId="7B499CFA" w14:textId="56DDD1C6"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Me anë të një Njoftimi për Tregun, ALPEX-i do të njoftojë pa vonesë Anëtarët e Bursës për pezullimin;</w:t>
      </w:r>
    </w:p>
    <w:p w14:paraId="521809EC" w14:textId="55F106E3"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Asnjë Urdhërporosi e re nuk do të futet në Librin e Urdhërporosive duke përdorur Produktin/Llojin e Urdhërporosisë së pezulluar; dhe</w:t>
      </w:r>
    </w:p>
    <w:p w14:paraId="7F417A2C" w14:textId="75CEB57D"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ALPEX-i do të anulojë të gjitha Urdhërporositë ekzistuese që përfshijnë Produktin/Llojin e Urdhërporosisë së pezulluar.</w:t>
      </w:r>
    </w:p>
    <w:p w14:paraId="0DF8E937" w14:textId="77777777" w:rsidR="003B16A9" w:rsidRPr="00782330" w:rsidRDefault="00A66531">
      <w:pPr>
        <w:pStyle w:val="CERLEVEL4"/>
        <w:numPr>
          <w:ilvl w:val="3"/>
          <w:numId w:val="29"/>
        </w:numPr>
        <w:spacing w:after="0" w:line="276" w:lineRule="auto"/>
        <w:ind w:left="900" w:hanging="900"/>
        <w:rPr>
          <w:rFonts w:cs="Arial"/>
          <w:lang w:val="it-IT"/>
        </w:rPr>
      </w:pPr>
      <w:bookmarkStart w:id="688" w:name="_Ref112405238"/>
      <w:r w:rsidRPr="00782330">
        <w:rPr>
          <w:rFonts w:cs="Arial"/>
          <w:lang w:val="it-IT"/>
        </w:rPr>
        <w:t xml:space="preserve">Në rast të likuiditetit të kufizuar ose funksionimit të parregullt të një Produkti/Lloji Urdhërporosie e caktuar, që mund të dëmtojë funksionimin e atij Tregu ose ta bëjë funksionimin e tij joefikas, ALPEX-i pas marrjes së opinionit të Komitetit të Bursës, do të njoftojë Autoritetin Rregullator për pezullimin e funksionimit të tij për një </w:t>
      </w:r>
      <w:r w:rsidRPr="00782330">
        <w:rPr>
          <w:rFonts w:cs="Arial"/>
          <w:lang w:val="it-IT"/>
        </w:rPr>
        <w:lastRenderedPageBreak/>
        <w:t>periudhë të caktuar kohore.</w:t>
      </w:r>
      <w:bookmarkEnd w:id="688"/>
      <w:r w:rsidRPr="00782330">
        <w:rPr>
          <w:rFonts w:cs="Arial"/>
          <w:lang w:val="it-IT"/>
        </w:rPr>
        <w:t xml:space="preserve"> Në këtë rast Komiteti i Bursës duhet të mblidhet brenda dy Ditëve nga kërkesa e ALPEX-it, në të kundërt ALPEX-i ka të drejtë të njoftojë Autoritetin Rregullator pa pritur opinionin e Komitetit të Bursës.</w:t>
      </w:r>
    </w:p>
    <w:p w14:paraId="2117A6F1" w14:textId="1C0D359F"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Autoriteti Rregullator, me vendim të tij, mund të pezullojë funksionimin e Produktit ose Llojin e Urdhërporosisë dhe të përcaktojë periudhën e pezullimit.</w:t>
      </w:r>
    </w:p>
    <w:p w14:paraId="236C3BBA" w14:textId="7D4B2FA3"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Një procedurë e caktuar do të ndiqet për të anuluar pezullimin e funksionimit të Produkteve / Llojeve të Urdhërporosive.</w:t>
      </w:r>
    </w:p>
    <w:p w14:paraId="0A3C0FB0" w14:textId="5945B8D8"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ALPEX-i mund ta riaktivizojë një Produkt/Lloj të Urdhërporosisë të pezulluar më parë duke e bërë atë të disponueshëm për tregtim, me arsyetimin që:</w:t>
      </w:r>
    </w:p>
    <w:p w14:paraId="3D32807F" w14:textId="66F334E1" w:rsidR="003B16A9" w:rsidRPr="00782330" w:rsidRDefault="00A66531">
      <w:pPr>
        <w:pStyle w:val="CERLEVEL5"/>
        <w:numPr>
          <w:ilvl w:val="4"/>
          <w:numId w:val="29"/>
        </w:numPr>
        <w:spacing w:after="0" w:line="276" w:lineRule="auto"/>
        <w:ind w:left="1609"/>
        <w:rPr>
          <w:rFonts w:cs="Arial"/>
          <w:lang w:val="it-IT"/>
        </w:rPr>
      </w:pPr>
      <w:r w:rsidRPr="00782330">
        <w:rPr>
          <w:rFonts w:cs="Arial"/>
          <w:lang w:val="it-IT"/>
        </w:rPr>
        <w:t>ALPEX-i konsideron që riaktivizim i Produktit/Llojit të Urdhërporosisë nuk do të rrezikojë tregtimin e rregullt në Bursë; dhe</w:t>
      </w:r>
    </w:p>
    <w:p w14:paraId="55784C65" w14:textId="33B5CCA9" w:rsidR="003B16A9" w:rsidRPr="00782330" w:rsidRDefault="00A66531">
      <w:pPr>
        <w:pStyle w:val="CERLEVEL5"/>
        <w:numPr>
          <w:ilvl w:val="4"/>
          <w:numId w:val="29"/>
        </w:numPr>
        <w:spacing w:after="0" w:line="276" w:lineRule="auto"/>
        <w:ind w:left="1609"/>
        <w:rPr>
          <w:rFonts w:cs="Arial"/>
          <w:lang w:val="it-IT"/>
        </w:rPr>
      </w:pPr>
      <w:r w:rsidRPr="00782330">
        <w:rPr>
          <w:rFonts w:cs="Arial"/>
          <w:lang w:val="it-IT"/>
        </w:rPr>
        <w:t>ALPEX-i ka nxjerrë një Njoftim për Tregun tek Anëtarët e Bursës që përmban Datën Efektive për riaktivizim e Produktit/Llojit të Urdhërporosisë që do të paraqitet për Ditën e Livrimit dhe Njësinë Kohore të Tregut përkatës duke marrë në konsideratë karakteristikat e Produktit dhe rrethanat që çuan në këtë pezullim.</w:t>
      </w:r>
    </w:p>
    <w:p w14:paraId="0317AABE" w14:textId="09A31901" w:rsidR="003B16A9" w:rsidRPr="00782330" w:rsidRDefault="00A66531">
      <w:pPr>
        <w:pStyle w:val="CERLEVEL2"/>
        <w:numPr>
          <w:ilvl w:val="1"/>
          <w:numId w:val="29"/>
        </w:numPr>
        <w:spacing w:after="0" w:line="276" w:lineRule="auto"/>
        <w:ind w:left="900" w:hanging="900"/>
        <w:rPr>
          <w:rFonts w:cs="Arial"/>
          <w:sz w:val="22"/>
          <w:lang w:val="it-IT"/>
        </w:rPr>
      </w:pPr>
      <w:bookmarkStart w:id="689" w:name="_Ref110452790"/>
      <w:bookmarkStart w:id="690" w:name="_Ref110453793"/>
      <w:bookmarkStart w:id="691" w:name="_Toc128310185"/>
      <w:bookmarkStart w:id="692" w:name="_Toc244506721"/>
      <w:bookmarkStart w:id="693" w:name="_Hlk111658154"/>
      <w:bookmarkEnd w:id="679"/>
      <w:r w:rsidRPr="00782330">
        <w:rPr>
          <w:rFonts w:cs="Arial"/>
          <w:sz w:val="22"/>
          <w:lang w:val="it-IT"/>
        </w:rPr>
        <w:t>Kërkesat NDAJ anëtarëVE Të Bursës dhe kushtet për tregtim</w:t>
      </w:r>
      <w:bookmarkEnd w:id="689"/>
      <w:bookmarkEnd w:id="690"/>
      <w:bookmarkEnd w:id="691"/>
      <w:bookmarkEnd w:id="692"/>
    </w:p>
    <w:p w14:paraId="3DFDEBA7" w14:textId="77777777" w:rsidR="003B16A9" w:rsidRPr="00782330" w:rsidRDefault="00A66531">
      <w:pPr>
        <w:pStyle w:val="CERLEVEL3"/>
        <w:numPr>
          <w:ilvl w:val="2"/>
          <w:numId w:val="34"/>
        </w:numPr>
        <w:spacing w:after="0" w:line="276" w:lineRule="auto"/>
        <w:ind w:left="900" w:hanging="900"/>
        <w:rPr>
          <w:rFonts w:cs="Arial"/>
        </w:rPr>
      </w:pPr>
      <w:bookmarkStart w:id="694" w:name="_Toc128310186"/>
      <w:bookmarkStart w:id="695" w:name="_Toc244506722"/>
      <w:r w:rsidRPr="00782330">
        <w:rPr>
          <w:rFonts w:cs="Arial"/>
        </w:rPr>
        <w:t>Anëtarësimi aktiv</w:t>
      </w:r>
      <w:bookmarkEnd w:id="694"/>
      <w:bookmarkEnd w:id="695"/>
    </w:p>
    <w:p w14:paraId="51463B16" w14:textId="69A87C62"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Tregtimi në Bursë do të kryhet vetëm nga një Anëtar i Bursës që nuk është subjekt i Ndalimit të Tregtimit sipas seksionit </w:t>
      </w:r>
      <w:r w:rsidRPr="00782330">
        <w:rPr>
          <w:rFonts w:cs="Arial"/>
        </w:rPr>
        <w:fldChar w:fldCharType="begin"/>
      </w:r>
      <w:r w:rsidRPr="00782330">
        <w:rPr>
          <w:rFonts w:cs="Arial"/>
        </w:rPr>
        <w:instrText xml:space="preserve"> REF _Ref483401354 \r \h  \* MERGEFORMAT </w:instrText>
      </w:r>
      <w:r w:rsidRPr="00782330">
        <w:rPr>
          <w:rFonts w:cs="Arial"/>
        </w:rPr>
      </w:r>
      <w:r w:rsidRPr="00782330">
        <w:rPr>
          <w:rFonts w:cs="Arial"/>
        </w:rPr>
        <w:fldChar w:fldCharType="separate"/>
      </w:r>
      <w:r w:rsidR="005B56F6" w:rsidRPr="00782330">
        <w:rPr>
          <w:rFonts w:cs="Arial"/>
        </w:rPr>
        <w:t>C.2.4</w:t>
      </w:r>
      <w:r w:rsidRPr="00782330">
        <w:rPr>
          <w:rFonts w:cs="Arial"/>
        </w:rPr>
        <w:fldChar w:fldCharType="end"/>
      </w:r>
      <w:r w:rsidRPr="00782330">
        <w:rPr>
          <w:rFonts w:cs="Arial"/>
        </w:rPr>
        <w:t xml:space="preserve"> ose një Urdhër për Pezullim sipas seksionit </w:t>
      </w:r>
      <w:r w:rsidRPr="00782330">
        <w:rPr>
          <w:rFonts w:cs="Arial"/>
        </w:rPr>
        <w:fldChar w:fldCharType="begin"/>
      </w:r>
      <w:r w:rsidRPr="00782330">
        <w:rPr>
          <w:rFonts w:cs="Arial"/>
        </w:rPr>
        <w:instrText xml:space="preserve"> REF _Ref99362928 \r \h  \* MERGEFORMAT </w:instrText>
      </w:r>
      <w:r w:rsidRPr="00782330">
        <w:rPr>
          <w:rFonts w:cs="Arial"/>
        </w:rPr>
      </w:r>
      <w:r w:rsidRPr="00782330">
        <w:rPr>
          <w:rFonts w:cs="Arial"/>
        </w:rPr>
        <w:fldChar w:fldCharType="separate"/>
      </w:r>
      <w:r w:rsidR="00B17F60" w:rsidRPr="00782330">
        <w:rPr>
          <w:rFonts w:cs="Arial"/>
        </w:rPr>
        <w:t>C.2</w:t>
      </w:r>
      <w:r w:rsidRPr="00782330">
        <w:rPr>
          <w:rFonts w:cs="Arial"/>
        </w:rPr>
        <w:fldChar w:fldCharType="end"/>
      </w:r>
      <w:r w:rsidRPr="00782330">
        <w:rPr>
          <w:rFonts w:cs="Arial"/>
        </w:rPr>
        <w:t>.</w:t>
      </w:r>
    </w:p>
    <w:p w14:paraId="0E55AE89" w14:textId="77777777" w:rsidR="003B16A9" w:rsidRPr="00782330" w:rsidRDefault="00A66531">
      <w:pPr>
        <w:pStyle w:val="CERLEVEL3"/>
        <w:numPr>
          <w:ilvl w:val="2"/>
          <w:numId w:val="34"/>
        </w:numPr>
        <w:spacing w:after="0" w:line="276" w:lineRule="auto"/>
        <w:ind w:left="900" w:hanging="900"/>
        <w:rPr>
          <w:rFonts w:cs="Arial"/>
        </w:rPr>
      </w:pPr>
      <w:bookmarkStart w:id="696" w:name="_Toc19265920"/>
      <w:bookmarkStart w:id="697" w:name="_Toc128310187"/>
      <w:bookmarkStart w:id="698" w:name="_Toc244506723"/>
      <w:r w:rsidRPr="00782330">
        <w:rPr>
          <w:rFonts w:cs="Arial"/>
        </w:rPr>
        <w:t>Kërkesat teknike</w:t>
      </w:r>
      <w:bookmarkEnd w:id="696"/>
      <w:bookmarkEnd w:id="697"/>
      <w:bookmarkEnd w:id="698"/>
    </w:p>
    <w:p w14:paraId="081574B2" w14:textId="4FA7708D" w:rsidR="003B16A9" w:rsidRPr="00782330" w:rsidRDefault="00A66531">
      <w:pPr>
        <w:pStyle w:val="CERLEVEL4"/>
        <w:numPr>
          <w:ilvl w:val="3"/>
          <w:numId w:val="34"/>
        </w:numPr>
        <w:spacing w:after="0" w:line="276" w:lineRule="auto"/>
        <w:ind w:left="900" w:hanging="900"/>
        <w:rPr>
          <w:rFonts w:cs="Arial"/>
        </w:rPr>
      </w:pPr>
      <w:r w:rsidRPr="00782330">
        <w:rPr>
          <w:rFonts w:cs="Arial"/>
        </w:rPr>
        <w:t>Në mënyrë që të sigurohet funksionimi i rregullt i Bursës, çdo Anëtar i Bursës duhet:</w:t>
      </w:r>
    </w:p>
    <w:p w14:paraId="3A2A899C" w14:textId="77777777" w:rsidR="003B16A9" w:rsidRPr="00782330" w:rsidRDefault="00A66531">
      <w:pPr>
        <w:pStyle w:val="CERLEVEL5"/>
        <w:numPr>
          <w:ilvl w:val="4"/>
          <w:numId w:val="34"/>
        </w:numPr>
        <w:spacing w:after="0" w:line="276" w:lineRule="auto"/>
        <w:ind w:left="1440" w:hanging="540"/>
        <w:rPr>
          <w:rFonts w:cs="Arial"/>
        </w:rPr>
      </w:pPr>
      <w:r w:rsidRPr="00782330">
        <w:rPr>
          <w:rFonts w:cs="Arial"/>
        </w:rPr>
        <w:t>të jetë në përputhje me rregullat që kanë të bëjnë me kërkesat teknike, infrastrukturën dhe aksesin e përcaktuar në Kapitullin I, në Procedurat, ose në dokumentacionin teknik të përcaktuar në Procedurat;</w:t>
      </w:r>
    </w:p>
    <w:p w14:paraId="0CEE0150" w14:textId="5A1D6D08" w:rsidR="003B16A9" w:rsidRPr="00782330" w:rsidRDefault="00A66531">
      <w:pPr>
        <w:pStyle w:val="CERLEVEL5"/>
        <w:numPr>
          <w:ilvl w:val="4"/>
          <w:numId w:val="34"/>
        </w:numPr>
        <w:spacing w:after="0" w:line="276" w:lineRule="auto"/>
        <w:ind w:left="1440" w:hanging="540"/>
        <w:rPr>
          <w:rFonts w:cs="Arial"/>
        </w:rPr>
      </w:pPr>
      <w:r w:rsidRPr="00782330">
        <w:rPr>
          <w:rFonts w:cs="Arial"/>
        </w:rPr>
        <w:t>të ketë në dispozicion infrastrukturën e duhur teknike për të garantuar tregtimin korrekt nëpërmjet ETSS dhe Klerimin korrekt nëpërmjet EMCS për rastin e një Anëtari Personal të Klerimit.</w:t>
      </w:r>
    </w:p>
    <w:p w14:paraId="21B51329" w14:textId="77777777" w:rsidR="003B16A9" w:rsidRPr="00782330" w:rsidRDefault="00A66531">
      <w:pPr>
        <w:pStyle w:val="CERLEVEL5"/>
        <w:numPr>
          <w:ilvl w:val="4"/>
          <w:numId w:val="34"/>
        </w:numPr>
        <w:spacing w:after="0" w:line="276" w:lineRule="auto"/>
        <w:ind w:left="1440" w:hanging="540"/>
        <w:rPr>
          <w:rFonts w:cs="Arial"/>
        </w:rPr>
      </w:pPr>
      <w:r w:rsidRPr="00782330">
        <w:rPr>
          <w:rFonts w:cs="Arial"/>
        </w:rPr>
        <w:t>të mbajë në gjendje të mirë infrastrukturën teknike dhe të garantojë gatishmërinë për operim të vazhdueshëm; dhe</w:t>
      </w:r>
    </w:p>
    <w:p w14:paraId="3AACCF1B" w14:textId="715C28A4" w:rsidR="003B16A9" w:rsidRPr="00782330" w:rsidRDefault="00A66531">
      <w:pPr>
        <w:pStyle w:val="CERLEVEL5"/>
        <w:numPr>
          <w:ilvl w:val="4"/>
          <w:numId w:val="34"/>
        </w:numPr>
        <w:spacing w:after="0" w:line="276" w:lineRule="auto"/>
        <w:ind w:left="1440" w:hanging="540"/>
        <w:rPr>
          <w:rFonts w:cs="Arial"/>
        </w:rPr>
      </w:pPr>
      <w:r w:rsidRPr="00782330">
        <w:rPr>
          <w:rFonts w:cs="Arial"/>
        </w:rPr>
        <w:t>të sigurojë që disponon personelin e mjaftueshëm dhe të kualifikuar për Tregtim dhe Klerim në rastin e një Anëtari Personal të Klerimit.</w:t>
      </w:r>
    </w:p>
    <w:p w14:paraId="12921607" w14:textId="31DE9117"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Për të zbatuar në mënyrë efektive dispozitat e Rregullave të </w:t>
      </w:r>
      <w:r w:rsidR="00392A30" w:rsidRPr="00782330">
        <w:rPr>
          <w:rFonts w:cs="Arial"/>
        </w:rPr>
        <w:t>Tregut të Energjisë Elektrike</w:t>
      </w:r>
      <w:r w:rsidRPr="00782330">
        <w:rPr>
          <w:rFonts w:cs="Arial"/>
        </w:rPr>
        <w:t>, ALPEX-i mund të nxjerrë Vendime Teknike që rregullojnë vetëm çështjet teknike të natyrës jo-rregullative për Anëtarët e Bursës.</w:t>
      </w:r>
    </w:p>
    <w:p w14:paraId="0963CE82" w14:textId="7C691B7E" w:rsidR="003B16A9" w:rsidRPr="00782330" w:rsidRDefault="00A66531">
      <w:pPr>
        <w:pStyle w:val="CERLEVEL4"/>
        <w:numPr>
          <w:ilvl w:val="3"/>
          <w:numId w:val="34"/>
        </w:numPr>
        <w:spacing w:after="0" w:line="276" w:lineRule="auto"/>
        <w:ind w:left="900" w:hanging="900"/>
        <w:rPr>
          <w:rFonts w:cs="Arial"/>
          <w:lang w:val="da-DK"/>
        </w:rPr>
      </w:pPr>
      <w:r w:rsidRPr="00782330">
        <w:rPr>
          <w:rFonts w:cs="Arial"/>
        </w:rPr>
        <w:t xml:space="preserve">Vendimet Teknike bëhen publike në faqen </w:t>
      </w:r>
      <w:r w:rsidR="00246EF7" w:rsidRPr="00782330">
        <w:rPr>
          <w:rFonts w:cs="Arial"/>
        </w:rPr>
        <w:t>zyrtare të</w:t>
      </w:r>
      <w:r w:rsidRPr="00782330">
        <w:rPr>
          <w:rFonts w:cs="Arial"/>
        </w:rPr>
        <w:t xml:space="preserve"> </w:t>
      </w:r>
      <w:r w:rsidR="00392A30" w:rsidRPr="00782330">
        <w:rPr>
          <w:rFonts w:cs="Arial"/>
        </w:rPr>
        <w:t>internetit</w:t>
      </w:r>
      <w:r w:rsidRPr="00782330">
        <w:rPr>
          <w:rFonts w:cs="Arial"/>
        </w:rPr>
        <w:t xml:space="preserve"> të ALPEX-it dhe hyjnë në fuqi nga data e publikimit. Nëse konsiderohet i përshtatshëm për zbatimin pa probleme të marrëveshjes, mund të shtyhet hyrja në fuqi ose mund të aplikohen </w:t>
      </w:r>
      <w:r w:rsidRPr="00782330">
        <w:rPr>
          <w:rFonts w:cs="Arial"/>
        </w:rPr>
        <w:lastRenderedPageBreak/>
        <w:t xml:space="preserve">kushte shtesë kalimtare të cilat ndikojnë në vlefshmërinë e këtij Vendimi Teknik. </w:t>
      </w:r>
      <w:r w:rsidRPr="00782330">
        <w:rPr>
          <w:rFonts w:cs="Arial"/>
          <w:lang w:val="da-DK"/>
        </w:rPr>
        <w:t>Në këtë rast, në këtë Vendim Teknik bëhet një referim i veçantë.</w:t>
      </w:r>
    </w:p>
    <w:p w14:paraId="54F5FB09" w14:textId="02C3B48C" w:rsidR="003B16A9" w:rsidRPr="00782330" w:rsidRDefault="00A66531">
      <w:pPr>
        <w:pStyle w:val="CERLEVEL4"/>
        <w:numPr>
          <w:ilvl w:val="3"/>
          <w:numId w:val="34"/>
        </w:numPr>
        <w:spacing w:after="0" w:line="276" w:lineRule="auto"/>
        <w:ind w:left="900" w:hanging="900"/>
        <w:rPr>
          <w:rFonts w:cs="Arial"/>
          <w:lang w:val="da-DK"/>
        </w:rPr>
      </w:pPr>
      <w:r w:rsidRPr="00782330">
        <w:rPr>
          <w:rFonts w:cs="Arial"/>
          <w:lang w:val="da-DK"/>
        </w:rPr>
        <w:t xml:space="preserve">Në rast konflikti ndërmjet Vendimeve Teknike të ALPEX-it dhe dispozitave të Rregullave të </w:t>
      </w:r>
      <w:r w:rsidR="00392A30" w:rsidRPr="00782330">
        <w:rPr>
          <w:rFonts w:cs="Arial"/>
          <w:lang w:val="da-DK"/>
        </w:rPr>
        <w:t>Tregut të Energjisë Elektrike</w:t>
      </w:r>
      <w:r w:rsidRPr="00782330">
        <w:rPr>
          <w:rFonts w:cs="Arial"/>
          <w:lang w:val="da-DK"/>
        </w:rPr>
        <w:t xml:space="preserve">, do të mbizotërojnë dispozitat e Rregullave të </w:t>
      </w:r>
      <w:r w:rsidR="00392A30" w:rsidRPr="00782330">
        <w:rPr>
          <w:rFonts w:cs="Arial"/>
          <w:lang w:val="da-DK"/>
        </w:rPr>
        <w:t>Tregut të Energjisë Elektrike</w:t>
      </w:r>
      <w:r w:rsidRPr="00782330">
        <w:rPr>
          <w:rFonts w:cs="Arial"/>
          <w:lang w:val="da-DK"/>
        </w:rPr>
        <w:t>.</w:t>
      </w:r>
    </w:p>
    <w:p w14:paraId="7BAC6FBE" w14:textId="77777777" w:rsidR="003B16A9" w:rsidRPr="00782330" w:rsidRDefault="00A66531">
      <w:pPr>
        <w:pStyle w:val="CERLEVEL3"/>
        <w:numPr>
          <w:ilvl w:val="2"/>
          <w:numId w:val="34"/>
        </w:numPr>
        <w:spacing w:after="0" w:line="276" w:lineRule="auto"/>
        <w:ind w:left="900" w:hanging="900"/>
        <w:rPr>
          <w:rFonts w:cs="Arial"/>
        </w:rPr>
      </w:pPr>
      <w:bookmarkStart w:id="699" w:name="_Toc481598171"/>
      <w:bookmarkStart w:id="700" w:name="_Toc481598173"/>
      <w:bookmarkStart w:id="701" w:name="_Toc481598174"/>
      <w:bookmarkStart w:id="702" w:name="_Toc481598175"/>
      <w:bookmarkStart w:id="703" w:name="_Toc481598176"/>
      <w:bookmarkStart w:id="704" w:name="_Toc481598177"/>
      <w:bookmarkStart w:id="705" w:name="_Toc481598178"/>
      <w:bookmarkStart w:id="706" w:name="_Toc481598179"/>
      <w:bookmarkStart w:id="707" w:name="_Toc481598180"/>
      <w:bookmarkStart w:id="708" w:name="_Toc481598181"/>
      <w:bookmarkStart w:id="709" w:name="_Toc481598182"/>
      <w:bookmarkStart w:id="710" w:name="_Toc481598183"/>
      <w:bookmarkStart w:id="711" w:name="_Toc481598184"/>
      <w:bookmarkStart w:id="712" w:name="_Toc481598185"/>
      <w:bookmarkStart w:id="713" w:name="_Toc481598186"/>
      <w:bookmarkStart w:id="714" w:name="_Toc481598187"/>
      <w:bookmarkStart w:id="715" w:name="_Toc481598188"/>
      <w:bookmarkStart w:id="716" w:name="_Toc481598189"/>
      <w:bookmarkStart w:id="717" w:name="_Toc128310188"/>
      <w:bookmarkStart w:id="718" w:name="_Toc244506724"/>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sidRPr="00782330">
        <w:rPr>
          <w:rFonts w:cs="Arial"/>
        </w:rPr>
        <w:t>Agjentet Tregtarë të Certifikuar</w:t>
      </w:r>
      <w:bookmarkEnd w:id="717"/>
      <w:bookmarkEnd w:id="718"/>
    </w:p>
    <w:p w14:paraId="2147C64F" w14:textId="6750A150" w:rsidR="003B16A9" w:rsidRPr="00782330" w:rsidRDefault="00A66531">
      <w:pPr>
        <w:pStyle w:val="CERLEVEL4"/>
        <w:numPr>
          <w:ilvl w:val="3"/>
          <w:numId w:val="34"/>
        </w:numPr>
        <w:tabs>
          <w:tab w:val="left" w:pos="900"/>
        </w:tabs>
        <w:spacing w:after="0" w:line="276" w:lineRule="auto"/>
        <w:ind w:left="851" w:hanging="852"/>
        <w:rPr>
          <w:rFonts w:cs="Arial"/>
        </w:rPr>
      </w:pPr>
      <w:r w:rsidRPr="00782330">
        <w:rPr>
          <w:rFonts w:cs="Arial"/>
        </w:rPr>
        <w:t xml:space="preserve">Çdo Anëtar i Bursës duhet që të caktojë </w:t>
      </w:r>
      <w:r w:rsidR="004363BC" w:rsidRPr="00782330">
        <w:rPr>
          <w:rFonts w:cs="Arial"/>
        </w:rPr>
        <w:t xml:space="preserve">të paktën </w:t>
      </w:r>
      <w:r w:rsidRPr="00782330">
        <w:rPr>
          <w:rFonts w:cs="Arial"/>
        </w:rPr>
        <w:t>një (1) Agjent Tregtar të Certifikuar për Tregtim në emër të Anëtarit të Bursës në secilin prej Tregjeve të ALPEX-it ku Anëtari merr pjesë, miratimi i të cilit nuk do të ndalohet pa arsye nga ALPEX-i. Anëtari i Bursës mund të caktojë të njëjtin person si Agjent Tregtar të Certifikuar në disa Tregje të ALPEX-it.</w:t>
      </w:r>
    </w:p>
    <w:p w14:paraId="598F88F5" w14:textId="2057F4BA" w:rsidR="003B16A9" w:rsidRPr="00782330" w:rsidRDefault="00AB74D1">
      <w:pPr>
        <w:pStyle w:val="CERLEVEL4"/>
        <w:numPr>
          <w:ilvl w:val="3"/>
          <w:numId w:val="34"/>
        </w:numPr>
        <w:spacing w:after="0" w:line="276" w:lineRule="auto"/>
        <w:ind w:left="851" w:hanging="851"/>
        <w:rPr>
          <w:rFonts w:cs="Arial"/>
        </w:rPr>
      </w:pPr>
      <w:r w:rsidRPr="00782330">
        <w:rPr>
          <w:rFonts w:cs="Arial"/>
        </w:rPr>
        <w:t>Agjenti Tregtar i Certifikuar do të ketë qasje të plotë në ETSS në lidhje me të gjitha Portofol</w:t>
      </w:r>
      <w:r w:rsidR="0097524C" w:rsidRPr="00782330">
        <w:rPr>
          <w:rFonts w:cs="Arial"/>
        </w:rPr>
        <w:t>e</w:t>
      </w:r>
      <w:r w:rsidRPr="00782330">
        <w:rPr>
          <w:rFonts w:cs="Arial"/>
        </w:rPr>
        <w:t>t e Tregtimit të Anëtarit respektiv të Bursës për secilin nga Tregjet e ALPEX-it. Çdo Anëtar i Bursës duhet të sigurojë që Agjenti i tij Tregtar i Certifikuar të jetë plotësisht i autorizuar të përfaqësojë Anëtarin e Bursës në ALPEX në të gjitha çështjet që lidhen me Tregtimin e Anëtarit të Bursës në secilin Treg të ALPEX-it. Agjenti Tregtar i Certifikuar do të jetë në gjendje të ndërmarrë një veprim në mënyrën e duhur në lidhje me afatet kohore ditore dhe kërkesat e tjera</w:t>
      </w:r>
      <w:r w:rsidR="00B57083" w:rsidRPr="00782330">
        <w:rPr>
          <w:rFonts w:cs="Arial"/>
        </w:rPr>
        <w:t>,</w:t>
      </w:r>
      <w:r w:rsidRPr="00782330">
        <w:rPr>
          <w:rFonts w:cs="Arial"/>
        </w:rPr>
        <w:t xml:space="preserve"> në përputhje me Rregullat e Tregut të Energjisë Elektrike në tërësinë e tyre</w:t>
      </w:r>
      <w:r w:rsidR="00A66531" w:rsidRPr="00782330">
        <w:rPr>
          <w:rFonts w:cs="Arial"/>
        </w:rPr>
        <w:t>.</w:t>
      </w:r>
    </w:p>
    <w:p w14:paraId="72860B0C" w14:textId="3DA26A1A" w:rsidR="003B16A9" w:rsidRPr="00782330" w:rsidRDefault="00A66531">
      <w:pPr>
        <w:pStyle w:val="CERLEVEL4"/>
        <w:numPr>
          <w:ilvl w:val="3"/>
          <w:numId w:val="34"/>
        </w:numPr>
        <w:tabs>
          <w:tab w:val="left" w:pos="900"/>
        </w:tabs>
        <w:spacing w:after="0" w:line="276" w:lineRule="auto"/>
        <w:ind w:left="851" w:hanging="852"/>
        <w:rPr>
          <w:rFonts w:cs="Arial"/>
        </w:rPr>
      </w:pPr>
      <w:r w:rsidRPr="00782330">
        <w:rPr>
          <w:rFonts w:cs="Arial"/>
        </w:rPr>
        <w:t>Mbas marrjes të një njoftimi me shkrim nga Anëtari i Bursës për tërheqjen e emërimit të një Agjenti Tregtar të Certifikuar, ALPEX-i do t’i dërgojë një konfirmim me shkrim për marrjen e këtij njoftimi dhe do të ndalojë hyrjen e Agjentit Tregtar të Certifikuar në ETSS sa më shpejt që të jetë e mundur. Pavarësisht marrjes së konfirmimit me shkrim nga ALPEX-i lidhur me marrjen e njoftimit nga Anëtari i Bursës, ky i fundit do të mbetet i lidhur dhe përgjegjës për të gjitha veprimet ose mosveprimet e Agjentit Tregtar të Certifikuar lidhur me Tregtimin gjatë periudhës që ky Agjent ka të drejtën e hyrjes në ETSS, derisa ALPEX-i të ketë konfirmuar me shkrim se hyrja e Agjentit Tregtar të Certifikuar në ETSS ka përfunduar.</w:t>
      </w:r>
    </w:p>
    <w:p w14:paraId="1B62C8B8" w14:textId="11A0F8AD" w:rsidR="003B16A9" w:rsidRPr="00782330" w:rsidRDefault="00A66531">
      <w:pPr>
        <w:pStyle w:val="CERLEVEL4"/>
        <w:numPr>
          <w:ilvl w:val="3"/>
          <w:numId w:val="34"/>
        </w:numPr>
        <w:tabs>
          <w:tab w:val="left" w:pos="900"/>
        </w:tabs>
        <w:spacing w:after="0" w:line="276" w:lineRule="auto"/>
        <w:ind w:left="851" w:hanging="852"/>
        <w:rPr>
          <w:rFonts w:cs="Arial"/>
        </w:rPr>
      </w:pPr>
      <w:r w:rsidRPr="00782330">
        <w:rPr>
          <w:rFonts w:cs="Arial"/>
        </w:rPr>
        <w:t>Në rast se Agjenti Tregtar i Certifikuar është revokuar</w:t>
      </w:r>
      <w:r w:rsidR="00DA06FA" w:rsidRPr="00782330">
        <w:rPr>
          <w:rFonts w:cs="Arial"/>
        </w:rPr>
        <w:t xml:space="preserve"> si përfaqësues</w:t>
      </w:r>
      <w:r w:rsidR="00362551" w:rsidRPr="00782330">
        <w:rPr>
          <w:rFonts w:cs="Arial"/>
        </w:rPr>
        <w:t xml:space="preserve"> </w:t>
      </w:r>
      <w:r w:rsidR="00DA06FA" w:rsidRPr="00782330">
        <w:rPr>
          <w:rFonts w:cs="Arial"/>
        </w:rPr>
        <w:t>i</w:t>
      </w:r>
      <w:r w:rsidR="00362551" w:rsidRPr="00782330">
        <w:rPr>
          <w:rFonts w:cs="Arial"/>
        </w:rPr>
        <w:t xml:space="preserve"> Anëtari</w:t>
      </w:r>
      <w:r w:rsidR="00DA06FA" w:rsidRPr="00782330">
        <w:rPr>
          <w:rFonts w:cs="Arial"/>
        </w:rPr>
        <w:t>t</w:t>
      </w:r>
      <w:r w:rsidR="00362551" w:rsidRPr="00782330">
        <w:rPr>
          <w:rFonts w:cs="Arial"/>
        </w:rPr>
        <w:t xml:space="preserve"> </w:t>
      </w:r>
      <w:r w:rsidR="00DA06FA" w:rsidRPr="00782330">
        <w:rPr>
          <w:rFonts w:cs="Arial"/>
        </w:rPr>
        <w:t>të</w:t>
      </w:r>
      <w:r w:rsidR="00362551" w:rsidRPr="00782330">
        <w:rPr>
          <w:rFonts w:cs="Arial"/>
        </w:rPr>
        <w:t xml:space="preserve"> Bursës</w:t>
      </w:r>
      <w:r w:rsidRPr="00782330">
        <w:rPr>
          <w:rFonts w:cs="Arial"/>
        </w:rPr>
        <w:t>,</w:t>
      </w:r>
      <w:r w:rsidR="007B5C5E" w:rsidRPr="00782330">
        <w:rPr>
          <w:rFonts w:cs="Arial"/>
        </w:rPr>
        <w:t xml:space="preserve"> ALPEX do të </w:t>
      </w:r>
      <w:r w:rsidR="00030A73" w:rsidRPr="00782330">
        <w:rPr>
          <w:rFonts w:cs="Arial"/>
        </w:rPr>
        <w:t>ç</w:t>
      </w:r>
      <w:r w:rsidR="007B5C5E" w:rsidRPr="00782330">
        <w:rPr>
          <w:rFonts w:cs="Arial"/>
        </w:rPr>
        <w:t>’a</w:t>
      </w:r>
      <w:r w:rsidR="00030A73" w:rsidRPr="00782330">
        <w:rPr>
          <w:rFonts w:cs="Arial"/>
        </w:rPr>
        <w:t>k</w:t>
      </w:r>
      <w:r w:rsidR="007B5C5E" w:rsidRPr="00782330">
        <w:rPr>
          <w:rFonts w:cs="Arial"/>
        </w:rPr>
        <w:t xml:space="preserve">tivizojë </w:t>
      </w:r>
      <w:r w:rsidR="00030A73" w:rsidRPr="00782330">
        <w:rPr>
          <w:rFonts w:cs="Arial"/>
        </w:rPr>
        <w:t>llogarin</w:t>
      </w:r>
      <w:r w:rsidR="000B51FF" w:rsidRPr="00782330">
        <w:rPr>
          <w:rFonts w:cs="Arial"/>
        </w:rPr>
        <w:t>ë</w:t>
      </w:r>
      <w:r w:rsidR="00030A73" w:rsidRPr="00782330">
        <w:rPr>
          <w:rFonts w:cs="Arial"/>
        </w:rPr>
        <w:t xml:space="preserve"> e tij në ETSS.</w:t>
      </w:r>
      <w:r w:rsidRPr="00782330">
        <w:rPr>
          <w:rFonts w:cs="Arial"/>
        </w:rPr>
        <w:t xml:space="preserve"> ALPEX-i do ti dorëzojë Anëtarit të Bursës një </w:t>
      </w:r>
      <w:r w:rsidR="001F7565" w:rsidRPr="00782330">
        <w:rPr>
          <w:rFonts w:cs="Arial"/>
        </w:rPr>
        <w:t>L</w:t>
      </w:r>
      <w:r w:rsidR="00822542" w:rsidRPr="00782330">
        <w:rPr>
          <w:rFonts w:cs="Arial"/>
        </w:rPr>
        <w:t xml:space="preserve">logari </w:t>
      </w:r>
      <w:r w:rsidR="001F7565" w:rsidRPr="00782330">
        <w:rPr>
          <w:rFonts w:cs="Arial"/>
        </w:rPr>
        <w:t>P</w:t>
      </w:r>
      <w:r w:rsidR="00822542" w:rsidRPr="00782330">
        <w:rPr>
          <w:rFonts w:cs="Arial"/>
        </w:rPr>
        <w:t xml:space="preserve">ërdoruesi </w:t>
      </w:r>
      <w:r w:rsidRPr="00782330">
        <w:rPr>
          <w:rFonts w:cs="Arial"/>
        </w:rPr>
        <w:t xml:space="preserve">të re për hyrjen në ETSS për një Treg të caktuar të ALPEX-it, vetëm pasi Anëtari i Bursës të ketë emëruar një Agjent </w:t>
      </w:r>
      <w:r w:rsidR="00030A73" w:rsidRPr="00782330">
        <w:rPr>
          <w:rFonts w:cs="Arial"/>
        </w:rPr>
        <w:t>tjetër</w:t>
      </w:r>
      <w:r w:rsidRPr="00782330">
        <w:rPr>
          <w:rFonts w:cs="Arial"/>
        </w:rPr>
        <w:t xml:space="preserve"> Tregtar </w:t>
      </w:r>
      <w:r w:rsidR="00030A73" w:rsidRPr="00782330">
        <w:rPr>
          <w:rFonts w:cs="Arial"/>
        </w:rPr>
        <w:t xml:space="preserve">të </w:t>
      </w:r>
      <w:r w:rsidRPr="00782330">
        <w:rPr>
          <w:rFonts w:cs="Arial"/>
        </w:rPr>
        <w:t xml:space="preserve">Certifikuar </w:t>
      </w:r>
      <w:r w:rsidR="00D05138" w:rsidRPr="00782330">
        <w:rPr>
          <w:rFonts w:cs="Arial"/>
        </w:rPr>
        <w:t xml:space="preserve">dhe informon </w:t>
      </w:r>
      <w:r w:rsidRPr="00782330">
        <w:rPr>
          <w:rFonts w:cs="Arial"/>
        </w:rPr>
        <w:t>ALPEX-i</w:t>
      </w:r>
      <w:r w:rsidR="00D05138" w:rsidRPr="00782330">
        <w:rPr>
          <w:rFonts w:cs="Arial"/>
        </w:rPr>
        <w:t>n</w:t>
      </w:r>
      <w:r w:rsidRPr="00782330">
        <w:rPr>
          <w:rFonts w:cs="Arial"/>
        </w:rPr>
        <w:t>.</w:t>
      </w:r>
    </w:p>
    <w:p w14:paraId="37BAE9F9" w14:textId="5492EC60" w:rsidR="003B16A9" w:rsidRPr="00782330" w:rsidRDefault="00A66531">
      <w:pPr>
        <w:pStyle w:val="CERLEVEL4"/>
        <w:numPr>
          <w:ilvl w:val="3"/>
          <w:numId w:val="34"/>
        </w:numPr>
        <w:tabs>
          <w:tab w:val="left" w:pos="900"/>
        </w:tabs>
        <w:spacing w:after="0" w:line="276" w:lineRule="auto"/>
        <w:ind w:left="851" w:hanging="852"/>
        <w:rPr>
          <w:rFonts w:cs="Arial"/>
        </w:rPr>
      </w:pPr>
      <w:r w:rsidRPr="00782330">
        <w:rPr>
          <w:rFonts w:cs="Arial"/>
        </w:rPr>
        <w:t>Anëtari i Bursës është përgjegjës për Llogarinë e Përdoruesit për hyrjen në ETSS për Tregjet e ALPEX-it, dhe për të gjitha veprimet dhe aktivitetet që kryhen lidhur me Llogarinë e Përdoruesit nga momenti që Anëtari i Bursës merr detajet e Llogarisë së Përdoruesit  deri në momentin që ALPEX-i pezullon Llogarinë e Përdoruesit</w:t>
      </w:r>
      <w:r w:rsidR="00CC1FD1" w:rsidRPr="00782330">
        <w:rPr>
          <w:rFonts w:cs="Arial"/>
        </w:rPr>
        <w:t>,</w:t>
      </w:r>
      <w:r w:rsidRPr="00782330">
        <w:rPr>
          <w:rFonts w:cs="Arial"/>
        </w:rPr>
        <w:t xml:space="preserve"> sipas Rregullave të </w:t>
      </w:r>
      <w:r w:rsidR="00392A30" w:rsidRPr="00782330">
        <w:rPr>
          <w:rFonts w:cs="Arial"/>
        </w:rPr>
        <w:t xml:space="preserve">Tregut të Energjisë Elektrike </w:t>
      </w:r>
      <w:r w:rsidRPr="00782330">
        <w:rPr>
          <w:rFonts w:cs="Arial"/>
        </w:rPr>
        <w:t>dhe Marrëveshjen e Anëtarësimit në Bursë. Përgjegjësia për Llogarinë e Përdoruesit përfshin detyrimin për dëmet (për ALPEX-in ose Anëtar</w:t>
      </w:r>
      <w:r w:rsidR="001F14C7" w:rsidRPr="00782330">
        <w:rPr>
          <w:rFonts w:cs="Arial"/>
        </w:rPr>
        <w:t>ët</w:t>
      </w:r>
      <w:r w:rsidRPr="00782330">
        <w:rPr>
          <w:rFonts w:cs="Arial"/>
        </w:rPr>
        <w:t>) nga përdorimi i paautorizuar i Llogarisë së Përdoruesit.</w:t>
      </w:r>
    </w:p>
    <w:p w14:paraId="18AED8F7" w14:textId="54F2B75D" w:rsidR="003B16A9" w:rsidRPr="00782330" w:rsidRDefault="00A66531">
      <w:pPr>
        <w:pStyle w:val="CERLEVEL4"/>
        <w:numPr>
          <w:ilvl w:val="3"/>
          <w:numId w:val="34"/>
        </w:numPr>
        <w:tabs>
          <w:tab w:val="left" w:pos="900"/>
        </w:tabs>
        <w:spacing w:after="0" w:line="276" w:lineRule="auto"/>
        <w:ind w:left="900" w:hanging="900"/>
        <w:rPr>
          <w:rFonts w:cs="Arial"/>
        </w:rPr>
      </w:pPr>
      <w:r w:rsidRPr="00782330">
        <w:rPr>
          <w:rFonts w:cs="Arial"/>
        </w:rPr>
        <w:t xml:space="preserve">Për më tepër, Anëtari i Bursës mund të kërkojë hapjen e një Llogarie Përdoruesi për shërbimin API për hyrjen në ETSS. Në mënyrë që ALPEX-i të hapë një Llogari Përdoruesi për një Anëtar për shërbimin API për hyrje në ETSS, Anëtari i Bursës </w:t>
      </w:r>
      <w:r w:rsidRPr="00782330">
        <w:rPr>
          <w:rFonts w:cs="Arial"/>
        </w:rPr>
        <w:lastRenderedPageBreak/>
        <w:t>është i detyruar t’i dërgojë ALPEX-it një kërkesë të plotësuar për shërbimin API</w:t>
      </w:r>
      <w:r w:rsidR="00E96F84" w:rsidRPr="00782330">
        <w:rPr>
          <w:rFonts w:cs="Arial"/>
        </w:rPr>
        <w:t xml:space="preserve"> sipas </w:t>
      </w:r>
      <w:r w:rsidR="00804BBC" w:rsidRPr="00782330">
        <w:rPr>
          <w:rFonts w:cs="Arial"/>
        </w:rPr>
        <w:t>Vendimit Te</w:t>
      </w:r>
      <w:r w:rsidR="0061022B" w:rsidRPr="00782330">
        <w:rPr>
          <w:rFonts w:cs="Arial"/>
        </w:rPr>
        <w:t>knik përkatës</w:t>
      </w:r>
      <w:r w:rsidRPr="00782330">
        <w:rPr>
          <w:rFonts w:cs="Arial"/>
        </w:rPr>
        <w:t>.</w:t>
      </w:r>
    </w:p>
    <w:p w14:paraId="06C6379A" w14:textId="77777777" w:rsidR="003B16A9" w:rsidRPr="00782330" w:rsidRDefault="00A66531">
      <w:pPr>
        <w:pStyle w:val="CERLEVEL3"/>
        <w:numPr>
          <w:ilvl w:val="2"/>
          <w:numId w:val="34"/>
        </w:numPr>
        <w:spacing w:after="0" w:line="276" w:lineRule="auto"/>
        <w:ind w:left="900" w:hanging="900"/>
        <w:rPr>
          <w:rFonts w:cs="Arial"/>
        </w:rPr>
      </w:pPr>
      <w:bookmarkStart w:id="719" w:name="_Toc128310189"/>
      <w:bookmarkStart w:id="720" w:name="_Toc244506725"/>
      <w:r w:rsidRPr="00782330">
        <w:rPr>
          <w:rFonts w:cs="Arial"/>
        </w:rPr>
        <w:t>Portofolet e Tregtimit</w:t>
      </w:r>
      <w:bookmarkEnd w:id="719"/>
      <w:bookmarkEnd w:id="720"/>
    </w:p>
    <w:p w14:paraId="7D4FC770" w14:textId="7CF7D0A5" w:rsidR="003B16A9" w:rsidRPr="00782330" w:rsidRDefault="00A66531">
      <w:pPr>
        <w:pStyle w:val="CERLEVEL4"/>
        <w:numPr>
          <w:ilvl w:val="3"/>
          <w:numId w:val="34"/>
        </w:numPr>
        <w:spacing w:after="0" w:line="276" w:lineRule="auto"/>
        <w:ind w:left="900" w:hanging="900"/>
        <w:rPr>
          <w:rFonts w:cs="Arial"/>
        </w:rPr>
      </w:pPr>
      <w:r w:rsidRPr="00782330">
        <w:rPr>
          <w:rFonts w:cs="Arial"/>
        </w:rPr>
        <w:t>Anëtarëve të Bursës do t’u jepen Portofole për Tregtim, subjekt i miratimit paraprak nga ALPEX-i (</w:t>
      </w:r>
      <w:r w:rsidR="00005407" w:rsidRPr="00782330">
        <w:rPr>
          <w:rFonts w:cs="Arial"/>
        </w:rPr>
        <w:t xml:space="preserve">i </w:t>
      </w:r>
      <w:r w:rsidRPr="00782330">
        <w:rPr>
          <w:rFonts w:cs="Arial"/>
        </w:rPr>
        <w:t>cili nuk do të refuzohet në mënyrë të paarsyeshme) në bazë të kërkesës se tyre për të marr pjesë në Tregjet  e ALPEX-it.</w:t>
      </w:r>
    </w:p>
    <w:p w14:paraId="78A3123D" w14:textId="77777777" w:rsidR="003B16A9" w:rsidRPr="00782330" w:rsidRDefault="00A66531">
      <w:pPr>
        <w:pStyle w:val="CERLEVEL3"/>
        <w:numPr>
          <w:ilvl w:val="2"/>
          <w:numId w:val="34"/>
        </w:numPr>
        <w:spacing w:after="0" w:line="276" w:lineRule="auto"/>
        <w:ind w:left="900" w:hanging="900"/>
        <w:rPr>
          <w:rFonts w:cs="Arial"/>
        </w:rPr>
      </w:pPr>
      <w:bookmarkStart w:id="721" w:name="_Toc128310190"/>
      <w:bookmarkStart w:id="722" w:name="_Toc244506726"/>
      <w:r w:rsidRPr="00782330">
        <w:rPr>
          <w:rFonts w:cs="Arial"/>
        </w:rPr>
        <w:t>Përfaqësimet nga Anëtari</w:t>
      </w:r>
      <w:bookmarkEnd w:id="721"/>
      <w:bookmarkEnd w:id="722"/>
    </w:p>
    <w:p w14:paraId="22FFA66C" w14:textId="77777777" w:rsidR="003B16A9" w:rsidRPr="00782330" w:rsidRDefault="00A66531">
      <w:pPr>
        <w:pStyle w:val="CERLEVEL4"/>
        <w:numPr>
          <w:ilvl w:val="3"/>
          <w:numId w:val="34"/>
        </w:numPr>
        <w:spacing w:after="0" w:line="276" w:lineRule="auto"/>
        <w:ind w:left="900" w:hanging="900"/>
        <w:rPr>
          <w:rFonts w:cs="Arial"/>
          <w:bCs/>
        </w:rPr>
      </w:pPr>
      <w:r w:rsidRPr="00782330">
        <w:rPr>
          <w:rFonts w:cs="Arial"/>
          <w:bCs/>
        </w:rPr>
        <w:t>Çdo Anëtar përfaqëson dhe garanton ALPEX-in në çdo datë në të cilën është paraqitur një Urdhërporosi ose është lidhur një Transaksion që:</w:t>
      </w:r>
    </w:p>
    <w:p w14:paraId="44A0453E" w14:textId="77777777" w:rsidR="003B16A9" w:rsidRPr="00782330" w:rsidRDefault="00A66531">
      <w:pPr>
        <w:pStyle w:val="CERLEVEL5"/>
        <w:numPr>
          <w:ilvl w:val="4"/>
          <w:numId w:val="34"/>
        </w:numPr>
        <w:spacing w:after="0" w:line="276" w:lineRule="auto"/>
        <w:ind w:left="1440" w:hanging="540"/>
        <w:rPr>
          <w:rFonts w:cs="Arial"/>
        </w:rPr>
      </w:pPr>
      <w:bookmarkStart w:id="723" w:name="_Ref110453841"/>
      <w:r w:rsidRPr="00782330">
        <w:rPr>
          <w:rFonts w:cs="Arial"/>
          <w:b/>
          <w:bCs/>
        </w:rPr>
        <w:t>Autoriteti:</w:t>
      </w:r>
      <w:r w:rsidRPr="00782330">
        <w:rPr>
          <w:rFonts w:cs="Arial"/>
        </w:rPr>
        <w:t xml:space="preserve"> Ka autoritetin të kryejë detyrimet e tij sipas këtyre Rregullave të ALPEX-it ose Procedurat ose Marrëveshjes së Anëtarësimit në Bursë dhe çdo Transaksion;</w:t>
      </w:r>
      <w:bookmarkEnd w:id="723"/>
    </w:p>
    <w:p w14:paraId="538D245A" w14:textId="77777777" w:rsidR="003B16A9" w:rsidRPr="00782330" w:rsidRDefault="00A66531">
      <w:pPr>
        <w:pStyle w:val="CERLEVEL5"/>
        <w:numPr>
          <w:ilvl w:val="4"/>
          <w:numId w:val="34"/>
        </w:numPr>
        <w:spacing w:after="0" w:line="276" w:lineRule="auto"/>
        <w:ind w:left="1440" w:hanging="540"/>
        <w:rPr>
          <w:rFonts w:cs="Arial"/>
        </w:rPr>
      </w:pPr>
      <w:r w:rsidRPr="00782330">
        <w:rPr>
          <w:rFonts w:cs="Arial"/>
          <w:b/>
          <w:bCs/>
        </w:rPr>
        <w:t>Statusi</w:t>
      </w:r>
      <w:r w:rsidRPr="00782330">
        <w:rPr>
          <w:rFonts w:cs="Arial"/>
        </w:rPr>
        <w:t>: Është i organizuar siç duhet  dhe ekziston në mënyrë të vlefshme në bazë të ligjeve dhe juridiksionit për sipërmarrjen;</w:t>
      </w:r>
    </w:p>
    <w:p w14:paraId="68B87FD0" w14:textId="77777777" w:rsidR="003B16A9" w:rsidRPr="00782330" w:rsidRDefault="00A66531">
      <w:pPr>
        <w:pStyle w:val="CERLEVEL5"/>
        <w:numPr>
          <w:ilvl w:val="4"/>
          <w:numId w:val="34"/>
        </w:numPr>
        <w:spacing w:after="0" w:line="276" w:lineRule="auto"/>
        <w:ind w:left="1440" w:hanging="540"/>
        <w:rPr>
          <w:rFonts w:cs="Arial"/>
        </w:rPr>
      </w:pPr>
      <w:r w:rsidRPr="00782330">
        <w:rPr>
          <w:rFonts w:cs="Arial"/>
          <w:b/>
          <w:bCs/>
        </w:rPr>
        <w:t>Organizata</w:t>
      </w:r>
      <w:r w:rsidRPr="00782330">
        <w:rPr>
          <w:rFonts w:cs="Arial"/>
        </w:rPr>
        <w:t>: Ka personel të përshtatshëm dhe të organizuar për të kryer veprimtarinë, dhe personeli i saj ka kompetencat dhe njohuritë e nevojshme për Tregtim;</w:t>
      </w:r>
    </w:p>
    <w:p w14:paraId="090C36B7" w14:textId="79F5225E" w:rsidR="003B16A9" w:rsidRPr="00782330" w:rsidRDefault="00A66531">
      <w:pPr>
        <w:pStyle w:val="CERLEVEL5"/>
        <w:numPr>
          <w:ilvl w:val="4"/>
          <w:numId w:val="34"/>
        </w:numPr>
        <w:spacing w:after="0" w:line="276" w:lineRule="auto"/>
        <w:ind w:left="1440" w:hanging="540"/>
        <w:rPr>
          <w:rFonts w:cs="Arial"/>
        </w:rPr>
      </w:pPr>
      <w:r w:rsidRPr="00782330">
        <w:rPr>
          <w:rFonts w:cs="Arial"/>
          <w:b/>
          <w:bCs/>
        </w:rPr>
        <w:t>Vlerësimi i rrezikut</w:t>
      </w:r>
      <w:r w:rsidRPr="00782330">
        <w:rPr>
          <w:rFonts w:cs="Arial"/>
        </w:rPr>
        <w:t>: Është i vetëdijshëm dhe i kupton karakteristikat e secilit prej Produkteve dhe rreziqet që lidhen me të, dhe ka paraqitur Urdhërporosi pasi ka patur mundësie të plotë për të shqyrtuar termat dhe kushtet e tyre dhe ka një kuptueshmëri të përshtatshme të këtyre termave dhe kushteve dhe të rreziqeve të tyre, dhe është i aftë të marrë përsipër këto rreziqe;</w:t>
      </w:r>
    </w:p>
    <w:p w14:paraId="349BD064" w14:textId="2E3F171C" w:rsidR="003B16A9" w:rsidRPr="00782330" w:rsidRDefault="00A66531">
      <w:pPr>
        <w:pStyle w:val="CERLEVEL5"/>
        <w:numPr>
          <w:ilvl w:val="4"/>
          <w:numId w:val="34"/>
        </w:numPr>
        <w:spacing w:after="0" w:line="276" w:lineRule="auto"/>
        <w:ind w:left="1440" w:hanging="540"/>
        <w:rPr>
          <w:rFonts w:cs="Arial"/>
        </w:rPr>
      </w:pPr>
      <w:r w:rsidRPr="00782330">
        <w:rPr>
          <w:rFonts w:cs="Arial"/>
          <w:b/>
          <w:bCs/>
        </w:rPr>
        <w:t>Nuk ka shkelje ose konflikt</w:t>
      </w:r>
      <w:r w:rsidRPr="00782330">
        <w:rPr>
          <w:rFonts w:cs="Arial"/>
        </w:rPr>
        <w:t>: Ekzekutimi, dorëzimi dhe zbatimi i Marrëveshjes përkatëse për Anëtarësimin në Bursë ose Rregullave të ALPEX-it dhe Procedurat nuk shkelin ose bien në kundërshtim me ndonjë Ligj të Zbatueshëm ose ndonjë dispozitë të dokumenteve të tij kushtetuese të zbatueshme për Anëtarin ose ndonjë nga asetet e tij, ose çdo kufizim kontraktual ose që prek atë ose ndonjë nga asetet e tij;</w:t>
      </w:r>
    </w:p>
    <w:p w14:paraId="589651DC" w14:textId="088D180D" w:rsidR="003B16A9" w:rsidRPr="00782330" w:rsidRDefault="00A66531">
      <w:pPr>
        <w:pStyle w:val="CERLEVEL5"/>
        <w:numPr>
          <w:ilvl w:val="4"/>
          <w:numId w:val="34"/>
        </w:numPr>
        <w:spacing w:after="0" w:line="276" w:lineRule="auto"/>
        <w:ind w:left="1440" w:hanging="540"/>
        <w:rPr>
          <w:rFonts w:cs="Arial"/>
        </w:rPr>
      </w:pPr>
      <w:r w:rsidRPr="00782330">
        <w:rPr>
          <w:rFonts w:cs="Arial"/>
          <w:b/>
          <w:bCs/>
        </w:rPr>
        <w:t>Autorizimet e kërkuara</w:t>
      </w:r>
      <w:r w:rsidRPr="00782330">
        <w:rPr>
          <w:rFonts w:cs="Arial"/>
        </w:rPr>
        <w:t>: Të gjitha Autorizimet e Kërkuara sipas Legjislacionit në Fuqi janë marrë dhe janë plotësisht të vlefshme, kanë përmbushur të gjitha kushtet e autoriteteve dhe nuk ka licenca ose dosje të mëtejshme ose akte të tjera për t'u marrë nga Anëtari i Bursës në përputhje me ndonjë Autoritet Rregullator ose Gjykatë në lidhje me Tregtimin ose Klerimin;</w:t>
      </w:r>
    </w:p>
    <w:p w14:paraId="19CF5458" w14:textId="249E5256" w:rsidR="003B16A9" w:rsidRPr="00782330" w:rsidRDefault="00A66531">
      <w:pPr>
        <w:pStyle w:val="CERLEVEL5"/>
        <w:numPr>
          <w:ilvl w:val="4"/>
          <w:numId w:val="34"/>
        </w:numPr>
        <w:spacing w:after="0" w:line="276" w:lineRule="auto"/>
        <w:ind w:left="1440" w:hanging="540"/>
        <w:rPr>
          <w:rFonts w:cs="Arial"/>
        </w:rPr>
      </w:pPr>
      <w:bookmarkStart w:id="724" w:name="_Ref110453854"/>
      <w:r w:rsidRPr="00782330">
        <w:rPr>
          <w:rFonts w:cs="Arial"/>
          <w:b/>
          <w:bCs/>
        </w:rPr>
        <w:t>Informacion i Saktë</w:t>
      </w:r>
      <w:r w:rsidRPr="00782330">
        <w:rPr>
          <w:rFonts w:cs="Arial"/>
        </w:rPr>
        <w:t>: Të gjitha informacionet e zbatueshme që dërgohen me shkrim nga ose në emër të Anëtarit të Bursës</w:t>
      </w:r>
      <w:r w:rsidR="005305D6" w:rsidRPr="00782330">
        <w:rPr>
          <w:rFonts w:cs="Arial"/>
        </w:rPr>
        <w:t>,</w:t>
      </w:r>
      <w:r w:rsidRPr="00782330">
        <w:rPr>
          <w:rFonts w:cs="Arial"/>
        </w:rPr>
        <w:t xml:space="preserve"> i cili ështe i lidhur ose identifikohet si subjekt ose i lidhur me Rregullat e </w:t>
      </w:r>
      <w:r w:rsidR="00392A30" w:rsidRPr="00782330">
        <w:rPr>
          <w:rFonts w:cs="Arial"/>
        </w:rPr>
        <w:t xml:space="preserve">Tregut të Energjisë Elektrike </w:t>
      </w:r>
      <w:r w:rsidRPr="00782330">
        <w:rPr>
          <w:rFonts w:cs="Arial"/>
        </w:rPr>
        <w:t>dhe Marrëveshjen e Anëtarësimit në Bursë, është i vërtetë, i saktë dhe i plotë në çdo aspekt material dhe që nga data kur i dërgohet ALPEX-it;</w:t>
      </w:r>
      <w:bookmarkEnd w:id="724"/>
    </w:p>
    <w:p w14:paraId="41E36B44" w14:textId="1E2F42E0" w:rsidR="003B16A9" w:rsidRPr="00782330" w:rsidRDefault="00A66531">
      <w:pPr>
        <w:pStyle w:val="CERLEVEL5"/>
        <w:numPr>
          <w:ilvl w:val="4"/>
          <w:numId w:val="34"/>
        </w:numPr>
        <w:spacing w:after="0" w:line="276" w:lineRule="auto"/>
        <w:ind w:left="1440" w:hanging="540"/>
        <w:rPr>
          <w:rFonts w:cs="Arial"/>
        </w:rPr>
      </w:pPr>
      <w:r w:rsidRPr="00782330">
        <w:rPr>
          <w:rFonts w:cs="Arial"/>
          <w:b/>
          <w:bCs/>
        </w:rPr>
        <w:t>Pajtueshmëria</w:t>
      </w:r>
      <w:r w:rsidRPr="00782330">
        <w:rPr>
          <w:rFonts w:cs="Arial"/>
        </w:rPr>
        <w:t>: Asnjë Ngjarje e Papajtueshmërisë ose Ngjarje e Papajtueshmërisë Materiale ose ngjarje që me njoftim ose me mungesë kohe ose të dyja</w:t>
      </w:r>
      <w:r w:rsidR="00776055" w:rsidRPr="00782330">
        <w:rPr>
          <w:rFonts w:cs="Arial"/>
        </w:rPr>
        <w:t>,</w:t>
      </w:r>
      <w:r w:rsidRPr="00782330">
        <w:rPr>
          <w:rFonts w:cs="Arial"/>
        </w:rPr>
        <w:t xml:space="preserve"> do të përbënin një Ngjarje e Papajtueshmërisë ose Ngjarje të </w:t>
      </w:r>
      <w:r w:rsidRPr="00782330">
        <w:rPr>
          <w:rFonts w:cs="Arial"/>
        </w:rPr>
        <w:lastRenderedPageBreak/>
        <w:t>Papajtueshmërisë Materiale</w:t>
      </w:r>
      <w:r w:rsidR="00776055" w:rsidRPr="00782330">
        <w:rPr>
          <w:rFonts w:cs="Arial"/>
        </w:rPr>
        <w:t>,</w:t>
      </w:r>
      <w:r w:rsidRPr="00782330">
        <w:rPr>
          <w:rFonts w:cs="Arial"/>
        </w:rPr>
        <w:t xml:space="preserve"> që ka ndodhur në lidhje me të dhe asnjë ngjarje e tillë nuk do të ndodhte si rezultat i hyrjes ose kryerjes së detyrimeve të saj sipas Rregullave të </w:t>
      </w:r>
      <w:r w:rsidR="00392A30" w:rsidRPr="00782330">
        <w:rPr>
          <w:rFonts w:cs="Arial"/>
        </w:rPr>
        <w:t xml:space="preserve">Tregut të Energjisë Elektrike </w:t>
      </w:r>
      <w:r w:rsidRPr="00782330">
        <w:rPr>
          <w:rFonts w:cs="Arial"/>
        </w:rPr>
        <w:t>dhe Marrëveshjes së Anëtarësimit në Bursë.</w:t>
      </w:r>
    </w:p>
    <w:p w14:paraId="4C96EB7D" w14:textId="740880F8"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Anëtari, kur kryen Tregtimin, konsiderohen të zbatueshme Përfaqësimet e specifikuara më sipër si dhe çdo përfaqësim të mëtejshëm të specifikuar si të tillë në Rregullat e </w:t>
      </w:r>
      <w:r w:rsidR="00392A30" w:rsidRPr="00782330">
        <w:rPr>
          <w:rFonts w:cs="Arial"/>
        </w:rPr>
        <w:t xml:space="preserve">Tregut të Energjisë Elektrike </w:t>
      </w:r>
      <w:r w:rsidRPr="00782330">
        <w:rPr>
          <w:rFonts w:cs="Arial"/>
        </w:rPr>
        <w:t>ose Marrëveshjen e Anëtarësimit në Bursë.</w:t>
      </w:r>
    </w:p>
    <w:p w14:paraId="54D507CE" w14:textId="01047F3F" w:rsidR="003B16A9" w:rsidRPr="00782330" w:rsidRDefault="00A66531">
      <w:pPr>
        <w:pStyle w:val="CERLEVEL4"/>
        <w:numPr>
          <w:ilvl w:val="3"/>
          <w:numId w:val="34"/>
        </w:numPr>
        <w:spacing w:after="0" w:line="276" w:lineRule="auto"/>
        <w:ind w:left="900" w:hanging="900"/>
        <w:rPr>
          <w:rFonts w:cs="Arial"/>
        </w:rPr>
      </w:pPr>
      <w:r w:rsidRPr="00782330">
        <w:rPr>
          <w:rFonts w:cs="Arial"/>
        </w:rPr>
        <w:t>Anëtari pranon së është i detyruar të njoftojë ALPEX-in me shkrim në rast të ndonjë shkeljeje apo shkeljeje të dyshuar të Përfaqësimeve të tij menjëherë pasi Anëtari të vihet në dijeni.</w:t>
      </w:r>
    </w:p>
    <w:p w14:paraId="0B994B2C" w14:textId="77777777" w:rsidR="003B16A9" w:rsidRPr="00782330" w:rsidRDefault="00A66531">
      <w:pPr>
        <w:pStyle w:val="CERLEVEL3"/>
        <w:numPr>
          <w:ilvl w:val="2"/>
          <w:numId w:val="34"/>
        </w:numPr>
        <w:spacing w:after="0" w:line="276" w:lineRule="auto"/>
        <w:ind w:left="900" w:hanging="900"/>
        <w:rPr>
          <w:rFonts w:cs="Arial"/>
        </w:rPr>
      </w:pPr>
      <w:bookmarkStart w:id="725" w:name="_Toc128310191"/>
      <w:bookmarkStart w:id="726" w:name="_Toc244506727"/>
      <w:r w:rsidRPr="00782330">
        <w:rPr>
          <w:rFonts w:cs="Arial"/>
        </w:rPr>
        <w:t>Përfaqësimet nga ALPEX-i</w:t>
      </w:r>
      <w:bookmarkEnd w:id="725"/>
      <w:bookmarkEnd w:id="726"/>
    </w:p>
    <w:p w14:paraId="12E58897" w14:textId="60260B62" w:rsidR="003B16A9" w:rsidRPr="00782330" w:rsidRDefault="00A66531">
      <w:pPr>
        <w:pStyle w:val="CERLEVEL4"/>
        <w:numPr>
          <w:ilvl w:val="3"/>
          <w:numId w:val="34"/>
        </w:numPr>
        <w:spacing w:after="0" w:line="276" w:lineRule="auto"/>
        <w:ind w:left="900" w:hanging="900"/>
        <w:rPr>
          <w:rFonts w:cs="Arial"/>
        </w:rPr>
      </w:pPr>
      <w:r w:rsidRPr="00782330">
        <w:rPr>
          <w:rFonts w:cs="Arial"/>
        </w:rPr>
        <w:t>ALPEX-i përfaqëson dhe garanton të gjithë Anëtarët në lidhje me çdo Transaksion i cili është futur në ETSS-ën e tij:</w:t>
      </w:r>
    </w:p>
    <w:p w14:paraId="0AB5C5C7" w14:textId="47633E1A" w:rsidR="003B16A9" w:rsidRPr="00782330" w:rsidRDefault="00A66531">
      <w:pPr>
        <w:pStyle w:val="CERLEVEL5"/>
        <w:numPr>
          <w:ilvl w:val="4"/>
          <w:numId w:val="34"/>
        </w:numPr>
        <w:spacing w:after="0" w:line="276" w:lineRule="auto"/>
        <w:ind w:left="1440" w:hanging="540"/>
        <w:rPr>
          <w:rFonts w:cs="Arial"/>
        </w:rPr>
      </w:pPr>
      <w:r w:rsidRPr="00782330">
        <w:rPr>
          <w:rFonts w:cs="Arial"/>
          <w:b/>
          <w:bCs/>
        </w:rPr>
        <w:t>Autoriteti</w:t>
      </w:r>
      <w:r w:rsidRPr="00782330">
        <w:rPr>
          <w:rFonts w:cs="Arial"/>
        </w:rPr>
        <w:t xml:space="preserve">: Ka autoritetin për të kryer detyrimet e tij sipas Rregullave të </w:t>
      </w:r>
      <w:r w:rsidR="00392A30" w:rsidRPr="00782330">
        <w:rPr>
          <w:rFonts w:cs="Arial"/>
        </w:rPr>
        <w:t xml:space="preserve">Tregut të Energjisë Elektrike </w:t>
      </w:r>
      <w:r w:rsidRPr="00782330">
        <w:rPr>
          <w:rFonts w:cs="Arial"/>
        </w:rPr>
        <w:t>dhe çdo Transaksion;</w:t>
      </w:r>
    </w:p>
    <w:p w14:paraId="7A710A41" w14:textId="790EBC17" w:rsidR="003B16A9" w:rsidRPr="00782330" w:rsidRDefault="00A66531">
      <w:pPr>
        <w:pStyle w:val="CERLEVEL5"/>
        <w:numPr>
          <w:ilvl w:val="4"/>
          <w:numId w:val="34"/>
        </w:numPr>
        <w:spacing w:after="0" w:line="276" w:lineRule="auto"/>
        <w:ind w:left="1440" w:hanging="540"/>
        <w:rPr>
          <w:rFonts w:cs="Arial"/>
        </w:rPr>
      </w:pPr>
      <w:r w:rsidRPr="00782330">
        <w:rPr>
          <w:rFonts w:cs="Arial"/>
          <w:b/>
          <w:bCs/>
        </w:rPr>
        <w:t>Statusi</w:t>
      </w:r>
      <w:r w:rsidRPr="00782330">
        <w:rPr>
          <w:rFonts w:cs="Arial"/>
        </w:rPr>
        <w:t>: Është i organizuar siç duhet dhe ekziston në mënyrë të vlefshme sipas ligjeve dhe juridiksionit mbi sipërmarrjen;</w:t>
      </w:r>
    </w:p>
    <w:p w14:paraId="5DA34AD6" w14:textId="401F6F93" w:rsidR="003B16A9" w:rsidRPr="00782330" w:rsidRDefault="00A66531">
      <w:pPr>
        <w:pStyle w:val="CERLEVEL5"/>
        <w:numPr>
          <w:ilvl w:val="4"/>
          <w:numId w:val="34"/>
        </w:numPr>
        <w:spacing w:after="0" w:line="276" w:lineRule="auto"/>
        <w:ind w:left="1440" w:hanging="540"/>
        <w:rPr>
          <w:rFonts w:cs="Arial"/>
        </w:rPr>
      </w:pPr>
      <w:r w:rsidRPr="00782330">
        <w:rPr>
          <w:rFonts w:cs="Arial"/>
          <w:b/>
          <w:bCs/>
        </w:rPr>
        <w:t>Organizata</w:t>
      </w:r>
      <w:r w:rsidRPr="00782330">
        <w:rPr>
          <w:rFonts w:cs="Arial"/>
        </w:rPr>
        <w:t xml:space="preserve">: Ka personel dhe organizimin e duhur për t'i mundësuar kryerjen e veprimtarisë të saj dhe personeli i saj ka kompetencat dhe njohuritë e nevojshme për t'i mundësuar të kryejë detyrimet e veta sipas Rregullave të </w:t>
      </w:r>
      <w:r w:rsidR="00392A30" w:rsidRPr="00782330">
        <w:rPr>
          <w:rFonts w:cs="Arial"/>
        </w:rPr>
        <w:t>Tregut të Energjisë Elektrike</w:t>
      </w:r>
      <w:r w:rsidRPr="00782330">
        <w:rPr>
          <w:rFonts w:cs="Arial"/>
        </w:rPr>
        <w:t>;</w:t>
      </w:r>
    </w:p>
    <w:p w14:paraId="5C7ACAE2" w14:textId="1964A282" w:rsidR="003B16A9" w:rsidRPr="00782330" w:rsidRDefault="00A66531">
      <w:pPr>
        <w:pStyle w:val="CERLEVEL5"/>
        <w:numPr>
          <w:ilvl w:val="4"/>
          <w:numId w:val="34"/>
        </w:numPr>
        <w:spacing w:after="0" w:line="276" w:lineRule="auto"/>
        <w:ind w:left="1440" w:hanging="540"/>
        <w:rPr>
          <w:rFonts w:cs="Arial"/>
        </w:rPr>
      </w:pPr>
      <w:r w:rsidRPr="00782330">
        <w:rPr>
          <w:rFonts w:cs="Arial"/>
          <w:b/>
          <w:bCs/>
        </w:rPr>
        <w:t>Asnjë Shkelje ose Konflikt</w:t>
      </w:r>
      <w:r w:rsidRPr="00782330">
        <w:rPr>
          <w:rFonts w:cs="Arial"/>
        </w:rPr>
        <w:t xml:space="preserve">: Ekzekutimi, dorëzimi dhe zbatimi i Marrëveshjeve të Anëtarësisë në Bursë ose Rregullave të </w:t>
      </w:r>
      <w:r w:rsidR="00392A30" w:rsidRPr="00782330">
        <w:rPr>
          <w:rFonts w:cs="Arial"/>
        </w:rPr>
        <w:t xml:space="preserve">Tregut të Energjisë Elektrike </w:t>
      </w:r>
      <w:r w:rsidRPr="00782330">
        <w:rPr>
          <w:rFonts w:cs="Arial"/>
        </w:rPr>
        <w:t>nuk shkelin ose bien në kundërshtim me ndonjë Ligj të Zbatueshëm ose ndonjë dispozitë të dokumenteve të tij kushtetuese të zbatueshme për ALPEX-in ose ndonjë nga asetet e tij, ose çdo kufizim kontraktual të detyrueshëm ose që prek atë ose ndonjë nga asetet e tij;</w:t>
      </w:r>
    </w:p>
    <w:p w14:paraId="6DC62374" w14:textId="10232E25" w:rsidR="003B16A9" w:rsidRPr="00782330" w:rsidRDefault="00A66531">
      <w:pPr>
        <w:pStyle w:val="CERLEVEL5"/>
        <w:numPr>
          <w:ilvl w:val="4"/>
          <w:numId w:val="34"/>
        </w:numPr>
        <w:spacing w:after="0" w:line="276" w:lineRule="auto"/>
        <w:ind w:left="1440" w:hanging="540"/>
        <w:rPr>
          <w:rFonts w:cs="Arial"/>
        </w:rPr>
      </w:pPr>
      <w:r w:rsidRPr="00782330">
        <w:rPr>
          <w:rFonts w:cs="Arial"/>
          <w:b/>
          <w:bCs/>
        </w:rPr>
        <w:t>Autorizimet e Nevojshme</w:t>
      </w:r>
      <w:r w:rsidRPr="00782330">
        <w:rPr>
          <w:rFonts w:cs="Arial"/>
        </w:rPr>
        <w:t xml:space="preserve">: Të gjitha Autorizimet e Nevojshme  sipas Ligjit të Zbatueshëm janë marrë dhe janë në fuqi dhe të vlefshëm, dhe të gjitha kushtet e çdo Autorizimi të Nevojshëm janë përmbushur, dhe nuk ka licenca ose dosje të tjera me apo akte të tjera nga ose në lidhje me ndonjë Autoritet Rregullator apo Gjykatë që kërkohet të merret, ose të kryhet nga ALPEX-i në lidhje me performancën e tij sipas Rregullave të </w:t>
      </w:r>
      <w:r w:rsidR="00392A30" w:rsidRPr="00782330">
        <w:rPr>
          <w:rFonts w:cs="Arial"/>
        </w:rPr>
        <w:t>Tregut të Energjisë Elektrike</w:t>
      </w:r>
      <w:r w:rsidRPr="00782330">
        <w:rPr>
          <w:rFonts w:cs="Arial"/>
        </w:rPr>
        <w:t>;</w:t>
      </w:r>
    </w:p>
    <w:p w14:paraId="654B13CC" w14:textId="3AF69C2B" w:rsidR="003B16A9" w:rsidRPr="00782330" w:rsidRDefault="00A66531">
      <w:pPr>
        <w:pStyle w:val="CERLEVEL5"/>
        <w:numPr>
          <w:ilvl w:val="4"/>
          <w:numId w:val="34"/>
        </w:numPr>
        <w:spacing w:after="0" w:line="276" w:lineRule="auto"/>
        <w:ind w:left="1440" w:hanging="540"/>
        <w:rPr>
          <w:rFonts w:cs="Arial"/>
        </w:rPr>
      </w:pPr>
      <w:r w:rsidRPr="00782330">
        <w:rPr>
          <w:rFonts w:cs="Arial"/>
          <w:b/>
          <w:bCs/>
        </w:rPr>
        <w:t>Informacion i saktë</w:t>
      </w:r>
      <w:r w:rsidRPr="00782330">
        <w:rPr>
          <w:rFonts w:cs="Arial"/>
        </w:rPr>
        <w:t xml:space="preserve">: I gjithë informacioni i zbatueshëm, i dërguar me shkrim nga ose në emër të ALPEX-it, i cili identifikohet si subjekt ose i lidhur me Rregullat e </w:t>
      </w:r>
      <w:r w:rsidR="00392A30" w:rsidRPr="00782330">
        <w:rPr>
          <w:rFonts w:cs="Arial"/>
        </w:rPr>
        <w:t xml:space="preserve">Tregut të Energjisë Elektrike </w:t>
      </w:r>
      <w:r w:rsidRPr="00782330">
        <w:rPr>
          <w:rFonts w:cs="Arial"/>
        </w:rPr>
        <w:t xml:space="preserve">janë si në ditën e dorëzimit të tij të parë tek Anëtarët  dhe përveç kur është i përcaktuar ndryshe në informacionin efektiv, i besueshëm se është i vërtetë dhe i saktë në çdo aspekt material; dhe </w:t>
      </w:r>
    </w:p>
    <w:p w14:paraId="0C43604A" w14:textId="21D1E208" w:rsidR="003B16A9" w:rsidRPr="00782330" w:rsidRDefault="00A66531">
      <w:pPr>
        <w:pStyle w:val="CERLEVEL5"/>
        <w:numPr>
          <w:ilvl w:val="4"/>
          <w:numId w:val="34"/>
        </w:numPr>
        <w:spacing w:after="0" w:line="276" w:lineRule="auto"/>
        <w:ind w:left="1440" w:hanging="540"/>
        <w:rPr>
          <w:rFonts w:cs="Arial"/>
        </w:rPr>
      </w:pPr>
      <w:r w:rsidRPr="00782330">
        <w:rPr>
          <w:rFonts w:cs="Arial"/>
          <w:b/>
          <w:bCs/>
        </w:rPr>
        <w:t>Pajtueshmëria</w:t>
      </w:r>
      <w:r w:rsidRPr="00782330">
        <w:rPr>
          <w:rFonts w:cs="Arial"/>
        </w:rPr>
        <w:t xml:space="preserve">: Në lidhje me ALPEX-in, asnjë mos përmbushje detyrimesh, ose ngjarje që me njoftim ose kalim kohor ose të dyja do të përbënte një mos përmbushje detyrimesh do të ndodhte si rezultat i hyrjes ose kryerjes së </w:t>
      </w:r>
      <w:r w:rsidRPr="00782330">
        <w:rPr>
          <w:rFonts w:cs="Arial"/>
        </w:rPr>
        <w:lastRenderedPageBreak/>
        <w:t xml:space="preserve">detyrimeve të tij sipas Marrëveshjeve të Anëtarësimit ose Rregullave të </w:t>
      </w:r>
      <w:r w:rsidR="00392A30" w:rsidRPr="00782330">
        <w:rPr>
          <w:rFonts w:cs="Arial"/>
        </w:rPr>
        <w:t>Tregut të Energjisë Elektrike</w:t>
      </w:r>
      <w:r w:rsidRPr="00782330">
        <w:rPr>
          <w:rFonts w:cs="Arial"/>
        </w:rPr>
        <w:t xml:space="preserve">. </w:t>
      </w:r>
    </w:p>
    <w:p w14:paraId="0FD1AEEF" w14:textId="77777777" w:rsidR="003B16A9" w:rsidRPr="00782330" w:rsidRDefault="00A66531">
      <w:pPr>
        <w:spacing w:after="0"/>
        <w:rPr>
          <w:rFonts w:ascii="Arial" w:eastAsia="Times New Roman" w:hAnsi="Arial" w:cs="Arial"/>
          <w:lang w:eastAsia="en-US"/>
        </w:rPr>
      </w:pPr>
      <w:r w:rsidRPr="00782330">
        <w:rPr>
          <w:rFonts w:ascii="Arial" w:eastAsia="Times New Roman" w:hAnsi="Arial" w:cs="Arial"/>
          <w:lang w:eastAsia="en-US"/>
        </w:rPr>
        <w:br w:type="page"/>
      </w:r>
    </w:p>
    <w:p w14:paraId="7A30B534" w14:textId="77777777" w:rsidR="003B16A9" w:rsidRPr="00782330" w:rsidRDefault="00A66531">
      <w:pPr>
        <w:pStyle w:val="CERLEVEL1"/>
        <w:numPr>
          <w:ilvl w:val="0"/>
          <w:numId w:val="34"/>
        </w:numPr>
        <w:spacing w:after="0" w:line="276" w:lineRule="auto"/>
        <w:ind w:left="0" w:firstLine="0"/>
        <w:rPr>
          <w:rFonts w:cs="Arial"/>
          <w:szCs w:val="28"/>
        </w:rPr>
      </w:pPr>
      <w:bookmarkStart w:id="727" w:name="_Toc19265921"/>
      <w:bookmarkStart w:id="728" w:name="_Toc128310192"/>
      <w:bookmarkStart w:id="729" w:name="_Toc244506728"/>
      <w:bookmarkStart w:id="730" w:name="_Hlk111658198"/>
      <w:bookmarkEnd w:id="693"/>
      <w:r w:rsidRPr="00782330">
        <w:rPr>
          <w:rFonts w:cs="Arial"/>
          <w:szCs w:val="28"/>
        </w:rPr>
        <w:lastRenderedPageBreak/>
        <w:t>ÇështjeT kontraktuale</w:t>
      </w:r>
      <w:bookmarkEnd w:id="727"/>
      <w:bookmarkEnd w:id="728"/>
      <w:bookmarkEnd w:id="729"/>
    </w:p>
    <w:p w14:paraId="39A47670" w14:textId="710C1275" w:rsidR="003B16A9" w:rsidRPr="00782330" w:rsidRDefault="00A66531">
      <w:pPr>
        <w:pStyle w:val="CERLEVEL2"/>
        <w:numPr>
          <w:ilvl w:val="1"/>
          <w:numId w:val="34"/>
        </w:numPr>
        <w:spacing w:after="0" w:line="276" w:lineRule="auto"/>
        <w:ind w:left="900" w:hanging="900"/>
        <w:rPr>
          <w:rFonts w:cs="Arial"/>
          <w:szCs w:val="24"/>
        </w:rPr>
      </w:pPr>
      <w:bookmarkStart w:id="731" w:name="_Toc19265922"/>
      <w:bookmarkStart w:id="732" w:name="_Toc128310193"/>
      <w:bookmarkStart w:id="733" w:name="_Toc244506729"/>
      <w:bookmarkStart w:id="734" w:name="_Toc418844087"/>
      <w:bookmarkStart w:id="735" w:name="_Toc228073572"/>
      <w:bookmarkStart w:id="736" w:name="_Toc159867053"/>
      <w:bookmarkStart w:id="737" w:name="_Ref461921518"/>
      <w:r w:rsidRPr="00782330">
        <w:rPr>
          <w:rFonts w:cs="Arial"/>
          <w:szCs w:val="24"/>
        </w:rPr>
        <w:t>marrëveshjA e anëtarësimiT Në burs</w:t>
      </w:r>
      <w:bookmarkEnd w:id="731"/>
      <w:r w:rsidRPr="00782330">
        <w:rPr>
          <w:rFonts w:cs="Arial"/>
          <w:szCs w:val="24"/>
        </w:rPr>
        <w:t>ë</w:t>
      </w:r>
      <w:bookmarkEnd w:id="732"/>
      <w:bookmarkEnd w:id="733"/>
    </w:p>
    <w:p w14:paraId="75608BEA" w14:textId="77777777" w:rsidR="003B16A9" w:rsidRPr="00782330" w:rsidRDefault="00A66531">
      <w:pPr>
        <w:pStyle w:val="CERLEVEL3"/>
        <w:numPr>
          <w:ilvl w:val="2"/>
          <w:numId w:val="34"/>
        </w:numPr>
        <w:spacing w:after="0" w:line="276" w:lineRule="auto"/>
        <w:ind w:left="900" w:hanging="900"/>
        <w:rPr>
          <w:rFonts w:cs="Arial"/>
        </w:rPr>
      </w:pPr>
      <w:bookmarkStart w:id="738" w:name="_Toc19265923"/>
      <w:bookmarkStart w:id="739" w:name="_Toc128310194"/>
      <w:bookmarkStart w:id="740" w:name="_Toc244506730"/>
      <w:r w:rsidRPr="00782330">
        <w:rPr>
          <w:rFonts w:cs="Arial"/>
        </w:rPr>
        <w:t xml:space="preserve">Rregullat e zbatuara përmes Marrëveshjes së Anëtarësimit në </w:t>
      </w:r>
      <w:bookmarkEnd w:id="738"/>
      <w:r w:rsidRPr="00782330">
        <w:rPr>
          <w:rFonts w:cs="Arial"/>
        </w:rPr>
        <w:t>Bursë</w:t>
      </w:r>
      <w:bookmarkEnd w:id="739"/>
      <w:bookmarkEnd w:id="740"/>
    </w:p>
    <w:p w14:paraId="13E4790F" w14:textId="751E4D44"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Siç përcaktohet në seksionet </w:t>
      </w:r>
      <w:r w:rsidRPr="00782330">
        <w:rPr>
          <w:rFonts w:cs="Arial"/>
        </w:rPr>
        <w:fldChar w:fldCharType="begin"/>
      </w:r>
      <w:r w:rsidRPr="00782330">
        <w:rPr>
          <w:rFonts w:cs="Arial"/>
        </w:rPr>
        <w:instrText xml:space="preserve"> REF _Ref483402332 \r \h  \* MERGEFORMAT </w:instrText>
      </w:r>
      <w:r w:rsidRPr="00782330">
        <w:rPr>
          <w:rFonts w:cs="Arial"/>
        </w:rPr>
      </w:r>
      <w:r w:rsidRPr="00782330">
        <w:rPr>
          <w:rFonts w:cs="Arial"/>
        </w:rPr>
        <w:fldChar w:fldCharType="separate"/>
      </w:r>
      <w:r w:rsidR="005B56F6" w:rsidRPr="00782330">
        <w:rPr>
          <w:rFonts w:cs="Arial"/>
        </w:rPr>
        <w:t>B.3.1</w:t>
      </w:r>
      <w:r w:rsidRPr="00782330">
        <w:rPr>
          <w:rFonts w:cs="Arial"/>
        </w:rPr>
        <w:fldChar w:fldCharType="end"/>
      </w:r>
      <w:r w:rsidRPr="00782330">
        <w:rPr>
          <w:rFonts w:cs="Arial"/>
        </w:rPr>
        <w:t xml:space="preserve"> dhe </w:t>
      </w:r>
      <w:r w:rsidRPr="00782330">
        <w:rPr>
          <w:rFonts w:cs="Arial"/>
        </w:rPr>
        <w:fldChar w:fldCharType="begin"/>
      </w:r>
      <w:r w:rsidRPr="00782330">
        <w:rPr>
          <w:rFonts w:cs="Arial"/>
        </w:rPr>
        <w:instrText xml:space="preserve"> REF _Ref110454317 \r \h  \* MERGEFORMAT </w:instrText>
      </w:r>
      <w:r w:rsidRPr="00782330">
        <w:rPr>
          <w:rFonts w:cs="Arial"/>
        </w:rPr>
      </w:r>
      <w:r w:rsidRPr="00782330">
        <w:rPr>
          <w:rFonts w:cs="Arial"/>
        </w:rPr>
        <w:fldChar w:fldCharType="separate"/>
      </w:r>
      <w:r w:rsidR="005B56F6" w:rsidRPr="00782330">
        <w:rPr>
          <w:rFonts w:cs="Arial"/>
        </w:rPr>
        <w:t>B.3.2</w:t>
      </w:r>
      <w:r w:rsidRPr="00782330">
        <w:rPr>
          <w:rFonts w:cs="Arial"/>
        </w:rPr>
        <w:fldChar w:fldCharType="end"/>
      </w:r>
      <w:r w:rsidRPr="00782330">
        <w:rPr>
          <w:rFonts w:cs="Arial"/>
          <w:b/>
          <w:bCs/>
        </w:rPr>
        <w:t xml:space="preserve">, </w:t>
      </w:r>
      <w:r w:rsidRPr="00782330">
        <w:rPr>
          <w:rFonts w:cs="Arial"/>
        </w:rPr>
        <w:t xml:space="preserve">çdo entitet juridik do të bëhet palë në Marrëveshjen e Anëtarësimit në Bursë, sipas së cilës ai bëhet i detyruar për ti zbatuar këto Rregulla të </w:t>
      </w:r>
      <w:r w:rsidR="00E92410" w:rsidRPr="00782330">
        <w:rPr>
          <w:rFonts w:cs="Arial"/>
        </w:rPr>
        <w:t>Tregut të Energjisë Elektrike</w:t>
      </w:r>
      <w:r w:rsidRPr="00782330">
        <w:rPr>
          <w:rFonts w:cs="Arial"/>
        </w:rPr>
        <w:t>.</w:t>
      </w:r>
    </w:p>
    <w:p w14:paraId="3F050167" w14:textId="4C0484E2"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ALPEX-i ose një Anëtar i Bursës duhet ti zbatojë këto Rregulla të </w:t>
      </w:r>
      <w:r w:rsidR="00E92410" w:rsidRPr="00782330">
        <w:rPr>
          <w:rFonts w:cs="Arial"/>
        </w:rPr>
        <w:t>Tregut të Energjisë Elektrike</w:t>
      </w:r>
      <w:r w:rsidRPr="00782330">
        <w:rPr>
          <w:rFonts w:cs="Arial"/>
        </w:rPr>
        <w:t xml:space="preserve"> në përputhje me kushtet e Marrëveshjes të Anëtarësimit në Bursë.</w:t>
      </w:r>
    </w:p>
    <w:p w14:paraId="3E1394CD" w14:textId="77777777" w:rsidR="003B16A9" w:rsidRPr="00782330" w:rsidRDefault="00A66531">
      <w:pPr>
        <w:pStyle w:val="CERLEVEL2"/>
        <w:numPr>
          <w:ilvl w:val="1"/>
          <w:numId w:val="34"/>
        </w:numPr>
        <w:spacing w:after="0" w:line="276" w:lineRule="auto"/>
        <w:ind w:left="900" w:hanging="900"/>
        <w:rPr>
          <w:rFonts w:cs="Arial"/>
          <w:sz w:val="22"/>
        </w:rPr>
      </w:pPr>
      <w:bookmarkStart w:id="741" w:name="_Ref461441724"/>
      <w:bookmarkStart w:id="742" w:name="_Toc19265924"/>
      <w:bookmarkStart w:id="743" w:name="_Toc128310195"/>
      <w:bookmarkStart w:id="744" w:name="_Toc244506731"/>
      <w:r w:rsidRPr="00782330">
        <w:rPr>
          <w:rFonts w:cs="Arial"/>
          <w:sz w:val="22"/>
        </w:rPr>
        <w:t>Zgjidhja e mosmarrëveshjeve</w:t>
      </w:r>
      <w:bookmarkEnd w:id="741"/>
      <w:bookmarkEnd w:id="742"/>
      <w:bookmarkEnd w:id="743"/>
      <w:bookmarkEnd w:id="744"/>
      <w:r w:rsidRPr="00782330">
        <w:rPr>
          <w:rFonts w:cs="Arial"/>
          <w:sz w:val="22"/>
        </w:rPr>
        <w:t xml:space="preserve"> </w:t>
      </w:r>
    </w:p>
    <w:p w14:paraId="104041C9" w14:textId="77777777" w:rsidR="003B16A9" w:rsidRPr="00782330" w:rsidRDefault="00A66531">
      <w:pPr>
        <w:pStyle w:val="CERLEVEL3"/>
        <w:numPr>
          <w:ilvl w:val="2"/>
          <w:numId w:val="34"/>
        </w:numPr>
        <w:spacing w:after="0" w:line="276" w:lineRule="auto"/>
        <w:ind w:left="900" w:hanging="900"/>
        <w:rPr>
          <w:rFonts w:cs="Arial"/>
        </w:rPr>
      </w:pPr>
      <w:bookmarkStart w:id="745" w:name="_Toc418844078"/>
      <w:bookmarkStart w:id="746" w:name="_Toc228073563"/>
      <w:bookmarkStart w:id="747" w:name="_Toc159867044"/>
      <w:bookmarkStart w:id="748" w:name="_Ref461459122"/>
      <w:bookmarkStart w:id="749" w:name="_Ref463274446"/>
      <w:bookmarkStart w:id="750" w:name="_Ref483403755"/>
      <w:bookmarkStart w:id="751" w:name="_Ref483403823"/>
      <w:bookmarkStart w:id="752" w:name="_Toc19265925"/>
      <w:bookmarkStart w:id="753" w:name="_Ref99363134"/>
      <w:bookmarkStart w:id="754" w:name="_Ref99363184"/>
      <w:bookmarkStart w:id="755" w:name="_Toc128310196"/>
      <w:bookmarkStart w:id="756" w:name="_Toc244506732"/>
      <w:r w:rsidRPr="00782330">
        <w:rPr>
          <w:rFonts w:cs="Arial"/>
        </w:rPr>
        <w:t xml:space="preserve">Llojet e Mosmarrëveshjeve dhe </w:t>
      </w:r>
      <w:bookmarkEnd w:id="745"/>
      <w:bookmarkEnd w:id="746"/>
      <w:bookmarkEnd w:id="747"/>
      <w:bookmarkEnd w:id="748"/>
      <w:bookmarkEnd w:id="749"/>
      <w:bookmarkEnd w:id="750"/>
      <w:bookmarkEnd w:id="751"/>
      <w:bookmarkEnd w:id="752"/>
      <w:bookmarkEnd w:id="753"/>
      <w:bookmarkEnd w:id="754"/>
      <w:r w:rsidRPr="00782330">
        <w:rPr>
          <w:rFonts w:cs="Arial"/>
        </w:rPr>
        <w:t>Kalendari i Procesit të Zgjidhjes së Mosmarrëveshjes</w:t>
      </w:r>
      <w:bookmarkEnd w:id="755"/>
      <w:bookmarkEnd w:id="756"/>
    </w:p>
    <w:p w14:paraId="0C28702C" w14:textId="1FDAF4F6" w:rsidR="003B16A9" w:rsidRPr="00782330" w:rsidRDefault="00A66531">
      <w:pPr>
        <w:pStyle w:val="CERLEVEL4"/>
        <w:numPr>
          <w:ilvl w:val="3"/>
          <w:numId w:val="34"/>
        </w:numPr>
        <w:spacing w:after="0" w:line="276" w:lineRule="auto"/>
        <w:ind w:left="900" w:hanging="900"/>
        <w:rPr>
          <w:rFonts w:cs="Arial"/>
        </w:rPr>
      </w:pPr>
      <w:bookmarkStart w:id="757" w:name="_Ref462295972"/>
      <w:r w:rsidRPr="00782330">
        <w:rPr>
          <w:rFonts w:cs="Arial"/>
        </w:rPr>
        <w:t>Një "</w:t>
      </w:r>
      <w:r w:rsidRPr="00782330">
        <w:rPr>
          <w:rFonts w:cs="Arial"/>
          <w:b/>
        </w:rPr>
        <w:t>Mosmarrëveshje</w:t>
      </w:r>
      <w:r w:rsidRPr="00782330">
        <w:rPr>
          <w:rFonts w:cs="Arial"/>
        </w:rPr>
        <w:t xml:space="preserve">" nënkupton çdo pretendim, mosmarrëveshje ose dallim të çfarëdolloj natyre pavarësisht </w:t>
      </w:r>
      <w:r w:rsidR="006D2252" w:rsidRPr="00782330">
        <w:rPr>
          <w:rFonts w:cs="Arial"/>
        </w:rPr>
        <w:t xml:space="preserve">nëse </w:t>
      </w:r>
      <w:r w:rsidRPr="00782330">
        <w:rPr>
          <w:rFonts w:cs="Arial"/>
        </w:rPr>
        <w:t>lind sipas, nga</w:t>
      </w:r>
      <w:r w:rsidR="006D2252" w:rsidRPr="00782330">
        <w:rPr>
          <w:rFonts w:cs="Arial"/>
        </w:rPr>
        <w:t>,</w:t>
      </w:r>
      <w:r w:rsidRPr="00782330">
        <w:rPr>
          <w:rFonts w:cs="Arial"/>
        </w:rPr>
        <w:t xml:space="preserve"> ose në lidhje me këto Rregulla të </w:t>
      </w:r>
      <w:r w:rsidR="00A06B4D" w:rsidRPr="00782330">
        <w:rPr>
          <w:rFonts w:cs="Arial"/>
        </w:rPr>
        <w:t>Tregut të Energjisë Elektrike</w:t>
      </w:r>
      <w:r w:rsidRPr="00782330">
        <w:rPr>
          <w:rFonts w:cs="Arial"/>
        </w:rPr>
        <w:t xml:space="preserve"> ose Marrëveshjen e Anëtarësimit në Bursë (duke përfshirë ekzistencën ose vlefshmërinë e </w:t>
      </w:r>
      <w:r w:rsidR="00250DA5" w:rsidRPr="00782330">
        <w:rPr>
          <w:rFonts w:cs="Arial"/>
        </w:rPr>
        <w:t>tyre</w:t>
      </w:r>
      <w:r w:rsidRPr="00782330">
        <w:rPr>
          <w:rFonts w:cs="Arial"/>
        </w:rPr>
        <w:t>).</w:t>
      </w:r>
    </w:p>
    <w:p w14:paraId="06640BA6" w14:textId="75AB4FB4" w:rsidR="003B16A9" w:rsidRPr="00782330" w:rsidRDefault="00A66531">
      <w:pPr>
        <w:pStyle w:val="CERLEVEL4"/>
        <w:numPr>
          <w:ilvl w:val="3"/>
          <w:numId w:val="34"/>
        </w:numPr>
        <w:spacing w:after="0" w:line="276" w:lineRule="auto"/>
        <w:ind w:left="900" w:hanging="900"/>
        <w:rPr>
          <w:rFonts w:cs="Arial"/>
        </w:rPr>
      </w:pPr>
      <w:bookmarkStart w:id="758" w:name="_Ref463274399"/>
      <w:bookmarkEnd w:id="757"/>
      <w:r w:rsidRPr="00782330">
        <w:rPr>
          <w:rFonts w:cs="Arial"/>
        </w:rPr>
        <w:t>Kategoritë e Mosmarrëveshjes sipas këtyre Rregullave të ALPEX-it janë si më</w:t>
      </w:r>
      <w:r w:rsidR="00B15130" w:rsidRPr="00782330">
        <w:rPr>
          <w:rFonts w:cs="Arial"/>
        </w:rPr>
        <w:t xml:space="preserve"> </w:t>
      </w:r>
      <w:r w:rsidRPr="00782330">
        <w:rPr>
          <w:rFonts w:cs="Arial"/>
        </w:rPr>
        <w:t>poshtë vijon:</w:t>
      </w:r>
      <w:bookmarkEnd w:id="758"/>
    </w:p>
    <w:p w14:paraId="471F939B" w14:textId="21118611" w:rsidR="003B16A9" w:rsidRPr="00782330" w:rsidRDefault="00A66531">
      <w:pPr>
        <w:pStyle w:val="CERLevel50"/>
        <w:numPr>
          <w:ilvl w:val="4"/>
          <w:numId w:val="34"/>
        </w:numPr>
        <w:spacing w:after="0" w:line="276" w:lineRule="auto"/>
        <w:ind w:left="1440" w:hanging="540"/>
        <w:rPr>
          <w:rFonts w:cs="Arial"/>
        </w:rPr>
      </w:pPr>
      <w:bookmarkStart w:id="759" w:name="_Ref461462081"/>
      <w:r w:rsidRPr="00782330">
        <w:rPr>
          <w:rFonts w:cs="Arial"/>
        </w:rPr>
        <w:t xml:space="preserve">një </w:t>
      </w:r>
      <w:r w:rsidRPr="00782330">
        <w:rPr>
          <w:rFonts w:cs="Arial"/>
          <w:b/>
        </w:rPr>
        <w:t>Mosmarrëveshje për Pranimi</w:t>
      </w:r>
      <w:r w:rsidR="00E92410" w:rsidRPr="00782330">
        <w:rPr>
          <w:rFonts w:cs="Arial"/>
          <w:b/>
        </w:rPr>
        <w:t>n</w:t>
      </w:r>
      <w:r w:rsidRPr="00782330">
        <w:rPr>
          <w:rFonts w:cs="Arial"/>
        </w:rPr>
        <w:t>: është një Mosmarrëveshje në lidhje me Procesin e Pranimit;</w:t>
      </w:r>
      <w:bookmarkEnd w:id="759"/>
    </w:p>
    <w:p w14:paraId="216E72E8" w14:textId="77777777" w:rsidR="003B16A9" w:rsidRPr="00782330" w:rsidRDefault="00A66531">
      <w:pPr>
        <w:pStyle w:val="CERLevel50"/>
        <w:numPr>
          <w:ilvl w:val="4"/>
          <w:numId w:val="34"/>
        </w:numPr>
        <w:spacing w:after="0" w:line="276" w:lineRule="auto"/>
        <w:ind w:left="1440" w:hanging="540"/>
        <w:rPr>
          <w:rFonts w:cs="Arial"/>
        </w:rPr>
      </w:pPr>
      <w:r w:rsidRPr="00782330">
        <w:rPr>
          <w:rFonts w:cs="Arial"/>
        </w:rPr>
        <w:t xml:space="preserve">një mosmarrëveshje </w:t>
      </w:r>
      <w:r w:rsidRPr="00782330">
        <w:rPr>
          <w:rFonts w:cs="Arial"/>
          <w:b/>
        </w:rPr>
        <w:t>që ka të bëjë me një Ndalim Tregtimi ose Pezullim ose Përfundim</w:t>
      </w:r>
      <w:r w:rsidRPr="00782330">
        <w:rPr>
          <w:rFonts w:cs="Arial"/>
        </w:rPr>
        <w:t xml:space="preserve"> të anëtarësimit;</w:t>
      </w:r>
    </w:p>
    <w:p w14:paraId="253B00B4" w14:textId="17F7DB64" w:rsidR="003B16A9" w:rsidRPr="00782330" w:rsidRDefault="00A66531">
      <w:pPr>
        <w:pStyle w:val="CERLevel50"/>
        <w:numPr>
          <w:ilvl w:val="4"/>
          <w:numId w:val="34"/>
        </w:numPr>
        <w:spacing w:after="0" w:line="276" w:lineRule="auto"/>
        <w:ind w:left="1440" w:hanging="540"/>
        <w:rPr>
          <w:rFonts w:cs="Arial"/>
        </w:rPr>
      </w:pPr>
      <w:r w:rsidRPr="00782330">
        <w:rPr>
          <w:rFonts w:cs="Arial"/>
        </w:rPr>
        <w:t xml:space="preserve">një </w:t>
      </w:r>
      <w:r w:rsidRPr="00782330">
        <w:rPr>
          <w:rFonts w:cs="Arial"/>
          <w:b/>
        </w:rPr>
        <w:t>Mosmarrëveshje Konflikti</w:t>
      </w:r>
      <w:r w:rsidRPr="00782330">
        <w:rPr>
          <w:rFonts w:cs="Arial"/>
        </w:rPr>
        <w:t xml:space="preserve">: është një Mosmarrëveshje në lidhje me një konflikt të pretenduar midis këtyre Rregullave të </w:t>
      </w:r>
      <w:r w:rsidR="00E92410" w:rsidRPr="00782330">
        <w:rPr>
          <w:rFonts w:cs="Arial"/>
        </w:rPr>
        <w:t>Tregut të Energjisë Elektrike</w:t>
      </w:r>
      <w:r w:rsidR="003C6287" w:rsidRPr="00782330">
        <w:rPr>
          <w:rFonts w:cs="Arial"/>
        </w:rPr>
        <w:t xml:space="preserve"> </w:t>
      </w:r>
      <w:r w:rsidRPr="00782330">
        <w:rPr>
          <w:rFonts w:cs="Arial"/>
        </w:rPr>
        <w:t>dhe Kërkesave të tjera Ligjore përkatëse; dhe</w:t>
      </w:r>
    </w:p>
    <w:p w14:paraId="6396CBBC" w14:textId="5A87E2FF" w:rsidR="003B16A9" w:rsidRPr="00782330" w:rsidRDefault="00A66531">
      <w:pPr>
        <w:pStyle w:val="CERLevel50"/>
        <w:numPr>
          <w:ilvl w:val="4"/>
          <w:numId w:val="34"/>
        </w:numPr>
        <w:spacing w:after="0" w:line="276" w:lineRule="auto"/>
        <w:ind w:left="1440" w:hanging="540"/>
        <w:rPr>
          <w:rFonts w:cs="Arial"/>
        </w:rPr>
      </w:pPr>
      <w:r w:rsidRPr="00782330">
        <w:rPr>
          <w:rFonts w:cs="Arial"/>
        </w:rPr>
        <w:t xml:space="preserve">një </w:t>
      </w:r>
      <w:r w:rsidRPr="00782330">
        <w:rPr>
          <w:rFonts w:cs="Arial"/>
          <w:b/>
        </w:rPr>
        <w:t>Mosmarrëveshje e Përgjithshme</w:t>
      </w:r>
      <w:r w:rsidRPr="00782330">
        <w:rPr>
          <w:rFonts w:cs="Arial"/>
        </w:rPr>
        <w:t xml:space="preserve">: është një Mosmarrëveshje e cila nuk bën pjesë në asnjë prej kategorive pararendëse në këtë paragraf </w:t>
      </w:r>
      <w:r w:rsidRPr="00782330">
        <w:rPr>
          <w:rFonts w:cs="Arial"/>
        </w:rPr>
        <w:fldChar w:fldCharType="begin"/>
      </w:r>
      <w:r w:rsidRPr="00782330">
        <w:rPr>
          <w:rFonts w:cs="Arial"/>
        </w:rPr>
        <w:instrText xml:space="preserve"> REF _Ref463274399 \r \h  \* MERGEFORMAT </w:instrText>
      </w:r>
      <w:r w:rsidRPr="00782330">
        <w:rPr>
          <w:rFonts w:cs="Arial"/>
        </w:rPr>
      </w:r>
      <w:r w:rsidRPr="00782330">
        <w:rPr>
          <w:rFonts w:cs="Arial"/>
        </w:rPr>
        <w:fldChar w:fldCharType="separate"/>
      </w:r>
      <w:r w:rsidR="00B17F60" w:rsidRPr="00782330">
        <w:rPr>
          <w:rFonts w:cs="Arial"/>
        </w:rPr>
        <w:t>G.2.1.2</w:t>
      </w:r>
      <w:r w:rsidRPr="00782330">
        <w:rPr>
          <w:rFonts w:cs="Arial"/>
        </w:rPr>
        <w:fldChar w:fldCharType="end"/>
      </w:r>
      <w:r w:rsidRPr="00782330">
        <w:rPr>
          <w:rFonts w:cs="Arial"/>
        </w:rPr>
        <w:t xml:space="preserve">, duke përfshirë një Mosmarrëveshje në lidhje me pagesat sipas këtyre Rregullave të </w:t>
      </w:r>
      <w:r w:rsidR="00E92410" w:rsidRPr="00782330">
        <w:rPr>
          <w:rFonts w:cs="Arial"/>
        </w:rPr>
        <w:t>Tregut të Energjisë Elektrike</w:t>
      </w:r>
      <w:r w:rsidRPr="00782330">
        <w:rPr>
          <w:rFonts w:cs="Arial"/>
        </w:rPr>
        <w:t>.</w:t>
      </w:r>
    </w:p>
    <w:p w14:paraId="2B12DD0A" w14:textId="0B4E53A3" w:rsidR="003B16A9" w:rsidRPr="00782330" w:rsidRDefault="00A66531">
      <w:pPr>
        <w:pStyle w:val="CERLEVEL4"/>
        <w:numPr>
          <w:ilvl w:val="3"/>
          <w:numId w:val="34"/>
        </w:numPr>
        <w:spacing w:after="0" w:line="276" w:lineRule="auto"/>
        <w:ind w:left="900" w:hanging="900"/>
        <w:rPr>
          <w:rFonts w:cs="Arial"/>
        </w:rPr>
      </w:pPr>
      <w:bookmarkStart w:id="760" w:name="_Ref99349306"/>
      <w:bookmarkStart w:id="761" w:name="_Ref456201038"/>
      <w:bookmarkStart w:id="762" w:name="_Ref463278349"/>
      <w:r w:rsidRPr="00782330">
        <w:rPr>
          <w:rFonts w:cs="Arial"/>
        </w:rPr>
        <w:t xml:space="preserve">Mosmarrëveshjet në lidhje me Anëtarin e Përgjithshëm të Klerimit dhe çështjet e lidhura me to do të trajtohen në përputhje me kontratat midis Anëtarit të Bursës dhe Anëtarit të Përgjithshëm të Klerimit dhe jo në përputhje me dispozitat e këtij seksioni </w:t>
      </w:r>
      <w:r w:rsidRPr="00782330">
        <w:rPr>
          <w:rFonts w:cs="Arial"/>
        </w:rPr>
        <w:fldChar w:fldCharType="begin"/>
      </w:r>
      <w:r w:rsidRPr="00782330">
        <w:rPr>
          <w:rFonts w:cs="Arial"/>
        </w:rPr>
        <w:instrText xml:space="preserve"> REF _Ref461441724 \r \h  \* MERGEFORMAT </w:instrText>
      </w:r>
      <w:r w:rsidRPr="00782330">
        <w:rPr>
          <w:rFonts w:cs="Arial"/>
        </w:rPr>
      </w:r>
      <w:r w:rsidRPr="00782330">
        <w:rPr>
          <w:rFonts w:cs="Arial"/>
        </w:rPr>
        <w:fldChar w:fldCharType="separate"/>
      </w:r>
      <w:r w:rsidR="001F4EFB" w:rsidRPr="00782330">
        <w:rPr>
          <w:rFonts w:cs="Arial"/>
        </w:rPr>
        <w:t>G.2</w:t>
      </w:r>
      <w:r w:rsidRPr="00782330">
        <w:rPr>
          <w:rFonts w:cs="Arial"/>
        </w:rPr>
        <w:fldChar w:fldCharType="end"/>
      </w:r>
      <w:r w:rsidRPr="00782330">
        <w:rPr>
          <w:rFonts w:cs="Arial"/>
        </w:rPr>
        <w:t>.</w:t>
      </w:r>
      <w:bookmarkEnd w:id="760"/>
    </w:p>
    <w:p w14:paraId="0DB69823" w14:textId="5C8F67C8" w:rsidR="003B16A9" w:rsidRPr="00782330" w:rsidRDefault="00A66531">
      <w:pPr>
        <w:pStyle w:val="CERLEVEL4"/>
        <w:numPr>
          <w:ilvl w:val="3"/>
          <w:numId w:val="34"/>
        </w:numPr>
        <w:spacing w:after="0" w:line="276" w:lineRule="auto"/>
        <w:ind w:left="900" w:hanging="900"/>
        <w:rPr>
          <w:rFonts w:cs="Arial"/>
        </w:rPr>
      </w:pPr>
      <w:bookmarkStart w:id="763" w:name="_Ref461454978"/>
      <w:r w:rsidRPr="00782330">
        <w:rPr>
          <w:rFonts w:cs="Arial"/>
          <w:b/>
          <w:bCs/>
        </w:rPr>
        <w:t>"Kalendari i Procesit të Zgjidhjes së Mosmarrëveshjes</w:t>
      </w:r>
      <w:r w:rsidRPr="00782330">
        <w:rPr>
          <w:rFonts w:cs="Arial"/>
          <w:b/>
        </w:rPr>
        <w:t>"</w:t>
      </w:r>
      <w:r w:rsidRPr="00782330">
        <w:rPr>
          <w:rFonts w:cs="Arial"/>
        </w:rPr>
        <w:t xml:space="preserve"> në lidhje me secilën kategori Mosmarrëveshjesh do të jetë procesi dhe orari i përcaktuar nga ALPEX i cili</w:t>
      </w:r>
      <w:r w:rsidR="00E92410" w:rsidRPr="00782330">
        <w:rPr>
          <w:rFonts w:cs="Arial"/>
        </w:rPr>
        <w:t xml:space="preserve"> </w:t>
      </w:r>
      <w:r w:rsidRPr="00782330">
        <w:rPr>
          <w:rFonts w:cs="Arial"/>
        </w:rPr>
        <w:t xml:space="preserve">do të specifikojë afatet dhe programin kohor për marrjen e veprimeve sipas këtij seksioni </w:t>
      </w:r>
      <w:r w:rsidRPr="00782330">
        <w:rPr>
          <w:rFonts w:cs="Arial"/>
        </w:rPr>
        <w:fldChar w:fldCharType="begin"/>
      </w:r>
      <w:r w:rsidRPr="00782330">
        <w:rPr>
          <w:rFonts w:cs="Arial"/>
        </w:rPr>
        <w:instrText xml:space="preserve"> REF _Ref461441724 \r \h  \* MERGEFORMAT </w:instrText>
      </w:r>
      <w:r w:rsidRPr="00782330">
        <w:rPr>
          <w:rFonts w:cs="Arial"/>
        </w:rPr>
      </w:r>
      <w:r w:rsidRPr="00782330">
        <w:rPr>
          <w:rFonts w:cs="Arial"/>
        </w:rPr>
        <w:fldChar w:fldCharType="separate"/>
      </w:r>
      <w:r w:rsidR="00B17F60" w:rsidRPr="00782330">
        <w:rPr>
          <w:rFonts w:cs="Arial"/>
        </w:rPr>
        <w:t>G.2</w:t>
      </w:r>
      <w:r w:rsidRPr="00782330">
        <w:rPr>
          <w:rFonts w:cs="Arial"/>
        </w:rPr>
        <w:fldChar w:fldCharType="end"/>
      </w:r>
      <w:r w:rsidRPr="00782330">
        <w:rPr>
          <w:rFonts w:cs="Arial"/>
        </w:rPr>
        <w:t xml:space="preserve"> në lidhje me një Mosmarrëveshje në secilën kategori.</w:t>
      </w:r>
      <w:bookmarkEnd w:id="763"/>
      <w:r w:rsidRPr="00782330">
        <w:rPr>
          <w:rFonts w:cs="Arial"/>
        </w:rPr>
        <w:t xml:space="preserve"> ALPEX-i do të </w:t>
      </w:r>
      <w:r w:rsidR="00E92410" w:rsidRPr="00782330">
        <w:rPr>
          <w:rFonts w:cs="Arial"/>
        </w:rPr>
        <w:t xml:space="preserve">hartojë </w:t>
      </w:r>
      <w:r w:rsidRPr="00782330">
        <w:rPr>
          <w:rFonts w:cs="Arial"/>
        </w:rPr>
        <w:t>Kalendarin e Procesit të Zgjidhjes së Mosmarrëveshjes</w:t>
      </w:r>
      <w:r w:rsidR="00E92410" w:rsidRPr="00782330">
        <w:rPr>
          <w:rFonts w:cs="Arial"/>
        </w:rPr>
        <w:t>, duke u bazuar në parimin “I pari në rradhë, i pari në shërbime”</w:t>
      </w:r>
      <w:r w:rsidRPr="00782330">
        <w:rPr>
          <w:rFonts w:cs="Arial"/>
        </w:rPr>
        <w:t>.</w:t>
      </w:r>
    </w:p>
    <w:p w14:paraId="30F71F7A" w14:textId="19BCEC2C" w:rsidR="003B16A9" w:rsidRPr="00782330" w:rsidRDefault="00E92410">
      <w:pPr>
        <w:pStyle w:val="CERLEVEL4"/>
        <w:numPr>
          <w:ilvl w:val="3"/>
          <w:numId w:val="34"/>
        </w:numPr>
        <w:spacing w:after="0" w:line="276" w:lineRule="auto"/>
        <w:ind w:left="900" w:hanging="900"/>
        <w:rPr>
          <w:rFonts w:cs="Arial"/>
        </w:rPr>
      </w:pPr>
      <w:r w:rsidRPr="00782330">
        <w:rPr>
          <w:rFonts w:cs="Arial"/>
        </w:rPr>
        <w:lastRenderedPageBreak/>
        <w:t>ALPEX-i, për shkaqe objektive mund të marrë v</w:t>
      </w:r>
      <w:r w:rsidR="00A66531" w:rsidRPr="00782330">
        <w:rPr>
          <w:rFonts w:cs="Arial"/>
        </w:rPr>
        <w:t>endim për të ndryshuar Kalendarin e Procesit të Zgjidhjes së Mosmarrëveshjes</w:t>
      </w:r>
      <w:r w:rsidRPr="00782330">
        <w:rPr>
          <w:rFonts w:cs="Arial"/>
        </w:rPr>
        <w:t>, me kusht që vendimi i marrë nga ALPEX për ndryshimin e kalendarit të Procesit të Zgjidhjes së Mosmarrëveshjes</w:t>
      </w:r>
      <w:r w:rsidR="00A66531" w:rsidRPr="00782330">
        <w:rPr>
          <w:rFonts w:cs="Arial"/>
        </w:rPr>
        <w:t xml:space="preserve"> nuk do të:</w:t>
      </w:r>
    </w:p>
    <w:p w14:paraId="137F5DF8" w14:textId="77777777" w:rsidR="003B16A9" w:rsidRPr="00782330" w:rsidRDefault="00A66531">
      <w:pPr>
        <w:pStyle w:val="CERLevel50"/>
        <w:numPr>
          <w:ilvl w:val="4"/>
          <w:numId w:val="34"/>
        </w:numPr>
        <w:spacing w:after="0" w:line="276" w:lineRule="auto"/>
        <w:ind w:left="1440" w:hanging="540"/>
        <w:rPr>
          <w:rFonts w:cs="Arial"/>
        </w:rPr>
      </w:pPr>
      <w:r w:rsidRPr="00782330">
        <w:rPr>
          <w:rFonts w:cs="Arial"/>
        </w:rPr>
        <w:t>hyjë në fuqi deri në mbarimin e një periudhe prej pesëmbëdhjetë (15) Ditësh pas vendimit, ose një periudhe me të gjatë siç mund të specifikohet nga ALPEX-i; dhe</w:t>
      </w:r>
    </w:p>
    <w:p w14:paraId="1844B3FC" w14:textId="1AA82576" w:rsidR="003B16A9" w:rsidRPr="00782330" w:rsidRDefault="00A66531">
      <w:pPr>
        <w:pStyle w:val="CERLevel50"/>
        <w:numPr>
          <w:ilvl w:val="4"/>
          <w:numId w:val="34"/>
        </w:numPr>
        <w:spacing w:after="0" w:line="276" w:lineRule="auto"/>
        <w:ind w:left="1440" w:hanging="540"/>
        <w:rPr>
          <w:rFonts w:cs="Arial"/>
        </w:rPr>
      </w:pPr>
      <w:r w:rsidRPr="00782330">
        <w:rPr>
          <w:rFonts w:cs="Arial"/>
        </w:rPr>
        <w:t>ndikojë në Mosmarrëveshjet që janë subjekt i një Njoftimi për Mosmarrëveshje cili është dërguar.</w:t>
      </w:r>
    </w:p>
    <w:p w14:paraId="1EB98990" w14:textId="22C2C7DC" w:rsidR="003B16A9" w:rsidRPr="00782330" w:rsidRDefault="00A66531">
      <w:pPr>
        <w:pStyle w:val="CERLEVEL4"/>
        <w:numPr>
          <w:ilvl w:val="3"/>
          <w:numId w:val="34"/>
        </w:numPr>
        <w:spacing w:after="0" w:line="276" w:lineRule="auto"/>
        <w:ind w:left="900" w:hanging="900"/>
        <w:outlineLvl w:val="4"/>
        <w:rPr>
          <w:rFonts w:cs="Arial"/>
        </w:rPr>
      </w:pPr>
      <w:r w:rsidRPr="00782330">
        <w:rPr>
          <w:rFonts w:cs="Arial"/>
        </w:rPr>
        <w:t>Ky seksion nuk ka për qëllim të përjashtojë takimin e Palëve në Mosmarrëveshje për të kërkuar zgjidhjen e një Mosmarrëveshjeje në çdo kohë.</w:t>
      </w:r>
    </w:p>
    <w:p w14:paraId="4EDF29EF" w14:textId="77777777" w:rsidR="003B16A9" w:rsidRPr="00782330" w:rsidRDefault="00A66531">
      <w:pPr>
        <w:pStyle w:val="CERLEVEL3"/>
        <w:numPr>
          <w:ilvl w:val="2"/>
          <w:numId w:val="34"/>
        </w:numPr>
        <w:spacing w:after="0" w:line="276" w:lineRule="auto"/>
        <w:ind w:left="900" w:hanging="900"/>
        <w:rPr>
          <w:rFonts w:cs="Arial"/>
        </w:rPr>
      </w:pPr>
      <w:bookmarkStart w:id="764" w:name="_Toc19265926"/>
      <w:bookmarkStart w:id="765" w:name="_Toc128310197"/>
      <w:bookmarkStart w:id="766" w:name="_Toc244506733"/>
      <w:r w:rsidRPr="00782330">
        <w:rPr>
          <w:rFonts w:cs="Arial"/>
        </w:rPr>
        <w:t>Njoftim i Mosmarrëveshjeve dhe negociatat në mirëbesim</w:t>
      </w:r>
      <w:bookmarkEnd w:id="764"/>
      <w:bookmarkEnd w:id="765"/>
      <w:bookmarkEnd w:id="766"/>
    </w:p>
    <w:p w14:paraId="6258A0BF" w14:textId="41F390CB"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Një Mosmarrëveshje ekziston kur njëra Palë njofton me shkrim një Palë ose Palët e tjera për Mosmarrëveshjen përmes një Njoftimi të Mosmarrëveshjes në përputhje me </w:t>
      </w:r>
      <w:r w:rsidR="00222661" w:rsidRPr="00782330">
        <w:rPr>
          <w:rFonts w:cs="Arial"/>
        </w:rPr>
        <w:t>këto Rregulla</w:t>
      </w:r>
      <w:r w:rsidRPr="00782330">
        <w:rPr>
          <w:rFonts w:cs="Arial"/>
        </w:rPr>
        <w:t>.</w:t>
      </w:r>
    </w:p>
    <w:p w14:paraId="7D1BA0F1" w14:textId="5657C5DD"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Një Njoftim Mosmarrëveshjeje mund t'i vihet në dispozicion një numri të caktuar Palësh. Kur ALPEX-i </w:t>
      </w:r>
      <w:r w:rsidR="00222661" w:rsidRPr="00782330">
        <w:rPr>
          <w:rFonts w:cs="Arial"/>
        </w:rPr>
        <w:t>konstaton</w:t>
      </w:r>
      <w:r w:rsidRPr="00782330">
        <w:rPr>
          <w:rFonts w:cs="Arial"/>
        </w:rPr>
        <w:t xml:space="preserve"> se zgjidhja e një Mosmarrëveshjeje do të ndikojë mbi një Palë të tretë që nuk i është dërguar Njoftimi i Mosmarrëveshjes, ALPEX-i do të informojë Palën e tretë për ekzistencën, natyrën dhe </w:t>
      </w:r>
      <w:r w:rsidR="00FD2A38" w:rsidRPr="00782330">
        <w:rPr>
          <w:rFonts w:cs="Arial"/>
          <w:lang w:val="sq-AL"/>
        </w:rPr>
        <w:t>ecurinë</w:t>
      </w:r>
      <w:r w:rsidRPr="00782330">
        <w:rPr>
          <w:rFonts w:cs="Arial"/>
        </w:rPr>
        <w:t xml:space="preserve"> e Mosmarrëveshjes, duke ruajtur konfidencialitetin e Palëve në Mosmarrëveshje.</w:t>
      </w:r>
    </w:p>
    <w:p w14:paraId="27FA2A6C" w14:textId="43826F7B" w:rsidR="003B16A9" w:rsidRPr="00782330" w:rsidRDefault="00A66531">
      <w:pPr>
        <w:pStyle w:val="CERLEVEL4"/>
        <w:numPr>
          <w:ilvl w:val="3"/>
          <w:numId w:val="34"/>
        </w:numPr>
        <w:spacing w:after="0" w:line="276" w:lineRule="auto"/>
        <w:ind w:left="900" w:hanging="900"/>
        <w:rPr>
          <w:rFonts w:cs="Arial"/>
        </w:rPr>
      </w:pPr>
      <w:r w:rsidRPr="00782330">
        <w:rPr>
          <w:rFonts w:cs="Arial"/>
        </w:rPr>
        <w:t>Njoftimi i Mosmarrëveshjes do të përcaktojë natyrën e Mosmarrëveshjes (duke përfshirë ngjarjen ose ngjarjet që janë objekt i Mosmarrëveshjes dhe kategorinë e Mosmarrëveshjes) dhe çështjet e përfshira dhe do të publikohen herë pas here nga ALPEX-i.</w:t>
      </w:r>
    </w:p>
    <w:p w14:paraId="433A483A" w14:textId="77777777" w:rsidR="003B16A9" w:rsidRPr="00782330" w:rsidRDefault="00A66531">
      <w:pPr>
        <w:pStyle w:val="CERLEVEL4"/>
        <w:numPr>
          <w:ilvl w:val="3"/>
          <w:numId w:val="34"/>
        </w:numPr>
        <w:spacing w:after="0" w:line="276" w:lineRule="auto"/>
        <w:ind w:left="851" w:hanging="851"/>
        <w:rPr>
          <w:rFonts w:cs="Arial"/>
        </w:rPr>
      </w:pPr>
      <w:bookmarkStart w:id="767" w:name="_Ref467602886"/>
      <w:r w:rsidRPr="00782330">
        <w:rPr>
          <w:rFonts w:cs="Arial"/>
        </w:rPr>
        <w:t>Një kopje e Njoftimit për Mosmarrëveshje do ti dërgohet ALPEX-it;</w:t>
      </w:r>
    </w:p>
    <w:p w14:paraId="2DF1AE7D" w14:textId="53166476" w:rsidR="003B16A9" w:rsidRPr="00782330" w:rsidRDefault="00A66531">
      <w:pPr>
        <w:pStyle w:val="CERLEVEL5"/>
        <w:numPr>
          <w:ilvl w:val="4"/>
          <w:numId w:val="34"/>
        </w:numPr>
        <w:spacing w:after="0" w:line="276" w:lineRule="auto"/>
        <w:ind w:left="1440" w:hanging="540"/>
        <w:rPr>
          <w:rFonts w:cs="Arial"/>
        </w:rPr>
      </w:pPr>
      <w:r w:rsidRPr="00782330">
        <w:rPr>
          <w:rFonts w:cs="Arial"/>
        </w:rPr>
        <w:t>kur ALPEX-i është palë në Mosmarrëveshje, dhe</w:t>
      </w:r>
    </w:p>
    <w:p w14:paraId="2BBFCDF3" w14:textId="7C1EA85D" w:rsidR="003B16A9" w:rsidRPr="00782330" w:rsidRDefault="00A66531">
      <w:pPr>
        <w:pStyle w:val="CERLEVEL5"/>
        <w:numPr>
          <w:ilvl w:val="4"/>
          <w:numId w:val="34"/>
        </w:numPr>
        <w:spacing w:after="0" w:line="276" w:lineRule="auto"/>
        <w:ind w:left="1440" w:hanging="540"/>
        <w:rPr>
          <w:rFonts w:cs="Arial"/>
        </w:rPr>
      </w:pPr>
      <w:r w:rsidRPr="00782330">
        <w:rPr>
          <w:rFonts w:cs="Arial"/>
        </w:rPr>
        <w:t>Autoritet</w:t>
      </w:r>
      <w:r w:rsidR="00222661" w:rsidRPr="00782330">
        <w:rPr>
          <w:rFonts w:cs="Arial"/>
        </w:rPr>
        <w:t>eve</w:t>
      </w:r>
      <w:r w:rsidRPr="00782330">
        <w:rPr>
          <w:rFonts w:cs="Arial"/>
        </w:rPr>
        <w:t xml:space="preserve"> Rregullator</w:t>
      </w:r>
      <w:r w:rsidR="000D781A" w:rsidRPr="00782330">
        <w:rPr>
          <w:rFonts w:cs="Arial"/>
        </w:rPr>
        <w:t>e</w:t>
      </w:r>
      <w:r w:rsidRPr="00782330">
        <w:rPr>
          <w:rFonts w:cs="Arial"/>
        </w:rPr>
        <w:t>.</w:t>
      </w:r>
    </w:p>
    <w:p w14:paraId="7C77B6EB" w14:textId="5312D7D3" w:rsidR="00816863" w:rsidRPr="00782330" w:rsidRDefault="00816863" w:rsidP="00816863">
      <w:pPr>
        <w:pStyle w:val="CERLEVEL4"/>
        <w:numPr>
          <w:ilvl w:val="3"/>
          <w:numId w:val="34"/>
        </w:numPr>
        <w:spacing w:after="0" w:line="276" w:lineRule="auto"/>
        <w:ind w:left="900" w:hanging="900"/>
        <w:rPr>
          <w:rFonts w:cs="Arial"/>
        </w:rPr>
      </w:pPr>
      <w:bookmarkStart w:id="768" w:name="_Ref468095736"/>
      <w:r w:rsidRPr="00782330">
        <w:rPr>
          <w:rFonts w:cs="Arial"/>
        </w:rPr>
        <w:t>Kur një Njoftim për Mosmarrëveshje është dërguar, një përfaqësues i secilës nga Palët në Mosmarrëveshje, i ngarkuar me autoritetin për të zgjidhur Mosmarrëveshjen, do të takohet në përputhje me afatin kohor të përcaktuar në Kalendarin e Procesit të Zgjidhjes së Mosmarrëveshjes për të kërkuar një zgjidhje në mirëbesim të Mosmarrëveshjes.</w:t>
      </w:r>
    </w:p>
    <w:p w14:paraId="784CA343" w14:textId="6BCDD166" w:rsidR="003B16A9" w:rsidRPr="00782330" w:rsidRDefault="00A66531">
      <w:pPr>
        <w:pStyle w:val="CERLEVEL4"/>
        <w:numPr>
          <w:ilvl w:val="3"/>
          <w:numId w:val="34"/>
        </w:numPr>
        <w:spacing w:after="0" w:line="276" w:lineRule="auto"/>
        <w:ind w:left="851" w:hanging="851"/>
        <w:rPr>
          <w:rFonts w:cs="Arial"/>
        </w:rPr>
      </w:pPr>
      <w:r w:rsidRPr="00782330">
        <w:rPr>
          <w:rFonts w:cs="Arial"/>
        </w:rPr>
        <w:t>Parashikimet e përcaktuara në Procesin e Zgjidhjes së Mosmarrëveshjes nuk do të paragjykoj</w:t>
      </w:r>
      <w:r w:rsidR="00222661" w:rsidRPr="00782330">
        <w:rPr>
          <w:rFonts w:cs="Arial"/>
        </w:rPr>
        <w:t>n</w:t>
      </w:r>
      <w:r w:rsidRPr="00782330">
        <w:rPr>
          <w:rFonts w:cs="Arial"/>
        </w:rPr>
        <w:t>ë ose pengoj</w:t>
      </w:r>
      <w:r w:rsidR="00222661" w:rsidRPr="00782330">
        <w:rPr>
          <w:rFonts w:cs="Arial"/>
        </w:rPr>
        <w:t>n</w:t>
      </w:r>
      <w:r w:rsidRPr="00782330">
        <w:rPr>
          <w:rFonts w:cs="Arial"/>
        </w:rPr>
        <w:t>ë të drejtën e një Pale që të kërkojë ndërmjetësim pa shkuar në Gjykatën që ka juridiksionin kompetent.</w:t>
      </w:r>
      <w:bookmarkEnd w:id="768"/>
    </w:p>
    <w:p w14:paraId="2F204630" w14:textId="19BEBB8E" w:rsidR="003B16A9" w:rsidRPr="00782330" w:rsidRDefault="00A66531">
      <w:pPr>
        <w:pStyle w:val="CERLEVEL4"/>
        <w:numPr>
          <w:ilvl w:val="3"/>
          <w:numId w:val="34"/>
        </w:numPr>
        <w:spacing w:after="0" w:line="276" w:lineRule="auto"/>
        <w:ind w:left="851" w:hanging="851"/>
        <w:rPr>
          <w:rFonts w:cs="Arial"/>
        </w:rPr>
      </w:pPr>
      <w:r w:rsidRPr="00782330">
        <w:rPr>
          <w:rFonts w:cs="Arial"/>
        </w:rPr>
        <w:t xml:space="preserve">Detyrimet e Palëve në kuadrin e këtyre Rregullave të </w:t>
      </w:r>
      <w:r w:rsidR="00222661" w:rsidRPr="00782330">
        <w:rPr>
          <w:rFonts w:cs="Arial"/>
        </w:rPr>
        <w:t>Tregut të Energjisë Elektrike</w:t>
      </w:r>
      <w:r w:rsidRPr="00782330">
        <w:rPr>
          <w:rFonts w:cs="Arial"/>
        </w:rPr>
        <w:t xml:space="preserve"> nuk do të preken për shkak të ekzistencës së një Mosmarrëveshjeje, përveçse kur parashikohet nga një vendim i ALPEX-it ose një Gjykatë që ka juridiksionin kompetent. Për të shmangur çdo dyshim në përmbushjen e detyrimeve të pagesave sipas afateve, Palët në Mosmarrëveshje do të vijojnë të kryejnë të gjitha detyrimet dhe funksionet e tyre siç kërkohen nga Rregullat e </w:t>
      </w:r>
      <w:r w:rsidR="00222661" w:rsidRPr="00782330">
        <w:rPr>
          <w:rFonts w:cs="Arial"/>
        </w:rPr>
        <w:t>Tregut të Energjisë Elektrike</w:t>
      </w:r>
      <w:r w:rsidRPr="00782330">
        <w:rPr>
          <w:rFonts w:cs="Arial"/>
        </w:rPr>
        <w:t>.</w:t>
      </w:r>
    </w:p>
    <w:p w14:paraId="04317B3B" w14:textId="77777777" w:rsidR="003B16A9" w:rsidRPr="00782330" w:rsidRDefault="00A66531">
      <w:pPr>
        <w:pStyle w:val="CERLEVEL3"/>
        <w:numPr>
          <w:ilvl w:val="2"/>
          <w:numId w:val="34"/>
        </w:numPr>
        <w:spacing w:after="0" w:line="276" w:lineRule="auto"/>
        <w:ind w:left="900" w:hanging="900"/>
        <w:rPr>
          <w:rFonts w:cs="Arial"/>
        </w:rPr>
      </w:pPr>
      <w:bookmarkStart w:id="769" w:name="_Toc19265927"/>
      <w:bookmarkStart w:id="770" w:name="_Ref110454431"/>
      <w:bookmarkStart w:id="771" w:name="_Toc128310198"/>
      <w:bookmarkStart w:id="772" w:name="_Toc244506734"/>
      <w:bookmarkEnd w:id="767"/>
      <w:r w:rsidRPr="00782330">
        <w:rPr>
          <w:rFonts w:cs="Arial"/>
        </w:rPr>
        <w:lastRenderedPageBreak/>
        <w:t>Objektivat e Procesit të Zgjidhjes së Mosmarrëveshjeve</w:t>
      </w:r>
      <w:bookmarkEnd w:id="769"/>
      <w:bookmarkEnd w:id="770"/>
      <w:bookmarkEnd w:id="771"/>
      <w:bookmarkEnd w:id="772"/>
    </w:p>
    <w:p w14:paraId="79512719" w14:textId="164B23E8" w:rsidR="003B16A9" w:rsidRPr="00782330" w:rsidRDefault="00A66531">
      <w:pPr>
        <w:pStyle w:val="CERLEVEL4"/>
        <w:numPr>
          <w:ilvl w:val="3"/>
          <w:numId w:val="34"/>
        </w:numPr>
        <w:spacing w:after="0" w:line="276" w:lineRule="auto"/>
        <w:ind w:left="900" w:hanging="900"/>
        <w:rPr>
          <w:rFonts w:cs="Arial"/>
        </w:rPr>
      </w:pPr>
      <w:bookmarkStart w:id="773" w:name="_Ref110454411"/>
      <w:r w:rsidRPr="00782330">
        <w:rPr>
          <w:rFonts w:cs="Arial"/>
        </w:rPr>
        <w:t xml:space="preserve">ALPEX-i dhe Anëtarët e Bursës pranojnë synimin që Procesi i Zgjidhjes së Mosmarrëveshjeve i përcaktuar në përputhje me </w:t>
      </w:r>
      <w:r w:rsidRPr="00782330">
        <w:rPr>
          <w:rFonts w:cs="Arial"/>
          <w:iCs/>
        </w:rPr>
        <w:t xml:space="preserve">këto Rregulla të </w:t>
      </w:r>
      <w:r w:rsidR="00222661" w:rsidRPr="00782330">
        <w:rPr>
          <w:rFonts w:cs="Arial"/>
        </w:rPr>
        <w:t>Tregut të Energjisë Elektrike</w:t>
      </w:r>
      <w:r w:rsidR="00222661" w:rsidRPr="00782330" w:rsidDel="00222661">
        <w:rPr>
          <w:rFonts w:cs="Arial"/>
          <w:iCs/>
        </w:rPr>
        <w:t xml:space="preserve"> </w:t>
      </w:r>
      <w:r w:rsidRPr="00782330">
        <w:rPr>
          <w:rFonts w:cs="Arial"/>
        </w:rPr>
        <w:t xml:space="preserve">dhe i përshkruar në detaje në paragrafët e mëposhtëm të këtij seksioni </w:t>
      </w:r>
      <w:r w:rsidRPr="00782330">
        <w:rPr>
          <w:rFonts w:cs="Arial"/>
        </w:rPr>
        <w:fldChar w:fldCharType="begin"/>
      </w:r>
      <w:r w:rsidRPr="00782330">
        <w:rPr>
          <w:rFonts w:cs="Arial"/>
        </w:rPr>
        <w:instrText xml:space="preserve"> REF _Ref461441724 \r \h  \* MERGEFORMAT </w:instrText>
      </w:r>
      <w:r w:rsidRPr="00782330">
        <w:rPr>
          <w:rFonts w:cs="Arial"/>
        </w:rPr>
      </w:r>
      <w:r w:rsidRPr="00782330">
        <w:rPr>
          <w:rFonts w:cs="Arial"/>
        </w:rPr>
        <w:fldChar w:fldCharType="separate"/>
      </w:r>
      <w:r w:rsidR="00B17F60" w:rsidRPr="00782330">
        <w:rPr>
          <w:rFonts w:cs="Arial"/>
        </w:rPr>
        <w:t>G.2</w:t>
      </w:r>
      <w:r w:rsidRPr="00782330">
        <w:rPr>
          <w:rFonts w:cs="Arial"/>
        </w:rPr>
        <w:fldChar w:fldCharType="end"/>
      </w:r>
      <w:r w:rsidRPr="00782330">
        <w:rPr>
          <w:rFonts w:cs="Arial"/>
        </w:rPr>
        <w:t>, duhet, për aq sa është e mundur:</w:t>
      </w:r>
      <w:bookmarkEnd w:id="773"/>
    </w:p>
    <w:p w14:paraId="3955F1C7" w14:textId="585A5D92"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 xml:space="preserve">të jetë i thjeshtë, i shpejtë dhe </w:t>
      </w:r>
      <w:r w:rsidR="00222661" w:rsidRPr="00782330">
        <w:rPr>
          <w:rFonts w:cs="Arial"/>
          <w:lang w:val="da-DK"/>
        </w:rPr>
        <w:t>pa</w:t>
      </w:r>
      <w:r w:rsidRPr="00782330">
        <w:rPr>
          <w:rFonts w:cs="Arial"/>
          <w:lang w:val="da-DK"/>
        </w:rPr>
        <w:t xml:space="preserve"> kosto;</w:t>
      </w:r>
    </w:p>
    <w:p w14:paraId="31293756" w14:textId="5E537F16"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të ruajë marrëdhënien midis Palëve në Mosmarrëveshjeje;</w:t>
      </w:r>
    </w:p>
    <w:p w14:paraId="153CA221" w14:textId="79F02520"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 xml:space="preserve">të zgjidhë dhe të lejojë vazhdimin dhe funksionimin e duhur të këtyre Rregullave të </w:t>
      </w:r>
      <w:r w:rsidR="00222661" w:rsidRPr="00782330">
        <w:rPr>
          <w:rFonts w:cs="Arial"/>
          <w:lang w:val="da-DK"/>
        </w:rPr>
        <w:t>Tregut të Energjisë Elektrike</w:t>
      </w:r>
      <w:r w:rsidR="00222661" w:rsidRPr="00782330" w:rsidDel="00222661">
        <w:rPr>
          <w:rFonts w:cs="Arial"/>
          <w:lang w:val="da-DK"/>
        </w:rPr>
        <w:t xml:space="preserve"> </w:t>
      </w:r>
      <w:r w:rsidRPr="00782330">
        <w:rPr>
          <w:rFonts w:cs="Arial"/>
          <w:lang w:val="da-DK"/>
        </w:rPr>
        <w:t>duke pasur parasysh Objektivin e ALPEX-it;</w:t>
      </w:r>
    </w:p>
    <w:p w14:paraId="52249531" w14:textId="783471F3"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 xml:space="preserve">të zgjidhë Mosmarrëveshjet mbi baza të barabarta në përputhje me dispozitat e këtyre Rregullave të </w:t>
      </w:r>
      <w:r w:rsidR="00222661" w:rsidRPr="00782330">
        <w:rPr>
          <w:rFonts w:cs="Arial"/>
          <w:lang w:val="da-DK"/>
        </w:rPr>
        <w:t>Tregut të Energjisë Elektrike</w:t>
      </w:r>
      <w:r w:rsidR="00222661" w:rsidRPr="00782330" w:rsidDel="00222661">
        <w:rPr>
          <w:rFonts w:cs="Arial"/>
          <w:lang w:val="da-DK"/>
        </w:rPr>
        <w:t xml:space="preserve"> </w:t>
      </w:r>
      <w:r w:rsidRPr="00782330">
        <w:rPr>
          <w:rFonts w:cs="Arial"/>
          <w:lang w:val="da-DK"/>
        </w:rPr>
        <w:t>duke pasur parasysh Objektivin e ALPEX-it;</w:t>
      </w:r>
    </w:p>
    <w:p w14:paraId="607C6465" w14:textId="77777777"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të marrë parasysh aftësitë dhe njohuritë që kërkohen për Mosmarrëveshjen përkatëse; dhe</w:t>
      </w:r>
    </w:p>
    <w:p w14:paraId="1F24709A" w14:textId="4FD48DDE"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 xml:space="preserve">të inkurajojë zgjidhjen e Mosmarrëveshjeve pa përfaqësim formal ligjor ose mbështetje në procedurat ligjore (përveç sa është përcaktuar në këtë seksion </w:t>
      </w:r>
      <w:r w:rsidRPr="00782330">
        <w:rPr>
          <w:rFonts w:cs="Arial"/>
        </w:rPr>
        <w:fldChar w:fldCharType="begin"/>
      </w:r>
      <w:r w:rsidRPr="00782330">
        <w:rPr>
          <w:rFonts w:cs="Arial"/>
          <w:lang w:val="da-DK"/>
        </w:rPr>
        <w:instrText xml:space="preserve"> REF _Ref461441724 \r \h  \* MERGEFORMAT </w:instrText>
      </w:r>
      <w:r w:rsidRPr="00782330">
        <w:rPr>
          <w:rFonts w:cs="Arial"/>
        </w:rPr>
      </w:r>
      <w:r w:rsidRPr="00782330">
        <w:rPr>
          <w:rFonts w:cs="Arial"/>
        </w:rPr>
        <w:fldChar w:fldCharType="separate"/>
      </w:r>
      <w:r w:rsidR="00B17F60" w:rsidRPr="00782330">
        <w:rPr>
          <w:rFonts w:cs="Arial"/>
          <w:lang w:val="da-DK"/>
        </w:rPr>
        <w:t>G.2</w:t>
      </w:r>
      <w:r w:rsidRPr="00782330">
        <w:rPr>
          <w:rFonts w:cs="Arial"/>
        </w:rPr>
        <w:fldChar w:fldCharType="end"/>
      </w:r>
      <w:r w:rsidRPr="00782330">
        <w:rPr>
          <w:rFonts w:cs="Arial"/>
          <w:lang w:val="da-DK"/>
        </w:rPr>
        <w:t>).</w:t>
      </w:r>
    </w:p>
    <w:p w14:paraId="33FD38DC" w14:textId="75BFE870" w:rsidR="003B16A9" w:rsidRPr="00782330" w:rsidRDefault="00A66531">
      <w:pPr>
        <w:pStyle w:val="CERLEVEL4"/>
        <w:numPr>
          <w:ilvl w:val="3"/>
          <w:numId w:val="34"/>
        </w:numPr>
        <w:spacing w:after="0" w:line="276" w:lineRule="auto"/>
        <w:ind w:left="900" w:hanging="900"/>
        <w:rPr>
          <w:rFonts w:ascii="Calibri" w:hAnsi="Calibri" w:cs="Calibri"/>
          <w:lang w:val="da-DK"/>
        </w:rPr>
      </w:pPr>
      <w:r w:rsidRPr="00782330">
        <w:rPr>
          <w:rFonts w:cs="Arial"/>
          <w:lang w:val="da-DK"/>
        </w:rPr>
        <w:t xml:space="preserve">Nëse palët nuk arrijnë në zgjidhjen e mosmarrëveshjes sipas paragrafit </w:t>
      </w:r>
      <w:r w:rsidRPr="00782330">
        <w:rPr>
          <w:rFonts w:cs="Arial"/>
        </w:rPr>
        <w:fldChar w:fldCharType="begin"/>
      </w:r>
      <w:r w:rsidRPr="00782330">
        <w:rPr>
          <w:rFonts w:cs="Arial"/>
          <w:lang w:val="da-DK"/>
        </w:rPr>
        <w:instrText xml:space="preserve"> REF _Ref110454411 \r \h  \* MERGEFORMAT </w:instrText>
      </w:r>
      <w:r w:rsidRPr="00782330">
        <w:rPr>
          <w:rFonts w:cs="Arial"/>
        </w:rPr>
      </w:r>
      <w:r w:rsidRPr="00782330">
        <w:rPr>
          <w:rFonts w:cs="Arial"/>
        </w:rPr>
        <w:fldChar w:fldCharType="separate"/>
      </w:r>
      <w:r w:rsidR="00B17F60" w:rsidRPr="00782330">
        <w:rPr>
          <w:rFonts w:cs="Arial"/>
          <w:lang w:val="da-DK"/>
        </w:rPr>
        <w:t>G.2.3.1</w:t>
      </w:r>
      <w:r w:rsidRPr="00782330">
        <w:rPr>
          <w:rFonts w:cs="Arial"/>
        </w:rPr>
        <w:fldChar w:fldCharType="end"/>
      </w:r>
      <w:r w:rsidRPr="00782330">
        <w:rPr>
          <w:rFonts w:cs="Arial"/>
          <w:lang w:val="da-DK"/>
        </w:rPr>
        <w:t xml:space="preserve">, ajo do të </w:t>
      </w:r>
      <w:r w:rsidR="00222661" w:rsidRPr="00782330">
        <w:rPr>
          <w:rFonts w:cs="Arial"/>
          <w:lang w:val="da-DK"/>
        </w:rPr>
        <w:t xml:space="preserve">shqyrtohet </w:t>
      </w:r>
      <w:r w:rsidRPr="00782330">
        <w:rPr>
          <w:rFonts w:cs="Arial"/>
          <w:lang w:val="da-DK"/>
        </w:rPr>
        <w:t>nga Autoriteti Rregullator respektiv, sipas ligjit të zbatueshëm dhe Rregulla</w:t>
      </w:r>
      <w:r w:rsidR="00222661" w:rsidRPr="00782330">
        <w:rPr>
          <w:rFonts w:cs="Arial"/>
          <w:lang w:val="da-DK"/>
        </w:rPr>
        <w:t>t</w:t>
      </w:r>
      <w:r w:rsidRPr="00782330">
        <w:rPr>
          <w:rFonts w:cs="Arial"/>
          <w:lang w:val="da-DK"/>
        </w:rPr>
        <w:t xml:space="preserve"> </w:t>
      </w:r>
      <w:r w:rsidR="00222661" w:rsidRPr="00782330">
        <w:rPr>
          <w:rFonts w:cs="Arial"/>
          <w:lang w:val="da-DK"/>
        </w:rPr>
        <w:t>e Tregut të Energjisë Elektrike</w:t>
      </w:r>
      <w:r w:rsidRPr="00782330">
        <w:rPr>
          <w:rFonts w:ascii="Calibri" w:hAnsi="Calibri" w:cs="Calibri"/>
          <w:lang w:val="da-DK"/>
        </w:rPr>
        <w:t>.</w:t>
      </w:r>
    </w:p>
    <w:p w14:paraId="147B250B" w14:textId="57AB72B4" w:rsidR="003B16A9" w:rsidRPr="00782330" w:rsidRDefault="00A66531">
      <w:pPr>
        <w:pStyle w:val="CERLEVEL3"/>
        <w:numPr>
          <w:ilvl w:val="2"/>
          <w:numId w:val="34"/>
        </w:numPr>
        <w:spacing w:after="0" w:line="276" w:lineRule="auto"/>
        <w:ind w:left="900" w:hanging="900"/>
        <w:rPr>
          <w:rFonts w:cs="Arial"/>
        </w:rPr>
      </w:pPr>
      <w:bookmarkStart w:id="774" w:name="_Toc128310199"/>
      <w:bookmarkStart w:id="775" w:name="_Toc244506735"/>
      <w:bookmarkStart w:id="776" w:name="_Ref483403340"/>
      <w:bookmarkStart w:id="777" w:name="_Toc19265934"/>
      <w:r w:rsidRPr="00782330">
        <w:rPr>
          <w:rFonts w:cs="Arial"/>
        </w:rPr>
        <w:t>Veprimet e Autoritetit Rregullator</w:t>
      </w:r>
      <w:bookmarkEnd w:id="774"/>
      <w:bookmarkEnd w:id="775"/>
    </w:p>
    <w:p w14:paraId="5348D7A9" w14:textId="6A6523FF" w:rsidR="003B16A9" w:rsidRPr="00782330" w:rsidRDefault="00A66531">
      <w:pPr>
        <w:pStyle w:val="CERLEVEL4"/>
        <w:numPr>
          <w:ilvl w:val="3"/>
          <w:numId w:val="34"/>
        </w:numPr>
        <w:spacing w:after="0" w:line="276" w:lineRule="auto"/>
        <w:ind w:left="900" w:hanging="900"/>
        <w:rPr>
          <w:rFonts w:cs="Arial"/>
        </w:rPr>
      </w:pPr>
      <w:bookmarkStart w:id="778" w:name="_Ref112409495"/>
      <w:r w:rsidRPr="00782330">
        <w:rPr>
          <w:rFonts w:cs="Arial"/>
        </w:rPr>
        <w:t xml:space="preserve">Autoriteti Rregullator do të </w:t>
      </w:r>
      <w:r w:rsidR="00222661" w:rsidRPr="00782330">
        <w:rPr>
          <w:rFonts w:cs="Arial"/>
        </w:rPr>
        <w:t>shqyrtojë</w:t>
      </w:r>
      <w:r w:rsidRPr="00782330">
        <w:rPr>
          <w:rFonts w:cs="Arial"/>
        </w:rPr>
        <w:t xml:space="preserve"> çështjet e ngritura të kërkesës ose ankesës sipas rregullores së organizimit, funksionimit dhe procedurave </w:t>
      </w:r>
      <w:r w:rsidR="00222661" w:rsidRPr="00782330">
        <w:rPr>
          <w:rFonts w:cs="Arial"/>
        </w:rPr>
        <w:t xml:space="preserve">të autoritetit </w:t>
      </w:r>
      <w:r w:rsidRPr="00782330">
        <w:rPr>
          <w:rFonts w:cs="Arial"/>
        </w:rPr>
        <w:t>rregullator.</w:t>
      </w:r>
      <w:bookmarkEnd w:id="778"/>
    </w:p>
    <w:p w14:paraId="2C863EDE" w14:textId="433DB3EC"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Nëse palët nuk arrijnë zgjidhjen e mosmarrëveshjes sipas paragrafit </w:t>
      </w:r>
      <w:r w:rsidRPr="00782330">
        <w:rPr>
          <w:rFonts w:cs="Arial"/>
        </w:rPr>
        <w:fldChar w:fldCharType="begin"/>
      </w:r>
      <w:r w:rsidRPr="00782330">
        <w:rPr>
          <w:rFonts w:cs="Arial"/>
        </w:rPr>
        <w:instrText xml:space="preserve"> REF _Ref112409495 \r \h  \* MERGEFORMAT </w:instrText>
      </w:r>
      <w:r w:rsidRPr="00782330">
        <w:rPr>
          <w:rFonts w:cs="Arial"/>
        </w:rPr>
      </w:r>
      <w:r w:rsidRPr="00782330">
        <w:rPr>
          <w:rFonts w:cs="Arial"/>
        </w:rPr>
        <w:fldChar w:fldCharType="separate"/>
      </w:r>
      <w:r w:rsidR="00B17F60" w:rsidRPr="00782330">
        <w:rPr>
          <w:rFonts w:cs="Arial"/>
        </w:rPr>
        <w:t>G.2.4.1</w:t>
      </w:r>
      <w:r w:rsidRPr="00782330">
        <w:rPr>
          <w:rFonts w:cs="Arial"/>
        </w:rPr>
        <w:fldChar w:fldCharType="end"/>
      </w:r>
      <w:r w:rsidR="00222661" w:rsidRPr="00782330">
        <w:rPr>
          <w:rFonts w:cs="Arial"/>
        </w:rPr>
        <w:t>,</w:t>
      </w:r>
      <w:r w:rsidRPr="00782330">
        <w:rPr>
          <w:rFonts w:cs="Arial"/>
        </w:rPr>
        <w:t xml:space="preserve"> a</w:t>
      </w:r>
      <w:r w:rsidR="00222661" w:rsidRPr="00782330">
        <w:rPr>
          <w:rFonts w:cs="Arial"/>
        </w:rPr>
        <w:t>t</w:t>
      </w:r>
      <w:r w:rsidRPr="00782330">
        <w:rPr>
          <w:rFonts w:cs="Arial"/>
        </w:rPr>
        <w:t>o do t</w:t>
      </w:r>
      <w:r w:rsidR="00222661" w:rsidRPr="00782330">
        <w:rPr>
          <w:rFonts w:cs="Arial"/>
        </w:rPr>
        <w:t>’i drejtohen</w:t>
      </w:r>
      <w:r w:rsidRPr="00782330">
        <w:rPr>
          <w:rFonts w:cs="Arial"/>
        </w:rPr>
        <w:t xml:space="preserve"> </w:t>
      </w:r>
      <w:r w:rsidR="00222661" w:rsidRPr="00782330">
        <w:rPr>
          <w:rFonts w:cs="Arial"/>
        </w:rPr>
        <w:t>g</w:t>
      </w:r>
      <w:r w:rsidRPr="00782330">
        <w:rPr>
          <w:rFonts w:cs="Arial"/>
        </w:rPr>
        <w:t>jykat</w:t>
      </w:r>
      <w:r w:rsidR="00222661" w:rsidRPr="00782330">
        <w:rPr>
          <w:rFonts w:cs="Arial"/>
        </w:rPr>
        <w:t>ës kompetente për zgjidhje të mosmarrëveshjes.</w:t>
      </w:r>
    </w:p>
    <w:p w14:paraId="3526A7A3" w14:textId="77777777" w:rsidR="003B16A9" w:rsidRPr="00782330" w:rsidRDefault="00A66531">
      <w:pPr>
        <w:pStyle w:val="CERLEVEL2"/>
        <w:numPr>
          <w:ilvl w:val="1"/>
          <w:numId w:val="34"/>
        </w:numPr>
        <w:spacing w:after="0" w:line="276" w:lineRule="auto"/>
        <w:ind w:left="900" w:hanging="900"/>
        <w:rPr>
          <w:rFonts w:cs="Arial"/>
          <w:szCs w:val="24"/>
        </w:rPr>
      </w:pPr>
      <w:bookmarkStart w:id="779" w:name="_Toc19265936"/>
      <w:bookmarkStart w:id="780" w:name="_Ref483403533"/>
      <w:bookmarkStart w:id="781" w:name="_Toc128310200"/>
      <w:bookmarkStart w:id="782" w:name="_Toc244506736"/>
      <w:bookmarkEnd w:id="730"/>
      <w:bookmarkEnd w:id="761"/>
      <w:bookmarkEnd w:id="762"/>
      <w:bookmarkEnd w:id="776"/>
      <w:bookmarkEnd w:id="777"/>
      <w:r w:rsidRPr="00782330">
        <w:rPr>
          <w:rFonts w:cs="Arial"/>
          <w:szCs w:val="24"/>
        </w:rPr>
        <w:t>Kufizimi i përgjegjësisë</w:t>
      </w:r>
      <w:bookmarkEnd w:id="734"/>
      <w:bookmarkEnd w:id="735"/>
      <w:bookmarkEnd w:id="736"/>
      <w:bookmarkEnd w:id="737"/>
      <w:bookmarkEnd w:id="779"/>
      <w:bookmarkEnd w:id="780"/>
      <w:bookmarkEnd w:id="781"/>
      <w:bookmarkEnd w:id="782"/>
    </w:p>
    <w:p w14:paraId="26F9DBA7" w14:textId="77777777" w:rsidR="003B16A9" w:rsidRPr="00782330" w:rsidRDefault="00A66531">
      <w:pPr>
        <w:pStyle w:val="CERLEVEL3"/>
        <w:numPr>
          <w:ilvl w:val="2"/>
          <w:numId w:val="34"/>
        </w:numPr>
        <w:spacing w:after="0" w:line="276" w:lineRule="auto"/>
        <w:ind w:left="900" w:hanging="900"/>
        <w:rPr>
          <w:rFonts w:cs="Arial"/>
        </w:rPr>
      </w:pPr>
      <w:bookmarkStart w:id="783" w:name="_Toc19265938"/>
      <w:bookmarkStart w:id="784" w:name="_Toc128310201"/>
      <w:bookmarkStart w:id="785" w:name="_Toc244506737"/>
      <w:r w:rsidRPr="00782330">
        <w:rPr>
          <w:rFonts w:cs="Arial"/>
        </w:rPr>
        <w:t>Kufizimet në përgjegjësi</w:t>
      </w:r>
      <w:bookmarkEnd w:id="783"/>
      <w:bookmarkEnd w:id="784"/>
      <w:bookmarkEnd w:id="785"/>
    </w:p>
    <w:p w14:paraId="5A6C5B6D" w14:textId="4F8595A4" w:rsidR="003B16A9" w:rsidRPr="00782330" w:rsidRDefault="003254FD">
      <w:pPr>
        <w:pStyle w:val="CERLEVEL4"/>
        <w:numPr>
          <w:ilvl w:val="3"/>
          <w:numId w:val="34"/>
        </w:numPr>
        <w:spacing w:after="0" w:line="276" w:lineRule="auto"/>
        <w:ind w:left="900" w:hanging="900"/>
        <w:rPr>
          <w:rFonts w:cs="Arial"/>
        </w:rPr>
      </w:pPr>
      <w:r w:rsidRPr="00782330">
        <w:rPr>
          <w:rFonts w:cs="Arial"/>
        </w:rPr>
        <w:t xml:space="preserve">Asnjë </w:t>
      </w:r>
      <w:r w:rsidR="00A66531" w:rsidRPr="00782330">
        <w:rPr>
          <w:rFonts w:cs="Arial"/>
        </w:rPr>
        <w:t xml:space="preserve">prej Rregullave të </w:t>
      </w:r>
      <w:r w:rsidR="00222661" w:rsidRPr="00782330">
        <w:rPr>
          <w:rFonts w:cs="Arial"/>
        </w:rPr>
        <w:t>Tregut të Energjisë Elektrike</w:t>
      </w:r>
      <w:r w:rsidR="00A66531" w:rsidRPr="00782330">
        <w:rPr>
          <w:rFonts w:cs="Arial"/>
        </w:rPr>
        <w:t xml:space="preserve"> nuk e përjashton ose kufizon përgjegjësinë e çdo Pale në rastet e:</w:t>
      </w:r>
    </w:p>
    <w:p w14:paraId="09FC4290" w14:textId="0FEE44E6" w:rsidR="003B16A9" w:rsidRPr="00782330" w:rsidRDefault="00A66531">
      <w:pPr>
        <w:pStyle w:val="CERLEVEL5"/>
        <w:numPr>
          <w:ilvl w:val="4"/>
          <w:numId w:val="34"/>
        </w:numPr>
        <w:spacing w:after="0" w:line="276" w:lineRule="auto"/>
        <w:ind w:left="1440" w:hanging="540"/>
        <w:rPr>
          <w:rFonts w:cs="Arial"/>
        </w:rPr>
      </w:pPr>
      <w:r w:rsidRPr="00782330">
        <w:rPr>
          <w:rFonts w:cs="Arial"/>
        </w:rPr>
        <w:t>mashtrimit ose keqinterpretim mashtrues;</w:t>
      </w:r>
    </w:p>
    <w:p w14:paraId="2D92393F" w14:textId="77777777" w:rsidR="003B16A9" w:rsidRPr="00782330" w:rsidRDefault="00A66531">
      <w:pPr>
        <w:pStyle w:val="CERLEVEL5"/>
        <w:numPr>
          <w:ilvl w:val="4"/>
          <w:numId w:val="34"/>
        </w:numPr>
        <w:spacing w:after="0" w:line="276" w:lineRule="auto"/>
        <w:ind w:left="1440" w:hanging="540"/>
        <w:rPr>
          <w:rFonts w:cs="Arial"/>
          <w:lang w:val="it-IT"/>
        </w:rPr>
      </w:pPr>
      <w:r w:rsidRPr="00782330">
        <w:rPr>
          <w:rFonts w:cs="Arial"/>
          <w:lang w:val="it-IT"/>
        </w:rPr>
        <w:t xml:space="preserve">vdekjes ose dëmtimit personal të shkaktuar nga neglizhenca e tij; </w:t>
      </w:r>
    </w:p>
    <w:p w14:paraId="5DAB02CC" w14:textId="5AD4CCF7" w:rsidR="003B16A9" w:rsidRPr="00782330" w:rsidRDefault="00A66531">
      <w:pPr>
        <w:pStyle w:val="CERLEVEL5"/>
        <w:numPr>
          <w:ilvl w:val="4"/>
          <w:numId w:val="34"/>
        </w:numPr>
        <w:spacing w:after="0" w:line="276" w:lineRule="auto"/>
        <w:ind w:left="1440" w:hanging="540"/>
        <w:rPr>
          <w:rFonts w:cs="Arial"/>
          <w:lang w:val="it-IT"/>
        </w:rPr>
      </w:pPr>
      <w:r w:rsidRPr="00782330">
        <w:rPr>
          <w:rFonts w:cs="Arial"/>
          <w:lang w:val="it-IT"/>
        </w:rPr>
        <w:t>çdo përgjegjësi tjetër që nuk mund të përjashtohet ose të kufizohet nga ligji në fuqi; ose</w:t>
      </w:r>
    </w:p>
    <w:p w14:paraId="04972EF2" w14:textId="19CBF146" w:rsidR="003B16A9" w:rsidRPr="00782330" w:rsidRDefault="00A66531">
      <w:pPr>
        <w:pStyle w:val="CERLEVEL5"/>
        <w:numPr>
          <w:ilvl w:val="4"/>
          <w:numId w:val="34"/>
        </w:numPr>
        <w:spacing w:after="0" w:line="276" w:lineRule="auto"/>
        <w:ind w:left="1440" w:hanging="540"/>
        <w:rPr>
          <w:rFonts w:cs="Arial"/>
        </w:rPr>
      </w:pPr>
      <w:r w:rsidRPr="00782330">
        <w:rPr>
          <w:rFonts w:cs="Arial"/>
        </w:rPr>
        <w:t xml:space="preserve">dëmshpërblimit në paragrafin </w:t>
      </w:r>
      <w:r w:rsidRPr="00782330">
        <w:rPr>
          <w:rFonts w:cs="Arial"/>
        </w:rPr>
        <w:fldChar w:fldCharType="begin"/>
      </w:r>
      <w:r w:rsidRPr="00782330">
        <w:rPr>
          <w:rFonts w:cs="Arial"/>
        </w:rPr>
        <w:instrText xml:space="preserve"> REF _Ref483582772 \r \h  \* MERGEFORMAT </w:instrText>
      </w:r>
      <w:r w:rsidRPr="00782330">
        <w:rPr>
          <w:rFonts w:cs="Arial"/>
        </w:rPr>
      </w:r>
      <w:r w:rsidRPr="00782330">
        <w:rPr>
          <w:rFonts w:cs="Arial"/>
        </w:rPr>
        <w:fldChar w:fldCharType="separate"/>
      </w:r>
      <w:r w:rsidR="00B17F60" w:rsidRPr="00782330">
        <w:rPr>
          <w:rFonts w:cs="Arial"/>
        </w:rPr>
        <w:t>G.3.2</w:t>
      </w:r>
      <w:r w:rsidRPr="00782330">
        <w:rPr>
          <w:rFonts w:cs="Arial"/>
        </w:rPr>
        <w:fldChar w:fldCharType="end"/>
      </w:r>
      <w:r w:rsidRPr="00782330">
        <w:rPr>
          <w:rFonts w:cs="Arial"/>
        </w:rPr>
        <w:t>.</w:t>
      </w:r>
    </w:p>
    <w:p w14:paraId="36F09D6E" w14:textId="6624D3FE" w:rsidR="003B16A9" w:rsidRPr="00782330" w:rsidRDefault="00A66531">
      <w:pPr>
        <w:pStyle w:val="CERLEVEL4"/>
        <w:numPr>
          <w:ilvl w:val="3"/>
          <w:numId w:val="34"/>
        </w:numPr>
        <w:spacing w:after="0" w:line="276" w:lineRule="auto"/>
        <w:ind w:left="900" w:hanging="900"/>
        <w:rPr>
          <w:rFonts w:cs="Arial"/>
        </w:rPr>
      </w:pPr>
      <w:r w:rsidRPr="00782330">
        <w:rPr>
          <w:rFonts w:cs="Arial"/>
        </w:rPr>
        <w:t>ALPEX nuk do të jetë përgjegjës për asnjë humbje ose dëmtim të shkaktuar direkt ose indirekt nga:</w:t>
      </w:r>
    </w:p>
    <w:p w14:paraId="47D4628C" w14:textId="0B1C21EF" w:rsidR="003B16A9" w:rsidRPr="00782330" w:rsidRDefault="00A66531">
      <w:pPr>
        <w:pStyle w:val="CERLEVEL5"/>
        <w:numPr>
          <w:ilvl w:val="4"/>
          <w:numId w:val="34"/>
        </w:numPr>
        <w:spacing w:after="0" w:line="276" w:lineRule="auto"/>
        <w:ind w:left="1440" w:hanging="540"/>
        <w:rPr>
          <w:rFonts w:cs="Arial"/>
        </w:rPr>
      </w:pPr>
      <w:r w:rsidRPr="00782330">
        <w:rPr>
          <w:rFonts w:cs="Arial"/>
        </w:rPr>
        <w:lastRenderedPageBreak/>
        <w:t>keqfunksionimet e një shërbimi kur ky keqfunksionim i atribuohet rrethanave përtej kontrollit të tij, që janë, ndër të tjera, mos disponueshmëria, dështimi ose ndërprerja e rrjeteve të telekomunikacionit ose nga kufizimet apo limitet e imponuara nga operatorët e telekomunikacionit ose nga ofruesit e tjerë të shërbimeve;</w:t>
      </w:r>
    </w:p>
    <w:p w14:paraId="39D569AE" w14:textId="77777777" w:rsidR="003B16A9" w:rsidRPr="00782330" w:rsidRDefault="00A66531">
      <w:pPr>
        <w:pStyle w:val="CERLEVEL5"/>
        <w:numPr>
          <w:ilvl w:val="4"/>
          <w:numId w:val="34"/>
        </w:numPr>
        <w:spacing w:after="0" w:line="276" w:lineRule="auto"/>
        <w:ind w:left="1440" w:hanging="540"/>
        <w:rPr>
          <w:rFonts w:cs="Arial"/>
        </w:rPr>
      </w:pPr>
      <w:r w:rsidRPr="00782330">
        <w:rPr>
          <w:rFonts w:cs="Arial"/>
        </w:rPr>
        <w:t>pasaktësia, mos disponueshmëria e pjesshme ose totale ose informacioni teknik i pa plotë ose të dhëna që vijnë nga palë të treta; ose</w:t>
      </w:r>
    </w:p>
    <w:p w14:paraId="4B44035D" w14:textId="77777777" w:rsidR="003B16A9" w:rsidRPr="00782330" w:rsidRDefault="00A66531">
      <w:pPr>
        <w:pStyle w:val="CERLEVEL5"/>
        <w:numPr>
          <w:ilvl w:val="4"/>
          <w:numId w:val="34"/>
        </w:numPr>
        <w:spacing w:after="0" w:line="276" w:lineRule="auto"/>
        <w:ind w:left="1440" w:hanging="540"/>
        <w:rPr>
          <w:rFonts w:cs="Arial"/>
        </w:rPr>
      </w:pPr>
      <w:r w:rsidRPr="00782330">
        <w:rPr>
          <w:rFonts w:cs="Arial"/>
        </w:rPr>
        <w:t>deformimi i të dhënave të kompjuterizuara gjatë transferimit nëpërmjet Internetit, nga defekte të harduerit kompjuterik që përdoret për të komunikuar midis Anëtarit të Bursës dhe ALPEX-it.</w:t>
      </w:r>
    </w:p>
    <w:p w14:paraId="0B41E7BF" w14:textId="77777777" w:rsidR="003B16A9" w:rsidRPr="00782330" w:rsidRDefault="00A66531">
      <w:pPr>
        <w:pStyle w:val="CERLEVEL4"/>
        <w:numPr>
          <w:ilvl w:val="3"/>
          <w:numId w:val="34"/>
        </w:numPr>
        <w:spacing w:after="0" w:line="276" w:lineRule="auto"/>
        <w:ind w:left="900" w:hanging="900"/>
        <w:rPr>
          <w:rFonts w:cs="Arial"/>
        </w:rPr>
      </w:pPr>
      <w:r w:rsidRPr="00782330">
        <w:rPr>
          <w:rFonts w:cs="Arial"/>
        </w:rPr>
        <w:t>Për më tepër, ALPEX-i nuk do të jetë përgjegjës për asnjë humbje ose dëmtim të shkaktuar drejtpërdrejtë ose tërthorazi nga:</w:t>
      </w:r>
    </w:p>
    <w:p w14:paraId="7A643F82" w14:textId="77777777" w:rsidR="003B16A9" w:rsidRPr="00782330" w:rsidRDefault="00A66531">
      <w:pPr>
        <w:pStyle w:val="CERLEVEL5"/>
        <w:numPr>
          <w:ilvl w:val="4"/>
          <w:numId w:val="34"/>
        </w:numPr>
        <w:spacing w:after="0" w:line="276" w:lineRule="auto"/>
        <w:ind w:left="1440" w:hanging="540"/>
        <w:rPr>
          <w:rFonts w:cs="Arial"/>
        </w:rPr>
      </w:pPr>
      <w:r w:rsidRPr="00782330">
        <w:rPr>
          <w:rFonts w:cs="Arial"/>
        </w:rPr>
        <w:t>pamundësia ose vështirësia e Anëtarit të Bursës për të hyrë në ETSS për shkak të aksesit në harduer ose pajisjeve për të cilat është përgjegjës Anëtari i Bursës ose një palë e tretë;</w:t>
      </w:r>
    </w:p>
    <w:p w14:paraId="72E5561C" w14:textId="2E2576A7" w:rsidR="003B16A9" w:rsidRPr="00782330" w:rsidRDefault="00A66531">
      <w:pPr>
        <w:pStyle w:val="CERLEVEL5"/>
        <w:numPr>
          <w:ilvl w:val="4"/>
          <w:numId w:val="34"/>
        </w:numPr>
        <w:spacing w:after="0" w:line="276" w:lineRule="auto"/>
        <w:ind w:left="1440" w:hanging="540"/>
        <w:rPr>
          <w:rFonts w:cs="Arial"/>
        </w:rPr>
      </w:pPr>
      <w:r w:rsidRPr="00782330">
        <w:rPr>
          <w:rFonts w:cs="Arial"/>
        </w:rPr>
        <w:t xml:space="preserve">kundërshtimin e një tregtimi të ekzekutuar nga Anëtari i Bursës, ku një kundërshtim i tillë ngrihet pas çdo periudhe anulimi të parashikuar në këto Rregulla të </w:t>
      </w:r>
      <w:r w:rsidR="00222661" w:rsidRPr="00782330">
        <w:rPr>
          <w:rFonts w:cs="Arial"/>
        </w:rPr>
        <w:t>Tregut të Energjisë Elektrike</w:t>
      </w:r>
      <w:r w:rsidRPr="00782330">
        <w:rPr>
          <w:rFonts w:cs="Arial"/>
        </w:rPr>
        <w:t>; ose</w:t>
      </w:r>
    </w:p>
    <w:p w14:paraId="632561FC" w14:textId="6A566BE9" w:rsidR="003B16A9" w:rsidRPr="00782330" w:rsidRDefault="00A66531">
      <w:pPr>
        <w:pStyle w:val="CERLEVEL5"/>
        <w:numPr>
          <w:ilvl w:val="4"/>
          <w:numId w:val="34"/>
        </w:numPr>
        <w:spacing w:after="0" w:line="276" w:lineRule="auto"/>
        <w:ind w:left="1440" w:hanging="540"/>
        <w:rPr>
          <w:rFonts w:cs="Arial"/>
        </w:rPr>
      </w:pPr>
      <w:r w:rsidRPr="00782330">
        <w:rPr>
          <w:rFonts w:cs="Arial"/>
        </w:rPr>
        <w:t xml:space="preserve">papajtueshmëria nga Anëtari i Bursës me këto Rregulla të </w:t>
      </w:r>
      <w:r w:rsidR="00222661" w:rsidRPr="00782330">
        <w:rPr>
          <w:rFonts w:cs="Arial"/>
        </w:rPr>
        <w:t>Tregut të Energjisë Elektrike</w:t>
      </w:r>
      <w:r w:rsidRPr="00782330">
        <w:rPr>
          <w:rFonts w:cs="Arial"/>
        </w:rPr>
        <w:t>.</w:t>
      </w:r>
    </w:p>
    <w:p w14:paraId="2C2CFD74" w14:textId="2BCDB6BD"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ALPEX-i nuk do të ketë asnjë përgjegjësi (qoftë nga kontrata, neglizhenca, keqinterpretimi, dëmtim, zhdëmtimi ose diçka tjetër) sipas ose në lidhje me këto Rregulla të </w:t>
      </w:r>
      <w:r w:rsidR="00222661" w:rsidRPr="00782330">
        <w:rPr>
          <w:rFonts w:cs="Arial"/>
        </w:rPr>
        <w:t>Tregut të Energjisë Elektrike</w:t>
      </w:r>
      <w:r w:rsidR="00222661" w:rsidRPr="00782330" w:rsidDel="00222661">
        <w:rPr>
          <w:rFonts w:cs="Arial"/>
        </w:rPr>
        <w:t xml:space="preserve"> </w:t>
      </w:r>
      <w:r w:rsidRPr="00782330">
        <w:rPr>
          <w:rFonts w:cs="Arial"/>
        </w:rPr>
        <w:t>ose Marrëveshjet e Anëtarësimit në Bursë në lidhje me:</w:t>
      </w:r>
    </w:p>
    <w:p w14:paraId="55041D1C" w14:textId="1D5902BD" w:rsidR="003B16A9" w:rsidRPr="00782330" w:rsidRDefault="00A66531">
      <w:pPr>
        <w:pStyle w:val="CERLEVEL5"/>
        <w:numPr>
          <w:ilvl w:val="4"/>
          <w:numId w:val="34"/>
        </w:numPr>
        <w:spacing w:after="0" w:line="276" w:lineRule="auto"/>
        <w:ind w:left="1440" w:hanging="540"/>
        <w:rPr>
          <w:rFonts w:cs="Arial"/>
        </w:rPr>
      </w:pPr>
      <w:r w:rsidRPr="00782330">
        <w:rPr>
          <w:rFonts w:cs="Arial"/>
        </w:rPr>
        <w:t>humbjet, dëmet, kostot ose shpenzimet indirekte, me pasoja, të rastësishme ose të veçanta;</w:t>
      </w:r>
    </w:p>
    <w:p w14:paraId="19DDB070" w14:textId="2CB82AB0" w:rsidR="003B16A9" w:rsidRPr="00782330" w:rsidRDefault="00A66531">
      <w:pPr>
        <w:pStyle w:val="CERLEVEL5"/>
        <w:numPr>
          <w:ilvl w:val="4"/>
          <w:numId w:val="34"/>
        </w:numPr>
        <w:spacing w:after="0" w:line="276" w:lineRule="auto"/>
        <w:ind w:left="1440" w:hanging="540"/>
        <w:rPr>
          <w:rFonts w:cs="Arial"/>
          <w:lang w:val="da-DK"/>
        </w:rPr>
      </w:pPr>
      <w:r w:rsidRPr="00782330">
        <w:rPr>
          <w:rFonts w:cs="Arial"/>
          <w:lang w:val="da-DK"/>
        </w:rPr>
        <w:t>humbje të fitimeve aktuale ose të parashikuara;</w:t>
      </w:r>
    </w:p>
    <w:p w14:paraId="68C6766D" w14:textId="49AAA82B" w:rsidR="003B16A9" w:rsidRPr="00782330" w:rsidRDefault="00A66531">
      <w:pPr>
        <w:pStyle w:val="CERLEVEL5"/>
        <w:numPr>
          <w:ilvl w:val="4"/>
          <w:numId w:val="34"/>
        </w:numPr>
        <w:spacing w:after="0" w:line="276" w:lineRule="auto"/>
        <w:ind w:left="1440" w:hanging="540"/>
        <w:rPr>
          <w:rFonts w:cs="Arial"/>
          <w:lang w:val="da-DK"/>
        </w:rPr>
      </w:pPr>
      <w:r w:rsidRPr="00782330">
        <w:rPr>
          <w:rFonts w:cs="Arial"/>
          <w:lang w:val="da-DK"/>
        </w:rPr>
        <w:t xml:space="preserve">humbjen e kontratave, humbjen e biznesit ose humbjen e </w:t>
      </w:r>
      <w:r w:rsidR="00FD5630" w:rsidRPr="00782330">
        <w:rPr>
          <w:rFonts w:cs="Arial"/>
          <w:lang w:val="da-DK"/>
        </w:rPr>
        <w:t>fitimit të munguar</w:t>
      </w:r>
      <w:r w:rsidRPr="00782330">
        <w:rPr>
          <w:rFonts w:cs="Arial"/>
          <w:lang w:val="da-DK"/>
        </w:rPr>
        <w:t>;</w:t>
      </w:r>
    </w:p>
    <w:p w14:paraId="20BA2737" w14:textId="7DED9F34" w:rsidR="003B16A9" w:rsidRPr="00782330" w:rsidRDefault="00A66531">
      <w:pPr>
        <w:pStyle w:val="CERLEVEL5"/>
        <w:numPr>
          <w:ilvl w:val="4"/>
          <w:numId w:val="34"/>
        </w:numPr>
        <w:spacing w:after="0" w:line="276" w:lineRule="auto"/>
        <w:ind w:left="1440" w:hanging="540"/>
        <w:rPr>
          <w:rFonts w:cs="Arial"/>
          <w:lang w:val="it-IT"/>
        </w:rPr>
      </w:pPr>
      <w:r w:rsidRPr="00782330">
        <w:rPr>
          <w:rFonts w:cs="Arial"/>
          <w:lang w:val="it-IT"/>
        </w:rPr>
        <w:t>humbjen e përdorimit të parave;</w:t>
      </w:r>
    </w:p>
    <w:p w14:paraId="207F26E0" w14:textId="59F62C34" w:rsidR="003B16A9" w:rsidRPr="00782330" w:rsidRDefault="00A66531">
      <w:pPr>
        <w:pStyle w:val="CERLEVEL5"/>
        <w:numPr>
          <w:ilvl w:val="4"/>
          <w:numId w:val="34"/>
        </w:numPr>
        <w:spacing w:after="0" w:line="276" w:lineRule="auto"/>
        <w:ind w:left="1440" w:hanging="540"/>
        <w:rPr>
          <w:rFonts w:cs="Arial"/>
          <w:lang w:val="da-DK"/>
        </w:rPr>
      </w:pPr>
      <w:r w:rsidRPr="00782330">
        <w:rPr>
          <w:rFonts w:cs="Arial"/>
          <w:lang w:val="da-DK"/>
        </w:rPr>
        <w:t>humbjen e kursimeve të parashikuara;</w:t>
      </w:r>
    </w:p>
    <w:p w14:paraId="49031433" w14:textId="3E8A23B1" w:rsidR="003B16A9" w:rsidRPr="00782330" w:rsidRDefault="00A66531">
      <w:pPr>
        <w:pStyle w:val="CERLEVEL5"/>
        <w:numPr>
          <w:ilvl w:val="4"/>
          <w:numId w:val="34"/>
        </w:numPr>
        <w:spacing w:after="0" w:line="276" w:lineRule="auto"/>
        <w:ind w:left="1440" w:hanging="540"/>
        <w:rPr>
          <w:rFonts w:cs="Arial"/>
          <w:lang w:val="da-DK"/>
        </w:rPr>
      </w:pPr>
      <w:r w:rsidRPr="00782330">
        <w:rPr>
          <w:rFonts w:cs="Arial"/>
          <w:lang w:val="da-DK"/>
        </w:rPr>
        <w:t xml:space="preserve">humbje të të ardhurave, fitimeve ose pagesave </w:t>
      </w:r>
      <w:r w:rsidRPr="00782330">
        <w:rPr>
          <w:rFonts w:cs="Arial"/>
          <w:i/>
          <w:iCs/>
          <w:lang w:val="da-DK"/>
        </w:rPr>
        <w:t>ex-gratia</w:t>
      </w:r>
      <w:r w:rsidRPr="00782330">
        <w:rPr>
          <w:rFonts w:cs="Arial"/>
          <w:lang w:val="da-DK"/>
        </w:rPr>
        <w:t xml:space="preserve"> (që vijnë nga një detyrim moral dhe jo ligjor);</w:t>
      </w:r>
    </w:p>
    <w:p w14:paraId="162AC48B" w14:textId="4F556A09" w:rsidR="003B16A9" w:rsidRPr="00782330" w:rsidRDefault="00A66531">
      <w:pPr>
        <w:pStyle w:val="CERLEVEL5"/>
        <w:numPr>
          <w:ilvl w:val="4"/>
          <w:numId w:val="34"/>
        </w:numPr>
        <w:spacing w:after="0" w:line="276" w:lineRule="auto"/>
        <w:ind w:left="1440" w:hanging="540"/>
        <w:rPr>
          <w:rFonts w:cs="Arial"/>
          <w:lang w:val="it-IT"/>
        </w:rPr>
      </w:pPr>
      <w:r w:rsidRPr="00782330">
        <w:rPr>
          <w:rFonts w:cs="Arial"/>
          <w:lang w:val="it-IT"/>
        </w:rPr>
        <w:t>humbjen e emrit të mirë ose reputacionit;</w:t>
      </w:r>
    </w:p>
    <w:p w14:paraId="01C2BE13" w14:textId="77777777" w:rsidR="003B16A9" w:rsidRPr="00782330" w:rsidRDefault="00A66531">
      <w:pPr>
        <w:pStyle w:val="CERLEVEL5"/>
        <w:numPr>
          <w:ilvl w:val="4"/>
          <w:numId w:val="34"/>
        </w:numPr>
        <w:spacing w:after="0" w:line="276" w:lineRule="auto"/>
        <w:ind w:left="1440" w:hanging="540"/>
        <w:rPr>
          <w:rFonts w:cs="Arial"/>
          <w:lang w:val="da-DK"/>
        </w:rPr>
      </w:pPr>
      <w:r w:rsidRPr="00782330">
        <w:rPr>
          <w:rFonts w:cs="Arial"/>
          <w:lang w:val="da-DK"/>
        </w:rPr>
        <w:t>humbjen e kohës së funksionimit; ose</w:t>
      </w:r>
    </w:p>
    <w:p w14:paraId="27028D82" w14:textId="5A8D327E" w:rsidR="003B16A9" w:rsidRPr="00782330" w:rsidRDefault="00A66531">
      <w:pPr>
        <w:pStyle w:val="CERLEVEL5"/>
        <w:numPr>
          <w:ilvl w:val="4"/>
          <w:numId w:val="34"/>
        </w:numPr>
        <w:spacing w:after="0" w:line="276" w:lineRule="auto"/>
        <w:ind w:left="1440" w:hanging="540"/>
        <w:rPr>
          <w:rFonts w:cs="Arial"/>
          <w:lang w:val="da-DK"/>
        </w:rPr>
      </w:pPr>
      <w:r w:rsidRPr="00782330">
        <w:rPr>
          <w:rFonts w:cs="Arial"/>
          <w:lang w:val="da-DK"/>
        </w:rPr>
        <w:t xml:space="preserve">humbje që rezulton nga përgjegjësia e Anëtarit të Bursës ndaj çdo personi tjetër kurdo që lind përveç siç parashikohet në seksionin </w:t>
      </w:r>
      <w:r w:rsidRPr="00782330">
        <w:rPr>
          <w:rFonts w:cs="Arial"/>
        </w:rPr>
        <w:fldChar w:fldCharType="begin"/>
      </w:r>
      <w:r w:rsidRPr="00782330">
        <w:rPr>
          <w:rFonts w:cs="Arial"/>
          <w:lang w:val="da-DK"/>
        </w:rPr>
        <w:instrText xml:space="preserve"> REF _Ref110454496 \r \h  \* MERGEFORMAT </w:instrText>
      </w:r>
      <w:r w:rsidRPr="00782330">
        <w:rPr>
          <w:rFonts w:cs="Arial"/>
        </w:rPr>
      </w:r>
      <w:r w:rsidRPr="00782330">
        <w:rPr>
          <w:rFonts w:cs="Arial"/>
        </w:rPr>
        <w:fldChar w:fldCharType="separate"/>
      </w:r>
      <w:r w:rsidR="00B17F60" w:rsidRPr="00782330">
        <w:rPr>
          <w:rFonts w:cs="Arial"/>
          <w:lang w:val="da-DK"/>
        </w:rPr>
        <w:t>G.3.2</w:t>
      </w:r>
      <w:r w:rsidRPr="00782330">
        <w:rPr>
          <w:rFonts w:cs="Arial"/>
        </w:rPr>
        <w:fldChar w:fldCharType="end"/>
      </w:r>
      <w:r w:rsidRPr="00782330">
        <w:rPr>
          <w:rFonts w:cs="Arial"/>
          <w:lang w:val="da-DK"/>
        </w:rPr>
        <w:t>.</w:t>
      </w:r>
    </w:p>
    <w:p w14:paraId="27FB8D52" w14:textId="099F58DB" w:rsidR="003B16A9" w:rsidRPr="00782330" w:rsidRDefault="00A66531">
      <w:pPr>
        <w:pStyle w:val="CERLEVEL4"/>
        <w:numPr>
          <w:ilvl w:val="3"/>
          <w:numId w:val="34"/>
        </w:numPr>
        <w:spacing w:after="0" w:line="276" w:lineRule="auto"/>
        <w:ind w:left="900" w:hanging="900"/>
        <w:rPr>
          <w:rFonts w:cs="Arial"/>
          <w:lang w:val="da-DK"/>
        </w:rPr>
      </w:pPr>
      <w:r w:rsidRPr="00782330">
        <w:rPr>
          <w:rFonts w:cs="Arial"/>
          <w:lang w:val="da-DK"/>
        </w:rPr>
        <w:t>ALPEX-i në asnjë rrethanë nuk do të jetë përgjegjës për çdo humbje ose dëmtim të një Anëtari të Bursës të shkaktuar nga ndonjë veprim ose mosveprim i një Anëtar tjetër të Bursës, duke përfshirë humbjet ose dëmet e shkaktuara ndaj tij.</w:t>
      </w:r>
    </w:p>
    <w:p w14:paraId="78694C24" w14:textId="38664813" w:rsidR="003B16A9" w:rsidRPr="00782330" w:rsidRDefault="00A66531">
      <w:pPr>
        <w:pStyle w:val="CERLEVEL4"/>
        <w:numPr>
          <w:ilvl w:val="3"/>
          <w:numId w:val="34"/>
        </w:numPr>
        <w:spacing w:after="0" w:line="276" w:lineRule="auto"/>
        <w:ind w:left="900" w:hanging="900"/>
        <w:rPr>
          <w:rFonts w:cs="Arial"/>
          <w:lang w:val="da-DK"/>
        </w:rPr>
      </w:pPr>
      <w:r w:rsidRPr="00782330">
        <w:rPr>
          <w:rFonts w:cs="Arial"/>
          <w:lang w:val="da-DK"/>
        </w:rPr>
        <w:lastRenderedPageBreak/>
        <w:t xml:space="preserve">ALPEX-i nuk do të jetë përgjegjës për asnjë humbje ose dëmtim të një Anëtari të Bursës që vjen nga Tregtimi ose Procedurës së Tregtimit si rezultat i çdo veprimi ose mosveprimi nga ALPEX-i, me kusht që ALPEX-i të mos ketë vepruar në mënyrë </w:t>
      </w:r>
      <w:r w:rsidR="00CB02E2" w:rsidRPr="00782330">
        <w:rPr>
          <w:rFonts w:cs="Arial"/>
          <w:lang w:val="da-DK"/>
        </w:rPr>
        <w:t>neglizhente</w:t>
      </w:r>
      <w:r w:rsidRPr="00782330">
        <w:rPr>
          <w:rFonts w:cs="Arial"/>
          <w:lang w:val="da-DK"/>
        </w:rPr>
        <w:t xml:space="preserve"> </w:t>
      </w:r>
      <w:r w:rsidR="00B87946" w:rsidRPr="00782330">
        <w:rPr>
          <w:rFonts w:cs="Arial"/>
          <w:lang w:val="da-DK"/>
        </w:rPr>
        <w:t>mashtuese</w:t>
      </w:r>
      <w:r w:rsidRPr="00782330">
        <w:rPr>
          <w:rFonts w:cs="Arial"/>
          <w:lang w:val="da-DK"/>
        </w:rPr>
        <w:t xml:space="preserve"> ose nuk ka përmbushur detyrimet në mënyrë të qëllimshme.</w:t>
      </w:r>
    </w:p>
    <w:p w14:paraId="7A9AFA9C" w14:textId="496E0EEA" w:rsidR="003B16A9" w:rsidRPr="00782330" w:rsidRDefault="00A66531">
      <w:pPr>
        <w:pStyle w:val="CERLEVEL4"/>
        <w:numPr>
          <w:ilvl w:val="3"/>
          <w:numId w:val="34"/>
        </w:numPr>
        <w:spacing w:after="0" w:line="276" w:lineRule="auto"/>
        <w:ind w:left="900" w:hanging="900"/>
        <w:rPr>
          <w:rFonts w:cs="Arial"/>
          <w:lang w:val="da-DK"/>
        </w:rPr>
      </w:pPr>
      <w:r w:rsidRPr="00782330">
        <w:rPr>
          <w:rFonts w:cs="Arial"/>
          <w:lang w:val="da-DK"/>
        </w:rPr>
        <w:t xml:space="preserve">Përveç rasteve kur ALPEX-i ka vepruar në mënyrë </w:t>
      </w:r>
      <w:r w:rsidR="00B87946" w:rsidRPr="00782330">
        <w:rPr>
          <w:rFonts w:cs="Arial"/>
          <w:lang w:val="da-DK"/>
        </w:rPr>
        <w:t>mashtuese</w:t>
      </w:r>
      <w:r w:rsidR="009A18B0" w:rsidRPr="00782330">
        <w:rPr>
          <w:rFonts w:cs="Arial"/>
          <w:lang w:val="da-DK"/>
        </w:rPr>
        <w:t xml:space="preserve"> </w:t>
      </w:r>
      <w:r w:rsidRPr="00782330">
        <w:rPr>
          <w:rFonts w:cs="Arial"/>
          <w:lang w:val="da-DK"/>
        </w:rPr>
        <w:t>ose është në mos përmbushje të qëllimshme të detyrimeve, ALPEX-i në asnjë rrethanë tjetër nuk do të jetë përgjegjës ndaj Anëtarit të Bursës për humbje indirekte dhe dëme pasuese duke përfshirë humbjen e fitimeve ose kontratave.</w:t>
      </w:r>
    </w:p>
    <w:p w14:paraId="268D247D" w14:textId="0D1AF37E" w:rsidR="003B16A9" w:rsidRPr="00782330" w:rsidRDefault="00A66531">
      <w:pPr>
        <w:pStyle w:val="CERLEVEL4"/>
        <w:numPr>
          <w:ilvl w:val="3"/>
          <w:numId w:val="34"/>
        </w:numPr>
        <w:spacing w:after="0" w:line="276" w:lineRule="auto"/>
        <w:ind w:left="900" w:hanging="900"/>
        <w:rPr>
          <w:rFonts w:cs="Arial"/>
          <w:lang w:val="da-DK"/>
        </w:rPr>
      </w:pPr>
      <w:r w:rsidRPr="00782330">
        <w:rPr>
          <w:rFonts w:cs="Arial"/>
          <w:lang w:val="da-DK"/>
        </w:rPr>
        <w:t xml:space="preserve">Mos përmbushja e detyrimeve të Anëtarit të Bursës në lidhje me tregtimet e tij në ALPEX, si rezultat i zbatimit të masave nga autoritetet gjyqësore ose administrative ndaj Anëtarit të Bursës ose kryerja e parregullt të operacioneve në Tregjet e ALPEX-it për shkak të zbatimit të këtyre masave do të </w:t>
      </w:r>
      <w:r w:rsidR="00AB5B82" w:rsidRPr="00782330">
        <w:rPr>
          <w:rFonts w:cs="Arial"/>
          <w:lang w:val="da-DK"/>
        </w:rPr>
        <w:t>s</w:t>
      </w:r>
      <w:r w:rsidRPr="00782330">
        <w:rPr>
          <w:rFonts w:cs="Arial"/>
          <w:lang w:val="da-DK"/>
        </w:rPr>
        <w:t>j</w:t>
      </w:r>
      <w:r w:rsidR="00AB5B82" w:rsidRPr="00782330">
        <w:rPr>
          <w:rFonts w:cs="Arial"/>
          <w:lang w:val="da-DK"/>
        </w:rPr>
        <w:t>ellin</w:t>
      </w:r>
      <w:r w:rsidRPr="00782330">
        <w:rPr>
          <w:rFonts w:cs="Arial"/>
          <w:lang w:val="da-DK"/>
        </w:rPr>
        <w:t xml:space="preserve"> përgjegjësi të </w:t>
      </w:r>
      <w:r w:rsidR="00EA2AC0" w:rsidRPr="00782330">
        <w:rPr>
          <w:rFonts w:cs="Arial"/>
          <w:lang w:val="da-DK"/>
        </w:rPr>
        <w:t xml:space="preserve">prerë </w:t>
      </w:r>
      <w:r w:rsidRPr="00782330">
        <w:rPr>
          <w:rFonts w:cs="Arial"/>
          <w:lang w:val="da-DK"/>
        </w:rPr>
        <w:t xml:space="preserve">mbi baza objektive për një Anëtar Burse. Në mënyrë që të </w:t>
      </w:r>
      <w:r w:rsidR="00F6228B" w:rsidRPr="00782330">
        <w:rPr>
          <w:rFonts w:cs="Arial"/>
          <w:lang w:val="da-DK"/>
        </w:rPr>
        <w:t xml:space="preserve">adresohen rrethanat </w:t>
      </w:r>
      <w:r w:rsidRPr="00782330">
        <w:rPr>
          <w:rFonts w:cs="Arial"/>
          <w:lang w:val="da-DK"/>
        </w:rPr>
        <w:t xml:space="preserve">e mësipërme, masat përkatëse merren ndaj Anëtarit, në zbatim të dispozitave të Rregullave të </w:t>
      </w:r>
      <w:r w:rsidR="00222661" w:rsidRPr="00782330">
        <w:rPr>
          <w:rFonts w:cs="Arial"/>
          <w:lang w:val="da-DK"/>
        </w:rPr>
        <w:t>Tregut të Energjisë Elektrike</w:t>
      </w:r>
      <w:r w:rsidRPr="00782330">
        <w:rPr>
          <w:rFonts w:cs="Arial"/>
          <w:lang w:val="da-DK"/>
        </w:rPr>
        <w:t>.</w:t>
      </w:r>
    </w:p>
    <w:p w14:paraId="0FBDA5F5" w14:textId="6BE75FC1" w:rsidR="003B16A9" w:rsidRPr="00782330" w:rsidRDefault="00A66531">
      <w:pPr>
        <w:pStyle w:val="CERLEVEL4"/>
        <w:numPr>
          <w:ilvl w:val="3"/>
          <w:numId w:val="34"/>
        </w:numPr>
        <w:spacing w:after="0" w:line="276" w:lineRule="auto"/>
        <w:ind w:left="900" w:hanging="900"/>
        <w:rPr>
          <w:rFonts w:cs="Arial"/>
          <w:lang w:val="da-DK"/>
        </w:rPr>
      </w:pPr>
      <w:r w:rsidRPr="00782330">
        <w:rPr>
          <w:rFonts w:cs="Arial"/>
          <w:lang w:val="da-DK"/>
        </w:rPr>
        <w:t xml:space="preserve">ALPEX-i nuk </w:t>
      </w:r>
      <w:r w:rsidR="008B6795" w:rsidRPr="00782330">
        <w:rPr>
          <w:rFonts w:cs="Arial"/>
          <w:lang w:val="da-DK"/>
        </w:rPr>
        <w:t xml:space="preserve">do </w:t>
      </w:r>
      <w:r w:rsidRPr="00782330">
        <w:rPr>
          <w:rFonts w:cs="Arial"/>
          <w:lang w:val="da-DK"/>
        </w:rPr>
        <w:t xml:space="preserve">të jetë përgjegjës për ndonjë humbje ose dëmtim të një Anëtari, që mund të vijë nga një ngjarje e Ndarjes së Tregut në Tregjet e Ditës në Avancë dhe/ose </w:t>
      </w:r>
      <w:r w:rsidR="000F166C" w:rsidRPr="00782330">
        <w:rPr>
          <w:rFonts w:cs="Arial"/>
          <w:lang w:val="da-DK"/>
        </w:rPr>
        <w:t xml:space="preserve"> Tregjet</w:t>
      </w:r>
      <w:r w:rsidR="00E7552E" w:rsidRPr="00782330">
        <w:rPr>
          <w:rFonts w:cs="Arial"/>
          <w:lang w:val="da-DK"/>
        </w:rPr>
        <w:t xml:space="preserve"> </w:t>
      </w:r>
      <w:r w:rsidRPr="00782330">
        <w:rPr>
          <w:rFonts w:cs="Arial"/>
          <w:lang w:val="da-DK"/>
        </w:rPr>
        <w:t>Brenda së Njëjtës Ditë, në përputhje me procedurat e zbatueshme.</w:t>
      </w:r>
    </w:p>
    <w:p w14:paraId="7994539C" w14:textId="7932B134" w:rsidR="003B16A9" w:rsidRPr="00782330" w:rsidRDefault="00A66531">
      <w:pPr>
        <w:pStyle w:val="CERLEVEL4"/>
        <w:numPr>
          <w:ilvl w:val="3"/>
          <w:numId w:val="34"/>
        </w:numPr>
        <w:spacing w:after="0" w:line="276" w:lineRule="auto"/>
        <w:ind w:left="900" w:hanging="900"/>
        <w:rPr>
          <w:rFonts w:cs="Arial"/>
          <w:lang w:val="da-DK"/>
        </w:rPr>
      </w:pPr>
      <w:r w:rsidRPr="00782330">
        <w:rPr>
          <w:rFonts w:cs="Arial"/>
          <w:lang w:val="da-DK"/>
        </w:rPr>
        <w:t xml:space="preserve">Anëtari i Bursës është përgjegjës ndaj ALPEX-it për përmbushjen e çdo detyrimi që rrjedh nga këto Rregulla të </w:t>
      </w:r>
      <w:r w:rsidR="00222661" w:rsidRPr="00782330">
        <w:rPr>
          <w:rFonts w:cs="Arial"/>
          <w:lang w:val="da-DK"/>
        </w:rPr>
        <w:t>Tregut të Energjisë Elektrike</w:t>
      </w:r>
      <w:r w:rsidRPr="00782330">
        <w:rPr>
          <w:rFonts w:cs="Arial"/>
          <w:lang w:val="da-DK"/>
        </w:rPr>
        <w:t xml:space="preserve">. Kjo përgjegjësi përfshin çdo veprim ose mosveprim të organeve që i përfaqësojnë ato, agjentët të tyre zëvendësues, punonjësve të tyre, në veçanti personat e autorizuar ose të cilëve ata lejojnë aksesin në sistemet e Tregut të ALPEX-it në mënyrë që të tregtojnë. </w:t>
      </w:r>
    </w:p>
    <w:p w14:paraId="12C8A8C1" w14:textId="65331C35" w:rsidR="002D4F52" w:rsidRPr="00782330" w:rsidRDefault="002D4F52" w:rsidP="002D4F52">
      <w:pPr>
        <w:pStyle w:val="CERLEVEL4"/>
        <w:numPr>
          <w:ilvl w:val="3"/>
          <w:numId w:val="34"/>
        </w:numPr>
        <w:spacing w:after="0" w:line="276" w:lineRule="auto"/>
        <w:ind w:left="900" w:hanging="900"/>
        <w:rPr>
          <w:rFonts w:cs="Arial"/>
          <w:lang w:val="da-DK"/>
        </w:rPr>
      </w:pPr>
      <w:r w:rsidRPr="00782330">
        <w:rPr>
          <w:rFonts w:cs="Arial"/>
          <w:lang w:val="da-DK"/>
        </w:rPr>
        <w:t xml:space="preserve">Anëtarët e Bursës pranojnë dhe bien dakord se ALPEX nuk jep asnjë garanci për funksionimin, përshtatshmërinë ose mbarëvajtjen e sistemeve të përdorura për funksionimin e Bursës, Bashkimin e Çmimeve të Rajoneve, Bashkimin e Tregjeve ose mekanizmat e Shlyerjes. Detyrimi i </w:t>
      </w:r>
      <w:r w:rsidR="001B2148" w:rsidRPr="00782330">
        <w:rPr>
          <w:rFonts w:cs="Arial"/>
          <w:lang w:val="da-DK"/>
        </w:rPr>
        <w:t>ALPEX</w:t>
      </w:r>
      <w:r w:rsidRPr="00782330">
        <w:rPr>
          <w:rFonts w:cs="Arial"/>
          <w:lang w:val="da-DK"/>
        </w:rPr>
        <w:t xml:space="preserve"> sipas këtyre Rregullave dhe Procedurave është një detyrim për të bërë përpjekje të arsyeshme. Kjo do të thotë se </w:t>
      </w:r>
      <w:r w:rsidR="001B2148" w:rsidRPr="00782330">
        <w:rPr>
          <w:rFonts w:cs="Arial"/>
          <w:lang w:val="da-DK"/>
        </w:rPr>
        <w:t>ALPEX</w:t>
      </w:r>
      <w:r w:rsidRPr="00782330">
        <w:rPr>
          <w:rFonts w:cs="Arial"/>
          <w:lang w:val="da-DK"/>
        </w:rPr>
        <w:t xml:space="preserve"> mban përgjegjësi për çdo mosfunksionim të mekanizmave të parashikuar në këto Rregulla dhe në Procedura, ose për çdo mosrespektim të tyre nga </w:t>
      </w:r>
      <w:r w:rsidR="001B2148" w:rsidRPr="00782330">
        <w:rPr>
          <w:rFonts w:cs="Arial"/>
          <w:lang w:val="da-DK"/>
        </w:rPr>
        <w:t>ALPEX</w:t>
      </w:r>
      <w:r w:rsidR="00BB545A" w:rsidRPr="00782330">
        <w:rPr>
          <w:rFonts w:cs="Arial"/>
          <w:lang w:val="da-DK"/>
        </w:rPr>
        <w:t>-i</w:t>
      </w:r>
      <w:r w:rsidRPr="00782330">
        <w:rPr>
          <w:rFonts w:cs="Arial"/>
          <w:lang w:val="da-DK"/>
        </w:rPr>
        <w:t xml:space="preserve">, vetëm kur Anëtari i Bursës provon se </w:t>
      </w:r>
      <w:r w:rsidR="001B2148" w:rsidRPr="00782330">
        <w:rPr>
          <w:rFonts w:cs="Arial"/>
          <w:lang w:val="da-DK"/>
        </w:rPr>
        <w:t>ALPEX</w:t>
      </w:r>
      <w:r w:rsidR="00BB545A" w:rsidRPr="00782330">
        <w:rPr>
          <w:rFonts w:cs="Arial"/>
          <w:lang w:val="da-DK"/>
        </w:rPr>
        <w:t>-i</w:t>
      </w:r>
      <w:r w:rsidR="001B2148" w:rsidRPr="00782330">
        <w:rPr>
          <w:rFonts w:cs="Arial"/>
          <w:lang w:val="da-DK"/>
        </w:rPr>
        <w:t xml:space="preserve"> </w:t>
      </w:r>
      <w:r w:rsidRPr="00782330">
        <w:rPr>
          <w:rFonts w:cs="Arial"/>
          <w:lang w:val="da-DK"/>
        </w:rPr>
        <w:t>nuk ka bërë përpjekje të arsyeshme për përmbushjen e detyrimeve të tij sipas këtyre Rregullave dhe Procedurave</w:t>
      </w:r>
      <w:r w:rsidR="001B2148" w:rsidRPr="00782330">
        <w:rPr>
          <w:rFonts w:cs="Arial"/>
          <w:lang w:val="da-DK"/>
        </w:rPr>
        <w:t>.</w:t>
      </w:r>
    </w:p>
    <w:p w14:paraId="648451E5" w14:textId="13C6B29B" w:rsidR="00CA0C22" w:rsidRPr="00782330" w:rsidRDefault="00CA0C22" w:rsidP="00CA0C22">
      <w:pPr>
        <w:pStyle w:val="CERLEVEL4"/>
        <w:numPr>
          <w:ilvl w:val="3"/>
          <w:numId w:val="34"/>
        </w:numPr>
        <w:spacing w:after="0" w:line="276" w:lineRule="auto"/>
        <w:ind w:left="900" w:hanging="900"/>
        <w:rPr>
          <w:rFonts w:cs="Arial"/>
          <w:bCs/>
          <w:lang w:val="sq-AL"/>
        </w:rPr>
      </w:pPr>
      <w:bookmarkStart w:id="786" w:name="_Ref242262772"/>
      <w:r w:rsidRPr="00782330">
        <w:rPr>
          <w:rFonts w:cs="Arial"/>
          <w:bCs/>
          <w:lang w:val="sq-AL"/>
        </w:rPr>
        <w:t xml:space="preserve">Çdo Anëtar i Bursës, me anë të kësaj dispozite, heq dorë nga çdo e drejtë për të kërkuar kompensimin e humbjeve nga furnitorët ose ofruesit e shërbimeve të ALPEX-it, apo nga çdo palë e tretë e përfshirë në funksionimin e Bursës, Bashkimin e Çmimeve të Rajoneve, Bashkimin e Tregjeve ose mekanizmat e Shlyerjes, lidhur me ushtrimin e roleve të tyre përkatëse në kuadër të këtyre mekanizmave, funksionimin, keqfunksionimin ose dështimin e tyre, apo çdo vendim në lidhje me këta mekanizma. Përjashtohen rastet kur dhe në masën që këto humbje shkaktohen nga sjellja e qëllimshme e kundërligjshme, mashtrimi ose deklarimi i rremë me qëllim mashtrimi nga këta furnitorë, ofrues shërbimesh ose palë të treta. Ky paragraf </w:t>
      </w:r>
      <w:r w:rsidR="00B73220" w:rsidRPr="00782330">
        <w:rPr>
          <w:rFonts w:cs="Arial"/>
          <w:bCs/>
          <w:lang w:val="sq-AL"/>
        </w:rPr>
        <w:fldChar w:fldCharType="begin"/>
      </w:r>
      <w:r w:rsidR="00B73220" w:rsidRPr="00782330">
        <w:rPr>
          <w:rFonts w:cs="Arial"/>
          <w:bCs/>
          <w:lang w:val="sq-AL"/>
        </w:rPr>
        <w:instrText xml:space="preserve"> REF _Ref242262772 \r \h </w:instrText>
      </w:r>
      <w:r w:rsidR="00B73220" w:rsidRPr="00782330">
        <w:rPr>
          <w:rFonts w:cs="Arial"/>
          <w:bCs/>
          <w:lang w:val="sq-AL"/>
        </w:rPr>
      </w:r>
      <w:r w:rsidR="00782330">
        <w:rPr>
          <w:rFonts w:cs="Arial"/>
          <w:bCs/>
          <w:lang w:val="sq-AL"/>
        </w:rPr>
        <w:instrText xml:space="preserve"> \* MERGEFORMAT </w:instrText>
      </w:r>
      <w:r w:rsidR="00B73220" w:rsidRPr="00782330">
        <w:rPr>
          <w:rFonts w:cs="Arial"/>
          <w:bCs/>
          <w:lang w:val="sq-AL"/>
        </w:rPr>
        <w:fldChar w:fldCharType="separate"/>
      </w:r>
      <w:r w:rsidR="00B73220" w:rsidRPr="00782330">
        <w:rPr>
          <w:rFonts w:cs="Arial"/>
          <w:bCs/>
          <w:lang w:val="sq-AL"/>
        </w:rPr>
        <w:t>G.3.1.12</w:t>
      </w:r>
      <w:r w:rsidR="00B73220" w:rsidRPr="00782330">
        <w:rPr>
          <w:rFonts w:cs="Arial"/>
          <w:bCs/>
          <w:lang w:val="sq-AL"/>
        </w:rPr>
        <w:fldChar w:fldCharType="end"/>
      </w:r>
      <w:r w:rsidRPr="00782330">
        <w:rPr>
          <w:rFonts w:cs="Arial"/>
          <w:bCs/>
          <w:lang w:val="sq-AL"/>
        </w:rPr>
        <w:t xml:space="preserve"> synon t’u japë këtyre furnitorëve, ofruesve të shërbimeve dhe </w:t>
      </w:r>
      <w:r w:rsidR="005773A4" w:rsidRPr="00782330">
        <w:rPr>
          <w:rFonts w:cs="Arial"/>
          <w:bCs/>
          <w:lang w:val="sq-AL"/>
        </w:rPr>
        <w:t>P</w:t>
      </w:r>
      <w:r w:rsidRPr="00782330">
        <w:rPr>
          <w:rFonts w:cs="Arial"/>
          <w:bCs/>
          <w:lang w:val="sq-AL"/>
        </w:rPr>
        <w:t>alëve të tjera të treta një përfitim të zbatueshëm ligjërisht, të cilin ata mund ta kërkojnë në rrugë ligjore.</w:t>
      </w:r>
      <w:bookmarkEnd w:id="786"/>
    </w:p>
    <w:p w14:paraId="1B446235" w14:textId="5A221F7D" w:rsidR="00CA0C22" w:rsidRPr="00782330" w:rsidRDefault="00F813FA" w:rsidP="00F813FA">
      <w:pPr>
        <w:pStyle w:val="CERLEVEL4"/>
        <w:numPr>
          <w:ilvl w:val="3"/>
          <w:numId w:val="34"/>
        </w:numPr>
        <w:spacing w:after="0" w:line="276" w:lineRule="auto"/>
        <w:rPr>
          <w:rFonts w:cs="Arial"/>
          <w:bCs/>
          <w:lang w:val="sq-AL"/>
        </w:rPr>
      </w:pPr>
      <w:r w:rsidRPr="00782330">
        <w:rPr>
          <w:rFonts w:cs="Arial"/>
          <w:bCs/>
          <w:lang w:val="sq-AL"/>
        </w:rPr>
        <w:lastRenderedPageBreak/>
        <w:t>Përveç rasteve të parashikuara shprehimisht në këto Rregulla dhe Procedura, në Marrëveshjen e Anëtarësimit në Bursë ose në legjislacionin e zbatueshëm, ALPEX nuk merr përsipër garanci, kushte apo detyrime të tjera të nënkuptuara në lidhje me funksionimin e Bursës, Bashkimin e Çmimeve të Rajoneve, Bashkimin e Tregjeve ose mekanizmat e Klerimit dhe Shlyerjes. Ky përjashtim përfshin, për aq sa lejohet nga legjislacioni i zbatueshëm, garancitë e nënkuptuara në lidhje me cilësinë e shërbimeve, përshtatshmërinë e tyre për një qëllim të veçantë ose arritjen e një rezultati të caktuar. Asnjë dispozitë e këtij paragrafi nuk do të interpretohet si përjashtim ose kufizim i detyrimeve dhe përgjegjësive të ALPEX që burojnë nga legjislacioni i zbatueshëm, kërkesat rregullatore, këto Rregulla dhe Procedura, ose nga përgjegjësi të tjera që nuk mund të përjashtohen apo kufizohen ligjërisht.</w:t>
      </w:r>
    </w:p>
    <w:p w14:paraId="4A587CEF" w14:textId="77777777" w:rsidR="003B16A9" w:rsidRPr="00782330" w:rsidRDefault="00A66531">
      <w:pPr>
        <w:pStyle w:val="CERLEVEL3"/>
        <w:numPr>
          <w:ilvl w:val="2"/>
          <w:numId w:val="34"/>
        </w:numPr>
        <w:spacing w:after="0" w:line="276" w:lineRule="auto"/>
        <w:ind w:left="900" w:hanging="900"/>
        <w:rPr>
          <w:rFonts w:cs="Arial"/>
          <w:lang w:val="it-IT"/>
        </w:rPr>
      </w:pPr>
      <w:bookmarkStart w:id="787" w:name="_Ref483582772"/>
      <w:bookmarkStart w:id="788" w:name="_Toc19265939"/>
      <w:bookmarkStart w:id="789" w:name="_Ref110454496"/>
      <w:bookmarkStart w:id="790" w:name="_Toc128310202"/>
      <w:bookmarkStart w:id="791" w:name="_Toc244506738"/>
      <w:r w:rsidRPr="00782330">
        <w:rPr>
          <w:rFonts w:cs="Arial"/>
          <w:lang w:val="it-IT"/>
        </w:rPr>
        <w:t xml:space="preserve">Dëmshpërblimi nga Anëtari i </w:t>
      </w:r>
      <w:bookmarkEnd w:id="787"/>
      <w:bookmarkEnd w:id="788"/>
      <w:r w:rsidRPr="00782330">
        <w:rPr>
          <w:rFonts w:cs="Arial"/>
          <w:lang w:val="it-IT"/>
        </w:rPr>
        <w:t>Bursës</w:t>
      </w:r>
      <w:bookmarkEnd w:id="789"/>
      <w:bookmarkEnd w:id="790"/>
      <w:bookmarkEnd w:id="791"/>
    </w:p>
    <w:p w14:paraId="3FBDC101" w14:textId="215B98F3" w:rsidR="003B16A9" w:rsidRPr="00782330" w:rsidRDefault="00A66531">
      <w:pPr>
        <w:pStyle w:val="CERLEVEL4"/>
        <w:numPr>
          <w:ilvl w:val="3"/>
          <w:numId w:val="34"/>
        </w:numPr>
        <w:spacing w:after="0" w:line="276" w:lineRule="auto"/>
        <w:ind w:left="900" w:hanging="900"/>
        <w:rPr>
          <w:rFonts w:cs="Arial"/>
          <w:lang w:val="it-IT"/>
        </w:rPr>
      </w:pPr>
      <w:bookmarkStart w:id="792" w:name="_Ref484165551"/>
      <w:bookmarkStart w:id="793" w:name="_Ref99363998"/>
      <w:r w:rsidRPr="00782330">
        <w:rPr>
          <w:rFonts w:cs="Arial"/>
          <w:lang w:val="it-IT"/>
        </w:rPr>
        <w:t>Çdo Anëtar i Bursës pranon të dëmshpërblejë dhe të mbajë të padëmtuar ALPEX-in</w:t>
      </w:r>
      <w:r w:rsidR="00DA34F2" w:rsidRPr="00782330">
        <w:rPr>
          <w:rFonts w:cs="Arial"/>
          <w:lang w:val="it-IT"/>
        </w:rPr>
        <w:t xml:space="preserve">, filialet, </w:t>
      </w:r>
      <w:r w:rsidR="0023480B" w:rsidRPr="00782330">
        <w:rPr>
          <w:rFonts w:cs="Arial"/>
          <w:lang w:val="it-IT"/>
        </w:rPr>
        <w:t>dre</w:t>
      </w:r>
      <w:r w:rsidR="002A0AB8" w:rsidRPr="00782330">
        <w:rPr>
          <w:rFonts w:cs="Arial"/>
          <w:lang w:val="it-IT"/>
        </w:rPr>
        <w:t>j</w:t>
      </w:r>
      <w:r w:rsidR="0023480B" w:rsidRPr="00782330">
        <w:rPr>
          <w:rFonts w:cs="Arial"/>
          <w:lang w:val="it-IT"/>
        </w:rPr>
        <w:t>tuesit, punonj</w:t>
      </w:r>
      <w:r w:rsidR="00AD4C76" w:rsidRPr="00782330">
        <w:rPr>
          <w:rFonts w:cs="Arial"/>
          <w:lang w:val="it-IT"/>
        </w:rPr>
        <w:t>ë</w:t>
      </w:r>
      <w:r w:rsidR="0023480B" w:rsidRPr="00782330">
        <w:rPr>
          <w:rFonts w:cs="Arial"/>
          <w:lang w:val="it-IT"/>
        </w:rPr>
        <w:t>sit, p</w:t>
      </w:r>
      <w:r w:rsidR="00AD4C76" w:rsidRPr="00782330">
        <w:rPr>
          <w:rFonts w:cs="Arial"/>
          <w:lang w:val="it-IT"/>
        </w:rPr>
        <w:t>ë</w:t>
      </w:r>
      <w:r w:rsidR="0023480B" w:rsidRPr="00782330">
        <w:rPr>
          <w:rFonts w:cs="Arial"/>
          <w:lang w:val="it-IT"/>
        </w:rPr>
        <w:t>rfaq</w:t>
      </w:r>
      <w:r w:rsidR="00E45EB8" w:rsidRPr="00782330">
        <w:rPr>
          <w:rFonts w:cs="Arial"/>
          <w:lang w:val="it-IT"/>
        </w:rPr>
        <w:t>ë</w:t>
      </w:r>
      <w:r w:rsidR="0023480B" w:rsidRPr="00782330">
        <w:rPr>
          <w:rFonts w:cs="Arial"/>
          <w:lang w:val="it-IT"/>
        </w:rPr>
        <w:t>su</w:t>
      </w:r>
      <w:r w:rsidR="00AD4C76" w:rsidRPr="00782330">
        <w:rPr>
          <w:rFonts w:cs="Arial"/>
          <w:lang w:val="it-IT"/>
        </w:rPr>
        <w:t>e</w:t>
      </w:r>
      <w:r w:rsidR="0023480B" w:rsidRPr="00782330">
        <w:rPr>
          <w:rFonts w:cs="Arial"/>
          <w:lang w:val="it-IT"/>
        </w:rPr>
        <w:t>sit, kontraktor</w:t>
      </w:r>
      <w:r w:rsidR="00AD4C76" w:rsidRPr="00782330">
        <w:rPr>
          <w:rFonts w:cs="Arial"/>
          <w:lang w:val="it-IT"/>
        </w:rPr>
        <w:t>ë</w:t>
      </w:r>
      <w:r w:rsidR="0023480B" w:rsidRPr="00782330">
        <w:rPr>
          <w:rFonts w:cs="Arial"/>
          <w:lang w:val="it-IT"/>
        </w:rPr>
        <w:t>t</w:t>
      </w:r>
      <w:r w:rsidR="00AD4C76" w:rsidRPr="00782330">
        <w:rPr>
          <w:rFonts w:cs="Arial"/>
          <w:lang w:val="it-IT"/>
        </w:rPr>
        <w:t xml:space="preserve"> dhe</w:t>
      </w:r>
      <w:r w:rsidR="0023480B" w:rsidRPr="00782330">
        <w:rPr>
          <w:rFonts w:cs="Arial"/>
          <w:lang w:val="it-IT"/>
        </w:rPr>
        <w:t xml:space="preserve"> ofruesit e sh</w:t>
      </w:r>
      <w:r w:rsidR="00AD4C76" w:rsidRPr="00782330">
        <w:rPr>
          <w:rFonts w:cs="Arial"/>
          <w:lang w:val="it-IT"/>
        </w:rPr>
        <w:t>ë</w:t>
      </w:r>
      <w:r w:rsidR="0023480B" w:rsidRPr="00782330">
        <w:rPr>
          <w:rFonts w:cs="Arial"/>
          <w:lang w:val="it-IT"/>
        </w:rPr>
        <w:t>rbimit</w:t>
      </w:r>
      <w:r w:rsidR="00AD4C76" w:rsidRPr="00782330">
        <w:rPr>
          <w:rFonts w:cs="Arial"/>
          <w:lang w:val="it-IT"/>
        </w:rPr>
        <w:t xml:space="preserve"> </w:t>
      </w:r>
      <w:r w:rsidR="00E45EB8" w:rsidRPr="00782330">
        <w:rPr>
          <w:rFonts w:cs="Arial"/>
          <w:lang w:val="it-IT"/>
        </w:rPr>
        <w:t>të</w:t>
      </w:r>
      <w:r w:rsidR="00AD4C76" w:rsidRPr="00782330">
        <w:rPr>
          <w:rFonts w:cs="Arial"/>
          <w:lang w:val="it-IT"/>
        </w:rPr>
        <w:t xml:space="preserve"> tij</w:t>
      </w:r>
      <w:r w:rsidR="0023480B" w:rsidRPr="00782330">
        <w:rPr>
          <w:rFonts w:cs="Arial"/>
          <w:lang w:val="it-IT"/>
        </w:rPr>
        <w:t>,</w:t>
      </w:r>
      <w:r w:rsidR="007A0AD4" w:rsidRPr="00782330">
        <w:rPr>
          <w:rFonts w:cs="Arial"/>
          <w:lang w:val="it-IT"/>
        </w:rPr>
        <w:t xml:space="preserve"> Anëtarët e Bursës</w:t>
      </w:r>
      <w:r w:rsidR="00AD4C76" w:rsidRPr="00782330">
        <w:rPr>
          <w:rFonts w:cs="Arial"/>
          <w:lang w:val="it-IT"/>
        </w:rPr>
        <w:t xml:space="preserve"> dhe palët e treta</w:t>
      </w:r>
      <w:r w:rsidR="0023480B" w:rsidRPr="00782330">
        <w:rPr>
          <w:rFonts w:cs="Arial"/>
          <w:lang w:val="it-IT"/>
        </w:rPr>
        <w:t xml:space="preserve"> </w:t>
      </w:r>
      <w:r w:rsidR="000869DC" w:rsidRPr="00782330">
        <w:rPr>
          <w:rFonts w:cs="Arial"/>
          <w:lang w:val="it-IT"/>
        </w:rPr>
        <w:t>t</w:t>
      </w:r>
      <w:r w:rsidR="00DC1254" w:rsidRPr="00782330">
        <w:rPr>
          <w:rFonts w:cs="Arial"/>
          <w:lang w:val="it-IT"/>
        </w:rPr>
        <w:t>ë</w:t>
      </w:r>
      <w:r w:rsidR="000869DC" w:rsidRPr="00782330">
        <w:rPr>
          <w:rFonts w:cs="Arial"/>
          <w:lang w:val="it-IT"/>
        </w:rPr>
        <w:t xml:space="preserve"> p</w:t>
      </w:r>
      <w:r w:rsidR="00DC1254" w:rsidRPr="00782330">
        <w:rPr>
          <w:rFonts w:cs="Arial"/>
          <w:lang w:val="it-IT"/>
        </w:rPr>
        <w:t>ë</w:t>
      </w:r>
      <w:r w:rsidR="000869DC" w:rsidRPr="00782330">
        <w:rPr>
          <w:rFonts w:cs="Arial"/>
          <w:lang w:val="it-IT"/>
        </w:rPr>
        <w:t>rfshir</w:t>
      </w:r>
      <w:r w:rsidR="00DC1254" w:rsidRPr="00782330">
        <w:rPr>
          <w:rFonts w:cs="Arial"/>
          <w:lang w:val="it-IT"/>
        </w:rPr>
        <w:t>a</w:t>
      </w:r>
      <w:r w:rsidR="000869DC" w:rsidRPr="00782330">
        <w:rPr>
          <w:rFonts w:cs="Arial"/>
          <w:lang w:val="it-IT"/>
        </w:rPr>
        <w:t xml:space="preserve"> n</w:t>
      </w:r>
      <w:r w:rsidR="00DC1254" w:rsidRPr="00782330">
        <w:rPr>
          <w:rFonts w:cs="Arial"/>
          <w:lang w:val="it-IT"/>
        </w:rPr>
        <w:t>ë</w:t>
      </w:r>
      <w:r w:rsidR="000869DC" w:rsidRPr="00782330">
        <w:rPr>
          <w:rFonts w:cs="Arial"/>
          <w:lang w:val="it-IT"/>
        </w:rPr>
        <w:t xml:space="preserve"> operimin e burs</w:t>
      </w:r>
      <w:r w:rsidR="00DC1254" w:rsidRPr="00782330">
        <w:rPr>
          <w:rFonts w:cs="Arial"/>
          <w:lang w:val="it-IT"/>
        </w:rPr>
        <w:t>ë</w:t>
      </w:r>
      <w:r w:rsidR="000869DC" w:rsidRPr="00782330">
        <w:rPr>
          <w:rFonts w:cs="Arial"/>
          <w:lang w:val="it-IT"/>
        </w:rPr>
        <w:t>s, n</w:t>
      </w:r>
      <w:r w:rsidR="00DC1254" w:rsidRPr="00782330">
        <w:rPr>
          <w:rFonts w:cs="Arial"/>
          <w:lang w:val="it-IT"/>
        </w:rPr>
        <w:t>ë</w:t>
      </w:r>
      <w:r w:rsidR="000869DC" w:rsidRPr="00782330">
        <w:rPr>
          <w:rFonts w:cs="Arial"/>
          <w:lang w:val="it-IT"/>
        </w:rPr>
        <w:t xml:space="preserve"> Bashkimin e Tregjeve n</w:t>
      </w:r>
      <w:r w:rsidR="00DC1254" w:rsidRPr="00782330">
        <w:rPr>
          <w:rFonts w:cs="Arial"/>
          <w:lang w:val="it-IT"/>
        </w:rPr>
        <w:t>ë</w:t>
      </w:r>
      <w:r w:rsidR="000869DC" w:rsidRPr="00782330">
        <w:rPr>
          <w:rFonts w:cs="Arial"/>
          <w:lang w:val="it-IT"/>
        </w:rPr>
        <w:t xml:space="preserve"> nivel </w:t>
      </w:r>
      <w:r w:rsidR="00DC1254" w:rsidRPr="00782330">
        <w:rPr>
          <w:rFonts w:cs="Arial"/>
          <w:lang w:val="it-IT"/>
        </w:rPr>
        <w:t>r</w:t>
      </w:r>
      <w:r w:rsidR="000869DC" w:rsidRPr="00782330">
        <w:rPr>
          <w:rFonts w:cs="Arial"/>
          <w:lang w:val="it-IT"/>
        </w:rPr>
        <w:t>ajonal ose Evropian ose veprim</w:t>
      </w:r>
      <w:r w:rsidR="00DC1254" w:rsidRPr="00782330">
        <w:rPr>
          <w:rFonts w:cs="Arial"/>
          <w:lang w:val="it-IT"/>
        </w:rPr>
        <w:t>t</w:t>
      </w:r>
      <w:r w:rsidR="000869DC" w:rsidRPr="00782330">
        <w:rPr>
          <w:rFonts w:cs="Arial"/>
          <w:lang w:val="it-IT"/>
        </w:rPr>
        <w:t>a</w:t>
      </w:r>
      <w:r w:rsidR="00DC1254" w:rsidRPr="00782330">
        <w:rPr>
          <w:rFonts w:cs="Arial"/>
          <w:lang w:val="it-IT"/>
        </w:rPr>
        <w:t>rinë e klerimit dhe shlyerjes (</w:t>
      </w:r>
      <w:r w:rsidR="001209C2" w:rsidRPr="00782330">
        <w:rPr>
          <w:rFonts w:cs="Arial"/>
          <w:lang w:val="it-IT"/>
        </w:rPr>
        <w:t>të përmbledhur,</w:t>
      </w:r>
      <w:r w:rsidR="001209C2" w:rsidRPr="00782330">
        <w:rPr>
          <w:rFonts w:cs="Arial"/>
          <w:b/>
          <w:bCs/>
          <w:lang w:val="it-IT"/>
        </w:rPr>
        <w:t xml:space="preserve"> </w:t>
      </w:r>
      <w:r w:rsidR="007C2DDD" w:rsidRPr="00782330">
        <w:rPr>
          <w:rFonts w:cs="Arial"/>
          <w:b/>
          <w:bCs/>
          <w:lang w:val="it-IT"/>
        </w:rPr>
        <w:t>“</w:t>
      </w:r>
      <w:r w:rsidR="004010CB" w:rsidRPr="00782330">
        <w:rPr>
          <w:rFonts w:cs="Arial"/>
          <w:b/>
          <w:bCs/>
          <w:lang w:val="it-IT"/>
        </w:rPr>
        <w:t>P</w:t>
      </w:r>
      <w:r w:rsidR="00A64BA4" w:rsidRPr="00782330">
        <w:rPr>
          <w:rFonts w:cs="Arial"/>
          <w:b/>
          <w:bCs/>
          <w:lang w:val="it-IT"/>
        </w:rPr>
        <w:t>e</w:t>
      </w:r>
      <w:r w:rsidR="004010CB" w:rsidRPr="00782330">
        <w:rPr>
          <w:rFonts w:cs="Arial"/>
          <w:b/>
          <w:bCs/>
          <w:lang w:val="it-IT"/>
        </w:rPr>
        <w:t xml:space="preserve">rsonat </w:t>
      </w:r>
      <w:r w:rsidR="007C2DDD" w:rsidRPr="00782330">
        <w:rPr>
          <w:rFonts w:cs="Arial"/>
          <w:b/>
          <w:bCs/>
          <w:lang w:val="it-IT"/>
        </w:rPr>
        <w:t>për tu</w:t>
      </w:r>
      <w:r w:rsidR="004010CB" w:rsidRPr="00782330">
        <w:rPr>
          <w:rFonts w:cs="Arial"/>
          <w:b/>
          <w:bCs/>
          <w:lang w:val="it-IT"/>
        </w:rPr>
        <w:t xml:space="preserve"> </w:t>
      </w:r>
      <w:r w:rsidR="00D4743B" w:rsidRPr="00782330">
        <w:rPr>
          <w:rFonts w:cs="Arial"/>
          <w:b/>
          <w:bCs/>
          <w:lang w:val="it-IT"/>
        </w:rPr>
        <w:t>D</w:t>
      </w:r>
      <w:r w:rsidR="004010CB" w:rsidRPr="00782330">
        <w:rPr>
          <w:rFonts w:cs="Arial"/>
          <w:b/>
          <w:bCs/>
          <w:lang w:val="it-IT"/>
        </w:rPr>
        <w:t>ëmshpërblyer</w:t>
      </w:r>
      <w:r w:rsidR="007C2DDD" w:rsidRPr="00782330">
        <w:rPr>
          <w:rFonts w:cs="Arial"/>
          <w:b/>
          <w:bCs/>
          <w:lang w:val="it-IT"/>
        </w:rPr>
        <w:t>”</w:t>
      </w:r>
      <w:r w:rsidR="004010CB" w:rsidRPr="00782330">
        <w:rPr>
          <w:rFonts w:cs="Arial"/>
          <w:lang w:val="it-IT"/>
        </w:rPr>
        <w:t>)</w:t>
      </w:r>
      <w:r w:rsidR="000869DC" w:rsidRPr="00782330">
        <w:rPr>
          <w:rFonts w:cs="Arial"/>
          <w:lang w:val="it-IT"/>
        </w:rPr>
        <w:t xml:space="preserve"> </w:t>
      </w:r>
      <w:r w:rsidRPr="00782330">
        <w:rPr>
          <w:rFonts w:cs="Arial"/>
          <w:lang w:val="it-IT"/>
        </w:rPr>
        <w:t xml:space="preserve">nga ndonjë humbje, pretendim, kërkesë, dëm apo detyrim të ndonjë lloji, duke përfshirë shpenzimet e shkaktuara në mënyrë të arsyeshme për </w:t>
      </w:r>
      <w:r w:rsidR="00DB5E7C" w:rsidRPr="00782330">
        <w:rPr>
          <w:rFonts w:cs="Arial"/>
          <w:b/>
          <w:bCs/>
          <w:lang w:val="it-IT"/>
        </w:rPr>
        <w:t>P</w:t>
      </w:r>
      <w:r w:rsidR="00A64BA4" w:rsidRPr="00782330">
        <w:rPr>
          <w:rFonts w:cs="Arial"/>
          <w:b/>
          <w:bCs/>
          <w:lang w:val="it-IT"/>
        </w:rPr>
        <w:t>e</w:t>
      </w:r>
      <w:r w:rsidR="00DB5E7C" w:rsidRPr="00782330">
        <w:rPr>
          <w:rFonts w:cs="Arial"/>
          <w:b/>
          <w:bCs/>
          <w:lang w:val="it-IT"/>
        </w:rPr>
        <w:t xml:space="preserve">rsonat </w:t>
      </w:r>
      <w:r w:rsidR="007C2DDD" w:rsidRPr="00782330">
        <w:rPr>
          <w:rFonts w:cs="Arial"/>
          <w:b/>
          <w:bCs/>
          <w:lang w:val="it-IT"/>
        </w:rPr>
        <w:t>për tu</w:t>
      </w:r>
      <w:r w:rsidR="00DB5E7C" w:rsidRPr="00782330">
        <w:rPr>
          <w:rFonts w:cs="Arial"/>
          <w:b/>
          <w:bCs/>
          <w:lang w:val="it-IT"/>
        </w:rPr>
        <w:t xml:space="preserve"> Dëmshpërblyer</w:t>
      </w:r>
      <w:r w:rsidR="00DB5E7C" w:rsidRPr="00782330" w:rsidDel="00DB5E7C">
        <w:rPr>
          <w:rFonts w:cs="Arial"/>
          <w:lang w:val="it-IT"/>
        </w:rPr>
        <w:t xml:space="preserve"> </w:t>
      </w:r>
      <w:r w:rsidRPr="00782330">
        <w:rPr>
          <w:rFonts w:cs="Arial"/>
          <w:lang w:val="it-IT"/>
        </w:rPr>
        <w:t>në lidhje me hetimin, përgatitjen ose mbrojtjen e ndonjë veprimi hetimor, administrativ, gjyqësor ose rregullator ose procedimi në ndonjë juridiksion (të përmbledhura, "</w:t>
      </w:r>
      <w:r w:rsidRPr="00782330">
        <w:rPr>
          <w:rFonts w:cs="Arial"/>
          <w:b/>
          <w:lang w:val="it-IT"/>
        </w:rPr>
        <w:t>Detyrimet</w:t>
      </w:r>
      <w:r w:rsidRPr="00782330">
        <w:rPr>
          <w:rFonts w:cs="Arial"/>
          <w:lang w:val="it-IT"/>
        </w:rPr>
        <w:t xml:space="preserve">"), që kanë të bëjnë me ose lindin nga ndonjë shkelje nga Anëtari i Bursës për detyrimet e tij nën këto Rregulla të </w:t>
      </w:r>
      <w:r w:rsidR="006D50F9" w:rsidRPr="00782330">
        <w:rPr>
          <w:rFonts w:cs="Arial"/>
          <w:lang w:val="it-IT"/>
        </w:rPr>
        <w:t>Tregut të Energjisë Elektrike</w:t>
      </w:r>
      <w:r w:rsidR="00635EC5" w:rsidRPr="00782330">
        <w:rPr>
          <w:rFonts w:cs="Arial"/>
          <w:lang w:val="it-IT"/>
        </w:rPr>
        <w:t>, Marrëveshja e Anëtarësimit në Bursë</w:t>
      </w:r>
      <w:r w:rsidR="006D50F9" w:rsidRPr="00782330" w:rsidDel="006D50F9">
        <w:rPr>
          <w:rFonts w:cs="Arial"/>
          <w:lang w:val="it-IT"/>
        </w:rPr>
        <w:t xml:space="preserve"> </w:t>
      </w:r>
      <w:r w:rsidRPr="00782330">
        <w:rPr>
          <w:rFonts w:cs="Arial"/>
          <w:lang w:val="it-IT"/>
        </w:rPr>
        <w:t xml:space="preserve">dhe çdo Kontratë në të cilën ai është palë. </w:t>
      </w:r>
      <w:bookmarkEnd w:id="792"/>
      <w:r w:rsidRPr="00782330">
        <w:rPr>
          <w:rFonts w:cs="Arial"/>
          <w:lang w:val="it-IT"/>
        </w:rPr>
        <w:t>Një Anëtar Burs</w:t>
      </w:r>
      <w:r w:rsidR="00A0503F" w:rsidRPr="00782330">
        <w:rPr>
          <w:rFonts w:cs="Arial"/>
          <w:lang w:val="it-IT"/>
        </w:rPr>
        <w:t>e</w:t>
      </w:r>
      <w:r w:rsidRPr="00782330">
        <w:rPr>
          <w:rFonts w:cs="Arial"/>
          <w:lang w:val="it-IT"/>
        </w:rPr>
        <w:t xml:space="preserve"> nuk do të jetë përgjegjës për </w:t>
      </w:r>
      <w:r w:rsidR="00A0503F" w:rsidRPr="00782330">
        <w:rPr>
          <w:rFonts w:cs="Arial"/>
          <w:lang w:val="it-IT"/>
        </w:rPr>
        <w:t>dëmshpërbl</w:t>
      </w:r>
      <w:r w:rsidR="00671461" w:rsidRPr="00782330">
        <w:rPr>
          <w:rFonts w:cs="Arial"/>
          <w:lang w:val="it-IT"/>
        </w:rPr>
        <w:t>i</w:t>
      </w:r>
      <w:r w:rsidRPr="00782330">
        <w:rPr>
          <w:rFonts w:cs="Arial"/>
          <w:lang w:val="it-IT"/>
        </w:rPr>
        <w:t xml:space="preserve">min në këtë paragraf </w:t>
      </w:r>
      <w:r w:rsidRPr="00782330">
        <w:rPr>
          <w:rFonts w:cs="Arial"/>
        </w:rPr>
        <w:fldChar w:fldCharType="begin"/>
      </w:r>
      <w:r w:rsidRPr="00782330">
        <w:rPr>
          <w:rFonts w:cs="Arial"/>
          <w:lang w:val="it-IT"/>
        </w:rPr>
        <w:instrText xml:space="preserve"> REF _Ref99363998 \r \h  \* MERGEFORMAT </w:instrText>
      </w:r>
      <w:r w:rsidRPr="00782330">
        <w:rPr>
          <w:rFonts w:cs="Arial"/>
        </w:rPr>
      </w:r>
      <w:r w:rsidRPr="00782330">
        <w:rPr>
          <w:rFonts w:cs="Arial"/>
        </w:rPr>
        <w:fldChar w:fldCharType="separate"/>
      </w:r>
      <w:r w:rsidR="005B56F6" w:rsidRPr="00782330">
        <w:rPr>
          <w:rFonts w:cs="Arial"/>
          <w:lang w:val="it-IT"/>
        </w:rPr>
        <w:t>G.3.2.1</w:t>
      </w:r>
      <w:r w:rsidRPr="00782330">
        <w:rPr>
          <w:rFonts w:cs="Arial"/>
        </w:rPr>
        <w:fldChar w:fldCharType="end"/>
      </w:r>
      <w:r w:rsidRPr="00782330">
        <w:rPr>
          <w:rFonts w:cs="Arial"/>
          <w:lang w:val="it-IT"/>
        </w:rPr>
        <w:t xml:space="preserve"> </w:t>
      </w:r>
      <w:r w:rsidR="00492973" w:rsidRPr="00782330">
        <w:rPr>
          <w:rFonts w:cs="Arial"/>
          <w:lang w:val="it-IT"/>
        </w:rPr>
        <w:t xml:space="preserve">në </w:t>
      </w:r>
      <w:r w:rsidR="00752236" w:rsidRPr="00782330">
        <w:rPr>
          <w:rFonts w:cs="Arial"/>
          <w:lang w:val="it-IT"/>
        </w:rPr>
        <w:t xml:space="preserve">rastet </w:t>
      </w:r>
      <w:r w:rsidRPr="00782330">
        <w:rPr>
          <w:rFonts w:cs="Arial"/>
          <w:lang w:val="it-IT"/>
        </w:rPr>
        <w:t xml:space="preserve">kur </w:t>
      </w:r>
      <w:r w:rsidR="006E5242" w:rsidRPr="00782330">
        <w:rPr>
          <w:rFonts w:cs="Arial"/>
          <w:b/>
          <w:bCs/>
          <w:lang w:val="it-IT"/>
        </w:rPr>
        <w:t>Detyrimet</w:t>
      </w:r>
      <w:r w:rsidR="006E5242" w:rsidRPr="00782330">
        <w:rPr>
          <w:rFonts w:cs="Arial"/>
          <w:lang w:val="it-IT"/>
        </w:rPr>
        <w:t xml:space="preserve"> vijnë </w:t>
      </w:r>
      <w:r w:rsidRPr="00782330">
        <w:rPr>
          <w:rFonts w:cs="Arial"/>
          <w:lang w:val="it-IT"/>
        </w:rPr>
        <w:t xml:space="preserve">si pasojë e ndonjë neglizhence </w:t>
      </w:r>
      <w:r w:rsidR="00A0503F" w:rsidRPr="00782330">
        <w:rPr>
          <w:rFonts w:cs="Arial"/>
          <w:lang w:val="it-IT"/>
        </w:rPr>
        <w:t xml:space="preserve">nga </w:t>
      </w:r>
      <w:r w:rsidR="00A0503F" w:rsidRPr="00782330">
        <w:rPr>
          <w:rFonts w:cs="Arial"/>
          <w:b/>
          <w:bCs/>
          <w:lang w:val="it-IT"/>
        </w:rPr>
        <w:t xml:space="preserve">Personat </w:t>
      </w:r>
      <w:r w:rsidR="007C2DDD" w:rsidRPr="00782330">
        <w:rPr>
          <w:rFonts w:cs="Arial"/>
          <w:b/>
          <w:bCs/>
          <w:lang w:val="it-IT"/>
        </w:rPr>
        <w:t>për tu</w:t>
      </w:r>
      <w:r w:rsidR="00A0503F" w:rsidRPr="00782330">
        <w:rPr>
          <w:rFonts w:cs="Arial"/>
          <w:b/>
          <w:bCs/>
          <w:lang w:val="it-IT"/>
        </w:rPr>
        <w:t xml:space="preserve"> Dëmshpërblyer</w:t>
      </w:r>
      <w:r w:rsidR="00A0503F" w:rsidRPr="00782330" w:rsidDel="00A64BA4">
        <w:rPr>
          <w:rFonts w:cs="Arial"/>
          <w:lang w:val="it-IT"/>
        </w:rPr>
        <w:t xml:space="preserve"> </w:t>
      </w:r>
      <w:r w:rsidRPr="00782330">
        <w:rPr>
          <w:rFonts w:cs="Arial"/>
          <w:lang w:val="it-IT"/>
        </w:rPr>
        <w:t xml:space="preserve">ose ndonjë shkelje </w:t>
      </w:r>
      <w:r w:rsidR="00A0503F" w:rsidRPr="00782330">
        <w:rPr>
          <w:rFonts w:cs="Arial"/>
          <w:lang w:val="it-IT"/>
        </w:rPr>
        <w:t>e detyrimeve të</w:t>
      </w:r>
      <w:r w:rsidRPr="00782330">
        <w:rPr>
          <w:rFonts w:cs="Arial"/>
          <w:lang w:val="it-IT"/>
        </w:rPr>
        <w:t xml:space="preserve"> </w:t>
      </w:r>
      <w:r w:rsidR="00A64BA4" w:rsidRPr="00782330">
        <w:rPr>
          <w:rFonts w:cs="Arial"/>
          <w:lang w:val="it-IT"/>
        </w:rPr>
        <w:t>t</w:t>
      </w:r>
      <w:r w:rsidR="00A0503F" w:rsidRPr="00782330">
        <w:rPr>
          <w:rFonts w:cs="Arial"/>
          <w:lang w:val="it-IT"/>
        </w:rPr>
        <w:t>y</w:t>
      </w:r>
      <w:r w:rsidR="00A64BA4" w:rsidRPr="00782330">
        <w:rPr>
          <w:rFonts w:cs="Arial"/>
          <w:lang w:val="it-IT"/>
        </w:rPr>
        <w:t xml:space="preserve">re </w:t>
      </w:r>
      <w:r w:rsidRPr="00782330">
        <w:rPr>
          <w:rFonts w:cs="Arial"/>
          <w:lang w:val="it-IT"/>
        </w:rPr>
        <w:t xml:space="preserve">sipas këtyre Rregullave të </w:t>
      </w:r>
      <w:r w:rsidR="006D50F9" w:rsidRPr="00782330">
        <w:rPr>
          <w:rFonts w:cs="Arial"/>
          <w:lang w:val="it-IT"/>
        </w:rPr>
        <w:t>Tregut të Energjisë Elektrike</w:t>
      </w:r>
      <w:r w:rsidRPr="00782330">
        <w:rPr>
          <w:rFonts w:cs="Arial"/>
          <w:lang w:val="it-IT"/>
        </w:rPr>
        <w:t>.</w:t>
      </w:r>
      <w:bookmarkEnd w:id="793"/>
    </w:p>
    <w:p w14:paraId="6DA21795" w14:textId="265159E3" w:rsidR="003B16A9" w:rsidRPr="00782330" w:rsidRDefault="00A66531">
      <w:pPr>
        <w:pStyle w:val="CERLEVEL4"/>
        <w:numPr>
          <w:ilvl w:val="3"/>
          <w:numId w:val="34"/>
        </w:numPr>
        <w:spacing w:after="0" w:line="276" w:lineRule="auto"/>
        <w:ind w:left="900" w:hanging="900"/>
        <w:rPr>
          <w:rFonts w:cs="Arial"/>
          <w:lang w:val="it-IT"/>
        </w:rPr>
      </w:pPr>
      <w:bookmarkStart w:id="794" w:name="_Hlk111658235"/>
      <w:r w:rsidRPr="00782330">
        <w:rPr>
          <w:rFonts w:cs="Arial"/>
          <w:lang w:val="it-IT"/>
        </w:rPr>
        <w:t xml:space="preserve">Çdo Anëtar i Bursës është i detyruar të dëmshpërblejë plotësisht të gjitha kostot që mund të lindin për </w:t>
      </w:r>
      <w:r w:rsidR="00577A78" w:rsidRPr="00782330">
        <w:rPr>
          <w:rFonts w:cs="Arial"/>
          <w:b/>
          <w:bCs/>
          <w:lang w:val="it-IT"/>
        </w:rPr>
        <w:t>Personat për tu Dëmshpërblyer</w:t>
      </w:r>
      <w:r w:rsidR="00577A78" w:rsidRPr="00782330" w:rsidDel="00577A78">
        <w:rPr>
          <w:rFonts w:cs="Arial"/>
          <w:lang w:val="it-IT"/>
        </w:rPr>
        <w:t xml:space="preserve"> </w:t>
      </w:r>
      <w:r w:rsidRPr="00782330">
        <w:rPr>
          <w:rFonts w:cs="Arial"/>
          <w:lang w:val="it-IT"/>
        </w:rPr>
        <w:t>lidhur me TVSH-në, detyrimet doganore, kapacitetet ndër</w:t>
      </w:r>
      <w:r w:rsidR="0081186C" w:rsidRPr="00782330">
        <w:rPr>
          <w:rFonts w:cs="Arial"/>
          <w:lang w:val="it-IT"/>
        </w:rPr>
        <w:t>zonale</w:t>
      </w:r>
      <w:r w:rsidRPr="00782330">
        <w:rPr>
          <w:rFonts w:cs="Arial"/>
          <w:lang w:val="it-IT"/>
        </w:rPr>
        <w:t xml:space="preserve"> apo detyrime të tjera të ngjashme lidhur me </w:t>
      </w:r>
      <w:r w:rsidR="006D50F9" w:rsidRPr="00782330">
        <w:rPr>
          <w:rFonts w:cs="Arial"/>
          <w:lang w:val="it-IT"/>
        </w:rPr>
        <w:t>energjinë elektrike</w:t>
      </w:r>
      <w:r w:rsidRPr="00782330">
        <w:rPr>
          <w:rFonts w:cs="Arial"/>
          <w:lang w:val="it-IT"/>
        </w:rPr>
        <w:t xml:space="preserve">, </w:t>
      </w:r>
      <w:r w:rsidR="006D50F9" w:rsidRPr="00782330">
        <w:rPr>
          <w:rFonts w:cs="Arial"/>
          <w:lang w:val="it-IT"/>
        </w:rPr>
        <w:t>e</w:t>
      </w:r>
      <w:r w:rsidRPr="00782330">
        <w:rPr>
          <w:rFonts w:cs="Arial"/>
          <w:lang w:val="it-IT"/>
        </w:rPr>
        <w:t xml:space="preserve"> cil</w:t>
      </w:r>
      <w:r w:rsidR="006D50F9" w:rsidRPr="00782330">
        <w:rPr>
          <w:rFonts w:cs="Arial"/>
          <w:lang w:val="it-IT"/>
        </w:rPr>
        <w:t>a</w:t>
      </w:r>
      <w:r w:rsidRPr="00782330">
        <w:rPr>
          <w:rFonts w:cs="Arial"/>
          <w:lang w:val="it-IT"/>
        </w:rPr>
        <w:t xml:space="preserve"> tregtohej në Tregjet e ALPEX-it, pasi këto kosto janë përgjegjësi e vetme e Anëtarit në fjalë.</w:t>
      </w:r>
    </w:p>
    <w:p w14:paraId="7E6F8F42" w14:textId="77777777" w:rsidR="003B16A9" w:rsidRPr="00782330" w:rsidRDefault="00A66531">
      <w:pPr>
        <w:pStyle w:val="CERLEVEL3"/>
        <w:numPr>
          <w:ilvl w:val="2"/>
          <w:numId w:val="34"/>
        </w:numPr>
        <w:spacing w:after="0" w:line="276" w:lineRule="auto"/>
        <w:ind w:left="900" w:hanging="900"/>
        <w:rPr>
          <w:rFonts w:cs="Arial"/>
          <w:lang w:val="it-IT"/>
        </w:rPr>
      </w:pPr>
      <w:bookmarkStart w:id="795" w:name="_Toc128310203"/>
      <w:bookmarkStart w:id="796" w:name="_Toc244506739"/>
      <w:r w:rsidRPr="00782330">
        <w:rPr>
          <w:rFonts w:cs="Arial"/>
          <w:lang w:val="it-IT"/>
        </w:rPr>
        <w:t>Të drejtat e Pronësisë për Informacionin e Transaksionit</w:t>
      </w:r>
      <w:bookmarkEnd w:id="795"/>
      <w:bookmarkEnd w:id="796"/>
    </w:p>
    <w:p w14:paraId="0E162DAB" w14:textId="77777777" w:rsidR="00DD1941" w:rsidRPr="00782330" w:rsidRDefault="00A66531" w:rsidP="005767EE">
      <w:pPr>
        <w:pStyle w:val="CERLEVEL4"/>
        <w:numPr>
          <w:ilvl w:val="3"/>
          <w:numId w:val="34"/>
        </w:numPr>
        <w:spacing w:after="0" w:line="276" w:lineRule="auto"/>
        <w:ind w:left="900" w:hanging="900"/>
        <w:rPr>
          <w:rFonts w:cs="Arial"/>
          <w:bCs/>
          <w:color w:val="000000" w:themeColor="text1"/>
          <w:lang w:val="sq-AL"/>
        </w:rPr>
      </w:pPr>
      <w:r w:rsidRPr="00782330">
        <w:rPr>
          <w:rFonts w:cs="Arial"/>
          <w:bCs/>
          <w:color w:val="000000" w:themeColor="text1"/>
          <w:lang w:val="it-IT"/>
        </w:rPr>
        <w:t xml:space="preserve">Sa herë që një Anëtar Burse dorëzon të dhëna në formën e Urdhërporosive ose mënyrë tjetër tek ALPEX-i nëpërmjet ETSS ose nëpërmjet komunikimeve të tjera të mundësuara nga </w:t>
      </w:r>
      <w:r w:rsidR="0086554C" w:rsidRPr="00782330">
        <w:rPr>
          <w:rFonts w:cs="Arial"/>
          <w:bCs/>
          <w:color w:val="000000" w:themeColor="text1"/>
          <w:lang w:val="it-IT"/>
        </w:rPr>
        <w:t xml:space="preserve">Rregullat </w:t>
      </w:r>
      <w:r w:rsidRPr="00782330">
        <w:rPr>
          <w:rFonts w:cs="Arial"/>
          <w:bCs/>
          <w:color w:val="000000" w:themeColor="text1"/>
          <w:lang w:val="it-IT"/>
        </w:rPr>
        <w:t xml:space="preserve">e </w:t>
      </w:r>
      <w:r w:rsidR="006D50F9" w:rsidRPr="00782330">
        <w:rPr>
          <w:rFonts w:cs="Arial"/>
          <w:color w:val="000000" w:themeColor="text1"/>
          <w:lang w:val="it-IT"/>
        </w:rPr>
        <w:t>Tregut të Energjisë Elektrike</w:t>
      </w:r>
      <w:r w:rsidRPr="00782330">
        <w:rPr>
          <w:rFonts w:cs="Arial"/>
          <w:bCs/>
          <w:color w:val="000000" w:themeColor="text1"/>
          <w:lang w:val="it-IT"/>
        </w:rPr>
        <w:t xml:space="preserve">, këto të dhëna do t’i përkasin ALPEX-it. Të Drejtat e Autorit dhe të gjitha të Drejtat e tjera të Pronësisë Intelektuale ose të drejtat e pronësisë të çfarëdolloj natyre që përmban Informacioni i Transaksionit (duke përfshirë, për shmangien të dyshimeve, të gjitha të drejtat e bazës së të dhënave dhe të drejtat e ngjashme pavarësisht nëse mbrohen ose jo me ligj) që rrjedhin nga Tregtimi janë dhe do të mbeten në çdo kohë pronë e ALPEX-it. Asgjë në këtë </w:t>
      </w:r>
      <w:r w:rsidRPr="00782330">
        <w:rPr>
          <w:rFonts w:cs="Arial"/>
          <w:color w:val="000000" w:themeColor="text1"/>
          <w:lang w:val="it-IT"/>
        </w:rPr>
        <w:t xml:space="preserve">paragraf nuk </w:t>
      </w:r>
      <w:r w:rsidRPr="00782330">
        <w:rPr>
          <w:rFonts w:cs="Arial"/>
          <w:bCs/>
          <w:color w:val="000000" w:themeColor="text1"/>
          <w:lang w:val="it-IT"/>
        </w:rPr>
        <w:t xml:space="preserve">e kufizon ALPEX-in për të disponuar dhe përdorur lirisht, </w:t>
      </w:r>
      <w:r w:rsidRPr="00782330">
        <w:rPr>
          <w:rFonts w:cs="Arial"/>
          <w:bCs/>
          <w:color w:val="000000" w:themeColor="text1"/>
          <w:lang w:val="it-IT"/>
        </w:rPr>
        <w:lastRenderedPageBreak/>
        <w:t>ekonomikisht ose mënyrë tjetër, të dhëna të tilla dhe pronësi intelektuale ose pronësie të tjera, subjekt i kërkesave të zbatueshme të konfidencialitetit.</w:t>
      </w:r>
    </w:p>
    <w:p w14:paraId="2BABCE5B" w14:textId="77777777" w:rsidR="003B16A9" w:rsidRPr="00782330" w:rsidRDefault="00A66531">
      <w:pPr>
        <w:pStyle w:val="CERLEVEL3"/>
        <w:numPr>
          <w:ilvl w:val="2"/>
          <w:numId w:val="34"/>
        </w:numPr>
        <w:spacing w:after="0" w:line="276" w:lineRule="auto"/>
        <w:ind w:left="900" w:hanging="900"/>
        <w:rPr>
          <w:rFonts w:cs="Arial"/>
          <w:color w:val="000000" w:themeColor="text1"/>
        </w:rPr>
      </w:pPr>
      <w:bookmarkStart w:id="797" w:name="_Toc128310204"/>
      <w:bookmarkStart w:id="798" w:name="_Toc244506740"/>
      <w:r w:rsidRPr="00782330">
        <w:rPr>
          <w:rFonts w:cs="Arial"/>
          <w:color w:val="000000" w:themeColor="text1"/>
        </w:rPr>
        <w:t>Publikimi</w:t>
      </w:r>
      <w:bookmarkEnd w:id="797"/>
      <w:bookmarkEnd w:id="798"/>
      <w:r w:rsidRPr="00782330">
        <w:rPr>
          <w:rFonts w:cs="Arial"/>
          <w:color w:val="000000" w:themeColor="text1"/>
        </w:rPr>
        <w:t xml:space="preserve">  </w:t>
      </w:r>
    </w:p>
    <w:p w14:paraId="7918433C" w14:textId="2688EAF7"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ALPEX-i ka të drejtë të përdorë, kopjojë, </w:t>
      </w:r>
      <w:r w:rsidR="006D50F9" w:rsidRPr="00782330">
        <w:rPr>
          <w:rFonts w:cs="Arial"/>
        </w:rPr>
        <w:t>përshtasë</w:t>
      </w:r>
      <w:r w:rsidRPr="00782330">
        <w:rPr>
          <w:rFonts w:cs="Arial"/>
        </w:rPr>
        <w:t xml:space="preserve">, ofrojë, shpërndajë, publikojë, shesë, caktojë, transferojë, të japë me qira, me kontratë, të ngarkojë ose të trajtojë ndryshe me </w:t>
      </w:r>
      <w:r w:rsidR="00AB3B25" w:rsidRPr="00782330">
        <w:rPr>
          <w:rFonts w:cs="Arial"/>
        </w:rPr>
        <w:t>i</w:t>
      </w:r>
      <w:r w:rsidRPr="00782330">
        <w:rPr>
          <w:rFonts w:cs="Arial"/>
        </w:rPr>
        <w:t xml:space="preserve">nformacionin e </w:t>
      </w:r>
      <w:r w:rsidR="00AB3B25" w:rsidRPr="00782330">
        <w:rPr>
          <w:rFonts w:cs="Arial"/>
        </w:rPr>
        <w:t>t</w:t>
      </w:r>
      <w:r w:rsidRPr="00782330">
        <w:rPr>
          <w:rFonts w:cs="Arial"/>
        </w:rPr>
        <w:t>ransaksionit dhe informacione të tjera në lidhje me çështjet teknike dhe financiare, pa asnjë detyrim konfidencialiteti ndaj ndonjë Anëtari të Bursës, për sa kohë që një informacion i tillë nuk identifikon ndonjë Anëtar të Bursës individualisht. Anëtarët e Bursës nuk kanë të drejtë për shpërblim në lidhje me veprimtari të tilla.</w:t>
      </w:r>
    </w:p>
    <w:p w14:paraId="32D84E42" w14:textId="4D351734" w:rsidR="003B16A9" w:rsidRPr="00782330" w:rsidRDefault="00A66531">
      <w:pPr>
        <w:pStyle w:val="CERLEVEL4"/>
        <w:numPr>
          <w:ilvl w:val="3"/>
          <w:numId w:val="34"/>
        </w:numPr>
        <w:spacing w:after="0" w:line="276" w:lineRule="auto"/>
        <w:ind w:left="900" w:hanging="900"/>
        <w:rPr>
          <w:rFonts w:cs="Arial"/>
        </w:rPr>
      </w:pPr>
      <w:r w:rsidRPr="00782330">
        <w:rPr>
          <w:rFonts w:cs="Arial"/>
        </w:rPr>
        <w:t>ALPEX-i mund t'ua transmetojë informacionin autoriteteve publike</w:t>
      </w:r>
      <w:r w:rsidR="006D50F9" w:rsidRPr="00782330">
        <w:rPr>
          <w:rFonts w:cs="Arial"/>
        </w:rPr>
        <w:t xml:space="preserve"> dhe</w:t>
      </w:r>
      <w:r w:rsidRPr="00782330">
        <w:rPr>
          <w:rFonts w:cs="Arial"/>
        </w:rPr>
        <w:t xml:space="preserve"> Operatorëve të Sistemit të Transmetimit nëse kjo kërkohet nga Legjislacioni në Fuqi. ALPEX-i do ta informojë Anëtarin e Bursës për një dhënie informacioni të tillë, në masën që është e lejuar ta bëjë këtë sipas Legjislacionit në Fuqi. Një sjellje e tillë nga ALPEX-i nuk do të konsiderohet në asnjë rast shkelje e konfidencialitetit ose shkelje e të Drejtave të Pronësisë Intelektuale të Anëtarit të Bursës.</w:t>
      </w:r>
    </w:p>
    <w:p w14:paraId="2F3EFE63" w14:textId="232D8482" w:rsidR="003B16A9" w:rsidRPr="00782330" w:rsidRDefault="00A66531">
      <w:pPr>
        <w:pStyle w:val="CERLEVEL4"/>
        <w:numPr>
          <w:ilvl w:val="3"/>
          <w:numId w:val="34"/>
        </w:numPr>
        <w:spacing w:after="0" w:line="276" w:lineRule="auto"/>
        <w:ind w:left="900" w:hanging="900"/>
        <w:rPr>
          <w:rFonts w:cs="Arial"/>
        </w:rPr>
      </w:pPr>
      <w:r w:rsidRPr="00782330">
        <w:rPr>
          <w:rFonts w:cs="Arial"/>
        </w:rPr>
        <w:t>Me qëllim të Bashkimit të Tregjeve përkatëse, ALPEX-i do t'u përcjellë NEMO-ve bashkëpunuese informacionin e përmbledhur dhe anonim për Urdhërporositë për Zonën e Ofertimit.</w:t>
      </w:r>
    </w:p>
    <w:p w14:paraId="1EB1EF96" w14:textId="77777777" w:rsidR="003B16A9" w:rsidRPr="00782330" w:rsidRDefault="00A66531">
      <w:pPr>
        <w:pStyle w:val="CERLEVEL4"/>
        <w:numPr>
          <w:ilvl w:val="3"/>
          <w:numId w:val="34"/>
        </w:numPr>
        <w:spacing w:after="0" w:line="276" w:lineRule="auto"/>
        <w:ind w:left="900" w:hanging="900"/>
        <w:rPr>
          <w:rFonts w:cs="Arial"/>
        </w:rPr>
      </w:pPr>
      <w:r w:rsidRPr="00782330">
        <w:rPr>
          <w:rFonts w:cs="Arial"/>
        </w:rPr>
        <w:t>Përveç dispozitave të këtij paragrafi, ALPEX-i ka të drejtë të zbulojë dhe të publikojë informacionin siç është përcaktuar në Sjelljen e Tregut.</w:t>
      </w:r>
    </w:p>
    <w:p w14:paraId="2B411C3E" w14:textId="69C8093F" w:rsidR="003B16A9" w:rsidRPr="00782330" w:rsidRDefault="00A66531">
      <w:pPr>
        <w:pStyle w:val="CERLEVEL2"/>
        <w:numPr>
          <w:ilvl w:val="1"/>
          <w:numId w:val="34"/>
        </w:numPr>
        <w:spacing w:after="0" w:line="276" w:lineRule="auto"/>
        <w:ind w:left="900" w:hanging="900"/>
        <w:rPr>
          <w:rFonts w:cs="Arial"/>
          <w:sz w:val="22"/>
        </w:rPr>
      </w:pPr>
      <w:bookmarkStart w:id="799" w:name="_Toc472068022"/>
      <w:bookmarkStart w:id="800" w:name="_Toc472068023"/>
      <w:bookmarkStart w:id="801" w:name="_Toc472068024"/>
      <w:bookmarkStart w:id="802" w:name="_Toc472068025"/>
      <w:bookmarkStart w:id="803" w:name="_Toc472068026"/>
      <w:bookmarkStart w:id="804" w:name="_Toc472068027"/>
      <w:bookmarkStart w:id="805" w:name="_Toc472068028"/>
      <w:bookmarkStart w:id="806" w:name="_Toc472068029"/>
      <w:bookmarkStart w:id="807" w:name="_Toc472068030"/>
      <w:bookmarkStart w:id="808" w:name="_Toc472068031"/>
      <w:bookmarkStart w:id="809" w:name="_Toc472068032"/>
      <w:bookmarkStart w:id="810" w:name="_Toc472068033"/>
      <w:bookmarkStart w:id="811" w:name="_Toc472068034"/>
      <w:bookmarkStart w:id="812" w:name="_Toc472068035"/>
      <w:bookmarkStart w:id="813" w:name="_Toc472068036"/>
      <w:bookmarkStart w:id="814" w:name="_Toc472068037"/>
      <w:bookmarkStart w:id="815" w:name="_Toc472068038"/>
      <w:bookmarkStart w:id="816" w:name="_Toc472068039"/>
      <w:bookmarkStart w:id="817" w:name="_Toc472068040"/>
      <w:bookmarkStart w:id="818" w:name="_Toc472068041"/>
      <w:bookmarkStart w:id="819" w:name="_Toc472068042"/>
      <w:bookmarkStart w:id="820" w:name="_Toc472068043"/>
      <w:bookmarkStart w:id="821" w:name="_Toc472068044"/>
      <w:bookmarkStart w:id="822" w:name="_Toc472068045"/>
      <w:bookmarkStart w:id="823" w:name="_Toc19265940"/>
      <w:bookmarkStart w:id="824" w:name="_Ref454441306"/>
      <w:bookmarkStart w:id="825" w:name="_Toc159867054"/>
      <w:bookmarkStart w:id="826" w:name="_Toc228073573"/>
      <w:bookmarkStart w:id="827" w:name="_Toc418844088"/>
      <w:bookmarkStart w:id="828" w:name="_Toc128310205"/>
      <w:bookmarkStart w:id="829" w:name="_Toc244506741"/>
      <w:bookmarkStart w:id="830" w:name="FM"/>
      <w:bookmarkStart w:id="831" w:name="_Hlk111658302"/>
      <w:bookmarkEnd w:id="794"/>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sidRPr="00782330">
        <w:rPr>
          <w:rFonts w:cs="Arial"/>
          <w:sz w:val="22"/>
        </w:rPr>
        <w:t>Forca Madhore</w:t>
      </w:r>
      <w:bookmarkEnd w:id="823"/>
      <w:bookmarkEnd w:id="824"/>
      <w:bookmarkEnd w:id="825"/>
      <w:bookmarkEnd w:id="826"/>
      <w:bookmarkEnd w:id="827"/>
      <w:bookmarkEnd w:id="828"/>
      <w:bookmarkEnd w:id="829"/>
    </w:p>
    <w:p w14:paraId="7BE54CB0" w14:textId="77777777" w:rsidR="003B16A9" w:rsidRPr="00782330" w:rsidRDefault="00A66531">
      <w:pPr>
        <w:pStyle w:val="CERLEVEL3"/>
        <w:numPr>
          <w:ilvl w:val="2"/>
          <w:numId w:val="34"/>
        </w:numPr>
        <w:spacing w:after="0" w:line="276" w:lineRule="auto"/>
        <w:ind w:left="900" w:hanging="900"/>
        <w:rPr>
          <w:rFonts w:cs="Arial"/>
        </w:rPr>
      </w:pPr>
      <w:bookmarkStart w:id="832" w:name="_Ref459102367"/>
      <w:bookmarkStart w:id="833" w:name="_Toc19265941"/>
      <w:bookmarkStart w:id="834" w:name="_Toc128310206"/>
      <w:bookmarkStart w:id="835" w:name="_Toc244506742"/>
      <w:bookmarkStart w:id="836" w:name="_Ref451596177"/>
      <w:r w:rsidRPr="00782330">
        <w:rPr>
          <w:rFonts w:cs="Arial"/>
        </w:rPr>
        <w:t>Përkufizimi</w:t>
      </w:r>
      <w:bookmarkEnd w:id="832"/>
      <w:bookmarkEnd w:id="833"/>
      <w:bookmarkEnd w:id="834"/>
      <w:bookmarkEnd w:id="835"/>
    </w:p>
    <w:p w14:paraId="26BBF7CC" w14:textId="6BA58730" w:rsidR="003B16A9" w:rsidRPr="00782330" w:rsidRDefault="0082203C">
      <w:pPr>
        <w:pStyle w:val="CERLEVEL4"/>
        <w:numPr>
          <w:ilvl w:val="3"/>
          <w:numId w:val="34"/>
        </w:numPr>
        <w:spacing w:after="0" w:line="276" w:lineRule="auto"/>
        <w:ind w:left="900" w:hanging="902"/>
        <w:rPr>
          <w:rFonts w:cs="Arial"/>
        </w:rPr>
      </w:pPr>
      <w:bookmarkStart w:id="837" w:name="_Ref485133017"/>
      <w:bookmarkStart w:id="838" w:name="_Ref465272336"/>
      <w:r w:rsidRPr="00782330">
        <w:rPr>
          <w:rFonts w:cs="Arial"/>
        </w:rPr>
        <w:t>Me</w:t>
      </w:r>
      <w:r w:rsidR="00A66531" w:rsidRPr="00782330">
        <w:rPr>
          <w:rFonts w:cs="Arial"/>
        </w:rPr>
        <w:t xml:space="preserve"> Forcë Madhore nënkupto</w:t>
      </w:r>
      <w:r w:rsidRPr="00782330">
        <w:rPr>
          <w:rFonts w:cs="Arial"/>
        </w:rPr>
        <w:t>jmë</w:t>
      </w:r>
      <w:r w:rsidR="00A66531" w:rsidRPr="00782330">
        <w:rPr>
          <w:rFonts w:cs="Arial"/>
        </w:rPr>
        <w:t xml:space="preserve"> çdo ngjarje </w:t>
      </w:r>
      <w:r w:rsidRPr="00782330">
        <w:rPr>
          <w:rFonts w:cs="Arial"/>
        </w:rPr>
        <w:t>të</w:t>
      </w:r>
      <w:r w:rsidR="00A66531" w:rsidRPr="00782330">
        <w:rPr>
          <w:rFonts w:cs="Arial"/>
        </w:rPr>
        <w:t xml:space="preserve"> parashik</w:t>
      </w:r>
      <w:r w:rsidRPr="00782330">
        <w:rPr>
          <w:rFonts w:cs="Arial"/>
        </w:rPr>
        <w:t>uar</w:t>
      </w:r>
      <w:r w:rsidR="00A66531" w:rsidRPr="00782330">
        <w:rPr>
          <w:rFonts w:cs="Arial"/>
        </w:rPr>
        <w:t xml:space="preserve"> </w:t>
      </w:r>
      <w:r w:rsidRPr="00782330">
        <w:rPr>
          <w:rFonts w:cs="Arial"/>
        </w:rPr>
        <w:t>si e tillë</w:t>
      </w:r>
      <w:r w:rsidR="00A66531" w:rsidRPr="00782330">
        <w:rPr>
          <w:rFonts w:cs="Arial"/>
        </w:rPr>
        <w:t xml:space="preserve"> nga legjislacioni në fuqi në Shqipëri dhe Kosovë.</w:t>
      </w:r>
    </w:p>
    <w:p w14:paraId="141E0A54" w14:textId="77777777" w:rsidR="003B16A9" w:rsidRPr="00782330" w:rsidRDefault="00A66531">
      <w:pPr>
        <w:pStyle w:val="CERLEVEL3"/>
        <w:numPr>
          <w:ilvl w:val="2"/>
          <w:numId w:val="34"/>
        </w:numPr>
        <w:spacing w:after="0" w:line="276" w:lineRule="auto"/>
        <w:ind w:left="900" w:hanging="900"/>
        <w:rPr>
          <w:rFonts w:cs="Arial"/>
        </w:rPr>
      </w:pPr>
      <w:bookmarkStart w:id="839" w:name="_Toc19265942"/>
      <w:bookmarkStart w:id="840" w:name="_Toc128310207"/>
      <w:bookmarkStart w:id="841" w:name="_Toc244506743"/>
      <w:bookmarkEnd w:id="836"/>
      <w:bookmarkEnd w:id="837"/>
      <w:bookmarkEnd w:id="838"/>
      <w:r w:rsidRPr="00782330">
        <w:rPr>
          <w:rFonts w:cs="Arial"/>
        </w:rPr>
        <w:t>Kërkesat dhe Pasojat</w:t>
      </w:r>
      <w:bookmarkEnd w:id="839"/>
      <w:bookmarkEnd w:id="840"/>
      <w:bookmarkEnd w:id="841"/>
    </w:p>
    <w:p w14:paraId="5F7EFB5A" w14:textId="6D3BDE46"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Kur një Palë bëhet plotësisht ose pjesërisht e paaftë për të përmbushur të gjitha ose ndonjë nga detyrimet e saj sipas këtyre Rregullave të </w:t>
      </w:r>
      <w:r w:rsidR="005578BC" w:rsidRPr="00782330">
        <w:rPr>
          <w:rFonts w:cs="Arial"/>
        </w:rPr>
        <w:t xml:space="preserve">Tregut të Energjisë Elektrike </w:t>
      </w:r>
      <w:r w:rsidRPr="00782330">
        <w:rPr>
          <w:rFonts w:cs="Arial"/>
        </w:rPr>
        <w:t xml:space="preserve">ose Marrëveshjes së Anëtarësimit të Bursës për shkak të një Ngjarjeje e Forcës Madhore, detyrimet përkatëse të Palës pezullohen dhe Pala lirohet nga përgjegjësia, subjekt i paragrafit </w:t>
      </w:r>
      <w:r w:rsidRPr="00782330">
        <w:rPr>
          <w:rFonts w:cs="Arial"/>
        </w:rPr>
        <w:fldChar w:fldCharType="begin"/>
      </w:r>
      <w:r w:rsidRPr="00782330">
        <w:rPr>
          <w:rFonts w:cs="Arial"/>
        </w:rPr>
        <w:instrText xml:space="preserve"> REF _Ref110454564 \r \h  \* MERGEFORMAT </w:instrText>
      </w:r>
      <w:r w:rsidRPr="00782330">
        <w:rPr>
          <w:rFonts w:cs="Arial"/>
        </w:rPr>
      </w:r>
      <w:r w:rsidRPr="00782330">
        <w:rPr>
          <w:rFonts w:cs="Arial"/>
        </w:rPr>
        <w:fldChar w:fldCharType="separate"/>
      </w:r>
      <w:r w:rsidR="005B56F6" w:rsidRPr="00782330">
        <w:rPr>
          <w:rFonts w:cs="Arial"/>
        </w:rPr>
        <w:t>G.4.2.2</w:t>
      </w:r>
      <w:r w:rsidRPr="00782330">
        <w:rPr>
          <w:rFonts w:cs="Arial"/>
        </w:rPr>
        <w:fldChar w:fldCharType="end"/>
      </w:r>
      <w:r w:rsidRPr="00782330">
        <w:rPr>
          <w:rFonts w:cs="Arial"/>
        </w:rPr>
        <w:t>, në lidhje me detyrimet e tilla me kusht që një përgjegjësi dhe pezullim i tillë të mos jetë me shtrirje më të madhe dhe me kohëzgjatje jo më të gjatë se sa kërkohet nga Ngjarja e Forcës Madhore.</w:t>
      </w:r>
    </w:p>
    <w:p w14:paraId="257D866F" w14:textId="6554D4C1" w:rsidR="003B16A9" w:rsidRPr="00782330" w:rsidRDefault="00A66531">
      <w:pPr>
        <w:pStyle w:val="CERLEVEL4"/>
        <w:numPr>
          <w:ilvl w:val="3"/>
          <w:numId w:val="34"/>
        </w:numPr>
        <w:spacing w:after="0" w:line="276" w:lineRule="auto"/>
        <w:ind w:left="900" w:hanging="900"/>
        <w:rPr>
          <w:rFonts w:cs="Arial"/>
        </w:rPr>
      </w:pPr>
      <w:bookmarkStart w:id="842" w:name="_Ref110454564"/>
      <w:bookmarkStart w:id="843" w:name="_Ref451530205"/>
      <w:r w:rsidRPr="00782330">
        <w:rPr>
          <w:rFonts w:cs="Arial"/>
        </w:rPr>
        <w:t>Pala do të lirohet nga përgjegjësia vetëm për aq kohë sa dhe në masën që ndodh Ngjarja e Forcës Madhore.</w:t>
      </w:r>
      <w:bookmarkEnd w:id="842"/>
      <w:bookmarkEnd w:id="843"/>
    </w:p>
    <w:p w14:paraId="5B9B28E3" w14:textId="371FFCBE" w:rsidR="003B16A9" w:rsidRPr="00782330" w:rsidRDefault="00A66531">
      <w:pPr>
        <w:pStyle w:val="CERLEVEL4"/>
        <w:numPr>
          <w:ilvl w:val="3"/>
          <w:numId w:val="34"/>
        </w:numPr>
        <w:spacing w:after="0" w:line="276" w:lineRule="auto"/>
        <w:ind w:left="900" w:hanging="900"/>
        <w:rPr>
          <w:rFonts w:cs="Arial"/>
        </w:rPr>
      </w:pPr>
      <w:r w:rsidRPr="00782330">
        <w:rPr>
          <w:rFonts w:cs="Arial"/>
        </w:rPr>
        <w:t>Një Anëtar i Bursës i prekur nga një Ngjarje e Forcës Madhore duhet t'i japë ALPEX-it një njoftim me shkrim që përmban detajet e përcaktuara më poshtë. Nëse ALPEX-i është prekur nga një Ngjarje e Forcës Madhore, ai duhet të publikojë një Njoftim Tregu që përmban detajet e përcaktuara më poshtë. Detajet që do të përfshihen në një njoftim sipas këtij paragrafi janë:</w:t>
      </w:r>
    </w:p>
    <w:p w14:paraId="6A7C8120" w14:textId="4F80A4E4"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lastRenderedPageBreak/>
        <w:t>detajet e Ngjarjes së Forcës Madhore;</w:t>
      </w:r>
    </w:p>
    <w:p w14:paraId="4572A1B6" w14:textId="4016EBEB"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natyra dhe shtrirja e detyrimeve të prekura nga Ngjarja e Forcës Madhore ;</w:t>
      </w:r>
    </w:p>
    <w:p w14:paraId="59B28AF9" w14:textId="01E7C487"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periudha kohore gjatë së cilës pala e prekur vlerëson se nuk do të jetë në gjendje të përmbushë ose do të vonohet në përmbushjen e detyrimeve të saj; dhe</w:t>
      </w:r>
    </w:p>
    <w:p w14:paraId="318A53B7" w14:textId="77777777"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detajet e veprimit që ka ndërmarrë ose propozon të ndërmarrë për të korrigjuar situatën.</w:t>
      </w:r>
    </w:p>
    <w:p w14:paraId="22BA647B" w14:textId="77777777" w:rsidR="003B16A9" w:rsidRPr="00782330" w:rsidRDefault="00A66531">
      <w:pPr>
        <w:pStyle w:val="CERLEVEL4"/>
        <w:numPr>
          <w:ilvl w:val="3"/>
          <w:numId w:val="34"/>
        </w:numPr>
        <w:spacing w:after="0" w:line="276" w:lineRule="auto"/>
        <w:ind w:left="900" w:hanging="900"/>
        <w:rPr>
          <w:rFonts w:cs="Arial"/>
          <w:lang w:val="da-DK"/>
        </w:rPr>
      </w:pPr>
      <w:r w:rsidRPr="00782330">
        <w:rPr>
          <w:rFonts w:cs="Arial"/>
          <w:lang w:val="da-DK"/>
        </w:rPr>
        <w:t>Një Palë e prekur nga një Ngjarje e Forcës Madhore duhet:</w:t>
      </w:r>
    </w:p>
    <w:p w14:paraId="63AD83B8" w14:textId="1F5E00AC"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të përdorë të gjithë kujdesin  e mundshëm për të shmangur, hequr ose kufizuar efektet e Ngjarjes së Forcës Madhore në përmbushjen e detyrimeve të pezulluara sa më shpejt që të jetë e mundur;</w:t>
      </w:r>
    </w:p>
    <w:p w14:paraId="12A31D29" w14:textId="6A9C723A"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të rifillojnë menjëherë kryerjen e detyrimeve të pezulluara sa më shpejt që të jetë e mundur;</w:t>
      </w:r>
    </w:p>
    <w:p w14:paraId="16A27647" w14:textId="77777777"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nëse Pala e prekur është Anëtare e Bursës, e mban ALPEX-in të informuar për statusin e Ngjarjes së Forcës Madhore dhe njofton menjëherë ALPEX-in pas rifillimit të përmbushjes së detyrimeve të pezulluara; dhe</w:t>
      </w:r>
    </w:p>
    <w:p w14:paraId="71A04719" w14:textId="244091A4"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nëse Pala e prekur është ALPEX-i, ai menjëherë do të publikojë një Njoftim për Tregun pas rifillimit të përmbushjes së detyrimeve të pezulluara.</w:t>
      </w:r>
    </w:p>
    <w:p w14:paraId="2CD48AF6" w14:textId="77777777" w:rsidR="003B16A9" w:rsidRPr="00782330" w:rsidRDefault="00A66531">
      <w:pPr>
        <w:pStyle w:val="CERLEVEL2"/>
        <w:numPr>
          <w:ilvl w:val="1"/>
          <w:numId w:val="34"/>
        </w:numPr>
        <w:spacing w:after="0" w:line="276" w:lineRule="auto"/>
        <w:ind w:left="900" w:hanging="900"/>
        <w:rPr>
          <w:rFonts w:cs="Arial"/>
          <w:szCs w:val="24"/>
        </w:rPr>
      </w:pPr>
      <w:bookmarkStart w:id="844" w:name="_Toc128310208"/>
      <w:bookmarkStart w:id="845" w:name="_Toc244506744"/>
      <w:bookmarkStart w:id="846" w:name="_Toc418844089"/>
      <w:bookmarkStart w:id="847" w:name="_Toc228073574"/>
      <w:bookmarkStart w:id="848" w:name="_Ref451529935"/>
      <w:bookmarkStart w:id="849" w:name="_Toc19265944"/>
      <w:bookmarkEnd w:id="830"/>
      <w:r w:rsidRPr="00782330">
        <w:rPr>
          <w:rFonts w:cs="Arial"/>
          <w:szCs w:val="24"/>
        </w:rPr>
        <w:t>Çështje të Përgjthshme</w:t>
      </w:r>
      <w:bookmarkEnd w:id="844"/>
      <w:bookmarkEnd w:id="845"/>
    </w:p>
    <w:p w14:paraId="70E3C306" w14:textId="77777777" w:rsidR="003B16A9" w:rsidRPr="00782330" w:rsidRDefault="00A66531">
      <w:pPr>
        <w:pStyle w:val="CERLEVEL3"/>
        <w:numPr>
          <w:ilvl w:val="2"/>
          <w:numId w:val="34"/>
        </w:numPr>
        <w:spacing w:after="0" w:line="276" w:lineRule="auto"/>
        <w:ind w:left="900" w:hanging="900"/>
        <w:rPr>
          <w:rFonts w:cs="Arial"/>
        </w:rPr>
      </w:pPr>
      <w:bookmarkStart w:id="850" w:name="_Toc128310209"/>
      <w:bookmarkStart w:id="851" w:name="_Toc244506745"/>
      <w:r w:rsidRPr="00782330">
        <w:rPr>
          <w:rFonts w:cs="Arial"/>
        </w:rPr>
        <w:t>Heqja</w:t>
      </w:r>
      <w:bookmarkEnd w:id="846"/>
      <w:bookmarkEnd w:id="847"/>
      <w:bookmarkEnd w:id="848"/>
      <w:bookmarkEnd w:id="849"/>
      <w:r w:rsidRPr="00782330">
        <w:rPr>
          <w:rFonts w:cs="Arial"/>
        </w:rPr>
        <w:t xml:space="preserve"> Dorë</w:t>
      </w:r>
      <w:bookmarkEnd w:id="850"/>
      <w:bookmarkEnd w:id="851"/>
    </w:p>
    <w:p w14:paraId="6CBDBE34" w14:textId="7DA37DEA"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Asnjë dështim për ta ushtruar një të drejtë, as ndonjë vonesë në ushtrimin e ndonjë të drejte nga ana e ndonjë Pale apo korrigjuar sipas këtyre Rregullave të </w:t>
      </w:r>
      <w:r w:rsidR="005578BC" w:rsidRPr="00782330">
        <w:rPr>
          <w:rFonts w:cs="Arial"/>
        </w:rPr>
        <w:t>Tregut të Energjisë Elektrike</w:t>
      </w:r>
      <w:r w:rsidRPr="00782330">
        <w:rPr>
          <w:rFonts w:cs="Arial"/>
        </w:rPr>
        <w:t xml:space="preserve"> ose Marrëveshjes së Anëtarësimit të Bursës do konsiderohet si një heqje dorë prej saj, as ushtrimi i vetëm ose pjesor i ndonjë të drejte apo pengimin për ta korrigjuar më tej ose ushtrimin tjetër të saj apo ushtrimin e ndonjë të drejte tjetër ose rikuperimin sipas këtyre Rregullave </w:t>
      </w:r>
      <w:r w:rsidR="0086554C" w:rsidRPr="00782330">
        <w:rPr>
          <w:rFonts w:cs="Arial"/>
        </w:rPr>
        <w:t xml:space="preserve">të Tregut të Energjisë Elektrike </w:t>
      </w:r>
      <w:r w:rsidRPr="00782330">
        <w:rPr>
          <w:rFonts w:cs="Arial"/>
        </w:rPr>
        <w:t>dhe Procedurave ose Marrëveshjes së Anëtarësimit të Bursës.</w:t>
      </w:r>
    </w:p>
    <w:p w14:paraId="4636C900" w14:textId="7DCE0859" w:rsidR="003B16A9" w:rsidRPr="00782330" w:rsidRDefault="00A66531">
      <w:pPr>
        <w:pStyle w:val="CERLEVEL3"/>
        <w:numPr>
          <w:ilvl w:val="2"/>
          <w:numId w:val="34"/>
        </w:numPr>
        <w:spacing w:after="0" w:line="276" w:lineRule="auto"/>
        <w:ind w:left="900" w:hanging="900"/>
        <w:rPr>
          <w:rFonts w:cs="Arial"/>
        </w:rPr>
      </w:pPr>
      <w:bookmarkStart w:id="852" w:name="_Toc128310210"/>
      <w:bookmarkStart w:id="853" w:name="_Toc244506746"/>
      <w:r w:rsidRPr="00782330">
        <w:rPr>
          <w:rFonts w:cs="Arial"/>
        </w:rPr>
        <w:t>Pavlefshmëria e Pjesshme</w:t>
      </w:r>
      <w:bookmarkEnd w:id="852"/>
      <w:bookmarkEnd w:id="853"/>
    </w:p>
    <w:p w14:paraId="3EC9E56F" w14:textId="5FF766F6" w:rsidR="003B16A9" w:rsidRPr="00782330" w:rsidRDefault="00A7149A">
      <w:pPr>
        <w:pStyle w:val="CERLEVEL4"/>
        <w:numPr>
          <w:ilvl w:val="3"/>
          <w:numId w:val="34"/>
        </w:numPr>
        <w:spacing w:after="0" w:line="276" w:lineRule="auto"/>
        <w:ind w:left="900" w:hanging="900"/>
        <w:rPr>
          <w:rFonts w:cs="Arial"/>
        </w:rPr>
      </w:pPr>
      <w:r w:rsidRPr="00782330">
        <w:rPr>
          <w:rFonts w:cs="Arial"/>
        </w:rPr>
        <w:t>Secila nga dispozitat e këtyre Rregullave të Tregut të Energjisë Elektrike ose Marrëveshjes së Anëtarësimit në Bursës është e ndashme. Në qoftë se në çdo kohë ndonjë dispozitë ose pjesë e një dispozite të këtyre Rregullave të Tregut të Energjisë Elektrike ose Marrëveshjes së Anëtarësimit në Bursë është ose bëhet e paligjshme, e pavlefshme ose e pazbatueshme në çdo aspekt për qëllimet e çdo Ligji në Fuqi ose me vendim të ndonjë Autoriteti Kompetent, ajo do të konsiderohet e ndarë dhe ligjshmëria, vlefshmëria ose zbatueshmëria e dispozitave të mbetura të këtyre Rregullave të Tregut të Energjisë Elektrike ose Marrëveshjes së Anëtarësimit në Bursë nuk do të ndikohen ose dëmtohen në asnjë mënyrë prej tyre</w:t>
      </w:r>
      <w:r w:rsidR="00A66531" w:rsidRPr="00782330">
        <w:rPr>
          <w:rFonts w:cs="Arial"/>
        </w:rPr>
        <w:t>.</w:t>
      </w:r>
    </w:p>
    <w:p w14:paraId="6273A465" w14:textId="06F7BABA" w:rsidR="003B16A9" w:rsidRPr="00782330" w:rsidRDefault="00A66531">
      <w:pPr>
        <w:pStyle w:val="CERLEVEL3"/>
        <w:numPr>
          <w:ilvl w:val="2"/>
          <w:numId w:val="34"/>
        </w:numPr>
        <w:spacing w:after="0" w:line="276" w:lineRule="auto"/>
        <w:ind w:left="900" w:hanging="900"/>
        <w:rPr>
          <w:rFonts w:cs="Arial"/>
        </w:rPr>
      </w:pPr>
      <w:bookmarkStart w:id="854" w:name="_Toc19265948"/>
      <w:bookmarkStart w:id="855" w:name="_Toc128310211"/>
      <w:bookmarkStart w:id="856" w:name="_Toc244506747"/>
      <w:r w:rsidRPr="00782330">
        <w:rPr>
          <w:rFonts w:cs="Arial"/>
        </w:rPr>
        <w:lastRenderedPageBreak/>
        <w:t xml:space="preserve">Caktimi, transferimi ose </w:t>
      </w:r>
      <w:bookmarkEnd w:id="854"/>
      <w:r w:rsidRPr="00782330">
        <w:rPr>
          <w:rFonts w:cs="Arial"/>
        </w:rPr>
        <w:t>rinovimi</w:t>
      </w:r>
      <w:bookmarkEnd w:id="855"/>
      <w:bookmarkEnd w:id="856"/>
    </w:p>
    <w:p w14:paraId="0976A510" w14:textId="77821AFB" w:rsidR="003B16A9" w:rsidRPr="00782330" w:rsidRDefault="00A66531">
      <w:pPr>
        <w:pStyle w:val="CERLEVEL4"/>
        <w:numPr>
          <w:ilvl w:val="3"/>
          <w:numId w:val="34"/>
        </w:numPr>
        <w:spacing w:after="0" w:line="276" w:lineRule="auto"/>
        <w:ind w:left="900" w:hanging="900"/>
        <w:rPr>
          <w:rFonts w:cs="Arial"/>
        </w:rPr>
      </w:pPr>
      <w:bookmarkStart w:id="857" w:name="_Ref462310148"/>
      <w:r w:rsidRPr="00782330">
        <w:rPr>
          <w:rFonts w:cs="Arial"/>
        </w:rPr>
        <w:t xml:space="preserve">Një Anëtar i Bursës nuk duhet të transferojë, </w:t>
      </w:r>
      <w:r w:rsidR="005578BC" w:rsidRPr="00782330">
        <w:rPr>
          <w:rFonts w:cs="Arial"/>
        </w:rPr>
        <w:t>lëshojë</w:t>
      </w:r>
      <w:r w:rsidRPr="00782330">
        <w:rPr>
          <w:rFonts w:cs="Arial"/>
        </w:rPr>
        <w:t xml:space="preserve">, rinovojë, ngarkojë ose ndërmarrë ndonjë formë tjetër të </w:t>
      </w:r>
      <w:r w:rsidR="0082203C" w:rsidRPr="00782330">
        <w:rPr>
          <w:rFonts w:cs="Arial"/>
        </w:rPr>
        <w:t>marrëveshjes</w:t>
      </w:r>
      <w:r w:rsidRPr="00782330">
        <w:rPr>
          <w:rFonts w:cs="Arial"/>
        </w:rPr>
        <w:t xml:space="preserve">, ose të pretendojë të transferojë, </w:t>
      </w:r>
      <w:r w:rsidR="005578BC" w:rsidRPr="00782330">
        <w:rPr>
          <w:rFonts w:cs="Arial"/>
        </w:rPr>
        <w:t>lësh</w:t>
      </w:r>
      <w:r w:rsidRPr="00782330">
        <w:rPr>
          <w:rFonts w:cs="Arial"/>
        </w:rPr>
        <w:t>ojë, rinovojë, ngarkojë ose ndërmarrë ndonjë formë tjetër të marrëveshjes në lidhje me:</w:t>
      </w:r>
      <w:bookmarkEnd w:id="857"/>
    </w:p>
    <w:p w14:paraId="27A71FA5" w14:textId="5551FE3A" w:rsidR="003B16A9" w:rsidRPr="00782330" w:rsidRDefault="00A66531">
      <w:pPr>
        <w:pStyle w:val="CERLevel50"/>
        <w:numPr>
          <w:ilvl w:val="4"/>
          <w:numId w:val="34"/>
        </w:numPr>
        <w:spacing w:after="0" w:line="276" w:lineRule="auto"/>
        <w:ind w:left="1440" w:hanging="540"/>
        <w:rPr>
          <w:rFonts w:cs="Arial"/>
        </w:rPr>
      </w:pPr>
      <w:r w:rsidRPr="00782330">
        <w:rPr>
          <w:rFonts w:cs="Arial"/>
        </w:rPr>
        <w:t xml:space="preserve">të gjitha ose ndonjë nga të drejtat ose detyrimet e tij sipas këtyre Rregullave të </w:t>
      </w:r>
      <w:r w:rsidR="005578BC" w:rsidRPr="00782330">
        <w:rPr>
          <w:rFonts w:cs="Arial"/>
        </w:rPr>
        <w:t>Tregut të Energjisë Elektrike</w:t>
      </w:r>
      <w:r w:rsidRPr="00782330">
        <w:rPr>
          <w:rFonts w:cs="Arial"/>
        </w:rPr>
        <w:t xml:space="preserve"> ose Marrëveshjes së Anëtarësimit të Bursës; ose</w:t>
      </w:r>
    </w:p>
    <w:p w14:paraId="5175C5B2" w14:textId="77777777" w:rsidR="003B16A9" w:rsidRPr="00782330" w:rsidRDefault="00A66531">
      <w:pPr>
        <w:pStyle w:val="CERLevel50"/>
        <w:numPr>
          <w:ilvl w:val="4"/>
          <w:numId w:val="34"/>
        </w:numPr>
        <w:spacing w:after="0" w:line="276" w:lineRule="auto"/>
        <w:ind w:left="1440" w:hanging="540"/>
        <w:rPr>
          <w:rFonts w:cs="Arial"/>
        </w:rPr>
      </w:pPr>
      <w:r w:rsidRPr="00782330">
        <w:rPr>
          <w:rFonts w:cs="Arial"/>
        </w:rPr>
        <w:t>të gjitha ose ndonjë nga të drejtat ose detyrimet e tij sipas çdo Kontrate që ka të bëjë me përmbushjen e detyrimeve kundrejt ALPEX-it,</w:t>
      </w:r>
    </w:p>
    <w:p w14:paraId="2E2E25D1" w14:textId="120353C2" w:rsidR="003B16A9" w:rsidRPr="00782330" w:rsidRDefault="00A66531">
      <w:pPr>
        <w:pStyle w:val="CERLEVEL51"/>
        <w:spacing w:after="0" w:line="276" w:lineRule="auto"/>
        <w:ind w:left="900" w:firstLine="0"/>
        <w:rPr>
          <w:rFonts w:cs="Arial"/>
        </w:rPr>
      </w:pPr>
      <w:r w:rsidRPr="00782330">
        <w:rPr>
          <w:rFonts w:cs="Arial"/>
        </w:rPr>
        <w:t xml:space="preserve">pa pëlqimin paraprak me shkrim të ALPEX-it, i cili nuk do të ndalohet ose refuzohet në mënyrë të paarsyeshme, ose siç parashikohet ndryshe në këto Rregulla të </w:t>
      </w:r>
      <w:r w:rsidR="005578BC" w:rsidRPr="00782330">
        <w:rPr>
          <w:rFonts w:cs="Arial"/>
        </w:rPr>
        <w:t>Tregut të Energjisë Elektrike</w:t>
      </w:r>
      <w:r w:rsidRPr="00782330">
        <w:rPr>
          <w:rFonts w:cs="Arial"/>
        </w:rPr>
        <w:t>.</w:t>
      </w:r>
    </w:p>
    <w:p w14:paraId="3B6D88D6" w14:textId="7ABB539C" w:rsidR="003B16A9" w:rsidRPr="00782330" w:rsidRDefault="006172DB">
      <w:pPr>
        <w:pStyle w:val="CERLEVEL4"/>
        <w:numPr>
          <w:ilvl w:val="3"/>
          <w:numId w:val="34"/>
        </w:numPr>
        <w:spacing w:after="0" w:line="276" w:lineRule="auto"/>
        <w:ind w:left="900" w:hanging="900"/>
        <w:rPr>
          <w:rFonts w:cs="Arial"/>
        </w:rPr>
      </w:pPr>
      <w:r w:rsidRPr="00782330">
        <w:rPr>
          <w:rFonts w:cs="Arial"/>
        </w:rPr>
        <w:t>K</w:t>
      </w:r>
      <w:r w:rsidR="00A66531" w:rsidRPr="00782330">
        <w:rPr>
          <w:rFonts w:cs="Arial"/>
        </w:rPr>
        <w:t xml:space="preserve">ëto Rregulla të </w:t>
      </w:r>
      <w:r w:rsidR="005578BC" w:rsidRPr="00782330">
        <w:rPr>
          <w:rFonts w:cs="Arial"/>
        </w:rPr>
        <w:t>Tregut të Energjisë Elektrike</w:t>
      </w:r>
      <w:r w:rsidR="005578BC" w:rsidRPr="00782330" w:rsidDel="005578BC">
        <w:rPr>
          <w:rFonts w:cs="Arial"/>
        </w:rPr>
        <w:t xml:space="preserve"> </w:t>
      </w:r>
      <w:r w:rsidR="00A66531" w:rsidRPr="00782330">
        <w:rPr>
          <w:rFonts w:cs="Arial"/>
        </w:rPr>
        <w:t xml:space="preserve">nuk lejojnë </w:t>
      </w:r>
      <w:r w:rsidR="00884018" w:rsidRPr="00782330">
        <w:rPr>
          <w:rFonts w:cs="Arial"/>
        </w:rPr>
        <w:t>tr</w:t>
      </w:r>
      <w:r w:rsidR="00B664EC" w:rsidRPr="00782330">
        <w:rPr>
          <w:rFonts w:cs="Arial"/>
        </w:rPr>
        <w:t>ansferimin e</w:t>
      </w:r>
      <w:r w:rsidR="002F77F1" w:rsidRPr="00782330">
        <w:rPr>
          <w:rFonts w:cs="Arial"/>
        </w:rPr>
        <w:t xml:space="preserve"> Kontrat</w:t>
      </w:r>
      <w:r w:rsidR="00337B34" w:rsidRPr="00782330">
        <w:rPr>
          <w:rFonts w:cs="Arial"/>
        </w:rPr>
        <w:t>ë</w:t>
      </w:r>
      <w:r w:rsidR="002F77F1" w:rsidRPr="00782330">
        <w:rPr>
          <w:rFonts w:cs="Arial"/>
        </w:rPr>
        <w:t xml:space="preserve">s sipas parashikimeve </w:t>
      </w:r>
      <w:r w:rsidR="00871B70" w:rsidRPr="00782330">
        <w:rPr>
          <w:rFonts w:cs="Arial"/>
          <w:lang w:val="da-DK"/>
        </w:rPr>
        <w:fldChar w:fldCharType="begin"/>
      </w:r>
      <w:r w:rsidR="00871B70" w:rsidRPr="00782330">
        <w:rPr>
          <w:rFonts w:cs="Arial"/>
        </w:rPr>
        <w:instrText xml:space="preserve"> REF _Ref242265765 \r \h  \* MERGEFORMAT </w:instrText>
      </w:r>
      <w:r w:rsidR="00871B70" w:rsidRPr="00782330">
        <w:rPr>
          <w:rFonts w:cs="Arial"/>
          <w:lang w:val="da-DK"/>
        </w:rPr>
      </w:r>
      <w:r w:rsidR="00871B70" w:rsidRPr="00782330">
        <w:rPr>
          <w:rFonts w:cs="Arial"/>
          <w:lang w:val="da-DK"/>
        </w:rPr>
        <w:fldChar w:fldCharType="separate"/>
      </w:r>
      <w:r w:rsidR="00871B70" w:rsidRPr="00782330">
        <w:rPr>
          <w:rFonts w:cs="Arial"/>
        </w:rPr>
        <w:t>E.2.4</w:t>
      </w:r>
      <w:r w:rsidR="00871B70" w:rsidRPr="00782330">
        <w:rPr>
          <w:rFonts w:cs="Arial"/>
          <w:lang w:val="da-DK"/>
        </w:rPr>
        <w:fldChar w:fldCharType="end"/>
      </w:r>
      <w:r w:rsidR="00A66531" w:rsidRPr="00782330">
        <w:rPr>
          <w:rFonts w:cs="Arial"/>
        </w:rPr>
        <w:t>.</w:t>
      </w:r>
    </w:p>
    <w:p w14:paraId="74273F46" w14:textId="2E9851BF" w:rsidR="00AA7948" w:rsidRPr="00782330" w:rsidRDefault="00A66531">
      <w:pPr>
        <w:pStyle w:val="CERLEVEL4"/>
        <w:numPr>
          <w:ilvl w:val="3"/>
          <w:numId w:val="34"/>
        </w:numPr>
        <w:spacing w:after="0" w:line="276" w:lineRule="auto"/>
        <w:ind w:left="900" w:hanging="900"/>
        <w:rPr>
          <w:rFonts w:cs="Arial"/>
        </w:rPr>
      </w:pPr>
      <w:r w:rsidRPr="00782330">
        <w:rPr>
          <w:rFonts w:cs="Arial"/>
        </w:rPr>
        <w:t xml:space="preserve">Çdo kërkesë për të transferuar të gjitha ose ndonjë nga të drejtat e anëtarit të Bursës sipas këtyre Rregullave të </w:t>
      </w:r>
      <w:r w:rsidR="005578BC" w:rsidRPr="00782330">
        <w:rPr>
          <w:rFonts w:cs="Arial"/>
        </w:rPr>
        <w:t>Tregut të Energjisë Elektrike</w:t>
      </w:r>
      <w:r w:rsidRPr="00782330">
        <w:rPr>
          <w:rFonts w:cs="Arial"/>
        </w:rPr>
        <w:t xml:space="preserve"> ose Marrëveshjes së Anëtarësimit në Bursë do të jetë subjekt i pëlqimit paraprak të ALPEX-it por jo të ndonjë Pale tjetër. Në dhënien e pëlqimit sipas këtij paragrafi, ALPEX-i mund të vendosë kushte të cilat i vlerëson se janë të nevojshme për </w:t>
      </w:r>
      <w:bookmarkEnd w:id="831"/>
      <w:r w:rsidRPr="00782330">
        <w:rPr>
          <w:rFonts w:cs="Arial"/>
        </w:rPr>
        <w:t xml:space="preserve">qëllime të funksionimit të duhur të Bursës. </w:t>
      </w:r>
    </w:p>
    <w:p w14:paraId="2484EB19" w14:textId="77777777" w:rsidR="00AA7948" w:rsidRPr="00782330" w:rsidRDefault="00AA7948">
      <w:pPr>
        <w:rPr>
          <w:rFonts w:ascii="Arial" w:eastAsia="Times New Roman" w:hAnsi="Arial" w:cs="Arial"/>
          <w:lang w:val="en-US" w:eastAsia="en-US"/>
        </w:rPr>
      </w:pPr>
      <w:r w:rsidRPr="00782330">
        <w:rPr>
          <w:rFonts w:cs="Arial"/>
        </w:rPr>
        <w:br w:type="page"/>
      </w:r>
    </w:p>
    <w:p w14:paraId="20B34FDA" w14:textId="77777777" w:rsidR="003B16A9" w:rsidRPr="00782330" w:rsidRDefault="00A66531">
      <w:pPr>
        <w:pStyle w:val="CERLEVEL1"/>
        <w:pageBreakBefore/>
        <w:numPr>
          <w:ilvl w:val="0"/>
          <w:numId w:val="34"/>
        </w:numPr>
        <w:spacing w:after="0" w:line="276" w:lineRule="auto"/>
        <w:ind w:left="900" w:hanging="900"/>
        <w:rPr>
          <w:rFonts w:cs="Arial"/>
          <w:szCs w:val="28"/>
          <w:lang w:val="it-IT"/>
        </w:rPr>
      </w:pPr>
      <w:bookmarkStart w:id="858" w:name="_Toc19265949"/>
      <w:bookmarkStart w:id="859" w:name="_Toc128310212"/>
      <w:bookmarkStart w:id="860" w:name="_Toc244506748"/>
      <w:bookmarkStart w:id="861" w:name="_Hlk111658473"/>
      <w:r w:rsidRPr="00782330">
        <w:rPr>
          <w:rFonts w:cs="Arial"/>
          <w:szCs w:val="28"/>
          <w:lang w:val="it-IT"/>
        </w:rPr>
        <w:lastRenderedPageBreak/>
        <w:t>Siguria, përdorimi i të dhënave, konfidencialiteti</w:t>
      </w:r>
      <w:bookmarkEnd w:id="858"/>
      <w:bookmarkEnd w:id="859"/>
      <w:bookmarkEnd w:id="860"/>
    </w:p>
    <w:p w14:paraId="1A0B1592" w14:textId="77777777" w:rsidR="003B16A9" w:rsidRPr="00782330" w:rsidRDefault="00A66531">
      <w:pPr>
        <w:pStyle w:val="CERLEVEL2"/>
        <w:numPr>
          <w:ilvl w:val="1"/>
          <w:numId w:val="34"/>
        </w:numPr>
        <w:spacing w:after="0" w:line="276" w:lineRule="auto"/>
        <w:ind w:left="900" w:hanging="900"/>
        <w:rPr>
          <w:rFonts w:cs="Arial"/>
          <w:szCs w:val="24"/>
        </w:rPr>
      </w:pPr>
      <w:bookmarkStart w:id="862" w:name="_Toc19265950"/>
      <w:bookmarkStart w:id="863" w:name="_Toc128310213"/>
      <w:bookmarkStart w:id="864" w:name="_Toc244506749"/>
      <w:r w:rsidRPr="00782330">
        <w:rPr>
          <w:rFonts w:cs="Arial"/>
          <w:szCs w:val="24"/>
        </w:rPr>
        <w:t>Qëllimi i këtij kapitulli</w:t>
      </w:r>
      <w:bookmarkEnd w:id="862"/>
      <w:bookmarkEnd w:id="863"/>
      <w:bookmarkEnd w:id="864"/>
    </w:p>
    <w:p w14:paraId="36473E6F" w14:textId="77777777" w:rsidR="003B16A9" w:rsidRPr="00782330" w:rsidRDefault="00A66531">
      <w:pPr>
        <w:pStyle w:val="CERLEVEL3"/>
        <w:numPr>
          <w:ilvl w:val="2"/>
          <w:numId w:val="34"/>
        </w:numPr>
        <w:spacing w:after="0" w:line="276" w:lineRule="auto"/>
        <w:ind w:left="900" w:hanging="900"/>
        <w:rPr>
          <w:rFonts w:cs="Arial"/>
        </w:rPr>
      </w:pPr>
      <w:bookmarkStart w:id="865" w:name="_Toc128310214"/>
      <w:bookmarkStart w:id="866" w:name="_Toc244506750"/>
      <w:r w:rsidRPr="00782330">
        <w:rPr>
          <w:rFonts w:cs="Arial"/>
        </w:rPr>
        <w:t>Dispozita të Përgjithshme</w:t>
      </w:r>
      <w:bookmarkEnd w:id="865"/>
      <w:bookmarkEnd w:id="866"/>
    </w:p>
    <w:p w14:paraId="6632EB3C" w14:textId="691640A9"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Ky Kapitull përshkruan detyrimet kryesore të ALPEX-it dhe Anëtarëve të Bursës në lidhje me sigurinë e sistemit dhe përdorimin e internetit, kategoritë e të dhënave të kërkuara për Bursën, të drejtat për mbledhjen dhe përdorimin e të dhënave dhe konfidencialitetin. </w:t>
      </w:r>
    </w:p>
    <w:p w14:paraId="4A773E81" w14:textId="08B6490C" w:rsidR="003B16A9" w:rsidRPr="00782330" w:rsidRDefault="00A66531">
      <w:pPr>
        <w:pStyle w:val="CERLEVEL4"/>
        <w:numPr>
          <w:ilvl w:val="3"/>
          <w:numId w:val="34"/>
        </w:numPr>
        <w:spacing w:after="0" w:line="276" w:lineRule="auto"/>
        <w:ind w:left="900" w:hanging="900"/>
        <w:rPr>
          <w:rFonts w:cs="Arial"/>
        </w:rPr>
      </w:pPr>
      <w:r w:rsidRPr="00782330">
        <w:rPr>
          <w:rFonts w:cs="Arial"/>
        </w:rPr>
        <w:t>Kërkesat e detajuara mund të jenë të përcaktuara në Procedurën e Tregtimit</w:t>
      </w:r>
      <w:r w:rsidR="000B11E6" w:rsidRPr="00782330">
        <w:rPr>
          <w:rFonts w:cs="Arial"/>
        </w:rPr>
        <w:t>, e cila është pjesë përbërëse e këtyre Rregullave</w:t>
      </w:r>
      <w:r w:rsidRPr="00782330">
        <w:rPr>
          <w:rFonts w:cs="Arial"/>
        </w:rPr>
        <w:t>.</w:t>
      </w:r>
    </w:p>
    <w:p w14:paraId="5BA5AF4E" w14:textId="77777777" w:rsidR="003B16A9" w:rsidRPr="00782330" w:rsidRDefault="00A66531">
      <w:pPr>
        <w:pStyle w:val="CERLEVEL2"/>
        <w:numPr>
          <w:ilvl w:val="1"/>
          <w:numId w:val="34"/>
        </w:numPr>
        <w:spacing w:after="0" w:line="276" w:lineRule="auto"/>
        <w:ind w:left="900" w:hanging="900"/>
        <w:rPr>
          <w:rFonts w:cs="Arial"/>
          <w:szCs w:val="24"/>
        </w:rPr>
      </w:pPr>
      <w:bookmarkStart w:id="867" w:name="_Toc19265951"/>
      <w:bookmarkStart w:id="868" w:name="_Toc128310215"/>
      <w:bookmarkStart w:id="869" w:name="_Toc244506751"/>
      <w:r w:rsidRPr="00782330">
        <w:rPr>
          <w:rFonts w:cs="Arial"/>
          <w:szCs w:val="24"/>
        </w:rPr>
        <w:t>Siguria</w:t>
      </w:r>
      <w:bookmarkEnd w:id="867"/>
      <w:bookmarkEnd w:id="868"/>
      <w:bookmarkEnd w:id="869"/>
    </w:p>
    <w:p w14:paraId="7E43385F" w14:textId="77777777" w:rsidR="003B16A9" w:rsidRPr="00782330" w:rsidRDefault="00A66531">
      <w:pPr>
        <w:pStyle w:val="CERLEVEL3"/>
        <w:numPr>
          <w:ilvl w:val="2"/>
          <w:numId w:val="34"/>
        </w:numPr>
        <w:spacing w:after="0" w:line="276" w:lineRule="auto"/>
        <w:ind w:left="900" w:hanging="900"/>
        <w:rPr>
          <w:rFonts w:cs="Arial"/>
        </w:rPr>
      </w:pPr>
      <w:bookmarkStart w:id="870" w:name="_Toc19265952"/>
      <w:bookmarkStart w:id="871" w:name="_Toc128310216"/>
      <w:bookmarkStart w:id="872" w:name="_Toc244506752"/>
      <w:r w:rsidRPr="00782330">
        <w:rPr>
          <w:rFonts w:cs="Arial"/>
        </w:rPr>
        <w:t>Konceptet</w:t>
      </w:r>
      <w:bookmarkEnd w:id="870"/>
      <w:bookmarkEnd w:id="871"/>
      <w:bookmarkEnd w:id="872"/>
    </w:p>
    <w:p w14:paraId="73D68A12" w14:textId="38D378A0"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Këto Rregulla të </w:t>
      </w:r>
      <w:r w:rsidR="000B11E6" w:rsidRPr="00782330">
        <w:rPr>
          <w:rFonts w:cs="Arial"/>
        </w:rPr>
        <w:t>Tregut të Energjisë Elektrike</w:t>
      </w:r>
      <w:r w:rsidR="000B11E6" w:rsidRPr="00782330" w:rsidDel="000B11E6">
        <w:rPr>
          <w:rFonts w:cs="Arial"/>
        </w:rPr>
        <w:t xml:space="preserve"> </w:t>
      </w:r>
      <w:r w:rsidRPr="00782330">
        <w:rPr>
          <w:rFonts w:cs="Arial"/>
        </w:rPr>
        <w:t>dhe Procedurat e Tregtimit përcaktojnë masat e sigurisë fizike dhe logjike që synojnë të mbrojnë integritetin e sistemeve të secilës Palë.</w:t>
      </w:r>
    </w:p>
    <w:p w14:paraId="087BD498" w14:textId="3D7ADADD" w:rsidR="003B16A9" w:rsidRPr="00782330" w:rsidRDefault="00A66531">
      <w:pPr>
        <w:pStyle w:val="CERLEVEL4"/>
        <w:numPr>
          <w:ilvl w:val="3"/>
          <w:numId w:val="34"/>
        </w:numPr>
        <w:spacing w:after="0" w:line="276" w:lineRule="auto"/>
        <w:ind w:left="900" w:hanging="900"/>
        <w:rPr>
          <w:rFonts w:cs="Arial"/>
          <w:lang w:val="da-DK"/>
        </w:rPr>
      </w:pPr>
      <w:r w:rsidRPr="00782330">
        <w:rPr>
          <w:rFonts w:cs="Arial"/>
        </w:rPr>
        <w:t>ALPEX-i ka ETSS</w:t>
      </w:r>
      <w:r w:rsidR="00FE1CE4" w:rsidRPr="00782330">
        <w:rPr>
          <w:rFonts w:cs="Arial"/>
        </w:rPr>
        <w:t>-në</w:t>
      </w:r>
      <w:r w:rsidRPr="00782330">
        <w:rPr>
          <w:rFonts w:cs="Arial"/>
        </w:rPr>
        <w:t xml:space="preserve"> e tij dhe çdo Anëtar i Bursës ka Sistemet e veta për të cilat është përgjegjës. </w:t>
      </w:r>
      <w:r w:rsidRPr="00782330">
        <w:rPr>
          <w:rFonts w:cs="Arial"/>
          <w:lang w:val="da-DK"/>
        </w:rPr>
        <w:t>Megjithatë, të gjitha informacionet e transmetuara midis këtyre dy sistemeve kryhen nëpërmjet Internetit.</w:t>
      </w:r>
    </w:p>
    <w:p w14:paraId="11978F08" w14:textId="4B05EDA6" w:rsidR="003B16A9" w:rsidRPr="00782330" w:rsidRDefault="00A66531">
      <w:pPr>
        <w:pStyle w:val="CERLEVEL4"/>
        <w:numPr>
          <w:ilvl w:val="3"/>
          <w:numId w:val="34"/>
        </w:numPr>
        <w:spacing w:after="0" w:line="276" w:lineRule="auto"/>
        <w:ind w:left="900" w:hanging="900"/>
        <w:rPr>
          <w:rFonts w:cs="Arial"/>
          <w:lang w:val="da-DK"/>
        </w:rPr>
      </w:pPr>
      <w:r w:rsidRPr="00782330">
        <w:rPr>
          <w:rFonts w:cs="Arial"/>
          <w:lang w:val="da-DK"/>
        </w:rPr>
        <w:t>Çdo Anëtar i Bursës është përgjegjës për hartimin, zbatimin dhe mbajtjen e politikave dhe praktikave efektive që mbështesin sigurinë dhe integritetin e sistemit të sistemeve të anëtar</w:t>
      </w:r>
      <w:r w:rsidRPr="00782330">
        <w:rPr>
          <w:rFonts w:cs="Arial"/>
          <w:bCs/>
          <w:lang w:val="da-DK"/>
        </w:rPr>
        <w:t>ë</w:t>
      </w:r>
      <w:r w:rsidRPr="00782330">
        <w:rPr>
          <w:rFonts w:cs="Arial"/>
          <w:lang w:val="da-DK"/>
        </w:rPr>
        <w:t>ve dhe t</w:t>
      </w:r>
      <w:r w:rsidRPr="00782330">
        <w:rPr>
          <w:rFonts w:cs="Arial"/>
          <w:bCs/>
          <w:lang w:val="da-DK"/>
        </w:rPr>
        <w:t xml:space="preserve">ë </w:t>
      </w:r>
      <w:r w:rsidRPr="00782330">
        <w:rPr>
          <w:rFonts w:cs="Arial"/>
          <w:lang w:val="da-DK"/>
        </w:rPr>
        <w:t xml:space="preserve">ETSS. </w:t>
      </w:r>
    </w:p>
    <w:p w14:paraId="7E56E824" w14:textId="2540FFE4" w:rsidR="003B16A9" w:rsidRPr="00782330" w:rsidRDefault="00A66531">
      <w:pPr>
        <w:pStyle w:val="CERLEVEL3"/>
        <w:numPr>
          <w:ilvl w:val="2"/>
          <w:numId w:val="34"/>
        </w:numPr>
        <w:spacing w:after="0" w:line="276" w:lineRule="auto"/>
        <w:ind w:left="900" w:hanging="900"/>
        <w:rPr>
          <w:rFonts w:cs="Arial"/>
          <w:lang w:val="it-IT"/>
        </w:rPr>
      </w:pPr>
      <w:bookmarkStart w:id="873" w:name="_Toc19265953"/>
      <w:bookmarkStart w:id="874" w:name="_Toc128310217"/>
      <w:bookmarkStart w:id="875" w:name="_Toc244506753"/>
      <w:r w:rsidRPr="00782330">
        <w:rPr>
          <w:rFonts w:cs="Arial"/>
          <w:lang w:val="it-IT"/>
        </w:rPr>
        <w:t xml:space="preserve">Detyrimet mbi Anëtarët e </w:t>
      </w:r>
      <w:bookmarkEnd w:id="873"/>
      <w:r w:rsidRPr="00782330">
        <w:rPr>
          <w:rFonts w:cs="Arial"/>
          <w:lang w:val="it-IT"/>
        </w:rPr>
        <w:t>Bursës</w:t>
      </w:r>
      <w:bookmarkEnd w:id="874"/>
      <w:bookmarkEnd w:id="875"/>
    </w:p>
    <w:p w14:paraId="67149CCB" w14:textId="77777777" w:rsidR="003B16A9" w:rsidRPr="00782330" w:rsidRDefault="00A66531">
      <w:pPr>
        <w:pStyle w:val="CERLEVEL4"/>
        <w:numPr>
          <w:ilvl w:val="3"/>
          <w:numId w:val="34"/>
        </w:numPr>
        <w:spacing w:after="0" w:line="276" w:lineRule="auto"/>
        <w:ind w:left="900" w:hanging="900"/>
        <w:rPr>
          <w:rFonts w:cs="Arial"/>
        </w:rPr>
      </w:pPr>
      <w:r w:rsidRPr="00782330">
        <w:rPr>
          <w:rFonts w:cs="Arial"/>
        </w:rPr>
        <w:t>Anëtarët e Bursës duhet:</w:t>
      </w:r>
    </w:p>
    <w:p w14:paraId="1CD0115B" w14:textId="35A52778" w:rsidR="003B16A9" w:rsidRPr="00782330" w:rsidRDefault="00A66531">
      <w:pPr>
        <w:pStyle w:val="CERLEVEL5"/>
        <w:numPr>
          <w:ilvl w:val="4"/>
          <w:numId w:val="34"/>
        </w:numPr>
        <w:spacing w:after="0" w:line="276" w:lineRule="auto"/>
        <w:ind w:left="1440" w:hanging="540"/>
        <w:rPr>
          <w:rFonts w:cs="Arial"/>
        </w:rPr>
      </w:pPr>
      <w:r w:rsidRPr="00782330">
        <w:rPr>
          <w:rFonts w:cs="Arial"/>
        </w:rPr>
        <w:t>të respektojn</w:t>
      </w:r>
      <w:r w:rsidRPr="00782330">
        <w:rPr>
          <w:rFonts w:cs="Arial"/>
          <w:bCs/>
        </w:rPr>
        <w:t>ë</w:t>
      </w:r>
      <w:r w:rsidRPr="00782330">
        <w:rPr>
          <w:rFonts w:cs="Arial"/>
        </w:rPr>
        <w:t xml:space="preserve"> masat e sigurisë </w:t>
      </w:r>
      <w:r w:rsidR="0082203C" w:rsidRPr="00782330">
        <w:rPr>
          <w:rFonts w:cs="Arial"/>
        </w:rPr>
        <w:t>kibernetike,</w:t>
      </w:r>
      <w:r w:rsidRPr="00782330">
        <w:rPr>
          <w:rFonts w:cs="Arial"/>
        </w:rPr>
        <w:t xml:space="preserve"> të cilat synojnë të mbrojnë integritetin e Sistemeve të çdo Anëtari dhe të Sistemeve të Anëtareve të tjerë dhe ETSS-n duke përfshirë: </w:t>
      </w:r>
    </w:p>
    <w:p w14:paraId="7536A254" w14:textId="77777777" w:rsidR="003B16A9" w:rsidRPr="00782330" w:rsidRDefault="00A66531" w:rsidP="005333E8">
      <w:pPr>
        <w:pStyle w:val="CERLEVEL6"/>
        <w:numPr>
          <w:ilvl w:val="5"/>
          <w:numId w:val="34"/>
        </w:numPr>
        <w:spacing w:after="0" w:line="276" w:lineRule="auto"/>
        <w:ind w:left="1980" w:hanging="540"/>
        <w:rPr>
          <w:rFonts w:cs="Arial"/>
        </w:rPr>
      </w:pPr>
      <w:r w:rsidRPr="00782330">
        <w:rPr>
          <w:rFonts w:cs="Arial"/>
        </w:rPr>
        <w:t xml:space="preserve">mbrojtjen e faqes dhe të kodit të aksesit; dhe </w:t>
      </w:r>
    </w:p>
    <w:p w14:paraId="4BFE5B4A" w14:textId="02A8B196" w:rsidR="003B16A9" w:rsidRPr="00782330" w:rsidRDefault="00A66531" w:rsidP="005333E8">
      <w:pPr>
        <w:pStyle w:val="CERLEVEL6"/>
        <w:numPr>
          <w:ilvl w:val="5"/>
          <w:numId w:val="34"/>
        </w:numPr>
        <w:spacing w:after="0" w:line="276" w:lineRule="auto"/>
        <w:ind w:left="1980" w:hanging="540"/>
        <w:rPr>
          <w:rFonts w:cs="Arial"/>
        </w:rPr>
      </w:pPr>
      <w:r w:rsidRPr="00782330">
        <w:rPr>
          <w:rFonts w:cs="Arial"/>
        </w:rPr>
        <w:t>në rastin e Sistemeve të tyre të Anëtarëve, mbajtjen e përditësuar të programeve kompjuterike (</w:t>
      </w:r>
      <w:r w:rsidRPr="00782330">
        <w:rPr>
          <w:rFonts w:cs="Arial"/>
          <w:i/>
          <w:iCs/>
        </w:rPr>
        <w:t>softwares</w:t>
      </w:r>
      <w:r w:rsidRPr="00782330">
        <w:rPr>
          <w:rFonts w:cs="Arial"/>
        </w:rPr>
        <w:t>), duke shkarkuar kodet (</w:t>
      </w:r>
      <w:r w:rsidRPr="00782330">
        <w:rPr>
          <w:rFonts w:cs="Arial"/>
          <w:i/>
          <w:iCs/>
        </w:rPr>
        <w:t>patchs</w:t>
      </w:r>
      <w:r w:rsidRPr="00782330">
        <w:rPr>
          <w:rFonts w:cs="Arial"/>
        </w:rPr>
        <w:t>) dhe përditësimet e aplikueshme menjëherë si dhe duke zbatuar procedurat e back-up për udhëzimet, të dhënat dhe dosjet.</w:t>
      </w:r>
    </w:p>
    <w:p w14:paraId="7800F993" w14:textId="644FD467" w:rsidR="003B16A9" w:rsidRPr="00782330" w:rsidRDefault="00A66531">
      <w:pPr>
        <w:pStyle w:val="CERLEVEL5"/>
        <w:numPr>
          <w:ilvl w:val="4"/>
          <w:numId w:val="34"/>
        </w:numPr>
        <w:spacing w:after="0" w:line="276" w:lineRule="auto"/>
        <w:ind w:left="1440" w:hanging="540"/>
        <w:rPr>
          <w:rFonts w:cs="Arial"/>
        </w:rPr>
      </w:pPr>
      <w:r w:rsidRPr="00782330">
        <w:rPr>
          <w:rFonts w:cs="Arial"/>
        </w:rPr>
        <w:t xml:space="preserve">të marrë masa për të shmangur </w:t>
      </w:r>
      <w:r w:rsidR="0082203C" w:rsidRPr="00782330">
        <w:rPr>
          <w:rFonts w:cs="Arial"/>
        </w:rPr>
        <w:t>sulmet</w:t>
      </w:r>
      <w:r w:rsidRPr="00782330">
        <w:rPr>
          <w:rFonts w:cs="Arial"/>
        </w:rPr>
        <w:t xml:space="preserve"> e viruseve (</w:t>
      </w:r>
      <w:r w:rsidRPr="00782330">
        <w:rPr>
          <w:rFonts w:cs="Arial"/>
          <w:i/>
          <w:iCs/>
        </w:rPr>
        <w:t>malware)</w:t>
      </w:r>
      <w:r w:rsidRPr="00782330">
        <w:rPr>
          <w:rFonts w:cs="Arial"/>
        </w:rPr>
        <w:t xml:space="preserve"> kompjuterike mbi Sistemet e tyre ose të tjera të Anëtarëve ose mbi ETSS-në në përputhje me praktikën më të mirë të industrisë duke përfshirë:  </w:t>
      </w:r>
    </w:p>
    <w:p w14:paraId="5873787C" w14:textId="77777777" w:rsidR="003B16A9" w:rsidRPr="00782330" w:rsidRDefault="00A66531" w:rsidP="00314484">
      <w:pPr>
        <w:pStyle w:val="CERLEVEL6"/>
        <w:numPr>
          <w:ilvl w:val="5"/>
          <w:numId w:val="34"/>
        </w:numPr>
        <w:spacing w:after="0" w:line="276" w:lineRule="auto"/>
        <w:ind w:left="1980" w:hanging="540"/>
        <w:rPr>
          <w:rFonts w:cs="Arial"/>
          <w:lang w:val="it-IT"/>
        </w:rPr>
      </w:pPr>
      <w:r w:rsidRPr="00782330">
        <w:rPr>
          <w:rFonts w:cs="Arial"/>
          <w:lang w:val="it-IT"/>
        </w:rPr>
        <w:t>përdorimin e kontrolleve antiviruse për të gjitha komunikimet me ETSS;</w:t>
      </w:r>
    </w:p>
    <w:p w14:paraId="60E1FF17" w14:textId="59B284B7" w:rsidR="003B16A9" w:rsidRPr="00782330" w:rsidRDefault="000B11E6" w:rsidP="00314484">
      <w:pPr>
        <w:pStyle w:val="CERLEVEL6"/>
        <w:numPr>
          <w:ilvl w:val="5"/>
          <w:numId w:val="34"/>
        </w:numPr>
        <w:spacing w:after="0" w:line="276" w:lineRule="auto"/>
        <w:ind w:left="1980" w:hanging="540"/>
        <w:rPr>
          <w:rFonts w:cs="Arial"/>
          <w:lang w:val="it-IT"/>
        </w:rPr>
      </w:pPr>
      <w:r w:rsidRPr="00782330">
        <w:rPr>
          <w:rFonts w:cs="Arial"/>
          <w:lang w:val="it-IT"/>
        </w:rPr>
        <w:t>lajmërimin e menjëhershëm të ALPEX</w:t>
      </w:r>
      <w:r w:rsidR="00F45B82" w:rsidRPr="00782330">
        <w:rPr>
          <w:rFonts w:cs="Arial"/>
          <w:lang w:val="it-IT"/>
        </w:rPr>
        <w:t xml:space="preserve">, kur evidentohet </w:t>
      </w:r>
      <w:r w:rsidR="00A66531" w:rsidRPr="00782330">
        <w:rPr>
          <w:rFonts w:cs="Arial"/>
          <w:lang w:val="it-IT"/>
        </w:rPr>
        <w:t xml:space="preserve">se kontrollet e sigurisë të operuara nga Sistemet e Anëtarëve janë kompromentuar; </w:t>
      </w:r>
    </w:p>
    <w:p w14:paraId="59041196" w14:textId="379C053D" w:rsidR="003B16A9" w:rsidRPr="00782330" w:rsidRDefault="00A66531" w:rsidP="00314484">
      <w:pPr>
        <w:pStyle w:val="CERLEVEL6"/>
        <w:numPr>
          <w:ilvl w:val="5"/>
          <w:numId w:val="34"/>
        </w:numPr>
        <w:spacing w:after="0" w:line="276" w:lineRule="auto"/>
        <w:ind w:left="2160" w:hanging="720"/>
        <w:rPr>
          <w:rFonts w:cs="Arial"/>
          <w:lang w:val="it-IT"/>
        </w:rPr>
      </w:pPr>
      <w:r w:rsidRPr="00782330">
        <w:rPr>
          <w:rFonts w:cs="Arial"/>
          <w:lang w:val="it-IT"/>
        </w:rPr>
        <w:lastRenderedPageBreak/>
        <w:t>ofrimin e ndihmës për të kërkuar shkakun e çdo kompromisi të kontrolleve të sigurisë të Sistemeve të Anëtarëve ose sistemet e ALPEX-it;</w:t>
      </w:r>
    </w:p>
    <w:p w14:paraId="0C23877B" w14:textId="32FFE53F" w:rsidR="003B16A9" w:rsidRPr="00782330" w:rsidRDefault="00A66531" w:rsidP="00314484">
      <w:pPr>
        <w:pStyle w:val="CERLEVEL6"/>
        <w:numPr>
          <w:ilvl w:val="5"/>
          <w:numId w:val="34"/>
        </w:numPr>
        <w:spacing w:after="0" w:line="276" w:lineRule="auto"/>
        <w:ind w:left="2160" w:hanging="720"/>
        <w:rPr>
          <w:rFonts w:cs="Arial"/>
          <w:lang w:val="it-IT"/>
        </w:rPr>
      </w:pPr>
      <w:r w:rsidRPr="00782330">
        <w:rPr>
          <w:rFonts w:cs="Arial"/>
          <w:lang w:val="it-IT"/>
        </w:rPr>
        <w:t xml:space="preserve">marrjen e veprimeve të duhura për ndreqjen ose </w:t>
      </w:r>
      <w:r w:rsidR="00F45B82" w:rsidRPr="00782330">
        <w:rPr>
          <w:rFonts w:cs="Arial"/>
          <w:lang w:val="it-IT"/>
        </w:rPr>
        <w:t xml:space="preserve">mitigimin </w:t>
      </w:r>
      <w:r w:rsidRPr="00782330">
        <w:rPr>
          <w:rFonts w:cs="Arial"/>
          <w:lang w:val="it-IT"/>
        </w:rPr>
        <w:t xml:space="preserve">në trajtimin e </w:t>
      </w:r>
      <w:r w:rsidR="00F45B82" w:rsidRPr="00782330">
        <w:rPr>
          <w:rFonts w:cs="Arial"/>
          <w:lang w:val="it-IT"/>
        </w:rPr>
        <w:t xml:space="preserve">cënimit </w:t>
      </w:r>
      <w:r w:rsidRPr="00782330">
        <w:rPr>
          <w:rFonts w:cs="Arial"/>
          <w:lang w:val="it-IT"/>
        </w:rPr>
        <w:t>të të dhënave;</w:t>
      </w:r>
    </w:p>
    <w:p w14:paraId="4A1120F2" w14:textId="082CDB47" w:rsidR="003B16A9" w:rsidRPr="00782330" w:rsidRDefault="00A66531">
      <w:pPr>
        <w:pStyle w:val="CERLEVEL5"/>
        <w:numPr>
          <w:ilvl w:val="4"/>
          <w:numId w:val="34"/>
        </w:numPr>
        <w:spacing w:after="0" w:line="276" w:lineRule="auto"/>
        <w:ind w:left="1440" w:hanging="540"/>
        <w:rPr>
          <w:rFonts w:cs="Arial"/>
        </w:rPr>
      </w:pPr>
      <w:r w:rsidRPr="00782330">
        <w:rPr>
          <w:rFonts w:cs="Arial"/>
        </w:rPr>
        <w:t>të ruajnë konfidencialitetin e të dhënave,</w:t>
      </w:r>
    </w:p>
    <w:p w14:paraId="0E29C4A6" w14:textId="43DC16C7" w:rsidR="003B16A9" w:rsidRPr="00782330" w:rsidRDefault="00A66531">
      <w:pPr>
        <w:pStyle w:val="CERLEVEL4"/>
        <w:spacing w:after="0" w:line="276" w:lineRule="auto"/>
        <w:ind w:left="900"/>
        <w:rPr>
          <w:rFonts w:cs="Arial"/>
        </w:rPr>
      </w:pPr>
      <w:r w:rsidRPr="00782330">
        <w:rPr>
          <w:rFonts w:cs="Arial"/>
        </w:rPr>
        <w:t xml:space="preserve">në përputhje me këto Rregulla të </w:t>
      </w:r>
      <w:r w:rsidR="00F45B82" w:rsidRPr="00782330">
        <w:rPr>
          <w:rFonts w:cs="Arial"/>
        </w:rPr>
        <w:t>Tregut të Energjisë Elektrike</w:t>
      </w:r>
      <w:r w:rsidRPr="00782330">
        <w:rPr>
          <w:rFonts w:cs="Arial"/>
        </w:rPr>
        <w:t xml:space="preserve"> dhe çdo dokumentacion teknik të përcaktuar në </w:t>
      </w:r>
      <w:r w:rsidR="00F45B82" w:rsidRPr="00782330">
        <w:rPr>
          <w:rFonts w:cs="Arial"/>
        </w:rPr>
        <w:t>to</w:t>
      </w:r>
      <w:r w:rsidRPr="00782330">
        <w:rPr>
          <w:rFonts w:cs="Arial"/>
        </w:rPr>
        <w:t>.</w:t>
      </w:r>
    </w:p>
    <w:p w14:paraId="7369DAE2" w14:textId="77777777" w:rsidR="003B16A9" w:rsidRPr="00782330" w:rsidRDefault="00A66531">
      <w:pPr>
        <w:pStyle w:val="CERLEVEL4"/>
        <w:numPr>
          <w:ilvl w:val="3"/>
          <w:numId w:val="34"/>
        </w:numPr>
        <w:spacing w:after="0" w:line="276" w:lineRule="auto"/>
        <w:ind w:left="900" w:hanging="900"/>
        <w:rPr>
          <w:rFonts w:cs="Arial"/>
          <w:lang w:val="da-DK"/>
        </w:rPr>
      </w:pPr>
      <w:r w:rsidRPr="00782330">
        <w:rPr>
          <w:rFonts w:cs="Arial"/>
          <w:lang w:val="da-DK"/>
        </w:rPr>
        <w:t>Çdo Anëtar i Bursës duhet:</w:t>
      </w:r>
    </w:p>
    <w:p w14:paraId="3EFF145A" w14:textId="77777777" w:rsidR="003B16A9" w:rsidRPr="00782330" w:rsidRDefault="00A66531">
      <w:pPr>
        <w:pStyle w:val="CERLEVEL5"/>
        <w:numPr>
          <w:ilvl w:val="4"/>
          <w:numId w:val="34"/>
        </w:numPr>
        <w:spacing w:after="0" w:line="276" w:lineRule="auto"/>
        <w:ind w:left="1440" w:hanging="540"/>
        <w:rPr>
          <w:rFonts w:cs="Arial"/>
          <w:lang w:val="da-DK"/>
        </w:rPr>
      </w:pPr>
      <w:r w:rsidRPr="00782330">
        <w:rPr>
          <w:rFonts w:cs="Arial"/>
          <w:lang w:val="da-DK"/>
        </w:rPr>
        <w:t>të jetë përgjegjës për hartimin dhe zbatimin e politikës dhe procedurave të tij të administrimit të autorizimeve për qasje logjike në ETSS;</w:t>
      </w:r>
    </w:p>
    <w:p w14:paraId="5ABC8B19" w14:textId="77777777" w:rsidR="003B16A9" w:rsidRPr="00782330" w:rsidRDefault="00A66531">
      <w:pPr>
        <w:pStyle w:val="CERLEVEL5"/>
        <w:numPr>
          <w:ilvl w:val="4"/>
          <w:numId w:val="34"/>
        </w:numPr>
        <w:spacing w:after="0" w:line="276" w:lineRule="auto"/>
        <w:ind w:left="1440" w:hanging="540"/>
        <w:rPr>
          <w:rFonts w:cs="Arial"/>
          <w:lang w:val="da-DK"/>
        </w:rPr>
      </w:pPr>
      <w:r w:rsidRPr="00782330">
        <w:rPr>
          <w:rFonts w:cs="Arial"/>
          <w:lang w:val="da-DK"/>
        </w:rPr>
        <w:t>të veprojë në përputhje me kërkesat e legjislacionit përkatës mbi sigurinë e rrjetit dhe sistemeve të informacionit;</w:t>
      </w:r>
    </w:p>
    <w:p w14:paraId="0E312616" w14:textId="7C3FB65E" w:rsidR="003B16A9" w:rsidRPr="00782330" w:rsidRDefault="00A66531">
      <w:pPr>
        <w:pStyle w:val="CERLEVEL5"/>
        <w:numPr>
          <w:ilvl w:val="4"/>
          <w:numId w:val="34"/>
        </w:numPr>
        <w:spacing w:after="0" w:line="276" w:lineRule="auto"/>
        <w:ind w:left="1440" w:hanging="540"/>
        <w:rPr>
          <w:rFonts w:cs="Arial"/>
          <w:lang w:val="da-DK"/>
        </w:rPr>
      </w:pPr>
      <w:r w:rsidRPr="00782330">
        <w:rPr>
          <w:rFonts w:cs="Arial"/>
          <w:lang w:val="da-DK"/>
        </w:rPr>
        <w:t xml:space="preserve">të zbatojë politikat, rregullat, metodat dhe procedurat për të mbajtur dhe përmirësuar mbrojtjen e Sistemeve të tij në përputhje me këto Rregulla të </w:t>
      </w:r>
      <w:r w:rsidR="00F45B82" w:rsidRPr="00782330">
        <w:rPr>
          <w:rFonts w:cs="Arial"/>
          <w:lang w:val="da-DK"/>
        </w:rPr>
        <w:t>Tregut të Energjisë Elektrike</w:t>
      </w:r>
      <w:r w:rsidRPr="00782330">
        <w:rPr>
          <w:rFonts w:cs="Arial"/>
          <w:lang w:val="da-DK"/>
        </w:rPr>
        <w:t xml:space="preserve"> dhe çdo dokumentacion teknik të përcaktuar në </w:t>
      </w:r>
      <w:r w:rsidR="00F45B82" w:rsidRPr="00782330">
        <w:rPr>
          <w:rFonts w:cs="Arial"/>
          <w:lang w:val="da-DK"/>
        </w:rPr>
        <w:t>to</w:t>
      </w:r>
      <w:r w:rsidRPr="00782330">
        <w:rPr>
          <w:rFonts w:cs="Arial"/>
          <w:lang w:val="da-DK"/>
        </w:rPr>
        <w:t>;</w:t>
      </w:r>
    </w:p>
    <w:p w14:paraId="0E8ED1F8" w14:textId="6310074A" w:rsidR="003B16A9" w:rsidRPr="00782330" w:rsidRDefault="00A66531">
      <w:pPr>
        <w:pStyle w:val="CERLEVEL5"/>
        <w:numPr>
          <w:ilvl w:val="4"/>
          <w:numId w:val="34"/>
        </w:numPr>
        <w:spacing w:after="0" w:line="276" w:lineRule="auto"/>
        <w:ind w:left="1440" w:hanging="540"/>
        <w:rPr>
          <w:rFonts w:cs="Arial"/>
          <w:lang w:val="da-DK"/>
        </w:rPr>
      </w:pPr>
      <w:r w:rsidRPr="00782330">
        <w:rPr>
          <w:rFonts w:cs="Arial"/>
          <w:lang w:val="da-DK"/>
        </w:rPr>
        <w:t>të organizojë masa të brendshme të sigurisë</w:t>
      </w:r>
      <w:r w:rsidR="0082203C" w:rsidRPr="00782330">
        <w:rPr>
          <w:rFonts w:cs="Arial"/>
          <w:lang w:val="da-DK"/>
        </w:rPr>
        <w:t xml:space="preserve"> kibernetike</w:t>
      </w:r>
      <w:r w:rsidRPr="00782330">
        <w:rPr>
          <w:rFonts w:cs="Arial"/>
          <w:lang w:val="da-DK"/>
        </w:rPr>
        <w:t>, duke përfshirë kufizimin e aksesit në vendin në të cilin ndodhen pajisjet e tij, në mënyrë që të mbrojë kodet e tij të aksesit nga palë të treta të paautorizuara;</w:t>
      </w:r>
    </w:p>
    <w:p w14:paraId="1819BE82" w14:textId="4B4A43AB" w:rsidR="003B16A9" w:rsidRPr="00782330" w:rsidRDefault="00A66531">
      <w:pPr>
        <w:pStyle w:val="CERLEVEL5"/>
        <w:numPr>
          <w:ilvl w:val="4"/>
          <w:numId w:val="34"/>
        </w:numPr>
        <w:spacing w:after="0" w:line="276" w:lineRule="auto"/>
        <w:ind w:left="1440" w:hanging="540"/>
        <w:rPr>
          <w:rFonts w:cs="Arial"/>
          <w:lang w:val="da-DK"/>
        </w:rPr>
      </w:pPr>
      <w:r w:rsidRPr="00782330">
        <w:rPr>
          <w:rFonts w:cs="Arial"/>
          <w:lang w:val="da-DK"/>
        </w:rPr>
        <w:t>të përditësojë Sistemet e tij sipas nevojës, për të vazhduar përmbushjen e kërkesave teknike të përcaktuara në Kapitullin I, Procedurat dhe çdo dokumentacion teknik të përcaktuar në Procedura.</w:t>
      </w:r>
    </w:p>
    <w:p w14:paraId="2EAE4989" w14:textId="77777777" w:rsidR="003B16A9" w:rsidRPr="00782330" w:rsidRDefault="00A66531">
      <w:pPr>
        <w:pStyle w:val="CERLEVEL3"/>
        <w:numPr>
          <w:ilvl w:val="2"/>
          <w:numId w:val="34"/>
        </w:numPr>
        <w:spacing w:after="0" w:line="276" w:lineRule="auto"/>
        <w:ind w:left="900" w:hanging="900"/>
        <w:rPr>
          <w:rFonts w:cs="Arial"/>
        </w:rPr>
      </w:pPr>
      <w:bookmarkStart w:id="876" w:name="_Toc19265954"/>
      <w:bookmarkStart w:id="877" w:name="_Toc128310218"/>
      <w:bookmarkStart w:id="878" w:name="_Toc244506754"/>
      <w:r w:rsidRPr="00782330">
        <w:rPr>
          <w:rFonts w:cs="Arial"/>
        </w:rPr>
        <w:t>Përgjegjësia</w:t>
      </w:r>
      <w:bookmarkEnd w:id="876"/>
      <w:bookmarkEnd w:id="877"/>
      <w:bookmarkEnd w:id="878"/>
    </w:p>
    <w:p w14:paraId="6F47CB1B" w14:textId="77777777" w:rsidR="003B16A9" w:rsidRPr="00782330" w:rsidRDefault="00A66531">
      <w:pPr>
        <w:pStyle w:val="CERLEVEL4"/>
        <w:numPr>
          <w:ilvl w:val="3"/>
          <w:numId w:val="34"/>
        </w:numPr>
        <w:spacing w:after="0" w:line="276" w:lineRule="auto"/>
        <w:ind w:left="900" w:hanging="900"/>
        <w:rPr>
          <w:rFonts w:cs="Arial"/>
          <w:lang w:val="it-IT"/>
        </w:rPr>
      </w:pPr>
      <w:r w:rsidRPr="00782330">
        <w:rPr>
          <w:rFonts w:cs="Arial"/>
          <w:lang w:val="it-IT"/>
        </w:rPr>
        <w:t>ALPEX-i dhe çdo Anëtar i Bursës:</w:t>
      </w:r>
    </w:p>
    <w:p w14:paraId="3047CFCF" w14:textId="05EA170F" w:rsidR="003B16A9" w:rsidRPr="00782330" w:rsidRDefault="00A66531">
      <w:pPr>
        <w:pStyle w:val="CERLEVEL5"/>
        <w:numPr>
          <w:ilvl w:val="4"/>
          <w:numId w:val="34"/>
        </w:numPr>
        <w:spacing w:after="0" w:line="276" w:lineRule="auto"/>
        <w:ind w:left="1440" w:hanging="540"/>
        <w:rPr>
          <w:rFonts w:cs="Arial"/>
          <w:lang w:val="it-IT"/>
        </w:rPr>
      </w:pPr>
      <w:r w:rsidRPr="00782330">
        <w:rPr>
          <w:rFonts w:cs="Arial"/>
          <w:lang w:val="it-IT"/>
        </w:rPr>
        <w:t xml:space="preserve">dëshmon </w:t>
      </w:r>
      <w:r w:rsidR="0082203C" w:rsidRPr="00782330">
        <w:rPr>
          <w:rFonts w:cs="Arial"/>
          <w:lang w:val="it-IT"/>
        </w:rPr>
        <w:t xml:space="preserve">aftësinë </w:t>
      </w:r>
      <w:r w:rsidRPr="00782330">
        <w:rPr>
          <w:rFonts w:cs="Arial"/>
          <w:lang w:val="it-IT"/>
        </w:rPr>
        <w:t xml:space="preserve">e tij </w:t>
      </w:r>
      <w:r w:rsidR="0082203C" w:rsidRPr="00782330">
        <w:rPr>
          <w:rFonts w:cs="Arial"/>
          <w:lang w:val="it-IT"/>
        </w:rPr>
        <w:t>për navigimin në</w:t>
      </w:r>
      <w:r w:rsidRPr="00782330">
        <w:rPr>
          <w:rFonts w:cs="Arial"/>
          <w:lang w:val="it-IT"/>
        </w:rPr>
        <w:t xml:space="preserve"> internet dhe kupton kufizimet e performancës dhe karakteristikat e lidhura me aksesin në sistemet ose aplikacionet e bazuara në internet</w:t>
      </w:r>
      <w:r w:rsidR="00BF594B" w:rsidRPr="00782330">
        <w:rPr>
          <w:rFonts w:cs="Arial"/>
          <w:lang w:val="it-IT"/>
        </w:rPr>
        <w:t>;</w:t>
      </w:r>
    </w:p>
    <w:p w14:paraId="4DFBFB8F" w14:textId="0083557F" w:rsidR="003B16A9" w:rsidRPr="00782330" w:rsidRDefault="00A66531">
      <w:pPr>
        <w:pStyle w:val="CERLEVEL5"/>
        <w:numPr>
          <w:ilvl w:val="4"/>
          <w:numId w:val="34"/>
        </w:numPr>
        <w:spacing w:after="0" w:line="276" w:lineRule="auto"/>
        <w:ind w:left="1440" w:hanging="540"/>
        <w:rPr>
          <w:rFonts w:cs="Arial"/>
          <w:lang w:val="it-IT"/>
        </w:rPr>
      </w:pPr>
      <w:r w:rsidRPr="00782330">
        <w:rPr>
          <w:rFonts w:cs="Arial"/>
          <w:lang w:val="it-IT"/>
        </w:rPr>
        <w:t>do të jetë përgjegjës për zgjedhjen e vet të ofruesve të shërbimeve të IT duke përfshirë, ofruesit e saj të aksesit në Internet</w:t>
      </w:r>
      <w:r w:rsidR="00BF594B" w:rsidRPr="00782330">
        <w:rPr>
          <w:rFonts w:cs="Arial"/>
          <w:lang w:val="it-IT"/>
        </w:rPr>
        <w:t>;</w:t>
      </w:r>
    </w:p>
    <w:p w14:paraId="56EE821A" w14:textId="77777777" w:rsidR="003B16A9" w:rsidRPr="00782330" w:rsidRDefault="00A66531">
      <w:pPr>
        <w:pStyle w:val="CERLEVEL5"/>
        <w:numPr>
          <w:ilvl w:val="4"/>
          <w:numId w:val="34"/>
        </w:numPr>
        <w:spacing w:after="0" w:line="276" w:lineRule="auto"/>
        <w:ind w:left="1440" w:hanging="540"/>
        <w:rPr>
          <w:rFonts w:cs="Arial"/>
          <w:lang w:val="it-IT"/>
        </w:rPr>
      </w:pPr>
      <w:r w:rsidRPr="00782330">
        <w:rPr>
          <w:rFonts w:cs="Arial"/>
          <w:lang w:val="it-IT"/>
        </w:rPr>
        <w:t>pranon se besueshmëria teknike e transmetimit të të dhënave të bazuara në Internet është relative, pasi këto të dhëna barten mbi rrjete heterogjene me karakteristika teknike të ndryshme; dhe</w:t>
      </w:r>
    </w:p>
    <w:p w14:paraId="17020187" w14:textId="77777777" w:rsidR="003B16A9" w:rsidRPr="00782330" w:rsidRDefault="00A66531">
      <w:pPr>
        <w:pStyle w:val="CERLEVEL5"/>
        <w:numPr>
          <w:ilvl w:val="4"/>
          <w:numId w:val="34"/>
        </w:numPr>
        <w:spacing w:after="0" w:line="276" w:lineRule="auto"/>
        <w:ind w:left="1440" w:hanging="540"/>
        <w:rPr>
          <w:rFonts w:cs="Arial"/>
          <w:lang w:val="it-IT"/>
        </w:rPr>
      </w:pPr>
      <w:r w:rsidRPr="00782330">
        <w:rPr>
          <w:rFonts w:cs="Arial"/>
          <w:lang w:val="it-IT"/>
        </w:rPr>
        <w:t>pranon se është përgjegjës për marrjen e masave të duhura për të mbrojtur të dhënat e veta, softuerin dhe harduerin nga aksesi nga palët e treta të paautorizuara dhe kontaminimin me anë të malware-ve, me anë të masave logjike dhe fizike të sigurisë, duke përfshirë firewall-et, të zbatuara sipas praktikës së pranuar.</w:t>
      </w:r>
    </w:p>
    <w:p w14:paraId="430168F7" w14:textId="77777777" w:rsidR="003B16A9" w:rsidRPr="00782330" w:rsidRDefault="00A66531">
      <w:pPr>
        <w:pStyle w:val="CERLEVEL2"/>
        <w:numPr>
          <w:ilvl w:val="1"/>
          <w:numId w:val="34"/>
        </w:numPr>
        <w:spacing w:after="0" w:line="276" w:lineRule="auto"/>
        <w:ind w:left="900" w:hanging="900"/>
        <w:rPr>
          <w:rFonts w:cs="Arial"/>
          <w:szCs w:val="24"/>
        </w:rPr>
      </w:pPr>
      <w:bookmarkStart w:id="879" w:name="_Toc481598225"/>
      <w:bookmarkStart w:id="880" w:name="_Toc19265955"/>
      <w:bookmarkStart w:id="881" w:name="_Toc128310219"/>
      <w:bookmarkStart w:id="882" w:name="_Toc244506755"/>
      <w:bookmarkEnd w:id="879"/>
      <w:r w:rsidRPr="00782330">
        <w:rPr>
          <w:rFonts w:cs="Arial"/>
          <w:szCs w:val="24"/>
        </w:rPr>
        <w:lastRenderedPageBreak/>
        <w:t>Pronësia intelektuale dhe licencat</w:t>
      </w:r>
      <w:bookmarkEnd w:id="880"/>
      <w:bookmarkEnd w:id="881"/>
      <w:bookmarkEnd w:id="882"/>
    </w:p>
    <w:p w14:paraId="2824AC2A" w14:textId="77777777" w:rsidR="003B16A9" w:rsidRPr="00782330" w:rsidRDefault="00A66531">
      <w:pPr>
        <w:pStyle w:val="CERLEVEL3"/>
        <w:numPr>
          <w:ilvl w:val="2"/>
          <w:numId w:val="34"/>
        </w:numPr>
        <w:spacing w:after="0" w:line="276" w:lineRule="auto"/>
        <w:ind w:left="900" w:hanging="900"/>
        <w:rPr>
          <w:rFonts w:cs="Arial"/>
        </w:rPr>
      </w:pPr>
      <w:bookmarkStart w:id="883" w:name="_Toc19265956"/>
      <w:bookmarkStart w:id="884" w:name="_Toc128310220"/>
      <w:bookmarkStart w:id="885" w:name="_Toc244506756"/>
      <w:r w:rsidRPr="00782330">
        <w:rPr>
          <w:rFonts w:cs="Arial"/>
        </w:rPr>
        <w:t>Autorizimet e Anëtarëve të Bursës dhe të drejtat e tjera</w:t>
      </w:r>
      <w:bookmarkEnd w:id="883"/>
      <w:bookmarkEnd w:id="884"/>
      <w:bookmarkEnd w:id="885"/>
    </w:p>
    <w:p w14:paraId="21ED9855" w14:textId="7F838014"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Çdo Anëtar i Bursës duhet të jetë përgjegjës për lidhjen me ETSS-në dhe do të sigurojë të gjitha autorizimet, të drejtat e pronësisë, </w:t>
      </w:r>
      <w:r w:rsidR="00A06B02" w:rsidRPr="00782330">
        <w:rPr>
          <w:rFonts w:cs="Arial"/>
        </w:rPr>
        <w:t>L</w:t>
      </w:r>
      <w:r w:rsidRPr="00782330">
        <w:rPr>
          <w:rFonts w:cs="Arial"/>
        </w:rPr>
        <w:t>icencat dhe kontratat për të gjitha konfigurimet, firmware dhe softuerët e nevojshëm për tregtim.</w:t>
      </w:r>
    </w:p>
    <w:p w14:paraId="32F9BCE3" w14:textId="72D57B92"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Kur një aplikim softuerik që është i nevojshëm për një Anëtar Burse për të hyrë në ETSS kërkon një </w:t>
      </w:r>
      <w:r w:rsidR="00A64FB2" w:rsidRPr="00782330">
        <w:rPr>
          <w:rFonts w:cs="Arial"/>
        </w:rPr>
        <w:t>L</w:t>
      </w:r>
      <w:r w:rsidRPr="00782330">
        <w:rPr>
          <w:rFonts w:cs="Arial"/>
        </w:rPr>
        <w:t>icence ose të drejtë tjetër, ALPEX-i jep detaje të dispozitave përkatëse për Anëtarin e Bursës dhe ky Anëtar duhet të respektojë këto dispozita.</w:t>
      </w:r>
    </w:p>
    <w:p w14:paraId="31D0194C" w14:textId="77777777" w:rsidR="003B16A9" w:rsidRPr="00782330" w:rsidRDefault="00A66531">
      <w:pPr>
        <w:pStyle w:val="CERLEVEL3"/>
        <w:numPr>
          <w:ilvl w:val="2"/>
          <w:numId w:val="34"/>
        </w:numPr>
        <w:spacing w:after="0" w:line="276" w:lineRule="auto"/>
        <w:ind w:left="900" w:hanging="900"/>
        <w:rPr>
          <w:rFonts w:cs="Arial"/>
        </w:rPr>
      </w:pPr>
      <w:bookmarkStart w:id="886" w:name="_Toc19265957"/>
      <w:bookmarkStart w:id="887" w:name="_Toc128310221"/>
      <w:bookmarkStart w:id="888" w:name="_Toc244506757"/>
      <w:r w:rsidRPr="00782330">
        <w:rPr>
          <w:rFonts w:cs="Arial"/>
        </w:rPr>
        <w:t xml:space="preserve">Kufizimet e të drejtave që u jepen Anëtarëve të </w:t>
      </w:r>
      <w:bookmarkEnd w:id="886"/>
      <w:r w:rsidRPr="00782330">
        <w:rPr>
          <w:rFonts w:cs="Arial"/>
        </w:rPr>
        <w:t>Bursës</w:t>
      </w:r>
      <w:bookmarkEnd w:id="887"/>
      <w:bookmarkEnd w:id="888"/>
    </w:p>
    <w:p w14:paraId="1767415E" w14:textId="77777777" w:rsidR="003B16A9" w:rsidRPr="00782330" w:rsidRDefault="00A66531">
      <w:pPr>
        <w:pStyle w:val="CERLEVEL4"/>
        <w:numPr>
          <w:ilvl w:val="3"/>
          <w:numId w:val="34"/>
        </w:numPr>
        <w:spacing w:after="0" w:line="276" w:lineRule="auto"/>
        <w:ind w:left="900" w:hanging="900"/>
        <w:rPr>
          <w:rFonts w:cs="Arial"/>
        </w:rPr>
      </w:pPr>
      <w:r w:rsidRPr="00782330">
        <w:rPr>
          <w:rFonts w:cs="Arial"/>
        </w:rPr>
        <w:t>Kur ALPEX-i i jep një Anëtari të Bursës të drejta për të përdorur ETSS-në, të drejta të tilla duhet:</w:t>
      </w:r>
    </w:p>
    <w:p w14:paraId="6F4374EF" w14:textId="1924EA69" w:rsidR="003B16A9" w:rsidRPr="00782330" w:rsidRDefault="00A66531">
      <w:pPr>
        <w:pStyle w:val="CERLevel50"/>
        <w:numPr>
          <w:ilvl w:val="4"/>
          <w:numId w:val="34"/>
        </w:numPr>
        <w:spacing w:after="0" w:line="276" w:lineRule="auto"/>
        <w:ind w:left="1440" w:hanging="540"/>
        <w:rPr>
          <w:rFonts w:cs="Arial"/>
        </w:rPr>
      </w:pPr>
      <w:r w:rsidRPr="00782330">
        <w:rPr>
          <w:rFonts w:cs="Arial"/>
        </w:rPr>
        <w:t xml:space="preserve">të jetë një licencë jo-ekskluzive, </w:t>
      </w:r>
      <w:r w:rsidR="00F45B82" w:rsidRPr="00782330">
        <w:rPr>
          <w:rFonts w:cs="Arial"/>
        </w:rPr>
        <w:t xml:space="preserve">e </w:t>
      </w:r>
      <w:r w:rsidRPr="00782330">
        <w:rPr>
          <w:rFonts w:cs="Arial"/>
        </w:rPr>
        <w:t>patransferueshme për të përdorur ETSS-në në masën e nevojshme për tregtimin në Bursë;</w:t>
      </w:r>
    </w:p>
    <w:p w14:paraId="09E9E119" w14:textId="76B4E772" w:rsidR="003B16A9" w:rsidRPr="00782330" w:rsidRDefault="00A66531">
      <w:pPr>
        <w:pStyle w:val="CERLevel50"/>
        <w:numPr>
          <w:ilvl w:val="4"/>
          <w:numId w:val="34"/>
        </w:numPr>
        <w:spacing w:after="0" w:line="276" w:lineRule="auto"/>
        <w:ind w:left="1440" w:hanging="540"/>
        <w:rPr>
          <w:rFonts w:cs="Arial"/>
        </w:rPr>
      </w:pPr>
      <w:r w:rsidRPr="00782330">
        <w:rPr>
          <w:rFonts w:cs="Arial"/>
        </w:rPr>
        <w:t>të jenë të kufizuara për t'u përdorur për Zonat e përcaktuara të Ofertimit dhe në masën e nevojshme;</w:t>
      </w:r>
    </w:p>
    <w:p w14:paraId="6C6D41B0" w14:textId="5D84EC2E" w:rsidR="003B16A9" w:rsidRPr="00782330" w:rsidRDefault="00A66531">
      <w:pPr>
        <w:pStyle w:val="CERLevel50"/>
        <w:numPr>
          <w:ilvl w:val="4"/>
          <w:numId w:val="34"/>
        </w:numPr>
        <w:spacing w:after="0" w:line="276" w:lineRule="auto"/>
        <w:ind w:left="1440" w:hanging="540"/>
        <w:rPr>
          <w:rFonts w:cs="Arial"/>
        </w:rPr>
      </w:pPr>
      <w:r w:rsidRPr="00782330">
        <w:rPr>
          <w:rFonts w:cs="Arial"/>
        </w:rPr>
        <w:t>të jenë të vlefshme vetëm përsa kohë Anëtari i Bursës mbetet Palë në Marrëveshjen e Anëtarësimit në Bursë;</w:t>
      </w:r>
    </w:p>
    <w:p w14:paraId="367DF353" w14:textId="6B12D366" w:rsidR="003B16A9" w:rsidRPr="00782330" w:rsidRDefault="00A66531">
      <w:pPr>
        <w:pStyle w:val="CERLevel50"/>
        <w:numPr>
          <w:ilvl w:val="4"/>
          <w:numId w:val="34"/>
        </w:numPr>
        <w:spacing w:after="0" w:line="276" w:lineRule="auto"/>
        <w:ind w:left="1440" w:hanging="540"/>
        <w:rPr>
          <w:rFonts w:cs="Arial"/>
        </w:rPr>
      </w:pPr>
      <w:r w:rsidRPr="00782330">
        <w:rPr>
          <w:rFonts w:cs="Arial"/>
        </w:rPr>
        <w:t xml:space="preserve">të kufizohet për të lejuar hyrjen në ETSS vetëm me qëllim të transmetimit dhe marrjes së të dhënave të lejuara sipas këtyre Rregullave të </w:t>
      </w:r>
      <w:r w:rsidR="00F45B82" w:rsidRPr="00782330">
        <w:rPr>
          <w:rFonts w:cs="Arial"/>
        </w:rPr>
        <w:t>Tregut të Energjisë Elektrike</w:t>
      </w:r>
      <w:r w:rsidRPr="00782330">
        <w:rPr>
          <w:rFonts w:cs="Arial"/>
        </w:rPr>
        <w:t>; dhe</w:t>
      </w:r>
    </w:p>
    <w:p w14:paraId="18EC90B2" w14:textId="4C44D116" w:rsidR="003B16A9" w:rsidRPr="00782330" w:rsidRDefault="00A66531">
      <w:pPr>
        <w:pStyle w:val="CERLevel50"/>
        <w:numPr>
          <w:ilvl w:val="4"/>
          <w:numId w:val="34"/>
        </w:numPr>
        <w:spacing w:after="0" w:line="276" w:lineRule="auto"/>
        <w:ind w:left="1440" w:hanging="540"/>
        <w:rPr>
          <w:rFonts w:cs="Arial"/>
        </w:rPr>
      </w:pPr>
      <w:r w:rsidRPr="00782330">
        <w:rPr>
          <w:rFonts w:cs="Arial"/>
        </w:rPr>
        <w:t xml:space="preserve">të përjashtojë përdorimin për çdo qëllim tjetër, përveçse në përputhje me këto Rregulla të </w:t>
      </w:r>
      <w:r w:rsidR="00F45B82" w:rsidRPr="00782330">
        <w:rPr>
          <w:rFonts w:cs="Arial"/>
        </w:rPr>
        <w:t>Tregut të Energjisë Elektrike</w:t>
      </w:r>
      <w:r w:rsidRPr="00782330">
        <w:rPr>
          <w:rFonts w:cs="Arial"/>
        </w:rPr>
        <w:t>.</w:t>
      </w:r>
    </w:p>
    <w:p w14:paraId="4677B276" w14:textId="07161B87" w:rsidR="003B16A9" w:rsidRPr="00782330" w:rsidRDefault="00A66531">
      <w:pPr>
        <w:pStyle w:val="CERLEVEL4"/>
        <w:numPr>
          <w:ilvl w:val="3"/>
          <w:numId w:val="34"/>
        </w:numPr>
        <w:spacing w:after="0" w:line="276" w:lineRule="auto"/>
        <w:ind w:left="900" w:hanging="900"/>
        <w:rPr>
          <w:rFonts w:cs="Arial"/>
          <w:lang w:val="da-DK"/>
        </w:rPr>
      </w:pPr>
      <w:r w:rsidRPr="00782330">
        <w:rPr>
          <w:rFonts w:cs="Arial"/>
          <w:lang w:val="da-DK"/>
        </w:rPr>
        <w:t>Anëtari i Bursës është i ndaluar nga:</w:t>
      </w:r>
    </w:p>
    <w:p w14:paraId="790642BD" w14:textId="021E38E7"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aksesi, r</w:t>
      </w:r>
      <w:r w:rsidR="00F45B82" w:rsidRPr="00782330">
        <w:rPr>
          <w:rFonts w:cs="Arial"/>
          <w:lang w:val="da-DK"/>
        </w:rPr>
        <w:t>eplikimi</w:t>
      </w:r>
      <w:r w:rsidRPr="00782330">
        <w:rPr>
          <w:rFonts w:cs="Arial"/>
          <w:lang w:val="da-DK"/>
        </w:rPr>
        <w:t xml:space="preserve">, ose modifikimi, çmontimi, dekompilimi ose bashkimin e kodeve burimore </w:t>
      </w:r>
      <w:r w:rsidR="00F45B82" w:rsidRPr="00782330">
        <w:rPr>
          <w:rFonts w:cs="Arial"/>
          <w:lang w:val="da-DK"/>
        </w:rPr>
        <w:t xml:space="preserve">ose kodeve të objektit </w:t>
      </w:r>
      <w:r w:rsidRPr="00782330">
        <w:rPr>
          <w:rFonts w:cs="Arial"/>
          <w:lang w:val="da-DK"/>
        </w:rPr>
        <w:t>të ETSS;</w:t>
      </w:r>
    </w:p>
    <w:p w14:paraId="003B3FC1" w14:textId="3875595B"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 xml:space="preserve">përdorimi me vetëdije i ETSS-së për qëllime të vetë veprimtarisë së testimit të Anëtarit të Bursës, pa miratimin me shkrim të ALPEX-it; ose </w:t>
      </w:r>
    </w:p>
    <w:p w14:paraId="7C098296" w14:textId="77777777"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autorizimin e çdo personi tjetër për të përdorur ETSS-në, (duke përfshirë me anë të nënliçensës, caktimit, ose transferimit), përveç Agjentit të tij Tregtar.</w:t>
      </w:r>
    </w:p>
    <w:p w14:paraId="13E3AC88" w14:textId="50F40A94" w:rsidR="003B16A9" w:rsidRPr="00782330" w:rsidRDefault="00A66531">
      <w:pPr>
        <w:pStyle w:val="CERLEVEL4"/>
        <w:numPr>
          <w:ilvl w:val="3"/>
          <w:numId w:val="34"/>
        </w:numPr>
        <w:spacing w:after="0" w:line="276" w:lineRule="auto"/>
        <w:ind w:left="900" w:hanging="900"/>
        <w:rPr>
          <w:rFonts w:cs="Arial"/>
          <w:lang w:val="da-DK"/>
        </w:rPr>
      </w:pPr>
      <w:r w:rsidRPr="00782330">
        <w:rPr>
          <w:rFonts w:cs="Arial"/>
          <w:lang w:val="da-DK"/>
        </w:rPr>
        <w:t xml:space="preserve">Të drejtat e një Anëtari të Bursës për të përdorur ETSS-në mund të revokohen nëse Anëtari i Bursës nuk përputhet me termat dhe kushtet e përcaktuara në paragrafin </w:t>
      </w:r>
      <w:r w:rsidRPr="00782330">
        <w:rPr>
          <w:rFonts w:cs="Arial"/>
        </w:rPr>
        <w:fldChar w:fldCharType="begin"/>
      </w:r>
      <w:r w:rsidRPr="00782330">
        <w:rPr>
          <w:rFonts w:cs="Arial"/>
          <w:lang w:val="da-DK"/>
        </w:rPr>
        <w:instrText xml:space="preserve"> REF _Ref99364143 \r \h  \* MERGEFORMAT </w:instrText>
      </w:r>
      <w:r w:rsidRPr="00782330">
        <w:rPr>
          <w:rFonts w:cs="Arial"/>
        </w:rPr>
      </w:r>
      <w:r w:rsidRPr="00782330">
        <w:rPr>
          <w:rFonts w:cs="Arial"/>
        </w:rPr>
        <w:fldChar w:fldCharType="separate"/>
      </w:r>
      <w:r w:rsidR="00063CC3" w:rsidRPr="00782330">
        <w:rPr>
          <w:rFonts w:cs="Arial"/>
          <w:lang w:val="da-DK"/>
        </w:rPr>
        <w:t>H.3.3.1</w:t>
      </w:r>
      <w:r w:rsidRPr="00782330">
        <w:rPr>
          <w:rFonts w:cs="Arial"/>
        </w:rPr>
        <w:fldChar w:fldCharType="end"/>
      </w:r>
      <w:r w:rsidRPr="00782330">
        <w:rPr>
          <w:rFonts w:cs="Arial"/>
          <w:lang w:val="da-DK"/>
        </w:rPr>
        <w:t>.</w:t>
      </w:r>
    </w:p>
    <w:p w14:paraId="205E9ED2" w14:textId="77777777" w:rsidR="003B16A9" w:rsidRPr="00782330" w:rsidRDefault="00A66531">
      <w:pPr>
        <w:pStyle w:val="CERLEVEL3"/>
        <w:numPr>
          <w:ilvl w:val="2"/>
          <w:numId w:val="34"/>
        </w:numPr>
        <w:spacing w:after="0" w:line="276" w:lineRule="auto"/>
        <w:ind w:left="900" w:hanging="900"/>
        <w:rPr>
          <w:rFonts w:cs="Arial"/>
          <w:lang w:val="da-DK"/>
        </w:rPr>
      </w:pPr>
      <w:bookmarkStart w:id="889" w:name="_Toc19265958"/>
      <w:bookmarkStart w:id="890" w:name="_Toc128310222"/>
      <w:bookmarkStart w:id="891" w:name="_Toc244506758"/>
      <w:r w:rsidRPr="00782330">
        <w:rPr>
          <w:rFonts w:cs="Arial"/>
          <w:lang w:val="da-DK"/>
        </w:rPr>
        <w:t>Anëtari i Bursës të respektojë të Drejtat e Pronësisë Intelektuale</w:t>
      </w:r>
      <w:bookmarkEnd w:id="889"/>
      <w:bookmarkEnd w:id="890"/>
      <w:bookmarkEnd w:id="891"/>
    </w:p>
    <w:p w14:paraId="68FFA7B7" w14:textId="77777777" w:rsidR="003B16A9" w:rsidRPr="00782330" w:rsidRDefault="00A66531">
      <w:pPr>
        <w:pStyle w:val="CERLEVEL4"/>
        <w:numPr>
          <w:ilvl w:val="3"/>
          <w:numId w:val="34"/>
        </w:numPr>
        <w:spacing w:after="0" w:line="276" w:lineRule="auto"/>
        <w:ind w:left="900" w:hanging="900"/>
        <w:rPr>
          <w:rFonts w:cs="Arial"/>
          <w:lang w:val="da-DK"/>
        </w:rPr>
      </w:pPr>
      <w:bookmarkStart w:id="892" w:name="_Ref99364143"/>
      <w:r w:rsidRPr="00782330">
        <w:rPr>
          <w:rFonts w:cs="Arial"/>
          <w:lang w:val="da-DK"/>
        </w:rPr>
        <w:t>Çdo Anëtar i Bursës duhet të respektojë të Drejtat e Pronësisë Intelektuale të ALPEX-it dhe të të gjitha palëve të treta që ofrojnë një sistem ose aplikim softuerik të nevojshëm për të hyrë në ETSS, duke përfshirë:</w:t>
      </w:r>
      <w:bookmarkEnd w:id="892"/>
    </w:p>
    <w:p w14:paraId="32D217FC" w14:textId="77777777"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lastRenderedPageBreak/>
        <w:t>marrjen e të gjitha masave të arsyeshme në lidhje me stafin e tij, ofruesit e shërbimeve, nënkontraktuesit dhe palët e treta për të mbrojtur të Drejtat e Pronësisë Intelektuale;</w:t>
      </w:r>
    </w:p>
    <w:p w14:paraId="40EEE5BB" w14:textId="77777777"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duke u përmbajtur nga ndryshimi i referencave për të drejtat e pronësisë dhe të drejtat e autorit të specifikuara mbi materialet e furnizuara nga ALPEX-i;</w:t>
      </w:r>
    </w:p>
    <w:p w14:paraId="27EFFFD7" w14:textId="65EF7918"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duke mos hequr apo modifikuar referencat për të drejtat e autorit, markat tregtare, emrat e tregtisë apo ndonjë shenjë tjetër të pronësisë intelektuale.</w:t>
      </w:r>
      <w:bookmarkEnd w:id="861"/>
    </w:p>
    <w:p w14:paraId="3D36AAD4" w14:textId="77777777" w:rsidR="003B16A9" w:rsidRPr="00782330" w:rsidRDefault="00A66531">
      <w:pPr>
        <w:pStyle w:val="CERLEVEL2"/>
        <w:numPr>
          <w:ilvl w:val="1"/>
          <w:numId w:val="34"/>
        </w:numPr>
        <w:spacing w:after="0" w:line="276" w:lineRule="auto"/>
        <w:ind w:left="900" w:hanging="900"/>
        <w:rPr>
          <w:rFonts w:cs="Arial"/>
          <w:szCs w:val="24"/>
          <w:lang w:val="it-IT"/>
        </w:rPr>
      </w:pPr>
      <w:bookmarkStart w:id="893" w:name="_Toc481598231"/>
      <w:bookmarkStart w:id="894" w:name="_Toc481598233"/>
      <w:bookmarkStart w:id="895" w:name="_Toc481598234"/>
      <w:bookmarkStart w:id="896" w:name="_Toc481598235"/>
      <w:bookmarkStart w:id="897" w:name="_Toc19265959"/>
      <w:bookmarkStart w:id="898" w:name="_Toc128310223"/>
      <w:bookmarkStart w:id="899" w:name="_Toc244506759"/>
      <w:bookmarkStart w:id="900" w:name="_Hlk111658574"/>
      <w:bookmarkEnd w:id="893"/>
      <w:bookmarkEnd w:id="894"/>
      <w:bookmarkEnd w:id="895"/>
      <w:bookmarkEnd w:id="896"/>
      <w:r w:rsidRPr="00782330">
        <w:rPr>
          <w:rFonts w:cs="Arial"/>
          <w:szCs w:val="24"/>
          <w:lang w:val="it-IT"/>
        </w:rPr>
        <w:t>Mbledhja dhe përdorimi i të dhënave</w:t>
      </w:r>
      <w:bookmarkEnd w:id="897"/>
      <w:bookmarkEnd w:id="898"/>
      <w:bookmarkEnd w:id="899"/>
    </w:p>
    <w:p w14:paraId="75446B0B" w14:textId="77777777" w:rsidR="003B16A9" w:rsidRPr="00782330" w:rsidRDefault="00A66531">
      <w:pPr>
        <w:pStyle w:val="CERLEVEL3"/>
        <w:numPr>
          <w:ilvl w:val="2"/>
          <w:numId w:val="34"/>
        </w:numPr>
        <w:spacing w:after="0" w:line="276" w:lineRule="auto"/>
        <w:ind w:left="900" w:hanging="900"/>
        <w:rPr>
          <w:rFonts w:cs="Arial"/>
        </w:rPr>
      </w:pPr>
      <w:bookmarkStart w:id="901" w:name="_Ref483401734"/>
      <w:bookmarkStart w:id="902" w:name="_Toc19265960"/>
      <w:bookmarkStart w:id="903" w:name="_Toc128310224"/>
      <w:bookmarkStart w:id="904" w:name="_Toc244506760"/>
      <w:r w:rsidRPr="00782330">
        <w:rPr>
          <w:rFonts w:cs="Arial"/>
        </w:rPr>
        <w:t>Kategoritë e të dhënave</w:t>
      </w:r>
      <w:bookmarkEnd w:id="901"/>
      <w:bookmarkEnd w:id="902"/>
      <w:bookmarkEnd w:id="903"/>
      <w:bookmarkEnd w:id="904"/>
    </w:p>
    <w:p w14:paraId="5CCB71A4" w14:textId="77777777" w:rsidR="003B16A9" w:rsidRPr="00782330" w:rsidRDefault="00A66531">
      <w:pPr>
        <w:pStyle w:val="CERLEVEL4"/>
        <w:numPr>
          <w:ilvl w:val="3"/>
          <w:numId w:val="34"/>
        </w:numPr>
        <w:spacing w:after="0" w:line="276" w:lineRule="auto"/>
        <w:ind w:left="900" w:hanging="900"/>
        <w:rPr>
          <w:rFonts w:cs="Arial"/>
        </w:rPr>
      </w:pPr>
      <w:bookmarkStart w:id="905" w:name="_Ref173913338"/>
      <w:r w:rsidRPr="00782330">
        <w:rPr>
          <w:rFonts w:cs="Arial"/>
        </w:rPr>
        <w:t>Si pjesë e funksionimit në Tregun e Ditës në Avancë dhe atë Brenda së Njëjtës Ditë, ALPEX-i përpunon kategoritë e mëposhtme të të dhënave (këtej e tutje "të dhënat")</w:t>
      </w:r>
      <w:bookmarkEnd w:id="905"/>
    </w:p>
    <w:p w14:paraId="03D3891B" w14:textId="77777777" w:rsidR="003B16A9" w:rsidRPr="00782330" w:rsidRDefault="00A66531">
      <w:pPr>
        <w:pStyle w:val="CERLevel50"/>
        <w:numPr>
          <w:ilvl w:val="4"/>
          <w:numId w:val="34"/>
        </w:numPr>
        <w:spacing w:after="0" w:line="276" w:lineRule="auto"/>
        <w:ind w:left="1440" w:hanging="540"/>
        <w:rPr>
          <w:rFonts w:cs="Arial"/>
        </w:rPr>
      </w:pPr>
      <w:bookmarkStart w:id="906" w:name="_Ref173912887"/>
      <w:r w:rsidRPr="00782330">
        <w:rPr>
          <w:rFonts w:cs="Arial"/>
        </w:rPr>
        <w:t>Të Dhënat e Pjesëmarrjes, të cilat lidhen me kategoritë e mëposhtme të të dhënave:</w:t>
      </w:r>
      <w:bookmarkEnd w:id="906"/>
    </w:p>
    <w:p w14:paraId="653F9331" w14:textId="77777777" w:rsidR="003B16A9" w:rsidRPr="00782330" w:rsidRDefault="00A66531">
      <w:pPr>
        <w:pStyle w:val="CERLEVEL6"/>
        <w:numPr>
          <w:ilvl w:val="5"/>
          <w:numId w:val="34"/>
        </w:numPr>
        <w:spacing w:after="0" w:line="276" w:lineRule="auto"/>
        <w:ind w:left="1980" w:hanging="540"/>
        <w:rPr>
          <w:rFonts w:cs="Arial"/>
        </w:rPr>
      </w:pPr>
      <w:r w:rsidRPr="00782330">
        <w:rPr>
          <w:rFonts w:cs="Arial"/>
        </w:rPr>
        <w:t>informacion të kërkuar për të fituar dhe mbajtur kapacitetin e Anëtarëve të Bursës;</w:t>
      </w:r>
    </w:p>
    <w:p w14:paraId="52FEBC74" w14:textId="77777777" w:rsidR="003B16A9" w:rsidRPr="00782330" w:rsidRDefault="00A66531">
      <w:pPr>
        <w:pStyle w:val="CERLEVEL6"/>
        <w:numPr>
          <w:ilvl w:val="5"/>
          <w:numId w:val="34"/>
        </w:numPr>
        <w:spacing w:after="0" w:line="276" w:lineRule="auto"/>
        <w:ind w:left="1980" w:hanging="540"/>
        <w:rPr>
          <w:rFonts w:cs="Arial"/>
        </w:rPr>
      </w:pPr>
      <w:bookmarkStart w:id="907" w:name="_Ref242267507"/>
      <w:r w:rsidRPr="00782330">
        <w:rPr>
          <w:rFonts w:cs="Arial"/>
        </w:rPr>
        <w:t>fjalëkalimet e përdoruesve të autorizuar për akses në ETSS;</w:t>
      </w:r>
      <w:bookmarkEnd w:id="907"/>
    </w:p>
    <w:p w14:paraId="11909F6F" w14:textId="6E100D78" w:rsidR="003B16A9" w:rsidRPr="00782330" w:rsidRDefault="00A66531">
      <w:pPr>
        <w:pStyle w:val="CERLEVEL6"/>
        <w:numPr>
          <w:ilvl w:val="5"/>
          <w:numId w:val="34"/>
        </w:numPr>
        <w:spacing w:after="0" w:line="276" w:lineRule="auto"/>
        <w:ind w:left="1980" w:hanging="540"/>
        <w:rPr>
          <w:rFonts w:cs="Arial"/>
          <w:lang w:val="it-IT"/>
        </w:rPr>
      </w:pPr>
      <w:r w:rsidRPr="00782330">
        <w:rPr>
          <w:rFonts w:cs="Arial"/>
          <w:lang w:val="it-IT"/>
        </w:rPr>
        <w:t>Listën e Agjentëve Tregtar të Certifikuar.</w:t>
      </w:r>
    </w:p>
    <w:p w14:paraId="74413160" w14:textId="77777777" w:rsidR="003B16A9" w:rsidRPr="00782330" w:rsidRDefault="00A66531">
      <w:pPr>
        <w:pStyle w:val="CERLevel50"/>
        <w:numPr>
          <w:ilvl w:val="4"/>
          <w:numId w:val="34"/>
        </w:numPr>
        <w:spacing w:after="0" w:line="276" w:lineRule="auto"/>
        <w:ind w:left="1440" w:hanging="540"/>
        <w:rPr>
          <w:rFonts w:cs="Arial"/>
          <w:lang w:val="it-IT"/>
        </w:rPr>
      </w:pPr>
      <w:bookmarkStart w:id="908" w:name="_Ref173912905"/>
      <w:r w:rsidRPr="00782330">
        <w:rPr>
          <w:rFonts w:cs="Arial"/>
          <w:lang w:val="sq-AL"/>
        </w:rPr>
        <w:t>Të dhënat e Tregtimit</w:t>
      </w:r>
      <w:r w:rsidRPr="00782330">
        <w:rPr>
          <w:rFonts w:cs="Arial"/>
          <w:lang w:val="it-IT"/>
        </w:rPr>
        <w:t>, të cilat lidhen me kategoritë e mëposhtme të të dhënave:</w:t>
      </w:r>
      <w:bookmarkEnd w:id="908"/>
    </w:p>
    <w:p w14:paraId="041017BB" w14:textId="2051601F" w:rsidR="003B16A9" w:rsidRPr="00782330" w:rsidRDefault="00A66531">
      <w:pPr>
        <w:pStyle w:val="CERLEVEL6"/>
        <w:numPr>
          <w:ilvl w:val="5"/>
          <w:numId w:val="34"/>
        </w:numPr>
        <w:spacing w:after="0" w:line="276" w:lineRule="auto"/>
        <w:ind w:left="1980" w:hanging="540"/>
        <w:rPr>
          <w:rFonts w:cs="Arial"/>
          <w:lang w:val="it-IT"/>
        </w:rPr>
      </w:pPr>
      <w:bookmarkStart w:id="909" w:name="_Ref173913406"/>
      <w:r w:rsidRPr="00782330">
        <w:rPr>
          <w:rFonts w:cs="Arial"/>
          <w:lang w:val="it-IT"/>
        </w:rPr>
        <w:t>Urdhërporositë e paraqitura në ETSS;</w:t>
      </w:r>
      <w:bookmarkEnd w:id="909"/>
    </w:p>
    <w:p w14:paraId="786B0B1D" w14:textId="77777777" w:rsidR="003B16A9" w:rsidRPr="00782330" w:rsidRDefault="00A66531">
      <w:pPr>
        <w:pStyle w:val="CERLEVEL6"/>
        <w:numPr>
          <w:ilvl w:val="5"/>
          <w:numId w:val="34"/>
        </w:numPr>
        <w:spacing w:after="0" w:line="276" w:lineRule="auto"/>
        <w:ind w:left="1980" w:hanging="540"/>
        <w:rPr>
          <w:rFonts w:cs="Arial"/>
          <w:lang w:val="it-IT"/>
        </w:rPr>
      </w:pPr>
      <w:r w:rsidRPr="00782330">
        <w:rPr>
          <w:rFonts w:cs="Arial"/>
          <w:lang w:val="it-IT"/>
        </w:rPr>
        <w:t>Librat e Urdh</w:t>
      </w:r>
      <w:r w:rsidRPr="00782330">
        <w:rPr>
          <w:rFonts w:cs="Arial"/>
          <w:bCs/>
          <w:lang w:val="it-IT"/>
        </w:rPr>
        <w:t>ërporosive</w:t>
      </w:r>
      <w:r w:rsidRPr="00782330">
        <w:rPr>
          <w:rFonts w:cs="Arial"/>
          <w:lang w:val="it-IT"/>
        </w:rPr>
        <w:t xml:space="preserve"> / Kurbat e Grupuara të Blerjes dhe Shitjes;</w:t>
      </w:r>
    </w:p>
    <w:p w14:paraId="3D9661DA" w14:textId="02F27712" w:rsidR="003B16A9" w:rsidRPr="00782330" w:rsidRDefault="00A66531">
      <w:pPr>
        <w:pStyle w:val="CERLEVEL6"/>
        <w:numPr>
          <w:ilvl w:val="5"/>
          <w:numId w:val="34"/>
        </w:numPr>
        <w:spacing w:after="0" w:line="276" w:lineRule="auto"/>
        <w:ind w:left="1980" w:hanging="540"/>
        <w:rPr>
          <w:rFonts w:cs="Arial"/>
          <w:lang w:val="it-IT"/>
        </w:rPr>
      </w:pPr>
      <w:r w:rsidRPr="00782330">
        <w:rPr>
          <w:rFonts w:cs="Arial"/>
          <w:lang w:val="it-IT"/>
        </w:rPr>
        <w:t xml:space="preserve">Çmimet Klerues të Tregut për Njësinë e Kohore të Tregut të Ditës së Livrimit dhe për Zonën e Ofertimit, sasitë e pranuara të energjisë </w:t>
      </w:r>
      <w:r w:rsidR="00C437B3" w:rsidRPr="00782330">
        <w:rPr>
          <w:rFonts w:cs="Arial"/>
          <w:lang w:val="it-IT"/>
        </w:rPr>
        <w:t xml:space="preserve">elektrike </w:t>
      </w:r>
      <w:r w:rsidRPr="00782330">
        <w:rPr>
          <w:rFonts w:cs="Arial"/>
          <w:lang w:val="it-IT"/>
        </w:rPr>
        <w:t>të Urdh</w:t>
      </w:r>
      <w:r w:rsidRPr="00782330">
        <w:rPr>
          <w:rFonts w:cs="Arial"/>
          <w:bCs/>
          <w:lang w:val="it-IT"/>
        </w:rPr>
        <w:t>ë</w:t>
      </w:r>
      <w:r w:rsidRPr="00782330">
        <w:rPr>
          <w:rFonts w:cs="Arial"/>
          <w:lang w:val="it-IT"/>
        </w:rPr>
        <w:t xml:space="preserve">rporosive të Grupuara </w:t>
      </w:r>
      <w:r w:rsidR="00B03445" w:rsidRPr="00782330">
        <w:rPr>
          <w:rFonts w:cs="Arial"/>
          <w:lang w:val="it-IT"/>
        </w:rPr>
        <w:t>për Periudhë Tregtimti</w:t>
      </w:r>
      <w:r w:rsidRPr="00782330">
        <w:rPr>
          <w:rFonts w:cs="Arial"/>
          <w:lang w:val="it-IT"/>
        </w:rPr>
        <w:t>, listën e pranimit të Urdh</w:t>
      </w:r>
      <w:r w:rsidRPr="00782330">
        <w:rPr>
          <w:rFonts w:cs="Arial"/>
          <w:bCs/>
          <w:lang w:val="it-IT"/>
        </w:rPr>
        <w:t>ë</w:t>
      </w:r>
      <w:r w:rsidRPr="00782330">
        <w:rPr>
          <w:rFonts w:cs="Arial"/>
          <w:lang w:val="it-IT"/>
        </w:rPr>
        <w:t>rporosive në Bllok dhe Pozicionin Neto për secilën Zonë Ofertimi dhe Njësi Kohore Tregu;</w:t>
      </w:r>
    </w:p>
    <w:p w14:paraId="4D34CE06" w14:textId="77777777" w:rsidR="003B16A9" w:rsidRPr="00782330" w:rsidRDefault="00A66531">
      <w:pPr>
        <w:pStyle w:val="CERLEVEL6"/>
        <w:numPr>
          <w:ilvl w:val="5"/>
          <w:numId w:val="34"/>
        </w:numPr>
        <w:spacing w:after="0" w:line="276" w:lineRule="auto"/>
        <w:ind w:left="1980" w:hanging="540"/>
        <w:rPr>
          <w:rFonts w:cs="Arial"/>
          <w:lang w:val="it-IT"/>
        </w:rPr>
      </w:pPr>
      <w:r w:rsidRPr="00782330">
        <w:rPr>
          <w:rFonts w:cs="Arial"/>
          <w:lang w:val="it-IT"/>
        </w:rPr>
        <w:t>Informacion rreth Urdh</w:t>
      </w:r>
      <w:r w:rsidRPr="00782330">
        <w:rPr>
          <w:rFonts w:cs="Arial"/>
          <w:bCs/>
          <w:lang w:val="it-IT"/>
        </w:rPr>
        <w:t>ë</w:t>
      </w:r>
      <w:r w:rsidRPr="00782330">
        <w:rPr>
          <w:rFonts w:cs="Arial"/>
          <w:lang w:val="it-IT"/>
        </w:rPr>
        <w:t>rporosive të Përputhura, në lidhje me sasinë e përputhur dhe çmimin e tregtimit;</w:t>
      </w:r>
    </w:p>
    <w:p w14:paraId="7DD0903F" w14:textId="2ACE97BA" w:rsidR="003B16A9" w:rsidRPr="00782330" w:rsidRDefault="00A66531">
      <w:pPr>
        <w:pStyle w:val="CERLEVEL6"/>
        <w:numPr>
          <w:ilvl w:val="5"/>
          <w:numId w:val="34"/>
        </w:numPr>
        <w:spacing w:after="0" w:line="276" w:lineRule="auto"/>
        <w:ind w:left="1980" w:hanging="540"/>
        <w:rPr>
          <w:rFonts w:cs="Arial"/>
          <w:lang w:val="it-IT"/>
        </w:rPr>
      </w:pPr>
      <w:r w:rsidRPr="00782330">
        <w:rPr>
          <w:rFonts w:cs="Arial"/>
          <w:lang w:val="it-IT"/>
        </w:rPr>
        <w:t xml:space="preserve">çdo të dhënë tjetër të publikuar në faqen </w:t>
      </w:r>
      <w:r w:rsidR="00246EF7" w:rsidRPr="00782330">
        <w:rPr>
          <w:rFonts w:cs="Arial"/>
          <w:lang w:val="it-IT"/>
        </w:rPr>
        <w:t>zyrtare të</w:t>
      </w:r>
      <w:r w:rsidRPr="00782330">
        <w:rPr>
          <w:rFonts w:cs="Arial"/>
          <w:lang w:val="it-IT"/>
        </w:rPr>
        <w:t xml:space="preserve"> </w:t>
      </w:r>
      <w:r w:rsidR="00C52624" w:rsidRPr="00782330">
        <w:rPr>
          <w:rFonts w:cs="Arial"/>
          <w:lang w:val="it-IT"/>
        </w:rPr>
        <w:t>internetit</w:t>
      </w:r>
      <w:r w:rsidRPr="00782330">
        <w:rPr>
          <w:rFonts w:cs="Arial"/>
          <w:lang w:val="it-IT"/>
        </w:rPr>
        <w:t xml:space="preserve"> të ALPEX-it dhe të parashikuar nga legjislacioni në fuqi, dhe</w:t>
      </w:r>
    </w:p>
    <w:p w14:paraId="453AB972" w14:textId="77777777" w:rsidR="003B16A9" w:rsidRPr="00782330" w:rsidRDefault="00A66531">
      <w:pPr>
        <w:pStyle w:val="CERLEVEL6"/>
        <w:numPr>
          <w:ilvl w:val="5"/>
          <w:numId w:val="34"/>
        </w:numPr>
        <w:spacing w:after="0" w:line="276" w:lineRule="auto"/>
        <w:ind w:left="1980" w:hanging="540"/>
        <w:rPr>
          <w:rFonts w:cs="Arial"/>
          <w:lang w:val="it-IT"/>
        </w:rPr>
      </w:pPr>
      <w:r w:rsidRPr="00782330">
        <w:rPr>
          <w:rFonts w:cs="Arial"/>
          <w:lang w:val="it-IT"/>
        </w:rPr>
        <w:t>t</w:t>
      </w:r>
      <w:r w:rsidRPr="00782330">
        <w:rPr>
          <w:rFonts w:cs="Arial"/>
          <w:bCs/>
          <w:lang w:val="it-IT"/>
        </w:rPr>
        <w:t xml:space="preserve">ë dhënat e </w:t>
      </w:r>
      <w:r w:rsidRPr="00782330">
        <w:rPr>
          <w:rFonts w:cs="Arial"/>
          <w:lang w:val="it-IT"/>
        </w:rPr>
        <w:t>Klerimit dhe Shlyerjes të Tregtimeve t</w:t>
      </w:r>
      <w:r w:rsidRPr="00782330">
        <w:rPr>
          <w:rFonts w:cs="Arial"/>
          <w:bCs/>
          <w:lang w:val="it-IT"/>
        </w:rPr>
        <w:t>ë</w:t>
      </w:r>
      <w:r w:rsidRPr="00782330">
        <w:rPr>
          <w:rFonts w:cs="Arial"/>
          <w:lang w:val="it-IT"/>
        </w:rPr>
        <w:t xml:space="preserve"> ekzekutuara në ALPEX.</w:t>
      </w:r>
    </w:p>
    <w:p w14:paraId="6A6773CC" w14:textId="41C859C0" w:rsidR="00136E3D" w:rsidRPr="00782330" w:rsidRDefault="007F6B87">
      <w:pPr>
        <w:pStyle w:val="CERLEVEL6"/>
        <w:numPr>
          <w:ilvl w:val="5"/>
          <w:numId w:val="34"/>
        </w:numPr>
        <w:spacing w:after="0" w:line="276" w:lineRule="auto"/>
        <w:ind w:left="1980" w:hanging="540"/>
        <w:rPr>
          <w:rFonts w:cs="Arial"/>
          <w:lang w:val="it-IT"/>
        </w:rPr>
      </w:pPr>
      <w:r w:rsidRPr="00782330">
        <w:rPr>
          <w:rFonts w:cs="Arial"/>
          <w:lang w:val="it-IT"/>
        </w:rPr>
        <w:t>çdo të dhënë q</w:t>
      </w:r>
      <w:r w:rsidR="00212BC3" w:rsidRPr="00782330">
        <w:rPr>
          <w:rFonts w:cs="Arial"/>
          <w:lang w:val="it-IT"/>
        </w:rPr>
        <w:t>ë</w:t>
      </w:r>
      <w:r w:rsidR="007D2ED5" w:rsidRPr="00782330">
        <w:rPr>
          <w:rFonts w:cs="Arial"/>
          <w:lang w:val="it-IT"/>
        </w:rPr>
        <w:t xml:space="preserve"> ALPEX mund të përpunojë në të ardhmen.</w:t>
      </w:r>
    </w:p>
    <w:p w14:paraId="037B19BA" w14:textId="52CEEBD2" w:rsidR="007D2ED5" w:rsidRPr="00782330" w:rsidRDefault="00BB2116" w:rsidP="009B12C8">
      <w:pPr>
        <w:pStyle w:val="CERLevel50"/>
        <w:numPr>
          <w:ilvl w:val="4"/>
          <w:numId w:val="34"/>
        </w:numPr>
        <w:spacing w:after="0" w:line="276" w:lineRule="auto"/>
        <w:ind w:left="1440" w:hanging="540"/>
        <w:rPr>
          <w:rFonts w:cs="Arial"/>
          <w:lang w:val="it-IT"/>
        </w:rPr>
      </w:pPr>
      <w:r w:rsidRPr="00782330">
        <w:rPr>
          <w:lang w:val="it-IT"/>
        </w:rPr>
        <w:t>T</w:t>
      </w:r>
      <w:r w:rsidRPr="00782330">
        <w:rPr>
          <w:rFonts w:cs="Arial"/>
          <w:lang w:val="it-IT"/>
        </w:rPr>
        <w:t xml:space="preserve">ë </w:t>
      </w:r>
      <w:r w:rsidRPr="00782330">
        <w:rPr>
          <w:lang w:val="it-IT"/>
        </w:rPr>
        <w:t>dh</w:t>
      </w:r>
      <w:r w:rsidRPr="00782330">
        <w:rPr>
          <w:rFonts w:cs="Arial"/>
          <w:lang w:val="it-IT"/>
        </w:rPr>
        <w:t>ë</w:t>
      </w:r>
      <w:r w:rsidRPr="00782330">
        <w:rPr>
          <w:lang w:val="it-IT"/>
        </w:rPr>
        <w:t>nat e tjera q</w:t>
      </w:r>
      <w:r w:rsidRPr="00782330">
        <w:rPr>
          <w:rFonts w:cs="Arial"/>
          <w:lang w:val="it-IT"/>
        </w:rPr>
        <w:t>ë lidhen me paragrafet</w:t>
      </w:r>
      <w:r w:rsidR="00511821" w:rsidRPr="00782330">
        <w:rPr>
          <w:lang w:val="it-IT"/>
        </w:rPr>
        <w:t xml:space="preserve"> </w:t>
      </w:r>
      <w:r w:rsidR="00A5659E" w:rsidRPr="00782330">
        <w:fldChar w:fldCharType="begin"/>
      </w:r>
      <w:r w:rsidR="00A5659E" w:rsidRPr="00782330">
        <w:rPr>
          <w:lang w:val="it-IT"/>
        </w:rPr>
        <w:instrText xml:space="preserve"> REF _Ref173912887 \w \h </w:instrText>
      </w:r>
      <w:r w:rsidR="00782330">
        <w:instrText xml:space="preserve"> \* MERGEFORMAT </w:instrText>
      </w:r>
      <w:r w:rsidR="00A5659E" w:rsidRPr="00782330">
        <w:fldChar w:fldCharType="separate"/>
      </w:r>
      <w:r w:rsidR="00063CC3" w:rsidRPr="00782330">
        <w:rPr>
          <w:lang w:val="it-IT"/>
        </w:rPr>
        <w:t>H.4.1.1(a)</w:t>
      </w:r>
      <w:r w:rsidR="00A5659E" w:rsidRPr="00782330">
        <w:fldChar w:fldCharType="end"/>
      </w:r>
      <w:r w:rsidR="00511821" w:rsidRPr="00782330">
        <w:rPr>
          <w:lang w:val="it-IT"/>
        </w:rPr>
        <w:t xml:space="preserve"> o</w:t>
      </w:r>
      <w:r w:rsidR="00374F8C" w:rsidRPr="00782330">
        <w:rPr>
          <w:lang w:val="it-IT"/>
        </w:rPr>
        <w:t>se</w:t>
      </w:r>
      <w:r w:rsidR="00511821" w:rsidRPr="00782330">
        <w:rPr>
          <w:lang w:val="it-IT"/>
        </w:rPr>
        <w:t xml:space="preserve"> </w:t>
      </w:r>
      <w:r w:rsidR="00D42E3F" w:rsidRPr="00782330">
        <w:fldChar w:fldCharType="begin"/>
      </w:r>
      <w:r w:rsidR="00D42E3F" w:rsidRPr="00782330">
        <w:rPr>
          <w:lang w:val="it-IT"/>
        </w:rPr>
        <w:instrText xml:space="preserve"> REF _Ref173912905 \w \h </w:instrText>
      </w:r>
      <w:r w:rsidR="00782330">
        <w:instrText xml:space="preserve"> \* MERGEFORMAT </w:instrText>
      </w:r>
      <w:r w:rsidR="00D42E3F" w:rsidRPr="00782330">
        <w:fldChar w:fldCharType="separate"/>
      </w:r>
      <w:r w:rsidR="00063CC3" w:rsidRPr="00782330">
        <w:rPr>
          <w:lang w:val="it-IT"/>
        </w:rPr>
        <w:t>H.4.1.1(b)</w:t>
      </w:r>
      <w:r w:rsidR="00D42E3F" w:rsidRPr="00782330">
        <w:fldChar w:fldCharType="end"/>
      </w:r>
      <w:r w:rsidR="00D42E3F" w:rsidRPr="00782330">
        <w:rPr>
          <w:lang w:val="it-IT"/>
        </w:rPr>
        <w:t xml:space="preserve"> </w:t>
      </w:r>
      <w:r w:rsidR="00A5659E" w:rsidRPr="00782330">
        <w:rPr>
          <w:lang w:val="it-IT"/>
        </w:rPr>
        <w:t>si</w:t>
      </w:r>
      <w:r w:rsidR="00A5659E" w:rsidRPr="00782330">
        <w:rPr>
          <w:rFonts w:cs="Arial"/>
          <w:lang w:val="it-IT"/>
        </w:rPr>
        <w:t>ç</w:t>
      </w:r>
      <w:r w:rsidR="00A5659E" w:rsidRPr="00782330">
        <w:rPr>
          <w:lang w:val="it-IT"/>
        </w:rPr>
        <w:t xml:space="preserve"> mund t</w:t>
      </w:r>
      <w:r w:rsidR="00A5659E" w:rsidRPr="00782330">
        <w:rPr>
          <w:rFonts w:cs="Arial"/>
          <w:lang w:val="it-IT"/>
        </w:rPr>
        <w:t>ë</w:t>
      </w:r>
      <w:r w:rsidR="00A5659E" w:rsidRPr="00782330">
        <w:rPr>
          <w:lang w:val="it-IT"/>
        </w:rPr>
        <w:t xml:space="preserve"> jen</w:t>
      </w:r>
      <w:r w:rsidR="00A5659E" w:rsidRPr="00782330">
        <w:rPr>
          <w:rFonts w:cs="Arial"/>
          <w:lang w:val="it-IT"/>
        </w:rPr>
        <w:t>ë</w:t>
      </w:r>
      <w:r w:rsidR="00A5659E" w:rsidRPr="00782330">
        <w:rPr>
          <w:lang w:val="it-IT"/>
        </w:rPr>
        <w:t xml:space="preserve"> t</w:t>
      </w:r>
      <w:r w:rsidR="00A5659E" w:rsidRPr="00782330">
        <w:rPr>
          <w:rFonts w:cs="Arial"/>
          <w:lang w:val="it-IT"/>
        </w:rPr>
        <w:t>ë</w:t>
      </w:r>
      <w:r w:rsidR="00A5659E" w:rsidRPr="00782330">
        <w:rPr>
          <w:lang w:val="it-IT"/>
        </w:rPr>
        <w:t xml:space="preserve"> parashikuara n</w:t>
      </w:r>
      <w:r w:rsidR="00A5659E" w:rsidRPr="00782330">
        <w:rPr>
          <w:rFonts w:cs="Arial"/>
          <w:lang w:val="it-IT"/>
        </w:rPr>
        <w:t>ë</w:t>
      </w:r>
      <w:r w:rsidR="00A5659E" w:rsidRPr="00782330">
        <w:rPr>
          <w:lang w:val="it-IT"/>
        </w:rPr>
        <w:t xml:space="preserve"> Procedurat.</w:t>
      </w:r>
    </w:p>
    <w:p w14:paraId="78E92E4A" w14:textId="77777777" w:rsidR="003B16A9" w:rsidRPr="00782330" w:rsidRDefault="00A66531">
      <w:pPr>
        <w:pStyle w:val="CERLEVEL3"/>
        <w:numPr>
          <w:ilvl w:val="2"/>
          <w:numId w:val="34"/>
        </w:numPr>
        <w:spacing w:after="0" w:line="276" w:lineRule="auto"/>
        <w:ind w:left="900" w:hanging="900"/>
        <w:rPr>
          <w:rFonts w:cs="Arial"/>
          <w:lang w:val="it-IT"/>
        </w:rPr>
      </w:pPr>
      <w:bookmarkStart w:id="910" w:name="_Toc19265961"/>
      <w:bookmarkStart w:id="911" w:name="_Toc128310225"/>
      <w:bookmarkStart w:id="912" w:name="_Toc244506761"/>
      <w:r w:rsidRPr="00782330">
        <w:rPr>
          <w:rFonts w:cs="Arial"/>
          <w:lang w:val="it-IT"/>
        </w:rPr>
        <w:lastRenderedPageBreak/>
        <w:t>Pronësia dhe përdorimi i të dhënave</w:t>
      </w:r>
      <w:bookmarkEnd w:id="910"/>
      <w:bookmarkEnd w:id="911"/>
      <w:bookmarkEnd w:id="912"/>
    </w:p>
    <w:p w14:paraId="24A1D1F5" w14:textId="45FCF910" w:rsidR="003B16A9" w:rsidRPr="00782330" w:rsidRDefault="00A66531">
      <w:pPr>
        <w:pStyle w:val="CERLEVEL4"/>
        <w:numPr>
          <w:ilvl w:val="3"/>
          <w:numId w:val="34"/>
        </w:numPr>
        <w:spacing w:after="0" w:line="276" w:lineRule="auto"/>
        <w:ind w:left="900" w:hanging="900"/>
        <w:rPr>
          <w:rFonts w:cs="Arial"/>
          <w:lang w:val="it-IT"/>
        </w:rPr>
      </w:pPr>
      <w:bookmarkStart w:id="913" w:name="_Ref99364181"/>
      <w:r w:rsidRPr="00782330">
        <w:rPr>
          <w:rFonts w:cs="Arial"/>
          <w:lang w:val="it-IT"/>
        </w:rPr>
        <w:t>ALPEX dhe Anëtarët e Bursës do të mbajnë pronësinë e dokumenteve, të dhënave dhe informacionit të çdo lloji që ata i japin Pal</w:t>
      </w:r>
      <w:r w:rsidR="00FB0C25" w:rsidRPr="00782330">
        <w:rPr>
          <w:rFonts w:cs="Arial"/>
          <w:lang w:val="it-IT"/>
        </w:rPr>
        <w:t>ës</w:t>
      </w:r>
      <w:r w:rsidRPr="00782330">
        <w:rPr>
          <w:rFonts w:cs="Arial"/>
          <w:lang w:val="it-IT"/>
        </w:rPr>
        <w:t xml:space="preserve"> tjetër sipas Rregullave të </w:t>
      </w:r>
      <w:r w:rsidR="00C52624" w:rsidRPr="00782330">
        <w:rPr>
          <w:rFonts w:cs="Arial"/>
          <w:lang w:val="it-IT"/>
        </w:rPr>
        <w:t xml:space="preserve">Tregut të Energjisë Elektrike </w:t>
      </w:r>
      <w:r w:rsidRPr="00782330">
        <w:rPr>
          <w:rFonts w:cs="Arial"/>
          <w:lang w:val="it-IT"/>
        </w:rPr>
        <w:t>dhe në të cilat secila palë mund të ketë akses.</w:t>
      </w:r>
      <w:bookmarkEnd w:id="913"/>
    </w:p>
    <w:p w14:paraId="6F006E41" w14:textId="5169BC9A"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Pavarësisht paragrafit </w:t>
      </w:r>
      <w:r w:rsidRPr="00782330">
        <w:rPr>
          <w:rFonts w:cs="Arial"/>
        </w:rPr>
        <w:fldChar w:fldCharType="begin"/>
      </w:r>
      <w:r w:rsidRPr="00782330">
        <w:rPr>
          <w:rFonts w:cs="Arial"/>
        </w:rPr>
        <w:instrText xml:space="preserve"> REF _Ref99364181 \r \h  \* MERGEFORMAT </w:instrText>
      </w:r>
      <w:r w:rsidRPr="00782330">
        <w:rPr>
          <w:rFonts w:cs="Arial"/>
        </w:rPr>
      </w:r>
      <w:r w:rsidRPr="00782330">
        <w:rPr>
          <w:rFonts w:cs="Arial"/>
        </w:rPr>
        <w:fldChar w:fldCharType="separate"/>
      </w:r>
      <w:r w:rsidR="00063CC3" w:rsidRPr="00782330">
        <w:rPr>
          <w:rFonts w:cs="Arial"/>
        </w:rPr>
        <w:t>H.4.2.1</w:t>
      </w:r>
      <w:r w:rsidRPr="00782330">
        <w:rPr>
          <w:rFonts w:cs="Arial"/>
        </w:rPr>
        <w:fldChar w:fldCharType="end"/>
      </w:r>
      <w:r w:rsidRPr="00782330">
        <w:rPr>
          <w:rFonts w:cs="Arial"/>
        </w:rPr>
        <w:t>:</w:t>
      </w:r>
    </w:p>
    <w:p w14:paraId="7E92B409" w14:textId="2BBF41D8" w:rsidR="003B16A9" w:rsidRPr="00782330" w:rsidRDefault="00A66531">
      <w:pPr>
        <w:pStyle w:val="CERLevel50"/>
        <w:numPr>
          <w:ilvl w:val="4"/>
          <w:numId w:val="34"/>
        </w:numPr>
        <w:spacing w:after="0" w:line="276" w:lineRule="auto"/>
        <w:ind w:left="1440" w:hanging="540"/>
        <w:rPr>
          <w:rFonts w:cs="Arial"/>
        </w:rPr>
      </w:pPr>
      <w:r w:rsidRPr="00782330">
        <w:rPr>
          <w:rFonts w:cs="Arial"/>
        </w:rPr>
        <w:t xml:space="preserve">ALPEX ka të drejta ekskluzive dhe kontroll mbi të gjitha të Dhënat e listuara nën seksionin </w:t>
      </w:r>
      <w:r w:rsidRPr="00782330">
        <w:rPr>
          <w:rFonts w:cs="Arial"/>
        </w:rPr>
        <w:fldChar w:fldCharType="begin"/>
      </w:r>
      <w:r w:rsidRPr="00782330">
        <w:rPr>
          <w:rFonts w:cs="Arial"/>
        </w:rPr>
        <w:instrText xml:space="preserve"> REF _Ref483401734 \r \h  \* MERGEFORMAT </w:instrText>
      </w:r>
      <w:r w:rsidRPr="00782330">
        <w:rPr>
          <w:rFonts w:cs="Arial"/>
        </w:rPr>
      </w:r>
      <w:r w:rsidRPr="00782330">
        <w:rPr>
          <w:rFonts w:cs="Arial"/>
        </w:rPr>
        <w:fldChar w:fldCharType="separate"/>
      </w:r>
      <w:r w:rsidR="00063CC3" w:rsidRPr="00782330">
        <w:rPr>
          <w:rFonts w:cs="Arial"/>
        </w:rPr>
        <w:t>H.4.1</w:t>
      </w:r>
      <w:r w:rsidRPr="00782330">
        <w:rPr>
          <w:rFonts w:cs="Arial"/>
        </w:rPr>
        <w:fldChar w:fldCharType="end"/>
      </w:r>
      <w:r w:rsidRPr="00782330">
        <w:rPr>
          <w:rFonts w:cs="Arial"/>
        </w:rPr>
        <w:t>.</w:t>
      </w:r>
    </w:p>
    <w:p w14:paraId="5D11CA5C" w14:textId="302F4664" w:rsidR="003B16A9" w:rsidRPr="00782330" w:rsidRDefault="00A66531">
      <w:pPr>
        <w:pStyle w:val="CERLevel50"/>
        <w:numPr>
          <w:ilvl w:val="4"/>
          <w:numId w:val="34"/>
        </w:numPr>
        <w:spacing w:after="0" w:line="276" w:lineRule="auto"/>
        <w:ind w:left="1440" w:hanging="540"/>
        <w:rPr>
          <w:rFonts w:cs="Arial"/>
        </w:rPr>
      </w:pPr>
      <w:r w:rsidRPr="00782330">
        <w:rPr>
          <w:rFonts w:cs="Arial"/>
        </w:rPr>
        <w:t>Çdo Anëtar i Bursës i jep ALPEX-it të drejtën për të përdorur, komunikuar, kopjuar dhe përpunuar të dhënat e tij të Urdh</w:t>
      </w:r>
      <w:r w:rsidRPr="00782330">
        <w:rPr>
          <w:rFonts w:cs="Arial"/>
          <w:bCs/>
        </w:rPr>
        <w:t>ë</w:t>
      </w:r>
      <w:r w:rsidRPr="00782330">
        <w:rPr>
          <w:rFonts w:cs="Arial"/>
        </w:rPr>
        <w:t xml:space="preserve">rporosive dhe anëtarësimit, siç përshkruhen në këto Rregulla të </w:t>
      </w:r>
      <w:r w:rsidR="00C52624" w:rsidRPr="00782330">
        <w:rPr>
          <w:rFonts w:cs="Arial"/>
        </w:rPr>
        <w:t>Tregut të Energjisë Elektrike</w:t>
      </w:r>
      <w:r w:rsidRPr="00782330">
        <w:rPr>
          <w:rFonts w:cs="Arial"/>
        </w:rPr>
        <w:t>.</w:t>
      </w:r>
    </w:p>
    <w:p w14:paraId="0E8D0677" w14:textId="48F1F747"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Kur ALPEX publikon të dhënat tregtare, ALPEX-i do të mbajë pronësinë e këtyre të dhënave. Megjithatë, një Anëtar i Bursës mund t'i përdorë këto të dhëna brenda organizatës së tij rreptësisht për qëllime të lidhura me këto Rregulla të </w:t>
      </w:r>
      <w:r w:rsidR="00C52624" w:rsidRPr="00782330">
        <w:rPr>
          <w:rFonts w:cs="Arial"/>
        </w:rPr>
        <w:t>Tregut të Energjisë Elektrike</w:t>
      </w:r>
      <w:r w:rsidRPr="00782330">
        <w:rPr>
          <w:rFonts w:cs="Arial"/>
        </w:rPr>
        <w:t>.</w:t>
      </w:r>
    </w:p>
    <w:p w14:paraId="533DAAF1" w14:textId="71E82608"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 Të drejtat e ALPEX-it në lidhje me të dhënat:</w:t>
      </w:r>
    </w:p>
    <w:p w14:paraId="7FD3C3BA" w14:textId="61FF416D" w:rsidR="003B16A9" w:rsidRPr="00782330" w:rsidRDefault="00A66531">
      <w:pPr>
        <w:pStyle w:val="CERLevel50"/>
        <w:numPr>
          <w:ilvl w:val="4"/>
          <w:numId w:val="34"/>
        </w:numPr>
        <w:spacing w:after="0" w:line="276" w:lineRule="auto"/>
        <w:ind w:left="1440" w:hanging="540"/>
        <w:rPr>
          <w:rFonts w:cs="Arial"/>
        </w:rPr>
      </w:pPr>
      <w:r w:rsidRPr="00782330">
        <w:rPr>
          <w:rFonts w:cs="Arial"/>
        </w:rPr>
        <w:t xml:space="preserve">ALPEX-i zotëron të dhënat e paragrafit </w:t>
      </w:r>
      <w:r w:rsidR="00F02770" w:rsidRPr="00782330">
        <w:rPr>
          <w:rFonts w:cs="Arial"/>
        </w:rPr>
        <w:fldChar w:fldCharType="begin"/>
      </w:r>
      <w:r w:rsidR="00F02770" w:rsidRPr="00782330">
        <w:rPr>
          <w:rFonts w:cs="Arial"/>
        </w:rPr>
        <w:instrText xml:space="preserve"> REF _Ref173913338 \w \h </w:instrText>
      </w:r>
      <w:r w:rsidR="00F02770" w:rsidRPr="00782330">
        <w:rPr>
          <w:rFonts w:cs="Arial"/>
        </w:rPr>
      </w:r>
      <w:r w:rsidR="00782330">
        <w:rPr>
          <w:rFonts w:cs="Arial"/>
        </w:rPr>
        <w:instrText xml:space="preserve"> \* MERGEFORMAT </w:instrText>
      </w:r>
      <w:r w:rsidR="00F02770" w:rsidRPr="00782330">
        <w:rPr>
          <w:rFonts w:cs="Arial"/>
        </w:rPr>
        <w:fldChar w:fldCharType="separate"/>
      </w:r>
      <w:r w:rsidR="00063CC3" w:rsidRPr="00782330">
        <w:rPr>
          <w:rFonts w:cs="Arial"/>
        </w:rPr>
        <w:t>H.4.1.1</w:t>
      </w:r>
      <w:r w:rsidR="00F02770" w:rsidRPr="00782330">
        <w:rPr>
          <w:rFonts w:cs="Arial"/>
        </w:rPr>
        <w:fldChar w:fldCharType="end"/>
      </w:r>
      <w:r w:rsidRPr="00782330">
        <w:rPr>
          <w:rFonts w:cs="Arial"/>
        </w:rPr>
        <w:t xml:space="preserve">, me përjashtim të të Dhënave të Pjesëmarrjes (paragrafi </w:t>
      </w:r>
      <w:r w:rsidR="00F02770" w:rsidRPr="00782330">
        <w:rPr>
          <w:rFonts w:cs="Arial"/>
        </w:rPr>
        <w:fldChar w:fldCharType="begin"/>
      </w:r>
      <w:r w:rsidR="00F02770" w:rsidRPr="00782330">
        <w:rPr>
          <w:rFonts w:cs="Arial"/>
        </w:rPr>
        <w:instrText xml:space="preserve"> REF _Ref173912887 \w \h </w:instrText>
      </w:r>
      <w:r w:rsidR="00F02770" w:rsidRPr="00782330">
        <w:rPr>
          <w:rFonts w:cs="Arial"/>
        </w:rPr>
      </w:r>
      <w:r w:rsidR="00782330">
        <w:rPr>
          <w:rFonts w:cs="Arial"/>
        </w:rPr>
        <w:instrText xml:space="preserve"> \* MERGEFORMAT </w:instrText>
      </w:r>
      <w:r w:rsidR="00F02770" w:rsidRPr="00782330">
        <w:rPr>
          <w:rFonts w:cs="Arial"/>
        </w:rPr>
        <w:fldChar w:fldCharType="separate"/>
      </w:r>
      <w:r w:rsidR="00063CC3" w:rsidRPr="00782330">
        <w:rPr>
          <w:rFonts w:cs="Arial"/>
        </w:rPr>
        <w:t>H.4.1.1(a)</w:t>
      </w:r>
      <w:r w:rsidR="00F02770" w:rsidRPr="00782330">
        <w:rPr>
          <w:rFonts w:cs="Arial"/>
        </w:rPr>
        <w:fldChar w:fldCharType="end"/>
      </w:r>
      <w:r w:rsidRPr="00782330">
        <w:rPr>
          <w:rFonts w:cs="Arial"/>
        </w:rPr>
        <w:t xml:space="preserve"> ) dhe të Urdhërporosive të d</w:t>
      </w:r>
      <w:r w:rsidRPr="00782330">
        <w:rPr>
          <w:rFonts w:cs="Arial"/>
          <w:bCs/>
        </w:rPr>
        <w:t>ërguara</w:t>
      </w:r>
      <w:r w:rsidRPr="00782330">
        <w:rPr>
          <w:rFonts w:cs="Arial"/>
        </w:rPr>
        <w:t xml:space="preserve"> në ETSS (</w:t>
      </w:r>
      <w:r w:rsidR="00357F1F" w:rsidRPr="00782330">
        <w:rPr>
          <w:rFonts w:cs="Arial"/>
        </w:rPr>
        <w:t>nën</w:t>
      </w:r>
      <w:r w:rsidRPr="00782330">
        <w:rPr>
          <w:rFonts w:cs="Arial"/>
        </w:rPr>
        <w:t xml:space="preserve">paragrafi </w:t>
      </w:r>
      <w:r w:rsidR="00357F1F" w:rsidRPr="00782330">
        <w:rPr>
          <w:rFonts w:cs="Arial"/>
        </w:rPr>
        <w:fldChar w:fldCharType="begin"/>
      </w:r>
      <w:r w:rsidR="00357F1F" w:rsidRPr="00782330">
        <w:rPr>
          <w:rFonts w:cs="Arial"/>
        </w:rPr>
        <w:instrText xml:space="preserve"> REF _Ref173913406 \w \h </w:instrText>
      </w:r>
      <w:r w:rsidR="00357F1F" w:rsidRPr="00782330">
        <w:rPr>
          <w:rFonts w:cs="Arial"/>
        </w:rPr>
      </w:r>
      <w:r w:rsidR="00782330">
        <w:rPr>
          <w:rFonts w:cs="Arial"/>
        </w:rPr>
        <w:instrText xml:space="preserve"> \* MERGEFORMAT </w:instrText>
      </w:r>
      <w:r w:rsidR="00357F1F" w:rsidRPr="00782330">
        <w:rPr>
          <w:rFonts w:cs="Arial"/>
        </w:rPr>
        <w:fldChar w:fldCharType="separate"/>
      </w:r>
      <w:r w:rsidR="00063CC3" w:rsidRPr="00782330">
        <w:rPr>
          <w:rFonts w:cs="Arial"/>
        </w:rPr>
        <w:t>H.4.1.1(b)(i)</w:t>
      </w:r>
      <w:r w:rsidR="00357F1F" w:rsidRPr="00782330">
        <w:rPr>
          <w:rFonts w:cs="Arial"/>
        </w:rPr>
        <w:fldChar w:fldCharType="end"/>
      </w:r>
      <w:r w:rsidRPr="00782330">
        <w:rPr>
          <w:rFonts w:cs="Arial"/>
        </w:rPr>
        <w:t>)), pronësia e të cilëve i përket Anëtarëve të Bursës</w:t>
      </w:r>
      <w:r w:rsidR="002162A0" w:rsidRPr="00782330">
        <w:rPr>
          <w:rFonts w:cs="Arial"/>
        </w:rPr>
        <w:t>;</w:t>
      </w:r>
    </w:p>
    <w:p w14:paraId="7A08B126" w14:textId="2E1B6AB9" w:rsidR="003B16A9" w:rsidRPr="00782330" w:rsidRDefault="00A66531">
      <w:pPr>
        <w:pStyle w:val="CERLevel50"/>
        <w:numPr>
          <w:ilvl w:val="4"/>
          <w:numId w:val="34"/>
        </w:numPr>
        <w:spacing w:after="0" w:line="276" w:lineRule="auto"/>
        <w:ind w:left="1440" w:hanging="540"/>
        <w:rPr>
          <w:rFonts w:cs="Arial"/>
        </w:rPr>
      </w:pPr>
      <w:r w:rsidRPr="00782330">
        <w:rPr>
          <w:rFonts w:cs="Arial"/>
        </w:rPr>
        <w:t xml:space="preserve">ALPEX-i rezervon të drejtën për të përdorur </w:t>
      </w:r>
      <w:r w:rsidR="00E451FE" w:rsidRPr="00782330">
        <w:rPr>
          <w:rFonts w:cs="Arial"/>
        </w:rPr>
        <w:fldChar w:fldCharType="begin"/>
      </w:r>
      <w:r w:rsidR="00E451FE" w:rsidRPr="00782330">
        <w:rPr>
          <w:rFonts w:cs="Arial"/>
        </w:rPr>
        <w:instrText xml:space="preserve"> REF _Ref173912887 \w \h </w:instrText>
      </w:r>
      <w:r w:rsidR="00E451FE" w:rsidRPr="00782330">
        <w:rPr>
          <w:rFonts w:cs="Arial"/>
        </w:rPr>
      </w:r>
      <w:r w:rsidR="00782330">
        <w:rPr>
          <w:rFonts w:cs="Arial"/>
        </w:rPr>
        <w:instrText xml:space="preserve"> \* MERGEFORMAT </w:instrText>
      </w:r>
      <w:r w:rsidR="00E451FE" w:rsidRPr="00782330">
        <w:rPr>
          <w:rFonts w:cs="Arial"/>
        </w:rPr>
        <w:fldChar w:fldCharType="separate"/>
      </w:r>
      <w:r w:rsidR="00063CC3" w:rsidRPr="00782330">
        <w:rPr>
          <w:rFonts w:cs="Arial"/>
        </w:rPr>
        <w:t>H.4.1.1(a)</w:t>
      </w:r>
      <w:r w:rsidR="00E451FE" w:rsidRPr="00782330">
        <w:rPr>
          <w:rFonts w:cs="Arial"/>
        </w:rPr>
        <w:fldChar w:fldCharType="end"/>
      </w:r>
      <w:r w:rsidRPr="00782330">
        <w:rPr>
          <w:rFonts w:cs="Arial"/>
        </w:rPr>
        <w:t xml:space="preserve"> të dhënat e pjesëmarrjes dhe </w:t>
      </w:r>
      <w:r w:rsidR="00E451FE" w:rsidRPr="00782330">
        <w:rPr>
          <w:rFonts w:cs="Arial"/>
        </w:rPr>
        <w:fldChar w:fldCharType="begin"/>
      </w:r>
      <w:r w:rsidR="00E451FE" w:rsidRPr="00782330">
        <w:rPr>
          <w:rFonts w:cs="Arial"/>
        </w:rPr>
        <w:instrText xml:space="preserve"> REF _Ref173912905 \w \h </w:instrText>
      </w:r>
      <w:r w:rsidR="00E451FE" w:rsidRPr="00782330">
        <w:rPr>
          <w:rFonts w:cs="Arial"/>
        </w:rPr>
      </w:r>
      <w:r w:rsidR="00782330">
        <w:rPr>
          <w:rFonts w:cs="Arial"/>
        </w:rPr>
        <w:instrText xml:space="preserve"> \* MERGEFORMAT </w:instrText>
      </w:r>
      <w:r w:rsidR="00E451FE" w:rsidRPr="00782330">
        <w:rPr>
          <w:rFonts w:cs="Arial"/>
        </w:rPr>
        <w:fldChar w:fldCharType="separate"/>
      </w:r>
      <w:r w:rsidR="00063CC3" w:rsidRPr="00782330">
        <w:rPr>
          <w:rFonts w:cs="Arial"/>
        </w:rPr>
        <w:t>H.4.1.1(b)</w:t>
      </w:r>
      <w:r w:rsidR="00E451FE" w:rsidRPr="00782330">
        <w:rPr>
          <w:rFonts w:cs="Arial"/>
        </w:rPr>
        <w:fldChar w:fldCharType="end"/>
      </w:r>
      <w:r w:rsidRPr="00782330">
        <w:rPr>
          <w:rFonts w:cs="Arial"/>
        </w:rPr>
        <w:t xml:space="preserve"> Urdh</w:t>
      </w:r>
      <w:r w:rsidRPr="00782330">
        <w:rPr>
          <w:rFonts w:cs="Arial"/>
          <w:bCs/>
        </w:rPr>
        <w:t>ë</w:t>
      </w:r>
      <w:r w:rsidRPr="00782330">
        <w:rPr>
          <w:rFonts w:cs="Arial"/>
        </w:rPr>
        <w:t>rporosit</w:t>
      </w:r>
      <w:r w:rsidRPr="00782330">
        <w:rPr>
          <w:rFonts w:cs="Arial"/>
          <w:bCs/>
        </w:rPr>
        <w:t>ë</w:t>
      </w:r>
      <w:r w:rsidRPr="00782330">
        <w:rPr>
          <w:rFonts w:cs="Arial"/>
        </w:rPr>
        <w:t xml:space="preserve"> e d</w:t>
      </w:r>
      <w:r w:rsidRPr="00782330">
        <w:rPr>
          <w:rFonts w:cs="Arial"/>
          <w:bCs/>
        </w:rPr>
        <w:t>ërguara</w:t>
      </w:r>
      <w:r w:rsidRPr="00782330">
        <w:rPr>
          <w:rFonts w:cs="Arial"/>
        </w:rPr>
        <w:t xml:space="preserve"> në ETSS, në mënyrë anonime, për qëllime të Rregullave të </w:t>
      </w:r>
      <w:r w:rsidR="00C52624" w:rsidRPr="00782330">
        <w:rPr>
          <w:rFonts w:cs="Arial"/>
        </w:rPr>
        <w:t>Tregut të Energjisë Elektrike</w:t>
      </w:r>
      <w:r w:rsidRPr="00782330">
        <w:rPr>
          <w:rFonts w:cs="Arial"/>
        </w:rPr>
        <w:t>, në përputhje me dispozitat e legjislacionit në fuqi. ALPEX-i duhet të marrë të gjitha masat e nevojshme organizative dhe procedurale dhe të zhvillojë mekanizmat e duhur të kontrollit për të siguruar përdorimin e saktë të të dhënave të mësipërme</w:t>
      </w:r>
      <w:r w:rsidR="002162A0" w:rsidRPr="00782330">
        <w:rPr>
          <w:rFonts w:cs="Arial"/>
        </w:rPr>
        <w:t>;</w:t>
      </w:r>
    </w:p>
    <w:p w14:paraId="3A81054D" w14:textId="6AC91FD4" w:rsidR="003B16A9" w:rsidRPr="00782330" w:rsidRDefault="00A66531">
      <w:pPr>
        <w:pStyle w:val="CERLevel50"/>
        <w:numPr>
          <w:ilvl w:val="4"/>
          <w:numId w:val="34"/>
        </w:numPr>
        <w:spacing w:after="0" w:line="276" w:lineRule="auto"/>
        <w:ind w:left="1440" w:hanging="540"/>
        <w:rPr>
          <w:rFonts w:cs="Arial"/>
        </w:rPr>
      </w:pPr>
      <w:r w:rsidRPr="00782330">
        <w:rPr>
          <w:rFonts w:cs="Arial"/>
        </w:rPr>
        <w:t>Ofruesit e shërbimit të ALPEX-it rezervojnë të drejtën për të përdorur të Dhënat e Tregtimit për çdo qëllim që lidhet direkt ose indirekt me funksionimin e Tregjeve të menaxhuara nga ALPEX-i sipas Rregullave të ALPEX-it dhe Procedurat</w:t>
      </w:r>
      <w:r w:rsidR="002162A0" w:rsidRPr="00782330">
        <w:rPr>
          <w:rFonts w:cs="Arial"/>
        </w:rPr>
        <w:t>;</w:t>
      </w:r>
    </w:p>
    <w:p w14:paraId="02B5369D" w14:textId="77777777" w:rsidR="003B16A9" w:rsidRPr="00782330" w:rsidRDefault="00A66531">
      <w:pPr>
        <w:pStyle w:val="CERLevel50"/>
        <w:numPr>
          <w:ilvl w:val="4"/>
          <w:numId w:val="34"/>
        </w:numPr>
        <w:spacing w:after="0" w:line="276" w:lineRule="auto"/>
        <w:ind w:left="1440" w:hanging="540"/>
        <w:rPr>
          <w:rFonts w:cs="Arial"/>
        </w:rPr>
      </w:pPr>
      <w:r w:rsidRPr="00782330">
        <w:rPr>
          <w:rFonts w:cs="Arial"/>
        </w:rPr>
        <w:t>Përdorimi i të dhënave të mësipërme nga ALPEX-i dhe ofruesit e tij të shërbimeve sipas rastit është subjekt i konfidencialitetit të biznesit.</w:t>
      </w:r>
    </w:p>
    <w:p w14:paraId="7CFCDE21" w14:textId="77777777" w:rsidR="003B16A9" w:rsidRPr="00782330" w:rsidRDefault="00A66531">
      <w:pPr>
        <w:pStyle w:val="CERLEVEL4"/>
        <w:numPr>
          <w:ilvl w:val="3"/>
          <w:numId w:val="34"/>
        </w:numPr>
        <w:spacing w:after="0" w:line="276" w:lineRule="auto"/>
        <w:ind w:left="900" w:hanging="900"/>
        <w:rPr>
          <w:rFonts w:cs="Arial"/>
        </w:rPr>
      </w:pPr>
      <w:r w:rsidRPr="00782330">
        <w:rPr>
          <w:rFonts w:cs="Arial"/>
        </w:rPr>
        <w:t>Kushtet e Përdorimit të të Dhënave të Tregtimit nga Anëtarët e Bursës</w:t>
      </w:r>
    </w:p>
    <w:p w14:paraId="0BE28191" w14:textId="40D709A4" w:rsidR="003B16A9" w:rsidRPr="00782330" w:rsidRDefault="00A66531">
      <w:pPr>
        <w:pStyle w:val="CERLevel50"/>
        <w:numPr>
          <w:ilvl w:val="4"/>
          <w:numId w:val="34"/>
        </w:numPr>
        <w:spacing w:after="0" w:line="276" w:lineRule="auto"/>
        <w:ind w:left="1440" w:hanging="540"/>
        <w:rPr>
          <w:rFonts w:cs="Arial"/>
        </w:rPr>
      </w:pPr>
      <w:r w:rsidRPr="00782330">
        <w:rPr>
          <w:rFonts w:cs="Arial"/>
        </w:rPr>
        <w:t xml:space="preserve">Anëtarët e Bursës nuk mund të nxjerrin dhe të përdorin asnjë të Dhënë Tregtare pa pëlqimin paraprak të ALPEX-it. Anëtarët e Bursës nuk lejohen të </w:t>
      </w:r>
      <w:r w:rsidR="00DA447A" w:rsidRPr="00782330">
        <w:rPr>
          <w:rFonts w:cs="Arial"/>
        </w:rPr>
        <w:t>p</w:t>
      </w:r>
      <w:r w:rsidR="001F12FB" w:rsidRPr="00782330">
        <w:rPr>
          <w:rFonts w:cs="Arial"/>
        </w:rPr>
        <w:t>ë</w:t>
      </w:r>
      <w:r w:rsidR="00DA447A" w:rsidRPr="00782330">
        <w:rPr>
          <w:rFonts w:cs="Arial"/>
        </w:rPr>
        <w:t>rdorin për qëllime tregtare</w:t>
      </w:r>
      <w:r w:rsidRPr="00782330">
        <w:rPr>
          <w:rFonts w:cs="Arial"/>
        </w:rPr>
        <w:t>, rishesin ose t'u japin akses të Dhënave Tregtare palëve të treta pa përfunduar një marrëveshje me ALPEX-in</w:t>
      </w:r>
      <w:r w:rsidR="009615A7" w:rsidRPr="00782330">
        <w:rPr>
          <w:rFonts w:cs="Arial"/>
        </w:rPr>
        <w:t>;</w:t>
      </w:r>
    </w:p>
    <w:p w14:paraId="0B915F89" w14:textId="77777777" w:rsidR="003B16A9" w:rsidRPr="00782330" w:rsidRDefault="00A66531">
      <w:pPr>
        <w:pStyle w:val="CERLevel50"/>
        <w:numPr>
          <w:ilvl w:val="4"/>
          <w:numId w:val="34"/>
        </w:numPr>
        <w:spacing w:after="0" w:line="276" w:lineRule="auto"/>
        <w:ind w:left="1440" w:hanging="540"/>
        <w:rPr>
          <w:rFonts w:cs="Arial"/>
        </w:rPr>
      </w:pPr>
      <w:r w:rsidRPr="00782330">
        <w:rPr>
          <w:rFonts w:cs="Arial"/>
        </w:rPr>
        <w:t>Anëtarët e Bursës mund të nxjerrin dhe të përdorin të dhëna të kufizuara jo-kritike me kusht që një përdorim i tillë të mbetet i saktë, jo-përsëritës dhe jo-sistematik dhe është paraprirë nga njoftimi përkatës në ALPEX.</w:t>
      </w:r>
    </w:p>
    <w:p w14:paraId="630AC5A9" w14:textId="77777777" w:rsidR="003B16A9" w:rsidRPr="00782330" w:rsidRDefault="00A66531">
      <w:pPr>
        <w:pStyle w:val="CERLEVEL4"/>
        <w:numPr>
          <w:ilvl w:val="3"/>
          <w:numId w:val="34"/>
        </w:numPr>
        <w:spacing w:after="0" w:line="276" w:lineRule="auto"/>
        <w:ind w:left="900" w:hanging="900"/>
        <w:rPr>
          <w:rFonts w:cs="Arial"/>
          <w:lang w:val="it-IT"/>
        </w:rPr>
      </w:pPr>
      <w:r w:rsidRPr="00782330">
        <w:rPr>
          <w:rFonts w:cs="Arial"/>
          <w:lang w:val="it-IT"/>
        </w:rPr>
        <w:t>Paraqitja e të dhënave tek autoritetet kompetente</w:t>
      </w:r>
    </w:p>
    <w:p w14:paraId="2F4DDBC2" w14:textId="6CD9FAF8" w:rsidR="003B16A9" w:rsidRPr="00782330" w:rsidRDefault="00A66531">
      <w:pPr>
        <w:pStyle w:val="CERLevel50"/>
        <w:numPr>
          <w:ilvl w:val="4"/>
          <w:numId w:val="34"/>
        </w:numPr>
        <w:spacing w:after="0" w:line="276" w:lineRule="auto"/>
        <w:ind w:left="1440" w:hanging="540"/>
        <w:rPr>
          <w:rFonts w:cs="Arial"/>
          <w:lang w:val="it-IT"/>
        </w:rPr>
      </w:pPr>
      <w:bookmarkStart w:id="914" w:name="_Ref242267451"/>
      <w:r w:rsidRPr="00782330">
        <w:rPr>
          <w:rFonts w:cs="Arial"/>
          <w:lang w:val="it-IT"/>
        </w:rPr>
        <w:lastRenderedPageBreak/>
        <w:t xml:space="preserve">ALPEX-i duhet të raportojë të dhënat e paragrafit </w:t>
      </w:r>
      <w:r w:rsidR="00DA447A" w:rsidRPr="00782330">
        <w:rPr>
          <w:rFonts w:cs="Arial"/>
        </w:rPr>
        <w:fldChar w:fldCharType="begin"/>
      </w:r>
      <w:r w:rsidR="00DA447A" w:rsidRPr="00782330">
        <w:rPr>
          <w:rFonts w:cs="Arial"/>
          <w:lang w:val="it-IT"/>
        </w:rPr>
        <w:instrText xml:space="preserve"> REF _Ref173913338 \w \h </w:instrText>
      </w:r>
      <w:r w:rsidR="00DA447A" w:rsidRPr="00782330">
        <w:rPr>
          <w:rFonts w:cs="Arial"/>
        </w:rPr>
      </w:r>
      <w:r w:rsidR="00782330">
        <w:rPr>
          <w:rFonts w:cs="Arial"/>
        </w:rPr>
        <w:instrText xml:space="preserve"> \* MERGEFORMAT </w:instrText>
      </w:r>
      <w:r w:rsidR="00DA447A" w:rsidRPr="00782330">
        <w:rPr>
          <w:rFonts w:cs="Arial"/>
        </w:rPr>
        <w:fldChar w:fldCharType="separate"/>
      </w:r>
      <w:r w:rsidR="00B17F60" w:rsidRPr="00782330">
        <w:rPr>
          <w:rFonts w:cs="Arial"/>
          <w:lang w:val="it-IT"/>
        </w:rPr>
        <w:t>H.4.1.1</w:t>
      </w:r>
      <w:r w:rsidR="00DA447A" w:rsidRPr="00782330">
        <w:rPr>
          <w:rFonts w:cs="Arial"/>
        </w:rPr>
        <w:fldChar w:fldCharType="end"/>
      </w:r>
      <w:r w:rsidRPr="00782330">
        <w:rPr>
          <w:rFonts w:cs="Arial"/>
          <w:lang w:val="it-IT"/>
        </w:rPr>
        <w:t xml:space="preserve"> autoriteteve kompetente, siç specifikohet në Rregullat e </w:t>
      </w:r>
      <w:r w:rsidR="00C52624" w:rsidRPr="00782330">
        <w:rPr>
          <w:rFonts w:cs="Arial"/>
          <w:lang w:val="it-IT"/>
        </w:rPr>
        <w:t>Tregut të Energjisë Elektrike</w:t>
      </w:r>
      <w:r w:rsidRPr="00782330">
        <w:rPr>
          <w:rFonts w:cs="Arial"/>
          <w:lang w:val="it-IT"/>
        </w:rPr>
        <w:t>, ose:</w:t>
      </w:r>
      <w:bookmarkEnd w:id="914"/>
    </w:p>
    <w:p w14:paraId="58F46283" w14:textId="1499BBB6" w:rsidR="003B16A9" w:rsidRPr="00782330" w:rsidRDefault="00A66531">
      <w:pPr>
        <w:pStyle w:val="CERLEVEL6"/>
        <w:numPr>
          <w:ilvl w:val="5"/>
          <w:numId w:val="34"/>
        </w:numPr>
        <w:spacing w:after="0" w:line="276" w:lineRule="auto"/>
        <w:ind w:left="1980" w:hanging="540"/>
        <w:rPr>
          <w:rFonts w:cs="Arial"/>
          <w:lang w:val="da-DK"/>
        </w:rPr>
      </w:pPr>
      <w:r w:rsidRPr="00782330">
        <w:rPr>
          <w:rFonts w:cs="Arial"/>
          <w:lang w:val="da-DK"/>
        </w:rPr>
        <w:t>në përputhje me ligjet ose rregulloret kombëtare në fuqi</w:t>
      </w:r>
      <w:r w:rsidR="009615A7" w:rsidRPr="00782330">
        <w:rPr>
          <w:rFonts w:cs="Arial"/>
          <w:lang w:val="da-DK"/>
        </w:rPr>
        <w:t>;</w:t>
      </w:r>
      <w:r w:rsidRPr="00782330">
        <w:rPr>
          <w:rFonts w:cs="Arial"/>
          <w:lang w:val="da-DK"/>
        </w:rPr>
        <w:t xml:space="preserve"> dhe/ose</w:t>
      </w:r>
    </w:p>
    <w:p w14:paraId="32742EE8" w14:textId="77777777" w:rsidR="003B16A9" w:rsidRPr="00782330" w:rsidRDefault="00A66531">
      <w:pPr>
        <w:pStyle w:val="CERLEVEL6"/>
        <w:numPr>
          <w:ilvl w:val="5"/>
          <w:numId w:val="34"/>
        </w:numPr>
        <w:spacing w:after="0" w:line="276" w:lineRule="auto"/>
        <w:ind w:left="1980" w:hanging="540"/>
        <w:rPr>
          <w:rFonts w:cs="Arial"/>
          <w:lang w:val="it-IT"/>
        </w:rPr>
      </w:pPr>
      <w:r w:rsidRPr="00782330">
        <w:rPr>
          <w:rFonts w:cs="Arial"/>
          <w:lang w:val="it-IT"/>
        </w:rPr>
        <w:t>me kërkesë të autoriteteve kompetente mbikëqyrëse.</w:t>
      </w:r>
    </w:p>
    <w:p w14:paraId="5D518B19" w14:textId="56D4FD7E" w:rsidR="00A8793A" w:rsidRPr="00782330" w:rsidRDefault="004C03CE" w:rsidP="00315C23">
      <w:pPr>
        <w:pStyle w:val="CERLevel50"/>
        <w:numPr>
          <w:ilvl w:val="4"/>
          <w:numId w:val="34"/>
        </w:numPr>
        <w:spacing w:after="0" w:line="276" w:lineRule="auto"/>
        <w:ind w:left="1440" w:hanging="540"/>
        <w:rPr>
          <w:rFonts w:cs="Arial"/>
          <w:lang w:val="it-IT"/>
        </w:rPr>
      </w:pPr>
      <w:r w:rsidRPr="00782330">
        <w:rPr>
          <w:rFonts w:cs="Arial"/>
          <w:lang w:val="it-IT"/>
        </w:rPr>
        <w:t>P</w:t>
      </w:r>
      <w:r w:rsidR="00453037" w:rsidRPr="00782330">
        <w:rPr>
          <w:rFonts w:cs="Arial"/>
          <w:lang w:val="it-IT"/>
        </w:rPr>
        <w:t>ë</w:t>
      </w:r>
      <w:r w:rsidR="00A8793A" w:rsidRPr="00782330">
        <w:rPr>
          <w:rFonts w:cs="Arial"/>
          <w:lang w:val="it-IT"/>
        </w:rPr>
        <w:t>rjasht</w:t>
      </w:r>
      <w:r w:rsidRPr="00782330">
        <w:rPr>
          <w:rFonts w:cs="Arial"/>
          <w:lang w:val="it-IT"/>
        </w:rPr>
        <w:t>im nga parashikimi</w:t>
      </w:r>
      <w:r w:rsidR="00417218" w:rsidRPr="00782330">
        <w:rPr>
          <w:rFonts w:cs="Arial"/>
          <w:lang w:val="it-IT"/>
        </w:rPr>
        <w:t xml:space="preserve"> n</w:t>
      </w:r>
      <w:r w:rsidR="00453037" w:rsidRPr="00782330">
        <w:rPr>
          <w:rFonts w:cs="Arial"/>
          <w:lang w:val="it-IT"/>
        </w:rPr>
        <w:t>ë</w:t>
      </w:r>
      <w:r w:rsidR="00417218" w:rsidRPr="00782330">
        <w:rPr>
          <w:rFonts w:cs="Arial"/>
          <w:lang w:val="it-IT"/>
        </w:rPr>
        <w:t xml:space="preserve"> paragrafin</w:t>
      </w:r>
      <w:r w:rsidRPr="00782330">
        <w:rPr>
          <w:rFonts w:cs="Arial"/>
          <w:lang w:val="it-IT"/>
        </w:rPr>
        <w:t xml:space="preserve"> </w:t>
      </w:r>
      <w:r w:rsidR="00453037" w:rsidRPr="00782330">
        <w:rPr>
          <w:rFonts w:cs="Arial"/>
          <w:lang w:val="it-IT"/>
        </w:rPr>
        <w:fldChar w:fldCharType="begin"/>
      </w:r>
      <w:r w:rsidR="00453037" w:rsidRPr="00782330">
        <w:rPr>
          <w:rFonts w:cs="Arial"/>
          <w:lang w:val="it-IT"/>
        </w:rPr>
        <w:instrText xml:space="preserve"> REF _Ref242267451 \w \h </w:instrText>
      </w:r>
      <w:r w:rsidR="00453037" w:rsidRPr="00782330">
        <w:rPr>
          <w:rFonts w:cs="Arial"/>
          <w:lang w:val="it-IT"/>
        </w:rPr>
      </w:r>
      <w:r w:rsidR="00782330">
        <w:rPr>
          <w:rFonts w:cs="Arial"/>
          <w:lang w:val="it-IT"/>
        </w:rPr>
        <w:instrText xml:space="preserve"> \* MERGEFORMAT </w:instrText>
      </w:r>
      <w:r w:rsidR="00453037" w:rsidRPr="00782330">
        <w:rPr>
          <w:rFonts w:cs="Arial"/>
          <w:lang w:val="it-IT"/>
        </w:rPr>
        <w:fldChar w:fldCharType="separate"/>
      </w:r>
      <w:r w:rsidR="00453037" w:rsidRPr="00782330">
        <w:rPr>
          <w:rFonts w:cs="Arial"/>
          <w:lang w:val="it-IT"/>
        </w:rPr>
        <w:t>H.4.2.6(a)</w:t>
      </w:r>
      <w:r w:rsidR="00453037" w:rsidRPr="00782330">
        <w:rPr>
          <w:rFonts w:cs="Arial"/>
          <w:lang w:val="it-IT"/>
        </w:rPr>
        <w:fldChar w:fldCharType="end"/>
      </w:r>
      <w:r w:rsidR="00417218" w:rsidRPr="00782330">
        <w:rPr>
          <w:rFonts w:cs="Arial"/>
          <w:lang w:val="it-IT"/>
        </w:rPr>
        <w:t xml:space="preserve"> </w:t>
      </w:r>
      <w:r w:rsidRPr="00782330">
        <w:rPr>
          <w:rFonts w:cs="Arial"/>
          <w:lang w:val="it-IT"/>
        </w:rPr>
        <w:t>jan</w:t>
      </w:r>
      <w:r w:rsidR="00453037" w:rsidRPr="00782330">
        <w:rPr>
          <w:rFonts w:cs="Arial"/>
          <w:lang w:val="it-IT"/>
        </w:rPr>
        <w:t>ë</w:t>
      </w:r>
      <w:r w:rsidRPr="00782330">
        <w:rPr>
          <w:rFonts w:cs="Arial"/>
          <w:lang w:val="it-IT"/>
        </w:rPr>
        <w:t xml:space="preserve"> t</w:t>
      </w:r>
      <w:r w:rsidR="00453037" w:rsidRPr="00782330">
        <w:rPr>
          <w:rFonts w:cs="Arial"/>
          <w:lang w:val="it-IT"/>
        </w:rPr>
        <w:t>ë</w:t>
      </w:r>
      <w:r w:rsidRPr="00782330">
        <w:rPr>
          <w:rFonts w:cs="Arial"/>
          <w:lang w:val="it-IT"/>
        </w:rPr>
        <w:t xml:space="preserve"> dh</w:t>
      </w:r>
      <w:r w:rsidR="00453037" w:rsidRPr="00782330">
        <w:rPr>
          <w:rFonts w:cs="Arial"/>
          <w:lang w:val="it-IT"/>
        </w:rPr>
        <w:t>ë</w:t>
      </w:r>
      <w:r w:rsidRPr="00782330">
        <w:rPr>
          <w:rFonts w:cs="Arial"/>
          <w:lang w:val="it-IT"/>
        </w:rPr>
        <w:t>nat</w:t>
      </w:r>
      <w:r w:rsidR="00417218" w:rsidRPr="00782330">
        <w:rPr>
          <w:rFonts w:cs="Arial"/>
          <w:lang w:val="it-IT"/>
        </w:rPr>
        <w:t xml:space="preserve"> e parashikuara n</w:t>
      </w:r>
      <w:r w:rsidR="00453037" w:rsidRPr="00782330">
        <w:rPr>
          <w:rFonts w:cs="Arial"/>
          <w:lang w:val="it-IT"/>
        </w:rPr>
        <w:t>ë</w:t>
      </w:r>
      <w:r w:rsidR="00417218" w:rsidRPr="00782330">
        <w:rPr>
          <w:rFonts w:cs="Arial"/>
          <w:lang w:val="it-IT"/>
        </w:rPr>
        <w:t xml:space="preserve"> paragrafin </w:t>
      </w:r>
      <w:r w:rsidR="00417218" w:rsidRPr="00782330">
        <w:rPr>
          <w:rFonts w:cs="Arial"/>
          <w:lang w:val="it-IT"/>
        </w:rPr>
        <w:fldChar w:fldCharType="begin"/>
      </w:r>
      <w:r w:rsidR="00417218" w:rsidRPr="00782330">
        <w:rPr>
          <w:rFonts w:cs="Arial"/>
          <w:lang w:val="it-IT"/>
        </w:rPr>
        <w:instrText xml:space="preserve"> REF _Ref242267507 \r \h </w:instrText>
      </w:r>
      <w:r w:rsidR="00417218" w:rsidRPr="00782330">
        <w:rPr>
          <w:rFonts w:cs="Arial"/>
          <w:lang w:val="it-IT"/>
        </w:rPr>
      </w:r>
      <w:r w:rsidR="00782330">
        <w:rPr>
          <w:rFonts w:cs="Arial"/>
          <w:lang w:val="it-IT"/>
        </w:rPr>
        <w:instrText xml:space="preserve"> \* MERGEFORMAT </w:instrText>
      </w:r>
      <w:r w:rsidR="00417218" w:rsidRPr="00782330">
        <w:rPr>
          <w:rFonts w:cs="Arial"/>
          <w:lang w:val="it-IT"/>
        </w:rPr>
        <w:fldChar w:fldCharType="separate"/>
      </w:r>
      <w:r w:rsidR="00417218" w:rsidRPr="00782330">
        <w:rPr>
          <w:rFonts w:cs="Arial"/>
          <w:lang w:val="it-IT"/>
        </w:rPr>
        <w:t>H.4.1.1(a)(ii)</w:t>
      </w:r>
      <w:r w:rsidR="00417218" w:rsidRPr="00782330">
        <w:rPr>
          <w:rFonts w:cs="Arial"/>
          <w:lang w:val="it-IT"/>
        </w:rPr>
        <w:fldChar w:fldCharType="end"/>
      </w:r>
      <w:r w:rsidR="00494119" w:rsidRPr="00782330">
        <w:rPr>
          <w:rFonts w:cs="Arial"/>
          <w:lang w:val="it-IT"/>
        </w:rPr>
        <w:t>.</w:t>
      </w:r>
    </w:p>
    <w:p w14:paraId="2E3842AA" w14:textId="77777777" w:rsidR="003B16A9" w:rsidRPr="00782330" w:rsidRDefault="00A66531">
      <w:pPr>
        <w:pStyle w:val="CERLEVEL3"/>
        <w:numPr>
          <w:ilvl w:val="2"/>
          <w:numId w:val="34"/>
        </w:numPr>
        <w:spacing w:after="0" w:line="276" w:lineRule="auto"/>
        <w:ind w:left="900" w:hanging="900"/>
        <w:rPr>
          <w:rFonts w:cs="Arial"/>
        </w:rPr>
      </w:pPr>
      <w:bookmarkStart w:id="915" w:name="_Toc128310226"/>
      <w:bookmarkStart w:id="916" w:name="_Ref173914218"/>
      <w:bookmarkStart w:id="917" w:name="_Toc244506762"/>
      <w:r w:rsidRPr="00782330">
        <w:rPr>
          <w:rFonts w:cs="Arial"/>
        </w:rPr>
        <w:t>Kërkesat e Raportimit</w:t>
      </w:r>
      <w:bookmarkEnd w:id="915"/>
      <w:bookmarkEnd w:id="916"/>
      <w:bookmarkEnd w:id="917"/>
    </w:p>
    <w:p w14:paraId="3F623911" w14:textId="65CDEB2C"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Kërkesat e raportimit të referuara në këtë seksion janë plotësuese për kërkesat e tjera të raportimit të përcaktuara në Rregullat e </w:t>
      </w:r>
      <w:r w:rsidR="00C52624" w:rsidRPr="00782330">
        <w:rPr>
          <w:rFonts w:cs="Arial"/>
        </w:rPr>
        <w:t xml:space="preserve">Tregut të Energjisë Elektrike </w:t>
      </w:r>
      <w:r w:rsidRPr="00782330">
        <w:rPr>
          <w:rFonts w:cs="Arial"/>
        </w:rPr>
        <w:t xml:space="preserve">dhe në kuadrin rregullator dhe në veçanti në detyrimin e ALPEX-it për të vënë informacionin në dispozicion në faqen e tij </w:t>
      </w:r>
      <w:r w:rsidR="00246EF7" w:rsidRPr="00782330">
        <w:rPr>
          <w:rFonts w:cs="Arial"/>
        </w:rPr>
        <w:t xml:space="preserve">zyrtare </w:t>
      </w:r>
      <w:r w:rsidRPr="00782330">
        <w:rPr>
          <w:rFonts w:cs="Arial"/>
        </w:rPr>
        <w:t xml:space="preserve">të </w:t>
      </w:r>
      <w:r w:rsidR="00C52624" w:rsidRPr="00782330">
        <w:rPr>
          <w:rFonts w:cs="Arial"/>
        </w:rPr>
        <w:t>internet</w:t>
      </w:r>
      <w:r w:rsidRPr="00782330">
        <w:rPr>
          <w:rFonts w:cs="Arial"/>
        </w:rPr>
        <w:t>it.</w:t>
      </w:r>
    </w:p>
    <w:p w14:paraId="2C47B481" w14:textId="47F33A04"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ALPEX-i do të publikojë të paktën informacionin e mëposhtëm të tregut për Njësinë Kohore të Tregut për çdo Ditë Livrimi gjashtëdhjetë (60) minuta pas </w:t>
      </w:r>
      <w:r w:rsidR="00A133B0" w:rsidRPr="00782330">
        <w:rPr>
          <w:rFonts w:cs="Arial"/>
        </w:rPr>
        <w:t xml:space="preserve">nxjerrjes së </w:t>
      </w:r>
      <w:r w:rsidRPr="00782330">
        <w:rPr>
          <w:rFonts w:cs="Arial"/>
        </w:rPr>
        <w:t>Rezultateve të Tregut të Ditës n</w:t>
      </w:r>
      <w:r w:rsidRPr="00782330">
        <w:rPr>
          <w:rFonts w:cs="Arial"/>
          <w:bCs/>
        </w:rPr>
        <w:t>ë Avancë</w:t>
      </w:r>
      <w:r w:rsidRPr="00782330">
        <w:rPr>
          <w:rFonts w:cs="Arial"/>
        </w:rPr>
        <w:t>, duke ruajtur konfidencialitetin, dhe do të mbajë një arkiv të këtij informacioni për pesë (5) vjet, të arritshëm për të gjithë Anëtarët e Bursës dhe palët e tjera të interesuara</w:t>
      </w:r>
      <w:r w:rsidR="002C2165" w:rsidRPr="00782330">
        <w:rPr>
          <w:rFonts w:cs="Arial"/>
        </w:rPr>
        <w:t xml:space="preserve"> sipas </w:t>
      </w:r>
      <w:r w:rsidR="00646919" w:rsidRPr="00782330">
        <w:rPr>
          <w:rFonts w:cs="Arial"/>
        </w:rPr>
        <w:t xml:space="preserve">termave dhe </w:t>
      </w:r>
      <w:r w:rsidR="009A2879" w:rsidRPr="00782330">
        <w:rPr>
          <w:rFonts w:cs="Arial"/>
        </w:rPr>
        <w:t xml:space="preserve">kushteve </w:t>
      </w:r>
      <w:r w:rsidR="00646919" w:rsidRPr="00782330">
        <w:rPr>
          <w:rFonts w:cs="Arial"/>
        </w:rPr>
        <w:t>të përcaktuara nga ALPEX</w:t>
      </w:r>
      <w:r w:rsidRPr="00782330">
        <w:rPr>
          <w:rFonts w:cs="Arial"/>
        </w:rPr>
        <w:t xml:space="preserve">. </w:t>
      </w:r>
    </w:p>
    <w:p w14:paraId="55E48B5C" w14:textId="77777777" w:rsidR="003B16A9" w:rsidRPr="00782330" w:rsidRDefault="00A66531" w:rsidP="006B0740">
      <w:pPr>
        <w:pStyle w:val="CERLEVEL5"/>
        <w:numPr>
          <w:ilvl w:val="4"/>
          <w:numId w:val="34"/>
        </w:numPr>
        <w:spacing w:after="0" w:line="276" w:lineRule="auto"/>
        <w:ind w:left="1440" w:hanging="540"/>
        <w:rPr>
          <w:rFonts w:cs="Arial"/>
        </w:rPr>
      </w:pPr>
      <w:r w:rsidRPr="00782330">
        <w:rPr>
          <w:rFonts w:cs="Arial"/>
          <w:lang w:val="sq-AL" w:eastAsia="en-IE"/>
        </w:rPr>
        <w:t xml:space="preserve">kurbat e </w:t>
      </w:r>
      <w:r w:rsidRPr="00782330">
        <w:rPr>
          <w:rFonts w:cs="Arial"/>
          <w:lang w:eastAsia="en-IE"/>
        </w:rPr>
        <w:t>grupuara</w:t>
      </w:r>
      <w:r w:rsidRPr="00782330">
        <w:rPr>
          <w:rFonts w:cs="Arial"/>
          <w:lang w:val="sq-AL" w:eastAsia="en-IE"/>
        </w:rPr>
        <w:t xml:space="preserve"> dhe anonime të shitjes dhe blerjes të përfshira në Librin e </w:t>
      </w:r>
      <w:r w:rsidRPr="00782330">
        <w:rPr>
          <w:rFonts w:cs="Arial"/>
          <w:lang w:eastAsia="en-IE"/>
        </w:rPr>
        <w:t>Urdhë</w:t>
      </w:r>
      <w:r w:rsidRPr="00782330">
        <w:rPr>
          <w:rFonts w:cs="Arial"/>
          <w:bCs/>
        </w:rPr>
        <w:t>rporosive</w:t>
      </w:r>
      <w:r w:rsidRPr="00782330">
        <w:rPr>
          <w:rFonts w:cs="Arial"/>
          <w:lang w:eastAsia="en-IE"/>
        </w:rPr>
        <w:t xml:space="preserve"> Lokale;</w:t>
      </w:r>
    </w:p>
    <w:p w14:paraId="3BC321BD" w14:textId="77777777" w:rsidR="003B16A9" w:rsidRPr="00782330" w:rsidRDefault="00A66531" w:rsidP="006B0740">
      <w:pPr>
        <w:pStyle w:val="CERLEVEL5"/>
        <w:numPr>
          <w:ilvl w:val="4"/>
          <w:numId w:val="34"/>
        </w:numPr>
        <w:spacing w:after="0" w:line="276" w:lineRule="auto"/>
        <w:ind w:left="1440" w:hanging="540"/>
        <w:rPr>
          <w:rFonts w:cs="Arial"/>
        </w:rPr>
      </w:pPr>
      <w:r w:rsidRPr="00782330">
        <w:rPr>
          <w:rFonts w:cs="Arial"/>
          <w:lang w:eastAsia="en-IE"/>
        </w:rPr>
        <w:t>statistikat mbi numrin e përgjithshëm të Urdhërporosive Bllok të paraqitura dhe të pranuara, së bashku me shumën e sasive të ofruara dhe të pranuara të energjisë në Urdh</w:t>
      </w:r>
      <w:r w:rsidRPr="00782330">
        <w:rPr>
          <w:rFonts w:cs="Arial"/>
          <w:bCs/>
        </w:rPr>
        <w:t>ë</w:t>
      </w:r>
      <w:r w:rsidRPr="00782330">
        <w:rPr>
          <w:rFonts w:cs="Arial"/>
          <w:lang w:eastAsia="en-IE"/>
        </w:rPr>
        <w:t>rporosi n</w:t>
      </w:r>
      <w:r w:rsidRPr="00782330">
        <w:rPr>
          <w:rFonts w:cs="Arial"/>
          <w:bCs/>
        </w:rPr>
        <w:t xml:space="preserve">ë </w:t>
      </w:r>
      <w:r w:rsidRPr="00782330">
        <w:rPr>
          <w:rFonts w:cs="Arial"/>
          <w:lang w:eastAsia="en-IE"/>
        </w:rPr>
        <w:t>Bllok;</w:t>
      </w:r>
    </w:p>
    <w:p w14:paraId="47F216EB" w14:textId="68C2F481" w:rsidR="003B16A9" w:rsidRPr="00782330" w:rsidRDefault="00A66531" w:rsidP="006B0740">
      <w:pPr>
        <w:pStyle w:val="CERLEVEL5"/>
        <w:numPr>
          <w:ilvl w:val="4"/>
          <w:numId w:val="34"/>
        </w:numPr>
        <w:spacing w:after="0" w:line="276" w:lineRule="auto"/>
        <w:ind w:left="1440" w:hanging="540"/>
        <w:rPr>
          <w:rFonts w:cs="Arial"/>
        </w:rPr>
      </w:pPr>
      <w:r w:rsidRPr="00782330">
        <w:rPr>
          <w:rFonts w:cs="Arial"/>
          <w:lang w:eastAsia="en-IE"/>
        </w:rPr>
        <w:t>Çmimet e Klerues të Tregut për Zonë Ofertimit</w:t>
      </w:r>
      <w:r w:rsidR="00567F09" w:rsidRPr="00782330">
        <w:rPr>
          <w:rFonts w:cs="Arial"/>
          <w:lang w:eastAsia="en-IE"/>
        </w:rPr>
        <w:t>;</w:t>
      </w:r>
      <w:r w:rsidRPr="00782330">
        <w:rPr>
          <w:rFonts w:cs="Arial"/>
          <w:lang w:eastAsia="en-IE"/>
        </w:rPr>
        <w:t xml:space="preserve"> dhe</w:t>
      </w:r>
    </w:p>
    <w:p w14:paraId="3DE40D7D" w14:textId="77777777" w:rsidR="003B16A9" w:rsidRPr="00782330" w:rsidRDefault="00A66531" w:rsidP="006B0740">
      <w:pPr>
        <w:pStyle w:val="CERLEVEL5"/>
        <w:numPr>
          <w:ilvl w:val="4"/>
          <w:numId w:val="34"/>
        </w:numPr>
        <w:spacing w:after="0" w:line="276" w:lineRule="auto"/>
        <w:ind w:left="1440" w:hanging="540"/>
        <w:rPr>
          <w:rFonts w:cs="Arial"/>
        </w:rPr>
      </w:pPr>
      <w:r w:rsidRPr="00782330">
        <w:rPr>
          <w:rFonts w:cs="Arial"/>
          <w:lang w:eastAsia="en-IE"/>
        </w:rPr>
        <w:t>çdo informacion tjetër që mund të p</w:t>
      </w:r>
      <w:r w:rsidRPr="00782330">
        <w:rPr>
          <w:rFonts w:cs="Arial"/>
        </w:rPr>
        <w:t>ër</w:t>
      </w:r>
      <w:r w:rsidRPr="00782330">
        <w:rPr>
          <w:rFonts w:cs="Arial"/>
          <w:lang w:eastAsia="en-IE"/>
        </w:rPr>
        <w:t>caktohet si një Vendim i Autoriteti Rregullator mbi rekomandimin e ALPEX-it.</w:t>
      </w:r>
    </w:p>
    <w:p w14:paraId="516BF9B2" w14:textId="74806751" w:rsidR="00E66435" w:rsidRPr="00782330" w:rsidRDefault="00DD1586">
      <w:pPr>
        <w:pStyle w:val="CERLEVEL4"/>
        <w:numPr>
          <w:ilvl w:val="3"/>
          <w:numId w:val="34"/>
        </w:numPr>
        <w:spacing w:after="0" w:line="276" w:lineRule="auto"/>
        <w:ind w:left="900" w:hanging="900"/>
        <w:rPr>
          <w:rFonts w:cs="Arial"/>
        </w:rPr>
      </w:pPr>
      <w:r w:rsidRPr="00782330">
        <w:rPr>
          <w:rFonts w:cs="Arial"/>
        </w:rPr>
        <w:t xml:space="preserve">ALPEX-i do të përgatisë dhe botojë në faqen e tij </w:t>
      </w:r>
      <w:r w:rsidR="00246EF7" w:rsidRPr="00782330">
        <w:rPr>
          <w:rFonts w:cs="Arial"/>
        </w:rPr>
        <w:t xml:space="preserve">zyrtare </w:t>
      </w:r>
      <w:r w:rsidRPr="00782330">
        <w:rPr>
          <w:rFonts w:cs="Arial"/>
        </w:rPr>
        <w:t>të internetit raporte mujore me të paktën shifrat e mësipërme të grupuara në bazë mujore.</w:t>
      </w:r>
    </w:p>
    <w:p w14:paraId="4FEA0CB0" w14:textId="1F27B589" w:rsidR="003B16A9" w:rsidRPr="00782330" w:rsidRDefault="00A66531">
      <w:pPr>
        <w:pStyle w:val="CERLEVEL4"/>
        <w:numPr>
          <w:ilvl w:val="3"/>
          <w:numId w:val="34"/>
        </w:numPr>
        <w:spacing w:after="0" w:line="276" w:lineRule="auto"/>
        <w:ind w:left="900" w:hanging="900"/>
        <w:rPr>
          <w:rFonts w:cs="Arial"/>
        </w:rPr>
      </w:pPr>
      <w:r w:rsidRPr="00782330">
        <w:rPr>
          <w:rFonts w:cs="Arial"/>
        </w:rPr>
        <w:t>Publikimi i informacionit</w:t>
      </w:r>
    </w:p>
    <w:p w14:paraId="60F58FC8" w14:textId="440DBE04" w:rsidR="003B16A9" w:rsidRPr="00782330" w:rsidRDefault="00A66531">
      <w:pPr>
        <w:pStyle w:val="CERLevel50"/>
        <w:numPr>
          <w:ilvl w:val="4"/>
          <w:numId w:val="34"/>
        </w:numPr>
        <w:spacing w:after="0" w:line="276" w:lineRule="auto"/>
        <w:ind w:left="1440" w:hanging="540"/>
        <w:rPr>
          <w:rFonts w:cs="Arial"/>
        </w:rPr>
      </w:pPr>
      <w:r w:rsidRPr="00782330">
        <w:rPr>
          <w:rFonts w:cs="Arial"/>
        </w:rPr>
        <w:t xml:space="preserve">ALPEX-i ofron informacion në kohë mbi Tregjet e Ditës në Avancë dhe atë Brenda së Njëjtës Ditë si për seksionet </w:t>
      </w:r>
      <w:r w:rsidR="00AD265D" w:rsidRPr="00782330">
        <w:rPr>
          <w:rFonts w:cs="Arial"/>
        </w:rPr>
        <w:fldChar w:fldCharType="begin"/>
      </w:r>
      <w:r w:rsidR="00AD265D" w:rsidRPr="00782330">
        <w:rPr>
          <w:rFonts w:cs="Arial"/>
        </w:rPr>
        <w:instrText xml:space="preserve"> REF _Ref173914218 \w \h </w:instrText>
      </w:r>
      <w:r w:rsidR="00AD265D" w:rsidRPr="00782330">
        <w:rPr>
          <w:rFonts w:cs="Arial"/>
        </w:rPr>
      </w:r>
      <w:r w:rsidR="00782330">
        <w:rPr>
          <w:rFonts w:cs="Arial"/>
        </w:rPr>
        <w:instrText xml:space="preserve"> \* MERGEFORMAT </w:instrText>
      </w:r>
      <w:r w:rsidR="00AD265D" w:rsidRPr="00782330">
        <w:rPr>
          <w:rFonts w:cs="Arial"/>
        </w:rPr>
        <w:fldChar w:fldCharType="separate"/>
      </w:r>
      <w:r w:rsidR="00063CC3" w:rsidRPr="00782330">
        <w:rPr>
          <w:rFonts w:cs="Arial"/>
        </w:rPr>
        <w:t>H.4.3</w:t>
      </w:r>
      <w:r w:rsidR="00AD265D" w:rsidRPr="00782330">
        <w:rPr>
          <w:rFonts w:cs="Arial"/>
        </w:rPr>
        <w:fldChar w:fldCharType="end"/>
      </w:r>
      <w:r w:rsidRPr="00782330">
        <w:rPr>
          <w:rFonts w:cs="Arial"/>
        </w:rPr>
        <w:t xml:space="preserve"> dhe sipas Vendimeve Teknike  </w:t>
      </w:r>
      <w:r w:rsidRPr="00782330">
        <w:rPr>
          <w:rFonts w:cs="Arial"/>
          <w:lang w:val="sq-AL"/>
        </w:rPr>
        <w:t>p</w:t>
      </w:r>
      <w:r w:rsidRPr="00782330">
        <w:rPr>
          <w:rFonts w:cs="Arial"/>
          <w:bCs/>
          <w:lang w:val="sq-AL"/>
        </w:rPr>
        <w:t>ërkatëse</w:t>
      </w:r>
      <w:r w:rsidRPr="00782330">
        <w:rPr>
          <w:rFonts w:cs="Arial"/>
          <w:bCs/>
        </w:rPr>
        <w:t xml:space="preserve"> </w:t>
      </w:r>
      <w:r w:rsidRPr="00782330">
        <w:rPr>
          <w:rFonts w:cs="Arial"/>
        </w:rPr>
        <w:t>në një mënyrë transparente, duke pranuar se Anëtarët e Bursës mund ta përdorin këtë informacion për të marrë pjesë në Tregje.</w:t>
      </w:r>
    </w:p>
    <w:p w14:paraId="4799CF50" w14:textId="77777777" w:rsidR="003B16A9" w:rsidRPr="00782330" w:rsidRDefault="00A66531">
      <w:pPr>
        <w:pStyle w:val="CERLevel50"/>
        <w:numPr>
          <w:ilvl w:val="4"/>
          <w:numId w:val="34"/>
        </w:numPr>
        <w:spacing w:after="0" w:line="276" w:lineRule="auto"/>
        <w:ind w:left="1440" w:hanging="540"/>
        <w:rPr>
          <w:rFonts w:cs="Arial"/>
        </w:rPr>
      </w:pPr>
      <w:r w:rsidRPr="00782330">
        <w:rPr>
          <w:rFonts w:cs="Arial"/>
        </w:rPr>
        <w:t>Megjithatë, kur informacioni i kërkuar është i papërfunduar ose i pasaktë nuk lind asnjë përgjegjësi, me kusht që ALPEX-i të ketë bërë përpjekje të arsyeshme për të siguruar informacion të saktë në kohë dhe jo diskriminues.</w:t>
      </w:r>
    </w:p>
    <w:p w14:paraId="72B2F9DD" w14:textId="1A2AEC55" w:rsidR="003B16A9" w:rsidRPr="00782330" w:rsidRDefault="00A66531">
      <w:pPr>
        <w:pStyle w:val="CERLevel50"/>
        <w:numPr>
          <w:ilvl w:val="4"/>
          <w:numId w:val="34"/>
        </w:numPr>
        <w:spacing w:after="0" w:line="276" w:lineRule="auto"/>
        <w:ind w:left="1440" w:hanging="540"/>
        <w:rPr>
          <w:rFonts w:cs="Arial"/>
        </w:rPr>
      </w:pPr>
      <w:r w:rsidRPr="00782330">
        <w:rPr>
          <w:rFonts w:cs="Arial"/>
        </w:rPr>
        <w:t xml:space="preserve">Burimi kryesor i informacionit të publikuar në treg është faqja e </w:t>
      </w:r>
      <w:r w:rsidR="00C552C9" w:rsidRPr="00782330">
        <w:rPr>
          <w:rFonts w:cs="Arial"/>
        </w:rPr>
        <w:t>internet</w:t>
      </w:r>
      <w:r w:rsidRPr="00782330">
        <w:rPr>
          <w:rFonts w:cs="Arial"/>
        </w:rPr>
        <w:t xml:space="preserve">it të ALPEX-it. Të gjitha informacionet e tregut në faqen </w:t>
      </w:r>
      <w:r w:rsidR="00246EF7" w:rsidRPr="00782330">
        <w:rPr>
          <w:rFonts w:cs="Arial"/>
        </w:rPr>
        <w:t>zyrtare të</w:t>
      </w:r>
      <w:r w:rsidR="00274770" w:rsidRPr="00782330">
        <w:rPr>
          <w:rFonts w:cs="Arial"/>
        </w:rPr>
        <w:t xml:space="preserve"> </w:t>
      </w:r>
      <w:r w:rsidR="00C552C9" w:rsidRPr="00782330">
        <w:rPr>
          <w:rFonts w:cs="Arial"/>
        </w:rPr>
        <w:t>internet</w:t>
      </w:r>
      <w:r w:rsidRPr="00782330">
        <w:rPr>
          <w:rFonts w:cs="Arial"/>
        </w:rPr>
        <w:t>it të ALPEX-it janë të disponueshme publikisht në një format lehtësisht të arritshëm dhe të editueshëm.</w:t>
      </w:r>
    </w:p>
    <w:p w14:paraId="57289044" w14:textId="509778FB" w:rsidR="003B16A9" w:rsidRPr="00782330" w:rsidRDefault="00A66531">
      <w:pPr>
        <w:pStyle w:val="CERLevel50"/>
        <w:numPr>
          <w:ilvl w:val="4"/>
          <w:numId w:val="34"/>
        </w:numPr>
        <w:spacing w:after="0" w:line="276" w:lineRule="auto"/>
        <w:ind w:left="1440" w:hanging="540"/>
        <w:rPr>
          <w:rFonts w:cs="Arial"/>
        </w:rPr>
      </w:pPr>
      <w:r w:rsidRPr="00782330">
        <w:rPr>
          <w:rFonts w:cs="Arial"/>
        </w:rPr>
        <w:lastRenderedPageBreak/>
        <w:t xml:space="preserve">Informacioni shtesë dhe detajet teknike në lidhje me të dhënat e ofruara nga ALPEX-i mund të specifikohen me një Vendim të ALPEX-it i cili do të publikohet në faqen e tij </w:t>
      </w:r>
      <w:r w:rsidR="00246EF7" w:rsidRPr="00782330">
        <w:rPr>
          <w:rFonts w:cs="Arial"/>
        </w:rPr>
        <w:t xml:space="preserve">zyrtare </w:t>
      </w:r>
      <w:r w:rsidRPr="00782330">
        <w:rPr>
          <w:rFonts w:cs="Arial"/>
        </w:rPr>
        <w:t xml:space="preserve">të </w:t>
      </w:r>
      <w:r w:rsidR="00C552C9" w:rsidRPr="00782330">
        <w:rPr>
          <w:rFonts w:cs="Arial"/>
        </w:rPr>
        <w:t>internet</w:t>
      </w:r>
      <w:r w:rsidRPr="00782330">
        <w:rPr>
          <w:rFonts w:cs="Arial"/>
        </w:rPr>
        <w:t>it.</w:t>
      </w:r>
    </w:p>
    <w:p w14:paraId="4A3359A5" w14:textId="77777777" w:rsidR="003B16A9" w:rsidRPr="00782330" w:rsidRDefault="00A66531">
      <w:pPr>
        <w:pStyle w:val="CERLEVEL4"/>
        <w:numPr>
          <w:ilvl w:val="3"/>
          <w:numId w:val="34"/>
        </w:numPr>
        <w:spacing w:after="0" w:line="276" w:lineRule="auto"/>
        <w:ind w:left="900" w:hanging="900"/>
        <w:rPr>
          <w:rFonts w:cs="Arial"/>
        </w:rPr>
      </w:pPr>
      <w:r w:rsidRPr="00782330">
        <w:rPr>
          <w:rFonts w:cs="Arial"/>
        </w:rPr>
        <w:t>Transparenca</w:t>
      </w:r>
    </w:p>
    <w:p w14:paraId="2F02D9B9" w14:textId="77777777" w:rsidR="003B16A9" w:rsidRPr="00782330" w:rsidRDefault="00A66531">
      <w:pPr>
        <w:pStyle w:val="CERLevel50"/>
        <w:numPr>
          <w:ilvl w:val="4"/>
          <w:numId w:val="34"/>
        </w:numPr>
        <w:spacing w:after="0" w:line="276" w:lineRule="auto"/>
        <w:ind w:left="1440" w:hanging="540"/>
        <w:rPr>
          <w:rFonts w:cs="Arial"/>
          <w:lang w:val="it-IT"/>
        </w:rPr>
      </w:pPr>
      <w:r w:rsidRPr="00782330">
        <w:rPr>
          <w:rFonts w:cs="Arial"/>
          <w:lang w:val="it-IT"/>
        </w:rPr>
        <w:t>ALPEX-i respekton parimin e transparencës dhe publikon statistikat që grumbullon mbi tregtimin në kuadrin e ETSS-së.</w:t>
      </w:r>
    </w:p>
    <w:p w14:paraId="1B674C53" w14:textId="515936C0" w:rsidR="003B16A9" w:rsidRPr="00782330" w:rsidRDefault="00A66531">
      <w:pPr>
        <w:pStyle w:val="CERLevel50"/>
        <w:numPr>
          <w:ilvl w:val="4"/>
          <w:numId w:val="34"/>
        </w:numPr>
        <w:spacing w:after="0" w:line="276" w:lineRule="auto"/>
        <w:ind w:left="1440" w:hanging="540"/>
        <w:rPr>
          <w:rFonts w:cs="Arial"/>
          <w:lang w:val="it-IT"/>
        </w:rPr>
      </w:pPr>
      <w:r w:rsidRPr="00782330">
        <w:rPr>
          <w:rFonts w:cs="Arial"/>
          <w:lang w:val="it-IT"/>
        </w:rPr>
        <w:t xml:space="preserve">ALPEX-i ofron informacion për publikun, dhe në veçanti për Anëtarët </w:t>
      </w:r>
      <w:r w:rsidRPr="00782330">
        <w:rPr>
          <w:rFonts w:cs="Arial"/>
          <w:bCs/>
          <w:lang w:val="it-IT"/>
        </w:rPr>
        <w:t xml:space="preserve">e </w:t>
      </w:r>
      <w:r w:rsidRPr="00782330">
        <w:rPr>
          <w:rFonts w:cs="Arial"/>
          <w:lang w:val="it-IT"/>
        </w:rPr>
        <w:t xml:space="preserve">Bursës, kur i kërkohet, në përputhje me dispozitat e Rregullave të </w:t>
      </w:r>
      <w:r w:rsidR="00C552C9" w:rsidRPr="00782330">
        <w:rPr>
          <w:rFonts w:cs="Arial"/>
          <w:lang w:val="it-IT"/>
        </w:rPr>
        <w:t>Tregut të Energjisë Elektrike</w:t>
      </w:r>
      <w:r w:rsidRPr="00782330">
        <w:rPr>
          <w:rFonts w:cs="Arial"/>
          <w:lang w:val="it-IT"/>
        </w:rPr>
        <w:t>.</w:t>
      </w:r>
      <w:r w:rsidR="00AE27C7" w:rsidRPr="00782330">
        <w:rPr>
          <w:rFonts w:cs="Arial"/>
          <w:lang w:val="it-IT"/>
        </w:rPr>
        <w:t xml:space="preserve"> </w:t>
      </w:r>
      <w:r w:rsidRPr="00782330">
        <w:rPr>
          <w:rFonts w:cs="Arial"/>
          <w:lang w:val="it-IT"/>
        </w:rPr>
        <w:t>ALPEX-i siguron që zbulimi i hollësive dhe informacionit që mban nuk u jep avantazhe të padrejta tregtare ose konkurruese palëve të treta, dhe në veçanti Anëtarëve të Bursës.</w:t>
      </w:r>
    </w:p>
    <w:p w14:paraId="64E7D5E1" w14:textId="77777777"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it-IT"/>
        </w:rPr>
        <w:t>Detyrimi për të dhënë informacion duhet t</w:t>
      </w:r>
      <w:r w:rsidRPr="00782330">
        <w:rPr>
          <w:rFonts w:cs="Arial"/>
          <w:bCs/>
          <w:lang w:val="it-IT"/>
        </w:rPr>
        <w:t>ë përmbushë</w:t>
      </w:r>
      <w:r w:rsidRPr="00782330">
        <w:rPr>
          <w:rFonts w:cs="Arial"/>
          <w:lang w:val="it-IT"/>
        </w:rPr>
        <w:t xml:space="preserve"> respektimin e parimit të sekretit tregtar. </w:t>
      </w:r>
      <w:r w:rsidRPr="00782330">
        <w:rPr>
          <w:rFonts w:cs="Arial"/>
          <w:lang w:val="da-DK"/>
        </w:rPr>
        <w:t>Stafi i ALPEX-it gjithashtu ka detyrimin për të respektuar parimin e konfidencialitetit.</w:t>
      </w:r>
    </w:p>
    <w:p w14:paraId="2D050EC0" w14:textId="77777777" w:rsidR="003B16A9" w:rsidRPr="00782330" w:rsidRDefault="00A66531">
      <w:pPr>
        <w:pStyle w:val="CERLevel50"/>
        <w:numPr>
          <w:ilvl w:val="4"/>
          <w:numId w:val="34"/>
        </w:numPr>
        <w:spacing w:after="0" w:line="276" w:lineRule="auto"/>
        <w:ind w:left="1440" w:hanging="540"/>
        <w:rPr>
          <w:rFonts w:cs="Arial"/>
          <w:lang w:val="da-DK"/>
        </w:rPr>
      </w:pPr>
      <w:r w:rsidRPr="00782330">
        <w:rPr>
          <w:rFonts w:cs="Arial"/>
          <w:lang w:val="da-DK"/>
        </w:rPr>
        <w:t>Është përgjegjësi e ALPEX-it të mbajë informacionin e përditësuar të tregut sa më transparent q</w:t>
      </w:r>
      <w:r w:rsidRPr="00782330">
        <w:rPr>
          <w:rFonts w:cs="Arial"/>
          <w:bCs/>
          <w:lang w:val="da-DK"/>
        </w:rPr>
        <w:t xml:space="preserve">ë </w:t>
      </w:r>
      <w:r w:rsidRPr="00782330">
        <w:rPr>
          <w:rFonts w:cs="Arial"/>
          <w:lang w:val="da-DK"/>
        </w:rPr>
        <w:t>të jetë e mundur.</w:t>
      </w:r>
    </w:p>
    <w:p w14:paraId="3613B8D0" w14:textId="0D10EDC4" w:rsidR="003B16A9" w:rsidRPr="00782330" w:rsidRDefault="00A66531">
      <w:pPr>
        <w:pStyle w:val="CERLEVEL3"/>
        <w:numPr>
          <w:ilvl w:val="2"/>
          <w:numId w:val="34"/>
        </w:numPr>
        <w:spacing w:after="0" w:line="276" w:lineRule="auto"/>
        <w:ind w:left="900" w:hanging="900"/>
        <w:rPr>
          <w:rFonts w:cs="Arial"/>
          <w:lang w:val="da-DK"/>
        </w:rPr>
      </w:pPr>
      <w:bookmarkStart w:id="918" w:name="_Toc19265962"/>
      <w:bookmarkStart w:id="919" w:name="_Toc128310227"/>
      <w:bookmarkStart w:id="920" w:name="_Toc244506763"/>
      <w:r w:rsidRPr="00782330">
        <w:rPr>
          <w:rFonts w:cs="Arial"/>
          <w:lang w:val="da-DK"/>
        </w:rPr>
        <w:t xml:space="preserve">Mbledhja e të dhënave për Rregulloren </w:t>
      </w:r>
      <w:bookmarkEnd w:id="918"/>
      <w:r w:rsidRPr="00782330">
        <w:rPr>
          <w:rFonts w:cs="Arial"/>
          <w:lang w:val="da-DK"/>
        </w:rPr>
        <w:t>për integritetin dhe transparencën e tregut të energjisë me shumicë (REMIT)</w:t>
      </w:r>
      <w:bookmarkEnd w:id="919"/>
      <w:bookmarkEnd w:id="920"/>
    </w:p>
    <w:p w14:paraId="2DA5CDF8" w14:textId="77777777" w:rsidR="003B16A9" w:rsidRPr="00782330" w:rsidRDefault="00A66531">
      <w:pPr>
        <w:pStyle w:val="CERLEVEL4"/>
        <w:numPr>
          <w:ilvl w:val="3"/>
          <w:numId w:val="34"/>
        </w:numPr>
        <w:spacing w:after="0" w:line="276" w:lineRule="auto"/>
        <w:ind w:left="900" w:hanging="900"/>
        <w:rPr>
          <w:rFonts w:cs="Arial"/>
          <w:lang w:val="da-DK"/>
        </w:rPr>
      </w:pPr>
      <w:r w:rsidRPr="00782330">
        <w:rPr>
          <w:rFonts w:cs="Arial"/>
          <w:lang w:val="da-DK"/>
        </w:rPr>
        <w:t>Kur informacioni ose të dhënat kërkohen nga një Autoritet Përkatës në përputhje me kapitullin D, Anëtarët e Bursës duhet të japin informacione ose të dhëna të tilla në kohë, në mënyrë të saktë.</w:t>
      </w:r>
    </w:p>
    <w:p w14:paraId="4CDB64BB" w14:textId="77777777" w:rsidR="003B16A9" w:rsidRPr="00782330" w:rsidRDefault="00A66531">
      <w:pPr>
        <w:pStyle w:val="CERLEVEL2"/>
        <w:numPr>
          <w:ilvl w:val="1"/>
          <w:numId w:val="34"/>
        </w:numPr>
        <w:spacing w:after="0" w:line="276" w:lineRule="auto"/>
        <w:ind w:left="900" w:hanging="900"/>
        <w:rPr>
          <w:rFonts w:cs="Arial"/>
          <w:szCs w:val="24"/>
        </w:rPr>
      </w:pPr>
      <w:bookmarkStart w:id="921" w:name="_Ref475632110"/>
      <w:bookmarkStart w:id="922" w:name="_Toc19265963"/>
      <w:bookmarkStart w:id="923" w:name="_Toc128310228"/>
      <w:bookmarkStart w:id="924" w:name="_Toc244506764"/>
      <w:bookmarkStart w:id="925" w:name="_Hlk111658870"/>
      <w:bookmarkEnd w:id="900"/>
      <w:r w:rsidRPr="00782330">
        <w:rPr>
          <w:rFonts w:cs="Arial"/>
          <w:szCs w:val="24"/>
        </w:rPr>
        <w:t>Konfidencialiteti</w:t>
      </w:r>
      <w:bookmarkEnd w:id="921"/>
      <w:bookmarkEnd w:id="922"/>
      <w:bookmarkEnd w:id="923"/>
      <w:bookmarkEnd w:id="924"/>
    </w:p>
    <w:p w14:paraId="17B43845" w14:textId="77777777" w:rsidR="003B16A9" w:rsidRPr="00782330" w:rsidRDefault="00A66531">
      <w:pPr>
        <w:pStyle w:val="CERLEVEL3"/>
        <w:numPr>
          <w:ilvl w:val="2"/>
          <w:numId w:val="34"/>
        </w:numPr>
        <w:spacing w:after="0" w:line="276" w:lineRule="auto"/>
        <w:ind w:left="900" w:hanging="900"/>
        <w:rPr>
          <w:rFonts w:cs="Arial"/>
        </w:rPr>
      </w:pPr>
      <w:bookmarkStart w:id="926" w:name="_Toc19265964"/>
      <w:bookmarkStart w:id="927" w:name="_Toc128310229"/>
      <w:bookmarkStart w:id="928" w:name="_Toc244506765"/>
      <w:r w:rsidRPr="00782330">
        <w:rPr>
          <w:rFonts w:cs="Arial"/>
        </w:rPr>
        <w:t>Përkufizimet</w:t>
      </w:r>
      <w:bookmarkEnd w:id="926"/>
      <w:bookmarkEnd w:id="927"/>
      <w:bookmarkEnd w:id="928"/>
    </w:p>
    <w:p w14:paraId="77DF7CD7" w14:textId="19C2F3DD" w:rsidR="003B16A9" w:rsidRPr="00782330" w:rsidRDefault="00A66531">
      <w:pPr>
        <w:pStyle w:val="CERLEVEL4"/>
        <w:numPr>
          <w:ilvl w:val="3"/>
          <w:numId w:val="34"/>
        </w:numPr>
        <w:spacing w:after="0" w:line="276" w:lineRule="auto"/>
        <w:ind w:left="900" w:hanging="900"/>
        <w:rPr>
          <w:rFonts w:cs="Arial"/>
        </w:rPr>
      </w:pPr>
      <w:r w:rsidRPr="00782330">
        <w:rPr>
          <w:rFonts w:cs="Arial"/>
          <w:b/>
        </w:rPr>
        <w:t>Informacion Konfidencial</w:t>
      </w:r>
      <w:r w:rsidRPr="00782330">
        <w:rPr>
          <w:rFonts w:cs="Arial"/>
        </w:rPr>
        <w:t xml:space="preserve"> do të thotë, në lidhje me çdo Palë, informacion i cili është përcaktuar me shkrim nga ajo Palë si "Informacion Konfidencial", ose që do të konsiderohej si konfidencial nga natyra e tij dhe që zbulohet në lidhje me këto Rregulla të </w:t>
      </w:r>
      <w:r w:rsidR="00C552C9" w:rsidRPr="00782330">
        <w:rPr>
          <w:rFonts w:cs="Arial"/>
        </w:rPr>
        <w:t>Tregut të Energjisë Elektrike</w:t>
      </w:r>
      <w:r w:rsidRPr="00782330">
        <w:rPr>
          <w:rFonts w:cs="Arial"/>
        </w:rPr>
        <w:t>, Marrëveshjen e Anëtarësimit në Bursë ose veprimtarinë e Palës që zbulon informacionin,</w:t>
      </w:r>
      <w:r w:rsidR="006E4325" w:rsidRPr="00782330">
        <w:rPr>
          <w:rFonts w:cs="Arial"/>
        </w:rPr>
        <w:t xml:space="preserve"> </w:t>
      </w:r>
      <w:r w:rsidRPr="00782330">
        <w:rPr>
          <w:rFonts w:cs="Arial"/>
        </w:rPr>
        <w:t xml:space="preserve">në lidhje me këto Rregulla të </w:t>
      </w:r>
      <w:r w:rsidR="00C552C9" w:rsidRPr="00782330">
        <w:rPr>
          <w:rFonts w:cs="Arial"/>
        </w:rPr>
        <w:t>Tregut të Energjisë Elektrike</w:t>
      </w:r>
      <w:r w:rsidRPr="00782330">
        <w:rPr>
          <w:rFonts w:cs="Arial"/>
        </w:rPr>
        <w:t>. Informacioni konfidencial nuk duhet të përfshijë:</w:t>
      </w:r>
    </w:p>
    <w:p w14:paraId="53C532C6" w14:textId="119A9A0E" w:rsidR="003B16A9" w:rsidRPr="00782330" w:rsidRDefault="00A66531">
      <w:pPr>
        <w:pStyle w:val="CERLevel50"/>
        <w:numPr>
          <w:ilvl w:val="4"/>
          <w:numId w:val="34"/>
        </w:numPr>
        <w:spacing w:after="0" w:line="276" w:lineRule="auto"/>
        <w:ind w:left="1440" w:hanging="540"/>
        <w:rPr>
          <w:rFonts w:cs="Arial"/>
        </w:rPr>
      </w:pPr>
      <w:r w:rsidRPr="00782330">
        <w:rPr>
          <w:rFonts w:cs="Arial"/>
        </w:rPr>
        <w:t xml:space="preserve">ekzistencën dhe kushtet e këtyre Rregullave të </w:t>
      </w:r>
      <w:r w:rsidR="00C552C9" w:rsidRPr="00782330">
        <w:rPr>
          <w:rFonts w:cs="Arial"/>
        </w:rPr>
        <w:t xml:space="preserve">Tregut të Energjisë Elektrike </w:t>
      </w:r>
      <w:r w:rsidRPr="00782330">
        <w:rPr>
          <w:rFonts w:cs="Arial"/>
        </w:rPr>
        <w:t>ose Marrëveshjen e Anëtarësimit në Bursë; dhe</w:t>
      </w:r>
    </w:p>
    <w:p w14:paraId="4F39BAB5" w14:textId="6D8B6D5D" w:rsidR="003B16A9" w:rsidRPr="00782330" w:rsidRDefault="00A66531">
      <w:pPr>
        <w:pStyle w:val="CERLevel50"/>
        <w:numPr>
          <w:ilvl w:val="4"/>
          <w:numId w:val="34"/>
        </w:numPr>
        <w:spacing w:after="0" w:line="276" w:lineRule="auto"/>
        <w:ind w:left="1440" w:hanging="540"/>
        <w:rPr>
          <w:rFonts w:cs="Arial"/>
        </w:rPr>
      </w:pPr>
      <w:r w:rsidRPr="00782330">
        <w:rPr>
          <w:rFonts w:cs="Arial"/>
        </w:rPr>
        <w:t xml:space="preserve">Regjistrimet e të dhënave ose informacioni i cili është në kohën përkatëse që kërkohet të publikohet në përputhje me këto Rregulla të </w:t>
      </w:r>
      <w:r w:rsidR="00C552C9" w:rsidRPr="00782330">
        <w:rPr>
          <w:rFonts w:cs="Arial"/>
        </w:rPr>
        <w:t>Tregut të Energjisë Elektrike</w:t>
      </w:r>
      <w:r w:rsidRPr="00782330">
        <w:rPr>
          <w:rFonts w:cs="Arial"/>
        </w:rPr>
        <w:t>.</w:t>
      </w:r>
    </w:p>
    <w:p w14:paraId="74BC975B" w14:textId="451B6F4C" w:rsidR="003B16A9" w:rsidRPr="00782330" w:rsidRDefault="00A66531">
      <w:pPr>
        <w:pStyle w:val="CERLEVEL4"/>
        <w:numPr>
          <w:ilvl w:val="3"/>
          <w:numId w:val="34"/>
        </w:numPr>
        <w:spacing w:after="0" w:line="276" w:lineRule="auto"/>
        <w:ind w:left="900" w:hanging="900"/>
        <w:rPr>
          <w:rFonts w:cs="Arial"/>
          <w:bCs/>
        </w:rPr>
      </w:pPr>
      <w:r w:rsidRPr="00782330">
        <w:rPr>
          <w:rFonts w:cs="Arial"/>
          <w:bCs/>
        </w:rPr>
        <w:t xml:space="preserve">"Aplikimi për Anëtarësim" dhe çdo informacion tjetër i shkëmbyer si pjesë e marrjes së </w:t>
      </w:r>
      <w:r w:rsidR="00C552C9" w:rsidRPr="00782330">
        <w:rPr>
          <w:rFonts w:cs="Arial"/>
          <w:bCs/>
        </w:rPr>
        <w:t xml:space="preserve">statusit </w:t>
      </w:r>
      <w:r w:rsidRPr="00782330">
        <w:rPr>
          <w:rFonts w:cs="Arial"/>
          <w:bCs/>
        </w:rPr>
        <w:t xml:space="preserve">të Anëtarit të Bursës, si dhe informacioni i Anëtarit të Bursës të përfshirë në regjistrat e mbajtur nga ALPEX-i konsiderohen konfidencialë sipas parashikimeve të dispozitave më specifike të seksionit </w:t>
      </w:r>
      <w:hyperlink r:id="rId35" w:anchor="_bookmark69" w:history="1">
        <w:r w:rsidRPr="00782330">
          <w:rPr>
            <w:rStyle w:val="Hyperlink"/>
            <w:rFonts w:eastAsia="SimSun" w:cs="Arial"/>
            <w:color w:val="auto"/>
          </w:rPr>
          <w:fldChar w:fldCharType="begin"/>
        </w:r>
        <w:r w:rsidRPr="00782330">
          <w:rPr>
            <w:rFonts w:cs="Arial"/>
          </w:rPr>
          <w:instrText xml:space="preserve"> REF _Ref475632110 \r \h </w:instrText>
        </w:r>
        <w:r w:rsidRPr="00782330">
          <w:rPr>
            <w:rStyle w:val="Hyperlink"/>
            <w:rFonts w:eastAsia="SimSun" w:cs="Arial"/>
            <w:color w:val="auto"/>
          </w:rPr>
          <w:instrText xml:space="preserve"> \* MERGEFORMAT </w:instrText>
        </w:r>
        <w:r w:rsidRPr="00782330">
          <w:rPr>
            <w:rStyle w:val="Hyperlink"/>
            <w:rFonts w:eastAsia="SimSun" w:cs="Arial"/>
            <w:color w:val="auto"/>
          </w:rPr>
        </w:r>
        <w:r w:rsidRPr="00782330">
          <w:rPr>
            <w:rStyle w:val="Hyperlink"/>
            <w:rFonts w:eastAsia="SimSun" w:cs="Arial"/>
            <w:color w:val="auto"/>
          </w:rPr>
          <w:fldChar w:fldCharType="separate"/>
        </w:r>
        <w:r w:rsidR="00B17F60" w:rsidRPr="00782330">
          <w:rPr>
            <w:rFonts w:cs="Arial"/>
          </w:rPr>
          <w:t>H.5</w:t>
        </w:r>
        <w:r w:rsidRPr="00782330">
          <w:rPr>
            <w:rStyle w:val="Hyperlink"/>
            <w:rFonts w:eastAsia="SimSun" w:cs="Arial"/>
            <w:color w:val="auto"/>
          </w:rPr>
          <w:fldChar w:fldCharType="end"/>
        </w:r>
      </w:hyperlink>
      <w:r w:rsidRPr="00782330">
        <w:rPr>
          <w:rStyle w:val="Hyperlink"/>
          <w:rFonts w:eastAsia="SimSun" w:cs="Arial"/>
          <w:color w:val="auto"/>
          <w:u w:val="none"/>
        </w:rPr>
        <w:t>.</w:t>
      </w:r>
    </w:p>
    <w:p w14:paraId="02076397" w14:textId="096056D0" w:rsidR="003B16A9" w:rsidRPr="00782330" w:rsidRDefault="00A66531">
      <w:pPr>
        <w:pStyle w:val="CERLEVEL4"/>
        <w:numPr>
          <w:ilvl w:val="3"/>
          <w:numId w:val="34"/>
        </w:numPr>
        <w:spacing w:after="0" w:line="276" w:lineRule="auto"/>
        <w:ind w:left="900" w:hanging="900"/>
        <w:rPr>
          <w:rFonts w:cs="Arial"/>
          <w:bCs/>
        </w:rPr>
      </w:pPr>
      <w:bookmarkStart w:id="929" w:name="_Ref110454710"/>
      <w:r w:rsidRPr="00782330">
        <w:rPr>
          <w:rFonts w:cs="Arial"/>
          <w:bCs/>
        </w:rPr>
        <w:t xml:space="preserve">ALPEX-i dhe çdo Anëtar i Bursës që merr informacion konfidencial në lidhje me Rregullat e </w:t>
      </w:r>
      <w:r w:rsidR="00C552C9" w:rsidRPr="00782330">
        <w:rPr>
          <w:rFonts w:cs="Arial"/>
        </w:rPr>
        <w:t xml:space="preserve">Tregut të Energjisë Elektrike </w:t>
      </w:r>
      <w:r w:rsidRPr="00782330">
        <w:rPr>
          <w:rFonts w:cs="Arial"/>
          <w:bCs/>
        </w:rPr>
        <w:t xml:space="preserve">duhet të ruajë konfidencialitetin e këtyre </w:t>
      </w:r>
      <w:r w:rsidRPr="00782330">
        <w:rPr>
          <w:rFonts w:cs="Arial"/>
          <w:bCs/>
        </w:rPr>
        <w:lastRenderedPageBreak/>
        <w:t xml:space="preserve">informacioneve dhe nuk do të zbulojë, raportojë, botojë, komunikojë, transferojnë ose përdorë, drejtpërdrejt ose tërthorazi, çdo pjesë të </w:t>
      </w:r>
      <w:r w:rsidR="00881DAF" w:rsidRPr="00782330">
        <w:rPr>
          <w:rFonts w:cs="Arial"/>
          <w:bCs/>
        </w:rPr>
        <w:t>I</w:t>
      </w:r>
      <w:r w:rsidRPr="00782330">
        <w:rPr>
          <w:rFonts w:cs="Arial"/>
          <w:bCs/>
        </w:rPr>
        <w:t xml:space="preserve">nformacionit </w:t>
      </w:r>
      <w:r w:rsidR="00881DAF" w:rsidRPr="00782330">
        <w:rPr>
          <w:rFonts w:cs="Arial"/>
          <w:bCs/>
        </w:rPr>
        <w:t>K</w:t>
      </w:r>
      <w:r w:rsidRPr="00782330">
        <w:rPr>
          <w:rFonts w:cs="Arial"/>
          <w:bCs/>
        </w:rPr>
        <w:t>onfidencial për qëllime të tjera përveç qëllimeve për të cilat këto informacione u janë bërë të ditura atyre.</w:t>
      </w:r>
      <w:bookmarkEnd w:id="929"/>
    </w:p>
    <w:p w14:paraId="70845020" w14:textId="1AF9018B" w:rsidR="003B16A9" w:rsidRPr="00782330" w:rsidRDefault="00A66531">
      <w:pPr>
        <w:pStyle w:val="CERLEVEL4"/>
        <w:numPr>
          <w:ilvl w:val="3"/>
          <w:numId w:val="34"/>
        </w:numPr>
        <w:spacing w:after="0" w:line="276" w:lineRule="auto"/>
        <w:ind w:left="900" w:hanging="900"/>
        <w:rPr>
          <w:rFonts w:cs="Arial"/>
          <w:bCs/>
        </w:rPr>
      </w:pPr>
      <w:r w:rsidRPr="00782330">
        <w:rPr>
          <w:rFonts w:cs="Arial"/>
          <w:bCs/>
        </w:rPr>
        <w:t xml:space="preserve">Subjekt i paragrafit </w:t>
      </w:r>
      <w:r w:rsidRPr="00782330">
        <w:rPr>
          <w:rFonts w:cs="Arial"/>
          <w:bCs/>
        </w:rPr>
        <w:fldChar w:fldCharType="begin"/>
      </w:r>
      <w:r w:rsidRPr="00782330">
        <w:rPr>
          <w:rFonts w:cs="Arial"/>
          <w:bCs/>
        </w:rPr>
        <w:instrText xml:space="preserve"> REF _Ref110454710 \r \h  \* MERGEFORMAT </w:instrText>
      </w:r>
      <w:r w:rsidRPr="00782330">
        <w:rPr>
          <w:rFonts w:cs="Arial"/>
          <w:bCs/>
        </w:rPr>
      </w:r>
      <w:r w:rsidRPr="00782330">
        <w:rPr>
          <w:rFonts w:cs="Arial"/>
          <w:bCs/>
        </w:rPr>
        <w:fldChar w:fldCharType="separate"/>
      </w:r>
      <w:r w:rsidR="00981A50" w:rsidRPr="00782330">
        <w:rPr>
          <w:rFonts w:cs="Arial"/>
          <w:bCs/>
        </w:rPr>
        <w:t>H.5.1.3</w:t>
      </w:r>
      <w:r w:rsidRPr="00782330">
        <w:rPr>
          <w:rFonts w:cs="Arial"/>
          <w:bCs/>
        </w:rPr>
        <w:fldChar w:fldCharType="end"/>
      </w:r>
      <w:r w:rsidRPr="00782330">
        <w:rPr>
          <w:rFonts w:cs="Arial"/>
          <w:bCs/>
        </w:rPr>
        <w:t xml:space="preserve">, ALPEX-i ose një Anëtar i Bursës mund të zbulojë </w:t>
      </w:r>
      <w:r w:rsidR="00B07A6D" w:rsidRPr="00782330">
        <w:rPr>
          <w:rFonts w:cs="Arial"/>
          <w:bCs/>
        </w:rPr>
        <w:t>I</w:t>
      </w:r>
      <w:r w:rsidRPr="00782330">
        <w:rPr>
          <w:rFonts w:cs="Arial"/>
          <w:bCs/>
        </w:rPr>
        <w:t xml:space="preserve">nformacionin </w:t>
      </w:r>
      <w:r w:rsidR="00B07A6D" w:rsidRPr="00782330">
        <w:rPr>
          <w:rFonts w:cs="Arial"/>
          <w:bCs/>
        </w:rPr>
        <w:t>K</w:t>
      </w:r>
      <w:r w:rsidRPr="00782330">
        <w:rPr>
          <w:rFonts w:cs="Arial"/>
          <w:bCs/>
        </w:rPr>
        <w:t xml:space="preserve">onfidencial të një </w:t>
      </w:r>
      <w:r w:rsidR="00B07A6D" w:rsidRPr="00782330">
        <w:rPr>
          <w:rFonts w:cs="Arial"/>
          <w:bCs/>
        </w:rPr>
        <w:t>P</w:t>
      </w:r>
      <w:r w:rsidRPr="00782330">
        <w:rPr>
          <w:rFonts w:cs="Arial"/>
          <w:bCs/>
        </w:rPr>
        <w:t xml:space="preserve">ale që i bën zbulimin një pale të tretë pa pëlqimin paraprak dhe të shprehur të palës tjetër dhe me kusht që pala marrëse të ketë siguruar se Pala e tretë është e lidhur me detyrime konfidenciale ekuivalente siç përcaktohen në Rregullat e </w:t>
      </w:r>
      <w:r w:rsidR="00C552C9" w:rsidRPr="00782330">
        <w:rPr>
          <w:rFonts w:cs="Arial"/>
        </w:rPr>
        <w:t>Tregut të Energjisë Elektrike</w:t>
      </w:r>
      <w:r w:rsidRPr="00782330">
        <w:rPr>
          <w:rFonts w:cs="Arial"/>
          <w:bCs/>
        </w:rPr>
        <w:t>.</w:t>
      </w:r>
    </w:p>
    <w:p w14:paraId="1F02C547" w14:textId="320ADD3E" w:rsidR="003B16A9" w:rsidRPr="00782330" w:rsidRDefault="00A66531">
      <w:pPr>
        <w:pStyle w:val="CERLEVEL4"/>
        <w:numPr>
          <w:ilvl w:val="3"/>
          <w:numId w:val="34"/>
        </w:numPr>
        <w:spacing w:after="0" w:line="276" w:lineRule="auto"/>
        <w:ind w:left="900" w:hanging="900"/>
        <w:rPr>
          <w:rFonts w:cs="Arial"/>
          <w:bCs/>
        </w:rPr>
      </w:pPr>
      <w:r w:rsidRPr="00782330">
        <w:rPr>
          <w:rFonts w:cs="Arial"/>
          <w:bCs/>
        </w:rPr>
        <w:t xml:space="preserve">Subjekt i paragrafit </w:t>
      </w:r>
      <w:r w:rsidRPr="00782330">
        <w:rPr>
          <w:rFonts w:cs="Arial"/>
          <w:bCs/>
        </w:rPr>
        <w:fldChar w:fldCharType="begin"/>
      </w:r>
      <w:r w:rsidRPr="00782330">
        <w:rPr>
          <w:rFonts w:cs="Arial"/>
          <w:bCs/>
        </w:rPr>
        <w:instrText xml:space="preserve"> REF _Ref110454710 \r \h  \* MERGEFORMAT </w:instrText>
      </w:r>
      <w:r w:rsidRPr="00782330">
        <w:rPr>
          <w:rFonts w:cs="Arial"/>
          <w:bCs/>
        </w:rPr>
      </w:r>
      <w:r w:rsidRPr="00782330">
        <w:rPr>
          <w:rFonts w:cs="Arial"/>
          <w:bCs/>
        </w:rPr>
        <w:fldChar w:fldCharType="separate"/>
      </w:r>
      <w:r w:rsidR="00981A50" w:rsidRPr="00782330">
        <w:rPr>
          <w:rFonts w:cs="Arial"/>
          <w:bCs/>
        </w:rPr>
        <w:t>H.5.1.3</w:t>
      </w:r>
      <w:r w:rsidRPr="00782330">
        <w:rPr>
          <w:rFonts w:cs="Arial"/>
          <w:bCs/>
        </w:rPr>
        <w:fldChar w:fldCharType="end"/>
      </w:r>
      <w:r w:rsidRPr="00782330">
        <w:rPr>
          <w:rFonts w:cs="Arial"/>
          <w:bCs/>
        </w:rPr>
        <w:t xml:space="preserve">, ALPEX-i ose një Anëtar i Bursës mund të zbulojë </w:t>
      </w:r>
      <w:r w:rsidR="00AE4DEB" w:rsidRPr="00782330">
        <w:rPr>
          <w:rFonts w:cs="Arial"/>
          <w:bCs/>
        </w:rPr>
        <w:t>I</w:t>
      </w:r>
      <w:r w:rsidRPr="00782330">
        <w:rPr>
          <w:rFonts w:cs="Arial"/>
          <w:bCs/>
        </w:rPr>
        <w:t xml:space="preserve">nformacion </w:t>
      </w:r>
      <w:r w:rsidR="00AE4DEB" w:rsidRPr="00782330">
        <w:rPr>
          <w:rFonts w:cs="Arial"/>
          <w:bCs/>
        </w:rPr>
        <w:t>K</w:t>
      </w:r>
      <w:r w:rsidRPr="00782330">
        <w:rPr>
          <w:rFonts w:cs="Arial"/>
          <w:bCs/>
        </w:rPr>
        <w:t>onfidencial të një pale që zbulon:</w:t>
      </w:r>
    </w:p>
    <w:p w14:paraId="485703B1" w14:textId="629DEF1B" w:rsidR="003B16A9" w:rsidRPr="00782330" w:rsidRDefault="00A66531">
      <w:pPr>
        <w:pStyle w:val="CERLevel50"/>
        <w:numPr>
          <w:ilvl w:val="4"/>
          <w:numId w:val="34"/>
        </w:numPr>
        <w:spacing w:after="0" w:line="276" w:lineRule="auto"/>
        <w:ind w:left="1609"/>
        <w:rPr>
          <w:rFonts w:cs="Arial"/>
        </w:rPr>
      </w:pPr>
      <w:r w:rsidRPr="00782330">
        <w:rPr>
          <w:rFonts w:cs="Arial"/>
        </w:rPr>
        <w:t xml:space="preserve">në masën e lejuar apo parashikuar shprehimisht nga Rregullat e </w:t>
      </w:r>
      <w:r w:rsidR="00C552C9" w:rsidRPr="00782330">
        <w:rPr>
          <w:rFonts w:cs="Arial"/>
        </w:rPr>
        <w:t xml:space="preserve">Tregut të Energjisë Elektrike </w:t>
      </w:r>
      <w:r w:rsidRPr="00782330">
        <w:rPr>
          <w:rFonts w:cs="Arial"/>
        </w:rPr>
        <w:t>dhe ligji në fuqi;</w:t>
      </w:r>
    </w:p>
    <w:p w14:paraId="4D358168" w14:textId="77777777" w:rsidR="003B16A9" w:rsidRPr="00782330" w:rsidRDefault="00A66531">
      <w:pPr>
        <w:pStyle w:val="CERLevel50"/>
        <w:numPr>
          <w:ilvl w:val="4"/>
          <w:numId w:val="34"/>
        </w:numPr>
        <w:spacing w:after="0" w:line="276" w:lineRule="auto"/>
        <w:ind w:left="1609"/>
        <w:rPr>
          <w:rFonts w:cs="Arial"/>
        </w:rPr>
      </w:pPr>
      <w:r w:rsidRPr="00782330">
        <w:rPr>
          <w:rFonts w:cs="Arial"/>
        </w:rPr>
        <w:t>në masën e nevojshme për t'u përputhur me legjislacionin dhe rregulloren kombëtare të zbatueshme;</w:t>
      </w:r>
    </w:p>
    <w:p w14:paraId="18B24009" w14:textId="77777777" w:rsidR="003B16A9" w:rsidRPr="00782330" w:rsidRDefault="00A66531">
      <w:pPr>
        <w:pStyle w:val="CERLevel50"/>
        <w:numPr>
          <w:ilvl w:val="4"/>
          <w:numId w:val="34"/>
        </w:numPr>
        <w:spacing w:after="0" w:line="276" w:lineRule="auto"/>
        <w:ind w:left="1609"/>
        <w:rPr>
          <w:rFonts w:cs="Arial"/>
        </w:rPr>
      </w:pPr>
      <w:r w:rsidRPr="00782330">
        <w:rPr>
          <w:rFonts w:cs="Arial"/>
        </w:rPr>
        <w:t>në masën e kërkuar nga gjykata në procedimet përpara saj në të cilat marrësi është palë;</w:t>
      </w:r>
    </w:p>
    <w:p w14:paraId="094F572A" w14:textId="5FEAD977" w:rsidR="003B16A9" w:rsidRPr="00782330" w:rsidRDefault="00A66531">
      <w:pPr>
        <w:pStyle w:val="CERLevel50"/>
        <w:numPr>
          <w:ilvl w:val="4"/>
          <w:numId w:val="34"/>
        </w:numPr>
        <w:spacing w:after="0" w:line="276" w:lineRule="auto"/>
        <w:ind w:left="1609"/>
        <w:rPr>
          <w:rFonts w:cs="Arial"/>
        </w:rPr>
      </w:pPr>
      <w:r w:rsidRPr="00782330">
        <w:rPr>
          <w:rFonts w:cs="Arial"/>
        </w:rPr>
        <w:t xml:space="preserve">nëse kërkohet nga Operatorët e tyre përkatës të Sistemit të Transmetimit për kryerjen e duhur të misionit të tyre dhe detyrimet e tyre sipas ligjit të zbatueshëm dhe Rregullave të </w:t>
      </w:r>
      <w:r w:rsidR="00C552C9" w:rsidRPr="00782330">
        <w:rPr>
          <w:rFonts w:cs="Arial"/>
        </w:rPr>
        <w:t>Tregut të Energjisë Elektrike</w:t>
      </w:r>
      <w:r w:rsidRPr="00782330">
        <w:rPr>
          <w:rFonts w:cs="Arial"/>
        </w:rPr>
        <w:t>, qoftë nga vetë ata ose nëpërmjet agjentëve ose këshilltarëve, ose</w:t>
      </w:r>
    </w:p>
    <w:p w14:paraId="43CF9B15" w14:textId="77777777" w:rsidR="003B16A9" w:rsidRPr="00782330" w:rsidRDefault="00A66531">
      <w:pPr>
        <w:pStyle w:val="CERLevel50"/>
        <w:numPr>
          <w:ilvl w:val="4"/>
          <w:numId w:val="34"/>
        </w:numPr>
        <w:spacing w:after="0" w:line="276" w:lineRule="auto"/>
        <w:ind w:left="1609"/>
        <w:rPr>
          <w:rFonts w:cs="Arial"/>
          <w:lang w:val="it-IT"/>
        </w:rPr>
      </w:pPr>
      <w:r w:rsidRPr="00782330">
        <w:rPr>
          <w:rFonts w:cs="Arial"/>
          <w:lang w:val="it-IT"/>
        </w:rPr>
        <w:t>kur është e nevojshme për të marrë autorizime ose miratime nga autoritetet kompetente.</w:t>
      </w:r>
    </w:p>
    <w:p w14:paraId="0E7D50A5" w14:textId="77777777" w:rsidR="003B16A9" w:rsidRPr="00782330" w:rsidRDefault="00A66531">
      <w:pPr>
        <w:pStyle w:val="CERLEVEL4"/>
        <w:numPr>
          <w:ilvl w:val="3"/>
          <w:numId w:val="34"/>
        </w:numPr>
        <w:spacing w:after="0" w:line="276" w:lineRule="auto"/>
        <w:ind w:left="900" w:hanging="900"/>
        <w:rPr>
          <w:rFonts w:cs="Arial"/>
          <w:bCs/>
          <w:lang w:val="it-IT"/>
        </w:rPr>
      </w:pPr>
      <w:r w:rsidRPr="00782330">
        <w:rPr>
          <w:rFonts w:cs="Arial"/>
          <w:bCs/>
          <w:lang w:val="it-IT"/>
        </w:rPr>
        <w:t>Përveç kësaj, detyrimet që dalin sipas këtij nën seksioni nuk zbatohen:</w:t>
      </w:r>
    </w:p>
    <w:p w14:paraId="788B7F83" w14:textId="77777777" w:rsidR="003B16A9" w:rsidRPr="00782330" w:rsidRDefault="00A66531">
      <w:pPr>
        <w:pStyle w:val="CERLevel50"/>
        <w:numPr>
          <w:ilvl w:val="4"/>
          <w:numId w:val="34"/>
        </w:numPr>
        <w:spacing w:after="0" w:line="276" w:lineRule="auto"/>
        <w:ind w:left="1609"/>
        <w:rPr>
          <w:rFonts w:cs="Arial"/>
          <w:lang w:val="it-IT"/>
        </w:rPr>
      </w:pPr>
      <w:r w:rsidRPr="00782330">
        <w:rPr>
          <w:rFonts w:cs="Arial"/>
          <w:lang w:val="it-IT"/>
        </w:rPr>
        <w:t>nëse pala që merr informacionin mund të demonstrojë se në kohën e shpërndarjes së informacionit ky informacion ishte tashmë në dispozicion të publikut;</w:t>
      </w:r>
    </w:p>
    <w:p w14:paraId="1AA7BFED" w14:textId="77777777" w:rsidR="003B16A9" w:rsidRPr="00782330" w:rsidRDefault="00A66531">
      <w:pPr>
        <w:pStyle w:val="CERLevel50"/>
        <w:numPr>
          <w:ilvl w:val="4"/>
          <w:numId w:val="34"/>
        </w:numPr>
        <w:spacing w:after="0" w:line="276" w:lineRule="auto"/>
        <w:ind w:left="1609"/>
        <w:rPr>
          <w:rFonts w:cs="Arial"/>
          <w:lang w:val="it-IT"/>
        </w:rPr>
      </w:pPr>
      <w:r w:rsidRPr="00782330">
        <w:rPr>
          <w:rFonts w:cs="Arial"/>
          <w:lang w:val="it-IT"/>
        </w:rPr>
        <w:t>nëse pala marrëse jep prova se, që nga koha e informimit, ky informacion është marrë ligjërisht nga një palë e tretë ose është vënë në dispozicion të publikut;</w:t>
      </w:r>
    </w:p>
    <w:p w14:paraId="307A99FA" w14:textId="6D96014F" w:rsidR="003B16A9" w:rsidRPr="00782330" w:rsidRDefault="00A66531">
      <w:pPr>
        <w:pStyle w:val="CERLevel50"/>
        <w:numPr>
          <w:ilvl w:val="4"/>
          <w:numId w:val="34"/>
        </w:numPr>
        <w:spacing w:after="0" w:line="276" w:lineRule="auto"/>
        <w:ind w:left="1609"/>
        <w:rPr>
          <w:rFonts w:cs="Arial"/>
          <w:lang w:val="it-IT"/>
        </w:rPr>
      </w:pPr>
      <w:r w:rsidRPr="00782330">
        <w:rPr>
          <w:rFonts w:cs="Arial"/>
          <w:lang w:val="it-IT"/>
        </w:rPr>
        <w:t xml:space="preserve">në </w:t>
      </w:r>
      <w:r w:rsidR="00445842" w:rsidRPr="00782330">
        <w:rPr>
          <w:rFonts w:cs="Arial"/>
          <w:lang w:val="it-IT"/>
        </w:rPr>
        <w:t>I</w:t>
      </w:r>
      <w:r w:rsidRPr="00782330">
        <w:rPr>
          <w:rFonts w:cs="Arial"/>
          <w:lang w:val="it-IT"/>
        </w:rPr>
        <w:t xml:space="preserve">nformacionin </w:t>
      </w:r>
      <w:r w:rsidR="00445842" w:rsidRPr="00782330">
        <w:rPr>
          <w:rFonts w:cs="Arial"/>
          <w:lang w:val="it-IT"/>
        </w:rPr>
        <w:t>K</w:t>
      </w:r>
      <w:r w:rsidRPr="00782330">
        <w:rPr>
          <w:rFonts w:cs="Arial"/>
          <w:lang w:val="it-IT"/>
        </w:rPr>
        <w:t xml:space="preserve">onfidencial të zbuluar në përputhje me rregullimet ligjore dhe rregullatore, në një formë të </w:t>
      </w:r>
      <w:r w:rsidR="00C552C9" w:rsidRPr="00782330">
        <w:rPr>
          <w:rFonts w:cs="Arial"/>
          <w:lang w:val="it-IT"/>
        </w:rPr>
        <w:t>fiksuar</w:t>
      </w:r>
      <w:r w:rsidRPr="00782330">
        <w:rPr>
          <w:rFonts w:cs="Arial"/>
          <w:lang w:val="it-IT"/>
        </w:rPr>
        <w:t>, nga e cila nuk mund të nxirret asnjë informacion lidhur me një Anëtar të veçantë të Bursës;</w:t>
      </w:r>
    </w:p>
    <w:p w14:paraId="6A71CC1B" w14:textId="031A1EDE" w:rsidR="003B16A9" w:rsidRPr="00782330" w:rsidRDefault="00A66531" w:rsidP="001E5524">
      <w:pPr>
        <w:pStyle w:val="CERLevel50"/>
        <w:numPr>
          <w:ilvl w:val="4"/>
          <w:numId w:val="34"/>
        </w:numPr>
        <w:spacing w:after="0" w:line="276" w:lineRule="auto"/>
        <w:ind w:left="1609"/>
        <w:rPr>
          <w:rFonts w:cs="Arial"/>
          <w:lang w:val="it-IT"/>
        </w:rPr>
      </w:pPr>
      <w:r w:rsidRPr="00782330">
        <w:rPr>
          <w:rFonts w:cs="Arial"/>
          <w:lang w:val="it-IT"/>
        </w:rPr>
        <w:t xml:space="preserve">për </w:t>
      </w:r>
      <w:r w:rsidR="00C552C9" w:rsidRPr="00782330">
        <w:rPr>
          <w:rFonts w:cs="Arial"/>
          <w:lang w:val="it-IT"/>
        </w:rPr>
        <w:t>i</w:t>
      </w:r>
      <w:r w:rsidRPr="00782330">
        <w:rPr>
          <w:rFonts w:cs="Arial"/>
          <w:lang w:val="it-IT"/>
        </w:rPr>
        <w:t xml:space="preserve">nformacionin e të cilit parashikohet në mënyrë të shprehur nga Rregullat e </w:t>
      </w:r>
      <w:r w:rsidR="00C552C9" w:rsidRPr="00782330">
        <w:rPr>
          <w:rFonts w:cs="Arial"/>
          <w:lang w:val="it-IT"/>
        </w:rPr>
        <w:t xml:space="preserve">Tregut të Energjisë Elektrike </w:t>
      </w:r>
      <w:r w:rsidRPr="00782330">
        <w:rPr>
          <w:rFonts w:cs="Arial"/>
          <w:lang w:val="it-IT"/>
        </w:rPr>
        <w:t>dhe ligji në fuqi.</w:t>
      </w:r>
    </w:p>
    <w:p w14:paraId="2AB0222B" w14:textId="1239A610" w:rsidR="003B16A9" w:rsidRPr="00782330" w:rsidRDefault="002F749B">
      <w:pPr>
        <w:pStyle w:val="CERLEVEL4"/>
        <w:numPr>
          <w:ilvl w:val="3"/>
          <w:numId w:val="34"/>
        </w:numPr>
        <w:spacing w:after="0" w:line="276" w:lineRule="auto"/>
        <w:ind w:left="900" w:hanging="900"/>
        <w:rPr>
          <w:rFonts w:cs="Arial"/>
          <w:bCs/>
          <w:lang w:val="it-IT"/>
        </w:rPr>
      </w:pPr>
      <w:r w:rsidRPr="00782330">
        <w:rPr>
          <w:rFonts w:cs="Arial"/>
          <w:bCs/>
          <w:lang w:val="it-IT"/>
        </w:rPr>
        <w:t xml:space="preserve">Marrja e </w:t>
      </w:r>
      <w:r w:rsidR="00C552C9" w:rsidRPr="00782330">
        <w:rPr>
          <w:rFonts w:cs="Arial"/>
          <w:bCs/>
          <w:lang w:val="it-IT"/>
        </w:rPr>
        <w:t xml:space="preserve">statusit </w:t>
      </w:r>
      <w:r w:rsidR="00A66531" w:rsidRPr="00782330">
        <w:rPr>
          <w:rFonts w:cs="Arial"/>
          <w:bCs/>
          <w:lang w:val="it-IT"/>
        </w:rPr>
        <w:t xml:space="preserve">të Anëtarit të Bursës dhe shkëmbimi i </w:t>
      </w:r>
      <w:r w:rsidRPr="00782330">
        <w:rPr>
          <w:rFonts w:cs="Arial"/>
          <w:bCs/>
          <w:lang w:val="it-IT"/>
        </w:rPr>
        <w:t>I</w:t>
      </w:r>
      <w:r w:rsidR="00A66531" w:rsidRPr="00782330">
        <w:rPr>
          <w:rFonts w:cs="Arial"/>
          <w:bCs/>
          <w:lang w:val="it-IT"/>
        </w:rPr>
        <w:t xml:space="preserve">nformacionit </w:t>
      </w:r>
      <w:r w:rsidRPr="00782330">
        <w:rPr>
          <w:rFonts w:cs="Arial"/>
          <w:bCs/>
          <w:lang w:val="it-IT"/>
        </w:rPr>
        <w:t>K</w:t>
      </w:r>
      <w:r w:rsidR="00A66531" w:rsidRPr="00782330">
        <w:rPr>
          <w:rFonts w:cs="Arial"/>
          <w:bCs/>
          <w:lang w:val="it-IT"/>
        </w:rPr>
        <w:t xml:space="preserve">onfidencial nuk do të krijojë asnjë të drejtë për patenta, </w:t>
      </w:r>
      <w:r w:rsidR="00A66531" w:rsidRPr="00782330">
        <w:rPr>
          <w:rFonts w:cs="Arial"/>
          <w:bCs/>
          <w:i/>
          <w:iCs/>
          <w:lang w:val="it-IT"/>
        </w:rPr>
        <w:t>know-how</w:t>
      </w:r>
      <w:r w:rsidR="00A66531" w:rsidRPr="00782330">
        <w:rPr>
          <w:rFonts w:cs="Arial"/>
          <w:bCs/>
          <w:lang w:val="it-IT"/>
        </w:rPr>
        <w:t xml:space="preserve">, njohuri ose ndonjë formë tjetër të pronësisë intelektuale në lidhje me informacionin ose mjetet e vënë në dispozicion ose të dërguara nga një palë kontraktuese tek një tjetër sipas Rregullave </w:t>
      </w:r>
      <w:r w:rsidR="00C552C9" w:rsidRPr="00782330">
        <w:rPr>
          <w:rFonts w:cs="Arial"/>
          <w:lang w:val="it-IT"/>
        </w:rPr>
        <w:t>Tregut të Energjisë Elektrike</w:t>
      </w:r>
      <w:r w:rsidR="00A66531" w:rsidRPr="00782330">
        <w:rPr>
          <w:rFonts w:cs="Arial"/>
          <w:bCs/>
          <w:lang w:val="it-IT"/>
        </w:rPr>
        <w:t>.</w:t>
      </w:r>
    </w:p>
    <w:p w14:paraId="421B96D9" w14:textId="77777777" w:rsidR="003B16A9" w:rsidRPr="00782330" w:rsidRDefault="00A66531">
      <w:pPr>
        <w:pStyle w:val="CERLEVEL3"/>
        <w:numPr>
          <w:ilvl w:val="2"/>
          <w:numId w:val="34"/>
        </w:numPr>
        <w:spacing w:after="0" w:line="276" w:lineRule="auto"/>
        <w:ind w:left="900" w:hanging="900"/>
        <w:rPr>
          <w:rFonts w:cs="Arial"/>
        </w:rPr>
      </w:pPr>
      <w:bookmarkStart w:id="930" w:name="_Ref484079587"/>
      <w:bookmarkStart w:id="931" w:name="_Toc19265969"/>
      <w:bookmarkStart w:id="932" w:name="_Toc128310230"/>
      <w:bookmarkStart w:id="933" w:name="_Toc244506766"/>
      <w:bookmarkStart w:id="934" w:name="_Hlk111658936"/>
      <w:bookmarkEnd w:id="925"/>
      <w:r w:rsidRPr="00782330">
        <w:rPr>
          <w:rFonts w:cs="Arial"/>
        </w:rPr>
        <w:lastRenderedPageBreak/>
        <w:t>Mbrojtja e të dhënave</w:t>
      </w:r>
      <w:bookmarkEnd w:id="930"/>
      <w:bookmarkEnd w:id="931"/>
      <w:bookmarkEnd w:id="932"/>
      <w:bookmarkEnd w:id="933"/>
    </w:p>
    <w:p w14:paraId="3776EAC2" w14:textId="751E0FAD"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Pa paragjykim për përgjithësinë e çdo dispozite tjetër të këtyre Rregullave </w:t>
      </w:r>
      <w:r w:rsidR="00AE27C7" w:rsidRPr="00782330">
        <w:rPr>
          <w:rFonts w:cs="Arial"/>
        </w:rPr>
        <w:t xml:space="preserve">të </w:t>
      </w:r>
      <w:r w:rsidR="00C552C9" w:rsidRPr="00782330">
        <w:rPr>
          <w:rFonts w:cs="Arial"/>
        </w:rPr>
        <w:t>Tregut të Energjisë Elektrike</w:t>
      </w:r>
      <w:r w:rsidRPr="00782330">
        <w:rPr>
          <w:rFonts w:cs="Arial"/>
        </w:rPr>
        <w:t>, çdo Palë duhet:</w:t>
      </w:r>
    </w:p>
    <w:p w14:paraId="6818EBD7" w14:textId="7CFE6957" w:rsidR="003B16A9" w:rsidRPr="00782330" w:rsidRDefault="00A66531">
      <w:pPr>
        <w:pStyle w:val="CERLevel50"/>
        <w:numPr>
          <w:ilvl w:val="4"/>
          <w:numId w:val="34"/>
        </w:numPr>
        <w:spacing w:after="0" w:line="276" w:lineRule="auto"/>
        <w:ind w:left="1440" w:hanging="540"/>
        <w:rPr>
          <w:rFonts w:cs="Arial"/>
        </w:rPr>
      </w:pPr>
      <w:r w:rsidRPr="00782330">
        <w:rPr>
          <w:rFonts w:cs="Arial"/>
        </w:rPr>
        <w:t xml:space="preserve">të përputhet me kërkesat e zbatueshme të Legjislacionit për Mbrojtjen e të Dhënave Personale në lidhje me çdo të Dhënë Personale të cilën e përpunon në rrjedhën e veprimtarisë së tijj në lidhje me këto Rregulla të </w:t>
      </w:r>
      <w:r w:rsidR="00C552C9" w:rsidRPr="00782330">
        <w:rPr>
          <w:rFonts w:cs="Arial"/>
        </w:rPr>
        <w:t>Tregut të Energjisë Elektrike</w:t>
      </w:r>
      <w:r w:rsidRPr="00782330">
        <w:rPr>
          <w:rFonts w:cs="Arial"/>
        </w:rPr>
        <w:t>;</w:t>
      </w:r>
    </w:p>
    <w:p w14:paraId="1F1C8F5E" w14:textId="77777777" w:rsidR="003B16A9" w:rsidRPr="00782330" w:rsidRDefault="00A66531">
      <w:pPr>
        <w:pStyle w:val="CERLevel50"/>
        <w:numPr>
          <w:ilvl w:val="4"/>
          <w:numId w:val="34"/>
        </w:numPr>
        <w:spacing w:after="0" w:line="276" w:lineRule="auto"/>
        <w:ind w:left="1440" w:hanging="540"/>
        <w:rPr>
          <w:rFonts w:cs="Arial"/>
        </w:rPr>
      </w:pPr>
      <w:r w:rsidRPr="00782330">
        <w:rPr>
          <w:rFonts w:cs="Arial"/>
        </w:rPr>
        <w:t>të sigurojë që masat e tij të zbatueshmërisë janë të përditësuara; dhe</w:t>
      </w:r>
    </w:p>
    <w:p w14:paraId="25B4D115" w14:textId="077FD5DF" w:rsidR="003B16A9" w:rsidRPr="00782330" w:rsidRDefault="00A66531">
      <w:pPr>
        <w:pStyle w:val="CERLevel50"/>
        <w:numPr>
          <w:ilvl w:val="4"/>
          <w:numId w:val="34"/>
        </w:numPr>
        <w:spacing w:after="0" w:line="276" w:lineRule="auto"/>
        <w:ind w:left="1440" w:hanging="540"/>
        <w:rPr>
          <w:rFonts w:cs="Arial"/>
        </w:rPr>
      </w:pPr>
      <w:r w:rsidRPr="00782330">
        <w:rPr>
          <w:rFonts w:cs="Arial"/>
        </w:rPr>
        <w:t>të përdorin përpjekjet e tyre të arsyeshme për të lidhur çdo kontratë të nevojshme për të legjitimuar përpunimin e të dhënave personale sipas Legjislacionit për Mbrojtjen e të Dhënave Personale.</w:t>
      </w:r>
    </w:p>
    <w:p w14:paraId="24C5D47E" w14:textId="69880C1C" w:rsidR="003B16A9" w:rsidRPr="00782330" w:rsidRDefault="00A66531">
      <w:pPr>
        <w:pStyle w:val="CERLEVEL4"/>
        <w:numPr>
          <w:ilvl w:val="3"/>
          <w:numId w:val="34"/>
        </w:numPr>
        <w:spacing w:after="0" w:line="276" w:lineRule="auto"/>
        <w:ind w:left="900" w:hanging="900"/>
        <w:rPr>
          <w:rFonts w:cs="Arial"/>
        </w:rPr>
      </w:pPr>
      <w:r w:rsidRPr="00782330">
        <w:rPr>
          <w:rFonts w:cs="Arial"/>
        </w:rPr>
        <w:t>Çdo person që dorëzon të Dhëna Personale në ALPEX sipas këtyre Rregullave ose Procedurave (qoftë të d</w:t>
      </w:r>
      <w:r w:rsidRPr="00782330">
        <w:rPr>
          <w:rFonts w:cs="Arial"/>
          <w:bCs/>
        </w:rPr>
        <w:t xml:space="preserve">ërguar </w:t>
      </w:r>
      <w:r w:rsidRPr="00782330">
        <w:rPr>
          <w:rFonts w:cs="Arial"/>
        </w:rPr>
        <w:t>vet</w:t>
      </w:r>
      <w:r w:rsidRPr="00782330">
        <w:rPr>
          <w:rFonts w:cs="Arial"/>
          <w:bCs/>
        </w:rPr>
        <w:t>ë</w:t>
      </w:r>
      <w:r w:rsidRPr="00782330">
        <w:rPr>
          <w:rFonts w:cs="Arial"/>
        </w:rPr>
        <w:t xml:space="preserve"> apo si pjesë e një dokumenti tjetër apo si grup informacioni apo të dhënash) duhet, para se ta bëjë këtë, të sigurojë pëlqime të tilla siç mund të kërkohen sipas Legjislacionit për Mbrojtjen e të Dhënave Personale ose çdo Ligj tjetër në Fuqi për të mundësuar që të Dhënat Personale të përdoren nga ALPEX në përputhje me, ose siç është menduar nga këto Rregulla të </w:t>
      </w:r>
      <w:r w:rsidR="00C552C9" w:rsidRPr="00782330">
        <w:rPr>
          <w:rFonts w:cs="Arial"/>
        </w:rPr>
        <w:t>Tregut të Energjisë Elektrike</w:t>
      </w:r>
      <w:r w:rsidRPr="00782330">
        <w:rPr>
          <w:rFonts w:cs="Arial"/>
        </w:rPr>
        <w:t xml:space="preserve">. Pa paragjykim për përgjithësinë e kësaj kërkese, çdo Anëtar i Bursës duhet të </w:t>
      </w:r>
      <w:r w:rsidR="004B1585" w:rsidRPr="00782330">
        <w:rPr>
          <w:rFonts w:cs="Arial"/>
        </w:rPr>
        <w:t xml:space="preserve">sigurojë </w:t>
      </w:r>
      <w:r w:rsidRPr="00782330">
        <w:rPr>
          <w:rFonts w:cs="Arial"/>
        </w:rPr>
        <w:t xml:space="preserve">që çdo anëtar i stafit të tij të dhënat personale të të cilit ka ndërmend t'i transmetojë ALPEX-it do të japë së pari pëlqimin për një transferim të tillë dhe për përpunimin e këtyre të Dhënave Personale nga ALPEX-i për qëllime të kryerjes së funksioneve të tij sipas këtyre Rregullave të </w:t>
      </w:r>
      <w:r w:rsidR="00C552C9" w:rsidRPr="00782330">
        <w:rPr>
          <w:rFonts w:cs="Arial"/>
        </w:rPr>
        <w:t>Tregut të Energjisë Elektrike</w:t>
      </w:r>
      <w:r w:rsidRPr="00782330">
        <w:rPr>
          <w:rFonts w:cs="Arial"/>
        </w:rPr>
        <w:t>.</w:t>
      </w:r>
    </w:p>
    <w:p w14:paraId="5475B2A6" w14:textId="3010B94E" w:rsidR="00F63919" w:rsidRPr="00782330" w:rsidRDefault="00A66531">
      <w:pPr>
        <w:pStyle w:val="CERLEVEL4"/>
        <w:numPr>
          <w:ilvl w:val="3"/>
          <w:numId w:val="34"/>
        </w:numPr>
        <w:spacing w:after="0" w:line="276" w:lineRule="auto"/>
        <w:ind w:left="900" w:hanging="900"/>
        <w:rPr>
          <w:rFonts w:cs="Arial"/>
        </w:rPr>
      </w:pPr>
      <w:r w:rsidRPr="00782330">
        <w:rPr>
          <w:rFonts w:cs="Arial"/>
        </w:rPr>
        <w:t xml:space="preserve">Një Anëtar i Bursës njofton ALPEX-in menjëherë për çdo shkelje të dispozitave në këtë seksion </w:t>
      </w:r>
      <w:r w:rsidRPr="00782330">
        <w:rPr>
          <w:rFonts w:cs="Arial"/>
        </w:rPr>
        <w:fldChar w:fldCharType="begin"/>
      </w:r>
      <w:r w:rsidRPr="00782330">
        <w:rPr>
          <w:rFonts w:cs="Arial"/>
        </w:rPr>
        <w:instrText xml:space="preserve"> REF _Ref484079587 \r \h  \* MERGEFORMAT </w:instrText>
      </w:r>
      <w:r w:rsidRPr="00782330">
        <w:rPr>
          <w:rFonts w:cs="Arial"/>
        </w:rPr>
      </w:r>
      <w:r w:rsidRPr="00782330">
        <w:rPr>
          <w:rFonts w:cs="Arial"/>
        </w:rPr>
        <w:fldChar w:fldCharType="separate"/>
      </w:r>
      <w:r w:rsidR="00981A50" w:rsidRPr="00782330">
        <w:rPr>
          <w:rFonts w:cs="Arial"/>
        </w:rPr>
        <w:t>H.5.2</w:t>
      </w:r>
      <w:r w:rsidRPr="00782330">
        <w:rPr>
          <w:rFonts w:cs="Arial"/>
        </w:rPr>
        <w:fldChar w:fldCharType="end"/>
      </w:r>
      <w:r w:rsidRPr="00782330">
        <w:rPr>
          <w:rFonts w:cs="Arial"/>
        </w:rPr>
        <w:t>.</w:t>
      </w:r>
    </w:p>
    <w:p w14:paraId="633A2E54" w14:textId="77777777" w:rsidR="00F63919" w:rsidRPr="00782330" w:rsidRDefault="00F63919">
      <w:pPr>
        <w:rPr>
          <w:rFonts w:ascii="Arial" w:eastAsia="Times New Roman" w:hAnsi="Arial" w:cs="Arial"/>
          <w:lang w:val="en-US" w:eastAsia="en-US"/>
        </w:rPr>
      </w:pPr>
      <w:r w:rsidRPr="00782330">
        <w:rPr>
          <w:rFonts w:cs="Arial"/>
        </w:rPr>
        <w:br w:type="page"/>
      </w:r>
    </w:p>
    <w:p w14:paraId="42537215" w14:textId="77777777" w:rsidR="003B16A9" w:rsidRPr="00782330" w:rsidRDefault="00A66531">
      <w:pPr>
        <w:pStyle w:val="CERLEVEL1"/>
        <w:pageBreakBefore/>
        <w:numPr>
          <w:ilvl w:val="0"/>
          <w:numId w:val="34"/>
        </w:numPr>
        <w:spacing w:after="0" w:line="276" w:lineRule="auto"/>
        <w:ind w:left="900" w:hanging="900"/>
        <w:rPr>
          <w:rFonts w:cs="Arial"/>
          <w:szCs w:val="28"/>
        </w:rPr>
      </w:pPr>
      <w:bookmarkStart w:id="935" w:name="_Toc19265970"/>
      <w:bookmarkStart w:id="936" w:name="_Toc128310231"/>
      <w:bookmarkStart w:id="937" w:name="_Toc244506767"/>
      <w:bookmarkStart w:id="938" w:name="_Hlk111658968"/>
      <w:bookmarkEnd w:id="934"/>
      <w:r w:rsidRPr="00782330">
        <w:rPr>
          <w:rFonts w:cs="Arial"/>
          <w:szCs w:val="28"/>
        </w:rPr>
        <w:lastRenderedPageBreak/>
        <w:t>Çështje teknike</w:t>
      </w:r>
      <w:bookmarkEnd w:id="935"/>
      <w:bookmarkEnd w:id="936"/>
      <w:bookmarkEnd w:id="937"/>
    </w:p>
    <w:p w14:paraId="164C5910" w14:textId="77777777" w:rsidR="003B16A9" w:rsidRPr="00782330" w:rsidRDefault="00A66531">
      <w:pPr>
        <w:pStyle w:val="CERLEVEL2"/>
        <w:numPr>
          <w:ilvl w:val="1"/>
          <w:numId w:val="34"/>
        </w:numPr>
        <w:spacing w:after="0" w:line="276" w:lineRule="auto"/>
        <w:ind w:left="900" w:hanging="900"/>
        <w:rPr>
          <w:rFonts w:cs="Arial"/>
          <w:szCs w:val="24"/>
        </w:rPr>
      </w:pPr>
      <w:bookmarkStart w:id="939" w:name="_Toc19265971"/>
      <w:bookmarkStart w:id="940" w:name="_Toc128310232"/>
      <w:bookmarkStart w:id="941" w:name="_Toc244506768"/>
      <w:r w:rsidRPr="00782330">
        <w:rPr>
          <w:rFonts w:cs="Arial"/>
          <w:szCs w:val="24"/>
        </w:rPr>
        <w:t>Qëllimi i këtij kapitulli</w:t>
      </w:r>
      <w:bookmarkEnd w:id="939"/>
      <w:bookmarkEnd w:id="940"/>
      <w:bookmarkEnd w:id="941"/>
    </w:p>
    <w:p w14:paraId="0A016E97" w14:textId="77777777" w:rsidR="003B16A9" w:rsidRPr="00782330" w:rsidRDefault="00A66531">
      <w:pPr>
        <w:pStyle w:val="CERLEVEL3"/>
        <w:numPr>
          <w:ilvl w:val="2"/>
          <w:numId w:val="34"/>
        </w:numPr>
        <w:spacing w:after="0" w:line="276" w:lineRule="auto"/>
        <w:ind w:left="900" w:hanging="900"/>
        <w:rPr>
          <w:rFonts w:cs="Arial"/>
          <w:lang w:val="da-DK"/>
        </w:rPr>
      </w:pPr>
      <w:bookmarkStart w:id="942" w:name="_Toc19265972"/>
      <w:bookmarkStart w:id="943" w:name="_Toc128310233"/>
      <w:bookmarkStart w:id="944" w:name="_Toc244506769"/>
      <w:r w:rsidRPr="00782330">
        <w:rPr>
          <w:rFonts w:cs="Arial"/>
          <w:lang w:val="da-DK"/>
        </w:rPr>
        <w:t>Kërkesa teknike të nivelit të lartë</w:t>
      </w:r>
      <w:bookmarkEnd w:id="942"/>
      <w:bookmarkEnd w:id="943"/>
      <w:bookmarkEnd w:id="944"/>
    </w:p>
    <w:p w14:paraId="73FC5E09" w14:textId="0E4A33B2" w:rsidR="003B16A9" w:rsidRPr="00782330" w:rsidRDefault="00A66531">
      <w:pPr>
        <w:pStyle w:val="CERLEVEL4"/>
        <w:numPr>
          <w:ilvl w:val="3"/>
          <w:numId w:val="34"/>
        </w:numPr>
        <w:spacing w:after="0" w:line="276" w:lineRule="auto"/>
        <w:ind w:left="900" w:hanging="900"/>
        <w:rPr>
          <w:rFonts w:cs="Arial"/>
          <w:lang w:val="da-DK"/>
        </w:rPr>
      </w:pPr>
      <w:r w:rsidRPr="00782330">
        <w:rPr>
          <w:rFonts w:cs="Arial"/>
          <w:lang w:val="da-DK"/>
        </w:rPr>
        <w:t>Ky Kapitull i përshkruan kërkesat teknike të nivelit të lartë që Anëtarët e Bursës duhet të përmbushin në mënyrë që të marrin pjesë në Bursë. Anëtarët e Bursës duhet të përmbushin gjithashtu kërkesat e detajuara teknike të përcaktuara në Procedurat</w:t>
      </w:r>
      <w:r w:rsidR="00C552C9" w:rsidRPr="00782330">
        <w:rPr>
          <w:rFonts w:cs="Arial"/>
          <w:lang w:val="da-DK"/>
        </w:rPr>
        <w:t>, të cilat janë pjesë përbërëse e këtyre Rregullave</w:t>
      </w:r>
      <w:r w:rsidRPr="00782330">
        <w:rPr>
          <w:rFonts w:cs="Arial"/>
          <w:lang w:val="da-DK"/>
        </w:rPr>
        <w:t>.</w:t>
      </w:r>
    </w:p>
    <w:p w14:paraId="33B06E8A" w14:textId="77777777" w:rsidR="003B16A9" w:rsidRPr="00782330" w:rsidRDefault="00A66531">
      <w:pPr>
        <w:pStyle w:val="CERLEVEL3"/>
        <w:numPr>
          <w:ilvl w:val="2"/>
          <w:numId w:val="34"/>
        </w:numPr>
        <w:spacing w:after="0" w:line="276" w:lineRule="auto"/>
        <w:ind w:left="900" w:hanging="900"/>
        <w:rPr>
          <w:rFonts w:cs="Arial"/>
        </w:rPr>
      </w:pPr>
      <w:bookmarkStart w:id="945" w:name="_Toc19265973"/>
      <w:bookmarkStart w:id="946" w:name="_Toc128310234"/>
      <w:bookmarkStart w:id="947" w:name="_Toc244506770"/>
      <w:r w:rsidRPr="00782330">
        <w:rPr>
          <w:rFonts w:cs="Arial"/>
        </w:rPr>
        <w:t xml:space="preserve">Transmetimi elektronik i </w:t>
      </w:r>
      <w:bookmarkEnd w:id="945"/>
      <w:r w:rsidRPr="00782330">
        <w:rPr>
          <w:rFonts w:cs="Arial"/>
        </w:rPr>
        <w:t>Urdhërporosive</w:t>
      </w:r>
      <w:bookmarkEnd w:id="946"/>
      <w:bookmarkEnd w:id="947"/>
    </w:p>
    <w:p w14:paraId="128D73EF" w14:textId="59968504" w:rsidR="003B16A9" w:rsidRPr="00782330" w:rsidRDefault="00A66531">
      <w:pPr>
        <w:pStyle w:val="CERLEVEL4"/>
        <w:numPr>
          <w:ilvl w:val="3"/>
          <w:numId w:val="34"/>
        </w:numPr>
        <w:spacing w:after="0" w:line="276" w:lineRule="auto"/>
        <w:ind w:left="900" w:hanging="900"/>
        <w:rPr>
          <w:rFonts w:cs="Arial"/>
        </w:rPr>
      </w:pPr>
      <w:r w:rsidRPr="00782330">
        <w:rPr>
          <w:rFonts w:cs="Arial"/>
        </w:rPr>
        <w:t>Anëtarët e Bursës që dërgojnë Urdh</w:t>
      </w:r>
      <w:r w:rsidRPr="00782330">
        <w:rPr>
          <w:rFonts w:cs="Arial"/>
          <w:bCs/>
        </w:rPr>
        <w:t>ërp</w:t>
      </w:r>
      <w:r w:rsidRPr="00782330">
        <w:rPr>
          <w:rFonts w:cs="Arial"/>
        </w:rPr>
        <w:t>orosi n</w:t>
      </w:r>
      <w:r w:rsidRPr="00782330">
        <w:rPr>
          <w:rFonts w:cs="Arial"/>
          <w:bCs/>
        </w:rPr>
        <w:t xml:space="preserve">ë </w:t>
      </w:r>
      <w:r w:rsidRPr="00782330">
        <w:rPr>
          <w:rFonts w:cs="Arial"/>
        </w:rPr>
        <w:t>ETSS do ta bëjnë këtë në përputhje me Procedurat e Tregtimit</w:t>
      </w:r>
      <w:r w:rsidR="00C552C9" w:rsidRPr="00782330">
        <w:rPr>
          <w:rFonts w:cs="Arial"/>
        </w:rPr>
        <w:t>, të cilat janë pjesë përbërëse e këtyre Rregullave</w:t>
      </w:r>
      <w:r w:rsidRPr="00782330">
        <w:rPr>
          <w:rFonts w:cs="Arial"/>
        </w:rPr>
        <w:t>.</w:t>
      </w:r>
    </w:p>
    <w:p w14:paraId="57A55C75" w14:textId="77777777" w:rsidR="003B16A9" w:rsidRPr="00782330" w:rsidRDefault="00A66531">
      <w:pPr>
        <w:pStyle w:val="CERLEVEL2"/>
        <w:numPr>
          <w:ilvl w:val="1"/>
          <w:numId w:val="34"/>
        </w:numPr>
        <w:spacing w:after="0" w:line="276" w:lineRule="auto"/>
        <w:ind w:left="900" w:hanging="900"/>
        <w:rPr>
          <w:rFonts w:cs="Arial"/>
          <w:sz w:val="22"/>
        </w:rPr>
      </w:pPr>
      <w:bookmarkStart w:id="948" w:name="_Toc19265974"/>
      <w:bookmarkStart w:id="949" w:name="_Ref99364315"/>
      <w:bookmarkStart w:id="950" w:name="_Ref99364320"/>
      <w:bookmarkStart w:id="951" w:name="_Toc128310235"/>
      <w:bookmarkStart w:id="952" w:name="_Toc244506771"/>
      <w:r w:rsidRPr="00782330">
        <w:rPr>
          <w:rFonts w:cs="Arial"/>
          <w:sz w:val="22"/>
        </w:rPr>
        <w:t>Kërkesat për qasje teknike</w:t>
      </w:r>
      <w:bookmarkEnd w:id="948"/>
      <w:bookmarkEnd w:id="949"/>
      <w:bookmarkEnd w:id="950"/>
      <w:bookmarkEnd w:id="951"/>
      <w:bookmarkEnd w:id="952"/>
    </w:p>
    <w:p w14:paraId="7DD8DD07" w14:textId="77777777" w:rsidR="003B16A9" w:rsidRPr="00782330" w:rsidRDefault="00A66531">
      <w:pPr>
        <w:pStyle w:val="CERLEVEL3"/>
        <w:numPr>
          <w:ilvl w:val="2"/>
          <w:numId w:val="34"/>
        </w:numPr>
        <w:spacing w:after="0" w:line="276" w:lineRule="auto"/>
        <w:ind w:left="900" w:hanging="900"/>
        <w:rPr>
          <w:rFonts w:cs="Arial"/>
          <w:lang w:val="it-IT"/>
        </w:rPr>
      </w:pPr>
      <w:bookmarkStart w:id="953" w:name="_Toc19265975"/>
      <w:bookmarkStart w:id="954" w:name="_Toc128310236"/>
      <w:bookmarkStart w:id="955" w:name="_Toc244506772"/>
      <w:r w:rsidRPr="00782330">
        <w:rPr>
          <w:rFonts w:cs="Arial"/>
          <w:lang w:val="it-IT"/>
        </w:rPr>
        <w:t>Rregullimet e aksesit siç specifikohet nga ALPEX</w:t>
      </w:r>
      <w:bookmarkEnd w:id="953"/>
      <w:r w:rsidRPr="00782330">
        <w:rPr>
          <w:rFonts w:cs="Arial"/>
          <w:lang w:val="it-IT"/>
        </w:rPr>
        <w:t>-i</w:t>
      </w:r>
      <w:bookmarkEnd w:id="954"/>
      <w:bookmarkEnd w:id="955"/>
    </w:p>
    <w:p w14:paraId="03A43E4C" w14:textId="5F9BC17B" w:rsidR="003B16A9" w:rsidRPr="00782330" w:rsidRDefault="00A66531">
      <w:pPr>
        <w:pStyle w:val="CERLEVEL4"/>
        <w:numPr>
          <w:ilvl w:val="3"/>
          <w:numId w:val="34"/>
        </w:numPr>
        <w:spacing w:after="0" w:line="276" w:lineRule="auto"/>
        <w:ind w:left="900" w:hanging="900"/>
        <w:rPr>
          <w:rFonts w:cs="Arial"/>
          <w:lang w:val="it-IT"/>
        </w:rPr>
      </w:pPr>
      <w:r w:rsidRPr="00782330">
        <w:rPr>
          <w:rFonts w:cs="Arial"/>
          <w:lang w:val="it-IT"/>
        </w:rPr>
        <w:t>Anëtarët  e Bursës duhet të hyjnë në ETSS vetëm duke plotësuar në d</w:t>
      </w:r>
      <w:r w:rsidR="00C552C9" w:rsidRPr="00782330">
        <w:rPr>
          <w:rFonts w:cs="Arial"/>
          <w:lang w:val="it-IT"/>
        </w:rPr>
        <w:t>e</w:t>
      </w:r>
      <w:r w:rsidRPr="00782330">
        <w:rPr>
          <w:rFonts w:cs="Arial"/>
          <w:lang w:val="it-IT"/>
        </w:rPr>
        <w:t>taje rendin elektronik dhe sistemin e pritjes të specifikuar nga ALPEX-i dhe të përshkruara në Procedurat</w:t>
      </w:r>
      <w:r w:rsidR="00C552C9" w:rsidRPr="00782330">
        <w:rPr>
          <w:rFonts w:cs="Arial"/>
          <w:lang w:val="it-IT"/>
        </w:rPr>
        <w:t>, të cilat janë pjesë përbërëse e këtyre Rregullave</w:t>
      </w:r>
      <w:r w:rsidRPr="00782330">
        <w:rPr>
          <w:rFonts w:cs="Arial"/>
          <w:lang w:val="it-IT"/>
        </w:rPr>
        <w:t>.</w:t>
      </w:r>
    </w:p>
    <w:p w14:paraId="4EF69AB0" w14:textId="77777777" w:rsidR="003B16A9" w:rsidRPr="00782330" w:rsidRDefault="00A66531">
      <w:pPr>
        <w:pStyle w:val="CERLEVEL3"/>
        <w:numPr>
          <w:ilvl w:val="2"/>
          <w:numId w:val="34"/>
        </w:numPr>
        <w:spacing w:after="0" w:line="276" w:lineRule="auto"/>
        <w:ind w:left="900" w:hanging="900"/>
        <w:rPr>
          <w:rFonts w:cs="Arial"/>
        </w:rPr>
      </w:pPr>
      <w:bookmarkStart w:id="956" w:name="_Toc19265976"/>
      <w:bookmarkStart w:id="957" w:name="_Toc128310237"/>
      <w:bookmarkStart w:id="958" w:name="_Toc244506773"/>
      <w:r w:rsidRPr="00782330">
        <w:rPr>
          <w:rFonts w:cs="Arial"/>
        </w:rPr>
        <w:t>Pajtueshmëria me kërkesat teknike</w:t>
      </w:r>
      <w:bookmarkEnd w:id="956"/>
      <w:bookmarkEnd w:id="957"/>
      <w:bookmarkEnd w:id="958"/>
    </w:p>
    <w:p w14:paraId="65992ACD" w14:textId="77777777" w:rsidR="003B16A9" w:rsidRPr="00782330" w:rsidRDefault="00A66531">
      <w:pPr>
        <w:pStyle w:val="CERLEVEL4"/>
        <w:numPr>
          <w:ilvl w:val="3"/>
          <w:numId w:val="34"/>
        </w:numPr>
        <w:spacing w:after="0" w:line="276" w:lineRule="auto"/>
        <w:ind w:left="900" w:hanging="900"/>
        <w:rPr>
          <w:rFonts w:cs="Arial"/>
        </w:rPr>
      </w:pPr>
      <w:r w:rsidRPr="00782330">
        <w:rPr>
          <w:rFonts w:cs="Arial"/>
        </w:rPr>
        <w:t>Për lidhjen me ETSS dhe aksesin në shërbimet e ALPEX-it, Sistemet e Anëtarit të Bursës duhet të përputhen me kërkesat teknike të përcaktuara në:</w:t>
      </w:r>
    </w:p>
    <w:p w14:paraId="400BE4A5" w14:textId="755A8032" w:rsidR="003B16A9" w:rsidRPr="00782330" w:rsidRDefault="00A66531">
      <w:pPr>
        <w:pStyle w:val="CERLEVEL5"/>
        <w:numPr>
          <w:ilvl w:val="4"/>
          <w:numId w:val="34"/>
        </w:numPr>
        <w:spacing w:after="0" w:line="276" w:lineRule="auto"/>
        <w:ind w:left="1440" w:hanging="540"/>
        <w:rPr>
          <w:rFonts w:cs="Arial"/>
          <w:lang w:val="da-DK"/>
        </w:rPr>
      </w:pPr>
      <w:r w:rsidRPr="00782330">
        <w:rPr>
          <w:rFonts w:cs="Arial"/>
          <w:lang w:val="da-DK"/>
        </w:rPr>
        <w:t xml:space="preserve">këto rregulla të </w:t>
      </w:r>
      <w:r w:rsidR="00C552C9" w:rsidRPr="00782330">
        <w:rPr>
          <w:rFonts w:cs="Arial"/>
          <w:lang w:val="da-DK"/>
        </w:rPr>
        <w:t>Tregut të Energjisë Elektrike</w:t>
      </w:r>
      <w:r w:rsidRPr="00782330">
        <w:rPr>
          <w:rFonts w:cs="Arial"/>
          <w:lang w:val="da-DK"/>
        </w:rPr>
        <w:t>;</w:t>
      </w:r>
    </w:p>
    <w:p w14:paraId="234F768B" w14:textId="6B50A9BE" w:rsidR="003B16A9" w:rsidRPr="00782330" w:rsidRDefault="00A66531">
      <w:pPr>
        <w:pStyle w:val="CERLEVEL5"/>
        <w:numPr>
          <w:ilvl w:val="4"/>
          <w:numId w:val="34"/>
        </w:numPr>
        <w:spacing w:after="0" w:line="276" w:lineRule="auto"/>
        <w:ind w:left="1440" w:hanging="540"/>
        <w:rPr>
          <w:rFonts w:cs="Arial"/>
          <w:lang w:val="da-DK"/>
        </w:rPr>
      </w:pPr>
      <w:r w:rsidRPr="00782330">
        <w:rPr>
          <w:rFonts w:cs="Arial"/>
          <w:lang w:val="da-DK"/>
        </w:rPr>
        <w:t>Procedurat</w:t>
      </w:r>
      <w:r w:rsidR="00C552C9" w:rsidRPr="00782330">
        <w:rPr>
          <w:rFonts w:cs="Arial"/>
          <w:lang w:val="da-DK"/>
        </w:rPr>
        <w:t>, të cilat janë pjesë përbërëse e këtyre Rregullave</w:t>
      </w:r>
      <w:r w:rsidRPr="00782330">
        <w:rPr>
          <w:rFonts w:cs="Arial"/>
          <w:lang w:val="da-DK"/>
        </w:rPr>
        <w:t>; dhe</w:t>
      </w:r>
    </w:p>
    <w:p w14:paraId="3A837BDA" w14:textId="77777777" w:rsidR="003B16A9" w:rsidRPr="00782330" w:rsidRDefault="00A66531">
      <w:pPr>
        <w:pStyle w:val="CERLEVEL5"/>
        <w:numPr>
          <w:ilvl w:val="4"/>
          <w:numId w:val="34"/>
        </w:numPr>
        <w:spacing w:after="0" w:line="276" w:lineRule="auto"/>
        <w:ind w:left="1440" w:hanging="540"/>
        <w:rPr>
          <w:rFonts w:cs="Arial"/>
          <w:lang w:val="da-DK"/>
        </w:rPr>
      </w:pPr>
      <w:r w:rsidRPr="00782330">
        <w:rPr>
          <w:rFonts w:cs="Arial"/>
          <w:lang w:val="da-DK"/>
        </w:rPr>
        <w:t>dokumentet teknike dhe operacionale të detajuara të ofruara Anëtarëve të Bursës nga ALPEX-i, në zbatim të Procedurave.</w:t>
      </w:r>
    </w:p>
    <w:p w14:paraId="61332D5D" w14:textId="6DA7724F" w:rsidR="003B16A9" w:rsidRPr="00782330" w:rsidRDefault="00A66531">
      <w:pPr>
        <w:pStyle w:val="CERLEVEL4"/>
        <w:numPr>
          <w:ilvl w:val="3"/>
          <w:numId w:val="34"/>
        </w:numPr>
        <w:spacing w:after="0" w:line="276" w:lineRule="auto"/>
        <w:ind w:left="900" w:hanging="900"/>
        <w:rPr>
          <w:rFonts w:cs="Arial"/>
          <w:lang w:val="da-DK"/>
        </w:rPr>
      </w:pPr>
      <w:r w:rsidRPr="00782330">
        <w:rPr>
          <w:rFonts w:cs="Arial"/>
          <w:lang w:val="da-DK"/>
        </w:rPr>
        <w:t xml:space="preserve">Anëtarët  e Bursës duhet të </w:t>
      </w:r>
      <w:r w:rsidR="00147BA3" w:rsidRPr="00782330">
        <w:rPr>
          <w:rFonts w:cs="Arial"/>
          <w:lang w:val="da-DK"/>
        </w:rPr>
        <w:t>zotërojnë</w:t>
      </w:r>
      <w:r w:rsidRPr="00782330">
        <w:rPr>
          <w:rFonts w:cs="Arial"/>
          <w:lang w:val="da-DK"/>
        </w:rPr>
        <w:t xml:space="preserve"> pajisje hardware dhe software që sigurojnë sisteme të afta t’i përgjigjen situatave të paparashikuara dhe lidhje me mungesën e internetit, dhe të veprojnë në përputhje me specifikimet teknike të përcaktuara në këto Rregullat e </w:t>
      </w:r>
      <w:r w:rsidR="00147BA3" w:rsidRPr="00782330">
        <w:rPr>
          <w:rFonts w:cs="Arial"/>
          <w:lang w:val="da-DK"/>
        </w:rPr>
        <w:t>Tregut të Energjisë Elektrike</w:t>
      </w:r>
      <w:r w:rsidRPr="00782330">
        <w:rPr>
          <w:rFonts w:cs="Arial"/>
          <w:lang w:val="da-DK"/>
        </w:rPr>
        <w:t>.</w:t>
      </w:r>
    </w:p>
    <w:p w14:paraId="03603A75" w14:textId="77777777" w:rsidR="003B16A9" w:rsidRPr="00782330" w:rsidRDefault="00A66531">
      <w:pPr>
        <w:pStyle w:val="CERLEVEL3"/>
        <w:numPr>
          <w:ilvl w:val="2"/>
          <w:numId w:val="34"/>
        </w:numPr>
        <w:spacing w:after="0" w:line="276" w:lineRule="auto"/>
        <w:ind w:left="900" w:hanging="900"/>
        <w:rPr>
          <w:rFonts w:cs="Arial"/>
        </w:rPr>
      </w:pPr>
      <w:bookmarkStart w:id="959" w:name="_Toc19265977"/>
      <w:bookmarkStart w:id="960" w:name="_Toc128310238"/>
      <w:bookmarkStart w:id="961" w:name="_Toc244506774"/>
      <w:r w:rsidRPr="00782330">
        <w:rPr>
          <w:rFonts w:cs="Arial"/>
        </w:rPr>
        <w:t>Testim</w:t>
      </w:r>
      <w:bookmarkEnd w:id="959"/>
      <w:bookmarkEnd w:id="960"/>
      <w:bookmarkEnd w:id="961"/>
    </w:p>
    <w:p w14:paraId="1DAF3CAC" w14:textId="77777777" w:rsidR="003B16A9" w:rsidRPr="00782330" w:rsidRDefault="00A66531">
      <w:pPr>
        <w:pStyle w:val="CERLEVEL4"/>
        <w:numPr>
          <w:ilvl w:val="3"/>
          <w:numId w:val="34"/>
        </w:numPr>
        <w:spacing w:after="0" w:line="276" w:lineRule="auto"/>
        <w:ind w:left="900" w:hanging="900"/>
        <w:rPr>
          <w:rFonts w:cs="Arial"/>
        </w:rPr>
      </w:pPr>
      <w:r w:rsidRPr="00782330">
        <w:rPr>
          <w:rFonts w:cs="Arial"/>
        </w:rPr>
        <w:t>Nëse kërkohet nga ALPEX-i, Anëtarët e Bursës duhet të mbështesin dhe marrin pjesë në çdo sesion testimi dhe prove (Mock sessions) me qëllim që të konfirmojnë përputhjen operacionale me ETSS-në.</w:t>
      </w:r>
    </w:p>
    <w:p w14:paraId="66B765BA" w14:textId="35C1A9FB" w:rsidR="003B16A9" w:rsidRPr="00782330" w:rsidRDefault="00A66531">
      <w:pPr>
        <w:pStyle w:val="CERLEVEL4"/>
        <w:numPr>
          <w:ilvl w:val="3"/>
          <w:numId w:val="34"/>
        </w:numPr>
        <w:spacing w:after="0" w:line="276" w:lineRule="auto"/>
        <w:ind w:left="900" w:hanging="900"/>
        <w:rPr>
          <w:rFonts w:cs="Arial"/>
        </w:rPr>
      </w:pPr>
      <w:r w:rsidRPr="00782330">
        <w:rPr>
          <w:rFonts w:cs="Arial"/>
        </w:rPr>
        <w:t>Të gjithë Anëtarët e Bursës duhet të kalojnë testimin e përputhshmërisë për t'u lejuar të kenë akses në ETSS, dhe në përputhje me Procedurat</w:t>
      </w:r>
      <w:r w:rsidR="00147BA3" w:rsidRPr="00782330">
        <w:rPr>
          <w:rFonts w:cs="Arial"/>
        </w:rPr>
        <w:t>, të cilat janë pjesë përbërëse e këtyre Rregullave</w:t>
      </w:r>
      <w:r w:rsidRPr="00782330">
        <w:rPr>
          <w:rFonts w:cs="Arial"/>
        </w:rPr>
        <w:t>.</w:t>
      </w:r>
    </w:p>
    <w:p w14:paraId="24C68935" w14:textId="77777777" w:rsidR="003B16A9" w:rsidRPr="00782330" w:rsidRDefault="00A66531">
      <w:pPr>
        <w:pStyle w:val="CERLEVEL3"/>
        <w:numPr>
          <w:ilvl w:val="2"/>
          <w:numId w:val="34"/>
        </w:numPr>
        <w:spacing w:after="0" w:line="276" w:lineRule="auto"/>
        <w:ind w:left="900" w:hanging="900"/>
        <w:rPr>
          <w:rFonts w:cs="Arial"/>
        </w:rPr>
      </w:pPr>
      <w:bookmarkStart w:id="962" w:name="_Toc19265978"/>
      <w:bookmarkStart w:id="963" w:name="_Toc128310239"/>
      <w:bookmarkStart w:id="964" w:name="_Toc244506775"/>
      <w:r w:rsidRPr="00782330">
        <w:rPr>
          <w:rFonts w:cs="Arial"/>
        </w:rPr>
        <w:lastRenderedPageBreak/>
        <w:t>E drejta për inspektim</w:t>
      </w:r>
      <w:bookmarkEnd w:id="962"/>
      <w:bookmarkEnd w:id="963"/>
      <w:bookmarkEnd w:id="964"/>
    </w:p>
    <w:p w14:paraId="6F8A7AA9" w14:textId="39FE9DE4" w:rsidR="003B16A9" w:rsidRPr="00782330" w:rsidRDefault="00A66531">
      <w:pPr>
        <w:pStyle w:val="CERLEVEL4"/>
        <w:numPr>
          <w:ilvl w:val="3"/>
          <w:numId w:val="34"/>
        </w:numPr>
        <w:spacing w:after="0" w:line="276" w:lineRule="auto"/>
        <w:ind w:left="900" w:hanging="900"/>
        <w:rPr>
          <w:rFonts w:cs="Arial"/>
        </w:rPr>
      </w:pPr>
      <w:r w:rsidRPr="00782330">
        <w:rPr>
          <w:rFonts w:cs="Arial"/>
        </w:rPr>
        <w:t>Çdo Anëtar i Bursës pranon se ALPEX-i do të lejohet të auditojë përputhshmërinë e Anëtarit të Bursës me të gjitha parashikimet e Ligjeve n</w:t>
      </w:r>
      <w:r w:rsidR="002B0BE0" w:rsidRPr="00782330">
        <w:rPr>
          <w:rFonts w:cs="Arial"/>
        </w:rPr>
        <w:t>ë</w:t>
      </w:r>
      <w:r w:rsidRPr="00782330">
        <w:rPr>
          <w:rFonts w:cs="Arial"/>
        </w:rPr>
        <w:t xml:space="preserve"> Fuqi, Rregullat e </w:t>
      </w:r>
      <w:r w:rsidR="00147BA3" w:rsidRPr="00782330">
        <w:rPr>
          <w:rFonts w:cs="Arial"/>
        </w:rPr>
        <w:t>të cilat janë pjesë përbërëse e këtyre Rregullave</w:t>
      </w:r>
      <w:r w:rsidR="00147BA3" w:rsidRPr="00782330" w:rsidDel="00147BA3">
        <w:rPr>
          <w:rFonts w:cs="Arial"/>
        </w:rPr>
        <w:t xml:space="preserve"> </w:t>
      </w:r>
      <w:r w:rsidRPr="00782330">
        <w:rPr>
          <w:rFonts w:cs="Arial"/>
        </w:rPr>
        <w:t xml:space="preserve">dhe në përgjithësi parashikimet </w:t>
      </w:r>
      <w:r w:rsidR="00147BA3" w:rsidRPr="00782330">
        <w:rPr>
          <w:rFonts w:cs="Arial"/>
        </w:rPr>
        <w:t>e</w:t>
      </w:r>
      <w:r w:rsidRPr="00782330">
        <w:rPr>
          <w:rFonts w:cs="Arial"/>
        </w:rPr>
        <w:t xml:space="preserve"> operimit të Tregjeve të ALPEX-it.</w:t>
      </w:r>
    </w:p>
    <w:p w14:paraId="2E909F61" w14:textId="77777777" w:rsidR="003B16A9" w:rsidRPr="00782330" w:rsidRDefault="00A66531">
      <w:pPr>
        <w:pStyle w:val="CERLEVEL3"/>
        <w:numPr>
          <w:ilvl w:val="2"/>
          <w:numId w:val="34"/>
        </w:numPr>
        <w:spacing w:after="0" w:line="276" w:lineRule="auto"/>
        <w:ind w:left="900" w:hanging="900"/>
        <w:rPr>
          <w:rFonts w:cs="Arial"/>
        </w:rPr>
      </w:pPr>
      <w:bookmarkStart w:id="965" w:name="_Toc19265979"/>
      <w:bookmarkStart w:id="966" w:name="_Toc128310240"/>
      <w:bookmarkStart w:id="967" w:name="_Toc244506776"/>
      <w:r w:rsidRPr="00782330">
        <w:rPr>
          <w:rFonts w:cs="Arial"/>
        </w:rPr>
        <w:t xml:space="preserve">Vendndodhja e sistemeve </w:t>
      </w:r>
      <w:r w:rsidRPr="00782330">
        <w:rPr>
          <w:rFonts w:cs="Arial"/>
          <w:i/>
          <w:iCs/>
        </w:rPr>
        <w:t>front-end</w:t>
      </w:r>
      <w:bookmarkEnd w:id="965"/>
      <w:bookmarkEnd w:id="966"/>
      <w:bookmarkEnd w:id="967"/>
    </w:p>
    <w:p w14:paraId="7D3F1AFC" w14:textId="77FBFFA7"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Një Anëtar Burse mund të kërkojë dhe ALPEX-i mund të lejojë instalimin e sistemeve </w:t>
      </w:r>
      <w:r w:rsidRPr="00782330">
        <w:rPr>
          <w:rFonts w:cs="Arial"/>
          <w:i/>
          <w:iCs/>
        </w:rPr>
        <w:t>front-end</w:t>
      </w:r>
      <w:r w:rsidRPr="00782330">
        <w:rPr>
          <w:rFonts w:cs="Arial"/>
        </w:rPr>
        <w:t xml:space="preserve"> në zyrat e Anëtarit të Bursës me kusht që aplikimi dhe pajtueshmëria e dispozitave teknike të këtyre Rregullave të </w:t>
      </w:r>
      <w:r w:rsidR="00147BA3" w:rsidRPr="00782330">
        <w:rPr>
          <w:rFonts w:cs="Arial"/>
        </w:rPr>
        <w:t>Tregut të Energjisë Elektrike</w:t>
      </w:r>
      <w:r w:rsidRPr="00782330">
        <w:rPr>
          <w:rFonts w:cs="Arial"/>
        </w:rPr>
        <w:t xml:space="preserve"> të sigurohen gjithashtu në vendin në të cilin ndodhet zyra shtesë.</w:t>
      </w:r>
    </w:p>
    <w:p w14:paraId="78FB3213" w14:textId="77777777" w:rsidR="003B16A9" w:rsidRPr="00782330" w:rsidRDefault="00A66531">
      <w:pPr>
        <w:pStyle w:val="CERLEVEL3"/>
        <w:numPr>
          <w:ilvl w:val="2"/>
          <w:numId w:val="34"/>
        </w:numPr>
        <w:spacing w:after="0" w:line="276" w:lineRule="auto"/>
        <w:ind w:left="900" w:hanging="900"/>
        <w:rPr>
          <w:rFonts w:cs="Arial"/>
        </w:rPr>
      </w:pPr>
      <w:bookmarkStart w:id="968" w:name="_Toc128310241"/>
      <w:bookmarkStart w:id="969" w:name="_Toc244506777"/>
      <w:bookmarkStart w:id="970" w:name="_Toc19265980"/>
      <w:r w:rsidRPr="00782330">
        <w:rPr>
          <w:rFonts w:cs="Arial"/>
        </w:rPr>
        <w:t>Sistemet e drejtimit të Urdhërporosive</w:t>
      </w:r>
      <w:bookmarkEnd w:id="968"/>
      <w:bookmarkEnd w:id="969"/>
      <w:r w:rsidRPr="00782330">
        <w:rPr>
          <w:rFonts w:cs="Arial"/>
        </w:rPr>
        <w:t xml:space="preserve"> </w:t>
      </w:r>
    </w:p>
    <w:p w14:paraId="57BCFEE8" w14:textId="77777777" w:rsidR="003B16A9" w:rsidRPr="00782330" w:rsidRDefault="00A66531">
      <w:pPr>
        <w:pStyle w:val="CERLEVEL4"/>
        <w:numPr>
          <w:ilvl w:val="3"/>
          <w:numId w:val="34"/>
        </w:numPr>
        <w:spacing w:after="0" w:line="276" w:lineRule="auto"/>
        <w:ind w:left="900" w:hanging="900"/>
        <w:rPr>
          <w:rFonts w:cs="Arial"/>
        </w:rPr>
      </w:pPr>
      <w:bookmarkStart w:id="971" w:name="_Ref99364265"/>
      <w:bookmarkEnd w:id="970"/>
      <w:r w:rsidRPr="00782330">
        <w:rPr>
          <w:rFonts w:cs="Arial"/>
        </w:rPr>
        <w:t>Nëse ALPEX-i i lejon një Anëtari të Bursës të përdorë sistemet e drejtimit të Urdh</w:t>
      </w:r>
      <w:r w:rsidRPr="00782330">
        <w:rPr>
          <w:rFonts w:cs="Arial"/>
          <w:bCs/>
        </w:rPr>
        <w:t>ër</w:t>
      </w:r>
      <w:r w:rsidRPr="00782330">
        <w:rPr>
          <w:rFonts w:cs="Arial"/>
        </w:rPr>
        <w:t>porosive në përputhje me Procedurat, ky Anëtar i Bursës duhet të jetë përgjegjës për të siguruar që:</w:t>
      </w:r>
      <w:bookmarkEnd w:id="971"/>
    </w:p>
    <w:p w14:paraId="088BFBCD" w14:textId="1CF82DA9" w:rsidR="003B16A9" w:rsidRPr="00782330" w:rsidRDefault="000A040B">
      <w:pPr>
        <w:pStyle w:val="CERLEVEL5"/>
        <w:numPr>
          <w:ilvl w:val="4"/>
          <w:numId w:val="34"/>
        </w:numPr>
        <w:spacing w:after="0" w:line="276" w:lineRule="auto"/>
        <w:ind w:left="1440" w:hanging="540"/>
        <w:rPr>
          <w:rFonts w:cs="Arial"/>
        </w:rPr>
      </w:pPr>
      <w:r w:rsidRPr="00782330">
        <w:rPr>
          <w:rFonts w:cs="Arial"/>
        </w:rPr>
        <w:t xml:space="preserve">mjeti </w:t>
      </w:r>
      <w:r w:rsidR="00A66531" w:rsidRPr="00782330">
        <w:rPr>
          <w:rFonts w:cs="Arial"/>
        </w:rPr>
        <w:t>i drejtimit të Urdh</w:t>
      </w:r>
      <w:r w:rsidR="00A66531" w:rsidRPr="00782330">
        <w:rPr>
          <w:rFonts w:cs="Arial"/>
          <w:bCs/>
        </w:rPr>
        <w:t>ër</w:t>
      </w:r>
      <w:r w:rsidR="00A66531" w:rsidRPr="00782330">
        <w:rPr>
          <w:rFonts w:cs="Arial"/>
        </w:rPr>
        <w:t xml:space="preserve">porosive përdoret siç duhet, për qëllimin e caktuar dhe në përputhje me dispozitat e këtyre Rregullave të </w:t>
      </w:r>
      <w:r w:rsidR="00147BA3" w:rsidRPr="00782330">
        <w:rPr>
          <w:rFonts w:cs="Arial"/>
        </w:rPr>
        <w:t>Tregut të Energjisë Elektrike</w:t>
      </w:r>
      <w:r w:rsidR="00A66531" w:rsidRPr="00782330">
        <w:rPr>
          <w:rFonts w:cs="Arial"/>
        </w:rPr>
        <w:t xml:space="preserve">; dhe </w:t>
      </w:r>
    </w:p>
    <w:p w14:paraId="7D47A210" w14:textId="11E07A3F" w:rsidR="003B16A9" w:rsidRPr="00782330" w:rsidRDefault="00A66531">
      <w:pPr>
        <w:pStyle w:val="CERLEVEL5"/>
        <w:numPr>
          <w:ilvl w:val="4"/>
          <w:numId w:val="34"/>
        </w:numPr>
        <w:spacing w:after="0" w:line="276" w:lineRule="auto"/>
        <w:ind w:left="1440" w:hanging="540"/>
        <w:rPr>
          <w:rFonts w:cs="Arial"/>
        </w:rPr>
      </w:pPr>
      <w:r w:rsidRPr="00782330">
        <w:rPr>
          <w:rFonts w:cs="Arial"/>
        </w:rPr>
        <w:t>çdo Urdh</w:t>
      </w:r>
      <w:r w:rsidRPr="00782330">
        <w:rPr>
          <w:rFonts w:cs="Arial"/>
          <w:bCs/>
        </w:rPr>
        <w:t>ër</w:t>
      </w:r>
      <w:r w:rsidRPr="00782330">
        <w:rPr>
          <w:rFonts w:cs="Arial"/>
        </w:rPr>
        <w:t>porosi q</w:t>
      </w:r>
      <w:r w:rsidRPr="00782330">
        <w:rPr>
          <w:rFonts w:cs="Arial"/>
          <w:bCs/>
        </w:rPr>
        <w:t xml:space="preserve">ë </w:t>
      </w:r>
      <w:r w:rsidRPr="00782330">
        <w:rPr>
          <w:rFonts w:cs="Arial"/>
        </w:rPr>
        <w:t>hyn në ETSS nëpërmjet sistemit të drejtimit të urdh</w:t>
      </w:r>
      <w:r w:rsidRPr="00782330">
        <w:rPr>
          <w:rFonts w:cs="Arial"/>
          <w:bCs/>
        </w:rPr>
        <w:t>ërp</w:t>
      </w:r>
      <w:r w:rsidRPr="00782330">
        <w:rPr>
          <w:rFonts w:cs="Arial"/>
        </w:rPr>
        <w:t>orosive nga palët e treta të cilët nuk janë pranuar në Bursë gjithashtu duhet t</w:t>
      </w:r>
      <w:r w:rsidRPr="00782330">
        <w:rPr>
          <w:rFonts w:cs="Arial"/>
          <w:bCs/>
        </w:rPr>
        <w:t xml:space="preserve">ë </w:t>
      </w:r>
      <w:r w:rsidRPr="00782330">
        <w:rPr>
          <w:rFonts w:cs="Arial"/>
        </w:rPr>
        <w:t>respektojn</w:t>
      </w:r>
      <w:r w:rsidRPr="00782330">
        <w:rPr>
          <w:rFonts w:cs="Arial"/>
          <w:bCs/>
        </w:rPr>
        <w:t>ë</w:t>
      </w:r>
      <w:r w:rsidRPr="00782330">
        <w:rPr>
          <w:rFonts w:cs="Arial"/>
        </w:rPr>
        <w:t xml:space="preserve"> dispozitat e këtyre Rregullave të </w:t>
      </w:r>
      <w:r w:rsidR="00147BA3" w:rsidRPr="00782330">
        <w:rPr>
          <w:rFonts w:cs="Arial"/>
        </w:rPr>
        <w:t>Tregut të Energjisë Elektrike</w:t>
      </w:r>
      <w:r w:rsidRPr="00782330">
        <w:rPr>
          <w:rFonts w:cs="Arial"/>
        </w:rPr>
        <w:t xml:space="preserve">. </w:t>
      </w:r>
    </w:p>
    <w:p w14:paraId="402141AA" w14:textId="21551E1F"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Nëse një Anëtar i Bursës nuk është në përputhje me kërkesat në paragrafin </w:t>
      </w:r>
      <w:r w:rsidRPr="00782330">
        <w:rPr>
          <w:rFonts w:cs="Arial"/>
        </w:rPr>
        <w:fldChar w:fldCharType="begin"/>
      </w:r>
      <w:r w:rsidRPr="00782330">
        <w:rPr>
          <w:rFonts w:cs="Arial"/>
        </w:rPr>
        <w:instrText xml:space="preserve"> REF _Ref99364265 \r \h  \* MERGEFORMAT </w:instrText>
      </w:r>
      <w:r w:rsidRPr="00782330">
        <w:rPr>
          <w:rFonts w:cs="Arial"/>
        </w:rPr>
      </w:r>
      <w:r w:rsidRPr="00782330">
        <w:rPr>
          <w:rFonts w:cs="Arial"/>
        </w:rPr>
        <w:fldChar w:fldCharType="separate"/>
      </w:r>
      <w:r w:rsidR="00B17F60" w:rsidRPr="00782330">
        <w:rPr>
          <w:rFonts w:cs="Arial"/>
        </w:rPr>
        <w:t>I.2.6.1</w:t>
      </w:r>
      <w:r w:rsidRPr="00782330">
        <w:rPr>
          <w:rFonts w:cs="Arial"/>
        </w:rPr>
        <w:fldChar w:fldCharType="end"/>
      </w:r>
      <w:r w:rsidRPr="00782330">
        <w:rPr>
          <w:rFonts w:cs="Arial"/>
        </w:rPr>
        <w:t>, ALPEX-i mund të kufizojë ose revokojë lejen e tij për të përdorur një sistem të drejtimit të Urdh</w:t>
      </w:r>
      <w:r w:rsidRPr="00782330">
        <w:rPr>
          <w:rFonts w:cs="Arial"/>
          <w:bCs/>
        </w:rPr>
        <w:t>ër</w:t>
      </w:r>
      <w:r w:rsidRPr="00782330">
        <w:rPr>
          <w:rFonts w:cs="Arial"/>
        </w:rPr>
        <w:t>porosive.</w:t>
      </w:r>
    </w:p>
    <w:p w14:paraId="56E0E85B" w14:textId="77777777" w:rsidR="003B16A9" w:rsidRPr="00782330" w:rsidRDefault="00A66531">
      <w:pPr>
        <w:pStyle w:val="CERLEVEL3"/>
        <w:numPr>
          <w:ilvl w:val="2"/>
          <w:numId w:val="34"/>
        </w:numPr>
        <w:spacing w:after="0" w:line="276" w:lineRule="auto"/>
        <w:ind w:left="900" w:hanging="900"/>
        <w:rPr>
          <w:rFonts w:cs="Arial"/>
        </w:rPr>
      </w:pPr>
      <w:bookmarkStart w:id="972" w:name="_Toc19265981"/>
      <w:bookmarkStart w:id="973" w:name="_Toc128310242"/>
      <w:bookmarkStart w:id="974" w:name="_Toc244506778"/>
      <w:r w:rsidRPr="00782330">
        <w:rPr>
          <w:rFonts w:cs="Arial"/>
        </w:rPr>
        <w:t>Keqfunksionimet teknike</w:t>
      </w:r>
      <w:bookmarkEnd w:id="972"/>
      <w:bookmarkEnd w:id="973"/>
      <w:bookmarkEnd w:id="974"/>
    </w:p>
    <w:p w14:paraId="0D3EBD7C" w14:textId="201ABE3C" w:rsidR="003B16A9" w:rsidRPr="00782330" w:rsidRDefault="00A66531">
      <w:pPr>
        <w:pStyle w:val="CERLEVEL4"/>
        <w:numPr>
          <w:ilvl w:val="3"/>
          <w:numId w:val="34"/>
        </w:numPr>
        <w:spacing w:after="0" w:line="276" w:lineRule="auto"/>
        <w:ind w:left="900" w:hanging="900"/>
        <w:rPr>
          <w:rFonts w:cs="Arial"/>
        </w:rPr>
      </w:pPr>
      <w:r w:rsidRPr="00782330">
        <w:rPr>
          <w:rFonts w:cs="Arial"/>
        </w:rPr>
        <w:t xml:space="preserve">Një Anëtar i Bursës duhet të informojë ALPEX-in </w:t>
      </w:r>
      <w:r w:rsidR="00147BA3" w:rsidRPr="00782330">
        <w:rPr>
          <w:rFonts w:cs="Arial"/>
        </w:rPr>
        <w:t>menjëherë</w:t>
      </w:r>
      <w:r w:rsidRPr="00782330">
        <w:rPr>
          <w:rFonts w:cs="Arial"/>
        </w:rPr>
        <w:t xml:space="preserve"> për çdo keqfunksionim që prek pajisjet e tij teknike ose aftësinë e tij për të përmbushur detyrimet sipas këtij seksioni </w:t>
      </w:r>
      <w:r w:rsidRPr="00782330">
        <w:rPr>
          <w:rFonts w:cs="Arial"/>
        </w:rPr>
        <w:fldChar w:fldCharType="begin"/>
      </w:r>
      <w:r w:rsidRPr="00782330">
        <w:rPr>
          <w:rFonts w:cs="Arial"/>
        </w:rPr>
        <w:instrText xml:space="preserve"> REF _Ref99364315 \r \h  \* MERGEFORMAT </w:instrText>
      </w:r>
      <w:r w:rsidRPr="00782330">
        <w:rPr>
          <w:rFonts w:cs="Arial"/>
        </w:rPr>
      </w:r>
      <w:r w:rsidRPr="00782330">
        <w:rPr>
          <w:rFonts w:cs="Arial"/>
        </w:rPr>
        <w:fldChar w:fldCharType="separate"/>
      </w:r>
      <w:r w:rsidR="00B17F60" w:rsidRPr="00782330">
        <w:rPr>
          <w:rFonts w:cs="Arial"/>
        </w:rPr>
        <w:t>I.2</w:t>
      </w:r>
      <w:r w:rsidRPr="00782330">
        <w:rPr>
          <w:rFonts w:cs="Arial"/>
        </w:rPr>
        <w:fldChar w:fldCharType="end"/>
      </w:r>
      <w:r w:rsidRPr="00782330">
        <w:rPr>
          <w:rFonts w:cs="Arial"/>
        </w:rPr>
        <w:t>.</w:t>
      </w:r>
    </w:p>
    <w:p w14:paraId="3AF7EA08" w14:textId="77777777" w:rsidR="003B16A9" w:rsidRPr="00782330" w:rsidRDefault="00A66531">
      <w:pPr>
        <w:pStyle w:val="CERLEVEL4"/>
        <w:numPr>
          <w:ilvl w:val="3"/>
          <w:numId w:val="34"/>
        </w:numPr>
        <w:spacing w:after="0" w:line="276" w:lineRule="auto"/>
        <w:ind w:left="900" w:hanging="900"/>
        <w:rPr>
          <w:rFonts w:cs="Arial"/>
        </w:rPr>
      </w:pPr>
      <w:r w:rsidRPr="00782330">
        <w:rPr>
          <w:rFonts w:cs="Arial"/>
        </w:rPr>
        <w:t>Anëtari i Bursës autorizon ALPEX-in të marrë masat e duhura për të mbrojtur ose rinisur tregtimin dhe zgjidhjen e duhur pas një keqfunksionimi.</w:t>
      </w:r>
    </w:p>
    <w:p w14:paraId="53DA0049" w14:textId="57D06264" w:rsidR="003B16A9" w:rsidRPr="00782330" w:rsidRDefault="00A66531">
      <w:pPr>
        <w:pStyle w:val="CERLEVEL3"/>
        <w:numPr>
          <w:ilvl w:val="2"/>
          <w:numId w:val="34"/>
        </w:numPr>
        <w:spacing w:after="0" w:line="276" w:lineRule="auto"/>
        <w:ind w:left="900" w:hanging="900"/>
        <w:rPr>
          <w:rFonts w:cs="Arial"/>
        </w:rPr>
      </w:pPr>
      <w:bookmarkStart w:id="975" w:name="_Toc19265982"/>
      <w:bookmarkStart w:id="976" w:name="_Toc128310243"/>
      <w:bookmarkStart w:id="977" w:name="_Toc244506779"/>
      <w:r w:rsidRPr="00782330">
        <w:rPr>
          <w:rFonts w:cs="Arial"/>
        </w:rPr>
        <w:t>Hapat për të bërë të mundur Tregtimi</w:t>
      </w:r>
      <w:bookmarkEnd w:id="975"/>
      <w:r w:rsidRPr="00782330">
        <w:rPr>
          <w:rFonts w:cs="Arial"/>
        </w:rPr>
        <w:t>n</w:t>
      </w:r>
      <w:bookmarkEnd w:id="976"/>
      <w:bookmarkEnd w:id="977"/>
    </w:p>
    <w:p w14:paraId="6D49C004" w14:textId="77777777" w:rsidR="003B16A9" w:rsidRPr="00782330" w:rsidRDefault="00A66531">
      <w:pPr>
        <w:pStyle w:val="CERLEVEL4"/>
        <w:numPr>
          <w:ilvl w:val="3"/>
          <w:numId w:val="34"/>
        </w:numPr>
        <w:spacing w:after="0" w:line="276" w:lineRule="auto"/>
        <w:ind w:left="900" w:hanging="900"/>
        <w:rPr>
          <w:rFonts w:cs="Arial"/>
        </w:rPr>
      </w:pPr>
      <w:r w:rsidRPr="00782330">
        <w:rPr>
          <w:rFonts w:cs="Arial"/>
        </w:rPr>
        <w:t>ALPEX-i do t'u sigurojë Anëtarëve të Bursës të dhënat e emrit të përdoruesit dhe fjalëkalimit që kërkohen për të hyrë në ETSS.</w:t>
      </w:r>
    </w:p>
    <w:p w14:paraId="41584EF1" w14:textId="77777777" w:rsidR="003B16A9" w:rsidRPr="00782330" w:rsidRDefault="00A66531">
      <w:pPr>
        <w:pStyle w:val="CERLEVEL4"/>
        <w:numPr>
          <w:ilvl w:val="3"/>
          <w:numId w:val="34"/>
        </w:numPr>
        <w:spacing w:after="0" w:line="276" w:lineRule="auto"/>
        <w:ind w:left="900" w:hanging="902"/>
        <w:rPr>
          <w:rFonts w:cs="Arial"/>
        </w:rPr>
      </w:pPr>
      <w:r w:rsidRPr="00782330">
        <w:rPr>
          <w:rFonts w:cs="Arial"/>
        </w:rPr>
        <w:t>ETSS lejon hyrjen vetëm tek përdoruesit e autorizuar të Anëtarëve të Bursës.</w:t>
      </w:r>
    </w:p>
    <w:p w14:paraId="73D94632" w14:textId="77777777" w:rsidR="003B16A9" w:rsidRPr="00782330" w:rsidRDefault="00A66531">
      <w:pPr>
        <w:pStyle w:val="CERLEVEL4"/>
        <w:numPr>
          <w:ilvl w:val="3"/>
          <w:numId w:val="34"/>
        </w:numPr>
        <w:spacing w:after="0" w:line="276" w:lineRule="auto"/>
        <w:ind w:left="900" w:hanging="902"/>
        <w:rPr>
          <w:rFonts w:cs="Arial"/>
        </w:rPr>
      </w:pPr>
      <w:r w:rsidRPr="00782330">
        <w:rPr>
          <w:rFonts w:cs="Arial"/>
        </w:rPr>
        <w:t>Për të pasur akses, çdo përdorues duhet të marrë nga ALPEX-i një fjalëkalim të veçantë që është unik për përdoruesin.</w:t>
      </w:r>
    </w:p>
    <w:p w14:paraId="7166D36A" w14:textId="77777777" w:rsidR="003B16A9" w:rsidRPr="00782330" w:rsidRDefault="00A66531">
      <w:pPr>
        <w:pStyle w:val="CERLEVEL4"/>
        <w:numPr>
          <w:ilvl w:val="3"/>
          <w:numId w:val="34"/>
        </w:numPr>
        <w:spacing w:after="0" w:line="276" w:lineRule="auto"/>
        <w:ind w:left="900" w:hanging="902"/>
        <w:rPr>
          <w:rFonts w:cs="Arial"/>
        </w:rPr>
      </w:pPr>
      <w:r w:rsidRPr="00782330">
        <w:rPr>
          <w:rFonts w:cs="Arial"/>
        </w:rPr>
        <w:t>Të gjitha Urdh</w:t>
      </w:r>
      <w:r w:rsidRPr="00782330">
        <w:rPr>
          <w:rFonts w:cs="Arial"/>
          <w:bCs/>
        </w:rPr>
        <w:t>ërporositë</w:t>
      </w:r>
      <w:r w:rsidRPr="00782330">
        <w:rPr>
          <w:rFonts w:cs="Arial"/>
        </w:rPr>
        <w:t xml:space="preserve"> e dërguara në ALPEX nga Anëtarët e Bursës dhe të transmetuara në ETSS me qëllim ekzekutimin e tregtisë, janë detyruese për Anëtarët </w:t>
      </w:r>
      <w:r w:rsidRPr="00782330">
        <w:rPr>
          <w:rFonts w:cs="Arial"/>
        </w:rPr>
        <w:lastRenderedPageBreak/>
        <w:t>e Bursës. Në çdo rast, Anëtari i Bursës do të jetë përgjegjës për përdorimin e një fjalëkalimi nga persona të paautorizuar.</w:t>
      </w:r>
    </w:p>
    <w:p w14:paraId="10C96F0A" w14:textId="77777777" w:rsidR="003B16A9" w:rsidRPr="00782330" w:rsidRDefault="00A66531">
      <w:pPr>
        <w:pStyle w:val="CERLEVEL4"/>
        <w:numPr>
          <w:ilvl w:val="3"/>
          <w:numId w:val="34"/>
        </w:numPr>
        <w:spacing w:after="0" w:line="276" w:lineRule="auto"/>
        <w:ind w:left="900" w:hanging="902"/>
        <w:rPr>
          <w:rFonts w:cs="Arial"/>
        </w:rPr>
      </w:pPr>
      <w:r w:rsidRPr="00782330">
        <w:rPr>
          <w:rFonts w:cs="Arial"/>
        </w:rPr>
        <w:t>Anëtarët e Bursës kanë detyrimin për të informuar menjëherë ALPEX-i për çdo ndryshim që përfshin përdoruesit ose ndonjë revokim të autoritetit të përdoruesit për çfarëdo arsye, në mënyrë që ALPEX-i të mund të çaktivizojë në mënyrë të përhershme ose të përkohshme fjalëkalimin e atij përdoruesi.</w:t>
      </w:r>
    </w:p>
    <w:p w14:paraId="1AB58AE8" w14:textId="77777777" w:rsidR="003B16A9" w:rsidRPr="00782330" w:rsidRDefault="00A66531">
      <w:pPr>
        <w:pStyle w:val="CERLEVEL3"/>
        <w:numPr>
          <w:ilvl w:val="2"/>
          <w:numId w:val="34"/>
        </w:numPr>
        <w:spacing w:after="0" w:line="276" w:lineRule="auto"/>
        <w:ind w:left="900" w:hanging="900"/>
        <w:rPr>
          <w:rFonts w:cs="Arial"/>
        </w:rPr>
      </w:pPr>
      <w:bookmarkStart w:id="978" w:name="_Toc481421252"/>
      <w:bookmarkStart w:id="979" w:name="_Toc481598260"/>
      <w:bookmarkStart w:id="980" w:name="_Toc481421253"/>
      <w:bookmarkStart w:id="981" w:name="_Toc481598261"/>
      <w:bookmarkStart w:id="982" w:name="_Toc19265983"/>
      <w:bookmarkStart w:id="983" w:name="_Toc128310244"/>
      <w:bookmarkStart w:id="984" w:name="_Toc244506780"/>
      <w:bookmarkEnd w:id="978"/>
      <w:bookmarkEnd w:id="979"/>
      <w:bookmarkEnd w:id="980"/>
      <w:bookmarkEnd w:id="981"/>
      <w:r w:rsidRPr="00782330">
        <w:rPr>
          <w:rFonts w:cs="Arial"/>
        </w:rPr>
        <w:t>Pasojat e shkeljeve teknike</w:t>
      </w:r>
      <w:bookmarkEnd w:id="982"/>
      <w:bookmarkEnd w:id="983"/>
      <w:bookmarkEnd w:id="984"/>
    </w:p>
    <w:p w14:paraId="419EA991" w14:textId="121572E8"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Në rast të shkeljes materiale të kërkesave teknike në seksionin </w:t>
      </w:r>
      <w:r w:rsidRPr="00782330">
        <w:rPr>
          <w:rFonts w:cs="Arial"/>
        </w:rPr>
        <w:fldChar w:fldCharType="begin"/>
      </w:r>
      <w:r w:rsidRPr="00782330">
        <w:rPr>
          <w:rFonts w:cs="Arial"/>
        </w:rPr>
        <w:instrText xml:space="preserve"> REF _Ref99364320 \r \h  \* MERGEFORMAT </w:instrText>
      </w:r>
      <w:r w:rsidRPr="00782330">
        <w:rPr>
          <w:rFonts w:cs="Arial"/>
        </w:rPr>
      </w:r>
      <w:r w:rsidRPr="00782330">
        <w:rPr>
          <w:rFonts w:cs="Arial"/>
        </w:rPr>
        <w:fldChar w:fldCharType="separate"/>
      </w:r>
      <w:r w:rsidR="00B17F60" w:rsidRPr="00782330">
        <w:rPr>
          <w:rFonts w:cs="Arial"/>
        </w:rPr>
        <w:t>I.2</w:t>
      </w:r>
      <w:r w:rsidRPr="00782330">
        <w:rPr>
          <w:rFonts w:cs="Arial"/>
        </w:rPr>
        <w:fldChar w:fldCharType="end"/>
      </w:r>
      <w:r w:rsidRPr="00782330">
        <w:rPr>
          <w:rFonts w:cs="Arial"/>
        </w:rPr>
        <w:t xml:space="preserve"> nga një Anëtar Bursës, ALPEX-i mund të Pezullojë përkohësisht Anëtarin e Bursës në përputhje me seksionin </w:t>
      </w:r>
      <w:r w:rsidRPr="00782330">
        <w:rPr>
          <w:rFonts w:cs="Arial"/>
        </w:rPr>
        <w:fldChar w:fldCharType="begin"/>
      </w:r>
      <w:r w:rsidRPr="00782330">
        <w:rPr>
          <w:rFonts w:cs="Arial"/>
        </w:rPr>
        <w:instrText xml:space="preserve"> REF _Ref110454818 \r \h  \* MERGEFORMAT </w:instrText>
      </w:r>
      <w:r w:rsidRPr="00782330">
        <w:rPr>
          <w:rFonts w:cs="Arial"/>
        </w:rPr>
      </w:r>
      <w:r w:rsidRPr="00782330">
        <w:rPr>
          <w:rFonts w:cs="Arial"/>
        </w:rPr>
        <w:fldChar w:fldCharType="separate"/>
      </w:r>
      <w:r w:rsidR="00B17F60" w:rsidRPr="00782330">
        <w:rPr>
          <w:rFonts w:cs="Arial"/>
        </w:rPr>
        <w:t>C.2</w:t>
      </w:r>
      <w:r w:rsidRPr="00782330">
        <w:rPr>
          <w:rFonts w:cs="Arial"/>
        </w:rPr>
        <w:fldChar w:fldCharType="end"/>
      </w:r>
      <w:r w:rsidRPr="00782330">
        <w:rPr>
          <w:rFonts w:cs="Arial"/>
        </w:rPr>
        <w:t xml:space="preserve">. </w:t>
      </w:r>
      <w:r w:rsidRPr="00782330">
        <w:rPr>
          <w:rFonts w:cs="Arial"/>
        </w:rPr>
        <w:br w:type="page"/>
      </w:r>
    </w:p>
    <w:p w14:paraId="7EDBFDDB" w14:textId="08F0330B" w:rsidR="003B16A9" w:rsidRPr="00782330" w:rsidRDefault="00A66531">
      <w:pPr>
        <w:pStyle w:val="CERLEVEL1"/>
        <w:numPr>
          <w:ilvl w:val="0"/>
          <w:numId w:val="29"/>
        </w:numPr>
        <w:spacing w:after="0" w:line="276" w:lineRule="auto"/>
        <w:ind w:left="900" w:hanging="900"/>
        <w:rPr>
          <w:rFonts w:cs="Arial"/>
          <w:szCs w:val="28"/>
          <w:lang w:val="da-DK"/>
        </w:rPr>
      </w:pPr>
      <w:bookmarkStart w:id="985" w:name="_Toc228073528"/>
      <w:bookmarkStart w:id="986" w:name="_Toc159867009"/>
      <w:bookmarkStart w:id="987" w:name="_Ref455758914"/>
      <w:bookmarkStart w:id="988" w:name="_Ref461441672"/>
      <w:bookmarkStart w:id="989" w:name="_Ref461451150"/>
      <w:bookmarkStart w:id="990" w:name="_Ref461454693"/>
      <w:bookmarkStart w:id="991" w:name="_Ref462296159"/>
      <w:bookmarkStart w:id="992" w:name="_Ref464955247"/>
      <w:bookmarkStart w:id="993" w:name="_Toc128310245"/>
      <w:bookmarkStart w:id="994" w:name="_Toc244506781"/>
      <w:bookmarkStart w:id="995" w:name="_Toc19265984"/>
      <w:bookmarkStart w:id="996" w:name="_Ref462313848"/>
      <w:r w:rsidRPr="00782330">
        <w:rPr>
          <w:rFonts w:cs="Arial"/>
          <w:szCs w:val="28"/>
          <w:lang w:val="da-DK"/>
        </w:rPr>
        <w:lastRenderedPageBreak/>
        <w:t>Ndryshimet</w:t>
      </w:r>
      <w:bookmarkEnd w:id="985"/>
      <w:bookmarkEnd w:id="986"/>
      <w:bookmarkEnd w:id="987"/>
      <w:bookmarkEnd w:id="988"/>
      <w:bookmarkEnd w:id="989"/>
      <w:bookmarkEnd w:id="990"/>
      <w:bookmarkEnd w:id="991"/>
      <w:bookmarkEnd w:id="992"/>
      <w:r w:rsidRPr="00782330">
        <w:rPr>
          <w:rFonts w:cs="Arial"/>
          <w:szCs w:val="28"/>
          <w:lang w:val="da-DK"/>
        </w:rPr>
        <w:t xml:space="preserve"> e Rregullave të </w:t>
      </w:r>
      <w:r w:rsidR="00FC6D8C" w:rsidRPr="00782330">
        <w:rPr>
          <w:rFonts w:cs="Arial"/>
          <w:szCs w:val="28"/>
          <w:lang w:val="da-DK"/>
        </w:rPr>
        <w:t>TREGUT TË ENERGJISË ELEKTRIKE</w:t>
      </w:r>
      <w:bookmarkEnd w:id="993"/>
      <w:bookmarkEnd w:id="994"/>
      <w:r w:rsidRPr="00782330">
        <w:rPr>
          <w:rFonts w:cs="Arial"/>
          <w:szCs w:val="28"/>
          <w:lang w:val="da-DK"/>
        </w:rPr>
        <w:t xml:space="preserve"> </w:t>
      </w:r>
      <w:bookmarkEnd w:id="995"/>
    </w:p>
    <w:p w14:paraId="58A6C71F" w14:textId="77777777" w:rsidR="003B16A9" w:rsidRPr="00782330" w:rsidRDefault="00A66531">
      <w:pPr>
        <w:pStyle w:val="CERLEVEL2"/>
        <w:numPr>
          <w:ilvl w:val="1"/>
          <w:numId w:val="29"/>
        </w:numPr>
        <w:spacing w:after="0" w:line="276" w:lineRule="auto"/>
        <w:ind w:left="900" w:hanging="900"/>
        <w:rPr>
          <w:rFonts w:cs="Arial"/>
          <w:szCs w:val="24"/>
        </w:rPr>
      </w:pPr>
      <w:bookmarkStart w:id="997" w:name="_Toc128310246"/>
      <w:bookmarkStart w:id="998" w:name="_Toc244506782"/>
      <w:bookmarkStart w:id="999" w:name="_Ref475631896"/>
      <w:bookmarkStart w:id="1000" w:name="_Toc19265985"/>
      <w:bookmarkStart w:id="1001" w:name="_Ref127353183"/>
      <w:r w:rsidRPr="00782330">
        <w:rPr>
          <w:rFonts w:cs="Arial"/>
          <w:szCs w:val="24"/>
        </w:rPr>
        <w:t>Dispozita të Përgjithshme</w:t>
      </w:r>
      <w:bookmarkEnd w:id="997"/>
      <w:bookmarkEnd w:id="998"/>
      <w:r w:rsidRPr="00782330">
        <w:rPr>
          <w:rFonts w:cs="Arial"/>
          <w:szCs w:val="24"/>
        </w:rPr>
        <w:t xml:space="preserve"> </w:t>
      </w:r>
      <w:bookmarkEnd w:id="999"/>
      <w:bookmarkEnd w:id="1000"/>
      <w:r w:rsidRPr="00782330">
        <w:rPr>
          <w:rFonts w:cs="Arial"/>
          <w:szCs w:val="24"/>
        </w:rPr>
        <w:t xml:space="preserve"> </w:t>
      </w:r>
    </w:p>
    <w:p w14:paraId="1131E72D" w14:textId="6191A116" w:rsidR="003B16A9" w:rsidRPr="00782330" w:rsidRDefault="00FC6D8C">
      <w:pPr>
        <w:pStyle w:val="CERLEVEL3"/>
        <w:numPr>
          <w:ilvl w:val="2"/>
          <w:numId w:val="29"/>
        </w:numPr>
        <w:spacing w:after="0" w:line="276" w:lineRule="auto"/>
        <w:ind w:left="900" w:hanging="900"/>
        <w:rPr>
          <w:rFonts w:cs="Arial"/>
          <w:lang w:val="da-DK"/>
        </w:rPr>
      </w:pPr>
      <w:bookmarkStart w:id="1002" w:name="_Toc475456304"/>
      <w:bookmarkStart w:id="1003" w:name="_Toc475456305"/>
      <w:bookmarkStart w:id="1004" w:name="_Toc128310247"/>
      <w:bookmarkStart w:id="1005" w:name="_Toc19265986"/>
      <w:bookmarkStart w:id="1006" w:name="_Toc244506783"/>
      <w:bookmarkEnd w:id="1002"/>
      <w:bookmarkEnd w:id="1003"/>
      <w:r w:rsidRPr="00782330">
        <w:rPr>
          <w:rFonts w:cs="Arial"/>
          <w:lang w:val="da-DK"/>
        </w:rPr>
        <w:t>N</w:t>
      </w:r>
      <w:r w:rsidR="00A66531" w:rsidRPr="00782330">
        <w:rPr>
          <w:rFonts w:cs="Arial"/>
          <w:lang w:val="da-DK"/>
        </w:rPr>
        <w:t>drysh</w:t>
      </w:r>
      <w:r w:rsidR="000005AD" w:rsidRPr="00782330">
        <w:rPr>
          <w:rFonts w:cs="Arial"/>
          <w:lang w:val="da-DK"/>
        </w:rPr>
        <w:t>im</w:t>
      </w:r>
      <w:r w:rsidR="00C425E5" w:rsidRPr="00782330">
        <w:rPr>
          <w:rFonts w:cs="Arial"/>
          <w:lang w:val="da-DK"/>
        </w:rPr>
        <w:t>et</w:t>
      </w:r>
      <w:r w:rsidR="000005AD" w:rsidRPr="00782330">
        <w:rPr>
          <w:rFonts w:cs="Arial"/>
          <w:lang w:val="da-DK"/>
        </w:rPr>
        <w:t xml:space="preserve"> </w:t>
      </w:r>
      <w:r w:rsidR="00C425E5" w:rsidRPr="00782330">
        <w:rPr>
          <w:rFonts w:cs="Arial"/>
          <w:lang w:val="da-DK"/>
        </w:rPr>
        <w:t>e</w:t>
      </w:r>
      <w:r w:rsidR="00A66531" w:rsidRPr="00782330">
        <w:rPr>
          <w:rFonts w:cs="Arial"/>
          <w:lang w:val="da-DK"/>
        </w:rPr>
        <w:t xml:space="preserve"> Rregulla</w:t>
      </w:r>
      <w:r w:rsidR="000005AD" w:rsidRPr="00782330">
        <w:rPr>
          <w:rFonts w:cs="Arial"/>
          <w:lang w:val="da-DK"/>
        </w:rPr>
        <w:t>v</w:t>
      </w:r>
      <w:r w:rsidR="004130E6" w:rsidRPr="00782330">
        <w:rPr>
          <w:rFonts w:cs="Arial"/>
          <w:lang w:val="da-DK"/>
        </w:rPr>
        <w:t>e</w:t>
      </w:r>
      <w:r w:rsidR="00A66531" w:rsidRPr="00782330">
        <w:rPr>
          <w:rFonts w:cs="Arial"/>
          <w:lang w:val="da-DK"/>
        </w:rPr>
        <w:t xml:space="preserve"> </w:t>
      </w:r>
      <w:r w:rsidR="004130E6" w:rsidRPr="00782330">
        <w:rPr>
          <w:rFonts w:cs="Arial"/>
          <w:lang w:val="da-DK"/>
        </w:rPr>
        <w:t>të</w:t>
      </w:r>
      <w:r w:rsidR="00A66531" w:rsidRPr="00782330">
        <w:rPr>
          <w:rFonts w:cs="Arial"/>
          <w:lang w:val="da-DK"/>
        </w:rPr>
        <w:t xml:space="preserve"> </w:t>
      </w:r>
      <w:r w:rsidR="00147BA3" w:rsidRPr="00782330">
        <w:rPr>
          <w:rFonts w:cs="Arial"/>
          <w:lang w:val="da-DK"/>
        </w:rPr>
        <w:t>Tregut të Energjisë Elektrike</w:t>
      </w:r>
      <w:bookmarkEnd w:id="1004"/>
      <w:bookmarkEnd w:id="1005"/>
      <w:bookmarkEnd w:id="1006"/>
    </w:p>
    <w:p w14:paraId="427E66F0" w14:textId="363EEC9B" w:rsidR="003B16A9" w:rsidRPr="00782330" w:rsidRDefault="00FC6D8C">
      <w:pPr>
        <w:pStyle w:val="CERLEVEL4"/>
        <w:numPr>
          <w:ilvl w:val="3"/>
          <w:numId w:val="29"/>
        </w:numPr>
        <w:spacing w:after="0" w:line="276" w:lineRule="auto"/>
        <w:ind w:left="900" w:hanging="900"/>
        <w:rPr>
          <w:rFonts w:cs="Arial"/>
          <w:lang w:val="da-DK"/>
        </w:rPr>
      </w:pPr>
      <w:r w:rsidRPr="00782330">
        <w:rPr>
          <w:rFonts w:cs="Arial"/>
          <w:lang w:val="da-DK"/>
        </w:rPr>
        <w:t>K</w:t>
      </w:r>
      <w:r w:rsidR="00A66531" w:rsidRPr="00782330">
        <w:rPr>
          <w:rFonts w:cs="Arial"/>
          <w:lang w:val="da-DK"/>
        </w:rPr>
        <w:t xml:space="preserve">ëto Rregulla të </w:t>
      </w:r>
      <w:r w:rsidR="00147BA3" w:rsidRPr="00782330">
        <w:rPr>
          <w:rFonts w:cs="Arial"/>
          <w:lang w:val="da-DK"/>
        </w:rPr>
        <w:t>Tregut të Energjisë Elektrike</w:t>
      </w:r>
      <w:r w:rsidR="00261998" w:rsidRPr="00782330">
        <w:rPr>
          <w:rFonts w:cs="Arial"/>
          <w:lang w:val="da-DK"/>
        </w:rPr>
        <w:t xml:space="preserve"> </w:t>
      </w:r>
      <w:r w:rsidRPr="00782330">
        <w:rPr>
          <w:rFonts w:cs="Arial"/>
          <w:lang w:val="da-DK"/>
        </w:rPr>
        <w:t xml:space="preserve">mund të jenë objekt ndryshimi, </w:t>
      </w:r>
      <w:r w:rsidR="00A66531" w:rsidRPr="00782330">
        <w:rPr>
          <w:rFonts w:cs="Arial"/>
          <w:lang w:val="da-DK"/>
        </w:rPr>
        <w:t xml:space="preserve">në përputhje me Kapitullin J dhe pasi të </w:t>
      </w:r>
      <w:r w:rsidRPr="00782330">
        <w:rPr>
          <w:rFonts w:cs="Arial"/>
          <w:lang w:val="da-DK"/>
        </w:rPr>
        <w:t xml:space="preserve">jenë </w:t>
      </w:r>
      <w:r w:rsidR="00A66531" w:rsidRPr="00782330">
        <w:rPr>
          <w:rFonts w:cs="Arial"/>
          <w:lang w:val="da-DK"/>
        </w:rPr>
        <w:t>plotësuar kërkesat për miratim të Autoritet</w:t>
      </w:r>
      <w:r w:rsidR="00147BA3" w:rsidRPr="00782330">
        <w:rPr>
          <w:rFonts w:cs="Arial"/>
          <w:lang w:val="da-DK"/>
        </w:rPr>
        <w:t>eve</w:t>
      </w:r>
      <w:r w:rsidR="00A66531" w:rsidRPr="00782330">
        <w:rPr>
          <w:rFonts w:cs="Arial"/>
          <w:lang w:val="da-DK"/>
        </w:rPr>
        <w:t xml:space="preserve"> Rregullator</w:t>
      </w:r>
      <w:r w:rsidR="00147BA3" w:rsidRPr="00782330">
        <w:rPr>
          <w:rFonts w:cs="Arial"/>
          <w:lang w:val="da-DK"/>
        </w:rPr>
        <w:t>e</w:t>
      </w:r>
      <w:r w:rsidR="00A66531" w:rsidRPr="00782330">
        <w:rPr>
          <w:rFonts w:cs="Arial"/>
          <w:lang w:val="da-DK"/>
        </w:rPr>
        <w:t xml:space="preserve"> dhe parakushtet e tjera të përcaktuara në seksionin </w:t>
      </w:r>
      <w:r w:rsidR="00A66531" w:rsidRPr="00782330">
        <w:rPr>
          <w:rFonts w:cs="Arial"/>
        </w:rPr>
        <w:fldChar w:fldCharType="begin"/>
      </w:r>
      <w:r w:rsidR="00A66531" w:rsidRPr="00782330">
        <w:rPr>
          <w:rFonts w:cs="Arial"/>
          <w:lang w:val="da-DK"/>
        </w:rPr>
        <w:instrText xml:space="preserve"> REF _Ref99364355 \r \h  \* MERGEFORMAT </w:instrText>
      </w:r>
      <w:r w:rsidR="00A66531" w:rsidRPr="00782330">
        <w:rPr>
          <w:rFonts w:cs="Arial"/>
        </w:rPr>
      </w:r>
      <w:r w:rsidR="00A66531" w:rsidRPr="00782330">
        <w:rPr>
          <w:rFonts w:cs="Arial"/>
        </w:rPr>
        <w:fldChar w:fldCharType="separate"/>
      </w:r>
      <w:r w:rsidR="00CB7B1B" w:rsidRPr="00782330">
        <w:rPr>
          <w:rFonts w:cs="Arial"/>
          <w:lang w:val="da-DK"/>
        </w:rPr>
        <w:t>J.4</w:t>
      </w:r>
      <w:r w:rsidR="00A66531" w:rsidRPr="00782330">
        <w:rPr>
          <w:rFonts w:cs="Arial"/>
        </w:rPr>
        <w:fldChar w:fldCharType="end"/>
      </w:r>
      <w:r w:rsidR="00A66531" w:rsidRPr="00782330">
        <w:rPr>
          <w:rFonts w:cs="Arial"/>
          <w:lang w:val="da-DK"/>
        </w:rPr>
        <w:t>.</w:t>
      </w:r>
    </w:p>
    <w:p w14:paraId="063FEADE" w14:textId="7596B04A" w:rsidR="003B16A9" w:rsidRPr="00782330" w:rsidRDefault="00A66531">
      <w:pPr>
        <w:pStyle w:val="CERLEVEL3"/>
        <w:numPr>
          <w:ilvl w:val="2"/>
          <w:numId w:val="29"/>
        </w:numPr>
        <w:spacing w:after="0" w:line="276" w:lineRule="auto"/>
        <w:ind w:left="900" w:hanging="900"/>
        <w:rPr>
          <w:rFonts w:cs="Arial"/>
          <w:lang w:val="it-IT"/>
        </w:rPr>
      </w:pPr>
      <w:bookmarkStart w:id="1007" w:name="_Ref110455057"/>
      <w:bookmarkStart w:id="1008" w:name="_Toc128310248"/>
      <w:bookmarkStart w:id="1009" w:name="_Toc19265987"/>
      <w:bookmarkStart w:id="1010" w:name="_Ref99364642"/>
      <w:bookmarkStart w:id="1011" w:name="_Toc244506784"/>
      <w:r w:rsidRPr="00782330">
        <w:rPr>
          <w:rFonts w:cs="Arial"/>
          <w:lang w:val="it-IT"/>
        </w:rPr>
        <w:t>Njoftimi, publikimi dhe koha e Ndryshimeve</w:t>
      </w:r>
      <w:bookmarkEnd w:id="1007"/>
      <w:bookmarkEnd w:id="1008"/>
      <w:bookmarkEnd w:id="1009"/>
      <w:bookmarkEnd w:id="1010"/>
      <w:bookmarkEnd w:id="1011"/>
    </w:p>
    <w:p w14:paraId="5D220CC8" w14:textId="3D99246D"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 xml:space="preserve">ALPEX-i duhet të njoftojë Anëtarët e Bursës dhe të publikojë Ndryshimet e këtyre Rregullave të </w:t>
      </w:r>
      <w:r w:rsidR="00147BA3" w:rsidRPr="00782330">
        <w:rPr>
          <w:rFonts w:cs="Arial"/>
          <w:lang w:val="it-IT"/>
        </w:rPr>
        <w:t xml:space="preserve">Tregut të Energjisë Elektrike </w:t>
      </w:r>
      <w:r w:rsidRPr="00782330">
        <w:rPr>
          <w:rFonts w:cs="Arial"/>
          <w:lang w:val="it-IT"/>
        </w:rPr>
        <w:t>sa më shpejt që të jetë e mundur</w:t>
      </w:r>
      <w:r w:rsidR="00147BA3" w:rsidRPr="00782330">
        <w:rPr>
          <w:rFonts w:cs="Arial"/>
          <w:lang w:val="it-IT"/>
        </w:rPr>
        <w:t>, por jo më vonë se 14 ditë kalendarike</w:t>
      </w:r>
      <w:r w:rsidRPr="00782330">
        <w:rPr>
          <w:rFonts w:cs="Arial"/>
          <w:lang w:val="it-IT"/>
        </w:rPr>
        <w:t xml:space="preserve"> pas marrjes së vendimit për t'i ndryshuar ato.</w:t>
      </w:r>
    </w:p>
    <w:p w14:paraId="7E512F17" w14:textId="148E6D9D"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 xml:space="preserve">Ndryshimi hyn në fuqi në datën e specifikuar në </w:t>
      </w:r>
      <w:r w:rsidR="006F77F8" w:rsidRPr="00782330">
        <w:rPr>
          <w:rFonts w:cs="Arial"/>
          <w:lang w:val="it-IT"/>
        </w:rPr>
        <w:t>Vendimin e Au</w:t>
      </w:r>
      <w:r w:rsidR="0067782C" w:rsidRPr="00782330">
        <w:rPr>
          <w:rFonts w:cs="Arial"/>
          <w:lang w:val="it-IT"/>
        </w:rPr>
        <w:t>toritetit Rregullator</w:t>
      </w:r>
      <w:r w:rsidRPr="00782330">
        <w:rPr>
          <w:rFonts w:cs="Arial"/>
          <w:lang w:val="it-IT"/>
        </w:rPr>
        <w:t>.</w:t>
      </w:r>
    </w:p>
    <w:p w14:paraId="0B888EC7" w14:textId="6F104941"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 xml:space="preserve">Rregullat e </w:t>
      </w:r>
      <w:r w:rsidR="00147BA3" w:rsidRPr="00782330">
        <w:rPr>
          <w:rFonts w:cs="Arial"/>
          <w:lang w:val="it-IT"/>
        </w:rPr>
        <w:t>Tregut të Energjisë Elektrike të</w:t>
      </w:r>
      <w:r w:rsidRPr="00782330">
        <w:rPr>
          <w:rFonts w:cs="Arial"/>
          <w:lang w:val="it-IT"/>
        </w:rPr>
        <w:t xml:space="preserve"> ndryshuara janë të detyrueshme për ALPEX-in dhe Anëtarët e Bursës siç specifikohet në seksionin </w:t>
      </w:r>
      <w:r w:rsidRPr="00782330">
        <w:rPr>
          <w:rFonts w:cs="Arial"/>
        </w:rPr>
        <w:fldChar w:fldCharType="begin"/>
      </w:r>
      <w:r w:rsidRPr="00782330">
        <w:rPr>
          <w:rFonts w:cs="Arial"/>
          <w:lang w:val="it-IT"/>
        </w:rPr>
        <w:instrText xml:space="preserve"> REF _Ref99364379 \r \h  \* MERGEFORMAT </w:instrText>
      </w:r>
      <w:r w:rsidRPr="00782330">
        <w:rPr>
          <w:rFonts w:cs="Arial"/>
        </w:rPr>
      </w:r>
      <w:r w:rsidRPr="00782330">
        <w:rPr>
          <w:rFonts w:cs="Arial"/>
        </w:rPr>
        <w:fldChar w:fldCharType="separate"/>
      </w:r>
      <w:r w:rsidR="003317AF" w:rsidRPr="00782330">
        <w:rPr>
          <w:rFonts w:cs="Arial"/>
          <w:lang w:val="it-IT"/>
        </w:rPr>
        <w:t>B.4</w:t>
      </w:r>
      <w:r w:rsidRPr="00782330">
        <w:rPr>
          <w:rFonts w:cs="Arial"/>
        </w:rPr>
        <w:fldChar w:fldCharType="end"/>
      </w:r>
      <w:r w:rsidRPr="00782330">
        <w:rPr>
          <w:rFonts w:cs="Arial"/>
          <w:lang w:val="it-IT"/>
        </w:rPr>
        <w:t xml:space="preserve"> të këtyre Rregullave të ALPEX-it.</w:t>
      </w:r>
    </w:p>
    <w:p w14:paraId="10DA20DE" w14:textId="4B1A816D" w:rsidR="003B16A9" w:rsidRPr="00782330" w:rsidRDefault="00A66531">
      <w:pPr>
        <w:pStyle w:val="CERLEVEL4"/>
        <w:numPr>
          <w:ilvl w:val="3"/>
          <w:numId w:val="29"/>
        </w:numPr>
        <w:spacing w:after="0" w:line="276" w:lineRule="auto"/>
        <w:ind w:left="900" w:hanging="900"/>
        <w:rPr>
          <w:rFonts w:cs="Arial"/>
          <w:lang w:val="it-IT"/>
        </w:rPr>
      </w:pPr>
      <w:r w:rsidRPr="00782330">
        <w:rPr>
          <w:rFonts w:cs="Arial"/>
          <w:lang w:val="it-IT"/>
        </w:rPr>
        <w:t xml:space="preserve">Nëse Anëtarët e Bursës nuk janë dakord me ndryshimet, ata kanë të drejtë të heqin dorë nga anëtarësia sipas seksionit </w:t>
      </w:r>
      <w:r w:rsidRPr="00782330">
        <w:rPr>
          <w:rFonts w:cs="Arial"/>
        </w:rPr>
        <w:fldChar w:fldCharType="begin"/>
      </w:r>
      <w:r w:rsidRPr="00782330">
        <w:rPr>
          <w:rFonts w:cs="Arial"/>
          <w:lang w:val="it-IT"/>
        </w:rPr>
        <w:instrText xml:space="preserve"> REF _Ref110454861 \r \h  \* MERGEFORMAT </w:instrText>
      </w:r>
      <w:r w:rsidRPr="00782330">
        <w:rPr>
          <w:rFonts w:cs="Arial"/>
        </w:rPr>
      </w:r>
      <w:r w:rsidRPr="00782330">
        <w:rPr>
          <w:rFonts w:cs="Arial"/>
        </w:rPr>
        <w:fldChar w:fldCharType="separate"/>
      </w:r>
      <w:r w:rsidR="00981A50" w:rsidRPr="00782330">
        <w:rPr>
          <w:rFonts w:cs="Arial"/>
          <w:lang w:val="it-IT"/>
        </w:rPr>
        <w:t>C.2.3</w:t>
      </w:r>
      <w:r w:rsidRPr="00782330">
        <w:rPr>
          <w:rFonts w:cs="Arial"/>
        </w:rPr>
        <w:fldChar w:fldCharType="end"/>
      </w:r>
      <w:r w:rsidRPr="00782330">
        <w:rPr>
          <w:rFonts w:cs="Arial"/>
          <w:lang w:val="it-IT"/>
        </w:rPr>
        <w:t>.</w:t>
      </w:r>
    </w:p>
    <w:p w14:paraId="1B2B9D72" w14:textId="2F6007CD" w:rsidR="003B16A9" w:rsidRPr="00782330" w:rsidRDefault="00A66531">
      <w:pPr>
        <w:pStyle w:val="CERLEVEL3"/>
        <w:numPr>
          <w:ilvl w:val="2"/>
          <w:numId w:val="29"/>
        </w:numPr>
        <w:spacing w:after="0" w:line="276" w:lineRule="auto"/>
        <w:ind w:left="900" w:hanging="900"/>
        <w:rPr>
          <w:rFonts w:cs="Arial"/>
        </w:rPr>
      </w:pPr>
      <w:bookmarkStart w:id="1012" w:name="_Toc128310249"/>
      <w:bookmarkStart w:id="1013" w:name="_Toc19265988"/>
      <w:bookmarkStart w:id="1014" w:name="_Toc244506785"/>
      <w:r w:rsidRPr="00782330">
        <w:rPr>
          <w:rFonts w:cs="Arial"/>
        </w:rPr>
        <w:t>Procedurat e Ndryshimeve</w:t>
      </w:r>
      <w:bookmarkEnd w:id="1012"/>
      <w:bookmarkEnd w:id="1013"/>
      <w:bookmarkEnd w:id="1014"/>
    </w:p>
    <w:p w14:paraId="7343EC1D" w14:textId="370FD922"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ALPEX-i mund ti zhvillojë Procedurat sipas seksionit </w:t>
      </w:r>
      <w:r w:rsidRPr="00782330">
        <w:rPr>
          <w:rFonts w:cs="Arial"/>
        </w:rPr>
        <w:fldChar w:fldCharType="begin"/>
      </w:r>
      <w:r w:rsidRPr="00782330">
        <w:rPr>
          <w:rFonts w:cs="Arial"/>
        </w:rPr>
        <w:instrText xml:space="preserve"> REF _Ref110454890 \r \h  \* MERGEFORMAT </w:instrText>
      </w:r>
      <w:r w:rsidRPr="00782330">
        <w:rPr>
          <w:rFonts w:cs="Arial"/>
        </w:rPr>
      </w:r>
      <w:r w:rsidRPr="00782330">
        <w:rPr>
          <w:rFonts w:cs="Arial"/>
        </w:rPr>
        <w:fldChar w:fldCharType="separate"/>
      </w:r>
      <w:r w:rsidR="00000F25" w:rsidRPr="00782330">
        <w:rPr>
          <w:rFonts w:cs="Arial"/>
        </w:rPr>
        <w:t>B.3.4</w:t>
      </w:r>
      <w:r w:rsidRPr="00782330">
        <w:rPr>
          <w:rFonts w:cs="Arial"/>
        </w:rPr>
        <w:fldChar w:fldCharType="end"/>
      </w:r>
      <w:r w:rsidRPr="00782330">
        <w:rPr>
          <w:rFonts w:cs="Arial"/>
        </w:rPr>
        <w:t xml:space="preserve"> për të përcaktuar procese të mëtejshme të detajuara dhe afate kohore për dorëzimin dhe shqyrtimin e Propozimeve për Ndryshim</w:t>
      </w:r>
      <w:r w:rsidR="00FC6D8C" w:rsidRPr="00782330">
        <w:rPr>
          <w:rFonts w:cs="Arial"/>
        </w:rPr>
        <w:t>, të cilat nuk janë objekt miratimi nga Autoritetet Rregullatore</w:t>
      </w:r>
      <w:r w:rsidRPr="00782330">
        <w:rPr>
          <w:rFonts w:cs="Arial"/>
        </w:rPr>
        <w:t>.</w:t>
      </w:r>
    </w:p>
    <w:p w14:paraId="0FC5FC3D" w14:textId="370F345E" w:rsidR="003B16A9" w:rsidRPr="00782330" w:rsidRDefault="00A66531">
      <w:pPr>
        <w:pStyle w:val="CERLEVEL2"/>
        <w:numPr>
          <w:ilvl w:val="1"/>
          <w:numId w:val="29"/>
        </w:numPr>
        <w:spacing w:after="0" w:line="276" w:lineRule="auto"/>
        <w:ind w:left="900" w:hanging="900"/>
        <w:rPr>
          <w:rFonts w:cs="Arial"/>
          <w:szCs w:val="24"/>
          <w:lang w:val="da-DK"/>
        </w:rPr>
      </w:pPr>
      <w:bookmarkStart w:id="1015" w:name="_Toc244506786"/>
      <w:bookmarkStart w:id="1016" w:name="_Toc128310250"/>
      <w:bookmarkStart w:id="1017" w:name="_Toc19265989"/>
      <w:bookmarkStart w:id="1018" w:name="_Ref99348944"/>
      <w:bookmarkStart w:id="1019" w:name="_Ref99364421"/>
      <w:r w:rsidRPr="00782330">
        <w:rPr>
          <w:rFonts w:cs="Arial"/>
          <w:szCs w:val="24"/>
          <w:lang w:val="da-DK"/>
        </w:rPr>
        <w:t xml:space="preserve">Ndryshimi i Rregullave të </w:t>
      </w:r>
      <w:r w:rsidR="00E650C6" w:rsidRPr="00782330">
        <w:rPr>
          <w:rFonts w:cs="Arial"/>
          <w:szCs w:val="24"/>
          <w:lang w:val="da-DK"/>
        </w:rPr>
        <w:t>tregut t</w:t>
      </w:r>
      <w:r w:rsidR="00F81454" w:rsidRPr="00782330">
        <w:rPr>
          <w:rFonts w:cs="Arial"/>
          <w:szCs w:val="24"/>
          <w:lang w:val="da-DK"/>
        </w:rPr>
        <w:t>ë</w:t>
      </w:r>
      <w:r w:rsidR="00E650C6" w:rsidRPr="00782330">
        <w:rPr>
          <w:rFonts w:cs="Arial"/>
          <w:szCs w:val="24"/>
          <w:lang w:val="da-DK"/>
        </w:rPr>
        <w:t xml:space="preserve"> energjis</w:t>
      </w:r>
      <w:r w:rsidR="00F81454" w:rsidRPr="00782330">
        <w:rPr>
          <w:rFonts w:cs="Arial"/>
          <w:szCs w:val="24"/>
          <w:lang w:val="da-DK"/>
        </w:rPr>
        <w:t>ë</w:t>
      </w:r>
      <w:r w:rsidR="00E650C6" w:rsidRPr="00782330">
        <w:rPr>
          <w:rFonts w:cs="Arial"/>
          <w:szCs w:val="24"/>
          <w:lang w:val="da-DK"/>
        </w:rPr>
        <w:t xml:space="preserve"> elektrike</w:t>
      </w:r>
      <w:bookmarkEnd w:id="1015"/>
      <w:r w:rsidRPr="00782330">
        <w:rPr>
          <w:rFonts w:cs="Arial"/>
          <w:szCs w:val="24"/>
          <w:lang w:val="da-DK"/>
        </w:rPr>
        <w:t xml:space="preserve"> </w:t>
      </w:r>
      <w:bookmarkEnd w:id="1016"/>
      <w:bookmarkEnd w:id="1017"/>
      <w:bookmarkEnd w:id="1018"/>
      <w:bookmarkEnd w:id="1019"/>
    </w:p>
    <w:p w14:paraId="396A729F" w14:textId="40398E62" w:rsidR="003B16A9" w:rsidRPr="00782330" w:rsidRDefault="00A66531">
      <w:pPr>
        <w:pStyle w:val="CERLEVEL3"/>
        <w:numPr>
          <w:ilvl w:val="2"/>
          <w:numId w:val="29"/>
        </w:numPr>
        <w:spacing w:after="0" w:line="276" w:lineRule="auto"/>
        <w:ind w:left="900" w:hanging="900"/>
        <w:rPr>
          <w:rFonts w:cs="Arial"/>
          <w:lang w:val="de-DE"/>
        </w:rPr>
      </w:pPr>
      <w:bookmarkStart w:id="1020" w:name="_Toc128310251"/>
      <w:bookmarkStart w:id="1021" w:name="_Toc19265990"/>
      <w:bookmarkStart w:id="1022" w:name="_Toc244506787"/>
      <w:r w:rsidRPr="00782330">
        <w:rPr>
          <w:rFonts w:cs="Arial"/>
          <w:lang w:val="de-DE"/>
        </w:rPr>
        <w:t>Kush mund të propozojë ndryshime</w:t>
      </w:r>
      <w:bookmarkEnd w:id="1020"/>
      <w:bookmarkEnd w:id="1021"/>
      <w:bookmarkEnd w:id="1022"/>
    </w:p>
    <w:p w14:paraId="43BC1C06" w14:textId="65DDFE18"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Propozimin për Ndryshime mund ta paraqesë</w:t>
      </w:r>
      <w:r w:rsidR="00557A6A" w:rsidRPr="00782330">
        <w:rPr>
          <w:rFonts w:cs="Arial"/>
          <w:lang w:val="da-DK"/>
        </w:rPr>
        <w:t>,</w:t>
      </w:r>
      <w:r w:rsidRPr="00782330">
        <w:rPr>
          <w:rFonts w:cs="Arial"/>
          <w:lang w:val="da-DK"/>
        </w:rPr>
        <w:t xml:space="preserve"> çdo Palë, Komiteti i Bursës</w:t>
      </w:r>
      <w:r w:rsidR="00F35E54" w:rsidRPr="00782330">
        <w:rPr>
          <w:rFonts w:cs="Arial"/>
          <w:lang w:val="da-DK"/>
        </w:rPr>
        <w:t xml:space="preserve"> ose </w:t>
      </w:r>
      <w:r w:rsidRPr="00782330">
        <w:rPr>
          <w:rFonts w:cs="Arial"/>
          <w:lang w:val="da-DK"/>
        </w:rPr>
        <w:t>ALPEX-i</w:t>
      </w:r>
      <w:r w:rsidR="002F6E4D" w:rsidRPr="00782330">
        <w:rPr>
          <w:rFonts w:cs="Arial"/>
          <w:lang w:val="da-DK"/>
        </w:rPr>
        <w:t>.</w:t>
      </w:r>
      <w:r w:rsidR="003E0D9E" w:rsidRPr="00782330">
        <w:rPr>
          <w:rFonts w:cs="Arial"/>
          <w:lang w:val="da-DK"/>
        </w:rPr>
        <w:t xml:space="preserve"> Çdo</w:t>
      </w:r>
      <w:r w:rsidR="003E0D9E" w:rsidRPr="00782330" w:rsidDel="009C5211">
        <w:rPr>
          <w:rFonts w:cs="Arial"/>
          <w:lang w:val="da-DK"/>
        </w:rPr>
        <w:t xml:space="preserve"> </w:t>
      </w:r>
      <w:r w:rsidR="00375ED0" w:rsidRPr="00782330">
        <w:rPr>
          <w:rFonts w:cs="Arial"/>
          <w:lang w:val="da-DK"/>
        </w:rPr>
        <w:t xml:space="preserve">Propozim për Ndryshim </w:t>
      </w:r>
      <w:r w:rsidR="00032D7F" w:rsidRPr="00782330">
        <w:rPr>
          <w:rFonts w:cs="Arial"/>
          <w:lang w:val="da-DK"/>
        </w:rPr>
        <w:t>miratohe</w:t>
      </w:r>
      <w:r w:rsidR="00B400FA" w:rsidRPr="00782330">
        <w:rPr>
          <w:rFonts w:cs="Arial"/>
          <w:lang w:val="da-DK"/>
        </w:rPr>
        <w:t>t</w:t>
      </w:r>
      <w:r w:rsidR="00032D7F" w:rsidRPr="00782330">
        <w:rPr>
          <w:rFonts w:cs="Arial"/>
          <w:lang w:val="da-DK"/>
        </w:rPr>
        <w:t xml:space="preserve"> </w:t>
      </w:r>
      <w:r w:rsidR="00812D9B" w:rsidRPr="00782330">
        <w:rPr>
          <w:rFonts w:cs="Arial"/>
          <w:lang w:val="da-DK"/>
        </w:rPr>
        <w:t>nga Autoritet</w:t>
      </w:r>
      <w:r w:rsidR="009C5211" w:rsidRPr="00782330">
        <w:rPr>
          <w:rFonts w:cs="Arial"/>
          <w:lang w:val="da-DK"/>
        </w:rPr>
        <w:t>i</w:t>
      </w:r>
      <w:r w:rsidR="00812D9B" w:rsidRPr="00782330">
        <w:rPr>
          <w:rFonts w:cs="Arial"/>
          <w:lang w:val="da-DK"/>
        </w:rPr>
        <w:t xml:space="preserve"> Rregullator </w:t>
      </w:r>
      <w:r w:rsidRPr="00782330">
        <w:rPr>
          <w:rFonts w:cs="Arial"/>
          <w:lang w:val="da-DK"/>
        </w:rPr>
        <w:t xml:space="preserve">sipas seksionit </w:t>
      </w:r>
      <w:r w:rsidRPr="00782330">
        <w:rPr>
          <w:rFonts w:cs="Arial"/>
        </w:rPr>
        <w:fldChar w:fldCharType="begin"/>
      </w:r>
      <w:r w:rsidRPr="00782330">
        <w:rPr>
          <w:rFonts w:cs="Arial"/>
          <w:lang w:val="da-DK"/>
        </w:rPr>
        <w:instrText xml:space="preserve"> REF _Ref484104597 \w \h  \* MERGEFORMAT </w:instrText>
      </w:r>
      <w:r w:rsidRPr="00782330">
        <w:rPr>
          <w:rFonts w:cs="Arial"/>
        </w:rPr>
      </w:r>
      <w:r w:rsidRPr="00782330">
        <w:rPr>
          <w:rFonts w:cs="Arial"/>
        </w:rPr>
        <w:fldChar w:fldCharType="separate"/>
      </w:r>
      <w:r w:rsidR="00102349" w:rsidRPr="00782330">
        <w:rPr>
          <w:rFonts w:cs="Arial"/>
          <w:lang w:val="da-DK"/>
        </w:rPr>
        <w:t>J.4.1.1</w:t>
      </w:r>
      <w:r w:rsidRPr="00782330">
        <w:rPr>
          <w:rFonts w:cs="Arial"/>
        </w:rPr>
        <w:fldChar w:fldCharType="end"/>
      </w:r>
      <w:r w:rsidR="00032D7F" w:rsidRPr="00782330">
        <w:rPr>
          <w:rFonts w:cs="Arial"/>
          <w:lang w:val="da-DK"/>
        </w:rPr>
        <w:t xml:space="preserve"> me propozim të ALPEX-it</w:t>
      </w:r>
      <w:r w:rsidRPr="00782330">
        <w:rPr>
          <w:rFonts w:cs="Arial"/>
          <w:lang w:val="da-DK"/>
        </w:rPr>
        <w:t xml:space="preserve">.  </w:t>
      </w:r>
    </w:p>
    <w:p w14:paraId="228BD8FD" w14:textId="747F9ECC" w:rsidR="003B16A9" w:rsidRPr="00782330" w:rsidRDefault="00657B10">
      <w:pPr>
        <w:pStyle w:val="CERLEVEL4"/>
        <w:numPr>
          <w:ilvl w:val="3"/>
          <w:numId w:val="29"/>
        </w:numPr>
        <w:spacing w:after="0" w:line="276" w:lineRule="auto"/>
        <w:ind w:left="900" w:hanging="900"/>
        <w:rPr>
          <w:rFonts w:cs="Arial"/>
          <w:lang w:val="da-DK"/>
        </w:rPr>
      </w:pPr>
      <w:r w:rsidRPr="00782330">
        <w:rPr>
          <w:rFonts w:cs="Arial"/>
          <w:lang w:val="da-DK"/>
        </w:rPr>
        <w:t>Çdo</w:t>
      </w:r>
      <w:r w:rsidR="00FC6D8C" w:rsidRPr="00782330">
        <w:rPr>
          <w:rFonts w:cs="Arial"/>
          <w:lang w:val="da-DK"/>
        </w:rPr>
        <w:t xml:space="preserve"> </w:t>
      </w:r>
      <w:r w:rsidR="00305C20" w:rsidRPr="00782330">
        <w:rPr>
          <w:rFonts w:cs="Arial"/>
          <w:lang w:val="da-DK"/>
        </w:rPr>
        <w:t xml:space="preserve">Propozim për </w:t>
      </w:r>
      <w:r w:rsidR="00A66531" w:rsidRPr="00782330">
        <w:rPr>
          <w:rFonts w:cs="Arial"/>
          <w:lang w:val="da-DK"/>
        </w:rPr>
        <w:t xml:space="preserve">Ndryshim </w:t>
      </w:r>
      <w:r w:rsidR="00DD344E" w:rsidRPr="00782330">
        <w:rPr>
          <w:rFonts w:cs="Arial"/>
          <w:lang w:val="da-DK"/>
        </w:rPr>
        <w:t>që</w:t>
      </w:r>
      <w:r w:rsidR="004C025D" w:rsidRPr="00782330">
        <w:rPr>
          <w:rFonts w:cs="Arial"/>
          <w:lang w:val="da-DK"/>
        </w:rPr>
        <w:t xml:space="preserve"> </w:t>
      </w:r>
      <w:r w:rsidR="00557A6A" w:rsidRPr="00782330">
        <w:rPr>
          <w:rFonts w:cs="Arial"/>
          <w:lang w:val="da-DK"/>
        </w:rPr>
        <w:t>vjen nga</w:t>
      </w:r>
      <w:r w:rsidR="003E27E1" w:rsidRPr="00782330">
        <w:rPr>
          <w:rFonts w:cs="Arial"/>
          <w:lang w:val="da-DK"/>
        </w:rPr>
        <w:t xml:space="preserve"> </w:t>
      </w:r>
      <w:r w:rsidR="004C025D" w:rsidRPr="00782330">
        <w:rPr>
          <w:rFonts w:cs="Arial"/>
          <w:lang w:val="da-DK"/>
        </w:rPr>
        <w:t>Palë</w:t>
      </w:r>
      <w:r w:rsidR="00557A6A" w:rsidRPr="00782330">
        <w:rPr>
          <w:rFonts w:cs="Arial"/>
          <w:lang w:val="da-DK"/>
        </w:rPr>
        <w:t>t</w:t>
      </w:r>
      <w:r w:rsidR="003E27E1" w:rsidRPr="00782330">
        <w:rPr>
          <w:rFonts w:cs="Arial"/>
          <w:lang w:val="da-DK"/>
        </w:rPr>
        <w:t xml:space="preserve"> ose</w:t>
      </w:r>
      <w:r w:rsidR="00A019FD" w:rsidRPr="00782330">
        <w:rPr>
          <w:rFonts w:cs="Arial"/>
          <w:lang w:val="da-DK"/>
        </w:rPr>
        <w:t xml:space="preserve"> </w:t>
      </w:r>
      <w:r w:rsidR="004C025D" w:rsidRPr="00782330">
        <w:rPr>
          <w:rFonts w:cs="Arial"/>
          <w:lang w:val="da-DK"/>
        </w:rPr>
        <w:t xml:space="preserve">Komiteti i Bursës </w:t>
      </w:r>
      <w:r w:rsidR="00A66531" w:rsidRPr="00782330">
        <w:rPr>
          <w:rFonts w:cs="Arial"/>
          <w:lang w:val="da-DK"/>
        </w:rPr>
        <w:t xml:space="preserve">do t'i </w:t>
      </w:r>
      <w:r w:rsidRPr="00782330">
        <w:rPr>
          <w:rFonts w:cs="Arial"/>
          <w:lang w:val="da-DK"/>
        </w:rPr>
        <w:t>paraqite</w:t>
      </w:r>
      <w:r w:rsidR="00557A6A" w:rsidRPr="00782330">
        <w:rPr>
          <w:rFonts w:cs="Arial"/>
          <w:lang w:val="da-DK"/>
        </w:rPr>
        <w:t>n</w:t>
      </w:r>
      <w:r w:rsidRPr="00782330">
        <w:rPr>
          <w:rFonts w:cs="Arial"/>
          <w:lang w:val="da-DK"/>
        </w:rPr>
        <w:t xml:space="preserve"> </w:t>
      </w:r>
      <w:r w:rsidR="00A66531" w:rsidRPr="00782330">
        <w:rPr>
          <w:rFonts w:cs="Arial"/>
          <w:lang w:val="da-DK"/>
        </w:rPr>
        <w:t>ALPEX-it</w:t>
      </w:r>
      <w:r w:rsidR="00557A6A" w:rsidRPr="00782330">
        <w:rPr>
          <w:rFonts w:cs="Arial"/>
          <w:lang w:val="da-DK"/>
        </w:rPr>
        <w:t>,</w:t>
      </w:r>
      <w:r w:rsidR="00A66531" w:rsidRPr="00782330">
        <w:rPr>
          <w:rFonts w:cs="Arial"/>
          <w:lang w:val="da-DK"/>
        </w:rPr>
        <w:t xml:space="preserve"> dhe duhet të:</w:t>
      </w:r>
    </w:p>
    <w:p w14:paraId="6A102E56" w14:textId="18175BC2"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të jetë në formën e publikuar nga ALPEX-i, nëse ka të tillë; dhe</w:t>
      </w:r>
    </w:p>
    <w:p w14:paraId="5F5EAE82" w14:textId="6CDAE499" w:rsidR="00250086"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të jetë i qartë dhe i argumentuar me detaje të mjaftueshme për të bërë të mundur shqyrtimin e tij;</w:t>
      </w:r>
    </w:p>
    <w:p w14:paraId="51B42C32" w14:textId="35E3C2AF" w:rsidR="003B16A9" w:rsidRPr="00782330" w:rsidRDefault="00A66531">
      <w:pPr>
        <w:pStyle w:val="CERLEVEL3"/>
        <w:numPr>
          <w:ilvl w:val="2"/>
          <w:numId w:val="29"/>
        </w:numPr>
        <w:spacing w:after="0" w:line="276" w:lineRule="auto"/>
        <w:ind w:left="900" w:hanging="900"/>
        <w:rPr>
          <w:rFonts w:cs="Arial"/>
          <w:lang w:val="da-DK"/>
        </w:rPr>
      </w:pPr>
      <w:bookmarkStart w:id="1023" w:name="_Toc128310252"/>
      <w:bookmarkStart w:id="1024" w:name="_Ref484103169"/>
      <w:bookmarkStart w:id="1025" w:name="_Toc19265991"/>
      <w:bookmarkStart w:id="1026" w:name="_Toc244506788"/>
      <w:r w:rsidRPr="00782330">
        <w:rPr>
          <w:rFonts w:cs="Arial"/>
          <w:lang w:val="da-DK"/>
        </w:rPr>
        <w:t>ALPEX-i duhet t</w:t>
      </w:r>
      <w:r w:rsidR="00917E13" w:rsidRPr="00782330">
        <w:rPr>
          <w:rFonts w:cs="Arial"/>
          <w:lang w:val="da-DK"/>
        </w:rPr>
        <w:t>’i</w:t>
      </w:r>
      <w:r w:rsidRPr="00782330">
        <w:rPr>
          <w:rFonts w:cs="Arial"/>
          <w:lang w:val="da-DK"/>
        </w:rPr>
        <w:t xml:space="preserve"> </w:t>
      </w:r>
      <w:r w:rsidR="00917E13" w:rsidRPr="00782330">
        <w:rPr>
          <w:rFonts w:cs="Arial"/>
          <w:lang w:val="da-DK"/>
        </w:rPr>
        <w:t xml:space="preserve">shqyrtojë </w:t>
      </w:r>
      <w:r w:rsidRPr="00782330">
        <w:rPr>
          <w:rFonts w:cs="Arial"/>
          <w:lang w:val="da-DK"/>
        </w:rPr>
        <w:t>Propozimet për Ndryshime</w:t>
      </w:r>
      <w:bookmarkEnd w:id="1023"/>
      <w:bookmarkEnd w:id="1024"/>
      <w:bookmarkEnd w:id="1025"/>
      <w:bookmarkEnd w:id="1026"/>
    </w:p>
    <w:p w14:paraId="1E770CB2" w14:textId="14F10A76" w:rsidR="00CA1D48" w:rsidRPr="00782330" w:rsidRDefault="00CA1D48">
      <w:pPr>
        <w:pStyle w:val="CERLEVEL4"/>
        <w:numPr>
          <w:ilvl w:val="3"/>
          <w:numId w:val="29"/>
        </w:numPr>
        <w:spacing w:after="0" w:line="276" w:lineRule="auto"/>
        <w:ind w:left="900" w:hanging="900"/>
        <w:rPr>
          <w:rFonts w:cs="Arial"/>
          <w:lang w:val="sq-AL"/>
        </w:rPr>
      </w:pPr>
      <w:r w:rsidRPr="00782330">
        <w:rPr>
          <w:rFonts w:cs="Arial"/>
          <w:lang w:val="da-DK"/>
        </w:rPr>
        <w:t>ALPEX-i</w:t>
      </w:r>
      <w:r w:rsidRPr="00782330">
        <w:rPr>
          <w:rFonts w:cs="Arial"/>
          <w:lang w:val="sq-AL"/>
        </w:rPr>
        <w:t xml:space="preserve"> duhet të shqyrtojë dhe të vlerësojë, sa më shpejt që të jetë praktikisht e mundur, të gjitha Propozimet për Ndryshim kundrejt Objektivit dhe Parimeve të </w:t>
      </w:r>
      <w:r w:rsidRPr="00782330">
        <w:rPr>
          <w:rFonts w:cs="Arial"/>
          <w:lang w:val="da-DK"/>
        </w:rPr>
        <w:t>ALPEX-it</w:t>
      </w:r>
      <w:r w:rsidRPr="00782330">
        <w:rPr>
          <w:rFonts w:cs="Arial"/>
          <w:lang w:val="sq-AL"/>
        </w:rPr>
        <w:t xml:space="preserve">, përveç rasteve kur </w:t>
      </w:r>
      <w:r w:rsidRPr="00782330">
        <w:rPr>
          <w:rFonts w:cs="Arial"/>
          <w:lang w:val="da-DK"/>
        </w:rPr>
        <w:t>ALPEX-i</w:t>
      </w:r>
      <w:r w:rsidRPr="00782330">
        <w:rPr>
          <w:rFonts w:cs="Arial"/>
          <w:lang w:val="sq-AL"/>
        </w:rPr>
        <w:t xml:space="preserve"> e konsideron Propozimin për Ndryshim të </w:t>
      </w:r>
      <w:r w:rsidRPr="00782330">
        <w:rPr>
          <w:rFonts w:cs="Arial"/>
          <w:lang w:val="sq-AL"/>
        </w:rPr>
        <w:lastRenderedPageBreak/>
        <w:t xml:space="preserve">pabazë. Në këtë rast, ALPEX-i mund të njoftojë propozuesin dhe ta refuzojë Propozimin për Ndryshim. </w:t>
      </w:r>
    </w:p>
    <w:p w14:paraId="0810520F" w14:textId="22420BC8" w:rsidR="003B16A9" w:rsidRPr="00782330" w:rsidRDefault="00A66531">
      <w:pPr>
        <w:pStyle w:val="CERLEVEL4"/>
        <w:numPr>
          <w:ilvl w:val="3"/>
          <w:numId w:val="29"/>
        </w:numPr>
        <w:spacing w:after="0" w:line="276" w:lineRule="auto"/>
        <w:ind w:left="900" w:hanging="900"/>
        <w:rPr>
          <w:rFonts w:cs="Arial"/>
          <w:lang w:val="sq-AL"/>
        </w:rPr>
      </w:pPr>
      <w:r w:rsidRPr="00782330">
        <w:rPr>
          <w:rFonts w:cs="Arial"/>
          <w:lang w:val="sq-AL"/>
        </w:rPr>
        <w:t>ALPEX-i mund të vendosë të ndryshojë ose ti kombinojë Propozimet për Ndryshime dhe nëse e bën këtë, do të informojë Komitetin e Bursës për ndryshimet e bëra dhe arsyetimin përkatës.</w:t>
      </w:r>
    </w:p>
    <w:p w14:paraId="7528BF65" w14:textId="3650C20D" w:rsidR="003B16A9" w:rsidRPr="00782330" w:rsidRDefault="00A66531">
      <w:pPr>
        <w:pStyle w:val="CERLEVEL4"/>
        <w:numPr>
          <w:ilvl w:val="3"/>
          <w:numId w:val="29"/>
        </w:numPr>
        <w:spacing w:after="0" w:line="276" w:lineRule="auto"/>
        <w:ind w:left="900" w:hanging="900"/>
        <w:rPr>
          <w:rFonts w:cs="Arial"/>
          <w:lang w:val="sq-AL"/>
        </w:rPr>
      </w:pPr>
      <w:r w:rsidRPr="00782330">
        <w:rPr>
          <w:rFonts w:cs="Arial"/>
          <w:lang w:val="sq-AL"/>
        </w:rPr>
        <w:t>ALPEX-i mund të kërkojë informacion shtesë nga Propozuesi përpara se të konsultohet me Komitetin e Bursës.</w:t>
      </w:r>
    </w:p>
    <w:p w14:paraId="37437D81" w14:textId="701BD823" w:rsidR="003B16A9" w:rsidRPr="00782330" w:rsidRDefault="00A66531">
      <w:pPr>
        <w:pStyle w:val="CERLEVEL3"/>
        <w:numPr>
          <w:ilvl w:val="2"/>
          <w:numId w:val="29"/>
        </w:numPr>
        <w:spacing w:after="0" w:line="276" w:lineRule="auto"/>
        <w:ind w:left="900" w:hanging="900"/>
        <w:rPr>
          <w:rFonts w:cs="Arial"/>
        </w:rPr>
      </w:pPr>
      <w:bookmarkStart w:id="1027" w:name="_Toc128310253"/>
      <w:bookmarkStart w:id="1028" w:name="_Ref484102970"/>
      <w:bookmarkStart w:id="1029" w:name="_Toc19265992"/>
      <w:bookmarkStart w:id="1030" w:name="_Toc244506789"/>
      <w:r w:rsidRPr="00782330">
        <w:rPr>
          <w:rFonts w:cs="Arial"/>
        </w:rPr>
        <w:t>Konsultimet me Komitetin e Bursës</w:t>
      </w:r>
      <w:bookmarkEnd w:id="1027"/>
      <w:bookmarkEnd w:id="1028"/>
      <w:bookmarkEnd w:id="1029"/>
      <w:bookmarkEnd w:id="1030"/>
    </w:p>
    <w:p w14:paraId="3332826C" w14:textId="7E61DCC4" w:rsidR="003B16A9" w:rsidRPr="00782330" w:rsidRDefault="00A66531">
      <w:pPr>
        <w:pStyle w:val="CERLEVEL4"/>
        <w:numPr>
          <w:ilvl w:val="3"/>
          <w:numId w:val="29"/>
        </w:numPr>
        <w:spacing w:after="0" w:line="276" w:lineRule="auto"/>
        <w:ind w:left="900" w:hanging="900"/>
        <w:rPr>
          <w:rFonts w:eastAsia="SimSun" w:cs="Arial"/>
        </w:rPr>
      </w:pPr>
      <w:r w:rsidRPr="00782330">
        <w:rPr>
          <w:rFonts w:cs="Arial"/>
        </w:rPr>
        <w:t>ALPEX do të konsultohet me Komitetin e Bursës për të gjitha Propozimet për Ndryshime dhe duhet të marrë parasysh pikëpamjet e shprehura nga Komiteti i Bursës, nëse ka, për të vendosur nëse do t</w:t>
      </w:r>
      <w:r w:rsidR="00372046" w:rsidRPr="00782330">
        <w:rPr>
          <w:rFonts w:cs="Arial"/>
        </w:rPr>
        <w:t>’</w:t>
      </w:r>
      <w:r w:rsidRPr="00782330">
        <w:rPr>
          <w:rFonts w:cs="Arial"/>
        </w:rPr>
        <w:t xml:space="preserve">i ndryshojë ose jo Rregullat e </w:t>
      </w:r>
      <w:r w:rsidR="00740266" w:rsidRPr="00782330">
        <w:rPr>
          <w:rFonts w:cs="Arial"/>
        </w:rPr>
        <w:t>Tregut të Energjisë Elektrike</w:t>
      </w:r>
      <w:r w:rsidRPr="00782330">
        <w:rPr>
          <w:rFonts w:cs="Arial"/>
        </w:rPr>
        <w:t>.</w:t>
      </w:r>
    </w:p>
    <w:p w14:paraId="33C24ACB" w14:textId="5E3F6C54" w:rsidR="003B16A9" w:rsidRPr="00782330" w:rsidRDefault="00A66531">
      <w:pPr>
        <w:pStyle w:val="CERLEVEL4"/>
        <w:numPr>
          <w:ilvl w:val="3"/>
          <w:numId w:val="29"/>
        </w:numPr>
        <w:spacing w:after="0" w:line="276" w:lineRule="auto"/>
        <w:ind w:left="900" w:hanging="900"/>
        <w:rPr>
          <w:rFonts w:cs="Arial"/>
        </w:rPr>
      </w:pPr>
      <w:r w:rsidRPr="00782330">
        <w:rPr>
          <w:rFonts w:cs="Arial"/>
        </w:rPr>
        <w:t>ALPEX-i do t'i lërë një kohë të arsyeshme Komitetit të Bursës për të shqyrtuar Propozimin për Ndryshime, përveç rasteve kur ALPEX-i vëren se Propozimi për Ndryshim është urgjent ose kërkohet në përputhje me paragrafin</w:t>
      </w:r>
      <w:r w:rsidR="00F965ED" w:rsidRPr="00782330">
        <w:rPr>
          <w:rFonts w:cs="Arial"/>
        </w:rPr>
        <w:t xml:space="preserve"> </w:t>
      </w:r>
      <w:r w:rsidR="00F965ED" w:rsidRPr="00782330">
        <w:rPr>
          <w:rFonts w:cs="Arial"/>
        </w:rPr>
        <w:fldChar w:fldCharType="begin"/>
      </w:r>
      <w:r w:rsidR="00F965ED" w:rsidRPr="00782330">
        <w:rPr>
          <w:rFonts w:cs="Arial"/>
        </w:rPr>
        <w:instrText xml:space="preserve"> REF _Ref110455085 \r \h </w:instrText>
      </w:r>
      <w:r w:rsidR="00F965ED" w:rsidRPr="00782330">
        <w:rPr>
          <w:rFonts w:cs="Arial"/>
        </w:rPr>
      </w:r>
      <w:r w:rsidR="00782330">
        <w:rPr>
          <w:rFonts w:cs="Arial"/>
        </w:rPr>
        <w:instrText xml:space="preserve"> \* MERGEFORMAT </w:instrText>
      </w:r>
      <w:r w:rsidR="00F965ED" w:rsidRPr="00782330">
        <w:rPr>
          <w:rFonts w:cs="Arial"/>
        </w:rPr>
        <w:fldChar w:fldCharType="separate"/>
      </w:r>
      <w:r w:rsidR="00F965ED" w:rsidRPr="00782330">
        <w:rPr>
          <w:rFonts w:cs="Arial"/>
        </w:rPr>
        <w:t>J.5.1.1</w:t>
      </w:r>
      <w:r w:rsidR="00F965ED" w:rsidRPr="00782330">
        <w:rPr>
          <w:rFonts w:cs="Arial"/>
        </w:rPr>
        <w:fldChar w:fldCharType="end"/>
      </w:r>
      <w:r w:rsidRPr="00782330">
        <w:rPr>
          <w:rFonts w:cs="Arial"/>
        </w:rPr>
        <w:t>, rast në të cilin ALPEX-i mund të kërkojë shqyrtim të përshpejtuar nga Komiteti i Bursës.</w:t>
      </w:r>
    </w:p>
    <w:p w14:paraId="3FBC1441" w14:textId="77777777"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ALPEX-i dhe Komiteti i Bursës do të bëjnë të gjitha përpjekjet e arsyeshme për të respektuar çdo afat kohor në lidhje me konsultimin, siç përcaktohet në Procedura. </w:t>
      </w:r>
    </w:p>
    <w:p w14:paraId="2D61D888" w14:textId="3E72C5E0" w:rsidR="003B16A9" w:rsidRPr="00782330" w:rsidRDefault="00A66531">
      <w:pPr>
        <w:pStyle w:val="CERLEVEL2"/>
        <w:numPr>
          <w:ilvl w:val="1"/>
          <w:numId w:val="29"/>
        </w:numPr>
        <w:spacing w:after="0" w:line="276" w:lineRule="auto"/>
        <w:ind w:left="900" w:hanging="900"/>
        <w:rPr>
          <w:rFonts w:cs="Arial"/>
          <w:szCs w:val="24"/>
        </w:rPr>
      </w:pPr>
      <w:bookmarkStart w:id="1031" w:name="_Toc475456323"/>
      <w:bookmarkStart w:id="1032" w:name="_Toc128310254"/>
      <w:bookmarkStart w:id="1033" w:name="_Toc19265993"/>
      <w:bookmarkStart w:id="1034" w:name="_Toc244506790"/>
      <w:bookmarkEnd w:id="1031"/>
      <w:r w:rsidRPr="00782330">
        <w:rPr>
          <w:rFonts w:cs="Arial"/>
          <w:szCs w:val="24"/>
        </w:rPr>
        <w:t>Vendimet e ALPEX-it</w:t>
      </w:r>
      <w:bookmarkEnd w:id="1032"/>
      <w:bookmarkEnd w:id="1033"/>
      <w:bookmarkEnd w:id="1034"/>
    </w:p>
    <w:p w14:paraId="1DBCA7DC" w14:textId="3816817B" w:rsidR="003B16A9" w:rsidRPr="00782330" w:rsidRDefault="00A66531">
      <w:pPr>
        <w:pStyle w:val="CERLEVEL3"/>
        <w:numPr>
          <w:ilvl w:val="2"/>
          <w:numId w:val="29"/>
        </w:numPr>
        <w:spacing w:after="0" w:line="276" w:lineRule="auto"/>
        <w:ind w:left="900" w:hanging="900"/>
        <w:rPr>
          <w:rFonts w:cs="Arial"/>
          <w:lang w:val="it-IT"/>
        </w:rPr>
      </w:pPr>
      <w:bookmarkStart w:id="1035" w:name="_Toc128310255"/>
      <w:bookmarkStart w:id="1036" w:name="_Toc19265994"/>
      <w:bookmarkStart w:id="1037" w:name="_Toc244506791"/>
      <w:r w:rsidRPr="00782330">
        <w:rPr>
          <w:rFonts w:cs="Arial"/>
          <w:lang w:val="it-IT"/>
        </w:rPr>
        <w:t>Opsionet e mundshme për ALPEX-in</w:t>
      </w:r>
      <w:bookmarkEnd w:id="1035"/>
      <w:bookmarkEnd w:id="1036"/>
      <w:bookmarkEnd w:id="1037"/>
    </w:p>
    <w:p w14:paraId="69805D37" w14:textId="02477F8C" w:rsidR="003B16A9" w:rsidRPr="00782330" w:rsidRDefault="00A66531">
      <w:pPr>
        <w:pStyle w:val="CERLEVEL4"/>
        <w:numPr>
          <w:ilvl w:val="3"/>
          <w:numId w:val="29"/>
        </w:numPr>
        <w:spacing w:after="0" w:line="276" w:lineRule="auto"/>
        <w:ind w:left="900" w:hanging="900"/>
        <w:rPr>
          <w:rFonts w:cs="Arial"/>
          <w:lang w:val="it-IT"/>
        </w:rPr>
      </w:pPr>
      <w:bookmarkStart w:id="1038" w:name="_Ref110454937"/>
      <w:bookmarkStart w:id="1039" w:name="_Ref99364452"/>
      <w:r w:rsidRPr="00782330">
        <w:rPr>
          <w:rFonts w:cs="Arial"/>
          <w:lang w:val="it-IT"/>
        </w:rPr>
        <w:t xml:space="preserve">Sipas pikave </w:t>
      </w:r>
      <w:r w:rsidRPr="00782330">
        <w:rPr>
          <w:rFonts w:cs="Arial"/>
        </w:rPr>
        <w:fldChar w:fldCharType="begin"/>
      </w:r>
      <w:r w:rsidRPr="00782330">
        <w:rPr>
          <w:rFonts w:cs="Arial"/>
          <w:lang w:val="it-IT"/>
        </w:rPr>
        <w:instrText xml:space="preserve"> REF _Ref99364421 \r \h  \* MERGEFORMAT </w:instrText>
      </w:r>
      <w:r w:rsidRPr="00782330">
        <w:rPr>
          <w:rFonts w:cs="Arial"/>
        </w:rPr>
      </w:r>
      <w:r w:rsidRPr="00782330">
        <w:rPr>
          <w:rFonts w:cs="Arial"/>
        </w:rPr>
        <w:fldChar w:fldCharType="separate"/>
      </w:r>
      <w:r w:rsidRPr="00782330">
        <w:rPr>
          <w:rFonts w:cs="Arial"/>
          <w:lang w:val="it-IT"/>
        </w:rPr>
        <w:t>J.2</w:t>
      </w:r>
      <w:r w:rsidRPr="00782330">
        <w:rPr>
          <w:rFonts w:cs="Arial"/>
        </w:rPr>
        <w:fldChar w:fldCharType="end"/>
      </w:r>
      <w:r w:rsidRPr="00782330">
        <w:rPr>
          <w:rFonts w:cs="Arial"/>
          <w:lang w:val="it-IT"/>
        </w:rPr>
        <w:t xml:space="preserve"> dhe </w:t>
      </w:r>
      <w:r w:rsidRPr="00782330">
        <w:rPr>
          <w:rFonts w:cs="Arial"/>
        </w:rPr>
        <w:fldChar w:fldCharType="begin"/>
      </w:r>
      <w:r w:rsidRPr="00782330">
        <w:rPr>
          <w:rFonts w:cs="Arial"/>
          <w:lang w:val="it-IT"/>
        </w:rPr>
        <w:instrText xml:space="preserve"> REF _Ref99364434 \r \h  \* MERGEFORMAT </w:instrText>
      </w:r>
      <w:r w:rsidRPr="00782330">
        <w:rPr>
          <w:rFonts w:cs="Arial"/>
        </w:rPr>
      </w:r>
      <w:r w:rsidRPr="00782330">
        <w:rPr>
          <w:rFonts w:cs="Arial"/>
        </w:rPr>
        <w:fldChar w:fldCharType="separate"/>
      </w:r>
      <w:r w:rsidRPr="00782330">
        <w:rPr>
          <w:rFonts w:cs="Arial"/>
          <w:lang w:val="it-IT"/>
        </w:rPr>
        <w:t>J.4</w:t>
      </w:r>
      <w:r w:rsidRPr="00782330">
        <w:rPr>
          <w:rFonts w:cs="Arial"/>
        </w:rPr>
        <w:fldChar w:fldCharType="end"/>
      </w:r>
      <w:r w:rsidRPr="00782330">
        <w:rPr>
          <w:rFonts w:cs="Arial"/>
          <w:lang w:val="it-IT"/>
        </w:rPr>
        <w:t>, në lidhje me një Propozim për Ndryshime</w:t>
      </w:r>
      <w:r w:rsidR="00756636" w:rsidRPr="00782330">
        <w:rPr>
          <w:rFonts w:cs="Arial"/>
          <w:lang w:val="it-IT"/>
        </w:rPr>
        <w:t xml:space="preserve"> </w:t>
      </w:r>
      <w:r w:rsidRPr="00782330">
        <w:rPr>
          <w:rFonts w:cs="Arial"/>
          <w:lang w:val="it-IT"/>
        </w:rPr>
        <w:t>ALPEX-i do të vendosë nëse:</w:t>
      </w:r>
      <w:bookmarkEnd w:id="1038"/>
      <w:bookmarkEnd w:id="1039"/>
    </w:p>
    <w:p w14:paraId="1FC0F13C" w14:textId="37EA8DDF" w:rsidR="00E01DED"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 xml:space="preserve">do të ndryshojë Rregullat e </w:t>
      </w:r>
      <w:r w:rsidR="00740266" w:rsidRPr="00782330">
        <w:rPr>
          <w:rFonts w:cs="Arial"/>
          <w:lang w:val="it-IT"/>
        </w:rPr>
        <w:t>Tregut të Energjisë Elektrike</w:t>
      </w:r>
      <w:r w:rsidR="000D6DC4" w:rsidRPr="00782330">
        <w:rPr>
          <w:rFonts w:cs="Arial"/>
          <w:lang w:val="it-IT"/>
        </w:rPr>
        <w:t xml:space="preserve"> </w:t>
      </w:r>
      <w:r w:rsidR="00E01DED" w:rsidRPr="00782330">
        <w:rPr>
          <w:rFonts w:cs="Arial"/>
          <w:lang w:val="it-IT"/>
        </w:rPr>
        <w:t>:</w:t>
      </w:r>
    </w:p>
    <w:p w14:paraId="12835503" w14:textId="497E6E47" w:rsidR="003B16A9" w:rsidRPr="00782330" w:rsidRDefault="00A66531" w:rsidP="001C0821">
      <w:pPr>
        <w:pStyle w:val="CERLEVEL5"/>
        <w:numPr>
          <w:ilvl w:val="4"/>
          <w:numId w:val="29"/>
        </w:numPr>
        <w:spacing w:after="0" w:line="276" w:lineRule="auto"/>
        <w:ind w:left="1440" w:hanging="540"/>
        <w:rPr>
          <w:rFonts w:cs="Arial"/>
          <w:lang w:val="it-IT"/>
        </w:rPr>
      </w:pPr>
      <w:r w:rsidRPr="00782330">
        <w:rPr>
          <w:rFonts w:cs="Arial"/>
          <w:lang w:val="it-IT"/>
        </w:rPr>
        <w:t xml:space="preserve">nuk do të ndryshojë Rregullat e </w:t>
      </w:r>
      <w:r w:rsidR="00740266" w:rsidRPr="00782330">
        <w:rPr>
          <w:rFonts w:cs="Arial"/>
          <w:lang w:val="it-IT"/>
        </w:rPr>
        <w:t>Tregut të Energjisë Elektrike</w:t>
      </w:r>
      <w:r w:rsidRPr="00782330">
        <w:rPr>
          <w:rFonts w:cs="Arial"/>
          <w:lang w:val="it-IT"/>
        </w:rPr>
        <w:t>;</w:t>
      </w:r>
    </w:p>
    <w:p w14:paraId="53611E0B" w14:textId="235BB99E" w:rsidR="003B16A9" w:rsidRPr="00782330" w:rsidRDefault="00A66531">
      <w:pPr>
        <w:pStyle w:val="CERLEVEL5"/>
        <w:numPr>
          <w:ilvl w:val="4"/>
          <w:numId w:val="29"/>
        </w:numPr>
        <w:spacing w:after="0" w:line="276" w:lineRule="auto"/>
        <w:ind w:left="1440" w:hanging="540"/>
        <w:rPr>
          <w:rFonts w:cs="Arial"/>
          <w:lang w:val="it-IT"/>
        </w:rPr>
      </w:pPr>
      <w:r w:rsidRPr="00782330">
        <w:rPr>
          <w:rFonts w:cs="Arial"/>
          <w:lang w:val="it-IT"/>
        </w:rPr>
        <w:t>do të kërkojë që Komiteti i Bursës të marrë përsipër shqyrtimin e mëtejshëm të çështjeve të ngritura në Propozimin për Ndryshim.</w:t>
      </w:r>
    </w:p>
    <w:p w14:paraId="4FCA708D" w14:textId="11FE32E7" w:rsidR="003B16A9" w:rsidRPr="00782330" w:rsidRDefault="00FC6D8C">
      <w:pPr>
        <w:pStyle w:val="CERLEVEL4"/>
        <w:numPr>
          <w:ilvl w:val="3"/>
          <w:numId w:val="29"/>
        </w:numPr>
        <w:spacing w:after="0" w:line="276" w:lineRule="auto"/>
        <w:ind w:left="900" w:hanging="900"/>
        <w:rPr>
          <w:rFonts w:cs="Arial"/>
          <w:lang w:val="it-IT"/>
        </w:rPr>
      </w:pPr>
      <w:r w:rsidRPr="00782330">
        <w:rPr>
          <w:rFonts w:cs="Arial"/>
          <w:lang w:val="it-IT"/>
        </w:rPr>
        <w:t>P</w:t>
      </w:r>
      <w:r w:rsidR="00A66531" w:rsidRPr="00782330">
        <w:rPr>
          <w:rFonts w:cs="Arial"/>
          <w:lang w:val="it-IT"/>
        </w:rPr>
        <w:t>ërpara s</w:t>
      </w:r>
      <w:r w:rsidR="000063E7" w:rsidRPr="00782330">
        <w:rPr>
          <w:rFonts w:cs="Arial"/>
          <w:lang w:val="it-IT"/>
        </w:rPr>
        <w:t>e</w:t>
      </w:r>
      <w:r w:rsidR="00A66531" w:rsidRPr="00782330">
        <w:rPr>
          <w:rFonts w:cs="Arial"/>
          <w:lang w:val="it-IT"/>
        </w:rPr>
        <w:t xml:space="preserve"> të marrë vendimin sipas paragrafit </w:t>
      </w:r>
      <w:r w:rsidR="00A66531" w:rsidRPr="00782330">
        <w:rPr>
          <w:rFonts w:cs="Arial"/>
        </w:rPr>
        <w:fldChar w:fldCharType="begin"/>
      </w:r>
      <w:r w:rsidR="00A66531" w:rsidRPr="00782330">
        <w:rPr>
          <w:rFonts w:cs="Arial"/>
          <w:lang w:val="it-IT"/>
        </w:rPr>
        <w:instrText xml:space="preserve"> REF _Ref99364452 \r \h  \* MERGEFORMAT </w:instrText>
      </w:r>
      <w:r w:rsidR="00A66531" w:rsidRPr="00782330">
        <w:rPr>
          <w:rFonts w:cs="Arial"/>
        </w:rPr>
      </w:r>
      <w:r w:rsidR="00A66531" w:rsidRPr="00782330">
        <w:rPr>
          <w:rFonts w:cs="Arial"/>
        </w:rPr>
        <w:fldChar w:fldCharType="separate"/>
      </w:r>
      <w:r w:rsidR="00513AAC" w:rsidRPr="00782330">
        <w:rPr>
          <w:rFonts w:cs="Arial"/>
          <w:lang w:val="it-IT"/>
        </w:rPr>
        <w:t>J.3.1.1</w:t>
      </w:r>
      <w:r w:rsidR="00A66531" w:rsidRPr="00782330">
        <w:rPr>
          <w:rFonts w:cs="Arial"/>
        </w:rPr>
        <w:fldChar w:fldCharType="end"/>
      </w:r>
      <w:r w:rsidR="00A66531" w:rsidRPr="00782330">
        <w:rPr>
          <w:rFonts w:cs="Arial"/>
          <w:lang w:val="it-IT"/>
        </w:rPr>
        <w:t>, ALPEX-i mund të ndërmarrë një konsultim shtesë sipas nevojës.</w:t>
      </w:r>
    </w:p>
    <w:p w14:paraId="244CA1EC" w14:textId="507EDE0B" w:rsidR="003B16A9" w:rsidRPr="00782330" w:rsidRDefault="00A66531">
      <w:pPr>
        <w:pStyle w:val="CERLEVEL3"/>
        <w:numPr>
          <w:ilvl w:val="2"/>
          <w:numId w:val="29"/>
        </w:numPr>
        <w:spacing w:after="0" w:line="276" w:lineRule="auto"/>
        <w:ind w:left="900" w:hanging="900"/>
        <w:rPr>
          <w:rFonts w:cs="Arial"/>
        </w:rPr>
      </w:pPr>
      <w:bookmarkStart w:id="1040" w:name="_Toc128310256"/>
      <w:bookmarkStart w:id="1041" w:name="_Ref484104993"/>
      <w:bookmarkStart w:id="1042" w:name="_Toc19265995"/>
      <w:bookmarkStart w:id="1043" w:name="_Toc244506792"/>
      <w:r w:rsidRPr="00782330">
        <w:rPr>
          <w:rFonts w:cs="Arial"/>
        </w:rPr>
        <w:t>Arsyet e vendimit</w:t>
      </w:r>
      <w:bookmarkEnd w:id="1040"/>
      <w:bookmarkEnd w:id="1041"/>
      <w:bookmarkEnd w:id="1042"/>
      <w:bookmarkEnd w:id="1043"/>
    </w:p>
    <w:p w14:paraId="2AECA644" w14:textId="0C4A7F94"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Nëse ALPEX-i vendos të mos pranojë opinionet ose këshillat e Komitetit të Bursës, ALPEX-i do t’ja shpjegojë me shkrim Komitetit të Bursës arsyet e mospranimit të tij. </w:t>
      </w:r>
    </w:p>
    <w:p w14:paraId="53B335C6" w14:textId="7411100F" w:rsidR="003B16A9" w:rsidRPr="00782330" w:rsidRDefault="00A66531">
      <w:pPr>
        <w:pStyle w:val="CERLEVEL2"/>
        <w:numPr>
          <w:ilvl w:val="1"/>
          <w:numId w:val="29"/>
        </w:numPr>
        <w:spacing w:after="0" w:line="276" w:lineRule="auto"/>
        <w:ind w:left="900" w:hanging="900"/>
        <w:rPr>
          <w:rFonts w:cs="Arial"/>
          <w:szCs w:val="24"/>
        </w:rPr>
      </w:pPr>
      <w:bookmarkStart w:id="1044" w:name="_Toc478654561"/>
      <w:bookmarkStart w:id="1045" w:name="_Toc478741015"/>
      <w:bookmarkStart w:id="1046" w:name="_Toc471896070"/>
      <w:bookmarkStart w:id="1047" w:name="_Toc471896272"/>
      <w:bookmarkStart w:id="1048" w:name="_Toc471919110"/>
      <w:bookmarkStart w:id="1049" w:name="_Toc471919829"/>
      <w:bookmarkStart w:id="1050" w:name="_Toc471976574"/>
      <w:bookmarkStart w:id="1051" w:name="_Toc472068080"/>
      <w:bookmarkStart w:id="1052" w:name="_Toc471896071"/>
      <w:bookmarkStart w:id="1053" w:name="_Toc471896273"/>
      <w:bookmarkStart w:id="1054" w:name="_Toc471919111"/>
      <w:bookmarkStart w:id="1055" w:name="_Toc471919830"/>
      <w:bookmarkStart w:id="1056" w:name="_Toc471976575"/>
      <w:bookmarkStart w:id="1057" w:name="_Toc472068081"/>
      <w:bookmarkStart w:id="1058" w:name="_Toc19265996"/>
      <w:bookmarkStart w:id="1059" w:name="_Ref99364355"/>
      <w:bookmarkStart w:id="1060" w:name="_Ref99364434"/>
      <w:bookmarkStart w:id="1061" w:name="_Toc128310257"/>
      <w:bookmarkStart w:id="1062" w:name="_Toc24450679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r w:rsidRPr="00782330">
        <w:rPr>
          <w:rFonts w:cs="Arial"/>
          <w:szCs w:val="24"/>
        </w:rPr>
        <w:t xml:space="preserve">Parakushtet për Ndryshimin e Rregullave </w:t>
      </w:r>
      <w:bookmarkEnd w:id="1058"/>
      <w:bookmarkEnd w:id="1059"/>
      <w:bookmarkEnd w:id="1060"/>
      <w:r w:rsidR="00740266" w:rsidRPr="00782330">
        <w:rPr>
          <w:rFonts w:cs="Arial"/>
          <w:szCs w:val="24"/>
        </w:rPr>
        <w:t>tË tregut tË energjisË elektrike</w:t>
      </w:r>
      <w:bookmarkEnd w:id="1061"/>
      <w:bookmarkEnd w:id="1062"/>
    </w:p>
    <w:p w14:paraId="1D22DA2D" w14:textId="2F3E5934" w:rsidR="003B16A9" w:rsidRPr="00782330" w:rsidRDefault="00A66531">
      <w:pPr>
        <w:pStyle w:val="CERLEVEL3"/>
        <w:numPr>
          <w:ilvl w:val="2"/>
          <w:numId w:val="29"/>
        </w:numPr>
        <w:spacing w:after="0" w:line="276" w:lineRule="auto"/>
        <w:ind w:left="900" w:hanging="900"/>
        <w:rPr>
          <w:rFonts w:cs="Arial"/>
        </w:rPr>
      </w:pPr>
      <w:bookmarkStart w:id="1063" w:name="_Toc128310258"/>
      <w:bookmarkStart w:id="1064" w:name="_Ref484104579"/>
      <w:bookmarkStart w:id="1065" w:name="_Toc19265997"/>
      <w:bookmarkStart w:id="1066" w:name="_Toc244506794"/>
      <w:r w:rsidRPr="00782330">
        <w:rPr>
          <w:rFonts w:cs="Arial"/>
        </w:rPr>
        <w:t>Miratimi i Autoritetit Rregullator</w:t>
      </w:r>
      <w:bookmarkEnd w:id="1063"/>
      <w:bookmarkEnd w:id="1064"/>
      <w:bookmarkEnd w:id="1065"/>
      <w:bookmarkEnd w:id="1066"/>
    </w:p>
    <w:p w14:paraId="5D18C3BE" w14:textId="497748C5" w:rsidR="003B16A9" w:rsidRPr="00782330" w:rsidRDefault="00A66531">
      <w:pPr>
        <w:pStyle w:val="CERLEVEL4"/>
        <w:numPr>
          <w:ilvl w:val="3"/>
          <w:numId w:val="29"/>
        </w:numPr>
        <w:spacing w:after="0" w:line="276" w:lineRule="auto"/>
        <w:ind w:left="900" w:hanging="900"/>
        <w:rPr>
          <w:rFonts w:cs="Arial"/>
        </w:rPr>
      </w:pPr>
      <w:bookmarkStart w:id="1067" w:name="_Ref110455132"/>
      <w:bookmarkStart w:id="1068" w:name="_Ref484104597"/>
      <w:r w:rsidRPr="00782330">
        <w:rPr>
          <w:rFonts w:cs="Arial"/>
        </w:rPr>
        <w:t xml:space="preserve">Krahas parakushteve të përcaktuara në paragrafin </w:t>
      </w:r>
      <w:r w:rsidRPr="00782330">
        <w:rPr>
          <w:rFonts w:cs="Arial"/>
        </w:rPr>
        <w:fldChar w:fldCharType="begin"/>
      </w:r>
      <w:r w:rsidRPr="00782330">
        <w:rPr>
          <w:rFonts w:cs="Arial"/>
        </w:rPr>
        <w:instrText xml:space="preserve"> REF _Ref99364509 \r \h  \* MERGEFORMAT </w:instrText>
      </w:r>
      <w:r w:rsidRPr="00782330">
        <w:rPr>
          <w:rFonts w:cs="Arial"/>
        </w:rPr>
      </w:r>
      <w:r w:rsidRPr="00782330">
        <w:rPr>
          <w:rFonts w:cs="Arial"/>
        </w:rPr>
        <w:fldChar w:fldCharType="separate"/>
      </w:r>
      <w:r w:rsidR="00B17F60" w:rsidRPr="00782330">
        <w:rPr>
          <w:rFonts w:cs="Arial"/>
        </w:rPr>
        <w:t>J.4.2</w:t>
      </w:r>
      <w:r w:rsidRPr="00782330">
        <w:rPr>
          <w:rFonts w:cs="Arial"/>
        </w:rPr>
        <w:fldChar w:fldCharType="end"/>
      </w:r>
      <w:r w:rsidRPr="00782330">
        <w:rPr>
          <w:rFonts w:cs="Arial"/>
        </w:rPr>
        <w:t xml:space="preserve">, Ndryshimi i propozuar i Rregullave të </w:t>
      </w:r>
      <w:r w:rsidR="00740266" w:rsidRPr="00782330">
        <w:rPr>
          <w:rFonts w:cs="Arial"/>
        </w:rPr>
        <w:t>Tregut të Energjisë Elektrike</w:t>
      </w:r>
      <w:r w:rsidR="00A23A98" w:rsidRPr="00782330">
        <w:rPr>
          <w:rFonts w:cs="Arial"/>
        </w:rPr>
        <w:t xml:space="preserve"> </w:t>
      </w:r>
      <w:r w:rsidRPr="00782330">
        <w:rPr>
          <w:rFonts w:cs="Arial"/>
        </w:rPr>
        <w:t>duhet të miratohet nga Autoritetet Rregullatore.</w:t>
      </w:r>
      <w:bookmarkEnd w:id="1067"/>
      <w:bookmarkEnd w:id="1068"/>
    </w:p>
    <w:p w14:paraId="1A1A303C" w14:textId="713A895C" w:rsidR="003B16A9" w:rsidRPr="00782330" w:rsidRDefault="00A66531">
      <w:pPr>
        <w:pStyle w:val="CERLEVEL3"/>
        <w:numPr>
          <w:ilvl w:val="2"/>
          <w:numId w:val="29"/>
        </w:numPr>
        <w:spacing w:after="0" w:line="276" w:lineRule="auto"/>
        <w:ind w:left="900" w:hanging="900"/>
        <w:rPr>
          <w:rFonts w:cs="Arial"/>
        </w:rPr>
      </w:pPr>
      <w:bookmarkStart w:id="1069" w:name="_Toc128310259"/>
      <w:bookmarkStart w:id="1070" w:name="_Toc19265998"/>
      <w:bookmarkStart w:id="1071" w:name="_Ref99364509"/>
      <w:bookmarkStart w:id="1072" w:name="_Toc244506795"/>
      <w:r w:rsidRPr="00782330">
        <w:rPr>
          <w:rFonts w:cs="Arial"/>
        </w:rPr>
        <w:lastRenderedPageBreak/>
        <w:t>Parakushte të tjera</w:t>
      </w:r>
      <w:bookmarkEnd w:id="1069"/>
      <w:bookmarkEnd w:id="1070"/>
      <w:bookmarkEnd w:id="1071"/>
      <w:bookmarkEnd w:id="1072"/>
    </w:p>
    <w:p w14:paraId="79B929F6" w14:textId="36CEFE25"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ALPEX-i mund të ndryshojë këto Rregulla të </w:t>
      </w:r>
      <w:r w:rsidR="00F6748F" w:rsidRPr="00782330">
        <w:rPr>
          <w:rFonts w:cs="Arial"/>
        </w:rPr>
        <w:t xml:space="preserve">Tregut të Energjisë Elektrike </w:t>
      </w:r>
      <w:r w:rsidRPr="00782330">
        <w:rPr>
          <w:rFonts w:cs="Arial"/>
        </w:rPr>
        <w:t xml:space="preserve">në çdo kohë, me kusht që: </w:t>
      </w:r>
    </w:p>
    <w:p w14:paraId="4F8BBD19" w14:textId="002F9231" w:rsidR="003B16A9" w:rsidRPr="00782330" w:rsidRDefault="00A66531">
      <w:pPr>
        <w:pStyle w:val="CERLEVEL5"/>
        <w:numPr>
          <w:ilvl w:val="4"/>
          <w:numId w:val="29"/>
        </w:numPr>
        <w:spacing w:after="0" w:line="276" w:lineRule="auto"/>
        <w:ind w:left="1440" w:hanging="540"/>
        <w:rPr>
          <w:rFonts w:cs="Arial"/>
        </w:rPr>
      </w:pPr>
      <w:r w:rsidRPr="00782330">
        <w:rPr>
          <w:rFonts w:cs="Arial"/>
        </w:rPr>
        <w:t xml:space="preserve">Rregullat e </w:t>
      </w:r>
      <w:r w:rsidR="00740266" w:rsidRPr="00782330">
        <w:rPr>
          <w:rFonts w:cs="Arial"/>
        </w:rPr>
        <w:t>Tregut të Energjisë Elektrike</w:t>
      </w:r>
      <w:r w:rsidRPr="00782330">
        <w:rPr>
          <w:rFonts w:cs="Arial"/>
        </w:rPr>
        <w:t xml:space="preserve"> që dalin nga këto ndryshime duhet të jenë në përputhje me </w:t>
      </w:r>
      <w:r w:rsidR="008C2061" w:rsidRPr="00782330">
        <w:rPr>
          <w:rFonts w:cs="Arial"/>
        </w:rPr>
        <w:t xml:space="preserve">Ligjin në fuqi, </w:t>
      </w:r>
      <w:r w:rsidRPr="00782330">
        <w:rPr>
          <w:rFonts w:cs="Arial"/>
        </w:rPr>
        <w:t xml:space="preserve">Objektivat dhe Parimet e ALPEX-it; </w:t>
      </w:r>
    </w:p>
    <w:p w14:paraId="3EE2564D" w14:textId="28621AAE" w:rsidR="003B16A9" w:rsidRPr="00782330" w:rsidRDefault="00A66531">
      <w:pPr>
        <w:pStyle w:val="CERLEVEL5"/>
        <w:numPr>
          <w:ilvl w:val="4"/>
          <w:numId w:val="29"/>
        </w:numPr>
        <w:spacing w:after="0" w:line="276" w:lineRule="auto"/>
        <w:ind w:left="1440" w:hanging="540"/>
        <w:rPr>
          <w:rFonts w:cs="Arial"/>
        </w:rPr>
      </w:pPr>
      <w:bookmarkStart w:id="1073" w:name="_Ref484103100"/>
      <w:r w:rsidRPr="00782330">
        <w:rPr>
          <w:rFonts w:cs="Arial"/>
        </w:rPr>
        <w:t xml:space="preserve">Ndryshimet i janë dorëzuar Komitetit të Bursës në lidhje me pikëpamjet e tij në përputhje me seksionin </w:t>
      </w:r>
      <w:r w:rsidRPr="00782330">
        <w:rPr>
          <w:rFonts w:cs="Arial"/>
        </w:rPr>
        <w:fldChar w:fldCharType="begin"/>
      </w:r>
      <w:r w:rsidRPr="00782330">
        <w:rPr>
          <w:rFonts w:cs="Arial"/>
        </w:rPr>
        <w:instrText xml:space="preserve"> REF _Ref484102970 \r \h  \* MERGEFORMAT </w:instrText>
      </w:r>
      <w:r w:rsidRPr="00782330">
        <w:rPr>
          <w:rFonts w:cs="Arial"/>
        </w:rPr>
      </w:r>
      <w:r w:rsidRPr="00782330">
        <w:rPr>
          <w:rFonts w:cs="Arial"/>
        </w:rPr>
        <w:fldChar w:fldCharType="separate"/>
      </w:r>
      <w:r w:rsidR="00B17F60" w:rsidRPr="00782330">
        <w:rPr>
          <w:rFonts w:cs="Arial"/>
        </w:rPr>
        <w:t>J.2.3</w:t>
      </w:r>
      <w:r w:rsidRPr="00782330">
        <w:rPr>
          <w:rFonts w:cs="Arial"/>
        </w:rPr>
        <w:fldChar w:fldCharType="end"/>
      </w:r>
      <w:r w:rsidRPr="00782330">
        <w:rPr>
          <w:rFonts w:cs="Arial"/>
        </w:rPr>
        <w:t xml:space="preserve"> dhe seksionin </w:t>
      </w:r>
      <w:r w:rsidRPr="00782330">
        <w:rPr>
          <w:rFonts w:cs="Arial"/>
        </w:rPr>
        <w:fldChar w:fldCharType="begin"/>
      </w:r>
      <w:r w:rsidRPr="00782330">
        <w:rPr>
          <w:rFonts w:cs="Arial"/>
        </w:rPr>
        <w:instrText xml:space="preserve"> REF _Ref99364541 \r \h  \* MERGEFORMAT </w:instrText>
      </w:r>
      <w:r w:rsidRPr="00782330">
        <w:rPr>
          <w:rFonts w:cs="Arial"/>
        </w:rPr>
      </w:r>
      <w:r w:rsidRPr="00782330">
        <w:rPr>
          <w:rFonts w:cs="Arial"/>
        </w:rPr>
        <w:fldChar w:fldCharType="separate"/>
      </w:r>
      <w:r w:rsidR="00B17F60" w:rsidRPr="00782330">
        <w:rPr>
          <w:rFonts w:cs="Arial"/>
        </w:rPr>
        <w:t>B.2.2</w:t>
      </w:r>
      <w:r w:rsidRPr="00782330">
        <w:rPr>
          <w:rFonts w:cs="Arial"/>
        </w:rPr>
        <w:fldChar w:fldCharType="end"/>
      </w:r>
      <w:r w:rsidRPr="00782330">
        <w:rPr>
          <w:rFonts w:cs="Arial"/>
        </w:rPr>
        <w:t>;</w:t>
      </w:r>
      <w:bookmarkEnd w:id="1073"/>
      <w:r w:rsidRPr="00782330">
        <w:rPr>
          <w:rFonts w:cs="Arial"/>
        </w:rPr>
        <w:t xml:space="preserve"> </w:t>
      </w:r>
      <w:r w:rsidR="00D15491" w:rsidRPr="00782330">
        <w:rPr>
          <w:rFonts w:cs="Arial"/>
        </w:rPr>
        <w:t>dhe</w:t>
      </w:r>
    </w:p>
    <w:p w14:paraId="360A0D6F" w14:textId="71E30D76" w:rsidR="003B16A9" w:rsidRPr="00782330" w:rsidRDefault="0040168B">
      <w:pPr>
        <w:pStyle w:val="CERLEVEL5"/>
        <w:numPr>
          <w:ilvl w:val="4"/>
          <w:numId w:val="29"/>
        </w:numPr>
        <w:spacing w:after="0" w:line="276" w:lineRule="auto"/>
        <w:ind w:left="1440" w:hanging="540"/>
        <w:rPr>
          <w:rFonts w:cs="Arial"/>
        </w:rPr>
      </w:pPr>
      <w:r w:rsidRPr="00782330">
        <w:rPr>
          <w:rFonts w:cs="Arial"/>
        </w:rPr>
        <w:t>D</w:t>
      </w:r>
      <w:r w:rsidR="00A66531" w:rsidRPr="00782330">
        <w:rPr>
          <w:rFonts w:cs="Arial"/>
        </w:rPr>
        <w:t>ata e Hyrjes në Fuqi e ndryshimit merr parasysh çdo ndryshim të nevojshëm në lidhje me sistemet dhe proceset për zbatimin e Ndryshimit.</w:t>
      </w:r>
    </w:p>
    <w:p w14:paraId="3AB21C5D" w14:textId="2FB1F884" w:rsidR="003B16A9" w:rsidRPr="00782330" w:rsidRDefault="00A66531">
      <w:pPr>
        <w:pStyle w:val="CERLEVEL4"/>
        <w:numPr>
          <w:ilvl w:val="3"/>
          <w:numId w:val="29"/>
        </w:numPr>
        <w:spacing w:after="0" w:line="276" w:lineRule="auto"/>
        <w:ind w:left="900" w:hanging="900"/>
        <w:rPr>
          <w:rFonts w:cs="Arial"/>
        </w:rPr>
      </w:pPr>
      <w:bookmarkStart w:id="1074" w:name="_Toc475456334"/>
      <w:bookmarkStart w:id="1075" w:name="_Toc471896074"/>
      <w:bookmarkStart w:id="1076" w:name="_Toc471896276"/>
      <w:bookmarkStart w:id="1077" w:name="_Toc471919114"/>
      <w:bookmarkStart w:id="1078" w:name="_Toc471919833"/>
      <w:bookmarkStart w:id="1079" w:name="_Toc471976578"/>
      <w:bookmarkStart w:id="1080" w:name="_Toc472068084"/>
      <w:bookmarkStart w:id="1081" w:name="_Toc471896075"/>
      <w:bookmarkStart w:id="1082" w:name="_Toc471896277"/>
      <w:bookmarkStart w:id="1083" w:name="_Toc471919115"/>
      <w:bookmarkStart w:id="1084" w:name="_Toc471919834"/>
      <w:bookmarkStart w:id="1085" w:name="_Toc471976579"/>
      <w:bookmarkStart w:id="1086" w:name="_Toc472068085"/>
      <w:bookmarkStart w:id="1087" w:name="_Toc471896076"/>
      <w:bookmarkStart w:id="1088" w:name="_Toc471896278"/>
      <w:bookmarkStart w:id="1089" w:name="_Toc471919116"/>
      <w:bookmarkStart w:id="1090" w:name="_Toc471919835"/>
      <w:bookmarkStart w:id="1091" w:name="_Toc471976580"/>
      <w:bookmarkStart w:id="1092" w:name="_Toc472068086"/>
      <w:bookmarkStart w:id="1093" w:name="_Toc471896077"/>
      <w:bookmarkStart w:id="1094" w:name="_Toc471896279"/>
      <w:bookmarkStart w:id="1095" w:name="_Toc471919117"/>
      <w:bookmarkStart w:id="1096" w:name="_Toc471919836"/>
      <w:bookmarkStart w:id="1097" w:name="_Toc471976581"/>
      <w:bookmarkStart w:id="1098" w:name="_Toc472068087"/>
      <w:bookmarkStart w:id="1099" w:name="_Toc471896078"/>
      <w:bookmarkStart w:id="1100" w:name="_Toc471896280"/>
      <w:bookmarkStart w:id="1101" w:name="_Toc471919118"/>
      <w:bookmarkStart w:id="1102" w:name="_Toc471919837"/>
      <w:bookmarkStart w:id="1103" w:name="_Toc471976582"/>
      <w:bookmarkStart w:id="1104" w:name="_Toc472068088"/>
      <w:bookmarkStart w:id="1105" w:name="_Toc471896079"/>
      <w:bookmarkStart w:id="1106" w:name="_Toc471896281"/>
      <w:bookmarkStart w:id="1107" w:name="_Toc471919119"/>
      <w:bookmarkStart w:id="1108" w:name="_Toc471919838"/>
      <w:bookmarkStart w:id="1109" w:name="_Toc471976583"/>
      <w:bookmarkStart w:id="1110" w:name="_Toc472068089"/>
      <w:bookmarkStart w:id="1111" w:name="_Toc471896080"/>
      <w:bookmarkStart w:id="1112" w:name="_Toc471896282"/>
      <w:bookmarkStart w:id="1113" w:name="_Toc471919120"/>
      <w:bookmarkStart w:id="1114" w:name="_Toc471919839"/>
      <w:bookmarkStart w:id="1115" w:name="_Toc471976584"/>
      <w:bookmarkStart w:id="1116" w:name="_Toc472068090"/>
      <w:bookmarkStart w:id="1117" w:name="_Toc471896081"/>
      <w:bookmarkStart w:id="1118" w:name="_Toc471896283"/>
      <w:bookmarkStart w:id="1119" w:name="_Toc471919121"/>
      <w:bookmarkStart w:id="1120" w:name="_Toc471919840"/>
      <w:bookmarkStart w:id="1121" w:name="_Toc471976585"/>
      <w:bookmarkStart w:id="1122" w:name="_Toc472068091"/>
      <w:bookmarkStart w:id="1123" w:name="_Toc471896082"/>
      <w:bookmarkStart w:id="1124" w:name="_Toc471896284"/>
      <w:bookmarkStart w:id="1125" w:name="_Toc471919122"/>
      <w:bookmarkStart w:id="1126" w:name="_Toc471919841"/>
      <w:bookmarkStart w:id="1127" w:name="_Toc471976586"/>
      <w:bookmarkStart w:id="1128" w:name="_Toc472068092"/>
      <w:bookmarkStart w:id="1129" w:name="_Toc471896083"/>
      <w:bookmarkStart w:id="1130" w:name="_Toc471896285"/>
      <w:bookmarkStart w:id="1131" w:name="_Toc471919123"/>
      <w:bookmarkStart w:id="1132" w:name="_Toc471919842"/>
      <w:bookmarkStart w:id="1133" w:name="_Toc471976587"/>
      <w:bookmarkStart w:id="1134" w:name="_Toc472068093"/>
      <w:bookmarkStart w:id="1135" w:name="_Toc471896084"/>
      <w:bookmarkStart w:id="1136" w:name="_Toc471896286"/>
      <w:bookmarkStart w:id="1137" w:name="_Toc471919124"/>
      <w:bookmarkStart w:id="1138" w:name="_Toc471919843"/>
      <w:bookmarkStart w:id="1139" w:name="_Toc471976588"/>
      <w:bookmarkStart w:id="1140" w:name="_Toc472068094"/>
      <w:bookmarkStart w:id="1141" w:name="_Toc471896085"/>
      <w:bookmarkStart w:id="1142" w:name="_Toc471896287"/>
      <w:bookmarkStart w:id="1143" w:name="_Toc471919125"/>
      <w:bookmarkStart w:id="1144" w:name="_Toc471919844"/>
      <w:bookmarkStart w:id="1145" w:name="_Toc471976589"/>
      <w:bookmarkStart w:id="1146" w:name="_Toc472068095"/>
      <w:bookmarkStart w:id="1147" w:name="_Toc471896086"/>
      <w:bookmarkStart w:id="1148" w:name="_Toc471896288"/>
      <w:bookmarkStart w:id="1149" w:name="_Toc471919126"/>
      <w:bookmarkStart w:id="1150" w:name="_Toc471919845"/>
      <w:bookmarkStart w:id="1151" w:name="_Toc471976590"/>
      <w:bookmarkStart w:id="1152" w:name="_Toc472068096"/>
      <w:bookmarkStart w:id="1153" w:name="_Toc471896087"/>
      <w:bookmarkStart w:id="1154" w:name="_Toc471896289"/>
      <w:bookmarkStart w:id="1155" w:name="_Toc471919127"/>
      <w:bookmarkStart w:id="1156" w:name="_Toc471919846"/>
      <w:bookmarkStart w:id="1157" w:name="_Toc471976591"/>
      <w:bookmarkStart w:id="1158" w:name="_Toc472068097"/>
      <w:bookmarkStart w:id="1159" w:name="_Toc471896088"/>
      <w:bookmarkStart w:id="1160" w:name="_Toc471896290"/>
      <w:bookmarkStart w:id="1161" w:name="_Toc471919128"/>
      <w:bookmarkStart w:id="1162" w:name="_Toc471919847"/>
      <w:bookmarkStart w:id="1163" w:name="_Toc471976592"/>
      <w:bookmarkStart w:id="1164" w:name="_Toc472068098"/>
      <w:bookmarkStart w:id="1165" w:name="_Toc471896089"/>
      <w:bookmarkStart w:id="1166" w:name="_Toc471896291"/>
      <w:bookmarkStart w:id="1167" w:name="_Toc471919129"/>
      <w:bookmarkStart w:id="1168" w:name="_Toc471919848"/>
      <w:bookmarkStart w:id="1169" w:name="_Toc471976593"/>
      <w:bookmarkStart w:id="1170" w:name="_Toc472068099"/>
      <w:bookmarkStart w:id="1171" w:name="_Toc471896090"/>
      <w:bookmarkStart w:id="1172" w:name="_Toc471896292"/>
      <w:bookmarkStart w:id="1173" w:name="_Toc471919130"/>
      <w:bookmarkStart w:id="1174" w:name="_Toc471919849"/>
      <w:bookmarkStart w:id="1175" w:name="_Toc471976594"/>
      <w:bookmarkStart w:id="1176" w:name="_Toc472068100"/>
      <w:bookmarkStart w:id="1177" w:name="_Toc471896091"/>
      <w:bookmarkStart w:id="1178" w:name="_Toc471896293"/>
      <w:bookmarkStart w:id="1179" w:name="_Toc471919131"/>
      <w:bookmarkStart w:id="1180" w:name="_Toc471919850"/>
      <w:bookmarkStart w:id="1181" w:name="_Toc471976595"/>
      <w:bookmarkStart w:id="1182" w:name="_Toc472068101"/>
      <w:bookmarkStart w:id="1183" w:name="_Toc471896092"/>
      <w:bookmarkStart w:id="1184" w:name="_Toc471896294"/>
      <w:bookmarkStart w:id="1185" w:name="_Toc471919132"/>
      <w:bookmarkStart w:id="1186" w:name="_Toc471919851"/>
      <w:bookmarkStart w:id="1187" w:name="_Toc471976596"/>
      <w:bookmarkStart w:id="1188" w:name="_Toc472068102"/>
      <w:bookmarkStart w:id="1189" w:name="_Toc471896093"/>
      <w:bookmarkStart w:id="1190" w:name="_Toc471896295"/>
      <w:bookmarkStart w:id="1191" w:name="_Toc471919133"/>
      <w:bookmarkStart w:id="1192" w:name="_Toc471919852"/>
      <w:bookmarkStart w:id="1193" w:name="_Toc471976597"/>
      <w:bookmarkStart w:id="1194" w:name="_Toc472068103"/>
      <w:bookmarkStart w:id="1195" w:name="_Toc471896094"/>
      <w:bookmarkStart w:id="1196" w:name="_Toc471896296"/>
      <w:bookmarkStart w:id="1197" w:name="_Toc471919134"/>
      <w:bookmarkStart w:id="1198" w:name="_Toc471919853"/>
      <w:bookmarkStart w:id="1199" w:name="_Toc471976598"/>
      <w:bookmarkStart w:id="1200" w:name="_Toc472068104"/>
      <w:bookmarkStart w:id="1201" w:name="_Toc471896095"/>
      <w:bookmarkStart w:id="1202" w:name="_Toc471896297"/>
      <w:bookmarkStart w:id="1203" w:name="_Toc471919135"/>
      <w:bookmarkStart w:id="1204" w:name="_Toc471919854"/>
      <w:bookmarkStart w:id="1205" w:name="_Toc471976599"/>
      <w:bookmarkStart w:id="1206" w:name="_Toc472068105"/>
      <w:bookmarkStart w:id="1207" w:name="_Toc471896096"/>
      <w:bookmarkStart w:id="1208" w:name="_Toc471896298"/>
      <w:bookmarkStart w:id="1209" w:name="_Toc471919136"/>
      <w:bookmarkStart w:id="1210" w:name="_Toc471919855"/>
      <w:bookmarkStart w:id="1211" w:name="_Toc471976600"/>
      <w:bookmarkStart w:id="1212" w:name="_Toc472068106"/>
      <w:bookmarkStart w:id="1213" w:name="_Toc471896097"/>
      <w:bookmarkStart w:id="1214" w:name="_Toc471896299"/>
      <w:bookmarkStart w:id="1215" w:name="_Toc471919137"/>
      <w:bookmarkStart w:id="1216" w:name="_Toc471919856"/>
      <w:bookmarkStart w:id="1217" w:name="_Toc471976601"/>
      <w:bookmarkStart w:id="1218" w:name="_Toc472068107"/>
      <w:bookmarkStart w:id="1219" w:name="_Toc471896098"/>
      <w:bookmarkStart w:id="1220" w:name="_Toc471896300"/>
      <w:bookmarkStart w:id="1221" w:name="_Toc471919138"/>
      <w:bookmarkStart w:id="1222" w:name="_Toc471919857"/>
      <w:bookmarkStart w:id="1223" w:name="_Toc471976602"/>
      <w:bookmarkStart w:id="1224" w:name="_Toc472068108"/>
      <w:bookmarkStart w:id="1225" w:name="_Toc471896099"/>
      <w:bookmarkStart w:id="1226" w:name="_Toc471896301"/>
      <w:bookmarkStart w:id="1227" w:name="_Toc471919139"/>
      <w:bookmarkStart w:id="1228" w:name="_Toc471919858"/>
      <w:bookmarkStart w:id="1229" w:name="_Toc471976603"/>
      <w:bookmarkStart w:id="1230" w:name="_Toc472068109"/>
      <w:bookmarkStart w:id="1231" w:name="_Toc471896100"/>
      <w:bookmarkStart w:id="1232" w:name="_Toc471896302"/>
      <w:bookmarkStart w:id="1233" w:name="_Toc471919140"/>
      <w:bookmarkStart w:id="1234" w:name="_Toc471919859"/>
      <w:bookmarkStart w:id="1235" w:name="_Toc471976604"/>
      <w:bookmarkStart w:id="1236" w:name="_Toc472068110"/>
      <w:bookmarkStart w:id="1237" w:name="_Toc471896101"/>
      <w:bookmarkStart w:id="1238" w:name="_Toc471896303"/>
      <w:bookmarkStart w:id="1239" w:name="_Toc471919141"/>
      <w:bookmarkStart w:id="1240" w:name="_Toc471919860"/>
      <w:bookmarkStart w:id="1241" w:name="_Toc471976605"/>
      <w:bookmarkStart w:id="1242" w:name="_Toc472068111"/>
      <w:bookmarkStart w:id="1243" w:name="_Toc471896102"/>
      <w:bookmarkStart w:id="1244" w:name="_Toc471896304"/>
      <w:bookmarkStart w:id="1245" w:name="_Toc471919142"/>
      <w:bookmarkStart w:id="1246" w:name="_Toc471919861"/>
      <w:bookmarkStart w:id="1247" w:name="_Toc471976606"/>
      <w:bookmarkStart w:id="1248" w:name="_Toc472068112"/>
      <w:bookmarkStart w:id="1249" w:name="_Toc471896103"/>
      <w:bookmarkStart w:id="1250" w:name="_Toc471896305"/>
      <w:bookmarkStart w:id="1251" w:name="_Toc471919143"/>
      <w:bookmarkStart w:id="1252" w:name="_Toc471919862"/>
      <w:bookmarkStart w:id="1253" w:name="_Toc471976607"/>
      <w:bookmarkStart w:id="1254" w:name="_Toc472068113"/>
      <w:bookmarkStart w:id="1255" w:name="_Toc471896104"/>
      <w:bookmarkStart w:id="1256" w:name="_Toc471896306"/>
      <w:bookmarkStart w:id="1257" w:name="_Toc471919144"/>
      <w:bookmarkStart w:id="1258" w:name="_Toc471919863"/>
      <w:bookmarkStart w:id="1259" w:name="_Toc471976608"/>
      <w:bookmarkStart w:id="1260" w:name="_Toc472068114"/>
      <w:bookmarkStart w:id="1261" w:name="_Toc471896105"/>
      <w:bookmarkStart w:id="1262" w:name="_Toc471896307"/>
      <w:bookmarkStart w:id="1263" w:name="_Toc471919145"/>
      <w:bookmarkStart w:id="1264" w:name="_Toc471919864"/>
      <w:bookmarkStart w:id="1265" w:name="_Toc471976609"/>
      <w:bookmarkStart w:id="1266" w:name="_Toc472068115"/>
      <w:bookmarkStart w:id="1267" w:name="_Toc471896106"/>
      <w:bookmarkStart w:id="1268" w:name="_Toc471896308"/>
      <w:bookmarkStart w:id="1269" w:name="_Toc471919146"/>
      <w:bookmarkStart w:id="1270" w:name="_Toc471919865"/>
      <w:bookmarkStart w:id="1271" w:name="_Toc471976610"/>
      <w:bookmarkStart w:id="1272" w:name="_Toc472068116"/>
      <w:bookmarkStart w:id="1273" w:name="_Toc471896107"/>
      <w:bookmarkStart w:id="1274" w:name="_Toc471896309"/>
      <w:bookmarkStart w:id="1275" w:name="_Toc471919147"/>
      <w:bookmarkStart w:id="1276" w:name="_Toc471919866"/>
      <w:bookmarkStart w:id="1277" w:name="_Toc471976611"/>
      <w:bookmarkStart w:id="1278" w:name="_Toc472068117"/>
      <w:bookmarkStart w:id="1279" w:name="_Toc471896108"/>
      <w:bookmarkStart w:id="1280" w:name="_Toc471896310"/>
      <w:bookmarkStart w:id="1281" w:name="_Toc471919148"/>
      <w:bookmarkStart w:id="1282" w:name="_Toc471919867"/>
      <w:bookmarkStart w:id="1283" w:name="_Toc471976612"/>
      <w:bookmarkStart w:id="1284" w:name="_Toc472068118"/>
      <w:bookmarkStart w:id="1285" w:name="_Ref112410524"/>
      <w:bookmarkEnd w:id="996"/>
      <w:bookmarkEnd w:id="1001"/>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r w:rsidRPr="00782330">
        <w:rPr>
          <w:rFonts w:cs="Arial"/>
        </w:rPr>
        <w:t xml:space="preserve">Pavarësisht nga paragrafi </w:t>
      </w:r>
      <w:r w:rsidRPr="00782330">
        <w:rPr>
          <w:rFonts w:cs="Arial"/>
        </w:rPr>
        <w:fldChar w:fldCharType="begin"/>
      </w:r>
      <w:r w:rsidRPr="00782330">
        <w:rPr>
          <w:rFonts w:cs="Arial"/>
        </w:rPr>
        <w:instrText xml:space="preserve"> REF _Ref110455057 \r \h  \* MERGEFORMAT </w:instrText>
      </w:r>
      <w:r w:rsidRPr="00782330">
        <w:rPr>
          <w:rFonts w:cs="Arial"/>
        </w:rPr>
      </w:r>
      <w:r w:rsidRPr="00782330">
        <w:rPr>
          <w:rFonts w:cs="Arial"/>
        </w:rPr>
        <w:fldChar w:fldCharType="separate"/>
      </w:r>
      <w:r w:rsidR="00C46FAE" w:rsidRPr="00782330">
        <w:rPr>
          <w:rFonts w:cs="Arial"/>
        </w:rPr>
        <w:t>J.1.2</w:t>
      </w:r>
      <w:r w:rsidRPr="00782330">
        <w:rPr>
          <w:rFonts w:cs="Arial"/>
        </w:rPr>
        <w:fldChar w:fldCharType="end"/>
      </w:r>
      <w:r w:rsidRPr="00782330">
        <w:rPr>
          <w:rFonts w:cs="Arial"/>
        </w:rPr>
        <w:t xml:space="preserve">, ndryshimi i Rregullave të </w:t>
      </w:r>
      <w:r w:rsidR="00740266" w:rsidRPr="00782330">
        <w:rPr>
          <w:rFonts w:cs="Arial"/>
        </w:rPr>
        <w:t xml:space="preserve">Tregut të Energjisë Elektrike </w:t>
      </w:r>
      <w:r w:rsidRPr="00782330">
        <w:rPr>
          <w:rFonts w:cs="Arial"/>
        </w:rPr>
        <w:t>mund të hyjë në fuqi me efekt të menjëhershëm pas njoftimit të Anëtarëve të prekur të Bursës dhe Autoritetit Rregullator:</w:t>
      </w:r>
      <w:bookmarkEnd w:id="1285"/>
    </w:p>
    <w:p w14:paraId="5DF6E8BC" w14:textId="057BAA20" w:rsidR="003B16A9" w:rsidRPr="00782330" w:rsidRDefault="00A66531">
      <w:pPr>
        <w:pStyle w:val="CERLEVEL5"/>
        <w:numPr>
          <w:ilvl w:val="4"/>
          <w:numId w:val="29"/>
        </w:numPr>
        <w:spacing w:after="0" w:line="276" w:lineRule="auto"/>
        <w:ind w:left="1440" w:hanging="540"/>
        <w:rPr>
          <w:rFonts w:cs="Arial"/>
        </w:rPr>
      </w:pPr>
      <w:r w:rsidRPr="00782330">
        <w:rPr>
          <w:rFonts w:cs="Arial"/>
        </w:rPr>
        <w:t>Nëse kërkohet kështu nga legjislacioni në fuqi;</w:t>
      </w:r>
    </w:p>
    <w:p w14:paraId="644B630A" w14:textId="382F27B0" w:rsidR="003B16A9" w:rsidRPr="00782330" w:rsidRDefault="00A66531">
      <w:pPr>
        <w:pStyle w:val="CERLEVEL5"/>
        <w:numPr>
          <w:ilvl w:val="4"/>
          <w:numId w:val="29"/>
        </w:numPr>
        <w:spacing w:after="0" w:line="276" w:lineRule="auto"/>
        <w:ind w:left="1440" w:hanging="540"/>
        <w:rPr>
          <w:rFonts w:cs="Arial"/>
        </w:rPr>
      </w:pPr>
      <w:r w:rsidRPr="00782330">
        <w:rPr>
          <w:rFonts w:cs="Arial"/>
        </w:rPr>
        <w:t>Nëse</w:t>
      </w:r>
      <w:r w:rsidR="00740266" w:rsidRPr="00782330">
        <w:rPr>
          <w:rFonts w:cs="Arial"/>
        </w:rPr>
        <w:t xml:space="preserve"> </w:t>
      </w:r>
      <w:r w:rsidRPr="00782330">
        <w:rPr>
          <w:rFonts w:cs="Arial"/>
        </w:rPr>
        <w:t>ndryshime të tilla janë të nevojshme për vazhdimin e operacioneve Tregtare ose për integritetin e tregjeve përkatëse;</w:t>
      </w:r>
    </w:p>
    <w:p w14:paraId="3B23624E" w14:textId="430568E1" w:rsidR="003B16A9" w:rsidRPr="00782330" w:rsidRDefault="00A66531">
      <w:pPr>
        <w:pStyle w:val="CERLEVEL5"/>
        <w:numPr>
          <w:ilvl w:val="4"/>
          <w:numId w:val="29"/>
        </w:numPr>
        <w:spacing w:after="0" w:line="276" w:lineRule="auto"/>
        <w:ind w:left="1440" w:hanging="540"/>
        <w:rPr>
          <w:rFonts w:cs="Arial"/>
        </w:rPr>
      </w:pPr>
      <w:r w:rsidRPr="00782330">
        <w:rPr>
          <w:rFonts w:cs="Arial"/>
        </w:rPr>
        <w:t xml:space="preserve">Nëse këto ndryshime janë të nevojshme për të korrigjuar gabimet në Rregullat e </w:t>
      </w:r>
      <w:r w:rsidR="00740266" w:rsidRPr="00782330">
        <w:rPr>
          <w:rFonts w:cs="Arial"/>
        </w:rPr>
        <w:t>Tregut të Energjisë Elektrike</w:t>
      </w:r>
      <w:r w:rsidRPr="00782330">
        <w:rPr>
          <w:rFonts w:cs="Arial"/>
        </w:rPr>
        <w:t>; ose</w:t>
      </w:r>
    </w:p>
    <w:p w14:paraId="577F24D9" w14:textId="00729544" w:rsidR="003B16A9" w:rsidRPr="00782330" w:rsidRDefault="00A66531">
      <w:pPr>
        <w:pStyle w:val="CERLEVEL5"/>
        <w:numPr>
          <w:ilvl w:val="4"/>
          <w:numId w:val="29"/>
        </w:numPr>
        <w:spacing w:after="0" w:line="276" w:lineRule="auto"/>
        <w:ind w:left="1440" w:hanging="540"/>
        <w:rPr>
          <w:rFonts w:cs="Arial"/>
        </w:rPr>
      </w:pPr>
      <w:r w:rsidRPr="00782330">
        <w:rPr>
          <w:rFonts w:cs="Arial"/>
        </w:rPr>
        <w:t xml:space="preserve">Nëse ndryshime të tilla janë vetëm për të korrigjuar drejtshkrimin dhe nuk sjellin ndonjë ndryshim thelbësor në Rregullat e </w:t>
      </w:r>
      <w:r w:rsidR="00740266" w:rsidRPr="00782330">
        <w:rPr>
          <w:rFonts w:cs="Arial"/>
        </w:rPr>
        <w:t>Tregut të Energjisë Elektrike</w:t>
      </w:r>
      <w:r w:rsidRPr="00782330">
        <w:rPr>
          <w:rFonts w:cs="Arial"/>
        </w:rPr>
        <w:t>, përfshirë sqarime dhe ndryshime në paraqitje, etj.</w:t>
      </w:r>
    </w:p>
    <w:p w14:paraId="43B582DB" w14:textId="1DFDC80B"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Nëse këto ndryshime të parashikuara në paragrafin </w:t>
      </w:r>
      <w:r w:rsidRPr="00782330">
        <w:rPr>
          <w:rFonts w:cs="Arial"/>
        </w:rPr>
        <w:fldChar w:fldCharType="begin"/>
      </w:r>
      <w:r w:rsidRPr="00782330">
        <w:rPr>
          <w:rFonts w:cs="Arial"/>
        </w:rPr>
        <w:instrText xml:space="preserve"> REF _Ref112410524 \r \h  \* MERGEFORMAT </w:instrText>
      </w:r>
      <w:r w:rsidRPr="00782330">
        <w:rPr>
          <w:rFonts w:cs="Arial"/>
        </w:rPr>
      </w:r>
      <w:r w:rsidRPr="00782330">
        <w:rPr>
          <w:rFonts w:cs="Arial"/>
        </w:rPr>
        <w:fldChar w:fldCharType="separate"/>
      </w:r>
      <w:r w:rsidR="00B17F60" w:rsidRPr="00782330">
        <w:rPr>
          <w:rFonts w:cs="Arial"/>
        </w:rPr>
        <w:t>J.4.2.2</w:t>
      </w:r>
      <w:r w:rsidRPr="00782330">
        <w:rPr>
          <w:rFonts w:cs="Arial"/>
        </w:rPr>
        <w:fldChar w:fldCharType="end"/>
      </w:r>
      <w:r w:rsidRPr="00782330">
        <w:rPr>
          <w:rFonts w:cs="Arial"/>
        </w:rPr>
        <w:t xml:space="preserve"> nuk miratohen nga Autoritet</w:t>
      </w:r>
      <w:r w:rsidR="00740266" w:rsidRPr="00782330">
        <w:rPr>
          <w:rFonts w:cs="Arial"/>
        </w:rPr>
        <w:t>et</w:t>
      </w:r>
      <w:r w:rsidRPr="00782330">
        <w:rPr>
          <w:rFonts w:cs="Arial"/>
        </w:rPr>
        <w:t xml:space="preserve"> Rregullator</w:t>
      </w:r>
      <w:r w:rsidR="00154530" w:rsidRPr="00782330">
        <w:rPr>
          <w:rFonts w:cs="Arial"/>
        </w:rPr>
        <w:t>e</w:t>
      </w:r>
      <w:r w:rsidRPr="00782330">
        <w:rPr>
          <w:rFonts w:cs="Arial"/>
        </w:rPr>
        <w:t xml:space="preserve"> brenda 45 ditëve kalendarike, këto ndryshime nuk do të k</w:t>
      </w:r>
      <w:r w:rsidR="00D575D0" w:rsidRPr="00782330">
        <w:rPr>
          <w:rFonts w:cs="Arial"/>
        </w:rPr>
        <w:t>e</w:t>
      </w:r>
      <w:r w:rsidRPr="00782330">
        <w:rPr>
          <w:rFonts w:cs="Arial"/>
        </w:rPr>
        <w:t>në me efekte pas këtij afati.</w:t>
      </w:r>
    </w:p>
    <w:p w14:paraId="2569E639" w14:textId="1865AB9E" w:rsidR="003B16A9" w:rsidRPr="00782330" w:rsidRDefault="00740266">
      <w:pPr>
        <w:pStyle w:val="CERLEVEL2"/>
        <w:numPr>
          <w:ilvl w:val="1"/>
          <w:numId w:val="29"/>
        </w:numPr>
        <w:spacing w:after="0" w:line="276" w:lineRule="auto"/>
        <w:ind w:left="900" w:hanging="900"/>
        <w:rPr>
          <w:rFonts w:cs="Arial"/>
          <w:szCs w:val="24"/>
          <w:lang w:val="da-DK"/>
        </w:rPr>
      </w:pPr>
      <w:bookmarkStart w:id="1286" w:name="_Ref110455007"/>
      <w:bookmarkStart w:id="1287" w:name="_Toc128310260"/>
      <w:bookmarkStart w:id="1288" w:name="_Toc244506796"/>
      <w:r w:rsidRPr="00782330">
        <w:rPr>
          <w:rFonts w:cs="Arial"/>
          <w:caps w:val="0"/>
          <w:szCs w:val="24"/>
          <w:lang w:val="da-DK"/>
        </w:rPr>
        <w:t xml:space="preserve">PROCESI KONSULTATIV I PËRSHPEJTUAR PËR </w:t>
      </w:r>
      <w:r w:rsidR="00A66531" w:rsidRPr="00782330">
        <w:rPr>
          <w:rFonts w:cs="Arial"/>
          <w:caps w:val="0"/>
          <w:szCs w:val="24"/>
          <w:lang w:val="da-DK"/>
        </w:rPr>
        <w:t xml:space="preserve">NDRYSHIMET E </w:t>
      </w:r>
      <w:bookmarkEnd w:id="1286"/>
      <w:r w:rsidR="00147BA3" w:rsidRPr="00782330">
        <w:rPr>
          <w:rFonts w:cs="Arial"/>
          <w:caps w:val="0"/>
          <w:szCs w:val="24"/>
          <w:lang w:val="da-DK"/>
        </w:rPr>
        <w:t>RREGULLAVE</w:t>
      </w:r>
      <w:r w:rsidRPr="00782330">
        <w:rPr>
          <w:rFonts w:cs="Arial"/>
          <w:caps w:val="0"/>
          <w:szCs w:val="24"/>
          <w:lang w:val="da-DK"/>
        </w:rPr>
        <w:t xml:space="preserve"> </w:t>
      </w:r>
      <w:r w:rsidRPr="00782330">
        <w:rPr>
          <w:rFonts w:cs="Arial"/>
          <w:szCs w:val="24"/>
          <w:lang w:val="da-DK"/>
        </w:rPr>
        <w:t>tË tregut tË energjisË elektrike</w:t>
      </w:r>
      <w:bookmarkEnd w:id="1287"/>
      <w:bookmarkEnd w:id="1288"/>
    </w:p>
    <w:p w14:paraId="6AB1EA4D" w14:textId="0F757995" w:rsidR="003B16A9" w:rsidRPr="00782330" w:rsidRDefault="00A66531">
      <w:pPr>
        <w:pStyle w:val="CERLEVEL3"/>
        <w:numPr>
          <w:ilvl w:val="2"/>
          <w:numId w:val="29"/>
        </w:numPr>
        <w:spacing w:after="0" w:line="276" w:lineRule="auto"/>
        <w:ind w:left="900" w:hanging="900"/>
        <w:rPr>
          <w:rFonts w:cs="Arial"/>
        </w:rPr>
      </w:pPr>
      <w:bookmarkStart w:id="1289" w:name="_Toc128310261"/>
      <w:bookmarkStart w:id="1290" w:name="_Toc244506797"/>
      <w:r w:rsidRPr="00782330">
        <w:rPr>
          <w:rFonts w:cs="Arial"/>
        </w:rPr>
        <w:t>Të Përgjithshme</w:t>
      </w:r>
      <w:bookmarkEnd w:id="1289"/>
      <w:bookmarkEnd w:id="1290"/>
    </w:p>
    <w:p w14:paraId="467684C2" w14:textId="2E886F0A" w:rsidR="003B16A9" w:rsidRPr="00782330" w:rsidRDefault="00A66531">
      <w:pPr>
        <w:pStyle w:val="CERLEVEL4"/>
        <w:numPr>
          <w:ilvl w:val="3"/>
          <w:numId w:val="29"/>
        </w:numPr>
        <w:spacing w:before="0" w:after="0" w:line="276" w:lineRule="auto"/>
        <w:ind w:left="900" w:hanging="900"/>
        <w:rPr>
          <w:rFonts w:cs="Arial"/>
        </w:rPr>
      </w:pPr>
      <w:bookmarkStart w:id="1291" w:name="_Ref110455085"/>
      <w:r w:rsidRPr="00782330">
        <w:rPr>
          <w:rFonts w:cs="Arial"/>
        </w:rPr>
        <w:t xml:space="preserve">Kur ALPEX konsideron që Ndryshimet e Rregullave të </w:t>
      </w:r>
      <w:r w:rsidR="00740266" w:rsidRPr="00782330">
        <w:rPr>
          <w:rFonts w:cs="Arial"/>
        </w:rPr>
        <w:t xml:space="preserve">Tregut të Energjisë Elektrike </w:t>
      </w:r>
      <w:r w:rsidRPr="00782330">
        <w:rPr>
          <w:rFonts w:cs="Arial"/>
        </w:rPr>
        <w:t xml:space="preserve">kërkohen për ti dhënë efekt ndryshimeve të bëra për transpozimet e Rregulloreve të EU, </w:t>
      </w:r>
      <w:r w:rsidR="000F7544" w:rsidRPr="00782330">
        <w:rPr>
          <w:rFonts w:cs="Arial"/>
        </w:rPr>
        <w:t xml:space="preserve">pa u kufizuar </w:t>
      </w:r>
      <w:r w:rsidR="006A5D57" w:rsidRPr="00782330">
        <w:rPr>
          <w:rFonts w:cs="Arial"/>
        </w:rPr>
        <w:t>si Rregullor</w:t>
      </w:r>
      <w:r w:rsidR="00067ECA" w:rsidRPr="00782330">
        <w:rPr>
          <w:rFonts w:cs="Arial"/>
        </w:rPr>
        <w:t>ja CACM dhe REMIT</w:t>
      </w:r>
      <w:r w:rsidR="005E699A" w:rsidRPr="00782330">
        <w:rPr>
          <w:rFonts w:cs="Arial"/>
        </w:rPr>
        <w:t>,</w:t>
      </w:r>
      <w:r w:rsidR="00067ECA" w:rsidRPr="00782330">
        <w:rPr>
          <w:rFonts w:cs="Arial"/>
        </w:rPr>
        <w:t xml:space="preserve"> </w:t>
      </w:r>
      <w:r w:rsidRPr="00782330">
        <w:rPr>
          <w:rFonts w:cs="Arial"/>
        </w:rPr>
        <w:t>nga vendimet e Autoritetit Rregullator që në mënyrë direkte ndikojnë në operimin e Bursës, në këto kushte ALPEX-i mund të adoptojë një proces konsultativ të përshpejtuar</w:t>
      </w:r>
      <w:r w:rsidRPr="00782330">
        <w:rPr>
          <w:rFonts w:cs="Arial"/>
          <w:lang w:val="sq-AL"/>
        </w:rPr>
        <w:t xml:space="preserve">, </w:t>
      </w:r>
      <w:r w:rsidRPr="00782330">
        <w:rPr>
          <w:rFonts w:cs="Arial"/>
        </w:rPr>
        <w:t>me kusht që ky proces do të përfshijë:</w:t>
      </w:r>
      <w:bookmarkEnd w:id="1291"/>
    </w:p>
    <w:p w14:paraId="4BCFD8D3" w14:textId="77777777" w:rsidR="003B16A9" w:rsidRPr="00782330" w:rsidRDefault="00A66531">
      <w:pPr>
        <w:pStyle w:val="CERLEVEL5"/>
        <w:numPr>
          <w:ilvl w:val="4"/>
          <w:numId w:val="29"/>
        </w:numPr>
        <w:spacing w:after="0" w:line="276" w:lineRule="auto"/>
        <w:ind w:left="1440" w:hanging="540"/>
        <w:rPr>
          <w:rFonts w:cs="Arial"/>
        </w:rPr>
      </w:pPr>
      <w:r w:rsidRPr="00782330">
        <w:rPr>
          <w:rFonts w:cs="Arial"/>
        </w:rPr>
        <w:t>Njoftimin e arsyeshëm</w:t>
      </w:r>
      <w:r w:rsidRPr="00782330">
        <w:rPr>
          <w:rFonts w:cs="Arial"/>
          <w:lang w:val="sq-AL"/>
        </w:rPr>
        <w:t xml:space="preserve"> të Anëtarëve të Bursës për Ndryshimeve e </w:t>
      </w:r>
      <w:r w:rsidRPr="00782330">
        <w:rPr>
          <w:rFonts w:cs="Arial"/>
        </w:rPr>
        <w:t>kërkuara;</w:t>
      </w:r>
    </w:p>
    <w:p w14:paraId="7FBDE207" w14:textId="77777777" w:rsidR="003B16A9" w:rsidRPr="00782330" w:rsidRDefault="00A66531" w:rsidP="006B0740">
      <w:pPr>
        <w:pStyle w:val="CERLEVEL5"/>
        <w:numPr>
          <w:ilvl w:val="4"/>
          <w:numId w:val="29"/>
        </w:numPr>
        <w:spacing w:line="276" w:lineRule="auto"/>
        <w:ind w:left="1440" w:hanging="540"/>
        <w:rPr>
          <w:rFonts w:cs="Arial"/>
          <w:lang w:val="it-IT"/>
        </w:rPr>
      </w:pPr>
      <w:bookmarkStart w:id="1292" w:name="_Ref484105012"/>
      <w:r w:rsidRPr="00782330">
        <w:rPr>
          <w:rFonts w:cs="Arial"/>
          <w:lang w:val="it-IT"/>
        </w:rPr>
        <w:t>Konsultimin me Komitetin e Bursës në lidhje me implementimin e Ndryshimet e kërkuara.</w:t>
      </w:r>
      <w:bookmarkEnd w:id="1292"/>
      <w:r w:rsidRPr="00782330">
        <w:rPr>
          <w:rFonts w:cs="Arial"/>
          <w:lang w:val="it-IT"/>
        </w:rPr>
        <w:t xml:space="preserve"> </w:t>
      </w:r>
    </w:p>
    <w:p w14:paraId="32951C68" w14:textId="14BEBF2B" w:rsidR="003B16A9" w:rsidRPr="00782330" w:rsidRDefault="00A66531">
      <w:pPr>
        <w:pStyle w:val="CERLEVEL4"/>
        <w:numPr>
          <w:ilvl w:val="3"/>
          <w:numId w:val="29"/>
        </w:numPr>
        <w:spacing w:before="0" w:after="0" w:line="276" w:lineRule="auto"/>
        <w:ind w:left="810" w:hanging="810"/>
        <w:rPr>
          <w:rFonts w:cs="Arial"/>
          <w:lang w:val="it-IT"/>
        </w:rPr>
      </w:pPr>
      <w:r w:rsidRPr="00782330">
        <w:rPr>
          <w:rFonts w:cs="Arial"/>
          <w:lang w:val="it-IT"/>
        </w:rPr>
        <w:t xml:space="preserve">Kur ky Ndryshim i kërkuar sipas paragrafin </w:t>
      </w:r>
      <w:r w:rsidRPr="00782330">
        <w:rPr>
          <w:rFonts w:cs="Arial"/>
        </w:rPr>
        <w:fldChar w:fldCharType="begin"/>
      </w:r>
      <w:r w:rsidRPr="00782330">
        <w:rPr>
          <w:rFonts w:cs="Arial"/>
          <w:lang w:val="it-IT"/>
        </w:rPr>
        <w:instrText xml:space="preserve"> REF _Ref110455085 \r \h  \* MERGEFORMAT </w:instrText>
      </w:r>
      <w:r w:rsidRPr="00782330">
        <w:rPr>
          <w:rFonts w:cs="Arial"/>
        </w:rPr>
      </w:r>
      <w:r w:rsidRPr="00782330">
        <w:rPr>
          <w:rFonts w:cs="Arial"/>
        </w:rPr>
        <w:fldChar w:fldCharType="separate"/>
      </w:r>
      <w:r w:rsidR="00B17F60" w:rsidRPr="00782330">
        <w:rPr>
          <w:rFonts w:cs="Arial"/>
          <w:lang w:val="it-IT"/>
        </w:rPr>
        <w:t>J.5.1.1</w:t>
      </w:r>
      <w:r w:rsidRPr="00782330">
        <w:rPr>
          <w:rFonts w:cs="Arial"/>
        </w:rPr>
        <w:fldChar w:fldCharType="end"/>
      </w:r>
      <w:r w:rsidRPr="00782330">
        <w:rPr>
          <w:rFonts w:cs="Arial"/>
          <w:lang w:val="it-IT"/>
        </w:rPr>
        <w:t xml:space="preserve"> ka ndikim në këto Rregulla të </w:t>
      </w:r>
      <w:r w:rsidR="00740266" w:rsidRPr="00782330">
        <w:rPr>
          <w:rFonts w:cs="Arial"/>
          <w:lang w:val="it-IT"/>
        </w:rPr>
        <w:t xml:space="preserve">Tregut të Energjisë Elektrike </w:t>
      </w:r>
      <w:r w:rsidRPr="00782330">
        <w:rPr>
          <w:rFonts w:cs="Arial"/>
          <w:lang w:val="it-IT"/>
        </w:rPr>
        <w:t xml:space="preserve">dhe kërkohet aprovim sipas paragrafit </w:t>
      </w:r>
      <w:r w:rsidRPr="00782330">
        <w:rPr>
          <w:rFonts w:cs="Arial"/>
        </w:rPr>
        <w:fldChar w:fldCharType="begin"/>
      </w:r>
      <w:r w:rsidRPr="00782330">
        <w:rPr>
          <w:rFonts w:cs="Arial"/>
          <w:lang w:val="it-IT"/>
        </w:rPr>
        <w:instrText xml:space="preserve"> REF _Ref110455132 \r \h  \* MERGEFORMAT </w:instrText>
      </w:r>
      <w:r w:rsidRPr="00782330">
        <w:rPr>
          <w:rFonts w:cs="Arial"/>
        </w:rPr>
      </w:r>
      <w:r w:rsidRPr="00782330">
        <w:rPr>
          <w:rFonts w:cs="Arial"/>
        </w:rPr>
        <w:fldChar w:fldCharType="separate"/>
      </w:r>
      <w:r w:rsidR="00B17F60" w:rsidRPr="00782330">
        <w:rPr>
          <w:rFonts w:cs="Arial"/>
          <w:lang w:val="it-IT"/>
        </w:rPr>
        <w:t>J.4.1.1</w:t>
      </w:r>
      <w:r w:rsidRPr="00782330">
        <w:rPr>
          <w:rFonts w:cs="Arial"/>
        </w:rPr>
        <w:fldChar w:fldCharType="end"/>
      </w:r>
      <w:r w:rsidRPr="00782330">
        <w:rPr>
          <w:rFonts w:cs="Arial"/>
          <w:lang w:val="it-IT"/>
        </w:rPr>
        <w:t xml:space="preserve">, </w:t>
      </w:r>
      <w:r w:rsidRPr="00782330">
        <w:rPr>
          <w:rFonts w:cs="Arial"/>
          <w:lang w:val="sq-AL"/>
        </w:rPr>
        <w:t xml:space="preserve">ALPEX-i do të njoftojë Autoritetet Rregullatore brenda </w:t>
      </w:r>
      <w:r w:rsidR="00740266" w:rsidRPr="00782330">
        <w:rPr>
          <w:rFonts w:cs="Arial"/>
          <w:lang w:val="sq-AL"/>
        </w:rPr>
        <w:t>afatit të përcaktuar</w:t>
      </w:r>
      <w:r w:rsidRPr="00782330">
        <w:rPr>
          <w:rFonts w:cs="Arial"/>
          <w:lang w:val="sq-AL"/>
        </w:rPr>
        <w:t xml:space="preserve"> për Ndryshimin e kërkuar, arsyet pse duhet bërë ndryshimi, dhe kohën e propozuar për zbatimin e tij, dhe do të </w:t>
      </w:r>
      <w:r w:rsidRPr="00782330">
        <w:rPr>
          <w:rFonts w:cs="Arial"/>
          <w:lang w:val="it-IT"/>
        </w:rPr>
        <w:t>kërkojë</w:t>
      </w:r>
      <w:r w:rsidRPr="00782330">
        <w:rPr>
          <w:rFonts w:cs="Arial"/>
          <w:lang w:val="sq-AL"/>
        </w:rPr>
        <w:t xml:space="preserve"> aprovimin brenda afateve kohore nga Autoriteti Rregullator për të </w:t>
      </w:r>
      <w:r w:rsidRPr="00782330">
        <w:rPr>
          <w:rFonts w:cs="Arial"/>
          <w:lang w:val="sq-AL"/>
        </w:rPr>
        <w:lastRenderedPageBreak/>
        <w:t xml:space="preserve">parandaluar </w:t>
      </w:r>
      <w:r w:rsidRPr="00782330">
        <w:rPr>
          <w:rFonts w:cs="Arial"/>
          <w:lang w:val="it-IT"/>
        </w:rPr>
        <w:t>ndonjë</w:t>
      </w:r>
      <w:r w:rsidRPr="00782330">
        <w:rPr>
          <w:rFonts w:cs="Arial"/>
          <w:lang w:val="sq-AL"/>
        </w:rPr>
        <w:t xml:space="preserve"> përplasje me </w:t>
      </w:r>
      <w:r w:rsidRPr="00782330">
        <w:rPr>
          <w:rFonts w:cs="Arial"/>
          <w:lang w:val="it-IT"/>
        </w:rPr>
        <w:t>rregulloret</w:t>
      </w:r>
      <w:r w:rsidRPr="00782330">
        <w:rPr>
          <w:rFonts w:cs="Arial"/>
          <w:lang w:val="sq-AL"/>
        </w:rPr>
        <w:t xml:space="preserve"> që do zbatohen në tregjet Evropiane</w:t>
      </w:r>
      <w:r w:rsidR="00740266" w:rsidRPr="00782330">
        <w:rPr>
          <w:rFonts w:cs="Arial"/>
          <w:lang w:val="sq-AL"/>
        </w:rPr>
        <w:t xml:space="preserve"> të energjisë elektrike</w:t>
      </w:r>
      <w:r w:rsidRPr="00782330">
        <w:rPr>
          <w:rFonts w:cs="Arial"/>
          <w:lang w:val="it-IT"/>
        </w:rPr>
        <w:t xml:space="preserve">. </w:t>
      </w:r>
    </w:p>
    <w:p w14:paraId="1D6F90FC" w14:textId="77777777" w:rsidR="003B16A9" w:rsidRPr="00782330" w:rsidRDefault="00A66531">
      <w:pPr>
        <w:pStyle w:val="CERLEVEL2"/>
        <w:numPr>
          <w:ilvl w:val="1"/>
          <w:numId w:val="29"/>
        </w:numPr>
        <w:spacing w:after="0" w:line="276" w:lineRule="auto"/>
        <w:ind w:left="900" w:hanging="900"/>
        <w:rPr>
          <w:rFonts w:cs="Arial"/>
          <w:szCs w:val="24"/>
        </w:rPr>
      </w:pPr>
      <w:bookmarkStart w:id="1293" w:name="_Toc128310262"/>
      <w:bookmarkStart w:id="1294" w:name="_Toc244506798"/>
      <w:r w:rsidRPr="00782330">
        <w:rPr>
          <w:rFonts w:cs="Arial"/>
          <w:caps w:val="0"/>
          <w:szCs w:val="24"/>
        </w:rPr>
        <w:t>ÇËSHTJE TË TJERA</w:t>
      </w:r>
      <w:bookmarkEnd w:id="1293"/>
      <w:bookmarkEnd w:id="1294"/>
      <w:r w:rsidRPr="00782330">
        <w:rPr>
          <w:rFonts w:cs="Arial"/>
          <w:caps w:val="0"/>
          <w:szCs w:val="24"/>
        </w:rPr>
        <w:t xml:space="preserve"> </w:t>
      </w:r>
    </w:p>
    <w:p w14:paraId="5C19C6CC" w14:textId="77777777" w:rsidR="003B16A9" w:rsidRPr="00782330" w:rsidRDefault="00A66531">
      <w:pPr>
        <w:pStyle w:val="CERLEVEL3"/>
        <w:numPr>
          <w:ilvl w:val="2"/>
          <w:numId w:val="29"/>
        </w:numPr>
        <w:spacing w:after="0" w:line="276" w:lineRule="auto"/>
        <w:ind w:left="900" w:hanging="900"/>
        <w:rPr>
          <w:rFonts w:cs="Arial"/>
          <w:lang w:val="it-IT"/>
        </w:rPr>
      </w:pPr>
      <w:bookmarkStart w:id="1295" w:name="_Toc128310263"/>
      <w:bookmarkStart w:id="1296" w:name="_Toc244506799"/>
      <w:r w:rsidRPr="00782330">
        <w:rPr>
          <w:rFonts w:cs="Arial"/>
          <w:lang w:val="it-IT"/>
        </w:rPr>
        <w:t>Pronësia Intelektuale e lidhur me propozimet për Ndryshim</w:t>
      </w:r>
      <w:bookmarkEnd w:id="1295"/>
      <w:bookmarkEnd w:id="1296"/>
      <w:r w:rsidRPr="00782330">
        <w:rPr>
          <w:rFonts w:cs="Arial"/>
          <w:lang w:val="it-IT"/>
        </w:rPr>
        <w:t xml:space="preserve"> </w:t>
      </w:r>
    </w:p>
    <w:p w14:paraId="63EC633D" w14:textId="7B5A418C" w:rsidR="003B16A9" w:rsidRPr="00782330" w:rsidRDefault="00A66531">
      <w:pPr>
        <w:pStyle w:val="CERLEVEL4"/>
        <w:numPr>
          <w:ilvl w:val="3"/>
          <w:numId w:val="29"/>
        </w:numPr>
        <w:spacing w:after="0" w:line="276" w:lineRule="auto"/>
        <w:ind w:left="900" w:hanging="900"/>
        <w:rPr>
          <w:rFonts w:cs="Arial"/>
          <w:lang w:val="sq-AL"/>
        </w:rPr>
      </w:pPr>
      <w:r w:rsidRPr="00782330">
        <w:rPr>
          <w:rFonts w:cs="Arial"/>
          <w:lang w:val="it-IT"/>
        </w:rPr>
        <w:t xml:space="preserve">Çdo Palë e cila paraqet Propozimin për Ndryshim do të konsiderohet sikur e ka dhënë në mënyrë të pakthyeshme dhe pa pagesë licencën </w:t>
      </w:r>
      <w:r w:rsidRPr="00782330">
        <w:rPr>
          <w:rFonts w:cs="Arial"/>
          <w:lang w:val="sq-AL"/>
        </w:rPr>
        <w:t xml:space="preserve">botërore të </w:t>
      </w:r>
      <w:r w:rsidRPr="00782330">
        <w:rPr>
          <w:rFonts w:cs="Arial"/>
          <w:lang w:val="it-IT"/>
        </w:rPr>
        <w:t>të</w:t>
      </w:r>
      <w:r w:rsidRPr="00782330">
        <w:rPr>
          <w:rFonts w:cs="Arial"/>
          <w:lang w:val="sq-AL"/>
        </w:rPr>
        <w:t xml:space="preserve"> Drejtave të Pronësisë Intelektuale ose të drejtave të tjera dhe ka hequr dorë nga ndonjë e drejtë morale, në </w:t>
      </w:r>
      <w:r w:rsidRPr="00782330">
        <w:rPr>
          <w:rFonts w:cs="Arial"/>
          <w:lang w:val="it-IT"/>
        </w:rPr>
        <w:t>përmbajtje</w:t>
      </w:r>
      <w:r w:rsidRPr="00782330">
        <w:rPr>
          <w:rFonts w:cs="Arial"/>
          <w:lang w:val="sq-AL"/>
        </w:rPr>
        <w:t xml:space="preserve">, formë ose të tjera aspekte të Propozimit për Ndryshim dhe kjo licencë dhe heqje dorë do të jenë një parakusht për paraqitjen e </w:t>
      </w:r>
      <w:r w:rsidRPr="00782330">
        <w:rPr>
          <w:rFonts w:cs="Arial"/>
          <w:lang w:val="it-IT"/>
        </w:rPr>
        <w:t>vlefshme</w:t>
      </w:r>
      <w:r w:rsidRPr="00782330">
        <w:rPr>
          <w:rFonts w:cs="Arial"/>
          <w:lang w:val="sq-AL"/>
        </w:rPr>
        <w:t xml:space="preserve"> të një Propozimi për Ndryshim</w:t>
      </w:r>
      <w:r w:rsidRPr="00782330">
        <w:rPr>
          <w:rFonts w:cs="Arial"/>
          <w:lang w:val="it-IT"/>
        </w:rPr>
        <w:t>.</w:t>
      </w:r>
    </w:p>
    <w:p w14:paraId="7EA800E9" w14:textId="527C18AC" w:rsidR="003B16A9" w:rsidRPr="00782330" w:rsidRDefault="00A66531">
      <w:pPr>
        <w:pStyle w:val="CERLEVEL4"/>
        <w:numPr>
          <w:ilvl w:val="3"/>
          <w:numId w:val="29"/>
        </w:numPr>
        <w:spacing w:after="0" w:line="276" w:lineRule="auto"/>
        <w:ind w:left="900" w:hanging="900"/>
        <w:rPr>
          <w:rFonts w:cs="Arial"/>
          <w:lang w:val="sq-AL"/>
        </w:rPr>
      </w:pPr>
      <w:r w:rsidRPr="00782330">
        <w:rPr>
          <w:rFonts w:cs="Arial"/>
          <w:lang w:val="sq-AL"/>
        </w:rPr>
        <w:t>Secili Propozues, i cili nuk është Palë, do ti kërkohet të jap në mënyrë të pakthyeshme dhe pa pagesë licencën botërore të të Drejtave të Pronësisë Intelektuale ose të drejta të tjera dhe ka hequr dorë nga ndonjë e drejtë morale, në përmbajtje, formë ose të tjera aspekte të Propozimit për Ndryshim dhe kjo licencë dhe heqje dorë do të jetë një parakusht për paraqitjen e vlefshme të një Propozimi për Ndryshim.</w:t>
      </w:r>
    </w:p>
    <w:p w14:paraId="0E37DE1D" w14:textId="4318A02F" w:rsidR="003B16A9" w:rsidRPr="00782330" w:rsidRDefault="00A66531">
      <w:pPr>
        <w:pStyle w:val="CERLEVEL4"/>
        <w:numPr>
          <w:ilvl w:val="3"/>
          <w:numId w:val="29"/>
        </w:numPr>
        <w:spacing w:after="0" w:line="276" w:lineRule="auto"/>
        <w:ind w:left="900" w:hanging="900"/>
        <w:rPr>
          <w:rFonts w:cs="Arial"/>
          <w:lang w:val="sq-AL"/>
        </w:rPr>
      </w:pPr>
      <w:r w:rsidRPr="00782330">
        <w:rPr>
          <w:rFonts w:cs="Arial"/>
          <w:lang w:val="sq-AL"/>
        </w:rPr>
        <w:t xml:space="preserve">ALPEX bën të disponueshme në faqen </w:t>
      </w:r>
      <w:r w:rsidR="00246EF7" w:rsidRPr="00782330">
        <w:rPr>
          <w:rFonts w:cs="Arial"/>
          <w:lang w:val="sq-AL"/>
        </w:rPr>
        <w:t>zyrtare të</w:t>
      </w:r>
      <w:r w:rsidRPr="00782330">
        <w:rPr>
          <w:rFonts w:cs="Arial"/>
          <w:lang w:val="sq-AL"/>
        </w:rPr>
        <w:t xml:space="preserve"> </w:t>
      </w:r>
      <w:r w:rsidR="00740266" w:rsidRPr="00782330">
        <w:rPr>
          <w:rFonts w:cs="Arial"/>
          <w:lang w:val="sq-AL"/>
        </w:rPr>
        <w:t>internet</w:t>
      </w:r>
      <w:r w:rsidRPr="00782330">
        <w:rPr>
          <w:rFonts w:cs="Arial"/>
          <w:lang w:val="sq-AL"/>
        </w:rPr>
        <w:t>it të tij një formë të Propozimit për Ndryshim ku përfshihet në mënyrë të pakthyeshme dhe pa pagesë licenca botërore të të Drejtave të Pronësisë Intelektuale ose të drejta të tjera dhe ka hequr dorë nga ndonjë e drejtë morale, në përmbajtje, formë ose të tjera aspekte të propozimeve.</w:t>
      </w:r>
    </w:p>
    <w:p w14:paraId="1050AE91" w14:textId="77777777" w:rsidR="003B16A9" w:rsidRPr="00782330" w:rsidRDefault="003B16A9">
      <w:pPr>
        <w:pStyle w:val="CERLEVEL5"/>
        <w:spacing w:after="0" w:line="276" w:lineRule="auto"/>
        <w:rPr>
          <w:rFonts w:cs="Arial"/>
          <w:lang w:val="sq-AL"/>
        </w:rPr>
      </w:pPr>
    </w:p>
    <w:p w14:paraId="0245B4B7" w14:textId="77777777" w:rsidR="003B16A9" w:rsidRPr="00782330" w:rsidRDefault="003B16A9">
      <w:pPr>
        <w:pStyle w:val="CERLEVEL5"/>
        <w:spacing w:after="0" w:line="276" w:lineRule="auto"/>
        <w:ind w:left="1609"/>
        <w:rPr>
          <w:rFonts w:cs="Arial"/>
          <w:lang w:val="sq-AL"/>
        </w:rPr>
      </w:pPr>
    </w:p>
    <w:p w14:paraId="47328142" w14:textId="77777777" w:rsidR="003B16A9" w:rsidRPr="00782330" w:rsidRDefault="00A66531">
      <w:pPr>
        <w:spacing w:after="0"/>
        <w:ind w:left="900" w:hanging="900"/>
        <w:rPr>
          <w:rFonts w:ascii="Arial" w:eastAsia="Times New Roman" w:hAnsi="Arial" w:cs="Arial"/>
          <w:b/>
          <w:caps/>
        </w:rPr>
      </w:pPr>
      <w:r w:rsidRPr="00782330">
        <w:rPr>
          <w:rFonts w:ascii="Arial" w:hAnsi="Arial" w:cs="Arial"/>
        </w:rPr>
        <w:br w:type="page"/>
      </w:r>
    </w:p>
    <w:p w14:paraId="7795A455" w14:textId="25F306E6" w:rsidR="003B16A9" w:rsidRPr="00782330" w:rsidRDefault="00A66531">
      <w:pPr>
        <w:pStyle w:val="CERLEVEL1"/>
        <w:numPr>
          <w:ilvl w:val="0"/>
          <w:numId w:val="29"/>
        </w:numPr>
        <w:spacing w:after="0" w:line="276" w:lineRule="auto"/>
        <w:ind w:left="900" w:hanging="900"/>
        <w:rPr>
          <w:rFonts w:cs="Arial"/>
          <w:szCs w:val="28"/>
        </w:rPr>
      </w:pPr>
      <w:bookmarkStart w:id="1297" w:name="_Toc128310264"/>
      <w:bookmarkStart w:id="1298" w:name="_Toc19266002"/>
      <w:bookmarkStart w:id="1299" w:name="_Toc244506800"/>
      <w:r w:rsidRPr="00782330">
        <w:rPr>
          <w:rFonts w:cs="Arial"/>
          <w:szCs w:val="28"/>
        </w:rPr>
        <w:lastRenderedPageBreak/>
        <w:t>Marrëveshjet e përkohshme</w:t>
      </w:r>
      <w:bookmarkEnd w:id="1297"/>
      <w:bookmarkEnd w:id="1298"/>
      <w:bookmarkEnd w:id="1299"/>
    </w:p>
    <w:p w14:paraId="42CE3C2D" w14:textId="77777777" w:rsidR="003B16A9" w:rsidRPr="00782330" w:rsidRDefault="00A66531">
      <w:pPr>
        <w:pStyle w:val="CERLEVEL2"/>
        <w:numPr>
          <w:ilvl w:val="1"/>
          <w:numId w:val="29"/>
        </w:numPr>
        <w:spacing w:after="0" w:line="276" w:lineRule="auto"/>
        <w:ind w:left="900" w:hanging="900"/>
        <w:rPr>
          <w:rFonts w:cs="Arial"/>
          <w:szCs w:val="24"/>
        </w:rPr>
      </w:pPr>
      <w:bookmarkStart w:id="1300" w:name="_Toc459105722"/>
      <w:bookmarkStart w:id="1301" w:name="_Toc470003106"/>
      <w:bookmarkStart w:id="1302" w:name="_Toc19266003"/>
      <w:bookmarkStart w:id="1303" w:name="_Toc128310265"/>
      <w:bookmarkStart w:id="1304" w:name="_Toc244506801"/>
      <w:r w:rsidRPr="00782330">
        <w:rPr>
          <w:rFonts w:cs="Arial"/>
          <w:szCs w:val="24"/>
        </w:rPr>
        <w:t>Hyrje</w:t>
      </w:r>
      <w:bookmarkEnd w:id="1300"/>
      <w:bookmarkEnd w:id="1301"/>
      <w:bookmarkEnd w:id="1302"/>
      <w:bookmarkEnd w:id="1303"/>
      <w:bookmarkEnd w:id="1304"/>
      <w:r w:rsidRPr="00782330">
        <w:rPr>
          <w:rFonts w:cs="Arial"/>
          <w:szCs w:val="24"/>
        </w:rPr>
        <w:t xml:space="preserve"> </w:t>
      </w:r>
    </w:p>
    <w:p w14:paraId="7CE76861" w14:textId="77777777" w:rsidR="003B16A9" w:rsidRPr="00782330" w:rsidRDefault="00A66531">
      <w:pPr>
        <w:pStyle w:val="CERLEVEL3"/>
        <w:numPr>
          <w:ilvl w:val="2"/>
          <w:numId w:val="29"/>
        </w:numPr>
        <w:spacing w:after="0" w:line="276" w:lineRule="auto"/>
        <w:ind w:left="900" w:hanging="900"/>
        <w:rPr>
          <w:rFonts w:cs="Arial"/>
        </w:rPr>
      </w:pPr>
      <w:bookmarkStart w:id="1305" w:name="_Toc459105723"/>
      <w:bookmarkStart w:id="1306" w:name="_Toc470003107"/>
      <w:bookmarkStart w:id="1307" w:name="_Toc19266004"/>
      <w:bookmarkStart w:id="1308" w:name="_Toc128310266"/>
      <w:bookmarkStart w:id="1309" w:name="_Toc244506802"/>
      <w:r w:rsidRPr="00782330">
        <w:rPr>
          <w:rFonts w:cs="Arial"/>
        </w:rPr>
        <w:t>Qëllimi</w:t>
      </w:r>
      <w:bookmarkEnd w:id="1305"/>
      <w:bookmarkEnd w:id="1306"/>
      <w:bookmarkEnd w:id="1307"/>
      <w:bookmarkEnd w:id="1308"/>
      <w:bookmarkEnd w:id="1309"/>
    </w:p>
    <w:p w14:paraId="549C4FDE" w14:textId="0D9BAD57" w:rsidR="003B16A9" w:rsidRPr="00782330" w:rsidRDefault="00A66531">
      <w:pPr>
        <w:pStyle w:val="CERLEVEL4"/>
        <w:numPr>
          <w:ilvl w:val="3"/>
          <w:numId w:val="29"/>
        </w:numPr>
        <w:spacing w:after="0" w:line="276" w:lineRule="auto"/>
        <w:ind w:left="900" w:hanging="900"/>
        <w:rPr>
          <w:rFonts w:cs="Arial"/>
        </w:rPr>
      </w:pPr>
      <w:r w:rsidRPr="00782330">
        <w:rPr>
          <w:rFonts w:cs="Arial"/>
        </w:rPr>
        <w:t>K</w:t>
      </w:r>
      <w:r w:rsidR="00740266" w:rsidRPr="00782330">
        <w:rPr>
          <w:rFonts w:cs="Arial"/>
        </w:rPr>
        <w:t>y k</w:t>
      </w:r>
      <w:r w:rsidRPr="00782330">
        <w:rPr>
          <w:rFonts w:cs="Arial"/>
        </w:rPr>
        <w:t xml:space="preserve">apitull saktëson disa marrëveshje të përkohshme që do të zbatohen në lidhje me Bursën pas datës së hyrjes në fuqi për një periudhë </w:t>
      </w:r>
      <w:r w:rsidR="00740266" w:rsidRPr="00782330">
        <w:rPr>
          <w:rFonts w:cs="Arial"/>
        </w:rPr>
        <w:t>tranzitore</w:t>
      </w:r>
      <w:r w:rsidRPr="00782330">
        <w:rPr>
          <w:rFonts w:cs="Arial"/>
        </w:rPr>
        <w:t>, e cila specifikohet në secilin rast.</w:t>
      </w:r>
    </w:p>
    <w:p w14:paraId="0BB0D098" w14:textId="513B1FE7" w:rsidR="003B16A9" w:rsidRPr="00782330" w:rsidRDefault="00740266">
      <w:pPr>
        <w:pStyle w:val="CERLEVEL3"/>
        <w:numPr>
          <w:ilvl w:val="2"/>
          <w:numId w:val="29"/>
        </w:numPr>
        <w:spacing w:after="0" w:line="276" w:lineRule="auto"/>
        <w:ind w:left="900" w:hanging="900"/>
        <w:rPr>
          <w:rFonts w:cs="Arial"/>
        </w:rPr>
      </w:pPr>
      <w:bookmarkStart w:id="1310" w:name="_Toc128310267"/>
      <w:bookmarkStart w:id="1311" w:name="_Toc459105724"/>
      <w:bookmarkStart w:id="1312" w:name="_Toc470003108"/>
      <w:bookmarkStart w:id="1313" w:name="_Toc19266005"/>
      <w:bookmarkStart w:id="1314" w:name="_Toc244506803"/>
      <w:r w:rsidRPr="00782330">
        <w:rPr>
          <w:rFonts w:cs="Arial"/>
        </w:rPr>
        <w:t>Përpa</w:t>
      </w:r>
      <w:r w:rsidR="00E939B9" w:rsidRPr="00782330">
        <w:rPr>
          <w:rFonts w:cs="Arial"/>
        </w:rPr>
        <w:t xml:space="preserve">rësia e këtij </w:t>
      </w:r>
      <w:r w:rsidR="00A66531" w:rsidRPr="00782330">
        <w:rPr>
          <w:rFonts w:cs="Arial"/>
        </w:rPr>
        <w:t>Kapitulli</w:t>
      </w:r>
      <w:bookmarkEnd w:id="1310"/>
      <w:bookmarkEnd w:id="1311"/>
      <w:bookmarkEnd w:id="1312"/>
      <w:bookmarkEnd w:id="1313"/>
      <w:bookmarkEnd w:id="1314"/>
    </w:p>
    <w:p w14:paraId="193EFBA3" w14:textId="744C1B8B"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Ky Kapitull ka përparësi ndaj Kapitujve të tjerë të këtyre Rregullave të </w:t>
      </w:r>
      <w:r w:rsidR="00E939B9" w:rsidRPr="00782330">
        <w:rPr>
          <w:rFonts w:cs="Arial"/>
        </w:rPr>
        <w:t xml:space="preserve">Tregut të Energjisë Elektrike </w:t>
      </w:r>
      <w:r w:rsidRPr="00782330">
        <w:rPr>
          <w:rFonts w:cs="Arial"/>
        </w:rPr>
        <w:t xml:space="preserve">dhe në rast të ndonjë mospërputhjeje ose konflikti midis një dispozite të këtij Kapitulli K dhe çdo dispozite tjetër të këtyre Rregullave të </w:t>
      </w:r>
      <w:r w:rsidR="00E939B9" w:rsidRPr="00782330">
        <w:rPr>
          <w:rFonts w:cs="Arial"/>
        </w:rPr>
        <w:t>Tregut të Energjisë Elektrike</w:t>
      </w:r>
      <w:r w:rsidRPr="00782330">
        <w:rPr>
          <w:rFonts w:cs="Arial"/>
        </w:rPr>
        <w:t xml:space="preserve">, dispozita e Kapitullit K mbizotëron në lidhje me mospërputhjen ose konfliktin për periudhën </w:t>
      </w:r>
      <w:r w:rsidR="00E939B9" w:rsidRPr="00782330">
        <w:rPr>
          <w:rFonts w:cs="Arial"/>
        </w:rPr>
        <w:t xml:space="preserve">tranzitore </w:t>
      </w:r>
      <w:r w:rsidRPr="00782330">
        <w:rPr>
          <w:rFonts w:cs="Arial"/>
        </w:rPr>
        <w:t>të specifikuar.</w:t>
      </w:r>
    </w:p>
    <w:p w14:paraId="20485A55" w14:textId="70BC555D" w:rsidR="003B16A9" w:rsidRPr="00782330" w:rsidRDefault="00A66531">
      <w:pPr>
        <w:pStyle w:val="CERLEVEL3"/>
        <w:numPr>
          <w:ilvl w:val="2"/>
          <w:numId w:val="29"/>
        </w:numPr>
        <w:spacing w:after="0" w:line="276" w:lineRule="auto"/>
        <w:ind w:left="900" w:hanging="900"/>
        <w:rPr>
          <w:rFonts w:cs="Arial"/>
        </w:rPr>
      </w:pPr>
      <w:bookmarkStart w:id="1315" w:name="_Toc481421277"/>
      <w:bookmarkStart w:id="1316" w:name="_Toc481598285"/>
      <w:bookmarkStart w:id="1317" w:name="_Toc481598286"/>
      <w:bookmarkStart w:id="1318" w:name="_Toc481598287"/>
      <w:bookmarkStart w:id="1319" w:name="_Toc19266006"/>
      <w:bookmarkStart w:id="1320" w:name="_Toc128310268"/>
      <w:bookmarkStart w:id="1321" w:name="_Toc244506804"/>
      <w:bookmarkEnd w:id="1315"/>
      <w:bookmarkEnd w:id="1316"/>
      <w:bookmarkEnd w:id="1317"/>
      <w:bookmarkEnd w:id="1318"/>
      <w:r w:rsidRPr="00782330">
        <w:rPr>
          <w:rFonts w:cs="Arial"/>
        </w:rPr>
        <w:t xml:space="preserve">Fillimi i </w:t>
      </w:r>
      <w:bookmarkEnd w:id="1319"/>
      <w:r w:rsidRPr="00782330">
        <w:rPr>
          <w:rFonts w:cs="Arial"/>
        </w:rPr>
        <w:t>Tregtimit</w:t>
      </w:r>
      <w:bookmarkEnd w:id="1320"/>
      <w:bookmarkEnd w:id="1321"/>
    </w:p>
    <w:p w14:paraId="12BE389D" w14:textId="5A671B89" w:rsidR="003B16A9" w:rsidRPr="00782330" w:rsidRDefault="00A66531">
      <w:pPr>
        <w:pStyle w:val="CERLEVEL4"/>
        <w:numPr>
          <w:ilvl w:val="3"/>
          <w:numId w:val="29"/>
        </w:numPr>
        <w:spacing w:after="0" w:line="276" w:lineRule="auto"/>
        <w:ind w:left="900" w:hanging="900"/>
        <w:rPr>
          <w:rFonts w:cs="Arial"/>
        </w:rPr>
      </w:pPr>
      <w:r w:rsidRPr="00782330">
        <w:rPr>
          <w:rFonts w:cs="Arial"/>
        </w:rPr>
        <w:t xml:space="preserve">E para Njësi Kohore e Tregut për qëllim të këtyre Rregullave të </w:t>
      </w:r>
      <w:r w:rsidR="00E939B9" w:rsidRPr="00782330">
        <w:rPr>
          <w:rFonts w:cs="Arial"/>
        </w:rPr>
        <w:t xml:space="preserve">Tregut të Energjisë Elektrike </w:t>
      </w:r>
      <w:r w:rsidRPr="00782330">
        <w:rPr>
          <w:rFonts w:cs="Arial"/>
        </w:rPr>
        <w:t>do të fillojë në Kohën e Përcaktuar.</w:t>
      </w:r>
    </w:p>
    <w:p w14:paraId="268E8853" w14:textId="28AC956A" w:rsidR="003B16A9" w:rsidRPr="00782330" w:rsidRDefault="00A66531">
      <w:pPr>
        <w:pStyle w:val="CERLEVEL3"/>
        <w:numPr>
          <w:ilvl w:val="2"/>
          <w:numId w:val="29"/>
        </w:numPr>
        <w:spacing w:after="0" w:line="276" w:lineRule="auto"/>
        <w:ind w:left="900" w:hanging="900"/>
        <w:rPr>
          <w:rFonts w:cs="Arial"/>
          <w:lang w:val="da-DK"/>
        </w:rPr>
      </w:pPr>
      <w:bookmarkStart w:id="1322" w:name="_Toc128310269"/>
      <w:bookmarkStart w:id="1323" w:name="_Toc19266007"/>
      <w:bookmarkStart w:id="1324" w:name="_Toc244506805"/>
      <w:r w:rsidRPr="00782330">
        <w:rPr>
          <w:rFonts w:cs="Arial"/>
          <w:lang w:val="da-DK"/>
        </w:rPr>
        <w:t>Kushtet Fillestare të Anëtarëve të Komitetit të Bursës</w:t>
      </w:r>
      <w:bookmarkEnd w:id="1322"/>
      <w:bookmarkEnd w:id="1323"/>
      <w:bookmarkEnd w:id="1324"/>
    </w:p>
    <w:p w14:paraId="45108EDA" w14:textId="18454836"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Pavarësisht nga paragrafi  </w:t>
      </w:r>
      <w:r w:rsidRPr="00782330">
        <w:rPr>
          <w:rFonts w:cs="Arial"/>
        </w:rPr>
        <w:fldChar w:fldCharType="begin"/>
      </w:r>
      <w:r w:rsidRPr="00782330">
        <w:rPr>
          <w:rFonts w:cs="Arial"/>
          <w:lang w:val="da-DK"/>
        </w:rPr>
        <w:instrText xml:space="preserve"> REF _Ref484001924 \r \h  \* MERGEFORMAT </w:instrText>
      </w:r>
      <w:r w:rsidRPr="00782330">
        <w:rPr>
          <w:rFonts w:cs="Arial"/>
        </w:rPr>
      </w:r>
      <w:r w:rsidRPr="00782330">
        <w:rPr>
          <w:rFonts w:cs="Arial"/>
        </w:rPr>
        <w:fldChar w:fldCharType="separate"/>
      </w:r>
      <w:r w:rsidR="00B17F60" w:rsidRPr="00782330">
        <w:rPr>
          <w:rFonts w:cs="Arial"/>
          <w:lang w:val="da-DK"/>
        </w:rPr>
        <w:t>B.2.3.4</w:t>
      </w:r>
      <w:r w:rsidRPr="00782330">
        <w:rPr>
          <w:rFonts w:cs="Arial"/>
        </w:rPr>
        <w:fldChar w:fldCharType="end"/>
      </w:r>
      <w:r w:rsidRPr="00782330">
        <w:rPr>
          <w:rFonts w:cs="Arial"/>
          <w:lang w:val="da-DK"/>
        </w:rPr>
        <w:t>, emërimi fillestar i anëtarëve të Komitetit të Bursës do të bëhet sipas kushteve që përfshijnë disa emërime për një mandat njëvjeçar dhe disa për një mandat dyvjeçar. Vendosja e datave të ndryshme të përfundimit të afatit ka për qëllim promovimin e vazhdimësisë së Komitetit të Bursës.</w:t>
      </w:r>
    </w:p>
    <w:p w14:paraId="27450B9A" w14:textId="77777777" w:rsidR="003B16A9" w:rsidRPr="00782330" w:rsidRDefault="00A66531">
      <w:pPr>
        <w:pStyle w:val="CERLEVEL2"/>
        <w:numPr>
          <w:ilvl w:val="1"/>
          <w:numId w:val="29"/>
        </w:numPr>
        <w:spacing w:after="0" w:line="276" w:lineRule="auto"/>
        <w:ind w:left="900" w:hanging="900"/>
        <w:rPr>
          <w:rFonts w:cs="Arial"/>
          <w:szCs w:val="24"/>
          <w:lang w:val="it-IT"/>
        </w:rPr>
      </w:pPr>
      <w:bookmarkStart w:id="1325" w:name="_Toc128310270"/>
      <w:bookmarkStart w:id="1326" w:name="_Toc244506806"/>
      <w:bookmarkStart w:id="1327" w:name="_Ref484002360"/>
      <w:bookmarkStart w:id="1328" w:name="_Toc19266010"/>
      <w:r w:rsidRPr="00782330">
        <w:rPr>
          <w:rFonts w:cs="Arial"/>
          <w:szCs w:val="24"/>
          <w:lang w:val="it-IT"/>
        </w:rPr>
        <w:t>Ndryshimet në Rregulla dhe Procedura përpara sE të futen në zbatim</w:t>
      </w:r>
      <w:bookmarkEnd w:id="1325"/>
      <w:bookmarkEnd w:id="1326"/>
      <w:r w:rsidRPr="00782330">
        <w:rPr>
          <w:rFonts w:cs="Arial"/>
          <w:szCs w:val="24"/>
          <w:lang w:val="it-IT"/>
        </w:rPr>
        <w:t xml:space="preserve"> </w:t>
      </w:r>
      <w:bookmarkEnd w:id="1327"/>
      <w:bookmarkEnd w:id="1328"/>
    </w:p>
    <w:p w14:paraId="1EDAD496" w14:textId="77777777" w:rsidR="003B16A9" w:rsidRPr="00782330" w:rsidRDefault="00A66531">
      <w:pPr>
        <w:pStyle w:val="CERLEVEL3"/>
        <w:numPr>
          <w:ilvl w:val="2"/>
          <w:numId w:val="29"/>
        </w:numPr>
        <w:spacing w:after="0" w:line="276" w:lineRule="auto"/>
        <w:ind w:left="900" w:hanging="900"/>
        <w:rPr>
          <w:rFonts w:cs="Arial"/>
          <w:lang w:val="it-IT"/>
        </w:rPr>
      </w:pPr>
      <w:bookmarkStart w:id="1329" w:name="_Toc128310271"/>
      <w:bookmarkStart w:id="1330" w:name="_Toc244506807"/>
      <w:bookmarkStart w:id="1331" w:name="_Toc19266011"/>
      <w:r w:rsidRPr="00782330">
        <w:rPr>
          <w:rFonts w:cs="Arial"/>
          <w:lang w:val="it-IT"/>
        </w:rPr>
        <w:t>Rrethanat që mund të kërkojnë ndryshime</w:t>
      </w:r>
      <w:bookmarkEnd w:id="1329"/>
      <w:bookmarkEnd w:id="1330"/>
      <w:r w:rsidRPr="00782330">
        <w:rPr>
          <w:rFonts w:cs="Arial"/>
          <w:lang w:val="it-IT"/>
        </w:rPr>
        <w:t xml:space="preserve"> </w:t>
      </w:r>
      <w:bookmarkEnd w:id="1331"/>
    </w:p>
    <w:p w14:paraId="4C1A3677" w14:textId="17EFFA20" w:rsidR="003B16A9" w:rsidRPr="00782330" w:rsidRDefault="00A66531">
      <w:pPr>
        <w:pStyle w:val="CERLEVEL4"/>
        <w:numPr>
          <w:ilvl w:val="3"/>
          <w:numId w:val="29"/>
        </w:numPr>
        <w:spacing w:after="0" w:line="276" w:lineRule="auto"/>
        <w:ind w:left="900" w:hanging="900"/>
        <w:rPr>
          <w:rFonts w:cs="Arial"/>
          <w:lang w:val="it-IT"/>
        </w:rPr>
      </w:pPr>
      <w:bookmarkStart w:id="1332" w:name="_Ref484002244"/>
      <w:r w:rsidRPr="00782330">
        <w:rPr>
          <w:rFonts w:cs="Arial"/>
          <w:lang w:val="it-IT"/>
        </w:rPr>
        <w:t xml:space="preserve">Rezultatet e testimit të produktit dhe provave të tregut, ose miratimet e jashtme të kërkuara në lidhje me fillimin e tregtimit, mund të kërkojnë një ose më shumë ndryshime në Rregullat e </w:t>
      </w:r>
      <w:r w:rsidR="00E939B9" w:rsidRPr="00782330">
        <w:rPr>
          <w:rFonts w:cs="Arial"/>
          <w:lang w:val="it-IT"/>
        </w:rPr>
        <w:t>Tregut të Energjisë Elektrike</w:t>
      </w:r>
      <w:r w:rsidRPr="00782330">
        <w:rPr>
          <w:rFonts w:cs="Arial"/>
          <w:lang w:val="it-IT"/>
        </w:rPr>
        <w:t xml:space="preserve">, gjatë periudhës ndërmjet miratimit të Rregullave të </w:t>
      </w:r>
      <w:r w:rsidR="00E939B9" w:rsidRPr="00782330">
        <w:rPr>
          <w:rFonts w:cs="Arial"/>
          <w:lang w:val="it-IT"/>
        </w:rPr>
        <w:t xml:space="preserve">Tregut të Energjisë Elektrike </w:t>
      </w:r>
      <w:r w:rsidRPr="00782330">
        <w:rPr>
          <w:rFonts w:cs="Arial"/>
          <w:lang w:val="it-IT"/>
        </w:rPr>
        <w:t>nga Autoritetet Rregullatore dhe Kohës së Përcaktuar, për fillimin e tregtimit.</w:t>
      </w:r>
      <w:bookmarkEnd w:id="1332"/>
    </w:p>
    <w:p w14:paraId="24A84102" w14:textId="1F6F01E1" w:rsidR="003B16A9" w:rsidRPr="00782330" w:rsidRDefault="00A66531">
      <w:pPr>
        <w:pStyle w:val="CERLEVEL3"/>
        <w:numPr>
          <w:ilvl w:val="2"/>
          <w:numId w:val="29"/>
        </w:numPr>
        <w:spacing w:after="0" w:line="276" w:lineRule="auto"/>
        <w:ind w:left="900" w:hanging="900"/>
        <w:rPr>
          <w:rFonts w:cs="Arial"/>
          <w:lang w:val="da-DK"/>
        </w:rPr>
      </w:pPr>
      <w:bookmarkStart w:id="1333" w:name="_Toc128310272"/>
      <w:bookmarkStart w:id="1334" w:name="_Toc19266012"/>
      <w:bookmarkStart w:id="1335" w:name="_Toc244506808"/>
      <w:r w:rsidRPr="00782330">
        <w:rPr>
          <w:rFonts w:cs="Arial"/>
          <w:lang w:val="da-DK"/>
        </w:rPr>
        <w:t>Ndryshimet mund të bëhen pas konsultimeve</w:t>
      </w:r>
      <w:bookmarkEnd w:id="1333"/>
      <w:bookmarkEnd w:id="1334"/>
      <w:bookmarkEnd w:id="1335"/>
    </w:p>
    <w:p w14:paraId="65D2B208" w14:textId="40E0506F"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Nëse jemi në rrethanat e paragrafit </w:t>
      </w:r>
      <w:r w:rsidRPr="00782330">
        <w:rPr>
          <w:rFonts w:cs="Arial"/>
        </w:rPr>
        <w:fldChar w:fldCharType="begin"/>
      </w:r>
      <w:r w:rsidRPr="00782330">
        <w:rPr>
          <w:rFonts w:cs="Arial"/>
          <w:lang w:val="da-DK"/>
        </w:rPr>
        <w:instrText xml:space="preserve"> REF _Ref484002244 \r \h  \* MERGEFORMAT </w:instrText>
      </w:r>
      <w:r w:rsidRPr="00782330">
        <w:rPr>
          <w:rFonts w:cs="Arial"/>
        </w:rPr>
      </w:r>
      <w:r w:rsidRPr="00782330">
        <w:rPr>
          <w:rFonts w:cs="Arial"/>
        </w:rPr>
        <w:fldChar w:fldCharType="separate"/>
      </w:r>
      <w:r w:rsidR="00B17F60" w:rsidRPr="00782330">
        <w:rPr>
          <w:rFonts w:cs="Arial"/>
          <w:lang w:val="da-DK"/>
        </w:rPr>
        <w:t>K.2.1.1</w:t>
      </w:r>
      <w:r w:rsidRPr="00782330">
        <w:rPr>
          <w:rFonts w:cs="Arial"/>
        </w:rPr>
        <w:fldChar w:fldCharType="end"/>
      </w:r>
      <w:r w:rsidRPr="00782330">
        <w:rPr>
          <w:rFonts w:cs="Arial"/>
          <w:lang w:val="da-DK"/>
        </w:rPr>
        <w:t xml:space="preserve">, atëherë ALPEX-i mund ti ndryshojë Rregullat e </w:t>
      </w:r>
      <w:r w:rsidR="00E939B9" w:rsidRPr="00782330">
        <w:rPr>
          <w:rFonts w:cs="Arial"/>
          <w:lang w:val="da-DK"/>
        </w:rPr>
        <w:t xml:space="preserve">Tregut të Energjisë Elektrike </w:t>
      </w:r>
      <w:r w:rsidRPr="00782330">
        <w:rPr>
          <w:rFonts w:cs="Arial"/>
          <w:lang w:val="da-DK"/>
        </w:rPr>
        <w:t xml:space="preserve">siç duhet, pa përfunduar hapat proceduralë të përcaktuar në Kapitullin J të këtyre Rregullave të </w:t>
      </w:r>
      <w:r w:rsidR="00E939B9" w:rsidRPr="00782330">
        <w:rPr>
          <w:rFonts w:cs="Arial"/>
          <w:lang w:val="da-DK"/>
        </w:rPr>
        <w:t>Tregut të Energjisë Elektrike</w:t>
      </w:r>
      <w:r w:rsidRPr="00782330">
        <w:rPr>
          <w:rFonts w:cs="Arial"/>
          <w:lang w:val="da-DK"/>
        </w:rPr>
        <w:t>, ose Procedurat e Komitetit të Bursës, me kusht që ALPEX-i të:</w:t>
      </w:r>
    </w:p>
    <w:p w14:paraId="5F04C19C" w14:textId="36602901"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t xml:space="preserve"> jetë konsultuar me grupet e interesit për të shpjeguar arsyet e ndryshimeve dhe efektin e ndryshimeve, dhe ka marrë parasysh të gjitha komentet e marra në ato konsultime;</w:t>
      </w:r>
    </w:p>
    <w:p w14:paraId="54845C4E" w14:textId="1951974E"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da-DK"/>
        </w:rPr>
        <w:lastRenderedPageBreak/>
        <w:t>jetë këshilluar me Autoritetet Rregullatore në lidhje me ndryshimet, rezultatin e konsultimit të përmendur në paragrafin (a) më sipër, dhe tu ketë dhënë një mundësi Autoriteteve Rregullatore për të sugjeruar çdo Ndryshim që:</w:t>
      </w:r>
    </w:p>
    <w:p w14:paraId="74D605FB" w14:textId="77777777" w:rsidR="003B16A9" w:rsidRPr="00782330" w:rsidRDefault="00A66531">
      <w:pPr>
        <w:pStyle w:val="CERLEVEL6"/>
        <w:numPr>
          <w:ilvl w:val="5"/>
          <w:numId w:val="29"/>
        </w:numPr>
        <w:spacing w:after="0" w:line="276" w:lineRule="auto"/>
        <w:ind w:left="1800" w:hanging="360"/>
        <w:rPr>
          <w:rFonts w:cs="Arial"/>
          <w:lang w:val="da-DK"/>
        </w:rPr>
      </w:pPr>
      <w:r w:rsidRPr="00782330">
        <w:rPr>
          <w:rFonts w:cs="Arial"/>
          <w:lang w:val="da-DK"/>
        </w:rPr>
        <w:t xml:space="preserve">lidhet drejtpërdrejtë me çështjet që janë objekt i ndryshimeve të marra në konsideratë; dhe  </w:t>
      </w:r>
    </w:p>
    <w:p w14:paraId="51B072BB" w14:textId="77777777" w:rsidR="003B16A9" w:rsidRPr="00782330" w:rsidRDefault="00A66531">
      <w:pPr>
        <w:pStyle w:val="CERLEVEL6"/>
        <w:numPr>
          <w:ilvl w:val="5"/>
          <w:numId w:val="29"/>
        </w:numPr>
        <w:spacing w:after="0" w:line="276" w:lineRule="auto"/>
        <w:ind w:left="1800" w:hanging="360"/>
        <w:rPr>
          <w:rFonts w:cs="Arial"/>
          <w:lang w:val="da-DK"/>
        </w:rPr>
      </w:pPr>
      <w:r w:rsidRPr="00782330">
        <w:rPr>
          <w:rFonts w:cs="Arial"/>
          <w:lang w:val="da-DK"/>
        </w:rPr>
        <w:t>është nën kompetencën e ALPEX-it për tu bërë.</w:t>
      </w:r>
    </w:p>
    <w:p w14:paraId="792E5635" w14:textId="77777777" w:rsidR="003B16A9" w:rsidRPr="00782330" w:rsidRDefault="00A66531">
      <w:pPr>
        <w:pStyle w:val="CERLEVEL5"/>
        <w:numPr>
          <w:ilvl w:val="4"/>
          <w:numId w:val="29"/>
        </w:numPr>
        <w:spacing w:after="0" w:line="276" w:lineRule="auto"/>
        <w:ind w:left="1440" w:hanging="540"/>
        <w:rPr>
          <w:rFonts w:cs="Arial"/>
          <w:lang w:val="da-DK"/>
        </w:rPr>
      </w:pPr>
      <w:r w:rsidRPr="00782330">
        <w:rPr>
          <w:rFonts w:cs="Arial"/>
          <w:lang w:val="sq-AL"/>
        </w:rPr>
        <w:t>ketë njoftuar Komitetin e Bursës për të paraqitur mendimin e tij me shkrim për ndryshime që afektojnë palët e treta, në përputhje me afatet e përcaktuara nga ALPEX.</w:t>
      </w:r>
    </w:p>
    <w:p w14:paraId="01AE2D23" w14:textId="31219E68" w:rsidR="003B16A9" w:rsidRPr="00782330" w:rsidRDefault="00A66531">
      <w:pPr>
        <w:pStyle w:val="CERLEVEL4"/>
        <w:numPr>
          <w:ilvl w:val="3"/>
          <w:numId w:val="29"/>
        </w:numPr>
        <w:spacing w:after="0" w:line="276" w:lineRule="auto"/>
        <w:ind w:left="900" w:hanging="900"/>
        <w:rPr>
          <w:rFonts w:cs="Arial"/>
          <w:lang w:val="da-DK"/>
        </w:rPr>
      </w:pPr>
      <w:r w:rsidRPr="00782330">
        <w:rPr>
          <w:rFonts w:cs="Arial"/>
          <w:lang w:val="da-DK"/>
        </w:rPr>
        <w:t xml:space="preserve">ALPEX-i duhet të njoftojë Anëtarët e Bursës dhe Autoritetet Rregullatore për çdo Ndryshim të bërë në përputhje me seksionin </w:t>
      </w:r>
      <w:r w:rsidRPr="00782330">
        <w:rPr>
          <w:rFonts w:cs="Arial"/>
        </w:rPr>
        <w:fldChar w:fldCharType="begin"/>
      </w:r>
      <w:r w:rsidRPr="00782330">
        <w:rPr>
          <w:rFonts w:cs="Arial"/>
          <w:lang w:val="da-DK"/>
        </w:rPr>
        <w:instrText xml:space="preserve"> REF _Ref484002360 \r \h  \* MERGEFORMAT </w:instrText>
      </w:r>
      <w:r w:rsidRPr="00782330">
        <w:rPr>
          <w:rFonts w:cs="Arial"/>
        </w:rPr>
      </w:r>
      <w:r w:rsidRPr="00782330">
        <w:rPr>
          <w:rFonts w:cs="Arial"/>
        </w:rPr>
        <w:fldChar w:fldCharType="separate"/>
      </w:r>
      <w:r w:rsidR="00B17F60" w:rsidRPr="00782330">
        <w:rPr>
          <w:rFonts w:cs="Arial"/>
          <w:lang w:val="da-DK"/>
        </w:rPr>
        <w:t>K.2</w:t>
      </w:r>
      <w:r w:rsidRPr="00782330">
        <w:rPr>
          <w:rFonts w:cs="Arial"/>
        </w:rPr>
        <w:fldChar w:fldCharType="end"/>
      </w:r>
      <w:r w:rsidRPr="00782330">
        <w:rPr>
          <w:rFonts w:cs="Arial"/>
          <w:lang w:val="da-DK"/>
        </w:rPr>
        <w:t xml:space="preserve">, dhe do t’i publikojë këto Ndryshime në përputhje me seksionin </w:t>
      </w:r>
      <w:r w:rsidRPr="00782330">
        <w:rPr>
          <w:rFonts w:cs="Arial"/>
        </w:rPr>
        <w:fldChar w:fldCharType="begin"/>
      </w:r>
      <w:r w:rsidRPr="00782330">
        <w:rPr>
          <w:rFonts w:cs="Arial"/>
          <w:lang w:val="da-DK"/>
        </w:rPr>
        <w:instrText xml:space="preserve"> REF _Ref99364642 \r \h  \* MERGEFORMAT </w:instrText>
      </w:r>
      <w:r w:rsidRPr="00782330">
        <w:rPr>
          <w:rFonts w:cs="Arial"/>
        </w:rPr>
      </w:r>
      <w:r w:rsidRPr="00782330">
        <w:rPr>
          <w:rFonts w:cs="Arial"/>
        </w:rPr>
        <w:fldChar w:fldCharType="separate"/>
      </w:r>
      <w:r w:rsidR="00B17F60" w:rsidRPr="00782330">
        <w:rPr>
          <w:rFonts w:cs="Arial"/>
          <w:lang w:val="da-DK"/>
        </w:rPr>
        <w:t>J.1.2</w:t>
      </w:r>
      <w:r w:rsidRPr="00782330">
        <w:rPr>
          <w:rFonts w:cs="Arial"/>
        </w:rPr>
        <w:fldChar w:fldCharType="end"/>
      </w:r>
      <w:r w:rsidRPr="00782330">
        <w:rPr>
          <w:rFonts w:cs="Arial"/>
          <w:lang w:val="da-DK"/>
        </w:rPr>
        <w:t>.</w:t>
      </w:r>
    </w:p>
    <w:p w14:paraId="12065130" w14:textId="6BE39EC7" w:rsidR="003B16A9" w:rsidRPr="00782330" w:rsidRDefault="00A66531">
      <w:pPr>
        <w:pStyle w:val="CERLEVEL3"/>
        <w:numPr>
          <w:ilvl w:val="2"/>
          <w:numId w:val="29"/>
        </w:numPr>
        <w:spacing w:after="0" w:line="276" w:lineRule="auto"/>
        <w:ind w:left="900" w:hanging="900"/>
        <w:rPr>
          <w:rFonts w:cs="Arial"/>
        </w:rPr>
      </w:pPr>
      <w:bookmarkStart w:id="1336" w:name="_Toc128310273"/>
      <w:bookmarkStart w:id="1337" w:name="_Toc244506809"/>
      <w:r w:rsidRPr="00782330">
        <w:rPr>
          <w:rFonts w:cs="Arial"/>
        </w:rPr>
        <w:t>Dispozita kalimtare dhe përfundimtare</w:t>
      </w:r>
      <w:bookmarkEnd w:id="1336"/>
      <w:bookmarkEnd w:id="1337"/>
    </w:p>
    <w:p w14:paraId="17655E22" w14:textId="51EA49E7" w:rsidR="003B16A9" w:rsidRPr="00782330" w:rsidRDefault="00A66531" w:rsidP="00F50424">
      <w:pPr>
        <w:pStyle w:val="CERLEVEL4"/>
        <w:numPr>
          <w:ilvl w:val="3"/>
          <w:numId w:val="29"/>
        </w:numPr>
        <w:spacing w:after="0" w:line="276" w:lineRule="auto"/>
        <w:ind w:left="900" w:hanging="900"/>
        <w:rPr>
          <w:rFonts w:cs="Arial"/>
        </w:rPr>
      </w:pPr>
      <w:r w:rsidRPr="00782330">
        <w:rPr>
          <w:rFonts w:cs="Arial"/>
        </w:rPr>
        <w:t xml:space="preserve">Këto Rregulla </w:t>
      </w:r>
      <w:r w:rsidR="00E939B9" w:rsidRPr="00782330">
        <w:rPr>
          <w:rFonts w:cs="Arial"/>
        </w:rPr>
        <w:t xml:space="preserve">të Tregut të Energjisë Elektrike </w:t>
      </w:r>
      <w:r w:rsidRPr="00782330">
        <w:rPr>
          <w:rFonts w:cs="Arial"/>
        </w:rPr>
        <w:t>hyjnë në fuqi me miratimin e tyre nga Autoritet</w:t>
      </w:r>
      <w:r w:rsidR="00477C97" w:rsidRPr="00782330">
        <w:rPr>
          <w:rFonts w:cs="Arial"/>
        </w:rPr>
        <w:t>et</w:t>
      </w:r>
      <w:r w:rsidRPr="00782330">
        <w:rPr>
          <w:rFonts w:cs="Arial"/>
        </w:rPr>
        <w:t xml:space="preserve"> Rregullator përkatës</w:t>
      </w:r>
      <w:r w:rsidR="00477C97" w:rsidRPr="00782330">
        <w:rPr>
          <w:rFonts w:cs="Arial"/>
        </w:rPr>
        <w:t>, më date 27.12.2022</w:t>
      </w:r>
      <w:r w:rsidRPr="00782330">
        <w:rPr>
          <w:rFonts w:cs="Arial"/>
        </w:rPr>
        <w:t xml:space="preserve">. </w:t>
      </w:r>
      <w:r w:rsidR="00E939B9" w:rsidRPr="00782330">
        <w:rPr>
          <w:rFonts w:cs="Arial"/>
        </w:rPr>
        <w:t>Me</w:t>
      </w:r>
      <w:r w:rsidRPr="00782330">
        <w:rPr>
          <w:rFonts w:cs="Arial"/>
        </w:rPr>
        <w:t xml:space="preserve"> hyrje</w:t>
      </w:r>
      <w:r w:rsidR="00E939B9" w:rsidRPr="00782330">
        <w:rPr>
          <w:rFonts w:cs="Arial"/>
        </w:rPr>
        <w:t>n</w:t>
      </w:r>
      <w:r w:rsidRPr="00782330">
        <w:rPr>
          <w:rFonts w:cs="Arial"/>
        </w:rPr>
        <w:t xml:space="preserve"> në fuqi të këtyre Rregullave të </w:t>
      </w:r>
      <w:r w:rsidR="00E939B9" w:rsidRPr="00782330">
        <w:rPr>
          <w:rFonts w:cs="Arial"/>
        </w:rPr>
        <w:t xml:space="preserve">Tregut të Energjisë Elektrike, </w:t>
      </w:r>
      <w:r w:rsidRPr="00782330">
        <w:rPr>
          <w:rFonts w:cs="Arial"/>
        </w:rPr>
        <w:t>“Rregullat e</w:t>
      </w:r>
      <w:r w:rsidR="00E939B9" w:rsidRPr="00782330">
        <w:rPr>
          <w:rFonts w:cs="Arial"/>
        </w:rPr>
        <w:t xml:space="preserve"> tregut shqiptar të energjisë elektrike dhe marrëveshjes së pjesëmarrjes në </w:t>
      </w:r>
      <w:r w:rsidR="0027642F" w:rsidRPr="00782330">
        <w:rPr>
          <w:rFonts w:cs="Arial"/>
        </w:rPr>
        <w:t>B</w:t>
      </w:r>
      <w:r w:rsidR="00E939B9" w:rsidRPr="00782330">
        <w:rPr>
          <w:rFonts w:cs="Arial"/>
        </w:rPr>
        <w:t xml:space="preserve">ursën </w:t>
      </w:r>
      <w:r w:rsidR="0027642F" w:rsidRPr="00782330">
        <w:rPr>
          <w:rFonts w:cs="Arial"/>
        </w:rPr>
        <w:t>S</w:t>
      </w:r>
      <w:r w:rsidR="00E939B9" w:rsidRPr="00782330">
        <w:rPr>
          <w:rFonts w:cs="Arial"/>
        </w:rPr>
        <w:t xml:space="preserve">hqiptare të </w:t>
      </w:r>
      <w:r w:rsidR="0027642F" w:rsidRPr="00782330">
        <w:rPr>
          <w:rFonts w:cs="Arial"/>
        </w:rPr>
        <w:t>E</w:t>
      </w:r>
      <w:r w:rsidR="00E939B9" w:rsidRPr="00782330">
        <w:rPr>
          <w:rFonts w:cs="Arial"/>
        </w:rPr>
        <w:t>nergjisë</w:t>
      </w:r>
      <w:r w:rsidRPr="00782330">
        <w:rPr>
          <w:rFonts w:cs="Arial"/>
        </w:rPr>
        <w:t>” dhe shtojcat përkatëse të miratuara me vendimin e Bordi të ERE-s Nr. 214</w:t>
      </w:r>
      <w:r w:rsidR="00E939B9" w:rsidRPr="00782330">
        <w:rPr>
          <w:rFonts w:cs="Arial"/>
        </w:rPr>
        <w:t>, dat</w:t>
      </w:r>
      <w:r w:rsidR="00DF484F" w:rsidRPr="00782330">
        <w:rPr>
          <w:rFonts w:cs="Arial"/>
        </w:rPr>
        <w:t>ë</w:t>
      </w:r>
      <w:r w:rsidR="00E939B9" w:rsidRPr="00782330">
        <w:rPr>
          <w:rFonts w:cs="Arial"/>
        </w:rPr>
        <w:t xml:space="preserve"> 28.12.</w:t>
      </w:r>
      <w:r w:rsidRPr="00782330">
        <w:rPr>
          <w:rFonts w:cs="Arial"/>
        </w:rPr>
        <w:t xml:space="preserve">2017 </w:t>
      </w:r>
      <w:r w:rsidR="00E939B9" w:rsidRPr="00782330">
        <w:rPr>
          <w:rFonts w:cs="Arial"/>
        </w:rPr>
        <w:t>sh</w:t>
      </w:r>
      <w:r w:rsidRPr="00782330">
        <w:rPr>
          <w:rFonts w:cs="Arial"/>
        </w:rPr>
        <w:t>fuqi</w:t>
      </w:r>
      <w:r w:rsidR="00E939B9" w:rsidRPr="00782330">
        <w:rPr>
          <w:rFonts w:cs="Arial"/>
        </w:rPr>
        <w:t>zohen</w:t>
      </w:r>
      <w:r w:rsidRPr="00782330">
        <w:rPr>
          <w:rFonts w:cs="Arial"/>
        </w:rPr>
        <w:t>.</w:t>
      </w:r>
      <w:r w:rsidR="00870FB1" w:rsidRPr="00782330">
        <w:rPr>
          <w:rFonts w:cs="Arial"/>
        </w:rPr>
        <w:t xml:space="preserve"> </w:t>
      </w:r>
    </w:p>
    <w:p w14:paraId="4D2EA448" w14:textId="0E8B5D92" w:rsidR="003B16A9" w:rsidRPr="00782330" w:rsidRDefault="003B16A9" w:rsidP="00782330">
      <w:pPr>
        <w:pStyle w:val="CERLEVEL4"/>
        <w:spacing w:after="0" w:line="276" w:lineRule="auto"/>
        <w:rPr>
          <w:rFonts w:cs="Arial"/>
        </w:rPr>
      </w:pPr>
    </w:p>
    <w:p w14:paraId="1161426A" w14:textId="77777777" w:rsidR="003B16A9" w:rsidRPr="0073448A" w:rsidRDefault="003B16A9">
      <w:pPr>
        <w:pStyle w:val="CERLEVEL5"/>
        <w:spacing w:after="0" w:line="276" w:lineRule="auto"/>
        <w:ind w:left="900"/>
        <w:rPr>
          <w:rFonts w:cs="Arial"/>
        </w:rPr>
      </w:pPr>
    </w:p>
    <w:p w14:paraId="5B3D9155" w14:textId="77777777" w:rsidR="003B16A9" w:rsidRPr="0073448A" w:rsidRDefault="003B16A9">
      <w:pPr>
        <w:pStyle w:val="CERLEVEL5"/>
        <w:spacing w:after="0" w:line="276" w:lineRule="auto"/>
        <w:ind w:left="900"/>
        <w:rPr>
          <w:rFonts w:cs="Arial"/>
        </w:rPr>
      </w:pPr>
    </w:p>
    <w:p w14:paraId="63FD45E4" w14:textId="77777777" w:rsidR="003B16A9" w:rsidRPr="0073448A" w:rsidRDefault="003B16A9">
      <w:pPr>
        <w:pStyle w:val="CERLEVEL5"/>
        <w:spacing w:after="0" w:line="276" w:lineRule="auto"/>
        <w:ind w:left="900"/>
        <w:rPr>
          <w:rFonts w:cs="Arial"/>
        </w:rPr>
      </w:pPr>
    </w:p>
    <w:bookmarkEnd w:id="938"/>
    <w:p w14:paraId="7EB17EA9" w14:textId="77777777" w:rsidR="003B16A9" w:rsidRPr="0073448A" w:rsidRDefault="003B16A9" w:rsidP="00AA205F">
      <w:pPr>
        <w:spacing w:after="0"/>
        <w:rPr>
          <w:rFonts w:ascii="Arial" w:hAnsi="Arial" w:cs="Arial"/>
        </w:rPr>
      </w:pPr>
    </w:p>
    <w:sectPr w:rsidR="003B16A9" w:rsidRPr="0073448A">
      <w:footerReference w:type="default" r:id="rId3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C062E" w14:textId="77777777" w:rsidR="00E14F17" w:rsidRDefault="00E14F17">
      <w:pPr>
        <w:spacing w:after="0" w:line="240" w:lineRule="auto"/>
      </w:pPr>
      <w:r>
        <w:separator/>
      </w:r>
    </w:p>
  </w:endnote>
  <w:endnote w:type="continuationSeparator" w:id="0">
    <w:p w14:paraId="39A057F3" w14:textId="77777777" w:rsidR="00E14F17" w:rsidRDefault="00E14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aramond MT">
    <w:altName w:val="Garamond"/>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Times New Roman"/>
    <w:charset w:val="00"/>
    <w:family w:val="auto"/>
    <w:pitch w:val="default"/>
  </w:font>
  <w:font w:name="TimesNewRom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ource Serif Pro">
    <w:altName w:val="Source Serif Pro"/>
    <w:charset w:val="00"/>
    <w:family w:val="roman"/>
    <w:pitch w:val="variable"/>
    <w:sig w:usb0="20000287" w:usb1="02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6DE8A" w14:textId="77777777" w:rsidR="0082203C" w:rsidRDefault="0082203C">
    <w:pPr>
      <w:pStyle w:val="Footer"/>
      <w:jc w:val="right"/>
    </w:pPr>
    <w:r>
      <w:fldChar w:fldCharType="begin"/>
    </w:r>
    <w:r>
      <w:instrText xml:space="preserve"> PAGE   \* MERGEFORMAT </w:instrText>
    </w:r>
    <w:r>
      <w:fldChar w:fldCharType="separate"/>
    </w:r>
    <w:r>
      <w:rPr>
        <w:noProof/>
      </w:rPr>
      <w:t>2</w:t>
    </w:r>
    <w:r>
      <w:rPr>
        <w:noProof/>
      </w:rPr>
      <w:fldChar w:fldCharType="end"/>
    </w:r>
  </w:p>
  <w:p w14:paraId="00A442E2" w14:textId="77777777" w:rsidR="0082203C" w:rsidRDefault="0082203C">
    <w:pPr>
      <w:pStyle w:val="Footer"/>
      <w:tabs>
        <w:tab w:val="left" w:pos="3647"/>
      </w:tabs>
      <w:jc w:val="lef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67103" w14:textId="77777777" w:rsidR="00E14F17" w:rsidRDefault="00E14F17">
      <w:pPr>
        <w:spacing w:after="0" w:line="240" w:lineRule="auto"/>
      </w:pPr>
      <w:r>
        <w:separator/>
      </w:r>
    </w:p>
  </w:footnote>
  <w:footnote w:type="continuationSeparator" w:id="0">
    <w:p w14:paraId="2D53B335" w14:textId="77777777" w:rsidR="00E14F17" w:rsidRDefault="00E14F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4146E20"/>
    <w:lvl w:ilvl="0" w:tplc="388819C6">
      <w:start w:val="1"/>
      <w:numFmt w:val="bullet"/>
      <w:pStyle w:val="Style1"/>
      <w:lvlText w:val="-"/>
      <w:lvlJc w:val="left"/>
      <w:pPr>
        <w:ind w:left="720" w:hanging="360"/>
      </w:pPr>
      <w:rPr>
        <w:rFonts w:ascii="Calibri" w:eastAsia="SimSun"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multilevel"/>
    <w:tmpl w:val="18C6D95C"/>
    <w:lvl w:ilvl="0">
      <w:start w:val="1"/>
      <w:numFmt w:val="decimal"/>
      <w:pStyle w:val="Level1"/>
      <w:lvlText w:val="%1"/>
      <w:lvlJc w:val="left"/>
      <w:pPr>
        <w:tabs>
          <w:tab w:val="left" w:pos="851"/>
        </w:tabs>
        <w:ind w:left="851" w:hanging="851"/>
      </w:pPr>
      <w:rPr>
        <w:rFonts w:ascii="Arial" w:hAnsi="Arial" w:cs="Times New Roman" w:hint="default"/>
        <w:b w:val="0"/>
        <w:i w:val="0"/>
        <w:sz w:val="20"/>
      </w:rPr>
    </w:lvl>
    <w:lvl w:ilvl="1">
      <w:start w:val="1"/>
      <w:numFmt w:val="decimal"/>
      <w:pStyle w:val="Level2"/>
      <w:lvlText w:val="%1.%2"/>
      <w:lvlJc w:val="left"/>
      <w:pPr>
        <w:tabs>
          <w:tab w:val="left" w:pos="851"/>
        </w:tabs>
        <w:ind w:left="851" w:hanging="851"/>
      </w:pPr>
      <w:rPr>
        <w:rFonts w:ascii="Arial" w:hAnsi="Arial" w:cs="Times New Roman" w:hint="default"/>
        <w:b w:val="0"/>
        <w:i w:val="0"/>
        <w:sz w:val="20"/>
      </w:rPr>
    </w:lvl>
    <w:lvl w:ilvl="2">
      <w:start w:val="1"/>
      <w:numFmt w:val="decimal"/>
      <w:pStyle w:val="Level3"/>
      <w:lvlText w:val="%1.%2.%3"/>
      <w:lvlJc w:val="left"/>
      <w:pPr>
        <w:tabs>
          <w:tab w:val="left" w:pos="851"/>
        </w:tabs>
        <w:ind w:left="851" w:hanging="851"/>
      </w:pPr>
      <w:rPr>
        <w:rFonts w:ascii="Arial" w:hAnsi="Arial" w:cs="Times New Roman" w:hint="default"/>
        <w:b w:val="0"/>
        <w:i w:val="0"/>
        <w:sz w:val="20"/>
      </w:rPr>
    </w:lvl>
    <w:lvl w:ilvl="3">
      <w:start w:val="1"/>
      <w:numFmt w:val="decimal"/>
      <w:pStyle w:val="Level4"/>
      <w:lvlText w:val="%1.%2.%3.%4"/>
      <w:lvlJc w:val="left"/>
      <w:pPr>
        <w:tabs>
          <w:tab w:val="left" w:pos="851"/>
        </w:tabs>
        <w:ind w:left="851" w:hanging="851"/>
      </w:pPr>
      <w:rPr>
        <w:rFonts w:ascii="Arial" w:hAnsi="Arial" w:cs="Times New Roman" w:hint="default"/>
        <w:b w:val="0"/>
        <w:i w:val="0"/>
        <w:sz w:val="20"/>
      </w:rPr>
    </w:lvl>
    <w:lvl w:ilvl="4">
      <w:start w:val="1"/>
      <w:numFmt w:val="lowerLetter"/>
      <w:pStyle w:val="Level5"/>
      <w:lvlText w:val="(%5)"/>
      <w:lvlJc w:val="left"/>
      <w:pPr>
        <w:tabs>
          <w:tab w:val="left" w:pos="1701"/>
        </w:tabs>
        <w:ind w:left="1701" w:hanging="850"/>
      </w:pPr>
      <w:rPr>
        <w:rFonts w:ascii="Arial" w:hAnsi="Arial" w:cs="Times New Roman" w:hint="default"/>
        <w:b w:val="0"/>
        <w:i w:val="0"/>
        <w:sz w:val="20"/>
      </w:rPr>
    </w:lvl>
    <w:lvl w:ilvl="5">
      <w:start w:val="1"/>
      <w:numFmt w:val="lowerRoman"/>
      <w:pStyle w:val="Level6"/>
      <w:lvlText w:val="(%6)"/>
      <w:lvlJc w:val="left"/>
      <w:pPr>
        <w:tabs>
          <w:tab w:val="left" w:pos="2552"/>
        </w:tabs>
        <w:ind w:left="2552" w:hanging="851"/>
      </w:pPr>
      <w:rPr>
        <w:rFonts w:ascii="Arial" w:hAnsi="Arial" w:cs="Times New Roman" w:hint="default"/>
        <w:b w:val="0"/>
        <w:i w:val="0"/>
        <w:sz w:val="20"/>
      </w:rPr>
    </w:lvl>
    <w:lvl w:ilvl="6">
      <w:start w:val="1"/>
      <w:numFmt w:val="decimal"/>
      <w:pStyle w:val="Level7"/>
      <w:lvlText w:val="%7)"/>
      <w:lvlJc w:val="left"/>
      <w:pPr>
        <w:tabs>
          <w:tab w:val="left" w:pos="3402"/>
        </w:tabs>
        <w:ind w:left="3402" w:hanging="850"/>
      </w:pPr>
      <w:rPr>
        <w:rFonts w:ascii="Arial" w:hAnsi="Arial" w:cs="Times New Roman" w:hint="default"/>
        <w:b w:val="0"/>
        <w:i w:val="0"/>
        <w:sz w:val="20"/>
      </w:rPr>
    </w:lvl>
    <w:lvl w:ilvl="7">
      <w:start w:val="1"/>
      <w:numFmt w:val="lowerLetter"/>
      <w:pStyle w:val="Level8"/>
      <w:lvlText w:val="%8)"/>
      <w:lvlJc w:val="left"/>
      <w:pPr>
        <w:tabs>
          <w:tab w:val="left" w:pos="3402"/>
        </w:tabs>
        <w:ind w:left="3402" w:hanging="850"/>
      </w:pPr>
      <w:rPr>
        <w:rFonts w:ascii="Arial" w:hAnsi="Arial" w:cs="Times New Roman" w:hint="default"/>
        <w:b w:val="0"/>
        <w:i w:val="0"/>
        <w:sz w:val="20"/>
      </w:rPr>
    </w:lvl>
    <w:lvl w:ilvl="8">
      <w:start w:val="1"/>
      <w:numFmt w:val="decimal"/>
      <w:lvlText w:val="%1.%2.%3.%4.%5.%6.%7.%8.%9."/>
      <w:lvlJc w:val="left"/>
      <w:pPr>
        <w:tabs>
          <w:tab w:val="left" w:pos="4680"/>
        </w:tabs>
        <w:ind w:left="4320" w:hanging="1440"/>
      </w:pPr>
      <w:rPr>
        <w:rFonts w:cs="Times New Roman" w:hint="default"/>
      </w:rPr>
    </w:lvl>
  </w:abstractNum>
  <w:abstractNum w:abstractNumId="2" w15:restartNumberingAfterBreak="0">
    <w:nsid w:val="00000003"/>
    <w:multiLevelType w:val="multilevel"/>
    <w:tmpl w:val="6A28F9DC"/>
    <w:lvl w:ilvl="0">
      <w:start w:val="1"/>
      <w:numFmt w:val="bullet"/>
      <w:pStyle w:val="ListBullet"/>
      <w:lvlText w:val=""/>
      <w:lvlJc w:val="left"/>
      <w:pPr>
        <w:tabs>
          <w:tab w:val="left" w:pos="397"/>
        </w:tabs>
        <w:ind w:left="397" w:hanging="397"/>
      </w:pPr>
      <w:rPr>
        <w:rFonts w:ascii="Symbol" w:hAnsi="Symbol" w:hint="default"/>
        <w:position w:val="0"/>
        <w:sz w:val="18"/>
      </w:rPr>
    </w:lvl>
    <w:lvl w:ilvl="1">
      <w:start w:val="1"/>
      <w:numFmt w:val="bullet"/>
      <w:pStyle w:val="ListBullet2"/>
      <w:lvlText w:val="–"/>
      <w:lvlJc w:val="left"/>
      <w:pPr>
        <w:tabs>
          <w:tab w:val="left" w:pos="794"/>
        </w:tabs>
        <w:ind w:left="794" w:hanging="397"/>
      </w:pPr>
      <w:rPr>
        <w:rFonts w:ascii="Arial" w:hAnsi="Arial" w:hint="default"/>
      </w:rPr>
    </w:lvl>
    <w:lvl w:ilvl="2">
      <w:start w:val="1"/>
      <w:numFmt w:val="bullet"/>
      <w:pStyle w:val="ListBullet3"/>
      <w:lvlText w:val="◦"/>
      <w:lvlJc w:val="left"/>
      <w:pPr>
        <w:tabs>
          <w:tab w:val="left" w:pos="1191"/>
        </w:tabs>
        <w:ind w:left="1191" w:hanging="397"/>
      </w:pPr>
      <w:rPr>
        <w:rFonts w:ascii="Arial" w:hAnsi="Arial" w:hint="default"/>
      </w:rPr>
    </w:lvl>
    <w:lvl w:ilvl="3">
      <w:start w:val="1"/>
      <w:numFmt w:val="bullet"/>
      <w:lvlText w:val="–"/>
      <w:lvlJc w:val="left"/>
      <w:pPr>
        <w:tabs>
          <w:tab w:val="left" w:pos="1588"/>
        </w:tabs>
        <w:ind w:left="1588" w:hanging="397"/>
      </w:pPr>
      <w:rPr>
        <w:rFonts w:ascii="Arial" w:hAnsi="Arial" w:hint="default"/>
      </w:rPr>
    </w:lvl>
    <w:lvl w:ilvl="4">
      <w:start w:val="1"/>
      <w:numFmt w:val="bullet"/>
      <w:lvlText w:val="-"/>
      <w:lvlJc w:val="left"/>
      <w:pPr>
        <w:tabs>
          <w:tab w:val="left" w:pos="1985"/>
        </w:tabs>
        <w:ind w:left="1985" w:hanging="397"/>
      </w:pPr>
      <w:rPr>
        <w:rFonts w:ascii="Arial" w:hAnsi="Arial" w:hint="default"/>
      </w:rPr>
    </w:lvl>
    <w:lvl w:ilvl="5">
      <w:start w:val="1"/>
      <w:numFmt w:val="none"/>
      <w:lvlText w:val=""/>
      <w:lvlJc w:val="left"/>
      <w:pPr>
        <w:tabs>
          <w:tab w:val="left" w:pos="2160"/>
        </w:tabs>
        <w:ind w:left="2160" w:hanging="360"/>
      </w:pPr>
      <w:rPr>
        <w:rFonts w:hint="default"/>
      </w:rPr>
    </w:lvl>
    <w:lvl w:ilvl="6">
      <w:start w:val="1"/>
      <w:numFmt w:val="none"/>
      <w:lvlText w:val=""/>
      <w:lvlJc w:val="left"/>
      <w:pPr>
        <w:tabs>
          <w:tab w:val="left" w:pos="2520"/>
        </w:tabs>
        <w:ind w:left="2520" w:hanging="360"/>
      </w:pPr>
      <w:rPr>
        <w:rFonts w:hint="default"/>
      </w:rPr>
    </w:lvl>
    <w:lvl w:ilvl="7">
      <w:start w:val="1"/>
      <w:numFmt w:val="none"/>
      <w:lvlText w:val=""/>
      <w:lvlJc w:val="left"/>
      <w:pPr>
        <w:tabs>
          <w:tab w:val="left" w:pos="2880"/>
        </w:tabs>
        <w:ind w:left="2880" w:hanging="360"/>
      </w:pPr>
      <w:rPr>
        <w:rFonts w:hint="default"/>
      </w:rPr>
    </w:lvl>
    <w:lvl w:ilvl="8">
      <w:start w:val="1"/>
      <w:numFmt w:val="none"/>
      <w:lvlText w:val=""/>
      <w:lvlJc w:val="left"/>
      <w:pPr>
        <w:tabs>
          <w:tab w:val="left" w:pos="3240"/>
        </w:tabs>
        <w:ind w:left="3240" w:hanging="360"/>
      </w:pPr>
      <w:rPr>
        <w:rFonts w:hint="default"/>
      </w:rPr>
    </w:lvl>
  </w:abstractNum>
  <w:abstractNum w:abstractNumId="3" w15:restartNumberingAfterBreak="0">
    <w:nsid w:val="00000004"/>
    <w:multiLevelType w:val="hybridMultilevel"/>
    <w:tmpl w:val="5DD04FC6"/>
    <w:lvl w:ilvl="0" w:tplc="DED0826E">
      <w:start w:val="1"/>
      <w:numFmt w:val="bullet"/>
      <w:pStyle w:val="TableBullet"/>
      <w:lvlText w:val=""/>
      <w:lvlJc w:val="left"/>
      <w:pPr>
        <w:ind w:left="720" w:hanging="360"/>
      </w:pPr>
      <w:rPr>
        <w:rFonts w:ascii="Symbol" w:hAnsi="Symbol" w:hint="default"/>
        <w:color w:val="EEECE1"/>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multilevel"/>
    <w:tmpl w:val="F300EF96"/>
    <w:lvl w:ilvl="0">
      <w:start w:val="1"/>
      <w:numFmt w:val="decimal"/>
      <w:pStyle w:val="APNUMHEAD1"/>
      <w:lvlText w:val="%1."/>
      <w:lvlJc w:val="left"/>
      <w:pPr>
        <w:tabs>
          <w:tab w:val="left" w:pos="851"/>
        </w:tabs>
        <w:ind w:left="851" w:hanging="851"/>
      </w:pPr>
      <w:rPr>
        <w:rFonts w:ascii="Arial" w:hAnsi="Arial" w:cs="Times New Roman" w:hint="default"/>
        <w:b/>
        <w:i w:val="0"/>
        <w:sz w:val="28"/>
        <w:szCs w:val="28"/>
      </w:rPr>
    </w:lvl>
    <w:lvl w:ilvl="1">
      <w:start w:val="1"/>
      <w:numFmt w:val="decimal"/>
      <w:pStyle w:val="APNUMHEAD2"/>
      <w:lvlText w:val="%1.%2"/>
      <w:lvlJc w:val="left"/>
      <w:pPr>
        <w:tabs>
          <w:tab w:val="left" w:pos="851"/>
        </w:tabs>
        <w:ind w:left="851" w:hanging="851"/>
      </w:pPr>
      <w:rPr>
        <w:rFonts w:ascii="Arial" w:hAnsi="Arial" w:cs="Times New Roman" w:hint="default"/>
        <w:b/>
        <w:i w:val="0"/>
        <w:sz w:val="24"/>
        <w:szCs w:val="24"/>
      </w:rPr>
    </w:lvl>
    <w:lvl w:ilvl="2">
      <w:start w:val="1"/>
      <w:numFmt w:val="decimal"/>
      <w:pStyle w:val="APNUMHEAD3"/>
      <w:lvlText w:val="%1.%2.%3"/>
      <w:lvlJc w:val="left"/>
      <w:pPr>
        <w:tabs>
          <w:tab w:val="left" w:pos="851"/>
        </w:tabs>
        <w:ind w:left="851" w:hanging="851"/>
      </w:pPr>
      <w:rPr>
        <w:rFonts w:ascii="Arial" w:hAnsi="Arial" w:cs="Times New Roman" w:hint="default"/>
        <w:b/>
        <w:i w:val="0"/>
        <w:color w:val="000000"/>
        <w:sz w:val="24"/>
        <w:szCs w:val="24"/>
      </w:rPr>
    </w:lvl>
    <w:lvl w:ilvl="3">
      <w:start w:val="1"/>
      <w:numFmt w:val="decimal"/>
      <w:lvlText w:val="%1.%2.%3.%4."/>
      <w:lvlJc w:val="left"/>
      <w:pPr>
        <w:tabs>
          <w:tab w:val="left" w:pos="2341"/>
        </w:tabs>
        <w:ind w:left="1909" w:hanging="648"/>
      </w:pPr>
      <w:rPr>
        <w:rFonts w:cs="Times New Roman" w:hint="default"/>
      </w:rPr>
    </w:lvl>
    <w:lvl w:ilvl="4">
      <w:start w:val="1"/>
      <w:numFmt w:val="decimal"/>
      <w:lvlText w:val="%1.%2.%3.%4.%5."/>
      <w:lvlJc w:val="left"/>
      <w:pPr>
        <w:tabs>
          <w:tab w:val="left" w:pos="2701"/>
        </w:tabs>
        <w:ind w:left="2413" w:hanging="792"/>
      </w:pPr>
      <w:rPr>
        <w:rFonts w:cs="Times New Roman" w:hint="default"/>
      </w:rPr>
    </w:lvl>
    <w:lvl w:ilvl="5">
      <w:start w:val="1"/>
      <w:numFmt w:val="decimal"/>
      <w:lvlText w:val="%1.%2.%3.%4.%5.%6."/>
      <w:lvlJc w:val="left"/>
      <w:pPr>
        <w:tabs>
          <w:tab w:val="left" w:pos="3421"/>
        </w:tabs>
        <w:ind w:left="2917" w:hanging="936"/>
      </w:pPr>
      <w:rPr>
        <w:rFonts w:cs="Times New Roman" w:hint="default"/>
      </w:rPr>
    </w:lvl>
    <w:lvl w:ilvl="6">
      <w:start w:val="1"/>
      <w:numFmt w:val="decimal"/>
      <w:lvlText w:val="%1.%2.%3.%4.%5.%6.%7."/>
      <w:lvlJc w:val="left"/>
      <w:pPr>
        <w:tabs>
          <w:tab w:val="left" w:pos="3781"/>
        </w:tabs>
        <w:ind w:left="3421" w:hanging="1080"/>
      </w:pPr>
      <w:rPr>
        <w:rFonts w:cs="Times New Roman" w:hint="default"/>
      </w:rPr>
    </w:lvl>
    <w:lvl w:ilvl="7">
      <w:start w:val="1"/>
      <w:numFmt w:val="decimal"/>
      <w:lvlText w:val="%1.%2.%3.%4.%5.%6.%7.%8."/>
      <w:lvlJc w:val="left"/>
      <w:pPr>
        <w:tabs>
          <w:tab w:val="left" w:pos="4501"/>
        </w:tabs>
        <w:ind w:left="3925" w:hanging="1224"/>
      </w:pPr>
      <w:rPr>
        <w:rFonts w:cs="Times New Roman" w:hint="default"/>
      </w:rPr>
    </w:lvl>
    <w:lvl w:ilvl="8">
      <w:start w:val="1"/>
      <w:numFmt w:val="decimal"/>
      <w:lvlText w:val="%1.%2.%3.%4.%5.%6.%7.%8.%9."/>
      <w:lvlJc w:val="left"/>
      <w:pPr>
        <w:tabs>
          <w:tab w:val="left" w:pos="4861"/>
        </w:tabs>
        <w:ind w:left="4501" w:hanging="1440"/>
      </w:pPr>
      <w:rPr>
        <w:rFonts w:cs="Times New Roman" w:hint="default"/>
      </w:rPr>
    </w:lvl>
  </w:abstractNum>
  <w:abstractNum w:abstractNumId="5" w15:restartNumberingAfterBreak="0">
    <w:nsid w:val="00000006"/>
    <w:multiLevelType w:val="multilevel"/>
    <w:tmpl w:val="A058F360"/>
    <w:styleLink w:val="Headings"/>
    <w:lvl w:ilvl="0">
      <w:start w:val="1"/>
      <w:numFmt w:val="decimal"/>
      <w:lvlText w:val="%1"/>
      <w:lvlJc w:val="left"/>
      <w:pPr>
        <w:ind w:left="909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 w15:restartNumberingAfterBreak="0">
    <w:nsid w:val="00000007"/>
    <w:multiLevelType w:val="hybridMultilevel"/>
    <w:tmpl w:val="BB2AD302"/>
    <w:lvl w:ilvl="0" w:tplc="177C57F4">
      <w:start w:val="1"/>
      <w:numFmt w:val="decimal"/>
      <w:pStyle w:val="CERNUMBERBULLET2"/>
      <w:lvlText w:val="%1."/>
      <w:lvlJc w:val="left"/>
      <w:pPr>
        <w:tabs>
          <w:tab w:val="left" w:pos="5385"/>
        </w:tabs>
        <w:ind w:left="5385" w:hanging="567"/>
      </w:pPr>
    </w:lvl>
    <w:lvl w:ilvl="1" w:tplc="BC28CC18">
      <w:start w:val="1"/>
      <w:numFmt w:val="lowerLetter"/>
      <w:lvlText w:val="%2."/>
      <w:lvlJc w:val="left"/>
      <w:pPr>
        <w:tabs>
          <w:tab w:val="left" w:pos="4840"/>
        </w:tabs>
        <w:ind w:left="4840" w:hanging="360"/>
      </w:pPr>
    </w:lvl>
    <w:lvl w:ilvl="2" w:tplc="6EE23A66">
      <w:start w:val="1"/>
      <w:numFmt w:val="lowerRoman"/>
      <w:lvlText w:val="%3."/>
      <w:lvlJc w:val="right"/>
      <w:pPr>
        <w:tabs>
          <w:tab w:val="left" w:pos="5560"/>
        </w:tabs>
        <w:ind w:left="5560" w:hanging="180"/>
      </w:pPr>
    </w:lvl>
    <w:lvl w:ilvl="3" w:tplc="CED0B8FA">
      <w:start w:val="1"/>
      <w:numFmt w:val="decimal"/>
      <w:lvlText w:val="%4."/>
      <w:lvlJc w:val="left"/>
      <w:pPr>
        <w:tabs>
          <w:tab w:val="left" w:pos="6280"/>
        </w:tabs>
        <w:ind w:left="6280" w:hanging="360"/>
      </w:pPr>
    </w:lvl>
    <w:lvl w:ilvl="4" w:tplc="F03A8288">
      <w:start w:val="1"/>
      <w:numFmt w:val="lowerLetter"/>
      <w:lvlText w:val="%5."/>
      <w:lvlJc w:val="left"/>
      <w:pPr>
        <w:tabs>
          <w:tab w:val="left" w:pos="7000"/>
        </w:tabs>
        <w:ind w:left="7000" w:hanging="360"/>
      </w:pPr>
    </w:lvl>
    <w:lvl w:ilvl="5" w:tplc="0388D3BE">
      <w:start w:val="1"/>
      <w:numFmt w:val="lowerRoman"/>
      <w:lvlText w:val="%6."/>
      <w:lvlJc w:val="right"/>
      <w:pPr>
        <w:tabs>
          <w:tab w:val="left" w:pos="7720"/>
        </w:tabs>
        <w:ind w:left="7720" w:hanging="180"/>
      </w:pPr>
    </w:lvl>
    <w:lvl w:ilvl="6" w:tplc="DA9E9520">
      <w:start w:val="1"/>
      <w:numFmt w:val="decimal"/>
      <w:lvlText w:val="%7."/>
      <w:lvlJc w:val="left"/>
      <w:pPr>
        <w:tabs>
          <w:tab w:val="left" w:pos="8440"/>
        </w:tabs>
        <w:ind w:left="8440" w:hanging="360"/>
      </w:pPr>
    </w:lvl>
    <w:lvl w:ilvl="7" w:tplc="69DA3870">
      <w:start w:val="1"/>
      <w:numFmt w:val="lowerLetter"/>
      <w:lvlText w:val="%8."/>
      <w:lvlJc w:val="left"/>
      <w:pPr>
        <w:tabs>
          <w:tab w:val="left" w:pos="9160"/>
        </w:tabs>
        <w:ind w:left="9160" w:hanging="360"/>
      </w:pPr>
    </w:lvl>
    <w:lvl w:ilvl="8" w:tplc="A54E26BC">
      <w:start w:val="1"/>
      <w:numFmt w:val="lowerRoman"/>
      <w:lvlText w:val="%9."/>
      <w:lvlJc w:val="right"/>
      <w:pPr>
        <w:tabs>
          <w:tab w:val="left" w:pos="9880"/>
        </w:tabs>
        <w:ind w:left="9880" w:hanging="180"/>
      </w:pPr>
    </w:lvl>
  </w:abstractNum>
  <w:abstractNum w:abstractNumId="7" w15:restartNumberingAfterBreak="0">
    <w:nsid w:val="00000008"/>
    <w:multiLevelType w:val="multilevel"/>
    <w:tmpl w:val="7660CACA"/>
    <w:lvl w:ilvl="0">
      <w:start w:val="1"/>
      <w:numFmt w:val="decimal"/>
      <w:pStyle w:val="CMCHEADING1"/>
      <w:isLgl/>
      <w:lvlText w:val="%1."/>
      <w:lvlJc w:val="center"/>
      <w:pPr>
        <w:tabs>
          <w:tab w:val="left" w:pos="360"/>
        </w:tabs>
        <w:ind w:left="81" w:hanging="81"/>
      </w:pPr>
      <w:rPr>
        <w:rFonts w:hint="default"/>
        <w:b/>
        <w:i w:val="0"/>
        <w:caps/>
        <w:sz w:val="28"/>
      </w:rPr>
    </w:lvl>
    <w:lvl w:ilvl="1">
      <w:start w:val="1"/>
      <w:numFmt w:val="decimal"/>
      <w:isLgl/>
      <w:lvlText w:val="%1.%2"/>
      <w:lvlJc w:val="left"/>
      <w:pPr>
        <w:tabs>
          <w:tab w:val="left" w:pos="1135"/>
        </w:tabs>
        <w:ind w:left="1135" w:hanging="851"/>
      </w:pPr>
      <w:rPr>
        <w:rFonts w:hint="default"/>
      </w:rPr>
    </w:lvl>
    <w:lvl w:ilvl="2">
      <w:start w:val="1"/>
      <w:numFmt w:val="decimal"/>
      <w:isLgl/>
      <w:lvlText w:val="%3."/>
      <w:lvlJc w:val="left"/>
      <w:pPr>
        <w:tabs>
          <w:tab w:val="left" w:pos="1134"/>
        </w:tabs>
        <w:ind w:left="1474" w:hanging="340"/>
      </w:pPr>
      <w:rPr>
        <w:rFonts w:hint="default"/>
      </w:rPr>
    </w:lvl>
    <w:lvl w:ilvl="3">
      <w:start w:val="1"/>
      <w:numFmt w:val="none"/>
      <w:isLgl/>
      <w:lvlText w:val="i."/>
      <w:lvlJc w:val="left"/>
      <w:pPr>
        <w:tabs>
          <w:tab w:val="left" w:pos="846"/>
        </w:tabs>
        <w:ind w:left="1559" w:hanging="1847"/>
      </w:pPr>
      <w:rPr>
        <w:rFonts w:hint="default"/>
      </w:rPr>
    </w:lvl>
    <w:lvl w:ilvl="4">
      <w:start w:val="1"/>
      <w:numFmt w:val="none"/>
      <w:isLgl/>
      <w:lvlText w:val="i."/>
      <w:lvlJc w:val="left"/>
      <w:pPr>
        <w:tabs>
          <w:tab w:val="left" w:pos="3321"/>
        </w:tabs>
        <w:ind w:left="3321" w:hanging="1080"/>
      </w:pPr>
      <w:rPr>
        <w:rFonts w:hint="default"/>
      </w:rPr>
    </w:lvl>
    <w:lvl w:ilvl="5">
      <w:start w:val="1"/>
      <w:numFmt w:val="none"/>
      <w:isLgl/>
      <w:lvlText w:val="a)"/>
      <w:lvlJc w:val="left"/>
      <w:pPr>
        <w:tabs>
          <w:tab w:val="left" w:pos="4041"/>
        </w:tabs>
        <w:ind w:left="4041" w:hanging="1080"/>
      </w:pPr>
      <w:rPr>
        <w:rFonts w:hint="default"/>
      </w:rPr>
    </w:lvl>
    <w:lvl w:ilvl="6">
      <w:start w:val="1"/>
      <w:numFmt w:val="decimal"/>
      <w:isLgl/>
      <w:lvlText w:val="%1.%2.%3.%4.%5.%6.%7"/>
      <w:lvlJc w:val="left"/>
      <w:pPr>
        <w:tabs>
          <w:tab w:val="left" w:pos="5121"/>
        </w:tabs>
        <w:ind w:left="5121" w:hanging="1440"/>
      </w:pPr>
      <w:rPr>
        <w:rFonts w:hint="default"/>
      </w:rPr>
    </w:lvl>
    <w:lvl w:ilvl="7">
      <w:start w:val="1"/>
      <w:numFmt w:val="decimal"/>
      <w:isLgl/>
      <w:lvlText w:val="%1.%2.%3.%4.%5.%6.%7.%8"/>
      <w:lvlJc w:val="left"/>
      <w:pPr>
        <w:tabs>
          <w:tab w:val="left" w:pos="5841"/>
        </w:tabs>
        <w:ind w:left="5841" w:hanging="1440"/>
      </w:pPr>
      <w:rPr>
        <w:rFonts w:hint="default"/>
      </w:rPr>
    </w:lvl>
    <w:lvl w:ilvl="8">
      <w:start w:val="1"/>
      <w:numFmt w:val="decimal"/>
      <w:isLgl/>
      <w:lvlText w:val="%1.%2.%3.%4.%5.%6.%7.%8.%9"/>
      <w:lvlJc w:val="left"/>
      <w:pPr>
        <w:tabs>
          <w:tab w:val="left" w:pos="6921"/>
        </w:tabs>
        <w:ind w:left="6921" w:hanging="1800"/>
      </w:pPr>
      <w:rPr>
        <w:rFonts w:hint="default"/>
      </w:rPr>
    </w:lvl>
  </w:abstractNum>
  <w:abstractNum w:abstractNumId="8" w15:restartNumberingAfterBreak="0">
    <w:nsid w:val="00000009"/>
    <w:multiLevelType w:val="hybridMultilevel"/>
    <w:tmpl w:val="7AA210F8"/>
    <w:lvl w:ilvl="0" w:tplc="3ABCB22A">
      <w:start w:val="10"/>
      <w:numFmt w:val="upperLetter"/>
      <w:pStyle w:val="CERCHAPTERHEADING"/>
      <w:suff w:val="space"/>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000000A"/>
    <w:multiLevelType w:val="multilevel"/>
    <w:tmpl w:val="64384146"/>
    <w:lvl w:ilvl="0">
      <w:start w:val="2"/>
      <w:numFmt w:val="decimal"/>
      <w:pStyle w:val="CERHEADING1"/>
      <w:isLgl/>
      <w:lvlText w:val="%1."/>
      <w:lvlJc w:val="center"/>
      <w:pPr>
        <w:tabs>
          <w:tab w:val="left" w:pos="360"/>
        </w:tabs>
        <w:ind w:left="81" w:hanging="81"/>
      </w:pPr>
      <w:rPr>
        <w:rFonts w:hint="default"/>
        <w:b/>
        <w:i w:val="0"/>
        <w:caps/>
        <w:sz w:val="28"/>
      </w:rPr>
    </w:lvl>
    <w:lvl w:ilvl="1">
      <w:start w:val="328"/>
      <w:numFmt w:val="decimal"/>
      <w:pStyle w:val="CERBODYChar"/>
      <w:isLgl/>
      <w:lvlText w:val="%1.%2"/>
      <w:lvlJc w:val="left"/>
      <w:pPr>
        <w:tabs>
          <w:tab w:val="left" w:pos="1135"/>
        </w:tabs>
        <w:ind w:left="1135" w:hanging="851"/>
      </w:pPr>
      <w:rPr>
        <w:rFonts w:hint="default"/>
      </w:rPr>
    </w:lvl>
    <w:lvl w:ilvl="2">
      <w:start w:val="1"/>
      <w:numFmt w:val="decimal"/>
      <w:isLgl/>
      <w:lvlText w:val="%1.%2.%3"/>
      <w:lvlJc w:val="left"/>
      <w:pPr>
        <w:tabs>
          <w:tab w:val="left" w:pos="563"/>
        </w:tabs>
        <w:ind w:left="563" w:hanging="851"/>
      </w:pPr>
      <w:rPr>
        <w:rFonts w:hint="default"/>
      </w:rPr>
    </w:lvl>
    <w:lvl w:ilvl="3">
      <w:start w:val="1"/>
      <w:numFmt w:val="decimal"/>
      <w:isLgl/>
      <w:lvlText w:val="%1.%2.%3.%4"/>
      <w:lvlJc w:val="left"/>
      <w:pPr>
        <w:tabs>
          <w:tab w:val="left" w:pos="846"/>
        </w:tabs>
        <w:ind w:left="846" w:hanging="1134"/>
      </w:pPr>
      <w:rPr>
        <w:rFonts w:hint="default"/>
      </w:rPr>
    </w:lvl>
    <w:lvl w:ilvl="4">
      <w:start w:val="1"/>
      <w:numFmt w:val="decimal"/>
      <w:isLgl/>
      <w:lvlText w:val="%1.%2.%3.%4.%5"/>
      <w:lvlJc w:val="left"/>
      <w:pPr>
        <w:tabs>
          <w:tab w:val="left" w:pos="3321"/>
        </w:tabs>
        <w:ind w:left="3321" w:hanging="1080"/>
      </w:pPr>
      <w:rPr>
        <w:rFonts w:hint="default"/>
      </w:rPr>
    </w:lvl>
    <w:lvl w:ilvl="5">
      <w:start w:val="1"/>
      <w:numFmt w:val="decimal"/>
      <w:isLgl/>
      <w:lvlText w:val="%1.%2.%3.%4.%5.%6"/>
      <w:lvlJc w:val="left"/>
      <w:pPr>
        <w:tabs>
          <w:tab w:val="left" w:pos="4041"/>
        </w:tabs>
        <w:ind w:left="4041" w:hanging="1080"/>
      </w:pPr>
      <w:rPr>
        <w:rFonts w:hint="default"/>
      </w:rPr>
    </w:lvl>
    <w:lvl w:ilvl="6">
      <w:start w:val="1"/>
      <w:numFmt w:val="decimal"/>
      <w:isLgl/>
      <w:lvlText w:val="%1.%2.%3.%4.%5.%6.%7"/>
      <w:lvlJc w:val="left"/>
      <w:pPr>
        <w:tabs>
          <w:tab w:val="left" w:pos="5121"/>
        </w:tabs>
        <w:ind w:left="5121" w:hanging="1440"/>
      </w:pPr>
      <w:rPr>
        <w:rFonts w:hint="default"/>
      </w:rPr>
    </w:lvl>
    <w:lvl w:ilvl="7">
      <w:start w:val="1"/>
      <w:numFmt w:val="decimal"/>
      <w:isLgl/>
      <w:lvlText w:val="%1.%2.%3.%4.%5.%6.%7.%8"/>
      <w:lvlJc w:val="left"/>
      <w:pPr>
        <w:tabs>
          <w:tab w:val="left" w:pos="5841"/>
        </w:tabs>
        <w:ind w:left="5841" w:hanging="1440"/>
      </w:pPr>
      <w:rPr>
        <w:rFonts w:hint="default"/>
      </w:rPr>
    </w:lvl>
    <w:lvl w:ilvl="8">
      <w:start w:val="1"/>
      <w:numFmt w:val="decimal"/>
      <w:isLgl/>
      <w:lvlText w:val="%1.%2.%3.%4.%5.%6.%7.%8.%9"/>
      <w:lvlJc w:val="left"/>
      <w:pPr>
        <w:tabs>
          <w:tab w:val="left" w:pos="6921"/>
        </w:tabs>
        <w:ind w:left="6921" w:hanging="1800"/>
      </w:pPr>
      <w:rPr>
        <w:rFonts w:hint="default"/>
      </w:rPr>
    </w:lvl>
  </w:abstractNum>
  <w:abstractNum w:abstractNumId="10" w15:restartNumberingAfterBreak="0">
    <w:nsid w:val="0000000B"/>
    <w:multiLevelType w:val="hybridMultilevel"/>
    <w:tmpl w:val="F22E6654"/>
    <w:lvl w:ilvl="0" w:tplc="68969DE6">
      <w:start w:val="1"/>
      <w:numFmt w:val="lowerRoman"/>
      <w:pStyle w:val="CERAppendixLevel3"/>
      <w:lvlText w:val="(%1)"/>
      <w:lvlJc w:val="left"/>
      <w:pPr>
        <w:ind w:left="1584" w:hanging="360"/>
      </w:pPr>
      <w:rPr>
        <w:rFonts w:hint="default"/>
        <w:bCs w:val="0"/>
        <w:i w:val="0"/>
        <w:iCs w:val="0"/>
        <w:smallCaps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flat"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1" w:tplc="18090019">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start w:val="1"/>
      <w:numFmt w:val="decimal"/>
      <w:lvlText w:val="%4."/>
      <w:lvlJc w:val="left"/>
      <w:pPr>
        <w:ind w:left="3960" w:hanging="360"/>
      </w:pPr>
    </w:lvl>
    <w:lvl w:ilvl="4" w:tplc="18090019">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1" w15:restartNumberingAfterBreak="0">
    <w:nsid w:val="0000000C"/>
    <w:multiLevelType w:val="hybridMultilevel"/>
    <w:tmpl w:val="005E8E48"/>
    <w:lvl w:ilvl="0" w:tplc="255A67C4">
      <w:start w:val="1"/>
      <w:numFmt w:val="decimal"/>
      <w:pStyle w:val="CERNUMBERBULLET"/>
      <w:lvlText w:val="%1."/>
      <w:lvlJc w:val="left"/>
      <w:pPr>
        <w:tabs>
          <w:tab w:val="left" w:pos="900"/>
        </w:tabs>
        <w:ind w:left="1467" w:hanging="567"/>
      </w:pPr>
      <w:rPr>
        <w:rFonts w:hint="default"/>
      </w:rPr>
    </w:lvl>
    <w:lvl w:ilvl="1" w:tplc="08090019">
      <w:start w:val="1"/>
      <w:numFmt w:val="lowerLetter"/>
      <w:lvlText w:val="%2."/>
      <w:lvlJc w:val="left"/>
      <w:pPr>
        <w:tabs>
          <w:tab w:val="left" w:pos="1080"/>
        </w:tabs>
        <w:ind w:left="1080" w:hanging="360"/>
      </w:pPr>
    </w:lvl>
    <w:lvl w:ilvl="2" w:tplc="0809001B">
      <w:start w:val="1"/>
      <w:numFmt w:val="decimal"/>
      <w:lvlText w:val="%3."/>
      <w:lvlJc w:val="left"/>
      <w:pPr>
        <w:tabs>
          <w:tab w:val="left" w:pos="1980"/>
        </w:tabs>
        <w:ind w:left="1980" w:hanging="360"/>
      </w:pPr>
      <w:rPr>
        <w:rFonts w:hint="default"/>
      </w:rPr>
    </w:lvl>
    <w:lvl w:ilvl="3" w:tplc="0809000F">
      <w:start w:val="1"/>
      <w:numFmt w:val="lowerLetter"/>
      <w:lvlText w:val="(%4)"/>
      <w:lvlJc w:val="left"/>
      <w:pPr>
        <w:tabs>
          <w:tab w:val="left" w:pos="2520"/>
        </w:tabs>
        <w:ind w:left="2520" w:hanging="360"/>
      </w:pPr>
      <w:rPr>
        <w:rFonts w:hint="default"/>
      </w:rPr>
    </w:lvl>
    <w:lvl w:ilvl="4" w:tplc="08090019" w:tentative="1">
      <w:start w:val="1"/>
      <w:numFmt w:val="lowerLetter"/>
      <w:lvlText w:val="%5."/>
      <w:lvlJc w:val="left"/>
      <w:pPr>
        <w:tabs>
          <w:tab w:val="left" w:pos="3240"/>
        </w:tabs>
        <w:ind w:left="3240" w:hanging="360"/>
      </w:pPr>
    </w:lvl>
    <w:lvl w:ilvl="5" w:tplc="0809001B" w:tentative="1">
      <w:start w:val="1"/>
      <w:numFmt w:val="lowerRoman"/>
      <w:lvlText w:val="%6."/>
      <w:lvlJc w:val="right"/>
      <w:pPr>
        <w:tabs>
          <w:tab w:val="left" w:pos="3960"/>
        </w:tabs>
        <w:ind w:left="3960" w:hanging="180"/>
      </w:pPr>
    </w:lvl>
    <w:lvl w:ilvl="6" w:tplc="0809000F" w:tentative="1">
      <w:start w:val="1"/>
      <w:numFmt w:val="decimal"/>
      <w:lvlText w:val="%7."/>
      <w:lvlJc w:val="left"/>
      <w:pPr>
        <w:tabs>
          <w:tab w:val="left" w:pos="4680"/>
        </w:tabs>
        <w:ind w:left="4680" w:hanging="360"/>
      </w:pPr>
    </w:lvl>
    <w:lvl w:ilvl="7" w:tplc="08090019" w:tentative="1">
      <w:start w:val="1"/>
      <w:numFmt w:val="lowerLetter"/>
      <w:lvlText w:val="%8."/>
      <w:lvlJc w:val="left"/>
      <w:pPr>
        <w:tabs>
          <w:tab w:val="left" w:pos="5400"/>
        </w:tabs>
        <w:ind w:left="5400" w:hanging="360"/>
      </w:pPr>
    </w:lvl>
    <w:lvl w:ilvl="8" w:tplc="0809001B" w:tentative="1">
      <w:start w:val="1"/>
      <w:numFmt w:val="lowerRoman"/>
      <w:lvlText w:val="%9."/>
      <w:lvlJc w:val="right"/>
      <w:pPr>
        <w:tabs>
          <w:tab w:val="left" w:pos="6120"/>
        </w:tabs>
        <w:ind w:left="6120" w:hanging="180"/>
      </w:pPr>
    </w:lvl>
  </w:abstractNum>
  <w:abstractNum w:abstractNumId="12" w15:restartNumberingAfterBreak="0">
    <w:nsid w:val="0000000D"/>
    <w:multiLevelType w:val="hybridMultilevel"/>
    <w:tmpl w:val="EC1ECC34"/>
    <w:lvl w:ilvl="0" w:tplc="0809000F">
      <w:start w:val="1"/>
      <w:numFmt w:val="decimal"/>
      <w:pStyle w:val="CERSection7NumBullet1"/>
      <w:lvlText w:val="%1."/>
      <w:lvlJc w:val="left"/>
      <w:pPr>
        <w:tabs>
          <w:tab w:val="left" w:pos="1647"/>
        </w:tabs>
        <w:ind w:left="1647" w:hanging="567"/>
      </w:pPr>
    </w:lvl>
    <w:lvl w:ilvl="1" w:tplc="08090019">
      <w:start w:val="1"/>
      <w:numFmt w:val="lowerLetter"/>
      <w:lvlText w:val="%2."/>
      <w:lvlJc w:val="left"/>
      <w:pPr>
        <w:tabs>
          <w:tab w:val="left" w:pos="819"/>
        </w:tabs>
        <w:ind w:left="819" w:hanging="360"/>
      </w:pPr>
    </w:lvl>
    <w:lvl w:ilvl="2" w:tplc="0809001B">
      <w:start w:val="1"/>
      <w:numFmt w:val="lowerRoman"/>
      <w:lvlText w:val="%3."/>
      <w:lvlJc w:val="right"/>
      <w:pPr>
        <w:tabs>
          <w:tab w:val="left" w:pos="1539"/>
        </w:tabs>
        <w:ind w:left="1539" w:hanging="180"/>
      </w:pPr>
    </w:lvl>
    <w:lvl w:ilvl="3" w:tplc="0809000F">
      <w:start w:val="1"/>
      <w:numFmt w:val="decimal"/>
      <w:lvlText w:val="%4."/>
      <w:lvlJc w:val="left"/>
      <w:pPr>
        <w:tabs>
          <w:tab w:val="left" w:pos="2259"/>
        </w:tabs>
        <w:ind w:left="2259" w:hanging="360"/>
      </w:pPr>
    </w:lvl>
    <w:lvl w:ilvl="4" w:tplc="08090019">
      <w:start w:val="1"/>
      <w:numFmt w:val="lowerLetter"/>
      <w:lvlText w:val="%5."/>
      <w:lvlJc w:val="left"/>
      <w:pPr>
        <w:tabs>
          <w:tab w:val="left" w:pos="2979"/>
        </w:tabs>
        <w:ind w:left="2979" w:hanging="360"/>
      </w:pPr>
    </w:lvl>
    <w:lvl w:ilvl="5" w:tplc="0809001B">
      <w:start w:val="1"/>
      <w:numFmt w:val="lowerRoman"/>
      <w:lvlText w:val="%6."/>
      <w:lvlJc w:val="right"/>
      <w:pPr>
        <w:tabs>
          <w:tab w:val="left" w:pos="3699"/>
        </w:tabs>
        <w:ind w:left="3699" w:hanging="180"/>
      </w:pPr>
    </w:lvl>
    <w:lvl w:ilvl="6" w:tplc="0809000F">
      <w:start w:val="1"/>
      <w:numFmt w:val="decimal"/>
      <w:lvlText w:val="%7."/>
      <w:lvlJc w:val="left"/>
      <w:pPr>
        <w:tabs>
          <w:tab w:val="left" w:pos="4419"/>
        </w:tabs>
        <w:ind w:left="4419" w:hanging="360"/>
      </w:pPr>
    </w:lvl>
    <w:lvl w:ilvl="7" w:tplc="08090019">
      <w:start w:val="1"/>
      <w:numFmt w:val="lowerLetter"/>
      <w:lvlText w:val="%8."/>
      <w:lvlJc w:val="left"/>
      <w:pPr>
        <w:tabs>
          <w:tab w:val="left" w:pos="5139"/>
        </w:tabs>
        <w:ind w:left="5139" w:hanging="360"/>
      </w:pPr>
    </w:lvl>
    <w:lvl w:ilvl="8" w:tplc="0809001B">
      <w:start w:val="1"/>
      <w:numFmt w:val="lowerRoman"/>
      <w:lvlText w:val="%9."/>
      <w:lvlJc w:val="right"/>
      <w:pPr>
        <w:tabs>
          <w:tab w:val="left" w:pos="5859"/>
        </w:tabs>
        <w:ind w:left="5859" w:hanging="180"/>
      </w:pPr>
    </w:lvl>
  </w:abstractNum>
  <w:abstractNum w:abstractNumId="13" w15:restartNumberingAfterBreak="0">
    <w:nsid w:val="0000000E"/>
    <w:multiLevelType w:val="hybridMultilevel"/>
    <w:tmpl w:val="E8DCDB22"/>
    <w:lvl w:ilvl="0" w:tplc="38A68012">
      <w:start w:val="1"/>
      <w:numFmt w:val="bullet"/>
      <w:pStyle w:val="CVTable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multilevel"/>
    <w:tmpl w:val="32F66780"/>
    <w:name w:val="PartiesLT"/>
    <w:lvl w:ilvl="0">
      <w:start w:val="1"/>
      <w:numFmt w:val="decimal"/>
      <w:pStyle w:val="1-NUMBERING"/>
      <w:lvlText w:val="(%1)"/>
      <w:lvlJc w:val="left"/>
      <w:pPr>
        <w:tabs>
          <w:tab w:val="left" w:pos="709"/>
        </w:tabs>
        <w:ind w:left="709" w:hanging="709"/>
      </w:pPr>
      <w:rPr>
        <w:rFonts w:ascii="Arial" w:hAnsi="Arial" w:hint="default"/>
        <w:b w:val="0"/>
        <w:i w:val="0"/>
        <w:sz w:val="20"/>
      </w:rPr>
    </w:lvl>
    <w:lvl w:ilvl="1">
      <w:start w:val="1"/>
      <w:numFmt w:val="none"/>
      <w:lvlText w:val=""/>
      <w:lvlJc w:val="left"/>
      <w:pPr>
        <w:tabs>
          <w:tab w:val="left" w:pos="709"/>
        </w:tabs>
        <w:ind w:left="709" w:hanging="709"/>
      </w:pPr>
      <w:rPr>
        <w:rFonts w:hint="default"/>
      </w:rPr>
    </w:lvl>
    <w:lvl w:ilvl="2">
      <w:start w:val="1"/>
      <w:numFmt w:val="none"/>
      <w:lvlText w:val="%3"/>
      <w:lvlJc w:val="left"/>
      <w:pPr>
        <w:tabs>
          <w:tab w:val="left" w:pos="709"/>
        </w:tabs>
        <w:ind w:left="709" w:hanging="709"/>
      </w:pPr>
      <w:rPr>
        <w:rFonts w:hint="default"/>
      </w:rPr>
    </w:lvl>
    <w:lvl w:ilvl="3">
      <w:start w:val="1"/>
      <w:numFmt w:val="none"/>
      <w:lvlText w:val=""/>
      <w:lvlJc w:val="left"/>
      <w:pPr>
        <w:tabs>
          <w:tab w:val="left" w:pos="709"/>
        </w:tabs>
        <w:ind w:left="709" w:hanging="709"/>
      </w:pPr>
      <w:rPr>
        <w:rFonts w:hint="default"/>
      </w:rPr>
    </w:lvl>
    <w:lvl w:ilvl="4">
      <w:start w:val="1"/>
      <w:numFmt w:val="none"/>
      <w:lvlText w:val=""/>
      <w:lvlJc w:val="left"/>
      <w:pPr>
        <w:tabs>
          <w:tab w:val="left" w:pos="709"/>
        </w:tabs>
        <w:ind w:left="709" w:hanging="709"/>
      </w:pPr>
      <w:rPr>
        <w:rFonts w:hint="default"/>
      </w:rPr>
    </w:lvl>
    <w:lvl w:ilvl="5">
      <w:start w:val="1"/>
      <w:numFmt w:val="none"/>
      <w:lvlText w:val=""/>
      <w:lvlJc w:val="left"/>
      <w:pPr>
        <w:tabs>
          <w:tab w:val="left" w:pos="709"/>
        </w:tabs>
        <w:ind w:left="709" w:hanging="709"/>
      </w:pPr>
      <w:rPr>
        <w:rFonts w:hint="default"/>
      </w:rPr>
    </w:lvl>
    <w:lvl w:ilvl="6">
      <w:start w:val="1"/>
      <w:numFmt w:val="none"/>
      <w:lvlText w:val="%7"/>
      <w:lvlJc w:val="left"/>
      <w:pPr>
        <w:tabs>
          <w:tab w:val="left" w:pos="709"/>
        </w:tabs>
        <w:ind w:left="709" w:hanging="709"/>
      </w:pPr>
      <w:rPr>
        <w:rFonts w:hint="default"/>
      </w:rPr>
    </w:lvl>
    <w:lvl w:ilvl="7">
      <w:start w:val="1"/>
      <w:numFmt w:val="none"/>
      <w:lvlText w:val="%8"/>
      <w:lvlJc w:val="left"/>
      <w:pPr>
        <w:tabs>
          <w:tab w:val="left" w:pos="709"/>
        </w:tabs>
        <w:ind w:left="709" w:hanging="709"/>
      </w:pPr>
      <w:rPr>
        <w:rFonts w:hint="default"/>
      </w:rPr>
    </w:lvl>
    <w:lvl w:ilvl="8">
      <w:start w:val="1"/>
      <w:numFmt w:val="none"/>
      <w:lvlText w:val="%9"/>
      <w:lvlJc w:val="left"/>
      <w:pPr>
        <w:tabs>
          <w:tab w:val="left" w:pos="709"/>
        </w:tabs>
        <w:ind w:left="709" w:hanging="709"/>
      </w:pPr>
      <w:rPr>
        <w:rFonts w:hint="default"/>
      </w:rPr>
    </w:lvl>
  </w:abstractNum>
  <w:abstractNum w:abstractNumId="15" w15:restartNumberingAfterBreak="0">
    <w:nsid w:val="00000010"/>
    <w:multiLevelType w:val="multilevel"/>
    <w:tmpl w:val="63DE9BF0"/>
    <w:lvl w:ilvl="0">
      <w:start w:val="1"/>
      <w:numFmt w:val="upperLetter"/>
      <w:suff w:val="space"/>
      <w:lvlText w:val="%1."/>
      <w:lvlJc w:val="left"/>
      <w:pPr>
        <w:ind w:left="373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132" w:hanging="992"/>
      </w:pPr>
      <w:rPr>
        <w:rFonts w:hint="default"/>
        <w:b w:val="0"/>
        <w:i w:val="0"/>
        <w:sz w:val="22"/>
      </w:rPr>
    </w:lvl>
    <w:lvl w:ilvl="3">
      <w:start w:val="1"/>
      <w:numFmt w:val="decimal"/>
      <w:lvlText w:val="%1.%2.%3.%4"/>
      <w:lvlJc w:val="left"/>
      <w:pPr>
        <w:ind w:left="992" w:hanging="992"/>
      </w:pPr>
      <w:rPr>
        <w:rFonts w:ascii="Arial" w:hAnsi="Arial" w:cs="Arial" w:hint="default"/>
        <w:b w:val="0"/>
        <w:bCs w:val="0"/>
      </w:rPr>
    </w:lvl>
    <w:lvl w:ilvl="4">
      <w:start w:val="1"/>
      <w:numFmt w:val="lowerLetter"/>
      <w:lvlText w:val="(%5)"/>
      <w:lvlJc w:val="left"/>
      <w:pPr>
        <w:ind w:left="5299" w:hanging="709"/>
      </w:pPr>
      <w:rPr>
        <w:rFonts w:ascii="Arial" w:hAnsi="Arial" w:cs="Arial" w:hint="default"/>
        <w:b w:val="0"/>
        <w:bCs w:val="0"/>
        <w:i w:val="0"/>
        <w:iCs w:val="0"/>
        <w:caps w:val="0"/>
        <w:smallCaps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flat"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5">
      <w:start w:val="1"/>
      <w:numFmt w:val="lowerRoman"/>
      <w:lvlText w:val="(%6)"/>
      <w:lvlJc w:val="left"/>
      <w:pPr>
        <w:ind w:left="2410" w:hanging="709"/>
      </w:pPr>
      <w:rPr>
        <w:rFonts w:hint="default"/>
      </w:r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1890" w:hanging="360"/>
      </w:pPr>
      <w:rPr>
        <w:rFonts w:hint="default"/>
      </w:rPr>
    </w:lvl>
  </w:abstractNum>
  <w:abstractNum w:abstractNumId="16" w15:restartNumberingAfterBreak="0">
    <w:nsid w:val="00000011"/>
    <w:multiLevelType w:val="multilevel"/>
    <w:tmpl w:val="6096DEFC"/>
    <w:name w:val="AODoc"/>
    <w:lvl w:ilvl="0">
      <w:start w:val="1"/>
      <w:numFmt w:val="none"/>
      <w:pStyle w:val="AODocTxt"/>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17" w15:restartNumberingAfterBreak="0">
    <w:nsid w:val="00000012"/>
    <w:multiLevelType w:val="multilevel"/>
    <w:tmpl w:val="BF1AFFBA"/>
    <w:lvl w:ilvl="0">
      <w:start w:val="1"/>
      <w:numFmt w:val="upperLetter"/>
      <w:suff w:val="space"/>
      <w:lvlText w:val="%1."/>
      <w:lvlJc w:val="left"/>
      <w:pPr>
        <w:ind w:left="85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992" w:hanging="992"/>
      </w:pPr>
      <w:rPr>
        <w:rFonts w:hint="default"/>
        <w:b w:val="0"/>
        <w:i w:val="0"/>
        <w:sz w:val="22"/>
      </w:rPr>
    </w:lvl>
    <w:lvl w:ilvl="3">
      <w:start w:val="1"/>
      <w:numFmt w:val="decimal"/>
      <w:lvlText w:val="%1.%2.%3.%4"/>
      <w:lvlJc w:val="left"/>
      <w:pPr>
        <w:ind w:left="992" w:hanging="992"/>
      </w:pPr>
      <w:rPr>
        <w:rFonts w:hint="default"/>
      </w:rPr>
    </w:lvl>
    <w:lvl w:ilvl="4">
      <w:start w:val="1"/>
      <w:numFmt w:val="lowerLetter"/>
      <w:lvlText w:val="(%5)"/>
      <w:lvlJc w:val="left"/>
      <w:pPr>
        <w:ind w:left="1843" w:hanging="709"/>
      </w:pPr>
      <w:rPr>
        <w:rFonts w:hint="default"/>
      </w:rPr>
    </w:lvl>
    <w:lvl w:ilvl="5">
      <w:start w:val="1"/>
      <w:numFmt w:val="lowerRoman"/>
      <w:lvlText w:val="(%6)"/>
      <w:lvlJc w:val="left"/>
      <w:pPr>
        <w:ind w:left="2410" w:hanging="709"/>
      </w:pPr>
      <w:rPr>
        <w:rFonts w:hint="default"/>
      </w:rPr>
    </w:lvl>
    <w:lvl w:ilvl="6">
      <w:start w:val="1"/>
      <w:numFmt w:val="bullet"/>
      <w:lvlText w:val="•"/>
      <w:lvlJc w:val="left"/>
      <w:pPr>
        <w:ind w:left="2880" w:hanging="475"/>
      </w:pPr>
      <w:rPr>
        <w:rFonts w:ascii="Arial" w:eastAsia="SimSun" w:hAnsi="Arial" w:cs="Aria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00000013"/>
    <w:multiLevelType w:val="singleLevel"/>
    <w:tmpl w:val="D63C6658"/>
    <w:styleLink w:val="Headings1"/>
    <w:lvl w:ilvl="0">
      <w:start w:val="1"/>
      <w:numFmt w:val="bullet"/>
      <w:lvlText w:val=""/>
      <w:lvlJc w:val="left"/>
      <w:pPr>
        <w:tabs>
          <w:tab w:val="left" w:pos="720"/>
        </w:tabs>
        <w:ind w:left="720" w:hanging="360"/>
      </w:pPr>
      <w:rPr>
        <w:rFonts w:ascii="Symbol" w:hAnsi="Symbol" w:hint="default"/>
      </w:rPr>
    </w:lvl>
  </w:abstractNum>
  <w:abstractNum w:abstractNumId="19" w15:restartNumberingAfterBreak="0">
    <w:nsid w:val="00000014"/>
    <w:multiLevelType w:val="hybridMultilevel"/>
    <w:tmpl w:val="432EA8C4"/>
    <w:lvl w:ilvl="0" w:tplc="1C9E44CE">
      <w:start w:val="1"/>
      <w:numFmt w:val="lowerLetter"/>
      <w:pStyle w:val="CERAppendixLevel2"/>
      <w:lvlText w:val="(%1)"/>
      <w:lvlJc w:val="left"/>
      <w:pPr>
        <w:ind w:left="1494" w:hanging="504"/>
      </w:pPr>
      <w:rPr>
        <w:rFonts w:hint="default"/>
      </w:rPr>
    </w:lvl>
    <w:lvl w:ilvl="1" w:tplc="18090019">
      <w:start w:val="1"/>
      <w:numFmt w:val="lowerLetter"/>
      <w:lvlText w:val="%2."/>
      <w:lvlJc w:val="left"/>
      <w:pPr>
        <w:ind w:left="2070" w:hanging="360"/>
      </w:pPr>
    </w:lvl>
    <w:lvl w:ilvl="2" w:tplc="1809001B" w:tentative="1">
      <w:start w:val="1"/>
      <w:numFmt w:val="lowerRoman"/>
      <w:lvlText w:val="%3."/>
      <w:lvlJc w:val="right"/>
      <w:pPr>
        <w:ind w:left="2790" w:hanging="180"/>
      </w:pPr>
    </w:lvl>
    <w:lvl w:ilvl="3" w:tplc="1809000F" w:tentative="1">
      <w:start w:val="1"/>
      <w:numFmt w:val="decimal"/>
      <w:lvlText w:val="%4."/>
      <w:lvlJc w:val="left"/>
      <w:pPr>
        <w:ind w:left="3510" w:hanging="360"/>
      </w:pPr>
    </w:lvl>
    <w:lvl w:ilvl="4" w:tplc="18090019">
      <w:start w:val="1"/>
      <w:numFmt w:val="lowerLetter"/>
      <w:lvlText w:val="%5."/>
      <w:lvlJc w:val="left"/>
      <w:pPr>
        <w:ind w:left="4230" w:hanging="360"/>
      </w:pPr>
    </w:lvl>
    <w:lvl w:ilvl="5" w:tplc="1809001B">
      <w:start w:val="1"/>
      <w:numFmt w:val="lowerRoman"/>
      <w:lvlText w:val="%6."/>
      <w:lvlJc w:val="right"/>
      <w:pPr>
        <w:ind w:left="4950" w:hanging="180"/>
      </w:pPr>
    </w:lvl>
    <w:lvl w:ilvl="6" w:tplc="1809000F">
      <w:start w:val="1"/>
      <w:numFmt w:val="decimal"/>
      <w:lvlText w:val="%7."/>
      <w:lvlJc w:val="left"/>
      <w:pPr>
        <w:ind w:left="5670" w:hanging="360"/>
      </w:pPr>
    </w:lvl>
    <w:lvl w:ilvl="7" w:tplc="18090019" w:tentative="1">
      <w:start w:val="1"/>
      <w:numFmt w:val="lowerLetter"/>
      <w:lvlText w:val="%8."/>
      <w:lvlJc w:val="left"/>
      <w:pPr>
        <w:ind w:left="6390" w:hanging="360"/>
      </w:pPr>
    </w:lvl>
    <w:lvl w:ilvl="8" w:tplc="1809001B" w:tentative="1">
      <w:start w:val="1"/>
      <w:numFmt w:val="lowerRoman"/>
      <w:lvlText w:val="%9."/>
      <w:lvlJc w:val="right"/>
      <w:pPr>
        <w:ind w:left="7110" w:hanging="180"/>
      </w:pPr>
    </w:lvl>
  </w:abstractNum>
  <w:abstractNum w:abstractNumId="20" w15:restartNumberingAfterBreak="0">
    <w:nsid w:val="00000015"/>
    <w:multiLevelType w:val="multilevel"/>
    <w:tmpl w:val="F684ECCE"/>
    <w:name w:val="AOHead"/>
    <w:lvl w:ilvl="0">
      <w:start w:val="1"/>
      <w:numFmt w:val="decimal"/>
      <w:pStyle w:val="AOHead1"/>
      <w:lvlText w:val="%1."/>
      <w:lvlJc w:val="left"/>
      <w:pPr>
        <w:tabs>
          <w:tab w:val="left" w:pos="720"/>
        </w:tabs>
        <w:ind w:left="720" w:hanging="720"/>
      </w:pPr>
    </w:lvl>
    <w:lvl w:ilvl="1">
      <w:start w:val="1"/>
      <w:numFmt w:val="decimal"/>
      <w:pStyle w:val="AOHead2"/>
      <w:lvlText w:val="%1.%2"/>
      <w:lvlJc w:val="left"/>
      <w:pPr>
        <w:tabs>
          <w:tab w:val="left" w:pos="720"/>
        </w:tabs>
        <w:ind w:left="720" w:hanging="720"/>
      </w:pPr>
      <w:rPr>
        <w:b/>
      </w:rPr>
    </w:lvl>
    <w:lvl w:ilvl="2">
      <w:start w:val="1"/>
      <w:numFmt w:val="lowerLetter"/>
      <w:pStyle w:val="AOHead3"/>
      <w:lvlText w:val="(%3)"/>
      <w:lvlJc w:val="left"/>
      <w:pPr>
        <w:tabs>
          <w:tab w:val="left" w:pos="1440"/>
        </w:tabs>
        <w:ind w:left="1440" w:hanging="720"/>
      </w:pPr>
    </w:lvl>
    <w:lvl w:ilvl="3">
      <w:start w:val="1"/>
      <w:numFmt w:val="lowerRoman"/>
      <w:pStyle w:val="AOHead4"/>
      <w:lvlText w:val="(%4)"/>
      <w:lvlJc w:val="left"/>
      <w:pPr>
        <w:tabs>
          <w:tab w:val="left" w:pos="2160"/>
        </w:tabs>
        <w:ind w:left="2160" w:hanging="720"/>
      </w:pPr>
    </w:lvl>
    <w:lvl w:ilvl="4">
      <w:start w:val="1"/>
      <w:numFmt w:val="upperLetter"/>
      <w:pStyle w:val="AOHead5"/>
      <w:lvlText w:val="(%5)"/>
      <w:lvlJc w:val="left"/>
      <w:pPr>
        <w:tabs>
          <w:tab w:val="left" w:pos="2880"/>
        </w:tabs>
        <w:ind w:left="2880" w:hanging="720"/>
      </w:pPr>
    </w:lvl>
    <w:lvl w:ilvl="5">
      <w:start w:val="1"/>
      <w:numFmt w:val="upperRoman"/>
      <w:pStyle w:val="AOHead6"/>
      <w:lvlText w:val="%6."/>
      <w:lvlJc w:val="left"/>
      <w:pPr>
        <w:tabs>
          <w:tab w:val="left" w:pos="3600"/>
        </w:tabs>
        <w:ind w:left="3600" w:hanging="72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00000016"/>
    <w:multiLevelType w:val="hybridMultilevel"/>
    <w:tmpl w:val="BDDAF966"/>
    <w:lvl w:ilvl="0" w:tplc="E6144FA2">
      <w:start w:val="1"/>
      <w:numFmt w:val="lowerRoman"/>
      <w:pStyle w:val="CERBULLET3"/>
      <w:lvlText w:val="%1."/>
      <w:lvlJc w:val="left"/>
      <w:pPr>
        <w:tabs>
          <w:tab w:val="left" w:pos="2552"/>
        </w:tabs>
        <w:ind w:left="2552" w:hanging="567"/>
      </w:pPr>
      <w:rPr>
        <w:rFonts w:ascii="Arial" w:hAnsi="Arial" w:cs="Times New Roman" w:hint="default"/>
        <w:b w:val="0"/>
        <w:i w:val="0"/>
        <w:color w:val="000000"/>
        <w:sz w:val="22"/>
      </w:rPr>
    </w:lvl>
    <w:lvl w:ilvl="1" w:tplc="80747100">
      <w:start w:val="1"/>
      <w:numFmt w:val="lowerLetter"/>
      <w:lvlText w:val="%2."/>
      <w:lvlJc w:val="left"/>
      <w:pPr>
        <w:tabs>
          <w:tab w:val="left" w:pos="1440"/>
        </w:tabs>
        <w:ind w:left="1440" w:hanging="360"/>
      </w:pPr>
    </w:lvl>
    <w:lvl w:ilvl="2" w:tplc="8CC634C4">
      <w:start w:val="1"/>
      <w:numFmt w:val="lowerRoman"/>
      <w:lvlText w:val="%3."/>
      <w:lvlJc w:val="right"/>
      <w:pPr>
        <w:tabs>
          <w:tab w:val="left" w:pos="2160"/>
        </w:tabs>
        <w:ind w:left="2160" w:hanging="180"/>
      </w:pPr>
    </w:lvl>
    <w:lvl w:ilvl="3" w:tplc="A3F4656E">
      <w:start w:val="1"/>
      <w:numFmt w:val="decimal"/>
      <w:lvlText w:val="%4."/>
      <w:lvlJc w:val="left"/>
      <w:pPr>
        <w:tabs>
          <w:tab w:val="left" w:pos="2880"/>
        </w:tabs>
        <w:ind w:left="2880" w:hanging="360"/>
      </w:pPr>
    </w:lvl>
    <w:lvl w:ilvl="4" w:tplc="8EEEDD72">
      <w:start w:val="1"/>
      <w:numFmt w:val="lowerLetter"/>
      <w:lvlText w:val="%5."/>
      <w:lvlJc w:val="left"/>
      <w:pPr>
        <w:tabs>
          <w:tab w:val="left" w:pos="3600"/>
        </w:tabs>
        <w:ind w:left="3600" w:hanging="360"/>
      </w:pPr>
    </w:lvl>
    <w:lvl w:ilvl="5" w:tplc="E7BA4C22">
      <w:start w:val="1"/>
      <w:numFmt w:val="lowerRoman"/>
      <w:lvlText w:val="%6."/>
      <w:lvlJc w:val="right"/>
      <w:pPr>
        <w:tabs>
          <w:tab w:val="left" w:pos="4320"/>
        </w:tabs>
        <w:ind w:left="4320" w:hanging="180"/>
      </w:pPr>
    </w:lvl>
    <w:lvl w:ilvl="6" w:tplc="0480E338">
      <w:start w:val="1"/>
      <w:numFmt w:val="decimal"/>
      <w:lvlText w:val="%7."/>
      <w:lvlJc w:val="left"/>
      <w:pPr>
        <w:tabs>
          <w:tab w:val="left" w:pos="5040"/>
        </w:tabs>
        <w:ind w:left="5040" w:hanging="360"/>
      </w:pPr>
    </w:lvl>
    <w:lvl w:ilvl="7" w:tplc="56EAD576">
      <w:start w:val="1"/>
      <w:numFmt w:val="lowerLetter"/>
      <w:lvlText w:val="%8."/>
      <w:lvlJc w:val="left"/>
      <w:pPr>
        <w:tabs>
          <w:tab w:val="left" w:pos="5760"/>
        </w:tabs>
        <w:ind w:left="5760" w:hanging="360"/>
      </w:pPr>
    </w:lvl>
    <w:lvl w:ilvl="8" w:tplc="99F49DD8">
      <w:start w:val="1"/>
      <w:numFmt w:val="lowerRoman"/>
      <w:lvlText w:val="%9."/>
      <w:lvlJc w:val="right"/>
      <w:pPr>
        <w:tabs>
          <w:tab w:val="left" w:pos="6480"/>
        </w:tabs>
        <w:ind w:left="6480" w:hanging="180"/>
      </w:pPr>
    </w:lvl>
  </w:abstractNum>
  <w:abstractNum w:abstractNumId="22" w15:restartNumberingAfterBreak="0">
    <w:nsid w:val="00000017"/>
    <w:multiLevelType w:val="hybridMultilevel"/>
    <w:tmpl w:val="9E362710"/>
    <w:lvl w:ilvl="0" w:tplc="EFF64E48">
      <w:start w:val="1"/>
      <w:numFmt w:val="lowerLetter"/>
      <w:pStyle w:val="CERBULLET2"/>
      <w:lvlText w:val="%1."/>
      <w:lvlJc w:val="left"/>
      <w:pPr>
        <w:tabs>
          <w:tab w:val="left" w:pos="1276"/>
        </w:tabs>
        <w:ind w:left="1276" w:hanging="567"/>
      </w:pPr>
      <w:rPr>
        <w:rFonts w:ascii="Arial" w:hAnsi="Arial" w:cs="Times New Roman" w:hint="default"/>
        <w:b w:val="0"/>
        <w:i w:val="0"/>
        <w:sz w:val="22"/>
      </w:rPr>
    </w:lvl>
    <w:lvl w:ilvl="1" w:tplc="08090019">
      <w:start w:val="1"/>
      <w:numFmt w:val="bullet"/>
      <w:lvlText w:val="o"/>
      <w:lvlJc w:val="left"/>
      <w:pPr>
        <w:tabs>
          <w:tab w:val="left" w:pos="1439"/>
        </w:tabs>
        <w:ind w:left="1439" w:hanging="360"/>
      </w:pPr>
      <w:rPr>
        <w:rFonts w:ascii="Courier New" w:hAnsi="Courier New" w:cs="Times New Roman" w:hint="default"/>
      </w:rPr>
    </w:lvl>
    <w:lvl w:ilvl="2" w:tplc="0809001B">
      <w:start w:val="1"/>
      <w:numFmt w:val="bullet"/>
      <w:lvlText w:val=""/>
      <w:lvlJc w:val="left"/>
      <w:pPr>
        <w:tabs>
          <w:tab w:val="left" w:pos="2159"/>
        </w:tabs>
        <w:ind w:left="2159" w:hanging="360"/>
      </w:pPr>
      <w:rPr>
        <w:rFonts w:ascii="Wingdings" w:hAnsi="Wingdings" w:hint="default"/>
      </w:rPr>
    </w:lvl>
    <w:lvl w:ilvl="3" w:tplc="0809000F">
      <w:start w:val="1"/>
      <w:numFmt w:val="decimal"/>
      <w:lvlText w:val="%4."/>
      <w:lvlJc w:val="left"/>
      <w:pPr>
        <w:tabs>
          <w:tab w:val="left" w:pos="2879"/>
        </w:tabs>
        <w:ind w:left="2879" w:hanging="360"/>
      </w:pPr>
    </w:lvl>
    <w:lvl w:ilvl="4" w:tplc="08090019">
      <w:start w:val="1"/>
      <w:numFmt w:val="bullet"/>
      <w:lvlText w:val="o"/>
      <w:lvlJc w:val="left"/>
      <w:pPr>
        <w:tabs>
          <w:tab w:val="left" w:pos="3599"/>
        </w:tabs>
        <w:ind w:left="3599" w:hanging="360"/>
      </w:pPr>
      <w:rPr>
        <w:rFonts w:ascii="Courier New" w:hAnsi="Courier New" w:cs="Times New Roman" w:hint="default"/>
      </w:rPr>
    </w:lvl>
    <w:lvl w:ilvl="5" w:tplc="0809001B">
      <w:start w:val="1"/>
      <w:numFmt w:val="bullet"/>
      <w:lvlText w:val=""/>
      <w:lvlJc w:val="left"/>
      <w:pPr>
        <w:tabs>
          <w:tab w:val="left" w:pos="4319"/>
        </w:tabs>
        <w:ind w:left="4319" w:hanging="360"/>
      </w:pPr>
      <w:rPr>
        <w:rFonts w:ascii="Wingdings" w:hAnsi="Wingdings" w:hint="default"/>
      </w:rPr>
    </w:lvl>
    <w:lvl w:ilvl="6" w:tplc="0809000F">
      <w:start w:val="1"/>
      <w:numFmt w:val="bullet"/>
      <w:lvlText w:val=""/>
      <w:lvlJc w:val="left"/>
      <w:pPr>
        <w:tabs>
          <w:tab w:val="left" w:pos="5039"/>
        </w:tabs>
        <w:ind w:left="5039" w:hanging="360"/>
      </w:pPr>
      <w:rPr>
        <w:rFonts w:ascii="Symbol" w:hAnsi="Symbol" w:hint="default"/>
      </w:rPr>
    </w:lvl>
    <w:lvl w:ilvl="7" w:tplc="08090019">
      <w:start w:val="1"/>
      <w:numFmt w:val="bullet"/>
      <w:lvlText w:val="o"/>
      <w:lvlJc w:val="left"/>
      <w:pPr>
        <w:tabs>
          <w:tab w:val="left" w:pos="5759"/>
        </w:tabs>
        <w:ind w:left="5759" w:hanging="360"/>
      </w:pPr>
      <w:rPr>
        <w:rFonts w:ascii="Courier New" w:hAnsi="Courier New" w:cs="Times New Roman" w:hint="default"/>
      </w:rPr>
    </w:lvl>
    <w:lvl w:ilvl="8" w:tplc="0809001B">
      <w:start w:val="1"/>
      <w:numFmt w:val="bullet"/>
      <w:lvlText w:val=""/>
      <w:lvlJc w:val="left"/>
      <w:pPr>
        <w:tabs>
          <w:tab w:val="left" w:pos="6479"/>
        </w:tabs>
        <w:ind w:left="6479" w:hanging="360"/>
      </w:pPr>
      <w:rPr>
        <w:rFonts w:ascii="Wingdings" w:hAnsi="Wingdings" w:hint="default"/>
      </w:rPr>
    </w:lvl>
  </w:abstractNum>
  <w:abstractNum w:abstractNumId="23" w15:restartNumberingAfterBreak="0">
    <w:nsid w:val="00000018"/>
    <w:multiLevelType w:val="multilevel"/>
    <w:tmpl w:val="F7066076"/>
    <w:name w:val="NALT"/>
    <w:lvl w:ilvl="0">
      <w:start w:val="1"/>
      <w:numFmt w:val="upperLetter"/>
      <w:pStyle w:val="CERAPPENDIXHEADING1"/>
      <w:suff w:val="space"/>
      <w:lvlText w:val="APPENDIX %1: "/>
      <w:lvlJc w:val="center"/>
      <w:pPr>
        <w:ind w:left="0" w:firstLine="1758"/>
      </w:pPr>
      <w:rPr>
        <w:rFonts w:ascii="Arial" w:hAnsi="Arial" w:cs="Times New Roman" w:hint="default"/>
        <w:b/>
        <w:i w:val="0"/>
        <w:caps/>
        <w:vanish w:val="0"/>
        <w:webHidden w:val="0"/>
        <w:color w:val="auto"/>
        <w:sz w:val="28"/>
        <w:u w:val="none"/>
        <w:effect w:val="none"/>
        <w:vertAlign w:val="baseline"/>
        <w:specVanish w:val="0"/>
      </w:rPr>
    </w:lvl>
    <w:lvl w:ilvl="1">
      <w:start w:val="1"/>
      <w:numFmt w:val="decimal"/>
      <w:pStyle w:val="CERAPPENDIXBODYChar"/>
      <w:lvlText w:val="%1.%2"/>
      <w:lvlJc w:val="left"/>
      <w:pPr>
        <w:tabs>
          <w:tab w:val="left" w:pos="709"/>
        </w:tabs>
        <w:ind w:left="709" w:hanging="709"/>
      </w:pPr>
      <w:rPr>
        <w:rFonts w:ascii="Arial" w:hAnsi="Arial" w:cs="Times New Roman" w:hint="default"/>
        <w:b w:val="0"/>
        <w:i w:val="0"/>
        <w:caps w:val="0"/>
        <w:vanish w:val="0"/>
        <w:webHidden w:val="0"/>
        <w:color w:val="000000"/>
        <w:sz w:val="22"/>
        <w:u w:val="none"/>
        <w:effect w:val="none"/>
        <w:vertAlign w:val="baseline"/>
        <w:specVanish w:val="0"/>
      </w:rPr>
    </w:lvl>
    <w:lvl w:ilvl="2">
      <w:start w:val="1"/>
      <w:numFmt w:val="decimal"/>
      <w:lvlText w:val="%1.%2.%3"/>
      <w:lvlJc w:val="left"/>
      <w:pPr>
        <w:tabs>
          <w:tab w:val="left" w:pos="720"/>
        </w:tabs>
        <w:ind w:left="-261" w:firstLine="261"/>
      </w:pPr>
      <w:rPr>
        <w:rFonts w:hint="default"/>
      </w:rPr>
    </w:lvl>
    <w:lvl w:ilvl="3">
      <w:start w:val="1"/>
      <w:numFmt w:val="decimal"/>
      <w:lvlText w:val="%1.%2.%3.%4"/>
      <w:lvlJc w:val="left"/>
      <w:pPr>
        <w:tabs>
          <w:tab w:val="left" w:pos="1080"/>
        </w:tabs>
        <w:ind w:left="-117" w:firstLine="117"/>
      </w:pPr>
      <w:rPr>
        <w:rFonts w:hint="default"/>
      </w:rPr>
    </w:lvl>
    <w:lvl w:ilvl="4">
      <w:start w:val="1"/>
      <w:numFmt w:val="decimal"/>
      <w:lvlText w:val="%1.%2.%3.%4.%5"/>
      <w:lvlJc w:val="left"/>
      <w:pPr>
        <w:tabs>
          <w:tab w:val="left" w:pos="1440"/>
        </w:tabs>
        <w:ind w:left="27" w:hanging="27"/>
      </w:pPr>
      <w:rPr>
        <w:rFonts w:hint="default"/>
      </w:rPr>
    </w:lvl>
    <w:lvl w:ilvl="5">
      <w:start w:val="1"/>
      <w:numFmt w:val="decimal"/>
      <w:lvlText w:val="%1.%2.%3.%4.%5.%6"/>
      <w:lvlJc w:val="left"/>
      <w:pPr>
        <w:tabs>
          <w:tab w:val="left" w:pos="1440"/>
        </w:tabs>
        <w:ind w:left="171" w:hanging="171"/>
      </w:pPr>
      <w:rPr>
        <w:rFonts w:hint="default"/>
      </w:rPr>
    </w:lvl>
    <w:lvl w:ilvl="6">
      <w:start w:val="1"/>
      <w:numFmt w:val="decimal"/>
      <w:lvlText w:val="%1.%2.%3.%4.%5.%6.%7"/>
      <w:lvlJc w:val="left"/>
      <w:pPr>
        <w:tabs>
          <w:tab w:val="left" w:pos="1800"/>
        </w:tabs>
        <w:ind w:left="315" w:hanging="315"/>
      </w:pPr>
      <w:rPr>
        <w:rFonts w:hint="default"/>
      </w:rPr>
    </w:lvl>
    <w:lvl w:ilvl="7">
      <w:start w:val="1"/>
      <w:numFmt w:val="decimal"/>
      <w:lvlText w:val="%1.%2.%3.%4.%5.%6.%7.%8"/>
      <w:lvlJc w:val="left"/>
      <w:pPr>
        <w:tabs>
          <w:tab w:val="left" w:pos="1800"/>
        </w:tabs>
        <w:ind w:left="459" w:hanging="459"/>
      </w:pPr>
      <w:rPr>
        <w:rFonts w:hint="default"/>
      </w:rPr>
    </w:lvl>
    <w:lvl w:ilvl="8">
      <w:start w:val="1"/>
      <w:numFmt w:val="decimal"/>
      <w:lvlText w:val="%1.%2.%3.%4.%5.%6.%7.%8.%9"/>
      <w:lvlJc w:val="left"/>
      <w:pPr>
        <w:tabs>
          <w:tab w:val="left" w:pos="2160"/>
        </w:tabs>
        <w:ind w:left="603" w:hanging="603"/>
      </w:pPr>
      <w:rPr>
        <w:rFonts w:hint="default"/>
      </w:rPr>
    </w:lvl>
  </w:abstractNum>
  <w:abstractNum w:abstractNumId="24" w15:restartNumberingAfterBreak="0">
    <w:nsid w:val="00000019"/>
    <w:multiLevelType w:val="hybridMultilevel"/>
    <w:tmpl w:val="D9AAE47A"/>
    <w:lvl w:ilvl="0" w:tplc="F1FE5354">
      <w:start w:val="1"/>
      <w:numFmt w:val="lowerLetter"/>
      <w:pStyle w:val="CERAppendoxLevel4"/>
      <w:lvlText w:val="%1."/>
      <w:lvlJc w:val="left"/>
      <w:pPr>
        <w:ind w:left="2016" w:hanging="432"/>
      </w:pPr>
      <w:rPr>
        <w:rFonts w:hint="default"/>
      </w:rPr>
    </w:lvl>
    <w:lvl w:ilvl="1" w:tplc="18090019" w:tentative="1">
      <w:start w:val="1"/>
      <w:numFmt w:val="lowerLetter"/>
      <w:lvlText w:val="%2."/>
      <w:lvlJc w:val="left"/>
      <w:pPr>
        <w:ind w:left="3566" w:hanging="360"/>
      </w:pPr>
    </w:lvl>
    <w:lvl w:ilvl="2" w:tplc="1809001B" w:tentative="1">
      <w:start w:val="1"/>
      <w:numFmt w:val="lowerRoman"/>
      <w:lvlText w:val="%3."/>
      <w:lvlJc w:val="right"/>
      <w:pPr>
        <w:ind w:left="4286" w:hanging="180"/>
      </w:pPr>
    </w:lvl>
    <w:lvl w:ilvl="3" w:tplc="1809000F" w:tentative="1">
      <w:start w:val="1"/>
      <w:numFmt w:val="decimal"/>
      <w:lvlText w:val="%4."/>
      <w:lvlJc w:val="left"/>
      <w:pPr>
        <w:ind w:left="5006" w:hanging="360"/>
      </w:pPr>
    </w:lvl>
    <w:lvl w:ilvl="4" w:tplc="18090019" w:tentative="1">
      <w:start w:val="1"/>
      <w:numFmt w:val="lowerLetter"/>
      <w:lvlText w:val="%5."/>
      <w:lvlJc w:val="left"/>
      <w:pPr>
        <w:ind w:left="5726" w:hanging="360"/>
      </w:pPr>
    </w:lvl>
    <w:lvl w:ilvl="5" w:tplc="1809001B" w:tentative="1">
      <w:start w:val="1"/>
      <w:numFmt w:val="lowerRoman"/>
      <w:lvlText w:val="%6."/>
      <w:lvlJc w:val="right"/>
      <w:pPr>
        <w:ind w:left="6446" w:hanging="180"/>
      </w:pPr>
    </w:lvl>
    <w:lvl w:ilvl="6" w:tplc="1809000F" w:tentative="1">
      <w:start w:val="1"/>
      <w:numFmt w:val="decimal"/>
      <w:lvlText w:val="%7."/>
      <w:lvlJc w:val="left"/>
      <w:pPr>
        <w:ind w:left="7166" w:hanging="360"/>
      </w:pPr>
    </w:lvl>
    <w:lvl w:ilvl="7" w:tplc="18090019" w:tentative="1">
      <w:start w:val="1"/>
      <w:numFmt w:val="lowerLetter"/>
      <w:lvlText w:val="%8."/>
      <w:lvlJc w:val="left"/>
      <w:pPr>
        <w:ind w:left="7886" w:hanging="360"/>
      </w:pPr>
    </w:lvl>
    <w:lvl w:ilvl="8" w:tplc="1809001B" w:tentative="1">
      <w:start w:val="1"/>
      <w:numFmt w:val="lowerRoman"/>
      <w:lvlText w:val="%9."/>
      <w:lvlJc w:val="right"/>
      <w:pPr>
        <w:ind w:left="8606" w:hanging="180"/>
      </w:pPr>
    </w:lvl>
  </w:abstractNum>
  <w:abstractNum w:abstractNumId="25" w15:restartNumberingAfterBreak="0">
    <w:nsid w:val="0000001A"/>
    <w:multiLevelType w:val="multilevel"/>
    <w:tmpl w:val="0809001D"/>
    <w:lvl w:ilvl="0">
      <w:start w:val="1"/>
      <w:numFmt w:val="decimal"/>
      <w:pStyle w:val="AOAltHead3"/>
      <w:lvlText w:val="%1)"/>
      <w:lvlJc w:val="left"/>
      <w:pPr>
        <w:tabs>
          <w:tab w:val="left" w:pos="360"/>
        </w:tabs>
        <w:ind w:left="360" w:hanging="360"/>
      </w:pPr>
    </w:lvl>
    <w:lvl w:ilvl="1">
      <w:start w:val="1"/>
      <w:numFmt w:val="lowerLetter"/>
      <w:lvlText w:val="%2)"/>
      <w:lvlJc w:val="left"/>
      <w:pPr>
        <w:tabs>
          <w:tab w:val="left" w:pos="720"/>
        </w:tabs>
        <w:ind w:left="720" w:hanging="360"/>
      </w:pPr>
    </w:lvl>
    <w:lvl w:ilvl="2">
      <w:start w:val="1"/>
      <w:numFmt w:val="lowerRoman"/>
      <w:pStyle w:val="AOAltHead3"/>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26" w15:restartNumberingAfterBreak="0">
    <w:nsid w:val="0000001B"/>
    <w:multiLevelType w:val="hybridMultilevel"/>
    <w:tmpl w:val="2C808888"/>
    <w:lvl w:ilvl="0" w:tplc="196CB1DC">
      <w:start w:val="1"/>
      <w:numFmt w:val="decimal"/>
      <w:pStyle w:val="CERAppendixbody"/>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0000001C"/>
    <w:multiLevelType w:val="multilevel"/>
    <w:tmpl w:val="29A2B214"/>
    <w:styleLink w:val="BulletList"/>
    <w:lvl w:ilvl="0">
      <w:start w:val="1"/>
      <w:numFmt w:val="bullet"/>
      <w:lvlText w:val=""/>
      <w:lvlJc w:val="left"/>
      <w:pPr>
        <w:tabs>
          <w:tab w:val="left" w:pos="1418"/>
        </w:tabs>
        <w:ind w:left="1418" w:hanging="567"/>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0000001D"/>
    <w:multiLevelType w:val="hybridMultilevel"/>
    <w:tmpl w:val="DA521858"/>
    <w:lvl w:ilvl="0" w:tplc="AE1869F8">
      <w:start w:val="1"/>
      <w:numFmt w:val="lowerLetter"/>
      <w:lvlText w:val="(%1)"/>
      <w:lvlJc w:val="left"/>
      <w:pPr>
        <w:ind w:left="1494" w:hanging="504"/>
      </w:pPr>
      <w:rPr>
        <w:rFonts w:hint="default"/>
        <w:b w:val="0"/>
        <w:bCs/>
      </w:rPr>
    </w:lvl>
    <w:lvl w:ilvl="1" w:tplc="029C87A8">
      <w:start w:val="1"/>
      <w:numFmt w:val="lowerLetter"/>
      <w:lvlText w:val="%2."/>
      <w:lvlJc w:val="left"/>
      <w:pPr>
        <w:ind w:left="2070" w:hanging="360"/>
      </w:pPr>
    </w:lvl>
    <w:lvl w:ilvl="2" w:tplc="C70E167E">
      <w:start w:val="1"/>
      <w:numFmt w:val="lowerRoman"/>
      <w:lvlText w:val="%3."/>
      <w:lvlJc w:val="right"/>
      <w:pPr>
        <w:ind w:left="2790" w:hanging="180"/>
      </w:pPr>
    </w:lvl>
    <w:lvl w:ilvl="3" w:tplc="55C00BFE">
      <w:start w:val="1"/>
      <w:numFmt w:val="decimal"/>
      <w:lvlText w:val="%4."/>
      <w:lvlJc w:val="left"/>
      <w:pPr>
        <w:ind w:left="3510" w:hanging="360"/>
      </w:pPr>
    </w:lvl>
    <w:lvl w:ilvl="4" w:tplc="53EC1182">
      <w:start w:val="1"/>
      <w:numFmt w:val="lowerLetter"/>
      <w:lvlText w:val="%5."/>
      <w:lvlJc w:val="left"/>
      <w:pPr>
        <w:ind w:left="4230" w:hanging="360"/>
      </w:pPr>
    </w:lvl>
    <w:lvl w:ilvl="5" w:tplc="29E0F6FC">
      <w:start w:val="1"/>
      <w:numFmt w:val="lowerRoman"/>
      <w:lvlText w:val="%6."/>
      <w:lvlJc w:val="right"/>
      <w:pPr>
        <w:ind w:left="4950" w:hanging="180"/>
      </w:pPr>
    </w:lvl>
    <w:lvl w:ilvl="6" w:tplc="C5E20A24">
      <w:start w:val="1"/>
      <w:numFmt w:val="decimal"/>
      <w:lvlText w:val="%7."/>
      <w:lvlJc w:val="left"/>
      <w:pPr>
        <w:ind w:left="5670" w:hanging="360"/>
      </w:pPr>
    </w:lvl>
    <w:lvl w:ilvl="7" w:tplc="4A842930" w:tentative="1">
      <w:start w:val="1"/>
      <w:numFmt w:val="lowerLetter"/>
      <w:lvlText w:val="%8."/>
      <w:lvlJc w:val="left"/>
      <w:pPr>
        <w:ind w:left="6390" w:hanging="360"/>
      </w:pPr>
    </w:lvl>
    <w:lvl w:ilvl="8" w:tplc="8B56045C" w:tentative="1">
      <w:start w:val="1"/>
      <w:numFmt w:val="lowerRoman"/>
      <w:lvlText w:val="%9."/>
      <w:lvlJc w:val="right"/>
      <w:pPr>
        <w:ind w:left="7110" w:hanging="180"/>
      </w:pPr>
    </w:lvl>
  </w:abstractNum>
  <w:abstractNum w:abstractNumId="29" w15:restartNumberingAfterBreak="0">
    <w:nsid w:val="1B1411E7"/>
    <w:multiLevelType w:val="hybridMultilevel"/>
    <w:tmpl w:val="F6666250"/>
    <w:lvl w:ilvl="0" w:tplc="2932D928">
      <w:start w:val="1"/>
      <w:numFmt w:val="decimal"/>
      <w:pStyle w:val="CERAppendixNumHeading"/>
      <w:lvlText w:val="%1."/>
      <w:lvlJc w:val="left"/>
      <w:pPr>
        <w:tabs>
          <w:tab w:val="left" w:pos="851"/>
        </w:tabs>
        <w:ind w:left="851" w:hanging="851"/>
      </w:pPr>
    </w:lvl>
    <w:lvl w:ilvl="1" w:tplc="08090019">
      <w:start w:val="1"/>
      <w:numFmt w:val="lowerLetter"/>
      <w:lvlText w:val="%2."/>
      <w:lvlJc w:val="left"/>
      <w:pPr>
        <w:tabs>
          <w:tab w:val="left" w:pos="1440"/>
        </w:tabs>
        <w:ind w:left="1440" w:hanging="360"/>
      </w:pPr>
    </w:lvl>
    <w:lvl w:ilvl="2" w:tplc="0809001B">
      <w:start w:val="1"/>
      <w:numFmt w:val="lowerRoman"/>
      <w:lvlText w:val="%3."/>
      <w:lvlJc w:val="right"/>
      <w:pPr>
        <w:tabs>
          <w:tab w:val="left" w:pos="2160"/>
        </w:tabs>
        <w:ind w:left="2160" w:hanging="180"/>
      </w:pPr>
    </w:lvl>
    <w:lvl w:ilvl="3" w:tplc="0809000F">
      <w:start w:val="1"/>
      <w:numFmt w:val="decimal"/>
      <w:lvlText w:val="%4."/>
      <w:lvlJc w:val="left"/>
      <w:pPr>
        <w:tabs>
          <w:tab w:val="left" w:pos="2880"/>
        </w:tabs>
        <w:ind w:left="2880" w:hanging="360"/>
      </w:pPr>
    </w:lvl>
    <w:lvl w:ilvl="4" w:tplc="08090019">
      <w:start w:val="1"/>
      <w:numFmt w:val="lowerLetter"/>
      <w:lvlText w:val="%5."/>
      <w:lvlJc w:val="left"/>
      <w:pPr>
        <w:tabs>
          <w:tab w:val="left" w:pos="3600"/>
        </w:tabs>
        <w:ind w:left="3600" w:hanging="360"/>
      </w:pPr>
    </w:lvl>
    <w:lvl w:ilvl="5" w:tplc="0809001B">
      <w:start w:val="1"/>
      <w:numFmt w:val="lowerRoman"/>
      <w:lvlText w:val="%6."/>
      <w:lvlJc w:val="right"/>
      <w:pPr>
        <w:tabs>
          <w:tab w:val="left" w:pos="4320"/>
        </w:tabs>
        <w:ind w:left="4320" w:hanging="180"/>
      </w:pPr>
    </w:lvl>
    <w:lvl w:ilvl="6" w:tplc="0809000F">
      <w:start w:val="1"/>
      <w:numFmt w:val="decimal"/>
      <w:lvlText w:val="%7."/>
      <w:lvlJc w:val="left"/>
      <w:pPr>
        <w:tabs>
          <w:tab w:val="left" w:pos="5040"/>
        </w:tabs>
        <w:ind w:left="5040" w:hanging="360"/>
      </w:pPr>
    </w:lvl>
    <w:lvl w:ilvl="7" w:tplc="08090019">
      <w:start w:val="1"/>
      <w:numFmt w:val="lowerLetter"/>
      <w:lvlText w:val="%8."/>
      <w:lvlJc w:val="left"/>
      <w:pPr>
        <w:tabs>
          <w:tab w:val="left" w:pos="5760"/>
        </w:tabs>
        <w:ind w:left="5760" w:hanging="360"/>
      </w:pPr>
    </w:lvl>
    <w:lvl w:ilvl="8" w:tplc="0809001B">
      <w:start w:val="1"/>
      <w:numFmt w:val="lowerRoman"/>
      <w:lvlText w:val="%9."/>
      <w:lvlJc w:val="right"/>
      <w:pPr>
        <w:tabs>
          <w:tab w:val="left" w:pos="6480"/>
        </w:tabs>
        <w:ind w:left="6480" w:hanging="180"/>
      </w:pPr>
    </w:lvl>
  </w:abstractNum>
  <w:num w:numId="1" w16cid:durableId="1508134829">
    <w:abstractNumId w:val="5"/>
  </w:num>
  <w:num w:numId="2" w16cid:durableId="1069420293">
    <w:abstractNumId w:val="9"/>
  </w:num>
  <w:num w:numId="3" w16cid:durableId="1065685908">
    <w:abstractNumId w:val="11"/>
  </w:num>
  <w:num w:numId="4" w16cid:durableId="1264873759">
    <w:abstractNumId w:val="2"/>
  </w:num>
  <w:num w:numId="5" w16cid:durableId="176626936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5564520">
    <w:abstractNumId w:val="22"/>
    <w:lvlOverride w:ilvl="0">
      <w:startOverride w:val="1"/>
    </w:lvlOverride>
    <w:lvlOverride w:ilvl="1"/>
    <w:lvlOverride w:ilvl="2"/>
    <w:lvlOverride w:ilvl="3">
      <w:startOverride w:val="1"/>
    </w:lvlOverride>
    <w:lvlOverride w:ilvl="4"/>
    <w:lvlOverride w:ilvl="5"/>
    <w:lvlOverride w:ilvl="6"/>
    <w:lvlOverride w:ilvl="7"/>
    <w:lvlOverride w:ilvl="8"/>
  </w:num>
  <w:num w:numId="7" w16cid:durableId="4341381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83062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09502019">
    <w:abstractNumId w:val="23"/>
  </w:num>
  <w:num w:numId="10" w16cid:durableId="1484856407">
    <w:abstractNumId w:val="23"/>
    <w:lvlOverride w:ilvl="0">
      <w:lvl w:ilvl="0">
        <w:start w:val="1"/>
        <w:numFmt w:val="upperLetter"/>
        <w:pStyle w:val="CERAPPENDIXHEADING1"/>
        <w:suff w:val="space"/>
        <w:lvlText w:val="APPENDIX %1: "/>
        <w:lvlJc w:val="center"/>
        <w:pPr>
          <w:ind w:left="0" w:firstLine="1758"/>
        </w:pPr>
        <w:rPr>
          <w:rFonts w:ascii="Arial" w:hAnsi="Arial" w:cs="Times New Roman" w:hint="default"/>
          <w:b/>
          <w:i w:val="0"/>
          <w:caps/>
          <w:vanish w:val="0"/>
          <w:color w:val="auto"/>
          <w:sz w:val="28"/>
          <w:u w:val="none"/>
          <w:effect w:val="none"/>
          <w:vertAlign w:val="baseline"/>
        </w:rPr>
      </w:lvl>
    </w:lvlOverride>
    <w:lvlOverride w:ilvl="1">
      <w:lvl w:ilvl="1">
        <w:start w:val="1"/>
        <w:numFmt w:val="decimal"/>
        <w:pStyle w:val="CERAPPENDIXBODYChar"/>
        <w:lvlText w:val="%2"/>
        <w:lvlJc w:val="left"/>
        <w:pPr>
          <w:tabs>
            <w:tab w:val="left" w:pos="709"/>
          </w:tabs>
          <w:ind w:left="709" w:hanging="709"/>
        </w:pPr>
        <w:rPr>
          <w:rFonts w:ascii="Arial" w:hAnsi="Arial" w:cs="Times New Roman" w:hint="default"/>
          <w:b w:val="0"/>
          <w:i w:val="0"/>
          <w:caps w:val="0"/>
          <w:vanish w:val="0"/>
          <w:color w:val="000000"/>
          <w:sz w:val="22"/>
          <w:u w:val="none"/>
          <w:effect w:val="none"/>
          <w:vertAlign w:val="baseline"/>
        </w:rPr>
      </w:lvl>
    </w:lvlOverride>
    <w:lvlOverride w:ilvl="2">
      <w:lvl w:ilvl="2">
        <w:start w:val="1"/>
        <w:numFmt w:val="decimal"/>
        <w:lvlText w:val="%1.%2.%3"/>
        <w:lvlJc w:val="left"/>
        <w:pPr>
          <w:tabs>
            <w:tab w:val="left" w:pos="720"/>
          </w:tabs>
          <w:ind w:left="-261" w:firstLine="261"/>
        </w:pPr>
        <w:rPr>
          <w:rFonts w:hint="default"/>
        </w:rPr>
      </w:lvl>
    </w:lvlOverride>
    <w:lvlOverride w:ilvl="3">
      <w:lvl w:ilvl="3">
        <w:start w:val="1"/>
        <w:numFmt w:val="decimal"/>
        <w:lvlText w:val="%1.%2.%3.%4"/>
        <w:lvlJc w:val="left"/>
        <w:pPr>
          <w:tabs>
            <w:tab w:val="left" w:pos="1080"/>
          </w:tabs>
          <w:ind w:left="-117" w:firstLine="117"/>
        </w:pPr>
        <w:rPr>
          <w:rFonts w:hint="default"/>
        </w:rPr>
      </w:lvl>
    </w:lvlOverride>
    <w:lvlOverride w:ilvl="4">
      <w:lvl w:ilvl="4">
        <w:start w:val="1"/>
        <w:numFmt w:val="decimal"/>
        <w:lvlText w:val="%1.%2.%3.%4.%5"/>
        <w:lvlJc w:val="left"/>
        <w:pPr>
          <w:tabs>
            <w:tab w:val="left" w:pos="1440"/>
          </w:tabs>
          <w:ind w:left="27" w:hanging="27"/>
        </w:pPr>
        <w:rPr>
          <w:rFonts w:hint="default"/>
        </w:rPr>
      </w:lvl>
    </w:lvlOverride>
    <w:lvlOverride w:ilvl="5">
      <w:lvl w:ilvl="5">
        <w:start w:val="1"/>
        <w:numFmt w:val="decimal"/>
        <w:lvlText w:val="%1.%2.%3.%4.%5.%6"/>
        <w:lvlJc w:val="left"/>
        <w:pPr>
          <w:tabs>
            <w:tab w:val="left" w:pos="1440"/>
          </w:tabs>
          <w:ind w:left="171" w:hanging="171"/>
        </w:pPr>
        <w:rPr>
          <w:rFonts w:hint="default"/>
        </w:rPr>
      </w:lvl>
    </w:lvlOverride>
    <w:lvlOverride w:ilvl="6">
      <w:lvl w:ilvl="6">
        <w:start w:val="1"/>
        <w:numFmt w:val="decimal"/>
        <w:lvlText w:val="%1.%2.%3.%4.%5.%6.%7"/>
        <w:lvlJc w:val="left"/>
        <w:pPr>
          <w:tabs>
            <w:tab w:val="left" w:pos="1800"/>
          </w:tabs>
          <w:ind w:left="315" w:hanging="315"/>
        </w:pPr>
        <w:rPr>
          <w:rFonts w:hint="default"/>
        </w:rPr>
      </w:lvl>
    </w:lvlOverride>
    <w:lvlOverride w:ilvl="7">
      <w:lvl w:ilvl="7">
        <w:start w:val="1"/>
        <w:numFmt w:val="decimal"/>
        <w:lvlText w:val="%1.%2.%3.%4.%5.%6.%7.%8"/>
        <w:lvlJc w:val="left"/>
        <w:pPr>
          <w:tabs>
            <w:tab w:val="left" w:pos="1800"/>
          </w:tabs>
          <w:ind w:left="459" w:hanging="459"/>
        </w:pPr>
        <w:rPr>
          <w:rFonts w:hint="default"/>
        </w:rPr>
      </w:lvl>
    </w:lvlOverride>
    <w:lvlOverride w:ilvl="8">
      <w:lvl w:ilvl="8">
        <w:start w:val="1"/>
        <w:numFmt w:val="decimal"/>
        <w:lvlText w:val="%1.%2.%3.%4.%5.%6.%7.%8.%9"/>
        <w:lvlJc w:val="left"/>
        <w:pPr>
          <w:tabs>
            <w:tab w:val="left" w:pos="2160"/>
          </w:tabs>
          <w:ind w:left="603" w:hanging="603"/>
        </w:pPr>
        <w:rPr>
          <w:rFonts w:hint="default"/>
        </w:rPr>
      </w:lvl>
    </w:lvlOverride>
  </w:num>
  <w:num w:numId="11" w16cid:durableId="60503819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28818970">
    <w:abstractNumId w:val="0"/>
  </w:num>
  <w:num w:numId="13" w16cid:durableId="1671832572">
    <w:abstractNumId w:val="8"/>
  </w:num>
  <w:num w:numId="14" w16cid:durableId="1801653341">
    <w:abstractNumId w:val="18"/>
  </w:num>
  <w:num w:numId="15" w16cid:durableId="1599168777">
    <w:abstractNumId w:val="24"/>
  </w:num>
  <w:num w:numId="16" w16cid:durableId="1865047720">
    <w:abstractNumId w:val="27"/>
  </w:num>
  <w:num w:numId="17" w16cid:durableId="35668871">
    <w:abstractNumId w:val="13"/>
  </w:num>
  <w:num w:numId="18" w16cid:durableId="1532768879">
    <w:abstractNumId w:val="7"/>
  </w:num>
  <w:num w:numId="19" w16cid:durableId="357051528">
    <w:abstractNumId w:val="3"/>
  </w:num>
  <w:num w:numId="20" w16cid:durableId="647713463">
    <w:abstractNumId w:val="26"/>
  </w:num>
  <w:num w:numId="21" w16cid:durableId="429549417">
    <w:abstractNumId w:val="19"/>
  </w:num>
  <w:num w:numId="22" w16cid:durableId="1451899292">
    <w:abstractNumId w:val="10"/>
  </w:num>
  <w:num w:numId="23" w16cid:durableId="1795362680">
    <w:abstractNumId w:val="4"/>
  </w:num>
  <w:num w:numId="24" w16cid:durableId="245502162">
    <w:abstractNumId w:val="1"/>
  </w:num>
  <w:num w:numId="25" w16cid:durableId="1998872329">
    <w:abstractNumId w:val="20"/>
  </w:num>
  <w:num w:numId="26" w16cid:durableId="641158286">
    <w:abstractNumId w:val="25"/>
  </w:num>
  <w:num w:numId="27" w16cid:durableId="2086562741">
    <w:abstractNumId w:val="16"/>
  </w:num>
  <w:num w:numId="28" w16cid:durableId="865093875">
    <w:abstractNumId w:val="14"/>
  </w:num>
  <w:num w:numId="29" w16cid:durableId="14199871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1626460">
    <w:abstractNumId w:val="15"/>
  </w:num>
  <w:num w:numId="31" w16cid:durableId="1549995487">
    <w:abstractNumId w:val="17"/>
  </w:num>
  <w:num w:numId="32" w16cid:durableId="697507994">
    <w:abstractNumId w:val="15"/>
  </w:num>
  <w:num w:numId="33" w16cid:durableId="903759704">
    <w:abstractNumId w:val="19"/>
    <w:lvlOverride w:ilvl="0">
      <w:startOverride w:val="1"/>
    </w:lvlOverride>
  </w:num>
  <w:num w:numId="34" w16cid:durableId="17190133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16799060">
    <w:abstractNumId w:val="10"/>
    <w:lvlOverride w:ilvl="0">
      <w:startOverride w:val="1"/>
    </w:lvlOverride>
  </w:num>
  <w:num w:numId="36" w16cid:durableId="1707490369">
    <w:abstractNumId w:val="28"/>
    <w:lvlOverride w:ilvl="0">
      <w:startOverride w:val="1"/>
    </w:lvlOverride>
  </w:num>
  <w:num w:numId="37" w16cid:durableId="1820733543">
    <w:abstractNumId w:val="29"/>
  </w:num>
  <w:num w:numId="38" w16cid:durableId="2517432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433907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167819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6A9"/>
    <w:rsid w:val="000005AD"/>
    <w:rsid w:val="00000F25"/>
    <w:rsid w:val="0000322B"/>
    <w:rsid w:val="00004233"/>
    <w:rsid w:val="00005407"/>
    <w:rsid w:val="00005E20"/>
    <w:rsid w:val="000060BA"/>
    <w:rsid w:val="000063E7"/>
    <w:rsid w:val="0000766B"/>
    <w:rsid w:val="00007B39"/>
    <w:rsid w:val="00011328"/>
    <w:rsid w:val="0001273E"/>
    <w:rsid w:val="00013298"/>
    <w:rsid w:val="00016B6F"/>
    <w:rsid w:val="000174D9"/>
    <w:rsid w:val="0002136D"/>
    <w:rsid w:val="00023F1E"/>
    <w:rsid w:val="00026B9A"/>
    <w:rsid w:val="00027B8C"/>
    <w:rsid w:val="00030A73"/>
    <w:rsid w:val="00032D7F"/>
    <w:rsid w:val="00032DA6"/>
    <w:rsid w:val="00032EAA"/>
    <w:rsid w:val="00037310"/>
    <w:rsid w:val="000375EA"/>
    <w:rsid w:val="000429B7"/>
    <w:rsid w:val="00046753"/>
    <w:rsid w:val="000476E4"/>
    <w:rsid w:val="000477FF"/>
    <w:rsid w:val="000509C2"/>
    <w:rsid w:val="00051C60"/>
    <w:rsid w:val="00052B81"/>
    <w:rsid w:val="00055261"/>
    <w:rsid w:val="00056CDB"/>
    <w:rsid w:val="00056D57"/>
    <w:rsid w:val="0005704F"/>
    <w:rsid w:val="0005738E"/>
    <w:rsid w:val="00060360"/>
    <w:rsid w:val="000603E3"/>
    <w:rsid w:val="000610BA"/>
    <w:rsid w:val="0006395D"/>
    <w:rsid w:val="00063CC3"/>
    <w:rsid w:val="00064474"/>
    <w:rsid w:val="0006718E"/>
    <w:rsid w:val="00067ECA"/>
    <w:rsid w:val="00071743"/>
    <w:rsid w:val="00074EE1"/>
    <w:rsid w:val="00076356"/>
    <w:rsid w:val="000776B2"/>
    <w:rsid w:val="00080463"/>
    <w:rsid w:val="00080CC2"/>
    <w:rsid w:val="00084F70"/>
    <w:rsid w:val="000869DC"/>
    <w:rsid w:val="000A040B"/>
    <w:rsid w:val="000A0A2A"/>
    <w:rsid w:val="000A4C99"/>
    <w:rsid w:val="000A64E5"/>
    <w:rsid w:val="000A693E"/>
    <w:rsid w:val="000A6B81"/>
    <w:rsid w:val="000A75D4"/>
    <w:rsid w:val="000A79A9"/>
    <w:rsid w:val="000B0049"/>
    <w:rsid w:val="000B09C3"/>
    <w:rsid w:val="000B11E6"/>
    <w:rsid w:val="000B1929"/>
    <w:rsid w:val="000B51FF"/>
    <w:rsid w:val="000C612D"/>
    <w:rsid w:val="000C68DC"/>
    <w:rsid w:val="000D10F4"/>
    <w:rsid w:val="000D163F"/>
    <w:rsid w:val="000D1C1D"/>
    <w:rsid w:val="000D3A4D"/>
    <w:rsid w:val="000D4D71"/>
    <w:rsid w:val="000D6AEB"/>
    <w:rsid w:val="000D6DC4"/>
    <w:rsid w:val="000D781A"/>
    <w:rsid w:val="000E10A8"/>
    <w:rsid w:val="000E38F8"/>
    <w:rsid w:val="000E3C10"/>
    <w:rsid w:val="000E453D"/>
    <w:rsid w:val="000E5B69"/>
    <w:rsid w:val="000E605F"/>
    <w:rsid w:val="000E7D21"/>
    <w:rsid w:val="000F0DBD"/>
    <w:rsid w:val="000F166C"/>
    <w:rsid w:val="000F2EB7"/>
    <w:rsid w:val="000F42FC"/>
    <w:rsid w:val="000F7544"/>
    <w:rsid w:val="000F7CFD"/>
    <w:rsid w:val="00100121"/>
    <w:rsid w:val="00102318"/>
    <w:rsid w:val="00102349"/>
    <w:rsid w:val="001023AA"/>
    <w:rsid w:val="00102472"/>
    <w:rsid w:val="00102ED5"/>
    <w:rsid w:val="001048B2"/>
    <w:rsid w:val="00106FCD"/>
    <w:rsid w:val="0010720D"/>
    <w:rsid w:val="00107C68"/>
    <w:rsid w:val="00110A6C"/>
    <w:rsid w:val="00110C6C"/>
    <w:rsid w:val="001112C2"/>
    <w:rsid w:val="001123A5"/>
    <w:rsid w:val="00114619"/>
    <w:rsid w:val="0012088B"/>
    <w:rsid w:val="001209C2"/>
    <w:rsid w:val="00121618"/>
    <w:rsid w:val="00122699"/>
    <w:rsid w:val="00123A23"/>
    <w:rsid w:val="00125985"/>
    <w:rsid w:val="001265F7"/>
    <w:rsid w:val="001277ED"/>
    <w:rsid w:val="0013065E"/>
    <w:rsid w:val="00134688"/>
    <w:rsid w:val="00136E3D"/>
    <w:rsid w:val="00141A08"/>
    <w:rsid w:val="00142677"/>
    <w:rsid w:val="00142C94"/>
    <w:rsid w:val="00143101"/>
    <w:rsid w:val="0014372A"/>
    <w:rsid w:val="001443F4"/>
    <w:rsid w:val="001449BB"/>
    <w:rsid w:val="00144E85"/>
    <w:rsid w:val="00144EF2"/>
    <w:rsid w:val="00147BA3"/>
    <w:rsid w:val="00153ED1"/>
    <w:rsid w:val="00154530"/>
    <w:rsid w:val="001562EE"/>
    <w:rsid w:val="0015667C"/>
    <w:rsid w:val="00156DE6"/>
    <w:rsid w:val="00160033"/>
    <w:rsid w:val="00162462"/>
    <w:rsid w:val="00163803"/>
    <w:rsid w:val="00170391"/>
    <w:rsid w:val="00170E2E"/>
    <w:rsid w:val="00173212"/>
    <w:rsid w:val="001747F6"/>
    <w:rsid w:val="00176CAD"/>
    <w:rsid w:val="001802B7"/>
    <w:rsid w:val="001816A8"/>
    <w:rsid w:val="001836CE"/>
    <w:rsid w:val="00184CBF"/>
    <w:rsid w:val="001851B4"/>
    <w:rsid w:val="00187EF1"/>
    <w:rsid w:val="00190CC6"/>
    <w:rsid w:val="001911FC"/>
    <w:rsid w:val="001918FF"/>
    <w:rsid w:val="00193808"/>
    <w:rsid w:val="00194A36"/>
    <w:rsid w:val="00195705"/>
    <w:rsid w:val="001A167C"/>
    <w:rsid w:val="001A23F7"/>
    <w:rsid w:val="001A5820"/>
    <w:rsid w:val="001A6F28"/>
    <w:rsid w:val="001A709E"/>
    <w:rsid w:val="001A7677"/>
    <w:rsid w:val="001A77E5"/>
    <w:rsid w:val="001B2147"/>
    <w:rsid w:val="001B2148"/>
    <w:rsid w:val="001B4449"/>
    <w:rsid w:val="001B4467"/>
    <w:rsid w:val="001B6A3A"/>
    <w:rsid w:val="001C0821"/>
    <w:rsid w:val="001C31C2"/>
    <w:rsid w:val="001D06A6"/>
    <w:rsid w:val="001D24A5"/>
    <w:rsid w:val="001D2C5A"/>
    <w:rsid w:val="001D3DB6"/>
    <w:rsid w:val="001D5FFC"/>
    <w:rsid w:val="001D6310"/>
    <w:rsid w:val="001D6DAB"/>
    <w:rsid w:val="001D723F"/>
    <w:rsid w:val="001D742A"/>
    <w:rsid w:val="001E2FB0"/>
    <w:rsid w:val="001E5524"/>
    <w:rsid w:val="001E7703"/>
    <w:rsid w:val="001F12FB"/>
    <w:rsid w:val="001F14C7"/>
    <w:rsid w:val="001F3431"/>
    <w:rsid w:val="001F4EFB"/>
    <w:rsid w:val="001F5BE8"/>
    <w:rsid w:val="001F7565"/>
    <w:rsid w:val="00210BAD"/>
    <w:rsid w:val="00212BC3"/>
    <w:rsid w:val="00214A87"/>
    <w:rsid w:val="00215839"/>
    <w:rsid w:val="00216282"/>
    <w:rsid w:val="002162A0"/>
    <w:rsid w:val="002204E3"/>
    <w:rsid w:val="00220BD4"/>
    <w:rsid w:val="00221869"/>
    <w:rsid w:val="002218F6"/>
    <w:rsid w:val="00222661"/>
    <w:rsid w:val="002232B0"/>
    <w:rsid w:val="00223AE0"/>
    <w:rsid w:val="00232A17"/>
    <w:rsid w:val="0023480B"/>
    <w:rsid w:val="00235BB6"/>
    <w:rsid w:val="00236EAD"/>
    <w:rsid w:val="002376BB"/>
    <w:rsid w:val="00240705"/>
    <w:rsid w:val="00240CAB"/>
    <w:rsid w:val="002414D1"/>
    <w:rsid w:val="00241602"/>
    <w:rsid w:val="00241EBE"/>
    <w:rsid w:val="00245006"/>
    <w:rsid w:val="0024633B"/>
    <w:rsid w:val="00246EF7"/>
    <w:rsid w:val="0024743A"/>
    <w:rsid w:val="00250086"/>
    <w:rsid w:val="00250BA0"/>
    <w:rsid w:val="00250BEC"/>
    <w:rsid w:val="00250DA5"/>
    <w:rsid w:val="00253B3E"/>
    <w:rsid w:val="00253C3B"/>
    <w:rsid w:val="002545B0"/>
    <w:rsid w:val="002557B2"/>
    <w:rsid w:val="00257C93"/>
    <w:rsid w:val="00260468"/>
    <w:rsid w:val="00260673"/>
    <w:rsid w:val="00261998"/>
    <w:rsid w:val="00263CD1"/>
    <w:rsid w:val="00264A93"/>
    <w:rsid w:val="00265335"/>
    <w:rsid w:val="00265C0C"/>
    <w:rsid w:val="00267210"/>
    <w:rsid w:val="00272B14"/>
    <w:rsid w:val="0027471F"/>
    <w:rsid w:val="00274770"/>
    <w:rsid w:val="002750F5"/>
    <w:rsid w:val="0027642F"/>
    <w:rsid w:val="0027740B"/>
    <w:rsid w:val="00277CD4"/>
    <w:rsid w:val="00290311"/>
    <w:rsid w:val="0029170E"/>
    <w:rsid w:val="002A0AB8"/>
    <w:rsid w:val="002A0B6C"/>
    <w:rsid w:val="002A2773"/>
    <w:rsid w:val="002A2B7E"/>
    <w:rsid w:val="002A3C2D"/>
    <w:rsid w:val="002A6C79"/>
    <w:rsid w:val="002A7EE5"/>
    <w:rsid w:val="002B0BE0"/>
    <w:rsid w:val="002B1493"/>
    <w:rsid w:val="002B2C26"/>
    <w:rsid w:val="002C1346"/>
    <w:rsid w:val="002C2165"/>
    <w:rsid w:val="002C2832"/>
    <w:rsid w:val="002C6B5F"/>
    <w:rsid w:val="002D4F52"/>
    <w:rsid w:val="002D5080"/>
    <w:rsid w:val="002D7497"/>
    <w:rsid w:val="002E0DBF"/>
    <w:rsid w:val="002E5B90"/>
    <w:rsid w:val="002E6367"/>
    <w:rsid w:val="002F2DD9"/>
    <w:rsid w:val="002F45C6"/>
    <w:rsid w:val="002F48CC"/>
    <w:rsid w:val="002F6E4D"/>
    <w:rsid w:val="002F749B"/>
    <w:rsid w:val="002F77F1"/>
    <w:rsid w:val="00302C2B"/>
    <w:rsid w:val="00305C20"/>
    <w:rsid w:val="00306315"/>
    <w:rsid w:val="00312558"/>
    <w:rsid w:val="00314484"/>
    <w:rsid w:val="00315C23"/>
    <w:rsid w:val="003202F6"/>
    <w:rsid w:val="003254FD"/>
    <w:rsid w:val="0032565D"/>
    <w:rsid w:val="003256E9"/>
    <w:rsid w:val="003317AF"/>
    <w:rsid w:val="003329B5"/>
    <w:rsid w:val="00332CEB"/>
    <w:rsid w:val="00332FA3"/>
    <w:rsid w:val="00335F17"/>
    <w:rsid w:val="003360D5"/>
    <w:rsid w:val="00336F0A"/>
    <w:rsid w:val="00337B34"/>
    <w:rsid w:val="00340E5E"/>
    <w:rsid w:val="00346B7B"/>
    <w:rsid w:val="00346D7F"/>
    <w:rsid w:val="00350E59"/>
    <w:rsid w:val="0035206D"/>
    <w:rsid w:val="00352536"/>
    <w:rsid w:val="00352558"/>
    <w:rsid w:val="00354E48"/>
    <w:rsid w:val="003559B8"/>
    <w:rsid w:val="00355F52"/>
    <w:rsid w:val="00357194"/>
    <w:rsid w:val="00357F1F"/>
    <w:rsid w:val="00360DA6"/>
    <w:rsid w:val="00361163"/>
    <w:rsid w:val="00362551"/>
    <w:rsid w:val="00362C64"/>
    <w:rsid w:val="00363F35"/>
    <w:rsid w:val="00363F61"/>
    <w:rsid w:val="00366228"/>
    <w:rsid w:val="00372046"/>
    <w:rsid w:val="00373AF5"/>
    <w:rsid w:val="00374182"/>
    <w:rsid w:val="00374F8C"/>
    <w:rsid w:val="00375AFF"/>
    <w:rsid w:val="00375E0C"/>
    <w:rsid w:val="00375ED0"/>
    <w:rsid w:val="003763E1"/>
    <w:rsid w:val="00376852"/>
    <w:rsid w:val="00377E66"/>
    <w:rsid w:val="00382E70"/>
    <w:rsid w:val="00383197"/>
    <w:rsid w:val="00385FB3"/>
    <w:rsid w:val="00387BF2"/>
    <w:rsid w:val="00392A30"/>
    <w:rsid w:val="0039397C"/>
    <w:rsid w:val="00395875"/>
    <w:rsid w:val="00396337"/>
    <w:rsid w:val="00396CBB"/>
    <w:rsid w:val="003A1A47"/>
    <w:rsid w:val="003A481F"/>
    <w:rsid w:val="003A5708"/>
    <w:rsid w:val="003A59D7"/>
    <w:rsid w:val="003B16A9"/>
    <w:rsid w:val="003B1F87"/>
    <w:rsid w:val="003B37FA"/>
    <w:rsid w:val="003B382C"/>
    <w:rsid w:val="003B5000"/>
    <w:rsid w:val="003B59EE"/>
    <w:rsid w:val="003C1464"/>
    <w:rsid w:val="003C17A4"/>
    <w:rsid w:val="003C294D"/>
    <w:rsid w:val="003C3742"/>
    <w:rsid w:val="003C60AD"/>
    <w:rsid w:val="003C6287"/>
    <w:rsid w:val="003D0B17"/>
    <w:rsid w:val="003D3A96"/>
    <w:rsid w:val="003D4433"/>
    <w:rsid w:val="003D5D21"/>
    <w:rsid w:val="003D5DFF"/>
    <w:rsid w:val="003E0D9E"/>
    <w:rsid w:val="003E14C1"/>
    <w:rsid w:val="003E27E1"/>
    <w:rsid w:val="003E3177"/>
    <w:rsid w:val="003E4FCC"/>
    <w:rsid w:val="003E5AF6"/>
    <w:rsid w:val="003E6CDE"/>
    <w:rsid w:val="003E71CF"/>
    <w:rsid w:val="003F133F"/>
    <w:rsid w:val="003F44B8"/>
    <w:rsid w:val="003F4DFB"/>
    <w:rsid w:val="003F5C3A"/>
    <w:rsid w:val="004002CE"/>
    <w:rsid w:val="004010CB"/>
    <w:rsid w:val="00401430"/>
    <w:rsid w:val="0040168B"/>
    <w:rsid w:val="0040255C"/>
    <w:rsid w:val="00403843"/>
    <w:rsid w:val="00404B46"/>
    <w:rsid w:val="0041046F"/>
    <w:rsid w:val="00411A86"/>
    <w:rsid w:val="00411D85"/>
    <w:rsid w:val="004130E6"/>
    <w:rsid w:val="004153BA"/>
    <w:rsid w:val="00416063"/>
    <w:rsid w:val="00417218"/>
    <w:rsid w:val="00420FBD"/>
    <w:rsid w:val="00424C94"/>
    <w:rsid w:val="00424D22"/>
    <w:rsid w:val="00424F85"/>
    <w:rsid w:val="004250BC"/>
    <w:rsid w:val="004313C6"/>
    <w:rsid w:val="0043155A"/>
    <w:rsid w:val="004363BC"/>
    <w:rsid w:val="00436E02"/>
    <w:rsid w:val="0044115C"/>
    <w:rsid w:val="0044233C"/>
    <w:rsid w:val="00443486"/>
    <w:rsid w:val="00443606"/>
    <w:rsid w:val="00445842"/>
    <w:rsid w:val="00447458"/>
    <w:rsid w:val="004514FB"/>
    <w:rsid w:val="00453037"/>
    <w:rsid w:val="004609A0"/>
    <w:rsid w:val="00460B64"/>
    <w:rsid w:val="00461D5E"/>
    <w:rsid w:val="00463B94"/>
    <w:rsid w:val="00464A3A"/>
    <w:rsid w:val="00466C61"/>
    <w:rsid w:val="004708A1"/>
    <w:rsid w:val="0047269D"/>
    <w:rsid w:val="004733FE"/>
    <w:rsid w:val="004756EF"/>
    <w:rsid w:val="00476A0C"/>
    <w:rsid w:val="00477C97"/>
    <w:rsid w:val="00480DD8"/>
    <w:rsid w:val="00481003"/>
    <w:rsid w:val="00484927"/>
    <w:rsid w:val="00486B95"/>
    <w:rsid w:val="00487179"/>
    <w:rsid w:val="00492973"/>
    <w:rsid w:val="004934D9"/>
    <w:rsid w:val="00494006"/>
    <w:rsid w:val="004940DD"/>
    <w:rsid w:val="00494119"/>
    <w:rsid w:val="004A390B"/>
    <w:rsid w:val="004A65F9"/>
    <w:rsid w:val="004A7B56"/>
    <w:rsid w:val="004B1585"/>
    <w:rsid w:val="004B1685"/>
    <w:rsid w:val="004B339A"/>
    <w:rsid w:val="004B57D2"/>
    <w:rsid w:val="004B63D3"/>
    <w:rsid w:val="004B698C"/>
    <w:rsid w:val="004B722A"/>
    <w:rsid w:val="004C025D"/>
    <w:rsid w:val="004C03CE"/>
    <w:rsid w:val="004C2CD6"/>
    <w:rsid w:val="004C4117"/>
    <w:rsid w:val="004C5389"/>
    <w:rsid w:val="004C553B"/>
    <w:rsid w:val="004D5F92"/>
    <w:rsid w:val="004D6165"/>
    <w:rsid w:val="004E1026"/>
    <w:rsid w:val="004E20DA"/>
    <w:rsid w:val="004E4C3C"/>
    <w:rsid w:val="004E5247"/>
    <w:rsid w:val="004F0112"/>
    <w:rsid w:val="004F04A9"/>
    <w:rsid w:val="004F0A6B"/>
    <w:rsid w:val="004F571F"/>
    <w:rsid w:val="004F646E"/>
    <w:rsid w:val="004F7659"/>
    <w:rsid w:val="004F7766"/>
    <w:rsid w:val="00500191"/>
    <w:rsid w:val="00500753"/>
    <w:rsid w:val="00502D82"/>
    <w:rsid w:val="00502FF9"/>
    <w:rsid w:val="005055FF"/>
    <w:rsid w:val="005074C8"/>
    <w:rsid w:val="005100E5"/>
    <w:rsid w:val="00511821"/>
    <w:rsid w:val="00512416"/>
    <w:rsid w:val="00513AAC"/>
    <w:rsid w:val="00513F42"/>
    <w:rsid w:val="0051539C"/>
    <w:rsid w:val="005167FB"/>
    <w:rsid w:val="00517792"/>
    <w:rsid w:val="0052175E"/>
    <w:rsid w:val="005221B8"/>
    <w:rsid w:val="00522540"/>
    <w:rsid w:val="0052578F"/>
    <w:rsid w:val="005278C4"/>
    <w:rsid w:val="0053053C"/>
    <w:rsid w:val="005305D6"/>
    <w:rsid w:val="00532059"/>
    <w:rsid w:val="00532B68"/>
    <w:rsid w:val="005333E8"/>
    <w:rsid w:val="0053547E"/>
    <w:rsid w:val="00535A64"/>
    <w:rsid w:val="0053735B"/>
    <w:rsid w:val="005449FA"/>
    <w:rsid w:val="005519E8"/>
    <w:rsid w:val="00552115"/>
    <w:rsid w:val="00553050"/>
    <w:rsid w:val="005550C2"/>
    <w:rsid w:val="00556646"/>
    <w:rsid w:val="005578BC"/>
    <w:rsid w:val="00557A6A"/>
    <w:rsid w:val="00557EEB"/>
    <w:rsid w:val="00560F00"/>
    <w:rsid w:val="00563352"/>
    <w:rsid w:val="005670F8"/>
    <w:rsid w:val="0056785D"/>
    <w:rsid w:val="00567F09"/>
    <w:rsid w:val="005726EC"/>
    <w:rsid w:val="00575C2D"/>
    <w:rsid w:val="005767EE"/>
    <w:rsid w:val="005773A4"/>
    <w:rsid w:val="00577A78"/>
    <w:rsid w:val="005805F5"/>
    <w:rsid w:val="005835E5"/>
    <w:rsid w:val="00590FF8"/>
    <w:rsid w:val="005A02DB"/>
    <w:rsid w:val="005A1B17"/>
    <w:rsid w:val="005A27D5"/>
    <w:rsid w:val="005A46A2"/>
    <w:rsid w:val="005B05BD"/>
    <w:rsid w:val="005B27E9"/>
    <w:rsid w:val="005B56F6"/>
    <w:rsid w:val="005B5B42"/>
    <w:rsid w:val="005B618A"/>
    <w:rsid w:val="005B6E46"/>
    <w:rsid w:val="005C0596"/>
    <w:rsid w:val="005C0C43"/>
    <w:rsid w:val="005C1B16"/>
    <w:rsid w:val="005C205A"/>
    <w:rsid w:val="005C24E3"/>
    <w:rsid w:val="005C51D0"/>
    <w:rsid w:val="005C695E"/>
    <w:rsid w:val="005C7170"/>
    <w:rsid w:val="005C7579"/>
    <w:rsid w:val="005D08B2"/>
    <w:rsid w:val="005D1813"/>
    <w:rsid w:val="005D2D8F"/>
    <w:rsid w:val="005D31A3"/>
    <w:rsid w:val="005D3411"/>
    <w:rsid w:val="005D3415"/>
    <w:rsid w:val="005D3DF7"/>
    <w:rsid w:val="005E04DC"/>
    <w:rsid w:val="005E3FF6"/>
    <w:rsid w:val="005E4D85"/>
    <w:rsid w:val="005E56A4"/>
    <w:rsid w:val="005E56C1"/>
    <w:rsid w:val="005E699A"/>
    <w:rsid w:val="005F5905"/>
    <w:rsid w:val="005F6369"/>
    <w:rsid w:val="00603283"/>
    <w:rsid w:val="00603948"/>
    <w:rsid w:val="00603F36"/>
    <w:rsid w:val="00604220"/>
    <w:rsid w:val="0061022B"/>
    <w:rsid w:val="00612049"/>
    <w:rsid w:val="00613285"/>
    <w:rsid w:val="0061544B"/>
    <w:rsid w:val="006169F2"/>
    <w:rsid w:val="006172DB"/>
    <w:rsid w:val="006175D0"/>
    <w:rsid w:val="006207E1"/>
    <w:rsid w:val="00620CAC"/>
    <w:rsid w:val="00621D23"/>
    <w:rsid w:val="00623016"/>
    <w:rsid w:val="00623F37"/>
    <w:rsid w:val="0062423E"/>
    <w:rsid w:val="006242FA"/>
    <w:rsid w:val="00627445"/>
    <w:rsid w:val="00630159"/>
    <w:rsid w:val="006335A4"/>
    <w:rsid w:val="00633C04"/>
    <w:rsid w:val="0063555F"/>
    <w:rsid w:val="00635BD8"/>
    <w:rsid w:val="00635EC5"/>
    <w:rsid w:val="00636761"/>
    <w:rsid w:val="00637979"/>
    <w:rsid w:val="00641DD5"/>
    <w:rsid w:val="00642865"/>
    <w:rsid w:val="00642CA7"/>
    <w:rsid w:val="00643792"/>
    <w:rsid w:val="00643CCF"/>
    <w:rsid w:val="00645C8C"/>
    <w:rsid w:val="00646919"/>
    <w:rsid w:val="00651B19"/>
    <w:rsid w:val="006543B5"/>
    <w:rsid w:val="006544B8"/>
    <w:rsid w:val="006562B3"/>
    <w:rsid w:val="006567DB"/>
    <w:rsid w:val="00657B10"/>
    <w:rsid w:val="00660AA0"/>
    <w:rsid w:val="006611F3"/>
    <w:rsid w:val="00661E5D"/>
    <w:rsid w:val="00665BE3"/>
    <w:rsid w:val="00666B59"/>
    <w:rsid w:val="00667506"/>
    <w:rsid w:val="00671461"/>
    <w:rsid w:val="0067350D"/>
    <w:rsid w:val="006742A2"/>
    <w:rsid w:val="006748DA"/>
    <w:rsid w:val="00676A75"/>
    <w:rsid w:val="0067782C"/>
    <w:rsid w:val="00681C43"/>
    <w:rsid w:val="00682E78"/>
    <w:rsid w:val="00686457"/>
    <w:rsid w:val="0069000C"/>
    <w:rsid w:val="00693B41"/>
    <w:rsid w:val="00693BB8"/>
    <w:rsid w:val="006A0394"/>
    <w:rsid w:val="006A092B"/>
    <w:rsid w:val="006A0DEE"/>
    <w:rsid w:val="006A1000"/>
    <w:rsid w:val="006A140A"/>
    <w:rsid w:val="006A57BF"/>
    <w:rsid w:val="006A5D57"/>
    <w:rsid w:val="006B0740"/>
    <w:rsid w:val="006B0EB4"/>
    <w:rsid w:val="006C5214"/>
    <w:rsid w:val="006C6C3B"/>
    <w:rsid w:val="006D2252"/>
    <w:rsid w:val="006D2301"/>
    <w:rsid w:val="006D26B0"/>
    <w:rsid w:val="006D4ADE"/>
    <w:rsid w:val="006D50F9"/>
    <w:rsid w:val="006D5C44"/>
    <w:rsid w:val="006E055D"/>
    <w:rsid w:val="006E28BD"/>
    <w:rsid w:val="006E4325"/>
    <w:rsid w:val="006E5242"/>
    <w:rsid w:val="006E5539"/>
    <w:rsid w:val="006E557A"/>
    <w:rsid w:val="006E5684"/>
    <w:rsid w:val="006F2ABC"/>
    <w:rsid w:val="006F315C"/>
    <w:rsid w:val="006F32E4"/>
    <w:rsid w:val="006F34C4"/>
    <w:rsid w:val="006F47E9"/>
    <w:rsid w:val="006F5AD2"/>
    <w:rsid w:val="006F7092"/>
    <w:rsid w:val="006F77F8"/>
    <w:rsid w:val="00700EBE"/>
    <w:rsid w:val="0070388D"/>
    <w:rsid w:val="007047AF"/>
    <w:rsid w:val="0070736C"/>
    <w:rsid w:val="00711CF1"/>
    <w:rsid w:val="00713148"/>
    <w:rsid w:val="00713BCA"/>
    <w:rsid w:val="00716901"/>
    <w:rsid w:val="00717156"/>
    <w:rsid w:val="007218E9"/>
    <w:rsid w:val="00726402"/>
    <w:rsid w:val="007264EE"/>
    <w:rsid w:val="00726FB5"/>
    <w:rsid w:val="00730433"/>
    <w:rsid w:val="00731D87"/>
    <w:rsid w:val="007333C0"/>
    <w:rsid w:val="00733717"/>
    <w:rsid w:val="00733F47"/>
    <w:rsid w:val="00734130"/>
    <w:rsid w:val="00734225"/>
    <w:rsid w:val="0073447F"/>
    <w:rsid w:val="0073448A"/>
    <w:rsid w:val="0073508F"/>
    <w:rsid w:val="0073519C"/>
    <w:rsid w:val="0073620B"/>
    <w:rsid w:val="00737A4A"/>
    <w:rsid w:val="00740266"/>
    <w:rsid w:val="00740BB0"/>
    <w:rsid w:val="0074385B"/>
    <w:rsid w:val="00744750"/>
    <w:rsid w:val="007477C4"/>
    <w:rsid w:val="00752236"/>
    <w:rsid w:val="007533D1"/>
    <w:rsid w:val="007535F1"/>
    <w:rsid w:val="00755A5A"/>
    <w:rsid w:val="00756636"/>
    <w:rsid w:val="00756BBE"/>
    <w:rsid w:val="007571EE"/>
    <w:rsid w:val="0075781C"/>
    <w:rsid w:val="00757F07"/>
    <w:rsid w:val="0076208A"/>
    <w:rsid w:val="007642EE"/>
    <w:rsid w:val="00764302"/>
    <w:rsid w:val="0076473C"/>
    <w:rsid w:val="00764E0E"/>
    <w:rsid w:val="0076715B"/>
    <w:rsid w:val="00773C3E"/>
    <w:rsid w:val="00776055"/>
    <w:rsid w:val="007769EC"/>
    <w:rsid w:val="00777505"/>
    <w:rsid w:val="0078119C"/>
    <w:rsid w:val="007812C8"/>
    <w:rsid w:val="00782330"/>
    <w:rsid w:val="007841D8"/>
    <w:rsid w:val="00791A9F"/>
    <w:rsid w:val="00793364"/>
    <w:rsid w:val="00793789"/>
    <w:rsid w:val="0079675C"/>
    <w:rsid w:val="007A0AD4"/>
    <w:rsid w:val="007A1E15"/>
    <w:rsid w:val="007B2A6F"/>
    <w:rsid w:val="007B3822"/>
    <w:rsid w:val="007B41DB"/>
    <w:rsid w:val="007B5554"/>
    <w:rsid w:val="007B5C5E"/>
    <w:rsid w:val="007B7356"/>
    <w:rsid w:val="007B7542"/>
    <w:rsid w:val="007C2DDD"/>
    <w:rsid w:val="007C3ACF"/>
    <w:rsid w:val="007D2ED5"/>
    <w:rsid w:val="007D3209"/>
    <w:rsid w:val="007D3226"/>
    <w:rsid w:val="007D5CA8"/>
    <w:rsid w:val="007D610C"/>
    <w:rsid w:val="007E19D7"/>
    <w:rsid w:val="007E21A3"/>
    <w:rsid w:val="007E3E6B"/>
    <w:rsid w:val="007E693C"/>
    <w:rsid w:val="007E733E"/>
    <w:rsid w:val="007F6B87"/>
    <w:rsid w:val="00800049"/>
    <w:rsid w:val="00804BBC"/>
    <w:rsid w:val="00805FD0"/>
    <w:rsid w:val="00806E93"/>
    <w:rsid w:val="00811679"/>
    <w:rsid w:val="0081186C"/>
    <w:rsid w:val="00812D9B"/>
    <w:rsid w:val="008147A7"/>
    <w:rsid w:val="00814F56"/>
    <w:rsid w:val="008151DB"/>
    <w:rsid w:val="0081573F"/>
    <w:rsid w:val="00816863"/>
    <w:rsid w:val="00816FA5"/>
    <w:rsid w:val="00817312"/>
    <w:rsid w:val="0081781A"/>
    <w:rsid w:val="0082203C"/>
    <w:rsid w:val="00822542"/>
    <w:rsid w:val="00824601"/>
    <w:rsid w:val="008250ED"/>
    <w:rsid w:val="00826A1C"/>
    <w:rsid w:val="00830249"/>
    <w:rsid w:val="00833588"/>
    <w:rsid w:val="00833749"/>
    <w:rsid w:val="00833AB5"/>
    <w:rsid w:val="008346F7"/>
    <w:rsid w:val="00835766"/>
    <w:rsid w:val="00842F96"/>
    <w:rsid w:val="00843E31"/>
    <w:rsid w:val="008442E8"/>
    <w:rsid w:val="00845AC7"/>
    <w:rsid w:val="00846E9F"/>
    <w:rsid w:val="00851155"/>
    <w:rsid w:val="00851217"/>
    <w:rsid w:val="00851E66"/>
    <w:rsid w:val="00857529"/>
    <w:rsid w:val="00860869"/>
    <w:rsid w:val="00862DFD"/>
    <w:rsid w:val="00863D69"/>
    <w:rsid w:val="00864D08"/>
    <w:rsid w:val="0086554C"/>
    <w:rsid w:val="00865801"/>
    <w:rsid w:val="00870FB1"/>
    <w:rsid w:val="008711EA"/>
    <w:rsid w:val="00871B70"/>
    <w:rsid w:val="00871D9F"/>
    <w:rsid w:val="00872B9E"/>
    <w:rsid w:val="008752B6"/>
    <w:rsid w:val="008757CF"/>
    <w:rsid w:val="0087676B"/>
    <w:rsid w:val="008771C3"/>
    <w:rsid w:val="00881DAF"/>
    <w:rsid w:val="00882EC4"/>
    <w:rsid w:val="00883CCD"/>
    <w:rsid w:val="00884018"/>
    <w:rsid w:val="00887302"/>
    <w:rsid w:val="0089031F"/>
    <w:rsid w:val="008909A3"/>
    <w:rsid w:val="00890EA2"/>
    <w:rsid w:val="00891E18"/>
    <w:rsid w:val="00895B22"/>
    <w:rsid w:val="0089737F"/>
    <w:rsid w:val="00897DC2"/>
    <w:rsid w:val="008A1F4E"/>
    <w:rsid w:val="008A2CB3"/>
    <w:rsid w:val="008A2EA3"/>
    <w:rsid w:val="008A6F13"/>
    <w:rsid w:val="008A6F3F"/>
    <w:rsid w:val="008B05F3"/>
    <w:rsid w:val="008B1ABD"/>
    <w:rsid w:val="008B2010"/>
    <w:rsid w:val="008B4BC5"/>
    <w:rsid w:val="008B62DD"/>
    <w:rsid w:val="008B6795"/>
    <w:rsid w:val="008B67E6"/>
    <w:rsid w:val="008C1939"/>
    <w:rsid w:val="008C2061"/>
    <w:rsid w:val="008C2B61"/>
    <w:rsid w:val="008C71ED"/>
    <w:rsid w:val="008C7634"/>
    <w:rsid w:val="008E12AE"/>
    <w:rsid w:val="008E1C1F"/>
    <w:rsid w:val="008E1E9D"/>
    <w:rsid w:val="008E313E"/>
    <w:rsid w:val="008E4283"/>
    <w:rsid w:val="008E4827"/>
    <w:rsid w:val="008E5DEE"/>
    <w:rsid w:val="008F0688"/>
    <w:rsid w:val="008F75FA"/>
    <w:rsid w:val="008F7EA3"/>
    <w:rsid w:val="00903F12"/>
    <w:rsid w:val="00904D77"/>
    <w:rsid w:val="00910E44"/>
    <w:rsid w:val="00913E5E"/>
    <w:rsid w:val="0091533B"/>
    <w:rsid w:val="00916B4B"/>
    <w:rsid w:val="00917E13"/>
    <w:rsid w:val="0092558B"/>
    <w:rsid w:val="00925A39"/>
    <w:rsid w:val="00926F58"/>
    <w:rsid w:val="009276A1"/>
    <w:rsid w:val="00927ECA"/>
    <w:rsid w:val="00931E01"/>
    <w:rsid w:val="009325DD"/>
    <w:rsid w:val="009335F8"/>
    <w:rsid w:val="00934047"/>
    <w:rsid w:val="009346A6"/>
    <w:rsid w:val="00935264"/>
    <w:rsid w:val="009355CE"/>
    <w:rsid w:val="00936DCB"/>
    <w:rsid w:val="00936DF8"/>
    <w:rsid w:val="00937C24"/>
    <w:rsid w:val="00945263"/>
    <w:rsid w:val="009455E3"/>
    <w:rsid w:val="00945CE5"/>
    <w:rsid w:val="00946223"/>
    <w:rsid w:val="009467F6"/>
    <w:rsid w:val="00946804"/>
    <w:rsid w:val="00950E2D"/>
    <w:rsid w:val="009521B1"/>
    <w:rsid w:val="00952266"/>
    <w:rsid w:val="00956BBA"/>
    <w:rsid w:val="009615A7"/>
    <w:rsid w:val="009621A7"/>
    <w:rsid w:val="00964146"/>
    <w:rsid w:val="009668EF"/>
    <w:rsid w:val="00971DD9"/>
    <w:rsid w:val="009731BD"/>
    <w:rsid w:val="00974665"/>
    <w:rsid w:val="0097524C"/>
    <w:rsid w:val="00975FDA"/>
    <w:rsid w:val="009763D8"/>
    <w:rsid w:val="00981A50"/>
    <w:rsid w:val="00983DCA"/>
    <w:rsid w:val="009909A1"/>
    <w:rsid w:val="00991B44"/>
    <w:rsid w:val="0099495F"/>
    <w:rsid w:val="00995435"/>
    <w:rsid w:val="009A18B0"/>
    <w:rsid w:val="009A26C4"/>
    <w:rsid w:val="009A2879"/>
    <w:rsid w:val="009A356A"/>
    <w:rsid w:val="009A3791"/>
    <w:rsid w:val="009A4037"/>
    <w:rsid w:val="009A7983"/>
    <w:rsid w:val="009B0042"/>
    <w:rsid w:val="009B0384"/>
    <w:rsid w:val="009B0499"/>
    <w:rsid w:val="009B0D5F"/>
    <w:rsid w:val="009B12C8"/>
    <w:rsid w:val="009B216E"/>
    <w:rsid w:val="009B25BC"/>
    <w:rsid w:val="009B4159"/>
    <w:rsid w:val="009B4412"/>
    <w:rsid w:val="009B4B11"/>
    <w:rsid w:val="009B5159"/>
    <w:rsid w:val="009B5521"/>
    <w:rsid w:val="009B57D7"/>
    <w:rsid w:val="009B5A0D"/>
    <w:rsid w:val="009C08D6"/>
    <w:rsid w:val="009C254A"/>
    <w:rsid w:val="009C2838"/>
    <w:rsid w:val="009C3516"/>
    <w:rsid w:val="009C3CC5"/>
    <w:rsid w:val="009C401F"/>
    <w:rsid w:val="009C5211"/>
    <w:rsid w:val="009C5CBD"/>
    <w:rsid w:val="009C66E7"/>
    <w:rsid w:val="009C6D7C"/>
    <w:rsid w:val="009C7D20"/>
    <w:rsid w:val="009D379C"/>
    <w:rsid w:val="009D39EA"/>
    <w:rsid w:val="009D3B86"/>
    <w:rsid w:val="009D4309"/>
    <w:rsid w:val="009E2553"/>
    <w:rsid w:val="009E40C9"/>
    <w:rsid w:val="009F0518"/>
    <w:rsid w:val="009F0735"/>
    <w:rsid w:val="009F0EB5"/>
    <w:rsid w:val="009F2606"/>
    <w:rsid w:val="009F2665"/>
    <w:rsid w:val="009F4482"/>
    <w:rsid w:val="00A00E84"/>
    <w:rsid w:val="00A019FD"/>
    <w:rsid w:val="00A031A8"/>
    <w:rsid w:val="00A0429D"/>
    <w:rsid w:val="00A0503F"/>
    <w:rsid w:val="00A0673B"/>
    <w:rsid w:val="00A06B02"/>
    <w:rsid w:val="00A06B35"/>
    <w:rsid w:val="00A06B4D"/>
    <w:rsid w:val="00A07F7A"/>
    <w:rsid w:val="00A11B5C"/>
    <w:rsid w:val="00A133B0"/>
    <w:rsid w:val="00A1456B"/>
    <w:rsid w:val="00A14CF2"/>
    <w:rsid w:val="00A154E5"/>
    <w:rsid w:val="00A160DD"/>
    <w:rsid w:val="00A20EC2"/>
    <w:rsid w:val="00A20F86"/>
    <w:rsid w:val="00A21785"/>
    <w:rsid w:val="00A231CF"/>
    <w:rsid w:val="00A23A98"/>
    <w:rsid w:val="00A24506"/>
    <w:rsid w:val="00A247C6"/>
    <w:rsid w:val="00A30078"/>
    <w:rsid w:val="00A30628"/>
    <w:rsid w:val="00A30E2A"/>
    <w:rsid w:val="00A33186"/>
    <w:rsid w:val="00A33290"/>
    <w:rsid w:val="00A342BF"/>
    <w:rsid w:val="00A34B00"/>
    <w:rsid w:val="00A364B8"/>
    <w:rsid w:val="00A37266"/>
    <w:rsid w:val="00A4058E"/>
    <w:rsid w:val="00A447F7"/>
    <w:rsid w:val="00A44D15"/>
    <w:rsid w:val="00A45A5D"/>
    <w:rsid w:val="00A45CD8"/>
    <w:rsid w:val="00A47297"/>
    <w:rsid w:val="00A47DD2"/>
    <w:rsid w:val="00A51D86"/>
    <w:rsid w:val="00A54F00"/>
    <w:rsid w:val="00A56014"/>
    <w:rsid w:val="00A56447"/>
    <w:rsid w:val="00A5659E"/>
    <w:rsid w:val="00A569CA"/>
    <w:rsid w:val="00A574FE"/>
    <w:rsid w:val="00A61F19"/>
    <w:rsid w:val="00A627D4"/>
    <w:rsid w:val="00A648FC"/>
    <w:rsid w:val="00A64BA4"/>
    <w:rsid w:val="00A64FB2"/>
    <w:rsid w:val="00A66531"/>
    <w:rsid w:val="00A7149A"/>
    <w:rsid w:val="00A72C29"/>
    <w:rsid w:val="00A7789B"/>
    <w:rsid w:val="00A828B0"/>
    <w:rsid w:val="00A82B75"/>
    <w:rsid w:val="00A85F95"/>
    <w:rsid w:val="00A8680A"/>
    <w:rsid w:val="00A869F7"/>
    <w:rsid w:val="00A8793A"/>
    <w:rsid w:val="00A87E93"/>
    <w:rsid w:val="00A91AA6"/>
    <w:rsid w:val="00A92A5C"/>
    <w:rsid w:val="00A932F3"/>
    <w:rsid w:val="00A94DC0"/>
    <w:rsid w:val="00A95694"/>
    <w:rsid w:val="00AA0BEE"/>
    <w:rsid w:val="00AA0D8E"/>
    <w:rsid w:val="00AA205F"/>
    <w:rsid w:val="00AA2ED3"/>
    <w:rsid w:val="00AA3362"/>
    <w:rsid w:val="00AA3919"/>
    <w:rsid w:val="00AA6290"/>
    <w:rsid w:val="00AA7948"/>
    <w:rsid w:val="00AB3B25"/>
    <w:rsid w:val="00AB4C4C"/>
    <w:rsid w:val="00AB5B82"/>
    <w:rsid w:val="00AB74A3"/>
    <w:rsid w:val="00AB74D1"/>
    <w:rsid w:val="00AC0217"/>
    <w:rsid w:val="00AC02D3"/>
    <w:rsid w:val="00AC29F3"/>
    <w:rsid w:val="00AC3A9D"/>
    <w:rsid w:val="00AC40A5"/>
    <w:rsid w:val="00AC4407"/>
    <w:rsid w:val="00AC7A80"/>
    <w:rsid w:val="00AD265D"/>
    <w:rsid w:val="00AD4C76"/>
    <w:rsid w:val="00AD4DF3"/>
    <w:rsid w:val="00AD6D51"/>
    <w:rsid w:val="00AE0C0A"/>
    <w:rsid w:val="00AE0E40"/>
    <w:rsid w:val="00AE2058"/>
    <w:rsid w:val="00AE2244"/>
    <w:rsid w:val="00AE27C7"/>
    <w:rsid w:val="00AE2DC5"/>
    <w:rsid w:val="00AE4CF0"/>
    <w:rsid w:val="00AE4DEB"/>
    <w:rsid w:val="00AF0BAB"/>
    <w:rsid w:val="00AF2AA2"/>
    <w:rsid w:val="00AF687E"/>
    <w:rsid w:val="00B03445"/>
    <w:rsid w:val="00B03D96"/>
    <w:rsid w:val="00B057E9"/>
    <w:rsid w:val="00B06CE0"/>
    <w:rsid w:val="00B07A6D"/>
    <w:rsid w:val="00B110F8"/>
    <w:rsid w:val="00B13B18"/>
    <w:rsid w:val="00B15130"/>
    <w:rsid w:val="00B1547D"/>
    <w:rsid w:val="00B17F60"/>
    <w:rsid w:val="00B20B52"/>
    <w:rsid w:val="00B21274"/>
    <w:rsid w:val="00B23A84"/>
    <w:rsid w:val="00B23B18"/>
    <w:rsid w:val="00B32D7B"/>
    <w:rsid w:val="00B340D3"/>
    <w:rsid w:val="00B34604"/>
    <w:rsid w:val="00B36135"/>
    <w:rsid w:val="00B400FA"/>
    <w:rsid w:val="00B4128D"/>
    <w:rsid w:val="00B42E1D"/>
    <w:rsid w:val="00B45116"/>
    <w:rsid w:val="00B45D39"/>
    <w:rsid w:val="00B46824"/>
    <w:rsid w:val="00B50F18"/>
    <w:rsid w:val="00B52C7B"/>
    <w:rsid w:val="00B549E6"/>
    <w:rsid w:val="00B57083"/>
    <w:rsid w:val="00B57217"/>
    <w:rsid w:val="00B578E8"/>
    <w:rsid w:val="00B60118"/>
    <w:rsid w:val="00B63F82"/>
    <w:rsid w:val="00B66324"/>
    <w:rsid w:val="00B664EC"/>
    <w:rsid w:val="00B67A0C"/>
    <w:rsid w:val="00B71EC7"/>
    <w:rsid w:val="00B726FE"/>
    <w:rsid w:val="00B73220"/>
    <w:rsid w:val="00B76C58"/>
    <w:rsid w:val="00B77F2A"/>
    <w:rsid w:val="00B843D6"/>
    <w:rsid w:val="00B8450F"/>
    <w:rsid w:val="00B86664"/>
    <w:rsid w:val="00B8786F"/>
    <w:rsid w:val="00B87946"/>
    <w:rsid w:val="00B9112E"/>
    <w:rsid w:val="00B91EF2"/>
    <w:rsid w:val="00B92662"/>
    <w:rsid w:val="00B92862"/>
    <w:rsid w:val="00B9330B"/>
    <w:rsid w:val="00B934C8"/>
    <w:rsid w:val="00B934C9"/>
    <w:rsid w:val="00B94C8B"/>
    <w:rsid w:val="00B97BD6"/>
    <w:rsid w:val="00BA0071"/>
    <w:rsid w:val="00BA01CC"/>
    <w:rsid w:val="00BA0DEC"/>
    <w:rsid w:val="00BA259F"/>
    <w:rsid w:val="00BA283D"/>
    <w:rsid w:val="00BA36C0"/>
    <w:rsid w:val="00BA43A4"/>
    <w:rsid w:val="00BA52E5"/>
    <w:rsid w:val="00BB161B"/>
    <w:rsid w:val="00BB2116"/>
    <w:rsid w:val="00BB4C0C"/>
    <w:rsid w:val="00BB4D3F"/>
    <w:rsid w:val="00BB51E2"/>
    <w:rsid w:val="00BB545A"/>
    <w:rsid w:val="00BB7406"/>
    <w:rsid w:val="00BC062A"/>
    <w:rsid w:val="00BC24AE"/>
    <w:rsid w:val="00BC5872"/>
    <w:rsid w:val="00BC61A3"/>
    <w:rsid w:val="00BD0032"/>
    <w:rsid w:val="00BD0557"/>
    <w:rsid w:val="00BD0EFD"/>
    <w:rsid w:val="00BD2CD2"/>
    <w:rsid w:val="00BD405A"/>
    <w:rsid w:val="00BD7751"/>
    <w:rsid w:val="00BE1D15"/>
    <w:rsid w:val="00BE5566"/>
    <w:rsid w:val="00BE735E"/>
    <w:rsid w:val="00BF1EF4"/>
    <w:rsid w:val="00BF31B5"/>
    <w:rsid w:val="00BF34FD"/>
    <w:rsid w:val="00BF352C"/>
    <w:rsid w:val="00BF594B"/>
    <w:rsid w:val="00BF6F53"/>
    <w:rsid w:val="00C00E2E"/>
    <w:rsid w:val="00C01495"/>
    <w:rsid w:val="00C016D6"/>
    <w:rsid w:val="00C036E0"/>
    <w:rsid w:val="00C041D0"/>
    <w:rsid w:val="00C07228"/>
    <w:rsid w:val="00C10192"/>
    <w:rsid w:val="00C10CB5"/>
    <w:rsid w:val="00C10F46"/>
    <w:rsid w:val="00C12F78"/>
    <w:rsid w:val="00C20888"/>
    <w:rsid w:val="00C2209C"/>
    <w:rsid w:val="00C230EF"/>
    <w:rsid w:val="00C24E82"/>
    <w:rsid w:val="00C255DC"/>
    <w:rsid w:val="00C25B25"/>
    <w:rsid w:val="00C300B5"/>
    <w:rsid w:val="00C325A8"/>
    <w:rsid w:val="00C34740"/>
    <w:rsid w:val="00C35772"/>
    <w:rsid w:val="00C361F1"/>
    <w:rsid w:val="00C365B5"/>
    <w:rsid w:val="00C425E5"/>
    <w:rsid w:val="00C42730"/>
    <w:rsid w:val="00C437B3"/>
    <w:rsid w:val="00C44851"/>
    <w:rsid w:val="00C45725"/>
    <w:rsid w:val="00C46FAE"/>
    <w:rsid w:val="00C5077D"/>
    <w:rsid w:val="00C51C2E"/>
    <w:rsid w:val="00C52624"/>
    <w:rsid w:val="00C52CA8"/>
    <w:rsid w:val="00C552C9"/>
    <w:rsid w:val="00C60654"/>
    <w:rsid w:val="00C63955"/>
    <w:rsid w:val="00C64992"/>
    <w:rsid w:val="00C71219"/>
    <w:rsid w:val="00C73D7F"/>
    <w:rsid w:val="00C771F3"/>
    <w:rsid w:val="00C77770"/>
    <w:rsid w:val="00C80A26"/>
    <w:rsid w:val="00C82D0F"/>
    <w:rsid w:val="00C849A4"/>
    <w:rsid w:val="00C93E52"/>
    <w:rsid w:val="00C945CD"/>
    <w:rsid w:val="00C94FC1"/>
    <w:rsid w:val="00CA0C22"/>
    <w:rsid w:val="00CA1D48"/>
    <w:rsid w:val="00CA418F"/>
    <w:rsid w:val="00CA6ADC"/>
    <w:rsid w:val="00CA78A8"/>
    <w:rsid w:val="00CB02E2"/>
    <w:rsid w:val="00CB0D16"/>
    <w:rsid w:val="00CB7B1B"/>
    <w:rsid w:val="00CC1FD1"/>
    <w:rsid w:val="00CC25BF"/>
    <w:rsid w:val="00CC452F"/>
    <w:rsid w:val="00CC4ADA"/>
    <w:rsid w:val="00CC533A"/>
    <w:rsid w:val="00CC7D4E"/>
    <w:rsid w:val="00CD358E"/>
    <w:rsid w:val="00CD6597"/>
    <w:rsid w:val="00CD7529"/>
    <w:rsid w:val="00CD777D"/>
    <w:rsid w:val="00CD7F54"/>
    <w:rsid w:val="00CE10ED"/>
    <w:rsid w:val="00CE184E"/>
    <w:rsid w:val="00CE1D20"/>
    <w:rsid w:val="00CE51B3"/>
    <w:rsid w:val="00CE51F8"/>
    <w:rsid w:val="00CF307E"/>
    <w:rsid w:val="00D0127B"/>
    <w:rsid w:val="00D029F7"/>
    <w:rsid w:val="00D02CC2"/>
    <w:rsid w:val="00D03308"/>
    <w:rsid w:val="00D05138"/>
    <w:rsid w:val="00D063D5"/>
    <w:rsid w:val="00D06E10"/>
    <w:rsid w:val="00D06FBB"/>
    <w:rsid w:val="00D12355"/>
    <w:rsid w:val="00D15491"/>
    <w:rsid w:val="00D20276"/>
    <w:rsid w:val="00D2128E"/>
    <w:rsid w:val="00D2313A"/>
    <w:rsid w:val="00D23486"/>
    <w:rsid w:val="00D25E2B"/>
    <w:rsid w:val="00D26457"/>
    <w:rsid w:val="00D30349"/>
    <w:rsid w:val="00D30D11"/>
    <w:rsid w:val="00D31459"/>
    <w:rsid w:val="00D32953"/>
    <w:rsid w:val="00D41B06"/>
    <w:rsid w:val="00D42E3F"/>
    <w:rsid w:val="00D4642C"/>
    <w:rsid w:val="00D4743B"/>
    <w:rsid w:val="00D55E80"/>
    <w:rsid w:val="00D575D0"/>
    <w:rsid w:val="00D57768"/>
    <w:rsid w:val="00D63401"/>
    <w:rsid w:val="00D63631"/>
    <w:rsid w:val="00D63ABA"/>
    <w:rsid w:val="00D67126"/>
    <w:rsid w:val="00D7201D"/>
    <w:rsid w:val="00D72456"/>
    <w:rsid w:val="00D73C9B"/>
    <w:rsid w:val="00D77679"/>
    <w:rsid w:val="00D80D0D"/>
    <w:rsid w:val="00D82795"/>
    <w:rsid w:val="00D82B26"/>
    <w:rsid w:val="00D842AC"/>
    <w:rsid w:val="00D84A81"/>
    <w:rsid w:val="00D8578E"/>
    <w:rsid w:val="00D86094"/>
    <w:rsid w:val="00D875A7"/>
    <w:rsid w:val="00D90969"/>
    <w:rsid w:val="00D92DE8"/>
    <w:rsid w:val="00D93671"/>
    <w:rsid w:val="00DA04D7"/>
    <w:rsid w:val="00DA06FA"/>
    <w:rsid w:val="00DA1A24"/>
    <w:rsid w:val="00DA34F2"/>
    <w:rsid w:val="00DA3942"/>
    <w:rsid w:val="00DA3C9C"/>
    <w:rsid w:val="00DA447A"/>
    <w:rsid w:val="00DA4EB2"/>
    <w:rsid w:val="00DA5474"/>
    <w:rsid w:val="00DA5CAF"/>
    <w:rsid w:val="00DA7A0D"/>
    <w:rsid w:val="00DB0317"/>
    <w:rsid w:val="00DB45F6"/>
    <w:rsid w:val="00DB5E7C"/>
    <w:rsid w:val="00DB5FFA"/>
    <w:rsid w:val="00DC1254"/>
    <w:rsid w:val="00DC2FD1"/>
    <w:rsid w:val="00DC6D6C"/>
    <w:rsid w:val="00DD012B"/>
    <w:rsid w:val="00DD1586"/>
    <w:rsid w:val="00DD1941"/>
    <w:rsid w:val="00DD2B92"/>
    <w:rsid w:val="00DD344E"/>
    <w:rsid w:val="00DD4133"/>
    <w:rsid w:val="00DD499F"/>
    <w:rsid w:val="00DD5F08"/>
    <w:rsid w:val="00DD7C21"/>
    <w:rsid w:val="00DE0DA8"/>
    <w:rsid w:val="00DE1BA7"/>
    <w:rsid w:val="00DE2FA7"/>
    <w:rsid w:val="00DE45B1"/>
    <w:rsid w:val="00DE4EA8"/>
    <w:rsid w:val="00DE5103"/>
    <w:rsid w:val="00DE54C7"/>
    <w:rsid w:val="00DF0CB2"/>
    <w:rsid w:val="00DF2B60"/>
    <w:rsid w:val="00DF2D77"/>
    <w:rsid w:val="00DF3B63"/>
    <w:rsid w:val="00DF3FCC"/>
    <w:rsid w:val="00DF484F"/>
    <w:rsid w:val="00DF7879"/>
    <w:rsid w:val="00E001E6"/>
    <w:rsid w:val="00E00721"/>
    <w:rsid w:val="00E01B22"/>
    <w:rsid w:val="00E01CBE"/>
    <w:rsid w:val="00E01DED"/>
    <w:rsid w:val="00E062FB"/>
    <w:rsid w:val="00E10F29"/>
    <w:rsid w:val="00E13ACB"/>
    <w:rsid w:val="00E14F17"/>
    <w:rsid w:val="00E15475"/>
    <w:rsid w:val="00E16237"/>
    <w:rsid w:val="00E16C7C"/>
    <w:rsid w:val="00E17E33"/>
    <w:rsid w:val="00E2327E"/>
    <w:rsid w:val="00E23AEE"/>
    <w:rsid w:val="00E244ED"/>
    <w:rsid w:val="00E276D2"/>
    <w:rsid w:val="00E343BA"/>
    <w:rsid w:val="00E36FC0"/>
    <w:rsid w:val="00E372C8"/>
    <w:rsid w:val="00E37357"/>
    <w:rsid w:val="00E419E1"/>
    <w:rsid w:val="00E43FCC"/>
    <w:rsid w:val="00E451FE"/>
    <w:rsid w:val="00E45EB8"/>
    <w:rsid w:val="00E511B5"/>
    <w:rsid w:val="00E52340"/>
    <w:rsid w:val="00E53E85"/>
    <w:rsid w:val="00E545C0"/>
    <w:rsid w:val="00E5772C"/>
    <w:rsid w:val="00E6427C"/>
    <w:rsid w:val="00E64798"/>
    <w:rsid w:val="00E650C6"/>
    <w:rsid w:val="00E66435"/>
    <w:rsid w:val="00E66462"/>
    <w:rsid w:val="00E6674F"/>
    <w:rsid w:val="00E66A9A"/>
    <w:rsid w:val="00E66C9D"/>
    <w:rsid w:val="00E679DC"/>
    <w:rsid w:val="00E70B8C"/>
    <w:rsid w:val="00E70D7B"/>
    <w:rsid w:val="00E75435"/>
    <w:rsid w:val="00E7552E"/>
    <w:rsid w:val="00E76F6C"/>
    <w:rsid w:val="00E8112C"/>
    <w:rsid w:val="00E83150"/>
    <w:rsid w:val="00E90D86"/>
    <w:rsid w:val="00E91327"/>
    <w:rsid w:val="00E92410"/>
    <w:rsid w:val="00E92925"/>
    <w:rsid w:val="00E939B9"/>
    <w:rsid w:val="00E93D17"/>
    <w:rsid w:val="00E95FED"/>
    <w:rsid w:val="00E960BD"/>
    <w:rsid w:val="00E96F84"/>
    <w:rsid w:val="00EA08B2"/>
    <w:rsid w:val="00EA2822"/>
    <w:rsid w:val="00EA2AC0"/>
    <w:rsid w:val="00EA395A"/>
    <w:rsid w:val="00EA7190"/>
    <w:rsid w:val="00EA7C0C"/>
    <w:rsid w:val="00EB192C"/>
    <w:rsid w:val="00EB36E6"/>
    <w:rsid w:val="00EB59D7"/>
    <w:rsid w:val="00EC11C9"/>
    <w:rsid w:val="00EC19FF"/>
    <w:rsid w:val="00EC1D76"/>
    <w:rsid w:val="00ED01A5"/>
    <w:rsid w:val="00ED5547"/>
    <w:rsid w:val="00ED5769"/>
    <w:rsid w:val="00ED72B8"/>
    <w:rsid w:val="00EE03A8"/>
    <w:rsid w:val="00EE06AC"/>
    <w:rsid w:val="00EE497B"/>
    <w:rsid w:val="00EE5CCF"/>
    <w:rsid w:val="00EF046C"/>
    <w:rsid w:val="00EF5B6B"/>
    <w:rsid w:val="00F02770"/>
    <w:rsid w:val="00F04656"/>
    <w:rsid w:val="00F11C44"/>
    <w:rsid w:val="00F1381A"/>
    <w:rsid w:val="00F13AE1"/>
    <w:rsid w:val="00F14F1B"/>
    <w:rsid w:val="00F24F81"/>
    <w:rsid w:val="00F25D38"/>
    <w:rsid w:val="00F25FF7"/>
    <w:rsid w:val="00F26557"/>
    <w:rsid w:val="00F266C4"/>
    <w:rsid w:val="00F26E1F"/>
    <w:rsid w:val="00F27842"/>
    <w:rsid w:val="00F34BB4"/>
    <w:rsid w:val="00F35E54"/>
    <w:rsid w:val="00F36366"/>
    <w:rsid w:val="00F365EF"/>
    <w:rsid w:val="00F44275"/>
    <w:rsid w:val="00F45B82"/>
    <w:rsid w:val="00F50424"/>
    <w:rsid w:val="00F50BA4"/>
    <w:rsid w:val="00F50FC0"/>
    <w:rsid w:val="00F5534C"/>
    <w:rsid w:val="00F57241"/>
    <w:rsid w:val="00F60262"/>
    <w:rsid w:val="00F60FB9"/>
    <w:rsid w:val="00F61576"/>
    <w:rsid w:val="00F618FF"/>
    <w:rsid w:val="00F621A0"/>
    <w:rsid w:val="00F6228B"/>
    <w:rsid w:val="00F63439"/>
    <w:rsid w:val="00F63919"/>
    <w:rsid w:val="00F64764"/>
    <w:rsid w:val="00F653DA"/>
    <w:rsid w:val="00F65712"/>
    <w:rsid w:val="00F670D1"/>
    <w:rsid w:val="00F6748F"/>
    <w:rsid w:val="00F70EAC"/>
    <w:rsid w:val="00F71CE8"/>
    <w:rsid w:val="00F74850"/>
    <w:rsid w:val="00F77637"/>
    <w:rsid w:val="00F813FA"/>
    <w:rsid w:val="00F81454"/>
    <w:rsid w:val="00F8446E"/>
    <w:rsid w:val="00F87F91"/>
    <w:rsid w:val="00F9097F"/>
    <w:rsid w:val="00F91688"/>
    <w:rsid w:val="00F94F3B"/>
    <w:rsid w:val="00F965ED"/>
    <w:rsid w:val="00FA466D"/>
    <w:rsid w:val="00FA6515"/>
    <w:rsid w:val="00FA783C"/>
    <w:rsid w:val="00FB0C25"/>
    <w:rsid w:val="00FB1326"/>
    <w:rsid w:val="00FB1DEE"/>
    <w:rsid w:val="00FB5A61"/>
    <w:rsid w:val="00FB6D17"/>
    <w:rsid w:val="00FC06F0"/>
    <w:rsid w:val="00FC0A85"/>
    <w:rsid w:val="00FC2052"/>
    <w:rsid w:val="00FC250C"/>
    <w:rsid w:val="00FC6D8C"/>
    <w:rsid w:val="00FC77DC"/>
    <w:rsid w:val="00FD1DAD"/>
    <w:rsid w:val="00FD2A38"/>
    <w:rsid w:val="00FD3457"/>
    <w:rsid w:val="00FD5630"/>
    <w:rsid w:val="00FD5899"/>
    <w:rsid w:val="00FD7987"/>
    <w:rsid w:val="00FD7E40"/>
    <w:rsid w:val="00FE1CE4"/>
    <w:rsid w:val="00FE1E86"/>
    <w:rsid w:val="00FE391E"/>
    <w:rsid w:val="00FE492A"/>
    <w:rsid w:val="00FE5B4A"/>
    <w:rsid w:val="00FE6193"/>
    <w:rsid w:val="00FE74B4"/>
    <w:rsid w:val="00FF2C71"/>
    <w:rsid w:val="00FF65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E7876"/>
  <w15:docId w15:val="{69504FF0-544E-4B77-B96B-E4B717B7D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SimSun"/>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
    <w:qFormat/>
    <w:pPr>
      <w:keepNext/>
      <w:keepLines/>
      <w:spacing w:before="480" w:after="0"/>
      <w:outlineLvl w:val="0"/>
    </w:pPr>
    <w:rPr>
      <w:rFonts w:ascii="Cambria" w:hAnsi="Cambria"/>
      <w:b/>
      <w:bCs/>
      <w:color w:val="365F91"/>
      <w:sz w:val="28"/>
      <w:szCs w:val="28"/>
      <w:lang w:eastAsia="en-US"/>
    </w:rPr>
  </w:style>
  <w:style w:type="paragraph" w:styleId="Heading2">
    <w:name w:val="heading 2"/>
    <w:basedOn w:val="Normal"/>
    <w:next w:val="Normal"/>
    <w:link w:val="Heading2Char"/>
    <w:uiPriority w:val="9"/>
    <w:semiHidden/>
    <w:unhideWhenUsed/>
    <w:qFormat/>
    <w:pPr>
      <w:shd w:val="clear" w:color="auto" w:fill="FFFFFF"/>
      <w:spacing w:before="120" w:after="0"/>
      <w:jc w:val="both"/>
      <w:outlineLvl w:val="1"/>
    </w:pPr>
    <w:rPr>
      <w:spacing w:val="15"/>
      <w:lang w:eastAsia="en-US"/>
    </w:rPr>
  </w:style>
  <w:style w:type="paragraph" w:styleId="Heading3">
    <w:name w:val="heading 3"/>
    <w:basedOn w:val="Normal"/>
    <w:next w:val="Normal"/>
    <w:link w:val="Heading3Char"/>
    <w:uiPriority w:val="9"/>
    <w:semiHidden/>
    <w:unhideWhenUsed/>
    <w:qFormat/>
    <w:pPr>
      <w:pBdr>
        <w:top w:val="single" w:sz="6" w:space="2" w:color="4F81BD"/>
        <w:left w:val="single" w:sz="6" w:space="2" w:color="4F81BD"/>
      </w:pBdr>
      <w:spacing w:before="300" w:after="0"/>
      <w:jc w:val="both"/>
      <w:outlineLvl w:val="2"/>
    </w:pPr>
    <w:rPr>
      <w:caps/>
      <w:color w:val="243F60"/>
      <w:spacing w:val="15"/>
      <w:lang w:eastAsia="en-US"/>
    </w:rPr>
  </w:style>
  <w:style w:type="paragraph" w:styleId="Heading4">
    <w:name w:val="heading 4"/>
    <w:basedOn w:val="Normal"/>
    <w:next w:val="Normal"/>
    <w:link w:val="Heading4Char"/>
    <w:uiPriority w:val="9"/>
    <w:semiHidden/>
    <w:unhideWhenUsed/>
    <w:qFormat/>
    <w:pPr>
      <w:pBdr>
        <w:top w:val="dotted" w:sz="6" w:space="2" w:color="4F81BD"/>
        <w:left w:val="dotted" w:sz="6" w:space="2" w:color="4F81BD"/>
      </w:pBdr>
      <w:spacing w:before="300" w:after="0"/>
      <w:jc w:val="both"/>
      <w:outlineLvl w:val="3"/>
    </w:pPr>
    <w:rPr>
      <w:caps/>
      <w:color w:val="365F91"/>
      <w:spacing w:val="10"/>
      <w:lang w:eastAsia="en-US"/>
    </w:rPr>
  </w:style>
  <w:style w:type="paragraph" w:styleId="Heading5">
    <w:name w:val="heading 5"/>
    <w:basedOn w:val="Normal"/>
    <w:next w:val="Normal"/>
    <w:link w:val="Heading5Char"/>
    <w:uiPriority w:val="9"/>
    <w:semiHidden/>
    <w:unhideWhenUsed/>
    <w:qFormat/>
    <w:pPr>
      <w:pBdr>
        <w:bottom w:val="single" w:sz="6" w:space="1" w:color="4F81BD"/>
      </w:pBdr>
      <w:spacing w:before="300" w:after="0"/>
      <w:jc w:val="both"/>
      <w:outlineLvl w:val="4"/>
    </w:pPr>
    <w:rPr>
      <w:caps/>
      <w:color w:val="365F91"/>
      <w:spacing w:val="10"/>
      <w:lang w:eastAsia="en-US"/>
    </w:rPr>
  </w:style>
  <w:style w:type="paragraph" w:styleId="Heading6">
    <w:name w:val="heading 6"/>
    <w:basedOn w:val="Normal"/>
    <w:next w:val="Normal"/>
    <w:link w:val="Heading6Char"/>
    <w:uiPriority w:val="9"/>
    <w:semiHidden/>
    <w:unhideWhenUsed/>
    <w:qFormat/>
    <w:pPr>
      <w:pBdr>
        <w:bottom w:val="dotted" w:sz="6" w:space="1" w:color="4F81BD"/>
      </w:pBdr>
      <w:spacing w:before="300" w:after="0"/>
      <w:jc w:val="both"/>
      <w:outlineLvl w:val="5"/>
    </w:pPr>
    <w:rPr>
      <w:caps/>
      <w:color w:val="365F91"/>
      <w:spacing w:val="10"/>
      <w:lang w:eastAsia="en-US"/>
    </w:rPr>
  </w:style>
  <w:style w:type="paragraph" w:styleId="Heading7">
    <w:name w:val="heading 7"/>
    <w:basedOn w:val="Normal"/>
    <w:next w:val="Normal"/>
    <w:link w:val="Heading7Char"/>
    <w:qFormat/>
    <w:pPr>
      <w:spacing w:before="300" w:after="0"/>
      <w:jc w:val="both"/>
      <w:outlineLvl w:val="6"/>
    </w:pPr>
    <w:rPr>
      <w:caps/>
      <w:color w:val="365F91"/>
      <w:spacing w:val="10"/>
      <w:lang w:eastAsia="en-US"/>
    </w:rPr>
  </w:style>
  <w:style w:type="paragraph" w:styleId="Heading8">
    <w:name w:val="heading 8"/>
    <w:basedOn w:val="Normal"/>
    <w:next w:val="Normal"/>
    <w:link w:val="Heading8Char"/>
    <w:qFormat/>
    <w:pPr>
      <w:spacing w:before="300" w:after="0"/>
      <w:jc w:val="both"/>
      <w:outlineLvl w:val="7"/>
    </w:pPr>
    <w:rPr>
      <w:caps/>
      <w:spacing w:val="10"/>
      <w:sz w:val="18"/>
      <w:szCs w:val="18"/>
      <w:lang w:eastAsia="en-US"/>
    </w:rPr>
  </w:style>
  <w:style w:type="paragraph" w:styleId="Heading9">
    <w:name w:val="heading 9"/>
    <w:basedOn w:val="Normal"/>
    <w:next w:val="Normal"/>
    <w:link w:val="Heading9Char"/>
    <w:qFormat/>
    <w:pPr>
      <w:spacing w:before="300" w:after="0"/>
      <w:jc w:val="both"/>
      <w:outlineLvl w:val="8"/>
    </w:pPr>
    <w:rPr>
      <w:i/>
      <w:caps/>
      <w:spacing w:val="10"/>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Cambria" w:eastAsia="SimSun" w:hAnsi="Cambria" w:cs="SimSun"/>
      <w:b/>
      <w:bCs/>
      <w:color w:val="365F91"/>
      <w:sz w:val="28"/>
      <w:szCs w:val="28"/>
      <w:lang w:eastAsia="en-US"/>
    </w:rPr>
  </w:style>
  <w:style w:type="character" w:customStyle="1" w:styleId="Heading2Char">
    <w:name w:val="Heading 2 Char"/>
    <w:basedOn w:val="DefaultParagraphFont"/>
    <w:link w:val="Heading2"/>
    <w:rPr>
      <w:spacing w:val="15"/>
      <w:shd w:val="clear" w:color="auto" w:fill="FFFFFF"/>
      <w:lang w:eastAsia="en-US"/>
    </w:rPr>
  </w:style>
  <w:style w:type="character" w:customStyle="1" w:styleId="Heading3Char">
    <w:name w:val="Heading 3 Char"/>
    <w:basedOn w:val="DefaultParagraphFont"/>
    <w:link w:val="Heading3"/>
    <w:rPr>
      <w:caps/>
      <w:color w:val="243F60"/>
      <w:spacing w:val="15"/>
      <w:lang w:eastAsia="en-US"/>
    </w:rPr>
  </w:style>
  <w:style w:type="character" w:customStyle="1" w:styleId="Heading4Char">
    <w:name w:val="Heading 4 Char"/>
    <w:basedOn w:val="DefaultParagraphFont"/>
    <w:link w:val="Heading4"/>
    <w:rPr>
      <w:caps/>
      <w:color w:val="365F91"/>
      <w:spacing w:val="10"/>
      <w:lang w:eastAsia="en-US"/>
    </w:rPr>
  </w:style>
  <w:style w:type="character" w:customStyle="1" w:styleId="Heading5Char">
    <w:name w:val="Heading 5 Char"/>
    <w:basedOn w:val="DefaultParagraphFont"/>
    <w:link w:val="Heading5"/>
    <w:rPr>
      <w:caps/>
      <w:color w:val="365F91"/>
      <w:spacing w:val="10"/>
      <w:lang w:eastAsia="en-US"/>
    </w:rPr>
  </w:style>
  <w:style w:type="character" w:customStyle="1" w:styleId="Heading6Char">
    <w:name w:val="Heading 6 Char"/>
    <w:basedOn w:val="DefaultParagraphFont"/>
    <w:link w:val="Heading6"/>
    <w:rPr>
      <w:caps/>
      <w:color w:val="365F91"/>
      <w:spacing w:val="10"/>
      <w:lang w:eastAsia="en-US"/>
    </w:rPr>
  </w:style>
  <w:style w:type="character" w:customStyle="1" w:styleId="Heading7Char">
    <w:name w:val="Heading 7 Char"/>
    <w:basedOn w:val="DefaultParagraphFont"/>
    <w:link w:val="Heading7"/>
    <w:rPr>
      <w:caps/>
      <w:color w:val="365F91"/>
      <w:spacing w:val="10"/>
      <w:lang w:eastAsia="en-US"/>
    </w:rPr>
  </w:style>
  <w:style w:type="character" w:customStyle="1" w:styleId="Heading8Char">
    <w:name w:val="Heading 8 Char"/>
    <w:basedOn w:val="DefaultParagraphFont"/>
    <w:link w:val="Heading8"/>
    <w:rPr>
      <w:caps/>
      <w:spacing w:val="10"/>
      <w:sz w:val="18"/>
      <w:szCs w:val="18"/>
      <w:lang w:eastAsia="en-US"/>
    </w:rPr>
  </w:style>
  <w:style w:type="character" w:customStyle="1" w:styleId="Heading9Char">
    <w:name w:val="Heading 9 Char"/>
    <w:basedOn w:val="DefaultParagraphFont"/>
    <w:link w:val="Heading9"/>
    <w:rPr>
      <w:i/>
      <w:caps/>
      <w:spacing w:val="10"/>
      <w:sz w:val="18"/>
      <w:szCs w:val="18"/>
      <w:lang w:eastAsia="en-US"/>
    </w:rPr>
  </w:style>
  <w:style w:type="paragraph" w:styleId="Title">
    <w:name w:val="Title"/>
    <w:basedOn w:val="Normal"/>
    <w:next w:val="Normal"/>
    <w:link w:val="TitleChar"/>
    <w:uiPriority w:val="10"/>
    <w:qFormat/>
    <w:pPr>
      <w:spacing w:before="720"/>
      <w:jc w:val="both"/>
    </w:pPr>
    <w:rPr>
      <w:caps/>
      <w:color w:val="4F81BD"/>
      <w:spacing w:val="10"/>
      <w:kern w:val="28"/>
      <w:sz w:val="52"/>
      <w:szCs w:val="52"/>
      <w:lang w:eastAsia="en-US"/>
    </w:rPr>
  </w:style>
  <w:style w:type="character" w:customStyle="1" w:styleId="TitleChar">
    <w:name w:val="Title Char"/>
    <w:basedOn w:val="DefaultParagraphFont"/>
    <w:link w:val="Title"/>
    <w:uiPriority w:val="10"/>
    <w:rPr>
      <w:caps/>
      <w:color w:val="4F81BD"/>
      <w:spacing w:val="10"/>
      <w:kern w:val="28"/>
      <w:sz w:val="52"/>
      <w:szCs w:val="52"/>
      <w:lang w:eastAsia="en-US"/>
    </w:rPr>
  </w:style>
  <w:style w:type="paragraph" w:styleId="ListParagraph">
    <w:name w:val="List Paragraph"/>
    <w:basedOn w:val="Normal"/>
    <w:link w:val="ListParagraphChar"/>
    <w:qFormat/>
    <w:pPr>
      <w:spacing w:before="200"/>
      <w:ind w:left="720"/>
      <w:contextualSpacing/>
      <w:jc w:val="both"/>
    </w:pPr>
    <w:rPr>
      <w:szCs w:val="20"/>
      <w:lang w:eastAsia="en-US"/>
    </w:rPr>
  </w:style>
  <w:style w:type="numbering" w:customStyle="1" w:styleId="Headings">
    <w:name w:val="Headings"/>
    <w:uiPriority w:val="99"/>
    <w:pPr>
      <w:numPr>
        <w:numId w:val="1"/>
      </w:numPr>
    </w:pPr>
  </w:style>
  <w:style w:type="table" w:styleId="TableGrid">
    <w:name w:val="Table Grid"/>
    <w:basedOn w:val="TableNormal"/>
    <w:uiPriority w:val="59"/>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pPr>
      <w:spacing w:before="200" w:after="0" w:line="240" w:lineRule="auto"/>
      <w:jc w:val="both"/>
    </w:pPr>
    <w:rPr>
      <w:rFonts w:ascii="Tahoma" w:hAnsi="Tahoma" w:cs="Tahoma"/>
      <w:sz w:val="16"/>
      <w:szCs w:val="16"/>
      <w:lang w:eastAsia="en-US"/>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styleId="TOCHeading">
    <w:name w:val="TOC Heading"/>
    <w:basedOn w:val="Heading1"/>
    <w:next w:val="Normal"/>
    <w:uiPriority w:val="39"/>
    <w:qFormat/>
    <w:pPr>
      <w:keepNext w:val="0"/>
      <w:keepLines w:val="0"/>
      <w:pBdr>
        <w:top w:val="single" w:sz="24" w:space="0" w:color="4F81BD"/>
        <w:left w:val="single" w:sz="24" w:space="0" w:color="4F81BD"/>
        <w:bottom w:val="single" w:sz="24" w:space="0" w:color="4F81BD"/>
        <w:right w:val="single" w:sz="24" w:space="0" w:color="4F81BD"/>
      </w:pBdr>
      <w:shd w:val="clear" w:color="auto" w:fill="4F81BD"/>
      <w:spacing w:before="200"/>
      <w:outlineLvl w:val="9"/>
    </w:pPr>
    <w:rPr>
      <w:rFonts w:ascii="Calibri" w:hAnsi="Calibri"/>
      <w:caps/>
      <w:color w:val="FFFFFF"/>
      <w:spacing w:val="15"/>
      <w:sz w:val="22"/>
      <w:szCs w:val="22"/>
      <w:lang w:bidi="en-US"/>
    </w:rPr>
  </w:style>
  <w:style w:type="paragraph" w:styleId="TOC1">
    <w:name w:val="toc 1"/>
    <w:basedOn w:val="Normal"/>
    <w:next w:val="Normal"/>
    <w:uiPriority w:val="39"/>
    <w:qFormat/>
    <w:pPr>
      <w:framePr w:hSpace="187" w:wrap="around" w:vAnchor="page" w:hAnchor="page" w:xAlign="center" w:yAlign="center"/>
      <w:tabs>
        <w:tab w:val="right" w:leader="dot" w:pos="-10"/>
      </w:tabs>
      <w:spacing w:before="200" w:after="100"/>
      <w:jc w:val="both"/>
    </w:pPr>
    <w:rPr>
      <w:szCs w:val="20"/>
      <w:lang w:eastAsia="en-US"/>
    </w:rPr>
  </w:style>
  <w:style w:type="paragraph" w:styleId="TOC2">
    <w:name w:val="toc 2"/>
    <w:basedOn w:val="Normal"/>
    <w:next w:val="Normal"/>
    <w:uiPriority w:val="39"/>
    <w:qFormat/>
    <w:pPr>
      <w:framePr w:hSpace="187" w:wrap="around" w:vAnchor="page" w:hAnchor="page" w:xAlign="center" w:yAlign="center"/>
      <w:tabs>
        <w:tab w:val="right" w:leader="dot" w:pos="-10"/>
        <w:tab w:val="left" w:pos="880"/>
      </w:tabs>
      <w:spacing w:after="0" w:line="240" w:lineRule="auto"/>
      <w:ind w:left="221"/>
      <w:jc w:val="both"/>
    </w:pPr>
    <w:rPr>
      <w:szCs w:val="20"/>
      <w:lang w:eastAsia="en-US"/>
    </w:rPr>
  </w:style>
  <w:style w:type="paragraph" w:styleId="TOC3">
    <w:name w:val="toc 3"/>
    <w:basedOn w:val="Normal"/>
    <w:next w:val="Normal"/>
    <w:uiPriority w:val="39"/>
    <w:qFormat/>
    <w:pPr>
      <w:framePr w:hSpace="187" w:wrap="around" w:vAnchor="page" w:hAnchor="page" w:xAlign="center" w:yAlign="center"/>
      <w:tabs>
        <w:tab w:val="right" w:leader="dot" w:pos="-10"/>
        <w:tab w:val="left" w:pos="1320"/>
      </w:tabs>
      <w:spacing w:after="0" w:line="240" w:lineRule="auto"/>
      <w:ind w:left="442"/>
      <w:jc w:val="both"/>
    </w:pPr>
    <w:rPr>
      <w:szCs w:val="20"/>
      <w:lang w:eastAsia="en-US"/>
    </w:rPr>
  </w:style>
  <w:style w:type="character" w:styleId="Hyperlink">
    <w:name w:val="Hyperlink"/>
    <w:basedOn w:val="DefaultParagraphFont"/>
    <w:uiPriority w:val="99"/>
    <w:rPr>
      <w:color w:val="0000FF"/>
      <w:u w:val="single"/>
    </w:rPr>
  </w:style>
  <w:style w:type="paragraph" w:styleId="NoSpacing">
    <w:name w:val="No Spacing"/>
    <w:basedOn w:val="Normal"/>
    <w:link w:val="NoSpacingChar"/>
    <w:uiPriority w:val="1"/>
    <w:pPr>
      <w:spacing w:after="0" w:line="240" w:lineRule="auto"/>
      <w:jc w:val="both"/>
    </w:pPr>
    <w:rPr>
      <w:szCs w:val="20"/>
      <w:lang w:eastAsia="en-US"/>
    </w:rPr>
  </w:style>
  <w:style w:type="paragraph" w:styleId="Header">
    <w:name w:val="header"/>
    <w:basedOn w:val="Normal"/>
    <w:link w:val="HeaderChar"/>
    <w:pPr>
      <w:tabs>
        <w:tab w:val="center" w:pos="4513"/>
        <w:tab w:val="right" w:pos="9026"/>
      </w:tabs>
      <w:spacing w:before="200" w:after="0" w:line="240" w:lineRule="auto"/>
      <w:jc w:val="both"/>
    </w:pPr>
    <w:rPr>
      <w:szCs w:val="20"/>
      <w:lang w:eastAsia="en-US"/>
    </w:rPr>
  </w:style>
  <w:style w:type="character" w:customStyle="1" w:styleId="HeaderChar">
    <w:name w:val="Header Char"/>
    <w:basedOn w:val="DefaultParagraphFont"/>
    <w:link w:val="Header"/>
    <w:rPr>
      <w:szCs w:val="20"/>
      <w:lang w:eastAsia="en-US"/>
    </w:rPr>
  </w:style>
  <w:style w:type="paragraph" w:styleId="Footer">
    <w:name w:val="footer"/>
    <w:basedOn w:val="Normal"/>
    <w:link w:val="FooterChar"/>
    <w:uiPriority w:val="99"/>
    <w:pPr>
      <w:tabs>
        <w:tab w:val="center" w:pos="4513"/>
        <w:tab w:val="right" w:pos="9026"/>
      </w:tabs>
      <w:spacing w:before="200" w:after="0" w:line="240" w:lineRule="auto"/>
      <w:jc w:val="both"/>
    </w:pPr>
    <w:rPr>
      <w:szCs w:val="20"/>
      <w:lang w:eastAsia="en-US"/>
    </w:rPr>
  </w:style>
  <w:style w:type="character" w:customStyle="1" w:styleId="FooterChar">
    <w:name w:val="Footer Char"/>
    <w:basedOn w:val="DefaultParagraphFont"/>
    <w:link w:val="Footer"/>
    <w:uiPriority w:val="99"/>
    <w:rPr>
      <w:szCs w:val="20"/>
      <w:lang w:eastAsia="en-US"/>
    </w:rPr>
  </w:style>
  <w:style w:type="paragraph" w:styleId="Caption">
    <w:name w:val="caption"/>
    <w:basedOn w:val="Normal"/>
    <w:next w:val="Normal"/>
    <w:qFormat/>
    <w:pPr>
      <w:spacing w:before="200"/>
      <w:jc w:val="center"/>
    </w:pPr>
    <w:rPr>
      <w:b/>
      <w:bCs/>
      <w:color w:val="365F91"/>
      <w:sz w:val="16"/>
      <w:szCs w:val="16"/>
      <w:lang w:eastAsia="en-US"/>
    </w:rPr>
  </w:style>
  <w:style w:type="paragraph" w:styleId="Subtitle">
    <w:name w:val="Subtitle"/>
    <w:basedOn w:val="Normal"/>
    <w:next w:val="Normal"/>
    <w:link w:val="SubtitleChar"/>
    <w:uiPriority w:val="11"/>
    <w:qFormat/>
    <w:pPr>
      <w:spacing w:before="200" w:after="1000" w:line="240" w:lineRule="auto"/>
      <w:jc w:val="both"/>
    </w:pPr>
    <w:rPr>
      <w:caps/>
      <w:color w:val="595959"/>
      <w:spacing w:val="10"/>
      <w:szCs w:val="24"/>
      <w:lang w:eastAsia="en-US"/>
    </w:rPr>
  </w:style>
  <w:style w:type="character" w:customStyle="1" w:styleId="SubtitleChar">
    <w:name w:val="Subtitle Char"/>
    <w:basedOn w:val="DefaultParagraphFont"/>
    <w:link w:val="Subtitle"/>
    <w:uiPriority w:val="11"/>
    <w:rPr>
      <w:caps/>
      <w:color w:val="595959"/>
      <w:spacing w:val="10"/>
      <w:szCs w:val="24"/>
      <w:lang w:eastAsia="en-US"/>
    </w:rPr>
  </w:style>
  <w:style w:type="character" w:styleId="Strong">
    <w:name w:val="Strong"/>
    <w:uiPriority w:val="22"/>
    <w:qFormat/>
    <w:rPr>
      <w:b/>
      <w:bCs/>
    </w:rPr>
  </w:style>
  <w:style w:type="character" w:styleId="Emphasis">
    <w:name w:val="Emphasis"/>
    <w:uiPriority w:val="20"/>
    <w:qFormat/>
    <w:rPr>
      <w:caps/>
      <w:color w:val="243F60"/>
      <w:spacing w:val="5"/>
    </w:rPr>
  </w:style>
  <w:style w:type="character" w:customStyle="1" w:styleId="NoSpacingChar">
    <w:name w:val="No Spacing Char"/>
    <w:basedOn w:val="DefaultParagraphFont"/>
    <w:link w:val="NoSpacing"/>
    <w:uiPriority w:val="1"/>
    <w:rPr>
      <w:szCs w:val="20"/>
      <w:lang w:eastAsia="en-US"/>
    </w:rPr>
  </w:style>
  <w:style w:type="paragraph" w:styleId="Quote">
    <w:name w:val="Quote"/>
    <w:basedOn w:val="Normal"/>
    <w:next w:val="Normal"/>
    <w:link w:val="QuoteChar"/>
    <w:uiPriority w:val="29"/>
    <w:pPr>
      <w:spacing w:before="200"/>
      <w:jc w:val="both"/>
    </w:pPr>
    <w:rPr>
      <w:i/>
      <w:iCs/>
      <w:szCs w:val="20"/>
      <w:lang w:eastAsia="en-US"/>
    </w:rPr>
  </w:style>
  <w:style w:type="character" w:customStyle="1" w:styleId="QuoteChar">
    <w:name w:val="Quote Char"/>
    <w:basedOn w:val="DefaultParagraphFont"/>
    <w:link w:val="Quote"/>
    <w:uiPriority w:val="29"/>
    <w:rPr>
      <w:i/>
      <w:iCs/>
      <w:szCs w:val="20"/>
      <w:lang w:eastAsia="en-US"/>
    </w:rPr>
  </w:style>
  <w:style w:type="paragraph" w:styleId="IntenseQuote">
    <w:name w:val="Intense Quote"/>
    <w:basedOn w:val="Normal"/>
    <w:next w:val="Normal"/>
    <w:link w:val="IntenseQuoteChar"/>
    <w:uiPriority w:val="30"/>
    <w:pPr>
      <w:pBdr>
        <w:top w:val="single" w:sz="4" w:space="10" w:color="4F81BD"/>
        <w:left w:val="single" w:sz="4" w:space="10" w:color="4F81BD"/>
      </w:pBdr>
      <w:spacing w:before="200" w:after="0"/>
      <w:ind w:left="1296" w:right="1152"/>
      <w:jc w:val="both"/>
    </w:pPr>
    <w:rPr>
      <w:i/>
      <w:iCs/>
      <w:color w:val="4F81BD"/>
      <w:szCs w:val="20"/>
      <w:lang w:eastAsia="en-US"/>
    </w:rPr>
  </w:style>
  <w:style w:type="character" w:customStyle="1" w:styleId="IntenseQuoteChar">
    <w:name w:val="Intense Quote Char"/>
    <w:basedOn w:val="DefaultParagraphFont"/>
    <w:link w:val="IntenseQuote"/>
    <w:uiPriority w:val="30"/>
    <w:rPr>
      <w:i/>
      <w:iCs/>
      <w:color w:val="4F81BD"/>
      <w:szCs w:val="20"/>
      <w:lang w:eastAsia="en-US"/>
    </w:rPr>
  </w:style>
  <w:style w:type="character" w:styleId="SubtleEmphasis">
    <w:name w:val="Subtle Emphasis"/>
    <w:uiPriority w:val="19"/>
    <w:rPr>
      <w:i/>
      <w:iCs/>
      <w:color w:val="243F60"/>
    </w:rPr>
  </w:style>
  <w:style w:type="character" w:styleId="IntenseEmphasis">
    <w:name w:val="Intense Emphasis"/>
    <w:qFormat/>
    <w:rPr>
      <w:b/>
      <w:bCs/>
      <w:caps/>
      <w:color w:val="243F60"/>
      <w:spacing w:val="10"/>
    </w:rPr>
  </w:style>
  <w:style w:type="character" w:styleId="SubtleReference">
    <w:name w:val="Subtle Reference"/>
    <w:uiPriority w:val="31"/>
    <w:rPr>
      <w:b/>
      <w:bCs/>
      <w:color w:val="4F81BD"/>
    </w:rPr>
  </w:style>
  <w:style w:type="character" w:styleId="IntenseReference">
    <w:name w:val="Intense Reference"/>
    <w:uiPriority w:val="32"/>
    <w:rPr>
      <w:b/>
      <w:bCs/>
      <w:i/>
      <w:iCs/>
      <w:caps/>
      <w:color w:val="4F81BD"/>
    </w:rPr>
  </w:style>
  <w:style w:type="character" w:styleId="BookTitle">
    <w:name w:val="Book Title"/>
    <w:uiPriority w:val="33"/>
    <w:rPr>
      <w:b/>
      <w:bCs/>
      <w:i/>
      <w:iCs/>
      <w:spacing w:val="9"/>
    </w:rPr>
  </w:style>
  <w:style w:type="table" w:customStyle="1" w:styleId="MediumShading1-Accent11">
    <w:name w:val="Medium Shading 1 - Accent 11"/>
    <w:basedOn w:val="TableNormal"/>
    <w:uiPriority w:val="63"/>
    <w:pPr>
      <w:spacing w:after="0" w:line="240" w:lineRule="auto"/>
    </w:pPr>
    <w:rPr>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PlainEnglishStyle">
    <w:name w:val="Plain English Style"/>
    <w:basedOn w:val="MediumShading1-Accent11"/>
    <w:uiPriority w:val="99"/>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Calibri" w:hAnsi="Calibri"/>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cPr>
    </w:tblStylePr>
    <w:tblStylePr w:type="lastRow">
      <w:pPr>
        <w:spacing w:before="0" w:after="0" w:line="240" w:lineRule="auto"/>
        <w:jc w:val="left"/>
      </w:pPr>
      <w:rPr>
        <w:rFonts w:ascii="Calibri" w:hAnsi="Calibr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Calibri" w:hAnsi="Calibr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Calibri" w:hAnsi="Calibr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Calibri" w:hAnsi="Calibr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cPr>
    </w:tblStylePr>
    <w:tblStylePr w:type="band2Vert">
      <w:pPr>
        <w:jc w:val="left"/>
      </w:pPr>
      <w:rPr>
        <w:rFonts w:ascii="Calibri" w:hAnsi="Calibr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Calibri" w:hAnsi="Calibr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cPr>
    </w:tblStylePr>
    <w:tblStylePr w:type="band2Horz">
      <w:pPr>
        <w:jc w:val="left"/>
      </w:pPr>
      <w:rPr>
        <w:rFonts w:ascii="Calibri" w:hAnsi="Calibr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FootnoteText">
    <w:name w:val="footnote text"/>
    <w:basedOn w:val="Normal"/>
    <w:link w:val="FootnoteTextChar"/>
    <w:pPr>
      <w:spacing w:after="0" w:line="240" w:lineRule="auto"/>
      <w:jc w:val="both"/>
    </w:pPr>
    <w:rPr>
      <w:sz w:val="20"/>
      <w:szCs w:val="20"/>
      <w:lang w:eastAsia="en-US"/>
    </w:rPr>
  </w:style>
  <w:style w:type="character" w:customStyle="1" w:styleId="FootnoteTextChar">
    <w:name w:val="Footnote Text Char"/>
    <w:basedOn w:val="DefaultParagraphFont"/>
    <w:link w:val="FootnoteText"/>
    <w:rPr>
      <w:sz w:val="20"/>
      <w:szCs w:val="20"/>
      <w:lang w:eastAsia="en-US"/>
    </w:rPr>
  </w:style>
  <w:style w:type="character" w:styleId="FootnoteReference">
    <w:name w:val="footnote reference"/>
    <w:basedOn w:val="DefaultParagraphFont"/>
    <w:rPr>
      <w:vertAlign w:val="superscript"/>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before="200" w:line="240" w:lineRule="auto"/>
      <w:jc w:val="both"/>
    </w:pPr>
    <w:rPr>
      <w:sz w:val="20"/>
      <w:szCs w:val="20"/>
      <w:lang w:eastAsia="en-US"/>
    </w:rPr>
  </w:style>
  <w:style w:type="character" w:customStyle="1" w:styleId="CommentTextChar">
    <w:name w:val="Comment Text Char"/>
    <w:basedOn w:val="DefaultParagraphFont"/>
    <w:link w:val="CommentText"/>
    <w:uiPriority w:val="99"/>
    <w:rPr>
      <w:sz w:val="20"/>
      <w:szCs w:val="20"/>
      <w:lang w:eastAsia="en-US"/>
    </w:rPr>
  </w:style>
  <w:style w:type="paragraph" w:customStyle="1" w:styleId="Paranumbered">
    <w:name w:val="Para numbered"/>
    <w:basedOn w:val="Normal"/>
    <w:link w:val="ParanumberedChar"/>
    <w:pPr>
      <w:spacing w:before="200"/>
      <w:ind w:left="720" w:hanging="720"/>
      <w:jc w:val="both"/>
    </w:pPr>
    <w:rPr>
      <w:szCs w:val="20"/>
    </w:rPr>
  </w:style>
  <w:style w:type="character" w:customStyle="1" w:styleId="ParanumberedChar">
    <w:name w:val="Para numbered Char"/>
    <w:basedOn w:val="DefaultParagraphFont"/>
    <w:link w:val="Paranumbered"/>
    <w:rPr>
      <w:szCs w:val="20"/>
    </w:rPr>
  </w:style>
  <w:style w:type="character" w:customStyle="1" w:styleId="ListParagraphChar">
    <w:name w:val="List Paragraph Char"/>
    <w:basedOn w:val="DefaultParagraphFont"/>
    <w:link w:val="ListParagraph"/>
    <w:uiPriority w:val="34"/>
    <w:rPr>
      <w:szCs w:val="20"/>
      <w:lang w:eastAsia="en-US"/>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lang w:eastAsia="en-US"/>
    </w:rPr>
  </w:style>
  <w:style w:type="paragraph" w:styleId="NormalWeb">
    <w:name w:val="Normal (Web)"/>
    <w:basedOn w:val="Normal"/>
    <w:uiPriority w:val="99"/>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pPr>
      <w:autoSpaceDE w:val="0"/>
      <w:autoSpaceDN w:val="0"/>
      <w:adjustRightInd w:val="0"/>
      <w:spacing w:after="0" w:line="240" w:lineRule="auto"/>
    </w:pPr>
    <w:rPr>
      <w:rFonts w:cs="Calibri"/>
      <w:color w:val="000000"/>
      <w:sz w:val="24"/>
      <w:szCs w:val="24"/>
      <w:lang w:val="en-US" w:eastAsia="en-US"/>
    </w:rPr>
  </w:style>
  <w:style w:type="paragraph" w:customStyle="1" w:styleId="CERBODYChar">
    <w:name w:val="CER BODY Char"/>
    <w:link w:val="CERBODYCharChar"/>
    <w:pPr>
      <w:numPr>
        <w:ilvl w:val="1"/>
        <w:numId w:val="2"/>
      </w:numPr>
      <w:spacing w:before="120" w:after="120" w:line="240" w:lineRule="auto"/>
      <w:jc w:val="both"/>
    </w:pPr>
    <w:rPr>
      <w:rFonts w:ascii="Arial" w:eastAsia="Times New Roman" w:hAnsi="Arial" w:cs="Times New Roman"/>
      <w:lang w:val="en-GB" w:eastAsia="en-US"/>
    </w:rPr>
  </w:style>
  <w:style w:type="character" w:customStyle="1" w:styleId="CERBODYCharChar">
    <w:name w:val="CER BODY Char Char"/>
    <w:basedOn w:val="DefaultParagraphFont"/>
    <w:link w:val="CERBODYChar"/>
    <w:rPr>
      <w:rFonts w:ascii="Arial" w:eastAsia="Times New Roman" w:hAnsi="Arial" w:cs="Times New Roman"/>
      <w:lang w:val="en-GB" w:eastAsia="en-US"/>
    </w:rPr>
  </w:style>
  <w:style w:type="paragraph" w:customStyle="1" w:styleId="CERHEADING1">
    <w:name w:val="CER HEADING 1"/>
    <w:next w:val="CERBODYChar"/>
    <w:pPr>
      <w:pageBreakBefore/>
      <w:numPr>
        <w:numId w:val="2"/>
      </w:numPr>
      <w:pBdr>
        <w:top w:val="single" w:sz="4" w:space="1" w:color="000000"/>
        <w:bottom w:val="single" w:sz="4" w:space="1" w:color="000000"/>
      </w:pBdr>
      <w:spacing w:after="360" w:line="240" w:lineRule="auto"/>
      <w:jc w:val="center"/>
    </w:pPr>
    <w:rPr>
      <w:rFonts w:ascii="Arial" w:eastAsia="Times New Roman" w:hAnsi="Arial" w:cs="Times New Roman"/>
      <w:b/>
      <w:caps/>
      <w:sz w:val="28"/>
      <w:szCs w:val="20"/>
      <w:lang w:val="en-GB" w:eastAsia="en-US"/>
    </w:rPr>
  </w:style>
  <w:style w:type="paragraph" w:customStyle="1" w:styleId="CERHEADING2">
    <w:name w:val="CER HEADING 2"/>
    <w:next w:val="CERBODYChar"/>
    <w:link w:val="CERHEADING2Char"/>
    <w:pPr>
      <w:keepNext/>
      <w:tabs>
        <w:tab w:val="left" w:pos="936"/>
      </w:tabs>
      <w:spacing w:before="240" w:after="120" w:line="240" w:lineRule="auto"/>
      <w:ind w:left="851"/>
    </w:pPr>
    <w:rPr>
      <w:rFonts w:ascii="Arial" w:eastAsia="Times New Roman" w:hAnsi="Arial" w:cs="Times New Roman"/>
      <w:b/>
      <w:caps/>
      <w:sz w:val="24"/>
      <w:szCs w:val="20"/>
      <w:lang w:val="en-GB" w:eastAsia="en-US"/>
    </w:rPr>
  </w:style>
  <w:style w:type="character" w:customStyle="1" w:styleId="CERHEADING2Char">
    <w:name w:val="CER HEADING 2 Char"/>
    <w:basedOn w:val="DefaultParagraphFont"/>
    <w:link w:val="CERHEADING2"/>
    <w:rPr>
      <w:rFonts w:ascii="Arial" w:eastAsia="Times New Roman" w:hAnsi="Arial" w:cs="Times New Roman"/>
      <w:b/>
      <w:caps/>
      <w:sz w:val="24"/>
      <w:szCs w:val="20"/>
      <w:lang w:val="en-GB" w:eastAsia="en-US"/>
    </w:rPr>
  </w:style>
  <w:style w:type="paragraph" w:customStyle="1" w:styleId="CERNUMBERBULLET">
    <w:name w:val="CER NUMBER BULLET"/>
    <w:link w:val="CERNUMBERBULLETChar1"/>
    <w:pPr>
      <w:numPr>
        <w:numId w:val="3"/>
      </w:numPr>
      <w:spacing w:before="120" w:after="120" w:line="240" w:lineRule="auto"/>
      <w:jc w:val="both"/>
    </w:pPr>
    <w:rPr>
      <w:rFonts w:ascii="Arial" w:eastAsia="Times New Roman" w:hAnsi="Arial" w:cs="Times New Roman"/>
      <w:color w:val="000000"/>
      <w:szCs w:val="24"/>
      <w:lang w:val="en-GB" w:eastAsia="en-US"/>
    </w:rPr>
  </w:style>
  <w:style w:type="character" w:customStyle="1" w:styleId="CERNUMBERBULLETChar1">
    <w:name w:val="CER NUMBER BULLET Char1"/>
    <w:basedOn w:val="DefaultParagraphFont"/>
    <w:link w:val="CERNUMBERBULLET"/>
    <w:rPr>
      <w:rFonts w:ascii="Arial" w:eastAsia="Times New Roman" w:hAnsi="Arial" w:cs="Times New Roman"/>
      <w:color w:val="000000"/>
      <w:szCs w:val="24"/>
      <w:lang w:val="en-GB" w:eastAsia="en-US"/>
    </w:rPr>
  </w:style>
  <w:style w:type="character" w:customStyle="1" w:styleId="CERBODYUnnumberedChar">
    <w:name w:val="CER BODY Unnumbered Char"/>
    <w:basedOn w:val="DefaultParagraphFont"/>
    <w:link w:val="CERBODYUnnumbered"/>
    <w:rPr>
      <w:rFonts w:ascii="Arial" w:hAnsi="Arial"/>
      <w:lang w:val="en-GB"/>
    </w:rPr>
  </w:style>
  <w:style w:type="paragraph" w:customStyle="1" w:styleId="CERBODYUnnumbered">
    <w:name w:val="CER BODY Unnumbered"/>
    <w:link w:val="CERBODYUnnumberedChar"/>
    <w:pPr>
      <w:spacing w:before="120" w:after="120" w:line="240" w:lineRule="auto"/>
      <w:ind w:left="851"/>
      <w:jc w:val="both"/>
    </w:pPr>
    <w:rPr>
      <w:rFonts w:ascii="Arial" w:hAnsi="Arial"/>
      <w:lang w:val="en-GB"/>
    </w:rPr>
  </w:style>
  <w:style w:type="character" w:styleId="FollowedHyperlink">
    <w:name w:val="FollowedHyperlink"/>
    <w:basedOn w:val="DefaultParagraphFont"/>
    <w:rPr>
      <w:color w:val="800080"/>
      <w:u w:val="single"/>
    </w:rPr>
  </w:style>
  <w:style w:type="character" w:customStyle="1" w:styleId="Heading1Char1">
    <w:name w:val="Heading 1 Char1"/>
    <w:basedOn w:val="DefaultParagraphFont"/>
    <w:rPr>
      <w:rFonts w:ascii="Cambria" w:eastAsia="SimSun" w:hAnsi="Cambria" w:cs="SimSun"/>
      <w:color w:val="365F91"/>
      <w:sz w:val="32"/>
      <w:szCs w:val="32"/>
      <w:lang w:val="en-GB"/>
    </w:rPr>
  </w:style>
  <w:style w:type="character" w:customStyle="1" w:styleId="Heading2Char1">
    <w:name w:val="Heading 2 Char1"/>
    <w:basedOn w:val="DefaultParagraphFont"/>
    <w:rPr>
      <w:rFonts w:ascii="Cambria" w:eastAsia="SimSun" w:hAnsi="Cambria" w:cs="SimSun"/>
      <w:color w:val="365F91"/>
      <w:sz w:val="26"/>
      <w:szCs w:val="26"/>
      <w:lang w:val="en-GB"/>
    </w:rPr>
  </w:style>
  <w:style w:type="character" w:customStyle="1" w:styleId="Heading3Char1">
    <w:name w:val="Heading 3 Char1"/>
    <w:basedOn w:val="DefaultParagraphFont"/>
    <w:rPr>
      <w:rFonts w:ascii="Cambria" w:eastAsia="SimSun" w:hAnsi="Cambria" w:cs="SimSun"/>
      <w:color w:val="243F60"/>
      <w:sz w:val="24"/>
      <w:szCs w:val="24"/>
      <w:lang w:val="en-GB"/>
    </w:rPr>
  </w:style>
  <w:style w:type="character" w:customStyle="1" w:styleId="Heading4Char1">
    <w:name w:val="Heading 4 Char1"/>
    <w:basedOn w:val="DefaultParagraphFont"/>
    <w:rPr>
      <w:rFonts w:ascii="Cambria" w:eastAsia="SimSun" w:hAnsi="Cambria" w:cs="SimSun"/>
      <w:i/>
      <w:iCs/>
      <w:color w:val="365F91"/>
      <w:sz w:val="22"/>
      <w:szCs w:val="24"/>
      <w:lang w:val="en-GB"/>
    </w:rPr>
  </w:style>
  <w:style w:type="character" w:customStyle="1" w:styleId="Heading5Char1">
    <w:name w:val="Heading 5 Char1"/>
    <w:basedOn w:val="DefaultParagraphFont"/>
    <w:rPr>
      <w:rFonts w:ascii="Cambria" w:eastAsia="SimSun" w:hAnsi="Cambria" w:cs="SimSun"/>
      <w:color w:val="365F91"/>
      <w:sz w:val="22"/>
      <w:szCs w:val="24"/>
      <w:lang w:val="en-GB"/>
    </w:rPr>
  </w:style>
  <w:style w:type="character" w:customStyle="1" w:styleId="Heading6Char1">
    <w:name w:val="Heading 6 Char1"/>
    <w:basedOn w:val="DefaultParagraphFont"/>
    <w:rPr>
      <w:rFonts w:ascii="Cambria" w:eastAsia="SimSun" w:hAnsi="Cambria" w:cs="SimSun"/>
      <w:color w:val="243F60"/>
      <w:sz w:val="22"/>
      <w:szCs w:val="24"/>
      <w:lang w:val="en-GB"/>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ing7Char1">
    <w:name w:val="Heading 7 Char1"/>
    <w:basedOn w:val="DefaultParagraphFont"/>
    <w:rPr>
      <w:rFonts w:ascii="Cambria" w:eastAsia="SimSun" w:hAnsi="Cambria" w:cs="SimSun"/>
      <w:i/>
      <w:iCs/>
      <w:color w:val="243F60"/>
      <w:sz w:val="22"/>
      <w:szCs w:val="24"/>
      <w:lang w:val="en-GB"/>
    </w:rPr>
  </w:style>
  <w:style w:type="character" w:customStyle="1" w:styleId="Heading8Char1">
    <w:name w:val="Heading 8 Char1"/>
    <w:basedOn w:val="DefaultParagraphFont"/>
    <w:rPr>
      <w:rFonts w:ascii="Cambria" w:eastAsia="SimSun" w:hAnsi="Cambria" w:cs="SimSun"/>
      <w:color w:val="272727"/>
      <w:sz w:val="21"/>
      <w:szCs w:val="21"/>
      <w:lang w:val="en-GB"/>
    </w:rPr>
  </w:style>
  <w:style w:type="character" w:customStyle="1" w:styleId="Heading9Char1">
    <w:name w:val="Heading 9 Char1"/>
    <w:basedOn w:val="DefaultParagraphFont"/>
    <w:rPr>
      <w:rFonts w:ascii="Cambria" w:eastAsia="SimSun" w:hAnsi="Cambria" w:cs="SimSun"/>
      <w:i/>
      <w:iCs/>
      <w:color w:val="272727"/>
      <w:sz w:val="21"/>
      <w:szCs w:val="21"/>
      <w:lang w:val="en-GB"/>
    </w:rPr>
  </w:style>
  <w:style w:type="paragraph" w:styleId="TOC4">
    <w:name w:val="toc 4"/>
    <w:basedOn w:val="Normal"/>
    <w:next w:val="Normal"/>
    <w:uiPriority w:val="39"/>
    <w:pPr>
      <w:tabs>
        <w:tab w:val="right" w:leader="dot" w:pos="8278"/>
      </w:tabs>
      <w:spacing w:after="0" w:line="240" w:lineRule="auto"/>
      <w:ind w:left="658"/>
    </w:pPr>
    <w:rPr>
      <w:rFonts w:ascii="Arial" w:eastAsia="Times New Roman" w:hAnsi="Arial" w:cs="Times New Roman"/>
      <w:b/>
      <w:sz w:val="28"/>
      <w:szCs w:val="24"/>
      <w:lang w:val="en-GB" w:eastAsia="en-US"/>
    </w:rPr>
  </w:style>
  <w:style w:type="paragraph" w:styleId="TOC5">
    <w:name w:val="toc 5"/>
    <w:basedOn w:val="Normal"/>
    <w:next w:val="Normal"/>
    <w:uiPriority w:val="39"/>
    <w:pPr>
      <w:spacing w:after="0" w:line="240" w:lineRule="auto"/>
      <w:ind w:left="880"/>
    </w:pPr>
    <w:rPr>
      <w:rFonts w:ascii="Arial" w:eastAsia="Times New Roman" w:hAnsi="Arial" w:cs="Times New Roman"/>
      <w:szCs w:val="24"/>
      <w:lang w:val="en-GB" w:eastAsia="en-US"/>
    </w:rPr>
  </w:style>
  <w:style w:type="paragraph" w:styleId="TOC6">
    <w:name w:val="toc 6"/>
    <w:basedOn w:val="Normal"/>
    <w:next w:val="Normal"/>
    <w:uiPriority w:val="39"/>
    <w:pPr>
      <w:spacing w:after="0" w:line="240" w:lineRule="auto"/>
      <w:ind w:left="1100"/>
    </w:pPr>
    <w:rPr>
      <w:rFonts w:ascii="Arial" w:eastAsia="Times New Roman" w:hAnsi="Arial" w:cs="Times New Roman"/>
      <w:szCs w:val="24"/>
      <w:lang w:val="en-GB" w:eastAsia="en-US"/>
    </w:rPr>
  </w:style>
  <w:style w:type="paragraph" w:styleId="TOC7">
    <w:name w:val="toc 7"/>
    <w:basedOn w:val="Normal"/>
    <w:next w:val="Normal"/>
    <w:uiPriority w:val="39"/>
    <w:pPr>
      <w:spacing w:after="0" w:line="240" w:lineRule="auto"/>
      <w:ind w:left="1320"/>
    </w:pPr>
    <w:rPr>
      <w:rFonts w:ascii="Arial" w:eastAsia="Times New Roman" w:hAnsi="Arial" w:cs="Times New Roman"/>
      <w:szCs w:val="24"/>
      <w:lang w:val="en-GB" w:eastAsia="en-US"/>
    </w:rPr>
  </w:style>
  <w:style w:type="paragraph" w:styleId="TOC8">
    <w:name w:val="toc 8"/>
    <w:basedOn w:val="Normal"/>
    <w:next w:val="Normal"/>
    <w:uiPriority w:val="39"/>
    <w:pPr>
      <w:spacing w:after="0" w:line="240" w:lineRule="auto"/>
      <w:ind w:left="1540"/>
    </w:pPr>
    <w:rPr>
      <w:rFonts w:ascii="Arial" w:eastAsia="Times New Roman" w:hAnsi="Arial" w:cs="Times New Roman"/>
      <w:szCs w:val="24"/>
      <w:lang w:val="en-GB" w:eastAsia="en-US"/>
    </w:rPr>
  </w:style>
  <w:style w:type="paragraph" w:styleId="TOC9">
    <w:name w:val="toc 9"/>
    <w:basedOn w:val="Normal"/>
    <w:next w:val="Normal"/>
    <w:uiPriority w:val="39"/>
    <w:pPr>
      <w:spacing w:after="0" w:line="240" w:lineRule="auto"/>
      <w:ind w:left="1760"/>
    </w:pPr>
    <w:rPr>
      <w:rFonts w:ascii="Arial" w:eastAsia="Times New Roman" w:hAnsi="Arial" w:cs="Times New Roman"/>
      <w:szCs w:val="24"/>
      <w:lang w:val="en-GB" w:eastAsia="en-US"/>
    </w:rPr>
  </w:style>
  <w:style w:type="paragraph" w:styleId="NormalIndent">
    <w:name w:val="Normal Indent"/>
    <w:basedOn w:val="Normal"/>
    <w:pPr>
      <w:spacing w:before="120" w:after="120" w:line="240" w:lineRule="auto"/>
      <w:ind w:left="720"/>
    </w:pPr>
    <w:rPr>
      <w:rFonts w:ascii="Times" w:eastAsia="Times New Roman" w:hAnsi="Times" w:cs="Times New Roman"/>
      <w:sz w:val="24"/>
      <w:szCs w:val="20"/>
      <w:lang w:val="en-GB" w:eastAsia="en-US"/>
    </w:rPr>
  </w:style>
  <w:style w:type="paragraph" w:styleId="ListBullet">
    <w:name w:val="List Bullet"/>
    <w:basedOn w:val="BodyText"/>
    <w:qFormat/>
    <w:pPr>
      <w:numPr>
        <w:numId w:val="4"/>
      </w:numPr>
      <w:spacing w:before="120" w:line="280" w:lineRule="atLeast"/>
      <w:jc w:val="left"/>
    </w:pPr>
    <w:rPr>
      <w:rFonts w:ascii="Calibri" w:hAnsi="Calibri"/>
      <w:lang w:val="en-AU"/>
    </w:rPr>
  </w:style>
  <w:style w:type="paragraph" w:styleId="DocumentMap">
    <w:name w:val="Document Map"/>
    <w:basedOn w:val="Normal"/>
    <w:link w:val="DocumentMapChar"/>
    <w:pPr>
      <w:shd w:val="clear" w:color="auto" w:fill="000080"/>
      <w:spacing w:after="0" w:line="240" w:lineRule="auto"/>
    </w:pPr>
    <w:rPr>
      <w:rFonts w:ascii="Tahoma" w:eastAsia="Times New Roman" w:hAnsi="Tahoma" w:cs="Tahoma"/>
      <w:sz w:val="20"/>
      <w:szCs w:val="20"/>
      <w:lang w:val="en-GB" w:eastAsia="en-US"/>
    </w:rPr>
  </w:style>
  <w:style w:type="character" w:customStyle="1" w:styleId="DocumentMapChar">
    <w:name w:val="Document Map Char"/>
    <w:basedOn w:val="DefaultParagraphFont"/>
    <w:link w:val="DocumentMap"/>
    <w:rPr>
      <w:rFonts w:ascii="Tahoma" w:eastAsia="Times New Roman" w:hAnsi="Tahoma" w:cs="Tahoma"/>
      <w:sz w:val="20"/>
      <w:szCs w:val="20"/>
      <w:shd w:val="clear" w:color="auto" w:fill="000080"/>
      <w:lang w:val="en-GB" w:eastAsia="en-US"/>
    </w:rPr>
  </w:style>
  <w:style w:type="paragraph" w:styleId="Revision">
    <w:name w:val="Revision"/>
    <w:uiPriority w:val="99"/>
    <w:pPr>
      <w:spacing w:after="0" w:line="240" w:lineRule="auto"/>
    </w:pPr>
    <w:rPr>
      <w:rFonts w:ascii="Arial" w:eastAsia="Times New Roman" w:hAnsi="Arial" w:cs="Times New Roman"/>
      <w:szCs w:val="24"/>
      <w:lang w:val="en-GB" w:eastAsia="en-US"/>
    </w:rPr>
  </w:style>
  <w:style w:type="paragraph" w:customStyle="1" w:styleId="CERGlossaryTerm">
    <w:name w:val="CER Glossary Term"/>
    <w:basedOn w:val="Normal"/>
    <w:pPr>
      <w:tabs>
        <w:tab w:val="left" w:pos="851"/>
      </w:tabs>
      <w:spacing w:before="120" w:after="120" w:line="240" w:lineRule="auto"/>
    </w:pPr>
    <w:rPr>
      <w:rFonts w:ascii="Arial" w:eastAsia="Times New Roman" w:hAnsi="Arial" w:cs="Times New Roman"/>
      <w:b/>
      <w:szCs w:val="20"/>
      <w:lang w:val="en-GB" w:eastAsia="en-US"/>
    </w:rPr>
  </w:style>
  <w:style w:type="character" w:customStyle="1" w:styleId="CERFOOTNOTETEXTChar">
    <w:name w:val="CER FOOTNOTE TEXT Char"/>
    <w:basedOn w:val="DefaultParagraphFont"/>
    <w:link w:val="CERFOOTNOTETEXT"/>
    <w:rPr>
      <w:rFonts w:ascii="Arial" w:hAnsi="Arial" w:cs="Arial"/>
      <w:lang w:val="en-GB"/>
    </w:rPr>
  </w:style>
  <w:style w:type="paragraph" w:customStyle="1" w:styleId="CERFOOTNOTETEXT">
    <w:name w:val="CER FOOTNOTE TEXT"/>
    <w:link w:val="CERFOOTNOTETEXTChar"/>
    <w:pPr>
      <w:tabs>
        <w:tab w:val="left" w:pos="425"/>
      </w:tabs>
      <w:spacing w:after="0" w:line="240" w:lineRule="auto"/>
      <w:ind w:left="425" w:hanging="425"/>
    </w:pPr>
    <w:rPr>
      <w:rFonts w:ascii="Arial" w:hAnsi="Arial" w:cs="Arial"/>
      <w:lang w:val="en-GB"/>
    </w:rPr>
  </w:style>
  <w:style w:type="character" w:customStyle="1" w:styleId="CERHEADING4Char">
    <w:name w:val="CER HEADING 4 Char"/>
    <w:basedOn w:val="DefaultParagraphFont"/>
    <w:link w:val="CERHEADING4"/>
    <w:rPr>
      <w:rFonts w:ascii="Arial" w:hAnsi="Arial" w:cs="Arial"/>
      <w:b/>
      <w:i/>
      <w:color w:val="000000"/>
      <w:lang w:val="en-GB"/>
    </w:rPr>
  </w:style>
  <w:style w:type="paragraph" w:customStyle="1" w:styleId="CERHEADING4">
    <w:name w:val="CER HEADING 4"/>
    <w:link w:val="CERHEADING4Char"/>
    <w:pPr>
      <w:keepNext/>
      <w:spacing w:before="240" w:after="120" w:line="240" w:lineRule="auto"/>
      <w:ind w:left="851"/>
    </w:pPr>
    <w:rPr>
      <w:rFonts w:ascii="Arial" w:hAnsi="Arial" w:cs="Arial"/>
      <w:b/>
      <w:i/>
      <w:color w:val="000000"/>
      <w:lang w:val="en-GB"/>
    </w:rPr>
  </w:style>
  <w:style w:type="paragraph" w:customStyle="1" w:styleId="CERHEADING3">
    <w:name w:val="CER HEADING 3"/>
    <w:next w:val="CERBODYChar"/>
    <w:pPr>
      <w:keepNext/>
      <w:spacing w:before="240" w:after="120" w:line="240" w:lineRule="auto"/>
      <w:ind w:left="851"/>
    </w:pPr>
    <w:rPr>
      <w:rFonts w:ascii="Arial" w:eastAsia="Times New Roman" w:hAnsi="Arial" w:cs="Times New Roman"/>
      <w:b/>
      <w:iCs/>
      <w:color w:val="000000"/>
      <w:lang w:val="en-GB" w:eastAsia="en-US"/>
    </w:rPr>
  </w:style>
  <w:style w:type="paragraph" w:customStyle="1" w:styleId="CERGlossaryDefinition">
    <w:name w:val="CER Glossary Definition"/>
    <w:basedOn w:val="CERGlossaryTerm"/>
    <w:pPr>
      <w:jc w:val="both"/>
    </w:pPr>
    <w:rPr>
      <w:b w:val="0"/>
    </w:rPr>
  </w:style>
  <w:style w:type="character" w:customStyle="1" w:styleId="CERBULLET3Char">
    <w:name w:val="CER BULLET 3 Char"/>
    <w:basedOn w:val="DefaultParagraphFont"/>
    <w:link w:val="CERBULLET3"/>
    <w:rPr>
      <w:rFonts w:ascii="Arial" w:hAnsi="Arial"/>
      <w:color w:val="000000"/>
      <w:lang w:val="en-GB"/>
    </w:rPr>
  </w:style>
  <w:style w:type="paragraph" w:customStyle="1" w:styleId="CERBULLET3">
    <w:name w:val="CER BULLET 3"/>
    <w:link w:val="CERBULLET3Char"/>
    <w:pPr>
      <w:numPr>
        <w:numId w:val="5"/>
      </w:numPr>
      <w:tabs>
        <w:tab w:val="left" w:pos="1985"/>
      </w:tabs>
      <w:spacing w:before="120" w:after="120" w:line="240" w:lineRule="auto"/>
      <w:ind w:left="1985"/>
    </w:pPr>
    <w:rPr>
      <w:rFonts w:ascii="Arial" w:hAnsi="Arial"/>
      <w:color w:val="000000"/>
      <w:lang w:val="en-GB"/>
    </w:rPr>
  </w:style>
  <w:style w:type="paragraph" w:customStyle="1" w:styleId="CERMAINFRONTTEXT">
    <w:name w:val="CER MAIN FRONT TEXT"/>
    <w:pPr>
      <w:spacing w:after="960" w:line="240" w:lineRule="auto"/>
      <w:jc w:val="center"/>
    </w:pPr>
    <w:rPr>
      <w:rFonts w:ascii="Arial" w:eastAsia="Times New Roman" w:hAnsi="Arial" w:cs="Times New Roman"/>
      <w:b/>
      <w:bCs/>
      <w:sz w:val="52"/>
      <w:szCs w:val="20"/>
      <w:lang w:val="en-GB" w:eastAsia="en-US"/>
    </w:rPr>
  </w:style>
  <w:style w:type="paragraph" w:customStyle="1" w:styleId="CERFRONTTEXT2NDLEVEL">
    <w:name w:val="CER FRONT TEXT 2ND LEVEL"/>
    <w:pPr>
      <w:spacing w:after="960" w:line="240" w:lineRule="auto"/>
      <w:jc w:val="center"/>
    </w:pPr>
    <w:rPr>
      <w:rFonts w:ascii="Arial" w:eastAsia="Times New Roman" w:hAnsi="Arial" w:cs="Times New Roman"/>
      <w:b/>
      <w:bCs/>
      <w:color w:val="000000"/>
      <w:sz w:val="48"/>
      <w:szCs w:val="20"/>
      <w:lang w:eastAsia="en-US"/>
    </w:rPr>
  </w:style>
  <w:style w:type="character" w:customStyle="1" w:styleId="CERBULLET2Char">
    <w:name w:val="CER BULLET 2 Char"/>
    <w:basedOn w:val="DefaultParagraphFont"/>
    <w:link w:val="CERBULLET2"/>
    <w:rPr>
      <w:rFonts w:ascii="Arial" w:hAnsi="Arial"/>
      <w:iCs/>
      <w:lang w:val="en-GB"/>
    </w:rPr>
  </w:style>
  <w:style w:type="paragraph" w:customStyle="1" w:styleId="CERBULLET2">
    <w:name w:val="CER BULLET 2"/>
    <w:link w:val="CERBULLET2Char"/>
    <w:pPr>
      <w:numPr>
        <w:numId w:val="6"/>
      </w:numPr>
      <w:spacing w:before="120" w:after="120" w:line="240" w:lineRule="auto"/>
      <w:jc w:val="both"/>
    </w:pPr>
    <w:rPr>
      <w:rFonts w:ascii="Arial" w:hAnsi="Arial"/>
      <w:iCs/>
      <w:lang w:val="en-GB"/>
    </w:rPr>
  </w:style>
  <w:style w:type="character" w:customStyle="1" w:styleId="CERNORMALChar">
    <w:name w:val="CER NORMAL Char"/>
    <w:basedOn w:val="DefaultParagraphFont"/>
    <w:link w:val="CERNORMAL"/>
    <w:rPr>
      <w:rFonts w:ascii="Arial" w:hAnsi="Arial" w:cs="Arial"/>
      <w:color w:val="000000"/>
      <w:lang w:val="en-GB"/>
    </w:rPr>
  </w:style>
  <w:style w:type="paragraph" w:customStyle="1" w:styleId="CERNORMAL">
    <w:name w:val="CER NORMAL"/>
    <w:link w:val="CERNORMALChar"/>
    <w:pPr>
      <w:tabs>
        <w:tab w:val="left" w:pos="851"/>
      </w:tabs>
      <w:spacing w:before="120" w:after="120" w:line="240" w:lineRule="auto"/>
      <w:ind w:left="851"/>
    </w:pPr>
    <w:rPr>
      <w:rFonts w:ascii="Arial" w:hAnsi="Arial" w:cs="Arial"/>
      <w:color w:val="000000"/>
      <w:lang w:val="en-GB"/>
    </w:rPr>
  </w:style>
  <w:style w:type="paragraph" w:customStyle="1" w:styleId="CERNORMALHeading1">
    <w:name w:val="CER NORMAL Heading 1"/>
    <w:basedOn w:val="CERNORMAL"/>
    <w:pPr>
      <w:keepNext/>
      <w:pBdr>
        <w:top w:val="single" w:sz="4" w:space="1" w:color="auto"/>
        <w:bottom w:val="single" w:sz="4" w:space="1" w:color="auto"/>
      </w:pBdr>
      <w:jc w:val="center"/>
    </w:pPr>
    <w:rPr>
      <w:b/>
      <w:bCs/>
      <w:sz w:val="32"/>
    </w:rPr>
  </w:style>
  <w:style w:type="character" w:customStyle="1" w:styleId="CERNUMBERBULLET2Char1">
    <w:name w:val="CER NUMBER BULLET 2 Char1"/>
    <w:basedOn w:val="DefaultParagraphFont"/>
    <w:link w:val="CERNUMBERBULLET2"/>
    <w:rPr>
      <w:rFonts w:ascii="Arial" w:hAnsi="Arial" w:cs="Arial"/>
    </w:rPr>
  </w:style>
  <w:style w:type="paragraph" w:customStyle="1" w:styleId="CERNUMBERBULLET2">
    <w:name w:val="CER NUMBER BULLET 2"/>
    <w:link w:val="CERNUMBERBULLET2Char1"/>
    <w:pPr>
      <w:numPr>
        <w:numId w:val="7"/>
      </w:numPr>
      <w:spacing w:before="120" w:after="120" w:line="240" w:lineRule="auto"/>
    </w:pPr>
    <w:rPr>
      <w:rFonts w:ascii="Arial" w:hAnsi="Arial" w:cs="Arial"/>
    </w:rPr>
  </w:style>
  <w:style w:type="paragraph" w:customStyle="1" w:styleId="CERLISTBULLET2">
    <w:name w:val="CER LIST BULLET 2"/>
    <w:basedOn w:val="Normal"/>
    <w:pPr>
      <w:tabs>
        <w:tab w:val="left" w:pos="2007"/>
      </w:tabs>
      <w:spacing w:before="120" w:after="120" w:line="240" w:lineRule="auto"/>
      <w:ind w:left="2007" w:hanging="567"/>
      <w:jc w:val="both"/>
    </w:pPr>
    <w:rPr>
      <w:rFonts w:ascii="Arial" w:eastAsia="Times New Roman" w:hAnsi="Arial" w:cs="Times New Roman"/>
      <w:iCs/>
      <w:color w:val="000000"/>
      <w:szCs w:val="20"/>
      <w:lang w:val="en-GB" w:eastAsia="en-US"/>
    </w:rPr>
  </w:style>
  <w:style w:type="paragraph" w:customStyle="1" w:styleId="TableColumnHeadings">
    <w:name w:val="Table Column Headings"/>
    <w:basedOn w:val="Normal"/>
    <w:pPr>
      <w:keepNext/>
      <w:overflowPunct w:val="0"/>
      <w:autoSpaceDE w:val="0"/>
      <w:autoSpaceDN w:val="0"/>
      <w:adjustRightInd w:val="0"/>
      <w:spacing w:before="60" w:after="60" w:line="240" w:lineRule="auto"/>
    </w:pPr>
    <w:rPr>
      <w:rFonts w:ascii="Times New Roman" w:eastAsia="Times New Roman" w:hAnsi="Times New Roman" w:cs="Times New Roman"/>
      <w:b/>
      <w:bCs/>
      <w:smallCaps/>
      <w:lang w:eastAsia="en-GB"/>
    </w:rPr>
  </w:style>
  <w:style w:type="paragraph" w:customStyle="1" w:styleId="H1">
    <w:name w:val="H1"/>
    <w:basedOn w:val="Normal"/>
    <w:pPr>
      <w:keepNext/>
      <w:overflowPunct w:val="0"/>
      <w:autoSpaceDE w:val="0"/>
      <w:autoSpaceDN w:val="0"/>
      <w:adjustRightInd w:val="0"/>
      <w:spacing w:before="120" w:after="60" w:line="240" w:lineRule="auto"/>
    </w:pPr>
    <w:rPr>
      <w:rFonts w:ascii="Times New Roman" w:eastAsia="Times New Roman" w:hAnsi="Times New Roman" w:cs="Times New Roman"/>
      <w:b/>
      <w:bCs/>
      <w:caps/>
      <w:kern w:val="28"/>
      <w:sz w:val="28"/>
      <w:szCs w:val="28"/>
      <w:lang w:eastAsia="en-GB"/>
    </w:rPr>
  </w:style>
  <w:style w:type="paragraph" w:customStyle="1" w:styleId="DefaultText">
    <w:name w:val="Default Text"/>
    <w:basedOn w:val="Normal"/>
    <w:pPr>
      <w:autoSpaceDE w:val="0"/>
      <w:autoSpaceDN w:val="0"/>
      <w:spacing w:after="0" w:line="240" w:lineRule="auto"/>
    </w:pPr>
    <w:rPr>
      <w:rFonts w:ascii="Times New Roman" w:eastAsia="Times New Roman" w:hAnsi="Times New Roman" w:cs="Times New Roman"/>
      <w:sz w:val="20"/>
      <w:szCs w:val="24"/>
      <w:lang w:val="en-US" w:eastAsia="en-US"/>
    </w:rPr>
  </w:style>
  <w:style w:type="paragraph" w:customStyle="1" w:styleId="Body1Char">
    <w:name w:val="Body 1 Char"/>
    <w:basedOn w:val="Normal"/>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Body1CharChar2">
    <w:name w:val="Body 1 Char Char2"/>
    <w:basedOn w:val="Normal"/>
    <w:pPr>
      <w:keepLines/>
      <w:overflowPunct w:val="0"/>
      <w:autoSpaceDE w:val="0"/>
      <w:autoSpaceDN w:val="0"/>
      <w:adjustRightInd w:val="0"/>
      <w:spacing w:before="60" w:after="60" w:line="240" w:lineRule="auto"/>
    </w:pPr>
    <w:rPr>
      <w:rFonts w:ascii="Times New Roman" w:eastAsia="Times New Roman" w:hAnsi="Times New Roman" w:cs="Times New Roman"/>
      <w:lang w:val="en-AU" w:eastAsia="en-GB"/>
    </w:rPr>
  </w:style>
  <w:style w:type="character" w:customStyle="1" w:styleId="CEREquationCharChar">
    <w:name w:val="CER Equation Char Char"/>
    <w:basedOn w:val="CERBODYUnnumberedChar"/>
    <w:link w:val="CEREquationChar"/>
    <w:rPr>
      <w:rFonts w:ascii="Arial" w:hAnsi="Arial" w:cs="Arial"/>
      <w:lang w:val="en-GB"/>
    </w:rPr>
  </w:style>
  <w:style w:type="paragraph" w:customStyle="1" w:styleId="CEREquationChar">
    <w:name w:val="CER Equation Char"/>
    <w:basedOn w:val="CERBODYUnnumbered"/>
    <w:link w:val="CEREquationCharChar"/>
    <w:pPr>
      <w:tabs>
        <w:tab w:val="left" w:pos="1418"/>
      </w:tabs>
    </w:pPr>
    <w:rPr>
      <w:rFonts w:cs="Arial"/>
    </w:rPr>
  </w:style>
  <w:style w:type="paragraph" w:customStyle="1" w:styleId="CERHEADING5">
    <w:name w:val="CER HEADING 5"/>
    <w:basedOn w:val="CERHEADING4"/>
    <w:rPr>
      <w:b w:val="0"/>
    </w:rPr>
  </w:style>
  <w:style w:type="paragraph" w:customStyle="1" w:styleId="CERNORMALBOLDITALIC">
    <w:name w:val="CER NORMAL BOLD ITALIC"/>
    <w:basedOn w:val="CERNORMAL"/>
    <w:rPr>
      <w:b/>
      <w:i/>
    </w:rPr>
  </w:style>
  <w:style w:type="character" w:customStyle="1" w:styleId="CERSection7CharChar">
    <w:name w:val="CERSection7 Char Char"/>
    <w:basedOn w:val="CERNORMALChar"/>
    <w:link w:val="CERSection7Char"/>
    <w:rPr>
      <w:rFonts w:ascii="Arial" w:hAnsi="Arial" w:cs="Arial"/>
      <w:color w:val="000000"/>
      <w:lang w:val="en-GB"/>
    </w:rPr>
  </w:style>
  <w:style w:type="paragraph" w:customStyle="1" w:styleId="CERSection7Char">
    <w:name w:val="CERSection7 Char"/>
    <w:basedOn w:val="CERNORMAL"/>
    <w:next w:val="CERBODYChar"/>
    <w:link w:val="CERSection7CharChar"/>
    <w:pPr>
      <w:tabs>
        <w:tab w:val="clear" w:pos="851"/>
      </w:tabs>
      <w:ind w:left="1680" w:hanging="829"/>
      <w:jc w:val="both"/>
    </w:pPr>
  </w:style>
  <w:style w:type="character" w:customStyle="1" w:styleId="CERSection7NumBullet1Char">
    <w:name w:val="CERSection7 Num Bullet 1 Char"/>
    <w:basedOn w:val="DefaultParagraphFont"/>
    <w:link w:val="CERSection7NumBullet1"/>
    <w:rPr>
      <w:rFonts w:ascii="Arial" w:hAnsi="Arial" w:cs="Arial"/>
    </w:rPr>
  </w:style>
  <w:style w:type="paragraph" w:customStyle="1" w:styleId="CERSection7NumBullet1">
    <w:name w:val="CERSection7 Num Bullet 1"/>
    <w:next w:val="CERSection7Char"/>
    <w:link w:val="CERSection7NumBullet1Char"/>
    <w:pPr>
      <w:numPr>
        <w:numId w:val="8"/>
      </w:numPr>
      <w:spacing w:after="0" w:line="240" w:lineRule="auto"/>
    </w:pPr>
    <w:rPr>
      <w:rFonts w:ascii="Arial" w:hAnsi="Arial" w:cs="Arial"/>
    </w:rPr>
  </w:style>
  <w:style w:type="paragraph" w:customStyle="1" w:styleId="CERTableHeader">
    <w:name w:val="CER Table Header"/>
    <w:basedOn w:val="Caption"/>
    <w:pPr>
      <w:keepNext/>
      <w:spacing w:before="120" w:after="120" w:line="240" w:lineRule="auto"/>
      <w:ind w:left="851"/>
      <w:jc w:val="left"/>
    </w:pPr>
    <w:rPr>
      <w:rFonts w:ascii="Arial" w:eastAsia="Times New Roman" w:hAnsi="Arial" w:cs="Times New Roman"/>
      <w:color w:val="auto"/>
      <w:sz w:val="20"/>
      <w:szCs w:val="20"/>
      <w:lang w:eastAsia="en-GB"/>
    </w:rPr>
  </w:style>
  <w:style w:type="character" w:customStyle="1" w:styleId="CERnon-indentChar">
    <w:name w:val="CER non-indent Char"/>
    <w:basedOn w:val="CERNORMALChar"/>
    <w:link w:val="CERnon-indent"/>
    <w:rPr>
      <w:rFonts w:ascii="Arial" w:hAnsi="Arial" w:cs="Arial"/>
      <w:color w:val="000000"/>
      <w:lang w:val="en-GB"/>
    </w:rPr>
  </w:style>
  <w:style w:type="paragraph" w:customStyle="1" w:styleId="CERnon-indent">
    <w:name w:val="CER non-indent"/>
    <w:basedOn w:val="CERNORMAL"/>
    <w:link w:val="CERnon-indentChar"/>
    <w:pPr>
      <w:ind w:left="0"/>
    </w:pPr>
  </w:style>
  <w:style w:type="character" w:customStyle="1" w:styleId="CERBodyManualChar">
    <w:name w:val="CER Body Manual Char"/>
    <w:basedOn w:val="CERBODYCharChar1"/>
    <w:link w:val="CERBodyManual"/>
    <w:rPr>
      <w:rFonts w:ascii="Arial" w:hAnsi="Arial" w:cs="Arial" w:hint="default"/>
      <w:sz w:val="22"/>
      <w:szCs w:val="22"/>
      <w:lang w:val="en-GB" w:eastAsia="en-US" w:bidi="ar-SA"/>
    </w:rPr>
  </w:style>
  <w:style w:type="paragraph" w:customStyle="1" w:styleId="CERBodyManual">
    <w:name w:val="CER Body Manual"/>
    <w:next w:val="CERBODYChar"/>
    <w:link w:val="CERBodyManualChar"/>
    <w:pPr>
      <w:tabs>
        <w:tab w:val="left" w:pos="851"/>
      </w:tabs>
      <w:spacing w:before="120" w:after="120" w:line="240" w:lineRule="auto"/>
      <w:ind w:left="851" w:hanging="851"/>
    </w:pPr>
    <w:rPr>
      <w:rFonts w:ascii="Arial" w:hAnsi="Arial" w:cs="Arial"/>
      <w:lang w:val="en-GB" w:eastAsia="en-US"/>
    </w:rPr>
  </w:style>
  <w:style w:type="paragraph" w:customStyle="1" w:styleId="TableText">
    <w:name w:val="Table Text"/>
    <w:basedOn w:val="Normal"/>
    <w:pPr>
      <w:snapToGrid w:val="0"/>
      <w:spacing w:before="120" w:after="120" w:line="240" w:lineRule="auto"/>
    </w:pPr>
    <w:rPr>
      <w:rFonts w:ascii="Times New Roman" w:eastAsia="Times New Roman" w:hAnsi="Times New Roman" w:cs="Times New Roman"/>
      <w:b/>
      <w:color w:val="000000"/>
      <w:sz w:val="20"/>
      <w:szCs w:val="20"/>
      <w:lang w:val="en-GB" w:eastAsia="en-US"/>
    </w:rPr>
  </w:style>
  <w:style w:type="paragraph" w:customStyle="1" w:styleId="CERNormalIndent2">
    <w:name w:val="CER Normal Indent 2"/>
    <w:basedOn w:val="CERNORMAL"/>
    <w:pPr>
      <w:ind w:left="1985"/>
    </w:pPr>
  </w:style>
  <w:style w:type="character" w:customStyle="1" w:styleId="CERFOOTNOTEREFERENCEChar">
    <w:name w:val="CER FOOTNOTE REFERENCE Char"/>
    <w:basedOn w:val="DefaultParagraphFont"/>
    <w:link w:val="CERFOOTNOTEREFERENCE"/>
    <w:rPr>
      <w:rFonts w:ascii="Arial" w:hAnsi="Arial" w:cs="Arial"/>
      <w:vertAlign w:val="superscript"/>
      <w:lang w:val="en-GB"/>
    </w:rPr>
  </w:style>
  <w:style w:type="paragraph" w:customStyle="1" w:styleId="CERFOOTNOTEREFERENCE">
    <w:name w:val="CER FOOTNOTE REFERENCE"/>
    <w:next w:val="CERFOOTNOTETEXT"/>
    <w:link w:val="CERFOOTNOTEREFERENCEChar"/>
    <w:pPr>
      <w:spacing w:after="0" w:line="240" w:lineRule="auto"/>
    </w:pPr>
    <w:rPr>
      <w:rFonts w:ascii="Arial" w:hAnsi="Arial" w:cs="Arial"/>
      <w:vertAlign w:val="superscript"/>
      <w:lang w:val="en-GB"/>
    </w:rPr>
  </w:style>
  <w:style w:type="paragraph" w:customStyle="1" w:styleId="CERNormalIndent">
    <w:name w:val="CER Normal Indent"/>
    <w:basedOn w:val="CERNORMAL"/>
    <w:pPr>
      <w:ind w:left="1418"/>
    </w:pPr>
  </w:style>
  <w:style w:type="paragraph" w:customStyle="1" w:styleId="CERAPPENDIXHEADING1">
    <w:name w:val="CER APPENDIX HEADING 1"/>
    <w:next w:val="CERHEADING2"/>
    <w:pPr>
      <w:numPr>
        <w:numId w:val="9"/>
      </w:num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val="en-GB" w:eastAsia="en-US"/>
    </w:rPr>
  </w:style>
  <w:style w:type="character" w:customStyle="1" w:styleId="CERAPPENDIXBODYCharChar">
    <w:name w:val="CER APPENDIX BODY Char Char"/>
    <w:basedOn w:val="DefaultParagraphFont"/>
    <w:link w:val="CERAPPENDIXBODYChar"/>
    <w:rPr>
      <w:rFonts w:ascii="Arial" w:hAnsi="Arial"/>
      <w:color w:val="000000"/>
      <w:lang w:val="en-GB"/>
    </w:rPr>
  </w:style>
  <w:style w:type="paragraph" w:customStyle="1" w:styleId="CERAPPENDIXBODYChar">
    <w:name w:val="CER APPENDIX BODY Char"/>
    <w:link w:val="CERAPPENDIXBODYCharChar"/>
    <w:qFormat/>
    <w:pPr>
      <w:numPr>
        <w:ilvl w:val="1"/>
        <w:numId w:val="10"/>
      </w:numPr>
      <w:tabs>
        <w:tab w:val="left" w:pos="851"/>
      </w:tabs>
      <w:spacing w:before="120" w:after="120" w:line="240" w:lineRule="auto"/>
      <w:jc w:val="both"/>
    </w:pPr>
    <w:rPr>
      <w:rFonts w:ascii="Arial" w:hAnsi="Arial"/>
      <w:color w:val="000000"/>
      <w:lang w:val="en-GB"/>
    </w:rPr>
  </w:style>
  <w:style w:type="paragraph" w:customStyle="1" w:styleId="CERLISTBULLET">
    <w:name w:val="CER LIST BULLET"/>
    <w:next w:val="CERBODYChar"/>
    <w:pPr>
      <w:tabs>
        <w:tab w:val="left" w:pos="1440"/>
      </w:tabs>
      <w:spacing w:before="120" w:after="120" w:line="240" w:lineRule="auto"/>
      <w:ind w:left="1440" w:hanging="360"/>
      <w:jc w:val="both"/>
    </w:pPr>
    <w:rPr>
      <w:rFonts w:ascii="Arial" w:eastAsia="Times New Roman" w:hAnsi="Arial" w:cs="Times New Roman"/>
      <w:iCs/>
      <w:color w:val="000000"/>
      <w:szCs w:val="20"/>
      <w:lang w:val="en-GB" w:eastAsia="en-US"/>
    </w:rPr>
  </w:style>
  <w:style w:type="paragraph" w:customStyle="1" w:styleId="CERAppendixNumHeading">
    <w:name w:val="CER Appendix Num Heading"/>
    <w:next w:val="CERBodyManual"/>
    <w:link w:val="CERAppendixNumHeadingChar"/>
    <w:pPr>
      <w:keepNext/>
      <w:numPr>
        <w:numId w:val="11"/>
      </w:numPr>
      <w:spacing w:before="120" w:after="120" w:line="240" w:lineRule="auto"/>
    </w:pPr>
    <w:rPr>
      <w:rFonts w:ascii="Arial" w:eastAsia="Times New Roman" w:hAnsi="Arial" w:cs="Times New Roman"/>
      <w:b/>
      <w:szCs w:val="24"/>
      <w:lang w:eastAsia="en-US"/>
    </w:rPr>
  </w:style>
  <w:style w:type="character" w:customStyle="1" w:styleId="CERBODYChar1">
    <w:name w:val="CER BODY Char1"/>
    <w:basedOn w:val="DefaultParagraphFont"/>
    <w:link w:val="CERBODY"/>
    <w:rPr>
      <w:rFonts w:ascii="Arial" w:hAnsi="Arial" w:cs="Arial"/>
      <w:lang w:val="en-GB"/>
    </w:rPr>
  </w:style>
  <w:style w:type="paragraph" w:customStyle="1" w:styleId="CERBODY">
    <w:name w:val="CER BODY"/>
    <w:link w:val="CERBODYChar1"/>
    <w:qFormat/>
    <w:pPr>
      <w:tabs>
        <w:tab w:val="left" w:pos="851"/>
      </w:tabs>
      <w:spacing w:before="120" w:after="120" w:line="240" w:lineRule="auto"/>
      <w:ind w:left="851" w:hanging="851"/>
      <w:jc w:val="both"/>
    </w:pPr>
    <w:rPr>
      <w:rFonts w:ascii="Arial" w:hAnsi="Arial" w:cs="Arial"/>
      <w:lang w:val="en-GB"/>
    </w:rPr>
  </w:style>
  <w:style w:type="character" w:customStyle="1" w:styleId="CERSection7Char1">
    <w:name w:val="CERSection7 Char1"/>
    <w:basedOn w:val="CERNORMALChar"/>
    <w:link w:val="CERSection7"/>
    <w:rPr>
      <w:rFonts w:ascii="Arial" w:hAnsi="Arial" w:cs="Arial"/>
      <w:color w:val="000000"/>
      <w:lang w:val="en-GB"/>
    </w:rPr>
  </w:style>
  <w:style w:type="paragraph" w:customStyle="1" w:styleId="CERSection7">
    <w:name w:val="CERSection7"/>
    <w:basedOn w:val="CERNORMAL"/>
    <w:next w:val="CERBODY"/>
    <w:link w:val="CERSection7Char1"/>
    <w:pPr>
      <w:tabs>
        <w:tab w:val="clear" w:pos="851"/>
      </w:tabs>
      <w:ind w:left="1680" w:hanging="829"/>
      <w:jc w:val="both"/>
    </w:pPr>
  </w:style>
  <w:style w:type="paragraph" w:customStyle="1" w:styleId="CERFootnoteReference0">
    <w:name w:val="CER Footnote Reference"/>
    <w:basedOn w:val="FootnoteText"/>
    <w:pPr>
      <w:tabs>
        <w:tab w:val="left" w:pos="851"/>
      </w:tabs>
      <w:ind w:left="851" w:hanging="851"/>
      <w:jc w:val="left"/>
    </w:pPr>
    <w:rPr>
      <w:rFonts w:ascii="Arial" w:eastAsia="Times New Roman" w:hAnsi="Arial" w:cs="Times New Roman"/>
      <w:sz w:val="18"/>
    </w:rPr>
  </w:style>
  <w:style w:type="character" w:customStyle="1" w:styleId="CEREquationChar1">
    <w:name w:val="CER Equation Char1"/>
    <w:basedOn w:val="CERBODYUnnumberedChar"/>
    <w:link w:val="CEREquation"/>
    <w:rPr>
      <w:rFonts w:ascii="Arial" w:hAnsi="Arial" w:cs="Arial"/>
      <w:lang w:val="en-GB"/>
    </w:rPr>
  </w:style>
  <w:style w:type="paragraph" w:customStyle="1" w:styleId="CEREquation">
    <w:name w:val="CER Equation"/>
    <w:basedOn w:val="CERBODYUnnumbered"/>
    <w:link w:val="CEREquationChar1"/>
    <w:pPr>
      <w:tabs>
        <w:tab w:val="left" w:pos="1418"/>
      </w:tabs>
    </w:pPr>
    <w:rPr>
      <w:rFonts w:cs="Arial"/>
    </w:rPr>
  </w:style>
  <w:style w:type="character" w:customStyle="1" w:styleId="CERNUMBERBULLETCharChar1CharChar">
    <w:name w:val="CER NUMBER BULLET Char Char1 Char Char"/>
    <w:basedOn w:val="DefaultParagraphFont"/>
    <w:link w:val="CERNUMBERBULLETCharChar1Char"/>
    <w:rPr>
      <w:rFonts w:ascii="Arial" w:hAnsi="Arial" w:cs="Arial"/>
      <w:color w:val="000000"/>
      <w:szCs w:val="24"/>
      <w:lang w:val="en-GB"/>
    </w:rPr>
  </w:style>
  <w:style w:type="paragraph" w:customStyle="1" w:styleId="CERNUMBERBULLETCharChar1Char">
    <w:name w:val="CER NUMBER BULLET Char Char1 Char"/>
    <w:link w:val="CERNUMBERBULLETCharChar1CharChar"/>
    <w:pPr>
      <w:tabs>
        <w:tab w:val="left" w:pos="900"/>
      </w:tabs>
      <w:spacing w:before="120" w:after="120" w:line="240" w:lineRule="auto"/>
      <w:ind w:left="1467" w:hanging="567"/>
    </w:pPr>
    <w:rPr>
      <w:rFonts w:ascii="Arial" w:hAnsi="Arial" w:cs="Arial"/>
      <w:color w:val="000000"/>
      <w:szCs w:val="24"/>
      <w:lang w:val="en-GB"/>
    </w:rPr>
  </w:style>
  <w:style w:type="paragraph" w:customStyle="1" w:styleId="CERNUMBERBULLETCharChar1">
    <w:name w:val="CER NUMBER BULLET Char Char1"/>
    <w:pPr>
      <w:tabs>
        <w:tab w:val="left" w:pos="900"/>
      </w:tabs>
      <w:spacing w:before="120" w:after="120" w:line="240" w:lineRule="auto"/>
      <w:ind w:left="1467" w:hanging="567"/>
    </w:pPr>
    <w:rPr>
      <w:rFonts w:ascii="Arial" w:eastAsia="Times New Roman" w:hAnsi="Arial" w:cs="Times New Roman"/>
      <w:color w:val="000000"/>
      <w:szCs w:val="24"/>
      <w:lang w:val="en-GB" w:eastAsia="en-US"/>
    </w:rPr>
  </w:style>
  <w:style w:type="paragraph" w:customStyle="1" w:styleId="CERNONINDENTBULLET">
    <w:name w:val="CER NON INDENT BULLET"/>
    <w:basedOn w:val="ListBullet"/>
    <w:rPr>
      <w:color w:val="000000"/>
    </w:rPr>
  </w:style>
  <w:style w:type="paragraph" w:customStyle="1" w:styleId="Normalleft">
    <w:name w:val="Normal + left"/>
    <w:basedOn w:val="Normal"/>
    <w:pPr>
      <w:spacing w:after="0" w:line="240" w:lineRule="auto"/>
    </w:pPr>
    <w:rPr>
      <w:rFonts w:ascii="Arial" w:eastAsia="Times New Roman" w:hAnsi="Arial" w:cs="Arial"/>
      <w:lang w:eastAsia="en-US"/>
    </w:rPr>
  </w:style>
  <w:style w:type="character" w:customStyle="1" w:styleId="Style1Char">
    <w:name w:val="Style1 Char"/>
    <w:basedOn w:val="DefaultParagraphFont"/>
    <w:link w:val="Style1"/>
    <w:rPr>
      <w:rFonts w:ascii="Arial" w:hAnsi="Arial"/>
      <w:szCs w:val="24"/>
      <w:lang w:val="en-GB"/>
    </w:rPr>
  </w:style>
  <w:style w:type="paragraph" w:customStyle="1" w:styleId="Style1">
    <w:name w:val="Style1"/>
    <w:basedOn w:val="CERNUMBERBULLET"/>
    <w:next w:val="ListBullet"/>
    <w:link w:val="Style1Char"/>
    <w:pPr>
      <w:numPr>
        <w:numId w:val="12"/>
      </w:numPr>
    </w:pPr>
    <w:rPr>
      <w:rFonts w:eastAsia="SimSun" w:cs="SimSun"/>
      <w:color w:val="auto"/>
      <w:lang w:eastAsia="en-IE"/>
    </w:rPr>
  </w:style>
  <w:style w:type="paragraph" w:customStyle="1" w:styleId="StyleCERHEADING1Black">
    <w:name w:val="Style CER HEADING 1 + Black"/>
    <w:basedOn w:val="Normal"/>
    <w:pPr>
      <w:pBdr>
        <w:top w:val="single" w:sz="4" w:space="1" w:color="000000"/>
        <w:bottom w:val="single" w:sz="4" w:space="1" w:color="000000"/>
      </w:pBdr>
      <w:tabs>
        <w:tab w:val="left" w:pos="5385"/>
      </w:tabs>
      <w:spacing w:after="360" w:line="240" w:lineRule="auto"/>
      <w:ind w:left="86" w:hanging="86"/>
      <w:jc w:val="center"/>
    </w:pPr>
    <w:rPr>
      <w:rFonts w:ascii="Arial" w:eastAsia="Times New Roman" w:hAnsi="Arial" w:cs="Times New Roman"/>
      <w:b/>
      <w:bCs/>
      <w:caps/>
      <w:color w:val="000000"/>
      <w:sz w:val="28"/>
      <w:szCs w:val="20"/>
      <w:lang w:val="en-GB" w:eastAsia="en-US"/>
    </w:rPr>
  </w:style>
  <w:style w:type="paragraph" w:customStyle="1" w:styleId="Body1">
    <w:name w:val="Body 1"/>
    <w:basedOn w:val="Normal"/>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CMSHeadL9">
    <w:name w:val="CMS Head L9"/>
    <w:basedOn w:val="Normal"/>
    <w:pPr>
      <w:tabs>
        <w:tab w:val="left" w:pos="6480"/>
      </w:tabs>
      <w:spacing w:after="240" w:line="240" w:lineRule="auto"/>
      <w:ind w:left="6480" w:hanging="180"/>
      <w:outlineLvl w:val="8"/>
    </w:pPr>
    <w:rPr>
      <w:rFonts w:ascii="Garamond MT" w:eastAsia="Times New Roman" w:hAnsi="Garamond MT" w:cs="Times New Roman"/>
      <w:sz w:val="24"/>
      <w:szCs w:val="24"/>
      <w:lang w:eastAsia="en-US"/>
    </w:rPr>
  </w:style>
  <w:style w:type="character" w:customStyle="1" w:styleId="CERNUMBERBULLET2CharChar">
    <w:name w:val="CER NUMBER BULLET 2 Char Char"/>
    <w:basedOn w:val="DefaultParagraphFont"/>
    <w:rPr>
      <w:rFonts w:ascii="Arial" w:hAnsi="Arial" w:cs="Arial" w:hint="default"/>
      <w:sz w:val="22"/>
      <w:lang w:val="en-IE" w:eastAsia="en-US" w:bidi="ar-SA"/>
    </w:rPr>
  </w:style>
  <w:style w:type="character" w:customStyle="1" w:styleId="CERBODYCharChar1">
    <w:name w:val="CER BODY Char Char1"/>
    <w:basedOn w:val="DefaultParagraphFont"/>
    <w:rPr>
      <w:rFonts w:ascii="Arial" w:hAnsi="Arial" w:cs="Arial" w:hint="default"/>
      <w:sz w:val="22"/>
      <w:szCs w:val="22"/>
      <w:lang w:val="en-GB" w:eastAsia="en-US" w:bidi="ar-SA"/>
    </w:rPr>
  </w:style>
  <w:style w:type="character" w:customStyle="1" w:styleId="CERNUMBERBULLETChar">
    <w:name w:val="CER NUMBER BULLET Char"/>
    <w:basedOn w:val="DefaultParagraphFont"/>
    <w:rPr>
      <w:rFonts w:ascii="Arial" w:hAnsi="Arial" w:cs="Arial" w:hint="default"/>
      <w:color w:val="000000"/>
      <w:sz w:val="22"/>
      <w:lang w:val="en-GB" w:eastAsia="en-US" w:bidi="ar-SA"/>
    </w:rPr>
  </w:style>
  <w:style w:type="character" w:customStyle="1" w:styleId="CERNUMBERBULLET2Char">
    <w:name w:val="CER NUMBER BULLET 2 Char"/>
    <w:basedOn w:val="DefaultParagraphFont"/>
    <w:rPr>
      <w:rFonts w:ascii="Arial" w:hAnsi="Arial" w:cs="Arial" w:hint="default"/>
      <w:sz w:val="22"/>
      <w:lang w:val="en-IE" w:eastAsia="en-US" w:bidi="ar-SA"/>
    </w:rPr>
  </w:style>
  <w:style w:type="character" w:customStyle="1" w:styleId="DeltaViewInsertion">
    <w:name w:val="DeltaView Insertion"/>
    <w:rPr>
      <w:color w:val="0000FF"/>
      <w:spacing w:val="0"/>
      <w:u w:val="double"/>
    </w:rPr>
  </w:style>
  <w:style w:type="character" w:customStyle="1" w:styleId="CERNUMBERBULLET2CharChar1">
    <w:name w:val="CER NUMBER BULLET 2 Char Char1"/>
    <w:basedOn w:val="DefaultParagraphFont"/>
    <w:rPr>
      <w:rFonts w:ascii="Arial" w:hAnsi="Arial" w:cs="Arial" w:hint="default"/>
      <w:sz w:val="22"/>
      <w:lang w:val="en-IE" w:eastAsia="en-US" w:bidi="ar-SA"/>
    </w:rPr>
  </w:style>
  <w:style w:type="character" w:customStyle="1" w:styleId="CERBODYChar2">
    <w:name w:val="CER BODY Char2"/>
    <w:basedOn w:val="DefaultParagraphFont"/>
    <w:rPr>
      <w:rFonts w:ascii="Arial" w:hAnsi="Arial" w:cs="Arial" w:hint="default"/>
      <w:sz w:val="22"/>
      <w:szCs w:val="22"/>
      <w:lang w:val="en-GB" w:eastAsia="en-US" w:bidi="ar-SA"/>
    </w:rPr>
  </w:style>
  <w:style w:type="character" w:customStyle="1" w:styleId="DeltaViewMoveSource">
    <w:name w:val="DeltaView Move Source"/>
    <w:rPr>
      <w:strike/>
      <w:color w:val="00C000"/>
      <w:spacing w:val="0"/>
    </w:rPr>
  </w:style>
  <w:style w:type="character" w:customStyle="1" w:styleId="DeltaViewMoveDestination">
    <w:name w:val="DeltaView Move Destination"/>
    <w:rPr>
      <w:color w:val="00C000"/>
      <w:spacing w:val="0"/>
      <w:u w:val="double"/>
    </w:rPr>
  </w:style>
  <w:style w:type="character" w:customStyle="1" w:styleId="DeltaViewDeletion">
    <w:name w:val="DeltaView Deletion"/>
    <w:rPr>
      <w:strike/>
      <w:color w:val="FF0000"/>
      <w:spacing w:val="0"/>
    </w:rPr>
  </w:style>
  <w:style w:type="character" w:customStyle="1" w:styleId="CERBODYChar1Char">
    <w:name w:val="CER BODY Char1 Char"/>
    <w:basedOn w:val="DefaultParagraphFont"/>
    <w:rPr>
      <w:rFonts w:ascii="Arial" w:hAnsi="Arial" w:cs="Arial" w:hint="default"/>
      <w:sz w:val="22"/>
      <w:szCs w:val="22"/>
      <w:lang w:val="en-GB" w:eastAsia="en-US" w:bidi="ar-SA"/>
    </w:rPr>
  </w:style>
  <w:style w:type="character" w:customStyle="1" w:styleId="CERNUMBERBULLETCharChar">
    <w:name w:val="CER NUMBER BULLET Char Char"/>
    <w:basedOn w:val="DefaultParagraphFont"/>
    <w:rPr>
      <w:rFonts w:ascii="Arial" w:hAnsi="Arial" w:cs="Arial" w:hint="default"/>
      <w:color w:val="000000"/>
      <w:sz w:val="22"/>
      <w:lang w:val="en-GB" w:eastAsia="en-US" w:bidi="ar-SA"/>
    </w:rPr>
  </w:style>
  <w:style w:type="character" w:customStyle="1" w:styleId="CERBODYCharCharChar">
    <w:name w:val="CER BODY Char Char Char"/>
    <w:basedOn w:val="DefaultParagraphFont"/>
    <w:rPr>
      <w:rFonts w:ascii="Arial" w:hAnsi="Arial" w:cs="Arial" w:hint="default"/>
      <w:sz w:val="22"/>
      <w:szCs w:val="22"/>
      <w:lang w:val="en-GB" w:eastAsia="en-US" w:bidi="ar-SA"/>
    </w:rPr>
  </w:style>
  <w:style w:type="character" w:customStyle="1" w:styleId="CERNUMBERBULLET2CharCharChar">
    <w:name w:val="CER NUMBER BULLET 2 Char Char Char"/>
    <w:basedOn w:val="DefaultParagraphFont"/>
    <w:rPr>
      <w:rFonts w:ascii="Arial" w:hAnsi="Arial" w:cs="Arial" w:hint="default"/>
      <w:sz w:val="22"/>
      <w:lang w:val="en-IE" w:eastAsia="en-US" w:bidi="ar-SA"/>
    </w:rPr>
  </w:style>
  <w:style w:type="character" w:customStyle="1" w:styleId="CERBodyManualCharChar">
    <w:name w:val="CER Body Manual Char Char"/>
    <w:basedOn w:val="DefaultParagraphFont"/>
    <w:rPr>
      <w:rFonts w:ascii="Arial" w:hAnsi="Arial" w:cs="Arial" w:hint="default"/>
      <w:sz w:val="22"/>
      <w:szCs w:val="22"/>
      <w:lang w:val="en-GB" w:eastAsia="en-US" w:bidi="ar-SA"/>
    </w:rPr>
  </w:style>
  <w:style w:type="character" w:customStyle="1" w:styleId="CERNORMALCharChar">
    <w:name w:val="CER NORMAL Char Char"/>
    <w:basedOn w:val="DefaultParagraphFont"/>
    <w:rPr>
      <w:rFonts w:ascii="Arial" w:hAnsi="Arial" w:cs="Arial" w:hint="default"/>
      <w:color w:val="000000"/>
      <w:sz w:val="22"/>
      <w:szCs w:val="24"/>
      <w:lang w:val="en-GB" w:eastAsia="en-US" w:bidi="ar-SA"/>
    </w:rPr>
  </w:style>
  <w:style w:type="paragraph" w:customStyle="1" w:styleId="CERLEVEL1">
    <w:name w:val="CER LEVEL 1"/>
    <w:basedOn w:val="Normal"/>
    <w:next w:val="CERLEVEL2"/>
    <w:qFormat/>
    <w:pPr>
      <w:keepNext/>
      <w:pBdr>
        <w:top w:val="single" w:sz="4" w:space="1" w:color="auto"/>
        <w:bottom w:val="single" w:sz="4" w:space="1" w:color="auto"/>
      </w:pBdr>
      <w:spacing w:before="240" w:after="120" w:line="240" w:lineRule="auto"/>
      <w:jc w:val="center"/>
      <w:outlineLvl w:val="0"/>
    </w:pPr>
    <w:rPr>
      <w:rFonts w:ascii="Arial" w:eastAsia="Times New Roman" w:hAnsi="Arial" w:cs="Times New Roman"/>
      <w:b/>
      <w:caps/>
      <w:sz w:val="28"/>
      <w:lang w:val="en-US" w:eastAsia="en-US"/>
    </w:rPr>
  </w:style>
  <w:style w:type="paragraph" w:customStyle="1" w:styleId="CERLEVEL2">
    <w:name w:val="CER LEVEL 2"/>
    <w:basedOn w:val="Normal"/>
    <w:qFormat/>
    <w:pPr>
      <w:keepNext/>
      <w:spacing w:before="240" w:after="120" w:line="240" w:lineRule="auto"/>
      <w:jc w:val="both"/>
      <w:outlineLvl w:val="1"/>
    </w:pPr>
    <w:rPr>
      <w:rFonts w:ascii="Arial" w:eastAsia="Times New Roman" w:hAnsi="Arial" w:cs="Times New Roman"/>
      <w:b/>
      <w:caps/>
      <w:sz w:val="24"/>
      <w:lang w:val="en-US" w:eastAsia="en-US"/>
    </w:rPr>
  </w:style>
  <w:style w:type="paragraph" w:customStyle="1" w:styleId="CERLEVEL3">
    <w:name w:val="CER LEVEL 3"/>
    <w:basedOn w:val="Normal"/>
    <w:qFormat/>
    <w:pPr>
      <w:keepNext/>
      <w:spacing w:before="240" w:after="120" w:line="240" w:lineRule="auto"/>
      <w:jc w:val="both"/>
      <w:outlineLvl w:val="2"/>
    </w:pPr>
    <w:rPr>
      <w:rFonts w:ascii="Arial" w:eastAsia="Times New Roman" w:hAnsi="Arial" w:cs="Times New Roman"/>
      <w:b/>
      <w:lang w:val="en-US" w:eastAsia="en-US"/>
    </w:rPr>
  </w:style>
  <w:style w:type="paragraph" w:customStyle="1" w:styleId="CERLEVEL4">
    <w:name w:val="CER LEVEL 4"/>
    <w:basedOn w:val="Normal"/>
    <w:next w:val="CERLEVEL5"/>
    <w:link w:val="CERLEVEL4Char"/>
    <w:qFormat/>
    <w:pPr>
      <w:spacing w:before="120" w:after="120" w:line="240" w:lineRule="auto"/>
      <w:jc w:val="both"/>
    </w:pPr>
    <w:rPr>
      <w:rFonts w:ascii="Arial" w:eastAsia="Times New Roman" w:hAnsi="Arial" w:cs="Times New Roman"/>
      <w:lang w:val="en-US" w:eastAsia="en-US"/>
    </w:rPr>
  </w:style>
  <w:style w:type="paragraph" w:customStyle="1" w:styleId="CERLEVEL5">
    <w:name w:val="CER LEVEL 5"/>
    <w:basedOn w:val="Normal"/>
    <w:link w:val="CERLEVEL5Char"/>
    <w:qFormat/>
    <w:pPr>
      <w:spacing w:before="120" w:after="120" w:line="240" w:lineRule="auto"/>
      <w:jc w:val="both"/>
    </w:pPr>
    <w:rPr>
      <w:rFonts w:ascii="Arial" w:eastAsia="Times New Roman" w:hAnsi="Arial" w:cs="Times New Roman"/>
      <w:lang w:val="en-US" w:eastAsia="en-US"/>
    </w:rPr>
  </w:style>
  <w:style w:type="paragraph" w:customStyle="1" w:styleId="CERLEVEL6">
    <w:name w:val="CER LEVEL 6"/>
    <w:basedOn w:val="Normal"/>
    <w:qFormat/>
    <w:pPr>
      <w:spacing w:before="120" w:after="120" w:line="240" w:lineRule="auto"/>
      <w:jc w:val="both"/>
    </w:pPr>
    <w:rPr>
      <w:rFonts w:ascii="Arial" w:eastAsia="Times New Roman" w:hAnsi="Arial" w:cs="Times New Roman"/>
      <w:lang w:val="en-US" w:eastAsia="en-US"/>
    </w:rPr>
  </w:style>
  <w:style w:type="paragraph" w:customStyle="1" w:styleId="CERLEVEL7">
    <w:name w:val="CER LEVEL 7"/>
    <w:basedOn w:val="Normal"/>
    <w:link w:val="CERLEVEL7Char"/>
    <w:qFormat/>
    <w:pPr>
      <w:spacing w:before="120" w:after="120" w:line="240" w:lineRule="auto"/>
      <w:jc w:val="both"/>
    </w:pPr>
    <w:rPr>
      <w:rFonts w:ascii="Arial" w:eastAsia="Times New Roman" w:hAnsi="Arial" w:cs="Times New Roman"/>
      <w:lang w:val="en-US" w:eastAsia="en-US"/>
    </w:rPr>
  </w:style>
  <w:style w:type="paragraph" w:customStyle="1" w:styleId="CERFRONTTEXT">
    <w:name w:val="CER FRONT TEXT"/>
    <w:basedOn w:val="Normal"/>
    <w:qFormat/>
    <w:pPr>
      <w:spacing w:after="960" w:line="240" w:lineRule="auto"/>
      <w:jc w:val="center"/>
    </w:pPr>
    <w:rPr>
      <w:rFonts w:ascii="Arial" w:eastAsia="Times New Roman" w:hAnsi="Arial" w:cs="Times New Roman"/>
      <w:sz w:val="40"/>
      <w:lang w:val="en-US" w:eastAsia="en-US"/>
    </w:rPr>
  </w:style>
  <w:style w:type="table" w:customStyle="1" w:styleId="TableGrid1">
    <w:name w:val="Table Grid1"/>
    <w:basedOn w:val="TableNormal"/>
    <w:next w:val="TableGrid"/>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1">
    <w:name w:val="Medium Shading 1 - Accent 111"/>
    <w:basedOn w:val="TableNormal"/>
    <w:next w:val="MediumShading1-Accent11"/>
    <w:uiPriority w:val="63"/>
    <w:pPr>
      <w:spacing w:after="0" w:line="240" w:lineRule="auto"/>
    </w:pPr>
    <w:rPr>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PlainEnglishStyle1">
    <w:name w:val="Plain English Style1"/>
    <w:basedOn w:val="MediumShading1-Accent11"/>
    <w:uiPriority w:val="99"/>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Calibri" w:hAnsi="Calibri"/>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cPr>
    </w:tblStylePr>
    <w:tblStylePr w:type="lastRow">
      <w:pPr>
        <w:spacing w:before="0" w:after="0" w:line="240" w:lineRule="auto"/>
        <w:jc w:val="left"/>
      </w:pPr>
      <w:rPr>
        <w:rFonts w:ascii="Calibri" w:hAnsi="Calibr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Calibri" w:hAnsi="Calibr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Calibri" w:hAnsi="Calibr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Calibri" w:hAnsi="Calibr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cPr>
    </w:tblStylePr>
    <w:tblStylePr w:type="band2Vert">
      <w:pPr>
        <w:jc w:val="left"/>
      </w:pPr>
      <w:rPr>
        <w:rFonts w:ascii="Calibri" w:hAnsi="Calibr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Calibri" w:hAnsi="Calibr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cPr>
    </w:tblStylePr>
    <w:tblStylePr w:type="band2Horz">
      <w:pPr>
        <w:jc w:val="left"/>
      </w:pPr>
      <w:rPr>
        <w:rFonts w:ascii="Calibri" w:hAnsi="Calibr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character" w:styleId="PageNumber">
    <w:name w:val="page number"/>
    <w:basedOn w:val="DefaultParagraphFont"/>
  </w:style>
  <w:style w:type="table" w:customStyle="1" w:styleId="CERTABLE9pt">
    <w:name w:val="CER TABLE 9pt"/>
    <w:basedOn w:val="TableNormal"/>
    <w:uiPriority w:val="99"/>
    <w:pPr>
      <w:spacing w:after="0" w:line="240" w:lineRule="auto"/>
    </w:pPr>
    <w:rPr>
      <w:rFonts w:ascii="Arial" w:eastAsia="Times New Roman" w:hAnsi="Arial" w:cs="Times New Roman"/>
      <w:lang w:val="en-US" w:eastAsia="en-US"/>
    </w:rPr>
    <w:tblPr/>
  </w:style>
  <w:style w:type="paragraph" w:customStyle="1" w:styleId="CERTable9pt0">
    <w:name w:val="CER Table 9pt"/>
    <w:basedOn w:val="Normal"/>
    <w:qFormat/>
    <w:pPr>
      <w:spacing w:after="0" w:line="240" w:lineRule="auto"/>
      <w:jc w:val="both"/>
    </w:pPr>
    <w:rPr>
      <w:rFonts w:ascii="Arial" w:eastAsia="Times New Roman" w:hAnsi="Arial" w:cs="Times New Roman"/>
      <w:sz w:val="18"/>
      <w:szCs w:val="18"/>
      <w:lang w:val="en-US" w:eastAsia="en-US"/>
    </w:rPr>
  </w:style>
  <w:style w:type="paragraph" w:customStyle="1" w:styleId="CERCHAPTERHEADING">
    <w:name w:val="CER CHAPTER HEADING"/>
    <w:basedOn w:val="Normal"/>
    <w:next w:val="Normal"/>
    <w:qFormat/>
    <w:pPr>
      <w:pageBreakBefore/>
      <w:numPr>
        <w:numId w:val="13"/>
      </w:numPr>
      <w:pBdr>
        <w:top w:val="single" w:sz="4" w:space="1" w:color="auto"/>
        <w:bottom w:val="single" w:sz="4" w:space="1" w:color="auto"/>
      </w:pBdr>
      <w:spacing w:after="360" w:line="240" w:lineRule="auto"/>
      <w:jc w:val="center"/>
      <w:outlineLvl w:val="0"/>
    </w:pPr>
    <w:rPr>
      <w:rFonts w:ascii="Arial" w:eastAsia="Times New Roman" w:hAnsi="Arial" w:cs="Times New Roman"/>
      <w:b/>
      <w:caps/>
      <w:sz w:val="28"/>
      <w:lang w:val="en-US" w:eastAsia="en-US"/>
    </w:rPr>
  </w:style>
  <w:style w:type="paragraph" w:customStyle="1" w:styleId="CERAPPENDIX">
    <w:name w:val="CER APPENDIX"/>
    <w:basedOn w:val="Normal"/>
    <w:qFormat/>
    <w:pPr>
      <w:keepNext/>
      <w:pBdr>
        <w:top w:val="single" w:sz="4" w:space="1" w:color="auto"/>
        <w:bottom w:val="single" w:sz="4" w:space="1" w:color="auto"/>
      </w:pBdr>
      <w:spacing w:after="240" w:line="240" w:lineRule="auto"/>
      <w:jc w:val="center"/>
    </w:pPr>
    <w:rPr>
      <w:rFonts w:ascii="Arial" w:eastAsia="Times New Roman" w:hAnsi="Arial" w:cs="Times New Roman"/>
      <w:b/>
      <w:sz w:val="28"/>
      <w:lang w:val="en-US" w:eastAsia="en-US"/>
    </w:rPr>
  </w:style>
  <w:style w:type="table" w:customStyle="1" w:styleId="TableGrid11">
    <w:name w:val="Table Grid11"/>
    <w:basedOn w:val="TableNormal"/>
    <w:next w:val="TableGrid"/>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Pr>
      <w:color w:val="808080"/>
    </w:rPr>
  </w:style>
  <w:style w:type="numbering" w:customStyle="1" w:styleId="Headings1">
    <w:name w:val="Headings1"/>
    <w:uiPriority w:val="99"/>
    <w:pPr>
      <w:numPr>
        <w:numId w:val="14"/>
      </w:numPr>
    </w:pPr>
  </w:style>
  <w:style w:type="table" w:customStyle="1" w:styleId="PlainEnglishStyle11">
    <w:name w:val="Plain English Style11"/>
    <w:basedOn w:val="MediumShading1-Accent11"/>
    <w:uiPriority w:val="99"/>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Calibri" w:hAnsi="Calibri"/>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cPr>
    </w:tblStylePr>
    <w:tblStylePr w:type="lastRow">
      <w:pPr>
        <w:spacing w:before="0" w:after="0" w:line="240" w:lineRule="auto"/>
        <w:jc w:val="left"/>
      </w:pPr>
      <w:rPr>
        <w:rFonts w:ascii="Calibri" w:hAnsi="Calibr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Calibri" w:hAnsi="Calibr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Calibri" w:hAnsi="Calibr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Calibri" w:hAnsi="Calibr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cPr>
    </w:tblStylePr>
    <w:tblStylePr w:type="band2Vert">
      <w:pPr>
        <w:jc w:val="left"/>
      </w:pPr>
      <w:rPr>
        <w:rFonts w:ascii="Calibri" w:hAnsi="Calibr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Calibri" w:hAnsi="Calibr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cPr>
    </w:tblStylePr>
    <w:tblStylePr w:type="band2Horz">
      <w:pPr>
        <w:jc w:val="left"/>
      </w:pPr>
      <w:rPr>
        <w:rFonts w:ascii="Calibri" w:hAnsi="Calibr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BodyText">
    <w:name w:val="Body Text"/>
    <w:basedOn w:val="Normal"/>
    <w:link w:val="BodyTextChar"/>
    <w:uiPriority w:val="99"/>
    <w:pPr>
      <w:spacing w:after="120" w:line="240" w:lineRule="auto"/>
      <w:jc w:val="both"/>
    </w:pPr>
    <w:rPr>
      <w:rFonts w:ascii="Arial" w:eastAsia="Times New Roman" w:hAnsi="Arial" w:cs="Times New Roman"/>
      <w:lang w:val="en-US" w:eastAsia="en-US"/>
    </w:rPr>
  </w:style>
  <w:style w:type="character" w:customStyle="1" w:styleId="BodyTextChar">
    <w:name w:val="Body Text Char"/>
    <w:basedOn w:val="DefaultParagraphFont"/>
    <w:link w:val="BodyText"/>
    <w:uiPriority w:val="99"/>
    <w:rPr>
      <w:rFonts w:ascii="Arial" w:eastAsia="Times New Roman" w:hAnsi="Arial" w:cs="Times New Roman"/>
      <w:lang w:val="en-US" w:eastAsia="en-US"/>
    </w:rPr>
  </w:style>
  <w:style w:type="character" w:customStyle="1" w:styleId="TitleChar1">
    <w:name w:val="Title Char1"/>
    <w:basedOn w:val="DefaultParagraphFont"/>
    <w:uiPriority w:val="10"/>
    <w:rPr>
      <w:caps/>
      <w:color w:val="4F81BD"/>
      <w:spacing w:val="10"/>
      <w:kern w:val="28"/>
      <w:sz w:val="52"/>
      <w:szCs w:val="52"/>
      <w:lang w:eastAsia="en-US"/>
    </w:rPr>
  </w:style>
  <w:style w:type="character" w:customStyle="1" w:styleId="BalloonTextChar1">
    <w:name w:val="Balloon Text Char1"/>
    <w:basedOn w:val="DefaultParagraphFont"/>
    <w:rPr>
      <w:rFonts w:ascii="Tahoma" w:hAnsi="Tahoma" w:cs="Tahoma"/>
      <w:sz w:val="16"/>
      <w:szCs w:val="16"/>
      <w:lang w:eastAsia="en-US"/>
    </w:rPr>
  </w:style>
  <w:style w:type="character" w:customStyle="1" w:styleId="HeaderChar1">
    <w:name w:val="Header Char1"/>
    <w:basedOn w:val="DefaultParagraphFont"/>
    <w:rPr>
      <w:szCs w:val="20"/>
      <w:lang w:eastAsia="en-US"/>
    </w:rPr>
  </w:style>
  <w:style w:type="character" w:customStyle="1" w:styleId="FooterChar1">
    <w:name w:val="Footer Char1"/>
    <w:basedOn w:val="DefaultParagraphFont"/>
    <w:uiPriority w:val="99"/>
    <w:rPr>
      <w:szCs w:val="20"/>
      <w:lang w:eastAsia="en-US"/>
    </w:rPr>
  </w:style>
  <w:style w:type="character" w:customStyle="1" w:styleId="SubtitleChar1">
    <w:name w:val="Subtitle Char1"/>
    <w:basedOn w:val="DefaultParagraphFont"/>
    <w:uiPriority w:val="11"/>
    <w:rPr>
      <w:caps/>
      <w:color w:val="595959"/>
      <w:spacing w:val="10"/>
      <w:szCs w:val="24"/>
      <w:lang w:eastAsia="en-US"/>
    </w:rPr>
  </w:style>
  <w:style w:type="character" w:customStyle="1" w:styleId="QuoteChar1">
    <w:name w:val="Quote Char1"/>
    <w:basedOn w:val="DefaultParagraphFont"/>
    <w:uiPriority w:val="29"/>
    <w:rPr>
      <w:i/>
      <w:iCs/>
      <w:szCs w:val="20"/>
      <w:lang w:eastAsia="en-US"/>
    </w:rPr>
  </w:style>
  <w:style w:type="character" w:customStyle="1" w:styleId="IntenseQuoteChar1">
    <w:name w:val="Intense Quote Char1"/>
    <w:basedOn w:val="DefaultParagraphFont"/>
    <w:uiPriority w:val="30"/>
    <w:rPr>
      <w:i/>
      <w:iCs/>
      <w:color w:val="4F81BD"/>
      <w:szCs w:val="20"/>
      <w:lang w:eastAsia="en-US"/>
    </w:rPr>
  </w:style>
  <w:style w:type="character" w:customStyle="1" w:styleId="FootnoteTextChar1">
    <w:name w:val="Footnote Text Char1"/>
    <w:basedOn w:val="DefaultParagraphFont"/>
    <w:rPr>
      <w:sz w:val="20"/>
      <w:szCs w:val="20"/>
      <w:lang w:eastAsia="en-US"/>
    </w:rPr>
  </w:style>
  <w:style w:type="character" w:customStyle="1" w:styleId="CommentTextChar1">
    <w:name w:val="Comment Text Char1"/>
    <w:basedOn w:val="DefaultParagraphFont"/>
    <w:rPr>
      <w:sz w:val="20"/>
      <w:szCs w:val="20"/>
      <w:lang w:eastAsia="en-US"/>
    </w:rPr>
  </w:style>
  <w:style w:type="character" w:customStyle="1" w:styleId="CommentSubjectChar1">
    <w:name w:val="Comment Subject Char1"/>
    <w:basedOn w:val="CommentTextChar"/>
    <w:rPr>
      <w:rFonts w:eastAsia="SimSun"/>
      <w:b/>
      <w:bCs/>
      <w:sz w:val="20"/>
      <w:szCs w:val="20"/>
      <w:lang w:eastAsia="en-US"/>
    </w:rPr>
  </w:style>
  <w:style w:type="character" w:customStyle="1" w:styleId="DocumentMapChar1">
    <w:name w:val="Document Map Char1"/>
    <w:basedOn w:val="DefaultParagraphFont"/>
    <w:rPr>
      <w:rFonts w:ascii="Tahoma" w:eastAsia="Times New Roman" w:hAnsi="Tahoma" w:cs="Tahoma"/>
      <w:sz w:val="20"/>
      <w:szCs w:val="20"/>
      <w:shd w:val="clear" w:color="auto" w:fill="000080"/>
      <w:lang w:val="en-GB" w:eastAsia="en-US"/>
    </w:rPr>
  </w:style>
  <w:style w:type="paragraph" w:customStyle="1" w:styleId="CERLEVEL11">
    <w:name w:val="CER LEVEL 11"/>
    <w:basedOn w:val="Normal"/>
    <w:next w:val="CERLEVEL2"/>
    <w:qFormat/>
    <w:pPr>
      <w:keepNext/>
      <w:pBdr>
        <w:top w:val="single" w:sz="4" w:space="1" w:color="auto"/>
        <w:bottom w:val="single" w:sz="4" w:space="1" w:color="auto"/>
      </w:pBdr>
      <w:spacing w:before="240" w:after="120" w:line="240" w:lineRule="auto"/>
      <w:ind w:left="851" w:hanging="851"/>
      <w:jc w:val="center"/>
    </w:pPr>
    <w:rPr>
      <w:rFonts w:ascii="Arial" w:eastAsia="Times New Roman" w:hAnsi="Arial" w:cs="Times New Roman"/>
      <w:b/>
      <w:caps/>
      <w:sz w:val="28"/>
      <w:lang w:val="en-US" w:eastAsia="en-US"/>
    </w:rPr>
  </w:style>
  <w:style w:type="paragraph" w:customStyle="1" w:styleId="CERLEVEL21">
    <w:name w:val="CER LEVEL 21"/>
    <w:basedOn w:val="Normal"/>
    <w:qFormat/>
    <w:pPr>
      <w:keepNext/>
      <w:spacing w:before="240" w:after="120" w:line="240" w:lineRule="auto"/>
      <w:ind w:left="992" w:hanging="992"/>
      <w:jc w:val="both"/>
    </w:pPr>
    <w:rPr>
      <w:rFonts w:ascii="Arial" w:eastAsia="Times New Roman" w:hAnsi="Arial" w:cs="Times New Roman"/>
      <w:b/>
      <w:caps/>
      <w:sz w:val="24"/>
      <w:lang w:val="en-US" w:eastAsia="en-US"/>
    </w:rPr>
  </w:style>
  <w:style w:type="paragraph" w:customStyle="1" w:styleId="CERLEVEL31">
    <w:name w:val="CER LEVEL 31"/>
    <w:basedOn w:val="Normal"/>
    <w:qFormat/>
    <w:pPr>
      <w:keepNext/>
      <w:spacing w:before="240" w:after="120" w:line="240" w:lineRule="auto"/>
      <w:ind w:left="992" w:hanging="992"/>
      <w:jc w:val="both"/>
    </w:pPr>
    <w:rPr>
      <w:rFonts w:ascii="Arial" w:eastAsia="Times New Roman" w:hAnsi="Arial" w:cs="Times New Roman"/>
      <w:b/>
      <w:lang w:val="en-US" w:eastAsia="en-US"/>
    </w:rPr>
  </w:style>
  <w:style w:type="paragraph" w:customStyle="1" w:styleId="CERLEVEL41">
    <w:name w:val="CER LEVEL 41"/>
    <w:basedOn w:val="Normal"/>
    <w:next w:val="CERLEVEL5"/>
    <w:qFormat/>
    <w:pPr>
      <w:spacing w:before="120" w:after="120" w:line="240" w:lineRule="auto"/>
      <w:ind w:left="992" w:hanging="992"/>
      <w:jc w:val="both"/>
    </w:pPr>
    <w:rPr>
      <w:rFonts w:ascii="Arial" w:eastAsia="Times New Roman" w:hAnsi="Arial" w:cs="Times New Roman"/>
      <w:lang w:val="en-US" w:eastAsia="en-US"/>
    </w:rPr>
  </w:style>
  <w:style w:type="paragraph" w:customStyle="1" w:styleId="CERLEVEL51">
    <w:name w:val="CER LEVEL 51"/>
    <w:basedOn w:val="Normal"/>
    <w:uiPriority w:val="99"/>
    <w:qFormat/>
    <w:pPr>
      <w:spacing w:before="120" w:after="120" w:line="240" w:lineRule="auto"/>
      <w:ind w:left="1701" w:hanging="709"/>
      <w:jc w:val="both"/>
    </w:pPr>
    <w:rPr>
      <w:rFonts w:ascii="Arial" w:eastAsia="Times New Roman" w:hAnsi="Arial" w:cs="Times New Roman"/>
      <w:lang w:val="en-US" w:eastAsia="en-US"/>
    </w:rPr>
  </w:style>
  <w:style w:type="paragraph" w:customStyle="1" w:styleId="CERLEVEL61">
    <w:name w:val="CER LEVEL 61"/>
    <w:basedOn w:val="Normal"/>
    <w:uiPriority w:val="99"/>
    <w:qFormat/>
    <w:pPr>
      <w:spacing w:before="120" w:after="120" w:line="240" w:lineRule="auto"/>
      <w:ind w:left="2410" w:hanging="709"/>
      <w:jc w:val="both"/>
    </w:pPr>
    <w:rPr>
      <w:rFonts w:ascii="Arial" w:eastAsia="Times New Roman" w:hAnsi="Arial" w:cs="Times New Roman"/>
      <w:lang w:val="en-US" w:eastAsia="en-US"/>
    </w:rPr>
  </w:style>
  <w:style w:type="paragraph" w:customStyle="1" w:styleId="CERAppendoxLevel4">
    <w:name w:val="CER Appendox Level 4"/>
    <w:basedOn w:val="Normal"/>
    <w:qFormat/>
    <w:pPr>
      <w:numPr>
        <w:numId w:val="15"/>
      </w:numPr>
      <w:spacing w:before="120" w:after="120" w:line="240" w:lineRule="auto"/>
      <w:jc w:val="both"/>
    </w:pPr>
    <w:rPr>
      <w:rFonts w:ascii="Arial" w:eastAsia="Times New Roman" w:hAnsi="Arial" w:cs="Times New Roman"/>
      <w:lang w:val="en-US" w:eastAsia="en-US"/>
    </w:rPr>
  </w:style>
  <w:style w:type="paragraph" w:customStyle="1" w:styleId="CERFRONTTEXT1">
    <w:name w:val="CER FRONT TEXT1"/>
    <w:basedOn w:val="Normal"/>
    <w:qFormat/>
    <w:pPr>
      <w:spacing w:after="960" w:line="240" w:lineRule="auto"/>
      <w:jc w:val="center"/>
    </w:pPr>
    <w:rPr>
      <w:rFonts w:ascii="Arial" w:eastAsia="Times New Roman" w:hAnsi="Arial" w:cs="Times New Roman"/>
      <w:sz w:val="40"/>
      <w:lang w:val="en-US" w:eastAsia="en-US"/>
    </w:rPr>
  </w:style>
  <w:style w:type="character" w:customStyle="1" w:styleId="BodyTextChar1">
    <w:name w:val="Body Text Char1"/>
    <w:basedOn w:val="DefaultParagraphFont"/>
    <w:rPr>
      <w:rFonts w:ascii="Arial" w:eastAsia="Times New Roman" w:hAnsi="Arial" w:cs="Times New Roman"/>
      <w:lang w:val="en-US" w:eastAsia="en-US"/>
    </w:rPr>
  </w:style>
  <w:style w:type="numbering" w:customStyle="1" w:styleId="BulletList">
    <w:name w:val="BulletList"/>
    <w:uiPriority w:val="99"/>
    <w:pPr>
      <w:numPr>
        <w:numId w:val="16"/>
      </w:numPr>
    </w:pPr>
  </w:style>
  <w:style w:type="paragraph" w:customStyle="1" w:styleId="CVTableBullet">
    <w:name w:val="CV Table Bullet"/>
    <w:basedOn w:val="Normal"/>
    <w:pPr>
      <w:numPr>
        <w:numId w:val="17"/>
      </w:numPr>
      <w:spacing w:before="60" w:after="60" w:line="240" w:lineRule="auto"/>
      <w:ind w:left="360"/>
      <w:jc w:val="both"/>
    </w:pPr>
    <w:rPr>
      <w:rFonts w:eastAsia="Times New Roman" w:cs="Times New Roman"/>
      <w:sz w:val="18"/>
      <w:szCs w:val="20"/>
    </w:rPr>
  </w:style>
  <w:style w:type="paragraph" w:customStyle="1" w:styleId="legp2paratext1">
    <w:name w:val="legp2paratext1"/>
    <w:basedOn w:val="Normal"/>
    <w:pPr>
      <w:shd w:val="clear" w:color="auto" w:fill="FFFFFF"/>
      <w:spacing w:after="120" w:line="360" w:lineRule="atLeast"/>
      <w:ind w:firstLine="240"/>
      <w:jc w:val="both"/>
    </w:pPr>
    <w:rPr>
      <w:rFonts w:ascii="Times New Roman" w:eastAsia="Times New Roman" w:hAnsi="Times New Roman" w:cs="Times New Roman"/>
      <w:color w:val="494949"/>
      <w:sz w:val="19"/>
      <w:szCs w:val="19"/>
      <w:lang w:val="en-AU" w:eastAsia="en-AU"/>
    </w:rPr>
  </w:style>
  <w:style w:type="paragraph" w:customStyle="1" w:styleId="legclearfix2">
    <w:name w:val="legclearfix2"/>
    <w:basedOn w:val="Normal"/>
    <w:pPr>
      <w:shd w:val="clear" w:color="auto" w:fill="FFFFFF"/>
      <w:spacing w:after="120" w:line="360" w:lineRule="atLeast"/>
    </w:pPr>
    <w:rPr>
      <w:rFonts w:ascii="Times New Roman" w:eastAsia="Times New Roman" w:hAnsi="Times New Roman" w:cs="Times New Roman"/>
      <w:color w:val="494949"/>
      <w:sz w:val="19"/>
      <w:szCs w:val="19"/>
      <w:lang w:val="en-AU" w:eastAsia="en-AU"/>
    </w:rPr>
  </w:style>
  <w:style w:type="character" w:customStyle="1" w:styleId="legds2">
    <w:name w:val="legds2"/>
    <w:basedOn w:val="DefaultParagraphFont"/>
    <w:rPr>
      <w:vanish w:val="0"/>
      <w:webHidden w:val="0"/>
      <w:specVanish w:val="0"/>
    </w:rPr>
  </w:style>
  <w:style w:type="paragraph" w:customStyle="1" w:styleId="leglisttextstandard1">
    <w:name w:val="leglisttextstandard1"/>
    <w:basedOn w:val="Normal"/>
    <w:pPr>
      <w:shd w:val="clear" w:color="auto" w:fill="FFFFFF"/>
      <w:spacing w:after="120" w:line="360" w:lineRule="atLeast"/>
      <w:jc w:val="both"/>
    </w:pPr>
    <w:rPr>
      <w:rFonts w:ascii="Times New Roman" w:eastAsia="Times New Roman" w:hAnsi="Times New Roman" w:cs="Times New Roman"/>
      <w:color w:val="494949"/>
      <w:sz w:val="19"/>
      <w:szCs w:val="19"/>
      <w:lang w:val="en-AU" w:eastAsia="en-AU"/>
    </w:rPr>
  </w:style>
  <w:style w:type="character" w:customStyle="1" w:styleId="leginlineformula">
    <w:name w:val="leginlineformula"/>
    <w:basedOn w:val="DefaultParagraphFont"/>
  </w:style>
  <w:style w:type="paragraph" w:customStyle="1" w:styleId="CMCPara">
    <w:name w:val="CMC Para"/>
    <w:basedOn w:val="CERBODYChar"/>
    <w:link w:val="CMCParaChar"/>
    <w:qFormat/>
    <w:pPr>
      <w:numPr>
        <w:ilvl w:val="0"/>
        <w:numId w:val="0"/>
      </w:numPr>
      <w:ind w:left="81" w:hanging="81"/>
    </w:pPr>
    <w:rPr>
      <w:rFonts w:ascii="Calibri" w:hAnsi="Calibri"/>
      <w:color w:val="000000"/>
      <w:sz w:val="24"/>
      <w:szCs w:val="24"/>
    </w:rPr>
  </w:style>
  <w:style w:type="character" w:customStyle="1" w:styleId="CMCParaChar">
    <w:name w:val="CMC Para Char"/>
    <w:basedOn w:val="CERBODYCharChar"/>
    <w:link w:val="CMCPara"/>
    <w:rPr>
      <w:rFonts w:ascii="Arial" w:eastAsia="Times New Roman" w:hAnsi="Arial" w:cs="Times New Roman"/>
      <w:color w:val="000000"/>
      <w:sz w:val="24"/>
      <w:szCs w:val="24"/>
      <w:lang w:val="en-GB" w:eastAsia="en-US"/>
    </w:rPr>
  </w:style>
  <w:style w:type="paragraph" w:customStyle="1" w:styleId="CMCSub-para">
    <w:name w:val="CMC Sub-para"/>
    <w:basedOn w:val="CMCPara"/>
    <w:link w:val="CMCSub-paraChar"/>
    <w:qFormat/>
    <w:pPr>
      <w:numPr>
        <w:ilvl w:val="2"/>
      </w:numPr>
      <w:ind w:left="81" w:hanging="81"/>
    </w:pPr>
  </w:style>
  <w:style w:type="paragraph" w:customStyle="1" w:styleId="CMCHEADING1">
    <w:name w:val="CMC HEADING 1"/>
    <w:basedOn w:val="Heading1"/>
    <w:qFormat/>
    <w:pPr>
      <w:pageBreakBefore/>
      <w:numPr>
        <w:numId w:val="18"/>
      </w:numPr>
      <w:pBdr>
        <w:top w:val="single" w:sz="4" w:space="1" w:color="auto"/>
        <w:bottom w:val="single" w:sz="4" w:space="1" w:color="auto"/>
      </w:pBdr>
      <w:spacing w:before="360" w:after="360" w:line="240" w:lineRule="auto"/>
      <w:jc w:val="center"/>
    </w:pPr>
    <w:rPr>
      <w:rFonts w:ascii="Calibri" w:hAnsi="Calibri"/>
      <w:caps/>
      <w:color w:val="auto"/>
      <w:sz w:val="32"/>
      <w:lang w:val="en-GB"/>
    </w:rPr>
  </w:style>
  <w:style w:type="character" w:customStyle="1" w:styleId="CMCSub-paraChar">
    <w:name w:val="CMC Sub-para Char"/>
    <w:basedOn w:val="CMCParaChar"/>
    <w:link w:val="CMCSub-para"/>
    <w:rPr>
      <w:rFonts w:ascii="Calibri" w:eastAsia="Times New Roman" w:hAnsi="Calibri" w:cs="Times New Roman"/>
      <w:color w:val="000000"/>
      <w:sz w:val="24"/>
      <w:szCs w:val="24"/>
      <w:lang w:val="en-GB" w:eastAsia="en-US"/>
    </w:rPr>
  </w:style>
  <w:style w:type="paragraph" w:customStyle="1" w:styleId="CMCSub-sub-para">
    <w:name w:val="CMC Sub-sub-para"/>
    <w:basedOn w:val="CMCSub-para"/>
    <w:link w:val="CMCSub-sub-paraChar"/>
    <w:pPr>
      <w:numPr>
        <w:ilvl w:val="0"/>
      </w:numPr>
      <w:ind w:left="1474" w:hanging="81"/>
    </w:pPr>
  </w:style>
  <w:style w:type="character" w:customStyle="1" w:styleId="CMCSub-sub-paraChar">
    <w:name w:val="CMC Sub-sub-para Char"/>
    <w:basedOn w:val="CMCSub-paraChar"/>
    <w:link w:val="CMCSub-sub-para"/>
    <w:rPr>
      <w:rFonts w:ascii="Calibri" w:eastAsia="Times New Roman" w:hAnsi="Calibri" w:cs="Times New Roman"/>
      <w:color w:val="000000"/>
      <w:sz w:val="24"/>
      <w:szCs w:val="24"/>
      <w:lang w:val="en-GB" w:eastAsia="en-US"/>
    </w:rPr>
  </w:style>
  <w:style w:type="paragraph" w:customStyle="1" w:styleId="SubHead">
    <w:name w:val="SubHead"/>
    <w:basedOn w:val="Normal"/>
    <w:next w:val="Heading2"/>
    <w:uiPriority w:val="99"/>
    <w:pPr>
      <w:keepNext/>
      <w:spacing w:after="240" w:line="240" w:lineRule="auto"/>
      <w:jc w:val="both"/>
    </w:pPr>
    <w:rPr>
      <w:rFonts w:ascii="Arial Narrow" w:eastAsia="Times New Roman" w:hAnsi="Arial Narrow" w:cs="Times New Roman"/>
      <w:b/>
      <w:sz w:val="24"/>
      <w:szCs w:val="20"/>
      <w:lang w:val="en-AU" w:eastAsia="en-US"/>
    </w:rPr>
  </w:style>
  <w:style w:type="paragraph" w:customStyle="1" w:styleId="CERLevel50">
    <w:name w:val="CER Level 5"/>
    <w:basedOn w:val="CERLEVEL5"/>
    <w:link w:val="CERLevel5Char0"/>
    <w:qFormat/>
    <w:rPr>
      <w:lang w:val="en-IE"/>
    </w:rPr>
  </w:style>
  <w:style w:type="paragraph" w:customStyle="1" w:styleId="CERLevel8">
    <w:name w:val="CER Level 8"/>
    <w:basedOn w:val="CERLEVEL7"/>
    <w:link w:val="CERLevel8Char"/>
    <w:qFormat/>
    <w:pPr>
      <w:numPr>
        <w:ilvl w:val="8"/>
      </w:numPr>
    </w:pPr>
  </w:style>
  <w:style w:type="character" w:customStyle="1" w:styleId="CERLEVEL5Char">
    <w:name w:val="CER LEVEL 5 Char"/>
    <w:basedOn w:val="DefaultParagraphFont"/>
    <w:link w:val="CERLEVEL5"/>
    <w:rPr>
      <w:rFonts w:ascii="Arial" w:eastAsia="Times New Roman" w:hAnsi="Arial" w:cs="Times New Roman"/>
      <w:lang w:val="en-US" w:eastAsia="en-US"/>
    </w:rPr>
  </w:style>
  <w:style w:type="character" w:customStyle="1" w:styleId="CERLevel5Char0">
    <w:name w:val="CER Level 5 Char"/>
    <w:basedOn w:val="CERLEVEL5Char"/>
    <w:link w:val="CERLevel50"/>
    <w:rPr>
      <w:rFonts w:ascii="Arial" w:eastAsia="Times New Roman" w:hAnsi="Arial" w:cs="Times New Roman"/>
      <w:lang w:val="en-US" w:eastAsia="en-US"/>
    </w:rPr>
  </w:style>
  <w:style w:type="character" w:customStyle="1" w:styleId="CERLEVEL7Char">
    <w:name w:val="CER LEVEL 7 Char"/>
    <w:basedOn w:val="DefaultParagraphFont"/>
    <w:link w:val="CERLEVEL7"/>
    <w:rPr>
      <w:rFonts w:ascii="Arial" w:eastAsia="Times New Roman" w:hAnsi="Arial" w:cs="Times New Roman"/>
      <w:lang w:val="en-US" w:eastAsia="en-US"/>
    </w:rPr>
  </w:style>
  <w:style w:type="character" w:customStyle="1" w:styleId="CERLevel8Char">
    <w:name w:val="CER Level 8 Char"/>
    <w:basedOn w:val="CERLEVEL7Char"/>
    <w:link w:val="CERLevel8"/>
    <w:rPr>
      <w:rFonts w:ascii="Arial" w:eastAsia="Times New Roman" w:hAnsi="Arial" w:cs="Times New Roman"/>
      <w:lang w:val="en-US" w:eastAsia="en-US"/>
    </w:rPr>
  </w:style>
  <w:style w:type="paragraph" w:customStyle="1" w:styleId="Heading1unnumbered">
    <w:name w:val="Heading 1 unnumbered"/>
    <w:basedOn w:val="Heading1"/>
    <w:next w:val="Normal"/>
    <w:link w:val="Heading1unnumberedChar"/>
    <w:pPr>
      <w:keepNext w:val="0"/>
      <w:keepLines w:val="0"/>
      <w:pBdr>
        <w:top w:val="single" w:sz="24" w:space="0" w:color="4F81BD"/>
        <w:left w:val="single" w:sz="24" w:space="0" w:color="4F81BD"/>
        <w:bottom w:val="single" w:sz="24" w:space="0" w:color="4F81BD"/>
        <w:right w:val="single" w:sz="24" w:space="0" w:color="4F81BD"/>
      </w:pBdr>
      <w:shd w:val="clear" w:color="auto" w:fill="4F81BD"/>
      <w:spacing w:before="360" w:after="360"/>
      <w:jc w:val="both"/>
    </w:pPr>
    <w:rPr>
      <w:rFonts w:ascii="Calibri" w:hAnsi="Calibri"/>
      <w:caps/>
      <w:color w:val="FFFFFF"/>
      <w:spacing w:val="15"/>
      <w:sz w:val="24"/>
      <w:szCs w:val="22"/>
      <w:lang w:eastAsia="en-IE"/>
    </w:rPr>
  </w:style>
  <w:style w:type="character" w:customStyle="1" w:styleId="Heading1unnumberedChar">
    <w:name w:val="Heading 1 unnumbered Char"/>
    <w:basedOn w:val="DefaultParagraphFont"/>
    <w:link w:val="Heading1unnumbered"/>
    <w:rPr>
      <w:b/>
      <w:bCs/>
      <w:caps/>
      <w:color w:val="FFFFFF"/>
      <w:spacing w:val="15"/>
      <w:sz w:val="24"/>
      <w:shd w:val="clear" w:color="auto" w:fill="4F81BD"/>
    </w:rPr>
  </w:style>
  <w:style w:type="paragraph" w:customStyle="1" w:styleId="TableBullet">
    <w:name w:val="Table Bullet"/>
    <w:basedOn w:val="ListParagraph"/>
    <w:pPr>
      <w:numPr>
        <w:numId w:val="19"/>
      </w:numPr>
      <w:spacing w:after="120" w:line="240" w:lineRule="auto"/>
      <w:ind w:left="284" w:hanging="284"/>
    </w:pPr>
    <w:rPr>
      <w:rFonts w:ascii="Times New Roman" w:eastAsia="Times New Roman" w:hAnsi="Times New Roman" w:cs="Times New Roman"/>
      <w:sz w:val="20"/>
      <w:lang w:val="en-AU" w:eastAsia="en-GB"/>
    </w:rPr>
  </w:style>
  <w:style w:type="paragraph" w:customStyle="1" w:styleId="CERAppendixbody">
    <w:name w:val="CER Appendix body"/>
    <w:basedOn w:val="CERnon-indent"/>
    <w:pPr>
      <w:numPr>
        <w:numId w:val="20"/>
      </w:numPr>
    </w:pPr>
  </w:style>
  <w:style w:type="paragraph" w:customStyle="1" w:styleId="CERAppendixLevel2">
    <w:name w:val="CER Appendix Level 2"/>
    <w:basedOn w:val="BodyTextFirstIndent"/>
    <w:qFormat/>
    <w:pPr>
      <w:numPr>
        <w:numId w:val="21"/>
      </w:numPr>
    </w:pPr>
    <w:rPr>
      <w:rFonts w:ascii="Arial" w:hAnsi="Arial"/>
    </w:rPr>
  </w:style>
  <w:style w:type="paragraph" w:customStyle="1" w:styleId="CERAppendixLevel3">
    <w:name w:val="CER Appendix Level 3"/>
    <w:basedOn w:val="CERAppendixLevel2"/>
    <w:next w:val="CERAppendixLevel2"/>
    <w:qFormat/>
    <w:pPr>
      <w:numPr>
        <w:numId w:val="22"/>
      </w:numPr>
    </w:pPr>
  </w:style>
  <w:style w:type="paragraph" w:styleId="BodyTextFirstIndent">
    <w:name w:val="Body Text First Indent"/>
    <w:basedOn w:val="BodyText"/>
    <w:link w:val="BodyTextFirstIndentChar"/>
    <w:uiPriority w:val="99"/>
    <w:pPr>
      <w:spacing w:after="200" w:line="276" w:lineRule="auto"/>
      <w:ind w:firstLine="360"/>
      <w:jc w:val="left"/>
    </w:pPr>
    <w:rPr>
      <w:rFonts w:ascii="Calibri" w:eastAsia="SimSun" w:hAnsi="Calibri" w:cs="SimSun"/>
      <w:lang w:val="en-IE" w:eastAsia="en-IE"/>
    </w:rPr>
  </w:style>
  <w:style w:type="character" w:customStyle="1" w:styleId="BodyTextFirstIndentChar">
    <w:name w:val="Body Text First Indent Char"/>
    <w:basedOn w:val="BodyTextChar"/>
    <w:link w:val="BodyTextFirstIndent"/>
    <w:uiPriority w:val="99"/>
    <w:rPr>
      <w:rFonts w:ascii="Arial" w:eastAsia="Times New Roman" w:hAnsi="Arial" w:cs="Times New Roman"/>
      <w:lang w:val="en-US" w:eastAsia="en-US"/>
    </w:rPr>
  </w:style>
  <w:style w:type="paragraph" w:customStyle="1" w:styleId="CERAppendiixLevel3">
    <w:name w:val="CER Appendiix Level 3"/>
    <w:basedOn w:val="CERLEVEL5"/>
    <w:pPr>
      <w:ind w:left="1843"/>
    </w:pPr>
  </w:style>
  <w:style w:type="paragraph" w:customStyle="1" w:styleId="CERAPPENDIXLEVEL1">
    <w:name w:val="CER APPENDIX LEVEL 1"/>
    <w:basedOn w:val="CERAPPENDIXHEADING1"/>
    <w:qFormat/>
    <w:pPr>
      <w:numPr>
        <w:numId w:val="0"/>
      </w:numPr>
      <w:ind w:left="851" w:hanging="851"/>
    </w:pPr>
    <w:rPr>
      <w:color w:val="auto"/>
    </w:rPr>
  </w:style>
  <w:style w:type="paragraph" w:customStyle="1" w:styleId="CERAPPENDIXLEVEL20">
    <w:name w:val="CER APPENDIX LEVEL 2"/>
    <w:basedOn w:val="Normal"/>
    <w:link w:val="CERAPPENDIXLEVEL2Char"/>
    <w:qFormat/>
    <w:pPr>
      <w:keepNext/>
      <w:spacing w:before="240" w:after="120" w:line="240" w:lineRule="auto"/>
      <w:ind w:left="992" w:hanging="992"/>
      <w:jc w:val="both"/>
      <w:outlineLvl w:val="1"/>
    </w:pPr>
    <w:rPr>
      <w:rFonts w:ascii="Arial" w:eastAsia="Times New Roman" w:hAnsi="Arial" w:cs="Times New Roman"/>
      <w:b/>
      <w:caps/>
      <w:sz w:val="24"/>
      <w:lang w:val="en-US" w:eastAsia="en-US"/>
    </w:rPr>
  </w:style>
  <w:style w:type="paragraph" w:customStyle="1" w:styleId="CERAPPENDIXLEVEL30">
    <w:name w:val="CER APPENDIX LEVEL 3"/>
    <w:basedOn w:val="Normal"/>
    <w:qFormat/>
    <w:pPr>
      <w:keepNext/>
      <w:spacing w:before="240" w:after="120" w:line="240" w:lineRule="auto"/>
      <w:ind w:left="992" w:hanging="992"/>
      <w:jc w:val="both"/>
      <w:outlineLvl w:val="2"/>
    </w:pPr>
    <w:rPr>
      <w:rFonts w:ascii="Arial" w:eastAsia="Times New Roman" w:hAnsi="Arial" w:cs="Times New Roman"/>
      <w:b/>
      <w:lang w:val="en-US" w:eastAsia="en-US"/>
    </w:rPr>
  </w:style>
  <w:style w:type="character" w:customStyle="1" w:styleId="CERAPPENDIXLEVEL2Char">
    <w:name w:val="CER APPENDIX LEVEL 2 Char"/>
    <w:basedOn w:val="DefaultParagraphFont"/>
    <w:link w:val="CERAPPENDIXLEVEL20"/>
    <w:rPr>
      <w:rFonts w:ascii="Arial" w:eastAsia="Times New Roman" w:hAnsi="Arial" w:cs="Times New Roman"/>
      <w:b/>
      <w:caps/>
      <w:sz w:val="24"/>
      <w:lang w:val="en-US" w:eastAsia="en-US"/>
    </w:rPr>
  </w:style>
  <w:style w:type="paragraph" w:customStyle="1" w:styleId="CERAPPENDIXLEVEL4">
    <w:name w:val="CER APPENDIX LEVEL 4"/>
    <w:basedOn w:val="Normal"/>
    <w:link w:val="CERAPPENDIXLEVEL4Char"/>
    <w:qFormat/>
    <w:pPr>
      <w:spacing w:before="120" w:after="120" w:line="240" w:lineRule="auto"/>
      <w:jc w:val="both"/>
      <w:outlineLvl w:val="3"/>
    </w:pPr>
    <w:rPr>
      <w:rFonts w:ascii="Arial" w:eastAsia="Times New Roman" w:hAnsi="Arial" w:cs="Times New Roman"/>
      <w:lang w:val="en-US" w:eastAsia="en-US"/>
    </w:rPr>
  </w:style>
  <w:style w:type="paragraph" w:customStyle="1" w:styleId="CERAPPENDIXLEVEL5">
    <w:name w:val="CER APPENDIX LEVEL 5"/>
    <w:basedOn w:val="Normal"/>
    <w:qFormat/>
    <w:pPr>
      <w:spacing w:before="120" w:after="120" w:line="240" w:lineRule="auto"/>
      <w:ind w:left="1701" w:hanging="709"/>
      <w:jc w:val="both"/>
    </w:pPr>
    <w:rPr>
      <w:rFonts w:ascii="Arial" w:eastAsia="Times New Roman" w:hAnsi="Arial" w:cs="Times New Roman"/>
      <w:lang w:val="en-US" w:eastAsia="en-US"/>
    </w:rPr>
  </w:style>
  <w:style w:type="character" w:customStyle="1" w:styleId="CERAPPENDIXLEVEL4Char">
    <w:name w:val="CER APPENDIX LEVEL 4 Char"/>
    <w:basedOn w:val="DefaultParagraphFont"/>
    <w:link w:val="CERAPPENDIXLEVEL4"/>
    <w:rPr>
      <w:rFonts w:ascii="Arial" w:eastAsia="Times New Roman" w:hAnsi="Arial" w:cs="Times New Roman"/>
      <w:lang w:val="en-US" w:eastAsia="en-US"/>
    </w:rPr>
  </w:style>
  <w:style w:type="paragraph" w:customStyle="1" w:styleId="CERAPPENDIXLEVEL6">
    <w:name w:val="CER APPENDIX LEVEL 6"/>
    <w:basedOn w:val="Normal"/>
    <w:qFormat/>
    <w:pPr>
      <w:spacing w:before="120" w:after="120" w:line="240" w:lineRule="auto"/>
      <w:ind w:left="2410" w:hanging="709"/>
      <w:jc w:val="both"/>
    </w:pPr>
    <w:rPr>
      <w:rFonts w:ascii="Arial" w:eastAsia="Times New Roman" w:hAnsi="Arial" w:cs="Times New Roman"/>
      <w:lang w:val="en-US" w:eastAsia="en-US"/>
    </w:rPr>
  </w:style>
  <w:style w:type="paragraph" w:customStyle="1" w:styleId="CERAPPENDIXLEVEL7">
    <w:name w:val="CER APPENDIX LEVEL 7"/>
    <w:basedOn w:val="Normal"/>
    <w:qFormat/>
    <w:pPr>
      <w:spacing w:before="120" w:after="120" w:line="240" w:lineRule="auto"/>
      <w:ind w:left="2552" w:hanging="426"/>
      <w:jc w:val="both"/>
    </w:pPr>
    <w:rPr>
      <w:rFonts w:ascii="Arial" w:eastAsia="Times New Roman" w:hAnsi="Arial" w:cs="Times New Roman"/>
      <w:lang w:val="en-US" w:eastAsia="en-US"/>
    </w:rPr>
  </w:style>
  <w:style w:type="character" w:customStyle="1" w:styleId="CERAppendixNumHeadingChar">
    <w:name w:val="CER Appendix Num Heading Char"/>
    <w:basedOn w:val="DefaultParagraphFont"/>
    <w:link w:val="CERAppendixNumHeading"/>
    <w:rPr>
      <w:rFonts w:ascii="Arial" w:eastAsia="Times New Roman" w:hAnsi="Arial" w:cs="Times New Roman"/>
      <w:b/>
      <w:szCs w:val="24"/>
      <w:lang w:eastAsia="en-US"/>
    </w:rPr>
  </w:style>
  <w:style w:type="paragraph" w:customStyle="1" w:styleId="APNUMHEAD1">
    <w:name w:val="AP NUM HEAD 1"/>
    <w:pPr>
      <w:keepNext/>
      <w:pageBreakBefore/>
      <w:numPr>
        <w:numId w:val="23"/>
      </w:numPr>
      <w:spacing w:before="60" w:after="180" w:line="240" w:lineRule="auto"/>
    </w:pPr>
    <w:rPr>
      <w:rFonts w:ascii="Arial" w:eastAsia="MS Mincho" w:hAnsi="Arial" w:cs="Times New Roman"/>
      <w:b/>
      <w:caps/>
      <w:sz w:val="28"/>
      <w:szCs w:val="20"/>
      <w:lang w:val="en-GB" w:eastAsia="en-US"/>
    </w:rPr>
  </w:style>
  <w:style w:type="paragraph" w:customStyle="1" w:styleId="APNUMHEAD2">
    <w:name w:val="AP NUM HEAD 2"/>
    <w:pPr>
      <w:numPr>
        <w:ilvl w:val="1"/>
        <w:numId w:val="23"/>
      </w:numPr>
      <w:spacing w:before="240" w:after="120" w:line="240" w:lineRule="auto"/>
    </w:pPr>
    <w:rPr>
      <w:rFonts w:ascii="Arial" w:eastAsia="MS Mincho" w:hAnsi="Arial" w:cs="Times New Roman"/>
      <w:b/>
      <w:caps/>
      <w:sz w:val="24"/>
      <w:szCs w:val="20"/>
      <w:lang w:val="en-GB" w:eastAsia="en-US"/>
    </w:rPr>
  </w:style>
  <w:style w:type="paragraph" w:customStyle="1" w:styleId="APNUMHEAD3">
    <w:name w:val="AP NUM HEAD 3"/>
    <w:next w:val="Normal"/>
    <w:link w:val="APNUMHEAD3Char"/>
    <w:pPr>
      <w:keepNext/>
      <w:numPr>
        <w:ilvl w:val="2"/>
        <w:numId w:val="23"/>
      </w:numPr>
      <w:spacing w:after="0" w:line="240" w:lineRule="auto"/>
    </w:pPr>
    <w:rPr>
      <w:rFonts w:ascii="Arial" w:eastAsia="MS Mincho" w:hAnsi="Arial" w:cs="Times New Roman"/>
      <w:b/>
      <w:color w:val="000000"/>
      <w:sz w:val="24"/>
      <w:szCs w:val="20"/>
      <w:lang w:val="en-GB" w:eastAsia="en-US"/>
    </w:rPr>
  </w:style>
  <w:style w:type="character" w:customStyle="1" w:styleId="APNUMHEAD3Char">
    <w:name w:val="AP NUM HEAD 3 Char"/>
    <w:basedOn w:val="DefaultParagraphFont"/>
    <w:link w:val="APNUMHEAD3"/>
    <w:rPr>
      <w:rFonts w:ascii="Arial" w:eastAsia="MS Mincho" w:hAnsi="Arial" w:cs="Times New Roman"/>
      <w:b/>
      <w:color w:val="000000"/>
      <w:sz w:val="24"/>
      <w:szCs w:val="20"/>
      <w:lang w:val="en-GB" w:eastAsia="en-US"/>
    </w:rPr>
  </w:style>
  <w:style w:type="paragraph" w:customStyle="1" w:styleId="CERAPPENDIXBODY0">
    <w:name w:val="CER APPENDIX BODY"/>
    <w:pPr>
      <w:tabs>
        <w:tab w:val="left" w:pos="-1049"/>
        <w:tab w:val="left" w:pos="851"/>
      </w:tabs>
      <w:spacing w:before="120" w:after="120" w:line="240" w:lineRule="auto"/>
      <w:ind w:left="-1049" w:hanging="709"/>
      <w:jc w:val="both"/>
    </w:pPr>
    <w:rPr>
      <w:rFonts w:ascii="Arial" w:eastAsia="MS Mincho" w:hAnsi="Arial" w:cs="Times New Roman"/>
      <w:color w:val="000000"/>
      <w:szCs w:val="20"/>
      <w:lang w:val="en-GB" w:eastAsia="en-US"/>
    </w:rPr>
  </w:style>
  <w:style w:type="paragraph" w:customStyle="1" w:styleId="CERNUMAPPENDXHD1">
    <w:name w:val="CER NUM APPENDX HD 1"/>
    <w:basedOn w:val="Normal"/>
    <w:pPr>
      <w:keepNext/>
      <w:pageBreakBefore/>
      <w:pBdr>
        <w:top w:val="single" w:sz="4" w:space="1" w:color="auto"/>
        <w:bottom w:val="single" w:sz="4" w:space="1" w:color="auto"/>
      </w:pBdr>
      <w:spacing w:after="360" w:line="240" w:lineRule="auto"/>
      <w:jc w:val="center"/>
      <w:outlineLvl w:val="0"/>
    </w:pPr>
    <w:rPr>
      <w:rFonts w:ascii="Arial" w:eastAsia="MS Mincho" w:hAnsi="Arial" w:cs="Times New Roman"/>
      <w:b/>
      <w:caps/>
      <w:sz w:val="28"/>
      <w:szCs w:val="20"/>
      <w:lang w:val="en-GB" w:eastAsia="en-US"/>
    </w:rPr>
  </w:style>
  <w:style w:type="paragraph" w:customStyle="1" w:styleId="cerheading20">
    <w:name w:val="cerheading2"/>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ERNONINDENTBULLET2">
    <w:name w:val="CER NON INDENT BULLET 2"/>
    <w:basedOn w:val="ListBullet2"/>
    <w:pPr>
      <w:tabs>
        <w:tab w:val="left" w:pos="851"/>
        <w:tab w:val="left" w:pos="900"/>
      </w:tabs>
      <w:ind w:left="851" w:hanging="426"/>
    </w:pPr>
    <w:rPr>
      <w:rFonts w:ascii="Arial" w:hAnsi="Arial"/>
      <w:color w:val="000000"/>
      <w:szCs w:val="24"/>
      <w:lang w:val="en-GB"/>
    </w:rPr>
  </w:style>
  <w:style w:type="paragraph" w:styleId="ListBullet2">
    <w:name w:val="List Bullet 2"/>
    <w:basedOn w:val="Normal"/>
    <w:qFormat/>
    <w:pPr>
      <w:numPr>
        <w:ilvl w:val="1"/>
        <w:numId w:val="4"/>
      </w:numPr>
      <w:spacing w:before="120" w:after="120" w:line="280" w:lineRule="atLeast"/>
      <w:contextualSpacing/>
    </w:pPr>
    <w:rPr>
      <w:rFonts w:eastAsia="Times New Roman" w:cs="Times New Roman"/>
      <w:lang w:val="en-AU" w:eastAsia="en-US"/>
    </w:rPr>
  </w:style>
  <w:style w:type="character" w:customStyle="1" w:styleId="Level2Char">
    <w:name w:val="Level 2 Char"/>
    <w:basedOn w:val="DefaultParagraphFont"/>
    <w:link w:val="Level2"/>
    <w:rPr>
      <w:rFonts w:ascii="Arial" w:hAnsi="Arial"/>
      <w:b/>
      <w:lang w:val="en-GB" w:eastAsia="en-US"/>
    </w:rPr>
  </w:style>
  <w:style w:type="paragraph" w:customStyle="1" w:styleId="Level2">
    <w:name w:val="Level 2"/>
    <w:basedOn w:val="Normal"/>
    <w:next w:val="NormalIndent1"/>
    <w:link w:val="Level2Char"/>
    <w:pPr>
      <w:keepNext/>
      <w:numPr>
        <w:ilvl w:val="1"/>
        <w:numId w:val="24"/>
      </w:numPr>
      <w:spacing w:before="240" w:after="240" w:line="240" w:lineRule="auto"/>
      <w:outlineLvl w:val="1"/>
    </w:pPr>
    <w:rPr>
      <w:rFonts w:ascii="Arial" w:hAnsi="Arial"/>
      <w:b/>
      <w:lang w:val="en-GB" w:eastAsia="en-US"/>
    </w:rPr>
  </w:style>
  <w:style w:type="paragraph" w:customStyle="1" w:styleId="NormalIndent1">
    <w:name w:val="Normal Indent1"/>
    <w:basedOn w:val="Normal"/>
    <w:pPr>
      <w:spacing w:before="240" w:after="240" w:line="240" w:lineRule="auto"/>
      <w:ind w:left="851"/>
    </w:pPr>
    <w:rPr>
      <w:rFonts w:ascii="Arial" w:eastAsia="MS Mincho" w:hAnsi="Arial" w:cs="Times New Roman"/>
      <w:sz w:val="20"/>
      <w:szCs w:val="20"/>
      <w:lang w:val="en-GB" w:eastAsia="en-US"/>
    </w:rPr>
  </w:style>
  <w:style w:type="paragraph" w:customStyle="1" w:styleId="Scheduleheading">
    <w:name w:val="Schedule heading"/>
    <w:basedOn w:val="Normal"/>
    <w:next w:val="Normal"/>
    <w:pPr>
      <w:spacing w:after="0" w:line="480" w:lineRule="auto"/>
      <w:jc w:val="center"/>
    </w:pPr>
    <w:rPr>
      <w:rFonts w:ascii="Arial" w:eastAsia="MS Mincho" w:hAnsi="Arial" w:cs="Times New Roman"/>
      <w:b/>
      <w:caps/>
      <w:sz w:val="20"/>
      <w:szCs w:val="20"/>
      <w:lang w:val="en-GB" w:eastAsia="en-US"/>
    </w:rPr>
  </w:style>
  <w:style w:type="paragraph" w:customStyle="1" w:styleId="Schedules">
    <w:name w:val="Schedules"/>
    <w:basedOn w:val="Normal"/>
    <w:next w:val="Normal"/>
    <w:pPr>
      <w:suppressAutoHyphens/>
      <w:spacing w:before="60" w:after="0" w:line="480" w:lineRule="auto"/>
      <w:jc w:val="center"/>
    </w:pPr>
    <w:rPr>
      <w:rFonts w:ascii="Arial" w:eastAsia="MS Mincho" w:hAnsi="Arial" w:cs="Times New Roman"/>
      <w:b/>
      <w:sz w:val="20"/>
      <w:szCs w:val="20"/>
      <w:lang w:val="en-GB" w:eastAsia="en-US"/>
    </w:rPr>
  </w:style>
  <w:style w:type="paragraph" w:customStyle="1" w:styleId="Level1">
    <w:name w:val="Level 1"/>
    <w:basedOn w:val="Normal"/>
    <w:next w:val="Level2"/>
    <w:uiPriority w:val="99"/>
    <w:pPr>
      <w:keepNext/>
      <w:numPr>
        <w:numId w:val="24"/>
      </w:numPr>
      <w:spacing w:before="240" w:after="240" w:line="240" w:lineRule="auto"/>
      <w:outlineLvl w:val="0"/>
    </w:pPr>
    <w:rPr>
      <w:rFonts w:ascii="Arial" w:eastAsia="MS Mincho" w:hAnsi="Arial" w:cs="Times New Roman"/>
      <w:b/>
      <w:caps/>
      <w:sz w:val="20"/>
      <w:szCs w:val="20"/>
      <w:lang w:val="en-GB" w:eastAsia="en-US"/>
    </w:rPr>
  </w:style>
  <w:style w:type="paragraph" w:customStyle="1" w:styleId="Level3">
    <w:name w:val="Level 3"/>
    <w:basedOn w:val="Normal"/>
    <w:uiPriority w:val="99"/>
    <w:pPr>
      <w:numPr>
        <w:ilvl w:val="2"/>
        <w:numId w:val="24"/>
      </w:numPr>
      <w:spacing w:before="240" w:after="240" w:line="240" w:lineRule="auto"/>
      <w:outlineLvl w:val="2"/>
    </w:pPr>
    <w:rPr>
      <w:rFonts w:ascii="Arial" w:eastAsia="MS Mincho" w:hAnsi="Arial" w:cs="Times New Roman"/>
      <w:sz w:val="20"/>
      <w:szCs w:val="20"/>
      <w:lang w:val="en-GB" w:eastAsia="en-US"/>
    </w:rPr>
  </w:style>
  <w:style w:type="paragraph" w:customStyle="1" w:styleId="Level4">
    <w:name w:val="Level 4"/>
    <w:basedOn w:val="Normal"/>
    <w:uiPriority w:val="99"/>
    <w:pPr>
      <w:numPr>
        <w:ilvl w:val="3"/>
        <w:numId w:val="24"/>
      </w:numPr>
      <w:spacing w:before="240" w:after="240" w:line="240" w:lineRule="auto"/>
      <w:outlineLvl w:val="3"/>
    </w:pPr>
    <w:rPr>
      <w:rFonts w:ascii="Arial" w:eastAsia="MS Mincho" w:hAnsi="Arial" w:cs="Times New Roman"/>
      <w:sz w:val="20"/>
      <w:szCs w:val="20"/>
      <w:lang w:val="en-GB" w:eastAsia="en-US"/>
    </w:rPr>
  </w:style>
  <w:style w:type="paragraph" w:customStyle="1" w:styleId="Level5">
    <w:name w:val="Level 5"/>
    <w:basedOn w:val="Normal"/>
    <w:uiPriority w:val="99"/>
    <w:pPr>
      <w:numPr>
        <w:ilvl w:val="4"/>
        <w:numId w:val="24"/>
      </w:numPr>
      <w:spacing w:before="240" w:after="240" w:line="240" w:lineRule="auto"/>
      <w:outlineLvl w:val="4"/>
    </w:pPr>
    <w:rPr>
      <w:rFonts w:ascii="Arial" w:eastAsia="MS Mincho" w:hAnsi="Arial" w:cs="Times New Roman"/>
      <w:sz w:val="20"/>
      <w:szCs w:val="20"/>
      <w:lang w:val="en-GB" w:eastAsia="en-US"/>
    </w:rPr>
  </w:style>
  <w:style w:type="paragraph" w:customStyle="1" w:styleId="Level6">
    <w:name w:val="Level 6"/>
    <w:basedOn w:val="Normal"/>
    <w:uiPriority w:val="99"/>
    <w:pPr>
      <w:numPr>
        <w:ilvl w:val="5"/>
        <w:numId w:val="24"/>
      </w:numPr>
      <w:spacing w:before="240" w:after="240" w:line="240" w:lineRule="auto"/>
      <w:outlineLvl w:val="5"/>
    </w:pPr>
    <w:rPr>
      <w:rFonts w:ascii="Arial" w:eastAsia="MS Mincho" w:hAnsi="Arial" w:cs="Times New Roman"/>
      <w:sz w:val="20"/>
      <w:szCs w:val="20"/>
      <w:lang w:val="en-GB" w:eastAsia="en-US"/>
    </w:rPr>
  </w:style>
  <w:style w:type="paragraph" w:customStyle="1" w:styleId="Level7">
    <w:name w:val="Level 7"/>
    <w:basedOn w:val="Normal"/>
    <w:uiPriority w:val="99"/>
    <w:pPr>
      <w:numPr>
        <w:ilvl w:val="6"/>
        <w:numId w:val="24"/>
      </w:numPr>
      <w:spacing w:before="240" w:after="240" w:line="240" w:lineRule="auto"/>
      <w:outlineLvl w:val="6"/>
    </w:pPr>
    <w:rPr>
      <w:rFonts w:ascii="Arial" w:eastAsia="MS Mincho" w:hAnsi="Arial" w:cs="Times New Roman"/>
      <w:sz w:val="20"/>
      <w:szCs w:val="20"/>
      <w:lang w:val="en-GB" w:eastAsia="en-US"/>
    </w:rPr>
  </w:style>
  <w:style w:type="paragraph" w:customStyle="1" w:styleId="Level8">
    <w:name w:val="Level 8"/>
    <w:basedOn w:val="Normal"/>
    <w:uiPriority w:val="99"/>
    <w:pPr>
      <w:numPr>
        <w:ilvl w:val="7"/>
        <w:numId w:val="24"/>
      </w:numPr>
      <w:spacing w:before="240" w:after="240" w:line="240" w:lineRule="auto"/>
      <w:outlineLvl w:val="7"/>
    </w:pPr>
    <w:rPr>
      <w:rFonts w:ascii="Arial" w:eastAsia="MS Mincho" w:hAnsi="Arial" w:cs="Times New Roman"/>
      <w:sz w:val="20"/>
      <w:szCs w:val="20"/>
      <w:lang w:val="en-GB" w:eastAsia="en-US"/>
    </w:rPr>
  </w:style>
  <w:style w:type="paragraph" w:customStyle="1" w:styleId="CERGLOSSARYHEADING1">
    <w:name w:val="CER GLOSSARY HEADING 1"/>
    <w:basedOn w:val="Normal"/>
    <w:p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val="en-GB" w:eastAsia="en-US"/>
    </w:rPr>
  </w:style>
  <w:style w:type="paragraph" w:customStyle="1" w:styleId="AOHead1">
    <w:name w:val="AOHead1"/>
    <w:basedOn w:val="Normal"/>
    <w:next w:val="Normal"/>
    <w:pPr>
      <w:keepNext/>
      <w:numPr>
        <w:numId w:val="25"/>
      </w:numPr>
      <w:spacing w:before="240" w:after="0" w:line="260" w:lineRule="atLeast"/>
      <w:jc w:val="both"/>
      <w:outlineLvl w:val="0"/>
    </w:pPr>
    <w:rPr>
      <w:rFonts w:ascii="Times New Roman" w:hAnsi="Times New Roman" w:cs="Times New Roman"/>
      <w:b/>
      <w:caps/>
      <w:kern w:val="28"/>
      <w:lang w:val="en-GB" w:eastAsia="en-US"/>
    </w:rPr>
  </w:style>
  <w:style w:type="paragraph" w:customStyle="1" w:styleId="AOHead2">
    <w:name w:val="AOHead2"/>
    <w:basedOn w:val="Normal"/>
    <w:next w:val="Normal"/>
    <w:pPr>
      <w:keepNext/>
      <w:numPr>
        <w:ilvl w:val="1"/>
        <w:numId w:val="25"/>
      </w:numPr>
      <w:spacing w:before="240" w:after="0" w:line="260" w:lineRule="atLeast"/>
      <w:jc w:val="both"/>
      <w:outlineLvl w:val="1"/>
    </w:pPr>
    <w:rPr>
      <w:rFonts w:ascii="Times New Roman" w:hAnsi="Times New Roman" w:cs="Times New Roman"/>
      <w:b/>
      <w:lang w:val="en-GB" w:eastAsia="en-US"/>
    </w:rPr>
  </w:style>
  <w:style w:type="paragraph" w:customStyle="1" w:styleId="AOHead3">
    <w:name w:val="AOHead3"/>
    <w:basedOn w:val="Normal"/>
    <w:next w:val="Normal"/>
    <w:pPr>
      <w:numPr>
        <w:ilvl w:val="2"/>
        <w:numId w:val="25"/>
      </w:numPr>
      <w:spacing w:before="240" w:after="0" w:line="260" w:lineRule="atLeast"/>
      <w:jc w:val="both"/>
      <w:outlineLvl w:val="2"/>
    </w:pPr>
    <w:rPr>
      <w:rFonts w:ascii="Times New Roman" w:hAnsi="Times New Roman" w:cs="Times New Roman"/>
      <w:lang w:val="en-GB" w:eastAsia="en-US"/>
    </w:rPr>
  </w:style>
  <w:style w:type="paragraph" w:customStyle="1" w:styleId="AOHead4">
    <w:name w:val="AOHead4"/>
    <w:basedOn w:val="Normal"/>
    <w:next w:val="Normal"/>
    <w:pPr>
      <w:numPr>
        <w:ilvl w:val="3"/>
        <w:numId w:val="25"/>
      </w:numPr>
      <w:spacing w:before="240" w:after="0" w:line="260" w:lineRule="atLeast"/>
      <w:jc w:val="both"/>
      <w:outlineLvl w:val="3"/>
    </w:pPr>
    <w:rPr>
      <w:rFonts w:ascii="Times New Roman" w:hAnsi="Times New Roman" w:cs="Times New Roman"/>
      <w:lang w:val="en-GB" w:eastAsia="en-US"/>
    </w:rPr>
  </w:style>
  <w:style w:type="paragraph" w:customStyle="1" w:styleId="AOHead5">
    <w:name w:val="AOHead5"/>
    <w:basedOn w:val="Normal"/>
    <w:next w:val="Normal"/>
    <w:pPr>
      <w:numPr>
        <w:ilvl w:val="4"/>
        <w:numId w:val="25"/>
      </w:numPr>
      <w:spacing w:before="240" w:after="0" w:line="260" w:lineRule="atLeast"/>
      <w:jc w:val="both"/>
      <w:outlineLvl w:val="4"/>
    </w:pPr>
    <w:rPr>
      <w:rFonts w:ascii="Times New Roman" w:hAnsi="Times New Roman" w:cs="Times New Roman"/>
      <w:lang w:val="en-GB" w:eastAsia="en-US"/>
    </w:rPr>
  </w:style>
  <w:style w:type="paragraph" w:customStyle="1" w:styleId="AOHead6">
    <w:name w:val="AOHead6"/>
    <w:basedOn w:val="Normal"/>
    <w:next w:val="Normal"/>
    <w:pPr>
      <w:numPr>
        <w:ilvl w:val="5"/>
        <w:numId w:val="25"/>
      </w:numPr>
      <w:spacing w:before="240" w:after="0" w:line="260" w:lineRule="atLeast"/>
      <w:jc w:val="both"/>
      <w:outlineLvl w:val="5"/>
    </w:pPr>
    <w:rPr>
      <w:rFonts w:ascii="Times New Roman" w:hAnsi="Times New Roman" w:cs="Times New Roman"/>
      <w:lang w:val="en-GB" w:eastAsia="en-US"/>
    </w:rPr>
  </w:style>
  <w:style w:type="paragraph" w:customStyle="1" w:styleId="AOAltHead3">
    <w:name w:val="AOAltHead3"/>
    <w:basedOn w:val="AOHead3"/>
    <w:next w:val="Normal"/>
    <w:pPr>
      <w:numPr>
        <w:ilvl w:val="0"/>
        <w:numId w:val="26"/>
      </w:numPr>
      <w:ind w:left="720"/>
    </w:pPr>
  </w:style>
  <w:style w:type="paragraph" w:customStyle="1" w:styleId="AOAltHead4">
    <w:name w:val="AOAltHead4"/>
    <w:basedOn w:val="AOHead4"/>
    <w:next w:val="Normal"/>
    <w:pPr>
      <w:numPr>
        <w:ilvl w:val="0"/>
        <w:numId w:val="0"/>
      </w:numPr>
      <w:tabs>
        <w:tab w:val="left" w:pos="360"/>
      </w:tabs>
      <w:ind w:left="360" w:hanging="360"/>
    </w:pPr>
  </w:style>
  <w:style w:type="paragraph" w:customStyle="1" w:styleId="AODocTxt">
    <w:name w:val="AODocTxt"/>
    <w:basedOn w:val="Normal"/>
    <w:pPr>
      <w:numPr>
        <w:numId w:val="27"/>
      </w:numPr>
      <w:spacing w:before="240" w:after="0" w:line="260" w:lineRule="atLeast"/>
      <w:jc w:val="both"/>
    </w:pPr>
    <w:rPr>
      <w:rFonts w:ascii="Times New Roman" w:hAnsi="Times New Roman" w:cs="Times New Roman"/>
      <w:lang w:val="en-GB" w:eastAsia="en-US"/>
    </w:rPr>
  </w:style>
  <w:style w:type="paragraph" w:customStyle="1" w:styleId="AODocTxtL1">
    <w:name w:val="AODocTxtL1"/>
    <w:basedOn w:val="AODocTxt"/>
    <w:pPr>
      <w:numPr>
        <w:ilvl w:val="1"/>
        <w:numId w:val="0"/>
      </w:numPr>
      <w:tabs>
        <w:tab w:val="left" w:pos="851"/>
      </w:tabs>
      <w:ind w:left="851" w:hanging="851"/>
    </w:pPr>
  </w:style>
  <w:style w:type="paragraph" w:customStyle="1" w:styleId="AODocTxtL2">
    <w:name w:val="AODocTxtL2"/>
    <w:basedOn w:val="AODocTxt"/>
    <w:pPr>
      <w:numPr>
        <w:ilvl w:val="2"/>
        <w:numId w:val="0"/>
      </w:numPr>
      <w:tabs>
        <w:tab w:val="left" w:pos="851"/>
      </w:tabs>
      <w:ind w:left="851" w:hanging="851"/>
    </w:pPr>
  </w:style>
  <w:style w:type="paragraph" w:customStyle="1" w:styleId="AODocTxtL3">
    <w:name w:val="AODocTxtL3"/>
    <w:basedOn w:val="AODocTxt"/>
    <w:pPr>
      <w:numPr>
        <w:ilvl w:val="3"/>
        <w:numId w:val="0"/>
      </w:numPr>
      <w:tabs>
        <w:tab w:val="left" w:pos="851"/>
      </w:tabs>
      <w:ind w:left="851" w:hanging="851"/>
    </w:pPr>
  </w:style>
  <w:style w:type="paragraph" w:customStyle="1" w:styleId="AODocTxtL4">
    <w:name w:val="AODocTxtL4"/>
    <w:basedOn w:val="AODocTxt"/>
    <w:pPr>
      <w:numPr>
        <w:ilvl w:val="4"/>
        <w:numId w:val="0"/>
      </w:numPr>
      <w:tabs>
        <w:tab w:val="left" w:pos="1701"/>
      </w:tabs>
      <w:ind w:left="1701" w:hanging="850"/>
    </w:pPr>
  </w:style>
  <w:style w:type="paragraph" w:customStyle="1" w:styleId="AODocTxtL5">
    <w:name w:val="AODocTxtL5"/>
    <w:basedOn w:val="AODocTxt"/>
    <w:pPr>
      <w:numPr>
        <w:ilvl w:val="5"/>
        <w:numId w:val="0"/>
      </w:numPr>
      <w:tabs>
        <w:tab w:val="left" w:pos="2552"/>
      </w:tabs>
      <w:ind w:left="2552" w:hanging="851"/>
    </w:pPr>
  </w:style>
  <w:style w:type="paragraph" w:customStyle="1" w:styleId="AODocTxtL6">
    <w:name w:val="AODocTxtL6"/>
    <w:basedOn w:val="AODocTxt"/>
    <w:pPr>
      <w:numPr>
        <w:ilvl w:val="6"/>
        <w:numId w:val="0"/>
      </w:numPr>
      <w:tabs>
        <w:tab w:val="left" w:pos="3402"/>
      </w:tabs>
      <w:ind w:left="3402" w:hanging="850"/>
    </w:pPr>
  </w:style>
  <w:style w:type="paragraph" w:customStyle="1" w:styleId="AODocTxtL7">
    <w:name w:val="AODocTxtL7"/>
    <w:basedOn w:val="AODocTxt"/>
    <w:pPr>
      <w:numPr>
        <w:ilvl w:val="7"/>
        <w:numId w:val="0"/>
      </w:numPr>
      <w:tabs>
        <w:tab w:val="left" w:pos="3402"/>
      </w:tabs>
      <w:ind w:left="3402" w:hanging="850"/>
    </w:pPr>
  </w:style>
  <w:style w:type="paragraph" w:customStyle="1" w:styleId="AODocTxtL8">
    <w:name w:val="AODocTxtL8"/>
    <w:basedOn w:val="AODocTxt"/>
    <w:pPr>
      <w:numPr>
        <w:ilvl w:val="8"/>
        <w:numId w:val="0"/>
      </w:numPr>
      <w:tabs>
        <w:tab w:val="left" w:pos="3240"/>
      </w:tabs>
      <w:ind w:left="3240" w:hanging="360"/>
    </w:pPr>
  </w:style>
  <w:style w:type="paragraph" w:styleId="Index5">
    <w:name w:val="index 5"/>
    <w:basedOn w:val="BodyText"/>
    <w:next w:val="BodyText"/>
    <w:uiPriority w:val="99"/>
    <w:pPr>
      <w:spacing w:after="0"/>
      <w:ind w:left="1000" w:hanging="200"/>
    </w:pPr>
    <w:rPr>
      <w:rFonts w:eastAsia="Calibri" w:cs="SimSun"/>
      <w:sz w:val="20"/>
      <w:szCs w:val="20"/>
      <w:lang w:val="en-GB"/>
    </w:rPr>
  </w:style>
  <w:style w:type="paragraph" w:styleId="ListBullet3">
    <w:name w:val="List Bullet 3"/>
    <w:basedOn w:val="Normal"/>
    <w:qFormat/>
    <w:pPr>
      <w:numPr>
        <w:ilvl w:val="2"/>
        <w:numId w:val="4"/>
      </w:numPr>
      <w:spacing w:before="120" w:after="120" w:line="280" w:lineRule="atLeast"/>
      <w:contextualSpacing/>
    </w:pPr>
    <w:rPr>
      <w:rFonts w:eastAsia="Times New Roman" w:cs="Times New Roman"/>
      <w:lang w:val="en-AU" w:eastAsia="en-US"/>
    </w:rPr>
  </w:style>
  <w:style w:type="character" w:customStyle="1" w:styleId="Mention1">
    <w:name w:val="Mention1"/>
    <w:basedOn w:val="DefaultParagraphFont"/>
    <w:uiPriority w:val="99"/>
    <w:rPr>
      <w:color w:val="2B579A"/>
      <w:shd w:val="clear" w:color="auto" w:fill="E6E6E6"/>
    </w:rPr>
  </w:style>
  <w:style w:type="character" w:customStyle="1" w:styleId="Mention2">
    <w:name w:val="Mention2"/>
    <w:basedOn w:val="DefaultParagraphFont"/>
    <w:uiPriority w:val="99"/>
    <w:rPr>
      <w:color w:val="2B579A"/>
      <w:shd w:val="clear" w:color="auto" w:fill="E6E6E6"/>
    </w:rPr>
  </w:style>
  <w:style w:type="paragraph" w:customStyle="1" w:styleId="Indent2">
    <w:name w:val="Indent 2"/>
    <w:basedOn w:val="Normal"/>
    <w:pPr>
      <w:spacing w:after="240" w:line="240" w:lineRule="auto"/>
      <w:ind w:left="737"/>
    </w:pPr>
    <w:rPr>
      <w:rFonts w:ascii="Times New Roman" w:eastAsia="Times New Roman" w:hAnsi="Times New Roman" w:cs="Times New Roman"/>
      <w:sz w:val="23"/>
      <w:szCs w:val="20"/>
      <w:lang w:val="en-AU" w:eastAsia="en-US"/>
    </w:rPr>
  </w:style>
  <w:style w:type="paragraph" w:customStyle="1" w:styleId="Indent3">
    <w:name w:val="Indent 3"/>
    <w:basedOn w:val="Normal"/>
    <w:pPr>
      <w:spacing w:after="240" w:line="240" w:lineRule="auto"/>
      <w:ind w:left="1474"/>
    </w:pPr>
    <w:rPr>
      <w:rFonts w:ascii="Times New Roman" w:eastAsia="Times New Roman" w:hAnsi="Times New Roman" w:cs="Times New Roman"/>
      <w:sz w:val="23"/>
      <w:szCs w:val="20"/>
      <w:lang w:val="en-AU" w:eastAsia="en-US"/>
    </w:rPr>
  </w:style>
  <w:style w:type="character" w:customStyle="1" w:styleId="Choice">
    <w:name w:val="Choice"/>
    <w:basedOn w:val="DefaultParagraphFont"/>
    <w:rPr>
      <w:rFonts w:ascii="Arial" w:hAnsi="Arial"/>
      <w:b/>
      <w:noProof w:val="0"/>
      <w:sz w:val="18"/>
      <w:vertAlign w:val="baseline"/>
      <w:lang w:val="en-AU"/>
    </w:rPr>
  </w:style>
  <w:style w:type="character" w:customStyle="1" w:styleId="CERLEVEL4Char">
    <w:name w:val="CER LEVEL 4 Char"/>
    <w:basedOn w:val="DefaultParagraphFont"/>
    <w:link w:val="CERLEVEL4"/>
    <w:rPr>
      <w:rFonts w:ascii="Arial" w:eastAsia="Times New Roman" w:hAnsi="Arial" w:cs="Times New Roman"/>
      <w:lang w:val="en-US" w:eastAsia="en-US"/>
    </w:rPr>
  </w:style>
  <w:style w:type="character" w:customStyle="1" w:styleId="Mention3">
    <w:name w:val="Mention3"/>
    <w:basedOn w:val="DefaultParagraphFont"/>
    <w:uiPriority w:val="99"/>
    <w:rPr>
      <w:color w:val="2B579A"/>
      <w:shd w:val="clear" w:color="auto" w:fill="E6E6E6"/>
    </w:rPr>
  </w:style>
  <w:style w:type="character" w:customStyle="1" w:styleId="Mention4">
    <w:name w:val="Mention4"/>
    <w:basedOn w:val="DefaultParagraphFont"/>
    <w:uiPriority w:val="99"/>
    <w:rPr>
      <w:color w:val="2B579A"/>
      <w:shd w:val="clear" w:color="auto" w:fill="E6E6E6"/>
    </w:rPr>
  </w:style>
  <w:style w:type="character" w:customStyle="1" w:styleId="Mention5">
    <w:name w:val="Mention5"/>
    <w:basedOn w:val="DefaultParagraphFont"/>
    <w:uiPriority w:val="99"/>
    <w:rPr>
      <w:color w:val="2B579A"/>
      <w:shd w:val="clear" w:color="auto" w:fill="E6E6E6"/>
    </w:rPr>
  </w:style>
  <w:style w:type="paragraph" w:customStyle="1" w:styleId="1-NUMBERING">
    <w:name w:val="(1) - NUMBERING"/>
    <w:basedOn w:val="BodyText"/>
    <w:uiPriority w:val="99"/>
    <w:pPr>
      <w:numPr>
        <w:numId w:val="28"/>
      </w:numPr>
      <w:spacing w:after="240" w:line="288" w:lineRule="auto"/>
    </w:pPr>
    <w:rPr>
      <w:rFonts w:eastAsia="Calibri" w:cs="SimSun"/>
      <w:sz w:val="20"/>
      <w:szCs w:val="20"/>
      <w:lang w:val="en-GB"/>
    </w:rPr>
  </w:style>
  <w:style w:type="paragraph" w:customStyle="1" w:styleId="CM1">
    <w:name w:val="CM1"/>
    <w:basedOn w:val="Default"/>
    <w:next w:val="Default"/>
    <w:uiPriority w:val="99"/>
    <w:rPr>
      <w:rFonts w:ascii="EUAlbertina" w:hAnsi="EUAlbertina" w:cs="SimSun"/>
      <w:color w:val="auto"/>
      <w:lang w:val="en-AU" w:eastAsia="en-IE"/>
    </w:rPr>
  </w:style>
  <w:style w:type="paragraph" w:customStyle="1" w:styleId="CM3">
    <w:name w:val="CM3"/>
    <w:basedOn w:val="Default"/>
    <w:next w:val="Default"/>
    <w:uiPriority w:val="99"/>
    <w:rPr>
      <w:rFonts w:ascii="EUAlbertina" w:hAnsi="EUAlbertina" w:cs="SimSun"/>
      <w:color w:val="auto"/>
      <w:lang w:val="en-AU" w:eastAsia="en-IE"/>
    </w:rPr>
  </w:style>
  <w:style w:type="paragraph" w:customStyle="1" w:styleId="CM4">
    <w:name w:val="CM4"/>
    <w:basedOn w:val="Default"/>
    <w:next w:val="Default"/>
    <w:uiPriority w:val="99"/>
    <w:rPr>
      <w:rFonts w:ascii="EUAlbertina" w:hAnsi="EUAlbertina" w:cs="SimSun"/>
      <w:color w:val="auto"/>
      <w:lang w:val="en-AU" w:eastAsia="en-IE"/>
    </w:rPr>
  </w:style>
  <w:style w:type="character" w:customStyle="1" w:styleId="UnresolvedMention1">
    <w:name w:val="Unresolved Mention1"/>
    <w:basedOn w:val="DefaultParagraphFont"/>
    <w:uiPriority w:val="99"/>
    <w:rPr>
      <w:color w:val="808080"/>
      <w:shd w:val="clear" w:color="auto" w:fill="E6E6E6"/>
    </w:rPr>
  </w:style>
  <w:style w:type="character" w:customStyle="1" w:styleId="UnresolvedMention2">
    <w:name w:val="Unresolved Mention2"/>
    <w:basedOn w:val="DefaultParagraphFont"/>
    <w:uiPriority w:val="99"/>
    <w:rPr>
      <w:color w:val="605E5C"/>
      <w:shd w:val="clear" w:color="auto" w:fill="E1DFDD"/>
    </w:rPr>
  </w:style>
  <w:style w:type="character" w:customStyle="1" w:styleId="fontstyle01">
    <w:name w:val="fontstyle01"/>
    <w:basedOn w:val="DefaultParagraphFont"/>
    <w:rPr>
      <w:rFonts w:ascii="Calibri" w:hAnsi="Calibri" w:cs="Calibri" w:hint="default"/>
      <w:b w:val="0"/>
      <w:bCs w:val="0"/>
      <w:i w:val="0"/>
      <w:iCs w:val="0"/>
      <w:color w:val="000000"/>
      <w:sz w:val="22"/>
      <w:szCs w:val="22"/>
    </w:rPr>
  </w:style>
  <w:style w:type="character" w:customStyle="1" w:styleId="fontstyle21">
    <w:name w:val="fontstyle21"/>
    <w:basedOn w:val="DefaultParagraphFont"/>
    <w:rPr>
      <w:rFonts w:ascii="TimesNewRoman" w:hAnsi="TimesNewRoman" w:hint="default"/>
      <w:b w:val="0"/>
      <w:bCs w:val="0"/>
      <w:i w:val="0"/>
      <w:iCs w:val="0"/>
      <w:color w:val="000000"/>
      <w:sz w:val="24"/>
      <w:szCs w:val="24"/>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val="en-US" w:eastAsia="en-US"/>
    </w:rPr>
  </w:style>
  <w:style w:type="character" w:customStyle="1" w:styleId="y2iqfc">
    <w:name w:val="y2iqfc"/>
    <w:basedOn w:val="DefaultParagraphFont"/>
  </w:style>
  <w:style w:type="character" w:customStyle="1" w:styleId="cf01">
    <w:name w:val="cf01"/>
    <w:basedOn w:val="DefaultParagraphFont"/>
    <w:rPr>
      <w:rFonts w:ascii="Segoe UI" w:hAnsi="Segoe UI" w:cs="Segoe UI" w:hint="default"/>
      <w:sz w:val="18"/>
      <w:szCs w:val="18"/>
    </w:rPr>
  </w:style>
  <w:style w:type="character" w:styleId="UnresolvedMention">
    <w:name w:val="Unresolved Mention"/>
    <w:basedOn w:val="DefaultParagraphFont"/>
    <w:uiPriority w:val="99"/>
    <w:semiHidden/>
    <w:unhideWhenUsed/>
    <w:rsid w:val="006C6C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21" Type="http://schemas.openxmlformats.org/officeDocument/2006/relationships/customXml" Target="../customXml/item21.xml"/><Relationship Id="rId34" Type="http://schemas.openxmlformats.org/officeDocument/2006/relationships/endnotes" Target="endnote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footnotes" Target="footnotes.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webSettings" Target="webSettings.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footer" Target="footer1.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styles" Target="styles.xml"/><Relationship Id="rId35" Type="http://schemas.openxmlformats.org/officeDocument/2006/relationships/hyperlink" Target="file:/C:/Users/Valentina/Desktop/VV%20NIPT%20L71613048L/VOV%202022/RTI_USAID/Trading_Rules_-_General_Terms_ALPEX_V13.docx"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ct:contentTypeSchema xmlns:ct="http://schemas.microsoft.com/office/2006/metadata/contentType" xmlns:ma="http://schemas.microsoft.com/office/2006/metadata/properties/metaAttributes" ct:_="" ma:_="" ma:contentTypeName="Document" ma:contentTypeID="0x0101003CB10A7C3482BC479BD00EA1C7F0B768" ma:contentTypeVersion="15" ma:contentTypeDescription="Create a new document." ma:contentTypeScope="" ma:versionID="1e2c36dda0c5129ec504514984f0cec8">
  <xsd:schema xmlns:xsd="http://www.w3.org/2001/XMLSchema" xmlns:xs="http://www.w3.org/2001/XMLSchema" xmlns:p="http://schemas.microsoft.com/office/2006/metadata/properties" xmlns:ns2="3cada6dc-2705-46ed-bab2-0b2cd6d935ca" xmlns:ns3="da47a76b-6d6c-4664-990f-1faf15b5f31c" targetNamespace="http://schemas.microsoft.com/office/2006/metadata/properties" ma:root="true" ma:fieldsID="6199fa9b7894a452cbea0006a3f13bf3" ns2:_="" ns3:_="">
    <xsd:import namespace="3cada6dc-2705-46ed-bab2-0b2cd6d935ca"/>
    <xsd:import namespace="da47a76b-6d6c-4664-990f-1faf15b5f31c"/>
    <xsd:element name="properties">
      <xsd:complexType>
        <xsd:sequence>
          <xsd:element name="documentManagement">
            <xsd:complexType>
              <xsd:all>
                <xsd:element ref="ns2:TaxCatchAll" minOccurs="0"/>
                <xsd:element ref="ns2:TaxCatchAllLabel" minOccurs="0"/>
                <xsd:element ref="ns3:File_x0020_Type0" minOccurs="0"/>
                <xsd:element ref="ns3:Market"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da6dc-2705-46ed-bab2-0b2cd6d935c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5c619c4-3b62-4197-a5dd-cc1647151811}" ma:internalName="TaxCatchAll" ma:showField="CatchAllData" ma:web="163ea899-1ba7-4893-aeeb-6935f5518c47">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5c619c4-3b62-4197-a5dd-cc1647151811}" ma:internalName="TaxCatchAllLabel" ma:readOnly="true" ma:showField="CatchAllDataLabel" ma:web="163ea899-1ba7-4893-aeeb-6935f5518c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47a76b-6d6c-4664-990f-1faf15b5f31c" elementFormDefault="qualified">
    <xsd:import namespace="http://schemas.microsoft.com/office/2006/documentManagement/types"/>
    <xsd:import namespace="http://schemas.microsoft.com/office/infopath/2007/PartnerControls"/>
    <xsd:element name="File_x0020_Type0" ma:index="10" nillable="true" ma:displayName="File Type" ma:format="Dropdown" ma:internalName="File_x0020_Type0">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Template"/>
          <xsd:enumeration value="Trackers"/>
          <xsd:enumeration value="Training"/>
          <xsd:enumeration value="Elections 2018"/>
          <xsd:enumeration value="Elections 2019"/>
          <xsd:enumeration value="Elections 2020"/>
          <xsd:enumeration value="Elections 2021"/>
          <xsd:enumeration value="Balancing Market Audit"/>
        </xsd:restriction>
      </xsd:simpleType>
    </xsd:element>
    <xsd:element name="Market" ma:index="11" nillable="true" ma:displayName="Market" ma:format="Dropdown" ma:internalName="Market">
      <xsd:simpleType>
        <xsd:restriction base="dms:Choice">
          <xsd:enumeration value="Balancing Market"/>
          <xsd:enumeration value="Capacity Market"/>
          <xsd:enumeration value="SEMOpx Market"/>
          <xsd:enumeration value="Not Applicable"/>
        </xsd:restriction>
      </xsd:simpleType>
    </xsd:element>
    <xsd:element name="Year" ma:index="12" nillable="true" ma:displayName="Year" ma:default="2017" ma:format="Dropdown" ma:internalName="Year">
      <xsd:simpleType>
        <xsd:restriction base="dms:Choice">
          <xsd:enumeration value="2017"/>
          <xsd:enumeration value="2018"/>
          <xsd:enumeration value="2019"/>
          <xsd:enumeration value="2020"/>
          <xsd:enumeration value="2021"/>
          <xsd:enumeration value="2022"/>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p:properties xmlns:p="http://schemas.microsoft.com/office/2006/metadata/properties" xmlns:xsi="http://www.w3.org/2001/XMLSchema-instance" xmlns:pc="http://schemas.microsoft.com/office/infopath/2007/PartnerControls">
  <documentManagement>
    <File_x0020_Type0 xmlns="da47a76b-6d6c-4664-990f-1faf15b5f31c">Code Version 4.0</File_x0020_Type0>
    <Market xmlns="da47a76b-6d6c-4664-990f-1faf15b5f31c">SEMOpx Market</Market>
    <Year xmlns="da47a76b-6d6c-4664-990f-1faf15b5f31c">2022</Year>
    <TaxCatchAll xmlns="3cada6dc-2705-46ed-bab2-0b2cd6d935ca"/>
  </documentManagement>
</p:properties>
</file>

<file path=customXml/itemProps1.xml><?xml version="1.0" encoding="utf-8"?>
<ds:datastoreItem xmlns:ds="http://schemas.openxmlformats.org/officeDocument/2006/customXml" ds:itemID="{3C6AA863-AD37-4CA3-A269-3536BBE3CD42}">
  <ds:schemaRefs>
    <ds:schemaRef ds:uri="http://www.wps.cn/android/officeDocument/2013/mofficeCustomData"/>
  </ds:schemaRefs>
</ds:datastoreItem>
</file>

<file path=customXml/itemProps2.xml><?xml version="1.0" encoding="utf-8"?>
<ds:datastoreItem xmlns:ds="http://schemas.openxmlformats.org/officeDocument/2006/customXml" ds:itemID="{9A388AC3-35F7-4DB0-9AEE-76C206543BC0}">
  <ds:schemaRefs>
    <ds:schemaRef ds:uri="http://www.wps.cn/android/officeDocument/2013/mofficeCustomData"/>
  </ds:schemaRefs>
</ds:datastoreItem>
</file>

<file path=customXml/itemProps3.xml><?xml version="1.0" encoding="utf-8"?>
<ds:datastoreItem xmlns:ds="http://schemas.openxmlformats.org/officeDocument/2006/customXml" ds:itemID="{376ADC21-4DFA-41BB-A46A-E297A4B965CC}">
  <ds:schemaRefs>
    <ds:schemaRef ds:uri="http://schemas.openxmlformats.org/officeDocument/2006/bibliography"/>
  </ds:schemaRefs>
</ds:datastoreItem>
</file>

<file path=customXml/itemProps4.xml><?xml version="1.0" encoding="utf-8"?>
<ds:datastoreItem xmlns:ds="http://schemas.openxmlformats.org/officeDocument/2006/customXml" ds:itemID="{90EE10A4-37F0-4ACD-8C92-4883504394BF}">
  <ds:schemaRefs>
    <ds:schemaRef ds:uri="http://www.wps.cn/android/officeDocument/2013/mofficeCustomData"/>
  </ds:schemaRefs>
</ds:datastoreItem>
</file>

<file path=customXml/itemProps5.xml><?xml version="1.0" encoding="utf-8"?>
<ds:datastoreItem xmlns:ds="http://schemas.openxmlformats.org/officeDocument/2006/customXml" ds:itemID="{CE53CBE9-65E8-4AB7-8DC9-0FAB5FCFCAEE}">
  <ds:schemaRefs>
    <ds:schemaRef ds:uri="http://schemas.microsoft.com/sharepoint/v3/contenttype/forms"/>
  </ds:schemaRefs>
</ds:datastoreItem>
</file>

<file path=customXml/itemProps6.xml><?xml version="1.0" encoding="utf-8"?>
<ds:datastoreItem xmlns:ds="http://schemas.openxmlformats.org/officeDocument/2006/customXml" ds:itemID="{755FF5B9-777F-44A3-A88E-4181738A5BEA}">
  <ds:schemaRefs>
    <ds:schemaRef ds:uri="http://www.wps.cn/android/officeDocument/2013/mofficeCustomData"/>
  </ds:schemaRefs>
</ds:datastoreItem>
</file>

<file path=customXml/itemProps7.xml><?xml version="1.0" encoding="utf-8"?>
<ds:datastoreItem xmlns:ds="http://schemas.openxmlformats.org/officeDocument/2006/customXml" ds:itemID="{DFDA18F4-A96A-4633-B7B8-130CE52F4BC2}">
  <ds:schemaRefs>
    <ds:schemaRef ds:uri="http://www.wps.cn/android/officeDocument/2013/mofficeCustomData"/>
  </ds:schemaRefs>
</ds:datastoreItem>
</file>

<file path=customXml/itemProps8.xml><?xml version="1.0" encoding="utf-8"?>
<ds:datastoreItem xmlns:ds="http://schemas.openxmlformats.org/officeDocument/2006/customXml" ds:itemID="{F94AFC7C-DCA1-463E-A6F4-FEA4C63F62E9}">
  <ds:schemaRefs>
    <ds:schemaRef ds:uri="http://www.wps.cn/android/officeDocument/2013/mofficeCustomData"/>
  </ds:schemaRefs>
</ds:datastoreItem>
</file>

<file path=customXml/itemProps9.xml><?xml version="1.0" encoding="utf-8"?>
<ds:datastoreItem xmlns:ds="http://schemas.openxmlformats.org/officeDocument/2006/customXml" ds:itemID="{43013CDA-EE23-4DEF-8D10-A977F080D6F0}">
  <ds:schemaRefs>
    <ds:schemaRef ds:uri="http://www.wps.cn/android/officeDocument/2013/mofficeCustomData"/>
  </ds:schemaRefs>
</ds:datastoreItem>
</file>

<file path=customXml/itemProps10.xml><?xml version="1.0" encoding="utf-8"?>
<ds:datastoreItem xmlns:ds="http://schemas.openxmlformats.org/officeDocument/2006/customXml" ds:itemID="{D2E212AA-0048-4B7F-9F35-20A5268FD576}">
  <ds:schemaRefs>
    <ds:schemaRef ds:uri="http://www.wps.cn/android/officeDocument/2013/mofficeCustomData"/>
  </ds:schemaRefs>
</ds:datastoreItem>
</file>

<file path=customXml/itemProps11.xml><?xml version="1.0" encoding="utf-8"?>
<ds:datastoreItem xmlns:ds="http://schemas.openxmlformats.org/officeDocument/2006/customXml" ds:itemID="{E8253D88-9F15-4ED0-A3A0-2756F019992D}">
  <ds:schemaRefs>
    <ds:schemaRef ds:uri="http://www.wps.cn/android/officeDocument/2013/mofficeCustomData"/>
  </ds:schemaRefs>
</ds:datastoreItem>
</file>

<file path=customXml/itemProps12.xml><?xml version="1.0" encoding="utf-8"?>
<ds:datastoreItem xmlns:ds="http://schemas.openxmlformats.org/officeDocument/2006/customXml" ds:itemID="{D15AED0E-EA00-4EC6-BD53-F333CCC0FB68}">
  <ds:schemaRefs>
    <ds:schemaRef ds:uri="http://www.wps.cn/android/officeDocument/2013/mofficeCustomData"/>
  </ds:schemaRefs>
</ds:datastoreItem>
</file>

<file path=customXml/itemProps13.xml><?xml version="1.0" encoding="utf-8"?>
<ds:datastoreItem xmlns:ds="http://schemas.openxmlformats.org/officeDocument/2006/customXml" ds:itemID="{E0A30D09-5301-4290-BC43-BA2096F5FBCB}">
  <ds:schemaRefs>
    <ds:schemaRef ds:uri="http://www.wps.cn/android/officeDocument/2013/mofficeCustomData"/>
  </ds:schemaRefs>
</ds:datastoreItem>
</file>

<file path=customXml/itemProps14.xml><?xml version="1.0" encoding="utf-8"?>
<ds:datastoreItem xmlns:ds="http://schemas.openxmlformats.org/officeDocument/2006/customXml" ds:itemID="{E4B773AE-E08A-4767-B9E4-793DBF591494}">
  <ds:schemaRefs>
    <ds:schemaRef ds:uri="http://www.wps.cn/android/officeDocument/2013/mofficeCustomData"/>
  </ds:schemaRefs>
</ds:datastoreItem>
</file>

<file path=customXml/itemProps15.xml><?xml version="1.0" encoding="utf-8"?>
<ds:datastoreItem xmlns:ds="http://schemas.openxmlformats.org/officeDocument/2006/customXml" ds:itemID="{94AE9362-B65E-4B6E-A136-29399A4887EC}">
  <ds:schemaRefs>
    <ds:schemaRef ds:uri="http://www.wps.cn/android/officeDocument/2013/mofficeCustomData"/>
  </ds:schemaRefs>
</ds:datastoreItem>
</file>

<file path=customXml/itemProps16.xml><?xml version="1.0" encoding="utf-8"?>
<ds:datastoreItem xmlns:ds="http://schemas.openxmlformats.org/officeDocument/2006/customXml" ds:itemID="{502EC9A5-4BF8-4346-8248-68DD5CFB2A17}">
  <ds:schemaRefs>
    <ds:schemaRef ds:uri="http://www.wps.cn/android/officeDocument/2013/mofficeCustomData"/>
  </ds:schemaRefs>
</ds:datastoreItem>
</file>

<file path=customXml/itemProps17.xml><?xml version="1.0" encoding="utf-8"?>
<ds:datastoreItem xmlns:ds="http://schemas.openxmlformats.org/officeDocument/2006/customXml" ds:itemID="{62B07A5B-A10A-4996-94F8-6F2517AA8550}">
  <ds:schemaRefs>
    <ds:schemaRef ds:uri="http://www.wps.cn/android/officeDocument/2013/mofficeCustomData"/>
  </ds:schemaRefs>
</ds:datastoreItem>
</file>

<file path=customXml/itemProps18.xml><?xml version="1.0" encoding="utf-8"?>
<ds:datastoreItem xmlns:ds="http://schemas.openxmlformats.org/officeDocument/2006/customXml" ds:itemID="{A492771D-EB9A-4D39-8F4B-48B557ECA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da6dc-2705-46ed-bab2-0b2cd6d935ca"/>
    <ds:schemaRef ds:uri="da47a76b-6d6c-4664-990f-1faf15b5f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9.xml><?xml version="1.0" encoding="utf-8"?>
<ds:datastoreItem xmlns:ds="http://schemas.openxmlformats.org/officeDocument/2006/customXml" ds:itemID="{041DB082-7076-4B40-AA97-CE2781853A1F}">
  <ds:schemaRefs>
    <ds:schemaRef ds:uri="http://www.wps.cn/android/officeDocument/2013/mofficeCustomData"/>
  </ds:schemaRefs>
</ds:datastoreItem>
</file>

<file path=customXml/itemProps20.xml><?xml version="1.0" encoding="utf-8"?>
<ds:datastoreItem xmlns:ds="http://schemas.openxmlformats.org/officeDocument/2006/customXml" ds:itemID="{6A76FB7B-2F1B-4E3C-B8F3-82831A2AC133}">
  <ds:schemaRefs>
    <ds:schemaRef ds:uri="http://www.wps.cn/android/officeDocument/2013/mofficeCustomData"/>
  </ds:schemaRefs>
</ds:datastoreItem>
</file>

<file path=customXml/itemProps21.xml><?xml version="1.0" encoding="utf-8"?>
<ds:datastoreItem xmlns:ds="http://schemas.openxmlformats.org/officeDocument/2006/customXml" ds:itemID="{C7C3C417-A7DA-4EC7-8DB7-3DC0149D981D}">
  <ds:schemaRefs>
    <ds:schemaRef ds:uri="http://www.wps.cn/android/officeDocument/2013/mofficeCustomData"/>
  </ds:schemaRefs>
</ds:datastoreItem>
</file>

<file path=customXml/itemProps22.xml><?xml version="1.0" encoding="utf-8"?>
<ds:datastoreItem xmlns:ds="http://schemas.openxmlformats.org/officeDocument/2006/customXml" ds:itemID="{B0932AC9-050D-4DE5-8E5E-DF5B2D0F8114}">
  <ds:schemaRefs>
    <ds:schemaRef ds:uri="http://www.wps.cn/android/officeDocument/2013/mofficeCustomData"/>
  </ds:schemaRefs>
</ds:datastoreItem>
</file>

<file path=customXml/itemProps23.xml><?xml version="1.0" encoding="utf-8"?>
<ds:datastoreItem xmlns:ds="http://schemas.openxmlformats.org/officeDocument/2006/customXml" ds:itemID="{2D16CE4D-EB24-4082-89FB-DFE34A4C1855}">
  <ds:schemaRefs>
    <ds:schemaRef ds:uri="http://www.wps.cn/android/officeDocument/2013/mofficeCustomData"/>
  </ds:schemaRefs>
</ds:datastoreItem>
</file>

<file path=customXml/itemProps24.xml><?xml version="1.0" encoding="utf-8"?>
<ds:datastoreItem xmlns:ds="http://schemas.openxmlformats.org/officeDocument/2006/customXml" ds:itemID="{A1885509-607F-4652-98AD-3732803E8F23}">
  <ds:schemaRefs>
    <ds:schemaRef ds:uri="http://www.wps.cn/android/officeDocument/2013/mofficeCustomData"/>
  </ds:schemaRefs>
</ds:datastoreItem>
</file>

<file path=customXml/itemProps25.xml><?xml version="1.0" encoding="utf-8"?>
<ds:datastoreItem xmlns:ds="http://schemas.openxmlformats.org/officeDocument/2006/customXml" ds:itemID="{049BDC75-DFBD-4588-BA08-244199E92732}">
  <ds:schemaRefs>
    <ds:schemaRef ds:uri="http://www.wps.cn/android/officeDocument/2013/mofficeCustomData"/>
  </ds:schemaRefs>
</ds:datastoreItem>
</file>

<file path=customXml/itemProps26.xml><?xml version="1.0" encoding="utf-8"?>
<ds:datastoreItem xmlns:ds="http://schemas.openxmlformats.org/officeDocument/2006/customXml" ds:itemID="{8B9035E7-270D-4609-92C6-48F733E88537}">
  <ds:schemaRefs>
    <ds:schemaRef ds:uri="http://www.wps.cn/android/officeDocument/2013/mofficeCustomData"/>
  </ds:schemaRefs>
</ds:datastoreItem>
</file>

<file path=customXml/itemProps27.xml><?xml version="1.0" encoding="utf-8"?>
<ds:datastoreItem xmlns:ds="http://schemas.openxmlformats.org/officeDocument/2006/customXml" ds:itemID="{595DD61A-5EFA-48A1-859A-288AD7C32036}">
  <ds:schemaRefs>
    <ds:schemaRef ds:uri="http://www.wps.cn/android/officeDocument/2013/mofficeCustomData"/>
  </ds:schemaRefs>
</ds:datastoreItem>
</file>

<file path=customXml/itemProps28.xml><?xml version="1.0" encoding="utf-8"?>
<ds:datastoreItem xmlns:ds="http://schemas.openxmlformats.org/officeDocument/2006/customXml" ds:itemID="{44791024-D2B0-4DC9-9A2F-E315C3F579E7}">
  <ds:schemaRefs>
    <ds:schemaRef ds:uri="http://schemas.microsoft.com/office/2006/metadata/properties"/>
    <ds:schemaRef ds:uri="http://schemas.microsoft.com/office/infopath/2007/PartnerControls"/>
    <ds:schemaRef ds:uri="da47a76b-6d6c-4664-990f-1faf15b5f31c"/>
    <ds:schemaRef ds:uri="3cada6dc-2705-46ed-bab2-0b2cd6d935ca"/>
  </ds:schemaRefs>
</ds:datastoreItem>
</file>

<file path=docProps/app.xml><?xml version="1.0" encoding="utf-8"?>
<Properties xmlns="http://schemas.openxmlformats.org/officeDocument/2006/extended-properties" xmlns:vt="http://schemas.openxmlformats.org/officeDocument/2006/docPropsVTypes">
  <Template>Normal.dotm</Template>
  <TotalTime>464</TotalTime>
  <Pages>83</Pages>
  <Words>29949</Words>
  <Characters>170715</Characters>
  <Application>Microsoft Office Word</Application>
  <DocSecurity>0</DocSecurity>
  <Lines>1422</Lines>
  <Paragraphs>400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Sokol  Dishnica</dc:creator>
  <cp:lastModifiedBy>Stenli Laska</cp:lastModifiedBy>
  <cp:revision>326</cp:revision>
  <dcterms:created xsi:type="dcterms:W3CDTF">2026-10-08T09:36:00Z</dcterms:created>
  <dcterms:modified xsi:type="dcterms:W3CDTF">2026-11-02T10:53:00Z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ab7cdb7554d4997ae876b11632fa575">
    <vt:lpwstr/>
  </property>
  <property fmtid="{D5CDD505-2E9C-101B-9397-08002B2CF9AE}" pid="3" name="Process Type">
    <vt:lpwstr>Rules</vt:lpwstr>
  </property>
  <property fmtid="{D5CDD505-2E9C-101B-9397-08002B2CF9AE}" pid="4" name="SBN_SaveSucceededField">
    <vt:lpwstr>2</vt:lpwstr>
  </property>
  <property fmtid="{D5CDD505-2E9C-101B-9397-08002B2CF9AE}" pid="5" name="SBN_SaveSucceededRequestDigest">
    <vt:lpwstr>0xE9EB759AD6DFC097854C9F939E62E59E1B358471983A9C053F40FCC0A9C4F9EA49F9B63CB394554304EF2E2857A29CCCF71175AFBA4A93409CE3B26F5DEE1EF2,30 Jun 2017 15:44:34 -0000</vt:lpwstr>
  </property>
  <property fmtid="{D5CDD505-2E9C-101B-9397-08002B2CF9AE}" pid="6" name="File Category">
    <vt:lpwstr/>
  </property>
  <property fmtid="{D5CDD505-2E9C-101B-9397-08002B2CF9AE}" pid="7" name="ContentTypeId">
    <vt:lpwstr>0x0101003CB10A7C3482BC479BD00EA1C7F0B768</vt:lpwstr>
  </property>
  <property fmtid="{D5CDD505-2E9C-101B-9397-08002B2CF9AE}" pid="8" name="Doc Type">
    <vt:lpwstr>NEMO Rules</vt:lpwstr>
  </property>
  <property fmtid="{D5CDD505-2E9C-101B-9397-08002B2CF9AE}" pid="9" name="ICV">
    <vt:lpwstr>ba55b9fcf13a4b56a3325210c9cf7b45</vt:lpwstr>
  </property>
</Properties>
</file>