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79E4" w14:textId="77777777" w:rsidR="00FA450D" w:rsidRPr="00CE2444" w:rsidRDefault="00FA450D" w:rsidP="00FA2B75">
      <w:pPr>
        <w:tabs>
          <w:tab w:val="left" w:pos="990"/>
        </w:tabs>
        <w:ind w:left="900" w:right="22" w:hanging="900"/>
        <w:rPr>
          <w:rFonts w:ascii="Arial" w:hAnsi="Arial" w:cs="Arial"/>
          <w:noProof/>
        </w:rPr>
      </w:pPr>
    </w:p>
    <w:p w14:paraId="3C4AFAB7" w14:textId="518CDE43" w:rsidR="003E11C7" w:rsidRPr="00CE2444" w:rsidRDefault="003E11C7" w:rsidP="00FA2B75">
      <w:pPr>
        <w:tabs>
          <w:tab w:val="left" w:pos="990"/>
        </w:tabs>
        <w:ind w:left="900" w:right="22" w:hanging="900"/>
        <w:rPr>
          <w:rFonts w:ascii="Arial" w:hAnsi="Arial" w:cs="Arial"/>
          <w:noProof/>
        </w:rPr>
      </w:pPr>
    </w:p>
    <w:p w14:paraId="238124FC" w14:textId="77777777" w:rsidR="004C12D5" w:rsidRPr="00CE2444" w:rsidRDefault="004C12D5" w:rsidP="00FA2B75">
      <w:pPr>
        <w:tabs>
          <w:tab w:val="left" w:pos="990"/>
        </w:tabs>
        <w:ind w:left="900" w:right="22" w:hanging="900"/>
        <w:rPr>
          <w:rFonts w:ascii="Arial" w:hAnsi="Arial" w:cs="Arial"/>
        </w:rPr>
      </w:pPr>
    </w:p>
    <w:p w14:paraId="2C749D9B" w14:textId="77777777" w:rsidR="004C12D5" w:rsidRPr="00CE2444" w:rsidRDefault="004C12D5" w:rsidP="00FA2B75">
      <w:pPr>
        <w:tabs>
          <w:tab w:val="left" w:pos="990"/>
        </w:tabs>
        <w:ind w:left="900" w:right="22" w:hanging="900"/>
        <w:rPr>
          <w:rFonts w:ascii="Arial" w:hAnsi="Arial" w:cs="Arial"/>
          <w:noProof/>
        </w:rPr>
      </w:pPr>
    </w:p>
    <w:p w14:paraId="10CF16C8" w14:textId="77777777" w:rsidR="004C12D5" w:rsidRPr="00CE2444" w:rsidRDefault="004C12D5" w:rsidP="00FA2B75">
      <w:pPr>
        <w:tabs>
          <w:tab w:val="left" w:pos="990"/>
        </w:tabs>
        <w:spacing w:after="0"/>
        <w:ind w:left="900" w:right="22" w:hanging="900"/>
        <w:jc w:val="center"/>
        <w:rPr>
          <w:rFonts w:ascii="Arial" w:hAnsi="Arial" w:cs="Arial"/>
          <w:b/>
          <w:color w:val="E47E6E"/>
          <w:sz w:val="96"/>
          <w:szCs w:val="24"/>
        </w:rPr>
      </w:pPr>
    </w:p>
    <w:p w14:paraId="3081791F" w14:textId="77777777" w:rsidR="00941735" w:rsidRPr="00B867C0" w:rsidRDefault="00941735" w:rsidP="00FA2B75">
      <w:pPr>
        <w:spacing w:after="0"/>
        <w:ind w:left="-5"/>
        <w:jc w:val="center"/>
        <w:rPr>
          <w:rFonts w:ascii="Arial" w:hAnsi="Arial" w:cs="Arial"/>
          <w:b/>
          <w:sz w:val="92"/>
          <w:szCs w:val="92"/>
          <w:lang w:val="da-DK"/>
        </w:rPr>
      </w:pPr>
      <w:r w:rsidRPr="00CE2444">
        <w:rPr>
          <w:rFonts w:ascii="Arial" w:hAnsi="Arial" w:cs="Arial"/>
          <w:b/>
        </w:rPr>
        <w:tab/>
      </w:r>
      <w:r w:rsidRPr="00B867C0">
        <w:rPr>
          <w:rFonts w:ascii="Arial" w:hAnsi="Arial" w:cs="Arial"/>
          <w:b/>
          <w:sz w:val="96"/>
          <w:szCs w:val="24"/>
          <w:lang w:val="da-DK"/>
        </w:rPr>
        <w:t>Rregullat e Tregut të Energjisë Elektrike</w:t>
      </w:r>
      <w:r w:rsidRPr="00B867C0">
        <w:rPr>
          <w:rFonts w:ascii="Arial" w:hAnsi="Arial" w:cs="Arial"/>
          <w:b/>
          <w:sz w:val="92"/>
          <w:szCs w:val="92"/>
          <w:lang w:val="da-DK"/>
        </w:rPr>
        <w:t xml:space="preserve"> </w:t>
      </w:r>
    </w:p>
    <w:p w14:paraId="73A9B777" w14:textId="77777777" w:rsidR="004C12D5" w:rsidRPr="00B867C0" w:rsidRDefault="004C12D5" w:rsidP="00FA2B75">
      <w:pPr>
        <w:tabs>
          <w:tab w:val="left" w:pos="990"/>
        </w:tabs>
        <w:spacing w:after="0"/>
        <w:ind w:left="900" w:right="22" w:hanging="900"/>
        <w:jc w:val="center"/>
        <w:rPr>
          <w:rFonts w:ascii="Arial" w:hAnsi="Arial" w:cs="Arial"/>
          <w:b/>
          <w:color w:val="E47E6E"/>
          <w:sz w:val="96"/>
          <w:szCs w:val="24"/>
        </w:rPr>
      </w:pPr>
    </w:p>
    <w:p w14:paraId="50F05501" w14:textId="0FB980DD" w:rsidR="004C12D5" w:rsidRPr="00B867C0" w:rsidRDefault="004C12D5" w:rsidP="00FA2B75">
      <w:pPr>
        <w:spacing w:after="0"/>
        <w:ind w:left="-5"/>
        <w:jc w:val="center"/>
        <w:rPr>
          <w:rFonts w:ascii="Arial" w:hAnsi="Arial" w:cs="Arial"/>
          <w:b/>
          <w:sz w:val="72"/>
          <w:lang w:val="en-GB"/>
        </w:rPr>
      </w:pPr>
      <w:proofErr w:type="spellStart"/>
      <w:r w:rsidRPr="00B867C0">
        <w:rPr>
          <w:rFonts w:ascii="Arial" w:hAnsi="Arial" w:cs="Arial"/>
          <w:b/>
          <w:sz w:val="72"/>
          <w:lang w:val="en-GB"/>
        </w:rPr>
        <w:t>Procedura</w:t>
      </w:r>
      <w:proofErr w:type="spellEnd"/>
      <w:r w:rsidRPr="00B867C0">
        <w:rPr>
          <w:rFonts w:ascii="Arial" w:hAnsi="Arial" w:cs="Arial"/>
          <w:b/>
          <w:sz w:val="72"/>
          <w:lang w:val="en-GB"/>
        </w:rPr>
        <w:t xml:space="preserve"> </w:t>
      </w:r>
      <w:r w:rsidR="00FF7242" w:rsidRPr="00B867C0">
        <w:rPr>
          <w:rFonts w:ascii="Arial" w:hAnsi="Arial" w:cs="Arial"/>
          <w:b/>
          <w:sz w:val="72"/>
          <w:lang w:val="en-GB"/>
        </w:rPr>
        <w:t xml:space="preserve">e </w:t>
      </w:r>
      <w:proofErr w:type="spellStart"/>
      <w:r w:rsidRPr="00B867C0">
        <w:rPr>
          <w:rFonts w:ascii="Arial" w:hAnsi="Arial" w:cs="Arial"/>
          <w:b/>
          <w:sz w:val="72"/>
          <w:lang w:val="en-GB"/>
        </w:rPr>
        <w:t>Tregt</w:t>
      </w:r>
      <w:r w:rsidR="00DD2123" w:rsidRPr="00B867C0">
        <w:rPr>
          <w:rFonts w:ascii="Arial" w:hAnsi="Arial" w:cs="Arial"/>
          <w:b/>
          <w:sz w:val="72"/>
          <w:lang w:val="en-GB"/>
        </w:rPr>
        <w:t>imit</w:t>
      </w:r>
      <w:proofErr w:type="spellEnd"/>
      <w:r w:rsidRPr="00B867C0">
        <w:rPr>
          <w:rFonts w:ascii="Arial" w:hAnsi="Arial" w:cs="Arial"/>
          <w:b/>
          <w:sz w:val="72"/>
          <w:lang w:val="en-GB"/>
        </w:rPr>
        <w:t xml:space="preserve"> </w:t>
      </w:r>
    </w:p>
    <w:p w14:paraId="2EF9DC1C" w14:textId="77777777" w:rsidR="004C12D5" w:rsidRPr="00B867C0" w:rsidRDefault="004C12D5" w:rsidP="00FA2B75">
      <w:pPr>
        <w:tabs>
          <w:tab w:val="left" w:pos="990"/>
        </w:tabs>
        <w:ind w:left="900" w:right="22" w:hanging="900"/>
        <w:rPr>
          <w:rFonts w:ascii="Arial" w:hAnsi="Arial" w:cs="Arial"/>
        </w:rPr>
      </w:pPr>
    </w:p>
    <w:tbl>
      <w:tblPr>
        <w:tblpPr w:leftFromText="187" w:rightFromText="187" w:vertAnchor="page" w:horzAnchor="page" w:tblpX="1423" w:tblpY="565"/>
        <w:tblW w:w="5088" w:type="pct"/>
        <w:tblLayout w:type="fixed"/>
        <w:tblCellMar>
          <w:top w:w="216" w:type="dxa"/>
          <w:left w:w="216" w:type="dxa"/>
          <w:bottom w:w="216" w:type="dxa"/>
          <w:right w:w="216" w:type="dxa"/>
        </w:tblCellMar>
        <w:tblLook w:val="04A0" w:firstRow="1" w:lastRow="0" w:firstColumn="1" w:lastColumn="0" w:noHBand="0" w:noVBand="1"/>
      </w:tblPr>
      <w:tblGrid>
        <w:gridCol w:w="9181"/>
      </w:tblGrid>
      <w:tr w:rsidR="00546853" w:rsidRPr="00B867C0" w14:paraId="6CCD5FCE" w14:textId="77777777" w:rsidTr="00535B36">
        <w:tc>
          <w:tcPr>
            <w:tcW w:w="9181" w:type="dxa"/>
            <w:tcBorders>
              <w:top w:val="single" w:sz="18" w:space="0" w:color="808080" w:themeColor="background1" w:themeShade="80"/>
            </w:tcBorders>
            <w:vAlign w:val="center"/>
          </w:tcPr>
          <w:p w14:paraId="427DE25B" w14:textId="77777777" w:rsidR="00546853" w:rsidRPr="00B867C0" w:rsidRDefault="00546853" w:rsidP="00FA2B75">
            <w:pPr>
              <w:tabs>
                <w:tab w:val="left" w:pos="990"/>
              </w:tabs>
              <w:spacing w:after="0"/>
              <w:ind w:left="900" w:right="22" w:hanging="900"/>
              <w:jc w:val="both"/>
              <w:rPr>
                <w:rFonts w:ascii="Calibri" w:hAnsi="Calibri" w:cs="Calibri"/>
                <w:sz w:val="20"/>
                <w:szCs w:val="20"/>
                <w:lang w:eastAsia="en-US"/>
              </w:rPr>
            </w:pPr>
          </w:p>
          <w:sdt>
            <w:sdtPr>
              <w:rPr>
                <w:rFonts w:cstheme="minorHAnsi"/>
                <w:b w:val="0"/>
                <w:bCs w:val="0"/>
                <w:caps w:val="0"/>
                <w:color w:val="auto"/>
                <w:spacing w:val="0"/>
                <w:sz w:val="20"/>
                <w:szCs w:val="20"/>
                <w:lang w:eastAsia="en-IE" w:bidi="ar-SA"/>
              </w:rPr>
              <w:id w:val="114875931"/>
              <w:docPartObj>
                <w:docPartGallery w:val="Table of Contents"/>
                <w:docPartUnique/>
              </w:docPartObj>
            </w:sdtPr>
            <w:sdtContent>
              <w:p w14:paraId="7261A222" w14:textId="77777777" w:rsidR="00546853" w:rsidRPr="00D34D95" w:rsidRDefault="00546853" w:rsidP="00FA2B75">
                <w:pPr>
                  <w:pStyle w:val="TOCHeading"/>
                  <w:tabs>
                    <w:tab w:val="left" w:pos="990"/>
                  </w:tabs>
                  <w:spacing w:before="0"/>
                  <w:ind w:left="900" w:right="22" w:hanging="900"/>
                  <w:rPr>
                    <w:rFonts w:cstheme="minorHAnsi"/>
                    <w:sz w:val="20"/>
                    <w:szCs w:val="20"/>
                  </w:rPr>
                </w:pPr>
                <w:r w:rsidRPr="00D34D95">
                  <w:rPr>
                    <w:rFonts w:cstheme="minorHAnsi"/>
                    <w:sz w:val="20"/>
                    <w:szCs w:val="20"/>
                  </w:rPr>
                  <w:t xml:space="preserve">Përmbajtja </w:t>
                </w:r>
              </w:p>
              <w:p w14:paraId="5DF4ED6F" w14:textId="30BBC097" w:rsidR="00D34D95" w:rsidRPr="00D34D95" w:rsidRDefault="000F6A56" w:rsidP="00D34D95">
                <w:pPr>
                  <w:pStyle w:val="TOC1"/>
                  <w:framePr w:hSpace="0" w:wrap="auto" w:vAnchor="margin" w:hAnchor="text" w:xAlign="left" w:yAlign="inline"/>
                  <w:rPr>
                    <w:rFonts w:cstheme="minorHAnsi"/>
                    <w:noProof/>
                    <w:kern w:val="2"/>
                    <w:sz w:val="20"/>
                    <w:lang w:val="en-GB" w:eastAsia="en-GB"/>
                    <w14:ligatures w14:val="standardContextual"/>
                  </w:rPr>
                </w:pPr>
                <w:r w:rsidRPr="00D34D95">
                  <w:rPr>
                    <w:rFonts w:cstheme="minorHAnsi"/>
                    <w:sz w:val="20"/>
                  </w:rPr>
                  <w:fldChar w:fldCharType="begin"/>
                </w:r>
                <w:r w:rsidR="00546853" w:rsidRPr="00D34D95">
                  <w:rPr>
                    <w:rFonts w:cstheme="minorHAnsi"/>
                    <w:sz w:val="20"/>
                  </w:rPr>
                  <w:instrText xml:space="preserve"> TOC \o "1-3" \h \z \u </w:instrText>
                </w:r>
                <w:r w:rsidRPr="00D34D95">
                  <w:rPr>
                    <w:rFonts w:cstheme="minorHAnsi"/>
                    <w:sz w:val="20"/>
                  </w:rPr>
                  <w:fldChar w:fldCharType="separate"/>
                </w:r>
                <w:hyperlink w:anchor="_Toc244526157" w:history="1">
                  <w:r w:rsidR="00D34D95" w:rsidRPr="00D34D95">
                    <w:rPr>
                      <w:rStyle w:val="Hyperlink"/>
                      <w:rFonts w:cstheme="minorHAnsi"/>
                      <w:noProof/>
                      <w:sz w:val="20"/>
                    </w:rPr>
                    <w:t>A. Hyrje</w:t>
                  </w:r>
                  <w:r w:rsidR="00D34D95" w:rsidRPr="00D34D95">
                    <w:rPr>
                      <w:rFonts w:cstheme="minorHAnsi"/>
                      <w:noProof/>
                      <w:webHidden/>
                      <w:sz w:val="20"/>
                    </w:rPr>
                    <w:tab/>
                  </w:r>
                  <w:r w:rsidR="00D34D95" w:rsidRPr="00D34D95">
                    <w:rPr>
                      <w:rFonts w:cstheme="minorHAnsi"/>
                      <w:noProof/>
                      <w:webHidden/>
                      <w:sz w:val="20"/>
                    </w:rPr>
                    <w:fldChar w:fldCharType="begin"/>
                  </w:r>
                  <w:r w:rsidR="00D34D95" w:rsidRPr="00D34D95">
                    <w:rPr>
                      <w:rFonts w:cstheme="minorHAnsi"/>
                      <w:noProof/>
                      <w:webHidden/>
                      <w:sz w:val="20"/>
                    </w:rPr>
                    <w:instrText xml:space="preserve"> PAGEREF _Toc244526157 \h </w:instrText>
                  </w:r>
                  <w:r w:rsidR="00D34D95" w:rsidRPr="00D34D95">
                    <w:rPr>
                      <w:rFonts w:cstheme="minorHAnsi"/>
                      <w:noProof/>
                      <w:webHidden/>
                      <w:sz w:val="20"/>
                    </w:rPr>
                  </w:r>
                  <w:r w:rsidR="00D34D95" w:rsidRPr="00D34D95">
                    <w:rPr>
                      <w:rFonts w:cstheme="minorHAnsi"/>
                      <w:noProof/>
                      <w:webHidden/>
                      <w:sz w:val="20"/>
                    </w:rPr>
                    <w:fldChar w:fldCharType="separate"/>
                  </w:r>
                  <w:r w:rsidR="00D34D95" w:rsidRPr="00D34D95">
                    <w:rPr>
                      <w:rFonts w:cstheme="minorHAnsi"/>
                      <w:noProof/>
                      <w:webHidden/>
                      <w:sz w:val="20"/>
                    </w:rPr>
                    <w:t>5</w:t>
                  </w:r>
                  <w:r w:rsidR="00D34D95" w:rsidRPr="00D34D95">
                    <w:rPr>
                      <w:rFonts w:cstheme="minorHAnsi"/>
                      <w:noProof/>
                      <w:webHidden/>
                      <w:sz w:val="20"/>
                    </w:rPr>
                    <w:fldChar w:fldCharType="end"/>
                  </w:r>
                </w:hyperlink>
              </w:p>
              <w:p w14:paraId="1845B5FC" w14:textId="59C3E22E"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58" w:history="1">
                  <w:r w:rsidRPr="00D34D95">
                    <w:rPr>
                      <w:rStyle w:val="Hyperlink"/>
                      <w:rFonts w:cstheme="minorHAnsi"/>
                      <w:noProof/>
                      <w:sz w:val="20"/>
                    </w:rPr>
                    <w:t>A.1</w:t>
                  </w:r>
                  <w:r w:rsidRPr="00D34D95">
                    <w:rPr>
                      <w:rFonts w:cstheme="minorHAnsi"/>
                      <w:noProof/>
                      <w:kern w:val="2"/>
                      <w:sz w:val="20"/>
                      <w:lang w:val="en-GB" w:eastAsia="en-GB"/>
                      <w14:ligatures w14:val="standardContextual"/>
                    </w:rPr>
                    <w:tab/>
                  </w:r>
                  <w:r w:rsidRPr="00D34D95">
                    <w:rPr>
                      <w:rStyle w:val="Hyperlink"/>
                      <w:rFonts w:cstheme="minorHAnsi"/>
                      <w:noProof/>
                      <w:sz w:val="20"/>
                    </w:rPr>
                    <w:t>Dispozita të Përgjithshme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_Toc244526158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w:t>
                  </w:r>
                  <w:r w:rsidRPr="00D34D95">
                    <w:rPr>
                      <w:rFonts w:cstheme="minorHAnsi"/>
                      <w:noProof/>
                      <w:webHidden/>
                      <w:sz w:val="20"/>
                    </w:rPr>
                    <w:fldChar w:fldCharType="end"/>
                  </w:r>
                </w:hyperlink>
              </w:p>
              <w:p w14:paraId="45634549" w14:textId="1AD43519"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59" w:history="1">
                  <w:r w:rsidRPr="00D34D95">
                    <w:rPr>
                      <w:rStyle w:val="Hyperlink"/>
                      <w:rFonts w:cstheme="minorHAnsi"/>
                      <w:noProof/>
                      <w:sz w:val="20"/>
                    </w:rPr>
                    <w:t>A.1.1</w:t>
                  </w:r>
                  <w:r w:rsidRPr="00D34D95">
                    <w:rPr>
                      <w:rFonts w:cstheme="minorHAnsi"/>
                      <w:noProof/>
                      <w:kern w:val="2"/>
                      <w:sz w:val="20"/>
                      <w:lang w:val="en-GB" w:eastAsia="en-GB"/>
                      <w14:ligatures w14:val="standardContextual"/>
                    </w:rPr>
                    <w:tab/>
                  </w:r>
                  <w:r w:rsidRPr="00D34D95">
                    <w:rPr>
                      <w:rStyle w:val="Hyperlink"/>
                      <w:rFonts w:cstheme="minorHAnsi"/>
                      <w:noProof/>
                      <w:sz w:val="20"/>
                    </w:rPr>
                    <w:t>Qëllimi dhe konteksti</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_Toc244526159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w:t>
                  </w:r>
                  <w:r w:rsidRPr="00D34D95">
                    <w:rPr>
                      <w:rFonts w:cstheme="minorHAnsi"/>
                      <w:noProof/>
                      <w:webHidden/>
                      <w:sz w:val="20"/>
                    </w:rPr>
                    <w:fldChar w:fldCharType="end"/>
                  </w:r>
                </w:hyperlink>
              </w:p>
              <w:p w14:paraId="0C65D8F7" w14:textId="2980F2B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60" w:history="1">
                  <w:r w:rsidRPr="00D34D95">
                    <w:rPr>
                      <w:rStyle w:val="Hyperlink"/>
                      <w:rFonts w:cstheme="minorHAnsi"/>
                      <w:noProof/>
                      <w:sz w:val="20"/>
                    </w:rPr>
                    <w:t>A.2</w:t>
                  </w:r>
                  <w:r w:rsidRPr="00D34D95">
                    <w:rPr>
                      <w:rFonts w:cstheme="minorHAnsi"/>
                      <w:noProof/>
                      <w:kern w:val="2"/>
                      <w:sz w:val="20"/>
                      <w:lang w:val="en-GB" w:eastAsia="en-GB"/>
                      <w14:ligatures w14:val="standardContextual"/>
                    </w:rPr>
                    <w:tab/>
                  </w:r>
                  <w:r w:rsidRPr="00D34D95">
                    <w:rPr>
                      <w:rStyle w:val="Hyperlink"/>
                      <w:rFonts w:cstheme="minorHAnsi"/>
                      <w:noProof/>
                      <w:sz w:val="20"/>
                    </w:rPr>
                    <w:t>Konceptet e përdorura në këtë Procedurë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w:t>
                  </w:r>
                  <w:r w:rsidRPr="00D34D95">
                    <w:rPr>
                      <w:rFonts w:cstheme="minorHAnsi"/>
                      <w:noProof/>
                      <w:webHidden/>
                      <w:sz w:val="20"/>
                    </w:rPr>
                    <w:fldChar w:fldCharType="end"/>
                  </w:r>
                </w:hyperlink>
              </w:p>
              <w:p w14:paraId="3A412E3C" w14:textId="3B56B49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1" w:history="1">
                  <w:r w:rsidRPr="00D34D95">
                    <w:rPr>
                      <w:rStyle w:val="Hyperlink"/>
                      <w:rFonts w:cstheme="minorHAnsi"/>
                      <w:noProof/>
                      <w:sz w:val="20"/>
                    </w:rPr>
                    <w:t>A.2.1</w:t>
                  </w:r>
                  <w:r w:rsidRPr="00D34D95">
                    <w:rPr>
                      <w:rFonts w:cstheme="minorHAnsi"/>
                      <w:noProof/>
                      <w:kern w:val="2"/>
                      <w:sz w:val="20"/>
                      <w:lang w:val="en-GB" w:eastAsia="en-GB"/>
                      <w14:ligatures w14:val="standardContextual"/>
                    </w:rPr>
                    <w:tab/>
                  </w:r>
                  <w:r w:rsidRPr="00D34D95">
                    <w:rPr>
                      <w:rStyle w:val="Hyperlink"/>
                      <w:rFonts w:cstheme="minorHAnsi"/>
                      <w:noProof/>
                      <w:sz w:val="20"/>
                    </w:rPr>
                    <w:t>Kushtet e përshkruara në Rregullat e Tregut të Energjisë Elektrike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w:t>
                  </w:r>
                  <w:r w:rsidRPr="00D34D95">
                    <w:rPr>
                      <w:rFonts w:cstheme="minorHAnsi"/>
                      <w:noProof/>
                      <w:webHidden/>
                      <w:sz w:val="20"/>
                    </w:rPr>
                    <w:fldChar w:fldCharType="end"/>
                  </w:r>
                </w:hyperlink>
              </w:p>
              <w:p w14:paraId="7197779B" w14:textId="4C3673FC"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2" w:history="1">
                  <w:r w:rsidRPr="00D34D95">
                    <w:rPr>
                      <w:rStyle w:val="Hyperlink"/>
                      <w:rFonts w:cstheme="minorHAnsi"/>
                      <w:noProof/>
                      <w:sz w:val="20"/>
                    </w:rPr>
                    <w:t>A.2.2</w:t>
                  </w:r>
                  <w:r w:rsidRPr="00D34D95">
                    <w:rPr>
                      <w:rFonts w:cstheme="minorHAnsi"/>
                      <w:noProof/>
                      <w:kern w:val="2"/>
                      <w:sz w:val="20"/>
                      <w:lang w:val="en-GB" w:eastAsia="en-GB"/>
                      <w14:ligatures w14:val="standardContextual"/>
                    </w:rPr>
                    <w:tab/>
                  </w:r>
                  <w:r w:rsidRPr="00D34D95">
                    <w:rPr>
                      <w:rStyle w:val="Hyperlink"/>
                      <w:rFonts w:cstheme="minorHAnsi"/>
                      <w:noProof/>
                      <w:sz w:val="20"/>
                    </w:rPr>
                    <w:t>Njësia Kohore e Tregut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w:t>
                  </w:r>
                  <w:r w:rsidRPr="00D34D95">
                    <w:rPr>
                      <w:rFonts w:cstheme="minorHAnsi"/>
                      <w:noProof/>
                      <w:webHidden/>
                      <w:sz w:val="20"/>
                    </w:rPr>
                    <w:fldChar w:fldCharType="end"/>
                  </w:r>
                </w:hyperlink>
              </w:p>
              <w:p w14:paraId="5AD45DE8" w14:textId="54BF0F4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3" w:history="1">
                  <w:r w:rsidRPr="00D34D95">
                    <w:rPr>
                      <w:rStyle w:val="Hyperlink"/>
                      <w:rFonts w:cstheme="minorHAnsi"/>
                      <w:noProof/>
                      <w:sz w:val="20"/>
                    </w:rPr>
                    <w:t>A.2.3</w:t>
                  </w:r>
                  <w:r w:rsidRPr="00D34D95">
                    <w:rPr>
                      <w:rFonts w:cstheme="minorHAnsi"/>
                      <w:noProof/>
                      <w:kern w:val="2"/>
                      <w:sz w:val="20"/>
                      <w:lang w:val="en-GB" w:eastAsia="en-GB"/>
                      <w14:ligatures w14:val="standardContextual"/>
                    </w:rPr>
                    <w:tab/>
                  </w:r>
                  <w:r w:rsidRPr="00D34D95">
                    <w:rPr>
                      <w:rStyle w:val="Hyperlink"/>
                      <w:rFonts w:cstheme="minorHAnsi"/>
                      <w:noProof/>
                      <w:sz w:val="20"/>
                    </w:rPr>
                    <w:t>Periudhat e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w:t>
                  </w:r>
                  <w:r w:rsidRPr="00D34D95">
                    <w:rPr>
                      <w:rFonts w:cstheme="minorHAnsi"/>
                      <w:noProof/>
                      <w:webHidden/>
                      <w:sz w:val="20"/>
                    </w:rPr>
                    <w:fldChar w:fldCharType="end"/>
                  </w:r>
                </w:hyperlink>
              </w:p>
              <w:p w14:paraId="20237D00" w14:textId="5121EAB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4" w:history="1">
                  <w:r w:rsidRPr="00D34D95">
                    <w:rPr>
                      <w:rStyle w:val="Hyperlink"/>
                      <w:rFonts w:cstheme="minorHAnsi"/>
                      <w:noProof/>
                      <w:sz w:val="20"/>
                    </w:rPr>
                    <w:t>A.2.4</w:t>
                  </w:r>
                  <w:r w:rsidRPr="00D34D95">
                    <w:rPr>
                      <w:rFonts w:cstheme="minorHAnsi"/>
                      <w:noProof/>
                      <w:kern w:val="2"/>
                      <w:sz w:val="20"/>
                      <w:lang w:val="en-GB" w:eastAsia="en-GB"/>
                      <w14:ligatures w14:val="standardContextual"/>
                    </w:rPr>
                    <w:tab/>
                  </w:r>
                  <w:r w:rsidRPr="00D34D95">
                    <w:rPr>
                      <w:rStyle w:val="Hyperlink"/>
                      <w:rFonts w:cstheme="minorHAnsi"/>
                      <w:bCs/>
                      <w:noProof/>
                      <w:sz w:val="20"/>
                    </w:rPr>
                    <w:t>Kufiri i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w:t>
                  </w:r>
                  <w:r w:rsidRPr="00D34D95">
                    <w:rPr>
                      <w:rFonts w:cstheme="minorHAnsi"/>
                      <w:noProof/>
                      <w:webHidden/>
                      <w:sz w:val="20"/>
                    </w:rPr>
                    <w:fldChar w:fldCharType="end"/>
                  </w:r>
                </w:hyperlink>
              </w:p>
              <w:p w14:paraId="0C7F3C2D" w14:textId="441FDEE1"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5" w:history="1">
                  <w:r w:rsidRPr="00D34D95">
                    <w:rPr>
                      <w:rStyle w:val="Hyperlink"/>
                      <w:rFonts w:cstheme="minorHAnsi"/>
                      <w:noProof/>
                      <w:sz w:val="20"/>
                    </w:rPr>
                    <w:t>A.2.5</w:t>
                  </w:r>
                  <w:r w:rsidRPr="00D34D95">
                    <w:rPr>
                      <w:rFonts w:cstheme="minorHAnsi"/>
                      <w:noProof/>
                      <w:kern w:val="2"/>
                      <w:sz w:val="20"/>
                      <w:lang w:val="en-GB" w:eastAsia="en-GB"/>
                      <w14:ligatures w14:val="standardContextual"/>
                    </w:rPr>
                    <w:tab/>
                  </w:r>
                  <w:r w:rsidRPr="00D34D95">
                    <w:rPr>
                      <w:rStyle w:val="Hyperlink"/>
                      <w:rFonts w:cstheme="minorHAnsi"/>
                      <w:noProof/>
                      <w:sz w:val="20"/>
                    </w:rPr>
                    <w:t>Librat e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w:t>
                  </w:r>
                  <w:r w:rsidRPr="00D34D95">
                    <w:rPr>
                      <w:rFonts w:cstheme="minorHAnsi"/>
                      <w:noProof/>
                      <w:webHidden/>
                      <w:sz w:val="20"/>
                    </w:rPr>
                    <w:fldChar w:fldCharType="end"/>
                  </w:r>
                </w:hyperlink>
              </w:p>
              <w:p w14:paraId="08342F4B" w14:textId="09204A3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6" w:history="1">
                  <w:r w:rsidRPr="00D34D95">
                    <w:rPr>
                      <w:rStyle w:val="Hyperlink"/>
                      <w:rFonts w:cstheme="minorHAnsi"/>
                      <w:noProof/>
                      <w:sz w:val="20"/>
                    </w:rPr>
                    <w:t>A.2.6</w:t>
                  </w:r>
                  <w:r w:rsidRPr="00D34D95">
                    <w:rPr>
                      <w:rFonts w:cstheme="minorHAnsi"/>
                      <w:noProof/>
                      <w:kern w:val="2"/>
                      <w:sz w:val="20"/>
                      <w:lang w:val="en-GB" w:eastAsia="en-GB"/>
                      <w14:ligatures w14:val="standardContextual"/>
                    </w:rPr>
                    <w:tab/>
                  </w:r>
                  <w:r w:rsidRPr="00D34D95">
                    <w:rPr>
                      <w:rStyle w:val="Hyperlink"/>
                      <w:rFonts w:cstheme="minorHAnsi"/>
                      <w:noProof/>
                      <w:sz w:val="20"/>
                    </w:rPr>
                    <w:t>Vlefshmëria dhe pranimi i Urdhërporosisë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8</w:t>
                  </w:r>
                  <w:r w:rsidRPr="00D34D95">
                    <w:rPr>
                      <w:rFonts w:cstheme="minorHAnsi"/>
                      <w:noProof/>
                      <w:webHidden/>
                      <w:sz w:val="20"/>
                    </w:rPr>
                    <w:fldChar w:fldCharType="end"/>
                  </w:r>
                </w:hyperlink>
              </w:p>
              <w:p w14:paraId="5506F26A" w14:textId="4AC5B8C1"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7" w:history="1">
                  <w:r w:rsidRPr="00D34D95">
                    <w:rPr>
                      <w:rStyle w:val="Hyperlink"/>
                      <w:rFonts w:cstheme="minorHAnsi"/>
                      <w:noProof/>
                      <w:sz w:val="20"/>
                    </w:rPr>
                    <w:t>A.2.7</w:t>
                  </w:r>
                  <w:r w:rsidRPr="00D34D95">
                    <w:rPr>
                      <w:rFonts w:cstheme="minorHAnsi"/>
                      <w:noProof/>
                      <w:kern w:val="2"/>
                      <w:sz w:val="20"/>
                      <w:lang w:val="en-GB" w:eastAsia="en-GB"/>
                      <w14:ligatures w14:val="standardContextual"/>
                    </w:rPr>
                    <w:tab/>
                  </w:r>
                  <w:r w:rsidRPr="00D34D95">
                    <w:rPr>
                      <w:rStyle w:val="Hyperlink"/>
                      <w:rFonts w:cstheme="minorHAnsi"/>
                      <w:noProof/>
                      <w:sz w:val="20"/>
                    </w:rPr>
                    <w:t>Çmimet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9</w:t>
                  </w:r>
                  <w:r w:rsidRPr="00D34D95">
                    <w:rPr>
                      <w:rFonts w:cstheme="minorHAnsi"/>
                      <w:noProof/>
                      <w:webHidden/>
                      <w:sz w:val="20"/>
                    </w:rPr>
                    <w:fldChar w:fldCharType="end"/>
                  </w:r>
                </w:hyperlink>
              </w:p>
              <w:p w14:paraId="068E9FC2" w14:textId="21BA3670"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8" w:history="1">
                  <w:r w:rsidRPr="00D34D95">
                    <w:rPr>
                      <w:rStyle w:val="Hyperlink"/>
                      <w:rFonts w:cstheme="minorHAnsi"/>
                      <w:noProof/>
                      <w:sz w:val="20"/>
                    </w:rPr>
                    <w:t>A.2.8</w:t>
                  </w:r>
                  <w:r w:rsidRPr="00D34D95">
                    <w:rPr>
                      <w:rFonts w:cstheme="minorHAnsi"/>
                      <w:noProof/>
                      <w:kern w:val="2"/>
                      <w:sz w:val="20"/>
                      <w:lang w:val="en-GB" w:eastAsia="en-GB"/>
                      <w14:ligatures w14:val="standardContextual"/>
                    </w:rPr>
                    <w:tab/>
                  </w:r>
                  <w:r w:rsidRPr="00D34D95">
                    <w:rPr>
                      <w:rStyle w:val="Hyperlink"/>
                      <w:rFonts w:cstheme="minorHAnsi"/>
                      <w:noProof/>
                      <w:sz w:val="20"/>
                    </w:rPr>
                    <w:t>Ankandi</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9</w:t>
                  </w:r>
                  <w:r w:rsidRPr="00D34D95">
                    <w:rPr>
                      <w:rFonts w:cstheme="minorHAnsi"/>
                      <w:noProof/>
                      <w:webHidden/>
                      <w:sz w:val="20"/>
                    </w:rPr>
                    <w:fldChar w:fldCharType="end"/>
                  </w:r>
                </w:hyperlink>
              </w:p>
              <w:p w14:paraId="28938163" w14:textId="1590FFEE"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69" w:history="1">
                  <w:r w:rsidRPr="00D34D95">
                    <w:rPr>
                      <w:rStyle w:val="Hyperlink"/>
                      <w:rFonts w:cstheme="minorHAnsi"/>
                      <w:noProof/>
                      <w:sz w:val="20"/>
                    </w:rPr>
                    <w:t>A.2.9</w:t>
                  </w:r>
                  <w:r w:rsidRPr="00D34D95">
                    <w:rPr>
                      <w:rFonts w:cstheme="minorHAnsi"/>
                      <w:noProof/>
                      <w:kern w:val="2"/>
                      <w:sz w:val="20"/>
                      <w:lang w:val="en-GB" w:eastAsia="en-GB"/>
                      <w14:ligatures w14:val="standardContextual"/>
                    </w:rPr>
                    <w:tab/>
                  </w:r>
                  <w:r w:rsidRPr="00D34D95">
                    <w:rPr>
                      <w:rStyle w:val="Hyperlink"/>
                      <w:rFonts w:cstheme="minorHAnsi"/>
                      <w:noProof/>
                      <w:sz w:val="20"/>
                    </w:rPr>
                    <w:t>Tregtimi i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_Toc244526169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9</w:t>
                  </w:r>
                  <w:r w:rsidRPr="00D34D95">
                    <w:rPr>
                      <w:rFonts w:cstheme="minorHAnsi"/>
                      <w:noProof/>
                      <w:webHidden/>
                      <w:sz w:val="20"/>
                    </w:rPr>
                    <w:fldChar w:fldCharType="end"/>
                  </w:r>
                </w:hyperlink>
              </w:p>
              <w:p w14:paraId="3DD77760" w14:textId="68B9A5AE"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70" w:history="1">
                  <w:r w:rsidRPr="00D34D95">
                    <w:rPr>
                      <w:rStyle w:val="Hyperlink"/>
                      <w:rFonts w:cstheme="minorHAnsi"/>
                      <w:noProof/>
                      <w:sz w:val="20"/>
                    </w:rPr>
                    <w:t>A.3</w:t>
                  </w:r>
                  <w:r w:rsidRPr="00D34D95">
                    <w:rPr>
                      <w:rFonts w:cstheme="minorHAnsi"/>
                      <w:noProof/>
                      <w:kern w:val="2"/>
                      <w:sz w:val="20"/>
                      <w:lang w:val="en-GB" w:eastAsia="en-GB"/>
                      <w14:ligatures w14:val="standardContextual"/>
                    </w:rPr>
                    <w:tab/>
                  </w:r>
                  <w:r w:rsidRPr="00D34D95">
                    <w:rPr>
                      <w:rStyle w:val="Hyperlink"/>
                      <w:rFonts w:cstheme="minorHAnsi"/>
                      <w:noProof/>
                      <w:sz w:val="20"/>
                    </w:rPr>
                    <w:t>Menaxhimi i Kufirit të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10</w:t>
                  </w:r>
                  <w:r w:rsidRPr="00D34D95">
                    <w:rPr>
                      <w:rFonts w:cstheme="minorHAnsi"/>
                      <w:noProof/>
                      <w:webHidden/>
                      <w:sz w:val="20"/>
                    </w:rPr>
                    <w:fldChar w:fldCharType="end"/>
                  </w:r>
                </w:hyperlink>
              </w:p>
              <w:p w14:paraId="0E0B7180" w14:textId="2766B72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1" w:history="1">
                  <w:r w:rsidRPr="00D34D95">
                    <w:rPr>
                      <w:rStyle w:val="Hyperlink"/>
                      <w:rFonts w:cstheme="minorHAnsi"/>
                      <w:noProof/>
                      <w:sz w:val="20"/>
                    </w:rPr>
                    <w:t>A.3.1</w:t>
                  </w:r>
                  <w:r w:rsidRPr="00D34D95">
                    <w:rPr>
                      <w:rFonts w:cstheme="minorHAnsi"/>
                      <w:noProof/>
                      <w:kern w:val="2"/>
                      <w:sz w:val="20"/>
                      <w:lang w:val="en-GB" w:eastAsia="en-GB"/>
                      <w14:ligatures w14:val="standardContextual"/>
                    </w:rPr>
                    <w:tab/>
                  </w:r>
                  <w:r w:rsidRPr="00D34D95">
                    <w:rPr>
                      <w:rStyle w:val="Hyperlink"/>
                      <w:rFonts w:cstheme="minorHAnsi"/>
                      <w:noProof/>
                      <w:sz w:val="20"/>
                    </w:rPr>
                    <w:t>Vendosja e Kufirit të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10</w:t>
                  </w:r>
                  <w:r w:rsidRPr="00D34D95">
                    <w:rPr>
                      <w:rFonts w:cstheme="minorHAnsi"/>
                      <w:noProof/>
                      <w:webHidden/>
                      <w:sz w:val="20"/>
                    </w:rPr>
                    <w:fldChar w:fldCharType="end"/>
                  </w:r>
                </w:hyperlink>
              </w:p>
              <w:p w14:paraId="680DE3E2" w14:textId="2FD7CA27"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2" w:history="1">
                  <w:r w:rsidRPr="00D34D95">
                    <w:rPr>
                      <w:rStyle w:val="Hyperlink"/>
                      <w:rFonts w:cstheme="minorHAnsi"/>
                      <w:noProof/>
                      <w:sz w:val="20"/>
                    </w:rPr>
                    <w:t>A.3.2</w:t>
                  </w:r>
                  <w:r w:rsidRPr="00D34D95">
                    <w:rPr>
                      <w:rFonts w:cstheme="minorHAnsi"/>
                      <w:noProof/>
                      <w:kern w:val="2"/>
                      <w:sz w:val="20"/>
                      <w:lang w:val="en-GB" w:eastAsia="en-GB"/>
                      <w14:ligatures w14:val="standardContextual"/>
                    </w:rPr>
                    <w:tab/>
                  </w:r>
                  <w:r w:rsidRPr="00D34D95">
                    <w:rPr>
                      <w:rStyle w:val="Hyperlink"/>
                      <w:rFonts w:cstheme="minorHAnsi"/>
                      <w:noProof/>
                      <w:sz w:val="20"/>
                    </w:rPr>
                    <w:t>Efekti i Kufirit të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10</w:t>
                  </w:r>
                  <w:r w:rsidRPr="00D34D95">
                    <w:rPr>
                      <w:rFonts w:cstheme="minorHAnsi"/>
                      <w:noProof/>
                      <w:webHidden/>
                      <w:sz w:val="20"/>
                    </w:rPr>
                    <w:fldChar w:fldCharType="end"/>
                  </w:r>
                </w:hyperlink>
              </w:p>
              <w:p w14:paraId="77EC51A1" w14:textId="49B191FD"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73" w:history="1">
                  <w:r w:rsidRPr="00D34D95">
                    <w:rPr>
                      <w:rStyle w:val="Hyperlink"/>
                      <w:rFonts w:cstheme="minorHAnsi"/>
                      <w:noProof/>
                      <w:sz w:val="20"/>
                    </w:rPr>
                    <w:t>A.4</w:t>
                  </w:r>
                  <w:r w:rsidRPr="00D34D95">
                    <w:rPr>
                      <w:rFonts w:cstheme="minorHAnsi"/>
                      <w:noProof/>
                      <w:kern w:val="2"/>
                      <w:sz w:val="20"/>
                      <w:lang w:val="en-GB" w:eastAsia="en-GB"/>
                      <w14:ligatures w14:val="standardContextual"/>
                    </w:rPr>
                    <w:tab/>
                  </w:r>
                  <w:r w:rsidRPr="00D34D95">
                    <w:rPr>
                      <w:rStyle w:val="Hyperlink"/>
                      <w:rFonts w:cstheme="minorHAnsi"/>
                      <w:noProof/>
                      <w:sz w:val="20"/>
                    </w:rPr>
                    <w:t>Dorëzimi</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11</w:t>
                  </w:r>
                  <w:r w:rsidRPr="00D34D95">
                    <w:rPr>
                      <w:rFonts w:cstheme="minorHAnsi"/>
                      <w:noProof/>
                      <w:webHidden/>
                      <w:sz w:val="20"/>
                    </w:rPr>
                    <w:fldChar w:fldCharType="end"/>
                  </w:r>
                </w:hyperlink>
              </w:p>
              <w:p w14:paraId="40048958" w14:textId="2C00E50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4" w:history="1">
                  <w:r w:rsidRPr="00D34D95">
                    <w:rPr>
                      <w:rStyle w:val="Hyperlink"/>
                      <w:rFonts w:cstheme="minorHAnsi"/>
                      <w:noProof/>
                      <w:sz w:val="20"/>
                    </w:rPr>
                    <w:t>A.4.1</w:t>
                  </w:r>
                  <w:r w:rsidRPr="00D34D95">
                    <w:rPr>
                      <w:rFonts w:cstheme="minorHAnsi"/>
                      <w:noProof/>
                      <w:kern w:val="2"/>
                      <w:sz w:val="20"/>
                      <w:lang w:val="en-GB" w:eastAsia="en-GB"/>
                      <w14:ligatures w14:val="standardContextual"/>
                    </w:rPr>
                    <w:tab/>
                  </w:r>
                  <w:r w:rsidRPr="00D34D95">
                    <w:rPr>
                      <w:rStyle w:val="Hyperlink"/>
                      <w:rFonts w:cstheme="minorHAnsi"/>
                      <w:noProof/>
                      <w:sz w:val="20"/>
                    </w:rPr>
                    <w:t>Dorëzimi i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11</w:t>
                  </w:r>
                  <w:r w:rsidRPr="00D34D95">
                    <w:rPr>
                      <w:rFonts w:cstheme="minorHAnsi"/>
                      <w:noProof/>
                      <w:webHidden/>
                      <w:sz w:val="20"/>
                    </w:rPr>
                    <w:fldChar w:fldCharType="end"/>
                  </w:r>
                </w:hyperlink>
              </w:p>
              <w:p w14:paraId="0915D88D" w14:textId="06F2C54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5" w:history="1">
                  <w:r w:rsidRPr="00D34D95">
                    <w:rPr>
                      <w:rStyle w:val="Hyperlink"/>
                      <w:rFonts w:cstheme="minorHAnsi"/>
                      <w:noProof/>
                      <w:sz w:val="20"/>
                    </w:rPr>
                    <w:t>A.4.2</w:t>
                  </w:r>
                  <w:r w:rsidRPr="00D34D95">
                    <w:rPr>
                      <w:rFonts w:cstheme="minorHAnsi"/>
                      <w:noProof/>
                      <w:kern w:val="2"/>
                      <w:sz w:val="20"/>
                      <w:lang w:val="en-GB" w:eastAsia="en-GB"/>
                      <w14:ligatures w14:val="standardContextual"/>
                    </w:rPr>
                    <w:tab/>
                  </w:r>
                  <w:r w:rsidRPr="00D34D95">
                    <w:rPr>
                      <w:rStyle w:val="Hyperlink"/>
                      <w:rFonts w:cstheme="minorHAnsi"/>
                      <w:noProof/>
                      <w:sz w:val="20"/>
                    </w:rPr>
                    <w:t>Paraqitja e Kapaciteteve Ndërzonale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11</w:t>
                  </w:r>
                  <w:r w:rsidRPr="00D34D95">
                    <w:rPr>
                      <w:rFonts w:cstheme="minorHAnsi"/>
                      <w:noProof/>
                      <w:webHidden/>
                      <w:sz w:val="20"/>
                    </w:rPr>
                    <w:fldChar w:fldCharType="end"/>
                  </w:r>
                </w:hyperlink>
              </w:p>
              <w:p w14:paraId="26215C10" w14:textId="2704DBD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6" w:history="1">
                  <w:r w:rsidRPr="00D34D95">
                    <w:rPr>
                      <w:rStyle w:val="Hyperlink"/>
                      <w:rFonts w:cstheme="minorHAnsi"/>
                      <w:noProof/>
                      <w:sz w:val="20"/>
                    </w:rPr>
                    <w:t>A.4.3</w:t>
                  </w:r>
                  <w:r w:rsidRPr="00D34D95">
                    <w:rPr>
                      <w:rFonts w:cstheme="minorHAnsi"/>
                      <w:noProof/>
                      <w:kern w:val="2"/>
                      <w:sz w:val="20"/>
                      <w:lang w:val="en-GB" w:eastAsia="en-GB"/>
                      <w14:ligatures w14:val="standardContextual"/>
                    </w:rPr>
                    <w:tab/>
                  </w:r>
                  <w:r w:rsidRPr="00D34D95">
                    <w:rPr>
                      <w:rStyle w:val="Hyperlink"/>
                      <w:rFonts w:cstheme="minorHAnsi"/>
                      <w:noProof/>
                      <w:sz w:val="20"/>
                    </w:rPr>
                    <w:t>Vlerësimi i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11</w:t>
                  </w:r>
                  <w:r w:rsidRPr="00D34D95">
                    <w:rPr>
                      <w:rFonts w:cstheme="minorHAnsi"/>
                      <w:noProof/>
                      <w:webHidden/>
                      <w:sz w:val="20"/>
                    </w:rPr>
                    <w:fldChar w:fldCharType="end"/>
                  </w:r>
                </w:hyperlink>
              </w:p>
              <w:p w14:paraId="68D5862F" w14:textId="71D05AB3"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77" w:history="1">
                  <w:r w:rsidRPr="00D34D95">
                    <w:rPr>
                      <w:rStyle w:val="Hyperlink"/>
                      <w:rFonts w:cstheme="minorHAnsi"/>
                      <w:noProof/>
                      <w:sz w:val="20"/>
                    </w:rPr>
                    <w:t>A.4.4</w:t>
                  </w:r>
                  <w:r w:rsidRPr="00D34D95">
                    <w:rPr>
                      <w:rFonts w:cstheme="minorHAnsi"/>
                      <w:noProof/>
                      <w:kern w:val="2"/>
                      <w:sz w:val="20"/>
                      <w:lang w:val="en-GB" w:eastAsia="en-GB"/>
                      <w14:ligatures w14:val="standardContextual"/>
                    </w:rPr>
                    <w:tab/>
                  </w:r>
                  <w:r w:rsidRPr="00D34D95">
                    <w:rPr>
                      <w:rStyle w:val="Hyperlink"/>
                      <w:rFonts w:cstheme="minorHAnsi"/>
                      <w:noProof/>
                      <w:sz w:val="20"/>
                    </w:rPr>
                    <w:t>Qartësim</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12</w:t>
                  </w:r>
                  <w:r w:rsidRPr="00D34D95">
                    <w:rPr>
                      <w:rFonts w:cstheme="minorHAnsi"/>
                      <w:noProof/>
                      <w:webHidden/>
                      <w:sz w:val="20"/>
                    </w:rPr>
                    <w:fldChar w:fldCharType="end"/>
                  </w:r>
                </w:hyperlink>
              </w:p>
              <w:p w14:paraId="6289B800" w14:textId="343BE480"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178" w:history="1">
                  <w:r w:rsidRPr="00D34D95">
                    <w:rPr>
                      <w:rStyle w:val="Hyperlink"/>
                      <w:rFonts w:cstheme="minorHAnsi"/>
                      <w:noProof/>
                      <w:sz w:val="20"/>
                    </w:rPr>
                    <w:t>B. Segmenti i Tregut të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13</w:t>
                  </w:r>
                  <w:r w:rsidRPr="00D34D95">
                    <w:rPr>
                      <w:rFonts w:cstheme="minorHAnsi"/>
                      <w:noProof/>
                      <w:webHidden/>
                      <w:sz w:val="20"/>
                    </w:rPr>
                    <w:fldChar w:fldCharType="end"/>
                  </w:r>
                </w:hyperlink>
              </w:p>
              <w:p w14:paraId="5864CCAA" w14:textId="0B9A7A8D"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79" w:history="1">
                  <w:r w:rsidRPr="00D34D95">
                    <w:rPr>
                      <w:rStyle w:val="Hyperlink"/>
                      <w:rFonts w:cstheme="minorHAnsi"/>
                      <w:noProof/>
                      <w:sz w:val="20"/>
                    </w:rPr>
                    <w:t>B.1</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e Ditës në Avancë, Produktet, Urdhërporositë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_Toc244526179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13</w:t>
                  </w:r>
                  <w:r w:rsidRPr="00D34D95">
                    <w:rPr>
                      <w:rFonts w:cstheme="minorHAnsi"/>
                      <w:noProof/>
                      <w:webHidden/>
                      <w:sz w:val="20"/>
                    </w:rPr>
                    <w:fldChar w:fldCharType="end"/>
                  </w:r>
                </w:hyperlink>
              </w:p>
              <w:p w14:paraId="2E0C687B" w14:textId="2A3FB2F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0" w:history="1">
                  <w:r w:rsidRPr="00D34D95">
                    <w:rPr>
                      <w:rStyle w:val="Hyperlink"/>
                      <w:rFonts w:cstheme="minorHAnsi"/>
                      <w:noProof/>
                      <w:sz w:val="20"/>
                    </w:rPr>
                    <w:t>B.1.1</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e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13</w:t>
                  </w:r>
                  <w:r w:rsidRPr="00D34D95">
                    <w:rPr>
                      <w:rFonts w:cstheme="minorHAnsi"/>
                      <w:noProof/>
                      <w:webHidden/>
                      <w:sz w:val="20"/>
                    </w:rPr>
                    <w:fldChar w:fldCharType="end"/>
                  </w:r>
                </w:hyperlink>
              </w:p>
              <w:p w14:paraId="2D10FE8B" w14:textId="592634B1"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1" w:history="1">
                  <w:r w:rsidRPr="00D34D95">
                    <w:rPr>
                      <w:rStyle w:val="Hyperlink"/>
                      <w:rFonts w:cstheme="minorHAnsi"/>
                      <w:noProof/>
                      <w:sz w:val="20"/>
                    </w:rPr>
                    <w:t>B.1.2</w:t>
                  </w:r>
                  <w:r w:rsidRPr="00D34D95">
                    <w:rPr>
                      <w:rFonts w:cstheme="minorHAnsi"/>
                      <w:noProof/>
                      <w:kern w:val="2"/>
                      <w:sz w:val="20"/>
                      <w:lang w:val="en-GB" w:eastAsia="en-GB"/>
                      <w14:ligatures w14:val="standardContextual"/>
                    </w:rPr>
                    <w:tab/>
                  </w:r>
                  <w:r w:rsidRPr="00D34D95">
                    <w:rPr>
                      <w:rStyle w:val="Hyperlink"/>
                      <w:rFonts w:cstheme="minorHAnsi"/>
                      <w:noProof/>
                      <w:sz w:val="20"/>
                    </w:rPr>
                    <w:t>Orët e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13</w:t>
                  </w:r>
                  <w:r w:rsidRPr="00D34D95">
                    <w:rPr>
                      <w:rFonts w:cstheme="minorHAnsi"/>
                      <w:noProof/>
                      <w:webHidden/>
                      <w:sz w:val="20"/>
                    </w:rPr>
                    <w:fldChar w:fldCharType="end"/>
                  </w:r>
                </w:hyperlink>
              </w:p>
              <w:p w14:paraId="0001D565" w14:textId="4EF4B6E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2" w:history="1">
                  <w:r w:rsidRPr="00D34D95">
                    <w:rPr>
                      <w:rStyle w:val="Hyperlink"/>
                      <w:rFonts w:cstheme="minorHAnsi"/>
                      <w:noProof/>
                      <w:sz w:val="20"/>
                    </w:rPr>
                    <w:t>B.1.3</w:t>
                  </w:r>
                  <w:r w:rsidRPr="00D34D95">
                    <w:rPr>
                      <w:rFonts w:cstheme="minorHAnsi"/>
                      <w:noProof/>
                      <w:kern w:val="2"/>
                      <w:sz w:val="20"/>
                      <w:lang w:val="en-GB" w:eastAsia="en-GB"/>
                      <w14:ligatures w14:val="standardContextual"/>
                    </w:rPr>
                    <w:tab/>
                  </w:r>
                  <w:r w:rsidRPr="00D34D95">
                    <w:rPr>
                      <w:rStyle w:val="Hyperlink"/>
                      <w:rFonts w:cstheme="minorHAnsi"/>
                      <w:noProof/>
                      <w:sz w:val="20"/>
                    </w:rPr>
                    <w:t>Përshkrimi disponueshmërisë të Llojeve të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13</w:t>
                  </w:r>
                  <w:r w:rsidRPr="00D34D95">
                    <w:rPr>
                      <w:rFonts w:cstheme="minorHAnsi"/>
                      <w:noProof/>
                      <w:webHidden/>
                      <w:sz w:val="20"/>
                    </w:rPr>
                    <w:fldChar w:fldCharType="end"/>
                  </w:r>
                </w:hyperlink>
              </w:p>
              <w:p w14:paraId="61642E53" w14:textId="7FD13D3D"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3" w:history="1">
                  <w:r w:rsidRPr="00D34D95">
                    <w:rPr>
                      <w:rStyle w:val="Hyperlink"/>
                      <w:rFonts w:cstheme="minorHAnsi"/>
                      <w:noProof/>
                      <w:sz w:val="20"/>
                    </w:rPr>
                    <w:t>B.1.4</w:t>
                  </w:r>
                  <w:r w:rsidRPr="00D34D95">
                    <w:rPr>
                      <w:rFonts w:cstheme="minorHAnsi"/>
                      <w:noProof/>
                      <w:kern w:val="2"/>
                      <w:sz w:val="20"/>
                      <w:lang w:val="en-GB" w:eastAsia="en-GB"/>
                      <w14:ligatures w14:val="standardContextual"/>
                    </w:rPr>
                    <w:tab/>
                  </w:r>
                  <w:r w:rsidRPr="00D34D95">
                    <w:rPr>
                      <w:rStyle w:val="Hyperlink"/>
                      <w:rFonts w:cstheme="minorHAnsi"/>
                      <w:noProof/>
                      <w:sz w:val="20"/>
                    </w:rPr>
                    <w:t>Përmbajtja e Urdhërporosive në Tregtimin e Ankandit të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14</w:t>
                  </w:r>
                  <w:r w:rsidRPr="00D34D95">
                    <w:rPr>
                      <w:rFonts w:cstheme="minorHAnsi"/>
                      <w:noProof/>
                      <w:webHidden/>
                      <w:sz w:val="20"/>
                    </w:rPr>
                    <w:fldChar w:fldCharType="end"/>
                  </w:r>
                </w:hyperlink>
              </w:p>
              <w:p w14:paraId="5B520D8E" w14:textId="1550E935"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4" w:history="1">
                  <w:r w:rsidRPr="00D34D95">
                    <w:rPr>
                      <w:rStyle w:val="Hyperlink"/>
                      <w:rFonts w:cstheme="minorHAnsi"/>
                      <w:noProof/>
                      <w:sz w:val="20"/>
                    </w:rPr>
                    <w:t>B.1.5</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e Thjeshta në Ankandet e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14</w:t>
                  </w:r>
                  <w:r w:rsidRPr="00D34D95">
                    <w:rPr>
                      <w:rFonts w:cstheme="minorHAnsi"/>
                      <w:noProof/>
                      <w:webHidden/>
                      <w:sz w:val="20"/>
                    </w:rPr>
                    <w:fldChar w:fldCharType="end"/>
                  </w:r>
                </w:hyperlink>
              </w:p>
              <w:p w14:paraId="75DEDB65" w14:textId="5041CB7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5" w:history="1">
                  <w:r w:rsidRPr="00D34D95">
                    <w:rPr>
                      <w:rStyle w:val="Hyperlink"/>
                      <w:rFonts w:cstheme="minorHAnsi"/>
                      <w:noProof/>
                      <w:sz w:val="20"/>
                    </w:rPr>
                    <w:t>B.1.6</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 Marrëse e Çmimit me Përparësi</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15</w:t>
                  </w:r>
                  <w:r w:rsidRPr="00D34D95">
                    <w:rPr>
                      <w:rFonts w:cstheme="minorHAnsi"/>
                      <w:noProof/>
                      <w:webHidden/>
                      <w:sz w:val="20"/>
                    </w:rPr>
                    <w:fldChar w:fldCharType="end"/>
                  </w:r>
                </w:hyperlink>
              </w:p>
              <w:p w14:paraId="0193B798" w14:textId="21ECBCF0"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6" w:history="1">
                  <w:r w:rsidRPr="00D34D95">
                    <w:rPr>
                      <w:rStyle w:val="Hyperlink"/>
                      <w:rFonts w:cstheme="minorHAnsi"/>
                      <w:noProof/>
                      <w:sz w:val="20"/>
                    </w:rPr>
                    <w:t>B.1.7</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në Bllok në Ankandet e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16</w:t>
                  </w:r>
                  <w:r w:rsidRPr="00D34D95">
                    <w:rPr>
                      <w:rFonts w:cstheme="minorHAnsi"/>
                      <w:noProof/>
                      <w:webHidden/>
                      <w:sz w:val="20"/>
                    </w:rPr>
                    <w:fldChar w:fldCharType="end"/>
                  </w:r>
                </w:hyperlink>
              </w:p>
              <w:p w14:paraId="1AF6E61D" w14:textId="63D27CE2"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7" w:history="1">
                  <w:r w:rsidRPr="00D34D95">
                    <w:rPr>
                      <w:rStyle w:val="Hyperlink"/>
                      <w:rFonts w:cstheme="minorHAnsi"/>
                      <w:noProof/>
                      <w:sz w:val="20"/>
                    </w:rPr>
                    <w:t>B.1.8</w:t>
                  </w:r>
                  <w:r w:rsidRPr="00D34D95">
                    <w:rPr>
                      <w:rFonts w:cstheme="minorHAnsi"/>
                      <w:noProof/>
                      <w:kern w:val="2"/>
                      <w:sz w:val="20"/>
                      <w:lang w:val="en-GB" w:eastAsia="en-GB"/>
                      <w14:ligatures w14:val="standardContextual"/>
                    </w:rPr>
                    <w:tab/>
                  </w:r>
                  <w:r w:rsidRPr="00D34D95">
                    <w:rPr>
                      <w:rStyle w:val="Hyperlink"/>
                      <w:rFonts w:cstheme="minorHAnsi"/>
                      <w:noProof/>
                      <w:sz w:val="20"/>
                    </w:rPr>
                    <w:t>Grupi Ekskluziv i Urdhërporosive në Bllok</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17</w:t>
                  </w:r>
                  <w:r w:rsidRPr="00D34D95">
                    <w:rPr>
                      <w:rFonts w:cstheme="minorHAnsi"/>
                      <w:noProof/>
                      <w:webHidden/>
                      <w:sz w:val="20"/>
                    </w:rPr>
                    <w:fldChar w:fldCharType="end"/>
                  </w:r>
                </w:hyperlink>
              </w:p>
              <w:p w14:paraId="0CE69A3E" w14:textId="37674097"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8" w:history="1">
                  <w:r w:rsidRPr="00D34D95">
                    <w:rPr>
                      <w:rStyle w:val="Hyperlink"/>
                      <w:rFonts w:cstheme="minorHAnsi"/>
                      <w:noProof/>
                      <w:sz w:val="20"/>
                    </w:rPr>
                    <w:t>B.1.9</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 në Bllok me Diferencë Çmimi</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18</w:t>
                  </w:r>
                  <w:r w:rsidRPr="00D34D95">
                    <w:rPr>
                      <w:rFonts w:cstheme="minorHAnsi"/>
                      <w:noProof/>
                      <w:webHidden/>
                      <w:sz w:val="20"/>
                    </w:rPr>
                    <w:fldChar w:fldCharType="end"/>
                  </w:r>
                </w:hyperlink>
              </w:p>
              <w:p w14:paraId="05B7E1E1" w14:textId="33E88250"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89" w:history="1">
                  <w:r w:rsidRPr="00D34D95">
                    <w:rPr>
                      <w:rStyle w:val="Hyperlink"/>
                      <w:rFonts w:cstheme="minorHAnsi"/>
                      <w:noProof/>
                      <w:sz w:val="20"/>
                    </w:rPr>
                    <w:t>B.1.10</w:t>
                  </w:r>
                  <w:r w:rsidRPr="00D34D95">
                    <w:rPr>
                      <w:rFonts w:cstheme="minorHAnsi"/>
                      <w:noProof/>
                      <w:kern w:val="2"/>
                      <w:sz w:val="20"/>
                      <w:lang w:val="en-GB" w:eastAsia="en-GB"/>
                      <w14:ligatures w14:val="standardContextual"/>
                    </w:rPr>
                    <w:tab/>
                  </w:r>
                  <w:r w:rsidRPr="00D34D95">
                    <w:rPr>
                      <w:rStyle w:val="Hyperlink"/>
                      <w:rFonts w:cstheme="minorHAnsi"/>
                      <w:noProof/>
                      <w:sz w:val="20"/>
                    </w:rPr>
                    <w:t>Operimi i Bashkimit të Tregjeve.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_Toc244526189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18</w:t>
                  </w:r>
                  <w:r w:rsidRPr="00D34D95">
                    <w:rPr>
                      <w:rFonts w:cstheme="minorHAnsi"/>
                      <w:noProof/>
                      <w:webHidden/>
                      <w:sz w:val="20"/>
                    </w:rPr>
                    <w:fldChar w:fldCharType="end"/>
                  </w:r>
                </w:hyperlink>
              </w:p>
              <w:p w14:paraId="7A612A0C" w14:textId="0A0B64E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90" w:history="1">
                  <w:r w:rsidRPr="00D34D95">
                    <w:rPr>
                      <w:rStyle w:val="Hyperlink"/>
                      <w:rFonts w:cstheme="minorHAnsi"/>
                      <w:noProof/>
                      <w:sz w:val="20"/>
                    </w:rPr>
                    <w:t>B.2</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e Ditës në Avancë - Përputhja dhe përpunimi i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18</w:t>
                  </w:r>
                  <w:r w:rsidRPr="00D34D95">
                    <w:rPr>
                      <w:rFonts w:cstheme="minorHAnsi"/>
                      <w:noProof/>
                      <w:webHidden/>
                      <w:sz w:val="20"/>
                    </w:rPr>
                    <w:fldChar w:fldCharType="end"/>
                  </w:r>
                </w:hyperlink>
              </w:p>
              <w:p w14:paraId="7C97047B" w14:textId="5FDD0FA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1" w:history="1">
                  <w:r w:rsidRPr="00D34D95">
                    <w:rPr>
                      <w:rStyle w:val="Hyperlink"/>
                      <w:rFonts w:cstheme="minorHAnsi"/>
                      <w:noProof/>
                      <w:sz w:val="20"/>
                    </w:rPr>
                    <w:t>B.2.1</w:t>
                  </w:r>
                  <w:r w:rsidRPr="00D34D95">
                    <w:rPr>
                      <w:rFonts w:cstheme="minorHAnsi"/>
                      <w:noProof/>
                      <w:kern w:val="2"/>
                      <w:sz w:val="20"/>
                      <w:lang w:val="en-GB" w:eastAsia="en-GB"/>
                      <w14:ligatures w14:val="standardContextual"/>
                    </w:rPr>
                    <w:tab/>
                  </w:r>
                  <w:r w:rsidRPr="00D34D95">
                    <w:rPr>
                      <w:rStyle w:val="Hyperlink"/>
                      <w:rFonts w:cstheme="minorHAnsi"/>
                      <w:noProof/>
                      <w:sz w:val="20"/>
                    </w:rPr>
                    <w:t>Përcaktimi i Çmimeve dhe Sasive të Ankandit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18</w:t>
                  </w:r>
                  <w:r w:rsidRPr="00D34D95">
                    <w:rPr>
                      <w:rFonts w:cstheme="minorHAnsi"/>
                      <w:noProof/>
                      <w:webHidden/>
                      <w:sz w:val="20"/>
                    </w:rPr>
                    <w:fldChar w:fldCharType="end"/>
                  </w:r>
                </w:hyperlink>
              </w:p>
              <w:p w14:paraId="4893DD7E" w14:textId="596ED7E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2" w:history="1">
                  <w:r w:rsidRPr="00D34D95">
                    <w:rPr>
                      <w:rStyle w:val="Hyperlink"/>
                      <w:rFonts w:cstheme="minorHAnsi"/>
                      <w:noProof/>
                      <w:sz w:val="20"/>
                    </w:rPr>
                    <w:t>B.2.2</w:t>
                  </w:r>
                  <w:r w:rsidRPr="00D34D95">
                    <w:rPr>
                      <w:rFonts w:cstheme="minorHAnsi"/>
                      <w:noProof/>
                      <w:kern w:val="2"/>
                      <w:sz w:val="20"/>
                      <w:lang w:val="en-GB" w:eastAsia="en-GB"/>
                      <w14:ligatures w14:val="standardContextual"/>
                    </w:rPr>
                    <w:tab/>
                  </w:r>
                  <w:r w:rsidRPr="00D34D95">
                    <w:rPr>
                      <w:rStyle w:val="Hyperlink"/>
                      <w:rFonts w:cstheme="minorHAnsi"/>
                      <w:noProof/>
                      <w:sz w:val="20"/>
                    </w:rPr>
                    <w:t>Rregullat për Përputhjen e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22</w:t>
                  </w:r>
                  <w:r w:rsidRPr="00D34D95">
                    <w:rPr>
                      <w:rFonts w:cstheme="minorHAnsi"/>
                      <w:noProof/>
                      <w:webHidden/>
                      <w:sz w:val="20"/>
                    </w:rPr>
                    <w:fldChar w:fldCharType="end"/>
                  </w:r>
                </w:hyperlink>
              </w:p>
              <w:p w14:paraId="6BA4F985" w14:textId="77986A69"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3" w:history="1">
                  <w:r w:rsidRPr="00D34D95">
                    <w:rPr>
                      <w:rStyle w:val="Hyperlink"/>
                      <w:rFonts w:cstheme="minorHAnsi"/>
                      <w:noProof/>
                      <w:sz w:val="20"/>
                    </w:rPr>
                    <w:t>B.2.3</w:t>
                  </w:r>
                  <w:r w:rsidRPr="00D34D95">
                    <w:rPr>
                      <w:rFonts w:cstheme="minorHAnsi"/>
                      <w:noProof/>
                      <w:kern w:val="2"/>
                      <w:sz w:val="20"/>
                      <w:lang w:val="en-GB" w:eastAsia="en-GB"/>
                      <w14:ligatures w14:val="standardContextual"/>
                    </w:rPr>
                    <w:tab/>
                  </w:r>
                  <w:r w:rsidRPr="00D34D95">
                    <w:rPr>
                      <w:rStyle w:val="Hyperlink"/>
                      <w:rFonts w:cstheme="minorHAnsi"/>
                      <w:noProof/>
                      <w:sz w:val="20"/>
                    </w:rPr>
                    <w:t>Ankandi i Dytë për operimin e Bashkimit të Tregjeve dhe jo të bashkuar të tyre.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22</w:t>
                  </w:r>
                  <w:r w:rsidRPr="00D34D95">
                    <w:rPr>
                      <w:rFonts w:cstheme="minorHAnsi"/>
                      <w:noProof/>
                      <w:webHidden/>
                      <w:sz w:val="20"/>
                    </w:rPr>
                    <w:fldChar w:fldCharType="end"/>
                  </w:r>
                </w:hyperlink>
              </w:p>
              <w:p w14:paraId="33055FD9" w14:textId="3BA4AAF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4" w:history="1">
                  <w:r w:rsidRPr="00D34D95">
                    <w:rPr>
                      <w:rStyle w:val="Hyperlink"/>
                      <w:rFonts w:cstheme="minorHAnsi"/>
                      <w:noProof/>
                      <w:sz w:val="20"/>
                    </w:rPr>
                    <w:t>B.2.4</w:t>
                  </w:r>
                  <w:r w:rsidRPr="00D34D95">
                    <w:rPr>
                      <w:rFonts w:cstheme="minorHAnsi"/>
                      <w:noProof/>
                      <w:kern w:val="2"/>
                      <w:sz w:val="20"/>
                      <w:lang w:val="en-GB" w:eastAsia="en-GB"/>
                      <w14:ligatures w14:val="standardContextual"/>
                    </w:rPr>
                    <w:tab/>
                  </w:r>
                  <w:r w:rsidRPr="00D34D95">
                    <w:rPr>
                      <w:rStyle w:val="Hyperlink"/>
                      <w:rFonts w:cstheme="minorHAnsi"/>
                      <w:noProof/>
                      <w:sz w:val="20"/>
                    </w:rPr>
                    <w:t>Operimi i Bashkimit të Tregut të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24</w:t>
                  </w:r>
                  <w:r w:rsidRPr="00D34D95">
                    <w:rPr>
                      <w:rFonts w:cstheme="minorHAnsi"/>
                      <w:noProof/>
                      <w:webHidden/>
                      <w:sz w:val="20"/>
                    </w:rPr>
                    <w:fldChar w:fldCharType="end"/>
                  </w:r>
                </w:hyperlink>
              </w:p>
              <w:p w14:paraId="703ADD79" w14:textId="2DBFEA19"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5" w:history="1">
                  <w:r w:rsidRPr="00D34D95">
                    <w:rPr>
                      <w:rStyle w:val="Hyperlink"/>
                      <w:rFonts w:cstheme="minorHAnsi"/>
                      <w:noProof/>
                      <w:sz w:val="20"/>
                    </w:rPr>
                    <w:t>B.2.5</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Procedurat Alternative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25</w:t>
                  </w:r>
                  <w:r w:rsidRPr="00D34D95">
                    <w:rPr>
                      <w:rFonts w:cstheme="minorHAnsi"/>
                      <w:noProof/>
                      <w:webHidden/>
                      <w:sz w:val="20"/>
                    </w:rPr>
                    <w:fldChar w:fldCharType="end"/>
                  </w:r>
                </w:hyperlink>
              </w:p>
              <w:p w14:paraId="1D4F5C67" w14:textId="14FF2687"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96" w:history="1">
                  <w:r w:rsidRPr="00D34D95">
                    <w:rPr>
                      <w:rStyle w:val="Hyperlink"/>
                      <w:rFonts w:cstheme="minorHAnsi"/>
                      <w:noProof/>
                      <w:sz w:val="20"/>
                    </w:rPr>
                    <w:t>B.3</w:t>
                  </w:r>
                  <w:r w:rsidRPr="00D34D95">
                    <w:rPr>
                      <w:rFonts w:cstheme="minorHAnsi"/>
                      <w:noProof/>
                      <w:kern w:val="2"/>
                      <w:sz w:val="20"/>
                      <w:lang w:val="en-GB" w:eastAsia="en-GB"/>
                      <w14:ligatures w14:val="standardContextual"/>
                    </w:rPr>
                    <w:tab/>
                  </w:r>
                  <w:r w:rsidRPr="00D34D95">
                    <w:rPr>
                      <w:rStyle w:val="Hyperlink"/>
                      <w:rFonts w:cstheme="minorHAnsi"/>
                      <w:noProof/>
                      <w:sz w:val="20"/>
                    </w:rPr>
                    <w:t>Kontratat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25</w:t>
                  </w:r>
                  <w:r w:rsidRPr="00D34D95">
                    <w:rPr>
                      <w:rFonts w:cstheme="minorHAnsi"/>
                      <w:noProof/>
                      <w:webHidden/>
                      <w:sz w:val="20"/>
                    </w:rPr>
                    <w:fldChar w:fldCharType="end"/>
                  </w:r>
                </w:hyperlink>
              </w:p>
              <w:p w14:paraId="08988F32" w14:textId="0DC2B805"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7" w:history="1">
                  <w:r w:rsidRPr="00D34D95">
                    <w:rPr>
                      <w:rStyle w:val="Hyperlink"/>
                      <w:rFonts w:cstheme="minorHAnsi"/>
                      <w:noProof/>
                      <w:sz w:val="20"/>
                    </w:rPr>
                    <w:t>B.3.1</w:t>
                  </w:r>
                  <w:r w:rsidRPr="00D34D95">
                    <w:rPr>
                      <w:rFonts w:cstheme="minorHAnsi"/>
                      <w:noProof/>
                      <w:kern w:val="2"/>
                      <w:sz w:val="20"/>
                      <w:lang w:val="en-GB" w:eastAsia="en-GB"/>
                      <w14:ligatures w14:val="standardContextual"/>
                    </w:rPr>
                    <w:tab/>
                  </w:r>
                  <w:r w:rsidRPr="00D34D95">
                    <w:rPr>
                      <w:rStyle w:val="Hyperlink"/>
                      <w:rFonts w:cstheme="minorHAnsi"/>
                      <w:noProof/>
                      <w:sz w:val="20"/>
                    </w:rPr>
                    <w:t>Kontratat për shitje ose blerje të energjisë elektrike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25</w:t>
                  </w:r>
                  <w:r w:rsidRPr="00D34D95">
                    <w:rPr>
                      <w:rFonts w:cstheme="minorHAnsi"/>
                      <w:noProof/>
                      <w:webHidden/>
                      <w:sz w:val="20"/>
                    </w:rPr>
                    <w:fldChar w:fldCharType="end"/>
                  </w:r>
                </w:hyperlink>
              </w:p>
              <w:p w14:paraId="5FBA3858" w14:textId="45A7AF57"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198" w:history="1">
                  <w:r w:rsidRPr="00D34D95">
                    <w:rPr>
                      <w:rStyle w:val="Hyperlink"/>
                      <w:rFonts w:cstheme="minorHAnsi"/>
                      <w:noProof/>
                      <w:sz w:val="20"/>
                    </w:rPr>
                    <w:t>B.4</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e Ditës në Avancë - DHËNIA E rezultateve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25</w:t>
                  </w:r>
                  <w:r w:rsidRPr="00D34D95">
                    <w:rPr>
                      <w:rFonts w:cstheme="minorHAnsi"/>
                      <w:noProof/>
                      <w:webHidden/>
                      <w:sz w:val="20"/>
                    </w:rPr>
                    <w:fldChar w:fldCharType="end"/>
                  </w:r>
                </w:hyperlink>
              </w:p>
              <w:p w14:paraId="0610773E" w14:textId="5A0CF0D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199" w:history="1">
                  <w:r w:rsidRPr="00D34D95">
                    <w:rPr>
                      <w:rStyle w:val="Hyperlink"/>
                      <w:rFonts w:cstheme="minorHAnsi"/>
                      <w:noProof/>
                      <w:sz w:val="20"/>
                    </w:rPr>
                    <w:t>B.4.1</w:t>
                  </w:r>
                  <w:r w:rsidRPr="00D34D95">
                    <w:rPr>
                      <w:rFonts w:cstheme="minorHAnsi"/>
                      <w:noProof/>
                      <w:kern w:val="2"/>
                      <w:sz w:val="20"/>
                      <w:lang w:val="en-GB" w:eastAsia="en-GB"/>
                      <w14:ligatures w14:val="standardContextual"/>
                    </w:rPr>
                    <w:tab/>
                  </w:r>
                  <w:r w:rsidRPr="00D34D95">
                    <w:rPr>
                      <w:rStyle w:val="Hyperlink"/>
                      <w:rFonts w:cstheme="minorHAnsi"/>
                      <w:noProof/>
                      <w:sz w:val="20"/>
                    </w:rPr>
                    <w:t>Vënia në dispozicion e rezultateve – informacion privat për Anëtarin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_Toc244526199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25</w:t>
                  </w:r>
                  <w:r w:rsidRPr="00D34D95">
                    <w:rPr>
                      <w:rFonts w:cstheme="minorHAnsi"/>
                      <w:noProof/>
                      <w:webHidden/>
                      <w:sz w:val="20"/>
                    </w:rPr>
                    <w:fldChar w:fldCharType="end"/>
                  </w:r>
                </w:hyperlink>
              </w:p>
              <w:p w14:paraId="40BB2EE2" w14:textId="7904D9E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0" w:history="1">
                  <w:r w:rsidRPr="00D34D95">
                    <w:rPr>
                      <w:rStyle w:val="Hyperlink"/>
                      <w:rFonts w:cstheme="minorHAnsi"/>
                      <w:noProof/>
                      <w:sz w:val="20"/>
                    </w:rPr>
                    <w:t>B.4.2</w:t>
                  </w:r>
                  <w:r w:rsidRPr="00D34D95">
                    <w:rPr>
                      <w:rFonts w:cstheme="minorHAnsi"/>
                      <w:noProof/>
                      <w:kern w:val="2"/>
                      <w:sz w:val="20"/>
                      <w:lang w:val="en-GB" w:eastAsia="en-GB"/>
                      <w14:ligatures w14:val="standardContextual"/>
                    </w:rPr>
                    <w:tab/>
                  </w:r>
                  <w:r w:rsidRPr="00D34D95">
                    <w:rPr>
                      <w:rStyle w:val="Hyperlink"/>
                      <w:rFonts w:cstheme="minorHAnsi"/>
                      <w:noProof/>
                      <w:sz w:val="20"/>
                    </w:rPr>
                    <w:t>Të dhënat e publikuara – për publikun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26</w:t>
                  </w:r>
                  <w:r w:rsidRPr="00D34D95">
                    <w:rPr>
                      <w:rFonts w:cstheme="minorHAnsi"/>
                      <w:noProof/>
                      <w:webHidden/>
                      <w:sz w:val="20"/>
                    </w:rPr>
                    <w:fldChar w:fldCharType="end"/>
                  </w:r>
                </w:hyperlink>
              </w:p>
              <w:p w14:paraId="68027821" w14:textId="050A57C4"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01" w:history="1">
                  <w:r w:rsidRPr="00D34D95">
                    <w:rPr>
                      <w:rStyle w:val="Hyperlink"/>
                      <w:rFonts w:cstheme="minorHAnsi"/>
                      <w:noProof/>
                      <w:sz w:val="20"/>
                    </w:rPr>
                    <w:t>C. Segmenti i Tregut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27</w:t>
                  </w:r>
                  <w:r w:rsidRPr="00D34D95">
                    <w:rPr>
                      <w:rFonts w:cstheme="minorHAnsi"/>
                      <w:noProof/>
                      <w:webHidden/>
                      <w:sz w:val="20"/>
                    </w:rPr>
                    <w:fldChar w:fldCharType="end"/>
                  </w:r>
                </w:hyperlink>
              </w:p>
              <w:p w14:paraId="41C776A2" w14:textId="36D9B061"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02" w:history="1">
                  <w:r w:rsidRPr="00D34D95">
                    <w:rPr>
                      <w:rStyle w:val="Hyperlink"/>
                      <w:rFonts w:cstheme="minorHAnsi"/>
                      <w:noProof/>
                      <w:sz w:val="20"/>
                    </w:rPr>
                    <w:t>C.1</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Brenda Së Njëjtës Ditë, Produktet, URDHëRPorositë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27</w:t>
                  </w:r>
                  <w:r w:rsidRPr="00D34D95">
                    <w:rPr>
                      <w:rFonts w:cstheme="minorHAnsi"/>
                      <w:noProof/>
                      <w:webHidden/>
                      <w:sz w:val="20"/>
                    </w:rPr>
                    <w:fldChar w:fldCharType="end"/>
                  </w:r>
                </w:hyperlink>
              </w:p>
              <w:p w14:paraId="1C1F0D3B" w14:textId="18D5A2E0"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3" w:history="1">
                  <w:r w:rsidRPr="00D34D95">
                    <w:rPr>
                      <w:rStyle w:val="Hyperlink"/>
                      <w:rFonts w:cstheme="minorHAnsi"/>
                      <w:noProof/>
                      <w:sz w:val="20"/>
                    </w:rPr>
                    <w:t>C.1.1</w:t>
                  </w:r>
                  <w:r w:rsidRPr="00D34D95">
                    <w:rPr>
                      <w:rFonts w:cstheme="minorHAnsi"/>
                      <w:noProof/>
                      <w:kern w:val="2"/>
                      <w:sz w:val="20"/>
                      <w:lang w:val="en-GB" w:eastAsia="en-GB"/>
                      <w14:ligatures w14:val="standardContextual"/>
                    </w:rPr>
                    <w:tab/>
                  </w:r>
                  <w:r w:rsidRPr="00D34D95">
                    <w:rPr>
                      <w:rStyle w:val="Hyperlink"/>
                      <w:rFonts w:cstheme="minorHAnsi"/>
                      <w:noProof/>
                      <w:sz w:val="20"/>
                    </w:rPr>
                    <w:t>Ankandi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27</w:t>
                  </w:r>
                  <w:r w:rsidRPr="00D34D95">
                    <w:rPr>
                      <w:rFonts w:cstheme="minorHAnsi"/>
                      <w:noProof/>
                      <w:webHidden/>
                      <w:sz w:val="20"/>
                    </w:rPr>
                    <w:fldChar w:fldCharType="end"/>
                  </w:r>
                </w:hyperlink>
              </w:p>
              <w:p w14:paraId="6E4B44E2" w14:textId="732A77A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4" w:history="1">
                  <w:r w:rsidRPr="00D34D95">
                    <w:rPr>
                      <w:rStyle w:val="Hyperlink"/>
                      <w:rFonts w:cstheme="minorHAnsi"/>
                      <w:noProof/>
                      <w:sz w:val="20"/>
                    </w:rPr>
                    <w:t>C.1.2</w:t>
                  </w:r>
                  <w:r w:rsidRPr="00D34D95">
                    <w:rPr>
                      <w:rFonts w:cstheme="minorHAnsi"/>
                      <w:noProof/>
                      <w:kern w:val="2"/>
                      <w:sz w:val="20"/>
                      <w:lang w:val="en-GB" w:eastAsia="en-GB"/>
                      <w14:ligatures w14:val="standardContextual"/>
                    </w:rPr>
                    <w:tab/>
                  </w:r>
                  <w:r w:rsidRPr="00D34D95">
                    <w:rPr>
                      <w:rStyle w:val="Hyperlink"/>
                      <w:rFonts w:cstheme="minorHAnsi"/>
                      <w:noProof/>
                      <w:sz w:val="20"/>
                    </w:rPr>
                    <w:t>Orët e Tregtimit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27</w:t>
                  </w:r>
                  <w:r w:rsidRPr="00D34D95">
                    <w:rPr>
                      <w:rFonts w:cstheme="minorHAnsi"/>
                      <w:noProof/>
                      <w:webHidden/>
                      <w:sz w:val="20"/>
                    </w:rPr>
                    <w:fldChar w:fldCharType="end"/>
                  </w:r>
                </w:hyperlink>
              </w:p>
              <w:p w14:paraId="589E71A2" w14:textId="43B4C9A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5" w:history="1">
                  <w:r w:rsidRPr="00D34D95">
                    <w:rPr>
                      <w:rStyle w:val="Hyperlink"/>
                      <w:rFonts w:cstheme="minorHAnsi"/>
                      <w:noProof/>
                      <w:sz w:val="20"/>
                    </w:rPr>
                    <w:t>C.1.3</w:t>
                  </w:r>
                  <w:r w:rsidRPr="00D34D95">
                    <w:rPr>
                      <w:rFonts w:cstheme="minorHAnsi"/>
                      <w:noProof/>
                      <w:kern w:val="2"/>
                      <w:sz w:val="20"/>
                      <w:lang w:val="en-GB" w:eastAsia="en-GB"/>
                      <w14:ligatures w14:val="standardContextual"/>
                    </w:rPr>
                    <w:tab/>
                  </w:r>
                  <w:r w:rsidRPr="00D34D95">
                    <w:rPr>
                      <w:rStyle w:val="Hyperlink"/>
                      <w:rFonts w:cstheme="minorHAnsi"/>
                      <w:noProof/>
                      <w:sz w:val="20"/>
                    </w:rPr>
                    <w:t>Përmbajtja e Urdhërporosive në Tregtimin e Ankandit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27</w:t>
                  </w:r>
                  <w:r w:rsidRPr="00D34D95">
                    <w:rPr>
                      <w:rFonts w:cstheme="minorHAnsi"/>
                      <w:noProof/>
                      <w:webHidden/>
                      <w:sz w:val="20"/>
                    </w:rPr>
                    <w:fldChar w:fldCharType="end"/>
                  </w:r>
                </w:hyperlink>
              </w:p>
              <w:p w14:paraId="517A4478" w14:textId="361C517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6" w:history="1">
                  <w:r w:rsidRPr="00D34D95">
                    <w:rPr>
                      <w:rStyle w:val="Hyperlink"/>
                      <w:rFonts w:cstheme="minorHAnsi"/>
                      <w:noProof/>
                      <w:sz w:val="20"/>
                    </w:rPr>
                    <w:t>C.1.4</w:t>
                  </w:r>
                  <w:r w:rsidRPr="00D34D95">
                    <w:rPr>
                      <w:rFonts w:cstheme="minorHAnsi"/>
                      <w:noProof/>
                      <w:kern w:val="2"/>
                      <w:sz w:val="20"/>
                      <w:lang w:val="en-GB" w:eastAsia="en-GB"/>
                      <w14:ligatures w14:val="standardContextual"/>
                    </w:rPr>
                    <w:tab/>
                  </w:r>
                  <w:r w:rsidRPr="00D34D95">
                    <w:rPr>
                      <w:rStyle w:val="Hyperlink"/>
                      <w:rFonts w:cstheme="minorHAnsi"/>
                      <w:noProof/>
                      <w:sz w:val="20"/>
                    </w:rPr>
                    <w:t>Përmbledhje e Llojit të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28</w:t>
                  </w:r>
                  <w:r w:rsidRPr="00D34D95">
                    <w:rPr>
                      <w:rFonts w:cstheme="minorHAnsi"/>
                      <w:noProof/>
                      <w:webHidden/>
                      <w:sz w:val="20"/>
                    </w:rPr>
                    <w:fldChar w:fldCharType="end"/>
                  </w:r>
                </w:hyperlink>
              </w:p>
              <w:p w14:paraId="5AA189A8" w14:textId="591A6EF9"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7" w:history="1">
                  <w:r w:rsidRPr="00D34D95">
                    <w:rPr>
                      <w:rStyle w:val="Hyperlink"/>
                      <w:rFonts w:cstheme="minorHAnsi"/>
                      <w:noProof/>
                      <w:sz w:val="20"/>
                    </w:rPr>
                    <w:t>C.1.5</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e Thjeshta në Ankandet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28</w:t>
                  </w:r>
                  <w:r w:rsidRPr="00D34D95">
                    <w:rPr>
                      <w:rFonts w:cstheme="minorHAnsi"/>
                      <w:noProof/>
                      <w:webHidden/>
                      <w:sz w:val="20"/>
                    </w:rPr>
                    <w:fldChar w:fldCharType="end"/>
                  </w:r>
                </w:hyperlink>
              </w:p>
              <w:p w14:paraId="022AD89D" w14:textId="7BB73BEE"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08" w:history="1">
                  <w:r w:rsidRPr="00D34D95">
                    <w:rPr>
                      <w:rStyle w:val="Hyperlink"/>
                      <w:rFonts w:cstheme="minorHAnsi"/>
                      <w:noProof/>
                      <w:sz w:val="20"/>
                    </w:rPr>
                    <w:t>C.1.6</w:t>
                  </w:r>
                  <w:r w:rsidRPr="00D34D95">
                    <w:rPr>
                      <w:rFonts w:cstheme="minorHAnsi"/>
                      <w:noProof/>
                      <w:kern w:val="2"/>
                      <w:sz w:val="20"/>
                      <w:lang w:val="en-GB" w:eastAsia="en-GB"/>
                      <w14:ligatures w14:val="standardContextual"/>
                    </w:rPr>
                    <w:tab/>
                  </w:r>
                  <w:r w:rsidRPr="00D34D95">
                    <w:rPr>
                      <w:rStyle w:val="Hyperlink"/>
                      <w:rFonts w:cstheme="minorHAnsi"/>
                      <w:noProof/>
                      <w:sz w:val="20"/>
                    </w:rPr>
                    <w:t>Operimi i Bashkimit të Tregjeve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29</w:t>
                  </w:r>
                  <w:r w:rsidRPr="00D34D95">
                    <w:rPr>
                      <w:rFonts w:cstheme="minorHAnsi"/>
                      <w:noProof/>
                      <w:webHidden/>
                      <w:sz w:val="20"/>
                    </w:rPr>
                    <w:fldChar w:fldCharType="end"/>
                  </w:r>
                </w:hyperlink>
              </w:p>
              <w:p w14:paraId="40C4A5B3" w14:textId="231AA4E7"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09" w:history="1">
                  <w:r w:rsidRPr="00D34D95">
                    <w:rPr>
                      <w:rStyle w:val="Hyperlink"/>
                      <w:rFonts w:cstheme="minorHAnsi"/>
                      <w:noProof/>
                      <w:sz w:val="20"/>
                    </w:rPr>
                    <w:t>C.2</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Brenda së Njëjtës Ditë - Përputhja dhe Përpunimi i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_Toc244526209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30</w:t>
                  </w:r>
                  <w:r w:rsidRPr="00D34D95">
                    <w:rPr>
                      <w:rFonts w:cstheme="minorHAnsi"/>
                      <w:noProof/>
                      <w:webHidden/>
                      <w:sz w:val="20"/>
                    </w:rPr>
                    <w:fldChar w:fldCharType="end"/>
                  </w:r>
                </w:hyperlink>
              </w:p>
              <w:p w14:paraId="53159361" w14:textId="1D0B4EE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0" w:history="1">
                  <w:r w:rsidRPr="00D34D95">
                    <w:rPr>
                      <w:rStyle w:val="Hyperlink"/>
                      <w:rFonts w:cstheme="minorHAnsi"/>
                      <w:noProof/>
                      <w:sz w:val="20"/>
                    </w:rPr>
                    <w:t>C.2.1</w:t>
                  </w:r>
                  <w:r w:rsidRPr="00D34D95">
                    <w:rPr>
                      <w:rFonts w:cstheme="minorHAnsi"/>
                      <w:noProof/>
                      <w:kern w:val="2"/>
                      <w:sz w:val="20"/>
                      <w:lang w:val="en-GB" w:eastAsia="en-GB"/>
                      <w14:ligatures w14:val="standardContextual"/>
                    </w:rPr>
                    <w:tab/>
                  </w:r>
                  <w:r w:rsidRPr="00D34D95">
                    <w:rPr>
                      <w:rStyle w:val="Hyperlink"/>
                      <w:rFonts w:cstheme="minorHAnsi"/>
                      <w:noProof/>
                      <w:sz w:val="20"/>
                    </w:rPr>
                    <w:t>Përcaktimi i Çmimeve dhe Sasive të Ankandit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30</w:t>
                  </w:r>
                  <w:r w:rsidRPr="00D34D95">
                    <w:rPr>
                      <w:rFonts w:cstheme="minorHAnsi"/>
                      <w:noProof/>
                      <w:webHidden/>
                      <w:sz w:val="20"/>
                    </w:rPr>
                    <w:fldChar w:fldCharType="end"/>
                  </w:r>
                </w:hyperlink>
              </w:p>
              <w:p w14:paraId="7DC3C86D" w14:textId="752B83E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1" w:history="1">
                  <w:r w:rsidRPr="00D34D95">
                    <w:rPr>
                      <w:rStyle w:val="Hyperlink"/>
                      <w:rFonts w:cstheme="minorHAnsi"/>
                      <w:noProof/>
                      <w:sz w:val="20"/>
                    </w:rPr>
                    <w:t>C.2.2</w:t>
                  </w:r>
                  <w:r w:rsidRPr="00D34D95">
                    <w:rPr>
                      <w:rFonts w:cstheme="minorHAnsi"/>
                      <w:noProof/>
                      <w:kern w:val="2"/>
                      <w:sz w:val="20"/>
                      <w:lang w:val="en-GB" w:eastAsia="en-GB"/>
                      <w14:ligatures w14:val="standardContextual"/>
                    </w:rPr>
                    <w:tab/>
                  </w:r>
                  <w:r w:rsidRPr="00D34D95">
                    <w:rPr>
                      <w:rStyle w:val="Hyperlink"/>
                      <w:rFonts w:cstheme="minorHAnsi"/>
                      <w:noProof/>
                      <w:sz w:val="20"/>
                    </w:rPr>
                    <w:t>Rregullat për Përputhjen e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31</w:t>
                  </w:r>
                  <w:r w:rsidRPr="00D34D95">
                    <w:rPr>
                      <w:rFonts w:cstheme="minorHAnsi"/>
                      <w:noProof/>
                      <w:webHidden/>
                      <w:sz w:val="20"/>
                    </w:rPr>
                    <w:fldChar w:fldCharType="end"/>
                  </w:r>
                </w:hyperlink>
              </w:p>
              <w:p w14:paraId="5AECF5C8" w14:textId="169C871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2" w:history="1">
                  <w:r w:rsidRPr="00D34D95">
                    <w:rPr>
                      <w:rStyle w:val="Hyperlink"/>
                      <w:rFonts w:cstheme="minorHAnsi"/>
                      <w:noProof/>
                      <w:sz w:val="20"/>
                    </w:rPr>
                    <w:t>C.2.3</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Procedurat Alternative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32</w:t>
                  </w:r>
                  <w:r w:rsidRPr="00D34D95">
                    <w:rPr>
                      <w:rFonts w:cstheme="minorHAnsi"/>
                      <w:noProof/>
                      <w:webHidden/>
                      <w:sz w:val="20"/>
                    </w:rPr>
                    <w:fldChar w:fldCharType="end"/>
                  </w:r>
                </w:hyperlink>
              </w:p>
              <w:p w14:paraId="4F9DE0FB" w14:textId="11588A52"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13" w:history="1">
                  <w:r w:rsidRPr="00D34D95">
                    <w:rPr>
                      <w:rStyle w:val="Hyperlink"/>
                      <w:rFonts w:cstheme="minorHAnsi"/>
                      <w:noProof/>
                      <w:sz w:val="20"/>
                    </w:rPr>
                    <w:t>C.3</w:t>
                  </w:r>
                  <w:r w:rsidRPr="00D34D95">
                    <w:rPr>
                      <w:rFonts w:cstheme="minorHAnsi"/>
                      <w:noProof/>
                      <w:kern w:val="2"/>
                      <w:sz w:val="20"/>
                      <w:lang w:val="en-GB" w:eastAsia="en-GB"/>
                      <w14:ligatures w14:val="standardContextual"/>
                    </w:rPr>
                    <w:tab/>
                  </w:r>
                  <w:r w:rsidRPr="00D34D95">
                    <w:rPr>
                      <w:rStyle w:val="Hyperlink"/>
                      <w:rFonts w:cstheme="minorHAnsi"/>
                      <w:noProof/>
                      <w:sz w:val="20"/>
                    </w:rPr>
                    <w:t>Kontratat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32</w:t>
                  </w:r>
                  <w:r w:rsidRPr="00D34D95">
                    <w:rPr>
                      <w:rFonts w:cstheme="minorHAnsi"/>
                      <w:noProof/>
                      <w:webHidden/>
                      <w:sz w:val="20"/>
                    </w:rPr>
                    <w:fldChar w:fldCharType="end"/>
                  </w:r>
                </w:hyperlink>
              </w:p>
              <w:p w14:paraId="76CCE987" w14:textId="1CB4932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4" w:history="1">
                  <w:r w:rsidRPr="00D34D95">
                    <w:rPr>
                      <w:rStyle w:val="Hyperlink"/>
                      <w:rFonts w:cstheme="minorHAnsi"/>
                      <w:noProof/>
                      <w:sz w:val="20"/>
                    </w:rPr>
                    <w:t>C.3.1</w:t>
                  </w:r>
                  <w:r w:rsidRPr="00D34D95">
                    <w:rPr>
                      <w:rFonts w:cstheme="minorHAnsi"/>
                      <w:noProof/>
                      <w:kern w:val="2"/>
                      <w:sz w:val="20"/>
                      <w:lang w:val="en-GB" w:eastAsia="en-GB"/>
                      <w14:ligatures w14:val="standardContextual"/>
                    </w:rPr>
                    <w:tab/>
                  </w:r>
                  <w:r w:rsidRPr="00D34D95">
                    <w:rPr>
                      <w:rStyle w:val="Hyperlink"/>
                      <w:rFonts w:cstheme="minorHAnsi"/>
                      <w:noProof/>
                      <w:sz w:val="20"/>
                    </w:rPr>
                    <w:t>Kontratat për shitje ose blerje të energjisë elektrike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32</w:t>
                  </w:r>
                  <w:r w:rsidRPr="00D34D95">
                    <w:rPr>
                      <w:rFonts w:cstheme="minorHAnsi"/>
                      <w:noProof/>
                      <w:webHidden/>
                      <w:sz w:val="20"/>
                    </w:rPr>
                    <w:fldChar w:fldCharType="end"/>
                  </w:r>
                </w:hyperlink>
              </w:p>
              <w:p w14:paraId="2E27D2E9" w14:textId="2C6A248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15" w:history="1">
                  <w:r w:rsidRPr="00D34D95">
                    <w:rPr>
                      <w:rStyle w:val="Hyperlink"/>
                      <w:rFonts w:cstheme="minorHAnsi"/>
                      <w:noProof/>
                      <w:sz w:val="20"/>
                    </w:rPr>
                    <w:t>C.4</w:t>
                  </w:r>
                  <w:r w:rsidRPr="00D34D95">
                    <w:rPr>
                      <w:rFonts w:cstheme="minorHAnsi"/>
                      <w:noProof/>
                      <w:kern w:val="2"/>
                      <w:sz w:val="20"/>
                      <w:lang w:val="en-GB" w:eastAsia="en-GB"/>
                      <w14:ligatures w14:val="standardContextual"/>
                    </w:rPr>
                    <w:tab/>
                  </w:r>
                  <w:r w:rsidRPr="00D34D95">
                    <w:rPr>
                      <w:rStyle w:val="Hyperlink"/>
                      <w:rFonts w:cstheme="minorHAnsi"/>
                      <w:noProof/>
                      <w:sz w:val="20"/>
                    </w:rPr>
                    <w:t>Ankandet Brenda së Njëjtës Ditë - DHËNIA E rezultateve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32</w:t>
                  </w:r>
                  <w:r w:rsidRPr="00D34D95">
                    <w:rPr>
                      <w:rFonts w:cstheme="minorHAnsi"/>
                      <w:noProof/>
                      <w:webHidden/>
                      <w:sz w:val="20"/>
                    </w:rPr>
                    <w:fldChar w:fldCharType="end"/>
                  </w:r>
                </w:hyperlink>
              </w:p>
              <w:p w14:paraId="48D2F9A7" w14:textId="69CCB0C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6" w:history="1">
                  <w:r w:rsidRPr="00D34D95">
                    <w:rPr>
                      <w:rStyle w:val="Hyperlink"/>
                      <w:rFonts w:cstheme="minorHAnsi"/>
                      <w:noProof/>
                      <w:sz w:val="20"/>
                    </w:rPr>
                    <w:t>C.4.1</w:t>
                  </w:r>
                  <w:r w:rsidRPr="00D34D95">
                    <w:rPr>
                      <w:rFonts w:cstheme="minorHAnsi"/>
                      <w:noProof/>
                      <w:kern w:val="2"/>
                      <w:sz w:val="20"/>
                      <w:lang w:val="en-GB" w:eastAsia="en-GB"/>
                      <w14:ligatures w14:val="standardContextual"/>
                    </w:rPr>
                    <w:tab/>
                  </w:r>
                  <w:r w:rsidRPr="00D34D95">
                    <w:rPr>
                      <w:rStyle w:val="Hyperlink"/>
                      <w:rFonts w:cstheme="minorHAnsi"/>
                      <w:noProof/>
                      <w:sz w:val="20"/>
                    </w:rPr>
                    <w:t>Vënia në dispozicion e rezultateve – që ju jepen privatisht anëtarëve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32</w:t>
                  </w:r>
                  <w:r w:rsidRPr="00D34D95">
                    <w:rPr>
                      <w:rFonts w:cstheme="minorHAnsi"/>
                      <w:noProof/>
                      <w:webHidden/>
                      <w:sz w:val="20"/>
                    </w:rPr>
                    <w:fldChar w:fldCharType="end"/>
                  </w:r>
                </w:hyperlink>
              </w:p>
              <w:p w14:paraId="60C060AB" w14:textId="3DE8D803"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17" w:history="1">
                  <w:r w:rsidRPr="00D34D95">
                    <w:rPr>
                      <w:rStyle w:val="Hyperlink"/>
                      <w:rFonts w:cstheme="minorHAnsi"/>
                      <w:noProof/>
                      <w:sz w:val="20"/>
                    </w:rPr>
                    <w:t>C.4.2</w:t>
                  </w:r>
                  <w:r w:rsidRPr="00D34D95">
                    <w:rPr>
                      <w:rFonts w:cstheme="minorHAnsi"/>
                      <w:noProof/>
                      <w:kern w:val="2"/>
                      <w:sz w:val="20"/>
                      <w:lang w:val="en-GB" w:eastAsia="en-GB"/>
                      <w14:ligatures w14:val="standardContextual"/>
                    </w:rPr>
                    <w:tab/>
                  </w:r>
                  <w:r w:rsidRPr="00D34D95">
                    <w:rPr>
                      <w:rStyle w:val="Hyperlink"/>
                      <w:rFonts w:cstheme="minorHAnsi"/>
                      <w:noProof/>
                      <w:sz w:val="20"/>
                    </w:rPr>
                    <w:t>Të dhënat e publikuara - për publikun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33</w:t>
                  </w:r>
                  <w:r w:rsidRPr="00D34D95">
                    <w:rPr>
                      <w:rFonts w:cstheme="minorHAnsi"/>
                      <w:noProof/>
                      <w:webHidden/>
                      <w:sz w:val="20"/>
                    </w:rPr>
                    <w:fldChar w:fldCharType="end"/>
                  </w:r>
                </w:hyperlink>
              </w:p>
              <w:p w14:paraId="4F497AA1" w14:textId="144EA7DC"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18" w:history="1">
                  <w:r w:rsidRPr="00D34D95">
                    <w:rPr>
                      <w:rStyle w:val="Hyperlink"/>
                      <w:rFonts w:cstheme="minorHAnsi"/>
                      <w:noProof/>
                      <w:sz w:val="20"/>
                    </w:rPr>
                    <w:t>D. Tregu i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34</w:t>
                  </w:r>
                  <w:r w:rsidRPr="00D34D95">
                    <w:rPr>
                      <w:rFonts w:cstheme="minorHAnsi"/>
                      <w:noProof/>
                      <w:webHidden/>
                      <w:sz w:val="20"/>
                    </w:rPr>
                    <w:fldChar w:fldCharType="end"/>
                  </w:r>
                </w:hyperlink>
              </w:p>
              <w:p w14:paraId="50F24BA7" w14:textId="5EC81139"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19" w:history="1">
                  <w:r w:rsidRPr="00D34D95">
                    <w:rPr>
                      <w:rStyle w:val="Hyperlink"/>
                      <w:rFonts w:cstheme="minorHAnsi"/>
                      <w:noProof/>
                      <w:sz w:val="20"/>
                    </w:rPr>
                    <w:t>D.1</w:t>
                  </w:r>
                  <w:r w:rsidRPr="00D34D95">
                    <w:rPr>
                      <w:rFonts w:cstheme="minorHAnsi"/>
                      <w:noProof/>
                      <w:kern w:val="2"/>
                      <w:sz w:val="20"/>
                      <w:lang w:val="en-GB" w:eastAsia="en-GB"/>
                      <w14:ligatures w14:val="standardContextual"/>
                    </w:rPr>
                    <w:tab/>
                  </w:r>
                  <w:r w:rsidRPr="00D34D95">
                    <w:rPr>
                      <w:rStyle w:val="Hyperlink"/>
                      <w:rFonts w:cstheme="minorHAnsi"/>
                      <w:noProof/>
                      <w:sz w:val="20"/>
                    </w:rPr>
                    <w:t>Pasqyrë E PËRGJITHSHME E Produkteve dhe LlojET E Urdhërporosive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_Toc244526219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34</w:t>
                  </w:r>
                  <w:r w:rsidRPr="00D34D95">
                    <w:rPr>
                      <w:rFonts w:cstheme="minorHAnsi"/>
                      <w:noProof/>
                      <w:webHidden/>
                      <w:sz w:val="20"/>
                    </w:rPr>
                    <w:fldChar w:fldCharType="end"/>
                  </w:r>
                </w:hyperlink>
              </w:p>
              <w:p w14:paraId="7A4D2559" w14:textId="71BCC75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0" w:history="1">
                  <w:r w:rsidRPr="00D34D95">
                    <w:rPr>
                      <w:rStyle w:val="Hyperlink"/>
                      <w:rFonts w:cstheme="minorHAnsi"/>
                      <w:noProof/>
                      <w:sz w:val="20"/>
                    </w:rPr>
                    <w:t>D.1.1</w:t>
                  </w:r>
                  <w:r w:rsidRPr="00D34D95">
                    <w:rPr>
                      <w:rFonts w:cstheme="minorHAnsi"/>
                      <w:noProof/>
                      <w:kern w:val="2"/>
                      <w:sz w:val="20"/>
                      <w:lang w:val="en-GB" w:eastAsia="en-GB"/>
                      <w14:ligatures w14:val="standardContextual"/>
                    </w:rPr>
                    <w:tab/>
                  </w:r>
                  <w:r w:rsidRPr="00D34D95">
                    <w:rPr>
                      <w:rStyle w:val="Hyperlink"/>
                      <w:rFonts w:cstheme="minorHAnsi"/>
                      <w:noProof/>
                      <w:sz w:val="20"/>
                    </w:rPr>
                    <w:t>Produktet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34</w:t>
                  </w:r>
                  <w:r w:rsidRPr="00D34D95">
                    <w:rPr>
                      <w:rFonts w:cstheme="minorHAnsi"/>
                      <w:noProof/>
                      <w:webHidden/>
                      <w:sz w:val="20"/>
                    </w:rPr>
                    <w:fldChar w:fldCharType="end"/>
                  </w:r>
                </w:hyperlink>
              </w:p>
              <w:p w14:paraId="7C9EC5CF" w14:textId="0360021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1" w:history="1">
                  <w:r w:rsidRPr="00D34D95">
                    <w:rPr>
                      <w:rStyle w:val="Hyperlink"/>
                      <w:rFonts w:cstheme="minorHAnsi"/>
                      <w:noProof/>
                      <w:sz w:val="20"/>
                    </w:rPr>
                    <w:t>D.1.2</w:t>
                  </w:r>
                  <w:r w:rsidRPr="00D34D95">
                    <w:rPr>
                      <w:rFonts w:cstheme="minorHAnsi"/>
                      <w:noProof/>
                      <w:kern w:val="2"/>
                      <w:sz w:val="20"/>
                      <w:lang w:val="en-GB" w:eastAsia="en-GB"/>
                      <w14:ligatures w14:val="standardContextual"/>
                    </w:rPr>
                    <w:tab/>
                  </w:r>
                  <w:r w:rsidRPr="00D34D95">
                    <w:rPr>
                      <w:rStyle w:val="Hyperlink"/>
                      <w:rFonts w:cstheme="minorHAnsi"/>
                      <w:noProof/>
                      <w:sz w:val="20"/>
                    </w:rPr>
                    <w:t>Përmbajtja e Urdhërporosive në Tregtimin e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34</w:t>
                  </w:r>
                  <w:r w:rsidRPr="00D34D95">
                    <w:rPr>
                      <w:rFonts w:cstheme="minorHAnsi"/>
                      <w:noProof/>
                      <w:webHidden/>
                      <w:sz w:val="20"/>
                    </w:rPr>
                    <w:fldChar w:fldCharType="end"/>
                  </w:r>
                </w:hyperlink>
              </w:p>
              <w:p w14:paraId="7217876A" w14:textId="56C93513"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2" w:history="1">
                  <w:r w:rsidRPr="00D34D95">
                    <w:rPr>
                      <w:rStyle w:val="Hyperlink"/>
                      <w:rFonts w:cstheme="minorHAnsi"/>
                      <w:noProof/>
                      <w:sz w:val="20"/>
                    </w:rPr>
                    <w:t>D.1.3</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e Rregullta në Tregun e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35</w:t>
                  </w:r>
                  <w:r w:rsidRPr="00D34D95">
                    <w:rPr>
                      <w:rFonts w:cstheme="minorHAnsi"/>
                      <w:noProof/>
                      <w:webHidden/>
                      <w:sz w:val="20"/>
                    </w:rPr>
                    <w:fldChar w:fldCharType="end"/>
                  </w:r>
                </w:hyperlink>
              </w:p>
              <w:p w14:paraId="0BB2D909" w14:textId="7F928F9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3" w:history="1">
                  <w:r w:rsidRPr="00D34D95">
                    <w:rPr>
                      <w:rStyle w:val="Hyperlink"/>
                      <w:rFonts w:cstheme="minorHAnsi"/>
                      <w:noProof/>
                      <w:sz w:val="20"/>
                    </w:rPr>
                    <w:t>D.1.4</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në Bllok në Tregun e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35</w:t>
                  </w:r>
                  <w:r w:rsidRPr="00D34D95">
                    <w:rPr>
                      <w:rFonts w:cstheme="minorHAnsi"/>
                      <w:noProof/>
                      <w:webHidden/>
                      <w:sz w:val="20"/>
                    </w:rPr>
                    <w:fldChar w:fldCharType="end"/>
                  </w:r>
                </w:hyperlink>
              </w:p>
              <w:p w14:paraId="673CD48E" w14:textId="7F167F6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4" w:history="1">
                  <w:r w:rsidRPr="00D34D95">
                    <w:rPr>
                      <w:rStyle w:val="Hyperlink"/>
                      <w:rFonts w:cstheme="minorHAnsi"/>
                      <w:noProof/>
                      <w:sz w:val="20"/>
                    </w:rPr>
                    <w:t>D.1.5</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Ajsberg në Tregjet e Tregtimit të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36</w:t>
                  </w:r>
                  <w:r w:rsidRPr="00D34D95">
                    <w:rPr>
                      <w:rFonts w:cstheme="minorHAnsi"/>
                      <w:noProof/>
                      <w:webHidden/>
                      <w:sz w:val="20"/>
                    </w:rPr>
                    <w:fldChar w:fldCharType="end"/>
                  </w:r>
                </w:hyperlink>
              </w:p>
              <w:p w14:paraId="23B344D2" w14:textId="6248D82D"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5" w:history="1">
                  <w:r w:rsidRPr="00D34D95">
                    <w:rPr>
                      <w:rStyle w:val="Hyperlink"/>
                      <w:rFonts w:cstheme="minorHAnsi"/>
                      <w:noProof/>
                      <w:sz w:val="20"/>
                    </w:rPr>
                    <w:t>D.1.6</w:t>
                  </w:r>
                  <w:r w:rsidRPr="00D34D95">
                    <w:rPr>
                      <w:rFonts w:cstheme="minorHAnsi"/>
                      <w:noProof/>
                      <w:kern w:val="2"/>
                      <w:sz w:val="20"/>
                      <w:lang w:val="en-GB" w:eastAsia="en-GB"/>
                      <w14:ligatures w14:val="standardContextual"/>
                    </w:rPr>
                    <w:tab/>
                  </w:r>
                  <w:r w:rsidRPr="00D34D95">
                    <w:rPr>
                      <w:rStyle w:val="Hyperlink"/>
                      <w:rFonts w:cstheme="minorHAnsi"/>
                      <w:noProof/>
                      <w:sz w:val="20"/>
                    </w:rPr>
                    <w:t>Urdhërporositë në Shportë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37</w:t>
                  </w:r>
                  <w:r w:rsidRPr="00D34D95">
                    <w:rPr>
                      <w:rFonts w:cstheme="minorHAnsi"/>
                      <w:noProof/>
                      <w:webHidden/>
                      <w:sz w:val="20"/>
                    </w:rPr>
                    <w:fldChar w:fldCharType="end"/>
                  </w:r>
                </w:hyperlink>
              </w:p>
              <w:p w14:paraId="2F640215" w14:textId="78DB400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6" w:history="1">
                  <w:r w:rsidRPr="00D34D95">
                    <w:rPr>
                      <w:rStyle w:val="Hyperlink"/>
                      <w:rFonts w:cstheme="minorHAnsi"/>
                      <w:noProof/>
                      <w:sz w:val="20"/>
                    </w:rPr>
                    <w:t>D.1.7</w:t>
                  </w:r>
                  <w:r w:rsidRPr="00D34D95">
                    <w:rPr>
                      <w:rFonts w:cstheme="minorHAnsi"/>
                      <w:noProof/>
                      <w:kern w:val="2"/>
                      <w:sz w:val="20"/>
                      <w:lang w:val="en-GB" w:eastAsia="en-GB"/>
                      <w14:ligatures w14:val="standardContextual"/>
                    </w:rPr>
                    <w:tab/>
                  </w:r>
                  <w:r w:rsidRPr="00D34D95">
                    <w:rPr>
                      <w:rStyle w:val="Hyperlink"/>
                      <w:rFonts w:cstheme="minorHAnsi"/>
                      <w:noProof/>
                      <w:sz w:val="20"/>
                    </w:rPr>
                    <w:t>Specifikimet e Ekzekutimit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37</w:t>
                  </w:r>
                  <w:r w:rsidRPr="00D34D95">
                    <w:rPr>
                      <w:rFonts w:cstheme="minorHAnsi"/>
                      <w:noProof/>
                      <w:webHidden/>
                      <w:sz w:val="20"/>
                    </w:rPr>
                    <w:fldChar w:fldCharType="end"/>
                  </w:r>
                </w:hyperlink>
              </w:p>
              <w:p w14:paraId="2AB0B8A5" w14:textId="7F24CCA0"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27" w:history="1">
                  <w:r w:rsidRPr="00D34D95">
                    <w:rPr>
                      <w:rStyle w:val="Hyperlink"/>
                      <w:rFonts w:cstheme="minorHAnsi"/>
                      <w:noProof/>
                      <w:sz w:val="20"/>
                    </w:rPr>
                    <w:t>D.2</w:t>
                  </w:r>
                  <w:r w:rsidRPr="00D34D95">
                    <w:rPr>
                      <w:rFonts w:cstheme="minorHAnsi"/>
                      <w:noProof/>
                      <w:kern w:val="2"/>
                      <w:sz w:val="20"/>
                      <w:lang w:val="en-GB" w:eastAsia="en-GB"/>
                      <w14:ligatures w14:val="standardContextual"/>
                    </w:rPr>
                    <w:tab/>
                  </w:r>
                  <w:r w:rsidRPr="00D34D95">
                    <w:rPr>
                      <w:rStyle w:val="Hyperlink"/>
                      <w:rFonts w:cstheme="minorHAnsi"/>
                      <w:noProof/>
                      <w:sz w:val="20"/>
                    </w:rPr>
                    <w:t>Përputhja e Urdhërporosive në Tregtimin e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38</w:t>
                  </w:r>
                  <w:r w:rsidRPr="00D34D95">
                    <w:rPr>
                      <w:rFonts w:cstheme="minorHAnsi"/>
                      <w:noProof/>
                      <w:webHidden/>
                      <w:sz w:val="20"/>
                    </w:rPr>
                    <w:fldChar w:fldCharType="end"/>
                  </w:r>
                </w:hyperlink>
              </w:p>
              <w:p w14:paraId="58A863B0" w14:textId="29496DA3"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8" w:history="1">
                  <w:r w:rsidRPr="00D34D95">
                    <w:rPr>
                      <w:rStyle w:val="Hyperlink"/>
                      <w:rFonts w:cstheme="minorHAnsi"/>
                      <w:noProof/>
                      <w:sz w:val="20"/>
                    </w:rPr>
                    <w:t>D.2.1</w:t>
                  </w:r>
                  <w:r w:rsidRPr="00D34D95">
                    <w:rPr>
                      <w:rFonts w:cstheme="minorHAnsi"/>
                      <w:noProof/>
                      <w:kern w:val="2"/>
                      <w:sz w:val="20"/>
                      <w:lang w:val="en-GB" w:eastAsia="en-GB"/>
                      <w14:ligatures w14:val="standardContextual"/>
                    </w:rPr>
                    <w:tab/>
                  </w:r>
                  <w:r w:rsidRPr="00D34D95">
                    <w:rPr>
                      <w:rStyle w:val="Hyperlink"/>
                      <w:rFonts w:cstheme="minorHAnsi"/>
                      <w:noProof/>
                      <w:sz w:val="20"/>
                    </w:rPr>
                    <w:t xml:space="preserve">Përcaktimi i Çmimeve dhe Sasive i </w:t>
                  </w:r>
                  <w:r w:rsidRPr="00D34D95">
                    <w:rPr>
                      <w:rStyle w:val="Hyperlink"/>
                      <w:rFonts w:cstheme="minorHAnsi"/>
                      <w:bCs/>
                      <w:noProof/>
                      <w:sz w:val="20"/>
                    </w:rPr>
                    <w:t>Urdhërporosive t</w:t>
                  </w:r>
                  <w:r w:rsidRPr="00D34D95">
                    <w:rPr>
                      <w:rStyle w:val="Hyperlink"/>
                      <w:rFonts w:cstheme="minorHAnsi"/>
                      <w:noProof/>
                      <w:sz w:val="20"/>
                    </w:rPr>
                    <w:t>ë</w:t>
                  </w:r>
                  <w:r w:rsidRPr="00D34D95">
                    <w:rPr>
                      <w:rStyle w:val="Hyperlink"/>
                      <w:rFonts w:cstheme="minorHAnsi"/>
                      <w:bCs/>
                      <w:noProof/>
                      <w:sz w:val="20"/>
                    </w:rPr>
                    <w:t xml:space="preserve"> Rregullta</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38</w:t>
                  </w:r>
                  <w:r w:rsidRPr="00D34D95">
                    <w:rPr>
                      <w:rFonts w:cstheme="minorHAnsi"/>
                      <w:noProof/>
                      <w:webHidden/>
                      <w:sz w:val="20"/>
                    </w:rPr>
                    <w:fldChar w:fldCharType="end"/>
                  </w:r>
                </w:hyperlink>
              </w:p>
              <w:p w14:paraId="4F05374B" w14:textId="724EF5B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29" w:history="1">
                  <w:r w:rsidRPr="00D34D95">
                    <w:rPr>
                      <w:rStyle w:val="Hyperlink"/>
                      <w:rFonts w:cstheme="minorHAnsi"/>
                      <w:noProof/>
                      <w:sz w:val="20"/>
                    </w:rPr>
                    <w:t>D.2.2</w:t>
                  </w:r>
                  <w:r w:rsidRPr="00D34D95">
                    <w:rPr>
                      <w:rFonts w:cstheme="minorHAnsi"/>
                      <w:noProof/>
                      <w:kern w:val="2"/>
                      <w:sz w:val="20"/>
                      <w:lang w:val="en-GB" w:eastAsia="en-GB"/>
                      <w14:ligatures w14:val="standardContextual"/>
                    </w:rPr>
                    <w:tab/>
                  </w:r>
                  <w:r w:rsidRPr="00D34D95">
                    <w:rPr>
                      <w:rStyle w:val="Hyperlink"/>
                      <w:rFonts w:cstheme="minorHAnsi"/>
                      <w:noProof/>
                      <w:sz w:val="20"/>
                    </w:rPr>
                    <w:t>Krijimi i një Kontrate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_Toc244526229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42</w:t>
                  </w:r>
                  <w:r w:rsidRPr="00D34D95">
                    <w:rPr>
                      <w:rFonts w:cstheme="minorHAnsi"/>
                      <w:noProof/>
                      <w:webHidden/>
                      <w:sz w:val="20"/>
                    </w:rPr>
                    <w:fldChar w:fldCharType="end"/>
                  </w:r>
                </w:hyperlink>
              </w:p>
              <w:p w14:paraId="162728B7" w14:textId="7D6AF62D"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30" w:history="1">
                  <w:r w:rsidRPr="00D34D95">
                    <w:rPr>
                      <w:rStyle w:val="Hyperlink"/>
                      <w:rFonts w:cstheme="minorHAnsi"/>
                      <w:noProof/>
                      <w:sz w:val="20"/>
                    </w:rPr>
                    <w:t>D.3</w:t>
                  </w:r>
                  <w:r w:rsidRPr="00D34D95">
                    <w:rPr>
                      <w:rFonts w:cstheme="minorHAnsi"/>
                      <w:noProof/>
                      <w:kern w:val="2"/>
                      <w:sz w:val="20"/>
                      <w:lang w:val="en-GB" w:eastAsia="en-GB"/>
                      <w14:ligatures w14:val="standardContextual"/>
                    </w:rPr>
                    <w:tab/>
                  </w:r>
                  <w:r w:rsidRPr="00D34D95">
                    <w:rPr>
                      <w:rStyle w:val="Hyperlink"/>
                      <w:rFonts w:cstheme="minorHAnsi"/>
                      <w:noProof/>
                      <w:sz w:val="20"/>
                    </w:rPr>
                    <w:t>Tregu i vazhdueshëm Brenda së Njëjtës Ditë - rezultateT paraprake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42</w:t>
                  </w:r>
                  <w:r w:rsidRPr="00D34D95">
                    <w:rPr>
                      <w:rFonts w:cstheme="minorHAnsi"/>
                      <w:noProof/>
                      <w:webHidden/>
                      <w:sz w:val="20"/>
                    </w:rPr>
                    <w:fldChar w:fldCharType="end"/>
                  </w:r>
                </w:hyperlink>
              </w:p>
              <w:p w14:paraId="7751C09B" w14:textId="56B4261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31" w:history="1">
                  <w:r w:rsidRPr="00D34D95">
                    <w:rPr>
                      <w:rStyle w:val="Hyperlink"/>
                      <w:rFonts w:cstheme="minorHAnsi"/>
                      <w:noProof/>
                      <w:sz w:val="20"/>
                    </w:rPr>
                    <w:t>D.3.1</w:t>
                  </w:r>
                  <w:r w:rsidRPr="00D34D95">
                    <w:rPr>
                      <w:rFonts w:cstheme="minorHAnsi"/>
                      <w:noProof/>
                      <w:kern w:val="2"/>
                      <w:sz w:val="20"/>
                      <w:lang w:val="en-GB" w:eastAsia="en-GB"/>
                      <w14:ligatures w14:val="standardContextual"/>
                    </w:rPr>
                    <w:tab/>
                  </w:r>
                  <w:r w:rsidRPr="00D34D95">
                    <w:rPr>
                      <w:rStyle w:val="Hyperlink"/>
                      <w:rFonts w:cstheme="minorHAnsi"/>
                      <w:noProof/>
                      <w:sz w:val="20"/>
                    </w:rPr>
                    <w:t>Publikimi i Tregtimeve në Tregun e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42</w:t>
                  </w:r>
                  <w:r w:rsidRPr="00D34D95">
                    <w:rPr>
                      <w:rFonts w:cstheme="minorHAnsi"/>
                      <w:noProof/>
                      <w:webHidden/>
                      <w:sz w:val="20"/>
                    </w:rPr>
                    <w:fldChar w:fldCharType="end"/>
                  </w:r>
                </w:hyperlink>
              </w:p>
              <w:p w14:paraId="1656E921" w14:textId="3A9F04E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32" w:history="1">
                  <w:r w:rsidRPr="00D34D95">
                    <w:rPr>
                      <w:rStyle w:val="Hyperlink"/>
                      <w:rFonts w:cstheme="minorHAnsi"/>
                      <w:noProof/>
                      <w:sz w:val="20"/>
                    </w:rPr>
                    <w:t>D.3.2</w:t>
                  </w:r>
                  <w:r w:rsidRPr="00D34D95">
                    <w:rPr>
                      <w:rFonts w:cstheme="minorHAnsi"/>
                      <w:noProof/>
                      <w:kern w:val="2"/>
                      <w:sz w:val="20"/>
                      <w:lang w:val="en-GB" w:eastAsia="en-GB"/>
                      <w14:ligatures w14:val="standardContextual"/>
                    </w:rPr>
                    <w:tab/>
                  </w:r>
                  <w:r w:rsidRPr="00D34D95">
                    <w:rPr>
                      <w:rStyle w:val="Hyperlink"/>
                      <w:rFonts w:cstheme="minorHAnsi"/>
                      <w:noProof/>
                      <w:sz w:val="20"/>
                    </w:rPr>
                    <w:t>Vënia në dispozicion e rezultateve – informacion privat për Anëtarin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42</w:t>
                  </w:r>
                  <w:r w:rsidRPr="00D34D95">
                    <w:rPr>
                      <w:rFonts w:cstheme="minorHAnsi"/>
                      <w:noProof/>
                      <w:webHidden/>
                      <w:sz w:val="20"/>
                    </w:rPr>
                    <w:fldChar w:fldCharType="end"/>
                  </w:r>
                </w:hyperlink>
              </w:p>
              <w:p w14:paraId="1F3A6358" w14:textId="03B1BEE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33" w:history="1">
                  <w:r w:rsidRPr="00D34D95">
                    <w:rPr>
                      <w:rStyle w:val="Hyperlink"/>
                      <w:rFonts w:cstheme="minorHAnsi"/>
                      <w:noProof/>
                      <w:sz w:val="20"/>
                    </w:rPr>
                    <w:t>D.3.3</w:t>
                  </w:r>
                  <w:r w:rsidRPr="00D34D95">
                    <w:rPr>
                      <w:rFonts w:cstheme="minorHAnsi"/>
                      <w:noProof/>
                      <w:kern w:val="2"/>
                      <w:sz w:val="20"/>
                      <w:lang w:val="en-GB" w:eastAsia="en-GB"/>
                      <w14:ligatures w14:val="standardContextual"/>
                    </w:rPr>
                    <w:tab/>
                  </w:r>
                  <w:r w:rsidRPr="00D34D95">
                    <w:rPr>
                      <w:rStyle w:val="Hyperlink"/>
                      <w:rFonts w:cstheme="minorHAnsi"/>
                      <w:noProof/>
                      <w:sz w:val="20"/>
                    </w:rPr>
                    <w:t>Të dhënat e publikuara – për publikun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42</w:t>
                  </w:r>
                  <w:r w:rsidRPr="00D34D95">
                    <w:rPr>
                      <w:rFonts w:cstheme="minorHAnsi"/>
                      <w:noProof/>
                      <w:webHidden/>
                      <w:sz w:val="20"/>
                    </w:rPr>
                    <w:fldChar w:fldCharType="end"/>
                  </w:r>
                </w:hyperlink>
              </w:p>
              <w:p w14:paraId="1E01DDF8" w14:textId="542367C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34" w:history="1">
                  <w:r w:rsidRPr="00D34D95">
                    <w:rPr>
                      <w:rStyle w:val="Hyperlink"/>
                      <w:rFonts w:cstheme="minorHAnsi"/>
                      <w:noProof/>
                      <w:sz w:val="20"/>
                      <w:lang w:val="it-IT"/>
                    </w:rPr>
                    <w:t>D.4</w:t>
                  </w:r>
                  <w:r w:rsidRPr="00D34D95">
                    <w:rPr>
                      <w:rFonts w:cstheme="minorHAnsi"/>
                      <w:noProof/>
                      <w:kern w:val="2"/>
                      <w:sz w:val="20"/>
                      <w:lang w:val="en-GB" w:eastAsia="en-GB"/>
                      <w14:ligatures w14:val="standardContextual"/>
                    </w:rPr>
                    <w:tab/>
                  </w:r>
                  <w:r w:rsidRPr="00D34D95">
                    <w:rPr>
                      <w:rStyle w:val="Hyperlink"/>
                      <w:rFonts w:cstheme="minorHAnsi"/>
                      <w:noProof/>
                      <w:sz w:val="20"/>
                      <w:lang w:val="it-IT"/>
                    </w:rPr>
                    <w:t>Gabimet e tregtimit në sistemet e tregtimit të vazhdueshëm</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43</w:t>
                  </w:r>
                  <w:r w:rsidRPr="00D34D95">
                    <w:rPr>
                      <w:rFonts w:cstheme="minorHAnsi"/>
                      <w:noProof/>
                      <w:webHidden/>
                      <w:sz w:val="20"/>
                    </w:rPr>
                    <w:fldChar w:fldCharType="end"/>
                  </w:r>
                </w:hyperlink>
              </w:p>
              <w:p w14:paraId="48AD3302" w14:textId="4E43F70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35" w:history="1">
                  <w:r w:rsidRPr="00D34D95">
                    <w:rPr>
                      <w:rStyle w:val="Hyperlink"/>
                      <w:rFonts w:cstheme="minorHAnsi"/>
                      <w:noProof/>
                      <w:sz w:val="20"/>
                      <w:lang w:val="en-IE"/>
                    </w:rPr>
                    <w:t>D.4.1</w:t>
                  </w:r>
                  <w:r w:rsidRPr="00D34D95">
                    <w:rPr>
                      <w:rFonts w:cstheme="minorHAnsi"/>
                      <w:noProof/>
                      <w:kern w:val="2"/>
                      <w:sz w:val="20"/>
                      <w:lang w:val="en-GB" w:eastAsia="en-GB"/>
                      <w14:ligatures w14:val="standardContextual"/>
                    </w:rPr>
                    <w:tab/>
                  </w:r>
                  <w:r w:rsidRPr="00D34D95">
                    <w:rPr>
                      <w:rStyle w:val="Hyperlink"/>
                      <w:rFonts w:cstheme="minorHAnsi"/>
                      <w:noProof/>
                      <w:sz w:val="20"/>
                      <w:lang w:val="en-IE"/>
                    </w:rPr>
                    <w:t>Anulimi i transaksioneve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43</w:t>
                  </w:r>
                  <w:r w:rsidRPr="00D34D95">
                    <w:rPr>
                      <w:rFonts w:cstheme="minorHAnsi"/>
                      <w:noProof/>
                      <w:webHidden/>
                      <w:sz w:val="20"/>
                    </w:rPr>
                    <w:fldChar w:fldCharType="end"/>
                  </w:r>
                </w:hyperlink>
              </w:p>
              <w:p w14:paraId="378AAB3E" w14:textId="70506A35"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36" w:history="1">
                  <w:r w:rsidRPr="00D34D95">
                    <w:rPr>
                      <w:rStyle w:val="Hyperlink"/>
                      <w:rFonts w:cstheme="minorHAnsi"/>
                      <w:noProof/>
                      <w:sz w:val="20"/>
                    </w:rPr>
                    <w:t>E. Procedurat alternative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44</w:t>
                  </w:r>
                  <w:r w:rsidRPr="00D34D95">
                    <w:rPr>
                      <w:rFonts w:cstheme="minorHAnsi"/>
                      <w:noProof/>
                      <w:webHidden/>
                      <w:sz w:val="20"/>
                    </w:rPr>
                    <w:fldChar w:fldCharType="end"/>
                  </w:r>
                </w:hyperlink>
              </w:p>
              <w:p w14:paraId="5DD8495B" w14:textId="31D69663"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37" w:history="1">
                  <w:r w:rsidRPr="00D34D95">
                    <w:rPr>
                      <w:rStyle w:val="Hyperlink"/>
                      <w:rFonts w:cstheme="minorHAnsi"/>
                      <w:noProof/>
                      <w:sz w:val="20"/>
                    </w:rPr>
                    <w:t>E.1</w:t>
                  </w:r>
                  <w:r w:rsidRPr="00D34D95">
                    <w:rPr>
                      <w:rFonts w:cstheme="minorHAnsi"/>
                      <w:noProof/>
                      <w:kern w:val="2"/>
                      <w:sz w:val="20"/>
                      <w:lang w:val="en-GB" w:eastAsia="en-GB"/>
                      <w14:ligatures w14:val="standardContextual"/>
                    </w:rPr>
                    <w:tab/>
                  </w:r>
                  <w:r w:rsidRPr="00D34D95">
                    <w:rPr>
                      <w:rStyle w:val="Hyperlink"/>
                      <w:rFonts w:cstheme="minorHAnsi"/>
                      <w:noProof/>
                      <w:sz w:val="20"/>
                    </w:rPr>
                    <w:t>parashikime të përgjithshme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44</w:t>
                  </w:r>
                  <w:r w:rsidRPr="00D34D95">
                    <w:rPr>
                      <w:rFonts w:cstheme="minorHAnsi"/>
                      <w:noProof/>
                      <w:webHidden/>
                      <w:sz w:val="20"/>
                    </w:rPr>
                    <w:fldChar w:fldCharType="end"/>
                  </w:r>
                </w:hyperlink>
              </w:p>
              <w:p w14:paraId="4D830E1C" w14:textId="09459FD0"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38" w:history="1">
                  <w:r w:rsidRPr="00D34D95">
                    <w:rPr>
                      <w:rStyle w:val="Hyperlink"/>
                      <w:rFonts w:cstheme="minorHAnsi"/>
                      <w:noProof/>
                      <w:sz w:val="20"/>
                    </w:rPr>
                    <w:t>E.2</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 alternative për ankandin e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45</w:t>
                  </w:r>
                  <w:r w:rsidRPr="00D34D95">
                    <w:rPr>
                      <w:rFonts w:cstheme="minorHAnsi"/>
                      <w:noProof/>
                      <w:webHidden/>
                      <w:sz w:val="20"/>
                    </w:rPr>
                    <w:fldChar w:fldCharType="end"/>
                  </w:r>
                </w:hyperlink>
              </w:p>
              <w:p w14:paraId="37C13126" w14:textId="4BC08FD5"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39" w:history="1">
                  <w:r w:rsidRPr="00D34D95">
                    <w:rPr>
                      <w:rStyle w:val="Hyperlink"/>
                      <w:rFonts w:cstheme="minorHAnsi"/>
                      <w:noProof/>
                      <w:sz w:val="20"/>
                    </w:rPr>
                    <w:t>E.2.1</w:t>
                  </w:r>
                  <w:r w:rsidRPr="00D34D95">
                    <w:rPr>
                      <w:rFonts w:cstheme="minorHAnsi"/>
                      <w:noProof/>
                      <w:kern w:val="2"/>
                      <w:sz w:val="20"/>
                      <w:lang w:val="en-GB" w:eastAsia="en-GB"/>
                      <w14:ligatures w14:val="standardContextual"/>
                    </w:rPr>
                    <w:tab/>
                  </w:r>
                  <w:r w:rsidRPr="00D34D95">
                    <w:rPr>
                      <w:rStyle w:val="Hyperlink"/>
                      <w:rFonts w:cstheme="minorHAnsi"/>
                      <w:noProof/>
                      <w:sz w:val="20"/>
                    </w:rPr>
                    <w:t>Shkaqet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_Toc244526239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45</w:t>
                  </w:r>
                  <w:r w:rsidRPr="00D34D95">
                    <w:rPr>
                      <w:rFonts w:cstheme="minorHAnsi"/>
                      <w:noProof/>
                      <w:webHidden/>
                      <w:sz w:val="20"/>
                    </w:rPr>
                    <w:fldChar w:fldCharType="end"/>
                  </w:r>
                </w:hyperlink>
              </w:p>
              <w:p w14:paraId="098744A4" w14:textId="72E73EB2"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0" w:history="1">
                  <w:r w:rsidRPr="00D34D95">
                    <w:rPr>
                      <w:rStyle w:val="Hyperlink"/>
                      <w:rFonts w:cstheme="minorHAnsi"/>
                      <w:noProof/>
                      <w:sz w:val="20"/>
                    </w:rPr>
                    <w:t>E.2.2</w:t>
                  </w:r>
                  <w:r w:rsidRPr="00D34D95">
                    <w:rPr>
                      <w:rFonts w:cstheme="minorHAnsi"/>
                      <w:noProof/>
                      <w:kern w:val="2"/>
                      <w:sz w:val="20"/>
                      <w:lang w:val="en-GB" w:eastAsia="en-GB"/>
                      <w14:ligatures w14:val="standardContextual"/>
                    </w:rPr>
                    <w:tab/>
                  </w:r>
                  <w:r w:rsidRPr="00D34D95">
                    <w:rPr>
                      <w:rStyle w:val="Hyperlink"/>
                      <w:rFonts w:cstheme="minorHAnsi"/>
                      <w:noProof/>
                      <w:sz w:val="20"/>
                    </w:rPr>
                    <w:t>FD 1 – Rezulatet e të Ankandit të Ditës në Avancë nuk mund të përcaktohen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45</w:t>
                  </w:r>
                  <w:r w:rsidRPr="00D34D95">
                    <w:rPr>
                      <w:rFonts w:cstheme="minorHAnsi"/>
                      <w:noProof/>
                      <w:webHidden/>
                      <w:sz w:val="20"/>
                    </w:rPr>
                    <w:fldChar w:fldCharType="end"/>
                  </w:r>
                </w:hyperlink>
              </w:p>
              <w:p w14:paraId="25610625" w14:textId="0D922A8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1" w:history="1">
                  <w:r w:rsidRPr="00D34D95">
                    <w:rPr>
                      <w:rStyle w:val="Hyperlink"/>
                      <w:rFonts w:cstheme="minorHAnsi"/>
                      <w:noProof/>
                      <w:sz w:val="20"/>
                    </w:rPr>
                    <w:t>E.2.3</w:t>
                  </w:r>
                  <w:r w:rsidRPr="00D34D95">
                    <w:rPr>
                      <w:rFonts w:cstheme="minorHAnsi"/>
                      <w:noProof/>
                      <w:kern w:val="2"/>
                      <w:sz w:val="20"/>
                      <w:lang w:val="en-GB" w:eastAsia="en-GB"/>
                      <w14:ligatures w14:val="standardContextual"/>
                    </w:rPr>
                    <w:tab/>
                  </w:r>
                  <w:r w:rsidRPr="00D34D95">
                    <w:rPr>
                      <w:rStyle w:val="Hyperlink"/>
                      <w:rFonts w:cstheme="minorHAnsi"/>
                      <w:noProof/>
                      <w:sz w:val="20"/>
                    </w:rPr>
                    <w:t>FD 2 - Ndarja e plotë e Bashkimit të Tregjeve njihet paraprakisht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46</w:t>
                  </w:r>
                  <w:r w:rsidRPr="00D34D95">
                    <w:rPr>
                      <w:rFonts w:cstheme="minorHAnsi"/>
                      <w:noProof/>
                      <w:webHidden/>
                      <w:sz w:val="20"/>
                    </w:rPr>
                    <w:fldChar w:fldCharType="end"/>
                  </w:r>
                </w:hyperlink>
              </w:p>
              <w:p w14:paraId="1635869F" w14:textId="5429E9E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2" w:history="1">
                  <w:r w:rsidRPr="00D34D95">
                    <w:rPr>
                      <w:rStyle w:val="Hyperlink"/>
                      <w:rFonts w:cstheme="minorHAnsi"/>
                      <w:noProof/>
                      <w:sz w:val="20"/>
                    </w:rPr>
                    <w:t>E.2.4</w:t>
                  </w:r>
                  <w:r w:rsidRPr="00D34D95">
                    <w:rPr>
                      <w:rFonts w:cstheme="minorHAnsi"/>
                      <w:noProof/>
                      <w:kern w:val="2"/>
                      <w:sz w:val="20"/>
                      <w:lang w:val="en-GB" w:eastAsia="en-GB"/>
                      <w14:ligatures w14:val="standardContextual"/>
                    </w:rPr>
                    <w:tab/>
                  </w:r>
                  <w:r w:rsidRPr="00D34D95">
                    <w:rPr>
                      <w:rStyle w:val="Hyperlink"/>
                      <w:rFonts w:cstheme="minorHAnsi"/>
                      <w:noProof/>
                      <w:sz w:val="20"/>
                    </w:rPr>
                    <w:t>PD 1 - Çështjet që lidhen me dorëzimin e Kapaciteteve Ndërzonale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46</w:t>
                  </w:r>
                  <w:r w:rsidRPr="00D34D95">
                    <w:rPr>
                      <w:rFonts w:cstheme="minorHAnsi"/>
                      <w:noProof/>
                      <w:webHidden/>
                      <w:sz w:val="20"/>
                    </w:rPr>
                    <w:fldChar w:fldCharType="end"/>
                  </w:r>
                </w:hyperlink>
              </w:p>
              <w:p w14:paraId="1E7A38B0" w14:textId="7A546EE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3" w:history="1">
                  <w:r w:rsidRPr="00D34D95">
                    <w:rPr>
                      <w:rStyle w:val="Hyperlink"/>
                      <w:rFonts w:cstheme="minorHAnsi"/>
                      <w:noProof/>
                      <w:sz w:val="20"/>
                    </w:rPr>
                    <w:t>E.2.5</w:t>
                  </w:r>
                  <w:r w:rsidRPr="00D34D95">
                    <w:rPr>
                      <w:rFonts w:cstheme="minorHAnsi"/>
                      <w:noProof/>
                      <w:kern w:val="2"/>
                      <w:sz w:val="20"/>
                      <w:lang w:val="en-GB" w:eastAsia="en-GB"/>
                      <w14:ligatures w14:val="standardContextual"/>
                    </w:rPr>
                    <w:tab/>
                  </w:r>
                  <w:r w:rsidRPr="00D34D95">
                    <w:rPr>
                      <w:rStyle w:val="Hyperlink"/>
                      <w:rFonts w:cstheme="minorHAnsi"/>
                      <w:noProof/>
                      <w:sz w:val="20"/>
                    </w:rPr>
                    <w:t>PD 2 - Problemet teknike ose të tregut të hasura në Bursë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47</w:t>
                  </w:r>
                  <w:r w:rsidRPr="00D34D95">
                    <w:rPr>
                      <w:rFonts w:cstheme="minorHAnsi"/>
                      <w:noProof/>
                      <w:webHidden/>
                      <w:sz w:val="20"/>
                    </w:rPr>
                    <w:fldChar w:fldCharType="end"/>
                  </w:r>
                </w:hyperlink>
              </w:p>
              <w:p w14:paraId="51DD70E2" w14:textId="13717ED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4" w:history="1">
                  <w:r w:rsidRPr="00D34D95">
                    <w:rPr>
                      <w:rStyle w:val="Hyperlink"/>
                      <w:rFonts w:cstheme="minorHAnsi"/>
                      <w:noProof/>
                      <w:sz w:val="20"/>
                    </w:rPr>
                    <w:t>E.2.6</w:t>
                  </w:r>
                  <w:r w:rsidRPr="00D34D95">
                    <w:rPr>
                      <w:rFonts w:cstheme="minorHAnsi"/>
                      <w:noProof/>
                      <w:kern w:val="2"/>
                      <w:sz w:val="20"/>
                      <w:lang w:val="en-GB" w:eastAsia="en-GB"/>
                      <w14:ligatures w14:val="standardContextual"/>
                    </w:rPr>
                    <w:tab/>
                  </w:r>
                  <w:r w:rsidRPr="00D34D95">
                    <w:rPr>
                      <w:rStyle w:val="Hyperlink"/>
                      <w:rFonts w:cstheme="minorHAnsi"/>
                      <w:noProof/>
                      <w:sz w:val="20"/>
                    </w:rPr>
                    <w:t>PD 3 - Ndarja e pjesshme e Bashkimit të Tregjeve njihet paraprakisht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47</w:t>
                  </w:r>
                  <w:r w:rsidRPr="00D34D95">
                    <w:rPr>
                      <w:rFonts w:cstheme="minorHAnsi"/>
                      <w:noProof/>
                      <w:webHidden/>
                      <w:sz w:val="20"/>
                    </w:rPr>
                    <w:fldChar w:fldCharType="end"/>
                  </w:r>
                </w:hyperlink>
              </w:p>
              <w:p w14:paraId="374069BD" w14:textId="3D96B54C"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5" w:history="1">
                  <w:r w:rsidRPr="00D34D95">
                    <w:rPr>
                      <w:rStyle w:val="Hyperlink"/>
                      <w:rFonts w:cstheme="minorHAnsi"/>
                      <w:noProof/>
                      <w:sz w:val="20"/>
                    </w:rPr>
                    <w:t>E.2.7</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 e Ankandit Lokal</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48</w:t>
                  </w:r>
                  <w:r w:rsidRPr="00D34D95">
                    <w:rPr>
                      <w:rFonts w:cstheme="minorHAnsi"/>
                      <w:noProof/>
                      <w:webHidden/>
                      <w:sz w:val="20"/>
                    </w:rPr>
                    <w:fldChar w:fldCharType="end"/>
                  </w:r>
                </w:hyperlink>
              </w:p>
              <w:p w14:paraId="3D25571F" w14:textId="37C99E1C"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46" w:history="1">
                  <w:r w:rsidRPr="00D34D95">
                    <w:rPr>
                      <w:rStyle w:val="Hyperlink"/>
                      <w:rFonts w:cstheme="minorHAnsi"/>
                      <w:noProof/>
                      <w:sz w:val="20"/>
                    </w:rPr>
                    <w:t>E.3</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 alternative për ankaNdin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48</w:t>
                  </w:r>
                  <w:r w:rsidRPr="00D34D95">
                    <w:rPr>
                      <w:rFonts w:cstheme="minorHAnsi"/>
                      <w:noProof/>
                      <w:webHidden/>
                      <w:sz w:val="20"/>
                    </w:rPr>
                    <w:fldChar w:fldCharType="end"/>
                  </w:r>
                </w:hyperlink>
              </w:p>
              <w:p w14:paraId="5C8C0379" w14:textId="027DBD4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7" w:history="1">
                  <w:r w:rsidRPr="00D34D95">
                    <w:rPr>
                      <w:rStyle w:val="Hyperlink"/>
                      <w:rFonts w:cstheme="minorHAnsi"/>
                      <w:noProof/>
                      <w:sz w:val="20"/>
                    </w:rPr>
                    <w:t>E.3.1</w:t>
                  </w:r>
                  <w:r w:rsidRPr="00D34D95">
                    <w:rPr>
                      <w:rFonts w:cstheme="minorHAnsi"/>
                      <w:noProof/>
                      <w:kern w:val="2"/>
                      <w:sz w:val="20"/>
                      <w:lang w:val="en-GB" w:eastAsia="en-GB"/>
                      <w14:ligatures w14:val="standardContextual"/>
                    </w:rPr>
                    <w:tab/>
                  </w:r>
                  <w:r w:rsidRPr="00D34D95">
                    <w:rPr>
                      <w:rStyle w:val="Hyperlink"/>
                      <w:rFonts w:cstheme="minorHAnsi"/>
                      <w:noProof/>
                      <w:sz w:val="20"/>
                    </w:rPr>
                    <w:t>Shkaqet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48</w:t>
                  </w:r>
                  <w:r w:rsidRPr="00D34D95">
                    <w:rPr>
                      <w:rFonts w:cstheme="minorHAnsi"/>
                      <w:noProof/>
                      <w:webHidden/>
                      <w:sz w:val="20"/>
                    </w:rPr>
                    <w:fldChar w:fldCharType="end"/>
                  </w:r>
                </w:hyperlink>
              </w:p>
              <w:p w14:paraId="026E102D" w14:textId="60C8190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8" w:history="1">
                  <w:r w:rsidRPr="00D34D95">
                    <w:rPr>
                      <w:rStyle w:val="Hyperlink"/>
                      <w:rFonts w:cstheme="minorHAnsi"/>
                      <w:noProof/>
                      <w:sz w:val="20"/>
                    </w:rPr>
                    <w:t>E.3.2</w:t>
                  </w:r>
                  <w:r w:rsidRPr="00D34D95">
                    <w:rPr>
                      <w:rFonts w:cstheme="minorHAnsi"/>
                      <w:noProof/>
                      <w:kern w:val="2"/>
                      <w:sz w:val="20"/>
                      <w:lang w:val="en-GB" w:eastAsia="en-GB"/>
                      <w14:ligatures w14:val="standardContextual"/>
                    </w:rPr>
                    <w:tab/>
                  </w:r>
                  <w:r w:rsidRPr="00D34D95">
                    <w:rPr>
                      <w:rStyle w:val="Hyperlink"/>
                      <w:rFonts w:cstheme="minorHAnsi"/>
                      <w:noProof/>
                      <w:sz w:val="20"/>
                    </w:rPr>
                    <w:t>FD 1 - Rezulatet e Ankandit Brenda së Njëjtës Ditë nuk mund të përcaktohen</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49</w:t>
                  </w:r>
                  <w:r w:rsidRPr="00D34D95">
                    <w:rPr>
                      <w:rFonts w:cstheme="minorHAnsi"/>
                      <w:noProof/>
                      <w:webHidden/>
                      <w:sz w:val="20"/>
                    </w:rPr>
                    <w:fldChar w:fldCharType="end"/>
                  </w:r>
                </w:hyperlink>
              </w:p>
              <w:p w14:paraId="536F524F" w14:textId="68707672"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49" w:history="1">
                  <w:r w:rsidRPr="00D34D95">
                    <w:rPr>
                      <w:rStyle w:val="Hyperlink"/>
                      <w:rFonts w:cstheme="minorHAnsi"/>
                      <w:noProof/>
                      <w:sz w:val="20"/>
                    </w:rPr>
                    <w:t>E.3.3</w:t>
                  </w:r>
                  <w:r w:rsidRPr="00D34D95">
                    <w:rPr>
                      <w:rFonts w:cstheme="minorHAnsi"/>
                      <w:noProof/>
                      <w:kern w:val="2"/>
                      <w:sz w:val="20"/>
                      <w:lang w:val="en-GB" w:eastAsia="en-GB"/>
                      <w14:ligatures w14:val="standardContextual"/>
                    </w:rPr>
                    <w:tab/>
                  </w:r>
                  <w:r w:rsidRPr="00D34D95">
                    <w:rPr>
                      <w:rStyle w:val="Hyperlink"/>
                      <w:rFonts w:cstheme="minorHAnsi"/>
                      <w:noProof/>
                      <w:sz w:val="20"/>
                    </w:rPr>
                    <w:t>FD 2 - Ndarja e plotë e Bashkimit të Tregjeve njihet paraprakisht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_Toc244526249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50</w:t>
                  </w:r>
                  <w:r w:rsidRPr="00D34D95">
                    <w:rPr>
                      <w:rFonts w:cstheme="minorHAnsi"/>
                      <w:noProof/>
                      <w:webHidden/>
                      <w:sz w:val="20"/>
                    </w:rPr>
                    <w:fldChar w:fldCharType="end"/>
                  </w:r>
                </w:hyperlink>
              </w:p>
              <w:p w14:paraId="70B570DF" w14:textId="7C6FD38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0" w:history="1">
                  <w:r w:rsidRPr="00D34D95">
                    <w:rPr>
                      <w:rStyle w:val="Hyperlink"/>
                      <w:rFonts w:cstheme="minorHAnsi"/>
                      <w:noProof/>
                      <w:sz w:val="20"/>
                    </w:rPr>
                    <w:t>E.3.4</w:t>
                  </w:r>
                  <w:r w:rsidRPr="00D34D95">
                    <w:rPr>
                      <w:rFonts w:cstheme="minorHAnsi"/>
                      <w:noProof/>
                      <w:kern w:val="2"/>
                      <w:sz w:val="20"/>
                      <w:lang w:val="en-GB" w:eastAsia="en-GB"/>
                      <w14:ligatures w14:val="standardContextual"/>
                    </w:rPr>
                    <w:tab/>
                  </w:r>
                  <w:r w:rsidRPr="00D34D95">
                    <w:rPr>
                      <w:rStyle w:val="Hyperlink"/>
                      <w:rFonts w:cstheme="minorHAnsi"/>
                      <w:noProof/>
                      <w:sz w:val="20"/>
                    </w:rPr>
                    <w:t>PD 1 - Çështjet që lidhen me dorëzimin e Kapaciteteve Ndërzonale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50</w:t>
                  </w:r>
                  <w:r w:rsidRPr="00D34D95">
                    <w:rPr>
                      <w:rFonts w:cstheme="minorHAnsi"/>
                      <w:noProof/>
                      <w:webHidden/>
                      <w:sz w:val="20"/>
                    </w:rPr>
                    <w:fldChar w:fldCharType="end"/>
                  </w:r>
                </w:hyperlink>
              </w:p>
              <w:p w14:paraId="7BB8197D" w14:textId="042AD8AD"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1" w:history="1">
                  <w:r w:rsidRPr="00D34D95">
                    <w:rPr>
                      <w:rStyle w:val="Hyperlink"/>
                      <w:rFonts w:cstheme="minorHAnsi"/>
                      <w:noProof/>
                      <w:sz w:val="20"/>
                    </w:rPr>
                    <w:t>E.3.5</w:t>
                  </w:r>
                  <w:r w:rsidRPr="00D34D95">
                    <w:rPr>
                      <w:rFonts w:cstheme="minorHAnsi"/>
                      <w:noProof/>
                      <w:kern w:val="2"/>
                      <w:sz w:val="20"/>
                      <w:lang w:val="en-GB" w:eastAsia="en-GB"/>
                      <w14:ligatures w14:val="standardContextual"/>
                    </w:rPr>
                    <w:tab/>
                  </w:r>
                  <w:r w:rsidRPr="00D34D95">
                    <w:rPr>
                      <w:rStyle w:val="Hyperlink"/>
                      <w:rFonts w:cstheme="minorHAnsi"/>
                      <w:noProof/>
                      <w:sz w:val="20"/>
                    </w:rPr>
                    <w:t>PD 2 - Problemet teknike ose të tregut të hasura në Bursë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51</w:t>
                  </w:r>
                  <w:r w:rsidRPr="00D34D95">
                    <w:rPr>
                      <w:rFonts w:cstheme="minorHAnsi"/>
                      <w:noProof/>
                      <w:webHidden/>
                      <w:sz w:val="20"/>
                    </w:rPr>
                    <w:fldChar w:fldCharType="end"/>
                  </w:r>
                </w:hyperlink>
              </w:p>
              <w:p w14:paraId="60B6C1A0" w14:textId="4510C1E6"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2" w:history="1">
                  <w:r w:rsidRPr="00D34D95">
                    <w:rPr>
                      <w:rStyle w:val="Hyperlink"/>
                      <w:rFonts w:cstheme="minorHAnsi"/>
                      <w:noProof/>
                      <w:sz w:val="20"/>
                    </w:rPr>
                    <w:t>E.3.6</w:t>
                  </w:r>
                  <w:r w:rsidRPr="00D34D95">
                    <w:rPr>
                      <w:rFonts w:cstheme="minorHAnsi"/>
                      <w:noProof/>
                      <w:kern w:val="2"/>
                      <w:sz w:val="20"/>
                      <w:lang w:val="en-GB" w:eastAsia="en-GB"/>
                      <w14:ligatures w14:val="standardContextual"/>
                    </w:rPr>
                    <w:tab/>
                  </w:r>
                  <w:r w:rsidRPr="00D34D95">
                    <w:rPr>
                      <w:rStyle w:val="Hyperlink"/>
                      <w:rFonts w:cstheme="minorHAnsi"/>
                      <w:noProof/>
                      <w:sz w:val="20"/>
                    </w:rPr>
                    <w:t>PD 3 - Ndarja e pjesshme e Bashkimit të Tregjeve njihet paraprakisht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52</w:t>
                  </w:r>
                  <w:r w:rsidRPr="00D34D95">
                    <w:rPr>
                      <w:rFonts w:cstheme="minorHAnsi"/>
                      <w:noProof/>
                      <w:webHidden/>
                      <w:sz w:val="20"/>
                    </w:rPr>
                    <w:fldChar w:fldCharType="end"/>
                  </w:r>
                </w:hyperlink>
              </w:p>
              <w:p w14:paraId="5E2F02A5" w14:textId="19A3629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3" w:history="1">
                  <w:r w:rsidRPr="00D34D95">
                    <w:rPr>
                      <w:rStyle w:val="Hyperlink"/>
                      <w:rFonts w:cstheme="minorHAnsi"/>
                      <w:noProof/>
                      <w:sz w:val="20"/>
                    </w:rPr>
                    <w:t>E.3.7</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Procedurat e Ankandit Lokal</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52</w:t>
                  </w:r>
                  <w:r w:rsidRPr="00D34D95">
                    <w:rPr>
                      <w:rFonts w:cstheme="minorHAnsi"/>
                      <w:noProof/>
                      <w:webHidden/>
                      <w:sz w:val="20"/>
                    </w:rPr>
                    <w:fldChar w:fldCharType="end"/>
                  </w:r>
                </w:hyperlink>
              </w:p>
              <w:p w14:paraId="4C8566E2" w14:textId="2E2717BD"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4" w:history="1">
                  <w:r w:rsidRPr="00D34D95">
                    <w:rPr>
                      <w:rStyle w:val="Hyperlink"/>
                      <w:rFonts w:cstheme="minorHAnsi"/>
                      <w:noProof/>
                      <w:sz w:val="20"/>
                    </w:rPr>
                    <w:t>E.3.8</w:t>
                  </w:r>
                  <w:r w:rsidRPr="00D34D95">
                    <w:rPr>
                      <w:rFonts w:cstheme="minorHAnsi"/>
                      <w:noProof/>
                      <w:kern w:val="2"/>
                      <w:sz w:val="20"/>
                      <w:lang w:val="en-GB" w:eastAsia="en-GB"/>
                      <w14:ligatures w14:val="standardContextual"/>
                    </w:rPr>
                    <w:tab/>
                  </w:r>
                  <w:r w:rsidRPr="00D34D95">
                    <w:rPr>
                      <w:rStyle w:val="Hyperlink"/>
                      <w:rFonts w:cstheme="minorHAnsi"/>
                      <w:noProof/>
                      <w:sz w:val="20"/>
                    </w:rPr>
                    <w:t>Anulimi i kryerjes së Ankandit të segmentit IDA-1</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52</w:t>
                  </w:r>
                  <w:r w:rsidRPr="00D34D95">
                    <w:rPr>
                      <w:rFonts w:cstheme="minorHAnsi"/>
                      <w:noProof/>
                      <w:webHidden/>
                      <w:sz w:val="20"/>
                    </w:rPr>
                    <w:fldChar w:fldCharType="end"/>
                  </w:r>
                </w:hyperlink>
              </w:p>
              <w:p w14:paraId="34C8B801" w14:textId="580102E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55" w:history="1">
                  <w:r w:rsidRPr="00D34D95">
                    <w:rPr>
                      <w:rStyle w:val="Hyperlink"/>
                      <w:rFonts w:cstheme="minorHAnsi"/>
                      <w:noProof/>
                      <w:sz w:val="20"/>
                    </w:rPr>
                    <w:t>E.4</w:t>
                  </w:r>
                  <w:r w:rsidRPr="00D34D95">
                    <w:rPr>
                      <w:rFonts w:cstheme="minorHAnsi"/>
                      <w:noProof/>
                      <w:kern w:val="2"/>
                      <w:sz w:val="20"/>
                      <w:lang w:val="en-GB" w:eastAsia="en-GB"/>
                      <w14:ligatures w14:val="standardContextual"/>
                    </w:rPr>
                    <w:tab/>
                  </w:r>
                  <w:r w:rsidRPr="00D34D95">
                    <w:rPr>
                      <w:rStyle w:val="Hyperlink"/>
                      <w:rFonts w:cstheme="minorHAnsi"/>
                      <w:noProof/>
                      <w:sz w:val="20"/>
                    </w:rPr>
                    <w:t>Të përgjithshme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53</w:t>
                  </w:r>
                  <w:r w:rsidRPr="00D34D95">
                    <w:rPr>
                      <w:rFonts w:cstheme="minorHAnsi"/>
                      <w:noProof/>
                      <w:webHidden/>
                      <w:sz w:val="20"/>
                    </w:rPr>
                    <w:fldChar w:fldCharType="end"/>
                  </w:r>
                </w:hyperlink>
              </w:p>
              <w:p w14:paraId="1347D848" w14:textId="517DEE14"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6" w:history="1">
                  <w:r w:rsidRPr="00D34D95">
                    <w:rPr>
                      <w:rStyle w:val="Hyperlink"/>
                      <w:rFonts w:cstheme="minorHAnsi"/>
                      <w:noProof/>
                      <w:sz w:val="20"/>
                    </w:rPr>
                    <w:t>E.4.1</w:t>
                  </w:r>
                  <w:r w:rsidRPr="00D34D95">
                    <w:rPr>
                      <w:rFonts w:cstheme="minorHAnsi"/>
                      <w:noProof/>
                      <w:kern w:val="2"/>
                      <w:sz w:val="20"/>
                      <w:lang w:val="en-GB" w:eastAsia="en-GB"/>
                      <w14:ligatures w14:val="standardContextual"/>
                    </w:rPr>
                    <w:tab/>
                  </w:r>
                  <w:r w:rsidRPr="00D34D95">
                    <w:rPr>
                      <w:rStyle w:val="Hyperlink"/>
                      <w:rFonts w:cstheme="minorHAnsi"/>
                      <w:noProof/>
                      <w:sz w:val="20"/>
                    </w:rPr>
                    <w:t>Njoftimet e Tregut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53</w:t>
                  </w:r>
                  <w:r w:rsidRPr="00D34D95">
                    <w:rPr>
                      <w:rFonts w:cstheme="minorHAnsi"/>
                      <w:noProof/>
                      <w:webHidden/>
                      <w:sz w:val="20"/>
                    </w:rPr>
                    <w:fldChar w:fldCharType="end"/>
                  </w:r>
                </w:hyperlink>
              </w:p>
              <w:p w14:paraId="4640F46F" w14:textId="4F3A2084"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57" w:history="1">
                  <w:r w:rsidRPr="00D34D95">
                    <w:rPr>
                      <w:rStyle w:val="Hyperlink"/>
                      <w:rFonts w:cstheme="minorHAnsi"/>
                      <w:noProof/>
                      <w:sz w:val="20"/>
                    </w:rPr>
                    <w:t>F. Çështje të Tjera</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44EE1B98" w14:textId="4DF505FC"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58" w:history="1">
                  <w:r w:rsidRPr="00D34D95">
                    <w:rPr>
                      <w:rStyle w:val="Hyperlink"/>
                      <w:rFonts w:cstheme="minorHAnsi"/>
                      <w:noProof/>
                      <w:sz w:val="20"/>
                    </w:rPr>
                    <w:t>F.1</w:t>
                  </w:r>
                  <w:r w:rsidRPr="00D34D95">
                    <w:rPr>
                      <w:rFonts w:cstheme="minorHAnsi"/>
                      <w:noProof/>
                      <w:kern w:val="2"/>
                      <w:sz w:val="20"/>
                      <w:lang w:val="en-GB" w:eastAsia="en-GB"/>
                      <w14:ligatures w14:val="standardContextual"/>
                    </w:rPr>
                    <w:tab/>
                  </w:r>
                  <w:r w:rsidRPr="00D34D95">
                    <w:rPr>
                      <w:rStyle w:val="Hyperlink"/>
                      <w:rFonts w:cstheme="minorHAnsi"/>
                      <w:noProof/>
                      <w:sz w:val="20"/>
                    </w:rPr>
                    <w:t>Kërkesat për informacion, auditimet dhe inspektimet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7DA564D1" w14:textId="54F59C9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59" w:history="1">
                  <w:r w:rsidRPr="00D34D95">
                    <w:rPr>
                      <w:rStyle w:val="Hyperlink"/>
                      <w:rFonts w:cstheme="minorHAnsi"/>
                      <w:noProof/>
                      <w:sz w:val="20"/>
                    </w:rPr>
                    <w:t>F.1.1</w:t>
                  </w:r>
                  <w:r w:rsidRPr="00D34D95">
                    <w:rPr>
                      <w:rFonts w:cstheme="minorHAnsi"/>
                      <w:noProof/>
                      <w:kern w:val="2"/>
                      <w:sz w:val="20"/>
                      <w:lang w:val="en-GB" w:eastAsia="en-GB"/>
                      <w14:ligatures w14:val="standardContextual"/>
                    </w:rPr>
                    <w:tab/>
                  </w:r>
                  <w:r w:rsidRPr="00D34D95">
                    <w:rPr>
                      <w:rStyle w:val="Hyperlink"/>
                      <w:rFonts w:cstheme="minorHAnsi"/>
                      <w:noProof/>
                      <w:sz w:val="20"/>
                    </w:rPr>
                    <w:t>Kërkesat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_Toc244526259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4D199485" w14:textId="3A273D28"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60" w:history="1">
                  <w:r w:rsidRPr="00D34D95">
                    <w:rPr>
                      <w:rStyle w:val="Hyperlink"/>
                      <w:rFonts w:cstheme="minorHAnsi"/>
                      <w:noProof/>
                      <w:sz w:val="20"/>
                    </w:rPr>
                    <w:t>F.2</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Procedurat e vendosjes së çmimeve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6963900D" w14:textId="6045F1E8"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1" w:history="1">
                  <w:r w:rsidRPr="00D34D95">
                    <w:rPr>
                      <w:rStyle w:val="Hyperlink"/>
                      <w:rFonts w:cstheme="minorHAnsi"/>
                      <w:noProof/>
                      <w:sz w:val="20"/>
                    </w:rPr>
                    <w:t>F.2.1</w:t>
                  </w:r>
                  <w:r w:rsidRPr="00D34D95">
                    <w:rPr>
                      <w:rFonts w:cstheme="minorHAnsi"/>
                      <w:noProof/>
                      <w:kern w:val="2"/>
                      <w:sz w:val="20"/>
                      <w:lang w:val="en-GB" w:eastAsia="en-GB"/>
                      <w14:ligatures w14:val="standardContextual"/>
                    </w:rPr>
                    <w:tab/>
                  </w:r>
                  <w:r w:rsidRPr="00D34D95">
                    <w:rPr>
                      <w:rStyle w:val="Hyperlink"/>
                      <w:rFonts w:cstheme="minorHAnsi"/>
                      <w:noProof/>
                      <w:sz w:val="20"/>
                    </w:rPr>
                    <w:t>Lista e Tarifave të ALPEX-it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2B9A257B" w14:textId="18F62FEA"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2" w:history="1">
                  <w:r w:rsidRPr="00D34D95">
                    <w:rPr>
                      <w:rStyle w:val="Hyperlink"/>
                      <w:rFonts w:cstheme="minorHAnsi"/>
                      <w:noProof/>
                      <w:sz w:val="20"/>
                    </w:rPr>
                    <w:t>F.2.2</w:t>
                  </w:r>
                  <w:r w:rsidRPr="00D34D95">
                    <w:rPr>
                      <w:rFonts w:cstheme="minorHAnsi"/>
                      <w:noProof/>
                      <w:kern w:val="2"/>
                      <w:sz w:val="20"/>
                      <w:lang w:val="en-GB" w:eastAsia="en-GB"/>
                      <w14:ligatures w14:val="standardContextual"/>
                    </w:rPr>
                    <w:tab/>
                  </w:r>
                  <w:r w:rsidRPr="00D34D95">
                    <w:rPr>
                      <w:rStyle w:val="Hyperlink"/>
                      <w:rFonts w:cstheme="minorHAnsi"/>
                      <w:noProof/>
                      <w:sz w:val="20"/>
                    </w:rPr>
                    <w:t>Pagesa e Tarifave Fikse dhe Tarifave Variabël  të ALPEX-it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539CA298" w14:textId="7FE566D1"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3" w:history="1">
                  <w:r w:rsidRPr="00D34D95">
                    <w:rPr>
                      <w:rStyle w:val="Hyperlink"/>
                      <w:rFonts w:cstheme="minorHAnsi"/>
                      <w:noProof/>
                      <w:sz w:val="20"/>
                    </w:rPr>
                    <w:t>F.2.3</w:t>
                  </w:r>
                  <w:r w:rsidRPr="00D34D95">
                    <w:rPr>
                      <w:rFonts w:cstheme="minorHAnsi"/>
                      <w:noProof/>
                      <w:kern w:val="2"/>
                      <w:sz w:val="20"/>
                      <w:lang w:val="en-GB" w:eastAsia="en-GB"/>
                      <w14:ligatures w14:val="standardContextual"/>
                    </w:rPr>
                    <w:tab/>
                  </w:r>
                  <w:r w:rsidRPr="00D34D95">
                    <w:rPr>
                      <w:rStyle w:val="Hyperlink"/>
                      <w:rFonts w:cstheme="minorHAnsi"/>
                      <w:noProof/>
                      <w:sz w:val="20"/>
                    </w:rPr>
                    <w:t>Pagesa e Tarifave Variabël të tregtimit, klerimit dhe tarifave të tjera</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54</w:t>
                  </w:r>
                  <w:r w:rsidRPr="00D34D95">
                    <w:rPr>
                      <w:rFonts w:cstheme="minorHAnsi"/>
                      <w:noProof/>
                      <w:webHidden/>
                      <w:sz w:val="20"/>
                    </w:rPr>
                    <w:fldChar w:fldCharType="end"/>
                  </w:r>
                </w:hyperlink>
              </w:p>
              <w:p w14:paraId="3B1682ED" w14:textId="6DB77B45"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4" w:history="1">
                  <w:r w:rsidRPr="00D34D95">
                    <w:rPr>
                      <w:rStyle w:val="Hyperlink"/>
                      <w:rFonts w:cstheme="minorHAnsi"/>
                      <w:noProof/>
                      <w:sz w:val="20"/>
                    </w:rPr>
                    <w:t>F.2.4</w:t>
                  </w:r>
                  <w:r w:rsidRPr="00D34D95">
                    <w:rPr>
                      <w:rFonts w:cstheme="minorHAnsi"/>
                      <w:noProof/>
                      <w:kern w:val="2"/>
                      <w:sz w:val="20"/>
                      <w:lang w:val="en-GB" w:eastAsia="en-GB"/>
                      <w14:ligatures w14:val="standardContextual"/>
                    </w:rPr>
                    <w:tab/>
                  </w:r>
                  <w:r w:rsidRPr="00D34D95">
                    <w:rPr>
                      <w:rStyle w:val="Hyperlink"/>
                      <w:rFonts w:cstheme="minorHAnsi"/>
                      <w:noProof/>
                      <w:sz w:val="20"/>
                    </w:rPr>
                    <w:t>Faturimi dhe Pagesa e tarifave të ALPEX-it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55</w:t>
                  </w:r>
                  <w:r w:rsidRPr="00D34D95">
                    <w:rPr>
                      <w:rFonts w:cstheme="minorHAnsi"/>
                      <w:noProof/>
                      <w:webHidden/>
                      <w:sz w:val="20"/>
                    </w:rPr>
                    <w:fldChar w:fldCharType="end"/>
                  </w:r>
                </w:hyperlink>
              </w:p>
              <w:p w14:paraId="69A9928A" w14:textId="47BF493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5" w:history="1">
                  <w:r w:rsidRPr="00D34D95">
                    <w:rPr>
                      <w:rStyle w:val="Hyperlink"/>
                      <w:rFonts w:cstheme="minorHAnsi"/>
                      <w:noProof/>
                      <w:sz w:val="20"/>
                    </w:rPr>
                    <w:t>F.2.5</w:t>
                  </w:r>
                  <w:r w:rsidRPr="00D34D95">
                    <w:rPr>
                      <w:rFonts w:cstheme="minorHAnsi"/>
                      <w:noProof/>
                      <w:kern w:val="2"/>
                      <w:sz w:val="20"/>
                      <w:lang w:val="en-GB" w:eastAsia="en-GB"/>
                      <w14:ligatures w14:val="standardContextual"/>
                    </w:rPr>
                    <w:tab/>
                  </w:r>
                  <w:r w:rsidRPr="00D34D95">
                    <w:rPr>
                      <w:rStyle w:val="Hyperlink"/>
                      <w:rFonts w:cstheme="minorHAnsi"/>
                      <w:noProof/>
                      <w:sz w:val="20"/>
                    </w:rPr>
                    <w:t>Tatimi mbi Vlerën e Shtuar</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55</w:t>
                  </w:r>
                  <w:r w:rsidRPr="00D34D95">
                    <w:rPr>
                      <w:rFonts w:cstheme="minorHAnsi"/>
                      <w:noProof/>
                      <w:webHidden/>
                      <w:sz w:val="20"/>
                    </w:rPr>
                    <w:fldChar w:fldCharType="end"/>
                  </w:r>
                </w:hyperlink>
              </w:p>
              <w:p w14:paraId="2967AD2C" w14:textId="315675F4"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66" w:history="1">
                  <w:r w:rsidRPr="00D34D95">
                    <w:rPr>
                      <w:rStyle w:val="Hyperlink"/>
                      <w:rFonts w:cstheme="minorHAnsi"/>
                      <w:noProof/>
                      <w:sz w:val="20"/>
                    </w:rPr>
                    <w:t>G. Procedurat e Aksesit Teknik</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56</w:t>
                  </w:r>
                  <w:r w:rsidRPr="00D34D95">
                    <w:rPr>
                      <w:rFonts w:cstheme="minorHAnsi"/>
                      <w:noProof/>
                      <w:webHidden/>
                      <w:sz w:val="20"/>
                    </w:rPr>
                    <w:fldChar w:fldCharType="end"/>
                  </w:r>
                </w:hyperlink>
              </w:p>
              <w:p w14:paraId="096B4030" w14:textId="2CB00F44"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67" w:history="1">
                  <w:r w:rsidRPr="00D34D95">
                    <w:rPr>
                      <w:rStyle w:val="Hyperlink"/>
                      <w:rFonts w:cstheme="minorHAnsi"/>
                      <w:noProof/>
                      <w:sz w:val="20"/>
                    </w:rPr>
                    <w:t>G.1</w:t>
                  </w:r>
                  <w:r w:rsidRPr="00D34D95">
                    <w:rPr>
                      <w:rFonts w:cstheme="minorHAnsi"/>
                      <w:noProof/>
                      <w:kern w:val="2"/>
                      <w:sz w:val="20"/>
                      <w:lang w:val="en-GB" w:eastAsia="en-GB"/>
                      <w14:ligatures w14:val="standardContextual"/>
                    </w:rPr>
                    <w:tab/>
                  </w:r>
                  <w:r w:rsidRPr="00D34D95">
                    <w:rPr>
                      <w:rStyle w:val="Hyperlink"/>
                      <w:rFonts w:cstheme="minorHAnsi"/>
                      <w:noProof/>
                      <w:sz w:val="20"/>
                    </w:rPr>
                    <w:t>Konfigurimi, licencat dhe mbështetja</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56</w:t>
                  </w:r>
                  <w:r w:rsidRPr="00D34D95">
                    <w:rPr>
                      <w:rFonts w:cstheme="minorHAnsi"/>
                      <w:noProof/>
                      <w:webHidden/>
                      <w:sz w:val="20"/>
                    </w:rPr>
                    <w:fldChar w:fldCharType="end"/>
                  </w:r>
                </w:hyperlink>
              </w:p>
              <w:p w14:paraId="728A24B0" w14:textId="1BB36411"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8" w:history="1">
                  <w:r w:rsidRPr="00D34D95">
                    <w:rPr>
                      <w:rStyle w:val="Hyperlink"/>
                      <w:rFonts w:cstheme="minorHAnsi"/>
                      <w:noProof/>
                      <w:sz w:val="20"/>
                    </w:rPr>
                    <w:t>G.1.1</w:t>
                  </w:r>
                  <w:r w:rsidRPr="00D34D95">
                    <w:rPr>
                      <w:rFonts w:cstheme="minorHAnsi"/>
                      <w:noProof/>
                      <w:kern w:val="2"/>
                      <w:sz w:val="20"/>
                      <w:lang w:val="en-GB" w:eastAsia="en-GB"/>
                      <w14:ligatures w14:val="standardContextual"/>
                    </w:rPr>
                    <w:tab/>
                  </w:r>
                  <w:r w:rsidRPr="00D34D95">
                    <w:rPr>
                      <w:rStyle w:val="Hyperlink"/>
                      <w:rFonts w:cstheme="minorHAnsi"/>
                      <w:noProof/>
                      <w:sz w:val="20"/>
                    </w:rPr>
                    <w:t>Pronësia intelektuale dhe licencat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56</w:t>
                  </w:r>
                  <w:r w:rsidRPr="00D34D95">
                    <w:rPr>
                      <w:rFonts w:cstheme="minorHAnsi"/>
                      <w:noProof/>
                      <w:webHidden/>
                      <w:sz w:val="20"/>
                    </w:rPr>
                    <w:fldChar w:fldCharType="end"/>
                  </w:r>
                </w:hyperlink>
              </w:p>
              <w:p w14:paraId="38AE5712" w14:textId="7F4A0440"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69" w:history="1">
                  <w:r w:rsidRPr="00D34D95">
                    <w:rPr>
                      <w:rStyle w:val="Hyperlink"/>
                      <w:rFonts w:cstheme="minorHAnsi"/>
                      <w:noProof/>
                      <w:sz w:val="20"/>
                    </w:rPr>
                    <w:t>G.1.2</w:t>
                  </w:r>
                  <w:r w:rsidRPr="00D34D95">
                    <w:rPr>
                      <w:rFonts w:cstheme="minorHAnsi"/>
                      <w:noProof/>
                      <w:kern w:val="2"/>
                      <w:sz w:val="20"/>
                      <w:lang w:val="en-GB" w:eastAsia="en-GB"/>
                      <w14:ligatures w14:val="standardContextual"/>
                    </w:rPr>
                    <w:tab/>
                  </w:r>
                  <w:r w:rsidRPr="00D34D95">
                    <w:rPr>
                      <w:rStyle w:val="Hyperlink"/>
                      <w:rFonts w:cstheme="minorHAnsi"/>
                      <w:noProof/>
                      <w:sz w:val="20"/>
                    </w:rPr>
                    <w:t>Aksesi teknik</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_Toc244526269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56</w:t>
                  </w:r>
                  <w:r w:rsidRPr="00D34D95">
                    <w:rPr>
                      <w:rFonts w:cstheme="minorHAnsi"/>
                      <w:noProof/>
                      <w:webHidden/>
                      <w:sz w:val="20"/>
                    </w:rPr>
                    <w:fldChar w:fldCharType="end"/>
                  </w:r>
                </w:hyperlink>
              </w:p>
              <w:p w14:paraId="134F0D02" w14:textId="5F35AE3B"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70" w:history="1">
                  <w:r w:rsidRPr="00D34D95">
                    <w:rPr>
                      <w:rStyle w:val="Hyperlink"/>
                      <w:rFonts w:cstheme="minorHAnsi"/>
                      <w:noProof/>
                      <w:sz w:val="20"/>
                    </w:rPr>
                    <w:t>G.1.3</w:t>
                  </w:r>
                  <w:r w:rsidRPr="00D34D95">
                    <w:rPr>
                      <w:rFonts w:cstheme="minorHAnsi"/>
                      <w:noProof/>
                      <w:kern w:val="2"/>
                      <w:sz w:val="20"/>
                      <w:lang w:val="en-GB" w:eastAsia="en-GB"/>
                      <w14:ligatures w14:val="standardContextual"/>
                    </w:rPr>
                    <w:tab/>
                  </w:r>
                  <w:r w:rsidRPr="00D34D95">
                    <w:rPr>
                      <w:rStyle w:val="Hyperlink"/>
                      <w:rFonts w:cstheme="minorHAnsi"/>
                      <w:noProof/>
                      <w:sz w:val="20"/>
                    </w:rPr>
                    <w:t>Aksesi në Sistemin e Tregtimit të Energjisë në Çast (ETSS)</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56</w:t>
                  </w:r>
                  <w:r w:rsidRPr="00D34D95">
                    <w:rPr>
                      <w:rFonts w:cstheme="minorHAnsi"/>
                      <w:noProof/>
                      <w:webHidden/>
                      <w:sz w:val="20"/>
                    </w:rPr>
                    <w:fldChar w:fldCharType="end"/>
                  </w:r>
                </w:hyperlink>
              </w:p>
              <w:p w14:paraId="5AB2B36E" w14:textId="6097C60E"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71" w:history="1">
                  <w:r w:rsidRPr="00D34D95">
                    <w:rPr>
                      <w:rStyle w:val="Hyperlink"/>
                      <w:rFonts w:cstheme="minorHAnsi"/>
                      <w:noProof/>
                      <w:sz w:val="20"/>
                    </w:rPr>
                    <w:t>G.2</w:t>
                  </w:r>
                  <w:r w:rsidRPr="00D34D95">
                    <w:rPr>
                      <w:rFonts w:cstheme="minorHAnsi"/>
                      <w:noProof/>
                      <w:kern w:val="2"/>
                      <w:sz w:val="20"/>
                      <w:lang w:val="en-GB" w:eastAsia="en-GB"/>
                      <w14:ligatures w14:val="standardContextual"/>
                    </w:rPr>
                    <w:tab/>
                  </w:r>
                  <w:r w:rsidRPr="00D34D95">
                    <w:rPr>
                      <w:rStyle w:val="Hyperlink"/>
                      <w:rFonts w:cstheme="minorHAnsi"/>
                      <w:noProof/>
                      <w:sz w:val="20"/>
                    </w:rPr>
                    <w:t>Procedurat e komunikimit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57</w:t>
                  </w:r>
                  <w:r w:rsidRPr="00D34D95">
                    <w:rPr>
                      <w:rFonts w:cstheme="minorHAnsi"/>
                      <w:noProof/>
                      <w:webHidden/>
                      <w:sz w:val="20"/>
                    </w:rPr>
                    <w:fldChar w:fldCharType="end"/>
                  </w:r>
                </w:hyperlink>
              </w:p>
              <w:p w14:paraId="149A7B86" w14:textId="47D3FF65"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72" w:history="1">
                  <w:r w:rsidRPr="00D34D95">
                    <w:rPr>
                      <w:rStyle w:val="Hyperlink"/>
                      <w:rFonts w:cstheme="minorHAnsi"/>
                      <w:noProof/>
                      <w:sz w:val="20"/>
                    </w:rPr>
                    <w:t>G.2.1</w:t>
                  </w:r>
                  <w:r w:rsidRPr="00D34D95">
                    <w:rPr>
                      <w:rFonts w:cstheme="minorHAnsi"/>
                      <w:noProof/>
                      <w:kern w:val="2"/>
                      <w:sz w:val="20"/>
                      <w:lang w:val="en-GB" w:eastAsia="en-GB"/>
                      <w14:ligatures w14:val="standardContextual"/>
                    </w:rPr>
                    <w:tab/>
                  </w:r>
                  <w:r w:rsidRPr="00D34D95">
                    <w:rPr>
                      <w:rStyle w:val="Hyperlink"/>
                      <w:rFonts w:cstheme="minorHAnsi"/>
                      <w:noProof/>
                      <w:sz w:val="20"/>
                    </w:rPr>
                    <w:t>Udhëzuesi për Publikimin e të Dhënave të ALPEX-it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57</w:t>
                  </w:r>
                  <w:r w:rsidRPr="00D34D95">
                    <w:rPr>
                      <w:rFonts w:cstheme="minorHAnsi"/>
                      <w:noProof/>
                      <w:webHidden/>
                      <w:sz w:val="20"/>
                    </w:rPr>
                    <w:fldChar w:fldCharType="end"/>
                  </w:r>
                </w:hyperlink>
              </w:p>
              <w:p w14:paraId="05818120" w14:textId="47BCFB4F" w:rsidR="00D34D95" w:rsidRPr="00D34D95" w:rsidRDefault="00D34D95" w:rsidP="00D34D95">
                <w:pPr>
                  <w:pStyle w:val="TOC3"/>
                  <w:framePr w:hSpace="0" w:wrap="auto" w:vAnchor="margin" w:hAnchor="text" w:xAlign="left" w:yAlign="inline"/>
                  <w:rPr>
                    <w:rFonts w:cstheme="minorHAnsi"/>
                    <w:noProof/>
                    <w:kern w:val="2"/>
                    <w:sz w:val="20"/>
                    <w:lang w:val="en-GB" w:eastAsia="en-GB"/>
                    <w14:ligatures w14:val="standardContextual"/>
                  </w:rPr>
                </w:pPr>
                <w:hyperlink w:anchor="_Toc244526273" w:history="1">
                  <w:r w:rsidRPr="00D34D95">
                    <w:rPr>
                      <w:rStyle w:val="Hyperlink"/>
                      <w:rFonts w:cstheme="minorHAnsi"/>
                      <w:noProof/>
                      <w:sz w:val="20"/>
                    </w:rPr>
                    <w:t>G.2.2</w:t>
                  </w:r>
                  <w:r w:rsidRPr="00D34D95">
                    <w:rPr>
                      <w:rFonts w:cstheme="minorHAnsi"/>
                      <w:noProof/>
                      <w:kern w:val="2"/>
                      <w:sz w:val="20"/>
                      <w:lang w:val="en-GB" w:eastAsia="en-GB"/>
                      <w14:ligatures w14:val="standardContextual"/>
                    </w:rPr>
                    <w:tab/>
                  </w:r>
                  <w:r w:rsidRPr="00D34D95">
                    <w:rPr>
                      <w:rStyle w:val="Hyperlink"/>
                      <w:rFonts w:cstheme="minorHAnsi"/>
                      <w:noProof/>
                      <w:sz w:val="20"/>
                    </w:rPr>
                    <w:t>Regjistrimet zanore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_Toc244526273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57</w:t>
                  </w:r>
                  <w:r w:rsidRPr="00D34D95">
                    <w:rPr>
                      <w:rFonts w:cstheme="minorHAnsi"/>
                      <w:noProof/>
                      <w:webHidden/>
                      <w:sz w:val="20"/>
                    </w:rPr>
                    <w:fldChar w:fldCharType="end"/>
                  </w:r>
                </w:hyperlink>
              </w:p>
              <w:p w14:paraId="54435A00" w14:textId="397C733B"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74" w:history="1">
                  <w:r w:rsidRPr="00D34D95">
                    <w:rPr>
                      <w:rStyle w:val="Hyperlink"/>
                      <w:rFonts w:cstheme="minorHAnsi"/>
                      <w:noProof/>
                      <w:sz w:val="20"/>
                    </w:rPr>
                    <w:t>G.3</w:t>
                  </w:r>
                  <w:r w:rsidRPr="00D34D95">
                    <w:rPr>
                      <w:rFonts w:cstheme="minorHAnsi"/>
                      <w:noProof/>
                      <w:kern w:val="2"/>
                      <w:sz w:val="20"/>
                      <w:lang w:val="en-GB" w:eastAsia="en-GB"/>
                      <w14:ligatures w14:val="standardContextual"/>
                    </w:rPr>
                    <w:tab/>
                  </w:r>
                  <w:r w:rsidRPr="00D34D95">
                    <w:rPr>
                      <w:rStyle w:val="Hyperlink"/>
                      <w:rFonts w:cstheme="minorHAnsi"/>
                      <w:noProof/>
                      <w:sz w:val="20"/>
                    </w:rPr>
                    <w:t>Tregtimi në emër të dikujt tjetër</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_Toc244526274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57</w:t>
                  </w:r>
                  <w:r w:rsidRPr="00D34D95">
                    <w:rPr>
                      <w:rFonts w:cstheme="minorHAnsi"/>
                      <w:noProof/>
                      <w:webHidden/>
                      <w:sz w:val="20"/>
                    </w:rPr>
                    <w:fldChar w:fldCharType="end"/>
                  </w:r>
                </w:hyperlink>
              </w:p>
              <w:p w14:paraId="36E0A6BD" w14:textId="78BC9F8A"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75" w:history="1">
                  <w:r w:rsidRPr="00D34D95">
                    <w:rPr>
                      <w:rStyle w:val="Hyperlink"/>
                      <w:rFonts w:cstheme="minorHAnsi"/>
                      <w:noProof/>
                      <w:sz w:val="20"/>
                    </w:rPr>
                    <w:t>H. Organizimi i Ndërprerjeve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_Toc244526275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60</w:t>
                  </w:r>
                  <w:r w:rsidRPr="00D34D95">
                    <w:rPr>
                      <w:rFonts w:cstheme="minorHAnsi"/>
                      <w:noProof/>
                      <w:webHidden/>
                      <w:sz w:val="20"/>
                    </w:rPr>
                    <w:fldChar w:fldCharType="end"/>
                  </w:r>
                </w:hyperlink>
              </w:p>
              <w:p w14:paraId="63697A59" w14:textId="2654EE98"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76" w:history="1">
                  <w:r w:rsidRPr="00D34D95">
                    <w:rPr>
                      <w:rStyle w:val="Hyperlink"/>
                      <w:rFonts w:cstheme="minorHAnsi"/>
                      <w:noProof/>
                      <w:sz w:val="20"/>
                    </w:rPr>
                    <w:t>H.1</w:t>
                  </w:r>
                  <w:r w:rsidRPr="00D34D95">
                    <w:rPr>
                      <w:rFonts w:cstheme="minorHAnsi"/>
                      <w:noProof/>
                      <w:kern w:val="2"/>
                      <w:sz w:val="20"/>
                      <w:lang w:val="en-GB" w:eastAsia="en-GB"/>
                      <w14:ligatures w14:val="standardContextual"/>
                    </w:rPr>
                    <w:tab/>
                  </w:r>
                  <w:r w:rsidRPr="00D34D95">
                    <w:rPr>
                      <w:rStyle w:val="Hyperlink"/>
                      <w:rFonts w:cstheme="minorHAnsi"/>
                      <w:noProof/>
                      <w:sz w:val="20"/>
                    </w:rPr>
                    <w:t>Të përgjithshme</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_Toc244526276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60</w:t>
                  </w:r>
                  <w:r w:rsidRPr="00D34D95">
                    <w:rPr>
                      <w:rFonts w:cstheme="minorHAnsi"/>
                      <w:noProof/>
                      <w:webHidden/>
                      <w:sz w:val="20"/>
                    </w:rPr>
                    <w:fldChar w:fldCharType="end"/>
                  </w:r>
                </w:hyperlink>
              </w:p>
              <w:p w14:paraId="6087926E" w14:textId="19E1EA75"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77" w:history="1">
                  <w:r w:rsidRPr="00D34D95">
                    <w:rPr>
                      <w:rStyle w:val="Hyperlink"/>
                      <w:rFonts w:cstheme="minorHAnsi"/>
                      <w:noProof/>
                      <w:sz w:val="20"/>
                    </w:rPr>
                    <w:t>H.2</w:t>
                  </w:r>
                  <w:r w:rsidRPr="00D34D95">
                    <w:rPr>
                      <w:rFonts w:cstheme="minorHAnsi"/>
                      <w:noProof/>
                      <w:kern w:val="2"/>
                      <w:sz w:val="20"/>
                      <w:lang w:val="en-GB" w:eastAsia="en-GB"/>
                      <w14:ligatures w14:val="standardContextual"/>
                    </w:rPr>
                    <w:tab/>
                  </w:r>
                  <w:r w:rsidRPr="00D34D95">
                    <w:rPr>
                      <w:rStyle w:val="Hyperlink"/>
                      <w:rFonts w:cstheme="minorHAnsi"/>
                      <w:noProof/>
                      <w:sz w:val="20"/>
                    </w:rPr>
                    <w:t>Hapja e Librave të Urdhërporosive për periudhën direkt pas Kohës së Ndërprerjes</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_Toc244526277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60</w:t>
                  </w:r>
                  <w:r w:rsidRPr="00D34D95">
                    <w:rPr>
                      <w:rFonts w:cstheme="minorHAnsi"/>
                      <w:noProof/>
                      <w:webHidden/>
                      <w:sz w:val="20"/>
                    </w:rPr>
                    <w:fldChar w:fldCharType="end"/>
                  </w:r>
                </w:hyperlink>
              </w:p>
              <w:p w14:paraId="4C096798" w14:textId="28796529" w:rsidR="00D34D95" w:rsidRPr="00D34D95" w:rsidRDefault="00D34D95" w:rsidP="00D34D95">
                <w:pPr>
                  <w:pStyle w:val="TOC1"/>
                  <w:framePr w:hSpace="0" w:wrap="auto" w:vAnchor="margin" w:hAnchor="text" w:xAlign="left" w:yAlign="inline"/>
                  <w:rPr>
                    <w:rFonts w:cstheme="minorHAnsi"/>
                    <w:noProof/>
                    <w:kern w:val="2"/>
                    <w:sz w:val="20"/>
                    <w:lang w:val="en-GB" w:eastAsia="en-GB"/>
                    <w14:ligatures w14:val="standardContextual"/>
                  </w:rPr>
                </w:pPr>
                <w:hyperlink w:anchor="_Toc244526278" w:history="1">
                  <w:r w:rsidRPr="00D34D95">
                    <w:rPr>
                      <w:rStyle w:val="Hyperlink"/>
                      <w:rFonts w:cstheme="minorHAnsi"/>
                      <w:noProof/>
                      <w:sz w:val="20"/>
                    </w:rPr>
                    <w:t>SHTOJCA A</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_Toc244526278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61</w:t>
                  </w:r>
                  <w:r w:rsidRPr="00D34D95">
                    <w:rPr>
                      <w:rFonts w:cstheme="minorHAnsi"/>
                      <w:noProof/>
                      <w:webHidden/>
                      <w:sz w:val="20"/>
                    </w:rPr>
                    <w:fldChar w:fldCharType="end"/>
                  </w:r>
                </w:hyperlink>
              </w:p>
              <w:p w14:paraId="1FD7FFB2" w14:textId="03F258FE" w:rsidR="00D34D95" w:rsidRPr="00D34D95" w:rsidRDefault="00D34D95" w:rsidP="00D34D95">
                <w:pPr>
                  <w:pStyle w:val="TOC2"/>
                  <w:framePr w:hSpace="0" w:wrap="auto" w:vAnchor="margin" w:hAnchor="text" w:xAlign="left" w:yAlign="inline"/>
                  <w:rPr>
                    <w:rFonts w:cstheme="minorHAnsi"/>
                    <w:noProof/>
                    <w:kern w:val="2"/>
                    <w:sz w:val="20"/>
                    <w:lang w:val="en-GB" w:eastAsia="en-GB"/>
                    <w14:ligatures w14:val="standardContextual"/>
                  </w:rPr>
                </w:pPr>
                <w:hyperlink w:anchor="_Toc244526279" w:history="1">
                  <w:r w:rsidRPr="00D34D95">
                    <w:rPr>
                      <w:rStyle w:val="Hyperlink"/>
                      <w:rFonts w:cstheme="minorHAnsi"/>
                      <w:noProof/>
                      <w:sz w:val="20"/>
                    </w:rPr>
                    <w:t>Tabela A.1: Specifikimet e Produkteve të Segmentit të Tregut të Ditës në Avancë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_Toc244526279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61</w:t>
                  </w:r>
                  <w:r w:rsidRPr="00D34D95">
                    <w:rPr>
                      <w:rFonts w:cstheme="minorHAnsi"/>
                      <w:noProof/>
                      <w:webHidden/>
                      <w:sz w:val="20"/>
                    </w:rPr>
                    <w:fldChar w:fldCharType="end"/>
                  </w:r>
                </w:hyperlink>
              </w:p>
              <w:p w14:paraId="3C792276" w14:textId="2FC61DB4" w:rsidR="00D34D95" w:rsidRPr="00D34D95" w:rsidRDefault="00D34D95" w:rsidP="00D34D95">
                <w:pPr>
                  <w:pStyle w:val="TOC2"/>
                  <w:framePr w:hSpace="0" w:wrap="auto" w:vAnchor="margin" w:hAnchor="text" w:xAlign="left" w:yAlign="inline"/>
                  <w:tabs>
                    <w:tab w:val="left" w:pos="1760"/>
                  </w:tabs>
                  <w:rPr>
                    <w:rFonts w:cstheme="minorHAnsi"/>
                    <w:noProof/>
                    <w:kern w:val="2"/>
                    <w:sz w:val="20"/>
                    <w:lang w:val="en-GB" w:eastAsia="en-GB"/>
                    <w14:ligatures w14:val="standardContextual"/>
                  </w:rPr>
                </w:pPr>
                <w:hyperlink w:anchor="_Toc244526280" w:history="1">
                  <w:r w:rsidRPr="00D34D95">
                    <w:rPr>
                      <w:rStyle w:val="Hyperlink"/>
                      <w:rFonts w:cstheme="minorHAnsi"/>
                      <w:noProof/>
                      <w:sz w:val="20"/>
                    </w:rPr>
                    <w:t>TABELA A.2:</w:t>
                  </w:r>
                  <w:r w:rsidRPr="00D34D95">
                    <w:rPr>
                      <w:rFonts w:cstheme="minorHAnsi"/>
                      <w:noProof/>
                      <w:kern w:val="2"/>
                      <w:sz w:val="20"/>
                      <w:lang w:val="en-GB" w:eastAsia="en-GB"/>
                      <w14:ligatures w14:val="standardContextual"/>
                    </w:rPr>
                    <w:tab/>
                  </w:r>
                  <w:r w:rsidRPr="00D34D95">
                    <w:rPr>
                      <w:rStyle w:val="Hyperlink"/>
                      <w:rFonts w:cstheme="minorHAnsi"/>
                      <w:noProof/>
                      <w:sz w:val="20"/>
                    </w:rPr>
                    <w:t>Specifikimet e Produkteve të Ankandeve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_Toc244526280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67</w:t>
                  </w:r>
                  <w:r w:rsidRPr="00D34D95">
                    <w:rPr>
                      <w:rFonts w:cstheme="minorHAnsi"/>
                      <w:noProof/>
                      <w:webHidden/>
                      <w:sz w:val="20"/>
                    </w:rPr>
                    <w:fldChar w:fldCharType="end"/>
                  </w:r>
                </w:hyperlink>
              </w:p>
              <w:p w14:paraId="0E2BD7B2" w14:textId="46F298DB" w:rsidR="00D34D95" w:rsidRPr="00D34D95" w:rsidRDefault="00D34D95" w:rsidP="00D34D95">
                <w:pPr>
                  <w:pStyle w:val="TOC2"/>
                  <w:framePr w:hSpace="0" w:wrap="auto" w:vAnchor="margin" w:hAnchor="text" w:xAlign="left" w:yAlign="inline"/>
                  <w:tabs>
                    <w:tab w:val="left" w:pos="1760"/>
                  </w:tabs>
                  <w:rPr>
                    <w:rFonts w:cstheme="minorHAnsi"/>
                    <w:noProof/>
                    <w:kern w:val="2"/>
                    <w:sz w:val="20"/>
                    <w:lang w:val="en-GB" w:eastAsia="en-GB"/>
                    <w14:ligatures w14:val="standardContextual"/>
                  </w:rPr>
                </w:pPr>
                <w:hyperlink w:anchor="_Toc244526281" w:history="1">
                  <w:r w:rsidRPr="00D34D95">
                    <w:rPr>
                      <w:rStyle w:val="Hyperlink"/>
                      <w:rFonts w:cstheme="minorHAnsi"/>
                      <w:noProof/>
                      <w:sz w:val="20"/>
                    </w:rPr>
                    <w:t>TABELA A.3:</w:t>
                  </w:r>
                  <w:r w:rsidRPr="00D34D95">
                    <w:rPr>
                      <w:rFonts w:cstheme="minorHAnsi"/>
                      <w:noProof/>
                      <w:kern w:val="2"/>
                      <w:sz w:val="20"/>
                      <w:lang w:val="en-GB" w:eastAsia="en-GB"/>
                      <w14:ligatures w14:val="standardContextual"/>
                    </w:rPr>
                    <w:tab/>
                  </w:r>
                  <w:r w:rsidRPr="00D34D95">
                    <w:rPr>
                      <w:rStyle w:val="Hyperlink"/>
                      <w:rFonts w:cstheme="minorHAnsi"/>
                      <w:noProof/>
                      <w:sz w:val="20"/>
                    </w:rPr>
                    <w:t>Specifikimet e Produkteve të Tregut të Vazhdueshëm Brenda së Njëjtës Ditë</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_Toc244526281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70</w:t>
                  </w:r>
                  <w:r w:rsidRPr="00D34D95">
                    <w:rPr>
                      <w:rFonts w:cstheme="minorHAnsi"/>
                      <w:noProof/>
                      <w:webHidden/>
                      <w:sz w:val="20"/>
                    </w:rPr>
                    <w:fldChar w:fldCharType="end"/>
                  </w:r>
                </w:hyperlink>
              </w:p>
              <w:p w14:paraId="42FE7E70" w14:textId="7850B707" w:rsidR="00D34D95" w:rsidRPr="00D34D95" w:rsidRDefault="00D34D95" w:rsidP="00D34D95">
                <w:pPr>
                  <w:pStyle w:val="TOC2"/>
                  <w:framePr w:hSpace="0" w:wrap="auto" w:vAnchor="margin" w:hAnchor="text" w:xAlign="left" w:yAlign="inline"/>
                  <w:tabs>
                    <w:tab w:val="left" w:pos="1540"/>
                  </w:tabs>
                  <w:rPr>
                    <w:rFonts w:cstheme="minorHAnsi"/>
                    <w:noProof/>
                    <w:kern w:val="2"/>
                    <w:sz w:val="20"/>
                    <w:lang w:val="en-GB" w:eastAsia="en-GB"/>
                    <w14:ligatures w14:val="standardContextual"/>
                  </w:rPr>
                </w:pPr>
                <w:hyperlink w:anchor="_Toc244526282" w:history="1">
                  <w:r w:rsidRPr="00D34D95">
                    <w:rPr>
                      <w:rStyle w:val="Hyperlink"/>
                      <w:rFonts w:cstheme="minorHAnsi"/>
                      <w:noProof/>
                      <w:sz w:val="20"/>
                    </w:rPr>
                    <w:t>Tabela A.4:</w:t>
                  </w:r>
                  <w:r w:rsidRPr="00D34D95">
                    <w:rPr>
                      <w:rFonts w:cstheme="minorHAnsi"/>
                      <w:noProof/>
                      <w:kern w:val="2"/>
                      <w:sz w:val="20"/>
                      <w:lang w:val="en-GB" w:eastAsia="en-GB"/>
                      <w14:ligatures w14:val="standardContextual"/>
                    </w:rPr>
                    <w:tab/>
                  </w:r>
                  <w:r w:rsidRPr="00D34D95">
                    <w:rPr>
                      <w:rStyle w:val="Hyperlink"/>
                      <w:rFonts w:cstheme="minorHAnsi"/>
                      <w:noProof/>
                      <w:sz w:val="20"/>
                    </w:rPr>
                    <w:t>Detaje mbi Publikimin e të Dhënave të Tregut</w:t>
                  </w:r>
                  <w:r w:rsidRPr="00D34D95">
                    <w:rPr>
                      <w:rFonts w:cstheme="minorHAnsi"/>
                      <w:noProof/>
                      <w:webHidden/>
                      <w:sz w:val="20"/>
                    </w:rPr>
                    <w:tab/>
                  </w:r>
                  <w:r w:rsidRPr="00D34D95">
                    <w:rPr>
                      <w:rFonts w:cstheme="minorHAnsi"/>
                      <w:noProof/>
                      <w:webHidden/>
                      <w:sz w:val="20"/>
                    </w:rPr>
                    <w:fldChar w:fldCharType="begin"/>
                  </w:r>
                  <w:r w:rsidRPr="00D34D95">
                    <w:rPr>
                      <w:rFonts w:cstheme="minorHAnsi"/>
                      <w:noProof/>
                      <w:webHidden/>
                      <w:sz w:val="20"/>
                    </w:rPr>
                    <w:instrText xml:space="preserve"> PAGEREF _Toc244526282 \h </w:instrText>
                  </w:r>
                  <w:r w:rsidRPr="00D34D95">
                    <w:rPr>
                      <w:rFonts w:cstheme="minorHAnsi"/>
                      <w:noProof/>
                      <w:webHidden/>
                      <w:sz w:val="20"/>
                    </w:rPr>
                  </w:r>
                  <w:r w:rsidRPr="00D34D95">
                    <w:rPr>
                      <w:rFonts w:cstheme="minorHAnsi"/>
                      <w:noProof/>
                      <w:webHidden/>
                      <w:sz w:val="20"/>
                    </w:rPr>
                    <w:fldChar w:fldCharType="separate"/>
                  </w:r>
                  <w:r w:rsidRPr="00D34D95">
                    <w:rPr>
                      <w:rFonts w:cstheme="minorHAnsi"/>
                      <w:noProof/>
                      <w:webHidden/>
                      <w:sz w:val="20"/>
                    </w:rPr>
                    <w:t>71</w:t>
                  </w:r>
                  <w:r w:rsidRPr="00D34D95">
                    <w:rPr>
                      <w:rFonts w:cstheme="minorHAnsi"/>
                      <w:noProof/>
                      <w:webHidden/>
                      <w:sz w:val="20"/>
                    </w:rPr>
                    <w:fldChar w:fldCharType="end"/>
                  </w:r>
                </w:hyperlink>
              </w:p>
              <w:p w14:paraId="55B3C65A" w14:textId="3845600F" w:rsidR="00546853" w:rsidRPr="00B867C0" w:rsidRDefault="000F6A56" w:rsidP="00FA2B75">
                <w:pPr>
                  <w:tabs>
                    <w:tab w:val="left" w:pos="990"/>
                  </w:tabs>
                  <w:spacing w:after="0"/>
                  <w:ind w:left="900" w:right="22" w:hanging="900"/>
                  <w:rPr>
                    <w:rFonts w:ascii="Calibri" w:eastAsiaTheme="majorEastAsia" w:hAnsi="Calibri" w:cs="Calibri"/>
                    <w:sz w:val="20"/>
                    <w:szCs w:val="20"/>
                    <w:lang w:eastAsia="en-US"/>
                  </w:rPr>
                </w:pPr>
                <w:r w:rsidRPr="00D34D95">
                  <w:rPr>
                    <w:rFonts w:cstheme="minorHAnsi"/>
                    <w:b/>
                    <w:bCs/>
                    <w:sz w:val="20"/>
                    <w:szCs w:val="20"/>
                  </w:rPr>
                  <w:fldChar w:fldCharType="end"/>
                </w:r>
              </w:p>
            </w:sdtContent>
          </w:sdt>
        </w:tc>
      </w:tr>
    </w:tbl>
    <w:p w14:paraId="1E14D10A" w14:textId="77777777" w:rsidR="00B13BC5" w:rsidRPr="00B867C0" w:rsidRDefault="00B13BC5" w:rsidP="00D34D95">
      <w:pPr>
        <w:pStyle w:val="CERLEVEL1"/>
        <w:pageBreakBefore/>
        <w:tabs>
          <w:tab w:val="left" w:pos="990"/>
        </w:tabs>
        <w:spacing w:line="276" w:lineRule="auto"/>
        <w:ind w:left="907" w:right="29" w:hanging="907"/>
        <w:rPr>
          <w:rFonts w:cs="Arial"/>
        </w:rPr>
      </w:pPr>
      <w:bookmarkStart w:id="0" w:name="_Toc244526157"/>
      <w:r w:rsidRPr="00B867C0">
        <w:rPr>
          <w:rFonts w:cs="Arial"/>
        </w:rPr>
        <w:lastRenderedPageBreak/>
        <w:t>Hyrje</w:t>
      </w:r>
      <w:bookmarkEnd w:id="0"/>
      <w:r w:rsidRPr="00B867C0">
        <w:rPr>
          <w:rFonts w:cs="Arial"/>
        </w:rPr>
        <w:t xml:space="preserve"> </w:t>
      </w:r>
    </w:p>
    <w:p w14:paraId="1FA43EFB" w14:textId="77777777" w:rsidR="00081655" w:rsidRPr="00B867C0" w:rsidRDefault="00081655" w:rsidP="00FA2B75">
      <w:pPr>
        <w:pStyle w:val="CERLEVEL2"/>
        <w:tabs>
          <w:tab w:val="left" w:pos="990"/>
        </w:tabs>
        <w:spacing w:line="276" w:lineRule="auto"/>
        <w:ind w:left="900" w:right="22" w:hanging="900"/>
        <w:rPr>
          <w:rFonts w:cs="Arial"/>
        </w:rPr>
      </w:pPr>
      <w:bookmarkStart w:id="1" w:name="_Toc244526158"/>
      <w:bookmarkStart w:id="2" w:name="_Toc418844009"/>
      <w:bookmarkStart w:id="3" w:name="_Toc228073499"/>
      <w:bookmarkStart w:id="4" w:name="_Ref451506519"/>
      <w:bookmarkStart w:id="5" w:name="_Ref460516470"/>
      <w:r w:rsidRPr="00B867C0">
        <w:rPr>
          <w:rFonts w:cs="Arial"/>
        </w:rPr>
        <w:t>Dispozita të Përgjithshme</w:t>
      </w:r>
      <w:bookmarkEnd w:id="1"/>
    </w:p>
    <w:p w14:paraId="7B10EE8F" w14:textId="77777777" w:rsidR="00081655" w:rsidRPr="00B867C0" w:rsidRDefault="00081655" w:rsidP="00FA2B75">
      <w:pPr>
        <w:pStyle w:val="CERLEVEL3"/>
        <w:tabs>
          <w:tab w:val="left" w:pos="990"/>
        </w:tabs>
        <w:spacing w:line="276" w:lineRule="auto"/>
        <w:ind w:left="900" w:right="22" w:hanging="900"/>
        <w:rPr>
          <w:rFonts w:cs="Arial"/>
        </w:rPr>
      </w:pPr>
      <w:bookmarkStart w:id="6" w:name="_Toc244526159"/>
      <w:r w:rsidRPr="00B867C0">
        <w:rPr>
          <w:rFonts w:cs="Arial"/>
        </w:rPr>
        <w:t>Qëllimi dhe konteksti</w:t>
      </w:r>
      <w:bookmarkEnd w:id="6"/>
      <w:r w:rsidRPr="00B867C0">
        <w:rPr>
          <w:rFonts w:cs="Arial"/>
        </w:rPr>
        <w:t xml:space="preserve">    </w:t>
      </w:r>
    </w:p>
    <w:p w14:paraId="539CD9D0" w14:textId="75771869" w:rsidR="00081655" w:rsidRPr="00B867C0" w:rsidRDefault="00B947C6" w:rsidP="00FA2B75">
      <w:pPr>
        <w:pStyle w:val="CERLEVEL4"/>
        <w:tabs>
          <w:tab w:val="left" w:pos="990"/>
        </w:tabs>
        <w:spacing w:line="276" w:lineRule="auto"/>
        <w:ind w:left="900" w:right="22" w:hanging="900"/>
        <w:rPr>
          <w:rFonts w:cs="Arial"/>
        </w:rPr>
      </w:pPr>
      <w:r w:rsidRPr="00B867C0">
        <w:rPr>
          <w:rFonts w:cs="Arial"/>
        </w:rPr>
        <w:t>K</w:t>
      </w:r>
      <w:r w:rsidR="008D5F4F" w:rsidRPr="00B867C0">
        <w:rPr>
          <w:rFonts w:cs="Arial"/>
        </w:rPr>
        <w:t>j</w:t>
      </w:r>
      <w:r w:rsidRPr="00B867C0">
        <w:rPr>
          <w:rFonts w:cs="Arial"/>
        </w:rPr>
        <w:t>o Procedur</w:t>
      </w:r>
      <w:r w:rsidR="008D5F4F" w:rsidRPr="00B867C0">
        <w:rPr>
          <w:rFonts w:cs="Arial"/>
        </w:rPr>
        <w:t>ë</w:t>
      </w:r>
      <w:r w:rsidRPr="00B867C0">
        <w:rPr>
          <w:rFonts w:cs="Arial"/>
        </w:rPr>
        <w:t xml:space="preserve"> dhe Shtojca A për</w:t>
      </w:r>
      <w:r w:rsidR="00AE0AD0" w:rsidRPr="00B867C0">
        <w:rPr>
          <w:rFonts w:cs="Arial"/>
        </w:rPr>
        <w:t>cakto</w:t>
      </w:r>
      <w:r w:rsidRPr="00B867C0">
        <w:rPr>
          <w:rFonts w:cs="Arial"/>
        </w:rPr>
        <w:t xml:space="preserve">jnë </w:t>
      </w:r>
      <w:r w:rsidR="005678CC" w:rsidRPr="00B867C0">
        <w:rPr>
          <w:rFonts w:cs="Arial"/>
        </w:rPr>
        <w:t>rregullat</w:t>
      </w:r>
      <w:r w:rsidRPr="00B867C0">
        <w:rPr>
          <w:rFonts w:cs="Arial"/>
        </w:rPr>
        <w:t xml:space="preserve"> e detajuara për tregtimin në Bursë.</w:t>
      </w:r>
    </w:p>
    <w:bookmarkEnd w:id="2"/>
    <w:bookmarkEnd w:id="3"/>
    <w:bookmarkEnd w:id="4"/>
    <w:bookmarkEnd w:id="5"/>
    <w:p w14:paraId="435CCFC3" w14:textId="7CA7D880" w:rsidR="00870819" w:rsidRPr="00B867C0" w:rsidRDefault="00E54FBA" w:rsidP="00FA2B75">
      <w:pPr>
        <w:pStyle w:val="CERLEVEL4"/>
        <w:tabs>
          <w:tab w:val="left" w:pos="990"/>
        </w:tabs>
        <w:spacing w:line="276" w:lineRule="auto"/>
        <w:ind w:left="900" w:right="22" w:hanging="900"/>
        <w:rPr>
          <w:rFonts w:cs="Arial"/>
        </w:rPr>
      </w:pPr>
      <w:r w:rsidRPr="00B867C0">
        <w:rPr>
          <w:rFonts w:cs="Arial"/>
        </w:rPr>
        <w:t>K</w:t>
      </w:r>
      <w:r w:rsidR="009B3587" w:rsidRPr="00B867C0">
        <w:rPr>
          <w:rFonts w:cs="Arial"/>
        </w:rPr>
        <w:t>j</w:t>
      </w:r>
      <w:r w:rsidRPr="00B867C0">
        <w:rPr>
          <w:rFonts w:cs="Arial"/>
        </w:rPr>
        <w:t>o Procedur</w:t>
      </w:r>
      <w:r w:rsidR="009B3587" w:rsidRPr="00B867C0">
        <w:rPr>
          <w:rFonts w:cs="Arial"/>
        </w:rPr>
        <w:t>ë</w:t>
      </w:r>
      <w:r w:rsidRPr="00B867C0">
        <w:rPr>
          <w:rFonts w:cs="Arial"/>
        </w:rPr>
        <w:t xml:space="preserve"> </w:t>
      </w:r>
      <w:r w:rsidR="009B3587" w:rsidRPr="00B867C0">
        <w:rPr>
          <w:rFonts w:cs="Arial"/>
        </w:rPr>
        <w:t>ësh</w:t>
      </w:r>
      <w:r w:rsidR="008D5F4F" w:rsidRPr="00B867C0">
        <w:rPr>
          <w:rFonts w:cs="Arial"/>
        </w:rPr>
        <w:t>t</w:t>
      </w:r>
      <w:r w:rsidRPr="00B867C0">
        <w:rPr>
          <w:rFonts w:cs="Arial"/>
        </w:rPr>
        <w:t xml:space="preserve">ë bërë sipas paragrafit </w:t>
      </w:r>
      <w:r w:rsidRPr="00FF2AE1">
        <w:rPr>
          <w:rFonts w:cs="Arial"/>
        </w:rPr>
        <w:t>B.3.</w:t>
      </w:r>
      <w:r w:rsidR="00EF5D40">
        <w:rPr>
          <w:rFonts w:cs="Arial"/>
        </w:rPr>
        <w:t>4</w:t>
      </w:r>
      <w:r w:rsidRPr="00FF2AE1">
        <w:rPr>
          <w:rFonts w:cs="Arial"/>
        </w:rPr>
        <w:t>.3</w:t>
      </w:r>
      <w:r w:rsidRPr="00B867C0">
        <w:rPr>
          <w:rFonts w:cs="Arial"/>
        </w:rPr>
        <w:t xml:space="preserve"> të </w:t>
      </w:r>
      <w:r w:rsidR="003F131D" w:rsidRPr="00B867C0">
        <w:rPr>
          <w:rFonts w:cs="Arial"/>
        </w:rPr>
        <w:t xml:space="preserve">Rregullave </w:t>
      </w:r>
      <w:r w:rsidR="008D5F4F" w:rsidRPr="00B867C0">
        <w:rPr>
          <w:rFonts w:cs="Arial"/>
        </w:rPr>
        <w:t>t</w:t>
      </w:r>
      <w:r w:rsidR="003F131D" w:rsidRPr="00B867C0">
        <w:rPr>
          <w:rFonts w:cs="Arial"/>
        </w:rPr>
        <w:t xml:space="preserve">ë </w:t>
      </w:r>
      <w:r w:rsidR="000A5A25" w:rsidRPr="00B867C0">
        <w:rPr>
          <w:rFonts w:cs="Arial"/>
        </w:rPr>
        <w:t>Tregut të Energjisë Elektrike</w:t>
      </w:r>
      <w:r w:rsidR="008A510C" w:rsidRPr="00B867C0">
        <w:rPr>
          <w:rFonts w:cs="Arial"/>
        </w:rPr>
        <w:t xml:space="preserve">-Kushtet e </w:t>
      </w:r>
      <w:r w:rsidR="007C768F" w:rsidRPr="00B867C0">
        <w:t>Përgjithshme</w:t>
      </w:r>
      <w:r w:rsidRPr="00B867C0">
        <w:rPr>
          <w:rFonts w:cs="Arial"/>
        </w:rPr>
        <w:t xml:space="preserve">. Ato janë të detyrueshme për ALPEX-in dhe çdo Anëtar të Bursës, dhe duhet të zbatohen në përputhje </w:t>
      </w:r>
      <w:r w:rsidR="00BB6FCA" w:rsidRPr="00B867C0">
        <w:rPr>
          <w:rFonts w:cs="Arial"/>
        </w:rPr>
        <w:t xml:space="preserve">me </w:t>
      </w:r>
      <w:r w:rsidRPr="00B867C0">
        <w:rPr>
          <w:rFonts w:cs="Arial"/>
        </w:rPr>
        <w:t xml:space="preserve">Marrëveshjen e Anëtarësimit në Bursë </w:t>
      </w:r>
      <w:r w:rsidR="00AE0AD0" w:rsidRPr="00B867C0">
        <w:rPr>
          <w:rFonts w:cs="Arial"/>
        </w:rPr>
        <w:t xml:space="preserve">si </w:t>
      </w:r>
      <w:r w:rsidRPr="00B867C0">
        <w:rPr>
          <w:rFonts w:cs="Arial"/>
        </w:rPr>
        <w:t xml:space="preserve">dhe </w:t>
      </w:r>
      <w:r w:rsidR="00F65379" w:rsidRPr="00B867C0">
        <w:rPr>
          <w:rFonts w:cs="Arial"/>
        </w:rPr>
        <w:t xml:space="preserve">Rregullave </w:t>
      </w:r>
      <w:r w:rsidR="008D5F4F" w:rsidRPr="00B867C0">
        <w:rPr>
          <w:rFonts w:cs="Arial"/>
        </w:rPr>
        <w:t>t</w:t>
      </w:r>
      <w:r w:rsidR="00F65379" w:rsidRPr="00B867C0">
        <w:rPr>
          <w:rFonts w:cs="Arial"/>
        </w:rPr>
        <w:t xml:space="preserve">ë </w:t>
      </w:r>
      <w:r w:rsidR="000A5A25" w:rsidRPr="00B867C0">
        <w:rPr>
          <w:rFonts w:cs="Arial"/>
        </w:rPr>
        <w:t>Tregut të Energjisë Elektrike</w:t>
      </w:r>
      <w:r w:rsidR="00F65379" w:rsidRPr="00B867C0">
        <w:rPr>
          <w:rFonts w:cs="Arial"/>
        </w:rPr>
        <w:t>.</w:t>
      </w:r>
      <w:r w:rsidRPr="00B867C0">
        <w:rPr>
          <w:rFonts w:cs="Arial"/>
        </w:rPr>
        <w:t xml:space="preserve"> </w:t>
      </w:r>
    </w:p>
    <w:p w14:paraId="5A9B4574" w14:textId="34F59A3F" w:rsidR="003F3219" w:rsidRPr="00B867C0" w:rsidRDefault="0093365D" w:rsidP="00FA2B75">
      <w:pPr>
        <w:pStyle w:val="CERLEVEL4"/>
        <w:tabs>
          <w:tab w:val="left" w:pos="990"/>
        </w:tabs>
        <w:spacing w:line="276" w:lineRule="auto"/>
        <w:ind w:left="900" w:right="22" w:hanging="900"/>
        <w:rPr>
          <w:rFonts w:cs="Arial"/>
        </w:rPr>
      </w:pPr>
      <w:r w:rsidRPr="00B867C0">
        <w:rPr>
          <w:rFonts w:cs="Arial"/>
        </w:rPr>
        <w:t>Në rastet kur ka ndonjë mospërputhje ndërmjet:</w:t>
      </w:r>
    </w:p>
    <w:p w14:paraId="11C45646" w14:textId="0DFD7DE6" w:rsidR="003F3219" w:rsidRPr="00B867C0" w:rsidRDefault="0093365D" w:rsidP="00FA2B75">
      <w:pPr>
        <w:pStyle w:val="CERLEVEL5"/>
        <w:spacing w:line="276" w:lineRule="auto"/>
        <w:ind w:left="1440" w:right="22" w:hanging="540"/>
        <w:rPr>
          <w:rFonts w:cs="Arial"/>
        </w:rPr>
      </w:pPr>
      <w:r w:rsidRPr="00B867C0">
        <w:rPr>
          <w:rFonts w:cs="Arial"/>
        </w:rPr>
        <w:t>Kë</w:t>
      </w:r>
      <w:r w:rsidR="00E97E48" w:rsidRPr="00B867C0">
        <w:rPr>
          <w:rFonts w:cs="Arial"/>
        </w:rPr>
        <w:t>saj</w:t>
      </w:r>
      <w:r w:rsidRPr="00B867C0">
        <w:rPr>
          <w:rFonts w:cs="Arial"/>
        </w:rPr>
        <w:t xml:space="preserve"> Procedur</w:t>
      </w:r>
      <w:r w:rsidR="00E97E48" w:rsidRPr="00B867C0">
        <w:rPr>
          <w:rFonts w:cs="Arial"/>
        </w:rPr>
        <w:t>e</w:t>
      </w:r>
      <w:r w:rsidRPr="00B867C0">
        <w:rPr>
          <w:rFonts w:cs="Arial"/>
        </w:rPr>
        <w:t xml:space="preserve"> dhe </w:t>
      </w:r>
      <w:r w:rsidR="000A5A25" w:rsidRPr="00B867C0">
        <w:rPr>
          <w:rFonts w:cs="Arial"/>
        </w:rPr>
        <w:t xml:space="preserve">Kushteve të Përgjithshme të </w:t>
      </w:r>
      <w:r w:rsidRPr="00B867C0">
        <w:rPr>
          <w:rFonts w:cs="Arial"/>
        </w:rPr>
        <w:t xml:space="preserve">Rregullave të </w:t>
      </w:r>
      <w:r w:rsidR="000A5A25" w:rsidRPr="00B867C0">
        <w:rPr>
          <w:rFonts w:cs="Arial"/>
        </w:rPr>
        <w:t>Tregut të Energjisë Elektrike</w:t>
      </w:r>
      <w:r w:rsidRPr="00B867C0">
        <w:rPr>
          <w:rFonts w:cs="Arial"/>
        </w:rPr>
        <w:t xml:space="preserve">, do të mbizotërojnë </w:t>
      </w:r>
      <w:r w:rsidR="000A5A25" w:rsidRPr="00B867C0">
        <w:rPr>
          <w:rFonts w:cs="Arial"/>
        </w:rPr>
        <w:t xml:space="preserve">Kushtet e Përgjithshme të Rregullave të </w:t>
      </w:r>
      <w:bookmarkStart w:id="7" w:name="_Hlk127890222"/>
      <w:r w:rsidR="000A5A25" w:rsidRPr="00B867C0">
        <w:rPr>
          <w:rFonts w:cs="Arial"/>
        </w:rPr>
        <w:t>Tregut të Energjisë Elektrike</w:t>
      </w:r>
      <w:bookmarkEnd w:id="7"/>
      <w:r w:rsidRPr="00B867C0">
        <w:rPr>
          <w:rFonts w:cs="Arial"/>
        </w:rPr>
        <w:t>; ose</w:t>
      </w:r>
    </w:p>
    <w:p w14:paraId="342E7AD2" w14:textId="45DE099E" w:rsidR="0093365D" w:rsidRPr="00B867C0" w:rsidRDefault="003F3219" w:rsidP="00FA2B75">
      <w:pPr>
        <w:pStyle w:val="CERLEVEL5"/>
        <w:spacing w:line="276" w:lineRule="auto"/>
        <w:ind w:left="1440" w:right="22" w:hanging="540"/>
        <w:rPr>
          <w:rFonts w:cs="Arial"/>
        </w:rPr>
      </w:pPr>
      <w:r w:rsidRPr="00B867C0">
        <w:rPr>
          <w:rFonts w:cs="Arial"/>
        </w:rPr>
        <w:t>Kë</w:t>
      </w:r>
      <w:r w:rsidR="00E97E48" w:rsidRPr="00B867C0">
        <w:rPr>
          <w:rFonts w:cs="Arial"/>
        </w:rPr>
        <w:t>saj</w:t>
      </w:r>
      <w:r w:rsidRPr="00B867C0">
        <w:rPr>
          <w:rFonts w:cs="Arial"/>
        </w:rPr>
        <w:t xml:space="preserve"> Procedur</w:t>
      </w:r>
      <w:r w:rsidR="00E97E48" w:rsidRPr="00B867C0">
        <w:rPr>
          <w:rFonts w:cs="Arial"/>
        </w:rPr>
        <w:t>e</w:t>
      </w:r>
      <w:r w:rsidRPr="00B867C0">
        <w:rPr>
          <w:rFonts w:cs="Arial"/>
        </w:rPr>
        <w:t xml:space="preserve"> dhe </w:t>
      </w:r>
      <w:r w:rsidR="003F131D" w:rsidRPr="00B867C0">
        <w:rPr>
          <w:rFonts w:cs="Arial"/>
        </w:rPr>
        <w:t>S</w:t>
      </w:r>
      <w:r w:rsidRPr="00B867C0">
        <w:rPr>
          <w:rFonts w:cs="Arial"/>
        </w:rPr>
        <w:t>htojcës A, do të mbizotërojë k</w:t>
      </w:r>
      <w:r w:rsidR="00E97E48" w:rsidRPr="00B867C0">
        <w:rPr>
          <w:rFonts w:cs="Arial"/>
        </w:rPr>
        <w:t>j</w:t>
      </w:r>
      <w:r w:rsidRPr="00B867C0">
        <w:rPr>
          <w:rFonts w:cs="Arial"/>
        </w:rPr>
        <w:t xml:space="preserve">o </w:t>
      </w:r>
      <w:r w:rsidR="00E97E48" w:rsidRPr="00B867C0">
        <w:rPr>
          <w:rFonts w:cs="Arial"/>
        </w:rPr>
        <w:t>Procedurë</w:t>
      </w:r>
      <w:r w:rsidRPr="00B867C0">
        <w:rPr>
          <w:rFonts w:cs="Arial"/>
        </w:rPr>
        <w:t>.</w:t>
      </w:r>
    </w:p>
    <w:p w14:paraId="762A9763" w14:textId="612B6E7D" w:rsidR="005A0E1C" w:rsidRPr="00B867C0" w:rsidRDefault="00870819" w:rsidP="00FA2B75">
      <w:pPr>
        <w:pStyle w:val="CERLEVEL4"/>
        <w:tabs>
          <w:tab w:val="left" w:pos="990"/>
        </w:tabs>
        <w:spacing w:line="276" w:lineRule="auto"/>
        <w:ind w:left="900" w:right="22" w:hanging="900"/>
        <w:rPr>
          <w:rFonts w:cs="Arial"/>
        </w:rPr>
      </w:pPr>
      <w:r w:rsidRPr="00B867C0">
        <w:rPr>
          <w:rFonts w:cs="Arial"/>
        </w:rPr>
        <w:t>K</w:t>
      </w:r>
      <w:r w:rsidR="00751375" w:rsidRPr="00B867C0">
        <w:rPr>
          <w:rFonts w:cs="Arial"/>
        </w:rPr>
        <w:t>j</w:t>
      </w:r>
      <w:r w:rsidRPr="00B867C0">
        <w:rPr>
          <w:rFonts w:cs="Arial"/>
        </w:rPr>
        <w:t>o Procedur</w:t>
      </w:r>
      <w:r w:rsidR="00751375" w:rsidRPr="00B867C0">
        <w:rPr>
          <w:rFonts w:cs="Arial"/>
        </w:rPr>
        <w:t>ë</w:t>
      </w:r>
      <w:r w:rsidRPr="00B867C0">
        <w:rPr>
          <w:rFonts w:cs="Arial"/>
        </w:rPr>
        <w:t xml:space="preserve"> mund të ndryshohe</w:t>
      </w:r>
      <w:r w:rsidR="008D5F4F" w:rsidRPr="00B867C0">
        <w:rPr>
          <w:rFonts w:cs="Arial"/>
        </w:rPr>
        <w:t>t</w:t>
      </w:r>
      <w:r w:rsidRPr="00B867C0">
        <w:rPr>
          <w:rFonts w:cs="Arial"/>
        </w:rPr>
        <w:t xml:space="preserve"> sipas Kapitujve J dhe K të </w:t>
      </w:r>
      <w:r w:rsidR="000A5A25" w:rsidRPr="00B867C0">
        <w:rPr>
          <w:rFonts w:cs="Arial"/>
        </w:rPr>
        <w:t>Kushteve të Përgjithshme të Rregullave të Tregut të Energjisë Elektrike</w:t>
      </w:r>
      <w:r w:rsidR="001909F0" w:rsidRPr="00B867C0">
        <w:rPr>
          <w:rFonts w:cs="Arial"/>
        </w:rPr>
        <w:t>.</w:t>
      </w:r>
    </w:p>
    <w:p w14:paraId="5AFEADA5" w14:textId="71E6592E" w:rsidR="00AD7DCC" w:rsidRPr="00B867C0" w:rsidRDefault="00AD7DCC" w:rsidP="00FA2B75">
      <w:pPr>
        <w:pStyle w:val="CERLEVEL4"/>
        <w:tabs>
          <w:tab w:val="left" w:pos="990"/>
        </w:tabs>
        <w:spacing w:line="276" w:lineRule="auto"/>
        <w:ind w:left="900" w:right="22" w:hanging="900"/>
        <w:rPr>
          <w:rFonts w:cs="Arial"/>
        </w:rPr>
      </w:pPr>
      <w:r w:rsidRPr="00B867C0">
        <w:rPr>
          <w:rFonts w:cs="Arial"/>
        </w:rPr>
        <w:t>K</w:t>
      </w:r>
      <w:r w:rsidR="0045763A" w:rsidRPr="00B867C0">
        <w:rPr>
          <w:rFonts w:cs="Arial"/>
        </w:rPr>
        <w:t>j</w:t>
      </w:r>
      <w:r w:rsidRPr="00B867C0">
        <w:rPr>
          <w:rFonts w:cs="Arial"/>
        </w:rPr>
        <w:t>o procedur</w:t>
      </w:r>
      <w:r w:rsidR="008D5F4F" w:rsidRPr="00B867C0">
        <w:rPr>
          <w:rFonts w:cs="Arial"/>
        </w:rPr>
        <w:t>ë</w:t>
      </w:r>
      <w:r w:rsidRPr="00B867C0">
        <w:rPr>
          <w:rFonts w:cs="Arial"/>
        </w:rPr>
        <w:t xml:space="preserve"> zbatohe</w:t>
      </w:r>
      <w:r w:rsidR="008D5F4F" w:rsidRPr="00B867C0">
        <w:rPr>
          <w:rFonts w:cs="Arial"/>
        </w:rPr>
        <w:t>t</w:t>
      </w:r>
      <w:r w:rsidRPr="00B867C0">
        <w:rPr>
          <w:rFonts w:cs="Arial"/>
        </w:rPr>
        <w:t xml:space="preserve"> për segmentet e mëposhtme të tregut:</w:t>
      </w:r>
    </w:p>
    <w:p w14:paraId="7758765E" w14:textId="72D94144" w:rsidR="00AD7DCC" w:rsidRPr="00B867C0" w:rsidRDefault="00740B3A" w:rsidP="00FA2B75">
      <w:pPr>
        <w:pStyle w:val="CERLEVEL5"/>
        <w:tabs>
          <w:tab w:val="left" w:pos="1440"/>
        </w:tabs>
        <w:spacing w:line="276" w:lineRule="auto"/>
        <w:ind w:left="1440" w:right="22" w:hanging="540"/>
        <w:rPr>
          <w:rFonts w:cs="Arial"/>
        </w:rPr>
      </w:pPr>
      <w:r w:rsidRPr="00B867C0">
        <w:rPr>
          <w:rFonts w:cs="Arial"/>
        </w:rPr>
        <w:t xml:space="preserve">Ankandet e Ditës në Avancë, të përshkruara në Kapitullin B (Segmenti i Tregut të </w:t>
      </w:r>
      <w:r w:rsidR="00735097" w:rsidRPr="00B867C0">
        <w:rPr>
          <w:rFonts w:cs="Arial"/>
        </w:rPr>
        <w:t>D</w:t>
      </w:r>
      <w:r w:rsidRPr="00B867C0">
        <w:rPr>
          <w:rFonts w:cs="Arial"/>
        </w:rPr>
        <w:t xml:space="preserve">itës në Avancë) dhe në </w:t>
      </w:r>
      <w:r w:rsidR="00C57140" w:rsidRPr="00B867C0">
        <w:rPr>
          <w:rFonts w:cs="Arial"/>
        </w:rPr>
        <w:t>Tabelën</w:t>
      </w:r>
      <w:r w:rsidRPr="00B867C0">
        <w:rPr>
          <w:rFonts w:cs="Arial"/>
        </w:rPr>
        <w:t xml:space="preserve"> A.1 të Shtojcës A;</w:t>
      </w:r>
    </w:p>
    <w:p w14:paraId="17C1F5C7" w14:textId="2E746302" w:rsidR="00AD7DCC" w:rsidRPr="00B867C0" w:rsidRDefault="00740B3A" w:rsidP="00FA2B75">
      <w:pPr>
        <w:pStyle w:val="CERLEVEL5"/>
        <w:tabs>
          <w:tab w:val="left" w:pos="1440"/>
        </w:tabs>
        <w:spacing w:line="276" w:lineRule="auto"/>
        <w:ind w:left="1440" w:right="22" w:hanging="540"/>
        <w:rPr>
          <w:rFonts w:cs="Arial"/>
        </w:rPr>
      </w:pPr>
      <w:r w:rsidRPr="00B867C0">
        <w:rPr>
          <w:rFonts w:cs="Arial"/>
        </w:rPr>
        <w:t xml:space="preserve">Ankandet </w:t>
      </w:r>
      <w:r w:rsidR="005F205A" w:rsidRPr="00B867C0">
        <w:rPr>
          <w:rFonts w:cs="Arial"/>
        </w:rPr>
        <w:t>Brenda së Njëjtës Ditë</w:t>
      </w:r>
      <w:r w:rsidRPr="00B867C0">
        <w:rPr>
          <w:rFonts w:cs="Arial"/>
        </w:rPr>
        <w:t xml:space="preserve">, të përshkruara në Kapitullin C (Segmenti i Tregut </w:t>
      </w:r>
      <w:r w:rsidR="00AE13B3" w:rsidRPr="00B867C0">
        <w:rPr>
          <w:rFonts w:cs="Arial"/>
        </w:rPr>
        <w:t>Brenda së Njëjtës Ditë</w:t>
      </w:r>
      <w:r w:rsidRPr="00B867C0">
        <w:rPr>
          <w:rFonts w:cs="Arial"/>
        </w:rPr>
        <w:t xml:space="preserve">) dhe në </w:t>
      </w:r>
      <w:r w:rsidR="00823989" w:rsidRPr="00B867C0">
        <w:rPr>
          <w:rFonts w:cs="Arial"/>
        </w:rPr>
        <w:t xml:space="preserve">Tabelën </w:t>
      </w:r>
      <w:r w:rsidRPr="00B867C0">
        <w:rPr>
          <w:rFonts w:cs="Arial"/>
        </w:rPr>
        <w:t>A.</w:t>
      </w:r>
      <w:r w:rsidR="0045763A" w:rsidRPr="00B867C0">
        <w:rPr>
          <w:rFonts w:cs="Arial"/>
        </w:rPr>
        <w:t>2</w:t>
      </w:r>
      <w:r w:rsidRPr="00B867C0">
        <w:rPr>
          <w:rFonts w:cs="Arial"/>
        </w:rPr>
        <w:t xml:space="preserve"> të Shtojcës A; dhe</w:t>
      </w:r>
    </w:p>
    <w:p w14:paraId="06FE9010" w14:textId="4E299A1D" w:rsidR="00AD7DCC" w:rsidRPr="00B867C0" w:rsidRDefault="00101B6B" w:rsidP="00FA2B75">
      <w:pPr>
        <w:pStyle w:val="CERLEVEL5"/>
        <w:tabs>
          <w:tab w:val="left" w:pos="1440"/>
        </w:tabs>
        <w:spacing w:line="276" w:lineRule="auto"/>
        <w:ind w:left="1440" w:right="22" w:hanging="540"/>
        <w:rPr>
          <w:rFonts w:cs="Arial"/>
        </w:rPr>
      </w:pPr>
      <w:r w:rsidRPr="00B867C0">
        <w:rPr>
          <w:rFonts w:cs="Arial"/>
        </w:rPr>
        <w:t>Tregtimi</w:t>
      </w:r>
      <w:r w:rsidR="00F62C1F" w:rsidRPr="00B867C0">
        <w:rPr>
          <w:rFonts w:cs="Arial"/>
        </w:rPr>
        <w:t xml:space="preserve"> </w:t>
      </w:r>
      <w:r w:rsidRPr="00B867C0">
        <w:rPr>
          <w:rFonts w:cs="Arial"/>
        </w:rPr>
        <w:t>i</w:t>
      </w:r>
      <w:r w:rsidR="00F62C1F" w:rsidRPr="00B867C0">
        <w:rPr>
          <w:rFonts w:cs="Arial"/>
        </w:rPr>
        <w:t xml:space="preserve"> Vazhduesh</w:t>
      </w:r>
      <w:r w:rsidR="00FB3177" w:rsidRPr="00B867C0">
        <w:rPr>
          <w:rFonts w:cs="Arial"/>
        </w:rPr>
        <w:t>ë</w:t>
      </w:r>
      <w:r w:rsidR="00F62C1F" w:rsidRPr="00B867C0">
        <w:rPr>
          <w:rFonts w:cs="Arial"/>
        </w:rPr>
        <w:t xml:space="preserve">m </w:t>
      </w:r>
      <w:r w:rsidR="00B22F25" w:rsidRPr="00B867C0">
        <w:rPr>
          <w:rFonts w:cs="Arial"/>
        </w:rPr>
        <w:t xml:space="preserve">Brenda së Njëjtës </w:t>
      </w:r>
      <w:r w:rsidR="005F205A" w:rsidRPr="00B867C0">
        <w:rPr>
          <w:rFonts w:cs="Arial"/>
        </w:rPr>
        <w:t xml:space="preserve">Ditë </w:t>
      </w:r>
      <w:r w:rsidR="00F62C1F" w:rsidRPr="00B867C0">
        <w:rPr>
          <w:rFonts w:cs="Arial"/>
        </w:rPr>
        <w:t>i përshkruar në Kapitullin D (</w:t>
      </w:r>
      <w:r w:rsidR="00AE13B3" w:rsidRPr="00B867C0">
        <w:rPr>
          <w:rFonts w:cs="Arial"/>
        </w:rPr>
        <w:t xml:space="preserve">Segmenti i </w:t>
      </w:r>
      <w:r w:rsidR="000E131E" w:rsidRPr="00B867C0">
        <w:rPr>
          <w:rFonts w:cs="Arial"/>
        </w:rPr>
        <w:t xml:space="preserve">Tregtimi </w:t>
      </w:r>
      <w:r w:rsidR="001D69CD">
        <w:rPr>
          <w:rFonts w:cs="Arial"/>
        </w:rPr>
        <w:t>t</w:t>
      </w:r>
      <w:r w:rsidR="001D69CD" w:rsidRPr="00B867C0">
        <w:rPr>
          <w:rFonts w:cs="Arial"/>
        </w:rPr>
        <w:t>ë</w:t>
      </w:r>
      <w:r w:rsidR="001D69CD">
        <w:rPr>
          <w:rFonts w:cs="Arial"/>
        </w:rPr>
        <w:t xml:space="preserve"> </w:t>
      </w:r>
      <w:r w:rsidR="000E131E" w:rsidRPr="00B867C0">
        <w:rPr>
          <w:rFonts w:cs="Arial"/>
        </w:rPr>
        <w:t>Vazhdueshëm Brenda së Njëjtës Ditë</w:t>
      </w:r>
      <w:r w:rsidR="00F62C1F" w:rsidRPr="00B867C0">
        <w:rPr>
          <w:rFonts w:cs="Arial"/>
        </w:rPr>
        <w:t xml:space="preserve">) dhe në </w:t>
      </w:r>
      <w:r w:rsidR="00D63990" w:rsidRPr="00B867C0">
        <w:rPr>
          <w:rFonts w:cs="Arial"/>
        </w:rPr>
        <w:t>Tabelën</w:t>
      </w:r>
      <w:r w:rsidR="00F62C1F" w:rsidRPr="00B867C0">
        <w:rPr>
          <w:rFonts w:cs="Arial"/>
        </w:rPr>
        <w:t xml:space="preserve"> A.</w:t>
      </w:r>
      <w:r w:rsidR="0045763A" w:rsidRPr="00B867C0">
        <w:rPr>
          <w:rFonts w:cs="Arial"/>
        </w:rPr>
        <w:t>3</w:t>
      </w:r>
      <w:r w:rsidR="00F62C1F" w:rsidRPr="00B867C0">
        <w:rPr>
          <w:rFonts w:cs="Arial"/>
        </w:rPr>
        <w:t xml:space="preserve"> të </w:t>
      </w:r>
      <w:r w:rsidR="0045763A" w:rsidRPr="00B867C0">
        <w:rPr>
          <w:rFonts w:cs="Arial"/>
        </w:rPr>
        <w:t>S</w:t>
      </w:r>
      <w:r w:rsidR="00F62C1F" w:rsidRPr="00B867C0">
        <w:rPr>
          <w:rFonts w:cs="Arial"/>
        </w:rPr>
        <w:t>htojcës A.</w:t>
      </w:r>
    </w:p>
    <w:p w14:paraId="6EE97533" w14:textId="1097DF00" w:rsidR="003F6178" w:rsidRPr="00B867C0" w:rsidRDefault="003F3219" w:rsidP="00FA2B75">
      <w:pPr>
        <w:pStyle w:val="CERLEVEL4"/>
        <w:tabs>
          <w:tab w:val="left" w:pos="990"/>
        </w:tabs>
        <w:spacing w:line="276" w:lineRule="auto"/>
        <w:ind w:left="900" w:right="22" w:hanging="900"/>
        <w:rPr>
          <w:rFonts w:cs="Arial"/>
        </w:rPr>
      </w:pPr>
      <w:r w:rsidRPr="00B867C0">
        <w:rPr>
          <w:rFonts w:cs="Arial"/>
        </w:rPr>
        <w:t>Në kët</w:t>
      </w:r>
      <w:r w:rsidR="0045763A" w:rsidRPr="00B867C0">
        <w:rPr>
          <w:rFonts w:cs="Arial"/>
        </w:rPr>
        <w:t>ë</w:t>
      </w:r>
      <w:r w:rsidRPr="00B867C0">
        <w:rPr>
          <w:rFonts w:cs="Arial"/>
        </w:rPr>
        <w:t xml:space="preserve"> Procedur</w:t>
      </w:r>
      <w:r w:rsidR="008D5F4F" w:rsidRPr="00B867C0">
        <w:rPr>
          <w:rFonts w:cs="Arial"/>
        </w:rPr>
        <w:t>ë</w:t>
      </w:r>
      <w:r w:rsidRPr="00B867C0">
        <w:rPr>
          <w:rFonts w:cs="Arial"/>
        </w:rPr>
        <w:t xml:space="preserve">, fjalët, frazat, akronimet dhe shkurtesat </w:t>
      </w:r>
      <w:r w:rsidR="00CB273F" w:rsidRPr="00B867C0">
        <w:rPr>
          <w:rFonts w:cs="Arial"/>
        </w:rPr>
        <w:t xml:space="preserve">me </w:t>
      </w:r>
      <w:r w:rsidRPr="00B867C0">
        <w:rPr>
          <w:rFonts w:cs="Arial"/>
        </w:rPr>
        <w:t xml:space="preserve">shkronja të mëdha kanë kuptimin që u jepet atyre në </w:t>
      </w:r>
      <w:r w:rsidR="00B63787" w:rsidRPr="00B867C0">
        <w:rPr>
          <w:rFonts w:cs="Arial"/>
        </w:rPr>
        <w:t>Përkufizimet</w:t>
      </w:r>
      <w:r w:rsidR="003A3AF7" w:rsidRPr="00B867C0">
        <w:rPr>
          <w:rFonts w:cs="Arial"/>
        </w:rPr>
        <w:t xml:space="preserve"> </w:t>
      </w:r>
      <w:r w:rsidRPr="00B867C0">
        <w:rPr>
          <w:rFonts w:cs="Arial"/>
        </w:rPr>
        <w:t>e ALPEX-it, përveç rasteve kur konteksti e kërkon ndryshe.</w:t>
      </w:r>
    </w:p>
    <w:p w14:paraId="0D4218FF" w14:textId="4E081345" w:rsidR="00E54FBA" w:rsidRPr="00B867C0" w:rsidRDefault="009E7D75" w:rsidP="00FA2B75">
      <w:pPr>
        <w:pStyle w:val="CERLEVEL2"/>
        <w:tabs>
          <w:tab w:val="left" w:pos="990"/>
        </w:tabs>
        <w:spacing w:line="276" w:lineRule="auto"/>
        <w:ind w:left="900" w:right="22" w:hanging="900"/>
        <w:rPr>
          <w:rFonts w:cs="Arial"/>
        </w:rPr>
      </w:pPr>
      <w:bookmarkStart w:id="8" w:name="_Toc244526160"/>
      <w:r w:rsidRPr="00B867C0">
        <w:rPr>
          <w:rFonts w:cs="Arial"/>
        </w:rPr>
        <w:t>Konceptet e përdorura në kët</w:t>
      </w:r>
      <w:r w:rsidR="008D5F4F" w:rsidRPr="00B867C0">
        <w:rPr>
          <w:rFonts w:cs="Arial"/>
        </w:rPr>
        <w:t>ë</w:t>
      </w:r>
      <w:r w:rsidRPr="00B867C0">
        <w:rPr>
          <w:rFonts w:cs="Arial"/>
        </w:rPr>
        <w:t xml:space="preserve"> Procedur</w:t>
      </w:r>
      <w:r w:rsidR="008D5F4F" w:rsidRPr="00B867C0">
        <w:rPr>
          <w:rFonts w:cs="Arial"/>
        </w:rPr>
        <w:t>ë</w:t>
      </w:r>
      <w:bookmarkEnd w:id="8"/>
    </w:p>
    <w:p w14:paraId="3BC59EAB" w14:textId="74048472" w:rsidR="004911A9" w:rsidRPr="00B867C0" w:rsidRDefault="004911A9" w:rsidP="00FA2B75">
      <w:pPr>
        <w:pStyle w:val="CERLEVEL3"/>
        <w:numPr>
          <w:ilvl w:val="2"/>
          <w:numId w:val="35"/>
        </w:numPr>
        <w:tabs>
          <w:tab w:val="left" w:pos="990"/>
        </w:tabs>
        <w:spacing w:line="276" w:lineRule="auto"/>
        <w:ind w:left="900" w:right="22" w:hanging="900"/>
        <w:rPr>
          <w:rFonts w:cs="Arial"/>
        </w:rPr>
      </w:pPr>
      <w:bookmarkStart w:id="9" w:name="_Toc244526161"/>
      <w:r w:rsidRPr="00B867C0">
        <w:rPr>
          <w:rFonts w:cs="Arial"/>
        </w:rPr>
        <w:t xml:space="preserve">Kushtet e përshkruara në Rregullat e </w:t>
      </w:r>
      <w:r w:rsidR="000A5A25" w:rsidRPr="00B867C0">
        <w:rPr>
          <w:rFonts w:cs="Arial"/>
        </w:rPr>
        <w:t>Tregut të Energjisë Elektrike</w:t>
      </w:r>
      <w:bookmarkEnd w:id="9"/>
    </w:p>
    <w:p w14:paraId="2764CA28" w14:textId="37E61685" w:rsidR="007F7A26" w:rsidRPr="00B867C0" w:rsidRDefault="00003545" w:rsidP="00FA2B75">
      <w:pPr>
        <w:pStyle w:val="CERLEVEL4"/>
        <w:tabs>
          <w:tab w:val="left" w:pos="990"/>
        </w:tabs>
        <w:spacing w:line="276" w:lineRule="auto"/>
        <w:ind w:left="900" w:right="22" w:hanging="900"/>
        <w:rPr>
          <w:rFonts w:cs="Arial"/>
        </w:rPr>
      </w:pPr>
      <w:r w:rsidRPr="00B867C0">
        <w:rPr>
          <w:rFonts w:cs="Arial"/>
        </w:rPr>
        <w:t xml:space="preserve">Rregullat e </w:t>
      </w:r>
      <w:r w:rsidR="000A5A25" w:rsidRPr="00B867C0">
        <w:rPr>
          <w:rFonts w:cs="Arial"/>
        </w:rPr>
        <w:t>Tregut të Energjisë Elektrike</w:t>
      </w:r>
      <w:r w:rsidRPr="00B867C0">
        <w:rPr>
          <w:rFonts w:cs="Arial"/>
        </w:rPr>
        <w:t xml:space="preserve"> përshkruajnë konceptin e </w:t>
      </w:r>
      <w:r w:rsidR="002B7C0E" w:rsidRPr="00B867C0">
        <w:rPr>
          <w:rFonts w:cs="Arial"/>
        </w:rPr>
        <w:t>P</w:t>
      </w:r>
      <w:r w:rsidRPr="00B867C0">
        <w:rPr>
          <w:rFonts w:cs="Arial"/>
        </w:rPr>
        <w:t xml:space="preserve">rodukteve, </w:t>
      </w:r>
      <w:r w:rsidR="000053B3" w:rsidRPr="00B867C0">
        <w:rPr>
          <w:rFonts w:cs="Arial"/>
        </w:rPr>
        <w:t>Urdhërporosive</w:t>
      </w:r>
      <w:r w:rsidRPr="00B867C0">
        <w:rPr>
          <w:rFonts w:cs="Arial"/>
        </w:rPr>
        <w:t xml:space="preserve">, </w:t>
      </w:r>
      <w:r w:rsidR="002B7C0E" w:rsidRPr="00B867C0">
        <w:rPr>
          <w:rFonts w:cs="Arial"/>
        </w:rPr>
        <w:t>T</w:t>
      </w:r>
      <w:r w:rsidRPr="00B867C0">
        <w:rPr>
          <w:rFonts w:cs="Arial"/>
        </w:rPr>
        <w:t xml:space="preserve">ransaksioneve dhe </w:t>
      </w:r>
      <w:r w:rsidR="002B7C0E" w:rsidRPr="00B867C0">
        <w:rPr>
          <w:rFonts w:cs="Arial"/>
        </w:rPr>
        <w:t>K</w:t>
      </w:r>
      <w:r w:rsidRPr="00B867C0">
        <w:rPr>
          <w:rFonts w:cs="Arial"/>
        </w:rPr>
        <w:t>ontratave.</w:t>
      </w:r>
    </w:p>
    <w:p w14:paraId="60AC37AC" w14:textId="5C1327AB" w:rsidR="00840D8D" w:rsidRDefault="00105073" w:rsidP="00FA2B75">
      <w:pPr>
        <w:pStyle w:val="CERLEVEL3"/>
        <w:tabs>
          <w:tab w:val="left" w:pos="990"/>
        </w:tabs>
        <w:spacing w:line="276" w:lineRule="auto"/>
        <w:ind w:left="900" w:right="22" w:hanging="900"/>
        <w:rPr>
          <w:rFonts w:cs="Arial"/>
        </w:rPr>
      </w:pPr>
      <w:bookmarkStart w:id="10" w:name="_Toc480784956"/>
      <w:bookmarkStart w:id="11" w:name="_Toc481156788"/>
      <w:bookmarkStart w:id="12" w:name="_Toc244526162"/>
      <w:bookmarkEnd w:id="10"/>
      <w:bookmarkEnd w:id="11"/>
      <w:r w:rsidRPr="00B867C0">
        <w:rPr>
          <w:rFonts w:cs="Arial"/>
        </w:rPr>
        <w:t>Njësi</w:t>
      </w:r>
      <w:r w:rsidR="00D208EB" w:rsidRPr="00B867C0">
        <w:rPr>
          <w:rFonts w:cs="Arial"/>
        </w:rPr>
        <w:t>a</w:t>
      </w:r>
      <w:r w:rsidRPr="00B867C0">
        <w:rPr>
          <w:rFonts w:cs="Arial"/>
        </w:rPr>
        <w:t xml:space="preserve"> Kohore </w:t>
      </w:r>
      <w:r w:rsidR="00D208EB" w:rsidRPr="00B867C0">
        <w:rPr>
          <w:rFonts w:cs="Arial"/>
        </w:rPr>
        <w:t>e</w:t>
      </w:r>
      <w:r w:rsidRPr="00B867C0">
        <w:rPr>
          <w:rFonts w:cs="Arial"/>
        </w:rPr>
        <w:t xml:space="preserve"> Tregut</w:t>
      </w:r>
      <w:bookmarkEnd w:id="12"/>
    </w:p>
    <w:p w14:paraId="3686E16D" w14:textId="6AEDF301" w:rsidR="0046148D" w:rsidRDefault="005643CF" w:rsidP="00FA2B75">
      <w:pPr>
        <w:pStyle w:val="CERLEVEL4"/>
        <w:tabs>
          <w:tab w:val="left" w:pos="990"/>
        </w:tabs>
        <w:spacing w:line="276" w:lineRule="auto"/>
        <w:ind w:left="900" w:right="22" w:hanging="900"/>
        <w:rPr>
          <w:rFonts w:cs="Arial"/>
        </w:rPr>
      </w:pPr>
      <w:r w:rsidRPr="00B867C0">
        <w:rPr>
          <w:rFonts w:cs="Arial"/>
        </w:rPr>
        <w:t>Njësia Kohore e Tregut</w:t>
      </w:r>
      <w:r>
        <w:rPr>
          <w:rFonts w:cs="Arial"/>
        </w:rPr>
        <w:t xml:space="preserve"> p</w:t>
      </w:r>
      <w:r w:rsidRPr="00B867C0">
        <w:rPr>
          <w:rFonts w:cs="Arial"/>
        </w:rPr>
        <w:t>ë</w:t>
      </w:r>
      <w:r>
        <w:rPr>
          <w:rFonts w:cs="Arial"/>
        </w:rPr>
        <w:t>r tregun e</w:t>
      </w:r>
      <w:r w:rsidR="00950371">
        <w:rPr>
          <w:rFonts w:cs="Arial"/>
        </w:rPr>
        <w:t>:</w:t>
      </w:r>
    </w:p>
    <w:p w14:paraId="19D265D6" w14:textId="517626CC" w:rsidR="00950371" w:rsidRDefault="00905AF3" w:rsidP="00FA2B75">
      <w:pPr>
        <w:pStyle w:val="CERLEVEL5"/>
        <w:tabs>
          <w:tab w:val="left" w:pos="1440"/>
        </w:tabs>
        <w:spacing w:line="276" w:lineRule="auto"/>
        <w:ind w:left="1440" w:right="22" w:hanging="540"/>
      </w:pPr>
      <w:r>
        <w:t>Dit</w:t>
      </w:r>
      <w:r w:rsidRPr="00B867C0">
        <w:rPr>
          <w:rFonts w:cs="Arial"/>
        </w:rPr>
        <w:t>ë</w:t>
      </w:r>
      <w:r>
        <w:t>s n</w:t>
      </w:r>
      <w:r w:rsidRPr="00B867C0">
        <w:rPr>
          <w:rFonts w:cs="Arial"/>
        </w:rPr>
        <w:t>ë</w:t>
      </w:r>
      <w:r>
        <w:t xml:space="preserve"> Avanc</w:t>
      </w:r>
      <w:r w:rsidRPr="00B867C0">
        <w:rPr>
          <w:rFonts w:cs="Arial"/>
        </w:rPr>
        <w:t>ë</w:t>
      </w:r>
      <w:r>
        <w:t xml:space="preserve"> </w:t>
      </w:r>
      <w:r w:rsidRPr="00B867C0">
        <w:rPr>
          <w:rFonts w:cs="Arial"/>
        </w:rPr>
        <w:t>ë</w:t>
      </w:r>
      <w:r>
        <w:t>sht</w:t>
      </w:r>
      <w:r w:rsidRPr="00B867C0">
        <w:rPr>
          <w:rFonts w:cs="Arial"/>
        </w:rPr>
        <w:t>ë</w:t>
      </w:r>
      <w:r>
        <w:t xml:space="preserve"> e barabart</w:t>
      </w:r>
      <w:r w:rsidRPr="00B867C0">
        <w:rPr>
          <w:rFonts w:cs="Arial"/>
        </w:rPr>
        <w:t>ë</w:t>
      </w:r>
      <w:r>
        <w:t xml:space="preserve"> me 15 minuta</w:t>
      </w:r>
      <w:r w:rsidR="00291B05">
        <w:t>;</w:t>
      </w:r>
    </w:p>
    <w:p w14:paraId="2C72C853" w14:textId="42F72F03" w:rsidR="00291B05" w:rsidRDefault="00DC2CCA" w:rsidP="00FA2B75">
      <w:pPr>
        <w:pStyle w:val="CERLEVEL5"/>
        <w:tabs>
          <w:tab w:val="left" w:pos="1440"/>
        </w:tabs>
        <w:spacing w:line="276" w:lineRule="auto"/>
        <w:ind w:left="1440" w:right="22" w:hanging="540"/>
      </w:pPr>
      <w:r>
        <w:t>Ankandeve Brenda s</w:t>
      </w:r>
      <w:r w:rsidRPr="00B867C0">
        <w:rPr>
          <w:rFonts w:cs="Arial"/>
        </w:rPr>
        <w:t>ë</w:t>
      </w:r>
      <w:r>
        <w:t xml:space="preserve"> Nj</w:t>
      </w:r>
      <w:r w:rsidRPr="00B867C0">
        <w:rPr>
          <w:rFonts w:cs="Arial"/>
        </w:rPr>
        <w:t>ë</w:t>
      </w:r>
      <w:r>
        <w:t>jt</w:t>
      </w:r>
      <w:r w:rsidRPr="00B867C0">
        <w:rPr>
          <w:rFonts w:cs="Arial"/>
        </w:rPr>
        <w:t>ë</w:t>
      </w:r>
      <w:r>
        <w:t>s Dit</w:t>
      </w:r>
      <w:r w:rsidRPr="00B867C0">
        <w:rPr>
          <w:rFonts w:cs="Arial"/>
        </w:rPr>
        <w:t>ë</w:t>
      </w:r>
      <w:r>
        <w:t xml:space="preserve"> </w:t>
      </w:r>
      <w:r w:rsidRPr="00B867C0">
        <w:rPr>
          <w:rFonts w:cs="Arial"/>
        </w:rPr>
        <w:t>ë</w:t>
      </w:r>
      <w:r>
        <w:t>sht</w:t>
      </w:r>
      <w:r w:rsidRPr="00B867C0">
        <w:rPr>
          <w:rFonts w:cs="Arial"/>
        </w:rPr>
        <w:t>ë</w:t>
      </w:r>
      <w:r>
        <w:t xml:space="preserve"> e barabart</w:t>
      </w:r>
      <w:r w:rsidRPr="00B867C0">
        <w:rPr>
          <w:rFonts w:cs="Arial"/>
        </w:rPr>
        <w:t>ë</w:t>
      </w:r>
      <w:r>
        <w:t xml:space="preserve"> me 15 minuta; dhe</w:t>
      </w:r>
    </w:p>
    <w:p w14:paraId="0F3F491A" w14:textId="411DE96E" w:rsidR="00813401" w:rsidRPr="00B867C0" w:rsidRDefault="00AD4102" w:rsidP="00FA2B75">
      <w:pPr>
        <w:pStyle w:val="CERLEVEL5"/>
        <w:tabs>
          <w:tab w:val="left" w:pos="1440"/>
        </w:tabs>
        <w:spacing w:line="276" w:lineRule="auto"/>
        <w:ind w:left="1440" w:right="22" w:hanging="540"/>
      </w:pPr>
      <w:r>
        <w:lastRenderedPageBreak/>
        <w:t>Tregtimin e Vazhdueshem Brenda s</w:t>
      </w:r>
      <w:r w:rsidRPr="00B867C0">
        <w:rPr>
          <w:rFonts w:cs="Arial"/>
        </w:rPr>
        <w:t>ë</w:t>
      </w:r>
      <w:r>
        <w:t xml:space="preserve"> Nj</w:t>
      </w:r>
      <w:r w:rsidRPr="00B867C0">
        <w:rPr>
          <w:rFonts w:cs="Arial"/>
        </w:rPr>
        <w:t>ë</w:t>
      </w:r>
      <w:r>
        <w:t>jt</w:t>
      </w:r>
      <w:r w:rsidRPr="00B867C0">
        <w:rPr>
          <w:rFonts w:cs="Arial"/>
        </w:rPr>
        <w:t>ë</w:t>
      </w:r>
      <w:r>
        <w:t>s Dit</w:t>
      </w:r>
      <w:r w:rsidRPr="00B867C0">
        <w:rPr>
          <w:rFonts w:cs="Arial"/>
        </w:rPr>
        <w:t>ë</w:t>
      </w:r>
      <w:r>
        <w:t xml:space="preserve"> </w:t>
      </w:r>
      <w:r w:rsidRPr="00B867C0">
        <w:rPr>
          <w:rFonts w:cs="Arial"/>
        </w:rPr>
        <w:t>ë</w:t>
      </w:r>
      <w:r>
        <w:t>sht</w:t>
      </w:r>
      <w:r w:rsidRPr="00B867C0">
        <w:rPr>
          <w:rFonts w:cs="Arial"/>
        </w:rPr>
        <w:t>ë</w:t>
      </w:r>
      <w:r>
        <w:t xml:space="preserve"> e barabart</w:t>
      </w:r>
      <w:r w:rsidRPr="00B867C0">
        <w:rPr>
          <w:rFonts w:cs="Arial"/>
        </w:rPr>
        <w:t>ë</w:t>
      </w:r>
      <w:r>
        <w:t xml:space="preserve"> me 15 minuta</w:t>
      </w:r>
      <w:r w:rsidR="00813401">
        <w:t>.</w:t>
      </w:r>
    </w:p>
    <w:p w14:paraId="343AFA13" w14:textId="77777777" w:rsidR="00A50C62" w:rsidRDefault="00A50C62" w:rsidP="00A50C62">
      <w:pPr>
        <w:pStyle w:val="CERLEVEL3"/>
        <w:tabs>
          <w:tab w:val="left" w:pos="990"/>
        </w:tabs>
        <w:spacing w:line="276" w:lineRule="auto"/>
        <w:ind w:left="900" w:right="22" w:hanging="900"/>
        <w:rPr>
          <w:rFonts w:cs="Arial"/>
        </w:rPr>
      </w:pPr>
      <w:bookmarkStart w:id="13" w:name="_Toc244526163"/>
      <w:r>
        <w:rPr>
          <w:rFonts w:cs="Arial"/>
        </w:rPr>
        <w:t>Periudhat e Tregtimit</w:t>
      </w:r>
      <w:bookmarkEnd w:id="13"/>
    </w:p>
    <w:p w14:paraId="559877DA" w14:textId="1C3092F8" w:rsidR="00A50C62" w:rsidRDefault="00A50C62" w:rsidP="00A50C62">
      <w:pPr>
        <w:pStyle w:val="CERLEVEL4"/>
        <w:tabs>
          <w:tab w:val="left" w:pos="990"/>
        </w:tabs>
        <w:spacing w:line="276" w:lineRule="auto"/>
        <w:ind w:left="900" w:right="22" w:hanging="900"/>
        <w:rPr>
          <w:rFonts w:cs="Arial"/>
        </w:rPr>
      </w:pPr>
      <w:r w:rsidRPr="007503AB">
        <w:rPr>
          <w:rFonts w:cs="Arial"/>
        </w:rPr>
        <w:t>P</w:t>
      </w:r>
      <w:r>
        <w:rPr>
          <w:rFonts w:cs="Arial"/>
        </w:rPr>
        <w:t>e</w:t>
      </w:r>
      <w:r w:rsidRPr="007503AB">
        <w:rPr>
          <w:rFonts w:cs="Arial"/>
        </w:rPr>
        <w:t>r</w:t>
      </w:r>
      <w:r>
        <w:rPr>
          <w:rFonts w:cs="Arial"/>
        </w:rPr>
        <w:t>iudhat e Tregtimit</w:t>
      </w:r>
      <w:r w:rsidRPr="00B867C0">
        <w:rPr>
          <w:rFonts w:cs="Arial"/>
        </w:rPr>
        <w:t xml:space="preserve"> </w:t>
      </w:r>
      <w:r>
        <w:rPr>
          <w:rFonts w:cs="Arial"/>
        </w:rPr>
        <w:t>kan</w:t>
      </w:r>
      <w:r w:rsidRPr="005E190D">
        <w:rPr>
          <w:rFonts w:cs="Arial"/>
        </w:rPr>
        <w:t>ë</w:t>
      </w:r>
      <w:r>
        <w:rPr>
          <w:rFonts w:cs="Arial"/>
        </w:rPr>
        <w:t xml:space="preserve"> k</w:t>
      </w:r>
      <w:r w:rsidRPr="005E190D">
        <w:rPr>
          <w:rFonts w:cs="Arial"/>
        </w:rPr>
        <w:t>ohëzgjatj</w:t>
      </w:r>
      <w:r w:rsidR="00E47898">
        <w:rPr>
          <w:rFonts w:cs="Arial"/>
        </w:rPr>
        <w:t>e</w:t>
      </w:r>
      <w:r w:rsidRPr="005E190D">
        <w:rPr>
          <w:rFonts w:cs="Arial"/>
        </w:rPr>
        <w:t xml:space="preserve"> </w:t>
      </w:r>
      <w:r w:rsidR="00E47898">
        <w:rPr>
          <w:rFonts w:cs="Arial"/>
        </w:rPr>
        <w:t>t</w:t>
      </w:r>
      <w:r w:rsidR="00E47898" w:rsidRPr="00BD5258">
        <w:rPr>
          <w:rFonts w:cs="Arial"/>
        </w:rPr>
        <w:t>ë</w:t>
      </w:r>
      <w:r w:rsidR="00BD5258" w:rsidRPr="00BD5258">
        <w:rPr>
          <w:rFonts w:cs="Arial"/>
        </w:rPr>
        <w:t xml:space="preserve"> mëposhtme</w:t>
      </w:r>
      <w:r w:rsidR="00BD5258">
        <w:rPr>
          <w:rFonts w:cs="Arial"/>
        </w:rPr>
        <w:t xml:space="preserve"> </w:t>
      </w:r>
      <w:r>
        <w:rPr>
          <w:rFonts w:cs="Arial"/>
        </w:rPr>
        <w:t>p</w:t>
      </w:r>
      <w:r w:rsidRPr="00D054DA">
        <w:t>ë</w:t>
      </w:r>
      <w:r>
        <w:rPr>
          <w:rFonts w:cs="Arial"/>
        </w:rPr>
        <w:t xml:space="preserve">r </w:t>
      </w:r>
      <w:r w:rsidR="0033030F" w:rsidRPr="0033030F">
        <w:rPr>
          <w:rFonts w:cs="Arial"/>
        </w:rPr>
        <w:t>secilin</w:t>
      </w:r>
      <w:r w:rsidR="0033030F">
        <w:rPr>
          <w:rFonts w:cs="Arial"/>
        </w:rPr>
        <w:t xml:space="preserve"> </w:t>
      </w:r>
      <w:r>
        <w:rPr>
          <w:rFonts w:cs="Arial"/>
        </w:rPr>
        <w:t>treg:</w:t>
      </w:r>
    </w:p>
    <w:p w14:paraId="553AD4F0" w14:textId="775BAF2B" w:rsidR="00A50C62" w:rsidRDefault="00A50C62" w:rsidP="00A50C62">
      <w:pPr>
        <w:pStyle w:val="CERLEVEL5"/>
        <w:tabs>
          <w:tab w:val="left" w:pos="1440"/>
        </w:tabs>
        <w:spacing w:line="276" w:lineRule="auto"/>
        <w:ind w:left="1440" w:right="22" w:hanging="540"/>
        <w:rPr>
          <w:rFonts w:cs="Arial"/>
        </w:rPr>
      </w:pPr>
      <w:r>
        <w:t>Dit</w:t>
      </w:r>
      <w:r w:rsidRPr="00D054DA">
        <w:t>ë</w:t>
      </w:r>
      <w:r>
        <w:t>s n</w:t>
      </w:r>
      <w:r w:rsidRPr="00D054DA">
        <w:t>ë</w:t>
      </w:r>
      <w:r>
        <w:t xml:space="preserve"> Avanc</w:t>
      </w:r>
      <w:r w:rsidRPr="00D054DA">
        <w:t>ë</w:t>
      </w:r>
      <w:r w:rsidR="00B7691A">
        <w:t>:</w:t>
      </w:r>
      <w:r>
        <w:t xml:space="preserve"> </w:t>
      </w:r>
      <w:r w:rsidR="00B7691A" w:rsidRPr="00B7691A">
        <w:t>një orë</w:t>
      </w:r>
      <w:r>
        <w:t xml:space="preserve"> (</w:t>
      </w:r>
      <w:r w:rsidRPr="00D054DA">
        <w:t>60 minuta</w:t>
      </w:r>
      <w:r>
        <w:t>)</w:t>
      </w:r>
      <w:r w:rsidRPr="00D054DA">
        <w:t>, gjys</w:t>
      </w:r>
      <w:r w:rsidR="00B7691A">
        <w:t>m</w:t>
      </w:r>
      <w:r w:rsidRPr="00D054DA">
        <w:t>ë orar</w:t>
      </w:r>
      <w:r>
        <w:t xml:space="preserve"> (</w:t>
      </w:r>
      <w:r w:rsidRPr="00D054DA">
        <w:t>30 minuta</w:t>
      </w:r>
      <w:r>
        <w:t>)</w:t>
      </w:r>
      <w:r w:rsidRPr="00D054DA">
        <w:t xml:space="preserve">  dhe çerek or</w:t>
      </w:r>
      <w:r w:rsidR="00D07308">
        <w:t>e</w:t>
      </w:r>
      <w:r>
        <w:t xml:space="preserve"> (</w:t>
      </w:r>
      <w:r w:rsidRPr="00D054DA">
        <w:t>15 minuta)</w:t>
      </w:r>
      <w:r>
        <w:rPr>
          <w:rFonts w:cs="Arial"/>
        </w:rPr>
        <w:t>;</w:t>
      </w:r>
    </w:p>
    <w:p w14:paraId="4D07E6DC" w14:textId="79B641A5" w:rsidR="00A50C62" w:rsidRPr="00F1634B" w:rsidRDefault="00A50C62" w:rsidP="00A50C62">
      <w:pPr>
        <w:pStyle w:val="CERLEVEL5"/>
        <w:tabs>
          <w:tab w:val="left" w:pos="1440"/>
        </w:tabs>
        <w:spacing w:line="276" w:lineRule="auto"/>
        <w:ind w:left="1440" w:right="22" w:hanging="540"/>
        <w:rPr>
          <w:rFonts w:cs="Arial"/>
        </w:rPr>
      </w:pPr>
      <w:r>
        <w:t>Ankandave Brenda s</w:t>
      </w:r>
      <w:r w:rsidRPr="00B867C0">
        <w:rPr>
          <w:rFonts w:cs="Arial"/>
        </w:rPr>
        <w:t>ë</w:t>
      </w:r>
      <w:r>
        <w:t xml:space="preserve"> Nj</w:t>
      </w:r>
      <w:r w:rsidRPr="00B867C0">
        <w:rPr>
          <w:rFonts w:cs="Arial"/>
        </w:rPr>
        <w:t>ë</w:t>
      </w:r>
      <w:r>
        <w:t>jt</w:t>
      </w:r>
      <w:r w:rsidRPr="00B867C0">
        <w:rPr>
          <w:rFonts w:cs="Arial"/>
        </w:rPr>
        <w:t>ë</w:t>
      </w:r>
      <w:r>
        <w:t>s Dit</w:t>
      </w:r>
      <w:r w:rsidRPr="00B867C0">
        <w:rPr>
          <w:rFonts w:cs="Arial"/>
        </w:rPr>
        <w:t>ë</w:t>
      </w:r>
      <w:r w:rsidR="00D07308">
        <w:rPr>
          <w:rFonts w:cs="Arial"/>
        </w:rPr>
        <w:t>:</w:t>
      </w:r>
      <w:r>
        <w:rPr>
          <w:rFonts w:cs="Arial"/>
        </w:rPr>
        <w:t xml:space="preserve"> </w:t>
      </w:r>
      <w:r w:rsidRPr="00D054DA">
        <w:t>çerek or</w:t>
      </w:r>
      <w:r w:rsidR="00D07308">
        <w:t>e</w:t>
      </w:r>
      <w:r>
        <w:t xml:space="preserve"> (</w:t>
      </w:r>
      <w:r w:rsidRPr="00D054DA">
        <w:t>15 minuta</w:t>
      </w:r>
      <w:r>
        <w:t>); dhe</w:t>
      </w:r>
    </w:p>
    <w:p w14:paraId="32E28D66" w14:textId="60D17887" w:rsidR="00A50C62" w:rsidRPr="00CB630B" w:rsidRDefault="00A50C62" w:rsidP="00A50C62">
      <w:pPr>
        <w:pStyle w:val="CERLEVEL4"/>
        <w:tabs>
          <w:tab w:val="left" w:pos="990"/>
        </w:tabs>
        <w:spacing w:line="276" w:lineRule="auto"/>
        <w:ind w:left="900" w:right="22" w:hanging="900"/>
        <w:rPr>
          <w:rFonts w:cs="Arial"/>
        </w:rPr>
      </w:pPr>
      <w:bookmarkStart w:id="14" w:name="_Ref243297578"/>
      <w:r>
        <w:t xml:space="preserve">Tregtimi </w:t>
      </w:r>
      <w:r w:rsidR="00626122">
        <w:t>i</w:t>
      </w:r>
      <w:r>
        <w:t xml:space="preserve"> Vazhduesh</w:t>
      </w:r>
      <w:r w:rsidR="00626122" w:rsidRPr="00B867C0">
        <w:rPr>
          <w:rFonts w:cs="Arial"/>
        </w:rPr>
        <w:t>ë</w:t>
      </w:r>
      <w:r>
        <w:t>m Brenda s</w:t>
      </w:r>
      <w:r w:rsidRPr="00B867C0">
        <w:rPr>
          <w:rFonts w:cs="Arial"/>
        </w:rPr>
        <w:t>ë</w:t>
      </w:r>
      <w:r>
        <w:t xml:space="preserve"> Nj</w:t>
      </w:r>
      <w:r w:rsidRPr="00B867C0">
        <w:rPr>
          <w:rFonts w:cs="Arial"/>
        </w:rPr>
        <w:t>ë</w:t>
      </w:r>
      <w:r>
        <w:t>jt</w:t>
      </w:r>
      <w:r w:rsidRPr="00B867C0">
        <w:rPr>
          <w:rFonts w:cs="Arial"/>
        </w:rPr>
        <w:t>ë</w:t>
      </w:r>
      <w:r>
        <w:t>s Dit</w:t>
      </w:r>
      <w:r w:rsidRPr="00B867C0">
        <w:rPr>
          <w:rFonts w:cs="Arial"/>
        </w:rPr>
        <w:t>ë</w:t>
      </w:r>
      <w:r w:rsidR="00D07308">
        <w:rPr>
          <w:rFonts w:cs="Arial"/>
        </w:rPr>
        <w:t>:</w:t>
      </w:r>
      <w:r>
        <w:rPr>
          <w:rFonts w:cs="Arial"/>
        </w:rPr>
        <w:t xml:space="preserve"> </w:t>
      </w:r>
      <w:r w:rsidR="00013EFA" w:rsidRPr="00013EFA">
        <w:t>një orë</w:t>
      </w:r>
      <w:r>
        <w:t xml:space="preserve"> (</w:t>
      </w:r>
      <w:r w:rsidRPr="00D054DA">
        <w:t>60 minuta</w:t>
      </w:r>
      <w:r>
        <w:t>)</w:t>
      </w:r>
      <w:r w:rsidRPr="00D054DA">
        <w:t>, gjys</w:t>
      </w:r>
      <w:r w:rsidR="00013EFA">
        <w:t>m</w:t>
      </w:r>
      <w:r w:rsidRPr="00D054DA">
        <w:t>ë orar</w:t>
      </w:r>
      <w:r>
        <w:t xml:space="preserve"> </w:t>
      </w:r>
      <w:r w:rsidRPr="00CB630B">
        <w:t>(30 minuta)  dhe çerek orar (15 minuta)</w:t>
      </w:r>
      <w:bookmarkEnd w:id="14"/>
    </w:p>
    <w:p w14:paraId="49E0A4D7" w14:textId="7AB4B670" w:rsidR="00840D8D" w:rsidRPr="00CB630B" w:rsidRDefault="00465914" w:rsidP="00A50C62">
      <w:pPr>
        <w:pStyle w:val="CERLEVEL4"/>
        <w:tabs>
          <w:tab w:val="left" w:pos="990"/>
        </w:tabs>
        <w:spacing w:line="276" w:lineRule="auto"/>
        <w:ind w:left="900" w:right="22" w:hanging="900"/>
        <w:rPr>
          <w:rFonts w:cs="Arial"/>
        </w:rPr>
      </w:pPr>
      <w:r w:rsidRPr="00CB630B">
        <w:rPr>
          <w:rFonts w:cs="Arial"/>
        </w:rPr>
        <w:t>Periudhat e Tregtimit</w:t>
      </w:r>
      <w:r w:rsidR="00840D8D" w:rsidRPr="00CB630B">
        <w:rPr>
          <w:rFonts w:cs="Arial"/>
        </w:rPr>
        <w:t xml:space="preserve"> për secilin Segment Tregu, përcaktohet në paragrafin </w:t>
      </w:r>
      <w:r w:rsidR="00CB3CA2" w:rsidRPr="00CB630B">
        <w:rPr>
          <w:rFonts w:cs="Arial"/>
        </w:rPr>
        <w:fldChar w:fldCharType="begin"/>
      </w:r>
      <w:r w:rsidR="00CB3CA2" w:rsidRPr="00CB630B">
        <w:rPr>
          <w:rFonts w:cs="Arial"/>
        </w:rPr>
        <w:instrText xml:space="preserve"> REF _Ref505596990 \r \h </w:instrText>
      </w:r>
      <w:r w:rsidR="00A42B5A" w:rsidRPr="00CB630B">
        <w:rPr>
          <w:rFonts w:cs="Arial"/>
        </w:rPr>
        <w:instrText xml:space="preserve"> \* MERGEFORMAT </w:instrText>
      </w:r>
      <w:r w:rsidR="00CB3CA2" w:rsidRPr="00CB630B">
        <w:rPr>
          <w:rFonts w:cs="Arial"/>
        </w:rPr>
      </w:r>
      <w:r w:rsidR="00CB3CA2" w:rsidRPr="00CB630B">
        <w:rPr>
          <w:rFonts w:cs="Arial"/>
        </w:rPr>
        <w:fldChar w:fldCharType="separate"/>
      </w:r>
      <w:r w:rsidR="00F05628" w:rsidRPr="00CB630B">
        <w:rPr>
          <w:rFonts w:cs="Arial"/>
        </w:rPr>
        <w:t>A.2.5.6</w:t>
      </w:r>
      <w:r w:rsidR="00CB3CA2" w:rsidRPr="00CB630B">
        <w:rPr>
          <w:rFonts w:cs="Arial"/>
        </w:rPr>
        <w:fldChar w:fldCharType="end"/>
      </w:r>
      <w:r w:rsidR="00840D8D" w:rsidRPr="00CB630B">
        <w:rPr>
          <w:rFonts w:cs="Arial"/>
        </w:rPr>
        <w:t xml:space="preserve"> dhe Shtojcën A.</w:t>
      </w:r>
    </w:p>
    <w:p w14:paraId="4A20A066" w14:textId="3F7297AE" w:rsidR="00AA36D0" w:rsidRPr="00CB630B" w:rsidRDefault="000A4862" w:rsidP="00FA2B75">
      <w:pPr>
        <w:pStyle w:val="CERLEVEL3"/>
        <w:tabs>
          <w:tab w:val="left" w:pos="990"/>
        </w:tabs>
        <w:spacing w:line="276" w:lineRule="auto"/>
        <w:ind w:left="900" w:right="22" w:hanging="900"/>
        <w:rPr>
          <w:rFonts w:cs="Arial"/>
        </w:rPr>
      </w:pPr>
      <w:bookmarkStart w:id="15" w:name="_Toc244526164"/>
      <w:r w:rsidRPr="00CB630B">
        <w:rPr>
          <w:rFonts w:cs="Arial"/>
          <w:bCs/>
        </w:rPr>
        <w:t>Kufiri i Tregtimi</w:t>
      </w:r>
      <w:r w:rsidR="0049238A" w:rsidRPr="00CB630B">
        <w:rPr>
          <w:rFonts w:cs="Arial"/>
          <w:bCs/>
        </w:rPr>
        <w:t>t</w:t>
      </w:r>
      <w:bookmarkEnd w:id="15"/>
    </w:p>
    <w:p w14:paraId="60B65028" w14:textId="70AC4FEC" w:rsidR="00AA36D0" w:rsidRPr="00CB630B" w:rsidRDefault="00AA36D0" w:rsidP="00FA2B75">
      <w:pPr>
        <w:pStyle w:val="CERLEVEL4"/>
        <w:tabs>
          <w:tab w:val="left" w:pos="990"/>
        </w:tabs>
        <w:spacing w:line="276" w:lineRule="auto"/>
        <w:ind w:left="900" w:right="22" w:hanging="900"/>
        <w:rPr>
          <w:rFonts w:cs="Arial"/>
        </w:rPr>
      </w:pPr>
      <w:r w:rsidRPr="00CB630B">
        <w:rPr>
          <w:rFonts w:cs="Arial"/>
        </w:rPr>
        <w:t>Kufiri i Tregtimit është një vlerë monetare deri në të cilën një Anëtar i caktuar i Bursës mund të tregtojë për një periudh</w:t>
      </w:r>
      <w:r w:rsidR="00027FFB" w:rsidRPr="00CB630B">
        <w:rPr>
          <w:rFonts w:cs="Arial"/>
        </w:rPr>
        <w:t>ë</w:t>
      </w:r>
      <w:r w:rsidRPr="00CB630B">
        <w:rPr>
          <w:rFonts w:cs="Arial"/>
        </w:rPr>
        <w:t xml:space="preserve"> të caktuar.</w:t>
      </w:r>
    </w:p>
    <w:p w14:paraId="4D2DE5F9" w14:textId="72CE3CDE" w:rsidR="00B51FF5" w:rsidRPr="00B867C0" w:rsidRDefault="00AA36D0" w:rsidP="00FA2B75">
      <w:pPr>
        <w:pStyle w:val="CERLEVEL4"/>
        <w:tabs>
          <w:tab w:val="left" w:pos="990"/>
        </w:tabs>
        <w:spacing w:line="276" w:lineRule="auto"/>
        <w:ind w:left="900" w:right="22" w:hanging="900"/>
        <w:rPr>
          <w:rFonts w:cs="Arial"/>
        </w:rPr>
      </w:pPr>
      <w:bookmarkStart w:id="16" w:name="_Ref508202529"/>
      <w:r w:rsidRPr="00B867C0">
        <w:rPr>
          <w:rFonts w:cs="Arial"/>
        </w:rPr>
        <w:t>Kufi</w:t>
      </w:r>
      <w:r w:rsidR="00690076" w:rsidRPr="00B867C0">
        <w:rPr>
          <w:rFonts w:cs="Arial"/>
        </w:rPr>
        <w:t>ri</w:t>
      </w:r>
      <w:r w:rsidRPr="00B867C0">
        <w:rPr>
          <w:rFonts w:cs="Arial"/>
        </w:rPr>
        <w:t xml:space="preserve"> </w:t>
      </w:r>
      <w:r w:rsidR="00690076" w:rsidRPr="00B867C0">
        <w:rPr>
          <w:rFonts w:cs="Arial"/>
        </w:rPr>
        <w:t>i</w:t>
      </w:r>
      <w:r w:rsidRPr="00B867C0">
        <w:rPr>
          <w:rFonts w:cs="Arial"/>
        </w:rPr>
        <w:t xml:space="preserve"> </w:t>
      </w:r>
      <w:r w:rsidR="00690076" w:rsidRPr="00B867C0">
        <w:rPr>
          <w:rFonts w:cs="Arial"/>
        </w:rPr>
        <w:t>T</w:t>
      </w:r>
      <w:r w:rsidRPr="00B867C0">
        <w:rPr>
          <w:rFonts w:cs="Arial"/>
        </w:rPr>
        <w:t xml:space="preserve">regtimit për çdo Anëtar të Bursës </w:t>
      </w:r>
      <w:r w:rsidR="005E0AD5" w:rsidRPr="00B867C0">
        <w:rPr>
          <w:rFonts w:cs="Arial"/>
        </w:rPr>
        <w:t xml:space="preserve">vendoset </w:t>
      </w:r>
      <w:r w:rsidRPr="00B867C0">
        <w:rPr>
          <w:rFonts w:cs="Arial"/>
        </w:rPr>
        <w:t xml:space="preserve">(dhe mund të </w:t>
      </w:r>
      <w:r w:rsidR="005E0AD5" w:rsidRPr="00B867C0">
        <w:rPr>
          <w:rFonts w:cs="Arial"/>
        </w:rPr>
        <w:t>përditësohet</w:t>
      </w:r>
      <w:r w:rsidRPr="00B867C0">
        <w:rPr>
          <w:rFonts w:cs="Arial"/>
        </w:rPr>
        <w:t>) nëpërmjet:</w:t>
      </w:r>
      <w:bookmarkEnd w:id="16"/>
    </w:p>
    <w:p w14:paraId="74DC5A52" w14:textId="1DECB9CE" w:rsidR="0071033E" w:rsidRPr="00B867C0" w:rsidRDefault="0071033E" w:rsidP="00FA2B75">
      <w:pPr>
        <w:pStyle w:val="CERLEVEL5"/>
        <w:tabs>
          <w:tab w:val="left" w:pos="1440"/>
        </w:tabs>
        <w:spacing w:line="276" w:lineRule="auto"/>
        <w:ind w:left="1440" w:right="22" w:hanging="540"/>
        <w:rPr>
          <w:rFonts w:cs="Arial"/>
        </w:rPr>
      </w:pPr>
      <w:r w:rsidRPr="00B867C0">
        <w:rPr>
          <w:rFonts w:cs="Arial"/>
        </w:rPr>
        <w:t xml:space="preserve">Anëtarit të Bursës, i cili emërohet si </w:t>
      </w:r>
      <w:r w:rsidR="00690076" w:rsidRPr="00B867C0">
        <w:rPr>
          <w:rFonts w:cs="Arial"/>
        </w:rPr>
        <w:t>A</w:t>
      </w:r>
      <w:r w:rsidRPr="00B867C0">
        <w:rPr>
          <w:rFonts w:cs="Arial"/>
        </w:rPr>
        <w:t xml:space="preserve">nëtar </w:t>
      </w:r>
      <w:r w:rsidR="00690076" w:rsidRPr="00B867C0">
        <w:rPr>
          <w:rFonts w:cs="Arial"/>
        </w:rPr>
        <w:t xml:space="preserve">Personal </w:t>
      </w:r>
      <w:r w:rsidR="007F3E3D" w:rsidRPr="00B867C0">
        <w:rPr>
          <w:rFonts w:cs="Arial"/>
        </w:rPr>
        <w:t>i Klerimit</w:t>
      </w:r>
      <w:r w:rsidRPr="00B867C0">
        <w:rPr>
          <w:rFonts w:cs="Arial"/>
        </w:rPr>
        <w:t>;</w:t>
      </w:r>
    </w:p>
    <w:p w14:paraId="4481E5F6" w14:textId="01C7E4F2" w:rsidR="00B51FF5" w:rsidRPr="00B867C0" w:rsidRDefault="00B51FF5" w:rsidP="00FA2B75">
      <w:pPr>
        <w:pStyle w:val="CERLEVEL5"/>
        <w:tabs>
          <w:tab w:val="left" w:pos="1440"/>
        </w:tabs>
        <w:spacing w:line="276" w:lineRule="auto"/>
        <w:ind w:left="1440" w:right="22" w:hanging="540"/>
        <w:rPr>
          <w:rFonts w:cs="Arial"/>
        </w:rPr>
      </w:pPr>
      <w:r w:rsidRPr="00B867C0">
        <w:rPr>
          <w:rFonts w:cs="Arial"/>
        </w:rPr>
        <w:t>Anëtari</w:t>
      </w:r>
      <w:r w:rsidR="00FD0355" w:rsidRPr="00B867C0">
        <w:rPr>
          <w:rFonts w:cs="Arial"/>
        </w:rPr>
        <w:t>t</w:t>
      </w:r>
      <w:r w:rsidRPr="00B867C0">
        <w:rPr>
          <w:rFonts w:cs="Arial"/>
        </w:rPr>
        <w:t xml:space="preserve"> </w:t>
      </w:r>
      <w:r w:rsidR="00FD0355" w:rsidRPr="00B867C0">
        <w:rPr>
          <w:rFonts w:cs="Arial"/>
        </w:rPr>
        <w:t xml:space="preserve">të </w:t>
      </w:r>
      <w:r w:rsidRPr="00B867C0">
        <w:rPr>
          <w:rFonts w:cs="Arial"/>
        </w:rPr>
        <w:t xml:space="preserve">Përgjithshëm </w:t>
      </w:r>
      <w:r w:rsidR="00626122">
        <w:rPr>
          <w:rFonts w:cs="Arial"/>
        </w:rPr>
        <w:t>t</w:t>
      </w:r>
      <w:r w:rsidR="00626122" w:rsidRPr="00B867C0">
        <w:rPr>
          <w:rFonts w:cs="Arial"/>
        </w:rPr>
        <w:t xml:space="preserve">ë </w:t>
      </w:r>
      <w:r w:rsidR="007F3E3D" w:rsidRPr="00B867C0">
        <w:rPr>
          <w:rFonts w:cs="Arial"/>
        </w:rPr>
        <w:t>Klerimit i An</w:t>
      </w:r>
      <w:r w:rsidR="003B6215" w:rsidRPr="00B867C0">
        <w:rPr>
          <w:rFonts w:cs="Arial"/>
        </w:rPr>
        <w:t>ë</w:t>
      </w:r>
      <w:r w:rsidR="007F3E3D" w:rsidRPr="00B867C0">
        <w:rPr>
          <w:rFonts w:cs="Arial"/>
        </w:rPr>
        <w:t xml:space="preserve">tarit </w:t>
      </w:r>
      <w:r w:rsidRPr="00B867C0">
        <w:rPr>
          <w:rFonts w:cs="Arial"/>
        </w:rPr>
        <w:t>të Bursës;</w:t>
      </w:r>
    </w:p>
    <w:p w14:paraId="465FF70B" w14:textId="22546C2A" w:rsidR="00AA36D0" w:rsidRPr="00B867C0" w:rsidRDefault="002225D0" w:rsidP="00FA2B75">
      <w:pPr>
        <w:pStyle w:val="CERLEVEL4"/>
        <w:numPr>
          <w:ilvl w:val="0"/>
          <w:numId w:val="0"/>
        </w:numPr>
        <w:tabs>
          <w:tab w:val="left" w:pos="990"/>
        </w:tabs>
        <w:spacing w:line="276" w:lineRule="auto"/>
        <w:ind w:left="900" w:right="22"/>
        <w:rPr>
          <w:rFonts w:cs="Arial"/>
        </w:rPr>
      </w:pPr>
      <w:r w:rsidRPr="00B867C0">
        <w:rPr>
          <w:rFonts w:cs="Arial"/>
        </w:rPr>
        <w:t xml:space="preserve">në </w:t>
      </w:r>
      <w:r w:rsidR="000D45A4" w:rsidRPr="00B867C0">
        <w:rPr>
          <w:rFonts w:cs="Arial"/>
        </w:rPr>
        <w:t xml:space="preserve">përputhje </w:t>
      </w:r>
      <w:r w:rsidR="00CB273F" w:rsidRPr="00B867C0">
        <w:rPr>
          <w:rFonts w:cs="Arial"/>
        </w:rPr>
        <w:t xml:space="preserve">me </w:t>
      </w:r>
      <w:r w:rsidR="0009547E" w:rsidRPr="00B867C0">
        <w:rPr>
          <w:rFonts w:cs="Arial"/>
        </w:rPr>
        <w:t>Procedurën</w:t>
      </w:r>
      <w:r w:rsidR="000D45A4" w:rsidRPr="00B867C0">
        <w:rPr>
          <w:rFonts w:cs="Arial"/>
        </w:rPr>
        <w:t xml:space="preserve"> e </w:t>
      </w:r>
      <w:r w:rsidR="007F3E3D" w:rsidRPr="00B867C0">
        <w:rPr>
          <w:rFonts w:cs="Arial"/>
        </w:rPr>
        <w:t>Klerimit</w:t>
      </w:r>
      <w:r w:rsidR="000D45A4" w:rsidRPr="00B867C0">
        <w:rPr>
          <w:rFonts w:cs="Arial"/>
        </w:rPr>
        <w:t xml:space="preserve"> </w:t>
      </w:r>
      <w:r w:rsidR="002A59FA" w:rsidRPr="00B867C0">
        <w:rPr>
          <w:rFonts w:cs="Arial"/>
        </w:rPr>
        <w:t xml:space="preserve">dhe Shlyerjes si </w:t>
      </w:r>
      <w:r w:rsidR="000D45A4" w:rsidRPr="00B867C0">
        <w:rPr>
          <w:rFonts w:cs="Arial"/>
        </w:rPr>
        <w:t xml:space="preserve">dhe </w:t>
      </w:r>
      <w:r w:rsidR="002A59FA" w:rsidRPr="00B867C0">
        <w:rPr>
          <w:rFonts w:cs="Arial"/>
        </w:rPr>
        <w:t xml:space="preserve">me </w:t>
      </w:r>
      <w:r w:rsidR="000D45A4" w:rsidRPr="00B867C0">
        <w:rPr>
          <w:rFonts w:cs="Arial"/>
        </w:rPr>
        <w:t>seksionin A.3.</w:t>
      </w:r>
    </w:p>
    <w:p w14:paraId="6A953151" w14:textId="114B8A94" w:rsidR="0071033E"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nuk mban përgjegjësi nëse një Anëtar i Bursës është subjekt ose jo i menaxhimit të </w:t>
      </w:r>
      <w:r w:rsidR="00162BC6" w:rsidRPr="00B867C0">
        <w:rPr>
          <w:rFonts w:cs="Arial"/>
        </w:rPr>
        <w:t>K</w:t>
      </w:r>
      <w:r w:rsidRPr="00B867C0">
        <w:rPr>
          <w:rFonts w:cs="Arial"/>
        </w:rPr>
        <w:t xml:space="preserve">ufirit të </w:t>
      </w:r>
      <w:r w:rsidR="00162BC6" w:rsidRPr="00B867C0">
        <w:rPr>
          <w:rFonts w:cs="Arial"/>
        </w:rPr>
        <w:t>T</w:t>
      </w:r>
      <w:r w:rsidRPr="00B867C0">
        <w:rPr>
          <w:rFonts w:cs="Arial"/>
        </w:rPr>
        <w:t>regtimit ose Kufijve të Tregtimit që janë vendosur.</w:t>
      </w:r>
    </w:p>
    <w:p w14:paraId="7891E5D6" w14:textId="21CC6657" w:rsidR="008E26AC" w:rsidRPr="00B867C0" w:rsidRDefault="008E26AC" w:rsidP="00FA2B75">
      <w:pPr>
        <w:pStyle w:val="CERLEVEL3"/>
        <w:tabs>
          <w:tab w:val="left" w:pos="990"/>
        </w:tabs>
        <w:spacing w:line="276" w:lineRule="auto"/>
        <w:ind w:left="900" w:right="22" w:hanging="900"/>
        <w:rPr>
          <w:rFonts w:cs="Arial"/>
        </w:rPr>
      </w:pPr>
      <w:bookmarkStart w:id="17" w:name="_Toc244526165"/>
      <w:r w:rsidRPr="00B867C0">
        <w:rPr>
          <w:rFonts w:cs="Arial"/>
        </w:rPr>
        <w:t xml:space="preserve">Librat e </w:t>
      </w:r>
      <w:r w:rsidR="000053B3" w:rsidRPr="00B867C0">
        <w:rPr>
          <w:rFonts w:cs="Arial"/>
        </w:rPr>
        <w:t>Urdhërporosive</w:t>
      </w:r>
      <w:bookmarkEnd w:id="17"/>
    </w:p>
    <w:p w14:paraId="55183F90" w14:textId="6EC793EB" w:rsidR="0082239A" w:rsidRPr="005E66B2" w:rsidRDefault="00607A1A" w:rsidP="009A4D1E">
      <w:pPr>
        <w:pStyle w:val="CERLEVEL4"/>
        <w:spacing w:line="276" w:lineRule="auto"/>
        <w:ind w:left="900" w:hanging="900"/>
        <w:rPr>
          <w:rFonts w:cs="Arial"/>
        </w:rPr>
      </w:pPr>
      <w:r w:rsidRPr="005E66B2">
        <w:rPr>
          <w:rFonts w:cs="Arial"/>
        </w:rPr>
        <w:t xml:space="preserve">Ndërkohë që Libri i </w:t>
      </w:r>
      <w:r w:rsidR="000053B3" w:rsidRPr="005E66B2">
        <w:rPr>
          <w:rFonts w:cs="Arial"/>
        </w:rPr>
        <w:t>Urdhërporosive</w:t>
      </w:r>
      <w:r w:rsidRPr="005E66B2">
        <w:rPr>
          <w:rFonts w:cs="Arial"/>
        </w:rPr>
        <w:t xml:space="preserve"> është i hapur, </w:t>
      </w:r>
      <w:r w:rsidR="00DC723F" w:rsidRPr="005E66B2">
        <w:rPr>
          <w:rFonts w:cs="Arial"/>
        </w:rPr>
        <w:t>një</w:t>
      </w:r>
      <w:r w:rsidR="0049238A" w:rsidRPr="005E66B2">
        <w:rPr>
          <w:rFonts w:cs="Arial"/>
        </w:rPr>
        <w:t xml:space="preserve"> </w:t>
      </w:r>
      <w:r w:rsidR="002C1E4D" w:rsidRPr="005E66B2">
        <w:rPr>
          <w:rFonts w:cs="Arial"/>
        </w:rPr>
        <w:t>Anëtar</w:t>
      </w:r>
      <w:r w:rsidRPr="005E66B2">
        <w:rPr>
          <w:rFonts w:cs="Arial"/>
        </w:rPr>
        <w:t xml:space="preserve"> </w:t>
      </w:r>
      <w:r w:rsidR="0049238A" w:rsidRPr="005E66B2">
        <w:rPr>
          <w:rFonts w:cs="Arial"/>
        </w:rPr>
        <w:t>i</w:t>
      </w:r>
      <w:r w:rsidRPr="005E66B2">
        <w:rPr>
          <w:rFonts w:cs="Arial"/>
        </w:rPr>
        <w:t xml:space="preserve"> Bursës mund të dorëzojë, </w:t>
      </w:r>
      <w:r w:rsidR="00163703" w:rsidRPr="005E66B2">
        <w:rPr>
          <w:rFonts w:cs="Arial"/>
        </w:rPr>
        <w:t>ndryshojë</w:t>
      </w:r>
      <w:r w:rsidRPr="005E66B2">
        <w:rPr>
          <w:rFonts w:cs="Arial"/>
        </w:rPr>
        <w:t xml:space="preserve"> dhe </w:t>
      </w:r>
      <w:r w:rsidR="009A3063" w:rsidRPr="005E66B2">
        <w:rPr>
          <w:rFonts w:cs="Arial"/>
        </w:rPr>
        <w:t>anulojë</w:t>
      </w:r>
      <w:r w:rsidRPr="005E66B2">
        <w:rPr>
          <w:rFonts w:cs="Arial"/>
        </w:rPr>
        <w:t xml:space="preserve"> </w:t>
      </w:r>
      <w:r w:rsidR="00105073" w:rsidRPr="005E66B2">
        <w:rPr>
          <w:rFonts w:cs="Arial"/>
        </w:rPr>
        <w:t>Urdhërporositë</w:t>
      </w:r>
      <w:r w:rsidRPr="005E66B2">
        <w:rPr>
          <w:rFonts w:cs="Arial"/>
        </w:rPr>
        <w:t xml:space="preserve"> e </w:t>
      </w:r>
      <w:r w:rsidR="00A73C2F" w:rsidRPr="005E66B2">
        <w:rPr>
          <w:rFonts w:cs="Arial"/>
        </w:rPr>
        <w:t>tij</w:t>
      </w:r>
      <w:r w:rsidR="005F25BF" w:rsidRPr="005E66B2">
        <w:rPr>
          <w:rFonts w:cs="Arial"/>
        </w:rPr>
        <w:t xml:space="preserve"> në përputhje me parashikime</w:t>
      </w:r>
      <w:r w:rsidR="008A2D39" w:rsidRPr="005E66B2">
        <w:rPr>
          <w:rFonts w:cs="Arial"/>
        </w:rPr>
        <w:t>t</w:t>
      </w:r>
      <w:r w:rsidR="005F25BF" w:rsidRPr="005E66B2">
        <w:rPr>
          <w:rFonts w:cs="Arial"/>
        </w:rPr>
        <w:t xml:space="preserve"> e </w:t>
      </w:r>
      <w:r w:rsidR="00EE424B" w:rsidRPr="005E66B2">
        <w:rPr>
          <w:rFonts w:cs="Arial"/>
        </w:rPr>
        <w:t>Rregullave të Tregut të Energjisë Elektrike</w:t>
      </w:r>
      <w:r w:rsidR="00367047" w:rsidRPr="005E66B2">
        <w:rPr>
          <w:rFonts w:cs="Arial"/>
        </w:rPr>
        <w:t xml:space="preserve"> </w:t>
      </w:r>
      <w:r w:rsidR="00DA786A" w:rsidRPr="005E66B2">
        <w:rPr>
          <w:rFonts w:cs="Arial"/>
        </w:rPr>
        <w:t>-</w:t>
      </w:r>
      <w:r w:rsidR="00367047" w:rsidRPr="005E66B2">
        <w:rPr>
          <w:rFonts w:cs="Arial"/>
        </w:rPr>
        <w:t xml:space="preserve"> </w:t>
      </w:r>
      <w:r w:rsidR="00DA786A" w:rsidRPr="005E66B2">
        <w:rPr>
          <w:rFonts w:cs="Arial"/>
        </w:rPr>
        <w:t>Kushtet e Përgjitshme dhe kësaj procedure</w:t>
      </w:r>
      <w:r w:rsidRPr="005E66B2">
        <w:rPr>
          <w:rFonts w:cs="Arial"/>
        </w:rPr>
        <w:t>.</w:t>
      </w:r>
      <w:r w:rsidR="005E66B2">
        <w:rPr>
          <w:rFonts w:cs="Arial"/>
        </w:rPr>
        <w:t xml:space="preserve"> </w:t>
      </w:r>
      <w:r w:rsidR="0082239A" w:rsidRPr="005E66B2">
        <w:rPr>
          <w:rFonts w:cs="Arial"/>
        </w:rPr>
        <w:t>Për të shmangur ndonjë dyshim</w:t>
      </w:r>
      <w:r w:rsidR="005E66B2" w:rsidRPr="005E66B2">
        <w:rPr>
          <w:rFonts w:cs="Arial"/>
        </w:rPr>
        <w:t xml:space="preserve">, </w:t>
      </w:r>
      <w:r w:rsidR="005E66B2">
        <w:rPr>
          <w:rFonts w:cs="Arial"/>
        </w:rPr>
        <w:t>g</w:t>
      </w:r>
      <w:r w:rsidR="00491E20" w:rsidRPr="005E66B2">
        <w:rPr>
          <w:rFonts w:cs="Arial"/>
        </w:rPr>
        <w:t xml:space="preserve">jatë </w:t>
      </w:r>
      <w:r w:rsidR="002F1FB4" w:rsidRPr="005E66B2">
        <w:rPr>
          <w:rFonts w:cs="Arial"/>
        </w:rPr>
        <w:t>A</w:t>
      </w:r>
      <w:r w:rsidR="00491E20" w:rsidRPr="005E66B2">
        <w:rPr>
          <w:rFonts w:cs="Arial"/>
        </w:rPr>
        <w:t xml:space="preserve">nkandit të </w:t>
      </w:r>
      <w:r w:rsidR="002F1FB4" w:rsidRPr="005E66B2">
        <w:rPr>
          <w:rFonts w:cs="Arial"/>
        </w:rPr>
        <w:t>D</w:t>
      </w:r>
      <w:r w:rsidR="00491E20" w:rsidRPr="005E66B2">
        <w:rPr>
          <w:rFonts w:cs="Arial"/>
        </w:rPr>
        <w:t xml:space="preserve">ytë, kur Libri i Urdhërporosive për </w:t>
      </w:r>
      <w:r w:rsidR="00626122">
        <w:rPr>
          <w:rFonts w:cs="Arial"/>
        </w:rPr>
        <w:t>T</w:t>
      </w:r>
      <w:r w:rsidR="00626122" w:rsidRPr="005E66B2">
        <w:rPr>
          <w:rFonts w:cs="Arial"/>
        </w:rPr>
        <w:t xml:space="preserve">regun </w:t>
      </w:r>
      <w:r w:rsidR="00491E20" w:rsidRPr="005E66B2">
        <w:rPr>
          <w:rFonts w:cs="Arial"/>
        </w:rPr>
        <w:t xml:space="preserve">e </w:t>
      </w:r>
      <w:r w:rsidR="00626122">
        <w:rPr>
          <w:rFonts w:cs="Arial"/>
        </w:rPr>
        <w:t>D</w:t>
      </w:r>
      <w:r w:rsidR="00626122" w:rsidRPr="005E66B2">
        <w:rPr>
          <w:rFonts w:cs="Arial"/>
        </w:rPr>
        <w:t xml:space="preserve">itës </w:t>
      </w:r>
      <w:r w:rsidR="00491E20" w:rsidRPr="005E66B2">
        <w:rPr>
          <w:rFonts w:cs="Arial"/>
        </w:rPr>
        <w:t xml:space="preserve">në Avancë është i hapur, Anëtarit të Bursës i lejohet të </w:t>
      </w:r>
      <w:r w:rsidR="005E6D49" w:rsidRPr="005E66B2">
        <w:rPr>
          <w:rFonts w:cs="Arial"/>
        </w:rPr>
        <w:t>dorëzojë</w:t>
      </w:r>
      <w:r w:rsidR="00491E20" w:rsidRPr="005E66B2">
        <w:rPr>
          <w:rFonts w:cs="Arial"/>
        </w:rPr>
        <w:t>, të ndryshojë dhe të anulojë Urdhërporositë e tij në përputhje me parashikimet e paragrafit</w:t>
      </w:r>
      <w:r w:rsidR="001512C3" w:rsidRPr="005E66B2">
        <w:rPr>
          <w:rFonts w:cs="Arial"/>
        </w:rPr>
        <w:t xml:space="preserve"> </w:t>
      </w:r>
      <w:r w:rsidR="00336FEE" w:rsidRPr="005E66B2">
        <w:rPr>
          <w:rFonts w:cs="Arial"/>
        </w:rPr>
        <w:fldChar w:fldCharType="begin"/>
      </w:r>
      <w:r w:rsidR="00336FEE" w:rsidRPr="005E66B2">
        <w:rPr>
          <w:rFonts w:cs="Arial"/>
        </w:rPr>
        <w:instrText xml:space="preserve"> REF _Ref111234677 \r \h </w:instrText>
      </w:r>
      <w:r w:rsidR="00226B52" w:rsidRPr="005E66B2">
        <w:rPr>
          <w:rFonts w:cs="Arial"/>
        </w:rPr>
        <w:instrText xml:space="preserve"> \* MERGEFORMAT </w:instrText>
      </w:r>
      <w:r w:rsidR="00336FEE" w:rsidRPr="005E66B2">
        <w:rPr>
          <w:rFonts w:cs="Arial"/>
        </w:rPr>
      </w:r>
      <w:r w:rsidR="00336FEE" w:rsidRPr="005E66B2">
        <w:rPr>
          <w:rFonts w:cs="Arial"/>
        </w:rPr>
        <w:fldChar w:fldCharType="separate"/>
      </w:r>
      <w:r w:rsidR="009A4D1E">
        <w:rPr>
          <w:rFonts w:cs="Arial"/>
        </w:rPr>
        <w:t>B.2.3.3</w:t>
      </w:r>
      <w:r w:rsidR="00336FEE" w:rsidRPr="005E66B2">
        <w:rPr>
          <w:rFonts w:cs="Arial"/>
        </w:rPr>
        <w:fldChar w:fldCharType="end"/>
      </w:r>
      <w:r w:rsidR="00336FEE" w:rsidRPr="005E66B2">
        <w:rPr>
          <w:rFonts w:cs="Arial"/>
        </w:rPr>
        <w:t xml:space="preserve"> </w:t>
      </w:r>
      <w:r w:rsidR="00226B52" w:rsidRPr="005E66B2">
        <w:rPr>
          <w:rFonts w:cs="Arial"/>
        </w:rPr>
        <w:t>t</w:t>
      </w:r>
      <w:r w:rsidR="00924A47" w:rsidRPr="005E66B2">
        <w:rPr>
          <w:rFonts w:cs="Arial"/>
        </w:rPr>
        <w:t>ë kësaj procedure.</w:t>
      </w:r>
    </w:p>
    <w:p w14:paraId="6494C82D" w14:textId="42E403E3" w:rsidR="00607A1A" w:rsidRPr="00B867C0" w:rsidRDefault="00607A1A" w:rsidP="00FA2B75">
      <w:pPr>
        <w:pStyle w:val="CERLEVEL4"/>
        <w:tabs>
          <w:tab w:val="left" w:pos="990"/>
        </w:tabs>
        <w:spacing w:line="276" w:lineRule="auto"/>
        <w:ind w:left="900" w:right="22" w:hanging="900"/>
        <w:rPr>
          <w:rFonts w:cs="Arial"/>
        </w:rPr>
      </w:pPr>
      <w:r w:rsidRPr="00B867C0">
        <w:rPr>
          <w:rFonts w:cs="Arial"/>
        </w:rPr>
        <w:t xml:space="preserve">Librat e </w:t>
      </w:r>
      <w:r w:rsidR="000053B3" w:rsidRPr="00B867C0">
        <w:rPr>
          <w:rFonts w:cs="Arial"/>
        </w:rPr>
        <w:t>Urdhërporosive</w:t>
      </w:r>
      <w:r w:rsidRPr="00B867C0">
        <w:rPr>
          <w:rFonts w:cs="Arial"/>
        </w:rPr>
        <w:t xml:space="preserve"> do të jenë </w:t>
      </w:r>
      <w:r w:rsidR="003D40AF" w:rsidRPr="00B867C0">
        <w:rPr>
          <w:rFonts w:cs="Arial"/>
        </w:rPr>
        <w:t xml:space="preserve">anonime </w:t>
      </w:r>
      <w:r w:rsidR="00A73C2F" w:rsidRPr="00B867C0">
        <w:rPr>
          <w:rFonts w:cs="Arial"/>
        </w:rPr>
        <w:t>për të gjithë Anëtar</w:t>
      </w:r>
      <w:r w:rsidR="008D5F4F" w:rsidRPr="00B867C0">
        <w:rPr>
          <w:rFonts w:cs="Arial"/>
        </w:rPr>
        <w:t>ët</w:t>
      </w:r>
      <w:r w:rsidR="00A73C2F" w:rsidRPr="00B867C0">
        <w:rPr>
          <w:rFonts w:cs="Arial"/>
        </w:rPr>
        <w:t xml:space="preserve"> e Bursës.</w:t>
      </w:r>
    </w:p>
    <w:p w14:paraId="3AD0594A" w14:textId="5A10B57F" w:rsidR="00DF1860" w:rsidRPr="00B867C0" w:rsidRDefault="00DF1860" w:rsidP="00FA2B75">
      <w:pPr>
        <w:pStyle w:val="CERLEVEL4"/>
        <w:tabs>
          <w:tab w:val="left" w:pos="990"/>
        </w:tabs>
        <w:spacing w:line="276" w:lineRule="auto"/>
        <w:ind w:left="900" w:right="22" w:hanging="900"/>
        <w:rPr>
          <w:rFonts w:cs="Arial"/>
        </w:rPr>
      </w:pPr>
      <w:r w:rsidRPr="00B867C0">
        <w:rPr>
          <w:rFonts w:cs="Arial"/>
        </w:rPr>
        <w:t xml:space="preserve">Përmbajtja e </w:t>
      </w:r>
      <w:r w:rsidR="000053B3" w:rsidRPr="00B867C0">
        <w:rPr>
          <w:rFonts w:cs="Arial"/>
        </w:rPr>
        <w:t>Urdhërporosive</w:t>
      </w:r>
      <w:r w:rsidRPr="00B867C0">
        <w:rPr>
          <w:rFonts w:cs="Arial"/>
        </w:rPr>
        <w:t xml:space="preserve"> </w:t>
      </w:r>
      <w:r w:rsidR="0049238A" w:rsidRPr="00B867C0">
        <w:rPr>
          <w:rFonts w:cs="Arial"/>
        </w:rPr>
        <w:t>lidh</w:t>
      </w:r>
      <w:r w:rsidR="00A73C2F" w:rsidRPr="00B867C0">
        <w:rPr>
          <w:rFonts w:cs="Arial"/>
        </w:rPr>
        <w:t>u</w:t>
      </w:r>
      <w:r w:rsidR="0049238A" w:rsidRPr="00B867C0">
        <w:rPr>
          <w:rFonts w:cs="Arial"/>
        </w:rPr>
        <w:t xml:space="preserve">r </w:t>
      </w:r>
      <w:r w:rsidR="00CB273F" w:rsidRPr="00B867C0">
        <w:rPr>
          <w:rFonts w:cs="Arial"/>
        </w:rPr>
        <w:t xml:space="preserve">me </w:t>
      </w:r>
      <w:r w:rsidR="0049238A" w:rsidRPr="00B867C0">
        <w:rPr>
          <w:rFonts w:cs="Arial"/>
        </w:rPr>
        <w:t xml:space="preserve">Ankadin dhe/ose </w:t>
      </w:r>
      <w:r w:rsidR="00526BBB" w:rsidRPr="00B867C0">
        <w:rPr>
          <w:rFonts w:cs="Arial"/>
        </w:rPr>
        <w:t xml:space="preserve">me </w:t>
      </w:r>
      <w:r w:rsidR="007F532C" w:rsidRPr="00B867C0">
        <w:rPr>
          <w:rFonts w:cs="Arial"/>
        </w:rPr>
        <w:t>Tregun e</w:t>
      </w:r>
      <w:r w:rsidR="001E6996" w:rsidRPr="00B867C0">
        <w:rPr>
          <w:rFonts w:cs="Arial"/>
        </w:rPr>
        <w:t xml:space="preserve"> </w:t>
      </w:r>
      <w:r w:rsidR="00884E12" w:rsidRPr="00B867C0">
        <w:rPr>
          <w:rFonts w:cs="Arial"/>
        </w:rPr>
        <w:t>V</w:t>
      </w:r>
      <w:r w:rsidR="001E6996" w:rsidRPr="00B867C0">
        <w:rPr>
          <w:rFonts w:cs="Arial"/>
        </w:rPr>
        <w:t>azhdu</w:t>
      </w:r>
      <w:r w:rsidR="00884E12" w:rsidRPr="00B867C0">
        <w:rPr>
          <w:rFonts w:cs="Arial"/>
        </w:rPr>
        <w:t>e</w:t>
      </w:r>
      <w:r w:rsidR="001E6996" w:rsidRPr="00B867C0">
        <w:rPr>
          <w:rFonts w:cs="Arial"/>
        </w:rPr>
        <w:t>sh</w:t>
      </w:r>
      <w:r w:rsidR="0076038E" w:rsidRPr="00B867C0">
        <w:rPr>
          <w:rFonts w:cs="Arial"/>
        </w:rPr>
        <w:t>ë</w:t>
      </w:r>
      <w:r w:rsidR="001E6996" w:rsidRPr="00B867C0">
        <w:rPr>
          <w:rFonts w:cs="Arial"/>
        </w:rPr>
        <w:t>m</w:t>
      </w:r>
    </w:p>
    <w:p w14:paraId="65FE37C8" w14:textId="2286051A" w:rsidR="00DF1860" w:rsidRPr="00B867C0" w:rsidRDefault="00384C03" w:rsidP="00FA2B75">
      <w:pPr>
        <w:pStyle w:val="CERLEVEL5"/>
        <w:tabs>
          <w:tab w:val="left" w:pos="1440"/>
        </w:tabs>
        <w:spacing w:line="276" w:lineRule="auto"/>
        <w:ind w:left="1440" w:right="22" w:hanging="540"/>
        <w:rPr>
          <w:rFonts w:cs="Arial"/>
        </w:rPr>
      </w:pPr>
      <w:r w:rsidRPr="00B867C0">
        <w:rPr>
          <w:rFonts w:cs="Arial"/>
        </w:rPr>
        <w:t>Kodi EIC i Anëtarit të Bursës</w:t>
      </w:r>
      <w:r w:rsidR="006600FE" w:rsidRPr="00B867C0">
        <w:rPr>
          <w:rFonts w:cs="Arial"/>
        </w:rPr>
        <w:t xml:space="preserve"> - Ankand</w:t>
      </w:r>
      <w:r w:rsidR="00C21EEF" w:rsidRPr="00B867C0">
        <w:rPr>
          <w:rFonts w:cs="Arial"/>
        </w:rPr>
        <w:t>i</w:t>
      </w:r>
      <w:r w:rsidR="006600FE" w:rsidRPr="00B867C0">
        <w:rPr>
          <w:rFonts w:cs="Arial"/>
        </w:rPr>
        <w:t xml:space="preserve"> dhe </w:t>
      </w:r>
      <w:r w:rsidR="007F532C" w:rsidRPr="00B867C0">
        <w:rPr>
          <w:rFonts w:cs="Arial"/>
        </w:rPr>
        <w:t xml:space="preserve">Tregu </w:t>
      </w:r>
      <w:r w:rsidR="00626122">
        <w:rPr>
          <w:rFonts w:cs="Arial"/>
        </w:rPr>
        <w:t>i</w:t>
      </w:r>
      <w:r w:rsidR="00626122" w:rsidRPr="00B867C0" w:rsidDel="007F532C">
        <w:rPr>
          <w:rFonts w:cs="Arial"/>
        </w:rPr>
        <w:t xml:space="preserve"> </w:t>
      </w:r>
      <w:r w:rsidR="006600FE" w:rsidRPr="00B867C0">
        <w:rPr>
          <w:rFonts w:cs="Arial"/>
        </w:rPr>
        <w:t>Vazhdueshëm</w:t>
      </w:r>
      <w:r w:rsidRPr="00B867C0">
        <w:rPr>
          <w:rFonts w:cs="Arial"/>
        </w:rPr>
        <w:t>;</w:t>
      </w:r>
    </w:p>
    <w:p w14:paraId="1B433A89" w14:textId="6A33D8F8" w:rsidR="0076038E" w:rsidRPr="00B867C0" w:rsidRDefault="0076038E" w:rsidP="00FA2B75">
      <w:pPr>
        <w:pStyle w:val="CERLEVEL5"/>
        <w:tabs>
          <w:tab w:val="left" w:pos="1440"/>
        </w:tabs>
        <w:spacing w:line="276" w:lineRule="auto"/>
        <w:ind w:left="1440" w:right="22" w:hanging="540"/>
        <w:rPr>
          <w:rFonts w:cs="Arial"/>
        </w:rPr>
      </w:pPr>
      <w:r w:rsidRPr="00B867C0">
        <w:rPr>
          <w:rFonts w:cs="Arial"/>
        </w:rPr>
        <w:t>Kodi i Zonës së Ofertimit EIC</w:t>
      </w:r>
      <w:r w:rsidR="00603AD9" w:rsidRPr="00B867C0">
        <w:rPr>
          <w:rFonts w:cs="Arial"/>
        </w:rPr>
        <w:t>- Ankand</w:t>
      </w:r>
      <w:r w:rsidR="00C21EEF" w:rsidRPr="00B867C0">
        <w:rPr>
          <w:rFonts w:cs="Arial"/>
        </w:rPr>
        <w:t>i</w:t>
      </w:r>
      <w:r w:rsidR="00603AD9" w:rsidRPr="00B867C0">
        <w:rPr>
          <w:rFonts w:cs="Arial"/>
        </w:rPr>
        <w:t xml:space="preserve"> dhe </w:t>
      </w:r>
      <w:r w:rsidR="007F532C" w:rsidRPr="00B867C0">
        <w:rPr>
          <w:rFonts w:cs="Arial"/>
        </w:rPr>
        <w:t xml:space="preserve">Tregu </w:t>
      </w:r>
      <w:r w:rsidR="00626122">
        <w:rPr>
          <w:rFonts w:cs="Arial"/>
        </w:rPr>
        <w:t>i</w:t>
      </w:r>
      <w:r w:rsidR="00626122" w:rsidRPr="00B867C0">
        <w:rPr>
          <w:rFonts w:cs="Arial"/>
        </w:rPr>
        <w:t xml:space="preserve"> </w:t>
      </w:r>
      <w:r w:rsidR="00603AD9" w:rsidRPr="00B867C0">
        <w:rPr>
          <w:rFonts w:cs="Arial"/>
        </w:rPr>
        <w:t>Vazhdueshëm</w:t>
      </w:r>
      <w:r w:rsidRPr="00B867C0">
        <w:rPr>
          <w:rFonts w:cs="Arial"/>
        </w:rPr>
        <w:t>;</w:t>
      </w:r>
    </w:p>
    <w:p w14:paraId="79747D4D" w14:textId="628AA940" w:rsidR="00603AD9" w:rsidRPr="00B867C0" w:rsidRDefault="00603AD9" w:rsidP="00FA2B75">
      <w:pPr>
        <w:pStyle w:val="CERLEVEL5"/>
        <w:tabs>
          <w:tab w:val="left" w:pos="1440"/>
        </w:tabs>
        <w:spacing w:line="276" w:lineRule="auto"/>
        <w:ind w:left="1440" w:right="22" w:hanging="540"/>
        <w:rPr>
          <w:rFonts w:cs="Arial"/>
        </w:rPr>
      </w:pPr>
      <w:r w:rsidRPr="00B867C0">
        <w:rPr>
          <w:rFonts w:cs="Arial"/>
        </w:rPr>
        <w:t>Lloji i Urdhërporosisë</w:t>
      </w:r>
      <w:r w:rsidR="006600FE" w:rsidRPr="00B867C0">
        <w:rPr>
          <w:rFonts w:cs="Arial"/>
        </w:rPr>
        <w:t xml:space="preserve"> - Ankand dhe </w:t>
      </w:r>
      <w:r w:rsidR="007F532C" w:rsidRPr="00B867C0">
        <w:rPr>
          <w:rFonts w:cs="Arial"/>
        </w:rPr>
        <w:t xml:space="preserve">Tregu </w:t>
      </w:r>
      <w:r w:rsidR="00626122">
        <w:rPr>
          <w:rFonts w:cs="Arial"/>
        </w:rPr>
        <w:t>i</w:t>
      </w:r>
      <w:r w:rsidR="00626122" w:rsidRPr="00B867C0">
        <w:rPr>
          <w:rFonts w:cs="Arial"/>
        </w:rPr>
        <w:t xml:space="preserve"> </w:t>
      </w:r>
      <w:r w:rsidR="006600FE" w:rsidRPr="00B867C0">
        <w:rPr>
          <w:rFonts w:cs="Arial"/>
        </w:rPr>
        <w:t>Vazhdueshëm</w:t>
      </w:r>
      <w:r w:rsidRPr="00B867C0">
        <w:rPr>
          <w:rFonts w:cs="Arial"/>
        </w:rPr>
        <w:t>;</w:t>
      </w:r>
    </w:p>
    <w:p w14:paraId="35C5E08E" w14:textId="22CCCADD" w:rsidR="005C37D4" w:rsidRPr="00B867C0" w:rsidRDefault="006229BD" w:rsidP="00FA2B75">
      <w:pPr>
        <w:pStyle w:val="CERLEVEL5"/>
        <w:tabs>
          <w:tab w:val="left" w:pos="1440"/>
        </w:tabs>
        <w:spacing w:line="276" w:lineRule="auto"/>
        <w:ind w:left="1440" w:right="22" w:hanging="540"/>
        <w:rPr>
          <w:rFonts w:cs="Arial"/>
        </w:rPr>
      </w:pPr>
      <w:r w:rsidRPr="00B867C0">
        <w:rPr>
          <w:rFonts w:cs="Arial"/>
        </w:rPr>
        <w:t>Urdhërporosi</w:t>
      </w:r>
      <w:r w:rsidR="005C37D4" w:rsidRPr="00B867C0">
        <w:rPr>
          <w:rFonts w:cs="Arial"/>
        </w:rPr>
        <w:t xml:space="preserve"> Blerjeje ose Shitjeje - Ankand</w:t>
      </w:r>
      <w:r w:rsidR="00C21EEF" w:rsidRPr="00B867C0">
        <w:rPr>
          <w:rFonts w:cs="Arial"/>
        </w:rPr>
        <w:t>i</w:t>
      </w:r>
      <w:r w:rsidR="005C37D4" w:rsidRPr="00B867C0">
        <w:rPr>
          <w:rFonts w:cs="Arial"/>
        </w:rPr>
        <w:t xml:space="preserve"> dhe </w:t>
      </w:r>
      <w:r w:rsidR="007F532C" w:rsidRPr="00B867C0">
        <w:rPr>
          <w:rFonts w:cs="Arial"/>
        </w:rPr>
        <w:t xml:space="preserve">Tregu </w:t>
      </w:r>
      <w:r w:rsidR="00626122">
        <w:rPr>
          <w:rFonts w:cs="Arial"/>
        </w:rPr>
        <w:t>i</w:t>
      </w:r>
      <w:r w:rsidR="00626122" w:rsidRPr="00B867C0">
        <w:rPr>
          <w:rFonts w:cs="Arial"/>
        </w:rPr>
        <w:t xml:space="preserve"> </w:t>
      </w:r>
      <w:r w:rsidR="005C37D4" w:rsidRPr="00B867C0">
        <w:rPr>
          <w:rFonts w:cs="Arial"/>
        </w:rPr>
        <w:t>Vazhdueshëm;</w:t>
      </w:r>
    </w:p>
    <w:p w14:paraId="59448601" w14:textId="258F3CC1" w:rsidR="005C37D4" w:rsidRPr="00B867C0" w:rsidRDefault="005C37D4" w:rsidP="00FA2B75">
      <w:pPr>
        <w:pStyle w:val="CERLEVEL5"/>
        <w:tabs>
          <w:tab w:val="left" w:pos="1440"/>
        </w:tabs>
        <w:spacing w:line="276" w:lineRule="auto"/>
        <w:ind w:left="1440" w:right="22" w:hanging="540"/>
        <w:rPr>
          <w:rFonts w:cs="Arial"/>
        </w:rPr>
      </w:pPr>
      <w:r w:rsidRPr="00B867C0">
        <w:rPr>
          <w:rFonts w:cs="Arial"/>
        </w:rPr>
        <w:t xml:space="preserve">Sasia dhe çmimi i energjisë për çdo segment të Urdhërporosisë së Thjeshtë ose për çdo </w:t>
      </w:r>
      <w:r w:rsidR="006229BD" w:rsidRPr="00B867C0">
        <w:rPr>
          <w:rFonts w:cs="Arial"/>
        </w:rPr>
        <w:t>Urdhërporosi</w:t>
      </w:r>
      <w:r w:rsidRPr="00B867C0">
        <w:rPr>
          <w:rFonts w:cs="Arial"/>
        </w:rPr>
        <w:t xml:space="preserve"> në Bllok - Ankand</w:t>
      </w:r>
      <w:r w:rsidR="00C21EEF" w:rsidRPr="00B867C0">
        <w:rPr>
          <w:rFonts w:cs="Arial"/>
        </w:rPr>
        <w:t>i</w:t>
      </w:r>
      <w:r w:rsidRPr="00B867C0">
        <w:rPr>
          <w:rFonts w:cs="Arial"/>
        </w:rPr>
        <w:t>;</w:t>
      </w:r>
    </w:p>
    <w:p w14:paraId="64AEF3EE" w14:textId="63F7215C" w:rsidR="00E916ED" w:rsidRPr="00B867C0" w:rsidRDefault="001D6410" w:rsidP="00FA2B75">
      <w:pPr>
        <w:pStyle w:val="CERLEVEL5"/>
        <w:tabs>
          <w:tab w:val="left" w:pos="1440"/>
        </w:tabs>
        <w:spacing w:line="276" w:lineRule="auto"/>
        <w:ind w:left="1440" w:right="22" w:hanging="540"/>
        <w:rPr>
          <w:rFonts w:cs="Arial"/>
        </w:rPr>
      </w:pPr>
      <w:r w:rsidRPr="00B867C0">
        <w:rPr>
          <w:rFonts w:cs="Arial"/>
        </w:rPr>
        <w:lastRenderedPageBreak/>
        <w:t xml:space="preserve">Kodi </w:t>
      </w:r>
      <w:r w:rsidR="007E5CB9">
        <w:rPr>
          <w:rFonts w:cs="Arial"/>
        </w:rPr>
        <w:t>K</w:t>
      </w:r>
      <w:r w:rsidR="007E5CB9" w:rsidRPr="00B867C0">
        <w:rPr>
          <w:rFonts w:cs="Arial"/>
        </w:rPr>
        <w:t xml:space="preserve">ontratës </w:t>
      </w:r>
      <w:r w:rsidRPr="00B867C0">
        <w:rPr>
          <w:rFonts w:cs="Arial"/>
        </w:rPr>
        <w:t>të aplikueshëm</w:t>
      </w:r>
      <w:r w:rsidR="00323F6C" w:rsidRPr="00B867C0">
        <w:rPr>
          <w:rFonts w:cs="Arial"/>
        </w:rPr>
        <w:t>, i cili vendo</w:t>
      </w:r>
      <w:r w:rsidR="00C84A03" w:rsidRPr="00B867C0">
        <w:rPr>
          <w:rFonts w:cs="Arial"/>
        </w:rPr>
        <w:t>s</w:t>
      </w:r>
      <w:r w:rsidR="00323F6C" w:rsidRPr="00B867C0">
        <w:rPr>
          <w:rFonts w:cs="Arial"/>
        </w:rPr>
        <w:t xml:space="preserve"> kontratën e tregtueshme specifike brenda </w:t>
      </w:r>
      <w:r w:rsidR="00704F33" w:rsidRPr="00B867C0">
        <w:rPr>
          <w:rFonts w:cs="Arial"/>
        </w:rPr>
        <w:t>Ditës së L</w:t>
      </w:r>
      <w:r w:rsidR="00C84A03" w:rsidRPr="00B867C0">
        <w:rPr>
          <w:rFonts w:cs="Arial"/>
        </w:rPr>
        <w:t>ivrimit</w:t>
      </w:r>
      <w:r w:rsidR="00704F33" w:rsidRPr="00B867C0">
        <w:rPr>
          <w:rFonts w:cs="Arial"/>
        </w:rPr>
        <w:t>: Produkt Orar</w:t>
      </w:r>
      <w:r w:rsidR="00304F40" w:rsidRPr="00B867C0">
        <w:rPr>
          <w:rFonts w:cs="Arial"/>
        </w:rPr>
        <w:t xml:space="preserve">, </w:t>
      </w:r>
      <w:r w:rsidR="0006633B" w:rsidRPr="00B867C0">
        <w:rPr>
          <w:rFonts w:cs="Arial"/>
        </w:rPr>
        <w:t>Produkte 30 minuta</w:t>
      </w:r>
      <w:r w:rsidR="00C64F12" w:rsidRPr="00B867C0">
        <w:rPr>
          <w:rFonts w:cs="Arial"/>
        </w:rPr>
        <w:t xml:space="preserve">, </w:t>
      </w:r>
      <w:r w:rsidR="0006633B" w:rsidRPr="00B867C0">
        <w:rPr>
          <w:rFonts w:cs="Arial"/>
        </w:rPr>
        <w:t>Produkt 15 minuta</w:t>
      </w:r>
      <w:r w:rsidR="00E916ED" w:rsidRPr="00B867C0">
        <w:rPr>
          <w:rFonts w:cs="Arial"/>
        </w:rPr>
        <w:t>;</w:t>
      </w:r>
    </w:p>
    <w:p w14:paraId="02A8BA78" w14:textId="4BE82EBE" w:rsidR="00444134" w:rsidRPr="00B867C0" w:rsidRDefault="00444134" w:rsidP="00FA2B75">
      <w:pPr>
        <w:pStyle w:val="CERLEVEL5"/>
        <w:tabs>
          <w:tab w:val="left" w:pos="1440"/>
        </w:tabs>
        <w:spacing w:line="276" w:lineRule="auto"/>
        <w:ind w:left="1440" w:right="22" w:hanging="540"/>
        <w:rPr>
          <w:rFonts w:cs="Arial"/>
        </w:rPr>
      </w:pPr>
      <w:r w:rsidRPr="00B867C0">
        <w:rPr>
          <w:rFonts w:cs="Arial"/>
        </w:rPr>
        <w:t xml:space="preserve">Sasia dhe çmimi i energjisë elektrike - </w:t>
      </w:r>
      <w:r w:rsidR="007F532C" w:rsidRPr="00B867C0">
        <w:rPr>
          <w:rFonts w:cs="Arial"/>
        </w:rPr>
        <w:t xml:space="preserve">Tregu </w:t>
      </w:r>
      <w:r w:rsidR="00F00EDB">
        <w:rPr>
          <w:rFonts w:cs="Arial"/>
        </w:rPr>
        <w:t>i</w:t>
      </w:r>
      <w:r w:rsidR="00F00EDB" w:rsidRPr="00B867C0">
        <w:rPr>
          <w:rFonts w:cs="Arial"/>
        </w:rPr>
        <w:t xml:space="preserve"> </w:t>
      </w:r>
      <w:r w:rsidRPr="00B867C0">
        <w:rPr>
          <w:rFonts w:cs="Arial"/>
        </w:rPr>
        <w:t>Vazhdueshëm</w:t>
      </w:r>
    </w:p>
    <w:p w14:paraId="72578A95" w14:textId="69579541" w:rsidR="00C66490" w:rsidRPr="00B867C0" w:rsidRDefault="00C66490" w:rsidP="00FA2B75">
      <w:pPr>
        <w:pStyle w:val="CERLEVEL5"/>
        <w:tabs>
          <w:tab w:val="left" w:pos="1440"/>
        </w:tabs>
        <w:spacing w:line="276" w:lineRule="auto"/>
        <w:ind w:left="1440" w:right="22" w:hanging="540"/>
        <w:rPr>
          <w:rFonts w:cs="Arial"/>
        </w:rPr>
      </w:pPr>
      <w:r w:rsidRPr="00B867C0">
        <w:rPr>
          <w:rFonts w:cs="Arial"/>
        </w:rPr>
        <w:t xml:space="preserve">Specifikimet e </w:t>
      </w:r>
      <w:r w:rsidR="00444134" w:rsidRPr="00B867C0">
        <w:rPr>
          <w:rFonts w:cs="Arial"/>
        </w:rPr>
        <w:t>ekzekutimit</w:t>
      </w:r>
      <w:r w:rsidRPr="00B867C0">
        <w:rPr>
          <w:rFonts w:cs="Arial"/>
        </w:rPr>
        <w:t xml:space="preserve"> </w:t>
      </w:r>
      <w:r w:rsidR="00526BBB" w:rsidRPr="00B867C0">
        <w:rPr>
          <w:rFonts w:cs="Arial"/>
        </w:rPr>
        <w:t>t</w:t>
      </w:r>
      <w:r w:rsidRPr="00B867C0">
        <w:rPr>
          <w:rFonts w:cs="Arial"/>
        </w:rPr>
        <w:t xml:space="preserve">ë </w:t>
      </w:r>
      <w:r w:rsidR="000053B3" w:rsidRPr="00B867C0">
        <w:rPr>
          <w:rFonts w:cs="Arial"/>
        </w:rPr>
        <w:t>Urdhërporosive</w:t>
      </w:r>
      <w:r w:rsidR="0025307B" w:rsidRPr="00B867C0">
        <w:rPr>
          <w:rFonts w:cs="Arial"/>
        </w:rPr>
        <w:t xml:space="preserve"> - </w:t>
      </w:r>
      <w:r w:rsidR="007F532C" w:rsidRPr="00B867C0">
        <w:rPr>
          <w:rFonts w:cs="Arial"/>
        </w:rPr>
        <w:t xml:space="preserve">Tregu </w:t>
      </w:r>
      <w:r w:rsidR="00F00EDB">
        <w:rPr>
          <w:rFonts w:cs="Arial"/>
        </w:rPr>
        <w:t>i</w:t>
      </w:r>
      <w:r w:rsidR="00F00EDB" w:rsidRPr="00B867C0">
        <w:rPr>
          <w:rFonts w:cs="Arial"/>
        </w:rPr>
        <w:t xml:space="preserve"> </w:t>
      </w:r>
      <w:r w:rsidR="0025307B" w:rsidRPr="00B867C0">
        <w:rPr>
          <w:rFonts w:cs="Arial"/>
        </w:rPr>
        <w:t>Vazhdueshëm</w:t>
      </w:r>
      <w:r w:rsidRPr="00B867C0">
        <w:rPr>
          <w:rFonts w:cs="Arial"/>
        </w:rPr>
        <w:t>;</w:t>
      </w:r>
    </w:p>
    <w:p w14:paraId="51731E58" w14:textId="69CF009D" w:rsidR="0025307B" w:rsidRPr="00B867C0" w:rsidRDefault="0025307B" w:rsidP="00FA2B75">
      <w:pPr>
        <w:pStyle w:val="CERLEVEL5"/>
        <w:tabs>
          <w:tab w:val="left" w:pos="1440"/>
        </w:tabs>
        <w:spacing w:line="276" w:lineRule="auto"/>
        <w:ind w:left="1440" w:right="22" w:hanging="540"/>
        <w:rPr>
          <w:rFonts w:cs="Arial"/>
        </w:rPr>
      </w:pPr>
      <w:r w:rsidRPr="00B867C0">
        <w:rPr>
          <w:rFonts w:cs="Arial"/>
        </w:rPr>
        <w:t xml:space="preserve">Specifikimet e vlerësimit </w:t>
      </w:r>
      <w:r w:rsidR="00526BBB" w:rsidRPr="00B867C0">
        <w:rPr>
          <w:rFonts w:cs="Arial"/>
        </w:rPr>
        <w:t>t</w:t>
      </w:r>
      <w:r w:rsidRPr="00B867C0">
        <w:rPr>
          <w:rFonts w:cs="Arial"/>
        </w:rPr>
        <w:t xml:space="preserve">ë </w:t>
      </w:r>
      <w:r w:rsidR="000053B3" w:rsidRPr="00B867C0">
        <w:rPr>
          <w:rFonts w:cs="Arial"/>
        </w:rPr>
        <w:t>Urdhërporosive</w:t>
      </w:r>
      <w:r w:rsidRPr="00B867C0">
        <w:rPr>
          <w:rFonts w:cs="Arial"/>
        </w:rPr>
        <w:t xml:space="preserve"> - </w:t>
      </w:r>
      <w:r w:rsidR="007F532C" w:rsidRPr="00B867C0">
        <w:rPr>
          <w:rFonts w:cs="Arial"/>
        </w:rPr>
        <w:t>Tregun e</w:t>
      </w:r>
      <w:r w:rsidRPr="00B867C0">
        <w:rPr>
          <w:rFonts w:cs="Arial"/>
        </w:rPr>
        <w:t xml:space="preserve"> Vazhdueshëm</w:t>
      </w:r>
      <w:r w:rsidR="00213C44">
        <w:rPr>
          <w:rFonts w:cs="Arial"/>
        </w:rPr>
        <w:t>;</w:t>
      </w:r>
    </w:p>
    <w:p w14:paraId="236C58E3" w14:textId="4D3DC6F9" w:rsidR="00AB1787" w:rsidRPr="00B867C0" w:rsidRDefault="00AB1787" w:rsidP="00FA2B75">
      <w:pPr>
        <w:pStyle w:val="CERLEVEL5"/>
        <w:tabs>
          <w:tab w:val="left" w:pos="1440"/>
        </w:tabs>
        <w:spacing w:line="276" w:lineRule="auto"/>
        <w:ind w:left="1440" w:right="22" w:hanging="540"/>
        <w:rPr>
          <w:rFonts w:cs="Arial"/>
        </w:rPr>
      </w:pPr>
      <w:r w:rsidRPr="00B867C0">
        <w:rPr>
          <w:rFonts w:cs="Arial"/>
        </w:rPr>
        <w:t>Njësia(të) Koh</w:t>
      </w:r>
      <w:r w:rsidR="00B03C25" w:rsidRPr="00B867C0">
        <w:rPr>
          <w:rFonts w:cs="Arial"/>
        </w:rPr>
        <w:t>ore</w:t>
      </w:r>
      <w:r w:rsidRPr="00B867C0">
        <w:rPr>
          <w:rFonts w:cs="Arial"/>
        </w:rPr>
        <w:t xml:space="preserve"> </w:t>
      </w:r>
      <w:r w:rsidR="00B03C25" w:rsidRPr="00B867C0">
        <w:rPr>
          <w:rFonts w:cs="Arial"/>
        </w:rPr>
        <w:t>e</w:t>
      </w:r>
      <w:r w:rsidRPr="00B867C0">
        <w:rPr>
          <w:rFonts w:cs="Arial"/>
        </w:rPr>
        <w:t xml:space="preserve"> Tregut për të cilat është dorëzuar</w:t>
      </w:r>
      <w:r w:rsidR="00985F78" w:rsidRPr="00B867C0">
        <w:rPr>
          <w:rFonts w:cs="Arial"/>
        </w:rPr>
        <w:t xml:space="preserve"> - Ankand</w:t>
      </w:r>
      <w:r w:rsidR="00C21EEF" w:rsidRPr="00B867C0">
        <w:rPr>
          <w:rFonts w:cs="Arial"/>
        </w:rPr>
        <w:t>i</w:t>
      </w:r>
      <w:r w:rsidR="00985F78" w:rsidRPr="00B867C0">
        <w:rPr>
          <w:rFonts w:cs="Arial"/>
        </w:rPr>
        <w:t xml:space="preserve"> dhe </w:t>
      </w:r>
      <w:r w:rsidR="007F532C" w:rsidRPr="00B867C0">
        <w:rPr>
          <w:rFonts w:cs="Arial"/>
        </w:rPr>
        <w:t xml:space="preserve">Tregu </w:t>
      </w:r>
      <w:r w:rsidR="00F00EDB">
        <w:rPr>
          <w:rFonts w:cs="Arial"/>
        </w:rPr>
        <w:t>i</w:t>
      </w:r>
      <w:r w:rsidR="00F00EDB" w:rsidRPr="00B867C0">
        <w:rPr>
          <w:rFonts w:cs="Arial"/>
        </w:rPr>
        <w:t xml:space="preserve"> </w:t>
      </w:r>
      <w:r w:rsidR="00985F78" w:rsidRPr="00B867C0">
        <w:rPr>
          <w:rFonts w:cs="Arial"/>
        </w:rPr>
        <w:t>Vazhdueshëm</w:t>
      </w:r>
      <w:r w:rsidRPr="00B867C0">
        <w:rPr>
          <w:rFonts w:cs="Arial"/>
        </w:rPr>
        <w:t>, dhe</w:t>
      </w:r>
    </w:p>
    <w:p w14:paraId="0E9ABF87" w14:textId="63BED62F" w:rsidR="00AB1787" w:rsidRPr="00B867C0" w:rsidRDefault="00C343F4" w:rsidP="00FA2B75">
      <w:pPr>
        <w:pStyle w:val="CERLEVEL5"/>
        <w:tabs>
          <w:tab w:val="left" w:pos="1440"/>
        </w:tabs>
        <w:spacing w:line="276" w:lineRule="auto"/>
        <w:ind w:left="1440" w:right="22" w:hanging="540"/>
        <w:rPr>
          <w:rFonts w:cs="Arial"/>
        </w:rPr>
      </w:pPr>
      <w:r w:rsidRPr="00B867C0">
        <w:rPr>
          <w:rFonts w:cs="Arial"/>
        </w:rPr>
        <w:t>Çdo informacion shtesë, kur kërkohet, siç përcaktohet në kërkesat e funksionimit të ETSS-së</w:t>
      </w:r>
      <w:r w:rsidR="00985F78" w:rsidRPr="00B867C0">
        <w:rPr>
          <w:rFonts w:cs="Arial"/>
        </w:rPr>
        <w:t xml:space="preserve"> - Ankand</w:t>
      </w:r>
      <w:r w:rsidR="00C21EEF" w:rsidRPr="00B867C0">
        <w:rPr>
          <w:rFonts w:cs="Arial"/>
        </w:rPr>
        <w:t>in</w:t>
      </w:r>
      <w:r w:rsidR="00985F78" w:rsidRPr="00B867C0">
        <w:rPr>
          <w:rFonts w:cs="Arial"/>
        </w:rPr>
        <w:t xml:space="preserve"> dhe </w:t>
      </w:r>
      <w:r w:rsidR="007F532C" w:rsidRPr="00B867C0">
        <w:rPr>
          <w:rFonts w:cs="Arial"/>
        </w:rPr>
        <w:t>Tregun e</w:t>
      </w:r>
      <w:r w:rsidR="00985F78" w:rsidRPr="00B867C0">
        <w:rPr>
          <w:rFonts w:cs="Arial"/>
        </w:rPr>
        <w:t xml:space="preserve"> Vazhdueshëm</w:t>
      </w:r>
      <w:r w:rsidRPr="00B867C0">
        <w:rPr>
          <w:rFonts w:cs="Arial"/>
        </w:rPr>
        <w:t>.</w:t>
      </w:r>
    </w:p>
    <w:p w14:paraId="61B26752" w14:textId="46F0895B" w:rsidR="009312E8" w:rsidRPr="00B867C0" w:rsidRDefault="002A4B1A" w:rsidP="00FA2B75">
      <w:pPr>
        <w:pStyle w:val="CERLEVEL4"/>
        <w:tabs>
          <w:tab w:val="left" w:pos="990"/>
        </w:tabs>
        <w:spacing w:line="276" w:lineRule="auto"/>
        <w:ind w:left="900" w:right="22" w:hanging="900"/>
        <w:rPr>
          <w:rFonts w:cs="Arial"/>
        </w:rPr>
      </w:pPr>
      <w:r w:rsidRPr="002A4B1A">
        <w:rPr>
          <w:rFonts w:cs="Arial"/>
        </w:rPr>
        <w:t xml:space="preserve">Çdo Urdhërporosi e Thjeshtë mund të përfshijë deri në </w:t>
      </w:r>
      <w:r w:rsidR="00580876">
        <w:rPr>
          <w:rFonts w:cs="Arial"/>
        </w:rPr>
        <w:t>dy</w:t>
      </w:r>
      <w:r w:rsidR="00A026EC">
        <w:rPr>
          <w:rFonts w:cs="Arial"/>
        </w:rPr>
        <w:t>qind (</w:t>
      </w:r>
      <w:r w:rsidR="000313CD">
        <w:rPr>
          <w:rFonts w:cs="Arial"/>
        </w:rPr>
        <w:t>200</w:t>
      </w:r>
      <w:r w:rsidR="00A026EC">
        <w:rPr>
          <w:rFonts w:cs="Arial"/>
        </w:rPr>
        <w:t>)</w:t>
      </w:r>
      <w:r w:rsidR="000313CD" w:rsidRPr="002A4B1A">
        <w:rPr>
          <w:rFonts w:cs="Arial"/>
        </w:rPr>
        <w:t xml:space="preserve"> </w:t>
      </w:r>
      <w:r w:rsidRPr="002A4B1A">
        <w:rPr>
          <w:rFonts w:cs="Arial"/>
        </w:rPr>
        <w:t xml:space="preserve">Çifte Çmim-Sasi për çdo </w:t>
      </w:r>
      <w:r w:rsidR="006012D0">
        <w:rPr>
          <w:rFonts w:cs="Arial"/>
        </w:rPr>
        <w:t>Periudh</w:t>
      </w:r>
      <w:r w:rsidR="00F00EDB" w:rsidRPr="00B867C0">
        <w:rPr>
          <w:rFonts w:cs="Arial"/>
        </w:rPr>
        <w:t>ë</w:t>
      </w:r>
      <w:r w:rsidR="006012D0">
        <w:rPr>
          <w:rFonts w:cs="Arial"/>
        </w:rPr>
        <w:t xml:space="preserve"> Tregtimi</w:t>
      </w:r>
      <w:r w:rsidRPr="002A4B1A">
        <w:rPr>
          <w:rFonts w:cs="Arial"/>
        </w:rPr>
        <w:t>.</w:t>
      </w:r>
      <w:r w:rsidR="00985F78" w:rsidRPr="00B867C0">
        <w:rPr>
          <w:rFonts w:cs="Arial"/>
        </w:rPr>
        <w:t xml:space="preserve"> </w:t>
      </w:r>
    </w:p>
    <w:p w14:paraId="1432A75B" w14:textId="350B4F83" w:rsidR="00840D8D" w:rsidRPr="00CB630B" w:rsidRDefault="003A27CC" w:rsidP="00FA2B75">
      <w:pPr>
        <w:pStyle w:val="CERLEVEL4"/>
        <w:tabs>
          <w:tab w:val="left" w:pos="990"/>
        </w:tabs>
        <w:spacing w:line="276" w:lineRule="auto"/>
        <w:ind w:left="900" w:right="22" w:hanging="900"/>
        <w:rPr>
          <w:rFonts w:cs="Arial"/>
        </w:rPr>
      </w:pPr>
      <w:r w:rsidRPr="00B867C0">
        <w:rPr>
          <w:rFonts w:cs="Arial"/>
        </w:rPr>
        <w:t xml:space="preserve">Në rastin e Ankandit të Ditës në Avancë ose Ankandit </w:t>
      </w:r>
      <w:r w:rsidR="00B22F25" w:rsidRPr="00B867C0">
        <w:rPr>
          <w:rFonts w:cs="Arial"/>
        </w:rPr>
        <w:t>Brenda së Njëjtës Ditë</w:t>
      </w:r>
      <w:r w:rsidRPr="00B867C0">
        <w:rPr>
          <w:rFonts w:cs="Arial"/>
        </w:rPr>
        <w:t xml:space="preserve">, </w:t>
      </w:r>
      <w:r w:rsidR="007A6996" w:rsidRPr="00B867C0">
        <w:rPr>
          <w:rFonts w:cs="Arial"/>
        </w:rPr>
        <w:t>nëse nuk është në kushtet e parashikimeve të</w:t>
      </w:r>
      <w:r w:rsidR="00E46985" w:rsidRPr="00B867C0">
        <w:rPr>
          <w:rFonts w:cs="Arial"/>
        </w:rPr>
        <w:t xml:space="preserve"> </w:t>
      </w:r>
      <w:r w:rsidRPr="00B867C0">
        <w:rPr>
          <w:rFonts w:cs="Arial"/>
        </w:rPr>
        <w:t xml:space="preserve">seksionit F.3 të </w:t>
      </w:r>
      <w:r w:rsidR="003F131D" w:rsidRPr="00B867C0">
        <w:rPr>
          <w:rFonts w:cs="Arial"/>
        </w:rPr>
        <w:t xml:space="preserve">Rregullave </w:t>
      </w:r>
      <w:r w:rsidR="00526BBB" w:rsidRPr="00B867C0">
        <w:rPr>
          <w:rFonts w:cs="Arial"/>
        </w:rPr>
        <w:t>t</w:t>
      </w:r>
      <w:r w:rsidR="003F131D" w:rsidRPr="00B867C0">
        <w:rPr>
          <w:rFonts w:cs="Arial"/>
        </w:rPr>
        <w:t xml:space="preserve">ë </w:t>
      </w:r>
      <w:r w:rsidR="000A5A25" w:rsidRPr="00B867C0">
        <w:rPr>
          <w:rFonts w:cs="Arial"/>
        </w:rPr>
        <w:t>Tregut të Energjisë Elektrike</w:t>
      </w:r>
      <w:r w:rsidR="007A6996" w:rsidRPr="00B867C0">
        <w:rPr>
          <w:rFonts w:cs="Arial"/>
        </w:rPr>
        <w:t xml:space="preserve">-Kushtet e </w:t>
      </w:r>
      <w:r w:rsidR="007A6996" w:rsidRPr="00CB630B">
        <w:rPr>
          <w:rFonts w:cs="Arial"/>
        </w:rPr>
        <w:t>P</w:t>
      </w:r>
      <w:r w:rsidR="008169B6" w:rsidRPr="00CB630B">
        <w:rPr>
          <w:rFonts w:cs="Arial"/>
        </w:rPr>
        <w:t>ë</w:t>
      </w:r>
      <w:r w:rsidR="007A6996" w:rsidRPr="00CB630B">
        <w:rPr>
          <w:rFonts w:cs="Arial"/>
        </w:rPr>
        <w:t>rgjithshme</w:t>
      </w:r>
      <w:r w:rsidR="00241289" w:rsidRPr="00CB630B">
        <w:rPr>
          <w:rFonts w:cs="Arial"/>
        </w:rPr>
        <w:t xml:space="preserve"> </w:t>
      </w:r>
      <w:r w:rsidRPr="00CB630B">
        <w:rPr>
          <w:rFonts w:cs="Arial"/>
        </w:rPr>
        <w:t>dhe këtyre Procedurave:</w:t>
      </w:r>
    </w:p>
    <w:p w14:paraId="764B1D7B" w14:textId="1EEEBA1A" w:rsidR="00840D8D" w:rsidRPr="00CB630B" w:rsidRDefault="003A27CC" w:rsidP="00FA2B75">
      <w:pPr>
        <w:pStyle w:val="CERLEVEL5"/>
        <w:tabs>
          <w:tab w:val="left" w:pos="1440"/>
        </w:tabs>
        <w:spacing w:line="276" w:lineRule="auto"/>
        <w:ind w:left="1440" w:right="22" w:hanging="540"/>
        <w:rPr>
          <w:rFonts w:cs="Arial"/>
        </w:rPr>
      </w:pPr>
      <w:r w:rsidRPr="00CB630B">
        <w:rPr>
          <w:rFonts w:cs="Arial"/>
        </w:rPr>
        <w:t xml:space="preserve">Libri i </w:t>
      </w:r>
      <w:r w:rsidR="00F60485" w:rsidRPr="00CB630B">
        <w:rPr>
          <w:rFonts w:cs="Arial"/>
        </w:rPr>
        <w:t>Urdhërporosisë</w:t>
      </w:r>
      <w:r w:rsidRPr="00CB630B">
        <w:rPr>
          <w:rFonts w:cs="Arial"/>
        </w:rPr>
        <w:t xml:space="preserve"> do të hapet dhe mbyllet automatikisht në kohën e përcaktuar në përputhje </w:t>
      </w:r>
      <w:r w:rsidR="00CB273F" w:rsidRPr="00CB630B">
        <w:rPr>
          <w:rFonts w:cs="Arial"/>
        </w:rPr>
        <w:t xml:space="preserve">me </w:t>
      </w:r>
      <w:r w:rsidRPr="00CB630B">
        <w:rPr>
          <w:rFonts w:cs="Arial"/>
        </w:rPr>
        <w:t xml:space="preserve">tabelën në paragrafin </w:t>
      </w:r>
      <w:r w:rsidR="00AC7F7A" w:rsidRPr="00CB630B">
        <w:rPr>
          <w:rFonts w:cs="Arial"/>
        </w:rPr>
        <w:fldChar w:fldCharType="begin"/>
      </w:r>
      <w:r w:rsidR="00AC7F7A" w:rsidRPr="00CB630B">
        <w:rPr>
          <w:rFonts w:cs="Arial"/>
        </w:rPr>
        <w:instrText xml:space="preserve"> REF _Ref505596990 \r \h  \* MERGEFORMAT </w:instrText>
      </w:r>
      <w:r w:rsidR="00AC7F7A" w:rsidRPr="00CB630B">
        <w:rPr>
          <w:rFonts w:cs="Arial"/>
        </w:rPr>
      </w:r>
      <w:r w:rsidR="00AC7F7A" w:rsidRPr="00CB630B">
        <w:rPr>
          <w:rFonts w:cs="Arial"/>
        </w:rPr>
        <w:fldChar w:fldCharType="separate"/>
      </w:r>
      <w:r w:rsidR="00532AAD" w:rsidRPr="00CB630B">
        <w:rPr>
          <w:rFonts w:cs="Arial"/>
        </w:rPr>
        <w:t>A.2.5.6</w:t>
      </w:r>
      <w:r w:rsidR="00AC7F7A" w:rsidRPr="00CB630B">
        <w:rPr>
          <w:rFonts w:cs="Arial"/>
        </w:rPr>
        <w:fldChar w:fldCharType="end"/>
      </w:r>
      <w:r w:rsidRPr="00CB630B">
        <w:rPr>
          <w:rFonts w:cs="Arial"/>
        </w:rPr>
        <w:t>; dhe</w:t>
      </w:r>
    </w:p>
    <w:p w14:paraId="3AB6E634" w14:textId="17645817" w:rsidR="00607A1A" w:rsidRPr="00CB630B" w:rsidRDefault="00C62977" w:rsidP="00FA2B75">
      <w:pPr>
        <w:pStyle w:val="CERLEVEL5"/>
        <w:tabs>
          <w:tab w:val="left" w:pos="1440"/>
        </w:tabs>
        <w:spacing w:line="276" w:lineRule="auto"/>
        <w:ind w:left="1440" w:right="22" w:hanging="540"/>
        <w:rPr>
          <w:rFonts w:cs="Arial"/>
        </w:rPr>
      </w:pPr>
      <w:r w:rsidRPr="00CB630B">
        <w:rPr>
          <w:rFonts w:cs="Arial"/>
        </w:rPr>
        <w:t xml:space="preserve">pasi Libri i </w:t>
      </w:r>
      <w:r w:rsidR="000053B3" w:rsidRPr="00CB630B">
        <w:rPr>
          <w:rFonts w:cs="Arial"/>
        </w:rPr>
        <w:t>Urdhërporosive</w:t>
      </w:r>
      <w:r w:rsidRPr="00CB630B">
        <w:rPr>
          <w:rFonts w:cs="Arial"/>
        </w:rPr>
        <w:t xml:space="preserve"> të jetë mbyllur:</w:t>
      </w:r>
    </w:p>
    <w:p w14:paraId="15AA2FBC" w14:textId="14D24C2A" w:rsidR="00607A1A" w:rsidRPr="00CB630B" w:rsidRDefault="00105073" w:rsidP="00FA2B75">
      <w:pPr>
        <w:pStyle w:val="CERLEVEL6"/>
        <w:tabs>
          <w:tab w:val="left" w:pos="1980"/>
        </w:tabs>
        <w:spacing w:line="276" w:lineRule="auto"/>
        <w:ind w:left="1980" w:right="22" w:hanging="540"/>
        <w:rPr>
          <w:rFonts w:cs="Arial"/>
        </w:rPr>
      </w:pPr>
      <w:r w:rsidRPr="00CB630B">
        <w:rPr>
          <w:rFonts w:cs="Arial"/>
        </w:rPr>
        <w:t>Urdhërporositë</w:t>
      </w:r>
      <w:r w:rsidR="00607A1A" w:rsidRPr="00CB630B">
        <w:rPr>
          <w:rFonts w:cs="Arial"/>
        </w:rPr>
        <w:t xml:space="preserve"> në </w:t>
      </w:r>
      <w:r w:rsidR="00EC19B6" w:rsidRPr="00CB630B">
        <w:rPr>
          <w:rFonts w:cs="Arial"/>
        </w:rPr>
        <w:t>Librin</w:t>
      </w:r>
      <w:r w:rsidR="00607A1A" w:rsidRPr="00CB630B">
        <w:rPr>
          <w:rFonts w:cs="Arial"/>
        </w:rPr>
        <w:t xml:space="preserve"> e </w:t>
      </w:r>
      <w:r w:rsidR="00F60485" w:rsidRPr="00CB630B">
        <w:rPr>
          <w:rFonts w:cs="Arial"/>
        </w:rPr>
        <w:t>Urdhërporosisë</w:t>
      </w:r>
      <w:r w:rsidR="00607A1A" w:rsidRPr="00CB630B">
        <w:rPr>
          <w:rFonts w:cs="Arial"/>
        </w:rPr>
        <w:t xml:space="preserve"> nuk mund të ndryshohen ose </w:t>
      </w:r>
      <w:r w:rsidR="00A91674" w:rsidRPr="00CB630B">
        <w:rPr>
          <w:rFonts w:cs="Arial"/>
        </w:rPr>
        <w:t>anulohen</w:t>
      </w:r>
      <w:r w:rsidR="00607A1A" w:rsidRPr="00CB630B">
        <w:rPr>
          <w:rFonts w:cs="Arial"/>
        </w:rPr>
        <w:t xml:space="preserve"> </w:t>
      </w:r>
      <w:r w:rsidR="00C30231" w:rsidRPr="00CB630B">
        <w:rPr>
          <w:rFonts w:cs="Arial"/>
        </w:rPr>
        <w:t xml:space="preserve">nga </w:t>
      </w:r>
      <w:r w:rsidR="00077067" w:rsidRPr="00CB630B">
        <w:rPr>
          <w:rFonts w:cs="Arial"/>
        </w:rPr>
        <w:t>Anëtari</w:t>
      </w:r>
      <w:r w:rsidR="00C30231" w:rsidRPr="00CB630B">
        <w:rPr>
          <w:rFonts w:cs="Arial"/>
        </w:rPr>
        <w:t xml:space="preserve"> i Burs</w:t>
      </w:r>
      <w:r w:rsidR="003B6215" w:rsidRPr="00CB630B">
        <w:rPr>
          <w:rFonts w:cs="Arial"/>
        </w:rPr>
        <w:t>ë</w:t>
      </w:r>
      <w:r w:rsidR="00C30231" w:rsidRPr="00CB630B">
        <w:rPr>
          <w:rFonts w:cs="Arial"/>
        </w:rPr>
        <w:t xml:space="preserve">s </w:t>
      </w:r>
      <w:r w:rsidR="00607A1A" w:rsidRPr="00CB630B">
        <w:rPr>
          <w:rFonts w:cs="Arial"/>
        </w:rPr>
        <w:t xml:space="preserve">dhe janë </w:t>
      </w:r>
      <w:r w:rsidR="00142B9F" w:rsidRPr="00CB630B">
        <w:rPr>
          <w:rFonts w:cs="Arial"/>
        </w:rPr>
        <w:t xml:space="preserve">porosi </w:t>
      </w:r>
      <w:r w:rsidR="00607A1A" w:rsidRPr="00CB630B">
        <w:rPr>
          <w:rFonts w:cs="Arial"/>
        </w:rPr>
        <w:t>detyruese dhe të parevokueshme për të blerë ose shitur energji elektrike (sipas rastit); dhe</w:t>
      </w:r>
    </w:p>
    <w:p w14:paraId="3CF606C7" w14:textId="02A9DC84" w:rsidR="00607A1A" w:rsidRPr="00B867C0" w:rsidRDefault="000A6063" w:rsidP="00FA2B75">
      <w:pPr>
        <w:pStyle w:val="CERLEVEL6"/>
        <w:tabs>
          <w:tab w:val="left" w:pos="1980"/>
        </w:tabs>
        <w:spacing w:line="276" w:lineRule="auto"/>
        <w:ind w:left="1980" w:right="22" w:hanging="540"/>
        <w:rPr>
          <w:rFonts w:cs="Arial"/>
        </w:rPr>
      </w:pPr>
      <w:r w:rsidRPr="00CB630B">
        <w:rPr>
          <w:rFonts w:cs="Arial"/>
        </w:rPr>
        <w:t>ETSS-ja</w:t>
      </w:r>
      <w:r w:rsidR="00607A1A" w:rsidRPr="00CB630B">
        <w:rPr>
          <w:rFonts w:cs="Arial"/>
        </w:rPr>
        <w:t xml:space="preserve"> nuk do të pranojë dorëzimin e </w:t>
      </w:r>
      <w:r w:rsidR="000053B3" w:rsidRPr="00CB630B">
        <w:rPr>
          <w:rFonts w:cs="Arial"/>
        </w:rPr>
        <w:t>Urdhërporosive</w:t>
      </w:r>
      <w:r w:rsidR="00607A1A" w:rsidRPr="00CB630B">
        <w:rPr>
          <w:rFonts w:cs="Arial"/>
        </w:rPr>
        <w:t xml:space="preserve"> </w:t>
      </w:r>
      <w:r w:rsidR="001C78CC" w:rsidRPr="00CB630B">
        <w:rPr>
          <w:rFonts w:cs="Arial"/>
        </w:rPr>
        <w:t xml:space="preserve">të tjera </w:t>
      </w:r>
      <w:r w:rsidR="00607A1A" w:rsidRPr="00CB630B">
        <w:rPr>
          <w:rFonts w:cs="Arial"/>
        </w:rPr>
        <w:t>në lidhje</w:t>
      </w:r>
      <w:r w:rsidR="00607A1A" w:rsidRPr="00B867C0">
        <w:rPr>
          <w:rFonts w:cs="Arial"/>
        </w:rPr>
        <w:t xml:space="preserve"> </w:t>
      </w:r>
      <w:r w:rsidR="00CB273F" w:rsidRPr="00B867C0">
        <w:rPr>
          <w:rFonts w:cs="Arial"/>
        </w:rPr>
        <w:t xml:space="preserve">me </w:t>
      </w:r>
      <w:r w:rsidR="00607A1A" w:rsidRPr="00B867C0">
        <w:rPr>
          <w:rFonts w:cs="Arial"/>
        </w:rPr>
        <w:t>Ankandin përkatës.</w:t>
      </w:r>
    </w:p>
    <w:p w14:paraId="2FE08728" w14:textId="2F4EDC60" w:rsidR="00D86B8B" w:rsidRPr="00B867C0" w:rsidRDefault="00BC20E1" w:rsidP="00FA2B75">
      <w:pPr>
        <w:pStyle w:val="CERLEVEL4"/>
        <w:tabs>
          <w:tab w:val="left" w:pos="990"/>
        </w:tabs>
        <w:spacing w:line="276" w:lineRule="auto"/>
        <w:ind w:left="900" w:right="22" w:hanging="900"/>
        <w:rPr>
          <w:rFonts w:cs="Arial"/>
        </w:rPr>
      </w:pPr>
      <w:bookmarkStart w:id="18" w:name="_Ref173740918"/>
      <w:bookmarkStart w:id="19" w:name="_Ref505596990"/>
      <w:r w:rsidRPr="00B867C0">
        <w:rPr>
          <w:rFonts w:cs="Arial"/>
        </w:rPr>
        <w:t xml:space="preserve">Nëse </w:t>
      </w:r>
      <w:r w:rsidR="00C83628" w:rsidRPr="00B867C0">
        <w:rPr>
          <w:rFonts w:cs="Arial"/>
        </w:rPr>
        <w:t>nuk është në kushtet e parashikimeve të</w:t>
      </w:r>
      <w:r w:rsidR="00363079" w:rsidRPr="00B867C0">
        <w:rPr>
          <w:rFonts w:cs="Arial"/>
        </w:rPr>
        <w:t xml:space="preserve"> </w:t>
      </w:r>
      <w:r w:rsidR="003A27CC" w:rsidRPr="00B867C0">
        <w:rPr>
          <w:rFonts w:cs="Arial"/>
        </w:rPr>
        <w:t xml:space="preserve">seksionit F.3 të </w:t>
      </w:r>
      <w:r w:rsidR="00C83628" w:rsidRPr="00B867C0">
        <w:rPr>
          <w:rFonts w:cs="Arial"/>
        </w:rPr>
        <w:t>Rregullave të Tregut të Energjisë Elektrike-Kushtet e P</w:t>
      </w:r>
      <w:r w:rsidR="00253DDB" w:rsidRPr="00B867C0">
        <w:rPr>
          <w:rFonts w:cs="Arial"/>
        </w:rPr>
        <w:t>ë</w:t>
      </w:r>
      <w:r w:rsidR="00C83628" w:rsidRPr="00B867C0">
        <w:rPr>
          <w:rFonts w:cs="Arial"/>
        </w:rPr>
        <w:t>rgjithshme</w:t>
      </w:r>
      <w:r w:rsidR="003A27CC" w:rsidRPr="00B867C0">
        <w:rPr>
          <w:rFonts w:cs="Arial"/>
        </w:rPr>
        <w:t xml:space="preserve">, </w:t>
      </w:r>
      <w:r w:rsidR="003E6EA0" w:rsidRPr="00B867C0">
        <w:rPr>
          <w:rFonts w:cs="Arial"/>
        </w:rPr>
        <w:t>koh</w:t>
      </w:r>
      <w:r w:rsidR="00E3279D" w:rsidRPr="00B867C0">
        <w:rPr>
          <w:rFonts w:cs="Arial"/>
        </w:rPr>
        <w:t>ët</w:t>
      </w:r>
      <w:r w:rsidR="003E6EA0" w:rsidRPr="00B867C0">
        <w:rPr>
          <w:rFonts w:cs="Arial"/>
        </w:rPr>
        <w:t xml:space="preserve"> </w:t>
      </w:r>
      <w:r w:rsidR="00DC0FCE" w:rsidRPr="00B867C0">
        <w:rPr>
          <w:rFonts w:cs="Arial"/>
        </w:rPr>
        <w:t>(CET)</w:t>
      </w:r>
      <w:r w:rsidR="003A27CC" w:rsidRPr="00B867C0">
        <w:rPr>
          <w:rFonts w:cs="Arial"/>
        </w:rPr>
        <w:t xml:space="preserve"> e hapjes dhe mbylljes së Librit të </w:t>
      </w:r>
      <w:r w:rsidR="007B64CC" w:rsidRPr="00B867C0">
        <w:rPr>
          <w:rFonts w:cs="Arial"/>
        </w:rPr>
        <w:t>Urdhërporosive</w:t>
      </w:r>
      <w:r w:rsidR="003A27CC" w:rsidRPr="00B867C0">
        <w:rPr>
          <w:rFonts w:cs="Arial"/>
        </w:rPr>
        <w:t xml:space="preserve"> të Ankandeve të Ditës në Avancë dhe atyre </w:t>
      </w:r>
      <w:r w:rsidR="00B22F25" w:rsidRPr="00B867C0">
        <w:rPr>
          <w:rFonts w:cs="Arial"/>
        </w:rPr>
        <w:t>Brenda së Njëjtës Ditë</w:t>
      </w:r>
      <w:r w:rsidR="003A27CC" w:rsidRPr="00B867C0">
        <w:rPr>
          <w:rFonts w:cs="Arial"/>
        </w:rPr>
        <w:t xml:space="preserve">, </w:t>
      </w:r>
      <w:r w:rsidR="00186B32" w:rsidRPr="00B867C0">
        <w:rPr>
          <w:rFonts w:cs="Arial"/>
        </w:rPr>
        <w:t>q</w:t>
      </w:r>
      <w:r w:rsidR="00DE722C" w:rsidRPr="00B867C0">
        <w:rPr>
          <w:rFonts w:cs="Arial"/>
        </w:rPr>
        <w:t>ë</w:t>
      </w:r>
      <w:r w:rsidR="00186B32" w:rsidRPr="00B867C0">
        <w:rPr>
          <w:rFonts w:cs="Arial"/>
        </w:rPr>
        <w:t xml:space="preserve"> mbulojn</w:t>
      </w:r>
      <w:r w:rsidR="00FD57EB" w:rsidRPr="00B867C0">
        <w:rPr>
          <w:rFonts w:cs="Arial"/>
        </w:rPr>
        <w:t>ë</w:t>
      </w:r>
      <w:r w:rsidR="003E6EA0" w:rsidRPr="00B867C0">
        <w:rPr>
          <w:rFonts w:cs="Arial"/>
        </w:rPr>
        <w:t xml:space="preserve"> </w:t>
      </w:r>
      <w:r w:rsidR="00BB181C">
        <w:rPr>
          <w:rFonts w:cs="Arial"/>
        </w:rPr>
        <w:t>P</w:t>
      </w:r>
      <w:r w:rsidR="00BB181C" w:rsidRPr="00B867C0">
        <w:rPr>
          <w:rFonts w:cs="Arial"/>
        </w:rPr>
        <w:t>eriudh</w:t>
      </w:r>
      <w:r w:rsidR="00BB181C">
        <w:rPr>
          <w:rFonts w:cs="Arial"/>
        </w:rPr>
        <w:t>at</w:t>
      </w:r>
      <w:r w:rsidR="00BB181C" w:rsidRPr="00B867C0">
        <w:rPr>
          <w:rFonts w:cs="Arial"/>
        </w:rPr>
        <w:t xml:space="preserve"> </w:t>
      </w:r>
      <w:r w:rsidR="003E6EA0" w:rsidRPr="00B867C0">
        <w:rPr>
          <w:rFonts w:cs="Arial"/>
        </w:rPr>
        <w:t xml:space="preserve">e </w:t>
      </w:r>
      <w:r w:rsidR="00BB181C">
        <w:rPr>
          <w:rFonts w:cs="Arial"/>
        </w:rPr>
        <w:t>T</w:t>
      </w:r>
      <w:r w:rsidR="00BB181C" w:rsidRPr="00B867C0">
        <w:rPr>
          <w:rFonts w:cs="Arial"/>
        </w:rPr>
        <w:t>regtimit</w:t>
      </w:r>
      <w:r w:rsidR="00186B32" w:rsidRPr="00B867C0">
        <w:rPr>
          <w:rFonts w:cs="Arial"/>
        </w:rPr>
        <w:t>,</w:t>
      </w:r>
      <w:r w:rsidR="00D44940" w:rsidRPr="00B867C0">
        <w:rPr>
          <w:rFonts w:cs="Arial"/>
        </w:rPr>
        <w:t xml:space="preserve"> </w:t>
      </w:r>
      <w:r w:rsidR="003A27CC" w:rsidRPr="00B867C0">
        <w:rPr>
          <w:rFonts w:cs="Arial"/>
        </w:rPr>
        <w:t xml:space="preserve">dhe </w:t>
      </w:r>
      <w:r w:rsidR="004E3721" w:rsidRPr="00B867C0">
        <w:rPr>
          <w:rFonts w:cs="Arial"/>
        </w:rPr>
        <w:t xml:space="preserve">sipas </w:t>
      </w:r>
      <w:r w:rsidR="003A27CC" w:rsidRPr="00B867C0">
        <w:rPr>
          <w:rFonts w:cs="Arial"/>
        </w:rPr>
        <w:t>natyr</w:t>
      </w:r>
      <w:r w:rsidR="004E3721" w:rsidRPr="00B867C0">
        <w:rPr>
          <w:rFonts w:cs="Arial"/>
        </w:rPr>
        <w:t>ës</w:t>
      </w:r>
      <w:r w:rsidR="003A27CC" w:rsidRPr="00B867C0">
        <w:rPr>
          <w:rFonts w:cs="Arial"/>
        </w:rPr>
        <w:t xml:space="preserve"> </w:t>
      </w:r>
      <w:r w:rsidR="004E3721" w:rsidRPr="00B867C0">
        <w:rPr>
          <w:rFonts w:cs="Arial"/>
        </w:rPr>
        <w:t xml:space="preserve">së </w:t>
      </w:r>
      <w:r w:rsidR="00FD57EB" w:rsidRPr="00B867C0">
        <w:rPr>
          <w:rFonts w:cs="Arial"/>
        </w:rPr>
        <w:t xml:space="preserve">marrëveshjeve </w:t>
      </w:r>
      <w:r w:rsidR="009B20AA" w:rsidRPr="00B867C0">
        <w:rPr>
          <w:rFonts w:cs="Arial"/>
        </w:rPr>
        <w:t>t</w:t>
      </w:r>
      <w:r w:rsidR="0065006E" w:rsidRPr="00B867C0">
        <w:rPr>
          <w:rFonts w:cs="Arial"/>
        </w:rPr>
        <w:t>ë</w:t>
      </w:r>
      <w:r w:rsidR="003A27CC" w:rsidRPr="00B867C0">
        <w:rPr>
          <w:rFonts w:cs="Arial"/>
        </w:rPr>
        <w:t xml:space="preserve"> Bashkimit të Tregut për Segmentin përkatës të Tregut, janë si vijon:</w:t>
      </w:r>
      <w:bookmarkEnd w:id="18"/>
    </w:p>
    <w:tbl>
      <w:tblPr>
        <w:tblStyle w:val="MediumShading1-Accent11"/>
        <w:tblW w:w="0" w:type="auto"/>
        <w:tblInd w:w="890" w:type="dxa"/>
        <w:tblLayout w:type="fixed"/>
        <w:tblLook w:val="04A0" w:firstRow="1" w:lastRow="0" w:firstColumn="1" w:lastColumn="0" w:noHBand="0" w:noVBand="1"/>
      </w:tblPr>
      <w:tblGrid>
        <w:gridCol w:w="815"/>
        <w:gridCol w:w="1440"/>
        <w:gridCol w:w="1620"/>
        <w:gridCol w:w="2430"/>
        <w:gridCol w:w="1817"/>
      </w:tblGrid>
      <w:tr w:rsidR="0012551A" w:rsidRPr="00B867C0" w14:paraId="7EEE5FE5" w14:textId="59BFB565" w:rsidTr="00820BAB">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815" w:type="dxa"/>
            <w:tcBorders>
              <w:top w:val="single" w:sz="4" w:space="0" w:color="E79689"/>
              <w:left w:val="single" w:sz="4" w:space="0" w:color="E79689"/>
              <w:bottom w:val="single" w:sz="4" w:space="0" w:color="E79689"/>
              <w:right w:val="single" w:sz="4" w:space="0" w:color="FFFFFF" w:themeColor="background1"/>
            </w:tcBorders>
            <w:shd w:val="clear" w:color="auto" w:fill="E79689"/>
            <w:vAlign w:val="center"/>
          </w:tcPr>
          <w:p w14:paraId="4A56C924" w14:textId="5089D82C" w:rsidR="0012551A" w:rsidRPr="00B867C0" w:rsidRDefault="003A27CC" w:rsidP="00FA2B75">
            <w:pPr>
              <w:tabs>
                <w:tab w:val="left" w:pos="0"/>
              </w:tabs>
              <w:spacing w:line="276" w:lineRule="auto"/>
              <w:ind w:right="22"/>
              <w:rPr>
                <w:rFonts w:ascii="Calibri" w:hAnsi="Calibri" w:cs="Calibri"/>
                <w:sz w:val="20"/>
                <w:szCs w:val="20"/>
              </w:rPr>
            </w:pPr>
            <w:r w:rsidRPr="00B867C0">
              <w:rPr>
                <w:rFonts w:cs="Arial"/>
              </w:rPr>
              <w:t xml:space="preserve"> </w:t>
            </w:r>
            <w:bookmarkEnd w:id="19"/>
            <w:r w:rsidRPr="00B867C0">
              <w:rPr>
                <w:rFonts w:cs="Arial"/>
              </w:rPr>
              <w:t xml:space="preserve"> </w:t>
            </w:r>
            <w:r w:rsidR="0012551A" w:rsidRPr="00B867C0">
              <w:rPr>
                <w:rFonts w:ascii="Calibri" w:hAnsi="Calibri" w:cs="Calibri"/>
                <w:sz w:val="20"/>
                <w:szCs w:val="20"/>
              </w:rPr>
              <w:t xml:space="preserve">Emri i tregut    </w:t>
            </w:r>
          </w:p>
        </w:tc>
        <w:tc>
          <w:tcPr>
            <w:tcW w:w="1440" w:type="dxa"/>
            <w:tcBorders>
              <w:top w:val="single" w:sz="4" w:space="0" w:color="E79689"/>
              <w:left w:val="single" w:sz="4" w:space="0" w:color="FFFFFF" w:themeColor="background1"/>
              <w:bottom w:val="single" w:sz="4" w:space="0" w:color="E79689"/>
              <w:right w:val="single" w:sz="4" w:space="0" w:color="FFFFFF" w:themeColor="background1"/>
            </w:tcBorders>
            <w:shd w:val="clear" w:color="auto" w:fill="E79689"/>
            <w:vAlign w:val="center"/>
          </w:tcPr>
          <w:p w14:paraId="7E6F4F9A" w14:textId="7B77843F" w:rsidR="0012551A" w:rsidRPr="00B867C0" w:rsidRDefault="0012551A" w:rsidP="00FA2B75">
            <w:pPr>
              <w:tabs>
                <w:tab w:val="left" w:pos="25"/>
              </w:tabs>
              <w:spacing w:line="276" w:lineRule="auto"/>
              <w:ind w:right="22"/>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867C0">
              <w:rPr>
                <w:rFonts w:ascii="Calibri" w:hAnsi="Calibri" w:cs="Calibri"/>
                <w:sz w:val="20"/>
                <w:szCs w:val="20"/>
              </w:rPr>
              <w:t>Koha e Hapjes së Portës</w:t>
            </w:r>
          </w:p>
        </w:tc>
        <w:tc>
          <w:tcPr>
            <w:tcW w:w="1620" w:type="dxa"/>
            <w:tcBorders>
              <w:top w:val="single" w:sz="4" w:space="0" w:color="E79689"/>
              <w:left w:val="single" w:sz="4" w:space="0" w:color="FFFFFF" w:themeColor="background1"/>
              <w:bottom w:val="single" w:sz="4" w:space="0" w:color="E79689"/>
              <w:right w:val="single" w:sz="4" w:space="0" w:color="FFFFFF" w:themeColor="background1"/>
            </w:tcBorders>
            <w:shd w:val="clear" w:color="auto" w:fill="E79689"/>
            <w:vAlign w:val="center"/>
          </w:tcPr>
          <w:p w14:paraId="0F4DCBDF" w14:textId="2DBFC9D6" w:rsidR="0012551A" w:rsidRPr="00B867C0" w:rsidRDefault="0012551A" w:rsidP="00FA2B75">
            <w:pPr>
              <w:tabs>
                <w:tab w:val="left" w:pos="0"/>
              </w:tabs>
              <w:spacing w:line="276" w:lineRule="auto"/>
              <w:ind w:left="3" w:right="22" w:hanging="3"/>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867C0">
              <w:rPr>
                <w:rFonts w:ascii="Calibri" w:hAnsi="Calibri" w:cs="Calibri"/>
                <w:sz w:val="20"/>
                <w:szCs w:val="20"/>
              </w:rPr>
              <w:t>Koha e Mbylljes së Portës</w:t>
            </w:r>
          </w:p>
        </w:tc>
        <w:tc>
          <w:tcPr>
            <w:tcW w:w="2430" w:type="dxa"/>
            <w:tcBorders>
              <w:top w:val="single" w:sz="4" w:space="0" w:color="E79689"/>
              <w:left w:val="single" w:sz="4" w:space="0" w:color="FFFFFF" w:themeColor="background1"/>
              <w:bottom w:val="single" w:sz="4" w:space="0" w:color="E79689"/>
              <w:right w:val="single" w:sz="4" w:space="0" w:color="E79689"/>
            </w:tcBorders>
            <w:shd w:val="clear" w:color="auto" w:fill="E79689"/>
            <w:vAlign w:val="center"/>
          </w:tcPr>
          <w:p w14:paraId="3692E67B" w14:textId="7270C07F" w:rsidR="0012551A" w:rsidRPr="00B867C0" w:rsidRDefault="0012551A" w:rsidP="00FA2B75">
            <w:pPr>
              <w:tabs>
                <w:tab w:val="left" w:pos="0"/>
              </w:tabs>
              <w:spacing w:line="276" w:lineRule="auto"/>
              <w:ind w:right="22"/>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t xml:space="preserve"> </w:t>
            </w:r>
            <w:r w:rsidRPr="005E190D">
              <w:rPr>
                <w:rFonts w:ascii="Calibri" w:hAnsi="Calibri" w:cs="Calibri"/>
                <w:sz w:val="20"/>
                <w:szCs w:val="20"/>
              </w:rPr>
              <w:t>Periudhat e Tregtimit</w:t>
            </w:r>
          </w:p>
        </w:tc>
        <w:tc>
          <w:tcPr>
            <w:tcW w:w="1817" w:type="dxa"/>
            <w:tcBorders>
              <w:top w:val="single" w:sz="4" w:space="0" w:color="E79689"/>
              <w:left w:val="single" w:sz="4" w:space="0" w:color="FFFFFF" w:themeColor="background1"/>
              <w:bottom w:val="single" w:sz="4" w:space="0" w:color="E79689"/>
              <w:right w:val="single" w:sz="4" w:space="0" w:color="E79689"/>
            </w:tcBorders>
            <w:shd w:val="clear" w:color="auto" w:fill="E79689"/>
            <w:vAlign w:val="center"/>
          </w:tcPr>
          <w:p w14:paraId="2A9ED44F" w14:textId="0380860E" w:rsidR="0012551A" w:rsidRDefault="0012551A" w:rsidP="0012551A">
            <w:pPr>
              <w:tabs>
                <w:tab w:val="left" w:pos="0"/>
              </w:tabs>
              <w:spacing w:line="276" w:lineRule="auto"/>
              <w:ind w:right="22"/>
              <w:cnfStyle w:val="100000000000" w:firstRow="1" w:lastRow="0" w:firstColumn="0" w:lastColumn="0" w:oddVBand="0" w:evenVBand="0" w:oddHBand="0" w:evenHBand="0" w:firstRowFirstColumn="0" w:firstRowLastColumn="0" w:lastRowFirstColumn="0" w:lastRowLastColumn="0"/>
            </w:pPr>
            <w:r w:rsidRPr="0012551A">
              <w:rPr>
                <w:rFonts w:ascii="Calibri" w:hAnsi="Calibri" w:cs="Calibri"/>
                <w:sz w:val="20"/>
                <w:szCs w:val="20"/>
              </w:rPr>
              <w:t>Zona e Ofertimi</w:t>
            </w:r>
            <w:r w:rsidR="00713D22">
              <w:rPr>
                <w:rFonts w:ascii="Calibri" w:hAnsi="Calibri" w:cs="Calibri"/>
                <w:sz w:val="20"/>
                <w:szCs w:val="20"/>
              </w:rPr>
              <w:t>t</w:t>
            </w:r>
          </w:p>
        </w:tc>
      </w:tr>
      <w:tr w:rsidR="00E34A5D" w:rsidRPr="00B867C0" w14:paraId="3A4D1FA6" w14:textId="0B657791" w:rsidTr="00420D0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815" w:type="dxa"/>
            <w:vMerge w:val="restart"/>
            <w:tcBorders>
              <w:top w:val="single" w:sz="4" w:space="0" w:color="E79689"/>
              <w:left w:val="single" w:sz="4" w:space="0" w:color="E79689"/>
              <w:right w:val="single" w:sz="4" w:space="0" w:color="E79689"/>
            </w:tcBorders>
            <w:shd w:val="clear" w:color="auto" w:fill="F7DDD9"/>
            <w:vAlign w:val="center"/>
          </w:tcPr>
          <w:p w14:paraId="19E1CF60" w14:textId="77777777" w:rsidR="00E34A5D" w:rsidRPr="00BC6FAF" w:rsidRDefault="00E34A5D" w:rsidP="00FA2B75">
            <w:pPr>
              <w:tabs>
                <w:tab w:val="left" w:pos="990"/>
              </w:tabs>
              <w:spacing w:line="276" w:lineRule="auto"/>
              <w:ind w:left="900" w:right="22" w:hanging="900"/>
              <w:rPr>
                <w:rFonts w:ascii="Calibri" w:hAnsi="Calibri" w:cs="Calibri"/>
                <w:b w:val="0"/>
                <w:sz w:val="18"/>
                <w:szCs w:val="18"/>
              </w:rPr>
            </w:pPr>
            <w:r w:rsidRPr="00BC6FAF">
              <w:rPr>
                <w:rFonts w:ascii="Calibri" w:hAnsi="Calibri" w:cs="Calibri"/>
                <w:b w:val="0"/>
                <w:sz w:val="18"/>
                <w:szCs w:val="18"/>
              </w:rPr>
              <w:t>DAM</w:t>
            </w:r>
          </w:p>
        </w:tc>
        <w:tc>
          <w:tcPr>
            <w:tcW w:w="1440" w:type="dxa"/>
            <w:vMerge w:val="restart"/>
            <w:tcBorders>
              <w:top w:val="single" w:sz="4" w:space="0" w:color="E79689"/>
              <w:left w:val="single" w:sz="4" w:space="0" w:color="E79689"/>
              <w:right w:val="single" w:sz="4" w:space="0" w:color="E79689"/>
            </w:tcBorders>
            <w:shd w:val="clear" w:color="auto" w:fill="F7DDD9"/>
            <w:vAlign w:val="center"/>
          </w:tcPr>
          <w:p w14:paraId="06DD6108" w14:textId="2A57B769" w:rsidR="00E34A5D" w:rsidRPr="00FA2B75" w:rsidRDefault="00E34A5D" w:rsidP="00FA2B75">
            <w:pPr>
              <w:tabs>
                <w:tab w:val="left" w:pos="0"/>
              </w:tabs>
              <w:spacing w:line="276" w:lineRule="auto"/>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10:00 CET (D-3)</w:t>
            </w:r>
          </w:p>
        </w:tc>
        <w:tc>
          <w:tcPr>
            <w:tcW w:w="1620" w:type="dxa"/>
            <w:vMerge w:val="restart"/>
            <w:tcBorders>
              <w:top w:val="single" w:sz="4" w:space="0" w:color="E79689"/>
              <w:left w:val="single" w:sz="4" w:space="0" w:color="E79689"/>
              <w:right w:val="single" w:sz="4" w:space="0" w:color="E79689"/>
            </w:tcBorders>
            <w:shd w:val="clear" w:color="auto" w:fill="F7DDD9"/>
            <w:vAlign w:val="center"/>
          </w:tcPr>
          <w:p w14:paraId="75E02A7F" w14:textId="004203C4" w:rsidR="00E34A5D" w:rsidRPr="00FA2B75" w:rsidRDefault="00E34A5D" w:rsidP="00FA2B75">
            <w:pPr>
              <w:tabs>
                <w:tab w:val="left" w:pos="3"/>
              </w:tabs>
              <w:spacing w:line="276" w:lineRule="auto"/>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12:00 CET (D-1)</w:t>
            </w:r>
          </w:p>
        </w:tc>
        <w:tc>
          <w:tcPr>
            <w:tcW w:w="2430"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33CB4BFD" w14:textId="45F1329C" w:rsidR="00E34A5D" w:rsidRPr="00FA2B75" w:rsidRDefault="00E34A5D" w:rsidP="00AC6D72">
            <w:pPr>
              <w:pStyle w:val="ListParagraph"/>
              <w:tabs>
                <w:tab w:val="left" w:pos="165"/>
              </w:tabs>
              <w:spacing w:before="0" w:line="276" w:lineRule="auto"/>
              <w:ind w:left="75"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(96* ¼ orës)</w:t>
            </w:r>
          </w:p>
        </w:tc>
        <w:tc>
          <w:tcPr>
            <w:tcW w:w="1817"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4EA8B36B" w14:textId="17A9FF09" w:rsidR="00E34A5D" w:rsidRPr="00FA2B75" w:rsidRDefault="00E34A5D" w:rsidP="00420D03">
            <w:pPr>
              <w:pStyle w:val="ListParagraph"/>
              <w:tabs>
                <w:tab w:val="left" w:pos="252"/>
              </w:tabs>
              <w:spacing w:before="0" w:line="276" w:lineRule="auto"/>
              <w:ind w:left="252"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w:t>
            </w:r>
          </w:p>
        </w:tc>
      </w:tr>
      <w:tr w:rsidR="00E34A5D" w:rsidRPr="00B867C0" w14:paraId="20B4FF30" w14:textId="77777777" w:rsidTr="00AC6D72">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815" w:type="dxa"/>
            <w:vMerge/>
            <w:tcBorders>
              <w:left w:val="single" w:sz="4" w:space="0" w:color="E79689"/>
              <w:right w:val="single" w:sz="4" w:space="0" w:color="E79689"/>
            </w:tcBorders>
            <w:shd w:val="clear" w:color="auto" w:fill="F7DDD9"/>
            <w:vAlign w:val="center"/>
          </w:tcPr>
          <w:p w14:paraId="1AD8B15E" w14:textId="77777777" w:rsidR="00E34A5D" w:rsidRPr="00BC6FAF" w:rsidRDefault="00E34A5D" w:rsidP="00FA2B75">
            <w:pPr>
              <w:tabs>
                <w:tab w:val="left" w:pos="990"/>
              </w:tabs>
              <w:ind w:left="900" w:right="22" w:hanging="900"/>
              <w:rPr>
                <w:rFonts w:ascii="Calibri" w:hAnsi="Calibri" w:cs="Calibri"/>
                <w:sz w:val="18"/>
                <w:szCs w:val="18"/>
              </w:rPr>
            </w:pPr>
          </w:p>
        </w:tc>
        <w:tc>
          <w:tcPr>
            <w:tcW w:w="1440" w:type="dxa"/>
            <w:vMerge/>
            <w:tcBorders>
              <w:left w:val="single" w:sz="4" w:space="0" w:color="E79689"/>
              <w:right w:val="single" w:sz="4" w:space="0" w:color="E79689"/>
            </w:tcBorders>
            <w:shd w:val="clear" w:color="auto" w:fill="F7DDD9"/>
            <w:vAlign w:val="center"/>
          </w:tcPr>
          <w:p w14:paraId="06192025" w14:textId="77777777" w:rsidR="00E34A5D" w:rsidRPr="00FA2B75" w:rsidRDefault="00E34A5D" w:rsidP="00FA2B75">
            <w:pPr>
              <w:tabs>
                <w:tab w:val="left" w:pos="0"/>
              </w:tabs>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p>
        </w:tc>
        <w:tc>
          <w:tcPr>
            <w:tcW w:w="1620" w:type="dxa"/>
            <w:vMerge/>
            <w:tcBorders>
              <w:left w:val="single" w:sz="4" w:space="0" w:color="E79689"/>
              <w:right w:val="single" w:sz="4" w:space="0" w:color="E79689"/>
            </w:tcBorders>
            <w:shd w:val="clear" w:color="auto" w:fill="F7DDD9"/>
            <w:vAlign w:val="center"/>
          </w:tcPr>
          <w:p w14:paraId="0CF2D960" w14:textId="77777777" w:rsidR="00E34A5D" w:rsidRPr="00FA2B75" w:rsidRDefault="00E34A5D" w:rsidP="00FA2B75">
            <w:pPr>
              <w:tabs>
                <w:tab w:val="left" w:pos="3"/>
              </w:tabs>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p>
        </w:tc>
        <w:tc>
          <w:tcPr>
            <w:tcW w:w="2430"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5B89F89D" w14:textId="33026A15" w:rsidR="00E34A5D" w:rsidRPr="00E34A5D" w:rsidRDefault="00E34A5D" w:rsidP="00AC6D72">
            <w:pPr>
              <w:pStyle w:val="ListParagraph"/>
              <w:tabs>
                <w:tab w:val="left" w:pos="165"/>
              </w:tabs>
              <w:spacing w:before="0"/>
              <w:ind w:left="75"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E34A5D">
              <w:rPr>
                <w:rFonts w:ascii="Calibri" w:hAnsi="Calibri" w:cs="Calibri"/>
                <w:sz w:val="18"/>
                <w:szCs w:val="18"/>
              </w:rPr>
              <w:t xml:space="preserve">00:00 – 24:00, (48* </w:t>
            </w:r>
            <w:r w:rsidRPr="00AC6D72">
              <w:rPr>
                <w:rFonts w:ascii="Calibri" w:hAnsi="Calibri" w:cs="Calibri"/>
                <w:sz w:val="18"/>
                <w:szCs w:val="18"/>
              </w:rPr>
              <w:t xml:space="preserve">½ </w:t>
            </w:r>
            <w:r w:rsidRPr="00E34A5D">
              <w:rPr>
                <w:rFonts w:ascii="Calibri" w:hAnsi="Calibri" w:cs="Calibri"/>
                <w:sz w:val="18"/>
                <w:szCs w:val="18"/>
              </w:rPr>
              <w:t>orës)</w:t>
            </w:r>
          </w:p>
        </w:tc>
        <w:tc>
          <w:tcPr>
            <w:tcW w:w="1817"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5713767A" w14:textId="7A7D69BC" w:rsidR="00E34A5D" w:rsidRDefault="00E34A5D" w:rsidP="00420D03">
            <w:pPr>
              <w:pStyle w:val="ListParagraph"/>
              <w:tabs>
                <w:tab w:val="left" w:pos="252"/>
              </w:tabs>
              <w:spacing w:before="0" w:line="276" w:lineRule="auto"/>
              <w:ind w:left="252"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w:t>
            </w:r>
          </w:p>
        </w:tc>
      </w:tr>
      <w:tr w:rsidR="00E34A5D" w:rsidRPr="00B867C0" w14:paraId="01BAC884" w14:textId="77777777" w:rsidTr="00AC6D7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15" w:type="dxa"/>
            <w:vMerge/>
            <w:tcBorders>
              <w:left w:val="single" w:sz="4" w:space="0" w:color="E79689"/>
              <w:bottom w:val="single" w:sz="4" w:space="0" w:color="E27E6E"/>
              <w:right w:val="single" w:sz="4" w:space="0" w:color="E79689"/>
            </w:tcBorders>
            <w:shd w:val="clear" w:color="auto" w:fill="F7DDD9"/>
            <w:vAlign w:val="center"/>
          </w:tcPr>
          <w:p w14:paraId="1ECD2375" w14:textId="77777777" w:rsidR="00E34A5D" w:rsidRPr="00BC6FAF" w:rsidRDefault="00E34A5D" w:rsidP="00FA2B75">
            <w:pPr>
              <w:tabs>
                <w:tab w:val="left" w:pos="990"/>
              </w:tabs>
              <w:ind w:left="900" w:right="22" w:hanging="900"/>
              <w:rPr>
                <w:rFonts w:ascii="Calibri" w:hAnsi="Calibri" w:cs="Calibri"/>
                <w:sz w:val="18"/>
                <w:szCs w:val="18"/>
              </w:rPr>
            </w:pPr>
          </w:p>
        </w:tc>
        <w:tc>
          <w:tcPr>
            <w:tcW w:w="1440" w:type="dxa"/>
            <w:vMerge/>
            <w:tcBorders>
              <w:left w:val="single" w:sz="4" w:space="0" w:color="E79689"/>
              <w:bottom w:val="single" w:sz="4" w:space="0" w:color="E27E6E"/>
              <w:right w:val="single" w:sz="4" w:space="0" w:color="E79689"/>
            </w:tcBorders>
            <w:shd w:val="clear" w:color="auto" w:fill="F7DDD9"/>
            <w:vAlign w:val="center"/>
          </w:tcPr>
          <w:p w14:paraId="3ED60EC7" w14:textId="77777777" w:rsidR="00E34A5D" w:rsidRPr="00FA2B75" w:rsidRDefault="00E34A5D" w:rsidP="00FA2B75">
            <w:pPr>
              <w:tabs>
                <w:tab w:val="left" w:pos="0"/>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620" w:type="dxa"/>
            <w:vMerge/>
            <w:tcBorders>
              <w:left w:val="single" w:sz="4" w:space="0" w:color="E79689"/>
              <w:bottom w:val="single" w:sz="4" w:space="0" w:color="E27E6E"/>
              <w:right w:val="single" w:sz="4" w:space="0" w:color="E79689"/>
            </w:tcBorders>
            <w:shd w:val="clear" w:color="auto" w:fill="F7DDD9"/>
            <w:vAlign w:val="center"/>
          </w:tcPr>
          <w:p w14:paraId="3501C8E0" w14:textId="77777777" w:rsidR="00E34A5D" w:rsidRPr="00FA2B75" w:rsidRDefault="00E34A5D" w:rsidP="00FA2B75">
            <w:pPr>
              <w:tabs>
                <w:tab w:val="left" w:pos="3"/>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2430"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20841863" w14:textId="0E3F42B5" w:rsidR="00E34A5D" w:rsidRPr="00FA2B75" w:rsidRDefault="00E34A5D" w:rsidP="00AC6D72">
            <w:pPr>
              <w:pStyle w:val="ListParagraph"/>
              <w:tabs>
                <w:tab w:val="left" w:pos="165"/>
              </w:tabs>
              <w:spacing w:before="0"/>
              <w:ind w:left="75"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(24* 1 orë)</w:t>
            </w:r>
          </w:p>
        </w:tc>
        <w:tc>
          <w:tcPr>
            <w:tcW w:w="1817" w:type="dxa"/>
            <w:tcBorders>
              <w:top w:val="single" w:sz="4" w:space="0" w:color="E79689"/>
              <w:left w:val="single" w:sz="4" w:space="0" w:color="E79689"/>
              <w:bottom w:val="single" w:sz="4" w:space="0" w:color="E27E6E"/>
              <w:right w:val="single" w:sz="4" w:space="0" w:color="E79689"/>
            </w:tcBorders>
            <w:shd w:val="clear" w:color="auto" w:fill="F7DDD9"/>
            <w:vAlign w:val="center"/>
          </w:tcPr>
          <w:p w14:paraId="06A84DBC" w14:textId="21F39168" w:rsidR="00E34A5D" w:rsidRDefault="00E34A5D" w:rsidP="00420D03">
            <w:pPr>
              <w:pStyle w:val="ListParagraph"/>
              <w:tabs>
                <w:tab w:val="left" w:pos="252"/>
              </w:tabs>
              <w:spacing w:before="0" w:line="276" w:lineRule="auto"/>
              <w:ind w:left="252"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ria-Kosova</w:t>
            </w:r>
          </w:p>
        </w:tc>
      </w:tr>
      <w:tr w:rsidR="00E34A5D" w:rsidRPr="00B867C0" w14:paraId="4BE8599D" w14:textId="269AED25" w:rsidTr="00420D03">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15" w:type="dxa"/>
            <w:vMerge w:val="restart"/>
            <w:tcBorders>
              <w:top w:val="single" w:sz="4" w:space="0" w:color="E27E6E"/>
              <w:left w:val="single" w:sz="4" w:space="0" w:color="E79689"/>
              <w:right w:val="single" w:sz="4" w:space="0" w:color="E79689"/>
            </w:tcBorders>
            <w:vAlign w:val="center"/>
          </w:tcPr>
          <w:p w14:paraId="3BC3F5A7" w14:textId="7F6DF890" w:rsidR="00E34A5D" w:rsidRPr="00BC6FAF" w:rsidRDefault="00E34A5D" w:rsidP="00FA2B75">
            <w:pPr>
              <w:tabs>
                <w:tab w:val="left" w:pos="990"/>
              </w:tabs>
              <w:spacing w:line="276" w:lineRule="auto"/>
              <w:ind w:left="900" w:right="22" w:hanging="900"/>
              <w:rPr>
                <w:rFonts w:ascii="Calibri" w:hAnsi="Calibri" w:cs="Calibri"/>
                <w:b w:val="0"/>
                <w:sz w:val="18"/>
                <w:szCs w:val="18"/>
              </w:rPr>
            </w:pPr>
            <w:r w:rsidRPr="00BC6FAF">
              <w:rPr>
                <w:rFonts w:ascii="Calibri" w:hAnsi="Calibri" w:cs="Calibri"/>
                <w:b w:val="0"/>
                <w:sz w:val="18"/>
                <w:szCs w:val="18"/>
              </w:rPr>
              <w:t>IDA–1</w:t>
            </w:r>
          </w:p>
        </w:tc>
        <w:tc>
          <w:tcPr>
            <w:tcW w:w="1440" w:type="dxa"/>
            <w:vMerge w:val="restart"/>
            <w:tcBorders>
              <w:top w:val="single" w:sz="4" w:space="0" w:color="E27E6E"/>
              <w:left w:val="single" w:sz="4" w:space="0" w:color="E79689"/>
              <w:right w:val="single" w:sz="4" w:space="0" w:color="E79689"/>
            </w:tcBorders>
            <w:vAlign w:val="center"/>
          </w:tcPr>
          <w:p w14:paraId="67B3D30B" w14:textId="5B603DAD" w:rsidR="00E34A5D" w:rsidRPr="00FA2B75" w:rsidRDefault="00E34A5D" w:rsidP="00FA2B75">
            <w:pPr>
              <w:tabs>
                <w:tab w:val="left" w:pos="0"/>
              </w:tabs>
              <w:spacing w:line="276" w:lineRule="auto"/>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13:00 CET (D-1)</w:t>
            </w:r>
          </w:p>
        </w:tc>
        <w:tc>
          <w:tcPr>
            <w:tcW w:w="1620" w:type="dxa"/>
            <w:vMerge w:val="restart"/>
            <w:tcBorders>
              <w:top w:val="single" w:sz="4" w:space="0" w:color="E27E6E"/>
              <w:left w:val="single" w:sz="4" w:space="0" w:color="E79689"/>
              <w:right w:val="single" w:sz="4" w:space="0" w:color="E79689"/>
            </w:tcBorders>
            <w:vAlign w:val="center"/>
          </w:tcPr>
          <w:p w14:paraId="78B442DB" w14:textId="0BC88388" w:rsidR="00E34A5D" w:rsidRPr="00FA2B75" w:rsidRDefault="00E34A5D" w:rsidP="00FA2B75">
            <w:pPr>
              <w:tabs>
                <w:tab w:val="left" w:pos="0"/>
              </w:tabs>
              <w:spacing w:line="276" w:lineRule="auto"/>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15:00 CET (D-1)</w:t>
            </w:r>
          </w:p>
        </w:tc>
        <w:tc>
          <w:tcPr>
            <w:tcW w:w="2430" w:type="dxa"/>
            <w:tcBorders>
              <w:top w:val="single" w:sz="4" w:space="0" w:color="E27E6E"/>
              <w:left w:val="single" w:sz="4" w:space="0" w:color="E79689"/>
              <w:bottom w:val="single" w:sz="4" w:space="0" w:color="E27E6E"/>
              <w:right w:val="single" w:sz="4" w:space="0" w:color="E79689"/>
            </w:tcBorders>
            <w:vAlign w:val="center"/>
          </w:tcPr>
          <w:p w14:paraId="3675C10C" w14:textId="0E389D4E" w:rsidR="00E34A5D" w:rsidRPr="00FA2B75" w:rsidRDefault="00E34A5D" w:rsidP="00AC6D72">
            <w:pPr>
              <w:pStyle w:val="ListParagraph"/>
              <w:tabs>
                <w:tab w:val="left" w:pos="165"/>
              </w:tabs>
              <w:spacing w:before="0"/>
              <w:ind w:left="75"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 (96* ¼ orës)</w:t>
            </w:r>
          </w:p>
        </w:tc>
        <w:tc>
          <w:tcPr>
            <w:tcW w:w="1817" w:type="dxa"/>
            <w:tcBorders>
              <w:top w:val="single" w:sz="4" w:space="0" w:color="E27E6E"/>
              <w:left w:val="single" w:sz="4" w:space="0" w:color="E79689"/>
              <w:bottom w:val="single" w:sz="4" w:space="0" w:color="E27E6E"/>
              <w:right w:val="single" w:sz="4" w:space="0" w:color="E79689"/>
            </w:tcBorders>
            <w:vAlign w:val="center"/>
          </w:tcPr>
          <w:p w14:paraId="20885A18" w14:textId="36E674ED" w:rsidR="00E34A5D" w:rsidRPr="00FA2B75" w:rsidRDefault="00E34A5D" w:rsidP="00420D03">
            <w:pPr>
              <w:pStyle w:val="ListParagraph"/>
              <w:tabs>
                <w:tab w:val="left" w:pos="0"/>
              </w:tabs>
              <w:spacing w:before="0" w:line="276" w:lineRule="auto"/>
              <w:ind w:left="248"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w:t>
            </w:r>
          </w:p>
        </w:tc>
      </w:tr>
      <w:tr w:rsidR="00E34A5D" w:rsidRPr="00B867C0" w14:paraId="584EAFD1" w14:textId="77777777" w:rsidTr="00420D03">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815" w:type="dxa"/>
            <w:vMerge/>
            <w:tcBorders>
              <w:left w:val="single" w:sz="4" w:space="0" w:color="E79689"/>
              <w:bottom w:val="single" w:sz="4" w:space="0" w:color="E27E6E"/>
              <w:right w:val="single" w:sz="4" w:space="0" w:color="E79689"/>
            </w:tcBorders>
            <w:vAlign w:val="center"/>
          </w:tcPr>
          <w:p w14:paraId="470E7104" w14:textId="77777777" w:rsidR="00E34A5D" w:rsidRPr="00BC6FAF" w:rsidRDefault="00E34A5D" w:rsidP="00FA2B75">
            <w:pPr>
              <w:tabs>
                <w:tab w:val="left" w:pos="990"/>
              </w:tabs>
              <w:ind w:left="900" w:right="22" w:hanging="900"/>
              <w:rPr>
                <w:rFonts w:ascii="Calibri" w:hAnsi="Calibri" w:cs="Calibri"/>
                <w:sz w:val="18"/>
                <w:szCs w:val="18"/>
              </w:rPr>
            </w:pPr>
          </w:p>
        </w:tc>
        <w:tc>
          <w:tcPr>
            <w:tcW w:w="1440" w:type="dxa"/>
            <w:vMerge/>
            <w:tcBorders>
              <w:left w:val="single" w:sz="4" w:space="0" w:color="E79689"/>
              <w:bottom w:val="single" w:sz="4" w:space="0" w:color="E27E6E"/>
              <w:right w:val="single" w:sz="4" w:space="0" w:color="E79689"/>
            </w:tcBorders>
            <w:vAlign w:val="center"/>
          </w:tcPr>
          <w:p w14:paraId="10129460" w14:textId="77777777" w:rsidR="00E34A5D" w:rsidRPr="00FA2B75" w:rsidRDefault="00E34A5D" w:rsidP="00FA2B75">
            <w:pPr>
              <w:tabs>
                <w:tab w:val="left" w:pos="0"/>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620" w:type="dxa"/>
            <w:vMerge/>
            <w:tcBorders>
              <w:left w:val="single" w:sz="4" w:space="0" w:color="E79689"/>
              <w:bottom w:val="single" w:sz="4" w:space="0" w:color="E27E6E"/>
              <w:right w:val="single" w:sz="4" w:space="0" w:color="E79689"/>
            </w:tcBorders>
            <w:vAlign w:val="center"/>
          </w:tcPr>
          <w:p w14:paraId="33D2EC42" w14:textId="77777777" w:rsidR="00E34A5D" w:rsidRPr="00FA2B75" w:rsidRDefault="00E34A5D" w:rsidP="00FA2B75">
            <w:pPr>
              <w:tabs>
                <w:tab w:val="left" w:pos="0"/>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2430" w:type="dxa"/>
            <w:tcBorders>
              <w:top w:val="single" w:sz="4" w:space="0" w:color="E27E6E"/>
              <w:left w:val="single" w:sz="4" w:space="0" w:color="E79689"/>
              <w:bottom w:val="single" w:sz="4" w:space="0" w:color="E27E6E"/>
              <w:right w:val="single" w:sz="4" w:space="0" w:color="E79689"/>
            </w:tcBorders>
            <w:shd w:val="clear" w:color="auto" w:fill="auto"/>
            <w:vAlign w:val="center"/>
          </w:tcPr>
          <w:p w14:paraId="3DBE8175" w14:textId="21EF1326" w:rsidR="00E34A5D" w:rsidRPr="00FA2B75" w:rsidRDefault="00E34A5D" w:rsidP="00AC6D72">
            <w:pPr>
              <w:pStyle w:val="ListParagraph"/>
              <w:tabs>
                <w:tab w:val="left" w:pos="165"/>
              </w:tabs>
              <w:spacing w:before="0"/>
              <w:ind w:left="75"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(24* 1 orë)</w:t>
            </w:r>
          </w:p>
        </w:tc>
        <w:tc>
          <w:tcPr>
            <w:tcW w:w="1817" w:type="dxa"/>
            <w:tcBorders>
              <w:top w:val="single" w:sz="4" w:space="0" w:color="E27E6E"/>
              <w:left w:val="single" w:sz="4" w:space="0" w:color="E79689"/>
              <w:bottom w:val="single" w:sz="4" w:space="0" w:color="E27E6E"/>
              <w:right w:val="single" w:sz="4" w:space="0" w:color="E79689"/>
            </w:tcBorders>
            <w:shd w:val="clear" w:color="auto" w:fill="auto"/>
            <w:vAlign w:val="center"/>
          </w:tcPr>
          <w:p w14:paraId="50794B68" w14:textId="37736903" w:rsidR="00E34A5D" w:rsidRDefault="00E34A5D" w:rsidP="00420D03">
            <w:pPr>
              <w:pStyle w:val="ListParagraph"/>
              <w:tabs>
                <w:tab w:val="left" w:pos="0"/>
              </w:tabs>
              <w:spacing w:before="0" w:line="276" w:lineRule="auto"/>
              <w:ind w:left="248"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Kosova</w:t>
            </w:r>
          </w:p>
        </w:tc>
      </w:tr>
      <w:tr w:rsidR="005E614B" w:rsidRPr="00B867C0" w14:paraId="69F314F8" w14:textId="57DCA112" w:rsidTr="00AC6D72">
        <w:trPr>
          <w:cnfStyle w:val="000000010000" w:firstRow="0" w:lastRow="0" w:firstColumn="0" w:lastColumn="0" w:oddVBand="0" w:evenVBand="0" w:oddHBand="0" w:evenHBand="1"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815" w:type="dxa"/>
            <w:vMerge w:val="restart"/>
            <w:tcBorders>
              <w:top w:val="single" w:sz="4" w:space="0" w:color="E27E6E"/>
              <w:left w:val="single" w:sz="4" w:space="0" w:color="E79689"/>
              <w:right w:val="single" w:sz="4" w:space="0" w:color="E79689"/>
            </w:tcBorders>
            <w:shd w:val="clear" w:color="auto" w:fill="F7DDD9"/>
            <w:vAlign w:val="center"/>
          </w:tcPr>
          <w:p w14:paraId="2BC2C16A" w14:textId="38E5A15A" w:rsidR="005E614B" w:rsidRPr="00BC6FAF" w:rsidRDefault="005E614B" w:rsidP="00FA2B75">
            <w:pPr>
              <w:tabs>
                <w:tab w:val="left" w:pos="990"/>
              </w:tabs>
              <w:spacing w:line="276" w:lineRule="auto"/>
              <w:ind w:left="900" w:right="22" w:hanging="900"/>
              <w:rPr>
                <w:rFonts w:ascii="Calibri" w:hAnsi="Calibri" w:cs="Calibri"/>
                <w:b w:val="0"/>
                <w:sz w:val="18"/>
                <w:szCs w:val="18"/>
              </w:rPr>
            </w:pPr>
            <w:r w:rsidRPr="00BC6FAF">
              <w:rPr>
                <w:rFonts w:ascii="Calibri" w:hAnsi="Calibri" w:cs="Calibri"/>
                <w:b w:val="0"/>
                <w:sz w:val="18"/>
                <w:szCs w:val="18"/>
              </w:rPr>
              <w:t>IDA–2</w:t>
            </w:r>
          </w:p>
        </w:tc>
        <w:tc>
          <w:tcPr>
            <w:tcW w:w="1440" w:type="dxa"/>
            <w:vMerge w:val="restart"/>
            <w:tcBorders>
              <w:top w:val="single" w:sz="4" w:space="0" w:color="E27E6E"/>
              <w:left w:val="single" w:sz="4" w:space="0" w:color="E79689"/>
              <w:right w:val="single" w:sz="4" w:space="0" w:color="E79689"/>
            </w:tcBorders>
            <w:shd w:val="clear" w:color="auto" w:fill="F7DDD9"/>
            <w:vAlign w:val="center"/>
          </w:tcPr>
          <w:p w14:paraId="6982D021" w14:textId="1A2928B1" w:rsidR="005E614B" w:rsidRPr="00FA2B75" w:rsidRDefault="005E614B" w:rsidP="00FA2B75">
            <w:pPr>
              <w:tabs>
                <w:tab w:val="left" w:pos="0"/>
              </w:tabs>
              <w:spacing w:line="276" w:lineRule="auto"/>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15:30 CET (D-1)</w:t>
            </w:r>
          </w:p>
        </w:tc>
        <w:tc>
          <w:tcPr>
            <w:tcW w:w="1620" w:type="dxa"/>
            <w:vMerge w:val="restart"/>
            <w:tcBorders>
              <w:top w:val="single" w:sz="4" w:space="0" w:color="E27E6E"/>
              <w:left w:val="single" w:sz="4" w:space="0" w:color="E79689"/>
              <w:right w:val="single" w:sz="4" w:space="0" w:color="E79689"/>
            </w:tcBorders>
            <w:shd w:val="clear" w:color="auto" w:fill="F7DDD9"/>
            <w:vAlign w:val="center"/>
          </w:tcPr>
          <w:p w14:paraId="5A776CE9" w14:textId="709B1812" w:rsidR="005E614B" w:rsidRPr="00FA2B75" w:rsidRDefault="005E614B" w:rsidP="00FA2B75">
            <w:pPr>
              <w:tabs>
                <w:tab w:val="left" w:pos="3"/>
              </w:tabs>
              <w:spacing w:line="276" w:lineRule="auto"/>
              <w:ind w:right="22"/>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22:00 CET (D-1)</w:t>
            </w:r>
          </w:p>
        </w:tc>
        <w:tc>
          <w:tcPr>
            <w:tcW w:w="2430" w:type="dxa"/>
            <w:tcBorders>
              <w:top w:val="single" w:sz="4" w:space="0" w:color="E27E6E"/>
              <w:left w:val="single" w:sz="4" w:space="0" w:color="E79689"/>
              <w:bottom w:val="single" w:sz="4" w:space="0" w:color="E27E6E"/>
              <w:right w:val="single" w:sz="4" w:space="0" w:color="E79689"/>
            </w:tcBorders>
            <w:shd w:val="clear" w:color="auto" w:fill="F7DDD9"/>
            <w:vAlign w:val="center"/>
          </w:tcPr>
          <w:p w14:paraId="329A0834" w14:textId="0C0FE805" w:rsidR="005E614B" w:rsidRPr="00FA2B75" w:rsidRDefault="005E614B" w:rsidP="00AC6D72">
            <w:pPr>
              <w:pStyle w:val="ListParagraph"/>
              <w:tabs>
                <w:tab w:val="left" w:pos="165"/>
              </w:tabs>
              <w:spacing w:before="0"/>
              <w:ind w:left="75"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 (96* ¼ orës)</w:t>
            </w:r>
          </w:p>
        </w:tc>
        <w:tc>
          <w:tcPr>
            <w:tcW w:w="1817" w:type="dxa"/>
            <w:tcBorders>
              <w:top w:val="single" w:sz="4" w:space="0" w:color="E27E6E"/>
              <w:left w:val="single" w:sz="4" w:space="0" w:color="E79689"/>
              <w:bottom w:val="single" w:sz="4" w:space="0" w:color="E27E6E"/>
              <w:right w:val="single" w:sz="4" w:space="0" w:color="E79689"/>
            </w:tcBorders>
            <w:shd w:val="clear" w:color="auto" w:fill="F7DDD9"/>
            <w:vAlign w:val="center"/>
          </w:tcPr>
          <w:p w14:paraId="461C0841" w14:textId="493E5383" w:rsidR="005E614B" w:rsidRPr="00FA2B75" w:rsidRDefault="005E614B" w:rsidP="00420D03">
            <w:pPr>
              <w:pStyle w:val="ListParagraph"/>
              <w:tabs>
                <w:tab w:val="left" w:pos="0"/>
              </w:tabs>
              <w:spacing w:before="0" w:line="276" w:lineRule="auto"/>
              <w:ind w:left="248"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w:t>
            </w:r>
          </w:p>
        </w:tc>
      </w:tr>
      <w:tr w:rsidR="005E614B" w:rsidRPr="00B867C0" w14:paraId="674B0210" w14:textId="77777777" w:rsidTr="00AC6D7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15" w:type="dxa"/>
            <w:vMerge/>
            <w:tcBorders>
              <w:left w:val="single" w:sz="4" w:space="0" w:color="E79689"/>
              <w:bottom w:val="single" w:sz="4" w:space="0" w:color="E27E6E"/>
              <w:right w:val="single" w:sz="4" w:space="0" w:color="E79689"/>
            </w:tcBorders>
            <w:shd w:val="clear" w:color="auto" w:fill="F7DDD9"/>
            <w:vAlign w:val="center"/>
          </w:tcPr>
          <w:p w14:paraId="00C1EFEE" w14:textId="77777777" w:rsidR="005E614B" w:rsidRPr="00BC6FAF" w:rsidRDefault="005E614B" w:rsidP="00FA2B75">
            <w:pPr>
              <w:tabs>
                <w:tab w:val="left" w:pos="990"/>
              </w:tabs>
              <w:ind w:left="900" w:right="22" w:hanging="900"/>
              <w:rPr>
                <w:rFonts w:ascii="Calibri" w:hAnsi="Calibri" w:cs="Calibri"/>
                <w:sz w:val="18"/>
                <w:szCs w:val="18"/>
              </w:rPr>
            </w:pPr>
          </w:p>
        </w:tc>
        <w:tc>
          <w:tcPr>
            <w:tcW w:w="1440" w:type="dxa"/>
            <w:vMerge/>
            <w:tcBorders>
              <w:left w:val="single" w:sz="4" w:space="0" w:color="E79689"/>
              <w:bottom w:val="single" w:sz="4" w:space="0" w:color="E27E6E"/>
              <w:right w:val="single" w:sz="4" w:space="0" w:color="E79689"/>
            </w:tcBorders>
            <w:shd w:val="clear" w:color="auto" w:fill="F7DDD9"/>
            <w:vAlign w:val="center"/>
          </w:tcPr>
          <w:p w14:paraId="2B1E3D27" w14:textId="77777777" w:rsidR="005E614B" w:rsidRPr="00FA2B75" w:rsidRDefault="005E614B" w:rsidP="00FA2B75">
            <w:pPr>
              <w:tabs>
                <w:tab w:val="left" w:pos="0"/>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620" w:type="dxa"/>
            <w:vMerge/>
            <w:tcBorders>
              <w:left w:val="single" w:sz="4" w:space="0" w:color="E79689"/>
              <w:bottom w:val="single" w:sz="4" w:space="0" w:color="E27E6E"/>
              <w:right w:val="single" w:sz="4" w:space="0" w:color="E79689"/>
            </w:tcBorders>
            <w:shd w:val="clear" w:color="auto" w:fill="F7DDD9"/>
            <w:vAlign w:val="center"/>
          </w:tcPr>
          <w:p w14:paraId="421CC3C8" w14:textId="77777777" w:rsidR="005E614B" w:rsidRPr="00FA2B75" w:rsidRDefault="005E614B" w:rsidP="00FA2B75">
            <w:pPr>
              <w:tabs>
                <w:tab w:val="left" w:pos="3"/>
              </w:tabs>
              <w:ind w:right="22"/>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2430" w:type="dxa"/>
            <w:tcBorders>
              <w:top w:val="single" w:sz="4" w:space="0" w:color="E27E6E"/>
              <w:left w:val="single" w:sz="4" w:space="0" w:color="E79689"/>
              <w:bottom w:val="single" w:sz="4" w:space="0" w:color="E27E6E"/>
              <w:right w:val="single" w:sz="4" w:space="0" w:color="E79689"/>
            </w:tcBorders>
            <w:shd w:val="clear" w:color="auto" w:fill="F7DDD9"/>
            <w:vAlign w:val="center"/>
          </w:tcPr>
          <w:p w14:paraId="648FA0FD" w14:textId="4FCC623D" w:rsidR="005E614B" w:rsidRPr="00FA2B75" w:rsidRDefault="005E614B" w:rsidP="00AC6D72">
            <w:pPr>
              <w:pStyle w:val="ListParagraph"/>
              <w:tabs>
                <w:tab w:val="left" w:pos="165"/>
              </w:tabs>
              <w:spacing w:before="0"/>
              <w:ind w:left="75"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FA2B75">
              <w:rPr>
                <w:rFonts w:ascii="Calibri" w:hAnsi="Calibri" w:cs="Calibri"/>
                <w:sz w:val="18"/>
                <w:szCs w:val="18"/>
              </w:rPr>
              <w:t>00:00 – 24:00</w:t>
            </w:r>
            <w:r>
              <w:rPr>
                <w:rFonts w:ascii="Calibri" w:hAnsi="Calibri" w:cs="Calibri"/>
                <w:sz w:val="18"/>
                <w:szCs w:val="18"/>
              </w:rPr>
              <w:t>,</w:t>
            </w:r>
            <w:r w:rsidRPr="00FA2B75">
              <w:rPr>
                <w:rFonts w:ascii="Calibri" w:hAnsi="Calibri" w:cs="Calibri"/>
                <w:sz w:val="18"/>
                <w:szCs w:val="18"/>
              </w:rPr>
              <w:t xml:space="preserve"> (24* 1 orë)</w:t>
            </w:r>
          </w:p>
        </w:tc>
        <w:tc>
          <w:tcPr>
            <w:tcW w:w="1817" w:type="dxa"/>
            <w:tcBorders>
              <w:top w:val="single" w:sz="4" w:space="0" w:color="E27E6E"/>
              <w:left w:val="single" w:sz="4" w:space="0" w:color="E79689"/>
              <w:bottom w:val="single" w:sz="4" w:space="0" w:color="E27E6E"/>
              <w:right w:val="single" w:sz="4" w:space="0" w:color="E79689"/>
            </w:tcBorders>
            <w:shd w:val="clear" w:color="auto" w:fill="F7DDD9"/>
            <w:vAlign w:val="center"/>
          </w:tcPr>
          <w:p w14:paraId="751FFD72" w14:textId="2A2CA3BF" w:rsidR="005E614B" w:rsidRDefault="005E614B" w:rsidP="00420D03">
            <w:pPr>
              <w:pStyle w:val="ListParagraph"/>
              <w:tabs>
                <w:tab w:val="left" w:pos="0"/>
              </w:tabs>
              <w:spacing w:before="0" w:line="276" w:lineRule="auto"/>
              <w:ind w:left="248"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Kosova</w:t>
            </w:r>
          </w:p>
        </w:tc>
      </w:tr>
      <w:tr w:rsidR="001B04AD" w:rsidRPr="00B867C0" w14:paraId="1C10917A" w14:textId="31877F74" w:rsidTr="00AC6D72">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15" w:type="dxa"/>
            <w:vMerge w:val="restart"/>
            <w:tcBorders>
              <w:top w:val="single" w:sz="4" w:space="0" w:color="E27E6E"/>
              <w:left w:val="single" w:sz="4" w:space="0" w:color="E79689"/>
              <w:right w:val="single" w:sz="4" w:space="0" w:color="E79689"/>
            </w:tcBorders>
            <w:vAlign w:val="center"/>
          </w:tcPr>
          <w:p w14:paraId="2D7862E9" w14:textId="5C6BC90B" w:rsidR="001B04AD" w:rsidRPr="00FA2B75" w:rsidRDefault="001B04AD" w:rsidP="00FA2B75">
            <w:pPr>
              <w:spacing w:line="276" w:lineRule="auto"/>
              <w:rPr>
                <w:rFonts w:ascii="Calibri" w:hAnsi="Calibri" w:cs="Calibri"/>
                <w:b w:val="0"/>
                <w:sz w:val="18"/>
                <w:szCs w:val="18"/>
                <w:lang w:val="en-GB"/>
              </w:rPr>
            </w:pPr>
            <w:r w:rsidRPr="00FA2B75">
              <w:rPr>
                <w:rFonts w:ascii="Calibri" w:hAnsi="Calibri" w:cs="Calibri"/>
                <w:b w:val="0"/>
                <w:sz w:val="18"/>
                <w:szCs w:val="18"/>
                <w:lang w:val="en-GB"/>
              </w:rPr>
              <w:t>IDA–3</w:t>
            </w:r>
          </w:p>
        </w:tc>
        <w:tc>
          <w:tcPr>
            <w:tcW w:w="1440" w:type="dxa"/>
            <w:vMerge w:val="restart"/>
            <w:tcBorders>
              <w:top w:val="single" w:sz="4" w:space="0" w:color="E27E6E"/>
              <w:left w:val="single" w:sz="4" w:space="0" w:color="E79689"/>
              <w:right w:val="single" w:sz="4" w:space="0" w:color="E79689"/>
            </w:tcBorders>
            <w:vAlign w:val="center"/>
          </w:tcPr>
          <w:p w14:paraId="7E773EEF" w14:textId="7023F8A7" w:rsidR="001B04AD" w:rsidRPr="00FA2B75" w:rsidRDefault="001B04AD" w:rsidP="00FA2B75">
            <w:pPr>
              <w:tabs>
                <w:tab w:val="left" w:pos="0"/>
              </w:tabs>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sz w:val="18"/>
                <w:szCs w:val="18"/>
                <w:lang w:val="en-GB"/>
              </w:rPr>
            </w:pPr>
            <w:r w:rsidRPr="00FA2B75">
              <w:rPr>
                <w:rFonts w:ascii="Calibri" w:hAnsi="Calibri" w:cs="Calibri"/>
                <w:bCs/>
                <w:sz w:val="18"/>
                <w:szCs w:val="18"/>
                <w:lang w:val="en-GB"/>
              </w:rPr>
              <w:t>22:30 CET (D-1)</w:t>
            </w:r>
          </w:p>
        </w:tc>
        <w:tc>
          <w:tcPr>
            <w:tcW w:w="1620" w:type="dxa"/>
            <w:vMerge w:val="restart"/>
            <w:tcBorders>
              <w:top w:val="single" w:sz="4" w:space="0" w:color="E27E6E"/>
              <w:left w:val="single" w:sz="4" w:space="0" w:color="E79689"/>
              <w:right w:val="single" w:sz="4" w:space="0" w:color="E79689"/>
            </w:tcBorders>
            <w:vAlign w:val="center"/>
          </w:tcPr>
          <w:p w14:paraId="3FB6632A" w14:textId="54E246B8" w:rsidR="001B04AD" w:rsidRPr="00FA2B75" w:rsidRDefault="001B04AD" w:rsidP="00FA2B75">
            <w:pPr>
              <w:tabs>
                <w:tab w:val="left" w:pos="3"/>
              </w:tabs>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sz w:val="18"/>
                <w:szCs w:val="18"/>
                <w:lang w:val="en-GB"/>
              </w:rPr>
            </w:pPr>
            <w:r w:rsidRPr="00FA2B75">
              <w:rPr>
                <w:rFonts w:ascii="Calibri" w:hAnsi="Calibri" w:cs="Calibri"/>
                <w:bCs/>
                <w:sz w:val="18"/>
                <w:szCs w:val="18"/>
                <w:lang w:val="en-GB"/>
              </w:rPr>
              <w:t>10:00 CET (D)</w:t>
            </w:r>
          </w:p>
        </w:tc>
        <w:tc>
          <w:tcPr>
            <w:tcW w:w="2430" w:type="dxa"/>
            <w:tcBorders>
              <w:top w:val="single" w:sz="4" w:space="0" w:color="E27E6E"/>
              <w:left w:val="single" w:sz="4" w:space="0" w:color="E79689"/>
              <w:bottom w:val="single" w:sz="4" w:space="0" w:color="E27E6E"/>
              <w:right w:val="single" w:sz="4" w:space="0" w:color="E79689"/>
            </w:tcBorders>
            <w:vAlign w:val="center"/>
          </w:tcPr>
          <w:p w14:paraId="53072457" w14:textId="7C366431" w:rsidR="001B04AD" w:rsidRPr="00AC6D72" w:rsidRDefault="001B04AD" w:rsidP="00AC6D72">
            <w:pPr>
              <w:pStyle w:val="ListParagraph"/>
              <w:tabs>
                <w:tab w:val="left" w:pos="165"/>
              </w:tabs>
              <w:spacing w:before="0"/>
              <w:ind w:left="75" w:right="22"/>
              <w:jc w:val="left"/>
              <w:cnfStyle w:val="000000010000" w:firstRow="0" w:lastRow="0" w:firstColumn="0" w:lastColumn="0" w:oddVBand="0" w:evenVBand="0" w:oddHBand="0" w:evenHBand="1" w:firstRowFirstColumn="0" w:firstRowLastColumn="0" w:lastRowFirstColumn="0" w:lastRowLastColumn="0"/>
              <w:rPr>
                <w:rFonts w:ascii="Calibri" w:hAnsi="Calibri" w:cs="Calibri"/>
                <w:sz w:val="18"/>
                <w:szCs w:val="18"/>
              </w:rPr>
            </w:pPr>
            <w:r w:rsidRPr="00AC6D72">
              <w:rPr>
                <w:rFonts w:ascii="Calibri" w:hAnsi="Calibri" w:cs="Calibri"/>
                <w:sz w:val="18"/>
                <w:szCs w:val="18"/>
              </w:rPr>
              <w:t>12:00 – 24:00, (</w:t>
            </w:r>
            <w:r w:rsidRPr="00FA2B75">
              <w:rPr>
                <w:rFonts w:ascii="Calibri" w:hAnsi="Calibri" w:cs="Calibri"/>
                <w:sz w:val="18"/>
                <w:szCs w:val="18"/>
              </w:rPr>
              <w:t>48* ¼ orës</w:t>
            </w:r>
            <w:r w:rsidRPr="00AC6D72">
              <w:rPr>
                <w:rFonts w:ascii="Calibri" w:hAnsi="Calibri" w:cs="Calibri"/>
                <w:sz w:val="18"/>
                <w:szCs w:val="18"/>
              </w:rPr>
              <w:t>)</w:t>
            </w:r>
          </w:p>
        </w:tc>
        <w:tc>
          <w:tcPr>
            <w:tcW w:w="1817" w:type="dxa"/>
            <w:tcBorders>
              <w:top w:val="single" w:sz="4" w:space="0" w:color="E27E6E"/>
              <w:left w:val="single" w:sz="4" w:space="0" w:color="E79689"/>
              <w:bottom w:val="single" w:sz="4" w:space="0" w:color="E27E6E"/>
              <w:right w:val="single" w:sz="4" w:space="0" w:color="E79689"/>
            </w:tcBorders>
            <w:vAlign w:val="center"/>
          </w:tcPr>
          <w:p w14:paraId="36315F5C" w14:textId="61F3881E" w:rsidR="001B04AD" w:rsidRPr="00FA2B75" w:rsidRDefault="001B04AD" w:rsidP="00420D03">
            <w:pPr>
              <w:pStyle w:val="ListParagraph"/>
              <w:tabs>
                <w:tab w:val="left" w:pos="0"/>
              </w:tabs>
              <w:spacing w:before="0" w:line="276" w:lineRule="auto"/>
              <w:ind w:left="248"/>
              <w:jc w:val="left"/>
              <w:cnfStyle w:val="000000010000" w:firstRow="0" w:lastRow="0" w:firstColumn="0" w:lastColumn="0" w:oddVBand="0" w:evenVBand="0" w:oddHBand="0" w:evenHBand="1" w:firstRowFirstColumn="0" w:firstRowLastColumn="0" w:lastRowFirstColumn="0" w:lastRowLastColumn="0"/>
              <w:rPr>
                <w:rFonts w:ascii="Calibri" w:hAnsi="Calibri" w:cs="Calibri"/>
                <w:bCs/>
                <w:sz w:val="18"/>
                <w:szCs w:val="18"/>
                <w:lang w:val="it-IT"/>
              </w:rPr>
            </w:pPr>
            <w:r>
              <w:rPr>
                <w:rFonts w:ascii="Calibri" w:hAnsi="Calibri" w:cs="Calibri"/>
                <w:sz w:val="18"/>
                <w:szCs w:val="18"/>
              </w:rPr>
              <w:t>Shqip</w:t>
            </w:r>
            <w:r w:rsidRPr="00B867C0">
              <w:rPr>
                <w:rFonts w:ascii="Arial" w:hAnsi="Arial" w:cs="Arial"/>
                <w:sz w:val="18"/>
                <w:szCs w:val="18"/>
              </w:rPr>
              <w:t>ë</w:t>
            </w:r>
            <w:r>
              <w:rPr>
                <w:rFonts w:ascii="Calibri" w:hAnsi="Calibri" w:cs="Calibri"/>
                <w:sz w:val="18"/>
                <w:szCs w:val="18"/>
              </w:rPr>
              <w:t>ria</w:t>
            </w:r>
          </w:p>
        </w:tc>
      </w:tr>
      <w:tr w:rsidR="001B04AD" w:rsidRPr="00B867C0" w14:paraId="384A7D09" w14:textId="77777777" w:rsidTr="00AC6D7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815" w:type="dxa"/>
            <w:vMerge/>
            <w:tcBorders>
              <w:left w:val="single" w:sz="4" w:space="0" w:color="E79689"/>
              <w:bottom w:val="single" w:sz="4" w:space="0" w:color="E79689"/>
              <w:right w:val="single" w:sz="4" w:space="0" w:color="E79689"/>
            </w:tcBorders>
            <w:vAlign w:val="center"/>
          </w:tcPr>
          <w:p w14:paraId="2B40CAC3" w14:textId="77777777" w:rsidR="001B04AD" w:rsidRPr="00FA2B75" w:rsidRDefault="001B04AD" w:rsidP="00FA2B75">
            <w:pPr>
              <w:rPr>
                <w:rFonts w:ascii="Calibri" w:hAnsi="Calibri" w:cs="Calibri"/>
                <w:sz w:val="18"/>
                <w:szCs w:val="18"/>
                <w:lang w:val="en-GB"/>
              </w:rPr>
            </w:pPr>
          </w:p>
        </w:tc>
        <w:tc>
          <w:tcPr>
            <w:tcW w:w="1440" w:type="dxa"/>
            <w:vMerge/>
            <w:tcBorders>
              <w:left w:val="single" w:sz="4" w:space="0" w:color="E79689"/>
              <w:bottom w:val="single" w:sz="4" w:space="0" w:color="E79689"/>
              <w:right w:val="single" w:sz="4" w:space="0" w:color="E79689"/>
            </w:tcBorders>
            <w:vAlign w:val="center"/>
          </w:tcPr>
          <w:p w14:paraId="6FAF5548" w14:textId="77777777" w:rsidR="001B04AD" w:rsidRPr="00FA2B75" w:rsidRDefault="001B04AD" w:rsidP="00FA2B75">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lang w:val="en-GB"/>
              </w:rPr>
            </w:pPr>
          </w:p>
        </w:tc>
        <w:tc>
          <w:tcPr>
            <w:tcW w:w="1620" w:type="dxa"/>
            <w:vMerge/>
            <w:tcBorders>
              <w:left w:val="single" w:sz="4" w:space="0" w:color="E79689"/>
              <w:bottom w:val="single" w:sz="4" w:space="0" w:color="E79689"/>
              <w:right w:val="single" w:sz="4" w:space="0" w:color="E79689"/>
            </w:tcBorders>
            <w:vAlign w:val="center"/>
          </w:tcPr>
          <w:p w14:paraId="34679F12" w14:textId="77777777" w:rsidR="001B04AD" w:rsidRPr="00FA2B75" w:rsidRDefault="001B04AD" w:rsidP="00FA2B75">
            <w:pPr>
              <w:tabs>
                <w:tab w:val="left" w:pos="3"/>
              </w:tabs>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lang w:val="en-GB"/>
              </w:rPr>
            </w:pPr>
          </w:p>
        </w:tc>
        <w:tc>
          <w:tcPr>
            <w:tcW w:w="2430" w:type="dxa"/>
            <w:tcBorders>
              <w:top w:val="single" w:sz="4" w:space="0" w:color="E27E6E"/>
              <w:left w:val="single" w:sz="4" w:space="0" w:color="E79689"/>
              <w:bottom w:val="single" w:sz="4" w:space="0" w:color="E79689"/>
              <w:right w:val="single" w:sz="4" w:space="0" w:color="E79689"/>
            </w:tcBorders>
            <w:shd w:val="clear" w:color="auto" w:fill="auto"/>
            <w:vAlign w:val="center"/>
          </w:tcPr>
          <w:p w14:paraId="064E4F62" w14:textId="2D3DC88B" w:rsidR="001B04AD" w:rsidRPr="00FA2B75" w:rsidRDefault="001B04AD" w:rsidP="00AC6D72">
            <w:pPr>
              <w:pStyle w:val="ListParagraph"/>
              <w:tabs>
                <w:tab w:val="left" w:pos="165"/>
              </w:tabs>
              <w:spacing w:before="0"/>
              <w:ind w:left="75"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lang w:val="it-IT"/>
              </w:rPr>
            </w:pPr>
            <w:r>
              <w:rPr>
                <w:rFonts w:ascii="Calibri" w:hAnsi="Calibri" w:cs="Calibri"/>
                <w:sz w:val="18"/>
                <w:szCs w:val="18"/>
              </w:rPr>
              <w:t>12</w:t>
            </w:r>
            <w:r w:rsidRPr="00FA2B75">
              <w:rPr>
                <w:rFonts w:ascii="Calibri" w:hAnsi="Calibri" w:cs="Calibri"/>
                <w:sz w:val="18"/>
                <w:szCs w:val="18"/>
              </w:rPr>
              <w:t>:00 – 24:00</w:t>
            </w:r>
            <w:r>
              <w:rPr>
                <w:rFonts w:ascii="Calibri" w:hAnsi="Calibri" w:cs="Calibri"/>
                <w:sz w:val="18"/>
                <w:szCs w:val="18"/>
              </w:rPr>
              <w:t>,</w:t>
            </w:r>
            <w:r w:rsidRPr="00FA2B75">
              <w:rPr>
                <w:rFonts w:ascii="Calibri" w:hAnsi="Calibri" w:cs="Calibri"/>
                <w:sz w:val="18"/>
                <w:szCs w:val="18"/>
              </w:rPr>
              <w:t xml:space="preserve"> (</w:t>
            </w:r>
            <w:r w:rsidR="00ED0921">
              <w:rPr>
                <w:rFonts w:ascii="Calibri" w:hAnsi="Calibri" w:cs="Calibri"/>
                <w:sz w:val="18"/>
                <w:szCs w:val="18"/>
              </w:rPr>
              <w:t>12</w:t>
            </w:r>
            <w:r w:rsidRPr="00FA2B75">
              <w:rPr>
                <w:rFonts w:ascii="Calibri" w:hAnsi="Calibri" w:cs="Calibri"/>
                <w:sz w:val="18"/>
                <w:szCs w:val="18"/>
              </w:rPr>
              <w:t>* 1 orë)</w:t>
            </w:r>
          </w:p>
        </w:tc>
        <w:tc>
          <w:tcPr>
            <w:tcW w:w="1817" w:type="dxa"/>
            <w:tcBorders>
              <w:top w:val="single" w:sz="4" w:space="0" w:color="E27E6E"/>
              <w:left w:val="single" w:sz="4" w:space="0" w:color="E79689"/>
              <w:bottom w:val="single" w:sz="4" w:space="0" w:color="E79689"/>
              <w:right w:val="single" w:sz="4" w:space="0" w:color="E79689"/>
            </w:tcBorders>
            <w:shd w:val="clear" w:color="auto" w:fill="auto"/>
            <w:vAlign w:val="center"/>
          </w:tcPr>
          <w:p w14:paraId="05480DEA" w14:textId="629944DD" w:rsidR="001B04AD" w:rsidRDefault="001B04AD" w:rsidP="00420D03">
            <w:pPr>
              <w:pStyle w:val="ListParagraph"/>
              <w:tabs>
                <w:tab w:val="left" w:pos="0"/>
              </w:tabs>
              <w:spacing w:before="0" w:line="276" w:lineRule="auto"/>
              <w:ind w:left="248" w:right="22"/>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Kosova</w:t>
            </w:r>
          </w:p>
        </w:tc>
      </w:tr>
    </w:tbl>
    <w:p w14:paraId="3C4EA575" w14:textId="175949E7" w:rsidR="004D68F2" w:rsidRPr="00B867C0" w:rsidRDefault="004D68F2" w:rsidP="00FA2B75">
      <w:pPr>
        <w:tabs>
          <w:tab w:val="left" w:pos="990"/>
        </w:tabs>
        <w:spacing w:after="0"/>
        <w:ind w:left="900" w:right="22"/>
        <w:jc w:val="both"/>
        <w:rPr>
          <w:rFonts w:ascii="Arial" w:hAnsi="Arial" w:cs="Arial"/>
          <w:sz w:val="18"/>
          <w:szCs w:val="18"/>
        </w:rPr>
      </w:pPr>
      <w:r w:rsidRPr="00B867C0">
        <w:rPr>
          <w:rFonts w:ascii="Arial" w:hAnsi="Arial" w:cs="Arial"/>
          <w:sz w:val="18"/>
          <w:szCs w:val="18"/>
        </w:rPr>
        <w:t xml:space="preserve">DAM - Ankandi i Ditës në Avancë; IDA - Ankandi </w:t>
      </w:r>
      <w:r w:rsidR="00B22F25" w:rsidRPr="00B867C0">
        <w:rPr>
          <w:rFonts w:ascii="Arial" w:hAnsi="Arial" w:cs="Arial"/>
          <w:sz w:val="18"/>
          <w:szCs w:val="18"/>
        </w:rPr>
        <w:t>Brenda së Njëjtës Ditë</w:t>
      </w:r>
      <w:r w:rsidRPr="00B867C0">
        <w:rPr>
          <w:rFonts w:ascii="Arial" w:hAnsi="Arial" w:cs="Arial"/>
          <w:sz w:val="18"/>
          <w:szCs w:val="18"/>
        </w:rPr>
        <w:t>;</w:t>
      </w:r>
      <w:r w:rsidR="007B64CC" w:rsidRPr="00B867C0">
        <w:rPr>
          <w:rFonts w:ascii="Arial" w:hAnsi="Arial" w:cs="Arial"/>
          <w:sz w:val="18"/>
          <w:szCs w:val="18"/>
        </w:rPr>
        <w:t xml:space="preserve"> </w:t>
      </w:r>
      <w:r w:rsidRPr="00B867C0">
        <w:rPr>
          <w:rFonts w:ascii="Arial" w:hAnsi="Arial" w:cs="Arial"/>
          <w:sz w:val="18"/>
          <w:szCs w:val="18"/>
        </w:rPr>
        <w:t xml:space="preserve">D - Dita e </w:t>
      </w:r>
      <w:r w:rsidR="00CD477C" w:rsidRPr="00B867C0">
        <w:rPr>
          <w:rFonts w:ascii="Arial" w:hAnsi="Arial" w:cs="Arial"/>
          <w:sz w:val="18"/>
          <w:szCs w:val="18"/>
        </w:rPr>
        <w:t>Livrimit</w:t>
      </w:r>
      <w:r w:rsidR="00817765" w:rsidRPr="00B867C0">
        <w:rPr>
          <w:rFonts w:ascii="Arial" w:hAnsi="Arial" w:cs="Arial"/>
          <w:sz w:val="18"/>
          <w:szCs w:val="18"/>
        </w:rPr>
        <w:t xml:space="preserve">; </w:t>
      </w:r>
      <w:r w:rsidR="009B6AED" w:rsidRPr="00B867C0">
        <w:rPr>
          <w:rFonts w:ascii="Arial" w:hAnsi="Arial" w:cs="Arial"/>
          <w:sz w:val="18"/>
          <w:szCs w:val="18"/>
        </w:rPr>
        <w:t>CET</w:t>
      </w:r>
      <w:r w:rsidR="004314E9" w:rsidRPr="00B867C0">
        <w:rPr>
          <w:rFonts w:ascii="Arial" w:hAnsi="Arial" w:cs="Arial"/>
          <w:sz w:val="18"/>
          <w:szCs w:val="18"/>
        </w:rPr>
        <w:t xml:space="preserve">- </w:t>
      </w:r>
      <w:r w:rsidR="009B6AED" w:rsidRPr="00B867C0">
        <w:rPr>
          <w:rFonts w:ascii="Arial" w:hAnsi="Arial" w:cs="Arial"/>
          <w:sz w:val="18"/>
          <w:szCs w:val="18"/>
        </w:rPr>
        <w:t>Zona Kohore e Evropës Qendrore</w:t>
      </w:r>
    </w:p>
    <w:p w14:paraId="2CE8C7D1" w14:textId="77777777" w:rsidR="00C734B4" w:rsidRPr="00B867C0" w:rsidRDefault="00C734B4" w:rsidP="00FA2B75">
      <w:pPr>
        <w:tabs>
          <w:tab w:val="left" w:pos="990"/>
        </w:tabs>
        <w:spacing w:after="0"/>
        <w:ind w:left="900" w:right="22"/>
        <w:jc w:val="both"/>
        <w:rPr>
          <w:rFonts w:ascii="Arial" w:hAnsi="Arial" w:cs="Arial"/>
          <w:sz w:val="20"/>
          <w:szCs w:val="20"/>
        </w:rPr>
      </w:pPr>
    </w:p>
    <w:p w14:paraId="7C122AB5" w14:textId="79F85359" w:rsidR="00607A1A" w:rsidRPr="00B867C0" w:rsidRDefault="00817A02" w:rsidP="00FA2B75">
      <w:pPr>
        <w:pStyle w:val="CERLEVEL4"/>
        <w:tabs>
          <w:tab w:val="left" w:pos="990"/>
        </w:tabs>
        <w:spacing w:line="276" w:lineRule="auto"/>
        <w:ind w:left="900" w:right="22" w:hanging="900"/>
        <w:rPr>
          <w:rFonts w:cs="Arial"/>
        </w:rPr>
      </w:pPr>
      <w:r w:rsidRPr="00B867C0">
        <w:rPr>
          <w:rFonts w:cs="Arial"/>
        </w:rPr>
        <w:lastRenderedPageBreak/>
        <w:t xml:space="preserve">Në rastin e </w:t>
      </w:r>
      <w:r w:rsidR="00B22F25" w:rsidRPr="00B867C0">
        <w:rPr>
          <w:rFonts w:cs="Arial"/>
        </w:rPr>
        <w:t>Tregtimi</w:t>
      </w:r>
      <w:r w:rsidR="00EE70A2" w:rsidRPr="00B867C0">
        <w:rPr>
          <w:rFonts w:cs="Arial"/>
        </w:rPr>
        <w:t>t</w:t>
      </w:r>
      <w:r w:rsidR="00B22F25" w:rsidRPr="00B867C0">
        <w:rPr>
          <w:rFonts w:cs="Arial"/>
        </w:rPr>
        <w:t xml:space="preserve"> të Vazhdueshëm Brenda së Njëjtës Ditë</w:t>
      </w:r>
      <w:r w:rsidRPr="00B867C0">
        <w:rPr>
          <w:rFonts w:cs="Arial"/>
        </w:rPr>
        <w:t>,</w:t>
      </w:r>
      <w:r w:rsidR="00CF302F" w:rsidRPr="00B867C0">
        <w:rPr>
          <w:rFonts w:cs="Arial"/>
        </w:rPr>
        <w:t xml:space="preserve"> </w:t>
      </w:r>
      <w:r w:rsidR="00A111E9" w:rsidRPr="00B867C0">
        <w:rPr>
          <w:rFonts w:cs="Arial"/>
        </w:rPr>
        <w:t>nëse nuk është në kushtet e parashikimeve të</w:t>
      </w:r>
      <w:r w:rsidR="00B46AB5" w:rsidRPr="00B867C0">
        <w:rPr>
          <w:rFonts w:cs="Arial"/>
        </w:rPr>
        <w:t xml:space="preserve"> </w:t>
      </w:r>
      <w:r w:rsidRPr="00B867C0">
        <w:rPr>
          <w:rFonts w:cs="Arial"/>
        </w:rPr>
        <w:t xml:space="preserve">seksionit F.3 të </w:t>
      </w:r>
      <w:r w:rsidR="003F131D" w:rsidRPr="00B867C0">
        <w:rPr>
          <w:rFonts w:cs="Arial"/>
        </w:rPr>
        <w:t xml:space="preserve">Rregullave </w:t>
      </w:r>
      <w:r w:rsidR="00526BBB" w:rsidRPr="00B867C0">
        <w:rPr>
          <w:rFonts w:cs="Arial"/>
        </w:rPr>
        <w:t>t</w:t>
      </w:r>
      <w:r w:rsidR="003F131D" w:rsidRPr="00B867C0">
        <w:rPr>
          <w:rFonts w:cs="Arial"/>
        </w:rPr>
        <w:t xml:space="preserve">ë </w:t>
      </w:r>
      <w:r w:rsidR="000A5A25" w:rsidRPr="00B867C0">
        <w:rPr>
          <w:rFonts w:cs="Arial"/>
        </w:rPr>
        <w:t>Tregut të Energjisë Elektrike</w:t>
      </w:r>
      <w:r w:rsidR="00C62588" w:rsidRPr="00B867C0">
        <w:rPr>
          <w:rFonts w:cs="Arial"/>
        </w:rPr>
        <w:t>-Kushtet e Përgjithshme</w:t>
      </w:r>
      <w:r w:rsidR="00393A79" w:rsidRPr="00B867C0">
        <w:rPr>
          <w:rFonts w:cs="Arial"/>
        </w:rPr>
        <w:t xml:space="preserve"> </w:t>
      </w:r>
      <w:r w:rsidRPr="00B867C0">
        <w:rPr>
          <w:rFonts w:cs="Arial"/>
        </w:rPr>
        <w:t>dhe këtyre Procedurave:</w:t>
      </w:r>
    </w:p>
    <w:p w14:paraId="6D59B632" w14:textId="09AB0DBC" w:rsidR="00943C27" w:rsidRPr="00A73984" w:rsidRDefault="00943C27" w:rsidP="00FA2B75">
      <w:pPr>
        <w:pStyle w:val="CERLEVEL5"/>
        <w:tabs>
          <w:tab w:val="left" w:pos="1440"/>
        </w:tabs>
        <w:spacing w:line="276" w:lineRule="auto"/>
        <w:ind w:left="1440" w:right="22" w:hanging="540"/>
        <w:rPr>
          <w:rFonts w:cs="Arial"/>
        </w:rPr>
      </w:pPr>
      <w:r>
        <w:rPr>
          <w:rFonts w:cs="Arial"/>
        </w:rPr>
        <w:t>N</w:t>
      </w:r>
      <w:r w:rsidRPr="00B867C0">
        <w:rPr>
          <w:rFonts w:cs="Arial"/>
        </w:rPr>
        <w:t>ë</w:t>
      </w:r>
      <w:r>
        <w:rPr>
          <w:rFonts w:cs="Arial"/>
        </w:rPr>
        <w:t xml:space="preserve"> </w:t>
      </w:r>
      <w:r w:rsidRPr="00B867C0">
        <w:rPr>
          <w:rFonts w:cs="Arial"/>
        </w:rPr>
        <w:t>Tregtimi</w:t>
      </w:r>
      <w:r w:rsidR="00713D22">
        <w:rPr>
          <w:rFonts w:cs="Arial"/>
        </w:rPr>
        <w:t>n</w:t>
      </w:r>
      <w:r w:rsidRPr="00B867C0">
        <w:rPr>
          <w:rFonts w:cs="Arial"/>
        </w:rPr>
        <w:t xml:space="preserve"> </w:t>
      </w:r>
      <w:r w:rsidR="00713D22">
        <w:rPr>
          <w:rFonts w:cs="Arial"/>
        </w:rPr>
        <w:t>e</w:t>
      </w:r>
      <w:r w:rsidRPr="00B867C0">
        <w:rPr>
          <w:rFonts w:cs="Arial"/>
        </w:rPr>
        <w:t xml:space="preserve"> Vazhdueshëm Brenda së Njëjtës Ditë</w:t>
      </w:r>
      <w:r w:rsidR="00A5471B">
        <w:rPr>
          <w:rFonts w:cs="Arial"/>
        </w:rPr>
        <w:t>,</w:t>
      </w:r>
      <w:r>
        <w:rPr>
          <w:rFonts w:cs="Arial"/>
        </w:rPr>
        <w:t xml:space="preserve"> </w:t>
      </w:r>
      <w:r w:rsidR="00A5471B" w:rsidRPr="00A5471B">
        <w:rPr>
          <w:rFonts w:cs="Arial"/>
        </w:rPr>
        <w:t xml:space="preserve">Anëtarët e Bursës mund të përdorin Periudha Tregtimi orare (60 minuta), gjysmëorare (30 minuta) dhe </w:t>
      </w:r>
      <w:r w:rsidR="00A5471B" w:rsidRPr="00A73984">
        <w:rPr>
          <w:rFonts w:cs="Arial"/>
        </w:rPr>
        <w:t>çerekorare (15 minuta)</w:t>
      </w:r>
    </w:p>
    <w:p w14:paraId="5FFD56B7" w14:textId="65E919E3" w:rsidR="00607A1A" w:rsidRPr="00A73984" w:rsidRDefault="00442676" w:rsidP="00FA2B75">
      <w:pPr>
        <w:pStyle w:val="CERLEVEL5"/>
        <w:tabs>
          <w:tab w:val="left" w:pos="1440"/>
        </w:tabs>
        <w:spacing w:line="276" w:lineRule="auto"/>
        <w:ind w:left="1440" w:right="22" w:hanging="540"/>
        <w:rPr>
          <w:rFonts w:cs="Arial"/>
        </w:rPr>
      </w:pPr>
      <w:r w:rsidRPr="00A73984">
        <w:rPr>
          <w:rFonts w:cs="Arial"/>
        </w:rPr>
        <w:t xml:space="preserve">Libri i </w:t>
      </w:r>
      <w:r w:rsidR="000053B3" w:rsidRPr="00A73984">
        <w:rPr>
          <w:rFonts w:cs="Arial"/>
        </w:rPr>
        <w:t>Urdhërporosive</w:t>
      </w:r>
      <w:r w:rsidRPr="00A73984">
        <w:rPr>
          <w:rFonts w:cs="Arial"/>
        </w:rPr>
        <w:t xml:space="preserve"> për</w:t>
      </w:r>
      <w:r w:rsidR="00943C27" w:rsidRPr="00A73984">
        <w:rPr>
          <w:rFonts w:cs="Arial"/>
        </w:rPr>
        <w:t xml:space="preserve"> </w:t>
      </w:r>
      <w:r w:rsidRPr="00A73984">
        <w:rPr>
          <w:rFonts w:cs="Arial"/>
        </w:rPr>
        <w:t xml:space="preserve"> </w:t>
      </w:r>
      <w:r w:rsidR="00E73729" w:rsidRPr="00A73984">
        <w:rPr>
          <w:rFonts w:cs="Arial"/>
        </w:rPr>
        <w:t xml:space="preserve">çdo </w:t>
      </w:r>
      <w:r w:rsidR="00943C27" w:rsidRPr="00A73984">
        <w:rPr>
          <w:rFonts w:cs="Arial"/>
        </w:rPr>
        <w:t xml:space="preserve">Periudhë Tregtimi </w:t>
      </w:r>
      <w:r w:rsidRPr="00A73984">
        <w:rPr>
          <w:rFonts w:cs="Arial"/>
        </w:rPr>
        <w:t>do të hapet në 1</w:t>
      </w:r>
      <w:r w:rsidR="00B90A2B" w:rsidRPr="00A73984">
        <w:rPr>
          <w:rFonts w:cs="Arial"/>
        </w:rPr>
        <w:t>3</w:t>
      </w:r>
      <w:r w:rsidRPr="00A73984">
        <w:rPr>
          <w:rFonts w:cs="Arial"/>
        </w:rPr>
        <w:t>:</w:t>
      </w:r>
      <w:r w:rsidR="00B90A2B" w:rsidRPr="00A73984">
        <w:rPr>
          <w:rFonts w:cs="Arial"/>
        </w:rPr>
        <w:t>00</w:t>
      </w:r>
      <w:r w:rsidRPr="00A73984">
        <w:rPr>
          <w:rFonts w:cs="Arial"/>
        </w:rPr>
        <w:t xml:space="preserve"> </w:t>
      </w:r>
      <w:r w:rsidR="00D63DED" w:rsidRPr="00A73984">
        <w:rPr>
          <w:rFonts w:cs="Arial"/>
        </w:rPr>
        <w:t xml:space="preserve">CET </w:t>
      </w:r>
      <w:r w:rsidRPr="00A73984">
        <w:rPr>
          <w:rFonts w:cs="Arial"/>
        </w:rPr>
        <w:t xml:space="preserve">para fillimit të </w:t>
      </w:r>
      <w:r w:rsidR="00B90A2B" w:rsidRPr="00A73984">
        <w:rPr>
          <w:rFonts w:cs="Arial"/>
        </w:rPr>
        <w:t>D</w:t>
      </w:r>
      <w:r w:rsidRPr="00A73984">
        <w:rPr>
          <w:rFonts w:cs="Arial"/>
        </w:rPr>
        <w:t xml:space="preserve">itës së </w:t>
      </w:r>
      <w:r w:rsidR="00B90A2B" w:rsidRPr="00A73984">
        <w:rPr>
          <w:rFonts w:cs="Arial"/>
        </w:rPr>
        <w:t>Livrimit</w:t>
      </w:r>
      <w:r w:rsidRPr="00A73984">
        <w:rPr>
          <w:rFonts w:cs="Arial"/>
        </w:rPr>
        <w:t>;</w:t>
      </w:r>
    </w:p>
    <w:p w14:paraId="14F49927" w14:textId="7557504F" w:rsidR="00F904BE" w:rsidRPr="00A73984" w:rsidRDefault="00105073" w:rsidP="00FA2B75">
      <w:pPr>
        <w:pStyle w:val="CERLEVEL5"/>
        <w:tabs>
          <w:tab w:val="left" w:pos="1440"/>
        </w:tabs>
        <w:spacing w:line="276" w:lineRule="auto"/>
        <w:ind w:left="1440" w:right="22" w:hanging="540"/>
        <w:rPr>
          <w:rFonts w:cs="Arial"/>
        </w:rPr>
      </w:pPr>
      <w:r w:rsidRPr="00A73984">
        <w:rPr>
          <w:rFonts w:cs="Arial"/>
        </w:rPr>
        <w:t>Urdhërporositë</w:t>
      </w:r>
      <w:r w:rsidR="00F904BE" w:rsidRPr="00A73984">
        <w:rPr>
          <w:rFonts w:cs="Arial"/>
        </w:rPr>
        <w:t xml:space="preserve"> në </w:t>
      </w:r>
      <w:r w:rsidR="00EC19B6" w:rsidRPr="00A73984">
        <w:rPr>
          <w:rFonts w:cs="Arial"/>
        </w:rPr>
        <w:t>Librin</w:t>
      </w:r>
      <w:r w:rsidR="00F904BE" w:rsidRPr="00A73984">
        <w:rPr>
          <w:rFonts w:cs="Arial"/>
        </w:rPr>
        <w:t xml:space="preserve"> e </w:t>
      </w:r>
      <w:r w:rsidR="00F60485" w:rsidRPr="00A73984">
        <w:rPr>
          <w:rFonts w:cs="Arial"/>
        </w:rPr>
        <w:t>Urdhërporosisë</w:t>
      </w:r>
      <w:r w:rsidR="00F904BE" w:rsidRPr="00A73984">
        <w:rPr>
          <w:rFonts w:cs="Arial"/>
        </w:rPr>
        <w:t xml:space="preserve"> janë </w:t>
      </w:r>
      <w:r w:rsidR="00943C27" w:rsidRPr="00A73984">
        <w:rPr>
          <w:rFonts w:cs="Arial"/>
        </w:rPr>
        <w:t xml:space="preserve">porosi </w:t>
      </w:r>
      <w:r w:rsidR="00F904BE" w:rsidRPr="00A73984">
        <w:rPr>
          <w:rFonts w:cs="Arial"/>
        </w:rPr>
        <w:t>të detyrueshme dhe të parevokueshme për të blerë ose shitur energji elektrike (sipas rastit);</w:t>
      </w:r>
    </w:p>
    <w:p w14:paraId="06A42B83" w14:textId="6CDCD388" w:rsidR="00F904BE" w:rsidRPr="00A73984" w:rsidRDefault="00F904BE" w:rsidP="00FA2B75">
      <w:pPr>
        <w:pStyle w:val="CERLEVEL5"/>
        <w:tabs>
          <w:tab w:val="left" w:pos="1440"/>
        </w:tabs>
        <w:spacing w:line="276" w:lineRule="auto"/>
        <w:ind w:left="1440" w:right="22" w:hanging="540"/>
        <w:rPr>
          <w:rFonts w:cs="Arial"/>
        </w:rPr>
      </w:pPr>
      <w:r w:rsidRPr="00A73984">
        <w:rPr>
          <w:rFonts w:cs="Arial"/>
        </w:rPr>
        <w:t xml:space="preserve">Libri i </w:t>
      </w:r>
      <w:r w:rsidR="00F60485" w:rsidRPr="00A73984">
        <w:rPr>
          <w:rFonts w:cs="Arial"/>
        </w:rPr>
        <w:t>Urdhërporosisë</w:t>
      </w:r>
      <w:r w:rsidRPr="00A73984">
        <w:rPr>
          <w:rFonts w:cs="Arial"/>
        </w:rPr>
        <w:t xml:space="preserve"> do t</w:t>
      </w:r>
      <w:r w:rsidR="00D51954" w:rsidRPr="00A73984">
        <w:rPr>
          <w:rFonts w:cs="Arial"/>
        </w:rPr>
        <w:t>ë</w:t>
      </w:r>
      <w:r w:rsidRPr="00A73984">
        <w:rPr>
          <w:rFonts w:cs="Arial"/>
        </w:rPr>
        <w:t xml:space="preserve"> </w:t>
      </w:r>
      <w:r w:rsidR="00D51954" w:rsidRPr="00A73984">
        <w:rPr>
          <w:rFonts w:cs="Arial"/>
        </w:rPr>
        <w:t>shfaqë</w:t>
      </w:r>
      <w:r w:rsidRPr="00A73984">
        <w:rPr>
          <w:rFonts w:cs="Arial"/>
        </w:rPr>
        <w:t xml:space="preserve"> </w:t>
      </w:r>
      <w:r w:rsidR="00D51954" w:rsidRPr="00A73984">
        <w:rPr>
          <w:rFonts w:cs="Arial"/>
        </w:rPr>
        <w:t xml:space="preserve">për të gjithë Anëtarët e Bursës </w:t>
      </w:r>
      <w:r w:rsidR="00105073" w:rsidRPr="00A73984">
        <w:rPr>
          <w:rFonts w:cs="Arial"/>
        </w:rPr>
        <w:t>Urdhërporositë</w:t>
      </w:r>
      <w:r w:rsidRPr="00A73984">
        <w:rPr>
          <w:rFonts w:cs="Arial"/>
        </w:rPr>
        <w:t xml:space="preserve"> aktive </w:t>
      </w:r>
      <w:r w:rsidR="00C27F04" w:rsidRPr="00A73984">
        <w:rPr>
          <w:rFonts w:cs="Arial"/>
        </w:rPr>
        <w:t>në formë anonime në përputhje me rregullat e dukshmërisë së Urdhërporosive</w:t>
      </w:r>
      <w:r w:rsidRPr="00A73984">
        <w:rPr>
          <w:rFonts w:cs="Arial"/>
        </w:rPr>
        <w:t>;</w:t>
      </w:r>
    </w:p>
    <w:p w14:paraId="6325F8DC" w14:textId="75B6E079" w:rsidR="00442676" w:rsidRPr="00A73984" w:rsidRDefault="00442676" w:rsidP="00FA2B75">
      <w:pPr>
        <w:pStyle w:val="CERLEVEL5"/>
        <w:tabs>
          <w:tab w:val="left" w:pos="1440"/>
        </w:tabs>
        <w:spacing w:line="276" w:lineRule="auto"/>
        <w:ind w:left="1440" w:right="22" w:hanging="540"/>
        <w:rPr>
          <w:rFonts w:cs="Arial"/>
        </w:rPr>
      </w:pPr>
      <w:r w:rsidRPr="00A73984">
        <w:rPr>
          <w:rFonts w:cs="Arial"/>
        </w:rPr>
        <w:t xml:space="preserve">Libri i </w:t>
      </w:r>
      <w:r w:rsidR="000053B3" w:rsidRPr="00A73984">
        <w:rPr>
          <w:rFonts w:cs="Arial"/>
        </w:rPr>
        <w:t>Urdhërporosive</w:t>
      </w:r>
      <w:r w:rsidRPr="00A73984">
        <w:rPr>
          <w:rFonts w:cs="Arial"/>
        </w:rPr>
        <w:t xml:space="preserve"> do të mbyllet në lidhje </w:t>
      </w:r>
      <w:r w:rsidR="00CB273F" w:rsidRPr="00A73984">
        <w:rPr>
          <w:rFonts w:cs="Arial"/>
        </w:rPr>
        <w:t xml:space="preserve">me </w:t>
      </w:r>
      <w:r w:rsidRPr="00A73984">
        <w:rPr>
          <w:rFonts w:cs="Arial"/>
        </w:rPr>
        <w:t xml:space="preserve">një </w:t>
      </w:r>
      <w:r w:rsidR="00547678" w:rsidRPr="00A73984">
        <w:rPr>
          <w:rFonts w:cs="Arial"/>
        </w:rPr>
        <w:t xml:space="preserve">Periudhë Tregtimi </w:t>
      </w:r>
      <w:r w:rsidRPr="00A73984">
        <w:rPr>
          <w:rFonts w:cs="Arial"/>
        </w:rPr>
        <w:t>një</w:t>
      </w:r>
      <w:r w:rsidR="005B3478" w:rsidRPr="00A73984">
        <w:rPr>
          <w:rFonts w:cs="Arial"/>
        </w:rPr>
        <w:t xml:space="preserve"> (1)</w:t>
      </w:r>
      <w:r w:rsidRPr="00A73984">
        <w:rPr>
          <w:rFonts w:cs="Arial"/>
        </w:rPr>
        <w:t xml:space="preserve"> orë para </w:t>
      </w:r>
      <w:r w:rsidR="008462AA" w:rsidRPr="00A73984">
        <w:rPr>
          <w:rFonts w:cs="Arial"/>
        </w:rPr>
        <w:t xml:space="preserve">livrimit fizik </w:t>
      </w:r>
      <w:r w:rsidR="00D4367A" w:rsidRPr="00A73984">
        <w:rPr>
          <w:rFonts w:cs="Arial"/>
        </w:rPr>
        <w:t>të</w:t>
      </w:r>
      <w:r w:rsidR="008462AA" w:rsidRPr="00A73984">
        <w:rPr>
          <w:rFonts w:cs="Arial"/>
        </w:rPr>
        <w:t xml:space="preserve"> </w:t>
      </w:r>
      <w:r w:rsidR="005E2DD1" w:rsidRPr="00A73984">
        <w:rPr>
          <w:rFonts w:cs="Arial"/>
        </w:rPr>
        <w:t>Njësisë</w:t>
      </w:r>
      <w:r w:rsidR="008462AA" w:rsidRPr="00A73984">
        <w:rPr>
          <w:rFonts w:cs="Arial"/>
        </w:rPr>
        <w:t xml:space="preserve"> </w:t>
      </w:r>
      <w:r w:rsidR="00AB0B9C" w:rsidRPr="00A73984">
        <w:rPr>
          <w:rFonts w:cs="Arial"/>
        </w:rPr>
        <w:t xml:space="preserve">përkatëse </w:t>
      </w:r>
      <w:r w:rsidR="008462AA" w:rsidRPr="00A73984">
        <w:rPr>
          <w:rFonts w:cs="Arial"/>
        </w:rPr>
        <w:t>Kohore</w:t>
      </w:r>
      <w:r w:rsidR="00AB0B9C" w:rsidRPr="00A73984">
        <w:rPr>
          <w:rFonts w:cs="Arial"/>
        </w:rPr>
        <w:t xml:space="preserve"> </w:t>
      </w:r>
      <w:r w:rsidR="00D4367A" w:rsidRPr="00A73984">
        <w:rPr>
          <w:rFonts w:cs="Arial"/>
        </w:rPr>
        <w:t>të</w:t>
      </w:r>
      <w:r w:rsidR="008462AA" w:rsidRPr="00A73984">
        <w:rPr>
          <w:rFonts w:cs="Arial"/>
        </w:rPr>
        <w:t xml:space="preserve"> Tregu</w:t>
      </w:r>
      <w:r w:rsidR="00AB0B9C" w:rsidRPr="00A73984">
        <w:rPr>
          <w:rFonts w:cs="Arial"/>
        </w:rPr>
        <w:t>t</w:t>
      </w:r>
      <w:r w:rsidRPr="00A73984">
        <w:rPr>
          <w:rFonts w:cs="Arial"/>
        </w:rPr>
        <w:t>; dhe</w:t>
      </w:r>
    </w:p>
    <w:p w14:paraId="42C8F992" w14:textId="1BDB7288" w:rsidR="00442676" w:rsidRPr="00B867C0" w:rsidRDefault="005D1AA3" w:rsidP="00FA2B75">
      <w:pPr>
        <w:pStyle w:val="CERLEVEL5"/>
        <w:tabs>
          <w:tab w:val="left" w:pos="1440"/>
        </w:tabs>
        <w:spacing w:line="276" w:lineRule="auto"/>
        <w:ind w:left="1440" w:right="22" w:hanging="540"/>
        <w:rPr>
          <w:rFonts w:cs="Arial"/>
        </w:rPr>
      </w:pPr>
      <w:r w:rsidRPr="00B867C0">
        <w:rPr>
          <w:rFonts w:cs="Arial"/>
        </w:rPr>
        <w:t>P</w:t>
      </w:r>
      <w:r w:rsidR="00442676" w:rsidRPr="00B867C0">
        <w:rPr>
          <w:rFonts w:cs="Arial"/>
        </w:rPr>
        <w:t xml:space="preserve">asi të mbyllet Libri i </w:t>
      </w:r>
      <w:r w:rsidR="00F60485" w:rsidRPr="00B867C0">
        <w:rPr>
          <w:rFonts w:cs="Arial"/>
        </w:rPr>
        <w:t>Urdhërporosisë</w:t>
      </w:r>
      <w:r w:rsidR="00442676" w:rsidRPr="00B867C0">
        <w:rPr>
          <w:rFonts w:cs="Arial"/>
        </w:rPr>
        <w:t xml:space="preserve"> në lidhje </w:t>
      </w:r>
      <w:r w:rsidR="00CB273F" w:rsidRPr="00B867C0">
        <w:rPr>
          <w:rFonts w:cs="Arial"/>
        </w:rPr>
        <w:t xml:space="preserve">me </w:t>
      </w:r>
      <w:r w:rsidR="00442676" w:rsidRPr="00B867C0">
        <w:rPr>
          <w:rFonts w:cs="Arial"/>
        </w:rPr>
        <w:t>një</w:t>
      </w:r>
      <w:r w:rsidR="00480102">
        <w:rPr>
          <w:rFonts w:cs="Arial"/>
        </w:rPr>
        <w:t xml:space="preserve"> Periudh</w:t>
      </w:r>
      <w:r w:rsidR="00480102" w:rsidRPr="00B867C0">
        <w:rPr>
          <w:rFonts w:cs="Arial"/>
        </w:rPr>
        <w:t>ë</w:t>
      </w:r>
      <w:r w:rsidR="00480102">
        <w:rPr>
          <w:rFonts w:cs="Arial"/>
        </w:rPr>
        <w:t xml:space="preserve"> Tregtimi</w:t>
      </w:r>
      <w:r w:rsidR="00442676" w:rsidRPr="00B867C0">
        <w:rPr>
          <w:rFonts w:cs="Arial"/>
        </w:rPr>
        <w:t xml:space="preserve">, nuk do të ketë </w:t>
      </w:r>
      <w:r w:rsidR="004643C7" w:rsidRPr="00B867C0">
        <w:rPr>
          <w:rFonts w:cs="Arial"/>
        </w:rPr>
        <w:t>P</w:t>
      </w:r>
      <w:r w:rsidR="00442676" w:rsidRPr="00B867C0">
        <w:rPr>
          <w:rFonts w:cs="Arial"/>
        </w:rPr>
        <w:t xml:space="preserve">ërputhje </w:t>
      </w:r>
      <w:r w:rsidR="004643C7" w:rsidRPr="00B867C0">
        <w:rPr>
          <w:rFonts w:cs="Arial"/>
        </w:rPr>
        <w:t xml:space="preserve">të </w:t>
      </w:r>
      <w:r w:rsidR="000053B3" w:rsidRPr="00B867C0">
        <w:rPr>
          <w:rFonts w:cs="Arial"/>
        </w:rPr>
        <w:t>Urdhërporosive</w:t>
      </w:r>
      <w:r w:rsidR="004643C7" w:rsidRPr="00B867C0">
        <w:rPr>
          <w:rFonts w:cs="Arial"/>
        </w:rPr>
        <w:t xml:space="preserve"> </w:t>
      </w:r>
      <w:r w:rsidR="00442676" w:rsidRPr="00B867C0">
        <w:rPr>
          <w:rFonts w:cs="Arial"/>
        </w:rPr>
        <w:t xml:space="preserve">të mëtejshme në lidhje </w:t>
      </w:r>
      <w:r w:rsidR="00CB273F" w:rsidRPr="00B867C0">
        <w:rPr>
          <w:rFonts w:cs="Arial"/>
        </w:rPr>
        <w:t xml:space="preserve">me </w:t>
      </w:r>
      <w:r w:rsidR="00442676" w:rsidRPr="00B867C0">
        <w:rPr>
          <w:rFonts w:cs="Arial"/>
        </w:rPr>
        <w:t xml:space="preserve">atë </w:t>
      </w:r>
      <w:r w:rsidR="00480102">
        <w:rPr>
          <w:rFonts w:cs="Arial"/>
        </w:rPr>
        <w:t>Periudh</w:t>
      </w:r>
      <w:r w:rsidR="00480102" w:rsidRPr="00B867C0">
        <w:rPr>
          <w:rFonts w:cs="Arial"/>
        </w:rPr>
        <w:t>ë</w:t>
      </w:r>
      <w:r w:rsidR="00480102">
        <w:rPr>
          <w:rFonts w:cs="Arial"/>
        </w:rPr>
        <w:t xml:space="preserve"> Tregtimi</w:t>
      </w:r>
      <w:r w:rsidR="00480102" w:rsidDel="00480102">
        <w:rPr>
          <w:rFonts w:cs="Arial"/>
        </w:rPr>
        <w:t xml:space="preserve"> </w:t>
      </w:r>
      <w:r w:rsidR="009E38A7">
        <w:rPr>
          <w:rFonts w:cs="Arial"/>
        </w:rPr>
        <w:t>.</w:t>
      </w:r>
    </w:p>
    <w:p w14:paraId="35AF54E9" w14:textId="7AF019B7" w:rsidR="00674F36" w:rsidRPr="00B867C0" w:rsidRDefault="00674F36" w:rsidP="00FA2B75">
      <w:pPr>
        <w:pStyle w:val="CERLEVEL4"/>
        <w:tabs>
          <w:tab w:val="left" w:pos="990"/>
        </w:tabs>
        <w:spacing w:line="276" w:lineRule="auto"/>
        <w:ind w:left="900" w:right="22" w:hanging="900"/>
        <w:rPr>
          <w:rFonts w:cs="Arial"/>
        </w:rPr>
      </w:pPr>
      <w:r w:rsidRPr="00B867C0">
        <w:rPr>
          <w:rFonts w:cs="Arial"/>
        </w:rPr>
        <w:t>Në kët</w:t>
      </w:r>
      <w:r w:rsidR="00D35B4A" w:rsidRPr="00B867C0">
        <w:rPr>
          <w:rFonts w:cs="Arial"/>
        </w:rPr>
        <w:t>ë</w:t>
      </w:r>
      <w:r w:rsidRPr="00B867C0">
        <w:rPr>
          <w:rFonts w:cs="Arial"/>
        </w:rPr>
        <w:t xml:space="preserve"> </w:t>
      </w:r>
      <w:r w:rsidR="00D35B4A" w:rsidRPr="00B867C0">
        <w:rPr>
          <w:rFonts w:cs="Arial"/>
        </w:rPr>
        <w:t>P</w:t>
      </w:r>
      <w:r w:rsidRPr="00B867C0">
        <w:rPr>
          <w:rFonts w:cs="Arial"/>
        </w:rPr>
        <w:t>rocedur</w:t>
      </w:r>
      <w:r w:rsidR="00D35B4A" w:rsidRPr="00B867C0">
        <w:rPr>
          <w:rFonts w:cs="Arial"/>
        </w:rPr>
        <w:t>ë</w:t>
      </w:r>
      <w:r w:rsidRPr="00B867C0">
        <w:rPr>
          <w:rFonts w:cs="Arial"/>
        </w:rPr>
        <w:t>:</w:t>
      </w:r>
    </w:p>
    <w:p w14:paraId="22593F32" w14:textId="2C91CF02" w:rsidR="00674F36" w:rsidRPr="00B867C0" w:rsidRDefault="00674F36" w:rsidP="00FA2B75">
      <w:pPr>
        <w:pStyle w:val="CERLEVEL5"/>
        <w:tabs>
          <w:tab w:val="left" w:pos="1440"/>
        </w:tabs>
        <w:spacing w:line="276" w:lineRule="auto"/>
        <w:ind w:left="1440" w:right="22" w:hanging="540"/>
        <w:rPr>
          <w:rFonts w:cs="Arial"/>
        </w:rPr>
      </w:pPr>
      <w:r w:rsidRPr="00B867C0">
        <w:rPr>
          <w:rFonts w:cs="Arial"/>
        </w:rPr>
        <w:t xml:space="preserve">shprehja “D” i referohet Ditës </w:t>
      </w:r>
      <w:r w:rsidR="00D35B4A" w:rsidRPr="00B867C0">
        <w:rPr>
          <w:rFonts w:cs="Arial"/>
        </w:rPr>
        <w:t>s</w:t>
      </w:r>
      <w:r w:rsidR="00263757" w:rsidRPr="00B867C0">
        <w:rPr>
          <w:rFonts w:cs="Arial"/>
        </w:rPr>
        <w:t xml:space="preserve">ë Livrimit </w:t>
      </w:r>
      <w:r w:rsidRPr="00B867C0">
        <w:rPr>
          <w:rFonts w:cs="Arial"/>
        </w:rPr>
        <w:t>përkatëse;</w:t>
      </w:r>
    </w:p>
    <w:p w14:paraId="54DA1EC1" w14:textId="499A1A96" w:rsidR="00674F36" w:rsidRPr="00B867C0" w:rsidRDefault="00674F36" w:rsidP="00FA2B75">
      <w:pPr>
        <w:pStyle w:val="CERLEVEL5"/>
        <w:tabs>
          <w:tab w:val="left" w:pos="1440"/>
        </w:tabs>
        <w:spacing w:line="276" w:lineRule="auto"/>
        <w:ind w:left="1440" w:right="22" w:hanging="540"/>
        <w:rPr>
          <w:rFonts w:cs="Arial"/>
        </w:rPr>
      </w:pPr>
      <w:r w:rsidRPr="00B867C0">
        <w:rPr>
          <w:rFonts w:cs="Arial"/>
        </w:rPr>
        <w:t xml:space="preserve">shprehja </w:t>
      </w:r>
      <w:bookmarkStart w:id="20" w:name="_Hlk512443280"/>
      <w:r w:rsidRPr="00B867C0">
        <w:rPr>
          <w:rFonts w:cs="Arial"/>
        </w:rPr>
        <w:t xml:space="preserve">“D-X” </w:t>
      </w:r>
      <w:bookmarkEnd w:id="20"/>
      <w:r w:rsidRPr="00B867C0">
        <w:rPr>
          <w:rFonts w:cs="Arial"/>
        </w:rPr>
        <w:t xml:space="preserve">i referohet </w:t>
      </w:r>
      <w:bookmarkStart w:id="21" w:name="_Hlk512443218"/>
      <w:r w:rsidR="00B038A8" w:rsidRPr="00B867C0">
        <w:rPr>
          <w:rFonts w:cs="Arial"/>
        </w:rPr>
        <w:t xml:space="preserve">X </w:t>
      </w:r>
      <w:r w:rsidRPr="00B867C0">
        <w:rPr>
          <w:rFonts w:cs="Arial"/>
        </w:rPr>
        <w:t xml:space="preserve">Ditë përpara Ditës </w:t>
      </w:r>
      <w:r w:rsidR="00B7536A" w:rsidRPr="00B867C0">
        <w:rPr>
          <w:rFonts w:cs="Arial"/>
        </w:rPr>
        <w:t>s</w:t>
      </w:r>
      <w:r w:rsidR="000E131E" w:rsidRPr="00B867C0">
        <w:rPr>
          <w:rFonts w:cs="Arial"/>
        </w:rPr>
        <w:t>ë Livrimit</w:t>
      </w:r>
      <w:r w:rsidRPr="00B867C0">
        <w:rPr>
          <w:rFonts w:cs="Arial"/>
        </w:rPr>
        <w:t xml:space="preserve"> </w:t>
      </w:r>
      <w:bookmarkEnd w:id="21"/>
      <w:r w:rsidRPr="00B867C0">
        <w:rPr>
          <w:rFonts w:cs="Arial"/>
        </w:rPr>
        <w:t xml:space="preserve">, në </w:t>
      </w:r>
      <w:r w:rsidR="00C65B54" w:rsidRPr="00B867C0">
        <w:rPr>
          <w:rFonts w:cs="Arial"/>
        </w:rPr>
        <w:t>k</w:t>
      </w:r>
      <w:r w:rsidR="00D35B4A" w:rsidRPr="00B867C0">
        <w:rPr>
          <w:rFonts w:cs="Arial"/>
        </w:rPr>
        <w:t>ë</w:t>
      </w:r>
      <w:r w:rsidR="00C65B54" w:rsidRPr="00B867C0">
        <w:rPr>
          <w:rFonts w:cs="Arial"/>
        </w:rPr>
        <w:t>të</w:t>
      </w:r>
      <w:r w:rsidR="00B7536A" w:rsidRPr="00B867C0">
        <w:rPr>
          <w:rFonts w:cs="Arial"/>
        </w:rPr>
        <w:t xml:space="preserve"> </w:t>
      </w:r>
      <w:r w:rsidRPr="00B867C0">
        <w:rPr>
          <w:rFonts w:cs="Arial"/>
        </w:rPr>
        <w:t xml:space="preserve">mënyrë “D-1” </w:t>
      </w:r>
      <w:r w:rsidR="00966285" w:rsidRPr="00B867C0">
        <w:rPr>
          <w:rFonts w:cs="Arial"/>
        </w:rPr>
        <w:t>është</w:t>
      </w:r>
      <w:r w:rsidR="00B7536A" w:rsidRPr="00B867C0">
        <w:rPr>
          <w:rFonts w:cs="Arial"/>
        </w:rPr>
        <w:t xml:space="preserve"> 1(</w:t>
      </w:r>
      <w:r w:rsidR="00DC723F" w:rsidRPr="00B867C0">
        <w:rPr>
          <w:rFonts w:cs="Arial"/>
        </w:rPr>
        <w:t>një</w:t>
      </w:r>
      <w:r w:rsidR="00B7536A" w:rsidRPr="00B867C0">
        <w:rPr>
          <w:rFonts w:cs="Arial"/>
        </w:rPr>
        <w:t>)</w:t>
      </w:r>
      <w:r w:rsidRPr="00B867C0">
        <w:rPr>
          <w:rFonts w:cs="Arial"/>
        </w:rPr>
        <w:t xml:space="preserve"> Ditë</w:t>
      </w:r>
      <w:r w:rsidR="00694FA6" w:rsidRPr="00B867C0">
        <w:rPr>
          <w:rFonts w:cs="Arial"/>
        </w:rPr>
        <w:t xml:space="preserve"> </w:t>
      </w:r>
      <w:r w:rsidR="005636BB" w:rsidRPr="00B867C0">
        <w:rPr>
          <w:rFonts w:cs="Arial"/>
        </w:rPr>
        <w:t>përpara</w:t>
      </w:r>
      <w:r w:rsidRPr="00B867C0">
        <w:rPr>
          <w:rFonts w:cs="Arial"/>
        </w:rPr>
        <w:t xml:space="preserve"> </w:t>
      </w:r>
      <w:r w:rsidR="00C77263" w:rsidRPr="00B867C0">
        <w:rPr>
          <w:rFonts w:cs="Arial"/>
        </w:rPr>
        <w:t xml:space="preserve">Ditës </w:t>
      </w:r>
      <w:r w:rsidR="00D35B4A" w:rsidRPr="00B867C0">
        <w:rPr>
          <w:rFonts w:cs="Arial"/>
        </w:rPr>
        <w:t>s</w:t>
      </w:r>
      <w:r w:rsidR="000E131E" w:rsidRPr="00B867C0">
        <w:rPr>
          <w:rFonts w:cs="Arial"/>
        </w:rPr>
        <w:t>ë Livrimit</w:t>
      </w:r>
      <w:r w:rsidR="00C77263" w:rsidRPr="00B867C0">
        <w:rPr>
          <w:rFonts w:cs="Arial"/>
        </w:rPr>
        <w:t xml:space="preserve"> përkatëse</w:t>
      </w:r>
      <w:r w:rsidRPr="00B867C0">
        <w:rPr>
          <w:rFonts w:cs="Arial"/>
        </w:rPr>
        <w:t>; dhe</w:t>
      </w:r>
    </w:p>
    <w:p w14:paraId="4EDAB7CA" w14:textId="21097169" w:rsidR="00674F36" w:rsidRPr="00B867C0" w:rsidRDefault="00674F36" w:rsidP="00FA2B75">
      <w:pPr>
        <w:pStyle w:val="CERLEVEL5"/>
        <w:tabs>
          <w:tab w:val="left" w:pos="1440"/>
        </w:tabs>
        <w:spacing w:line="276" w:lineRule="auto"/>
        <w:ind w:left="1440" w:right="22" w:hanging="540"/>
        <w:rPr>
          <w:rFonts w:cs="Arial"/>
        </w:rPr>
      </w:pPr>
      <w:r w:rsidRPr="00B867C0">
        <w:rPr>
          <w:rFonts w:cs="Arial"/>
        </w:rPr>
        <w:t>shprehja “D</w:t>
      </w:r>
      <w:r w:rsidR="00CD477C" w:rsidRPr="00B867C0">
        <w:rPr>
          <w:rFonts w:cs="Arial"/>
        </w:rPr>
        <w:t>+</w:t>
      </w:r>
      <w:r w:rsidRPr="00B867C0">
        <w:rPr>
          <w:rFonts w:cs="Arial"/>
        </w:rPr>
        <w:t xml:space="preserve">X” i referohet </w:t>
      </w:r>
      <w:r w:rsidR="00B038A8" w:rsidRPr="00B867C0">
        <w:rPr>
          <w:rFonts w:cs="Arial"/>
        </w:rPr>
        <w:t xml:space="preserve">X </w:t>
      </w:r>
      <w:r w:rsidRPr="00B867C0">
        <w:rPr>
          <w:rFonts w:cs="Arial"/>
        </w:rPr>
        <w:t>Ditë pa</w:t>
      </w:r>
      <w:r w:rsidR="00B038A8" w:rsidRPr="00B867C0">
        <w:rPr>
          <w:rFonts w:cs="Arial"/>
        </w:rPr>
        <w:t>s</w:t>
      </w:r>
      <w:r w:rsidRPr="00B867C0">
        <w:rPr>
          <w:rFonts w:cs="Arial"/>
        </w:rPr>
        <w:t xml:space="preserve"> Ditës </w:t>
      </w:r>
      <w:r w:rsidR="007F57B9" w:rsidRPr="00B867C0">
        <w:rPr>
          <w:rFonts w:cs="Arial"/>
        </w:rPr>
        <w:t>s</w:t>
      </w:r>
      <w:r w:rsidR="000E131E" w:rsidRPr="00B867C0">
        <w:rPr>
          <w:rFonts w:cs="Arial"/>
        </w:rPr>
        <w:t>ë Livrimit</w:t>
      </w:r>
      <w:r w:rsidRPr="00B867C0">
        <w:rPr>
          <w:rFonts w:cs="Arial"/>
        </w:rPr>
        <w:t xml:space="preserve">, në </w:t>
      </w:r>
      <w:r w:rsidR="00C65B54" w:rsidRPr="00B867C0">
        <w:rPr>
          <w:rFonts w:cs="Arial"/>
        </w:rPr>
        <w:t>k</w:t>
      </w:r>
      <w:r w:rsidR="00D35B4A" w:rsidRPr="00B867C0">
        <w:rPr>
          <w:rFonts w:cs="Arial"/>
        </w:rPr>
        <w:t>ë</w:t>
      </w:r>
      <w:r w:rsidR="00C65B54" w:rsidRPr="00B867C0">
        <w:rPr>
          <w:rFonts w:cs="Arial"/>
        </w:rPr>
        <w:t>të</w:t>
      </w:r>
      <w:r w:rsidR="007F57B9" w:rsidRPr="00B867C0">
        <w:rPr>
          <w:rFonts w:cs="Arial"/>
        </w:rPr>
        <w:t xml:space="preserve"> </w:t>
      </w:r>
      <w:r w:rsidRPr="00B867C0">
        <w:rPr>
          <w:rFonts w:cs="Arial"/>
        </w:rPr>
        <w:t xml:space="preserve">mënyrë që “D +1” </w:t>
      </w:r>
      <w:r w:rsidR="00966285" w:rsidRPr="00B867C0">
        <w:rPr>
          <w:rFonts w:cs="Arial"/>
        </w:rPr>
        <w:t>është</w:t>
      </w:r>
      <w:r w:rsidR="007F57B9" w:rsidRPr="00B867C0">
        <w:rPr>
          <w:rFonts w:cs="Arial"/>
        </w:rPr>
        <w:t xml:space="preserve"> 1 (</w:t>
      </w:r>
      <w:r w:rsidR="00DC723F" w:rsidRPr="00B867C0">
        <w:rPr>
          <w:rFonts w:cs="Arial"/>
        </w:rPr>
        <w:t>një</w:t>
      </w:r>
      <w:r w:rsidR="007F57B9" w:rsidRPr="00B867C0">
        <w:rPr>
          <w:rFonts w:cs="Arial"/>
        </w:rPr>
        <w:t>) pas</w:t>
      </w:r>
      <w:r w:rsidRPr="00B867C0">
        <w:rPr>
          <w:rFonts w:cs="Arial"/>
        </w:rPr>
        <w:t xml:space="preserve"> Ditës </w:t>
      </w:r>
      <w:r w:rsidR="00D35B4A" w:rsidRPr="00B867C0">
        <w:rPr>
          <w:rFonts w:cs="Arial"/>
        </w:rPr>
        <w:t>s</w:t>
      </w:r>
      <w:r w:rsidR="000E131E" w:rsidRPr="00B867C0">
        <w:rPr>
          <w:rFonts w:cs="Arial"/>
        </w:rPr>
        <w:t>ë Livrimit</w:t>
      </w:r>
      <w:r w:rsidR="00B038A8" w:rsidRPr="00B867C0">
        <w:rPr>
          <w:rFonts w:cs="Arial"/>
        </w:rPr>
        <w:t xml:space="preserve"> përkatëse</w:t>
      </w:r>
      <w:r w:rsidRPr="00B867C0">
        <w:rPr>
          <w:rFonts w:cs="Arial"/>
        </w:rPr>
        <w:t>.</w:t>
      </w:r>
    </w:p>
    <w:p w14:paraId="37C9ACE1" w14:textId="3C792FFB" w:rsidR="00607A1A" w:rsidRPr="00B867C0" w:rsidRDefault="00607A1A" w:rsidP="00FA2B75">
      <w:pPr>
        <w:pStyle w:val="CERLEVEL3"/>
        <w:tabs>
          <w:tab w:val="left" w:pos="990"/>
        </w:tabs>
        <w:spacing w:line="276" w:lineRule="auto"/>
        <w:ind w:left="900" w:right="22" w:hanging="900"/>
        <w:rPr>
          <w:rFonts w:cs="Arial"/>
        </w:rPr>
      </w:pPr>
      <w:bookmarkStart w:id="22" w:name="_Toc244526166"/>
      <w:r w:rsidRPr="00B867C0">
        <w:rPr>
          <w:rFonts w:cs="Arial"/>
        </w:rPr>
        <w:t xml:space="preserve">Vlefshmëria dhe pranimi i </w:t>
      </w:r>
      <w:r w:rsidR="00F63CBD" w:rsidRPr="00B867C0">
        <w:rPr>
          <w:rFonts w:cs="Arial"/>
        </w:rPr>
        <w:t>Urdhërporosi</w:t>
      </w:r>
      <w:r w:rsidRPr="00B867C0">
        <w:rPr>
          <w:rFonts w:cs="Arial"/>
        </w:rPr>
        <w:t>së</w:t>
      </w:r>
      <w:bookmarkEnd w:id="22"/>
    </w:p>
    <w:p w14:paraId="4EFA0E2D" w14:textId="2FF6D6B8" w:rsidR="00607A1A" w:rsidRPr="00B867C0" w:rsidRDefault="00607A1A" w:rsidP="00FA2B75">
      <w:pPr>
        <w:pStyle w:val="CERLEVEL4"/>
        <w:tabs>
          <w:tab w:val="left" w:pos="990"/>
        </w:tabs>
        <w:spacing w:line="276" w:lineRule="auto"/>
        <w:ind w:left="900" w:right="22" w:hanging="900"/>
        <w:rPr>
          <w:rFonts w:cs="Arial"/>
        </w:rPr>
      </w:pPr>
      <w:r w:rsidRPr="00B867C0">
        <w:rPr>
          <w:rFonts w:cs="Arial"/>
        </w:rPr>
        <w:t xml:space="preserve">Një </w:t>
      </w:r>
      <w:r w:rsidR="006229BD" w:rsidRPr="00B867C0">
        <w:rPr>
          <w:rFonts w:cs="Arial"/>
        </w:rPr>
        <w:t>Urdhërporosi</w:t>
      </w:r>
      <w:r w:rsidRPr="00B867C0">
        <w:rPr>
          <w:rFonts w:cs="Arial"/>
        </w:rPr>
        <w:t xml:space="preserve"> do të </w:t>
      </w:r>
      <w:r w:rsidR="002F07B6" w:rsidRPr="00B867C0">
        <w:rPr>
          <w:rFonts w:cs="Arial"/>
        </w:rPr>
        <w:t>qëndrojë</w:t>
      </w:r>
      <w:r w:rsidRPr="00B867C0">
        <w:rPr>
          <w:rFonts w:cs="Arial"/>
        </w:rPr>
        <w:t xml:space="preserve"> në </w:t>
      </w:r>
      <w:r w:rsidR="00EC19B6" w:rsidRPr="00B867C0">
        <w:rPr>
          <w:rFonts w:cs="Arial"/>
        </w:rPr>
        <w:t>Librin</w:t>
      </w:r>
      <w:r w:rsidRPr="00B867C0">
        <w:rPr>
          <w:rFonts w:cs="Arial"/>
        </w:rPr>
        <w:t xml:space="preserve"> e </w:t>
      </w:r>
      <w:r w:rsidR="00F60485" w:rsidRPr="00B867C0">
        <w:rPr>
          <w:rFonts w:cs="Arial"/>
        </w:rPr>
        <w:t>Urdhërporosisë</w:t>
      </w:r>
      <w:r w:rsidRPr="00B867C0">
        <w:rPr>
          <w:rFonts w:cs="Arial"/>
        </w:rPr>
        <w:t xml:space="preserve">, për çdo rast, në përputhje </w:t>
      </w:r>
      <w:r w:rsidR="00CB273F" w:rsidRPr="00B867C0">
        <w:rPr>
          <w:rFonts w:cs="Arial"/>
        </w:rPr>
        <w:t xml:space="preserve">me </w:t>
      </w:r>
      <w:r w:rsidRPr="00B867C0">
        <w:rPr>
          <w:rFonts w:cs="Arial"/>
        </w:rPr>
        <w:t xml:space="preserve">Rregullat </w:t>
      </w:r>
      <w:r w:rsidR="00813690" w:rsidRPr="00B867C0">
        <w:rPr>
          <w:rFonts w:cs="Arial"/>
        </w:rPr>
        <w:t xml:space="preserve">e </w:t>
      </w:r>
      <w:r w:rsidR="000A5A25" w:rsidRPr="00B867C0">
        <w:rPr>
          <w:rFonts w:cs="Arial"/>
        </w:rPr>
        <w:t>Tregut të Energjisë Elektrike</w:t>
      </w:r>
      <w:r w:rsidR="00D35B4A" w:rsidRPr="00B867C0">
        <w:rPr>
          <w:rFonts w:cs="Arial"/>
        </w:rPr>
        <w:t>, derisa</w:t>
      </w:r>
      <w:r w:rsidRPr="00B867C0">
        <w:rPr>
          <w:rFonts w:cs="Arial"/>
        </w:rPr>
        <w:t>:</w:t>
      </w:r>
    </w:p>
    <w:p w14:paraId="69FEB767" w14:textId="36C3C5E5" w:rsidR="00D44890" w:rsidRPr="00B867C0" w:rsidRDefault="00F63CBD" w:rsidP="00FA2B75">
      <w:pPr>
        <w:pStyle w:val="CERLEVEL5"/>
        <w:tabs>
          <w:tab w:val="left" w:pos="1440"/>
        </w:tabs>
        <w:spacing w:line="276" w:lineRule="auto"/>
        <w:ind w:left="1440" w:right="22" w:hanging="540"/>
        <w:rPr>
          <w:rFonts w:cs="Arial"/>
        </w:rPr>
      </w:pPr>
      <w:r w:rsidRPr="00B867C0">
        <w:rPr>
          <w:rFonts w:cs="Arial"/>
        </w:rPr>
        <w:t>Urdhërporosi</w:t>
      </w:r>
      <w:r w:rsidR="00A77BA6" w:rsidRPr="00B867C0">
        <w:rPr>
          <w:rFonts w:cs="Arial"/>
        </w:rPr>
        <w:t>a</w:t>
      </w:r>
      <w:r w:rsidR="00607A1A" w:rsidRPr="00B867C0">
        <w:rPr>
          <w:rFonts w:cs="Arial"/>
        </w:rPr>
        <w:t xml:space="preserve"> </w:t>
      </w:r>
      <w:r w:rsidR="00F16C41" w:rsidRPr="00B867C0">
        <w:rPr>
          <w:rFonts w:cs="Arial"/>
        </w:rPr>
        <w:t>anulohet</w:t>
      </w:r>
      <w:r w:rsidR="00607A1A" w:rsidRPr="00B867C0">
        <w:rPr>
          <w:rFonts w:cs="Arial"/>
        </w:rPr>
        <w:t xml:space="preserve"> nga ose në emër të Anëtarit të Bursës që e ka bërë </w:t>
      </w:r>
      <w:r w:rsidRPr="00B867C0">
        <w:rPr>
          <w:rFonts w:cs="Arial"/>
        </w:rPr>
        <w:t>Urdhërporosi</w:t>
      </w:r>
      <w:r w:rsidR="00607A1A" w:rsidRPr="00B867C0">
        <w:rPr>
          <w:rFonts w:cs="Arial"/>
        </w:rPr>
        <w:t>në;</w:t>
      </w:r>
    </w:p>
    <w:p w14:paraId="6BCEC933" w14:textId="3650B672" w:rsidR="00607A1A" w:rsidRPr="00B867C0" w:rsidRDefault="00F63CBD" w:rsidP="00FA2B75">
      <w:pPr>
        <w:pStyle w:val="CERLEVEL5"/>
        <w:tabs>
          <w:tab w:val="left" w:pos="1440"/>
        </w:tabs>
        <w:spacing w:line="276" w:lineRule="auto"/>
        <w:ind w:left="1440" w:right="22" w:hanging="540"/>
        <w:rPr>
          <w:rFonts w:cs="Arial"/>
        </w:rPr>
      </w:pPr>
      <w:r w:rsidRPr="00B867C0">
        <w:rPr>
          <w:rFonts w:cs="Arial"/>
        </w:rPr>
        <w:t>Urdhërporosi</w:t>
      </w:r>
      <w:r w:rsidR="00A77BA6" w:rsidRPr="00B867C0">
        <w:rPr>
          <w:rFonts w:cs="Arial"/>
        </w:rPr>
        <w:t>a</w:t>
      </w:r>
      <w:r w:rsidR="00D44890" w:rsidRPr="00B867C0">
        <w:rPr>
          <w:rFonts w:cs="Arial"/>
        </w:rPr>
        <w:t xml:space="preserve"> </w:t>
      </w:r>
      <w:r w:rsidR="00F16C41" w:rsidRPr="00B867C0">
        <w:rPr>
          <w:rFonts w:cs="Arial"/>
        </w:rPr>
        <w:t>anulohet</w:t>
      </w:r>
      <w:r w:rsidR="00D44890" w:rsidRPr="00B867C0">
        <w:rPr>
          <w:rFonts w:cs="Arial"/>
        </w:rPr>
        <w:t xml:space="preserve"> nga ALPEX-i;</w:t>
      </w:r>
    </w:p>
    <w:p w14:paraId="7709A11C" w14:textId="14DA3BED" w:rsidR="00607A1A" w:rsidRPr="00B867C0" w:rsidRDefault="00607A1A" w:rsidP="00FA2B75">
      <w:pPr>
        <w:pStyle w:val="CERLEVEL5"/>
        <w:tabs>
          <w:tab w:val="left" w:pos="1440"/>
        </w:tabs>
        <w:spacing w:line="276" w:lineRule="auto"/>
        <w:ind w:left="1440" w:right="22" w:hanging="540"/>
        <w:rPr>
          <w:rFonts w:cs="Arial"/>
        </w:rPr>
      </w:pPr>
      <w:r w:rsidRPr="00B867C0">
        <w:rPr>
          <w:rFonts w:cs="Arial"/>
        </w:rPr>
        <w:t xml:space="preserve">Anëtari i Bursës </w:t>
      </w:r>
      <w:r w:rsidR="00A77BA6" w:rsidRPr="00B867C0">
        <w:rPr>
          <w:rFonts w:cs="Arial"/>
        </w:rPr>
        <w:t>ndrysh</w:t>
      </w:r>
      <w:r w:rsidRPr="00B867C0">
        <w:rPr>
          <w:rFonts w:cs="Arial"/>
        </w:rPr>
        <w:t xml:space="preserve">on </w:t>
      </w:r>
      <w:r w:rsidR="00F63CBD" w:rsidRPr="00B867C0">
        <w:rPr>
          <w:rFonts w:cs="Arial"/>
        </w:rPr>
        <w:t>Urdhërporosi</w:t>
      </w:r>
      <w:r w:rsidRPr="00B867C0">
        <w:rPr>
          <w:rFonts w:cs="Arial"/>
        </w:rPr>
        <w:t>në;</w:t>
      </w:r>
    </w:p>
    <w:p w14:paraId="48E51E16" w14:textId="01C7961B" w:rsidR="00323949" w:rsidRPr="00B867C0" w:rsidRDefault="006229BD" w:rsidP="00FA2B75">
      <w:pPr>
        <w:pStyle w:val="CERLEVEL5"/>
        <w:tabs>
          <w:tab w:val="left" w:pos="1440"/>
        </w:tabs>
        <w:spacing w:line="276" w:lineRule="auto"/>
        <w:ind w:left="1440" w:right="22" w:hanging="540"/>
        <w:rPr>
          <w:rFonts w:cs="Arial"/>
        </w:rPr>
      </w:pPr>
      <w:r w:rsidRPr="00B867C0">
        <w:rPr>
          <w:rFonts w:cs="Arial"/>
        </w:rPr>
        <w:t>Urdhërporosi</w:t>
      </w:r>
      <w:r w:rsidR="009729C5" w:rsidRPr="00B867C0">
        <w:rPr>
          <w:rFonts w:cs="Arial"/>
        </w:rPr>
        <w:t>a</w:t>
      </w:r>
      <w:r w:rsidR="00607A1A" w:rsidRPr="00B867C0">
        <w:rPr>
          <w:rFonts w:cs="Arial"/>
        </w:rPr>
        <w:t xml:space="preserve"> </w:t>
      </w:r>
      <w:r w:rsidR="00966285" w:rsidRPr="00B867C0">
        <w:rPr>
          <w:rFonts w:cs="Arial"/>
        </w:rPr>
        <w:t>është</w:t>
      </w:r>
      <w:r w:rsidR="000E131E" w:rsidRPr="00B867C0">
        <w:rPr>
          <w:rFonts w:cs="Arial"/>
        </w:rPr>
        <w:t xml:space="preserve"> </w:t>
      </w:r>
      <w:r w:rsidR="00607A1A" w:rsidRPr="00B867C0">
        <w:rPr>
          <w:rFonts w:cs="Arial"/>
        </w:rPr>
        <w:t>Përputh</w:t>
      </w:r>
      <w:r w:rsidR="000E131E" w:rsidRPr="00B867C0">
        <w:rPr>
          <w:rFonts w:cs="Arial"/>
        </w:rPr>
        <w:t>ur</w:t>
      </w:r>
      <w:r w:rsidR="00323949" w:rsidRPr="00B867C0">
        <w:rPr>
          <w:rFonts w:cs="Arial"/>
        </w:rPr>
        <w:t xml:space="preserve"> (pjesërisht ose plotësisht): ose</w:t>
      </w:r>
    </w:p>
    <w:p w14:paraId="4776AB7A" w14:textId="5F424ACF" w:rsidR="00607A1A" w:rsidRPr="00B867C0" w:rsidRDefault="00F32BE6" w:rsidP="00FA2B75">
      <w:pPr>
        <w:pStyle w:val="CERLEVEL5"/>
        <w:tabs>
          <w:tab w:val="left" w:pos="1440"/>
        </w:tabs>
        <w:spacing w:line="276" w:lineRule="auto"/>
        <w:ind w:left="1440" w:right="22" w:hanging="540"/>
        <w:rPr>
          <w:rFonts w:cs="Arial"/>
        </w:rPr>
      </w:pPr>
      <w:r w:rsidRPr="00B867C0">
        <w:rPr>
          <w:rFonts w:cs="Arial"/>
        </w:rPr>
        <w:t xml:space="preserve">Urdhërporosia </w:t>
      </w:r>
      <w:r w:rsidR="00323949" w:rsidRPr="00B867C0">
        <w:rPr>
          <w:rFonts w:cs="Arial"/>
        </w:rPr>
        <w:t xml:space="preserve">nuk </w:t>
      </w:r>
      <w:r w:rsidR="005901BD" w:rsidRPr="00B867C0">
        <w:rPr>
          <w:rFonts w:cs="Arial"/>
        </w:rPr>
        <w:t>ka qe</w:t>
      </w:r>
      <w:r w:rsidR="00323949" w:rsidRPr="00B867C0">
        <w:rPr>
          <w:rFonts w:cs="Arial"/>
        </w:rPr>
        <w:t>në</w:t>
      </w:r>
      <w:r w:rsidR="005901BD" w:rsidRPr="00B867C0">
        <w:rPr>
          <w:rFonts w:cs="Arial"/>
        </w:rPr>
        <w:t xml:space="preserve"> e</w:t>
      </w:r>
      <w:r w:rsidR="00323949" w:rsidRPr="00B867C0">
        <w:rPr>
          <w:rFonts w:cs="Arial"/>
        </w:rPr>
        <w:t xml:space="preserve"> Përputhu</w:t>
      </w:r>
      <w:r w:rsidR="007262AB" w:rsidRPr="00B867C0">
        <w:rPr>
          <w:rFonts w:cs="Arial"/>
        </w:rPr>
        <w:t>r</w:t>
      </w:r>
      <w:r w:rsidR="005901BD" w:rsidRPr="00B867C0">
        <w:rPr>
          <w:rFonts w:cs="Arial"/>
        </w:rPr>
        <w:t xml:space="preserve">, </w:t>
      </w:r>
      <w:r w:rsidRPr="00B867C0">
        <w:rPr>
          <w:rFonts w:cs="Arial"/>
        </w:rPr>
        <w:t xml:space="preserve">i </w:t>
      </w:r>
      <w:r w:rsidR="005901BD" w:rsidRPr="00B867C0">
        <w:rPr>
          <w:rFonts w:cs="Arial"/>
        </w:rPr>
        <w:t xml:space="preserve">kaluar afati </w:t>
      </w:r>
      <w:r w:rsidR="00D4367A" w:rsidRPr="00B867C0">
        <w:rPr>
          <w:rFonts w:cs="Arial"/>
        </w:rPr>
        <w:t>në</w:t>
      </w:r>
      <w:r w:rsidR="005901BD" w:rsidRPr="00B867C0">
        <w:rPr>
          <w:rFonts w:cs="Arial"/>
        </w:rPr>
        <w:t xml:space="preserve"> rastin e </w:t>
      </w:r>
      <w:r w:rsidR="00BF2F69" w:rsidRPr="00B867C0">
        <w:rPr>
          <w:rFonts w:cs="Arial"/>
        </w:rPr>
        <w:t>Tregtimit të Vazhdueshëm Brenda së Njëjtës Ditë</w:t>
      </w:r>
      <w:r w:rsidR="00607A1A" w:rsidRPr="00B867C0">
        <w:rPr>
          <w:rFonts w:cs="Arial"/>
        </w:rPr>
        <w:t>.</w:t>
      </w:r>
    </w:p>
    <w:p w14:paraId="2E9D4E59" w14:textId="1C465148" w:rsidR="00917E86" w:rsidRPr="00B867C0" w:rsidRDefault="002A4A1A" w:rsidP="00FA2B75">
      <w:pPr>
        <w:pStyle w:val="CERLEVEL4"/>
        <w:tabs>
          <w:tab w:val="left" w:pos="990"/>
        </w:tabs>
        <w:spacing w:line="276" w:lineRule="auto"/>
        <w:ind w:left="900" w:right="22" w:hanging="900"/>
        <w:rPr>
          <w:rFonts w:cs="Arial"/>
        </w:rPr>
      </w:pPr>
      <w:r w:rsidRPr="00B867C0">
        <w:rPr>
          <w:rFonts w:cs="Arial"/>
        </w:rPr>
        <w:t xml:space="preserve">Për të shmangur </w:t>
      </w:r>
      <w:r w:rsidR="00BF2F69" w:rsidRPr="00B867C0">
        <w:rPr>
          <w:rFonts w:cs="Arial"/>
        </w:rPr>
        <w:t xml:space="preserve">ndonjë </w:t>
      </w:r>
      <w:r w:rsidRPr="00B867C0">
        <w:rPr>
          <w:rFonts w:cs="Arial"/>
        </w:rPr>
        <w:t>dyshim:</w:t>
      </w:r>
    </w:p>
    <w:p w14:paraId="63D37CCE" w14:textId="5FF77CD2" w:rsidR="00917E86" w:rsidRPr="00B867C0" w:rsidRDefault="00917E86" w:rsidP="00FA2B75">
      <w:pPr>
        <w:pStyle w:val="CERLEVEL5"/>
        <w:tabs>
          <w:tab w:val="left" w:pos="1440"/>
        </w:tabs>
        <w:spacing w:line="276" w:lineRule="auto"/>
        <w:ind w:left="1440" w:right="22" w:hanging="540"/>
        <w:rPr>
          <w:rFonts w:cs="Arial"/>
        </w:rPr>
      </w:pPr>
      <w:r w:rsidRPr="00B867C0">
        <w:rPr>
          <w:rFonts w:cs="Arial"/>
        </w:rPr>
        <w:t xml:space="preserve">mënyra se si krijohen </w:t>
      </w:r>
      <w:r w:rsidR="00BF2F69" w:rsidRPr="00B867C0">
        <w:rPr>
          <w:rFonts w:cs="Arial"/>
        </w:rPr>
        <w:t>K</w:t>
      </w:r>
      <w:r w:rsidRPr="00B867C0">
        <w:rPr>
          <w:rFonts w:cs="Arial"/>
        </w:rPr>
        <w:t>ontratat si rezultat i tregtimit në Bursë trajtohet në seksion</w:t>
      </w:r>
      <w:r w:rsidR="007262AB" w:rsidRPr="00B867C0">
        <w:rPr>
          <w:rFonts w:cs="Arial"/>
        </w:rPr>
        <w:t xml:space="preserve">in E.2.4 </w:t>
      </w:r>
      <w:r w:rsidR="00D4367A" w:rsidRPr="00B867C0">
        <w:rPr>
          <w:rFonts w:cs="Arial"/>
        </w:rPr>
        <w:t>në</w:t>
      </w:r>
      <w:r w:rsidRPr="00B867C0">
        <w:rPr>
          <w:rFonts w:cs="Arial"/>
        </w:rPr>
        <w:t xml:space="preserve"> </w:t>
      </w:r>
      <w:r w:rsidR="007262AB" w:rsidRPr="00B867C0">
        <w:rPr>
          <w:rFonts w:cs="Arial"/>
        </w:rPr>
        <w:t xml:space="preserve">Rregullat e </w:t>
      </w:r>
      <w:r w:rsidR="00822293">
        <w:rPr>
          <w:rFonts w:cs="Arial"/>
        </w:rPr>
        <w:t>Tregut t</w:t>
      </w:r>
      <w:r w:rsidR="00822293" w:rsidRPr="00B867C0">
        <w:rPr>
          <w:rFonts w:cs="Arial"/>
        </w:rPr>
        <w:t>ë</w:t>
      </w:r>
      <w:r w:rsidR="00822293">
        <w:rPr>
          <w:rFonts w:cs="Arial"/>
        </w:rPr>
        <w:t xml:space="preserve"> Energjis</w:t>
      </w:r>
      <w:r w:rsidR="00822293" w:rsidRPr="00B867C0">
        <w:rPr>
          <w:rFonts w:cs="Arial"/>
        </w:rPr>
        <w:t>ë</w:t>
      </w:r>
      <w:r w:rsidR="00822293">
        <w:rPr>
          <w:rFonts w:cs="Arial"/>
        </w:rPr>
        <w:t xml:space="preserve"> Elektrike - Kushtet e P</w:t>
      </w:r>
      <w:r w:rsidR="00822293" w:rsidRPr="00B867C0">
        <w:rPr>
          <w:rFonts w:cs="Arial"/>
        </w:rPr>
        <w:t>ë</w:t>
      </w:r>
      <w:r w:rsidR="00822293">
        <w:rPr>
          <w:rFonts w:cs="Arial"/>
        </w:rPr>
        <w:t>rgjithshme</w:t>
      </w:r>
      <w:r w:rsidR="00822293" w:rsidDel="00822293">
        <w:rPr>
          <w:rFonts w:cs="Arial"/>
        </w:rPr>
        <w:t xml:space="preserve"> </w:t>
      </w:r>
      <w:r w:rsidRPr="00B867C0">
        <w:rPr>
          <w:rFonts w:cs="Arial"/>
        </w:rPr>
        <w:t>; dhe</w:t>
      </w:r>
    </w:p>
    <w:p w14:paraId="4367C7D2" w14:textId="2D718EF7" w:rsidR="002A4A1A" w:rsidRPr="00B867C0" w:rsidRDefault="002A4A1A" w:rsidP="00FA2B75">
      <w:pPr>
        <w:pStyle w:val="CERLEVEL5"/>
        <w:tabs>
          <w:tab w:val="left" w:pos="1440"/>
        </w:tabs>
        <w:spacing w:line="276" w:lineRule="auto"/>
        <w:ind w:left="1440" w:right="22" w:hanging="540"/>
        <w:rPr>
          <w:rFonts w:cs="Arial"/>
        </w:rPr>
      </w:pPr>
      <w:r w:rsidRPr="00B867C0">
        <w:rPr>
          <w:rFonts w:cs="Arial"/>
        </w:rPr>
        <w:lastRenderedPageBreak/>
        <w:t xml:space="preserve">pranimi i një </w:t>
      </w:r>
      <w:r w:rsidR="006229BD" w:rsidRPr="00B867C0">
        <w:rPr>
          <w:rFonts w:cs="Arial"/>
        </w:rPr>
        <w:t>Urdhërporosi</w:t>
      </w:r>
      <w:r w:rsidR="00B16D3D" w:rsidRPr="00B867C0">
        <w:rPr>
          <w:rFonts w:cs="Arial"/>
        </w:rPr>
        <w:t>e</w:t>
      </w:r>
      <w:r w:rsidR="00E559B4" w:rsidRPr="00B867C0">
        <w:rPr>
          <w:rFonts w:cs="Arial"/>
        </w:rPr>
        <w:t xml:space="preserve"> </w:t>
      </w:r>
      <w:r w:rsidRPr="00B867C0">
        <w:rPr>
          <w:rFonts w:cs="Arial"/>
        </w:rPr>
        <w:t xml:space="preserve">në përputhje </w:t>
      </w:r>
      <w:r w:rsidR="00CB273F" w:rsidRPr="00B867C0">
        <w:rPr>
          <w:rFonts w:cs="Arial"/>
        </w:rPr>
        <w:t xml:space="preserve">me </w:t>
      </w:r>
      <w:r w:rsidRPr="00B867C0">
        <w:rPr>
          <w:rFonts w:cs="Arial"/>
        </w:rPr>
        <w:t>këto Procedura nuk përbën kontratë për blerjen ose shitjen e energjisë elektrike.</w:t>
      </w:r>
    </w:p>
    <w:p w14:paraId="7F69AD16" w14:textId="1CA18732" w:rsidR="00C707EF" w:rsidRPr="00B867C0" w:rsidRDefault="00C707EF" w:rsidP="00FA2B75">
      <w:pPr>
        <w:pStyle w:val="CERLEVEL3"/>
        <w:tabs>
          <w:tab w:val="left" w:pos="990"/>
        </w:tabs>
        <w:spacing w:line="276" w:lineRule="auto"/>
        <w:ind w:left="900" w:right="22" w:hanging="900"/>
        <w:rPr>
          <w:rFonts w:cs="Arial"/>
        </w:rPr>
      </w:pPr>
      <w:bookmarkStart w:id="23" w:name="_Ref508217242"/>
      <w:bookmarkStart w:id="24" w:name="_Ref508217263"/>
      <w:bookmarkStart w:id="25" w:name="_Toc244526167"/>
      <w:r w:rsidRPr="00B867C0">
        <w:rPr>
          <w:rFonts w:cs="Arial"/>
        </w:rPr>
        <w:t>Çmimet</w:t>
      </w:r>
      <w:bookmarkEnd w:id="23"/>
      <w:bookmarkEnd w:id="24"/>
      <w:bookmarkEnd w:id="25"/>
    </w:p>
    <w:p w14:paraId="1422111E" w14:textId="345638E6" w:rsidR="00C707EF" w:rsidRPr="00B867C0" w:rsidRDefault="00C707EF" w:rsidP="00FA2B75">
      <w:pPr>
        <w:pStyle w:val="CERLEVEL4"/>
        <w:tabs>
          <w:tab w:val="left" w:pos="990"/>
        </w:tabs>
        <w:spacing w:line="276" w:lineRule="auto"/>
        <w:ind w:left="900" w:right="22" w:hanging="900"/>
        <w:rPr>
          <w:rFonts w:cs="Arial"/>
        </w:rPr>
      </w:pPr>
      <w:r w:rsidRPr="00B867C0">
        <w:rPr>
          <w:rFonts w:cs="Arial"/>
        </w:rPr>
        <w:t xml:space="preserve">Çmimet e specifikuara </w:t>
      </w:r>
      <w:r w:rsidR="00D4367A" w:rsidRPr="00B867C0">
        <w:rPr>
          <w:rFonts w:cs="Arial"/>
        </w:rPr>
        <w:t>në</w:t>
      </w:r>
      <w:r w:rsidRPr="00B867C0">
        <w:rPr>
          <w:rFonts w:cs="Arial"/>
        </w:rPr>
        <w:t xml:space="preserve"> </w:t>
      </w:r>
      <w:r w:rsidR="00105073" w:rsidRPr="00B867C0">
        <w:rPr>
          <w:rFonts w:cs="Arial"/>
        </w:rPr>
        <w:t>Urdhërporositë</w:t>
      </w:r>
      <w:r w:rsidRPr="00B867C0">
        <w:rPr>
          <w:rFonts w:cs="Arial"/>
        </w:rPr>
        <w:t>, Transaksionet, Kontratat dhe Çmimet e Ankandit do të përjashtohen nga çdo taksë (për shembull, Tatimi mbi Vlerën e Shtuar dhe çdo taksë tjetër), ose tarifa të tjera të ngjashme.</w:t>
      </w:r>
    </w:p>
    <w:p w14:paraId="79F76391" w14:textId="18A21833" w:rsidR="004266DB" w:rsidRPr="00B867C0" w:rsidRDefault="0072252A" w:rsidP="00FA2B75">
      <w:pPr>
        <w:pStyle w:val="CERLEVEL4"/>
        <w:tabs>
          <w:tab w:val="left" w:pos="990"/>
        </w:tabs>
        <w:spacing w:line="276" w:lineRule="auto"/>
        <w:ind w:left="900" w:right="22" w:hanging="900"/>
        <w:rPr>
          <w:rFonts w:cs="Arial"/>
        </w:rPr>
      </w:pPr>
      <w:r w:rsidRPr="00B867C0">
        <w:rPr>
          <w:rFonts w:cs="Arial"/>
        </w:rPr>
        <w:t xml:space="preserve">Çmimet për </w:t>
      </w:r>
      <w:r w:rsidR="00105073" w:rsidRPr="00B867C0">
        <w:rPr>
          <w:rFonts w:cs="Arial"/>
        </w:rPr>
        <w:t>Urdhërporositë</w:t>
      </w:r>
      <w:r w:rsidRPr="00B867C0">
        <w:rPr>
          <w:rFonts w:cs="Arial"/>
        </w:rPr>
        <w:t xml:space="preserve"> e dorëzuara në lidhje </w:t>
      </w:r>
      <w:r w:rsidR="00CB273F" w:rsidRPr="00B867C0">
        <w:rPr>
          <w:rFonts w:cs="Arial"/>
        </w:rPr>
        <w:t xml:space="preserve">me </w:t>
      </w:r>
      <w:r w:rsidRPr="00B867C0">
        <w:rPr>
          <w:rFonts w:cs="Arial"/>
        </w:rPr>
        <w:t xml:space="preserve">Portofolet për </w:t>
      </w:r>
      <w:r w:rsidR="00D4367A" w:rsidRPr="00B867C0">
        <w:rPr>
          <w:rFonts w:cs="Arial"/>
        </w:rPr>
        <w:t>çdo</w:t>
      </w:r>
      <w:r w:rsidRPr="00B867C0">
        <w:rPr>
          <w:rFonts w:cs="Arial"/>
        </w:rPr>
        <w:t xml:space="preserve"> </w:t>
      </w:r>
      <w:r w:rsidR="00966285" w:rsidRPr="00B867C0">
        <w:rPr>
          <w:rFonts w:cs="Arial"/>
        </w:rPr>
        <w:t>Zonë</w:t>
      </w:r>
      <w:r w:rsidRPr="00B867C0">
        <w:rPr>
          <w:rFonts w:cs="Arial"/>
        </w:rPr>
        <w:t xml:space="preserve"> Ofertimi dhe Tregjet e</w:t>
      </w:r>
      <w:r w:rsidR="000E077E" w:rsidRPr="00B867C0">
        <w:rPr>
          <w:rFonts w:cs="Arial"/>
        </w:rPr>
        <w:t xml:space="preserve"> </w:t>
      </w:r>
      <w:r w:rsidRPr="00B867C0">
        <w:rPr>
          <w:rFonts w:cs="Arial"/>
        </w:rPr>
        <w:t>ALPEX-it, sipas Procedur</w:t>
      </w:r>
      <w:r w:rsidR="00D35B4A" w:rsidRPr="00B867C0">
        <w:rPr>
          <w:rFonts w:cs="Arial"/>
        </w:rPr>
        <w:t>ës</w:t>
      </w:r>
      <w:r w:rsidRPr="00B867C0">
        <w:rPr>
          <w:rFonts w:cs="Arial"/>
        </w:rPr>
        <w:t xml:space="preserve"> </w:t>
      </w:r>
      <w:r w:rsidR="00D35B4A" w:rsidRPr="00B867C0">
        <w:rPr>
          <w:rFonts w:cs="Arial"/>
        </w:rPr>
        <w:t>s</w:t>
      </w:r>
      <w:r w:rsidRPr="00B867C0">
        <w:rPr>
          <w:rFonts w:cs="Arial"/>
        </w:rPr>
        <w:t xml:space="preserve">ë </w:t>
      </w:r>
      <w:r w:rsidR="007F3E3D" w:rsidRPr="00B867C0">
        <w:rPr>
          <w:rFonts w:cs="Arial"/>
        </w:rPr>
        <w:t>Klerimit</w:t>
      </w:r>
      <w:r w:rsidR="002B4DC3" w:rsidRPr="00B867C0">
        <w:rPr>
          <w:rFonts w:cs="Arial"/>
        </w:rPr>
        <w:t xml:space="preserve"> </w:t>
      </w:r>
      <w:r w:rsidRPr="00B867C0">
        <w:rPr>
          <w:rFonts w:cs="Arial"/>
        </w:rPr>
        <w:t>dhe Shlyerjes do të jenë në</w:t>
      </w:r>
      <w:r w:rsidR="005A57E4" w:rsidRPr="00B867C0">
        <w:rPr>
          <w:rFonts w:cs="Arial"/>
        </w:rPr>
        <w:t xml:space="preserve"> monedhën</w:t>
      </w:r>
      <w:r w:rsidRPr="00B867C0">
        <w:rPr>
          <w:rFonts w:cs="Arial"/>
        </w:rPr>
        <w:t xml:space="preserve"> Euro.</w:t>
      </w:r>
    </w:p>
    <w:p w14:paraId="22B3B04F" w14:textId="266296B3" w:rsidR="00333BD9" w:rsidRPr="00B867C0" w:rsidRDefault="00D35B4A" w:rsidP="00FA2B75">
      <w:pPr>
        <w:pStyle w:val="CERLEVEL3"/>
        <w:tabs>
          <w:tab w:val="left" w:pos="990"/>
        </w:tabs>
        <w:spacing w:line="276" w:lineRule="auto"/>
        <w:ind w:left="900" w:right="22" w:hanging="900"/>
        <w:rPr>
          <w:rFonts w:cs="Arial"/>
        </w:rPr>
      </w:pPr>
      <w:bookmarkStart w:id="26" w:name="_Toc244526168"/>
      <w:r w:rsidRPr="00B867C0">
        <w:rPr>
          <w:rFonts w:cs="Arial"/>
        </w:rPr>
        <w:t>Ankandi</w:t>
      </w:r>
      <w:bookmarkEnd w:id="26"/>
    </w:p>
    <w:p w14:paraId="627F7946" w14:textId="68E54434" w:rsidR="00333BD9" w:rsidRPr="00B867C0" w:rsidRDefault="00333BD9" w:rsidP="00FA2B75">
      <w:pPr>
        <w:pStyle w:val="CERLEVEL4"/>
        <w:tabs>
          <w:tab w:val="left" w:pos="990"/>
        </w:tabs>
        <w:spacing w:line="276" w:lineRule="auto"/>
        <w:ind w:left="900" w:right="22" w:hanging="900"/>
        <w:rPr>
          <w:rFonts w:cs="Arial"/>
        </w:rPr>
      </w:pPr>
      <w:r w:rsidRPr="00B867C0">
        <w:rPr>
          <w:rFonts w:cs="Arial"/>
        </w:rPr>
        <w:t xml:space="preserve">Gjatë ankandit, të gjitha </w:t>
      </w:r>
      <w:r w:rsidR="00105073" w:rsidRPr="00B867C0">
        <w:rPr>
          <w:rFonts w:cs="Arial"/>
        </w:rPr>
        <w:t>Urdhërporositë</w:t>
      </w:r>
      <w:r w:rsidRPr="00B867C0">
        <w:rPr>
          <w:rFonts w:cs="Arial"/>
        </w:rPr>
        <w:t xml:space="preserve"> e dorëzuara </w:t>
      </w:r>
      <w:r w:rsidR="0057247D">
        <w:rPr>
          <w:rFonts w:cs="Arial"/>
        </w:rPr>
        <w:t>dhe pranuara</w:t>
      </w:r>
      <w:r w:rsidR="0057247D" w:rsidDel="0057247D">
        <w:rPr>
          <w:rFonts w:cs="Arial"/>
        </w:rPr>
        <w:t xml:space="preserve"> </w:t>
      </w:r>
      <w:r w:rsidRPr="00B867C0">
        <w:rPr>
          <w:rFonts w:cs="Arial"/>
        </w:rPr>
        <w:t xml:space="preserve">nga </w:t>
      </w:r>
      <w:r w:rsidR="00343CBD" w:rsidRPr="00B867C0">
        <w:rPr>
          <w:rFonts w:cs="Arial"/>
        </w:rPr>
        <w:t>Koha e Hapjes së Portës</w:t>
      </w:r>
      <w:r w:rsidRPr="00B867C0">
        <w:rPr>
          <w:rFonts w:cs="Arial"/>
        </w:rPr>
        <w:t xml:space="preserve"> deri në </w:t>
      </w:r>
      <w:r w:rsidR="00E04EDC" w:rsidRPr="00B867C0">
        <w:rPr>
          <w:rFonts w:cs="Arial"/>
        </w:rPr>
        <w:t>Koh</w:t>
      </w:r>
      <w:r w:rsidR="00B16D3D" w:rsidRPr="00B867C0">
        <w:rPr>
          <w:rFonts w:cs="Arial"/>
        </w:rPr>
        <w:t>ë</w:t>
      </w:r>
      <w:r w:rsidR="008E1D87" w:rsidRPr="00B867C0">
        <w:rPr>
          <w:rFonts w:cs="Arial"/>
        </w:rPr>
        <w:t>n</w:t>
      </w:r>
      <w:r w:rsidR="00E04EDC" w:rsidRPr="00B867C0">
        <w:rPr>
          <w:rFonts w:cs="Arial"/>
        </w:rPr>
        <w:t xml:space="preserve"> e Mbylljes së Portës</w:t>
      </w:r>
      <w:r w:rsidRPr="00B867C0">
        <w:rPr>
          <w:rFonts w:cs="Arial"/>
        </w:rPr>
        <w:t xml:space="preserve"> pranohen për ekzekutim nga ETSS-ja. Të gjitha </w:t>
      </w:r>
      <w:r w:rsidR="00105073" w:rsidRPr="00B867C0">
        <w:rPr>
          <w:rFonts w:cs="Arial"/>
        </w:rPr>
        <w:t>Urdhërporositë</w:t>
      </w:r>
      <w:r w:rsidRPr="00B867C0">
        <w:rPr>
          <w:rFonts w:cs="Arial"/>
        </w:rPr>
        <w:t xml:space="preserve"> e pranuara sipas rregullave në fuqi të vlefshmërisë, sipas rastit, </w:t>
      </w:r>
      <w:r w:rsidR="008E1D87" w:rsidRPr="00B867C0">
        <w:rPr>
          <w:rFonts w:cs="Arial"/>
        </w:rPr>
        <w:t>vendos</w:t>
      </w:r>
      <w:r w:rsidRPr="00B867C0">
        <w:rPr>
          <w:rFonts w:cs="Arial"/>
        </w:rPr>
        <w:t xml:space="preserve">en në </w:t>
      </w:r>
      <w:r w:rsidR="00EC19B6" w:rsidRPr="00B867C0">
        <w:rPr>
          <w:rFonts w:cs="Arial"/>
        </w:rPr>
        <w:t>Librin</w:t>
      </w:r>
      <w:r w:rsidRPr="00B867C0">
        <w:rPr>
          <w:rFonts w:cs="Arial"/>
        </w:rPr>
        <w:t xml:space="preserve"> e </w:t>
      </w:r>
      <w:r w:rsidR="00F60485" w:rsidRPr="00B867C0">
        <w:rPr>
          <w:rFonts w:cs="Arial"/>
        </w:rPr>
        <w:t>Urdhërporosisë</w:t>
      </w:r>
      <w:r w:rsidRPr="00B867C0">
        <w:rPr>
          <w:rFonts w:cs="Arial"/>
        </w:rPr>
        <w:t>.</w:t>
      </w:r>
    </w:p>
    <w:p w14:paraId="4F5C6392" w14:textId="5D49CE11" w:rsidR="00333BD9" w:rsidRPr="00B867C0" w:rsidRDefault="00333BD9" w:rsidP="00FA2B75">
      <w:pPr>
        <w:pStyle w:val="CERLEVEL4"/>
        <w:tabs>
          <w:tab w:val="left" w:pos="990"/>
        </w:tabs>
        <w:spacing w:line="276" w:lineRule="auto"/>
        <w:ind w:left="900" w:right="22" w:hanging="900"/>
        <w:rPr>
          <w:rFonts w:cs="Arial"/>
        </w:rPr>
      </w:pPr>
      <w:r w:rsidRPr="00B867C0">
        <w:rPr>
          <w:rFonts w:cs="Arial"/>
        </w:rPr>
        <w:t xml:space="preserve">Pas përfundimit të Kohës së Mbylljes së Portës së Ankandit, të gjitha </w:t>
      </w:r>
      <w:r w:rsidR="00105073" w:rsidRPr="00B867C0">
        <w:rPr>
          <w:rFonts w:cs="Arial"/>
        </w:rPr>
        <w:t>Urdhërporositë</w:t>
      </w:r>
      <w:r w:rsidRPr="00B867C0">
        <w:rPr>
          <w:rFonts w:cs="Arial"/>
        </w:rPr>
        <w:t xml:space="preserve"> </w:t>
      </w:r>
      <w:r w:rsidR="0038583B" w:rsidRPr="00B867C0">
        <w:rPr>
          <w:rFonts w:cs="Arial"/>
        </w:rPr>
        <w:t xml:space="preserve">Blerjeje dhe Shitjeje </w:t>
      </w:r>
      <w:r w:rsidR="00D4367A" w:rsidRPr="00B867C0">
        <w:rPr>
          <w:rFonts w:cs="Arial"/>
        </w:rPr>
        <w:t>të</w:t>
      </w:r>
      <w:r w:rsidRPr="00B867C0">
        <w:rPr>
          <w:rFonts w:cs="Arial"/>
        </w:rPr>
        <w:t xml:space="preserve"> pranuara</w:t>
      </w:r>
      <w:r w:rsidR="0038583B" w:rsidRPr="00B867C0">
        <w:rPr>
          <w:rFonts w:cs="Arial"/>
        </w:rPr>
        <w:t>,</w:t>
      </w:r>
      <w:r w:rsidRPr="00B867C0">
        <w:rPr>
          <w:rFonts w:cs="Arial"/>
        </w:rPr>
        <w:t xml:space="preserve"> </w:t>
      </w:r>
      <w:r w:rsidR="004342BE" w:rsidRPr="004342BE">
        <w:rPr>
          <w:rFonts w:cs="Arial"/>
        </w:rPr>
        <w:t>merren</w:t>
      </w:r>
      <w:r w:rsidRPr="00B867C0">
        <w:rPr>
          <w:rFonts w:cs="Arial"/>
        </w:rPr>
        <w:t xml:space="preserve"> nga Libri i </w:t>
      </w:r>
      <w:r w:rsidR="004342BE" w:rsidRPr="00B867C0">
        <w:rPr>
          <w:rFonts w:cs="Arial"/>
        </w:rPr>
        <w:t>Urdhërporosi</w:t>
      </w:r>
      <w:r w:rsidR="004342BE">
        <w:rPr>
          <w:rFonts w:cs="Arial"/>
        </w:rPr>
        <w:t>ve</w:t>
      </w:r>
      <w:r w:rsidR="00540349">
        <w:rPr>
          <w:rFonts w:cs="Arial"/>
        </w:rPr>
        <w:t>.</w:t>
      </w:r>
      <w:r w:rsidR="004342BE" w:rsidRPr="00B867C0">
        <w:rPr>
          <w:rFonts w:cs="Arial"/>
        </w:rPr>
        <w:t xml:space="preserve"> </w:t>
      </w:r>
      <w:r w:rsidR="00540349">
        <w:rPr>
          <w:rFonts w:cs="Arial"/>
        </w:rPr>
        <w:t>M</w:t>
      </w:r>
      <w:r w:rsidRPr="00B867C0">
        <w:rPr>
          <w:rFonts w:cs="Arial"/>
        </w:rPr>
        <w:t xml:space="preserve">ë pas algoritmi </w:t>
      </w:r>
      <w:r w:rsidR="00540349" w:rsidRPr="00540349">
        <w:rPr>
          <w:rFonts w:cs="Arial"/>
        </w:rPr>
        <w:t>përcakton ekuilibrin</w:t>
      </w:r>
      <w:r w:rsidR="001C3167" w:rsidRPr="00B867C0">
        <w:rPr>
          <w:rFonts w:cs="Arial"/>
        </w:rPr>
        <w:t xml:space="preserve"> </w:t>
      </w:r>
      <w:r w:rsidR="00373D60" w:rsidRPr="00373D60">
        <w:rPr>
          <w:rFonts w:cs="Arial"/>
        </w:rPr>
        <w:t>ndërmjet ofertës dhe kërkesës</w:t>
      </w:r>
      <w:r w:rsidR="00373D60">
        <w:rPr>
          <w:rFonts w:cs="Arial"/>
        </w:rPr>
        <w:t xml:space="preserve"> </w:t>
      </w:r>
      <w:r w:rsidR="005F63CF" w:rsidRPr="005F63CF">
        <w:rPr>
          <w:rFonts w:cs="Arial"/>
        </w:rPr>
        <w:t>për</w:t>
      </w:r>
      <w:r w:rsidR="001C3167" w:rsidRPr="00B867C0">
        <w:rPr>
          <w:rFonts w:cs="Arial"/>
        </w:rPr>
        <w:t xml:space="preserve"> energjis</w:t>
      </w:r>
      <w:r w:rsidR="00675D62" w:rsidRPr="00B867C0">
        <w:rPr>
          <w:rFonts w:cs="Arial"/>
        </w:rPr>
        <w:t>ë</w:t>
      </w:r>
      <w:r w:rsidR="001C3167" w:rsidRPr="00B867C0">
        <w:rPr>
          <w:rFonts w:cs="Arial"/>
        </w:rPr>
        <w:t xml:space="preserve"> elektrike t</w:t>
      </w:r>
      <w:r w:rsidR="00D35B4A" w:rsidRPr="00B867C0">
        <w:rPr>
          <w:rFonts w:cs="Arial"/>
        </w:rPr>
        <w:t>ë</w:t>
      </w:r>
      <w:r w:rsidR="001C3167" w:rsidRPr="00B867C0">
        <w:rPr>
          <w:rFonts w:cs="Arial"/>
        </w:rPr>
        <w:t xml:space="preserve"> tregtuar</w:t>
      </w:r>
      <w:r w:rsidRPr="00B867C0">
        <w:rPr>
          <w:rFonts w:cs="Arial"/>
        </w:rPr>
        <w:t xml:space="preserve">, sasitë e pranuara të </w:t>
      </w:r>
      <w:r w:rsidR="000053B3" w:rsidRPr="00B867C0">
        <w:rPr>
          <w:rFonts w:cs="Arial"/>
        </w:rPr>
        <w:t>Urdhërporosive</w:t>
      </w:r>
      <w:r w:rsidRPr="00B867C0">
        <w:rPr>
          <w:rFonts w:cs="Arial"/>
        </w:rPr>
        <w:t xml:space="preserve"> Blerje</w:t>
      </w:r>
      <w:r w:rsidR="00B75172" w:rsidRPr="00B867C0">
        <w:rPr>
          <w:rFonts w:cs="Arial"/>
        </w:rPr>
        <w:t>je</w:t>
      </w:r>
      <w:r w:rsidRPr="00B867C0">
        <w:rPr>
          <w:rFonts w:cs="Arial"/>
        </w:rPr>
        <w:t xml:space="preserve"> dhe Shitje</w:t>
      </w:r>
      <w:r w:rsidR="00B75172" w:rsidRPr="00B867C0">
        <w:rPr>
          <w:rFonts w:cs="Arial"/>
        </w:rPr>
        <w:t>je</w:t>
      </w:r>
      <w:r w:rsidRPr="00B867C0">
        <w:rPr>
          <w:rFonts w:cs="Arial"/>
        </w:rPr>
        <w:t xml:space="preserve"> </w:t>
      </w:r>
      <w:r w:rsidR="002B4DC3" w:rsidRPr="00B867C0">
        <w:rPr>
          <w:rFonts w:cs="Arial"/>
        </w:rPr>
        <w:t xml:space="preserve">si </w:t>
      </w:r>
      <w:r w:rsidRPr="00B867C0">
        <w:rPr>
          <w:rFonts w:cs="Arial"/>
        </w:rPr>
        <w:t xml:space="preserve">dhe </w:t>
      </w:r>
      <w:r w:rsidR="009F1BD9" w:rsidRPr="00B867C0">
        <w:rPr>
          <w:rFonts w:cs="Arial"/>
        </w:rPr>
        <w:t>Ç</w:t>
      </w:r>
      <w:r w:rsidR="00680BF6" w:rsidRPr="00B867C0">
        <w:rPr>
          <w:rFonts w:cs="Arial"/>
        </w:rPr>
        <w:t>mim</w:t>
      </w:r>
      <w:r w:rsidR="008B290B" w:rsidRPr="00B867C0">
        <w:rPr>
          <w:rFonts w:cs="Arial"/>
        </w:rPr>
        <w:t>in</w:t>
      </w:r>
      <w:r w:rsidR="00680BF6" w:rsidRPr="00B867C0">
        <w:rPr>
          <w:rFonts w:cs="Arial"/>
        </w:rPr>
        <w:t xml:space="preserve"> </w:t>
      </w:r>
      <w:r w:rsidR="009F1BD9" w:rsidRPr="00B867C0">
        <w:rPr>
          <w:rFonts w:cs="Arial"/>
        </w:rPr>
        <w:t>Klerues</w:t>
      </w:r>
      <w:r w:rsidR="00B6622B" w:rsidRPr="00B867C0">
        <w:rPr>
          <w:rFonts w:cs="Arial"/>
        </w:rPr>
        <w:t xml:space="preserve"> t</w:t>
      </w:r>
      <w:r w:rsidR="00675D62" w:rsidRPr="00B867C0">
        <w:rPr>
          <w:rFonts w:cs="Arial"/>
        </w:rPr>
        <w:t>ë</w:t>
      </w:r>
      <w:r w:rsidR="00B6622B" w:rsidRPr="00B867C0">
        <w:rPr>
          <w:rFonts w:cs="Arial"/>
        </w:rPr>
        <w:t xml:space="preserve"> t</w:t>
      </w:r>
      <w:r w:rsidR="008B290B" w:rsidRPr="00B867C0">
        <w:rPr>
          <w:rFonts w:cs="Arial"/>
        </w:rPr>
        <w:t>ë</w:t>
      </w:r>
      <w:r w:rsidR="00B6622B" w:rsidRPr="00B867C0">
        <w:rPr>
          <w:rFonts w:cs="Arial"/>
        </w:rPr>
        <w:t xml:space="preserve"> </w:t>
      </w:r>
      <w:r w:rsidR="0087510B">
        <w:rPr>
          <w:rFonts w:cs="Arial"/>
        </w:rPr>
        <w:t>T</w:t>
      </w:r>
      <w:r w:rsidR="0087510B" w:rsidRPr="00B867C0">
        <w:rPr>
          <w:rFonts w:cs="Arial"/>
        </w:rPr>
        <w:t>reg</w:t>
      </w:r>
      <w:r w:rsidR="0087510B">
        <w:rPr>
          <w:rFonts w:cs="Arial"/>
        </w:rPr>
        <w:t>u</w:t>
      </w:r>
      <w:r w:rsidR="0087510B" w:rsidRPr="00B867C0">
        <w:rPr>
          <w:rFonts w:cs="Arial"/>
        </w:rPr>
        <w:t xml:space="preserve">t </w:t>
      </w:r>
      <w:r w:rsidR="0087510B">
        <w:rPr>
          <w:rFonts w:cs="Arial"/>
        </w:rPr>
        <w:t>p</w:t>
      </w:r>
      <w:r w:rsidR="0087510B" w:rsidRPr="00B867C0">
        <w:rPr>
          <w:rFonts w:cs="Arial"/>
        </w:rPr>
        <w:t>ë</w:t>
      </w:r>
      <w:r w:rsidR="0087510B">
        <w:rPr>
          <w:rFonts w:cs="Arial"/>
        </w:rPr>
        <w:t>r</w:t>
      </w:r>
      <w:r w:rsidR="0087510B" w:rsidRPr="00B867C0">
        <w:rPr>
          <w:rFonts w:cs="Arial"/>
        </w:rPr>
        <w:t xml:space="preserve"> </w:t>
      </w:r>
      <w:r w:rsidRPr="00B867C0">
        <w:rPr>
          <w:rFonts w:cs="Arial"/>
        </w:rPr>
        <w:t>çdo Ankand.</w:t>
      </w:r>
    </w:p>
    <w:p w14:paraId="2664BC85" w14:textId="44F90FEF" w:rsidR="00333BD9" w:rsidRPr="00B867C0" w:rsidRDefault="00333BD9" w:rsidP="00FA2B75">
      <w:pPr>
        <w:pStyle w:val="CERLEVEL3"/>
        <w:tabs>
          <w:tab w:val="left" w:pos="990"/>
        </w:tabs>
        <w:spacing w:line="276" w:lineRule="auto"/>
        <w:ind w:left="900" w:right="22" w:hanging="900"/>
        <w:rPr>
          <w:rFonts w:cs="Arial"/>
        </w:rPr>
      </w:pPr>
      <w:bookmarkStart w:id="27" w:name="_Toc244526169"/>
      <w:r w:rsidRPr="00B867C0">
        <w:rPr>
          <w:rFonts w:cs="Arial"/>
        </w:rPr>
        <w:t>Tregti</w:t>
      </w:r>
      <w:r w:rsidR="00343CBD" w:rsidRPr="00B867C0">
        <w:rPr>
          <w:rFonts w:cs="Arial"/>
        </w:rPr>
        <w:t>mi</w:t>
      </w:r>
      <w:r w:rsidRPr="00B867C0">
        <w:rPr>
          <w:rFonts w:cs="Arial"/>
        </w:rPr>
        <w:t xml:space="preserve"> </w:t>
      </w:r>
      <w:r w:rsidR="00343CBD" w:rsidRPr="00B867C0">
        <w:rPr>
          <w:rFonts w:cs="Arial"/>
        </w:rPr>
        <w:t>i</w:t>
      </w:r>
      <w:r w:rsidRPr="00B867C0">
        <w:rPr>
          <w:rFonts w:cs="Arial"/>
        </w:rPr>
        <w:t xml:space="preserve"> </w:t>
      </w:r>
      <w:r w:rsidR="00343CBD" w:rsidRPr="00B867C0">
        <w:rPr>
          <w:rFonts w:cs="Arial"/>
        </w:rPr>
        <w:t>V</w:t>
      </w:r>
      <w:r w:rsidRPr="00B867C0">
        <w:rPr>
          <w:rFonts w:cs="Arial"/>
        </w:rPr>
        <w:t>azhduesh</w:t>
      </w:r>
      <w:r w:rsidR="00F83342" w:rsidRPr="00B867C0">
        <w:rPr>
          <w:rFonts w:cs="Arial"/>
        </w:rPr>
        <w:t>ë</w:t>
      </w:r>
      <w:r w:rsidRPr="00B867C0">
        <w:rPr>
          <w:rFonts w:cs="Arial"/>
        </w:rPr>
        <w:t>m</w:t>
      </w:r>
      <w:r w:rsidR="00343CBD" w:rsidRPr="00B867C0">
        <w:rPr>
          <w:rFonts w:cs="Arial"/>
        </w:rPr>
        <w:t xml:space="preserve"> Brenda </w:t>
      </w:r>
      <w:r w:rsidR="00077067" w:rsidRPr="00B867C0">
        <w:rPr>
          <w:rFonts w:cs="Arial"/>
        </w:rPr>
        <w:t>së Njëjtës Ditë</w:t>
      </w:r>
      <w:bookmarkEnd w:id="27"/>
    </w:p>
    <w:p w14:paraId="01A1040D" w14:textId="0E694CDC" w:rsidR="00333BD9" w:rsidRPr="00E7184F" w:rsidRDefault="00333BD9" w:rsidP="00FA2B75">
      <w:pPr>
        <w:pStyle w:val="CERLEVEL4"/>
        <w:tabs>
          <w:tab w:val="left" w:pos="990"/>
        </w:tabs>
        <w:spacing w:line="276" w:lineRule="auto"/>
        <w:ind w:left="900" w:right="22" w:hanging="900"/>
        <w:rPr>
          <w:rFonts w:cs="Arial"/>
        </w:rPr>
      </w:pPr>
      <w:r w:rsidRPr="00B867C0">
        <w:rPr>
          <w:rFonts w:cs="Arial"/>
        </w:rPr>
        <w:t xml:space="preserve">Gjatë </w:t>
      </w:r>
      <w:r w:rsidR="00343CBD" w:rsidRPr="00B867C0">
        <w:rPr>
          <w:rFonts w:cs="Arial"/>
        </w:rPr>
        <w:t>Tregtimi</w:t>
      </w:r>
      <w:r w:rsidR="00F83342" w:rsidRPr="00B867C0">
        <w:rPr>
          <w:rFonts w:cs="Arial"/>
        </w:rPr>
        <w:t>t</w:t>
      </w:r>
      <w:r w:rsidR="00343CBD" w:rsidRPr="00B867C0">
        <w:rPr>
          <w:rFonts w:cs="Arial"/>
        </w:rPr>
        <w:t xml:space="preserve"> </w:t>
      </w:r>
      <w:r w:rsidR="00F83342" w:rsidRPr="00B867C0">
        <w:rPr>
          <w:rFonts w:cs="Arial"/>
        </w:rPr>
        <w:t xml:space="preserve">të </w:t>
      </w:r>
      <w:r w:rsidR="00343CBD" w:rsidRPr="00B867C0">
        <w:rPr>
          <w:rFonts w:cs="Arial"/>
        </w:rPr>
        <w:t>Vazhduesh</w:t>
      </w:r>
      <w:r w:rsidR="00B16D3D" w:rsidRPr="00B867C0">
        <w:rPr>
          <w:rFonts w:cs="Arial"/>
        </w:rPr>
        <w:t>ëm</w:t>
      </w:r>
      <w:r w:rsidR="00343CBD" w:rsidRPr="00B867C0">
        <w:rPr>
          <w:rFonts w:cs="Arial"/>
        </w:rPr>
        <w:t xml:space="preserve"> Brenda </w:t>
      </w:r>
      <w:r w:rsidR="00077067" w:rsidRPr="00B867C0">
        <w:rPr>
          <w:rFonts w:cs="Arial"/>
        </w:rPr>
        <w:t>së Njëjtës Ditë</w:t>
      </w:r>
      <w:r w:rsidRPr="00B867C0">
        <w:rPr>
          <w:rFonts w:cs="Arial"/>
        </w:rPr>
        <w:t xml:space="preserve">, të gjitha </w:t>
      </w:r>
      <w:r w:rsidR="00105073" w:rsidRPr="00B867C0">
        <w:rPr>
          <w:rFonts w:cs="Arial"/>
        </w:rPr>
        <w:t>Urdhërporositë</w:t>
      </w:r>
      <w:r w:rsidRPr="00B867C0">
        <w:rPr>
          <w:rFonts w:cs="Arial"/>
        </w:rPr>
        <w:t xml:space="preserve"> </w:t>
      </w:r>
      <w:r w:rsidR="00D4367A" w:rsidRPr="00B867C0">
        <w:rPr>
          <w:rFonts w:cs="Arial"/>
        </w:rPr>
        <w:t>që</w:t>
      </w:r>
      <w:r w:rsidR="00C33EBC" w:rsidRPr="00B867C0">
        <w:rPr>
          <w:rFonts w:cs="Arial"/>
        </w:rPr>
        <w:t xml:space="preserve"> janë dorëzuar </w:t>
      </w:r>
      <w:r w:rsidR="00C20EF2" w:rsidRPr="00915D40">
        <w:rPr>
          <w:rFonts w:cs="Arial"/>
        </w:rPr>
        <w:t xml:space="preserve">dhe pranuara </w:t>
      </w:r>
      <w:r w:rsidRPr="00915D40">
        <w:rPr>
          <w:rFonts w:cs="Arial"/>
        </w:rPr>
        <w:t xml:space="preserve">nga </w:t>
      </w:r>
      <w:r w:rsidR="00343CBD" w:rsidRPr="00915D40">
        <w:rPr>
          <w:rFonts w:cs="Arial"/>
        </w:rPr>
        <w:t>Koha e Hapjes së Portës</w:t>
      </w:r>
      <w:r w:rsidRPr="00915D40">
        <w:rPr>
          <w:rFonts w:cs="Arial"/>
        </w:rPr>
        <w:t xml:space="preserve"> deri në </w:t>
      </w:r>
      <w:r w:rsidR="00E04EDC" w:rsidRPr="00915D40">
        <w:rPr>
          <w:rFonts w:cs="Arial"/>
        </w:rPr>
        <w:t>Koh</w:t>
      </w:r>
      <w:r w:rsidR="00F83342" w:rsidRPr="00915D40">
        <w:rPr>
          <w:rFonts w:cs="Arial"/>
        </w:rPr>
        <w:t>ë</w:t>
      </w:r>
      <w:r w:rsidR="00343CBD" w:rsidRPr="00915D40">
        <w:rPr>
          <w:rFonts w:cs="Arial"/>
        </w:rPr>
        <w:t>n</w:t>
      </w:r>
      <w:r w:rsidR="00E04EDC" w:rsidRPr="00915D40">
        <w:rPr>
          <w:rFonts w:cs="Arial"/>
        </w:rPr>
        <w:t xml:space="preserve"> e Mbylljes së Portës</w:t>
      </w:r>
      <w:r w:rsidRPr="00915D40">
        <w:rPr>
          <w:rFonts w:cs="Arial"/>
        </w:rPr>
        <w:t xml:space="preserve"> pranohen për ekzekutim nga ETSS</w:t>
      </w:r>
      <w:r w:rsidRPr="00B867C0">
        <w:rPr>
          <w:rFonts w:cs="Arial"/>
        </w:rPr>
        <w:t xml:space="preserve">-ja. </w:t>
      </w:r>
      <w:r w:rsidR="00CB273F" w:rsidRPr="00B867C0">
        <w:rPr>
          <w:rFonts w:cs="Arial"/>
        </w:rPr>
        <w:t xml:space="preserve">Me </w:t>
      </w:r>
      <w:r w:rsidRPr="00B867C0">
        <w:rPr>
          <w:rFonts w:cs="Arial"/>
        </w:rPr>
        <w:t xml:space="preserve">dorëzimin e tyre në ETSS, </w:t>
      </w:r>
      <w:r w:rsidR="00105073" w:rsidRPr="00E7184F">
        <w:rPr>
          <w:rFonts w:cs="Arial"/>
        </w:rPr>
        <w:t>Urdhërporositë</w:t>
      </w:r>
      <w:r w:rsidRPr="00E7184F">
        <w:rPr>
          <w:rFonts w:cs="Arial"/>
        </w:rPr>
        <w:t xml:space="preserve"> e pranuara sipas metodës së </w:t>
      </w:r>
      <w:r w:rsidR="002B4DC3" w:rsidRPr="00E7184F">
        <w:rPr>
          <w:rFonts w:cs="Arial"/>
        </w:rPr>
        <w:t xml:space="preserve">Tregtimit të </w:t>
      </w:r>
      <w:r w:rsidRPr="00E7184F">
        <w:rPr>
          <w:rFonts w:cs="Arial"/>
        </w:rPr>
        <w:t>Vazhduesh</w:t>
      </w:r>
      <w:r w:rsidR="00281BD8" w:rsidRPr="00E7184F">
        <w:rPr>
          <w:rFonts w:cs="Arial"/>
        </w:rPr>
        <w:t>ë</w:t>
      </w:r>
      <w:r w:rsidRPr="00E7184F">
        <w:rPr>
          <w:rFonts w:cs="Arial"/>
        </w:rPr>
        <w:t>m</w:t>
      </w:r>
      <w:r w:rsidR="00F973F3" w:rsidRPr="00E7184F">
        <w:rPr>
          <w:rFonts w:cs="Arial"/>
        </w:rPr>
        <w:t xml:space="preserve"> Brenda </w:t>
      </w:r>
      <w:r w:rsidR="00077067" w:rsidRPr="00E7184F">
        <w:rPr>
          <w:rFonts w:cs="Arial"/>
        </w:rPr>
        <w:t>së Njëjtës Ditë</w:t>
      </w:r>
      <w:r w:rsidRPr="00E7184F">
        <w:rPr>
          <w:rFonts w:cs="Arial"/>
        </w:rPr>
        <w:t xml:space="preserve">, regjistrohen në </w:t>
      </w:r>
      <w:r w:rsidR="00EC19B6" w:rsidRPr="00E7184F">
        <w:rPr>
          <w:rFonts w:cs="Arial"/>
        </w:rPr>
        <w:t>Librin</w:t>
      </w:r>
      <w:r w:rsidRPr="00E7184F">
        <w:rPr>
          <w:rFonts w:cs="Arial"/>
        </w:rPr>
        <w:t xml:space="preserve"> e </w:t>
      </w:r>
      <w:r w:rsidR="00F60485" w:rsidRPr="00E7184F">
        <w:rPr>
          <w:rFonts w:cs="Arial"/>
        </w:rPr>
        <w:t>Urdhërporosisë</w:t>
      </w:r>
      <w:r w:rsidR="000D5DB1" w:rsidRPr="00E7184F">
        <w:rPr>
          <w:rFonts w:cs="Arial"/>
        </w:rPr>
        <w:t xml:space="preserve"> Lokale</w:t>
      </w:r>
      <w:r w:rsidRPr="00E7184F">
        <w:rPr>
          <w:rFonts w:cs="Arial"/>
        </w:rPr>
        <w:t xml:space="preserve"> pasi marrin </w:t>
      </w:r>
      <w:r w:rsidR="00B5037F" w:rsidRPr="00E7184F">
        <w:rPr>
          <w:rFonts w:cs="Arial"/>
        </w:rPr>
        <w:t>gjurmën</w:t>
      </w:r>
      <w:r w:rsidRPr="00E7184F">
        <w:rPr>
          <w:rFonts w:cs="Arial"/>
        </w:rPr>
        <w:t xml:space="preserve"> </w:t>
      </w:r>
      <w:r w:rsidR="00E63ACF" w:rsidRPr="00E7184F">
        <w:rPr>
          <w:rFonts w:cs="Arial"/>
        </w:rPr>
        <w:t>ko</w:t>
      </w:r>
      <w:r w:rsidR="00102F78" w:rsidRPr="00E7184F">
        <w:rPr>
          <w:rFonts w:cs="Arial"/>
        </w:rPr>
        <w:t>hore</w:t>
      </w:r>
      <w:r w:rsidR="002E0A0A" w:rsidRPr="00E7184F">
        <w:rPr>
          <w:rFonts w:cs="Arial"/>
        </w:rPr>
        <w:t xml:space="preserve"> </w:t>
      </w:r>
      <w:r w:rsidRPr="00E7184F">
        <w:rPr>
          <w:rFonts w:cs="Arial"/>
        </w:rPr>
        <w:t xml:space="preserve">dhe </w:t>
      </w:r>
      <w:r w:rsidR="007B1FB8" w:rsidRPr="00E7184F">
        <w:rPr>
          <w:rFonts w:cs="Arial"/>
        </w:rPr>
        <w:t>p</w:t>
      </w:r>
      <w:r w:rsidR="00077067" w:rsidRPr="00E7184F">
        <w:rPr>
          <w:rFonts w:cs="Arial"/>
        </w:rPr>
        <w:t>r</w:t>
      </w:r>
      <w:r w:rsidR="007B1FB8" w:rsidRPr="00E7184F">
        <w:rPr>
          <w:rFonts w:cs="Arial"/>
        </w:rPr>
        <w:t>anohen si</w:t>
      </w:r>
      <w:r w:rsidRPr="00E7184F">
        <w:rPr>
          <w:rFonts w:cs="Arial"/>
        </w:rPr>
        <w:t xml:space="preserve"> të vlefshme.</w:t>
      </w:r>
    </w:p>
    <w:p w14:paraId="19251003" w14:textId="034145F2" w:rsidR="00333BD9" w:rsidRPr="00E7184F" w:rsidRDefault="00952FD3" w:rsidP="00FA2B75">
      <w:pPr>
        <w:pStyle w:val="CERLEVEL4"/>
        <w:tabs>
          <w:tab w:val="left" w:pos="990"/>
        </w:tabs>
        <w:spacing w:line="276" w:lineRule="auto"/>
        <w:ind w:left="900" w:right="22" w:hanging="900"/>
        <w:rPr>
          <w:rFonts w:cs="Arial"/>
        </w:rPr>
      </w:pPr>
      <w:r w:rsidRPr="00E7184F">
        <w:rPr>
          <w:rFonts w:cs="Arial"/>
        </w:rPr>
        <w:t xml:space="preserve">Libri i Urdhërporosisë Lokale </w:t>
      </w:r>
      <w:r w:rsidR="00333BD9" w:rsidRPr="00E7184F">
        <w:rPr>
          <w:rFonts w:cs="Arial"/>
        </w:rPr>
        <w:t xml:space="preserve">përfshin </w:t>
      </w:r>
      <w:r w:rsidR="00105073" w:rsidRPr="00E7184F">
        <w:rPr>
          <w:rFonts w:cs="Arial"/>
        </w:rPr>
        <w:t>Urdhërporositë</w:t>
      </w:r>
      <w:r w:rsidR="00333BD9" w:rsidRPr="00E7184F">
        <w:rPr>
          <w:rFonts w:cs="Arial"/>
        </w:rPr>
        <w:t xml:space="preserve">  Blerje</w:t>
      </w:r>
      <w:r w:rsidR="00FC05A7" w:rsidRPr="00E7184F">
        <w:rPr>
          <w:rFonts w:cs="Arial"/>
        </w:rPr>
        <w:t>je</w:t>
      </w:r>
      <w:r w:rsidR="00333BD9" w:rsidRPr="00E7184F">
        <w:rPr>
          <w:rFonts w:cs="Arial"/>
        </w:rPr>
        <w:t xml:space="preserve"> dhe Shitje</w:t>
      </w:r>
      <w:r w:rsidR="00FC05A7" w:rsidRPr="00E7184F">
        <w:rPr>
          <w:rFonts w:cs="Arial"/>
        </w:rPr>
        <w:t>je</w:t>
      </w:r>
      <w:r w:rsidR="002E0A0A" w:rsidRPr="00E7184F">
        <w:rPr>
          <w:rFonts w:cs="Arial"/>
        </w:rPr>
        <w:t>,</w:t>
      </w:r>
      <w:r w:rsidR="00333BD9" w:rsidRPr="00E7184F">
        <w:rPr>
          <w:rFonts w:cs="Arial"/>
        </w:rPr>
        <w:t xml:space="preserve"> të cilat regjistrohen sipas kritereve të renditjes së tyre.</w:t>
      </w:r>
    </w:p>
    <w:p w14:paraId="3DE3F9CA" w14:textId="2075E978" w:rsidR="00333BD9" w:rsidRPr="00B867C0" w:rsidRDefault="00105073" w:rsidP="00FA2B75">
      <w:pPr>
        <w:pStyle w:val="CERLEVEL4"/>
        <w:tabs>
          <w:tab w:val="left" w:pos="990"/>
        </w:tabs>
        <w:spacing w:line="276" w:lineRule="auto"/>
        <w:ind w:left="900" w:right="22" w:hanging="900"/>
        <w:rPr>
          <w:rFonts w:cs="Arial"/>
        </w:rPr>
      </w:pPr>
      <w:r w:rsidRPr="00E7184F">
        <w:rPr>
          <w:rFonts w:cs="Arial"/>
        </w:rPr>
        <w:t>Urdhërporositë</w:t>
      </w:r>
      <w:r w:rsidR="00333BD9" w:rsidRPr="00E7184F">
        <w:rPr>
          <w:rFonts w:cs="Arial"/>
        </w:rPr>
        <w:t xml:space="preserve"> të cilat, në momentin e </w:t>
      </w:r>
      <w:r w:rsidR="00D4367A" w:rsidRPr="00E7184F">
        <w:rPr>
          <w:rFonts w:cs="Arial"/>
        </w:rPr>
        <w:t>vendosje</w:t>
      </w:r>
      <w:r w:rsidR="00333BD9" w:rsidRPr="00E7184F">
        <w:rPr>
          <w:rFonts w:cs="Arial"/>
        </w:rPr>
        <w:t>s</w:t>
      </w:r>
      <w:r w:rsidR="00333BD9" w:rsidRPr="00B867C0">
        <w:rPr>
          <w:rFonts w:cs="Arial"/>
        </w:rPr>
        <w:t xml:space="preserve"> së tyre në ETSS, nuk plotësojnë kriteret e përputhshmërisë për transaksionet e ekzekutuara automatikisht, përveç rasteve kur parashikohet ndryshe sipas </w:t>
      </w:r>
      <w:r w:rsidR="0038241B" w:rsidRPr="00B867C0">
        <w:rPr>
          <w:rFonts w:cs="Arial"/>
        </w:rPr>
        <w:t>L</w:t>
      </w:r>
      <w:r w:rsidR="00333BD9" w:rsidRPr="00B867C0">
        <w:rPr>
          <w:rFonts w:cs="Arial"/>
        </w:rPr>
        <w:t xml:space="preserve">lojit të </w:t>
      </w:r>
      <w:r w:rsidR="00F63CBD" w:rsidRPr="00B867C0">
        <w:rPr>
          <w:rFonts w:cs="Arial"/>
        </w:rPr>
        <w:t>Urdhërporosi</w:t>
      </w:r>
      <w:r w:rsidR="00333BD9" w:rsidRPr="00B867C0">
        <w:rPr>
          <w:rFonts w:cs="Arial"/>
        </w:rPr>
        <w:t xml:space="preserve">së, regjistrohen në </w:t>
      </w:r>
      <w:r w:rsidR="00EC19B6" w:rsidRPr="00B867C0">
        <w:rPr>
          <w:rFonts w:cs="Arial"/>
        </w:rPr>
        <w:t>Librin</w:t>
      </w:r>
      <w:r w:rsidR="00333BD9" w:rsidRPr="00B867C0">
        <w:rPr>
          <w:rFonts w:cs="Arial"/>
        </w:rPr>
        <w:t xml:space="preserve"> e </w:t>
      </w:r>
      <w:r w:rsidR="000053B3" w:rsidRPr="00B867C0">
        <w:rPr>
          <w:rFonts w:cs="Arial"/>
        </w:rPr>
        <w:t>Urdhërporosive</w:t>
      </w:r>
      <w:r w:rsidR="00FB50D0" w:rsidRPr="00B867C0">
        <w:rPr>
          <w:rFonts w:cs="Arial"/>
        </w:rPr>
        <w:t xml:space="preserve"> Lokale</w:t>
      </w:r>
      <w:r w:rsidR="00333BD9" w:rsidRPr="00B867C0">
        <w:rPr>
          <w:rFonts w:cs="Arial"/>
        </w:rPr>
        <w:t xml:space="preserve">. </w:t>
      </w:r>
      <w:r w:rsidRPr="00B867C0">
        <w:rPr>
          <w:rFonts w:cs="Arial"/>
        </w:rPr>
        <w:t>Urdhërporositë</w:t>
      </w:r>
      <w:r w:rsidR="00333BD9" w:rsidRPr="00B867C0">
        <w:rPr>
          <w:rFonts w:cs="Arial"/>
        </w:rPr>
        <w:t xml:space="preserve"> renditen sipas </w:t>
      </w:r>
      <w:r w:rsidR="004A311D" w:rsidRPr="00B867C0">
        <w:rPr>
          <w:rFonts w:cs="Arial"/>
        </w:rPr>
        <w:t>L</w:t>
      </w:r>
      <w:r w:rsidR="00333BD9" w:rsidRPr="00B867C0">
        <w:rPr>
          <w:rFonts w:cs="Arial"/>
        </w:rPr>
        <w:t xml:space="preserve">lojit të </w:t>
      </w:r>
      <w:r w:rsidR="00F63CBD" w:rsidRPr="00B867C0">
        <w:rPr>
          <w:rFonts w:cs="Arial"/>
        </w:rPr>
        <w:t>Urdhërporosi</w:t>
      </w:r>
      <w:r w:rsidR="00333BD9" w:rsidRPr="00B867C0">
        <w:rPr>
          <w:rFonts w:cs="Arial"/>
        </w:rPr>
        <w:t>së, Blerje</w:t>
      </w:r>
      <w:r w:rsidR="002E0A0A" w:rsidRPr="00B867C0">
        <w:rPr>
          <w:rFonts w:cs="Arial"/>
        </w:rPr>
        <w:t>je</w:t>
      </w:r>
      <w:r w:rsidR="00333BD9" w:rsidRPr="00B867C0">
        <w:rPr>
          <w:rFonts w:cs="Arial"/>
        </w:rPr>
        <w:t xml:space="preserve"> ose Shitje</w:t>
      </w:r>
      <w:r w:rsidR="002E0A0A" w:rsidRPr="00B867C0">
        <w:rPr>
          <w:rFonts w:cs="Arial"/>
        </w:rPr>
        <w:t>je</w:t>
      </w:r>
      <w:r w:rsidR="00333BD9" w:rsidRPr="00B867C0">
        <w:rPr>
          <w:rFonts w:cs="Arial"/>
        </w:rPr>
        <w:t>.</w:t>
      </w:r>
    </w:p>
    <w:p w14:paraId="6DF29049" w14:textId="51085903" w:rsidR="00333BD9" w:rsidRPr="00B867C0" w:rsidRDefault="00333BD9" w:rsidP="00FA2B75">
      <w:pPr>
        <w:pStyle w:val="CERLEVEL4"/>
        <w:tabs>
          <w:tab w:val="left" w:pos="990"/>
        </w:tabs>
        <w:spacing w:line="276" w:lineRule="auto"/>
        <w:ind w:left="900" w:right="22" w:hanging="900"/>
        <w:rPr>
          <w:rFonts w:cs="Arial"/>
        </w:rPr>
      </w:pPr>
      <w:r w:rsidRPr="00B867C0">
        <w:rPr>
          <w:rFonts w:cs="Arial"/>
        </w:rPr>
        <w:t xml:space="preserve">Çdo </w:t>
      </w:r>
      <w:r w:rsidR="006229BD" w:rsidRPr="00B867C0">
        <w:rPr>
          <w:rFonts w:cs="Arial"/>
        </w:rPr>
        <w:t>Urdhërporosi</w:t>
      </w:r>
      <w:r w:rsidRPr="00B867C0">
        <w:rPr>
          <w:rFonts w:cs="Arial"/>
        </w:rPr>
        <w:t xml:space="preserve"> renditet, sipas llojit, në bazë të kritereve të mëposhtme:</w:t>
      </w:r>
    </w:p>
    <w:p w14:paraId="0D963736" w14:textId="10B566F2" w:rsidR="00333BD9" w:rsidRPr="00B867C0" w:rsidRDefault="00333BD9" w:rsidP="00FA2B75">
      <w:pPr>
        <w:pStyle w:val="CERLEVEL5"/>
        <w:tabs>
          <w:tab w:val="left" w:pos="1440"/>
        </w:tabs>
        <w:spacing w:line="276" w:lineRule="auto"/>
        <w:ind w:left="1440" w:right="22" w:hanging="540"/>
        <w:rPr>
          <w:rFonts w:cs="Arial"/>
        </w:rPr>
      </w:pPr>
      <w:r w:rsidRPr="00B867C0">
        <w:rPr>
          <w:rFonts w:cs="Arial"/>
          <w:b/>
          <w:bCs/>
        </w:rPr>
        <w:t xml:space="preserve">Çmimi më </w:t>
      </w:r>
      <w:r w:rsidR="004A311D" w:rsidRPr="00B867C0">
        <w:rPr>
          <w:rFonts w:cs="Arial"/>
          <w:b/>
          <w:bCs/>
        </w:rPr>
        <w:t>i</w:t>
      </w:r>
      <w:r w:rsidRPr="00B867C0">
        <w:rPr>
          <w:rFonts w:cs="Arial"/>
          <w:b/>
          <w:bCs/>
        </w:rPr>
        <w:t xml:space="preserve"> mirë</w:t>
      </w:r>
      <w:r w:rsidRPr="00B867C0">
        <w:rPr>
          <w:rFonts w:cs="Arial"/>
        </w:rPr>
        <w:t xml:space="preserve">. </w:t>
      </w:r>
      <w:r w:rsidR="00105073" w:rsidRPr="00B867C0">
        <w:rPr>
          <w:rFonts w:cs="Arial"/>
        </w:rPr>
        <w:t>Urdhërporositë</w:t>
      </w:r>
      <w:r w:rsidRPr="00B867C0">
        <w:rPr>
          <w:rFonts w:cs="Arial"/>
        </w:rPr>
        <w:t xml:space="preserve"> Blerje</w:t>
      </w:r>
      <w:r w:rsidR="004A311D" w:rsidRPr="00B867C0">
        <w:rPr>
          <w:rFonts w:cs="Arial"/>
        </w:rPr>
        <w:t>je</w:t>
      </w:r>
      <w:r w:rsidRPr="00B867C0">
        <w:rPr>
          <w:rFonts w:cs="Arial"/>
        </w:rPr>
        <w:t xml:space="preserve"> renditen sipas prioritetit në bazë të çmimit më të lartë, ndërsa </w:t>
      </w:r>
      <w:r w:rsidR="00105073" w:rsidRPr="00B867C0">
        <w:rPr>
          <w:rFonts w:cs="Arial"/>
        </w:rPr>
        <w:t>Urdhërporositë</w:t>
      </w:r>
      <w:r w:rsidRPr="00B867C0">
        <w:rPr>
          <w:rFonts w:cs="Arial"/>
        </w:rPr>
        <w:t xml:space="preserve"> Shitje</w:t>
      </w:r>
      <w:r w:rsidR="00322C90" w:rsidRPr="00B867C0">
        <w:rPr>
          <w:rFonts w:cs="Arial"/>
        </w:rPr>
        <w:t>je</w:t>
      </w:r>
      <w:r w:rsidRPr="00B867C0">
        <w:rPr>
          <w:rFonts w:cs="Arial"/>
        </w:rPr>
        <w:t xml:space="preserve"> renditen në bazë të çmimit më të ulët.</w:t>
      </w:r>
    </w:p>
    <w:p w14:paraId="56D0BB4D" w14:textId="58C0F4C0" w:rsidR="00333BD9" w:rsidRPr="00B867C0" w:rsidRDefault="00333BD9" w:rsidP="00FA2B75">
      <w:pPr>
        <w:pStyle w:val="CERLEVEL5"/>
        <w:tabs>
          <w:tab w:val="left" w:pos="1440"/>
        </w:tabs>
        <w:spacing w:line="276" w:lineRule="auto"/>
        <w:ind w:left="1440" w:right="22" w:hanging="540"/>
        <w:rPr>
          <w:rFonts w:cs="Arial"/>
        </w:rPr>
      </w:pPr>
      <w:r w:rsidRPr="00B867C0">
        <w:rPr>
          <w:rFonts w:cs="Arial"/>
          <w:b/>
          <w:bCs/>
        </w:rPr>
        <w:t>Koha</w:t>
      </w:r>
      <w:r w:rsidR="002E0A0A" w:rsidRPr="00B867C0">
        <w:rPr>
          <w:rFonts w:cs="Arial"/>
        </w:rPr>
        <w:t>.</w:t>
      </w:r>
      <w:r w:rsidRPr="00B867C0">
        <w:rPr>
          <w:rFonts w:cs="Arial"/>
        </w:rPr>
        <w:t xml:space="preserve"> </w:t>
      </w:r>
      <w:r w:rsidR="00322C90" w:rsidRPr="00B867C0">
        <w:rPr>
          <w:rFonts w:cs="Arial"/>
        </w:rPr>
        <w:t>Urdhërporositë</w:t>
      </w:r>
      <w:r w:rsidRPr="00B867C0">
        <w:rPr>
          <w:rFonts w:cs="Arial"/>
        </w:rPr>
        <w:t xml:space="preserve"> </w:t>
      </w:r>
      <w:r w:rsidR="00966285" w:rsidRPr="00B867C0">
        <w:rPr>
          <w:rFonts w:cs="Arial"/>
        </w:rPr>
        <w:t>më</w:t>
      </w:r>
      <w:r w:rsidRPr="00B867C0">
        <w:rPr>
          <w:rFonts w:cs="Arial"/>
        </w:rPr>
        <w:t xml:space="preserve"> të njëjtin çmim renditen në bazë të përparësisë që kanë sipas kohës së hyrjes në ETSS.</w:t>
      </w:r>
    </w:p>
    <w:p w14:paraId="5E4C3D76" w14:textId="7F86BA57" w:rsidR="00B947C6" w:rsidRPr="00B867C0" w:rsidRDefault="00B947C6" w:rsidP="00FA2B75">
      <w:pPr>
        <w:pStyle w:val="CERLEVEL2"/>
        <w:tabs>
          <w:tab w:val="left" w:pos="990"/>
        </w:tabs>
        <w:spacing w:line="276" w:lineRule="auto"/>
        <w:ind w:left="900" w:right="22" w:hanging="900"/>
        <w:rPr>
          <w:rFonts w:cs="Arial"/>
        </w:rPr>
      </w:pPr>
      <w:bookmarkStart w:id="28" w:name="_Ref505603230"/>
      <w:bookmarkStart w:id="29" w:name="_Toc244526170"/>
      <w:r w:rsidRPr="00B867C0">
        <w:rPr>
          <w:rFonts w:cs="Arial"/>
        </w:rPr>
        <w:lastRenderedPageBreak/>
        <w:t>Menaxhimi i Kufirit të Tregtimit</w:t>
      </w:r>
      <w:bookmarkEnd w:id="28"/>
      <w:bookmarkEnd w:id="29"/>
    </w:p>
    <w:p w14:paraId="2DDEBCDF" w14:textId="7C8B6147" w:rsidR="00225946" w:rsidRPr="00B867C0" w:rsidRDefault="00D54AE0" w:rsidP="00FA2B75">
      <w:pPr>
        <w:pStyle w:val="CERLEVEL3"/>
        <w:tabs>
          <w:tab w:val="left" w:pos="990"/>
        </w:tabs>
        <w:spacing w:line="276" w:lineRule="auto"/>
        <w:ind w:left="900" w:right="22" w:hanging="900"/>
        <w:rPr>
          <w:rFonts w:cs="Arial"/>
        </w:rPr>
      </w:pPr>
      <w:bookmarkStart w:id="30" w:name="_Toc244526171"/>
      <w:r w:rsidRPr="00B867C0">
        <w:rPr>
          <w:rFonts w:cs="Arial"/>
        </w:rPr>
        <w:t>Vendosja e Kufirit të Tregtimit</w:t>
      </w:r>
      <w:bookmarkEnd w:id="30"/>
    </w:p>
    <w:p w14:paraId="55008B28" w14:textId="6A065D0E" w:rsidR="004526B8" w:rsidRPr="00B867C0" w:rsidRDefault="006C5746" w:rsidP="00FA2B75">
      <w:pPr>
        <w:pStyle w:val="CERLEVEL4"/>
        <w:tabs>
          <w:tab w:val="left" w:pos="990"/>
        </w:tabs>
        <w:spacing w:line="276" w:lineRule="auto"/>
        <w:ind w:left="900" w:right="22" w:hanging="900"/>
        <w:rPr>
          <w:rFonts w:cs="Arial"/>
        </w:rPr>
      </w:pPr>
      <w:bookmarkStart w:id="31" w:name="_Ref505604525"/>
      <w:r w:rsidRPr="00B867C0">
        <w:rPr>
          <w:rFonts w:cs="Arial"/>
        </w:rPr>
        <w:t xml:space="preserve">Anëtari i Përgjithshëm </w:t>
      </w:r>
      <w:r w:rsidR="009C464E" w:rsidRPr="00B867C0">
        <w:rPr>
          <w:rFonts w:cs="Arial"/>
        </w:rPr>
        <w:t xml:space="preserve">i </w:t>
      </w:r>
      <w:r w:rsidR="007F3E3D" w:rsidRPr="00B867C0">
        <w:rPr>
          <w:rFonts w:cs="Arial"/>
        </w:rPr>
        <w:t>Klerimit</w:t>
      </w:r>
      <w:r w:rsidR="009C464E" w:rsidRPr="00B867C0">
        <w:rPr>
          <w:rFonts w:cs="Arial"/>
        </w:rPr>
        <w:t xml:space="preserve"> </w:t>
      </w:r>
      <w:r w:rsidR="00953446" w:rsidRPr="00B867C0">
        <w:rPr>
          <w:rFonts w:cs="Arial"/>
        </w:rPr>
        <w:t>k</w:t>
      </w:r>
      <w:r w:rsidRPr="00B867C0">
        <w:rPr>
          <w:rFonts w:cs="Arial"/>
        </w:rPr>
        <w:t>on</w:t>
      </w:r>
      <w:r w:rsidR="00953446" w:rsidRPr="00B867C0">
        <w:rPr>
          <w:rFonts w:cs="Arial"/>
        </w:rPr>
        <w:t>firmon</w:t>
      </w:r>
      <w:r w:rsidRPr="00B867C0">
        <w:rPr>
          <w:rFonts w:cs="Arial"/>
        </w:rPr>
        <w:t xml:space="preserve"> në sistem nëse tregti</w:t>
      </w:r>
      <w:r w:rsidR="009C464E" w:rsidRPr="00B867C0">
        <w:rPr>
          <w:rFonts w:cs="Arial"/>
        </w:rPr>
        <w:t>mi</w:t>
      </w:r>
      <w:r w:rsidRPr="00B867C0">
        <w:rPr>
          <w:rFonts w:cs="Arial"/>
        </w:rPr>
        <w:t xml:space="preserve"> nga një Anëtar i Bursës është subjekt i menaxhimit të </w:t>
      </w:r>
      <w:r w:rsidR="00E42CF5" w:rsidRPr="00B867C0">
        <w:rPr>
          <w:rFonts w:cs="Arial"/>
        </w:rPr>
        <w:t xml:space="preserve">Kufirit </w:t>
      </w:r>
      <w:r w:rsidRPr="00B867C0">
        <w:rPr>
          <w:rFonts w:cs="Arial"/>
        </w:rPr>
        <w:t xml:space="preserve">të </w:t>
      </w:r>
      <w:r w:rsidR="00E42CF5" w:rsidRPr="00B867C0">
        <w:rPr>
          <w:rFonts w:cs="Arial"/>
        </w:rPr>
        <w:t xml:space="preserve">Tregtimit </w:t>
      </w:r>
      <w:r w:rsidRPr="00B867C0">
        <w:rPr>
          <w:rFonts w:cs="Arial"/>
        </w:rPr>
        <w:t xml:space="preserve">në përputhje </w:t>
      </w:r>
      <w:r w:rsidR="00CB273F" w:rsidRPr="00B867C0">
        <w:rPr>
          <w:rFonts w:cs="Arial"/>
        </w:rPr>
        <w:t xml:space="preserve">me </w:t>
      </w:r>
      <w:r w:rsidRPr="00B867C0">
        <w:rPr>
          <w:rFonts w:cs="Arial"/>
        </w:rPr>
        <w:t xml:space="preserve">seksionin </w:t>
      </w:r>
      <w:r w:rsidR="00AC7F7A" w:rsidRPr="00B867C0">
        <w:rPr>
          <w:rFonts w:cs="Arial"/>
        </w:rPr>
        <w:fldChar w:fldCharType="begin"/>
      </w:r>
      <w:r w:rsidR="00AC7F7A" w:rsidRPr="00B867C0">
        <w:rPr>
          <w:rFonts w:cs="Arial"/>
        </w:rPr>
        <w:instrText xml:space="preserve"> REF _Ref505604267 \r \h  \* MERGEFORMAT </w:instrText>
      </w:r>
      <w:r w:rsidR="00AC7F7A" w:rsidRPr="00B867C0">
        <w:rPr>
          <w:rFonts w:cs="Arial"/>
        </w:rPr>
      </w:r>
      <w:r w:rsidR="00AC7F7A" w:rsidRPr="00B867C0">
        <w:rPr>
          <w:rFonts w:cs="Arial"/>
        </w:rPr>
        <w:fldChar w:fldCharType="separate"/>
      </w:r>
      <w:r w:rsidR="005B2511">
        <w:rPr>
          <w:rFonts w:cs="Arial"/>
        </w:rPr>
        <w:t>A.3.2</w:t>
      </w:r>
      <w:r w:rsidR="00AC7F7A" w:rsidRPr="00B867C0">
        <w:rPr>
          <w:rFonts w:cs="Arial"/>
        </w:rPr>
        <w:fldChar w:fldCharType="end"/>
      </w:r>
      <w:r w:rsidRPr="00B867C0">
        <w:rPr>
          <w:rFonts w:cs="Arial"/>
        </w:rPr>
        <w:t xml:space="preserve">, dhe, nëse po, do t'i ofrojë ALPEX-it një </w:t>
      </w:r>
      <w:r w:rsidR="009C464E" w:rsidRPr="00B867C0">
        <w:rPr>
          <w:rFonts w:cs="Arial"/>
        </w:rPr>
        <w:t xml:space="preserve">Kufi Tregtimi </w:t>
      </w:r>
      <w:r w:rsidRPr="00B867C0">
        <w:rPr>
          <w:rFonts w:cs="Arial"/>
        </w:rPr>
        <w:t xml:space="preserve">për </w:t>
      </w:r>
      <w:r w:rsidR="002C1E4D" w:rsidRPr="00B867C0">
        <w:rPr>
          <w:rFonts w:cs="Arial"/>
        </w:rPr>
        <w:t>Anëtarin</w:t>
      </w:r>
      <w:r w:rsidRPr="00B867C0">
        <w:rPr>
          <w:rFonts w:cs="Arial"/>
        </w:rPr>
        <w:t xml:space="preserve"> e Bursës</w:t>
      </w:r>
      <w:r w:rsidR="007D46F9" w:rsidRPr="00B867C0">
        <w:rPr>
          <w:rFonts w:cs="Arial"/>
        </w:rPr>
        <w:t>.</w:t>
      </w:r>
      <w:bookmarkEnd w:id="31"/>
    </w:p>
    <w:p w14:paraId="409256A2" w14:textId="176E56C2" w:rsidR="00462381" w:rsidRPr="00B867C0" w:rsidRDefault="00DC723F" w:rsidP="00FA2B75">
      <w:pPr>
        <w:pStyle w:val="CERLEVEL4"/>
        <w:tabs>
          <w:tab w:val="left" w:pos="990"/>
        </w:tabs>
        <w:spacing w:line="276" w:lineRule="auto"/>
        <w:ind w:left="900" w:right="22" w:hanging="900"/>
        <w:rPr>
          <w:rFonts w:cs="Arial"/>
        </w:rPr>
      </w:pPr>
      <w:r w:rsidRPr="00B867C0">
        <w:rPr>
          <w:rFonts w:cs="Arial"/>
        </w:rPr>
        <w:t>Një</w:t>
      </w:r>
      <w:r w:rsidR="00115F73" w:rsidRPr="00B867C0">
        <w:rPr>
          <w:rFonts w:cs="Arial"/>
        </w:rPr>
        <w:t xml:space="preserve"> </w:t>
      </w:r>
      <w:r w:rsidR="00462381" w:rsidRPr="00B867C0">
        <w:rPr>
          <w:rFonts w:cs="Arial"/>
        </w:rPr>
        <w:t xml:space="preserve">Kufi Tregtimi </w:t>
      </w:r>
      <w:r w:rsidR="00115F73" w:rsidRPr="00B867C0">
        <w:rPr>
          <w:rFonts w:cs="Arial"/>
        </w:rPr>
        <w:t xml:space="preserve">i </w:t>
      </w:r>
      <w:r w:rsidR="00F455A9" w:rsidRPr="00B867C0">
        <w:rPr>
          <w:rFonts w:cs="Arial"/>
        </w:rPr>
        <w:t xml:space="preserve">përbashkët  </w:t>
      </w:r>
      <w:r w:rsidR="00462381" w:rsidRPr="00B867C0">
        <w:rPr>
          <w:rFonts w:cs="Arial"/>
        </w:rPr>
        <w:t xml:space="preserve">për </w:t>
      </w:r>
      <w:r w:rsidR="00115F73" w:rsidRPr="00B867C0">
        <w:rPr>
          <w:rFonts w:cs="Arial"/>
        </w:rPr>
        <w:t>Ankandet</w:t>
      </w:r>
      <w:r w:rsidR="00462381" w:rsidRPr="00B867C0">
        <w:rPr>
          <w:rFonts w:cs="Arial"/>
        </w:rPr>
        <w:t xml:space="preserve"> e Tregut të Ditës në Avancë dhe atij </w:t>
      </w:r>
      <w:r w:rsidR="00B22F25" w:rsidRPr="00B867C0">
        <w:rPr>
          <w:rFonts w:cs="Arial"/>
        </w:rPr>
        <w:t>Brenda së Njëjtës Ditë</w:t>
      </w:r>
      <w:r w:rsidR="00462381" w:rsidRPr="00B867C0">
        <w:rPr>
          <w:rFonts w:cs="Arial"/>
        </w:rPr>
        <w:t xml:space="preserve"> </w:t>
      </w:r>
      <w:r w:rsidR="00EF41B6" w:rsidRPr="00B867C0">
        <w:rPr>
          <w:rFonts w:cs="Arial"/>
        </w:rPr>
        <w:t xml:space="preserve">dhe Tregut të Vazhdueshëm Brenda së Njëjtës Ditë </w:t>
      </w:r>
      <w:r w:rsidR="00462381" w:rsidRPr="00B867C0">
        <w:rPr>
          <w:rFonts w:cs="Arial"/>
        </w:rPr>
        <w:t>do të shprehet në Euro.</w:t>
      </w:r>
    </w:p>
    <w:p w14:paraId="5DAB41CB" w14:textId="615C87B9" w:rsidR="002A165B" w:rsidRPr="00B867C0" w:rsidRDefault="00C025CB" w:rsidP="00FA2B75">
      <w:pPr>
        <w:pStyle w:val="CERLEVEL4"/>
        <w:tabs>
          <w:tab w:val="left" w:pos="990"/>
        </w:tabs>
        <w:spacing w:line="276" w:lineRule="auto"/>
        <w:ind w:left="900" w:right="22" w:hanging="900"/>
        <w:rPr>
          <w:rFonts w:cs="Arial"/>
        </w:rPr>
      </w:pPr>
      <w:r w:rsidRPr="00B867C0">
        <w:rPr>
          <w:rFonts w:cs="Arial"/>
        </w:rPr>
        <w:t xml:space="preserve">Në rastin e një Anëtari të Bursës që vepron si Anëtar </w:t>
      </w:r>
      <w:r w:rsidR="003B0C84" w:rsidRPr="00B867C0">
        <w:rPr>
          <w:rFonts w:cs="Arial"/>
        </w:rPr>
        <w:t>Personal</w:t>
      </w:r>
      <w:r w:rsidR="009C464E" w:rsidRPr="00B867C0">
        <w:rPr>
          <w:rFonts w:cs="Arial"/>
        </w:rPr>
        <w:t xml:space="preserve"> </w:t>
      </w:r>
      <w:r w:rsidR="007F3E3D" w:rsidRPr="00B867C0">
        <w:rPr>
          <w:rFonts w:cs="Arial"/>
        </w:rPr>
        <w:t>Klerimi</w:t>
      </w:r>
      <w:r w:rsidRPr="00B867C0">
        <w:rPr>
          <w:rFonts w:cs="Arial"/>
        </w:rPr>
        <w:t xml:space="preserve">, </w:t>
      </w:r>
      <w:r w:rsidR="003B0C84" w:rsidRPr="00B867C0">
        <w:rPr>
          <w:rFonts w:cs="Arial"/>
        </w:rPr>
        <w:t>ALPEX-i do</w:t>
      </w:r>
      <w:r w:rsidRPr="00B867C0">
        <w:rPr>
          <w:rFonts w:cs="Arial"/>
        </w:rPr>
        <w:t xml:space="preserve"> të caktojë </w:t>
      </w:r>
      <w:r w:rsidR="00DC723F" w:rsidRPr="00B867C0">
        <w:rPr>
          <w:rFonts w:cs="Arial"/>
        </w:rPr>
        <w:t>një</w:t>
      </w:r>
      <w:r w:rsidRPr="00B867C0">
        <w:rPr>
          <w:rFonts w:cs="Arial"/>
        </w:rPr>
        <w:t xml:space="preserve"> Kufi Tregtimi për </w:t>
      </w:r>
      <w:r w:rsidR="002C1E4D" w:rsidRPr="00B867C0">
        <w:rPr>
          <w:rFonts w:cs="Arial"/>
        </w:rPr>
        <w:t>Anëtarin</w:t>
      </w:r>
      <w:r w:rsidRPr="00B867C0">
        <w:rPr>
          <w:rFonts w:cs="Arial"/>
        </w:rPr>
        <w:t xml:space="preserve"> e Bursës</w:t>
      </w:r>
      <w:r w:rsidR="00F40C24" w:rsidRPr="00B867C0">
        <w:rPr>
          <w:rFonts w:cs="Arial"/>
        </w:rPr>
        <w:t xml:space="preserve"> </w:t>
      </w:r>
      <w:r w:rsidR="00D4367A" w:rsidRPr="00B867C0">
        <w:rPr>
          <w:rFonts w:cs="Arial"/>
        </w:rPr>
        <w:t>për</w:t>
      </w:r>
      <w:r w:rsidR="00F40C24" w:rsidRPr="00B867C0">
        <w:rPr>
          <w:rFonts w:cs="Arial"/>
        </w:rPr>
        <w:t xml:space="preserve"> </w:t>
      </w:r>
      <w:r w:rsidR="00D4367A" w:rsidRPr="00B867C0">
        <w:rPr>
          <w:rFonts w:cs="Arial"/>
        </w:rPr>
        <w:t>të</w:t>
      </w:r>
      <w:r w:rsidR="00F40C24" w:rsidRPr="00B867C0">
        <w:rPr>
          <w:rFonts w:cs="Arial"/>
        </w:rPr>
        <w:t xml:space="preserve"> gj</w:t>
      </w:r>
      <w:r w:rsidR="00F9679F" w:rsidRPr="00B867C0">
        <w:rPr>
          <w:rFonts w:cs="Arial"/>
        </w:rPr>
        <w:t>i</w:t>
      </w:r>
      <w:r w:rsidR="00F40C24" w:rsidRPr="00B867C0">
        <w:rPr>
          <w:rFonts w:cs="Arial"/>
        </w:rPr>
        <w:t>tha Segmentet e Tregjeve</w:t>
      </w:r>
      <w:r w:rsidR="002C36D8" w:rsidRPr="00B867C0">
        <w:rPr>
          <w:rFonts w:cs="Arial"/>
        </w:rPr>
        <w:t>.</w:t>
      </w:r>
    </w:p>
    <w:p w14:paraId="4703CAFD" w14:textId="7FF81950" w:rsidR="004B717A" w:rsidRPr="00B867C0" w:rsidRDefault="004B717A" w:rsidP="00FA2B75">
      <w:pPr>
        <w:pStyle w:val="CERLEVEL4"/>
        <w:tabs>
          <w:tab w:val="left" w:pos="990"/>
        </w:tabs>
        <w:spacing w:line="276" w:lineRule="auto"/>
        <w:ind w:left="900" w:right="22" w:hanging="900"/>
        <w:rPr>
          <w:rFonts w:cs="Arial"/>
        </w:rPr>
      </w:pPr>
      <w:r w:rsidRPr="00B867C0">
        <w:rPr>
          <w:rFonts w:cs="Arial"/>
        </w:rPr>
        <w:t xml:space="preserve">Anëtari i Përgjithshëm i </w:t>
      </w:r>
      <w:r w:rsidR="007F3E3D" w:rsidRPr="00B867C0">
        <w:rPr>
          <w:rFonts w:cs="Arial"/>
        </w:rPr>
        <w:t>Klerimit</w:t>
      </w:r>
      <w:r w:rsidR="009C464E" w:rsidRPr="00B867C0">
        <w:rPr>
          <w:rFonts w:cs="Arial"/>
        </w:rPr>
        <w:t xml:space="preserve"> </w:t>
      </w:r>
      <w:r w:rsidRPr="00B867C0">
        <w:rPr>
          <w:rFonts w:cs="Arial"/>
        </w:rPr>
        <w:t xml:space="preserve">mund </w:t>
      </w:r>
      <w:r w:rsidR="009C464E" w:rsidRPr="00B867C0">
        <w:rPr>
          <w:rFonts w:cs="Arial"/>
        </w:rPr>
        <w:t xml:space="preserve">t’i </w:t>
      </w:r>
      <w:r w:rsidRPr="00B867C0">
        <w:rPr>
          <w:rFonts w:cs="Arial"/>
        </w:rPr>
        <w:t>ofrojë</w:t>
      </w:r>
      <w:r w:rsidR="00D13DD5" w:rsidRPr="00B867C0">
        <w:rPr>
          <w:rFonts w:cs="Arial"/>
        </w:rPr>
        <w:t xml:space="preserve"> nëpërmjet EMCS</w:t>
      </w:r>
      <w:r w:rsidRPr="00B867C0">
        <w:rPr>
          <w:rFonts w:cs="Arial"/>
        </w:rPr>
        <w:t xml:space="preserve"> Kufi </w:t>
      </w:r>
      <w:r w:rsidR="00D13DD5" w:rsidRPr="00B867C0">
        <w:rPr>
          <w:rFonts w:cs="Arial"/>
        </w:rPr>
        <w:t xml:space="preserve">Tregtimi </w:t>
      </w:r>
      <w:r w:rsidR="00D4367A" w:rsidRPr="00B867C0">
        <w:rPr>
          <w:rFonts w:cs="Arial"/>
        </w:rPr>
        <w:t>të</w:t>
      </w:r>
      <w:r w:rsidRPr="00B867C0">
        <w:rPr>
          <w:rFonts w:cs="Arial"/>
        </w:rPr>
        <w:t xml:space="preserve"> përditësuar </w:t>
      </w:r>
      <w:r w:rsidR="00F9679F" w:rsidRPr="00B867C0">
        <w:rPr>
          <w:rFonts w:cs="Arial"/>
        </w:rPr>
        <w:t xml:space="preserve">që </w:t>
      </w:r>
      <w:r w:rsidRPr="00B867C0">
        <w:rPr>
          <w:rFonts w:cs="Arial"/>
        </w:rPr>
        <w:t xml:space="preserve">të zbatohen për një Anëtar të Bursës, siç parashikohet në paragrafin </w:t>
      </w:r>
      <w:r w:rsidR="00AC7F7A" w:rsidRPr="00B867C0">
        <w:rPr>
          <w:rFonts w:cs="Arial"/>
        </w:rPr>
        <w:fldChar w:fldCharType="begin"/>
      </w:r>
      <w:r w:rsidR="00AC7F7A" w:rsidRPr="00B867C0">
        <w:rPr>
          <w:rFonts w:cs="Arial"/>
        </w:rPr>
        <w:instrText xml:space="preserve"> REF _Ref508202529 \r \h  \* MERGEFORMAT </w:instrText>
      </w:r>
      <w:r w:rsidR="00AC7F7A" w:rsidRPr="00B867C0">
        <w:rPr>
          <w:rFonts w:cs="Arial"/>
        </w:rPr>
      </w:r>
      <w:r w:rsidR="00AC7F7A" w:rsidRPr="00B867C0">
        <w:rPr>
          <w:rFonts w:cs="Arial"/>
        </w:rPr>
        <w:fldChar w:fldCharType="separate"/>
      </w:r>
      <w:r w:rsidR="005B2511">
        <w:rPr>
          <w:rFonts w:cs="Arial"/>
        </w:rPr>
        <w:t>A.2.4.2</w:t>
      </w:r>
      <w:r w:rsidR="00AC7F7A" w:rsidRPr="00B867C0">
        <w:rPr>
          <w:rFonts w:cs="Arial"/>
        </w:rPr>
        <w:fldChar w:fldCharType="end"/>
      </w:r>
      <w:r w:rsidRPr="00B867C0">
        <w:rPr>
          <w:rFonts w:cs="Arial"/>
        </w:rPr>
        <w:t>.</w:t>
      </w:r>
    </w:p>
    <w:p w14:paraId="778F35C8" w14:textId="48E44992" w:rsidR="00225946" w:rsidRPr="00B867C0" w:rsidRDefault="00462381" w:rsidP="00FA2B75">
      <w:pPr>
        <w:pStyle w:val="CERLEVEL3"/>
        <w:tabs>
          <w:tab w:val="left" w:pos="990"/>
        </w:tabs>
        <w:spacing w:line="276" w:lineRule="auto"/>
        <w:ind w:left="900" w:right="22" w:hanging="900"/>
        <w:rPr>
          <w:rFonts w:cs="Arial"/>
        </w:rPr>
      </w:pPr>
      <w:bookmarkStart w:id="32" w:name="_Ref505604267"/>
      <w:bookmarkStart w:id="33" w:name="_Toc244526172"/>
      <w:r w:rsidRPr="00B867C0">
        <w:rPr>
          <w:rFonts w:cs="Arial"/>
        </w:rPr>
        <w:t>Efekti i Kufi</w:t>
      </w:r>
      <w:r w:rsidR="00E97E63" w:rsidRPr="00B867C0">
        <w:rPr>
          <w:rFonts w:cs="Arial"/>
        </w:rPr>
        <w:t>rit</w:t>
      </w:r>
      <w:r w:rsidRPr="00B867C0">
        <w:rPr>
          <w:rFonts w:cs="Arial"/>
        </w:rPr>
        <w:t xml:space="preserve"> të Tregtimit</w:t>
      </w:r>
      <w:bookmarkEnd w:id="32"/>
      <w:bookmarkEnd w:id="33"/>
    </w:p>
    <w:p w14:paraId="4C0F2CBF" w14:textId="56FDA3DF" w:rsidR="004B717A" w:rsidRPr="00B867C0" w:rsidRDefault="004B717A" w:rsidP="00FA2B75">
      <w:pPr>
        <w:pStyle w:val="CERLEVEL4"/>
        <w:tabs>
          <w:tab w:val="left" w:pos="990"/>
        </w:tabs>
        <w:spacing w:line="276" w:lineRule="auto"/>
        <w:ind w:left="900" w:right="22" w:hanging="900"/>
        <w:rPr>
          <w:rFonts w:cs="Arial"/>
        </w:rPr>
      </w:pPr>
      <w:r w:rsidRPr="00B867C0">
        <w:rPr>
          <w:rFonts w:cs="Arial"/>
        </w:rPr>
        <w:t xml:space="preserve">Ky seksion </w:t>
      </w:r>
      <w:r w:rsidR="00AC7F7A" w:rsidRPr="00B867C0">
        <w:rPr>
          <w:rFonts w:cs="Arial"/>
        </w:rPr>
        <w:fldChar w:fldCharType="begin"/>
      </w:r>
      <w:r w:rsidR="00AC7F7A" w:rsidRPr="00B867C0">
        <w:rPr>
          <w:rFonts w:cs="Arial"/>
        </w:rPr>
        <w:instrText xml:space="preserve"> REF _Ref505604267 \r \h  \* MERGEFORMAT </w:instrText>
      </w:r>
      <w:r w:rsidR="00AC7F7A" w:rsidRPr="00B867C0">
        <w:rPr>
          <w:rFonts w:cs="Arial"/>
        </w:rPr>
      </w:r>
      <w:r w:rsidR="00AC7F7A" w:rsidRPr="00B867C0">
        <w:rPr>
          <w:rFonts w:cs="Arial"/>
        </w:rPr>
        <w:fldChar w:fldCharType="separate"/>
      </w:r>
      <w:r w:rsidR="005B2511">
        <w:rPr>
          <w:rFonts w:cs="Arial"/>
        </w:rPr>
        <w:t>A.3.2</w:t>
      </w:r>
      <w:r w:rsidR="00AC7F7A" w:rsidRPr="00B867C0">
        <w:rPr>
          <w:rFonts w:cs="Arial"/>
        </w:rPr>
        <w:fldChar w:fldCharType="end"/>
      </w:r>
      <w:r w:rsidRPr="00B867C0">
        <w:rPr>
          <w:rFonts w:cs="Arial"/>
        </w:rPr>
        <w:t xml:space="preserve"> zbatohet vetëm në lidhje </w:t>
      </w:r>
      <w:r w:rsidR="00CB273F" w:rsidRPr="00B867C0">
        <w:rPr>
          <w:rFonts w:cs="Arial"/>
        </w:rPr>
        <w:t xml:space="preserve">me </w:t>
      </w:r>
      <w:r w:rsidRPr="00B867C0">
        <w:rPr>
          <w:rFonts w:cs="Arial"/>
        </w:rPr>
        <w:t xml:space="preserve">një Anëtar të Bursës kur Anëtari i Përgjithshëm </w:t>
      </w:r>
      <w:r w:rsidR="009C464E" w:rsidRPr="00B867C0">
        <w:rPr>
          <w:rFonts w:cs="Arial"/>
        </w:rPr>
        <w:t xml:space="preserve">i </w:t>
      </w:r>
      <w:r w:rsidR="007F3E3D" w:rsidRPr="00B867C0">
        <w:rPr>
          <w:rFonts w:cs="Arial"/>
        </w:rPr>
        <w:t>Klerimit</w:t>
      </w:r>
      <w:r w:rsidR="009C464E" w:rsidRPr="00B867C0">
        <w:rPr>
          <w:rFonts w:cs="Arial"/>
        </w:rPr>
        <w:t xml:space="preserve"> </w:t>
      </w:r>
      <w:r w:rsidRPr="00B867C0">
        <w:rPr>
          <w:rFonts w:cs="Arial"/>
        </w:rPr>
        <w:t xml:space="preserve">e ka njoftuar ALPEX-in se Anëtari i Bursës është subjekt i menaxhimit të </w:t>
      </w:r>
      <w:r w:rsidR="00E42CF5" w:rsidRPr="00B867C0">
        <w:rPr>
          <w:rFonts w:cs="Arial"/>
        </w:rPr>
        <w:t xml:space="preserve">Kufirit </w:t>
      </w:r>
      <w:r w:rsidRPr="00B867C0">
        <w:rPr>
          <w:rFonts w:cs="Arial"/>
        </w:rPr>
        <w:t xml:space="preserve">të </w:t>
      </w:r>
      <w:r w:rsidR="00E42CF5" w:rsidRPr="00B867C0">
        <w:rPr>
          <w:rFonts w:cs="Arial"/>
        </w:rPr>
        <w:t xml:space="preserve">Tregtimit </w:t>
      </w:r>
      <w:r w:rsidRPr="00B867C0">
        <w:rPr>
          <w:rFonts w:cs="Arial"/>
        </w:rPr>
        <w:t xml:space="preserve">sipas seksionit </w:t>
      </w:r>
      <w:r w:rsidR="00AC7F7A" w:rsidRPr="00B867C0">
        <w:rPr>
          <w:rFonts w:cs="Arial"/>
        </w:rPr>
        <w:fldChar w:fldCharType="begin"/>
      </w:r>
      <w:r w:rsidR="00AC7F7A" w:rsidRPr="00B867C0">
        <w:rPr>
          <w:rFonts w:cs="Arial"/>
        </w:rPr>
        <w:instrText xml:space="preserve"> REF _Ref505604525 \r \h  \* MERGEFORMAT </w:instrText>
      </w:r>
      <w:r w:rsidR="00AC7F7A" w:rsidRPr="00B867C0">
        <w:rPr>
          <w:rFonts w:cs="Arial"/>
        </w:rPr>
      </w:r>
      <w:r w:rsidR="00AC7F7A" w:rsidRPr="00B867C0">
        <w:rPr>
          <w:rFonts w:cs="Arial"/>
        </w:rPr>
        <w:fldChar w:fldCharType="separate"/>
      </w:r>
      <w:r w:rsidR="00234C12">
        <w:rPr>
          <w:rFonts w:cs="Arial"/>
        </w:rPr>
        <w:t>A.3.1.1</w:t>
      </w:r>
      <w:r w:rsidR="00AC7F7A" w:rsidRPr="00B867C0">
        <w:rPr>
          <w:rFonts w:cs="Arial"/>
        </w:rPr>
        <w:fldChar w:fldCharType="end"/>
      </w:r>
      <w:r w:rsidRPr="00B867C0">
        <w:rPr>
          <w:rFonts w:cs="Arial"/>
        </w:rPr>
        <w:t>.</w:t>
      </w:r>
    </w:p>
    <w:p w14:paraId="7D347539" w14:textId="7506CE70" w:rsidR="00B34A4D" w:rsidRPr="00B867C0" w:rsidRDefault="00DC723F" w:rsidP="00FA2B75">
      <w:pPr>
        <w:pStyle w:val="CERLEVEL4"/>
        <w:tabs>
          <w:tab w:val="left" w:pos="990"/>
        </w:tabs>
        <w:spacing w:line="276" w:lineRule="auto"/>
        <w:ind w:left="900" w:right="22" w:hanging="900"/>
        <w:rPr>
          <w:rFonts w:cs="Arial"/>
        </w:rPr>
      </w:pPr>
      <w:r w:rsidRPr="00B867C0">
        <w:rPr>
          <w:rFonts w:cs="Arial"/>
        </w:rPr>
        <w:t>Një</w:t>
      </w:r>
      <w:r w:rsidR="00D473DA" w:rsidRPr="00B867C0">
        <w:rPr>
          <w:rFonts w:cs="Arial"/>
        </w:rPr>
        <w:t xml:space="preserve"> </w:t>
      </w:r>
      <w:r w:rsidR="004526B8" w:rsidRPr="00B867C0">
        <w:rPr>
          <w:rFonts w:cs="Arial"/>
        </w:rPr>
        <w:t>Anëtar Burs</w:t>
      </w:r>
      <w:r w:rsidR="00D473DA" w:rsidRPr="00B867C0">
        <w:rPr>
          <w:rFonts w:cs="Arial"/>
        </w:rPr>
        <w:t>e</w:t>
      </w:r>
      <w:r w:rsidR="004526B8" w:rsidRPr="00B867C0">
        <w:rPr>
          <w:rFonts w:cs="Arial"/>
        </w:rPr>
        <w:t xml:space="preserve"> nuk duhet të dorëzojë një </w:t>
      </w:r>
      <w:r w:rsidR="006229BD" w:rsidRPr="00B867C0">
        <w:rPr>
          <w:rFonts w:cs="Arial"/>
        </w:rPr>
        <w:t>Urdhërporosi</w:t>
      </w:r>
      <w:r w:rsidR="004526B8" w:rsidRPr="00B867C0">
        <w:rPr>
          <w:rFonts w:cs="Arial"/>
        </w:rPr>
        <w:t xml:space="preserve">, e cila, në vetvete ose në kombinim </w:t>
      </w:r>
      <w:r w:rsidR="00CB273F" w:rsidRPr="00B867C0">
        <w:rPr>
          <w:rFonts w:cs="Arial"/>
        </w:rPr>
        <w:t xml:space="preserve">me </w:t>
      </w:r>
      <w:r w:rsidR="00105073" w:rsidRPr="00B867C0">
        <w:rPr>
          <w:rFonts w:cs="Arial"/>
        </w:rPr>
        <w:t>Urdhërporositë</w:t>
      </w:r>
      <w:r w:rsidR="004526B8" w:rsidRPr="00B867C0">
        <w:rPr>
          <w:rFonts w:cs="Arial"/>
        </w:rPr>
        <w:t xml:space="preserve"> e tjera të dorëzuara tashmë nga Anëtari i Bursës, për periudhën gjatë së cilës vlerësohet Kufiri përkatës i Tregtimit, </w:t>
      </w:r>
      <w:r w:rsidR="00827DB2" w:rsidRPr="00B867C0">
        <w:rPr>
          <w:rFonts w:cs="Arial"/>
        </w:rPr>
        <w:t xml:space="preserve">dhe ku </w:t>
      </w:r>
      <w:r w:rsidR="004526B8" w:rsidRPr="00B867C0">
        <w:rPr>
          <w:rFonts w:cs="Arial"/>
        </w:rPr>
        <w:t>do ta bënte atë Anëtar të Bursës të tejkalonte Kufi</w:t>
      </w:r>
      <w:r w:rsidR="00827DB2" w:rsidRPr="00B867C0">
        <w:rPr>
          <w:rFonts w:cs="Arial"/>
        </w:rPr>
        <w:t>r</w:t>
      </w:r>
      <w:r w:rsidR="00F9679F" w:rsidRPr="00B867C0">
        <w:rPr>
          <w:rFonts w:cs="Arial"/>
        </w:rPr>
        <w:t>in</w:t>
      </w:r>
      <w:r w:rsidR="004526B8" w:rsidRPr="00B867C0">
        <w:rPr>
          <w:rFonts w:cs="Arial"/>
        </w:rPr>
        <w:t xml:space="preserve"> e tij të Tregtimit.</w:t>
      </w:r>
    </w:p>
    <w:p w14:paraId="608203BE" w14:textId="33AD7B78" w:rsidR="007874F0" w:rsidRPr="00B867C0" w:rsidRDefault="00B34A4D" w:rsidP="00FA2B75">
      <w:pPr>
        <w:pStyle w:val="CERLEVEL4"/>
        <w:tabs>
          <w:tab w:val="left" w:pos="990"/>
        </w:tabs>
        <w:spacing w:line="276" w:lineRule="auto"/>
        <w:ind w:left="900" w:right="22" w:hanging="900"/>
        <w:rPr>
          <w:rFonts w:cs="Arial"/>
        </w:rPr>
      </w:pPr>
      <w:r w:rsidRPr="00B867C0">
        <w:rPr>
          <w:rFonts w:cs="Arial"/>
        </w:rPr>
        <w:t>Anëtarit të Bursës i kërkohet të monitorojë përditësimet përkatëse të Kufi</w:t>
      </w:r>
      <w:r w:rsidR="00827DA7" w:rsidRPr="00B867C0">
        <w:rPr>
          <w:rFonts w:cs="Arial"/>
        </w:rPr>
        <w:t>rit</w:t>
      </w:r>
      <w:r w:rsidRPr="00B867C0">
        <w:rPr>
          <w:rFonts w:cs="Arial"/>
        </w:rPr>
        <w:t xml:space="preserve"> të tij të Tregtimit përmes ETSS-ë </w:t>
      </w:r>
      <w:r w:rsidR="00CB273F" w:rsidRPr="00B867C0">
        <w:rPr>
          <w:rFonts w:cs="Arial"/>
        </w:rPr>
        <w:t xml:space="preserve">me </w:t>
      </w:r>
      <w:r w:rsidRPr="00B867C0">
        <w:rPr>
          <w:rFonts w:cs="Arial"/>
        </w:rPr>
        <w:t xml:space="preserve">qëllim që të mos </w:t>
      </w:r>
      <w:r w:rsidR="00827DA7" w:rsidRPr="00B867C0">
        <w:rPr>
          <w:rFonts w:cs="Arial"/>
        </w:rPr>
        <w:t>vendos</w:t>
      </w:r>
      <w:r w:rsidR="007D46F9" w:rsidRPr="00B867C0">
        <w:rPr>
          <w:rFonts w:cs="Arial"/>
        </w:rPr>
        <w:t>ë</w:t>
      </w:r>
      <w:r w:rsidR="00A554E2" w:rsidRPr="00B867C0">
        <w:rPr>
          <w:rFonts w:cs="Arial"/>
        </w:rPr>
        <w:t xml:space="preserve"> </w:t>
      </w:r>
      <w:r w:rsidR="006229BD" w:rsidRPr="00B867C0">
        <w:rPr>
          <w:rFonts w:cs="Arial"/>
        </w:rPr>
        <w:t>Urdhërporosi</w:t>
      </w:r>
      <w:r w:rsidRPr="00B867C0">
        <w:rPr>
          <w:rFonts w:cs="Arial"/>
        </w:rPr>
        <w:t xml:space="preserve"> në ETSS </w:t>
      </w:r>
      <w:r w:rsidR="00D4367A" w:rsidRPr="00B867C0">
        <w:rPr>
          <w:rFonts w:cs="Arial"/>
        </w:rPr>
        <w:t>që</w:t>
      </w:r>
      <w:r w:rsidRPr="00B867C0">
        <w:rPr>
          <w:rFonts w:cs="Arial"/>
        </w:rPr>
        <w:t xml:space="preserve"> do të rezultonte në tejkalimin e </w:t>
      </w:r>
      <w:r w:rsidR="00F54F9A" w:rsidRPr="00B867C0">
        <w:rPr>
          <w:rFonts w:cs="Arial"/>
        </w:rPr>
        <w:t>Kufiri</w:t>
      </w:r>
      <w:r w:rsidRPr="00B867C0">
        <w:rPr>
          <w:rFonts w:cs="Arial"/>
        </w:rPr>
        <w:t xml:space="preserve"> të tij të Tregtimit.</w:t>
      </w:r>
    </w:p>
    <w:p w14:paraId="76D6698F" w14:textId="4D644F57" w:rsidR="004526B8" w:rsidRPr="00B867C0" w:rsidRDefault="00E1122A" w:rsidP="00FA2B75">
      <w:pPr>
        <w:pStyle w:val="CERLEVEL4"/>
        <w:tabs>
          <w:tab w:val="left" w:pos="990"/>
        </w:tabs>
        <w:spacing w:line="276" w:lineRule="auto"/>
        <w:ind w:left="900" w:right="22" w:hanging="900"/>
        <w:rPr>
          <w:rFonts w:cs="Arial"/>
        </w:rPr>
      </w:pPr>
      <w:r w:rsidRPr="00B867C0">
        <w:rPr>
          <w:rFonts w:cs="Arial"/>
        </w:rPr>
        <w:t>ETSS-ja</w:t>
      </w:r>
      <w:r w:rsidR="007A4896" w:rsidRPr="00B867C0">
        <w:rPr>
          <w:rFonts w:cs="Arial"/>
        </w:rPr>
        <w:t xml:space="preserve"> </w:t>
      </w:r>
      <w:r w:rsidR="007D46F9" w:rsidRPr="00B867C0">
        <w:rPr>
          <w:rFonts w:cs="Arial"/>
        </w:rPr>
        <w:t>do</w:t>
      </w:r>
      <w:r w:rsidR="007A4896" w:rsidRPr="00B867C0">
        <w:rPr>
          <w:rFonts w:cs="Arial"/>
        </w:rPr>
        <w:t xml:space="preserve"> të refuzojë automatikisht çdo </w:t>
      </w:r>
      <w:r w:rsidR="006229BD" w:rsidRPr="00B867C0">
        <w:rPr>
          <w:rFonts w:cs="Arial"/>
        </w:rPr>
        <w:t>Urdhërporosi</w:t>
      </w:r>
      <w:r w:rsidR="007A4896" w:rsidRPr="00B867C0">
        <w:rPr>
          <w:rFonts w:cs="Arial"/>
        </w:rPr>
        <w:t xml:space="preserve"> të dorëzuar nga një Anëtar i Bursës, që do të bënte që ai Anëtar i Bursës të tejkalonte Kufi</w:t>
      </w:r>
      <w:r w:rsidR="00AD79BD" w:rsidRPr="00B867C0">
        <w:rPr>
          <w:rFonts w:cs="Arial"/>
        </w:rPr>
        <w:t xml:space="preserve">rin </w:t>
      </w:r>
      <w:r w:rsidR="007A4896" w:rsidRPr="00B867C0">
        <w:rPr>
          <w:rFonts w:cs="Arial"/>
        </w:rPr>
        <w:t>e të tij të Tregtimit</w:t>
      </w:r>
      <w:r w:rsidR="004F7F00" w:rsidRPr="00B867C0">
        <w:rPr>
          <w:rFonts w:cs="Arial"/>
        </w:rPr>
        <w:t xml:space="preserve">. </w:t>
      </w:r>
      <w:r w:rsidR="00D4367A" w:rsidRPr="00B867C0">
        <w:rPr>
          <w:rFonts w:cs="Arial"/>
        </w:rPr>
        <w:t>Në</w:t>
      </w:r>
      <w:r w:rsidR="004F7F00" w:rsidRPr="00B867C0">
        <w:rPr>
          <w:rFonts w:cs="Arial"/>
        </w:rPr>
        <w:t xml:space="preserve"> </w:t>
      </w:r>
      <w:r w:rsidR="00D4367A" w:rsidRPr="00B867C0">
        <w:rPr>
          <w:rFonts w:cs="Arial"/>
        </w:rPr>
        <w:t>të</w:t>
      </w:r>
      <w:r w:rsidR="004F7F00" w:rsidRPr="00B867C0">
        <w:rPr>
          <w:rFonts w:cs="Arial"/>
        </w:rPr>
        <w:t xml:space="preserve"> </w:t>
      </w:r>
      <w:r w:rsidRPr="00B867C0">
        <w:rPr>
          <w:rFonts w:cs="Arial"/>
        </w:rPr>
        <w:t xml:space="preserve">tilla </w:t>
      </w:r>
      <w:r w:rsidR="004F7F00" w:rsidRPr="00B867C0">
        <w:rPr>
          <w:rFonts w:cs="Arial"/>
        </w:rPr>
        <w:t>rast</w:t>
      </w:r>
      <w:r w:rsidRPr="00B867C0">
        <w:rPr>
          <w:rFonts w:cs="Arial"/>
        </w:rPr>
        <w:t>e</w:t>
      </w:r>
      <w:r w:rsidR="004F7F00" w:rsidRPr="00B867C0">
        <w:rPr>
          <w:rFonts w:cs="Arial"/>
        </w:rPr>
        <w:t xml:space="preserve"> ETSS-ja </w:t>
      </w:r>
      <w:r w:rsidR="00AA4E52" w:rsidRPr="00B867C0">
        <w:rPr>
          <w:rFonts w:cs="Arial"/>
        </w:rPr>
        <w:t xml:space="preserve">do </w:t>
      </w:r>
      <w:r w:rsidR="00D4367A" w:rsidRPr="00B867C0">
        <w:rPr>
          <w:rFonts w:cs="Arial"/>
        </w:rPr>
        <w:t>të</w:t>
      </w:r>
      <w:r w:rsidR="00AA4E52" w:rsidRPr="00B867C0">
        <w:rPr>
          <w:rFonts w:cs="Arial"/>
        </w:rPr>
        <w:t xml:space="preserve"> njofto</w:t>
      </w:r>
      <w:r w:rsidR="007D46F9" w:rsidRPr="00B867C0">
        <w:rPr>
          <w:rFonts w:cs="Arial"/>
        </w:rPr>
        <w:t>jë</w:t>
      </w:r>
      <w:r w:rsidR="00AA4E52" w:rsidRPr="00B867C0">
        <w:rPr>
          <w:rFonts w:cs="Arial"/>
        </w:rPr>
        <w:t xml:space="preserve"> </w:t>
      </w:r>
      <w:r w:rsidR="00077067" w:rsidRPr="00B867C0">
        <w:rPr>
          <w:rFonts w:cs="Arial"/>
        </w:rPr>
        <w:t>Anëtarin</w:t>
      </w:r>
      <w:r w:rsidR="00AA4E52" w:rsidRPr="00B867C0">
        <w:rPr>
          <w:rFonts w:cs="Arial"/>
        </w:rPr>
        <w:t xml:space="preserve"> e Burs</w:t>
      </w:r>
      <w:r w:rsidRPr="00B867C0">
        <w:rPr>
          <w:rFonts w:cs="Arial"/>
        </w:rPr>
        <w:t>ë</w:t>
      </w:r>
      <w:r w:rsidR="00AA4E52" w:rsidRPr="00B867C0">
        <w:rPr>
          <w:rFonts w:cs="Arial"/>
        </w:rPr>
        <w:t xml:space="preserve">s </w:t>
      </w:r>
      <w:r w:rsidR="002A1533" w:rsidRPr="00B867C0">
        <w:rPr>
          <w:rFonts w:cs="Arial"/>
        </w:rPr>
        <w:t xml:space="preserve">që </w:t>
      </w:r>
      <w:r w:rsidR="00E04CA5" w:rsidRPr="00B867C0">
        <w:rPr>
          <w:rFonts w:cs="Arial"/>
        </w:rPr>
        <w:t>Urdhërporosia e</w:t>
      </w:r>
      <w:r w:rsidR="007A4896" w:rsidRPr="00B867C0">
        <w:rPr>
          <w:rFonts w:cs="Arial"/>
        </w:rPr>
        <w:t xml:space="preserve"> dorëzuar </w:t>
      </w:r>
      <w:r w:rsidR="00A068A5" w:rsidRPr="00B867C0">
        <w:rPr>
          <w:rFonts w:cs="Arial"/>
        </w:rPr>
        <w:t xml:space="preserve">është </w:t>
      </w:r>
      <w:r w:rsidR="007A4896" w:rsidRPr="00B867C0">
        <w:rPr>
          <w:rFonts w:cs="Arial"/>
        </w:rPr>
        <w:t>refuzua</w:t>
      </w:r>
      <w:r w:rsidR="00A068A5" w:rsidRPr="00B867C0">
        <w:rPr>
          <w:rFonts w:cs="Arial"/>
        </w:rPr>
        <w:t>r</w:t>
      </w:r>
      <w:r w:rsidR="001C5AFE" w:rsidRPr="00B867C0">
        <w:rPr>
          <w:rFonts w:cs="Arial"/>
        </w:rPr>
        <w:t>.</w:t>
      </w:r>
    </w:p>
    <w:p w14:paraId="1A9C957A" w14:textId="4B0491E5" w:rsidR="005D4F98" w:rsidRPr="00B867C0" w:rsidRDefault="005D4F98" w:rsidP="00FA2B75">
      <w:pPr>
        <w:pStyle w:val="CERLEVEL4"/>
        <w:tabs>
          <w:tab w:val="left" w:pos="990"/>
        </w:tabs>
        <w:spacing w:line="276" w:lineRule="auto"/>
        <w:ind w:left="900" w:right="22" w:hanging="900"/>
        <w:rPr>
          <w:rFonts w:cs="Arial"/>
        </w:rPr>
      </w:pPr>
      <w:r w:rsidRPr="00B867C0">
        <w:rPr>
          <w:rFonts w:cs="Arial"/>
        </w:rPr>
        <w:t xml:space="preserve">Anëtari i Bursës </w:t>
      </w:r>
      <w:r w:rsidR="00D4367A" w:rsidRPr="00B867C0">
        <w:rPr>
          <w:rFonts w:cs="Arial"/>
        </w:rPr>
        <w:t>që</w:t>
      </w:r>
      <w:r w:rsidR="001C5AFE" w:rsidRPr="00B867C0">
        <w:rPr>
          <w:rFonts w:cs="Arial"/>
        </w:rPr>
        <w:t xml:space="preserve"> vepron si </w:t>
      </w:r>
      <w:r w:rsidR="00077067" w:rsidRPr="00B867C0">
        <w:rPr>
          <w:rFonts w:cs="Arial"/>
        </w:rPr>
        <w:t>Anëtar</w:t>
      </w:r>
      <w:r w:rsidR="001C5AFE" w:rsidRPr="00B867C0">
        <w:rPr>
          <w:rFonts w:cs="Arial"/>
        </w:rPr>
        <w:t xml:space="preserve"> Personal Klerimi </w:t>
      </w:r>
      <w:r w:rsidR="000C4366" w:rsidRPr="00B867C0">
        <w:rPr>
          <w:rFonts w:cs="Arial"/>
        </w:rPr>
        <w:t xml:space="preserve">dhe </w:t>
      </w:r>
      <w:r w:rsidR="00D4367A" w:rsidRPr="00B867C0">
        <w:rPr>
          <w:rFonts w:cs="Arial"/>
        </w:rPr>
        <w:t>çdo</w:t>
      </w:r>
      <w:r w:rsidR="000C4366" w:rsidRPr="00B867C0">
        <w:rPr>
          <w:rFonts w:cs="Arial"/>
        </w:rPr>
        <w:t xml:space="preserve"> </w:t>
      </w:r>
      <w:r w:rsidR="00077067" w:rsidRPr="00B867C0">
        <w:rPr>
          <w:rFonts w:cs="Arial"/>
        </w:rPr>
        <w:t>Anëtar</w:t>
      </w:r>
      <w:r w:rsidR="000C4366" w:rsidRPr="00B867C0">
        <w:rPr>
          <w:rFonts w:cs="Arial"/>
        </w:rPr>
        <w:t xml:space="preserve"> i P</w:t>
      </w:r>
      <w:r w:rsidR="003B6215" w:rsidRPr="00B867C0">
        <w:rPr>
          <w:rFonts w:cs="Arial"/>
        </w:rPr>
        <w:t>ë</w:t>
      </w:r>
      <w:r w:rsidR="000C4366" w:rsidRPr="00B867C0">
        <w:rPr>
          <w:rFonts w:cs="Arial"/>
        </w:rPr>
        <w:t>rgjithsh</w:t>
      </w:r>
      <w:r w:rsidR="003B6215" w:rsidRPr="00B867C0">
        <w:rPr>
          <w:rFonts w:cs="Arial"/>
        </w:rPr>
        <w:t>ë</w:t>
      </w:r>
      <w:r w:rsidR="000C4366" w:rsidRPr="00B867C0">
        <w:rPr>
          <w:rFonts w:cs="Arial"/>
        </w:rPr>
        <w:t>m Klerimi si</w:t>
      </w:r>
      <w:r w:rsidR="00D81CD4" w:rsidRPr="00B867C0">
        <w:rPr>
          <w:rFonts w:cs="Arial"/>
        </w:rPr>
        <w:t>p</w:t>
      </w:r>
      <w:r w:rsidR="000C4366" w:rsidRPr="00B867C0">
        <w:rPr>
          <w:rFonts w:cs="Arial"/>
        </w:rPr>
        <w:t>a</w:t>
      </w:r>
      <w:r w:rsidR="00D81CD4" w:rsidRPr="00B867C0">
        <w:rPr>
          <w:rFonts w:cs="Arial"/>
        </w:rPr>
        <w:t>s</w:t>
      </w:r>
      <w:r w:rsidR="000C4366" w:rsidRPr="00B867C0">
        <w:rPr>
          <w:rFonts w:cs="Arial"/>
        </w:rPr>
        <w:t xml:space="preserve"> detyrimeve </w:t>
      </w:r>
      <w:r w:rsidR="00D4367A" w:rsidRPr="00B867C0">
        <w:rPr>
          <w:rFonts w:cs="Arial"/>
        </w:rPr>
        <w:t>të</w:t>
      </w:r>
      <w:r w:rsidR="00130A48" w:rsidRPr="00B867C0">
        <w:rPr>
          <w:rFonts w:cs="Arial"/>
        </w:rPr>
        <w:t xml:space="preserve"> tij kundrejt </w:t>
      </w:r>
      <w:r w:rsidR="00DC723F" w:rsidRPr="00B867C0">
        <w:rPr>
          <w:rFonts w:cs="Arial"/>
        </w:rPr>
        <w:t>një</w:t>
      </w:r>
      <w:r w:rsidR="00130A48" w:rsidRPr="00B867C0">
        <w:rPr>
          <w:rFonts w:cs="Arial"/>
        </w:rPr>
        <w:t xml:space="preserve"> </w:t>
      </w:r>
      <w:r w:rsidR="00077067" w:rsidRPr="00B867C0">
        <w:rPr>
          <w:rFonts w:cs="Arial"/>
        </w:rPr>
        <w:t>Anëtari</w:t>
      </w:r>
      <w:r w:rsidR="00130A48" w:rsidRPr="00B867C0">
        <w:rPr>
          <w:rFonts w:cs="Arial"/>
        </w:rPr>
        <w:t xml:space="preserve"> Burse do </w:t>
      </w:r>
      <w:r w:rsidR="00D4367A" w:rsidRPr="00B867C0">
        <w:rPr>
          <w:rFonts w:cs="Arial"/>
        </w:rPr>
        <w:t>të</w:t>
      </w:r>
      <w:r w:rsidR="00130A48" w:rsidRPr="00B867C0">
        <w:rPr>
          <w:rFonts w:cs="Arial"/>
        </w:rPr>
        <w:t xml:space="preserve"> </w:t>
      </w:r>
      <w:r w:rsidR="00DC723F" w:rsidRPr="00B867C0">
        <w:rPr>
          <w:rFonts w:cs="Arial"/>
        </w:rPr>
        <w:t>jetë</w:t>
      </w:r>
      <w:r w:rsidR="00130A48" w:rsidRPr="00B867C0">
        <w:rPr>
          <w:rFonts w:cs="Arial"/>
        </w:rPr>
        <w:t xml:space="preserve"> përgjegjës i vetëm </w:t>
      </w:r>
      <w:r w:rsidR="00D4367A" w:rsidRPr="00B867C0">
        <w:rPr>
          <w:rFonts w:cs="Arial"/>
        </w:rPr>
        <w:t>për</w:t>
      </w:r>
      <w:r w:rsidR="00130A48" w:rsidRPr="00B867C0">
        <w:rPr>
          <w:rFonts w:cs="Arial"/>
        </w:rPr>
        <w:t xml:space="preserve"> </w:t>
      </w:r>
      <w:r w:rsidR="006F5630" w:rsidRPr="00B867C0">
        <w:rPr>
          <w:rFonts w:cs="Arial"/>
        </w:rPr>
        <w:t xml:space="preserve">dhënien e Garancive </w:t>
      </w:r>
      <w:r w:rsidR="00D4367A" w:rsidRPr="00B867C0">
        <w:rPr>
          <w:rFonts w:cs="Arial"/>
        </w:rPr>
        <w:t>të</w:t>
      </w:r>
      <w:r w:rsidR="006F5630" w:rsidRPr="00B867C0">
        <w:rPr>
          <w:rFonts w:cs="Arial"/>
        </w:rPr>
        <w:t xml:space="preserve"> kërkuara sipas </w:t>
      </w:r>
      <w:r w:rsidR="00D81CD4" w:rsidRPr="00B867C0">
        <w:rPr>
          <w:rFonts w:cs="Arial"/>
        </w:rPr>
        <w:t xml:space="preserve">Rregullave </w:t>
      </w:r>
      <w:r w:rsidR="00D4367A" w:rsidRPr="00B867C0">
        <w:rPr>
          <w:rFonts w:cs="Arial"/>
        </w:rPr>
        <w:t>të</w:t>
      </w:r>
      <w:r w:rsidR="003B71E4" w:rsidRPr="00B867C0">
        <w:rPr>
          <w:rFonts w:cs="Arial"/>
        </w:rPr>
        <w:t xml:space="preserve"> ALPEX-it dhe Procedu</w:t>
      </w:r>
      <w:r w:rsidR="00D81CD4" w:rsidRPr="00B867C0">
        <w:rPr>
          <w:rFonts w:cs="Arial"/>
        </w:rPr>
        <w:t>r</w:t>
      </w:r>
      <w:r w:rsidR="003B71E4" w:rsidRPr="00B867C0">
        <w:rPr>
          <w:rFonts w:cs="Arial"/>
        </w:rPr>
        <w:t xml:space="preserve">ave </w:t>
      </w:r>
      <w:r w:rsidR="00D4367A" w:rsidRPr="00B867C0">
        <w:rPr>
          <w:rFonts w:cs="Arial"/>
        </w:rPr>
        <w:t>për</w:t>
      </w:r>
      <w:r w:rsidR="003B71E4" w:rsidRPr="00B867C0">
        <w:rPr>
          <w:rFonts w:cs="Arial"/>
        </w:rPr>
        <w:t xml:space="preserve"> krijimin dhe mbajtjen e Kufirit </w:t>
      </w:r>
      <w:r w:rsidR="00D4367A" w:rsidRPr="00B867C0">
        <w:rPr>
          <w:rFonts w:cs="Arial"/>
        </w:rPr>
        <w:t>të</w:t>
      </w:r>
      <w:r w:rsidR="003B71E4" w:rsidRPr="00B867C0">
        <w:rPr>
          <w:rFonts w:cs="Arial"/>
        </w:rPr>
        <w:t xml:space="preserve"> Tregtimit.</w:t>
      </w:r>
      <w:r w:rsidRPr="00B867C0">
        <w:rPr>
          <w:rFonts w:cs="Arial"/>
        </w:rPr>
        <w:t xml:space="preserve"> </w:t>
      </w:r>
    </w:p>
    <w:p w14:paraId="0E221D6F" w14:textId="749F5985" w:rsidR="005D4F98" w:rsidRPr="00B867C0" w:rsidRDefault="00BD3FAA" w:rsidP="00FA2B75">
      <w:pPr>
        <w:pStyle w:val="CERLEVEL4"/>
        <w:tabs>
          <w:tab w:val="left" w:pos="990"/>
        </w:tabs>
        <w:spacing w:line="276" w:lineRule="auto"/>
        <w:ind w:left="900" w:right="22" w:hanging="900"/>
        <w:rPr>
          <w:rFonts w:cs="Arial"/>
        </w:rPr>
      </w:pPr>
      <w:r w:rsidRPr="00B867C0">
        <w:rPr>
          <w:rFonts w:cs="Arial"/>
        </w:rPr>
        <w:t xml:space="preserve">Kufiri </w:t>
      </w:r>
      <w:r w:rsidR="00E04D9C" w:rsidRPr="00B867C0">
        <w:rPr>
          <w:rFonts w:cs="Arial"/>
        </w:rPr>
        <w:t xml:space="preserve">i </w:t>
      </w:r>
      <w:r w:rsidRPr="00B867C0">
        <w:rPr>
          <w:rFonts w:cs="Arial"/>
        </w:rPr>
        <w:t>Tregt</w:t>
      </w:r>
      <w:r w:rsidR="00E04D9C" w:rsidRPr="00B867C0">
        <w:rPr>
          <w:rFonts w:cs="Arial"/>
        </w:rPr>
        <w:t>imit</w:t>
      </w:r>
      <w:r w:rsidRPr="00B867C0">
        <w:rPr>
          <w:rFonts w:cs="Arial"/>
        </w:rPr>
        <w:t xml:space="preserve"> i çdo Anëtari të Bursës monitorohet nga ETSS në përputhje </w:t>
      </w:r>
      <w:r w:rsidR="00CB273F" w:rsidRPr="00B867C0">
        <w:rPr>
          <w:rFonts w:cs="Arial"/>
        </w:rPr>
        <w:t xml:space="preserve">me </w:t>
      </w:r>
      <w:r w:rsidRPr="00B867C0">
        <w:rPr>
          <w:rFonts w:cs="Arial"/>
        </w:rPr>
        <w:t>dispozitat specifike të paragrafëve të mëposhtëm:</w:t>
      </w:r>
    </w:p>
    <w:p w14:paraId="4DCFD762" w14:textId="261CF31C" w:rsidR="00BD3FAA" w:rsidRPr="00B867C0" w:rsidRDefault="00EA3957" w:rsidP="00FA2B75">
      <w:pPr>
        <w:pStyle w:val="CERLEVEL5"/>
        <w:tabs>
          <w:tab w:val="left" w:pos="1440"/>
        </w:tabs>
        <w:spacing w:line="276" w:lineRule="auto"/>
        <w:ind w:left="1440" w:right="22" w:hanging="540"/>
        <w:rPr>
          <w:rFonts w:cs="Arial"/>
        </w:rPr>
      </w:pPr>
      <w:r w:rsidRPr="00B867C0">
        <w:rPr>
          <w:rFonts w:cs="Arial"/>
        </w:rPr>
        <w:t xml:space="preserve">Përpara </w:t>
      </w:r>
      <w:r w:rsidR="00531D91" w:rsidRPr="00B867C0">
        <w:rPr>
          <w:rFonts w:cs="Arial"/>
        </w:rPr>
        <w:t>Kohës</w:t>
      </w:r>
      <w:r w:rsidR="00745D66" w:rsidRPr="00B867C0">
        <w:rPr>
          <w:rFonts w:cs="Arial"/>
        </w:rPr>
        <w:t xml:space="preserve"> </w:t>
      </w:r>
      <w:r w:rsidR="00C47C82" w:rsidRPr="00B867C0">
        <w:rPr>
          <w:rFonts w:cs="Arial"/>
        </w:rPr>
        <w:t>s</w:t>
      </w:r>
      <w:r w:rsidR="00531D91" w:rsidRPr="00B867C0">
        <w:rPr>
          <w:rFonts w:cs="Arial"/>
        </w:rPr>
        <w:t>ë</w:t>
      </w:r>
      <w:r w:rsidR="00745D66" w:rsidRPr="00B867C0">
        <w:rPr>
          <w:rFonts w:cs="Arial"/>
        </w:rPr>
        <w:t xml:space="preserve"> Hapjes së Portës</w:t>
      </w:r>
      <w:r w:rsidRPr="00B867C0">
        <w:rPr>
          <w:rFonts w:cs="Arial"/>
        </w:rPr>
        <w:t xml:space="preserve"> </w:t>
      </w:r>
      <w:r w:rsidR="00C47C82" w:rsidRPr="00B867C0">
        <w:rPr>
          <w:rFonts w:cs="Arial"/>
        </w:rPr>
        <w:t>p</w:t>
      </w:r>
      <w:r w:rsidRPr="00B867C0">
        <w:rPr>
          <w:rFonts w:cs="Arial"/>
        </w:rPr>
        <w:t>ë</w:t>
      </w:r>
      <w:r w:rsidR="00C47C82" w:rsidRPr="00B867C0">
        <w:rPr>
          <w:rFonts w:cs="Arial"/>
        </w:rPr>
        <w:t>r</w:t>
      </w:r>
      <w:r w:rsidRPr="00B867C0">
        <w:rPr>
          <w:rFonts w:cs="Arial"/>
        </w:rPr>
        <w:t xml:space="preserve"> çdo Treg, vlera e Kuf</w:t>
      </w:r>
      <w:r w:rsidR="00C47C82" w:rsidRPr="00B867C0">
        <w:rPr>
          <w:rFonts w:cs="Arial"/>
        </w:rPr>
        <w:t>irit</w:t>
      </w:r>
      <w:r w:rsidRPr="00B867C0">
        <w:rPr>
          <w:rFonts w:cs="Arial"/>
        </w:rPr>
        <w:t xml:space="preserve"> të Kreditit të Anëtarit të Bursës, e llogaritur nga </w:t>
      </w:r>
      <w:r w:rsidR="0038427D" w:rsidRPr="00B867C0">
        <w:rPr>
          <w:rFonts w:cs="Arial"/>
        </w:rPr>
        <w:t>ALPEX</w:t>
      </w:r>
      <w:r w:rsidRPr="00B867C0">
        <w:rPr>
          <w:rFonts w:cs="Arial"/>
        </w:rPr>
        <w:t>,</w:t>
      </w:r>
      <w:r w:rsidR="0038427D" w:rsidRPr="00B867C0">
        <w:rPr>
          <w:rFonts w:cs="Arial"/>
        </w:rPr>
        <w:t xml:space="preserve"> </w:t>
      </w:r>
      <w:r w:rsidRPr="00B867C0">
        <w:rPr>
          <w:rFonts w:cs="Arial"/>
        </w:rPr>
        <w:t xml:space="preserve">sipas dispozitave të </w:t>
      </w:r>
      <w:r w:rsidR="00B204A4" w:rsidRPr="00B867C0">
        <w:rPr>
          <w:rFonts w:cs="Arial"/>
        </w:rPr>
        <w:t>Procedurës</w:t>
      </w:r>
      <w:r w:rsidRPr="00B867C0">
        <w:rPr>
          <w:rFonts w:cs="Arial"/>
        </w:rPr>
        <w:t xml:space="preserve"> </w:t>
      </w:r>
      <w:r w:rsidR="003717F7" w:rsidRPr="00B867C0">
        <w:rPr>
          <w:rFonts w:cs="Arial"/>
        </w:rPr>
        <w:t>s</w:t>
      </w:r>
      <w:r w:rsidRPr="00B867C0">
        <w:rPr>
          <w:rFonts w:cs="Arial"/>
        </w:rPr>
        <w:t xml:space="preserve">ë </w:t>
      </w:r>
      <w:r w:rsidR="0038427D" w:rsidRPr="00B867C0">
        <w:rPr>
          <w:rFonts w:cs="Arial"/>
        </w:rPr>
        <w:t xml:space="preserve">Klerimit </w:t>
      </w:r>
      <w:r w:rsidRPr="00B867C0">
        <w:rPr>
          <w:rFonts w:cs="Arial"/>
        </w:rPr>
        <w:t xml:space="preserve">dhe </w:t>
      </w:r>
      <w:r w:rsidR="0038427D" w:rsidRPr="00B867C0">
        <w:rPr>
          <w:rFonts w:cs="Arial"/>
        </w:rPr>
        <w:t xml:space="preserve">Shlyerjes </w:t>
      </w:r>
      <w:r w:rsidRPr="00B867C0">
        <w:rPr>
          <w:rFonts w:cs="Arial"/>
        </w:rPr>
        <w:t xml:space="preserve">dhe </w:t>
      </w:r>
      <w:r w:rsidR="000A5A25" w:rsidRPr="00B867C0">
        <w:rPr>
          <w:rFonts w:cs="Arial"/>
        </w:rPr>
        <w:t xml:space="preserve">Kushteve të Përgjithshme të </w:t>
      </w:r>
      <w:r w:rsidR="0038427D" w:rsidRPr="00B867C0">
        <w:rPr>
          <w:rFonts w:cs="Arial"/>
        </w:rPr>
        <w:t xml:space="preserve">Rregullave </w:t>
      </w:r>
      <w:r w:rsidR="00D4367A" w:rsidRPr="00B867C0">
        <w:rPr>
          <w:rFonts w:cs="Arial"/>
        </w:rPr>
        <w:t>të</w:t>
      </w:r>
      <w:r w:rsidR="0038427D" w:rsidRPr="00B867C0">
        <w:rPr>
          <w:rFonts w:cs="Arial"/>
        </w:rPr>
        <w:t xml:space="preserve"> </w:t>
      </w:r>
      <w:r w:rsidR="000A5A25" w:rsidRPr="00B867C0">
        <w:rPr>
          <w:rFonts w:cs="Arial"/>
        </w:rPr>
        <w:t>Tregut të Energjisë Elektrike</w:t>
      </w:r>
      <w:r w:rsidRPr="00B867C0">
        <w:rPr>
          <w:rFonts w:cs="Arial"/>
        </w:rPr>
        <w:t xml:space="preserve">, </w:t>
      </w:r>
      <w:r w:rsidR="00A010CF" w:rsidRPr="00B867C0">
        <w:rPr>
          <w:rFonts w:cs="Arial"/>
        </w:rPr>
        <w:t xml:space="preserve">regjistrohet </w:t>
      </w:r>
      <w:r w:rsidRPr="00B867C0">
        <w:rPr>
          <w:rFonts w:cs="Arial"/>
        </w:rPr>
        <w:t>në ETSS.</w:t>
      </w:r>
    </w:p>
    <w:p w14:paraId="39869CF3" w14:textId="1F9B8DE3" w:rsidR="00EA3957" w:rsidRPr="00B867C0" w:rsidRDefault="00EA3957" w:rsidP="00FA2B75">
      <w:pPr>
        <w:pStyle w:val="CERLEVEL5"/>
        <w:tabs>
          <w:tab w:val="left" w:pos="1440"/>
        </w:tabs>
        <w:spacing w:line="276" w:lineRule="auto"/>
        <w:ind w:left="1440" w:right="22" w:hanging="540"/>
        <w:rPr>
          <w:rFonts w:cs="Arial"/>
        </w:rPr>
      </w:pPr>
      <w:r w:rsidRPr="00B867C0">
        <w:rPr>
          <w:rFonts w:cs="Arial"/>
        </w:rPr>
        <w:t xml:space="preserve">Për më tepër, në mënyrë të vazhdueshme dhe deri në Kohën e Mbylljes së Portës </w:t>
      </w:r>
      <w:r w:rsidR="00A068A5" w:rsidRPr="00B867C0">
        <w:rPr>
          <w:rFonts w:cs="Arial"/>
        </w:rPr>
        <w:t>t</w:t>
      </w:r>
      <w:r w:rsidRPr="00B867C0">
        <w:rPr>
          <w:rFonts w:cs="Arial"/>
        </w:rPr>
        <w:t xml:space="preserve">ë çdo Tregu, çdo ndryshim në </w:t>
      </w:r>
      <w:r w:rsidR="00712DC4" w:rsidRPr="00B867C0">
        <w:rPr>
          <w:rFonts w:cs="Arial"/>
        </w:rPr>
        <w:t>Kufirin</w:t>
      </w:r>
      <w:r w:rsidRPr="00B867C0">
        <w:rPr>
          <w:rFonts w:cs="Arial"/>
        </w:rPr>
        <w:t xml:space="preserve"> e Tregtimit që ë</w:t>
      </w:r>
      <w:r w:rsidR="00E43FE8" w:rsidRPr="00B867C0">
        <w:rPr>
          <w:rFonts w:cs="Arial"/>
        </w:rPr>
        <w:t>shtë</w:t>
      </w:r>
      <w:r w:rsidRPr="00B867C0">
        <w:rPr>
          <w:rFonts w:cs="Arial"/>
        </w:rPr>
        <w:t xml:space="preserve"> regjistruar </w:t>
      </w:r>
      <w:r w:rsidRPr="00B867C0">
        <w:rPr>
          <w:rFonts w:cs="Arial"/>
        </w:rPr>
        <w:lastRenderedPageBreak/>
        <w:t xml:space="preserve">tashmë, </w:t>
      </w:r>
      <w:r w:rsidR="00ED5E32" w:rsidRPr="00B867C0">
        <w:rPr>
          <w:rFonts w:cs="Arial"/>
        </w:rPr>
        <w:t xml:space="preserve">vendoset </w:t>
      </w:r>
      <w:r w:rsidRPr="00B867C0">
        <w:rPr>
          <w:rFonts w:cs="Arial"/>
        </w:rPr>
        <w:t xml:space="preserve">në ETSS, pasi ndryshime të tilla mund të lindin për çdo Anëtar të Bursës në përputhje </w:t>
      </w:r>
      <w:r w:rsidR="00CB273F" w:rsidRPr="00B867C0">
        <w:rPr>
          <w:rFonts w:cs="Arial"/>
        </w:rPr>
        <w:t xml:space="preserve">me </w:t>
      </w:r>
      <w:r w:rsidR="008140A1" w:rsidRPr="00B867C0">
        <w:rPr>
          <w:rFonts w:cs="Arial"/>
        </w:rPr>
        <w:t>Procedurën</w:t>
      </w:r>
      <w:r w:rsidR="003717F7" w:rsidRPr="00B867C0">
        <w:rPr>
          <w:rFonts w:cs="Arial"/>
        </w:rPr>
        <w:t xml:space="preserve"> </w:t>
      </w:r>
      <w:r w:rsidR="00A068A5" w:rsidRPr="00B867C0">
        <w:rPr>
          <w:rFonts w:cs="Arial"/>
        </w:rPr>
        <w:t>e</w:t>
      </w:r>
      <w:r w:rsidR="003717F7" w:rsidRPr="00B867C0">
        <w:rPr>
          <w:rFonts w:cs="Arial"/>
        </w:rPr>
        <w:t xml:space="preserve"> Klerimit dhe Shlyerjes </w:t>
      </w:r>
      <w:r w:rsidR="009F5DBB" w:rsidRPr="00B867C0">
        <w:rPr>
          <w:rFonts w:cs="Arial"/>
        </w:rPr>
        <w:t xml:space="preserve">dhe </w:t>
      </w:r>
      <w:r w:rsidR="000A5A25" w:rsidRPr="00B867C0">
        <w:rPr>
          <w:rFonts w:cs="Arial"/>
        </w:rPr>
        <w:t>Kushtet e Përgjithshme të Rregullave të Tregut të Energjisë Elektrike</w:t>
      </w:r>
      <w:r w:rsidRPr="00B867C0">
        <w:rPr>
          <w:rFonts w:cs="Arial"/>
        </w:rPr>
        <w:t>.</w:t>
      </w:r>
    </w:p>
    <w:p w14:paraId="7C3FE1A7" w14:textId="15B6479B" w:rsidR="00901403" w:rsidRPr="00B867C0" w:rsidRDefault="008916CD" w:rsidP="00FA2B75">
      <w:pPr>
        <w:pStyle w:val="CERLEVEL2"/>
        <w:tabs>
          <w:tab w:val="left" w:pos="990"/>
        </w:tabs>
        <w:spacing w:line="276" w:lineRule="auto"/>
        <w:ind w:left="900" w:right="22" w:hanging="900"/>
        <w:rPr>
          <w:rFonts w:cs="Arial"/>
        </w:rPr>
      </w:pPr>
      <w:bookmarkStart w:id="34" w:name="_Ref173237921"/>
      <w:bookmarkStart w:id="35" w:name="_Ref173237930"/>
      <w:bookmarkStart w:id="36" w:name="_Toc244526173"/>
      <w:r w:rsidRPr="00B867C0">
        <w:rPr>
          <w:rFonts w:cs="Arial"/>
        </w:rPr>
        <w:t>Dorëzimi</w:t>
      </w:r>
      <w:bookmarkEnd w:id="34"/>
      <w:bookmarkEnd w:id="35"/>
      <w:bookmarkEnd w:id="36"/>
    </w:p>
    <w:p w14:paraId="39C0B988" w14:textId="5CED87CB" w:rsidR="00917E86" w:rsidRPr="00B867C0" w:rsidRDefault="00917E86" w:rsidP="00FA2B75">
      <w:pPr>
        <w:pStyle w:val="CERLEVEL3"/>
        <w:tabs>
          <w:tab w:val="left" w:pos="990"/>
        </w:tabs>
        <w:spacing w:line="276" w:lineRule="auto"/>
        <w:ind w:left="900" w:right="22" w:hanging="900"/>
        <w:rPr>
          <w:rFonts w:cs="Arial"/>
        </w:rPr>
      </w:pPr>
      <w:bookmarkStart w:id="37" w:name="_Toc244526174"/>
      <w:bookmarkStart w:id="38" w:name="_Hlk507858417"/>
      <w:r w:rsidRPr="00B867C0">
        <w:rPr>
          <w:rFonts w:cs="Arial"/>
        </w:rPr>
        <w:t xml:space="preserve">Dorëzimi i </w:t>
      </w:r>
      <w:r w:rsidR="000053B3" w:rsidRPr="00B867C0">
        <w:rPr>
          <w:rFonts w:cs="Arial"/>
        </w:rPr>
        <w:t>Urdhërporosive</w:t>
      </w:r>
      <w:bookmarkEnd w:id="37"/>
    </w:p>
    <w:bookmarkEnd w:id="38"/>
    <w:p w14:paraId="319A659B" w14:textId="1E168739" w:rsidR="00CF4E6E" w:rsidRPr="00A73984" w:rsidRDefault="002C1E4D" w:rsidP="00FA2B75">
      <w:pPr>
        <w:pStyle w:val="CERLEVEL4"/>
        <w:tabs>
          <w:tab w:val="left" w:pos="990"/>
        </w:tabs>
        <w:spacing w:line="276" w:lineRule="auto"/>
        <w:ind w:left="900" w:right="22" w:hanging="900"/>
        <w:rPr>
          <w:rFonts w:cs="Arial"/>
        </w:rPr>
      </w:pPr>
      <w:r w:rsidRPr="00B867C0">
        <w:rPr>
          <w:rFonts w:cs="Arial"/>
        </w:rPr>
        <w:t>Anëtarët</w:t>
      </w:r>
      <w:r w:rsidR="00FF2005" w:rsidRPr="00B867C0">
        <w:rPr>
          <w:rFonts w:cs="Arial"/>
        </w:rPr>
        <w:t xml:space="preserve"> e Bursës duhet t</w:t>
      </w:r>
      <w:r w:rsidR="000A7F0C" w:rsidRPr="00B867C0">
        <w:rPr>
          <w:rFonts w:cs="Arial"/>
        </w:rPr>
        <w:t>’</w:t>
      </w:r>
      <w:r w:rsidR="00FF2005" w:rsidRPr="00B867C0">
        <w:rPr>
          <w:rFonts w:cs="Arial"/>
        </w:rPr>
        <w:t xml:space="preserve">i dorëzojnë </w:t>
      </w:r>
      <w:r w:rsidR="000A7F0C" w:rsidRPr="00B867C0">
        <w:rPr>
          <w:rFonts w:cs="Arial"/>
        </w:rPr>
        <w:t>Urdh</w:t>
      </w:r>
      <w:r w:rsidR="00F4048C" w:rsidRPr="00B867C0">
        <w:rPr>
          <w:rFonts w:cs="Arial"/>
        </w:rPr>
        <w:t>ë</w:t>
      </w:r>
      <w:r w:rsidR="000A7F0C" w:rsidRPr="00B867C0">
        <w:rPr>
          <w:rFonts w:cs="Arial"/>
        </w:rPr>
        <w:t>r</w:t>
      </w:r>
      <w:r w:rsidR="00952FD3" w:rsidRPr="00B867C0">
        <w:rPr>
          <w:rFonts w:cs="Arial"/>
        </w:rPr>
        <w:t>p</w:t>
      </w:r>
      <w:r w:rsidR="00FF2005" w:rsidRPr="00B867C0">
        <w:rPr>
          <w:rFonts w:cs="Arial"/>
        </w:rPr>
        <w:t xml:space="preserve">orositë nëpërmjet një </w:t>
      </w:r>
      <w:r w:rsidR="00BA0D94" w:rsidRPr="00B867C0">
        <w:rPr>
          <w:rFonts w:cs="Arial"/>
        </w:rPr>
        <w:t xml:space="preserve">ndërfaqe </w:t>
      </w:r>
      <w:r w:rsidR="00FF2005" w:rsidRPr="00B867C0">
        <w:rPr>
          <w:rFonts w:cs="Arial"/>
        </w:rPr>
        <w:t>elektronik</w:t>
      </w:r>
      <w:r w:rsidR="00BA0D94" w:rsidRPr="00B867C0">
        <w:rPr>
          <w:rFonts w:cs="Arial"/>
        </w:rPr>
        <w:t>e</w:t>
      </w:r>
      <w:r w:rsidR="00FF2005" w:rsidRPr="00B867C0">
        <w:rPr>
          <w:rFonts w:cs="Arial"/>
        </w:rPr>
        <w:t xml:space="preserve"> në ETSS për Përputhje të mundshme, </w:t>
      </w:r>
      <w:r w:rsidR="00CB273F" w:rsidRPr="00B867C0">
        <w:rPr>
          <w:rFonts w:cs="Arial"/>
        </w:rPr>
        <w:t xml:space="preserve">me </w:t>
      </w:r>
      <w:r w:rsidR="00FF2005" w:rsidRPr="00B867C0">
        <w:rPr>
          <w:rFonts w:cs="Arial"/>
        </w:rPr>
        <w:t xml:space="preserve">përmbajtjen dhe formatin </w:t>
      </w:r>
      <w:r w:rsidR="00D13A89" w:rsidRPr="00B867C0">
        <w:rPr>
          <w:rFonts w:cs="Arial"/>
        </w:rPr>
        <w:t>sipas</w:t>
      </w:r>
      <w:r w:rsidR="00FF2005" w:rsidRPr="00B867C0">
        <w:rPr>
          <w:rFonts w:cs="Arial"/>
        </w:rPr>
        <w:t xml:space="preserve"> të </w:t>
      </w:r>
      <w:r w:rsidR="00FF2005" w:rsidRPr="00A73984">
        <w:rPr>
          <w:rFonts w:cs="Arial"/>
        </w:rPr>
        <w:t>gjitha specifikime</w:t>
      </w:r>
      <w:r w:rsidR="00D13A89" w:rsidRPr="00A73984">
        <w:rPr>
          <w:rFonts w:cs="Arial"/>
        </w:rPr>
        <w:t>ve</w:t>
      </w:r>
      <w:r w:rsidR="00B12542" w:rsidRPr="00A73984">
        <w:rPr>
          <w:rFonts w:cs="Arial"/>
        </w:rPr>
        <w:t xml:space="preserve"> </w:t>
      </w:r>
      <w:r w:rsidR="00FF2005" w:rsidRPr="00A73984">
        <w:rPr>
          <w:rFonts w:cs="Arial"/>
        </w:rPr>
        <w:t>ose modele</w:t>
      </w:r>
      <w:r w:rsidR="00D13A89" w:rsidRPr="00A73984">
        <w:rPr>
          <w:rFonts w:cs="Arial"/>
        </w:rPr>
        <w:t>ve</w:t>
      </w:r>
      <w:r w:rsidR="00FF2005" w:rsidRPr="00A73984">
        <w:rPr>
          <w:rFonts w:cs="Arial"/>
        </w:rPr>
        <w:t xml:space="preserve"> që ofron ALPEX-i herë pas here.</w:t>
      </w:r>
    </w:p>
    <w:p w14:paraId="0B38C4ED" w14:textId="0E9A3087" w:rsidR="00D112BE" w:rsidRPr="00A73984" w:rsidRDefault="00FF06B3" w:rsidP="00FA2B75">
      <w:pPr>
        <w:pStyle w:val="CERLEVEL4"/>
        <w:tabs>
          <w:tab w:val="left" w:pos="990"/>
        </w:tabs>
        <w:spacing w:line="276" w:lineRule="auto"/>
        <w:ind w:left="900" w:right="22" w:hanging="900"/>
        <w:rPr>
          <w:rFonts w:cs="Arial"/>
        </w:rPr>
      </w:pPr>
      <w:r w:rsidRPr="00A73984">
        <w:rPr>
          <w:rFonts w:cs="Arial"/>
        </w:rPr>
        <w:t>ETSS-ja</w:t>
      </w:r>
      <w:r w:rsidR="007A4896" w:rsidRPr="00A73984">
        <w:rPr>
          <w:rFonts w:cs="Arial"/>
        </w:rPr>
        <w:t xml:space="preserve"> i </w:t>
      </w:r>
      <w:r w:rsidR="004E79D4" w:rsidRPr="00A73984">
        <w:rPr>
          <w:rFonts w:cs="Arial"/>
        </w:rPr>
        <w:t xml:space="preserve">konfirmon </w:t>
      </w:r>
      <w:r w:rsidR="007A4896" w:rsidRPr="00A73984">
        <w:rPr>
          <w:rFonts w:cs="Arial"/>
        </w:rPr>
        <w:t xml:space="preserve">çdo Anëtari të Bursës se e ka marrë </w:t>
      </w:r>
      <w:r w:rsidR="00F63CBD" w:rsidRPr="00A73984">
        <w:rPr>
          <w:rFonts w:cs="Arial"/>
        </w:rPr>
        <w:t>Urdhërporosi</w:t>
      </w:r>
      <w:r w:rsidR="007A4896" w:rsidRPr="00A73984">
        <w:rPr>
          <w:rFonts w:cs="Arial"/>
        </w:rPr>
        <w:t xml:space="preserve">në e dorëzuar nga Anëtari i Bursës dhe se </w:t>
      </w:r>
      <w:r w:rsidR="006229BD" w:rsidRPr="00A73984">
        <w:rPr>
          <w:rFonts w:cs="Arial"/>
        </w:rPr>
        <w:t>Urdhërporosi</w:t>
      </w:r>
      <w:r w:rsidR="00A068A5" w:rsidRPr="00A73984">
        <w:rPr>
          <w:rFonts w:cs="Arial"/>
        </w:rPr>
        <w:t>a</w:t>
      </w:r>
      <w:r w:rsidR="007A4896" w:rsidRPr="00A73984">
        <w:rPr>
          <w:rFonts w:cs="Arial"/>
        </w:rPr>
        <w:t xml:space="preserve"> është në përputhje </w:t>
      </w:r>
      <w:r w:rsidR="00CB273F" w:rsidRPr="00A73984">
        <w:rPr>
          <w:rFonts w:cs="Arial"/>
        </w:rPr>
        <w:t xml:space="preserve">me </w:t>
      </w:r>
      <w:r w:rsidR="007A4896" w:rsidRPr="00A73984">
        <w:rPr>
          <w:rFonts w:cs="Arial"/>
        </w:rPr>
        <w:t xml:space="preserve">kërkesat e </w:t>
      </w:r>
      <w:r w:rsidR="003F131D" w:rsidRPr="00A73984">
        <w:rPr>
          <w:rFonts w:cs="Arial"/>
        </w:rPr>
        <w:t xml:space="preserve">Rregullave </w:t>
      </w:r>
      <w:r w:rsidR="00B12542" w:rsidRPr="00A73984">
        <w:rPr>
          <w:rFonts w:cs="Arial"/>
        </w:rPr>
        <w:t xml:space="preserve">të </w:t>
      </w:r>
      <w:r w:rsidR="003F131D" w:rsidRPr="00A73984">
        <w:rPr>
          <w:rFonts w:cs="Arial"/>
        </w:rPr>
        <w:t>ALPEX-it</w:t>
      </w:r>
      <w:r w:rsidR="007A4896" w:rsidRPr="00A73984">
        <w:rPr>
          <w:rFonts w:cs="Arial"/>
        </w:rPr>
        <w:t xml:space="preserve"> dhe Procedura</w:t>
      </w:r>
      <w:r w:rsidR="00B92BF7" w:rsidRPr="00A73984">
        <w:rPr>
          <w:rFonts w:cs="Arial"/>
        </w:rPr>
        <w:t>ve</w:t>
      </w:r>
      <w:r w:rsidR="007A4896" w:rsidRPr="00A73984">
        <w:rPr>
          <w:rFonts w:cs="Arial"/>
        </w:rPr>
        <w:t>.</w:t>
      </w:r>
    </w:p>
    <w:p w14:paraId="1BE774DE" w14:textId="30F9AD2A" w:rsidR="00F07E52" w:rsidRPr="00A73984" w:rsidRDefault="00E25D5D" w:rsidP="00FA2B75">
      <w:pPr>
        <w:pStyle w:val="CERLEVEL4"/>
        <w:tabs>
          <w:tab w:val="left" w:pos="990"/>
        </w:tabs>
        <w:spacing w:line="276" w:lineRule="auto"/>
        <w:ind w:left="900" w:right="22" w:hanging="900"/>
        <w:rPr>
          <w:rFonts w:cs="Arial"/>
        </w:rPr>
      </w:pPr>
      <w:r w:rsidRPr="00A73984">
        <w:rPr>
          <w:rFonts w:cs="Arial"/>
        </w:rPr>
        <w:t xml:space="preserve">Çdo Anëtar i Bursës është përgjegjës </w:t>
      </w:r>
      <w:r w:rsidR="00D13A89" w:rsidRPr="00A73984">
        <w:rPr>
          <w:rFonts w:cs="Arial"/>
        </w:rPr>
        <w:t xml:space="preserve">për </w:t>
      </w:r>
      <w:r w:rsidR="00B92BF7" w:rsidRPr="00A73984">
        <w:rPr>
          <w:rFonts w:cs="Arial"/>
        </w:rPr>
        <w:t xml:space="preserve">të </w:t>
      </w:r>
      <w:r w:rsidR="00BD4E81" w:rsidRPr="00A73984">
        <w:rPr>
          <w:rFonts w:cs="Arial"/>
        </w:rPr>
        <w:t xml:space="preserve">garantuar </w:t>
      </w:r>
      <w:r w:rsidR="00D13A89" w:rsidRPr="00A73984">
        <w:rPr>
          <w:rFonts w:cs="Arial"/>
        </w:rPr>
        <w:t>saktësinë e</w:t>
      </w:r>
      <w:r w:rsidRPr="00A73984">
        <w:rPr>
          <w:rFonts w:cs="Arial"/>
        </w:rPr>
        <w:t xml:space="preserve"> </w:t>
      </w:r>
      <w:r w:rsidR="000053B3" w:rsidRPr="00A73984">
        <w:rPr>
          <w:rFonts w:cs="Arial"/>
        </w:rPr>
        <w:t>Urdhërporosive</w:t>
      </w:r>
      <w:r w:rsidR="00D13A89" w:rsidRPr="00A73984">
        <w:rPr>
          <w:rFonts w:cs="Arial"/>
        </w:rPr>
        <w:t xml:space="preserve"> </w:t>
      </w:r>
      <w:r w:rsidR="006037F8" w:rsidRPr="00A73984">
        <w:rPr>
          <w:rFonts w:cs="Arial"/>
        </w:rPr>
        <w:t>t</w:t>
      </w:r>
      <w:r w:rsidRPr="00A73984">
        <w:rPr>
          <w:rFonts w:cs="Arial"/>
        </w:rPr>
        <w:t xml:space="preserve">ë </w:t>
      </w:r>
      <w:r w:rsidR="006037F8" w:rsidRPr="00A73984">
        <w:rPr>
          <w:rFonts w:cs="Arial"/>
        </w:rPr>
        <w:t>dor</w:t>
      </w:r>
      <w:r w:rsidR="00B92BF7" w:rsidRPr="00A73984">
        <w:rPr>
          <w:rFonts w:cs="Arial"/>
        </w:rPr>
        <w:t>ë</w:t>
      </w:r>
      <w:r w:rsidR="006037F8" w:rsidRPr="00A73984">
        <w:rPr>
          <w:rFonts w:cs="Arial"/>
        </w:rPr>
        <w:t>zuara</w:t>
      </w:r>
      <w:r w:rsidRPr="00A73984">
        <w:rPr>
          <w:rFonts w:cs="Arial"/>
        </w:rPr>
        <w:t>.</w:t>
      </w:r>
    </w:p>
    <w:p w14:paraId="24BBD4BC" w14:textId="35875CD1" w:rsidR="0008227A" w:rsidRPr="00B867C0" w:rsidRDefault="005A2A67" w:rsidP="00EC71DF">
      <w:pPr>
        <w:pStyle w:val="CERLEVEL4"/>
        <w:tabs>
          <w:tab w:val="left" w:pos="990"/>
        </w:tabs>
        <w:spacing w:line="276" w:lineRule="auto"/>
        <w:ind w:left="990" w:right="22" w:hanging="990"/>
        <w:rPr>
          <w:rFonts w:cs="Arial"/>
        </w:rPr>
      </w:pPr>
      <w:bookmarkStart w:id="39" w:name="_Hlk511806107"/>
      <w:r w:rsidRPr="00B867C0">
        <w:rPr>
          <w:rFonts w:cs="Arial"/>
        </w:rPr>
        <w:t xml:space="preserve">Në rastin e Ankandit të Ditës në Avancë dhe Ankandit </w:t>
      </w:r>
      <w:r w:rsidR="00B22F25" w:rsidRPr="00B867C0">
        <w:rPr>
          <w:rFonts w:cs="Arial"/>
        </w:rPr>
        <w:t>Brenda së Njëjtës Ditë</w:t>
      </w:r>
      <w:r w:rsidRPr="00B867C0">
        <w:rPr>
          <w:rFonts w:cs="Arial"/>
        </w:rPr>
        <w:t xml:space="preserve">, për çdo </w:t>
      </w:r>
      <w:r w:rsidR="00994652" w:rsidRPr="00B867C0">
        <w:rPr>
          <w:rFonts w:cs="Arial"/>
        </w:rPr>
        <w:t>P</w:t>
      </w:r>
      <w:r w:rsidRPr="00B867C0">
        <w:rPr>
          <w:rFonts w:cs="Arial"/>
        </w:rPr>
        <w:t xml:space="preserve">ortofol, </w:t>
      </w:r>
      <w:r w:rsidR="00F63CBD" w:rsidRPr="00B867C0">
        <w:rPr>
          <w:rFonts w:cs="Arial"/>
        </w:rPr>
        <w:t>Urdhërporosi</w:t>
      </w:r>
      <w:r w:rsidR="00994652" w:rsidRPr="00B867C0">
        <w:rPr>
          <w:rFonts w:cs="Arial"/>
        </w:rPr>
        <w:t>a</w:t>
      </w:r>
      <w:r w:rsidRPr="00B867C0">
        <w:rPr>
          <w:rFonts w:cs="Arial"/>
        </w:rPr>
        <w:t xml:space="preserve"> </w:t>
      </w:r>
      <w:r w:rsidR="00994652" w:rsidRPr="00B867C0">
        <w:rPr>
          <w:rFonts w:cs="Arial"/>
        </w:rPr>
        <w:t xml:space="preserve">e Thjeshtë </w:t>
      </w:r>
      <w:r w:rsidRPr="00B867C0">
        <w:rPr>
          <w:rFonts w:cs="Arial"/>
        </w:rPr>
        <w:t xml:space="preserve">e fundit në lidhje </w:t>
      </w:r>
      <w:r w:rsidR="00CB273F" w:rsidRPr="00B867C0">
        <w:rPr>
          <w:rFonts w:cs="Arial"/>
        </w:rPr>
        <w:t xml:space="preserve">me </w:t>
      </w:r>
      <w:r w:rsidRPr="00B867C0">
        <w:rPr>
          <w:rFonts w:cs="Arial"/>
        </w:rPr>
        <w:t xml:space="preserve">një </w:t>
      </w:r>
      <w:r w:rsidR="00EC71DF">
        <w:rPr>
          <w:rFonts w:cs="Arial"/>
        </w:rPr>
        <w:t>Periudh</w:t>
      </w:r>
      <w:r w:rsidR="00EC71DF" w:rsidRPr="00B867C0">
        <w:rPr>
          <w:rFonts w:cs="Arial"/>
        </w:rPr>
        <w:t>ë</w:t>
      </w:r>
      <w:r w:rsidR="00EC71DF">
        <w:rPr>
          <w:rFonts w:cs="Arial"/>
        </w:rPr>
        <w:t xml:space="preserve"> Tregtimi</w:t>
      </w:r>
      <w:r w:rsidRPr="00B867C0">
        <w:rPr>
          <w:rFonts w:cs="Arial"/>
        </w:rPr>
        <w:t xml:space="preserve"> </w:t>
      </w:r>
      <w:r w:rsidR="00534BAD" w:rsidRPr="00B867C0">
        <w:rPr>
          <w:rFonts w:cs="Arial"/>
        </w:rPr>
        <w:t xml:space="preserve">e </w:t>
      </w:r>
      <w:r w:rsidR="00395C8A" w:rsidRPr="00B867C0">
        <w:rPr>
          <w:rFonts w:cs="Arial"/>
        </w:rPr>
        <w:t>dorëzuar</w:t>
      </w:r>
      <w:r w:rsidRPr="00B867C0">
        <w:rPr>
          <w:rFonts w:cs="Arial"/>
        </w:rPr>
        <w:t xml:space="preserve"> nga një Anëtar i Bursës përpara </w:t>
      </w:r>
      <w:r w:rsidR="003F7D30" w:rsidRPr="00B867C0">
        <w:rPr>
          <w:rFonts w:cs="Arial"/>
        </w:rPr>
        <w:t>M</w:t>
      </w:r>
      <w:r w:rsidRPr="00B867C0">
        <w:rPr>
          <w:rFonts w:cs="Arial"/>
        </w:rPr>
        <w:t xml:space="preserve">bylljes së Librit të </w:t>
      </w:r>
      <w:r w:rsidR="00F60485" w:rsidRPr="00B867C0">
        <w:rPr>
          <w:rFonts w:cs="Arial"/>
        </w:rPr>
        <w:t>Urdhërporosisë</w:t>
      </w:r>
      <w:r w:rsidR="0081340D" w:rsidRPr="00B867C0">
        <w:rPr>
          <w:rFonts w:cs="Arial"/>
        </w:rPr>
        <w:t xml:space="preserve">, </w:t>
      </w:r>
      <w:r w:rsidR="00097095" w:rsidRPr="00B867C0">
        <w:rPr>
          <w:rFonts w:cs="Arial"/>
        </w:rPr>
        <w:t xml:space="preserve">përveç nëse anulohet më pas, </w:t>
      </w:r>
      <w:r w:rsidR="006E3DB5" w:rsidRPr="00B867C0">
        <w:rPr>
          <w:rFonts w:cs="Arial"/>
        </w:rPr>
        <w:t xml:space="preserve">do </w:t>
      </w:r>
      <w:r w:rsidR="00D4367A" w:rsidRPr="00B867C0">
        <w:rPr>
          <w:rFonts w:cs="Arial"/>
        </w:rPr>
        <w:t>të</w:t>
      </w:r>
      <w:r w:rsidR="006E3DB5" w:rsidRPr="00B867C0">
        <w:rPr>
          <w:rFonts w:cs="Arial"/>
        </w:rPr>
        <w:t xml:space="preserve"> konsiderohet Urdhërporosi e vlefshme</w:t>
      </w:r>
      <w:r w:rsidR="00725EEE" w:rsidRPr="00B867C0">
        <w:rPr>
          <w:rFonts w:cs="Arial"/>
        </w:rPr>
        <w:t xml:space="preserve"> </w:t>
      </w:r>
      <w:r w:rsidR="00D4367A" w:rsidRPr="00B867C0">
        <w:rPr>
          <w:rFonts w:cs="Arial"/>
        </w:rPr>
        <w:t>për</w:t>
      </w:r>
      <w:r w:rsidR="00725EEE" w:rsidRPr="00B867C0">
        <w:rPr>
          <w:rFonts w:cs="Arial"/>
        </w:rPr>
        <w:t xml:space="preserve"> Ankan</w:t>
      </w:r>
      <w:r w:rsidR="001B102E" w:rsidRPr="00B867C0">
        <w:rPr>
          <w:rFonts w:cs="Arial"/>
        </w:rPr>
        <w:t>d</w:t>
      </w:r>
      <w:r w:rsidR="00725EEE" w:rsidRPr="00B867C0">
        <w:rPr>
          <w:rFonts w:cs="Arial"/>
        </w:rPr>
        <w:t>in dhe</w:t>
      </w:r>
      <w:bookmarkEnd w:id="39"/>
      <w:r w:rsidRPr="00B867C0">
        <w:rPr>
          <w:rFonts w:cs="Arial"/>
        </w:rPr>
        <w:t xml:space="preserve"> të gjitha të mëparshmet nuk do të merren në konsideratë.</w:t>
      </w:r>
    </w:p>
    <w:p w14:paraId="54DD069D" w14:textId="2312C99C" w:rsidR="0063463A" w:rsidRPr="00B867C0" w:rsidRDefault="002C1E4D" w:rsidP="00FA2B75">
      <w:pPr>
        <w:pStyle w:val="CERLEVEL4"/>
        <w:tabs>
          <w:tab w:val="left" w:pos="990"/>
        </w:tabs>
        <w:spacing w:line="276" w:lineRule="auto"/>
        <w:ind w:left="900" w:right="22" w:hanging="900"/>
        <w:rPr>
          <w:rFonts w:cs="Arial"/>
        </w:rPr>
      </w:pPr>
      <w:r w:rsidRPr="00B867C0">
        <w:rPr>
          <w:rFonts w:cs="Arial"/>
        </w:rPr>
        <w:t>Anëtarët</w:t>
      </w:r>
      <w:r w:rsidR="00FF2005" w:rsidRPr="00B867C0">
        <w:rPr>
          <w:rFonts w:cs="Arial"/>
        </w:rPr>
        <w:t xml:space="preserve"> e Bursës do t</w:t>
      </w:r>
      <w:r w:rsidR="00D13A89" w:rsidRPr="00B867C0">
        <w:rPr>
          <w:rFonts w:cs="Arial"/>
        </w:rPr>
        <w:t>’</w:t>
      </w:r>
      <w:r w:rsidR="00FF2005" w:rsidRPr="00B867C0">
        <w:rPr>
          <w:rFonts w:cs="Arial"/>
        </w:rPr>
        <w:t xml:space="preserve">i dorëzojnë </w:t>
      </w:r>
      <w:r w:rsidR="00105073" w:rsidRPr="00B867C0">
        <w:rPr>
          <w:rFonts w:cs="Arial"/>
        </w:rPr>
        <w:t>Urdhërporositë</w:t>
      </w:r>
      <w:r w:rsidR="00FF2005" w:rsidRPr="00B867C0">
        <w:rPr>
          <w:rFonts w:cs="Arial"/>
        </w:rPr>
        <w:t xml:space="preserve"> e tyre dhe mund t'i </w:t>
      </w:r>
      <w:r w:rsidR="008D4FA9" w:rsidRPr="00B867C0">
        <w:rPr>
          <w:rFonts w:cs="Arial"/>
        </w:rPr>
        <w:t>anulojnë</w:t>
      </w:r>
      <w:r w:rsidR="00FF2005" w:rsidRPr="00B867C0">
        <w:rPr>
          <w:rFonts w:cs="Arial"/>
        </w:rPr>
        <w:t xml:space="preserve"> ose ndryshojnë këto </w:t>
      </w:r>
      <w:r w:rsidR="006229BD" w:rsidRPr="00B867C0">
        <w:rPr>
          <w:rFonts w:cs="Arial"/>
        </w:rPr>
        <w:t>Urdhërporosi</w:t>
      </w:r>
      <w:r w:rsidR="00FF2005" w:rsidRPr="00B867C0">
        <w:rPr>
          <w:rFonts w:cs="Arial"/>
        </w:rPr>
        <w:t xml:space="preserve"> nga </w:t>
      </w:r>
      <w:r w:rsidR="00343CBD" w:rsidRPr="00B867C0">
        <w:rPr>
          <w:rFonts w:cs="Arial"/>
        </w:rPr>
        <w:t>Koha e Hapjes së Portës</w:t>
      </w:r>
      <w:r w:rsidR="00AE0FBD" w:rsidRPr="00B867C0">
        <w:rPr>
          <w:rFonts w:cs="Arial"/>
        </w:rPr>
        <w:t xml:space="preserve"> dhe deri </w:t>
      </w:r>
      <w:r w:rsidR="00A068A5" w:rsidRPr="00B867C0">
        <w:rPr>
          <w:rFonts w:cs="Arial"/>
        </w:rPr>
        <w:t xml:space="preserve">në </w:t>
      </w:r>
      <w:r w:rsidR="00AE0FBD" w:rsidRPr="00B867C0">
        <w:rPr>
          <w:rFonts w:cs="Arial"/>
        </w:rPr>
        <w:t>Koh</w:t>
      </w:r>
      <w:r w:rsidR="00A068A5" w:rsidRPr="00B867C0">
        <w:rPr>
          <w:rFonts w:cs="Arial"/>
        </w:rPr>
        <w:t>ë</w:t>
      </w:r>
      <w:r w:rsidR="00262065" w:rsidRPr="00B867C0">
        <w:rPr>
          <w:rFonts w:cs="Arial"/>
        </w:rPr>
        <w:t>n</w:t>
      </w:r>
      <w:r w:rsidR="00AE0FBD" w:rsidRPr="00B867C0">
        <w:rPr>
          <w:rFonts w:cs="Arial"/>
        </w:rPr>
        <w:t xml:space="preserve"> e Mbylljes së Portë</w:t>
      </w:r>
      <w:r w:rsidR="00D4367A" w:rsidRPr="00B867C0">
        <w:rPr>
          <w:rFonts w:cs="Arial"/>
        </w:rPr>
        <w:t>s</w:t>
      </w:r>
      <w:r w:rsidR="00AE0FBD" w:rsidRPr="00B867C0">
        <w:rPr>
          <w:rFonts w:cs="Arial"/>
        </w:rPr>
        <w:t xml:space="preserve"> </w:t>
      </w:r>
      <w:r w:rsidR="00D4367A" w:rsidRPr="00B867C0">
        <w:rPr>
          <w:rFonts w:cs="Arial"/>
        </w:rPr>
        <w:t>për</w:t>
      </w:r>
      <w:r w:rsidR="00AE0FBD" w:rsidRPr="00B867C0">
        <w:rPr>
          <w:rFonts w:cs="Arial"/>
        </w:rPr>
        <w:t xml:space="preserve"> </w:t>
      </w:r>
      <w:r w:rsidR="00EB7751" w:rsidRPr="00B867C0">
        <w:rPr>
          <w:rFonts w:cs="Arial"/>
        </w:rPr>
        <w:t xml:space="preserve">tregjet e </w:t>
      </w:r>
      <w:r w:rsidR="00CF5936" w:rsidRPr="00B867C0">
        <w:rPr>
          <w:rFonts w:cs="Arial"/>
        </w:rPr>
        <w:t>DAM-it, IDA-</w:t>
      </w:r>
      <w:r w:rsidR="001B102E" w:rsidRPr="00B867C0">
        <w:rPr>
          <w:rFonts w:cs="Arial"/>
        </w:rPr>
        <w:t xml:space="preserve">t </w:t>
      </w:r>
      <w:r w:rsidR="00262065" w:rsidRPr="00B867C0">
        <w:rPr>
          <w:rFonts w:cs="Arial"/>
        </w:rPr>
        <w:t>dhe</w:t>
      </w:r>
      <w:r w:rsidR="004F4F33">
        <w:rPr>
          <w:rFonts w:cs="Arial"/>
        </w:rPr>
        <w:t xml:space="preserve"> </w:t>
      </w:r>
      <w:r w:rsidR="00073955" w:rsidRPr="00073955">
        <w:rPr>
          <w:rFonts w:cs="Arial"/>
        </w:rPr>
        <w:t>IDCT</w:t>
      </w:r>
      <w:r w:rsidR="00FF2005" w:rsidRPr="00B867C0">
        <w:rPr>
          <w:rFonts w:cs="Arial"/>
        </w:rPr>
        <w:t>.</w:t>
      </w:r>
    </w:p>
    <w:p w14:paraId="280CE87F" w14:textId="3298097A" w:rsidR="00917E86" w:rsidRPr="00B867C0" w:rsidRDefault="00917E86" w:rsidP="00FA2B75">
      <w:pPr>
        <w:pStyle w:val="CERLEVEL3"/>
        <w:numPr>
          <w:ilvl w:val="2"/>
          <w:numId w:val="36"/>
        </w:numPr>
        <w:tabs>
          <w:tab w:val="left" w:pos="990"/>
        </w:tabs>
        <w:spacing w:line="276" w:lineRule="auto"/>
        <w:ind w:left="900" w:right="22" w:hanging="900"/>
        <w:rPr>
          <w:rFonts w:cs="Arial"/>
        </w:rPr>
      </w:pPr>
      <w:bookmarkStart w:id="40" w:name="_Ref507859420"/>
      <w:bookmarkStart w:id="41" w:name="_Toc244526175"/>
      <w:r w:rsidRPr="00B867C0">
        <w:rPr>
          <w:rFonts w:cs="Arial"/>
        </w:rPr>
        <w:t xml:space="preserve">Paraqitja e </w:t>
      </w:r>
      <w:r w:rsidR="00E66D4D" w:rsidRPr="00B867C0">
        <w:rPr>
          <w:rFonts w:cs="Arial"/>
        </w:rPr>
        <w:t xml:space="preserve">Kapaciteteve </w:t>
      </w:r>
      <w:bookmarkEnd w:id="40"/>
      <w:r w:rsidR="00747FD7" w:rsidRPr="00B867C0">
        <w:rPr>
          <w:rFonts w:cs="Arial"/>
        </w:rPr>
        <w:t>Ndër</w:t>
      </w:r>
      <w:r w:rsidR="00747FD7">
        <w:rPr>
          <w:rFonts w:cs="Arial"/>
        </w:rPr>
        <w:t>zonal</w:t>
      </w:r>
      <w:r w:rsidR="00747FD7" w:rsidRPr="00B867C0">
        <w:rPr>
          <w:rFonts w:cs="Arial"/>
        </w:rPr>
        <w:t>e</w:t>
      </w:r>
      <w:bookmarkEnd w:id="41"/>
      <w:r w:rsidR="00747FD7">
        <w:rPr>
          <w:rFonts w:cs="Arial"/>
          <w:bCs/>
        </w:rPr>
        <w:t xml:space="preserve"> </w:t>
      </w:r>
    </w:p>
    <w:p w14:paraId="12400CC2" w14:textId="0DB05508" w:rsidR="00917E86" w:rsidRPr="00B867C0" w:rsidRDefault="00D4367A" w:rsidP="00FA2B75">
      <w:pPr>
        <w:pStyle w:val="CERLEVEL4"/>
        <w:tabs>
          <w:tab w:val="left" w:pos="990"/>
        </w:tabs>
        <w:spacing w:line="276" w:lineRule="auto"/>
        <w:ind w:left="900" w:right="22" w:hanging="900"/>
        <w:rPr>
          <w:rFonts w:cs="Arial"/>
        </w:rPr>
      </w:pPr>
      <w:bookmarkStart w:id="42" w:name="_Hlk507859134"/>
      <w:bookmarkStart w:id="43" w:name="_Ref507859318"/>
      <w:r w:rsidRPr="00B867C0">
        <w:rPr>
          <w:rFonts w:cs="Arial"/>
        </w:rPr>
        <w:t>Çdo</w:t>
      </w:r>
      <w:r w:rsidR="00A8325A" w:rsidRPr="00B867C0">
        <w:rPr>
          <w:rFonts w:cs="Arial"/>
        </w:rPr>
        <w:t xml:space="preserve"> </w:t>
      </w:r>
      <w:r w:rsidR="00E74F1B" w:rsidRPr="00B867C0">
        <w:rPr>
          <w:rFonts w:cs="Arial"/>
        </w:rPr>
        <w:t>OST</w:t>
      </w:r>
      <w:r w:rsidR="00A8325A" w:rsidRPr="00B867C0">
        <w:rPr>
          <w:rFonts w:cs="Arial"/>
        </w:rPr>
        <w:t xml:space="preserve"> </w:t>
      </w:r>
      <w:bookmarkEnd w:id="42"/>
      <w:r w:rsidR="00E74F1B" w:rsidRPr="00B867C0">
        <w:rPr>
          <w:rFonts w:cs="Arial"/>
        </w:rPr>
        <w:t>duhet të dorëzojë</w:t>
      </w:r>
      <w:r w:rsidR="00860228" w:rsidRPr="00B867C0">
        <w:rPr>
          <w:rFonts w:cs="Arial"/>
        </w:rPr>
        <w:t xml:space="preserve"> </w:t>
      </w:r>
      <w:r w:rsidR="00DB064C" w:rsidRPr="00B867C0">
        <w:rPr>
          <w:rFonts w:cs="Arial"/>
          <w:bCs/>
        </w:rPr>
        <w:t>Kapaciteti</w:t>
      </w:r>
      <w:r w:rsidR="000C19D2" w:rsidRPr="00B867C0">
        <w:rPr>
          <w:rFonts w:cs="Arial"/>
          <w:bCs/>
        </w:rPr>
        <w:t>n</w:t>
      </w:r>
      <w:r w:rsidR="00DB064C" w:rsidRPr="00B867C0">
        <w:rPr>
          <w:rFonts w:cs="Arial"/>
          <w:bCs/>
        </w:rPr>
        <w:t xml:space="preserve"> </w:t>
      </w:r>
      <w:r w:rsidR="00751E7D" w:rsidRPr="00B867C0">
        <w:rPr>
          <w:rFonts w:cs="Arial"/>
          <w:bCs/>
        </w:rPr>
        <w:t>Ndër</w:t>
      </w:r>
      <w:r w:rsidR="00751E7D">
        <w:rPr>
          <w:rFonts w:cs="Arial"/>
          <w:bCs/>
        </w:rPr>
        <w:t>zonal</w:t>
      </w:r>
      <w:r w:rsidR="00751E7D" w:rsidRPr="00B867C0">
        <w:rPr>
          <w:rFonts w:cs="Arial"/>
          <w:bCs/>
        </w:rPr>
        <w:t xml:space="preserve"> </w:t>
      </w:r>
      <w:r w:rsidRPr="00B867C0">
        <w:rPr>
          <w:rFonts w:cs="Arial"/>
          <w:bCs/>
        </w:rPr>
        <w:t>të</w:t>
      </w:r>
      <w:r w:rsidR="00DB064C" w:rsidRPr="00B867C0">
        <w:rPr>
          <w:rFonts w:cs="Arial"/>
          <w:bCs/>
        </w:rPr>
        <w:t xml:space="preserve"> vlefshëm dhe </w:t>
      </w:r>
      <w:r w:rsidR="006E46AE" w:rsidRPr="00B867C0">
        <w:rPr>
          <w:rFonts w:cs="Arial"/>
          <w:bCs/>
        </w:rPr>
        <w:t xml:space="preserve">kufizimet </w:t>
      </w:r>
      <w:r w:rsidRPr="00B867C0">
        <w:rPr>
          <w:rFonts w:cs="Arial"/>
          <w:bCs/>
        </w:rPr>
        <w:t>në</w:t>
      </w:r>
      <w:r w:rsidR="006E46AE" w:rsidRPr="00B867C0">
        <w:rPr>
          <w:rFonts w:cs="Arial"/>
          <w:bCs/>
        </w:rPr>
        <w:t xml:space="preserve"> alokim nëpërmjet </w:t>
      </w:r>
      <w:r w:rsidR="00E74F1B" w:rsidRPr="00B867C0">
        <w:rPr>
          <w:rFonts w:cs="Arial"/>
        </w:rPr>
        <w:t xml:space="preserve">një ndërfaqeje elektronike </w:t>
      </w:r>
      <w:r w:rsidR="00CB273F" w:rsidRPr="00B867C0">
        <w:rPr>
          <w:rFonts w:cs="Arial"/>
        </w:rPr>
        <w:t xml:space="preserve">me </w:t>
      </w:r>
      <w:r w:rsidR="00E74F1B" w:rsidRPr="00B867C0">
        <w:rPr>
          <w:rFonts w:cs="Arial"/>
        </w:rPr>
        <w:t>ETSS</w:t>
      </w:r>
      <w:r w:rsidR="00F75752" w:rsidRPr="00B867C0">
        <w:rPr>
          <w:rFonts w:cs="Arial"/>
        </w:rPr>
        <w:t>-n</w:t>
      </w:r>
      <w:r w:rsidR="00E74F1B" w:rsidRPr="00B867C0">
        <w:rPr>
          <w:rFonts w:cs="Arial"/>
        </w:rPr>
        <w:t xml:space="preserve">, </w:t>
      </w:r>
      <w:r w:rsidR="00966285" w:rsidRPr="00B867C0">
        <w:rPr>
          <w:rFonts w:cs="Arial"/>
        </w:rPr>
        <w:t>më</w:t>
      </w:r>
      <w:r w:rsidR="00E74F1B" w:rsidRPr="00B867C0">
        <w:rPr>
          <w:rFonts w:cs="Arial"/>
        </w:rPr>
        <w:t xml:space="preserve"> përmbajtje dhe format të tillë që të jetë në përputhje </w:t>
      </w:r>
      <w:r w:rsidR="00CB273F" w:rsidRPr="00B867C0">
        <w:rPr>
          <w:rFonts w:cs="Arial"/>
        </w:rPr>
        <w:t xml:space="preserve">me </w:t>
      </w:r>
      <w:r w:rsidR="00E74F1B" w:rsidRPr="00B867C0">
        <w:rPr>
          <w:rFonts w:cs="Arial"/>
        </w:rPr>
        <w:t>çdo specifikim ose model të ofruar herë pas here nga ALPEX-i.</w:t>
      </w:r>
      <w:bookmarkEnd w:id="43"/>
    </w:p>
    <w:p w14:paraId="3E361FEE" w14:textId="39EA0768" w:rsidR="00F12CEF" w:rsidRPr="00B867C0" w:rsidRDefault="00D4367A" w:rsidP="00FA2B75">
      <w:pPr>
        <w:pStyle w:val="CERLEVEL4"/>
        <w:tabs>
          <w:tab w:val="left" w:pos="990"/>
        </w:tabs>
        <w:spacing w:line="276" w:lineRule="auto"/>
        <w:ind w:left="900" w:right="22" w:hanging="900"/>
        <w:rPr>
          <w:rFonts w:cs="Arial"/>
        </w:rPr>
      </w:pPr>
      <w:bookmarkStart w:id="44" w:name="_Ref512621290"/>
      <w:r w:rsidRPr="00B867C0">
        <w:rPr>
          <w:rFonts w:cs="Arial"/>
        </w:rPr>
        <w:t>Çdo</w:t>
      </w:r>
      <w:r w:rsidR="00F75752" w:rsidRPr="00B867C0">
        <w:rPr>
          <w:rFonts w:cs="Arial"/>
        </w:rPr>
        <w:t xml:space="preserve"> </w:t>
      </w:r>
      <w:r w:rsidR="00E74F1B" w:rsidRPr="00B867C0">
        <w:rPr>
          <w:rFonts w:cs="Arial"/>
        </w:rPr>
        <w:t xml:space="preserve">OST duhet të dorëzojë </w:t>
      </w:r>
      <w:bookmarkStart w:id="45" w:name="_Hlk507859393"/>
      <w:r w:rsidR="00E74F1B" w:rsidRPr="00B867C0">
        <w:rPr>
          <w:rFonts w:cs="Arial"/>
        </w:rPr>
        <w:t>informacion</w:t>
      </w:r>
      <w:bookmarkEnd w:id="45"/>
      <w:r w:rsidR="000C19D2" w:rsidRPr="00B867C0">
        <w:rPr>
          <w:rFonts w:cs="Arial"/>
        </w:rPr>
        <w:t>in</w:t>
      </w:r>
      <w:r w:rsidR="00E74F1B" w:rsidRPr="00B867C0">
        <w:rPr>
          <w:rFonts w:cs="Arial"/>
        </w:rPr>
        <w:t xml:space="preserve"> </w:t>
      </w:r>
      <w:r w:rsidR="000C19D2" w:rsidRPr="00B867C0">
        <w:rPr>
          <w:rFonts w:cs="Arial"/>
        </w:rPr>
        <w:t xml:space="preserve">e </w:t>
      </w:r>
      <w:r w:rsidR="00E74F1B" w:rsidRPr="00B867C0">
        <w:rPr>
          <w:rFonts w:cs="Arial"/>
        </w:rPr>
        <w:t xml:space="preserve">përmendur në paragrafin </w:t>
      </w:r>
      <w:r w:rsidR="00AC7F7A" w:rsidRPr="00B867C0">
        <w:rPr>
          <w:rFonts w:cs="Arial"/>
        </w:rPr>
        <w:fldChar w:fldCharType="begin"/>
      </w:r>
      <w:r w:rsidR="00AC7F7A" w:rsidRPr="00B867C0">
        <w:rPr>
          <w:rFonts w:cs="Arial"/>
        </w:rPr>
        <w:instrText xml:space="preserve"> REF _Ref507859318 \r \h  \* MERGEFORMAT </w:instrText>
      </w:r>
      <w:r w:rsidR="00AC7F7A" w:rsidRPr="00B867C0">
        <w:rPr>
          <w:rFonts w:cs="Arial"/>
        </w:rPr>
      </w:r>
      <w:r w:rsidR="00AC7F7A" w:rsidRPr="00B867C0">
        <w:rPr>
          <w:rFonts w:cs="Arial"/>
        </w:rPr>
        <w:fldChar w:fldCharType="separate"/>
      </w:r>
      <w:r w:rsidR="00FD38A4">
        <w:rPr>
          <w:rFonts w:cs="Arial"/>
        </w:rPr>
        <w:t>A.4.2.1</w:t>
      </w:r>
      <w:r w:rsidR="00AC7F7A" w:rsidRPr="00B867C0">
        <w:rPr>
          <w:rFonts w:cs="Arial"/>
        </w:rPr>
        <w:fldChar w:fldCharType="end"/>
      </w:r>
      <w:r w:rsidR="004A788A" w:rsidRPr="00B867C0">
        <w:rPr>
          <w:rFonts w:cs="Arial"/>
        </w:rPr>
        <w:t xml:space="preserve"> dhe </w:t>
      </w:r>
      <w:r w:rsidRPr="00B867C0">
        <w:rPr>
          <w:rFonts w:cs="Arial"/>
        </w:rPr>
        <w:t>në</w:t>
      </w:r>
      <w:r w:rsidR="004A788A" w:rsidRPr="00B867C0">
        <w:rPr>
          <w:rFonts w:cs="Arial"/>
        </w:rPr>
        <w:t xml:space="preserve"> përputhje </w:t>
      </w:r>
      <w:r w:rsidR="00CB273F" w:rsidRPr="00B867C0">
        <w:rPr>
          <w:rFonts w:cs="Arial"/>
        </w:rPr>
        <w:t xml:space="preserve">me </w:t>
      </w:r>
      <w:r w:rsidR="004A788A" w:rsidRPr="00B867C0">
        <w:rPr>
          <w:rFonts w:cs="Arial"/>
        </w:rPr>
        <w:t>Ve</w:t>
      </w:r>
      <w:r w:rsidR="00CB273F" w:rsidRPr="00B867C0">
        <w:rPr>
          <w:rFonts w:cs="Arial"/>
        </w:rPr>
        <w:t>n</w:t>
      </w:r>
      <w:r w:rsidR="004A788A" w:rsidRPr="00B867C0">
        <w:rPr>
          <w:rFonts w:cs="Arial"/>
        </w:rPr>
        <w:t xml:space="preserve">dimet Teknike përkatëse </w:t>
      </w:r>
      <w:r w:rsidRPr="00B867C0">
        <w:rPr>
          <w:rFonts w:cs="Arial"/>
        </w:rPr>
        <w:t>të</w:t>
      </w:r>
      <w:r w:rsidR="004A788A" w:rsidRPr="00B867C0">
        <w:rPr>
          <w:rFonts w:cs="Arial"/>
        </w:rPr>
        <w:t xml:space="preserve"> ALPEX-it</w:t>
      </w:r>
      <w:r w:rsidR="000C19D2" w:rsidRPr="00B867C0">
        <w:rPr>
          <w:rFonts w:cs="Arial"/>
        </w:rPr>
        <w:t>.</w:t>
      </w:r>
      <w:bookmarkEnd w:id="44"/>
    </w:p>
    <w:p w14:paraId="6AD20FE4" w14:textId="6B5A9EAB" w:rsidR="00274AEF"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duhet t'i konfirmojë </w:t>
      </w:r>
      <w:r w:rsidR="00D4367A" w:rsidRPr="00B867C0">
        <w:rPr>
          <w:rFonts w:cs="Arial"/>
        </w:rPr>
        <w:t>çdo</w:t>
      </w:r>
      <w:r w:rsidR="00E139E9" w:rsidRPr="00B867C0">
        <w:rPr>
          <w:rFonts w:cs="Arial"/>
        </w:rPr>
        <w:t xml:space="preserve"> </w:t>
      </w:r>
      <w:r w:rsidRPr="00B867C0">
        <w:rPr>
          <w:rFonts w:cs="Arial"/>
        </w:rPr>
        <w:t xml:space="preserve">OST-je se e ka marrë informacionin e dorëzuar nga ajo </w:t>
      </w:r>
      <w:bookmarkStart w:id="46" w:name="_Hlk507863928"/>
      <w:r w:rsidRPr="00B867C0">
        <w:rPr>
          <w:rFonts w:cs="Arial"/>
        </w:rPr>
        <w:t>sipas</w:t>
      </w:r>
      <w:bookmarkEnd w:id="46"/>
      <w:r w:rsidRPr="00B867C0">
        <w:rPr>
          <w:rFonts w:cs="Arial"/>
        </w:rPr>
        <w:t xml:space="preserve"> seksionit </w:t>
      </w:r>
      <w:r w:rsidR="00AC7F7A" w:rsidRPr="00B867C0">
        <w:rPr>
          <w:rFonts w:cs="Arial"/>
        </w:rPr>
        <w:fldChar w:fldCharType="begin"/>
      </w:r>
      <w:r w:rsidR="00AC7F7A" w:rsidRPr="00B867C0">
        <w:rPr>
          <w:rFonts w:cs="Arial"/>
        </w:rPr>
        <w:instrText xml:space="preserve"> REF _Ref507859420 \r \h  \* MERGEFORMAT </w:instrText>
      </w:r>
      <w:r w:rsidR="00AC7F7A" w:rsidRPr="00B867C0">
        <w:rPr>
          <w:rFonts w:cs="Arial"/>
        </w:rPr>
      </w:r>
      <w:r w:rsidR="00AC7F7A" w:rsidRPr="00B867C0">
        <w:rPr>
          <w:rFonts w:cs="Arial"/>
        </w:rPr>
        <w:fldChar w:fldCharType="separate"/>
      </w:r>
      <w:r w:rsidR="00D6518C">
        <w:rPr>
          <w:rFonts w:cs="Arial"/>
        </w:rPr>
        <w:t>A.4.2</w:t>
      </w:r>
      <w:r w:rsidR="00AC7F7A" w:rsidRPr="00B867C0">
        <w:rPr>
          <w:rFonts w:cs="Arial"/>
        </w:rPr>
        <w:fldChar w:fldCharType="end"/>
      </w:r>
      <w:r w:rsidRPr="00B867C0">
        <w:rPr>
          <w:rFonts w:cs="Arial"/>
        </w:rPr>
        <w:t xml:space="preserve"> dhe që është në përputhje </w:t>
      </w:r>
      <w:r w:rsidR="00CB273F" w:rsidRPr="00B867C0">
        <w:rPr>
          <w:rFonts w:cs="Arial"/>
        </w:rPr>
        <w:t xml:space="preserve">me </w:t>
      </w:r>
      <w:r w:rsidRPr="00B867C0">
        <w:rPr>
          <w:rFonts w:cs="Arial"/>
        </w:rPr>
        <w:t xml:space="preserve">kërkesat e </w:t>
      </w:r>
      <w:r w:rsidR="003F131D" w:rsidRPr="00B867C0">
        <w:rPr>
          <w:rFonts w:cs="Arial"/>
        </w:rPr>
        <w:t xml:space="preserve">Rregullave </w:t>
      </w:r>
      <w:r w:rsidR="007227CB" w:rsidRPr="00B867C0">
        <w:rPr>
          <w:rFonts w:cs="Arial"/>
        </w:rPr>
        <w:t xml:space="preserve">të </w:t>
      </w:r>
      <w:r w:rsidR="000A5A25" w:rsidRPr="00B867C0">
        <w:rPr>
          <w:rFonts w:cs="Arial"/>
        </w:rPr>
        <w:t xml:space="preserve">Tregut të Energjisë Elektrike </w:t>
      </w:r>
      <w:r w:rsidRPr="00B867C0">
        <w:rPr>
          <w:rFonts w:cs="Arial"/>
        </w:rPr>
        <w:t>.</w:t>
      </w:r>
    </w:p>
    <w:p w14:paraId="17B87BF1" w14:textId="05CDCE52" w:rsidR="00274AEF" w:rsidRPr="00B867C0" w:rsidRDefault="00D4367A" w:rsidP="00FA2B75">
      <w:pPr>
        <w:pStyle w:val="CERLEVEL4"/>
        <w:tabs>
          <w:tab w:val="left" w:pos="990"/>
        </w:tabs>
        <w:spacing w:line="276" w:lineRule="auto"/>
        <w:ind w:left="900" w:right="22" w:hanging="900"/>
        <w:rPr>
          <w:rFonts w:cs="Arial"/>
        </w:rPr>
      </w:pPr>
      <w:r w:rsidRPr="00B867C0">
        <w:rPr>
          <w:rFonts w:cs="Arial"/>
        </w:rPr>
        <w:t>Çdo</w:t>
      </w:r>
      <w:r w:rsidR="00C708EB" w:rsidRPr="00B867C0">
        <w:rPr>
          <w:rFonts w:cs="Arial"/>
        </w:rPr>
        <w:t xml:space="preserve"> </w:t>
      </w:r>
      <w:r w:rsidR="00274AEF" w:rsidRPr="00B867C0">
        <w:rPr>
          <w:rFonts w:cs="Arial"/>
        </w:rPr>
        <w:t xml:space="preserve">OST është përgjegjëse për saktësinë e informacionit që dorëzon në përputhje </w:t>
      </w:r>
      <w:r w:rsidR="00CB273F" w:rsidRPr="00B867C0">
        <w:rPr>
          <w:rFonts w:cs="Arial"/>
        </w:rPr>
        <w:t xml:space="preserve">me </w:t>
      </w:r>
      <w:r w:rsidR="00274AEF" w:rsidRPr="00B867C0">
        <w:rPr>
          <w:rFonts w:cs="Arial"/>
        </w:rPr>
        <w:t xml:space="preserve">këtë seksion </w:t>
      </w:r>
      <w:bookmarkStart w:id="47" w:name="_Hlk507859467"/>
      <w:r w:rsidR="000F6A56" w:rsidRPr="00B867C0">
        <w:rPr>
          <w:rFonts w:cs="Arial"/>
        </w:rPr>
        <w:fldChar w:fldCharType="begin"/>
      </w:r>
      <w:r w:rsidR="00274AEF" w:rsidRPr="00B867C0">
        <w:rPr>
          <w:rFonts w:cs="Arial"/>
        </w:rPr>
        <w:instrText xml:space="preserve"> REF _Ref507859420 \r \h </w:instrText>
      </w:r>
      <w:r w:rsidR="00DD43BC" w:rsidRPr="00B867C0">
        <w:rPr>
          <w:rFonts w:cs="Arial"/>
        </w:rPr>
        <w:instrText xml:space="preserve"> \* MERGEFORMAT </w:instrText>
      </w:r>
      <w:r w:rsidR="000F6A56" w:rsidRPr="00B867C0">
        <w:rPr>
          <w:rFonts w:cs="Arial"/>
        </w:rPr>
      </w:r>
      <w:r w:rsidR="000F6A56" w:rsidRPr="00B867C0">
        <w:rPr>
          <w:rFonts w:cs="Arial"/>
        </w:rPr>
        <w:fldChar w:fldCharType="separate"/>
      </w:r>
      <w:r w:rsidR="00FA2B75">
        <w:rPr>
          <w:rFonts w:cs="Arial"/>
        </w:rPr>
        <w:t>A.4.2</w:t>
      </w:r>
      <w:r w:rsidR="000F6A56" w:rsidRPr="00B867C0">
        <w:rPr>
          <w:rFonts w:cs="Arial"/>
        </w:rPr>
        <w:fldChar w:fldCharType="end"/>
      </w:r>
      <w:bookmarkEnd w:id="47"/>
      <w:r w:rsidR="00274AEF" w:rsidRPr="00B867C0">
        <w:rPr>
          <w:rFonts w:cs="Arial"/>
        </w:rPr>
        <w:t>.</w:t>
      </w:r>
    </w:p>
    <w:p w14:paraId="1B77856D" w14:textId="0FF83736" w:rsidR="00274AEF"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do të refuzojë informacionin e paraqitur sipas seksionit </w:t>
      </w:r>
      <w:r w:rsidR="00AC7F7A" w:rsidRPr="00B867C0">
        <w:rPr>
          <w:rFonts w:cs="Arial"/>
        </w:rPr>
        <w:fldChar w:fldCharType="begin"/>
      </w:r>
      <w:r w:rsidR="00AC7F7A" w:rsidRPr="00B867C0">
        <w:rPr>
          <w:rFonts w:cs="Arial"/>
        </w:rPr>
        <w:instrText xml:space="preserve"> REF _Ref507859420 \r \h  \* MERGEFORMAT </w:instrText>
      </w:r>
      <w:r w:rsidR="00AC7F7A" w:rsidRPr="00B867C0">
        <w:rPr>
          <w:rFonts w:cs="Arial"/>
        </w:rPr>
      </w:r>
      <w:r w:rsidR="00AC7F7A" w:rsidRPr="00B867C0">
        <w:rPr>
          <w:rFonts w:cs="Arial"/>
        </w:rPr>
        <w:fldChar w:fldCharType="separate"/>
      </w:r>
      <w:r w:rsidR="00A36F4B">
        <w:rPr>
          <w:rFonts w:cs="Arial"/>
        </w:rPr>
        <w:t>A.4.2</w:t>
      </w:r>
      <w:r w:rsidR="00AC7F7A" w:rsidRPr="00B867C0">
        <w:rPr>
          <w:rFonts w:cs="Arial"/>
        </w:rPr>
        <w:fldChar w:fldCharType="end"/>
      </w:r>
      <w:r w:rsidRPr="00B867C0">
        <w:rPr>
          <w:rFonts w:cs="Arial"/>
        </w:rPr>
        <w:t xml:space="preserve"> që nuk përputhet </w:t>
      </w:r>
      <w:r w:rsidR="00CB273F" w:rsidRPr="00B867C0">
        <w:rPr>
          <w:rFonts w:cs="Arial"/>
        </w:rPr>
        <w:t xml:space="preserve">me </w:t>
      </w:r>
      <w:r w:rsidRPr="00B867C0">
        <w:rPr>
          <w:rFonts w:cs="Arial"/>
        </w:rPr>
        <w:t xml:space="preserve">kërkesat e </w:t>
      </w:r>
      <w:r w:rsidR="003F131D" w:rsidRPr="00B867C0">
        <w:rPr>
          <w:rFonts w:cs="Arial"/>
        </w:rPr>
        <w:t xml:space="preserve">Rregullave </w:t>
      </w:r>
      <w:r w:rsidR="007227CB" w:rsidRPr="00B867C0">
        <w:rPr>
          <w:rFonts w:cs="Arial"/>
        </w:rPr>
        <w:t xml:space="preserve">të </w:t>
      </w:r>
      <w:r w:rsidR="000A5A25" w:rsidRPr="00B867C0">
        <w:rPr>
          <w:rFonts w:cs="Arial"/>
        </w:rPr>
        <w:t>Tregut të Energjisë Elektrike</w:t>
      </w:r>
      <w:r w:rsidRPr="00B867C0">
        <w:rPr>
          <w:rFonts w:cs="Arial"/>
        </w:rPr>
        <w:t>.</w:t>
      </w:r>
    </w:p>
    <w:p w14:paraId="4C34057F" w14:textId="408C9A86" w:rsidR="0020502D" w:rsidRPr="00B867C0" w:rsidRDefault="00B506AC" w:rsidP="00FA2B75">
      <w:pPr>
        <w:pStyle w:val="CERLEVEL3"/>
        <w:numPr>
          <w:ilvl w:val="2"/>
          <w:numId w:val="36"/>
        </w:numPr>
        <w:tabs>
          <w:tab w:val="left" w:pos="990"/>
        </w:tabs>
        <w:spacing w:line="276" w:lineRule="auto"/>
        <w:ind w:left="900" w:right="22" w:hanging="900"/>
        <w:rPr>
          <w:rFonts w:cs="Arial"/>
        </w:rPr>
      </w:pPr>
      <w:bookmarkStart w:id="48" w:name="_Ref172902413"/>
      <w:bookmarkStart w:id="49" w:name="_Toc244526176"/>
      <w:r w:rsidRPr="00B867C0">
        <w:rPr>
          <w:rFonts w:cs="Arial"/>
        </w:rPr>
        <w:t>Vlerësimi</w:t>
      </w:r>
      <w:r w:rsidR="00D96360" w:rsidRPr="00B867C0">
        <w:rPr>
          <w:rFonts w:cs="Arial"/>
        </w:rPr>
        <w:t xml:space="preserve"> </w:t>
      </w:r>
      <w:r w:rsidRPr="00B867C0">
        <w:rPr>
          <w:rFonts w:cs="Arial"/>
        </w:rPr>
        <w:t xml:space="preserve">i </w:t>
      </w:r>
      <w:r w:rsidR="000053B3" w:rsidRPr="00B867C0">
        <w:rPr>
          <w:rFonts w:cs="Arial"/>
        </w:rPr>
        <w:t>Urdhërporosive</w:t>
      </w:r>
      <w:bookmarkEnd w:id="48"/>
      <w:bookmarkEnd w:id="49"/>
    </w:p>
    <w:p w14:paraId="02C3C257" w14:textId="233CC0A6" w:rsidR="00B506AC" w:rsidRPr="00B867C0" w:rsidRDefault="00B506AC" w:rsidP="00FA2B75">
      <w:pPr>
        <w:pStyle w:val="CERLEVEL4"/>
        <w:tabs>
          <w:tab w:val="left" w:pos="990"/>
        </w:tabs>
        <w:spacing w:line="276" w:lineRule="auto"/>
        <w:ind w:left="900" w:right="22" w:hanging="900"/>
        <w:rPr>
          <w:rStyle w:val="fontstyle01"/>
          <w:rFonts w:ascii="Arial" w:hAnsi="Arial" w:cs="Arial"/>
          <w:color w:val="auto"/>
        </w:rPr>
      </w:pPr>
      <w:r w:rsidRPr="00B867C0">
        <w:rPr>
          <w:rStyle w:val="fontstyle01"/>
          <w:rFonts w:ascii="Arial" w:hAnsi="Arial" w:cs="Arial"/>
          <w:color w:val="auto"/>
        </w:rPr>
        <w:t xml:space="preserve">ETSS-ja </w:t>
      </w:r>
      <w:r w:rsidR="007412C8" w:rsidRPr="00B867C0">
        <w:rPr>
          <w:rStyle w:val="fontstyle01"/>
          <w:rFonts w:ascii="Arial" w:hAnsi="Arial" w:cs="Arial"/>
          <w:color w:val="auto"/>
        </w:rPr>
        <w:t xml:space="preserve">nuk do </w:t>
      </w:r>
      <w:r w:rsidR="00D4367A" w:rsidRPr="00B867C0">
        <w:rPr>
          <w:rStyle w:val="fontstyle01"/>
          <w:rFonts w:ascii="Arial" w:hAnsi="Arial" w:cs="Arial"/>
          <w:color w:val="auto"/>
        </w:rPr>
        <w:t>të</w:t>
      </w:r>
      <w:r w:rsidR="007412C8" w:rsidRPr="00B867C0">
        <w:rPr>
          <w:rStyle w:val="fontstyle01"/>
          <w:rFonts w:ascii="Arial" w:hAnsi="Arial" w:cs="Arial"/>
          <w:color w:val="auto"/>
        </w:rPr>
        <w:t xml:space="preserve"> lejoj</w:t>
      </w:r>
      <w:r w:rsidR="00262065" w:rsidRPr="00B867C0">
        <w:rPr>
          <w:rFonts w:cs="Arial"/>
        </w:rPr>
        <w:t>ë</w:t>
      </w:r>
      <w:r w:rsidR="007412C8" w:rsidRPr="00B867C0">
        <w:rPr>
          <w:rStyle w:val="fontstyle01"/>
          <w:rFonts w:ascii="Arial" w:hAnsi="Arial" w:cs="Arial"/>
          <w:color w:val="auto"/>
        </w:rPr>
        <w:t xml:space="preserve"> </w:t>
      </w:r>
      <w:r w:rsidRPr="00B867C0">
        <w:rPr>
          <w:rStyle w:val="fontstyle01"/>
          <w:rFonts w:ascii="Arial" w:hAnsi="Arial" w:cs="Arial"/>
          <w:color w:val="auto"/>
        </w:rPr>
        <w:t xml:space="preserve">një </w:t>
      </w:r>
      <w:r w:rsidR="006229BD" w:rsidRPr="00B867C0">
        <w:rPr>
          <w:rStyle w:val="fontstyle01"/>
          <w:rFonts w:ascii="Arial" w:hAnsi="Arial" w:cs="Arial"/>
          <w:color w:val="auto"/>
        </w:rPr>
        <w:t>Urdhërporosi</w:t>
      </w:r>
      <w:r w:rsidRPr="00B867C0">
        <w:rPr>
          <w:rStyle w:val="fontstyle01"/>
          <w:rFonts w:ascii="Arial" w:hAnsi="Arial" w:cs="Arial"/>
          <w:color w:val="auto"/>
        </w:rPr>
        <w:t xml:space="preserve"> të dorëzuar nga një Anëtar i Bursës, bazuar në kohën e marrjes nga ALPEX-i, kur është marrë përpara</w:t>
      </w:r>
      <w:r w:rsidR="002E3FE5" w:rsidRPr="00B867C0">
        <w:rPr>
          <w:rStyle w:val="fontstyle01"/>
          <w:rFonts w:ascii="Arial" w:hAnsi="Arial" w:cs="Arial"/>
          <w:color w:val="auto"/>
        </w:rPr>
        <w:t xml:space="preserve"> </w:t>
      </w:r>
      <w:r w:rsidR="008A357F" w:rsidRPr="00B867C0">
        <w:rPr>
          <w:rFonts w:cs="Arial"/>
        </w:rPr>
        <w:t>Kohës</w:t>
      </w:r>
      <w:r w:rsidR="002E3FE5" w:rsidRPr="00B867C0">
        <w:rPr>
          <w:rFonts w:cs="Arial"/>
        </w:rPr>
        <w:t xml:space="preserve"> s</w:t>
      </w:r>
      <w:r w:rsidR="008A357F" w:rsidRPr="00B867C0">
        <w:rPr>
          <w:rFonts w:cs="Arial"/>
        </w:rPr>
        <w:t>ë</w:t>
      </w:r>
      <w:r w:rsidR="002E3FE5" w:rsidRPr="00B867C0">
        <w:rPr>
          <w:rFonts w:cs="Arial"/>
        </w:rPr>
        <w:t xml:space="preserve"> Hapjes </w:t>
      </w:r>
      <w:r w:rsidR="002E3FE5" w:rsidRPr="00B867C0">
        <w:rPr>
          <w:rFonts w:cs="Arial"/>
        </w:rPr>
        <w:lastRenderedPageBreak/>
        <w:t>së Portës</w:t>
      </w:r>
      <w:r w:rsidRPr="00B867C0">
        <w:rPr>
          <w:rStyle w:val="fontstyle01"/>
          <w:rFonts w:ascii="Arial" w:hAnsi="Arial" w:cs="Arial"/>
          <w:color w:val="auto"/>
        </w:rPr>
        <w:t xml:space="preserve"> </w:t>
      </w:r>
      <w:r w:rsidR="00D4367A" w:rsidRPr="00B867C0">
        <w:rPr>
          <w:rFonts w:cs="Arial"/>
        </w:rPr>
        <w:t>për</w:t>
      </w:r>
      <w:r w:rsidR="002E3FE5" w:rsidRPr="00B867C0">
        <w:rPr>
          <w:rFonts w:cs="Arial"/>
        </w:rPr>
        <w:t xml:space="preserve"> tregjet e DAM-it, IDA-</w:t>
      </w:r>
      <w:r w:rsidR="007227CB" w:rsidRPr="00B867C0">
        <w:rPr>
          <w:rFonts w:cs="Arial"/>
        </w:rPr>
        <w:t xml:space="preserve">t </w:t>
      </w:r>
      <w:r w:rsidR="00262065" w:rsidRPr="00B867C0">
        <w:rPr>
          <w:rFonts w:cs="Arial"/>
        </w:rPr>
        <w:t>dhe</w:t>
      </w:r>
      <w:r w:rsidR="00031776">
        <w:rPr>
          <w:rFonts w:cs="Arial"/>
        </w:rPr>
        <w:t xml:space="preserve"> IDCT-s</w:t>
      </w:r>
      <w:r w:rsidR="00031776" w:rsidRPr="00B867C0">
        <w:rPr>
          <w:rStyle w:val="fontstyle01"/>
          <w:rFonts w:ascii="Arial" w:hAnsi="Arial" w:cs="Arial"/>
          <w:color w:val="auto"/>
        </w:rPr>
        <w:t>ë</w:t>
      </w:r>
      <w:r w:rsidR="00031776" w:rsidRPr="00B867C0">
        <w:rPr>
          <w:rFonts w:cs="Arial"/>
        </w:rPr>
        <w:t xml:space="preserve"> </w:t>
      </w:r>
      <w:r w:rsidRPr="00B867C0">
        <w:rPr>
          <w:rStyle w:val="fontstyle01"/>
          <w:rFonts w:ascii="Arial" w:hAnsi="Arial" w:cs="Arial"/>
          <w:color w:val="auto"/>
        </w:rPr>
        <w:t xml:space="preserve">ose pas </w:t>
      </w:r>
      <w:r w:rsidR="00745D66" w:rsidRPr="00B867C0">
        <w:rPr>
          <w:rStyle w:val="fontstyle01"/>
          <w:rFonts w:ascii="Arial" w:hAnsi="Arial" w:cs="Arial"/>
          <w:color w:val="auto"/>
        </w:rPr>
        <w:t>Koh</w:t>
      </w:r>
      <w:r w:rsidR="00262065" w:rsidRPr="00B867C0">
        <w:rPr>
          <w:rFonts w:cs="Arial"/>
        </w:rPr>
        <w:t>ës</w:t>
      </w:r>
      <w:r w:rsidR="00745D66" w:rsidRPr="00B867C0">
        <w:rPr>
          <w:rStyle w:val="fontstyle01"/>
          <w:rFonts w:ascii="Arial" w:hAnsi="Arial" w:cs="Arial"/>
          <w:color w:val="auto"/>
        </w:rPr>
        <w:t xml:space="preserve"> </w:t>
      </w:r>
      <w:r w:rsidR="00262065" w:rsidRPr="00B867C0">
        <w:rPr>
          <w:rStyle w:val="fontstyle01"/>
          <w:rFonts w:ascii="Arial" w:hAnsi="Arial" w:cs="Arial"/>
          <w:color w:val="auto"/>
        </w:rPr>
        <w:t>s</w:t>
      </w:r>
      <w:r w:rsidR="00262065" w:rsidRPr="00B867C0">
        <w:rPr>
          <w:rFonts w:cs="Arial"/>
        </w:rPr>
        <w:t>ë</w:t>
      </w:r>
      <w:r w:rsidR="00745D66" w:rsidRPr="00B867C0">
        <w:rPr>
          <w:rStyle w:val="fontstyle01"/>
          <w:rFonts w:ascii="Arial" w:hAnsi="Arial" w:cs="Arial"/>
          <w:color w:val="auto"/>
        </w:rPr>
        <w:t xml:space="preserve"> Mbylljes së Portës</w:t>
      </w:r>
      <w:r w:rsidRPr="00B867C0">
        <w:rPr>
          <w:rStyle w:val="fontstyle01"/>
          <w:rFonts w:ascii="Arial" w:hAnsi="Arial" w:cs="Arial"/>
          <w:color w:val="auto"/>
        </w:rPr>
        <w:t xml:space="preserve"> </w:t>
      </w:r>
      <w:r w:rsidR="00D4367A" w:rsidRPr="00B867C0">
        <w:rPr>
          <w:rFonts w:cs="Arial"/>
        </w:rPr>
        <w:t>për</w:t>
      </w:r>
      <w:r w:rsidR="002E3FE5" w:rsidRPr="00B867C0">
        <w:rPr>
          <w:rFonts w:cs="Arial"/>
        </w:rPr>
        <w:t xml:space="preserve"> tregjet e DAM-it, IDA-</w:t>
      </w:r>
      <w:r w:rsidR="007227CB" w:rsidRPr="00B867C0">
        <w:rPr>
          <w:rFonts w:cs="Arial"/>
        </w:rPr>
        <w:t xml:space="preserve">t </w:t>
      </w:r>
      <w:r w:rsidR="00262065" w:rsidRPr="00B867C0">
        <w:rPr>
          <w:rFonts w:cs="Arial"/>
        </w:rPr>
        <w:t xml:space="preserve">dhe </w:t>
      </w:r>
      <w:r w:rsidR="00EF4EF8">
        <w:rPr>
          <w:rFonts w:cs="Arial"/>
        </w:rPr>
        <w:t>ID</w:t>
      </w:r>
      <w:r w:rsidR="00724DEA">
        <w:rPr>
          <w:rFonts w:cs="Arial"/>
        </w:rPr>
        <w:t>CT</w:t>
      </w:r>
      <w:r w:rsidR="00951BB0">
        <w:rPr>
          <w:rFonts w:cs="Arial"/>
        </w:rPr>
        <w:t>-s</w:t>
      </w:r>
      <w:r w:rsidR="00951BB0" w:rsidRPr="00B867C0">
        <w:rPr>
          <w:rStyle w:val="fontstyle01"/>
          <w:rFonts w:ascii="Arial" w:hAnsi="Arial" w:cs="Arial"/>
          <w:color w:val="auto"/>
        </w:rPr>
        <w:t>ë</w:t>
      </w:r>
      <w:r w:rsidRPr="00B867C0">
        <w:rPr>
          <w:rStyle w:val="fontstyle01"/>
          <w:rFonts w:ascii="Arial" w:hAnsi="Arial" w:cs="Arial"/>
          <w:color w:val="auto"/>
        </w:rPr>
        <w:t>.</w:t>
      </w:r>
    </w:p>
    <w:p w14:paraId="2B0337FB" w14:textId="29A76810" w:rsidR="00B506AC" w:rsidRPr="00E7184F" w:rsidRDefault="00B506AC" w:rsidP="00FA2B75">
      <w:pPr>
        <w:pStyle w:val="CERLEVEL4"/>
        <w:tabs>
          <w:tab w:val="left" w:pos="990"/>
        </w:tabs>
        <w:spacing w:line="276" w:lineRule="auto"/>
        <w:ind w:left="900" w:right="22" w:hanging="900"/>
        <w:rPr>
          <w:rStyle w:val="fontstyle01"/>
          <w:rFonts w:ascii="Arial" w:hAnsi="Arial" w:cs="Arial"/>
          <w:color w:val="auto"/>
        </w:rPr>
      </w:pPr>
      <w:r w:rsidRPr="00B867C0">
        <w:rPr>
          <w:rStyle w:val="fontstyle01"/>
          <w:rFonts w:ascii="Arial" w:hAnsi="Arial" w:cs="Arial"/>
          <w:color w:val="auto"/>
        </w:rPr>
        <w:t xml:space="preserve">ETSS-ja </w:t>
      </w:r>
      <w:r w:rsidR="00E36866" w:rsidRPr="00B867C0">
        <w:rPr>
          <w:rStyle w:val="fontstyle01"/>
          <w:rFonts w:ascii="Arial" w:hAnsi="Arial" w:cs="Arial"/>
          <w:color w:val="auto"/>
        </w:rPr>
        <w:t xml:space="preserve">do </w:t>
      </w:r>
      <w:r w:rsidR="00D4367A" w:rsidRPr="00B867C0">
        <w:rPr>
          <w:rStyle w:val="fontstyle01"/>
          <w:rFonts w:ascii="Arial" w:hAnsi="Arial" w:cs="Arial"/>
          <w:color w:val="auto"/>
        </w:rPr>
        <w:t>të</w:t>
      </w:r>
      <w:r w:rsidR="00E36866" w:rsidRPr="00B867C0">
        <w:rPr>
          <w:rStyle w:val="fontstyle01"/>
          <w:rFonts w:ascii="Arial" w:hAnsi="Arial" w:cs="Arial"/>
          <w:color w:val="auto"/>
        </w:rPr>
        <w:t xml:space="preserve"> </w:t>
      </w:r>
      <w:r w:rsidRPr="00B867C0">
        <w:rPr>
          <w:rStyle w:val="fontstyle01"/>
          <w:rFonts w:ascii="Arial" w:hAnsi="Arial" w:cs="Arial"/>
          <w:color w:val="auto"/>
        </w:rPr>
        <w:t xml:space="preserve">refuzojë automatikisht një </w:t>
      </w:r>
      <w:r w:rsidR="006229BD" w:rsidRPr="00B867C0">
        <w:rPr>
          <w:rStyle w:val="fontstyle01"/>
          <w:rFonts w:ascii="Arial" w:hAnsi="Arial" w:cs="Arial"/>
          <w:color w:val="auto"/>
        </w:rPr>
        <w:t>Urdhërporosi</w:t>
      </w:r>
      <w:r w:rsidRPr="00B867C0">
        <w:rPr>
          <w:rStyle w:val="fontstyle01"/>
          <w:rFonts w:ascii="Arial" w:hAnsi="Arial" w:cs="Arial"/>
          <w:color w:val="auto"/>
        </w:rPr>
        <w:t xml:space="preserve"> të dorëzuar nga një Anëtar i Bursës bazuar në çmimin e </w:t>
      </w:r>
      <w:r w:rsidR="00F63CBD" w:rsidRPr="00B867C0">
        <w:rPr>
          <w:rStyle w:val="fontstyle01"/>
          <w:rFonts w:ascii="Arial" w:hAnsi="Arial" w:cs="Arial"/>
          <w:color w:val="auto"/>
        </w:rPr>
        <w:t>Urdhërporosi</w:t>
      </w:r>
      <w:r w:rsidRPr="00B867C0">
        <w:rPr>
          <w:rStyle w:val="fontstyle01"/>
          <w:rFonts w:ascii="Arial" w:hAnsi="Arial" w:cs="Arial"/>
          <w:color w:val="auto"/>
        </w:rPr>
        <w:t xml:space="preserve">së, kur çmimi i </w:t>
      </w:r>
      <w:r w:rsidR="00E36866" w:rsidRPr="00B867C0">
        <w:rPr>
          <w:rStyle w:val="fontstyle01"/>
          <w:rFonts w:ascii="Arial" w:hAnsi="Arial" w:cs="Arial"/>
          <w:color w:val="auto"/>
        </w:rPr>
        <w:t xml:space="preserve">Urdhërporosisë </w:t>
      </w:r>
      <w:r w:rsidRPr="00B867C0">
        <w:rPr>
          <w:rStyle w:val="fontstyle01"/>
          <w:rFonts w:ascii="Arial" w:hAnsi="Arial" w:cs="Arial"/>
          <w:color w:val="auto"/>
        </w:rPr>
        <w:t xml:space="preserve">është jashtë diapazonit të përcaktuar </w:t>
      </w:r>
      <w:r w:rsidR="000F5CA5" w:rsidRPr="00B867C0">
        <w:rPr>
          <w:rStyle w:val="fontstyle01"/>
          <w:rFonts w:ascii="Arial" w:hAnsi="Arial" w:cs="Arial"/>
          <w:color w:val="auto"/>
        </w:rPr>
        <w:t>si</w:t>
      </w:r>
      <w:r w:rsidR="00D96360" w:rsidRPr="00B867C0">
        <w:rPr>
          <w:rStyle w:val="fontstyle01"/>
          <w:rFonts w:ascii="Arial" w:hAnsi="Arial" w:cs="Arial"/>
          <w:color w:val="auto"/>
        </w:rPr>
        <w:t xml:space="preserve"> </w:t>
      </w:r>
      <w:r w:rsidRPr="00B867C0">
        <w:rPr>
          <w:rStyle w:val="fontstyle01"/>
          <w:rFonts w:ascii="Arial" w:hAnsi="Arial" w:cs="Arial"/>
          <w:color w:val="auto"/>
        </w:rPr>
        <w:t xml:space="preserve">Çmimi Minimal </w:t>
      </w:r>
      <w:r w:rsidR="0090319A" w:rsidRPr="00B867C0">
        <w:rPr>
          <w:rStyle w:val="fontstyle01"/>
          <w:rFonts w:ascii="Arial" w:hAnsi="Arial" w:cs="Arial"/>
          <w:color w:val="auto"/>
        </w:rPr>
        <w:t xml:space="preserve">i Urdhërporosisë </w:t>
      </w:r>
      <w:r w:rsidRPr="00B867C0">
        <w:rPr>
          <w:rStyle w:val="fontstyle01"/>
          <w:rFonts w:ascii="Arial" w:hAnsi="Arial" w:cs="Arial"/>
          <w:color w:val="auto"/>
        </w:rPr>
        <w:t>dhe Çmimi Maksimal</w:t>
      </w:r>
      <w:r w:rsidR="0090319A" w:rsidRPr="00B867C0">
        <w:rPr>
          <w:rStyle w:val="fontstyle01"/>
          <w:rFonts w:ascii="Arial" w:hAnsi="Arial" w:cs="Arial"/>
          <w:color w:val="auto"/>
        </w:rPr>
        <w:t xml:space="preserve"> i Urdhërporosisë</w:t>
      </w:r>
      <w:r w:rsidRPr="00B867C0">
        <w:rPr>
          <w:rStyle w:val="fontstyle01"/>
          <w:rFonts w:ascii="Arial" w:hAnsi="Arial" w:cs="Arial"/>
          <w:color w:val="auto"/>
        </w:rPr>
        <w:t xml:space="preserve"> </w:t>
      </w:r>
      <w:r w:rsidR="00184AB1" w:rsidRPr="00B867C0">
        <w:rPr>
          <w:rStyle w:val="fontstyle01"/>
          <w:rFonts w:ascii="Arial" w:hAnsi="Arial" w:cs="Arial"/>
          <w:color w:val="auto"/>
        </w:rPr>
        <w:t xml:space="preserve">për Tregjet </w:t>
      </w:r>
      <w:r w:rsidR="00DA2043" w:rsidRPr="00E7184F">
        <w:rPr>
          <w:rFonts w:cs="Arial"/>
        </w:rPr>
        <w:t>DAM-it, IDA-</w:t>
      </w:r>
      <w:r w:rsidR="00967BDD" w:rsidRPr="00E7184F">
        <w:rPr>
          <w:rFonts w:cs="Arial"/>
        </w:rPr>
        <w:t xml:space="preserve">t </w:t>
      </w:r>
      <w:r w:rsidR="00262065" w:rsidRPr="00E7184F">
        <w:rPr>
          <w:rFonts w:cs="Arial"/>
        </w:rPr>
        <w:t xml:space="preserve">dhe </w:t>
      </w:r>
      <w:r w:rsidR="00925703" w:rsidRPr="00E7184F">
        <w:rPr>
          <w:rFonts w:cs="Arial"/>
        </w:rPr>
        <w:t>ID</w:t>
      </w:r>
      <w:r w:rsidR="00724DEA" w:rsidRPr="00E7184F">
        <w:rPr>
          <w:rFonts w:cs="Arial"/>
        </w:rPr>
        <w:t>CT</w:t>
      </w:r>
      <w:r w:rsidR="00925703" w:rsidRPr="00E7184F">
        <w:rPr>
          <w:rFonts w:cs="Arial"/>
        </w:rPr>
        <w:t>-s</w:t>
      </w:r>
      <w:r w:rsidR="00925703" w:rsidRPr="00E7184F">
        <w:rPr>
          <w:rStyle w:val="fontstyle01"/>
          <w:rFonts w:ascii="Arial" w:hAnsi="Arial" w:cs="Arial"/>
          <w:color w:val="auto"/>
        </w:rPr>
        <w:t>ë</w:t>
      </w:r>
      <w:r w:rsidRPr="00E7184F">
        <w:rPr>
          <w:rStyle w:val="fontstyle01"/>
          <w:rFonts w:ascii="Arial" w:hAnsi="Arial" w:cs="Arial"/>
          <w:color w:val="auto"/>
        </w:rPr>
        <w:t xml:space="preserve">. Në rast të refuzimit automatik të një </w:t>
      </w:r>
      <w:r w:rsidR="006229BD" w:rsidRPr="00E7184F">
        <w:rPr>
          <w:rStyle w:val="fontstyle01"/>
          <w:rFonts w:ascii="Arial" w:hAnsi="Arial" w:cs="Arial"/>
          <w:color w:val="auto"/>
        </w:rPr>
        <w:t>Urdhërporosi</w:t>
      </w:r>
      <w:r w:rsidR="00262065" w:rsidRPr="00E7184F">
        <w:rPr>
          <w:rStyle w:val="fontstyle01"/>
          <w:rFonts w:ascii="Arial" w:hAnsi="Arial" w:cs="Arial"/>
          <w:color w:val="auto"/>
        </w:rPr>
        <w:t>e</w:t>
      </w:r>
      <w:r w:rsidRPr="00E7184F">
        <w:rPr>
          <w:rStyle w:val="fontstyle01"/>
          <w:rFonts w:ascii="Arial" w:hAnsi="Arial" w:cs="Arial"/>
          <w:color w:val="auto"/>
        </w:rPr>
        <w:t xml:space="preserve">, ETSS-ja </w:t>
      </w:r>
      <w:r w:rsidR="005E4BEC" w:rsidRPr="00E7184F">
        <w:rPr>
          <w:rStyle w:val="fontstyle01"/>
          <w:rFonts w:ascii="Arial" w:hAnsi="Arial" w:cs="Arial"/>
          <w:color w:val="auto"/>
        </w:rPr>
        <w:t xml:space="preserve">mund </w:t>
      </w:r>
      <w:r w:rsidRPr="00E7184F">
        <w:rPr>
          <w:rStyle w:val="fontstyle01"/>
          <w:rFonts w:ascii="Arial" w:hAnsi="Arial" w:cs="Arial"/>
          <w:color w:val="auto"/>
        </w:rPr>
        <w:t xml:space="preserve">ti dërgojë automatikisht Anëtarit përkatës të Bursës një njoftim refuzimi, duke përfshirë </w:t>
      </w:r>
      <w:r w:rsidR="003D504C" w:rsidRPr="00E7184F">
        <w:rPr>
          <w:rStyle w:val="fontstyle01"/>
          <w:rFonts w:ascii="Arial" w:hAnsi="Arial" w:cs="Arial"/>
          <w:color w:val="auto"/>
        </w:rPr>
        <w:t xml:space="preserve">edhe </w:t>
      </w:r>
      <w:r w:rsidRPr="00E7184F">
        <w:rPr>
          <w:rStyle w:val="fontstyle01"/>
          <w:rFonts w:ascii="Arial" w:hAnsi="Arial" w:cs="Arial"/>
          <w:color w:val="auto"/>
        </w:rPr>
        <w:t>arsye</w:t>
      </w:r>
      <w:r w:rsidR="003D504C" w:rsidRPr="00E7184F">
        <w:rPr>
          <w:rStyle w:val="fontstyle01"/>
          <w:rFonts w:ascii="Arial" w:hAnsi="Arial" w:cs="Arial"/>
          <w:color w:val="auto"/>
        </w:rPr>
        <w:t>n</w:t>
      </w:r>
      <w:r w:rsidRPr="00E7184F">
        <w:rPr>
          <w:rStyle w:val="fontstyle01"/>
          <w:rFonts w:ascii="Arial" w:hAnsi="Arial" w:cs="Arial"/>
          <w:color w:val="auto"/>
        </w:rPr>
        <w:t xml:space="preserve"> për këtë refuzim.</w:t>
      </w:r>
    </w:p>
    <w:p w14:paraId="64132CA9" w14:textId="54A7C350" w:rsidR="006F3088" w:rsidRPr="00B867C0" w:rsidRDefault="00B506AC" w:rsidP="00FA2B75">
      <w:pPr>
        <w:pStyle w:val="CERLEVEL4"/>
        <w:tabs>
          <w:tab w:val="left" w:pos="990"/>
        </w:tabs>
        <w:spacing w:line="276" w:lineRule="auto"/>
        <w:ind w:left="900" w:right="22" w:hanging="900"/>
        <w:rPr>
          <w:rStyle w:val="fontstyle01"/>
          <w:rFonts w:ascii="Arial" w:hAnsi="Arial" w:cs="Arial"/>
          <w:color w:val="auto"/>
        </w:rPr>
      </w:pPr>
      <w:r w:rsidRPr="00E7184F">
        <w:rPr>
          <w:rStyle w:val="fontstyle01"/>
          <w:rFonts w:ascii="Arial" w:hAnsi="Arial" w:cs="Arial"/>
          <w:color w:val="auto"/>
        </w:rPr>
        <w:t xml:space="preserve">ETSS-ja </w:t>
      </w:r>
      <w:r w:rsidR="00EC03F8" w:rsidRPr="00E7184F">
        <w:rPr>
          <w:rStyle w:val="fontstyle01"/>
          <w:rFonts w:ascii="Arial" w:hAnsi="Arial" w:cs="Arial"/>
          <w:color w:val="auto"/>
        </w:rPr>
        <w:t xml:space="preserve">do </w:t>
      </w:r>
      <w:r w:rsidRPr="00E7184F">
        <w:rPr>
          <w:rStyle w:val="fontstyle01"/>
          <w:rFonts w:ascii="Arial" w:hAnsi="Arial" w:cs="Arial"/>
          <w:color w:val="auto"/>
        </w:rPr>
        <w:t xml:space="preserve">të refuzojë automatikisht çdo </w:t>
      </w:r>
      <w:r w:rsidR="006229BD" w:rsidRPr="00E7184F">
        <w:rPr>
          <w:rStyle w:val="fontstyle01"/>
          <w:rFonts w:ascii="Arial" w:hAnsi="Arial" w:cs="Arial"/>
          <w:color w:val="auto"/>
        </w:rPr>
        <w:t>Urdhërporosi</w:t>
      </w:r>
      <w:r w:rsidRPr="00E7184F">
        <w:rPr>
          <w:rStyle w:val="fontstyle01"/>
          <w:rFonts w:ascii="Arial" w:hAnsi="Arial" w:cs="Arial"/>
          <w:color w:val="auto"/>
        </w:rPr>
        <w:t xml:space="preserve"> Blerjeje</w:t>
      </w:r>
      <w:r w:rsidR="0039511D" w:rsidRPr="00E7184F">
        <w:rPr>
          <w:rStyle w:val="fontstyle01"/>
          <w:rFonts w:ascii="Arial" w:hAnsi="Arial" w:cs="Arial"/>
          <w:color w:val="auto"/>
        </w:rPr>
        <w:t xml:space="preserve"> apo </w:t>
      </w:r>
      <w:r w:rsidRPr="00E7184F">
        <w:rPr>
          <w:rStyle w:val="fontstyle01"/>
          <w:rFonts w:ascii="Arial" w:hAnsi="Arial" w:cs="Arial"/>
          <w:color w:val="auto"/>
        </w:rPr>
        <w:t xml:space="preserve">Shitjeje të dorëzuar nga një Anëtar i Bursës kur </w:t>
      </w:r>
      <w:r w:rsidR="006229BD" w:rsidRPr="00E7184F">
        <w:rPr>
          <w:rStyle w:val="fontstyle01"/>
          <w:rFonts w:ascii="Arial" w:hAnsi="Arial" w:cs="Arial"/>
          <w:color w:val="auto"/>
        </w:rPr>
        <w:t>Urdhërporosi</w:t>
      </w:r>
      <w:r w:rsidR="00262065" w:rsidRPr="00E7184F">
        <w:rPr>
          <w:rStyle w:val="fontstyle01"/>
          <w:rFonts w:ascii="Arial" w:hAnsi="Arial" w:cs="Arial"/>
          <w:color w:val="auto"/>
        </w:rPr>
        <w:t>a</w:t>
      </w:r>
      <w:r w:rsidRPr="00E7184F">
        <w:rPr>
          <w:rStyle w:val="fontstyle01"/>
          <w:rFonts w:ascii="Arial" w:hAnsi="Arial" w:cs="Arial"/>
          <w:color w:val="auto"/>
        </w:rPr>
        <w:t xml:space="preserve"> shkel kufizimet e aksesit</w:t>
      </w:r>
      <w:r w:rsidRPr="00B867C0">
        <w:rPr>
          <w:rStyle w:val="fontstyle01"/>
          <w:rFonts w:ascii="Arial" w:hAnsi="Arial" w:cs="Arial"/>
          <w:color w:val="auto"/>
        </w:rPr>
        <w:t xml:space="preserve"> për Lloje të </w:t>
      </w:r>
      <w:r w:rsidR="00371486" w:rsidRPr="00B867C0">
        <w:rPr>
          <w:rStyle w:val="fontstyle01"/>
          <w:rFonts w:ascii="Arial" w:hAnsi="Arial" w:cs="Arial"/>
          <w:color w:val="auto"/>
        </w:rPr>
        <w:t>c</w:t>
      </w:r>
      <w:r w:rsidRPr="00B867C0">
        <w:rPr>
          <w:rStyle w:val="fontstyle01"/>
          <w:rFonts w:ascii="Arial" w:hAnsi="Arial" w:cs="Arial"/>
          <w:color w:val="auto"/>
        </w:rPr>
        <w:t>aktuara</w:t>
      </w:r>
      <w:r w:rsidR="00371486" w:rsidRPr="00B867C0">
        <w:rPr>
          <w:rStyle w:val="fontstyle01"/>
          <w:rFonts w:ascii="Arial" w:hAnsi="Arial" w:cs="Arial"/>
          <w:color w:val="auto"/>
        </w:rPr>
        <w:t xml:space="preserve"> </w:t>
      </w:r>
      <w:r w:rsidR="000B2E17" w:rsidRPr="00B867C0">
        <w:rPr>
          <w:rStyle w:val="fontstyle01"/>
          <w:rFonts w:ascii="Arial" w:hAnsi="Arial" w:cs="Arial"/>
          <w:color w:val="auto"/>
        </w:rPr>
        <w:t xml:space="preserve">Urdhërporosish ose parametrat e dorëzimit </w:t>
      </w:r>
      <w:r w:rsidR="00D4367A" w:rsidRPr="00B867C0">
        <w:rPr>
          <w:rStyle w:val="fontstyle01"/>
          <w:rFonts w:ascii="Arial" w:hAnsi="Arial" w:cs="Arial"/>
          <w:color w:val="auto"/>
        </w:rPr>
        <w:t>të</w:t>
      </w:r>
      <w:r w:rsidR="000B2E17" w:rsidRPr="00B867C0">
        <w:rPr>
          <w:rStyle w:val="fontstyle01"/>
          <w:rFonts w:ascii="Arial" w:hAnsi="Arial" w:cs="Arial"/>
          <w:color w:val="auto"/>
        </w:rPr>
        <w:t xml:space="preserve"> </w:t>
      </w:r>
      <w:r w:rsidR="00F60485" w:rsidRPr="00B867C0">
        <w:rPr>
          <w:rStyle w:val="fontstyle01"/>
          <w:rFonts w:ascii="Arial" w:hAnsi="Arial" w:cs="Arial"/>
          <w:color w:val="auto"/>
        </w:rPr>
        <w:t>Urdhërporosisë</w:t>
      </w:r>
      <w:r w:rsidR="00371486" w:rsidRPr="00B867C0">
        <w:rPr>
          <w:rStyle w:val="fontstyle01"/>
          <w:rFonts w:ascii="Arial" w:hAnsi="Arial" w:cs="Arial"/>
          <w:color w:val="auto"/>
        </w:rPr>
        <w:t xml:space="preserve"> </w:t>
      </w:r>
      <w:r w:rsidRPr="00B867C0">
        <w:rPr>
          <w:rStyle w:val="fontstyle01"/>
          <w:rFonts w:ascii="Arial" w:hAnsi="Arial" w:cs="Arial"/>
          <w:color w:val="auto"/>
        </w:rPr>
        <w:t xml:space="preserve">në përputhje </w:t>
      </w:r>
      <w:r w:rsidR="00CB273F" w:rsidRPr="00B867C0">
        <w:rPr>
          <w:rStyle w:val="fontstyle01"/>
          <w:rFonts w:ascii="Arial" w:hAnsi="Arial" w:cs="Arial"/>
          <w:color w:val="auto"/>
        </w:rPr>
        <w:t xml:space="preserve">me </w:t>
      </w:r>
      <w:r w:rsidRPr="00B867C0">
        <w:rPr>
          <w:rStyle w:val="fontstyle01"/>
          <w:rFonts w:ascii="Arial" w:hAnsi="Arial" w:cs="Arial"/>
          <w:color w:val="auto"/>
        </w:rPr>
        <w:t>dispozitat e Shtojcës A</w:t>
      </w:r>
      <w:r w:rsidR="00A53FF9" w:rsidRPr="00B867C0">
        <w:rPr>
          <w:rStyle w:val="fontstyle01"/>
          <w:rFonts w:ascii="Arial" w:hAnsi="Arial" w:cs="Arial"/>
          <w:color w:val="auto"/>
        </w:rPr>
        <w:t xml:space="preserve"> </w:t>
      </w:r>
      <w:r w:rsidR="00D4367A" w:rsidRPr="00B867C0">
        <w:rPr>
          <w:rStyle w:val="fontstyle01"/>
          <w:rFonts w:ascii="Arial" w:hAnsi="Arial" w:cs="Arial"/>
          <w:color w:val="auto"/>
        </w:rPr>
        <w:t>të</w:t>
      </w:r>
      <w:r w:rsidR="00A53FF9" w:rsidRPr="00B867C0">
        <w:rPr>
          <w:rStyle w:val="fontstyle01"/>
          <w:rFonts w:ascii="Arial" w:hAnsi="Arial" w:cs="Arial"/>
          <w:color w:val="auto"/>
        </w:rPr>
        <w:t xml:space="preserve"> kësaj Procedure</w:t>
      </w:r>
      <w:r w:rsidRPr="00B867C0">
        <w:rPr>
          <w:rStyle w:val="fontstyle01"/>
          <w:rFonts w:ascii="Arial" w:hAnsi="Arial" w:cs="Arial"/>
          <w:color w:val="auto"/>
        </w:rPr>
        <w:t>.</w:t>
      </w:r>
    </w:p>
    <w:p w14:paraId="15D4A084" w14:textId="213F3B4B" w:rsidR="00C5006B" w:rsidRPr="00B867C0" w:rsidRDefault="00987FB1" w:rsidP="00FA2B75">
      <w:pPr>
        <w:pStyle w:val="CERLEVEL3"/>
        <w:spacing w:line="276" w:lineRule="auto"/>
        <w:ind w:left="900" w:hanging="900"/>
        <w:rPr>
          <w:rFonts w:cs="Arial"/>
        </w:rPr>
      </w:pPr>
      <w:bookmarkStart w:id="50" w:name="_Toc244526177"/>
      <w:r w:rsidRPr="00B867C0">
        <w:rPr>
          <w:rFonts w:cs="Arial"/>
        </w:rPr>
        <w:t>Qart</w:t>
      </w:r>
      <w:r w:rsidRPr="00B867C0">
        <w:rPr>
          <w:rStyle w:val="fontstyle01"/>
          <w:rFonts w:ascii="Arial" w:hAnsi="Arial" w:cs="Arial"/>
          <w:color w:val="auto"/>
        </w:rPr>
        <w:t>ë</w:t>
      </w:r>
      <w:r w:rsidRPr="00B867C0">
        <w:rPr>
          <w:rFonts w:cs="Arial"/>
        </w:rPr>
        <w:t>sim</w:t>
      </w:r>
      <w:bookmarkEnd w:id="50"/>
    </w:p>
    <w:p w14:paraId="2502597E" w14:textId="6FAC6478" w:rsidR="006F3088" w:rsidRPr="00B867C0" w:rsidRDefault="00533A85" w:rsidP="00FA2B75">
      <w:pPr>
        <w:pStyle w:val="CERLEVEL4"/>
        <w:spacing w:line="276" w:lineRule="auto"/>
        <w:ind w:left="900" w:hanging="900"/>
      </w:pPr>
      <w:r w:rsidRPr="00B867C0">
        <w:t>Për të shmangur çdo dyshim rreth par</w:t>
      </w:r>
      <w:r w:rsidR="00416A3E" w:rsidRPr="00B867C0">
        <w:t>a</w:t>
      </w:r>
      <w:r w:rsidRPr="00B867C0">
        <w:t xml:space="preserve">shikimeve </w:t>
      </w:r>
      <w:r w:rsidR="00FC37B6" w:rsidRPr="00B867C0">
        <w:t>t</w:t>
      </w:r>
      <w:r w:rsidR="00982F84" w:rsidRPr="00B867C0">
        <w:t>ë</w:t>
      </w:r>
      <w:r w:rsidRPr="00B867C0">
        <w:t xml:space="preserve"> </w:t>
      </w:r>
      <w:r w:rsidR="006F3088" w:rsidRPr="00B867C0">
        <w:t>Se</w:t>
      </w:r>
      <w:r w:rsidRPr="00B867C0">
        <w:t>k</w:t>
      </w:r>
      <w:r w:rsidR="00416A3E" w:rsidRPr="00B867C0">
        <w:t>s</w:t>
      </w:r>
      <w:r w:rsidR="006F3088" w:rsidRPr="00B867C0">
        <w:t>ion</w:t>
      </w:r>
      <w:r w:rsidR="00416A3E" w:rsidRPr="00B867C0">
        <w:t>i</w:t>
      </w:r>
      <w:r w:rsidR="00DE711A" w:rsidRPr="00B867C0">
        <w:t>t</w:t>
      </w:r>
      <w:r w:rsidR="004A5B8E" w:rsidRPr="00B867C0">
        <w:t xml:space="preserve"> </w:t>
      </w:r>
      <w:r w:rsidR="004A5B8E" w:rsidRPr="00B867C0">
        <w:rPr>
          <w:b/>
        </w:rPr>
        <w:fldChar w:fldCharType="begin"/>
      </w:r>
      <w:r w:rsidR="004A5B8E" w:rsidRPr="00B867C0">
        <w:instrText xml:space="preserve"> REF _Ref173237930 \r \h </w:instrText>
      </w:r>
      <w:r w:rsidR="00FC37B6" w:rsidRPr="00B867C0">
        <w:instrText xml:space="preserve"> \* MERGEFORMAT </w:instrText>
      </w:r>
      <w:r w:rsidR="004A5B8E" w:rsidRPr="00B867C0">
        <w:rPr>
          <w:b/>
        </w:rPr>
      </w:r>
      <w:r w:rsidR="004A5B8E" w:rsidRPr="00B867C0">
        <w:rPr>
          <w:b/>
        </w:rPr>
        <w:fldChar w:fldCharType="separate"/>
      </w:r>
      <w:r w:rsidR="00263C02">
        <w:t>A.4</w:t>
      </w:r>
      <w:r w:rsidR="004A5B8E" w:rsidRPr="00B867C0">
        <w:rPr>
          <w:b/>
        </w:rPr>
        <w:fldChar w:fldCharType="end"/>
      </w:r>
      <w:r w:rsidR="006F3088" w:rsidRPr="00B867C0">
        <w:t>:</w:t>
      </w:r>
    </w:p>
    <w:p w14:paraId="4A140B24" w14:textId="53C0AD85" w:rsidR="00993A1C" w:rsidRPr="00B867C0" w:rsidRDefault="00D872F1" w:rsidP="00FA2B75">
      <w:pPr>
        <w:pStyle w:val="CERLEVEL5"/>
        <w:spacing w:line="276" w:lineRule="auto"/>
        <w:ind w:left="1440" w:hanging="540"/>
        <w:rPr>
          <w:rStyle w:val="fontstyle01"/>
          <w:rFonts w:ascii="Arial" w:hAnsi="Arial" w:cs="Arial"/>
          <w:color w:val="auto"/>
        </w:rPr>
      </w:pPr>
      <w:r w:rsidRPr="00B867C0">
        <w:rPr>
          <w:rFonts w:cs="Arial"/>
        </w:rPr>
        <w:t>P</w:t>
      </w:r>
      <w:r w:rsidR="00024458" w:rsidRPr="00B867C0">
        <w:rPr>
          <w:rStyle w:val="fontstyle01"/>
          <w:rFonts w:ascii="Arial" w:hAnsi="Arial" w:cs="Arial"/>
          <w:color w:val="auto"/>
        </w:rPr>
        <w:t>ë</w:t>
      </w:r>
      <w:r w:rsidRPr="00B867C0">
        <w:rPr>
          <w:rFonts w:cs="Arial"/>
        </w:rPr>
        <w:t>rgjegj</w:t>
      </w:r>
      <w:r w:rsidR="00024458" w:rsidRPr="00B867C0">
        <w:rPr>
          <w:rStyle w:val="fontstyle01"/>
          <w:rFonts w:ascii="Arial" w:hAnsi="Arial" w:cs="Arial"/>
          <w:color w:val="auto"/>
        </w:rPr>
        <w:t>ë</w:t>
      </w:r>
      <w:r w:rsidRPr="00B867C0">
        <w:rPr>
          <w:rFonts w:cs="Arial"/>
        </w:rPr>
        <w:t>si</w:t>
      </w:r>
      <w:r w:rsidR="00024458" w:rsidRPr="00B867C0">
        <w:rPr>
          <w:rFonts w:cs="Arial"/>
        </w:rPr>
        <w:t>a</w:t>
      </w:r>
      <w:r w:rsidRPr="00B867C0">
        <w:rPr>
          <w:rFonts w:cs="Arial"/>
        </w:rPr>
        <w:t xml:space="preserve"> p</w:t>
      </w:r>
      <w:r w:rsidR="00024458" w:rsidRPr="00B867C0">
        <w:rPr>
          <w:rStyle w:val="fontstyle01"/>
          <w:rFonts w:ascii="Arial" w:hAnsi="Arial" w:cs="Arial"/>
          <w:color w:val="auto"/>
        </w:rPr>
        <w:t>ë</w:t>
      </w:r>
      <w:r w:rsidRPr="00B867C0">
        <w:rPr>
          <w:rFonts w:cs="Arial"/>
        </w:rPr>
        <w:t>r t</w:t>
      </w:r>
      <w:r w:rsidR="00024458" w:rsidRPr="00B867C0">
        <w:rPr>
          <w:rStyle w:val="fontstyle01"/>
          <w:rFonts w:ascii="Arial" w:hAnsi="Arial" w:cs="Arial"/>
          <w:color w:val="auto"/>
        </w:rPr>
        <w:t>ë</w:t>
      </w:r>
      <w:r w:rsidRPr="00B867C0">
        <w:rPr>
          <w:rFonts w:cs="Arial"/>
        </w:rPr>
        <w:t xml:space="preserve"> siguruar përputhshmërinë me parashikimet e Rregullave të Tregut të Energjisë Elektrike </w:t>
      </w:r>
      <w:r w:rsidR="007B3E12" w:rsidRPr="00B867C0">
        <w:rPr>
          <w:rFonts w:cs="Arial"/>
        </w:rPr>
        <w:t>– Kushtet e P</w:t>
      </w:r>
      <w:r w:rsidR="0088116F" w:rsidRPr="00B867C0">
        <w:rPr>
          <w:rFonts w:cs="Arial"/>
        </w:rPr>
        <w:t>ë</w:t>
      </w:r>
      <w:r w:rsidR="007B3E12" w:rsidRPr="00B867C0">
        <w:rPr>
          <w:rFonts w:cs="Arial"/>
        </w:rPr>
        <w:t>rgji</w:t>
      </w:r>
      <w:r w:rsidR="0088116F" w:rsidRPr="00B867C0">
        <w:rPr>
          <w:rFonts w:cs="Arial"/>
        </w:rPr>
        <w:t>th</w:t>
      </w:r>
      <w:r w:rsidR="007B3E12" w:rsidRPr="00B867C0">
        <w:rPr>
          <w:rFonts w:cs="Arial"/>
        </w:rPr>
        <w:t>shme</w:t>
      </w:r>
      <w:r w:rsidR="006F3088" w:rsidRPr="00B867C0">
        <w:rPr>
          <w:rFonts w:cs="Arial"/>
        </w:rPr>
        <w:t>, paragra</w:t>
      </w:r>
      <w:r w:rsidR="007B3E12" w:rsidRPr="00B867C0">
        <w:rPr>
          <w:rFonts w:cs="Arial"/>
        </w:rPr>
        <w:t>fi</w:t>
      </w:r>
      <w:r w:rsidR="006F3088" w:rsidRPr="00B867C0">
        <w:rPr>
          <w:rFonts w:cs="Arial"/>
        </w:rPr>
        <w:t xml:space="preserve"> E.2.3.6, </w:t>
      </w:r>
      <w:r w:rsidR="009F7364" w:rsidRPr="00B867C0">
        <w:rPr>
          <w:rStyle w:val="fontstyle01"/>
          <w:rFonts w:ascii="Arial" w:hAnsi="Arial" w:cs="Arial"/>
          <w:color w:val="auto"/>
        </w:rPr>
        <w:t xml:space="preserve">është e </w:t>
      </w:r>
      <w:r w:rsidR="007B3E12" w:rsidRPr="00B867C0">
        <w:rPr>
          <w:rStyle w:val="fontstyle01"/>
          <w:rFonts w:ascii="Arial" w:hAnsi="Arial" w:cs="Arial"/>
          <w:color w:val="auto"/>
        </w:rPr>
        <w:t>Anëtari</w:t>
      </w:r>
      <w:r w:rsidR="009F7364" w:rsidRPr="00B867C0">
        <w:rPr>
          <w:rStyle w:val="fontstyle01"/>
          <w:rFonts w:ascii="Arial" w:hAnsi="Arial" w:cs="Arial"/>
          <w:color w:val="auto"/>
        </w:rPr>
        <w:t>t</w:t>
      </w:r>
      <w:r w:rsidR="007B3E12" w:rsidRPr="00B867C0">
        <w:rPr>
          <w:rStyle w:val="fontstyle01"/>
          <w:rFonts w:ascii="Arial" w:hAnsi="Arial" w:cs="Arial"/>
          <w:color w:val="auto"/>
        </w:rPr>
        <w:t xml:space="preserve"> </w:t>
      </w:r>
      <w:r w:rsidR="009F7364" w:rsidRPr="00B867C0">
        <w:rPr>
          <w:rStyle w:val="fontstyle01"/>
          <w:rFonts w:ascii="Arial" w:hAnsi="Arial" w:cs="Arial"/>
          <w:color w:val="auto"/>
        </w:rPr>
        <w:t>të</w:t>
      </w:r>
      <w:r w:rsidR="007B3E12" w:rsidRPr="00B867C0">
        <w:rPr>
          <w:rStyle w:val="fontstyle01"/>
          <w:rFonts w:ascii="Arial" w:hAnsi="Arial" w:cs="Arial"/>
          <w:color w:val="auto"/>
        </w:rPr>
        <w:t xml:space="preserve"> Bursës</w:t>
      </w:r>
      <w:r w:rsidR="006F3088" w:rsidRPr="00B867C0">
        <w:rPr>
          <w:rFonts w:cs="Arial"/>
        </w:rPr>
        <w:t xml:space="preserve"> </w:t>
      </w:r>
      <w:r w:rsidR="007B3E12" w:rsidRPr="00B867C0">
        <w:rPr>
          <w:rFonts w:cs="Arial"/>
        </w:rPr>
        <w:t>dhe</w:t>
      </w:r>
      <w:r w:rsidR="006F3088" w:rsidRPr="00B867C0">
        <w:rPr>
          <w:rFonts w:cs="Arial"/>
        </w:rPr>
        <w:t xml:space="preserve"> </w:t>
      </w:r>
      <w:r w:rsidR="006F33DB" w:rsidRPr="00B867C0">
        <w:rPr>
          <w:rFonts w:cs="Arial"/>
        </w:rPr>
        <w:t xml:space="preserve">nuk </w:t>
      </w:r>
      <w:r w:rsidR="006F33DB" w:rsidRPr="00B867C0">
        <w:rPr>
          <w:rStyle w:val="fontstyle01"/>
          <w:rFonts w:ascii="Arial" w:hAnsi="Arial" w:cs="Arial"/>
          <w:color w:val="auto"/>
        </w:rPr>
        <w:t xml:space="preserve">është </w:t>
      </w:r>
      <w:r w:rsidR="006F33DB" w:rsidRPr="00B867C0">
        <w:rPr>
          <w:rFonts w:cs="Arial"/>
        </w:rPr>
        <w:t>p</w:t>
      </w:r>
      <w:r w:rsidR="006F33DB" w:rsidRPr="00B867C0">
        <w:rPr>
          <w:rStyle w:val="fontstyle01"/>
          <w:rFonts w:ascii="Arial" w:hAnsi="Arial" w:cs="Arial"/>
          <w:color w:val="auto"/>
        </w:rPr>
        <w:t>ë</w:t>
      </w:r>
      <w:r w:rsidR="006F33DB" w:rsidRPr="00B867C0">
        <w:rPr>
          <w:rFonts w:cs="Arial"/>
        </w:rPr>
        <w:t>rgjegj</w:t>
      </w:r>
      <w:r w:rsidR="006F33DB" w:rsidRPr="00B867C0">
        <w:rPr>
          <w:rStyle w:val="fontstyle01"/>
          <w:rFonts w:ascii="Arial" w:hAnsi="Arial" w:cs="Arial"/>
          <w:color w:val="auto"/>
        </w:rPr>
        <w:t>ë</w:t>
      </w:r>
      <w:r w:rsidR="006F33DB" w:rsidRPr="00B867C0">
        <w:rPr>
          <w:rFonts w:cs="Arial"/>
        </w:rPr>
        <w:t xml:space="preserve">si e </w:t>
      </w:r>
      <w:r w:rsidR="006F3088" w:rsidRPr="00B867C0">
        <w:rPr>
          <w:rFonts w:cs="Arial"/>
        </w:rPr>
        <w:t>ETSS</w:t>
      </w:r>
      <w:r w:rsidR="00024458" w:rsidRPr="00B867C0">
        <w:rPr>
          <w:rStyle w:val="fontstyle01"/>
          <w:rFonts w:ascii="Arial" w:hAnsi="Arial" w:cs="Arial"/>
          <w:color w:val="auto"/>
        </w:rPr>
        <w:t xml:space="preserve"> që nënkupton ALPEX</w:t>
      </w:r>
      <w:r w:rsidR="001C3E63" w:rsidRPr="00B867C0">
        <w:rPr>
          <w:rStyle w:val="fontstyle01"/>
          <w:rFonts w:ascii="Arial" w:hAnsi="Arial" w:cs="Arial"/>
          <w:color w:val="auto"/>
        </w:rPr>
        <w:t>-</w:t>
      </w:r>
      <w:r w:rsidR="00024458" w:rsidRPr="00B867C0">
        <w:rPr>
          <w:rStyle w:val="fontstyle01"/>
          <w:rFonts w:ascii="Arial" w:hAnsi="Arial" w:cs="Arial"/>
          <w:color w:val="auto"/>
        </w:rPr>
        <w:t>in.</w:t>
      </w:r>
    </w:p>
    <w:p w14:paraId="358770C1" w14:textId="1650052F" w:rsidR="00B506AC" w:rsidRPr="00B867C0" w:rsidRDefault="00EF5C70" w:rsidP="00FA2B75">
      <w:pPr>
        <w:pStyle w:val="CERLEVEL5"/>
        <w:spacing w:line="276" w:lineRule="auto"/>
        <w:ind w:left="1440" w:hanging="540"/>
        <w:rPr>
          <w:rStyle w:val="fontstyle01"/>
          <w:rFonts w:ascii="Arial" w:hAnsi="Arial" w:cs="Arial"/>
          <w:color w:val="auto"/>
        </w:rPr>
      </w:pPr>
      <w:r w:rsidRPr="00B867C0">
        <w:rPr>
          <w:rStyle w:val="fontstyle01"/>
          <w:rFonts w:ascii="Arial" w:hAnsi="Arial" w:cs="Arial"/>
          <w:color w:val="auto"/>
        </w:rPr>
        <w:t>Gjat</w:t>
      </w:r>
      <w:r w:rsidR="009A6908" w:rsidRPr="00B867C0">
        <w:rPr>
          <w:rStyle w:val="fontstyle01"/>
          <w:rFonts w:ascii="Arial" w:hAnsi="Arial" w:cs="Arial"/>
          <w:color w:val="auto"/>
        </w:rPr>
        <w:t>ë</w:t>
      </w:r>
      <w:r w:rsidRPr="00B867C0">
        <w:rPr>
          <w:rStyle w:val="fontstyle01"/>
          <w:rFonts w:ascii="Arial" w:hAnsi="Arial" w:cs="Arial"/>
          <w:color w:val="auto"/>
        </w:rPr>
        <w:t xml:space="preserve"> </w:t>
      </w:r>
      <w:r w:rsidR="009A6908" w:rsidRPr="00B867C0">
        <w:rPr>
          <w:rStyle w:val="fontstyle01"/>
          <w:rFonts w:ascii="Arial" w:hAnsi="Arial" w:cs="Arial"/>
          <w:color w:val="auto"/>
        </w:rPr>
        <w:t>A</w:t>
      </w:r>
      <w:r w:rsidRPr="00B867C0">
        <w:rPr>
          <w:rStyle w:val="fontstyle01"/>
          <w:rFonts w:ascii="Arial" w:hAnsi="Arial" w:cs="Arial"/>
          <w:color w:val="auto"/>
        </w:rPr>
        <w:t>n</w:t>
      </w:r>
      <w:r w:rsidR="009A6908" w:rsidRPr="00B867C0">
        <w:rPr>
          <w:rStyle w:val="fontstyle01"/>
          <w:rFonts w:ascii="Arial" w:hAnsi="Arial" w:cs="Arial"/>
          <w:color w:val="auto"/>
        </w:rPr>
        <w:t xml:space="preserve">kandit të Dytë të </w:t>
      </w:r>
      <w:r w:rsidR="00533777">
        <w:rPr>
          <w:rStyle w:val="fontstyle01"/>
          <w:rFonts w:ascii="Arial" w:hAnsi="Arial" w:cs="Arial"/>
          <w:color w:val="auto"/>
        </w:rPr>
        <w:t>T</w:t>
      </w:r>
      <w:r w:rsidR="00533777" w:rsidRPr="00B867C0">
        <w:rPr>
          <w:rStyle w:val="fontstyle01"/>
          <w:rFonts w:ascii="Arial" w:hAnsi="Arial" w:cs="Arial"/>
          <w:color w:val="auto"/>
        </w:rPr>
        <w:t xml:space="preserve">regut </w:t>
      </w:r>
      <w:r w:rsidR="009A6908" w:rsidRPr="00B867C0">
        <w:rPr>
          <w:rStyle w:val="fontstyle01"/>
          <w:rFonts w:ascii="Arial" w:hAnsi="Arial" w:cs="Arial"/>
          <w:color w:val="auto"/>
        </w:rPr>
        <w:t xml:space="preserve">të Ditës në Avancë, </w:t>
      </w:r>
      <w:r w:rsidR="009A6908" w:rsidRPr="00B867C0">
        <w:rPr>
          <w:rFonts w:cs="Arial"/>
        </w:rPr>
        <w:t>p</w:t>
      </w:r>
      <w:r w:rsidR="001831BC" w:rsidRPr="00B867C0">
        <w:rPr>
          <w:rStyle w:val="fontstyle01"/>
          <w:rFonts w:ascii="Arial" w:hAnsi="Arial" w:cs="Arial"/>
          <w:color w:val="auto"/>
        </w:rPr>
        <w:t>ë</w:t>
      </w:r>
      <w:r w:rsidR="001831BC" w:rsidRPr="00B867C0">
        <w:rPr>
          <w:rFonts w:cs="Arial"/>
        </w:rPr>
        <w:t>rgjegj</w:t>
      </w:r>
      <w:r w:rsidR="001831BC" w:rsidRPr="00B867C0">
        <w:rPr>
          <w:rStyle w:val="fontstyle01"/>
          <w:rFonts w:ascii="Arial" w:hAnsi="Arial" w:cs="Arial"/>
          <w:color w:val="auto"/>
        </w:rPr>
        <w:t>ë</w:t>
      </w:r>
      <w:r w:rsidR="001831BC" w:rsidRPr="00B867C0">
        <w:rPr>
          <w:rFonts w:cs="Arial"/>
        </w:rPr>
        <w:t>sia p</w:t>
      </w:r>
      <w:r w:rsidR="001831BC" w:rsidRPr="00B867C0">
        <w:rPr>
          <w:rStyle w:val="fontstyle01"/>
          <w:rFonts w:ascii="Arial" w:hAnsi="Arial" w:cs="Arial"/>
          <w:color w:val="auto"/>
        </w:rPr>
        <w:t>ë</w:t>
      </w:r>
      <w:r w:rsidR="001831BC" w:rsidRPr="00B867C0">
        <w:rPr>
          <w:rFonts w:cs="Arial"/>
        </w:rPr>
        <w:t>r t</w:t>
      </w:r>
      <w:r w:rsidR="001831BC" w:rsidRPr="00B867C0">
        <w:rPr>
          <w:rStyle w:val="fontstyle01"/>
          <w:rFonts w:ascii="Arial" w:hAnsi="Arial" w:cs="Arial"/>
          <w:color w:val="auto"/>
        </w:rPr>
        <w:t>ë</w:t>
      </w:r>
      <w:r w:rsidR="001831BC" w:rsidRPr="00B867C0">
        <w:rPr>
          <w:rFonts w:cs="Arial"/>
        </w:rPr>
        <w:t xml:space="preserve"> siguruar përputhshmërinë me parashikimet e kësaj </w:t>
      </w:r>
      <w:r w:rsidR="00994A3F" w:rsidRPr="00B867C0">
        <w:rPr>
          <w:rFonts w:cs="Arial"/>
        </w:rPr>
        <w:t>P</w:t>
      </w:r>
      <w:r w:rsidR="001831BC" w:rsidRPr="00B867C0">
        <w:rPr>
          <w:rFonts w:cs="Arial"/>
        </w:rPr>
        <w:t xml:space="preserve">rocedure, </w:t>
      </w:r>
      <w:r w:rsidR="00993A1C" w:rsidRPr="00B867C0">
        <w:rPr>
          <w:rFonts w:cs="Arial"/>
        </w:rPr>
        <w:t xml:space="preserve">paragrafi </w:t>
      </w:r>
      <w:r w:rsidR="00993A1C" w:rsidRPr="00B867C0">
        <w:rPr>
          <w:rFonts w:cs="Arial"/>
        </w:rPr>
        <w:fldChar w:fldCharType="begin"/>
      </w:r>
      <w:r w:rsidR="00993A1C" w:rsidRPr="00B867C0">
        <w:rPr>
          <w:rFonts w:cs="Arial"/>
        </w:rPr>
        <w:instrText xml:space="preserve"> REF _Ref111234677 \r \h  \* MERGEFORMAT </w:instrText>
      </w:r>
      <w:r w:rsidR="00993A1C" w:rsidRPr="00B867C0">
        <w:rPr>
          <w:rFonts w:cs="Arial"/>
        </w:rPr>
      </w:r>
      <w:r w:rsidR="00993A1C" w:rsidRPr="00B867C0">
        <w:rPr>
          <w:rFonts w:cs="Arial"/>
        </w:rPr>
        <w:fldChar w:fldCharType="separate"/>
      </w:r>
      <w:r w:rsidR="00FA2B75">
        <w:rPr>
          <w:rFonts w:cs="Arial"/>
        </w:rPr>
        <w:t>B.2.3.3</w:t>
      </w:r>
      <w:r w:rsidR="00993A1C" w:rsidRPr="00B867C0">
        <w:rPr>
          <w:rFonts w:cs="Arial"/>
        </w:rPr>
        <w:fldChar w:fldCharType="end"/>
      </w:r>
      <w:r w:rsidR="00993A1C" w:rsidRPr="00B867C0">
        <w:rPr>
          <w:rFonts w:cs="Arial"/>
        </w:rPr>
        <w:t xml:space="preserve"> </w:t>
      </w:r>
      <w:r w:rsidR="0022706E" w:rsidRPr="00B867C0">
        <w:rPr>
          <w:rStyle w:val="fontstyle01"/>
          <w:rFonts w:ascii="Arial" w:hAnsi="Arial" w:cs="Arial"/>
          <w:color w:val="auto"/>
        </w:rPr>
        <w:t>është e Anëtarit të Bursës</w:t>
      </w:r>
      <w:r w:rsidR="0022706E" w:rsidRPr="00B867C0">
        <w:rPr>
          <w:rFonts w:cs="Arial"/>
        </w:rPr>
        <w:t xml:space="preserve"> dhe nuk </w:t>
      </w:r>
      <w:r w:rsidR="0022706E" w:rsidRPr="00B867C0">
        <w:rPr>
          <w:rStyle w:val="fontstyle01"/>
          <w:rFonts w:ascii="Arial" w:hAnsi="Arial" w:cs="Arial"/>
          <w:color w:val="auto"/>
        </w:rPr>
        <w:t xml:space="preserve">është </w:t>
      </w:r>
      <w:r w:rsidR="0022706E" w:rsidRPr="00B867C0">
        <w:rPr>
          <w:rFonts w:cs="Arial"/>
        </w:rPr>
        <w:t>p</w:t>
      </w:r>
      <w:r w:rsidR="0022706E" w:rsidRPr="00B867C0">
        <w:rPr>
          <w:rStyle w:val="fontstyle01"/>
          <w:rFonts w:ascii="Arial" w:hAnsi="Arial" w:cs="Arial"/>
          <w:color w:val="auto"/>
        </w:rPr>
        <w:t>ë</w:t>
      </w:r>
      <w:r w:rsidR="0022706E" w:rsidRPr="00B867C0">
        <w:rPr>
          <w:rFonts w:cs="Arial"/>
        </w:rPr>
        <w:t>rgjegj</w:t>
      </w:r>
      <w:r w:rsidR="0022706E" w:rsidRPr="00B867C0">
        <w:rPr>
          <w:rStyle w:val="fontstyle01"/>
          <w:rFonts w:ascii="Arial" w:hAnsi="Arial" w:cs="Arial"/>
          <w:color w:val="auto"/>
        </w:rPr>
        <w:t>ë</w:t>
      </w:r>
      <w:r w:rsidR="0022706E" w:rsidRPr="00B867C0">
        <w:rPr>
          <w:rFonts w:cs="Arial"/>
        </w:rPr>
        <w:t>si e ETSS</w:t>
      </w:r>
      <w:r w:rsidR="0022706E" w:rsidRPr="00B867C0">
        <w:rPr>
          <w:rStyle w:val="fontstyle01"/>
          <w:rFonts w:ascii="Arial" w:hAnsi="Arial" w:cs="Arial"/>
          <w:color w:val="auto"/>
        </w:rPr>
        <w:t xml:space="preserve"> që nënkupton ALPEX</w:t>
      </w:r>
      <w:r w:rsidR="001C3E63" w:rsidRPr="00B867C0">
        <w:rPr>
          <w:rStyle w:val="fontstyle01"/>
          <w:rFonts w:ascii="Arial" w:hAnsi="Arial" w:cs="Arial"/>
          <w:color w:val="auto"/>
        </w:rPr>
        <w:t>-</w:t>
      </w:r>
      <w:r w:rsidR="0022706E" w:rsidRPr="00B867C0">
        <w:rPr>
          <w:rStyle w:val="fontstyle01"/>
          <w:rFonts w:ascii="Arial" w:hAnsi="Arial" w:cs="Arial"/>
          <w:color w:val="auto"/>
        </w:rPr>
        <w:t>in.</w:t>
      </w:r>
    </w:p>
    <w:p w14:paraId="27FD5B0E" w14:textId="77777777" w:rsidR="00F07E52" w:rsidRPr="00B867C0" w:rsidRDefault="00F07E52" w:rsidP="00FA2B75">
      <w:pPr>
        <w:pStyle w:val="CERLEVEL4"/>
        <w:tabs>
          <w:tab w:val="left" w:pos="990"/>
        </w:tabs>
        <w:spacing w:line="276" w:lineRule="auto"/>
        <w:ind w:left="900" w:right="22" w:hanging="900"/>
        <w:rPr>
          <w:rFonts w:cs="Arial"/>
        </w:rPr>
      </w:pPr>
      <w:r w:rsidRPr="00B867C0">
        <w:rPr>
          <w:rFonts w:cs="Arial"/>
        </w:rPr>
        <w:br w:type="page"/>
      </w:r>
    </w:p>
    <w:p w14:paraId="3D9AF1BE" w14:textId="6122CCAC" w:rsidR="00FC2A0E" w:rsidRPr="00B867C0" w:rsidRDefault="004526B8" w:rsidP="00FA2B75">
      <w:pPr>
        <w:pStyle w:val="CERLEVEL1"/>
        <w:tabs>
          <w:tab w:val="left" w:pos="990"/>
        </w:tabs>
        <w:spacing w:before="480" w:line="276" w:lineRule="auto"/>
        <w:ind w:left="900" w:right="22" w:hanging="900"/>
        <w:rPr>
          <w:rFonts w:cs="Arial"/>
        </w:rPr>
      </w:pPr>
      <w:bookmarkStart w:id="51" w:name="_Toc481156796"/>
      <w:bookmarkStart w:id="52" w:name="_Toc478587349"/>
      <w:bookmarkStart w:id="53" w:name="_Toc478632958"/>
      <w:bookmarkStart w:id="54" w:name="_Toc478640016"/>
      <w:bookmarkStart w:id="55" w:name="_Toc478647112"/>
      <w:bookmarkStart w:id="56" w:name="_Toc478720787"/>
      <w:bookmarkStart w:id="57" w:name="_Toc478587350"/>
      <w:bookmarkStart w:id="58" w:name="_Toc478632959"/>
      <w:bookmarkStart w:id="59" w:name="_Toc478640017"/>
      <w:bookmarkStart w:id="60" w:name="_Toc478647113"/>
      <w:bookmarkStart w:id="61" w:name="_Toc478720788"/>
      <w:bookmarkStart w:id="62" w:name="_Ref505283756"/>
      <w:bookmarkStart w:id="63" w:name="_Ref474333953"/>
      <w:bookmarkStart w:id="64" w:name="_Ref507183096"/>
      <w:bookmarkStart w:id="65" w:name="_Toc244526178"/>
      <w:bookmarkEnd w:id="51"/>
      <w:bookmarkEnd w:id="52"/>
      <w:bookmarkEnd w:id="53"/>
      <w:bookmarkEnd w:id="54"/>
      <w:bookmarkEnd w:id="55"/>
      <w:bookmarkEnd w:id="56"/>
      <w:bookmarkEnd w:id="57"/>
      <w:bookmarkEnd w:id="58"/>
      <w:bookmarkEnd w:id="59"/>
      <w:bookmarkEnd w:id="60"/>
      <w:bookmarkEnd w:id="61"/>
      <w:r w:rsidRPr="00B867C0">
        <w:rPr>
          <w:rFonts w:cs="Arial"/>
        </w:rPr>
        <w:lastRenderedPageBreak/>
        <w:t>Segmenti i</w:t>
      </w:r>
      <w:bookmarkEnd w:id="62"/>
      <w:r w:rsidRPr="00B867C0">
        <w:rPr>
          <w:rFonts w:cs="Arial"/>
        </w:rPr>
        <w:t xml:space="preserve"> </w:t>
      </w:r>
      <w:bookmarkEnd w:id="63"/>
      <w:r w:rsidRPr="00B867C0">
        <w:rPr>
          <w:rFonts w:cs="Arial"/>
        </w:rPr>
        <w:t>Tregut të Ditës në Avancë</w:t>
      </w:r>
      <w:bookmarkEnd w:id="64"/>
      <w:bookmarkEnd w:id="65"/>
    </w:p>
    <w:p w14:paraId="7C38CEB3" w14:textId="2FCA07CA" w:rsidR="00BB6726" w:rsidRPr="00B867C0" w:rsidRDefault="009F7CDF" w:rsidP="00FA2B75">
      <w:pPr>
        <w:pStyle w:val="CERLEVEL2"/>
        <w:numPr>
          <w:ilvl w:val="1"/>
          <w:numId w:val="33"/>
        </w:numPr>
        <w:tabs>
          <w:tab w:val="left" w:pos="990"/>
        </w:tabs>
        <w:spacing w:line="276" w:lineRule="auto"/>
        <w:ind w:left="900" w:right="22" w:hanging="900"/>
        <w:rPr>
          <w:rFonts w:cs="Arial"/>
        </w:rPr>
      </w:pPr>
      <w:bookmarkStart w:id="66" w:name="_Toc244526179"/>
      <w:r w:rsidRPr="00B867C0">
        <w:rPr>
          <w:rFonts w:cs="Arial"/>
        </w:rPr>
        <w:t xml:space="preserve">Ankandet e Ditës në Avancë, </w:t>
      </w:r>
      <w:r w:rsidR="00BB6726" w:rsidRPr="00B867C0">
        <w:rPr>
          <w:rFonts w:cs="Arial"/>
        </w:rPr>
        <w:t>Produkte</w:t>
      </w:r>
      <w:r w:rsidRPr="00B867C0">
        <w:rPr>
          <w:rFonts w:cs="Arial"/>
        </w:rPr>
        <w:t>t</w:t>
      </w:r>
      <w:r w:rsidR="00BB6726" w:rsidRPr="00B867C0">
        <w:rPr>
          <w:rFonts w:cs="Arial"/>
        </w:rPr>
        <w:t xml:space="preserve">, </w:t>
      </w:r>
      <w:r w:rsidR="006229BD" w:rsidRPr="00B867C0">
        <w:rPr>
          <w:rFonts w:cs="Arial"/>
        </w:rPr>
        <w:t>Urdhërporosi</w:t>
      </w:r>
      <w:r w:rsidRPr="00B867C0">
        <w:rPr>
          <w:rFonts w:cs="Arial"/>
        </w:rPr>
        <w:t>të</w:t>
      </w:r>
      <w:bookmarkEnd w:id="66"/>
      <w:r w:rsidR="00BB6726" w:rsidRPr="00B867C0">
        <w:rPr>
          <w:rFonts w:cs="Arial"/>
        </w:rPr>
        <w:t xml:space="preserve"> </w:t>
      </w:r>
    </w:p>
    <w:p w14:paraId="2A5EB093" w14:textId="3F220DCC" w:rsidR="004138A7" w:rsidRPr="00B867C0" w:rsidRDefault="004138A7" w:rsidP="00FA2B75">
      <w:pPr>
        <w:pStyle w:val="CERLEVEL3"/>
        <w:tabs>
          <w:tab w:val="left" w:pos="990"/>
        </w:tabs>
        <w:spacing w:line="276" w:lineRule="auto"/>
        <w:ind w:left="900" w:right="22" w:hanging="900"/>
        <w:rPr>
          <w:rFonts w:cs="Arial"/>
        </w:rPr>
      </w:pPr>
      <w:bookmarkStart w:id="67" w:name="_Toc244526180"/>
      <w:bookmarkStart w:id="68" w:name="_Ref478570326"/>
      <w:bookmarkStart w:id="69" w:name="_Toc418844015"/>
      <w:bookmarkStart w:id="70" w:name="_Toc228073505"/>
      <w:bookmarkStart w:id="71" w:name="_Toc159866983"/>
      <w:r w:rsidRPr="00B867C0">
        <w:rPr>
          <w:rFonts w:cs="Arial"/>
        </w:rPr>
        <w:t>Ankand</w:t>
      </w:r>
      <w:r w:rsidR="00463570" w:rsidRPr="00B867C0">
        <w:rPr>
          <w:rFonts w:cs="Arial"/>
        </w:rPr>
        <w:t>et</w:t>
      </w:r>
      <w:r w:rsidRPr="00B867C0">
        <w:rPr>
          <w:rFonts w:cs="Arial"/>
        </w:rPr>
        <w:t xml:space="preserve"> </w:t>
      </w:r>
      <w:r w:rsidR="00463570" w:rsidRPr="00B867C0">
        <w:rPr>
          <w:rFonts w:cs="Arial"/>
        </w:rPr>
        <w:t>e</w:t>
      </w:r>
      <w:r w:rsidRPr="00B867C0">
        <w:rPr>
          <w:rFonts w:cs="Arial"/>
        </w:rPr>
        <w:t xml:space="preserve"> Ditës në Avancë</w:t>
      </w:r>
      <w:bookmarkEnd w:id="67"/>
    </w:p>
    <w:p w14:paraId="0DA8C183" w14:textId="7BCC5E37" w:rsidR="00512CC4" w:rsidRPr="00B867C0" w:rsidRDefault="00512CC4" w:rsidP="00FA2B75">
      <w:pPr>
        <w:pStyle w:val="CERLEVEL4"/>
        <w:tabs>
          <w:tab w:val="left" w:pos="990"/>
        </w:tabs>
        <w:spacing w:line="276" w:lineRule="auto"/>
        <w:ind w:left="900" w:right="22" w:hanging="900"/>
        <w:rPr>
          <w:rFonts w:cs="Arial"/>
        </w:rPr>
      </w:pPr>
      <w:bookmarkStart w:id="72" w:name="_Ref172895920"/>
      <w:r w:rsidRPr="00B867C0">
        <w:rPr>
          <w:rStyle w:val="fontstyle01"/>
          <w:rFonts w:ascii="Arial" w:hAnsi="Arial" w:cs="Arial"/>
          <w:color w:val="auto"/>
        </w:rPr>
        <w:t xml:space="preserve">Tregu i Ditës në Avancë i referohet </w:t>
      </w:r>
      <w:r w:rsidR="00463570" w:rsidRPr="00B867C0">
        <w:rPr>
          <w:rStyle w:val="fontstyle01"/>
          <w:rFonts w:ascii="Arial" w:hAnsi="Arial" w:cs="Arial"/>
          <w:color w:val="auto"/>
        </w:rPr>
        <w:t xml:space="preserve">Tregut të energjisë elektrike ku dorëzimi i </w:t>
      </w:r>
      <w:r w:rsidR="004019A5" w:rsidRPr="00B867C0">
        <w:rPr>
          <w:rStyle w:val="fontstyle01"/>
          <w:rFonts w:ascii="Arial" w:hAnsi="Arial" w:cs="Arial"/>
          <w:color w:val="auto"/>
        </w:rPr>
        <w:t xml:space="preserve">Urdhërporosive </w:t>
      </w:r>
      <w:r w:rsidR="00463570" w:rsidRPr="00B867C0">
        <w:rPr>
          <w:rStyle w:val="fontstyle01"/>
          <w:rFonts w:ascii="Arial" w:hAnsi="Arial" w:cs="Arial"/>
          <w:color w:val="auto"/>
        </w:rPr>
        <w:t>Shitjeje dhe B</w:t>
      </w:r>
      <w:r w:rsidRPr="00B867C0">
        <w:rPr>
          <w:rStyle w:val="fontstyle01"/>
          <w:rFonts w:ascii="Arial" w:hAnsi="Arial" w:cs="Arial"/>
          <w:color w:val="auto"/>
        </w:rPr>
        <w:t>lerje</w:t>
      </w:r>
      <w:r w:rsidR="00463570" w:rsidRPr="00B867C0">
        <w:rPr>
          <w:rStyle w:val="fontstyle01"/>
          <w:rFonts w:ascii="Arial" w:hAnsi="Arial" w:cs="Arial"/>
          <w:color w:val="auto"/>
        </w:rPr>
        <w:t>je ndo</w:t>
      </w:r>
      <w:r w:rsidR="00402325" w:rsidRPr="00B867C0">
        <w:rPr>
          <w:rStyle w:val="fontstyle01"/>
          <w:rFonts w:ascii="Arial" w:hAnsi="Arial" w:cs="Arial"/>
          <w:color w:val="auto"/>
        </w:rPr>
        <w:t xml:space="preserve">dh përpara </w:t>
      </w:r>
      <w:r w:rsidR="00DC723F" w:rsidRPr="00B867C0">
        <w:rPr>
          <w:rStyle w:val="fontstyle01"/>
          <w:rFonts w:ascii="Arial" w:hAnsi="Arial" w:cs="Arial"/>
          <w:color w:val="auto"/>
        </w:rPr>
        <w:t xml:space="preserve">Ditës </w:t>
      </w:r>
      <w:r w:rsidR="00402325" w:rsidRPr="00B867C0">
        <w:rPr>
          <w:rStyle w:val="fontstyle01"/>
          <w:rFonts w:ascii="Arial" w:hAnsi="Arial" w:cs="Arial"/>
          <w:color w:val="auto"/>
        </w:rPr>
        <w:t>s</w:t>
      </w:r>
      <w:r w:rsidR="00262065" w:rsidRPr="00B867C0">
        <w:rPr>
          <w:rFonts w:cs="Arial"/>
        </w:rPr>
        <w:t>ë</w:t>
      </w:r>
      <w:r w:rsidR="00402325" w:rsidRPr="00B867C0">
        <w:rPr>
          <w:rStyle w:val="fontstyle01"/>
          <w:rFonts w:ascii="Arial" w:hAnsi="Arial" w:cs="Arial"/>
          <w:color w:val="auto"/>
        </w:rPr>
        <w:t xml:space="preserve"> Livrimit</w:t>
      </w:r>
      <w:r w:rsidR="009A057C" w:rsidRPr="00B867C0">
        <w:rPr>
          <w:rStyle w:val="fontstyle01"/>
          <w:rFonts w:ascii="Arial" w:hAnsi="Arial" w:cs="Arial"/>
          <w:color w:val="auto"/>
        </w:rPr>
        <w:t xml:space="preserve">, </w:t>
      </w:r>
      <w:r w:rsidR="00D4367A" w:rsidRPr="00B867C0">
        <w:rPr>
          <w:rStyle w:val="fontstyle01"/>
          <w:rFonts w:ascii="Arial" w:hAnsi="Arial" w:cs="Arial"/>
          <w:color w:val="auto"/>
        </w:rPr>
        <w:t>në</w:t>
      </w:r>
      <w:r w:rsidR="009A057C" w:rsidRPr="00B867C0">
        <w:rPr>
          <w:rStyle w:val="fontstyle01"/>
          <w:rFonts w:ascii="Arial" w:hAnsi="Arial" w:cs="Arial"/>
          <w:color w:val="auto"/>
        </w:rPr>
        <w:t xml:space="preserve"> intervalin e kohës </w:t>
      </w:r>
      <w:r w:rsidR="009A057C" w:rsidRPr="00B867C0">
        <w:rPr>
          <w:rFonts w:cs="Arial"/>
        </w:rPr>
        <w:t xml:space="preserve">nga Koha e Hapjes së Portës deri në </w:t>
      </w:r>
      <w:r w:rsidR="009A057C" w:rsidRPr="008F6E71">
        <w:rPr>
          <w:rFonts w:cs="Arial"/>
        </w:rPr>
        <w:t>Koh</w:t>
      </w:r>
      <w:r w:rsidR="00262065" w:rsidRPr="008F6E71">
        <w:rPr>
          <w:rFonts w:cs="Arial"/>
        </w:rPr>
        <w:t>ë</w:t>
      </w:r>
      <w:r w:rsidR="000A5729" w:rsidRPr="008F6E71">
        <w:rPr>
          <w:rFonts w:cs="Arial"/>
        </w:rPr>
        <w:t>n</w:t>
      </w:r>
      <w:r w:rsidR="009A057C" w:rsidRPr="008F6E71">
        <w:rPr>
          <w:rFonts w:cs="Arial"/>
        </w:rPr>
        <w:t xml:space="preserve"> e Mbylljes së Portës</w:t>
      </w:r>
      <w:r w:rsidR="000A5729" w:rsidRPr="008F6E71">
        <w:rPr>
          <w:rFonts w:cs="Arial"/>
        </w:rPr>
        <w:t xml:space="preserve">. </w:t>
      </w:r>
      <w:r w:rsidR="00A42E22" w:rsidRPr="008F6E71">
        <w:rPr>
          <w:rFonts w:cs="Arial"/>
        </w:rPr>
        <w:t>Urdhërporositë</w:t>
      </w:r>
      <w:r w:rsidR="000A5729" w:rsidRPr="008F6E71">
        <w:rPr>
          <w:rFonts w:cs="Arial"/>
        </w:rPr>
        <w:t xml:space="preserve"> e </w:t>
      </w:r>
      <w:r w:rsidR="00B7486B" w:rsidRPr="008F6E71">
        <w:rPr>
          <w:rFonts w:cs="Arial"/>
        </w:rPr>
        <w:t>P</w:t>
      </w:r>
      <w:r w:rsidR="000A5729" w:rsidRPr="008F6E71">
        <w:rPr>
          <w:rFonts w:cs="Arial"/>
        </w:rPr>
        <w:t xml:space="preserve">ërputhura krijojnë </w:t>
      </w:r>
      <w:r w:rsidR="00DC723F" w:rsidRPr="008F6E71">
        <w:rPr>
          <w:rFonts w:cs="Arial"/>
        </w:rPr>
        <w:t>një</w:t>
      </w:r>
      <w:r w:rsidR="000A5729" w:rsidRPr="008F6E71">
        <w:rPr>
          <w:rFonts w:cs="Arial"/>
        </w:rPr>
        <w:t xml:space="preserve"> Transaksion dhe Kontrat</w:t>
      </w:r>
      <w:r w:rsidR="00262065" w:rsidRPr="008F6E71">
        <w:rPr>
          <w:rFonts w:cs="Arial"/>
        </w:rPr>
        <w:t>ë</w:t>
      </w:r>
      <w:r w:rsidR="000A5729" w:rsidRPr="008F6E71">
        <w:rPr>
          <w:rFonts w:cs="Arial"/>
        </w:rPr>
        <w:t xml:space="preserve"> </w:t>
      </w:r>
      <w:r w:rsidR="00966285" w:rsidRPr="008F6E71">
        <w:rPr>
          <w:rFonts w:cs="Arial"/>
        </w:rPr>
        <w:t>m</w:t>
      </w:r>
      <w:r w:rsidR="00262065" w:rsidRPr="008F6E71">
        <w:rPr>
          <w:rFonts w:cs="Arial"/>
        </w:rPr>
        <w:t>e</w:t>
      </w:r>
      <w:r w:rsidR="000A5729" w:rsidRPr="008F6E71">
        <w:rPr>
          <w:rFonts w:cs="Arial"/>
        </w:rPr>
        <w:t xml:space="preserve"> </w:t>
      </w:r>
      <w:r w:rsidR="00DC723F" w:rsidRPr="008F6E71">
        <w:rPr>
          <w:rFonts w:cs="Arial"/>
        </w:rPr>
        <w:t>një</w:t>
      </w:r>
      <w:r w:rsidR="000A5729" w:rsidRPr="008F6E71">
        <w:rPr>
          <w:rFonts w:cs="Arial"/>
        </w:rPr>
        <w:t xml:space="preserve"> detyrim </w:t>
      </w:r>
      <w:r w:rsidR="00D4367A" w:rsidRPr="008F6E71">
        <w:rPr>
          <w:rFonts w:cs="Arial"/>
        </w:rPr>
        <w:t>të</w:t>
      </w:r>
      <w:r w:rsidR="000A5729" w:rsidRPr="008F6E71">
        <w:rPr>
          <w:rFonts w:cs="Arial"/>
        </w:rPr>
        <w:t xml:space="preserve"> </w:t>
      </w:r>
      <w:r w:rsidR="004D4ACB" w:rsidRPr="008F6E71">
        <w:rPr>
          <w:rFonts w:cs="Arial"/>
        </w:rPr>
        <w:t>l</w:t>
      </w:r>
      <w:r w:rsidR="000A5729" w:rsidRPr="008F6E71">
        <w:rPr>
          <w:rFonts w:cs="Arial"/>
        </w:rPr>
        <w:t xml:space="preserve">ivrimit fizik </w:t>
      </w:r>
      <w:r w:rsidR="00D4367A" w:rsidRPr="008F6E71">
        <w:rPr>
          <w:rFonts w:cs="Arial"/>
        </w:rPr>
        <w:t>të</w:t>
      </w:r>
      <w:r w:rsidR="000A5729" w:rsidRPr="008F6E71">
        <w:rPr>
          <w:rFonts w:cs="Arial"/>
        </w:rPr>
        <w:t xml:space="preserve"> energjisë elektrike </w:t>
      </w:r>
      <w:r w:rsidR="00D4367A" w:rsidRPr="008F6E71">
        <w:rPr>
          <w:rFonts w:cs="Arial"/>
        </w:rPr>
        <w:t>për</w:t>
      </w:r>
      <w:r w:rsidR="00B7486B" w:rsidRPr="008F6E71">
        <w:rPr>
          <w:rFonts w:cs="Arial"/>
        </w:rPr>
        <w:t xml:space="preserve"> secil</w:t>
      </w:r>
      <w:r w:rsidR="008E3C42" w:rsidRPr="008F6E71">
        <w:rPr>
          <w:rFonts w:cs="Arial"/>
        </w:rPr>
        <w:t>ë</w:t>
      </w:r>
      <w:r w:rsidR="00B7486B" w:rsidRPr="008F6E71">
        <w:rPr>
          <w:rFonts w:cs="Arial"/>
        </w:rPr>
        <w:t xml:space="preserve">n </w:t>
      </w:r>
      <w:r w:rsidR="00F028C8" w:rsidRPr="008F6E71">
        <w:rPr>
          <w:rFonts w:cs="Arial"/>
        </w:rPr>
        <w:t>Njësi</w:t>
      </w:r>
      <w:r w:rsidR="00B7486B" w:rsidRPr="008F6E71">
        <w:rPr>
          <w:rFonts w:cs="Arial"/>
        </w:rPr>
        <w:t xml:space="preserve"> Kohore Tregu</w:t>
      </w:r>
      <w:r w:rsidR="00B7486B" w:rsidRPr="00B867C0">
        <w:rPr>
          <w:rFonts w:cs="Arial"/>
        </w:rPr>
        <w:t xml:space="preserve"> </w:t>
      </w:r>
      <w:r w:rsidR="00D4367A" w:rsidRPr="00B867C0">
        <w:rPr>
          <w:rFonts w:cs="Arial"/>
        </w:rPr>
        <w:t>të</w:t>
      </w:r>
      <w:r w:rsidR="00B7486B" w:rsidRPr="00B867C0">
        <w:rPr>
          <w:rFonts w:cs="Arial"/>
        </w:rPr>
        <w:t xml:space="preserve"> </w:t>
      </w:r>
      <w:r w:rsidR="004D4ACB" w:rsidRPr="00B867C0">
        <w:rPr>
          <w:rFonts w:cs="Arial"/>
        </w:rPr>
        <w:t>D</w:t>
      </w:r>
      <w:r w:rsidR="00B7486B" w:rsidRPr="00B867C0">
        <w:rPr>
          <w:rFonts w:cs="Arial"/>
        </w:rPr>
        <w:t>it</w:t>
      </w:r>
      <w:bookmarkStart w:id="73" w:name="_Hlk111456430"/>
      <w:r w:rsidR="00B7486B" w:rsidRPr="00B867C0">
        <w:rPr>
          <w:rFonts w:cs="Arial"/>
        </w:rPr>
        <w:t>ë</w:t>
      </w:r>
      <w:bookmarkEnd w:id="73"/>
      <w:r w:rsidR="00B7486B" w:rsidRPr="00B867C0">
        <w:rPr>
          <w:rFonts w:cs="Arial"/>
        </w:rPr>
        <w:t>s s</w:t>
      </w:r>
      <w:r w:rsidR="00EA2EE0" w:rsidRPr="00B867C0">
        <w:rPr>
          <w:rFonts w:cs="Arial"/>
        </w:rPr>
        <w:t>ë</w:t>
      </w:r>
      <w:r w:rsidR="00B7486B" w:rsidRPr="00B867C0">
        <w:rPr>
          <w:rFonts w:cs="Arial"/>
        </w:rPr>
        <w:t xml:space="preserve"> </w:t>
      </w:r>
      <w:r w:rsidR="004D4ACB" w:rsidRPr="00B867C0">
        <w:rPr>
          <w:rFonts w:cs="Arial"/>
        </w:rPr>
        <w:t>L</w:t>
      </w:r>
      <w:r w:rsidR="00B7486B" w:rsidRPr="00B867C0">
        <w:rPr>
          <w:rFonts w:cs="Arial"/>
        </w:rPr>
        <w:t>ivrimit D</w:t>
      </w:r>
      <w:r w:rsidRPr="00B867C0">
        <w:rPr>
          <w:rStyle w:val="fontstyle01"/>
          <w:rFonts w:ascii="Arial" w:hAnsi="Arial" w:cs="Arial"/>
          <w:color w:val="auto"/>
        </w:rPr>
        <w:t>.</w:t>
      </w:r>
      <w:bookmarkEnd w:id="72"/>
    </w:p>
    <w:p w14:paraId="1E14645B" w14:textId="41D24EFB" w:rsidR="004138A7" w:rsidRPr="00B867C0" w:rsidRDefault="00150A2D" w:rsidP="00FA2B75">
      <w:pPr>
        <w:pStyle w:val="CERLEVEL4"/>
        <w:tabs>
          <w:tab w:val="left" w:pos="990"/>
        </w:tabs>
        <w:spacing w:line="276" w:lineRule="auto"/>
        <w:ind w:left="900" w:right="22" w:hanging="900"/>
        <w:rPr>
          <w:rFonts w:cs="Arial"/>
        </w:rPr>
      </w:pPr>
      <w:r w:rsidRPr="00B867C0">
        <w:rPr>
          <w:rFonts w:cs="Arial"/>
        </w:rPr>
        <w:t xml:space="preserve">Lidhur me Segmentin e </w:t>
      </w:r>
      <w:r w:rsidR="00113414" w:rsidRPr="00B867C0">
        <w:rPr>
          <w:rFonts w:cs="Arial"/>
        </w:rPr>
        <w:t xml:space="preserve">Tregut të </w:t>
      </w:r>
      <w:r w:rsidR="004138A7" w:rsidRPr="00B867C0">
        <w:rPr>
          <w:rFonts w:cs="Arial"/>
        </w:rPr>
        <w:t>Ditës në Avancë</w:t>
      </w:r>
      <w:r w:rsidRPr="00B867C0">
        <w:rPr>
          <w:rFonts w:cs="Arial"/>
        </w:rPr>
        <w:t>, ALPEX-i do t</w:t>
      </w:r>
      <w:r w:rsidR="00C64F12" w:rsidRPr="00B867C0">
        <w:rPr>
          <w:rFonts w:cs="Arial"/>
        </w:rPr>
        <w:t>ë</w:t>
      </w:r>
      <w:r w:rsidRPr="00B867C0">
        <w:rPr>
          <w:rFonts w:cs="Arial"/>
        </w:rPr>
        <w:t xml:space="preserve"> kryej</w:t>
      </w:r>
      <w:r w:rsidR="00AA58FF" w:rsidRPr="00B867C0">
        <w:rPr>
          <w:rFonts w:cs="Arial"/>
        </w:rPr>
        <w:t>ë</w:t>
      </w:r>
      <w:r w:rsidR="00CB23F1" w:rsidRPr="00B867C0">
        <w:rPr>
          <w:rFonts w:cs="Arial"/>
        </w:rPr>
        <w:t xml:space="preserve"> një</w:t>
      </w:r>
      <w:r w:rsidR="004138A7" w:rsidRPr="00B867C0">
        <w:rPr>
          <w:rFonts w:cs="Arial"/>
        </w:rPr>
        <w:t xml:space="preserve"> </w:t>
      </w:r>
      <w:r w:rsidR="00CB23F1" w:rsidRPr="00B867C0">
        <w:rPr>
          <w:rFonts w:cs="Arial"/>
        </w:rPr>
        <w:t xml:space="preserve">Ankand të Ditës në Avancë </w:t>
      </w:r>
      <w:r w:rsidR="004138A7" w:rsidRPr="00B867C0">
        <w:rPr>
          <w:rFonts w:cs="Arial"/>
        </w:rPr>
        <w:t xml:space="preserve">në </w:t>
      </w:r>
      <w:r w:rsidR="003175CF" w:rsidRPr="00B867C0">
        <w:rPr>
          <w:rFonts w:cs="Arial"/>
        </w:rPr>
        <w:t>lidhje</w:t>
      </w:r>
      <w:r w:rsidR="004138A7" w:rsidRPr="00B867C0">
        <w:rPr>
          <w:rFonts w:cs="Arial"/>
        </w:rPr>
        <w:t xml:space="preserve"> </w:t>
      </w:r>
      <w:r w:rsidR="00CB273F" w:rsidRPr="00B867C0">
        <w:rPr>
          <w:rFonts w:cs="Arial"/>
        </w:rPr>
        <w:t xml:space="preserve">me </w:t>
      </w:r>
      <w:r w:rsidR="00DC723F" w:rsidRPr="00B867C0">
        <w:rPr>
          <w:rFonts w:cs="Arial"/>
        </w:rPr>
        <w:t>një</w:t>
      </w:r>
      <w:r w:rsidR="004138A7" w:rsidRPr="00B867C0">
        <w:rPr>
          <w:rFonts w:cs="Arial"/>
        </w:rPr>
        <w:t xml:space="preserve"> Ditë </w:t>
      </w:r>
      <w:r w:rsidR="00EF7656" w:rsidRPr="00B867C0">
        <w:rPr>
          <w:rFonts w:cs="Arial"/>
        </w:rPr>
        <w:t>Livrimi</w:t>
      </w:r>
      <w:r w:rsidR="004138A7" w:rsidRPr="00B867C0">
        <w:rPr>
          <w:rFonts w:cs="Arial"/>
        </w:rPr>
        <w:t xml:space="preserve">, duke mbuluar të gjitha </w:t>
      </w:r>
      <w:r w:rsidR="00105073" w:rsidRPr="00B867C0">
        <w:rPr>
          <w:rFonts w:cs="Arial"/>
        </w:rPr>
        <w:t>Njësitë Kohore të Tregut</w:t>
      </w:r>
      <w:r w:rsidR="004138A7" w:rsidRPr="00B867C0">
        <w:rPr>
          <w:rFonts w:cs="Arial"/>
        </w:rPr>
        <w:t xml:space="preserve"> në atë Ditë </w:t>
      </w:r>
      <w:r w:rsidR="00EF7656" w:rsidRPr="00B867C0">
        <w:rPr>
          <w:rFonts w:cs="Arial"/>
        </w:rPr>
        <w:t>Livrimi</w:t>
      </w:r>
      <w:r w:rsidR="004138A7" w:rsidRPr="00B867C0">
        <w:rPr>
          <w:rFonts w:cs="Arial"/>
        </w:rPr>
        <w:t>.</w:t>
      </w:r>
    </w:p>
    <w:p w14:paraId="2771F73B" w14:textId="36448855" w:rsidR="00A96E4A" w:rsidRPr="00B867C0" w:rsidRDefault="00AA5BFB" w:rsidP="00FA2B75">
      <w:pPr>
        <w:pStyle w:val="CERLEVEL3"/>
        <w:tabs>
          <w:tab w:val="left" w:pos="990"/>
        </w:tabs>
        <w:spacing w:line="276" w:lineRule="auto"/>
        <w:ind w:left="900" w:right="22" w:hanging="900"/>
        <w:rPr>
          <w:rFonts w:cs="Arial"/>
        </w:rPr>
      </w:pPr>
      <w:bookmarkStart w:id="74" w:name="_Toc244526181"/>
      <w:r w:rsidRPr="00B867C0">
        <w:rPr>
          <w:rFonts w:cs="Arial"/>
        </w:rPr>
        <w:t>Orët</w:t>
      </w:r>
      <w:r w:rsidR="00D609BB" w:rsidRPr="00B867C0">
        <w:rPr>
          <w:rFonts w:cs="Arial"/>
        </w:rPr>
        <w:t xml:space="preserve"> e</w:t>
      </w:r>
      <w:r w:rsidR="0015552F" w:rsidRPr="00B867C0">
        <w:rPr>
          <w:rFonts w:cs="Arial"/>
        </w:rPr>
        <w:t xml:space="preserve"> </w:t>
      </w:r>
      <w:r w:rsidR="00D609BB" w:rsidRPr="00B867C0">
        <w:rPr>
          <w:rFonts w:cs="Arial"/>
        </w:rPr>
        <w:t>T</w:t>
      </w:r>
      <w:r w:rsidR="0015552F" w:rsidRPr="00B867C0">
        <w:rPr>
          <w:rFonts w:cs="Arial"/>
        </w:rPr>
        <w:t>regtimit</w:t>
      </w:r>
      <w:bookmarkEnd w:id="74"/>
    </w:p>
    <w:p w14:paraId="5A2668D3" w14:textId="23AD3973" w:rsidR="0015552F" w:rsidRPr="00B867C0" w:rsidRDefault="00581174" w:rsidP="00FA2B75">
      <w:pPr>
        <w:pStyle w:val="CERLEVEL4"/>
        <w:tabs>
          <w:tab w:val="left" w:pos="990"/>
        </w:tabs>
        <w:spacing w:line="276" w:lineRule="auto"/>
        <w:ind w:left="900" w:right="22" w:hanging="900"/>
        <w:rPr>
          <w:rFonts w:cs="Arial"/>
        </w:rPr>
      </w:pPr>
      <w:r w:rsidRPr="00B867C0">
        <w:rPr>
          <w:rFonts w:cs="Arial"/>
        </w:rPr>
        <w:t xml:space="preserve">Në </w:t>
      </w:r>
      <w:r w:rsidR="0015552F" w:rsidRPr="00B867C0">
        <w:rPr>
          <w:rFonts w:cs="Arial"/>
        </w:rPr>
        <w:t>Tregu</w:t>
      </w:r>
      <w:r w:rsidR="00A9199E" w:rsidRPr="00B867C0">
        <w:rPr>
          <w:rFonts w:cs="Arial"/>
        </w:rPr>
        <w:t>n</w:t>
      </w:r>
      <w:r w:rsidR="0015552F" w:rsidRPr="00B867C0">
        <w:rPr>
          <w:rFonts w:cs="Arial"/>
        </w:rPr>
        <w:t xml:space="preserve"> </w:t>
      </w:r>
      <w:r w:rsidR="00A9199E" w:rsidRPr="00B867C0">
        <w:rPr>
          <w:rFonts w:cs="Arial"/>
        </w:rPr>
        <w:t xml:space="preserve">e </w:t>
      </w:r>
      <w:r w:rsidR="00BB5AEA" w:rsidRPr="00B867C0">
        <w:rPr>
          <w:rFonts w:cs="Arial"/>
        </w:rPr>
        <w:t xml:space="preserve">Ditës </w:t>
      </w:r>
      <w:r w:rsidR="0015552F" w:rsidRPr="00B867C0">
        <w:rPr>
          <w:rFonts w:cs="Arial"/>
        </w:rPr>
        <w:t>në Avancë</w:t>
      </w:r>
      <w:r w:rsidRPr="00B867C0">
        <w:rPr>
          <w:rFonts w:cs="Arial"/>
        </w:rPr>
        <w:t>, An</w:t>
      </w:r>
      <w:r w:rsidR="00C83A74" w:rsidRPr="00B867C0">
        <w:rPr>
          <w:rFonts w:cs="Arial"/>
        </w:rPr>
        <w:t>ë</w:t>
      </w:r>
      <w:r w:rsidRPr="00B867C0">
        <w:rPr>
          <w:rFonts w:cs="Arial"/>
        </w:rPr>
        <w:t>tari i Burs</w:t>
      </w:r>
      <w:r w:rsidR="00C83A74" w:rsidRPr="00B867C0">
        <w:rPr>
          <w:rFonts w:cs="Arial"/>
        </w:rPr>
        <w:t>ë</w:t>
      </w:r>
      <w:r w:rsidRPr="00B867C0">
        <w:rPr>
          <w:rFonts w:cs="Arial"/>
        </w:rPr>
        <w:t xml:space="preserve">s mund </w:t>
      </w:r>
      <w:r w:rsidR="009C6966" w:rsidRPr="00B867C0">
        <w:rPr>
          <w:rFonts w:cs="Arial"/>
        </w:rPr>
        <w:t>t</w:t>
      </w:r>
      <w:r w:rsidR="00C83A74" w:rsidRPr="00B867C0">
        <w:rPr>
          <w:rFonts w:cs="Arial"/>
        </w:rPr>
        <w:t>ë</w:t>
      </w:r>
      <w:r w:rsidR="009C6966" w:rsidRPr="00B867C0">
        <w:rPr>
          <w:rFonts w:cs="Arial"/>
        </w:rPr>
        <w:t xml:space="preserve"> tregtoj</w:t>
      </w:r>
      <w:r w:rsidR="00C83A74" w:rsidRPr="00B867C0">
        <w:rPr>
          <w:rFonts w:cs="Arial"/>
        </w:rPr>
        <w:t>ë</w:t>
      </w:r>
      <w:r w:rsidR="00C208D1" w:rsidRPr="00B867C0">
        <w:rPr>
          <w:rFonts w:cs="Arial"/>
        </w:rPr>
        <w:t xml:space="preserve"> </w:t>
      </w:r>
      <w:r w:rsidR="00CF23A5" w:rsidRPr="00B867C0">
        <w:rPr>
          <w:rFonts w:cs="Arial"/>
        </w:rPr>
        <w:t>ç</w:t>
      </w:r>
      <w:r w:rsidR="00C83989" w:rsidRPr="00B867C0">
        <w:rPr>
          <w:rFonts w:cs="Arial"/>
        </w:rPr>
        <w:t>do dit</w:t>
      </w:r>
      <w:r w:rsidR="005466D8" w:rsidRPr="00B867C0">
        <w:rPr>
          <w:rFonts w:cs="Arial"/>
        </w:rPr>
        <w:t>ë kalendarike për Ditë</w:t>
      </w:r>
      <w:r w:rsidR="00C208D1" w:rsidRPr="00B867C0">
        <w:rPr>
          <w:rFonts w:cs="Arial"/>
        </w:rPr>
        <w:t>n</w:t>
      </w:r>
      <w:r w:rsidR="005466D8" w:rsidRPr="00B867C0">
        <w:rPr>
          <w:rFonts w:cs="Arial"/>
        </w:rPr>
        <w:t xml:space="preserve"> </w:t>
      </w:r>
      <w:r w:rsidR="006A2A7B" w:rsidRPr="00B867C0">
        <w:rPr>
          <w:rFonts w:cs="Arial"/>
        </w:rPr>
        <w:t>përkatës</w:t>
      </w:r>
      <w:r w:rsidR="00A9199E" w:rsidRPr="00B867C0">
        <w:rPr>
          <w:rFonts w:cs="Arial"/>
        </w:rPr>
        <w:t>e</w:t>
      </w:r>
      <w:r w:rsidR="006A2A7B" w:rsidRPr="00B867C0">
        <w:rPr>
          <w:rFonts w:cs="Arial"/>
        </w:rPr>
        <w:t xml:space="preserve"> të </w:t>
      </w:r>
      <w:r w:rsidR="005466D8" w:rsidRPr="00B867C0">
        <w:rPr>
          <w:rFonts w:cs="Arial"/>
        </w:rPr>
        <w:t>Livrimi</w:t>
      </w:r>
      <w:r w:rsidR="006A2A7B" w:rsidRPr="00B867C0">
        <w:rPr>
          <w:rFonts w:cs="Arial"/>
        </w:rPr>
        <w:t xml:space="preserve"> </w:t>
      </w:r>
      <w:r w:rsidR="00C208D1" w:rsidRPr="00B867C0">
        <w:rPr>
          <w:rFonts w:cs="Arial"/>
        </w:rPr>
        <w:t xml:space="preserve">nga Koha e Hapjes deri në Kohën e Mbylljes së Portës </w:t>
      </w:r>
      <w:r w:rsidR="00C2599B" w:rsidRPr="00B867C0">
        <w:rPr>
          <w:rFonts w:cs="Arial"/>
        </w:rPr>
        <w:t>si</w:t>
      </w:r>
      <w:r w:rsidR="00EC6AD7" w:rsidRPr="00B867C0">
        <w:rPr>
          <w:rFonts w:cs="Arial"/>
        </w:rPr>
        <w:t>ç</w:t>
      </w:r>
      <w:r w:rsidR="00C2599B" w:rsidRPr="00B867C0">
        <w:rPr>
          <w:rFonts w:cs="Arial"/>
        </w:rPr>
        <w:t xml:space="preserve"> p</w:t>
      </w:r>
      <w:r w:rsidR="00EC6AD7" w:rsidRPr="00B867C0">
        <w:rPr>
          <w:rFonts w:cs="Arial"/>
        </w:rPr>
        <w:t>ë</w:t>
      </w:r>
      <w:r w:rsidR="00C2599B" w:rsidRPr="00B867C0">
        <w:rPr>
          <w:rFonts w:cs="Arial"/>
        </w:rPr>
        <w:t>rcakt</w:t>
      </w:r>
      <w:r w:rsidR="00EC6AD7" w:rsidRPr="00B867C0">
        <w:rPr>
          <w:rFonts w:cs="Arial"/>
        </w:rPr>
        <w:t>ohet</w:t>
      </w:r>
      <w:r w:rsidR="00C2599B" w:rsidRPr="00B867C0">
        <w:rPr>
          <w:rFonts w:cs="Arial"/>
        </w:rPr>
        <w:t xml:space="preserve"> në tabelën</w:t>
      </w:r>
      <w:r w:rsidR="00EC6AD7" w:rsidRPr="00B867C0">
        <w:rPr>
          <w:rFonts w:cs="Arial"/>
        </w:rPr>
        <w:t xml:space="preserve"> e paragrafit</w:t>
      </w:r>
      <w:r w:rsidR="00C2599B" w:rsidRPr="00B867C0">
        <w:rPr>
          <w:rFonts w:cs="Arial"/>
        </w:rPr>
        <w:t xml:space="preserve"> </w:t>
      </w:r>
      <w:r w:rsidR="004249EE" w:rsidRPr="00B867C0">
        <w:rPr>
          <w:rFonts w:cs="Arial"/>
        </w:rPr>
        <w:fldChar w:fldCharType="begin"/>
      </w:r>
      <w:r w:rsidR="004249EE" w:rsidRPr="00B867C0">
        <w:rPr>
          <w:rFonts w:cs="Arial"/>
        </w:rPr>
        <w:instrText xml:space="preserve"> REF _Ref173740918 \r \h </w:instrText>
      </w:r>
      <w:r w:rsidR="00B867C0">
        <w:rPr>
          <w:rFonts w:cs="Arial"/>
        </w:rPr>
        <w:instrText xml:space="preserve"> \* MERGEFORMAT </w:instrText>
      </w:r>
      <w:r w:rsidR="004249EE" w:rsidRPr="00B867C0">
        <w:rPr>
          <w:rFonts w:cs="Arial"/>
        </w:rPr>
      </w:r>
      <w:r w:rsidR="004249EE" w:rsidRPr="00B867C0">
        <w:rPr>
          <w:rFonts w:cs="Arial"/>
        </w:rPr>
        <w:fldChar w:fldCharType="separate"/>
      </w:r>
      <w:r w:rsidR="00720DC4">
        <w:rPr>
          <w:rFonts w:cs="Arial"/>
        </w:rPr>
        <w:t>A.2.5.6</w:t>
      </w:r>
      <w:r w:rsidR="004249EE" w:rsidRPr="00B867C0">
        <w:rPr>
          <w:rFonts w:cs="Arial"/>
        </w:rPr>
        <w:fldChar w:fldCharType="end"/>
      </w:r>
      <w:r w:rsidR="00D609BB" w:rsidRPr="00B867C0">
        <w:rPr>
          <w:rFonts w:cs="Arial"/>
        </w:rPr>
        <w:t>.</w:t>
      </w:r>
    </w:p>
    <w:p w14:paraId="518236DD" w14:textId="0FF1BDF6" w:rsidR="001B4FBD" w:rsidRPr="00B867C0" w:rsidRDefault="00765B6C" w:rsidP="00FA2B75">
      <w:pPr>
        <w:pStyle w:val="CERLEVEL4"/>
        <w:tabs>
          <w:tab w:val="left" w:pos="990"/>
        </w:tabs>
        <w:spacing w:line="276" w:lineRule="auto"/>
        <w:ind w:left="900" w:right="22" w:hanging="900"/>
        <w:rPr>
          <w:rFonts w:cs="Arial"/>
        </w:rPr>
      </w:pPr>
      <w:r w:rsidRPr="00B867C0">
        <w:rPr>
          <w:rFonts w:cs="Arial"/>
        </w:rPr>
        <w:t xml:space="preserve">ALPEX-i mund të zgjasë Kohën e Mbylljes së Portës së Tregut të Ditës në Avancë </w:t>
      </w:r>
      <w:r w:rsidR="00D4367A" w:rsidRPr="00B867C0">
        <w:rPr>
          <w:rFonts w:cs="Arial"/>
        </w:rPr>
        <w:t>për</w:t>
      </w:r>
      <w:r w:rsidR="00A42EE8" w:rsidRPr="00B867C0">
        <w:rPr>
          <w:rFonts w:cs="Arial"/>
        </w:rPr>
        <w:t xml:space="preserve"> </w:t>
      </w:r>
      <w:r w:rsidRPr="00B867C0">
        <w:rPr>
          <w:rFonts w:cs="Arial"/>
        </w:rPr>
        <w:t xml:space="preserve">të </w:t>
      </w:r>
      <w:r w:rsidR="00A42EE8" w:rsidRPr="00B867C0">
        <w:rPr>
          <w:rFonts w:cs="Arial"/>
        </w:rPr>
        <w:t>mbajtur</w:t>
      </w:r>
      <w:r w:rsidRPr="00B867C0">
        <w:rPr>
          <w:rFonts w:cs="Arial"/>
        </w:rPr>
        <w:t xml:space="preserve"> kushte </w:t>
      </w:r>
      <w:r w:rsidR="008E3C42" w:rsidRPr="00B867C0">
        <w:rPr>
          <w:rFonts w:cs="Arial"/>
        </w:rPr>
        <w:t>t</w:t>
      </w:r>
      <w:r w:rsidR="00DC073C" w:rsidRPr="00B867C0">
        <w:rPr>
          <w:rFonts w:cs="Arial"/>
        </w:rPr>
        <w:t>ë</w:t>
      </w:r>
      <w:r w:rsidRPr="00B867C0">
        <w:rPr>
          <w:rFonts w:cs="Arial"/>
        </w:rPr>
        <w:t xml:space="preserve"> </w:t>
      </w:r>
      <w:r w:rsidR="00D8180B" w:rsidRPr="00B867C0">
        <w:rPr>
          <w:rFonts w:cs="Arial"/>
        </w:rPr>
        <w:t xml:space="preserve">rregullta </w:t>
      </w:r>
      <w:r w:rsidR="00A42EE8" w:rsidRPr="00B867C0">
        <w:rPr>
          <w:rFonts w:cs="Arial"/>
        </w:rPr>
        <w:t>tregtimi</w:t>
      </w:r>
      <w:r w:rsidRPr="00B867C0">
        <w:rPr>
          <w:rFonts w:cs="Arial"/>
        </w:rPr>
        <w:t xml:space="preserve">. Koha e Mbylljes së Portës së Tregut të Ditës në Avancë mund të zgjatet për arsye që lidhen </w:t>
      </w:r>
      <w:r w:rsidR="00CB273F" w:rsidRPr="00B867C0">
        <w:rPr>
          <w:rFonts w:cs="Arial"/>
        </w:rPr>
        <w:t xml:space="preserve">me </w:t>
      </w:r>
      <w:r w:rsidRPr="00B867C0">
        <w:rPr>
          <w:rFonts w:cs="Arial"/>
        </w:rPr>
        <w:t>disponueshmërinë e ETSS-ë</w:t>
      </w:r>
      <w:r w:rsidR="00292AC3" w:rsidRPr="00B867C0">
        <w:rPr>
          <w:rFonts w:cs="Arial"/>
        </w:rPr>
        <w:t>s</w:t>
      </w:r>
      <w:r w:rsidRPr="00B867C0">
        <w:rPr>
          <w:rFonts w:cs="Arial"/>
        </w:rPr>
        <w:t xml:space="preserve">, </w:t>
      </w:r>
      <w:r w:rsidR="00EC19B6" w:rsidRPr="00B867C0">
        <w:rPr>
          <w:rFonts w:cs="Arial"/>
        </w:rPr>
        <w:t>Librin</w:t>
      </w:r>
      <w:r w:rsidRPr="00B867C0">
        <w:rPr>
          <w:rFonts w:cs="Arial"/>
        </w:rPr>
        <w:t xml:space="preserve"> e </w:t>
      </w:r>
      <w:r w:rsidR="00F60485" w:rsidRPr="00B867C0">
        <w:rPr>
          <w:rFonts w:cs="Arial"/>
        </w:rPr>
        <w:t>Urdhërporosisë</w:t>
      </w:r>
      <w:r w:rsidR="00292AC3" w:rsidRPr="00B867C0">
        <w:rPr>
          <w:rFonts w:cs="Arial"/>
        </w:rPr>
        <w:t xml:space="preserve"> Lokale</w:t>
      </w:r>
      <w:r w:rsidRPr="00B867C0">
        <w:rPr>
          <w:rFonts w:cs="Arial"/>
        </w:rPr>
        <w:t xml:space="preserve">, </w:t>
      </w:r>
      <w:r w:rsidR="00B4440F">
        <w:rPr>
          <w:rFonts w:cs="Arial"/>
        </w:rPr>
        <w:t xml:space="preserve">si </w:t>
      </w:r>
      <w:r w:rsidRPr="00B867C0">
        <w:rPr>
          <w:rFonts w:cs="Arial"/>
        </w:rPr>
        <w:t xml:space="preserve">për arsye që lidhen </w:t>
      </w:r>
      <w:r w:rsidR="00CB273F" w:rsidRPr="00B867C0">
        <w:rPr>
          <w:rFonts w:cs="Arial"/>
        </w:rPr>
        <w:t xml:space="preserve">me </w:t>
      </w:r>
      <w:r w:rsidR="00637B81" w:rsidRPr="00B867C0">
        <w:rPr>
          <w:rFonts w:cs="Arial"/>
        </w:rPr>
        <w:t xml:space="preserve">Ndarjen </w:t>
      </w:r>
      <w:r w:rsidRPr="00B867C0">
        <w:rPr>
          <w:rFonts w:cs="Arial"/>
        </w:rPr>
        <w:t>e</w:t>
      </w:r>
      <w:r w:rsidR="00CF33AB">
        <w:rPr>
          <w:rFonts w:cs="Arial"/>
        </w:rPr>
        <w:t xml:space="preserve"> </w:t>
      </w:r>
      <w:r w:rsidR="00FE5CA8" w:rsidRPr="00B867C0">
        <w:rPr>
          <w:rStyle w:val="fontstyle01"/>
          <w:rFonts w:ascii="Arial" w:hAnsi="Arial" w:cs="Arial"/>
          <w:color w:val="auto"/>
        </w:rPr>
        <w:t>T</w:t>
      </w:r>
      <w:r w:rsidR="00637B81" w:rsidRPr="00B867C0">
        <w:rPr>
          <w:rStyle w:val="fontstyle01"/>
          <w:rFonts w:ascii="Arial" w:hAnsi="Arial" w:cs="Arial"/>
          <w:color w:val="auto"/>
        </w:rPr>
        <w:t>regjeve</w:t>
      </w:r>
      <w:r w:rsidR="00D21433" w:rsidRPr="00B867C0">
        <w:rPr>
          <w:rStyle w:val="fontstyle01"/>
          <w:rFonts w:ascii="Arial" w:hAnsi="Arial" w:cs="Arial"/>
          <w:color w:val="auto"/>
        </w:rPr>
        <w:t xml:space="preserve"> si dhe parashikimeve t</w:t>
      </w:r>
      <w:r w:rsidR="00D21433" w:rsidRPr="00B867C0">
        <w:rPr>
          <w:rFonts w:cs="Arial"/>
        </w:rPr>
        <w:t>ë</w:t>
      </w:r>
      <w:r w:rsidR="00D21433" w:rsidRPr="00B867C0">
        <w:rPr>
          <w:rStyle w:val="fontstyle01"/>
          <w:rFonts w:ascii="Arial" w:hAnsi="Arial" w:cs="Arial"/>
          <w:color w:val="auto"/>
        </w:rPr>
        <w:t xml:space="preserve"> </w:t>
      </w:r>
      <w:r w:rsidR="00D21433" w:rsidRPr="00B867C0">
        <w:rPr>
          <w:rFonts w:cs="Arial"/>
        </w:rPr>
        <w:t>Rregullave të Tregut të Energjisë Elektrike</w:t>
      </w:r>
      <w:r w:rsidR="00146808">
        <w:rPr>
          <w:rFonts w:cs="Arial"/>
        </w:rPr>
        <w:t xml:space="preserve"> </w:t>
      </w:r>
      <w:r w:rsidR="00E0304D" w:rsidRPr="00E0304D">
        <w:rPr>
          <w:rFonts w:cs="Arial"/>
        </w:rPr>
        <w:t>– Kushtet e Përgjithshme</w:t>
      </w:r>
      <w:r w:rsidR="005D6B7F" w:rsidRPr="00B867C0">
        <w:rPr>
          <w:rFonts w:cs="Arial"/>
        </w:rPr>
        <w:t>.</w:t>
      </w:r>
    </w:p>
    <w:p w14:paraId="0B7F9FA5" w14:textId="0026F8F8" w:rsidR="0015552F" w:rsidRPr="00B867C0" w:rsidRDefault="00137DDC" w:rsidP="00FA2B75">
      <w:pPr>
        <w:pStyle w:val="CERLEVEL4"/>
        <w:tabs>
          <w:tab w:val="left" w:pos="990"/>
        </w:tabs>
        <w:spacing w:line="276" w:lineRule="auto"/>
        <w:ind w:left="900" w:right="22" w:hanging="900"/>
        <w:rPr>
          <w:rFonts w:cs="Arial"/>
        </w:rPr>
      </w:pPr>
      <w:r w:rsidRPr="00B867C0">
        <w:rPr>
          <w:rFonts w:cs="Arial"/>
        </w:rPr>
        <w:t>ALPEX-i d</w:t>
      </w:r>
      <w:r w:rsidR="00FE5CA8" w:rsidRPr="00B867C0">
        <w:rPr>
          <w:rFonts w:cs="Arial"/>
        </w:rPr>
        <w:t>o</w:t>
      </w:r>
      <w:r w:rsidRPr="00B867C0">
        <w:rPr>
          <w:rFonts w:cs="Arial"/>
        </w:rPr>
        <w:t xml:space="preserve"> </w:t>
      </w:r>
      <w:r w:rsidR="00D4367A" w:rsidRPr="00B867C0">
        <w:rPr>
          <w:rFonts w:cs="Arial"/>
        </w:rPr>
        <w:t>të</w:t>
      </w:r>
      <w:r w:rsidRPr="00B867C0">
        <w:rPr>
          <w:rFonts w:cs="Arial"/>
        </w:rPr>
        <w:t xml:space="preserve"> informojë </w:t>
      </w:r>
      <w:r w:rsidR="002C1E4D" w:rsidRPr="00B867C0">
        <w:rPr>
          <w:rFonts w:cs="Arial"/>
        </w:rPr>
        <w:t>Anëtarët</w:t>
      </w:r>
      <w:r w:rsidRPr="00B867C0">
        <w:rPr>
          <w:rFonts w:cs="Arial"/>
        </w:rPr>
        <w:t xml:space="preserve"> e Bursës për arsyet e zgjatjes </w:t>
      </w:r>
      <w:r w:rsidR="00697749" w:rsidRPr="00B867C0">
        <w:rPr>
          <w:rFonts w:cs="Arial"/>
        </w:rPr>
        <w:t>s</w:t>
      </w:r>
      <w:r w:rsidR="00697749" w:rsidRPr="00B867C0">
        <w:t xml:space="preserve">ë </w:t>
      </w:r>
      <w:r w:rsidR="00697749" w:rsidRPr="00B867C0">
        <w:rPr>
          <w:rFonts w:cs="Arial"/>
        </w:rPr>
        <w:t>Kohës s</w:t>
      </w:r>
      <w:r w:rsidR="00697749" w:rsidRPr="00B867C0">
        <w:t>ë</w:t>
      </w:r>
      <w:r w:rsidR="00697749" w:rsidRPr="00B867C0">
        <w:rPr>
          <w:rFonts w:cs="Arial"/>
        </w:rPr>
        <w:t xml:space="preserve"> Mbylljes së Portë </w:t>
      </w:r>
      <w:r w:rsidR="00637B81" w:rsidRPr="00B867C0">
        <w:rPr>
          <w:rFonts w:cs="Arial"/>
        </w:rPr>
        <w:t xml:space="preserve">si </w:t>
      </w:r>
      <w:r w:rsidRPr="00B867C0">
        <w:rPr>
          <w:rFonts w:cs="Arial"/>
        </w:rPr>
        <w:t xml:space="preserve">dhe veprimet që kanë lidhje </w:t>
      </w:r>
      <w:r w:rsidR="00CB273F" w:rsidRPr="00B867C0">
        <w:rPr>
          <w:rFonts w:cs="Arial"/>
        </w:rPr>
        <w:t xml:space="preserve">me </w:t>
      </w:r>
      <w:r w:rsidRPr="00B867C0">
        <w:rPr>
          <w:rFonts w:cs="Arial"/>
        </w:rPr>
        <w:t xml:space="preserve">të, që </w:t>
      </w:r>
      <w:r w:rsidR="00637B81" w:rsidRPr="00B867C0">
        <w:rPr>
          <w:rFonts w:cs="Arial"/>
        </w:rPr>
        <w:t>kërkohen t</w:t>
      </w:r>
      <w:r w:rsidR="00637B81" w:rsidRPr="00B867C0">
        <w:rPr>
          <w:rStyle w:val="fontstyle01"/>
          <w:rFonts w:ascii="Arial" w:hAnsi="Arial" w:cs="Arial"/>
          <w:color w:val="auto"/>
        </w:rPr>
        <w:t xml:space="preserve">ë merren </w:t>
      </w:r>
      <w:r w:rsidR="00637B81" w:rsidRPr="00B867C0">
        <w:rPr>
          <w:rFonts w:cs="Arial"/>
        </w:rPr>
        <w:t>prej</w:t>
      </w:r>
      <w:r w:rsidRPr="00B867C0">
        <w:rPr>
          <w:rFonts w:cs="Arial"/>
        </w:rPr>
        <w:t xml:space="preserve"> </w:t>
      </w:r>
      <w:r w:rsidR="00713121" w:rsidRPr="00B867C0">
        <w:rPr>
          <w:rFonts w:cs="Arial"/>
        </w:rPr>
        <w:t>ti</w:t>
      </w:r>
      <w:r w:rsidRPr="00B867C0">
        <w:rPr>
          <w:rFonts w:cs="Arial"/>
        </w:rPr>
        <w:t xml:space="preserve">j dhe </w:t>
      </w:r>
      <w:r w:rsidR="00637B81" w:rsidRPr="00B867C0">
        <w:rPr>
          <w:rFonts w:cs="Arial"/>
        </w:rPr>
        <w:t xml:space="preserve">prej </w:t>
      </w:r>
      <w:r w:rsidRPr="00B867C0">
        <w:rPr>
          <w:rFonts w:cs="Arial"/>
        </w:rPr>
        <w:t xml:space="preserve">Anëtarëve të Bursës. </w:t>
      </w:r>
    </w:p>
    <w:p w14:paraId="65A5941C" w14:textId="5FA7249C" w:rsidR="00715FCA" w:rsidRPr="00B867C0" w:rsidRDefault="00715FCA" w:rsidP="00FA2B75">
      <w:pPr>
        <w:pStyle w:val="CERLEVEL3"/>
        <w:tabs>
          <w:tab w:val="left" w:pos="990"/>
        </w:tabs>
        <w:spacing w:line="276" w:lineRule="auto"/>
        <w:ind w:left="900" w:right="22" w:hanging="900"/>
        <w:rPr>
          <w:rFonts w:cs="Arial"/>
        </w:rPr>
      </w:pPr>
      <w:bookmarkStart w:id="75" w:name="_Ref111234447"/>
      <w:bookmarkStart w:id="76" w:name="_Toc244526182"/>
      <w:r w:rsidRPr="00B867C0">
        <w:rPr>
          <w:rFonts w:cs="Arial"/>
        </w:rPr>
        <w:t>Pë</w:t>
      </w:r>
      <w:r w:rsidR="00A11597" w:rsidRPr="00B867C0">
        <w:rPr>
          <w:rFonts w:cs="Arial"/>
        </w:rPr>
        <w:t>rshkrimi</w:t>
      </w:r>
      <w:r w:rsidRPr="00B867C0">
        <w:rPr>
          <w:rFonts w:cs="Arial"/>
        </w:rPr>
        <w:t xml:space="preserve"> </w:t>
      </w:r>
      <w:r w:rsidR="00AB608A" w:rsidRPr="00B867C0">
        <w:rPr>
          <w:rFonts w:cs="Arial"/>
        </w:rPr>
        <w:t>disponueshm</w:t>
      </w:r>
      <w:r w:rsidR="003175CF" w:rsidRPr="00B867C0">
        <w:rPr>
          <w:rFonts w:cs="Arial"/>
        </w:rPr>
        <w:t>ë</w:t>
      </w:r>
      <w:r w:rsidR="00AB608A" w:rsidRPr="00B867C0">
        <w:rPr>
          <w:rFonts w:cs="Arial"/>
        </w:rPr>
        <w:t>ris</w:t>
      </w:r>
      <w:r w:rsidR="003175CF" w:rsidRPr="00B867C0">
        <w:rPr>
          <w:rFonts w:cs="Arial"/>
        </w:rPr>
        <w:t>ë</w:t>
      </w:r>
      <w:r w:rsidR="00AB608A" w:rsidRPr="00B867C0">
        <w:rPr>
          <w:rFonts w:cs="Arial"/>
        </w:rPr>
        <w:t xml:space="preserve"> </w:t>
      </w:r>
      <w:r w:rsidR="00D4367A" w:rsidRPr="00B867C0">
        <w:rPr>
          <w:rFonts w:cs="Arial"/>
        </w:rPr>
        <w:t>të</w:t>
      </w:r>
      <w:r w:rsidR="00AB608A" w:rsidRPr="00B867C0">
        <w:rPr>
          <w:rFonts w:cs="Arial"/>
        </w:rPr>
        <w:t xml:space="preserve"> Llojeve </w:t>
      </w:r>
      <w:r w:rsidR="00D4367A" w:rsidRPr="00B867C0">
        <w:rPr>
          <w:rFonts w:cs="Arial"/>
        </w:rPr>
        <w:t>të</w:t>
      </w:r>
      <w:r w:rsidR="00AB608A" w:rsidRPr="00B867C0">
        <w:rPr>
          <w:rFonts w:cs="Arial"/>
        </w:rPr>
        <w:t xml:space="preserve"> </w:t>
      </w:r>
      <w:r w:rsidR="004019A5" w:rsidRPr="00B867C0">
        <w:rPr>
          <w:rFonts w:cs="Arial"/>
        </w:rPr>
        <w:t>Urdhërporosive</w:t>
      </w:r>
      <w:bookmarkEnd w:id="75"/>
      <w:bookmarkEnd w:id="76"/>
    </w:p>
    <w:p w14:paraId="1C2FF3FB" w14:textId="429CFDED" w:rsidR="00715FCA" w:rsidRPr="00B867C0" w:rsidRDefault="00715FCA" w:rsidP="00FA2B75">
      <w:pPr>
        <w:pStyle w:val="CERLEVEL4"/>
        <w:tabs>
          <w:tab w:val="left" w:pos="990"/>
        </w:tabs>
        <w:spacing w:line="276" w:lineRule="auto"/>
        <w:ind w:left="900" w:right="22" w:hanging="900"/>
        <w:rPr>
          <w:rFonts w:cs="Arial"/>
        </w:rPr>
      </w:pPr>
      <w:r w:rsidRPr="00B867C0">
        <w:rPr>
          <w:rFonts w:cs="Arial"/>
        </w:rPr>
        <w:t xml:space="preserve">Në Ankandet e Ditës në Avancë, </w:t>
      </w:r>
      <w:r w:rsidR="002C1E4D" w:rsidRPr="00B867C0">
        <w:rPr>
          <w:rFonts w:cs="Arial"/>
        </w:rPr>
        <w:t>Anëtarët</w:t>
      </w:r>
      <w:r w:rsidRPr="00B867C0">
        <w:rPr>
          <w:rFonts w:cs="Arial"/>
        </w:rPr>
        <w:t xml:space="preserve"> e Bursës mund të dorëzojnë </w:t>
      </w:r>
      <w:r w:rsidR="00E13E71" w:rsidRPr="00B867C0">
        <w:rPr>
          <w:rFonts w:cs="Arial"/>
        </w:rPr>
        <w:t xml:space="preserve">Llojet e </w:t>
      </w:r>
      <w:r w:rsidR="000053B3" w:rsidRPr="00B867C0">
        <w:rPr>
          <w:rFonts w:cs="Arial"/>
        </w:rPr>
        <w:t>Urdhërporosive</w:t>
      </w:r>
      <w:r w:rsidR="00E13E71" w:rsidRPr="00B867C0">
        <w:rPr>
          <w:rFonts w:cs="Arial"/>
        </w:rPr>
        <w:t xml:space="preserve"> </w:t>
      </w:r>
      <w:r w:rsidR="00D2131A" w:rsidRPr="00B867C0">
        <w:rPr>
          <w:rFonts w:cs="Arial"/>
        </w:rPr>
        <w:t>Shitjeje dhe Blerjeje</w:t>
      </w:r>
      <w:r w:rsidRPr="00B867C0">
        <w:rPr>
          <w:rFonts w:cs="Arial"/>
        </w:rPr>
        <w:t xml:space="preserve"> </w:t>
      </w:r>
      <w:r w:rsidR="00D2131A" w:rsidRPr="00B867C0">
        <w:rPr>
          <w:rFonts w:cs="Arial"/>
        </w:rPr>
        <w:t>si m</w:t>
      </w:r>
      <w:r w:rsidRPr="00B867C0">
        <w:rPr>
          <w:rFonts w:cs="Arial"/>
        </w:rPr>
        <w:t>ë</w:t>
      </w:r>
      <w:r w:rsidR="00D93325" w:rsidRPr="00B867C0">
        <w:rPr>
          <w:rFonts w:cs="Arial"/>
        </w:rPr>
        <w:t xml:space="preserve"> </w:t>
      </w:r>
      <w:r w:rsidRPr="00B867C0">
        <w:rPr>
          <w:rFonts w:cs="Arial"/>
        </w:rPr>
        <w:t>posht</w:t>
      </w:r>
      <w:r w:rsidR="00DC073C" w:rsidRPr="00B867C0">
        <w:rPr>
          <w:rFonts w:cs="Arial"/>
        </w:rPr>
        <w:t>ë</w:t>
      </w:r>
      <w:r w:rsidRPr="00B867C0">
        <w:rPr>
          <w:rFonts w:cs="Arial"/>
        </w:rPr>
        <w:t xml:space="preserve">: </w:t>
      </w:r>
    </w:p>
    <w:p w14:paraId="76AF96AF" w14:textId="7EF4B659" w:rsidR="00715FCA" w:rsidRPr="00E7184F" w:rsidRDefault="006229BD" w:rsidP="00FA2B75">
      <w:pPr>
        <w:pStyle w:val="CERLEVEL5"/>
        <w:tabs>
          <w:tab w:val="left" w:pos="1440"/>
        </w:tabs>
        <w:spacing w:line="276" w:lineRule="auto"/>
        <w:ind w:left="1440" w:right="22" w:hanging="540"/>
        <w:rPr>
          <w:rFonts w:cs="Arial"/>
        </w:rPr>
      </w:pPr>
      <w:r w:rsidRPr="00E7184F">
        <w:rPr>
          <w:rFonts w:cs="Arial"/>
        </w:rPr>
        <w:t xml:space="preserve">Urdhërporosi </w:t>
      </w:r>
      <w:r w:rsidR="00D2131A" w:rsidRPr="00E7184F">
        <w:rPr>
          <w:rFonts w:cs="Arial"/>
        </w:rPr>
        <w:t>e</w:t>
      </w:r>
      <w:r w:rsidR="00715FCA" w:rsidRPr="00E7184F">
        <w:rPr>
          <w:rFonts w:cs="Arial"/>
        </w:rPr>
        <w:t xml:space="preserve"> Thjesht</w:t>
      </w:r>
      <w:r w:rsidR="00B7324E" w:rsidRPr="00E7184F">
        <w:rPr>
          <w:rFonts w:cs="Arial"/>
        </w:rPr>
        <w:t>ë;</w:t>
      </w:r>
    </w:p>
    <w:p w14:paraId="74E6FAE7" w14:textId="77777777" w:rsidR="00C15A20" w:rsidRPr="00E7184F" w:rsidRDefault="006229BD" w:rsidP="00FA2B75">
      <w:pPr>
        <w:pStyle w:val="CERLEVEL5"/>
        <w:tabs>
          <w:tab w:val="left" w:pos="1440"/>
        </w:tabs>
        <w:spacing w:line="276" w:lineRule="auto"/>
        <w:ind w:left="1440" w:right="22" w:hanging="540"/>
        <w:rPr>
          <w:rFonts w:cs="Arial"/>
        </w:rPr>
      </w:pPr>
      <w:r w:rsidRPr="00E7184F">
        <w:rPr>
          <w:rFonts w:cs="Arial"/>
        </w:rPr>
        <w:t>Urdhërporosi</w:t>
      </w:r>
      <w:r w:rsidR="007A75A4" w:rsidRPr="00E7184F">
        <w:rPr>
          <w:rFonts w:cs="Arial"/>
        </w:rPr>
        <w:t xml:space="preserve"> </w:t>
      </w:r>
      <w:r w:rsidR="00B7324E" w:rsidRPr="00E7184F">
        <w:rPr>
          <w:rFonts w:cs="Arial"/>
        </w:rPr>
        <w:t>në Bllok</w:t>
      </w:r>
      <w:r w:rsidR="00C15A20" w:rsidRPr="00E7184F">
        <w:rPr>
          <w:rFonts w:cs="Arial"/>
        </w:rPr>
        <w:t xml:space="preserve"> janë;</w:t>
      </w:r>
    </w:p>
    <w:p w14:paraId="35E2DFC9" w14:textId="65A5DC8A" w:rsidR="00471303" w:rsidRPr="00E7184F" w:rsidRDefault="00471303" w:rsidP="00C15A20">
      <w:pPr>
        <w:pStyle w:val="CERLEVEL6"/>
        <w:ind w:left="1980" w:hanging="540"/>
      </w:pPr>
      <w:r w:rsidRPr="00E7184F">
        <w:t>Urdhërporosi të Rregullta në Bllok</w:t>
      </w:r>
      <w:r w:rsidR="00667C9D" w:rsidRPr="00E7184F">
        <w:t xml:space="preserve"> </w:t>
      </w:r>
      <w:r w:rsidR="00667C9D" w:rsidRPr="00E7184F">
        <w:rPr>
          <w:rFonts w:cs="Arial"/>
        </w:rPr>
        <w:t>në</w:t>
      </w:r>
      <w:r w:rsidR="00667C9D" w:rsidRPr="00E7184F">
        <w:t xml:space="preserve"> paragrafin </w:t>
      </w:r>
      <w:r w:rsidR="00667C9D" w:rsidRPr="00E7184F">
        <w:fldChar w:fldCharType="begin"/>
      </w:r>
      <w:r w:rsidR="00667C9D" w:rsidRPr="00E7184F">
        <w:instrText xml:space="preserve"> REF _Ref244365596 \r \h </w:instrText>
      </w:r>
      <w:r w:rsidR="00E7184F" w:rsidRPr="00E7184F">
        <w:instrText xml:space="preserve"> \* MERGEFORMAT </w:instrText>
      </w:r>
      <w:r w:rsidR="00667C9D" w:rsidRPr="00E7184F">
        <w:fldChar w:fldCharType="separate"/>
      </w:r>
      <w:r w:rsidR="00E7184F">
        <w:t>B.1.7.1</w:t>
      </w:r>
      <w:r w:rsidR="00667C9D" w:rsidRPr="00E7184F">
        <w:fldChar w:fldCharType="end"/>
      </w:r>
      <w:r w:rsidRPr="00E7184F">
        <w:t xml:space="preserve">; </w:t>
      </w:r>
    </w:p>
    <w:p w14:paraId="4934A1BF" w14:textId="47EB7732" w:rsidR="00715FCA" w:rsidRPr="00E7184F" w:rsidRDefault="00223012" w:rsidP="00C15A20">
      <w:pPr>
        <w:pStyle w:val="CERLEVEL6"/>
        <w:ind w:left="1980" w:hanging="540"/>
      </w:pPr>
      <w:r w:rsidRPr="00E7184F">
        <w:t>Urdhërporosi në Bllok me Profil</w:t>
      </w:r>
      <w:r w:rsidR="00667C9D" w:rsidRPr="00E7184F">
        <w:t xml:space="preserve"> në paragrafin </w:t>
      </w:r>
      <w:r w:rsidR="00667C9D" w:rsidRPr="00E7184F">
        <w:fldChar w:fldCharType="begin"/>
      </w:r>
      <w:r w:rsidR="00667C9D" w:rsidRPr="00E7184F">
        <w:instrText xml:space="preserve"> REF _Ref244365637 \r \h </w:instrText>
      </w:r>
      <w:r w:rsidR="00E7184F" w:rsidRPr="00E7184F">
        <w:instrText xml:space="preserve"> \* MERGEFORMAT </w:instrText>
      </w:r>
      <w:r w:rsidR="00667C9D" w:rsidRPr="00E7184F">
        <w:fldChar w:fldCharType="separate"/>
      </w:r>
      <w:r w:rsidR="00E7184F">
        <w:t>B.1.7.2</w:t>
      </w:r>
      <w:r w:rsidR="00667C9D" w:rsidRPr="00E7184F">
        <w:fldChar w:fldCharType="end"/>
      </w:r>
      <w:r w:rsidR="00025001">
        <w:t>;</w:t>
      </w:r>
    </w:p>
    <w:p w14:paraId="11B9C0FC" w14:textId="36F2F881" w:rsidR="002D7025" w:rsidRPr="00E7184F" w:rsidRDefault="002D7025" w:rsidP="00C15A20">
      <w:pPr>
        <w:pStyle w:val="CERLEVEL6"/>
        <w:ind w:left="1980" w:hanging="540"/>
      </w:pPr>
      <w:r w:rsidRPr="00E7184F">
        <w:rPr>
          <w:rFonts w:cs="Arial"/>
        </w:rPr>
        <w:t>Urdhërporosi t</w:t>
      </w:r>
      <w:r w:rsidRPr="00E7184F">
        <w:rPr>
          <w:rStyle w:val="fontstyle01"/>
          <w:rFonts w:ascii="Arial" w:hAnsi="Arial" w:cs="Arial"/>
          <w:color w:val="auto"/>
        </w:rPr>
        <w:t>ë Lidhura</w:t>
      </w:r>
      <w:r w:rsidRPr="00E7184F">
        <w:rPr>
          <w:rFonts w:cs="Arial"/>
        </w:rPr>
        <w:t xml:space="preserve"> në Bllok</w:t>
      </w:r>
      <w:r w:rsidR="00E7184F">
        <w:rPr>
          <w:rFonts w:cs="Arial"/>
        </w:rPr>
        <w:t xml:space="preserve"> </w:t>
      </w:r>
      <w:r w:rsidR="00E7184F" w:rsidRPr="00E7184F">
        <w:t>në paragrafin</w:t>
      </w:r>
      <w:r w:rsidR="00E7184F">
        <w:t xml:space="preserve"> </w:t>
      </w:r>
      <w:r w:rsidR="00E7184F">
        <w:fldChar w:fldCharType="begin"/>
      </w:r>
      <w:r w:rsidR="00E7184F">
        <w:instrText xml:space="preserve"> REF _Ref244525245 \r \h </w:instrText>
      </w:r>
      <w:r w:rsidR="00E7184F">
        <w:fldChar w:fldCharType="separate"/>
      </w:r>
      <w:r w:rsidR="00E7184F">
        <w:t>B.1.7.3</w:t>
      </w:r>
      <w:r w:rsidR="00E7184F">
        <w:fldChar w:fldCharType="end"/>
      </w:r>
      <w:r w:rsidR="00025001">
        <w:t>; dhe</w:t>
      </w:r>
    </w:p>
    <w:p w14:paraId="4C509E12" w14:textId="34BB7A6D" w:rsidR="002D7025" w:rsidRPr="00E7184F" w:rsidRDefault="002D7025" w:rsidP="00C15A20">
      <w:pPr>
        <w:pStyle w:val="CERLEVEL6"/>
        <w:ind w:left="1980" w:hanging="540"/>
      </w:pPr>
      <w:r w:rsidRPr="00E7184F">
        <w:rPr>
          <w:rFonts w:cs="Arial"/>
        </w:rPr>
        <w:t xml:space="preserve">Urdhërporosi në Bllok me Diferencë Çmimi në seksionin </w:t>
      </w:r>
      <w:r w:rsidR="00025001">
        <w:rPr>
          <w:rFonts w:cs="Arial"/>
        </w:rPr>
        <w:fldChar w:fldCharType="begin"/>
      </w:r>
      <w:r w:rsidR="00025001">
        <w:rPr>
          <w:rFonts w:cs="Arial"/>
        </w:rPr>
        <w:instrText xml:space="preserve"> REF _Ref244525260 \r \h </w:instrText>
      </w:r>
      <w:r w:rsidR="00025001">
        <w:rPr>
          <w:rFonts w:cs="Arial"/>
        </w:rPr>
      </w:r>
      <w:r w:rsidR="00025001">
        <w:rPr>
          <w:rFonts w:cs="Arial"/>
        </w:rPr>
        <w:fldChar w:fldCharType="separate"/>
      </w:r>
      <w:r w:rsidR="00025001">
        <w:rPr>
          <w:rFonts w:cs="Arial"/>
        </w:rPr>
        <w:t>B.1.7.4</w:t>
      </w:r>
      <w:r w:rsidR="00025001">
        <w:rPr>
          <w:rFonts w:cs="Arial"/>
        </w:rPr>
        <w:fldChar w:fldCharType="end"/>
      </w:r>
      <w:r w:rsidR="00DF2B67">
        <w:rPr>
          <w:rFonts w:cs="Arial"/>
        </w:rPr>
        <w:t>.</w:t>
      </w:r>
    </w:p>
    <w:p w14:paraId="20DA65B9" w14:textId="1FE53823" w:rsidR="00117065" w:rsidRPr="00E7184F" w:rsidRDefault="00285AED" w:rsidP="003619AD">
      <w:pPr>
        <w:pStyle w:val="CERLEVEL5"/>
        <w:tabs>
          <w:tab w:val="left" w:pos="1440"/>
        </w:tabs>
        <w:spacing w:line="276" w:lineRule="auto"/>
        <w:ind w:left="1440" w:right="22" w:hanging="540"/>
        <w:rPr>
          <w:rFonts w:cs="Arial"/>
        </w:rPr>
      </w:pPr>
      <w:r w:rsidRPr="00E7184F">
        <w:rPr>
          <w:rFonts w:cs="Arial"/>
        </w:rPr>
        <w:t xml:space="preserve">Grupi Ekskluziv i </w:t>
      </w:r>
      <w:r w:rsidR="000053B3" w:rsidRPr="00E7184F">
        <w:rPr>
          <w:rFonts w:cs="Arial"/>
        </w:rPr>
        <w:t>Urdhërporosive</w:t>
      </w:r>
      <w:r w:rsidRPr="00E7184F">
        <w:rPr>
          <w:rFonts w:cs="Arial"/>
        </w:rPr>
        <w:t xml:space="preserve"> </w:t>
      </w:r>
      <w:r w:rsidR="00D4367A" w:rsidRPr="00E7184F">
        <w:rPr>
          <w:rFonts w:cs="Arial"/>
        </w:rPr>
        <w:t>në</w:t>
      </w:r>
      <w:r w:rsidRPr="00E7184F">
        <w:rPr>
          <w:rFonts w:cs="Arial"/>
        </w:rPr>
        <w:t xml:space="preserve"> Bllok</w:t>
      </w:r>
      <w:r w:rsidR="00667C9D" w:rsidRPr="00E7184F">
        <w:rPr>
          <w:rFonts w:cs="Arial"/>
        </w:rPr>
        <w:t xml:space="preserve"> në seksionin </w:t>
      </w:r>
      <w:r w:rsidR="00025001">
        <w:rPr>
          <w:rFonts w:cs="Arial"/>
        </w:rPr>
        <w:fldChar w:fldCharType="begin"/>
      </w:r>
      <w:r w:rsidR="00025001">
        <w:rPr>
          <w:rFonts w:cs="Arial"/>
        </w:rPr>
        <w:instrText xml:space="preserve"> REF _Ref244525274 \r \h </w:instrText>
      </w:r>
      <w:r w:rsidR="00025001">
        <w:rPr>
          <w:rFonts w:cs="Arial"/>
        </w:rPr>
      </w:r>
      <w:r w:rsidR="00025001">
        <w:rPr>
          <w:rFonts w:cs="Arial"/>
        </w:rPr>
        <w:fldChar w:fldCharType="separate"/>
      </w:r>
      <w:r w:rsidR="00025001">
        <w:rPr>
          <w:rFonts w:cs="Arial"/>
        </w:rPr>
        <w:t>B.1.8</w:t>
      </w:r>
      <w:r w:rsidR="00025001">
        <w:rPr>
          <w:rFonts w:cs="Arial"/>
        </w:rPr>
        <w:fldChar w:fldCharType="end"/>
      </w:r>
      <w:r w:rsidR="00DF2B67">
        <w:rPr>
          <w:rFonts w:cs="Arial"/>
        </w:rPr>
        <w:t>.</w:t>
      </w:r>
    </w:p>
    <w:p w14:paraId="656F98C4" w14:textId="678D6AA4" w:rsidR="00715FCA" w:rsidRPr="00E7184F" w:rsidRDefault="007205E3" w:rsidP="00FA2B75">
      <w:pPr>
        <w:pStyle w:val="CERLEVEL4"/>
        <w:tabs>
          <w:tab w:val="left" w:pos="990"/>
        </w:tabs>
        <w:spacing w:line="276" w:lineRule="auto"/>
        <w:ind w:left="900" w:right="22" w:hanging="900"/>
        <w:rPr>
          <w:rFonts w:cs="Arial"/>
        </w:rPr>
      </w:pPr>
      <w:bookmarkStart w:id="77" w:name="_Hlk505758700"/>
      <w:r w:rsidRPr="00E7184F">
        <w:rPr>
          <w:rFonts w:cs="Arial"/>
        </w:rPr>
        <w:t xml:space="preserve">Parametrat </w:t>
      </w:r>
      <w:r w:rsidR="00715FCA" w:rsidRPr="00E7184F">
        <w:rPr>
          <w:rFonts w:cs="Arial"/>
        </w:rPr>
        <w:t xml:space="preserve">në fuqi për kategori specifike të </w:t>
      </w:r>
      <w:r w:rsidR="0033752A" w:rsidRPr="00E7184F">
        <w:rPr>
          <w:rFonts w:cs="Arial"/>
        </w:rPr>
        <w:t>Llojeve të Urdhërporosi</w:t>
      </w:r>
      <w:r w:rsidR="003175CF" w:rsidRPr="00E7184F">
        <w:rPr>
          <w:rFonts w:cs="Arial"/>
        </w:rPr>
        <w:t>ve</w:t>
      </w:r>
      <w:r w:rsidR="00715FCA" w:rsidRPr="00E7184F">
        <w:rPr>
          <w:rFonts w:cs="Arial"/>
        </w:rPr>
        <w:t xml:space="preserve"> përcaktohen </w:t>
      </w:r>
      <w:r w:rsidR="00043FE3" w:rsidRPr="00E7184F">
        <w:rPr>
          <w:rFonts w:cs="Arial"/>
        </w:rPr>
        <w:t xml:space="preserve">nga </w:t>
      </w:r>
      <w:r w:rsidR="00715FCA" w:rsidRPr="00E7184F">
        <w:rPr>
          <w:rFonts w:cs="Arial"/>
        </w:rPr>
        <w:t>seksion</w:t>
      </w:r>
      <w:r w:rsidR="00043FE3" w:rsidRPr="00E7184F">
        <w:rPr>
          <w:rFonts w:cs="Arial"/>
        </w:rPr>
        <w:t>i</w:t>
      </w:r>
      <w:r w:rsidR="00EF7656" w:rsidRPr="00E7184F">
        <w:rPr>
          <w:rFonts w:cs="Arial"/>
        </w:rPr>
        <w:t xml:space="preserve"> </w:t>
      </w:r>
      <w:r w:rsidR="00043FE3" w:rsidRPr="00E7184F">
        <w:rPr>
          <w:rFonts w:cs="Arial"/>
        </w:rPr>
        <w:fldChar w:fldCharType="begin"/>
      </w:r>
      <w:r w:rsidR="00043FE3" w:rsidRPr="00E7184F">
        <w:rPr>
          <w:rFonts w:cs="Arial"/>
        </w:rPr>
        <w:instrText xml:space="preserve"> REF _Ref111534423 \r \h </w:instrText>
      </w:r>
      <w:r w:rsidR="00A42B5A" w:rsidRPr="00E7184F">
        <w:rPr>
          <w:rFonts w:cs="Arial"/>
        </w:rPr>
        <w:instrText xml:space="preserve"> \* MERGEFORMAT </w:instrText>
      </w:r>
      <w:r w:rsidR="00043FE3" w:rsidRPr="00E7184F">
        <w:rPr>
          <w:rFonts w:cs="Arial"/>
        </w:rPr>
      </w:r>
      <w:r w:rsidR="00043FE3" w:rsidRPr="00E7184F">
        <w:rPr>
          <w:rFonts w:cs="Arial"/>
        </w:rPr>
        <w:fldChar w:fldCharType="separate"/>
      </w:r>
      <w:r w:rsidR="00D61B0B" w:rsidRPr="00E7184F">
        <w:rPr>
          <w:rFonts w:cs="Arial"/>
        </w:rPr>
        <w:t>B.1.5</w:t>
      </w:r>
      <w:r w:rsidR="00043FE3" w:rsidRPr="00E7184F">
        <w:rPr>
          <w:rFonts w:cs="Arial"/>
        </w:rPr>
        <w:fldChar w:fldCharType="end"/>
      </w:r>
      <w:r w:rsidR="00F57147" w:rsidRPr="00E7184F">
        <w:rPr>
          <w:rFonts w:cs="Arial"/>
        </w:rPr>
        <w:t xml:space="preserve"> </w:t>
      </w:r>
      <w:r w:rsidR="001D0212" w:rsidRPr="00E7184F">
        <w:rPr>
          <w:rFonts w:cs="Arial"/>
        </w:rPr>
        <w:t>d</w:t>
      </w:r>
      <w:r w:rsidR="00043FE3" w:rsidRPr="00E7184F">
        <w:rPr>
          <w:rFonts w:cs="Arial"/>
        </w:rPr>
        <w:t>eri n</w:t>
      </w:r>
      <w:r w:rsidR="003175CF" w:rsidRPr="00E7184F">
        <w:rPr>
          <w:rFonts w:cs="Arial"/>
        </w:rPr>
        <w:t>ë</w:t>
      </w:r>
      <w:r w:rsidR="00043FE3" w:rsidRPr="00E7184F">
        <w:rPr>
          <w:rFonts w:cs="Arial"/>
        </w:rPr>
        <w:t xml:space="preserve"> seksionin</w:t>
      </w:r>
      <w:r w:rsidR="00715FCA" w:rsidRPr="00E7184F">
        <w:rPr>
          <w:rFonts w:cs="Arial"/>
        </w:rPr>
        <w:t xml:space="preserve"> </w:t>
      </w:r>
      <w:r w:rsidR="007A6A18" w:rsidRPr="00E7184F">
        <w:rPr>
          <w:rFonts w:cs="Arial"/>
        </w:rPr>
        <w:fldChar w:fldCharType="begin"/>
      </w:r>
      <w:r w:rsidR="007A6A18" w:rsidRPr="00E7184F">
        <w:rPr>
          <w:rFonts w:cs="Arial"/>
        </w:rPr>
        <w:instrText xml:space="preserve"> REF _Ref111534445 \r \h </w:instrText>
      </w:r>
      <w:r w:rsidR="00B867C0" w:rsidRPr="00E7184F">
        <w:rPr>
          <w:rFonts w:cs="Arial"/>
        </w:rPr>
        <w:instrText xml:space="preserve"> \* MERGEFORMAT </w:instrText>
      </w:r>
      <w:r w:rsidR="007A6A18" w:rsidRPr="00E7184F">
        <w:rPr>
          <w:rFonts w:cs="Arial"/>
        </w:rPr>
      </w:r>
      <w:r w:rsidR="007A6A18" w:rsidRPr="00E7184F">
        <w:rPr>
          <w:rFonts w:cs="Arial"/>
        </w:rPr>
        <w:fldChar w:fldCharType="separate"/>
      </w:r>
      <w:r w:rsidR="00D61B0B" w:rsidRPr="00E7184F">
        <w:rPr>
          <w:rFonts w:cs="Arial"/>
        </w:rPr>
        <w:t>B.1.9</w:t>
      </w:r>
      <w:r w:rsidR="007A6A18" w:rsidRPr="00E7184F">
        <w:rPr>
          <w:rFonts w:cs="Arial"/>
        </w:rPr>
        <w:fldChar w:fldCharType="end"/>
      </w:r>
      <w:r w:rsidR="007A6A18" w:rsidRPr="00E7184F">
        <w:rPr>
          <w:rFonts w:cs="Arial"/>
        </w:rPr>
        <w:t xml:space="preserve"> </w:t>
      </w:r>
      <w:r w:rsidR="00E467D3" w:rsidRPr="00E7184F">
        <w:rPr>
          <w:rFonts w:cs="Arial"/>
        </w:rPr>
        <w:t>(përfshirë dhe këtë</w:t>
      </w:r>
      <w:r w:rsidR="006E6D77" w:rsidRPr="00E7184F">
        <w:rPr>
          <w:rFonts w:cs="Arial"/>
        </w:rPr>
        <w:t xml:space="preserve"> seksion</w:t>
      </w:r>
      <w:r w:rsidR="00E467D3" w:rsidRPr="00E7184F">
        <w:rPr>
          <w:rFonts w:cs="Arial"/>
        </w:rPr>
        <w:t>)</w:t>
      </w:r>
      <w:r w:rsidR="00715FCA" w:rsidRPr="00E7184F">
        <w:rPr>
          <w:rFonts w:cs="Arial"/>
        </w:rPr>
        <w:t xml:space="preserve"> </w:t>
      </w:r>
      <w:r w:rsidR="001D0212" w:rsidRPr="00E7184F">
        <w:rPr>
          <w:rFonts w:cs="Arial"/>
        </w:rPr>
        <w:t xml:space="preserve">si </w:t>
      </w:r>
      <w:r w:rsidR="00715FCA" w:rsidRPr="00E7184F">
        <w:rPr>
          <w:rFonts w:cs="Arial"/>
        </w:rPr>
        <w:t xml:space="preserve">dhe në </w:t>
      </w:r>
      <w:r w:rsidR="005824DB" w:rsidRPr="00E7184F">
        <w:rPr>
          <w:rFonts w:cs="Arial"/>
        </w:rPr>
        <w:t>Tabel</w:t>
      </w:r>
      <w:r w:rsidR="00DC6C39" w:rsidRPr="00E7184F">
        <w:rPr>
          <w:rFonts w:cs="Arial"/>
        </w:rPr>
        <w:t>ë</w:t>
      </w:r>
      <w:r w:rsidR="005824DB" w:rsidRPr="00E7184F">
        <w:rPr>
          <w:rFonts w:cs="Arial"/>
        </w:rPr>
        <w:t>n</w:t>
      </w:r>
      <w:r w:rsidR="00715FCA" w:rsidRPr="00E7184F">
        <w:rPr>
          <w:rFonts w:cs="Arial"/>
        </w:rPr>
        <w:t xml:space="preserve"> A.1 </w:t>
      </w:r>
      <w:bookmarkStart w:id="78" w:name="_Hlk507435898"/>
      <w:r w:rsidR="00715FCA" w:rsidRPr="00E7184F">
        <w:rPr>
          <w:rFonts w:cs="Arial"/>
        </w:rPr>
        <w:t>të Shtojcës A</w:t>
      </w:r>
      <w:bookmarkEnd w:id="78"/>
      <w:r w:rsidR="00597898" w:rsidRPr="00E7184F">
        <w:rPr>
          <w:rFonts w:cs="Arial"/>
        </w:rPr>
        <w:t xml:space="preserve"> </w:t>
      </w:r>
      <w:r w:rsidR="00D4367A" w:rsidRPr="00E7184F">
        <w:rPr>
          <w:rFonts w:cs="Arial"/>
        </w:rPr>
        <w:t>të</w:t>
      </w:r>
      <w:r w:rsidR="00597898" w:rsidRPr="00E7184F">
        <w:rPr>
          <w:rFonts w:cs="Arial"/>
        </w:rPr>
        <w:t xml:space="preserve"> kësaj Procedur</w:t>
      </w:r>
      <w:r w:rsidR="006C5E75" w:rsidRPr="00E7184F">
        <w:rPr>
          <w:rFonts w:cs="Arial"/>
        </w:rPr>
        <w:t>e</w:t>
      </w:r>
      <w:r w:rsidR="00597898" w:rsidRPr="00E7184F">
        <w:rPr>
          <w:rFonts w:cs="Arial"/>
        </w:rPr>
        <w:t xml:space="preserve"> Tregtimi</w:t>
      </w:r>
      <w:r w:rsidR="00715FCA" w:rsidRPr="00E7184F">
        <w:rPr>
          <w:rFonts w:cs="Arial"/>
        </w:rPr>
        <w:t>.</w:t>
      </w:r>
    </w:p>
    <w:p w14:paraId="054479E3" w14:textId="1919D088" w:rsidR="00C03B5A" w:rsidRPr="00B867C0" w:rsidRDefault="00B862FC" w:rsidP="00FA2B75">
      <w:pPr>
        <w:pStyle w:val="CERLEVEL3"/>
        <w:tabs>
          <w:tab w:val="left" w:pos="990"/>
        </w:tabs>
        <w:spacing w:line="276" w:lineRule="auto"/>
        <w:ind w:left="900" w:right="22" w:hanging="900"/>
        <w:rPr>
          <w:rFonts w:cs="Arial"/>
        </w:rPr>
      </w:pPr>
      <w:bookmarkStart w:id="79" w:name="_Toc244526183"/>
      <w:bookmarkStart w:id="80" w:name="_Hlk505362972"/>
      <w:bookmarkEnd w:id="68"/>
      <w:bookmarkEnd w:id="69"/>
      <w:bookmarkEnd w:id="70"/>
      <w:bookmarkEnd w:id="71"/>
      <w:bookmarkEnd w:id="77"/>
      <w:r w:rsidRPr="00B867C0">
        <w:rPr>
          <w:rFonts w:cs="Arial"/>
        </w:rPr>
        <w:lastRenderedPageBreak/>
        <w:t>Përmbajtja</w:t>
      </w:r>
      <w:r w:rsidR="00D7779B" w:rsidRPr="00B867C0">
        <w:rPr>
          <w:rFonts w:cs="Arial"/>
        </w:rPr>
        <w:t xml:space="preserve"> e </w:t>
      </w:r>
      <w:r w:rsidR="000053B3" w:rsidRPr="00B867C0">
        <w:rPr>
          <w:rFonts w:cs="Arial"/>
        </w:rPr>
        <w:t>Urdhërporosive</w:t>
      </w:r>
      <w:r w:rsidR="00C03B5A" w:rsidRPr="00B867C0">
        <w:rPr>
          <w:rFonts w:cs="Arial"/>
        </w:rPr>
        <w:t xml:space="preserve"> në </w:t>
      </w:r>
      <w:r w:rsidR="00D7779B" w:rsidRPr="00B867C0">
        <w:rPr>
          <w:rFonts w:cs="Arial"/>
        </w:rPr>
        <w:t xml:space="preserve">Tregtimin e </w:t>
      </w:r>
      <w:r w:rsidR="00C03B5A" w:rsidRPr="00B867C0">
        <w:rPr>
          <w:rFonts w:cs="Arial"/>
        </w:rPr>
        <w:t>Ankand</w:t>
      </w:r>
      <w:r w:rsidR="00D7779B" w:rsidRPr="00B867C0">
        <w:rPr>
          <w:rFonts w:cs="Arial"/>
        </w:rPr>
        <w:t xml:space="preserve">it </w:t>
      </w:r>
      <w:r w:rsidR="00D4367A" w:rsidRPr="00B867C0">
        <w:rPr>
          <w:rFonts w:cs="Arial"/>
        </w:rPr>
        <w:t>të</w:t>
      </w:r>
      <w:r w:rsidR="00C03B5A" w:rsidRPr="00B867C0">
        <w:rPr>
          <w:rFonts w:cs="Arial"/>
        </w:rPr>
        <w:t xml:space="preserve"> Ditës në Avancë</w:t>
      </w:r>
      <w:bookmarkEnd w:id="79"/>
    </w:p>
    <w:p w14:paraId="5E1BDAF9" w14:textId="78D30C21" w:rsidR="007374AE" w:rsidRPr="00B867C0" w:rsidRDefault="001C3B8C" w:rsidP="00FA2B75">
      <w:pPr>
        <w:pStyle w:val="CERLEVEL4"/>
        <w:tabs>
          <w:tab w:val="left" w:pos="990"/>
        </w:tabs>
        <w:spacing w:line="276" w:lineRule="auto"/>
        <w:ind w:left="900" w:right="22" w:hanging="900"/>
        <w:rPr>
          <w:rFonts w:cs="Arial"/>
        </w:rPr>
      </w:pPr>
      <w:r>
        <w:rPr>
          <w:rFonts w:cs="Arial"/>
        </w:rPr>
        <w:t>N</w:t>
      </w:r>
      <w:r w:rsidR="00DC723F" w:rsidRPr="00B867C0">
        <w:rPr>
          <w:rFonts w:cs="Arial"/>
        </w:rPr>
        <w:t>jë</w:t>
      </w:r>
      <w:r w:rsidR="007374AE" w:rsidRPr="00B867C0">
        <w:rPr>
          <w:rFonts w:cs="Arial"/>
        </w:rPr>
        <w:t xml:space="preserve"> </w:t>
      </w:r>
      <w:r w:rsidR="00DC723F" w:rsidRPr="00B867C0">
        <w:rPr>
          <w:rFonts w:cs="Arial"/>
        </w:rPr>
        <w:t>Urdhërporosi</w:t>
      </w:r>
      <w:r w:rsidR="007374AE" w:rsidRPr="00B867C0">
        <w:rPr>
          <w:rFonts w:cs="Arial"/>
        </w:rPr>
        <w:t xml:space="preserve"> </w:t>
      </w:r>
      <w:r>
        <w:rPr>
          <w:rFonts w:cs="Arial"/>
        </w:rPr>
        <w:t>e</w:t>
      </w:r>
      <w:r w:rsidRPr="00B867C0">
        <w:rPr>
          <w:rFonts w:cs="Arial"/>
        </w:rPr>
        <w:t xml:space="preserve"> </w:t>
      </w:r>
      <w:r w:rsidR="007374AE" w:rsidRPr="00B867C0">
        <w:rPr>
          <w:rFonts w:cs="Arial"/>
        </w:rPr>
        <w:t xml:space="preserve">dorëzuar </w:t>
      </w:r>
      <w:r w:rsidR="00D4367A" w:rsidRPr="00B867C0">
        <w:rPr>
          <w:rFonts w:cs="Arial"/>
        </w:rPr>
        <w:t>në</w:t>
      </w:r>
      <w:r w:rsidR="007374AE" w:rsidRPr="00B867C0">
        <w:rPr>
          <w:rFonts w:cs="Arial"/>
        </w:rPr>
        <w:t xml:space="preserve"> ETSS nga </w:t>
      </w:r>
      <w:r w:rsidR="00DC723F" w:rsidRPr="00B867C0">
        <w:rPr>
          <w:rFonts w:cs="Arial"/>
        </w:rPr>
        <w:t>një</w:t>
      </w:r>
      <w:r w:rsidR="007374AE" w:rsidRPr="00B867C0">
        <w:rPr>
          <w:rFonts w:cs="Arial"/>
        </w:rPr>
        <w:t xml:space="preserve"> </w:t>
      </w:r>
      <w:r w:rsidR="00077067" w:rsidRPr="00B867C0">
        <w:rPr>
          <w:rFonts w:cs="Arial"/>
        </w:rPr>
        <w:t>Anëtar</w:t>
      </w:r>
      <w:r w:rsidR="007374AE" w:rsidRPr="00B867C0">
        <w:rPr>
          <w:rFonts w:cs="Arial"/>
        </w:rPr>
        <w:t xml:space="preserve"> i Burs</w:t>
      </w:r>
      <w:r w:rsidR="003B6215" w:rsidRPr="00B867C0">
        <w:rPr>
          <w:rFonts w:cs="Arial"/>
        </w:rPr>
        <w:t>ë</w:t>
      </w:r>
      <w:r w:rsidR="007374AE" w:rsidRPr="00B867C0">
        <w:rPr>
          <w:rFonts w:cs="Arial"/>
        </w:rPr>
        <w:t xml:space="preserve">s </w:t>
      </w:r>
      <w:r w:rsidR="00D4367A" w:rsidRPr="00B867C0">
        <w:rPr>
          <w:rFonts w:cs="Arial"/>
        </w:rPr>
        <w:t>për</w:t>
      </w:r>
      <w:r w:rsidR="0057573A" w:rsidRPr="00B867C0">
        <w:rPr>
          <w:rFonts w:cs="Arial"/>
        </w:rPr>
        <w:t xml:space="preserve"> Tregtimin </w:t>
      </w:r>
      <w:r w:rsidR="00D8180B" w:rsidRPr="00B867C0">
        <w:rPr>
          <w:rFonts w:cs="Arial"/>
        </w:rPr>
        <w:t>n</w:t>
      </w:r>
      <w:r w:rsidR="003175CF" w:rsidRPr="00B867C0">
        <w:rPr>
          <w:rFonts w:cs="Arial"/>
        </w:rPr>
        <w:t>ë</w:t>
      </w:r>
      <w:r w:rsidR="0057573A" w:rsidRPr="00B867C0">
        <w:rPr>
          <w:rFonts w:cs="Arial"/>
        </w:rPr>
        <w:t xml:space="preserve"> Ankandi</w:t>
      </w:r>
      <w:r w:rsidR="004471BD" w:rsidRPr="00B867C0">
        <w:rPr>
          <w:rFonts w:cs="Arial"/>
        </w:rPr>
        <w:t>n</w:t>
      </w:r>
      <w:r w:rsidR="0057573A" w:rsidRPr="00B867C0">
        <w:rPr>
          <w:rFonts w:cs="Arial"/>
        </w:rPr>
        <w:t xml:space="preserve"> </w:t>
      </w:r>
      <w:r w:rsidR="004471BD" w:rsidRPr="00B867C0">
        <w:rPr>
          <w:rFonts w:cs="Arial"/>
        </w:rPr>
        <w:t>e</w:t>
      </w:r>
      <w:r w:rsidR="0057573A" w:rsidRPr="00B867C0">
        <w:rPr>
          <w:rFonts w:cs="Arial"/>
        </w:rPr>
        <w:t xml:space="preserve"> Ditës në Avancë </w:t>
      </w:r>
      <w:r w:rsidR="00117958">
        <w:rPr>
          <w:rFonts w:cs="Arial"/>
        </w:rPr>
        <w:t>p</w:t>
      </w:r>
      <w:r w:rsidR="00117958" w:rsidRPr="00B867C0">
        <w:rPr>
          <w:rFonts w:cs="Arial"/>
        </w:rPr>
        <w:t>ërmba</w:t>
      </w:r>
      <w:r w:rsidR="00117958">
        <w:rPr>
          <w:rFonts w:cs="Arial"/>
        </w:rPr>
        <w:t>n</w:t>
      </w:r>
      <w:r w:rsidR="00117958" w:rsidRPr="00B867C0">
        <w:rPr>
          <w:rFonts w:cs="Arial"/>
        </w:rPr>
        <w:t xml:space="preserve"> minimal</w:t>
      </w:r>
      <w:r w:rsidR="00117958">
        <w:rPr>
          <w:rFonts w:cs="Arial"/>
        </w:rPr>
        <w:t>isht informacionin</w:t>
      </w:r>
      <w:r w:rsidRPr="00B867C0">
        <w:rPr>
          <w:rFonts w:cs="Arial"/>
        </w:rPr>
        <w:t xml:space="preserve"> </w:t>
      </w:r>
      <w:r w:rsidR="0057573A" w:rsidRPr="00B867C0">
        <w:rPr>
          <w:rFonts w:cs="Arial"/>
        </w:rPr>
        <w:t xml:space="preserve">si </w:t>
      </w:r>
      <w:r w:rsidR="00966285" w:rsidRPr="00B867C0">
        <w:rPr>
          <w:rFonts w:cs="Arial"/>
        </w:rPr>
        <w:t>më</w:t>
      </w:r>
      <w:r w:rsidR="0057573A" w:rsidRPr="00B867C0">
        <w:rPr>
          <w:rFonts w:cs="Arial"/>
        </w:rPr>
        <w:t xml:space="preserve"> </w:t>
      </w:r>
      <w:r w:rsidR="00DB4B93" w:rsidRPr="00B867C0">
        <w:rPr>
          <w:rFonts w:cs="Arial"/>
        </w:rPr>
        <w:t>poshtë:</w:t>
      </w:r>
    </w:p>
    <w:p w14:paraId="7CBE4333" w14:textId="53855469" w:rsidR="003A08D1" w:rsidRPr="00B867C0" w:rsidRDefault="003A08D1" w:rsidP="00FA2B75">
      <w:pPr>
        <w:pStyle w:val="CERLEVEL5"/>
        <w:spacing w:line="276" w:lineRule="auto"/>
        <w:ind w:left="1440" w:hanging="540"/>
        <w:rPr>
          <w:rFonts w:cs="Arial"/>
        </w:rPr>
      </w:pPr>
      <w:r w:rsidRPr="00B867C0">
        <w:rPr>
          <w:rFonts w:cs="Arial"/>
        </w:rPr>
        <w:t>Kod</w:t>
      </w:r>
      <w:r w:rsidR="00C0649F">
        <w:rPr>
          <w:rFonts w:cs="Arial"/>
        </w:rPr>
        <w:t xml:space="preserve">i-n </w:t>
      </w:r>
      <w:r w:rsidRPr="00B867C0">
        <w:rPr>
          <w:rFonts w:cs="Arial"/>
        </w:rPr>
        <w:t xml:space="preserve">EIC </w:t>
      </w:r>
      <w:r w:rsidR="00C0649F">
        <w:rPr>
          <w:rFonts w:cs="Arial"/>
        </w:rPr>
        <w:t>t</w:t>
      </w:r>
      <w:r w:rsidR="00EE6FCE" w:rsidRPr="00B867C0">
        <w:rPr>
          <w:rFonts w:cs="Arial"/>
        </w:rPr>
        <w:t>ë</w:t>
      </w:r>
      <w:r w:rsidRPr="00B867C0">
        <w:rPr>
          <w:rFonts w:cs="Arial"/>
        </w:rPr>
        <w:t xml:space="preserve"> </w:t>
      </w:r>
      <w:r w:rsidR="00B75724" w:rsidRPr="00B867C0">
        <w:rPr>
          <w:rFonts w:cs="Arial"/>
        </w:rPr>
        <w:t>An</w:t>
      </w:r>
      <w:r w:rsidR="00332981" w:rsidRPr="00B867C0">
        <w:rPr>
          <w:rFonts w:cs="Arial"/>
        </w:rPr>
        <w:t>ë</w:t>
      </w:r>
      <w:r w:rsidR="00B75724" w:rsidRPr="00B867C0">
        <w:rPr>
          <w:rFonts w:cs="Arial"/>
        </w:rPr>
        <w:t xml:space="preserve">tarit </w:t>
      </w:r>
      <w:r w:rsidR="00D4367A" w:rsidRPr="00B867C0">
        <w:rPr>
          <w:rFonts w:cs="Arial"/>
        </w:rPr>
        <w:t>të</w:t>
      </w:r>
      <w:r w:rsidR="00B75724" w:rsidRPr="00B867C0">
        <w:rPr>
          <w:rFonts w:cs="Arial"/>
        </w:rPr>
        <w:t xml:space="preserve"> Burs</w:t>
      </w:r>
      <w:r w:rsidR="00332981" w:rsidRPr="00B867C0">
        <w:rPr>
          <w:rFonts w:cs="Arial"/>
        </w:rPr>
        <w:t>ë</w:t>
      </w:r>
      <w:r w:rsidR="00B75724" w:rsidRPr="00B867C0">
        <w:rPr>
          <w:rFonts w:cs="Arial"/>
        </w:rPr>
        <w:t>s</w:t>
      </w:r>
      <w:r w:rsidR="003F0370" w:rsidRPr="00B867C0">
        <w:rPr>
          <w:rFonts w:cs="Arial"/>
        </w:rPr>
        <w:t>;</w:t>
      </w:r>
    </w:p>
    <w:p w14:paraId="034AFE93" w14:textId="0D266397" w:rsidR="00B75724" w:rsidRPr="00DF2B67" w:rsidRDefault="006F245A" w:rsidP="00FA2B75">
      <w:pPr>
        <w:pStyle w:val="CERLEVEL5"/>
        <w:spacing w:line="276" w:lineRule="auto"/>
        <w:ind w:left="1440" w:hanging="540"/>
        <w:rPr>
          <w:rFonts w:cs="Arial"/>
        </w:rPr>
      </w:pPr>
      <w:r w:rsidRPr="00B867C0">
        <w:rPr>
          <w:rFonts w:cs="Arial"/>
        </w:rPr>
        <w:t>Kodi</w:t>
      </w:r>
      <w:r w:rsidR="00C0649F">
        <w:rPr>
          <w:rFonts w:cs="Arial"/>
        </w:rPr>
        <w:t>-n e</w:t>
      </w:r>
      <w:r w:rsidRPr="00B867C0">
        <w:rPr>
          <w:rFonts w:cs="Arial"/>
        </w:rPr>
        <w:t xml:space="preserve"> Portofolit, ose karakteristika </w:t>
      </w:r>
      <w:r w:rsidR="00C75BA2" w:rsidRPr="00B867C0">
        <w:rPr>
          <w:rFonts w:cs="Arial"/>
        </w:rPr>
        <w:t xml:space="preserve">të tjera </w:t>
      </w:r>
      <w:r w:rsidRPr="00B867C0">
        <w:rPr>
          <w:rFonts w:cs="Arial"/>
        </w:rPr>
        <w:t xml:space="preserve">unike </w:t>
      </w:r>
      <w:r w:rsidR="00D4367A" w:rsidRPr="00B867C0">
        <w:rPr>
          <w:rFonts w:cs="Arial"/>
        </w:rPr>
        <w:t>për</w:t>
      </w:r>
      <w:r w:rsidRPr="00B867C0">
        <w:rPr>
          <w:rFonts w:cs="Arial"/>
        </w:rPr>
        <w:t xml:space="preserve"> </w:t>
      </w:r>
      <w:r w:rsidR="00D4367A" w:rsidRPr="00B867C0">
        <w:rPr>
          <w:rFonts w:cs="Arial"/>
        </w:rPr>
        <w:t>të</w:t>
      </w:r>
      <w:r w:rsidRPr="00B867C0">
        <w:rPr>
          <w:rFonts w:cs="Arial"/>
        </w:rPr>
        <w:t xml:space="preserve"> </w:t>
      </w:r>
      <w:r w:rsidR="00C75BA2" w:rsidRPr="00B867C0">
        <w:rPr>
          <w:rFonts w:cs="Arial"/>
        </w:rPr>
        <w:t xml:space="preserve">cilat </w:t>
      </w:r>
      <w:r w:rsidRPr="00B867C0">
        <w:rPr>
          <w:rFonts w:cs="Arial"/>
        </w:rPr>
        <w:t>Urdh</w:t>
      </w:r>
      <w:r w:rsidR="00F4048C" w:rsidRPr="00B867C0">
        <w:rPr>
          <w:rFonts w:cs="Arial"/>
        </w:rPr>
        <w:t>ë</w:t>
      </w:r>
      <w:r w:rsidR="003F0370" w:rsidRPr="00B867C0">
        <w:rPr>
          <w:rFonts w:cs="Arial"/>
        </w:rPr>
        <w:t xml:space="preserve">rporosia </w:t>
      </w:r>
      <w:r w:rsidR="00966285" w:rsidRPr="00DF2B67">
        <w:rPr>
          <w:rFonts w:cs="Arial"/>
        </w:rPr>
        <w:t>është</w:t>
      </w:r>
      <w:r w:rsidR="003F0370" w:rsidRPr="00DF2B67">
        <w:rPr>
          <w:rFonts w:cs="Arial"/>
        </w:rPr>
        <w:t xml:space="preserve"> dorëzuar;</w:t>
      </w:r>
    </w:p>
    <w:p w14:paraId="706CA3BA" w14:textId="3D0414E4" w:rsidR="003F0370" w:rsidRPr="00DF2B67" w:rsidRDefault="003F0370" w:rsidP="00FA2B75">
      <w:pPr>
        <w:pStyle w:val="CERLEVEL5"/>
        <w:spacing w:line="276" w:lineRule="auto"/>
        <w:ind w:left="1440" w:hanging="540"/>
        <w:rPr>
          <w:rFonts w:cs="Arial"/>
        </w:rPr>
      </w:pPr>
      <w:r w:rsidRPr="00DF2B67">
        <w:rPr>
          <w:rFonts w:cs="Arial"/>
        </w:rPr>
        <w:t>Kodi</w:t>
      </w:r>
      <w:r w:rsidR="00C0649F" w:rsidRPr="00DF2B67">
        <w:rPr>
          <w:rFonts w:cs="Arial"/>
        </w:rPr>
        <w:t>-n</w:t>
      </w:r>
      <w:r w:rsidRPr="00DF2B67">
        <w:rPr>
          <w:rFonts w:cs="Arial"/>
        </w:rPr>
        <w:t xml:space="preserve"> EIC </w:t>
      </w:r>
      <w:r w:rsidR="00C0649F" w:rsidRPr="00DF2B67">
        <w:rPr>
          <w:rFonts w:cs="Arial"/>
        </w:rPr>
        <w:t>t</w:t>
      </w:r>
      <w:r w:rsidR="00EE6FCE" w:rsidRPr="00DF2B67">
        <w:rPr>
          <w:rFonts w:cs="Arial"/>
        </w:rPr>
        <w:t>ë</w:t>
      </w:r>
      <w:r w:rsidRPr="00DF2B67">
        <w:rPr>
          <w:rFonts w:cs="Arial"/>
        </w:rPr>
        <w:t xml:space="preserve"> Zon</w:t>
      </w:r>
      <w:r w:rsidR="00C75BA2" w:rsidRPr="00DF2B67">
        <w:rPr>
          <w:rFonts w:cs="Arial"/>
        </w:rPr>
        <w:t>ë</w:t>
      </w:r>
      <w:r w:rsidRPr="00DF2B67">
        <w:rPr>
          <w:rFonts w:cs="Arial"/>
        </w:rPr>
        <w:t>s s</w:t>
      </w:r>
      <w:r w:rsidR="00C75BA2" w:rsidRPr="00DF2B67">
        <w:rPr>
          <w:rFonts w:cs="Arial"/>
        </w:rPr>
        <w:t>ë</w:t>
      </w:r>
      <w:r w:rsidRPr="00DF2B67">
        <w:rPr>
          <w:rFonts w:cs="Arial"/>
        </w:rPr>
        <w:t xml:space="preserve"> Ofer</w:t>
      </w:r>
      <w:r w:rsidR="00F27B50" w:rsidRPr="00DF2B67">
        <w:rPr>
          <w:rFonts w:cs="Arial"/>
        </w:rPr>
        <w:t>tim</w:t>
      </w:r>
      <w:r w:rsidRPr="00DF2B67">
        <w:rPr>
          <w:rFonts w:cs="Arial"/>
        </w:rPr>
        <w:t>it</w:t>
      </w:r>
      <w:r w:rsidR="00A56F56" w:rsidRPr="00DF2B67">
        <w:rPr>
          <w:rFonts w:cs="Arial"/>
        </w:rPr>
        <w:t>;</w:t>
      </w:r>
    </w:p>
    <w:p w14:paraId="36CE4B06" w14:textId="31E8B457" w:rsidR="00A56F56" w:rsidRPr="00DF2B67" w:rsidRDefault="00A56F56" w:rsidP="00FA2B75">
      <w:pPr>
        <w:pStyle w:val="CERLEVEL5"/>
        <w:spacing w:line="276" w:lineRule="auto"/>
        <w:ind w:left="1440" w:hanging="540"/>
        <w:rPr>
          <w:rFonts w:cs="Arial"/>
        </w:rPr>
      </w:pPr>
      <w:r w:rsidRPr="00DF2B67">
        <w:rPr>
          <w:rFonts w:cs="Arial"/>
        </w:rPr>
        <w:t>Kodi</w:t>
      </w:r>
      <w:r w:rsidR="00C0649F" w:rsidRPr="00DF2B67">
        <w:rPr>
          <w:rFonts w:cs="Arial"/>
        </w:rPr>
        <w:t>-n</w:t>
      </w:r>
      <w:r w:rsidR="00A450A7" w:rsidRPr="00DF2B67">
        <w:rPr>
          <w:rFonts w:cs="Arial"/>
        </w:rPr>
        <w:t xml:space="preserve"> e</w:t>
      </w:r>
      <w:r w:rsidRPr="00DF2B67">
        <w:rPr>
          <w:rFonts w:cs="Arial"/>
        </w:rPr>
        <w:t xml:space="preserve"> zbatueshme</w:t>
      </w:r>
      <w:r w:rsidR="00B279C7" w:rsidRPr="00DF2B67">
        <w:rPr>
          <w:rFonts w:cs="Arial"/>
        </w:rPr>
        <w:t xml:space="preserve"> së </w:t>
      </w:r>
      <w:r w:rsidR="001F6300" w:rsidRPr="00DF2B67">
        <w:rPr>
          <w:rFonts w:cs="Arial"/>
        </w:rPr>
        <w:t>Urdhërporosisë</w:t>
      </w:r>
      <w:r w:rsidRPr="00DF2B67">
        <w:rPr>
          <w:rFonts w:cs="Arial"/>
        </w:rPr>
        <w:t xml:space="preserve"> i cili vendos kontratën e tregtueshme specifike brenda </w:t>
      </w:r>
      <w:r w:rsidR="00DC723F" w:rsidRPr="00DF2B67">
        <w:rPr>
          <w:rFonts w:cs="Arial"/>
        </w:rPr>
        <w:t>Ditës</w:t>
      </w:r>
      <w:r w:rsidRPr="00DF2B67">
        <w:rPr>
          <w:rFonts w:cs="Arial"/>
        </w:rPr>
        <w:t xml:space="preserve"> s</w:t>
      </w:r>
      <w:r w:rsidR="003175CF" w:rsidRPr="00DF2B67">
        <w:rPr>
          <w:rFonts w:cs="Arial"/>
        </w:rPr>
        <w:t>ë</w:t>
      </w:r>
      <w:r w:rsidRPr="00DF2B67">
        <w:rPr>
          <w:rFonts w:cs="Arial"/>
        </w:rPr>
        <w:t xml:space="preserve"> Livrimit D: Produkte Orare</w:t>
      </w:r>
      <w:r w:rsidR="00804D48" w:rsidRPr="00DF2B67">
        <w:rPr>
          <w:rFonts w:cs="Arial"/>
        </w:rPr>
        <w:t xml:space="preserve">, Produkte 30 </w:t>
      </w:r>
      <w:r w:rsidR="00B353C8" w:rsidRPr="00DF2B67">
        <w:rPr>
          <w:rFonts w:cs="Arial"/>
        </w:rPr>
        <w:t>minuta</w:t>
      </w:r>
      <w:r w:rsidR="00804D48" w:rsidRPr="00DF2B67">
        <w:rPr>
          <w:rFonts w:cs="Arial"/>
        </w:rPr>
        <w:t xml:space="preserve">, </w:t>
      </w:r>
      <w:r w:rsidR="00425364" w:rsidRPr="00DF2B67">
        <w:rPr>
          <w:rFonts w:cs="Arial"/>
        </w:rPr>
        <w:t xml:space="preserve">Produkte 15 minuta </w:t>
      </w:r>
      <w:r w:rsidR="00804D48" w:rsidRPr="00DF2B67">
        <w:rPr>
          <w:rFonts w:cs="Arial"/>
        </w:rPr>
        <w:t xml:space="preserve">ose </w:t>
      </w:r>
      <w:r w:rsidR="00D4367A" w:rsidRPr="00DF2B67">
        <w:rPr>
          <w:rFonts w:cs="Arial"/>
        </w:rPr>
        <w:t>në</w:t>
      </w:r>
      <w:r w:rsidR="00804D48" w:rsidRPr="00DF2B67">
        <w:rPr>
          <w:rFonts w:cs="Arial"/>
        </w:rPr>
        <w:t xml:space="preserve"> Bllok</w:t>
      </w:r>
      <w:r w:rsidR="00425364" w:rsidRPr="00DF2B67">
        <w:rPr>
          <w:rFonts w:cs="Arial"/>
        </w:rPr>
        <w:t xml:space="preserve"> sipas rastit</w:t>
      </w:r>
      <w:r w:rsidR="00235268" w:rsidRPr="00DF2B67">
        <w:rPr>
          <w:rFonts w:cs="Arial"/>
        </w:rPr>
        <w:t xml:space="preserve"> për Zonë Ofertimi</w:t>
      </w:r>
      <w:r w:rsidRPr="00DF2B67">
        <w:rPr>
          <w:rFonts w:cs="Arial"/>
        </w:rPr>
        <w:t>;</w:t>
      </w:r>
      <w:r w:rsidR="003175CF" w:rsidRPr="00DF2B67">
        <w:rPr>
          <w:rFonts w:cs="Arial"/>
        </w:rPr>
        <w:t xml:space="preserve"> </w:t>
      </w:r>
    </w:p>
    <w:p w14:paraId="324C1FC3" w14:textId="71AD81F1" w:rsidR="00804D48" w:rsidRPr="00B867C0" w:rsidRDefault="00804D48" w:rsidP="00FA2B75">
      <w:pPr>
        <w:pStyle w:val="CERLEVEL5"/>
        <w:spacing w:line="276" w:lineRule="auto"/>
        <w:ind w:left="1440" w:hanging="540"/>
        <w:rPr>
          <w:rFonts w:cs="Arial"/>
        </w:rPr>
      </w:pPr>
      <w:r w:rsidRPr="00B867C0">
        <w:rPr>
          <w:rFonts w:cs="Arial"/>
        </w:rPr>
        <w:t>Lloji</w:t>
      </w:r>
      <w:r w:rsidR="00A450A7">
        <w:rPr>
          <w:rFonts w:cs="Arial"/>
        </w:rPr>
        <w:t xml:space="preserve">n e </w:t>
      </w:r>
      <w:r w:rsidR="005A4C57" w:rsidRPr="00B867C0">
        <w:rPr>
          <w:rFonts w:cs="Arial"/>
        </w:rPr>
        <w:t>Urdhërporosisë</w:t>
      </w:r>
      <w:r w:rsidRPr="00B867C0">
        <w:rPr>
          <w:rFonts w:cs="Arial"/>
        </w:rPr>
        <w:t>;</w:t>
      </w:r>
    </w:p>
    <w:p w14:paraId="27216573" w14:textId="285EE015" w:rsidR="00804D48" w:rsidRPr="00B867C0" w:rsidRDefault="00DC723F" w:rsidP="00FA2B75">
      <w:pPr>
        <w:pStyle w:val="CERLEVEL5"/>
        <w:spacing w:line="276" w:lineRule="auto"/>
        <w:ind w:left="1440" w:hanging="540"/>
        <w:rPr>
          <w:rFonts w:cs="Arial"/>
        </w:rPr>
      </w:pPr>
      <w:r w:rsidRPr="00B867C0">
        <w:rPr>
          <w:rFonts w:cs="Arial"/>
        </w:rPr>
        <w:t>Urdhërporosi</w:t>
      </w:r>
      <w:r w:rsidR="004C1288">
        <w:rPr>
          <w:rFonts w:cs="Arial"/>
        </w:rPr>
        <w:t xml:space="preserve"> </w:t>
      </w:r>
      <w:r w:rsidR="00804D48" w:rsidRPr="00B867C0">
        <w:rPr>
          <w:rFonts w:cs="Arial"/>
        </w:rPr>
        <w:t>Blerjeje ose Shitjeje</w:t>
      </w:r>
      <w:r w:rsidR="00A31BF5" w:rsidRPr="00B867C0">
        <w:rPr>
          <w:rFonts w:cs="Arial"/>
        </w:rPr>
        <w:t>;</w:t>
      </w:r>
    </w:p>
    <w:p w14:paraId="13C05D55" w14:textId="58FC9FA1" w:rsidR="00A31BF5" w:rsidRPr="00B867C0" w:rsidRDefault="00A31BF5" w:rsidP="00FA2B75">
      <w:pPr>
        <w:pStyle w:val="CERLEVEL5"/>
        <w:spacing w:line="276" w:lineRule="auto"/>
        <w:ind w:left="1440" w:hanging="540"/>
        <w:rPr>
          <w:rFonts w:cs="Arial"/>
        </w:rPr>
      </w:pPr>
      <w:r w:rsidRPr="00B867C0">
        <w:rPr>
          <w:rFonts w:cs="Arial"/>
        </w:rPr>
        <w:t>Sasia dhe çmimi i energjisë elektrike;</w:t>
      </w:r>
    </w:p>
    <w:p w14:paraId="6E84DA8C" w14:textId="475B4DAA" w:rsidR="00A31BF5" w:rsidRPr="00B867C0" w:rsidRDefault="001D7D0C" w:rsidP="00FA2B75">
      <w:pPr>
        <w:pStyle w:val="CERLEVEL5"/>
        <w:spacing w:line="276" w:lineRule="auto"/>
        <w:ind w:left="1440" w:hanging="540"/>
        <w:rPr>
          <w:rFonts w:cs="Arial"/>
        </w:rPr>
      </w:pPr>
      <w:r>
        <w:rPr>
          <w:rFonts w:cs="Arial"/>
        </w:rPr>
        <w:t>Periudha e Tregtimit</w:t>
      </w:r>
      <w:r w:rsidR="001414D0" w:rsidRPr="00B867C0">
        <w:rPr>
          <w:rFonts w:cs="Arial"/>
        </w:rPr>
        <w:t xml:space="preserve"> </w:t>
      </w:r>
      <w:r w:rsidR="00E600EB" w:rsidRPr="00B867C0">
        <w:rPr>
          <w:rFonts w:cs="Arial"/>
        </w:rPr>
        <w:t xml:space="preserve">e </w:t>
      </w:r>
      <w:r w:rsidR="001414D0" w:rsidRPr="00B867C0">
        <w:rPr>
          <w:rFonts w:cs="Arial"/>
        </w:rPr>
        <w:t xml:space="preserve">Tregut </w:t>
      </w:r>
      <w:r w:rsidR="00D4367A" w:rsidRPr="00B867C0">
        <w:rPr>
          <w:rFonts w:cs="Arial"/>
        </w:rPr>
        <w:t>për</w:t>
      </w:r>
      <w:r w:rsidR="001414D0" w:rsidRPr="00B867C0">
        <w:rPr>
          <w:rFonts w:cs="Arial"/>
        </w:rPr>
        <w:t xml:space="preserve"> </w:t>
      </w:r>
      <w:r w:rsidR="00D4367A" w:rsidRPr="00B867C0">
        <w:rPr>
          <w:rFonts w:cs="Arial"/>
        </w:rPr>
        <w:t>të</w:t>
      </w:r>
      <w:r w:rsidR="001414D0" w:rsidRPr="00B867C0">
        <w:rPr>
          <w:rFonts w:cs="Arial"/>
        </w:rPr>
        <w:t xml:space="preserve"> cilën </w:t>
      </w:r>
      <w:r w:rsidR="00E600EB" w:rsidRPr="00B867C0">
        <w:rPr>
          <w:rFonts w:cs="Arial"/>
        </w:rPr>
        <w:t xml:space="preserve">Urdhërporosia </w:t>
      </w:r>
      <w:r w:rsidR="00CB21C4" w:rsidRPr="00B867C0">
        <w:rPr>
          <w:rFonts w:cs="Arial"/>
        </w:rPr>
        <w:t>dorëzohe</w:t>
      </w:r>
      <w:r w:rsidR="003175CF" w:rsidRPr="00B867C0">
        <w:rPr>
          <w:rFonts w:cs="Arial"/>
        </w:rPr>
        <w:t>t</w:t>
      </w:r>
      <w:r w:rsidR="00CB21C4" w:rsidRPr="00B867C0">
        <w:rPr>
          <w:rFonts w:cs="Arial"/>
        </w:rPr>
        <w:t>; dhe</w:t>
      </w:r>
    </w:p>
    <w:p w14:paraId="062820F4" w14:textId="41237B36" w:rsidR="00CB21C4" w:rsidRPr="00B867C0" w:rsidRDefault="00CB21C4" w:rsidP="00FA2B75">
      <w:pPr>
        <w:pStyle w:val="CERLEVEL5"/>
        <w:spacing w:line="276" w:lineRule="auto"/>
        <w:ind w:left="1440" w:hanging="540"/>
        <w:rPr>
          <w:rFonts w:cs="Arial"/>
        </w:rPr>
      </w:pPr>
      <w:r w:rsidRPr="00B867C0">
        <w:rPr>
          <w:rFonts w:cs="Arial"/>
        </w:rPr>
        <w:t xml:space="preserve">Informacione </w:t>
      </w:r>
      <w:r w:rsidR="00D4367A" w:rsidRPr="00B867C0">
        <w:rPr>
          <w:rFonts w:cs="Arial"/>
        </w:rPr>
        <w:t>të</w:t>
      </w:r>
      <w:r w:rsidRPr="00B867C0">
        <w:rPr>
          <w:rFonts w:cs="Arial"/>
        </w:rPr>
        <w:t xml:space="preserve"> tjera shtes</w:t>
      </w:r>
      <w:r w:rsidR="00E600EB" w:rsidRPr="00B867C0">
        <w:rPr>
          <w:rFonts w:cs="Arial"/>
        </w:rPr>
        <w:t>ë</w:t>
      </w:r>
      <w:r w:rsidRPr="00B867C0">
        <w:rPr>
          <w:rFonts w:cs="Arial"/>
        </w:rPr>
        <w:t xml:space="preserve"> kur kërkohet </w:t>
      </w:r>
      <w:r w:rsidR="0072037E" w:rsidRPr="00B867C0">
        <w:rPr>
          <w:rFonts w:cs="Arial"/>
        </w:rPr>
        <w:t>siç</w:t>
      </w:r>
      <w:r w:rsidRPr="00B867C0">
        <w:rPr>
          <w:rFonts w:cs="Arial"/>
        </w:rPr>
        <w:t xml:space="preserve"> janë </w:t>
      </w:r>
      <w:r w:rsidR="00D4367A" w:rsidRPr="00B867C0">
        <w:rPr>
          <w:rFonts w:cs="Arial"/>
        </w:rPr>
        <w:t>të</w:t>
      </w:r>
      <w:r w:rsidRPr="00B867C0">
        <w:rPr>
          <w:rFonts w:cs="Arial"/>
        </w:rPr>
        <w:t xml:space="preserve"> përcaktuara nga kërkesat funksionale </w:t>
      </w:r>
      <w:r w:rsidR="00D4367A" w:rsidRPr="00B867C0">
        <w:rPr>
          <w:rFonts w:cs="Arial"/>
        </w:rPr>
        <w:t>të</w:t>
      </w:r>
      <w:r w:rsidRPr="00B867C0">
        <w:rPr>
          <w:rFonts w:cs="Arial"/>
        </w:rPr>
        <w:t xml:space="preserve"> ETSS</w:t>
      </w:r>
      <w:r w:rsidR="00A55B9C" w:rsidRPr="00B867C0">
        <w:rPr>
          <w:rFonts w:cs="Arial"/>
        </w:rPr>
        <w:t>-s</w:t>
      </w:r>
      <w:r w:rsidR="003175CF" w:rsidRPr="00B867C0">
        <w:rPr>
          <w:rFonts w:cs="Arial"/>
        </w:rPr>
        <w:t>ë</w:t>
      </w:r>
      <w:r w:rsidR="00A55B9C" w:rsidRPr="00B867C0">
        <w:rPr>
          <w:rFonts w:cs="Arial"/>
        </w:rPr>
        <w:t>.</w:t>
      </w:r>
    </w:p>
    <w:p w14:paraId="62C538A9" w14:textId="37A76278" w:rsidR="00A55B9C" w:rsidRPr="00B867C0" w:rsidRDefault="00473300" w:rsidP="00FA2B75">
      <w:pPr>
        <w:pStyle w:val="CERLEVEL4"/>
        <w:tabs>
          <w:tab w:val="left" w:pos="990"/>
        </w:tabs>
        <w:spacing w:line="276" w:lineRule="auto"/>
        <w:ind w:left="900" w:right="22" w:hanging="900"/>
        <w:rPr>
          <w:rFonts w:cs="Arial"/>
        </w:rPr>
      </w:pPr>
      <w:r w:rsidRPr="00B867C0">
        <w:rPr>
          <w:rFonts w:cs="Arial"/>
        </w:rPr>
        <w:t xml:space="preserve">Çmimi </w:t>
      </w:r>
      <w:r w:rsidR="00A55B9C" w:rsidRPr="00B867C0">
        <w:rPr>
          <w:rFonts w:cs="Arial"/>
        </w:rPr>
        <w:t xml:space="preserve">i </w:t>
      </w:r>
      <w:r w:rsidR="004019A5" w:rsidRPr="00B867C0">
        <w:rPr>
          <w:rFonts w:cs="Arial"/>
        </w:rPr>
        <w:t xml:space="preserve">Urdhërporosive </w:t>
      </w:r>
      <w:r w:rsidR="00A55B9C" w:rsidRPr="00B867C0">
        <w:rPr>
          <w:rFonts w:cs="Arial"/>
        </w:rPr>
        <w:t xml:space="preserve"> </w:t>
      </w:r>
      <w:r w:rsidRPr="00B867C0">
        <w:rPr>
          <w:rFonts w:cs="Arial"/>
        </w:rPr>
        <w:t xml:space="preserve">dorëzohet </w:t>
      </w:r>
      <w:r w:rsidR="00D4367A" w:rsidRPr="00B867C0">
        <w:rPr>
          <w:rFonts w:cs="Arial"/>
        </w:rPr>
        <w:t>në</w:t>
      </w:r>
      <w:r w:rsidR="00E55113" w:rsidRPr="00B867C0">
        <w:rPr>
          <w:rFonts w:cs="Arial"/>
        </w:rPr>
        <w:t xml:space="preserve"> </w:t>
      </w:r>
      <w:r w:rsidR="000110AF" w:rsidRPr="00B867C0">
        <w:rPr>
          <w:rFonts w:eastAsiaTheme="minorEastAsia" w:cs="Arial"/>
          <w:lang w:eastAsia="en-IE"/>
        </w:rPr>
        <w:t xml:space="preserve">EUR/MWh </w:t>
      </w:r>
      <w:r w:rsidR="00966285" w:rsidRPr="00B867C0">
        <w:rPr>
          <w:rFonts w:eastAsiaTheme="minorEastAsia" w:cs="Arial"/>
          <w:lang w:eastAsia="en-IE"/>
        </w:rPr>
        <w:t>m</w:t>
      </w:r>
      <w:r w:rsidR="00654879" w:rsidRPr="00B867C0">
        <w:rPr>
          <w:rFonts w:eastAsiaTheme="minorEastAsia" w:cs="Arial"/>
          <w:lang w:eastAsia="en-IE"/>
        </w:rPr>
        <w:t>e</w:t>
      </w:r>
      <w:r w:rsidR="000110AF" w:rsidRPr="00B867C0">
        <w:rPr>
          <w:rFonts w:eastAsiaTheme="minorEastAsia" w:cs="Arial"/>
          <w:lang w:eastAsia="en-IE"/>
        </w:rPr>
        <w:t xml:space="preserve"> dy (2) presje dhjetore. Sasia e </w:t>
      </w:r>
      <w:r w:rsidR="004019A5" w:rsidRPr="00B867C0">
        <w:rPr>
          <w:rFonts w:eastAsiaTheme="minorEastAsia" w:cs="Arial"/>
          <w:lang w:eastAsia="en-IE"/>
        </w:rPr>
        <w:t xml:space="preserve">Urdhërporosive </w:t>
      </w:r>
      <w:r w:rsidR="000110AF" w:rsidRPr="00B867C0">
        <w:rPr>
          <w:rFonts w:eastAsiaTheme="minorEastAsia" w:cs="Arial"/>
          <w:lang w:eastAsia="en-IE"/>
        </w:rPr>
        <w:t xml:space="preserve">dorëzohet </w:t>
      </w:r>
      <w:r w:rsidR="00D4367A" w:rsidRPr="00B867C0">
        <w:rPr>
          <w:rFonts w:eastAsiaTheme="minorEastAsia" w:cs="Arial"/>
          <w:lang w:eastAsia="en-IE"/>
        </w:rPr>
        <w:t>në</w:t>
      </w:r>
      <w:r w:rsidR="000110AF" w:rsidRPr="00B867C0">
        <w:rPr>
          <w:rFonts w:eastAsiaTheme="minorEastAsia" w:cs="Arial"/>
          <w:lang w:eastAsia="en-IE"/>
        </w:rPr>
        <w:t xml:space="preserve"> </w:t>
      </w:r>
      <w:r w:rsidR="002669B6" w:rsidRPr="00B867C0">
        <w:rPr>
          <w:rFonts w:eastAsiaTheme="minorEastAsia" w:cs="Arial"/>
          <w:lang w:eastAsia="en-IE"/>
        </w:rPr>
        <w:t xml:space="preserve">MW </w:t>
      </w:r>
      <w:r w:rsidR="00654879" w:rsidRPr="00B867C0">
        <w:rPr>
          <w:rFonts w:eastAsiaTheme="minorEastAsia" w:cs="Arial"/>
          <w:lang w:eastAsia="en-IE"/>
        </w:rPr>
        <w:t xml:space="preserve">me </w:t>
      </w:r>
      <w:r w:rsidR="002669B6" w:rsidRPr="00B867C0">
        <w:rPr>
          <w:rFonts w:eastAsiaTheme="minorEastAsia" w:cs="Arial"/>
          <w:lang w:eastAsia="en-IE"/>
        </w:rPr>
        <w:t>dy (2) presje dhjetore</w:t>
      </w:r>
      <w:r w:rsidR="004A13DE" w:rsidRPr="00B867C0">
        <w:rPr>
          <w:rFonts w:eastAsiaTheme="minorEastAsia" w:cs="Arial"/>
          <w:lang w:eastAsia="en-IE"/>
        </w:rPr>
        <w:t>.</w:t>
      </w:r>
    </w:p>
    <w:p w14:paraId="020E87D3" w14:textId="78893F16" w:rsidR="004A13DE" w:rsidRPr="00B867C0" w:rsidRDefault="00A42E22" w:rsidP="00FA2B75">
      <w:pPr>
        <w:pStyle w:val="CERLEVEL3"/>
        <w:tabs>
          <w:tab w:val="left" w:pos="990"/>
        </w:tabs>
        <w:spacing w:line="276" w:lineRule="auto"/>
        <w:ind w:left="900" w:right="22" w:hanging="900"/>
        <w:rPr>
          <w:rFonts w:cs="Arial"/>
        </w:rPr>
      </w:pPr>
      <w:bookmarkStart w:id="81" w:name="_Ref111534423"/>
      <w:bookmarkStart w:id="82" w:name="_Toc244526184"/>
      <w:r w:rsidRPr="00B867C0">
        <w:rPr>
          <w:rFonts w:cs="Arial"/>
        </w:rPr>
        <w:t>Urdhërporositë</w:t>
      </w:r>
      <w:r w:rsidR="00EB0F35" w:rsidRPr="00B867C0">
        <w:rPr>
          <w:rFonts w:cs="Arial"/>
        </w:rPr>
        <w:t xml:space="preserve"> e Thjeshta </w:t>
      </w:r>
      <w:r w:rsidR="00D4367A" w:rsidRPr="00B867C0">
        <w:rPr>
          <w:rFonts w:cs="Arial"/>
        </w:rPr>
        <w:t>në</w:t>
      </w:r>
      <w:r w:rsidR="00EB0F35" w:rsidRPr="00B867C0">
        <w:rPr>
          <w:rFonts w:cs="Arial"/>
        </w:rPr>
        <w:t xml:space="preserve"> Ankandet e Ditës në Avancë</w:t>
      </w:r>
      <w:bookmarkEnd w:id="81"/>
      <w:bookmarkEnd w:id="82"/>
    </w:p>
    <w:p w14:paraId="2F04B569" w14:textId="577AB1A8" w:rsidR="00EA6C04" w:rsidRPr="00B867C0" w:rsidRDefault="00425279" w:rsidP="00FA2B75">
      <w:pPr>
        <w:pStyle w:val="CERLEVEL4"/>
        <w:tabs>
          <w:tab w:val="left" w:pos="990"/>
        </w:tabs>
        <w:spacing w:line="276" w:lineRule="auto"/>
        <w:ind w:left="900" w:right="22" w:hanging="900"/>
        <w:rPr>
          <w:rFonts w:cs="Arial"/>
        </w:rPr>
      </w:pPr>
      <w:r w:rsidRPr="00B867C0">
        <w:rPr>
          <w:rFonts w:cs="Arial"/>
        </w:rPr>
        <w:t xml:space="preserve">Një </w:t>
      </w:r>
      <w:r w:rsidR="006229BD" w:rsidRPr="00B867C0">
        <w:rPr>
          <w:rFonts w:cs="Arial"/>
        </w:rPr>
        <w:t>Urdhërporosi</w:t>
      </w:r>
      <w:r w:rsidRPr="00B867C0">
        <w:rPr>
          <w:rFonts w:cs="Arial"/>
        </w:rPr>
        <w:t xml:space="preserve"> e Thjeshtë në Ankand</w:t>
      </w:r>
      <w:r w:rsidR="00EB0F35" w:rsidRPr="00B867C0">
        <w:rPr>
          <w:rFonts w:cs="Arial"/>
        </w:rPr>
        <w:t>in e</w:t>
      </w:r>
      <w:r w:rsidRPr="00B867C0">
        <w:rPr>
          <w:rFonts w:cs="Arial"/>
        </w:rPr>
        <w:t xml:space="preserve"> Ditës në Avancë lidhet </w:t>
      </w:r>
      <w:r w:rsidR="004033E3" w:rsidRPr="00B867C0">
        <w:rPr>
          <w:rFonts w:cs="Arial"/>
        </w:rPr>
        <w:t xml:space="preserve">me </w:t>
      </w:r>
      <w:r w:rsidRPr="00B867C0">
        <w:rPr>
          <w:rFonts w:cs="Arial"/>
        </w:rPr>
        <w:t xml:space="preserve">një </w:t>
      </w:r>
      <w:r w:rsidR="00276006">
        <w:rPr>
          <w:rFonts w:cs="Arial"/>
        </w:rPr>
        <w:t>Periudh</w:t>
      </w:r>
      <w:r w:rsidR="00276006" w:rsidRPr="00B867C0">
        <w:rPr>
          <w:rFonts w:cs="Arial"/>
        </w:rPr>
        <w:t>ë</w:t>
      </w:r>
      <w:r w:rsidR="00276006">
        <w:rPr>
          <w:rFonts w:cs="Arial"/>
        </w:rPr>
        <w:t xml:space="preserve"> Tregtimi</w:t>
      </w:r>
      <w:r w:rsidR="00276006" w:rsidDel="00276006">
        <w:rPr>
          <w:rFonts w:cs="Arial"/>
        </w:rPr>
        <w:t xml:space="preserve"> </w:t>
      </w:r>
      <w:r w:rsidRPr="00B867C0">
        <w:rPr>
          <w:rFonts w:cs="Arial"/>
        </w:rPr>
        <w:t xml:space="preserve">dhe një </w:t>
      </w:r>
      <w:r w:rsidR="00DA3487" w:rsidRPr="00B867C0">
        <w:rPr>
          <w:rFonts w:cs="Arial"/>
        </w:rPr>
        <w:t>Portofol</w:t>
      </w:r>
      <w:r w:rsidRPr="00B867C0">
        <w:rPr>
          <w:rFonts w:cs="Arial"/>
        </w:rPr>
        <w:t xml:space="preserve"> specifik.</w:t>
      </w:r>
    </w:p>
    <w:p w14:paraId="62B03C9B" w14:textId="2BBDEF33" w:rsidR="00AF61F8" w:rsidRPr="00B867C0" w:rsidRDefault="00DA3487" w:rsidP="00FA2B75">
      <w:pPr>
        <w:pStyle w:val="CERLEVEL4"/>
        <w:tabs>
          <w:tab w:val="left" w:pos="990"/>
        </w:tabs>
        <w:spacing w:line="276" w:lineRule="auto"/>
        <w:ind w:left="900" w:right="22" w:hanging="900"/>
        <w:rPr>
          <w:rFonts w:cs="Arial"/>
        </w:rPr>
      </w:pPr>
      <w:r w:rsidRPr="00B867C0">
        <w:rPr>
          <w:rFonts w:cs="Arial"/>
        </w:rPr>
        <w:t>Urdh</w:t>
      </w:r>
      <w:r w:rsidR="00F4048C" w:rsidRPr="00B867C0">
        <w:rPr>
          <w:rFonts w:cs="Arial"/>
        </w:rPr>
        <w:t>ë</w:t>
      </w:r>
      <w:r w:rsidRPr="00B867C0">
        <w:rPr>
          <w:rFonts w:cs="Arial"/>
        </w:rPr>
        <w:t>rp</w:t>
      </w:r>
      <w:r w:rsidR="006D38C8" w:rsidRPr="00B867C0">
        <w:rPr>
          <w:rFonts w:cs="Arial"/>
        </w:rPr>
        <w:t xml:space="preserve">orositë e Thjeshta përbëhen nga segmente </w:t>
      </w:r>
      <w:r w:rsidR="00654879" w:rsidRPr="00B867C0">
        <w:rPr>
          <w:rFonts w:cs="Arial"/>
        </w:rPr>
        <w:t xml:space="preserve">me </w:t>
      </w:r>
      <w:r w:rsidRPr="00B867C0">
        <w:rPr>
          <w:rFonts w:cs="Arial"/>
        </w:rPr>
        <w:t>hapa</w:t>
      </w:r>
      <w:r w:rsidR="002B0C89" w:rsidRPr="00B867C0">
        <w:rPr>
          <w:rFonts w:cs="Arial"/>
        </w:rPr>
        <w:t xml:space="preserve">, </w:t>
      </w:r>
      <w:r w:rsidR="00D4367A" w:rsidRPr="00B867C0">
        <w:rPr>
          <w:rFonts w:cs="Arial"/>
        </w:rPr>
        <w:t>të</w:t>
      </w:r>
      <w:r w:rsidR="002B0C89" w:rsidRPr="00B867C0">
        <w:rPr>
          <w:rFonts w:cs="Arial"/>
        </w:rPr>
        <w:t xml:space="preserve"> ndara </w:t>
      </w:r>
      <w:r w:rsidR="00D4367A" w:rsidRPr="00B867C0">
        <w:rPr>
          <w:rFonts w:cs="Arial"/>
        </w:rPr>
        <w:t>për</w:t>
      </w:r>
      <w:r w:rsidR="002B0C89" w:rsidRPr="00B867C0">
        <w:rPr>
          <w:rFonts w:cs="Arial"/>
        </w:rPr>
        <w:t xml:space="preserve"> </w:t>
      </w:r>
      <w:r w:rsidR="00D4367A" w:rsidRPr="00B867C0">
        <w:rPr>
          <w:rFonts w:cs="Arial"/>
        </w:rPr>
        <w:t>çdo</w:t>
      </w:r>
      <w:r w:rsidR="002B0C89" w:rsidRPr="00B867C0">
        <w:rPr>
          <w:rFonts w:cs="Arial"/>
        </w:rPr>
        <w:t xml:space="preserve"> </w:t>
      </w:r>
      <w:r w:rsidR="00276006">
        <w:rPr>
          <w:rFonts w:cs="Arial"/>
        </w:rPr>
        <w:t>Periudh</w:t>
      </w:r>
      <w:r w:rsidR="00276006" w:rsidRPr="00B867C0">
        <w:rPr>
          <w:rFonts w:cs="Arial"/>
        </w:rPr>
        <w:t>ë</w:t>
      </w:r>
      <w:r w:rsidR="00276006">
        <w:rPr>
          <w:rFonts w:cs="Arial"/>
        </w:rPr>
        <w:t xml:space="preserve"> Tregtimi</w:t>
      </w:r>
      <w:r w:rsidR="00276006" w:rsidDel="00276006">
        <w:rPr>
          <w:rFonts w:cs="Arial"/>
        </w:rPr>
        <w:t xml:space="preserve"> </w:t>
      </w:r>
      <w:r w:rsidR="00D4367A" w:rsidRPr="00B867C0">
        <w:rPr>
          <w:rFonts w:cs="Arial"/>
        </w:rPr>
        <w:t>në</w:t>
      </w:r>
      <w:r w:rsidR="002B0C89" w:rsidRPr="00B867C0">
        <w:rPr>
          <w:rFonts w:cs="Arial"/>
        </w:rPr>
        <w:t xml:space="preserve"> Ditën e Livrimit D. Kurba përkatëse </w:t>
      </w:r>
      <w:r w:rsidR="00966285" w:rsidRPr="00B867C0">
        <w:rPr>
          <w:rFonts w:cs="Arial"/>
        </w:rPr>
        <w:t>është</w:t>
      </w:r>
      <w:r w:rsidR="002B0C89" w:rsidRPr="00B867C0">
        <w:rPr>
          <w:rFonts w:cs="Arial"/>
        </w:rPr>
        <w:t xml:space="preserve"> </w:t>
      </w:r>
      <w:r w:rsidR="00654879" w:rsidRPr="00B867C0">
        <w:rPr>
          <w:rFonts w:cs="Arial"/>
        </w:rPr>
        <w:t xml:space="preserve">me </w:t>
      </w:r>
      <w:r w:rsidR="00756B40" w:rsidRPr="00B867C0">
        <w:rPr>
          <w:rFonts w:cs="Arial"/>
        </w:rPr>
        <w:t xml:space="preserve">trend rritës </w:t>
      </w:r>
      <w:r w:rsidR="00D4367A" w:rsidRPr="00B867C0">
        <w:rPr>
          <w:rFonts w:cs="Arial"/>
        </w:rPr>
        <w:t>për</w:t>
      </w:r>
      <w:r w:rsidR="00756B40" w:rsidRPr="00B867C0">
        <w:rPr>
          <w:rFonts w:cs="Arial"/>
        </w:rPr>
        <w:t xml:space="preserve"> </w:t>
      </w:r>
      <w:r w:rsidR="00DC723F" w:rsidRPr="00B867C0">
        <w:rPr>
          <w:rFonts w:cs="Arial"/>
        </w:rPr>
        <w:t>Urdhërporosi</w:t>
      </w:r>
      <w:r w:rsidR="00756B40" w:rsidRPr="00B867C0">
        <w:rPr>
          <w:rFonts w:cs="Arial"/>
        </w:rPr>
        <w:t xml:space="preserve"> Shitjeje dhe trend zbritës </w:t>
      </w:r>
      <w:r w:rsidR="00D4367A" w:rsidRPr="00B867C0">
        <w:rPr>
          <w:rFonts w:cs="Arial"/>
        </w:rPr>
        <w:t>për</w:t>
      </w:r>
      <w:r w:rsidR="00756B40" w:rsidRPr="00B867C0">
        <w:rPr>
          <w:rFonts w:cs="Arial"/>
        </w:rPr>
        <w:t xml:space="preserve"> </w:t>
      </w:r>
      <w:r w:rsidR="00DC723F" w:rsidRPr="00B867C0">
        <w:rPr>
          <w:rFonts w:cs="Arial"/>
        </w:rPr>
        <w:t>Urdhërporosi</w:t>
      </w:r>
      <w:r w:rsidR="00756B40" w:rsidRPr="00B867C0">
        <w:rPr>
          <w:rFonts w:cs="Arial"/>
        </w:rPr>
        <w:t xml:space="preserve"> Blerjeje.</w:t>
      </w:r>
    </w:p>
    <w:p w14:paraId="1E1200BE" w14:textId="4B9327FA" w:rsidR="00B93956" w:rsidRPr="00B867C0" w:rsidRDefault="00B93956" w:rsidP="00FA2B75">
      <w:pPr>
        <w:pStyle w:val="CERLEVEL4"/>
        <w:tabs>
          <w:tab w:val="left" w:pos="990"/>
        </w:tabs>
        <w:spacing w:line="276" w:lineRule="auto"/>
        <w:ind w:left="900" w:right="22" w:hanging="900"/>
        <w:rPr>
          <w:rFonts w:cs="Arial"/>
        </w:rPr>
      </w:pPr>
      <w:r w:rsidRPr="00B867C0">
        <w:rPr>
          <w:rFonts w:cs="Arial"/>
        </w:rPr>
        <w:t xml:space="preserve">Çmimi i pikës së parë të segmentit të parë të </w:t>
      </w:r>
      <w:r w:rsidR="001325AD" w:rsidRPr="00B867C0">
        <w:rPr>
          <w:rFonts w:cs="Arial"/>
        </w:rPr>
        <w:t>k</w:t>
      </w:r>
      <w:r w:rsidRPr="00B867C0">
        <w:rPr>
          <w:rFonts w:cs="Arial"/>
        </w:rPr>
        <w:t xml:space="preserve">urbës së </w:t>
      </w:r>
      <w:r w:rsidR="00163703" w:rsidRPr="00B867C0">
        <w:rPr>
          <w:rFonts w:cs="Arial"/>
        </w:rPr>
        <w:t>Urdhërporosi</w:t>
      </w:r>
      <w:r w:rsidRPr="00B867C0">
        <w:rPr>
          <w:rFonts w:cs="Arial"/>
        </w:rPr>
        <w:t xml:space="preserve"> Shitje</w:t>
      </w:r>
      <w:r w:rsidR="001325AD" w:rsidRPr="00B867C0">
        <w:rPr>
          <w:rFonts w:cs="Arial"/>
        </w:rPr>
        <w:t>je</w:t>
      </w:r>
      <w:r w:rsidRPr="00B867C0">
        <w:rPr>
          <w:rFonts w:cs="Arial"/>
        </w:rPr>
        <w:t xml:space="preserve"> </w:t>
      </w:r>
      <w:r w:rsidR="00966285" w:rsidRPr="00B867C0">
        <w:rPr>
          <w:rFonts w:cs="Arial"/>
        </w:rPr>
        <w:t>është</w:t>
      </w:r>
      <w:r w:rsidR="001325AD" w:rsidRPr="00B867C0">
        <w:rPr>
          <w:rFonts w:cs="Arial"/>
        </w:rPr>
        <w:t xml:space="preserve"> </w:t>
      </w:r>
      <w:r w:rsidRPr="00B867C0">
        <w:rPr>
          <w:rFonts w:cs="Arial"/>
        </w:rPr>
        <w:t xml:space="preserve"> i barabartë </w:t>
      </w:r>
      <w:r w:rsidR="00654879" w:rsidRPr="00B867C0">
        <w:rPr>
          <w:rFonts w:cs="Arial"/>
        </w:rPr>
        <w:t xml:space="preserve">me </w:t>
      </w:r>
      <w:r w:rsidR="0004127C" w:rsidRPr="00B867C0">
        <w:rPr>
          <w:rFonts w:cs="Arial"/>
        </w:rPr>
        <w:t xml:space="preserve">Çmimin Minimal </w:t>
      </w:r>
      <w:r w:rsidR="00CB36D3" w:rsidRPr="00B867C0">
        <w:rPr>
          <w:rFonts w:cs="Arial"/>
        </w:rPr>
        <w:t>të</w:t>
      </w:r>
      <w:r w:rsidR="001A1D01" w:rsidRPr="00B867C0">
        <w:rPr>
          <w:rFonts w:cs="Arial"/>
        </w:rPr>
        <w:t xml:space="preserve"> Urdhërporosisë së </w:t>
      </w:r>
      <w:r w:rsidR="0004127C" w:rsidRPr="00B867C0">
        <w:rPr>
          <w:rFonts w:cs="Arial"/>
        </w:rPr>
        <w:t>Tregut të Ditës në Avancë</w:t>
      </w:r>
      <w:r w:rsidRPr="00B867C0">
        <w:rPr>
          <w:rFonts w:cs="Arial"/>
        </w:rPr>
        <w:t xml:space="preserve">, ndërsa </w:t>
      </w:r>
      <w:r w:rsidR="0036560E" w:rsidRPr="00B867C0">
        <w:rPr>
          <w:rFonts w:cs="Arial"/>
        </w:rPr>
        <w:t>ç</w:t>
      </w:r>
      <w:r w:rsidRPr="00B867C0">
        <w:rPr>
          <w:rFonts w:cs="Arial"/>
        </w:rPr>
        <w:t xml:space="preserve">mimi i pikës së dytë të segmentit të fundit të kurbës së </w:t>
      </w:r>
      <w:r w:rsidR="00163703" w:rsidRPr="00B867C0">
        <w:rPr>
          <w:rFonts w:cs="Arial"/>
        </w:rPr>
        <w:t>Urdhërporosi</w:t>
      </w:r>
      <w:r w:rsidRPr="00B867C0">
        <w:rPr>
          <w:rFonts w:cs="Arial"/>
        </w:rPr>
        <w:t xml:space="preserve"> Shitje</w:t>
      </w:r>
      <w:r w:rsidR="0036560E" w:rsidRPr="00B867C0">
        <w:rPr>
          <w:rFonts w:cs="Arial"/>
        </w:rPr>
        <w:t>je</w:t>
      </w:r>
      <w:r w:rsidRPr="00B867C0">
        <w:rPr>
          <w:rFonts w:cs="Arial"/>
        </w:rPr>
        <w:t xml:space="preserve"> është i barabartë </w:t>
      </w:r>
      <w:r w:rsidR="00654879" w:rsidRPr="00B867C0">
        <w:rPr>
          <w:rFonts w:cs="Arial"/>
        </w:rPr>
        <w:t xml:space="preserve">me </w:t>
      </w:r>
      <w:r w:rsidR="00C73B45" w:rsidRPr="00B867C0">
        <w:rPr>
          <w:rFonts w:cs="Arial"/>
        </w:rPr>
        <w:t xml:space="preserve">Çmimin Maksimal </w:t>
      </w:r>
      <w:r w:rsidR="00CB36D3" w:rsidRPr="00B867C0">
        <w:rPr>
          <w:rFonts w:cs="Arial"/>
        </w:rPr>
        <w:t>të</w:t>
      </w:r>
      <w:r w:rsidR="001A1D01" w:rsidRPr="00B867C0">
        <w:rPr>
          <w:rFonts w:cs="Arial"/>
        </w:rPr>
        <w:t xml:space="preserve"> Urdhërporosisë së </w:t>
      </w:r>
      <w:r w:rsidR="00C73B45" w:rsidRPr="00B867C0">
        <w:rPr>
          <w:rFonts w:cs="Arial"/>
        </w:rPr>
        <w:t>Tregut të Ditës në Avancë</w:t>
      </w:r>
      <w:r w:rsidRPr="00B867C0">
        <w:rPr>
          <w:rFonts w:cs="Arial"/>
        </w:rPr>
        <w:t>.</w:t>
      </w:r>
    </w:p>
    <w:p w14:paraId="33B34B39" w14:textId="54C94C12" w:rsidR="005F172B" w:rsidRPr="00B867C0" w:rsidRDefault="00434B2B" w:rsidP="00FA2B75">
      <w:pPr>
        <w:pStyle w:val="CERLEVEL4"/>
        <w:tabs>
          <w:tab w:val="left" w:pos="990"/>
        </w:tabs>
        <w:spacing w:line="276" w:lineRule="auto"/>
        <w:ind w:left="900" w:right="22" w:hanging="900"/>
        <w:rPr>
          <w:rFonts w:cs="Arial"/>
        </w:rPr>
      </w:pPr>
      <w:r w:rsidRPr="00B867C0">
        <w:rPr>
          <w:rFonts w:cs="Arial"/>
        </w:rPr>
        <w:t xml:space="preserve">Çmimi i pikës së parë të segmentit të parë të kurbës së Urdhërporosi Blerjeje </w:t>
      </w:r>
      <w:r w:rsidR="00966285" w:rsidRPr="00B867C0">
        <w:rPr>
          <w:rFonts w:cs="Arial"/>
        </w:rPr>
        <w:t>është</w:t>
      </w:r>
      <w:r w:rsidRPr="00B867C0">
        <w:rPr>
          <w:rFonts w:cs="Arial"/>
        </w:rPr>
        <w:t xml:space="preserve"> i barabartë </w:t>
      </w:r>
      <w:r w:rsidR="00654879" w:rsidRPr="00B867C0">
        <w:rPr>
          <w:rFonts w:cs="Arial"/>
        </w:rPr>
        <w:t xml:space="preserve">me </w:t>
      </w:r>
      <w:r w:rsidR="000C10FC" w:rsidRPr="00B867C0">
        <w:rPr>
          <w:rFonts w:cs="Arial"/>
        </w:rPr>
        <w:t xml:space="preserve">Çmimin </w:t>
      </w:r>
      <w:r w:rsidR="00073A76" w:rsidRPr="00B867C0">
        <w:rPr>
          <w:rFonts w:cs="Arial"/>
        </w:rPr>
        <w:t>Maksimal</w:t>
      </w:r>
      <w:r w:rsidR="000C10FC" w:rsidRPr="00B867C0">
        <w:rPr>
          <w:rFonts w:cs="Arial"/>
        </w:rPr>
        <w:t xml:space="preserve"> </w:t>
      </w:r>
      <w:r w:rsidR="00CB36D3" w:rsidRPr="00B867C0">
        <w:rPr>
          <w:rFonts w:cs="Arial"/>
        </w:rPr>
        <w:t>të</w:t>
      </w:r>
      <w:r w:rsidR="00646C88" w:rsidRPr="00B867C0">
        <w:rPr>
          <w:rFonts w:cs="Arial"/>
        </w:rPr>
        <w:t xml:space="preserve"> Urdhërporosisë së</w:t>
      </w:r>
      <w:r w:rsidR="000C10FC" w:rsidRPr="00B867C0">
        <w:rPr>
          <w:rFonts w:cs="Arial"/>
        </w:rPr>
        <w:t xml:space="preserve"> Tregut të Ditës në Avancë</w:t>
      </w:r>
      <w:r w:rsidRPr="00B867C0">
        <w:rPr>
          <w:rFonts w:cs="Arial"/>
        </w:rPr>
        <w:t xml:space="preserve">, ndërsa çmimi i pikës së dytë të segmentit të fundit të kurbës së Urdhërporosi Blerjeje është i barabartë </w:t>
      </w:r>
      <w:r w:rsidR="00654879" w:rsidRPr="00B867C0">
        <w:rPr>
          <w:rFonts w:cs="Arial"/>
        </w:rPr>
        <w:t xml:space="preserve">me </w:t>
      </w:r>
      <w:r w:rsidR="00C73B45" w:rsidRPr="00B867C0">
        <w:rPr>
          <w:rFonts w:cs="Arial"/>
        </w:rPr>
        <w:t xml:space="preserve">Çmimin </w:t>
      </w:r>
      <w:r w:rsidR="00073A76" w:rsidRPr="00B867C0">
        <w:rPr>
          <w:rFonts w:cs="Arial"/>
        </w:rPr>
        <w:t>Minimal</w:t>
      </w:r>
      <w:r w:rsidR="00646C88" w:rsidRPr="00B867C0">
        <w:rPr>
          <w:rFonts w:cs="Arial"/>
        </w:rPr>
        <w:t xml:space="preserve"> </w:t>
      </w:r>
      <w:r w:rsidR="00672084" w:rsidRPr="00B867C0">
        <w:rPr>
          <w:rFonts w:cs="Arial"/>
        </w:rPr>
        <w:t>të</w:t>
      </w:r>
      <w:r w:rsidR="00646C88" w:rsidRPr="00B867C0">
        <w:rPr>
          <w:rFonts w:cs="Arial"/>
        </w:rPr>
        <w:t xml:space="preserve"> Urdhërporosisë së</w:t>
      </w:r>
      <w:r w:rsidR="00646C88" w:rsidRPr="00B867C0" w:rsidDel="00073A76">
        <w:rPr>
          <w:rFonts w:cs="Arial"/>
        </w:rPr>
        <w:t xml:space="preserve"> </w:t>
      </w:r>
      <w:r w:rsidR="00C73B45" w:rsidRPr="00B867C0">
        <w:rPr>
          <w:rFonts w:cs="Arial"/>
        </w:rPr>
        <w:t>të Tregut të Ditës në Avancë</w:t>
      </w:r>
      <w:r w:rsidR="006B0441" w:rsidRPr="00B867C0">
        <w:rPr>
          <w:rFonts w:cs="Arial"/>
        </w:rPr>
        <w:t xml:space="preserve">. </w:t>
      </w:r>
    </w:p>
    <w:p w14:paraId="41D16737" w14:textId="4C5588CD" w:rsidR="001272CF" w:rsidRPr="00B867C0" w:rsidRDefault="00B33C14" w:rsidP="00FA2B75">
      <w:pPr>
        <w:pStyle w:val="CERLEVEL4"/>
        <w:tabs>
          <w:tab w:val="left" w:pos="990"/>
        </w:tabs>
        <w:spacing w:line="276" w:lineRule="auto"/>
        <w:ind w:left="900" w:right="22" w:hanging="900"/>
        <w:rPr>
          <w:rFonts w:cs="Arial"/>
        </w:rPr>
      </w:pPr>
      <w:r w:rsidRPr="00B867C0">
        <w:rPr>
          <w:rFonts w:cs="Arial"/>
        </w:rPr>
        <w:t xml:space="preserve">Një </w:t>
      </w:r>
      <w:r w:rsidR="006229BD" w:rsidRPr="00B867C0">
        <w:rPr>
          <w:rFonts w:cs="Arial"/>
        </w:rPr>
        <w:t>Urdhërporosi</w:t>
      </w:r>
      <w:r w:rsidRPr="00B867C0">
        <w:rPr>
          <w:rFonts w:cs="Arial"/>
        </w:rPr>
        <w:t xml:space="preserve"> </w:t>
      </w:r>
      <w:r w:rsidR="000D1490" w:rsidRPr="00B867C0">
        <w:rPr>
          <w:rFonts w:cs="Arial"/>
        </w:rPr>
        <w:t xml:space="preserve">e </w:t>
      </w:r>
      <w:r w:rsidRPr="00B867C0">
        <w:rPr>
          <w:rFonts w:cs="Arial"/>
        </w:rPr>
        <w:t xml:space="preserve">Thjeshtë përbëhet nga të paktën </w:t>
      </w:r>
      <w:r w:rsidR="00F918D2" w:rsidRPr="00066290">
        <w:rPr>
          <w:rFonts w:cs="Arial"/>
        </w:rPr>
        <w:t>2</w:t>
      </w:r>
      <w:r w:rsidR="009A6832" w:rsidRPr="00B867C0">
        <w:rPr>
          <w:rFonts w:cs="Arial"/>
        </w:rPr>
        <w:t xml:space="preserve"> </w:t>
      </w:r>
      <w:r w:rsidR="00D67A91" w:rsidRPr="00B867C0">
        <w:rPr>
          <w:rFonts w:cs="Arial"/>
        </w:rPr>
        <w:t>(</w:t>
      </w:r>
      <w:r w:rsidRPr="00B867C0">
        <w:rPr>
          <w:rFonts w:cs="Arial"/>
        </w:rPr>
        <w:t>dy</w:t>
      </w:r>
      <w:r w:rsidR="00D67A91" w:rsidRPr="00B867C0">
        <w:rPr>
          <w:rFonts w:cs="Arial"/>
        </w:rPr>
        <w:t>)</w:t>
      </w:r>
      <w:r w:rsidR="0044088B" w:rsidRPr="00B867C0">
        <w:rPr>
          <w:rFonts w:cs="Arial"/>
        </w:rPr>
        <w:t xml:space="preserve"> dhe</w:t>
      </w:r>
      <w:r w:rsidRPr="00B867C0">
        <w:rPr>
          <w:rFonts w:cs="Arial"/>
        </w:rPr>
        <w:t xml:space="preserve"> jo më shumë se </w:t>
      </w:r>
      <w:r w:rsidR="00276006">
        <w:rPr>
          <w:rFonts w:cs="Arial"/>
        </w:rPr>
        <w:t>200</w:t>
      </w:r>
      <w:r w:rsidR="00276006" w:rsidRPr="00B867C0">
        <w:rPr>
          <w:rFonts w:cs="Arial"/>
        </w:rPr>
        <w:t xml:space="preserve"> </w:t>
      </w:r>
      <w:r w:rsidR="006926C3" w:rsidRPr="00B867C0">
        <w:rPr>
          <w:rFonts w:cs="Arial"/>
        </w:rPr>
        <w:t>Ç</w:t>
      </w:r>
      <w:r w:rsidR="0044088B" w:rsidRPr="00B867C0">
        <w:rPr>
          <w:rFonts w:cs="Arial"/>
        </w:rPr>
        <w:t xml:space="preserve">ifte </w:t>
      </w:r>
      <w:r w:rsidR="006926C3" w:rsidRPr="00B867C0">
        <w:rPr>
          <w:rFonts w:cs="Arial"/>
        </w:rPr>
        <w:t>Çmim-S</w:t>
      </w:r>
      <w:r w:rsidR="0044088B" w:rsidRPr="00B867C0">
        <w:rPr>
          <w:rFonts w:cs="Arial"/>
        </w:rPr>
        <w:t xml:space="preserve">asi </w:t>
      </w:r>
      <w:r w:rsidR="006926C3" w:rsidRPr="00B867C0">
        <w:rPr>
          <w:rFonts w:cs="Arial"/>
        </w:rPr>
        <w:t xml:space="preserve">ku </w:t>
      </w:r>
      <w:r w:rsidR="00DC723F" w:rsidRPr="00B867C0">
        <w:rPr>
          <w:rFonts w:cs="Arial"/>
        </w:rPr>
        <w:t>një</w:t>
      </w:r>
      <w:r w:rsidR="006926C3" w:rsidRPr="00B867C0">
        <w:rPr>
          <w:rFonts w:cs="Arial"/>
        </w:rPr>
        <w:t xml:space="preserve"> </w:t>
      </w:r>
      <w:r w:rsidR="00DE3BC4" w:rsidRPr="00B867C0">
        <w:rPr>
          <w:rFonts w:cs="Arial"/>
        </w:rPr>
        <w:t>“</w:t>
      </w:r>
      <w:r w:rsidR="006926C3" w:rsidRPr="00B867C0">
        <w:rPr>
          <w:rFonts w:cs="Arial"/>
        </w:rPr>
        <w:t>Çift Çmim-Sasi</w:t>
      </w:r>
      <w:r w:rsidR="00DE3BC4" w:rsidRPr="00B867C0">
        <w:rPr>
          <w:rFonts w:cs="Arial"/>
        </w:rPr>
        <w:t>” (</w:t>
      </w:r>
      <w:r w:rsidR="000048E6" w:rsidRPr="00B867C0">
        <w:rPr>
          <w:rFonts w:cs="Arial"/>
        </w:rPr>
        <w:t>“</w:t>
      </w:r>
      <w:r w:rsidR="00276C8E" w:rsidRPr="00B867C0">
        <w:rPr>
          <w:rFonts w:cs="Arial"/>
          <w:b/>
          <w:bCs/>
        </w:rPr>
        <w:t>ç</w:t>
      </w:r>
      <w:r w:rsidR="000048E6" w:rsidRPr="00B867C0">
        <w:rPr>
          <w:rFonts w:cs="Arial"/>
          <w:b/>
          <w:bCs/>
        </w:rPr>
        <w:t>ift ÇS</w:t>
      </w:r>
      <w:r w:rsidR="000048E6" w:rsidRPr="00B867C0">
        <w:rPr>
          <w:rFonts w:cs="Arial"/>
        </w:rPr>
        <w:t>”</w:t>
      </w:r>
      <w:r w:rsidR="00DE3BC4" w:rsidRPr="00B867C0">
        <w:rPr>
          <w:rFonts w:cs="Arial"/>
        </w:rPr>
        <w:t>)</w:t>
      </w:r>
      <w:r w:rsidR="00733DB7" w:rsidRPr="00B867C0">
        <w:rPr>
          <w:rFonts w:cs="Arial"/>
        </w:rPr>
        <w:t xml:space="preserve"> </w:t>
      </w:r>
      <w:r w:rsidR="00D223CF" w:rsidRPr="00B867C0">
        <w:rPr>
          <w:rFonts w:cs="Arial"/>
        </w:rPr>
        <w:t xml:space="preserve">specifikon </w:t>
      </w:r>
      <w:r w:rsidR="00DC723F" w:rsidRPr="00B867C0">
        <w:rPr>
          <w:rFonts w:cs="Arial"/>
        </w:rPr>
        <w:t>një</w:t>
      </w:r>
      <w:r w:rsidR="00733DB7" w:rsidRPr="00B867C0">
        <w:rPr>
          <w:rFonts w:cs="Arial"/>
        </w:rPr>
        <w:t xml:space="preserve"> </w:t>
      </w:r>
      <w:r w:rsidRPr="00B867C0">
        <w:rPr>
          <w:rFonts w:cs="Arial"/>
        </w:rPr>
        <w:t xml:space="preserve">çmim dhe </w:t>
      </w:r>
      <w:r w:rsidR="00DC723F" w:rsidRPr="00B867C0">
        <w:rPr>
          <w:rFonts w:cs="Arial"/>
        </w:rPr>
        <w:t>një</w:t>
      </w:r>
      <w:r w:rsidR="00733DB7" w:rsidRPr="00B867C0">
        <w:rPr>
          <w:rFonts w:cs="Arial"/>
        </w:rPr>
        <w:t xml:space="preserve"> </w:t>
      </w:r>
      <w:r w:rsidRPr="00B867C0">
        <w:rPr>
          <w:rFonts w:cs="Arial"/>
        </w:rPr>
        <w:t xml:space="preserve">sasi </w:t>
      </w:r>
      <w:r w:rsidR="00D4367A" w:rsidRPr="00B867C0">
        <w:rPr>
          <w:rFonts w:cs="Arial"/>
        </w:rPr>
        <w:t>të</w:t>
      </w:r>
      <w:r w:rsidRPr="00B867C0">
        <w:rPr>
          <w:rFonts w:cs="Arial"/>
        </w:rPr>
        <w:t xml:space="preserve"> energjisë elektrike për shitje ose blerje për një </w:t>
      </w:r>
      <w:r w:rsidR="00276006">
        <w:rPr>
          <w:rFonts w:cs="Arial"/>
        </w:rPr>
        <w:t>Periudh</w:t>
      </w:r>
      <w:r w:rsidR="00276006" w:rsidRPr="00B867C0">
        <w:rPr>
          <w:rFonts w:cs="Arial"/>
        </w:rPr>
        <w:t>ë</w:t>
      </w:r>
      <w:r w:rsidR="00276006">
        <w:rPr>
          <w:rFonts w:cs="Arial"/>
        </w:rPr>
        <w:t xml:space="preserve"> Tregtimi</w:t>
      </w:r>
      <w:r w:rsidR="00276006" w:rsidRPr="00B867C0">
        <w:rPr>
          <w:rFonts w:cs="Arial"/>
        </w:rPr>
        <w:t xml:space="preserve"> </w:t>
      </w:r>
      <w:r w:rsidRPr="00B867C0">
        <w:rPr>
          <w:rFonts w:cs="Arial"/>
        </w:rPr>
        <w:t>të caktuar.</w:t>
      </w:r>
    </w:p>
    <w:p w14:paraId="00598727" w14:textId="78E87864" w:rsidR="00B33C14" w:rsidRPr="00B867C0" w:rsidRDefault="009258BB" w:rsidP="00FA2B75">
      <w:pPr>
        <w:pStyle w:val="CERLEVEL4"/>
        <w:tabs>
          <w:tab w:val="left" w:pos="990"/>
        </w:tabs>
        <w:spacing w:line="276" w:lineRule="auto"/>
        <w:ind w:left="900" w:right="22" w:hanging="900"/>
        <w:rPr>
          <w:rFonts w:cs="Arial"/>
        </w:rPr>
      </w:pPr>
      <w:r w:rsidRPr="00B867C0">
        <w:rPr>
          <w:rFonts w:cs="Arial"/>
        </w:rPr>
        <w:t>Çdo</w:t>
      </w:r>
      <w:r w:rsidR="00CE1586" w:rsidRPr="00B867C0">
        <w:rPr>
          <w:rFonts w:cs="Arial"/>
        </w:rPr>
        <w:t xml:space="preserve"> </w:t>
      </w:r>
      <w:r w:rsidRPr="00B867C0">
        <w:rPr>
          <w:rFonts w:cs="Arial"/>
        </w:rPr>
        <w:t xml:space="preserve">Urdhërporosi e Thjeshtë duhet të </w:t>
      </w:r>
      <w:r w:rsidR="00FB26BD" w:rsidRPr="00B867C0">
        <w:rPr>
          <w:rFonts w:cs="Arial"/>
        </w:rPr>
        <w:t>specifiko</w:t>
      </w:r>
      <w:r w:rsidR="00646C88" w:rsidRPr="00B867C0">
        <w:rPr>
          <w:rFonts w:cs="Arial"/>
        </w:rPr>
        <w:t>jë</w:t>
      </w:r>
      <w:r w:rsidR="00FB26BD" w:rsidRPr="00B867C0">
        <w:rPr>
          <w:rFonts w:cs="Arial"/>
        </w:rPr>
        <w:t xml:space="preserve"> nj</w:t>
      </w:r>
      <w:r w:rsidR="009042B2" w:rsidRPr="00B867C0">
        <w:rPr>
          <w:rFonts w:cs="Arial"/>
        </w:rPr>
        <w:t>ë</w:t>
      </w:r>
      <w:r w:rsidR="00FB26BD" w:rsidRPr="00B867C0">
        <w:rPr>
          <w:rFonts w:cs="Arial"/>
        </w:rPr>
        <w:t xml:space="preserve"> çift Ç</w:t>
      </w:r>
      <w:r w:rsidR="009042B2" w:rsidRPr="00B867C0">
        <w:rPr>
          <w:rFonts w:cs="Arial"/>
        </w:rPr>
        <w:t xml:space="preserve">S </w:t>
      </w:r>
      <w:r w:rsidR="00FB07B8" w:rsidRPr="00B867C0">
        <w:rPr>
          <w:rFonts w:cs="Arial"/>
        </w:rPr>
        <w:t>me</w:t>
      </w:r>
      <w:r w:rsidR="009042B2" w:rsidRPr="00B867C0">
        <w:rPr>
          <w:rFonts w:cs="Arial"/>
        </w:rPr>
        <w:t xml:space="preserve"> një çmim </w:t>
      </w:r>
      <w:r w:rsidR="005E1307" w:rsidRPr="00B867C0">
        <w:rPr>
          <w:rFonts w:cs="Arial"/>
        </w:rPr>
        <w:t xml:space="preserve">sa </w:t>
      </w:r>
      <w:r w:rsidR="00FB07B8" w:rsidRPr="00B867C0">
        <w:rPr>
          <w:rFonts w:cs="Arial"/>
        </w:rPr>
        <w:t>Ç</w:t>
      </w:r>
      <w:r w:rsidR="005E1307" w:rsidRPr="00B867C0">
        <w:rPr>
          <w:rFonts w:cs="Arial"/>
        </w:rPr>
        <w:t>mimi Minimal i Urdh</w:t>
      </w:r>
      <w:r w:rsidR="00FB07B8" w:rsidRPr="00B867C0">
        <w:rPr>
          <w:rFonts w:cs="Arial"/>
        </w:rPr>
        <w:t>ë</w:t>
      </w:r>
      <w:r w:rsidR="005E1307" w:rsidRPr="00B867C0">
        <w:rPr>
          <w:rFonts w:cs="Arial"/>
        </w:rPr>
        <w:t>rporosi</w:t>
      </w:r>
      <w:r w:rsidR="00672084" w:rsidRPr="00B867C0">
        <w:rPr>
          <w:rFonts w:cs="Arial"/>
        </w:rPr>
        <w:t>s</w:t>
      </w:r>
      <w:r w:rsidR="00FB07B8" w:rsidRPr="00B867C0">
        <w:rPr>
          <w:rFonts w:cs="Arial"/>
        </w:rPr>
        <w:t>ë</w:t>
      </w:r>
      <w:r w:rsidR="005E1307" w:rsidRPr="00B867C0">
        <w:rPr>
          <w:rFonts w:cs="Arial"/>
        </w:rPr>
        <w:t xml:space="preserve"> </w:t>
      </w:r>
      <w:r w:rsidR="00672084" w:rsidRPr="00B867C0">
        <w:rPr>
          <w:rFonts w:cs="Arial"/>
        </w:rPr>
        <w:t>s</w:t>
      </w:r>
      <w:r w:rsidR="00291E7E" w:rsidRPr="00B867C0">
        <w:rPr>
          <w:rFonts w:cs="Arial"/>
        </w:rPr>
        <w:t xml:space="preserve">ë Tregut të Ditës në Avancë </w:t>
      </w:r>
      <w:r w:rsidR="00FB07B8" w:rsidRPr="00B867C0">
        <w:rPr>
          <w:rFonts w:cs="Arial"/>
        </w:rPr>
        <w:t xml:space="preserve">dhe një çift ÇS me një çmim </w:t>
      </w:r>
      <w:r w:rsidR="00FB07B8" w:rsidRPr="00B867C0">
        <w:rPr>
          <w:rFonts w:cs="Arial"/>
        </w:rPr>
        <w:lastRenderedPageBreak/>
        <w:t>sa Çmimi Maks</w:t>
      </w:r>
      <w:r w:rsidR="00EF34EA" w:rsidRPr="00B867C0">
        <w:rPr>
          <w:rFonts w:cs="Arial"/>
        </w:rPr>
        <w:t>imal</w:t>
      </w:r>
      <w:r w:rsidR="00FB07B8" w:rsidRPr="00B867C0">
        <w:rPr>
          <w:rFonts w:cs="Arial"/>
        </w:rPr>
        <w:t xml:space="preserve"> </w:t>
      </w:r>
      <w:r w:rsidR="00291E7E" w:rsidRPr="00B867C0">
        <w:rPr>
          <w:rFonts w:cs="Arial"/>
        </w:rPr>
        <w:t>i Urdhërporosi</w:t>
      </w:r>
      <w:r w:rsidR="00672084" w:rsidRPr="00B867C0">
        <w:rPr>
          <w:rFonts w:cs="Arial"/>
        </w:rPr>
        <w:t>s</w:t>
      </w:r>
      <w:r w:rsidR="00291E7E" w:rsidRPr="00B867C0">
        <w:rPr>
          <w:rFonts w:cs="Arial"/>
        </w:rPr>
        <w:t xml:space="preserve">ë </w:t>
      </w:r>
      <w:r w:rsidR="00672084" w:rsidRPr="00B867C0">
        <w:rPr>
          <w:rFonts w:cs="Arial"/>
        </w:rPr>
        <w:t>s</w:t>
      </w:r>
      <w:r w:rsidR="00291E7E" w:rsidRPr="00B867C0">
        <w:rPr>
          <w:rFonts w:cs="Arial"/>
        </w:rPr>
        <w:t>ë Tregut të Ditës në Avancë</w:t>
      </w:r>
      <w:r w:rsidR="00CE1586" w:rsidRPr="00B867C0">
        <w:rPr>
          <w:rFonts w:cs="Arial"/>
        </w:rPr>
        <w:t xml:space="preserve">. </w:t>
      </w:r>
      <w:r w:rsidR="00EF34EA" w:rsidRPr="00B867C0">
        <w:rPr>
          <w:rFonts w:cs="Arial"/>
        </w:rPr>
        <w:t>Urdhërporosia nuk duhet të përmbajë çifte ÇS me çmime më të ulta se Çmimi Minimal i Urdhërporosi</w:t>
      </w:r>
      <w:r w:rsidR="00A8126B" w:rsidRPr="00B867C0">
        <w:rPr>
          <w:rFonts w:cs="Arial"/>
        </w:rPr>
        <w:t>s</w:t>
      </w:r>
      <w:r w:rsidR="00EF34EA" w:rsidRPr="00B867C0">
        <w:rPr>
          <w:rFonts w:cs="Arial"/>
        </w:rPr>
        <w:t xml:space="preserve">ë </w:t>
      </w:r>
      <w:r w:rsidR="00CE1586" w:rsidRPr="00B867C0">
        <w:rPr>
          <w:rFonts w:cs="Arial"/>
        </w:rPr>
        <w:t>o</w:t>
      </w:r>
      <w:r w:rsidR="00EF34EA" w:rsidRPr="00B867C0">
        <w:rPr>
          <w:rFonts w:cs="Arial"/>
        </w:rPr>
        <w:t>se më të larta se Çmimi Maksimal i Urdhërporosi</w:t>
      </w:r>
      <w:r w:rsidR="00A8126B" w:rsidRPr="00B867C0">
        <w:rPr>
          <w:rFonts w:cs="Arial"/>
        </w:rPr>
        <w:t>s</w:t>
      </w:r>
      <w:r w:rsidR="00EF34EA" w:rsidRPr="00B867C0">
        <w:rPr>
          <w:rFonts w:cs="Arial"/>
        </w:rPr>
        <w:t>ë</w:t>
      </w:r>
      <w:r w:rsidR="00291E7E" w:rsidRPr="00B867C0">
        <w:rPr>
          <w:rFonts w:cs="Arial"/>
        </w:rPr>
        <w:t xml:space="preserve"> të Tregut të Ditës në Avancë</w:t>
      </w:r>
      <w:r w:rsidR="00CE1586" w:rsidRPr="00B867C0">
        <w:rPr>
          <w:rFonts w:cs="Arial"/>
        </w:rPr>
        <w:t>.</w:t>
      </w:r>
      <w:r w:rsidR="00B33C14" w:rsidRPr="00B867C0">
        <w:rPr>
          <w:rFonts w:cs="Arial"/>
        </w:rPr>
        <w:t xml:space="preserve"> </w:t>
      </w:r>
    </w:p>
    <w:bookmarkEnd w:id="80"/>
    <w:p w14:paraId="5A1C1EDB" w14:textId="265DB7F8" w:rsidR="00A26D54" w:rsidRPr="00B867C0" w:rsidRDefault="002D513F" w:rsidP="00FA2B75">
      <w:pPr>
        <w:pStyle w:val="CERLEVEL4"/>
        <w:tabs>
          <w:tab w:val="left" w:pos="990"/>
        </w:tabs>
        <w:spacing w:line="276" w:lineRule="auto"/>
        <w:ind w:left="900" w:right="22" w:hanging="900"/>
        <w:rPr>
          <w:rFonts w:cs="Arial"/>
        </w:rPr>
      </w:pPr>
      <w:r w:rsidRPr="00B867C0">
        <w:rPr>
          <w:rFonts w:cs="Arial"/>
        </w:rPr>
        <w:t>Çift</w:t>
      </w:r>
      <w:r w:rsidR="006B1CA4" w:rsidRPr="00B867C0">
        <w:rPr>
          <w:rFonts w:cs="Arial"/>
        </w:rPr>
        <w:t>et</w:t>
      </w:r>
      <w:r w:rsidRPr="00B867C0">
        <w:rPr>
          <w:rFonts w:cs="Arial"/>
        </w:rPr>
        <w:t xml:space="preserve"> ÇS </w:t>
      </w:r>
      <w:r w:rsidR="00D4367A" w:rsidRPr="00B867C0">
        <w:rPr>
          <w:rFonts w:cs="Arial"/>
        </w:rPr>
        <w:t>në</w:t>
      </w:r>
      <w:r w:rsidR="00092F85" w:rsidRPr="00B867C0">
        <w:rPr>
          <w:rFonts w:cs="Arial"/>
        </w:rPr>
        <w:t xml:space="preserve"> </w:t>
      </w:r>
      <w:r w:rsidR="00D56B2D" w:rsidRPr="00B867C0">
        <w:rPr>
          <w:rFonts w:cs="Arial"/>
        </w:rPr>
        <w:t>Urdhërporosinë</w:t>
      </w:r>
      <w:r w:rsidR="002D2B6E" w:rsidRPr="00B867C0">
        <w:rPr>
          <w:rFonts w:cs="Arial"/>
        </w:rPr>
        <w:t xml:space="preserve"> e </w:t>
      </w:r>
      <w:r w:rsidR="00966285" w:rsidRPr="00B867C0">
        <w:rPr>
          <w:rFonts w:cs="Arial"/>
        </w:rPr>
        <w:t>Thjeshtë</w:t>
      </w:r>
      <w:r w:rsidR="00092F85" w:rsidRPr="00B867C0">
        <w:rPr>
          <w:rFonts w:cs="Arial"/>
        </w:rPr>
        <w:t xml:space="preserve"> paraqiten nga </w:t>
      </w:r>
      <w:r w:rsidR="00DC723F" w:rsidRPr="00B867C0">
        <w:rPr>
          <w:rFonts w:cs="Arial"/>
        </w:rPr>
        <w:t>një</w:t>
      </w:r>
      <w:r w:rsidR="00092F85" w:rsidRPr="00B867C0">
        <w:rPr>
          <w:rFonts w:cs="Arial"/>
        </w:rPr>
        <w:t xml:space="preserve"> funksion i</w:t>
      </w:r>
      <w:r w:rsidR="00092F85" w:rsidRPr="00B867C0">
        <w:rPr>
          <w:rStyle w:val="fontstyle01"/>
          <w:rFonts w:ascii="Arial" w:hAnsi="Arial" w:cs="Arial"/>
          <w:color w:val="auto"/>
        </w:rPr>
        <w:t xml:space="preserve"> thyer</w:t>
      </w:r>
      <w:r w:rsidR="00590C7C">
        <w:rPr>
          <w:rStyle w:val="fontstyle01"/>
          <w:rFonts w:ascii="Arial" w:hAnsi="Arial" w:cs="Arial"/>
          <w:color w:val="auto"/>
        </w:rPr>
        <w:t xml:space="preserve"> </w:t>
      </w:r>
      <w:r w:rsidR="00654879" w:rsidRPr="00B867C0">
        <w:rPr>
          <w:rStyle w:val="fontstyle01"/>
          <w:rFonts w:ascii="Arial" w:hAnsi="Arial" w:cs="Arial"/>
          <w:color w:val="auto"/>
        </w:rPr>
        <w:t xml:space="preserve">me </w:t>
      </w:r>
      <w:r w:rsidR="00F92ECD" w:rsidRPr="00B867C0">
        <w:rPr>
          <w:rStyle w:val="fontstyle01"/>
          <w:rFonts w:ascii="Arial" w:hAnsi="Arial" w:cs="Arial"/>
          <w:color w:val="auto"/>
        </w:rPr>
        <w:t>hapa (step-wise) i çmimit dhe sasisë s</w:t>
      </w:r>
      <w:r w:rsidR="00C622E5" w:rsidRPr="00C622E5">
        <w:rPr>
          <w:rStyle w:val="fontstyle01"/>
          <w:rFonts w:ascii="Arial" w:hAnsi="Arial" w:cs="Arial"/>
          <w:color w:val="auto"/>
        </w:rPr>
        <w:t>ë</w:t>
      </w:r>
      <w:r w:rsidR="00F92ECD" w:rsidRPr="00B867C0">
        <w:rPr>
          <w:rStyle w:val="fontstyle01"/>
          <w:rFonts w:ascii="Arial" w:hAnsi="Arial" w:cs="Arial"/>
          <w:color w:val="auto"/>
        </w:rPr>
        <w:t xml:space="preserve"> energjisë </w:t>
      </w:r>
      <w:r w:rsidR="002D2B6E" w:rsidRPr="00B867C0">
        <w:rPr>
          <w:rStyle w:val="fontstyle01"/>
          <w:rFonts w:ascii="Arial" w:hAnsi="Arial" w:cs="Arial"/>
          <w:color w:val="auto"/>
        </w:rPr>
        <w:t xml:space="preserve">elektrike </w:t>
      </w:r>
      <w:r w:rsidR="00D4367A" w:rsidRPr="00B867C0">
        <w:rPr>
          <w:rStyle w:val="fontstyle01"/>
          <w:rFonts w:ascii="Arial" w:hAnsi="Arial" w:cs="Arial"/>
          <w:color w:val="auto"/>
        </w:rPr>
        <w:t>për</w:t>
      </w:r>
      <w:r w:rsidR="00F92ECD" w:rsidRPr="00B867C0">
        <w:rPr>
          <w:rStyle w:val="fontstyle01"/>
          <w:rFonts w:ascii="Arial" w:hAnsi="Arial" w:cs="Arial"/>
          <w:color w:val="auto"/>
        </w:rPr>
        <w:t xml:space="preserve"> blerje </w:t>
      </w:r>
      <w:r w:rsidR="00C50299" w:rsidRPr="00B867C0">
        <w:rPr>
          <w:rStyle w:val="fontstyle01"/>
          <w:rFonts w:ascii="Arial" w:hAnsi="Arial" w:cs="Arial"/>
          <w:color w:val="auto"/>
        </w:rPr>
        <w:t xml:space="preserve">dhe/ose shitje </w:t>
      </w:r>
      <w:r w:rsidR="00D4367A" w:rsidRPr="00B867C0">
        <w:rPr>
          <w:rStyle w:val="fontstyle01"/>
          <w:rFonts w:ascii="Arial" w:hAnsi="Arial" w:cs="Arial"/>
          <w:color w:val="auto"/>
        </w:rPr>
        <w:t>në</w:t>
      </w:r>
      <w:r w:rsidR="00C50299" w:rsidRPr="00B867C0">
        <w:rPr>
          <w:rStyle w:val="fontstyle01"/>
          <w:rFonts w:ascii="Arial" w:hAnsi="Arial" w:cs="Arial"/>
          <w:color w:val="auto"/>
        </w:rPr>
        <w:t xml:space="preserve"> </w:t>
      </w:r>
      <w:r w:rsidR="00094F33">
        <w:rPr>
          <w:rFonts w:cs="Arial"/>
        </w:rPr>
        <w:t>Periudh</w:t>
      </w:r>
      <w:r w:rsidR="00094F33" w:rsidRPr="00B867C0">
        <w:rPr>
          <w:rFonts w:cs="Arial"/>
        </w:rPr>
        <w:t>ë</w:t>
      </w:r>
      <w:r w:rsidR="00094F33">
        <w:rPr>
          <w:rFonts w:cs="Arial"/>
        </w:rPr>
        <w:t>n e Tregtimit</w:t>
      </w:r>
      <w:r w:rsidR="00094F33" w:rsidDel="00094F33">
        <w:rPr>
          <w:rStyle w:val="fontstyle01"/>
          <w:rFonts w:ascii="Arial" w:hAnsi="Arial" w:cs="Arial"/>
          <w:color w:val="auto"/>
        </w:rPr>
        <w:t xml:space="preserve"> </w:t>
      </w:r>
      <w:r w:rsidR="00C50299" w:rsidRPr="00B867C0">
        <w:rPr>
          <w:rStyle w:val="fontstyle01"/>
          <w:rFonts w:ascii="Arial" w:hAnsi="Arial" w:cs="Arial"/>
          <w:color w:val="auto"/>
        </w:rPr>
        <w:t>përkatës, ose</w:t>
      </w:r>
      <w:r w:rsidR="00BC31DE" w:rsidRPr="00B867C0">
        <w:rPr>
          <w:rStyle w:val="fontstyle01"/>
          <w:rFonts w:ascii="Arial" w:hAnsi="Arial" w:cs="Arial"/>
          <w:color w:val="auto"/>
        </w:rPr>
        <w:t xml:space="preserve"> </w:t>
      </w:r>
      <w:r w:rsidR="00654879" w:rsidRPr="00B867C0">
        <w:rPr>
          <w:rStyle w:val="fontstyle01"/>
          <w:rFonts w:ascii="Arial" w:hAnsi="Arial" w:cs="Arial"/>
          <w:color w:val="auto"/>
        </w:rPr>
        <w:t xml:space="preserve">me </w:t>
      </w:r>
      <w:r w:rsidR="00C57CA6" w:rsidRPr="00B867C0">
        <w:rPr>
          <w:rStyle w:val="fontstyle01"/>
          <w:rFonts w:ascii="Arial" w:hAnsi="Arial" w:cs="Arial"/>
          <w:color w:val="auto"/>
        </w:rPr>
        <w:t xml:space="preserve">rritjen graduale </w:t>
      </w:r>
      <w:r w:rsidR="00D4367A" w:rsidRPr="00B867C0">
        <w:rPr>
          <w:rStyle w:val="fontstyle01"/>
          <w:rFonts w:ascii="Arial" w:hAnsi="Arial" w:cs="Arial"/>
          <w:color w:val="auto"/>
        </w:rPr>
        <w:t>të</w:t>
      </w:r>
      <w:r w:rsidR="00C50299" w:rsidRPr="00B867C0">
        <w:rPr>
          <w:rStyle w:val="fontstyle01"/>
          <w:rFonts w:ascii="Arial" w:hAnsi="Arial" w:cs="Arial"/>
          <w:color w:val="auto"/>
        </w:rPr>
        <w:t xml:space="preserve"> </w:t>
      </w:r>
      <w:r w:rsidR="00C57CA6" w:rsidRPr="00B867C0">
        <w:rPr>
          <w:rStyle w:val="fontstyle01"/>
          <w:rFonts w:ascii="Arial" w:hAnsi="Arial" w:cs="Arial"/>
          <w:color w:val="auto"/>
        </w:rPr>
        <w:t>sasisë s</w:t>
      </w:r>
      <w:r w:rsidR="00DF4087" w:rsidRPr="00DF4087">
        <w:rPr>
          <w:rStyle w:val="fontstyle01"/>
          <w:rFonts w:ascii="Arial" w:hAnsi="Arial" w:cs="Arial"/>
          <w:color w:val="auto"/>
        </w:rPr>
        <w:t>ë</w:t>
      </w:r>
      <w:r w:rsidR="00C50299" w:rsidRPr="00B867C0">
        <w:rPr>
          <w:rStyle w:val="fontstyle01"/>
          <w:rFonts w:ascii="Arial" w:hAnsi="Arial" w:cs="Arial"/>
          <w:color w:val="auto"/>
        </w:rPr>
        <w:t xml:space="preserve"> </w:t>
      </w:r>
      <w:r w:rsidR="00DC723F" w:rsidRPr="00B867C0">
        <w:rPr>
          <w:rStyle w:val="fontstyle01"/>
          <w:rFonts w:ascii="Arial" w:hAnsi="Arial" w:cs="Arial"/>
          <w:color w:val="auto"/>
        </w:rPr>
        <w:t>energjisë</w:t>
      </w:r>
      <w:r w:rsidR="00381673" w:rsidRPr="00B867C0">
        <w:rPr>
          <w:rStyle w:val="fontstyle01"/>
          <w:rFonts w:ascii="Arial" w:hAnsi="Arial" w:cs="Arial"/>
          <w:color w:val="auto"/>
        </w:rPr>
        <w:t xml:space="preserve"> </w:t>
      </w:r>
      <w:r w:rsidR="006B479E" w:rsidRPr="00B867C0">
        <w:rPr>
          <w:rStyle w:val="fontstyle01"/>
          <w:rFonts w:ascii="Arial" w:hAnsi="Arial" w:cs="Arial"/>
          <w:color w:val="auto"/>
        </w:rPr>
        <w:t xml:space="preserve">elektrike ose </w:t>
      </w:r>
      <w:r w:rsidR="00654879" w:rsidRPr="00B867C0">
        <w:rPr>
          <w:rStyle w:val="fontstyle01"/>
          <w:rFonts w:ascii="Arial" w:hAnsi="Arial" w:cs="Arial"/>
          <w:color w:val="auto"/>
        </w:rPr>
        <w:t xml:space="preserve">me </w:t>
      </w:r>
      <w:r w:rsidR="00C57CA6" w:rsidRPr="00B867C0">
        <w:rPr>
          <w:rStyle w:val="fontstyle01"/>
          <w:rFonts w:ascii="Arial" w:hAnsi="Arial" w:cs="Arial"/>
          <w:color w:val="auto"/>
        </w:rPr>
        <w:t xml:space="preserve">zbritjen graduale </w:t>
      </w:r>
      <w:r w:rsidR="00D4367A" w:rsidRPr="00B867C0">
        <w:rPr>
          <w:rStyle w:val="fontstyle01"/>
          <w:rFonts w:ascii="Arial" w:hAnsi="Arial" w:cs="Arial"/>
          <w:color w:val="auto"/>
        </w:rPr>
        <w:t>të</w:t>
      </w:r>
      <w:r w:rsidR="006B1CA4" w:rsidRPr="00B867C0">
        <w:rPr>
          <w:rStyle w:val="fontstyle01"/>
          <w:rFonts w:ascii="Arial" w:hAnsi="Arial" w:cs="Arial"/>
          <w:color w:val="auto"/>
        </w:rPr>
        <w:t xml:space="preserve"> </w:t>
      </w:r>
      <w:r w:rsidR="00893774" w:rsidRPr="00B867C0">
        <w:rPr>
          <w:rStyle w:val="fontstyle01"/>
          <w:rFonts w:ascii="Arial" w:hAnsi="Arial" w:cs="Arial"/>
          <w:color w:val="auto"/>
        </w:rPr>
        <w:t xml:space="preserve">sasisë </w:t>
      </w:r>
      <w:r w:rsidR="001D5EFF" w:rsidRPr="00B867C0">
        <w:rPr>
          <w:rStyle w:val="fontstyle01"/>
          <w:rFonts w:ascii="Arial" w:hAnsi="Arial" w:cs="Arial"/>
          <w:color w:val="auto"/>
        </w:rPr>
        <w:t>s</w:t>
      </w:r>
      <w:r w:rsidR="00C73B45" w:rsidRPr="00B867C0">
        <w:rPr>
          <w:rFonts w:cs="Arial"/>
        </w:rPr>
        <w:t>ë</w:t>
      </w:r>
      <w:r w:rsidR="006B1CA4" w:rsidRPr="00B867C0">
        <w:rPr>
          <w:rStyle w:val="fontstyle01"/>
          <w:rFonts w:ascii="Arial" w:hAnsi="Arial" w:cs="Arial"/>
          <w:color w:val="auto"/>
        </w:rPr>
        <w:t xml:space="preserve"> </w:t>
      </w:r>
      <w:r w:rsidR="00DC723F" w:rsidRPr="00B867C0">
        <w:rPr>
          <w:rStyle w:val="fontstyle01"/>
          <w:rFonts w:ascii="Arial" w:hAnsi="Arial" w:cs="Arial"/>
          <w:color w:val="auto"/>
        </w:rPr>
        <w:t>energjisë</w:t>
      </w:r>
      <w:r w:rsidR="006B1CA4" w:rsidRPr="00B867C0">
        <w:rPr>
          <w:rStyle w:val="fontstyle01"/>
          <w:rFonts w:ascii="Arial" w:hAnsi="Arial" w:cs="Arial"/>
          <w:color w:val="auto"/>
        </w:rPr>
        <w:t xml:space="preserve"> elektrike </w:t>
      </w:r>
      <w:r w:rsidR="00D4367A" w:rsidRPr="00B867C0">
        <w:rPr>
          <w:rStyle w:val="fontstyle01"/>
          <w:rFonts w:ascii="Arial" w:hAnsi="Arial" w:cs="Arial"/>
          <w:color w:val="auto"/>
        </w:rPr>
        <w:t>për</w:t>
      </w:r>
      <w:r w:rsidR="006B1CA4" w:rsidRPr="00B867C0">
        <w:rPr>
          <w:rStyle w:val="fontstyle01"/>
          <w:rFonts w:ascii="Arial" w:hAnsi="Arial" w:cs="Arial"/>
          <w:color w:val="auto"/>
        </w:rPr>
        <w:t xml:space="preserve"> </w:t>
      </w:r>
      <w:r w:rsidR="00D4367A" w:rsidRPr="00B867C0">
        <w:rPr>
          <w:rStyle w:val="fontstyle01"/>
          <w:rFonts w:ascii="Arial" w:hAnsi="Arial" w:cs="Arial"/>
          <w:color w:val="auto"/>
        </w:rPr>
        <w:t>çdo</w:t>
      </w:r>
      <w:r w:rsidR="006B1CA4" w:rsidRPr="00B867C0">
        <w:rPr>
          <w:rStyle w:val="fontstyle01"/>
          <w:rFonts w:ascii="Arial" w:hAnsi="Arial" w:cs="Arial"/>
          <w:color w:val="auto"/>
        </w:rPr>
        <w:t xml:space="preserve"> hap çmimi </w:t>
      </w:r>
      <w:r w:rsidR="00A26D54" w:rsidRPr="00B867C0">
        <w:rPr>
          <w:rFonts w:cs="Arial"/>
        </w:rPr>
        <w:t xml:space="preserve">sipas paragrafit </w:t>
      </w:r>
      <w:r w:rsidR="00AC7F7A" w:rsidRPr="00B867C0">
        <w:rPr>
          <w:rFonts w:cs="Arial"/>
        </w:rPr>
        <w:fldChar w:fldCharType="begin"/>
      </w:r>
      <w:r w:rsidR="00AC7F7A" w:rsidRPr="00B867C0">
        <w:rPr>
          <w:rFonts w:cs="Arial"/>
        </w:rPr>
        <w:instrText xml:space="preserve"> REF _Ref475608081 \r \h  \* MERGEFORMAT </w:instrText>
      </w:r>
      <w:r w:rsidR="00AC7F7A" w:rsidRPr="00B867C0">
        <w:rPr>
          <w:rFonts w:cs="Arial"/>
        </w:rPr>
      </w:r>
      <w:r w:rsidR="00AC7F7A" w:rsidRPr="00B867C0">
        <w:rPr>
          <w:rFonts w:cs="Arial"/>
        </w:rPr>
        <w:fldChar w:fldCharType="separate"/>
      </w:r>
      <w:r w:rsidR="00F800C5">
        <w:rPr>
          <w:rFonts w:cs="Arial"/>
        </w:rPr>
        <w:t>B.1.5.8</w:t>
      </w:r>
      <w:r w:rsidR="00AC7F7A" w:rsidRPr="00B867C0">
        <w:rPr>
          <w:rFonts w:cs="Arial"/>
        </w:rPr>
        <w:fldChar w:fldCharType="end"/>
      </w:r>
      <w:r w:rsidR="00A26D54" w:rsidRPr="00B867C0">
        <w:rPr>
          <w:rFonts w:cs="Arial"/>
        </w:rPr>
        <w:t>.</w:t>
      </w:r>
    </w:p>
    <w:p w14:paraId="2A59992C" w14:textId="740F49EE" w:rsidR="00977EFA" w:rsidRPr="00B867C0" w:rsidRDefault="00977EFA" w:rsidP="00FA2B75">
      <w:pPr>
        <w:pStyle w:val="CERLEVEL4"/>
        <w:tabs>
          <w:tab w:val="left" w:pos="990"/>
        </w:tabs>
        <w:spacing w:line="276" w:lineRule="auto"/>
        <w:ind w:left="900" w:right="22" w:hanging="900"/>
        <w:rPr>
          <w:rFonts w:cs="Arial"/>
        </w:rPr>
      </w:pPr>
      <w:bookmarkStart w:id="83" w:name="_Ref475608081"/>
      <w:r w:rsidRPr="00B867C0">
        <w:rPr>
          <w:rFonts w:cs="Arial"/>
        </w:rPr>
        <w:t>Çmimet e përcaktuara për</w:t>
      </w:r>
      <w:r w:rsidR="006229BD" w:rsidRPr="00B867C0">
        <w:rPr>
          <w:rFonts w:cs="Arial"/>
        </w:rPr>
        <w:t xml:space="preserve"> </w:t>
      </w:r>
      <w:r w:rsidR="00105073" w:rsidRPr="00B867C0">
        <w:rPr>
          <w:rFonts w:cs="Arial"/>
        </w:rPr>
        <w:t>Urdhërporositë</w:t>
      </w:r>
      <w:r w:rsidRPr="00B867C0">
        <w:rPr>
          <w:rFonts w:cs="Arial"/>
        </w:rPr>
        <w:t xml:space="preserve"> e Thjeshta Shitje</w:t>
      </w:r>
      <w:r w:rsidR="004E2D9D" w:rsidRPr="00B867C0">
        <w:rPr>
          <w:rFonts w:cs="Arial"/>
        </w:rPr>
        <w:t>je</w:t>
      </w:r>
      <w:r w:rsidRPr="00B867C0">
        <w:rPr>
          <w:rFonts w:cs="Arial"/>
        </w:rPr>
        <w:t xml:space="preserve"> do të rriten në mënyrë </w:t>
      </w:r>
      <w:r w:rsidR="002C05AB" w:rsidRPr="00B867C0">
        <w:rPr>
          <w:rFonts w:cs="Arial"/>
        </w:rPr>
        <w:t>monotonike</w:t>
      </w:r>
      <w:r w:rsidRPr="00B867C0">
        <w:rPr>
          <w:rFonts w:cs="Arial"/>
        </w:rPr>
        <w:t xml:space="preserve">, dhe për </w:t>
      </w:r>
      <w:r w:rsidR="00105073" w:rsidRPr="00B867C0">
        <w:rPr>
          <w:rFonts w:cs="Arial"/>
        </w:rPr>
        <w:t>Urdhërporositë</w:t>
      </w:r>
      <w:r w:rsidRPr="00B867C0">
        <w:rPr>
          <w:rFonts w:cs="Arial"/>
        </w:rPr>
        <w:t xml:space="preserve"> e Thjeshta Blerje</w:t>
      </w:r>
      <w:r w:rsidR="004E2D9D" w:rsidRPr="00B867C0">
        <w:rPr>
          <w:rFonts w:cs="Arial"/>
        </w:rPr>
        <w:t>je</w:t>
      </w:r>
      <w:r w:rsidRPr="00B867C0">
        <w:rPr>
          <w:rFonts w:cs="Arial"/>
        </w:rPr>
        <w:t xml:space="preserve"> do të </w:t>
      </w:r>
      <w:r w:rsidR="004471BD" w:rsidRPr="00B867C0">
        <w:rPr>
          <w:rFonts w:cs="Arial"/>
        </w:rPr>
        <w:t xml:space="preserve">zbriten </w:t>
      </w:r>
      <w:r w:rsidRPr="00B867C0">
        <w:rPr>
          <w:rFonts w:cs="Arial"/>
        </w:rPr>
        <w:t xml:space="preserve">në mënyrë </w:t>
      </w:r>
      <w:r w:rsidR="002A4ACD" w:rsidRPr="00B867C0">
        <w:rPr>
          <w:rFonts w:cs="Arial"/>
        </w:rPr>
        <w:t>monotonike</w:t>
      </w:r>
      <w:r w:rsidRPr="00B867C0">
        <w:rPr>
          <w:rFonts w:cs="Arial"/>
        </w:rPr>
        <w:t xml:space="preserve">. </w:t>
      </w:r>
      <w:r w:rsidR="00FE0870" w:rsidRPr="00B867C0">
        <w:rPr>
          <w:rFonts w:cs="Arial"/>
        </w:rPr>
        <w:t>N</w:t>
      </w:r>
      <w:r w:rsidRPr="00B867C0">
        <w:rPr>
          <w:rFonts w:cs="Arial"/>
        </w:rPr>
        <w:t>ë</w:t>
      </w:r>
      <w:r w:rsidR="00FE0870" w:rsidRPr="00B867C0">
        <w:rPr>
          <w:rFonts w:cs="Arial"/>
        </w:rPr>
        <w:t xml:space="preserve"> këtë mënyrë</w:t>
      </w:r>
      <w:r w:rsidRPr="00B867C0">
        <w:rPr>
          <w:rFonts w:cs="Arial"/>
        </w:rPr>
        <w:t>:</w:t>
      </w:r>
      <w:bookmarkEnd w:id="83"/>
    </w:p>
    <w:p w14:paraId="4A55EC99" w14:textId="56A36EFD" w:rsidR="00977EFA" w:rsidRPr="00B867C0" w:rsidRDefault="006A6D3A" w:rsidP="00FA2B75">
      <w:pPr>
        <w:pStyle w:val="CERLEVEL5"/>
        <w:tabs>
          <w:tab w:val="left" w:pos="1440"/>
        </w:tabs>
        <w:spacing w:line="276" w:lineRule="auto"/>
        <w:ind w:left="1440" w:right="22" w:hanging="540"/>
        <w:rPr>
          <w:rFonts w:cs="Arial"/>
        </w:rPr>
      </w:pPr>
      <w:r w:rsidRPr="00B867C0">
        <w:rPr>
          <w:rFonts w:cs="Arial"/>
        </w:rPr>
        <w:t>n</w:t>
      </w:r>
      <w:r w:rsidR="00977EFA" w:rsidRPr="00B867C0">
        <w:rPr>
          <w:rFonts w:cs="Arial"/>
        </w:rPr>
        <w:t xml:space="preserve">ë rastin e një </w:t>
      </w:r>
      <w:r w:rsidR="006229BD" w:rsidRPr="00B867C0">
        <w:rPr>
          <w:rFonts w:cs="Arial"/>
        </w:rPr>
        <w:t>Urdhërporosi</w:t>
      </w:r>
      <w:r w:rsidR="00977EFA" w:rsidRPr="00B867C0">
        <w:rPr>
          <w:rFonts w:cs="Arial"/>
        </w:rPr>
        <w:t xml:space="preserve"> </w:t>
      </w:r>
      <w:r w:rsidR="004471BD" w:rsidRPr="00B867C0">
        <w:rPr>
          <w:rFonts w:cs="Arial"/>
        </w:rPr>
        <w:t xml:space="preserve">Shitjeje </w:t>
      </w:r>
      <w:r w:rsidR="005743DA" w:rsidRPr="00B867C0">
        <w:rPr>
          <w:rFonts w:cs="Arial"/>
        </w:rPr>
        <w:t>e</w:t>
      </w:r>
      <w:r w:rsidR="00977EFA" w:rsidRPr="00B867C0">
        <w:rPr>
          <w:rFonts w:cs="Arial"/>
        </w:rPr>
        <w:t xml:space="preserve"> Thjeshtë për një </w:t>
      </w:r>
      <w:r w:rsidR="00077D07">
        <w:rPr>
          <w:rFonts w:cs="Arial"/>
        </w:rPr>
        <w:t>Periudh</w:t>
      </w:r>
      <w:r w:rsidR="00077D07" w:rsidRPr="00B867C0">
        <w:rPr>
          <w:rFonts w:cs="Arial"/>
        </w:rPr>
        <w:t>ë</w:t>
      </w:r>
      <w:r w:rsidR="00077D07">
        <w:rPr>
          <w:rFonts w:cs="Arial"/>
        </w:rPr>
        <w:t xml:space="preserve"> Tregtimi</w:t>
      </w:r>
      <w:r w:rsidR="00077D07" w:rsidDel="00077D07">
        <w:rPr>
          <w:rFonts w:cs="Arial"/>
        </w:rPr>
        <w:t xml:space="preserve"> </w:t>
      </w:r>
      <w:r w:rsidR="00977EFA" w:rsidRPr="00B867C0">
        <w:rPr>
          <w:rFonts w:cs="Arial"/>
        </w:rPr>
        <w:t>,</w:t>
      </w:r>
      <w:r w:rsidR="00025FEC" w:rsidRPr="00B867C0">
        <w:rPr>
          <w:rFonts w:cs="Arial"/>
        </w:rPr>
        <w:t xml:space="preserve"> lidhur </w:t>
      </w:r>
      <w:r w:rsidR="00074C08" w:rsidRPr="00B867C0">
        <w:rPr>
          <w:rFonts w:cs="Arial"/>
        </w:rPr>
        <w:t xml:space="preserve">me </w:t>
      </w:r>
      <w:r w:rsidR="00DC723F" w:rsidRPr="00B867C0">
        <w:rPr>
          <w:rFonts w:cs="Arial"/>
        </w:rPr>
        <w:t>sasinë</w:t>
      </w:r>
      <w:r w:rsidR="00977EFA" w:rsidRPr="00B867C0">
        <w:rPr>
          <w:rFonts w:cs="Arial"/>
        </w:rPr>
        <w:t xml:space="preserve"> dhe çmimi</w:t>
      </w:r>
      <w:r w:rsidR="00025FEC" w:rsidRPr="00B867C0">
        <w:rPr>
          <w:rFonts w:cs="Arial"/>
        </w:rPr>
        <w:t>n</w:t>
      </w:r>
      <w:r w:rsidR="00977EFA" w:rsidRPr="00B867C0">
        <w:rPr>
          <w:rFonts w:cs="Arial"/>
        </w:rPr>
        <w:t xml:space="preserve"> </w:t>
      </w:r>
      <w:r w:rsidR="00744C1C" w:rsidRPr="00B867C0">
        <w:rPr>
          <w:rFonts w:cs="Arial"/>
        </w:rPr>
        <w:t xml:space="preserve">do </w:t>
      </w:r>
      <w:r w:rsidR="00D4367A" w:rsidRPr="00B867C0">
        <w:rPr>
          <w:rFonts w:cs="Arial"/>
        </w:rPr>
        <w:t>të</w:t>
      </w:r>
      <w:r w:rsidR="00744C1C" w:rsidRPr="00B867C0">
        <w:rPr>
          <w:rFonts w:cs="Arial"/>
        </w:rPr>
        <w:t xml:space="preserve"> zbatohet ky rregull</w:t>
      </w:r>
      <w:r w:rsidR="00977EFA" w:rsidRPr="00B867C0">
        <w:rPr>
          <w:rFonts w:cs="Arial"/>
        </w:rPr>
        <w:t>:</w:t>
      </w:r>
    </w:p>
    <w:p w14:paraId="5D628B96" w14:textId="2E807EC5" w:rsidR="00977EFA" w:rsidRPr="00B867C0" w:rsidRDefault="00977EFA" w:rsidP="00FA2B75">
      <w:pPr>
        <w:pStyle w:val="CERLEVEL6"/>
        <w:tabs>
          <w:tab w:val="left" w:pos="1980"/>
        </w:tabs>
        <w:spacing w:line="276" w:lineRule="auto"/>
        <w:ind w:left="1980" w:right="22" w:hanging="540"/>
        <w:rPr>
          <w:rFonts w:cs="Arial"/>
        </w:rPr>
      </w:pPr>
      <w:r w:rsidRPr="00B867C0">
        <w:rPr>
          <w:rFonts w:cs="Arial"/>
        </w:rPr>
        <w:t>për një sasi, vlera e së cilës është më e madhe se sasia e dhënë</w:t>
      </w:r>
      <w:r w:rsidR="002437DA" w:rsidRPr="00B867C0">
        <w:rPr>
          <w:rFonts w:cs="Arial"/>
        </w:rPr>
        <w:t xml:space="preserve"> </w:t>
      </w:r>
      <w:r w:rsidR="00966285" w:rsidRPr="00B867C0">
        <w:rPr>
          <w:rFonts w:cs="Arial"/>
        </w:rPr>
        <w:t>më</w:t>
      </w:r>
      <w:r w:rsidR="002437DA" w:rsidRPr="00B867C0">
        <w:rPr>
          <w:rFonts w:cs="Arial"/>
        </w:rPr>
        <w:t xml:space="preserve"> </w:t>
      </w:r>
      <w:r w:rsidR="00DC723F" w:rsidRPr="00B867C0">
        <w:rPr>
          <w:rFonts w:cs="Arial"/>
        </w:rPr>
        <w:t>parë</w:t>
      </w:r>
      <w:r w:rsidRPr="00B867C0">
        <w:rPr>
          <w:rFonts w:cs="Arial"/>
        </w:rPr>
        <w:t xml:space="preserve">, </w:t>
      </w:r>
      <w:r w:rsidR="00377BED" w:rsidRPr="00B867C0">
        <w:rPr>
          <w:rFonts w:cs="Arial"/>
        </w:rPr>
        <w:t>e</w:t>
      </w:r>
      <w:r w:rsidR="002437DA" w:rsidRPr="00B867C0">
        <w:rPr>
          <w:rFonts w:cs="Arial"/>
        </w:rPr>
        <w:t xml:space="preserve">dhe </w:t>
      </w:r>
      <w:r w:rsidRPr="00B867C0">
        <w:rPr>
          <w:rFonts w:cs="Arial"/>
        </w:rPr>
        <w:t xml:space="preserve">çmimi </w:t>
      </w:r>
      <w:r w:rsidR="0038564C" w:rsidRPr="00B867C0">
        <w:rPr>
          <w:rFonts w:cs="Arial"/>
        </w:rPr>
        <w:t>kor</w:t>
      </w:r>
      <w:r w:rsidR="003E59D3">
        <w:rPr>
          <w:rFonts w:cs="Arial"/>
        </w:rPr>
        <w:t>r</w:t>
      </w:r>
      <w:r w:rsidR="0038564C" w:rsidRPr="00B867C0">
        <w:rPr>
          <w:rFonts w:cs="Arial"/>
        </w:rPr>
        <w:t>espondues</w:t>
      </w:r>
      <w:r w:rsidRPr="00B867C0">
        <w:rPr>
          <w:rFonts w:cs="Arial"/>
        </w:rPr>
        <w:t xml:space="preserve"> duhet të jetë më i lartë ose i barabartë </w:t>
      </w:r>
      <w:r w:rsidR="00966285" w:rsidRPr="00B867C0">
        <w:rPr>
          <w:rFonts w:cs="Arial"/>
        </w:rPr>
        <w:t>më</w:t>
      </w:r>
      <w:r w:rsidRPr="00B867C0">
        <w:rPr>
          <w:rFonts w:cs="Arial"/>
        </w:rPr>
        <w:t xml:space="preserve"> çmimin e dhënë</w:t>
      </w:r>
      <w:r w:rsidR="002437DA" w:rsidRPr="00B867C0">
        <w:rPr>
          <w:rFonts w:cs="Arial"/>
        </w:rPr>
        <w:t xml:space="preserve"> </w:t>
      </w:r>
      <w:r w:rsidR="00966285" w:rsidRPr="00B867C0">
        <w:rPr>
          <w:rFonts w:cs="Arial"/>
        </w:rPr>
        <w:t>më</w:t>
      </w:r>
      <w:r w:rsidR="002437DA" w:rsidRPr="00B867C0">
        <w:rPr>
          <w:rFonts w:cs="Arial"/>
        </w:rPr>
        <w:t xml:space="preserve"> </w:t>
      </w:r>
      <w:r w:rsidR="00DC723F" w:rsidRPr="00B867C0">
        <w:rPr>
          <w:rFonts w:cs="Arial"/>
        </w:rPr>
        <w:t>parë</w:t>
      </w:r>
      <w:r w:rsidRPr="00B867C0">
        <w:rPr>
          <w:rFonts w:cs="Arial"/>
        </w:rPr>
        <w:t>; dhe</w:t>
      </w:r>
    </w:p>
    <w:p w14:paraId="2891E9D0" w14:textId="6AA4D0F7" w:rsidR="00977EFA" w:rsidRPr="00B867C0" w:rsidRDefault="00977EFA" w:rsidP="00FA2B75">
      <w:pPr>
        <w:pStyle w:val="CERLEVEL6"/>
        <w:tabs>
          <w:tab w:val="left" w:pos="1980"/>
        </w:tabs>
        <w:spacing w:line="276" w:lineRule="auto"/>
        <w:ind w:left="1980" w:right="22" w:hanging="540"/>
        <w:rPr>
          <w:rFonts w:cs="Arial"/>
        </w:rPr>
      </w:pPr>
      <w:r w:rsidRPr="00B867C0">
        <w:rPr>
          <w:rFonts w:cs="Arial"/>
        </w:rPr>
        <w:t>për një sasi, vlera e së cilës është më e vogël se sasia e dhënë</w:t>
      </w:r>
      <w:r w:rsidR="00C348DA" w:rsidRPr="00B867C0">
        <w:rPr>
          <w:rFonts w:cs="Arial"/>
        </w:rPr>
        <w:t xml:space="preserve"> </w:t>
      </w:r>
      <w:r w:rsidR="00966285" w:rsidRPr="00B867C0">
        <w:rPr>
          <w:rFonts w:cs="Arial"/>
        </w:rPr>
        <w:t>më</w:t>
      </w:r>
      <w:r w:rsidR="00C348DA" w:rsidRPr="00B867C0">
        <w:rPr>
          <w:rFonts w:cs="Arial"/>
        </w:rPr>
        <w:t xml:space="preserve"> </w:t>
      </w:r>
      <w:r w:rsidR="00DC723F" w:rsidRPr="00B867C0">
        <w:rPr>
          <w:rFonts w:cs="Arial"/>
        </w:rPr>
        <w:t>parë</w:t>
      </w:r>
      <w:r w:rsidRPr="00B867C0">
        <w:rPr>
          <w:rFonts w:cs="Arial"/>
        </w:rPr>
        <w:t xml:space="preserve">, </w:t>
      </w:r>
      <w:r w:rsidR="003D1353" w:rsidRPr="00B867C0">
        <w:rPr>
          <w:rFonts w:cs="Arial"/>
        </w:rPr>
        <w:t xml:space="preserve">edhe </w:t>
      </w:r>
      <w:r w:rsidRPr="00B867C0">
        <w:rPr>
          <w:rFonts w:cs="Arial"/>
        </w:rPr>
        <w:t xml:space="preserve">çmimi </w:t>
      </w:r>
      <w:r w:rsidR="003D1353" w:rsidRPr="00B867C0">
        <w:rPr>
          <w:rFonts w:cs="Arial"/>
        </w:rPr>
        <w:t>kor</w:t>
      </w:r>
      <w:r w:rsidR="005232AC" w:rsidRPr="00B867C0">
        <w:rPr>
          <w:rFonts w:cs="Arial"/>
        </w:rPr>
        <w:t>r</w:t>
      </w:r>
      <w:r w:rsidR="003D1353" w:rsidRPr="00B867C0">
        <w:rPr>
          <w:rFonts w:cs="Arial"/>
        </w:rPr>
        <w:t>espondues</w:t>
      </w:r>
      <w:r w:rsidRPr="00B867C0">
        <w:rPr>
          <w:rFonts w:cs="Arial"/>
        </w:rPr>
        <w:t xml:space="preserve"> duhet të jetë më i ulët ose i barabartë </w:t>
      </w:r>
      <w:r w:rsidR="00074C08" w:rsidRPr="00B867C0">
        <w:rPr>
          <w:rFonts w:cs="Arial"/>
        </w:rPr>
        <w:t xml:space="preserve">me </w:t>
      </w:r>
      <w:r w:rsidRPr="00B867C0">
        <w:rPr>
          <w:rFonts w:cs="Arial"/>
        </w:rPr>
        <w:t>çmimin e dhënë</w:t>
      </w:r>
      <w:r w:rsidR="003D1353" w:rsidRPr="00B867C0">
        <w:rPr>
          <w:rFonts w:cs="Arial"/>
        </w:rPr>
        <w:t xml:space="preserve"> </w:t>
      </w:r>
      <w:r w:rsidR="00966285" w:rsidRPr="00B867C0">
        <w:rPr>
          <w:rFonts w:cs="Arial"/>
        </w:rPr>
        <w:t>më</w:t>
      </w:r>
      <w:r w:rsidR="003D1353" w:rsidRPr="00B867C0">
        <w:rPr>
          <w:rFonts w:cs="Arial"/>
        </w:rPr>
        <w:t xml:space="preserve"> </w:t>
      </w:r>
      <w:r w:rsidR="00DC723F" w:rsidRPr="00B867C0">
        <w:rPr>
          <w:rFonts w:cs="Arial"/>
        </w:rPr>
        <w:t>parë</w:t>
      </w:r>
      <w:r w:rsidRPr="00B867C0">
        <w:rPr>
          <w:rFonts w:cs="Arial"/>
        </w:rPr>
        <w:t>; dhe</w:t>
      </w:r>
    </w:p>
    <w:p w14:paraId="00C38EC2" w14:textId="7211EF56" w:rsidR="00977EFA" w:rsidRPr="00B867C0" w:rsidRDefault="006A6D3A" w:rsidP="00FA2B75">
      <w:pPr>
        <w:pStyle w:val="CERLEVEL5"/>
        <w:tabs>
          <w:tab w:val="left" w:pos="1440"/>
        </w:tabs>
        <w:spacing w:line="276" w:lineRule="auto"/>
        <w:ind w:left="1440" w:right="22" w:hanging="540"/>
        <w:rPr>
          <w:rFonts w:cs="Arial"/>
        </w:rPr>
      </w:pPr>
      <w:r w:rsidRPr="00B867C0">
        <w:rPr>
          <w:rFonts w:cs="Arial"/>
        </w:rPr>
        <w:t>n</w:t>
      </w:r>
      <w:r w:rsidR="00977EFA" w:rsidRPr="00B867C0">
        <w:rPr>
          <w:rFonts w:cs="Arial"/>
        </w:rPr>
        <w:t xml:space="preserve">ë rastin e një </w:t>
      </w:r>
      <w:r w:rsidR="006229BD" w:rsidRPr="00B867C0">
        <w:rPr>
          <w:rFonts w:cs="Arial"/>
        </w:rPr>
        <w:t>Urdhërporosi</w:t>
      </w:r>
      <w:r w:rsidR="00977EFA" w:rsidRPr="00B867C0">
        <w:rPr>
          <w:rFonts w:cs="Arial"/>
        </w:rPr>
        <w:t xml:space="preserve"> </w:t>
      </w:r>
      <w:r w:rsidR="004471BD" w:rsidRPr="00B867C0">
        <w:rPr>
          <w:rFonts w:cs="Arial"/>
        </w:rPr>
        <w:t xml:space="preserve">Blerjeje </w:t>
      </w:r>
      <w:r w:rsidR="00A9356A" w:rsidRPr="00B867C0">
        <w:rPr>
          <w:rFonts w:cs="Arial"/>
        </w:rPr>
        <w:t>e</w:t>
      </w:r>
      <w:r w:rsidR="00977EFA" w:rsidRPr="00B867C0">
        <w:rPr>
          <w:rFonts w:cs="Arial"/>
        </w:rPr>
        <w:t xml:space="preserve"> Thjeshtë për një </w:t>
      </w:r>
      <w:r w:rsidR="00CF3B1C">
        <w:rPr>
          <w:rFonts w:cs="Arial"/>
        </w:rPr>
        <w:t>Periudh</w:t>
      </w:r>
      <w:r w:rsidR="00CF3B1C" w:rsidRPr="00B867C0">
        <w:rPr>
          <w:rFonts w:cs="Arial"/>
        </w:rPr>
        <w:t>ë</w:t>
      </w:r>
      <w:r w:rsidR="00CF3B1C">
        <w:rPr>
          <w:rFonts w:cs="Arial"/>
        </w:rPr>
        <w:t xml:space="preserve"> Tregtimi</w:t>
      </w:r>
      <w:r w:rsidR="00977EFA" w:rsidRPr="00B867C0">
        <w:rPr>
          <w:rFonts w:cs="Arial"/>
        </w:rPr>
        <w:t xml:space="preserve">, </w:t>
      </w:r>
      <w:r w:rsidR="00377BED" w:rsidRPr="00B867C0">
        <w:rPr>
          <w:rFonts w:cs="Arial"/>
        </w:rPr>
        <w:t xml:space="preserve">lidhur </w:t>
      </w:r>
      <w:r w:rsidR="00074C08" w:rsidRPr="00B867C0">
        <w:rPr>
          <w:rFonts w:cs="Arial"/>
        </w:rPr>
        <w:t xml:space="preserve">me </w:t>
      </w:r>
      <w:r w:rsidR="00DC723F" w:rsidRPr="00B867C0">
        <w:rPr>
          <w:rFonts w:cs="Arial"/>
        </w:rPr>
        <w:t>sasinë</w:t>
      </w:r>
      <w:r w:rsidR="00377BED" w:rsidRPr="00B867C0">
        <w:rPr>
          <w:rFonts w:cs="Arial"/>
        </w:rPr>
        <w:t xml:space="preserve"> dhe çmimin do </w:t>
      </w:r>
      <w:r w:rsidR="00D4367A" w:rsidRPr="00B867C0">
        <w:rPr>
          <w:rFonts w:cs="Arial"/>
        </w:rPr>
        <w:t>të</w:t>
      </w:r>
      <w:r w:rsidR="00377BED" w:rsidRPr="00B867C0">
        <w:rPr>
          <w:rFonts w:cs="Arial"/>
        </w:rPr>
        <w:t xml:space="preserve"> zbatohet ky rregull</w:t>
      </w:r>
      <w:r w:rsidR="00977EFA" w:rsidRPr="00B867C0">
        <w:rPr>
          <w:rFonts w:cs="Arial"/>
        </w:rPr>
        <w:t>:</w:t>
      </w:r>
    </w:p>
    <w:p w14:paraId="694852CF" w14:textId="69326ACF" w:rsidR="00977EFA" w:rsidRPr="00B867C0" w:rsidRDefault="00977EFA" w:rsidP="00FA2B75">
      <w:pPr>
        <w:pStyle w:val="CERLEVEL6"/>
        <w:spacing w:line="276" w:lineRule="auto"/>
        <w:ind w:left="1980" w:right="22" w:hanging="540"/>
        <w:rPr>
          <w:rFonts w:cs="Arial"/>
        </w:rPr>
      </w:pPr>
      <w:r w:rsidRPr="00B867C0">
        <w:rPr>
          <w:rFonts w:cs="Arial"/>
        </w:rPr>
        <w:t>për një sasi, vlera e së cilës është më e madhe se sasia e dhënë</w:t>
      </w:r>
      <w:r w:rsidR="00377BED" w:rsidRPr="00B867C0">
        <w:rPr>
          <w:rFonts w:cs="Arial"/>
        </w:rPr>
        <w:t xml:space="preserve"> </w:t>
      </w:r>
      <w:r w:rsidR="00966285" w:rsidRPr="00B867C0">
        <w:rPr>
          <w:rFonts w:cs="Arial"/>
        </w:rPr>
        <w:t>më</w:t>
      </w:r>
      <w:r w:rsidR="00377BED" w:rsidRPr="00B867C0">
        <w:rPr>
          <w:rFonts w:cs="Arial"/>
        </w:rPr>
        <w:t xml:space="preserve"> </w:t>
      </w:r>
      <w:r w:rsidR="00DC723F" w:rsidRPr="00B867C0">
        <w:rPr>
          <w:rFonts w:cs="Arial"/>
        </w:rPr>
        <w:t>parë</w:t>
      </w:r>
      <w:r w:rsidRPr="00B867C0">
        <w:rPr>
          <w:rFonts w:cs="Arial"/>
        </w:rPr>
        <w:t xml:space="preserve">, </w:t>
      </w:r>
      <w:r w:rsidR="00377BED" w:rsidRPr="00B867C0">
        <w:rPr>
          <w:rFonts w:cs="Arial"/>
        </w:rPr>
        <w:t xml:space="preserve">edhe </w:t>
      </w:r>
      <w:r w:rsidRPr="00B867C0">
        <w:rPr>
          <w:rFonts w:cs="Arial"/>
        </w:rPr>
        <w:t xml:space="preserve">çmimi </w:t>
      </w:r>
      <w:r w:rsidR="00377BED" w:rsidRPr="00B867C0">
        <w:rPr>
          <w:rFonts w:cs="Arial"/>
        </w:rPr>
        <w:t>kor</w:t>
      </w:r>
      <w:r w:rsidR="00E63965">
        <w:rPr>
          <w:rFonts w:cs="Arial"/>
        </w:rPr>
        <w:t>r</w:t>
      </w:r>
      <w:r w:rsidR="00377BED" w:rsidRPr="00B867C0">
        <w:rPr>
          <w:rFonts w:cs="Arial"/>
        </w:rPr>
        <w:t>espondues</w:t>
      </w:r>
      <w:r w:rsidRPr="00B867C0">
        <w:rPr>
          <w:rFonts w:cs="Arial"/>
        </w:rPr>
        <w:t xml:space="preserve"> duhet të jetë më i ulët ose i barabartë </w:t>
      </w:r>
      <w:r w:rsidR="00966285" w:rsidRPr="00B867C0">
        <w:rPr>
          <w:rFonts w:cs="Arial"/>
        </w:rPr>
        <w:t>më</w:t>
      </w:r>
      <w:r w:rsidRPr="00B867C0">
        <w:rPr>
          <w:rFonts w:cs="Arial"/>
        </w:rPr>
        <w:t xml:space="preserve"> çmimin e dhënë</w:t>
      </w:r>
      <w:r w:rsidR="00377BED" w:rsidRPr="00B867C0">
        <w:rPr>
          <w:rFonts w:cs="Arial"/>
        </w:rPr>
        <w:t xml:space="preserve"> </w:t>
      </w:r>
      <w:r w:rsidR="00966285" w:rsidRPr="00B867C0">
        <w:rPr>
          <w:rFonts w:cs="Arial"/>
        </w:rPr>
        <w:t>më</w:t>
      </w:r>
      <w:r w:rsidR="00377BED" w:rsidRPr="00B867C0">
        <w:rPr>
          <w:rFonts w:cs="Arial"/>
        </w:rPr>
        <w:t xml:space="preserve"> </w:t>
      </w:r>
      <w:r w:rsidR="00DC723F" w:rsidRPr="00B867C0">
        <w:rPr>
          <w:rFonts w:cs="Arial"/>
        </w:rPr>
        <w:t>parë</w:t>
      </w:r>
      <w:r w:rsidRPr="00B867C0">
        <w:rPr>
          <w:rFonts w:cs="Arial"/>
        </w:rPr>
        <w:t>; dhe</w:t>
      </w:r>
    </w:p>
    <w:p w14:paraId="169DC118" w14:textId="060B9EA8" w:rsidR="00977EFA" w:rsidRDefault="00977EFA" w:rsidP="00FA2B75">
      <w:pPr>
        <w:pStyle w:val="CERLEVEL6"/>
        <w:spacing w:line="276" w:lineRule="auto"/>
        <w:ind w:left="1980" w:right="22" w:hanging="540"/>
        <w:rPr>
          <w:rFonts w:cs="Arial"/>
        </w:rPr>
      </w:pPr>
      <w:r w:rsidRPr="00B867C0">
        <w:rPr>
          <w:rFonts w:cs="Arial"/>
        </w:rPr>
        <w:t>për një sasi, vlera e së cilës është më e vogël se sasia e dhënë</w:t>
      </w:r>
      <w:r w:rsidR="00377BED" w:rsidRPr="00B867C0">
        <w:rPr>
          <w:rFonts w:cs="Arial"/>
        </w:rPr>
        <w:t xml:space="preserve"> </w:t>
      </w:r>
      <w:r w:rsidR="00966285" w:rsidRPr="00B867C0">
        <w:rPr>
          <w:rFonts w:cs="Arial"/>
        </w:rPr>
        <w:t>më</w:t>
      </w:r>
      <w:r w:rsidR="00377BED" w:rsidRPr="00B867C0">
        <w:rPr>
          <w:rFonts w:cs="Arial"/>
        </w:rPr>
        <w:t xml:space="preserve"> </w:t>
      </w:r>
      <w:r w:rsidR="00DC723F" w:rsidRPr="00B867C0">
        <w:rPr>
          <w:rFonts w:cs="Arial"/>
        </w:rPr>
        <w:t>parë</w:t>
      </w:r>
      <w:r w:rsidRPr="00B867C0">
        <w:rPr>
          <w:rFonts w:cs="Arial"/>
        </w:rPr>
        <w:t xml:space="preserve">, </w:t>
      </w:r>
      <w:r w:rsidR="00377BED" w:rsidRPr="00B867C0">
        <w:rPr>
          <w:rFonts w:cs="Arial"/>
        </w:rPr>
        <w:t xml:space="preserve">edhe </w:t>
      </w:r>
      <w:r w:rsidRPr="00B867C0">
        <w:rPr>
          <w:rFonts w:cs="Arial"/>
        </w:rPr>
        <w:t xml:space="preserve">çmimi </w:t>
      </w:r>
      <w:r w:rsidR="00377BED" w:rsidRPr="00B867C0">
        <w:rPr>
          <w:rFonts w:cs="Arial"/>
        </w:rPr>
        <w:t>kor</w:t>
      </w:r>
      <w:r w:rsidR="00E63965">
        <w:rPr>
          <w:rFonts w:cs="Arial"/>
        </w:rPr>
        <w:t>r</w:t>
      </w:r>
      <w:r w:rsidR="00377BED" w:rsidRPr="00B867C0">
        <w:rPr>
          <w:rFonts w:cs="Arial"/>
        </w:rPr>
        <w:t>espondues</w:t>
      </w:r>
      <w:r w:rsidRPr="00B867C0">
        <w:rPr>
          <w:rFonts w:cs="Arial"/>
        </w:rPr>
        <w:t xml:space="preserve"> duhet të jetë më i lartë ose i barabartë </w:t>
      </w:r>
      <w:r w:rsidR="00966285" w:rsidRPr="00B867C0">
        <w:rPr>
          <w:rFonts w:cs="Arial"/>
        </w:rPr>
        <w:t>më</w:t>
      </w:r>
      <w:r w:rsidRPr="00B867C0">
        <w:rPr>
          <w:rFonts w:cs="Arial"/>
        </w:rPr>
        <w:t xml:space="preserve"> çmimin e dhënë</w:t>
      </w:r>
      <w:r w:rsidR="00377BED" w:rsidRPr="00B867C0">
        <w:rPr>
          <w:rFonts w:cs="Arial"/>
        </w:rPr>
        <w:t xml:space="preserve"> </w:t>
      </w:r>
      <w:r w:rsidR="00966285" w:rsidRPr="00B867C0">
        <w:rPr>
          <w:rFonts w:cs="Arial"/>
        </w:rPr>
        <w:t>më</w:t>
      </w:r>
      <w:r w:rsidR="00377BED" w:rsidRPr="00B867C0">
        <w:rPr>
          <w:rFonts w:cs="Arial"/>
        </w:rPr>
        <w:t xml:space="preserve"> </w:t>
      </w:r>
      <w:r w:rsidR="00DC723F" w:rsidRPr="00B867C0">
        <w:rPr>
          <w:rFonts w:cs="Arial"/>
        </w:rPr>
        <w:t>parë</w:t>
      </w:r>
      <w:r w:rsidRPr="00B867C0">
        <w:rPr>
          <w:rFonts w:cs="Arial"/>
        </w:rPr>
        <w:t>.</w:t>
      </w:r>
    </w:p>
    <w:p w14:paraId="7A684E10" w14:textId="2976C1E1" w:rsidR="00AB17F7" w:rsidRDefault="0076387A" w:rsidP="00AB17F7">
      <w:pPr>
        <w:pStyle w:val="CERLEVEL4"/>
        <w:tabs>
          <w:tab w:val="left" w:pos="990"/>
        </w:tabs>
        <w:spacing w:line="276" w:lineRule="auto"/>
        <w:ind w:left="900" w:right="22" w:hanging="900"/>
        <w:rPr>
          <w:rFonts w:cs="Arial"/>
        </w:rPr>
      </w:pPr>
      <w:r w:rsidRPr="0076387A">
        <w:rPr>
          <w:rFonts w:cs="Arial"/>
        </w:rPr>
        <w:t xml:space="preserve">Për Periudhat e Tregtimit gjysmëorare (30 minuta) dhe/ose orare (60 minuta), </w:t>
      </w:r>
      <w:r>
        <w:rPr>
          <w:rFonts w:cs="Arial"/>
        </w:rPr>
        <w:t>P</w:t>
      </w:r>
      <w:r w:rsidRPr="0076387A">
        <w:rPr>
          <w:rFonts w:cs="Arial"/>
        </w:rPr>
        <w:t>ërputhja e Urdhërporosive do të realizohet në ndërthurje me Periudhat e Tregtimit çerekorare (15 minuta), në përputhje me zgjidhjen e përcaktuar nga algoritmi Euphemia, sipas versionit më të fundit në fuqi</w:t>
      </w:r>
      <w:r w:rsidR="00645DB4">
        <w:rPr>
          <w:rFonts w:cs="Arial"/>
        </w:rPr>
        <w:t>.</w:t>
      </w:r>
      <w:r w:rsidR="00A27343">
        <w:rPr>
          <w:rFonts w:cs="Arial"/>
        </w:rPr>
        <w:t xml:space="preserve"> </w:t>
      </w:r>
      <w:r w:rsidR="00A27343" w:rsidRPr="00A27343">
        <w:rPr>
          <w:rFonts w:cs="Arial"/>
        </w:rPr>
        <w:t>Kjo zgjidhje parashikon gjithashtu rastet e pranimit paradoksal të Urdhërporosive, në të cilat Çmimi i Klerimit mund të jetë më i ulët se çmimi i Urdhërporosisë për shitje ose më i lartë se çmimi i Urdhërporosisë për blerje</w:t>
      </w:r>
      <w:r w:rsidR="00A27343">
        <w:rPr>
          <w:rFonts w:cs="Arial"/>
        </w:rPr>
        <w:t>.</w:t>
      </w:r>
    </w:p>
    <w:p w14:paraId="3D057841" w14:textId="39C96A93" w:rsidR="0043506D" w:rsidRPr="00B867C0" w:rsidRDefault="004471BD" w:rsidP="00FA2B75">
      <w:pPr>
        <w:pStyle w:val="CERLEVEL3"/>
        <w:tabs>
          <w:tab w:val="left" w:pos="990"/>
        </w:tabs>
        <w:spacing w:line="276" w:lineRule="auto"/>
        <w:ind w:left="900" w:right="22" w:hanging="900"/>
        <w:rPr>
          <w:rFonts w:cs="Arial"/>
        </w:rPr>
      </w:pPr>
      <w:bookmarkStart w:id="84" w:name="_Toc244526185"/>
      <w:r w:rsidRPr="00B867C0">
        <w:rPr>
          <w:rFonts w:cs="Arial"/>
        </w:rPr>
        <w:t xml:space="preserve">Urdhërporosi </w:t>
      </w:r>
      <w:r w:rsidR="00715DFC" w:rsidRPr="00B867C0">
        <w:rPr>
          <w:rFonts w:cs="Arial"/>
        </w:rPr>
        <w:t>Marrës</w:t>
      </w:r>
      <w:r w:rsidR="005B7A3C" w:rsidRPr="00B867C0">
        <w:rPr>
          <w:rFonts w:cs="Arial"/>
        </w:rPr>
        <w:t>e</w:t>
      </w:r>
      <w:r w:rsidR="005706AD" w:rsidRPr="00B867C0">
        <w:rPr>
          <w:rFonts w:cs="Arial"/>
        </w:rPr>
        <w:t xml:space="preserve"> e</w:t>
      </w:r>
      <w:r w:rsidR="006F1D23" w:rsidRPr="00B867C0">
        <w:rPr>
          <w:rFonts w:cs="Arial"/>
        </w:rPr>
        <w:t xml:space="preserve"> </w:t>
      </w:r>
      <w:r w:rsidR="00715DFC" w:rsidRPr="00B867C0">
        <w:rPr>
          <w:rFonts w:cs="Arial"/>
        </w:rPr>
        <w:t>Ç</w:t>
      </w:r>
      <w:r w:rsidR="00881654" w:rsidRPr="00B867C0">
        <w:rPr>
          <w:rFonts w:cs="Arial"/>
        </w:rPr>
        <w:t>mim</w:t>
      </w:r>
      <w:r w:rsidR="006F1D23" w:rsidRPr="00B867C0">
        <w:rPr>
          <w:rFonts w:cs="Arial"/>
        </w:rPr>
        <w:t>it</w:t>
      </w:r>
      <w:r w:rsidR="00715DFC" w:rsidRPr="00B867C0">
        <w:rPr>
          <w:rFonts w:cs="Arial"/>
        </w:rPr>
        <w:t xml:space="preserve"> me Përparësi</w:t>
      </w:r>
      <w:bookmarkEnd w:id="84"/>
      <w:r w:rsidR="00715DFC" w:rsidRPr="00B867C0" w:rsidDel="00715DFC">
        <w:rPr>
          <w:rFonts w:cs="Arial"/>
        </w:rPr>
        <w:t xml:space="preserve"> </w:t>
      </w:r>
      <w:r w:rsidR="00881654" w:rsidRPr="00B867C0">
        <w:rPr>
          <w:rFonts w:cs="Arial"/>
        </w:rPr>
        <w:t xml:space="preserve"> </w:t>
      </w:r>
    </w:p>
    <w:p w14:paraId="15E33AD8" w14:textId="0C793B27" w:rsidR="004F6448" w:rsidRPr="00B867C0" w:rsidRDefault="00142E0F" w:rsidP="00FA2B75">
      <w:pPr>
        <w:pStyle w:val="CERLEVEL4"/>
        <w:tabs>
          <w:tab w:val="left" w:pos="990"/>
        </w:tabs>
        <w:spacing w:line="276" w:lineRule="auto"/>
        <w:ind w:left="900" w:right="22" w:hanging="900"/>
        <w:rPr>
          <w:rFonts w:cs="Arial"/>
        </w:rPr>
      </w:pPr>
      <w:r w:rsidRPr="00B867C0">
        <w:rPr>
          <w:rFonts w:cs="Arial"/>
        </w:rPr>
        <w:t xml:space="preserve">Urdhërporosi Shitjeje </w:t>
      </w:r>
      <w:r w:rsidR="005D1939" w:rsidRPr="00B867C0">
        <w:rPr>
          <w:rFonts w:cs="Arial"/>
        </w:rPr>
        <w:t>Marrës</w:t>
      </w:r>
      <w:r w:rsidR="005B7A3C" w:rsidRPr="00B867C0">
        <w:rPr>
          <w:rFonts w:cs="Arial"/>
        </w:rPr>
        <w:t>e</w:t>
      </w:r>
      <w:r w:rsidR="006F1D23" w:rsidRPr="00B867C0">
        <w:rPr>
          <w:rFonts w:cs="Arial"/>
        </w:rPr>
        <w:t xml:space="preserve"> e</w:t>
      </w:r>
      <w:r w:rsidR="00894F21" w:rsidRPr="00B867C0">
        <w:rPr>
          <w:rFonts w:cs="Arial"/>
        </w:rPr>
        <w:t xml:space="preserve"> </w:t>
      </w:r>
      <w:r w:rsidR="00B95B39" w:rsidRPr="00B867C0">
        <w:rPr>
          <w:rFonts w:cs="Arial"/>
        </w:rPr>
        <w:t>Çmim</w:t>
      </w:r>
      <w:r w:rsidR="006F1D23" w:rsidRPr="00B867C0">
        <w:rPr>
          <w:rFonts w:cs="Arial"/>
        </w:rPr>
        <w:t>i</w:t>
      </w:r>
      <w:r w:rsidR="00894F21" w:rsidRPr="00B867C0">
        <w:rPr>
          <w:rFonts w:cs="Arial"/>
        </w:rPr>
        <w:t>t</w:t>
      </w:r>
      <w:r w:rsidR="005D1939" w:rsidRPr="00B867C0">
        <w:rPr>
          <w:rFonts w:cs="Arial"/>
        </w:rPr>
        <w:t xml:space="preserve"> me Përparësi </w:t>
      </w:r>
      <w:r w:rsidR="00B95B39" w:rsidRPr="00B867C0">
        <w:rPr>
          <w:rFonts w:cs="Arial"/>
        </w:rPr>
        <w:t xml:space="preserve"> </w:t>
      </w:r>
      <w:r w:rsidR="004F6448" w:rsidRPr="00B867C0">
        <w:rPr>
          <w:rFonts w:cs="Arial"/>
        </w:rPr>
        <w:t xml:space="preserve">janë </w:t>
      </w:r>
      <w:r w:rsidR="006229BD" w:rsidRPr="00B867C0">
        <w:rPr>
          <w:rFonts w:cs="Arial"/>
        </w:rPr>
        <w:t>Urdhërporosi</w:t>
      </w:r>
      <w:r w:rsidR="004F6448" w:rsidRPr="00B867C0">
        <w:rPr>
          <w:rFonts w:cs="Arial"/>
        </w:rPr>
        <w:t xml:space="preserve"> të Thjeshta që </w:t>
      </w:r>
      <w:r w:rsidR="00F20D82" w:rsidRPr="00B867C0">
        <w:rPr>
          <w:rFonts w:cs="Arial"/>
        </w:rPr>
        <w:t>i’</w:t>
      </w:r>
      <w:r w:rsidR="004F6448" w:rsidRPr="00B867C0">
        <w:rPr>
          <w:rFonts w:cs="Arial"/>
        </w:rPr>
        <w:t>u vendoset</w:t>
      </w:r>
      <w:r w:rsidR="00C320F9" w:rsidRPr="00B867C0">
        <w:rPr>
          <w:rFonts w:cs="Arial"/>
        </w:rPr>
        <w:t xml:space="preserve"> një</w:t>
      </w:r>
      <w:r w:rsidR="004F6448" w:rsidRPr="00B867C0">
        <w:rPr>
          <w:rFonts w:cs="Arial"/>
        </w:rPr>
        <w:t xml:space="preserve"> çmim, </w:t>
      </w:r>
      <w:r w:rsidR="00C36626" w:rsidRPr="00B867C0">
        <w:rPr>
          <w:rFonts w:cs="Arial"/>
        </w:rPr>
        <w:t>q</w:t>
      </w:r>
      <w:r w:rsidR="00952493" w:rsidRPr="00B867C0">
        <w:rPr>
          <w:rFonts w:cs="Arial"/>
        </w:rPr>
        <w:t>ë</w:t>
      </w:r>
      <w:r w:rsidR="00C36626" w:rsidRPr="00B867C0">
        <w:rPr>
          <w:rFonts w:cs="Arial"/>
        </w:rPr>
        <w:t xml:space="preserve"> i korrespondon</w:t>
      </w:r>
      <w:r w:rsidR="004F6448" w:rsidRPr="00B867C0">
        <w:rPr>
          <w:rFonts w:cs="Arial"/>
        </w:rPr>
        <w:t xml:space="preserve"> </w:t>
      </w:r>
      <w:r w:rsidR="0025613B" w:rsidRPr="00B867C0">
        <w:rPr>
          <w:rFonts w:cs="Arial"/>
        </w:rPr>
        <w:t xml:space="preserve">Çmimit Minimal </w:t>
      </w:r>
      <w:r w:rsidR="00196915" w:rsidRPr="00B867C0">
        <w:rPr>
          <w:rFonts w:cs="Arial"/>
        </w:rPr>
        <w:t>i</w:t>
      </w:r>
      <w:r w:rsidR="00F47E8C" w:rsidRPr="00B867C0">
        <w:rPr>
          <w:rFonts w:cs="Arial"/>
        </w:rPr>
        <w:t xml:space="preserve"> Urdhërporosisë </w:t>
      </w:r>
      <w:r w:rsidR="0025613B" w:rsidRPr="00B867C0">
        <w:rPr>
          <w:rFonts w:cs="Arial"/>
        </w:rPr>
        <w:t>në Tregu</w:t>
      </w:r>
      <w:r w:rsidR="008F6E75" w:rsidRPr="00B867C0">
        <w:rPr>
          <w:rFonts w:cs="Arial"/>
        </w:rPr>
        <w:t>n</w:t>
      </w:r>
      <w:r w:rsidR="0025613B" w:rsidRPr="00B867C0">
        <w:rPr>
          <w:rFonts w:cs="Arial"/>
        </w:rPr>
        <w:t xml:space="preserve"> </w:t>
      </w:r>
      <w:r w:rsidR="008F6E75" w:rsidRPr="00B867C0">
        <w:rPr>
          <w:rFonts w:cs="Arial"/>
        </w:rPr>
        <w:t xml:space="preserve">e </w:t>
      </w:r>
      <w:r w:rsidR="0025613B" w:rsidRPr="00B867C0">
        <w:rPr>
          <w:rFonts w:cs="Arial"/>
        </w:rPr>
        <w:t>Ditës në Avancë</w:t>
      </w:r>
      <w:r w:rsidR="004F6448" w:rsidRPr="00B867C0">
        <w:rPr>
          <w:rFonts w:cs="Arial"/>
        </w:rPr>
        <w:t>.</w:t>
      </w:r>
    </w:p>
    <w:p w14:paraId="49553328" w14:textId="57CBDDE5" w:rsidR="004F6448" w:rsidRPr="00B867C0" w:rsidRDefault="00142E0F" w:rsidP="00FA2B75">
      <w:pPr>
        <w:pStyle w:val="CERLEVEL4"/>
        <w:tabs>
          <w:tab w:val="left" w:pos="990"/>
        </w:tabs>
        <w:spacing w:line="276" w:lineRule="auto"/>
        <w:ind w:left="900" w:right="22" w:hanging="900"/>
        <w:rPr>
          <w:rFonts w:cs="Arial"/>
        </w:rPr>
      </w:pPr>
      <w:r w:rsidRPr="00B867C0">
        <w:rPr>
          <w:rFonts w:cs="Arial"/>
        </w:rPr>
        <w:t xml:space="preserve">Urdhërporosi Blerjeje </w:t>
      </w:r>
      <w:r w:rsidR="005D1939" w:rsidRPr="00B867C0">
        <w:rPr>
          <w:rFonts w:cs="Arial"/>
        </w:rPr>
        <w:t>Marrës</w:t>
      </w:r>
      <w:r w:rsidR="00894F21" w:rsidRPr="00B867C0">
        <w:rPr>
          <w:rFonts w:cs="Arial"/>
        </w:rPr>
        <w:t>e</w:t>
      </w:r>
      <w:r w:rsidR="00952493" w:rsidRPr="00B867C0">
        <w:rPr>
          <w:rFonts w:cs="Arial"/>
        </w:rPr>
        <w:t xml:space="preserve"> e</w:t>
      </w:r>
      <w:r w:rsidR="00894F21" w:rsidRPr="00B867C0">
        <w:rPr>
          <w:rFonts w:cs="Arial"/>
        </w:rPr>
        <w:t xml:space="preserve"> </w:t>
      </w:r>
      <w:r w:rsidR="00B46134" w:rsidRPr="00B867C0">
        <w:rPr>
          <w:rFonts w:cs="Arial"/>
        </w:rPr>
        <w:t>Çmim</w:t>
      </w:r>
      <w:r w:rsidR="00894F21" w:rsidRPr="00B867C0">
        <w:rPr>
          <w:rFonts w:cs="Arial"/>
        </w:rPr>
        <w:t>it</w:t>
      </w:r>
      <w:r w:rsidR="00171212" w:rsidRPr="00B867C0">
        <w:rPr>
          <w:rFonts w:cs="Arial"/>
        </w:rPr>
        <w:t xml:space="preserve"> </w:t>
      </w:r>
      <w:r w:rsidRPr="00B867C0">
        <w:rPr>
          <w:rFonts w:cs="Arial"/>
        </w:rPr>
        <w:t xml:space="preserve">me </w:t>
      </w:r>
      <w:r w:rsidR="00B46134" w:rsidRPr="00B867C0">
        <w:rPr>
          <w:rFonts w:cs="Arial"/>
        </w:rPr>
        <w:t xml:space="preserve">Përparësi </w:t>
      </w:r>
      <w:r w:rsidR="007A6B9A" w:rsidRPr="00B867C0">
        <w:rPr>
          <w:rFonts w:cs="Arial"/>
        </w:rPr>
        <w:t xml:space="preserve">janë </w:t>
      </w:r>
      <w:r w:rsidR="00B46134" w:rsidRPr="00B867C0">
        <w:rPr>
          <w:rFonts w:cs="Arial"/>
        </w:rPr>
        <w:t xml:space="preserve">Urdhërporosi të Thjeshta </w:t>
      </w:r>
      <w:r w:rsidR="0030500C" w:rsidRPr="00B867C0">
        <w:rPr>
          <w:rFonts w:cs="Arial"/>
        </w:rPr>
        <w:t>q</w:t>
      </w:r>
      <w:r w:rsidR="007A6B9A" w:rsidRPr="00B867C0">
        <w:rPr>
          <w:rFonts w:cs="Arial"/>
        </w:rPr>
        <w:t xml:space="preserve">ë </w:t>
      </w:r>
      <w:r w:rsidR="00F20D82" w:rsidRPr="00B867C0">
        <w:rPr>
          <w:rFonts w:cs="Arial"/>
        </w:rPr>
        <w:t>i’</w:t>
      </w:r>
      <w:r w:rsidR="007A6B9A" w:rsidRPr="00B867C0">
        <w:rPr>
          <w:rFonts w:cs="Arial"/>
        </w:rPr>
        <w:t xml:space="preserve">u vendoset </w:t>
      </w:r>
      <w:r w:rsidR="00C320F9" w:rsidRPr="00B867C0">
        <w:rPr>
          <w:rFonts w:cs="Arial"/>
        </w:rPr>
        <w:t xml:space="preserve">një </w:t>
      </w:r>
      <w:r w:rsidR="007A6B9A" w:rsidRPr="00B867C0">
        <w:rPr>
          <w:rFonts w:cs="Arial"/>
        </w:rPr>
        <w:t xml:space="preserve">çmim, </w:t>
      </w:r>
      <w:r w:rsidR="00952493" w:rsidRPr="00B867C0">
        <w:rPr>
          <w:rFonts w:cs="Arial"/>
        </w:rPr>
        <w:t xml:space="preserve">që i korrespondon </w:t>
      </w:r>
      <w:r w:rsidR="008F6E75" w:rsidRPr="00B867C0">
        <w:rPr>
          <w:rFonts w:cs="Arial"/>
        </w:rPr>
        <w:t xml:space="preserve">Çmimit Maksimal </w:t>
      </w:r>
      <w:r w:rsidR="00196915" w:rsidRPr="00B867C0">
        <w:rPr>
          <w:rFonts w:cs="Arial"/>
        </w:rPr>
        <w:t>i</w:t>
      </w:r>
      <w:r w:rsidR="001A04AE" w:rsidRPr="00B867C0">
        <w:rPr>
          <w:rFonts w:cs="Arial"/>
        </w:rPr>
        <w:t xml:space="preserve"> Urdhërporosisë </w:t>
      </w:r>
      <w:r w:rsidR="008F6E75" w:rsidRPr="00B867C0">
        <w:rPr>
          <w:rFonts w:cs="Arial"/>
        </w:rPr>
        <w:t>në Tregun e Ditës në Avancë</w:t>
      </w:r>
      <w:r w:rsidR="007A6B9A" w:rsidRPr="00B867C0">
        <w:rPr>
          <w:rFonts w:cs="Arial"/>
        </w:rPr>
        <w:t>.</w:t>
      </w:r>
    </w:p>
    <w:p w14:paraId="64985255" w14:textId="03B7D350" w:rsidR="007A6B9A" w:rsidRPr="00995F03" w:rsidRDefault="007F08AD" w:rsidP="00FA2B75">
      <w:pPr>
        <w:pStyle w:val="CERLEVEL4"/>
        <w:tabs>
          <w:tab w:val="left" w:pos="990"/>
        </w:tabs>
        <w:spacing w:line="276" w:lineRule="auto"/>
        <w:ind w:left="900" w:right="22" w:hanging="900"/>
        <w:rPr>
          <w:rFonts w:cs="Arial"/>
        </w:rPr>
      </w:pPr>
      <w:bookmarkStart w:id="85" w:name="_Ref111234499"/>
      <w:r w:rsidRPr="00B867C0">
        <w:rPr>
          <w:rFonts w:cs="Arial"/>
        </w:rPr>
        <w:lastRenderedPageBreak/>
        <w:t xml:space="preserve">Në rast se Çmimi </w:t>
      </w:r>
      <w:r w:rsidR="00DC22C0" w:rsidRPr="00B867C0">
        <w:rPr>
          <w:rFonts w:cs="Arial"/>
        </w:rPr>
        <w:t>Kler</w:t>
      </w:r>
      <w:r w:rsidR="000E42EC" w:rsidRPr="00B867C0">
        <w:rPr>
          <w:rFonts w:cs="Arial"/>
        </w:rPr>
        <w:t>ues</w:t>
      </w:r>
      <w:r w:rsidR="0030500C" w:rsidRPr="00B867C0">
        <w:rPr>
          <w:rFonts w:cs="Arial"/>
        </w:rPr>
        <w:t xml:space="preserve"> </w:t>
      </w:r>
      <w:r w:rsidRPr="00B867C0">
        <w:rPr>
          <w:rFonts w:cs="Arial"/>
        </w:rPr>
        <w:t xml:space="preserve">i Tregut në një Zonë Ofertimi për një Njësi </w:t>
      </w:r>
      <w:r w:rsidR="00B60AB1" w:rsidRPr="00B867C0">
        <w:rPr>
          <w:rFonts w:cs="Arial"/>
        </w:rPr>
        <w:t xml:space="preserve">Kohore Tregu </w:t>
      </w:r>
      <w:r w:rsidRPr="00B867C0">
        <w:rPr>
          <w:rFonts w:cs="Arial"/>
        </w:rPr>
        <w:t xml:space="preserve">të caktuar të Ditës </w:t>
      </w:r>
      <w:r w:rsidR="00B60AB1" w:rsidRPr="00B867C0">
        <w:rPr>
          <w:rFonts w:cs="Arial"/>
        </w:rPr>
        <w:t>s</w:t>
      </w:r>
      <w:r w:rsidR="000E131E" w:rsidRPr="00B867C0">
        <w:rPr>
          <w:rFonts w:cs="Arial"/>
        </w:rPr>
        <w:t>ë Livrimit</w:t>
      </w:r>
      <w:r w:rsidRPr="00B867C0">
        <w:rPr>
          <w:rFonts w:cs="Arial"/>
        </w:rPr>
        <w:t xml:space="preserve"> </w:t>
      </w:r>
      <w:r w:rsidR="00B60AB1" w:rsidRPr="00B867C0">
        <w:rPr>
          <w:rFonts w:cs="Arial"/>
        </w:rPr>
        <w:t xml:space="preserve">D </w:t>
      </w:r>
      <w:r w:rsidRPr="00B867C0">
        <w:rPr>
          <w:rFonts w:cs="Arial"/>
        </w:rPr>
        <w:t xml:space="preserve">është i barabartë </w:t>
      </w:r>
      <w:r w:rsidR="004E750D" w:rsidRPr="00B867C0">
        <w:rPr>
          <w:rFonts w:cs="Arial"/>
        </w:rPr>
        <w:t xml:space="preserve">me </w:t>
      </w:r>
      <w:r w:rsidR="00DA0CC7" w:rsidRPr="00B867C0">
        <w:rPr>
          <w:rFonts w:cs="Arial"/>
        </w:rPr>
        <w:t>Çmimi</w:t>
      </w:r>
      <w:r w:rsidR="008C44D4" w:rsidRPr="00B867C0">
        <w:rPr>
          <w:rFonts w:cs="Arial"/>
        </w:rPr>
        <w:t>n</w:t>
      </w:r>
      <w:r w:rsidR="00A31688" w:rsidRPr="00B867C0">
        <w:rPr>
          <w:rFonts w:cs="Arial"/>
        </w:rPr>
        <w:t xml:space="preserve"> Minimal </w:t>
      </w:r>
      <w:r w:rsidR="00D4367A" w:rsidRPr="00B867C0">
        <w:rPr>
          <w:rFonts w:cs="Arial"/>
        </w:rPr>
        <w:t>të</w:t>
      </w:r>
      <w:r w:rsidR="00A31688" w:rsidRPr="00B867C0">
        <w:rPr>
          <w:rFonts w:cs="Arial"/>
        </w:rPr>
        <w:t xml:space="preserve"> </w:t>
      </w:r>
      <w:r w:rsidR="002D07D1" w:rsidRPr="00995F03">
        <w:rPr>
          <w:rFonts w:cs="Arial"/>
        </w:rPr>
        <w:t xml:space="preserve">Urdhërporosisë </w:t>
      </w:r>
      <w:r w:rsidR="00D4367A" w:rsidRPr="00995F03">
        <w:rPr>
          <w:rFonts w:cs="Arial"/>
        </w:rPr>
        <w:t>për</w:t>
      </w:r>
      <w:r w:rsidR="00A31688" w:rsidRPr="00995F03">
        <w:rPr>
          <w:rFonts w:cs="Arial"/>
        </w:rPr>
        <w:t xml:space="preserve"> Tregun e Ditës në Avancë</w:t>
      </w:r>
      <w:r w:rsidRPr="00995F03">
        <w:rPr>
          <w:rFonts w:cs="Arial"/>
        </w:rPr>
        <w:t xml:space="preserve"> dhe në të njëjtën kohë asnjë </w:t>
      </w:r>
      <w:r w:rsidR="006229BD" w:rsidRPr="00995F03">
        <w:rPr>
          <w:rFonts w:cs="Arial"/>
        </w:rPr>
        <w:t>Urdhërporosi</w:t>
      </w:r>
      <w:r w:rsidRPr="00995F03">
        <w:rPr>
          <w:rFonts w:cs="Arial"/>
        </w:rPr>
        <w:t xml:space="preserve"> e Thjeshtë </w:t>
      </w:r>
      <w:r w:rsidR="00444221" w:rsidRPr="00995F03">
        <w:rPr>
          <w:rFonts w:cs="Arial"/>
        </w:rPr>
        <w:t xml:space="preserve">Shitjeje </w:t>
      </w:r>
      <w:r w:rsidRPr="00995F03">
        <w:rPr>
          <w:rFonts w:cs="Arial"/>
        </w:rPr>
        <w:t xml:space="preserve">nuk është pranuar nga zgjidhja e algoritmit për </w:t>
      </w:r>
      <w:r w:rsidRPr="00995F03">
        <w:rPr>
          <w:rFonts w:cs="Arial"/>
          <w:shd w:val="clear" w:color="auto" w:fill="FFFFFF" w:themeFill="background1"/>
        </w:rPr>
        <w:t xml:space="preserve">një çmim të barabartë </w:t>
      </w:r>
      <w:r w:rsidR="004E750D" w:rsidRPr="00995F03">
        <w:rPr>
          <w:rFonts w:cs="Arial"/>
          <w:shd w:val="clear" w:color="auto" w:fill="FFFFFF" w:themeFill="background1"/>
        </w:rPr>
        <w:t xml:space="preserve">me </w:t>
      </w:r>
      <w:r w:rsidR="008C44D4" w:rsidRPr="00995F03">
        <w:rPr>
          <w:rFonts w:cs="Arial"/>
        </w:rPr>
        <w:t>Çmimin</w:t>
      </w:r>
      <w:r w:rsidR="00AF2375" w:rsidRPr="00995F03">
        <w:rPr>
          <w:rFonts w:cs="Arial"/>
          <w:shd w:val="clear" w:color="auto" w:fill="FFFFFF" w:themeFill="background1"/>
        </w:rPr>
        <w:t xml:space="preserve"> Minimal </w:t>
      </w:r>
      <w:r w:rsidR="00D4367A" w:rsidRPr="00995F03">
        <w:rPr>
          <w:rFonts w:cs="Arial"/>
          <w:shd w:val="clear" w:color="auto" w:fill="FFFFFF" w:themeFill="background1"/>
        </w:rPr>
        <w:t>të</w:t>
      </w:r>
      <w:r w:rsidR="00AF2375" w:rsidRPr="00995F03">
        <w:rPr>
          <w:rFonts w:cs="Arial"/>
          <w:shd w:val="clear" w:color="auto" w:fill="FFFFFF" w:themeFill="background1"/>
        </w:rPr>
        <w:t xml:space="preserve"> </w:t>
      </w:r>
      <w:r w:rsidR="002D07D1" w:rsidRPr="00995F03">
        <w:rPr>
          <w:rFonts w:cs="Arial"/>
        </w:rPr>
        <w:t xml:space="preserve">Urdhërporosisë </w:t>
      </w:r>
      <w:r w:rsidR="00D4367A" w:rsidRPr="00995F03">
        <w:rPr>
          <w:rFonts w:cs="Arial"/>
          <w:shd w:val="clear" w:color="auto" w:fill="FFFFFF" w:themeFill="background1"/>
        </w:rPr>
        <w:t>për</w:t>
      </w:r>
      <w:r w:rsidR="00AF2375" w:rsidRPr="00995F03">
        <w:rPr>
          <w:rFonts w:cs="Arial"/>
          <w:shd w:val="clear" w:color="auto" w:fill="FFFFFF" w:themeFill="background1"/>
        </w:rPr>
        <w:t xml:space="preserve"> Tregun e Ditës në Avancë </w:t>
      </w:r>
      <w:r w:rsidRPr="00995F03">
        <w:rPr>
          <w:rFonts w:cs="Arial"/>
          <w:shd w:val="clear" w:color="auto" w:fill="FFFFFF" w:themeFill="background1"/>
        </w:rPr>
        <w:t xml:space="preserve">dhe </w:t>
      </w:r>
      <w:r w:rsidR="005E39BB" w:rsidRPr="00995F03">
        <w:rPr>
          <w:rFonts w:cs="Arial"/>
          <w:shd w:val="clear" w:color="auto" w:fill="FFFFFF" w:themeFill="background1"/>
        </w:rPr>
        <w:t>p</w:t>
      </w:r>
      <w:r w:rsidR="007B19DD" w:rsidRPr="00995F03">
        <w:rPr>
          <w:rFonts w:cs="Arial"/>
        </w:rPr>
        <w:t>ë</w:t>
      </w:r>
      <w:r w:rsidR="005E39BB" w:rsidRPr="00995F03">
        <w:rPr>
          <w:rFonts w:cs="Arial"/>
          <w:shd w:val="clear" w:color="auto" w:fill="FFFFFF" w:themeFill="background1"/>
        </w:rPr>
        <w:t>rjashtuar</w:t>
      </w:r>
      <w:r w:rsidRPr="00995F03">
        <w:rPr>
          <w:rFonts w:cs="Arial"/>
          <w:shd w:val="clear" w:color="auto" w:fill="FFFFFF" w:themeFill="background1"/>
        </w:rPr>
        <w:t xml:space="preserve"> </w:t>
      </w:r>
      <w:r w:rsidR="00B92795" w:rsidRPr="00995F03">
        <w:rPr>
          <w:rFonts w:cs="Arial"/>
          <w:shd w:val="clear" w:color="auto" w:fill="FFFFFF" w:themeFill="background1"/>
        </w:rPr>
        <w:t xml:space="preserve">rastet e </w:t>
      </w:r>
      <w:r w:rsidR="003772A5" w:rsidRPr="00995F03">
        <w:rPr>
          <w:rFonts w:cs="Arial"/>
        </w:rPr>
        <w:t>Urdhërporosi</w:t>
      </w:r>
      <w:r w:rsidR="00A63884" w:rsidRPr="00995F03">
        <w:rPr>
          <w:rFonts w:cs="Arial"/>
        </w:rPr>
        <w:t>ve</w:t>
      </w:r>
      <w:r w:rsidR="003772A5" w:rsidRPr="00995F03">
        <w:rPr>
          <w:rFonts w:cs="Arial"/>
          <w:shd w:val="clear" w:color="auto" w:fill="FFFFFF" w:themeFill="background1"/>
        </w:rPr>
        <w:t xml:space="preserve"> </w:t>
      </w:r>
      <w:r w:rsidR="00A63884" w:rsidRPr="00995F03">
        <w:rPr>
          <w:rFonts w:cs="Arial"/>
        </w:rPr>
        <w:t xml:space="preserve">Marrëse e Çmimit me </w:t>
      </w:r>
      <w:r w:rsidR="00324503" w:rsidRPr="00995F03">
        <w:rPr>
          <w:rFonts w:cs="Arial"/>
          <w:shd w:val="clear" w:color="auto" w:fill="FFFFFF" w:themeFill="background1"/>
        </w:rPr>
        <w:t>Përparësi,</w:t>
      </w:r>
      <w:r w:rsidR="00324503" w:rsidRPr="00995F03">
        <w:rPr>
          <w:rFonts w:cs="Arial"/>
        </w:rPr>
        <w:t xml:space="preserve"> </w:t>
      </w:r>
      <w:r w:rsidRPr="00995F03">
        <w:rPr>
          <w:rFonts w:cs="Arial"/>
        </w:rPr>
        <w:t xml:space="preserve">atëherë </w:t>
      </w:r>
      <w:r w:rsidR="00451E2D" w:rsidRPr="00995F03">
        <w:rPr>
          <w:rFonts w:cs="Arial"/>
        </w:rPr>
        <w:t xml:space="preserve">zbatohet </w:t>
      </w:r>
      <w:r w:rsidR="00B70420" w:rsidRPr="00995F03">
        <w:rPr>
          <w:rFonts w:cs="Arial"/>
        </w:rPr>
        <w:t>Reduktimi i Sasisë së Pranuar</w:t>
      </w:r>
      <w:r w:rsidR="005C1BE7" w:rsidRPr="00995F03">
        <w:rPr>
          <w:rFonts w:cs="Arial"/>
        </w:rPr>
        <w:t xml:space="preserve"> </w:t>
      </w:r>
      <w:r w:rsidR="00451E2D" w:rsidRPr="00995F03">
        <w:rPr>
          <w:rFonts w:cs="Arial"/>
        </w:rPr>
        <w:t xml:space="preserve">për </w:t>
      </w:r>
      <w:r w:rsidR="006C1A3A" w:rsidRPr="00995F03">
        <w:rPr>
          <w:rFonts w:cs="Arial"/>
        </w:rPr>
        <w:t>Urdhërporosi</w:t>
      </w:r>
      <w:r w:rsidR="006C71C5" w:rsidRPr="00995F03">
        <w:rPr>
          <w:rFonts w:cs="Arial"/>
        </w:rPr>
        <w:t>së</w:t>
      </w:r>
      <w:r w:rsidR="006C1A3A" w:rsidRPr="00995F03">
        <w:rPr>
          <w:rFonts w:cs="Arial"/>
        </w:rPr>
        <w:t xml:space="preserve"> Shitjeje </w:t>
      </w:r>
      <w:r w:rsidR="00986AF7" w:rsidRPr="00995F03">
        <w:rPr>
          <w:rFonts w:cs="Arial"/>
        </w:rPr>
        <w:t xml:space="preserve">Marrëse e </w:t>
      </w:r>
      <w:r w:rsidR="008D51CA" w:rsidRPr="00995F03">
        <w:rPr>
          <w:rFonts w:cs="Arial"/>
        </w:rPr>
        <w:t>Çmim</w:t>
      </w:r>
      <w:r w:rsidR="00986AF7" w:rsidRPr="00995F03">
        <w:rPr>
          <w:rFonts w:cs="Arial"/>
        </w:rPr>
        <w:t>it</w:t>
      </w:r>
      <w:r w:rsidR="008D51CA" w:rsidRPr="00995F03">
        <w:rPr>
          <w:rFonts w:cs="Arial"/>
        </w:rPr>
        <w:t xml:space="preserve"> </w:t>
      </w:r>
      <w:r w:rsidR="004E750D" w:rsidRPr="00995F03">
        <w:rPr>
          <w:rFonts w:cs="Arial"/>
        </w:rPr>
        <w:t xml:space="preserve">me </w:t>
      </w:r>
      <w:r w:rsidR="008D51CA" w:rsidRPr="00995F03">
        <w:rPr>
          <w:rFonts w:cs="Arial"/>
        </w:rPr>
        <w:t>Përparësi</w:t>
      </w:r>
      <w:r w:rsidRPr="00995F03">
        <w:rPr>
          <w:rFonts w:cs="Arial"/>
        </w:rPr>
        <w:t>.</w:t>
      </w:r>
      <w:bookmarkEnd w:id="85"/>
    </w:p>
    <w:p w14:paraId="429B67B0" w14:textId="0577B93A" w:rsidR="007F08AD" w:rsidRPr="00995F03" w:rsidRDefault="00FD7756" w:rsidP="00FA2B75">
      <w:pPr>
        <w:pStyle w:val="CERLEVEL4"/>
        <w:tabs>
          <w:tab w:val="left" w:pos="990"/>
        </w:tabs>
        <w:spacing w:line="276" w:lineRule="auto"/>
        <w:ind w:left="900" w:right="22" w:hanging="900"/>
        <w:rPr>
          <w:rStyle w:val="fontstyle01"/>
          <w:rFonts w:ascii="Arial" w:hAnsi="Arial" w:cs="Arial"/>
          <w:color w:val="auto"/>
        </w:rPr>
      </w:pPr>
      <w:bookmarkStart w:id="86" w:name="_Ref111234514"/>
      <w:r w:rsidRPr="00995F03">
        <w:rPr>
          <w:rFonts w:cs="Arial"/>
        </w:rPr>
        <w:t xml:space="preserve">Në rast se Çmimi Klerues i Tregut në një Zonë Ofertimi për një Njësi Kohore Tregu të caktuar të Ditës së Livrimit D është i barabartë </w:t>
      </w:r>
      <w:r w:rsidR="004E750D" w:rsidRPr="00995F03">
        <w:rPr>
          <w:rFonts w:cs="Arial"/>
        </w:rPr>
        <w:t xml:space="preserve">me </w:t>
      </w:r>
      <w:r w:rsidR="002D07D1" w:rsidRPr="00995F03">
        <w:rPr>
          <w:rFonts w:cs="Arial"/>
        </w:rPr>
        <w:t>Çmimin</w:t>
      </w:r>
      <w:r w:rsidRPr="00995F03">
        <w:rPr>
          <w:rFonts w:cs="Arial"/>
        </w:rPr>
        <w:t xml:space="preserve"> Maksimal </w:t>
      </w:r>
      <w:r w:rsidR="00D4367A" w:rsidRPr="00995F03">
        <w:rPr>
          <w:rFonts w:cs="Arial"/>
        </w:rPr>
        <w:t>të</w:t>
      </w:r>
      <w:r w:rsidRPr="00995F03">
        <w:rPr>
          <w:rFonts w:cs="Arial"/>
        </w:rPr>
        <w:t xml:space="preserve"> </w:t>
      </w:r>
      <w:r w:rsidR="002D07D1" w:rsidRPr="00995F03">
        <w:rPr>
          <w:rFonts w:cs="Arial"/>
        </w:rPr>
        <w:t>Urdhërporosisë</w:t>
      </w:r>
      <w:r w:rsidRPr="00995F03">
        <w:rPr>
          <w:rFonts w:cs="Arial"/>
        </w:rPr>
        <w:t xml:space="preserve"> </w:t>
      </w:r>
      <w:r w:rsidR="00D4367A" w:rsidRPr="00995F03">
        <w:rPr>
          <w:rFonts w:cs="Arial"/>
        </w:rPr>
        <w:t>për</w:t>
      </w:r>
      <w:r w:rsidRPr="00995F03">
        <w:rPr>
          <w:rFonts w:cs="Arial"/>
        </w:rPr>
        <w:t xml:space="preserve"> Tregun e Ditës në Avancë dhe në të njëjtën kohë asnjë Urdhërporosi e Thjeshtë </w:t>
      </w:r>
      <w:r w:rsidR="00404539" w:rsidRPr="00995F03">
        <w:rPr>
          <w:rFonts w:cs="Arial"/>
        </w:rPr>
        <w:t xml:space="preserve">Blerje </w:t>
      </w:r>
      <w:r w:rsidRPr="00995F03">
        <w:rPr>
          <w:rFonts w:cs="Arial"/>
        </w:rPr>
        <w:t xml:space="preserve">nuk është pranuar nga zgjidhja e algoritmit për </w:t>
      </w:r>
      <w:r w:rsidRPr="00995F03">
        <w:rPr>
          <w:rFonts w:cs="Arial"/>
          <w:shd w:val="clear" w:color="auto" w:fill="FFFFFF" w:themeFill="background1"/>
        </w:rPr>
        <w:t xml:space="preserve">një çmim të barabartë </w:t>
      </w:r>
      <w:r w:rsidR="004E750D" w:rsidRPr="00995F03">
        <w:rPr>
          <w:rFonts w:cs="Arial"/>
          <w:shd w:val="clear" w:color="auto" w:fill="FFFFFF" w:themeFill="background1"/>
        </w:rPr>
        <w:t xml:space="preserve">me </w:t>
      </w:r>
      <w:r w:rsidR="002D07D1" w:rsidRPr="00995F03">
        <w:rPr>
          <w:rFonts w:cs="Arial"/>
        </w:rPr>
        <w:t>Çmimin</w:t>
      </w:r>
      <w:r w:rsidRPr="00995F03">
        <w:rPr>
          <w:rFonts w:cs="Arial"/>
          <w:shd w:val="clear" w:color="auto" w:fill="FFFFFF" w:themeFill="background1"/>
        </w:rPr>
        <w:t xml:space="preserve"> Maksimal </w:t>
      </w:r>
      <w:r w:rsidR="00D4367A" w:rsidRPr="00995F03">
        <w:rPr>
          <w:rFonts w:cs="Arial"/>
          <w:shd w:val="clear" w:color="auto" w:fill="FFFFFF" w:themeFill="background1"/>
        </w:rPr>
        <w:t>të</w:t>
      </w:r>
      <w:r w:rsidRPr="00995F03">
        <w:rPr>
          <w:rFonts w:cs="Arial"/>
          <w:shd w:val="clear" w:color="auto" w:fill="FFFFFF" w:themeFill="background1"/>
        </w:rPr>
        <w:t xml:space="preserve"> </w:t>
      </w:r>
      <w:r w:rsidR="002D07D1" w:rsidRPr="00995F03">
        <w:rPr>
          <w:rFonts w:cs="Arial"/>
        </w:rPr>
        <w:t>Urdhërporosisë</w:t>
      </w:r>
      <w:r w:rsidR="002D07D1" w:rsidRPr="00995F03" w:rsidDel="002D07D1">
        <w:rPr>
          <w:rFonts w:cs="Arial"/>
          <w:shd w:val="clear" w:color="auto" w:fill="FFFFFF" w:themeFill="background1"/>
        </w:rPr>
        <w:t xml:space="preserve"> </w:t>
      </w:r>
      <w:r w:rsidR="00D4367A" w:rsidRPr="00995F03">
        <w:rPr>
          <w:rFonts w:cs="Arial"/>
          <w:shd w:val="clear" w:color="auto" w:fill="FFFFFF" w:themeFill="background1"/>
        </w:rPr>
        <w:t>për</w:t>
      </w:r>
      <w:r w:rsidRPr="00995F03">
        <w:rPr>
          <w:rFonts w:cs="Arial"/>
          <w:shd w:val="clear" w:color="auto" w:fill="FFFFFF" w:themeFill="background1"/>
        </w:rPr>
        <w:t xml:space="preserve"> Tregun e Ditës në Avancë dhe p</w:t>
      </w:r>
      <w:r w:rsidR="0026631D" w:rsidRPr="00995F03">
        <w:rPr>
          <w:rFonts w:cs="Arial"/>
        </w:rPr>
        <w:t>ë</w:t>
      </w:r>
      <w:r w:rsidRPr="00995F03">
        <w:rPr>
          <w:rFonts w:cs="Arial"/>
          <w:shd w:val="clear" w:color="auto" w:fill="FFFFFF" w:themeFill="background1"/>
        </w:rPr>
        <w:t xml:space="preserve">rjashtuar rastet e </w:t>
      </w:r>
      <w:r w:rsidR="00404539" w:rsidRPr="00995F03">
        <w:rPr>
          <w:rFonts w:cs="Arial"/>
        </w:rPr>
        <w:t>Urdhërporosive</w:t>
      </w:r>
      <w:r w:rsidR="00404539" w:rsidRPr="00995F03">
        <w:rPr>
          <w:rFonts w:cs="Arial"/>
          <w:shd w:val="clear" w:color="auto" w:fill="FFFFFF" w:themeFill="background1"/>
        </w:rPr>
        <w:t xml:space="preserve"> </w:t>
      </w:r>
      <w:r w:rsidR="00404539" w:rsidRPr="00995F03">
        <w:rPr>
          <w:rFonts w:cs="Arial"/>
        </w:rPr>
        <w:t xml:space="preserve">Marrëse e Çmimit me </w:t>
      </w:r>
      <w:r w:rsidR="00404539" w:rsidRPr="00995F03">
        <w:rPr>
          <w:rFonts w:cs="Arial"/>
          <w:shd w:val="clear" w:color="auto" w:fill="FFFFFF" w:themeFill="background1"/>
        </w:rPr>
        <w:t>Përparësi</w:t>
      </w:r>
      <w:r w:rsidRPr="00995F03">
        <w:rPr>
          <w:rFonts w:cs="Arial"/>
          <w:shd w:val="clear" w:color="auto" w:fill="FFFFFF" w:themeFill="background1"/>
        </w:rPr>
        <w:t>,</w:t>
      </w:r>
      <w:r w:rsidRPr="00995F03">
        <w:rPr>
          <w:rFonts w:cs="Arial"/>
        </w:rPr>
        <w:t xml:space="preserve"> atëherë </w:t>
      </w:r>
      <w:r w:rsidR="00914211" w:rsidRPr="00995F03">
        <w:rPr>
          <w:rFonts w:cs="Arial"/>
        </w:rPr>
        <w:t xml:space="preserve">zbatohet </w:t>
      </w:r>
      <w:r w:rsidR="00B70420" w:rsidRPr="00995F03">
        <w:rPr>
          <w:rFonts w:cs="Arial"/>
        </w:rPr>
        <w:t>Reduktimi i Sasisë së Pranuar</w:t>
      </w:r>
      <w:r w:rsidRPr="00995F03">
        <w:rPr>
          <w:rFonts w:cs="Arial"/>
        </w:rPr>
        <w:t xml:space="preserve"> </w:t>
      </w:r>
      <w:r w:rsidR="00914211" w:rsidRPr="00995F03">
        <w:rPr>
          <w:rFonts w:cs="Arial"/>
        </w:rPr>
        <w:t xml:space="preserve">për </w:t>
      </w:r>
      <w:r w:rsidR="006C1A3A" w:rsidRPr="00995F03">
        <w:rPr>
          <w:rFonts w:cs="Arial"/>
        </w:rPr>
        <w:t>Urdhërporosi</w:t>
      </w:r>
      <w:r w:rsidR="0026631D" w:rsidRPr="00995F03">
        <w:rPr>
          <w:rFonts w:cs="Arial"/>
        </w:rPr>
        <w:t>së</w:t>
      </w:r>
      <w:r w:rsidR="006C1A3A" w:rsidRPr="00995F03">
        <w:rPr>
          <w:rFonts w:cs="Arial"/>
        </w:rPr>
        <w:t xml:space="preserve"> Blerjeje </w:t>
      </w:r>
      <w:r w:rsidR="00F4522E" w:rsidRPr="00995F03">
        <w:rPr>
          <w:rFonts w:cs="Arial"/>
        </w:rPr>
        <w:t>Marrës</w:t>
      </w:r>
      <w:r w:rsidR="006F1D23" w:rsidRPr="00995F03">
        <w:rPr>
          <w:rFonts w:cs="Arial"/>
        </w:rPr>
        <w:t xml:space="preserve">e e </w:t>
      </w:r>
      <w:r w:rsidRPr="00995F03">
        <w:rPr>
          <w:rFonts w:cs="Arial"/>
        </w:rPr>
        <w:t>Çmim</w:t>
      </w:r>
      <w:r w:rsidR="006F1D23" w:rsidRPr="00995F03">
        <w:rPr>
          <w:rFonts w:cs="Arial"/>
        </w:rPr>
        <w:t>it</w:t>
      </w:r>
      <w:r w:rsidRPr="00995F03">
        <w:rPr>
          <w:rFonts w:cs="Arial"/>
        </w:rPr>
        <w:t xml:space="preserve"> </w:t>
      </w:r>
      <w:r w:rsidR="004E750D" w:rsidRPr="00995F03">
        <w:rPr>
          <w:rFonts w:cs="Arial"/>
        </w:rPr>
        <w:t xml:space="preserve">me </w:t>
      </w:r>
      <w:r w:rsidRPr="00995F03">
        <w:rPr>
          <w:rFonts w:cs="Arial"/>
        </w:rPr>
        <w:t>Përparësi</w:t>
      </w:r>
      <w:r w:rsidR="00DD50E8" w:rsidRPr="00995F03">
        <w:rPr>
          <w:rFonts w:cs="Arial"/>
        </w:rPr>
        <w:t>.</w:t>
      </w:r>
      <w:bookmarkEnd w:id="86"/>
    </w:p>
    <w:p w14:paraId="5EE5987D" w14:textId="655C2E5B" w:rsidR="00DD50E8" w:rsidRPr="00995F03" w:rsidRDefault="00DD50E8" w:rsidP="00FA2B75">
      <w:pPr>
        <w:pStyle w:val="CERLEVEL4"/>
        <w:tabs>
          <w:tab w:val="left" w:pos="990"/>
        </w:tabs>
        <w:spacing w:line="276" w:lineRule="auto"/>
        <w:ind w:left="900" w:right="22" w:hanging="900"/>
        <w:rPr>
          <w:rFonts w:cs="Arial"/>
        </w:rPr>
      </w:pPr>
      <w:r w:rsidRPr="00995F03">
        <w:rPr>
          <w:rFonts w:cs="Arial"/>
        </w:rPr>
        <w:t xml:space="preserve">Procedura për </w:t>
      </w:r>
      <w:r w:rsidR="00B70420" w:rsidRPr="00995F03">
        <w:rPr>
          <w:rFonts w:cs="Arial"/>
        </w:rPr>
        <w:t>Reduktimi i Sasisë së Pranuar</w:t>
      </w:r>
      <w:r w:rsidRPr="00995F03">
        <w:rPr>
          <w:rFonts w:cs="Arial"/>
        </w:rPr>
        <w:t xml:space="preserve"> </w:t>
      </w:r>
      <w:r w:rsidR="009C0256" w:rsidRPr="00995F03">
        <w:rPr>
          <w:rFonts w:cs="Arial"/>
        </w:rPr>
        <w:t>së</w:t>
      </w:r>
      <w:r w:rsidRPr="00995F03">
        <w:rPr>
          <w:rFonts w:cs="Arial"/>
        </w:rPr>
        <w:t xml:space="preserve"> </w:t>
      </w:r>
      <w:r w:rsidR="000053B3" w:rsidRPr="00995F03">
        <w:rPr>
          <w:rFonts w:cs="Arial"/>
        </w:rPr>
        <w:t>Urdhërporosive</w:t>
      </w:r>
      <w:r w:rsidRPr="00995F03">
        <w:rPr>
          <w:rFonts w:cs="Arial"/>
        </w:rPr>
        <w:t xml:space="preserve"> Blerje</w:t>
      </w:r>
      <w:r w:rsidR="006067E8" w:rsidRPr="00995F03">
        <w:rPr>
          <w:rFonts w:cs="Arial"/>
        </w:rPr>
        <w:t xml:space="preserve">je dhe/ose </w:t>
      </w:r>
      <w:r w:rsidRPr="00995F03">
        <w:rPr>
          <w:rFonts w:cs="Arial"/>
        </w:rPr>
        <w:t>Shitje</w:t>
      </w:r>
      <w:r w:rsidR="006067E8" w:rsidRPr="00995F03">
        <w:rPr>
          <w:rFonts w:cs="Arial"/>
        </w:rPr>
        <w:t>je</w:t>
      </w:r>
      <w:r w:rsidRPr="00995F03">
        <w:rPr>
          <w:rFonts w:cs="Arial"/>
        </w:rPr>
        <w:t xml:space="preserve"> në rastet e </w:t>
      </w:r>
      <w:r w:rsidR="00B85B14" w:rsidRPr="00995F03">
        <w:rPr>
          <w:rFonts w:cs="Arial"/>
        </w:rPr>
        <w:t xml:space="preserve">parashikuara në </w:t>
      </w:r>
      <w:r w:rsidRPr="00995F03">
        <w:rPr>
          <w:rFonts w:cs="Arial"/>
        </w:rPr>
        <w:t xml:space="preserve">paragrafëve </w:t>
      </w:r>
      <w:r w:rsidR="00F57147" w:rsidRPr="00995F03">
        <w:rPr>
          <w:rFonts w:cs="Arial"/>
        </w:rPr>
        <w:fldChar w:fldCharType="begin"/>
      </w:r>
      <w:r w:rsidR="00F57147" w:rsidRPr="00995F03">
        <w:rPr>
          <w:rFonts w:cs="Arial"/>
        </w:rPr>
        <w:instrText xml:space="preserve"> REF _Ref111234499 \r \h </w:instrText>
      </w:r>
      <w:r w:rsidR="00A42B5A" w:rsidRPr="00995F03">
        <w:rPr>
          <w:rFonts w:cs="Arial"/>
        </w:rPr>
        <w:instrText xml:space="preserve"> \* MERGEFORMAT </w:instrText>
      </w:r>
      <w:r w:rsidR="00F57147" w:rsidRPr="00995F03">
        <w:rPr>
          <w:rFonts w:cs="Arial"/>
        </w:rPr>
      </w:r>
      <w:r w:rsidR="00F57147" w:rsidRPr="00995F03">
        <w:rPr>
          <w:rFonts w:cs="Arial"/>
        </w:rPr>
        <w:fldChar w:fldCharType="separate"/>
      </w:r>
      <w:r w:rsidR="00DC55B4" w:rsidRPr="00995F03">
        <w:rPr>
          <w:rFonts w:cs="Arial"/>
        </w:rPr>
        <w:t>B.1.6.3</w:t>
      </w:r>
      <w:r w:rsidR="00F57147" w:rsidRPr="00995F03">
        <w:rPr>
          <w:rFonts w:cs="Arial"/>
        </w:rPr>
        <w:fldChar w:fldCharType="end"/>
      </w:r>
      <w:r w:rsidRPr="00995F03">
        <w:rPr>
          <w:rFonts w:cs="Arial"/>
        </w:rPr>
        <w:t xml:space="preserve"> dhe </w:t>
      </w:r>
      <w:r w:rsidR="00F57147" w:rsidRPr="00995F03">
        <w:rPr>
          <w:rFonts w:cs="Arial"/>
        </w:rPr>
        <w:fldChar w:fldCharType="begin"/>
      </w:r>
      <w:r w:rsidR="00F57147" w:rsidRPr="00995F03">
        <w:rPr>
          <w:rFonts w:cs="Arial"/>
        </w:rPr>
        <w:instrText xml:space="preserve"> REF _Ref111234514 \r \h </w:instrText>
      </w:r>
      <w:r w:rsidR="00A42B5A" w:rsidRPr="00995F03">
        <w:rPr>
          <w:rFonts w:cs="Arial"/>
        </w:rPr>
        <w:instrText xml:space="preserve"> \* MERGEFORMAT </w:instrText>
      </w:r>
      <w:r w:rsidR="00F57147" w:rsidRPr="00995F03">
        <w:rPr>
          <w:rFonts w:cs="Arial"/>
        </w:rPr>
      </w:r>
      <w:r w:rsidR="00F57147" w:rsidRPr="00995F03">
        <w:rPr>
          <w:rFonts w:cs="Arial"/>
        </w:rPr>
        <w:fldChar w:fldCharType="separate"/>
      </w:r>
      <w:r w:rsidR="00DC55B4" w:rsidRPr="00995F03">
        <w:rPr>
          <w:rFonts w:cs="Arial"/>
        </w:rPr>
        <w:t>B.1.6.4</w:t>
      </w:r>
      <w:r w:rsidR="00F57147" w:rsidRPr="00995F03">
        <w:rPr>
          <w:rFonts w:cs="Arial"/>
        </w:rPr>
        <w:fldChar w:fldCharType="end"/>
      </w:r>
      <w:r w:rsidRPr="00995F03">
        <w:rPr>
          <w:rFonts w:cs="Arial"/>
        </w:rPr>
        <w:t xml:space="preserve"> </w:t>
      </w:r>
      <w:r w:rsidR="00B85B14" w:rsidRPr="00995F03">
        <w:rPr>
          <w:rFonts w:cs="Arial"/>
        </w:rPr>
        <w:t>zbatohet në përputhje</w:t>
      </w:r>
      <w:r w:rsidR="00FE453B" w:rsidRPr="00995F03">
        <w:rPr>
          <w:rFonts w:cs="Arial"/>
        </w:rPr>
        <w:t>me</w:t>
      </w:r>
      <w:r w:rsidRPr="00995F03">
        <w:rPr>
          <w:rFonts w:cs="Arial"/>
        </w:rPr>
        <w:t xml:space="preserve"> vendim</w:t>
      </w:r>
      <w:r w:rsidR="00BA13B3" w:rsidRPr="00995F03">
        <w:rPr>
          <w:rFonts w:cs="Arial"/>
        </w:rPr>
        <w:t>i</w:t>
      </w:r>
      <w:r w:rsidR="00FE453B" w:rsidRPr="00995F03">
        <w:rPr>
          <w:rFonts w:cs="Arial"/>
        </w:rPr>
        <w:t>n</w:t>
      </w:r>
      <w:r w:rsidRPr="00995F03">
        <w:rPr>
          <w:rFonts w:cs="Arial"/>
        </w:rPr>
        <w:t xml:space="preserve"> </w:t>
      </w:r>
      <w:r w:rsidR="00FE453B" w:rsidRPr="00995F03">
        <w:rPr>
          <w:rFonts w:cs="Arial"/>
        </w:rPr>
        <w:t xml:space="preserve">e </w:t>
      </w:r>
      <w:r w:rsidRPr="00995F03">
        <w:rPr>
          <w:rFonts w:cs="Arial"/>
        </w:rPr>
        <w:t xml:space="preserve">Autoritetit Rregullator </w:t>
      </w:r>
      <w:r w:rsidR="000547F4" w:rsidRPr="00995F03">
        <w:rPr>
          <w:rFonts w:cs="Arial"/>
        </w:rPr>
        <w:t xml:space="preserve">të miratuar </w:t>
      </w:r>
      <w:r w:rsidR="004E750D" w:rsidRPr="00995F03">
        <w:rPr>
          <w:rFonts w:cs="Arial"/>
        </w:rPr>
        <w:t xml:space="preserve">me </w:t>
      </w:r>
      <w:r w:rsidRPr="00995F03">
        <w:rPr>
          <w:rFonts w:cs="Arial"/>
        </w:rPr>
        <w:t>rekomandim të ALPEX-it.</w:t>
      </w:r>
    </w:p>
    <w:p w14:paraId="2917CD2D" w14:textId="59FF1708" w:rsidR="00EA6004" w:rsidRPr="00B867C0" w:rsidRDefault="00AD7A80" w:rsidP="00FA2B75">
      <w:pPr>
        <w:pStyle w:val="CERLEVEL4"/>
        <w:tabs>
          <w:tab w:val="left" w:pos="990"/>
        </w:tabs>
        <w:spacing w:line="276" w:lineRule="auto"/>
        <w:ind w:left="900" w:right="22" w:hanging="900"/>
        <w:rPr>
          <w:rFonts w:cs="Arial"/>
        </w:rPr>
      </w:pPr>
      <w:r w:rsidRPr="00995F03">
        <w:rPr>
          <w:rFonts w:cs="Arial"/>
        </w:rPr>
        <w:t>Me propozim t</w:t>
      </w:r>
      <w:r w:rsidR="0028698C" w:rsidRPr="00995F03">
        <w:rPr>
          <w:rFonts w:cs="Arial"/>
        </w:rPr>
        <w:t>ë</w:t>
      </w:r>
      <w:r w:rsidRPr="00995F03">
        <w:rPr>
          <w:rFonts w:cs="Arial"/>
        </w:rPr>
        <w:t xml:space="preserve"> ALPEX-it, </w:t>
      </w:r>
      <w:r w:rsidR="00EA6004" w:rsidRPr="00995F03">
        <w:rPr>
          <w:rFonts w:cs="Arial"/>
        </w:rPr>
        <w:t xml:space="preserve">Autoriteti Rregullator, nëpërmjet një vendimi, </w:t>
      </w:r>
      <w:r w:rsidR="00D80DE7" w:rsidRPr="00995F03">
        <w:rPr>
          <w:rFonts w:cs="Arial"/>
        </w:rPr>
        <w:t>do</w:t>
      </w:r>
      <w:r w:rsidR="00EA6004" w:rsidRPr="00995F03">
        <w:rPr>
          <w:rFonts w:cs="Arial"/>
        </w:rPr>
        <w:t xml:space="preserve"> të </w:t>
      </w:r>
      <w:r w:rsidR="00A867AE" w:rsidRPr="00995F03">
        <w:rPr>
          <w:rFonts w:cs="Arial"/>
        </w:rPr>
        <w:t xml:space="preserve">miratojë </w:t>
      </w:r>
      <w:r w:rsidR="00D476E6" w:rsidRPr="00995F03">
        <w:rPr>
          <w:rFonts w:cs="Arial"/>
        </w:rPr>
        <w:t>Portofolin e</w:t>
      </w:r>
      <w:r w:rsidR="00D476E6">
        <w:rPr>
          <w:rFonts w:cs="Arial"/>
        </w:rPr>
        <w:t xml:space="preserve"> </w:t>
      </w:r>
      <w:r w:rsidR="00D476E6" w:rsidRPr="00B867C0">
        <w:rPr>
          <w:rFonts w:cs="Arial"/>
        </w:rPr>
        <w:t>Anëtar</w:t>
      </w:r>
      <w:r w:rsidR="00D476E6">
        <w:rPr>
          <w:rFonts w:cs="Arial"/>
        </w:rPr>
        <w:t>it</w:t>
      </w:r>
      <w:r w:rsidR="00D476E6" w:rsidRPr="00B867C0">
        <w:rPr>
          <w:rFonts w:cs="Arial"/>
        </w:rPr>
        <w:t xml:space="preserve"> </w:t>
      </w:r>
      <w:r w:rsidR="00621A4B" w:rsidRPr="00B867C0">
        <w:rPr>
          <w:rFonts w:cs="Arial"/>
        </w:rPr>
        <w:t>përkatës të</w:t>
      </w:r>
      <w:r w:rsidR="00EA6004" w:rsidRPr="00B867C0">
        <w:rPr>
          <w:rFonts w:cs="Arial"/>
        </w:rPr>
        <w:t xml:space="preserve"> Bursës </w:t>
      </w:r>
      <w:r w:rsidR="00621A4B" w:rsidRPr="00B867C0">
        <w:rPr>
          <w:rFonts w:cs="Arial"/>
        </w:rPr>
        <w:t xml:space="preserve">që do </w:t>
      </w:r>
      <w:r w:rsidR="00D4367A" w:rsidRPr="00B867C0">
        <w:rPr>
          <w:rFonts w:cs="Arial"/>
        </w:rPr>
        <w:t>të</w:t>
      </w:r>
      <w:r w:rsidR="00B82AF7" w:rsidRPr="00B867C0">
        <w:rPr>
          <w:rFonts w:cs="Arial"/>
        </w:rPr>
        <w:t xml:space="preserve"> </w:t>
      </w:r>
      <w:r w:rsidR="00D94561" w:rsidRPr="00B867C0">
        <w:rPr>
          <w:rFonts w:cs="Arial"/>
        </w:rPr>
        <w:t>dorëzoj</w:t>
      </w:r>
      <w:r w:rsidR="00621A4B" w:rsidRPr="00B867C0">
        <w:rPr>
          <w:rFonts w:cs="Arial"/>
        </w:rPr>
        <w:t>n</w:t>
      </w:r>
      <w:r w:rsidR="002450F6" w:rsidRPr="00B867C0">
        <w:rPr>
          <w:rFonts w:cs="Arial"/>
        </w:rPr>
        <w:t>ë</w:t>
      </w:r>
      <w:r w:rsidR="00B82AF7" w:rsidRPr="00B867C0">
        <w:rPr>
          <w:rFonts w:cs="Arial"/>
        </w:rPr>
        <w:t xml:space="preserve"> </w:t>
      </w:r>
      <w:r w:rsidR="002C4A80" w:rsidRPr="00B867C0">
        <w:rPr>
          <w:rFonts w:cs="Arial"/>
        </w:rPr>
        <w:t>Urdhërporosi</w:t>
      </w:r>
      <w:r w:rsidR="006A10AF" w:rsidRPr="00B867C0">
        <w:rPr>
          <w:rFonts w:cs="Arial"/>
        </w:rPr>
        <w:t xml:space="preserve"> </w:t>
      </w:r>
      <w:r w:rsidR="002C4A80" w:rsidRPr="00B867C0">
        <w:rPr>
          <w:rFonts w:cs="Arial"/>
        </w:rPr>
        <w:t>Marrës</w:t>
      </w:r>
      <w:r w:rsidR="00D94561" w:rsidRPr="00B867C0">
        <w:rPr>
          <w:rFonts w:cs="Arial"/>
        </w:rPr>
        <w:t>e</w:t>
      </w:r>
      <w:r w:rsidR="002C4A80" w:rsidRPr="00B867C0">
        <w:rPr>
          <w:rFonts w:cs="Arial"/>
        </w:rPr>
        <w:t xml:space="preserve"> </w:t>
      </w:r>
      <w:r w:rsidR="003175CF" w:rsidRPr="00B867C0">
        <w:rPr>
          <w:rFonts w:cs="Arial"/>
        </w:rPr>
        <w:t>të</w:t>
      </w:r>
      <w:r w:rsidR="002C4A80" w:rsidRPr="00B867C0">
        <w:rPr>
          <w:rFonts w:cs="Arial"/>
        </w:rPr>
        <w:t xml:space="preserve"> </w:t>
      </w:r>
      <w:r w:rsidR="00B82AF7" w:rsidRPr="00B867C0">
        <w:rPr>
          <w:rFonts w:cs="Arial"/>
        </w:rPr>
        <w:t>Çmim</w:t>
      </w:r>
      <w:r w:rsidR="002C4A80" w:rsidRPr="00B867C0">
        <w:rPr>
          <w:rFonts w:cs="Arial"/>
        </w:rPr>
        <w:t>it</w:t>
      </w:r>
      <w:r w:rsidR="00B82AF7" w:rsidRPr="00B867C0">
        <w:rPr>
          <w:rFonts w:cs="Arial"/>
        </w:rPr>
        <w:t xml:space="preserve"> </w:t>
      </w:r>
      <w:r w:rsidR="004E750D" w:rsidRPr="00B867C0">
        <w:rPr>
          <w:rFonts w:cs="Arial"/>
        </w:rPr>
        <w:t xml:space="preserve">me </w:t>
      </w:r>
      <w:r w:rsidR="00B82AF7" w:rsidRPr="00B867C0">
        <w:rPr>
          <w:rFonts w:cs="Arial"/>
        </w:rPr>
        <w:t>Përparësi</w:t>
      </w:r>
      <w:r w:rsidR="00EA6004" w:rsidRPr="00B867C0">
        <w:rPr>
          <w:rFonts w:cs="Arial"/>
        </w:rPr>
        <w:t>.</w:t>
      </w:r>
    </w:p>
    <w:p w14:paraId="1127020E" w14:textId="2F807F4B" w:rsidR="00AA2DF9" w:rsidRPr="00995F03" w:rsidRDefault="00105073" w:rsidP="00FA2B75">
      <w:pPr>
        <w:pStyle w:val="CERLEVEL3"/>
        <w:tabs>
          <w:tab w:val="left" w:pos="990"/>
        </w:tabs>
        <w:spacing w:line="276" w:lineRule="auto"/>
        <w:ind w:left="900" w:right="22" w:hanging="900"/>
        <w:rPr>
          <w:rFonts w:cs="Arial"/>
        </w:rPr>
      </w:pPr>
      <w:bookmarkStart w:id="87" w:name="_Toc244526186"/>
      <w:r w:rsidRPr="00995F03">
        <w:rPr>
          <w:rFonts w:cs="Arial"/>
        </w:rPr>
        <w:t>Urdhërporositë</w:t>
      </w:r>
      <w:r w:rsidR="00AA2DF9" w:rsidRPr="00995F03">
        <w:rPr>
          <w:rFonts w:cs="Arial"/>
        </w:rPr>
        <w:t xml:space="preserve"> në Bllok në Ankandet e Ditës në Avancë</w:t>
      </w:r>
      <w:bookmarkEnd w:id="87"/>
    </w:p>
    <w:p w14:paraId="20868A3C" w14:textId="7A8E2B3A" w:rsidR="00510B0D" w:rsidRPr="00995F03" w:rsidRDefault="00A1423E" w:rsidP="008B0A24">
      <w:pPr>
        <w:pStyle w:val="CERLEVEL4"/>
        <w:tabs>
          <w:tab w:val="left" w:pos="990"/>
        </w:tabs>
        <w:spacing w:line="276" w:lineRule="auto"/>
        <w:ind w:left="900" w:right="22" w:hanging="900"/>
        <w:rPr>
          <w:rFonts w:cs="Arial"/>
        </w:rPr>
      </w:pPr>
      <w:bookmarkStart w:id="88" w:name="_Ref244365596"/>
      <w:r w:rsidRPr="00995F03">
        <w:rPr>
          <w:rFonts w:cs="Arial"/>
        </w:rPr>
        <w:t xml:space="preserve">Një </w:t>
      </w:r>
      <w:r w:rsidR="006229BD" w:rsidRPr="00995F03">
        <w:rPr>
          <w:rFonts w:cs="Arial"/>
        </w:rPr>
        <w:t>Urdhërporosi</w:t>
      </w:r>
      <w:r w:rsidRPr="00995F03">
        <w:rPr>
          <w:rFonts w:cs="Arial"/>
        </w:rPr>
        <w:t xml:space="preserve"> </w:t>
      </w:r>
      <w:r w:rsidR="00816F34" w:rsidRPr="00995F03">
        <w:rPr>
          <w:rFonts w:cs="Arial"/>
        </w:rPr>
        <w:t xml:space="preserve">e Rregullt </w:t>
      </w:r>
      <w:r w:rsidRPr="00995F03">
        <w:rPr>
          <w:rFonts w:cs="Arial"/>
        </w:rPr>
        <w:t>në Bllok përbëhet si më poshtë:</w:t>
      </w:r>
      <w:bookmarkEnd w:id="88"/>
    </w:p>
    <w:p w14:paraId="50B55E5E" w14:textId="2E97364C" w:rsidR="00090D9D" w:rsidRPr="00995F03" w:rsidRDefault="00312E5C" w:rsidP="008B0A24">
      <w:pPr>
        <w:pStyle w:val="CERLEVEL5"/>
        <w:tabs>
          <w:tab w:val="left" w:pos="1440"/>
        </w:tabs>
        <w:spacing w:line="276" w:lineRule="auto"/>
        <w:ind w:left="1440" w:right="22" w:hanging="540"/>
        <w:rPr>
          <w:rFonts w:cs="Arial"/>
        </w:rPr>
      </w:pPr>
      <w:r w:rsidRPr="00995F03">
        <w:rPr>
          <w:rFonts w:cs="Arial"/>
        </w:rPr>
        <w:t xml:space="preserve">I </w:t>
      </w:r>
      <w:r w:rsidR="00FF4EAA" w:rsidRPr="00995F03">
        <w:rPr>
          <w:rFonts w:cs="Arial"/>
        </w:rPr>
        <w:t>njëjti</w:t>
      </w:r>
      <w:r w:rsidRPr="00995F03">
        <w:rPr>
          <w:rFonts w:cs="Arial"/>
        </w:rPr>
        <w:t>i</w:t>
      </w:r>
      <w:r w:rsidR="00F67AE6" w:rsidRPr="00995F03">
        <w:rPr>
          <w:rFonts w:cs="Arial"/>
        </w:rPr>
        <w:t xml:space="preserve"> </w:t>
      </w:r>
      <w:r w:rsidR="00A1423E" w:rsidRPr="00995F03">
        <w:rPr>
          <w:rFonts w:cs="Arial"/>
        </w:rPr>
        <w:t xml:space="preserve">kufi çmimi </w:t>
      </w:r>
      <w:r w:rsidR="00FF4EAA" w:rsidRPr="00995F03">
        <w:rPr>
          <w:rFonts w:cs="Arial"/>
        </w:rPr>
        <w:t>zbatohet për të gjitha</w:t>
      </w:r>
      <w:r w:rsidR="0068703B" w:rsidRPr="00995F03">
        <w:rPr>
          <w:rFonts w:cs="Arial"/>
        </w:rPr>
        <w:t xml:space="preserve"> Periudh</w:t>
      </w:r>
      <w:r w:rsidR="004A500C" w:rsidRPr="00995F03">
        <w:rPr>
          <w:rFonts w:cs="Arial"/>
        </w:rPr>
        <w:t>ë</w:t>
      </w:r>
      <w:r w:rsidR="0068703B" w:rsidRPr="00995F03">
        <w:rPr>
          <w:rFonts w:cs="Arial"/>
        </w:rPr>
        <w:t xml:space="preserve"> Tregtimi</w:t>
      </w:r>
      <w:r w:rsidR="00090D9D" w:rsidRPr="00995F03">
        <w:rPr>
          <w:rFonts w:cs="Arial"/>
        </w:rPr>
        <w:t>;</w:t>
      </w:r>
    </w:p>
    <w:p w14:paraId="35B3D592" w14:textId="7A0ACCE9" w:rsidR="000B746E" w:rsidRPr="00995F03" w:rsidRDefault="00A1423E" w:rsidP="008B0A24">
      <w:pPr>
        <w:pStyle w:val="CERLEVEL6"/>
        <w:spacing w:line="276" w:lineRule="auto"/>
        <w:ind w:left="1980" w:hanging="540"/>
      </w:pPr>
      <w:r w:rsidRPr="00995F03">
        <w:t xml:space="preserve">çmimi minimal për </w:t>
      </w:r>
      <w:r w:rsidR="00105073" w:rsidRPr="00995F03">
        <w:t>Urdhërporosi</w:t>
      </w:r>
      <w:r w:rsidRPr="00995F03">
        <w:t xml:space="preserve"> </w:t>
      </w:r>
      <w:r w:rsidR="00472F8A" w:rsidRPr="00995F03">
        <w:t xml:space="preserve">Shitjeje </w:t>
      </w:r>
      <w:r w:rsidRPr="00995F03">
        <w:t>në Bllok</w:t>
      </w:r>
      <w:r w:rsidR="000B746E" w:rsidRPr="00995F03">
        <w:t>;</w:t>
      </w:r>
      <w:r w:rsidRPr="00995F03">
        <w:t xml:space="preserve"> dhe</w:t>
      </w:r>
    </w:p>
    <w:p w14:paraId="6471EDA5" w14:textId="77C99582" w:rsidR="00510B0D" w:rsidRPr="00995F03" w:rsidRDefault="00A1423E" w:rsidP="008B0A24">
      <w:pPr>
        <w:pStyle w:val="CERLEVEL6"/>
        <w:spacing w:line="276" w:lineRule="auto"/>
        <w:ind w:left="1980" w:hanging="540"/>
      </w:pPr>
      <w:r w:rsidRPr="00995F03">
        <w:t xml:space="preserve">çmimi maksimal për </w:t>
      </w:r>
      <w:r w:rsidR="00105073" w:rsidRPr="00995F03">
        <w:t>Urdhërporosi</w:t>
      </w:r>
      <w:r w:rsidRPr="00995F03">
        <w:t xml:space="preserve"> </w:t>
      </w:r>
      <w:r w:rsidR="00F37FEF" w:rsidRPr="00995F03">
        <w:t xml:space="preserve">Blerjeje </w:t>
      </w:r>
      <w:r w:rsidRPr="00995F03">
        <w:t>në Bllok</w:t>
      </w:r>
      <w:r w:rsidR="000B746E" w:rsidRPr="00995F03">
        <w:t>.</w:t>
      </w:r>
    </w:p>
    <w:p w14:paraId="62FC5305" w14:textId="20FB16DD" w:rsidR="000778A8" w:rsidRPr="00995F03" w:rsidRDefault="00E60923" w:rsidP="008B0A24">
      <w:pPr>
        <w:pStyle w:val="CERLEVEL5"/>
        <w:tabs>
          <w:tab w:val="left" w:pos="1440"/>
        </w:tabs>
        <w:spacing w:line="276" w:lineRule="auto"/>
        <w:ind w:left="1440" w:right="22" w:hanging="540"/>
        <w:rPr>
          <w:rFonts w:cs="Arial"/>
        </w:rPr>
      </w:pPr>
      <w:r w:rsidRPr="00995F03">
        <w:rPr>
          <w:rFonts w:cs="Arial"/>
        </w:rPr>
        <w:t>E njëjta</w:t>
      </w:r>
      <w:r w:rsidR="0086461F" w:rsidRPr="00995F03">
        <w:rPr>
          <w:rFonts w:cs="Arial"/>
        </w:rPr>
        <w:t xml:space="preserve"> </w:t>
      </w:r>
      <w:r w:rsidR="000778A8" w:rsidRPr="00995F03">
        <w:rPr>
          <w:rFonts w:cs="Arial"/>
        </w:rPr>
        <w:t xml:space="preserve">sasi energjie elektrike </w:t>
      </w:r>
      <w:r w:rsidRPr="00995F03">
        <w:rPr>
          <w:rFonts w:cs="Arial"/>
        </w:rPr>
        <w:t xml:space="preserve">përcaktohet për secilën </w:t>
      </w:r>
      <w:r w:rsidR="00DE6771" w:rsidRPr="00995F03">
        <w:rPr>
          <w:rFonts w:cs="Arial"/>
        </w:rPr>
        <w:t>Periudh</w:t>
      </w:r>
      <w:r w:rsidR="00CC7D43" w:rsidRPr="00995F03">
        <w:rPr>
          <w:rFonts w:cs="Arial"/>
        </w:rPr>
        <w:t>ë</w:t>
      </w:r>
      <w:r w:rsidR="00DE6771" w:rsidRPr="00995F03">
        <w:rPr>
          <w:rFonts w:cs="Arial"/>
        </w:rPr>
        <w:t xml:space="preserve"> Tregtimi</w:t>
      </w:r>
      <w:r w:rsidR="00F72918" w:rsidRPr="00995F03">
        <w:rPr>
          <w:rFonts w:cs="Arial"/>
        </w:rPr>
        <w:t xml:space="preserve"> </w:t>
      </w:r>
      <w:r w:rsidR="009037CE" w:rsidRPr="00995F03">
        <w:rPr>
          <w:rFonts w:cs="Arial"/>
        </w:rPr>
        <w:t>të</w:t>
      </w:r>
      <w:r w:rsidR="002136FB" w:rsidRPr="00995F03">
        <w:rPr>
          <w:rFonts w:cs="Arial"/>
        </w:rPr>
        <w:t xml:space="preserve"> </w:t>
      </w:r>
      <w:r w:rsidR="00F72918" w:rsidRPr="00995F03">
        <w:rPr>
          <w:rFonts w:cs="Arial"/>
        </w:rPr>
        <w:t>përfshir</w:t>
      </w:r>
      <w:r w:rsidR="002136FB" w:rsidRPr="00995F03">
        <w:rPr>
          <w:rFonts w:cs="Arial"/>
        </w:rPr>
        <w:t>ë</w:t>
      </w:r>
      <w:r w:rsidR="00F72918" w:rsidRPr="00995F03">
        <w:rPr>
          <w:rFonts w:cs="Arial"/>
        </w:rPr>
        <w:t xml:space="preserve"> </w:t>
      </w:r>
      <w:r w:rsidR="00D4367A" w:rsidRPr="00995F03">
        <w:rPr>
          <w:rFonts w:cs="Arial"/>
        </w:rPr>
        <w:t>në</w:t>
      </w:r>
      <w:r w:rsidR="00F72918" w:rsidRPr="00995F03">
        <w:rPr>
          <w:rFonts w:cs="Arial"/>
        </w:rPr>
        <w:t xml:space="preserve"> Urdhërporosi</w:t>
      </w:r>
      <w:r w:rsidR="004B3BB5" w:rsidRPr="00995F03">
        <w:rPr>
          <w:rFonts w:cs="Arial"/>
        </w:rPr>
        <w:t>në</w:t>
      </w:r>
      <w:r w:rsidR="00F72918" w:rsidRPr="00995F03">
        <w:rPr>
          <w:rFonts w:cs="Arial"/>
        </w:rPr>
        <w:t xml:space="preserve"> </w:t>
      </w:r>
      <w:r w:rsidR="009037CE" w:rsidRPr="00995F03">
        <w:rPr>
          <w:rFonts w:cs="Arial"/>
        </w:rPr>
        <w:t xml:space="preserve">e Rregullt </w:t>
      </w:r>
      <w:r w:rsidR="00F72918" w:rsidRPr="00995F03">
        <w:rPr>
          <w:rFonts w:cs="Arial"/>
        </w:rPr>
        <w:t>në Bllok</w:t>
      </w:r>
      <w:r w:rsidR="005607F3" w:rsidRPr="00995F03">
        <w:rPr>
          <w:rFonts w:cs="Arial"/>
        </w:rPr>
        <w:t xml:space="preserve">; </w:t>
      </w:r>
    </w:p>
    <w:p w14:paraId="65B4E9C5" w14:textId="2A648868" w:rsidR="0086271A" w:rsidRPr="00995F03" w:rsidRDefault="009037CE" w:rsidP="008B0A24">
      <w:pPr>
        <w:pStyle w:val="CERLEVEL5"/>
        <w:tabs>
          <w:tab w:val="left" w:pos="1440"/>
        </w:tabs>
        <w:spacing w:line="276" w:lineRule="auto"/>
        <w:ind w:left="1440" w:right="22" w:hanging="540"/>
        <w:rPr>
          <w:rFonts w:cs="Arial"/>
        </w:rPr>
      </w:pPr>
      <w:r w:rsidRPr="00995F03">
        <w:rPr>
          <w:rFonts w:cs="Arial"/>
        </w:rPr>
        <w:t>e</w:t>
      </w:r>
      <w:r w:rsidR="009828A6" w:rsidRPr="00995F03">
        <w:rPr>
          <w:rFonts w:cs="Arial"/>
        </w:rPr>
        <w:t xml:space="preserve"> </w:t>
      </w:r>
      <w:r w:rsidRPr="00995F03">
        <w:rPr>
          <w:rFonts w:cs="Arial"/>
        </w:rPr>
        <w:t xml:space="preserve">njëjta </w:t>
      </w:r>
      <w:r w:rsidR="005607F3" w:rsidRPr="00995F03">
        <w:rPr>
          <w:rFonts w:cs="Arial"/>
        </w:rPr>
        <w:t>Norm</w:t>
      </w:r>
      <w:r w:rsidR="002136FB" w:rsidRPr="00995F03">
        <w:rPr>
          <w:rFonts w:cs="Arial"/>
        </w:rPr>
        <w:t>ë</w:t>
      </w:r>
      <w:r w:rsidR="00324503" w:rsidRPr="00995F03">
        <w:rPr>
          <w:rFonts w:cs="Arial"/>
        </w:rPr>
        <w:t xml:space="preserve"> </w:t>
      </w:r>
      <w:r w:rsidR="0092162C" w:rsidRPr="00995F03">
        <w:rPr>
          <w:rFonts w:cs="Arial"/>
        </w:rPr>
        <w:t xml:space="preserve">të </w:t>
      </w:r>
      <w:r w:rsidR="00A1423E" w:rsidRPr="00995F03">
        <w:rPr>
          <w:rFonts w:cs="Arial"/>
        </w:rPr>
        <w:t xml:space="preserve">Pranimi </w:t>
      </w:r>
      <w:r w:rsidR="00205A7A" w:rsidRPr="00995F03">
        <w:rPr>
          <w:rFonts w:cs="Arial"/>
        </w:rPr>
        <w:t xml:space="preserve">zbatohet për </w:t>
      </w:r>
      <w:r w:rsidR="005223A1" w:rsidRPr="00995F03">
        <w:rPr>
          <w:rFonts w:cs="Arial"/>
        </w:rPr>
        <w:t>sasinë e</w:t>
      </w:r>
      <w:r w:rsidR="00A1423E" w:rsidRPr="00995F03">
        <w:rPr>
          <w:rFonts w:cs="Arial"/>
        </w:rPr>
        <w:t xml:space="preserve"> </w:t>
      </w:r>
      <w:r w:rsidR="005223A1" w:rsidRPr="00995F03">
        <w:rPr>
          <w:rFonts w:cs="Arial"/>
        </w:rPr>
        <w:t xml:space="preserve">energjisë elektrike </w:t>
      </w:r>
      <w:r w:rsidR="00205A7A" w:rsidRPr="00995F03">
        <w:rPr>
          <w:rFonts w:cs="Arial"/>
        </w:rPr>
        <w:t xml:space="preserve">në secilën </w:t>
      </w:r>
      <w:r w:rsidR="00BB454A" w:rsidRPr="00995F03">
        <w:rPr>
          <w:rFonts w:cs="Arial"/>
        </w:rPr>
        <w:t>Periudhe Tregtimi</w:t>
      </w:r>
      <w:r w:rsidR="00BB454A" w:rsidRPr="00995F03" w:rsidDel="00BB454A">
        <w:rPr>
          <w:rFonts w:cs="Arial"/>
        </w:rPr>
        <w:t xml:space="preserve"> </w:t>
      </w:r>
      <w:r w:rsidR="002136FB" w:rsidRPr="00995F03">
        <w:rPr>
          <w:rFonts w:cs="Arial"/>
        </w:rPr>
        <w:t xml:space="preserve">e </w:t>
      </w:r>
      <w:r w:rsidR="005223A1" w:rsidRPr="00995F03">
        <w:rPr>
          <w:rFonts w:cs="Arial"/>
        </w:rPr>
        <w:t>përfshir</w:t>
      </w:r>
      <w:r w:rsidR="002136FB" w:rsidRPr="00995F03">
        <w:rPr>
          <w:rFonts w:cs="Arial"/>
        </w:rPr>
        <w:t>ë</w:t>
      </w:r>
      <w:r w:rsidR="005223A1" w:rsidRPr="00995F03">
        <w:rPr>
          <w:rFonts w:cs="Arial"/>
        </w:rPr>
        <w:t xml:space="preserve"> </w:t>
      </w:r>
      <w:r w:rsidR="00D4367A" w:rsidRPr="00995F03">
        <w:rPr>
          <w:rFonts w:cs="Arial"/>
        </w:rPr>
        <w:t>në</w:t>
      </w:r>
      <w:r w:rsidR="005223A1" w:rsidRPr="00995F03">
        <w:rPr>
          <w:rFonts w:cs="Arial"/>
        </w:rPr>
        <w:t xml:space="preserve"> Urdhërporosi </w:t>
      </w:r>
      <w:r w:rsidR="00205A7A" w:rsidRPr="00995F03">
        <w:rPr>
          <w:rFonts w:cs="Arial"/>
        </w:rPr>
        <w:t xml:space="preserve">e Rregullt </w:t>
      </w:r>
      <w:r w:rsidR="005223A1" w:rsidRPr="00995F03">
        <w:rPr>
          <w:rFonts w:cs="Arial"/>
        </w:rPr>
        <w:t>në Bllok</w:t>
      </w:r>
      <w:r w:rsidR="0086271A" w:rsidRPr="00995F03">
        <w:rPr>
          <w:rFonts w:cs="Arial"/>
        </w:rPr>
        <w:t>;</w:t>
      </w:r>
    </w:p>
    <w:p w14:paraId="01B6C895" w14:textId="6DD1BD8B" w:rsidR="00A1423E" w:rsidRPr="00995F03" w:rsidRDefault="0020006E" w:rsidP="008B0A24">
      <w:pPr>
        <w:pStyle w:val="CERLEVEL6"/>
        <w:spacing w:line="276" w:lineRule="auto"/>
        <w:ind w:left="1980" w:hanging="540"/>
      </w:pPr>
      <w:r w:rsidRPr="00995F03">
        <w:t>nëse specifikohet një</w:t>
      </w:r>
      <w:r w:rsidR="000E643E" w:rsidRPr="00995F03">
        <w:t xml:space="preserve"> Norm</w:t>
      </w:r>
      <w:r w:rsidRPr="00995F03">
        <w:t>ë</w:t>
      </w:r>
      <w:r w:rsidR="000E643E" w:rsidRPr="00995F03">
        <w:t xml:space="preserve"> Minimale Pranimi</w:t>
      </w:r>
      <w:r w:rsidRPr="00995F03">
        <w:t xml:space="preserve"> </w:t>
      </w:r>
      <w:r w:rsidR="00EB55A5" w:rsidRPr="00995F03">
        <w:t>(MAR)</w:t>
      </w:r>
      <w:r w:rsidR="0086271A" w:rsidRPr="00995F03">
        <w:t xml:space="preserve"> </w:t>
      </w:r>
      <w:r w:rsidR="00EB55A5" w:rsidRPr="00995F03">
        <w:rPr>
          <w:rFonts w:cs="Arial"/>
        </w:rPr>
        <w:t xml:space="preserve">ndërmjet zero (0) </w:t>
      </w:r>
      <w:r w:rsidR="00EB55A5" w:rsidRPr="00995F03">
        <w:t>dhe njëqind</w:t>
      </w:r>
      <w:r w:rsidR="004E28CC" w:rsidRPr="00995F03">
        <w:t xml:space="preserve"> 100 p</w:t>
      </w:r>
      <w:r w:rsidR="00037CF8" w:rsidRPr="00995F03">
        <w:rPr>
          <w:rFonts w:cs="Arial"/>
        </w:rPr>
        <w:t>ë</w:t>
      </w:r>
      <w:r w:rsidR="004E28CC" w:rsidRPr="00995F03">
        <w:t>r qind</w:t>
      </w:r>
      <w:r w:rsidR="00EB55A5" w:rsidRPr="00995F03">
        <w:t>,</w:t>
      </w:r>
      <w:r w:rsidR="00CC7EDC" w:rsidRPr="00995F03">
        <w:t xml:space="preserve"> </w:t>
      </w:r>
      <w:r w:rsidR="0093779D" w:rsidRPr="00995F03">
        <w:t>zbatohet</w:t>
      </w:r>
      <w:r w:rsidR="00CC7EDC" w:rsidRPr="00995F03">
        <w:t xml:space="preserve"> </w:t>
      </w:r>
      <w:r w:rsidR="00CC7EDC" w:rsidRPr="00995F03">
        <w:rPr>
          <w:rFonts w:cs="Arial"/>
        </w:rPr>
        <w:t>Norm</w:t>
      </w:r>
      <w:r w:rsidR="0093779D" w:rsidRPr="00995F03">
        <w:rPr>
          <w:rFonts w:cs="Arial"/>
        </w:rPr>
        <w:t>a</w:t>
      </w:r>
      <w:r w:rsidR="00CC7EDC" w:rsidRPr="00995F03">
        <w:rPr>
          <w:rFonts w:cs="Arial"/>
        </w:rPr>
        <w:t xml:space="preserve"> Minimale </w:t>
      </w:r>
      <w:r w:rsidR="0093779D" w:rsidRPr="00995F03">
        <w:rPr>
          <w:rFonts w:cs="Arial"/>
        </w:rPr>
        <w:t xml:space="preserve">e </w:t>
      </w:r>
      <w:r w:rsidR="00CC7EDC" w:rsidRPr="00995F03">
        <w:rPr>
          <w:rFonts w:cs="Arial"/>
        </w:rPr>
        <w:t>Pranimi</w:t>
      </w:r>
      <w:r w:rsidR="0093779D" w:rsidRPr="00995F03">
        <w:rPr>
          <w:rFonts w:cs="Arial"/>
        </w:rPr>
        <w:t>t</w:t>
      </w:r>
      <w:r w:rsidR="00037CF8" w:rsidRPr="00995F03">
        <w:rPr>
          <w:rFonts w:cs="Arial"/>
        </w:rPr>
        <w:t xml:space="preserve"> </w:t>
      </w:r>
      <w:r w:rsidR="0093779D" w:rsidRPr="00995F03">
        <w:rPr>
          <w:rFonts w:cs="Arial"/>
        </w:rPr>
        <w:t>e specifikuar; dhe</w:t>
      </w:r>
    </w:p>
    <w:p w14:paraId="2D08C882" w14:textId="08A5A8B3" w:rsidR="00037CF8" w:rsidRPr="00995F03" w:rsidRDefault="00DF347C" w:rsidP="008B0A24">
      <w:pPr>
        <w:pStyle w:val="CERLEVEL6"/>
        <w:spacing w:line="276" w:lineRule="auto"/>
        <w:ind w:left="1980" w:hanging="540"/>
      </w:pPr>
      <w:r w:rsidRPr="00995F03">
        <w:t>N</w:t>
      </w:r>
      <w:r w:rsidR="00D06A9C" w:rsidRPr="00995F03">
        <w:rPr>
          <w:rFonts w:cs="Arial"/>
        </w:rPr>
        <w:t>ë</w:t>
      </w:r>
      <w:r w:rsidRPr="00995F03">
        <w:t xml:space="preserve">se </w:t>
      </w:r>
      <w:r w:rsidRPr="00995F03">
        <w:rPr>
          <w:rFonts w:cs="Arial"/>
        </w:rPr>
        <w:t>Norm</w:t>
      </w:r>
      <w:r w:rsidR="00D06A9C" w:rsidRPr="00995F03">
        <w:rPr>
          <w:rFonts w:cs="Arial"/>
        </w:rPr>
        <w:t>a</w:t>
      </w:r>
      <w:r w:rsidRPr="00995F03">
        <w:rPr>
          <w:rFonts w:cs="Arial"/>
        </w:rPr>
        <w:t xml:space="preserve"> Minimale Pranimi</w:t>
      </w:r>
      <w:r w:rsidRPr="00995F03">
        <w:t xml:space="preserve"> nuk </w:t>
      </w:r>
      <w:r w:rsidR="00D06A9C" w:rsidRPr="00995F03">
        <w:t>specifik</w:t>
      </w:r>
      <w:r w:rsidR="00115E39" w:rsidRPr="00995F03">
        <w:t>ohet</w:t>
      </w:r>
      <w:r w:rsidR="00D06A9C" w:rsidRPr="00995F03">
        <w:t xml:space="preserve">, </w:t>
      </w:r>
      <w:r w:rsidR="007638A3" w:rsidRPr="00995F03">
        <w:t>ajo</w:t>
      </w:r>
      <w:r w:rsidR="00D06A9C" w:rsidRPr="00995F03">
        <w:rPr>
          <w:rFonts w:cs="Arial"/>
        </w:rPr>
        <w:t xml:space="preserve"> </w:t>
      </w:r>
      <w:r w:rsidR="007638A3" w:rsidRPr="00995F03">
        <w:rPr>
          <w:rFonts w:cs="Arial"/>
        </w:rPr>
        <w:t xml:space="preserve">konsiderohet </w:t>
      </w:r>
      <w:r w:rsidR="003F715B" w:rsidRPr="00995F03">
        <w:rPr>
          <w:rFonts w:cs="Arial"/>
        </w:rPr>
        <w:t>të jetë njëqind</w:t>
      </w:r>
      <w:r w:rsidR="007638A3" w:rsidRPr="00995F03">
        <w:rPr>
          <w:rFonts w:cs="Arial"/>
        </w:rPr>
        <w:t xml:space="preserve"> </w:t>
      </w:r>
      <w:r w:rsidR="00D06A9C" w:rsidRPr="00995F03">
        <w:t>100 p</w:t>
      </w:r>
      <w:r w:rsidR="00D06A9C" w:rsidRPr="00995F03">
        <w:rPr>
          <w:rFonts w:cs="Arial"/>
        </w:rPr>
        <w:t>ë</w:t>
      </w:r>
      <w:r w:rsidR="00D06A9C" w:rsidRPr="00995F03">
        <w:t>r qind.</w:t>
      </w:r>
    </w:p>
    <w:p w14:paraId="477B17B9" w14:textId="22616D71" w:rsidR="00FF0FCF" w:rsidRPr="00995F03" w:rsidRDefault="00C14989" w:rsidP="008B0A24">
      <w:pPr>
        <w:pStyle w:val="CERLEVEL4"/>
        <w:spacing w:line="276" w:lineRule="auto"/>
        <w:ind w:left="900" w:hanging="900"/>
      </w:pPr>
      <w:bookmarkStart w:id="89" w:name="_Ref244365637"/>
      <w:r w:rsidRPr="00995F03">
        <w:t>Një Urdhërporosi në Bllok me Profil ka karakteristikat e mëposhtme:</w:t>
      </w:r>
      <w:bookmarkEnd w:id="89"/>
    </w:p>
    <w:p w14:paraId="44043B98" w14:textId="14AF1431" w:rsidR="00C14989" w:rsidRPr="00995F03" w:rsidRDefault="00C14989" w:rsidP="008B0A24">
      <w:pPr>
        <w:pStyle w:val="CERLEVEL5"/>
        <w:spacing w:line="276" w:lineRule="auto"/>
        <w:ind w:left="1440" w:hanging="540"/>
      </w:pPr>
      <w:r w:rsidRPr="00995F03">
        <w:t>I njëjti kufi çmimi zbatohet për të gjitha Periudhat e Tregtimit:</w:t>
      </w:r>
    </w:p>
    <w:p w14:paraId="6D78C3B3" w14:textId="618AB543" w:rsidR="00C14989" w:rsidRPr="00995F03" w:rsidRDefault="00B401F9" w:rsidP="008B0A24">
      <w:pPr>
        <w:pStyle w:val="CERLEVEL6"/>
        <w:spacing w:line="276" w:lineRule="auto"/>
        <w:ind w:left="1980" w:hanging="540"/>
      </w:pPr>
      <w:r w:rsidRPr="00995F03">
        <w:t>çmimi minimal për Urdhërporositë Shitjeje në Bllok; dhe</w:t>
      </w:r>
    </w:p>
    <w:p w14:paraId="40B11270" w14:textId="2FB64E56" w:rsidR="00B401F9" w:rsidRPr="002642CA" w:rsidRDefault="00B401F9" w:rsidP="008B0A24">
      <w:pPr>
        <w:pStyle w:val="CERLEVEL6"/>
        <w:spacing w:line="276" w:lineRule="auto"/>
        <w:ind w:left="1980" w:hanging="540"/>
      </w:pPr>
      <w:r w:rsidRPr="002642CA">
        <w:lastRenderedPageBreak/>
        <w:t>çmimi maksimal për Urdhërporositë Blerjeje në Bllok;</w:t>
      </w:r>
    </w:p>
    <w:p w14:paraId="376E098E" w14:textId="1317B77B" w:rsidR="00B401F9" w:rsidRPr="002642CA" w:rsidRDefault="00D850BF" w:rsidP="008B0A24">
      <w:pPr>
        <w:pStyle w:val="CERLEVEL5"/>
        <w:spacing w:line="276" w:lineRule="auto"/>
        <w:ind w:left="1440" w:hanging="540"/>
      </w:pPr>
      <w:r w:rsidRPr="002642CA">
        <w:t>Sasia e energjisë elektrike mund të jetë e njëjtë ose e ndryshme për secilën Periudhë Tregtimi të përfshirë në Urdhërporosinë në Bllok me Profil;</w:t>
      </w:r>
    </w:p>
    <w:p w14:paraId="2F83B257" w14:textId="72702AD9" w:rsidR="00D850BF" w:rsidRPr="002642CA" w:rsidRDefault="00D850BF" w:rsidP="008B0A24">
      <w:pPr>
        <w:pStyle w:val="CERLEVEL5"/>
        <w:spacing w:line="276" w:lineRule="auto"/>
        <w:ind w:left="1440" w:hanging="540"/>
      </w:pPr>
      <w:r w:rsidRPr="002642CA">
        <w:t>E njëjta Normë Pranimi zbatohet për sasinë e energjisë elektrike në secilën Periudhë Tregtimi të përfshirë në Urdhërporosinë në Bllok me Profil:</w:t>
      </w:r>
    </w:p>
    <w:p w14:paraId="7B254087" w14:textId="6070F81D" w:rsidR="00D850BF" w:rsidRPr="002642CA" w:rsidRDefault="00B54C1F" w:rsidP="008B0A24">
      <w:pPr>
        <w:pStyle w:val="CERLEVEL6"/>
        <w:spacing w:line="276" w:lineRule="auto"/>
        <w:ind w:left="1980" w:hanging="540"/>
      </w:pPr>
      <w:r w:rsidRPr="002642CA">
        <w:t>nëse specifikohet një Normë Minimale Pranimi (MAR) ndërmjet zero (0) dhe njëqind (100) për qind, zbatohet Norma Minimale e Pranimit e specifikuar; dhe</w:t>
      </w:r>
    </w:p>
    <w:p w14:paraId="608F32D2" w14:textId="1D3D188A" w:rsidR="00B54C1F" w:rsidRPr="002642CA" w:rsidRDefault="00B54C1F" w:rsidP="008B0A24">
      <w:pPr>
        <w:pStyle w:val="CERLEVEL6"/>
        <w:spacing w:line="276" w:lineRule="auto"/>
        <w:ind w:left="1980" w:hanging="540"/>
      </w:pPr>
      <w:r w:rsidRPr="002642CA">
        <w:t>nëse Norma Minimale e Pranimit nuk specifikohet, ajo konsiderohet të jetë njëqind (100) për qind;</w:t>
      </w:r>
    </w:p>
    <w:p w14:paraId="2D155358" w14:textId="5F8DB8D8" w:rsidR="00EE6A87" w:rsidRPr="002642CA" w:rsidRDefault="00105073" w:rsidP="009D3674">
      <w:pPr>
        <w:pStyle w:val="CERLEVEL4"/>
        <w:ind w:left="900" w:hanging="900"/>
      </w:pPr>
      <w:bookmarkStart w:id="90" w:name="_Ref244525245"/>
      <w:r w:rsidRPr="002642CA">
        <w:t>Urdhërporositë</w:t>
      </w:r>
      <w:r w:rsidR="00EE6A87" w:rsidRPr="002642CA">
        <w:t xml:space="preserve"> </w:t>
      </w:r>
      <w:r w:rsidR="002112AB" w:rsidRPr="002642CA">
        <w:t xml:space="preserve">të Lidhura </w:t>
      </w:r>
      <w:r w:rsidR="001A0836" w:rsidRPr="002642CA">
        <w:t>në Bllok</w:t>
      </w:r>
      <w:bookmarkEnd w:id="90"/>
      <w:r w:rsidR="001A0836" w:rsidRPr="002642CA">
        <w:t xml:space="preserve"> </w:t>
      </w:r>
    </w:p>
    <w:p w14:paraId="262B2DBD" w14:textId="0A51D727" w:rsidR="00E21852" w:rsidRPr="002642CA" w:rsidRDefault="00E21852" w:rsidP="00A06412">
      <w:pPr>
        <w:pStyle w:val="CERLEVEL5"/>
        <w:ind w:left="900" w:hanging="900"/>
      </w:pPr>
      <w:r w:rsidRPr="002642CA">
        <w:t xml:space="preserve">Një </w:t>
      </w:r>
      <w:r w:rsidR="006229BD" w:rsidRPr="002642CA">
        <w:t>Urdhërporosi</w:t>
      </w:r>
      <w:r w:rsidRPr="002642CA">
        <w:t xml:space="preserve"> </w:t>
      </w:r>
      <w:r w:rsidR="00B52E45" w:rsidRPr="002642CA">
        <w:t xml:space="preserve">e Lidhur </w:t>
      </w:r>
      <w:r w:rsidRPr="002642CA">
        <w:t xml:space="preserve">në Bllok përbëhet nga </w:t>
      </w:r>
      <w:r w:rsidR="006229BD" w:rsidRPr="002642CA">
        <w:t>Urdhërporosi</w:t>
      </w:r>
      <w:r w:rsidRPr="002642CA">
        <w:t xml:space="preserve"> </w:t>
      </w:r>
      <w:r w:rsidR="002112AB" w:rsidRPr="002642CA">
        <w:t xml:space="preserve">individuale </w:t>
      </w:r>
      <w:r w:rsidRPr="002642CA">
        <w:t>në Bllok</w:t>
      </w:r>
      <w:r w:rsidR="00D7661A" w:rsidRPr="002642CA">
        <w:t xml:space="preserve"> (</w:t>
      </w:r>
      <w:r w:rsidR="00D13F32" w:rsidRPr="002642CA">
        <w:t>të Rregullta, me Profil ose një kombinim i tyre</w:t>
      </w:r>
      <w:r w:rsidR="00D7661A" w:rsidRPr="002642CA">
        <w:t>),</w:t>
      </w:r>
      <w:r w:rsidRPr="002642CA">
        <w:t xml:space="preserve"> </w:t>
      </w:r>
      <w:r w:rsidR="008F68A1" w:rsidRPr="002642CA">
        <w:t>të cilat lidhen me njëra-tjetrën nëpërmjet marrëdhënies</w:t>
      </w:r>
      <w:r w:rsidRPr="002642CA">
        <w:t xml:space="preserve"> </w:t>
      </w:r>
      <w:r w:rsidR="00DC723F" w:rsidRPr="002642CA">
        <w:t>Udhëheqës</w:t>
      </w:r>
      <w:r w:rsidRPr="002642CA">
        <w:t>-</w:t>
      </w:r>
      <w:r w:rsidR="00A02FD6" w:rsidRPr="002642CA">
        <w:t>Vart</w:t>
      </w:r>
      <w:r w:rsidR="00EE4743" w:rsidRPr="002642CA">
        <w:t>ë</w:t>
      </w:r>
      <w:r w:rsidR="00A02FD6" w:rsidRPr="002642CA">
        <w:t>s</w:t>
      </w:r>
      <w:r w:rsidRPr="002642CA">
        <w:t>.</w:t>
      </w:r>
      <w:r w:rsidR="0045570B" w:rsidRPr="002642CA">
        <w:t xml:space="preserve"> Urdhërporositë e Lidhura në Bllok mund të përfshijnë Urdhërporosi në Bllok që i nënshtrohen reduktimit të sasisë (Curtailment)</w:t>
      </w:r>
    </w:p>
    <w:p w14:paraId="61866C2C" w14:textId="1E47B339" w:rsidR="00E21852" w:rsidRPr="002642CA" w:rsidRDefault="006229BD" w:rsidP="00A06412">
      <w:pPr>
        <w:pStyle w:val="CERLEVEL5"/>
        <w:ind w:left="900" w:hanging="900"/>
      </w:pPr>
      <w:r w:rsidRPr="002642CA">
        <w:t>Urdhërporosi</w:t>
      </w:r>
      <w:r w:rsidR="00E21852" w:rsidRPr="002642CA">
        <w:t xml:space="preserve"> në Bllok </w:t>
      </w:r>
      <w:r w:rsidR="006B48F2" w:rsidRPr="002642CA">
        <w:t>Vart</w:t>
      </w:r>
      <w:r w:rsidR="00EE4743" w:rsidRPr="002642CA">
        <w:t>ë</w:t>
      </w:r>
      <w:r w:rsidR="006B48F2" w:rsidRPr="002642CA">
        <w:t>s</w:t>
      </w:r>
      <w:r w:rsidR="00DF794A" w:rsidRPr="002642CA">
        <w:t>e</w:t>
      </w:r>
      <w:r w:rsidR="006B48F2" w:rsidRPr="002642CA">
        <w:t xml:space="preserve"> </w:t>
      </w:r>
      <w:r w:rsidR="00E21852" w:rsidRPr="002642CA">
        <w:t xml:space="preserve">mund të pranohet vetëm kur ekzekutohet </w:t>
      </w:r>
      <w:r w:rsidRPr="002642CA">
        <w:t>Urdhërporosi</w:t>
      </w:r>
      <w:r w:rsidR="005636BC" w:rsidRPr="002642CA">
        <w:t>a</w:t>
      </w:r>
      <w:r w:rsidR="00E60F62" w:rsidRPr="002642CA">
        <w:t xml:space="preserve"> </w:t>
      </w:r>
      <w:r w:rsidR="00E21852" w:rsidRPr="002642CA">
        <w:t>në Bllok</w:t>
      </w:r>
      <w:r w:rsidR="00DF794A" w:rsidRPr="002642CA">
        <w:t xml:space="preserve"> </w:t>
      </w:r>
      <w:r w:rsidR="00DC723F" w:rsidRPr="002642CA">
        <w:t>Udhëheqëse</w:t>
      </w:r>
      <w:r w:rsidR="00E21852" w:rsidRPr="002642CA">
        <w:t xml:space="preserve">, </w:t>
      </w:r>
      <w:r w:rsidR="007223C8" w:rsidRPr="002642CA">
        <w:t xml:space="preserve">me </w:t>
      </w:r>
      <w:r w:rsidR="00E21852" w:rsidRPr="002642CA">
        <w:t xml:space="preserve">të cilin </w:t>
      </w:r>
      <w:r w:rsidR="00EE4743" w:rsidRPr="002642CA">
        <w:t xml:space="preserve">ajo </w:t>
      </w:r>
      <w:r w:rsidR="00E21852" w:rsidRPr="002642CA">
        <w:t xml:space="preserve">është </w:t>
      </w:r>
      <w:r w:rsidR="003175CF" w:rsidRPr="002642CA">
        <w:t>e</w:t>
      </w:r>
      <w:r w:rsidR="00E21852" w:rsidRPr="002642CA">
        <w:t xml:space="preserve"> lidhur. </w:t>
      </w:r>
      <w:r w:rsidR="00105073" w:rsidRPr="002642CA">
        <w:t>Urdhërporositë</w:t>
      </w:r>
      <w:r w:rsidR="00E21852" w:rsidRPr="002642CA">
        <w:t xml:space="preserve"> në Bllok </w:t>
      </w:r>
      <w:r w:rsidR="00D4367A" w:rsidRPr="002642CA">
        <w:t>të</w:t>
      </w:r>
      <w:r w:rsidR="00447F16" w:rsidRPr="002642CA">
        <w:t xml:space="preserve"> </w:t>
      </w:r>
      <w:r w:rsidR="00E21852" w:rsidRPr="002642CA">
        <w:t xml:space="preserve">pa </w:t>
      </w:r>
      <w:r w:rsidR="00447F16" w:rsidRPr="002642CA">
        <w:t xml:space="preserve">lidhura </w:t>
      </w:r>
      <w:r w:rsidR="007223C8" w:rsidRPr="002642CA">
        <w:t xml:space="preserve">me </w:t>
      </w:r>
      <w:r w:rsidR="00105073" w:rsidRPr="002642CA">
        <w:t>Urdhërporositë</w:t>
      </w:r>
      <w:r w:rsidR="00E21852" w:rsidRPr="002642CA">
        <w:t xml:space="preserve"> në Bllok </w:t>
      </w:r>
      <w:r w:rsidR="006B48F2" w:rsidRPr="002642CA">
        <w:t>Vart</w:t>
      </w:r>
      <w:r w:rsidR="00EE4743" w:rsidRPr="002642CA">
        <w:t>ë</w:t>
      </w:r>
      <w:r w:rsidR="006B48F2" w:rsidRPr="002642CA">
        <w:t>s</w:t>
      </w:r>
      <w:r w:rsidR="00DF794A" w:rsidRPr="002642CA">
        <w:t>e</w:t>
      </w:r>
      <w:r w:rsidR="006B48F2" w:rsidRPr="002642CA">
        <w:t xml:space="preserve"> </w:t>
      </w:r>
      <w:r w:rsidR="00E21852" w:rsidRPr="002642CA">
        <w:t xml:space="preserve">quhen </w:t>
      </w:r>
      <w:r w:rsidRPr="002642CA">
        <w:t>Urdhërporosi</w:t>
      </w:r>
      <w:r w:rsidR="009F3286" w:rsidRPr="002642CA">
        <w:t xml:space="preserve"> </w:t>
      </w:r>
      <w:r w:rsidR="00066F31" w:rsidRPr="002642CA">
        <w:t xml:space="preserve">Fundore </w:t>
      </w:r>
      <w:r w:rsidR="002112AB" w:rsidRPr="002642CA">
        <w:t>në Bllok</w:t>
      </w:r>
      <w:r w:rsidR="00E21852" w:rsidRPr="002642CA">
        <w:t>.</w:t>
      </w:r>
    </w:p>
    <w:p w14:paraId="53D856F0" w14:textId="77777777" w:rsidR="00C90EE5" w:rsidRPr="002642CA" w:rsidRDefault="00C90EE5" w:rsidP="00C90EE5">
      <w:pPr>
        <w:pStyle w:val="CERLEVEL4"/>
        <w:ind w:left="900" w:hanging="990"/>
      </w:pPr>
      <w:bookmarkStart w:id="91" w:name="_Ref244525260"/>
      <w:bookmarkStart w:id="92" w:name="_Ref111534445"/>
      <w:bookmarkStart w:id="93" w:name="_Ref112486427"/>
      <w:bookmarkStart w:id="94" w:name="_Ref506996484"/>
      <w:bookmarkStart w:id="95" w:name="_Ref507004541"/>
      <w:r w:rsidRPr="002642CA">
        <w:t>Urdhërporosi në Bllok me Diferencë Çmimi</w:t>
      </w:r>
      <w:bookmarkEnd w:id="91"/>
    </w:p>
    <w:p w14:paraId="2D8C11A7" w14:textId="77777777" w:rsidR="00C90EE5" w:rsidRPr="002642CA" w:rsidRDefault="00C90EE5" w:rsidP="009719FB">
      <w:pPr>
        <w:pStyle w:val="CERLEVEL5"/>
        <w:spacing w:line="276" w:lineRule="auto"/>
        <w:ind w:left="1440" w:hanging="540"/>
      </w:pPr>
      <w:r w:rsidRPr="002642CA">
        <w:t>Një Urdhërporosi në Bllok me Diferencë Çmimi ka karakteristikat e mëposhtme:</w:t>
      </w:r>
    </w:p>
    <w:p w14:paraId="718DECB0" w14:textId="77777777" w:rsidR="00C90EE5" w:rsidRPr="002642CA" w:rsidRDefault="00C90EE5" w:rsidP="009719FB">
      <w:pPr>
        <w:pStyle w:val="CERLEVEL6"/>
        <w:ind w:left="1980" w:hanging="540"/>
      </w:pPr>
      <w:r w:rsidRPr="002642CA">
        <w:t>Përbëhet nga dy Urdhërporosi në Bllok të lidhura në mënyrë të ndërsjellë, një për Blerje dhe një për Shitje;</w:t>
      </w:r>
    </w:p>
    <w:p w14:paraId="6CBDFE8A" w14:textId="77777777" w:rsidR="00C90EE5" w:rsidRPr="002642CA" w:rsidRDefault="00C90EE5" w:rsidP="009719FB">
      <w:pPr>
        <w:pStyle w:val="CERLEVEL6"/>
        <w:ind w:left="1980" w:hanging="540"/>
      </w:pPr>
      <w:r w:rsidRPr="002642CA">
        <w:t>Të dyja Urdhërporositë në Bllok ekzekutohen ose refuzohen së bashku; dhe</w:t>
      </w:r>
    </w:p>
    <w:p w14:paraId="4FDAF5D5" w14:textId="77777777" w:rsidR="00C90EE5" w:rsidRPr="002642CA" w:rsidRDefault="00C90EE5" w:rsidP="009719FB">
      <w:pPr>
        <w:pStyle w:val="CERLEVEL6"/>
        <w:ind w:left="1980" w:hanging="540"/>
      </w:pPr>
      <w:r w:rsidRPr="002642CA">
        <w:t>Urdhërporositë përbërëse mund të jenë Urdhërporosi të Rregullta në Bllok ose Urdhërporosi në Bllok me Profil.</w:t>
      </w:r>
    </w:p>
    <w:p w14:paraId="56430612" w14:textId="77777777" w:rsidR="00757690" w:rsidRPr="002642CA" w:rsidRDefault="00757690" w:rsidP="00757690">
      <w:pPr>
        <w:pStyle w:val="CERLEVEL4"/>
        <w:spacing w:line="276" w:lineRule="auto"/>
        <w:ind w:left="900" w:hanging="900"/>
        <w:rPr>
          <w:rFonts w:cs="Arial"/>
        </w:rPr>
      </w:pPr>
      <w:r w:rsidRPr="002642CA">
        <w:rPr>
          <w:rFonts w:cs="Arial"/>
        </w:rPr>
        <w:t>Një Urdhërporosi në Bllok brenda një Portofoli, (e Rregullt, me Profil, e Lidhur ose me Diferencë Çmimi) mbulon disa Periudha Tregtimi me të njëjtën kohëzgjatje (rezolucion).</w:t>
      </w:r>
    </w:p>
    <w:p w14:paraId="644CCC36" w14:textId="77777777" w:rsidR="00757690" w:rsidRDefault="00757690" w:rsidP="00757690">
      <w:pPr>
        <w:pStyle w:val="CERLEVEL4"/>
        <w:spacing w:line="276" w:lineRule="auto"/>
        <w:ind w:left="900" w:hanging="900"/>
        <w:rPr>
          <w:rFonts w:cs="Arial"/>
        </w:rPr>
      </w:pPr>
      <w:r w:rsidRPr="00030579">
        <w:rPr>
          <w:rFonts w:cs="Arial"/>
        </w:rPr>
        <w:t xml:space="preserve">Të gjitha Urdhërporositë në Bllok brenda të njëjtit Portofol, </w:t>
      </w:r>
      <w:r>
        <w:rPr>
          <w:rFonts w:cs="Arial"/>
        </w:rPr>
        <w:t>(</w:t>
      </w:r>
      <w:r w:rsidRPr="00030579">
        <w:rPr>
          <w:rFonts w:cs="Arial"/>
        </w:rPr>
        <w:t>të Rregullta, me Profil, të Lidhura ose me Diferencë Çmimi</w:t>
      </w:r>
      <w:r>
        <w:rPr>
          <w:rFonts w:cs="Arial"/>
        </w:rPr>
        <w:t>)</w:t>
      </w:r>
      <w:r w:rsidRPr="00030579">
        <w:rPr>
          <w:rFonts w:cs="Arial"/>
        </w:rPr>
        <w:t xml:space="preserve"> marrin të njëjtën gjurmë kohore, e cila përkon me kohën e dorëzimit, anulimit ose përditësimit më të fundit të një Urdhërporosie në Bllok brenda atij Portofoli.</w:t>
      </w:r>
    </w:p>
    <w:p w14:paraId="2CDAF195" w14:textId="777426D1" w:rsidR="008D3847" w:rsidRPr="00A73984" w:rsidRDefault="008D3847" w:rsidP="00FA2B75">
      <w:pPr>
        <w:pStyle w:val="CERLEVEL3"/>
        <w:tabs>
          <w:tab w:val="left" w:pos="990"/>
        </w:tabs>
        <w:spacing w:line="276" w:lineRule="auto"/>
        <w:ind w:left="900" w:right="22" w:hanging="900"/>
        <w:rPr>
          <w:rFonts w:cs="Arial"/>
        </w:rPr>
      </w:pPr>
      <w:bookmarkStart w:id="96" w:name="_Ref244525274"/>
      <w:bookmarkStart w:id="97" w:name="_Toc244526187"/>
      <w:r w:rsidRPr="00A73984">
        <w:rPr>
          <w:rFonts w:cs="Arial"/>
        </w:rPr>
        <w:t xml:space="preserve">Grupi </w:t>
      </w:r>
      <w:r w:rsidR="005D17A6" w:rsidRPr="00A73984">
        <w:rPr>
          <w:rFonts w:cs="Arial"/>
        </w:rPr>
        <w:t>E</w:t>
      </w:r>
      <w:r w:rsidRPr="00A73984">
        <w:rPr>
          <w:rFonts w:cs="Arial"/>
        </w:rPr>
        <w:t>kskluzi</w:t>
      </w:r>
      <w:r w:rsidR="005D17A6" w:rsidRPr="00A73984">
        <w:rPr>
          <w:rFonts w:cs="Arial"/>
        </w:rPr>
        <w:t xml:space="preserve">v i </w:t>
      </w:r>
      <w:r w:rsidR="004019A5" w:rsidRPr="00A73984">
        <w:rPr>
          <w:rFonts w:cs="Arial"/>
        </w:rPr>
        <w:t xml:space="preserve">Urdhërporosive </w:t>
      </w:r>
      <w:r w:rsidR="00D4367A" w:rsidRPr="00A73984">
        <w:rPr>
          <w:rFonts w:cs="Arial"/>
        </w:rPr>
        <w:t>në</w:t>
      </w:r>
      <w:r w:rsidR="005D17A6" w:rsidRPr="00A73984">
        <w:rPr>
          <w:rFonts w:cs="Arial"/>
        </w:rPr>
        <w:t xml:space="preserve"> Bllok</w:t>
      </w:r>
      <w:bookmarkEnd w:id="92"/>
      <w:bookmarkEnd w:id="93"/>
      <w:bookmarkEnd w:id="96"/>
      <w:bookmarkEnd w:id="97"/>
    </w:p>
    <w:p w14:paraId="443B2EC6" w14:textId="77777777" w:rsidR="00651AD0" w:rsidRPr="00A73984" w:rsidRDefault="00DC723F" w:rsidP="00FA2B75">
      <w:pPr>
        <w:pStyle w:val="CERLEVEL4"/>
        <w:tabs>
          <w:tab w:val="left" w:pos="990"/>
        </w:tabs>
        <w:spacing w:line="276" w:lineRule="auto"/>
        <w:ind w:left="900" w:right="22" w:hanging="900"/>
        <w:rPr>
          <w:rFonts w:cs="Arial"/>
        </w:rPr>
      </w:pPr>
      <w:r w:rsidRPr="00A73984">
        <w:rPr>
          <w:rFonts w:cs="Arial"/>
        </w:rPr>
        <w:t>Një</w:t>
      </w:r>
      <w:r w:rsidR="005D17A6" w:rsidRPr="00A73984">
        <w:rPr>
          <w:rFonts w:cs="Arial"/>
        </w:rPr>
        <w:t xml:space="preserve"> Grup Ekskluziv p</w:t>
      </w:r>
      <w:r w:rsidR="00B04E7D" w:rsidRPr="00A73984">
        <w:rPr>
          <w:rFonts w:cs="Arial"/>
        </w:rPr>
        <w:t>ë</w:t>
      </w:r>
      <w:r w:rsidR="005D17A6" w:rsidRPr="00A73984">
        <w:rPr>
          <w:rFonts w:cs="Arial"/>
        </w:rPr>
        <w:t>rb</w:t>
      </w:r>
      <w:r w:rsidR="00B04E7D" w:rsidRPr="00A73984">
        <w:rPr>
          <w:rFonts w:cs="Arial"/>
        </w:rPr>
        <w:t>ë</w:t>
      </w:r>
      <w:r w:rsidR="005D17A6" w:rsidRPr="00A73984">
        <w:rPr>
          <w:rFonts w:cs="Arial"/>
        </w:rPr>
        <w:t xml:space="preserve">het nga </w:t>
      </w:r>
      <w:r w:rsidRPr="00A73984">
        <w:rPr>
          <w:rFonts w:cs="Arial"/>
        </w:rPr>
        <w:t>një</w:t>
      </w:r>
      <w:r w:rsidR="005D17A6" w:rsidRPr="00A73984">
        <w:rPr>
          <w:rFonts w:cs="Arial"/>
        </w:rPr>
        <w:t xml:space="preserve"> numër Urdh</w:t>
      </w:r>
      <w:r w:rsidR="00B04E7D" w:rsidRPr="00A73984">
        <w:rPr>
          <w:rFonts w:cs="Arial"/>
        </w:rPr>
        <w:t>ë</w:t>
      </w:r>
      <w:r w:rsidR="005D17A6" w:rsidRPr="00A73984">
        <w:rPr>
          <w:rFonts w:cs="Arial"/>
        </w:rPr>
        <w:t xml:space="preserve">rporosish </w:t>
      </w:r>
      <w:r w:rsidR="00D4367A" w:rsidRPr="00A73984">
        <w:rPr>
          <w:rFonts w:cs="Arial"/>
        </w:rPr>
        <w:t>në</w:t>
      </w:r>
      <w:r w:rsidR="005D17A6" w:rsidRPr="00A73984">
        <w:rPr>
          <w:rFonts w:cs="Arial"/>
        </w:rPr>
        <w:t xml:space="preserve"> Bllok</w:t>
      </w:r>
      <w:r w:rsidR="00651AD0" w:rsidRPr="00A73984">
        <w:rPr>
          <w:rFonts w:cs="Arial"/>
        </w:rPr>
        <w:t>.</w:t>
      </w:r>
    </w:p>
    <w:p w14:paraId="174F8081" w14:textId="486507E3" w:rsidR="005D17A6" w:rsidRPr="00A73984" w:rsidRDefault="002A4159" w:rsidP="00FA2B75">
      <w:pPr>
        <w:pStyle w:val="CERLEVEL4"/>
        <w:tabs>
          <w:tab w:val="left" w:pos="990"/>
        </w:tabs>
        <w:spacing w:line="276" w:lineRule="auto"/>
        <w:ind w:left="900" w:right="22" w:hanging="900"/>
        <w:rPr>
          <w:rFonts w:cs="Arial"/>
        </w:rPr>
      </w:pPr>
      <w:r w:rsidRPr="00A73984">
        <w:rPr>
          <w:rFonts w:cs="Arial"/>
        </w:rPr>
        <w:t>Urdhërporosi</w:t>
      </w:r>
      <w:r w:rsidR="005D7A70" w:rsidRPr="00A73984">
        <w:rPr>
          <w:rFonts w:cs="Arial"/>
        </w:rPr>
        <w:t>t</w:t>
      </w:r>
      <w:r w:rsidR="005630EF" w:rsidRPr="00A73984">
        <w:rPr>
          <w:rFonts w:cs="Arial"/>
        </w:rPr>
        <w:t>ë</w:t>
      </w:r>
      <w:r w:rsidRPr="00A73984">
        <w:rPr>
          <w:rFonts w:cs="Arial"/>
        </w:rPr>
        <w:t xml:space="preserve"> në Bllok </w:t>
      </w:r>
      <w:r w:rsidR="00E752AB" w:rsidRPr="00A73984">
        <w:rPr>
          <w:rFonts w:cs="Arial"/>
        </w:rPr>
        <w:t>t</w:t>
      </w:r>
      <w:r w:rsidR="005D7A70" w:rsidRPr="00A73984">
        <w:rPr>
          <w:rFonts w:cs="Arial"/>
        </w:rPr>
        <w:t>ë</w:t>
      </w:r>
      <w:r w:rsidR="00E752AB" w:rsidRPr="00A73984">
        <w:rPr>
          <w:rFonts w:cs="Arial"/>
        </w:rPr>
        <w:t xml:space="preserve"> p</w:t>
      </w:r>
      <w:r w:rsidR="005D7A70" w:rsidRPr="00A73984">
        <w:rPr>
          <w:rFonts w:cs="Arial"/>
        </w:rPr>
        <w:t>ër</w:t>
      </w:r>
      <w:r w:rsidR="00E752AB" w:rsidRPr="00A73984">
        <w:rPr>
          <w:rFonts w:cs="Arial"/>
        </w:rPr>
        <w:t>fshira n</w:t>
      </w:r>
      <w:r w:rsidR="005D7A70" w:rsidRPr="00A73984">
        <w:rPr>
          <w:rFonts w:cs="Arial"/>
        </w:rPr>
        <w:t>ë</w:t>
      </w:r>
      <w:r w:rsidR="00E752AB" w:rsidRPr="00A73984">
        <w:rPr>
          <w:rFonts w:cs="Arial"/>
        </w:rPr>
        <w:t xml:space="preserve"> Grup</w:t>
      </w:r>
      <w:r w:rsidR="005D7A70" w:rsidRPr="00A73984">
        <w:rPr>
          <w:rFonts w:cs="Arial"/>
        </w:rPr>
        <w:t>in</w:t>
      </w:r>
      <w:r w:rsidR="00E752AB" w:rsidRPr="00A73984">
        <w:rPr>
          <w:rFonts w:cs="Arial"/>
        </w:rPr>
        <w:t xml:space="preserve"> Ekskluziv</w:t>
      </w:r>
      <w:r w:rsidR="005D17A6" w:rsidRPr="00A73984">
        <w:rPr>
          <w:rFonts w:cs="Arial"/>
        </w:rPr>
        <w:t xml:space="preserve">, </w:t>
      </w:r>
      <w:r w:rsidR="00EA66A3" w:rsidRPr="00A73984">
        <w:rPr>
          <w:rFonts w:cs="Arial"/>
        </w:rPr>
        <w:t>mund t</w:t>
      </w:r>
      <w:r w:rsidR="005D7A70" w:rsidRPr="00A73984">
        <w:rPr>
          <w:rFonts w:cs="Arial"/>
        </w:rPr>
        <w:t>ë</w:t>
      </w:r>
      <w:r w:rsidR="00EA66A3" w:rsidRPr="00A73984">
        <w:rPr>
          <w:rFonts w:cs="Arial"/>
        </w:rPr>
        <w:t xml:space="preserve"> specifikojn</w:t>
      </w:r>
      <w:r w:rsidR="005D7A70" w:rsidRPr="00A73984">
        <w:rPr>
          <w:rFonts w:cs="Arial"/>
        </w:rPr>
        <w:t>ë</w:t>
      </w:r>
      <w:r w:rsidR="00EA66A3" w:rsidRPr="00A73984">
        <w:rPr>
          <w:rFonts w:cs="Arial"/>
        </w:rPr>
        <w:t xml:space="preserve"> nj</w:t>
      </w:r>
      <w:r w:rsidR="005D7A70" w:rsidRPr="00A73984">
        <w:rPr>
          <w:rFonts w:cs="Arial"/>
        </w:rPr>
        <w:t>ë</w:t>
      </w:r>
      <w:r w:rsidR="00EA66A3" w:rsidRPr="00A73984">
        <w:rPr>
          <w:rFonts w:cs="Arial"/>
        </w:rPr>
        <w:t xml:space="preserve"> </w:t>
      </w:r>
      <w:r w:rsidR="00B04E7D" w:rsidRPr="00A73984">
        <w:rPr>
          <w:rFonts w:cs="Arial"/>
        </w:rPr>
        <w:t>N</w:t>
      </w:r>
      <w:r w:rsidR="005D17A6" w:rsidRPr="00A73984">
        <w:rPr>
          <w:rFonts w:cs="Arial"/>
        </w:rPr>
        <w:t>orm</w:t>
      </w:r>
      <w:r w:rsidR="00B04E7D" w:rsidRPr="00A73984">
        <w:rPr>
          <w:rFonts w:cs="Arial"/>
        </w:rPr>
        <w:t>ë</w:t>
      </w:r>
      <w:r w:rsidR="005D17A6" w:rsidRPr="00A73984">
        <w:rPr>
          <w:rFonts w:cs="Arial"/>
        </w:rPr>
        <w:t xml:space="preserve"> </w:t>
      </w:r>
      <w:r w:rsidR="00EA66A3" w:rsidRPr="00A73984">
        <w:rPr>
          <w:rFonts w:cs="Arial"/>
        </w:rPr>
        <w:t xml:space="preserve">Minimale të </w:t>
      </w:r>
      <w:r w:rsidR="00B04E7D" w:rsidRPr="00A73984">
        <w:rPr>
          <w:rFonts w:cs="Arial"/>
        </w:rPr>
        <w:t xml:space="preserve">Pranimit </w:t>
      </w:r>
      <w:r w:rsidR="005D7A70" w:rsidRPr="00A73984">
        <w:rPr>
          <w:rFonts w:cs="Arial"/>
        </w:rPr>
        <w:t>kur është m</w:t>
      </w:r>
      <w:r w:rsidR="005630EF" w:rsidRPr="00A73984">
        <w:rPr>
          <w:rFonts w:cs="Arial"/>
        </w:rPr>
        <w:t>ë</w:t>
      </w:r>
      <w:r w:rsidR="005D7A70" w:rsidRPr="00A73984">
        <w:rPr>
          <w:rFonts w:cs="Arial"/>
        </w:rPr>
        <w:t xml:space="preserve"> e vogël se 100 për qind</w:t>
      </w:r>
      <w:r w:rsidR="00DC05E8" w:rsidRPr="00A73984">
        <w:rPr>
          <w:rFonts w:cs="Arial"/>
        </w:rPr>
        <w:t>.</w:t>
      </w:r>
      <w:r w:rsidR="00B04E7D" w:rsidRPr="00A73984">
        <w:rPr>
          <w:rFonts w:cs="Arial"/>
        </w:rPr>
        <w:t xml:space="preserve"> </w:t>
      </w:r>
    </w:p>
    <w:p w14:paraId="07E6B58E" w14:textId="0F78567D" w:rsidR="00DC05E8" w:rsidRPr="00A73984" w:rsidRDefault="00D4367A" w:rsidP="00FA2B75">
      <w:pPr>
        <w:pStyle w:val="CERLEVEL4"/>
        <w:tabs>
          <w:tab w:val="left" w:pos="990"/>
        </w:tabs>
        <w:spacing w:line="276" w:lineRule="auto"/>
        <w:ind w:left="900" w:right="22" w:hanging="900"/>
        <w:rPr>
          <w:rFonts w:cs="Arial"/>
        </w:rPr>
      </w:pPr>
      <w:r w:rsidRPr="00A73984">
        <w:rPr>
          <w:rFonts w:cs="Arial"/>
        </w:rPr>
        <w:t>Në</w:t>
      </w:r>
      <w:r w:rsidR="00DC05E8" w:rsidRPr="00A73984">
        <w:rPr>
          <w:rFonts w:cs="Arial"/>
        </w:rPr>
        <w:t xml:space="preserve"> rastet specifike kur Urdhërporositë </w:t>
      </w:r>
      <w:r w:rsidRPr="00A73984">
        <w:rPr>
          <w:rFonts w:cs="Arial"/>
        </w:rPr>
        <w:t>në</w:t>
      </w:r>
      <w:r w:rsidR="00DC05E8" w:rsidRPr="00A73984">
        <w:rPr>
          <w:rFonts w:cs="Arial"/>
        </w:rPr>
        <w:t xml:space="preserve"> Bllok </w:t>
      </w:r>
      <w:r w:rsidR="00464FB2" w:rsidRPr="00A73984">
        <w:rPr>
          <w:rFonts w:cs="Arial"/>
        </w:rPr>
        <w:t>kanë</w:t>
      </w:r>
      <w:r w:rsidR="00DC05E8" w:rsidRPr="00A73984">
        <w:rPr>
          <w:rFonts w:cs="Arial"/>
        </w:rPr>
        <w:t xml:space="preserve"> </w:t>
      </w:r>
      <w:r w:rsidR="00DC723F" w:rsidRPr="00A73984">
        <w:rPr>
          <w:rFonts w:cs="Arial"/>
        </w:rPr>
        <w:t>një</w:t>
      </w:r>
      <w:r w:rsidR="00DC05E8" w:rsidRPr="00A73984">
        <w:rPr>
          <w:rFonts w:cs="Arial"/>
        </w:rPr>
        <w:t xml:space="preserve"> </w:t>
      </w:r>
      <w:r w:rsidR="00DA3525" w:rsidRPr="00A73984">
        <w:rPr>
          <w:rFonts w:cs="Arial"/>
        </w:rPr>
        <w:t>Norm</w:t>
      </w:r>
      <w:r w:rsidR="007E10D4" w:rsidRPr="00A73984">
        <w:rPr>
          <w:rFonts w:cs="Arial"/>
        </w:rPr>
        <w:t>ë</w:t>
      </w:r>
      <w:r w:rsidR="00DA3525" w:rsidRPr="00A73984">
        <w:rPr>
          <w:rFonts w:cs="Arial"/>
        </w:rPr>
        <w:t xml:space="preserve"> Minimale Pranimi </w:t>
      </w:r>
      <w:r w:rsidR="00DC723F" w:rsidRPr="00A73984">
        <w:rPr>
          <w:rFonts w:cs="Arial"/>
        </w:rPr>
        <w:t>një</w:t>
      </w:r>
      <w:r w:rsidR="00DE52BD" w:rsidRPr="00A73984">
        <w:rPr>
          <w:rFonts w:cs="Arial"/>
        </w:rPr>
        <w:t>qind</w:t>
      </w:r>
      <w:r w:rsidR="00DA3525" w:rsidRPr="00A73984">
        <w:rPr>
          <w:rFonts w:cs="Arial"/>
        </w:rPr>
        <w:t xml:space="preserve"> (1</w:t>
      </w:r>
      <w:r w:rsidR="00DE52BD" w:rsidRPr="00A73984">
        <w:rPr>
          <w:rFonts w:cs="Arial"/>
        </w:rPr>
        <w:t>00</w:t>
      </w:r>
      <w:r w:rsidR="00DA3525" w:rsidRPr="00A73984">
        <w:rPr>
          <w:rFonts w:cs="Arial"/>
        </w:rPr>
        <w:t xml:space="preserve">) atëherë </w:t>
      </w:r>
      <w:r w:rsidR="00966285" w:rsidRPr="00A73984">
        <w:rPr>
          <w:rFonts w:cs="Arial"/>
        </w:rPr>
        <w:t>më</w:t>
      </w:r>
      <w:r w:rsidR="00DA3525" w:rsidRPr="00A73984">
        <w:rPr>
          <w:rFonts w:cs="Arial"/>
        </w:rPr>
        <w:t xml:space="preserve"> </w:t>
      </w:r>
      <w:r w:rsidR="00966285" w:rsidRPr="00A73984">
        <w:rPr>
          <w:rFonts w:cs="Arial"/>
        </w:rPr>
        <w:t>shumë</w:t>
      </w:r>
      <w:r w:rsidR="00DA3525" w:rsidRPr="00A73984">
        <w:rPr>
          <w:rFonts w:cs="Arial"/>
        </w:rPr>
        <w:t xml:space="preserve"> se </w:t>
      </w:r>
      <w:r w:rsidR="00DC723F" w:rsidRPr="00A73984">
        <w:rPr>
          <w:rFonts w:cs="Arial"/>
        </w:rPr>
        <w:t>një</w:t>
      </w:r>
      <w:r w:rsidR="00DA3525" w:rsidRPr="00A73984">
        <w:rPr>
          <w:rFonts w:cs="Arial"/>
        </w:rPr>
        <w:t xml:space="preserve"> Urdhërporosi </w:t>
      </w:r>
      <w:r w:rsidRPr="00A73984">
        <w:rPr>
          <w:rFonts w:cs="Arial"/>
        </w:rPr>
        <w:t>në</w:t>
      </w:r>
      <w:r w:rsidR="00DA3525" w:rsidRPr="00A73984">
        <w:rPr>
          <w:rFonts w:cs="Arial"/>
        </w:rPr>
        <w:t xml:space="preserve"> Bllok mund </w:t>
      </w:r>
      <w:r w:rsidRPr="00A73984">
        <w:rPr>
          <w:rFonts w:cs="Arial"/>
        </w:rPr>
        <w:t>të</w:t>
      </w:r>
      <w:r w:rsidR="00DA3525" w:rsidRPr="00A73984">
        <w:rPr>
          <w:rFonts w:cs="Arial"/>
        </w:rPr>
        <w:t xml:space="preserve"> pranohet.</w:t>
      </w:r>
      <w:r w:rsidR="007E10D4" w:rsidRPr="00A73984">
        <w:rPr>
          <w:rFonts w:cs="Arial"/>
        </w:rPr>
        <w:t xml:space="preserve"> </w:t>
      </w:r>
    </w:p>
    <w:p w14:paraId="64EE7394" w14:textId="059AD07E" w:rsidR="006B6869" w:rsidRPr="002642CA" w:rsidRDefault="006B6869" w:rsidP="00FA2B75">
      <w:pPr>
        <w:pStyle w:val="CERLEVEL4"/>
        <w:tabs>
          <w:tab w:val="left" w:pos="990"/>
        </w:tabs>
        <w:spacing w:line="276" w:lineRule="auto"/>
        <w:ind w:left="900" w:right="22" w:hanging="900"/>
        <w:rPr>
          <w:rFonts w:cs="Arial"/>
        </w:rPr>
      </w:pPr>
      <w:r w:rsidRPr="002642CA">
        <w:lastRenderedPageBreak/>
        <w:t>N</w:t>
      </w:r>
      <w:r w:rsidRPr="002642CA">
        <w:rPr>
          <w:rFonts w:cs="Arial"/>
        </w:rPr>
        <w:t>ë</w:t>
      </w:r>
      <w:r w:rsidRPr="002642CA">
        <w:t xml:space="preserve">se </w:t>
      </w:r>
      <w:r w:rsidRPr="002642CA">
        <w:rPr>
          <w:rFonts w:cs="Arial"/>
        </w:rPr>
        <w:t>Norma Minimale Pranimi</w:t>
      </w:r>
      <w:r w:rsidRPr="002642CA">
        <w:t xml:space="preserve"> </w:t>
      </w:r>
      <w:r w:rsidR="009353E3" w:rsidRPr="002642CA">
        <w:t>p</w:t>
      </w:r>
      <w:r w:rsidR="009353E3" w:rsidRPr="002642CA">
        <w:rPr>
          <w:rFonts w:cs="Arial"/>
        </w:rPr>
        <w:t>ë</w:t>
      </w:r>
      <w:r w:rsidR="009353E3" w:rsidRPr="002642CA">
        <w:t xml:space="preserve">r </w:t>
      </w:r>
      <w:r w:rsidR="00CB60F5" w:rsidRPr="002642CA">
        <w:t>Urdhërporositë në Bllok</w:t>
      </w:r>
      <w:r w:rsidR="009353E3" w:rsidRPr="002642CA">
        <w:t xml:space="preserve"> </w:t>
      </w:r>
      <w:r w:rsidR="009353E3" w:rsidRPr="002642CA">
        <w:rPr>
          <w:rFonts w:cs="Arial"/>
        </w:rPr>
        <w:t>të përfshira në Grupin Ekskluziv</w:t>
      </w:r>
      <w:r w:rsidR="009353E3" w:rsidRPr="002642CA">
        <w:t xml:space="preserve"> </w:t>
      </w:r>
      <w:r w:rsidRPr="002642CA">
        <w:t xml:space="preserve">nuk </w:t>
      </w:r>
      <w:r w:rsidRPr="002642CA">
        <w:rPr>
          <w:rFonts w:cs="Arial"/>
        </w:rPr>
        <w:t>ë</w:t>
      </w:r>
      <w:r w:rsidRPr="002642CA">
        <w:t>sht</w:t>
      </w:r>
      <w:r w:rsidRPr="002642CA">
        <w:rPr>
          <w:rFonts w:cs="Arial"/>
        </w:rPr>
        <w:t>ë e</w:t>
      </w:r>
      <w:r w:rsidRPr="002642CA">
        <w:t xml:space="preserve"> specifikuar, at</w:t>
      </w:r>
      <w:r w:rsidRPr="002642CA">
        <w:rPr>
          <w:rFonts w:cs="Arial"/>
        </w:rPr>
        <w:t>ë</w:t>
      </w:r>
      <w:r w:rsidRPr="002642CA">
        <w:t>her</w:t>
      </w:r>
      <w:r w:rsidRPr="002642CA">
        <w:rPr>
          <w:rFonts w:cs="Arial"/>
        </w:rPr>
        <w:t xml:space="preserve">ë </w:t>
      </w:r>
      <w:r w:rsidR="002D159B" w:rsidRPr="002642CA">
        <w:rPr>
          <w:rFonts w:cs="Arial"/>
        </w:rPr>
        <w:t>ajo</w:t>
      </w:r>
      <w:r w:rsidRPr="002642CA">
        <w:rPr>
          <w:rFonts w:cs="Arial"/>
        </w:rPr>
        <w:t xml:space="preserve"> </w:t>
      </w:r>
      <w:r w:rsidR="002D159B" w:rsidRPr="002642CA">
        <w:rPr>
          <w:rFonts w:cs="Arial"/>
        </w:rPr>
        <w:t xml:space="preserve">konsiderohet </w:t>
      </w:r>
      <w:r w:rsidR="001D57FD" w:rsidRPr="002642CA">
        <w:rPr>
          <w:rFonts w:cs="Arial"/>
        </w:rPr>
        <w:t xml:space="preserve">e barabartë </w:t>
      </w:r>
      <w:r w:rsidRPr="002642CA">
        <w:t>100 p</w:t>
      </w:r>
      <w:r w:rsidRPr="002642CA">
        <w:rPr>
          <w:rFonts w:cs="Arial"/>
        </w:rPr>
        <w:t>ë</w:t>
      </w:r>
      <w:r w:rsidRPr="002642CA">
        <w:t>r qind</w:t>
      </w:r>
      <w:r w:rsidR="009353E3" w:rsidRPr="002642CA">
        <w:t>.</w:t>
      </w:r>
    </w:p>
    <w:p w14:paraId="7CF0BCE1" w14:textId="22C7CDFA" w:rsidR="006E05B2" w:rsidRPr="00B867C0" w:rsidRDefault="006E05B2" w:rsidP="00FA2B75">
      <w:pPr>
        <w:pStyle w:val="CERLEVEL3"/>
        <w:tabs>
          <w:tab w:val="left" w:pos="990"/>
        </w:tabs>
        <w:spacing w:line="276" w:lineRule="auto"/>
        <w:ind w:left="900" w:right="22" w:hanging="900"/>
        <w:rPr>
          <w:rFonts w:cs="Arial"/>
        </w:rPr>
      </w:pPr>
      <w:bookmarkStart w:id="98" w:name="_Ref111392990"/>
      <w:bookmarkStart w:id="99" w:name="_Toc244526189"/>
      <w:r w:rsidRPr="00B867C0">
        <w:rPr>
          <w:rFonts w:cs="Arial"/>
        </w:rPr>
        <w:t>Oper</w:t>
      </w:r>
      <w:r w:rsidR="003D7517" w:rsidRPr="00B867C0">
        <w:rPr>
          <w:rFonts w:cs="Arial"/>
        </w:rPr>
        <w:t>imi</w:t>
      </w:r>
      <w:r w:rsidRPr="00B867C0">
        <w:rPr>
          <w:rFonts w:cs="Arial"/>
        </w:rPr>
        <w:t xml:space="preserve"> </w:t>
      </w:r>
      <w:r w:rsidR="003D7517" w:rsidRPr="00B867C0">
        <w:rPr>
          <w:rFonts w:cs="Arial"/>
        </w:rPr>
        <w:t>i</w:t>
      </w:r>
      <w:r w:rsidRPr="00B867C0">
        <w:rPr>
          <w:rFonts w:cs="Arial"/>
        </w:rPr>
        <w:t xml:space="preserve"> Bashkimit </w:t>
      </w:r>
      <w:r w:rsidR="004E54BE" w:rsidRPr="00B867C0">
        <w:rPr>
          <w:rFonts w:cs="Arial"/>
        </w:rPr>
        <w:t>t</w:t>
      </w:r>
      <w:r w:rsidRPr="00B867C0">
        <w:rPr>
          <w:rFonts w:cs="Arial"/>
        </w:rPr>
        <w:t xml:space="preserve">ë </w:t>
      </w:r>
      <w:r w:rsidR="009F3286" w:rsidRPr="00B867C0">
        <w:rPr>
          <w:rFonts w:cs="Arial"/>
        </w:rPr>
        <w:t>Treg</w:t>
      </w:r>
      <w:r w:rsidR="004E54BE" w:rsidRPr="00B867C0">
        <w:rPr>
          <w:rFonts w:cs="Arial"/>
        </w:rPr>
        <w:t>jeve</w:t>
      </w:r>
      <w:r w:rsidRPr="00B867C0">
        <w:rPr>
          <w:rFonts w:cs="Arial"/>
        </w:rPr>
        <w:t>.</w:t>
      </w:r>
      <w:bookmarkEnd w:id="98"/>
      <w:bookmarkEnd w:id="99"/>
    </w:p>
    <w:p w14:paraId="31FFE8FA" w14:textId="45B3EEDE" w:rsidR="00D04731" w:rsidRPr="00B867C0" w:rsidRDefault="006146F5" w:rsidP="00FA2B75">
      <w:pPr>
        <w:pStyle w:val="CERLEVEL4"/>
        <w:tabs>
          <w:tab w:val="left" w:pos="990"/>
        </w:tabs>
        <w:spacing w:line="276" w:lineRule="auto"/>
        <w:ind w:left="900" w:right="22" w:hanging="900"/>
        <w:rPr>
          <w:rFonts w:cs="Arial"/>
          <w:b/>
        </w:rPr>
      </w:pPr>
      <w:r w:rsidRPr="00B867C0">
        <w:rPr>
          <w:rFonts w:cs="Arial"/>
        </w:rPr>
        <w:t xml:space="preserve">Pas </w:t>
      </w:r>
      <w:r w:rsidR="00D177F7" w:rsidRPr="00B867C0">
        <w:rPr>
          <w:rFonts w:cs="Arial"/>
        </w:rPr>
        <w:t>Kohës së M</w:t>
      </w:r>
      <w:r w:rsidRPr="00B867C0">
        <w:rPr>
          <w:rFonts w:cs="Arial"/>
        </w:rPr>
        <w:t>bylljes s</w:t>
      </w:r>
      <w:r w:rsidR="00D177F7" w:rsidRPr="00B867C0">
        <w:rPr>
          <w:rFonts w:cs="Arial"/>
        </w:rPr>
        <w:t>ë</w:t>
      </w:r>
      <w:r w:rsidRPr="00B867C0">
        <w:rPr>
          <w:rFonts w:cs="Arial"/>
        </w:rPr>
        <w:t xml:space="preserve"> </w:t>
      </w:r>
      <w:r w:rsidR="00D177F7" w:rsidRPr="00B867C0">
        <w:rPr>
          <w:rFonts w:cs="Arial"/>
        </w:rPr>
        <w:t>P</w:t>
      </w:r>
      <w:r w:rsidR="007458BF" w:rsidRPr="00B867C0">
        <w:rPr>
          <w:rFonts w:cs="Arial"/>
        </w:rPr>
        <w:t>ortës p</w:t>
      </w:r>
      <w:r w:rsidR="00D177F7" w:rsidRPr="00B867C0">
        <w:rPr>
          <w:rFonts w:cs="Arial"/>
        </w:rPr>
        <w:t>ë</w:t>
      </w:r>
      <w:r w:rsidR="007458BF" w:rsidRPr="00B867C0">
        <w:rPr>
          <w:rFonts w:cs="Arial"/>
        </w:rPr>
        <w:t>r Tregun e Dit</w:t>
      </w:r>
      <w:r w:rsidR="00D177F7" w:rsidRPr="00B867C0">
        <w:rPr>
          <w:rFonts w:cs="Arial"/>
        </w:rPr>
        <w:t>ë</w:t>
      </w:r>
      <w:r w:rsidR="007458BF" w:rsidRPr="00B867C0">
        <w:rPr>
          <w:rFonts w:cs="Arial"/>
        </w:rPr>
        <w:t>s n</w:t>
      </w:r>
      <w:r w:rsidR="00D177F7" w:rsidRPr="00B867C0">
        <w:rPr>
          <w:rFonts w:cs="Arial"/>
        </w:rPr>
        <w:t>ë</w:t>
      </w:r>
      <w:r w:rsidR="007458BF" w:rsidRPr="00B867C0">
        <w:rPr>
          <w:rFonts w:cs="Arial"/>
        </w:rPr>
        <w:t xml:space="preserve"> Avanc</w:t>
      </w:r>
      <w:r w:rsidR="00D177F7" w:rsidRPr="00B867C0">
        <w:rPr>
          <w:rFonts w:cs="Arial"/>
        </w:rPr>
        <w:t>ë</w:t>
      </w:r>
      <w:r w:rsidR="00DC189C" w:rsidRPr="00B867C0">
        <w:rPr>
          <w:rFonts w:cs="Arial"/>
        </w:rPr>
        <w:t xml:space="preserve">, ALPEX </w:t>
      </w:r>
      <w:r w:rsidR="00D177F7" w:rsidRPr="00B867C0">
        <w:rPr>
          <w:rFonts w:cs="Arial"/>
        </w:rPr>
        <w:t xml:space="preserve">proceson dhe </w:t>
      </w:r>
      <w:r w:rsidR="00CB263E" w:rsidRPr="00B867C0">
        <w:rPr>
          <w:rFonts w:cs="Arial"/>
        </w:rPr>
        <w:t>b</w:t>
      </w:r>
      <w:r w:rsidR="004B762B" w:rsidRPr="00B867C0">
        <w:rPr>
          <w:rFonts w:cs="Arial"/>
        </w:rPr>
        <w:t>ë</w:t>
      </w:r>
      <w:r w:rsidR="00CB263E" w:rsidRPr="00B867C0">
        <w:rPr>
          <w:rFonts w:cs="Arial"/>
        </w:rPr>
        <w:t>n anonime Urdhërporos</w:t>
      </w:r>
      <w:r w:rsidR="00FC5C6A" w:rsidRPr="00B867C0">
        <w:rPr>
          <w:rFonts w:cs="Arial"/>
        </w:rPr>
        <w:t>i</w:t>
      </w:r>
      <w:r w:rsidR="00CB263E" w:rsidRPr="00B867C0">
        <w:rPr>
          <w:rFonts w:cs="Arial"/>
        </w:rPr>
        <w:t>të n</w:t>
      </w:r>
      <w:r w:rsidR="002229D0" w:rsidRPr="00B867C0">
        <w:rPr>
          <w:rFonts w:cs="Arial"/>
        </w:rPr>
        <w:t>ë</w:t>
      </w:r>
      <w:r w:rsidR="00CB263E" w:rsidRPr="00B867C0">
        <w:rPr>
          <w:rFonts w:cs="Arial"/>
        </w:rPr>
        <w:t xml:space="preserve"> </w:t>
      </w:r>
      <w:r w:rsidR="002229D0" w:rsidRPr="00B867C0">
        <w:rPr>
          <w:rFonts w:cs="Arial"/>
        </w:rPr>
        <w:t>Librin Lokal të Urdh</w:t>
      </w:r>
      <w:r w:rsidR="004B762B" w:rsidRPr="00B867C0">
        <w:rPr>
          <w:rFonts w:cs="Arial"/>
        </w:rPr>
        <w:t>ë</w:t>
      </w:r>
      <w:r w:rsidR="002229D0" w:rsidRPr="00B867C0">
        <w:rPr>
          <w:rFonts w:cs="Arial"/>
        </w:rPr>
        <w:t>rp</w:t>
      </w:r>
      <w:r w:rsidR="004B762B" w:rsidRPr="00B867C0">
        <w:rPr>
          <w:rFonts w:cs="Arial"/>
        </w:rPr>
        <w:t>o</w:t>
      </w:r>
      <w:r w:rsidR="002229D0" w:rsidRPr="00B867C0">
        <w:rPr>
          <w:rFonts w:cs="Arial"/>
        </w:rPr>
        <w:t xml:space="preserve">rosive përpara se </w:t>
      </w:r>
      <w:r w:rsidR="00FF4CDB" w:rsidRPr="00B867C0">
        <w:rPr>
          <w:rFonts w:cs="Arial"/>
        </w:rPr>
        <w:t>ti dorëzoj</w:t>
      </w:r>
      <w:r w:rsidR="004B762B" w:rsidRPr="00B867C0">
        <w:rPr>
          <w:rFonts w:cs="Arial"/>
        </w:rPr>
        <w:t>ë</w:t>
      </w:r>
      <w:r w:rsidR="00FF4CDB" w:rsidRPr="00B867C0">
        <w:rPr>
          <w:rFonts w:cs="Arial"/>
        </w:rPr>
        <w:t xml:space="preserve"> ato tek </w:t>
      </w:r>
      <w:r w:rsidR="006640CE" w:rsidRPr="00B867C0">
        <w:rPr>
          <w:rFonts w:cs="Arial"/>
        </w:rPr>
        <w:t>Libri i përbashkët i Urdhërporosive të Operatorit të Bashkimit të Tregjeve</w:t>
      </w:r>
      <w:r w:rsidR="00DC189C" w:rsidRPr="00B867C0">
        <w:rPr>
          <w:rFonts w:cs="Arial"/>
        </w:rPr>
        <w:t>.</w:t>
      </w:r>
    </w:p>
    <w:p w14:paraId="3A8B0F55" w14:textId="405C0E78" w:rsidR="00F37B32" w:rsidRPr="00FA2B75" w:rsidRDefault="006E05B2" w:rsidP="00FA2B75">
      <w:pPr>
        <w:pStyle w:val="CERLEVEL4"/>
        <w:tabs>
          <w:tab w:val="left" w:pos="990"/>
        </w:tabs>
        <w:spacing w:line="276" w:lineRule="auto"/>
        <w:ind w:left="900" w:right="22" w:hanging="900"/>
        <w:rPr>
          <w:rFonts w:cs="Arial"/>
          <w:b/>
        </w:rPr>
      </w:pPr>
      <w:r w:rsidRPr="00B867C0">
        <w:rPr>
          <w:rFonts w:cs="Arial"/>
        </w:rPr>
        <w:t xml:space="preserve">Operatori i Bashkimit të </w:t>
      </w:r>
      <w:r w:rsidR="009F3286" w:rsidRPr="00B867C0">
        <w:rPr>
          <w:rFonts w:cs="Arial"/>
        </w:rPr>
        <w:t xml:space="preserve">Tregjeve </w:t>
      </w:r>
      <w:r w:rsidRPr="00B867C0">
        <w:rPr>
          <w:rFonts w:cs="Arial"/>
        </w:rPr>
        <w:t>është përgjegjës për kryerjen e Funksionit të Oper</w:t>
      </w:r>
      <w:r w:rsidR="004E54BE" w:rsidRPr="00B867C0">
        <w:rPr>
          <w:rFonts w:cs="Arial"/>
        </w:rPr>
        <w:t>imit</w:t>
      </w:r>
      <w:r w:rsidRPr="00B867C0">
        <w:rPr>
          <w:rFonts w:cs="Arial"/>
        </w:rPr>
        <w:t xml:space="preserve"> të Bashkimit të </w:t>
      </w:r>
      <w:r w:rsidR="009F3286" w:rsidRPr="00B867C0">
        <w:rPr>
          <w:rFonts w:cs="Arial"/>
        </w:rPr>
        <w:t>Tregjeve</w:t>
      </w:r>
      <w:r w:rsidRPr="00B867C0">
        <w:rPr>
          <w:rFonts w:cs="Arial"/>
        </w:rPr>
        <w:t xml:space="preserve">. </w:t>
      </w:r>
      <w:r w:rsidR="00A44862" w:rsidRPr="00B867C0">
        <w:rPr>
          <w:rFonts w:cs="Arial"/>
        </w:rPr>
        <w:t xml:space="preserve">Funksioni i </w:t>
      </w:r>
      <w:r w:rsidRPr="00B867C0">
        <w:rPr>
          <w:rFonts w:cs="Arial"/>
        </w:rPr>
        <w:t>Bashkimi</w:t>
      </w:r>
      <w:r w:rsidR="00A44862" w:rsidRPr="00B867C0">
        <w:rPr>
          <w:rFonts w:cs="Arial"/>
        </w:rPr>
        <w:t>t</w:t>
      </w:r>
      <w:r w:rsidRPr="00B867C0">
        <w:rPr>
          <w:rFonts w:cs="Arial"/>
        </w:rPr>
        <w:t xml:space="preserve"> </w:t>
      </w:r>
      <w:r w:rsidR="00D4367A" w:rsidRPr="00B867C0">
        <w:rPr>
          <w:rFonts w:cs="Arial"/>
        </w:rPr>
        <w:t>të</w:t>
      </w:r>
      <w:r w:rsidRPr="00B867C0">
        <w:rPr>
          <w:rFonts w:cs="Arial"/>
        </w:rPr>
        <w:t xml:space="preserve"> </w:t>
      </w:r>
      <w:r w:rsidR="009F3286" w:rsidRPr="00B867C0">
        <w:rPr>
          <w:rFonts w:cs="Arial"/>
        </w:rPr>
        <w:t xml:space="preserve">Tregjeve </w:t>
      </w:r>
      <w:r w:rsidR="00966285" w:rsidRPr="00B867C0">
        <w:rPr>
          <w:rFonts w:cs="Arial"/>
        </w:rPr>
        <w:t>është</w:t>
      </w:r>
      <w:r w:rsidR="00A44862" w:rsidRPr="00B867C0">
        <w:rPr>
          <w:rFonts w:cs="Arial"/>
        </w:rPr>
        <w:t xml:space="preserve"> </w:t>
      </w:r>
      <w:r w:rsidR="00DC723F" w:rsidRPr="00B867C0">
        <w:rPr>
          <w:rFonts w:cs="Arial"/>
        </w:rPr>
        <w:t>një</w:t>
      </w:r>
      <w:r w:rsidR="00A44862" w:rsidRPr="00B867C0">
        <w:rPr>
          <w:rFonts w:cs="Arial"/>
        </w:rPr>
        <w:t xml:space="preserve"> </w:t>
      </w:r>
      <w:r w:rsidR="00966285" w:rsidRPr="00B867C0">
        <w:rPr>
          <w:rFonts w:cs="Arial"/>
        </w:rPr>
        <w:t>shërbim</w:t>
      </w:r>
      <w:r w:rsidR="00A44862" w:rsidRPr="00B867C0">
        <w:rPr>
          <w:rFonts w:cs="Arial"/>
        </w:rPr>
        <w:t xml:space="preserve"> i ofruar ALPEX-it nga </w:t>
      </w:r>
      <w:r w:rsidR="002C151D" w:rsidRPr="00FA2B75">
        <w:rPr>
          <w:rFonts w:cs="Arial"/>
        </w:rPr>
        <w:t>O</w:t>
      </w:r>
      <w:r w:rsidR="00FA2B75" w:rsidRPr="00FA2B75">
        <w:rPr>
          <w:rFonts w:cs="Arial"/>
        </w:rPr>
        <w:t>peratori</w:t>
      </w:r>
      <w:r w:rsidR="002C151D" w:rsidRPr="00FA2B75">
        <w:rPr>
          <w:rFonts w:cs="Arial"/>
        </w:rPr>
        <w:t xml:space="preserve"> i </w:t>
      </w:r>
      <w:r w:rsidR="007E10D4" w:rsidRPr="00FA2B75">
        <w:rPr>
          <w:rFonts w:cs="Arial"/>
        </w:rPr>
        <w:t xml:space="preserve">tij i </w:t>
      </w:r>
      <w:r w:rsidR="002C151D" w:rsidRPr="00FA2B75">
        <w:rPr>
          <w:rFonts w:cs="Arial"/>
        </w:rPr>
        <w:t>Sh</w:t>
      </w:r>
      <w:r w:rsidR="007E10D4" w:rsidRPr="00FA2B75">
        <w:rPr>
          <w:rFonts w:cs="Arial"/>
        </w:rPr>
        <w:t>ë</w:t>
      </w:r>
      <w:r w:rsidR="002C151D" w:rsidRPr="00FA2B75">
        <w:rPr>
          <w:rFonts w:cs="Arial"/>
        </w:rPr>
        <w:t xml:space="preserve">rbimit </w:t>
      </w:r>
      <w:r w:rsidR="00D4367A" w:rsidRPr="00FA2B75">
        <w:rPr>
          <w:rFonts w:cs="Arial"/>
        </w:rPr>
        <w:t>të</w:t>
      </w:r>
      <w:r w:rsidR="002C151D" w:rsidRPr="00FA2B75">
        <w:rPr>
          <w:rFonts w:cs="Arial"/>
        </w:rPr>
        <w:t xml:space="preserve"> Bashkimit </w:t>
      </w:r>
      <w:r w:rsidR="00D4367A" w:rsidRPr="00FA2B75">
        <w:rPr>
          <w:rFonts w:cs="Arial"/>
        </w:rPr>
        <w:t>të</w:t>
      </w:r>
      <w:r w:rsidR="002C151D" w:rsidRPr="00FA2B75">
        <w:rPr>
          <w:rFonts w:cs="Arial"/>
        </w:rPr>
        <w:t xml:space="preserve"> Tregjeve. </w:t>
      </w:r>
    </w:p>
    <w:p w14:paraId="03D7F2A5" w14:textId="250E0B00" w:rsidR="009134B4" w:rsidRPr="00B867C0" w:rsidRDefault="006E05B2" w:rsidP="00FA2B75">
      <w:pPr>
        <w:pStyle w:val="CERLEVEL4"/>
        <w:tabs>
          <w:tab w:val="left" w:pos="990"/>
        </w:tabs>
        <w:spacing w:line="276" w:lineRule="auto"/>
        <w:ind w:left="900" w:right="22" w:hanging="900"/>
        <w:rPr>
          <w:rFonts w:cs="Arial"/>
          <w:b/>
        </w:rPr>
      </w:pPr>
      <w:r w:rsidRPr="00B867C0">
        <w:rPr>
          <w:rFonts w:cs="Arial"/>
        </w:rPr>
        <w:t xml:space="preserve">Objektivi i mekanizmit të Bashkimit të </w:t>
      </w:r>
      <w:r w:rsidR="009F3286" w:rsidRPr="00B867C0">
        <w:rPr>
          <w:rFonts w:cs="Arial"/>
        </w:rPr>
        <w:t xml:space="preserve">Tregjeve </w:t>
      </w:r>
      <w:r w:rsidRPr="00B867C0">
        <w:rPr>
          <w:rFonts w:cs="Arial"/>
        </w:rPr>
        <w:t xml:space="preserve">të Ditës në Avancë është maksimizimi i </w:t>
      </w:r>
      <w:r w:rsidR="00BC67A7" w:rsidRPr="00B867C0">
        <w:rPr>
          <w:rFonts w:cs="Arial"/>
        </w:rPr>
        <w:t xml:space="preserve">përfitimeve </w:t>
      </w:r>
      <w:r w:rsidRPr="00B867C0">
        <w:rPr>
          <w:rFonts w:cs="Arial"/>
        </w:rPr>
        <w:t>social</w:t>
      </w:r>
      <w:r w:rsidR="00244001" w:rsidRPr="00B867C0">
        <w:rPr>
          <w:rFonts w:cs="Arial"/>
        </w:rPr>
        <w:t>-ekonomik</w:t>
      </w:r>
      <w:r w:rsidR="0021691B" w:rsidRPr="00B867C0">
        <w:rPr>
          <w:rFonts w:cs="Arial"/>
        </w:rPr>
        <w:t>e</w:t>
      </w:r>
      <w:r w:rsidR="00BB5401" w:rsidRPr="00B867C0">
        <w:rPr>
          <w:rFonts w:cs="Arial"/>
        </w:rPr>
        <w:t xml:space="preserve"> (Social Welfare)</w:t>
      </w:r>
      <w:r w:rsidR="006760B4" w:rsidRPr="00B867C0">
        <w:rPr>
          <w:rFonts w:cs="Arial"/>
        </w:rPr>
        <w:t xml:space="preserve"> i</w:t>
      </w:r>
      <w:r w:rsidRPr="00B867C0">
        <w:rPr>
          <w:rFonts w:cs="Arial"/>
        </w:rPr>
        <w:t xml:space="preserve"> </w:t>
      </w:r>
      <w:r w:rsidR="00B845F6" w:rsidRPr="00B867C0">
        <w:rPr>
          <w:rFonts w:cs="Arial"/>
        </w:rPr>
        <w:t>Z</w:t>
      </w:r>
      <w:r w:rsidR="00D73157" w:rsidRPr="00B867C0">
        <w:rPr>
          <w:rFonts w:cs="Arial"/>
        </w:rPr>
        <w:t xml:space="preserve">onave </w:t>
      </w:r>
      <w:r w:rsidR="00D4367A" w:rsidRPr="00B867C0">
        <w:rPr>
          <w:rFonts w:cs="Arial"/>
        </w:rPr>
        <w:t>të</w:t>
      </w:r>
      <w:r w:rsidR="00D73157" w:rsidRPr="00B867C0">
        <w:rPr>
          <w:rFonts w:cs="Arial"/>
        </w:rPr>
        <w:t xml:space="preserve"> </w:t>
      </w:r>
      <w:r w:rsidR="00B845F6" w:rsidRPr="00B867C0">
        <w:rPr>
          <w:rFonts w:cs="Arial"/>
        </w:rPr>
        <w:t>O</w:t>
      </w:r>
      <w:r w:rsidR="00D73157" w:rsidRPr="00B867C0">
        <w:rPr>
          <w:rFonts w:cs="Arial"/>
        </w:rPr>
        <w:t xml:space="preserve">fertimit </w:t>
      </w:r>
      <w:r w:rsidR="00D4367A" w:rsidRPr="00B867C0">
        <w:rPr>
          <w:rFonts w:cs="Arial"/>
        </w:rPr>
        <w:t>të</w:t>
      </w:r>
      <w:r w:rsidR="00D73157" w:rsidRPr="00B867C0">
        <w:rPr>
          <w:rFonts w:cs="Arial"/>
        </w:rPr>
        <w:t xml:space="preserve"> bashkuar</w:t>
      </w:r>
      <w:r w:rsidR="00D766E7" w:rsidRPr="00B867C0">
        <w:rPr>
          <w:rFonts w:cs="Arial"/>
        </w:rPr>
        <w:t>a</w:t>
      </w:r>
      <w:r w:rsidR="00B845F6" w:rsidRPr="00B867C0">
        <w:rPr>
          <w:rFonts w:cs="Arial"/>
        </w:rPr>
        <w:t xml:space="preserve">, </w:t>
      </w:r>
      <w:r w:rsidRPr="00B867C0">
        <w:rPr>
          <w:rFonts w:cs="Arial"/>
        </w:rPr>
        <w:t>përkatësisht maksimizimi i shumës</w:t>
      </w:r>
      <w:r w:rsidR="006760B4" w:rsidRPr="00B867C0">
        <w:rPr>
          <w:rFonts w:cs="Arial"/>
        </w:rPr>
        <w:t xml:space="preserve"> totale</w:t>
      </w:r>
      <w:r w:rsidRPr="00B867C0">
        <w:rPr>
          <w:rFonts w:cs="Arial"/>
        </w:rPr>
        <w:t xml:space="preserve"> së tepricave të </w:t>
      </w:r>
      <w:r w:rsidR="000053B3" w:rsidRPr="00B867C0">
        <w:rPr>
          <w:rFonts w:cs="Arial"/>
        </w:rPr>
        <w:t>Urdhërporosive</w:t>
      </w:r>
      <w:r w:rsidRPr="00B867C0">
        <w:rPr>
          <w:rFonts w:cs="Arial"/>
        </w:rPr>
        <w:t xml:space="preserve"> Shitje</w:t>
      </w:r>
      <w:r w:rsidR="00D80BEF" w:rsidRPr="00B867C0">
        <w:rPr>
          <w:rFonts w:cs="Arial"/>
        </w:rPr>
        <w:t>je</w:t>
      </w:r>
      <w:r w:rsidRPr="00B867C0">
        <w:rPr>
          <w:rFonts w:cs="Arial"/>
        </w:rPr>
        <w:t xml:space="preserve"> dhe Blerje</w:t>
      </w:r>
      <w:r w:rsidR="00D80BEF" w:rsidRPr="00B867C0">
        <w:rPr>
          <w:rFonts w:cs="Arial"/>
        </w:rPr>
        <w:t>je</w:t>
      </w:r>
      <w:r w:rsidRPr="00B867C0">
        <w:rPr>
          <w:rFonts w:cs="Arial"/>
        </w:rPr>
        <w:t xml:space="preserve"> të përfshira në </w:t>
      </w:r>
      <w:r w:rsidR="00EC19B6" w:rsidRPr="00B867C0">
        <w:rPr>
          <w:rFonts w:cs="Arial"/>
        </w:rPr>
        <w:t>Librin</w:t>
      </w:r>
      <w:r w:rsidRPr="00B867C0">
        <w:rPr>
          <w:rFonts w:cs="Arial"/>
        </w:rPr>
        <w:t xml:space="preserve"> </w:t>
      </w:r>
      <w:r w:rsidR="00CD37A4" w:rsidRPr="00B867C0">
        <w:rPr>
          <w:rFonts w:cs="Arial"/>
        </w:rPr>
        <w:t xml:space="preserve">e </w:t>
      </w:r>
      <w:r w:rsidR="000053B3" w:rsidRPr="00B867C0">
        <w:rPr>
          <w:rFonts w:cs="Arial"/>
        </w:rPr>
        <w:t>Urdhërporosive</w:t>
      </w:r>
      <w:r w:rsidR="00D63B6B" w:rsidRPr="00B867C0">
        <w:rPr>
          <w:rFonts w:cs="Arial"/>
        </w:rPr>
        <w:t xml:space="preserve"> </w:t>
      </w:r>
      <w:r w:rsidR="00D4367A" w:rsidRPr="00B867C0">
        <w:rPr>
          <w:rFonts w:cs="Arial"/>
        </w:rPr>
        <w:t>të</w:t>
      </w:r>
      <w:r w:rsidRPr="00B867C0">
        <w:rPr>
          <w:rFonts w:cs="Arial"/>
        </w:rPr>
        <w:t xml:space="preserve"> </w:t>
      </w:r>
      <w:r w:rsidR="00D63B6B" w:rsidRPr="00B867C0">
        <w:rPr>
          <w:rFonts w:cs="Arial"/>
        </w:rPr>
        <w:t>Grupuara</w:t>
      </w:r>
      <w:r w:rsidRPr="00B867C0">
        <w:rPr>
          <w:rFonts w:cs="Arial"/>
        </w:rPr>
        <w:t xml:space="preserve"> plus </w:t>
      </w:r>
      <w:r w:rsidR="00D4367A" w:rsidRPr="00B867C0">
        <w:rPr>
          <w:rFonts w:cs="Arial"/>
        </w:rPr>
        <w:t>të</w:t>
      </w:r>
      <w:r w:rsidR="006B38A9" w:rsidRPr="00B867C0">
        <w:rPr>
          <w:rFonts w:cs="Arial"/>
        </w:rPr>
        <w:t xml:space="preserve"> ardhurat nga</w:t>
      </w:r>
      <w:r w:rsidRPr="00B867C0">
        <w:rPr>
          <w:rFonts w:cs="Arial"/>
        </w:rPr>
        <w:t xml:space="preserve"> </w:t>
      </w:r>
      <w:r w:rsidR="006B38A9" w:rsidRPr="00B867C0">
        <w:rPr>
          <w:rFonts w:cs="Arial"/>
        </w:rPr>
        <w:t>kongjestioni</w:t>
      </w:r>
      <w:r w:rsidRPr="00B867C0">
        <w:rPr>
          <w:rFonts w:cs="Arial"/>
        </w:rPr>
        <w:t>.</w:t>
      </w:r>
    </w:p>
    <w:p w14:paraId="0E84515A" w14:textId="1B1173C6" w:rsidR="006E05B2" w:rsidRPr="00B867C0" w:rsidRDefault="006E05B2" w:rsidP="00FA2B75">
      <w:pPr>
        <w:pStyle w:val="CERLEVEL4"/>
        <w:tabs>
          <w:tab w:val="left" w:pos="990"/>
        </w:tabs>
        <w:spacing w:line="276" w:lineRule="auto"/>
        <w:ind w:left="900" w:right="22" w:hanging="900"/>
        <w:rPr>
          <w:rFonts w:cs="Arial"/>
          <w:b/>
        </w:rPr>
      </w:pPr>
      <w:r w:rsidRPr="00B867C0">
        <w:rPr>
          <w:rFonts w:cs="Arial"/>
        </w:rPr>
        <w:t xml:space="preserve">Teprica e </w:t>
      </w:r>
      <w:r w:rsidR="000053B3" w:rsidRPr="00B867C0">
        <w:rPr>
          <w:rFonts w:cs="Arial"/>
        </w:rPr>
        <w:t>Urdhërporosive</w:t>
      </w:r>
      <w:r w:rsidR="00D66948" w:rsidRPr="00B867C0">
        <w:rPr>
          <w:rFonts w:cs="Arial"/>
        </w:rPr>
        <w:t xml:space="preserve"> Shitjeje </w:t>
      </w:r>
      <w:r w:rsidRPr="00B867C0">
        <w:rPr>
          <w:rFonts w:cs="Arial"/>
        </w:rPr>
        <w:t xml:space="preserve">të pranuara është e barabartë </w:t>
      </w:r>
      <w:r w:rsidR="007223C8" w:rsidRPr="00B867C0">
        <w:rPr>
          <w:rFonts w:cs="Arial"/>
        </w:rPr>
        <w:t xml:space="preserve">me </w:t>
      </w:r>
      <w:r w:rsidR="008E21A8" w:rsidRPr="00B867C0">
        <w:rPr>
          <w:rFonts w:cs="Arial"/>
        </w:rPr>
        <w:t xml:space="preserve">diferencën e </w:t>
      </w:r>
      <w:r w:rsidRPr="00B867C0">
        <w:rPr>
          <w:rFonts w:cs="Arial"/>
        </w:rPr>
        <w:t xml:space="preserve">Çmimit </w:t>
      </w:r>
      <w:r w:rsidR="00E915F8" w:rsidRPr="00B867C0">
        <w:rPr>
          <w:rFonts w:cs="Arial"/>
        </w:rPr>
        <w:t xml:space="preserve">Klerues </w:t>
      </w:r>
      <w:r w:rsidR="008E21A8" w:rsidRPr="00B867C0">
        <w:rPr>
          <w:rFonts w:cs="Arial"/>
        </w:rPr>
        <w:t xml:space="preserve">me </w:t>
      </w:r>
      <w:r w:rsidRPr="00B867C0">
        <w:rPr>
          <w:rFonts w:cs="Arial"/>
        </w:rPr>
        <w:t xml:space="preserve">Çmimin e </w:t>
      </w:r>
      <w:r w:rsidR="00F63CBD" w:rsidRPr="00B867C0">
        <w:rPr>
          <w:rFonts w:cs="Arial"/>
        </w:rPr>
        <w:t>Urdhërporosi</w:t>
      </w:r>
      <w:r w:rsidRPr="00B867C0">
        <w:rPr>
          <w:rFonts w:cs="Arial"/>
        </w:rPr>
        <w:t>së</w:t>
      </w:r>
      <w:r w:rsidR="00AD3174" w:rsidRPr="00B867C0">
        <w:rPr>
          <w:rFonts w:cs="Arial"/>
        </w:rPr>
        <w:t>,</w:t>
      </w:r>
      <w:r w:rsidRPr="00B867C0">
        <w:rPr>
          <w:rFonts w:cs="Arial"/>
        </w:rPr>
        <w:t xml:space="preserve"> </w:t>
      </w:r>
      <w:r w:rsidR="008E21A8" w:rsidRPr="00B867C0">
        <w:rPr>
          <w:rFonts w:cs="Arial"/>
        </w:rPr>
        <w:t xml:space="preserve">shumëzuar </w:t>
      </w:r>
      <w:r w:rsidR="007223C8" w:rsidRPr="00B867C0">
        <w:rPr>
          <w:rFonts w:cs="Arial"/>
        </w:rPr>
        <w:t xml:space="preserve">me </w:t>
      </w:r>
      <w:r w:rsidR="00C041B4" w:rsidRPr="00B867C0">
        <w:rPr>
          <w:rFonts w:cs="Arial"/>
        </w:rPr>
        <w:t xml:space="preserve">sasinë </w:t>
      </w:r>
      <w:r w:rsidR="00C607BF" w:rsidRPr="00B867C0">
        <w:rPr>
          <w:rFonts w:cs="Arial"/>
        </w:rPr>
        <w:t>e</w:t>
      </w:r>
      <w:r w:rsidRPr="00B867C0">
        <w:rPr>
          <w:rFonts w:cs="Arial"/>
        </w:rPr>
        <w:t xml:space="preserve"> energjisë </w:t>
      </w:r>
      <w:r w:rsidR="001C1F2A" w:rsidRPr="00B867C0">
        <w:rPr>
          <w:rFonts w:cs="Arial"/>
        </w:rPr>
        <w:t xml:space="preserve">elektrike </w:t>
      </w:r>
      <w:r w:rsidR="00D4367A" w:rsidRPr="00B867C0">
        <w:rPr>
          <w:rFonts w:cs="Arial"/>
        </w:rPr>
        <w:t>të</w:t>
      </w:r>
      <w:r w:rsidR="001C1F2A" w:rsidRPr="00B867C0">
        <w:rPr>
          <w:rFonts w:cs="Arial"/>
        </w:rPr>
        <w:t xml:space="preserve"> pranuar. </w:t>
      </w:r>
      <w:r w:rsidR="00CE5CC9" w:rsidRPr="00B867C0">
        <w:rPr>
          <w:rFonts w:cs="Arial"/>
        </w:rPr>
        <w:t xml:space="preserve">Teprica e </w:t>
      </w:r>
      <w:r w:rsidR="000053B3" w:rsidRPr="00B867C0">
        <w:rPr>
          <w:rFonts w:cs="Arial"/>
        </w:rPr>
        <w:t>Urdhërporosive</w:t>
      </w:r>
      <w:r w:rsidR="00CE5CC9" w:rsidRPr="00B867C0">
        <w:rPr>
          <w:rFonts w:cs="Arial"/>
        </w:rPr>
        <w:t xml:space="preserve"> Blerjeje të pranuara është e barabartë </w:t>
      </w:r>
      <w:r w:rsidR="007223C8" w:rsidRPr="00B867C0">
        <w:rPr>
          <w:rFonts w:cs="Arial"/>
        </w:rPr>
        <w:t xml:space="preserve">me </w:t>
      </w:r>
      <w:r w:rsidR="00CE5CC9" w:rsidRPr="00B867C0">
        <w:rPr>
          <w:rFonts w:cs="Arial"/>
        </w:rPr>
        <w:t>diferencë</w:t>
      </w:r>
      <w:r w:rsidR="001639BC" w:rsidRPr="00B867C0">
        <w:rPr>
          <w:rFonts w:cs="Arial"/>
        </w:rPr>
        <w:t>n</w:t>
      </w:r>
      <w:r w:rsidR="00CE5CC9" w:rsidRPr="00B867C0">
        <w:rPr>
          <w:rFonts w:cs="Arial"/>
        </w:rPr>
        <w:t xml:space="preserve"> </w:t>
      </w:r>
      <w:r w:rsidR="001639BC" w:rsidRPr="00B867C0">
        <w:rPr>
          <w:rFonts w:cs="Arial"/>
        </w:rPr>
        <w:t xml:space="preserve">e </w:t>
      </w:r>
      <w:r w:rsidR="00CE5CC9" w:rsidRPr="00B867C0">
        <w:rPr>
          <w:rFonts w:cs="Arial"/>
        </w:rPr>
        <w:t>Çmimi</w:t>
      </w:r>
      <w:r w:rsidR="00C607BF" w:rsidRPr="00B867C0">
        <w:rPr>
          <w:rFonts w:cs="Arial"/>
        </w:rPr>
        <w:t>t</w:t>
      </w:r>
      <w:r w:rsidR="00CE5CC9" w:rsidRPr="00B867C0">
        <w:rPr>
          <w:rFonts w:cs="Arial"/>
        </w:rPr>
        <w:t xml:space="preserve"> </w:t>
      </w:r>
      <w:r w:rsidR="00D4367A" w:rsidRPr="00B867C0">
        <w:rPr>
          <w:rFonts w:cs="Arial"/>
        </w:rPr>
        <w:t>të</w:t>
      </w:r>
      <w:r w:rsidR="00CE5CC9" w:rsidRPr="00B867C0">
        <w:rPr>
          <w:rFonts w:cs="Arial"/>
        </w:rPr>
        <w:t xml:space="preserve"> Urdhërporosisë </w:t>
      </w:r>
      <w:r w:rsidR="007B7CBF" w:rsidRPr="00B867C0">
        <w:rPr>
          <w:rFonts w:cs="Arial"/>
        </w:rPr>
        <w:t xml:space="preserve">me </w:t>
      </w:r>
      <w:r w:rsidR="00CE5CC9" w:rsidRPr="00B867C0">
        <w:rPr>
          <w:rFonts w:cs="Arial"/>
        </w:rPr>
        <w:t>Çmimin Klerues</w:t>
      </w:r>
      <w:r w:rsidR="00AD3E29" w:rsidRPr="00B867C0">
        <w:rPr>
          <w:rFonts w:cs="Arial"/>
        </w:rPr>
        <w:t>,</w:t>
      </w:r>
      <w:r w:rsidR="00CE5CC9" w:rsidRPr="00B867C0">
        <w:rPr>
          <w:rFonts w:cs="Arial"/>
        </w:rPr>
        <w:t xml:space="preserve"> </w:t>
      </w:r>
      <w:r w:rsidR="007B7CBF" w:rsidRPr="00B867C0">
        <w:rPr>
          <w:rFonts w:cs="Arial"/>
        </w:rPr>
        <w:t>shumëzuar</w:t>
      </w:r>
      <w:r w:rsidR="007B7CBF" w:rsidRPr="00B867C0" w:rsidDel="007F4A4E">
        <w:rPr>
          <w:rFonts w:cs="Arial"/>
        </w:rPr>
        <w:t xml:space="preserve"> </w:t>
      </w:r>
      <w:r w:rsidR="007223C8" w:rsidRPr="00B867C0">
        <w:rPr>
          <w:rFonts w:cs="Arial"/>
        </w:rPr>
        <w:t xml:space="preserve">me </w:t>
      </w:r>
      <w:r w:rsidR="00642FD4" w:rsidRPr="00B867C0">
        <w:rPr>
          <w:rFonts w:cs="Arial"/>
        </w:rPr>
        <w:t xml:space="preserve">sasinë </w:t>
      </w:r>
      <w:r w:rsidR="00A20AFE" w:rsidRPr="00B867C0">
        <w:rPr>
          <w:rFonts w:cs="Arial"/>
        </w:rPr>
        <w:t>e</w:t>
      </w:r>
      <w:r w:rsidR="00CE5CC9" w:rsidRPr="00B867C0">
        <w:rPr>
          <w:rFonts w:cs="Arial"/>
        </w:rPr>
        <w:t xml:space="preserve"> energjisë elektrike </w:t>
      </w:r>
      <w:r w:rsidR="00D4367A" w:rsidRPr="00B867C0">
        <w:rPr>
          <w:rFonts w:cs="Arial"/>
        </w:rPr>
        <w:t>të</w:t>
      </w:r>
      <w:r w:rsidR="00CE5CC9" w:rsidRPr="00B867C0">
        <w:rPr>
          <w:rFonts w:cs="Arial"/>
        </w:rPr>
        <w:t xml:space="preserve"> pranuar</w:t>
      </w:r>
      <w:r w:rsidRPr="00B867C0">
        <w:rPr>
          <w:rFonts w:cs="Arial"/>
        </w:rPr>
        <w:t>.</w:t>
      </w:r>
    </w:p>
    <w:p w14:paraId="0531A006" w14:textId="50ECC5AD" w:rsidR="00256878" w:rsidRPr="00B867C0" w:rsidRDefault="005133FB" w:rsidP="00FA2B75">
      <w:pPr>
        <w:pStyle w:val="CERLEVEL4"/>
        <w:tabs>
          <w:tab w:val="left" w:pos="990"/>
        </w:tabs>
        <w:spacing w:line="276" w:lineRule="auto"/>
        <w:ind w:left="900" w:right="22" w:hanging="900"/>
        <w:rPr>
          <w:rFonts w:cs="Arial"/>
          <w:b/>
        </w:rPr>
      </w:pPr>
      <w:r w:rsidRPr="00B867C0">
        <w:rPr>
          <w:rFonts w:cs="Arial"/>
        </w:rPr>
        <w:t xml:space="preserve">Algoritmi </w:t>
      </w:r>
      <w:r w:rsidR="00D4367A" w:rsidRPr="00B867C0">
        <w:rPr>
          <w:rFonts w:cs="Arial"/>
        </w:rPr>
        <w:t>për</w:t>
      </w:r>
      <w:r w:rsidRPr="00B867C0">
        <w:rPr>
          <w:rFonts w:cs="Arial"/>
        </w:rPr>
        <w:t xml:space="preserve"> Bashkimi</w:t>
      </w:r>
      <w:r w:rsidR="000920F0" w:rsidRPr="00B867C0">
        <w:rPr>
          <w:rFonts w:cs="Arial"/>
        </w:rPr>
        <w:t>n</w:t>
      </w:r>
      <w:r w:rsidRPr="00B867C0">
        <w:rPr>
          <w:rFonts w:cs="Arial"/>
        </w:rPr>
        <w:t xml:space="preserve"> </w:t>
      </w:r>
      <w:r w:rsidR="000920F0" w:rsidRPr="00B867C0">
        <w:rPr>
          <w:rFonts w:cs="Arial"/>
        </w:rPr>
        <w:t>e</w:t>
      </w:r>
      <w:r w:rsidRPr="00B867C0">
        <w:rPr>
          <w:rFonts w:cs="Arial"/>
        </w:rPr>
        <w:t xml:space="preserve"> </w:t>
      </w:r>
      <w:r w:rsidR="00F81147" w:rsidRPr="00B867C0">
        <w:rPr>
          <w:rFonts w:cs="Arial"/>
        </w:rPr>
        <w:t xml:space="preserve">Tregjeve </w:t>
      </w:r>
      <w:r w:rsidRPr="0008054F">
        <w:rPr>
          <w:rFonts w:cs="Arial"/>
        </w:rPr>
        <w:t xml:space="preserve">të Ditës në Avancë </w:t>
      </w:r>
      <w:r w:rsidR="00FA595C" w:rsidRPr="0008054F">
        <w:rPr>
          <w:rFonts w:cs="Arial"/>
        </w:rPr>
        <w:t xml:space="preserve">trajton </w:t>
      </w:r>
      <w:r w:rsidR="005A60D2" w:rsidRPr="0008054F">
        <w:rPr>
          <w:rFonts w:cs="Arial"/>
        </w:rPr>
        <w:t>Urdhërporositë në Bllok për Shitje dhe Blerje të Pranuara Paradoksalisht, në mënyrë që të</w:t>
      </w:r>
      <w:r w:rsidR="005A60D2" w:rsidRPr="005A60D2">
        <w:rPr>
          <w:rFonts w:cs="Arial"/>
        </w:rPr>
        <w:t xml:space="preserve"> sigurojë që zgjidhja përfundimtare të mos përfshijë asnjë Urdhërporosi në Bllok për Shitje ose Blerje të Pranuar Paradoksalisht</w:t>
      </w:r>
      <w:r w:rsidR="007A1485">
        <w:rPr>
          <w:rFonts w:cs="Arial"/>
        </w:rPr>
        <w:t>.</w:t>
      </w:r>
    </w:p>
    <w:p w14:paraId="73DE7883" w14:textId="36803B1F" w:rsidR="00F43C11" w:rsidRPr="00B867C0" w:rsidRDefault="00F43C11" w:rsidP="00FA2B75">
      <w:pPr>
        <w:pStyle w:val="CERLEVEL2"/>
        <w:tabs>
          <w:tab w:val="left" w:pos="990"/>
        </w:tabs>
        <w:spacing w:line="276" w:lineRule="auto"/>
        <w:ind w:left="900" w:right="22" w:hanging="900"/>
        <w:rPr>
          <w:rFonts w:cs="Arial"/>
        </w:rPr>
      </w:pPr>
      <w:bookmarkStart w:id="100" w:name="_Ref111489075"/>
      <w:bookmarkStart w:id="101" w:name="_Toc244526190"/>
      <w:r w:rsidRPr="00B867C0">
        <w:rPr>
          <w:rFonts w:cs="Arial"/>
        </w:rPr>
        <w:t xml:space="preserve">Ankandet e Ditës në Avancë - Përputhja dhe përpunimi i </w:t>
      </w:r>
      <w:r w:rsidR="000053B3" w:rsidRPr="00B867C0">
        <w:rPr>
          <w:rFonts w:cs="Arial"/>
        </w:rPr>
        <w:t>Urdhërporosive</w:t>
      </w:r>
      <w:bookmarkEnd w:id="94"/>
      <w:bookmarkEnd w:id="95"/>
      <w:bookmarkEnd w:id="100"/>
      <w:bookmarkEnd w:id="101"/>
    </w:p>
    <w:p w14:paraId="38C21F7E" w14:textId="7A97769B" w:rsidR="00DD5354" w:rsidRPr="00B867C0" w:rsidRDefault="00DD5354" w:rsidP="00FA2B75">
      <w:pPr>
        <w:pStyle w:val="CERLEVEL3"/>
        <w:tabs>
          <w:tab w:val="left" w:pos="990"/>
        </w:tabs>
        <w:spacing w:line="276" w:lineRule="auto"/>
        <w:ind w:left="900" w:right="22" w:hanging="900"/>
        <w:rPr>
          <w:rFonts w:cs="Arial"/>
        </w:rPr>
      </w:pPr>
      <w:bookmarkStart w:id="102" w:name="_Toc244526191"/>
      <w:bookmarkStart w:id="103" w:name="_Ref505281026"/>
      <w:r w:rsidRPr="00B867C0">
        <w:rPr>
          <w:rFonts w:cs="Arial"/>
        </w:rPr>
        <w:t>Përcaktimi i Çmimeve dhe Sasive të Ankandit</w:t>
      </w:r>
      <w:bookmarkEnd w:id="102"/>
      <w:r w:rsidRPr="00B867C0">
        <w:rPr>
          <w:rFonts w:cs="Arial"/>
        </w:rPr>
        <w:t xml:space="preserve"> </w:t>
      </w:r>
      <w:bookmarkEnd w:id="103"/>
    </w:p>
    <w:p w14:paraId="0A3EFFD1" w14:textId="08C8670E" w:rsidR="00DD5354" w:rsidRPr="00B867C0" w:rsidRDefault="0038631D" w:rsidP="00FA2B75">
      <w:pPr>
        <w:pStyle w:val="CERLEVEL4"/>
        <w:tabs>
          <w:tab w:val="left" w:pos="990"/>
        </w:tabs>
        <w:spacing w:line="276" w:lineRule="auto"/>
        <w:ind w:left="900" w:right="22" w:hanging="900"/>
        <w:rPr>
          <w:rFonts w:cs="Arial"/>
        </w:rPr>
      </w:pPr>
      <w:bookmarkStart w:id="104" w:name="_Ref508311386"/>
      <w:r w:rsidRPr="00B867C0">
        <w:rPr>
          <w:rFonts w:cs="Arial"/>
        </w:rPr>
        <w:t xml:space="preserve">Sapo të mbyllet </w:t>
      </w:r>
      <w:r w:rsidR="00BB1085" w:rsidRPr="00B867C0">
        <w:rPr>
          <w:rFonts w:cs="Arial"/>
        </w:rPr>
        <w:t>L</w:t>
      </w:r>
      <w:r w:rsidRPr="00B867C0">
        <w:rPr>
          <w:rFonts w:cs="Arial"/>
        </w:rPr>
        <w:t xml:space="preserve">ibri i </w:t>
      </w:r>
      <w:r w:rsidR="004019A5" w:rsidRPr="00B867C0">
        <w:rPr>
          <w:rFonts w:cs="Arial"/>
        </w:rPr>
        <w:t xml:space="preserve">Urdhërporosive </w:t>
      </w:r>
      <w:r w:rsidRPr="00B867C0">
        <w:rPr>
          <w:rFonts w:cs="Arial"/>
        </w:rPr>
        <w:t xml:space="preserve"> për </w:t>
      </w:r>
      <w:r w:rsidR="00DC723F" w:rsidRPr="00B867C0">
        <w:rPr>
          <w:rFonts w:cs="Arial"/>
        </w:rPr>
        <w:t>një</w:t>
      </w:r>
      <w:r w:rsidR="00BB1085" w:rsidRPr="00B867C0">
        <w:rPr>
          <w:rFonts w:cs="Arial"/>
        </w:rPr>
        <w:t xml:space="preserve"> </w:t>
      </w:r>
      <w:r w:rsidRPr="00B867C0">
        <w:rPr>
          <w:rFonts w:cs="Arial"/>
        </w:rPr>
        <w:t xml:space="preserve">Ankand </w:t>
      </w:r>
      <w:r w:rsidR="00D4367A" w:rsidRPr="00B867C0">
        <w:rPr>
          <w:rFonts w:cs="Arial"/>
        </w:rPr>
        <w:t>të</w:t>
      </w:r>
      <w:r w:rsidRPr="00B867C0">
        <w:rPr>
          <w:rFonts w:cs="Arial"/>
        </w:rPr>
        <w:t xml:space="preserve"> Ditës në Avancë, ALPEX-i d</w:t>
      </w:r>
      <w:r w:rsidR="00BB1085" w:rsidRPr="00B867C0">
        <w:rPr>
          <w:rFonts w:cs="Arial"/>
        </w:rPr>
        <w:t>o</w:t>
      </w:r>
      <w:r w:rsidRPr="00B867C0">
        <w:rPr>
          <w:rFonts w:cs="Arial"/>
        </w:rPr>
        <w:t xml:space="preserve"> të:</w:t>
      </w:r>
      <w:bookmarkEnd w:id="104"/>
    </w:p>
    <w:p w14:paraId="2DE89CA4" w14:textId="5B4CAF9E" w:rsidR="00DD5354" w:rsidRPr="00B867C0" w:rsidRDefault="00EC0324" w:rsidP="00FA2B75">
      <w:pPr>
        <w:pStyle w:val="CERLEVEL5"/>
        <w:tabs>
          <w:tab w:val="left" w:pos="1440"/>
        </w:tabs>
        <w:spacing w:line="276" w:lineRule="auto"/>
        <w:ind w:left="1440" w:right="22" w:hanging="540"/>
        <w:rPr>
          <w:rFonts w:cs="Arial"/>
        </w:rPr>
      </w:pPr>
      <w:r w:rsidRPr="00B867C0">
        <w:rPr>
          <w:rFonts w:cs="Arial"/>
        </w:rPr>
        <w:t>b</w:t>
      </w:r>
      <w:r w:rsidR="001C0C55" w:rsidRPr="00B867C0">
        <w:rPr>
          <w:rFonts w:cs="Arial"/>
        </w:rPr>
        <w:t xml:space="preserve">ëj anonime </w:t>
      </w:r>
      <w:r w:rsidR="00105073" w:rsidRPr="00B867C0">
        <w:rPr>
          <w:rFonts w:cs="Arial"/>
        </w:rPr>
        <w:t>Urdhërporositë</w:t>
      </w:r>
      <w:r w:rsidR="001C0C55" w:rsidRPr="00B867C0">
        <w:rPr>
          <w:rFonts w:cs="Arial"/>
        </w:rPr>
        <w:t xml:space="preserve"> në </w:t>
      </w:r>
      <w:r w:rsidR="00EC19B6" w:rsidRPr="00B867C0">
        <w:rPr>
          <w:rFonts w:cs="Arial"/>
        </w:rPr>
        <w:t>Librin</w:t>
      </w:r>
      <w:r w:rsidR="001C0C55" w:rsidRPr="00B867C0">
        <w:rPr>
          <w:rFonts w:cs="Arial"/>
        </w:rPr>
        <w:t xml:space="preserve"> e </w:t>
      </w:r>
      <w:r w:rsidR="000053B3" w:rsidRPr="00B867C0">
        <w:rPr>
          <w:rFonts w:cs="Arial"/>
        </w:rPr>
        <w:t>Urdhërporosive</w:t>
      </w:r>
      <w:r w:rsidRPr="00B867C0">
        <w:rPr>
          <w:rFonts w:cs="Arial"/>
        </w:rPr>
        <w:t xml:space="preserve">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966285" w:rsidRPr="00B867C0">
        <w:rPr>
          <w:rFonts w:cs="Arial"/>
        </w:rPr>
        <w:t>Zonë</w:t>
      </w:r>
      <w:r w:rsidRPr="00B867C0">
        <w:rPr>
          <w:rFonts w:cs="Arial"/>
        </w:rPr>
        <w:t xml:space="preserve"> Ofert</w:t>
      </w:r>
      <w:r w:rsidR="004344FB" w:rsidRPr="00B867C0">
        <w:rPr>
          <w:rFonts w:cs="Arial"/>
        </w:rPr>
        <w:t>imi</w:t>
      </w:r>
      <w:r w:rsidR="001C0C55" w:rsidRPr="00B867C0">
        <w:rPr>
          <w:rFonts w:cs="Arial"/>
        </w:rPr>
        <w:t>;</w:t>
      </w:r>
    </w:p>
    <w:p w14:paraId="2C7EDFEA" w14:textId="547A9F02" w:rsidR="00DD5354" w:rsidRPr="00B867C0" w:rsidRDefault="00EE6962" w:rsidP="00FA2B75">
      <w:pPr>
        <w:pStyle w:val="CERLEVEL5"/>
        <w:tabs>
          <w:tab w:val="left" w:pos="1440"/>
        </w:tabs>
        <w:spacing w:line="276" w:lineRule="auto"/>
        <w:ind w:left="1440" w:right="22" w:hanging="540"/>
        <w:rPr>
          <w:rFonts w:cs="Arial"/>
        </w:rPr>
      </w:pPr>
      <w:r w:rsidRPr="00B867C0">
        <w:rPr>
          <w:rFonts w:cs="Arial"/>
        </w:rPr>
        <w:t>krijoj</w:t>
      </w:r>
      <w:r w:rsidR="009E3A8A" w:rsidRPr="00B867C0">
        <w:rPr>
          <w:rFonts w:cs="Arial"/>
        </w:rPr>
        <w:t>ë</w:t>
      </w:r>
      <w:r w:rsidRPr="00B867C0">
        <w:rPr>
          <w:rFonts w:cs="Arial"/>
        </w:rPr>
        <w:t xml:space="preserve"> </w:t>
      </w:r>
      <w:r w:rsidR="00E3722D" w:rsidRPr="00B867C0">
        <w:rPr>
          <w:rFonts w:cs="Arial"/>
        </w:rPr>
        <w:t xml:space="preserve">kurbat e ofertës dhe kërkesës </w:t>
      </w:r>
      <w:r w:rsidR="00D4367A" w:rsidRPr="00B867C0">
        <w:rPr>
          <w:rFonts w:cs="Arial"/>
        </w:rPr>
        <w:t>të</w:t>
      </w:r>
      <w:r w:rsidR="00E3722D" w:rsidRPr="00B867C0">
        <w:rPr>
          <w:rFonts w:cs="Arial"/>
        </w:rPr>
        <w:t xml:space="preserve"> </w:t>
      </w:r>
      <w:r w:rsidR="003B1EE0" w:rsidRPr="00B867C0">
        <w:rPr>
          <w:rFonts w:cs="Arial"/>
        </w:rPr>
        <w:t>g</w:t>
      </w:r>
      <w:r w:rsidR="00E3722D" w:rsidRPr="00B867C0">
        <w:rPr>
          <w:rFonts w:cs="Arial"/>
        </w:rPr>
        <w:t>rupuara</w:t>
      </w:r>
      <w:r w:rsidR="003B1EE0" w:rsidRPr="00B867C0">
        <w:rPr>
          <w:rFonts w:cs="Arial"/>
        </w:rPr>
        <w:t xml:space="preserve"> duke përdorur </w:t>
      </w:r>
      <w:r w:rsidR="00DC723F" w:rsidRPr="00B867C0">
        <w:rPr>
          <w:rFonts w:cs="Arial"/>
        </w:rPr>
        <w:t>Urdhërporosi</w:t>
      </w:r>
      <w:r w:rsidR="006C7279" w:rsidRPr="00B867C0">
        <w:rPr>
          <w:rFonts w:cs="Arial"/>
        </w:rPr>
        <w:t xml:space="preserve"> Shitjeje dhe Blerjeje </w:t>
      </w:r>
      <w:r w:rsidR="00D4367A" w:rsidRPr="00B867C0">
        <w:rPr>
          <w:rFonts w:cs="Arial"/>
        </w:rPr>
        <w:t>të</w:t>
      </w:r>
      <w:r w:rsidR="006C7279" w:rsidRPr="00B867C0">
        <w:rPr>
          <w:rFonts w:cs="Arial"/>
        </w:rPr>
        <w:t xml:space="preserve"> bëra ano</w:t>
      </w:r>
      <w:r w:rsidR="004344FB" w:rsidRPr="00B867C0">
        <w:rPr>
          <w:rFonts w:cs="Arial"/>
        </w:rPr>
        <w:t>n</w:t>
      </w:r>
      <w:r w:rsidR="006C7279" w:rsidRPr="00B867C0">
        <w:rPr>
          <w:rFonts w:cs="Arial"/>
        </w:rPr>
        <w:t>i</w:t>
      </w:r>
      <w:r w:rsidR="004344FB" w:rsidRPr="00B867C0">
        <w:rPr>
          <w:rFonts w:cs="Arial"/>
        </w:rPr>
        <w:t>m</w:t>
      </w:r>
      <w:r w:rsidR="006C7279" w:rsidRPr="00B867C0">
        <w:rPr>
          <w:rFonts w:cs="Arial"/>
        </w:rPr>
        <w:t xml:space="preserve"> (Libri i </w:t>
      </w:r>
      <w:r w:rsidR="000053B3" w:rsidRPr="00B867C0">
        <w:rPr>
          <w:rFonts w:cs="Arial"/>
        </w:rPr>
        <w:t>Urdhërporosive</w:t>
      </w:r>
      <w:r w:rsidR="006C7279" w:rsidRPr="00B867C0">
        <w:rPr>
          <w:rFonts w:cs="Arial"/>
        </w:rPr>
        <w:t xml:space="preserve"> </w:t>
      </w:r>
      <w:r w:rsidR="00FE337C" w:rsidRPr="00B867C0">
        <w:rPr>
          <w:rFonts w:cs="Arial"/>
        </w:rPr>
        <w:t>L</w:t>
      </w:r>
      <w:r w:rsidR="004344FB" w:rsidRPr="00B867C0">
        <w:rPr>
          <w:rFonts w:cs="Arial"/>
        </w:rPr>
        <w:t>o</w:t>
      </w:r>
      <w:r w:rsidR="00A42E22" w:rsidRPr="00B867C0">
        <w:rPr>
          <w:rFonts w:cs="Arial"/>
        </w:rPr>
        <w:t>k</w:t>
      </w:r>
      <w:r w:rsidR="004344FB" w:rsidRPr="00B867C0">
        <w:rPr>
          <w:rFonts w:cs="Arial"/>
        </w:rPr>
        <w:t>a</w:t>
      </w:r>
      <w:r w:rsidR="00A42E22" w:rsidRPr="00B867C0">
        <w:rPr>
          <w:rFonts w:cs="Arial"/>
        </w:rPr>
        <w:t>l</w:t>
      </w:r>
      <w:r w:rsidR="004344FB" w:rsidRPr="00B867C0">
        <w:rPr>
          <w:rFonts w:cs="Arial"/>
        </w:rPr>
        <w:t xml:space="preserve">e </w:t>
      </w:r>
      <w:r w:rsidR="00D4367A" w:rsidRPr="00B867C0">
        <w:rPr>
          <w:rFonts w:cs="Arial"/>
        </w:rPr>
        <w:t>në</w:t>
      </w:r>
      <w:r w:rsidR="004344FB" w:rsidRPr="00B867C0">
        <w:rPr>
          <w:rFonts w:cs="Arial"/>
        </w:rPr>
        <w:t xml:space="preserve"> </w:t>
      </w:r>
      <w:r w:rsidR="00D4367A" w:rsidRPr="00B867C0">
        <w:rPr>
          <w:rFonts w:cs="Arial"/>
        </w:rPr>
        <w:t>çdo</w:t>
      </w:r>
      <w:r w:rsidR="004344FB" w:rsidRPr="00B867C0">
        <w:rPr>
          <w:rFonts w:cs="Arial"/>
        </w:rPr>
        <w:t xml:space="preserve"> rast mbetet i paprekur</w:t>
      </w:r>
      <w:r w:rsidR="006C7279" w:rsidRPr="00B867C0">
        <w:rPr>
          <w:rFonts w:cs="Arial"/>
        </w:rPr>
        <w:t>)</w:t>
      </w:r>
      <w:r w:rsidR="004344FB" w:rsidRPr="00B867C0">
        <w:rPr>
          <w:rFonts w:cs="Arial"/>
        </w:rPr>
        <w:t>;</w:t>
      </w:r>
    </w:p>
    <w:p w14:paraId="067A47BA" w14:textId="26686686" w:rsidR="00E5443B" w:rsidRPr="002642CA" w:rsidRDefault="00FE337C" w:rsidP="00FA2B75">
      <w:pPr>
        <w:pStyle w:val="CERLEVEL5"/>
        <w:tabs>
          <w:tab w:val="left" w:pos="1440"/>
        </w:tabs>
        <w:spacing w:line="276" w:lineRule="auto"/>
        <w:ind w:left="1440" w:right="22" w:hanging="540"/>
        <w:rPr>
          <w:rFonts w:cs="Arial"/>
        </w:rPr>
      </w:pPr>
      <w:r w:rsidRPr="00B867C0">
        <w:rPr>
          <w:rFonts w:cs="Arial"/>
        </w:rPr>
        <w:t>dorëzoj</w:t>
      </w:r>
      <w:r w:rsidR="009E3A8A" w:rsidRPr="00B867C0">
        <w:rPr>
          <w:rFonts w:cs="Arial"/>
        </w:rPr>
        <w:t>ë</w:t>
      </w:r>
      <w:r w:rsidRPr="00B867C0">
        <w:rPr>
          <w:rFonts w:cs="Arial"/>
        </w:rPr>
        <w:t xml:space="preserve"> kurb</w:t>
      </w:r>
      <w:r w:rsidR="009E3A8A" w:rsidRPr="00B867C0">
        <w:rPr>
          <w:rFonts w:cs="Arial"/>
        </w:rPr>
        <w:t>ë</w:t>
      </w:r>
      <w:r w:rsidRPr="00B867C0">
        <w:rPr>
          <w:rFonts w:cs="Arial"/>
        </w:rPr>
        <w:t xml:space="preserve">n e ofertës dhe kërkesës </w:t>
      </w:r>
      <w:r w:rsidR="00D4367A" w:rsidRPr="00B867C0">
        <w:rPr>
          <w:rFonts w:cs="Arial"/>
        </w:rPr>
        <w:t>të</w:t>
      </w:r>
      <w:r w:rsidRPr="00B867C0">
        <w:rPr>
          <w:rFonts w:cs="Arial"/>
        </w:rPr>
        <w:t xml:space="preserve"> grupuara tek </w:t>
      </w:r>
      <w:r w:rsidR="00FA2B75">
        <w:rPr>
          <w:rFonts w:cs="Arial"/>
        </w:rPr>
        <w:t>Operatori</w:t>
      </w:r>
      <w:r w:rsidR="00FA2B75" w:rsidRPr="00B867C0">
        <w:rPr>
          <w:rFonts w:cs="Arial"/>
        </w:rPr>
        <w:t xml:space="preserve"> </w:t>
      </w:r>
      <w:r w:rsidRPr="00B867C0">
        <w:rPr>
          <w:rFonts w:cs="Arial"/>
        </w:rPr>
        <w:t xml:space="preserve">i Bashkimit të </w:t>
      </w:r>
      <w:r w:rsidRPr="002642CA">
        <w:rPr>
          <w:rFonts w:cs="Arial"/>
        </w:rPr>
        <w:t>Tregjeve</w:t>
      </w:r>
      <w:r w:rsidR="001C0C55" w:rsidRPr="002642CA">
        <w:rPr>
          <w:rFonts w:cs="Arial"/>
        </w:rPr>
        <w:t xml:space="preserve">, së bashku </w:t>
      </w:r>
      <w:r w:rsidR="007223C8" w:rsidRPr="002642CA">
        <w:rPr>
          <w:rFonts w:cs="Arial"/>
        </w:rPr>
        <w:t xml:space="preserve">me </w:t>
      </w:r>
      <w:r w:rsidR="00A0303E" w:rsidRPr="002642CA">
        <w:rPr>
          <w:rFonts w:cs="Arial"/>
        </w:rPr>
        <w:t>K</w:t>
      </w:r>
      <w:r w:rsidR="001C0C55" w:rsidRPr="002642CA">
        <w:rPr>
          <w:rFonts w:cs="Arial"/>
        </w:rPr>
        <w:t xml:space="preserve">apacitetet </w:t>
      </w:r>
      <w:r w:rsidR="00A0303E" w:rsidRPr="002642CA">
        <w:rPr>
          <w:rFonts w:cs="Arial"/>
        </w:rPr>
        <w:t>N</w:t>
      </w:r>
      <w:r w:rsidR="001C0C55" w:rsidRPr="002642CA">
        <w:rPr>
          <w:rFonts w:cs="Arial"/>
        </w:rPr>
        <w:t>dër</w:t>
      </w:r>
      <w:r w:rsidR="00022563" w:rsidRPr="002642CA">
        <w:rPr>
          <w:rFonts w:cs="Arial"/>
        </w:rPr>
        <w:t>zonal</w:t>
      </w:r>
      <w:r w:rsidR="00A0303E" w:rsidRPr="002642CA">
        <w:rPr>
          <w:rFonts w:cs="Arial"/>
        </w:rPr>
        <w:t>e</w:t>
      </w:r>
      <w:r w:rsidR="001C0C55" w:rsidRPr="002642CA">
        <w:rPr>
          <w:rFonts w:cs="Arial"/>
        </w:rPr>
        <w:t xml:space="preserve"> </w:t>
      </w:r>
      <w:r w:rsidR="00944341" w:rsidRPr="002642CA">
        <w:rPr>
          <w:rFonts w:cs="Arial"/>
        </w:rPr>
        <w:t xml:space="preserve">e aplikueshme </w:t>
      </w:r>
      <w:r w:rsidR="00D4367A" w:rsidRPr="002642CA">
        <w:rPr>
          <w:rFonts w:cs="Arial"/>
        </w:rPr>
        <w:t>për</w:t>
      </w:r>
      <w:r w:rsidR="00A0303E" w:rsidRPr="002642CA">
        <w:rPr>
          <w:rFonts w:cs="Arial"/>
        </w:rPr>
        <w:t xml:space="preserve"> </w:t>
      </w:r>
      <w:r w:rsidR="001C0C55" w:rsidRPr="002642CA">
        <w:rPr>
          <w:rFonts w:cs="Arial"/>
        </w:rPr>
        <w:t>Interkonektorë</w:t>
      </w:r>
      <w:r w:rsidR="00A0303E" w:rsidRPr="002642CA">
        <w:rPr>
          <w:rFonts w:cs="Arial"/>
        </w:rPr>
        <w:t>t</w:t>
      </w:r>
      <w:r w:rsidR="001C0C55" w:rsidRPr="002642CA">
        <w:rPr>
          <w:rFonts w:cs="Arial"/>
        </w:rPr>
        <w:t>.</w:t>
      </w:r>
    </w:p>
    <w:p w14:paraId="20F7C8C1" w14:textId="171DDF8D" w:rsidR="00E1332A" w:rsidRPr="002642CA" w:rsidRDefault="00E1332A" w:rsidP="00FA2B75">
      <w:pPr>
        <w:pStyle w:val="CERLEVEL4"/>
        <w:tabs>
          <w:tab w:val="left" w:pos="990"/>
        </w:tabs>
        <w:spacing w:line="276" w:lineRule="auto"/>
        <w:ind w:left="900" w:right="22" w:hanging="900"/>
        <w:rPr>
          <w:rFonts w:cs="Arial"/>
        </w:rPr>
      </w:pPr>
      <w:r w:rsidRPr="002642CA">
        <w:rPr>
          <w:rFonts w:cs="Arial"/>
        </w:rPr>
        <w:t xml:space="preserve">Rregullat e pranimit </w:t>
      </w:r>
      <w:r w:rsidR="00BA693D" w:rsidRPr="002642CA">
        <w:rPr>
          <w:rFonts w:cs="Arial"/>
        </w:rPr>
        <w:t>t</w:t>
      </w:r>
      <w:r w:rsidR="001C5F6C" w:rsidRPr="002642CA">
        <w:rPr>
          <w:rFonts w:cs="Arial"/>
        </w:rPr>
        <w:t>ë Urdhërporosi</w:t>
      </w:r>
      <w:r w:rsidR="00BA693D" w:rsidRPr="002642CA">
        <w:rPr>
          <w:rFonts w:cs="Arial"/>
        </w:rPr>
        <w:t>ve</w:t>
      </w:r>
      <w:r w:rsidR="006A4742" w:rsidRPr="002642CA">
        <w:rPr>
          <w:rFonts w:cs="Arial"/>
        </w:rPr>
        <w:t xml:space="preserve"> </w:t>
      </w:r>
      <w:r w:rsidR="006267E2" w:rsidRPr="002642CA">
        <w:rPr>
          <w:rFonts w:cs="Arial"/>
        </w:rPr>
        <w:t>të përcaktuara</w:t>
      </w:r>
      <w:r w:rsidR="006A4742" w:rsidRPr="002642CA">
        <w:rPr>
          <w:rFonts w:cs="Arial"/>
        </w:rPr>
        <w:t xml:space="preserve"> paragrafëve </w:t>
      </w:r>
      <w:r w:rsidR="006A4742" w:rsidRPr="002642CA">
        <w:rPr>
          <w:rFonts w:cs="Arial"/>
        </w:rPr>
        <w:fldChar w:fldCharType="begin"/>
      </w:r>
      <w:r w:rsidR="006A4742" w:rsidRPr="002642CA">
        <w:rPr>
          <w:rFonts w:cs="Arial"/>
        </w:rPr>
        <w:instrText xml:space="preserve"> REF _Ref173310022 \r \h </w:instrText>
      </w:r>
      <w:r w:rsidR="00CE2444" w:rsidRPr="002642CA">
        <w:rPr>
          <w:rFonts w:cs="Arial"/>
        </w:rPr>
        <w:instrText xml:space="preserve"> \* MERGEFORMAT </w:instrText>
      </w:r>
      <w:r w:rsidR="006A4742" w:rsidRPr="002642CA">
        <w:rPr>
          <w:rFonts w:cs="Arial"/>
        </w:rPr>
      </w:r>
      <w:r w:rsidR="006A4742" w:rsidRPr="002642CA">
        <w:rPr>
          <w:rFonts w:cs="Arial"/>
        </w:rPr>
        <w:fldChar w:fldCharType="separate"/>
      </w:r>
      <w:r w:rsidR="00FA2B75" w:rsidRPr="002642CA">
        <w:rPr>
          <w:rFonts w:cs="Arial"/>
        </w:rPr>
        <w:t>B.2.1.3</w:t>
      </w:r>
      <w:r w:rsidR="006A4742" w:rsidRPr="002642CA">
        <w:rPr>
          <w:rFonts w:cs="Arial"/>
        </w:rPr>
        <w:fldChar w:fldCharType="end"/>
      </w:r>
      <w:r w:rsidR="006A4742" w:rsidRPr="002642CA">
        <w:rPr>
          <w:rFonts w:cs="Arial"/>
        </w:rPr>
        <w:t xml:space="preserve"> deri </w:t>
      </w:r>
      <w:r w:rsidR="0070096B" w:rsidRPr="002642CA">
        <w:rPr>
          <w:rFonts w:cs="Arial"/>
        </w:rPr>
        <w:fldChar w:fldCharType="begin"/>
      </w:r>
      <w:r w:rsidR="0070096B" w:rsidRPr="002642CA">
        <w:rPr>
          <w:rFonts w:cs="Arial"/>
        </w:rPr>
        <w:instrText xml:space="preserve"> REF _Ref173310057 \r \h </w:instrText>
      </w:r>
      <w:r w:rsidR="00CE2444" w:rsidRPr="002642CA">
        <w:rPr>
          <w:rFonts w:cs="Arial"/>
        </w:rPr>
        <w:instrText xml:space="preserve"> \* MERGEFORMAT </w:instrText>
      </w:r>
      <w:r w:rsidR="0070096B" w:rsidRPr="002642CA">
        <w:rPr>
          <w:rFonts w:cs="Arial"/>
        </w:rPr>
      </w:r>
      <w:r w:rsidR="0070096B" w:rsidRPr="002642CA">
        <w:rPr>
          <w:rFonts w:cs="Arial"/>
        </w:rPr>
        <w:fldChar w:fldCharType="separate"/>
      </w:r>
      <w:r w:rsidR="00FA2B75" w:rsidRPr="002642CA">
        <w:rPr>
          <w:rFonts w:cs="Arial"/>
        </w:rPr>
        <w:t>B.2.1.12</w:t>
      </w:r>
      <w:r w:rsidR="0070096B" w:rsidRPr="002642CA">
        <w:rPr>
          <w:rFonts w:cs="Arial"/>
        </w:rPr>
        <w:fldChar w:fldCharType="end"/>
      </w:r>
      <w:r w:rsidR="001C5F6C" w:rsidRPr="002642CA">
        <w:rPr>
          <w:rFonts w:cs="Arial"/>
        </w:rPr>
        <w:t xml:space="preserve"> </w:t>
      </w:r>
      <w:r w:rsidR="007678C9" w:rsidRPr="002642CA">
        <w:rPr>
          <w:rFonts w:cs="Arial"/>
        </w:rPr>
        <w:t xml:space="preserve">bazohen në dokumentin “EUPHEMIA Public Description Single Price </w:t>
      </w:r>
      <w:r w:rsidR="007678C9" w:rsidRPr="002642CA">
        <w:rPr>
          <w:rFonts w:cs="Arial"/>
        </w:rPr>
        <w:lastRenderedPageBreak/>
        <w:t>Coupling Algorithm”</w:t>
      </w:r>
      <w:r w:rsidR="001C6473" w:rsidRPr="002642CA">
        <w:rPr>
          <w:rFonts w:cs="Arial"/>
        </w:rPr>
        <w:t xml:space="preserve"> </w:t>
      </w:r>
      <w:r w:rsidR="007678C9" w:rsidRPr="002642CA">
        <w:rPr>
          <w:rFonts w:cs="Arial"/>
        </w:rPr>
        <w:t>për</w:t>
      </w:r>
      <w:r w:rsidR="001C6473" w:rsidRPr="002642CA">
        <w:rPr>
          <w:rFonts w:cs="Arial"/>
        </w:rPr>
        <w:t xml:space="preserve"> Tregun </w:t>
      </w:r>
      <w:r w:rsidR="000C4029" w:rsidRPr="002642CA">
        <w:rPr>
          <w:rFonts w:cs="Arial"/>
        </w:rPr>
        <w:t>e Dit</w:t>
      </w:r>
      <w:r w:rsidR="00F67EE7" w:rsidRPr="002642CA">
        <w:rPr>
          <w:rFonts w:cs="Arial"/>
        </w:rPr>
        <w:t>ë</w:t>
      </w:r>
      <w:r w:rsidR="000C4029" w:rsidRPr="002642CA">
        <w:rPr>
          <w:rFonts w:cs="Arial"/>
        </w:rPr>
        <w:t>s n</w:t>
      </w:r>
      <w:r w:rsidR="00F67EE7" w:rsidRPr="002642CA">
        <w:rPr>
          <w:rFonts w:cs="Arial"/>
        </w:rPr>
        <w:t>ë</w:t>
      </w:r>
      <w:r w:rsidR="000C4029" w:rsidRPr="002642CA">
        <w:rPr>
          <w:rFonts w:cs="Arial"/>
        </w:rPr>
        <w:t xml:space="preserve"> Avanc</w:t>
      </w:r>
      <w:r w:rsidR="00F67EE7" w:rsidRPr="002642CA">
        <w:rPr>
          <w:rFonts w:cs="Arial"/>
        </w:rPr>
        <w:t>ë</w:t>
      </w:r>
      <w:r w:rsidR="000C4029" w:rsidRPr="002642CA">
        <w:rPr>
          <w:rFonts w:cs="Arial"/>
        </w:rPr>
        <w:t xml:space="preserve"> </w:t>
      </w:r>
      <w:r w:rsidR="004B00EC" w:rsidRPr="002642CA">
        <w:rPr>
          <w:rFonts w:cs="Arial"/>
        </w:rPr>
        <w:t xml:space="preserve">dhe zbatohen në kushtet e </w:t>
      </w:r>
      <w:r w:rsidR="000C4029" w:rsidRPr="002642CA">
        <w:rPr>
          <w:rFonts w:cs="Arial"/>
        </w:rPr>
        <w:t>operimi</w:t>
      </w:r>
      <w:r w:rsidR="00816673" w:rsidRPr="002642CA">
        <w:rPr>
          <w:rFonts w:cs="Arial"/>
        </w:rPr>
        <w:t>t</w:t>
      </w:r>
      <w:r w:rsidR="000C4029" w:rsidRPr="002642CA">
        <w:rPr>
          <w:rFonts w:cs="Arial"/>
        </w:rPr>
        <w:t xml:space="preserve"> </w:t>
      </w:r>
      <w:r w:rsidR="00816673" w:rsidRPr="002642CA">
        <w:rPr>
          <w:rFonts w:cs="Arial"/>
        </w:rPr>
        <w:t>të</w:t>
      </w:r>
      <w:r w:rsidR="000C4029" w:rsidRPr="002642CA">
        <w:rPr>
          <w:rFonts w:cs="Arial"/>
        </w:rPr>
        <w:t xml:space="preserve"> </w:t>
      </w:r>
      <w:r w:rsidR="004D01E9" w:rsidRPr="002642CA">
        <w:rPr>
          <w:rFonts w:cs="Arial"/>
        </w:rPr>
        <w:t xml:space="preserve">Bashkimit të </w:t>
      </w:r>
      <w:r w:rsidR="000C4029" w:rsidRPr="002642CA">
        <w:rPr>
          <w:rFonts w:cs="Arial"/>
        </w:rPr>
        <w:t xml:space="preserve">Tregjeve </w:t>
      </w:r>
      <w:r w:rsidR="00816673" w:rsidRPr="002642CA">
        <w:rPr>
          <w:rFonts w:cs="Arial"/>
        </w:rPr>
        <w:t xml:space="preserve">dhe </w:t>
      </w:r>
      <w:r w:rsidR="000C4029" w:rsidRPr="002642CA">
        <w:rPr>
          <w:rFonts w:cs="Arial"/>
        </w:rPr>
        <w:t>operimi</w:t>
      </w:r>
      <w:r w:rsidR="00816673" w:rsidRPr="002642CA">
        <w:rPr>
          <w:rFonts w:cs="Arial"/>
        </w:rPr>
        <w:t>t</w:t>
      </w:r>
      <w:r w:rsidR="000C4029" w:rsidRPr="002642CA">
        <w:rPr>
          <w:rFonts w:cs="Arial"/>
        </w:rPr>
        <w:t xml:space="preserve"> </w:t>
      </w:r>
      <w:r w:rsidR="00BD5C1D" w:rsidRPr="002642CA">
        <w:rPr>
          <w:rFonts w:cs="Arial"/>
        </w:rPr>
        <w:t xml:space="preserve">të Ndarjes </w:t>
      </w:r>
      <w:r w:rsidR="00F36A97" w:rsidRPr="002642CA">
        <w:rPr>
          <w:rFonts w:cs="Arial"/>
        </w:rPr>
        <w:t xml:space="preserve">së </w:t>
      </w:r>
      <w:r w:rsidR="000C4029" w:rsidRPr="002642CA">
        <w:rPr>
          <w:rFonts w:cs="Arial"/>
        </w:rPr>
        <w:t>Tregjeve</w:t>
      </w:r>
      <w:r w:rsidRPr="002642CA">
        <w:rPr>
          <w:rFonts w:cs="Arial"/>
        </w:rPr>
        <w:t>.</w:t>
      </w:r>
    </w:p>
    <w:p w14:paraId="6FB6780C" w14:textId="057CDCE9" w:rsidR="00BC3668" w:rsidRPr="00B867C0" w:rsidRDefault="00BC3668" w:rsidP="00FA2B75">
      <w:pPr>
        <w:pStyle w:val="CERLEVEL4"/>
        <w:tabs>
          <w:tab w:val="left" w:pos="990"/>
        </w:tabs>
        <w:spacing w:line="276" w:lineRule="auto"/>
        <w:ind w:left="900" w:right="22" w:hanging="900"/>
        <w:rPr>
          <w:rFonts w:cs="Arial"/>
        </w:rPr>
      </w:pPr>
      <w:bookmarkStart w:id="105" w:name="_Ref173310022"/>
      <w:r w:rsidRPr="00B867C0">
        <w:rPr>
          <w:rFonts w:cs="Arial"/>
        </w:rPr>
        <w:t xml:space="preserve">Rregullat e pranimit të një </w:t>
      </w:r>
      <w:r w:rsidR="001F0D7F" w:rsidRPr="00B867C0">
        <w:rPr>
          <w:rFonts w:cs="Arial"/>
        </w:rPr>
        <w:t>Urdhërporosi</w:t>
      </w:r>
      <w:r w:rsidR="0021691B" w:rsidRPr="00B867C0">
        <w:rPr>
          <w:rFonts w:cs="Arial"/>
        </w:rPr>
        <w:t>e</w:t>
      </w:r>
      <w:r w:rsidRPr="00B867C0">
        <w:rPr>
          <w:rFonts w:cs="Arial"/>
        </w:rPr>
        <w:t xml:space="preserve"> </w:t>
      </w:r>
      <w:r w:rsidR="00FD5412" w:rsidRPr="00B867C0">
        <w:rPr>
          <w:rFonts w:cs="Arial"/>
        </w:rPr>
        <w:t xml:space="preserve">Shitjeje </w:t>
      </w:r>
      <w:r w:rsidR="001F0D7F" w:rsidRPr="00B867C0">
        <w:rPr>
          <w:rFonts w:cs="Arial"/>
        </w:rPr>
        <w:t>e</w:t>
      </w:r>
      <w:r w:rsidRPr="00B867C0">
        <w:rPr>
          <w:rFonts w:cs="Arial"/>
        </w:rPr>
        <w:t xml:space="preserve"> Thjeshtë të paraqitur në një </w:t>
      </w:r>
      <w:r w:rsidR="002F0EF9" w:rsidRPr="00B867C0">
        <w:rPr>
          <w:rFonts w:cs="Arial"/>
        </w:rPr>
        <w:t>Z</w:t>
      </w:r>
      <w:r w:rsidRPr="00B867C0">
        <w:rPr>
          <w:rFonts w:cs="Arial"/>
        </w:rPr>
        <w:t xml:space="preserve">onë </w:t>
      </w:r>
      <w:r w:rsidR="002F0EF9" w:rsidRPr="00B867C0">
        <w:rPr>
          <w:rFonts w:cs="Arial"/>
        </w:rPr>
        <w:t>O</w:t>
      </w:r>
      <w:r w:rsidRPr="00B867C0">
        <w:rPr>
          <w:rFonts w:cs="Arial"/>
        </w:rPr>
        <w:t>fertimi janë si më poshtë:</w:t>
      </w:r>
      <w:bookmarkEnd w:id="105"/>
    </w:p>
    <w:p w14:paraId="4628520E" w14:textId="00852577" w:rsidR="00BC3668" w:rsidRPr="00B867C0" w:rsidRDefault="00BC3668" w:rsidP="00FA2B75">
      <w:pPr>
        <w:pStyle w:val="CERLEVEL5"/>
        <w:tabs>
          <w:tab w:val="left" w:pos="1440"/>
        </w:tabs>
        <w:spacing w:line="276" w:lineRule="auto"/>
        <w:ind w:left="1440" w:right="22" w:hanging="540"/>
        <w:rPr>
          <w:rStyle w:val="fontstyle01"/>
          <w:rFonts w:ascii="Arial" w:hAnsi="Arial" w:cs="Arial"/>
          <w:color w:val="auto"/>
        </w:rPr>
      </w:pPr>
      <w:bookmarkStart w:id="106" w:name="_Ref243590058"/>
      <w:r w:rsidRPr="00B867C0">
        <w:rPr>
          <w:rStyle w:val="fontstyle01"/>
          <w:rFonts w:ascii="Arial" w:hAnsi="Arial" w:cs="Arial"/>
          <w:color w:val="auto"/>
        </w:rPr>
        <w:t xml:space="preserve">Një segment i </w:t>
      </w:r>
      <w:r w:rsidR="00F63CBD" w:rsidRPr="00B867C0">
        <w:rPr>
          <w:rStyle w:val="fontstyle01"/>
          <w:rFonts w:ascii="Arial" w:hAnsi="Arial" w:cs="Arial"/>
          <w:color w:val="auto"/>
        </w:rPr>
        <w:t>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Shitje</w:t>
      </w:r>
      <w:r w:rsidR="002F0EF9" w:rsidRPr="00B867C0">
        <w:rPr>
          <w:rStyle w:val="fontstyle01"/>
          <w:rFonts w:ascii="Arial" w:hAnsi="Arial" w:cs="Arial"/>
          <w:color w:val="auto"/>
        </w:rPr>
        <w:t>je</w:t>
      </w:r>
      <w:r w:rsidRPr="00B867C0">
        <w:rPr>
          <w:rStyle w:val="fontstyle01"/>
          <w:rFonts w:ascii="Arial" w:hAnsi="Arial" w:cs="Arial"/>
          <w:color w:val="auto"/>
        </w:rPr>
        <w:t xml:space="preserve"> d</w:t>
      </w:r>
      <w:r w:rsidR="000E35C2" w:rsidRPr="00B867C0">
        <w:rPr>
          <w:rStyle w:val="fontstyle01"/>
          <w:rFonts w:ascii="Arial" w:hAnsi="Arial" w:cs="Arial"/>
          <w:color w:val="auto"/>
        </w:rPr>
        <w:t>o</w:t>
      </w:r>
      <w:r w:rsidRPr="00B867C0">
        <w:rPr>
          <w:rStyle w:val="fontstyle01"/>
          <w:rFonts w:ascii="Arial" w:hAnsi="Arial" w:cs="Arial"/>
          <w:color w:val="auto"/>
        </w:rPr>
        <w:t xml:space="preserve"> të pranohet plotësisht nëse çmimi i tij është më i ulët se </w:t>
      </w:r>
      <w:r w:rsidRPr="00D2458B">
        <w:rPr>
          <w:rStyle w:val="fontstyle01"/>
          <w:rFonts w:ascii="Arial" w:hAnsi="Arial" w:cs="Arial"/>
          <w:color w:val="auto"/>
        </w:rPr>
        <w:t>Çmimi Kler</w:t>
      </w:r>
      <w:r w:rsidR="0029635C" w:rsidRPr="00D2458B">
        <w:rPr>
          <w:rStyle w:val="fontstyle01"/>
          <w:rFonts w:ascii="Arial" w:hAnsi="Arial" w:cs="Arial"/>
          <w:color w:val="auto"/>
        </w:rPr>
        <w:t>ues</w:t>
      </w:r>
      <w:r w:rsidRPr="00D2458B">
        <w:rPr>
          <w:rStyle w:val="fontstyle01"/>
          <w:rFonts w:ascii="Arial" w:hAnsi="Arial" w:cs="Arial"/>
          <w:color w:val="auto"/>
        </w:rPr>
        <w:t xml:space="preserve"> </w:t>
      </w:r>
      <w:r w:rsidR="00794360" w:rsidRPr="00D2458B">
        <w:rPr>
          <w:rStyle w:val="fontstyle01"/>
          <w:rFonts w:ascii="Arial" w:hAnsi="Arial" w:cs="Arial"/>
          <w:color w:val="auto"/>
        </w:rPr>
        <w:t xml:space="preserve">i </w:t>
      </w:r>
      <w:r w:rsidRPr="00D2458B">
        <w:rPr>
          <w:rStyle w:val="fontstyle01"/>
          <w:rFonts w:ascii="Arial" w:hAnsi="Arial" w:cs="Arial"/>
          <w:color w:val="auto"/>
        </w:rPr>
        <w:t>Tregut të</w:t>
      </w:r>
      <w:r w:rsidRPr="00B867C0">
        <w:rPr>
          <w:rStyle w:val="fontstyle01"/>
          <w:rFonts w:ascii="Arial" w:hAnsi="Arial" w:cs="Arial"/>
          <w:color w:val="auto"/>
        </w:rPr>
        <w:t xml:space="preserve"> Zonës së Ofertimit për Njësi Koh</w:t>
      </w:r>
      <w:r w:rsidR="0029635C" w:rsidRPr="00B867C0">
        <w:rPr>
          <w:rStyle w:val="fontstyle01"/>
          <w:rFonts w:ascii="Arial" w:hAnsi="Arial" w:cs="Arial"/>
          <w:color w:val="auto"/>
        </w:rPr>
        <w:t>ore</w:t>
      </w:r>
      <w:r w:rsidRPr="00B867C0">
        <w:rPr>
          <w:rStyle w:val="fontstyle01"/>
          <w:rFonts w:ascii="Arial" w:hAnsi="Arial" w:cs="Arial"/>
          <w:color w:val="auto"/>
        </w:rPr>
        <w:t xml:space="preserve"> </w:t>
      </w:r>
      <w:r w:rsidR="0029635C" w:rsidRPr="00B867C0">
        <w:rPr>
          <w:rStyle w:val="fontstyle01"/>
          <w:rFonts w:ascii="Arial" w:hAnsi="Arial" w:cs="Arial"/>
          <w:color w:val="auto"/>
        </w:rPr>
        <w:t>e</w:t>
      </w:r>
      <w:r w:rsidRPr="00B867C0">
        <w:rPr>
          <w:rStyle w:val="fontstyle01"/>
          <w:rFonts w:ascii="Arial" w:hAnsi="Arial" w:cs="Arial"/>
          <w:color w:val="auto"/>
        </w:rPr>
        <w:t xml:space="preserve"> Tregut </w:t>
      </w:r>
      <w:r w:rsidR="00A42E22" w:rsidRPr="00B867C0">
        <w:rPr>
          <w:rStyle w:val="fontstyle01"/>
          <w:rFonts w:ascii="Arial" w:hAnsi="Arial" w:cs="Arial"/>
          <w:color w:val="auto"/>
        </w:rPr>
        <w:t>përkatës</w:t>
      </w:r>
      <w:r w:rsidR="0029635C" w:rsidRPr="00B867C0">
        <w:rPr>
          <w:rStyle w:val="fontstyle01"/>
          <w:rFonts w:ascii="Arial" w:hAnsi="Arial" w:cs="Arial"/>
          <w:color w:val="auto"/>
        </w:rPr>
        <w:t xml:space="preserve"> </w:t>
      </w:r>
      <w:r w:rsidRPr="00B867C0">
        <w:rPr>
          <w:rStyle w:val="fontstyle01"/>
          <w:rFonts w:ascii="Arial" w:hAnsi="Arial" w:cs="Arial"/>
          <w:color w:val="auto"/>
        </w:rPr>
        <w:t xml:space="preserve">të Ditës së </w:t>
      </w:r>
      <w:r w:rsidR="00CE7E7C" w:rsidRPr="00B867C0">
        <w:rPr>
          <w:rStyle w:val="fontstyle01"/>
          <w:rFonts w:ascii="Arial" w:hAnsi="Arial" w:cs="Arial"/>
          <w:color w:val="auto"/>
        </w:rPr>
        <w:t xml:space="preserve">Livrimit </w:t>
      </w:r>
      <w:r w:rsidRPr="00B867C0">
        <w:rPr>
          <w:rStyle w:val="fontstyle01"/>
          <w:rFonts w:ascii="Arial" w:hAnsi="Arial" w:cs="Arial"/>
          <w:color w:val="auto"/>
        </w:rPr>
        <w:t>D.</w:t>
      </w:r>
      <w:bookmarkEnd w:id="106"/>
    </w:p>
    <w:p w14:paraId="13E0B9EE" w14:textId="350F9141" w:rsidR="00BC3668" w:rsidRPr="00B867C0" w:rsidRDefault="00BC3668" w:rsidP="00FA2B75">
      <w:pPr>
        <w:pStyle w:val="CERLEVEL5"/>
        <w:tabs>
          <w:tab w:val="left" w:pos="1440"/>
        </w:tabs>
        <w:spacing w:line="276" w:lineRule="auto"/>
        <w:ind w:left="1440" w:right="22" w:hanging="540"/>
        <w:rPr>
          <w:rStyle w:val="fontstyle01"/>
          <w:rFonts w:ascii="Arial" w:hAnsi="Arial" w:cs="Arial"/>
          <w:color w:val="auto"/>
        </w:rPr>
      </w:pPr>
      <w:bookmarkStart w:id="107" w:name="_Ref243590543"/>
      <w:r w:rsidRPr="00B867C0">
        <w:rPr>
          <w:rStyle w:val="fontstyle01"/>
          <w:rFonts w:ascii="Arial" w:hAnsi="Arial" w:cs="Arial"/>
          <w:color w:val="auto"/>
        </w:rPr>
        <w:t xml:space="preserve">Një segment i </w:t>
      </w:r>
      <w:r w:rsidR="00F63CBD" w:rsidRPr="00B867C0">
        <w:rPr>
          <w:rStyle w:val="fontstyle01"/>
          <w:rFonts w:ascii="Arial" w:hAnsi="Arial" w:cs="Arial"/>
          <w:color w:val="auto"/>
        </w:rPr>
        <w:t>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Shitje</w:t>
      </w:r>
      <w:r w:rsidR="000E35C2" w:rsidRPr="00B867C0">
        <w:rPr>
          <w:rStyle w:val="fontstyle01"/>
          <w:rFonts w:ascii="Arial" w:hAnsi="Arial" w:cs="Arial"/>
          <w:color w:val="auto"/>
        </w:rPr>
        <w:t>je</w:t>
      </w:r>
      <w:r w:rsidRPr="00B867C0">
        <w:rPr>
          <w:rStyle w:val="fontstyle01"/>
          <w:rFonts w:ascii="Arial" w:hAnsi="Arial" w:cs="Arial"/>
          <w:color w:val="auto"/>
        </w:rPr>
        <w:t xml:space="preserve"> d</w:t>
      </w:r>
      <w:r w:rsidR="000E35C2" w:rsidRPr="00B867C0">
        <w:rPr>
          <w:rStyle w:val="fontstyle01"/>
          <w:rFonts w:ascii="Arial" w:hAnsi="Arial" w:cs="Arial"/>
          <w:color w:val="auto"/>
        </w:rPr>
        <w:t>o</w:t>
      </w:r>
      <w:r w:rsidRPr="00B867C0">
        <w:rPr>
          <w:rStyle w:val="fontstyle01"/>
          <w:rFonts w:ascii="Arial" w:hAnsi="Arial" w:cs="Arial"/>
          <w:color w:val="auto"/>
        </w:rPr>
        <w:t xml:space="preserve"> të pranohet pjesërisht nëse çmimi i tij është i barabartë </w:t>
      </w:r>
      <w:r w:rsidR="007223C8" w:rsidRPr="00B867C0">
        <w:rPr>
          <w:rStyle w:val="fontstyle01"/>
          <w:rFonts w:ascii="Arial" w:hAnsi="Arial" w:cs="Arial"/>
          <w:color w:val="auto"/>
        </w:rPr>
        <w:t xml:space="preserve">me </w:t>
      </w:r>
      <w:r w:rsidR="00421061" w:rsidRPr="00B867C0">
        <w:rPr>
          <w:rStyle w:val="fontstyle01"/>
          <w:rFonts w:ascii="Arial" w:hAnsi="Arial" w:cs="Arial"/>
          <w:color w:val="auto"/>
        </w:rPr>
        <w:t xml:space="preserve">Çmimin Klerues </w:t>
      </w:r>
      <w:r w:rsidR="00D4367A" w:rsidRPr="00B867C0">
        <w:rPr>
          <w:rStyle w:val="fontstyle01"/>
          <w:rFonts w:ascii="Arial" w:hAnsi="Arial" w:cs="Arial"/>
          <w:color w:val="auto"/>
        </w:rPr>
        <w:t>të</w:t>
      </w:r>
      <w:r w:rsidR="00421061" w:rsidRPr="00B867C0">
        <w:rPr>
          <w:rStyle w:val="fontstyle01"/>
          <w:rFonts w:ascii="Arial" w:hAnsi="Arial" w:cs="Arial"/>
          <w:color w:val="auto"/>
        </w:rPr>
        <w:t xml:space="preserve"> Tregut të Zonës së Ofertimit për Njësi Kohore e Tregut p</w:t>
      </w:r>
      <w:r w:rsidR="00187B45" w:rsidRPr="00B867C0">
        <w:rPr>
          <w:rFonts w:cs="Arial"/>
        </w:rPr>
        <w:t>ë</w:t>
      </w:r>
      <w:r w:rsidR="00421061" w:rsidRPr="00B867C0">
        <w:rPr>
          <w:rStyle w:val="fontstyle01"/>
          <w:rFonts w:ascii="Arial" w:hAnsi="Arial" w:cs="Arial"/>
          <w:color w:val="auto"/>
        </w:rPr>
        <w:t>rkat</w:t>
      </w:r>
      <w:r w:rsidR="00187B45" w:rsidRPr="00B867C0">
        <w:rPr>
          <w:rFonts w:cs="Arial"/>
        </w:rPr>
        <w:t>ë</w:t>
      </w:r>
      <w:r w:rsidR="00421061" w:rsidRPr="00B867C0">
        <w:rPr>
          <w:rStyle w:val="fontstyle01"/>
          <w:rFonts w:ascii="Arial" w:hAnsi="Arial" w:cs="Arial"/>
          <w:color w:val="auto"/>
        </w:rPr>
        <w:t>s të Ditës së Livrimit D</w:t>
      </w:r>
      <w:r w:rsidRPr="00B867C0">
        <w:rPr>
          <w:rStyle w:val="fontstyle01"/>
          <w:rFonts w:ascii="Arial" w:hAnsi="Arial" w:cs="Arial"/>
          <w:color w:val="auto"/>
        </w:rPr>
        <w:t>.</w:t>
      </w:r>
      <w:bookmarkEnd w:id="107"/>
      <w:r w:rsidRPr="00B867C0">
        <w:rPr>
          <w:rStyle w:val="fontstyle01"/>
          <w:rFonts w:ascii="Arial" w:hAnsi="Arial" w:cs="Arial"/>
          <w:color w:val="auto"/>
        </w:rPr>
        <w:t xml:space="preserve"> </w:t>
      </w:r>
    </w:p>
    <w:p w14:paraId="2F49A6F2" w14:textId="2BFB1331" w:rsidR="00BC3668" w:rsidRPr="00B867C0" w:rsidRDefault="00421061" w:rsidP="00FA2B75">
      <w:pPr>
        <w:pStyle w:val="CERLEVEL5"/>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Shitjeje nuk do të pranohet nëse çmimi i tij është </w:t>
      </w:r>
      <w:r w:rsidR="00F46013" w:rsidRPr="00B867C0">
        <w:rPr>
          <w:rStyle w:val="fontstyle01"/>
          <w:rFonts w:ascii="Arial" w:hAnsi="Arial" w:cs="Arial"/>
          <w:color w:val="auto"/>
        </w:rPr>
        <w:t>m</w:t>
      </w:r>
      <w:r w:rsidR="00F46013" w:rsidRPr="00B867C0">
        <w:rPr>
          <w:rFonts w:cs="Arial"/>
        </w:rPr>
        <w:t xml:space="preserve">ë </w:t>
      </w:r>
      <w:r w:rsidRPr="00B867C0">
        <w:rPr>
          <w:rStyle w:val="fontstyle01"/>
          <w:rFonts w:ascii="Arial" w:hAnsi="Arial" w:cs="Arial"/>
          <w:color w:val="auto"/>
        </w:rPr>
        <w:t>i lart</w:t>
      </w:r>
      <w:r w:rsidR="00F46013" w:rsidRPr="00B867C0">
        <w:rPr>
          <w:rFonts w:cs="Arial"/>
        </w:rPr>
        <w:t>ë</w:t>
      </w:r>
      <w:r w:rsidRPr="00B867C0">
        <w:rPr>
          <w:rStyle w:val="fontstyle01"/>
          <w:rFonts w:ascii="Arial" w:hAnsi="Arial" w:cs="Arial"/>
          <w:color w:val="auto"/>
        </w:rPr>
        <w:t xml:space="preserve"> </w:t>
      </w:r>
      <w:r w:rsidR="00F2497B" w:rsidRPr="00B867C0">
        <w:rPr>
          <w:rStyle w:val="fontstyle01"/>
          <w:rFonts w:ascii="Arial" w:hAnsi="Arial" w:cs="Arial"/>
          <w:color w:val="auto"/>
        </w:rPr>
        <w:t>s</w:t>
      </w:r>
      <w:r w:rsidRPr="00B867C0">
        <w:rPr>
          <w:rStyle w:val="fontstyle01"/>
          <w:rFonts w:ascii="Arial" w:hAnsi="Arial" w:cs="Arial"/>
          <w:color w:val="auto"/>
        </w:rPr>
        <w:t xml:space="preserve">e Çmimi Klerues </w:t>
      </w:r>
      <w:r w:rsidR="00F2497B" w:rsidRPr="00B867C0">
        <w:rPr>
          <w:rStyle w:val="fontstyle01"/>
          <w:rFonts w:ascii="Arial" w:hAnsi="Arial" w:cs="Arial"/>
          <w:color w:val="auto"/>
        </w:rPr>
        <w:t>i</w:t>
      </w:r>
      <w:r w:rsidRPr="00B867C0">
        <w:rPr>
          <w:rStyle w:val="fontstyle01"/>
          <w:rFonts w:ascii="Arial" w:hAnsi="Arial" w:cs="Arial"/>
          <w:color w:val="auto"/>
        </w:rPr>
        <w:t xml:space="preserve"> Tregut të Zonës së Ofertimit për Njësi Kohore e Tregut p</w:t>
      </w:r>
      <w:r w:rsidR="00187B45" w:rsidRPr="00B867C0">
        <w:rPr>
          <w:rFonts w:cs="Arial"/>
        </w:rPr>
        <w:t>ë</w:t>
      </w:r>
      <w:r w:rsidRPr="00B867C0">
        <w:rPr>
          <w:rStyle w:val="fontstyle01"/>
          <w:rFonts w:ascii="Arial" w:hAnsi="Arial" w:cs="Arial"/>
          <w:color w:val="auto"/>
        </w:rPr>
        <w:t>rkat</w:t>
      </w:r>
      <w:r w:rsidR="00187B45" w:rsidRPr="00B867C0">
        <w:rPr>
          <w:rFonts w:cs="Arial"/>
        </w:rPr>
        <w:t>ë</w:t>
      </w:r>
      <w:r w:rsidRPr="00B867C0">
        <w:rPr>
          <w:rStyle w:val="fontstyle01"/>
          <w:rFonts w:ascii="Arial" w:hAnsi="Arial" w:cs="Arial"/>
          <w:color w:val="auto"/>
        </w:rPr>
        <w:t>s të Ditës së Livrimit D</w:t>
      </w:r>
      <w:r w:rsidR="00BC3668" w:rsidRPr="00B867C0">
        <w:rPr>
          <w:rStyle w:val="fontstyle01"/>
          <w:rFonts w:ascii="Arial" w:hAnsi="Arial" w:cs="Arial"/>
          <w:color w:val="auto"/>
        </w:rPr>
        <w:t>.</w:t>
      </w:r>
    </w:p>
    <w:p w14:paraId="37965055" w14:textId="6D59BBA8" w:rsidR="00BC3668" w:rsidRPr="00B867C0" w:rsidRDefault="00BC3668" w:rsidP="00FA2B75">
      <w:pPr>
        <w:pStyle w:val="CERLEVEL4"/>
        <w:tabs>
          <w:tab w:val="left" w:pos="990"/>
        </w:tabs>
        <w:spacing w:line="276" w:lineRule="auto"/>
        <w:ind w:left="900" w:right="22" w:hanging="900"/>
        <w:rPr>
          <w:rFonts w:cs="Arial"/>
        </w:rPr>
      </w:pPr>
      <w:bookmarkStart w:id="108" w:name="_Ref111234605"/>
      <w:r w:rsidRPr="00B867C0">
        <w:rPr>
          <w:rFonts w:cs="Arial"/>
        </w:rPr>
        <w:t xml:space="preserve">Rregullat e pranimit të një </w:t>
      </w:r>
      <w:r w:rsidR="006229BD" w:rsidRPr="00B867C0">
        <w:rPr>
          <w:rFonts w:cs="Arial"/>
        </w:rPr>
        <w:t>Urdhërporosi</w:t>
      </w:r>
      <w:r w:rsidRPr="00B867C0">
        <w:rPr>
          <w:rFonts w:cs="Arial"/>
        </w:rPr>
        <w:t xml:space="preserve"> </w:t>
      </w:r>
      <w:r w:rsidR="00FD5412" w:rsidRPr="00B867C0">
        <w:rPr>
          <w:rFonts w:cs="Arial"/>
        </w:rPr>
        <w:t xml:space="preserve">Blerjeje </w:t>
      </w:r>
      <w:r w:rsidR="00F2497B" w:rsidRPr="00B867C0">
        <w:rPr>
          <w:rFonts w:cs="Arial"/>
        </w:rPr>
        <w:t xml:space="preserve">e </w:t>
      </w:r>
      <w:r w:rsidRPr="00B867C0">
        <w:rPr>
          <w:rFonts w:cs="Arial"/>
        </w:rPr>
        <w:t xml:space="preserve">Thjeshtë të </w:t>
      </w:r>
      <w:r w:rsidR="00F2497B" w:rsidRPr="00B867C0">
        <w:rPr>
          <w:rFonts w:cs="Arial"/>
        </w:rPr>
        <w:t>dor</w:t>
      </w:r>
      <w:r w:rsidR="007223C8" w:rsidRPr="00B867C0">
        <w:rPr>
          <w:rFonts w:cs="Arial"/>
        </w:rPr>
        <w:t>ë</w:t>
      </w:r>
      <w:r w:rsidR="00F2497B" w:rsidRPr="00B867C0">
        <w:rPr>
          <w:rFonts w:cs="Arial"/>
        </w:rPr>
        <w:t>zuar</w:t>
      </w:r>
      <w:r w:rsidRPr="00B867C0">
        <w:rPr>
          <w:rFonts w:cs="Arial"/>
        </w:rPr>
        <w:t xml:space="preserve"> në një </w:t>
      </w:r>
      <w:r w:rsidR="00F2497B" w:rsidRPr="00B867C0">
        <w:rPr>
          <w:rFonts w:cs="Arial"/>
        </w:rPr>
        <w:t>Z</w:t>
      </w:r>
      <w:r w:rsidRPr="00B867C0">
        <w:rPr>
          <w:rFonts w:cs="Arial"/>
        </w:rPr>
        <w:t xml:space="preserve">onë </w:t>
      </w:r>
      <w:r w:rsidR="00F2497B" w:rsidRPr="00B867C0">
        <w:rPr>
          <w:rFonts w:cs="Arial"/>
        </w:rPr>
        <w:t>O</w:t>
      </w:r>
      <w:r w:rsidRPr="00B867C0">
        <w:rPr>
          <w:rFonts w:cs="Arial"/>
        </w:rPr>
        <w:t>fertimi janë si më poshtë:</w:t>
      </w:r>
      <w:bookmarkEnd w:id="108"/>
      <w:r w:rsidRPr="00B867C0">
        <w:rPr>
          <w:rFonts w:cs="Arial"/>
        </w:rPr>
        <w:t xml:space="preserve"> </w:t>
      </w:r>
    </w:p>
    <w:p w14:paraId="4AEEB5FC" w14:textId="409C43DC" w:rsidR="00E21F74" w:rsidRPr="00B867C0" w:rsidRDefault="00E21F74" w:rsidP="00FA2B75">
      <w:pPr>
        <w:pStyle w:val="CERLEVEL5"/>
        <w:tabs>
          <w:tab w:val="left" w:pos="1440"/>
        </w:tabs>
        <w:spacing w:line="276" w:lineRule="auto"/>
        <w:ind w:left="1440" w:right="22" w:hanging="540"/>
        <w:rPr>
          <w:rStyle w:val="fontstyle01"/>
          <w:rFonts w:ascii="Arial" w:hAnsi="Arial" w:cs="Arial"/>
          <w:color w:val="auto"/>
        </w:rPr>
      </w:pPr>
      <w:bookmarkStart w:id="109" w:name="_Ref243589910"/>
      <w:r w:rsidRPr="00B867C0">
        <w:rPr>
          <w:rStyle w:val="fontstyle01"/>
          <w:rFonts w:ascii="Arial" w:hAnsi="Arial" w:cs="Arial"/>
          <w:color w:val="auto"/>
        </w:rPr>
        <w:t>Një segment i 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Blerjeje do të pranohet plotësisht nëse çmimi i tij është më i lart</w:t>
      </w:r>
      <w:r w:rsidR="00222CFC" w:rsidRPr="00B867C0">
        <w:rPr>
          <w:rFonts w:cs="Arial"/>
        </w:rPr>
        <w:t>ë</w:t>
      </w:r>
      <w:r w:rsidRPr="00B867C0">
        <w:rPr>
          <w:rStyle w:val="fontstyle01"/>
          <w:rFonts w:ascii="Arial" w:hAnsi="Arial" w:cs="Arial"/>
          <w:color w:val="auto"/>
        </w:rPr>
        <w:t xml:space="preserve"> se Çmimi Klerues i Tregut të Zonës së Ofertimit për Njësi Kohore e Tregut p</w:t>
      </w:r>
      <w:r w:rsidR="0072192A" w:rsidRPr="00B867C0">
        <w:rPr>
          <w:rFonts w:cs="Arial"/>
        </w:rPr>
        <w:t>ë</w:t>
      </w:r>
      <w:r w:rsidRPr="00B867C0">
        <w:rPr>
          <w:rStyle w:val="fontstyle01"/>
          <w:rFonts w:ascii="Arial" w:hAnsi="Arial" w:cs="Arial"/>
          <w:color w:val="auto"/>
        </w:rPr>
        <w:t>rkat</w:t>
      </w:r>
      <w:r w:rsidR="0072192A" w:rsidRPr="00B867C0">
        <w:rPr>
          <w:rFonts w:cs="Arial"/>
        </w:rPr>
        <w:t>ë</w:t>
      </w:r>
      <w:r w:rsidRPr="00B867C0">
        <w:rPr>
          <w:rStyle w:val="fontstyle01"/>
          <w:rFonts w:ascii="Arial" w:hAnsi="Arial" w:cs="Arial"/>
          <w:color w:val="auto"/>
        </w:rPr>
        <w:t>s të Ditës së Livrimit D.</w:t>
      </w:r>
      <w:bookmarkEnd w:id="109"/>
    </w:p>
    <w:p w14:paraId="42C873E4" w14:textId="529320EA" w:rsidR="00E21F74" w:rsidRPr="00B867C0" w:rsidRDefault="00E21F74" w:rsidP="00FA2B75">
      <w:pPr>
        <w:pStyle w:val="CERLEVEL5"/>
        <w:tabs>
          <w:tab w:val="left" w:pos="1440"/>
        </w:tabs>
        <w:spacing w:line="276" w:lineRule="auto"/>
        <w:ind w:left="1440" w:right="22" w:hanging="540"/>
        <w:rPr>
          <w:rStyle w:val="fontstyle01"/>
          <w:rFonts w:ascii="Arial" w:hAnsi="Arial" w:cs="Arial"/>
          <w:color w:val="auto"/>
        </w:rPr>
      </w:pPr>
      <w:bookmarkStart w:id="110" w:name="_Ref243752003"/>
      <w:r w:rsidRPr="00B867C0">
        <w:rPr>
          <w:rStyle w:val="fontstyle01"/>
          <w:rFonts w:ascii="Arial" w:hAnsi="Arial" w:cs="Arial"/>
          <w:color w:val="auto"/>
        </w:rPr>
        <w:t>Një segment i 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Blerjeje do të pranohet pjesërisht nëse çmimi i tij është i barabartë </w:t>
      </w:r>
      <w:r w:rsidR="00B813E5" w:rsidRPr="00B867C0">
        <w:rPr>
          <w:rStyle w:val="fontstyle01"/>
          <w:rFonts w:ascii="Arial" w:hAnsi="Arial" w:cs="Arial"/>
          <w:color w:val="auto"/>
        </w:rPr>
        <w:t xml:space="preserve">me </w:t>
      </w:r>
      <w:r w:rsidRPr="00B867C0">
        <w:rPr>
          <w:rStyle w:val="fontstyle01"/>
          <w:rFonts w:ascii="Arial" w:hAnsi="Arial" w:cs="Arial"/>
          <w:color w:val="auto"/>
        </w:rPr>
        <w:t xml:space="preserve">Çmimin Klerues </w:t>
      </w:r>
      <w:r w:rsidR="00D4367A" w:rsidRPr="00B867C0">
        <w:rPr>
          <w:rStyle w:val="fontstyle01"/>
          <w:rFonts w:ascii="Arial" w:hAnsi="Arial" w:cs="Arial"/>
          <w:color w:val="auto"/>
        </w:rPr>
        <w:t>të</w:t>
      </w:r>
      <w:r w:rsidRPr="00B867C0">
        <w:rPr>
          <w:rStyle w:val="fontstyle01"/>
          <w:rFonts w:ascii="Arial" w:hAnsi="Arial" w:cs="Arial"/>
          <w:color w:val="auto"/>
        </w:rPr>
        <w:t xml:space="preserve"> Tregut të Zonës së Ofertimit për Njësi Kohore e Tregut p</w:t>
      </w:r>
      <w:r w:rsidR="0072192A" w:rsidRPr="00B867C0">
        <w:rPr>
          <w:rFonts w:cs="Arial"/>
        </w:rPr>
        <w:t>ë</w:t>
      </w:r>
      <w:r w:rsidRPr="00B867C0">
        <w:rPr>
          <w:rStyle w:val="fontstyle01"/>
          <w:rFonts w:ascii="Arial" w:hAnsi="Arial" w:cs="Arial"/>
          <w:color w:val="auto"/>
        </w:rPr>
        <w:t>rkat</w:t>
      </w:r>
      <w:r w:rsidR="0072192A" w:rsidRPr="00B867C0">
        <w:rPr>
          <w:rFonts w:cs="Arial"/>
        </w:rPr>
        <w:t>ë</w:t>
      </w:r>
      <w:r w:rsidRPr="00B867C0">
        <w:rPr>
          <w:rStyle w:val="fontstyle01"/>
          <w:rFonts w:ascii="Arial" w:hAnsi="Arial" w:cs="Arial"/>
          <w:color w:val="auto"/>
        </w:rPr>
        <w:t>s të Ditës së Livrimit D.</w:t>
      </w:r>
      <w:bookmarkEnd w:id="110"/>
    </w:p>
    <w:p w14:paraId="15447429" w14:textId="4FD24409" w:rsidR="00BC3668" w:rsidRDefault="00E21F74" w:rsidP="00FA2B75">
      <w:pPr>
        <w:pStyle w:val="CERLEVEL5"/>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AE3DC1" w:rsidRPr="00B867C0">
        <w:rPr>
          <w:rStyle w:val="fontstyle01"/>
          <w:rFonts w:ascii="Arial" w:hAnsi="Arial" w:cs="Arial"/>
          <w:color w:val="auto"/>
        </w:rPr>
        <w:t>e</w:t>
      </w:r>
      <w:r w:rsidRPr="00B867C0">
        <w:rPr>
          <w:rStyle w:val="fontstyle01"/>
          <w:rFonts w:ascii="Arial" w:hAnsi="Arial" w:cs="Arial"/>
          <w:color w:val="auto"/>
        </w:rPr>
        <w:t xml:space="preserve"> Blerjeje nuk do të pranohet nëse çmimi i tij është</w:t>
      </w:r>
      <w:r w:rsidR="0072192A" w:rsidRPr="00B867C0">
        <w:rPr>
          <w:rStyle w:val="fontstyle01"/>
          <w:rFonts w:ascii="Arial" w:hAnsi="Arial" w:cs="Arial"/>
          <w:color w:val="auto"/>
        </w:rPr>
        <w:t xml:space="preserve"> m</w:t>
      </w:r>
      <w:r w:rsidR="0072192A" w:rsidRPr="00B867C0">
        <w:rPr>
          <w:rFonts w:cs="Arial"/>
        </w:rPr>
        <w:t>ë</w:t>
      </w:r>
      <w:r w:rsidRPr="00B867C0">
        <w:rPr>
          <w:rStyle w:val="fontstyle01"/>
          <w:rFonts w:ascii="Arial" w:hAnsi="Arial" w:cs="Arial"/>
          <w:color w:val="auto"/>
        </w:rPr>
        <w:t xml:space="preserve"> i </w:t>
      </w:r>
      <w:r w:rsidR="00A007F5" w:rsidRPr="00B867C0">
        <w:rPr>
          <w:rStyle w:val="fontstyle01"/>
          <w:rFonts w:ascii="Arial" w:hAnsi="Arial" w:cs="Arial"/>
          <w:color w:val="auto"/>
        </w:rPr>
        <w:t>ul</w:t>
      </w:r>
      <w:r w:rsidR="00222CFC" w:rsidRPr="00B867C0">
        <w:rPr>
          <w:rFonts w:cs="Arial"/>
        </w:rPr>
        <w:t>ë</w:t>
      </w:r>
      <w:r w:rsidR="00A007F5" w:rsidRPr="00B867C0">
        <w:rPr>
          <w:rStyle w:val="fontstyle01"/>
          <w:rFonts w:ascii="Arial" w:hAnsi="Arial" w:cs="Arial"/>
          <w:color w:val="auto"/>
        </w:rPr>
        <w:t>t</w:t>
      </w:r>
      <w:r w:rsidRPr="00B867C0">
        <w:rPr>
          <w:rStyle w:val="fontstyle01"/>
          <w:rFonts w:ascii="Arial" w:hAnsi="Arial" w:cs="Arial"/>
          <w:color w:val="auto"/>
        </w:rPr>
        <w:t xml:space="preserve"> se Çmimi Klerues i Tregut të Zonës së Ofertimit për Njësi Kohore e Tregut p</w:t>
      </w:r>
      <w:r w:rsidR="00063F07" w:rsidRPr="00B867C0">
        <w:rPr>
          <w:rFonts w:cs="Arial"/>
        </w:rPr>
        <w:t>ë</w:t>
      </w:r>
      <w:r w:rsidRPr="00B867C0">
        <w:rPr>
          <w:rStyle w:val="fontstyle01"/>
          <w:rFonts w:ascii="Arial" w:hAnsi="Arial" w:cs="Arial"/>
          <w:color w:val="auto"/>
        </w:rPr>
        <w:t>rkat</w:t>
      </w:r>
      <w:r w:rsidR="00063F07" w:rsidRPr="00B867C0">
        <w:rPr>
          <w:rFonts w:cs="Arial"/>
        </w:rPr>
        <w:t>ë</w:t>
      </w:r>
      <w:r w:rsidRPr="00B867C0">
        <w:rPr>
          <w:rStyle w:val="fontstyle01"/>
          <w:rFonts w:ascii="Arial" w:hAnsi="Arial" w:cs="Arial"/>
          <w:color w:val="auto"/>
        </w:rPr>
        <w:t>s të Ditës së Livrimit D</w:t>
      </w:r>
      <w:r w:rsidR="00BC3668" w:rsidRPr="00B867C0">
        <w:rPr>
          <w:rStyle w:val="fontstyle01"/>
          <w:rFonts w:ascii="Arial" w:hAnsi="Arial" w:cs="Arial"/>
          <w:color w:val="auto"/>
        </w:rPr>
        <w:t>.</w:t>
      </w:r>
    </w:p>
    <w:p w14:paraId="6963691B" w14:textId="3D744A98" w:rsidR="0007775B" w:rsidRPr="002642CA" w:rsidRDefault="00031A4C" w:rsidP="00CE43FD">
      <w:pPr>
        <w:pStyle w:val="CERLEVEL4"/>
        <w:tabs>
          <w:tab w:val="left" w:pos="990"/>
        </w:tabs>
        <w:spacing w:line="276" w:lineRule="auto"/>
        <w:ind w:left="900" w:right="22" w:hanging="900"/>
        <w:rPr>
          <w:rFonts w:cs="Arial"/>
        </w:rPr>
      </w:pPr>
      <w:bookmarkStart w:id="111" w:name="_Ref111234613"/>
      <w:r w:rsidRPr="00D2458B">
        <w:rPr>
          <w:rFonts w:cs="Arial"/>
        </w:rPr>
        <w:t>Një Periudhë Tregtimi</w:t>
      </w:r>
      <w:r w:rsidR="00E43FFA" w:rsidRPr="00D2458B">
        <w:rPr>
          <w:rFonts w:cs="Arial"/>
        </w:rPr>
        <w:t xml:space="preserve"> me rezolucion </w:t>
      </w:r>
      <w:r w:rsidR="00572716" w:rsidRPr="00D2458B">
        <w:rPr>
          <w:rFonts w:cs="Arial"/>
        </w:rPr>
        <w:t>orar dhe/ose çerak orar</w:t>
      </w:r>
      <w:r w:rsidR="0007775B" w:rsidRPr="00D2458B">
        <w:rPr>
          <w:rFonts w:cs="Arial"/>
        </w:rPr>
        <w:t xml:space="preserve">, </w:t>
      </w:r>
      <w:r w:rsidR="006A4C13" w:rsidRPr="00D2458B">
        <w:rPr>
          <w:rFonts w:cs="Arial"/>
        </w:rPr>
        <w:t xml:space="preserve">për të cilën të paktën një segment është pranuar plotësisht ose pjesërisht në përputhje me paragrafët </w:t>
      </w:r>
      <w:r w:rsidR="00525EB8" w:rsidRPr="00D2458B">
        <w:rPr>
          <w:rFonts w:cs="Arial"/>
        </w:rPr>
        <w:fldChar w:fldCharType="begin"/>
      </w:r>
      <w:r w:rsidR="00525EB8" w:rsidRPr="00D2458B">
        <w:rPr>
          <w:rFonts w:cs="Arial"/>
        </w:rPr>
        <w:instrText xml:space="preserve"> REF _Ref243590058 \r \h </w:instrText>
      </w:r>
      <w:r w:rsidR="00D2458B">
        <w:rPr>
          <w:rFonts w:cs="Arial"/>
        </w:rPr>
        <w:instrText xml:space="preserve"> \* MERGEFORMAT </w:instrText>
      </w:r>
      <w:r w:rsidR="00525EB8" w:rsidRPr="00D2458B">
        <w:rPr>
          <w:rFonts w:cs="Arial"/>
        </w:rPr>
      </w:r>
      <w:r w:rsidR="00525EB8" w:rsidRPr="00D2458B">
        <w:rPr>
          <w:rFonts w:cs="Arial"/>
        </w:rPr>
        <w:fldChar w:fldCharType="separate"/>
      </w:r>
      <w:r w:rsidR="00525EB8" w:rsidRPr="00D2458B">
        <w:rPr>
          <w:rFonts w:cs="Arial"/>
        </w:rPr>
        <w:t>B.2.1.3(a)</w:t>
      </w:r>
      <w:r w:rsidR="00525EB8" w:rsidRPr="00D2458B">
        <w:rPr>
          <w:rFonts w:cs="Arial"/>
        </w:rPr>
        <w:fldChar w:fldCharType="end"/>
      </w:r>
      <w:r w:rsidR="00F76033" w:rsidRPr="00D2458B">
        <w:rPr>
          <w:rFonts w:cs="Arial"/>
        </w:rPr>
        <w:t xml:space="preserve">, </w:t>
      </w:r>
      <w:r w:rsidR="00B534D4" w:rsidRPr="00D2458B">
        <w:rPr>
          <w:rFonts w:cs="Arial"/>
        </w:rPr>
        <w:fldChar w:fldCharType="begin"/>
      </w:r>
      <w:r w:rsidR="00B534D4" w:rsidRPr="00D2458B">
        <w:rPr>
          <w:rFonts w:cs="Arial"/>
        </w:rPr>
        <w:instrText xml:space="preserve"> REF _Ref243590543 \r \h </w:instrText>
      </w:r>
      <w:r w:rsidR="00D2458B">
        <w:rPr>
          <w:rFonts w:cs="Arial"/>
        </w:rPr>
        <w:instrText xml:space="preserve"> \* MERGEFORMAT </w:instrText>
      </w:r>
      <w:r w:rsidR="00B534D4" w:rsidRPr="00D2458B">
        <w:rPr>
          <w:rFonts w:cs="Arial"/>
        </w:rPr>
      </w:r>
      <w:r w:rsidR="00B534D4" w:rsidRPr="00D2458B">
        <w:rPr>
          <w:rFonts w:cs="Arial"/>
        </w:rPr>
        <w:fldChar w:fldCharType="separate"/>
      </w:r>
      <w:r w:rsidR="00B534D4" w:rsidRPr="00D2458B">
        <w:rPr>
          <w:rFonts w:cs="Arial"/>
        </w:rPr>
        <w:t>B.2.1.3(b)</w:t>
      </w:r>
      <w:r w:rsidR="00B534D4" w:rsidRPr="00D2458B">
        <w:rPr>
          <w:rFonts w:cs="Arial"/>
        </w:rPr>
        <w:fldChar w:fldCharType="end"/>
      </w:r>
      <w:r w:rsidR="00B534D4" w:rsidRPr="00D2458B">
        <w:rPr>
          <w:rFonts w:cs="Arial"/>
        </w:rPr>
        <w:t>,</w:t>
      </w:r>
      <w:r w:rsidR="006B3B2B" w:rsidRPr="00D2458B">
        <w:rPr>
          <w:rFonts w:cs="Arial"/>
        </w:rPr>
        <w:t xml:space="preserve"> </w:t>
      </w:r>
      <w:r w:rsidR="0039224A" w:rsidRPr="00D2458B">
        <w:rPr>
          <w:rFonts w:cs="Arial"/>
        </w:rPr>
        <w:fldChar w:fldCharType="begin"/>
      </w:r>
      <w:r w:rsidR="0039224A" w:rsidRPr="00D2458B">
        <w:rPr>
          <w:rFonts w:cs="Arial"/>
        </w:rPr>
        <w:instrText xml:space="preserve"> REF _Ref243589910 \r \h </w:instrText>
      </w:r>
      <w:r w:rsidR="00D2458B">
        <w:rPr>
          <w:rFonts w:cs="Arial"/>
        </w:rPr>
        <w:instrText xml:space="preserve"> \* MERGEFORMAT </w:instrText>
      </w:r>
      <w:r w:rsidR="0039224A" w:rsidRPr="00D2458B">
        <w:rPr>
          <w:rFonts w:cs="Arial"/>
        </w:rPr>
      </w:r>
      <w:r w:rsidR="0039224A" w:rsidRPr="00D2458B">
        <w:rPr>
          <w:rFonts w:cs="Arial"/>
        </w:rPr>
        <w:fldChar w:fldCharType="separate"/>
      </w:r>
      <w:r w:rsidR="0039224A" w:rsidRPr="00D2458B">
        <w:rPr>
          <w:rFonts w:cs="Arial"/>
        </w:rPr>
        <w:t>B.2.1.4(a)</w:t>
      </w:r>
      <w:r w:rsidR="0039224A" w:rsidRPr="00D2458B">
        <w:rPr>
          <w:rFonts w:cs="Arial"/>
        </w:rPr>
        <w:fldChar w:fldCharType="end"/>
      </w:r>
      <w:r w:rsidR="0007775B" w:rsidRPr="00D2458B">
        <w:rPr>
          <w:rFonts w:cs="Arial"/>
        </w:rPr>
        <w:t xml:space="preserve"> </w:t>
      </w:r>
      <w:r w:rsidR="006B3B2B" w:rsidRPr="00D2458B">
        <w:rPr>
          <w:rFonts w:cs="Arial"/>
        </w:rPr>
        <w:t xml:space="preserve">dhe </w:t>
      </w:r>
      <w:r w:rsidR="006B3B2B" w:rsidRPr="00D2458B">
        <w:rPr>
          <w:rFonts w:cs="Arial"/>
        </w:rPr>
        <w:fldChar w:fldCharType="begin"/>
      </w:r>
      <w:r w:rsidR="006B3B2B" w:rsidRPr="00D2458B">
        <w:rPr>
          <w:rFonts w:cs="Arial"/>
        </w:rPr>
        <w:instrText xml:space="preserve"> REF _Ref243752003 \r \h </w:instrText>
      </w:r>
      <w:r w:rsidR="00D2458B">
        <w:rPr>
          <w:rFonts w:cs="Arial"/>
        </w:rPr>
        <w:instrText xml:space="preserve"> \* MERGEFORMAT </w:instrText>
      </w:r>
      <w:r w:rsidR="006B3B2B" w:rsidRPr="00D2458B">
        <w:rPr>
          <w:rFonts w:cs="Arial"/>
        </w:rPr>
      </w:r>
      <w:r w:rsidR="006B3B2B" w:rsidRPr="00D2458B">
        <w:rPr>
          <w:rFonts w:cs="Arial"/>
        </w:rPr>
        <w:fldChar w:fldCharType="separate"/>
      </w:r>
      <w:r w:rsidR="006B3B2B" w:rsidRPr="00D2458B">
        <w:rPr>
          <w:rFonts w:cs="Arial"/>
        </w:rPr>
        <w:t>B.2.1.4(b)</w:t>
      </w:r>
      <w:r w:rsidR="006B3B2B" w:rsidRPr="00D2458B">
        <w:rPr>
          <w:rFonts w:cs="Arial"/>
        </w:rPr>
        <w:fldChar w:fldCharType="end"/>
      </w:r>
      <w:r w:rsidR="006B3B2B" w:rsidRPr="00D2458B">
        <w:rPr>
          <w:rFonts w:cs="Arial"/>
        </w:rPr>
        <w:t xml:space="preserve">, </w:t>
      </w:r>
      <w:r w:rsidR="00C25184" w:rsidRPr="00D2458B">
        <w:rPr>
          <w:rFonts w:cs="Arial"/>
        </w:rPr>
        <w:t xml:space="preserve">përkatësisht për Urdhërporositë </w:t>
      </w:r>
      <w:r w:rsidR="00C25184" w:rsidRPr="002642CA">
        <w:rPr>
          <w:rFonts w:cs="Arial"/>
        </w:rPr>
        <w:t>Shitjeje dhe Blerjeje, mund të pranohet plotësisht ose pjesërisht ose të refuzohet paradoksalisht, sipas zgjidhjes së algoritmit Euphemia</w:t>
      </w:r>
      <w:r w:rsidR="000A1154" w:rsidRPr="002642CA">
        <w:rPr>
          <w:rFonts w:cs="Arial"/>
        </w:rPr>
        <w:t>.</w:t>
      </w:r>
    </w:p>
    <w:p w14:paraId="7E290535" w14:textId="1159DBB1" w:rsidR="00BC3668" w:rsidRPr="002642CA" w:rsidRDefault="00BC3668" w:rsidP="00CE43FD">
      <w:pPr>
        <w:pStyle w:val="CERLEVEL4"/>
        <w:tabs>
          <w:tab w:val="left" w:pos="990"/>
        </w:tabs>
        <w:spacing w:line="276" w:lineRule="auto"/>
        <w:ind w:left="900" w:right="22" w:hanging="900"/>
        <w:rPr>
          <w:rFonts w:cs="Arial"/>
        </w:rPr>
      </w:pPr>
      <w:bookmarkStart w:id="112" w:name="_Ref243832307"/>
      <w:r w:rsidRPr="002642CA">
        <w:rPr>
          <w:rFonts w:cs="Arial"/>
        </w:rPr>
        <w:t xml:space="preserve">Rregullat e pranimit të një </w:t>
      </w:r>
      <w:r w:rsidR="006229BD" w:rsidRPr="002642CA">
        <w:rPr>
          <w:rFonts w:cs="Arial"/>
        </w:rPr>
        <w:t>Urdhërporosi</w:t>
      </w:r>
      <w:r w:rsidRPr="002642CA">
        <w:rPr>
          <w:rFonts w:cs="Arial"/>
        </w:rPr>
        <w:t xml:space="preserve"> në </w:t>
      </w:r>
      <w:r w:rsidR="00C33BD2" w:rsidRPr="002642CA">
        <w:rPr>
          <w:rFonts w:cs="Arial"/>
        </w:rPr>
        <w:t xml:space="preserve">Bllok </w:t>
      </w:r>
      <w:r w:rsidR="00F1272B" w:rsidRPr="002642CA">
        <w:rPr>
          <w:rFonts w:cs="Arial"/>
        </w:rPr>
        <w:t xml:space="preserve">(të Rregullta ose me Profil) </w:t>
      </w:r>
      <w:r w:rsidR="001F1C42" w:rsidRPr="002642CA">
        <w:rPr>
          <w:rFonts w:cs="Arial"/>
        </w:rPr>
        <w:t>marrin n</w:t>
      </w:r>
      <w:r w:rsidR="006939C9" w:rsidRPr="002642CA">
        <w:rPr>
          <w:rStyle w:val="fontstyle01"/>
          <w:rFonts w:ascii="Arial" w:hAnsi="Arial" w:cs="Arial"/>
          <w:color w:val="auto"/>
        </w:rPr>
        <w:t>ë</w:t>
      </w:r>
      <w:r w:rsidR="001F1C42" w:rsidRPr="002642CA">
        <w:rPr>
          <w:rFonts w:cs="Arial"/>
        </w:rPr>
        <w:t xml:space="preserve"> ko</w:t>
      </w:r>
      <w:r w:rsidR="00A07D99" w:rsidRPr="002642CA">
        <w:rPr>
          <w:rFonts w:cs="Arial"/>
        </w:rPr>
        <w:t>n</w:t>
      </w:r>
      <w:r w:rsidR="001F1C42" w:rsidRPr="002642CA">
        <w:rPr>
          <w:rFonts w:cs="Arial"/>
        </w:rPr>
        <w:t>siderat</w:t>
      </w:r>
      <w:r w:rsidR="006939C9" w:rsidRPr="002642CA">
        <w:rPr>
          <w:rStyle w:val="fontstyle01"/>
          <w:rFonts w:ascii="Arial" w:hAnsi="Arial" w:cs="Arial"/>
          <w:color w:val="auto"/>
        </w:rPr>
        <w:t>ë</w:t>
      </w:r>
      <w:r w:rsidRPr="002642CA">
        <w:rPr>
          <w:rFonts w:cs="Arial"/>
        </w:rPr>
        <w:t>:</w:t>
      </w:r>
      <w:bookmarkEnd w:id="111"/>
      <w:bookmarkEnd w:id="112"/>
    </w:p>
    <w:p w14:paraId="2002988C" w14:textId="0534A110" w:rsidR="004E40F6" w:rsidRPr="002642CA" w:rsidRDefault="00651630" w:rsidP="00CE43FD">
      <w:pPr>
        <w:pStyle w:val="CERLEVEL5"/>
        <w:spacing w:line="276" w:lineRule="auto"/>
        <w:ind w:left="1440" w:hanging="540"/>
      </w:pPr>
      <w:r w:rsidRPr="002642CA">
        <w:rPr>
          <w:rStyle w:val="fontstyle01"/>
          <w:rFonts w:ascii="Arial" w:hAnsi="Arial" w:cs="Arial"/>
          <w:color w:val="auto"/>
        </w:rPr>
        <w:t>Çmimi</w:t>
      </w:r>
      <w:r w:rsidR="00AC3E73" w:rsidRPr="002642CA">
        <w:rPr>
          <w:rStyle w:val="fontstyle01"/>
          <w:rFonts w:ascii="Arial" w:hAnsi="Arial" w:cs="Arial"/>
          <w:color w:val="auto"/>
        </w:rPr>
        <w:t>n</w:t>
      </w:r>
      <w:r w:rsidRPr="002642CA">
        <w:rPr>
          <w:rStyle w:val="fontstyle01"/>
          <w:rFonts w:ascii="Arial" w:hAnsi="Arial" w:cs="Arial"/>
          <w:color w:val="auto"/>
        </w:rPr>
        <w:t xml:space="preserve"> </w:t>
      </w:r>
      <w:r w:rsidR="00554D1E" w:rsidRPr="002642CA">
        <w:t>minimal</w:t>
      </w:r>
      <w:r w:rsidR="00CE43FD" w:rsidRPr="002642CA">
        <w:t>/maksimal</w:t>
      </w:r>
      <w:r w:rsidR="00554D1E" w:rsidRPr="002642CA">
        <w:t xml:space="preserve"> për Urdhërporos</w:t>
      </w:r>
      <w:r w:rsidR="00470AE8" w:rsidRPr="002642CA">
        <w:t>i</w:t>
      </w:r>
      <w:r w:rsidR="00704A1C" w:rsidRPr="002642CA">
        <w:t>të</w:t>
      </w:r>
      <w:r w:rsidR="00554D1E" w:rsidRPr="002642CA">
        <w:t xml:space="preserve"> </w:t>
      </w:r>
      <w:r w:rsidR="00554D1E" w:rsidRPr="002642CA">
        <w:rPr>
          <w:rStyle w:val="fontstyle01"/>
          <w:rFonts w:ascii="Arial" w:hAnsi="Arial" w:cs="Arial"/>
          <w:color w:val="auto"/>
        </w:rPr>
        <w:t>në Periudhat e Tregtimit t</w:t>
      </w:r>
      <w:r w:rsidR="00554D1E" w:rsidRPr="002642CA">
        <w:rPr>
          <w:rFonts w:cs="Arial"/>
        </w:rPr>
        <w:t>ë</w:t>
      </w:r>
      <w:r w:rsidR="00554D1E" w:rsidRPr="002642CA">
        <w:rPr>
          <w:rStyle w:val="fontstyle01"/>
          <w:rFonts w:ascii="Arial" w:hAnsi="Arial" w:cs="Arial"/>
          <w:color w:val="auto"/>
        </w:rPr>
        <w:t xml:space="preserve"> p</w:t>
      </w:r>
      <w:r w:rsidR="00554D1E" w:rsidRPr="002642CA">
        <w:rPr>
          <w:rFonts w:cs="Arial"/>
        </w:rPr>
        <w:t>ë</w:t>
      </w:r>
      <w:r w:rsidR="00554D1E" w:rsidRPr="002642CA">
        <w:rPr>
          <w:rStyle w:val="fontstyle01"/>
          <w:rFonts w:ascii="Arial" w:hAnsi="Arial" w:cs="Arial"/>
          <w:color w:val="auto"/>
        </w:rPr>
        <w:t>rfshir</w:t>
      </w:r>
      <w:r w:rsidR="00CE43FD" w:rsidRPr="002642CA">
        <w:rPr>
          <w:rFonts w:cs="Arial"/>
        </w:rPr>
        <w:t>a</w:t>
      </w:r>
      <w:r w:rsidR="00554D1E" w:rsidRPr="002642CA">
        <w:rPr>
          <w:rStyle w:val="fontstyle01"/>
          <w:rFonts w:ascii="Arial" w:hAnsi="Arial" w:cs="Arial"/>
          <w:color w:val="auto"/>
        </w:rPr>
        <w:t xml:space="preserve"> në Bllok</w:t>
      </w:r>
      <w:r w:rsidRPr="002642CA">
        <w:rPr>
          <w:rFonts w:cs="Arial"/>
        </w:rPr>
        <w:t>;</w:t>
      </w:r>
    </w:p>
    <w:p w14:paraId="6FE785EF" w14:textId="4ECC295A" w:rsidR="00E40D87" w:rsidRPr="0081277E" w:rsidRDefault="00470AE8" w:rsidP="00CE43FD">
      <w:pPr>
        <w:pStyle w:val="CERLEVEL5"/>
        <w:spacing w:line="276" w:lineRule="auto"/>
        <w:ind w:left="1440" w:hanging="540"/>
        <w:rPr>
          <w:rStyle w:val="fontstyle01"/>
          <w:rFonts w:ascii="Arial" w:hAnsi="Arial" w:cs="Times New Roman"/>
          <w:color w:val="auto"/>
        </w:rPr>
      </w:pPr>
      <w:r w:rsidRPr="00B867C0">
        <w:rPr>
          <w:rStyle w:val="fontstyle01"/>
          <w:rFonts w:ascii="Arial" w:hAnsi="Arial" w:cs="Arial"/>
          <w:color w:val="auto"/>
        </w:rPr>
        <w:t>Norm</w:t>
      </w:r>
      <w:r w:rsidR="00AC3E73" w:rsidRPr="00835711">
        <w:t>ë</w:t>
      </w:r>
      <w:r w:rsidR="00AC3E73">
        <w:t>n</w:t>
      </w:r>
      <w:r w:rsidRPr="00B867C0">
        <w:rPr>
          <w:rStyle w:val="fontstyle01"/>
          <w:rFonts w:ascii="Arial" w:hAnsi="Arial" w:cs="Arial"/>
          <w:color w:val="auto"/>
        </w:rPr>
        <w:t xml:space="preserve"> e Pranimit</w:t>
      </w:r>
      <w:r w:rsidR="005A55EB">
        <w:rPr>
          <w:rStyle w:val="fontstyle01"/>
          <w:rFonts w:ascii="Arial" w:hAnsi="Arial" w:cs="Arial"/>
          <w:color w:val="auto"/>
        </w:rPr>
        <w:t xml:space="preserve">: </w:t>
      </w:r>
      <w:r w:rsidR="005A55EB" w:rsidRPr="00835711">
        <w:t>Urdhërporosia në Bllok nuk mund të pranohet për një sasi më të vogël se Norma Minimale e Pranimit. Norma Minimale e Pranimit është e njëjtë për të gjitha Periudhat e Tregtimit të përfshira në Urdhërporosi në Bllok</w:t>
      </w:r>
      <w:r w:rsidR="005832A2">
        <w:rPr>
          <w:rStyle w:val="fontstyle01"/>
          <w:rFonts w:ascii="Arial" w:hAnsi="Arial" w:cs="Arial"/>
          <w:color w:val="auto"/>
        </w:rPr>
        <w:t>; dhe</w:t>
      </w:r>
    </w:p>
    <w:p w14:paraId="29E975B4" w14:textId="444FBD05" w:rsidR="0081277E" w:rsidRPr="00B867C0" w:rsidRDefault="00D8507B" w:rsidP="00CE43FD">
      <w:pPr>
        <w:pStyle w:val="CERLEVEL5"/>
        <w:spacing w:line="276" w:lineRule="auto"/>
        <w:ind w:left="1440" w:hanging="540"/>
      </w:pPr>
      <w:bookmarkStart w:id="113" w:name="_Ref243232095"/>
      <w:r>
        <w:t xml:space="preserve">Zgjedhjen </w:t>
      </w:r>
      <w:r w:rsidR="0058326C">
        <w:t>e k</w:t>
      </w:r>
      <w:r w:rsidR="005A70AD">
        <w:t>ombinacioneve t</w:t>
      </w:r>
      <w:r w:rsidR="005A70AD" w:rsidRPr="00B867C0">
        <w:rPr>
          <w:rFonts w:cs="Arial"/>
        </w:rPr>
        <w:t>ë</w:t>
      </w:r>
      <w:r w:rsidR="005A70AD">
        <w:t xml:space="preserve"> </w:t>
      </w:r>
      <w:r w:rsidR="005A70AD" w:rsidRPr="00B867C0">
        <w:rPr>
          <w:rFonts w:cs="Arial"/>
        </w:rPr>
        <w:t>Urdhërporosi në Bllok</w:t>
      </w:r>
      <w:r w:rsidR="005A70AD" w:rsidRPr="00D137FE">
        <w:t xml:space="preserve"> </w:t>
      </w:r>
      <w:r w:rsidR="00FB1116">
        <w:t>q</w:t>
      </w:r>
      <w:r w:rsidR="00FB1116" w:rsidRPr="00B867C0">
        <w:rPr>
          <w:rFonts w:cs="Arial"/>
        </w:rPr>
        <w:t>ë</w:t>
      </w:r>
      <w:r w:rsidR="00FB1116">
        <w:t xml:space="preserve"> </w:t>
      </w:r>
      <w:r w:rsidR="00D137FE" w:rsidRPr="00D137FE">
        <w:t>algoritm</w:t>
      </w:r>
      <w:r w:rsidR="00D137FE">
        <w:t>i</w:t>
      </w:r>
      <w:r w:rsidR="00D137FE" w:rsidRPr="00D137FE">
        <w:t xml:space="preserve"> Euphemia </w:t>
      </w:r>
      <w:r w:rsidR="00DE2B30" w:rsidRPr="00DE2B30">
        <w:t>kryen</w:t>
      </w:r>
      <w:r w:rsidR="00DF7346">
        <w:t xml:space="preserve"> p</w:t>
      </w:r>
      <w:r w:rsidR="00DF7346" w:rsidRPr="00B867C0">
        <w:rPr>
          <w:rFonts w:cs="Arial"/>
        </w:rPr>
        <w:t>ë</w:t>
      </w:r>
      <w:r w:rsidR="00DF7346">
        <w:t xml:space="preserve">r </w:t>
      </w:r>
      <w:r>
        <w:t>t</w:t>
      </w:r>
      <w:r w:rsidRPr="00B867C0">
        <w:rPr>
          <w:rFonts w:cs="Arial"/>
        </w:rPr>
        <w:t>ë</w:t>
      </w:r>
      <w:r>
        <w:t xml:space="preserve"> </w:t>
      </w:r>
      <w:r w:rsidR="00CB1339">
        <w:t>maksimiz</w:t>
      </w:r>
      <w:r w:rsidR="00DF7346">
        <w:t>uar</w:t>
      </w:r>
      <w:r>
        <w:rPr>
          <w:rFonts w:cs="Arial"/>
        </w:rPr>
        <w:t xml:space="preserve"> </w:t>
      </w:r>
      <w:r w:rsidR="00C22D15" w:rsidRPr="00C22D15">
        <w:rPr>
          <w:rFonts w:cs="Arial"/>
        </w:rPr>
        <w:t>Tepricën Ekonomike</w:t>
      </w:r>
      <w:r w:rsidR="00774A15">
        <w:rPr>
          <w:rFonts w:cs="Arial"/>
        </w:rPr>
        <w:t xml:space="preserve"> </w:t>
      </w:r>
      <w:r>
        <w:rPr>
          <w:rStyle w:val="fontstyle01"/>
          <w:rFonts w:ascii="Arial" w:hAnsi="Arial" w:cs="Arial"/>
          <w:color w:val="auto"/>
        </w:rPr>
        <w:t>(</w:t>
      </w:r>
      <w:r w:rsidR="00D137FE" w:rsidRPr="00D137FE">
        <w:t>social welfare</w:t>
      </w:r>
      <w:r>
        <w:t>)</w:t>
      </w:r>
      <w:r w:rsidR="005E2465">
        <w:t xml:space="preserve"> e cila </w:t>
      </w:r>
      <w:r w:rsidR="00671A8B">
        <w:t>mund t</w:t>
      </w:r>
      <w:r w:rsidR="00DA30C7" w:rsidRPr="00B867C0">
        <w:rPr>
          <w:rFonts w:cs="Arial"/>
        </w:rPr>
        <w:t>ë</w:t>
      </w:r>
      <w:r w:rsidR="00671A8B">
        <w:t xml:space="preserve"> </w:t>
      </w:r>
      <w:r w:rsidR="00C22D15" w:rsidRPr="00C22D15">
        <w:rPr>
          <w:rFonts w:asciiTheme="minorHAnsi" w:eastAsiaTheme="minorEastAsia" w:hAnsiTheme="minorHAnsi" w:cstheme="minorBidi"/>
          <w:lang w:eastAsia="en-IE"/>
        </w:rPr>
        <w:t xml:space="preserve"> </w:t>
      </w:r>
      <w:r w:rsidR="00C22D15" w:rsidRPr="00C22D15">
        <w:rPr>
          <w:rFonts w:cs="Arial"/>
        </w:rPr>
        <w:t>çojë</w:t>
      </w:r>
      <w:r w:rsidR="00DA30C7">
        <w:rPr>
          <w:rStyle w:val="fontstyle01"/>
          <w:rFonts w:ascii="Arial" w:hAnsi="Arial" w:cs="Arial"/>
          <w:color w:val="auto"/>
        </w:rPr>
        <w:t xml:space="preserve"> </w:t>
      </w:r>
      <w:r w:rsidR="006719FF" w:rsidRPr="006719FF">
        <w:rPr>
          <w:rFonts w:cs="Arial"/>
        </w:rPr>
        <w:t>në mospranimin</w:t>
      </w:r>
      <w:r w:rsidR="00DA30C7">
        <w:rPr>
          <w:rStyle w:val="fontstyle01"/>
          <w:rFonts w:ascii="Arial" w:hAnsi="Arial" w:cs="Arial"/>
          <w:color w:val="auto"/>
        </w:rPr>
        <w:t xml:space="preserve"> e </w:t>
      </w:r>
      <w:r w:rsidR="006719FF" w:rsidRPr="006719FF">
        <w:rPr>
          <w:rFonts w:cs="Arial"/>
        </w:rPr>
        <w:t>një</w:t>
      </w:r>
      <w:r w:rsidR="00671A8B">
        <w:rPr>
          <w:rStyle w:val="fontstyle01"/>
          <w:rFonts w:ascii="Arial" w:hAnsi="Arial" w:cs="Arial"/>
          <w:color w:val="auto"/>
        </w:rPr>
        <w:t xml:space="preserve"> </w:t>
      </w:r>
      <w:r w:rsidR="008C7FE6" w:rsidRPr="00B867C0">
        <w:rPr>
          <w:rFonts w:cs="Arial"/>
        </w:rPr>
        <w:t>Urdhërporosi në Bllok</w:t>
      </w:r>
      <w:r w:rsidR="008C7FE6">
        <w:rPr>
          <w:rFonts w:cs="Arial"/>
        </w:rPr>
        <w:t xml:space="preserve"> edhe </w:t>
      </w:r>
      <w:r w:rsidR="006719FF" w:rsidRPr="006719FF">
        <w:rPr>
          <w:rFonts w:cs="Arial"/>
        </w:rPr>
        <w:t>kur çmimi i saj është i pranueshëm në raport me Çmimin Mesatar Klerues të Tregut</w:t>
      </w:r>
      <w:r>
        <w:t>.</w:t>
      </w:r>
      <w:bookmarkEnd w:id="113"/>
    </w:p>
    <w:p w14:paraId="7599305C" w14:textId="16644E0D" w:rsidR="0068477D" w:rsidRPr="00B21D8E" w:rsidRDefault="00364532" w:rsidP="00AF301A">
      <w:pPr>
        <w:pStyle w:val="CERLEVEL4"/>
        <w:tabs>
          <w:tab w:val="left" w:pos="990"/>
        </w:tabs>
        <w:spacing w:line="276" w:lineRule="auto"/>
        <w:ind w:left="900" w:right="22" w:hanging="900"/>
        <w:rPr>
          <w:rFonts w:cs="Arial"/>
        </w:rPr>
      </w:pPr>
      <w:r w:rsidRPr="00B21D8E">
        <w:rPr>
          <w:rFonts w:cs="Arial"/>
        </w:rPr>
        <w:lastRenderedPageBreak/>
        <w:t>Rregullat e pranimit të Urdhërporosive të Rregullta në Bllok t</w:t>
      </w:r>
      <w:r w:rsidR="0068477D" w:rsidRPr="00B21D8E">
        <w:rPr>
          <w:rFonts w:cs="Arial"/>
        </w:rPr>
        <w:t>ë</w:t>
      </w:r>
      <w:r w:rsidRPr="00B21D8E">
        <w:rPr>
          <w:rFonts w:cs="Arial"/>
        </w:rPr>
        <w:t xml:space="preserve"> cilat kan</w:t>
      </w:r>
      <w:r w:rsidR="0068477D" w:rsidRPr="00B21D8E">
        <w:rPr>
          <w:rFonts w:cs="Arial"/>
        </w:rPr>
        <w:t>ë</w:t>
      </w:r>
      <w:r w:rsidRPr="00B21D8E">
        <w:rPr>
          <w:rFonts w:cs="Arial"/>
        </w:rPr>
        <w:t xml:space="preserve"> kushtin </w:t>
      </w:r>
      <w:r w:rsidR="00C11F24" w:rsidRPr="00B21D8E">
        <w:rPr>
          <w:rFonts w:cs="Arial"/>
          <w:b/>
          <w:bCs/>
        </w:rPr>
        <w:t>“Gjithçka-ose- Asgjë” - AON</w:t>
      </w:r>
      <w:r w:rsidR="00C11F24" w:rsidRPr="00B21D8E">
        <w:rPr>
          <w:rFonts w:cs="Arial"/>
        </w:rPr>
        <w:t xml:space="preserve"> </w:t>
      </w:r>
      <w:r w:rsidR="00752112" w:rsidRPr="00B21D8E">
        <w:rPr>
          <w:rFonts w:cs="Arial"/>
        </w:rPr>
        <w:t>p</w:t>
      </w:r>
      <w:r w:rsidR="0068477D" w:rsidRPr="00B21D8E">
        <w:rPr>
          <w:rFonts w:cs="Arial"/>
        </w:rPr>
        <w:t>ë</w:t>
      </w:r>
      <w:r w:rsidR="00752112" w:rsidRPr="00B21D8E">
        <w:rPr>
          <w:rFonts w:cs="Arial"/>
        </w:rPr>
        <w:t>r t</w:t>
      </w:r>
      <w:r w:rsidR="0068477D" w:rsidRPr="00B21D8E">
        <w:rPr>
          <w:rFonts w:cs="Arial"/>
        </w:rPr>
        <w:t>ë</w:t>
      </w:r>
      <w:r w:rsidR="00752112" w:rsidRPr="00B21D8E">
        <w:rPr>
          <w:rFonts w:cs="Arial"/>
        </w:rPr>
        <w:t xml:space="preserve"> gjitha Periudhat e Tregtimit t</w:t>
      </w:r>
      <w:r w:rsidR="0068477D" w:rsidRPr="00B21D8E">
        <w:rPr>
          <w:rFonts w:cs="Arial"/>
        </w:rPr>
        <w:t>ë</w:t>
      </w:r>
      <w:r w:rsidR="00752112" w:rsidRPr="00B21D8E">
        <w:rPr>
          <w:rFonts w:cs="Arial"/>
        </w:rPr>
        <w:t xml:space="preserve"> p</w:t>
      </w:r>
      <w:r w:rsidR="0068477D" w:rsidRPr="00B21D8E">
        <w:rPr>
          <w:rFonts w:cs="Arial"/>
        </w:rPr>
        <w:t>ë</w:t>
      </w:r>
      <w:r w:rsidR="00752112" w:rsidRPr="00B21D8E">
        <w:rPr>
          <w:rFonts w:cs="Arial"/>
        </w:rPr>
        <w:t>rfshira n</w:t>
      </w:r>
      <w:r w:rsidR="0068477D" w:rsidRPr="00B21D8E">
        <w:rPr>
          <w:rFonts w:cs="Arial"/>
        </w:rPr>
        <w:t>ë</w:t>
      </w:r>
      <w:r w:rsidR="00752112" w:rsidRPr="00B21D8E">
        <w:rPr>
          <w:rFonts w:cs="Arial"/>
        </w:rPr>
        <w:t xml:space="preserve"> Bllok </w:t>
      </w:r>
      <w:r w:rsidR="0068477D" w:rsidRPr="00B21D8E">
        <w:rPr>
          <w:rFonts w:cs="Arial"/>
        </w:rPr>
        <w:t xml:space="preserve"> janë si më poshtë:</w:t>
      </w:r>
    </w:p>
    <w:p w14:paraId="4D9E5962" w14:textId="684DE13C" w:rsidR="00BC3668" w:rsidRPr="00B21D8E" w:rsidRDefault="005E18DB" w:rsidP="00AF301A">
      <w:pPr>
        <w:pStyle w:val="CERLEVEL5"/>
        <w:spacing w:line="276" w:lineRule="auto"/>
        <w:ind w:left="1440" w:hanging="540"/>
      </w:pPr>
      <w:r w:rsidRPr="00B21D8E">
        <w:rPr>
          <w:rFonts w:cs="Arial"/>
        </w:rPr>
        <w:t xml:space="preserve">Nëse Norma e Pranimit është e barabartë me </w:t>
      </w:r>
      <w:r w:rsidR="005317C7" w:rsidRPr="00B21D8E">
        <w:rPr>
          <w:rFonts w:cs="Arial"/>
        </w:rPr>
        <w:t>qind (</w:t>
      </w:r>
      <w:r w:rsidRPr="00B21D8E">
        <w:rPr>
          <w:rFonts w:cs="Arial"/>
        </w:rPr>
        <w:t>100</w:t>
      </w:r>
      <w:r w:rsidR="005317C7" w:rsidRPr="00B21D8E">
        <w:rPr>
          <w:rFonts w:cs="Arial"/>
        </w:rPr>
        <w:t>)</w:t>
      </w:r>
      <w:r w:rsidRPr="00B21D8E">
        <w:rPr>
          <w:rFonts w:cs="Arial"/>
        </w:rPr>
        <w:t xml:space="preserve"> për qind dhe nuk zbatohet parashikimi i</w:t>
      </w:r>
      <w:r w:rsidR="00B34C58" w:rsidRPr="00B21D8E">
        <w:rPr>
          <w:rFonts w:cs="Arial"/>
        </w:rPr>
        <w:t xml:space="preserve"> paragrafit</w:t>
      </w:r>
      <w:r w:rsidRPr="00B21D8E">
        <w:rPr>
          <w:rFonts w:cs="Arial"/>
        </w:rPr>
        <w:t xml:space="preserve"> </w:t>
      </w:r>
      <w:r w:rsidRPr="00B21D8E">
        <w:rPr>
          <w:rFonts w:cs="Arial"/>
        </w:rPr>
        <w:fldChar w:fldCharType="begin"/>
      </w:r>
      <w:r w:rsidRPr="00B21D8E">
        <w:rPr>
          <w:rFonts w:cs="Arial"/>
        </w:rPr>
        <w:instrText xml:space="preserve"> REF _Ref243232095 \r \h </w:instrText>
      </w:r>
      <w:r w:rsidR="00AF301A" w:rsidRPr="00B21D8E">
        <w:rPr>
          <w:rFonts w:cs="Arial"/>
        </w:rPr>
        <w:instrText xml:space="preserve"> \* MERGEFORMAT </w:instrText>
      </w:r>
      <w:r w:rsidRPr="00B21D8E">
        <w:rPr>
          <w:rFonts w:cs="Arial"/>
        </w:rPr>
      </w:r>
      <w:r w:rsidRPr="00B21D8E">
        <w:rPr>
          <w:rFonts w:cs="Arial"/>
        </w:rPr>
        <w:fldChar w:fldCharType="separate"/>
      </w:r>
      <w:r w:rsidRPr="00B21D8E">
        <w:rPr>
          <w:rFonts w:cs="Arial"/>
        </w:rPr>
        <w:t>B.2.1.5(c)</w:t>
      </w:r>
      <w:r w:rsidRPr="00B21D8E">
        <w:rPr>
          <w:rFonts w:cs="Arial"/>
        </w:rPr>
        <w:fldChar w:fldCharType="end"/>
      </w:r>
      <w:r w:rsidRPr="00B21D8E">
        <w:rPr>
          <w:rFonts w:cs="Arial"/>
        </w:rPr>
        <w:t>, n</w:t>
      </w:r>
      <w:r w:rsidR="00217417" w:rsidRPr="00B21D8E">
        <w:rPr>
          <w:rFonts w:cs="Arial"/>
        </w:rPr>
        <w:t xml:space="preserve">jë </w:t>
      </w:r>
      <w:r w:rsidR="006229BD" w:rsidRPr="00B21D8E">
        <w:rPr>
          <w:rFonts w:cs="Arial"/>
        </w:rPr>
        <w:t>Urdhërporosi</w:t>
      </w:r>
      <w:r w:rsidR="00BC3668" w:rsidRPr="00B21D8E">
        <w:rPr>
          <w:rFonts w:cs="Arial"/>
        </w:rPr>
        <w:t xml:space="preserve"> </w:t>
      </w:r>
      <w:r w:rsidR="00CA05BE" w:rsidRPr="00B21D8E">
        <w:rPr>
          <w:rFonts w:cs="Arial"/>
        </w:rPr>
        <w:t xml:space="preserve">e Rregullt </w:t>
      </w:r>
      <w:r w:rsidR="00F37FEF" w:rsidRPr="00B21D8E">
        <w:rPr>
          <w:rFonts w:cs="Arial"/>
        </w:rPr>
        <w:t xml:space="preserve">Shitjeje </w:t>
      </w:r>
      <w:r w:rsidR="00BC3668" w:rsidRPr="00B21D8E">
        <w:rPr>
          <w:rFonts w:cs="Arial"/>
        </w:rPr>
        <w:t xml:space="preserve">në </w:t>
      </w:r>
      <w:r w:rsidR="00C33BD2" w:rsidRPr="00B21D8E">
        <w:rPr>
          <w:rFonts w:cs="Arial"/>
        </w:rPr>
        <w:t xml:space="preserve">Bllok </w:t>
      </w:r>
      <w:r w:rsidR="00BC3668" w:rsidRPr="00B21D8E">
        <w:rPr>
          <w:rFonts w:cs="Arial"/>
        </w:rPr>
        <w:t>d</w:t>
      </w:r>
      <w:r w:rsidR="00217417" w:rsidRPr="00B21D8E">
        <w:rPr>
          <w:rFonts w:cs="Arial"/>
        </w:rPr>
        <w:t>o</w:t>
      </w:r>
      <w:r w:rsidR="00BC3668" w:rsidRPr="00B21D8E">
        <w:rPr>
          <w:rFonts w:cs="Arial"/>
        </w:rPr>
        <w:t xml:space="preserve"> të pranohet </w:t>
      </w:r>
      <w:r w:rsidR="007B4802" w:rsidRPr="00B21D8E">
        <w:rPr>
          <w:rFonts w:cs="Arial"/>
        </w:rPr>
        <w:t xml:space="preserve">plotësisht </w:t>
      </w:r>
      <w:r w:rsidR="005B66D3" w:rsidRPr="00B21D8E">
        <w:rPr>
          <w:rFonts w:cs="Arial"/>
        </w:rPr>
        <w:t xml:space="preserve">nëse </w:t>
      </w:r>
      <w:r w:rsidR="006F22AA" w:rsidRPr="00B21D8E">
        <w:rPr>
          <w:rStyle w:val="fontstyle01"/>
          <w:rFonts w:ascii="Arial" w:hAnsi="Arial" w:cs="Arial"/>
          <w:color w:val="auto"/>
        </w:rPr>
        <w:t>ç</w:t>
      </w:r>
      <w:r w:rsidR="005B66D3" w:rsidRPr="00B21D8E">
        <w:rPr>
          <w:rStyle w:val="fontstyle01"/>
          <w:rFonts w:ascii="Arial" w:hAnsi="Arial" w:cs="Arial"/>
          <w:color w:val="auto"/>
        </w:rPr>
        <w:t xml:space="preserve">mimi </w:t>
      </w:r>
      <w:r w:rsidR="005B66D3" w:rsidRPr="00B21D8E">
        <w:t xml:space="preserve">minimal </w:t>
      </w:r>
      <w:r w:rsidR="000C5A3C" w:rsidRPr="00B21D8E">
        <w:t>i</w:t>
      </w:r>
      <w:r w:rsidR="005B66D3" w:rsidRPr="00B21D8E">
        <w:t xml:space="preserve"> Urdhërporosi</w:t>
      </w:r>
      <w:r w:rsidR="000C5A3C" w:rsidRPr="00B21D8E">
        <w:t>ve</w:t>
      </w:r>
      <w:r w:rsidR="005B66D3" w:rsidRPr="00B21D8E">
        <w:t xml:space="preserve"> </w:t>
      </w:r>
      <w:r w:rsidR="005B66D3" w:rsidRPr="00B21D8E">
        <w:rPr>
          <w:rStyle w:val="fontstyle01"/>
          <w:rFonts w:ascii="Arial" w:hAnsi="Arial" w:cs="Arial"/>
          <w:color w:val="auto"/>
        </w:rPr>
        <w:t>në Periudhat e Tregtimit t</w:t>
      </w:r>
      <w:r w:rsidR="005B66D3" w:rsidRPr="00B21D8E">
        <w:rPr>
          <w:rFonts w:cs="Arial"/>
        </w:rPr>
        <w:t>ë</w:t>
      </w:r>
      <w:r w:rsidR="005B66D3" w:rsidRPr="00B21D8E">
        <w:rPr>
          <w:rStyle w:val="fontstyle01"/>
          <w:rFonts w:ascii="Arial" w:hAnsi="Arial" w:cs="Arial"/>
          <w:color w:val="auto"/>
        </w:rPr>
        <w:t xml:space="preserve"> p</w:t>
      </w:r>
      <w:r w:rsidR="005B66D3" w:rsidRPr="00B21D8E">
        <w:rPr>
          <w:rFonts w:cs="Arial"/>
        </w:rPr>
        <w:t>ë</w:t>
      </w:r>
      <w:r w:rsidR="005B66D3" w:rsidRPr="00B21D8E">
        <w:rPr>
          <w:rStyle w:val="fontstyle01"/>
          <w:rFonts w:ascii="Arial" w:hAnsi="Arial" w:cs="Arial"/>
          <w:color w:val="auto"/>
        </w:rPr>
        <w:t>rfshir</w:t>
      </w:r>
      <w:r w:rsidR="005B66D3" w:rsidRPr="00B21D8E">
        <w:rPr>
          <w:rFonts w:cs="Arial"/>
        </w:rPr>
        <w:t>a</w:t>
      </w:r>
      <w:r w:rsidR="005B66D3" w:rsidRPr="00B21D8E">
        <w:rPr>
          <w:rStyle w:val="fontstyle01"/>
          <w:rFonts w:ascii="Arial" w:hAnsi="Arial" w:cs="Arial"/>
          <w:color w:val="auto"/>
        </w:rPr>
        <w:t xml:space="preserve"> në Bllok</w:t>
      </w:r>
      <w:r w:rsidR="005B66D3" w:rsidRPr="00B21D8E">
        <w:rPr>
          <w:rFonts w:cs="Arial"/>
        </w:rPr>
        <w:t xml:space="preserve"> </w:t>
      </w:r>
      <w:r w:rsidR="000C5A3C" w:rsidRPr="00B21D8E">
        <w:rPr>
          <w:rStyle w:val="fontstyle01"/>
          <w:rFonts w:ascii="Arial" w:hAnsi="Arial" w:cs="Arial"/>
          <w:color w:val="auto"/>
        </w:rPr>
        <w:t>është i barabartë ose më i ulët se Çmimi Klerues i Tregut</w:t>
      </w:r>
      <w:r w:rsidR="00CC74A0" w:rsidRPr="00B21D8E">
        <w:rPr>
          <w:rStyle w:val="fontstyle01"/>
          <w:rFonts w:ascii="Arial" w:hAnsi="Arial" w:cs="Arial"/>
          <w:color w:val="auto"/>
        </w:rPr>
        <w:t xml:space="preserve"> </w:t>
      </w:r>
      <w:r w:rsidR="00CC74A0" w:rsidRPr="00B21D8E">
        <w:rPr>
          <w:rFonts w:cs="Arial"/>
        </w:rPr>
        <w:t>për secilën Periudhë përkatëse Tregtimi</w:t>
      </w:r>
      <w:r w:rsidR="00BF4F29" w:rsidRPr="00B21D8E">
        <w:rPr>
          <w:rFonts w:cs="Arial"/>
        </w:rPr>
        <w:t>.</w:t>
      </w:r>
      <w:r w:rsidR="007B4802" w:rsidRPr="00B21D8E">
        <w:rPr>
          <w:rFonts w:cs="Arial"/>
        </w:rPr>
        <w:t xml:space="preserve"> </w:t>
      </w:r>
    </w:p>
    <w:p w14:paraId="4ED7D6CC" w14:textId="1E157BCE" w:rsidR="00BC3668" w:rsidRPr="00B21D8E" w:rsidRDefault="00D4479A" w:rsidP="00CC74A0">
      <w:pPr>
        <w:pStyle w:val="CERLEVEL5"/>
        <w:spacing w:line="276" w:lineRule="auto"/>
        <w:ind w:left="1440" w:hanging="540"/>
      </w:pPr>
      <w:bookmarkStart w:id="114" w:name="_Ref243233725"/>
      <w:r w:rsidRPr="00B21D8E">
        <w:t xml:space="preserve">Nëse Norma e Pranimit është </w:t>
      </w:r>
      <w:r w:rsidR="005626CF" w:rsidRPr="00B21D8E">
        <w:t>m</w:t>
      </w:r>
      <w:r w:rsidR="00555F05" w:rsidRPr="00B21D8E">
        <w:t>ë</w:t>
      </w:r>
      <w:r w:rsidR="005626CF" w:rsidRPr="00B21D8E">
        <w:t xml:space="preserve"> e madhe se </w:t>
      </w:r>
      <w:r w:rsidR="00555F05" w:rsidRPr="00B21D8E">
        <w:t>zero (</w:t>
      </w:r>
      <w:r w:rsidR="00DC7A81" w:rsidRPr="00B21D8E">
        <w:t>0</w:t>
      </w:r>
      <w:r w:rsidR="00555F05" w:rsidRPr="00B21D8E">
        <w:t xml:space="preserve">) </w:t>
      </w:r>
      <w:r w:rsidR="00DC7A81" w:rsidRPr="00B21D8E">
        <w:t xml:space="preserve">për qind </w:t>
      </w:r>
      <w:r w:rsidR="00555F05" w:rsidRPr="00B21D8E">
        <w:t>dhe më e vogël se</w:t>
      </w:r>
      <w:r w:rsidRPr="00B21D8E">
        <w:t xml:space="preserve"> </w:t>
      </w:r>
      <w:r w:rsidR="00555F05" w:rsidRPr="00B21D8E">
        <w:t>njëqind (</w:t>
      </w:r>
      <w:r w:rsidRPr="00B21D8E">
        <w:t>100</w:t>
      </w:r>
      <w:r w:rsidR="00555F05" w:rsidRPr="00B21D8E">
        <w:t>)</w:t>
      </w:r>
      <w:r w:rsidRPr="00B21D8E">
        <w:t xml:space="preserve"> për qind dhe nuk zbatohet parashikimi i </w:t>
      </w:r>
      <w:r w:rsidRPr="00B21D8E">
        <w:fldChar w:fldCharType="begin"/>
      </w:r>
      <w:r w:rsidRPr="00B21D8E">
        <w:instrText xml:space="preserve"> REF _Ref243232095 \r \h </w:instrText>
      </w:r>
      <w:r w:rsidR="00AF301A" w:rsidRPr="00B21D8E">
        <w:instrText xml:space="preserve"> \* MERGEFORMAT </w:instrText>
      </w:r>
      <w:r w:rsidRPr="00B21D8E">
        <w:fldChar w:fldCharType="separate"/>
      </w:r>
      <w:r w:rsidRPr="00B21D8E">
        <w:t>B.2.1.5(c)</w:t>
      </w:r>
      <w:r w:rsidRPr="00B21D8E">
        <w:fldChar w:fldCharType="end"/>
      </w:r>
      <w:r w:rsidRPr="00B21D8E">
        <w:t>, n</w:t>
      </w:r>
      <w:r w:rsidR="00BC3668" w:rsidRPr="00B21D8E">
        <w:t xml:space="preserve">jë </w:t>
      </w:r>
      <w:r w:rsidR="006229BD" w:rsidRPr="00B21D8E">
        <w:t>Urdhërporosi</w:t>
      </w:r>
      <w:r w:rsidR="00BC3668" w:rsidRPr="00B21D8E">
        <w:t xml:space="preserve"> </w:t>
      </w:r>
      <w:r w:rsidR="00E95220" w:rsidRPr="00B21D8E">
        <w:t xml:space="preserve">e Rregullt </w:t>
      </w:r>
      <w:r w:rsidR="00B55CD4" w:rsidRPr="00B21D8E">
        <w:t xml:space="preserve">Shitjeje </w:t>
      </w:r>
      <w:r w:rsidR="00BC3668" w:rsidRPr="00B21D8E">
        <w:t>në Bllok d</w:t>
      </w:r>
      <w:r w:rsidR="00B55CD4" w:rsidRPr="00B21D8E">
        <w:t>o</w:t>
      </w:r>
      <w:r w:rsidR="00BC3668" w:rsidRPr="00B21D8E">
        <w:t xml:space="preserve"> të pranohet pjesërisht</w:t>
      </w:r>
      <w:r w:rsidR="00BF4F29" w:rsidRPr="00B21D8E">
        <w:t xml:space="preserve"> ose </w:t>
      </w:r>
      <w:r w:rsidR="00B55875" w:rsidRPr="00B21D8E">
        <w:t xml:space="preserve">pranohet plotësisht nëse </w:t>
      </w:r>
      <w:r w:rsidR="00B55875" w:rsidRPr="00B21D8E">
        <w:rPr>
          <w:rStyle w:val="fontstyle01"/>
          <w:rFonts w:ascii="Arial" w:hAnsi="Arial" w:cs="Arial"/>
          <w:color w:val="auto"/>
        </w:rPr>
        <w:t xml:space="preserve">çmimi </w:t>
      </w:r>
      <w:r w:rsidR="00B55875" w:rsidRPr="00B21D8E">
        <w:t xml:space="preserve">minimal i Urdhërporosive </w:t>
      </w:r>
      <w:r w:rsidR="00B55875" w:rsidRPr="00B21D8E">
        <w:rPr>
          <w:rStyle w:val="fontstyle01"/>
          <w:rFonts w:ascii="Arial" w:hAnsi="Arial" w:cs="Arial"/>
          <w:color w:val="auto"/>
        </w:rPr>
        <w:t>në Periudhat e Tregtimit t</w:t>
      </w:r>
      <w:r w:rsidR="00B55875" w:rsidRPr="00B21D8E">
        <w:t>ë</w:t>
      </w:r>
      <w:r w:rsidR="00B55875" w:rsidRPr="00B21D8E">
        <w:rPr>
          <w:rStyle w:val="fontstyle01"/>
          <w:rFonts w:ascii="Arial" w:hAnsi="Arial" w:cs="Arial"/>
          <w:color w:val="auto"/>
        </w:rPr>
        <w:t xml:space="preserve"> p</w:t>
      </w:r>
      <w:r w:rsidR="00B55875" w:rsidRPr="00B21D8E">
        <w:t>ë</w:t>
      </w:r>
      <w:r w:rsidR="00B55875" w:rsidRPr="00B21D8E">
        <w:rPr>
          <w:rStyle w:val="fontstyle01"/>
          <w:rFonts w:ascii="Arial" w:hAnsi="Arial" w:cs="Arial"/>
          <w:color w:val="auto"/>
        </w:rPr>
        <w:t>rfshir</w:t>
      </w:r>
      <w:r w:rsidR="00B55875" w:rsidRPr="00B21D8E">
        <w:t>a</w:t>
      </w:r>
      <w:r w:rsidR="00B55875" w:rsidRPr="00B21D8E">
        <w:rPr>
          <w:rStyle w:val="fontstyle01"/>
          <w:rFonts w:ascii="Arial" w:hAnsi="Arial" w:cs="Arial"/>
          <w:color w:val="auto"/>
        </w:rPr>
        <w:t xml:space="preserve"> në Bllok</w:t>
      </w:r>
      <w:r w:rsidR="00B55875" w:rsidRPr="00B21D8E">
        <w:t xml:space="preserve"> </w:t>
      </w:r>
      <w:r w:rsidR="00B55875" w:rsidRPr="00B21D8E">
        <w:rPr>
          <w:rStyle w:val="fontstyle01"/>
          <w:rFonts w:ascii="Arial" w:hAnsi="Arial" w:cs="Arial"/>
          <w:color w:val="auto"/>
        </w:rPr>
        <w:t xml:space="preserve">është i barabartë me </w:t>
      </w:r>
      <w:r w:rsidR="009B4C35" w:rsidRPr="00B21D8E">
        <w:rPr>
          <w:rFonts w:cs="Arial"/>
        </w:rPr>
        <w:t xml:space="preserve">ose më i ulët </w:t>
      </w:r>
      <w:r w:rsidR="0052690C" w:rsidRPr="00B21D8E">
        <w:rPr>
          <w:rFonts w:cs="Arial"/>
        </w:rPr>
        <w:t xml:space="preserve">se </w:t>
      </w:r>
      <w:r w:rsidR="00B55875" w:rsidRPr="00B21D8E">
        <w:rPr>
          <w:rStyle w:val="fontstyle01"/>
          <w:rFonts w:ascii="Arial" w:hAnsi="Arial" w:cs="Arial"/>
          <w:color w:val="auto"/>
        </w:rPr>
        <w:t xml:space="preserve">Çmimin Klerues i Tregut </w:t>
      </w:r>
      <w:r w:rsidR="0052690C" w:rsidRPr="00B21D8E">
        <w:t>për secilën Periudhë përkatëse Tregtimi</w:t>
      </w:r>
      <w:r w:rsidR="00BC3668" w:rsidRPr="00B21D8E">
        <w:t>.</w:t>
      </w:r>
      <w:bookmarkEnd w:id="114"/>
    </w:p>
    <w:p w14:paraId="44A08984" w14:textId="1084F04D" w:rsidR="002672FD" w:rsidRPr="00B21D8E" w:rsidRDefault="00035132" w:rsidP="00835711">
      <w:pPr>
        <w:pStyle w:val="CERLEVEL4"/>
        <w:tabs>
          <w:tab w:val="left" w:pos="990"/>
        </w:tabs>
        <w:spacing w:line="276" w:lineRule="auto"/>
        <w:ind w:left="900" w:right="22" w:hanging="900"/>
      </w:pPr>
      <w:r w:rsidRPr="00B21D8E">
        <w:t>Rregullat e pranimit të Urdhërporosive në Bllok me Profil janë si më poshtë:</w:t>
      </w:r>
    </w:p>
    <w:p w14:paraId="1DF62E56" w14:textId="753ECB41" w:rsidR="002366E3" w:rsidRPr="00B21D8E" w:rsidRDefault="002366E3" w:rsidP="002366E3">
      <w:pPr>
        <w:pStyle w:val="CERLEVEL5"/>
        <w:spacing w:line="276" w:lineRule="auto"/>
        <w:ind w:left="1440" w:hanging="540"/>
      </w:pPr>
      <w:r w:rsidRPr="00B21D8E">
        <w:t>Nëse Norma e Pranimit është e barabartë me njëqind (100) për qind dhe nuk zbatohet paragrafi B.2.1.5(c), një Urdhërporosi Shitjeje në Bllok me Profil do të pranohet plotësisht nëse çmimi minimal i Urdhërporosisë është i barabartë me ose më i ulët se Çmimi Mesatar Klerues i Tregut, i ponderuar me sasitë përkatëse të pranuara të energjisë elektrike të kësaj Urdhërporosie për Periudhat e Tregtimit të përfshira në Bllok;</w:t>
      </w:r>
    </w:p>
    <w:p w14:paraId="19D4F7FC" w14:textId="133658A0" w:rsidR="002366E3" w:rsidRPr="00B21D8E" w:rsidRDefault="002366E3" w:rsidP="002366E3">
      <w:pPr>
        <w:pStyle w:val="CERLEVEL5"/>
        <w:spacing w:line="276" w:lineRule="auto"/>
        <w:ind w:left="1440" w:hanging="540"/>
        <w:rPr>
          <w:rFonts w:cs="Arial"/>
        </w:rPr>
      </w:pPr>
      <w:r w:rsidRPr="00B21D8E">
        <w:t>Nëse Norma e Pranimit është më e madhe se zero (0) për qind dhe më e vogël se njëqind (100) për qind dhe nuk zbatohet paragrafi B.2.1.5(c), një Urdhërporosi Shitjeje në Bllok me Profil do të pranohet pjesërisht ose plotësisht nëse çmimi minimal i Urdhërporosisë është saktësisht i barabartë me Çmimin Mesatar Klerues të Tregut, të ponderuar me sasitë përkatëse të pranuara të energjisë elektrike të kësaj Urdhërporosie për Periudhat e Tregtimit të përfshira në Bllok;</w:t>
      </w:r>
    </w:p>
    <w:p w14:paraId="29B69336" w14:textId="2CC5F098" w:rsidR="0052690C" w:rsidRPr="00B21D8E" w:rsidRDefault="001157DB" w:rsidP="002366E3">
      <w:pPr>
        <w:pStyle w:val="CERLEVEL5"/>
        <w:spacing w:line="276" w:lineRule="auto"/>
        <w:ind w:left="1440" w:hanging="540"/>
      </w:pPr>
      <w:bookmarkStart w:id="115" w:name="_Ref243233733"/>
      <w:r w:rsidRPr="00B21D8E">
        <w:t>Në të gjitha rastet, sasia e pranuar e energjisë elektrike e një Urdhërporosie Shitjeje në Bllok për çdo Periudhë Tregtimi të Ditës së Livrimit të përfshirë në këtë Urdhërporosi është e barabartë me prodhimin e Normës së Pranimit dhe sasisë së energjisë elektrike të ofruar për atë Periudhë Tregtimi.</w:t>
      </w:r>
    </w:p>
    <w:p w14:paraId="6B9F3729" w14:textId="4E8D2735" w:rsidR="00BC3668" w:rsidRPr="00B21D8E" w:rsidRDefault="008218DD" w:rsidP="00FA2B75">
      <w:pPr>
        <w:pStyle w:val="CERLEVEL4"/>
        <w:tabs>
          <w:tab w:val="left" w:pos="990"/>
        </w:tabs>
        <w:spacing w:line="276" w:lineRule="auto"/>
        <w:ind w:left="900" w:right="22" w:hanging="900"/>
        <w:rPr>
          <w:rStyle w:val="fontstyle01"/>
          <w:rFonts w:ascii="Arial" w:hAnsi="Arial" w:cs="Arial"/>
          <w:color w:val="auto"/>
        </w:rPr>
      </w:pPr>
      <w:bookmarkStart w:id="116" w:name="_Ref243234902"/>
      <w:bookmarkEnd w:id="115"/>
      <w:r w:rsidRPr="00B21D8E">
        <w:rPr>
          <w:rStyle w:val="fontstyle01"/>
          <w:rFonts w:ascii="Arial" w:hAnsi="Arial" w:cs="Arial"/>
          <w:color w:val="auto"/>
        </w:rPr>
        <w:t>Parashikimet n</w:t>
      </w:r>
      <w:r w:rsidR="00522B9E" w:rsidRPr="00B21D8E">
        <w:t>ë</w:t>
      </w:r>
      <w:r w:rsidRPr="00B21D8E">
        <w:rPr>
          <w:rStyle w:val="fontstyle01"/>
          <w:rFonts w:ascii="Arial" w:hAnsi="Arial" w:cs="Arial"/>
          <w:color w:val="auto"/>
        </w:rPr>
        <w:t xml:space="preserve"> </w:t>
      </w:r>
      <w:r w:rsidR="00522B9E" w:rsidRPr="00B21D8E">
        <w:rPr>
          <w:rStyle w:val="fontstyle01"/>
          <w:rFonts w:ascii="Arial" w:hAnsi="Arial" w:cs="Arial"/>
          <w:color w:val="auto"/>
        </w:rPr>
        <w:fldChar w:fldCharType="begin"/>
      </w:r>
      <w:r w:rsidR="00522B9E" w:rsidRPr="00B21D8E">
        <w:rPr>
          <w:rStyle w:val="fontstyle01"/>
          <w:rFonts w:ascii="Arial" w:hAnsi="Arial" w:cs="Arial"/>
          <w:color w:val="auto"/>
        </w:rPr>
        <w:instrText xml:space="preserve"> REF _Ref243233711 \r \h </w:instrText>
      </w:r>
      <w:r w:rsidR="00B21D8E">
        <w:rPr>
          <w:rStyle w:val="fontstyle01"/>
          <w:rFonts w:ascii="Arial" w:hAnsi="Arial" w:cs="Arial"/>
          <w:color w:val="auto"/>
        </w:rPr>
        <w:instrText xml:space="preserve"> \* MERGEFORMAT </w:instrText>
      </w:r>
      <w:r w:rsidR="00522B9E" w:rsidRPr="00B21D8E">
        <w:rPr>
          <w:rStyle w:val="fontstyle01"/>
          <w:rFonts w:ascii="Arial" w:hAnsi="Arial" w:cs="Arial"/>
          <w:color w:val="auto"/>
        </w:rPr>
      </w:r>
      <w:r w:rsidR="00522B9E" w:rsidRPr="00B21D8E">
        <w:rPr>
          <w:rStyle w:val="fontstyle01"/>
          <w:rFonts w:ascii="Arial" w:hAnsi="Arial" w:cs="Arial"/>
          <w:color w:val="auto"/>
        </w:rPr>
        <w:fldChar w:fldCharType="separate"/>
      </w:r>
      <w:r w:rsidR="00522B9E" w:rsidRPr="00B21D8E">
        <w:rPr>
          <w:rStyle w:val="fontstyle01"/>
          <w:rFonts w:ascii="Arial" w:hAnsi="Arial" w:cs="Arial"/>
          <w:color w:val="auto"/>
        </w:rPr>
        <w:t>B.2.1.6</w:t>
      </w:r>
      <w:r w:rsidR="00522B9E" w:rsidRPr="00B21D8E">
        <w:rPr>
          <w:rStyle w:val="fontstyle01"/>
          <w:rFonts w:ascii="Arial" w:hAnsi="Arial" w:cs="Arial"/>
          <w:color w:val="auto"/>
        </w:rPr>
        <w:fldChar w:fldCharType="end"/>
      </w:r>
      <w:r w:rsidR="00522B9E" w:rsidRPr="00B21D8E">
        <w:rPr>
          <w:rStyle w:val="fontstyle01"/>
          <w:rFonts w:ascii="Arial" w:hAnsi="Arial" w:cs="Arial"/>
          <w:color w:val="auto"/>
        </w:rPr>
        <w:t xml:space="preserve">, </w:t>
      </w:r>
      <w:r w:rsidR="00522B9E" w:rsidRPr="00B21D8E">
        <w:rPr>
          <w:rStyle w:val="fontstyle01"/>
          <w:rFonts w:ascii="Arial" w:hAnsi="Arial" w:cs="Arial"/>
          <w:color w:val="auto"/>
        </w:rPr>
        <w:fldChar w:fldCharType="begin"/>
      </w:r>
      <w:r w:rsidR="00522B9E" w:rsidRPr="00B21D8E">
        <w:rPr>
          <w:rStyle w:val="fontstyle01"/>
          <w:rFonts w:ascii="Arial" w:hAnsi="Arial" w:cs="Arial"/>
          <w:color w:val="auto"/>
        </w:rPr>
        <w:instrText xml:space="preserve"> REF _Ref243233725 \r \h </w:instrText>
      </w:r>
      <w:r w:rsidR="00B21D8E">
        <w:rPr>
          <w:rStyle w:val="fontstyle01"/>
          <w:rFonts w:ascii="Arial" w:hAnsi="Arial" w:cs="Arial"/>
          <w:color w:val="auto"/>
        </w:rPr>
        <w:instrText xml:space="preserve"> \* MERGEFORMAT </w:instrText>
      </w:r>
      <w:r w:rsidR="00522B9E" w:rsidRPr="00B21D8E">
        <w:rPr>
          <w:rStyle w:val="fontstyle01"/>
          <w:rFonts w:ascii="Arial" w:hAnsi="Arial" w:cs="Arial"/>
          <w:color w:val="auto"/>
        </w:rPr>
      </w:r>
      <w:r w:rsidR="00522B9E" w:rsidRPr="00B21D8E">
        <w:rPr>
          <w:rStyle w:val="fontstyle01"/>
          <w:rFonts w:ascii="Arial" w:hAnsi="Arial" w:cs="Arial"/>
          <w:color w:val="auto"/>
        </w:rPr>
        <w:fldChar w:fldCharType="separate"/>
      </w:r>
      <w:r w:rsidR="00522B9E" w:rsidRPr="00B21D8E">
        <w:rPr>
          <w:rStyle w:val="fontstyle01"/>
          <w:rFonts w:ascii="Arial" w:hAnsi="Arial" w:cs="Arial"/>
          <w:color w:val="auto"/>
        </w:rPr>
        <w:t>B.2.1.7</w:t>
      </w:r>
      <w:r w:rsidR="00522B9E" w:rsidRPr="00B21D8E">
        <w:rPr>
          <w:rStyle w:val="fontstyle01"/>
          <w:rFonts w:ascii="Arial" w:hAnsi="Arial" w:cs="Arial"/>
          <w:color w:val="auto"/>
        </w:rPr>
        <w:fldChar w:fldCharType="end"/>
      </w:r>
      <w:r w:rsidR="00522B9E" w:rsidRPr="00B21D8E">
        <w:rPr>
          <w:rStyle w:val="fontstyle01"/>
          <w:rFonts w:ascii="Arial" w:hAnsi="Arial" w:cs="Arial"/>
          <w:color w:val="auto"/>
        </w:rPr>
        <w:t xml:space="preserve"> dhe </w:t>
      </w:r>
      <w:r w:rsidR="00522B9E" w:rsidRPr="00B21D8E">
        <w:rPr>
          <w:rStyle w:val="fontstyle01"/>
          <w:rFonts w:ascii="Arial" w:hAnsi="Arial" w:cs="Arial"/>
          <w:color w:val="auto"/>
        </w:rPr>
        <w:fldChar w:fldCharType="begin"/>
      </w:r>
      <w:r w:rsidR="00522B9E" w:rsidRPr="00B21D8E">
        <w:rPr>
          <w:rStyle w:val="fontstyle01"/>
          <w:rFonts w:ascii="Arial" w:hAnsi="Arial" w:cs="Arial"/>
          <w:color w:val="auto"/>
        </w:rPr>
        <w:instrText xml:space="preserve"> REF _Ref243233733 \r \h </w:instrText>
      </w:r>
      <w:r w:rsidR="00B21D8E">
        <w:rPr>
          <w:rStyle w:val="fontstyle01"/>
          <w:rFonts w:ascii="Arial" w:hAnsi="Arial" w:cs="Arial"/>
          <w:color w:val="auto"/>
        </w:rPr>
        <w:instrText xml:space="preserve"> \* MERGEFORMAT </w:instrText>
      </w:r>
      <w:r w:rsidR="00522B9E" w:rsidRPr="00B21D8E">
        <w:rPr>
          <w:rStyle w:val="fontstyle01"/>
          <w:rFonts w:ascii="Arial" w:hAnsi="Arial" w:cs="Arial"/>
          <w:color w:val="auto"/>
        </w:rPr>
      </w:r>
      <w:r w:rsidR="00522B9E" w:rsidRPr="00B21D8E">
        <w:rPr>
          <w:rStyle w:val="fontstyle01"/>
          <w:rFonts w:ascii="Arial" w:hAnsi="Arial" w:cs="Arial"/>
          <w:color w:val="auto"/>
        </w:rPr>
        <w:fldChar w:fldCharType="separate"/>
      </w:r>
      <w:r w:rsidR="00522B9E" w:rsidRPr="00B21D8E">
        <w:rPr>
          <w:rStyle w:val="fontstyle01"/>
          <w:rFonts w:ascii="Arial" w:hAnsi="Arial" w:cs="Arial"/>
          <w:color w:val="auto"/>
        </w:rPr>
        <w:t>B.2.1.8</w:t>
      </w:r>
      <w:r w:rsidR="00522B9E" w:rsidRPr="00B21D8E">
        <w:rPr>
          <w:rStyle w:val="fontstyle01"/>
          <w:rFonts w:ascii="Arial" w:hAnsi="Arial" w:cs="Arial"/>
          <w:color w:val="auto"/>
        </w:rPr>
        <w:fldChar w:fldCharType="end"/>
      </w:r>
      <w:r w:rsidR="00522B9E" w:rsidRPr="00B21D8E">
        <w:rPr>
          <w:rStyle w:val="fontstyle01"/>
          <w:rFonts w:ascii="Arial" w:hAnsi="Arial" w:cs="Arial"/>
          <w:color w:val="auto"/>
        </w:rPr>
        <w:t xml:space="preserve"> zbatohen edhe p</w:t>
      </w:r>
      <w:r w:rsidR="00522B9E" w:rsidRPr="00B21D8E">
        <w:t>ë</w:t>
      </w:r>
      <w:r w:rsidR="00522B9E" w:rsidRPr="00B21D8E">
        <w:rPr>
          <w:rStyle w:val="fontstyle01"/>
          <w:rFonts w:ascii="Arial" w:hAnsi="Arial" w:cs="Arial"/>
          <w:color w:val="auto"/>
        </w:rPr>
        <w:t>r</w:t>
      </w:r>
      <w:r w:rsidRPr="00B21D8E">
        <w:rPr>
          <w:rStyle w:val="fontstyle01"/>
          <w:rFonts w:ascii="Arial" w:hAnsi="Arial" w:cs="Arial"/>
          <w:color w:val="auto"/>
        </w:rPr>
        <w:t xml:space="preserve"> rregullat </w:t>
      </w:r>
      <w:r w:rsidR="00BC3668" w:rsidRPr="00B21D8E">
        <w:rPr>
          <w:rStyle w:val="fontstyle01"/>
          <w:rFonts w:ascii="Arial" w:hAnsi="Arial" w:cs="Arial"/>
          <w:color w:val="auto"/>
        </w:rPr>
        <w:t xml:space="preserve">e pranimit të një </w:t>
      </w:r>
      <w:r w:rsidR="006229BD" w:rsidRPr="00B21D8E">
        <w:rPr>
          <w:rStyle w:val="fontstyle01"/>
          <w:rFonts w:ascii="Arial" w:hAnsi="Arial" w:cs="Arial"/>
          <w:color w:val="auto"/>
        </w:rPr>
        <w:t>Urdhërporosi</w:t>
      </w:r>
      <w:r w:rsidR="00BC3668" w:rsidRPr="00B21D8E">
        <w:rPr>
          <w:rStyle w:val="fontstyle01"/>
          <w:rFonts w:ascii="Arial" w:hAnsi="Arial" w:cs="Arial"/>
          <w:color w:val="auto"/>
        </w:rPr>
        <w:t xml:space="preserve"> </w:t>
      </w:r>
      <w:r w:rsidR="004D7EBF" w:rsidRPr="00B21D8E">
        <w:rPr>
          <w:rStyle w:val="fontstyle01"/>
          <w:rFonts w:ascii="Arial" w:hAnsi="Arial" w:cs="Arial"/>
          <w:color w:val="auto"/>
        </w:rPr>
        <w:t xml:space="preserve">Blerjeje </w:t>
      </w:r>
      <w:r w:rsidR="00BC3668" w:rsidRPr="00B21D8E">
        <w:rPr>
          <w:rStyle w:val="fontstyle01"/>
          <w:rFonts w:ascii="Arial" w:hAnsi="Arial" w:cs="Arial"/>
          <w:color w:val="auto"/>
        </w:rPr>
        <w:t xml:space="preserve">në Bllok </w:t>
      </w:r>
      <w:r w:rsidR="00B813E5" w:rsidRPr="00B21D8E">
        <w:rPr>
          <w:rStyle w:val="fontstyle01"/>
          <w:rFonts w:ascii="Arial" w:hAnsi="Arial" w:cs="Arial"/>
          <w:color w:val="auto"/>
        </w:rPr>
        <w:t xml:space="preserve">me </w:t>
      </w:r>
      <w:r w:rsidR="00BC3668" w:rsidRPr="00B21D8E">
        <w:rPr>
          <w:rStyle w:val="fontstyle01"/>
          <w:rFonts w:ascii="Arial" w:hAnsi="Arial" w:cs="Arial"/>
          <w:color w:val="auto"/>
        </w:rPr>
        <w:t xml:space="preserve">ndryshimin </w:t>
      </w:r>
      <w:r w:rsidR="008363D8" w:rsidRPr="00B21D8E">
        <w:rPr>
          <w:rStyle w:val="fontstyle01"/>
          <w:rFonts w:ascii="Arial" w:hAnsi="Arial" w:cs="Arial"/>
          <w:color w:val="auto"/>
        </w:rPr>
        <w:t>e vet</w:t>
      </w:r>
      <w:r w:rsidR="005F539F" w:rsidRPr="00B21D8E">
        <w:rPr>
          <w:rStyle w:val="fontstyle01"/>
          <w:rFonts w:ascii="Arial" w:hAnsi="Arial" w:cs="Arial"/>
          <w:color w:val="auto"/>
        </w:rPr>
        <w:t>ë</w:t>
      </w:r>
      <w:r w:rsidR="008363D8" w:rsidRPr="00B21D8E">
        <w:rPr>
          <w:rStyle w:val="fontstyle01"/>
          <w:rFonts w:ascii="Arial" w:hAnsi="Arial" w:cs="Arial"/>
          <w:color w:val="auto"/>
        </w:rPr>
        <w:t xml:space="preserve">m </w:t>
      </w:r>
      <w:r w:rsidR="005F539F" w:rsidRPr="00B21D8E">
        <w:rPr>
          <w:rStyle w:val="fontstyle01"/>
          <w:rFonts w:ascii="Arial" w:hAnsi="Arial" w:cs="Arial"/>
          <w:color w:val="auto"/>
        </w:rPr>
        <w:t>në</w:t>
      </w:r>
      <w:r w:rsidR="00BC3668" w:rsidRPr="00B21D8E">
        <w:rPr>
          <w:rStyle w:val="fontstyle01"/>
          <w:rFonts w:ascii="Arial" w:hAnsi="Arial" w:cs="Arial"/>
          <w:color w:val="auto"/>
        </w:rPr>
        <w:t xml:space="preserve">se </w:t>
      </w:r>
      <w:r w:rsidR="004C305B" w:rsidRPr="00B21D8E">
        <w:rPr>
          <w:rStyle w:val="fontstyle01"/>
          <w:rFonts w:ascii="Arial" w:hAnsi="Arial" w:cs="Arial"/>
          <w:color w:val="auto"/>
        </w:rPr>
        <w:t xml:space="preserve">çmimi </w:t>
      </w:r>
      <w:r w:rsidR="002D67A1" w:rsidRPr="00B21D8E">
        <w:t>maksimal</w:t>
      </w:r>
      <w:r w:rsidR="004C305B" w:rsidRPr="00B21D8E">
        <w:t xml:space="preserve"> i </w:t>
      </w:r>
      <w:r w:rsidR="006229BD" w:rsidRPr="00B21D8E">
        <w:rPr>
          <w:rStyle w:val="fontstyle01"/>
          <w:rFonts w:ascii="Arial" w:hAnsi="Arial" w:cs="Arial"/>
          <w:color w:val="auto"/>
        </w:rPr>
        <w:t>Urdhërporosi</w:t>
      </w:r>
      <w:r w:rsidR="004C305B" w:rsidRPr="00B21D8E">
        <w:rPr>
          <w:rStyle w:val="fontstyle01"/>
          <w:rFonts w:ascii="Arial" w:hAnsi="Arial" w:cs="Arial"/>
          <w:color w:val="auto"/>
        </w:rPr>
        <w:t>së</w:t>
      </w:r>
      <w:r w:rsidR="00BC3668" w:rsidRPr="00B21D8E">
        <w:rPr>
          <w:rStyle w:val="fontstyle01"/>
          <w:rFonts w:ascii="Arial" w:hAnsi="Arial" w:cs="Arial"/>
          <w:color w:val="auto"/>
        </w:rPr>
        <w:t xml:space="preserve"> </w:t>
      </w:r>
      <w:r w:rsidR="00497B5B" w:rsidRPr="00B21D8E">
        <w:rPr>
          <w:rStyle w:val="fontstyle01"/>
          <w:rFonts w:ascii="Arial" w:hAnsi="Arial" w:cs="Arial"/>
          <w:color w:val="auto"/>
        </w:rPr>
        <w:t>në Periudhat e Tregtimit t</w:t>
      </w:r>
      <w:r w:rsidR="00497B5B" w:rsidRPr="00B21D8E">
        <w:rPr>
          <w:rFonts w:cs="Arial"/>
        </w:rPr>
        <w:t>ë</w:t>
      </w:r>
      <w:r w:rsidR="00497B5B" w:rsidRPr="00B21D8E">
        <w:rPr>
          <w:rStyle w:val="fontstyle01"/>
          <w:rFonts w:ascii="Arial" w:hAnsi="Arial" w:cs="Arial"/>
          <w:color w:val="auto"/>
        </w:rPr>
        <w:t xml:space="preserve"> p</w:t>
      </w:r>
      <w:r w:rsidR="00497B5B" w:rsidRPr="00B21D8E">
        <w:rPr>
          <w:rFonts w:cs="Arial"/>
        </w:rPr>
        <w:t>ë</w:t>
      </w:r>
      <w:r w:rsidR="00497B5B" w:rsidRPr="00B21D8E">
        <w:rPr>
          <w:rStyle w:val="fontstyle01"/>
          <w:rFonts w:ascii="Arial" w:hAnsi="Arial" w:cs="Arial"/>
          <w:color w:val="auto"/>
        </w:rPr>
        <w:t>rfshir</w:t>
      </w:r>
      <w:r w:rsidR="00497B5B" w:rsidRPr="00B21D8E">
        <w:rPr>
          <w:rFonts w:cs="Arial"/>
        </w:rPr>
        <w:t>a</w:t>
      </w:r>
      <w:r w:rsidR="00497B5B" w:rsidRPr="00B21D8E">
        <w:rPr>
          <w:rStyle w:val="fontstyle01"/>
          <w:rFonts w:ascii="Arial" w:hAnsi="Arial" w:cs="Arial"/>
          <w:color w:val="auto"/>
        </w:rPr>
        <w:t xml:space="preserve"> në Bllok</w:t>
      </w:r>
      <w:r w:rsidR="00497B5B" w:rsidRPr="00B21D8E">
        <w:rPr>
          <w:rFonts w:cs="Arial"/>
        </w:rPr>
        <w:t xml:space="preserve"> </w:t>
      </w:r>
      <w:r w:rsidR="0038130A" w:rsidRPr="00B21D8E">
        <w:rPr>
          <w:rFonts w:cs="Arial"/>
        </w:rPr>
        <w:t>duhet të jetë i barabartë me ose</w:t>
      </w:r>
      <w:r w:rsidR="000A4B0B" w:rsidRPr="00B21D8E">
        <w:rPr>
          <w:rFonts w:cs="Arial"/>
        </w:rPr>
        <w:t xml:space="preserve"> </w:t>
      </w:r>
      <w:r w:rsidR="00BC3668" w:rsidRPr="00B21D8E">
        <w:rPr>
          <w:rStyle w:val="fontstyle01"/>
          <w:rFonts w:ascii="Arial" w:hAnsi="Arial" w:cs="Arial"/>
          <w:color w:val="auto"/>
        </w:rPr>
        <w:t xml:space="preserve">më i lartë se </w:t>
      </w:r>
      <w:r w:rsidR="00932A25" w:rsidRPr="00B21D8E">
        <w:rPr>
          <w:rStyle w:val="fontstyle01"/>
          <w:rFonts w:ascii="Arial" w:hAnsi="Arial" w:cs="Arial"/>
          <w:color w:val="auto"/>
        </w:rPr>
        <w:t xml:space="preserve">Çmimi mesatar Klerues i Tregut i ponderuar me sasitë përkatëse </w:t>
      </w:r>
      <w:r w:rsidR="000A4B0B" w:rsidRPr="00B21D8E">
        <w:rPr>
          <w:rStyle w:val="fontstyle01"/>
          <w:rFonts w:ascii="Arial" w:hAnsi="Arial" w:cs="Arial"/>
          <w:color w:val="auto"/>
        </w:rPr>
        <w:t xml:space="preserve">të pranuara </w:t>
      </w:r>
      <w:r w:rsidR="00932A25" w:rsidRPr="00B21D8E">
        <w:rPr>
          <w:rStyle w:val="fontstyle01"/>
          <w:rFonts w:ascii="Arial" w:hAnsi="Arial" w:cs="Arial"/>
          <w:color w:val="auto"/>
        </w:rPr>
        <w:t xml:space="preserve">të energjisë </w:t>
      </w:r>
      <w:r w:rsidR="000A4B0B" w:rsidRPr="00B21D8E">
        <w:rPr>
          <w:rFonts w:cs="Arial"/>
        </w:rPr>
        <w:t xml:space="preserve">elektrike </w:t>
      </w:r>
      <w:r w:rsidR="00932A25" w:rsidRPr="00B21D8E">
        <w:rPr>
          <w:rStyle w:val="fontstyle01"/>
          <w:rFonts w:ascii="Arial" w:hAnsi="Arial" w:cs="Arial"/>
          <w:color w:val="auto"/>
        </w:rPr>
        <w:t>të këtyre Urdhërporosive</w:t>
      </w:r>
      <w:r w:rsidR="00932A25" w:rsidRPr="00B21D8E" w:rsidDel="00932A25">
        <w:rPr>
          <w:rStyle w:val="fontstyle01"/>
          <w:rFonts w:ascii="Arial" w:hAnsi="Arial" w:cs="Arial"/>
          <w:color w:val="auto"/>
        </w:rPr>
        <w:t xml:space="preserve"> </w:t>
      </w:r>
      <w:r w:rsidR="00325575" w:rsidRPr="00B21D8E">
        <w:rPr>
          <w:rFonts w:cs="Arial"/>
        </w:rPr>
        <w:t>Blerjeje</w:t>
      </w:r>
      <w:r w:rsidR="00325575" w:rsidRPr="00B21D8E">
        <w:rPr>
          <w:rStyle w:val="fontstyle01"/>
          <w:rFonts w:ascii="Arial" w:hAnsi="Arial" w:cs="Arial"/>
          <w:color w:val="auto"/>
        </w:rPr>
        <w:t xml:space="preserve"> </w:t>
      </w:r>
      <w:r w:rsidR="00BC3668" w:rsidRPr="00B21D8E">
        <w:rPr>
          <w:rStyle w:val="fontstyle01"/>
          <w:rFonts w:ascii="Arial" w:hAnsi="Arial" w:cs="Arial"/>
          <w:color w:val="auto"/>
        </w:rPr>
        <w:t>në Bllok.</w:t>
      </w:r>
      <w:bookmarkEnd w:id="116"/>
    </w:p>
    <w:p w14:paraId="0BE6E23B" w14:textId="2BB6CFAB" w:rsidR="000E5401" w:rsidRPr="00B21D8E" w:rsidRDefault="00936419" w:rsidP="0083671A">
      <w:pPr>
        <w:pStyle w:val="CERLEVEL4"/>
        <w:tabs>
          <w:tab w:val="left" w:pos="990"/>
        </w:tabs>
        <w:spacing w:line="276" w:lineRule="auto"/>
        <w:ind w:left="900" w:right="22" w:hanging="900"/>
        <w:rPr>
          <w:rFonts w:cs="Arial"/>
        </w:rPr>
      </w:pPr>
      <w:r w:rsidRPr="00B21D8E">
        <w:rPr>
          <w:rFonts w:cs="Arial"/>
        </w:rPr>
        <w:t xml:space="preserve">Për Urdhërporositë e Lidhura në Bllok parashikimet e paragrafëve </w:t>
      </w:r>
      <w:r w:rsidR="00516277" w:rsidRPr="00B21D8E">
        <w:rPr>
          <w:rFonts w:cs="Arial"/>
        </w:rPr>
        <w:fldChar w:fldCharType="begin"/>
      </w:r>
      <w:r w:rsidR="00516277" w:rsidRPr="00B21D8E">
        <w:rPr>
          <w:rFonts w:cs="Arial"/>
        </w:rPr>
        <w:instrText xml:space="preserve"> REF _Ref243832307 \r \h  \* MERGEFORMAT </w:instrText>
      </w:r>
      <w:r w:rsidR="00516277" w:rsidRPr="00B21D8E">
        <w:rPr>
          <w:rFonts w:cs="Arial"/>
        </w:rPr>
      </w:r>
      <w:r w:rsidR="00516277" w:rsidRPr="00B21D8E">
        <w:rPr>
          <w:rFonts w:cs="Arial"/>
        </w:rPr>
        <w:fldChar w:fldCharType="separate"/>
      </w:r>
      <w:r w:rsidR="00516277" w:rsidRPr="00B21D8E">
        <w:rPr>
          <w:rFonts w:cs="Arial"/>
        </w:rPr>
        <w:t>B.2.1.6</w:t>
      </w:r>
      <w:r w:rsidR="00516277" w:rsidRPr="00B21D8E">
        <w:rPr>
          <w:rFonts w:cs="Arial"/>
        </w:rPr>
        <w:fldChar w:fldCharType="end"/>
      </w:r>
      <w:r w:rsidR="00516277" w:rsidRPr="00B21D8E">
        <w:rPr>
          <w:rFonts w:cs="Arial"/>
        </w:rPr>
        <w:t xml:space="preserve"> </w:t>
      </w:r>
      <w:r w:rsidRPr="00B21D8E">
        <w:rPr>
          <w:rFonts w:cs="Arial"/>
        </w:rPr>
        <w:t xml:space="preserve">deri në </w:t>
      </w:r>
      <w:r w:rsidR="00516277" w:rsidRPr="00B21D8E">
        <w:rPr>
          <w:rFonts w:cs="Arial"/>
        </w:rPr>
        <w:fldChar w:fldCharType="begin"/>
      </w:r>
      <w:r w:rsidR="00516277" w:rsidRPr="00B21D8E">
        <w:rPr>
          <w:rFonts w:cs="Arial"/>
        </w:rPr>
        <w:instrText xml:space="preserve"> REF _Ref243234902 \r \h  \* MERGEFORMAT </w:instrText>
      </w:r>
      <w:r w:rsidR="00516277" w:rsidRPr="00B21D8E">
        <w:rPr>
          <w:rFonts w:cs="Arial"/>
        </w:rPr>
      </w:r>
      <w:r w:rsidR="00516277" w:rsidRPr="00B21D8E">
        <w:rPr>
          <w:rFonts w:cs="Arial"/>
        </w:rPr>
        <w:fldChar w:fldCharType="separate"/>
      </w:r>
      <w:r w:rsidR="00516277" w:rsidRPr="00B21D8E">
        <w:rPr>
          <w:rFonts w:cs="Arial"/>
        </w:rPr>
        <w:t>B.2.1.9</w:t>
      </w:r>
      <w:r w:rsidR="00516277" w:rsidRPr="00B21D8E">
        <w:rPr>
          <w:rFonts w:cs="Arial"/>
        </w:rPr>
        <w:fldChar w:fldCharType="end"/>
      </w:r>
      <w:r w:rsidRPr="00B21D8E">
        <w:rPr>
          <w:rFonts w:cs="Arial"/>
        </w:rPr>
        <w:t xml:space="preserve"> </w:t>
      </w:r>
      <w:r w:rsidR="0083671A" w:rsidRPr="00B21D8E">
        <w:rPr>
          <w:rFonts w:cs="Arial"/>
        </w:rPr>
        <w:t>idhur me Përputhjen e Urdhërporosive në Bllok, zbatohen së bashku me rregullat shtesë të mëposhtme:</w:t>
      </w:r>
    </w:p>
    <w:p w14:paraId="566DEEE2" w14:textId="167419F4" w:rsidR="0083671A" w:rsidRPr="00B21D8E" w:rsidRDefault="0083671A" w:rsidP="0083671A">
      <w:pPr>
        <w:pStyle w:val="CERLEVEL5"/>
        <w:spacing w:line="276" w:lineRule="auto"/>
        <w:ind w:left="1440" w:hanging="540"/>
        <w:rPr>
          <w:rFonts w:cs="Arial"/>
        </w:rPr>
      </w:pPr>
      <w:r w:rsidRPr="00B21D8E">
        <w:rPr>
          <w:rFonts w:cs="Arial"/>
        </w:rPr>
        <w:lastRenderedPageBreak/>
        <w:t>Urdhërporositë e Lidhura në Bllok vlerësohen si një grup. I gjithë grupi mund të pranohet edhe nëse Urdhërporosia e parë në Bllok, e vlerësuar individualisht, gjeneron humbje, me kusht që grupi në tërësi të gjenerojë një suficit jo negativ;</w:t>
      </w:r>
    </w:p>
    <w:p w14:paraId="47D7EB81" w14:textId="0B38B679" w:rsidR="0083671A" w:rsidRPr="00B21D8E" w:rsidRDefault="00980CF0" w:rsidP="0083671A">
      <w:pPr>
        <w:pStyle w:val="CERLEVEL5"/>
        <w:spacing w:line="276" w:lineRule="auto"/>
        <w:ind w:left="1440" w:hanging="540"/>
        <w:rPr>
          <w:rFonts w:cs="Arial"/>
        </w:rPr>
      </w:pPr>
      <w:r w:rsidRPr="00B21D8E">
        <w:rPr>
          <w:rFonts w:cs="Arial"/>
        </w:rPr>
        <w:t>Një Urdhërporosi Fëmijë në Bllok mund të pranohet vetëm nëse pranohet edhe Urdhërporosia Prind në Bllok me të cilën është e lidhur; dhe</w:t>
      </w:r>
    </w:p>
    <w:p w14:paraId="39A075DC" w14:textId="15C8DBFC" w:rsidR="00980CF0" w:rsidRPr="00B21D8E" w:rsidRDefault="00980CF0" w:rsidP="0083671A">
      <w:pPr>
        <w:pStyle w:val="CERLEVEL5"/>
        <w:spacing w:line="276" w:lineRule="auto"/>
        <w:ind w:left="1440" w:hanging="540"/>
        <w:rPr>
          <w:rStyle w:val="fontstyle01"/>
          <w:rFonts w:ascii="Arial" w:hAnsi="Arial" w:cs="Arial"/>
          <w:color w:val="auto"/>
        </w:rPr>
      </w:pPr>
      <w:r w:rsidRPr="00B21D8E">
        <w:rPr>
          <w:rFonts w:cs="Arial"/>
        </w:rPr>
        <w:t xml:space="preserve">Urdhërporositë e Lidhura në Bllok mund të përbëhen nga Urdhërporosi të Rregullta në Bllok, Urdhërporosi me Profil në Bllok ose një kombinim i tyre, duke përfshirë Urdhërporositë në Bllok që i nënshtrohen </w:t>
      </w:r>
      <w:r w:rsidR="00EB058D" w:rsidRPr="00B21D8E">
        <w:rPr>
          <w:rFonts w:cs="Arial"/>
        </w:rPr>
        <w:t>R</w:t>
      </w:r>
      <w:r w:rsidRPr="00B21D8E">
        <w:rPr>
          <w:rFonts w:cs="Arial"/>
        </w:rPr>
        <w:t xml:space="preserve">eduktimit të </w:t>
      </w:r>
      <w:r w:rsidR="00EB058D" w:rsidRPr="00B21D8E">
        <w:rPr>
          <w:rFonts w:cs="Arial"/>
        </w:rPr>
        <w:t>S</w:t>
      </w:r>
      <w:r w:rsidRPr="00B21D8E">
        <w:rPr>
          <w:rFonts w:cs="Arial"/>
        </w:rPr>
        <w:t>asisë.</w:t>
      </w:r>
    </w:p>
    <w:p w14:paraId="2C051AD6" w14:textId="05C30CD9" w:rsidR="008A6305" w:rsidRPr="00B21D8E" w:rsidRDefault="008A6305" w:rsidP="00FA2B75">
      <w:pPr>
        <w:pStyle w:val="CERLEVEL4"/>
        <w:tabs>
          <w:tab w:val="left" w:pos="990"/>
        </w:tabs>
        <w:spacing w:line="276" w:lineRule="auto"/>
        <w:ind w:left="900" w:right="22" w:hanging="900"/>
        <w:rPr>
          <w:rStyle w:val="fontstyle01"/>
          <w:rFonts w:ascii="Arial" w:hAnsi="Arial" w:cs="Arial"/>
          <w:color w:val="auto"/>
        </w:rPr>
      </w:pPr>
      <w:r w:rsidRPr="00B21D8E">
        <w:rPr>
          <w:rStyle w:val="fontstyle01"/>
          <w:rFonts w:ascii="Arial" w:hAnsi="Arial" w:cs="Arial"/>
          <w:color w:val="auto"/>
        </w:rPr>
        <w:t xml:space="preserve">Rregulli i pranimit </w:t>
      </w:r>
      <w:r w:rsidR="00D4367A" w:rsidRPr="00B21D8E">
        <w:rPr>
          <w:rStyle w:val="fontstyle01"/>
          <w:rFonts w:ascii="Arial" w:hAnsi="Arial" w:cs="Arial"/>
          <w:color w:val="auto"/>
        </w:rPr>
        <w:t>të</w:t>
      </w:r>
      <w:r w:rsidRPr="00B21D8E">
        <w:rPr>
          <w:rStyle w:val="fontstyle01"/>
          <w:rFonts w:ascii="Arial" w:hAnsi="Arial" w:cs="Arial"/>
          <w:color w:val="auto"/>
        </w:rPr>
        <w:t xml:space="preserve"> </w:t>
      </w:r>
      <w:r w:rsidR="00966285" w:rsidRPr="00B21D8E">
        <w:rPr>
          <w:rStyle w:val="fontstyle01"/>
          <w:rFonts w:ascii="Arial" w:hAnsi="Arial" w:cs="Arial"/>
          <w:color w:val="auto"/>
        </w:rPr>
        <w:t>Urdhërporosive</w:t>
      </w:r>
      <w:r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Pr="00B21D8E">
        <w:rPr>
          <w:rStyle w:val="fontstyle01"/>
          <w:rFonts w:ascii="Arial" w:hAnsi="Arial" w:cs="Arial"/>
          <w:color w:val="auto"/>
        </w:rPr>
        <w:t xml:space="preserve"> Bllok </w:t>
      </w:r>
      <w:r w:rsidR="00D4367A" w:rsidRPr="00B21D8E">
        <w:rPr>
          <w:rStyle w:val="fontstyle01"/>
          <w:rFonts w:ascii="Arial" w:hAnsi="Arial" w:cs="Arial"/>
          <w:color w:val="auto"/>
        </w:rPr>
        <w:t>që</w:t>
      </w:r>
      <w:r w:rsidR="00CB124F" w:rsidRPr="00B21D8E">
        <w:rPr>
          <w:rStyle w:val="fontstyle01"/>
          <w:rFonts w:ascii="Arial" w:hAnsi="Arial" w:cs="Arial"/>
          <w:color w:val="auto"/>
        </w:rPr>
        <w:t xml:space="preserve"> i</w:t>
      </w:r>
      <w:r w:rsidRPr="00B21D8E">
        <w:rPr>
          <w:rStyle w:val="fontstyle01"/>
          <w:rFonts w:ascii="Arial" w:hAnsi="Arial" w:cs="Arial"/>
          <w:color w:val="auto"/>
        </w:rPr>
        <w:t xml:space="preserve"> p</w:t>
      </w:r>
      <w:r w:rsidR="000B49A5" w:rsidRPr="00B21D8E">
        <w:rPr>
          <w:rFonts w:cs="Arial"/>
        </w:rPr>
        <w:t>ë</w:t>
      </w:r>
      <w:r w:rsidRPr="00B21D8E">
        <w:rPr>
          <w:rStyle w:val="fontstyle01"/>
          <w:rFonts w:ascii="Arial" w:hAnsi="Arial" w:cs="Arial"/>
          <w:color w:val="auto"/>
        </w:rPr>
        <w:t>rket Grupit Ek</w:t>
      </w:r>
      <w:r w:rsidR="00D1282A" w:rsidRPr="00B21D8E">
        <w:rPr>
          <w:rStyle w:val="fontstyle01"/>
          <w:rFonts w:ascii="Arial" w:hAnsi="Arial" w:cs="Arial"/>
          <w:color w:val="auto"/>
        </w:rPr>
        <w:t>skluzi</w:t>
      </w:r>
      <w:r w:rsidR="00F53D51" w:rsidRPr="00B21D8E">
        <w:rPr>
          <w:rStyle w:val="fontstyle01"/>
          <w:rFonts w:ascii="Arial" w:hAnsi="Arial" w:cs="Arial"/>
          <w:color w:val="auto"/>
        </w:rPr>
        <w:t>v</w:t>
      </w:r>
      <w:r w:rsidR="00D1282A" w:rsidRPr="00B21D8E">
        <w:rPr>
          <w:rStyle w:val="fontstyle01"/>
          <w:rFonts w:ascii="Arial" w:hAnsi="Arial" w:cs="Arial"/>
          <w:color w:val="auto"/>
        </w:rPr>
        <w:t xml:space="preserve"> </w:t>
      </w:r>
      <w:r w:rsidR="00D4367A" w:rsidRPr="00B21D8E">
        <w:rPr>
          <w:rStyle w:val="fontstyle01"/>
          <w:rFonts w:ascii="Arial" w:hAnsi="Arial" w:cs="Arial"/>
          <w:color w:val="auto"/>
        </w:rPr>
        <w:t>të</w:t>
      </w:r>
      <w:r w:rsidR="00D1282A" w:rsidRPr="00B21D8E">
        <w:rPr>
          <w:rStyle w:val="fontstyle01"/>
          <w:rFonts w:ascii="Arial" w:hAnsi="Arial" w:cs="Arial"/>
          <w:color w:val="auto"/>
        </w:rPr>
        <w:t xml:space="preserve"> </w:t>
      </w:r>
      <w:r w:rsidR="00966285" w:rsidRPr="00B21D8E">
        <w:rPr>
          <w:rStyle w:val="fontstyle01"/>
          <w:rFonts w:ascii="Arial" w:hAnsi="Arial" w:cs="Arial"/>
          <w:color w:val="auto"/>
        </w:rPr>
        <w:t>Urdhërporosive</w:t>
      </w:r>
      <w:r w:rsidR="00D1282A"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D1282A" w:rsidRPr="00B21D8E">
        <w:rPr>
          <w:rStyle w:val="fontstyle01"/>
          <w:rFonts w:ascii="Arial" w:hAnsi="Arial" w:cs="Arial"/>
          <w:color w:val="auto"/>
        </w:rPr>
        <w:t xml:space="preserve"> Bllok janë </w:t>
      </w:r>
      <w:r w:rsidR="00D4367A" w:rsidRPr="00B21D8E">
        <w:rPr>
          <w:rStyle w:val="fontstyle01"/>
          <w:rFonts w:ascii="Arial" w:hAnsi="Arial" w:cs="Arial"/>
          <w:color w:val="auto"/>
        </w:rPr>
        <w:t>të</w:t>
      </w:r>
      <w:r w:rsidR="00D1282A" w:rsidRPr="00B21D8E">
        <w:rPr>
          <w:rStyle w:val="fontstyle01"/>
          <w:rFonts w:ascii="Arial" w:hAnsi="Arial" w:cs="Arial"/>
          <w:color w:val="auto"/>
        </w:rPr>
        <w:t xml:space="preserve"> nj</w:t>
      </w:r>
      <w:r w:rsidR="000B49A5" w:rsidRPr="00B21D8E">
        <w:rPr>
          <w:rFonts w:cs="Arial"/>
        </w:rPr>
        <w:t>ë</w:t>
      </w:r>
      <w:r w:rsidR="000B49A5" w:rsidRPr="00B21D8E">
        <w:rPr>
          <w:rStyle w:val="fontstyle01"/>
          <w:rFonts w:ascii="Arial" w:hAnsi="Arial" w:cs="Arial"/>
          <w:color w:val="auto"/>
        </w:rPr>
        <w:t>j</w:t>
      </w:r>
      <w:r w:rsidR="00D1282A" w:rsidRPr="00B21D8E">
        <w:rPr>
          <w:rStyle w:val="fontstyle01"/>
          <w:rFonts w:ascii="Arial" w:hAnsi="Arial" w:cs="Arial"/>
          <w:color w:val="auto"/>
        </w:rPr>
        <w:t xml:space="preserve">tat si rregullat e pranimit </w:t>
      </w:r>
      <w:r w:rsidR="00D4367A" w:rsidRPr="00B21D8E">
        <w:rPr>
          <w:rStyle w:val="fontstyle01"/>
          <w:rFonts w:ascii="Arial" w:hAnsi="Arial" w:cs="Arial"/>
          <w:color w:val="auto"/>
        </w:rPr>
        <w:t>të</w:t>
      </w:r>
      <w:r w:rsidR="00CB124F" w:rsidRPr="00B21D8E">
        <w:rPr>
          <w:rStyle w:val="fontstyle01"/>
          <w:rFonts w:ascii="Arial" w:hAnsi="Arial" w:cs="Arial"/>
          <w:color w:val="auto"/>
        </w:rPr>
        <w:t xml:space="preserve"> </w:t>
      </w:r>
      <w:r w:rsidR="00966285" w:rsidRPr="00B21D8E">
        <w:rPr>
          <w:rStyle w:val="fontstyle01"/>
          <w:rFonts w:ascii="Arial" w:hAnsi="Arial" w:cs="Arial"/>
          <w:color w:val="auto"/>
        </w:rPr>
        <w:t>Urdhërporosive</w:t>
      </w:r>
      <w:r w:rsidR="00D1282A"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D1282A" w:rsidRPr="00B21D8E">
        <w:rPr>
          <w:rStyle w:val="fontstyle01"/>
          <w:rFonts w:ascii="Arial" w:hAnsi="Arial" w:cs="Arial"/>
          <w:color w:val="auto"/>
        </w:rPr>
        <w:t xml:space="preserve"> Bllok </w:t>
      </w:r>
      <w:r w:rsidR="00D4367A" w:rsidRPr="00B21D8E">
        <w:rPr>
          <w:rStyle w:val="fontstyle01"/>
          <w:rFonts w:ascii="Arial" w:hAnsi="Arial" w:cs="Arial"/>
          <w:color w:val="auto"/>
        </w:rPr>
        <w:t>të</w:t>
      </w:r>
      <w:r w:rsidR="00D1282A" w:rsidRPr="00B21D8E">
        <w:rPr>
          <w:rStyle w:val="fontstyle01"/>
          <w:rFonts w:ascii="Arial" w:hAnsi="Arial" w:cs="Arial"/>
          <w:color w:val="auto"/>
        </w:rPr>
        <w:t xml:space="preserve"> përshkru</w:t>
      </w:r>
      <w:r w:rsidR="00CB124F" w:rsidRPr="00B21D8E">
        <w:rPr>
          <w:rStyle w:val="fontstyle01"/>
          <w:rFonts w:ascii="Arial" w:hAnsi="Arial" w:cs="Arial"/>
          <w:color w:val="auto"/>
        </w:rPr>
        <w:t>ara</w:t>
      </w:r>
      <w:r w:rsidR="00D1282A"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D1282A" w:rsidRPr="00B21D8E">
        <w:rPr>
          <w:rStyle w:val="fontstyle01"/>
          <w:rFonts w:ascii="Arial" w:hAnsi="Arial" w:cs="Arial"/>
          <w:color w:val="auto"/>
        </w:rPr>
        <w:t xml:space="preserve"> paragrafin </w:t>
      </w:r>
      <w:r w:rsidR="002F7733" w:rsidRPr="00B21D8E">
        <w:rPr>
          <w:rStyle w:val="fontstyle01"/>
          <w:rFonts w:ascii="Arial" w:hAnsi="Arial" w:cs="Arial"/>
          <w:color w:val="auto"/>
        </w:rPr>
        <w:fldChar w:fldCharType="begin"/>
      </w:r>
      <w:r w:rsidR="002F7733" w:rsidRPr="00B21D8E">
        <w:rPr>
          <w:rStyle w:val="fontstyle01"/>
          <w:rFonts w:ascii="Arial" w:hAnsi="Arial" w:cs="Arial"/>
          <w:color w:val="auto"/>
        </w:rPr>
        <w:instrText xml:space="preserve"> REF _Ref243832307 \r \h </w:instrText>
      </w:r>
      <w:r w:rsidR="00B21D8E">
        <w:rPr>
          <w:rStyle w:val="fontstyle01"/>
          <w:rFonts w:ascii="Arial" w:hAnsi="Arial" w:cs="Arial"/>
          <w:color w:val="auto"/>
        </w:rPr>
        <w:instrText xml:space="preserve"> \* MERGEFORMAT </w:instrText>
      </w:r>
      <w:r w:rsidR="002F7733" w:rsidRPr="00B21D8E">
        <w:rPr>
          <w:rStyle w:val="fontstyle01"/>
          <w:rFonts w:ascii="Arial" w:hAnsi="Arial" w:cs="Arial"/>
          <w:color w:val="auto"/>
        </w:rPr>
      </w:r>
      <w:r w:rsidR="002F7733" w:rsidRPr="00B21D8E">
        <w:rPr>
          <w:rStyle w:val="fontstyle01"/>
          <w:rFonts w:ascii="Arial" w:hAnsi="Arial" w:cs="Arial"/>
          <w:color w:val="auto"/>
        </w:rPr>
        <w:fldChar w:fldCharType="separate"/>
      </w:r>
      <w:r w:rsidR="002F7733" w:rsidRPr="00B21D8E">
        <w:rPr>
          <w:rStyle w:val="fontstyle01"/>
          <w:rFonts w:ascii="Arial" w:hAnsi="Arial" w:cs="Arial"/>
          <w:color w:val="auto"/>
        </w:rPr>
        <w:t>B.2.1.6</w:t>
      </w:r>
      <w:r w:rsidR="002F7733" w:rsidRPr="00B21D8E">
        <w:rPr>
          <w:rStyle w:val="fontstyle01"/>
          <w:rFonts w:ascii="Arial" w:hAnsi="Arial" w:cs="Arial"/>
          <w:color w:val="auto"/>
        </w:rPr>
        <w:fldChar w:fldCharType="end"/>
      </w:r>
      <w:r w:rsidR="002F7733" w:rsidRPr="00B21D8E">
        <w:rPr>
          <w:rStyle w:val="fontstyle01"/>
          <w:rFonts w:ascii="Arial" w:hAnsi="Arial" w:cs="Arial"/>
          <w:color w:val="auto"/>
        </w:rPr>
        <w:t xml:space="preserve"> </w:t>
      </w:r>
      <w:r w:rsidR="00D1282A" w:rsidRPr="00B21D8E">
        <w:rPr>
          <w:rStyle w:val="fontstyle01"/>
          <w:rFonts w:ascii="Arial" w:hAnsi="Arial" w:cs="Arial"/>
          <w:color w:val="auto"/>
        </w:rPr>
        <w:t xml:space="preserve">dhe </w:t>
      </w:r>
      <w:r w:rsidR="002F7733" w:rsidRPr="00B21D8E">
        <w:rPr>
          <w:rStyle w:val="fontstyle01"/>
          <w:rFonts w:ascii="Arial" w:hAnsi="Arial" w:cs="Arial"/>
          <w:color w:val="auto"/>
        </w:rPr>
        <w:fldChar w:fldCharType="begin"/>
      </w:r>
      <w:r w:rsidR="002F7733" w:rsidRPr="00B21D8E">
        <w:rPr>
          <w:rStyle w:val="fontstyle01"/>
          <w:rFonts w:ascii="Arial" w:hAnsi="Arial" w:cs="Arial"/>
          <w:color w:val="auto"/>
        </w:rPr>
        <w:instrText xml:space="preserve"> REF _Ref243234902 \r \h </w:instrText>
      </w:r>
      <w:r w:rsidR="00B21D8E">
        <w:rPr>
          <w:rStyle w:val="fontstyle01"/>
          <w:rFonts w:ascii="Arial" w:hAnsi="Arial" w:cs="Arial"/>
          <w:color w:val="auto"/>
        </w:rPr>
        <w:instrText xml:space="preserve"> \* MERGEFORMAT </w:instrText>
      </w:r>
      <w:r w:rsidR="002F7733" w:rsidRPr="00B21D8E">
        <w:rPr>
          <w:rStyle w:val="fontstyle01"/>
          <w:rFonts w:ascii="Arial" w:hAnsi="Arial" w:cs="Arial"/>
          <w:color w:val="auto"/>
        </w:rPr>
      </w:r>
      <w:r w:rsidR="002F7733" w:rsidRPr="00B21D8E">
        <w:rPr>
          <w:rStyle w:val="fontstyle01"/>
          <w:rFonts w:ascii="Arial" w:hAnsi="Arial" w:cs="Arial"/>
          <w:color w:val="auto"/>
        </w:rPr>
        <w:fldChar w:fldCharType="separate"/>
      </w:r>
      <w:r w:rsidR="002F7733" w:rsidRPr="00B21D8E">
        <w:rPr>
          <w:rStyle w:val="fontstyle01"/>
          <w:rFonts w:ascii="Arial" w:hAnsi="Arial" w:cs="Arial"/>
          <w:color w:val="auto"/>
        </w:rPr>
        <w:t>B.2.1.10</w:t>
      </w:r>
      <w:r w:rsidR="002F7733" w:rsidRPr="00B21D8E">
        <w:rPr>
          <w:rStyle w:val="fontstyle01"/>
          <w:rFonts w:ascii="Arial" w:hAnsi="Arial" w:cs="Arial"/>
          <w:color w:val="auto"/>
        </w:rPr>
        <w:fldChar w:fldCharType="end"/>
      </w:r>
      <w:r w:rsidR="002F7733" w:rsidRPr="00B21D8E">
        <w:rPr>
          <w:rStyle w:val="fontstyle01"/>
          <w:rFonts w:ascii="Arial" w:hAnsi="Arial" w:cs="Arial"/>
          <w:color w:val="auto"/>
        </w:rPr>
        <w:t xml:space="preserve"> </w:t>
      </w:r>
      <w:r w:rsidR="00D1282A" w:rsidRPr="00B21D8E">
        <w:rPr>
          <w:rStyle w:val="fontstyle01"/>
          <w:rFonts w:ascii="Arial" w:hAnsi="Arial" w:cs="Arial"/>
          <w:color w:val="auto"/>
        </w:rPr>
        <w:t xml:space="preserve">dhe </w:t>
      </w:r>
      <w:r w:rsidR="00B813E5" w:rsidRPr="00B21D8E">
        <w:rPr>
          <w:rStyle w:val="fontstyle01"/>
          <w:rFonts w:ascii="Arial" w:hAnsi="Arial" w:cs="Arial"/>
          <w:color w:val="auto"/>
        </w:rPr>
        <w:t xml:space="preserve">me </w:t>
      </w:r>
      <w:r w:rsidR="00D1282A" w:rsidRPr="00B21D8E">
        <w:rPr>
          <w:rStyle w:val="fontstyle01"/>
          <w:rFonts w:ascii="Arial" w:hAnsi="Arial" w:cs="Arial"/>
          <w:color w:val="auto"/>
        </w:rPr>
        <w:t>kufizime shtes</w:t>
      </w:r>
      <w:r w:rsidR="000B49A5" w:rsidRPr="00B21D8E">
        <w:rPr>
          <w:rFonts w:cs="Arial"/>
        </w:rPr>
        <w:t>ë</w:t>
      </w:r>
      <w:r w:rsidR="00D1282A" w:rsidRPr="00B21D8E">
        <w:rPr>
          <w:rStyle w:val="fontstyle01"/>
          <w:rFonts w:ascii="Arial" w:hAnsi="Arial" w:cs="Arial"/>
          <w:color w:val="auto"/>
        </w:rPr>
        <w:t xml:space="preserve"> </w:t>
      </w:r>
      <w:r w:rsidR="00D4367A" w:rsidRPr="00B21D8E">
        <w:rPr>
          <w:rStyle w:val="fontstyle01"/>
          <w:rFonts w:ascii="Arial" w:hAnsi="Arial" w:cs="Arial"/>
          <w:color w:val="auto"/>
        </w:rPr>
        <w:t>që</w:t>
      </w:r>
      <w:r w:rsidR="00D1282A" w:rsidRPr="00B21D8E">
        <w:rPr>
          <w:rStyle w:val="fontstyle01"/>
          <w:rFonts w:ascii="Arial" w:hAnsi="Arial" w:cs="Arial"/>
          <w:color w:val="auto"/>
        </w:rPr>
        <w:t xml:space="preserve"> tot</w:t>
      </w:r>
      <w:r w:rsidR="00750EF0" w:rsidRPr="00B21D8E">
        <w:rPr>
          <w:rStyle w:val="fontstyle01"/>
          <w:rFonts w:ascii="Arial" w:hAnsi="Arial" w:cs="Arial"/>
          <w:color w:val="auto"/>
        </w:rPr>
        <w:t>a</w:t>
      </w:r>
      <w:r w:rsidR="00D1282A" w:rsidRPr="00B21D8E">
        <w:rPr>
          <w:rStyle w:val="fontstyle01"/>
          <w:rFonts w:ascii="Arial" w:hAnsi="Arial" w:cs="Arial"/>
          <w:color w:val="auto"/>
        </w:rPr>
        <w:t xml:space="preserve">li </w:t>
      </w:r>
      <w:r w:rsidR="00E359B2" w:rsidRPr="00B21D8E">
        <w:rPr>
          <w:rStyle w:val="fontstyle01"/>
          <w:rFonts w:ascii="Arial" w:hAnsi="Arial" w:cs="Arial"/>
          <w:color w:val="auto"/>
        </w:rPr>
        <w:t>i Norm</w:t>
      </w:r>
      <w:r w:rsidR="000B49A5" w:rsidRPr="00B21D8E">
        <w:rPr>
          <w:rFonts w:cs="Arial"/>
        </w:rPr>
        <w:t>ë</w:t>
      </w:r>
      <w:r w:rsidR="00E359B2" w:rsidRPr="00B21D8E">
        <w:rPr>
          <w:rStyle w:val="fontstyle01"/>
          <w:rFonts w:ascii="Arial" w:hAnsi="Arial" w:cs="Arial"/>
          <w:color w:val="auto"/>
        </w:rPr>
        <w:t>s s</w:t>
      </w:r>
      <w:r w:rsidR="000B49A5" w:rsidRPr="00B21D8E">
        <w:rPr>
          <w:rFonts w:cs="Arial"/>
        </w:rPr>
        <w:t>ë</w:t>
      </w:r>
      <w:r w:rsidR="00E359B2" w:rsidRPr="00B21D8E">
        <w:rPr>
          <w:rStyle w:val="fontstyle01"/>
          <w:rFonts w:ascii="Arial" w:hAnsi="Arial" w:cs="Arial"/>
          <w:color w:val="auto"/>
        </w:rPr>
        <w:t xml:space="preserve"> Pranimit </w:t>
      </w:r>
      <w:r w:rsidR="00D4367A" w:rsidRPr="00B21D8E">
        <w:rPr>
          <w:rStyle w:val="fontstyle01"/>
          <w:rFonts w:ascii="Arial" w:hAnsi="Arial" w:cs="Arial"/>
          <w:color w:val="auto"/>
        </w:rPr>
        <w:t>të</w:t>
      </w:r>
      <w:r w:rsidR="00E359B2" w:rsidRPr="00B21D8E">
        <w:rPr>
          <w:rStyle w:val="fontstyle01"/>
          <w:rFonts w:ascii="Arial" w:hAnsi="Arial" w:cs="Arial"/>
          <w:color w:val="auto"/>
        </w:rPr>
        <w:t xml:space="preserve"> </w:t>
      </w:r>
      <w:r w:rsidR="00966285" w:rsidRPr="00B21D8E">
        <w:rPr>
          <w:rStyle w:val="fontstyle01"/>
          <w:rFonts w:ascii="Arial" w:hAnsi="Arial" w:cs="Arial"/>
          <w:color w:val="auto"/>
        </w:rPr>
        <w:t>Urdhërporosive</w:t>
      </w:r>
      <w:r w:rsidR="00E359B2"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E359B2" w:rsidRPr="00B21D8E">
        <w:rPr>
          <w:rStyle w:val="fontstyle01"/>
          <w:rFonts w:ascii="Arial" w:hAnsi="Arial" w:cs="Arial"/>
          <w:color w:val="auto"/>
        </w:rPr>
        <w:t xml:space="preserve"> Bllok </w:t>
      </w:r>
      <w:r w:rsidR="00D4367A" w:rsidRPr="00B21D8E">
        <w:rPr>
          <w:rStyle w:val="fontstyle01"/>
          <w:rFonts w:ascii="Arial" w:hAnsi="Arial" w:cs="Arial"/>
          <w:color w:val="auto"/>
        </w:rPr>
        <w:t>që</w:t>
      </w:r>
      <w:r w:rsidR="00E359B2" w:rsidRPr="00B21D8E">
        <w:rPr>
          <w:rStyle w:val="fontstyle01"/>
          <w:rFonts w:ascii="Arial" w:hAnsi="Arial" w:cs="Arial"/>
          <w:color w:val="auto"/>
        </w:rPr>
        <w:t xml:space="preserve"> i përk</w:t>
      </w:r>
      <w:r w:rsidR="00750EF0" w:rsidRPr="00B21D8E">
        <w:rPr>
          <w:rStyle w:val="fontstyle01"/>
          <w:rFonts w:ascii="Arial" w:hAnsi="Arial" w:cs="Arial"/>
          <w:color w:val="auto"/>
        </w:rPr>
        <w:t>asin</w:t>
      </w:r>
      <w:r w:rsidR="00E359B2" w:rsidRPr="00B21D8E">
        <w:rPr>
          <w:rStyle w:val="fontstyle01"/>
          <w:rFonts w:ascii="Arial" w:hAnsi="Arial" w:cs="Arial"/>
          <w:color w:val="auto"/>
        </w:rPr>
        <w:t xml:space="preserve"> </w:t>
      </w:r>
      <w:r w:rsidR="00D4367A" w:rsidRPr="00B21D8E">
        <w:rPr>
          <w:rStyle w:val="fontstyle01"/>
          <w:rFonts w:ascii="Arial" w:hAnsi="Arial" w:cs="Arial"/>
          <w:color w:val="auto"/>
        </w:rPr>
        <w:t>të</w:t>
      </w:r>
      <w:r w:rsidR="00E359B2" w:rsidRPr="00B21D8E">
        <w:rPr>
          <w:rStyle w:val="fontstyle01"/>
          <w:rFonts w:ascii="Arial" w:hAnsi="Arial" w:cs="Arial"/>
          <w:color w:val="auto"/>
        </w:rPr>
        <w:t xml:space="preserve"> njëjtit Grup Ekskluzi</w:t>
      </w:r>
      <w:r w:rsidR="00750EF0" w:rsidRPr="00B21D8E">
        <w:rPr>
          <w:rStyle w:val="fontstyle01"/>
          <w:rFonts w:ascii="Arial" w:hAnsi="Arial" w:cs="Arial"/>
          <w:color w:val="auto"/>
        </w:rPr>
        <w:t>v</w:t>
      </w:r>
      <w:r w:rsidR="00E359B2" w:rsidRPr="00B21D8E">
        <w:rPr>
          <w:rStyle w:val="fontstyle01"/>
          <w:rFonts w:ascii="Arial" w:hAnsi="Arial" w:cs="Arial"/>
          <w:color w:val="auto"/>
        </w:rPr>
        <w:t xml:space="preserve"> </w:t>
      </w:r>
      <w:r w:rsidR="00DC723F" w:rsidRPr="00B21D8E">
        <w:rPr>
          <w:rStyle w:val="fontstyle01"/>
          <w:rFonts w:ascii="Arial" w:hAnsi="Arial" w:cs="Arial"/>
          <w:color w:val="auto"/>
        </w:rPr>
        <w:t>Urdhërporosi</w:t>
      </w:r>
      <w:r w:rsidR="00E359B2"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E359B2" w:rsidRPr="00B21D8E">
        <w:rPr>
          <w:rStyle w:val="fontstyle01"/>
          <w:rFonts w:ascii="Arial" w:hAnsi="Arial" w:cs="Arial"/>
          <w:color w:val="auto"/>
        </w:rPr>
        <w:t xml:space="preserve"> Bllok</w:t>
      </w:r>
      <w:r w:rsidR="00D1282A" w:rsidRPr="00B21D8E">
        <w:rPr>
          <w:rStyle w:val="fontstyle01"/>
          <w:rFonts w:ascii="Arial" w:hAnsi="Arial" w:cs="Arial"/>
          <w:color w:val="auto"/>
        </w:rPr>
        <w:t xml:space="preserve"> </w:t>
      </w:r>
      <w:r w:rsidR="00E359B2" w:rsidRPr="00B21D8E">
        <w:rPr>
          <w:rStyle w:val="fontstyle01"/>
          <w:rFonts w:ascii="Arial" w:hAnsi="Arial" w:cs="Arial"/>
          <w:color w:val="auto"/>
        </w:rPr>
        <w:t xml:space="preserve">nuk mund </w:t>
      </w:r>
      <w:r w:rsidR="00D4367A" w:rsidRPr="00B21D8E">
        <w:rPr>
          <w:rStyle w:val="fontstyle01"/>
          <w:rFonts w:ascii="Arial" w:hAnsi="Arial" w:cs="Arial"/>
          <w:color w:val="auto"/>
        </w:rPr>
        <w:t>të</w:t>
      </w:r>
      <w:r w:rsidR="00E359B2" w:rsidRPr="00B21D8E">
        <w:rPr>
          <w:rStyle w:val="fontstyle01"/>
          <w:rFonts w:ascii="Arial" w:hAnsi="Arial" w:cs="Arial"/>
          <w:color w:val="auto"/>
        </w:rPr>
        <w:t xml:space="preserve"> </w:t>
      </w:r>
      <w:r w:rsidR="00EB5078" w:rsidRPr="00B21D8E">
        <w:rPr>
          <w:rFonts w:cs="Arial"/>
        </w:rPr>
        <w:t>tej</w:t>
      </w:r>
      <w:r w:rsidR="00F53D51" w:rsidRPr="00B21D8E">
        <w:rPr>
          <w:rStyle w:val="fontstyle01"/>
          <w:rFonts w:ascii="Arial" w:hAnsi="Arial" w:cs="Arial"/>
          <w:color w:val="auto"/>
        </w:rPr>
        <w:t>kaloj</w:t>
      </w:r>
      <w:r w:rsidR="00A820F7" w:rsidRPr="00B21D8E">
        <w:rPr>
          <w:rStyle w:val="fontstyle01"/>
          <w:rFonts w:ascii="Arial" w:hAnsi="Arial" w:cs="Arial"/>
          <w:color w:val="auto"/>
        </w:rPr>
        <w:t>ë</w:t>
      </w:r>
      <w:r w:rsidR="00750EF0" w:rsidRPr="00B21D8E">
        <w:rPr>
          <w:rStyle w:val="fontstyle01"/>
          <w:rFonts w:ascii="Arial" w:hAnsi="Arial" w:cs="Arial"/>
          <w:color w:val="auto"/>
        </w:rPr>
        <w:t xml:space="preserve"> </w:t>
      </w:r>
      <w:r w:rsidR="00A820F7" w:rsidRPr="00B21D8E">
        <w:rPr>
          <w:rStyle w:val="fontstyle01"/>
          <w:rFonts w:ascii="Arial" w:hAnsi="Arial" w:cs="Arial"/>
          <w:color w:val="auto"/>
        </w:rPr>
        <w:t xml:space="preserve">njëqind </w:t>
      </w:r>
      <w:r w:rsidR="00A77B7C" w:rsidRPr="00B21D8E">
        <w:rPr>
          <w:rStyle w:val="fontstyle01"/>
          <w:rFonts w:ascii="Arial" w:hAnsi="Arial" w:cs="Arial"/>
          <w:color w:val="auto"/>
        </w:rPr>
        <w:t xml:space="preserve">(100) </w:t>
      </w:r>
      <w:r w:rsidR="00A820F7" w:rsidRPr="00B21D8E">
        <w:rPr>
          <w:rStyle w:val="fontstyle01"/>
          <w:rFonts w:ascii="Arial" w:hAnsi="Arial" w:cs="Arial"/>
          <w:color w:val="auto"/>
        </w:rPr>
        <w:t>përqind</w:t>
      </w:r>
      <w:r w:rsidR="00F53D51" w:rsidRPr="00B21D8E">
        <w:rPr>
          <w:rStyle w:val="fontstyle01"/>
          <w:rFonts w:ascii="Arial" w:hAnsi="Arial" w:cs="Arial"/>
          <w:color w:val="auto"/>
        </w:rPr>
        <w:t xml:space="preserve">. </w:t>
      </w:r>
      <w:r w:rsidR="00F725F0" w:rsidRPr="00B21D8E">
        <w:rPr>
          <w:rStyle w:val="fontstyle01"/>
          <w:rFonts w:ascii="Arial" w:hAnsi="Arial" w:cs="Arial"/>
          <w:color w:val="auto"/>
        </w:rPr>
        <w:t>P</w:t>
      </w:r>
      <w:r w:rsidR="000B49A5" w:rsidRPr="00B21D8E">
        <w:rPr>
          <w:rFonts w:cs="Arial"/>
        </w:rPr>
        <w:t>ë</w:t>
      </w:r>
      <w:r w:rsidR="00F725F0" w:rsidRPr="00B21D8E">
        <w:rPr>
          <w:rStyle w:val="fontstyle01"/>
          <w:rFonts w:ascii="Arial" w:hAnsi="Arial" w:cs="Arial"/>
          <w:color w:val="auto"/>
        </w:rPr>
        <w:t>rz</w:t>
      </w:r>
      <w:r w:rsidR="00F53D51" w:rsidRPr="00B21D8E">
        <w:rPr>
          <w:rStyle w:val="fontstyle01"/>
          <w:rFonts w:ascii="Arial" w:hAnsi="Arial" w:cs="Arial"/>
          <w:color w:val="auto"/>
        </w:rPr>
        <w:t>gj</w:t>
      </w:r>
      <w:r w:rsidR="00F725F0" w:rsidRPr="00B21D8E">
        <w:rPr>
          <w:rStyle w:val="fontstyle01"/>
          <w:rFonts w:ascii="Arial" w:hAnsi="Arial" w:cs="Arial"/>
          <w:color w:val="auto"/>
        </w:rPr>
        <w:t>e</w:t>
      </w:r>
      <w:r w:rsidR="00F53D51" w:rsidRPr="00B21D8E">
        <w:rPr>
          <w:rStyle w:val="fontstyle01"/>
          <w:rFonts w:ascii="Arial" w:hAnsi="Arial" w:cs="Arial"/>
          <w:color w:val="auto"/>
        </w:rPr>
        <w:t>dhja</w:t>
      </w:r>
      <w:r w:rsidR="00F725F0" w:rsidRPr="00B21D8E">
        <w:rPr>
          <w:rStyle w:val="fontstyle01"/>
          <w:rFonts w:ascii="Arial" w:hAnsi="Arial" w:cs="Arial"/>
          <w:color w:val="auto"/>
        </w:rPr>
        <w:t xml:space="preserve"> </w:t>
      </w:r>
      <w:r w:rsidR="00F53D51" w:rsidRPr="00B21D8E">
        <w:rPr>
          <w:rStyle w:val="fontstyle01"/>
          <w:rFonts w:ascii="Arial" w:hAnsi="Arial" w:cs="Arial"/>
          <w:color w:val="auto"/>
        </w:rPr>
        <w:t xml:space="preserve">e </w:t>
      </w:r>
      <w:r w:rsidR="00DC723F" w:rsidRPr="00B21D8E">
        <w:rPr>
          <w:rStyle w:val="fontstyle01"/>
          <w:rFonts w:ascii="Arial" w:hAnsi="Arial" w:cs="Arial"/>
          <w:color w:val="auto"/>
        </w:rPr>
        <w:t>Urdhërporosisë</w:t>
      </w:r>
      <w:r w:rsidR="00F53D51" w:rsidRPr="00B21D8E">
        <w:rPr>
          <w:rStyle w:val="fontstyle01"/>
          <w:rFonts w:ascii="Arial" w:hAnsi="Arial" w:cs="Arial"/>
          <w:color w:val="auto"/>
        </w:rPr>
        <w:t xml:space="preserve"> </w:t>
      </w:r>
      <w:r w:rsidR="00D4367A" w:rsidRPr="00B21D8E">
        <w:rPr>
          <w:rStyle w:val="fontstyle01"/>
          <w:rFonts w:ascii="Arial" w:hAnsi="Arial" w:cs="Arial"/>
          <w:color w:val="auto"/>
        </w:rPr>
        <w:t>në</w:t>
      </w:r>
      <w:r w:rsidR="00F53D51" w:rsidRPr="00B21D8E">
        <w:rPr>
          <w:rStyle w:val="fontstyle01"/>
          <w:rFonts w:ascii="Arial" w:hAnsi="Arial" w:cs="Arial"/>
          <w:color w:val="auto"/>
        </w:rPr>
        <w:t xml:space="preserve"> Bllok nga Grupi Ekskluziv </w:t>
      </w:r>
      <w:r w:rsidR="00616A4D" w:rsidRPr="00B21D8E">
        <w:rPr>
          <w:rFonts w:cs="Arial"/>
        </w:rPr>
        <w:t>përcaktohet</w:t>
      </w:r>
      <w:r w:rsidR="00F53D51" w:rsidRPr="00B21D8E">
        <w:rPr>
          <w:rStyle w:val="fontstyle01"/>
          <w:rFonts w:ascii="Arial" w:hAnsi="Arial" w:cs="Arial"/>
          <w:color w:val="auto"/>
        </w:rPr>
        <w:t xml:space="preserve"> nga zgjidhj</w:t>
      </w:r>
      <w:r w:rsidR="00F725F0" w:rsidRPr="00B21D8E">
        <w:rPr>
          <w:rStyle w:val="fontstyle01"/>
          <w:rFonts w:ascii="Arial" w:hAnsi="Arial" w:cs="Arial"/>
          <w:color w:val="auto"/>
        </w:rPr>
        <w:t>a</w:t>
      </w:r>
      <w:r w:rsidR="00F53D51" w:rsidRPr="00B21D8E">
        <w:rPr>
          <w:rStyle w:val="fontstyle01"/>
          <w:rFonts w:ascii="Arial" w:hAnsi="Arial" w:cs="Arial"/>
          <w:color w:val="auto"/>
        </w:rPr>
        <w:t xml:space="preserve"> e algoritmit </w:t>
      </w:r>
      <w:r w:rsidR="00D4367A" w:rsidRPr="00B21D8E">
        <w:rPr>
          <w:rStyle w:val="fontstyle01"/>
          <w:rFonts w:ascii="Arial" w:hAnsi="Arial" w:cs="Arial"/>
          <w:color w:val="auto"/>
        </w:rPr>
        <w:t>për</w:t>
      </w:r>
      <w:r w:rsidR="00F53D51" w:rsidRPr="00B21D8E">
        <w:rPr>
          <w:rStyle w:val="fontstyle01"/>
          <w:rFonts w:ascii="Arial" w:hAnsi="Arial" w:cs="Arial"/>
          <w:color w:val="auto"/>
        </w:rPr>
        <w:t xml:space="preserve"> </w:t>
      </w:r>
      <w:r w:rsidR="00D4367A" w:rsidRPr="00B21D8E">
        <w:rPr>
          <w:rStyle w:val="fontstyle01"/>
          <w:rFonts w:ascii="Arial" w:hAnsi="Arial" w:cs="Arial"/>
          <w:color w:val="auto"/>
        </w:rPr>
        <w:t>të</w:t>
      </w:r>
      <w:r w:rsidR="00F53D51" w:rsidRPr="00B21D8E">
        <w:rPr>
          <w:rStyle w:val="fontstyle01"/>
          <w:rFonts w:ascii="Arial" w:hAnsi="Arial" w:cs="Arial"/>
          <w:color w:val="auto"/>
        </w:rPr>
        <w:t xml:space="preserve"> maksimizuar </w:t>
      </w:r>
      <w:r w:rsidR="00616A4D" w:rsidRPr="00B21D8E">
        <w:rPr>
          <w:rStyle w:val="fontstyle01"/>
          <w:rFonts w:ascii="Arial" w:hAnsi="Arial" w:cs="Arial"/>
          <w:color w:val="auto"/>
        </w:rPr>
        <w:t>Tepricë</w:t>
      </w:r>
      <w:r w:rsidR="00F754CF" w:rsidRPr="00B21D8E">
        <w:rPr>
          <w:rStyle w:val="fontstyle01"/>
          <w:rFonts w:ascii="Arial" w:hAnsi="Arial" w:cs="Arial"/>
          <w:color w:val="auto"/>
        </w:rPr>
        <w:t>n</w:t>
      </w:r>
      <w:r w:rsidR="00616A4D" w:rsidRPr="00B21D8E">
        <w:rPr>
          <w:rStyle w:val="fontstyle01"/>
          <w:rFonts w:ascii="Arial" w:hAnsi="Arial" w:cs="Arial"/>
          <w:color w:val="auto"/>
        </w:rPr>
        <w:t xml:space="preserve"> </w:t>
      </w:r>
      <w:r w:rsidR="00F53D51" w:rsidRPr="00B21D8E">
        <w:rPr>
          <w:rStyle w:val="fontstyle01"/>
          <w:rFonts w:ascii="Arial" w:hAnsi="Arial" w:cs="Arial"/>
          <w:color w:val="auto"/>
        </w:rPr>
        <w:t xml:space="preserve">e </w:t>
      </w:r>
      <w:r w:rsidR="00616A4D" w:rsidRPr="00B21D8E">
        <w:rPr>
          <w:rFonts w:cs="Arial"/>
        </w:rPr>
        <w:t>Ekonomike</w:t>
      </w:r>
      <w:r w:rsidR="007F33F2" w:rsidRPr="00B21D8E">
        <w:rPr>
          <w:rStyle w:val="fontstyle01"/>
          <w:rFonts w:ascii="Arial" w:hAnsi="Arial" w:cs="Arial"/>
          <w:color w:val="auto"/>
        </w:rPr>
        <w:t xml:space="preserve"> (</w:t>
      </w:r>
      <w:r w:rsidR="00CB124F" w:rsidRPr="00B21D8E">
        <w:rPr>
          <w:rStyle w:val="fontstyle01"/>
          <w:rFonts w:ascii="Arial" w:hAnsi="Arial" w:cs="Arial"/>
          <w:color w:val="auto"/>
        </w:rPr>
        <w:t>welfare surplus)</w:t>
      </w:r>
      <w:r w:rsidR="00750EF0" w:rsidRPr="00B21D8E">
        <w:rPr>
          <w:rStyle w:val="fontstyle01"/>
          <w:rFonts w:ascii="Arial" w:hAnsi="Arial" w:cs="Arial"/>
          <w:color w:val="auto"/>
        </w:rPr>
        <w:t>.</w:t>
      </w:r>
    </w:p>
    <w:p w14:paraId="584EE237" w14:textId="2B748542" w:rsidR="00BC3668" w:rsidRPr="00B21D8E" w:rsidRDefault="00BC3668" w:rsidP="00FA2B75">
      <w:pPr>
        <w:pStyle w:val="CERLEVEL4"/>
        <w:tabs>
          <w:tab w:val="left" w:pos="990"/>
        </w:tabs>
        <w:spacing w:line="276" w:lineRule="auto"/>
        <w:ind w:left="900" w:right="22" w:hanging="900"/>
        <w:rPr>
          <w:rStyle w:val="fontstyle01"/>
          <w:rFonts w:ascii="Arial" w:hAnsi="Arial" w:cs="Arial"/>
          <w:color w:val="auto"/>
        </w:rPr>
      </w:pPr>
      <w:r w:rsidRPr="00B21D8E">
        <w:rPr>
          <w:rStyle w:val="fontstyle01"/>
          <w:rFonts w:ascii="Arial" w:hAnsi="Arial" w:cs="Arial"/>
          <w:color w:val="auto"/>
        </w:rPr>
        <w:t xml:space="preserve">Në rast se </w:t>
      </w:r>
      <w:r w:rsidR="00B813E5" w:rsidRPr="00B21D8E">
        <w:rPr>
          <w:rStyle w:val="fontstyle01"/>
          <w:rFonts w:ascii="Arial" w:hAnsi="Arial" w:cs="Arial"/>
          <w:color w:val="auto"/>
        </w:rPr>
        <w:t>m</w:t>
      </w:r>
      <w:r w:rsidR="005415A9" w:rsidRPr="00B21D8E">
        <w:rPr>
          <w:rStyle w:val="fontstyle01"/>
          <w:rFonts w:ascii="Arial" w:hAnsi="Arial" w:cs="Arial"/>
          <w:color w:val="auto"/>
        </w:rPr>
        <w:t>ë</w:t>
      </w:r>
      <w:r w:rsidR="00B813E5" w:rsidRPr="00B21D8E">
        <w:rPr>
          <w:rStyle w:val="fontstyle01"/>
          <w:rFonts w:ascii="Arial" w:hAnsi="Arial" w:cs="Arial"/>
          <w:color w:val="auto"/>
        </w:rPr>
        <w:t xml:space="preserve"> </w:t>
      </w:r>
      <w:r w:rsidRPr="00B21D8E">
        <w:rPr>
          <w:rStyle w:val="fontstyle01"/>
          <w:rFonts w:ascii="Arial" w:hAnsi="Arial" w:cs="Arial"/>
          <w:color w:val="auto"/>
        </w:rPr>
        <w:t xml:space="preserve">shumë se një </w:t>
      </w:r>
      <w:r w:rsidR="006229BD" w:rsidRPr="00B21D8E">
        <w:rPr>
          <w:rStyle w:val="fontstyle01"/>
          <w:rFonts w:ascii="Arial" w:hAnsi="Arial" w:cs="Arial"/>
          <w:color w:val="auto"/>
        </w:rPr>
        <w:t>Urdhërporosi</w:t>
      </w:r>
      <w:r w:rsidRPr="00B21D8E">
        <w:rPr>
          <w:rStyle w:val="fontstyle01"/>
          <w:rFonts w:ascii="Arial" w:hAnsi="Arial" w:cs="Arial"/>
          <w:color w:val="auto"/>
        </w:rPr>
        <w:t xml:space="preserve"> </w:t>
      </w:r>
      <w:r w:rsidR="00325575" w:rsidRPr="00B21D8E">
        <w:rPr>
          <w:rStyle w:val="fontstyle01"/>
          <w:rFonts w:ascii="Arial" w:hAnsi="Arial" w:cs="Arial"/>
          <w:color w:val="auto"/>
        </w:rPr>
        <w:t xml:space="preserve">Shitjeje </w:t>
      </w:r>
      <w:r w:rsidR="00F130C4" w:rsidRPr="00B21D8E">
        <w:rPr>
          <w:rStyle w:val="fontstyle01"/>
          <w:rFonts w:ascii="Arial" w:hAnsi="Arial" w:cs="Arial"/>
          <w:color w:val="auto"/>
        </w:rPr>
        <w:t>dhe</w:t>
      </w:r>
      <w:r w:rsidR="00BF4FC8" w:rsidRPr="00B21D8E">
        <w:rPr>
          <w:rStyle w:val="fontstyle01"/>
          <w:rFonts w:ascii="Arial" w:hAnsi="Arial" w:cs="Arial"/>
          <w:color w:val="auto"/>
        </w:rPr>
        <w:t>/ose</w:t>
      </w:r>
      <w:r w:rsidR="00F130C4" w:rsidRPr="00B21D8E">
        <w:rPr>
          <w:rStyle w:val="fontstyle01"/>
          <w:rFonts w:ascii="Arial" w:hAnsi="Arial" w:cs="Arial"/>
          <w:color w:val="auto"/>
        </w:rPr>
        <w:t xml:space="preserve"> Blerje</w:t>
      </w:r>
      <w:r w:rsidR="00C74E89" w:rsidRPr="00B21D8E">
        <w:rPr>
          <w:rStyle w:val="fontstyle01"/>
          <w:rFonts w:ascii="Arial" w:hAnsi="Arial" w:cs="Arial"/>
          <w:color w:val="auto"/>
        </w:rPr>
        <w:t>je</w:t>
      </w:r>
      <w:r w:rsidR="00F130C4" w:rsidRPr="00B21D8E">
        <w:rPr>
          <w:rStyle w:val="fontstyle01"/>
          <w:rFonts w:ascii="Arial" w:hAnsi="Arial" w:cs="Arial"/>
          <w:color w:val="auto"/>
        </w:rPr>
        <w:t xml:space="preserve"> </w:t>
      </w:r>
      <w:r w:rsidRPr="00B21D8E">
        <w:rPr>
          <w:rStyle w:val="fontstyle01"/>
          <w:rFonts w:ascii="Arial" w:hAnsi="Arial" w:cs="Arial"/>
          <w:color w:val="auto"/>
        </w:rPr>
        <w:t>në Bllok</w:t>
      </w:r>
      <w:r w:rsidR="00CA4697" w:rsidRPr="00B21D8E">
        <w:rPr>
          <w:rStyle w:val="fontstyle01"/>
          <w:rFonts w:ascii="Arial" w:hAnsi="Arial" w:cs="Arial"/>
          <w:color w:val="auto"/>
        </w:rPr>
        <w:t xml:space="preserve"> </w:t>
      </w:r>
      <w:r w:rsidR="003203F0" w:rsidRPr="00B21D8E">
        <w:rPr>
          <w:rStyle w:val="fontstyle01"/>
          <w:rFonts w:ascii="Arial" w:hAnsi="Arial" w:cs="Arial"/>
          <w:color w:val="auto"/>
        </w:rPr>
        <w:t xml:space="preserve">të </w:t>
      </w:r>
      <w:r w:rsidR="00CA4697" w:rsidRPr="00B21D8E">
        <w:rPr>
          <w:rStyle w:val="fontstyle01"/>
          <w:rFonts w:ascii="Arial" w:hAnsi="Arial" w:cs="Arial"/>
          <w:color w:val="auto"/>
        </w:rPr>
        <w:t>dorëzuar</w:t>
      </w:r>
      <w:r w:rsidR="003203F0" w:rsidRPr="00B21D8E">
        <w:rPr>
          <w:rStyle w:val="fontstyle01"/>
          <w:rFonts w:ascii="Arial" w:hAnsi="Arial" w:cs="Arial"/>
          <w:color w:val="auto"/>
        </w:rPr>
        <w:t>a</w:t>
      </w:r>
      <w:r w:rsidR="00CA4697" w:rsidRPr="00B21D8E">
        <w:rPr>
          <w:rStyle w:val="fontstyle01"/>
          <w:rFonts w:ascii="Arial" w:hAnsi="Arial" w:cs="Arial"/>
          <w:color w:val="auto"/>
        </w:rPr>
        <w:t xml:space="preserve"> </w:t>
      </w:r>
      <w:r w:rsidRPr="00B21D8E">
        <w:rPr>
          <w:rStyle w:val="fontstyle01"/>
          <w:rFonts w:ascii="Arial" w:hAnsi="Arial" w:cs="Arial"/>
          <w:color w:val="auto"/>
        </w:rPr>
        <w:t xml:space="preserve">për të njëjtat </w:t>
      </w:r>
      <w:r w:rsidR="00927976" w:rsidRPr="00B21D8E">
        <w:rPr>
          <w:rStyle w:val="fontstyle01"/>
          <w:rFonts w:ascii="Arial" w:hAnsi="Arial" w:cs="Arial"/>
          <w:color w:val="auto"/>
        </w:rPr>
        <w:t>Peri</w:t>
      </w:r>
      <w:r w:rsidR="00C854BC" w:rsidRPr="00B21D8E">
        <w:rPr>
          <w:rStyle w:val="fontstyle01"/>
          <w:rFonts w:ascii="Arial" w:hAnsi="Arial" w:cs="Arial"/>
          <w:color w:val="auto"/>
        </w:rPr>
        <w:t>u</w:t>
      </w:r>
      <w:r w:rsidR="00927976" w:rsidRPr="00B21D8E">
        <w:rPr>
          <w:rStyle w:val="fontstyle01"/>
          <w:rFonts w:ascii="Arial" w:hAnsi="Arial" w:cs="Arial"/>
          <w:color w:val="auto"/>
        </w:rPr>
        <w:t>dha Tr</w:t>
      </w:r>
      <w:r w:rsidR="00236580" w:rsidRPr="00B21D8E">
        <w:rPr>
          <w:rStyle w:val="fontstyle01"/>
          <w:rFonts w:ascii="Arial" w:hAnsi="Arial" w:cs="Arial"/>
          <w:color w:val="auto"/>
        </w:rPr>
        <w:t>e</w:t>
      </w:r>
      <w:r w:rsidR="00927976" w:rsidRPr="00B21D8E">
        <w:rPr>
          <w:rStyle w:val="fontstyle01"/>
          <w:rFonts w:ascii="Arial" w:hAnsi="Arial" w:cs="Arial"/>
          <w:color w:val="auto"/>
        </w:rPr>
        <w:t>gtimi</w:t>
      </w:r>
      <w:r w:rsidRPr="00B21D8E">
        <w:rPr>
          <w:rStyle w:val="fontstyle01"/>
          <w:rFonts w:ascii="Arial" w:hAnsi="Arial" w:cs="Arial"/>
          <w:color w:val="auto"/>
        </w:rPr>
        <w:t xml:space="preserve"> dhe </w:t>
      </w:r>
      <w:r w:rsidR="00B813E5" w:rsidRPr="00B21D8E">
        <w:rPr>
          <w:rStyle w:val="fontstyle01"/>
          <w:rFonts w:ascii="Arial" w:hAnsi="Arial" w:cs="Arial"/>
          <w:color w:val="auto"/>
        </w:rPr>
        <w:t xml:space="preserve">me </w:t>
      </w:r>
      <w:r w:rsidRPr="00B21D8E">
        <w:rPr>
          <w:rStyle w:val="fontstyle01"/>
          <w:rFonts w:ascii="Arial" w:hAnsi="Arial" w:cs="Arial"/>
          <w:color w:val="auto"/>
        </w:rPr>
        <w:t xml:space="preserve">një çmim të barabartë </w:t>
      </w:r>
      <w:r w:rsidR="00B813E5" w:rsidRPr="00B21D8E">
        <w:rPr>
          <w:rStyle w:val="fontstyle01"/>
          <w:rFonts w:ascii="Arial" w:hAnsi="Arial" w:cs="Arial"/>
          <w:color w:val="auto"/>
        </w:rPr>
        <w:t xml:space="preserve">me </w:t>
      </w:r>
      <w:r w:rsidR="00BD6CE5" w:rsidRPr="00B21D8E">
        <w:rPr>
          <w:rStyle w:val="fontstyle01"/>
          <w:rFonts w:ascii="Arial" w:hAnsi="Arial" w:cs="Arial"/>
          <w:color w:val="auto"/>
        </w:rPr>
        <w:t xml:space="preserve">Çmimin </w:t>
      </w:r>
      <w:r w:rsidR="00A90E38" w:rsidRPr="00B21D8E">
        <w:rPr>
          <w:rStyle w:val="fontstyle01"/>
          <w:rFonts w:ascii="Arial" w:hAnsi="Arial" w:cs="Arial"/>
          <w:color w:val="auto"/>
        </w:rPr>
        <w:t xml:space="preserve">mesatar </w:t>
      </w:r>
      <w:r w:rsidR="00BD6CE5" w:rsidRPr="00B21D8E">
        <w:rPr>
          <w:rStyle w:val="fontstyle01"/>
          <w:rFonts w:ascii="Arial" w:hAnsi="Arial" w:cs="Arial"/>
          <w:color w:val="auto"/>
        </w:rPr>
        <w:t xml:space="preserve">Klerues </w:t>
      </w:r>
      <w:r w:rsidR="000E7EDD" w:rsidRPr="00B21D8E">
        <w:rPr>
          <w:rStyle w:val="fontstyle01"/>
          <w:rFonts w:ascii="Arial" w:hAnsi="Arial" w:cs="Arial"/>
          <w:color w:val="auto"/>
        </w:rPr>
        <w:t>t</w:t>
      </w:r>
      <w:r w:rsidR="000E7EDD" w:rsidRPr="00B21D8E">
        <w:rPr>
          <w:rFonts w:cs="Arial"/>
        </w:rPr>
        <w:t>ë</w:t>
      </w:r>
      <w:r w:rsidR="00BD6CE5" w:rsidRPr="00B21D8E">
        <w:rPr>
          <w:rStyle w:val="fontstyle01"/>
          <w:rFonts w:ascii="Arial" w:hAnsi="Arial" w:cs="Arial"/>
          <w:color w:val="auto"/>
        </w:rPr>
        <w:t xml:space="preserve"> Tregut të ponderuar </w:t>
      </w:r>
      <w:r w:rsidR="00B813E5" w:rsidRPr="00B21D8E">
        <w:rPr>
          <w:rStyle w:val="fontstyle01"/>
          <w:rFonts w:ascii="Arial" w:hAnsi="Arial" w:cs="Arial"/>
          <w:color w:val="auto"/>
        </w:rPr>
        <w:t xml:space="preserve">me </w:t>
      </w:r>
      <w:r w:rsidRPr="00B21D8E">
        <w:rPr>
          <w:rStyle w:val="fontstyle01"/>
          <w:rFonts w:ascii="Arial" w:hAnsi="Arial" w:cs="Arial"/>
          <w:color w:val="auto"/>
        </w:rPr>
        <w:t>sasitë korresponduese të pranuara të energjisë</w:t>
      </w:r>
      <w:r w:rsidR="00BD6CE5" w:rsidRPr="00B21D8E">
        <w:rPr>
          <w:rStyle w:val="fontstyle01"/>
          <w:rFonts w:ascii="Arial" w:hAnsi="Arial" w:cs="Arial"/>
          <w:color w:val="auto"/>
        </w:rPr>
        <w:t xml:space="preserve"> elektrike</w:t>
      </w:r>
      <w:r w:rsidRPr="00B21D8E">
        <w:rPr>
          <w:rStyle w:val="fontstyle01"/>
          <w:rFonts w:ascii="Arial" w:hAnsi="Arial" w:cs="Arial"/>
          <w:color w:val="auto"/>
        </w:rPr>
        <w:t xml:space="preserve"> </w:t>
      </w:r>
      <w:r w:rsidR="00BD6CE5" w:rsidRPr="00B21D8E">
        <w:rPr>
          <w:rStyle w:val="fontstyle01"/>
          <w:rFonts w:ascii="Arial" w:hAnsi="Arial" w:cs="Arial"/>
          <w:color w:val="auto"/>
        </w:rPr>
        <w:t>p</w:t>
      </w:r>
      <w:r w:rsidRPr="00B21D8E">
        <w:rPr>
          <w:rStyle w:val="fontstyle01"/>
          <w:rFonts w:ascii="Arial" w:hAnsi="Arial" w:cs="Arial"/>
          <w:color w:val="auto"/>
        </w:rPr>
        <w:t>ë</w:t>
      </w:r>
      <w:r w:rsidR="00BD6CE5" w:rsidRPr="00B21D8E">
        <w:rPr>
          <w:rStyle w:val="fontstyle01"/>
          <w:rFonts w:ascii="Arial" w:hAnsi="Arial" w:cs="Arial"/>
          <w:color w:val="auto"/>
        </w:rPr>
        <w:t>r</w:t>
      </w:r>
      <w:r w:rsidRPr="00B21D8E">
        <w:rPr>
          <w:rStyle w:val="fontstyle01"/>
          <w:rFonts w:ascii="Arial" w:hAnsi="Arial" w:cs="Arial"/>
          <w:color w:val="auto"/>
        </w:rPr>
        <w:t xml:space="preserve"> </w:t>
      </w:r>
      <w:r w:rsidR="00903B9E" w:rsidRPr="00B21D8E">
        <w:rPr>
          <w:rStyle w:val="fontstyle01"/>
          <w:rFonts w:ascii="Arial" w:hAnsi="Arial" w:cs="Arial"/>
          <w:color w:val="auto"/>
        </w:rPr>
        <w:t>Urdhërporosi Shitjeje dhe Blerje</w:t>
      </w:r>
      <w:r w:rsidR="00C74E89" w:rsidRPr="00B21D8E">
        <w:rPr>
          <w:rStyle w:val="fontstyle01"/>
          <w:rFonts w:ascii="Arial" w:hAnsi="Arial" w:cs="Arial"/>
          <w:color w:val="auto"/>
        </w:rPr>
        <w:t>je</w:t>
      </w:r>
      <w:r w:rsidR="00903B9E" w:rsidRPr="00B21D8E">
        <w:rPr>
          <w:rStyle w:val="fontstyle01"/>
          <w:rFonts w:ascii="Arial" w:hAnsi="Arial" w:cs="Arial"/>
          <w:color w:val="auto"/>
        </w:rPr>
        <w:t xml:space="preserve"> në Bllok </w:t>
      </w:r>
      <w:r w:rsidRPr="00B21D8E">
        <w:rPr>
          <w:rStyle w:val="fontstyle01"/>
          <w:rFonts w:ascii="Arial" w:hAnsi="Arial" w:cs="Arial"/>
          <w:color w:val="auto"/>
        </w:rPr>
        <w:t>për Njësi Koh</w:t>
      </w:r>
      <w:r w:rsidR="00903B9E" w:rsidRPr="00B21D8E">
        <w:rPr>
          <w:rStyle w:val="fontstyle01"/>
          <w:rFonts w:ascii="Arial" w:hAnsi="Arial" w:cs="Arial"/>
          <w:color w:val="auto"/>
        </w:rPr>
        <w:t>ore</w:t>
      </w:r>
      <w:r w:rsidRPr="00B21D8E">
        <w:rPr>
          <w:rStyle w:val="fontstyle01"/>
          <w:rFonts w:ascii="Arial" w:hAnsi="Arial" w:cs="Arial"/>
          <w:color w:val="auto"/>
        </w:rPr>
        <w:t xml:space="preserve"> Tregu të dhënë në Ditën e </w:t>
      </w:r>
      <w:r w:rsidR="009C2383" w:rsidRPr="00B21D8E">
        <w:rPr>
          <w:rStyle w:val="fontstyle01"/>
          <w:rFonts w:ascii="Arial" w:hAnsi="Arial" w:cs="Arial"/>
          <w:color w:val="auto"/>
        </w:rPr>
        <w:t xml:space="preserve">Livrimit </w:t>
      </w:r>
      <w:r w:rsidRPr="00B21D8E">
        <w:rPr>
          <w:rStyle w:val="fontstyle01"/>
          <w:rFonts w:ascii="Arial" w:hAnsi="Arial" w:cs="Arial"/>
          <w:color w:val="auto"/>
        </w:rPr>
        <w:t>fizik D (</w:t>
      </w:r>
      <w:r w:rsidR="00105073" w:rsidRPr="00B21D8E">
        <w:rPr>
          <w:rStyle w:val="fontstyle01"/>
          <w:rFonts w:ascii="Arial" w:hAnsi="Arial" w:cs="Arial"/>
          <w:color w:val="auto"/>
        </w:rPr>
        <w:t>Urdhërporositë</w:t>
      </w:r>
      <w:r w:rsidRPr="00B21D8E">
        <w:rPr>
          <w:rStyle w:val="fontstyle01"/>
          <w:rFonts w:ascii="Arial" w:hAnsi="Arial" w:cs="Arial"/>
          <w:color w:val="auto"/>
        </w:rPr>
        <w:t xml:space="preserve"> në Bllok </w:t>
      </w:r>
      <w:r w:rsidR="00B813E5" w:rsidRPr="00B21D8E">
        <w:rPr>
          <w:rStyle w:val="fontstyle01"/>
          <w:rFonts w:ascii="Arial" w:hAnsi="Arial" w:cs="Arial"/>
          <w:color w:val="auto"/>
        </w:rPr>
        <w:t xml:space="preserve">me </w:t>
      </w:r>
      <w:r w:rsidRPr="00B21D8E">
        <w:rPr>
          <w:rStyle w:val="fontstyle01"/>
          <w:rFonts w:ascii="Arial" w:hAnsi="Arial" w:cs="Arial"/>
          <w:color w:val="auto"/>
        </w:rPr>
        <w:t xml:space="preserve">çmime të njëjta), pranimi i </w:t>
      </w:r>
      <w:r w:rsidR="00C74E89" w:rsidRPr="00B21D8E">
        <w:rPr>
          <w:rStyle w:val="fontstyle01"/>
          <w:rFonts w:ascii="Arial" w:hAnsi="Arial" w:cs="Arial"/>
          <w:color w:val="auto"/>
        </w:rPr>
        <w:t>Urdhërporosi Shitjeje dhe</w:t>
      </w:r>
      <w:r w:rsidR="001C1836" w:rsidRPr="00B21D8E">
        <w:rPr>
          <w:rStyle w:val="fontstyle01"/>
          <w:rFonts w:ascii="Arial" w:hAnsi="Arial" w:cs="Arial"/>
          <w:color w:val="auto"/>
        </w:rPr>
        <w:t>/ose</w:t>
      </w:r>
      <w:r w:rsidR="00C74E89" w:rsidRPr="00B21D8E">
        <w:rPr>
          <w:rStyle w:val="fontstyle01"/>
          <w:rFonts w:ascii="Arial" w:hAnsi="Arial" w:cs="Arial"/>
          <w:color w:val="auto"/>
        </w:rPr>
        <w:t xml:space="preserve"> Blerjeje në Bllok </w:t>
      </w:r>
      <w:r w:rsidRPr="00B21D8E">
        <w:rPr>
          <w:rStyle w:val="fontstyle01"/>
          <w:rFonts w:ascii="Arial" w:hAnsi="Arial" w:cs="Arial"/>
          <w:color w:val="auto"/>
        </w:rPr>
        <w:t xml:space="preserve">bëhet nga </w:t>
      </w:r>
      <w:r w:rsidR="00C74E89" w:rsidRPr="00B21D8E">
        <w:rPr>
          <w:rStyle w:val="fontstyle01"/>
          <w:rFonts w:ascii="Arial" w:hAnsi="Arial" w:cs="Arial"/>
          <w:color w:val="auto"/>
        </w:rPr>
        <w:t xml:space="preserve">zgjidhja e </w:t>
      </w:r>
      <w:r w:rsidRPr="00B21D8E">
        <w:rPr>
          <w:rStyle w:val="fontstyle01"/>
          <w:rFonts w:ascii="Arial" w:hAnsi="Arial" w:cs="Arial"/>
          <w:color w:val="auto"/>
        </w:rPr>
        <w:t>algoritmi</w:t>
      </w:r>
      <w:r w:rsidR="0040627A" w:rsidRPr="00B21D8E">
        <w:rPr>
          <w:rStyle w:val="fontstyle01"/>
          <w:rFonts w:ascii="Arial" w:hAnsi="Arial" w:cs="Arial"/>
          <w:color w:val="auto"/>
        </w:rPr>
        <w:t>t</w:t>
      </w:r>
      <w:r w:rsidRPr="00B21D8E">
        <w:rPr>
          <w:rStyle w:val="fontstyle01"/>
          <w:rFonts w:ascii="Arial" w:hAnsi="Arial" w:cs="Arial"/>
          <w:color w:val="auto"/>
        </w:rPr>
        <w:t xml:space="preserve"> </w:t>
      </w:r>
      <w:r w:rsidR="00C74E89" w:rsidRPr="00B21D8E">
        <w:rPr>
          <w:rStyle w:val="fontstyle01"/>
          <w:rFonts w:ascii="Arial" w:hAnsi="Arial" w:cs="Arial"/>
          <w:color w:val="auto"/>
        </w:rPr>
        <w:t>t</w:t>
      </w:r>
      <w:r w:rsidRPr="00B21D8E">
        <w:rPr>
          <w:rStyle w:val="fontstyle01"/>
          <w:rFonts w:ascii="Arial" w:hAnsi="Arial" w:cs="Arial"/>
          <w:color w:val="auto"/>
        </w:rPr>
        <w:t xml:space="preserve">ë </w:t>
      </w:r>
      <w:r w:rsidR="00C74E89" w:rsidRPr="00B21D8E">
        <w:rPr>
          <w:rStyle w:val="fontstyle01"/>
          <w:rFonts w:ascii="Arial" w:hAnsi="Arial" w:cs="Arial"/>
          <w:color w:val="auto"/>
        </w:rPr>
        <w:t>T</w:t>
      </w:r>
      <w:r w:rsidRPr="00B21D8E">
        <w:rPr>
          <w:rStyle w:val="fontstyle01"/>
          <w:rFonts w:ascii="Arial" w:hAnsi="Arial" w:cs="Arial"/>
          <w:color w:val="auto"/>
        </w:rPr>
        <w:t xml:space="preserve">regut të </w:t>
      </w:r>
      <w:r w:rsidR="00C74E89" w:rsidRPr="00B21D8E">
        <w:rPr>
          <w:rStyle w:val="fontstyle01"/>
          <w:rFonts w:ascii="Arial" w:hAnsi="Arial" w:cs="Arial"/>
          <w:color w:val="auto"/>
        </w:rPr>
        <w:t>D</w:t>
      </w:r>
      <w:r w:rsidRPr="00B21D8E">
        <w:rPr>
          <w:rStyle w:val="fontstyle01"/>
          <w:rFonts w:ascii="Arial" w:hAnsi="Arial" w:cs="Arial"/>
          <w:color w:val="auto"/>
        </w:rPr>
        <w:t xml:space="preserve">itës në </w:t>
      </w:r>
      <w:r w:rsidR="00C74E89" w:rsidRPr="00B21D8E">
        <w:rPr>
          <w:rStyle w:val="fontstyle01"/>
          <w:rFonts w:ascii="Arial" w:hAnsi="Arial" w:cs="Arial"/>
          <w:color w:val="auto"/>
        </w:rPr>
        <w:t>A</w:t>
      </w:r>
      <w:r w:rsidRPr="00B21D8E">
        <w:rPr>
          <w:rStyle w:val="fontstyle01"/>
          <w:rFonts w:ascii="Arial" w:hAnsi="Arial" w:cs="Arial"/>
          <w:color w:val="auto"/>
        </w:rPr>
        <w:t xml:space="preserve">vancë </w:t>
      </w:r>
      <w:r w:rsidR="00A763E2" w:rsidRPr="00B21D8E">
        <w:rPr>
          <w:rStyle w:val="fontstyle01"/>
          <w:rFonts w:ascii="Arial" w:hAnsi="Arial" w:cs="Arial"/>
          <w:color w:val="auto"/>
        </w:rPr>
        <w:t xml:space="preserve">bazuar në </w:t>
      </w:r>
      <w:r w:rsidR="000D437D" w:rsidRPr="00B21D8E">
        <w:rPr>
          <w:rFonts w:cs="Arial"/>
        </w:rPr>
        <w:t xml:space="preserve">gjurmët </w:t>
      </w:r>
      <w:r w:rsidR="00A763E2" w:rsidRPr="00B21D8E">
        <w:rPr>
          <w:rStyle w:val="fontstyle01"/>
          <w:rFonts w:ascii="Arial" w:hAnsi="Arial" w:cs="Arial"/>
          <w:color w:val="auto"/>
        </w:rPr>
        <w:t>koh</w:t>
      </w:r>
      <w:r w:rsidR="000D437D" w:rsidRPr="00B21D8E">
        <w:rPr>
          <w:rStyle w:val="fontstyle01"/>
          <w:rFonts w:ascii="Arial" w:hAnsi="Arial" w:cs="Arial"/>
          <w:color w:val="auto"/>
        </w:rPr>
        <w:t>ore</w:t>
      </w:r>
      <w:r w:rsidR="00A763E2" w:rsidRPr="00B21D8E">
        <w:rPr>
          <w:rStyle w:val="fontstyle01"/>
          <w:rFonts w:ascii="Arial" w:hAnsi="Arial" w:cs="Arial"/>
          <w:color w:val="auto"/>
        </w:rPr>
        <w:t xml:space="preserve"> kur këto janë dorëzuar dhe pranuar nga ETSS</w:t>
      </w:r>
      <w:r w:rsidR="001C1836" w:rsidRPr="00B21D8E">
        <w:rPr>
          <w:rStyle w:val="fontstyle01"/>
          <w:rFonts w:ascii="Arial" w:hAnsi="Arial" w:cs="Arial"/>
          <w:color w:val="auto"/>
        </w:rPr>
        <w:t xml:space="preserve"> sipas parashikimeve t</w:t>
      </w:r>
      <w:r w:rsidR="00547DF5" w:rsidRPr="00B21D8E">
        <w:rPr>
          <w:rStyle w:val="fontstyle01"/>
          <w:rFonts w:ascii="Arial" w:hAnsi="Arial" w:cs="Arial"/>
          <w:color w:val="auto"/>
        </w:rPr>
        <w:t>ë</w:t>
      </w:r>
      <w:r w:rsidR="001C1836" w:rsidRPr="00B21D8E">
        <w:rPr>
          <w:rStyle w:val="fontstyle01"/>
          <w:rFonts w:ascii="Arial" w:hAnsi="Arial" w:cs="Arial"/>
          <w:color w:val="auto"/>
        </w:rPr>
        <w:t xml:space="preserve"> </w:t>
      </w:r>
      <w:r w:rsidR="008A4FD4" w:rsidRPr="00B21D8E">
        <w:rPr>
          <w:rStyle w:val="fontstyle01"/>
          <w:rFonts w:ascii="Arial" w:hAnsi="Arial" w:cs="Arial"/>
          <w:color w:val="auto"/>
        </w:rPr>
        <w:t xml:space="preserve">paragrafët </w:t>
      </w:r>
      <w:r w:rsidR="008A4FD4" w:rsidRPr="00B21D8E">
        <w:rPr>
          <w:rStyle w:val="fontstyle01"/>
          <w:rFonts w:ascii="Arial" w:hAnsi="Arial" w:cs="Arial"/>
          <w:color w:val="auto"/>
        </w:rPr>
        <w:fldChar w:fldCharType="begin"/>
      </w:r>
      <w:r w:rsidR="008A4FD4" w:rsidRPr="00B21D8E">
        <w:rPr>
          <w:rStyle w:val="fontstyle01"/>
          <w:rFonts w:ascii="Arial" w:hAnsi="Arial" w:cs="Arial"/>
          <w:color w:val="auto"/>
        </w:rPr>
        <w:instrText xml:space="preserve"> REF _Ref243646023 \r \h </w:instrText>
      </w:r>
      <w:r w:rsidR="00B21D8E">
        <w:rPr>
          <w:rStyle w:val="fontstyle01"/>
          <w:rFonts w:ascii="Arial" w:hAnsi="Arial" w:cs="Arial"/>
          <w:color w:val="auto"/>
        </w:rPr>
        <w:instrText xml:space="preserve"> \* MERGEFORMAT </w:instrText>
      </w:r>
      <w:r w:rsidR="008A4FD4" w:rsidRPr="00B21D8E">
        <w:rPr>
          <w:rStyle w:val="fontstyle01"/>
          <w:rFonts w:ascii="Arial" w:hAnsi="Arial" w:cs="Arial"/>
          <w:color w:val="auto"/>
        </w:rPr>
      </w:r>
      <w:r w:rsidR="008A4FD4" w:rsidRPr="00B21D8E">
        <w:rPr>
          <w:rStyle w:val="fontstyle01"/>
          <w:rFonts w:ascii="Arial" w:hAnsi="Arial" w:cs="Arial"/>
          <w:color w:val="auto"/>
        </w:rPr>
        <w:fldChar w:fldCharType="separate"/>
      </w:r>
      <w:r w:rsidR="008A4FD4" w:rsidRPr="00B21D8E">
        <w:rPr>
          <w:rStyle w:val="fontstyle01"/>
          <w:rFonts w:ascii="Arial" w:hAnsi="Arial" w:cs="Arial"/>
          <w:color w:val="auto"/>
        </w:rPr>
        <w:t>B.1.7.1(e)</w:t>
      </w:r>
      <w:r w:rsidR="008A4FD4" w:rsidRPr="00B21D8E">
        <w:rPr>
          <w:rStyle w:val="fontstyle01"/>
          <w:rFonts w:ascii="Arial" w:hAnsi="Arial" w:cs="Arial"/>
          <w:color w:val="auto"/>
        </w:rPr>
        <w:fldChar w:fldCharType="end"/>
      </w:r>
      <w:r w:rsidR="008A4FD4" w:rsidRPr="00B21D8E">
        <w:rPr>
          <w:rStyle w:val="fontstyle01"/>
          <w:rFonts w:ascii="Arial" w:hAnsi="Arial" w:cs="Arial"/>
          <w:color w:val="auto"/>
        </w:rPr>
        <w:t xml:space="preserve"> dhe</w:t>
      </w:r>
      <w:r w:rsidR="00547DF5" w:rsidRPr="00B21D8E">
        <w:rPr>
          <w:rStyle w:val="fontstyle01"/>
          <w:rFonts w:ascii="Arial" w:hAnsi="Arial" w:cs="Arial"/>
          <w:color w:val="auto"/>
        </w:rPr>
        <w:t xml:space="preserve"> </w:t>
      </w:r>
      <w:r w:rsidR="008A4FD4" w:rsidRPr="00B21D8E">
        <w:rPr>
          <w:rStyle w:val="fontstyle01"/>
          <w:rFonts w:ascii="Arial" w:hAnsi="Arial" w:cs="Arial"/>
          <w:color w:val="auto"/>
        </w:rPr>
        <w:fldChar w:fldCharType="begin"/>
      </w:r>
      <w:r w:rsidR="008A4FD4" w:rsidRPr="00B21D8E">
        <w:rPr>
          <w:rStyle w:val="fontstyle01"/>
          <w:rFonts w:ascii="Arial" w:hAnsi="Arial" w:cs="Arial"/>
          <w:color w:val="auto"/>
        </w:rPr>
        <w:instrText xml:space="preserve"> REF _Ref243645997 \r \h </w:instrText>
      </w:r>
      <w:r w:rsidR="00B21D8E">
        <w:rPr>
          <w:rStyle w:val="fontstyle01"/>
          <w:rFonts w:ascii="Arial" w:hAnsi="Arial" w:cs="Arial"/>
          <w:color w:val="auto"/>
        </w:rPr>
        <w:instrText xml:space="preserve"> \* MERGEFORMAT </w:instrText>
      </w:r>
      <w:r w:rsidR="008A4FD4" w:rsidRPr="00B21D8E">
        <w:rPr>
          <w:rStyle w:val="fontstyle01"/>
          <w:rFonts w:ascii="Arial" w:hAnsi="Arial" w:cs="Arial"/>
          <w:color w:val="auto"/>
        </w:rPr>
      </w:r>
      <w:r w:rsidR="008A4FD4" w:rsidRPr="00B21D8E">
        <w:rPr>
          <w:rStyle w:val="fontstyle01"/>
          <w:rFonts w:ascii="Arial" w:hAnsi="Arial" w:cs="Arial"/>
          <w:color w:val="auto"/>
        </w:rPr>
        <w:fldChar w:fldCharType="separate"/>
      </w:r>
      <w:r w:rsidR="008A4FD4" w:rsidRPr="00B21D8E">
        <w:rPr>
          <w:rStyle w:val="fontstyle01"/>
          <w:rFonts w:ascii="Arial" w:hAnsi="Arial" w:cs="Arial"/>
          <w:color w:val="auto"/>
        </w:rPr>
        <w:t>B.1.7.1(f)</w:t>
      </w:r>
      <w:r w:rsidR="008A4FD4" w:rsidRPr="00B21D8E">
        <w:rPr>
          <w:rStyle w:val="fontstyle01"/>
          <w:rFonts w:ascii="Arial" w:hAnsi="Arial" w:cs="Arial"/>
          <w:color w:val="auto"/>
        </w:rPr>
        <w:fldChar w:fldCharType="end"/>
      </w:r>
      <w:r w:rsidRPr="00B21D8E">
        <w:rPr>
          <w:rStyle w:val="fontstyle01"/>
          <w:rFonts w:ascii="Arial" w:hAnsi="Arial" w:cs="Arial"/>
          <w:color w:val="auto"/>
        </w:rPr>
        <w:t>.</w:t>
      </w:r>
    </w:p>
    <w:p w14:paraId="040A6C8C" w14:textId="1B9A9BE7" w:rsidR="00EF22F7" w:rsidRPr="00B21D8E" w:rsidRDefault="00D4367A" w:rsidP="00FA2B75">
      <w:pPr>
        <w:pStyle w:val="CERLEVEL4"/>
        <w:spacing w:line="276" w:lineRule="auto"/>
        <w:ind w:left="900" w:hanging="900"/>
        <w:rPr>
          <w:rStyle w:val="fontstyle01"/>
          <w:rFonts w:ascii="Arial" w:hAnsi="Arial" w:cs="Arial"/>
          <w:color w:val="auto"/>
        </w:rPr>
      </w:pPr>
      <w:r w:rsidRPr="00B21D8E">
        <w:rPr>
          <w:rStyle w:val="fontstyle01"/>
          <w:rFonts w:ascii="Arial" w:hAnsi="Arial" w:cs="Arial"/>
          <w:color w:val="auto"/>
        </w:rPr>
        <w:t>Në</w:t>
      </w:r>
      <w:r w:rsidR="00EF22F7" w:rsidRPr="00B21D8E">
        <w:rPr>
          <w:rStyle w:val="fontstyle01"/>
          <w:rFonts w:ascii="Arial" w:hAnsi="Arial" w:cs="Arial"/>
          <w:color w:val="auto"/>
        </w:rPr>
        <w:t xml:space="preserve"> rastin kur </w:t>
      </w:r>
      <w:r w:rsidRPr="00B21D8E">
        <w:rPr>
          <w:rStyle w:val="fontstyle01"/>
          <w:rFonts w:ascii="Arial" w:hAnsi="Arial" w:cs="Arial"/>
          <w:color w:val="auto"/>
        </w:rPr>
        <w:t>për</w:t>
      </w:r>
      <w:r w:rsidR="00EF22F7" w:rsidRPr="00B21D8E">
        <w:rPr>
          <w:rStyle w:val="fontstyle01"/>
          <w:rFonts w:ascii="Arial" w:hAnsi="Arial" w:cs="Arial"/>
          <w:color w:val="auto"/>
        </w:rPr>
        <w:t xml:space="preserve">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w:t>
      </w:r>
      <w:r w:rsidR="00F028C8" w:rsidRPr="00B21D8E">
        <w:rPr>
          <w:rStyle w:val="fontstyle01"/>
          <w:rFonts w:ascii="Arial" w:hAnsi="Arial" w:cs="Arial"/>
          <w:color w:val="auto"/>
        </w:rPr>
        <w:t>Njësi</w:t>
      </w:r>
      <w:r w:rsidR="00EF22F7" w:rsidRPr="00B21D8E">
        <w:rPr>
          <w:rStyle w:val="fontstyle01"/>
          <w:rFonts w:ascii="Arial" w:hAnsi="Arial" w:cs="Arial"/>
          <w:color w:val="auto"/>
        </w:rPr>
        <w:t xml:space="preserve"> Kohore Tregu </w:t>
      </w:r>
      <w:r w:rsidR="00966285" w:rsidRPr="00B21D8E">
        <w:rPr>
          <w:rStyle w:val="fontstyle01"/>
          <w:rFonts w:ascii="Arial" w:hAnsi="Arial" w:cs="Arial"/>
          <w:color w:val="auto"/>
        </w:rPr>
        <w:t>më</w:t>
      </w:r>
      <w:r w:rsidR="00EF22F7" w:rsidRPr="00B21D8E">
        <w:rPr>
          <w:rStyle w:val="fontstyle01"/>
          <w:rFonts w:ascii="Arial" w:hAnsi="Arial" w:cs="Arial"/>
          <w:color w:val="auto"/>
        </w:rPr>
        <w:t xml:space="preserve"> </w:t>
      </w:r>
      <w:r w:rsidR="00966285" w:rsidRPr="00B21D8E">
        <w:rPr>
          <w:rStyle w:val="fontstyle01"/>
          <w:rFonts w:ascii="Arial" w:hAnsi="Arial" w:cs="Arial"/>
          <w:color w:val="auto"/>
        </w:rPr>
        <w:t>shumë</w:t>
      </w:r>
      <w:r w:rsidR="00EF22F7" w:rsidRPr="00B21D8E">
        <w:rPr>
          <w:rStyle w:val="fontstyle01"/>
          <w:rFonts w:ascii="Arial" w:hAnsi="Arial" w:cs="Arial"/>
          <w:color w:val="auto"/>
        </w:rPr>
        <w:t xml:space="preserve"> se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segment i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w:t>
      </w:r>
      <w:r w:rsidR="0028520C" w:rsidRPr="00B21D8E">
        <w:rPr>
          <w:rFonts w:cs="Arial"/>
        </w:rPr>
        <w:t>Urdhërporosi</w:t>
      </w:r>
      <w:r w:rsidR="00EF22F7" w:rsidRPr="00B21D8E">
        <w:rPr>
          <w:rStyle w:val="fontstyle01"/>
          <w:rFonts w:ascii="Arial" w:hAnsi="Arial" w:cs="Arial"/>
          <w:color w:val="auto"/>
        </w:rPr>
        <w:t xml:space="preserve"> </w:t>
      </w:r>
      <w:r w:rsidR="0071457F" w:rsidRPr="00B21D8E">
        <w:rPr>
          <w:rStyle w:val="fontstyle01"/>
          <w:rFonts w:ascii="Arial" w:hAnsi="Arial" w:cs="Arial"/>
          <w:color w:val="auto"/>
        </w:rPr>
        <w:t xml:space="preserve">Shitjeje </w:t>
      </w:r>
      <w:r w:rsidR="00EF22F7" w:rsidRPr="00B21D8E">
        <w:rPr>
          <w:rStyle w:val="fontstyle01"/>
          <w:rFonts w:ascii="Arial" w:hAnsi="Arial" w:cs="Arial"/>
          <w:color w:val="auto"/>
        </w:rPr>
        <w:t xml:space="preserve">e </w:t>
      </w:r>
      <w:r w:rsidR="00966285" w:rsidRPr="00B21D8E">
        <w:rPr>
          <w:rStyle w:val="fontstyle01"/>
          <w:rFonts w:ascii="Arial" w:hAnsi="Arial" w:cs="Arial"/>
          <w:color w:val="auto"/>
        </w:rPr>
        <w:t>Thjeshtë</w:t>
      </w:r>
      <w:r w:rsidR="00EF22F7" w:rsidRPr="00B21D8E">
        <w:rPr>
          <w:rStyle w:val="fontstyle01"/>
          <w:rFonts w:ascii="Arial" w:hAnsi="Arial" w:cs="Arial"/>
          <w:color w:val="auto"/>
        </w:rPr>
        <w:t xml:space="preserve"> ka çmim </w:t>
      </w:r>
      <w:r w:rsidRPr="00B21D8E">
        <w:rPr>
          <w:rStyle w:val="fontstyle01"/>
          <w:rFonts w:ascii="Arial" w:hAnsi="Arial" w:cs="Arial"/>
          <w:color w:val="auto"/>
        </w:rPr>
        <w:t>të</w:t>
      </w:r>
      <w:r w:rsidR="00EF22F7" w:rsidRPr="00B21D8E">
        <w:rPr>
          <w:rStyle w:val="fontstyle01"/>
          <w:rFonts w:ascii="Arial" w:hAnsi="Arial" w:cs="Arial"/>
          <w:color w:val="auto"/>
        </w:rPr>
        <w:t xml:space="preserve"> barabart</w:t>
      </w:r>
      <w:r w:rsidR="00462963" w:rsidRPr="00B21D8E">
        <w:rPr>
          <w:rFonts w:cs="Arial"/>
        </w:rPr>
        <w:t>ë</w:t>
      </w:r>
      <w:r w:rsidR="00EF22F7" w:rsidRPr="00B21D8E">
        <w:rPr>
          <w:rStyle w:val="fontstyle01"/>
          <w:rFonts w:ascii="Arial" w:hAnsi="Arial" w:cs="Arial"/>
          <w:color w:val="auto"/>
        </w:rPr>
        <w:t xml:space="preserve"> </w:t>
      </w:r>
      <w:r w:rsidR="009F48BE" w:rsidRPr="00B21D8E">
        <w:rPr>
          <w:rStyle w:val="fontstyle01"/>
          <w:rFonts w:ascii="Arial" w:hAnsi="Arial" w:cs="Arial"/>
          <w:color w:val="auto"/>
        </w:rPr>
        <w:t xml:space="preserve">me </w:t>
      </w:r>
      <w:r w:rsidR="0071457F" w:rsidRPr="00B21D8E">
        <w:rPr>
          <w:rFonts w:cs="Arial"/>
        </w:rPr>
        <w:t>Ç</w:t>
      </w:r>
      <w:r w:rsidR="00EF22F7" w:rsidRPr="00B21D8E">
        <w:rPr>
          <w:rStyle w:val="fontstyle01"/>
          <w:rFonts w:ascii="Arial" w:hAnsi="Arial" w:cs="Arial"/>
          <w:color w:val="auto"/>
        </w:rPr>
        <w:t xml:space="preserve">mimin Klerues </w:t>
      </w:r>
      <w:r w:rsidRPr="00B21D8E">
        <w:rPr>
          <w:rStyle w:val="fontstyle01"/>
          <w:rFonts w:ascii="Arial" w:hAnsi="Arial" w:cs="Arial"/>
          <w:color w:val="auto"/>
        </w:rPr>
        <w:t>të</w:t>
      </w:r>
      <w:r w:rsidR="00EF22F7" w:rsidRPr="00B21D8E">
        <w:rPr>
          <w:rStyle w:val="fontstyle01"/>
          <w:rFonts w:ascii="Arial" w:hAnsi="Arial" w:cs="Arial"/>
          <w:color w:val="auto"/>
        </w:rPr>
        <w:t xml:space="preserve"> Tregut, </w:t>
      </w:r>
      <w:r w:rsidRPr="00B21D8E">
        <w:rPr>
          <w:rStyle w:val="fontstyle01"/>
          <w:rFonts w:ascii="Arial" w:hAnsi="Arial" w:cs="Arial"/>
          <w:color w:val="auto"/>
        </w:rPr>
        <w:t>për</w:t>
      </w:r>
      <w:r w:rsidR="00EF22F7" w:rsidRPr="00B21D8E">
        <w:rPr>
          <w:rStyle w:val="fontstyle01"/>
          <w:rFonts w:ascii="Arial" w:hAnsi="Arial" w:cs="Arial"/>
          <w:color w:val="auto"/>
        </w:rPr>
        <w:t xml:space="preserve"> pranimin e Udh</w:t>
      </w:r>
      <w:r w:rsidR="00462963" w:rsidRPr="00B21D8E">
        <w:rPr>
          <w:rFonts w:cs="Arial"/>
        </w:rPr>
        <w:t>ë</w:t>
      </w:r>
      <w:r w:rsidR="00EF22F7" w:rsidRPr="00B21D8E">
        <w:rPr>
          <w:rStyle w:val="fontstyle01"/>
          <w:rFonts w:ascii="Arial" w:hAnsi="Arial" w:cs="Arial"/>
          <w:color w:val="auto"/>
        </w:rPr>
        <w:t xml:space="preserve">rporosive aplikohet </w:t>
      </w:r>
      <w:r w:rsidR="00B108E4" w:rsidRPr="00B21D8E">
        <w:rPr>
          <w:rStyle w:val="fontstyle01"/>
          <w:rFonts w:ascii="Arial" w:hAnsi="Arial" w:cs="Arial"/>
          <w:color w:val="auto"/>
        </w:rPr>
        <w:t>sipas vendimit nga Autoriteti Rregullator përkatës me propozimin e ALPEX-it</w:t>
      </w:r>
      <w:r w:rsidR="00EF22F7" w:rsidRPr="00B21D8E">
        <w:rPr>
          <w:rStyle w:val="fontstyle01"/>
          <w:rFonts w:ascii="Arial" w:hAnsi="Arial" w:cs="Arial"/>
          <w:color w:val="auto"/>
        </w:rPr>
        <w:t>.</w:t>
      </w:r>
      <w:r w:rsidR="00462963" w:rsidRPr="00B21D8E">
        <w:rPr>
          <w:rStyle w:val="fontstyle01"/>
          <w:rFonts w:ascii="Arial" w:hAnsi="Arial" w:cs="Arial"/>
          <w:color w:val="auto"/>
        </w:rPr>
        <w:t xml:space="preserve"> </w:t>
      </w:r>
    </w:p>
    <w:p w14:paraId="1EF2EE75" w14:textId="0D97DCB7" w:rsidR="00EF22F7" w:rsidRPr="00B21D8E" w:rsidRDefault="00D4367A" w:rsidP="00FA2B75">
      <w:pPr>
        <w:pStyle w:val="CERLEVEL4"/>
        <w:spacing w:line="276" w:lineRule="auto"/>
        <w:ind w:left="900" w:hanging="900"/>
        <w:rPr>
          <w:rStyle w:val="fontstyle01"/>
          <w:rFonts w:ascii="Arial" w:hAnsi="Arial" w:cs="Arial"/>
          <w:color w:val="auto"/>
        </w:rPr>
      </w:pPr>
      <w:r w:rsidRPr="00B21D8E">
        <w:rPr>
          <w:rStyle w:val="fontstyle01"/>
          <w:rFonts w:ascii="Arial" w:hAnsi="Arial" w:cs="Arial"/>
          <w:color w:val="auto"/>
        </w:rPr>
        <w:t>Në</w:t>
      </w:r>
      <w:r w:rsidR="00EF22F7" w:rsidRPr="00B21D8E">
        <w:rPr>
          <w:rStyle w:val="fontstyle01"/>
          <w:rFonts w:ascii="Arial" w:hAnsi="Arial" w:cs="Arial"/>
          <w:color w:val="auto"/>
        </w:rPr>
        <w:t xml:space="preserve"> rastin kur </w:t>
      </w:r>
      <w:r w:rsidRPr="00B21D8E">
        <w:rPr>
          <w:rStyle w:val="fontstyle01"/>
          <w:rFonts w:ascii="Arial" w:hAnsi="Arial" w:cs="Arial"/>
          <w:color w:val="auto"/>
        </w:rPr>
        <w:t>për</w:t>
      </w:r>
      <w:r w:rsidR="00EF22F7" w:rsidRPr="00B21D8E">
        <w:rPr>
          <w:rStyle w:val="fontstyle01"/>
          <w:rFonts w:ascii="Arial" w:hAnsi="Arial" w:cs="Arial"/>
          <w:color w:val="auto"/>
        </w:rPr>
        <w:t xml:space="preserve">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w:t>
      </w:r>
      <w:r w:rsidR="00F028C8" w:rsidRPr="00B21D8E">
        <w:rPr>
          <w:rStyle w:val="fontstyle01"/>
          <w:rFonts w:ascii="Arial" w:hAnsi="Arial" w:cs="Arial"/>
          <w:color w:val="auto"/>
        </w:rPr>
        <w:t>Njësi</w:t>
      </w:r>
      <w:r w:rsidR="00EF22F7" w:rsidRPr="00B21D8E">
        <w:rPr>
          <w:rStyle w:val="fontstyle01"/>
          <w:rFonts w:ascii="Arial" w:hAnsi="Arial" w:cs="Arial"/>
          <w:color w:val="auto"/>
        </w:rPr>
        <w:t xml:space="preserve"> Kohore Tregu </w:t>
      </w:r>
      <w:r w:rsidR="00966285" w:rsidRPr="00B21D8E">
        <w:rPr>
          <w:rStyle w:val="fontstyle01"/>
          <w:rFonts w:ascii="Arial" w:hAnsi="Arial" w:cs="Arial"/>
          <w:color w:val="auto"/>
        </w:rPr>
        <w:t>më</w:t>
      </w:r>
      <w:r w:rsidR="00EF22F7" w:rsidRPr="00B21D8E">
        <w:rPr>
          <w:rStyle w:val="fontstyle01"/>
          <w:rFonts w:ascii="Arial" w:hAnsi="Arial" w:cs="Arial"/>
          <w:color w:val="auto"/>
        </w:rPr>
        <w:t xml:space="preserve"> </w:t>
      </w:r>
      <w:r w:rsidR="00966285" w:rsidRPr="00B21D8E">
        <w:rPr>
          <w:rStyle w:val="fontstyle01"/>
          <w:rFonts w:ascii="Arial" w:hAnsi="Arial" w:cs="Arial"/>
          <w:color w:val="auto"/>
        </w:rPr>
        <w:t>shumë</w:t>
      </w:r>
      <w:r w:rsidR="00EF22F7" w:rsidRPr="00B21D8E">
        <w:rPr>
          <w:rStyle w:val="fontstyle01"/>
          <w:rFonts w:ascii="Arial" w:hAnsi="Arial" w:cs="Arial"/>
          <w:color w:val="auto"/>
        </w:rPr>
        <w:t xml:space="preserve"> se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segment i </w:t>
      </w:r>
      <w:r w:rsidR="00DC723F" w:rsidRPr="00B21D8E">
        <w:rPr>
          <w:rStyle w:val="fontstyle01"/>
          <w:rFonts w:ascii="Arial" w:hAnsi="Arial" w:cs="Arial"/>
          <w:color w:val="auto"/>
        </w:rPr>
        <w:t>një</w:t>
      </w:r>
      <w:r w:rsidR="00EF22F7" w:rsidRPr="00B21D8E">
        <w:rPr>
          <w:rStyle w:val="fontstyle01"/>
          <w:rFonts w:ascii="Arial" w:hAnsi="Arial" w:cs="Arial"/>
          <w:color w:val="auto"/>
        </w:rPr>
        <w:t xml:space="preserve"> Urdhërporosi </w:t>
      </w:r>
      <w:r w:rsidR="0071457F" w:rsidRPr="00B21D8E">
        <w:rPr>
          <w:rStyle w:val="fontstyle01"/>
          <w:rFonts w:ascii="Arial" w:hAnsi="Arial" w:cs="Arial"/>
          <w:color w:val="auto"/>
        </w:rPr>
        <w:t xml:space="preserve">Blerjeje </w:t>
      </w:r>
      <w:r w:rsidR="00EF22F7" w:rsidRPr="00B21D8E">
        <w:rPr>
          <w:rStyle w:val="fontstyle01"/>
          <w:rFonts w:ascii="Arial" w:hAnsi="Arial" w:cs="Arial"/>
          <w:color w:val="auto"/>
        </w:rPr>
        <w:t xml:space="preserve">e </w:t>
      </w:r>
      <w:r w:rsidR="00966285" w:rsidRPr="00B21D8E">
        <w:rPr>
          <w:rStyle w:val="fontstyle01"/>
          <w:rFonts w:ascii="Arial" w:hAnsi="Arial" w:cs="Arial"/>
          <w:color w:val="auto"/>
        </w:rPr>
        <w:t>Thjeshtë</w:t>
      </w:r>
      <w:r w:rsidR="00EF22F7" w:rsidRPr="00B21D8E">
        <w:rPr>
          <w:rStyle w:val="fontstyle01"/>
          <w:rFonts w:ascii="Arial" w:hAnsi="Arial" w:cs="Arial"/>
          <w:color w:val="auto"/>
        </w:rPr>
        <w:t xml:space="preserve"> ka çmim </w:t>
      </w:r>
      <w:r w:rsidRPr="00B21D8E">
        <w:rPr>
          <w:rStyle w:val="fontstyle01"/>
          <w:rFonts w:ascii="Arial" w:hAnsi="Arial" w:cs="Arial"/>
          <w:color w:val="auto"/>
        </w:rPr>
        <w:t>të</w:t>
      </w:r>
      <w:r w:rsidR="00EF22F7" w:rsidRPr="00B21D8E">
        <w:rPr>
          <w:rStyle w:val="fontstyle01"/>
          <w:rFonts w:ascii="Arial" w:hAnsi="Arial" w:cs="Arial"/>
          <w:color w:val="auto"/>
        </w:rPr>
        <w:t xml:space="preserve"> barabart</w:t>
      </w:r>
      <w:r w:rsidR="00183114" w:rsidRPr="00B21D8E">
        <w:rPr>
          <w:rFonts w:cs="Arial"/>
        </w:rPr>
        <w:t>ë</w:t>
      </w:r>
      <w:r w:rsidR="00EF22F7" w:rsidRPr="00B21D8E">
        <w:rPr>
          <w:rStyle w:val="fontstyle01"/>
          <w:rFonts w:ascii="Arial" w:hAnsi="Arial" w:cs="Arial"/>
          <w:color w:val="auto"/>
        </w:rPr>
        <w:t xml:space="preserve"> </w:t>
      </w:r>
      <w:r w:rsidR="009F48BE" w:rsidRPr="00B21D8E">
        <w:rPr>
          <w:rStyle w:val="fontstyle01"/>
          <w:rFonts w:ascii="Arial" w:hAnsi="Arial" w:cs="Arial"/>
          <w:color w:val="auto"/>
        </w:rPr>
        <w:t xml:space="preserve">me </w:t>
      </w:r>
      <w:r w:rsidR="00183114" w:rsidRPr="00B21D8E">
        <w:rPr>
          <w:rFonts w:cs="Arial"/>
        </w:rPr>
        <w:t>Ç</w:t>
      </w:r>
      <w:r w:rsidR="00183114" w:rsidRPr="00B21D8E">
        <w:rPr>
          <w:rStyle w:val="fontstyle01"/>
          <w:rFonts w:ascii="Arial" w:hAnsi="Arial" w:cs="Arial"/>
          <w:color w:val="auto"/>
        </w:rPr>
        <w:t xml:space="preserve">mimin </w:t>
      </w:r>
      <w:r w:rsidR="00EF22F7" w:rsidRPr="00B21D8E">
        <w:rPr>
          <w:rStyle w:val="fontstyle01"/>
          <w:rFonts w:ascii="Arial" w:hAnsi="Arial" w:cs="Arial"/>
          <w:color w:val="auto"/>
        </w:rPr>
        <w:t xml:space="preserve">Klerues </w:t>
      </w:r>
      <w:r w:rsidRPr="00B21D8E">
        <w:rPr>
          <w:rStyle w:val="fontstyle01"/>
          <w:rFonts w:ascii="Arial" w:hAnsi="Arial" w:cs="Arial"/>
          <w:color w:val="auto"/>
        </w:rPr>
        <w:t>të</w:t>
      </w:r>
      <w:r w:rsidR="00EF22F7" w:rsidRPr="00B21D8E">
        <w:rPr>
          <w:rStyle w:val="fontstyle01"/>
          <w:rFonts w:ascii="Arial" w:hAnsi="Arial" w:cs="Arial"/>
          <w:color w:val="auto"/>
        </w:rPr>
        <w:t xml:space="preserve"> Tregut, </w:t>
      </w:r>
      <w:r w:rsidRPr="00B21D8E">
        <w:rPr>
          <w:rStyle w:val="fontstyle01"/>
          <w:rFonts w:ascii="Arial" w:hAnsi="Arial" w:cs="Arial"/>
          <w:color w:val="auto"/>
        </w:rPr>
        <w:t>për</w:t>
      </w:r>
      <w:r w:rsidR="00EF22F7" w:rsidRPr="00B21D8E">
        <w:rPr>
          <w:rStyle w:val="fontstyle01"/>
          <w:rFonts w:ascii="Arial" w:hAnsi="Arial" w:cs="Arial"/>
          <w:color w:val="auto"/>
        </w:rPr>
        <w:t xml:space="preserve"> pranimin e </w:t>
      </w:r>
      <w:r w:rsidR="0023794F" w:rsidRPr="00B21D8E">
        <w:rPr>
          <w:rFonts w:cs="Arial"/>
        </w:rPr>
        <w:t>Urdhërporosive</w:t>
      </w:r>
      <w:r w:rsidR="00EF22F7" w:rsidRPr="00B21D8E">
        <w:rPr>
          <w:rStyle w:val="fontstyle01"/>
          <w:rFonts w:ascii="Arial" w:hAnsi="Arial" w:cs="Arial"/>
          <w:color w:val="auto"/>
        </w:rPr>
        <w:t xml:space="preserve"> aplikohet </w:t>
      </w:r>
      <w:r w:rsidR="008E7434" w:rsidRPr="00B21D8E">
        <w:rPr>
          <w:rStyle w:val="fontstyle01"/>
          <w:rFonts w:ascii="Arial" w:hAnsi="Arial" w:cs="Arial"/>
          <w:color w:val="auto"/>
        </w:rPr>
        <w:t>sipas</w:t>
      </w:r>
      <w:r w:rsidR="009F48BE" w:rsidRPr="00B21D8E">
        <w:rPr>
          <w:rStyle w:val="fontstyle01"/>
          <w:rFonts w:ascii="Arial" w:hAnsi="Arial" w:cs="Arial"/>
          <w:color w:val="auto"/>
        </w:rPr>
        <w:t xml:space="preserve"> </w:t>
      </w:r>
      <w:r w:rsidR="00EF22F7" w:rsidRPr="00B21D8E">
        <w:rPr>
          <w:rStyle w:val="fontstyle01"/>
          <w:rFonts w:ascii="Arial" w:hAnsi="Arial" w:cs="Arial"/>
          <w:color w:val="auto"/>
        </w:rPr>
        <w:t>vendim</w:t>
      </w:r>
      <w:r w:rsidR="008E7434" w:rsidRPr="00B21D8E">
        <w:rPr>
          <w:rStyle w:val="fontstyle01"/>
          <w:rFonts w:ascii="Arial" w:hAnsi="Arial" w:cs="Arial"/>
          <w:color w:val="auto"/>
        </w:rPr>
        <w:t>it</w:t>
      </w:r>
      <w:r w:rsidR="00EF22F7" w:rsidRPr="00B21D8E">
        <w:rPr>
          <w:rStyle w:val="fontstyle01"/>
          <w:rFonts w:ascii="Arial" w:hAnsi="Arial" w:cs="Arial"/>
          <w:color w:val="auto"/>
        </w:rPr>
        <w:t xml:space="preserve"> nga Autoriteti Rregullator përkatës </w:t>
      </w:r>
      <w:r w:rsidR="009F48BE" w:rsidRPr="00B21D8E">
        <w:rPr>
          <w:rStyle w:val="fontstyle01"/>
          <w:rFonts w:ascii="Arial" w:hAnsi="Arial" w:cs="Arial"/>
          <w:color w:val="auto"/>
        </w:rPr>
        <w:t xml:space="preserve">me </w:t>
      </w:r>
      <w:r w:rsidR="00EF22F7" w:rsidRPr="00B21D8E">
        <w:rPr>
          <w:rStyle w:val="fontstyle01"/>
          <w:rFonts w:ascii="Arial" w:hAnsi="Arial" w:cs="Arial"/>
          <w:color w:val="auto"/>
        </w:rPr>
        <w:t>propozimin e ALPEX-it.</w:t>
      </w:r>
      <w:r w:rsidR="00183114" w:rsidRPr="00B21D8E">
        <w:rPr>
          <w:rStyle w:val="fontstyle01"/>
          <w:rFonts w:ascii="Arial" w:hAnsi="Arial" w:cs="Arial"/>
          <w:color w:val="auto"/>
        </w:rPr>
        <w:t xml:space="preserve"> </w:t>
      </w:r>
    </w:p>
    <w:p w14:paraId="68B2CFCD" w14:textId="572AF048" w:rsidR="00EF22F7" w:rsidRPr="00B21D8E" w:rsidRDefault="00EF22F7" w:rsidP="00FA2B75">
      <w:pPr>
        <w:pStyle w:val="CERLEVEL4"/>
        <w:spacing w:line="276" w:lineRule="auto"/>
        <w:ind w:left="900" w:hanging="900"/>
        <w:rPr>
          <w:rStyle w:val="fontstyle01"/>
          <w:rFonts w:ascii="Arial" w:hAnsi="Arial" w:cs="Arial"/>
          <w:color w:val="auto"/>
        </w:rPr>
      </w:pPr>
      <w:bookmarkStart w:id="117" w:name="_Ref173310057"/>
      <w:r w:rsidRPr="00B21D8E">
        <w:rPr>
          <w:rStyle w:val="fontstyle01"/>
          <w:rFonts w:ascii="Arial" w:hAnsi="Arial" w:cs="Arial"/>
          <w:color w:val="auto"/>
        </w:rPr>
        <w:t xml:space="preserve">Kur aplikohen rregullat e pranimit </w:t>
      </w:r>
      <w:r w:rsidR="00D4367A" w:rsidRPr="00B21D8E">
        <w:rPr>
          <w:rStyle w:val="fontstyle01"/>
          <w:rFonts w:ascii="Arial" w:hAnsi="Arial" w:cs="Arial"/>
          <w:color w:val="auto"/>
        </w:rPr>
        <w:t>për</w:t>
      </w:r>
      <w:r w:rsidRPr="00B21D8E">
        <w:rPr>
          <w:rStyle w:val="fontstyle01"/>
          <w:rFonts w:ascii="Arial" w:hAnsi="Arial" w:cs="Arial"/>
          <w:color w:val="auto"/>
        </w:rPr>
        <w:t xml:space="preserve"> Urdhërporosi e </w:t>
      </w:r>
      <w:r w:rsidR="00966285" w:rsidRPr="00B21D8E">
        <w:rPr>
          <w:rStyle w:val="fontstyle01"/>
          <w:rFonts w:ascii="Arial" w:hAnsi="Arial" w:cs="Arial"/>
          <w:color w:val="auto"/>
        </w:rPr>
        <w:t>Thjeshtë</w:t>
      </w:r>
      <w:r w:rsidRPr="00B21D8E">
        <w:rPr>
          <w:rStyle w:val="fontstyle01"/>
          <w:rFonts w:ascii="Arial" w:hAnsi="Arial" w:cs="Arial"/>
          <w:color w:val="auto"/>
        </w:rPr>
        <w:t xml:space="preserve"> Shitjeje dhe Blerjeje, </w:t>
      </w:r>
      <w:r w:rsidR="00183114" w:rsidRPr="00B21D8E">
        <w:rPr>
          <w:rFonts w:cs="Arial"/>
        </w:rPr>
        <w:t>Ç</w:t>
      </w:r>
      <w:r w:rsidR="00183114" w:rsidRPr="00B21D8E">
        <w:rPr>
          <w:rStyle w:val="fontstyle01"/>
          <w:rFonts w:ascii="Arial" w:hAnsi="Arial" w:cs="Arial"/>
          <w:color w:val="auto"/>
        </w:rPr>
        <w:t>mimi</w:t>
      </w:r>
      <w:r w:rsidRPr="00B21D8E">
        <w:rPr>
          <w:rStyle w:val="fontstyle01"/>
          <w:rFonts w:ascii="Arial" w:hAnsi="Arial" w:cs="Arial"/>
          <w:color w:val="auto"/>
        </w:rPr>
        <w:t xml:space="preserve"> Klerues i Tregut </w:t>
      </w:r>
      <w:r w:rsidR="00F714FA" w:rsidRPr="00B21D8E">
        <w:rPr>
          <w:rStyle w:val="fontstyle01"/>
          <w:rFonts w:ascii="Arial" w:hAnsi="Arial" w:cs="Arial"/>
          <w:color w:val="auto"/>
        </w:rPr>
        <w:t>mund</w:t>
      </w:r>
      <w:r w:rsidRPr="00B21D8E">
        <w:rPr>
          <w:rStyle w:val="fontstyle01"/>
          <w:rFonts w:ascii="Arial" w:hAnsi="Arial" w:cs="Arial"/>
          <w:color w:val="auto"/>
        </w:rPr>
        <w:t xml:space="preserve"> </w:t>
      </w:r>
      <w:r w:rsidR="00D4367A" w:rsidRPr="00B21D8E">
        <w:rPr>
          <w:rStyle w:val="fontstyle01"/>
          <w:rFonts w:ascii="Arial" w:hAnsi="Arial" w:cs="Arial"/>
          <w:color w:val="auto"/>
        </w:rPr>
        <w:t>të</w:t>
      </w:r>
      <w:r w:rsidRPr="00B21D8E">
        <w:rPr>
          <w:rStyle w:val="fontstyle01"/>
          <w:rFonts w:ascii="Arial" w:hAnsi="Arial" w:cs="Arial"/>
          <w:color w:val="auto"/>
        </w:rPr>
        <w:t xml:space="preserve"> </w:t>
      </w:r>
      <w:r w:rsidR="00F714FA" w:rsidRPr="00B21D8E">
        <w:rPr>
          <w:rStyle w:val="fontstyle01"/>
          <w:rFonts w:ascii="Arial" w:hAnsi="Arial" w:cs="Arial"/>
          <w:color w:val="auto"/>
        </w:rPr>
        <w:t>jetë</w:t>
      </w:r>
      <w:r w:rsidR="008E7434" w:rsidRPr="00B21D8E">
        <w:rPr>
          <w:rStyle w:val="fontstyle01"/>
          <w:rFonts w:ascii="Arial" w:hAnsi="Arial" w:cs="Arial"/>
          <w:color w:val="auto"/>
        </w:rPr>
        <w:t xml:space="preserve"> </w:t>
      </w:r>
      <w:r w:rsidR="009F48BE" w:rsidRPr="00B21D8E">
        <w:rPr>
          <w:rStyle w:val="fontstyle01"/>
          <w:rFonts w:ascii="Arial" w:hAnsi="Arial" w:cs="Arial"/>
          <w:color w:val="auto"/>
        </w:rPr>
        <w:t xml:space="preserve">me </w:t>
      </w:r>
      <w:r w:rsidRPr="00B21D8E">
        <w:rPr>
          <w:rStyle w:val="fontstyle01"/>
          <w:rFonts w:ascii="Arial" w:hAnsi="Arial" w:cs="Arial"/>
          <w:color w:val="auto"/>
        </w:rPr>
        <w:t>presje dhjetore si rezultat i Algoritmi</w:t>
      </w:r>
      <w:r w:rsidR="00C04371" w:rsidRPr="00B21D8E">
        <w:rPr>
          <w:rStyle w:val="fontstyle01"/>
          <w:rFonts w:ascii="Arial" w:hAnsi="Arial" w:cs="Arial"/>
          <w:color w:val="auto"/>
        </w:rPr>
        <w:t>t</w:t>
      </w:r>
      <w:r w:rsidRPr="00B21D8E">
        <w:rPr>
          <w:rStyle w:val="fontstyle01"/>
          <w:rFonts w:ascii="Arial" w:hAnsi="Arial" w:cs="Arial"/>
          <w:color w:val="auto"/>
        </w:rPr>
        <w:t xml:space="preserve"> </w:t>
      </w:r>
      <w:r w:rsidR="00773EFD" w:rsidRPr="00B21D8E">
        <w:rPr>
          <w:rStyle w:val="fontstyle01"/>
          <w:rFonts w:ascii="Arial" w:hAnsi="Arial" w:cs="Arial"/>
          <w:color w:val="auto"/>
        </w:rPr>
        <w:t>t</w:t>
      </w:r>
      <w:r w:rsidR="00773EFD" w:rsidRPr="00B21D8E">
        <w:rPr>
          <w:rFonts w:cs="Arial"/>
        </w:rPr>
        <w:t xml:space="preserve">ë </w:t>
      </w:r>
      <w:r w:rsidR="00966285" w:rsidRPr="00B21D8E">
        <w:rPr>
          <w:rStyle w:val="fontstyle01"/>
          <w:rFonts w:ascii="Arial" w:hAnsi="Arial" w:cs="Arial"/>
          <w:color w:val="auto"/>
        </w:rPr>
        <w:t>Përputhjes</w:t>
      </w:r>
      <w:r w:rsidRPr="00B21D8E">
        <w:rPr>
          <w:rStyle w:val="fontstyle01"/>
          <w:rFonts w:ascii="Arial" w:hAnsi="Arial" w:cs="Arial"/>
          <w:color w:val="auto"/>
        </w:rPr>
        <w:t xml:space="preserve"> s</w:t>
      </w:r>
      <w:r w:rsidR="00773EFD" w:rsidRPr="00B21D8E">
        <w:rPr>
          <w:rFonts w:cs="Arial"/>
        </w:rPr>
        <w:t>ë</w:t>
      </w:r>
      <w:r w:rsidRPr="00B21D8E">
        <w:rPr>
          <w:rStyle w:val="fontstyle01"/>
          <w:rFonts w:ascii="Arial" w:hAnsi="Arial" w:cs="Arial"/>
          <w:color w:val="auto"/>
        </w:rPr>
        <w:t xml:space="preserve"> </w:t>
      </w:r>
      <w:r w:rsidR="00183114" w:rsidRPr="00B21D8E">
        <w:rPr>
          <w:rFonts w:cs="Arial"/>
        </w:rPr>
        <w:t>Ç</w:t>
      </w:r>
      <w:r w:rsidR="00183114" w:rsidRPr="00B21D8E">
        <w:rPr>
          <w:rStyle w:val="fontstyle01"/>
          <w:rFonts w:ascii="Arial" w:hAnsi="Arial" w:cs="Arial"/>
          <w:color w:val="auto"/>
        </w:rPr>
        <w:t>mimi</w:t>
      </w:r>
      <w:r w:rsidRPr="00B21D8E">
        <w:rPr>
          <w:rStyle w:val="fontstyle01"/>
          <w:rFonts w:ascii="Arial" w:hAnsi="Arial" w:cs="Arial"/>
          <w:color w:val="auto"/>
        </w:rPr>
        <w:t>t.</w:t>
      </w:r>
      <w:bookmarkEnd w:id="117"/>
    </w:p>
    <w:p w14:paraId="496217AD" w14:textId="357F570E" w:rsidR="00925DC3" w:rsidRPr="00B21D8E" w:rsidRDefault="00925DC3" w:rsidP="00FA2B75">
      <w:pPr>
        <w:pStyle w:val="CERLEVEL3"/>
        <w:tabs>
          <w:tab w:val="left" w:pos="990"/>
        </w:tabs>
        <w:spacing w:line="276" w:lineRule="auto"/>
        <w:ind w:left="900" w:right="22" w:hanging="900"/>
        <w:rPr>
          <w:rFonts w:cs="Arial"/>
        </w:rPr>
      </w:pPr>
      <w:bookmarkStart w:id="118" w:name="_Toc244526192"/>
      <w:r w:rsidRPr="00B21D8E">
        <w:rPr>
          <w:rFonts w:cs="Arial"/>
        </w:rPr>
        <w:t xml:space="preserve">Rregullat për Përputhjen e </w:t>
      </w:r>
      <w:r w:rsidR="00DD4F86" w:rsidRPr="00B21D8E">
        <w:rPr>
          <w:rFonts w:cs="Arial"/>
        </w:rPr>
        <w:t>Urdhërporosive</w:t>
      </w:r>
      <w:bookmarkEnd w:id="118"/>
    </w:p>
    <w:p w14:paraId="6D1B9D89" w14:textId="239B34B9" w:rsidR="00DA4141" w:rsidRPr="00B21D8E" w:rsidRDefault="00DD5354" w:rsidP="00FA2B75">
      <w:pPr>
        <w:pStyle w:val="CERLEVEL4"/>
        <w:tabs>
          <w:tab w:val="left" w:pos="900"/>
        </w:tabs>
        <w:spacing w:line="276" w:lineRule="auto"/>
        <w:ind w:left="900" w:right="22" w:hanging="900"/>
        <w:rPr>
          <w:rFonts w:cs="Arial"/>
        </w:rPr>
      </w:pPr>
      <w:bookmarkStart w:id="119" w:name="_Ref506229346"/>
      <w:r w:rsidRPr="00B21D8E">
        <w:rPr>
          <w:rFonts w:cs="Arial"/>
        </w:rPr>
        <w:t xml:space="preserve">Algoritmi përcakton </w:t>
      </w:r>
      <w:bookmarkEnd w:id="119"/>
      <w:r w:rsidRPr="00B21D8E">
        <w:rPr>
          <w:rFonts w:cs="Arial"/>
        </w:rPr>
        <w:t xml:space="preserve">Çmimin e Ankandit, </w:t>
      </w:r>
      <w:r w:rsidR="00523F78" w:rsidRPr="00B21D8E">
        <w:rPr>
          <w:rFonts w:cs="Arial"/>
        </w:rPr>
        <w:t xml:space="preserve">sasitë </w:t>
      </w:r>
      <w:r w:rsidRPr="00B21D8E">
        <w:rPr>
          <w:rFonts w:cs="Arial"/>
        </w:rPr>
        <w:t xml:space="preserve">e Përputhura </w:t>
      </w:r>
      <w:r w:rsidR="00FD746B" w:rsidRPr="00B21D8E">
        <w:rPr>
          <w:rFonts w:cs="Arial"/>
        </w:rPr>
        <w:t>t</w:t>
      </w:r>
      <w:r w:rsidR="00183114" w:rsidRPr="00B21D8E">
        <w:rPr>
          <w:rFonts w:cs="Arial"/>
        </w:rPr>
        <w:t>ë</w:t>
      </w:r>
      <w:r w:rsidR="00FD746B" w:rsidRPr="00B21D8E">
        <w:rPr>
          <w:rFonts w:cs="Arial"/>
        </w:rPr>
        <w:t xml:space="preserve"> grupuara </w:t>
      </w:r>
      <w:r w:rsidRPr="00B21D8E">
        <w:rPr>
          <w:rFonts w:cs="Arial"/>
        </w:rPr>
        <w:t xml:space="preserve">dhe </w:t>
      </w:r>
      <w:r w:rsidR="00FD746B" w:rsidRPr="00B21D8E">
        <w:rPr>
          <w:rFonts w:cs="Arial"/>
        </w:rPr>
        <w:t>P</w:t>
      </w:r>
      <w:r w:rsidRPr="00B21D8E">
        <w:rPr>
          <w:rFonts w:cs="Arial"/>
        </w:rPr>
        <w:t>ozicionet</w:t>
      </w:r>
      <w:r w:rsidR="00D97EF3" w:rsidRPr="00B21D8E">
        <w:rPr>
          <w:rFonts w:cs="Arial"/>
        </w:rPr>
        <w:t xml:space="preserve"> </w:t>
      </w:r>
      <w:r w:rsidR="00FD746B" w:rsidRPr="00B21D8E">
        <w:rPr>
          <w:rFonts w:cs="Arial"/>
        </w:rPr>
        <w:t>N</w:t>
      </w:r>
      <w:r w:rsidRPr="00B21D8E">
        <w:rPr>
          <w:rFonts w:cs="Arial"/>
        </w:rPr>
        <w:t>eto për çdo</w:t>
      </w:r>
      <w:r w:rsidR="00E240E9" w:rsidRPr="00B21D8E">
        <w:rPr>
          <w:rFonts w:cs="Arial"/>
        </w:rPr>
        <w:t xml:space="preserve"> </w:t>
      </w:r>
      <w:r w:rsidR="00292288" w:rsidRPr="00B21D8E">
        <w:rPr>
          <w:rFonts w:cs="Arial"/>
        </w:rPr>
        <w:t xml:space="preserve">Njësi Kohore Tregu </w:t>
      </w:r>
      <w:r w:rsidR="00E240E9" w:rsidRPr="00B21D8E">
        <w:rPr>
          <w:rFonts w:cs="Arial"/>
        </w:rPr>
        <w:t>dhe</w:t>
      </w:r>
      <w:r w:rsidRPr="00B21D8E">
        <w:rPr>
          <w:rFonts w:cs="Arial"/>
        </w:rPr>
        <w:t xml:space="preserve"> Zonë Ofertimi në </w:t>
      </w:r>
      <w:r w:rsidR="0020598B" w:rsidRPr="00B21D8E">
        <w:rPr>
          <w:rFonts w:cs="Arial"/>
        </w:rPr>
        <w:t>Bashkimin e Tregjeve</w:t>
      </w:r>
      <w:r w:rsidR="00D97EF3" w:rsidRPr="00B21D8E">
        <w:rPr>
          <w:rFonts w:cs="Arial"/>
        </w:rPr>
        <w:t>.</w:t>
      </w:r>
    </w:p>
    <w:p w14:paraId="577789A1" w14:textId="508AB882" w:rsidR="0033519C" w:rsidRPr="00B21D8E" w:rsidRDefault="0033519C" w:rsidP="00FA2B75">
      <w:pPr>
        <w:pStyle w:val="CERLEVEL4"/>
        <w:tabs>
          <w:tab w:val="left" w:pos="990"/>
        </w:tabs>
        <w:spacing w:line="276" w:lineRule="auto"/>
        <w:ind w:left="900" w:right="22" w:hanging="900"/>
        <w:rPr>
          <w:rFonts w:cs="Arial"/>
        </w:rPr>
      </w:pPr>
      <w:bookmarkStart w:id="120" w:name="_Ref505769069"/>
      <w:r w:rsidRPr="00B21D8E">
        <w:rPr>
          <w:rFonts w:cs="Arial"/>
        </w:rPr>
        <w:t xml:space="preserve">Në përcaktimin e rezultateve të përshkruara në paragrafin </w:t>
      </w:r>
      <w:r w:rsidR="00AC7F7A" w:rsidRPr="00B21D8E">
        <w:rPr>
          <w:rFonts w:cs="Arial"/>
        </w:rPr>
        <w:fldChar w:fldCharType="begin"/>
      </w:r>
      <w:r w:rsidR="00AC7F7A" w:rsidRPr="00B21D8E">
        <w:rPr>
          <w:rFonts w:cs="Arial"/>
        </w:rPr>
        <w:instrText xml:space="preserve"> REF _Ref506229346 \r \h  \* MERGEFORMAT </w:instrText>
      </w:r>
      <w:r w:rsidR="00AC7F7A" w:rsidRPr="00B21D8E">
        <w:rPr>
          <w:rFonts w:cs="Arial"/>
        </w:rPr>
      </w:r>
      <w:r w:rsidR="00AC7F7A" w:rsidRPr="00B21D8E">
        <w:rPr>
          <w:rFonts w:cs="Arial"/>
        </w:rPr>
        <w:fldChar w:fldCharType="separate"/>
      </w:r>
      <w:r w:rsidR="002C42D4" w:rsidRPr="00B21D8E">
        <w:rPr>
          <w:rFonts w:cs="Arial"/>
        </w:rPr>
        <w:t>B.2.2.1</w:t>
      </w:r>
      <w:r w:rsidR="00AC7F7A" w:rsidRPr="00B21D8E">
        <w:rPr>
          <w:rFonts w:cs="Arial"/>
        </w:rPr>
        <w:fldChar w:fldCharType="end"/>
      </w:r>
      <w:r w:rsidRPr="00B21D8E">
        <w:rPr>
          <w:rFonts w:cs="Arial"/>
        </w:rPr>
        <w:t xml:space="preserve"> duhet të përmbushen parimet e mëposhtme për </w:t>
      </w:r>
      <w:r w:rsidR="0020598B" w:rsidRPr="00B21D8E">
        <w:rPr>
          <w:rFonts w:cs="Arial"/>
        </w:rPr>
        <w:t>Bashkimin e Tregjeve</w:t>
      </w:r>
      <w:r w:rsidR="00294DED" w:rsidRPr="00B21D8E">
        <w:rPr>
          <w:rFonts w:cs="Arial"/>
        </w:rPr>
        <w:t xml:space="preserve"> n</w:t>
      </w:r>
      <w:r w:rsidR="004062D1" w:rsidRPr="00B21D8E">
        <w:rPr>
          <w:rFonts w:cs="Arial"/>
        </w:rPr>
        <w:t>ë</w:t>
      </w:r>
      <w:r w:rsidR="00294DED" w:rsidRPr="00B21D8E">
        <w:rPr>
          <w:rFonts w:cs="Arial"/>
        </w:rPr>
        <w:t xml:space="preserve"> nivel rajonal ose evropian</w:t>
      </w:r>
      <w:r w:rsidRPr="00B21D8E">
        <w:rPr>
          <w:rFonts w:cs="Arial"/>
        </w:rPr>
        <w:t>:</w:t>
      </w:r>
    </w:p>
    <w:p w14:paraId="1FE7BEE1" w14:textId="6B995677" w:rsidR="0033519C" w:rsidRPr="00B21D8E" w:rsidRDefault="00515C86" w:rsidP="00FA2B75">
      <w:pPr>
        <w:pStyle w:val="CERLEVEL5"/>
        <w:tabs>
          <w:tab w:val="left" w:pos="1440"/>
        </w:tabs>
        <w:spacing w:line="276" w:lineRule="auto"/>
        <w:ind w:left="1440" w:right="22" w:hanging="540"/>
        <w:rPr>
          <w:rFonts w:cs="Arial"/>
        </w:rPr>
      </w:pPr>
      <w:r w:rsidRPr="00B21D8E">
        <w:rPr>
          <w:rFonts w:cs="Arial"/>
        </w:rPr>
        <w:lastRenderedPageBreak/>
        <w:t xml:space="preserve">Çmimi </w:t>
      </w:r>
      <w:r w:rsidR="00E240E9" w:rsidRPr="00B21D8E">
        <w:rPr>
          <w:rFonts w:cs="Arial"/>
        </w:rPr>
        <w:t>K</w:t>
      </w:r>
      <w:r w:rsidR="00512417" w:rsidRPr="00B21D8E">
        <w:rPr>
          <w:rFonts w:cs="Arial"/>
        </w:rPr>
        <w:t xml:space="preserve">lerues </w:t>
      </w:r>
      <w:r w:rsidRPr="00B21D8E">
        <w:rPr>
          <w:rFonts w:cs="Arial"/>
        </w:rPr>
        <w:t xml:space="preserve">i </w:t>
      </w:r>
      <w:r w:rsidR="000C39CA" w:rsidRPr="00B21D8E">
        <w:rPr>
          <w:rFonts w:cs="Arial"/>
        </w:rPr>
        <w:t xml:space="preserve">Bashkimit të Tregjeve </w:t>
      </w:r>
      <w:r w:rsidRPr="00B21D8E">
        <w:rPr>
          <w:rFonts w:cs="Arial"/>
        </w:rPr>
        <w:t>në anën e</w:t>
      </w:r>
      <w:r w:rsidR="00BE325B" w:rsidRPr="00B21D8E">
        <w:rPr>
          <w:rFonts w:cs="Arial"/>
        </w:rPr>
        <w:t xml:space="preserve"> Zonës </w:t>
      </w:r>
      <w:r w:rsidR="00E240E9" w:rsidRPr="00B21D8E">
        <w:rPr>
          <w:rFonts w:cs="Arial"/>
        </w:rPr>
        <w:t xml:space="preserve">së </w:t>
      </w:r>
      <w:r w:rsidR="00BE325B" w:rsidRPr="00B21D8E">
        <w:rPr>
          <w:rFonts w:cs="Arial"/>
        </w:rPr>
        <w:t>Ofertimit të</w:t>
      </w:r>
      <w:r w:rsidRPr="00B21D8E">
        <w:rPr>
          <w:rFonts w:cs="Arial"/>
        </w:rPr>
        <w:t xml:space="preserve"> importit të një interkonektori do të jetë më i lartë ose i barabartë </w:t>
      </w:r>
      <w:r w:rsidR="00966285" w:rsidRPr="00B21D8E">
        <w:rPr>
          <w:rFonts w:cs="Arial"/>
        </w:rPr>
        <w:t>më</w:t>
      </w:r>
      <w:r w:rsidRPr="00B21D8E">
        <w:rPr>
          <w:rFonts w:cs="Arial"/>
        </w:rPr>
        <w:t xml:space="preserve"> </w:t>
      </w:r>
      <w:r w:rsidR="00BE5654" w:rsidRPr="00B21D8E">
        <w:rPr>
          <w:rFonts w:cs="Arial"/>
        </w:rPr>
        <w:t>Ç</w:t>
      </w:r>
      <w:r w:rsidRPr="00B21D8E">
        <w:rPr>
          <w:rFonts w:cs="Arial"/>
        </w:rPr>
        <w:t xml:space="preserve">mimin </w:t>
      </w:r>
      <w:r w:rsidR="00BE5654" w:rsidRPr="00B21D8E">
        <w:rPr>
          <w:rFonts w:cs="Arial"/>
        </w:rPr>
        <w:t>Klerues të</w:t>
      </w:r>
      <w:r w:rsidR="000C39CA" w:rsidRPr="00B21D8E">
        <w:rPr>
          <w:rFonts w:cs="Arial"/>
        </w:rPr>
        <w:t xml:space="preserve"> Bashkimit të Tregjeve</w:t>
      </w:r>
      <w:r w:rsidRPr="00B21D8E">
        <w:rPr>
          <w:rFonts w:cs="Arial"/>
        </w:rPr>
        <w:t xml:space="preserve"> në anën e </w:t>
      </w:r>
      <w:r w:rsidR="00BE325B" w:rsidRPr="00B21D8E">
        <w:rPr>
          <w:rFonts w:cs="Arial"/>
        </w:rPr>
        <w:t xml:space="preserve">Zonës </w:t>
      </w:r>
      <w:r w:rsidR="0013045E" w:rsidRPr="00B21D8E">
        <w:rPr>
          <w:rFonts w:cs="Arial"/>
        </w:rPr>
        <w:t xml:space="preserve">së </w:t>
      </w:r>
      <w:r w:rsidR="00BE325B" w:rsidRPr="00B21D8E">
        <w:rPr>
          <w:rFonts w:cs="Arial"/>
        </w:rPr>
        <w:t xml:space="preserve">Ofertimit të </w:t>
      </w:r>
      <w:r w:rsidRPr="00B21D8E">
        <w:rPr>
          <w:rFonts w:cs="Arial"/>
        </w:rPr>
        <w:t xml:space="preserve">eksportit të interkonektorit; dhe </w:t>
      </w:r>
    </w:p>
    <w:p w14:paraId="6A49E9CB" w14:textId="261A329D" w:rsidR="008A3864" w:rsidRPr="00B21D8E" w:rsidRDefault="00515C86" w:rsidP="00FA2B75">
      <w:pPr>
        <w:pStyle w:val="CERLEVEL5"/>
        <w:tabs>
          <w:tab w:val="left" w:pos="1440"/>
        </w:tabs>
        <w:spacing w:line="276" w:lineRule="auto"/>
        <w:ind w:left="1440" w:right="22" w:hanging="540"/>
        <w:rPr>
          <w:rFonts w:cs="Arial"/>
        </w:rPr>
      </w:pPr>
      <w:r w:rsidRPr="00B21D8E">
        <w:rPr>
          <w:rFonts w:cs="Arial"/>
        </w:rPr>
        <w:t xml:space="preserve">kur </w:t>
      </w:r>
      <w:r w:rsidR="00DF05FC" w:rsidRPr="00B21D8E">
        <w:rPr>
          <w:rFonts w:cs="Arial"/>
        </w:rPr>
        <w:t xml:space="preserve">sasia e energjisë për </w:t>
      </w:r>
      <w:r w:rsidRPr="00B21D8E">
        <w:rPr>
          <w:rFonts w:cs="Arial"/>
        </w:rPr>
        <w:t xml:space="preserve">eksport ose import është më </w:t>
      </w:r>
      <w:r w:rsidR="00BE5654" w:rsidRPr="00B21D8E">
        <w:rPr>
          <w:rFonts w:cs="Arial"/>
        </w:rPr>
        <w:t xml:space="preserve">e </w:t>
      </w:r>
      <w:r w:rsidRPr="00B21D8E">
        <w:rPr>
          <w:rFonts w:cs="Arial"/>
        </w:rPr>
        <w:t xml:space="preserve">vogël se </w:t>
      </w:r>
      <w:r w:rsidR="004331A2" w:rsidRPr="00B21D8E">
        <w:rPr>
          <w:rFonts w:cs="Arial"/>
        </w:rPr>
        <w:t>K</w:t>
      </w:r>
      <w:r w:rsidRPr="00B21D8E">
        <w:rPr>
          <w:rFonts w:cs="Arial"/>
        </w:rPr>
        <w:t xml:space="preserve">apaciteti </w:t>
      </w:r>
      <w:r w:rsidR="004331A2" w:rsidRPr="00B21D8E">
        <w:rPr>
          <w:rFonts w:cs="Arial"/>
        </w:rPr>
        <w:t>N</w:t>
      </w:r>
      <w:r w:rsidRPr="00B21D8E">
        <w:rPr>
          <w:rFonts w:cs="Arial"/>
        </w:rPr>
        <w:t>dër</w:t>
      </w:r>
      <w:r w:rsidR="00022563" w:rsidRPr="00B21D8E">
        <w:rPr>
          <w:rFonts w:cs="Arial"/>
        </w:rPr>
        <w:t>zonal</w:t>
      </w:r>
      <w:r w:rsidRPr="00B21D8E">
        <w:rPr>
          <w:rFonts w:cs="Arial"/>
        </w:rPr>
        <w:t xml:space="preserve"> i </w:t>
      </w:r>
      <w:r w:rsidR="00F777D4" w:rsidRPr="00B21D8E">
        <w:rPr>
          <w:rFonts w:cs="Arial"/>
        </w:rPr>
        <w:t>dorëzuar</w:t>
      </w:r>
      <w:r w:rsidRPr="00B21D8E">
        <w:rPr>
          <w:rFonts w:cs="Arial"/>
        </w:rPr>
        <w:t xml:space="preserve"> nga ose në emër të OST-ve përkatëse, </w:t>
      </w:r>
      <w:r w:rsidR="00D85260" w:rsidRPr="00B21D8E">
        <w:rPr>
          <w:rFonts w:cs="Arial"/>
        </w:rPr>
        <w:t>Ç</w:t>
      </w:r>
      <w:r w:rsidRPr="00B21D8E">
        <w:rPr>
          <w:rFonts w:cs="Arial"/>
        </w:rPr>
        <w:t xml:space="preserve">mimi </w:t>
      </w:r>
      <w:r w:rsidR="00D85260" w:rsidRPr="00B21D8E">
        <w:rPr>
          <w:rFonts w:cs="Arial"/>
        </w:rPr>
        <w:t>K</w:t>
      </w:r>
      <w:r w:rsidR="00512417" w:rsidRPr="00B21D8E">
        <w:rPr>
          <w:rFonts w:cs="Arial"/>
        </w:rPr>
        <w:t xml:space="preserve">lerues </w:t>
      </w:r>
      <w:r w:rsidRPr="00B21D8E">
        <w:rPr>
          <w:rFonts w:cs="Arial"/>
        </w:rPr>
        <w:t xml:space="preserve">i </w:t>
      </w:r>
      <w:r w:rsidR="000C39CA" w:rsidRPr="00B21D8E">
        <w:rPr>
          <w:rFonts w:cs="Arial"/>
        </w:rPr>
        <w:t xml:space="preserve">Bashkimit të Tregjeve </w:t>
      </w:r>
      <w:r w:rsidRPr="00B21D8E">
        <w:rPr>
          <w:rFonts w:cs="Arial"/>
        </w:rPr>
        <w:t xml:space="preserve">në anën </w:t>
      </w:r>
      <w:r w:rsidR="00744253" w:rsidRPr="00B21D8E">
        <w:rPr>
          <w:rFonts w:cs="Arial"/>
        </w:rPr>
        <w:t>e Zonës</w:t>
      </w:r>
      <w:r w:rsidR="0013045E" w:rsidRPr="00B21D8E">
        <w:rPr>
          <w:rFonts w:cs="Arial"/>
        </w:rPr>
        <w:t xml:space="preserve"> së</w:t>
      </w:r>
      <w:r w:rsidR="00744253" w:rsidRPr="00B21D8E">
        <w:rPr>
          <w:rFonts w:cs="Arial"/>
        </w:rPr>
        <w:t xml:space="preserve"> Ofertimit të</w:t>
      </w:r>
      <w:r w:rsidRPr="00B21D8E">
        <w:rPr>
          <w:rFonts w:cs="Arial"/>
        </w:rPr>
        <w:t xml:space="preserve"> importit të një interkonektori do të jetë i barabartë </w:t>
      </w:r>
      <w:r w:rsidR="00966285" w:rsidRPr="00B21D8E">
        <w:rPr>
          <w:rFonts w:cs="Arial"/>
        </w:rPr>
        <w:t>më</w:t>
      </w:r>
      <w:r w:rsidRPr="00B21D8E">
        <w:rPr>
          <w:rFonts w:cs="Arial"/>
        </w:rPr>
        <w:t xml:space="preserve"> çmimin e </w:t>
      </w:r>
      <w:r w:rsidR="000C39CA" w:rsidRPr="00B21D8E">
        <w:rPr>
          <w:rFonts w:cs="Arial"/>
        </w:rPr>
        <w:t xml:space="preserve">Bashkimit të Tregjeve </w:t>
      </w:r>
      <w:r w:rsidRPr="00B21D8E">
        <w:rPr>
          <w:rFonts w:cs="Arial"/>
        </w:rPr>
        <w:t xml:space="preserve">në anën e </w:t>
      </w:r>
      <w:r w:rsidR="00BE325B" w:rsidRPr="00B21D8E">
        <w:rPr>
          <w:rFonts w:cs="Arial"/>
        </w:rPr>
        <w:t xml:space="preserve">Zonës Ofertimit të </w:t>
      </w:r>
      <w:r w:rsidRPr="00B21D8E">
        <w:rPr>
          <w:rFonts w:cs="Arial"/>
        </w:rPr>
        <w:t>eksportit të interkonektorit</w:t>
      </w:r>
      <w:r w:rsidR="00BE5654" w:rsidRPr="00B21D8E">
        <w:rPr>
          <w:rFonts w:cs="Arial"/>
        </w:rPr>
        <w:t>,</w:t>
      </w:r>
      <w:r w:rsidRPr="00B21D8E">
        <w:rPr>
          <w:rFonts w:cs="Arial"/>
        </w:rPr>
        <w:t xml:space="preserve"> pa humbjet.</w:t>
      </w:r>
    </w:p>
    <w:p w14:paraId="5B750195" w14:textId="320C3BD3" w:rsidR="00DA541E" w:rsidRPr="00B21D8E" w:rsidRDefault="009A4683" w:rsidP="00FA2B75">
      <w:pPr>
        <w:pStyle w:val="CERLEVEL5"/>
        <w:spacing w:line="276" w:lineRule="auto"/>
        <w:ind w:left="1440" w:hanging="540"/>
        <w:rPr>
          <w:rFonts w:cs="Arial"/>
        </w:rPr>
      </w:pPr>
      <w:bookmarkStart w:id="121" w:name="_Ref174094009"/>
      <w:r w:rsidRPr="00B21D8E">
        <w:rPr>
          <w:rFonts w:cs="Arial"/>
        </w:rPr>
        <w:t xml:space="preserve">Në rast se </w:t>
      </w:r>
      <w:r w:rsidR="00DF05FC" w:rsidRPr="00B21D8E">
        <w:rPr>
          <w:rFonts w:cs="Arial"/>
        </w:rPr>
        <w:t>s</w:t>
      </w:r>
      <w:r w:rsidRPr="00B21D8E">
        <w:rPr>
          <w:rFonts w:cs="Arial"/>
        </w:rPr>
        <w:t xml:space="preserve">asia e energjisë për eksport ose import do të ishte më e madhe se sa Kapaciteti </w:t>
      </w:r>
      <w:r w:rsidR="00DD609C" w:rsidRPr="00B21D8E">
        <w:rPr>
          <w:rFonts w:cs="Arial"/>
        </w:rPr>
        <w:t xml:space="preserve">Ndërzonal </w:t>
      </w:r>
      <w:r w:rsidRPr="00B21D8E">
        <w:rPr>
          <w:rFonts w:cs="Arial"/>
        </w:rPr>
        <w:t xml:space="preserve">i vlefshëm i dorëzuar nga ose në emër të OST-ve përkatëse, </w:t>
      </w:r>
      <w:r w:rsidR="00004F1A" w:rsidRPr="00B21D8E">
        <w:rPr>
          <w:rFonts w:cs="Arial"/>
        </w:rPr>
        <w:t>Ç</w:t>
      </w:r>
      <w:r w:rsidRPr="00B21D8E">
        <w:rPr>
          <w:rFonts w:cs="Arial"/>
        </w:rPr>
        <w:t xml:space="preserve">mimi </w:t>
      </w:r>
      <w:r w:rsidR="00004F1A" w:rsidRPr="00B21D8E">
        <w:rPr>
          <w:rFonts w:cs="Arial"/>
        </w:rPr>
        <w:t>K</w:t>
      </w:r>
      <w:r w:rsidRPr="00B21D8E">
        <w:rPr>
          <w:rFonts w:cs="Arial"/>
        </w:rPr>
        <w:t xml:space="preserve">lerues </w:t>
      </w:r>
      <w:r w:rsidR="00512417" w:rsidRPr="00B21D8E">
        <w:rPr>
          <w:rFonts w:cs="Arial"/>
        </w:rPr>
        <w:t>i</w:t>
      </w:r>
      <w:r w:rsidRPr="00B21D8E">
        <w:rPr>
          <w:rFonts w:cs="Arial"/>
        </w:rPr>
        <w:t xml:space="preserve"> Bashkimi</w:t>
      </w:r>
      <w:r w:rsidR="00512417" w:rsidRPr="00B21D8E">
        <w:rPr>
          <w:rFonts w:cs="Arial"/>
        </w:rPr>
        <w:t>t</w:t>
      </w:r>
      <w:r w:rsidRPr="00B21D8E">
        <w:rPr>
          <w:rFonts w:cs="Arial"/>
        </w:rPr>
        <w:t xml:space="preserve"> </w:t>
      </w:r>
      <w:r w:rsidR="00512417" w:rsidRPr="00B21D8E">
        <w:rPr>
          <w:rFonts w:cs="Arial"/>
        </w:rPr>
        <w:t>të</w:t>
      </w:r>
      <w:r w:rsidRPr="00B21D8E">
        <w:rPr>
          <w:rFonts w:cs="Arial"/>
        </w:rPr>
        <w:t xml:space="preserve"> Tregjeve në anën e </w:t>
      </w:r>
      <w:r w:rsidR="008852F8" w:rsidRPr="00B21D8E">
        <w:rPr>
          <w:rFonts w:cs="Arial"/>
        </w:rPr>
        <w:t>Z</w:t>
      </w:r>
      <w:r w:rsidRPr="00B21D8E">
        <w:rPr>
          <w:rFonts w:cs="Arial"/>
        </w:rPr>
        <w:t xml:space="preserve">onës </w:t>
      </w:r>
      <w:r w:rsidR="0013045E" w:rsidRPr="00B21D8E">
        <w:rPr>
          <w:rFonts w:cs="Arial"/>
        </w:rPr>
        <w:t xml:space="preserve">së </w:t>
      </w:r>
      <w:r w:rsidR="008852F8" w:rsidRPr="00B21D8E">
        <w:rPr>
          <w:rFonts w:cs="Arial"/>
        </w:rPr>
        <w:t>O</w:t>
      </w:r>
      <w:r w:rsidRPr="00B21D8E">
        <w:rPr>
          <w:rFonts w:cs="Arial"/>
        </w:rPr>
        <w:t>fert</w:t>
      </w:r>
      <w:r w:rsidR="00512417" w:rsidRPr="00B21D8E">
        <w:rPr>
          <w:rFonts w:cs="Arial"/>
        </w:rPr>
        <w:t>imit</w:t>
      </w:r>
      <w:r w:rsidRPr="00B21D8E">
        <w:rPr>
          <w:rFonts w:cs="Arial"/>
        </w:rPr>
        <w:t xml:space="preserve"> të eksportit të interko</w:t>
      </w:r>
      <w:r w:rsidR="002006F0" w:rsidRPr="00B21D8E">
        <w:rPr>
          <w:rFonts w:cs="Arial"/>
        </w:rPr>
        <w:t>nektorit</w:t>
      </w:r>
      <w:r w:rsidRPr="00B21D8E">
        <w:rPr>
          <w:rFonts w:cs="Arial"/>
        </w:rPr>
        <w:t xml:space="preserve"> do të jetë më i ulët se </w:t>
      </w:r>
      <w:r w:rsidR="00004F1A" w:rsidRPr="00B21D8E">
        <w:rPr>
          <w:rFonts w:cs="Arial"/>
        </w:rPr>
        <w:t>Ç</w:t>
      </w:r>
      <w:r w:rsidRPr="00B21D8E">
        <w:rPr>
          <w:rFonts w:cs="Arial"/>
        </w:rPr>
        <w:t xml:space="preserve">mimi </w:t>
      </w:r>
      <w:r w:rsidR="00004F1A" w:rsidRPr="00B21D8E">
        <w:rPr>
          <w:rFonts w:cs="Arial"/>
        </w:rPr>
        <w:t>K</w:t>
      </w:r>
      <w:r w:rsidRPr="00B21D8E">
        <w:rPr>
          <w:rFonts w:cs="Arial"/>
        </w:rPr>
        <w:t xml:space="preserve">lerues në Bashkimin e Tregjeve në anën e </w:t>
      </w:r>
      <w:r w:rsidR="002006F0" w:rsidRPr="00B21D8E">
        <w:rPr>
          <w:rFonts w:cs="Arial"/>
        </w:rPr>
        <w:t>Z</w:t>
      </w:r>
      <w:r w:rsidRPr="00B21D8E">
        <w:rPr>
          <w:rFonts w:cs="Arial"/>
        </w:rPr>
        <w:t xml:space="preserve">onës </w:t>
      </w:r>
      <w:r w:rsidR="0013045E" w:rsidRPr="00B21D8E">
        <w:rPr>
          <w:rFonts w:cs="Arial"/>
        </w:rPr>
        <w:t xml:space="preserve">së </w:t>
      </w:r>
      <w:r w:rsidR="002006F0" w:rsidRPr="00B21D8E">
        <w:rPr>
          <w:rFonts w:cs="Arial"/>
        </w:rPr>
        <w:t>Ofertimit</w:t>
      </w:r>
      <w:r w:rsidRPr="00B21D8E">
        <w:rPr>
          <w:rFonts w:cs="Arial"/>
        </w:rPr>
        <w:t xml:space="preserve"> të </w:t>
      </w:r>
      <w:r w:rsidR="006C6366" w:rsidRPr="00B21D8E">
        <w:rPr>
          <w:rFonts w:cs="Arial"/>
        </w:rPr>
        <w:t>imp</w:t>
      </w:r>
      <w:r w:rsidRPr="00B21D8E">
        <w:rPr>
          <w:rFonts w:cs="Arial"/>
        </w:rPr>
        <w:t>ortit të interkonek</w:t>
      </w:r>
      <w:r w:rsidR="008852F8" w:rsidRPr="00B21D8E">
        <w:rPr>
          <w:rFonts w:cs="Arial"/>
        </w:rPr>
        <w:t>t</w:t>
      </w:r>
      <w:r w:rsidRPr="00B21D8E">
        <w:rPr>
          <w:rFonts w:cs="Arial"/>
        </w:rPr>
        <w:t>o</w:t>
      </w:r>
      <w:r w:rsidR="008852F8" w:rsidRPr="00B21D8E">
        <w:rPr>
          <w:rFonts w:cs="Arial"/>
        </w:rPr>
        <w:t>r</w:t>
      </w:r>
      <w:r w:rsidRPr="00B21D8E">
        <w:rPr>
          <w:rFonts w:cs="Arial"/>
        </w:rPr>
        <w:t xml:space="preserve">it, </w:t>
      </w:r>
      <w:r w:rsidR="00453BF9" w:rsidRPr="00B21D8E">
        <w:rPr>
          <w:rFonts w:cs="Arial"/>
        </w:rPr>
        <w:t>pa humbjet</w:t>
      </w:r>
      <w:r w:rsidR="00720B08" w:rsidRPr="00B21D8E">
        <w:rPr>
          <w:rFonts w:cs="Arial"/>
        </w:rPr>
        <w:t>.</w:t>
      </w:r>
      <w:bookmarkEnd w:id="121"/>
    </w:p>
    <w:p w14:paraId="18928BF7" w14:textId="737C3B38" w:rsidR="0033519C" w:rsidRPr="00B21D8E" w:rsidRDefault="00FC3355" w:rsidP="00FA2B75">
      <w:pPr>
        <w:pStyle w:val="CERLEVEL5"/>
        <w:spacing w:line="276" w:lineRule="auto"/>
        <w:ind w:left="1440" w:hanging="540"/>
        <w:rPr>
          <w:rFonts w:cs="Arial"/>
        </w:rPr>
      </w:pPr>
      <w:r w:rsidRPr="00B21D8E">
        <w:rPr>
          <w:rFonts w:cs="Arial"/>
        </w:rPr>
        <w:t>Në rastin e</w:t>
      </w:r>
      <w:r w:rsidR="005D6B7F" w:rsidRPr="00B21D8E">
        <w:rPr>
          <w:rFonts w:cs="Arial"/>
        </w:rPr>
        <w:t xml:space="preserve"> </w:t>
      </w:r>
      <w:r w:rsidR="00025757" w:rsidRPr="00B21D8E">
        <w:rPr>
          <w:rFonts w:cs="Arial"/>
        </w:rPr>
        <w:fldChar w:fldCharType="begin"/>
      </w:r>
      <w:r w:rsidR="00025757" w:rsidRPr="00B21D8E">
        <w:rPr>
          <w:rFonts w:cs="Arial"/>
        </w:rPr>
        <w:instrText xml:space="preserve"> REF _Ref174094009 \w \h </w:instrText>
      </w:r>
      <w:r w:rsidR="00FA2B75" w:rsidRPr="00B21D8E">
        <w:rPr>
          <w:rFonts w:cs="Arial"/>
        </w:rPr>
        <w:instrText xml:space="preserve"> \* MERGEFORMAT </w:instrText>
      </w:r>
      <w:r w:rsidR="00025757" w:rsidRPr="00B21D8E">
        <w:rPr>
          <w:rFonts w:cs="Arial"/>
        </w:rPr>
      </w:r>
      <w:r w:rsidR="00025757" w:rsidRPr="00B21D8E">
        <w:rPr>
          <w:rFonts w:cs="Arial"/>
        </w:rPr>
        <w:fldChar w:fldCharType="separate"/>
      </w:r>
      <w:r w:rsidR="00951CCB" w:rsidRPr="00B21D8E">
        <w:rPr>
          <w:rFonts w:cs="Arial"/>
        </w:rPr>
        <w:t>B.2.2.2(c)</w:t>
      </w:r>
      <w:r w:rsidR="00025757" w:rsidRPr="00B21D8E">
        <w:rPr>
          <w:rFonts w:cs="Arial"/>
        </w:rPr>
        <w:fldChar w:fldCharType="end"/>
      </w:r>
      <w:r w:rsidR="00DA541E" w:rsidRPr="00B21D8E">
        <w:rPr>
          <w:rFonts w:cs="Arial"/>
        </w:rPr>
        <w:t xml:space="preserve">, </w:t>
      </w:r>
      <w:r w:rsidR="00921416" w:rsidRPr="00B21D8E">
        <w:rPr>
          <w:rFonts w:cs="Arial"/>
        </w:rPr>
        <w:t xml:space="preserve">gjenerohen </w:t>
      </w:r>
      <w:r w:rsidRPr="00B21D8E">
        <w:rPr>
          <w:rFonts w:cs="Arial"/>
        </w:rPr>
        <w:t>të ardhura nga kongjestioni</w:t>
      </w:r>
      <w:r w:rsidR="00496E8D" w:rsidRPr="00B21D8E">
        <w:rPr>
          <w:rFonts w:cs="Arial"/>
        </w:rPr>
        <w:t>. Këto të ardhura do të</w:t>
      </w:r>
      <w:r w:rsidR="00184AE5" w:rsidRPr="00B21D8E">
        <w:rPr>
          <w:rFonts w:cs="Arial"/>
        </w:rPr>
        <w:t xml:space="preserve"> mblidhen nga Agjenti </w:t>
      </w:r>
      <w:r w:rsidR="00AD4DBA" w:rsidRPr="00B21D8E">
        <w:rPr>
          <w:rFonts w:cs="Arial"/>
        </w:rPr>
        <w:t xml:space="preserve">i </w:t>
      </w:r>
      <w:r w:rsidR="001E1A88" w:rsidRPr="00B21D8E">
        <w:rPr>
          <w:rFonts w:cs="Arial"/>
        </w:rPr>
        <w:t>Transferimit</w:t>
      </w:r>
      <w:r w:rsidR="00AD4DBA" w:rsidRPr="00B21D8E">
        <w:rPr>
          <w:rFonts w:cs="Arial"/>
        </w:rPr>
        <w:t xml:space="preserve"> dhe do të shpërndahen tek OST-t</w:t>
      </w:r>
      <w:r w:rsidR="008852F8" w:rsidRPr="00B21D8E">
        <w:rPr>
          <w:rFonts w:cs="Arial"/>
        </w:rPr>
        <w:t>ë</w:t>
      </w:r>
      <w:r w:rsidR="00AD4DBA" w:rsidRPr="00B21D8E">
        <w:rPr>
          <w:rFonts w:cs="Arial"/>
        </w:rPr>
        <w:t xml:space="preserve"> nga Shpërndarësi i Kongjestioneve.</w:t>
      </w:r>
    </w:p>
    <w:bookmarkEnd w:id="120"/>
    <w:p w14:paraId="49104E7C" w14:textId="02D8581D" w:rsidR="00517BC8" w:rsidRPr="00B21D8E" w:rsidRDefault="00163455" w:rsidP="00FA2B75">
      <w:pPr>
        <w:pStyle w:val="CERLEVEL4"/>
        <w:tabs>
          <w:tab w:val="left" w:pos="990"/>
        </w:tabs>
        <w:spacing w:line="276" w:lineRule="auto"/>
        <w:ind w:left="900" w:right="22" w:hanging="900"/>
        <w:rPr>
          <w:rFonts w:cs="Arial"/>
        </w:rPr>
      </w:pPr>
      <w:r w:rsidRPr="00B21D8E">
        <w:rPr>
          <w:rFonts w:cs="Arial"/>
        </w:rPr>
        <w:t>ETSS-ja</w:t>
      </w:r>
      <w:r w:rsidR="007A4896" w:rsidRPr="00B21D8E">
        <w:rPr>
          <w:rFonts w:cs="Arial"/>
        </w:rPr>
        <w:t xml:space="preserve"> duhet të:</w:t>
      </w:r>
    </w:p>
    <w:p w14:paraId="119FB707" w14:textId="0797E88A" w:rsidR="00517BC8" w:rsidRPr="00B21D8E" w:rsidRDefault="00517BC8" w:rsidP="00FA2B75">
      <w:pPr>
        <w:pStyle w:val="CERLEVEL5"/>
        <w:tabs>
          <w:tab w:val="left" w:pos="1440"/>
        </w:tabs>
        <w:spacing w:line="276" w:lineRule="auto"/>
        <w:ind w:left="1440" w:right="22" w:hanging="540"/>
        <w:rPr>
          <w:rFonts w:cs="Arial"/>
        </w:rPr>
      </w:pPr>
      <w:r w:rsidRPr="00B21D8E">
        <w:rPr>
          <w:rFonts w:cs="Arial"/>
        </w:rPr>
        <w:t>së pari, të llogaris</w:t>
      </w:r>
      <w:r w:rsidR="00853CA3" w:rsidRPr="00B21D8E">
        <w:rPr>
          <w:rFonts w:cs="Arial"/>
        </w:rPr>
        <w:t>ë</w:t>
      </w:r>
      <w:r w:rsidRPr="00B21D8E">
        <w:rPr>
          <w:rFonts w:cs="Arial"/>
        </w:rPr>
        <w:t xml:space="preserve"> sasitë e blera dhe të shitura nga </w:t>
      </w:r>
      <w:r w:rsidR="002C1E4D" w:rsidRPr="00B21D8E">
        <w:rPr>
          <w:rFonts w:cs="Arial"/>
        </w:rPr>
        <w:t>Anëtarët</w:t>
      </w:r>
      <w:r w:rsidRPr="00B21D8E">
        <w:rPr>
          <w:rFonts w:cs="Arial"/>
        </w:rPr>
        <w:t xml:space="preserve"> e Bursës për çdo Portofol </w:t>
      </w:r>
      <w:r w:rsidR="00966285" w:rsidRPr="00B21D8E">
        <w:rPr>
          <w:rFonts w:cs="Arial"/>
        </w:rPr>
        <w:t>më</w:t>
      </w:r>
      <w:r w:rsidRPr="00B21D8E">
        <w:rPr>
          <w:rFonts w:cs="Arial"/>
        </w:rPr>
        <w:t xml:space="preserve"> interpolim linear </w:t>
      </w:r>
      <w:r w:rsidR="0010717E" w:rsidRPr="00B21D8E">
        <w:rPr>
          <w:rFonts w:cs="Arial"/>
        </w:rPr>
        <w:t xml:space="preserve">me </w:t>
      </w:r>
      <w:r w:rsidRPr="00B21D8E">
        <w:rPr>
          <w:rFonts w:cs="Arial"/>
        </w:rPr>
        <w:t>çmimin jo të rrumbullakosur të përcaktuar nga Algoritmi;</w:t>
      </w:r>
    </w:p>
    <w:p w14:paraId="373D4210" w14:textId="77777777" w:rsidR="00FE23E1" w:rsidRPr="00B21D8E" w:rsidRDefault="00517BC8" w:rsidP="00FA2B75">
      <w:pPr>
        <w:pStyle w:val="CERLEVEL5"/>
        <w:tabs>
          <w:tab w:val="left" w:pos="1440"/>
        </w:tabs>
        <w:spacing w:line="276" w:lineRule="auto"/>
        <w:ind w:left="1440" w:right="22" w:hanging="540"/>
        <w:rPr>
          <w:rFonts w:cs="Arial"/>
        </w:rPr>
      </w:pPr>
      <w:r w:rsidRPr="00B21D8E">
        <w:rPr>
          <w:rFonts w:cs="Arial"/>
        </w:rPr>
        <w:t>Pastaj, rrumbullakos:</w:t>
      </w:r>
    </w:p>
    <w:p w14:paraId="441C3455" w14:textId="0BD826E8" w:rsidR="00FE23E1" w:rsidRPr="00B21D8E" w:rsidRDefault="00517BC8" w:rsidP="00FA2B75">
      <w:pPr>
        <w:pStyle w:val="CERLEVEL6"/>
        <w:tabs>
          <w:tab w:val="left" w:pos="1980"/>
        </w:tabs>
        <w:spacing w:line="276" w:lineRule="auto"/>
        <w:ind w:left="1980" w:right="22" w:hanging="540"/>
        <w:rPr>
          <w:rFonts w:cs="Arial"/>
        </w:rPr>
      </w:pPr>
      <w:r w:rsidRPr="00B21D8E">
        <w:rPr>
          <w:rFonts w:cs="Arial"/>
        </w:rPr>
        <w:t>çmimi në dy (2) presje dhjetore; dhe</w:t>
      </w:r>
    </w:p>
    <w:p w14:paraId="09107687" w14:textId="1EEDD2A3" w:rsidR="00517BC8" w:rsidRPr="00B21D8E" w:rsidRDefault="00FE23E1" w:rsidP="00FA2B75">
      <w:pPr>
        <w:pStyle w:val="CERLEVEL6"/>
        <w:tabs>
          <w:tab w:val="left" w:pos="1980"/>
        </w:tabs>
        <w:spacing w:line="276" w:lineRule="auto"/>
        <w:ind w:left="1980" w:right="22" w:hanging="540"/>
        <w:rPr>
          <w:rFonts w:cs="Arial"/>
        </w:rPr>
      </w:pPr>
      <w:r w:rsidRPr="00B21D8E">
        <w:rPr>
          <w:rFonts w:cs="Arial"/>
        </w:rPr>
        <w:t xml:space="preserve">sasitë e blera dhe të shitura nga </w:t>
      </w:r>
      <w:r w:rsidR="002C1E4D" w:rsidRPr="00B21D8E">
        <w:rPr>
          <w:rFonts w:cs="Arial"/>
        </w:rPr>
        <w:t>Anëtarët</w:t>
      </w:r>
      <w:r w:rsidRPr="00B21D8E">
        <w:rPr>
          <w:rFonts w:cs="Arial"/>
        </w:rPr>
        <w:t xml:space="preserve"> e Bursës për çdo </w:t>
      </w:r>
      <w:r w:rsidR="009F6D8C" w:rsidRPr="00B21D8E">
        <w:rPr>
          <w:rFonts w:cs="Arial"/>
        </w:rPr>
        <w:t>Njësi Kohore Tregu</w:t>
      </w:r>
      <w:r w:rsidRPr="00B21D8E">
        <w:rPr>
          <w:rFonts w:cs="Arial"/>
        </w:rPr>
        <w:t xml:space="preserve"> </w:t>
      </w:r>
      <w:r w:rsidR="00523F78" w:rsidRPr="00B21D8E">
        <w:rPr>
          <w:rFonts w:cs="Arial"/>
        </w:rPr>
        <w:t>që është</w:t>
      </w:r>
      <w:r w:rsidRPr="00B21D8E">
        <w:rPr>
          <w:rFonts w:cs="Arial"/>
        </w:rPr>
        <w:t xml:space="preserve"> më afër 0.01 MW; dhe</w:t>
      </w:r>
    </w:p>
    <w:p w14:paraId="579FBDC2" w14:textId="3EACA58B" w:rsidR="00517BC8" w:rsidRPr="00B21D8E" w:rsidRDefault="003031CD" w:rsidP="00FA2B75">
      <w:pPr>
        <w:pStyle w:val="CERLEVEL5"/>
        <w:tabs>
          <w:tab w:val="left" w:pos="1440"/>
        </w:tabs>
        <w:spacing w:line="276" w:lineRule="auto"/>
        <w:ind w:left="1440" w:right="22" w:hanging="540"/>
        <w:rPr>
          <w:rFonts w:cs="Arial"/>
        </w:rPr>
      </w:pPr>
      <w:bookmarkStart w:id="122" w:name="_Hlk512441001"/>
      <w:r w:rsidRPr="00B21D8E">
        <w:rPr>
          <w:rFonts w:cs="Arial"/>
        </w:rPr>
        <w:t xml:space="preserve">më pas, në rast se </w:t>
      </w:r>
      <w:r w:rsidR="009D395F" w:rsidRPr="00B21D8E">
        <w:rPr>
          <w:rFonts w:cs="Arial"/>
        </w:rPr>
        <w:t>gjat</w:t>
      </w:r>
      <w:r w:rsidR="009D395F" w:rsidRPr="00B21D8E">
        <w:t>ë aplikimit të</w:t>
      </w:r>
      <w:r w:rsidRPr="00B21D8E">
        <w:rPr>
          <w:rFonts w:cs="Arial"/>
        </w:rPr>
        <w:t xml:space="preserve"> këtyre rregullave të rrumbullakosjes </w:t>
      </w:r>
      <w:r w:rsidR="00624D23" w:rsidRPr="00B21D8E">
        <w:rPr>
          <w:rFonts w:cs="Arial"/>
        </w:rPr>
        <w:t>ka</w:t>
      </w:r>
      <w:r w:rsidRPr="00B21D8E">
        <w:rPr>
          <w:rFonts w:cs="Arial"/>
        </w:rPr>
        <w:t xml:space="preserve"> në një diferencë midis sasive të blera dhe sasive të shitura, sasitë e mbetura </w:t>
      </w:r>
      <w:r w:rsidR="00523F78" w:rsidRPr="00B21D8E">
        <w:rPr>
          <w:rFonts w:cs="Arial"/>
        </w:rPr>
        <w:t xml:space="preserve">rishpërndahen </w:t>
      </w:r>
      <w:r w:rsidRPr="00B21D8E">
        <w:rPr>
          <w:rFonts w:cs="Arial"/>
        </w:rPr>
        <w:t xml:space="preserve">tek ata Anëtarë të Bursës, sasitë e shitjes ose blerjes së të cilëve janë rrumbullakosur kështu, </w:t>
      </w:r>
      <w:r w:rsidR="00966285" w:rsidRPr="00B21D8E">
        <w:rPr>
          <w:rFonts w:cs="Arial"/>
        </w:rPr>
        <w:t>m</w:t>
      </w:r>
      <w:r w:rsidR="009F6D8C" w:rsidRPr="00B21D8E">
        <w:rPr>
          <w:rFonts w:cs="Arial"/>
        </w:rPr>
        <w:t>e</w:t>
      </w:r>
      <w:r w:rsidRPr="00B21D8E">
        <w:rPr>
          <w:rFonts w:cs="Arial"/>
        </w:rPr>
        <w:t xml:space="preserve"> alokime të njëpasnjëshme prej 0,01 MW.</w:t>
      </w:r>
      <w:bookmarkEnd w:id="122"/>
    </w:p>
    <w:p w14:paraId="263F9578" w14:textId="0FD806CE" w:rsidR="00517BC8" w:rsidRPr="00B21D8E" w:rsidRDefault="00517BC8" w:rsidP="00FA2B75">
      <w:pPr>
        <w:pStyle w:val="CERLEVEL3"/>
        <w:numPr>
          <w:ilvl w:val="2"/>
          <w:numId w:val="37"/>
        </w:numPr>
        <w:tabs>
          <w:tab w:val="left" w:pos="990"/>
        </w:tabs>
        <w:spacing w:line="276" w:lineRule="auto"/>
        <w:ind w:left="900" w:right="22" w:hanging="900"/>
        <w:rPr>
          <w:rFonts w:cs="Arial"/>
        </w:rPr>
      </w:pPr>
      <w:bookmarkStart w:id="123" w:name="_Ref507951534"/>
      <w:bookmarkStart w:id="124" w:name="_Ref508049635"/>
      <w:bookmarkStart w:id="125" w:name="_Ref508050432"/>
      <w:bookmarkStart w:id="126" w:name="_Ref505360010"/>
      <w:bookmarkStart w:id="127" w:name="_Ref111234706"/>
      <w:bookmarkStart w:id="128" w:name="_Toc244526193"/>
      <w:r w:rsidRPr="00B21D8E">
        <w:rPr>
          <w:rFonts w:cs="Arial"/>
        </w:rPr>
        <w:t xml:space="preserve">Ankandi i </w:t>
      </w:r>
      <w:r w:rsidR="00E76234" w:rsidRPr="00B21D8E">
        <w:rPr>
          <w:rFonts w:cs="Arial"/>
        </w:rPr>
        <w:t>D</w:t>
      </w:r>
      <w:r w:rsidRPr="00B21D8E">
        <w:rPr>
          <w:rFonts w:cs="Arial"/>
        </w:rPr>
        <w:t>ytë</w:t>
      </w:r>
      <w:bookmarkEnd w:id="123"/>
      <w:bookmarkEnd w:id="124"/>
      <w:bookmarkEnd w:id="125"/>
      <w:r w:rsidRPr="00B21D8E">
        <w:rPr>
          <w:rFonts w:cs="Arial"/>
        </w:rPr>
        <w:t xml:space="preserve"> </w:t>
      </w:r>
      <w:bookmarkEnd w:id="126"/>
      <w:r w:rsidR="00E76234" w:rsidRPr="00B21D8E">
        <w:rPr>
          <w:rFonts w:cs="Arial"/>
        </w:rPr>
        <w:t>p</w:t>
      </w:r>
      <w:r w:rsidRPr="00B21D8E">
        <w:rPr>
          <w:rFonts w:cs="Arial"/>
        </w:rPr>
        <w:t>ë</w:t>
      </w:r>
      <w:r w:rsidR="00E76234" w:rsidRPr="00B21D8E">
        <w:rPr>
          <w:rFonts w:cs="Arial"/>
        </w:rPr>
        <w:t>r</w:t>
      </w:r>
      <w:r w:rsidRPr="00B21D8E">
        <w:rPr>
          <w:rFonts w:cs="Arial"/>
        </w:rPr>
        <w:t xml:space="preserve"> operim</w:t>
      </w:r>
      <w:r w:rsidR="00E76234" w:rsidRPr="00B21D8E">
        <w:rPr>
          <w:rFonts w:cs="Arial"/>
        </w:rPr>
        <w:t xml:space="preserve">in </w:t>
      </w:r>
      <w:r w:rsidR="008C7CAA" w:rsidRPr="00B21D8E">
        <w:rPr>
          <w:rFonts w:cs="Arial"/>
        </w:rPr>
        <w:t xml:space="preserve">e </w:t>
      </w:r>
      <w:r w:rsidR="0010717E" w:rsidRPr="00B21D8E">
        <w:rPr>
          <w:rFonts w:cs="Arial"/>
        </w:rPr>
        <w:t>Bashkimit të Tregjeve</w:t>
      </w:r>
      <w:r w:rsidR="0010717E" w:rsidRPr="00B21D8E" w:rsidDel="0010717E">
        <w:rPr>
          <w:rFonts w:cs="Arial"/>
        </w:rPr>
        <w:t xml:space="preserve"> </w:t>
      </w:r>
      <w:r w:rsidRPr="00B21D8E">
        <w:rPr>
          <w:rFonts w:cs="Arial"/>
        </w:rPr>
        <w:t>dhe jo të bashkuar</w:t>
      </w:r>
      <w:r w:rsidR="008C7CAA" w:rsidRPr="00B21D8E">
        <w:rPr>
          <w:rFonts w:cs="Arial"/>
        </w:rPr>
        <w:t xml:space="preserve"> të tyre</w:t>
      </w:r>
      <w:r w:rsidRPr="00B21D8E">
        <w:rPr>
          <w:rFonts w:cs="Arial"/>
        </w:rPr>
        <w:t>.</w:t>
      </w:r>
      <w:bookmarkEnd w:id="127"/>
      <w:bookmarkEnd w:id="128"/>
    </w:p>
    <w:p w14:paraId="71398FAB" w14:textId="279FB3E5" w:rsidR="00E76234" w:rsidRPr="0008054F" w:rsidRDefault="00E604A6" w:rsidP="00FA2B75">
      <w:pPr>
        <w:pStyle w:val="CERLEVEL4"/>
        <w:tabs>
          <w:tab w:val="left" w:pos="900"/>
        </w:tabs>
        <w:spacing w:line="276" w:lineRule="auto"/>
        <w:ind w:left="900" w:right="22" w:hanging="900"/>
        <w:rPr>
          <w:rFonts w:cs="Arial"/>
        </w:rPr>
      </w:pPr>
      <w:bookmarkStart w:id="129" w:name="_Ref111392910"/>
      <w:r w:rsidRPr="00B21D8E">
        <w:rPr>
          <w:rFonts w:cs="Arial"/>
        </w:rPr>
        <w:t xml:space="preserve">ALPEX </w:t>
      </w:r>
      <w:r w:rsidR="00B43F99" w:rsidRPr="00B21D8E">
        <w:rPr>
          <w:rFonts w:cs="Arial"/>
        </w:rPr>
        <w:t>verif</w:t>
      </w:r>
      <w:r w:rsidR="00835A1C" w:rsidRPr="00B21D8E">
        <w:rPr>
          <w:rFonts w:cs="Arial"/>
        </w:rPr>
        <w:t>i</w:t>
      </w:r>
      <w:r w:rsidR="00B759BF" w:rsidRPr="00B21D8E">
        <w:rPr>
          <w:rFonts w:cs="Arial"/>
        </w:rPr>
        <w:t>k</w:t>
      </w:r>
      <w:r w:rsidRPr="00B21D8E">
        <w:rPr>
          <w:rFonts w:cs="Arial"/>
        </w:rPr>
        <w:t xml:space="preserve">on </w:t>
      </w:r>
      <w:r w:rsidR="000F618D" w:rsidRPr="00B21D8E">
        <w:rPr>
          <w:rFonts w:cs="Arial"/>
          <w:bCs/>
        </w:rPr>
        <w:t>Çmim</w:t>
      </w:r>
      <w:r w:rsidR="000F618D" w:rsidRPr="00B21D8E">
        <w:rPr>
          <w:rStyle w:val="fontstyle01"/>
          <w:rFonts w:ascii="Arial" w:hAnsi="Arial" w:cs="Arial"/>
          <w:color w:val="auto"/>
        </w:rPr>
        <w:t xml:space="preserve">et </w:t>
      </w:r>
      <w:r w:rsidR="00317010" w:rsidRPr="00B21D8E">
        <w:rPr>
          <w:rStyle w:val="fontstyle01"/>
          <w:rFonts w:ascii="Arial" w:hAnsi="Arial" w:cs="Arial"/>
          <w:color w:val="auto"/>
        </w:rPr>
        <w:t xml:space="preserve">Kleruese nga </w:t>
      </w:r>
      <w:r w:rsidR="00317010" w:rsidRPr="00B21D8E">
        <w:rPr>
          <w:rFonts w:cs="Arial"/>
        </w:rPr>
        <w:t>Rezultatet</w:t>
      </w:r>
      <w:r w:rsidR="00317010" w:rsidRPr="00B21D8E">
        <w:rPr>
          <w:rStyle w:val="fontstyle01"/>
          <w:rFonts w:ascii="Arial" w:hAnsi="Arial" w:cs="Arial"/>
          <w:color w:val="auto"/>
        </w:rPr>
        <w:t xml:space="preserve"> </w:t>
      </w:r>
      <w:r w:rsidRPr="00B21D8E">
        <w:rPr>
          <w:rStyle w:val="fontstyle01"/>
          <w:rFonts w:ascii="Arial" w:hAnsi="Arial" w:cs="Arial"/>
          <w:color w:val="auto"/>
        </w:rPr>
        <w:t>Paraprak</w:t>
      </w:r>
      <w:r w:rsidR="000F618D" w:rsidRPr="00B21D8E">
        <w:rPr>
          <w:rStyle w:val="fontstyle01"/>
          <w:rFonts w:ascii="Arial" w:hAnsi="Arial" w:cs="Arial"/>
          <w:color w:val="auto"/>
        </w:rPr>
        <w:t>e</w:t>
      </w:r>
      <w:r w:rsidR="002427D6" w:rsidRPr="00B21D8E">
        <w:rPr>
          <w:rStyle w:val="fontstyle01"/>
          <w:rFonts w:ascii="Arial" w:hAnsi="Arial" w:cs="Arial"/>
          <w:color w:val="auto"/>
        </w:rPr>
        <w:t xml:space="preserve"> t</w:t>
      </w:r>
      <w:r w:rsidR="00A36692" w:rsidRPr="00B21D8E">
        <w:rPr>
          <w:rStyle w:val="fontstyle01"/>
          <w:rFonts w:ascii="Arial" w:hAnsi="Arial" w:cs="Arial"/>
          <w:color w:val="auto"/>
        </w:rPr>
        <w:t>ë</w:t>
      </w:r>
      <w:r w:rsidR="002427D6" w:rsidRPr="00B21D8E">
        <w:rPr>
          <w:rStyle w:val="fontstyle01"/>
          <w:rFonts w:ascii="Arial" w:hAnsi="Arial" w:cs="Arial"/>
          <w:color w:val="auto"/>
        </w:rPr>
        <w:t xml:space="preserve"> </w:t>
      </w:r>
      <w:r w:rsidR="00A36692" w:rsidRPr="00B21D8E">
        <w:rPr>
          <w:rStyle w:val="fontstyle01"/>
          <w:rFonts w:ascii="Arial" w:hAnsi="Arial" w:cs="Arial"/>
          <w:color w:val="auto"/>
        </w:rPr>
        <w:t xml:space="preserve">Bashkimit të </w:t>
      </w:r>
      <w:r w:rsidR="002427D6" w:rsidRPr="00B21D8E">
        <w:rPr>
          <w:rStyle w:val="fontstyle01"/>
          <w:rFonts w:ascii="Arial" w:hAnsi="Arial" w:cs="Arial"/>
          <w:color w:val="auto"/>
        </w:rPr>
        <w:t>Treg</w:t>
      </w:r>
      <w:r w:rsidR="00A36692" w:rsidRPr="00B21D8E">
        <w:rPr>
          <w:rStyle w:val="fontstyle01"/>
          <w:rFonts w:ascii="Arial" w:hAnsi="Arial" w:cs="Arial"/>
          <w:color w:val="auto"/>
        </w:rPr>
        <w:t>jeve</w:t>
      </w:r>
      <w:r w:rsidR="002427D6" w:rsidRPr="00B21D8E">
        <w:rPr>
          <w:rStyle w:val="fontstyle01"/>
          <w:rFonts w:ascii="Arial" w:hAnsi="Arial" w:cs="Arial"/>
          <w:color w:val="auto"/>
        </w:rPr>
        <w:t xml:space="preserve"> </w:t>
      </w:r>
      <w:r w:rsidR="00EE6B12" w:rsidRPr="00B21D8E">
        <w:rPr>
          <w:rFonts w:cs="Arial"/>
        </w:rPr>
        <w:t>t</w:t>
      </w:r>
      <w:r w:rsidR="00EE6B12" w:rsidRPr="00B21D8E">
        <w:rPr>
          <w:rStyle w:val="fontstyle01"/>
          <w:rFonts w:ascii="Arial" w:hAnsi="Arial" w:cs="Arial"/>
          <w:color w:val="auto"/>
        </w:rPr>
        <w:t>ë</w:t>
      </w:r>
      <w:r w:rsidR="00B61305" w:rsidRPr="00B21D8E">
        <w:rPr>
          <w:rFonts w:cs="Arial"/>
        </w:rPr>
        <w:t xml:space="preserve"> cil</w:t>
      </w:r>
      <w:r w:rsidR="00EE6B12" w:rsidRPr="00B21D8E">
        <w:rPr>
          <w:rFonts w:cs="Arial"/>
        </w:rPr>
        <w:t>at</w:t>
      </w:r>
      <w:r w:rsidR="00B61305" w:rsidRPr="00B21D8E">
        <w:rPr>
          <w:rFonts w:cs="Arial"/>
        </w:rPr>
        <w:t xml:space="preserve"> </w:t>
      </w:r>
      <w:r w:rsidR="00B61305" w:rsidRPr="00B21D8E">
        <w:rPr>
          <w:rStyle w:val="fontstyle01"/>
          <w:rFonts w:ascii="Arial" w:hAnsi="Arial" w:cs="Arial"/>
          <w:color w:val="auto"/>
        </w:rPr>
        <w:t>v</w:t>
      </w:r>
      <w:r w:rsidR="00EE6B12" w:rsidRPr="00B21D8E">
        <w:rPr>
          <w:rStyle w:val="fontstyle01"/>
          <w:rFonts w:ascii="Arial" w:hAnsi="Arial" w:cs="Arial"/>
          <w:color w:val="auto"/>
        </w:rPr>
        <w:t>i</w:t>
      </w:r>
      <w:r w:rsidR="00B61305" w:rsidRPr="00B21D8E">
        <w:rPr>
          <w:rStyle w:val="fontstyle01"/>
          <w:rFonts w:ascii="Arial" w:hAnsi="Arial" w:cs="Arial"/>
          <w:color w:val="auto"/>
        </w:rPr>
        <w:t>j</w:t>
      </w:r>
      <w:r w:rsidR="00EE6B12" w:rsidRPr="00B21D8E">
        <w:rPr>
          <w:rStyle w:val="fontstyle01"/>
          <w:rFonts w:ascii="Arial" w:hAnsi="Arial" w:cs="Arial"/>
          <w:color w:val="auto"/>
        </w:rPr>
        <w:t>në</w:t>
      </w:r>
      <w:r w:rsidR="00B61305" w:rsidRPr="00B21D8E">
        <w:rPr>
          <w:rStyle w:val="fontstyle01"/>
          <w:rFonts w:ascii="Arial" w:hAnsi="Arial" w:cs="Arial"/>
          <w:color w:val="auto"/>
        </w:rPr>
        <w:t xml:space="preserve"> si pasojë e zgjid</w:t>
      </w:r>
      <w:r w:rsidR="00B61305" w:rsidRPr="0008054F">
        <w:rPr>
          <w:rStyle w:val="fontstyle01"/>
          <w:rFonts w:ascii="Arial" w:hAnsi="Arial" w:cs="Arial"/>
          <w:color w:val="auto"/>
        </w:rPr>
        <w:t>hjes nëpërmjet Algoritmit të Bashkimit</w:t>
      </w:r>
      <w:r w:rsidR="00507314" w:rsidRPr="0008054F">
        <w:rPr>
          <w:rStyle w:val="fontstyle01"/>
          <w:rFonts w:ascii="Arial" w:hAnsi="Arial" w:cs="Arial"/>
          <w:color w:val="auto"/>
        </w:rPr>
        <w:t xml:space="preserve"> </w:t>
      </w:r>
      <w:r w:rsidR="00B61305" w:rsidRPr="0008054F">
        <w:rPr>
          <w:rStyle w:val="fontstyle01"/>
          <w:rFonts w:ascii="Arial" w:hAnsi="Arial" w:cs="Arial"/>
          <w:color w:val="auto"/>
        </w:rPr>
        <w:t>të Tregjeve të Ditës në Avancë.</w:t>
      </w:r>
      <w:r w:rsidR="00B61305" w:rsidRPr="0008054F">
        <w:rPr>
          <w:rFonts w:cs="Arial"/>
        </w:rPr>
        <w:t xml:space="preserve"> </w:t>
      </w:r>
      <w:r w:rsidR="00822A04" w:rsidRPr="0008054F">
        <w:rPr>
          <w:rFonts w:cs="Arial"/>
        </w:rPr>
        <w:t>N</w:t>
      </w:r>
      <w:r w:rsidR="00DC2BCA" w:rsidRPr="0008054F">
        <w:rPr>
          <w:rFonts w:cs="Arial"/>
        </w:rPr>
        <w:t>ë</w:t>
      </w:r>
      <w:r w:rsidR="00822A04" w:rsidRPr="0008054F">
        <w:rPr>
          <w:rFonts w:cs="Arial"/>
        </w:rPr>
        <w:t xml:space="preserve"> rastin</w:t>
      </w:r>
      <w:r w:rsidR="00D2681E" w:rsidRPr="0008054F">
        <w:rPr>
          <w:rFonts w:cs="Arial"/>
        </w:rPr>
        <w:t xml:space="preserve"> </w:t>
      </w:r>
      <w:r w:rsidR="00D577F5" w:rsidRPr="0008054F">
        <w:rPr>
          <w:rFonts w:cs="Arial"/>
        </w:rPr>
        <w:t xml:space="preserve">kur ky </w:t>
      </w:r>
      <w:r w:rsidR="00057C2E" w:rsidRPr="0008054F">
        <w:rPr>
          <w:rFonts w:cs="Arial"/>
          <w:bCs/>
        </w:rPr>
        <w:t>Çmim</w:t>
      </w:r>
      <w:r w:rsidR="003559D7" w:rsidRPr="0008054F">
        <w:rPr>
          <w:rStyle w:val="fontstyle01"/>
          <w:rFonts w:ascii="Arial" w:hAnsi="Arial" w:cs="Arial"/>
          <w:color w:val="auto"/>
        </w:rPr>
        <w:t xml:space="preserve"> Klerues i Tregut </w:t>
      </w:r>
      <w:r w:rsidR="00966285" w:rsidRPr="0008054F">
        <w:rPr>
          <w:rStyle w:val="fontstyle01"/>
          <w:rFonts w:ascii="Arial" w:hAnsi="Arial" w:cs="Arial"/>
          <w:color w:val="auto"/>
        </w:rPr>
        <w:t>është</w:t>
      </w:r>
      <w:r w:rsidR="00810B93" w:rsidRPr="0008054F">
        <w:rPr>
          <w:rStyle w:val="fontstyle01"/>
          <w:rFonts w:ascii="Arial" w:hAnsi="Arial" w:cs="Arial"/>
          <w:color w:val="auto"/>
        </w:rPr>
        <w:t xml:space="preserve"> e barabart</w:t>
      </w:r>
      <w:r w:rsidR="00057C2E" w:rsidRPr="0008054F">
        <w:rPr>
          <w:rFonts w:cs="Arial"/>
        </w:rPr>
        <w:t>ë</w:t>
      </w:r>
      <w:r w:rsidR="00B1563C" w:rsidRPr="0008054F">
        <w:rPr>
          <w:rStyle w:val="fontstyle01"/>
          <w:rFonts w:ascii="Arial" w:hAnsi="Arial" w:cs="Arial"/>
          <w:color w:val="auto"/>
        </w:rPr>
        <w:t xml:space="preserve"> </w:t>
      </w:r>
      <w:r w:rsidR="00810B93" w:rsidRPr="0008054F">
        <w:rPr>
          <w:rStyle w:val="fontstyle01"/>
          <w:rFonts w:ascii="Arial" w:hAnsi="Arial" w:cs="Arial"/>
          <w:color w:val="auto"/>
        </w:rPr>
        <w:t xml:space="preserve">ose kalon </w:t>
      </w:r>
      <w:r w:rsidR="00C2651B" w:rsidRPr="0008054F">
        <w:rPr>
          <w:rFonts w:cs="Arial"/>
        </w:rPr>
        <w:t xml:space="preserve">Kufirin Minimal dhe Maksimal </w:t>
      </w:r>
      <w:r w:rsidR="00773EFD" w:rsidRPr="0008054F">
        <w:rPr>
          <w:rFonts w:cs="Arial"/>
        </w:rPr>
        <w:t xml:space="preserve">të </w:t>
      </w:r>
      <w:r w:rsidR="00C2651B" w:rsidRPr="0008054F">
        <w:rPr>
          <w:rFonts w:cs="Arial"/>
        </w:rPr>
        <w:t xml:space="preserve">Lejuar </w:t>
      </w:r>
      <w:r w:rsidR="00773EFD" w:rsidRPr="0008054F">
        <w:rPr>
          <w:rFonts w:cs="Arial"/>
        </w:rPr>
        <w:t xml:space="preserve">të </w:t>
      </w:r>
      <w:r w:rsidR="00C2651B" w:rsidRPr="0008054F">
        <w:rPr>
          <w:rFonts w:cs="Arial"/>
          <w:bCs/>
        </w:rPr>
        <w:t>Çmimit</w:t>
      </w:r>
      <w:r w:rsidR="00C2651B" w:rsidRPr="0008054F">
        <w:rPr>
          <w:rFonts w:cs="Arial"/>
        </w:rPr>
        <w:t xml:space="preserve"> për Tregun e Ditës në Avancë </w:t>
      </w:r>
      <w:r w:rsidR="00D4367A" w:rsidRPr="0008054F">
        <w:rPr>
          <w:rFonts w:cs="Arial"/>
        </w:rPr>
        <w:t>të</w:t>
      </w:r>
      <w:r w:rsidR="00C726C9" w:rsidRPr="0008054F">
        <w:rPr>
          <w:rFonts w:cs="Arial"/>
        </w:rPr>
        <w:t xml:space="preserve"> përcaktuar </w:t>
      </w:r>
      <w:r w:rsidR="00D4367A" w:rsidRPr="0008054F">
        <w:rPr>
          <w:rFonts w:cs="Arial"/>
        </w:rPr>
        <w:t>për</w:t>
      </w:r>
      <w:r w:rsidR="00C2651B" w:rsidRPr="0008054F">
        <w:rPr>
          <w:rFonts w:cs="Arial"/>
        </w:rPr>
        <w:t xml:space="preserve"> Ankandin e Dyt</w:t>
      </w:r>
      <w:r w:rsidR="00057C2E" w:rsidRPr="0008054F">
        <w:rPr>
          <w:rFonts w:cs="Arial"/>
        </w:rPr>
        <w:t>ë</w:t>
      </w:r>
      <w:r w:rsidR="000D2339" w:rsidRPr="0008054F">
        <w:rPr>
          <w:rFonts w:cs="Arial"/>
        </w:rPr>
        <w:t>,</w:t>
      </w:r>
      <w:r w:rsidR="00C2651B" w:rsidRPr="0008054F">
        <w:rPr>
          <w:rFonts w:cs="Arial"/>
        </w:rPr>
        <w:t xml:space="preserve"> </w:t>
      </w:r>
      <w:r w:rsidR="00D4367A" w:rsidRPr="0008054F">
        <w:rPr>
          <w:rFonts w:cs="Arial"/>
        </w:rPr>
        <w:t>për</w:t>
      </w:r>
      <w:r w:rsidR="00C2651B" w:rsidRPr="0008054F">
        <w:rPr>
          <w:rFonts w:cs="Arial"/>
        </w:rPr>
        <w:t xml:space="preserve"> </w:t>
      </w:r>
      <w:r w:rsidR="00DC723F" w:rsidRPr="0008054F">
        <w:rPr>
          <w:rFonts w:cs="Arial"/>
        </w:rPr>
        <w:t>një</w:t>
      </w:r>
      <w:r w:rsidR="00C2651B" w:rsidRPr="0008054F">
        <w:rPr>
          <w:rFonts w:cs="Arial"/>
        </w:rPr>
        <w:t xml:space="preserve"> ose </w:t>
      </w:r>
      <w:r w:rsidR="00966285" w:rsidRPr="0008054F">
        <w:rPr>
          <w:rFonts w:cs="Arial"/>
        </w:rPr>
        <w:t>më</w:t>
      </w:r>
      <w:r w:rsidR="00C2651B" w:rsidRPr="0008054F">
        <w:rPr>
          <w:rFonts w:cs="Arial"/>
        </w:rPr>
        <w:t xml:space="preserve"> </w:t>
      </w:r>
      <w:r w:rsidR="00966285" w:rsidRPr="0008054F">
        <w:rPr>
          <w:rFonts w:cs="Arial"/>
        </w:rPr>
        <w:t>shumë</w:t>
      </w:r>
      <w:r w:rsidR="00C2651B" w:rsidRPr="0008054F">
        <w:rPr>
          <w:rFonts w:cs="Arial"/>
        </w:rPr>
        <w:t xml:space="preserve"> </w:t>
      </w:r>
      <w:r w:rsidR="004A2C63" w:rsidRPr="0008054F">
        <w:rPr>
          <w:rFonts w:cs="Arial"/>
        </w:rPr>
        <w:t>Njësi Kohore Tregu</w:t>
      </w:r>
      <w:r w:rsidR="00D577F5" w:rsidRPr="0008054F">
        <w:rPr>
          <w:rFonts w:cs="Arial"/>
        </w:rPr>
        <w:t>,</w:t>
      </w:r>
      <w:r w:rsidR="00C2651B" w:rsidRPr="0008054F">
        <w:rPr>
          <w:rFonts w:cs="Arial"/>
        </w:rPr>
        <w:t xml:space="preserve"> </w:t>
      </w:r>
      <w:r w:rsidR="00D4367A" w:rsidRPr="0008054F">
        <w:rPr>
          <w:rFonts w:cs="Arial"/>
        </w:rPr>
        <w:t>për</w:t>
      </w:r>
      <w:r w:rsidR="00C726C9" w:rsidRPr="0008054F">
        <w:rPr>
          <w:rFonts w:cs="Arial"/>
        </w:rPr>
        <w:t xml:space="preserve"> </w:t>
      </w:r>
      <w:r w:rsidR="00DC723F" w:rsidRPr="0008054F">
        <w:rPr>
          <w:rFonts w:cs="Arial"/>
        </w:rPr>
        <w:t>një</w:t>
      </w:r>
      <w:r w:rsidR="00C726C9" w:rsidRPr="0008054F">
        <w:rPr>
          <w:rFonts w:cs="Arial"/>
        </w:rPr>
        <w:t xml:space="preserve"> ose </w:t>
      </w:r>
      <w:r w:rsidR="00966285" w:rsidRPr="0008054F">
        <w:rPr>
          <w:rFonts w:cs="Arial"/>
        </w:rPr>
        <w:t>më</w:t>
      </w:r>
      <w:r w:rsidR="00C726C9" w:rsidRPr="0008054F">
        <w:rPr>
          <w:rFonts w:cs="Arial"/>
        </w:rPr>
        <w:t xml:space="preserve"> </w:t>
      </w:r>
      <w:r w:rsidR="00966285" w:rsidRPr="0008054F">
        <w:rPr>
          <w:rFonts w:cs="Arial"/>
        </w:rPr>
        <w:t>shumë</w:t>
      </w:r>
      <w:r w:rsidR="00C726C9" w:rsidRPr="0008054F">
        <w:rPr>
          <w:rFonts w:cs="Arial"/>
        </w:rPr>
        <w:t xml:space="preserve"> Zona Ofertimi</w:t>
      </w:r>
      <w:r w:rsidR="00C7074F" w:rsidRPr="0008054F">
        <w:rPr>
          <w:rFonts w:cs="Arial"/>
        </w:rPr>
        <w:t xml:space="preserve">, </w:t>
      </w:r>
      <w:r w:rsidR="00CE7864" w:rsidRPr="0008054F">
        <w:rPr>
          <w:rFonts w:cs="Arial"/>
        </w:rPr>
        <w:t xml:space="preserve">ALPEX </w:t>
      </w:r>
      <w:r w:rsidR="00CC0EEC" w:rsidRPr="0008054F">
        <w:rPr>
          <w:rFonts w:cs="Arial"/>
        </w:rPr>
        <w:t>do të anulojë Ankandin</w:t>
      </w:r>
      <w:r w:rsidR="0007532A" w:rsidRPr="0008054F">
        <w:rPr>
          <w:rFonts w:cs="Arial"/>
        </w:rPr>
        <w:t xml:space="preserve"> përkatës</w:t>
      </w:r>
      <w:r w:rsidR="00CC0EEC" w:rsidRPr="0008054F">
        <w:rPr>
          <w:rFonts w:cs="Arial"/>
        </w:rPr>
        <w:t xml:space="preserve"> dhe do të zhvillojë një Ankand të Dytë</w:t>
      </w:r>
      <w:r w:rsidR="00C726C9" w:rsidRPr="0008054F">
        <w:rPr>
          <w:rFonts w:cs="Arial"/>
        </w:rPr>
        <w:t>.</w:t>
      </w:r>
      <w:bookmarkEnd w:id="129"/>
      <w:r w:rsidR="00057C2E" w:rsidRPr="0008054F">
        <w:rPr>
          <w:rFonts w:cs="Arial"/>
        </w:rPr>
        <w:t xml:space="preserve"> </w:t>
      </w:r>
    </w:p>
    <w:p w14:paraId="7055D5D6" w14:textId="5A50BBF3" w:rsidR="001617D9" w:rsidRPr="00B867C0" w:rsidRDefault="00221B39" w:rsidP="00FA2B75">
      <w:pPr>
        <w:pStyle w:val="CERLEVEL4"/>
        <w:tabs>
          <w:tab w:val="left" w:pos="990"/>
        </w:tabs>
        <w:spacing w:line="276" w:lineRule="auto"/>
        <w:ind w:left="900" w:right="22" w:hanging="900"/>
        <w:rPr>
          <w:rFonts w:cs="Arial"/>
        </w:rPr>
      </w:pPr>
      <w:bookmarkStart w:id="130" w:name="_Ref111489001"/>
      <w:r w:rsidRPr="00B867C0">
        <w:rPr>
          <w:rFonts w:cs="Arial"/>
        </w:rPr>
        <w:t>Gjatë kryerjes së një Ankandi të dytë</w:t>
      </w:r>
      <w:r w:rsidR="00AC44DE" w:rsidRPr="00B867C0">
        <w:rPr>
          <w:rFonts w:cs="Arial"/>
        </w:rPr>
        <w:t xml:space="preserve">, ALPEX-i do </w:t>
      </w:r>
      <w:r w:rsidR="00D4367A" w:rsidRPr="00B867C0">
        <w:rPr>
          <w:rFonts w:cs="Arial"/>
        </w:rPr>
        <w:t>të</w:t>
      </w:r>
      <w:r w:rsidR="00AC44DE" w:rsidRPr="00B867C0">
        <w:rPr>
          <w:rFonts w:cs="Arial"/>
        </w:rPr>
        <w:t xml:space="preserve"> njoftoj</w:t>
      </w:r>
      <w:r w:rsidR="00057C2E" w:rsidRPr="00B867C0">
        <w:rPr>
          <w:rFonts w:cs="Arial"/>
        </w:rPr>
        <w:t>ë</w:t>
      </w:r>
      <w:r w:rsidR="00AC44DE" w:rsidRPr="00B867C0">
        <w:rPr>
          <w:rFonts w:cs="Arial"/>
        </w:rPr>
        <w:t xml:space="preserve"> An</w:t>
      </w:r>
      <w:r w:rsidR="00773EFD" w:rsidRPr="00B867C0">
        <w:rPr>
          <w:rFonts w:cs="Arial"/>
        </w:rPr>
        <w:t>ë</w:t>
      </w:r>
      <w:r w:rsidR="00AC44DE" w:rsidRPr="00B867C0">
        <w:rPr>
          <w:rFonts w:cs="Arial"/>
        </w:rPr>
        <w:t>tar</w:t>
      </w:r>
      <w:r w:rsidR="00773EFD" w:rsidRPr="00B867C0">
        <w:rPr>
          <w:rFonts w:cs="Arial"/>
        </w:rPr>
        <w:t>ë</w:t>
      </w:r>
      <w:r w:rsidR="00AC44DE" w:rsidRPr="00B867C0">
        <w:rPr>
          <w:rFonts w:cs="Arial"/>
        </w:rPr>
        <w:t>t e Burs</w:t>
      </w:r>
      <w:r w:rsidR="00773EFD" w:rsidRPr="00B867C0">
        <w:rPr>
          <w:rFonts w:cs="Arial"/>
        </w:rPr>
        <w:t>ës</w:t>
      </w:r>
      <w:r w:rsidR="00AC44DE" w:rsidRPr="00B867C0">
        <w:rPr>
          <w:rFonts w:cs="Arial"/>
        </w:rPr>
        <w:t xml:space="preserve"> dhe </w:t>
      </w:r>
      <w:r w:rsidR="001057C1" w:rsidRPr="00B867C0">
        <w:rPr>
          <w:rFonts w:cs="Arial"/>
        </w:rPr>
        <w:t xml:space="preserve">do të </w:t>
      </w:r>
      <w:r w:rsidR="00DA6B20" w:rsidRPr="00B867C0">
        <w:rPr>
          <w:rFonts w:cs="Arial"/>
        </w:rPr>
        <w:t>rihap</w:t>
      </w:r>
      <w:r w:rsidR="00057C2E" w:rsidRPr="00B867C0">
        <w:rPr>
          <w:rFonts w:cs="Arial"/>
        </w:rPr>
        <w:t>ë</w:t>
      </w:r>
      <w:r w:rsidR="00DA6B20" w:rsidRPr="00B867C0">
        <w:rPr>
          <w:rFonts w:cs="Arial"/>
        </w:rPr>
        <w:t xml:space="preserve"> Librin e </w:t>
      </w:r>
      <w:r w:rsidR="00773EFD" w:rsidRPr="00B867C0">
        <w:rPr>
          <w:rFonts w:cs="Arial"/>
        </w:rPr>
        <w:t>Urdh</w:t>
      </w:r>
      <w:r w:rsidR="00057C2E" w:rsidRPr="00B867C0">
        <w:rPr>
          <w:rFonts w:cs="Arial"/>
        </w:rPr>
        <w:t>ë</w:t>
      </w:r>
      <w:r w:rsidR="00773EFD" w:rsidRPr="00B867C0">
        <w:rPr>
          <w:rFonts w:cs="Arial"/>
        </w:rPr>
        <w:t xml:space="preserve">rporosive </w:t>
      </w:r>
      <w:r w:rsidR="00D4367A" w:rsidRPr="00B867C0">
        <w:rPr>
          <w:rFonts w:cs="Arial"/>
        </w:rPr>
        <w:t>për</w:t>
      </w:r>
      <w:r w:rsidR="00DA6B20" w:rsidRPr="00B867C0">
        <w:rPr>
          <w:rFonts w:cs="Arial"/>
        </w:rPr>
        <w:t xml:space="preserve"> </w:t>
      </w:r>
      <w:r w:rsidR="00DC723F" w:rsidRPr="00B867C0">
        <w:rPr>
          <w:rFonts w:cs="Arial"/>
        </w:rPr>
        <w:t>një</w:t>
      </w:r>
      <w:r w:rsidR="00DA6B20" w:rsidRPr="00B867C0">
        <w:rPr>
          <w:rFonts w:cs="Arial"/>
        </w:rPr>
        <w:t xml:space="preserve"> periudh</w:t>
      </w:r>
      <w:r w:rsidR="00057C2E" w:rsidRPr="00B867C0">
        <w:rPr>
          <w:rFonts w:cs="Arial"/>
        </w:rPr>
        <w:t>ë</w:t>
      </w:r>
      <w:r w:rsidR="00DA6B20" w:rsidRPr="00B867C0">
        <w:rPr>
          <w:rFonts w:cs="Arial"/>
        </w:rPr>
        <w:t xml:space="preserve"> </w:t>
      </w:r>
      <w:r w:rsidR="00D4367A" w:rsidRPr="00B867C0">
        <w:rPr>
          <w:rFonts w:cs="Arial"/>
        </w:rPr>
        <w:t>të</w:t>
      </w:r>
      <w:r w:rsidR="00DA6B20" w:rsidRPr="00B867C0">
        <w:rPr>
          <w:rFonts w:cs="Arial"/>
        </w:rPr>
        <w:t xml:space="preserve"> shkurtër kohe. Njoft</w:t>
      </w:r>
      <w:r w:rsidR="00057C2E" w:rsidRPr="00B867C0">
        <w:rPr>
          <w:rFonts w:cs="Arial"/>
        </w:rPr>
        <w:t>i</w:t>
      </w:r>
      <w:r w:rsidR="00DA6B20" w:rsidRPr="00B867C0">
        <w:rPr>
          <w:rFonts w:cs="Arial"/>
        </w:rPr>
        <w:t xml:space="preserve">mi i </w:t>
      </w:r>
      <w:r w:rsidR="00A42E22" w:rsidRPr="00B867C0">
        <w:rPr>
          <w:rFonts w:cs="Arial"/>
        </w:rPr>
        <w:t>Anëtar</w:t>
      </w:r>
      <w:r w:rsidR="00057C2E" w:rsidRPr="00B867C0">
        <w:rPr>
          <w:rFonts w:cs="Arial"/>
        </w:rPr>
        <w:t>ë</w:t>
      </w:r>
      <w:r w:rsidR="00A42E22" w:rsidRPr="00B867C0">
        <w:rPr>
          <w:rFonts w:cs="Arial"/>
        </w:rPr>
        <w:t>ve</w:t>
      </w:r>
      <w:r w:rsidR="00FE2B60" w:rsidRPr="00B867C0">
        <w:rPr>
          <w:rFonts w:cs="Arial"/>
        </w:rPr>
        <w:t xml:space="preserve"> </w:t>
      </w:r>
      <w:r w:rsidR="00D4367A" w:rsidRPr="00B867C0">
        <w:rPr>
          <w:rFonts w:cs="Arial"/>
        </w:rPr>
        <w:t>të</w:t>
      </w:r>
      <w:r w:rsidR="00FE2B60" w:rsidRPr="00B867C0">
        <w:rPr>
          <w:rFonts w:cs="Arial"/>
        </w:rPr>
        <w:t xml:space="preserve"> Burs</w:t>
      </w:r>
      <w:r w:rsidR="00773EFD" w:rsidRPr="00B867C0">
        <w:rPr>
          <w:rFonts w:cs="Arial"/>
        </w:rPr>
        <w:t>ë</w:t>
      </w:r>
      <w:r w:rsidR="00FE2B60" w:rsidRPr="00B867C0">
        <w:rPr>
          <w:rFonts w:cs="Arial"/>
        </w:rPr>
        <w:t xml:space="preserve">s do </w:t>
      </w:r>
      <w:r w:rsidR="00D4367A" w:rsidRPr="00B867C0">
        <w:rPr>
          <w:rFonts w:cs="Arial"/>
        </w:rPr>
        <w:t>të</w:t>
      </w:r>
      <w:r w:rsidR="00FE2B60" w:rsidRPr="00B867C0">
        <w:rPr>
          <w:rFonts w:cs="Arial"/>
        </w:rPr>
        <w:t xml:space="preserve"> specifikoj</w:t>
      </w:r>
      <w:r w:rsidR="00057C2E" w:rsidRPr="00B867C0">
        <w:rPr>
          <w:rFonts w:cs="Arial"/>
        </w:rPr>
        <w:t>ë</w:t>
      </w:r>
      <w:r w:rsidR="00517BC8" w:rsidRPr="00B867C0">
        <w:rPr>
          <w:rFonts w:cs="Arial"/>
        </w:rPr>
        <w:t>:</w:t>
      </w:r>
      <w:bookmarkEnd w:id="130"/>
    </w:p>
    <w:p w14:paraId="27F96A41" w14:textId="6960E349" w:rsidR="001617D9" w:rsidRPr="00B867C0" w:rsidRDefault="00FE2B60" w:rsidP="00FA2B75">
      <w:pPr>
        <w:pStyle w:val="CERLEVEL5"/>
        <w:numPr>
          <w:ilvl w:val="4"/>
          <w:numId w:val="37"/>
        </w:numPr>
        <w:tabs>
          <w:tab w:val="left" w:pos="1440"/>
        </w:tabs>
        <w:spacing w:line="276" w:lineRule="auto"/>
        <w:ind w:left="1440" w:right="22" w:hanging="540"/>
        <w:rPr>
          <w:rFonts w:cs="Arial"/>
        </w:rPr>
      </w:pPr>
      <w:bookmarkStart w:id="131" w:name="_Ref505269689"/>
      <w:r w:rsidRPr="00B867C0">
        <w:rPr>
          <w:rFonts w:cs="Arial"/>
        </w:rPr>
        <w:lastRenderedPageBreak/>
        <w:t>Koh</w:t>
      </w:r>
      <w:r w:rsidR="00057C2E" w:rsidRPr="00B867C0">
        <w:rPr>
          <w:rFonts w:cs="Arial"/>
        </w:rPr>
        <w:t>ë</w:t>
      </w:r>
      <w:r w:rsidRPr="00B867C0">
        <w:rPr>
          <w:rFonts w:cs="Arial"/>
        </w:rPr>
        <w:t xml:space="preserve">n </w:t>
      </w:r>
      <w:r w:rsidR="00934D62" w:rsidRPr="00B867C0">
        <w:rPr>
          <w:rFonts w:cs="Arial"/>
        </w:rPr>
        <w:t xml:space="preserve">kur do </w:t>
      </w:r>
      <w:r w:rsidR="00D4367A" w:rsidRPr="00B867C0">
        <w:rPr>
          <w:rFonts w:cs="Arial"/>
        </w:rPr>
        <w:t>të</w:t>
      </w:r>
      <w:r w:rsidR="00934D62" w:rsidRPr="00B867C0">
        <w:rPr>
          <w:rFonts w:cs="Arial"/>
        </w:rPr>
        <w:t xml:space="preserve"> rihapet Libri i </w:t>
      </w:r>
      <w:r w:rsidR="00DC723F" w:rsidRPr="00B867C0">
        <w:rPr>
          <w:rFonts w:cs="Arial"/>
        </w:rPr>
        <w:t>Urdhërporosisë</w:t>
      </w:r>
      <w:r w:rsidR="00517BC8" w:rsidRPr="00B867C0">
        <w:rPr>
          <w:rFonts w:cs="Arial"/>
        </w:rPr>
        <w:t xml:space="preserve">; </w:t>
      </w:r>
      <w:bookmarkEnd w:id="131"/>
      <w:r w:rsidR="0020598B" w:rsidRPr="00B867C0">
        <w:rPr>
          <w:rFonts w:cs="Arial"/>
        </w:rPr>
        <w:t>dhe</w:t>
      </w:r>
    </w:p>
    <w:p w14:paraId="266E0EAA" w14:textId="48EDB5FC" w:rsidR="001617D9" w:rsidRPr="00B867C0" w:rsidRDefault="00934D62" w:rsidP="00FA2B75">
      <w:pPr>
        <w:pStyle w:val="CERLEVEL5"/>
        <w:numPr>
          <w:ilvl w:val="4"/>
          <w:numId w:val="37"/>
        </w:numPr>
        <w:tabs>
          <w:tab w:val="left" w:pos="1440"/>
        </w:tabs>
        <w:spacing w:line="276" w:lineRule="auto"/>
        <w:ind w:left="1440" w:right="22" w:hanging="540"/>
        <w:rPr>
          <w:rFonts w:cs="Arial"/>
        </w:rPr>
      </w:pPr>
      <w:r w:rsidRPr="00B867C0">
        <w:rPr>
          <w:rFonts w:cs="Arial"/>
        </w:rPr>
        <w:t>Zon</w:t>
      </w:r>
      <w:r w:rsidR="00057C2E" w:rsidRPr="00B867C0">
        <w:rPr>
          <w:rFonts w:cs="Arial"/>
        </w:rPr>
        <w:t>ë</w:t>
      </w:r>
      <w:r w:rsidRPr="00B867C0">
        <w:rPr>
          <w:rFonts w:cs="Arial"/>
        </w:rPr>
        <w:t xml:space="preserve">n e Ofertimit dhe </w:t>
      </w:r>
      <w:r w:rsidR="000043A1">
        <w:rPr>
          <w:rFonts w:cs="Arial"/>
        </w:rPr>
        <w:t>Periudh</w:t>
      </w:r>
      <w:r w:rsidR="000043A1" w:rsidRPr="00B867C0">
        <w:rPr>
          <w:rFonts w:cs="Arial"/>
        </w:rPr>
        <w:t>ë</w:t>
      </w:r>
      <w:r w:rsidR="004A2C63">
        <w:rPr>
          <w:rFonts w:cs="Arial"/>
        </w:rPr>
        <w:t>n e</w:t>
      </w:r>
      <w:r w:rsidR="000043A1">
        <w:rPr>
          <w:rFonts w:cs="Arial"/>
        </w:rPr>
        <w:t xml:space="preserve"> Tregtimi</w:t>
      </w:r>
      <w:r w:rsidR="004A2C63">
        <w:rPr>
          <w:rFonts w:cs="Arial"/>
        </w:rPr>
        <w:t>t</w:t>
      </w:r>
      <w:r w:rsidR="000043A1" w:rsidDel="000043A1">
        <w:rPr>
          <w:rFonts w:cs="Arial"/>
        </w:rPr>
        <w:t xml:space="preserve"> </w:t>
      </w:r>
      <w:r w:rsidR="00D4367A" w:rsidRPr="00B867C0">
        <w:rPr>
          <w:rFonts w:cs="Arial"/>
        </w:rPr>
        <w:t>që</w:t>
      </w:r>
      <w:r w:rsidR="00C038D0" w:rsidRPr="00B867C0">
        <w:rPr>
          <w:rFonts w:cs="Arial"/>
        </w:rPr>
        <w:t xml:space="preserve"> do </w:t>
      </w:r>
      <w:r w:rsidR="00D4367A" w:rsidRPr="00B867C0">
        <w:rPr>
          <w:rFonts w:cs="Arial"/>
        </w:rPr>
        <w:t>të</w:t>
      </w:r>
      <w:r w:rsidR="00C038D0" w:rsidRPr="00B867C0">
        <w:rPr>
          <w:rFonts w:cs="Arial"/>
        </w:rPr>
        <w:t xml:space="preserve"> preket</w:t>
      </w:r>
      <w:r w:rsidR="00517BC8" w:rsidRPr="00B867C0">
        <w:rPr>
          <w:rFonts w:cs="Arial"/>
        </w:rPr>
        <w:t>.</w:t>
      </w:r>
    </w:p>
    <w:p w14:paraId="05019CB3" w14:textId="0B966265" w:rsidR="00504BB8" w:rsidRPr="00B867C0" w:rsidRDefault="00C038D0" w:rsidP="00FA2B75">
      <w:pPr>
        <w:pStyle w:val="CERLEVEL4"/>
        <w:tabs>
          <w:tab w:val="left" w:pos="990"/>
        </w:tabs>
        <w:spacing w:line="276" w:lineRule="auto"/>
        <w:ind w:left="900" w:right="22" w:hanging="900"/>
        <w:rPr>
          <w:rFonts w:cs="Arial"/>
        </w:rPr>
      </w:pPr>
      <w:bookmarkStart w:id="132" w:name="_Ref111234677"/>
      <w:bookmarkStart w:id="133" w:name="_Ref512428074"/>
      <w:r w:rsidRPr="00B867C0">
        <w:rPr>
          <w:rFonts w:cs="Arial"/>
        </w:rPr>
        <w:t xml:space="preserve">Rihapja e Librit </w:t>
      </w:r>
      <w:r w:rsidR="00D4367A" w:rsidRPr="00B867C0">
        <w:rPr>
          <w:rFonts w:cs="Arial"/>
        </w:rPr>
        <w:t>të</w:t>
      </w:r>
      <w:r w:rsidRPr="00B867C0">
        <w:rPr>
          <w:rFonts w:cs="Arial"/>
        </w:rPr>
        <w:t xml:space="preserve"> </w:t>
      </w:r>
      <w:r w:rsidR="00D57822" w:rsidRPr="00B867C0">
        <w:rPr>
          <w:rFonts w:cs="Arial"/>
        </w:rPr>
        <w:t xml:space="preserve">Urdhërporosive </w:t>
      </w:r>
      <w:r w:rsidRPr="00B867C0">
        <w:rPr>
          <w:rFonts w:cs="Arial"/>
        </w:rPr>
        <w:t>Lokale i</w:t>
      </w:r>
      <w:r w:rsidR="00606221" w:rsidRPr="00B867C0">
        <w:rPr>
          <w:rFonts w:cs="Arial"/>
        </w:rPr>
        <w:t xml:space="preserve"> jep </w:t>
      </w:r>
      <w:r w:rsidR="001854D6" w:rsidRPr="00B867C0">
        <w:rPr>
          <w:rFonts w:cs="Arial"/>
        </w:rPr>
        <w:t>të drejtë</w:t>
      </w:r>
      <w:r w:rsidR="001A08A7" w:rsidRPr="00B867C0">
        <w:rPr>
          <w:rFonts w:cs="Arial"/>
        </w:rPr>
        <w:t>n</w:t>
      </w:r>
      <w:r w:rsidR="001854D6" w:rsidRPr="00B867C0">
        <w:rPr>
          <w:rFonts w:cs="Arial"/>
        </w:rPr>
        <w:t xml:space="preserve"> </w:t>
      </w:r>
      <w:r w:rsidR="00C756D5" w:rsidRPr="00B867C0">
        <w:rPr>
          <w:rFonts w:cs="Arial"/>
        </w:rPr>
        <w:t xml:space="preserve">të veprojnë në Ankandin e Dytë </w:t>
      </w:r>
      <w:r w:rsidR="00586CC3" w:rsidRPr="00B867C0">
        <w:rPr>
          <w:rFonts w:cs="Arial"/>
        </w:rPr>
        <w:t xml:space="preserve">vetëm atyre </w:t>
      </w:r>
      <w:r w:rsidR="00606221" w:rsidRPr="00B867C0">
        <w:rPr>
          <w:rFonts w:cs="Arial"/>
        </w:rPr>
        <w:t>An</w:t>
      </w:r>
      <w:r w:rsidR="000D4276" w:rsidRPr="00B867C0">
        <w:rPr>
          <w:rFonts w:cs="Arial"/>
        </w:rPr>
        <w:t>ë</w:t>
      </w:r>
      <w:r w:rsidR="00606221" w:rsidRPr="00B867C0">
        <w:rPr>
          <w:rFonts w:cs="Arial"/>
        </w:rPr>
        <w:t>tar</w:t>
      </w:r>
      <w:r w:rsidR="000D4276" w:rsidRPr="00B867C0">
        <w:rPr>
          <w:rFonts w:cs="Arial"/>
        </w:rPr>
        <w:t>ëve</w:t>
      </w:r>
      <w:r w:rsidR="00606221" w:rsidRPr="00B867C0">
        <w:rPr>
          <w:rFonts w:cs="Arial"/>
        </w:rPr>
        <w:t xml:space="preserve"> </w:t>
      </w:r>
      <w:r w:rsidR="00D4367A" w:rsidRPr="00B867C0">
        <w:rPr>
          <w:rFonts w:cs="Arial"/>
        </w:rPr>
        <w:t>të</w:t>
      </w:r>
      <w:r w:rsidR="00606221" w:rsidRPr="00B867C0">
        <w:rPr>
          <w:rFonts w:cs="Arial"/>
        </w:rPr>
        <w:t xml:space="preserve"> Burs</w:t>
      </w:r>
      <w:r w:rsidR="000D4276" w:rsidRPr="00B867C0">
        <w:rPr>
          <w:rFonts w:cs="Arial"/>
        </w:rPr>
        <w:t>ë</w:t>
      </w:r>
      <w:r w:rsidR="00606221" w:rsidRPr="00B867C0">
        <w:rPr>
          <w:rFonts w:cs="Arial"/>
        </w:rPr>
        <w:t xml:space="preserve">s </w:t>
      </w:r>
      <w:r w:rsidR="00586CC3" w:rsidRPr="00B867C0">
        <w:rPr>
          <w:rFonts w:cs="Arial"/>
        </w:rPr>
        <w:t xml:space="preserve">të </w:t>
      </w:r>
      <w:r w:rsidR="001854D6" w:rsidRPr="00B867C0">
        <w:rPr>
          <w:rFonts w:cs="Arial"/>
        </w:rPr>
        <w:t xml:space="preserve">cilët </w:t>
      </w:r>
      <w:r w:rsidR="003C65C3" w:rsidRPr="00B867C0">
        <w:rPr>
          <w:rFonts w:cs="Arial"/>
        </w:rPr>
        <w:t>kishin dor</w:t>
      </w:r>
      <w:r w:rsidR="001854D6" w:rsidRPr="00B867C0">
        <w:rPr>
          <w:rFonts w:cs="Arial"/>
        </w:rPr>
        <w:t>ë</w:t>
      </w:r>
      <w:r w:rsidR="003C65C3" w:rsidRPr="00B867C0">
        <w:rPr>
          <w:rFonts w:cs="Arial"/>
        </w:rPr>
        <w:t>zua</w:t>
      </w:r>
      <w:r w:rsidR="007B5879" w:rsidRPr="00B867C0">
        <w:rPr>
          <w:rFonts w:cs="Arial"/>
        </w:rPr>
        <w:t>r</w:t>
      </w:r>
      <w:r w:rsidR="003C65C3" w:rsidRPr="00B867C0">
        <w:rPr>
          <w:rFonts w:cs="Arial"/>
        </w:rPr>
        <w:t xml:space="preserve"> </w:t>
      </w:r>
      <w:r w:rsidR="001854D6" w:rsidRPr="00B867C0">
        <w:rPr>
          <w:rFonts w:cs="Arial"/>
        </w:rPr>
        <w:t>U</w:t>
      </w:r>
      <w:r w:rsidR="003C65C3" w:rsidRPr="00B867C0">
        <w:rPr>
          <w:rFonts w:cs="Arial"/>
        </w:rPr>
        <w:t xml:space="preserve">rdhërporosi tek </w:t>
      </w:r>
      <w:r w:rsidR="005F4426">
        <w:rPr>
          <w:rFonts w:cs="Arial"/>
        </w:rPr>
        <w:t>Periudhat e Tregtimit</w:t>
      </w:r>
      <w:r w:rsidR="005F4426" w:rsidRPr="00B867C0">
        <w:rPr>
          <w:rFonts w:cs="Arial"/>
        </w:rPr>
        <w:t xml:space="preserve"> </w:t>
      </w:r>
      <w:r w:rsidR="004A2C63">
        <w:rPr>
          <w:rFonts w:cs="Arial"/>
        </w:rPr>
        <w:t>t</w:t>
      </w:r>
      <w:r w:rsidR="004A2C63" w:rsidRPr="004A2C63">
        <w:rPr>
          <w:rFonts w:cs="Arial"/>
        </w:rPr>
        <w:t>ë</w:t>
      </w:r>
      <w:r w:rsidR="00035D7F" w:rsidRPr="00B867C0">
        <w:rPr>
          <w:rFonts w:cs="Arial"/>
        </w:rPr>
        <w:t xml:space="preserve"> </w:t>
      </w:r>
      <w:r w:rsidR="003C65C3" w:rsidRPr="00B867C0">
        <w:rPr>
          <w:rFonts w:cs="Arial"/>
        </w:rPr>
        <w:t xml:space="preserve">prekur </w:t>
      </w:r>
      <w:r w:rsidR="0003004F" w:rsidRPr="00B867C0">
        <w:rPr>
          <w:rFonts w:cs="Arial"/>
        </w:rPr>
        <w:t>sipas par</w:t>
      </w:r>
      <w:r w:rsidR="00FC57D2" w:rsidRPr="00B867C0">
        <w:rPr>
          <w:rFonts w:cs="Arial"/>
        </w:rPr>
        <w:t>a</w:t>
      </w:r>
      <w:r w:rsidR="0003004F" w:rsidRPr="00B867C0">
        <w:rPr>
          <w:rFonts w:cs="Arial"/>
        </w:rPr>
        <w:t>grafit</w:t>
      </w:r>
      <w:r w:rsidR="00FA4390" w:rsidRPr="00B867C0">
        <w:rPr>
          <w:rFonts w:cs="Arial"/>
        </w:rPr>
        <w:t xml:space="preserve"> </w:t>
      </w:r>
      <w:r w:rsidR="00FA4390" w:rsidRPr="00B867C0">
        <w:rPr>
          <w:rFonts w:cs="Arial"/>
        </w:rPr>
        <w:fldChar w:fldCharType="begin"/>
      </w:r>
      <w:r w:rsidR="00FA4390" w:rsidRPr="00B867C0">
        <w:rPr>
          <w:rFonts w:cs="Arial"/>
        </w:rPr>
        <w:instrText xml:space="preserve"> REF _Ref111392910 \r \h </w:instrText>
      </w:r>
      <w:r w:rsidR="00CE2444" w:rsidRPr="00B867C0">
        <w:rPr>
          <w:rFonts w:cs="Arial"/>
        </w:rPr>
        <w:instrText xml:space="preserve"> \* MERGEFORMAT </w:instrText>
      </w:r>
      <w:r w:rsidR="00FA4390" w:rsidRPr="00B867C0">
        <w:rPr>
          <w:rFonts w:cs="Arial"/>
        </w:rPr>
      </w:r>
      <w:r w:rsidR="00FA4390" w:rsidRPr="00B867C0">
        <w:rPr>
          <w:rFonts w:cs="Arial"/>
        </w:rPr>
        <w:fldChar w:fldCharType="separate"/>
      </w:r>
      <w:r w:rsidR="00FA2B75">
        <w:rPr>
          <w:rFonts w:cs="Arial"/>
        </w:rPr>
        <w:t>B.2.3.1</w:t>
      </w:r>
      <w:r w:rsidR="00FA4390" w:rsidRPr="00B867C0">
        <w:rPr>
          <w:rFonts w:cs="Arial"/>
        </w:rPr>
        <w:fldChar w:fldCharType="end"/>
      </w:r>
      <w:r w:rsidR="00FA4390" w:rsidRPr="00B867C0">
        <w:rPr>
          <w:rFonts w:cs="Arial"/>
        </w:rPr>
        <w:t>.</w:t>
      </w:r>
      <w:r w:rsidR="003C65C3" w:rsidRPr="00B867C0">
        <w:rPr>
          <w:rFonts w:cs="Arial"/>
        </w:rPr>
        <w:t xml:space="preserve"> </w:t>
      </w:r>
      <w:r w:rsidR="00527254" w:rsidRPr="00B867C0">
        <w:rPr>
          <w:rFonts w:cs="Arial"/>
        </w:rPr>
        <w:t xml:space="preserve">Këta </w:t>
      </w:r>
      <w:r w:rsidR="0090276D" w:rsidRPr="00B867C0">
        <w:rPr>
          <w:rFonts w:cs="Arial"/>
        </w:rPr>
        <w:t>A</w:t>
      </w:r>
      <w:r w:rsidR="00527254" w:rsidRPr="00B867C0">
        <w:rPr>
          <w:rFonts w:cs="Arial"/>
        </w:rPr>
        <w:t>n</w:t>
      </w:r>
      <w:r w:rsidR="00FC57D2" w:rsidRPr="00B867C0">
        <w:rPr>
          <w:rFonts w:cs="Arial"/>
        </w:rPr>
        <w:t>ë</w:t>
      </w:r>
      <w:r w:rsidR="00527254" w:rsidRPr="00B867C0">
        <w:rPr>
          <w:rFonts w:cs="Arial"/>
        </w:rPr>
        <w:t>tarë</w:t>
      </w:r>
      <w:r w:rsidR="001854D6" w:rsidRPr="00B867C0">
        <w:rPr>
          <w:rFonts w:cs="Arial"/>
        </w:rPr>
        <w:t xml:space="preserve"> </w:t>
      </w:r>
      <w:r w:rsidR="000D4276" w:rsidRPr="00B867C0">
        <w:rPr>
          <w:rFonts w:cs="Arial"/>
        </w:rPr>
        <w:t>k</w:t>
      </w:r>
      <w:r w:rsidR="00527254" w:rsidRPr="00B867C0">
        <w:rPr>
          <w:rFonts w:cs="Arial"/>
        </w:rPr>
        <w:t>a</w:t>
      </w:r>
      <w:r w:rsidR="000D4276" w:rsidRPr="00B867C0">
        <w:rPr>
          <w:rFonts w:cs="Arial"/>
        </w:rPr>
        <w:t xml:space="preserve">në </w:t>
      </w:r>
      <w:r w:rsidR="00606221" w:rsidRPr="00B867C0">
        <w:rPr>
          <w:rFonts w:cs="Arial"/>
        </w:rPr>
        <w:t xml:space="preserve">mundësi </w:t>
      </w:r>
      <w:r w:rsidR="00D4367A" w:rsidRPr="00B867C0">
        <w:rPr>
          <w:rFonts w:cs="Arial"/>
        </w:rPr>
        <w:t>të</w:t>
      </w:r>
      <w:r w:rsidR="00606221" w:rsidRPr="00B867C0">
        <w:rPr>
          <w:rFonts w:cs="Arial"/>
        </w:rPr>
        <w:t xml:space="preserve"> ndryshojn</w:t>
      </w:r>
      <w:r w:rsidR="000D4276" w:rsidRPr="00B867C0">
        <w:rPr>
          <w:rFonts w:cs="Arial"/>
        </w:rPr>
        <w:t>ë</w:t>
      </w:r>
      <w:r w:rsidR="00606221" w:rsidRPr="00B867C0">
        <w:rPr>
          <w:rFonts w:cs="Arial"/>
        </w:rPr>
        <w:t xml:space="preserve"> </w:t>
      </w:r>
      <w:r w:rsidR="007414C1">
        <w:rPr>
          <w:rFonts w:cs="Arial"/>
        </w:rPr>
        <w:t>porosi</w:t>
      </w:r>
      <w:r w:rsidR="007414C1" w:rsidRPr="00B867C0">
        <w:rPr>
          <w:rFonts w:cs="Arial"/>
        </w:rPr>
        <w:t>t</w:t>
      </w:r>
      <w:r w:rsidR="00857248" w:rsidRPr="00B867C0">
        <w:rPr>
          <w:rFonts w:cs="Arial"/>
        </w:rPr>
        <w:t>ë</w:t>
      </w:r>
      <w:r w:rsidR="007414C1" w:rsidRPr="00B867C0">
        <w:rPr>
          <w:rFonts w:cs="Arial"/>
        </w:rPr>
        <w:t xml:space="preserve"> </w:t>
      </w:r>
      <w:r w:rsidR="00606221" w:rsidRPr="00B867C0">
        <w:rPr>
          <w:rFonts w:cs="Arial"/>
        </w:rPr>
        <w:t xml:space="preserve">e tyre </w:t>
      </w:r>
      <w:r w:rsidR="00D4367A" w:rsidRPr="00B867C0">
        <w:rPr>
          <w:rFonts w:cs="Arial"/>
        </w:rPr>
        <w:t>për</w:t>
      </w:r>
      <w:r w:rsidR="00606221" w:rsidRPr="00B867C0">
        <w:rPr>
          <w:rFonts w:cs="Arial"/>
        </w:rPr>
        <w:t xml:space="preserve"> </w:t>
      </w:r>
      <w:r w:rsidR="00D4367A" w:rsidRPr="00B867C0">
        <w:rPr>
          <w:rFonts w:cs="Arial"/>
        </w:rPr>
        <w:t>të</w:t>
      </w:r>
      <w:r w:rsidR="00606221" w:rsidRPr="00B867C0">
        <w:rPr>
          <w:rFonts w:cs="Arial"/>
        </w:rPr>
        <w:t xml:space="preserve"> përmirësuar rezultatin </w:t>
      </w:r>
      <w:r w:rsidR="0020598B" w:rsidRPr="00B867C0">
        <w:rPr>
          <w:rFonts w:cs="Arial"/>
        </w:rPr>
        <w:t xml:space="preserve">e </w:t>
      </w:r>
      <w:r w:rsidR="00606221" w:rsidRPr="00B867C0">
        <w:rPr>
          <w:rFonts w:cs="Arial"/>
        </w:rPr>
        <w:t>z</w:t>
      </w:r>
      <w:r w:rsidR="009134F6" w:rsidRPr="00B867C0">
        <w:rPr>
          <w:rFonts w:cs="Arial"/>
        </w:rPr>
        <w:t>gjidhjes s</w:t>
      </w:r>
      <w:r w:rsidR="00057C2E" w:rsidRPr="00B867C0">
        <w:rPr>
          <w:rFonts w:cs="Arial"/>
        </w:rPr>
        <w:t>ë</w:t>
      </w:r>
      <w:r w:rsidR="009134F6" w:rsidRPr="00B867C0">
        <w:rPr>
          <w:rFonts w:cs="Arial"/>
        </w:rPr>
        <w:t xml:space="preserve"> </w:t>
      </w:r>
      <w:r w:rsidR="00606221" w:rsidRPr="00B867C0">
        <w:rPr>
          <w:rStyle w:val="fontstyle01"/>
          <w:rFonts w:ascii="Arial" w:hAnsi="Arial" w:cs="Arial"/>
          <w:color w:val="auto"/>
        </w:rPr>
        <w:t xml:space="preserve">Algoritmit </w:t>
      </w:r>
      <w:r w:rsidR="00D4367A" w:rsidRPr="00B867C0">
        <w:rPr>
          <w:rStyle w:val="fontstyle01"/>
          <w:rFonts w:ascii="Arial" w:hAnsi="Arial" w:cs="Arial"/>
          <w:color w:val="auto"/>
        </w:rPr>
        <w:t>të</w:t>
      </w:r>
      <w:r w:rsidR="00606221" w:rsidRPr="00B867C0">
        <w:rPr>
          <w:rStyle w:val="fontstyle01"/>
          <w:rFonts w:ascii="Arial" w:hAnsi="Arial" w:cs="Arial"/>
          <w:color w:val="auto"/>
        </w:rPr>
        <w:t xml:space="preserve"> </w:t>
      </w:r>
      <w:r w:rsidR="006B6B51" w:rsidRPr="00B867C0">
        <w:rPr>
          <w:rStyle w:val="fontstyle01"/>
          <w:rFonts w:ascii="Arial" w:hAnsi="Arial" w:cs="Arial"/>
          <w:color w:val="auto"/>
        </w:rPr>
        <w:t xml:space="preserve">Përputhjes </w:t>
      </w:r>
      <w:r w:rsidR="00CB39C5" w:rsidRPr="00B867C0">
        <w:rPr>
          <w:rStyle w:val="fontstyle01"/>
          <w:rFonts w:ascii="Arial" w:hAnsi="Arial" w:cs="Arial"/>
          <w:color w:val="auto"/>
        </w:rPr>
        <w:t xml:space="preserve">së </w:t>
      </w:r>
      <w:r w:rsidR="006B6B51" w:rsidRPr="00B867C0">
        <w:rPr>
          <w:rStyle w:val="fontstyle01"/>
          <w:rFonts w:ascii="Arial" w:hAnsi="Arial" w:cs="Arial"/>
          <w:color w:val="auto"/>
        </w:rPr>
        <w:t xml:space="preserve">Tregut </w:t>
      </w:r>
      <w:r w:rsidR="00D4367A" w:rsidRPr="00B867C0">
        <w:rPr>
          <w:rStyle w:val="fontstyle01"/>
          <w:rFonts w:ascii="Arial" w:hAnsi="Arial" w:cs="Arial"/>
          <w:color w:val="auto"/>
        </w:rPr>
        <w:t>të</w:t>
      </w:r>
      <w:r w:rsidR="00606221" w:rsidRPr="00B867C0">
        <w:rPr>
          <w:rStyle w:val="fontstyle01"/>
          <w:rFonts w:ascii="Arial" w:hAnsi="Arial" w:cs="Arial"/>
          <w:color w:val="auto"/>
        </w:rPr>
        <w:t xml:space="preserve"> </w:t>
      </w:r>
      <w:r w:rsidR="00DC723F" w:rsidRPr="00B867C0">
        <w:rPr>
          <w:rStyle w:val="fontstyle01"/>
          <w:rFonts w:ascii="Arial" w:hAnsi="Arial" w:cs="Arial"/>
          <w:color w:val="auto"/>
        </w:rPr>
        <w:t>Ditës</w:t>
      </w:r>
      <w:r w:rsidR="00606221" w:rsidRPr="00B867C0">
        <w:rPr>
          <w:rStyle w:val="fontstyle01"/>
          <w:rFonts w:ascii="Arial" w:hAnsi="Arial" w:cs="Arial"/>
          <w:color w:val="auto"/>
        </w:rPr>
        <w:t xml:space="preserve"> </w:t>
      </w:r>
      <w:r w:rsidR="00D4367A" w:rsidRPr="00B867C0">
        <w:rPr>
          <w:rStyle w:val="fontstyle01"/>
          <w:rFonts w:ascii="Arial" w:hAnsi="Arial" w:cs="Arial"/>
          <w:color w:val="auto"/>
        </w:rPr>
        <w:t>në</w:t>
      </w:r>
      <w:r w:rsidR="00606221" w:rsidRPr="00B867C0">
        <w:rPr>
          <w:rStyle w:val="fontstyle01"/>
          <w:rFonts w:ascii="Arial" w:hAnsi="Arial" w:cs="Arial"/>
          <w:color w:val="auto"/>
        </w:rPr>
        <w:t xml:space="preserve"> </w:t>
      </w:r>
      <w:r w:rsidR="00966285" w:rsidRPr="00B867C0">
        <w:rPr>
          <w:rStyle w:val="fontstyle01"/>
          <w:rFonts w:ascii="Arial" w:hAnsi="Arial" w:cs="Arial"/>
          <w:color w:val="auto"/>
        </w:rPr>
        <w:t>Avancë</w:t>
      </w:r>
      <w:r w:rsidR="009134F6" w:rsidRPr="00B867C0">
        <w:rPr>
          <w:rStyle w:val="fontstyle01"/>
          <w:rFonts w:ascii="Arial" w:hAnsi="Arial" w:cs="Arial"/>
          <w:color w:val="auto"/>
        </w:rPr>
        <w:t xml:space="preserve"> duke n</w:t>
      </w:r>
      <w:r w:rsidR="000D4276" w:rsidRPr="00B867C0">
        <w:rPr>
          <w:rStyle w:val="fontstyle01"/>
          <w:rFonts w:ascii="Arial" w:hAnsi="Arial" w:cs="Arial"/>
          <w:color w:val="auto"/>
        </w:rPr>
        <w:t>d</w:t>
      </w:r>
      <w:r w:rsidR="000D4276" w:rsidRPr="00B867C0">
        <w:rPr>
          <w:rFonts w:cs="Arial"/>
        </w:rPr>
        <w:t>ë</w:t>
      </w:r>
      <w:r w:rsidR="009134F6" w:rsidRPr="00B867C0">
        <w:rPr>
          <w:rStyle w:val="fontstyle01"/>
          <w:rFonts w:ascii="Arial" w:hAnsi="Arial" w:cs="Arial"/>
          <w:color w:val="auto"/>
        </w:rPr>
        <w:t>rmarr</w:t>
      </w:r>
      <w:r w:rsidR="000D4276" w:rsidRPr="00B867C0">
        <w:rPr>
          <w:rFonts w:cs="Arial"/>
        </w:rPr>
        <w:t>ë</w:t>
      </w:r>
      <w:r w:rsidR="009134F6" w:rsidRPr="00B867C0">
        <w:rPr>
          <w:rStyle w:val="fontstyle01"/>
          <w:rFonts w:ascii="Arial" w:hAnsi="Arial" w:cs="Arial"/>
          <w:color w:val="auto"/>
        </w:rPr>
        <w:t xml:space="preserve"> veprimet e m</w:t>
      </w:r>
      <w:r w:rsidR="000D4276" w:rsidRPr="00B867C0">
        <w:rPr>
          <w:rFonts w:cs="Arial"/>
        </w:rPr>
        <w:t>ë</w:t>
      </w:r>
      <w:r w:rsidR="009134F6" w:rsidRPr="00B867C0">
        <w:rPr>
          <w:rStyle w:val="fontstyle01"/>
          <w:rFonts w:ascii="Arial" w:hAnsi="Arial" w:cs="Arial"/>
          <w:color w:val="auto"/>
        </w:rPr>
        <w:t>poshtme</w:t>
      </w:r>
      <w:r w:rsidR="008A4B6F" w:rsidRPr="00B867C0">
        <w:rPr>
          <w:rFonts w:cs="Arial"/>
        </w:rPr>
        <w:t>:</w:t>
      </w:r>
      <w:bookmarkEnd w:id="132"/>
      <w:bookmarkEnd w:id="133"/>
    </w:p>
    <w:p w14:paraId="4ED9AE55" w14:textId="32A0144C" w:rsidR="00BF4042" w:rsidRPr="00B867C0" w:rsidRDefault="00BF4042" w:rsidP="00FA2B75">
      <w:pPr>
        <w:pStyle w:val="CERLEVEL5"/>
        <w:tabs>
          <w:tab w:val="left" w:pos="1440"/>
        </w:tabs>
        <w:spacing w:line="276" w:lineRule="auto"/>
        <w:ind w:left="1440" w:right="22" w:hanging="540"/>
        <w:rPr>
          <w:rFonts w:cs="Arial"/>
        </w:rPr>
      </w:pPr>
      <w:bookmarkStart w:id="134" w:name="_Ref111234671"/>
      <w:r w:rsidRPr="00B867C0">
        <w:rPr>
          <w:rFonts w:cs="Arial"/>
        </w:rPr>
        <w:t xml:space="preserve">për </w:t>
      </w:r>
      <w:r w:rsidR="005F4426">
        <w:rPr>
          <w:rFonts w:cs="Arial"/>
        </w:rPr>
        <w:t>Periudhat e Tregtimi</w:t>
      </w:r>
      <w:r w:rsidR="00B21D8E">
        <w:rPr>
          <w:rFonts w:cs="Arial"/>
        </w:rPr>
        <w:t>t</w:t>
      </w:r>
      <w:r w:rsidR="005F4426" w:rsidRPr="00B867C0">
        <w:rPr>
          <w:rFonts w:cs="Arial"/>
        </w:rPr>
        <w:t xml:space="preserve"> </w:t>
      </w:r>
      <w:r w:rsidRPr="00B867C0">
        <w:rPr>
          <w:rFonts w:cs="Arial"/>
        </w:rPr>
        <w:t>për të cilat:</w:t>
      </w:r>
      <w:bookmarkEnd w:id="134"/>
    </w:p>
    <w:p w14:paraId="1001CAFF" w14:textId="72E3026E" w:rsidR="00BF4042" w:rsidRPr="00B867C0" w:rsidRDefault="00221E6E" w:rsidP="00FA2B75">
      <w:pPr>
        <w:pStyle w:val="CERLEVEL6"/>
        <w:tabs>
          <w:tab w:val="left" w:pos="1980"/>
        </w:tabs>
        <w:spacing w:line="276" w:lineRule="auto"/>
        <w:ind w:left="1980" w:right="22" w:hanging="540"/>
        <w:rPr>
          <w:rFonts w:cs="Arial"/>
        </w:rPr>
      </w:pPr>
      <w:bookmarkStart w:id="135" w:name="_Ref173154818"/>
      <w:r w:rsidRPr="00B867C0">
        <w:rPr>
          <w:rFonts w:cs="Arial"/>
        </w:rPr>
        <w:t xml:space="preserve">Ankandi mund të rezultojë në një </w:t>
      </w:r>
      <w:r w:rsidR="005C63B0" w:rsidRPr="00B867C0">
        <w:rPr>
          <w:rFonts w:cs="Arial"/>
        </w:rPr>
        <w:t>Ç</w:t>
      </w:r>
      <w:r w:rsidRPr="00B867C0">
        <w:rPr>
          <w:rFonts w:cs="Arial"/>
        </w:rPr>
        <w:t xml:space="preserve">mim </w:t>
      </w:r>
      <w:r w:rsidR="005C63B0" w:rsidRPr="00B867C0">
        <w:rPr>
          <w:rFonts w:cs="Arial"/>
        </w:rPr>
        <w:t>A</w:t>
      </w:r>
      <w:r w:rsidRPr="00B867C0">
        <w:rPr>
          <w:rFonts w:cs="Arial"/>
        </w:rPr>
        <w:t>nkandi</w:t>
      </w:r>
      <w:r w:rsidR="00124921" w:rsidRPr="00B867C0">
        <w:rPr>
          <w:rFonts w:cs="Arial"/>
        </w:rPr>
        <w:t>,</w:t>
      </w:r>
      <w:r w:rsidRPr="00B867C0">
        <w:rPr>
          <w:rFonts w:cs="Arial"/>
        </w:rPr>
        <w:t xml:space="preserve"> që është i barabartë ose më i lartë se </w:t>
      </w:r>
      <w:r w:rsidR="00124921" w:rsidRPr="00B867C0">
        <w:rPr>
          <w:rFonts w:cs="Arial"/>
        </w:rPr>
        <w:t>Kufiri</w:t>
      </w:r>
      <w:r w:rsidRPr="00B867C0">
        <w:rPr>
          <w:rFonts w:cs="Arial"/>
        </w:rPr>
        <w:t xml:space="preserve"> </w:t>
      </w:r>
      <w:r w:rsidR="005C63B0" w:rsidRPr="00B867C0">
        <w:rPr>
          <w:rFonts w:cs="Arial"/>
        </w:rPr>
        <w:t xml:space="preserve">Maksimal </w:t>
      </w:r>
      <w:r w:rsidRPr="00B867C0">
        <w:rPr>
          <w:rFonts w:cs="Arial"/>
        </w:rPr>
        <w:t xml:space="preserve">i </w:t>
      </w:r>
      <w:r w:rsidR="005C63B0" w:rsidRPr="00B867C0">
        <w:rPr>
          <w:rFonts w:cs="Arial"/>
        </w:rPr>
        <w:t xml:space="preserve">Lejuar i </w:t>
      </w:r>
      <w:r w:rsidRPr="00B867C0">
        <w:rPr>
          <w:rFonts w:cs="Arial"/>
        </w:rPr>
        <w:t xml:space="preserve">Çmimit: </w:t>
      </w:r>
      <w:r w:rsidR="002C1E4D" w:rsidRPr="00B867C0">
        <w:rPr>
          <w:rFonts w:cs="Arial"/>
        </w:rPr>
        <w:t>Anëtarët</w:t>
      </w:r>
      <w:r w:rsidRPr="00B867C0">
        <w:rPr>
          <w:rFonts w:cs="Arial"/>
        </w:rPr>
        <w:t xml:space="preserve"> e Bursës mund ti </w:t>
      </w:r>
      <w:r w:rsidR="00163703" w:rsidRPr="00B867C0">
        <w:rPr>
          <w:rFonts w:cs="Arial"/>
        </w:rPr>
        <w:t>ndryshojnë</w:t>
      </w:r>
      <w:r w:rsidRPr="00B867C0">
        <w:rPr>
          <w:rFonts w:cs="Arial"/>
        </w:rPr>
        <w:t xml:space="preserve"> </w:t>
      </w:r>
      <w:r w:rsidR="00105073" w:rsidRPr="00B867C0">
        <w:rPr>
          <w:rFonts w:cs="Arial"/>
        </w:rPr>
        <w:t>Urdhërporositë</w:t>
      </w:r>
      <w:r w:rsidRPr="00B867C0">
        <w:rPr>
          <w:rFonts w:cs="Arial"/>
        </w:rPr>
        <w:t xml:space="preserve"> në mënyrë që të shtojnë volumin e shitjeve, të </w:t>
      </w:r>
      <w:r w:rsidR="00E95008" w:rsidRPr="00B867C0">
        <w:rPr>
          <w:rFonts w:cs="Arial"/>
        </w:rPr>
        <w:t>pak</w:t>
      </w:r>
      <w:r w:rsidR="00966285" w:rsidRPr="00B867C0">
        <w:rPr>
          <w:rFonts w:cs="Arial"/>
        </w:rPr>
        <w:t>ë</w:t>
      </w:r>
      <w:r w:rsidR="00E95008" w:rsidRPr="00B867C0">
        <w:rPr>
          <w:rFonts w:cs="Arial"/>
        </w:rPr>
        <w:t>sojn</w:t>
      </w:r>
      <w:r w:rsidR="006042E0" w:rsidRPr="00B867C0">
        <w:rPr>
          <w:rFonts w:cs="Arial"/>
        </w:rPr>
        <w:t>ë</w:t>
      </w:r>
      <w:r w:rsidRPr="00B867C0">
        <w:rPr>
          <w:rFonts w:cs="Arial"/>
        </w:rPr>
        <w:t xml:space="preserve"> volumin e blerjeve ose të ulin çmimet; ose</w:t>
      </w:r>
      <w:bookmarkEnd w:id="135"/>
    </w:p>
    <w:p w14:paraId="2FD5637E" w14:textId="6535AA21" w:rsidR="00517BC8" w:rsidRPr="00B867C0" w:rsidRDefault="00B70FDD" w:rsidP="00FA2B75">
      <w:pPr>
        <w:pStyle w:val="CERLEVEL6"/>
        <w:tabs>
          <w:tab w:val="left" w:pos="1980"/>
        </w:tabs>
        <w:spacing w:line="276" w:lineRule="auto"/>
        <w:ind w:left="1980" w:right="22" w:hanging="540"/>
        <w:rPr>
          <w:rFonts w:cs="Arial"/>
        </w:rPr>
      </w:pPr>
      <w:bookmarkStart w:id="136" w:name="_Ref173154838"/>
      <w:r w:rsidRPr="00B867C0">
        <w:rPr>
          <w:rFonts w:cs="Arial"/>
        </w:rPr>
        <w:t xml:space="preserve">Ankandi mund të rezultojë në një Çmim Ankandi që është i barabartë ose më i </w:t>
      </w:r>
      <w:r w:rsidR="0020598B" w:rsidRPr="00B867C0">
        <w:rPr>
          <w:rFonts w:cs="Arial"/>
        </w:rPr>
        <w:t xml:space="preserve">ulët </w:t>
      </w:r>
      <w:r w:rsidRPr="00B867C0">
        <w:rPr>
          <w:rFonts w:cs="Arial"/>
        </w:rPr>
        <w:t xml:space="preserve">se </w:t>
      </w:r>
      <w:r w:rsidR="00124921" w:rsidRPr="00B867C0">
        <w:rPr>
          <w:rFonts w:cs="Arial"/>
        </w:rPr>
        <w:t>Kufiri</w:t>
      </w:r>
      <w:r w:rsidRPr="00B867C0">
        <w:rPr>
          <w:rFonts w:cs="Arial"/>
        </w:rPr>
        <w:t xml:space="preserve"> </w:t>
      </w:r>
      <w:r w:rsidR="009243D2" w:rsidRPr="00B867C0">
        <w:rPr>
          <w:rFonts w:cs="Arial"/>
        </w:rPr>
        <w:t xml:space="preserve">Minimal i Lejuar </w:t>
      </w:r>
      <w:r w:rsidRPr="00B867C0">
        <w:rPr>
          <w:rFonts w:cs="Arial"/>
        </w:rPr>
        <w:t xml:space="preserve">i Çmimit: </w:t>
      </w:r>
      <w:r w:rsidR="002C1E4D" w:rsidRPr="00B867C0">
        <w:rPr>
          <w:rFonts w:cs="Arial"/>
        </w:rPr>
        <w:t>Anëtarët</w:t>
      </w:r>
      <w:r w:rsidRPr="00B867C0">
        <w:rPr>
          <w:rFonts w:cs="Arial"/>
        </w:rPr>
        <w:t xml:space="preserve"> e Bursës mund ti </w:t>
      </w:r>
      <w:r w:rsidR="00163703" w:rsidRPr="00B867C0">
        <w:rPr>
          <w:rFonts w:cs="Arial"/>
        </w:rPr>
        <w:t>ndryshojnë</w:t>
      </w:r>
      <w:r w:rsidRPr="00B867C0">
        <w:rPr>
          <w:rFonts w:cs="Arial"/>
        </w:rPr>
        <w:t xml:space="preserve"> </w:t>
      </w:r>
      <w:r w:rsidR="00105073" w:rsidRPr="00B867C0">
        <w:rPr>
          <w:rFonts w:cs="Arial"/>
        </w:rPr>
        <w:t>Urdhërporositë</w:t>
      </w:r>
      <w:r w:rsidRPr="00B867C0">
        <w:rPr>
          <w:rFonts w:cs="Arial"/>
        </w:rPr>
        <w:t xml:space="preserve"> në mënyrë që të shtojnë volumin e </w:t>
      </w:r>
      <w:r w:rsidR="00023D1F" w:rsidRPr="00B867C0">
        <w:rPr>
          <w:rFonts w:cs="Arial"/>
        </w:rPr>
        <w:t>blerjeve</w:t>
      </w:r>
      <w:r w:rsidRPr="00B867C0">
        <w:rPr>
          <w:rFonts w:cs="Arial"/>
        </w:rPr>
        <w:t xml:space="preserve">, të </w:t>
      </w:r>
      <w:r w:rsidR="009243D2" w:rsidRPr="00B867C0">
        <w:rPr>
          <w:rFonts w:cs="Arial"/>
        </w:rPr>
        <w:t>pak</w:t>
      </w:r>
      <w:r w:rsidR="00C12775" w:rsidRPr="00B867C0">
        <w:rPr>
          <w:rFonts w:cs="Arial"/>
        </w:rPr>
        <w:t>ë</w:t>
      </w:r>
      <w:r w:rsidR="009243D2" w:rsidRPr="00B867C0">
        <w:rPr>
          <w:rFonts w:cs="Arial"/>
        </w:rPr>
        <w:t>sojn</w:t>
      </w:r>
      <w:r w:rsidR="00C12775" w:rsidRPr="00B867C0">
        <w:rPr>
          <w:rFonts w:cs="Arial"/>
        </w:rPr>
        <w:t>ë</w:t>
      </w:r>
      <w:r w:rsidRPr="00B867C0">
        <w:rPr>
          <w:rFonts w:cs="Arial"/>
        </w:rPr>
        <w:t xml:space="preserve"> volumin e </w:t>
      </w:r>
      <w:r w:rsidR="00023D1F" w:rsidRPr="00B867C0">
        <w:rPr>
          <w:rFonts w:cs="Arial"/>
        </w:rPr>
        <w:t xml:space="preserve">shitjeve </w:t>
      </w:r>
      <w:r w:rsidRPr="00B867C0">
        <w:rPr>
          <w:rFonts w:cs="Arial"/>
        </w:rPr>
        <w:t>ose të rrisin çmimet;</w:t>
      </w:r>
      <w:bookmarkEnd w:id="136"/>
    </w:p>
    <w:p w14:paraId="26E27075" w14:textId="302911E4" w:rsidR="00AD1007" w:rsidRPr="00DF0C9A" w:rsidRDefault="00BF4042" w:rsidP="00FA2B75">
      <w:pPr>
        <w:pStyle w:val="CERLEVEL5"/>
        <w:tabs>
          <w:tab w:val="left" w:pos="1440"/>
        </w:tabs>
        <w:spacing w:line="276" w:lineRule="auto"/>
        <w:ind w:left="1440" w:right="22" w:hanging="540"/>
        <w:rPr>
          <w:rFonts w:cs="Arial"/>
        </w:rPr>
      </w:pPr>
      <w:r w:rsidRPr="00B21D8E">
        <w:rPr>
          <w:rFonts w:cs="Arial"/>
        </w:rPr>
        <w:t xml:space="preserve">për </w:t>
      </w:r>
      <w:r w:rsidR="008848F5" w:rsidRPr="00B21D8E">
        <w:rPr>
          <w:rFonts w:cs="Arial"/>
        </w:rPr>
        <w:t>Periudhat</w:t>
      </w:r>
      <w:r w:rsidR="008848F5" w:rsidRPr="00DF0C9A">
        <w:rPr>
          <w:rFonts w:cs="Arial"/>
        </w:rPr>
        <w:t xml:space="preserve"> e tjera të Tregtimi</w:t>
      </w:r>
      <w:r w:rsidR="00B21D8E">
        <w:rPr>
          <w:rFonts w:cs="Arial"/>
        </w:rPr>
        <w:t>t</w:t>
      </w:r>
      <w:r w:rsidRPr="00DF0C9A">
        <w:rPr>
          <w:rFonts w:cs="Arial"/>
        </w:rPr>
        <w:t xml:space="preserve">: </w:t>
      </w:r>
      <w:r w:rsidR="00B56853" w:rsidRPr="00DF0C9A">
        <w:rPr>
          <w:rFonts w:cs="Arial"/>
        </w:rPr>
        <w:t xml:space="preserve">Këta </w:t>
      </w:r>
      <w:r w:rsidRPr="00DF0C9A">
        <w:rPr>
          <w:rFonts w:cs="Arial"/>
        </w:rPr>
        <w:t>Anëtar</w:t>
      </w:r>
      <w:r w:rsidR="00343CE2" w:rsidRPr="00DF0C9A">
        <w:rPr>
          <w:rFonts w:cs="Arial"/>
        </w:rPr>
        <w:t>ë</w:t>
      </w:r>
      <w:r w:rsidRPr="00DF0C9A">
        <w:rPr>
          <w:rFonts w:cs="Arial"/>
        </w:rPr>
        <w:t xml:space="preserve"> </w:t>
      </w:r>
      <w:r w:rsidR="00B56853" w:rsidRPr="00DF0C9A">
        <w:rPr>
          <w:rFonts w:cs="Arial"/>
        </w:rPr>
        <w:t xml:space="preserve">Burse </w:t>
      </w:r>
      <w:r w:rsidRPr="00DF0C9A">
        <w:rPr>
          <w:rFonts w:cs="Arial"/>
        </w:rPr>
        <w:t xml:space="preserve">mund ti </w:t>
      </w:r>
      <w:r w:rsidR="00644A28" w:rsidRPr="00DF0C9A">
        <w:rPr>
          <w:rFonts w:cs="Arial"/>
        </w:rPr>
        <w:t>ndrysho</w:t>
      </w:r>
      <w:r w:rsidRPr="00DF0C9A">
        <w:rPr>
          <w:rFonts w:cs="Arial"/>
        </w:rPr>
        <w:t>j</w:t>
      </w:r>
      <w:r w:rsidR="00343CE2" w:rsidRPr="00DF0C9A">
        <w:rPr>
          <w:rFonts w:cs="Arial"/>
        </w:rPr>
        <w:t>n</w:t>
      </w:r>
      <w:r w:rsidRPr="00DF0C9A">
        <w:rPr>
          <w:rFonts w:cs="Arial"/>
        </w:rPr>
        <w:t xml:space="preserve">ë </w:t>
      </w:r>
      <w:r w:rsidR="00644A28" w:rsidRPr="00DF0C9A">
        <w:rPr>
          <w:rFonts w:cs="Arial"/>
        </w:rPr>
        <w:t>Urdh</w:t>
      </w:r>
      <w:r w:rsidR="003D5509" w:rsidRPr="00DF0C9A">
        <w:rPr>
          <w:rFonts w:cs="Arial"/>
        </w:rPr>
        <w:t>ë</w:t>
      </w:r>
      <w:r w:rsidR="00644A28" w:rsidRPr="00DF0C9A">
        <w:rPr>
          <w:rFonts w:cs="Arial"/>
        </w:rPr>
        <w:t>rporosi</w:t>
      </w:r>
      <w:r w:rsidRPr="00DF0C9A">
        <w:rPr>
          <w:rFonts w:cs="Arial"/>
        </w:rPr>
        <w:t xml:space="preserve">të vetëm nëse </w:t>
      </w:r>
      <w:r w:rsidR="00134E3D" w:rsidRPr="00DF0C9A">
        <w:rPr>
          <w:rFonts w:cs="Arial"/>
        </w:rPr>
        <w:t>njëkohësisht</w:t>
      </w:r>
      <w:r w:rsidR="00FC57D2" w:rsidRPr="00DF0C9A">
        <w:rPr>
          <w:rFonts w:cs="Arial"/>
        </w:rPr>
        <w:t xml:space="preserve"> </w:t>
      </w:r>
      <w:r w:rsidR="00644A28" w:rsidRPr="00DF0C9A">
        <w:rPr>
          <w:rFonts w:cs="Arial"/>
        </w:rPr>
        <w:t>ndrysho</w:t>
      </w:r>
      <w:r w:rsidR="000C1B67" w:rsidRPr="00DF0C9A">
        <w:rPr>
          <w:rFonts w:cs="Arial"/>
        </w:rPr>
        <w:t>j</w:t>
      </w:r>
      <w:r w:rsidRPr="00DF0C9A">
        <w:rPr>
          <w:rFonts w:cs="Arial"/>
        </w:rPr>
        <w:t>n</w:t>
      </w:r>
      <w:r w:rsidR="00343CE2" w:rsidRPr="00DF0C9A">
        <w:rPr>
          <w:rFonts w:cs="Arial"/>
        </w:rPr>
        <w:t>ë</w:t>
      </w:r>
      <w:r w:rsidRPr="00DF0C9A">
        <w:rPr>
          <w:rFonts w:cs="Arial"/>
        </w:rPr>
        <w:t xml:space="preserve"> </w:t>
      </w:r>
      <w:r w:rsidR="00105073" w:rsidRPr="00DF0C9A">
        <w:rPr>
          <w:rFonts w:cs="Arial"/>
        </w:rPr>
        <w:t>Urdhërporositë</w:t>
      </w:r>
      <w:r w:rsidRPr="00DF0C9A">
        <w:rPr>
          <w:rFonts w:cs="Arial"/>
        </w:rPr>
        <w:t xml:space="preserve"> për </w:t>
      </w:r>
      <w:r w:rsidR="00105073" w:rsidRPr="00DF0C9A">
        <w:rPr>
          <w:rFonts w:cs="Arial"/>
        </w:rPr>
        <w:t>Njësitë Kohore të Tregut</w:t>
      </w:r>
      <w:r w:rsidRPr="00DF0C9A">
        <w:rPr>
          <w:rFonts w:cs="Arial"/>
        </w:rPr>
        <w:t xml:space="preserve"> të përmendura në paragrafin </w:t>
      </w:r>
      <w:r w:rsidR="00DF43C4" w:rsidRPr="00DF0C9A">
        <w:rPr>
          <w:rFonts w:cs="Arial"/>
        </w:rPr>
        <w:fldChar w:fldCharType="begin"/>
      </w:r>
      <w:r w:rsidR="00DF43C4" w:rsidRPr="00DF0C9A">
        <w:rPr>
          <w:rFonts w:cs="Arial"/>
        </w:rPr>
        <w:instrText xml:space="preserve"> REF _Ref111234671 \r \h </w:instrText>
      </w:r>
      <w:r w:rsidR="00A42B5A" w:rsidRPr="00DF0C9A">
        <w:rPr>
          <w:rFonts w:cs="Arial"/>
        </w:rPr>
        <w:instrText xml:space="preserve"> \* MERGEFORMAT </w:instrText>
      </w:r>
      <w:r w:rsidR="00DF43C4" w:rsidRPr="00DF0C9A">
        <w:rPr>
          <w:rFonts w:cs="Arial"/>
        </w:rPr>
      </w:r>
      <w:r w:rsidR="00DF43C4" w:rsidRPr="00DF0C9A">
        <w:rPr>
          <w:rFonts w:cs="Arial"/>
        </w:rPr>
        <w:fldChar w:fldCharType="separate"/>
      </w:r>
      <w:r w:rsidR="00263C02" w:rsidRPr="00DF0C9A">
        <w:rPr>
          <w:rFonts w:cs="Arial"/>
        </w:rPr>
        <w:t>(a)</w:t>
      </w:r>
      <w:r w:rsidR="00DF43C4" w:rsidRPr="00DF0C9A">
        <w:rPr>
          <w:rFonts w:cs="Arial"/>
        </w:rPr>
        <w:fldChar w:fldCharType="end"/>
      </w:r>
      <w:r w:rsidR="00A8176E" w:rsidRPr="00DF0C9A">
        <w:rPr>
          <w:rFonts w:cs="Arial"/>
        </w:rPr>
        <w:t xml:space="preserve"> </w:t>
      </w:r>
      <w:r w:rsidR="00DE167D" w:rsidRPr="00DF0C9A">
        <w:rPr>
          <w:rFonts w:cs="Arial"/>
        </w:rPr>
        <w:t xml:space="preserve">dhe </w:t>
      </w:r>
      <w:r w:rsidR="002420E8" w:rsidRPr="00DF0C9A">
        <w:rPr>
          <w:rFonts w:cs="Arial"/>
        </w:rPr>
        <w:t xml:space="preserve">në përputhje me </w:t>
      </w:r>
      <w:r w:rsidR="00C61978" w:rsidRPr="00DF0C9A">
        <w:rPr>
          <w:rFonts w:cs="Arial"/>
        </w:rPr>
        <w:t>parashikime</w:t>
      </w:r>
      <w:r w:rsidR="002420E8" w:rsidRPr="00DF0C9A">
        <w:rPr>
          <w:rFonts w:cs="Arial"/>
        </w:rPr>
        <w:t>t</w:t>
      </w:r>
      <w:r w:rsidR="00C61978" w:rsidRPr="00DF0C9A">
        <w:rPr>
          <w:rFonts w:cs="Arial"/>
        </w:rPr>
        <w:t xml:space="preserve"> </w:t>
      </w:r>
      <w:r w:rsidR="002420E8" w:rsidRPr="00DF0C9A">
        <w:rPr>
          <w:rFonts w:cs="Arial"/>
        </w:rPr>
        <w:t>e</w:t>
      </w:r>
      <w:r w:rsidR="00C61978" w:rsidRPr="00DF0C9A">
        <w:rPr>
          <w:rFonts w:cs="Arial"/>
        </w:rPr>
        <w:t xml:space="preserve"> mëposhtme:</w:t>
      </w:r>
    </w:p>
    <w:p w14:paraId="3D1BB2A1" w14:textId="4F03D4CC" w:rsidR="00875179" w:rsidRPr="00DF0C9A" w:rsidRDefault="00C61978" w:rsidP="00FA2B75">
      <w:pPr>
        <w:pStyle w:val="CERLEVEL6"/>
        <w:spacing w:line="276" w:lineRule="auto"/>
        <w:ind w:left="1980" w:hanging="540"/>
        <w:rPr>
          <w:rFonts w:cs="Arial"/>
        </w:rPr>
      </w:pPr>
      <w:bookmarkStart w:id="137" w:name="_Ref173317870"/>
      <w:r w:rsidRPr="00DF0C9A">
        <w:rPr>
          <w:rFonts w:cs="Arial"/>
        </w:rPr>
        <w:t>An</w:t>
      </w:r>
      <w:r w:rsidR="00BA475D" w:rsidRPr="00DF0C9A">
        <w:rPr>
          <w:rFonts w:cs="Arial"/>
        </w:rPr>
        <w:t>ë</w:t>
      </w:r>
      <w:r w:rsidRPr="00DF0C9A">
        <w:rPr>
          <w:rFonts w:cs="Arial"/>
        </w:rPr>
        <w:t>tari i Burs</w:t>
      </w:r>
      <w:r w:rsidR="00BD4587" w:rsidRPr="00DF0C9A">
        <w:rPr>
          <w:rFonts w:cs="Arial"/>
        </w:rPr>
        <w:t>ë</w:t>
      </w:r>
      <w:r w:rsidRPr="00DF0C9A">
        <w:rPr>
          <w:rFonts w:cs="Arial"/>
        </w:rPr>
        <w:t xml:space="preserve">s </w:t>
      </w:r>
      <w:r w:rsidR="005C4C23" w:rsidRPr="00DF0C9A">
        <w:rPr>
          <w:rFonts w:cs="Arial"/>
        </w:rPr>
        <w:t xml:space="preserve">i cili është </w:t>
      </w:r>
      <w:r w:rsidRPr="00DF0C9A">
        <w:rPr>
          <w:rFonts w:cs="Arial"/>
        </w:rPr>
        <w:t>n</w:t>
      </w:r>
      <w:r w:rsidR="005C4C23" w:rsidRPr="00DF0C9A">
        <w:rPr>
          <w:rFonts w:cs="Arial"/>
        </w:rPr>
        <w:t>ë</w:t>
      </w:r>
      <w:r w:rsidRPr="00DF0C9A">
        <w:rPr>
          <w:rFonts w:cs="Arial"/>
        </w:rPr>
        <w:t xml:space="preserve"> poz</w:t>
      </w:r>
      <w:r w:rsidR="005C4C23" w:rsidRPr="00DF0C9A">
        <w:rPr>
          <w:rFonts w:cs="Arial"/>
        </w:rPr>
        <w:t>icion shitës n</w:t>
      </w:r>
      <w:r w:rsidR="00BD4587" w:rsidRPr="00DF0C9A">
        <w:rPr>
          <w:rFonts w:cs="Arial"/>
        </w:rPr>
        <w:t>ë</w:t>
      </w:r>
      <w:r w:rsidR="005C4C23" w:rsidRPr="00DF0C9A">
        <w:rPr>
          <w:rFonts w:cs="Arial"/>
        </w:rPr>
        <w:t xml:space="preserve"> </w:t>
      </w:r>
      <w:r w:rsidR="00BD4587" w:rsidRPr="00DF0C9A">
        <w:rPr>
          <w:rFonts w:cs="Arial"/>
        </w:rPr>
        <w:t xml:space="preserve">këto </w:t>
      </w:r>
      <w:r w:rsidR="005C4C23" w:rsidRPr="00DF0C9A">
        <w:rPr>
          <w:rFonts w:cs="Arial"/>
        </w:rPr>
        <w:t xml:space="preserve">Njësi </w:t>
      </w:r>
      <w:r w:rsidR="00F2283B" w:rsidRPr="00DF0C9A">
        <w:rPr>
          <w:rFonts w:cs="Arial"/>
        </w:rPr>
        <w:t>të</w:t>
      </w:r>
      <w:r w:rsidR="005C4C23" w:rsidRPr="00DF0C9A">
        <w:rPr>
          <w:rFonts w:cs="Arial"/>
        </w:rPr>
        <w:t xml:space="preserve"> tjera Kohore të Tregut </w:t>
      </w:r>
      <w:r w:rsidR="00F2283B" w:rsidRPr="00DF0C9A">
        <w:rPr>
          <w:rFonts w:cs="Arial"/>
        </w:rPr>
        <w:t xml:space="preserve">nuk </w:t>
      </w:r>
      <w:r w:rsidR="00BA475D" w:rsidRPr="00DF0C9A">
        <w:rPr>
          <w:rFonts w:cs="Arial"/>
        </w:rPr>
        <w:t>i</w:t>
      </w:r>
      <w:r w:rsidR="00F2283B" w:rsidRPr="00DF0C9A">
        <w:rPr>
          <w:rFonts w:cs="Arial"/>
        </w:rPr>
        <w:t xml:space="preserve"> lejo</w:t>
      </w:r>
      <w:r w:rsidR="00221683" w:rsidRPr="00DF0C9A">
        <w:rPr>
          <w:rFonts w:cs="Arial"/>
        </w:rPr>
        <w:t>h</w:t>
      </w:r>
      <w:r w:rsidR="00F2283B" w:rsidRPr="00DF0C9A">
        <w:rPr>
          <w:rFonts w:cs="Arial"/>
        </w:rPr>
        <w:t>et</w:t>
      </w:r>
      <w:r w:rsidR="00B120B7" w:rsidRPr="00DF0C9A">
        <w:rPr>
          <w:rFonts w:cs="Arial"/>
        </w:rPr>
        <w:t xml:space="preserve"> </w:t>
      </w:r>
      <w:r w:rsidR="00F2283B" w:rsidRPr="00DF0C9A">
        <w:rPr>
          <w:rFonts w:cs="Arial"/>
        </w:rPr>
        <w:t xml:space="preserve">të </w:t>
      </w:r>
      <w:r w:rsidR="00D8761B" w:rsidRPr="00DF0C9A">
        <w:rPr>
          <w:rFonts w:cs="Arial"/>
        </w:rPr>
        <w:t>ul</w:t>
      </w:r>
      <w:r w:rsidR="00BA475D" w:rsidRPr="00DF0C9A">
        <w:rPr>
          <w:rFonts w:cs="Arial"/>
        </w:rPr>
        <w:t>ë</w:t>
      </w:r>
      <w:r w:rsidR="00D8761B" w:rsidRPr="00DF0C9A">
        <w:rPr>
          <w:rFonts w:cs="Arial"/>
        </w:rPr>
        <w:t xml:space="preserve"> </w:t>
      </w:r>
      <w:r w:rsidR="00FB77CA" w:rsidRPr="00DF0C9A">
        <w:rPr>
          <w:rFonts w:cs="Arial"/>
        </w:rPr>
        <w:t>volumin n</w:t>
      </w:r>
      <w:r w:rsidR="001B018D" w:rsidRPr="00DF0C9A">
        <w:rPr>
          <w:rFonts w:cs="Arial"/>
        </w:rPr>
        <w:t>ë</w:t>
      </w:r>
      <w:r w:rsidR="00FB77CA" w:rsidRPr="00DF0C9A">
        <w:rPr>
          <w:rFonts w:cs="Arial"/>
        </w:rPr>
        <w:t xml:space="preserve"> shitje apo </w:t>
      </w:r>
      <w:r w:rsidR="00221683" w:rsidRPr="00DF0C9A">
        <w:rPr>
          <w:rFonts w:cs="Arial"/>
        </w:rPr>
        <w:t xml:space="preserve">të </w:t>
      </w:r>
      <w:r w:rsidR="00FB77CA" w:rsidRPr="00DF0C9A">
        <w:rPr>
          <w:rFonts w:cs="Arial"/>
        </w:rPr>
        <w:t>rri</w:t>
      </w:r>
      <w:r w:rsidR="00221683" w:rsidRPr="00DF0C9A">
        <w:rPr>
          <w:rFonts w:cs="Arial"/>
        </w:rPr>
        <w:t>së</w:t>
      </w:r>
      <w:r w:rsidR="00FB77CA" w:rsidRPr="00DF0C9A">
        <w:rPr>
          <w:rFonts w:cs="Arial"/>
        </w:rPr>
        <w:t xml:space="preserve"> </w:t>
      </w:r>
      <w:r w:rsidR="00555195" w:rsidRPr="00DF0C9A">
        <w:rPr>
          <w:rFonts w:cs="Arial"/>
        </w:rPr>
        <w:t>ç</w:t>
      </w:r>
      <w:r w:rsidR="00FB77CA" w:rsidRPr="00DF0C9A">
        <w:rPr>
          <w:rFonts w:cs="Arial"/>
        </w:rPr>
        <w:t>mim</w:t>
      </w:r>
      <w:r w:rsidR="008F5A6B" w:rsidRPr="00DF0C9A">
        <w:rPr>
          <w:rFonts w:cs="Arial"/>
        </w:rPr>
        <w:t>in</w:t>
      </w:r>
      <w:r w:rsidR="00221683" w:rsidRPr="00DF0C9A">
        <w:rPr>
          <w:rFonts w:cs="Arial"/>
        </w:rPr>
        <w:t>.</w:t>
      </w:r>
      <w:bookmarkEnd w:id="137"/>
    </w:p>
    <w:p w14:paraId="2F546848" w14:textId="187BC8CC" w:rsidR="00AD1007" w:rsidRPr="00DF0C9A" w:rsidRDefault="00875179" w:rsidP="00FA2B75">
      <w:pPr>
        <w:pStyle w:val="CERLEVEL6"/>
        <w:spacing w:line="276" w:lineRule="auto"/>
        <w:ind w:left="1980" w:hanging="540"/>
        <w:rPr>
          <w:rFonts w:cs="Arial"/>
        </w:rPr>
      </w:pPr>
      <w:bookmarkStart w:id="138" w:name="_Ref173317879"/>
      <w:r w:rsidRPr="00DF0C9A">
        <w:rPr>
          <w:rFonts w:cs="Arial"/>
        </w:rPr>
        <w:t>Anëtari i Bursës i cili është në pozicion blerës në këto Njësi të tjera Kohore të Tregut nuk i lejohet të rrisë çmim</w:t>
      </w:r>
      <w:r w:rsidR="008F5A6B" w:rsidRPr="00DF0C9A">
        <w:rPr>
          <w:rFonts w:cs="Arial"/>
        </w:rPr>
        <w:t>in</w:t>
      </w:r>
      <w:r w:rsidR="002A3A2B" w:rsidRPr="00DF0C9A">
        <w:rPr>
          <w:rFonts w:cs="Arial"/>
        </w:rPr>
        <w:t>.</w:t>
      </w:r>
      <w:bookmarkEnd w:id="138"/>
    </w:p>
    <w:p w14:paraId="427C4AFE" w14:textId="3100FDD4" w:rsidR="00D400D1" w:rsidRPr="00DF0C9A" w:rsidRDefault="00CB09BF" w:rsidP="00FA2B75">
      <w:pPr>
        <w:pStyle w:val="CERLEVEL6"/>
        <w:spacing w:line="276" w:lineRule="auto"/>
        <w:ind w:left="1980" w:hanging="540"/>
        <w:rPr>
          <w:rFonts w:cs="Arial"/>
        </w:rPr>
      </w:pPr>
      <w:r w:rsidRPr="00DF0C9A">
        <w:rPr>
          <w:rFonts w:cs="Arial"/>
        </w:rPr>
        <w:t>Në rastet e Urdhërporosi</w:t>
      </w:r>
      <w:r w:rsidR="00EA0A8E" w:rsidRPr="00DF0C9A">
        <w:rPr>
          <w:rFonts w:cs="Arial"/>
        </w:rPr>
        <w:t>ve</w:t>
      </w:r>
      <w:r w:rsidRPr="00DF0C9A">
        <w:rPr>
          <w:rFonts w:cs="Arial"/>
        </w:rPr>
        <w:t xml:space="preserve"> në Bllok nuk zbatohe</w:t>
      </w:r>
      <w:r w:rsidR="00236427" w:rsidRPr="00DF0C9A">
        <w:rPr>
          <w:rFonts w:cs="Arial"/>
        </w:rPr>
        <w:t>n</w:t>
      </w:r>
      <w:r w:rsidRPr="00DF0C9A">
        <w:rPr>
          <w:rFonts w:cs="Arial"/>
        </w:rPr>
        <w:t xml:space="preserve"> par</w:t>
      </w:r>
      <w:r w:rsidR="002240C7" w:rsidRPr="00DF0C9A">
        <w:rPr>
          <w:rFonts w:cs="Arial"/>
        </w:rPr>
        <w:t>a</w:t>
      </w:r>
      <w:r w:rsidRPr="00DF0C9A">
        <w:rPr>
          <w:rFonts w:cs="Arial"/>
        </w:rPr>
        <w:t>shikimet e</w:t>
      </w:r>
      <w:r w:rsidR="00236427" w:rsidRPr="00DF0C9A">
        <w:rPr>
          <w:rFonts w:cs="Arial"/>
        </w:rPr>
        <w:t xml:space="preserve"> nënparagrafeve </w:t>
      </w:r>
      <w:r w:rsidR="00236427" w:rsidRPr="00DF0C9A">
        <w:rPr>
          <w:rFonts w:cs="Arial"/>
        </w:rPr>
        <w:fldChar w:fldCharType="begin"/>
      </w:r>
      <w:r w:rsidR="00236427" w:rsidRPr="00DF0C9A">
        <w:rPr>
          <w:rFonts w:cs="Arial"/>
        </w:rPr>
        <w:instrText xml:space="preserve"> REF _Ref173317870 \r \h </w:instrText>
      </w:r>
      <w:r w:rsidR="00CE2444" w:rsidRPr="00DF0C9A">
        <w:rPr>
          <w:rFonts w:cs="Arial"/>
        </w:rPr>
        <w:instrText xml:space="preserve"> \* MERGEFORMAT </w:instrText>
      </w:r>
      <w:r w:rsidR="00236427" w:rsidRPr="00DF0C9A">
        <w:rPr>
          <w:rFonts w:cs="Arial"/>
        </w:rPr>
      </w:r>
      <w:r w:rsidR="00236427" w:rsidRPr="00DF0C9A">
        <w:rPr>
          <w:rFonts w:cs="Arial"/>
        </w:rPr>
        <w:fldChar w:fldCharType="separate"/>
      </w:r>
      <w:r w:rsidR="00263C02" w:rsidRPr="00DF0C9A">
        <w:rPr>
          <w:rFonts w:cs="Arial"/>
        </w:rPr>
        <w:t>(i)</w:t>
      </w:r>
      <w:r w:rsidR="00236427" w:rsidRPr="00DF0C9A">
        <w:rPr>
          <w:rFonts w:cs="Arial"/>
        </w:rPr>
        <w:fldChar w:fldCharType="end"/>
      </w:r>
      <w:r w:rsidR="00236427" w:rsidRPr="00DF0C9A">
        <w:rPr>
          <w:rFonts w:cs="Arial"/>
        </w:rPr>
        <w:t xml:space="preserve"> dhe </w:t>
      </w:r>
      <w:r w:rsidR="00236427" w:rsidRPr="00DF0C9A">
        <w:rPr>
          <w:rFonts w:cs="Arial"/>
        </w:rPr>
        <w:fldChar w:fldCharType="begin"/>
      </w:r>
      <w:r w:rsidR="00236427" w:rsidRPr="00DF0C9A">
        <w:rPr>
          <w:rFonts w:cs="Arial"/>
        </w:rPr>
        <w:instrText xml:space="preserve"> REF _Ref173317879 \r \h </w:instrText>
      </w:r>
      <w:r w:rsidR="00CE2444" w:rsidRPr="00DF0C9A">
        <w:rPr>
          <w:rFonts w:cs="Arial"/>
        </w:rPr>
        <w:instrText xml:space="preserve"> \* MERGEFORMAT </w:instrText>
      </w:r>
      <w:r w:rsidR="00236427" w:rsidRPr="00DF0C9A">
        <w:rPr>
          <w:rFonts w:cs="Arial"/>
        </w:rPr>
      </w:r>
      <w:r w:rsidR="00236427" w:rsidRPr="00DF0C9A">
        <w:rPr>
          <w:rFonts w:cs="Arial"/>
        </w:rPr>
        <w:fldChar w:fldCharType="separate"/>
      </w:r>
      <w:r w:rsidR="00263C02" w:rsidRPr="00DF0C9A">
        <w:rPr>
          <w:rFonts w:cs="Arial"/>
        </w:rPr>
        <w:t>(ii)</w:t>
      </w:r>
      <w:r w:rsidR="00236427" w:rsidRPr="00DF0C9A">
        <w:rPr>
          <w:rFonts w:cs="Arial"/>
        </w:rPr>
        <w:fldChar w:fldCharType="end"/>
      </w:r>
      <w:r w:rsidR="00236427" w:rsidRPr="00DF0C9A">
        <w:rPr>
          <w:rFonts w:cs="Arial"/>
        </w:rPr>
        <w:t>.</w:t>
      </w:r>
    </w:p>
    <w:p w14:paraId="28569DDC" w14:textId="208686A7" w:rsidR="00BF4042" w:rsidRPr="00B867C0" w:rsidRDefault="00A82E5A" w:rsidP="00FA2B75">
      <w:pPr>
        <w:pStyle w:val="CERLevel8"/>
        <w:numPr>
          <w:ilvl w:val="0"/>
          <w:numId w:val="0"/>
        </w:numPr>
        <w:spacing w:line="276" w:lineRule="auto"/>
        <w:ind w:left="900"/>
        <w:rPr>
          <w:rFonts w:cs="Arial"/>
        </w:rPr>
      </w:pPr>
      <w:r w:rsidRPr="00DF0C9A">
        <w:rPr>
          <w:rFonts w:cs="Arial"/>
        </w:rPr>
        <w:t xml:space="preserve">Në çdo </w:t>
      </w:r>
      <w:r w:rsidR="00866C0A" w:rsidRPr="00DF0C9A">
        <w:rPr>
          <w:rFonts w:cs="Arial"/>
        </w:rPr>
        <w:t>kohë</w:t>
      </w:r>
      <w:r w:rsidR="003144D5" w:rsidRPr="00DF0C9A">
        <w:rPr>
          <w:rFonts w:cs="Arial"/>
        </w:rPr>
        <w:t>,</w:t>
      </w:r>
      <w:r w:rsidR="00866C0A" w:rsidRPr="00DF0C9A">
        <w:rPr>
          <w:rFonts w:cs="Arial"/>
        </w:rPr>
        <w:t xml:space="preserve"> kur do ti kërkohet nga ALPEX</w:t>
      </w:r>
      <w:r w:rsidR="002F460A" w:rsidRPr="00DF0C9A">
        <w:rPr>
          <w:rFonts w:cs="Arial"/>
        </w:rPr>
        <w:t xml:space="preserve">, </w:t>
      </w:r>
      <w:r w:rsidR="00410D9C" w:rsidRPr="00DF0C9A">
        <w:rPr>
          <w:rFonts w:cs="Arial"/>
        </w:rPr>
        <w:t>Anëtari i Bursës d</w:t>
      </w:r>
      <w:r w:rsidR="00E84286" w:rsidRPr="00DF0C9A">
        <w:rPr>
          <w:rFonts w:cs="Arial"/>
        </w:rPr>
        <w:t>o të d</w:t>
      </w:r>
      <w:r w:rsidR="00410D9C" w:rsidRPr="00DF0C9A">
        <w:rPr>
          <w:rFonts w:cs="Arial"/>
        </w:rPr>
        <w:t>uhet të justifikojë me fakte</w:t>
      </w:r>
      <w:r w:rsidR="00E84286" w:rsidRPr="00DF0C9A">
        <w:rPr>
          <w:rFonts w:cs="Arial"/>
        </w:rPr>
        <w:t xml:space="preserve"> </w:t>
      </w:r>
      <w:r w:rsidR="00410D9C" w:rsidRPr="00DF0C9A">
        <w:rPr>
          <w:rFonts w:cs="Arial"/>
        </w:rPr>
        <w:t>lidhj</w:t>
      </w:r>
      <w:r w:rsidR="00546031" w:rsidRPr="00DF0C9A">
        <w:rPr>
          <w:rFonts w:cs="Arial"/>
        </w:rPr>
        <w:t>en</w:t>
      </w:r>
      <w:r w:rsidR="00410D9C" w:rsidRPr="00DF0C9A">
        <w:rPr>
          <w:rFonts w:cs="Arial"/>
        </w:rPr>
        <w:t xml:space="preserve"> ndërmjet k</w:t>
      </w:r>
      <w:r w:rsidR="009D6C9D" w:rsidRPr="00DF0C9A">
        <w:rPr>
          <w:rFonts w:cs="Arial"/>
        </w:rPr>
        <w:t>ë</w:t>
      </w:r>
      <w:r w:rsidR="00410D9C" w:rsidRPr="00DF0C9A">
        <w:rPr>
          <w:rFonts w:cs="Arial"/>
        </w:rPr>
        <w:t>tyre</w:t>
      </w:r>
      <w:r w:rsidR="001348B5" w:rsidRPr="00DF0C9A">
        <w:rPr>
          <w:rFonts w:cs="Arial"/>
        </w:rPr>
        <w:t xml:space="preserve"> Nj</w:t>
      </w:r>
      <w:r w:rsidR="00EE0F00" w:rsidRPr="00DF0C9A">
        <w:rPr>
          <w:rFonts w:cs="Arial"/>
        </w:rPr>
        <w:t>ë</w:t>
      </w:r>
      <w:r w:rsidR="001348B5" w:rsidRPr="00DF0C9A">
        <w:rPr>
          <w:rFonts w:cs="Arial"/>
        </w:rPr>
        <w:t>si</w:t>
      </w:r>
      <w:r w:rsidR="00410D9C" w:rsidRPr="00DF0C9A">
        <w:rPr>
          <w:rFonts w:cs="Arial"/>
        </w:rPr>
        <w:t>ve</w:t>
      </w:r>
      <w:r w:rsidR="001348B5" w:rsidRPr="00DF0C9A">
        <w:rPr>
          <w:rFonts w:cs="Arial"/>
        </w:rPr>
        <w:t xml:space="preserve"> </w:t>
      </w:r>
      <w:r w:rsidR="00440C51" w:rsidRPr="00DF0C9A">
        <w:rPr>
          <w:rFonts w:cs="Arial"/>
        </w:rPr>
        <w:t xml:space="preserve">të tjera </w:t>
      </w:r>
      <w:r w:rsidR="001348B5" w:rsidRPr="00DF0C9A">
        <w:rPr>
          <w:rFonts w:cs="Arial"/>
        </w:rPr>
        <w:t>Kohore</w:t>
      </w:r>
      <w:r w:rsidR="00440C51" w:rsidRPr="00DF0C9A">
        <w:rPr>
          <w:rFonts w:cs="Arial"/>
        </w:rPr>
        <w:t xml:space="preserve"> me Nj</w:t>
      </w:r>
      <w:r w:rsidR="00FF3E87" w:rsidRPr="00DF0C9A">
        <w:rPr>
          <w:rFonts w:cs="Arial"/>
        </w:rPr>
        <w:t>ë</w:t>
      </w:r>
      <w:r w:rsidR="00440C51" w:rsidRPr="00DF0C9A">
        <w:rPr>
          <w:rFonts w:cs="Arial"/>
        </w:rPr>
        <w:t>si</w:t>
      </w:r>
      <w:r w:rsidR="005F611E" w:rsidRPr="00DF0C9A">
        <w:rPr>
          <w:rFonts w:cs="Arial"/>
        </w:rPr>
        <w:t>n</w:t>
      </w:r>
      <w:r w:rsidR="00FF3E87" w:rsidRPr="00DF0C9A">
        <w:rPr>
          <w:rFonts w:cs="Arial"/>
        </w:rPr>
        <w:t>ë</w:t>
      </w:r>
      <w:r w:rsidR="00440C51" w:rsidRPr="00DF0C9A">
        <w:rPr>
          <w:rFonts w:cs="Arial"/>
        </w:rPr>
        <w:t xml:space="preserve"> Kohore të prekur</w:t>
      </w:r>
      <w:r w:rsidR="00480D18" w:rsidRPr="00DF0C9A">
        <w:rPr>
          <w:rFonts w:cs="Arial"/>
        </w:rPr>
        <w:t xml:space="preserve">, </w:t>
      </w:r>
      <w:r w:rsidR="00B211EA" w:rsidRPr="00DF0C9A">
        <w:rPr>
          <w:rFonts w:cs="Arial"/>
        </w:rPr>
        <w:t xml:space="preserve">që </w:t>
      </w:r>
      <w:r w:rsidR="00480D18" w:rsidRPr="00DF0C9A">
        <w:rPr>
          <w:rFonts w:cs="Arial"/>
        </w:rPr>
        <w:t>ndryshim</w:t>
      </w:r>
      <w:r w:rsidR="00662868" w:rsidRPr="00DF0C9A">
        <w:rPr>
          <w:rFonts w:cs="Arial"/>
        </w:rPr>
        <w:t>i</w:t>
      </w:r>
      <w:r w:rsidR="00480D18" w:rsidRPr="00DF0C9A">
        <w:rPr>
          <w:rFonts w:cs="Arial"/>
        </w:rPr>
        <w:t xml:space="preserve"> </w:t>
      </w:r>
      <w:r w:rsidR="00143462" w:rsidRPr="00DF0C9A">
        <w:rPr>
          <w:rFonts w:cs="Arial"/>
        </w:rPr>
        <w:t xml:space="preserve">i </w:t>
      </w:r>
      <w:r w:rsidR="00480D18" w:rsidRPr="00DF0C9A">
        <w:rPr>
          <w:rFonts w:cs="Arial"/>
        </w:rPr>
        <w:t>Njësi</w:t>
      </w:r>
      <w:r w:rsidR="00143462" w:rsidRPr="00DF0C9A">
        <w:rPr>
          <w:rFonts w:cs="Arial"/>
        </w:rPr>
        <w:t>s</w:t>
      </w:r>
      <w:r w:rsidR="00480D18" w:rsidRPr="00DF0C9A">
        <w:rPr>
          <w:rFonts w:cs="Arial"/>
        </w:rPr>
        <w:t>ë Kohore t</w:t>
      </w:r>
      <w:r w:rsidR="00E274BC" w:rsidRPr="00DF0C9A">
        <w:rPr>
          <w:rFonts w:cs="Arial"/>
        </w:rPr>
        <w:t>ë</w:t>
      </w:r>
      <w:r w:rsidR="00480D18" w:rsidRPr="00DF0C9A">
        <w:rPr>
          <w:rFonts w:cs="Arial"/>
        </w:rPr>
        <w:t xml:space="preserve"> prekur do t</w:t>
      </w:r>
      <w:r w:rsidR="00143462" w:rsidRPr="00DF0C9A">
        <w:rPr>
          <w:rFonts w:cs="Arial"/>
        </w:rPr>
        <w:t>ë</w:t>
      </w:r>
      <w:r w:rsidR="00480D18" w:rsidRPr="00DF0C9A">
        <w:rPr>
          <w:rFonts w:cs="Arial"/>
        </w:rPr>
        <w:t xml:space="preserve"> k</w:t>
      </w:r>
      <w:r w:rsidR="00143462" w:rsidRPr="00DF0C9A">
        <w:rPr>
          <w:rFonts w:cs="Arial"/>
        </w:rPr>
        <w:t>ë</w:t>
      </w:r>
      <w:r w:rsidR="00480D18" w:rsidRPr="00DF0C9A">
        <w:rPr>
          <w:rFonts w:cs="Arial"/>
        </w:rPr>
        <w:t>rkoj</w:t>
      </w:r>
      <w:r w:rsidR="00143462" w:rsidRPr="00DF0C9A">
        <w:rPr>
          <w:rFonts w:cs="Arial"/>
        </w:rPr>
        <w:t>ë</w:t>
      </w:r>
      <w:r w:rsidR="00480D18" w:rsidRPr="00DF0C9A">
        <w:rPr>
          <w:rFonts w:cs="Arial"/>
        </w:rPr>
        <w:t xml:space="preserve"> </w:t>
      </w:r>
      <w:r w:rsidR="00F52E83" w:rsidRPr="00DF0C9A">
        <w:rPr>
          <w:rFonts w:cs="Arial"/>
        </w:rPr>
        <w:t>domosdosh</w:t>
      </w:r>
      <w:r w:rsidR="00143462" w:rsidRPr="00DF0C9A">
        <w:rPr>
          <w:rFonts w:cs="Arial"/>
        </w:rPr>
        <w:t>mërisht</w:t>
      </w:r>
      <w:r w:rsidR="003144D5" w:rsidRPr="00DF0C9A">
        <w:rPr>
          <w:rFonts w:cs="Arial"/>
        </w:rPr>
        <w:t xml:space="preserve"> ndryshimin </w:t>
      </w:r>
      <w:r w:rsidR="00143462" w:rsidRPr="00DF0C9A">
        <w:rPr>
          <w:rFonts w:cs="Arial"/>
        </w:rPr>
        <w:t xml:space="preserve">e </w:t>
      </w:r>
      <w:r w:rsidR="00F52E83" w:rsidRPr="00DF0C9A">
        <w:rPr>
          <w:rFonts w:cs="Arial"/>
        </w:rPr>
        <w:t xml:space="preserve">këtyre </w:t>
      </w:r>
      <w:r w:rsidR="003144D5" w:rsidRPr="00DF0C9A">
        <w:rPr>
          <w:rFonts w:cs="Arial"/>
        </w:rPr>
        <w:t>Njësi</w:t>
      </w:r>
      <w:r w:rsidR="00143462" w:rsidRPr="00DF0C9A">
        <w:rPr>
          <w:rFonts w:cs="Arial"/>
        </w:rPr>
        <w:t>ve</w:t>
      </w:r>
      <w:r w:rsidR="003144D5" w:rsidRPr="00DF0C9A">
        <w:rPr>
          <w:rFonts w:cs="Arial"/>
        </w:rPr>
        <w:t xml:space="preserve"> </w:t>
      </w:r>
      <w:r w:rsidR="00143462" w:rsidRPr="00DF0C9A">
        <w:rPr>
          <w:rFonts w:cs="Arial"/>
        </w:rPr>
        <w:t xml:space="preserve">të tjera </w:t>
      </w:r>
      <w:r w:rsidR="003144D5" w:rsidRPr="00DF0C9A">
        <w:rPr>
          <w:rFonts w:cs="Arial"/>
        </w:rPr>
        <w:t>Kohore.</w:t>
      </w:r>
      <w:r w:rsidR="007B1855" w:rsidRPr="00B867C0">
        <w:rPr>
          <w:rFonts w:cs="Arial"/>
        </w:rPr>
        <w:t xml:space="preserve"> </w:t>
      </w:r>
      <w:r w:rsidR="00A66B71" w:rsidRPr="00B867C0">
        <w:rPr>
          <w:rFonts w:cs="Arial"/>
        </w:rPr>
        <w:t xml:space="preserve"> </w:t>
      </w:r>
    </w:p>
    <w:p w14:paraId="1DF2C688" w14:textId="23D2AF52" w:rsidR="00411F91" w:rsidRPr="00B867C0" w:rsidRDefault="00AA44E1" w:rsidP="00FA2B75">
      <w:pPr>
        <w:pStyle w:val="CERLEVEL4"/>
        <w:tabs>
          <w:tab w:val="left" w:pos="990"/>
        </w:tabs>
        <w:spacing w:line="276" w:lineRule="auto"/>
        <w:ind w:left="900" w:right="22" w:hanging="900"/>
        <w:rPr>
          <w:rFonts w:cs="Arial"/>
        </w:rPr>
      </w:pPr>
      <w:r w:rsidRPr="00B867C0">
        <w:rPr>
          <w:rFonts w:cs="Arial"/>
        </w:rPr>
        <w:t>R</w:t>
      </w:r>
      <w:r w:rsidR="003F6178" w:rsidRPr="00B867C0">
        <w:rPr>
          <w:rFonts w:cs="Arial"/>
        </w:rPr>
        <w:t>eferenc</w:t>
      </w:r>
      <w:r w:rsidRPr="00B867C0">
        <w:rPr>
          <w:rFonts w:cs="Arial"/>
        </w:rPr>
        <w:t>a</w:t>
      </w:r>
      <w:r w:rsidR="003F6178" w:rsidRPr="00B867C0">
        <w:rPr>
          <w:rFonts w:cs="Arial"/>
        </w:rPr>
        <w:t xml:space="preserve"> për </w:t>
      </w:r>
      <w:r w:rsidR="00B35383" w:rsidRPr="00B867C0">
        <w:rPr>
          <w:rFonts w:cs="Arial"/>
        </w:rPr>
        <w:t>ndryshi</w:t>
      </w:r>
      <w:r w:rsidR="003F6178" w:rsidRPr="00B867C0">
        <w:rPr>
          <w:rFonts w:cs="Arial"/>
        </w:rPr>
        <w:t xml:space="preserve">min e </w:t>
      </w:r>
      <w:r w:rsidR="000053B3" w:rsidRPr="00B867C0">
        <w:rPr>
          <w:rFonts w:cs="Arial"/>
        </w:rPr>
        <w:t>Urdhërporosive</w:t>
      </w:r>
      <w:r w:rsidR="003F6178" w:rsidRPr="00B867C0">
        <w:rPr>
          <w:rFonts w:cs="Arial"/>
        </w:rPr>
        <w:t xml:space="preserve"> në paragrafin </w:t>
      </w:r>
      <w:r w:rsidR="000A5565" w:rsidRPr="00B867C0">
        <w:rPr>
          <w:rFonts w:cs="Arial"/>
        </w:rPr>
        <w:fldChar w:fldCharType="begin"/>
      </w:r>
      <w:r w:rsidR="000A5565" w:rsidRPr="00B867C0">
        <w:rPr>
          <w:rFonts w:cs="Arial"/>
        </w:rPr>
        <w:instrText xml:space="preserve"> REF _Ref111234677 \r \h </w:instrText>
      </w:r>
      <w:r w:rsidR="00A42B5A" w:rsidRPr="00B867C0">
        <w:rPr>
          <w:rFonts w:cs="Arial"/>
        </w:rPr>
        <w:instrText xml:space="preserve"> \* MERGEFORMAT </w:instrText>
      </w:r>
      <w:r w:rsidR="000A5565" w:rsidRPr="00B867C0">
        <w:rPr>
          <w:rFonts w:cs="Arial"/>
        </w:rPr>
      </w:r>
      <w:r w:rsidR="000A5565" w:rsidRPr="00B867C0">
        <w:rPr>
          <w:rFonts w:cs="Arial"/>
        </w:rPr>
        <w:fldChar w:fldCharType="separate"/>
      </w:r>
      <w:r w:rsidR="00FA2B75">
        <w:rPr>
          <w:rFonts w:cs="Arial"/>
        </w:rPr>
        <w:t>B.2.3.3</w:t>
      </w:r>
      <w:r w:rsidR="000A5565" w:rsidRPr="00B867C0">
        <w:rPr>
          <w:rFonts w:cs="Arial"/>
        </w:rPr>
        <w:fldChar w:fldCharType="end"/>
      </w:r>
      <w:r w:rsidR="003F6178" w:rsidRPr="00B867C0">
        <w:rPr>
          <w:rFonts w:cs="Arial"/>
        </w:rPr>
        <w:t xml:space="preserve"> përfshin </w:t>
      </w:r>
      <w:r w:rsidR="006A574E" w:rsidRPr="00B867C0">
        <w:rPr>
          <w:rFonts w:cs="Arial"/>
        </w:rPr>
        <w:t>anulimin</w:t>
      </w:r>
      <w:r w:rsidR="003F6178" w:rsidRPr="00B867C0">
        <w:rPr>
          <w:rFonts w:cs="Arial"/>
        </w:rPr>
        <w:t xml:space="preserve"> e </w:t>
      </w:r>
      <w:r w:rsidR="000053B3" w:rsidRPr="00B867C0">
        <w:rPr>
          <w:rFonts w:cs="Arial"/>
        </w:rPr>
        <w:t>Urdhërporosive</w:t>
      </w:r>
      <w:r w:rsidR="003F6178" w:rsidRPr="00B867C0">
        <w:rPr>
          <w:rFonts w:cs="Arial"/>
        </w:rPr>
        <w:t xml:space="preserve"> ekzistuese dhe dorëzimin e </w:t>
      </w:r>
      <w:r w:rsidR="000053B3" w:rsidRPr="00B867C0">
        <w:rPr>
          <w:rFonts w:cs="Arial"/>
        </w:rPr>
        <w:t>Urdhërporosive</w:t>
      </w:r>
      <w:r w:rsidR="003F6178" w:rsidRPr="00B867C0">
        <w:rPr>
          <w:rFonts w:cs="Arial"/>
        </w:rPr>
        <w:t xml:space="preserve"> të reja</w:t>
      </w:r>
      <w:r w:rsidR="00E34148" w:rsidRPr="00B867C0">
        <w:rPr>
          <w:rFonts w:cs="Arial"/>
        </w:rPr>
        <w:t>. Për të shmangur çdo dyshim,</w:t>
      </w:r>
      <w:r w:rsidR="003E3A51" w:rsidRPr="00B867C0">
        <w:rPr>
          <w:rFonts w:cs="Arial"/>
        </w:rPr>
        <w:t xml:space="preserve"> </w:t>
      </w:r>
      <w:r w:rsidR="00CA020E" w:rsidRPr="00B867C0">
        <w:rPr>
          <w:rFonts w:cs="Arial"/>
        </w:rPr>
        <w:t xml:space="preserve">numri i çifteve </w:t>
      </w:r>
      <w:r w:rsidR="00CA305E" w:rsidRPr="00B867C0">
        <w:rPr>
          <w:rFonts w:cs="Arial"/>
        </w:rPr>
        <w:t>ÇS</w:t>
      </w:r>
      <w:r w:rsidR="00CA020E" w:rsidRPr="00B867C0">
        <w:rPr>
          <w:rFonts w:cs="Arial"/>
        </w:rPr>
        <w:t xml:space="preserve"> në </w:t>
      </w:r>
      <w:r w:rsidR="00B96CA0" w:rsidRPr="00B867C0">
        <w:rPr>
          <w:rFonts w:cs="Arial"/>
        </w:rPr>
        <w:t>Urdhërporosinë</w:t>
      </w:r>
      <w:r w:rsidR="00CA305E" w:rsidRPr="00B867C0">
        <w:rPr>
          <w:rFonts w:cs="Arial"/>
        </w:rPr>
        <w:t xml:space="preserve"> </w:t>
      </w:r>
      <w:r w:rsidR="00B96CA0" w:rsidRPr="00B867C0">
        <w:rPr>
          <w:rFonts w:cs="Arial"/>
        </w:rPr>
        <w:t>e dorëzuar n</w:t>
      </w:r>
      <w:r w:rsidR="00C75C07" w:rsidRPr="00B867C0">
        <w:rPr>
          <w:rFonts w:cs="Arial"/>
        </w:rPr>
        <w:t>ë</w:t>
      </w:r>
      <w:r w:rsidR="00B96CA0" w:rsidRPr="00B867C0">
        <w:rPr>
          <w:rFonts w:cs="Arial"/>
        </w:rPr>
        <w:t xml:space="preserve"> </w:t>
      </w:r>
      <w:r w:rsidR="00C75C07" w:rsidRPr="00B867C0">
        <w:rPr>
          <w:rFonts w:cs="Arial"/>
        </w:rPr>
        <w:t>A</w:t>
      </w:r>
      <w:r w:rsidR="00B96CA0" w:rsidRPr="00B867C0">
        <w:rPr>
          <w:rFonts w:cs="Arial"/>
        </w:rPr>
        <w:t xml:space="preserve">nkandin e </w:t>
      </w:r>
      <w:r w:rsidR="00C75C07" w:rsidRPr="00B867C0">
        <w:rPr>
          <w:rFonts w:cs="Arial"/>
        </w:rPr>
        <w:t>P</w:t>
      </w:r>
      <w:r w:rsidR="00B96CA0" w:rsidRPr="00B867C0">
        <w:rPr>
          <w:rFonts w:cs="Arial"/>
        </w:rPr>
        <w:t>arë</w:t>
      </w:r>
      <w:r w:rsidR="00CA305E" w:rsidRPr="00B867C0">
        <w:rPr>
          <w:rFonts w:cs="Arial"/>
        </w:rPr>
        <w:t xml:space="preserve"> duhet të mbetet i njëjtë kur një Anëtar i Bursës modifikon ose dorëzon </w:t>
      </w:r>
      <w:r w:rsidR="003A0029" w:rsidRPr="00B867C0">
        <w:rPr>
          <w:rFonts w:cs="Arial"/>
        </w:rPr>
        <w:t>Urdhërporosi</w:t>
      </w:r>
      <w:r w:rsidR="00CA305E" w:rsidRPr="00B867C0">
        <w:rPr>
          <w:rFonts w:cs="Arial"/>
        </w:rPr>
        <w:t xml:space="preserve"> të r</w:t>
      </w:r>
      <w:r w:rsidR="00C75C07" w:rsidRPr="00B867C0">
        <w:rPr>
          <w:rFonts w:cs="Arial"/>
        </w:rPr>
        <w:t>e</w:t>
      </w:r>
      <w:r w:rsidR="00CA305E" w:rsidRPr="00B867C0">
        <w:rPr>
          <w:rFonts w:cs="Arial"/>
        </w:rPr>
        <w:t>j</w:t>
      </w:r>
      <w:r w:rsidR="00DB6EFA" w:rsidRPr="00B867C0">
        <w:rPr>
          <w:rFonts w:cs="Arial"/>
        </w:rPr>
        <w:t>a</w:t>
      </w:r>
      <w:r w:rsidR="00C75C07" w:rsidRPr="00B867C0">
        <w:rPr>
          <w:rFonts w:cs="Arial"/>
        </w:rPr>
        <w:t xml:space="preserve"> në Ankandin e Dytë</w:t>
      </w:r>
      <w:r w:rsidR="00CA305E" w:rsidRPr="00B867C0">
        <w:rPr>
          <w:rFonts w:cs="Arial"/>
        </w:rPr>
        <w:t>, në përputhje me dispozitat e paragrafit</w:t>
      </w:r>
      <w:r w:rsidR="000D13E8" w:rsidRPr="00B867C0">
        <w:rPr>
          <w:rFonts w:cs="Arial"/>
        </w:rPr>
        <w:t xml:space="preserve"> </w:t>
      </w:r>
      <w:r w:rsidR="000D13E8" w:rsidRPr="00B867C0">
        <w:rPr>
          <w:rFonts w:cs="Arial"/>
        </w:rPr>
        <w:fldChar w:fldCharType="begin"/>
      </w:r>
      <w:r w:rsidR="000D13E8" w:rsidRPr="00B867C0">
        <w:rPr>
          <w:rFonts w:cs="Arial"/>
        </w:rPr>
        <w:instrText xml:space="preserve"> REF _Ref111234677 \r \h </w:instrText>
      </w:r>
      <w:r w:rsidR="00CE2444" w:rsidRPr="00B867C0">
        <w:rPr>
          <w:rFonts w:cs="Arial"/>
        </w:rPr>
        <w:instrText xml:space="preserve"> \* MERGEFORMAT </w:instrText>
      </w:r>
      <w:r w:rsidR="000D13E8" w:rsidRPr="00B867C0">
        <w:rPr>
          <w:rFonts w:cs="Arial"/>
        </w:rPr>
      </w:r>
      <w:r w:rsidR="000D13E8" w:rsidRPr="00B867C0">
        <w:rPr>
          <w:rFonts w:cs="Arial"/>
        </w:rPr>
        <w:fldChar w:fldCharType="separate"/>
      </w:r>
      <w:r w:rsidR="00FA2B75">
        <w:rPr>
          <w:rFonts w:cs="Arial"/>
        </w:rPr>
        <w:t>B.2.3.3</w:t>
      </w:r>
      <w:r w:rsidR="000D13E8" w:rsidRPr="00B867C0">
        <w:rPr>
          <w:rFonts w:cs="Arial"/>
        </w:rPr>
        <w:fldChar w:fldCharType="end"/>
      </w:r>
      <w:r w:rsidR="003F6178" w:rsidRPr="00B867C0">
        <w:rPr>
          <w:rFonts w:cs="Arial"/>
        </w:rPr>
        <w:t>.</w:t>
      </w:r>
    </w:p>
    <w:p w14:paraId="05B71F6F" w14:textId="65E42C09" w:rsidR="005D6CCF" w:rsidRPr="00B867C0" w:rsidRDefault="00411F91" w:rsidP="00FA2B75">
      <w:pPr>
        <w:pStyle w:val="CERLEVEL4"/>
        <w:tabs>
          <w:tab w:val="left" w:pos="990"/>
        </w:tabs>
        <w:spacing w:line="276" w:lineRule="auto"/>
        <w:ind w:left="900" w:right="22" w:hanging="900"/>
        <w:rPr>
          <w:rFonts w:cs="Arial"/>
        </w:rPr>
      </w:pPr>
      <w:r w:rsidRPr="00B867C0">
        <w:rPr>
          <w:rFonts w:cs="Arial"/>
        </w:rPr>
        <w:t xml:space="preserve">Një Ankand i </w:t>
      </w:r>
      <w:r w:rsidR="00520129" w:rsidRPr="00B867C0">
        <w:rPr>
          <w:rFonts w:cs="Arial"/>
        </w:rPr>
        <w:t xml:space="preserve">Dytë </w:t>
      </w:r>
      <w:r w:rsidRPr="00B867C0">
        <w:rPr>
          <w:rFonts w:cs="Arial"/>
        </w:rPr>
        <w:t xml:space="preserve">sipas këtij seksioni </w:t>
      </w:r>
      <w:r w:rsidR="00DF43C4" w:rsidRPr="00B867C0">
        <w:rPr>
          <w:rFonts w:cs="Arial"/>
        </w:rPr>
        <w:fldChar w:fldCharType="begin"/>
      </w:r>
      <w:r w:rsidR="00DF43C4" w:rsidRPr="00B867C0">
        <w:rPr>
          <w:rFonts w:cs="Arial"/>
        </w:rPr>
        <w:instrText xml:space="preserve"> REF _Ref111234706 \r \h </w:instrText>
      </w:r>
      <w:r w:rsidR="00A42B5A" w:rsidRPr="00B867C0">
        <w:rPr>
          <w:rFonts w:cs="Arial"/>
        </w:rPr>
        <w:instrText xml:space="preserve"> \* MERGEFORMAT </w:instrText>
      </w:r>
      <w:r w:rsidR="00DF43C4" w:rsidRPr="00B867C0">
        <w:rPr>
          <w:rFonts w:cs="Arial"/>
        </w:rPr>
      </w:r>
      <w:r w:rsidR="00DF43C4" w:rsidRPr="00B867C0">
        <w:rPr>
          <w:rFonts w:cs="Arial"/>
        </w:rPr>
        <w:fldChar w:fldCharType="separate"/>
      </w:r>
      <w:r w:rsidR="00FA2B75">
        <w:rPr>
          <w:rFonts w:cs="Arial"/>
        </w:rPr>
        <w:t>B.2.3</w:t>
      </w:r>
      <w:r w:rsidR="00DF43C4" w:rsidRPr="00B867C0">
        <w:rPr>
          <w:rFonts w:cs="Arial"/>
        </w:rPr>
        <w:fldChar w:fldCharType="end"/>
      </w:r>
      <w:r w:rsidRPr="00B867C0">
        <w:rPr>
          <w:rFonts w:cs="Arial"/>
        </w:rPr>
        <w:t xml:space="preserve"> do të kryhet në përputhje </w:t>
      </w:r>
      <w:r w:rsidR="009F48BE" w:rsidRPr="00B867C0">
        <w:rPr>
          <w:rFonts w:cs="Arial"/>
        </w:rPr>
        <w:t xml:space="preserve">me </w:t>
      </w:r>
      <w:r w:rsidRPr="00B867C0">
        <w:rPr>
          <w:rFonts w:cs="Arial"/>
        </w:rPr>
        <w:t xml:space="preserve">këtë Kapitull </w:t>
      </w:r>
      <w:r w:rsidR="00AC7F7A" w:rsidRPr="00B867C0">
        <w:rPr>
          <w:rFonts w:cs="Arial"/>
        </w:rPr>
        <w:fldChar w:fldCharType="begin"/>
      </w:r>
      <w:r w:rsidR="00AC7F7A" w:rsidRPr="00B867C0">
        <w:rPr>
          <w:rFonts w:cs="Arial"/>
        </w:rPr>
        <w:instrText xml:space="preserve"> REF _Ref507183096 \r \h  \* MERGEFORMAT </w:instrText>
      </w:r>
      <w:r w:rsidR="00AC7F7A" w:rsidRPr="00B867C0">
        <w:rPr>
          <w:rFonts w:cs="Arial"/>
        </w:rPr>
      </w:r>
      <w:r w:rsidR="00AC7F7A" w:rsidRPr="00B867C0">
        <w:rPr>
          <w:rFonts w:cs="Arial"/>
        </w:rPr>
        <w:fldChar w:fldCharType="separate"/>
      </w:r>
      <w:r w:rsidR="00263C02">
        <w:rPr>
          <w:rFonts w:cs="Arial"/>
        </w:rPr>
        <w:t>B</w:t>
      </w:r>
      <w:r w:rsidR="00AC7F7A" w:rsidRPr="00B867C0">
        <w:rPr>
          <w:rFonts w:cs="Arial"/>
        </w:rPr>
        <w:fldChar w:fldCharType="end"/>
      </w:r>
      <w:r w:rsidRPr="00B867C0">
        <w:rPr>
          <w:rFonts w:cs="Arial"/>
        </w:rPr>
        <w:t xml:space="preserve">, përveç:  </w:t>
      </w:r>
    </w:p>
    <w:p w14:paraId="5D3D9880" w14:textId="579886DD" w:rsidR="00B70FDD" w:rsidRPr="00B867C0" w:rsidRDefault="006E5BDB" w:rsidP="00FA2B75">
      <w:pPr>
        <w:pStyle w:val="CERLEVEL5"/>
        <w:tabs>
          <w:tab w:val="left" w:pos="1440"/>
        </w:tabs>
        <w:spacing w:line="276" w:lineRule="auto"/>
        <w:ind w:left="1440" w:right="22" w:hanging="540"/>
        <w:rPr>
          <w:rFonts w:cs="Arial"/>
        </w:rPr>
      </w:pPr>
      <w:r w:rsidRPr="00B867C0">
        <w:rPr>
          <w:rFonts w:cs="Arial"/>
        </w:rPr>
        <w:t xml:space="preserve">paragrafi </w:t>
      </w:r>
      <w:r w:rsidR="00840450" w:rsidRPr="00B867C0">
        <w:rPr>
          <w:rFonts w:cs="Arial"/>
        </w:rPr>
        <w:fldChar w:fldCharType="begin"/>
      </w:r>
      <w:r w:rsidR="00840450" w:rsidRPr="00B867C0">
        <w:rPr>
          <w:rFonts w:cs="Arial"/>
        </w:rPr>
        <w:instrText xml:space="preserve"> REF _Ref111392910 \r \h </w:instrText>
      </w:r>
      <w:r w:rsidR="00A42B5A" w:rsidRPr="00B867C0">
        <w:rPr>
          <w:rFonts w:cs="Arial"/>
        </w:rPr>
        <w:instrText xml:space="preserve"> \* MERGEFORMAT </w:instrText>
      </w:r>
      <w:r w:rsidR="00840450" w:rsidRPr="00B867C0">
        <w:rPr>
          <w:rFonts w:cs="Arial"/>
        </w:rPr>
      </w:r>
      <w:r w:rsidR="00840450" w:rsidRPr="00B867C0">
        <w:rPr>
          <w:rFonts w:cs="Arial"/>
        </w:rPr>
        <w:fldChar w:fldCharType="separate"/>
      </w:r>
      <w:r w:rsidR="00FA2B75">
        <w:rPr>
          <w:rFonts w:cs="Arial"/>
        </w:rPr>
        <w:t>B.2.3.1</w:t>
      </w:r>
      <w:r w:rsidR="00840450" w:rsidRPr="00B867C0">
        <w:rPr>
          <w:rFonts w:cs="Arial"/>
        </w:rPr>
        <w:fldChar w:fldCharType="end"/>
      </w:r>
      <w:r w:rsidRPr="00B867C0">
        <w:rPr>
          <w:rFonts w:cs="Arial"/>
        </w:rPr>
        <w:t xml:space="preserve"> nuk do të zbatohet në rastin e Ankandit të </w:t>
      </w:r>
      <w:r w:rsidR="00520129" w:rsidRPr="00B867C0">
        <w:rPr>
          <w:rFonts w:cs="Arial"/>
        </w:rPr>
        <w:t>Dytë</w:t>
      </w:r>
      <w:r w:rsidRPr="00B867C0">
        <w:rPr>
          <w:rFonts w:cs="Arial"/>
        </w:rPr>
        <w:t xml:space="preserve">, do të thotë se nuk mbahet ankand i mëtejshëm në rast se pas Ankandit të Dytë Çmimi i </w:t>
      </w:r>
      <w:r w:rsidR="007F3E3D" w:rsidRPr="00B867C0">
        <w:rPr>
          <w:rFonts w:cs="Arial"/>
        </w:rPr>
        <w:t>Kler</w:t>
      </w:r>
      <w:r w:rsidR="008E4A96" w:rsidRPr="00B867C0">
        <w:rPr>
          <w:rFonts w:cs="Arial"/>
        </w:rPr>
        <w:t>ues i</w:t>
      </w:r>
      <w:r w:rsidRPr="00B867C0">
        <w:rPr>
          <w:rFonts w:cs="Arial"/>
        </w:rPr>
        <w:t xml:space="preserve"> Tregut është i barabartë ose është më i lartë se një </w:t>
      </w:r>
      <w:r w:rsidR="008E4A96" w:rsidRPr="00B867C0">
        <w:rPr>
          <w:rFonts w:cs="Arial"/>
        </w:rPr>
        <w:t>K</w:t>
      </w:r>
      <w:r w:rsidR="00124921" w:rsidRPr="00B867C0">
        <w:rPr>
          <w:rFonts w:cs="Arial"/>
        </w:rPr>
        <w:t>ufi</w:t>
      </w:r>
      <w:r w:rsidRPr="00B867C0">
        <w:rPr>
          <w:rFonts w:cs="Arial"/>
        </w:rPr>
        <w:t xml:space="preserve"> </w:t>
      </w:r>
      <w:r w:rsidR="008E4A96" w:rsidRPr="00B867C0">
        <w:rPr>
          <w:rFonts w:cs="Arial"/>
        </w:rPr>
        <w:t xml:space="preserve">Maksimal </w:t>
      </w:r>
      <w:r w:rsidR="008E4A96" w:rsidRPr="00B867C0">
        <w:rPr>
          <w:rFonts w:cs="Arial"/>
        </w:rPr>
        <w:lastRenderedPageBreak/>
        <w:t xml:space="preserve">ose Minimal </w:t>
      </w:r>
      <w:r w:rsidRPr="00B867C0">
        <w:rPr>
          <w:rFonts w:cs="Arial"/>
        </w:rPr>
        <w:t xml:space="preserve">i </w:t>
      </w:r>
      <w:r w:rsidR="008E4A96" w:rsidRPr="00B867C0">
        <w:rPr>
          <w:rFonts w:cs="Arial"/>
        </w:rPr>
        <w:t xml:space="preserve">Lejuar </w:t>
      </w:r>
      <w:r w:rsidRPr="00B867C0">
        <w:rPr>
          <w:rFonts w:cs="Arial"/>
        </w:rPr>
        <w:t>i Çmimit të paracaktuar</w:t>
      </w:r>
      <w:r w:rsidR="008E4A96" w:rsidRPr="00B867C0">
        <w:rPr>
          <w:rFonts w:cs="Arial"/>
        </w:rPr>
        <w:t xml:space="preserve"> </w:t>
      </w:r>
      <w:r w:rsidR="00D4367A" w:rsidRPr="00B867C0">
        <w:rPr>
          <w:rFonts w:cs="Arial"/>
        </w:rPr>
        <w:t>për</w:t>
      </w:r>
      <w:r w:rsidR="008E4A96" w:rsidRPr="00B867C0">
        <w:rPr>
          <w:rFonts w:cs="Arial"/>
        </w:rPr>
        <w:t xml:space="preserve"> Ankandin</w:t>
      </w:r>
      <w:r w:rsidR="00520129" w:rsidRPr="00B867C0">
        <w:rPr>
          <w:rFonts w:cs="Arial"/>
        </w:rPr>
        <w:t xml:space="preserve"> </w:t>
      </w:r>
      <w:r w:rsidR="008E4A96" w:rsidRPr="00B867C0">
        <w:rPr>
          <w:rFonts w:cs="Arial"/>
        </w:rPr>
        <w:t>e Dyt</w:t>
      </w:r>
      <w:r w:rsidR="00520129" w:rsidRPr="00B867C0">
        <w:rPr>
          <w:rFonts w:cs="Arial"/>
        </w:rPr>
        <w:t>ë</w:t>
      </w:r>
      <w:r w:rsidRPr="00B867C0">
        <w:rPr>
          <w:rFonts w:cs="Arial"/>
        </w:rPr>
        <w:t xml:space="preserve"> për një ose më shumë Njësi Koh</w:t>
      </w:r>
      <w:r w:rsidR="008E4A96" w:rsidRPr="00B867C0">
        <w:rPr>
          <w:rFonts w:cs="Arial"/>
        </w:rPr>
        <w:t>ore</w:t>
      </w:r>
      <w:r w:rsidRPr="00B867C0">
        <w:rPr>
          <w:rFonts w:cs="Arial"/>
        </w:rPr>
        <w:t xml:space="preserve"> Tregu;</w:t>
      </w:r>
    </w:p>
    <w:p w14:paraId="1F1042AA" w14:textId="38CF8530" w:rsidR="005D6CCF" w:rsidRPr="00B867C0" w:rsidRDefault="00E80E75" w:rsidP="00FA2B75">
      <w:pPr>
        <w:pStyle w:val="CERLEVEL5"/>
        <w:tabs>
          <w:tab w:val="left" w:pos="1440"/>
        </w:tabs>
        <w:spacing w:line="276" w:lineRule="auto"/>
        <w:ind w:left="1440" w:right="22" w:hanging="540"/>
        <w:rPr>
          <w:rFonts w:cs="Arial"/>
        </w:rPr>
      </w:pPr>
      <w:r w:rsidRPr="00B867C0">
        <w:rPr>
          <w:rFonts w:cs="Arial"/>
        </w:rPr>
        <w:t xml:space="preserve">rezultatet paraprake dhe rezultatet përfundimtare publikohen pas </w:t>
      </w:r>
      <w:r w:rsidR="00F13ECE" w:rsidRPr="00B867C0">
        <w:rPr>
          <w:rFonts w:cs="Arial"/>
        </w:rPr>
        <w:t>A</w:t>
      </w:r>
      <w:r w:rsidRPr="00B867C0">
        <w:rPr>
          <w:rFonts w:cs="Arial"/>
        </w:rPr>
        <w:t>nkandit të dytë; dhe</w:t>
      </w:r>
    </w:p>
    <w:p w14:paraId="4DDA3745" w14:textId="69483A3D" w:rsidR="003F6178" w:rsidRPr="00B867C0" w:rsidRDefault="00411F91" w:rsidP="00FA2B75">
      <w:pPr>
        <w:pStyle w:val="CERLEVEL5"/>
        <w:tabs>
          <w:tab w:val="left" w:pos="1440"/>
        </w:tabs>
        <w:spacing w:line="276" w:lineRule="auto"/>
        <w:ind w:left="1440" w:right="22" w:hanging="540"/>
        <w:rPr>
          <w:rFonts w:cs="Arial"/>
        </w:rPr>
      </w:pPr>
      <w:r w:rsidRPr="00B867C0">
        <w:rPr>
          <w:rFonts w:cs="Arial"/>
        </w:rPr>
        <w:t xml:space="preserve">rezultatet përfundimtare të Ankandit të </w:t>
      </w:r>
      <w:r w:rsidR="00EC08CB" w:rsidRPr="00B867C0">
        <w:rPr>
          <w:rFonts w:cs="Arial"/>
        </w:rPr>
        <w:t xml:space="preserve">Dytë </w:t>
      </w:r>
      <w:r w:rsidRPr="00B867C0">
        <w:rPr>
          <w:rFonts w:cs="Arial"/>
        </w:rPr>
        <w:t xml:space="preserve">do të </w:t>
      </w:r>
      <w:r w:rsidR="00FF0135" w:rsidRPr="00B867C0">
        <w:rPr>
          <w:rFonts w:cs="Arial"/>
        </w:rPr>
        <w:t xml:space="preserve">zëvendësojnë </w:t>
      </w:r>
      <w:r w:rsidRPr="00B867C0">
        <w:rPr>
          <w:rFonts w:cs="Arial"/>
        </w:rPr>
        <w:t xml:space="preserve">ato të ankandit të </w:t>
      </w:r>
      <w:r w:rsidR="00F70F83" w:rsidRPr="00B867C0">
        <w:rPr>
          <w:rFonts w:cs="Arial"/>
        </w:rPr>
        <w:t>anuluar</w:t>
      </w:r>
      <w:r w:rsidRPr="00B867C0">
        <w:rPr>
          <w:rFonts w:cs="Arial"/>
        </w:rPr>
        <w:t>.</w:t>
      </w:r>
    </w:p>
    <w:p w14:paraId="47871ECB" w14:textId="2A0D223F" w:rsidR="001759FE"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duhet të bëjë një njoftim siç kërkohet në paragrafin </w:t>
      </w:r>
      <w:r w:rsidR="002712FB" w:rsidRPr="00B867C0">
        <w:rPr>
          <w:rFonts w:cs="Arial"/>
        </w:rPr>
        <w:fldChar w:fldCharType="begin"/>
      </w:r>
      <w:r w:rsidR="002712FB" w:rsidRPr="00B867C0">
        <w:rPr>
          <w:rFonts w:cs="Arial"/>
        </w:rPr>
        <w:instrText xml:space="preserve"> REF _Ref111489001 \r \h </w:instrText>
      </w:r>
      <w:r w:rsidR="00A42B5A" w:rsidRPr="00B867C0">
        <w:rPr>
          <w:rFonts w:cs="Arial"/>
        </w:rPr>
        <w:instrText xml:space="preserve"> \* MERGEFORMAT </w:instrText>
      </w:r>
      <w:r w:rsidR="002712FB" w:rsidRPr="00B867C0">
        <w:rPr>
          <w:rFonts w:cs="Arial"/>
        </w:rPr>
      </w:r>
      <w:r w:rsidR="002712FB" w:rsidRPr="00B867C0">
        <w:rPr>
          <w:rFonts w:cs="Arial"/>
        </w:rPr>
        <w:fldChar w:fldCharType="separate"/>
      </w:r>
      <w:r w:rsidR="00FA2B75">
        <w:rPr>
          <w:rFonts w:cs="Arial"/>
        </w:rPr>
        <w:t>B.2.3.2</w:t>
      </w:r>
      <w:r w:rsidR="002712FB" w:rsidRPr="00B867C0">
        <w:rPr>
          <w:rFonts w:cs="Arial"/>
        </w:rPr>
        <w:fldChar w:fldCharType="end"/>
      </w:r>
      <w:r w:rsidRPr="00B867C0">
        <w:rPr>
          <w:rFonts w:cs="Arial"/>
        </w:rPr>
        <w:t xml:space="preserve"> </w:t>
      </w:r>
      <w:r w:rsidR="009F48BE" w:rsidRPr="00B867C0">
        <w:rPr>
          <w:rFonts w:cs="Arial"/>
        </w:rPr>
        <w:t xml:space="preserve">me </w:t>
      </w:r>
      <w:r w:rsidRPr="00B867C0">
        <w:rPr>
          <w:rFonts w:cs="Arial"/>
        </w:rPr>
        <w:t xml:space="preserve">anë të një Njoftimi </w:t>
      </w:r>
      <w:r w:rsidR="00D4367A" w:rsidRPr="00B867C0">
        <w:rPr>
          <w:rFonts w:cs="Arial"/>
        </w:rPr>
        <w:t>për</w:t>
      </w:r>
      <w:r w:rsidR="000658EE" w:rsidRPr="00B867C0">
        <w:rPr>
          <w:rFonts w:cs="Arial"/>
        </w:rPr>
        <w:t xml:space="preserve"> </w:t>
      </w:r>
      <w:r w:rsidRPr="00B867C0">
        <w:rPr>
          <w:rFonts w:cs="Arial"/>
        </w:rPr>
        <w:t>Tregu</w:t>
      </w:r>
      <w:r w:rsidR="00CE7E37" w:rsidRPr="00B867C0">
        <w:rPr>
          <w:rFonts w:cs="Arial"/>
        </w:rPr>
        <w:t>n</w:t>
      </w:r>
      <w:r w:rsidRPr="00B867C0">
        <w:rPr>
          <w:rFonts w:cs="Arial"/>
        </w:rPr>
        <w:t xml:space="preserve"> të dërguar </w:t>
      </w:r>
      <w:r w:rsidR="009F48BE" w:rsidRPr="00B867C0">
        <w:rPr>
          <w:rFonts w:cs="Arial"/>
        </w:rPr>
        <w:t xml:space="preserve">me </w:t>
      </w:r>
      <w:r w:rsidR="000658EE" w:rsidRPr="00B867C0">
        <w:rPr>
          <w:rFonts w:cs="Arial"/>
        </w:rPr>
        <w:t xml:space="preserve">mjete </w:t>
      </w:r>
      <w:r w:rsidR="00F0198E" w:rsidRPr="00B867C0">
        <w:rPr>
          <w:rFonts w:cs="Arial"/>
        </w:rPr>
        <w:t>elektronike</w:t>
      </w:r>
      <w:r w:rsidR="000658EE" w:rsidRPr="00B867C0">
        <w:rPr>
          <w:rFonts w:cs="Arial"/>
        </w:rPr>
        <w:t xml:space="preserve"> </w:t>
      </w:r>
      <w:r w:rsidRPr="00B867C0">
        <w:rPr>
          <w:rFonts w:cs="Arial"/>
        </w:rPr>
        <w:t xml:space="preserve">në përputhje </w:t>
      </w:r>
      <w:r w:rsidR="009F48BE" w:rsidRPr="00B867C0">
        <w:rPr>
          <w:rFonts w:cs="Arial"/>
        </w:rPr>
        <w:t xml:space="preserve">me </w:t>
      </w:r>
      <w:r w:rsidRPr="00B867C0">
        <w:rPr>
          <w:rFonts w:cs="Arial"/>
        </w:rPr>
        <w:t xml:space="preserve">pikën C.3.2 të </w:t>
      </w:r>
      <w:r w:rsidR="005463FA" w:rsidRPr="00B867C0">
        <w:rPr>
          <w:rFonts w:cs="Arial"/>
        </w:rPr>
        <w:t xml:space="preserve">Kushteve të Përgjithshme të </w:t>
      </w:r>
      <w:r w:rsidR="00AD542A" w:rsidRPr="00B867C0">
        <w:rPr>
          <w:rFonts w:cs="Arial"/>
        </w:rPr>
        <w:t xml:space="preserve">Rregullave </w:t>
      </w:r>
      <w:r w:rsidR="005463FA" w:rsidRPr="00B867C0">
        <w:rPr>
          <w:rFonts w:cs="Arial"/>
        </w:rPr>
        <w:t>të Tregut të Energjisë Elektrike</w:t>
      </w:r>
      <w:r w:rsidR="00AD542A" w:rsidRPr="00B867C0">
        <w:rPr>
          <w:rFonts w:cs="Arial"/>
        </w:rPr>
        <w:t>.</w:t>
      </w:r>
      <w:r w:rsidRPr="00B867C0">
        <w:rPr>
          <w:rFonts w:cs="Arial"/>
        </w:rPr>
        <w:t xml:space="preserve"> </w:t>
      </w:r>
      <w:r w:rsidR="00CE511E" w:rsidRPr="00B867C0">
        <w:rPr>
          <w:rFonts w:cs="Arial"/>
        </w:rPr>
        <w:t xml:space="preserve">Forma standarde e këtij njoftimi do të përcaktohet në Vendimin Teknik </w:t>
      </w:r>
      <w:r w:rsidR="009B3DA6" w:rsidRPr="009B3DA6">
        <w:rPr>
          <w:rFonts w:cs="Arial"/>
        </w:rPr>
        <w:t xml:space="preserve">përkatës </w:t>
      </w:r>
      <w:r w:rsidR="00CE511E" w:rsidRPr="00B867C0">
        <w:rPr>
          <w:rFonts w:cs="Arial"/>
        </w:rPr>
        <w:t>të ALPEX.</w:t>
      </w:r>
    </w:p>
    <w:p w14:paraId="25B52B96" w14:textId="6E1701D4" w:rsidR="002F4FE2" w:rsidRPr="00B867C0" w:rsidRDefault="008F3CAF" w:rsidP="00FA2B75">
      <w:pPr>
        <w:pStyle w:val="CERLEVEL4"/>
        <w:tabs>
          <w:tab w:val="left" w:pos="990"/>
        </w:tabs>
        <w:spacing w:line="276" w:lineRule="auto"/>
        <w:ind w:left="900" w:right="22" w:hanging="900"/>
        <w:rPr>
          <w:rFonts w:cs="Arial"/>
        </w:rPr>
      </w:pPr>
      <w:bookmarkStart w:id="139" w:name="_Ref506992796"/>
      <w:r w:rsidRPr="00B867C0">
        <w:rPr>
          <w:rFonts w:cs="Arial"/>
        </w:rPr>
        <w:t xml:space="preserve">Në rast të operimit të </w:t>
      </w:r>
      <w:r w:rsidR="0020598B" w:rsidRPr="00B867C0">
        <w:rPr>
          <w:rFonts w:cs="Arial"/>
        </w:rPr>
        <w:t>Bashkimit të Tregjeve</w:t>
      </w:r>
      <w:r w:rsidRPr="00B867C0">
        <w:rPr>
          <w:rFonts w:cs="Arial"/>
        </w:rPr>
        <w:t>,</w:t>
      </w:r>
    </w:p>
    <w:p w14:paraId="3255EB2A" w14:textId="30C2AE1F" w:rsidR="000A47D1" w:rsidRPr="00B867C0" w:rsidRDefault="001A39B9" w:rsidP="00FA2B75">
      <w:pPr>
        <w:pStyle w:val="CERLEVEL5"/>
        <w:tabs>
          <w:tab w:val="left" w:pos="1440"/>
        </w:tabs>
        <w:spacing w:line="276" w:lineRule="auto"/>
        <w:ind w:left="1440" w:right="22" w:hanging="540"/>
        <w:rPr>
          <w:rFonts w:cs="Arial"/>
        </w:rPr>
      </w:pPr>
      <w:r w:rsidRPr="00B867C0">
        <w:rPr>
          <w:rFonts w:cs="Arial"/>
        </w:rPr>
        <w:t xml:space="preserve">ALPEX-i do të njoftojë menjëherë </w:t>
      </w:r>
      <w:r w:rsidR="008E1E91" w:rsidRPr="008E1E91">
        <w:rPr>
          <w:rFonts w:cs="Arial"/>
        </w:rPr>
        <w:t>Operatori</w:t>
      </w:r>
      <w:r w:rsidR="00FF7E28">
        <w:rPr>
          <w:rFonts w:cs="Arial"/>
        </w:rPr>
        <w:t>n</w:t>
      </w:r>
      <w:r w:rsidR="008E1E91" w:rsidRPr="008E1E91">
        <w:rPr>
          <w:rFonts w:cs="Arial"/>
        </w:rPr>
        <w:t xml:space="preserve"> </w:t>
      </w:r>
      <w:r w:rsidR="00FF7E28">
        <w:rPr>
          <w:rFonts w:cs="Arial"/>
        </w:rPr>
        <w:t>e</w:t>
      </w:r>
      <w:r w:rsidR="008E1E91" w:rsidRPr="008E1E91">
        <w:rPr>
          <w:rFonts w:cs="Arial"/>
        </w:rPr>
        <w:t xml:space="preserve"> Bashkimit të Tregjeve</w:t>
      </w:r>
      <w:r w:rsidR="008E1E91" w:rsidRPr="008E1E91" w:rsidDel="008E1E91">
        <w:rPr>
          <w:rFonts w:cs="Arial"/>
        </w:rPr>
        <w:t xml:space="preserve"> </w:t>
      </w:r>
      <w:r w:rsidRPr="00B867C0">
        <w:rPr>
          <w:rFonts w:cs="Arial"/>
        </w:rPr>
        <w:t xml:space="preserve">dhe do të refuzojë </w:t>
      </w:r>
      <w:r w:rsidR="000329CA" w:rsidRPr="00FF7E28">
        <w:rPr>
          <w:rFonts w:cs="Arial"/>
          <w:bCs/>
        </w:rPr>
        <w:t>Rezultatet Paraprake</w:t>
      </w:r>
      <w:r w:rsidR="000329CA" w:rsidRPr="00B867C0">
        <w:rPr>
          <w:rFonts w:cs="Arial"/>
          <w:bCs/>
        </w:rPr>
        <w:t xml:space="preserve"> të </w:t>
      </w:r>
      <w:r w:rsidR="0020598B" w:rsidRPr="00B867C0">
        <w:rPr>
          <w:rFonts w:cs="Arial"/>
        </w:rPr>
        <w:t>Bashkimit të Tregjeve</w:t>
      </w:r>
      <w:r w:rsidRPr="00B867C0">
        <w:rPr>
          <w:rFonts w:cs="Arial"/>
        </w:rPr>
        <w:t>.</w:t>
      </w:r>
    </w:p>
    <w:p w14:paraId="252B83A6" w14:textId="5F63A381" w:rsidR="002756F4" w:rsidRPr="00B867C0" w:rsidRDefault="001A39B9" w:rsidP="00FA2B75">
      <w:pPr>
        <w:pStyle w:val="CERLEVEL5"/>
        <w:tabs>
          <w:tab w:val="left" w:pos="1440"/>
        </w:tabs>
        <w:spacing w:line="276" w:lineRule="auto"/>
        <w:ind w:left="1440" w:right="22" w:hanging="540"/>
        <w:rPr>
          <w:rFonts w:cs="Arial"/>
        </w:rPr>
      </w:pPr>
      <w:r w:rsidRPr="00B867C0">
        <w:rPr>
          <w:rFonts w:cs="Arial"/>
        </w:rPr>
        <w:t xml:space="preserve">ALPEX-i do t'i dërgojë </w:t>
      </w:r>
      <w:r w:rsidR="000D1F2D" w:rsidRPr="000D1F2D">
        <w:rPr>
          <w:rFonts w:cs="Arial"/>
        </w:rPr>
        <w:t>Operatori</w:t>
      </w:r>
      <w:r w:rsidR="00A875AD">
        <w:rPr>
          <w:rFonts w:cs="Arial"/>
        </w:rPr>
        <w:t>t</w:t>
      </w:r>
      <w:r w:rsidR="000D1F2D" w:rsidRPr="000D1F2D">
        <w:rPr>
          <w:rFonts w:cs="Arial"/>
        </w:rPr>
        <w:t xml:space="preserve"> </w:t>
      </w:r>
      <w:r w:rsidR="00A875AD">
        <w:rPr>
          <w:rFonts w:cs="Arial"/>
        </w:rPr>
        <w:t>t</w:t>
      </w:r>
      <w:r w:rsidR="00A875AD" w:rsidRPr="00B867C0">
        <w:rPr>
          <w:rFonts w:cs="Arial"/>
        </w:rPr>
        <w:t>ë</w:t>
      </w:r>
      <w:r w:rsidR="000D1F2D" w:rsidRPr="000D1F2D">
        <w:rPr>
          <w:rFonts w:cs="Arial"/>
        </w:rPr>
        <w:t xml:space="preserve"> Bashkimit të Tregjeve</w:t>
      </w:r>
      <w:r w:rsidR="000D1F2D" w:rsidRPr="000D1F2D" w:rsidDel="000D1F2D">
        <w:rPr>
          <w:rFonts w:cs="Arial"/>
        </w:rPr>
        <w:t xml:space="preserve"> </w:t>
      </w:r>
      <w:r w:rsidR="00971AEF" w:rsidRPr="00B867C0">
        <w:rPr>
          <w:rFonts w:cs="Arial"/>
          <w:bCs/>
        </w:rPr>
        <w:t xml:space="preserve">Librin </w:t>
      </w:r>
      <w:r w:rsidR="00EA7360" w:rsidRPr="00B867C0">
        <w:rPr>
          <w:rFonts w:cs="Arial"/>
          <w:bCs/>
        </w:rPr>
        <w:t xml:space="preserve">e </w:t>
      </w:r>
      <w:r w:rsidR="00971AEF" w:rsidRPr="00B867C0">
        <w:rPr>
          <w:rFonts w:cs="Arial"/>
          <w:bCs/>
        </w:rPr>
        <w:t>Urdhërporosisë Lokale</w:t>
      </w:r>
      <w:r w:rsidR="00971AEF" w:rsidRPr="00B867C0">
        <w:rPr>
          <w:rFonts w:cs="Arial"/>
        </w:rPr>
        <w:t xml:space="preserve"> </w:t>
      </w:r>
      <w:r w:rsidRPr="00B867C0">
        <w:rPr>
          <w:rFonts w:cs="Arial"/>
        </w:rPr>
        <w:t xml:space="preserve">të ndryshuar dhe do të kryejë të gjitha veprimet e nevojshme për ekzekutimin </w:t>
      </w:r>
      <w:r w:rsidR="009F48BE" w:rsidRPr="00B867C0">
        <w:rPr>
          <w:rFonts w:cs="Arial"/>
        </w:rPr>
        <w:t xml:space="preserve">me </w:t>
      </w:r>
      <w:r w:rsidRPr="00B867C0">
        <w:rPr>
          <w:rFonts w:cs="Arial"/>
        </w:rPr>
        <w:t>sukses të Ankandit të Dytë.</w:t>
      </w:r>
    </w:p>
    <w:p w14:paraId="11664588" w14:textId="6CC88732" w:rsidR="00E71FC8" w:rsidRPr="00B867C0" w:rsidRDefault="00BD5508" w:rsidP="00FA2B75">
      <w:pPr>
        <w:pStyle w:val="CERLEVEL5"/>
        <w:tabs>
          <w:tab w:val="left" w:pos="1440"/>
        </w:tabs>
        <w:spacing w:line="276" w:lineRule="auto"/>
        <w:ind w:left="1440" w:right="22" w:hanging="540"/>
        <w:rPr>
          <w:rFonts w:cs="Arial"/>
        </w:rPr>
      </w:pPr>
      <w:r w:rsidRPr="00B867C0">
        <w:rPr>
          <w:rFonts w:cs="Arial"/>
        </w:rPr>
        <w:t xml:space="preserve">Në rast se </w:t>
      </w:r>
      <w:r w:rsidR="000D1F2D" w:rsidRPr="000D1F2D">
        <w:rPr>
          <w:rFonts w:cs="Arial"/>
        </w:rPr>
        <w:t>Operatori i Bashkimit të Tregjeve</w:t>
      </w:r>
      <w:r w:rsidR="000D1F2D" w:rsidRPr="000D1F2D" w:rsidDel="000D1F2D">
        <w:rPr>
          <w:rFonts w:cs="Arial"/>
        </w:rPr>
        <w:t xml:space="preserve"> </w:t>
      </w:r>
      <w:r w:rsidRPr="00B867C0">
        <w:rPr>
          <w:rFonts w:cs="Arial"/>
        </w:rPr>
        <w:t>nuk</w:t>
      </w:r>
      <w:r w:rsidR="0001630C" w:rsidRPr="00B867C0">
        <w:rPr>
          <w:rFonts w:cs="Arial"/>
        </w:rPr>
        <w:t xml:space="preserve"> ka</w:t>
      </w:r>
      <w:r w:rsidRPr="00B867C0">
        <w:rPr>
          <w:rFonts w:cs="Arial"/>
        </w:rPr>
        <w:t xml:space="preserve"> përfund</w:t>
      </w:r>
      <w:r w:rsidR="0001630C" w:rsidRPr="00B867C0">
        <w:rPr>
          <w:rFonts w:cs="Arial"/>
        </w:rPr>
        <w:t>uar</w:t>
      </w:r>
      <w:r w:rsidRPr="00B867C0">
        <w:rPr>
          <w:rFonts w:cs="Arial"/>
        </w:rPr>
        <w:t xml:space="preserve"> </w:t>
      </w:r>
      <w:r w:rsidR="00565903" w:rsidRPr="00B867C0">
        <w:rPr>
          <w:rFonts w:cs="Arial"/>
        </w:rPr>
        <w:t>Rezultate</w:t>
      </w:r>
      <w:r w:rsidR="00BA0D34" w:rsidRPr="00B867C0">
        <w:rPr>
          <w:rFonts w:cs="Arial"/>
        </w:rPr>
        <w:t>t</w:t>
      </w:r>
      <w:r w:rsidR="00565903" w:rsidRPr="00B867C0">
        <w:rPr>
          <w:rFonts w:cs="Arial"/>
        </w:rPr>
        <w:t xml:space="preserve"> </w:t>
      </w:r>
      <w:r w:rsidR="00BA0D34" w:rsidRPr="00B867C0">
        <w:rPr>
          <w:rFonts w:cs="Arial"/>
        </w:rPr>
        <w:t xml:space="preserve">e </w:t>
      </w:r>
      <w:r w:rsidR="00565903" w:rsidRPr="00B867C0">
        <w:rPr>
          <w:rFonts w:cs="Arial"/>
        </w:rPr>
        <w:t xml:space="preserve">Ankandit të Dytë </w:t>
      </w:r>
      <w:r w:rsidR="00BA0D34" w:rsidRPr="00B867C0">
        <w:rPr>
          <w:rFonts w:cs="Arial"/>
        </w:rPr>
        <w:t xml:space="preserve">deri në periudhën e përcaktuar </w:t>
      </w:r>
      <w:r w:rsidR="00713815" w:rsidRPr="00B867C0">
        <w:rPr>
          <w:rFonts w:cs="Arial"/>
        </w:rPr>
        <w:t>s</w:t>
      </w:r>
      <w:r w:rsidR="00BA0D34" w:rsidRPr="00B867C0">
        <w:rPr>
          <w:rFonts w:cs="Arial"/>
        </w:rPr>
        <w:t>ë</w:t>
      </w:r>
      <w:r w:rsidR="00943C68" w:rsidRPr="00B867C0">
        <w:rPr>
          <w:rFonts w:cs="Arial"/>
        </w:rPr>
        <w:t xml:space="preserve"> </w:t>
      </w:r>
      <w:r w:rsidR="002F3C5A" w:rsidRPr="00B867C0">
        <w:rPr>
          <w:rFonts w:cs="Arial"/>
          <w:bCs/>
        </w:rPr>
        <w:t>Ndarj</w:t>
      </w:r>
      <w:r w:rsidR="00713815" w:rsidRPr="00B867C0">
        <w:rPr>
          <w:rFonts w:cs="Arial"/>
          <w:bCs/>
        </w:rPr>
        <w:t>es</w:t>
      </w:r>
      <w:r w:rsidR="002F3C5A" w:rsidRPr="00B867C0">
        <w:rPr>
          <w:rFonts w:cs="Arial"/>
          <w:bCs/>
        </w:rPr>
        <w:t xml:space="preserve"> </w:t>
      </w:r>
      <w:r w:rsidR="00713815" w:rsidRPr="00B867C0">
        <w:rPr>
          <w:rFonts w:cs="Arial"/>
          <w:bCs/>
        </w:rPr>
        <w:t>s</w:t>
      </w:r>
      <w:r w:rsidR="00BA0D34" w:rsidRPr="00B867C0">
        <w:rPr>
          <w:rFonts w:cs="Arial"/>
        </w:rPr>
        <w:t>ë</w:t>
      </w:r>
      <w:r w:rsidR="002F3C5A" w:rsidRPr="00B867C0">
        <w:rPr>
          <w:rFonts w:cs="Arial"/>
          <w:bCs/>
        </w:rPr>
        <w:t xml:space="preserve"> Tregut</w:t>
      </w:r>
      <w:r w:rsidR="002F3C5A" w:rsidRPr="00B867C0">
        <w:rPr>
          <w:rFonts w:cs="Arial"/>
        </w:rPr>
        <w:t xml:space="preserve"> </w:t>
      </w:r>
      <w:r w:rsidRPr="00B867C0">
        <w:rPr>
          <w:rFonts w:cs="Arial"/>
        </w:rPr>
        <w:t xml:space="preserve">ALPEX-i do të operojë në Tregun e Ditës në Avancë në </w:t>
      </w:r>
      <w:r w:rsidR="00264BA7" w:rsidRPr="00B867C0">
        <w:rPr>
          <w:rFonts w:cs="Arial"/>
        </w:rPr>
        <w:t>gjendjen</w:t>
      </w:r>
      <w:r w:rsidRPr="00B867C0">
        <w:rPr>
          <w:rFonts w:cs="Arial"/>
        </w:rPr>
        <w:t xml:space="preserve"> e </w:t>
      </w:r>
      <w:r w:rsidR="00264BA7" w:rsidRPr="00B867C0">
        <w:rPr>
          <w:rFonts w:cs="Arial"/>
          <w:bCs/>
        </w:rPr>
        <w:t>Ndarjes s</w:t>
      </w:r>
      <w:r w:rsidR="00BA0D34" w:rsidRPr="00B867C0">
        <w:rPr>
          <w:rFonts w:cs="Arial"/>
        </w:rPr>
        <w:t>ë</w:t>
      </w:r>
      <w:r w:rsidR="00264BA7" w:rsidRPr="00B867C0">
        <w:rPr>
          <w:rFonts w:cs="Arial"/>
          <w:bCs/>
        </w:rPr>
        <w:t xml:space="preserve"> Tregut</w:t>
      </w:r>
      <w:r w:rsidRPr="00B867C0">
        <w:rPr>
          <w:rFonts w:cs="Arial"/>
        </w:rPr>
        <w:t>.</w:t>
      </w:r>
    </w:p>
    <w:p w14:paraId="760CCC0A" w14:textId="77777777" w:rsidR="00E63D49" w:rsidRPr="00B867C0" w:rsidRDefault="00E63D49" w:rsidP="00FA2B75">
      <w:pPr>
        <w:pStyle w:val="CERLEVEL3"/>
        <w:tabs>
          <w:tab w:val="left" w:pos="990"/>
        </w:tabs>
        <w:spacing w:line="276" w:lineRule="auto"/>
        <w:ind w:left="900" w:right="22" w:hanging="900"/>
        <w:rPr>
          <w:rFonts w:cs="Arial"/>
        </w:rPr>
      </w:pPr>
      <w:bookmarkStart w:id="140" w:name="_Toc244526194"/>
      <w:r w:rsidRPr="00B867C0">
        <w:rPr>
          <w:rFonts w:cs="Arial"/>
        </w:rPr>
        <w:t>Operimi i Bashkimit të Tregut të Ditës në Avancë</w:t>
      </w:r>
      <w:bookmarkEnd w:id="140"/>
    </w:p>
    <w:p w14:paraId="63FC9FCE" w14:textId="74E2D602" w:rsidR="00E63D49" w:rsidRPr="00B867C0" w:rsidRDefault="00E63D49" w:rsidP="00FA2B75">
      <w:pPr>
        <w:pStyle w:val="CERLEVEL4"/>
        <w:spacing w:line="276" w:lineRule="auto"/>
        <w:ind w:left="900" w:hanging="900"/>
        <w:rPr>
          <w:rFonts w:cs="Arial"/>
        </w:rPr>
      </w:pPr>
      <w:bookmarkStart w:id="141" w:name="_Ref172980932"/>
      <w:r w:rsidRPr="00B867C0">
        <w:rPr>
          <w:rFonts w:cs="Arial"/>
        </w:rPr>
        <w:t>Zonat e Ofertimit të Shqipërisë dhe Kosovës operojnë Tregu</w:t>
      </w:r>
      <w:r w:rsidR="00F02F65" w:rsidRPr="00B867C0">
        <w:rPr>
          <w:rFonts w:cs="Arial"/>
        </w:rPr>
        <w:t>n</w:t>
      </w:r>
      <w:r w:rsidRPr="00B867C0">
        <w:rPr>
          <w:rFonts w:cs="Arial"/>
        </w:rPr>
        <w:t xml:space="preserve"> e tyre të Ditës në Avancë si Bashkim Treg</w:t>
      </w:r>
      <w:r w:rsidR="00B750CF" w:rsidRPr="00B867C0">
        <w:rPr>
          <w:rFonts w:cs="Arial"/>
        </w:rPr>
        <w:t>jesh</w:t>
      </w:r>
      <w:r w:rsidRPr="00B867C0">
        <w:rPr>
          <w:rFonts w:cs="Arial"/>
        </w:rPr>
        <w:t>.</w:t>
      </w:r>
      <w:bookmarkEnd w:id="141"/>
    </w:p>
    <w:p w14:paraId="6D8B8B8F" w14:textId="5299686B" w:rsidR="00E63D49" w:rsidRPr="00B867C0" w:rsidRDefault="00E63D49" w:rsidP="00FA2B75">
      <w:pPr>
        <w:pStyle w:val="CERLEVEL4"/>
        <w:spacing w:line="276" w:lineRule="auto"/>
        <w:ind w:left="900" w:hanging="900"/>
        <w:rPr>
          <w:rFonts w:cs="Arial"/>
        </w:rPr>
      </w:pPr>
      <w:r w:rsidRPr="00B867C0">
        <w:rPr>
          <w:rFonts w:cs="Arial"/>
        </w:rPr>
        <w:t>NEMO</w:t>
      </w:r>
      <w:r w:rsidR="00B750CF" w:rsidRPr="00B867C0">
        <w:rPr>
          <w:rFonts w:cs="Arial"/>
        </w:rPr>
        <w:t>-t</w:t>
      </w:r>
      <w:r w:rsidRPr="00B867C0">
        <w:rPr>
          <w:rFonts w:cs="Arial"/>
        </w:rPr>
        <w:t xml:space="preserve"> dhe OST-të operojnë Bashkimin e Tregu</w:t>
      </w:r>
      <w:r w:rsidR="00DD70D8" w:rsidRPr="00B867C0">
        <w:rPr>
          <w:rFonts w:cs="Arial"/>
        </w:rPr>
        <w:t>t</w:t>
      </w:r>
      <w:r w:rsidRPr="00B867C0">
        <w:rPr>
          <w:rFonts w:cs="Arial"/>
        </w:rPr>
        <w:t xml:space="preserve"> siç parashikohet në </w:t>
      </w:r>
      <w:r w:rsidR="00EC2985" w:rsidRPr="00B867C0">
        <w:rPr>
          <w:rFonts w:cs="Arial"/>
        </w:rPr>
        <w:fldChar w:fldCharType="begin"/>
      </w:r>
      <w:r w:rsidR="00EC2985" w:rsidRPr="00B867C0">
        <w:rPr>
          <w:rFonts w:cs="Arial"/>
        </w:rPr>
        <w:instrText xml:space="preserve"> REF _Ref172980932 \r \h </w:instrText>
      </w:r>
      <w:r w:rsidR="00FA2B75">
        <w:rPr>
          <w:rFonts w:cs="Arial"/>
        </w:rPr>
        <w:instrText xml:space="preserve"> \* MERGEFORMAT </w:instrText>
      </w:r>
      <w:r w:rsidR="00EC2985" w:rsidRPr="00B867C0">
        <w:rPr>
          <w:rFonts w:cs="Arial"/>
        </w:rPr>
      </w:r>
      <w:r w:rsidR="00EC2985" w:rsidRPr="00B867C0">
        <w:rPr>
          <w:rFonts w:cs="Arial"/>
        </w:rPr>
        <w:fldChar w:fldCharType="separate"/>
      </w:r>
      <w:r w:rsidR="00FA2B75">
        <w:rPr>
          <w:rFonts w:cs="Arial"/>
        </w:rPr>
        <w:t>B.2.4.1</w:t>
      </w:r>
      <w:r w:rsidR="00EC2985" w:rsidRPr="00B867C0">
        <w:rPr>
          <w:rFonts w:cs="Arial"/>
        </w:rPr>
        <w:fldChar w:fldCharType="end"/>
      </w:r>
      <w:r w:rsidRPr="00B867C0">
        <w:rPr>
          <w:rFonts w:cs="Arial"/>
        </w:rPr>
        <w:t xml:space="preserve"> përmes </w:t>
      </w:r>
      <w:r w:rsidR="00DD70D8" w:rsidRPr="00B867C0">
        <w:rPr>
          <w:rFonts w:cs="Arial"/>
        </w:rPr>
        <w:t>Marrëveshjes</w:t>
      </w:r>
      <w:r w:rsidRPr="00B867C0">
        <w:rPr>
          <w:rFonts w:cs="Arial"/>
        </w:rPr>
        <w:t xml:space="preserve"> Operacionale të Bashkimit të Tregut të Ditës në Avancë, në përputhje me modelin dhe metodologji</w:t>
      </w:r>
      <w:r w:rsidR="00EC2985" w:rsidRPr="00B867C0">
        <w:rPr>
          <w:rFonts w:cs="Arial"/>
        </w:rPr>
        <w:t>n</w:t>
      </w:r>
      <w:r w:rsidRPr="00B867C0">
        <w:rPr>
          <w:rFonts w:cs="Arial"/>
        </w:rPr>
        <w:t xml:space="preserve">ë e SDAC. Si </w:t>
      </w:r>
      <w:r w:rsidR="00EC2985" w:rsidRPr="00B867C0">
        <w:rPr>
          <w:rFonts w:cs="Arial"/>
        </w:rPr>
        <w:t>pjesë</w:t>
      </w:r>
      <w:r w:rsidRPr="00B867C0">
        <w:rPr>
          <w:rFonts w:cs="Arial"/>
        </w:rPr>
        <w:t xml:space="preserve"> </w:t>
      </w:r>
      <w:r w:rsidR="00EA7360" w:rsidRPr="00B867C0">
        <w:rPr>
          <w:rFonts w:cs="Arial"/>
        </w:rPr>
        <w:t>e</w:t>
      </w:r>
      <w:r w:rsidRPr="00B867C0">
        <w:rPr>
          <w:rFonts w:cs="Arial"/>
        </w:rPr>
        <w:t xml:space="preserve"> kësaj marrëveshje janë edhe </w:t>
      </w:r>
      <w:r w:rsidR="009F7973" w:rsidRPr="00B867C0">
        <w:rPr>
          <w:rFonts w:cs="Arial"/>
        </w:rPr>
        <w:t>p</w:t>
      </w:r>
      <w:r w:rsidRPr="00B867C0">
        <w:rPr>
          <w:rFonts w:cs="Arial"/>
        </w:rPr>
        <w:t>rocedurat që duhen zbatuar për këtë Bashkim Tregu nga NEMO</w:t>
      </w:r>
      <w:r w:rsidR="00F1325B" w:rsidRPr="00B867C0">
        <w:rPr>
          <w:rFonts w:cs="Arial"/>
        </w:rPr>
        <w:t>-t</w:t>
      </w:r>
      <w:r w:rsidRPr="00B867C0">
        <w:rPr>
          <w:rFonts w:cs="Arial"/>
        </w:rPr>
        <w:t>, OST-të dhe Anëtarët e Bursës. Këto procedura janë të publikuara në faqen zyrtare të internetit të ALPEX.</w:t>
      </w:r>
    </w:p>
    <w:p w14:paraId="4C0A11AD" w14:textId="288ECB34" w:rsidR="00E63D49" w:rsidRPr="00B867C0" w:rsidRDefault="00E63D49" w:rsidP="00FA2B75">
      <w:pPr>
        <w:pStyle w:val="CERLEVEL4"/>
        <w:spacing w:line="276" w:lineRule="auto"/>
        <w:ind w:left="900" w:hanging="900"/>
        <w:rPr>
          <w:rFonts w:cs="Arial"/>
        </w:rPr>
      </w:pPr>
      <w:r w:rsidRPr="00B867C0">
        <w:rPr>
          <w:rFonts w:cs="Arial"/>
        </w:rPr>
        <w:t xml:space="preserve">ALPEX përdor zgjidhjen e Algoritmit Evropian të Bashkimit të Tregut të Ditës në Avancë për përcaktimin e </w:t>
      </w:r>
      <w:r w:rsidR="006C6D80" w:rsidRPr="00B867C0">
        <w:rPr>
          <w:rFonts w:cs="Arial"/>
        </w:rPr>
        <w:t>Ç</w:t>
      </w:r>
      <w:r w:rsidRPr="00B867C0">
        <w:rPr>
          <w:rFonts w:cs="Arial"/>
        </w:rPr>
        <w:t xml:space="preserve">mimeve </w:t>
      </w:r>
      <w:r w:rsidR="006C6D80" w:rsidRPr="00B867C0">
        <w:rPr>
          <w:rFonts w:cs="Arial"/>
        </w:rPr>
        <w:t xml:space="preserve">Kleruese </w:t>
      </w:r>
      <w:r w:rsidRPr="00B867C0">
        <w:rPr>
          <w:rFonts w:cs="Arial"/>
        </w:rPr>
        <w:t xml:space="preserve">të Bashkimit të Tregut, </w:t>
      </w:r>
      <w:r w:rsidR="008D10DE" w:rsidRPr="00B867C0">
        <w:rPr>
          <w:rFonts w:cs="Arial"/>
        </w:rPr>
        <w:t>F</w:t>
      </w:r>
      <w:r w:rsidRPr="00B867C0">
        <w:rPr>
          <w:rFonts w:cs="Arial"/>
        </w:rPr>
        <w:t xml:space="preserve">lukseve </w:t>
      </w:r>
      <w:r w:rsidR="00186CFE" w:rsidRPr="00B867C0">
        <w:rPr>
          <w:rFonts w:cs="Arial"/>
        </w:rPr>
        <w:t>Ndër</w:t>
      </w:r>
      <w:r w:rsidR="00186CFE">
        <w:rPr>
          <w:rFonts w:cs="Arial"/>
        </w:rPr>
        <w:t xml:space="preserve">zonale </w:t>
      </w:r>
      <w:r w:rsidRPr="00B867C0">
        <w:rPr>
          <w:rFonts w:cs="Arial"/>
        </w:rPr>
        <w:t xml:space="preserve">dhe llogaritjen e Pozicionit Neto, në përputhje me kapacitetet dhe kufizimet e alokimit </w:t>
      </w:r>
      <w:r w:rsidR="00431AA8" w:rsidRPr="00B867C0">
        <w:rPr>
          <w:rFonts w:cs="Arial"/>
        </w:rPr>
        <w:t>ndër</w:t>
      </w:r>
      <w:r w:rsidR="00431AA8">
        <w:rPr>
          <w:rFonts w:cs="Arial"/>
        </w:rPr>
        <w:t>zonal</w:t>
      </w:r>
      <w:r w:rsidR="00431AA8" w:rsidRPr="00B867C0">
        <w:rPr>
          <w:rFonts w:cs="Arial"/>
        </w:rPr>
        <w:t xml:space="preserve"> </w:t>
      </w:r>
      <w:r w:rsidRPr="00B867C0">
        <w:rPr>
          <w:rFonts w:cs="Arial"/>
        </w:rPr>
        <w:t xml:space="preserve">të verifikuara nga </w:t>
      </w:r>
      <w:r w:rsidR="006C6D80" w:rsidRPr="00B867C0">
        <w:rPr>
          <w:rFonts w:cs="Arial"/>
        </w:rPr>
        <w:t>OS</w:t>
      </w:r>
      <w:r w:rsidRPr="00B867C0">
        <w:rPr>
          <w:rFonts w:cs="Arial"/>
        </w:rPr>
        <w:t>T-të.</w:t>
      </w:r>
    </w:p>
    <w:p w14:paraId="3954F8B5" w14:textId="1E6D2AD5" w:rsidR="00E63D49" w:rsidRPr="00B867C0" w:rsidRDefault="00E63D49" w:rsidP="00FA2B75">
      <w:pPr>
        <w:pStyle w:val="CERLEVEL4"/>
        <w:spacing w:line="276" w:lineRule="auto"/>
        <w:ind w:left="900" w:hanging="900"/>
        <w:rPr>
          <w:rFonts w:cs="Arial"/>
        </w:rPr>
      </w:pPr>
      <w:r w:rsidRPr="00B867C0">
        <w:rPr>
          <w:rFonts w:cs="Arial"/>
        </w:rPr>
        <w:t>Operatori i Bashkimit t</w:t>
      </w:r>
      <w:r w:rsidR="006C6D80" w:rsidRPr="00B867C0">
        <w:rPr>
          <w:rFonts w:cs="Arial"/>
        </w:rPr>
        <w:t>ë</w:t>
      </w:r>
      <w:r w:rsidRPr="00B867C0">
        <w:rPr>
          <w:rFonts w:cs="Arial"/>
        </w:rPr>
        <w:t xml:space="preserve"> Tregut është përgjegjës për performancën Funksionimit të Operimit të  Bashkimit të Tregut. Funksionimi i Bashkimit të Tregut është një shërbim që</w:t>
      </w:r>
      <w:r w:rsidR="007B49A6" w:rsidRPr="00B867C0">
        <w:rPr>
          <w:rFonts w:cs="Arial"/>
        </w:rPr>
        <w:t xml:space="preserve"> i</w:t>
      </w:r>
      <w:r w:rsidRPr="00B867C0">
        <w:rPr>
          <w:rFonts w:cs="Arial"/>
        </w:rPr>
        <w:t xml:space="preserve"> ofrohet ALPEX</w:t>
      </w:r>
      <w:r w:rsidR="007B49A6" w:rsidRPr="00B867C0">
        <w:rPr>
          <w:rFonts w:cs="Arial"/>
        </w:rPr>
        <w:t>-it</w:t>
      </w:r>
      <w:r w:rsidRPr="00B867C0">
        <w:rPr>
          <w:rFonts w:cs="Arial"/>
        </w:rPr>
        <w:t xml:space="preserve"> përmes </w:t>
      </w:r>
      <w:r w:rsidR="00FA2B75" w:rsidRPr="00B867C0">
        <w:rPr>
          <w:rFonts w:cs="Arial"/>
        </w:rPr>
        <w:t>O</w:t>
      </w:r>
      <w:r w:rsidR="00FA2B75">
        <w:rPr>
          <w:rFonts w:cs="Arial"/>
        </w:rPr>
        <w:t>perator</w:t>
      </w:r>
      <w:r w:rsidR="00FA2B75" w:rsidRPr="00B867C0">
        <w:rPr>
          <w:rFonts w:cs="Arial"/>
        </w:rPr>
        <w:t xml:space="preserve">it </w:t>
      </w:r>
      <w:r w:rsidRPr="00B867C0">
        <w:rPr>
          <w:rFonts w:cs="Arial"/>
        </w:rPr>
        <w:t>të Bashkimit të Tregut.</w:t>
      </w:r>
    </w:p>
    <w:p w14:paraId="5A1E459D" w14:textId="15B271C1" w:rsidR="00E63D49" w:rsidRPr="00B867C0" w:rsidRDefault="00E63D49" w:rsidP="00FA2B75">
      <w:pPr>
        <w:pStyle w:val="CERLEVEL4"/>
        <w:spacing w:line="276" w:lineRule="auto"/>
        <w:ind w:left="900" w:hanging="900"/>
        <w:rPr>
          <w:rFonts w:cs="Arial"/>
        </w:rPr>
      </w:pPr>
      <w:r w:rsidRPr="00B867C0">
        <w:rPr>
          <w:rFonts w:cs="Arial"/>
        </w:rPr>
        <w:t>Objektivi i mekanizmit të Bashkimit të Tregut të Ditës në Avancë është të maksimizojë përfitimin social</w:t>
      </w:r>
      <w:r w:rsidR="004246EA" w:rsidRPr="00B867C0">
        <w:rPr>
          <w:rFonts w:cs="Arial"/>
        </w:rPr>
        <w:t>-ekonomik (</w:t>
      </w:r>
      <w:r w:rsidRPr="00B867C0">
        <w:rPr>
          <w:rFonts w:cs="Arial"/>
        </w:rPr>
        <w:t>social welfare</w:t>
      </w:r>
      <w:r w:rsidR="004246EA" w:rsidRPr="00B867C0">
        <w:rPr>
          <w:rFonts w:cs="Arial"/>
        </w:rPr>
        <w:t>)</w:t>
      </w:r>
      <w:r w:rsidRPr="00B867C0">
        <w:rPr>
          <w:rFonts w:cs="Arial"/>
        </w:rPr>
        <w:t xml:space="preserve"> të Zonave të Ofert</w:t>
      </w:r>
      <w:r w:rsidR="006C6D80" w:rsidRPr="00B867C0">
        <w:rPr>
          <w:rFonts w:cs="Arial"/>
        </w:rPr>
        <w:t>imit</w:t>
      </w:r>
      <w:r w:rsidRPr="00B867C0">
        <w:rPr>
          <w:rFonts w:cs="Arial"/>
        </w:rPr>
        <w:t xml:space="preserve"> në</w:t>
      </w:r>
      <w:r w:rsidR="006C6D80" w:rsidRPr="00B867C0">
        <w:rPr>
          <w:rFonts w:cs="Arial"/>
        </w:rPr>
        <w:t xml:space="preserve"> B</w:t>
      </w:r>
      <w:r w:rsidRPr="00B867C0">
        <w:rPr>
          <w:rFonts w:cs="Arial"/>
        </w:rPr>
        <w:t xml:space="preserve">ashkimin e </w:t>
      </w:r>
      <w:r w:rsidR="006C6D80" w:rsidRPr="00B867C0">
        <w:rPr>
          <w:rFonts w:cs="Arial"/>
        </w:rPr>
        <w:t>T</w:t>
      </w:r>
      <w:r w:rsidRPr="00B867C0">
        <w:rPr>
          <w:rFonts w:cs="Arial"/>
        </w:rPr>
        <w:t xml:space="preserve">regut, në mënyrë specifike </w:t>
      </w:r>
      <w:r w:rsidR="004246EA" w:rsidRPr="00B867C0">
        <w:rPr>
          <w:rFonts w:cs="Arial"/>
        </w:rPr>
        <w:t>d</w:t>
      </w:r>
      <w:r w:rsidRPr="00B867C0">
        <w:rPr>
          <w:rFonts w:cs="Arial"/>
        </w:rPr>
        <w:t>uke maksimizuar shumën e t</w:t>
      </w:r>
      <w:r w:rsidR="004246EA" w:rsidRPr="00B867C0">
        <w:rPr>
          <w:rFonts w:cs="Arial"/>
        </w:rPr>
        <w:t>e</w:t>
      </w:r>
      <w:r w:rsidRPr="00B867C0">
        <w:rPr>
          <w:rFonts w:cs="Arial"/>
        </w:rPr>
        <w:t>pric</w:t>
      </w:r>
      <w:r w:rsidR="004246EA" w:rsidRPr="00B867C0">
        <w:rPr>
          <w:rFonts w:cs="Arial"/>
        </w:rPr>
        <w:t>ë</w:t>
      </w:r>
      <w:r w:rsidRPr="00B867C0">
        <w:rPr>
          <w:rFonts w:cs="Arial"/>
        </w:rPr>
        <w:t xml:space="preserve">s së Urdhërporosive të Shitjes dhe Blerjes të përfshira në Librin e </w:t>
      </w:r>
      <w:r w:rsidR="00B626D9" w:rsidRPr="00B867C0">
        <w:rPr>
          <w:rFonts w:cs="Arial"/>
        </w:rPr>
        <w:t xml:space="preserve">Përbashkët të </w:t>
      </w:r>
      <w:r w:rsidRPr="00B867C0">
        <w:rPr>
          <w:rFonts w:cs="Arial"/>
        </w:rPr>
        <w:t xml:space="preserve">Urdhërporosive </w:t>
      </w:r>
      <w:r w:rsidR="00B626D9" w:rsidRPr="00B867C0">
        <w:rPr>
          <w:rFonts w:cs="Arial"/>
        </w:rPr>
        <w:t>shtuar</w:t>
      </w:r>
      <w:r w:rsidRPr="00B867C0">
        <w:rPr>
          <w:rFonts w:cs="Arial"/>
        </w:rPr>
        <w:t xml:space="preserve"> </w:t>
      </w:r>
      <w:r w:rsidR="00732AA4" w:rsidRPr="00B867C0">
        <w:rPr>
          <w:rFonts w:cs="Arial"/>
        </w:rPr>
        <w:t xml:space="preserve">të </w:t>
      </w:r>
      <w:r w:rsidR="00F23758" w:rsidRPr="00B867C0">
        <w:rPr>
          <w:rFonts w:cs="Arial"/>
        </w:rPr>
        <w:t>ardhurat</w:t>
      </w:r>
      <w:r w:rsidRPr="00B867C0">
        <w:rPr>
          <w:rFonts w:cs="Arial"/>
        </w:rPr>
        <w:t xml:space="preserve"> nga kongjestioni</w:t>
      </w:r>
      <w:r w:rsidR="005B752E" w:rsidRPr="00B867C0">
        <w:rPr>
          <w:rFonts w:cs="Arial"/>
        </w:rPr>
        <w:t>.</w:t>
      </w:r>
    </w:p>
    <w:p w14:paraId="1B863E29" w14:textId="7D0F0AE1" w:rsidR="00D40015" w:rsidRPr="00B867C0" w:rsidRDefault="00D40015" w:rsidP="00FA2B75">
      <w:pPr>
        <w:pStyle w:val="CERLEVEL3"/>
        <w:tabs>
          <w:tab w:val="left" w:pos="990"/>
        </w:tabs>
        <w:spacing w:line="276" w:lineRule="auto"/>
        <w:ind w:left="900" w:right="22" w:hanging="900"/>
        <w:rPr>
          <w:rFonts w:cs="Arial"/>
        </w:rPr>
      </w:pPr>
      <w:bookmarkStart w:id="142" w:name="_Toc244526195"/>
      <w:r w:rsidRPr="00B867C0">
        <w:rPr>
          <w:rFonts w:cs="Arial"/>
        </w:rPr>
        <w:lastRenderedPageBreak/>
        <w:t xml:space="preserve">Procedurat </w:t>
      </w:r>
      <w:r w:rsidR="00264BA7" w:rsidRPr="00B867C0">
        <w:rPr>
          <w:rFonts w:cs="Arial"/>
        </w:rPr>
        <w:t>Alternative</w:t>
      </w:r>
      <w:bookmarkEnd w:id="139"/>
      <w:bookmarkEnd w:id="142"/>
    </w:p>
    <w:p w14:paraId="012456EC" w14:textId="739D8C14" w:rsidR="00932D95" w:rsidRPr="00B867C0" w:rsidRDefault="00843D03" w:rsidP="00FA2B75">
      <w:pPr>
        <w:pStyle w:val="CERLEVEL4"/>
        <w:tabs>
          <w:tab w:val="left" w:pos="990"/>
        </w:tabs>
        <w:spacing w:line="276" w:lineRule="auto"/>
        <w:ind w:left="900" w:right="22" w:hanging="900"/>
        <w:rPr>
          <w:rFonts w:cs="Arial"/>
        </w:rPr>
      </w:pPr>
      <w:r w:rsidRPr="00B867C0">
        <w:rPr>
          <w:rFonts w:cs="Arial"/>
        </w:rPr>
        <w:t xml:space="preserve">Në rrethanat e parashikuara në Kapitullin </w:t>
      </w:r>
      <w:r w:rsidR="00AC7F7A" w:rsidRPr="00B867C0">
        <w:rPr>
          <w:rFonts w:cs="Arial"/>
        </w:rPr>
        <w:fldChar w:fldCharType="begin"/>
      </w:r>
      <w:r w:rsidR="00AC7F7A" w:rsidRPr="00B867C0">
        <w:rPr>
          <w:rFonts w:cs="Arial"/>
        </w:rPr>
        <w:instrText xml:space="preserve"> REF _Ref506965661 \r \h  \* MERGEFORMAT </w:instrText>
      </w:r>
      <w:r w:rsidR="00AC7F7A" w:rsidRPr="00B867C0">
        <w:rPr>
          <w:rFonts w:cs="Arial"/>
        </w:rPr>
      </w:r>
      <w:r w:rsidR="00AC7F7A" w:rsidRPr="00B867C0">
        <w:rPr>
          <w:rFonts w:cs="Arial"/>
        </w:rPr>
        <w:fldChar w:fldCharType="separate"/>
      </w:r>
      <w:r w:rsidR="00263C02">
        <w:rPr>
          <w:rFonts w:cs="Arial"/>
        </w:rPr>
        <w:t>E</w:t>
      </w:r>
      <w:r w:rsidR="00AC7F7A" w:rsidRPr="00B867C0">
        <w:rPr>
          <w:rFonts w:cs="Arial"/>
        </w:rPr>
        <w:fldChar w:fldCharType="end"/>
      </w:r>
      <w:r w:rsidRPr="00B867C0">
        <w:rPr>
          <w:rFonts w:cs="Arial"/>
        </w:rPr>
        <w:t xml:space="preserve"> (Procedurat </w:t>
      </w:r>
      <w:r w:rsidR="00264BA7" w:rsidRPr="00B867C0">
        <w:rPr>
          <w:rFonts w:cs="Arial"/>
        </w:rPr>
        <w:t>Alternative</w:t>
      </w:r>
      <w:r w:rsidRPr="00B867C0">
        <w:rPr>
          <w:rFonts w:cs="Arial"/>
        </w:rPr>
        <w:t xml:space="preserve">), procedurat e këtij seksioni </w:t>
      </w:r>
      <w:r w:rsidR="00C256AF" w:rsidRPr="00B867C0">
        <w:rPr>
          <w:rFonts w:cs="Arial"/>
        </w:rPr>
        <w:fldChar w:fldCharType="begin"/>
      </w:r>
      <w:r w:rsidR="00C256AF" w:rsidRPr="00B867C0">
        <w:rPr>
          <w:rFonts w:cs="Arial"/>
        </w:rPr>
        <w:instrText xml:space="preserve"> REF _Ref111489075 \r \h </w:instrText>
      </w:r>
      <w:r w:rsidR="00FA2B75">
        <w:rPr>
          <w:rFonts w:cs="Arial"/>
        </w:rPr>
        <w:instrText xml:space="preserve"> \* MERGEFORMAT </w:instrText>
      </w:r>
      <w:r w:rsidR="00C256AF" w:rsidRPr="00B867C0">
        <w:rPr>
          <w:rFonts w:cs="Arial"/>
        </w:rPr>
      </w:r>
      <w:r w:rsidR="00C256AF" w:rsidRPr="00B867C0">
        <w:rPr>
          <w:rFonts w:cs="Arial"/>
        </w:rPr>
        <w:fldChar w:fldCharType="separate"/>
      </w:r>
      <w:r w:rsidR="00FA2B75">
        <w:rPr>
          <w:rFonts w:cs="Arial"/>
        </w:rPr>
        <w:t>B.2</w:t>
      </w:r>
      <w:r w:rsidR="00C256AF" w:rsidRPr="00B867C0">
        <w:rPr>
          <w:rFonts w:cs="Arial"/>
        </w:rPr>
        <w:fldChar w:fldCharType="end"/>
      </w:r>
      <w:r w:rsidRPr="00B867C0">
        <w:rPr>
          <w:rFonts w:cs="Arial"/>
        </w:rPr>
        <w:t xml:space="preserve"> </w:t>
      </w:r>
      <w:r w:rsidR="00264BA7" w:rsidRPr="00B867C0">
        <w:rPr>
          <w:rFonts w:cs="Arial"/>
        </w:rPr>
        <w:t>ndry</w:t>
      </w:r>
      <w:r w:rsidR="00827793" w:rsidRPr="00B867C0">
        <w:rPr>
          <w:rFonts w:cs="Arial"/>
        </w:rPr>
        <w:t>sh</w:t>
      </w:r>
      <w:r w:rsidRPr="00B867C0">
        <w:rPr>
          <w:rFonts w:cs="Arial"/>
        </w:rPr>
        <w:t xml:space="preserve">ohen në përputhje </w:t>
      </w:r>
      <w:r w:rsidR="009F48BE" w:rsidRPr="00B867C0">
        <w:rPr>
          <w:rFonts w:cs="Arial"/>
        </w:rPr>
        <w:t xml:space="preserve">me </w:t>
      </w:r>
      <w:r w:rsidRPr="00B867C0">
        <w:rPr>
          <w:rFonts w:cs="Arial"/>
        </w:rPr>
        <w:t>dispozitat e atij Kapitulli.</w:t>
      </w:r>
    </w:p>
    <w:p w14:paraId="1227E11E" w14:textId="77777777" w:rsidR="00A850BB" w:rsidRPr="00E02372" w:rsidRDefault="00A850BB" w:rsidP="00A850BB">
      <w:pPr>
        <w:pStyle w:val="CERLEVEL2"/>
        <w:numPr>
          <w:ilvl w:val="1"/>
          <w:numId w:val="37"/>
        </w:numPr>
        <w:tabs>
          <w:tab w:val="left" w:pos="990"/>
        </w:tabs>
        <w:spacing w:line="276" w:lineRule="auto"/>
        <w:ind w:left="900" w:right="22" w:hanging="900"/>
        <w:rPr>
          <w:rFonts w:cs="Arial"/>
        </w:rPr>
      </w:pPr>
      <w:bookmarkStart w:id="143" w:name="_Toc244526196"/>
      <w:r>
        <w:t>Kontratat</w:t>
      </w:r>
      <w:bookmarkEnd w:id="143"/>
    </w:p>
    <w:p w14:paraId="1EF3E530" w14:textId="77777777" w:rsidR="00A850BB" w:rsidRDefault="00A850BB" w:rsidP="00A850BB">
      <w:pPr>
        <w:pStyle w:val="CERLEVEL3"/>
        <w:numPr>
          <w:ilvl w:val="2"/>
          <w:numId w:val="37"/>
        </w:numPr>
        <w:tabs>
          <w:tab w:val="left" w:pos="990"/>
        </w:tabs>
        <w:spacing w:line="276" w:lineRule="auto"/>
        <w:ind w:left="900" w:right="22" w:hanging="900"/>
        <w:rPr>
          <w:rFonts w:cs="Arial"/>
        </w:rPr>
      </w:pPr>
      <w:bookmarkStart w:id="144" w:name="_Toc244526197"/>
      <w:r>
        <w:rPr>
          <w:rFonts w:cs="Arial"/>
        </w:rPr>
        <w:t>Kontratat p</w:t>
      </w:r>
      <w:r w:rsidRPr="00B867C0">
        <w:rPr>
          <w:rFonts w:cs="Arial"/>
        </w:rPr>
        <w:t>ë</w:t>
      </w:r>
      <w:r>
        <w:rPr>
          <w:rFonts w:cs="Arial"/>
        </w:rPr>
        <w:t>r shitje ose blerje t</w:t>
      </w:r>
      <w:r w:rsidRPr="00B867C0">
        <w:rPr>
          <w:rFonts w:cs="Arial"/>
        </w:rPr>
        <w:t>ë</w:t>
      </w:r>
      <w:r>
        <w:rPr>
          <w:rFonts w:cs="Arial"/>
        </w:rPr>
        <w:t xml:space="preserve"> energjis</w:t>
      </w:r>
      <w:r w:rsidRPr="00B867C0">
        <w:rPr>
          <w:rFonts w:cs="Arial"/>
        </w:rPr>
        <w:t>ë</w:t>
      </w:r>
      <w:r>
        <w:rPr>
          <w:rFonts w:cs="Arial"/>
        </w:rPr>
        <w:t xml:space="preserve"> elektrike</w:t>
      </w:r>
      <w:bookmarkEnd w:id="144"/>
    </w:p>
    <w:p w14:paraId="0DAC1923" w14:textId="77777777" w:rsidR="00A850BB" w:rsidRPr="00D32D8F" w:rsidRDefault="00A850BB" w:rsidP="00A850BB">
      <w:pPr>
        <w:pStyle w:val="CERLEVEL4"/>
        <w:tabs>
          <w:tab w:val="left" w:pos="990"/>
        </w:tabs>
        <w:spacing w:line="276" w:lineRule="auto"/>
        <w:ind w:left="900" w:right="22" w:hanging="900"/>
        <w:rPr>
          <w:rFonts w:cs="Arial"/>
        </w:rPr>
      </w:pPr>
      <w:r>
        <w:t>P</w:t>
      </w:r>
      <w:r w:rsidRPr="00B867C0">
        <w:rPr>
          <w:rFonts w:cs="Arial"/>
        </w:rPr>
        <w:t>ë</w:t>
      </w:r>
      <w:r>
        <w:rPr>
          <w:rFonts w:cs="Arial"/>
        </w:rPr>
        <w:t>rputhja e nj</w:t>
      </w:r>
      <w:r w:rsidRPr="00B867C0">
        <w:rPr>
          <w:rFonts w:cs="Arial"/>
        </w:rPr>
        <w:t>ë</w:t>
      </w:r>
      <w:r>
        <w:rPr>
          <w:rFonts w:cs="Arial"/>
        </w:rPr>
        <w:t xml:space="preserve"> Urdh</w:t>
      </w:r>
      <w:r w:rsidRPr="00B867C0">
        <w:rPr>
          <w:rFonts w:cs="Arial"/>
        </w:rPr>
        <w:t>ë</w:t>
      </w:r>
      <w:r>
        <w:rPr>
          <w:rFonts w:cs="Arial"/>
        </w:rPr>
        <w:t>rporosie sipas parashikimeve t</w:t>
      </w:r>
      <w:r w:rsidRPr="00B867C0">
        <w:rPr>
          <w:rFonts w:cs="Arial"/>
        </w:rPr>
        <w:t>ë</w:t>
      </w:r>
      <w:r>
        <w:rPr>
          <w:rFonts w:cs="Arial"/>
        </w:rPr>
        <w:t xml:space="preserve"> k</w:t>
      </w:r>
      <w:r w:rsidRPr="00B867C0">
        <w:rPr>
          <w:rFonts w:cs="Arial"/>
        </w:rPr>
        <w:t>ë</w:t>
      </w:r>
      <w:r>
        <w:rPr>
          <w:rFonts w:cs="Arial"/>
        </w:rPr>
        <w:t>tij Kapitulli B (Segmenti i Tregut t</w:t>
      </w:r>
      <w:r w:rsidRPr="00B867C0">
        <w:rPr>
          <w:rFonts w:cs="Arial"/>
        </w:rPr>
        <w:t>ë</w:t>
      </w:r>
      <w:r>
        <w:rPr>
          <w:rFonts w:cs="Arial"/>
        </w:rPr>
        <w:t xml:space="preserve"> Dit</w:t>
      </w:r>
      <w:r w:rsidRPr="00B867C0">
        <w:rPr>
          <w:rFonts w:cs="Arial"/>
        </w:rPr>
        <w:t>ë</w:t>
      </w:r>
      <w:r>
        <w:rPr>
          <w:rFonts w:cs="Arial"/>
        </w:rPr>
        <w:t>s n</w:t>
      </w:r>
      <w:r w:rsidRPr="00B867C0">
        <w:rPr>
          <w:rFonts w:cs="Arial"/>
        </w:rPr>
        <w:t>ë</w:t>
      </w:r>
      <w:r>
        <w:rPr>
          <w:rFonts w:cs="Arial"/>
        </w:rPr>
        <w:t xml:space="preserve"> Avanc</w:t>
      </w:r>
      <w:r w:rsidRPr="00B867C0">
        <w:rPr>
          <w:rFonts w:cs="Arial"/>
        </w:rPr>
        <w:t>ë</w:t>
      </w:r>
      <w:r>
        <w:rPr>
          <w:rFonts w:cs="Arial"/>
        </w:rPr>
        <w:t xml:space="preserve">) </w:t>
      </w:r>
      <w:r w:rsidRPr="003C444B">
        <w:rPr>
          <w:rFonts w:cs="Arial"/>
        </w:rPr>
        <w:t>krijon një Transaksion sipas Rregullave të</w:t>
      </w:r>
      <w:r>
        <w:rPr>
          <w:rFonts w:cs="Arial"/>
        </w:rPr>
        <w:t xml:space="preserve"> Rregullave t</w:t>
      </w:r>
      <w:r w:rsidRPr="003C444B">
        <w:rPr>
          <w:rFonts w:cs="Arial"/>
        </w:rPr>
        <w:t>ë</w:t>
      </w:r>
      <w:r>
        <w:rPr>
          <w:rFonts w:cs="Arial"/>
        </w:rPr>
        <w:t xml:space="preserve"> 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p>
    <w:p w14:paraId="1E4D1E1F" w14:textId="2823FBCD" w:rsidR="00A850BB" w:rsidRPr="008A5E2B" w:rsidRDefault="00A850BB" w:rsidP="00A850BB">
      <w:pPr>
        <w:pStyle w:val="CERLEVEL4"/>
        <w:tabs>
          <w:tab w:val="left" w:pos="990"/>
        </w:tabs>
        <w:spacing w:line="276" w:lineRule="auto"/>
        <w:ind w:left="900" w:right="22" w:hanging="900"/>
        <w:rPr>
          <w:rFonts w:cs="Arial"/>
        </w:rPr>
      </w:pPr>
      <w:bookmarkStart w:id="145" w:name="_Hlk505764973"/>
      <w:r w:rsidRPr="00291A03">
        <w:t xml:space="preserve">Kur një Transaksion nuk është anuluar në përputhje me seksionin F.3 të </w:t>
      </w:r>
      <w:r w:rsidRPr="003C444B">
        <w:rPr>
          <w:rFonts w:cs="Arial"/>
        </w:rPr>
        <w:t>Rregullave të</w:t>
      </w:r>
      <w:r>
        <w:rPr>
          <w:rFonts w:cs="Arial"/>
        </w:rPr>
        <w:t xml:space="preserve"> Rregullave t</w:t>
      </w:r>
      <w:r w:rsidRPr="003C444B">
        <w:rPr>
          <w:rFonts w:cs="Arial"/>
        </w:rPr>
        <w:t>ë</w:t>
      </w:r>
      <w:r>
        <w:rPr>
          <w:rFonts w:cs="Arial"/>
        </w:rPr>
        <w:t xml:space="preserve"> 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r w:rsidRPr="00291A03">
        <w:t xml:space="preserve">, </w:t>
      </w:r>
      <w:r>
        <w:t>ETSS</w:t>
      </w:r>
      <w:r w:rsidRPr="00291A03">
        <w:t xml:space="preserve"> duhet </w:t>
      </w:r>
      <w:r>
        <w:t>t</w:t>
      </w:r>
      <w:r w:rsidRPr="00291A03">
        <w:t xml:space="preserve">a </w:t>
      </w:r>
      <w:r>
        <w:t>d</w:t>
      </w:r>
      <w:r w:rsidR="00857248" w:rsidRPr="003C444B">
        <w:rPr>
          <w:rFonts w:cs="Arial"/>
        </w:rPr>
        <w:t>ë</w:t>
      </w:r>
      <w:r>
        <w:t>rgoj</w:t>
      </w:r>
      <w:r w:rsidRPr="003C444B">
        <w:rPr>
          <w:rFonts w:cs="Arial"/>
        </w:rPr>
        <w:t>ë</w:t>
      </w:r>
      <w:r>
        <w:t xml:space="preserve"> n</w:t>
      </w:r>
      <w:r w:rsidRPr="003C444B">
        <w:rPr>
          <w:rFonts w:cs="Arial"/>
        </w:rPr>
        <w:t>ë</w:t>
      </w:r>
      <w:r>
        <w:t xml:space="preserve"> EMCS</w:t>
      </w:r>
      <w:r w:rsidRPr="00291A03">
        <w:t xml:space="preserve">, në përputhje me </w:t>
      </w:r>
      <w:r>
        <w:t>k</w:t>
      </w:r>
      <w:r w:rsidRPr="00291A03">
        <w:t>ë</w:t>
      </w:r>
      <w:r>
        <w:t xml:space="preserve">to </w:t>
      </w:r>
      <w:r w:rsidRPr="00291A03">
        <w:t>Rregulla</w:t>
      </w:r>
      <w:r>
        <w:t>.</w:t>
      </w:r>
      <w:bookmarkEnd w:id="145"/>
    </w:p>
    <w:p w14:paraId="0F894CE7" w14:textId="204A89BE" w:rsidR="00A850BB" w:rsidRPr="00117273" w:rsidRDefault="00A850BB" w:rsidP="00A850BB">
      <w:pPr>
        <w:pStyle w:val="CERLEVEL4"/>
        <w:tabs>
          <w:tab w:val="left" w:pos="990"/>
        </w:tabs>
        <w:spacing w:line="276" w:lineRule="auto"/>
        <w:ind w:left="900" w:right="22" w:hanging="900"/>
        <w:rPr>
          <w:rFonts w:cs="Arial"/>
        </w:rPr>
      </w:pPr>
      <w:bookmarkStart w:id="146" w:name="_Hlk505764719"/>
      <w:r w:rsidRPr="005445ED">
        <w:t xml:space="preserve">Njoftimi i Transaksionit </w:t>
      </w:r>
      <w:r w:rsidRPr="008B2B76">
        <w:t>në EMCS</w:t>
      </w:r>
      <w:r w:rsidRPr="005445ED">
        <w:t xml:space="preserve"> krijon një Kontratë detyruese për shitjen ose blerjen e energjisë elektrike, në përputhje me Rregullat e </w:t>
      </w:r>
      <w:bookmarkEnd w:id="146"/>
      <w:r>
        <w:rPr>
          <w:rFonts w:cs="Arial"/>
        </w:rPr>
        <w:t>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r>
        <w:t>.</w:t>
      </w:r>
    </w:p>
    <w:p w14:paraId="2157F1E4" w14:textId="77777777" w:rsidR="00A850BB" w:rsidRPr="00736B6C" w:rsidRDefault="00A850BB" w:rsidP="00A850BB">
      <w:pPr>
        <w:pStyle w:val="CERLEVEL4"/>
        <w:tabs>
          <w:tab w:val="left" w:pos="990"/>
        </w:tabs>
        <w:spacing w:line="276" w:lineRule="auto"/>
        <w:ind w:left="900" w:right="22" w:hanging="900"/>
        <w:rPr>
          <w:rFonts w:cs="Arial"/>
        </w:rPr>
      </w:pPr>
      <w:r w:rsidRPr="00AE1E20">
        <w:t>Çmimi për të gjitha Kontratat për shitjen ose blerjen e energjisë elektrike që rrjedhin nga një Ankand i Ditës në Avancë është Çmimi i zbatueshëm i Ankandit dhe</w:t>
      </w:r>
      <w:r>
        <w:t xml:space="preserve"> do t</w:t>
      </w:r>
      <w:r w:rsidRPr="003C444B">
        <w:rPr>
          <w:rFonts w:cs="Arial"/>
        </w:rPr>
        <w:t>ë</w:t>
      </w:r>
      <w:r>
        <w:t xml:space="preserve"> shprehet n</w:t>
      </w:r>
      <w:r w:rsidRPr="003C444B">
        <w:rPr>
          <w:rFonts w:cs="Arial"/>
        </w:rPr>
        <w:t>ë</w:t>
      </w:r>
      <w:r>
        <w:t xml:space="preserve"> Euro. </w:t>
      </w:r>
    </w:p>
    <w:p w14:paraId="77DFDDCE" w14:textId="5CDB6A56" w:rsidR="004C75A4" w:rsidRPr="00B867C0" w:rsidRDefault="004C75A4" w:rsidP="00FA2B75">
      <w:pPr>
        <w:pStyle w:val="CERLEVEL2"/>
        <w:numPr>
          <w:ilvl w:val="1"/>
          <w:numId w:val="37"/>
        </w:numPr>
        <w:tabs>
          <w:tab w:val="left" w:pos="990"/>
        </w:tabs>
        <w:spacing w:line="276" w:lineRule="auto"/>
        <w:ind w:left="900" w:right="22" w:hanging="900"/>
        <w:rPr>
          <w:rFonts w:cs="Arial"/>
        </w:rPr>
      </w:pPr>
      <w:bookmarkStart w:id="147" w:name="_Toc244526198"/>
      <w:r w:rsidRPr="00B867C0">
        <w:rPr>
          <w:rFonts w:cs="Arial"/>
        </w:rPr>
        <w:t xml:space="preserve">Ankandet e Ditës në Avancë - </w:t>
      </w:r>
      <w:r w:rsidR="00113D9A" w:rsidRPr="00B867C0">
        <w:rPr>
          <w:rFonts w:cs="Arial"/>
        </w:rPr>
        <w:t>DHËNIA</w:t>
      </w:r>
      <w:r w:rsidR="00F13ECE" w:rsidRPr="00B867C0">
        <w:rPr>
          <w:rFonts w:cs="Arial"/>
        </w:rPr>
        <w:t xml:space="preserve"> E</w:t>
      </w:r>
      <w:r w:rsidRPr="00B867C0">
        <w:rPr>
          <w:rFonts w:cs="Arial"/>
        </w:rPr>
        <w:t xml:space="preserve"> rezultateve</w:t>
      </w:r>
      <w:bookmarkEnd w:id="147"/>
      <w:r w:rsidRPr="00B867C0">
        <w:rPr>
          <w:rFonts w:cs="Arial"/>
        </w:rPr>
        <w:t xml:space="preserve"> </w:t>
      </w:r>
    </w:p>
    <w:p w14:paraId="624D32D3" w14:textId="736F9CA9" w:rsidR="009F0F55" w:rsidRPr="00B867C0" w:rsidRDefault="00A25079" w:rsidP="00FA2B75">
      <w:pPr>
        <w:pStyle w:val="CERLEVEL3"/>
        <w:numPr>
          <w:ilvl w:val="2"/>
          <w:numId w:val="37"/>
        </w:numPr>
        <w:tabs>
          <w:tab w:val="left" w:pos="990"/>
        </w:tabs>
        <w:spacing w:line="276" w:lineRule="auto"/>
        <w:ind w:left="900" w:right="22" w:hanging="900"/>
        <w:rPr>
          <w:rFonts w:cs="Arial"/>
        </w:rPr>
      </w:pPr>
      <w:bookmarkStart w:id="148" w:name="_Ref506966032"/>
      <w:bookmarkStart w:id="149" w:name="_Ref507002654"/>
      <w:bookmarkStart w:id="150" w:name="_Ref507002686"/>
      <w:bookmarkStart w:id="151" w:name="_Toc244526199"/>
      <w:r w:rsidRPr="00A25079">
        <w:rPr>
          <w:rFonts w:cs="Arial"/>
        </w:rPr>
        <w:t>Vënia në dispozicion e rezultateve – informacion privat për Anëtarin</w:t>
      </w:r>
      <w:bookmarkEnd w:id="148"/>
      <w:bookmarkEnd w:id="149"/>
      <w:bookmarkEnd w:id="150"/>
      <w:bookmarkEnd w:id="151"/>
    </w:p>
    <w:p w14:paraId="46A3C6C2" w14:textId="55AEDFA8" w:rsidR="009F0F55"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do të </w:t>
      </w:r>
      <w:r w:rsidR="00215CF5" w:rsidRPr="00B867C0">
        <w:rPr>
          <w:rFonts w:cs="Arial"/>
        </w:rPr>
        <w:t>vendosë</w:t>
      </w:r>
      <w:r w:rsidRPr="00B867C0">
        <w:rPr>
          <w:rFonts w:cs="Arial"/>
        </w:rPr>
        <w:t xml:space="preserve"> në dispozicion të Anëtarëve të Bursës rezultatet e çdo </w:t>
      </w:r>
      <w:r w:rsidR="0019028B" w:rsidRPr="00B867C0">
        <w:rPr>
          <w:rFonts w:cs="Arial"/>
        </w:rPr>
        <w:t>Treg</w:t>
      </w:r>
      <w:r w:rsidR="008471BB" w:rsidRPr="00B867C0">
        <w:rPr>
          <w:rFonts w:cs="Arial"/>
        </w:rPr>
        <w:t>u</w:t>
      </w:r>
      <w:r w:rsidRPr="00B867C0">
        <w:rPr>
          <w:rFonts w:cs="Arial"/>
        </w:rPr>
        <w:t xml:space="preserve"> të Ditës në Avancë në përputhje </w:t>
      </w:r>
      <w:r w:rsidR="009F48BE" w:rsidRPr="00B867C0">
        <w:rPr>
          <w:rFonts w:cs="Arial"/>
        </w:rPr>
        <w:t xml:space="preserve">me </w:t>
      </w:r>
      <w:r w:rsidRPr="00B867C0">
        <w:rPr>
          <w:rFonts w:cs="Arial"/>
        </w:rPr>
        <w:t>paragrafët</w:t>
      </w:r>
      <w:r w:rsidR="00F13ECE" w:rsidRPr="00B867C0">
        <w:rPr>
          <w:rFonts w:cs="Arial"/>
        </w:rPr>
        <w:t xml:space="preserve"> </w:t>
      </w:r>
      <w:r w:rsidR="00FA36A5" w:rsidRPr="00B21D8E">
        <w:rPr>
          <w:rFonts w:cs="Arial"/>
        </w:rPr>
        <w:fldChar w:fldCharType="begin"/>
      </w:r>
      <w:r w:rsidR="00FA36A5" w:rsidRPr="00B21D8E">
        <w:rPr>
          <w:rFonts w:cs="Arial"/>
        </w:rPr>
        <w:instrText xml:space="preserve"> REF _Ref111393072 \r \h </w:instrText>
      </w:r>
      <w:r w:rsidR="00A42B5A" w:rsidRPr="00B21D8E">
        <w:rPr>
          <w:rFonts w:cs="Arial"/>
        </w:rPr>
        <w:instrText xml:space="preserve"> \* MERGEFORMAT </w:instrText>
      </w:r>
      <w:r w:rsidR="00FA36A5" w:rsidRPr="00B21D8E">
        <w:rPr>
          <w:rFonts w:cs="Arial"/>
        </w:rPr>
      </w:r>
      <w:r w:rsidR="00FA36A5" w:rsidRPr="00B21D8E">
        <w:rPr>
          <w:rFonts w:cs="Arial"/>
        </w:rPr>
        <w:fldChar w:fldCharType="separate"/>
      </w:r>
      <w:r w:rsidR="00B21D8E" w:rsidRPr="00B21D8E">
        <w:rPr>
          <w:rFonts w:cs="Arial"/>
        </w:rPr>
        <w:t>B.4.1.2</w:t>
      </w:r>
      <w:r w:rsidR="00FA36A5" w:rsidRPr="00B21D8E">
        <w:rPr>
          <w:rFonts w:cs="Arial"/>
        </w:rPr>
        <w:fldChar w:fldCharType="end"/>
      </w:r>
      <w:r w:rsidRPr="00B21D8E">
        <w:rPr>
          <w:rFonts w:cs="Arial"/>
        </w:rPr>
        <w:t xml:space="preserve"> dhe </w:t>
      </w:r>
      <w:r w:rsidR="000C1813" w:rsidRPr="00B21D8E">
        <w:rPr>
          <w:rFonts w:cs="Arial"/>
        </w:rPr>
        <w:fldChar w:fldCharType="begin"/>
      </w:r>
      <w:r w:rsidR="000C1813" w:rsidRPr="00B21D8E">
        <w:rPr>
          <w:rFonts w:cs="Arial"/>
        </w:rPr>
        <w:instrText xml:space="preserve"> REF _Ref111393082 \r \h </w:instrText>
      </w:r>
      <w:r w:rsidR="00A42B5A" w:rsidRPr="00B21D8E">
        <w:rPr>
          <w:rFonts w:cs="Arial"/>
        </w:rPr>
        <w:instrText xml:space="preserve"> \* MERGEFORMAT </w:instrText>
      </w:r>
      <w:r w:rsidR="000C1813" w:rsidRPr="00B21D8E">
        <w:rPr>
          <w:rFonts w:cs="Arial"/>
        </w:rPr>
      </w:r>
      <w:r w:rsidR="000C1813" w:rsidRPr="00B21D8E">
        <w:rPr>
          <w:rFonts w:cs="Arial"/>
        </w:rPr>
        <w:fldChar w:fldCharType="separate"/>
      </w:r>
      <w:r w:rsidR="00B21D8E" w:rsidRPr="00B21D8E">
        <w:rPr>
          <w:rFonts w:cs="Arial"/>
        </w:rPr>
        <w:t>B.4.1.3</w:t>
      </w:r>
      <w:r w:rsidR="000C1813" w:rsidRPr="00B21D8E">
        <w:rPr>
          <w:rFonts w:cs="Arial"/>
        </w:rPr>
        <w:fldChar w:fldCharType="end"/>
      </w:r>
      <w:r w:rsidRPr="00B21D8E">
        <w:rPr>
          <w:rFonts w:cs="Arial"/>
        </w:rPr>
        <w:t xml:space="preserve"> dhe duk</w:t>
      </w:r>
      <w:r w:rsidRPr="00B867C0">
        <w:rPr>
          <w:rFonts w:cs="Arial"/>
        </w:rPr>
        <w:t xml:space="preserve">e vepruar kështu, për aq sa është praktikisht e arsyeshme, duhet të jetë </w:t>
      </w:r>
      <w:r w:rsidR="002D50D4" w:rsidRPr="00B867C0">
        <w:rPr>
          <w:rFonts w:cs="Arial"/>
        </w:rPr>
        <w:t xml:space="preserve">në </w:t>
      </w:r>
      <w:r w:rsidRPr="00B867C0">
        <w:rPr>
          <w:rFonts w:cs="Arial"/>
        </w:rPr>
        <w:t xml:space="preserve">përputhje </w:t>
      </w:r>
      <w:r w:rsidR="009F48BE" w:rsidRPr="00B867C0">
        <w:rPr>
          <w:rFonts w:cs="Arial"/>
        </w:rPr>
        <w:t xml:space="preserve">me </w:t>
      </w:r>
      <w:r w:rsidRPr="00B867C0">
        <w:rPr>
          <w:rFonts w:cs="Arial"/>
        </w:rPr>
        <w:t xml:space="preserve">orarin në </w:t>
      </w:r>
      <w:r w:rsidR="004A76FE" w:rsidRPr="00B867C0">
        <w:rPr>
          <w:rFonts w:cs="Arial"/>
        </w:rPr>
        <w:t>Tabelën</w:t>
      </w:r>
      <w:r w:rsidR="00F13ECE" w:rsidRPr="00B867C0">
        <w:rPr>
          <w:rFonts w:cs="Arial"/>
        </w:rPr>
        <w:t xml:space="preserve"> </w:t>
      </w:r>
      <w:r w:rsidRPr="00B867C0">
        <w:rPr>
          <w:rFonts w:cs="Arial"/>
        </w:rPr>
        <w:t>A.1 të Shtojcës A.</w:t>
      </w:r>
    </w:p>
    <w:p w14:paraId="1CB29479" w14:textId="78443F3A" w:rsidR="00F17BE0" w:rsidRPr="00B867C0" w:rsidRDefault="00F17BE0" w:rsidP="00FA2B75">
      <w:pPr>
        <w:pStyle w:val="CERLEVEL4"/>
        <w:tabs>
          <w:tab w:val="left" w:pos="990"/>
        </w:tabs>
        <w:spacing w:line="276" w:lineRule="auto"/>
        <w:ind w:left="900" w:right="22" w:hanging="900"/>
        <w:rPr>
          <w:rFonts w:cs="Arial"/>
        </w:rPr>
      </w:pPr>
      <w:bookmarkStart w:id="152" w:name="_Ref111393072"/>
      <w:bookmarkStart w:id="153" w:name="_Ref508218164"/>
      <w:r w:rsidRPr="00B867C0">
        <w:rPr>
          <w:rFonts w:cs="Arial"/>
        </w:rPr>
        <w:t xml:space="preserve">Rezultatet e Tregu të Ditës në Avancë </w:t>
      </w:r>
      <w:r w:rsidR="004765B6" w:rsidRPr="00B867C0">
        <w:rPr>
          <w:rFonts w:cs="Arial"/>
        </w:rPr>
        <w:t xml:space="preserve">të </w:t>
      </w:r>
      <w:r w:rsidR="008471BB" w:rsidRPr="00B867C0">
        <w:rPr>
          <w:rFonts w:cs="Arial"/>
        </w:rPr>
        <w:t>vendosura</w:t>
      </w:r>
      <w:r w:rsidR="004765B6" w:rsidRPr="00B867C0">
        <w:rPr>
          <w:rFonts w:cs="Arial"/>
        </w:rPr>
        <w:t xml:space="preserve"> në dispozicion </w:t>
      </w:r>
      <w:r w:rsidRPr="00B867C0">
        <w:rPr>
          <w:rFonts w:cs="Arial"/>
        </w:rPr>
        <w:t>për Anëtar</w:t>
      </w:r>
      <w:r w:rsidR="004765B6" w:rsidRPr="00B867C0">
        <w:rPr>
          <w:rFonts w:cs="Arial"/>
        </w:rPr>
        <w:t>in</w:t>
      </w:r>
      <w:r w:rsidRPr="00B867C0">
        <w:rPr>
          <w:rFonts w:cs="Arial"/>
        </w:rPr>
        <w:t xml:space="preserve"> Bursës </w:t>
      </w:r>
      <w:r w:rsidR="00B66694" w:rsidRPr="00B867C0">
        <w:rPr>
          <w:rFonts w:cs="Arial"/>
        </w:rPr>
        <w:t xml:space="preserve">do </w:t>
      </w:r>
      <w:r w:rsidR="00D4367A" w:rsidRPr="00B867C0">
        <w:rPr>
          <w:rFonts w:cs="Arial"/>
        </w:rPr>
        <w:t>të</w:t>
      </w:r>
      <w:r w:rsidR="00B66694" w:rsidRPr="00B867C0">
        <w:rPr>
          <w:rFonts w:cs="Arial"/>
        </w:rPr>
        <w:t xml:space="preserve"> p</w:t>
      </w:r>
      <w:r w:rsidR="00774648" w:rsidRPr="00B867C0">
        <w:rPr>
          <w:rFonts w:cs="Arial"/>
        </w:rPr>
        <w:t>ë</w:t>
      </w:r>
      <w:r w:rsidR="00B66694" w:rsidRPr="00B867C0">
        <w:rPr>
          <w:rFonts w:cs="Arial"/>
        </w:rPr>
        <w:t>rfshij</w:t>
      </w:r>
      <w:r w:rsidR="00774648" w:rsidRPr="00B867C0">
        <w:rPr>
          <w:rFonts w:cs="Arial"/>
        </w:rPr>
        <w:t>ë</w:t>
      </w:r>
      <w:r w:rsidR="00B66694" w:rsidRPr="00B867C0">
        <w:rPr>
          <w:rFonts w:cs="Arial"/>
        </w:rPr>
        <w:t xml:space="preserve"> çmimin dhe sasinë </w:t>
      </w:r>
      <w:r w:rsidR="00D4367A" w:rsidRPr="00B867C0">
        <w:rPr>
          <w:rFonts w:cs="Arial"/>
        </w:rPr>
        <w:t>për</w:t>
      </w:r>
      <w:r w:rsidR="00B66694" w:rsidRPr="00B867C0">
        <w:rPr>
          <w:rFonts w:cs="Arial"/>
        </w:rPr>
        <w:t xml:space="preserve"> </w:t>
      </w:r>
      <w:r w:rsidR="00D4367A" w:rsidRPr="00B867C0">
        <w:rPr>
          <w:rFonts w:cs="Arial"/>
        </w:rPr>
        <w:t>çdo</w:t>
      </w:r>
      <w:r w:rsidR="00B66694" w:rsidRPr="00B867C0">
        <w:rPr>
          <w:rFonts w:cs="Arial"/>
        </w:rPr>
        <w:t xml:space="preserve"> Transaksion ku ai </w:t>
      </w:r>
      <w:r w:rsidR="00966285" w:rsidRPr="00B867C0">
        <w:rPr>
          <w:rFonts w:cs="Arial"/>
        </w:rPr>
        <w:t>është</w:t>
      </w:r>
      <w:r w:rsidR="00B66694" w:rsidRPr="00B867C0">
        <w:rPr>
          <w:rFonts w:cs="Arial"/>
        </w:rPr>
        <w:t xml:space="preserve"> </w:t>
      </w:r>
      <w:r w:rsidR="00966285" w:rsidRPr="00B867C0">
        <w:rPr>
          <w:rFonts w:cs="Arial"/>
        </w:rPr>
        <w:t>palë</w:t>
      </w:r>
      <w:r w:rsidR="00B66694" w:rsidRPr="00B867C0">
        <w:rPr>
          <w:rFonts w:cs="Arial"/>
        </w:rPr>
        <w:t>.</w:t>
      </w:r>
      <w:bookmarkEnd w:id="152"/>
    </w:p>
    <w:p w14:paraId="140CCEDB" w14:textId="6662490F" w:rsidR="009F0F55" w:rsidRPr="00B867C0" w:rsidRDefault="004765B6" w:rsidP="00FA2B75">
      <w:pPr>
        <w:pStyle w:val="CERLEVEL4"/>
        <w:tabs>
          <w:tab w:val="left" w:pos="990"/>
        </w:tabs>
        <w:spacing w:line="276" w:lineRule="auto"/>
        <w:ind w:left="900" w:right="22" w:hanging="900"/>
        <w:rPr>
          <w:rFonts w:cs="Arial"/>
        </w:rPr>
      </w:pPr>
      <w:bookmarkStart w:id="154" w:name="_Ref111393082"/>
      <w:r w:rsidRPr="00B867C0">
        <w:rPr>
          <w:rFonts w:cs="Arial"/>
        </w:rPr>
        <w:t xml:space="preserve">ALPEX-i </w:t>
      </w:r>
      <w:r w:rsidR="00052D84" w:rsidRPr="00B867C0">
        <w:rPr>
          <w:rFonts w:cs="Arial"/>
        </w:rPr>
        <w:t>ve</w:t>
      </w:r>
      <w:r w:rsidR="005C627B" w:rsidRPr="00B867C0">
        <w:rPr>
          <w:rFonts w:cs="Arial"/>
        </w:rPr>
        <w:t>ndos</w:t>
      </w:r>
      <w:r w:rsidR="00052D84" w:rsidRPr="00B867C0">
        <w:rPr>
          <w:rFonts w:cs="Arial"/>
        </w:rPr>
        <w:t xml:space="preserve"> </w:t>
      </w:r>
      <w:r w:rsidR="00D4367A" w:rsidRPr="00B867C0">
        <w:rPr>
          <w:rFonts w:cs="Arial"/>
        </w:rPr>
        <w:t>në</w:t>
      </w:r>
      <w:r w:rsidR="00052D84" w:rsidRPr="00B867C0">
        <w:rPr>
          <w:rFonts w:cs="Arial"/>
        </w:rPr>
        <w:t xml:space="preserve"> dispozicion </w:t>
      </w:r>
      <w:r w:rsidR="00D4367A" w:rsidRPr="00B867C0">
        <w:rPr>
          <w:rFonts w:cs="Arial"/>
        </w:rPr>
        <w:t>në</w:t>
      </w:r>
      <w:r w:rsidR="00052D84" w:rsidRPr="00B867C0">
        <w:rPr>
          <w:rFonts w:cs="Arial"/>
        </w:rPr>
        <w:t xml:space="preserve"> ETSS </w:t>
      </w:r>
      <w:r w:rsidR="00D4367A" w:rsidRPr="00B867C0">
        <w:rPr>
          <w:rFonts w:cs="Arial"/>
        </w:rPr>
        <w:t>për</w:t>
      </w:r>
      <w:r w:rsidR="00052D84" w:rsidRPr="00B867C0">
        <w:rPr>
          <w:rFonts w:cs="Arial"/>
        </w:rPr>
        <w:t xml:space="preserve"> </w:t>
      </w:r>
      <w:r w:rsidR="00D4367A" w:rsidRPr="00B867C0">
        <w:rPr>
          <w:rFonts w:cs="Arial"/>
        </w:rPr>
        <w:t>çdo</w:t>
      </w:r>
      <w:r w:rsidR="00052D84" w:rsidRPr="00B867C0">
        <w:rPr>
          <w:rFonts w:cs="Arial"/>
        </w:rPr>
        <w:t xml:space="preserve"> </w:t>
      </w:r>
      <w:r w:rsidR="00077067" w:rsidRPr="00B867C0">
        <w:rPr>
          <w:rFonts w:cs="Arial"/>
        </w:rPr>
        <w:t>Anëtar</w:t>
      </w:r>
      <w:r w:rsidR="00052D84" w:rsidRPr="00B867C0">
        <w:rPr>
          <w:rFonts w:cs="Arial"/>
        </w:rPr>
        <w:t xml:space="preserve"> Burse </w:t>
      </w:r>
      <w:r w:rsidR="00DC723F" w:rsidRPr="00B867C0">
        <w:rPr>
          <w:rFonts w:cs="Arial"/>
        </w:rPr>
        <w:t>një</w:t>
      </w:r>
      <w:r w:rsidR="00052D84" w:rsidRPr="00B867C0">
        <w:rPr>
          <w:rFonts w:cs="Arial"/>
        </w:rPr>
        <w:t xml:space="preserve"> konfi</w:t>
      </w:r>
      <w:r w:rsidR="00C81AFF" w:rsidRPr="00B867C0">
        <w:rPr>
          <w:rFonts w:cs="Arial"/>
        </w:rPr>
        <w:t>r</w:t>
      </w:r>
      <w:r w:rsidR="00052D84" w:rsidRPr="00B867C0">
        <w:rPr>
          <w:rFonts w:cs="Arial"/>
        </w:rPr>
        <w:t xml:space="preserve">mim tregtar </w:t>
      </w:r>
      <w:r w:rsidR="00C81AFF" w:rsidRPr="00B867C0">
        <w:rPr>
          <w:rFonts w:cs="Arial"/>
        </w:rPr>
        <w:t xml:space="preserve">që </w:t>
      </w:r>
      <w:r w:rsidR="00052D84" w:rsidRPr="00B867C0">
        <w:rPr>
          <w:rFonts w:cs="Arial"/>
        </w:rPr>
        <w:t>përmba</w:t>
      </w:r>
      <w:r w:rsidR="00C81AFF" w:rsidRPr="00B867C0">
        <w:rPr>
          <w:rFonts w:cs="Arial"/>
        </w:rPr>
        <w:t>n</w:t>
      </w:r>
      <w:r w:rsidR="00052D84" w:rsidRPr="00B867C0">
        <w:rPr>
          <w:rFonts w:cs="Arial"/>
        </w:rPr>
        <w:t xml:space="preserve"> </w:t>
      </w:r>
      <w:r w:rsidR="00C505BA" w:rsidRPr="00B867C0">
        <w:rPr>
          <w:rFonts w:cs="Arial"/>
        </w:rPr>
        <w:t xml:space="preserve"> </w:t>
      </w:r>
      <w:r w:rsidR="00D4367A" w:rsidRPr="00B867C0">
        <w:rPr>
          <w:rFonts w:cs="Arial"/>
        </w:rPr>
        <w:t>të</w:t>
      </w:r>
      <w:r w:rsidR="00C505BA" w:rsidRPr="00B867C0">
        <w:rPr>
          <w:rFonts w:cs="Arial"/>
        </w:rPr>
        <w:t xml:space="preserve"> paktën informacionin e mëposhtëm:</w:t>
      </w:r>
      <w:bookmarkEnd w:id="153"/>
      <w:bookmarkEnd w:id="154"/>
    </w:p>
    <w:p w14:paraId="4A685AE2" w14:textId="1E25230E" w:rsidR="009F0F55" w:rsidRPr="00B867C0" w:rsidRDefault="009F0F55" w:rsidP="00FA2B75">
      <w:pPr>
        <w:pStyle w:val="CERLEVEL5"/>
        <w:tabs>
          <w:tab w:val="left" w:pos="1440"/>
        </w:tabs>
        <w:spacing w:line="276" w:lineRule="auto"/>
        <w:ind w:left="1440" w:right="22" w:hanging="540"/>
        <w:rPr>
          <w:rFonts w:cs="Arial"/>
        </w:rPr>
      </w:pPr>
      <w:r w:rsidRPr="00B867C0">
        <w:rPr>
          <w:rFonts w:cs="Arial"/>
        </w:rPr>
        <w:t>çmimin dhe sasinë;</w:t>
      </w:r>
    </w:p>
    <w:p w14:paraId="2E13E21F" w14:textId="0E52D09E" w:rsidR="00AA2596" w:rsidRPr="00B867C0" w:rsidRDefault="00A42E22" w:rsidP="00FA2B75">
      <w:pPr>
        <w:pStyle w:val="CERLEVEL5"/>
        <w:tabs>
          <w:tab w:val="left" w:pos="1440"/>
        </w:tabs>
        <w:spacing w:line="276" w:lineRule="auto"/>
        <w:ind w:left="1440" w:right="22" w:hanging="540"/>
        <w:rPr>
          <w:rFonts w:cs="Arial"/>
        </w:rPr>
      </w:pPr>
      <w:r w:rsidRPr="00B867C0">
        <w:rPr>
          <w:rFonts w:cs="Arial"/>
        </w:rPr>
        <w:t>Urdhërporositë</w:t>
      </w:r>
      <w:r w:rsidR="00C505BA" w:rsidRPr="00B867C0">
        <w:rPr>
          <w:rFonts w:cs="Arial"/>
        </w:rPr>
        <w:t xml:space="preserve"> dhe Portofolin </w:t>
      </w:r>
      <w:r w:rsidR="008B79D6" w:rsidRPr="00B867C0">
        <w:rPr>
          <w:rFonts w:cs="Arial"/>
        </w:rPr>
        <w:t>të cilit i përket</w:t>
      </w:r>
      <w:r w:rsidR="00B81688" w:rsidRPr="00B867C0">
        <w:rPr>
          <w:rFonts w:cs="Arial"/>
        </w:rPr>
        <w:t xml:space="preserve">; </w:t>
      </w:r>
      <w:r w:rsidR="0059767C" w:rsidRPr="00B867C0">
        <w:rPr>
          <w:rFonts w:cs="Arial"/>
        </w:rPr>
        <w:t>d</w:t>
      </w:r>
      <w:r w:rsidR="00B81688" w:rsidRPr="00B867C0">
        <w:rPr>
          <w:rFonts w:cs="Arial"/>
        </w:rPr>
        <w:t>he</w:t>
      </w:r>
      <w:r w:rsidR="0059767C" w:rsidRPr="00B867C0">
        <w:rPr>
          <w:rFonts w:cs="Arial"/>
        </w:rPr>
        <w:t xml:space="preserve"> nëse është rasti</w:t>
      </w:r>
    </w:p>
    <w:p w14:paraId="11E8CB8D" w14:textId="1DC712E3" w:rsidR="00B81688" w:rsidRPr="00B867C0" w:rsidRDefault="00B81688" w:rsidP="00FA2B75">
      <w:pPr>
        <w:pStyle w:val="CERLEVEL5"/>
        <w:tabs>
          <w:tab w:val="left" w:pos="1440"/>
        </w:tabs>
        <w:spacing w:line="276" w:lineRule="auto"/>
        <w:ind w:left="1440" w:right="22" w:hanging="540"/>
        <w:rPr>
          <w:rFonts w:cs="Arial"/>
        </w:rPr>
      </w:pPr>
      <w:r w:rsidRPr="00B867C0">
        <w:rPr>
          <w:rFonts w:cs="Arial"/>
        </w:rPr>
        <w:t>statusi dhe raporti i pranimit të Urdhërporosive në Bllok</w:t>
      </w:r>
    </w:p>
    <w:p w14:paraId="654D22AA" w14:textId="7E4B6276" w:rsidR="001120A2" w:rsidRPr="00B867C0" w:rsidRDefault="00033F5F" w:rsidP="00FA2B75">
      <w:pPr>
        <w:pStyle w:val="CERLEVEL4"/>
        <w:numPr>
          <w:ilvl w:val="3"/>
          <w:numId w:val="11"/>
        </w:numPr>
        <w:spacing w:line="276" w:lineRule="auto"/>
        <w:ind w:left="900" w:hanging="900"/>
        <w:rPr>
          <w:rFonts w:cs="Arial"/>
        </w:rPr>
      </w:pPr>
      <w:r w:rsidRPr="00B867C0">
        <w:rPr>
          <w:rFonts w:cs="Arial"/>
        </w:rPr>
        <w:t>Rezultatet e Bashkimit të Tregut të Ditës në Avancë përbëhen nga Çmimet e Klerimit të Tregut për çdo Njësi Koh</w:t>
      </w:r>
      <w:r w:rsidR="00E9288D" w:rsidRPr="00B867C0">
        <w:rPr>
          <w:rFonts w:cs="Arial"/>
        </w:rPr>
        <w:t>ore</w:t>
      </w:r>
      <w:r w:rsidRPr="00B867C0">
        <w:rPr>
          <w:rFonts w:cs="Arial"/>
        </w:rPr>
        <w:t xml:space="preserve"> Tregu </w:t>
      </w:r>
      <w:r w:rsidR="002B381F" w:rsidRPr="00B867C0">
        <w:rPr>
          <w:rFonts w:cs="Arial"/>
        </w:rPr>
        <w:t>p</w:t>
      </w:r>
      <w:r w:rsidRPr="00B867C0">
        <w:rPr>
          <w:rFonts w:cs="Arial"/>
        </w:rPr>
        <w:t>ë</w:t>
      </w:r>
      <w:r w:rsidR="002B381F" w:rsidRPr="00B867C0">
        <w:rPr>
          <w:rFonts w:cs="Arial"/>
        </w:rPr>
        <w:t>r</w:t>
      </w:r>
      <w:r w:rsidRPr="00B867C0">
        <w:rPr>
          <w:rFonts w:cs="Arial"/>
        </w:rPr>
        <w:t xml:space="preserve"> Ditë</w:t>
      </w:r>
      <w:r w:rsidR="002B381F" w:rsidRPr="00B867C0">
        <w:rPr>
          <w:rFonts w:cs="Arial"/>
        </w:rPr>
        <w:t>n</w:t>
      </w:r>
      <w:r w:rsidRPr="00B867C0">
        <w:rPr>
          <w:rFonts w:cs="Arial"/>
        </w:rPr>
        <w:t xml:space="preserve"> </w:t>
      </w:r>
      <w:r w:rsidR="002B381F" w:rsidRPr="00B867C0">
        <w:rPr>
          <w:rFonts w:cs="Arial"/>
        </w:rPr>
        <w:t>e</w:t>
      </w:r>
      <w:r w:rsidRPr="00B867C0">
        <w:rPr>
          <w:rFonts w:cs="Arial"/>
        </w:rPr>
        <w:t xml:space="preserve"> Livrimit D për secilën Zonë Ofertimi, Pozicioni Net</w:t>
      </w:r>
      <w:r w:rsidR="00457784" w:rsidRPr="00B867C0">
        <w:rPr>
          <w:rFonts w:cs="Arial"/>
        </w:rPr>
        <w:t>o</w:t>
      </w:r>
      <w:r w:rsidRPr="00B867C0">
        <w:rPr>
          <w:rFonts w:cs="Arial"/>
        </w:rPr>
        <w:t xml:space="preserve"> i Livrimit për secilën Zonë Ofertimi, si dhe statusi dhe raporti i pranimit të Urdhërporosive në Bl</w:t>
      </w:r>
      <w:r w:rsidR="002A3C15" w:rsidRPr="00B867C0">
        <w:rPr>
          <w:rFonts w:cs="Arial"/>
        </w:rPr>
        <w:t>l</w:t>
      </w:r>
      <w:r w:rsidRPr="00B867C0">
        <w:rPr>
          <w:rFonts w:cs="Arial"/>
        </w:rPr>
        <w:t>ok.</w:t>
      </w:r>
    </w:p>
    <w:p w14:paraId="642C7FD2" w14:textId="7F4825F3" w:rsidR="001120A2" w:rsidRPr="00B867C0" w:rsidRDefault="00D64926" w:rsidP="00FA2B75">
      <w:pPr>
        <w:pStyle w:val="CERLEVEL4"/>
        <w:numPr>
          <w:ilvl w:val="3"/>
          <w:numId w:val="11"/>
        </w:numPr>
        <w:spacing w:line="276" w:lineRule="auto"/>
        <w:ind w:left="900" w:hanging="900"/>
        <w:rPr>
          <w:rFonts w:cs="Arial"/>
        </w:rPr>
      </w:pPr>
      <w:r w:rsidRPr="00B867C0">
        <w:rPr>
          <w:rFonts w:cs="Arial"/>
        </w:rPr>
        <w:t>P</w:t>
      </w:r>
      <w:r w:rsidR="00A20BC1" w:rsidRPr="00B867C0">
        <w:rPr>
          <w:rFonts w:cs="Arial"/>
        </w:rPr>
        <w:t xml:space="preserve">as përfundimit të ekzekutimit të Algoritmit të Bashkimit të Çmimeve, </w:t>
      </w:r>
      <w:r w:rsidRPr="00B867C0">
        <w:rPr>
          <w:rFonts w:cs="Arial"/>
        </w:rPr>
        <w:t>Operatori</w:t>
      </w:r>
      <w:r w:rsidR="00DA3587" w:rsidRPr="00B867C0">
        <w:rPr>
          <w:rFonts w:cs="Arial"/>
        </w:rPr>
        <w:t xml:space="preserve"> i Bashkimit të Tregjeve </w:t>
      </w:r>
      <w:r w:rsidR="00A20BC1" w:rsidRPr="00B867C0">
        <w:rPr>
          <w:rFonts w:cs="Arial"/>
        </w:rPr>
        <w:t>do t’i dorëzojë ALPEX-it Rezultatet Paraprak</w:t>
      </w:r>
      <w:r w:rsidR="00DA3587" w:rsidRPr="00B867C0">
        <w:rPr>
          <w:rFonts w:cs="Arial"/>
        </w:rPr>
        <w:t>e</w:t>
      </w:r>
      <w:r w:rsidR="00A20BC1" w:rsidRPr="00B867C0">
        <w:rPr>
          <w:rFonts w:cs="Arial"/>
        </w:rPr>
        <w:t xml:space="preserve"> të Bashkimit të Tregut të Ditës në Avancë</w:t>
      </w:r>
      <w:r w:rsidR="001120A2" w:rsidRPr="00B867C0">
        <w:rPr>
          <w:rFonts w:cs="Arial"/>
        </w:rPr>
        <w:t>.</w:t>
      </w:r>
    </w:p>
    <w:p w14:paraId="561E636A" w14:textId="2FEC704C" w:rsidR="00335F75" w:rsidRPr="00B867C0" w:rsidRDefault="00257A35" w:rsidP="00FA2B75">
      <w:pPr>
        <w:pStyle w:val="CERLEVEL4"/>
        <w:tabs>
          <w:tab w:val="left" w:pos="990"/>
        </w:tabs>
        <w:spacing w:line="276" w:lineRule="auto"/>
        <w:ind w:left="900" w:right="22" w:hanging="900"/>
        <w:rPr>
          <w:rFonts w:cs="Arial"/>
        </w:rPr>
      </w:pPr>
      <w:r w:rsidRPr="00B867C0">
        <w:rPr>
          <w:rFonts w:cs="Arial"/>
        </w:rPr>
        <w:lastRenderedPageBreak/>
        <w:t>A</w:t>
      </w:r>
      <w:r w:rsidR="00B44D9E" w:rsidRPr="00B867C0">
        <w:rPr>
          <w:rFonts w:cs="Arial"/>
        </w:rPr>
        <w:t>LPEX do të konfirmojë që Rezultatet Paraprak</w:t>
      </w:r>
      <w:r w:rsidR="00DA3587" w:rsidRPr="00B867C0">
        <w:rPr>
          <w:rFonts w:cs="Arial"/>
        </w:rPr>
        <w:t>e</w:t>
      </w:r>
      <w:r w:rsidR="00B44D9E" w:rsidRPr="00B867C0">
        <w:rPr>
          <w:rFonts w:cs="Arial"/>
        </w:rPr>
        <w:t xml:space="preserve"> të Bashkimit të Tregut të Ditës në Avancë janë llogaritur </w:t>
      </w:r>
      <w:r w:rsidR="006B2C7E" w:rsidRPr="00B867C0">
        <w:rPr>
          <w:rFonts w:cs="Arial"/>
        </w:rPr>
        <w:t>sipas</w:t>
      </w:r>
      <w:r w:rsidR="00B44D9E" w:rsidRPr="00B867C0">
        <w:rPr>
          <w:rFonts w:cs="Arial"/>
        </w:rPr>
        <w:t xml:space="preserve"> Urdhërporosi</w:t>
      </w:r>
      <w:r w:rsidR="006B2C7E" w:rsidRPr="00B867C0">
        <w:rPr>
          <w:rFonts w:cs="Arial"/>
        </w:rPr>
        <w:t>ve</w:t>
      </w:r>
      <w:r w:rsidR="00B44D9E" w:rsidRPr="00B867C0">
        <w:rPr>
          <w:rFonts w:cs="Arial"/>
        </w:rPr>
        <w:t xml:space="preserve"> </w:t>
      </w:r>
      <w:r w:rsidR="006B2C7E" w:rsidRPr="00B867C0">
        <w:rPr>
          <w:rFonts w:cs="Arial"/>
        </w:rPr>
        <w:t>të</w:t>
      </w:r>
      <w:r w:rsidR="00B44D9E" w:rsidRPr="00B867C0">
        <w:rPr>
          <w:rFonts w:cs="Arial"/>
        </w:rPr>
        <w:t xml:space="preserve"> dorëzuara dhe do të dërgojë konfirmimin pozitiv të Rezultateve Paraprak</w:t>
      </w:r>
      <w:r w:rsidR="00524E27" w:rsidRPr="00B867C0">
        <w:rPr>
          <w:rFonts w:cs="Arial"/>
        </w:rPr>
        <w:t>e</w:t>
      </w:r>
      <w:r w:rsidR="00B44D9E" w:rsidRPr="00B867C0">
        <w:rPr>
          <w:rFonts w:cs="Arial"/>
        </w:rPr>
        <w:t xml:space="preserve"> t</w:t>
      </w:r>
      <w:r w:rsidR="00857A40" w:rsidRPr="00B867C0">
        <w:rPr>
          <w:rFonts w:cs="Arial"/>
        </w:rPr>
        <w:t>ë</w:t>
      </w:r>
      <w:r w:rsidR="00B44D9E" w:rsidRPr="00B867C0">
        <w:rPr>
          <w:rFonts w:cs="Arial"/>
        </w:rPr>
        <w:t xml:space="preserve"> </w:t>
      </w:r>
      <w:r w:rsidR="00DA3587" w:rsidRPr="00B867C0">
        <w:rPr>
          <w:rFonts w:cs="Arial"/>
        </w:rPr>
        <w:t>Operatori i Bashkimit të Tregjeve</w:t>
      </w:r>
      <w:r w:rsidR="00B44D9E" w:rsidRPr="00B867C0">
        <w:rPr>
          <w:rFonts w:cs="Arial"/>
        </w:rPr>
        <w:t>.</w:t>
      </w:r>
    </w:p>
    <w:p w14:paraId="72394537" w14:textId="6F1DF9ED" w:rsidR="00CA5D41" w:rsidRPr="00B867C0" w:rsidRDefault="00CA5D41" w:rsidP="00FA2B75">
      <w:pPr>
        <w:pStyle w:val="CERLEVEL4"/>
        <w:spacing w:line="276" w:lineRule="auto"/>
        <w:ind w:left="900" w:hanging="990"/>
        <w:rPr>
          <w:rFonts w:cs="Arial"/>
        </w:rPr>
      </w:pPr>
      <w:r w:rsidRPr="00B867C0">
        <w:rPr>
          <w:rFonts w:cs="Arial"/>
        </w:rPr>
        <w:t>Nëse asnjë NEMO i Tregjeve të Bashkuara ose Operator i Sistemit të Transmetimit nuk refuzon Rezultatet Paraprak</w:t>
      </w:r>
      <w:r w:rsidR="00524E27" w:rsidRPr="00B867C0">
        <w:rPr>
          <w:rFonts w:cs="Arial"/>
        </w:rPr>
        <w:t>e</w:t>
      </w:r>
      <w:r w:rsidRPr="00B867C0">
        <w:rPr>
          <w:rFonts w:cs="Arial"/>
        </w:rPr>
        <w:t xml:space="preserve"> të Bashkimit të Tregut të Ditës në Avancë ose nuk aktivizo</w:t>
      </w:r>
      <w:r w:rsidR="0049510D" w:rsidRPr="00B867C0">
        <w:rPr>
          <w:rFonts w:cs="Arial"/>
        </w:rPr>
        <w:t>het</w:t>
      </w:r>
      <w:r w:rsidRPr="00B867C0">
        <w:rPr>
          <w:rFonts w:cs="Arial"/>
        </w:rPr>
        <w:t xml:space="preserve"> një Ankand </w:t>
      </w:r>
      <w:r w:rsidR="00DC59B6" w:rsidRPr="00B867C0">
        <w:rPr>
          <w:rFonts w:cs="Arial"/>
        </w:rPr>
        <w:t>i</w:t>
      </w:r>
      <w:r w:rsidRPr="00B867C0">
        <w:rPr>
          <w:rFonts w:cs="Arial"/>
        </w:rPr>
        <w:t xml:space="preserve"> Dytë, </w:t>
      </w:r>
      <w:r w:rsidR="00DA3587" w:rsidRPr="00B867C0">
        <w:rPr>
          <w:rFonts w:cs="Arial"/>
        </w:rPr>
        <w:t>Operatori i Bashkimit të Tregjeve</w:t>
      </w:r>
      <w:r w:rsidRPr="00B867C0">
        <w:rPr>
          <w:rFonts w:cs="Arial"/>
        </w:rPr>
        <w:t xml:space="preserve"> do të dërgojë Konfirmimin e Rezultate</w:t>
      </w:r>
      <w:r w:rsidR="004C05FA" w:rsidRPr="00B867C0">
        <w:rPr>
          <w:rFonts w:cs="Arial"/>
        </w:rPr>
        <w:t>ve</w:t>
      </w:r>
      <w:r w:rsidRPr="00B867C0">
        <w:rPr>
          <w:rFonts w:cs="Arial"/>
        </w:rPr>
        <w:t xml:space="preserve"> </w:t>
      </w:r>
      <w:r w:rsidR="003825D8" w:rsidRPr="00B867C0">
        <w:rPr>
          <w:rFonts w:cs="Arial"/>
        </w:rPr>
        <w:t>P</w:t>
      </w:r>
      <w:r w:rsidR="004B2286" w:rsidRPr="00B867C0">
        <w:rPr>
          <w:rFonts w:cs="Arial"/>
        </w:rPr>
        <w:t xml:space="preserve">ërfundimtare </w:t>
      </w:r>
      <w:r w:rsidRPr="00B867C0">
        <w:rPr>
          <w:rFonts w:cs="Arial"/>
        </w:rPr>
        <w:t xml:space="preserve">Globale </w:t>
      </w:r>
      <w:r w:rsidR="00C72D86" w:rsidRPr="00B867C0">
        <w:rPr>
          <w:rFonts w:cs="Arial"/>
        </w:rPr>
        <w:t>të</w:t>
      </w:r>
      <w:r w:rsidRPr="00B867C0">
        <w:rPr>
          <w:rFonts w:cs="Arial"/>
        </w:rPr>
        <w:t xml:space="preserve"> ALPEX</w:t>
      </w:r>
      <w:r w:rsidR="00DA3587" w:rsidRPr="00B867C0">
        <w:rPr>
          <w:rFonts w:cs="Arial"/>
        </w:rPr>
        <w:t>-i</w:t>
      </w:r>
      <w:r w:rsidRPr="00B867C0">
        <w:rPr>
          <w:rFonts w:cs="Arial"/>
        </w:rPr>
        <w:t>.</w:t>
      </w:r>
    </w:p>
    <w:p w14:paraId="7B245285" w14:textId="1ECCC075" w:rsidR="00FB2C25" w:rsidRPr="00B867C0" w:rsidRDefault="00FB2C25" w:rsidP="00FA2B75">
      <w:pPr>
        <w:pStyle w:val="CERLEVEL3"/>
        <w:numPr>
          <w:ilvl w:val="2"/>
          <w:numId w:val="37"/>
        </w:numPr>
        <w:tabs>
          <w:tab w:val="left" w:pos="990"/>
        </w:tabs>
        <w:spacing w:line="276" w:lineRule="auto"/>
        <w:ind w:left="900" w:right="22" w:hanging="900"/>
        <w:rPr>
          <w:rFonts w:cs="Arial"/>
        </w:rPr>
      </w:pPr>
      <w:bookmarkStart w:id="155" w:name="_Ref506965994"/>
      <w:bookmarkStart w:id="156" w:name="_Toc244526200"/>
      <w:r w:rsidRPr="00B867C0">
        <w:rPr>
          <w:rFonts w:cs="Arial"/>
        </w:rPr>
        <w:t xml:space="preserve">Të dhënat e publikuara </w:t>
      </w:r>
      <w:bookmarkEnd w:id="155"/>
      <w:r w:rsidR="00C70A21" w:rsidRPr="00B867C0">
        <w:rPr>
          <w:rFonts w:cs="Arial"/>
        </w:rPr>
        <w:t xml:space="preserve">– </w:t>
      </w:r>
      <w:r w:rsidR="00D4367A" w:rsidRPr="00B867C0">
        <w:rPr>
          <w:rFonts w:cs="Arial"/>
        </w:rPr>
        <w:t>për</w:t>
      </w:r>
      <w:r w:rsidR="00C70A21" w:rsidRPr="00B867C0">
        <w:rPr>
          <w:rFonts w:cs="Arial"/>
        </w:rPr>
        <w:t xml:space="preserve"> publikun</w:t>
      </w:r>
      <w:bookmarkEnd w:id="156"/>
    </w:p>
    <w:p w14:paraId="3B7EBBD1" w14:textId="21671D51" w:rsidR="00FB2C25" w:rsidRPr="00B867C0" w:rsidRDefault="007A4896" w:rsidP="00FA2B75">
      <w:pPr>
        <w:pStyle w:val="CERLEVEL4"/>
        <w:tabs>
          <w:tab w:val="left" w:pos="990"/>
        </w:tabs>
        <w:spacing w:line="276" w:lineRule="auto"/>
        <w:ind w:left="900" w:right="22" w:hanging="900"/>
        <w:rPr>
          <w:rFonts w:cs="Arial"/>
        </w:rPr>
      </w:pPr>
      <w:bookmarkStart w:id="157" w:name="_Ref505770636"/>
      <w:r w:rsidRPr="00B867C0">
        <w:rPr>
          <w:rFonts w:cs="Arial"/>
        </w:rPr>
        <w:t xml:space="preserve">ALPEX-i </w:t>
      </w:r>
      <w:r w:rsidR="00A43C66" w:rsidRPr="00B867C0">
        <w:rPr>
          <w:rFonts w:cs="Arial"/>
        </w:rPr>
        <w:t xml:space="preserve">do </w:t>
      </w:r>
      <w:r w:rsidR="00D4367A" w:rsidRPr="00B867C0">
        <w:rPr>
          <w:rFonts w:cs="Arial"/>
        </w:rPr>
        <w:t>të</w:t>
      </w:r>
      <w:r w:rsidR="00A43C66" w:rsidRPr="00B867C0">
        <w:rPr>
          <w:rFonts w:cs="Arial"/>
        </w:rPr>
        <w:t xml:space="preserve"> publikoj</w:t>
      </w:r>
      <w:r w:rsidR="003163CC" w:rsidRPr="00B867C0">
        <w:rPr>
          <w:rFonts w:cs="Arial"/>
        </w:rPr>
        <w:t>ë</w:t>
      </w:r>
      <w:r w:rsidR="00A43C66" w:rsidRPr="00B867C0">
        <w:rPr>
          <w:rFonts w:cs="Arial"/>
        </w:rPr>
        <w:t xml:space="preserve"> </w:t>
      </w:r>
      <w:r w:rsidR="00D4367A" w:rsidRPr="00B867C0">
        <w:rPr>
          <w:rFonts w:cs="Arial"/>
        </w:rPr>
        <w:t>në</w:t>
      </w:r>
      <w:r w:rsidR="00A43C66" w:rsidRPr="00B867C0">
        <w:rPr>
          <w:rFonts w:cs="Arial"/>
        </w:rPr>
        <w:t xml:space="preserve"> </w:t>
      </w:r>
      <w:r w:rsidR="00B02E04" w:rsidRPr="00B867C0">
        <w:rPr>
          <w:rFonts w:cs="Arial"/>
        </w:rPr>
        <w:t>faqen e tij të internetit</w:t>
      </w:r>
      <w:r w:rsidR="00A43C66" w:rsidRPr="00B867C0">
        <w:rPr>
          <w:rFonts w:cs="Arial"/>
        </w:rPr>
        <w:t xml:space="preserve"> brenda </w:t>
      </w:r>
      <w:r w:rsidR="00DC723F" w:rsidRPr="00B867C0">
        <w:rPr>
          <w:rFonts w:cs="Arial"/>
        </w:rPr>
        <w:t>një</w:t>
      </w:r>
      <w:r w:rsidR="00A43C66" w:rsidRPr="00B867C0">
        <w:rPr>
          <w:rFonts w:cs="Arial"/>
        </w:rPr>
        <w:t xml:space="preserve"> ore pas konfi</w:t>
      </w:r>
      <w:r w:rsidR="003163CC" w:rsidRPr="00B867C0">
        <w:rPr>
          <w:rFonts w:cs="Arial"/>
        </w:rPr>
        <w:t>r</w:t>
      </w:r>
      <w:r w:rsidR="00A43C66" w:rsidRPr="00B867C0">
        <w:rPr>
          <w:rFonts w:cs="Arial"/>
        </w:rPr>
        <w:t xml:space="preserve">mimit </w:t>
      </w:r>
      <w:r w:rsidR="00D4367A" w:rsidRPr="00B867C0">
        <w:rPr>
          <w:rFonts w:cs="Arial"/>
        </w:rPr>
        <w:t>të</w:t>
      </w:r>
      <w:r w:rsidR="00C73844" w:rsidRPr="00B867C0">
        <w:rPr>
          <w:rFonts w:cs="Arial"/>
        </w:rPr>
        <w:t xml:space="preserve"> </w:t>
      </w:r>
      <w:r w:rsidR="00F2219F" w:rsidRPr="00B867C0">
        <w:rPr>
          <w:rFonts w:cs="Arial"/>
        </w:rPr>
        <w:t>rezultateve</w:t>
      </w:r>
      <w:r w:rsidR="00D448A8" w:rsidRPr="00B867C0">
        <w:rPr>
          <w:rFonts w:cs="Arial"/>
        </w:rPr>
        <w:t xml:space="preserve"> </w:t>
      </w:r>
      <w:r w:rsidR="00D4367A" w:rsidRPr="00B867C0">
        <w:rPr>
          <w:rFonts w:cs="Arial"/>
        </w:rPr>
        <w:t>të</w:t>
      </w:r>
      <w:r w:rsidR="00C73844" w:rsidRPr="00B867C0">
        <w:rPr>
          <w:rFonts w:cs="Arial"/>
        </w:rPr>
        <w:t xml:space="preserve"> tregut nga </w:t>
      </w:r>
      <w:r w:rsidR="006918C7" w:rsidRPr="00B867C0">
        <w:rPr>
          <w:rFonts w:cs="Arial"/>
        </w:rPr>
        <w:t>O</w:t>
      </w:r>
      <w:r w:rsidR="006918C7">
        <w:rPr>
          <w:rFonts w:cs="Arial"/>
        </w:rPr>
        <w:t>peratori</w:t>
      </w:r>
      <w:r w:rsidR="006918C7" w:rsidRPr="00B867C0">
        <w:rPr>
          <w:rFonts w:cs="Arial"/>
        </w:rPr>
        <w:t xml:space="preserve"> </w:t>
      </w:r>
      <w:r w:rsidR="00C73844" w:rsidRPr="00B867C0">
        <w:rPr>
          <w:rFonts w:cs="Arial"/>
        </w:rPr>
        <w:t>i Bashkimit t</w:t>
      </w:r>
      <w:r w:rsidR="00C73844" w:rsidRPr="00B867C0">
        <w:rPr>
          <w:rFonts w:cs="Arial"/>
          <w:bCs/>
        </w:rPr>
        <w:t>ë</w:t>
      </w:r>
      <w:r w:rsidR="00C73844" w:rsidRPr="00B867C0">
        <w:rPr>
          <w:rFonts w:cs="Arial"/>
        </w:rPr>
        <w:t xml:space="preserve"> Tregjeve </w:t>
      </w:r>
      <w:r w:rsidR="00D4367A" w:rsidRPr="00B867C0">
        <w:rPr>
          <w:rFonts w:cs="Arial"/>
        </w:rPr>
        <w:t>të</w:t>
      </w:r>
      <w:r w:rsidR="00C73844" w:rsidRPr="00B867C0">
        <w:rPr>
          <w:rFonts w:cs="Arial"/>
        </w:rPr>
        <w:t xml:space="preserve"> </w:t>
      </w:r>
      <w:r w:rsidR="0076660E" w:rsidRPr="00B867C0">
        <w:rPr>
          <w:rFonts w:cs="Arial"/>
        </w:rPr>
        <w:t xml:space="preserve">paktën informacionin përkatës </w:t>
      </w:r>
      <w:r w:rsidR="00D4367A" w:rsidRPr="00B867C0">
        <w:rPr>
          <w:rFonts w:cs="Arial"/>
        </w:rPr>
        <w:t>për</w:t>
      </w:r>
      <w:r w:rsidR="0076660E" w:rsidRPr="00B867C0">
        <w:rPr>
          <w:rFonts w:cs="Arial"/>
        </w:rPr>
        <w:t xml:space="preserve"> </w:t>
      </w:r>
      <w:r w:rsidR="00D4367A" w:rsidRPr="00B867C0">
        <w:rPr>
          <w:rFonts w:cs="Arial"/>
        </w:rPr>
        <w:t>çdo</w:t>
      </w:r>
      <w:r w:rsidR="0076660E" w:rsidRPr="00B867C0">
        <w:rPr>
          <w:rFonts w:cs="Arial"/>
        </w:rPr>
        <w:t xml:space="preserve"> Ankand </w:t>
      </w:r>
      <w:r w:rsidR="00D4367A" w:rsidRPr="00B867C0">
        <w:rPr>
          <w:rFonts w:cs="Arial"/>
        </w:rPr>
        <w:t>të</w:t>
      </w:r>
      <w:r w:rsidR="0076660E" w:rsidRPr="00B867C0">
        <w:rPr>
          <w:rFonts w:cs="Arial"/>
        </w:rPr>
        <w:t xml:space="preserve"> </w:t>
      </w:r>
      <w:r w:rsidR="00DC723F" w:rsidRPr="00B867C0">
        <w:rPr>
          <w:rFonts w:cs="Arial"/>
        </w:rPr>
        <w:t>Ditës</w:t>
      </w:r>
      <w:r w:rsidR="0076660E" w:rsidRPr="00B867C0">
        <w:rPr>
          <w:rFonts w:cs="Arial"/>
        </w:rPr>
        <w:t xml:space="preserve"> </w:t>
      </w:r>
      <w:r w:rsidR="00D4367A" w:rsidRPr="00B867C0">
        <w:rPr>
          <w:rFonts w:cs="Arial"/>
        </w:rPr>
        <w:t>në</w:t>
      </w:r>
      <w:r w:rsidR="0076660E" w:rsidRPr="00B867C0">
        <w:rPr>
          <w:rFonts w:cs="Arial"/>
        </w:rPr>
        <w:t xml:space="preserve"> </w:t>
      </w:r>
      <w:r w:rsidR="00966285" w:rsidRPr="00B867C0">
        <w:rPr>
          <w:rFonts w:cs="Arial"/>
        </w:rPr>
        <w:t>Avancë</w:t>
      </w:r>
      <w:r w:rsidR="0076660E" w:rsidRPr="00B867C0">
        <w:rPr>
          <w:rFonts w:cs="Arial"/>
        </w:rPr>
        <w:t xml:space="preserve"> si </w:t>
      </w:r>
      <w:r w:rsidRPr="00B867C0">
        <w:rPr>
          <w:rFonts w:cs="Arial"/>
        </w:rPr>
        <w:t>më</w:t>
      </w:r>
      <w:r w:rsidR="0076660E" w:rsidRPr="00B867C0">
        <w:rPr>
          <w:rFonts w:cs="Arial"/>
        </w:rPr>
        <w:t xml:space="preserve"> </w:t>
      </w:r>
      <w:r w:rsidRPr="00B867C0">
        <w:rPr>
          <w:rFonts w:cs="Arial"/>
        </w:rPr>
        <w:t>posht</w:t>
      </w:r>
      <w:r w:rsidR="00D448A8" w:rsidRPr="00B867C0">
        <w:rPr>
          <w:rFonts w:cs="Arial"/>
        </w:rPr>
        <w:t>ë</w:t>
      </w:r>
      <w:r w:rsidRPr="00B867C0">
        <w:rPr>
          <w:rFonts w:cs="Arial"/>
        </w:rPr>
        <w:t>:</w:t>
      </w:r>
      <w:bookmarkEnd w:id="157"/>
    </w:p>
    <w:p w14:paraId="21E0A9CD" w14:textId="4181DDDA" w:rsidR="0076660E" w:rsidRPr="00B867C0" w:rsidRDefault="00C016EE" w:rsidP="00FA2B75">
      <w:pPr>
        <w:pStyle w:val="CERLEVEL5"/>
        <w:tabs>
          <w:tab w:val="left" w:pos="1440"/>
        </w:tabs>
        <w:spacing w:line="276" w:lineRule="auto"/>
        <w:ind w:left="1440" w:right="22" w:hanging="540"/>
        <w:rPr>
          <w:rFonts w:cs="Arial"/>
        </w:rPr>
      </w:pPr>
      <w:r w:rsidRPr="00B867C0">
        <w:rPr>
          <w:rFonts w:cs="Arial"/>
        </w:rPr>
        <w:t xml:space="preserve">Çmimi </w:t>
      </w:r>
      <w:r w:rsidR="0076660E" w:rsidRPr="00B867C0">
        <w:rPr>
          <w:rFonts w:cs="Arial"/>
        </w:rPr>
        <w:t xml:space="preserve">Klerues i Tregut </w:t>
      </w:r>
      <w:r w:rsidR="00D4367A" w:rsidRPr="00B867C0">
        <w:rPr>
          <w:rFonts w:cs="Arial"/>
        </w:rPr>
        <w:t>për</w:t>
      </w:r>
      <w:r w:rsidR="0076660E" w:rsidRPr="00B867C0">
        <w:rPr>
          <w:rFonts w:cs="Arial"/>
        </w:rPr>
        <w:t xml:space="preserve"> </w:t>
      </w:r>
      <w:r w:rsidR="00F028C8" w:rsidRPr="00B867C0">
        <w:rPr>
          <w:rFonts w:cs="Arial"/>
        </w:rPr>
        <w:t>Njësi</w:t>
      </w:r>
      <w:r w:rsidR="0076660E" w:rsidRPr="00B867C0">
        <w:rPr>
          <w:rFonts w:cs="Arial"/>
        </w:rPr>
        <w:t xml:space="preserve"> Kohore Tregu dhe </w:t>
      </w:r>
      <w:r w:rsidR="00966285" w:rsidRPr="00B867C0">
        <w:rPr>
          <w:rFonts w:cs="Arial"/>
        </w:rPr>
        <w:t>Zonë</w:t>
      </w:r>
      <w:r w:rsidR="0076660E" w:rsidRPr="00B867C0">
        <w:rPr>
          <w:rFonts w:cs="Arial"/>
        </w:rPr>
        <w:t xml:space="preserve"> Ofertimi</w:t>
      </w:r>
      <w:r w:rsidR="00FB2C25" w:rsidRPr="00B867C0">
        <w:rPr>
          <w:rFonts w:cs="Arial"/>
        </w:rPr>
        <w:t>;</w:t>
      </w:r>
    </w:p>
    <w:p w14:paraId="07F81260" w14:textId="1BF14182" w:rsidR="00FB2C25" w:rsidRPr="00B867C0" w:rsidRDefault="00E12479" w:rsidP="00FA2B75">
      <w:pPr>
        <w:pStyle w:val="CERLEVEL5"/>
        <w:tabs>
          <w:tab w:val="left" w:pos="1440"/>
        </w:tabs>
        <w:spacing w:line="276" w:lineRule="auto"/>
        <w:ind w:left="1440" w:right="22" w:hanging="540"/>
        <w:rPr>
          <w:rFonts w:cs="Arial"/>
        </w:rPr>
      </w:pPr>
      <w:r w:rsidRPr="00B867C0">
        <w:rPr>
          <w:rFonts w:cs="Arial"/>
        </w:rPr>
        <w:t xml:space="preserve">Skedulet Import-Eksport </w:t>
      </w:r>
      <w:r w:rsidR="00D4367A" w:rsidRPr="00B867C0">
        <w:rPr>
          <w:rFonts w:cs="Arial"/>
        </w:rPr>
        <w:t>për</w:t>
      </w:r>
      <w:r w:rsidRPr="00B867C0">
        <w:rPr>
          <w:rFonts w:cs="Arial"/>
        </w:rPr>
        <w:t xml:space="preserve"> </w:t>
      </w:r>
      <w:r w:rsidR="00CD60A0" w:rsidRPr="00B867C0">
        <w:rPr>
          <w:rFonts w:cs="Arial"/>
        </w:rPr>
        <w:t xml:space="preserve">Interkonektorët </w:t>
      </w:r>
      <w:r w:rsidRPr="00B867C0">
        <w:rPr>
          <w:rFonts w:cs="Arial"/>
        </w:rPr>
        <w:t xml:space="preserve">e </w:t>
      </w:r>
      <w:r w:rsidR="00C016EE" w:rsidRPr="00B867C0">
        <w:rPr>
          <w:rFonts w:cs="Arial"/>
        </w:rPr>
        <w:t xml:space="preserve">Bashkimit </w:t>
      </w:r>
      <w:r w:rsidR="00D4367A" w:rsidRPr="00B867C0">
        <w:rPr>
          <w:rFonts w:cs="Arial"/>
        </w:rPr>
        <w:t>të</w:t>
      </w:r>
      <w:r w:rsidR="00367916" w:rsidRPr="00B867C0">
        <w:rPr>
          <w:rFonts w:cs="Arial"/>
        </w:rPr>
        <w:t xml:space="preserve"> </w:t>
      </w:r>
      <w:r w:rsidR="00C016EE" w:rsidRPr="00B867C0">
        <w:rPr>
          <w:rFonts w:cs="Arial"/>
        </w:rPr>
        <w:t xml:space="preserve">Tregjeve </w:t>
      </w:r>
      <w:r w:rsidR="00D4367A" w:rsidRPr="00B867C0">
        <w:rPr>
          <w:rFonts w:cs="Arial"/>
        </w:rPr>
        <w:t>për</w:t>
      </w:r>
      <w:r w:rsidR="00367916" w:rsidRPr="00B867C0">
        <w:rPr>
          <w:rFonts w:cs="Arial"/>
        </w:rPr>
        <w:t xml:space="preserve"> </w:t>
      </w:r>
      <w:r w:rsidR="00F028C8" w:rsidRPr="00B867C0">
        <w:rPr>
          <w:rFonts w:cs="Arial"/>
        </w:rPr>
        <w:t>Njësi</w:t>
      </w:r>
      <w:r w:rsidR="00367916" w:rsidRPr="00B867C0">
        <w:rPr>
          <w:rFonts w:cs="Arial"/>
        </w:rPr>
        <w:t xml:space="preserve"> Kohore Tregu;</w:t>
      </w:r>
    </w:p>
    <w:p w14:paraId="52E5B15C" w14:textId="344F6035" w:rsidR="00FB2C25" w:rsidRPr="00B867C0" w:rsidRDefault="00367916" w:rsidP="00FA2B75">
      <w:pPr>
        <w:pStyle w:val="CERLEVEL5"/>
        <w:tabs>
          <w:tab w:val="left" w:pos="1440"/>
        </w:tabs>
        <w:spacing w:line="276" w:lineRule="auto"/>
        <w:ind w:left="1440" w:right="22" w:hanging="540"/>
        <w:rPr>
          <w:rFonts w:cs="Arial"/>
        </w:rPr>
      </w:pPr>
      <w:r w:rsidRPr="00B867C0">
        <w:rPr>
          <w:rFonts w:cs="Arial"/>
        </w:rPr>
        <w:t xml:space="preserve">Sasitë e shitjes dhe blerjes </w:t>
      </w:r>
      <w:r w:rsidR="00D4367A" w:rsidRPr="00B867C0">
        <w:rPr>
          <w:rFonts w:cs="Arial"/>
        </w:rPr>
        <w:t>për</w:t>
      </w:r>
      <w:r w:rsidRPr="00B867C0">
        <w:rPr>
          <w:rFonts w:cs="Arial"/>
        </w:rPr>
        <w:t xml:space="preserve"> </w:t>
      </w:r>
      <w:r w:rsidR="00F028C8" w:rsidRPr="00B867C0">
        <w:rPr>
          <w:rFonts w:cs="Arial"/>
        </w:rPr>
        <w:t>Njësi</w:t>
      </w:r>
      <w:r w:rsidRPr="00B867C0">
        <w:rPr>
          <w:rFonts w:cs="Arial"/>
        </w:rPr>
        <w:t xml:space="preserve"> Kohore Tregu</w:t>
      </w:r>
      <w:r w:rsidR="00E9339B" w:rsidRPr="00B867C0">
        <w:rPr>
          <w:rFonts w:cs="Arial"/>
        </w:rPr>
        <w:t xml:space="preserve">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P</w:t>
      </w:r>
      <w:r w:rsidR="00C016EE" w:rsidRPr="00B867C0">
        <w:rPr>
          <w:rFonts w:cs="Arial"/>
        </w:rPr>
        <w:t>o</w:t>
      </w:r>
      <w:r w:rsidRPr="00B867C0">
        <w:rPr>
          <w:rFonts w:cs="Arial"/>
        </w:rPr>
        <w:t xml:space="preserve">rtofol </w:t>
      </w:r>
      <w:r w:rsidR="00D4367A" w:rsidRPr="00B867C0">
        <w:rPr>
          <w:rFonts w:cs="Arial"/>
        </w:rPr>
        <w:t>në</w:t>
      </w:r>
      <w:r w:rsidR="00E9339B" w:rsidRPr="00B867C0">
        <w:rPr>
          <w:rFonts w:cs="Arial"/>
        </w:rPr>
        <w:t xml:space="preserve"> anonim</w:t>
      </w:r>
      <w:r w:rsidR="00FB2C25" w:rsidRPr="00B867C0">
        <w:rPr>
          <w:rFonts w:cs="Arial"/>
        </w:rPr>
        <w:t>;</w:t>
      </w:r>
    </w:p>
    <w:p w14:paraId="50D1F102" w14:textId="6A234CF3" w:rsidR="001D65EA" w:rsidRPr="00B867C0" w:rsidRDefault="00FD0307" w:rsidP="00FA2B75">
      <w:pPr>
        <w:pStyle w:val="CERLEVEL4"/>
        <w:tabs>
          <w:tab w:val="left" w:pos="990"/>
        </w:tabs>
        <w:spacing w:line="276" w:lineRule="auto"/>
        <w:ind w:left="900" w:right="22" w:hanging="900"/>
        <w:rPr>
          <w:rFonts w:cs="Arial"/>
        </w:rPr>
      </w:pPr>
      <w:r w:rsidRPr="00B867C0">
        <w:rPr>
          <w:rFonts w:cs="Arial"/>
        </w:rPr>
        <w:t xml:space="preserve">ALPEX-i do </w:t>
      </w:r>
      <w:r w:rsidR="00D4367A" w:rsidRPr="00B867C0">
        <w:rPr>
          <w:rFonts w:cs="Arial"/>
        </w:rPr>
        <w:t>të</w:t>
      </w:r>
      <w:r w:rsidRPr="00B867C0">
        <w:rPr>
          <w:rFonts w:cs="Arial"/>
        </w:rPr>
        <w:t xml:space="preserve"> </w:t>
      </w:r>
      <w:r w:rsidR="007C7F7B" w:rsidRPr="00B867C0">
        <w:rPr>
          <w:rFonts w:cs="Arial"/>
        </w:rPr>
        <w:t>publikojë</w:t>
      </w:r>
      <w:r w:rsidR="00C016EE" w:rsidRPr="00B867C0">
        <w:rPr>
          <w:rFonts w:cs="Arial"/>
        </w:rPr>
        <w:t xml:space="preserve"> </w:t>
      </w:r>
      <w:r w:rsidR="00D4367A" w:rsidRPr="00B867C0">
        <w:rPr>
          <w:rFonts w:cs="Arial"/>
        </w:rPr>
        <w:t>në</w:t>
      </w:r>
      <w:r w:rsidRPr="00B867C0">
        <w:rPr>
          <w:rFonts w:cs="Arial"/>
        </w:rPr>
        <w:t xml:space="preserve"> </w:t>
      </w:r>
      <w:r w:rsidR="00982581" w:rsidRPr="00B867C0">
        <w:rPr>
          <w:rFonts w:cs="Arial"/>
        </w:rPr>
        <w:t>faqen e tij të interneti</w:t>
      </w:r>
      <w:r w:rsidR="00025757" w:rsidRPr="00B867C0">
        <w:rPr>
          <w:rFonts w:cs="Arial"/>
        </w:rPr>
        <w:t xml:space="preserve"> </w:t>
      </w:r>
      <w:r w:rsidRPr="00B867C0">
        <w:rPr>
          <w:rFonts w:cs="Arial"/>
        </w:rPr>
        <w:t>brenda dy or</w:t>
      </w:r>
      <w:r w:rsidR="00966285" w:rsidRPr="00B867C0">
        <w:rPr>
          <w:rFonts w:cs="Arial"/>
        </w:rPr>
        <w:t>ë</w:t>
      </w:r>
      <w:r w:rsidRPr="00B867C0">
        <w:rPr>
          <w:rFonts w:cs="Arial"/>
        </w:rPr>
        <w:t>ve p</w:t>
      </w:r>
      <w:r w:rsidR="00966285" w:rsidRPr="00B867C0">
        <w:rPr>
          <w:rFonts w:cs="Arial"/>
        </w:rPr>
        <w:t>ër</w:t>
      </w:r>
      <w:r w:rsidRPr="00B867C0">
        <w:rPr>
          <w:rFonts w:cs="Arial"/>
        </w:rPr>
        <w:t xml:space="preserve"> </w:t>
      </w:r>
      <w:r w:rsidR="00D4367A" w:rsidRPr="00B867C0">
        <w:rPr>
          <w:rFonts w:cs="Arial"/>
        </w:rPr>
        <w:t>çdo</w:t>
      </w:r>
      <w:r w:rsidRPr="00B867C0">
        <w:rPr>
          <w:rFonts w:cs="Arial"/>
        </w:rPr>
        <w:t xml:space="preserve"> Ankand </w:t>
      </w:r>
      <w:r w:rsidR="00D4367A" w:rsidRPr="00B867C0">
        <w:rPr>
          <w:rFonts w:cs="Arial"/>
        </w:rPr>
        <w:t>të</w:t>
      </w:r>
      <w:r w:rsidRPr="00B867C0">
        <w:rPr>
          <w:rFonts w:cs="Arial"/>
        </w:rPr>
        <w:t xml:space="preserve"> </w:t>
      </w:r>
      <w:r w:rsidR="00DC723F" w:rsidRPr="00B867C0">
        <w:rPr>
          <w:rFonts w:cs="Arial"/>
        </w:rPr>
        <w:t>Ditës</w:t>
      </w:r>
      <w:r w:rsidRPr="00B867C0">
        <w:rPr>
          <w:rFonts w:cs="Arial"/>
        </w:rPr>
        <w:t xml:space="preserve"> </w:t>
      </w:r>
      <w:r w:rsidR="00D4367A" w:rsidRPr="00B867C0">
        <w:rPr>
          <w:rFonts w:cs="Arial"/>
        </w:rPr>
        <w:t>në</w:t>
      </w:r>
      <w:r w:rsidRPr="00B867C0">
        <w:rPr>
          <w:rFonts w:cs="Arial"/>
        </w:rPr>
        <w:t xml:space="preserve"> </w:t>
      </w:r>
      <w:r w:rsidR="00966285" w:rsidRPr="00B867C0">
        <w:rPr>
          <w:rFonts w:cs="Arial"/>
        </w:rPr>
        <w:t>Avancë</w:t>
      </w:r>
      <w:r w:rsidRPr="00B867C0">
        <w:rPr>
          <w:rFonts w:cs="Arial"/>
        </w:rPr>
        <w:t xml:space="preserve"> </w:t>
      </w:r>
      <w:r w:rsidR="00D4367A" w:rsidRPr="00B867C0">
        <w:rPr>
          <w:rFonts w:cs="Arial"/>
        </w:rPr>
        <w:t>të</w:t>
      </w:r>
      <w:r w:rsidRPr="00B867C0">
        <w:rPr>
          <w:rFonts w:cs="Arial"/>
        </w:rPr>
        <w:t xml:space="preserve"> </w:t>
      </w:r>
      <w:r w:rsidR="00966285" w:rsidRPr="00B867C0">
        <w:rPr>
          <w:rFonts w:cs="Arial"/>
        </w:rPr>
        <w:t>dhënat</w:t>
      </w:r>
      <w:r w:rsidRPr="00B867C0">
        <w:rPr>
          <w:rFonts w:cs="Arial"/>
        </w:rPr>
        <w:t xml:space="preserve"> si më posht</w:t>
      </w:r>
      <w:r w:rsidR="00D448A8" w:rsidRPr="00B867C0">
        <w:rPr>
          <w:rFonts w:cs="Arial"/>
        </w:rPr>
        <w:t>ë</w:t>
      </w:r>
      <w:r w:rsidR="007A4896" w:rsidRPr="00B867C0">
        <w:rPr>
          <w:rFonts w:cs="Arial"/>
        </w:rPr>
        <w:t>:</w:t>
      </w:r>
    </w:p>
    <w:p w14:paraId="1ADE8EAE" w14:textId="3EECA912" w:rsidR="000F53E1" w:rsidRPr="00B867C0" w:rsidRDefault="001D65EA" w:rsidP="00FA2B75">
      <w:pPr>
        <w:pStyle w:val="CERLEVEL5"/>
        <w:tabs>
          <w:tab w:val="left" w:pos="1440"/>
        </w:tabs>
        <w:spacing w:line="276" w:lineRule="auto"/>
        <w:ind w:left="1440" w:right="22" w:hanging="540"/>
        <w:rPr>
          <w:rFonts w:cs="Arial"/>
        </w:rPr>
      </w:pPr>
      <w:r w:rsidRPr="00B867C0">
        <w:rPr>
          <w:rFonts w:cs="Arial"/>
        </w:rPr>
        <w:t>Kurbat e blerjes dhe shitjes</w:t>
      </w:r>
      <w:r w:rsidR="00FD0307" w:rsidRPr="00B867C0">
        <w:rPr>
          <w:rFonts w:cs="Arial"/>
        </w:rPr>
        <w:t xml:space="preserve"> </w:t>
      </w:r>
      <w:r w:rsidR="00D4367A" w:rsidRPr="00B867C0">
        <w:rPr>
          <w:rFonts w:cs="Arial"/>
        </w:rPr>
        <w:t>të</w:t>
      </w:r>
      <w:r w:rsidR="00FD0307" w:rsidRPr="00B867C0">
        <w:rPr>
          <w:rFonts w:cs="Arial"/>
        </w:rPr>
        <w:t xml:space="preserve"> grupuara dhe anonim</w:t>
      </w:r>
      <w:r w:rsidR="003F4497" w:rsidRPr="00B867C0">
        <w:rPr>
          <w:rFonts w:cs="Arial"/>
        </w:rPr>
        <w:t>e</w:t>
      </w:r>
      <w:r w:rsidR="000F53E1" w:rsidRPr="00B867C0">
        <w:rPr>
          <w:rFonts w:cs="Arial"/>
        </w:rPr>
        <w:t xml:space="preserve">, </w:t>
      </w:r>
      <w:r w:rsidR="00D4367A" w:rsidRPr="00B867C0">
        <w:rPr>
          <w:rFonts w:cs="Arial"/>
        </w:rPr>
        <w:t>për</w:t>
      </w:r>
      <w:r w:rsidR="000F53E1" w:rsidRPr="00B867C0">
        <w:rPr>
          <w:rFonts w:cs="Arial"/>
        </w:rPr>
        <w:t xml:space="preserve"> </w:t>
      </w:r>
      <w:r w:rsidR="00F028C8" w:rsidRPr="00B867C0">
        <w:rPr>
          <w:rFonts w:cs="Arial"/>
        </w:rPr>
        <w:t>Njësi</w:t>
      </w:r>
      <w:r w:rsidR="000F53E1" w:rsidRPr="00B867C0">
        <w:rPr>
          <w:rFonts w:cs="Arial"/>
        </w:rPr>
        <w:t xml:space="preserve"> Kohore Tregu duke p</w:t>
      </w:r>
      <w:r w:rsidR="00A71080" w:rsidRPr="00B867C0">
        <w:rPr>
          <w:rFonts w:cs="Arial"/>
        </w:rPr>
        <w:t>ë</w:t>
      </w:r>
      <w:r w:rsidR="000F53E1" w:rsidRPr="00B867C0">
        <w:rPr>
          <w:rFonts w:cs="Arial"/>
        </w:rPr>
        <w:t>rfshir</w:t>
      </w:r>
      <w:r w:rsidR="00A71080" w:rsidRPr="00B867C0">
        <w:rPr>
          <w:rFonts w:cs="Arial"/>
        </w:rPr>
        <w:t>ë</w:t>
      </w:r>
      <w:r w:rsidR="000F53E1" w:rsidRPr="00B867C0">
        <w:rPr>
          <w:rFonts w:cs="Arial"/>
        </w:rPr>
        <w:t xml:space="preserve"> </w:t>
      </w:r>
      <w:r w:rsidR="000308FF" w:rsidRPr="00B867C0">
        <w:rPr>
          <w:rFonts w:cs="Arial"/>
          <w:bCs/>
        </w:rPr>
        <w:t>Libri</w:t>
      </w:r>
      <w:r w:rsidR="00A71080" w:rsidRPr="00B867C0">
        <w:rPr>
          <w:rFonts w:cs="Arial"/>
          <w:bCs/>
        </w:rPr>
        <w:t>n</w:t>
      </w:r>
      <w:r w:rsidR="000308FF" w:rsidRPr="00B867C0">
        <w:rPr>
          <w:rFonts w:cs="Arial"/>
          <w:bCs/>
        </w:rPr>
        <w:t xml:space="preserve"> </w:t>
      </w:r>
      <w:r w:rsidR="00A71080" w:rsidRPr="00B867C0">
        <w:rPr>
          <w:rFonts w:cs="Arial"/>
          <w:bCs/>
        </w:rPr>
        <w:t xml:space="preserve">e </w:t>
      </w:r>
      <w:r w:rsidR="000308FF" w:rsidRPr="00B867C0">
        <w:rPr>
          <w:rFonts w:cs="Arial"/>
          <w:bCs/>
        </w:rPr>
        <w:t>Urdhërporosisë Lokale</w:t>
      </w:r>
    </w:p>
    <w:p w14:paraId="6DB929A2" w14:textId="33144ED7" w:rsidR="00E733F9" w:rsidRPr="00B867C0" w:rsidRDefault="000308FF" w:rsidP="00FA2B75">
      <w:pPr>
        <w:pStyle w:val="CERLEVEL5"/>
        <w:tabs>
          <w:tab w:val="left" w:pos="1440"/>
        </w:tabs>
        <w:spacing w:line="276" w:lineRule="auto"/>
        <w:ind w:left="1440" w:right="22" w:hanging="540"/>
        <w:rPr>
          <w:rFonts w:cs="Arial"/>
        </w:rPr>
      </w:pPr>
      <w:r w:rsidRPr="00B867C0">
        <w:rPr>
          <w:rFonts w:cs="Arial"/>
        </w:rPr>
        <w:t xml:space="preserve">Statistikat </w:t>
      </w:r>
      <w:r w:rsidR="00D4367A" w:rsidRPr="00B867C0">
        <w:rPr>
          <w:rFonts w:cs="Arial"/>
        </w:rPr>
        <w:t>për</w:t>
      </w:r>
      <w:r w:rsidRPr="00B867C0">
        <w:rPr>
          <w:rFonts w:cs="Arial"/>
        </w:rPr>
        <w:t xml:space="preserve"> numrin tot</w:t>
      </w:r>
      <w:r w:rsidR="00462C66" w:rsidRPr="00B867C0">
        <w:rPr>
          <w:rFonts w:cs="Arial"/>
        </w:rPr>
        <w:t>a</w:t>
      </w:r>
      <w:r w:rsidRPr="00B867C0">
        <w:rPr>
          <w:rFonts w:cs="Arial"/>
        </w:rPr>
        <w:t xml:space="preserve">l </w:t>
      </w:r>
      <w:r w:rsidR="00D4367A" w:rsidRPr="00B867C0">
        <w:rPr>
          <w:rFonts w:cs="Arial"/>
        </w:rPr>
        <w:t>të</w:t>
      </w:r>
      <w:r w:rsidRPr="00B867C0">
        <w:rPr>
          <w:rFonts w:cs="Arial"/>
        </w:rPr>
        <w:t xml:space="preserve"> </w:t>
      </w:r>
      <w:r w:rsidR="00462C66" w:rsidRPr="00B867C0">
        <w:rPr>
          <w:rFonts w:cs="Arial"/>
          <w:bCs/>
        </w:rPr>
        <w:t xml:space="preserve">Urdhërporosive </w:t>
      </w:r>
      <w:r w:rsidR="00D4367A" w:rsidRPr="00B867C0">
        <w:rPr>
          <w:rFonts w:cs="Arial"/>
          <w:bCs/>
        </w:rPr>
        <w:t>në</w:t>
      </w:r>
      <w:r w:rsidRPr="00B867C0">
        <w:rPr>
          <w:rFonts w:cs="Arial"/>
          <w:bCs/>
        </w:rPr>
        <w:t xml:space="preserve"> Bllok </w:t>
      </w:r>
      <w:r w:rsidR="00D4367A" w:rsidRPr="00B867C0">
        <w:rPr>
          <w:rFonts w:cs="Arial"/>
          <w:bCs/>
        </w:rPr>
        <w:t>të</w:t>
      </w:r>
      <w:r w:rsidRPr="00B867C0">
        <w:rPr>
          <w:rFonts w:cs="Arial"/>
          <w:bCs/>
        </w:rPr>
        <w:t xml:space="preserve"> paraqitur</w:t>
      </w:r>
      <w:r w:rsidR="00462C66" w:rsidRPr="00B867C0">
        <w:rPr>
          <w:rFonts w:cs="Arial"/>
          <w:bCs/>
        </w:rPr>
        <w:t>a</w:t>
      </w:r>
      <w:r w:rsidRPr="00B867C0">
        <w:rPr>
          <w:rFonts w:cs="Arial"/>
          <w:bCs/>
        </w:rPr>
        <w:t xml:space="preserve"> dhe pranuara</w:t>
      </w:r>
      <w:r w:rsidR="00E733F9" w:rsidRPr="00B867C0">
        <w:rPr>
          <w:rFonts w:cs="Arial"/>
          <w:bCs/>
        </w:rPr>
        <w:t xml:space="preserve"> s</w:t>
      </w:r>
      <w:r w:rsidR="00462C66" w:rsidRPr="00B867C0">
        <w:rPr>
          <w:rFonts w:cs="Arial"/>
        </w:rPr>
        <w:t>ë</w:t>
      </w:r>
      <w:r w:rsidR="000D3ED9" w:rsidRPr="00B867C0">
        <w:rPr>
          <w:rFonts w:cs="Arial"/>
        </w:rPr>
        <w:t xml:space="preserve"> </w:t>
      </w:r>
      <w:r w:rsidR="00E733F9" w:rsidRPr="00B867C0">
        <w:rPr>
          <w:rFonts w:cs="Arial"/>
          <w:bCs/>
        </w:rPr>
        <w:t xml:space="preserve">bashku </w:t>
      </w:r>
      <w:r w:rsidR="009F48BE" w:rsidRPr="00B867C0">
        <w:rPr>
          <w:rFonts w:cs="Arial"/>
          <w:bCs/>
        </w:rPr>
        <w:t xml:space="preserve">me </w:t>
      </w:r>
      <w:r w:rsidR="00E733F9" w:rsidRPr="00B867C0">
        <w:rPr>
          <w:rFonts w:cs="Arial"/>
          <w:bCs/>
        </w:rPr>
        <w:t>totalin e sasi</w:t>
      </w:r>
      <w:r w:rsidR="000C46A3" w:rsidRPr="00B867C0">
        <w:rPr>
          <w:rFonts w:cs="Arial"/>
          <w:bCs/>
        </w:rPr>
        <w:t>s</w:t>
      </w:r>
      <w:r w:rsidR="000C46A3" w:rsidRPr="00B867C0">
        <w:rPr>
          <w:rFonts w:cs="Arial"/>
        </w:rPr>
        <w:t>ë</w:t>
      </w:r>
      <w:r w:rsidR="00E733F9" w:rsidRPr="00B867C0">
        <w:rPr>
          <w:rFonts w:cs="Arial"/>
          <w:bCs/>
        </w:rPr>
        <w:t xml:space="preserve"> s</w:t>
      </w:r>
      <w:r w:rsidR="000C46A3" w:rsidRPr="00B867C0">
        <w:rPr>
          <w:rFonts w:cs="Arial"/>
        </w:rPr>
        <w:t>ë</w:t>
      </w:r>
      <w:r w:rsidR="00E733F9" w:rsidRPr="00B867C0">
        <w:rPr>
          <w:rFonts w:cs="Arial"/>
          <w:bCs/>
        </w:rPr>
        <w:t xml:space="preserve"> energjisë elektrike </w:t>
      </w:r>
      <w:r w:rsidR="00D4367A" w:rsidRPr="00B867C0">
        <w:rPr>
          <w:rFonts w:cs="Arial"/>
          <w:bCs/>
        </w:rPr>
        <w:t>të</w:t>
      </w:r>
      <w:r w:rsidR="00E733F9" w:rsidRPr="00B867C0">
        <w:rPr>
          <w:rFonts w:cs="Arial"/>
          <w:bCs/>
        </w:rPr>
        <w:t xml:space="preserve"> Urdhërporosisë </w:t>
      </w:r>
      <w:r w:rsidR="00D4367A" w:rsidRPr="00B867C0">
        <w:rPr>
          <w:rFonts w:cs="Arial"/>
          <w:bCs/>
        </w:rPr>
        <w:t>në</w:t>
      </w:r>
      <w:r w:rsidR="00E733F9" w:rsidRPr="00B867C0">
        <w:rPr>
          <w:rFonts w:cs="Arial"/>
          <w:bCs/>
        </w:rPr>
        <w:t xml:space="preserve"> Bllok </w:t>
      </w:r>
      <w:r w:rsidR="00D4367A" w:rsidRPr="00B867C0">
        <w:rPr>
          <w:rFonts w:cs="Arial"/>
          <w:bCs/>
        </w:rPr>
        <w:t>të</w:t>
      </w:r>
      <w:r w:rsidR="00E733F9" w:rsidRPr="00B867C0">
        <w:rPr>
          <w:rFonts w:cs="Arial"/>
          <w:bCs/>
        </w:rPr>
        <w:t xml:space="preserve"> ofruar dhe pranuar </w:t>
      </w:r>
      <w:r w:rsidR="00D4367A" w:rsidRPr="00B867C0">
        <w:rPr>
          <w:rFonts w:cs="Arial"/>
          <w:bCs/>
        </w:rPr>
        <w:t>për</w:t>
      </w:r>
      <w:r w:rsidR="00E733F9" w:rsidRPr="00B867C0">
        <w:rPr>
          <w:rFonts w:cs="Arial"/>
          <w:bCs/>
        </w:rPr>
        <w:t xml:space="preserve"> </w:t>
      </w:r>
      <w:r w:rsidR="00F028C8" w:rsidRPr="00B867C0">
        <w:rPr>
          <w:rFonts w:cs="Arial"/>
        </w:rPr>
        <w:t>Njësi</w:t>
      </w:r>
      <w:r w:rsidR="00E733F9" w:rsidRPr="00B867C0">
        <w:rPr>
          <w:rFonts w:cs="Arial"/>
        </w:rPr>
        <w:t xml:space="preserve"> Kohore Tregu;</w:t>
      </w:r>
    </w:p>
    <w:p w14:paraId="2117CAB8" w14:textId="4424E14C" w:rsidR="001D65EA" w:rsidRPr="00B867C0" w:rsidRDefault="00D4367A" w:rsidP="00FA2B75">
      <w:pPr>
        <w:pStyle w:val="CERLEVEL5"/>
        <w:tabs>
          <w:tab w:val="left" w:pos="1440"/>
        </w:tabs>
        <w:spacing w:line="276" w:lineRule="auto"/>
        <w:ind w:left="1440" w:right="22" w:hanging="540"/>
        <w:rPr>
          <w:rFonts w:cs="Arial"/>
        </w:rPr>
      </w:pPr>
      <w:r w:rsidRPr="00B867C0">
        <w:rPr>
          <w:rFonts w:cs="Arial"/>
        </w:rPr>
        <w:t>Çdo</w:t>
      </w:r>
      <w:r w:rsidR="00E733F9" w:rsidRPr="00B867C0">
        <w:rPr>
          <w:rFonts w:cs="Arial"/>
        </w:rPr>
        <w:t xml:space="preserve"> informacion tjetër </w:t>
      </w:r>
      <w:r w:rsidRPr="00B867C0">
        <w:rPr>
          <w:rFonts w:cs="Arial"/>
        </w:rPr>
        <w:t>që</w:t>
      </w:r>
      <w:r w:rsidR="00E733F9" w:rsidRPr="00B867C0">
        <w:rPr>
          <w:rFonts w:cs="Arial"/>
        </w:rPr>
        <w:t xml:space="preserve"> mund </w:t>
      </w:r>
      <w:r w:rsidRPr="00B867C0">
        <w:rPr>
          <w:rFonts w:cs="Arial"/>
        </w:rPr>
        <w:t>të</w:t>
      </w:r>
      <w:r w:rsidR="00E733F9" w:rsidRPr="00B867C0">
        <w:rPr>
          <w:rFonts w:cs="Arial"/>
        </w:rPr>
        <w:t xml:space="preserve"> përcaktohet nga vendimet e Autoritetit Rregullator </w:t>
      </w:r>
      <w:r w:rsidRPr="00B867C0">
        <w:rPr>
          <w:rFonts w:cs="Arial"/>
        </w:rPr>
        <w:t>të</w:t>
      </w:r>
      <w:r w:rsidR="00E733F9" w:rsidRPr="00B867C0">
        <w:rPr>
          <w:rFonts w:cs="Arial"/>
        </w:rPr>
        <w:t xml:space="preserve"> propozuara nga ALPEX-i.</w:t>
      </w:r>
    </w:p>
    <w:p w14:paraId="28C8CB63" w14:textId="19F1077E" w:rsidR="00133FF4" w:rsidRPr="00B867C0" w:rsidRDefault="00133FF4" w:rsidP="00FA2B75">
      <w:pPr>
        <w:rPr>
          <w:rFonts w:ascii="Arial" w:eastAsia="Times New Roman" w:hAnsi="Arial" w:cs="Arial"/>
          <w:lang w:eastAsia="en-US"/>
        </w:rPr>
      </w:pPr>
      <w:r w:rsidRPr="00B867C0">
        <w:rPr>
          <w:rFonts w:ascii="Arial" w:hAnsi="Arial" w:cs="Arial"/>
        </w:rPr>
        <w:br w:type="page"/>
      </w:r>
    </w:p>
    <w:p w14:paraId="478CD416" w14:textId="22C0D354" w:rsidR="004526B8" w:rsidRPr="00B867C0" w:rsidRDefault="004526B8" w:rsidP="00FA2B75">
      <w:pPr>
        <w:pStyle w:val="CERLEVEL1"/>
        <w:numPr>
          <w:ilvl w:val="0"/>
          <w:numId w:val="37"/>
        </w:numPr>
        <w:tabs>
          <w:tab w:val="left" w:pos="990"/>
        </w:tabs>
        <w:spacing w:line="276" w:lineRule="auto"/>
        <w:ind w:left="900" w:right="22" w:hanging="900"/>
        <w:rPr>
          <w:rFonts w:cs="Arial"/>
        </w:rPr>
      </w:pPr>
      <w:bookmarkStart w:id="158" w:name="_Toc480784989"/>
      <w:bookmarkStart w:id="159" w:name="_Toc481156825"/>
      <w:bookmarkStart w:id="160" w:name="_Ref505283700"/>
      <w:bookmarkStart w:id="161" w:name="_Toc244526201"/>
      <w:bookmarkEnd w:id="158"/>
      <w:bookmarkEnd w:id="159"/>
      <w:r w:rsidRPr="00B867C0">
        <w:rPr>
          <w:rFonts w:cs="Arial"/>
        </w:rPr>
        <w:lastRenderedPageBreak/>
        <w:t xml:space="preserve">Segmenti i Tregut Brenda </w:t>
      </w:r>
      <w:r w:rsidR="00CE3203" w:rsidRPr="00B867C0">
        <w:rPr>
          <w:rFonts w:cs="Arial"/>
        </w:rPr>
        <w:t>S</w:t>
      </w:r>
      <w:r w:rsidRPr="00B867C0">
        <w:rPr>
          <w:rFonts w:cs="Arial"/>
        </w:rPr>
        <w:t>ë Njëjtës</w:t>
      </w:r>
      <w:bookmarkEnd w:id="160"/>
      <w:r w:rsidRPr="00B867C0">
        <w:rPr>
          <w:rFonts w:cs="Arial"/>
        </w:rPr>
        <w:t xml:space="preserve">  Ditë</w:t>
      </w:r>
      <w:bookmarkEnd w:id="161"/>
      <w:r w:rsidRPr="00B867C0">
        <w:rPr>
          <w:rFonts w:cs="Arial"/>
        </w:rPr>
        <w:t xml:space="preserve">  </w:t>
      </w:r>
    </w:p>
    <w:p w14:paraId="00B1341A" w14:textId="4A3E9FB5" w:rsidR="00E025E9" w:rsidRPr="00B867C0" w:rsidRDefault="00E025E9" w:rsidP="00FA2B75">
      <w:pPr>
        <w:pStyle w:val="CERLEVEL2"/>
        <w:numPr>
          <w:ilvl w:val="1"/>
          <w:numId w:val="37"/>
        </w:numPr>
        <w:tabs>
          <w:tab w:val="left" w:pos="990"/>
        </w:tabs>
        <w:spacing w:line="276" w:lineRule="auto"/>
        <w:ind w:left="900" w:right="22" w:hanging="900"/>
        <w:rPr>
          <w:rFonts w:cs="Arial"/>
        </w:rPr>
      </w:pPr>
      <w:bookmarkStart w:id="162" w:name="_Toc244526202"/>
      <w:bookmarkStart w:id="163" w:name="_Toc481066978"/>
      <w:r w:rsidRPr="00B867C0">
        <w:rPr>
          <w:rFonts w:cs="Arial"/>
        </w:rPr>
        <w:t>Ankandet</w:t>
      </w:r>
      <w:r w:rsidR="00CE3203" w:rsidRPr="00B867C0">
        <w:rPr>
          <w:rFonts w:cs="Arial"/>
        </w:rPr>
        <w:t xml:space="preserve"> Brenda </w:t>
      </w:r>
      <w:r w:rsidR="0086697B" w:rsidRPr="00B867C0">
        <w:rPr>
          <w:rFonts w:cs="Arial"/>
        </w:rPr>
        <w:t>S</w:t>
      </w:r>
      <w:r w:rsidR="00CE3203" w:rsidRPr="00B867C0">
        <w:rPr>
          <w:rFonts w:cs="Arial"/>
        </w:rPr>
        <w:t>ë Njëjtës Ditë</w:t>
      </w:r>
      <w:r w:rsidRPr="00B867C0">
        <w:rPr>
          <w:rFonts w:cs="Arial"/>
        </w:rPr>
        <w:t xml:space="preserve">, Produktet, </w:t>
      </w:r>
      <w:r w:rsidR="0086697B" w:rsidRPr="00B867C0">
        <w:rPr>
          <w:rFonts w:cs="Arial"/>
        </w:rPr>
        <w:t>URDH</w:t>
      </w:r>
      <w:r w:rsidR="00F4048C" w:rsidRPr="00B867C0">
        <w:rPr>
          <w:rFonts w:cs="Arial"/>
        </w:rPr>
        <w:t>ë</w:t>
      </w:r>
      <w:r w:rsidR="0086697B" w:rsidRPr="00B867C0">
        <w:rPr>
          <w:rFonts w:cs="Arial"/>
        </w:rPr>
        <w:t>R</w:t>
      </w:r>
      <w:r w:rsidRPr="00B867C0">
        <w:rPr>
          <w:rFonts w:cs="Arial"/>
        </w:rPr>
        <w:t>Porositë</w:t>
      </w:r>
      <w:bookmarkEnd w:id="162"/>
      <w:r w:rsidRPr="00B867C0">
        <w:rPr>
          <w:rFonts w:cs="Arial"/>
        </w:rPr>
        <w:t xml:space="preserve"> </w:t>
      </w:r>
    </w:p>
    <w:p w14:paraId="29287056" w14:textId="095BD1A6" w:rsidR="004138A7" w:rsidRPr="00B867C0" w:rsidRDefault="004138A7" w:rsidP="00FA2B75">
      <w:pPr>
        <w:pStyle w:val="CERLEVEL3"/>
        <w:numPr>
          <w:ilvl w:val="2"/>
          <w:numId w:val="37"/>
        </w:numPr>
        <w:tabs>
          <w:tab w:val="left" w:pos="990"/>
        </w:tabs>
        <w:spacing w:line="276" w:lineRule="auto"/>
        <w:ind w:left="900" w:right="22" w:hanging="900"/>
        <w:rPr>
          <w:rFonts w:cs="Arial"/>
        </w:rPr>
      </w:pPr>
      <w:bookmarkStart w:id="164" w:name="_Toc480784991"/>
      <w:bookmarkStart w:id="165" w:name="_Toc481156827"/>
      <w:bookmarkStart w:id="166" w:name="_Toc244526203"/>
      <w:bookmarkEnd w:id="163"/>
      <w:bookmarkEnd w:id="164"/>
      <w:bookmarkEnd w:id="165"/>
      <w:r w:rsidRPr="00B867C0">
        <w:rPr>
          <w:rFonts w:cs="Arial"/>
        </w:rPr>
        <w:t>Ankand</w:t>
      </w:r>
      <w:r w:rsidR="0086697B" w:rsidRPr="00B867C0">
        <w:rPr>
          <w:rFonts w:cs="Arial"/>
        </w:rPr>
        <w:t>i</w:t>
      </w:r>
      <w:r w:rsidRPr="00B867C0">
        <w:rPr>
          <w:rFonts w:cs="Arial"/>
        </w:rPr>
        <w:t xml:space="preserve"> </w:t>
      </w:r>
      <w:r w:rsidR="0086697B" w:rsidRPr="00B867C0">
        <w:rPr>
          <w:rFonts w:cs="Arial"/>
        </w:rPr>
        <w:t>Brenda së Njëjtës</w:t>
      </w:r>
      <w:r w:rsidRPr="00B867C0">
        <w:rPr>
          <w:rFonts w:cs="Arial"/>
        </w:rPr>
        <w:t xml:space="preserve"> Ditë</w:t>
      </w:r>
      <w:bookmarkEnd w:id="166"/>
      <w:r w:rsidRPr="00B867C0">
        <w:rPr>
          <w:rFonts w:cs="Arial"/>
        </w:rPr>
        <w:t xml:space="preserve"> </w:t>
      </w:r>
    </w:p>
    <w:p w14:paraId="0F6A5123" w14:textId="5E48CCDB" w:rsidR="002C4589" w:rsidRPr="00B867C0" w:rsidRDefault="00AB2233" w:rsidP="00FA2B75">
      <w:pPr>
        <w:pStyle w:val="CERLEVEL4"/>
        <w:numPr>
          <w:ilvl w:val="3"/>
          <w:numId w:val="37"/>
        </w:numPr>
        <w:tabs>
          <w:tab w:val="left" w:pos="990"/>
        </w:tabs>
        <w:spacing w:line="276" w:lineRule="auto"/>
        <w:ind w:left="900" w:right="22" w:hanging="900"/>
        <w:rPr>
          <w:rFonts w:cs="Arial"/>
        </w:rPr>
      </w:pPr>
      <w:r>
        <w:rPr>
          <w:rFonts w:cs="Arial"/>
        </w:rPr>
        <w:t>S</w:t>
      </w:r>
      <w:r w:rsidRPr="00B867C0">
        <w:rPr>
          <w:rFonts w:cs="Arial"/>
        </w:rPr>
        <w:t>egment</w:t>
      </w:r>
      <w:r>
        <w:rPr>
          <w:rFonts w:cs="Arial"/>
        </w:rPr>
        <w:t>i</w:t>
      </w:r>
      <w:r w:rsidR="00487DAE">
        <w:rPr>
          <w:rFonts w:cs="Arial"/>
        </w:rPr>
        <w:t xml:space="preserve"> i</w:t>
      </w:r>
      <w:r w:rsidR="00487DAE" w:rsidRPr="00B867C0">
        <w:rPr>
          <w:rFonts w:cs="Arial"/>
        </w:rPr>
        <w:t xml:space="preserve"> </w:t>
      </w:r>
      <w:r w:rsidR="0086697B" w:rsidRPr="00B867C0">
        <w:rPr>
          <w:rFonts w:cs="Arial"/>
        </w:rPr>
        <w:t>Ankandi</w:t>
      </w:r>
      <w:r w:rsidR="00487DAE">
        <w:rPr>
          <w:rFonts w:cs="Arial"/>
        </w:rPr>
        <w:t>t</w:t>
      </w:r>
      <w:r w:rsidR="002C4589" w:rsidRPr="00B867C0">
        <w:rPr>
          <w:rFonts w:cs="Arial"/>
        </w:rPr>
        <w:t xml:space="preserve"> </w:t>
      </w:r>
      <w:r w:rsidR="0086697B" w:rsidRPr="00B867C0">
        <w:rPr>
          <w:rFonts w:cs="Arial"/>
        </w:rPr>
        <w:t>Brenda së Njëjtës</w:t>
      </w:r>
      <w:r w:rsidR="002C4589" w:rsidRPr="00B867C0">
        <w:rPr>
          <w:rFonts w:cs="Arial"/>
        </w:rPr>
        <w:t xml:space="preserve"> Ditë i referohet </w:t>
      </w:r>
      <w:r w:rsidR="00487DAE">
        <w:rPr>
          <w:rFonts w:cs="Arial"/>
        </w:rPr>
        <w:t>T</w:t>
      </w:r>
      <w:r w:rsidR="0086697B" w:rsidRPr="00B867C0">
        <w:rPr>
          <w:rFonts w:cs="Arial"/>
        </w:rPr>
        <w:t xml:space="preserve">regut </w:t>
      </w:r>
      <w:r w:rsidR="00894A51" w:rsidRPr="00B867C0">
        <w:rPr>
          <w:rFonts w:cs="Arial"/>
        </w:rPr>
        <w:t xml:space="preserve">Brenda së Njëjtës Ditë ku vendosja e </w:t>
      </w:r>
      <w:r w:rsidR="00DC723F" w:rsidRPr="00B867C0">
        <w:rPr>
          <w:rFonts w:cs="Arial"/>
        </w:rPr>
        <w:t>Urdhërporosi</w:t>
      </w:r>
      <w:r w:rsidR="008471BB" w:rsidRPr="00B867C0">
        <w:rPr>
          <w:rFonts w:cs="Arial"/>
        </w:rPr>
        <w:t>ve</w:t>
      </w:r>
      <w:r w:rsidR="00894A51" w:rsidRPr="00B867C0">
        <w:rPr>
          <w:rFonts w:cs="Arial"/>
        </w:rPr>
        <w:t xml:space="preserve"> B</w:t>
      </w:r>
      <w:r w:rsidR="002C4589" w:rsidRPr="00B867C0">
        <w:rPr>
          <w:rFonts w:cs="Arial"/>
        </w:rPr>
        <w:t>lerje</w:t>
      </w:r>
      <w:r w:rsidR="00894A51" w:rsidRPr="00B867C0">
        <w:rPr>
          <w:rFonts w:cs="Arial"/>
        </w:rPr>
        <w:t>je</w:t>
      </w:r>
      <w:r w:rsidR="002C4589" w:rsidRPr="00B867C0">
        <w:rPr>
          <w:rFonts w:cs="Arial"/>
        </w:rPr>
        <w:t xml:space="preserve"> dhe </w:t>
      </w:r>
      <w:r w:rsidR="00894A51" w:rsidRPr="00B867C0">
        <w:rPr>
          <w:rFonts w:cs="Arial"/>
        </w:rPr>
        <w:t>S</w:t>
      </w:r>
      <w:r w:rsidR="002C4589" w:rsidRPr="00B867C0">
        <w:rPr>
          <w:rFonts w:cs="Arial"/>
        </w:rPr>
        <w:t>hitje</w:t>
      </w:r>
      <w:r w:rsidR="00894A51" w:rsidRPr="00B867C0">
        <w:rPr>
          <w:rFonts w:cs="Arial"/>
        </w:rPr>
        <w:t>je</w:t>
      </w:r>
      <w:r w:rsidR="002C4589" w:rsidRPr="00B867C0">
        <w:rPr>
          <w:rFonts w:cs="Arial"/>
        </w:rPr>
        <w:t xml:space="preserve"> </w:t>
      </w:r>
      <w:r w:rsidR="004361A5" w:rsidRPr="00B867C0">
        <w:rPr>
          <w:rFonts w:cs="Arial"/>
        </w:rPr>
        <w:t xml:space="preserve">ndodh ditën përpara ose </w:t>
      </w:r>
      <w:r w:rsidR="00D4367A" w:rsidRPr="00B867C0">
        <w:rPr>
          <w:rFonts w:cs="Arial"/>
        </w:rPr>
        <w:t>në</w:t>
      </w:r>
      <w:r w:rsidR="004361A5" w:rsidRPr="00B867C0">
        <w:rPr>
          <w:rFonts w:cs="Arial"/>
        </w:rPr>
        <w:t xml:space="preserve"> </w:t>
      </w:r>
      <w:r w:rsidR="00D4367A" w:rsidRPr="00B867C0">
        <w:rPr>
          <w:rFonts w:cs="Arial"/>
        </w:rPr>
        <w:t>të</w:t>
      </w:r>
      <w:r w:rsidR="004361A5" w:rsidRPr="00B867C0">
        <w:rPr>
          <w:rFonts w:cs="Arial"/>
        </w:rPr>
        <w:t xml:space="preserve"> nj</w:t>
      </w:r>
      <w:r w:rsidR="002B0807" w:rsidRPr="00B867C0">
        <w:rPr>
          <w:rFonts w:cs="Arial"/>
        </w:rPr>
        <w:t>ëj</w:t>
      </w:r>
      <w:r w:rsidR="004361A5" w:rsidRPr="00B867C0">
        <w:rPr>
          <w:rFonts w:cs="Arial"/>
        </w:rPr>
        <w:t>t</w:t>
      </w:r>
      <w:r w:rsidR="002B0807" w:rsidRPr="00B867C0">
        <w:rPr>
          <w:rFonts w:cs="Arial"/>
        </w:rPr>
        <w:t>ë</w:t>
      </w:r>
      <w:r w:rsidR="004361A5" w:rsidRPr="00B867C0">
        <w:rPr>
          <w:rFonts w:cs="Arial"/>
        </w:rPr>
        <w:t xml:space="preserve">n </w:t>
      </w:r>
      <w:r w:rsidR="00DC723F" w:rsidRPr="00B867C0">
        <w:rPr>
          <w:rFonts w:cs="Arial"/>
        </w:rPr>
        <w:t>Ditë</w:t>
      </w:r>
      <w:r w:rsidR="004361A5" w:rsidRPr="00B867C0">
        <w:rPr>
          <w:rFonts w:cs="Arial"/>
        </w:rPr>
        <w:t xml:space="preserve"> </w:t>
      </w:r>
      <w:r w:rsidR="009F48BE" w:rsidRPr="00B867C0">
        <w:rPr>
          <w:rFonts w:cs="Arial"/>
        </w:rPr>
        <w:t xml:space="preserve">me </w:t>
      </w:r>
      <w:r w:rsidR="00DC723F" w:rsidRPr="00B867C0">
        <w:rPr>
          <w:rFonts w:cs="Arial"/>
        </w:rPr>
        <w:t>Ditën</w:t>
      </w:r>
      <w:r w:rsidR="004361A5" w:rsidRPr="00B867C0">
        <w:rPr>
          <w:rFonts w:cs="Arial"/>
        </w:rPr>
        <w:t xml:space="preserve"> e Livrimi</w:t>
      </w:r>
      <w:r w:rsidR="0037318C" w:rsidRPr="00B867C0">
        <w:rPr>
          <w:rFonts w:cs="Arial"/>
        </w:rPr>
        <w:t>t</w:t>
      </w:r>
      <w:r w:rsidR="00B96EEA" w:rsidRPr="00B867C0">
        <w:rPr>
          <w:rFonts w:cs="Arial"/>
        </w:rPr>
        <w:t xml:space="preserve"> </w:t>
      </w:r>
      <w:r w:rsidR="00D4367A" w:rsidRPr="00B867C0">
        <w:rPr>
          <w:rFonts w:cs="Arial"/>
        </w:rPr>
        <w:t>në</w:t>
      </w:r>
      <w:r w:rsidR="00B96EEA" w:rsidRPr="00B867C0">
        <w:rPr>
          <w:rFonts w:cs="Arial"/>
        </w:rPr>
        <w:t xml:space="preserve"> intervali</w:t>
      </w:r>
      <w:r w:rsidR="002B0807" w:rsidRPr="00B867C0">
        <w:rPr>
          <w:rFonts w:cs="Arial"/>
        </w:rPr>
        <w:t>n</w:t>
      </w:r>
      <w:r w:rsidR="00B96EEA" w:rsidRPr="00B867C0">
        <w:rPr>
          <w:rFonts w:cs="Arial"/>
        </w:rPr>
        <w:t xml:space="preserve"> kohor nga Koha e Hapjes s</w:t>
      </w:r>
      <w:r w:rsidR="002B0807" w:rsidRPr="00B867C0">
        <w:rPr>
          <w:rFonts w:cs="Arial"/>
        </w:rPr>
        <w:t>ë</w:t>
      </w:r>
      <w:r w:rsidR="00B96EEA" w:rsidRPr="00B867C0">
        <w:rPr>
          <w:rFonts w:cs="Arial"/>
        </w:rPr>
        <w:t xml:space="preserve"> </w:t>
      </w:r>
      <w:r w:rsidR="00966285" w:rsidRPr="00B867C0">
        <w:rPr>
          <w:rFonts w:cs="Arial"/>
        </w:rPr>
        <w:t>Portës</w:t>
      </w:r>
      <w:r w:rsidR="00B96EEA" w:rsidRPr="00B867C0">
        <w:rPr>
          <w:rFonts w:cs="Arial"/>
        </w:rPr>
        <w:t xml:space="preserve"> deri </w:t>
      </w:r>
      <w:r w:rsidR="00D4367A" w:rsidRPr="00B867C0">
        <w:rPr>
          <w:rFonts w:cs="Arial"/>
        </w:rPr>
        <w:t>në</w:t>
      </w:r>
      <w:r w:rsidR="00B96EEA" w:rsidRPr="00B867C0">
        <w:rPr>
          <w:rFonts w:cs="Arial"/>
        </w:rPr>
        <w:t xml:space="preserve"> Koh</w:t>
      </w:r>
      <w:r w:rsidR="002B0807" w:rsidRPr="00B867C0">
        <w:rPr>
          <w:rFonts w:cs="Arial"/>
        </w:rPr>
        <w:t>ë</w:t>
      </w:r>
      <w:r w:rsidR="00B96EEA" w:rsidRPr="00B867C0">
        <w:rPr>
          <w:rFonts w:cs="Arial"/>
        </w:rPr>
        <w:t>n e Mbylljes s</w:t>
      </w:r>
      <w:r w:rsidR="002B0807" w:rsidRPr="00B867C0">
        <w:rPr>
          <w:rFonts w:cs="Arial"/>
        </w:rPr>
        <w:t>ë</w:t>
      </w:r>
      <w:r w:rsidR="00B96EEA" w:rsidRPr="00B867C0">
        <w:rPr>
          <w:rFonts w:cs="Arial"/>
        </w:rPr>
        <w:t xml:space="preserve"> </w:t>
      </w:r>
      <w:r w:rsidR="00966285" w:rsidRPr="00B867C0">
        <w:rPr>
          <w:rFonts w:cs="Arial"/>
        </w:rPr>
        <w:t>Portës</w:t>
      </w:r>
      <w:r w:rsidR="00B96EEA" w:rsidRPr="00B867C0">
        <w:rPr>
          <w:rFonts w:cs="Arial"/>
        </w:rPr>
        <w:t xml:space="preserve">. </w:t>
      </w:r>
      <w:r w:rsidR="00A42E22" w:rsidRPr="00B867C0">
        <w:rPr>
          <w:rFonts w:cs="Arial"/>
        </w:rPr>
        <w:t>Urdhërporositë</w:t>
      </w:r>
      <w:r w:rsidR="00B96EEA" w:rsidRPr="00B867C0">
        <w:rPr>
          <w:rFonts w:cs="Arial"/>
        </w:rPr>
        <w:t xml:space="preserve"> e Përputhura krijojnë Transaksion </w:t>
      </w:r>
      <w:r w:rsidR="005D518A" w:rsidRPr="00B867C0">
        <w:rPr>
          <w:rFonts w:cs="Arial"/>
        </w:rPr>
        <w:t>dhe Kontrat</w:t>
      </w:r>
      <w:r w:rsidR="00966285" w:rsidRPr="00B867C0">
        <w:rPr>
          <w:rFonts w:cs="Arial"/>
        </w:rPr>
        <w:t>ë</w:t>
      </w:r>
      <w:r w:rsidR="005D518A" w:rsidRPr="00B867C0">
        <w:rPr>
          <w:rFonts w:cs="Arial"/>
        </w:rPr>
        <w:t xml:space="preserve"> </w:t>
      </w:r>
      <w:r w:rsidR="009F48BE" w:rsidRPr="00B867C0">
        <w:rPr>
          <w:rFonts w:cs="Arial"/>
        </w:rPr>
        <w:t xml:space="preserve">me </w:t>
      </w:r>
      <w:r w:rsidR="005D518A" w:rsidRPr="00B867C0">
        <w:rPr>
          <w:rFonts w:cs="Arial"/>
        </w:rPr>
        <w:t xml:space="preserve">detyrim livrimin fizik </w:t>
      </w:r>
      <w:r w:rsidR="00D4367A" w:rsidRPr="00B867C0">
        <w:rPr>
          <w:rFonts w:cs="Arial"/>
        </w:rPr>
        <w:t>për</w:t>
      </w:r>
      <w:r w:rsidR="005D518A" w:rsidRPr="00B867C0">
        <w:rPr>
          <w:rFonts w:cs="Arial"/>
        </w:rPr>
        <w:t xml:space="preserve"> </w:t>
      </w:r>
      <w:r w:rsidR="00F028C8" w:rsidRPr="00B867C0">
        <w:rPr>
          <w:rFonts w:cs="Arial"/>
        </w:rPr>
        <w:t>Njësi</w:t>
      </w:r>
      <w:r w:rsidR="005D518A" w:rsidRPr="00B867C0">
        <w:rPr>
          <w:rFonts w:cs="Arial"/>
        </w:rPr>
        <w:t xml:space="preserve"> Kohore Tregu përkatës </w:t>
      </w:r>
      <w:r w:rsidR="00D4367A" w:rsidRPr="00B867C0">
        <w:rPr>
          <w:rFonts w:cs="Arial"/>
        </w:rPr>
        <w:t>në</w:t>
      </w:r>
      <w:r w:rsidR="005D518A" w:rsidRPr="00B867C0">
        <w:rPr>
          <w:rFonts w:cs="Arial"/>
        </w:rPr>
        <w:t xml:space="preserve"> </w:t>
      </w:r>
      <w:r w:rsidR="00DC723F" w:rsidRPr="00B867C0">
        <w:rPr>
          <w:rFonts w:cs="Arial"/>
        </w:rPr>
        <w:t>Ditën</w:t>
      </w:r>
      <w:r w:rsidR="005D518A" w:rsidRPr="00B867C0">
        <w:rPr>
          <w:rFonts w:cs="Arial"/>
        </w:rPr>
        <w:t xml:space="preserve"> e Livrimit D.</w:t>
      </w:r>
    </w:p>
    <w:p w14:paraId="7DD067A1" w14:textId="708F37E2" w:rsidR="007325F3" w:rsidRPr="00B867C0" w:rsidRDefault="007325F3" w:rsidP="00FA2B75">
      <w:pPr>
        <w:pStyle w:val="CERLEVEL4"/>
        <w:tabs>
          <w:tab w:val="left" w:pos="990"/>
        </w:tabs>
        <w:spacing w:line="276" w:lineRule="auto"/>
        <w:ind w:left="900" w:right="22" w:hanging="900"/>
        <w:rPr>
          <w:rFonts w:cs="Arial"/>
        </w:rPr>
      </w:pPr>
      <w:bookmarkStart w:id="167" w:name="_Hlk507183566"/>
      <w:r w:rsidRPr="00B867C0">
        <w:rPr>
          <w:rFonts w:cs="Arial"/>
        </w:rPr>
        <w:t xml:space="preserve">IDA-1, IDA-2 dhe IDA-3 </w:t>
      </w:r>
      <w:bookmarkEnd w:id="167"/>
      <w:r w:rsidR="00CB3D78" w:rsidRPr="00B867C0">
        <w:rPr>
          <w:rFonts w:cs="Arial"/>
        </w:rPr>
        <w:t>zhvillohen</w:t>
      </w:r>
      <w:r w:rsidRPr="00B867C0">
        <w:rPr>
          <w:rFonts w:cs="Arial"/>
        </w:rPr>
        <w:t xml:space="preserve"> si një </w:t>
      </w:r>
      <w:r w:rsidR="003D6F0A" w:rsidRPr="00B867C0">
        <w:rPr>
          <w:rFonts w:cs="Arial"/>
        </w:rPr>
        <w:t>A</w:t>
      </w:r>
      <w:r w:rsidRPr="00B867C0">
        <w:rPr>
          <w:rFonts w:cs="Arial"/>
        </w:rPr>
        <w:t xml:space="preserve">nkand i </w:t>
      </w:r>
      <w:r w:rsidR="003D6F0A" w:rsidRPr="00B867C0">
        <w:rPr>
          <w:rFonts w:cs="Arial"/>
        </w:rPr>
        <w:t xml:space="preserve">Tregjeve </w:t>
      </w:r>
      <w:r w:rsidR="00D4367A" w:rsidRPr="00B867C0">
        <w:rPr>
          <w:rFonts w:cs="Arial"/>
        </w:rPr>
        <w:t>të</w:t>
      </w:r>
      <w:r w:rsidR="003D6F0A" w:rsidRPr="00B867C0">
        <w:rPr>
          <w:rFonts w:cs="Arial"/>
        </w:rPr>
        <w:t xml:space="preserve"> B</w:t>
      </w:r>
      <w:r w:rsidRPr="00B867C0">
        <w:rPr>
          <w:rFonts w:cs="Arial"/>
        </w:rPr>
        <w:t xml:space="preserve">ashkuar </w:t>
      </w:r>
      <w:r w:rsidR="003D6F0A" w:rsidRPr="00B867C0">
        <w:rPr>
          <w:rFonts w:cs="Arial"/>
        </w:rPr>
        <w:t xml:space="preserve">Brenda së Njëjtës Ditë </w:t>
      </w:r>
      <w:r w:rsidRPr="00B867C0">
        <w:rPr>
          <w:rFonts w:cs="Arial"/>
        </w:rPr>
        <w:t xml:space="preserve">që përfshin Zonat </w:t>
      </w:r>
      <w:r w:rsidR="002B0807" w:rsidRPr="00B867C0">
        <w:rPr>
          <w:rFonts w:cs="Arial"/>
        </w:rPr>
        <w:t xml:space="preserve">e </w:t>
      </w:r>
      <w:r w:rsidRPr="00B867C0">
        <w:rPr>
          <w:rFonts w:cs="Arial"/>
        </w:rPr>
        <w:t>Ofert</w:t>
      </w:r>
      <w:r w:rsidR="003D6F0A" w:rsidRPr="00B867C0">
        <w:rPr>
          <w:rFonts w:cs="Arial"/>
        </w:rPr>
        <w:t>imi</w:t>
      </w:r>
      <w:r w:rsidR="002B0807" w:rsidRPr="00B867C0">
        <w:rPr>
          <w:rFonts w:cs="Arial"/>
        </w:rPr>
        <w:t>t</w:t>
      </w:r>
      <w:r w:rsidRPr="00B867C0">
        <w:rPr>
          <w:rFonts w:cs="Arial"/>
        </w:rPr>
        <w:t xml:space="preserve"> të Shqipërisë dhe Kosovës</w:t>
      </w:r>
      <w:r w:rsidR="003D6F0A" w:rsidRPr="00B867C0">
        <w:rPr>
          <w:rFonts w:cs="Arial"/>
        </w:rPr>
        <w:t xml:space="preserve"> dhe/ose Zona </w:t>
      </w:r>
      <w:r w:rsidR="00D4367A" w:rsidRPr="00B867C0">
        <w:rPr>
          <w:rFonts w:cs="Arial"/>
        </w:rPr>
        <w:t>të</w:t>
      </w:r>
      <w:r w:rsidR="003D6F0A" w:rsidRPr="00B867C0">
        <w:rPr>
          <w:rFonts w:cs="Arial"/>
        </w:rPr>
        <w:t xml:space="preserve"> tjera Ofertimi</w:t>
      </w:r>
      <w:r w:rsidRPr="00B867C0">
        <w:rPr>
          <w:rFonts w:cs="Arial"/>
        </w:rPr>
        <w:t xml:space="preserve">. </w:t>
      </w:r>
    </w:p>
    <w:p w14:paraId="70DC5BAD" w14:textId="458DB52E" w:rsidR="006C3572" w:rsidRPr="00B867C0" w:rsidRDefault="006C3572" w:rsidP="00FA2B75">
      <w:pPr>
        <w:pStyle w:val="CERLEVEL3"/>
        <w:tabs>
          <w:tab w:val="left" w:pos="990"/>
        </w:tabs>
        <w:spacing w:line="276" w:lineRule="auto"/>
        <w:ind w:left="900" w:right="22" w:hanging="900"/>
        <w:rPr>
          <w:rFonts w:cs="Arial"/>
        </w:rPr>
      </w:pPr>
      <w:bookmarkStart w:id="168" w:name="_Toc244526204"/>
      <w:r w:rsidRPr="00B867C0">
        <w:rPr>
          <w:rFonts w:cs="Arial"/>
        </w:rPr>
        <w:t>Or</w:t>
      </w:r>
      <w:r w:rsidR="002B0807" w:rsidRPr="00B867C0">
        <w:rPr>
          <w:rFonts w:cs="Arial"/>
        </w:rPr>
        <w:t>ë</w:t>
      </w:r>
      <w:r w:rsidRPr="00B867C0">
        <w:rPr>
          <w:rFonts w:cs="Arial"/>
        </w:rPr>
        <w:t>t e Tregtimit</w:t>
      </w:r>
      <w:bookmarkEnd w:id="168"/>
    </w:p>
    <w:p w14:paraId="50B5E439" w14:textId="6B8441E7" w:rsidR="006C3572" w:rsidRPr="00B867C0" w:rsidRDefault="00A9199E" w:rsidP="00FA2B75">
      <w:pPr>
        <w:pStyle w:val="CERLEVEL4"/>
        <w:tabs>
          <w:tab w:val="left" w:pos="990"/>
        </w:tabs>
        <w:spacing w:line="276" w:lineRule="auto"/>
        <w:ind w:left="900" w:right="22" w:hanging="900"/>
        <w:rPr>
          <w:rFonts w:cs="Arial"/>
        </w:rPr>
      </w:pPr>
      <w:r w:rsidRPr="00B867C0">
        <w:rPr>
          <w:rFonts w:cs="Arial"/>
        </w:rPr>
        <w:t xml:space="preserve">Në Tregun e </w:t>
      </w:r>
      <w:r w:rsidR="004B1F86" w:rsidRPr="00B867C0">
        <w:rPr>
          <w:rFonts w:cs="Arial"/>
        </w:rPr>
        <w:t>Ankandi</w:t>
      </w:r>
      <w:r w:rsidR="00EA7360" w:rsidRPr="00B867C0">
        <w:rPr>
          <w:rFonts w:cs="Arial"/>
        </w:rPr>
        <w:t>t</w:t>
      </w:r>
      <w:r w:rsidR="004B1F86" w:rsidRPr="00B867C0">
        <w:rPr>
          <w:rFonts w:cs="Arial"/>
        </w:rPr>
        <w:t xml:space="preserve"> Brenda së Njëjtës Ditë</w:t>
      </w:r>
      <w:r w:rsidR="00EA7360" w:rsidRPr="00B867C0">
        <w:rPr>
          <w:rFonts w:cs="Arial"/>
        </w:rPr>
        <w:t>,</w:t>
      </w:r>
      <w:r w:rsidRPr="00B867C0">
        <w:rPr>
          <w:rFonts w:cs="Arial"/>
        </w:rPr>
        <w:t xml:space="preserve"> Anëtari i Bursës mund të tregtojë</w:t>
      </w:r>
      <w:r w:rsidR="004B1F86" w:rsidRPr="00B867C0">
        <w:rPr>
          <w:rFonts w:cs="Arial"/>
        </w:rPr>
        <w:t xml:space="preserve"> </w:t>
      </w:r>
      <w:r w:rsidR="008E0610" w:rsidRPr="00B867C0">
        <w:rPr>
          <w:rFonts w:cs="Arial"/>
        </w:rPr>
        <w:t xml:space="preserve">çdo ditë kalendarike për </w:t>
      </w:r>
      <w:r w:rsidRPr="00B867C0">
        <w:rPr>
          <w:rFonts w:cs="Arial"/>
        </w:rPr>
        <w:t>Ditën përkatëse të</w:t>
      </w:r>
      <w:r w:rsidR="008E0610" w:rsidRPr="00B867C0">
        <w:rPr>
          <w:rFonts w:cs="Arial"/>
        </w:rPr>
        <w:t xml:space="preserve"> Livrimi</w:t>
      </w:r>
      <w:r w:rsidRPr="00B867C0">
        <w:rPr>
          <w:rFonts w:cs="Arial"/>
        </w:rPr>
        <w:t xml:space="preserve"> nga Koha e Hapjes deri në Kohën e Mbylljes së Portës siç përcaktohet në tabelën e paragrafit </w:t>
      </w:r>
      <w:r w:rsidRPr="00B867C0">
        <w:rPr>
          <w:rFonts w:cs="Arial"/>
        </w:rPr>
        <w:fldChar w:fldCharType="begin"/>
      </w:r>
      <w:r w:rsidRPr="00B867C0">
        <w:rPr>
          <w:rFonts w:cs="Arial"/>
        </w:rPr>
        <w:instrText xml:space="preserve"> REF _Ref173740918 \r \h </w:instrText>
      </w:r>
      <w:r w:rsidR="00FA2B75">
        <w:rPr>
          <w:rFonts w:cs="Arial"/>
        </w:rPr>
        <w:instrText xml:space="preserve"> \* MERGEFORMAT </w:instrText>
      </w:r>
      <w:r w:rsidRPr="00B867C0">
        <w:rPr>
          <w:rFonts w:cs="Arial"/>
        </w:rPr>
      </w:r>
      <w:r w:rsidRPr="00B867C0">
        <w:rPr>
          <w:rFonts w:cs="Arial"/>
        </w:rPr>
        <w:fldChar w:fldCharType="separate"/>
      </w:r>
      <w:r w:rsidR="003C1D83">
        <w:rPr>
          <w:rFonts w:cs="Arial"/>
        </w:rPr>
        <w:t>A.2.5.6</w:t>
      </w:r>
      <w:r w:rsidRPr="00B867C0">
        <w:rPr>
          <w:rFonts w:cs="Arial"/>
        </w:rPr>
        <w:fldChar w:fldCharType="end"/>
      </w:r>
      <w:r w:rsidR="006C3572" w:rsidRPr="00B867C0">
        <w:rPr>
          <w:rFonts w:cs="Arial"/>
        </w:rPr>
        <w:t>.</w:t>
      </w:r>
    </w:p>
    <w:p w14:paraId="6D013998" w14:textId="6B3F4A80" w:rsidR="006C3572" w:rsidRPr="00B867C0" w:rsidRDefault="006C3572" w:rsidP="00FA2B75">
      <w:pPr>
        <w:pStyle w:val="CERLEVEL4"/>
        <w:tabs>
          <w:tab w:val="left" w:pos="990"/>
        </w:tabs>
        <w:spacing w:line="276" w:lineRule="auto"/>
        <w:ind w:left="900" w:right="22" w:hanging="900"/>
        <w:rPr>
          <w:rFonts w:cs="Arial"/>
        </w:rPr>
      </w:pPr>
      <w:r w:rsidRPr="00B867C0">
        <w:rPr>
          <w:rFonts w:cs="Arial"/>
        </w:rPr>
        <w:t xml:space="preserve">ALPEX-i mund të zgjasë Kohën e Mbylljes së Portës së Tregut </w:t>
      </w:r>
      <w:r w:rsidR="00D4367A" w:rsidRPr="00B867C0">
        <w:rPr>
          <w:rFonts w:cs="Arial"/>
        </w:rPr>
        <w:t>të</w:t>
      </w:r>
      <w:r w:rsidR="00166810" w:rsidRPr="00B867C0">
        <w:rPr>
          <w:rFonts w:cs="Arial"/>
        </w:rPr>
        <w:t xml:space="preserve"> Ankandeve Brenda së Njëjtës Ditë</w:t>
      </w:r>
      <w:r w:rsidRPr="00B867C0">
        <w:rPr>
          <w:rFonts w:cs="Arial"/>
        </w:rPr>
        <w:t xml:space="preserve"> </w:t>
      </w:r>
      <w:r w:rsidR="00D4367A" w:rsidRPr="00B867C0">
        <w:rPr>
          <w:rFonts w:cs="Arial"/>
        </w:rPr>
        <w:t>për</w:t>
      </w:r>
      <w:r w:rsidRPr="00B867C0">
        <w:rPr>
          <w:rFonts w:cs="Arial"/>
        </w:rPr>
        <w:t xml:space="preserve"> të mbajtur kushtet e </w:t>
      </w:r>
      <w:r w:rsidR="000C46A3" w:rsidRPr="00B867C0">
        <w:rPr>
          <w:rFonts w:cs="Arial"/>
        </w:rPr>
        <w:t>rregul</w:t>
      </w:r>
      <w:r w:rsidR="00822854" w:rsidRPr="00B867C0">
        <w:rPr>
          <w:rFonts w:cs="Arial"/>
        </w:rPr>
        <w:t xml:space="preserve">lta të </w:t>
      </w:r>
      <w:r w:rsidRPr="00B867C0">
        <w:rPr>
          <w:rFonts w:cs="Arial"/>
        </w:rPr>
        <w:t xml:space="preserve">tregtimit. </w:t>
      </w:r>
      <w:r w:rsidR="00D4367A" w:rsidRPr="00B867C0">
        <w:rPr>
          <w:rFonts w:cs="Arial"/>
        </w:rPr>
        <w:t>Në</w:t>
      </w:r>
      <w:r w:rsidR="00166810" w:rsidRPr="00B867C0">
        <w:rPr>
          <w:rFonts w:cs="Arial"/>
        </w:rPr>
        <w:t xml:space="preserve"> Ankande</w:t>
      </w:r>
      <w:r w:rsidR="00822854" w:rsidRPr="00B867C0">
        <w:rPr>
          <w:rFonts w:cs="Arial"/>
        </w:rPr>
        <w:t>t</w:t>
      </w:r>
      <w:r w:rsidR="00166810" w:rsidRPr="00B867C0">
        <w:rPr>
          <w:rFonts w:cs="Arial"/>
        </w:rPr>
        <w:t xml:space="preserve"> Brenda së Njëjtës Ditë, </w:t>
      </w:r>
      <w:r w:rsidRPr="00B867C0">
        <w:rPr>
          <w:rFonts w:cs="Arial"/>
        </w:rPr>
        <w:t xml:space="preserve">Koha e Mbylljes së Portës mund të zgjatet për arsye që lidhen </w:t>
      </w:r>
      <w:r w:rsidR="009F48BE" w:rsidRPr="00B867C0">
        <w:rPr>
          <w:rFonts w:cs="Arial"/>
        </w:rPr>
        <w:t xml:space="preserve">me </w:t>
      </w:r>
      <w:r w:rsidRPr="00B867C0">
        <w:rPr>
          <w:rFonts w:cs="Arial"/>
        </w:rPr>
        <w:t xml:space="preserve">disponueshmërinë e ETSS-ës, Librin e </w:t>
      </w:r>
      <w:r w:rsidR="00F60485" w:rsidRPr="00B867C0">
        <w:rPr>
          <w:rFonts w:cs="Arial"/>
        </w:rPr>
        <w:t>Urdhërporosisë</w:t>
      </w:r>
      <w:r w:rsidRPr="00B867C0">
        <w:rPr>
          <w:rFonts w:cs="Arial"/>
        </w:rPr>
        <w:t xml:space="preserve"> Lokale, për arsye që lidhen </w:t>
      </w:r>
      <w:r w:rsidR="009F48BE" w:rsidRPr="00B867C0">
        <w:rPr>
          <w:rFonts w:cs="Arial"/>
        </w:rPr>
        <w:t xml:space="preserve">me </w:t>
      </w:r>
      <w:r w:rsidRPr="00B867C0">
        <w:rPr>
          <w:rFonts w:cs="Arial"/>
        </w:rPr>
        <w:t>Ndarjen e Plotë t</w:t>
      </w:r>
      <w:r w:rsidRPr="00B867C0">
        <w:rPr>
          <w:rStyle w:val="fontstyle01"/>
          <w:rFonts w:ascii="Arial" w:hAnsi="Arial" w:cs="Arial"/>
          <w:color w:val="auto"/>
        </w:rPr>
        <w:t xml:space="preserve">ë Tregjeve </w:t>
      </w:r>
      <w:r w:rsidRPr="00B867C0">
        <w:rPr>
          <w:rFonts w:cs="Arial"/>
        </w:rPr>
        <w:t>(</w:t>
      </w:r>
      <w:r w:rsidR="00822854" w:rsidRPr="00B867C0">
        <w:rPr>
          <w:rFonts w:cs="Arial"/>
        </w:rPr>
        <w:t xml:space="preserve">Full </w:t>
      </w:r>
      <w:r w:rsidRPr="00B867C0">
        <w:rPr>
          <w:rFonts w:cs="Arial"/>
        </w:rPr>
        <w:t>Decoupling)</w:t>
      </w:r>
      <w:r w:rsidR="00C2502B">
        <w:rPr>
          <w:rFonts w:cs="Arial"/>
        </w:rPr>
        <w:t xml:space="preserve"> </w:t>
      </w:r>
      <w:r w:rsidR="00D364B2">
        <w:rPr>
          <w:rFonts w:cs="Arial"/>
        </w:rPr>
        <w:t xml:space="preserve">ose </w:t>
      </w:r>
      <w:r w:rsidR="00D364B2" w:rsidRPr="00B867C0">
        <w:rPr>
          <w:rFonts w:cs="Arial"/>
        </w:rPr>
        <w:t>Ndarjen e P</w:t>
      </w:r>
      <w:r w:rsidR="00D364B2">
        <w:rPr>
          <w:rFonts w:cs="Arial"/>
        </w:rPr>
        <w:t>jesshme</w:t>
      </w:r>
      <w:r w:rsidR="00D364B2" w:rsidRPr="00B867C0">
        <w:rPr>
          <w:rFonts w:cs="Arial"/>
        </w:rPr>
        <w:t xml:space="preserve"> t</w:t>
      </w:r>
      <w:r w:rsidR="00D364B2" w:rsidRPr="00B867C0">
        <w:rPr>
          <w:rStyle w:val="fontstyle01"/>
          <w:rFonts w:ascii="Arial" w:hAnsi="Arial" w:cs="Arial"/>
          <w:color w:val="auto"/>
        </w:rPr>
        <w:t>ë Tregjeve</w:t>
      </w:r>
      <w:r w:rsidR="00D364B2">
        <w:rPr>
          <w:rStyle w:val="fontstyle01"/>
          <w:rFonts w:ascii="Arial" w:hAnsi="Arial" w:cs="Arial"/>
          <w:color w:val="auto"/>
        </w:rPr>
        <w:t xml:space="preserve"> </w:t>
      </w:r>
      <w:r w:rsidR="00D364B2" w:rsidRPr="00B867C0">
        <w:rPr>
          <w:rFonts w:cs="Arial"/>
        </w:rPr>
        <w:t>(</w:t>
      </w:r>
      <w:r w:rsidR="00D364B2">
        <w:rPr>
          <w:rFonts w:cs="Arial"/>
        </w:rPr>
        <w:t>Partial</w:t>
      </w:r>
      <w:r w:rsidR="00D364B2" w:rsidRPr="00B867C0">
        <w:rPr>
          <w:rFonts w:cs="Arial"/>
        </w:rPr>
        <w:t xml:space="preserve"> Decoupling),</w:t>
      </w:r>
      <w:r w:rsidR="008E0610" w:rsidRPr="00B867C0">
        <w:rPr>
          <w:rFonts w:cs="Arial"/>
        </w:rPr>
        <w:t xml:space="preserve"> si dhe parashikimeve t</w:t>
      </w:r>
      <w:r w:rsidR="000F217A" w:rsidRPr="00B867C0">
        <w:rPr>
          <w:rFonts w:cs="Arial"/>
        </w:rPr>
        <w:t>ë</w:t>
      </w:r>
      <w:r w:rsidR="008E0610" w:rsidRPr="00B867C0">
        <w:rPr>
          <w:rFonts w:cs="Arial"/>
        </w:rPr>
        <w:t xml:space="preserve"> Rregullave t</w:t>
      </w:r>
      <w:r w:rsidR="000F217A" w:rsidRPr="00B867C0">
        <w:rPr>
          <w:rFonts w:cs="Arial"/>
        </w:rPr>
        <w:t>ë</w:t>
      </w:r>
      <w:r w:rsidR="008E0610" w:rsidRPr="00B867C0">
        <w:rPr>
          <w:rFonts w:cs="Arial"/>
        </w:rPr>
        <w:t xml:space="preserve"> Tre</w:t>
      </w:r>
      <w:r w:rsidR="000F217A" w:rsidRPr="00B867C0">
        <w:rPr>
          <w:rFonts w:cs="Arial"/>
        </w:rPr>
        <w:t>gut të Energjisë Elektrike-Kushtet e Përgjit</w:t>
      </w:r>
      <w:r w:rsidR="00DA734A">
        <w:rPr>
          <w:rFonts w:cs="Arial"/>
        </w:rPr>
        <w:t>h</w:t>
      </w:r>
      <w:r w:rsidR="000F217A" w:rsidRPr="00B867C0">
        <w:rPr>
          <w:rFonts w:cs="Arial"/>
        </w:rPr>
        <w:t>shme</w:t>
      </w:r>
      <w:r w:rsidRPr="00B867C0">
        <w:rPr>
          <w:rFonts w:cs="Arial"/>
        </w:rPr>
        <w:t>.</w:t>
      </w:r>
      <w:r w:rsidR="00966285" w:rsidRPr="00B867C0">
        <w:rPr>
          <w:rFonts w:cs="Arial"/>
        </w:rPr>
        <w:t xml:space="preserve"> </w:t>
      </w:r>
    </w:p>
    <w:p w14:paraId="0EF07209" w14:textId="44A592B4" w:rsidR="006C3572" w:rsidRPr="00B867C0" w:rsidRDefault="006C3572" w:rsidP="00FA2B75">
      <w:pPr>
        <w:pStyle w:val="CERLEVEL4"/>
        <w:tabs>
          <w:tab w:val="left" w:pos="990"/>
        </w:tabs>
        <w:spacing w:line="276" w:lineRule="auto"/>
        <w:ind w:left="900" w:right="22" w:hanging="900"/>
        <w:rPr>
          <w:rFonts w:cs="Arial"/>
        </w:rPr>
      </w:pPr>
      <w:r w:rsidRPr="00B867C0">
        <w:rPr>
          <w:rFonts w:cs="Arial"/>
        </w:rPr>
        <w:t xml:space="preserve">ALPEX-i do </w:t>
      </w:r>
      <w:r w:rsidR="00D4367A" w:rsidRPr="00B867C0">
        <w:rPr>
          <w:rFonts w:cs="Arial"/>
        </w:rPr>
        <w:t>të</w:t>
      </w:r>
      <w:r w:rsidRPr="00B867C0">
        <w:rPr>
          <w:rFonts w:cs="Arial"/>
        </w:rPr>
        <w:t xml:space="preserve"> informojë Anëtarët e Bursës për arsyet e zgjatjes si dhe veprimet që kanë lidhje </w:t>
      </w:r>
      <w:r w:rsidR="009F48BE" w:rsidRPr="00B867C0">
        <w:rPr>
          <w:rFonts w:cs="Arial"/>
        </w:rPr>
        <w:t xml:space="preserve">me </w:t>
      </w:r>
      <w:r w:rsidRPr="00B867C0">
        <w:rPr>
          <w:rFonts w:cs="Arial"/>
        </w:rPr>
        <w:t xml:space="preserve">të, që kërkohen të </w:t>
      </w:r>
      <w:r w:rsidR="00A2765D" w:rsidRPr="00B867C0">
        <w:rPr>
          <w:rFonts w:cs="Arial"/>
        </w:rPr>
        <w:t>ndër</w:t>
      </w:r>
      <w:r w:rsidRPr="00B867C0">
        <w:rPr>
          <w:rFonts w:cs="Arial"/>
        </w:rPr>
        <w:t>merren prej tij dhe prej Anëtarëve të Bursës</w:t>
      </w:r>
    </w:p>
    <w:p w14:paraId="1E57F875" w14:textId="08BF291A" w:rsidR="006C3572" w:rsidRPr="00B867C0" w:rsidRDefault="006C3572" w:rsidP="00FA2B75">
      <w:pPr>
        <w:pStyle w:val="CERLEVEL3"/>
        <w:tabs>
          <w:tab w:val="left" w:pos="990"/>
        </w:tabs>
        <w:spacing w:line="276" w:lineRule="auto"/>
        <w:ind w:left="900" w:right="22" w:hanging="900"/>
        <w:rPr>
          <w:rFonts w:cs="Arial"/>
        </w:rPr>
      </w:pPr>
      <w:bookmarkStart w:id="169" w:name="_Toc244526205"/>
      <w:r w:rsidRPr="00B867C0">
        <w:rPr>
          <w:rFonts w:cs="Arial"/>
        </w:rPr>
        <w:t>P</w:t>
      </w:r>
      <w:r w:rsidR="00A2765D" w:rsidRPr="00B867C0">
        <w:rPr>
          <w:rFonts w:cs="Arial"/>
        </w:rPr>
        <w:t>ë</w:t>
      </w:r>
      <w:r w:rsidRPr="00B867C0">
        <w:rPr>
          <w:rFonts w:cs="Arial"/>
        </w:rPr>
        <w:t xml:space="preserve">rmbajtja e Urdhërporosive në Tregtimin e Ankandit </w:t>
      </w:r>
      <w:r w:rsidR="006C210D" w:rsidRPr="00B867C0">
        <w:rPr>
          <w:rFonts w:cs="Arial"/>
        </w:rPr>
        <w:t>Brenda së Njëjtës Ditë</w:t>
      </w:r>
      <w:bookmarkEnd w:id="169"/>
    </w:p>
    <w:p w14:paraId="2FE37420" w14:textId="10A721CE" w:rsidR="006C3572" w:rsidRPr="00B867C0" w:rsidRDefault="00D364B2" w:rsidP="00FA2B75">
      <w:pPr>
        <w:pStyle w:val="CERLEVEL4"/>
        <w:tabs>
          <w:tab w:val="left" w:pos="990"/>
        </w:tabs>
        <w:spacing w:line="276" w:lineRule="auto"/>
        <w:ind w:left="900" w:right="22" w:hanging="900"/>
        <w:rPr>
          <w:rFonts w:cs="Arial"/>
        </w:rPr>
      </w:pPr>
      <w:r>
        <w:rPr>
          <w:rFonts w:cs="Arial"/>
        </w:rPr>
        <w:t>N</w:t>
      </w:r>
      <w:r w:rsidRPr="00B867C0">
        <w:rPr>
          <w:rFonts w:cs="Arial"/>
        </w:rPr>
        <w:t>jë Urdhërporosi</w:t>
      </w:r>
      <w:r>
        <w:rPr>
          <w:rFonts w:cs="Arial"/>
        </w:rPr>
        <w:t xml:space="preserve"> </w:t>
      </w:r>
      <w:r w:rsidR="006C3572" w:rsidRPr="00B867C0">
        <w:rPr>
          <w:rFonts w:cs="Arial"/>
        </w:rPr>
        <w:t xml:space="preserve">e dorëzuar </w:t>
      </w:r>
      <w:r w:rsidR="00D4367A" w:rsidRPr="00B867C0">
        <w:rPr>
          <w:rFonts w:cs="Arial"/>
        </w:rPr>
        <w:t>në</w:t>
      </w:r>
      <w:r w:rsidR="006C3572" w:rsidRPr="00B867C0">
        <w:rPr>
          <w:rFonts w:cs="Arial"/>
        </w:rPr>
        <w:t xml:space="preserve"> ETSS nga </w:t>
      </w:r>
      <w:r w:rsidR="00DC723F" w:rsidRPr="00B867C0">
        <w:rPr>
          <w:rFonts w:cs="Arial"/>
        </w:rPr>
        <w:t>një</w:t>
      </w:r>
      <w:r w:rsidR="006C3572" w:rsidRPr="00B867C0">
        <w:rPr>
          <w:rFonts w:cs="Arial"/>
        </w:rPr>
        <w:t xml:space="preserve"> </w:t>
      </w:r>
      <w:r w:rsidR="00077067" w:rsidRPr="00B867C0">
        <w:rPr>
          <w:rFonts w:cs="Arial"/>
        </w:rPr>
        <w:t>Anëtar</w:t>
      </w:r>
      <w:r w:rsidR="006C3572" w:rsidRPr="00B867C0">
        <w:rPr>
          <w:rFonts w:cs="Arial"/>
        </w:rPr>
        <w:t xml:space="preserve"> i Burs</w:t>
      </w:r>
      <w:r w:rsidR="00822854" w:rsidRPr="00B867C0">
        <w:rPr>
          <w:rFonts w:cs="Arial"/>
        </w:rPr>
        <w:t>ë</w:t>
      </w:r>
      <w:r w:rsidR="006C3572" w:rsidRPr="00B867C0">
        <w:rPr>
          <w:rFonts w:cs="Arial"/>
        </w:rPr>
        <w:t xml:space="preserve">s </w:t>
      </w:r>
      <w:r w:rsidR="00D4367A" w:rsidRPr="00B867C0">
        <w:rPr>
          <w:rFonts w:cs="Arial"/>
        </w:rPr>
        <w:t>për</w:t>
      </w:r>
      <w:r w:rsidR="006C3572" w:rsidRPr="00B867C0">
        <w:rPr>
          <w:rFonts w:cs="Arial"/>
        </w:rPr>
        <w:t xml:space="preserve"> Tregtimin </w:t>
      </w:r>
      <w:r w:rsidR="0037318C" w:rsidRPr="00B867C0">
        <w:rPr>
          <w:rFonts w:cs="Arial"/>
        </w:rPr>
        <w:t xml:space="preserve">në </w:t>
      </w:r>
      <w:r w:rsidR="006C210D" w:rsidRPr="00B867C0">
        <w:rPr>
          <w:rFonts w:cs="Arial"/>
        </w:rPr>
        <w:t>Ankande</w:t>
      </w:r>
      <w:r w:rsidR="00A75027" w:rsidRPr="00B867C0">
        <w:rPr>
          <w:rFonts w:cs="Arial"/>
        </w:rPr>
        <w:t>t</w:t>
      </w:r>
      <w:r w:rsidR="006C210D" w:rsidRPr="00B867C0">
        <w:rPr>
          <w:rFonts w:cs="Arial"/>
        </w:rPr>
        <w:t xml:space="preserve"> Brenda së Njëjtës Ditë </w:t>
      </w:r>
      <w:r>
        <w:rPr>
          <w:rFonts w:cs="Arial"/>
        </w:rPr>
        <w:t>p</w:t>
      </w:r>
      <w:r w:rsidRPr="00B867C0">
        <w:rPr>
          <w:rFonts w:cs="Arial"/>
        </w:rPr>
        <w:t>ërmba</w:t>
      </w:r>
      <w:r>
        <w:rPr>
          <w:rFonts w:cs="Arial"/>
        </w:rPr>
        <w:t xml:space="preserve">n </w:t>
      </w:r>
      <w:r w:rsidRPr="00B867C0">
        <w:rPr>
          <w:rFonts w:cs="Arial"/>
        </w:rPr>
        <w:t>minimal</w:t>
      </w:r>
      <w:r>
        <w:rPr>
          <w:rFonts w:cs="Arial"/>
        </w:rPr>
        <w:t>isht informacionin</w:t>
      </w:r>
      <w:r w:rsidRPr="00B867C0">
        <w:rPr>
          <w:rFonts w:cs="Arial"/>
        </w:rPr>
        <w:t xml:space="preserve"> </w:t>
      </w:r>
      <w:r>
        <w:rPr>
          <w:rFonts w:cs="Arial"/>
        </w:rPr>
        <w:t xml:space="preserve">si </w:t>
      </w:r>
      <w:r w:rsidR="00966285" w:rsidRPr="00B867C0">
        <w:rPr>
          <w:rFonts w:cs="Arial"/>
        </w:rPr>
        <w:t>më</w:t>
      </w:r>
      <w:r w:rsidR="006C3572" w:rsidRPr="00B867C0">
        <w:rPr>
          <w:rFonts w:cs="Arial"/>
        </w:rPr>
        <w:t xml:space="preserve"> poshtë:</w:t>
      </w:r>
    </w:p>
    <w:p w14:paraId="43EABE60" w14:textId="097C073A" w:rsidR="006C3572" w:rsidRPr="00B867C0" w:rsidRDefault="006C3572" w:rsidP="00FA2B75">
      <w:pPr>
        <w:pStyle w:val="CERLEVEL5"/>
        <w:spacing w:line="276" w:lineRule="auto"/>
        <w:ind w:left="1440" w:hanging="540"/>
        <w:rPr>
          <w:rFonts w:cs="Arial"/>
        </w:rPr>
      </w:pPr>
      <w:r w:rsidRPr="00B867C0">
        <w:rPr>
          <w:rFonts w:cs="Arial"/>
        </w:rPr>
        <w:t>Kodi</w:t>
      </w:r>
      <w:r w:rsidR="00835143">
        <w:rPr>
          <w:rFonts w:cs="Arial"/>
        </w:rPr>
        <w:t>n</w:t>
      </w:r>
      <w:r w:rsidRPr="00B867C0">
        <w:rPr>
          <w:rFonts w:cs="Arial"/>
        </w:rPr>
        <w:t xml:space="preserve"> EIC </w:t>
      </w:r>
      <w:r w:rsidR="00857248">
        <w:rPr>
          <w:rFonts w:cs="Arial"/>
        </w:rPr>
        <w:t>t</w:t>
      </w:r>
      <w:r w:rsidR="00857248" w:rsidRPr="003C444B">
        <w:rPr>
          <w:rFonts w:cs="Arial"/>
        </w:rPr>
        <w:t>ë</w:t>
      </w:r>
      <w:r w:rsidR="00857248">
        <w:rPr>
          <w:rFonts w:cs="Arial"/>
        </w:rPr>
        <w:t xml:space="preserve"> </w:t>
      </w:r>
      <w:r w:rsidRPr="00B867C0">
        <w:rPr>
          <w:rFonts w:cs="Arial"/>
        </w:rPr>
        <w:t>An</w:t>
      </w:r>
      <w:r w:rsidR="00A75027" w:rsidRPr="00B867C0">
        <w:rPr>
          <w:rFonts w:cs="Arial"/>
        </w:rPr>
        <w:t>ë</w:t>
      </w:r>
      <w:r w:rsidRPr="00B867C0">
        <w:rPr>
          <w:rFonts w:cs="Arial"/>
        </w:rPr>
        <w:t xml:space="preserve">tarit </w:t>
      </w:r>
      <w:r w:rsidR="00D4367A" w:rsidRPr="00B867C0">
        <w:rPr>
          <w:rFonts w:cs="Arial"/>
        </w:rPr>
        <w:t>të</w:t>
      </w:r>
      <w:r w:rsidRPr="00B867C0">
        <w:rPr>
          <w:rFonts w:cs="Arial"/>
        </w:rPr>
        <w:t xml:space="preserve"> Burs</w:t>
      </w:r>
      <w:r w:rsidR="00A75027" w:rsidRPr="00B867C0">
        <w:rPr>
          <w:rFonts w:cs="Arial"/>
        </w:rPr>
        <w:t>ë</w:t>
      </w:r>
      <w:r w:rsidRPr="00B867C0">
        <w:rPr>
          <w:rFonts w:cs="Arial"/>
        </w:rPr>
        <w:t>s;</w:t>
      </w:r>
    </w:p>
    <w:p w14:paraId="1F963F0B" w14:textId="762DEE58" w:rsidR="006C3572" w:rsidRPr="00B21D8E" w:rsidRDefault="006C3572" w:rsidP="00FA2B75">
      <w:pPr>
        <w:pStyle w:val="CERLEVEL5"/>
        <w:spacing w:line="276" w:lineRule="auto"/>
        <w:ind w:left="1440" w:hanging="540"/>
        <w:rPr>
          <w:rFonts w:cs="Arial"/>
        </w:rPr>
      </w:pPr>
      <w:r w:rsidRPr="00B867C0">
        <w:rPr>
          <w:rFonts w:cs="Arial"/>
        </w:rPr>
        <w:t>Kodi</w:t>
      </w:r>
      <w:r w:rsidR="00835143">
        <w:rPr>
          <w:rFonts w:cs="Arial"/>
        </w:rPr>
        <w:t>n</w:t>
      </w:r>
      <w:r w:rsidRPr="00B867C0">
        <w:rPr>
          <w:rFonts w:cs="Arial"/>
        </w:rPr>
        <w:t xml:space="preserve"> </w:t>
      </w:r>
      <w:r w:rsidR="00835143">
        <w:rPr>
          <w:rFonts w:cs="Arial"/>
        </w:rPr>
        <w:t xml:space="preserve">e </w:t>
      </w:r>
      <w:r w:rsidRPr="00B867C0">
        <w:rPr>
          <w:rFonts w:cs="Arial"/>
        </w:rPr>
        <w:t xml:space="preserve">Portofolit, ose karakteristika </w:t>
      </w:r>
      <w:r w:rsidR="004D04F8" w:rsidRPr="00B867C0">
        <w:rPr>
          <w:rFonts w:cs="Arial"/>
        </w:rPr>
        <w:t xml:space="preserve">të tjera </w:t>
      </w:r>
      <w:r w:rsidRPr="00B867C0">
        <w:rPr>
          <w:rFonts w:cs="Arial"/>
        </w:rPr>
        <w:t xml:space="preserve">unike </w:t>
      </w:r>
      <w:r w:rsidR="00D4367A" w:rsidRPr="00B867C0">
        <w:rPr>
          <w:rFonts w:cs="Arial"/>
        </w:rPr>
        <w:t>për</w:t>
      </w:r>
      <w:r w:rsidRPr="00B867C0">
        <w:rPr>
          <w:rFonts w:cs="Arial"/>
        </w:rPr>
        <w:t xml:space="preserve"> </w:t>
      </w:r>
      <w:r w:rsidR="00D4367A" w:rsidRPr="00B867C0">
        <w:rPr>
          <w:rFonts w:cs="Arial"/>
        </w:rPr>
        <w:t>të</w:t>
      </w:r>
      <w:r w:rsidRPr="00B867C0">
        <w:rPr>
          <w:rFonts w:cs="Arial"/>
        </w:rPr>
        <w:t xml:space="preserve"> cilën Urdh</w:t>
      </w:r>
      <w:r w:rsidR="00966285" w:rsidRPr="00B867C0">
        <w:rPr>
          <w:rFonts w:cs="Arial"/>
        </w:rPr>
        <w:t>ë</w:t>
      </w:r>
      <w:r w:rsidRPr="00B867C0">
        <w:rPr>
          <w:rFonts w:cs="Arial"/>
        </w:rPr>
        <w:t xml:space="preserve">rporosia </w:t>
      </w:r>
      <w:r w:rsidR="00966285" w:rsidRPr="00B21D8E">
        <w:rPr>
          <w:rFonts w:cs="Arial"/>
        </w:rPr>
        <w:t>është</w:t>
      </w:r>
      <w:r w:rsidRPr="00B21D8E">
        <w:rPr>
          <w:rFonts w:cs="Arial"/>
        </w:rPr>
        <w:t xml:space="preserve"> dorëzuar;</w:t>
      </w:r>
    </w:p>
    <w:p w14:paraId="61FD5E7D" w14:textId="53DD05D5" w:rsidR="006C3572" w:rsidRPr="00B21D8E" w:rsidRDefault="006C3572" w:rsidP="00FA2B75">
      <w:pPr>
        <w:pStyle w:val="CERLEVEL5"/>
        <w:spacing w:line="276" w:lineRule="auto"/>
        <w:ind w:left="1440" w:hanging="540"/>
        <w:rPr>
          <w:rFonts w:cs="Arial"/>
        </w:rPr>
      </w:pPr>
      <w:r w:rsidRPr="00B21D8E">
        <w:rPr>
          <w:rFonts w:cs="Arial"/>
        </w:rPr>
        <w:t>Kodi</w:t>
      </w:r>
      <w:r w:rsidR="00857248" w:rsidRPr="00B21D8E">
        <w:rPr>
          <w:rFonts w:cs="Arial"/>
        </w:rPr>
        <w:t xml:space="preserve">n </w:t>
      </w:r>
      <w:r w:rsidRPr="00B21D8E">
        <w:rPr>
          <w:rFonts w:cs="Arial"/>
        </w:rPr>
        <w:t xml:space="preserve">EIC </w:t>
      </w:r>
      <w:r w:rsidR="00857248" w:rsidRPr="00B21D8E">
        <w:rPr>
          <w:rFonts w:cs="Arial"/>
        </w:rPr>
        <w:t xml:space="preserve">të </w:t>
      </w:r>
      <w:r w:rsidRPr="00B21D8E">
        <w:rPr>
          <w:rFonts w:cs="Arial"/>
        </w:rPr>
        <w:t>Zon</w:t>
      </w:r>
      <w:r w:rsidR="00A75027" w:rsidRPr="00B21D8E">
        <w:rPr>
          <w:rFonts w:cs="Arial"/>
        </w:rPr>
        <w:t>ë</w:t>
      </w:r>
      <w:r w:rsidRPr="00B21D8E">
        <w:rPr>
          <w:rFonts w:cs="Arial"/>
        </w:rPr>
        <w:t>s s</w:t>
      </w:r>
      <w:r w:rsidR="00A75027" w:rsidRPr="00B21D8E">
        <w:rPr>
          <w:rFonts w:cs="Arial"/>
        </w:rPr>
        <w:t>ë</w:t>
      </w:r>
      <w:r w:rsidRPr="00B21D8E">
        <w:rPr>
          <w:rFonts w:cs="Arial"/>
        </w:rPr>
        <w:t xml:space="preserve"> Ofer</w:t>
      </w:r>
      <w:r w:rsidR="0037318C" w:rsidRPr="00B21D8E">
        <w:rPr>
          <w:rFonts w:cs="Arial"/>
        </w:rPr>
        <w:t>t</w:t>
      </w:r>
      <w:r w:rsidRPr="00B21D8E">
        <w:rPr>
          <w:rFonts w:cs="Arial"/>
        </w:rPr>
        <w:t>imit;</w:t>
      </w:r>
    </w:p>
    <w:p w14:paraId="501EC4EA" w14:textId="7C80AAC1" w:rsidR="006C3572" w:rsidRPr="00B21D8E" w:rsidRDefault="006C3572" w:rsidP="00FA2B75">
      <w:pPr>
        <w:pStyle w:val="CERLEVEL5"/>
        <w:spacing w:line="276" w:lineRule="auto"/>
        <w:ind w:left="1440" w:hanging="540"/>
        <w:rPr>
          <w:rFonts w:cs="Arial"/>
        </w:rPr>
      </w:pPr>
      <w:r w:rsidRPr="00B21D8E">
        <w:rPr>
          <w:rFonts w:cs="Arial"/>
        </w:rPr>
        <w:t>Kodi</w:t>
      </w:r>
      <w:r w:rsidR="00B67440" w:rsidRPr="00B21D8E">
        <w:rPr>
          <w:rFonts w:cs="Arial"/>
        </w:rPr>
        <w:t>n</w:t>
      </w:r>
      <w:r w:rsidRPr="00B21D8E">
        <w:rPr>
          <w:rFonts w:cs="Arial"/>
        </w:rPr>
        <w:t xml:space="preserve"> </w:t>
      </w:r>
      <w:r w:rsidR="00B67440" w:rsidRPr="00B21D8E">
        <w:rPr>
          <w:rFonts w:cs="Arial"/>
        </w:rPr>
        <w:t>e</w:t>
      </w:r>
      <w:r w:rsidRPr="00B21D8E">
        <w:rPr>
          <w:rFonts w:cs="Arial"/>
        </w:rPr>
        <w:t xml:space="preserve"> zbatueshme</w:t>
      </w:r>
      <w:r w:rsidR="00DE2198" w:rsidRPr="00B21D8E">
        <w:rPr>
          <w:rFonts w:cs="Arial"/>
        </w:rPr>
        <w:t xml:space="preserve"> së </w:t>
      </w:r>
      <w:r w:rsidR="00684D66" w:rsidRPr="00B21D8E">
        <w:rPr>
          <w:rFonts w:cs="Arial"/>
        </w:rPr>
        <w:t>Urdhërporosisë</w:t>
      </w:r>
      <w:r w:rsidRPr="00B21D8E">
        <w:rPr>
          <w:rFonts w:cs="Arial"/>
        </w:rPr>
        <w:t xml:space="preserve"> i cili vendos kontratën e tregtueshme specifike brenda </w:t>
      </w:r>
      <w:r w:rsidR="00DC723F" w:rsidRPr="00B21D8E">
        <w:rPr>
          <w:rFonts w:cs="Arial"/>
        </w:rPr>
        <w:t>Ditës</w:t>
      </w:r>
      <w:r w:rsidRPr="00B21D8E">
        <w:rPr>
          <w:rFonts w:cs="Arial"/>
        </w:rPr>
        <w:t xml:space="preserve"> s</w:t>
      </w:r>
      <w:r w:rsidR="00A75027" w:rsidRPr="00B21D8E">
        <w:rPr>
          <w:rFonts w:cs="Arial"/>
        </w:rPr>
        <w:t>ë</w:t>
      </w:r>
      <w:r w:rsidRPr="00B21D8E">
        <w:rPr>
          <w:rFonts w:cs="Arial"/>
        </w:rPr>
        <w:t xml:space="preserve"> Livrimit D: </w:t>
      </w:r>
      <w:r w:rsidR="005E19F0" w:rsidRPr="00B21D8E">
        <w:rPr>
          <w:rFonts w:cs="Arial"/>
        </w:rPr>
        <w:t>Produkte  Orare</w:t>
      </w:r>
      <w:r w:rsidR="008465B2" w:rsidRPr="00B21D8E">
        <w:rPr>
          <w:rFonts w:cs="Arial"/>
        </w:rPr>
        <w:t xml:space="preserve"> ose </w:t>
      </w:r>
      <w:r w:rsidR="005E19F0" w:rsidRPr="00B21D8E">
        <w:rPr>
          <w:rFonts w:cs="Arial"/>
        </w:rPr>
        <w:t xml:space="preserve">, </w:t>
      </w:r>
      <w:r w:rsidR="00E178C5" w:rsidRPr="00B21D8E">
        <w:rPr>
          <w:rFonts w:cs="Arial"/>
        </w:rPr>
        <w:t>Produkte 15 minuta</w:t>
      </w:r>
      <w:r w:rsidR="008465B2" w:rsidRPr="00B21D8E">
        <w:rPr>
          <w:rFonts w:cs="Arial"/>
        </w:rPr>
        <w:t xml:space="preserve"> sipas rastit të Zonës së Ofertimit</w:t>
      </w:r>
      <w:r w:rsidRPr="00B21D8E">
        <w:rPr>
          <w:rFonts w:cs="Arial"/>
        </w:rPr>
        <w:t>;</w:t>
      </w:r>
    </w:p>
    <w:p w14:paraId="4775273D" w14:textId="6F38CDEC" w:rsidR="006C3572" w:rsidRPr="00B21D8E" w:rsidRDefault="006C3572" w:rsidP="00FA2B75">
      <w:pPr>
        <w:pStyle w:val="CERLEVEL5"/>
        <w:spacing w:line="276" w:lineRule="auto"/>
        <w:ind w:left="1440" w:hanging="540"/>
        <w:rPr>
          <w:rFonts w:cs="Arial"/>
        </w:rPr>
      </w:pPr>
      <w:r w:rsidRPr="00B21D8E">
        <w:rPr>
          <w:rFonts w:cs="Arial"/>
        </w:rPr>
        <w:t>Lloji</w:t>
      </w:r>
      <w:r w:rsidR="009A00A7" w:rsidRPr="00B21D8E">
        <w:rPr>
          <w:rFonts w:cs="Arial"/>
        </w:rPr>
        <w:t>n</w:t>
      </w:r>
      <w:r w:rsidRPr="00B21D8E">
        <w:rPr>
          <w:rFonts w:cs="Arial"/>
        </w:rPr>
        <w:t xml:space="preserve"> </w:t>
      </w:r>
      <w:r w:rsidR="009A00A7" w:rsidRPr="00B21D8E">
        <w:rPr>
          <w:rFonts w:cs="Arial"/>
        </w:rPr>
        <w:t>e</w:t>
      </w:r>
      <w:r w:rsidRPr="00B21D8E">
        <w:rPr>
          <w:rFonts w:cs="Arial"/>
        </w:rPr>
        <w:t xml:space="preserve"> </w:t>
      </w:r>
      <w:r w:rsidR="00FF4085" w:rsidRPr="00B21D8E">
        <w:rPr>
          <w:rFonts w:cs="Arial"/>
        </w:rPr>
        <w:t>Urdhërporosisë</w:t>
      </w:r>
      <w:r w:rsidRPr="00B21D8E">
        <w:rPr>
          <w:rFonts w:cs="Arial"/>
        </w:rPr>
        <w:t>;</w:t>
      </w:r>
    </w:p>
    <w:p w14:paraId="746F2E04" w14:textId="3455898D" w:rsidR="006C3572" w:rsidRPr="00B21D8E" w:rsidRDefault="00DC723F" w:rsidP="00FA2B75">
      <w:pPr>
        <w:pStyle w:val="CERLEVEL5"/>
        <w:spacing w:line="276" w:lineRule="auto"/>
        <w:ind w:left="1440" w:hanging="540"/>
        <w:rPr>
          <w:rFonts w:cs="Arial"/>
        </w:rPr>
      </w:pPr>
      <w:r w:rsidRPr="00B21D8E">
        <w:rPr>
          <w:rFonts w:cs="Arial"/>
        </w:rPr>
        <w:t>Urdhërporosi</w:t>
      </w:r>
      <w:r w:rsidR="005E19F0" w:rsidRPr="00B21D8E">
        <w:rPr>
          <w:rFonts w:cs="Arial"/>
        </w:rPr>
        <w:t>në</w:t>
      </w:r>
      <w:r w:rsidR="006C3572" w:rsidRPr="00B21D8E">
        <w:rPr>
          <w:rFonts w:cs="Arial"/>
        </w:rPr>
        <w:t xml:space="preserve"> Blerj</w:t>
      </w:r>
      <w:r w:rsidR="009A00A7" w:rsidRPr="00B21D8E">
        <w:rPr>
          <w:rFonts w:cs="Arial"/>
        </w:rPr>
        <w:t xml:space="preserve">e </w:t>
      </w:r>
      <w:r w:rsidR="006C3572" w:rsidRPr="00B21D8E">
        <w:rPr>
          <w:rFonts w:cs="Arial"/>
        </w:rPr>
        <w:t>ose Shitje;</w:t>
      </w:r>
    </w:p>
    <w:p w14:paraId="68454E01" w14:textId="6BA0375E" w:rsidR="006C3572" w:rsidRPr="00B867C0" w:rsidRDefault="006C3572" w:rsidP="00FA2B75">
      <w:pPr>
        <w:pStyle w:val="CERLEVEL5"/>
        <w:spacing w:line="276" w:lineRule="auto"/>
        <w:ind w:left="1440" w:hanging="540"/>
        <w:rPr>
          <w:rFonts w:cs="Arial"/>
        </w:rPr>
      </w:pPr>
      <w:r w:rsidRPr="00B867C0">
        <w:rPr>
          <w:rFonts w:cs="Arial"/>
        </w:rPr>
        <w:lastRenderedPageBreak/>
        <w:t>Sasi</w:t>
      </w:r>
      <w:r w:rsidR="009A00A7">
        <w:rPr>
          <w:rFonts w:cs="Arial"/>
        </w:rPr>
        <w:t>n</w:t>
      </w:r>
      <w:r w:rsidR="009A00A7" w:rsidRPr="00B867C0">
        <w:rPr>
          <w:rFonts w:cs="Arial"/>
        </w:rPr>
        <w:t>ë</w:t>
      </w:r>
      <w:r w:rsidRPr="00B867C0">
        <w:rPr>
          <w:rFonts w:cs="Arial"/>
        </w:rPr>
        <w:t xml:space="preserve"> dhe çmimi</w:t>
      </w:r>
      <w:r w:rsidR="009A00A7">
        <w:rPr>
          <w:rFonts w:cs="Arial"/>
        </w:rPr>
        <w:t xml:space="preserve">n e </w:t>
      </w:r>
      <w:r w:rsidRPr="00B867C0">
        <w:rPr>
          <w:rFonts w:cs="Arial"/>
        </w:rPr>
        <w:t>energjisë elektrike;</w:t>
      </w:r>
    </w:p>
    <w:p w14:paraId="45CE74A0" w14:textId="6D1B5A42" w:rsidR="006C3572" w:rsidRPr="00B867C0" w:rsidRDefault="00835143" w:rsidP="00FA2B75">
      <w:pPr>
        <w:pStyle w:val="CERLEVEL5"/>
        <w:spacing w:line="276" w:lineRule="auto"/>
        <w:ind w:left="1440" w:hanging="540"/>
        <w:rPr>
          <w:rFonts w:cs="Arial"/>
        </w:rPr>
      </w:pPr>
      <w:r>
        <w:rPr>
          <w:rFonts w:cs="Arial"/>
        </w:rPr>
        <w:t>Periudh</w:t>
      </w:r>
      <w:r w:rsidR="009A00A7" w:rsidRPr="00B867C0">
        <w:rPr>
          <w:rFonts w:cs="Arial"/>
        </w:rPr>
        <w:t>ë</w:t>
      </w:r>
      <w:r w:rsidR="009A00A7">
        <w:rPr>
          <w:rFonts w:cs="Arial"/>
        </w:rPr>
        <w:t>n</w:t>
      </w:r>
      <w:r>
        <w:rPr>
          <w:rFonts w:cs="Arial"/>
        </w:rPr>
        <w:t xml:space="preserve"> e Tregtimit</w:t>
      </w:r>
      <w:r w:rsidR="006C3572" w:rsidRPr="00B867C0">
        <w:rPr>
          <w:rFonts w:cs="Arial"/>
        </w:rPr>
        <w:t xml:space="preserve"> </w:t>
      </w:r>
      <w:r w:rsidR="00D4367A" w:rsidRPr="00B867C0">
        <w:rPr>
          <w:rFonts w:cs="Arial"/>
        </w:rPr>
        <w:t>për</w:t>
      </w:r>
      <w:r w:rsidR="006C3572" w:rsidRPr="00B867C0">
        <w:rPr>
          <w:rFonts w:cs="Arial"/>
        </w:rPr>
        <w:t xml:space="preserve"> </w:t>
      </w:r>
      <w:r w:rsidR="00D4367A" w:rsidRPr="00B867C0">
        <w:rPr>
          <w:rFonts w:cs="Arial"/>
        </w:rPr>
        <w:t>të</w:t>
      </w:r>
      <w:r w:rsidR="006C3572" w:rsidRPr="00B867C0">
        <w:rPr>
          <w:rFonts w:cs="Arial"/>
        </w:rPr>
        <w:t xml:space="preserve"> cilën </w:t>
      </w:r>
      <w:r w:rsidR="00A42E22" w:rsidRPr="00B867C0">
        <w:rPr>
          <w:rFonts w:cs="Arial"/>
        </w:rPr>
        <w:t>Urdhërporositë</w:t>
      </w:r>
      <w:r w:rsidR="006C3572" w:rsidRPr="00B867C0">
        <w:rPr>
          <w:rFonts w:cs="Arial"/>
        </w:rPr>
        <w:t xml:space="preserve"> dorëzohen; dhe</w:t>
      </w:r>
    </w:p>
    <w:p w14:paraId="1C5CE60F" w14:textId="1C03C6DB" w:rsidR="006C3572" w:rsidRPr="00B867C0" w:rsidRDefault="009A00A7" w:rsidP="00FA2B75">
      <w:pPr>
        <w:pStyle w:val="CERLEVEL5"/>
        <w:spacing w:line="276" w:lineRule="auto"/>
        <w:ind w:left="1440" w:hanging="540"/>
        <w:rPr>
          <w:rFonts w:cs="Arial"/>
        </w:rPr>
      </w:pPr>
      <w:r>
        <w:rPr>
          <w:rFonts w:cs="Arial"/>
        </w:rPr>
        <w:t>i</w:t>
      </w:r>
      <w:r w:rsidR="006C3572" w:rsidRPr="00B867C0">
        <w:rPr>
          <w:rFonts w:cs="Arial"/>
        </w:rPr>
        <w:t xml:space="preserve">nformacione </w:t>
      </w:r>
      <w:r w:rsidR="00D4367A" w:rsidRPr="00B867C0">
        <w:rPr>
          <w:rFonts w:cs="Arial"/>
        </w:rPr>
        <w:t>të</w:t>
      </w:r>
      <w:r w:rsidR="006C3572" w:rsidRPr="00B867C0">
        <w:rPr>
          <w:rFonts w:cs="Arial"/>
        </w:rPr>
        <w:t xml:space="preserve"> tjera shtes</w:t>
      </w:r>
      <w:r w:rsidR="00966285" w:rsidRPr="00B867C0">
        <w:rPr>
          <w:rFonts w:cs="Arial"/>
        </w:rPr>
        <w:t>ë</w:t>
      </w:r>
      <w:r w:rsidR="006C3572" w:rsidRPr="00B867C0">
        <w:rPr>
          <w:rFonts w:cs="Arial"/>
        </w:rPr>
        <w:t xml:space="preserve"> kur kërkohet </w:t>
      </w:r>
      <w:r w:rsidR="004D04F8" w:rsidRPr="00B867C0">
        <w:rPr>
          <w:rFonts w:cs="Arial"/>
        </w:rPr>
        <w:t xml:space="preserve">siç </w:t>
      </w:r>
      <w:r w:rsidR="006C3572" w:rsidRPr="00B867C0">
        <w:rPr>
          <w:rFonts w:cs="Arial"/>
        </w:rPr>
        <w:t xml:space="preserve">janë </w:t>
      </w:r>
      <w:r w:rsidR="00D4367A" w:rsidRPr="00B867C0">
        <w:rPr>
          <w:rFonts w:cs="Arial"/>
        </w:rPr>
        <w:t>të</w:t>
      </w:r>
      <w:r w:rsidR="006C3572" w:rsidRPr="00B867C0">
        <w:rPr>
          <w:rFonts w:cs="Arial"/>
        </w:rPr>
        <w:t xml:space="preserve"> përcaktuara nga kërkesat funksionale </w:t>
      </w:r>
      <w:r w:rsidR="00D4367A" w:rsidRPr="00B867C0">
        <w:rPr>
          <w:rFonts w:cs="Arial"/>
        </w:rPr>
        <w:t>të</w:t>
      </w:r>
      <w:r w:rsidR="006C3572" w:rsidRPr="00B867C0">
        <w:rPr>
          <w:rFonts w:cs="Arial"/>
        </w:rPr>
        <w:t xml:space="preserve"> ETSS-s</w:t>
      </w:r>
      <w:r w:rsidR="004D04F8" w:rsidRPr="00B867C0">
        <w:rPr>
          <w:rFonts w:cs="Arial"/>
        </w:rPr>
        <w:t>ë</w:t>
      </w:r>
      <w:r w:rsidR="006C3572" w:rsidRPr="00B867C0">
        <w:rPr>
          <w:rFonts w:cs="Arial"/>
        </w:rPr>
        <w:t>.</w:t>
      </w:r>
    </w:p>
    <w:p w14:paraId="32F28F50" w14:textId="4D62991A" w:rsidR="006C3572" w:rsidRPr="00B867C0" w:rsidRDefault="004D04F8" w:rsidP="00FA2B75">
      <w:pPr>
        <w:pStyle w:val="CERLEVEL4"/>
        <w:tabs>
          <w:tab w:val="left" w:pos="990"/>
        </w:tabs>
        <w:spacing w:line="276" w:lineRule="auto"/>
        <w:ind w:left="900" w:right="22" w:hanging="900"/>
        <w:rPr>
          <w:rFonts w:cs="Arial"/>
        </w:rPr>
      </w:pPr>
      <w:r w:rsidRPr="00B867C0">
        <w:rPr>
          <w:rFonts w:cs="Arial"/>
        </w:rPr>
        <w:t xml:space="preserve">Çmimi </w:t>
      </w:r>
      <w:r w:rsidR="006C3572" w:rsidRPr="00B867C0">
        <w:rPr>
          <w:rFonts w:cs="Arial"/>
        </w:rPr>
        <w:t xml:space="preserve">i </w:t>
      </w:r>
      <w:r w:rsidR="004019A5" w:rsidRPr="00B867C0">
        <w:rPr>
          <w:rFonts w:cs="Arial"/>
        </w:rPr>
        <w:t xml:space="preserve">Urdhërporosive </w:t>
      </w:r>
      <w:r w:rsidR="006C3572" w:rsidRPr="00B867C0">
        <w:rPr>
          <w:rFonts w:cs="Arial"/>
        </w:rPr>
        <w:t xml:space="preserve"> </w:t>
      </w:r>
      <w:r w:rsidRPr="00B867C0">
        <w:rPr>
          <w:rFonts w:cs="Arial"/>
        </w:rPr>
        <w:t xml:space="preserve">dorëzohet </w:t>
      </w:r>
      <w:r w:rsidR="00D4367A" w:rsidRPr="00B867C0">
        <w:rPr>
          <w:rFonts w:cs="Arial"/>
        </w:rPr>
        <w:t>në</w:t>
      </w:r>
      <w:r w:rsidR="006C3572" w:rsidRPr="00B867C0">
        <w:rPr>
          <w:rFonts w:cs="Arial"/>
        </w:rPr>
        <w:t xml:space="preserve"> </w:t>
      </w:r>
      <w:r w:rsidR="006C3572" w:rsidRPr="00B867C0">
        <w:rPr>
          <w:rFonts w:eastAsiaTheme="minorEastAsia" w:cs="Arial"/>
          <w:lang w:eastAsia="en-IE"/>
        </w:rPr>
        <w:t xml:space="preserve">EUR/MWh </w:t>
      </w:r>
      <w:r w:rsidR="009F48BE" w:rsidRPr="00B867C0">
        <w:rPr>
          <w:rFonts w:eastAsiaTheme="minorEastAsia" w:cs="Arial"/>
          <w:lang w:eastAsia="en-IE"/>
        </w:rPr>
        <w:t xml:space="preserve">me </w:t>
      </w:r>
      <w:r w:rsidR="006C3572" w:rsidRPr="00B867C0">
        <w:rPr>
          <w:rFonts w:eastAsiaTheme="minorEastAsia" w:cs="Arial"/>
          <w:lang w:eastAsia="en-IE"/>
        </w:rPr>
        <w:t xml:space="preserve">dy (2) presje dhjetore. Sasia e </w:t>
      </w:r>
      <w:r w:rsidR="004019A5" w:rsidRPr="00B867C0">
        <w:rPr>
          <w:rFonts w:eastAsiaTheme="minorEastAsia" w:cs="Arial"/>
          <w:lang w:eastAsia="en-IE"/>
        </w:rPr>
        <w:t xml:space="preserve">Urdhërporosive </w:t>
      </w:r>
      <w:r w:rsidR="00A76ABB" w:rsidRPr="00B867C0">
        <w:rPr>
          <w:rFonts w:eastAsiaTheme="minorEastAsia" w:cs="Arial"/>
          <w:lang w:eastAsia="en-IE"/>
        </w:rPr>
        <w:t xml:space="preserve">dorëzohet </w:t>
      </w:r>
      <w:r w:rsidR="00D4367A" w:rsidRPr="00B867C0">
        <w:rPr>
          <w:rFonts w:eastAsiaTheme="minorEastAsia" w:cs="Arial"/>
          <w:lang w:eastAsia="en-IE"/>
        </w:rPr>
        <w:t>në</w:t>
      </w:r>
      <w:r w:rsidR="006C3572" w:rsidRPr="00B867C0">
        <w:rPr>
          <w:rFonts w:eastAsiaTheme="minorEastAsia" w:cs="Arial"/>
          <w:lang w:eastAsia="en-IE"/>
        </w:rPr>
        <w:t xml:space="preserve"> MW </w:t>
      </w:r>
      <w:r w:rsidR="009F48BE" w:rsidRPr="00B867C0">
        <w:rPr>
          <w:rFonts w:eastAsiaTheme="minorEastAsia" w:cs="Arial"/>
          <w:lang w:eastAsia="en-IE"/>
        </w:rPr>
        <w:t xml:space="preserve">me </w:t>
      </w:r>
      <w:r w:rsidR="006C3572" w:rsidRPr="00B867C0">
        <w:rPr>
          <w:rFonts w:eastAsiaTheme="minorEastAsia" w:cs="Arial"/>
          <w:lang w:eastAsia="en-IE"/>
        </w:rPr>
        <w:t>dy (2) presje dhjetore.</w:t>
      </w:r>
    </w:p>
    <w:p w14:paraId="3F248A44" w14:textId="2B852630" w:rsidR="004526B8" w:rsidRPr="00B867C0" w:rsidRDefault="007E768A" w:rsidP="00FA2B75">
      <w:pPr>
        <w:pStyle w:val="CERLEVEL3"/>
        <w:numPr>
          <w:ilvl w:val="2"/>
          <w:numId w:val="37"/>
        </w:numPr>
        <w:tabs>
          <w:tab w:val="left" w:pos="990"/>
        </w:tabs>
        <w:spacing w:line="276" w:lineRule="auto"/>
        <w:ind w:left="900" w:right="22" w:hanging="900"/>
        <w:rPr>
          <w:rFonts w:cs="Arial"/>
        </w:rPr>
      </w:pPr>
      <w:bookmarkStart w:id="170" w:name="_Ref111489218"/>
      <w:bookmarkStart w:id="171" w:name="_Toc244526206"/>
      <w:r w:rsidRPr="007E768A">
        <w:rPr>
          <w:rFonts w:cs="Arial"/>
        </w:rPr>
        <w:t>Përmbledhje</w:t>
      </w:r>
      <w:r w:rsidR="004526B8" w:rsidRPr="00B867C0">
        <w:rPr>
          <w:rFonts w:cs="Arial"/>
        </w:rPr>
        <w:t xml:space="preserve"> e </w:t>
      </w:r>
      <w:r w:rsidR="00E56867" w:rsidRPr="00B867C0">
        <w:rPr>
          <w:rFonts w:cs="Arial"/>
        </w:rPr>
        <w:t xml:space="preserve">Llojit </w:t>
      </w:r>
      <w:r w:rsidR="00D4367A" w:rsidRPr="00B867C0">
        <w:rPr>
          <w:rFonts w:cs="Arial"/>
        </w:rPr>
        <w:t>të</w:t>
      </w:r>
      <w:r w:rsidR="00E56867" w:rsidRPr="00B867C0">
        <w:rPr>
          <w:rFonts w:cs="Arial"/>
        </w:rPr>
        <w:t xml:space="preserve"> </w:t>
      </w:r>
      <w:r w:rsidR="00966285" w:rsidRPr="00B867C0">
        <w:rPr>
          <w:rFonts w:cs="Arial"/>
        </w:rPr>
        <w:t>Urdhërporosive</w:t>
      </w:r>
      <w:bookmarkEnd w:id="170"/>
      <w:bookmarkEnd w:id="171"/>
    </w:p>
    <w:p w14:paraId="77D9396D" w14:textId="6876D493" w:rsidR="00B41FF0" w:rsidRPr="00B867C0" w:rsidRDefault="004526B8" w:rsidP="00FA2B75">
      <w:pPr>
        <w:pStyle w:val="CERLEVEL4"/>
        <w:tabs>
          <w:tab w:val="left" w:pos="990"/>
        </w:tabs>
        <w:spacing w:line="276" w:lineRule="auto"/>
        <w:ind w:left="900" w:right="22" w:hanging="900"/>
        <w:rPr>
          <w:rFonts w:cs="Arial"/>
        </w:rPr>
      </w:pPr>
      <w:r w:rsidRPr="00B867C0">
        <w:rPr>
          <w:rFonts w:cs="Arial"/>
        </w:rPr>
        <w:t xml:space="preserve">Në çdo </w:t>
      </w:r>
      <w:r w:rsidR="00E56867" w:rsidRPr="00B867C0">
        <w:rPr>
          <w:rFonts w:cs="Arial"/>
        </w:rPr>
        <w:t>Ankand Brenda së Njëjtës Ditë</w:t>
      </w:r>
      <w:r w:rsidRPr="00B867C0">
        <w:rPr>
          <w:rFonts w:cs="Arial"/>
        </w:rPr>
        <w:t xml:space="preserve">, </w:t>
      </w:r>
      <w:r w:rsidR="002C1E4D" w:rsidRPr="00B867C0">
        <w:rPr>
          <w:rFonts w:cs="Arial"/>
        </w:rPr>
        <w:t>Anëtarët</w:t>
      </w:r>
      <w:r w:rsidRPr="00B867C0">
        <w:rPr>
          <w:rFonts w:cs="Arial"/>
        </w:rPr>
        <w:t xml:space="preserve"> e Bursës mund të dorëzojnë </w:t>
      </w:r>
      <w:r w:rsidR="006229BD" w:rsidRPr="00B867C0">
        <w:rPr>
          <w:rFonts w:cs="Arial"/>
        </w:rPr>
        <w:t>Urdhërporosi</w:t>
      </w:r>
      <w:r w:rsidRPr="00B867C0">
        <w:rPr>
          <w:rFonts w:cs="Arial"/>
        </w:rPr>
        <w:t xml:space="preserve"> </w:t>
      </w:r>
      <w:r w:rsidR="00D4367A" w:rsidRPr="00B867C0">
        <w:rPr>
          <w:rFonts w:cs="Arial"/>
        </w:rPr>
        <w:t>të</w:t>
      </w:r>
      <w:r w:rsidR="00E56867" w:rsidRPr="00B867C0">
        <w:rPr>
          <w:rFonts w:cs="Arial"/>
        </w:rPr>
        <w:t xml:space="preserve"> Thjeshta Shitjeje dhe Bler</w:t>
      </w:r>
      <w:r w:rsidR="00E456CF" w:rsidRPr="00B867C0">
        <w:rPr>
          <w:rFonts w:cs="Arial"/>
        </w:rPr>
        <w:t>jeje</w:t>
      </w:r>
      <w:r w:rsidR="00A76ABB" w:rsidRPr="00B867C0">
        <w:rPr>
          <w:rFonts w:cs="Arial"/>
        </w:rPr>
        <w:t>.</w:t>
      </w:r>
    </w:p>
    <w:p w14:paraId="4F3F4A5B" w14:textId="181EC934" w:rsidR="007325F3" w:rsidRPr="00B867C0" w:rsidRDefault="007A3432" w:rsidP="00FA2B75">
      <w:pPr>
        <w:pStyle w:val="CERLEVEL4"/>
        <w:tabs>
          <w:tab w:val="left" w:pos="990"/>
        </w:tabs>
        <w:spacing w:line="276" w:lineRule="auto"/>
        <w:ind w:left="900" w:right="22" w:hanging="900"/>
        <w:rPr>
          <w:rFonts w:cs="Arial"/>
        </w:rPr>
      </w:pPr>
      <w:r w:rsidRPr="00B867C0">
        <w:rPr>
          <w:rFonts w:cs="Arial"/>
        </w:rPr>
        <w:t xml:space="preserve">Kushtet </w:t>
      </w:r>
      <w:r w:rsidR="00E456CF" w:rsidRPr="00B867C0">
        <w:rPr>
          <w:rFonts w:cs="Arial"/>
        </w:rPr>
        <w:t xml:space="preserve">dhe parametrat </w:t>
      </w:r>
      <w:r w:rsidRPr="00B867C0">
        <w:rPr>
          <w:rFonts w:cs="Arial"/>
        </w:rPr>
        <w:t xml:space="preserve">që aplikohen për </w:t>
      </w:r>
      <w:r w:rsidR="00E456CF" w:rsidRPr="00B867C0">
        <w:rPr>
          <w:rFonts w:cs="Arial"/>
        </w:rPr>
        <w:t xml:space="preserve">Urdhërporosi </w:t>
      </w:r>
      <w:r w:rsidR="00D4367A" w:rsidRPr="00B867C0">
        <w:rPr>
          <w:rFonts w:cs="Arial"/>
        </w:rPr>
        <w:t>të</w:t>
      </w:r>
      <w:r w:rsidR="00E456CF" w:rsidRPr="00B867C0">
        <w:rPr>
          <w:rFonts w:cs="Arial"/>
        </w:rPr>
        <w:t xml:space="preserve"> Thjeshta Shitjeje dhe Blerjeje </w:t>
      </w:r>
      <w:r w:rsidR="00D4367A" w:rsidRPr="00B867C0">
        <w:rPr>
          <w:rFonts w:cs="Arial"/>
        </w:rPr>
        <w:t>të</w:t>
      </w:r>
      <w:r w:rsidR="00A7213E" w:rsidRPr="00B867C0">
        <w:rPr>
          <w:rFonts w:cs="Arial"/>
        </w:rPr>
        <w:t xml:space="preserve"> vlefshme </w:t>
      </w:r>
      <w:r w:rsidR="00D4367A" w:rsidRPr="00B867C0">
        <w:rPr>
          <w:rFonts w:cs="Arial"/>
        </w:rPr>
        <w:t>në</w:t>
      </w:r>
      <w:r w:rsidR="00A7213E" w:rsidRPr="00B867C0">
        <w:rPr>
          <w:rFonts w:cs="Arial"/>
        </w:rPr>
        <w:t xml:space="preserve"> Ankandet Brenda së Njëjtës Ditë </w:t>
      </w:r>
      <w:r w:rsidRPr="00B867C0">
        <w:rPr>
          <w:rFonts w:cs="Arial"/>
        </w:rPr>
        <w:t xml:space="preserve">kategori të caktuara Produktesh përcaktohen në seksionet </w:t>
      </w:r>
      <w:r w:rsidR="00664963" w:rsidRPr="00B867C0">
        <w:rPr>
          <w:rFonts w:cs="Arial"/>
        </w:rPr>
        <w:fldChar w:fldCharType="begin"/>
      </w:r>
      <w:r w:rsidR="00664963" w:rsidRPr="00B867C0">
        <w:rPr>
          <w:rFonts w:cs="Arial"/>
        </w:rPr>
        <w:instrText xml:space="preserve"> REF _Ref112501927 \r \h </w:instrText>
      </w:r>
      <w:r w:rsidR="00A42B5A" w:rsidRPr="00B867C0">
        <w:rPr>
          <w:rFonts w:cs="Arial"/>
        </w:rPr>
        <w:instrText xml:space="preserve"> \* MERGEFORMAT </w:instrText>
      </w:r>
      <w:r w:rsidR="00664963" w:rsidRPr="00B867C0">
        <w:rPr>
          <w:rFonts w:cs="Arial"/>
        </w:rPr>
      </w:r>
      <w:r w:rsidR="00664963" w:rsidRPr="00B867C0">
        <w:rPr>
          <w:rFonts w:cs="Arial"/>
        </w:rPr>
        <w:fldChar w:fldCharType="separate"/>
      </w:r>
      <w:r w:rsidR="00EC0583">
        <w:rPr>
          <w:rFonts w:cs="Arial"/>
        </w:rPr>
        <w:t>C.1.5</w:t>
      </w:r>
      <w:r w:rsidR="00664963" w:rsidRPr="00B867C0">
        <w:rPr>
          <w:rFonts w:cs="Arial"/>
        </w:rPr>
        <w:fldChar w:fldCharType="end"/>
      </w:r>
      <w:r w:rsidRPr="00B867C0">
        <w:rPr>
          <w:rFonts w:cs="Arial"/>
        </w:rPr>
        <w:t xml:space="preserve"> dhe në </w:t>
      </w:r>
      <w:r w:rsidR="00930A83" w:rsidRPr="00B867C0">
        <w:rPr>
          <w:rFonts w:cs="Arial"/>
        </w:rPr>
        <w:t>Tabelën</w:t>
      </w:r>
      <w:r w:rsidR="00ED66C8" w:rsidRPr="00B867C0">
        <w:rPr>
          <w:rFonts w:cs="Arial"/>
        </w:rPr>
        <w:t xml:space="preserve"> </w:t>
      </w:r>
      <w:r w:rsidRPr="00B867C0">
        <w:rPr>
          <w:rFonts w:cs="Arial"/>
        </w:rPr>
        <w:t>A.</w:t>
      </w:r>
      <w:r w:rsidR="00336C67" w:rsidRPr="00B867C0">
        <w:rPr>
          <w:rFonts w:cs="Arial"/>
        </w:rPr>
        <w:t>2</w:t>
      </w:r>
      <w:r w:rsidRPr="00B867C0">
        <w:rPr>
          <w:rFonts w:cs="Arial"/>
        </w:rPr>
        <w:t xml:space="preserve"> të Shtojcës A</w:t>
      </w:r>
      <w:r w:rsidR="00A7213E" w:rsidRPr="00B867C0">
        <w:rPr>
          <w:rFonts w:cs="Arial"/>
        </w:rPr>
        <w:t xml:space="preserve"> </w:t>
      </w:r>
      <w:r w:rsidR="00D4367A" w:rsidRPr="00B867C0">
        <w:rPr>
          <w:rFonts w:cs="Arial"/>
        </w:rPr>
        <w:t>të</w:t>
      </w:r>
      <w:r w:rsidR="00A7213E" w:rsidRPr="00B867C0">
        <w:rPr>
          <w:rFonts w:cs="Arial"/>
        </w:rPr>
        <w:t xml:space="preserve"> kësaj Procedure.</w:t>
      </w:r>
    </w:p>
    <w:p w14:paraId="4A1454EF" w14:textId="7B59F783" w:rsidR="00B5273A" w:rsidRPr="00B867C0" w:rsidRDefault="00105073" w:rsidP="00FA2B75">
      <w:pPr>
        <w:pStyle w:val="CERLEVEL3"/>
        <w:numPr>
          <w:ilvl w:val="2"/>
          <w:numId w:val="37"/>
        </w:numPr>
        <w:tabs>
          <w:tab w:val="left" w:pos="990"/>
        </w:tabs>
        <w:spacing w:line="276" w:lineRule="auto"/>
        <w:ind w:left="900" w:right="22" w:hanging="900"/>
        <w:rPr>
          <w:rFonts w:cs="Arial"/>
        </w:rPr>
      </w:pPr>
      <w:bookmarkStart w:id="172" w:name="_Ref112501927"/>
      <w:bookmarkStart w:id="173" w:name="_Ref505781831"/>
      <w:bookmarkStart w:id="174" w:name="_Toc244526207"/>
      <w:r w:rsidRPr="00B867C0">
        <w:rPr>
          <w:rFonts w:cs="Arial"/>
        </w:rPr>
        <w:t>Urdhërporositë</w:t>
      </w:r>
      <w:r w:rsidR="00B5273A" w:rsidRPr="00B867C0">
        <w:rPr>
          <w:rFonts w:cs="Arial"/>
        </w:rPr>
        <w:t xml:space="preserve"> e Thjeshta në Ankandet </w:t>
      </w:r>
      <w:r w:rsidR="0086697B" w:rsidRPr="00B867C0">
        <w:rPr>
          <w:rFonts w:cs="Arial"/>
        </w:rPr>
        <w:t>Brenda së Njëjtës</w:t>
      </w:r>
      <w:r w:rsidR="00B5273A" w:rsidRPr="00B867C0">
        <w:rPr>
          <w:rFonts w:cs="Arial"/>
        </w:rPr>
        <w:t xml:space="preserve"> Ditë</w:t>
      </w:r>
      <w:bookmarkEnd w:id="172"/>
      <w:bookmarkEnd w:id="173"/>
      <w:bookmarkEnd w:id="174"/>
    </w:p>
    <w:p w14:paraId="48C93E2B" w14:textId="3DD05992" w:rsidR="009B5207" w:rsidRPr="00B867C0" w:rsidRDefault="009B5207" w:rsidP="00FA2B75">
      <w:pPr>
        <w:pStyle w:val="CERLEVEL4"/>
        <w:tabs>
          <w:tab w:val="left" w:pos="990"/>
        </w:tabs>
        <w:spacing w:line="276" w:lineRule="auto"/>
        <w:ind w:left="900" w:right="22" w:hanging="900"/>
        <w:rPr>
          <w:rFonts w:cs="Arial"/>
        </w:rPr>
      </w:pPr>
      <w:bookmarkStart w:id="175" w:name="_Ref505607585"/>
      <w:r w:rsidRPr="00B867C0">
        <w:rPr>
          <w:rFonts w:cs="Arial"/>
        </w:rPr>
        <w:t xml:space="preserve">Një Urdhërporosi e Thjeshtë në Ankandin Brenda së Njëjtës Ditë lidhet </w:t>
      </w:r>
      <w:r w:rsidR="009F48BE" w:rsidRPr="00B867C0">
        <w:rPr>
          <w:rFonts w:cs="Arial"/>
        </w:rPr>
        <w:t xml:space="preserve">me </w:t>
      </w:r>
      <w:r w:rsidRPr="00B867C0">
        <w:rPr>
          <w:rFonts w:cs="Arial"/>
        </w:rPr>
        <w:t xml:space="preserve">një </w:t>
      </w:r>
      <w:r w:rsidR="00B649A1">
        <w:rPr>
          <w:rFonts w:cs="Arial"/>
        </w:rPr>
        <w:t>Periudh</w:t>
      </w:r>
      <w:r w:rsidR="00B649A1" w:rsidRPr="00B867C0">
        <w:rPr>
          <w:rFonts w:cs="Arial"/>
        </w:rPr>
        <w:t>ë</w:t>
      </w:r>
      <w:r w:rsidR="00B649A1">
        <w:rPr>
          <w:rFonts w:cs="Arial"/>
        </w:rPr>
        <w:t xml:space="preserve"> Tregtimi</w:t>
      </w:r>
      <w:r w:rsidRPr="00B867C0">
        <w:rPr>
          <w:rFonts w:cs="Arial"/>
        </w:rPr>
        <w:t xml:space="preserve"> dhe një Portofol specifik.</w:t>
      </w:r>
    </w:p>
    <w:p w14:paraId="6B62C458" w14:textId="619306D0" w:rsidR="009B5207" w:rsidRPr="00B867C0" w:rsidRDefault="009B5207" w:rsidP="00FA2B75">
      <w:pPr>
        <w:pStyle w:val="CERLEVEL4"/>
        <w:tabs>
          <w:tab w:val="left" w:pos="990"/>
        </w:tabs>
        <w:spacing w:line="276" w:lineRule="auto"/>
        <w:ind w:left="900" w:right="22" w:hanging="900"/>
        <w:rPr>
          <w:rFonts w:cs="Arial"/>
        </w:rPr>
      </w:pPr>
      <w:r w:rsidRPr="00B867C0">
        <w:rPr>
          <w:rFonts w:cs="Arial"/>
        </w:rPr>
        <w:t>Urdh</w:t>
      </w:r>
      <w:r w:rsidR="001114BD" w:rsidRPr="00B867C0">
        <w:rPr>
          <w:rFonts w:cs="Arial"/>
        </w:rPr>
        <w:t>ë</w:t>
      </w:r>
      <w:r w:rsidRPr="00B867C0">
        <w:rPr>
          <w:rFonts w:cs="Arial"/>
        </w:rPr>
        <w:t xml:space="preserve">rporositë e Thjeshta përbëhen nga segmente </w:t>
      </w:r>
      <w:r w:rsidR="009F48BE" w:rsidRPr="00B867C0">
        <w:rPr>
          <w:rFonts w:cs="Arial"/>
        </w:rPr>
        <w:t xml:space="preserve">me </w:t>
      </w:r>
      <w:r w:rsidRPr="00B867C0">
        <w:rPr>
          <w:rFonts w:cs="Arial"/>
        </w:rPr>
        <w:t xml:space="preserve">hapa, </w:t>
      </w:r>
      <w:r w:rsidR="00D4367A" w:rsidRPr="00B867C0">
        <w:rPr>
          <w:rFonts w:cs="Arial"/>
        </w:rPr>
        <w:t>të</w:t>
      </w:r>
      <w:r w:rsidRPr="00B867C0">
        <w:rPr>
          <w:rFonts w:cs="Arial"/>
        </w:rPr>
        <w:t xml:space="preserve"> ndara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B649A1">
        <w:rPr>
          <w:rFonts w:cs="Arial"/>
        </w:rPr>
        <w:t>Periudh</w:t>
      </w:r>
      <w:r w:rsidR="00B649A1" w:rsidRPr="00B867C0">
        <w:rPr>
          <w:rFonts w:cs="Arial"/>
        </w:rPr>
        <w:t>ë</w:t>
      </w:r>
      <w:r w:rsidR="00B649A1">
        <w:rPr>
          <w:rFonts w:cs="Arial"/>
        </w:rPr>
        <w:t xml:space="preserve"> Tregtimi</w:t>
      </w:r>
      <w:r w:rsidRPr="00B867C0">
        <w:rPr>
          <w:rFonts w:cs="Arial"/>
        </w:rPr>
        <w:t xml:space="preserve"> </w:t>
      </w:r>
      <w:r w:rsidR="00D4367A" w:rsidRPr="00B867C0">
        <w:rPr>
          <w:rFonts w:cs="Arial"/>
        </w:rPr>
        <w:t>në</w:t>
      </w:r>
      <w:r w:rsidRPr="00B867C0">
        <w:rPr>
          <w:rFonts w:cs="Arial"/>
        </w:rPr>
        <w:t xml:space="preserve"> Ditën e Livrimit D. Kurba përkatëse </w:t>
      </w:r>
      <w:r w:rsidR="00966285" w:rsidRPr="00B867C0">
        <w:rPr>
          <w:rFonts w:cs="Arial"/>
        </w:rPr>
        <w:t>është</w:t>
      </w:r>
      <w:r w:rsidRPr="00B867C0">
        <w:rPr>
          <w:rFonts w:cs="Arial"/>
        </w:rPr>
        <w:t xml:space="preserve"> </w:t>
      </w:r>
      <w:r w:rsidR="009F48BE" w:rsidRPr="00B867C0">
        <w:rPr>
          <w:rFonts w:cs="Arial"/>
        </w:rPr>
        <w:t xml:space="preserve">me </w:t>
      </w:r>
      <w:r w:rsidRPr="00B867C0">
        <w:rPr>
          <w:rFonts w:cs="Arial"/>
        </w:rPr>
        <w:t xml:space="preserve">trend rritës </w:t>
      </w:r>
      <w:r w:rsidR="00D4367A" w:rsidRPr="00B867C0">
        <w:rPr>
          <w:rFonts w:cs="Arial"/>
        </w:rPr>
        <w:t>për</w:t>
      </w:r>
      <w:r w:rsidRPr="00B867C0">
        <w:rPr>
          <w:rFonts w:cs="Arial"/>
        </w:rPr>
        <w:t xml:space="preserve"> </w:t>
      </w:r>
      <w:r w:rsidR="00DC723F" w:rsidRPr="00B867C0">
        <w:rPr>
          <w:rFonts w:cs="Arial"/>
        </w:rPr>
        <w:t>Urdhërporosi</w:t>
      </w:r>
      <w:r w:rsidRPr="00B867C0">
        <w:rPr>
          <w:rFonts w:cs="Arial"/>
        </w:rPr>
        <w:t xml:space="preserve"> Shitjeje dhe trend zbritës </w:t>
      </w:r>
      <w:r w:rsidR="00D4367A" w:rsidRPr="00B867C0">
        <w:rPr>
          <w:rFonts w:cs="Arial"/>
        </w:rPr>
        <w:t>për</w:t>
      </w:r>
      <w:r w:rsidRPr="00B867C0">
        <w:rPr>
          <w:rFonts w:cs="Arial"/>
        </w:rPr>
        <w:t xml:space="preserve"> </w:t>
      </w:r>
      <w:r w:rsidR="00DC723F" w:rsidRPr="00B867C0">
        <w:rPr>
          <w:rFonts w:cs="Arial"/>
        </w:rPr>
        <w:t>Urdhërporosi</w:t>
      </w:r>
      <w:r w:rsidRPr="00B867C0">
        <w:rPr>
          <w:rFonts w:cs="Arial"/>
        </w:rPr>
        <w:t xml:space="preserve"> Blerjeje.</w:t>
      </w:r>
    </w:p>
    <w:p w14:paraId="4713642C" w14:textId="586AD43B" w:rsidR="009B5207" w:rsidRPr="00B867C0" w:rsidRDefault="009B5207" w:rsidP="00FA2B75">
      <w:pPr>
        <w:pStyle w:val="CERLEVEL4"/>
        <w:tabs>
          <w:tab w:val="left" w:pos="990"/>
        </w:tabs>
        <w:spacing w:line="276" w:lineRule="auto"/>
        <w:ind w:left="900" w:right="22" w:hanging="900"/>
        <w:rPr>
          <w:rFonts w:cs="Arial"/>
        </w:rPr>
      </w:pPr>
      <w:r w:rsidRPr="00B867C0">
        <w:rPr>
          <w:rFonts w:cs="Arial"/>
        </w:rPr>
        <w:t>Çmimi i pikës së parë të segmentit të parë të kurbës së Urdhërporosi</w:t>
      </w:r>
      <w:r w:rsidR="00F57B84" w:rsidRPr="00B867C0">
        <w:rPr>
          <w:rFonts w:cs="Arial"/>
        </w:rPr>
        <w:t>së</w:t>
      </w:r>
      <w:r w:rsidRPr="00B867C0">
        <w:rPr>
          <w:rFonts w:cs="Arial"/>
        </w:rPr>
        <w:t xml:space="preserve"> Shitjeje </w:t>
      </w:r>
      <w:r w:rsidR="00966285" w:rsidRPr="00B867C0">
        <w:rPr>
          <w:rFonts w:cs="Arial"/>
        </w:rPr>
        <w:t>është</w:t>
      </w:r>
      <w:r w:rsidRPr="00B867C0">
        <w:rPr>
          <w:rFonts w:cs="Arial"/>
        </w:rPr>
        <w:t xml:space="preserve"> i barabartë </w:t>
      </w:r>
      <w:r w:rsidR="009F48BE" w:rsidRPr="00B867C0">
        <w:rPr>
          <w:rFonts w:cs="Arial"/>
        </w:rPr>
        <w:t xml:space="preserve">me </w:t>
      </w:r>
      <w:r w:rsidR="006F068B" w:rsidRPr="00B867C0">
        <w:rPr>
          <w:rFonts w:cs="Arial"/>
        </w:rPr>
        <w:t xml:space="preserve">Çmimin Minimal </w:t>
      </w:r>
      <w:r w:rsidR="006923BF" w:rsidRPr="00B867C0">
        <w:rPr>
          <w:rFonts w:cs="Arial"/>
        </w:rPr>
        <w:t>të</w:t>
      </w:r>
      <w:r w:rsidR="00E14C48" w:rsidRPr="00B867C0">
        <w:rPr>
          <w:rFonts w:cs="Arial"/>
        </w:rPr>
        <w:t xml:space="preserve"> Urdhërporosisë </w:t>
      </w:r>
      <w:r w:rsidR="006F068B" w:rsidRPr="00B867C0">
        <w:rPr>
          <w:rFonts w:cs="Arial"/>
        </w:rPr>
        <w:t>të Ankandit të Tregut Brenda së Njëjtës Ditë</w:t>
      </w:r>
      <w:r w:rsidRPr="00B867C0">
        <w:rPr>
          <w:rFonts w:cs="Arial"/>
        </w:rPr>
        <w:t>, ndërsa çmimi i pikës së dytë të segmentit të fundit të kurbës së Urdhërporosi</w:t>
      </w:r>
      <w:r w:rsidR="00E5219D" w:rsidRPr="00B867C0">
        <w:rPr>
          <w:rFonts w:cs="Arial"/>
        </w:rPr>
        <w:t>së</w:t>
      </w:r>
      <w:r w:rsidRPr="00B867C0">
        <w:rPr>
          <w:rFonts w:cs="Arial"/>
        </w:rPr>
        <w:t xml:space="preserve"> Shitjeje është i barabartë </w:t>
      </w:r>
      <w:r w:rsidR="005D161F" w:rsidRPr="00B867C0">
        <w:rPr>
          <w:rFonts w:cs="Arial"/>
          <w:bCs/>
        </w:rPr>
        <w:t xml:space="preserve">Çmimin Maksimal </w:t>
      </w:r>
      <w:r w:rsidR="006923BF" w:rsidRPr="00B867C0">
        <w:rPr>
          <w:rFonts w:cs="Arial"/>
        </w:rPr>
        <w:t>të</w:t>
      </w:r>
      <w:r w:rsidR="00E14C48" w:rsidRPr="00B867C0">
        <w:rPr>
          <w:rFonts w:cs="Arial"/>
        </w:rPr>
        <w:t xml:space="preserve"> Urdhërporosisë </w:t>
      </w:r>
      <w:r w:rsidR="005D161F" w:rsidRPr="00B867C0">
        <w:rPr>
          <w:rFonts w:cs="Arial"/>
        </w:rPr>
        <w:t>të</w:t>
      </w:r>
      <w:r w:rsidR="005D161F" w:rsidRPr="00B867C0">
        <w:rPr>
          <w:rFonts w:cs="Arial"/>
          <w:bCs/>
        </w:rPr>
        <w:t xml:space="preserve"> </w:t>
      </w:r>
      <w:r w:rsidR="005D161F" w:rsidRPr="00B867C0">
        <w:rPr>
          <w:rFonts w:cs="Arial"/>
        </w:rPr>
        <w:t>Ankandit të Tregut Brenda së Njëjtës Ditë</w:t>
      </w:r>
      <w:r w:rsidRPr="00B867C0">
        <w:rPr>
          <w:rFonts w:cs="Arial"/>
        </w:rPr>
        <w:t>.</w:t>
      </w:r>
    </w:p>
    <w:p w14:paraId="4DF6BDBB" w14:textId="5EF13F88" w:rsidR="009B5207" w:rsidRPr="00B867C0" w:rsidRDefault="009B5207" w:rsidP="00FA2B75">
      <w:pPr>
        <w:pStyle w:val="CERLEVEL4"/>
        <w:tabs>
          <w:tab w:val="left" w:pos="990"/>
        </w:tabs>
        <w:spacing w:line="276" w:lineRule="auto"/>
        <w:ind w:left="900" w:right="22" w:hanging="900"/>
        <w:rPr>
          <w:rFonts w:cs="Arial"/>
        </w:rPr>
      </w:pPr>
      <w:r w:rsidRPr="00B867C0">
        <w:rPr>
          <w:rFonts w:cs="Arial"/>
        </w:rPr>
        <w:t>Çmimi i pikës së parë të segmentit të parë të kurbës së Urdhërporosi</w:t>
      </w:r>
      <w:r w:rsidR="00F57B84" w:rsidRPr="00B867C0">
        <w:rPr>
          <w:rFonts w:cs="Arial"/>
        </w:rPr>
        <w:t>së</w:t>
      </w:r>
      <w:r w:rsidRPr="00B867C0">
        <w:rPr>
          <w:rFonts w:cs="Arial"/>
        </w:rPr>
        <w:t xml:space="preserve"> Blerjeje </w:t>
      </w:r>
      <w:r w:rsidR="00966285" w:rsidRPr="00B867C0">
        <w:rPr>
          <w:rFonts w:cs="Arial"/>
        </w:rPr>
        <w:t>është</w:t>
      </w:r>
      <w:r w:rsidRPr="00B867C0">
        <w:rPr>
          <w:rFonts w:cs="Arial"/>
        </w:rPr>
        <w:t xml:space="preserve"> i barabartë </w:t>
      </w:r>
      <w:r w:rsidR="009F48BE" w:rsidRPr="00B867C0">
        <w:rPr>
          <w:rFonts w:cs="Arial"/>
        </w:rPr>
        <w:t xml:space="preserve">me </w:t>
      </w:r>
      <w:r w:rsidR="005D161F" w:rsidRPr="00B867C0">
        <w:rPr>
          <w:rFonts w:cs="Arial"/>
          <w:bCs/>
        </w:rPr>
        <w:t xml:space="preserve">Çmimin Maksimal </w:t>
      </w:r>
      <w:r w:rsidR="006923BF" w:rsidRPr="00B867C0">
        <w:rPr>
          <w:rFonts w:cs="Arial"/>
        </w:rPr>
        <w:t>të</w:t>
      </w:r>
      <w:r w:rsidR="00E14C48" w:rsidRPr="00B867C0">
        <w:rPr>
          <w:rFonts w:cs="Arial"/>
        </w:rPr>
        <w:t xml:space="preserve"> Urdhërporosisë </w:t>
      </w:r>
      <w:r w:rsidR="005D161F" w:rsidRPr="00B867C0">
        <w:rPr>
          <w:rFonts w:cs="Arial"/>
        </w:rPr>
        <w:t>të</w:t>
      </w:r>
      <w:r w:rsidR="005D161F" w:rsidRPr="00B867C0">
        <w:rPr>
          <w:rFonts w:cs="Arial"/>
          <w:bCs/>
        </w:rPr>
        <w:t xml:space="preserve"> </w:t>
      </w:r>
      <w:r w:rsidR="005D161F" w:rsidRPr="00B867C0">
        <w:rPr>
          <w:rFonts w:cs="Arial"/>
        </w:rPr>
        <w:t>Ankandit të Tregut Brenda së Njëjtës Ditë</w:t>
      </w:r>
      <w:r w:rsidRPr="00B867C0">
        <w:rPr>
          <w:rFonts w:cs="Arial"/>
        </w:rPr>
        <w:t>, ndërsa çmimi i pikës së dytë të segmentit të fundit të kurbës së Urdhërporosi</w:t>
      </w:r>
      <w:r w:rsidR="00E5219D" w:rsidRPr="00B867C0">
        <w:rPr>
          <w:rFonts w:cs="Arial"/>
        </w:rPr>
        <w:t>së</w:t>
      </w:r>
      <w:r w:rsidRPr="00B867C0">
        <w:rPr>
          <w:rFonts w:cs="Arial"/>
        </w:rPr>
        <w:t xml:space="preserve"> Blerjeje është i barabartë </w:t>
      </w:r>
      <w:r w:rsidR="009F48BE" w:rsidRPr="00B867C0">
        <w:rPr>
          <w:rFonts w:cs="Arial"/>
        </w:rPr>
        <w:t xml:space="preserve">me </w:t>
      </w:r>
      <w:r w:rsidR="006F068B" w:rsidRPr="00B867C0">
        <w:rPr>
          <w:rFonts w:cs="Arial"/>
        </w:rPr>
        <w:t xml:space="preserve">Çmimin Minimal </w:t>
      </w:r>
      <w:r w:rsidR="006923BF" w:rsidRPr="00B867C0">
        <w:rPr>
          <w:rFonts w:cs="Arial"/>
        </w:rPr>
        <w:t>të</w:t>
      </w:r>
      <w:r w:rsidR="00E14C48" w:rsidRPr="00B867C0">
        <w:rPr>
          <w:rFonts w:cs="Arial"/>
        </w:rPr>
        <w:t xml:space="preserve"> Urdhërporosisë </w:t>
      </w:r>
      <w:r w:rsidR="006F068B" w:rsidRPr="00B867C0">
        <w:rPr>
          <w:rFonts w:cs="Arial"/>
        </w:rPr>
        <w:t>të Ankandit të Tregut Brenda së Njëjtës Ditë</w:t>
      </w:r>
      <w:r w:rsidRPr="00B867C0">
        <w:rPr>
          <w:rFonts w:cs="Arial"/>
        </w:rPr>
        <w:t xml:space="preserve">. </w:t>
      </w:r>
    </w:p>
    <w:p w14:paraId="0DD98F4B" w14:textId="5354DE93" w:rsidR="009B5207" w:rsidRPr="00B21D8E" w:rsidRDefault="009B5207" w:rsidP="00FA2B75">
      <w:pPr>
        <w:pStyle w:val="CERLEVEL4"/>
        <w:tabs>
          <w:tab w:val="left" w:pos="990"/>
        </w:tabs>
        <w:spacing w:line="276" w:lineRule="auto"/>
        <w:ind w:left="900" w:right="22" w:hanging="900"/>
        <w:rPr>
          <w:rFonts w:cs="Arial"/>
        </w:rPr>
      </w:pPr>
      <w:r w:rsidRPr="00B867C0">
        <w:rPr>
          <w:rFonts w:cs="Arial"/>
        </w:rPr>
        <w:t xml:space="preserve">Një </w:t>
      </w:r>
      <w:r w:rsidRPr="00B21D8E">
        <w:rPr>
          <w:rFonts w:cs="Arial"/>
        </w:rPr>
        <w:t xml:space="preserve">Urdhërporosi e Thjeshtë përbëhet nga të paktën </w:t>
      </w:r>
      <w:r w:rsidR="00E63B41" w:rsidRPr="00B21D8E">
        <w:rPr>
          <w:rFonts w:cs="Arial"/>
        </w:rPr>
        <w:t>2 (</w:t>
      </w:r>
      <w:r w:rsidRPr="00B21D8E">
        <w:rPr>
          <w:rFonts w:cs="Arial"/>
        </w:rPr>
        <w:t>dy</w:t>
      </w:r>
      <w:r w:rsidR="00E63B41" w:rsidRPr="00B21D8E">
        <w:rPr>
          <w:rFonts w:cs="Arial"/>
        </w:rPr>
        <w:t>)</w:t>
      </w:r>
      <w:r w:rsidRPr="00B21D8E">
        <w:rPr>
          <w:rFonts w:cs="Arial"/>
        </w:rPr>
        <w:t xml:space="preserve"> dhe jo më shumë se </w:t>
      </w:r>
      <w:r w:rsidR="00FA20CF" w:rsidRPr="00B21D8E">
        <w:rPr>
          <w:rFonts w:cs="Arial"/>
        </w:rPr>
        <w:t>dyqind (</w:t>
      </w:r>
      <w:r w:rsidR="00793626" w:rsidRPr="00B21D8E">
        <w:rPr>
          <w:rFonts w:cs="Arial"/>
        </w:rPr>
        <w:t>200</w:t>
      </w:r>
      <w:r w:rsidR="00FA20CF" w:rsidRPr="00B21D8E">
        <w:rPr>
          <w:rFonts w:cs="Arial"/>
        </w:rPr>
        <w:t>)</w:t>
      </w:r>
      <w:r w:rsidR="00793626" w:rsidRPr="00B21D8E">
        <w:rPr>
          <w:rFonts w:cs="Arial"/>
        </w:rPr>
        <w:t xml:space="preserve"> </w:t>
      </w:r>
      <w:r w:rsidRPr="00B21D8E">
        <w:rPr>
          <w:rFonts w:cs="Arial"/>
        </w:rPr>
        <w:t xml:space="preserve">Çifte Çmim-Sasi ku </w:t>
      </w:r>
      <w:r w:rsidR="00DC723F" w:rsidRPr="00B21D8E">
        <w:rPr>
          <w:rFonts w:cs="Arial"/>
        </w:rPr>
        <w:t>një</w:t>
      </w:r>
      <w:r w:rsidRPr="00B21D8E">
        <w:rPr>
          <w:rFonts w:cs="Arial"/>
        </w:rPr>
        <w:t xml:space="preserve"> “</w:t>
      </w:r>
      <w:r w:rsidRPr="00B21D8E">
        <w:rPr>
          <w:rFonts w:cs="Arial"/>
          <w:b/>
          <w:bCs/>
        </w:rPr>
        <w:t>Çift Çmim-Sasi” (“çift ÇS”)</w:t>
      </w:r>
      <w:r w:rsidRPr="00B21D8E">
        <w:rPr>
          <w:rFonts w:cs="Arial"/>
        </w:rPr>
        <w:t xml:space="preserve"> specifikon </w:t>
      </w:r>
      <w:r w:rsidR="00DC723F" w:rsidRPr="00B21D8E">
        <w:rPr>
          <w:rFonts w:cs="Arial"/>
        </w:rPr>
        <w:t>një</w:t>
      </w:r>
      <w:r w:rsidRPr="00B21D8E">
        <w:rPr>
          <w:rFonts w:cs="Arial"/>
        </w:rPr>
        <w:t xml:space="preserve"> çmim dhe </w:t>
      </w:r>
      <w:r w:rsidR="00DC723F" w:rsidRPr="00B21D8E">
        <w:rPr>
          <w:rFonts w:cs="Arial"/>
        </w:rPr>
        <w:t>një</w:t>
      </w:r>
      <w:r w:rsidRPr="00B21D8E">
        <w:rPr>
          <w:rFonts w:cs="Arial"/>
        </w:rPr>
        <w:t xml:space="preserve"> sasi </w:t>
      </w:r>
      <w:r w:rsidR="00D4367A" w:rsidRPr="00B21D8E">
        <w:rPr>
          <w:rFonts w:cs="Arial"/>
        </w:rPr>
        <w:t>të</w:t>
      </w:r>
      <w:r w:rsidRPr="00B21D8E">
        <w:rPr>
          <w:rFonts w:cs="Arial"/>
        </w:rPr>
        <w:t xml:space="preserve"> energjisë elektrike për shitje ose blerje për një </w:t>
      </w:r>
      <w:r w:rsidR="007B70CB" w:rsidRPr="00B21D8E">
        <w:rPr>
          <w:rFonts w:cs="Arial"/>
        </w:rPr>
        <w:t>Periudhë Tregtimi</w:t>
      </w:r>
      <w:r w:rsidRPr="00B21D8E">
        <w:rPr>
          <w:rFonts w:cs="Arial"/>
        </w:rPr>
        <w:t xml:space="preserve"> të caktuar.</w:t>
      </w:r>
    </w:p>
    <w:p w14:paraId="26D0FA24" w14:textId="64E809DA" w:rsidR="00895739" w:rsidRPr="00B867C0" w:rsidRDefault="005344E8" w:rsidP="00FA2B75">
      <w:pPr>
        <w:pStyle w:val="CERLEVEL4"/>
        <w:tabs>
          <w:tab w:val="left" w:pos="990"/>
        </w:tabs>
        <w:spacing w:line="276" w:lineRule="auto"/>
        <w:ind w:left="900" w:right="22" w:hanging="900"/>
        <w:rPr>
          <w:rFonts w:cs="Arial"/>
        </w:rPr>
      </w:pPr>
      <w:r w:rsidRPr="00B21D8E">
        <w:rPr>
          <w:rFonts w:cs="Arial"/>
        </w:rPr>
        <w:t>Çdo Urdhërporosi e Thjeshtë duhet të specifikojë një çift ÇS me një çmim sa Çmimi Minimal i Urdhërporosisë të Ankandit të Tregut Brenda së Njëjtës Ditë dhe një çift ÇS me një çmim sa Çmimi Maksimal i Urdhërporosisë të Ankandit të Tregut  Brenda së Njëjtës Ditë. Urdhërporosia nuk duhet të përmbajë çifte ÇS me çmime më të ulta se Çmimi Minimal i Urdhërporosisë ose më të larta se Çmimi</w:t>
      </w:r>
      <w:r w:rsidRPr="00B867C0">
        <w:rPr>
          <w:rFonts w:cs="Arial"/>
        </w:rPr>
        <w:t xml:space="preserve"> Maksimal i Urdhërporosisë të Ankandit të Tregut  Brenda së Njëjtës Ditë</w:t>
      </w:r>
      <w:r w:rsidR="00EF3BFC" w:rsidRPr="00B867C0">
        <w:rPr>
          <w:rFonts w:cs="Arial"/>
        </w:rPr>
        <w:t>.</w:t>
      </w:r>
    </w:p>
    <w:p w14:paraId="6E5AFA59" w14:textId="7C1CEB45" w:rsidR="009B5207" w:rsidRPr="00B867C0" w:rsidRDefault="009B5207" w:rsidP="00FA2B75">
      <w:pPr>
        <w:pStyle w:val="CERLEVEL4"/>
        <w:tabs>
          <w:tab w:val="left" w:pos="990"/>
        </w:tabs>
        <w:spacing w:line="276" w:lineRule="auto"/>
        <w:ind w:left="900" w:right="22" w:hanging="900"/>
        <w:rPr>
          <w:rFonts w:cs="Arial"/>
        </w:rPr>
      </w:pPr>
      <w:r w:rsidRPr="00B867C0">
        <w:rPr>
          <w:rFonts w:cs="Arial"/>
        </w:rPr>
        <w:t xml:space="preserve">Çiftet </w:t>
      </w:r>
      <w:r w:rsidRPr="00B867C0">
        <w:rPr>
          <w:rFonts w:cs="Arial"/>
          <w:b/>
          <w:bCs/>
        </w:rPr>
        <w:t>ÇS</w:t>
      </w:r>
      <w:r w:rsidRPr="00B867C0">
        <w:rPr>
          <w:rFonts w:cs="Arial"/>
        </w:rPr>
        <w:t xml:space="preserve"> </w:t>
      </w:r>
      <w:r w:rsidR="00D4367A" w:rsidRPr="00B867C0">
        <w:rPr>
          <w:rFonts w:cs="Arial"/>
        </w:rPr>
        <w:t>në</w:t>
      </w:r>
      <w:r w:rsidRPr="00B867C0">
        <w:rPr>
          <w:rFonts w:cs="Arial"/>
        </w:rPr>
        <w:t xml:space="preserve"> Urdhërporosi</w:t>
      </w:r>
      <w:r w:rsidR="00B03226" w:rsidRPr="00B867C0">
        <w:rPr>
          <w:rFonts w:cs="Arial"/>
        </w:rPr>
        <w:t>në</w:t>
      </w:r>
      <w:r w:rsidRPr="00B867C0">
        <w:rPr>
          <w:rFonts w:cs="Arial"/>
        </w:rPr>
        <w:t xml:space="preserve"> e </w:t>
      </w:r>
      <w:r w:rsidR="00966285" w:rsidRPr="00B867C0">
        <w:rPr>
          <w:rFonts w:cs="Arial"/>
        </w:rPr>
        <w:t>Thjeshtë</w:t>
      </w:r>
      <w:r w:rsidRPr="00B867C0">
        <w:rPr>
          <w:rFonts w:cs="Arial"/>
        </w:rPr>
        <w:t xml:space="preserve"> paraqiten nga </w:t>
      </w:r>
      <w:r w:rsidR="00DC723F" w:rsidRPr="00B867C0">
        <w:rPr>
          <w:rFonts w:cs="Arial"/>
        </w:rPr>
        <w:t>një</w:t>
      </w:r>
      <w:r w:rsidRPr="00B867C0">
        <w:rPr>
          <w:rFonts w:cs="Arial"/>
        </w:rPr>
        <w:t xml:space="preserve"> funksion i</w:t>
      </w:r>
      <w:r w:rsidRPr="00B867C0">
        <w:rPr>
          <w:rStyle w:val="fontstyle01"/>
          <w:rFonts w:ascii="Arial" w:hAnsi="Arial" w:cs="Arial"/>
          <w:color w:val="auto"/>
        </w:rPr>
        <w:t xml:space="preserve"> thyer-</w:t>
      </w:r>
      <w:r w:rsidR="009F48BE" w:rsidRPr="00B867C0">
        <w:rPr>
          <w:rStyle w:val="fontstyle01"/>
          <w:rFonts w:ascii="Arial" w:hAnsi="Arial" w:cs="Arial"/>
          <w:color w:val="auto"/>
        </w:rPr>
        <w:t xml:space="preserve">me </w:t>
      </w:r>
      <w:r w:rsidRPr="00B867C0">
        <w:rPr>
          <w:rStyle w:val="fontstyle01"/>
          <w:rFonts w:ascii="Arial" w:hAnsi="Arial" w:cs="Arial"/>
          <w:color w:val="auto"/>
        </w:rPr>
        <w:t>hapa (step-wise) i çmimit dhe sasisë s</w:t>
      </w:r>
      <w:r w:rsidR="00D2668A" w:rsidRPr="00B867C0">
        <w:rPr>
          <w:rFonts w:cs="Arial"/>
        </w:rPr>
        <w:t>ë</w:t>
      </w:r>
      <w:r w:rsidRPr="00B867C0">
        <w:rPr>
          <w:rStyle w:val="fontstyle01"/>
          <w:rFonts w:ascii="Arial" w:hAnsi="Arial" w:cs="Arial"/>
          <w:color w:val="auto"/>
        </w:rPr>
        <w:t xml:space="preserve"> energjisë elektrike </w:t>
      </w:r>
      <w:r w:rsidR="00D4367A" w:rsidRPr="00B867C0">
        <w:rPr>
          <w:rStyle w:val="fontstyle01"/>
          <w:rFonts w:ascii="Arial" w:hAnsi="Arial" w:cs="Arial"/>
          <w:color w:val="auto"/>
        </w:rPr>
        <w:t>për</w:t>
      </w:r>
      <w:r w:rsidRPr="00B867C0">
        <w:rPr>
          <w:rStyle w:val="fontstyle01"/>
          <w:rFonts w:ascii="Arial" w:hAnsi="Arial" w:cs="Arial"/>
          <w:color w:val="auto"/>
        </w:rPr>
        <w:t xml:space="preserve"> blerje dhe/ose shitje </w:t>
      </w:r>
      <w:r w:rsidR="00D4367A" w:rsidRPr="00B867C0">
        <w:rPr>
          <w:rStyle w:val="fontstyle01"/>
          <w:rFonts w:ascii="Arial" w:hAnsi="Arial" w:cs="Arial"/>
          <w:color w:val="auto"/>
        </w:rPr>
        <w:t>në</w:t>
      </w:r>
      <w:r w:rsidRPr="00B867C0">
        <w:rPr>
          <w:rStyle w:val="fontstyle01"/>
          <w:rFonts w:ascii="Arial" w:hAnsi="Arial" w:cs="Arial"/>
          <w:color w:val="auto"/>
        </w:rPr>
        <w:t xml:space="preserve"> </w:t>
      </w:r>
      <w:r w:rsidR="007B70CB">
        <w:rPr>
          <w:rFonts w:cs="Arial"/>
        </w:rPr>
        <w:lastRenderedPageBreak/>
        <w:t>Periudh</w:t>
      </w:r>
      <w:r w:rsidR="007B70CB" w:rsidRPr="00B867C0">
        <w:rPr>
          <w:rFonts w:cs="Arial"/>
        </w:rPr>
        <w:t>ë</w:t>
      </w:r>
      <w:r w:rsidR="007B70CB">
        <w:rPr>
          <w:rFonts w:cs="Arial"/>
        </w:rPr>
        <w:t xml:space="preserve"> Tregtimi </w:t>
      </w:r>
      <w:r w:rsidRPr="00B867C0">
        <w:rPr>
          <w:rStyle w:val="fontstyle01"/>
          <w:rFonts w:ascii="Arial" w:hAnsi="Arial" w:cs="Arial"/>
          <w:color w:val="auto"/>
        </w:rPr>
        <w:t xml:space="preserve">përkatës, ose </w:t>
      </w:r>
      <w:r w:rsidR="009F48BE" w:rsidRPr="00B867C0">
        <w:rPr>
          <w:rStyle w:val="fontstyle01"/>
          <w:rFonts w:ascii="Arial" w:hAnsi="Arial" w:cs="Arial"/>
          <w:color w:val="auto"/>
        </w:rPr>
        <w:t xml:space="preserve">me </w:t>
      </w:r>
      <w:r w:rsidRPr="00B867C0">
        <w:rPr>
          <w:rStyle w:val="fontstyle01"/>
          <w:rFonts w:ascii="Arial" w:hAnsi="Arial" w:cs="Arial"/>
          <w:color w:val="auto"/>
        </w:rPr>
        <w:t xml:space="preserve">rritjen graduale </w:t>
      </w:r>
      <w:r w:rsidR="00D4367A" w:rsidRPr="00B867C0">
        <w:rPr>
          <w:rStyle w:val="fontstyle01"/>
          <w:rFonts w:ascii="Arial" w:hAnsi="Arial" w:cs="Arial"/>
          <w:color w:val="auto"/>
        </w:rPr>
        <w:t>të</w:t>
      </w:r>
      <w:r w:rsidRPr="00B867C0">
        <w:rPr>
          <w:rStyle w:val="fontstyle01"/>
          <w:rFonts w:ascii="Arial" w:hAnsi="Arial" w:cs="Arial"/>
          <w:color w:val="auto"/>
        </w:rPr>
        <w:t xml:space="preserve"> sasisë s</w:t>
      </w:r>
      <w:r w:rsidR="00D2668A" w:rsidRPr="00B867C0">
        <w:rPr>
          <w:rFonts w:cs="Arial"/>
        </w:rPr>
        <w:t>ë</w:t>
      </w:r>
      <w:r w:rsidRPr="00B867C0">
        <w:rPr>
          <w:rStyle w:val="fontstyle01"/>
          <w:rFonts w:ascii="Arial" w:hAnsi="Arial" w:cs="Arial"/>
          <w:color w:val="auto"/>
        </w:rPr>
        <w:t xml:space="preserve"> </w:t>
      </w:r>
      <w:r w:rsidR="00DC723F" w:rsidRPr="00B867C0">
        <w:rPr>
          <w:rStyle w:val="fontstyle01"/>
          <w:rFonts w:ascii="Arial" w:hAnsi="Arial" w:cs="Arial"/>
          <w:color w:val="auto"/>
        </w:rPr>
        <w:t>energjisë</w:t>
      </w:r>
      <w:r w:rsidRPr="00B867C0">
        <w:rPr>
          <w:rStyle w:val="fontstyle01"/>
          <w:rFonts w:ascii="Arial" w:hAnsi="Arial" w:cs="Arial"/>
          <w:color w:val="auto"/>
        </w:rPr>
        <w:t xml:space="preserve"> elektrike ose </w:t>
      </w:r>
      <w:r w:rsidR="009F48BE" w:rsidRPr="00B867C0">
        <w:rPr>
          <w:rStyle w:val="fontstyle01"/>
          <w:rFonts w:ascii="Arial" w:hAnsi="Arial" w:cs="Arial"/>
          <w:color w:val="auto"/>
        </w:rPr>
        <w:t xml:space="preserve">me </w:t>
      </w:r>
      <w:r w:rsidRPr="00B867C0">
        <w:rPr>
          <w:rStyle w:val="fontstyle01"/>
          <w:rFonts w:ascii="Arial" w:hAnsi="Arial" w:cs="Arial"/>
          <w:color w:val="auto"/>
        </w:rPr>
        <w:t xml:space="preserve">zbritjen graduale </w:t>
      </w:r>
      <w:r w:rsidR="00D4367A" w:rsidRPr="00B867C0">
        <w:rPr>
          <w:rStyle w:val="fontstyle01"/>
          <w:rFonts w:ascii="Arial" w:hAnsi="Arial" w:cs="Arial"/>
          <w:color w:val="auto"/>
        </w:rPr>
        <w:t>të</w:t>
      </w:r>
      <w:r w:rsidRPr="00B867C0">
        <w:rPr>
          <w:rStyle w:val="fontstyle01"/>
          <w:rFonts w:ascii="Arial" w:hAnsi="Arial" w:cs="Arial"/>
          <w:color w:val="auto"/>
        </w:rPr>
        <w:t xml:space="preserve"> sasisë s</w:t>
      </w:r>
      <w:r w:rsidR="00D2668A" w:rsidRPr="00B867C0">
        <w:rPr>
          <w:rFonts w:cs="Arial"/>
        </w:rPr>
        <w:t>ë</w:t>
      </w:r>
      <w:r w:rsidRPr="00B867C0">
        <w:rPr>
          <w:rStyle w:val="fontstyle01"/>
          <w:rFonts w:ascii="Arial" w:hAnsi="Arial" w:cs="Arial"/>
          <w:color w:val="auto"/>
        </w:rPr>
        <w:t xml:space="preserve"> </w:t>
      </w:r>
      <w:r w:rsidR="00DC723F" w:rsidRPr="00B867C0">
        <w:rPr>
          <w:rStyle w:val="fontstyle01"/>
          <w:rFonts w:ascii="Arial" w:hAnsi="Arial" w:cs="Arial"/>
          <w:color w:val="auto"/>
        </w:rPr>
        <w:t>energjisë</w:t>
      </w:r>
      <w:r w:rsidRPr="00B867C0">
        <w:rPr>
          <w:rStyle w:val="fontstyle01"/>
          <w:rFonts w:ascii="Arial" w:hAnsi="Arial" w:cs="Arial"/>
          <w:color w:val="auto"/>
        </w:rPr>
        <w:t xml:space="preserve"> elektrike </w:t>
      </w:r>
      <w:r w:rsidR="00D4367A" w:rsidRPr="00B867C0">
        <w:rPr>
          <w:rStyle w:val="fontstyle01"/>
          <w:rFonts w:ascii="Arial" w:hAnsi="Arial" w:cs="Arial"/>
          <w:color w:val="auto"/>
        </w:rPr>
        <w:t>për</w:t>
      </w:r>
      <w:r w:rsidRPr="00B867C0">
        <w:rPr>
          <w:rStyle w:val="fontstyle01"/>
          <w:rFonts w:ascii="Arial" w:hAnsi="Arial" w:cs="Arial"/>
          <w:color w:val="auto"/>
        </w:rPr>
        <w:t xml:space="preserve"> </w:t>
      </w:r>
      <w:r w:rsidR="00D4367A" w:rsidRPr="00B867C0">
        <w:rPr>
          <w:rStyle w:val="fontstyle01"/>
          <w:rFonts w:ascii="Arial" w:hAnsi="Arial" w:cs="Arial"/>
          <w:color w:val="auto"/>
        </w:rPr>
        <w:t>çdo</w:t>
      </w:r>
      <w:r w:rsidRPr="00B867C0">
        <w:rPr>
          <w:rStyle w:val="fontstyle01"/>
          <w:rFonts w:ascii="Arial" w:hAnsi="Arial" w:cs="Arial"/>
          <w:color w:val="auto"/>
        </w:rPr>
        <w:t xml:space="preserve"> hap çmimi </w:t>
      </w:r>
      <w:r w:rsidRPr="00B867C0">
        <w:rPr>
          <w:rFonts w:cs="Arial"/>
        </w:rPr>
        <w:t xml:space="preserve">sipas paragrafit </w:t>
      </w:r>
      <w:r w:rsidR="002770C6" w:rsidRPr="00B867C0">
        <w:rPr>
          <w:rFonts w:cs="Arial"/>
        </w:rPr>
        <w:fldChar w:fldCharType="begin"/>
      </w:r>
      <w:r w:rsidR="002770C6" w:rsidRPr="00B867C0">
        <w:rPr>
          <w:rFonts w:cs="Arial"/>
        </w:rPr>
        <w:instrText xml:space="preserve"> REF _Ref112502401 \r \h </w:instrText>
      </w:r>
      <w:r w:rsidR="00A42B5A" w:rsidRPr="00B867C0">
        <w:rPr>
          <w:rFonts w:cs="Arial"/>
        </w:rPr>
        <w:instrText xml:space="preserve"> \* MERGEFORMAT </w:instrText>
      </w:r>
      <w:r w:rsidR="002770C6" w:rsidRPr="00B867C0">
        <w:rPr>
          <w:rFonts w:cs="Arial"/>
        </w:rPr>
      </w:r>
      <w:r w:rsidR="002770C6" w:rsidRPr="00B867C0">
        <w:rPr>
          <w:rFonts w:cs="Arial"/>
        </w:rPr>
        <w:fldChar w:fldCharType="separate"/>
      </w:r>
      <w:r w:rsidR="00C7329C">
        <w:rPr>
          <w:rFonts w:cs="Arial"/>
        </w:rPr>
        <w:t>C.1.5.8</w:t>
      </w:r>
      <w:r w:rsidR="002770C6" w:rsidRPr="00B867C0">
        <w:rPr>
          <w:rFonts w:cs="Arial"/>
        </w:rPr>
        <w:fldChar w:fldCharType="end"/>
      </w:r>
      <w:r w:rsidRPr="00B867C0">
        <w:rPr>
          <w:rFonts w:cs="Arial"/>
        </w:rPr>
        <w:t>.</w:t>
      </w:r>
    </w:p>
    <w:p w14:paraId="33431AD3" w14:textId="397EED86" w:rsidR="009B5207" w:rsidRPr="00B867C0" w:rsidRDefault="009B5207" w:rsidP="00FA2B75">
      <w:pPr>
        <w:pStyle w:val="CERLEVEL4"/>
        <w:tabs>
          <w:tab w:val="left" w:pos="990"/>
        </w:tabs>
        <w:spacing w:line="276" w:lineRule="auto"/>
        <w:ind w:left="900" w:right="22" w:hanging="900"/>
        <w:rPr>
          <w:rFonts w:cs="Arial"/>
        </w:rPr>
      </w:pPr>
      <w:bookmarkStart w:id="176" w:name="_Ref112502401"/>
      <w:r w:rsidRPr="00B867C0">
        <w:rPr>
          <w:rFonts w:cs="Arial"/>
        </w:rPr>
        <w:t>Çmimet e përcaktuara për Urdhërporosi</w:t>
      </w:r>
      <w:r w:rsidR="00933B90" w:rsidRPr="00B867C0">
        <w:rPr>
          <w:rFonts w:cs="Arial"/>
        </w:rPr>
        <w:t>në</w:t>
      </w:r>
      <w:r w:rsidR="00CC5D18" w:rsidRPr="00B867C0">
        <w:rPr>
          <w:rFonts w:cs="Arial"/>
        </w:rPr>
        <w:t xml:space="preserve"> </w:t>
      </w:r>
      <w:r w:rsidRPr="00B867C0">
        <w:rPr>
          <w:rFonts w:cs="Arial"/>
        </w:rPr>
        <w:t xml:space="preserve">e </w:t>
      </w:r>
      <w:r w:rsidR="00966285" w:rsidRPr="00B867C0">
        <w:rPr>
          <w:rFonts w:cs="Arial"/>
        </w:rPr>
        <w:t>Thjeshtë</w:t>
      </w:r>
      <w:r w:rsidRPr="00B867C0">
        <w:rPr>
          <w:rFonts w:cs="Arial"/>
        </w:rPr>
        <w:t xml:space="preserve"> Shitjeje do të rriten në mënyrë monotonike, dhe për Urdhërporosi</w:t>
      </w:r>
      <w:r w:rsidR="00CC5D18" w:rsidRPr="00B867C0">
        <w:rPr>
          <w:rFonts w:cs="Arial"/>
        </w:rPr>
        <w:t xml:space="preserve"> </w:t>
      </w:r>
      <w:r w:rsidRPr="00B867C0">
        <w:rPr>
          <w:rFonts w:cs="Arial"/>
        </w:rPr>
        <w:t xml:space="preserve">e </w:t>
      </w:r>
      <w:r w:rsidR="00966285" w:rsidRPr="00B867C0">
        <w:rPr>
          <w:rFonts w:cs="Arial"/>
        </w:rPr>
        <w:t>Thjeshtë</w:t>
      </w:r>
      <w:r w:rsidRPr="00B867C0">
        <w:rPr>
          <w:rFonts w:cs="Arial"/>
        </w:rPr>
        <w:t xml:space="preserve"> Blerjeje do të </w:t>
      </w:r>
      <w:r w:rsidR="00B03226" w:rsidRPr="00B867C0">
        <w:rPr>
          <w:rFonts w:cs="Arial"/>
        </w:rPr>
        <w:t xml:space="preserve">zbriten </w:t>
      </w:r>
      <w:r w:rsidRPr="00B867C0">
        <w:rPr>
          <w:rFonts w:cs="Arial"/>
        </w:rPr>
        <w:t>në mënyrë monotonike. Në këtë mënyrë:</w:t>
      </w:r>
      <w:bookmarkEnd w:id="176"/>
    </w:p>
    <w:p w14:paraId="3068D91C" w14:textId="59DF4869" w:rsidR="009B5207" w:rsidRPr="00B867C0" w:rsidRDefault="009B5207" w:rsidP="00FA2B75">
      <w:pPr>
        <w:pStyle w:val="CERLEVEL5"/>
        <w:tabs>
          <w:tab w:val="left" w:pos="1440"/>
        </w:tabs>
        <w:spacing w:line="276" w:lineRule="auto"/>
        <w:ind w:left="1440" w:right="22" w:hanging="540"/>
        <w:rPr>
          <w:rFonts w:cs="Arial"/>
        </w:rPr>
      </w:pPr>
      <w:r w:rsidRPr="00B867C0">
        <w:rPr>
          <w:rFonts w:cs="Arial"/>
        </w:rPr>
        <w:t>Në rastin e një Urdhërporosi</w:t>
      </w:r>
      <w:r w:rsidR="00262EC9" w:rsidRPr="00B867C0">
        <w:rPr>
          <w:rFonts w:cs="Arial"/>
        </w:rPr>
        <w:t>e</w:t>
      </w:r>
      <w:r w:rsidRPr="00B867C0">
        <w:rPr>
          <w:rFonts w:cs="Arial"/>
        </w:rPr>
        <w:t xml:space="preserve"> </w:t>
      </w:r>
      <w:r w:rsidR="00262EC9" w:rsidRPr="00B867C0">
        <w:rPr>
          <w:rFonts w:cs="Arial"/>
        </w:rPr>
        <w:t>të</w:t>
      </w:r>
      <w:r w:rsidRPr="00B867C0">
        <w:rPr>
          <w:rFonts w:cs="Arial"/>
        </w:rPr>
        <w:t xml:space="preserve"> Thjeshtë Shitjeje për një </w:t>
      </w:r>
      <w:r w:rsidR="00684C48">
        <w:rPr>
          <w:rFonts w:cs="Arial"/>
        </w:rPr>
        <w:t>Periudh</w:t>
      </w:r>
      <w:r w:rsidR="00684C48" w:rsidRPr="00B867C0">
        <w:rPr>
          <w:rFonts w:cs="Arial"/>
        </w:rPr>
        <w:t>ë</w:t>
      </w:r>
      <w:r w:rsidR="00684C48">
        <w:rPr>
          <w:rFonts w:cs="Arial"/>
        </w:rPr>
        <w:t xml:space="preserve"> Tregtimi</w:t>
      </w:r>
      <w:r w:rsidRPr="00B867C0">
        <w:rPr>
          <w:rFonts w:cs="Arial"/>
        </w:rPr>
        <w:t xml:space="preserve">, lidhur </w:t>
      </w:r>
      <w:r w:rsidR="009F48BE" w:rsidRPr="00B867C0">
        <w:rPr>
          <w:rFonts w:cs="Arial"/>
        </w:rPr>
        <w:t xml:space="preserve">me </w:t>
      </w:r>
      <w:r w:rsidR="00DC723F" w:rsidRPr="00B867C0">
        <w:rPr>
          <w:rFonts w:cs="Arial"/>
        </w:rPr>
        <w:t>sasinë</w:t>
      </w:r>
      <w:r w:rsidRPr="00B867C0">
        <w:rPr>
          <w:rFonts w:cs="Arial"/>
        </w:rPr>
        <w:t xml:space="preserve"> dhe çmimin do </w:t>
      </w:r>
      <w:r w:rsidR="00D4367A" w:rsidRPr="00B867C0">
        <w:rPr>
          <w:rFonts w:cs="Arial"/>
        </w:rPr>
        <w:t>të</w:t>
      </w:r>
      <w:r w:rsidRPr="00B867C0">
        <w:rPr>
          <w:rFonts w:cs="Arial"/>
        </w:rPr>
        <w:t xml:space="preserve"> zbatohet ky rregull:</w:t>
      </w:r>
    </w:p>
    <w:p w14:paraId="415DD373" w14:textId="277A9565" w:rsidR="009B5207" w:rsidRPr="00B867C0" w:rsidRDefault="009B5207" w:rsidP="00FA2B75">
      <w:pPr>
        <w:pStyle w:val="CERLEVEL6"/>
        <w:tabs>
          <w:tab w:val="left" w:pos="1980"/>
        </w:tabs>
        <w:spacing w:line="276" w:lineRule="auto"/>
        <w:ind w:left="1980" w:right="22" w:hanging="540"/>
        <w:rPr>
          <w:rFonts w:cs="Arial"/>
        </w:rPr>
      </w:pPr>
      <w:r w:rsidRPr="00B867C0">
        <w:rPr>
          <w:rFonts w:cs="Arial"/>
        </w:rPr>
        <w:t xml:space="preserve">për një sasi, vlera e së cilës është më e madhe se sasia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xml:space="preserve">, edhe çmimi korespondues duhet të jetë më i lartë ose i barabartë </w:t>
      </w:r>
      <w:r w:rsidR="00966285" w:rsidRPr="00B867C0">
        <w:rPr>
          <w:rFonts w:cs="Arial"/>
        </w:rPr>
        <w:t>më</w:t>
      </w:r>
      <w:r w:rsidRPr="00B867C0">
        <w:rPr>
          <w:rFonts w:cs="Arial"/>
        </w:rPr>
        <w:t xml:space="preserve"> çmimin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dhe</w:t>
      </w:r>
    </w:p>
    <w:p w14:paraId="4785B92B" w14:textId="52A4FD2C" w:rsidR="009B5207" w:rsidRPr="00B867C0" w:rsidRDefault="009B5207" w:rsidP="00FA2B75">
      <w:pPr>
        <w:pStyle w:val="CERLEVEL6"/>
        <w:tabs>
          <w:tab w:val="left" w:pos="1980"/>
        </w:tabs>
        <w:spacing w:line="276" w:lineRule="auto"/>
        <w:ind w:left="1980" w:right="22" w:hanging="540"/>
        <w:rPr>
          <w:rFonts w:cs="Arial"/>
        </w:rPr>
      </w:pPr>
      <w:r w:rsidRPr="00B867C0">
        <w:rPr>
          <w:rFonts w:cs="Arial"/>
        </w:rPr>
        <w:t xml:space="preserve">për një sasi, vlera e së cilës është më e vogël se sasia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xml:space="preserve">, edhe çmimi korespondues duhet të jetë më i ulët ose i barabartë </w:t>
      </w:r>
      <w:r w:rsidR="00966285" w:rsidRPr="00B867C0">
        <w:rPr>
          <w:rFonts w:cs="Arial"/>
        </w:rPr>
        <w:t>më</w:t>
      </w:r>
      <w:r w:rsidRPr="00B867C0">
        <w:rPr>
          <w:rFonts w:cs="Arial"/>
        </w:rPr>
        <w:t xml:space="preserve"> çmimin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dhe</w:t>
      </w:r>
    </w:p>
    <w:p w14:paraId="701D9104" w14:textId="65E9D595" w:rsidR="009B5207" w:rsidRPr="00B867C0" w:rsidRDefault="009B5207" w:rsidP="00FA2B75">
      <w:pPr>
        <w:pStyle w:val="CERLEVEL5"/>
        <w:tabs>
          <w:tab w:val="left" w:pos="1440"/>
        </w:tabs>
        <w:spacing w:line="276" w:lineRule="auto"/>
        <w:ind w:left="1440" w:right="22" w:hanging="540"/>
        <w:rPr>
          <w:rFonts w:cs="Arial"/>
        </w:rPr>
      </w:pPr>
      <w:r w:rsidRPr="00B867C0">
        <w:rPr>
          <w:rFonts w:cs="Arial"/>
        </w:rPr>
        <w:t xml:space="preserve">Në rastin e një Urdhërporosi e Thjeshtë Blerjeje për një </w:t>
      </w:r>
      <w:r w:rsidR="00684C48">
        <w:rPr>
          <w:rFonts w:cs="Arial"/>
        </w:rPr>
        <w:t>Periudh</w:t>
      </w:r>
      <w:r w:rsidR="00684C48" w:rsidRPr="00B867C0">
        <w:rPr>
          <w:rFonts w:cs="Arial"/>
        </w:rPr>
        <w:t>ë</w:t>
      </w:r>
      <w:r w:rsidR="00684C48">
        <w:rPr>
          <w:rFonts w:cs="Arial"/>
        </w:rPr>
        <w:t xml:space="preserve"> Tregtimi</w:t>
      </w:r>
      <w:r w:rsidRPr="00B867C0">
        <w:rPr>
          <w:rFonts w:cs="Arial"/>
        </w:rPr>
        <w:t xml:space="preserve">, lidhur </w:t>
      </w:r>
      <w:r w:rsidR="009F48BE" w:rsidRPr="00B867C0">
        <w:rPr>
          <w:rFonts w:cs="Arial"/>
        </w:rPr>
        <w:t xml:space="preserve">me </w:t>
      </w:r>
      <w:r w:rsidR="00DC723F" w:rsidRPr="00B867C0">
        <w:rPr>
          <w:rFonts w:cs="Arial"/>
        </w:rPr>
        <w:t>sasinë</w:t>
      </w:r>
      <w:r w:rsidRPr="00B867C0">
        <w:rPr>
          <w:rFonts w:cs="Arial"/>
        </w:rPr>
        <w:t xml:space="preserve"> dhe çmimin do </w:t>
      </w:r>
      <w:r w:rsidR="00D4367A" w:rsidRPr="00B867C0">
        <w:rPr>
          <w:rFonts w:cs="Arial"/>
        </w:rPr>
        <w:t>të</w:t>
      </w:r>
      <w:r w:rsidRPr="00B867C0">
        <w:rPr>
          <w:rFonts w:cs="Arial"/>
        </w:rPr>
        <w:t xml:space="preserve"> zbatohet ky rregull:</w:t>
      </w:r>
    </w:p>
    <w:p w14:paraId="395143F5" w14:textId="1D5BB6F1" w:rsidR="009B5207" w:rsidRPr="00B867C0" w:rsidRDefault="009B5207" w:rsidP="00FA2B75">
      <w:pPr>
        <w:pStyle w:val="CERLEVEL6"/>
        <w:spacing w:line="276" w:lineRule="auto"/>
        <w:ind w:left="1980" w:right="22" w:hanging="540"/>
        <w:rPr>
          <w:rFonts w:cs="Arial"/>
        </w:rPr>
      </w:pPr>
      <w:r w:rsidRPr="00B867C0">
        <w:rPr>
          <w:rFonts w:cs="Arial"/>
        </w:rPr>
        <w:t xml:space="preserve">për një sasi, vlera e së cilës është më e madhe se sasia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xml:space="preserve">, edhe çmimi korespondues duhet të jetë më i ulët ose i barabartë </w:t>
      </w:r>
      <w:r w:rsidR="009F48BE" w:rsidRPr="00B867C0">
        <w:rPr>
          <w:rFonts w:cs="Arial"/>
        </w:rPr>
        <w:t xml:space="preserve">me </w:t>
      </w:r>
      <w:r w:rsidRPr="00B867C0">
        <w:rPr>
          <w:rFonts w:cs="Arial"/>
        </w:rPr>
        <w:t xml:space="preserve">çmimin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dhe</w:t>
      </w:r>
    </w:p>
    <w:p w14:paraId="7DA8F16E" w14:textId="1A4D59F8" w:rsidR="009B5207" w:rsidRPr="00B867C0" w:rsidRDefault="009B5207" w:rsidP="00FA2B75">
      <w:pPr>
        <w:pStyle w:val="CERLEVEL6"/>
        <w:spacing w:line="276" w:lineRule="auto"/>
        <w:ind w:left="1980" w:right="22" w:hanging="540"/>
        <w:rPr>
          <w:rFonts w:cs="Arial"/>
        </w:rPr>
      </w:pPr>
      <w:r w:rsidRPr="00B867C0">
        <w:rPr>
          <w:rFonts w:cs="Arial"/>
        </w:rPr>
        <w:t xml:space="preserve">për një sasi, vlera e së cilës është më e vogël se sasia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 xml:space="preserve">, edhe çmimi korespondues duhet të jetë më i lartë ose i barabartë </w:t>
      </w:r>
      <w:r w:rsidR="009F48BE" w:rsidRPr="00B867C0">
        <w:rPr>
          <w:rFonts w:cs="Arial"/>
        </w:rPr>
        <w:t xml:space="preserve">me </w:t>
      </w:r>
      <w:r w:rsidRPr="00B867C0">
        <w:rPr>
          <w:rFonts w:cs="Arial"/>
        </w:rPr>
        <w:t xml:space="preserve">çmimin e dhënë </w:t>
      </w:r>
      <w:r w:rsidR="00966285" w:rsidRPr="00B867C0">
        <w:rPr>
          <w:rFonts w:cs="Arial"/>
        </w:rPr>
        <w:t>më</w:t>
      </w:r>
      <w:r w:rsidRPr="00B867C0">
        <w:rPr>
          <w:rFonts w:cs="Arial"/>
        </w:rPr>
        <w:t xml:space="preserve"> </w:t>
      </w:r>
      <w:r w:rsidR="00DC723F" w:rsidRPr="00B867C0">
        <w:rPr>
          <w:rFonts w:cs="Arial"/>
        </w:rPr>
        <w:t>parë</w:t>
      </w:r>
      <w:r w:rsidRPr="00B867C0">
        <w:rPr>
          <w:rFonts w:cs="Arial"/>
        </w:rPr>
        <w:t>.</w:t>
      </w:r>
    </w:p>
    <w:p w14:paraId="3E95598F" w14:textId="38B8A888" w:rsidR="003D7517" w:rsidRPr="00B867C0" w:rsidRDefault="003D7517" w:rsidP="00FA2B75">
      <w:pPr>
        <w:pStyle w:val="CERLEVEL3"/>
        <w:numPr>
          <w:ilvl w:val="2"/>
          <w:numId w:val="37"/>
        </w:numPr>
        <w:tabs>
          <w:tab w:val="left" w:pos="990"/>
        </w:tabs>
        <w:spacing w:line="276" w:lineRule="auto"/>
        <w:ind w:left="900" w:right="22" w:hanging="900"/>
        <w:rPr>
          <w:rFonts w:cs="Arial"/>
        </w:rPr>
      </w:pPr>
      <w:bookmarkStart w:id="177" w:name="_Toc244526208"/>
      <w:r w:rsidRPr="00B867C0">
        <w:rPr>
          <w:rFonts w:cs="Arial"/>
        </w:rPr>
        <w:t>Oper</w:t>
      </w:r>
      <w:r w:rsidR="006F1143" w:rsidRPr="00B867C0">
        <w:rPr>
          <w:rFonts w:cs="Arial"/>
        </w:rPr>
        <w:t>i</w:t>
      </w:r>
      <w:r w:rsidRPr="00B867C0">
        <w:rPr>
          <w:rFonts w:cs="Arial"/>
        </w:rPr>
        <w:t>mi i Bashkim</w:t>
      </w:r>
      <w:r w:rsidR="006F1143" w:rsidRPr="00B867C0">
        <w:rPr>
          <w:rFonts w:cs="Arial"/>
        </w:rPr>
        <w:t>i</w:t>
      </w:r>
      <w:r w:rsidRPr="00B867C0">
        <w:rPr>
          <w:rFonts w:cs="Arial"/>
        </w:rPr>
        <w:t xml:space="preserve">t </w:t>
      </w:r>
      <w:r w:rsidR="00D4367A" w:rsidRPr="00B867C0">
        <w:rPr>
          <w:rFonts w:cs="Arial"/>
        </w:rPr>
        <w:t>të</w:t>
      </w:r>
      <w:r w:rsidRPr="00B867C0">
        <w:rPr>
          <w:rFonts w:cs="Arial"/>
        </w:rPr>
        <w:t xml:space="preserve"> Tregjeve</w:t>
      </w:r>
      <w:r w:rsidR="00AD3B1F" w:rsidRPr="00B867C0">
        <w:rPr>
          <w:rFonts w:cs="Arial"/>
        </w:rPr>
        <w:t xml:space="preserve"> </w:t>
      </w:r>
      <w:r w:rsidR="00500209" w:rsidRPr="00B867C0">
        <w:rPr>
          <w:rFonts w:cs="Arial"/>
        </w:rPr>
        <w:t>Brenda së Njëjtës Ditë</w:t>
      </w:r>
      <w:bookmarkEnd w:id="177"/>
    </w:p>
    <w:p w14:paraId="5ED9D3C8" w14:textId="526135A7" w:rsidR="005F00A7" w:rsidRPr="00B867C0" w:rsidRDefault="005F00A7" w:rsidP="00FA2B75">
      <w:pPr>
        <w:pStyle w:val="CERLEVEL4"/>
        <w:numPr>
          <w:ilvl w:val="3"/>
          <w:numId w:val="37"/>
        </w:numPr>
        <w:spacing w:line="276" w:lineRule="auto"/>
        <w:ind w:left="900" w:hanging="900"/>
        <w:rPr>
          <w:rFonts w:cs="Arial"/>
        </w:rPr>
      </w:pPr>
      <w:bookmarkStart w:id="178" w:name="_Ref173862101"/>
      <w:bookmarkStart w:id="179" w:name="_Ref172985616"/>
      <w:r w:rsidRPr="00B867C0">
        <w:rPr>
          <w:rFonts w:cs="Arial"/>
        </w:rPr>
        <w:t>Zonat e Ofertimit të Shqipërisë dhe Kosovës operojnë Tregun e tyre të Ankandeve Brenda së Njëjtës Ditë si Bashkim Tregjesh</w:t>
      </w:r>
      <w:bookmarkEnd w:id="178"/>
      <w:r w:rsidR="00810361">
        <w:rPr>
          <w:rFonts w:cs="Arial"/>
        </w:rPr>
        <w:t>.</w:t>
      </w:r>
    </w:p>
    <w:bookmarkEnd w:id="179"/>
    <w:p w14:paraId="753629FB" w14:textId="7DEFC407" w:rsidR="007174D4" w:rsidRPr="00B867C0" w:rsidRDefault="007174D4" w:rsidP="00FA2B75">
      <w:pPr>
        <w:pStyle w:val="CERLEVEL4"/>
        <w:numPr>
          <w:ilvl w:val="3"/>
          <w:numId w:val="37"/>
        </w:numPr>
        <w:spacing w:line="276" w:lineRule="auto"/>
        <w:ind w:left="900" w:hanging="900"/>
        <w:rPr>
          <w:rFonts w:cs="Arial"/>
        </w:rPr>
      </w:pPr>
      <w:r w:rsidRPr="00B867C0">
        <w:rPr>
          <w:rFonts w:cs="Arial"/>
        </w:rPr>
        <w:t xml:space="preserve">NEMO-t dhe OST-të operojnë Bashkimin e Tregut siç parashikohet në </w:t>
      </w:r>
      <w:r w:rsidR="00670818" w:rsidRPr="00B867C0">
        <w:rPr>
          <w:rFonts w:cs="Arial"/>
        </w:rPr>
        <w:fldChar w:fldCharType="begin"/>
      </w:r>
      <w:r w:rsidR="00670818" w:rsidRPr="00B867C0">
        <w:rPr>
          <w:rFonts w:cs="Arial"/>
        </w:rPr>
        <w:instrText xml:space="preserve"> REF _Ref173862101 \r \h </w:instrText>
      </w:r>
      <w:r w:rsidR="00FA2B75">
        <w:rPr>
          <w:rFonts w:cs="Arial"/>
        </w:rPr>
        <w:instrText xml:space="preserve"> \* MERGEFORMAT </w:instrText>
      </w:r>
      <w:r w:rsidR="00670818" w:rsidRPr="00B867C0">
        <w:rPr>
          <w:rFonts w:cs="Arial"/>
        </w:rPr>
      </w:r>
      <w:r w:rsidR="00670818" w:rsidRPr="00B867C0">
        <w:rPr>
          <w:rFonts w:cs="Arial"/>
        </w:rPr>
        <w:fldChar w:fldCharType="separate"/>
      </w:r>
      <w:r w:rsidR="00FA2B75">
        <w:rPr>
          <w:rFonts w:cs="Arial"/>
        </w:rPr>
        <w:t>C.1.6.1</w:t>
      </w:r>
      <w:r w:rsidR="00670818" w:rsidRPr="00B867C0">
        <w:rPr>
          <w:rFonts w:cs="Arial"/>
        </w:rPr>
        <w:fldChar w:fldCharType="end"/>
      </w:r>
      <w:r w:rsidR="00670818" w:rsidRPr="00B867C0">
        <w:rPr>
          <w:rFonts w:cs="Arial"/>
        </w:rPr>
        <w:t xml:space="preserve"> </w:t>
      </w:r>
      <w:r w:rsidRPr="00B867C0">
        <w:rPr>
          <w:rFonts w:cs="Arial"/>
        </w:rPr>
        <w:t>përmes Marrëveshjes Operacionale të Bashkimit të Tregut të Ankandeve Brenda së Njëjtës Ditë, në përputhje me modelin dhe metodologjinë e SIDC. Si pjesë të kësaj marrëveshje janë edhe procedurat e nevojshme që duhen zbatuar për këtë Bashkim Tregu nga NEMO-t, OST-të dhe Anëtarët e Bursës. Këto procedura janë të publikuara në faqen zyrtare të internetit të ALPEX.</w:t>
      </w:r>
    </w:p>
    <w:p w14:paraId="127DF7E0" w14:textId="65C58164" w:rsidR="007174D4" w:rsidRPr="00B867C0" w:rsidRDefault="007174D4" w:rsidP="00FA2B75">
      <w:pPr>
        <w:pStyle w:val="CERLEVEL4"/>
        <w:numPr>
          <w:ilvl w:val="3"/>
          <w:numId w:val="37"/>
        </w:numPr>
        <w:spacing w:line="276" w:lineRule="auto"/>
        <w:ind w:left="900" w:hanging="900"/>
        <w:rPr>
          <w:rFonts w:cs="Arial"/>
        </w:rPr>
      </w:pPr>
      <w:r w:rsidRPr="00B867C0">
        <w:rPr>
          <w:rFonts w:cs="Arial"/>
        </w:rPr>
        <w:t>ALPEX përdor zgjidhjen e Algoritmit Evropian të Bashkimit të Tregut të Ankandeve Brenda së Njëjtës Ditë për përcaktimin e Çmimeve Kleruese të Bashkimit të Tregut, Flukseve Ndër</w:t>
      </w:r>
      <w:r w:rsidR="00BC327C">
        <w:rPr>
          <w:rFonts w:cs="Arial"/>
        </w:rPr>
        <w:t>zonal</w:t>
      </w:r>
      <w:r w:rsidRPr="00B867C0">
        <w:rPr>
          <w:rFonts w:cs="Arial"/>
        </w:rPr>
        <w:t>e dhe llogaritjen e Pozicionit Neto, në përputhje me kapacitetet dhe kufizimet e alokimit ndër</w:t>
      </w:r>
      <w:r w:rsidR="0013684D">
        <w:rPr>
          <w:rFonts w:cs="Arial"/>
        </w:rPr>
        <w:t xml:space="preserve">zonal </w:t>
      </w:r>
      <w:r w:rsidRPr="00B867C0">
        <w:rPr>
          <w:rFonts w:cs="Arial"/>
        </w:rPr>
        <w:t>të verifikuara nga OST-të</w:t>
      </w:r>
    </w:p>
    <w:p w14:paraId="48C923B0" w14:textId="73EE27E7" w:rsidR="003D7517" w:rsidRPr="00B867C0" w:rsidRDefault="00036924" w:rsidP="00FA2B75">
      <w:pPr>
        <w:pStyle w:val="CERLEVEL4"/>
        <w:tabs>
          <w:tab w:val="left" w:pos="990"/>
        </w:tabs>
        <w:spacing w:line="276" w:lineRule="auto"/>
        <w:ind w:left="900" w:right="22" w:hanging="900"/>
        <w:rPr>
          <w:rFonts w:cs="Arial"/>
          <w:b/>
        </w:rPr>
      </w:pPr>
      <w:r w:rsidRPr="00036924">
        <w:rPr>
          <w:rFonts w:cs="Arial"/>
        </w:rPr>
        <w:t xml:space="preserve">Operatori i Bashkimit të Tregjeve është përgjegjës për kryerjen e Funksionit të Operimit të Bashkimit të Tregjeve. Funksioni i </w:t>
      </w:r>
      <w:r w:rsidR="007B7C2E">
        <w:rPr>
          <w:rFonts w:cs="Arial"/>
        </w:rPr>
        <w:t>Operatorit</w:t>
      </w:r>
      <w:r w:rsidR="0013684D">
        <w:rPr>
          <w:rFonts w:cs="Arial"/>
        </w:rPr>
        <w:t xml:space="preserve"> t</w:t>
      </w:r>
      <w:r w:rsidR="0013684D" w:rsidRPr="00036924">
        <w:rPr>
          <w:rFonts w:cs="Arial"/>
        </w:rPr>
        <w:t>ë</w:t>
      </w:r>
      <w:r w:rsidR="0013684D">
        <w:rPr>
          <w:rFonts w:cs="Arial"/>
        </w:rPr>
        <w:t xml:space="preserve"> </w:t>
      </w:r>
      <w:r w:rsidRPr="00036924">
        <w:rPr>
          <w:rFonts w:cs="Arial"/>
        </w:rPr>
        <w:t xml:space="preserve">Bashkimit të Tregjeve është një shërbim i ofruar ALPEX-it nga </w:t>
      </w:r>
      <w:r w:rsidR="00FA2B75" w:rsidRPr="00036924">
        <w:rPr>
          <w:rFonts w:cs="Arial"/>
        </w:rPr>
        <w:t>O</w:t>
      </w:r>
      <w:r w:rsidR="00FA2B75">
        <w:rPr>
          <w:rFonts w:cs="Arial"/>
        </w:rPr>
        <w:t>peratori</w:t>
      </w:r>
      <w:r w:rsidR="00FA2B75" w:rsidRPr="00036924">
        <w:rPr>
          <w:rFonts w:cs="Arial"/>
        </w:rPr>
        <w:t xml:space="preserve"> </w:t>
      </w:r>
      <w:r w:rsidRPr="00036924">
        <w:rPr>
          <w:rFonts w:cs="Arial"/>
        </w:rPr>
        <w:t>i tij të Bashkimit të Tregjeve</w:t>
      </w:r>
      <w:r w:rsidR="003D7517" w:rsidRPr="00B867C0">
        <w:rPr>
          <w:rFonts w:cs="Arial"/>
        </w:rPr>
        <w:t>.</w:t>
      </w:r>
    </w:p>
    <w:p w14:paraId="676AF33F" w14:textId="4942A23A" w:rsidR="003D7517" w:rsidRPr="00B867C0" w:rsidRDefault="00991A07" w:rsidP="00FA2B75">
      <w:pPr>
        <w:pStyle w:val="CERLEVEL4"/>
        <w:tabs>
          <w:tab w:val="left" w:pos="990"/>
        </w:tabs>
        <w:spacing w:line="276" w:lineRule="auto"/>
        <w:ind w:left="900" w:right="22" w:hanging="900"/>
        <w:rPr>
          <w:rFonts w:cs="Arial"/>
          <w:b/>
        </w:rPr>
      </w:pPr>
      <w:r w:rsidRPr="00B867C0">
        <w:rPr>
          <w:rFonts w:cs="Arial"/>
        </w:rPr>
        <w:t xml:space="preserve">Objektivi i mekanizmit të Bashkimit të Tregjeve </w:t>
      </w:r>
      <w:r w:rsidR="00303A77" w:rsidRPr="00B867C0">
        <w:rPr>
          <w:rFonts w:cs="Arial"/>
        </w:rPr>
        <w:t>Brenda së Njëjtës Ditë</w:t>
      </w:r>
      <w:r w:rsidRPr="00B867C0">
        <w:rPr>
          <w:rFonts w:cs="Arial"/>
        </w:rPr>
        <w:t xml:space="preserve"> është maksimizimi i </w:t>
      </w:r>
      <w:r w:rsidR="00EE7D23">
        <w:rPr>
          <w:rFonts w:cs="Arial"/>
        </w:rPr>
        <w:t>Tepricës Ekonomike</w:t>
      </w:r>
      <w:r w:rsidR="00EE7D23" w:rsidRPr="00B867C0">
        <w:rPr>
          <w:rFonts w:cs="Arial"/>
        </w:rPr>
        <w:t xml:space="preserve"> </w:t>
      </w:r>
      <w:r w:rsidR="00706203" w:rsidRPr="00B867C0">
        <w:rPr>
          <w:rFonts w:cs="Arial"/>
        </w:rPr>
        <w:t>(Social Welfare)</w:t>
      </w:r>
      <w:r w:rsidRPr="00B867C0">
        <w:rPr>
          <w:rFonts w:cs="Arial"/>
        </w:rPr>
        <w:t xml:space="preserve"> i Zonave të Ofertimit të bashkuara, përkatësisht maksimizimi i shumës totale së tepricave të Urdhërporosive </w:t>
      </w:r>
      <w:r w:rsidRPr="00B867C0">
        <w:rPr>
          <w:rFonts w:cs="Arial"/>
        </w:rPr>
        <w:lastRenderedPageBreak/>
        <w:t xml:space="preserve">Shitjeje dhe Blerjeje të përfshira në Librin e Urdhërporosive të Grupuara </w:t>
      </w:r>
      <w:r w:rsidR="009A641B" w:rsidRPr="00B867C0">
        <w:rPr>
          <w:rFonts w:cs="Arial"/>
        </w:rPr>
        <w:t>shtuar</w:t>
      </w:r>
      <w:r w:rsidRPr="00B867C0">
        <w:rPr>
          <w:rFonts w:cs="Arial"/>
        </w:rPr>
        <w:t xml:space="preserve"> të ardhurat nga kongjestioni</w:t>
      </w:r>
      <w:r w:rsidR="003D7517" w:rsidRPr="00B867C0">
        <w:rPr>
          <w:rFonts w:cs="Arial"/>
        </w:rPr>
        <w:t xml:space="preserve">. </w:t>
      </w:r>
    </w:p>
    <w:p w14:paraId="0D02AFB3" w14:textId="3E81810C" w:rsidR="003D7517" w:rsidRPr="00372831" w:rsidRDefault="00991A07" w:rsidP="00FA2B75">
      <w:pPr>
        <w:pStyle w:val="CERLEVEL4"/>
        <w:tabs>
          <w:tab w:val="left" w:pos="990"/>
        </w:tabs>
        <w:spacing w:line="276" w:lineRule="auto"/>
        <w:ind w:left="900" w:right="22" w:hanging="900"/>
        <w:rPr>
          <w:rFonts w:cs="Arial"/>
          <w:b/>
        </w:rPr>
      </w:pPr>
      <w:r w:rsidRPr="00B867C0">
        <w:rPr>
          <w:rFonts w:cs="Arial"/>
        </w:rPr>
        <w:t xml:space="preserve">Teprica e Urdhërporosive Shitjeje të pranuara është e barabartë me </w:t>
      </w:r>
      <w:r w:rsidR="00777664" w:rsidRPr="00B867C0">
        <w:rPr>
          <w:rFonts w:cs="Arial"/>
        </w:rPr>
        <w:t xml:space="preserve">diferencën e </w:t>
      </w:r>
      <w:r w:rsidRPr="00B867C0">
        <w:rPr>
          <w:rFonts w:cs="Arial"/>
        </w:rPr>
        <w:t xml:space="preserve">Çmimit Klerues </w:t>
      </w:r>
      <w:r w:rsidR="00777664" w:rsidRPr="00B867C0">
        <w:rPr>
          <w:rFonts w:cs="Arial"/>
        </w:rPr>
        <w:t xml:space="preserve">me </w:t>
      </w:r>
      <w:r w:rsidRPr="00B867C0">
        <w:rPr>
          <w:rFonts w:cs="Arial"/>
        </w:rPr>
        <w:t xml:space="preserve">Çmimin e Urdhërporosisë </w:t>
      </w:r>
      <w:r w:rsidR="00777664" w:rsidRPr="00B867C0">
        <w:rPr>
          <w:rFonts w:cs="Arial"/>
        </w:rPr>
        <w:t xml:space="preserve">shumëzuar </w:t>
      </w:r>
      <w:r w:rsidRPr="00B867C0">
        <w:rPr>
          <w:rFonts w:cs="Arial"/>
        </w:rPr>
        <w:t xml:space="preserve">me sasinë e energjisë elektrike të pranuar. Teprica e Urdhërporosive Blerjeje të pranuara është e barabartë me </w:t>
      </w:r>
      <w:r w:rsidR="00777664" w:rsidRPr="00B867C0">
        <w:rPr>
          <w:rFonts w:cs="Arial"/>
        </w:rPr>
        <w:t xml:space="preserve">diferencën e </w:t>
      </w:r>
      <w:r w:rsidRPr="00B867C0">
        <w:rPr>
          <w:rFonts w:cs="Arial"/>
        </w:rPr>
        <w:t xml:space="preserve">Çmimit të Urdhërporosisë minus Çmimin Klerues </w:t>
      </w:r>
      <w:r w:rsidR="00777664" w:rsidRPr="00B867C0">
        <w:rPr>
          <w:rFonts w:cs="Arial"/>
        </w:rPr>
        <w:t xml:space="preserve">shumëzuar </w:t>
      </w:r>
      <w:r w:rsidRPr="00B867C0">
        <w:rPr>
          <w:rFonts w:cs="Arial"/>
        </w:rPr>
        <w:t>me sasinë e energjisë elektrike të pranuar</w:t>
      </w:r>
      <w:r w:rsidR="003D7517" w:rsidRPr="00B867C0">
        <w:rPr>
          <w:rFonts w:cs="Arial"/>
        </w:rPr>
        <w:t>.</w:t>
      </w:r>
    </w:p>
    <w:p w14:paraId="7057E865" w14:textId="146927A9" w:rsidR="00372831" w:rsidRPr="00BD0EA4" w:rsidRDefault="00BD0EA4" w:rsidP="00FA2B75">
      <w:pPr>
        <w:pStyle w:val="CERLEVEL4"/>
        <w:tabs>
          <w:tab w:val="left" w:pos="990"/>
        </w:tabs>
        <w:spacing w:line="276" w:lineRule="auto"/>
        <w:ind w:left="900" w:right="22" w:hanging="900"/>
        <w:rPr>
          <w:rFonts w:cs="Arial"/>
          <w:bCs/>
        </w:rPr>
      </w:pPr>
      <w:r w:rsidRPr="00BD0EA4">
        <w:rPr>
          <w:rFonts w:cs="Arial"/>
          <w:bCs/>
        </w:rPr>
        <w:t xml:space="preserve">Alokimi i Kapaciteteve Ndërzonale nëpërmjet Tregtimit të Vazhdueshëm Brenda Ditës pezullohet gjatë Ankandit përkatës Brenda Ditës, në përputhje me paragrafin </w:t>
      </w:r>
      <w:r>
        <w:rPr>
          <w:rFonts w:cs="Arial"/>
          <w:bCs/>
        </w:rPr>
        <w:fldChar w:fldCharType="begin"/>
      </w:r>
      <w:r>
        <w:rPr>
          <w:rFonts w:cs="Arial"/>
          <w:bCs/>
        </w:rPr>
        <w:instrText xml:space="preserve"> REF _Ref243856455 \r \h </w:instrText>
      </w:r>
      <w:r>
        <w:rPr>
          <w:rFonts w:cs="Arial"/>
          <w:bCs/>
        </w:rPr>
      </w:r>
      <w:r>
        <w:rPr>
          <w:rFonts w:cs="Arial"/>
          <w:bCs/>
        </w:rPr>
        <w:fldChar w:fldCharType="separate"/>
      </w:r>
      <w:r>
        <w:rPr>
          <w:rFonts w:cs="Arial"/>
          <w:bCs/>
        </w:rPr>
        <w:t>D.2.1.16</w:t>
      </w:r>
      <w:r>
        <w:rPr>
          <w:rFonts w:cs="Arial"/>
          <w:bCs/>
        </w:rPr>
        <w:fldChar w:fldCharType="end"/>
      </w:r>
      <w:r>
        <w:rPr>
          <w:rFonts w:cs="Arial"/>
          <w:bCs/>
        </w:rPr>
        <w:t xml:space="preserve"> </w:t>
      </w:r>
      <w:r w:rsidRPr="00BD0EA4">
        <w:rPr>
          <w:rFonts w:cs="Arial"/>
          <w:bCs/>
        </w:rPr>
        <w:t>të këtyre Procedurave</w:t>
      </w:r>
      <w:r>
        <w:rPr>
          <w:rFonts w:cs="Arial"/>
          <w:bCs/>
        </w:rPr>
        <w:t>.</w:t>
      </w:r>
    </w:p>
    <w:p w14:paraId="00594413" w14:textId="7B818FDA" w:rsidR="00B5273A" w:rsidRPr="00B867C0" w:rsidRDefault="00D54AE0" w:rsidP="00FA2B75">
      <w:pPr>
        <w:pStyle w:val="CERLEVEL2"/>
        <w:numPr>
          <w:ilvl w:val="1"/>
          <w:numId w:val="37"/>
        </w:numPr>
        <w:tabs>
          <w:tab w:val="left" w:pos="990"/>
        </w:tabs>
        <w:spacing w:line="276" w:lineRule="auto"/>
        <w:ind w:left="900" w:right="22" w:hanging="900"/>
        <w:rPr>
          <w:rFonts w:cs="Arial"/>
        </w:rPr>
      </w:pPr>
      <w:bookmarkStart w:id="180" w:name="_Ref507004519"/>
      <w:bookmarkStart w:id="181" w:name="_Toc244526209"/>
      <w:bookmarkEnd w:id="175"/>
      <w:r w:rsidRPr="00B867C0">
        <w:rPr>
          <w:rFonts w:cs="Arial"/>
        </w:rPr>
        <w:t xml:space="preserve">Ankandet </w:t>
      </w:r>
      <w:r w:rsidR="0086697B" w:rsidRPr="00B867C0">
        <w:rPr>
          <w:rFonts w:cs="Arial"/>
        </w:rPr>
        <w:t>Brenda së Njëjtës</w:t>
      </w:r>
      <w:r w:rsidRPr="00B867C0">
        <w:rPr>
          <w:rFonts w:cs="Arial"/>
        </w:rPr>
        <w:t xml:space="preserve"> Ditë - Përputhja dhe Përpunimi i </w:t>
      </w:r>
      <w:r w:rsidR="000053B3" w:rsidRPr="00B867C0">
        <w:rPr>
          <w:rFonts w:cs="Arial"/>
        </w:rPr>
        <w:t>Urdhërporosive</w:t>
      </w:r>
      <w:bookmarkEnd w:id="180"/>
      <w:bookmarkEnd w:id="181"/>
    </w:p>
    <w:p w14:paraId="7B954B77" w14:textId="77777777" w:rsidR="00B5273A" w:rsidRPr="00B867C0" w:rsidRDefault="00B5273A" w:rsidP="00FA2B75">
      <w:pPr>
        <w:pStyle w:val="CERLEVEL3"/>
        <w:numPr>
          <w:ilvl w:val="2"/>
          <w:numId w:val="37"/>
        </w:numPr>
        <w:tabs>
          <w:tab w:val="left" w:pos="990"/>
        </w:tabs>
        <w:spacing w:line="276" w:lineRule="auto"/>
        <w:ind w:left="900" w:right="22" w:hanging="900"/>
        <w:rPr>
          <w:rFonts w:cs="Arial"/>
        </w:rPr>
      </w:pPr>
      <w:bookmarkStart w:id="182" w:name="_Toc244526210"/>
      <w:r w:rsidRPr="00B867C0">
        <w:rPr>
          <w:rFonts w:cs="Arial"/>
        </w:rPr>
        <w:t>Përcaktimi i Çmimeve dhe Sasive të Ankandit</w:t>
      </w:r>
      <w:bookmarkEnd w:id="182"/>
    </w:p>
    <w:p w14:paraId="518B1B6D" w14:textId="675791B2" w:rsidR="00FE16AD" w:rsidRPr="00B867C0" w:rsidRDefault="00FE16AD" w:rsidP="00FA2B75">
      <w:pPr>
        <w:pStyle w:val="CERLEVEL4"/>
        <w:numPr>
          <w:ilvl w:val="3"/>
          <w:numId w:val="37"/>
        </w:numPr>
        <w:tabs>
          <w:tab w:val="left" w:pos="900"/>
        </w:tabs>
        <w:spacing w:line="276" w:lineRule="auto"/>
        <w:ind w:left="900" w:right="22" w:hanging="900"/>
        <w:rPr>
          <w:rFonts w:cs="Arial"/>
        </w:rPr>
      </w:pPr>
      <w:bookmarkStart w:id="183" w:name="_Ref243834164"/>
      <w:r w:rsidRPr="00B867C0">
        <w:rPr>
          <w:rFonts w:cs="Arial"/>
        </w:rPr>
        <w:t xml:space="preserve">Sapo të mbyllet Libri i Urdhërporosive </w:t>
      </w:r>
      <w:r w:rsidR="003D2202" w:rsidRPr="00B867C0">
        <w:rPr>
          <w:rFonts w:cs="Arial"/>
        </w:rPr>
        <w:t xml:space="preserve">të </w:t>
      </w:r>
      <w:r w:rsidR="00DC723F" w:rsidRPr="00B867C0">
        <w:rPr>
          <w:rFonts w:cs="Arial"/>
        </w:rPr>
        <w:t>një</w:t>
      </w:r>
      <w:r w:rsidRPr="00B867C0">
        <w:rPr>
          <w:rFonts w:cs="Arial"/>
        </w:rPr>
        <w:t xml:space="preserve"> Ankandi Brenda së Njëjtës Ditë, ALPEX-i do të:</w:t>
      </w:r>
      <w:bookmarkEnd w:id="183"/>
    </w:p>
    <w:p w14:paraId="60A810A5" w14:textId="1B6BCC5C" w:rsidR="00FE16AD" w:rsidRPr="00B867C0" w:rsidRDefault="00FE16AD" w:rsidP="00FA2B75">
      <w:pPr>
        <w:pStyle w:val="CERLEVEL5"/>
        <w:numPr>
          <w:ilvl w:val="4"/>
          <w:numId w:val="37"/>
        </w:numPr>
        <w:tabs>
          <w:tab w:val="left" w:pos="1440"/>
        </w:tabs>
        <w:spacing w:line="276" w:lineRule="auto"/>
        <w:ind w:left="1440" w:right="22" w:hanging="540"/>
        <w:rPr>
          <w:rFonts w:cs="Arial"/>
        </w:rPr>
      </w:pPr>
      <w:r w:rsidRPr="00B867C0">
        <w:rPr>
          <w:rFonts w:cs="Arial"/>
        </w:rPr>
        <w:t xml:space="preserve">bëj anonime Urdhërporositë në Librin e Urdhërporosive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966285" w:rsidRPr="00B867C0">
        <w:rPr>
          <w:rFonts w:cs="Arial"/>
        </w:rPr>
        <w:t>Zonë</w:t>
      </w:r>
      <w:r w:rsidRPr="00B867C0">
        <w:rPr>
          <w:rFonts w:cs="Arial"/>
        </w:rPr>
        <w:t xml:space="preserve"> Ofertimi;</w:t>
      </w:r>
    </w:p>
    <w:p w14:paraId="2A9360EF" w14:textId="387B372D" w:rsidR="00FE16AD" w:rsidRPr="00B867C0" w:rsidRDefault="00FE16AD" w:rsidP="00FA2B75">
      <w:pPr>
        <w:pStyle w:val="CERLEVEL5"/>
        <w:numPr>
          <w:ilvl w:val="4"/>
          <w:numId w:val="37"/>
        </w:numPr>
        <w:tabs>
          <w:tab w:val="left" w:pos="1440"/>
        </w:tabs>
        <w:spacing w:line="276" w:lineRule="auto"/>
        <w:ind w:left="1440" w:right="22" w:hanging="540"/>
        <w:rPr>
          <w:rFonts w:cs="Arial"/>
        </w:rPr>
      </w:pPr>
      <w:r w:rsidRPr="00B867C0">
        <w:rPr>
          <w:rFonts w:cs="Arial"/>
        </w:rPr>
        <w:t>krijoj</w:t>
      </w:r>
      <w:r w:rsidR="003D2202" w:rsidRPr="00B867C0">
        <w:rPr>
          <w:rFonts w:cs="Arial"/>
        </w:rPr>
        <w:t>ë</w:t>
      </w:r>
      <w:r w:rsidRPr="00B867C0">
        <w:rPr>
          <w:rFonts w:cs="Arial"/>
        </w:rPr>
        <w:t xml:space="preserve"> kurbat e ofertës dhe kërkesës </w:t>
      </w:r>
      <w:r w:rsidR="00D4367A" w:rsidRPr="00B867C0">
        <w:rPr>
          <w:rFonts w:cs="Arial"/>
        </w:rPr>
        <w:t>të</w:t>
      </w:r>
      <w:r w:rsidRPr="00B867C0">
        <w:rPr>
          <w:rFonts w:cs="Arial"/>
        </w:rPr>
        <w:t xml:space="preserve"> grupuara duke përdorur </w:t>
      </w:r>
      <w:r w:rsidR="00DC723F" w:rsidRPr="00B867C0">
        <w:rPr>
          <w:rFonts w:cs="Arial"/>
        </w:rPr>
        <w:t>Urdhërporosi</w:t>
      </w:r>
      <w:r w:rsidRPr="00B867C0">
        <w:rPr>
          <w:rFonts w:cs="Arial"/>
        </w:rPr>
        <w:t xml:space="preserve"> Shitjeje dhe Blerjeje </w:t>
      </w:r>
      <w:r w:rsidR="00D4367A" w:rsidRPr="00B867C0">
        <w:rPr>
          <w:rFonts w:cs="Arial"/>
        </w:rPr>
        <w:t>të</w:t>
      </w:r>
      <w:r w:rsidRPr="00B867C0">
        <w:rPr>
          <w:rFonts w:cs="Arial"/>
        </w:rPr>
        <w:t xml:space="preserve"> bëra anonim (Libri i Urdhërporosive Lo</w:t>
      </w:r>
      <w:r w:rsidR="009814E6" w:rsidRPr="00B867C0">
        <w:rPr>
          <w:rFonts w:cs="Arial"/>
        </w:rPr>
        <w:t>k</w:t>
      </w:r>
      <w:r w:rsidRPr="00B867C0">
        <w:rPr>
          <w:rFonts w:cs="Arial"/>
        </w:rPr>
        <w:t>a</w:t>
      </w:r>
      <w:r w:rsidR="009814E6" w:rsidRPr="00B867C0">
        <w:rPr>
          <w:rFonts w:cs="Arial"/>
        </w:rPr>
        <w:t>l</w:t>
      </w:r>
      <w:r w:rsidRPr="00B867C0">
        <w:rPr>
          <w:rFonts w:cs="Arial"/>
        </w:rPr>
        <w:t xml:space="preserve">e </w:t>
      </w:r>
      <w:r w:rsidR="00D4367A" w:rsidRPr="00B867C0">
        <w:rPr>
          <w:rFonts w:cs="Arial"/>
        </w:rPr>
        <w:t>në</w:t>
      </w:r>
      <w:r w:rsidRPr="00B867C0">
        <w:rPr>
          <w:rFonts w:cs="Arial"/>
        </w:rPr>
        <w:t xml:space="preserve"> </w:t>
      </w:r>
      <w:r w:rsidR="00D4367A" w:rsidRPr="00B867C0">
        <w:rPr>
          <w:rFonts w:cs="Arial"/>
        </w:rPr>
        <w:t>çdo</w:t>
      </w:r>
      <w:r w:rsidRPr="00B867C0">
        <w:rPr>
          <w:rFonts w:cs="Arial"/>
        </w:rPr>
        <w:t xml:space="preserve"> rast mbetet i paprekur);</w:t>
      </w:r>
    </w:p>
    <w:p w14:paraId="72FA863D" w14:textId="5C90F9DD" w:rsidR="00FE16AD" w:rsidRPr="00B867C0" w:rsidRDefault="00FE16AD" w:rsidP="00FA2B75">
      <w:pPr>
        <w:pStyle w:val="CERLEVEL5"/>
        <w:numPr>
          <w:ilvl w:val="4"/>
          <w:numId w:val="37"/>
        </w:numPr>
        <w:tabs>
          <w:tab w:val="left" w:pos="1440"/>
        </w:tabs>
        <w:spacing w:line="276" w:lineRule="auto"/>
        <w:ind w:left="1440" w:right="22" w:hanging="540"/>
        <w:rPr>
          <w:rFonts w:cs="Arial"/>
        </w:rPr>
      </w:pPr>
      <w:r w:rsidRPr="00B867C0">
        <w:rPr>
          <w:rFonts w:cs="Arial"/>
        </w:rPr>
        <w:t>dorëzoj</w:t>
      </w:r>
      <w:r w:rsidR="003D2202" w:rsidRPr="00B867C0">
        <w:rPr>
          <w:rFonts w:cs="Arial"/>
        </w:rPr>
        <w:t>ë</w:t>
      </w:r>
      <w:r w:rsidRPr="00B867C0">
        <w:rPr>
          <w:rFonts w:cs="Arial"/>
        </w:rPr>
        <w:t xml:space="preserve"> kurb</w:t>
      </w:r>
      <w:r w:rsidR="004122D4" w:rsidRPr="00B867C0">
        <w:rPr>
          <w:rFonts w:cs="Arial"/>
        </w:rPr>
        <w:t>ë</w:t>
      </w:r>
      <w:r w:rsidRPr="00B867C0">
        <w:rPr>
          <w:rFonts w:cs="Arial"/>
        </w:rPr>
        <w:t xml:space="preserve">n e ofertës dhe kërkesës </w:t>
      </w:r>
      <w:r w:rsidR="00D4367A" w:rsidRPr="00B867C0">
        <w:rPr>
          <w:rFonts w:cs="Arial"/>
        </w:rPr>
        <w:t>të</w:t>
      </w:r>
      <w:r w:rsidRPr="00B867C0">
        <w:rPr>
          <w:rFonts w:cs="Arial"/>
        </w:rPr>
        <w:t xml:space="preserve"> grupuara tek </w:t>
      </w:r>
      <w:r w:rsidR="005674C3" w:rsidRPr="00B867C0">
        <w:rPr>
          <w:rFonts w:cs="Arial"/>
        </w:rPr>
        <w:t>O</w:t>
      </w:r>
      <w:r w:rsidR="005674C3">
        <w:rPr>
          <w:rFonts w:cs="Arial"/>
        </w:rPr>
        <w:t>peratori</w:t>
      </w:r>
      <w:r w:rsidR="005674C3" w:rsidRPr="00B867C0">
        <w:rPr>
          <w:rFonts w:cs="Arial"/>
        </w:rPr>
        <w:t xml:space="preserve"> </w:t>
      </w:r>
      <w:r w:rsidRPr="00B867C0">
        <w:rPr>
          <w:rFonts w:cs="Arial"/>
        </w:rPr>
        <w:t xml:space="preserve">i Bashkimit të Tregjeve, së bashku </w:t>
      </w:r>
      <w:r w:rsidR="009F48BE" w:rsidRPr="00B867C0">
        <w:rPr>
          <w:rFonts w:cs="Arial"/>
        </w:rPr>
        <w:t xml:space="preserve">me </w:t>
      </w:r>
      <w:r w:rsidRPr="00B867C0">
        <w:rPr>
          <w:rFonts w:cs="Arial"/>
        </w:rPr>
        <w:t>Kapacitetet Ndër</w:t>
      </w:r>
      <w:r w:rsidR="005674C3">
        <w:rPr>
          <w:rFonts w:cs="Arial"/>
        </w:rPr>
        <w:t>zonale</w:t>
      </w:r>
      <w:r w:rsidRPr="00B867C0">
        <w:rPr>
          <w:rFonts w:cs="Arial"/>
        </w:rPr>
        <w:t xml:space="preserve"> </w:t>
      </w:r>
      <w:r w:rsidR="00D4367A" w:rsidRPr="00B867C0">
        <w:rPr>
          <w:rFonts w:cs="Arial"/>
        </w:rPr>
        <w:t>të</w:t>
      </w:r>
      <w:r w:rsidRPr="00B867C0">
        <w:rPr>
          <w:rFonts w:cs="Arial"/>
        </w:rPr>
        <w:t xml:space="preserve"> aplikueshëm </w:t>
      </w:r>
      <w:r w:rsidR="00D4367A" w:rsidRPr="00B867C0">
        <w:rPr>
          <w:rFonts w:cs="Arial"/>
        </w:rPr>
        <w:t>për</w:t>
      </w:r>
      <w:r w:rsidRPr="00B867C0">
        <w:rPr>
          <w:rFonts w:cs="Arial"/>
        </w:rPr>
        <w:t xml:space="preserve"> Interkonektorët.</w:t>
      </w:r>
    </w:p>
    <w:p w14:paraId="71EA8307" w14:textId="7A0AC035" w:rsidR="00DD399B" w:rsidRPr="00B867C0" w:rsidRDefault="00DD399B" w:rsidP="00FA2B75">
      <w:pPr>
        <w:pStyle w:val="CERLEVEL4"/>
        <w:numPr>
          <w:ilvl w:val="3"/>
          <w:numId w:val="37"/>
        </w:numPr>
        <w:spacing w:line="276" w:lineRule="auto"/>
        <w:rPr>
          <w:rFonts w:cs="Arial"/>
        </w:rPr>
      </w:pPr>
      <w:r w:rsidRPr="00B867C0">
        <w:rPr>
          <w:rFonts w:cs="Arial"/>
        </w:rPr>
        <w:t xml:space="preserve">Rregullat e pranimit të Urdhërporosive referuar paragrafëve </w:t>
      </w:r>
      <w:r w:rsidRPr="00B867C0">
        <w:rPr>
          <w:rFonts w:cs="Arial"/>
        </w:rPr>
        <w:fldChar w:fldCharType="begin"/>
      </w:r>
      <w:r w:rsidRPr="00B867C0">
        <w:rPr>
          <w:rFonts w:cs="Arial"/>
        </w:rPr>
        <w:instrText xml:space="preserve"> REF _Ref173328069 \r \h </w:instrText>
      </w:r>
      <w:r w:rsidR="00D225FD" w:rsidRPr="00B867C0">
        <w:rPr>
          <w:rFonts w:cs="Arial"/>
        </w:rPr>
        <w:instrText xml:space="preserve"> \* MERGEFORMAT </w:instrText>
      </w:r>
      <w:r w:rsidRPr="00B867C0">
        <w:rPr>
          <w:rFonts w:cs="Arial"/>
        </w:rPr>
      </w:r>
      <w:r w:rsidRPr="00B867C0">
        <w:rPr>
          <w:rFonts w:cs="Arial"/>
        </w:rPr>
        <w:fldChar w:fldCharType="separate"/>
      </w:r>
      <w:r w:rsidR="007C1098">
        <w:rPr>
          <w:rFonts w:cs="Arial"/>
        </w:rPr>
        <w:t>C.2.1.3</w:t>
      </w:r>
      <w:r w:rsidRPr="00B867C0">
        <w:rPr>
          <w:rFonts w:cs="Arial"/>
        </w:rPr>
        <w:fldChar w:fldCharType="end"/>
      </w:r>
      <w:r w:rsidRPr="00B867C0">
        <w:rPr>
          <w:rFonts w:cs="Arial"/>
        </w:rPr>
        <w:t xml:space="preserve"> deri </w:t>
      </w:r>
      <w:r w:rsidR="00C256AF" w:rsidRPr="00B867C0">
        <w:rPr>
          <w:rFonts w:cs="Arial"/>
        </w:rPr>
        <w:fldChar w:fldCharType="begin"/>
      </w:r>
      <w:r w:rsidR="00C256AF" w:rsidRPr="00B867C0">
        <w:rPr>
          <w:rFonts w:cs="Arial"/>
        </w:rPr>
        <w:instrText xml:space="preserve"> REF _Ref173328676 \r \h </w:instrText>
      </w:r>
      <w:r w:rsidR="00D225FD" w:rsidRPr="00B867C0">
        <w:rPr>
          <w:rFonts w:cs="Arial"/>
        </w:rPr>
        <w:instrText xml:space="preserve"> \* MERGEFORMAT </w:instrText>
      </w:r>
      <w:r w:rsidR="00C256AF" w:rsidRPr="00B867C0">
        <w:rPr>
          <w:rFonts w:cs="Arial"/>
        </w:rPr>
      </w:r>
      <w:r w:rsidR="00C256AF" w:rsidRPr="00B867C0">
        <w:rPr>
          <w:rFonts w:cs="Arial"/>
        </w:rPr>
        <w:fldChar w:fldCharType="separate"/>
      </w:r>
      <w:r w:rsidR="007C1098">
        <w:rPr>
          <w:rFonts w:cs="Arial"/>
        </w:rPr>
        <w:t>C.2.1.7</w:t>
      </w:r>
      <w:r w:rsidR="00C256AF" w:rsidRPr="00B867C0">
        <w:rPr>
          <w:rFonts w:cs="Arial"/>
        </w:rPr>
        <w:fldChar w:fldCharType="end"/>
      </w:r>
      <w:r w:rsidR="00C256AF" w:rsidRPr="00B867C0">
        <w:rPr>
          <w:rFonts w:cs="Arial"/>
        </w:rPr>
        <w:t xml:space="preserve"> </w:t>
      </w:r>
      <w:r w:rsidRPr="00B867C0">
        <w:rPr>
          <w:rFonts w:cs="Arial"/>
        </w:rPr>
        <w:t>nga Algoritmi për Bashkimin e Çmimit në Tregut t</w:t>
      </w:r>
      <w:r w:rsidR="00230741" w:rsidRPr="00B867C0">
        <w:rPr>
          <w:rFonts w:cs="Arial"/>
        </w:rPr>
        <w:t>ë</w:t>
      </w:r>
      <w:r w:rsidRPr="00B867C0">
        <w:rPr>
          <w:rFonts w:cs="Arial"/>
        </w:rPr>
        <w:t xml:space="preserve"> Ankandeve</w:t>
      </w:r>
      <w:r w:rsidR="00230741" w:rsidRPr="00B867C0">
        <w:rPr>
          <w:rFonts w:cs="Arial"/>
        </w:rPr>
        <w:t xml:space="preserve"> Brenda së Njëjtës Ditë</w:t>
      </w:r>
      <w:r w:rsidRPr="00B867C0">
        <w:rPr>
          <w:rFonts w:cs="Arial"/>
        </w:rPr>
        <w:t xml:space="preserve"> përfshijnë situatat si gjatë operimit të </w:t>
      </w:r>
      <w:r w:rsidR="002C04DA">
        <w:rPr>
          <w:rFonts w:cs="Arial"/>
        </w:rPr>
        <w:t>Bashkimit</w:t>
      </w:r>
      <w:r w:rsidR="00820CF4">
        <w:rPr>
          <w:rFonts w:cs="Arial"/>
        </w:rPr>
        <w:t xml:space="preserve"> </w:t>
      </w:r>
      <w:r w:rsidR="00820CF4" w:rsidRPr="00B867C0">
        <w:rPr>
          <w:rFonts w:cs="Arial"/>
        </w:rPr>
        <w:t xml:space="preserve">të </w:t>
      </w:r>
      <w:r w:rsidRPr="00B867C0">
        <w:rPr>
          <w:rFonts w:cs="Arial"/>
        </w:rPr>
        <w:t xml:space="preserve">Tregjeve dhe operimit </w:t>
      </w:r>
      <w:r w:rsidR="00820CF4">
        <w:rPr>
          <w:rFonts w:cs="Arial"/>
        </w:rPr>
        <w:t>e</w:t>
      </w:r>
      <w:r w:rsidR="00820CF4" w:rsidRPr="00B867C0">
        <w:rPr>
          <w:rFonts w:cs="Arial"/>
        </w:rPr>
        <w:t xml:space="preserve"> Ndarje</w:t>
      </w:r>
      <w:r w:rsidR="00820CF4">
        <w:rPr>
          <w:rFonts w:cs="Arial"/>
        </w:rPr>
        <w:t>s</w:t>
      </w:r>
      <w:r w:rsidR="00820CF4" w:rsidRPr="00B867C0">
        <w:rPr>
          <w:rFonts w:cs="Arial"/>
        </w:rPr>
        <w:t xml:space="preserve"> </w:t>
      </w:r>
      <w:r w:rsidR="00820CF4">
        <w:rPr>
          <w:rFonts w:cs="Arial"/>
        </w:rPr>
        <w:t>s</w:t>
      </w:r>
      <w:r w:rsidR="00820CF4" w:rsidRPr="00B867C0">
        <w:rPr>
          <w:rFonts w:cs="Arial"/>
        </w:rPr>
        <w:t>ë</w:t>
      </w:r>
      <w:r w:rsidRPr="00B867C0">
        <w:rPr>
          <w:rFonts w:cs="Arial"/>
        </w:rPr>
        <w:t xml:space="preserve"> Tregjeve.</w:t>
      </w:r>
    </w:p>
    <w:p w14:paraId="0FFCD510" w14:textId="34ABFA22" w:rsidR="00FE16AD" w:rsidRPr="00B867C0" w:rsidRDefault="00FE16AD" w:rsidP="00FA2B75">
      <w:pPr>
        <w:pStyle w:val="CERLEVEL4"/>
        <w:numPr>
          <w:ilvl w:val="3"/>
          <w:numId w:val="37"/>
        </w:numPr>
        <w:tabs>
          <w:tab w:val="left" w:pos="900"/>
        </w:tabs>
        <w:spacing w:line="276" w:lineRule="auto"/>
        <w:ind w:left="900" w:right="22" w:hanging="900"/>
        <w:rPr>
          <w:rFonts w:cs="Arial"/>
        </w:rPr>
      </w:pPr>
      <w:bookmarkStart w:id="184" w:name="_Ref173328069"/>
      <w:r w:rsidRPr="00B867C0">
        <w:rPr>
          <w:rFonts w:cs="Arial"/>
        </w:rPr>
        <w:t>Rregullat e pranimit të një Urdhërporosi</w:t>
      </w:r>
      <w:r w:rsidR="00EA7360" w:rsidRPr="00B867C0">
        <w:rPr>
          <w:rFonts w:cs="Arial"/>
        </w:rPr>
        <w:t>e</w:t>
      </w:r>
      <w:r w:rsidRPr="00B867C0">
        <w:rPr>
          <w:rFonts w:cs="Arial"/>
        </w:rPr>
        <w:t xml:space="preserve"> </w:t>
      </w:r>
      <w:r w:rsidR="00BA59DA" w:rsidRPr="00B867C0">
        <w:rPr>
          <w:rStyle w:val="fontstyle01"/>
          <w:rFonts w:ascii="Arial" w:hAnsi="Arial" w:cs="Arial"/>
          <w:color w:val="auto"/>
        </w:rPr>
        <w:t xml:space="preserve">të </w:t>
      </w:r>
      <w:r w:rsidRPr="00B867C0">
        <w:rPr>
          <w:rFonts w:cs="Arial"/>
        </w:rPr>
        <w:t>Thjeshtë Shitjeje të paraqitur në një Zonë Ofertimi janë si më poshtë:</w:t>
      </w:r>
      <w:bookmarkEnd w:id="184"/>
    </w:p>
    <w:p w14:paraId="718686E0" w14:textId="2BD51BD5" w:rsidR="00FE16AD" w:rsidRPr="00B867C0" w:rsidRDefault="00FE16AD" w:rsidP="00FA2B75">
      <w:pPr>
        <w:pStyle w:val="CERLEVEL5"/>
        <w:numPr>
          <w:ilvl w:val="4"/>
          <w:numId w:val="37"/>
        </w:numPr>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Shitjeje do të pranohet plotësisht nëse çmimi i tij është më i ulët se Çmimi Klerues i Tregut të Zonës së Ofertimit për Njësi Kohore e Tregut </w:t>
      </w:r>
      <w:r w:rsidR="00A42E22" w:rsidRPr="00B867C0">
        <w:rPr>
          <w:rStyle w:val="fontstyle01"/>
          <w:rFonts w:ascii="Arial" w:hAnsi="Arial" w:cs="Arial"/>
          <w:color w:val="auto"/>
        </w:rPr>
        <w:t>përkatëse</w:t>
      </w:r>
      <w:r w:rsidRPr="00B867C0">
        <w:rPr>
          <w:rStyle w:val="fontstyle01"/>
          <w:rFonts w:ascii="Arial" w:hAnsi="Arial" w:cs="Arial"/>
          <w:color w:val="auto"/>
        </w:rPr>
        <w:t xml:space="preserve"> të Ditës së Livrimit D.</w:t>
      </w:r>
    </w:p>
    <w:p w14:paraId="50F124D4" w14:textId="4A57D384" w:rsidR="00FE16AD" w:rsidRPr="00B867C0" w:rsidRDefault="00FE16AD" w:rsidP="00FA2B75">
      <w:pPr>
        <w:pStyle w:val="CERLEVEL5"/>
        <w:numPr>
          <w:ilvl w:val="4"/>
          <w:numId w:val="37"/>
        </w:numPr>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Shitjeje do të pranohet pjesërisht nëse çmimi i tij është i barabartë </w:t>
      </w:r>
      <w:r w:rsidR="009F48BE" w:rsidRPr="00B867C0">
        <w:rPr>
          <w:rStyle w:val="fontstyle01"/>
          <w:rFonts w:ascii="Arial" w:hAnsi="Arial" w:cs="Arial"/>
          <w:color w:val="auto"/>
        </w:rPr>
        <w:t xml:space="preserve">me </w:t>
      </w:r>
      <w:r w:rsidRPr="00B867C0">
        <w:rPr>
          <w:rStyle w:val="fontstyle01"/>
          <w:rFonts w:ascii="Arial" w:hAnsi="Arial" w:cs="Arial"/>
          <w:color w:val="auto"/>
        </w:rPr>
        <w:t xml:space="preserve">Çmimin Klerues </w:t>
      </w:r>
      <w:r w:rsidR="00D4367A" w:rsidRPr="00B867C0">
        <w:rPr>
          <w:rStyle w:val="fontstyle01"/>
          <w:rFonts w:ascii="Arial" w:hAnsi="Arial" w:cs="Arial"/>
          <w:color w:val="auto"/>
        </w:rPr>
        <w:t>të</w:t>
      </w:r>
      <w:r w:rsidRPr="00B867C0">
        <w:rPr>
          <w:rStyle w:val="fontstyle01"/>
          <w:rFonts w:ascii="Arial" w:hAnsi="Arial" w:cs="Arial"/>
          <w:color w:val="auto"/>
        </w:rPr>
        <w:t xml:space="preserve"> Tregut të Zonës së Ofertimit për Njësi Kohore e Tregut p</w:t>
      </w:r>
      <w:r w:rsidR="003B6215" w:rsidRPr="00B867C0">
        <w:rPr>
          <w:rFonts w:cs="Arial"/>
        </w:rPr>
        <w:t>ë</w:t>
      </w:r>
      <w:r w:rsidRPr="00B867C0">
        <w:rPr>
          <w:rStyle w:val="fontstyle01"/>
          <w:rFonts w:ascii="Arial" w:hAnsi="Arial" w:cs="Arial"/>
          <w:color w:val="auto"/>
        </w:rPr>
        <w:t>rkat</w:t>
      </w:r>
      <w:r w:rsidR="003B6215" w:rsidRPr="00B867C0">
        <w:rPr>
          <w:rFonts w:cs="Arial"/>
        </w:rPr>
        <w:t>ë</w:t>
      </w:r>
      <w:r w:rsidRPr="00B867C0">
        <w:rPr>
          <w:rStyle w:val="fontstyle01"/>
          <w:rFonts w:ascii="Arial" w:hAnsi="Arial" w:cs="Arial"/>
          <w:color w:val="auto"/>
        </w:rPr>
        <w:t>s të Ditës së Livrimit D.</w:t>
      </w:r>
    </w:p>
    <w:p w14:paraId="4E1EB0C2" w14:textId="1A5FDEB3" w:rsidR="00FE16AD" w:rsidRPr="00B867C0" w:rsidRDefault="00FE16AD" w:rsidP="00FA2B75">
      <w:pPr>
        <w:pStyle w:val="CERLEVEL5"/>
        <w:numPr>
          <w:ilvl w:val="4"/>
          <w:numId w:val="37"/>
        </w:numPr>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Shitjeje nuk do të pranohet nëse çmimi i tij është </w:t>
      </w:r>
      <w:r w:rsidR="003911E1" w:rsidRPr="00B867C0">
        <w:rPr>
          <w:rStyle w:val="fontstyle01"/>
          <w:rFonts w:ascii="Arial" w:hAnsi="Arial" w:cs="Arial"/>
          <w:color w:val="auto"/>
        </w:rPr>
        <w:t>m</w:t>
      </w:r>
      <w:r w:rsidR="003911E1" w:rsidRPr="00B867C0">
        <w:rPr>
          <w:rFonts w:cs="Arial"/>
        </w:rPr>
        <w:t xml:space="preserve">ë </w:t>
      </w:r>
      <w:r w:rsidRPr="00B867C0">
        <w:rPr>
          <w:rStyle w:val="fontstyle01"/>
          <w:rFonts w:ascii="Arial" w:hAnsi="Arial" w:cs="Arial"/>
          <w:color w:val="auto"/>
        </w:rPr>
        <w:t>i lart</w:t>
      </w:r>
      <w:r w:rsidR="003911E1" w:rsidRPr="00B867C0">
        <w:rPr>
          <w:rFonts w:cs="Arial"/>
        </w:rPr>
        <w:t>ë</w:t>
      </w:r>
      <w:r w:rsidRPr="00B867C0">
        <w:rPr>
          <w:rStyle w:val="fontstyle01"/>
          <w:rFonts w:ascii="Arial" w:hAnsi="Arial" w:cs="Arial"/>
          <w:color w:val="auto"/>
        </w:rPr>
        <w:t xml:space="preserve"> se Çmimi Klerues i Tregut të Zonës së Ofertimit për Njësi Kohore e Tregut p</w:t>
      </w:r>
      <w:r w:rsidR="003B6215" w:rsidRPr="00B867C0">
        <w:rPr>
          <w:rFonts w:cs="Arial"/>
        </w:rPr>
        <w:t>ë</w:t>
      </w:r>
      <w:r w:rsidRPr="00B867C0">
        <w:rPr>
          <w:rStyle w:val="fontstyle01"/>
          <w:rFonts w:ascii="Arial" w:hAnsi="Arial" w:cs="Arial"/>
          <w:color w:val="auto"/>
        </w:rPr>
        <w:t>rkat</w:t>
      </w:r>
      <w:r w:rsidR="003B6215" w:rsidRPr="00B867C0">
        <w:rPr>
          <w:rFonts w:cs="Arial"/>
        </w:rPr>
        <w:t>ë</w:t>
      </w:r>
      <w:r w:rsidRPr="00B867C0">
        <w:rPr>
          <w:rStyle w:val="fontstyle01"/>
          <w:rFonts w:ascii="Arial" w:hAnsi="Arial" w:cs="Arial"/>
          <w:color w:val="auto"/>
        </w:rPr>
        <w:t>s të Ditës së Livrimit D.</w:t>
      </w:r>
    </w:p>
    <w:p w14:paraId="0A6FD0DB" w14:textId="19EBAE49" w:rsidR="00FE16AD" w:rsidRPr="00B867C0" w:rsidRDefault="00FE16AD" w:rsidP="00FA2B75">
      <w:pPr>
        <w:pStyle w:val="CERLEVEL4"/>
        <w:numPr>
          <w:ilvl w:val="3"/>
          <w:numId w:val="37"/>
        </w:numPr>
        <w:tabs>
          <w:tab w:val="left" w:pos="900"/>
        </w:tabs>
        <w:spacing w:line="276" w:lineRule="auto"/>
        <w:ind w:left="900" w:right="22" w:hanging="900"/>
        <w:rPr>
          <w:rFonts w:cs="Arial"/>
        </w:rPr>
      </w:pPr>
      <w:r w:rsidRPr="00B867C0">
        <w:rPr>
          <w:rFonts w:cs="Arial"/>
        </w:rPr>
        <w:t>Rregullat e pranimit të një Urdhërporosi</w:t>
      </w:r>
      <w:r w:rsidR="00BA59DA" w:rsidRPr="00B867C0">
        <w:rPr>
          <w:rFonts w:cs="Arial"/>
        </w:rPr>
        <w:t>e</w:t>
      </w:r>
      <w:r w:rsidRPr="00B867C0">
        <w:rPr>
          <w:rFonts w:cs="Arial"/>
        </w:rPr>
        <w:t xml:space="preserve"> </w:t>
      </w:r>
      <w:r w:rsidR="00BA59DA" w:rsidRPr="00B867C0">
        <w:rPr>
          <w:rStyle w:val="fontstyle01"/>
          <w:rFonts w:ascii="Arial" w:hAnsi="Arial" w:cs="Arial"/>
          <w:color w:val="auto"/>
        </w:rPr>
        <w:t>të</w:t>
      </w:r>
      <w:r w:rsidRPr="00B867C0">
        <w:rPr>
          <w:rFonts w:cs="Arial"/>
        </w:rPr>
        <w:t xml:space="preserve"> Thjeshtë Blerjeje të dor</w:t>
      </w:r>
      <w:r w:rsidR="00222CFC" w:rsidRPr="00B867C0">
        <w:rPr>
          <w:rFonts w:cs="Arial"/>
        </w:rPr>
        <w:t>ë</w:t>
      </w:r>
      <w:r w:rsidRPr="00B867C0">
        <w:rPr>
          <w:rFonts w:cs="Arial"/>
        </w:rPr>
        <w:t>zuar në një Zonë Ofertimi janë si më poshtë:</w:t>
      </w:r>
    </w:p>
    <w:p w14:paraId="7EAC14E2" w14:textId="471E2425" w:rsidR="00FE16AD" w:rsidRPr="00B867C0" w:rsidRDefault="00FE16AD" w:rsidP="00FA2B75">
      <w:pPr>
        <w:pStyle w:val="CERLEVEL5"/>
        <w:numPr>
          <w:ilvl w:val="4"/>
          <w:numId w:val="37"/>
        </w:numPr>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lastRenderedPageBreak/>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Blerjeje do të pranohet plotësisht nëse çmimi i tij është më i lart</w:t>
      </w:r>
      <w:r w:rsidR="009F48BE" w:rsidRPr="00B867C0">
        <w:rPr>
          <w:rFonts w:cs="Arial"/>
        </w:rPr>
        <w:t>ë</w:t>
      </w:r>
      <w:r w:rsidRPr="00B867C0">
        <w:rPr>
          <w:rStyle w:val="fontstyle01"/>
          <w:rFonts w:ascii="Arial" w:hAnsi="Arial" w:cs="Arial"/>
          <w:color w:val="auto"/>
        </w:rPr>
        <w:t xml:space="preserve"> se Çmimi Klerues i Tregut të Zonës së Ofertimit për Njësi Kohore Tregu </w:t>
      </w:r>
      <w:r w:rsidR="00596DFA" w:rsidRPr="00B867C0">
        <w:rPr>
          <w:rStyle w:val="fontstyle01"/>
          <w:rFonts w:ascii="Arial" w:hAnsi="Arial" w:cs="Arial"/>
          <w:color w:val="auto"/>
        </w:rPr>
        <w:t>p</w:t>
      </w:r>
      <w:r w:rsidR="00596DFA" w:rsidRPr="00B867C0">
        <w:rPr>
          <w:rFonts w:cs="Arial"/>
        </w:rPr>
        <w:t>ë</w:t>
      </w:r>
      <w:r w:rsidR="00596DFA" w:rsidRPr="00B867C0">
        <w:rPr>
          <w:rStyle w:val="fontstyle01"/>
          <w:rFonts w:ascii="Arial" w:hAnsi="Arial" w:cs="Arial"/>
          <w:color w:val="auto"/>
        </w:rPr>
        <w:t>rkat</w:t>
      </w:r>
      <w:r w:rsidR="00596DFA" w:rsidRPr="00B867C0">
        <w:rPr>
          <w:rFonts w:cs="Arial"/>
        </w:rPr>
        <w:t>ë</w:t>
      </w:r>
      <w:r w:rsidR="00596DFA" w:rsidRPr="00B867C0">
        <w:rPr>
          <w:rStyle w:val="fontstyle01"/>
          <w:rFonts w:ascii="Arial" w:hAnsi="Arial" w:cs="Arial"/>
          <w:color w:val="auto"/>
        </w:rPr>
        <w:t>s</w:t>
      </w:r>
      <w:r w:rsidRPr="00B867C0">
        <w:rPr>
          <w:rStyle w:val="fontstyle01"/>
          <w:rFonts w:ascii="Arial" w:hAnsi="Arial" w:cs="Arial"/>
          <w:color w:val="auto"/>
        </w:rPr>
        <w:t xml:space="preserve"> të Ditës së Livrimit D.</w:t>
      </w:r>
    </w:p>
    <w:p w14:paraId="2AAA0C34" w14:textId="5DAF3147" w:rsidR="00FE16AD" w:rsidRPr="00B867C0" w:rsidRDefault="00FE16AD" w:rsidP="00FA2B75">
      <w:pPr>
        <w:pStyle w:val="CERLEVEL5"/>
        <w:numPr>
          <w:ilvl w:val="4"/>
          <w:numId w:val="37"/>
        </w:numPr>
        <w:tabs>
          <w:tab w:val="left" w:pos="1440"/>
        </w:tabs>
        <w:spacing w:line="276" w:lineRule="auto"/>
        <w:ind w:left="1440" w:right="22" w:hanging="540"/>
        <w:rPr>
          <w:rStyle w:val="fontstyle01"/>
          <w:rFonts w:ascii="Arial" w:hAnsi="Arial" w:cs="Arial"/>
          <w:color w:val="auto"/>
        </w:rPr>
      </w:pPr>
      <w:r w:rsidRPr="00B867C0">
        <w:rPr>
          <w:rStyle w:val="fontstyle01"/>
          <w:rFonts w:ascii="Arial" w:hAnsi="Arial" w:cs="Arial"/>
          <w:color w:val="auto"/>
        </w:rPr>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Blerjeje do të pranohet pjesërisht nëse çmimi i tij është i barabartë </w:t>
      </w:r>
      <w:r w:rsidR="009F48BE" w:rsidRPr="00B867C0">
        <w:rPr>
          <w:rStyle w:val="fontstyle01"/>
          <w:rFonts w:ascii="Arial" w:hAnsi="Arial" w:cs="Arial"/>
          <w:color w:val="auto"/>
        </w:rPr>
        <w:t xml:space="preserve">me </w:t>
      </w:r>
      <w:r w:rsidRPr="00B867C0">
        <w:rPr>
          <w:rStyle w:val="fontstyle01"/>
          <w:rFonts w:ascii="Arial" w:hAnsi="Arial" w:cs="Arial"/>
          <w:color w:val="auto"/>
        </w:rPr>
        <w:t xml:space="preserve">Çmimin Klerues </w:t>
      </w:r>
      <w:r w:rsidR="00D4367A" w:rsidRPr="00B867C0">
        <w:rPr>
          <w:rStyle w:val="fontstyle01"/>
          <w:rFonts w:ascii="Arial" w:hAnsi="Arial" w:cs="Arial"/>
          <w:color w:val="auto"/>
        </w:rPr>
        <w:t>të</w:t>
      </w:r>
      <w:r w:rsidRPr="00B867C0">
        <w:rPr>
          <w:rStyle w:val="fontstyle01"/>
          <w:rFonts w:ascii="Arial" w:hAnsi="Arial" w:cs="Arial"/>
          <w:color w:val="auto"/>
        </w:rPr>
        <w:t xml:space="preserve"> Tregut të Zonës së Ofertimit për Njësi Kohore Tregu </w:t>
      </w:r>
      <w:r w:rsidR="00596DFA" w:rsidRPr="00B867C0">
        <w:rPr>
          <w:rStyle w:val="fontstyle01"/>
          <w:rFonts w:ascii="Arial" w:hAnsi="Arial" w:cs="Arial"/>
          <w:color w:val="auto"/>
        </w:rPr>
        <w:t>p</w:t>
      </w:r>
      <w:r w:rsidR="00596DFA" w:rsidRPr="00B867C0">
        <w:rPr>
          <w:rFonts w:cs="Arial"/>
        </w:rPr>
        <w:t>ë</w:t>
      </w:r>
      <w:r w:rsidR="00596DFA" w:rsidRPr="00B867C0">
        <w:rPr>
          <w:rStyle w:val="fontstyle01"/>
          <w:rFonts w:ascii="Arial" w:hAnsi="Arial" w:cs="Arial"/>
          <w:color w:val="auto"/>
        </w:rPr>
        <w:t>rkat</w:t>
      </w:r>
      <w:r w:rsidR="00596DFA" w:rsidRPr="00B867C0">
        <w:rPr>
          <w:rFonts w:cs="Arial"/>
        </w:rPr>
        <w:t>ë</w:t>
      </w:r>
      <w:r w:rsidR="00596DFA" w:rsidRPr="00B867C0">
        <w:rPr>
          <w:rStyle w:val="fontstyle01"/>
          <w:rFonts w:ascii="Arial" w:hAnsi="Arial" w:cs="Arial"/>
          <w:color w:val="auto"/>
        </w:rPr>
        <w:t>s</w:t>
      </w:r>
      <w:r w:rsidRPr="00B867C0">
        <w:rPr>
          <w:rStyle w:val="fontstyle01"/>
          <w:rFonts w:ascii="Arial" w:hAnsi="Arial" w:cs="Arial"/>
          <w:color w:val="auto"/>
        </w:rPr>
        <w:t xml:space="preserve"> të Ditës së Livrimit D.</w:t>
      </w:r>
    </w:p>
    <w:p w14:paraId="77544AC2" w14:textId="402B2067" w:rsidR="00B5273A" w:rsidRPr="00B867C0" w:rsidRDefault="00FE16AD" w:rsidP="00FA2B75">
      <w:pPr>
        <w:pStyle w:val="CERLEVEL5"/>
        <w:numPr>
          <w:ilvl w:val="4"/>
          <w:numId w:val="37"/>
        </w:numPr>
        <w:tabs>
          <w:tab w:val="left" w:pos="1440"/>
        </w:tabs>
        <w:spacing w:line="276" w:lineRule="auto"/>
        <w:ind w:left="1440" w:right="22" w:hanging="540"/>
        <w:rPr>
          <w:rFonts w:cs="Arial"/>
        </w:rPr>
      </w:pPr>
      <w:r w:rsidRPr="00B867C0">
        <w:rPr>
          <w:rStyle w:val="fontstyle01"/>
          <w:rFonts w:ascii="Arial" w:hAnsi="Arial" w:cs="Arial"/>
          <w:color w:val="auto"/>
        </w:rPr>
        <w:t>Një segment i Urdhërporosi</w:t>
      </w:r>
      <w:r w:rsidR="00BA59DA" w:rsidRPr="00B867C0">
        <w:rPr>
          <w:rStyle w:val="fontstyle01"/>
          <w:rFonts w:ascii="Arial" w:hAnsi="Arial" w:cs="Arial"/>
          <w:color w:val="auto"/>
        </w:rPr>
        <w:t>e</w:t>
      </w:r>
      <w:r w:rsidRPr="00B867C0">
        <w:rPr>
          <w:rStyle w:val="fontstyle01"/>
          <w:rFonts w:ascii="Arial" w:hAnsi="Arial" w:cs="Arial"/>
          <w:color w:val="auto"/>
        </w:rPr>
        <w:t xml:space="preserve"> Blerjeje nuk do të pranohet nëse çmimi i tij është </w:t>
      </w:r>
      <w:r w:rsidR="005D161F" w:rsidRPr="00B867C0">
        <w:rPr>
          <w:rStyle w:val="fontstyle01"/>
          <w:rFonts w:ascii="Arial" w:hAnsi="Arial" w:cs="Arial"/>
          <w:color w:val="auto"/>
        </w:rPr>
        <w:t xml:space="preserve">më </w:t>
      </w:r>
      <w:r w:rsidRPr="00B867C0">
        <w:rPr>
          <w:rStyle w:val="fontstyle01"/>
          <w:rFonts w:ascii="Arial" w:hAnsi="Arial" w:cs="Arial"/>
          <w:color w:val="auto"/>
        </w:rPr>
        <w:t>i ul</w:t>
      </w:r>
      <w:r w:rsidR="005D161F" w:rsidRPr="00B867C0">
        <w:rPr>
          <w:rStyle w:val="fontstyle01"/>
          <w:rFonts w:ascii="Arial" w:hAnsi="Arial" w:cs="Arial"/>
          <w:color w:val="auto"/>
        </w:rPr>
        <w:t>ë</w:t>
      </w:r>
      <w:r w:rsidRPr="00B867C0">
        <w:rPr>
          <w:rStyle w:val="fontstyle01"/>
          <w:rFonts w:ascii="Arial" w:hAnsi="Arial" w:cs="Arial"/>
          <w:color w:val="auto"/>
        </w:rPr>
        <w:t xml:space="preserve">t se Çmimi Klerues i Tregut të Zonës së Ofertimit për Njësi Kohore Tregu </w:t>
      </w:r>
      <w:r w:rsidR="00596DFA" w:rsidRPr="00B867C0">
        <w:rPr>
          <w:rStyle w:val="fontstyle01"/>
          <w:rFonts w:ascii="Arial" w:hAnsi="Arial" w:cs="Arial"/>
          <w:color w:val="auto"/>
        </w:rPr>
        <w:t>p</w:t>
      </w:r>
      <w:r w:rsidR="00596DFA" w:rsidRPr="00B867C0">
        <w:rPr>
          <w:rFonts w:cs="Arial"/>
        </w:rPr>
        <w:t>ë</w:t>
      </w:r>
      <w:r w:rsidR="00596DFA" w:rsidRPr="00B867C0">
        <w:rPr>
          <w:rStyle w:val="fontstyle01"/>
          <w:rFonts w:ascii="Arial" w:hAnsi="Arial" w:cs="Arial"/>
          <w:color w:val="auto"/>
        </w:rPr>
        <w:t>rkat</w:t>
      </w:r>
      <w:r w:rsidR="00596DFA" w:rsidRPr="00B867C0">
        <w:rPr>
          <w:rFonts w:cs="Arial"/>
        </w:rPr>
        <w:t>ë</w:t>
      </w:r>
      <w:r w:rsidR="00596DFA" w:rsidRPr="00B867C0">
        <w:rPr>
          <w:rStyle w:val="fontstyle01"/>
          <w:rFonts w:ascii="Arial" w:hAnsi="Arial" w:cs="Arial"/>
          <w:color w:val="auto"/>
        </w:rPr>
        <w:t>s</w:t>
      </w:r>
      <w:r w:rsidRPr="00B867C0">
        <w:rPr>
          <w:rStyle w:val="fontstyle01"/>
          <w:rFonts w:ascii="Arial" w:hAnsi="Arial" w:cs="Arial"/>
          <w:color w:val="auto"/>
        </w:rPr>
        <w:t xml:space="preserve"> të Ditës së Livrimit D</w:t>
      </w:r>
      <w:r w:rsidR="002853F6" w:rsidRPr="00B867C0">
        <w:rPr>
          <w:rFonts w:cs="Arial"/>
        </w:rPr>
        <w:t>.</w:t>
      </w:r>
    </w:p>
    <w:p w14:paraId="23F7D910" w14:textId="51ED5779" w:rsidR="007E056E" w:rsidRPr="00B867C0" w:rsidRDefault="00D4367A" w:rsidP="00FA2B75">
      <w:pPr>
        <w:pStyle w:val="CERLEVEL4"/>
        <w:numPr>
          <w:ilvl w:val="3"/>
          <w:numId w:val="37"/>
        </w:numPr>
        <w:tabs>
          <w:tab w:val="left" w:pos="900"/>
        </w:tabs>
        <w:spacing w:line="276" w:lineRule="auto"/>
        <w:ind w:left="900" w:right="22" w:hanging="900"/>
        <w:rPr>
          <w:rStyle w:val="fontstyle01"/>
          <w:rFonts w:ascii="Arial" w:hAnsi="Arial" w:cs="Arial"/>
          <w:color w:val="auto"/>
        </w:rPr>
      </w:pPr>
      <w:r w:rsidRPr="00B867C0">
        <w:rPr>
          <w:rStyle w:val="fontstyle01"/>
          <w:rFonts w:ascii="Arial" w:hAnsi="Arial" w:cs="Arial"/>
          <w:color w:val="auto"/>
        </w:rPr>
        <w:t>Në</w:t>
      </w:r>
      <w:r w:rsidR="007E056E" w:rsidRPr="00B867C0">
        <w:rPr>
          <w:rStyle w:val="fontstyle01"/>
          <w:rFonts w:ascii="Arial" w:hAnsi="Arial" w:cs="Arial"/>
          <w:color w:val="auto"/>
        </w:rPr>
        <w:t xml:space="preserve"> rastin kur </w:t>
      </w:r>
      <w:r w:rsidRPr="00B867C0">
        <w:rPr>
          <w:rStyle w:val="fontstyle01"/>
          <w:rFonts w:ascii="Arial" w:hAnsi="Arial" w:cs="Arial"/>
          <w:color w:val="auto"/>
        </w:rPr>
        <w:t>për</w:t>
      </w:r>
      <w:r w:rsidR="007E056E" w:rsidRPr="00B867C0">
        <w:rPr>
          <w:rStyle w:val="fontstyle01"/>
          <w:rFonts w:ascii="Arial" w:hAnsi="Arial" w:cs="Arial"/>
          <w:color w:val="auto"/>
        </w:rPr>
        <w:t xml:space="preserv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w:t>
      </w:r>
      <w:r w:rsidR="00F028C8" w:rsidRPr="00B867C0">
        <w:rPr>
          <w:rStyle w:val="fontstyle01"/>
          <w:rFonts w:ascii="Arial" w:hAnsi="Arial" w:cs="Arial"/>
          <w:color w:val="auto"/>
        </w:rPr>
        <w:t>Njësi</w:t>
      </w:r>
      <w:r w:rsidR="007E056E" w:rsidRPr="00B867C0">
        <w:rPr>
          <w:rStyle w:val="fontstyle01"/>
          <w:rFonts w:ascii="Arial" w:hAnsi="Arial" w:cs="Arial"/>
          <w:color w:val="auto"/>
        </w:rPr>
        <w:t xml:space="preserve"> Kohore Tregu </w:t>
      </w:r>
      <w:r w:rsidR="00966285" w:rsidRPr="00B867C0">
        <w:rPr>
          <w:rStyle w:val="fontstyle01"/>
          <w:rFonts w:ascii="Arial" w:hAnsi="Arial" w:cs="Arial"/>
          <w:color w:val="auto"/>
        </w:rPr>
        <w:t>më</w:t>
      </w:r>
      <w:r w:rsidR="007E056E" w:rsidRPr="00B867C0">
        <w:rPr>
          <w:rStyle w:val="fontstyle01"/>
          <w:rFonts w:ascii="Arial" w:hAnsi="Arial" w:cs="Arial"/>
          <w:color w:val="auto"/>
        </w:rPr>
        <w:t xml:space="preserve"> </w:t>
      </w:r>
      <w:r w:rsidR="00966285" w:rsidRPr="00B867C0">
        <w:rPr>
          <w:rStyle w:val="fontstyle01"/>
          <w:rFonts w:ascii="Arial" w:hAnsi="Arial" w:cs="Arial"/>
          <w:color w:val="auto"/>
        </w:rPr>
        <w:t>shumë</w:t>
      </w:r>
      <w:r w:rsidR="007E056E" w:rsidRPr="00B867C0">
        <w:rPr>
          <w:rStyle w:val="fontstyle01"/>
          <w:rFonts w:ascii="Arial" w:hAnsi="Arial" w:cs="Arial"/>
          <w:color w:val="auto"/>
        </w:rPr>
        <w:t xml:space="preserve"> se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segment i</w:t>
      </w:r>
      <w:r w:rsidR="00F06E23" w:rsidRPr="00B867C0">
        <w:rPr>
          <w:rStyle w:val="fontstyle01"/>
          <w:rFonts w:ascii="Arial" w:hAnsi="Arial" w:cs="Arial"/>
          <w:color w:val="auto"/>
        </w:rPr>
        <w:t xml:space="preserv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Urdhërporosi</w:t>
      </w:r>
      <w:r w:rsidR="00F06E23" w:rsidRPr="00B867C0">
        <w:rPr>
          <w:rStyle w:val="fontstyle01"/>
          <w:rFonts w:ascii="Arial" w:hAnsi="Arial" w:cs="Arial"/>
          <w:color w:val="auto"/>
        </w:rPr>
        <w:t xml:space="preserve"> </w:t>
      </w:r>
      <w:r w:rsidR="00681B4C" w:rsidRPr="00B867C0">
        <w:rPr>
          <w:rStyle w:val="fontstyle01"/>
          <w:rFonts w:ascii="Arial" w:hAnsi="Arial" w:cs="Arial"/>
          <w:color w:val="auto"/>
        </w:rPr>
        <w:t>të</w:t>
      </w:r>
      <w:r w:rsidR="007E056E" w:rsidRPr="00B867C0">
        <w:rPr>
          <w:rStyle w:val="fontstyle01"/>
          <w:rFonts w:ascii="Arial" w:hAnsi="Arial" w:cs="Arial"/>
          <w:color w:val="auto"/>
        </w:rPr>
        <w:t xml:space="preserve"> </w:t>
      </w:r>
      <w:r w:rsidR="00966285" w:rsidRPr="00B867C0">
        <w:rPr>
          <w:rStyle w:val="fontstyle01"/>
          <w:rFonts w:ascii="Arial" w:hAnsi="Arial" w:cs="Arial"/>
          <w:color w:val="auto"/>
        </w:rPr>
        <w:t>Thjeshtë</w:t>
      </w:r>
      <w:r w:rsidR="007E056E" w:rsidRPr="00B867C0">
        <w:rPr>
          <w:rStyle w:val="fontstyle01"/>
          <w:rFonts w:ascii="Arial" w:hAnsi="Arial" w:cs="Arial"/>
          <w:color w:val="auto"/>
        </w:rPr>
        <w:t xml:space="preserve"> Shitjeje ka çmim </w:t>
      </w:r>
      <w:r w:rsidRPr="00B867C0">
        <w:rPr>
          <w:rStyle w:val="fontstyle01"/>
          <w:rFonts w:ascii="Arial" w:hAnsi="Arial" w:cs="Arial"/>
          <w:color w:val="auto"/>
        </w:rPr>
        <w:t>të</w:t>
      </w:r>
      <w:r w:rsidR="007E056E" w:rsidRPr="00B867C0">
        <w:rPr>
          <w:rStyle w:val="fontstyle01"/>
          <w:rFonts w:ascii="Arial" w:hAnsi="Arial" w:cs="Arial"/>
          <w:color w:val="auto"/>
        </w:rPr>
        <w:t xml:space="preserve"> barabart</w:t>
      </w:r>
      <w:r w:rsidR="00596DFA" w:rsidRPr="00B867C0">
        <w:rPr>
          <w:rStyle w:val="fontstyle01"/>
          <w:rFonts w:ascii="Arial" w:hAnsi="Arial" w:cs="Arial"/>
          <w:color w:val="auto"/>
        </w:rPr>
        <w:t>ë</w:t>
      </w:r>
      <w:r w:rsidR="007E056E" w:rsidRPr="00B867C0">
        <w:rPr>
          <w:rStyle w:val="fontstyle01"/>
          <w:rFonts w:ascii="Arial" w:hAnsi="Arial" w:cs="Arial"/>
          <w:color w:val="auto"/>
        </w:rPr>
        <w:t xml:space="preserve"> </w:t>
      </w:r>
      <w:r w:rsidR="007165ED" w:rsidRPr="00B867C0">
        <w:rPr>
          <w:rStyle w:val="fontstyle01"/>
          <w:rFonts w:ascii="Arial" w:hAnsi="Arial" w:cs="Arial"/>
          <w:color w:val="auto"/>
        </w:rPr>
        <w:t xml:space="preserve">me </w:t>
      </w:r>
      <w:r w:rsidR="00596DFA" w:rsidRPr="00B867C0">
        <w:rPr>
          <w:rStyle w:val="fontstyle01"/>
          <w:rFonts w:ascii="Arial" w:hAnsi="Arial" w:cs="Arial"/>
          <w:color w:val="auto"/>
        </w:rPr>
        <w:t>Çmimin</w:t>
      </w:r>
      <w:r w:rsidR="007E056E" w:rsidRPr="00B867C0">
        <w:rPr>
          <w:rStyle w:val="fontstyle01"/>
          <w:rFonts w:ascii="Arial" w:hAnsi="Arial" w:cs="Arial"/>
          <w:color w:val="auto"/>
        </w:rPr>
        <w:t xml:space="preserve"> Klerues </w:t>
      </w:r>
      <w:r w:rsidRPr="00B867C0">
        <w:rPr>
          <w:rStyle w:val="fontstyle01"/>
          <w:rFonts w:ascii="Arial" w:hAnsi="Arial" w:cs="Arial"/>
          <w:color w:val="auto"/>
        </w:rPr>
        <w:t>të</w:t>
      </w:r>
      <w:r w:rsidR="007E056E" w:rsidRPr="00B867C0">
        <w:rPr>
          <w:rStyle w:val="fontstyle01"/>
          <w:rFonts w:ascii="Arial" w:hAnsi="Arial" w:cs="Arial"/>
          <w:color w:val="auto"/>
        </w:rPr>
        <w:t xml:space="preserve"> Tregut, </w:t>
      </w:r>
      <w:r w:rsidRPr="00B867C0">
        <w:rPr>
          <w:rStyle w:val="fontstyle01"/>
          <w:rFonts w:ascii="Arial" w:hAnsi="Arial" w:cs="Arial"/>
          <w:color w:val="auto"/>
        </w:rPr>
        <w:t>për</w:t>
      </w:r>
      <w:r w:rsidR="007E056E" w:rsidRPr="00B867C0">
        <w:rPr>
          <w:rStyle w:val="fontstyle01"/>
          <w:rFonts w:ascii="Arial" w:hAnsi="Arial" w:cs="Arial"/>
          <w:color w:val="auto"/>
        </w:rPr>
        <w:t xml:space="preserve"> pranimin e Udh</w:t>
      </w:r>
      <w:r w:rsidR="00596DFA" w:rsidRPr="00B867C0">
        <w:rPr>
          <w:rStyle w:val="fontstyle01"/>
          <w:rFonts w:ascii="Arial" w:hAnsi="Arial" w:cs="Arial"/>
          <w:color w:val="auto"/>
        </w:rPr>
        <w:t>ë</w:t>
      </w:r>
      <w:r w:rsidR="007E056E" w:rsidRPr="00B867C0">
        <w:rPr>
          <w:rStyle w:val="fontstyle01"/>
          <w:rFonts w:ascii="Arial" w:hAnsi="Arial" w:cs="Arial"/>
          <w:color w:val="auto"/>
        </w:rPr>
        <w:t xml:space="preserve">rporosive aplikohet </w:t>
      </w:r>
      <w:r w:rsidR="00D021F5" w:rsidRPr="00B867C0">
        <w:rPr>
          <w:rStyle w:val="fontstyle01"/>
          <w:rFonts w:ascii="Arial" w:hAnsi="Arial" w:cs="Arial"/>
          <w:color w:val="auto"/>
        </w:rPr>
        <w:t>sipas</w:t>
      </w:r>
      <w:r w:rsidR="007165ED" w:rsidRPr="00B867C0">
        <w:rPr>
          <w:rStyle w:val="fontstyle01"/>
          <w:rFonts w:ascii="Arial" w:hAnsi="Arial" w:cs="Arial"/>
          <w:color w:val="auto"/>
        </w:rPr>
        <w:t xml:space="preserve"> </w:t>
      </w:r>
      <w:r w:rsidR="007E056E" w:rsidRPr="00B867C0">
        <w:rPr>
          <w:rStyle w:val="fontstyle01"/>
          <w:rFonts w:ascii="Arial" w:hAnsi="Arial" w:cs="Arial"/>
          <w:color w:val="auto"/>
        </w:rPr>
        <w:t>vendim</w:t>
      </w:r>
      <w:r w:rsidR="00D021F5" w:rsidRPr="00B867C0">
        <w:rPr>
          <w:rStyle w:val="fontstyle01"/>
          <w:rFonts w:ascii="Arial" w:hAnsi="Arial" w:cs="Arial"/>
          <w:color w:val="auto"/>
        </w:rPr>
        <w:t>it</w:t>
      </w:r>
      <w:r w:rsidR="007E056E" w:rsidRPr="00B867C0">
        <w:rPr>
          <w:rStyle w:val="fontstyle01"/>
          <w:rFonts w:ascii="Arial" w:hAnsi="Arial" w:cs="Arial"/>
          <w:color w:val="auto"/>
        </w:rPr>
        <w:t xml:space="preserve"> nga Autoriteti Rregullator përkatës </w:t>
      </w:r>
      <w:r w:rsidR="007165ED" w:rsidRPr="00B867C0">
        <w:rPr>
          <w:rStyle w:val="fontstyle01"/>
          <w:rFonts w:ascii="Arial" w:hAnsi="Arial" w:cs="Arial"/>
          <w:color w:val="auto"/>
        </w:rPr>
        <w:t xml:space="preserve">me </w:t>
      </w:r>
      <w:r w:rsidR="007E056E" w:rsidRPr="00B867C0">
        <w:rPr>
          <w:rStyle w:val="fontstyle01"/>
          <w:rFonts w:ascii="Arial" w:hAnsi="Arial" w:cs="Arial"/>
          <w:color w:val="auto"/>
        </w:rPr>
        <w:t>propozimin e ALPEX-it.</w:t>
      </w:r>
    </w:p>
    <w:p w14:paraId="764EF5A1" w14:textId="0CBCF317" w:rsidR="007E056E" w:rsidRPr="00B867C0" w:rsidRDefault="00D4367A" w:rsidP="00FA2B75">
      <w:pPr>
        <w:pStyle w:val="CERLEVEL4"/>
        <w:numPr>
          <w:ilvl w:val="3"/>
          <w:numId w:val="37"/>
        </w:numPr>
        <w:tabs>
          <w:tab w:val="left" w:pos="900"/>
        </w:tabs>
        <w:spacing w:line="276" w:lineRule="auto"/>
        <w:ind w:left="900" w:right="22" w:hanging="900"/>
        <w:rPr>
          <w:rStyle w:val="fontstyle01"/>
          <w:rFonts w:ascii="Arial" w:hAnsi="Arial" w:cs="Arial"/>
          <w:color w:val="auto"/>
        </w:rPr>
      </w:pPr>
      <w:r w:rsidRPr="00B867C0">
        <w:rPr>
          <w:rStyle w:val="fontstyle01"/>
          <w:rFonts w:ascii="Arial" w:hAnsi="Arial" w:cs="Arial"/>
          <w:color w:val="auto"/>
        </w:rPr>
        <w:t>Në</w:t>
      </w:r>
      <w:r w:rsidR="007E056E" w:rsidRPr="00B867C0">
        <w:rPr>
          <w:rStyle w:val="fontstyle01"/>
          <w:rFonts w:ascii="Arial" w:hAnsi="Arial" w:cs="Arial"/>
          <w:color w:val="auto"/>
        </w:rPr>
        <w:t xml:space="preserve"> rastin kur </w:t>
      </w:r>
      <w:r w:rsidRPr="00B867C0">
        <w:rPr>
          <w:rStyle w:val="fontstyle01"/>
          <w:rFonts w:ascii="Arial" w:hAnsi="Arial" w:cs="Arial"/>
          <w:color w:val="auto"/>
        </w:rPr>
        <w:t>për</w:t>
      </w:r>
      <w:r w:rsidR="007E056E" w:rsidRPr="00B867C0">
        <w:rPr>
          <w:rStyle w:val="fontstyle01"/>
          <w:rFonts w:ascii="Arial" w:hAnsi="Arial" w:cs="Arial"/>
          <w:color w:val="auto"/>
        </w:rPr>
        <w:t xml:space="preserv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w:t>
      </w:r>
      <w:r w:rsidR="00F028C8" w:rsidRPr="00B867C0">
        <w:rPr>
          <w:rStyle w:val="fontstyle01"/>
          <w:rFonts w:ascii="Arial" w:hAnsi="Arial" w:cs="Arial"/>
          <w:color w:val="auto"/>
        </w:rPr>
        <w:t>Njësi</w:t>
      </w:r>
      <w:r w:rsidR="007E056E" w:rsidRPr="00B867C0">
        <w:rPr>
          <w:rStyle w:val="fontstyle01"/>
          <w:rFonts w:ascii="Arial" w:hAnsi="Arial" w:cs="Arial"/>
          <w:color w:val="auto"/>
        </w:rPr>
        <w:t xml:space="preserve"> Kohore Tregu </w:t>
      </w:r>
      <w:r w:rsidR="00966285" w:rsidRPr="00B867C0">
        <w:rPr>
          <w:rStyle w:val="fontstyle01"/>
          <w:rFonts w:ascii="Arial" w:hAnsi="Arial" w:cs="Arial"/>
          <w:color w:val="auto"/>
        </w:rPr>
        <w:t>më</w:t>
      </w:r>
      <w:r w:rsidR="007E056E" w:rsidRPr="00B867C0">
        <w:rPr>
          <w:rStyle w:val="fontstyle01"/>
          <w:rFonts w:ascii="Arial" w:hAnsi="Arial" w:cs="Arial"/>
          <w:color w:val="auto"/>
        </w:rPr>
        <w:t xml:space="preserve"> </w:t>
      </w:r>
      <w:r w:rsidR="00966285" w:rsidRPr="00B867C0">
        <w:rPr>
          <w:rStyle w:val="fontstyle01"/>
          <w:rFonts w:ascii="Arial" w:hAnsi="Arial" w:cs="Arial"/>
          <w:color w:val="auto"/>
        </w:rPr>
        <w:t>shumë</w:t>
      </w:r>
      <w:r w:rsidR="007E056E" w:rsidRPr="00B867C0">
        <w:rPr>
          <w:rStyle w:val="fontstyle01"/>
          <w:rFonts w:ascii="Arial" w:hAnsi="Arial" w:cs="Arial"/>
          <w:color w:val="auto"/>
        </w:rPr>
        <w:t xml:space="preserve"> se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segment i</w:t>
      </w:r>
      <w:r w:rsidR="002A7BC6" w:rsidRPr="00B867C0">
        <w:rPr>
          <w:rStyle w:val="fontstyle01"/>
          <w:rFonts w:ascii="Arial" w:hAnsi="Arial" w:cs="Arial"/>
          <w:color w:val="auto"/>
        </w:rPr>
        <w:t xml:space="preserve"> </w:t>
      </w:r>
      <w:r w:rsidR="00DC723F" w:rsidRPr="00B867C0">
        <w:rPr>
          <w:rStyle w:val="fontstyle01"/>
          <w:rFonts w:ascii="Arial" w:hAnsi="Arial" w:cs="Arial"/>
          <w:color w:val="auto"/>
        </w:rPr>
        <w:t>një</w:t>
      </w:r>
      <w:r w:rsidR="007E056E" w:rsidRPr="00B867C0">
        <w:rPr>
          <w:rStyle w:val="fontstyle01"/>
          <w:rFonts w:ascii="Arial" w:hAnsi="Arial" w:cs="Arial"/>
          <w:color w:val="auto"/>
        </w:rPr>
        <w:t xml:space="preserve"> Urdhërporosi</w:t>
      </w:r>
      <w:r w:rsidR="00F46013" w:rsidRPr="00B867C0">
        <w:rPr>
          <w:rStyle w:val="fontstyle01"/>
          <w:rFonts w:ascii="Arial" w:hAnsi="Arial" w:cs="Arial"/>
          <w:color w:val="auto"/>
        </w:rPr>
        <w:t>e</w:t>
      </w:r>
      <w:r w:rsidR="002A7BC6" w:rsidRPr="00B867C0">
        <w:rPr>
          <w:rStyle w:val="fontstyle01"/>
          <w:rFonts w:ascii="Arial" w:hAnsi="Arial" w:cs="Arial"/>
          <w:color w:val="auto"/>
        </w:rPr>
        <w:t xml:space="preserve"> </w:t>
      </w:r>
      <w:r w:rsidR="00F46013" w:rsidRPr="00B867C0">
        <w:rPr>
          <w:rStyle w:val="fontstyle01"/>
          <w:rFonts w:ascii="Arial" w:hAnsi="Arial" w:cs="Arial"/>
          <w:color w:val="auto"/>
        </w:rPr>
        <w:t>t</w:t>
      </w:r>
      <w:r w:rsidR="00F46013" w:rsidRPr="00B867C0">
        <w:rPr>
          <w:rFonts w:cs="Arial"/>
        </w:rPr>
        <w:t>ë</w:t>
      </w:r>
      <w:r w:rsidR="00F46013" w:rsidRPr="00B867C0">
        <w:rPr>
          <w:rStyle w:val="fontstyle01"/>
          <w:rFonts w:ascii="Arial" w:hAnsi="Arial" w:cs="Arial"/>
          <w:color w:val="auto"/>
        </w:rPr>
        <w:t xml:space="preserve"> </w:t>
      </w:r>
      <w:r w:rsidR="00966285" w:rsidRPr="00B867C0">
        <w:rPr>
          <w:rStyle w:val="fontstyle01"/>
          <w:rFonts w:ascii="Arial" w:hAnsi="Arial" w:cs="Arial"/>
          <w:color w:val="auto"/>
        </w:rPr>
        <w:t>Thjeshtë</w:t>
      </w:r>
      <w:r w:rsidR="007E056E" w:rsidRPr="00B867C0">
        <w:rPr>
          <w:rStyle w:val="fontstyle01"/>
          <w:rFonts w:ascii="Arial" w:hAnsi="Arial" w:cs="Arial"/>
          <w:color w:val="auto"/>
        </w:rPr>
        <w:t xml:space="preserve"> Blerjeje ka çmim </w:t>
      </w:r>
      <w:r w:rsidRPr="00B867C0">
        <w:rPr>
          <w:rStyle w:val="fontstyle01"/>
          <w:rFonts w:ascii="Arial" w:hAnsi="Arial" w:cs="Arial"/>
          <w:color w:val="auto"/>
        </w:rPr>
        <w:t>të</w:t>
      </w:r>
      <w:r w:rsidR="007E056E" w:rsidRPr="00B867C0">
        <w:rPr>
          <w:rStyle w:val="fontstyle01"/>
          <w:rFonts w:ascii="Arial" w:hAnsi="Arial" w:cs="Arial"/>
          <w:color w:val="auto"/>
        </w:rPr>
        <w:t xml:space="preserve"> barabart</w:t>
      </w:r>
      <w:r w:rsidR="00596DFA" w:rsidRPr="00B867C0">
        <w:rPr>
          <w:rStyle w:val="fontstyle01"/>
          <w:rFonts w:ascii="Arial" w:hAnsi="Arial" w:cs="Arial"/>
          <w:color w:val="auto"/>
        </w:rPr>
        <w:t>ë</w:t>
      </w:r>
      <w:r w:rsidR="007E056E" w:rsidRPr="00B867C0">
        <w:rPr>
          <w:rStyle w:val="fontstyle01"/>
          <w:rFonts w:ascii="Arial" w:hAnsi="Arial" w:cs="Arial"/>
          <w:color w:val="auto"/>
        </w:rPr>
        <w:t xml:space="preserve"> </w:t>
      </w:r>
      <w:r w:rsidR="007165ED" w:rsidRPr="00B867C0">
        <w:rPr>
          <w:rStyle w:val="fontstyle01"/>
          <w:rFonts w:ascii="Arial" w:hAnsi="Arial" w:cs="Arial"/>
          <w:color w:val="auto"/>
        </w:rPr>
        <w:t xml:space="preserve">me </w:t>
      </w:r>
      <w:r w:rsidR="00596DFA" w:rsidRPr="00B867C0">
        <w:rPr>
          <w:rStyle w:val="fontstyle01"/>
          <w:rFonts w:ascii="Arial" w:hAnsi="Arial" w:cs="Arial"/>
          <w:color w:val="auto"/>
        </w:rPr>
        <w:t>Çmimin</w:t>
      </w:r>
      <w:r w:rsidR="007E056E" w:rsidRPr="00B867C0">
        <w:rPr>
          <w:rStyle w:val="fontstyle01"/>
          <w:rFonts w:ascii="Arial" w:hAnsi="Arial" w:cs="Arial"/>
          <w:color w:val="auto"/>
        </w:rPr>
        <w:t xml:space="preserve"> Klerues </w:t>
      </w:r>
      <w:r w:rsidRPr="00B867C0">
        <w:rPr>
          <w:rStyle w:val="fontstyle01"/>
          <w:rFonts w:ascii="Arial" w:hAnsi="Arial" w:cs="Arial"/>
          <w:color w:val="auto"/>
        </w:rPr>
        <w:t>të</w:t>
      </w:r>
      <w:r w:rsidR="007E056E" w:rsidRPr="00B867C0">
        <w:rPr>
          <w:rStyle w:val="fontstyle01"/>
          <w:rFonts w:ascii="Arial" w:hAnsi="Arial" w:cs="Arial"/>
          <w:color w:val="auto"/>
        </w:rPr>
        <w:t xml:space="preserve"> Tregut, </w:t>
      </w:r>
      <w:r w:rsidRPr="00B867C0">
        <w:rPr>
          <w:rStyle w:val="fontstyle01"/>
          <w:rFonts w:ascii="Arial" w:hAnsi="Arial" w:cs="Arial"/>
          <w:color w:val="auto"/>
        </w:rPr>
        <w:t>për</w:t>
      </w:r>
      <w:r w:rsidR="007E056E" w:rsidRPr="00B867C0">
        <w:rPr>
          <w:rStyle w:val="fontstyle01"/>
          <w:rFonts w:ascii="Arial" w:hAnsi="Arial" w:cs="Arial"/>
          <w:color w:val="auto"/>
        </w:rPr>
        <w:t xml:space="preserve"> pranimin e U</w:t>
      </w:r>
      <w:r w:rsidR="00F46013" w:rsidRPr="00B867C0">
        <w:rPr>
          <w:rStyle w:val="fontstyle01"/>
          <w:rFonts w:ascii="Arial" w:hAnsi="Arial" w:cs="Arial"/>
          <w:color w:val="auto"/>
        </w:rPr>
        <w:t>r</w:t>
      </w:r>
      <w:r w:rsidR="007E056E" w:rsidRPr="00B867C0">
        <w:rPr>
          <w:rStyle w:val="fontstyle01"/>
          <w:rFonts w:ascii="Arial" w:hAnsi="Arial" w:cs="Arial"/>
          <w:color w:val="auto"/>
        </w:rPr>
        <w:t>dh</w:t>
      </w:r>
      <w:r w:rsidR="00F46013" w:rsidRPr="00B867C0">
        <w:rPr>
          <w:rFonts w:cs="Arial"/>
        </w:rPr>
        <w:t>ë</w:t>
      </w:r>
      <w:r w:rsidR="007E056E" w:rsidRPr="00B867C0">
        <w:rPr>
          <w:rStyle w:val="fontstyle01"/>
          <w:rFonts w:ascii="Arial" w:hAnsi="Arial" w:cs="Arial"/>
          <w:color w:val="auto"/>
        </w:rPr>
        <w:t xml:space="preserve">rporosive aplikohet </w:t>
      </w:r>
      <w:r w:rsidR="008E7434" w:rsidRPr="00B867C0">
        <w:rPr>
          <w:rStyle w:val="fontstyle01"/>
          <w:rFonts w:ascii="Arial" w:hAnsi="Arial" w:cs="Arial"/>
          <w:color w:val="auto"/>
        </w:rPr>
        <w:t xml:space="preserve">sipas </w:t>
      </w:r>
      <w:r w:rsidR="007E056E" w:rsidRPr="00B867C0">
        <w:rPr>
          <w:rStyle w:val="fontstyle01"/>
          <w:rFonts w:ascii="Arial" w:hAnsi="Arial" w:cs="Arial"/>
          <w:color w:val="auto"/>
        </w:rPr>
        <w:t>vendim</w:t>
      </w:r>
      <w:r w:rsidR="008E7434" w:rsidRPr="00B867C0">
        <w:rPr>
          <w:rStyle w:val="fontstyle01"/>
          <w:rFonts w:ascii="Arial" w:hAnsi="Arial" w:cs="Arial"/>
          <w:color w:val="auto"/>
        </w:rPr>
        <w:t>it</w:t>
      </w:r>
      <w:r w:rsidR="007E056E" w:rsidRPr="00B867C0">
        <w:rPr>
          <w:rStyle w:val="fontstyle01"/>
          <w:rFonts w:ascii="Arial" w:hAnsi="Arial" w:cs="Arial"/>
          <w:color w:val="auto"/>
        </w:rPr>
        <w:t xml:space="preserve"> nga Autoriteti Rregullator përkatës </w:t>
      </w:r>
      <w:r w:rsidR="007165ED" w:rsidRPr="00B867C0">
        <w:rPr>
          <w:rStyle w:val="fontstyle01"/>
          <w:rFonts w:ascii="Arial" w:hAnsi="Arial" w:cs="Arial"/>
          <w:color w:val="auto"/>
        </w:rPr>
        <w:t xml:space="preserve">me </w:t>
      </w:r>
      <w:r w:rsidR="007E056E" w:rsidRPr="00B867C0">
        <w:rPr>
          <w:rStyle w:val="fontstyle01"/>
          <w:rFonts w:ascii="Arial" w:hAnsi="Arial" w:cs="Arial"/>
          <w:color w:val="auto"/>
        </w:rPr>
        <w:t>propozimin e ALPEX-it.</w:t>
      </w:r>
      <w:r w:rsidR="00596DFA" w:rsidRPr="00B867C0">
        <w:rPr>
          <w:rStyle w:val="fontstyle01"/>
          <w:rFonts w:ascii="Arial" w:hAnsi="Arial" w:cs="Arial"/>
          <w:color w:val="auto"/>
        </w:rPr>
        <w:t xml:space="preserve"> </w:t>
      </w:r>
    </w:p>
    <w:p w14:paraId="4E3211E1" w14:textId="48DDA5A2" w:rsidR="007E056E" w:rsidRPr="00B867C0" w:rsidRDefault="007E056E" w:rsidP="00FA2B75">
      <w:pPr>
        <w:pStyle w:val="CERLEVEL4"/>
        <w:numPr>
          <w:ilvl w:val="3"/>
          <w:numId w:val="37"/>
        </w:numPr>
        <w:tabs>
          <w:tab w:val="left" w:pos="900"/>
        </w:tabs>
        <w:spacing w:line="276" w:lineRule="auto"/>
        <w:ind w:left="900" w:right="22" w:hanging="900"/>
        <w:rPr>
          <w:rStyle w:val="fontstyle01"/>
          <w:rFonts w:ascii="Arial" w:hAnsi="Arial" w:cs="Arial"/>
          <w:color w:val="auto"/>
        </w:rPr>
      </w:pPr>
      <w:bookmarkStart w:id="185" w:name="_Ref173328676"/>
      <w:r w:rsidRPr="00B867C0">
        <w:rPr>
          <w:rStyle w:val="fontstyle01"/>
          <w:rFonts w:ascii="Arial" w:hAnsi="Arial" w:cs="Arial"/>
          <w:color w:val="auto"/>
        </w:rPr>
        <w:t xml:space="preserve">Kur aplikohen rregullat e pranimit </w:t>
      </w:r>
      <w:r w:rsidR="00D4367A" w:rsidRPr="00B867C0">
        <w:rPr>
          <w:rStyle w:val="fontstyle01"/>
          <w:rFonts w:ascii="Arial" w:hAnsi="Arial" w:cs="Arial"/>
          <w:color w:val="auto"/>
        </w:rPr>
        <w:t>për</w:t>
      </w:r>
      <w:r w:rsidRPr="00B867C0">
        <w:rPr>
          <w:rStyle w:val="fontstyle01"/>
          <w:rFonts w:ascii="Arial" w:hAnsi="Arial" w:cs="Arial"/>
          <w:color w:val="auto"/>
        </w:rPr>
        <w:t xml:space="preserve"> Urdhërporosi</w:t>
      </w:r>
      <w:r w:rsidR="00681B4C" w:rsidRPr="00B867C0">
        <w:rPr>
          <w:rStyle w:val="fontstyle01"/>
          <w:rFonts w:ascii="Arial" w:hAnsi="Arial" w:cs="Arial"/>
          <w:color w:val="auto"/>
        </w:rPr>
        <w:t>e</w:t>
      </w:r>
      <w:r w:rsidRPr="00B867C0">
        <w:rPr>
          <w:rStyle w:val="fontstyle01"/>
          <w:rFonts w:ascii="Arial" w:hAnsi="Arial" w:cs="Arial"/>
          <w:color w:val="auto"/>
        </w:rPr>
        <w:t xml:space="preserve"> </w:t>
      </w:r>
      <w:r w:rsidR="00681B4C" w:rsidRPr="00B867C0">
        <w:rPr>
          <w:rStyle w:val="fontstyle01"/>
          <w:rFonts w:ascii="Arial" w:hAnsi="Arial" w:cs="Arial"/>
          <w:color w:val="auto"/>
        </w:rPr>
        <w:t>të</w:t>
      </w:r>
      <w:r w:rsidRPr="00B867C0">
        <w:rPr>
          <w:rStyle w:val="fontstyle01"/>
          <w:rFonts w:ascii="Arial" w:hAnsi="Arial" w:cs="Arial"/>
          <w:color w:val="auto"/>
        </w:rPr>
        <w:t xml:space="preserve"> </w:t>
      </w:r>
      <w:r w:rsidR="00966285" w:rsidRPr="00B867C0">
        <w:rPr>
          <w:rStyle w:val="fontstyle01"/>
          <w:rFonts w:ascii="Arial" w:hAnsi="Arial" w:cs="Arial"/>
          <w:color w:val="auto"/>
        </w:rPr>
        <w:t>Thjeshtë</w:t>
      </w:r>
      <w:r w:rsidRPr="00B867C0">
        <w:rPr>
          <w:rStyle w:val="fontstyle01"/>
          <w:rFonts w:ascii="Arial" w:hAnsi="Arial" w:cs="Arial"/>
          <w:color w:val="auto"/>
        </w:rPr>
        <w:t xml:space="preserve"> Shitjeje dhe Blerjeje, </w:t>
      </w:r>
      <w:r w:rsidR="004D04F8" w:rsidRPr="00B867C0">
        <w:rPr>
          <w:rStyle w:val="fontstyle01"/>
          <w:rFonts w:ascii="Arial" w:hAnsi="Arial" w:cs="Arial"/>
          <w:color w:val="auto"/>
        </w:rPr>
        <w:t>Çmimi</w:t>
      </w:r>
      <w:r w:rsidRPr="00B867C0">
        <w:rPr>
          <w:rStyle w:val="fontstyle01"/>
          <w:rFonts w:ascii="Arial" w:hAnsi="Arial" w:cs="Arial"/>
          <w:color w:val="auto"/>
        </w:rPr>
        <w:t xml:space="preserve"> Klerues i Tregut do </w:t>
      </w:r>
      <w:r w:rsidR="00D4367A" w:rsidRPr="00B867C0">
        <w:rPr>
          <w:rStyle w:val="fontstyle01"/>
          <w:rFonts w:ascii="Arial" w:hAnsi="Arial" w:cs="Arial"/>
          <w:color w:val="auto"/>
        </w:rPr>
        <w:t>të</w:t>
      </w:r>
      <w:r w:rsidRPr="00B867C0">
        <w:rPr>
          <w:rStyle w:val="fontstyle01"/>
          <w:rFonts w:ascii="Arial" w:hAnsi="Arial" w:cs="Arial"/>
          <w:color w:val="auto"/>
        </w:rPr>
        <w:t xml:space="preserve"> </w:t>
      </w:r>
      <w:r w:rsidR="00966285" w:rsidRPr="00B867C0">
        <w:rPr>
          <w:rStyle w:val="fontstyle01"/>
          <w:rFonts w:ascii="Arial" w:hAnsi="Arial" w:cs="Arial"/>
          <w:color w:val="auto"/>
        </w:rPr>
        <w:t>përdoret</w:t>
      </w:r>
      <w:r w:rsidRPr="00B867C0">
        <w:rPr>
          <w:rStyle w:val="fontstyle01"/>
          <w:rFonts w:ascii="Arial" w:hAnsi="Arial" w:cs="Arial"/>
          <w:color w:val="auto"/>
        </w:rPr>
        <w:t xml:space="preserve"> </w:t>
      </w:r>
      <w:r w:rsidR="007165ED" w:rsidRPr="00B867C0">
        <w:rPr>
          <w:rStyle w:val="fontstyle01"/>
          <w:rFonts w:ascii="Arial" w:hAnsi="Arial" w:cs="Arial"/>
          <w:color w:val="auto"/>
        </w:rPr>
        <w:t xml:space="preserve">me </w:t>
      </w:r>
      <w:r w:rsidRPr="00B867C0">
        <w:rPr>
          <w:rStyle w:val="fontstyle01"/>
          <w:rFonts w:ascii="Arial" w:hAnsi="Arial" w:cs="Arial"/>
          <w:color w:val="auto"/>
        </w:rPr>
        <w:t>presje dhjetore si rezultat i Algoritmi</w:t>
      </w:r>
      <w:r w:rsidR="000E203A" w:rsidRPr="00B867C0">
        <w:rPr>
          <w:rStyle w:val="fontstyle01"/>
          <w:rFonts w:ascii="Arial" w:hAnsi="Arial" w:cs="Arial"/>
          <w:color w:val="auto"/>
        </w:rPr>
        <w:t>t</w:t>
      </w:r>
      <w:r w:rsidRPr="00B867C0">
        <w:rPr>
          <w:rStyle w:val="fontstyle01"/>
          <w:rFonts w:ascii="Arial" w:hAnsi="Arial" w:cs="Arial"/>
          <w:color w:val="auto"/>
        </w:rPr>
        <w:t xml:space="preserve"> </w:t>
      </w:r>
      <w:r w:rsidR="000E203A" w:rsidRPr="00B867C0">
        <w:rPr>
          <w:rStyle w:val="fontstyle01"/>
          <w:rFonts w:ascii="Arial" w:hAnsi="Arial" w:cs="Arial"/>
          <w:color w:val="auto"/>
        </w:rPr>
        <w:t>t</w:t>
      </w:r>
      <w:r w:rsidR="000E203A" w:rsidRPr="00B867C0">
        <w:rPr>
          <w:rFonts w:cs="Arial"/>
        </w:rPr>
        <w:t>ë</w:t>
      </w:r>
      <w:r w:rsidR="000E203A" w:rsidRPr="00B867C0">
        <w:rPr>
          <w:rStyle w:val="fontstyle01"/>
          <w:rFonts w:ascii="Arial" w:hAnsi="Arial" w:cs="Arial"/>
          <w:color w:val="auto"/>
        </w:rPr>
        <w:t xml:space="preserve"> </w:t>
      </w:r>
      <w:r w:rsidR="00966285" w:rsidRPr="00B867C0">
        <w:rPr>
          <w:rStyle w:val="fontstyle01"/>
          <w:rFonts w:ascii="Arial" w:hAnsi="Arial" w:cs="Arial"/>
          <w:color w:val="auto"/>
        </w:rPr>
        <w:t>Përputhjes</w:t>
      </w:r>
      <w:r w:rsidRPr="00B867C0">
        <w:rPr>
          <w:rStyle w:val="fontstyle01"/>
          <w:rFonts w:ascii="Arial" w:hAnsi="Arial" w:cs="Arial"/>
          <w:color w:val="auto"/>
        </w:rPr>
        <w:t xml:space="preserve"> s</w:t>
      </w:r>
      <w:r w:rsidR="000E203A" w:rsidRPr="00B867C0">
        <w:rPr>
          <w:rFonts w:cs="Arial"/>
        </w:rPr>
        <w:t>ë</w:t>
      </w:r>
      <w:r w:rsidRPr="00B867C0">
        <w:rPr>
          <w:rStyle w:val="fontstyle01"/>
          <w:rFonts w:ascii="Arial" w:hAnsi="Arial" w:cs="Arial"/>
          <w:color w:val="auto"/>
        </w:rPr>
        <w:t xml:space="preserve"> </w:t>
      </w:r>
      <w:r w:rsidR="00596DFA" w:rsidRPr="00B867C0">
        <w:rPr>
          <w:rStyle w:val="fontstyle01"/>
          <w:rFonts w:ascii="Arial" w:hAnsi="Arial" w:cs="Arial"/>
          <w:color w:val="auto"/>
        </w:rPr>
        <w:t>Çmimit</w:t>
      </w:r>
      <w:r w:rsidRPr="00B867C0">
        <w:rPr>
          <w:rStyle w:val="fontstyle01"/>
          <w:rFonts w:ascii="Arial" w:hAnsi="Arial" w:cs="Arial"/>
          <w:color w:val="auto"/>
        </w:rPr>
        <w:t>.</w:t>
      </w:r>
      <w:bookmarkEnd w:id="185"/>
    </w:p>
    <w:p w14:paraId="77C4E4F1" w14:textId="12FC8DEE" w:rsidR="006354C2" w:rsidRPr="00B867C0" w:rsidRDefault="006354C2" w:rsidP="00FA2B75">
      <w:pPr>
        <w:pStyle w:val="CERLEVEL3"/>
        <w:numPr>
          <w:ilvl w:val="2"/>
          <w:numId w:val="37"/>
        </w:numPr>
        <w:tabs>
          <w:tab w:val="left" w:pos="990"/>
        </w:tabs>
        <w:spacing w:line="276" w:lineRule="auto"/>
        <w:ind w:left="900" w:right="22" w:hanging="900"/>
        <w:rPr>
          <w:rFonts w:cs="Arial"/>
        </w:rPr>
      </w:pPr>
      <w:bookmarkStart w:id="186" w:name="_Toc244526211"/>
      <w:r w:rsidRPr="00B867C0">
        <w:rPr>
          <w:rFonts w:cs="Arial"/>
        </w:rPr>
        <w:t xml:space="preserve">Rregullat për Përputhjen e </w:t>
      </w:r>
      <w:r w:rsidR="000053B3" w:rsidRPr="00B867C0">
        <w:rPr>
          <w:rFonts w:cs="Arial"/>
        </w:rPr>
        <w:t>Urdhërporosive</w:t>
      </w:r>
      <w:bookmarkEnd w:id="186"/>
    </w:p>
    <w:p w14:paraId="462F2266" w14:textId="4BD3169F" w:rsidR="00727546" w:rsidRPr="00B867C0" w:rsidRDefault="00B5273A" w:rsidP="00FA2B75">
      <w:pPr>
        <w:pStyle w:val="CERLEVEL4"/>
        <w:tabs>
          <w:tab w:val="left" w:pos="990"/>
        </w:tabs>
        <w:spacing w:line="276" w:lineRule="auto"/>
        <w:ind w:left="900" w:right="22" w:hanging="900"/>
        <w:rPr>
          <w:rFonts w:cs="Arial"/>
        </w:rPr>
      </w:pPr>
      <w:bookmarkStart w:id="187" w:name="_Ref506229625"/>
      <w:bookmarkStart w:id="188" w:name="_Ref243052192"/>
      <w:r w:rsidRPr="00B867C0">
        <w:rPr>
          <w:rFonts w:cs="Arial"/>
        </w:rPr>
        <w:t>Algoritmi përcakton</w:t>
      </w:r>
      <w:bookmarkEnd w:id="187"/>
      <w:r w:rsidR="00C97420" w:rsidRPr="00B867C0">
        <w:rPr>
          <w:rFonts w:cs="Arial"/>
        </w:rPr>
        <w:t xml:space="preserve"> </w:t>
      </w:r>
      <w:r w:rsidR="00727546" w:rsidRPr="00B867C0">
        <w:rPr>
          <w:rFonts w:cs="Arial"/>
        </w:rPr>
        <w:t xml:space="preserve">Çmimin e Ankandit, </w:t>
      </w:r>
      <w:r w:rsidR="005164B5" w:rsidRPr="00B867C0">
        <w:rPr>
          <w:rFonts w:cs="Arial"/>
        </w:rPr>
        <w:t xml:space="preserve">volumet </w:t>
      </w:r>
      <w:r w:rsidR="00727546" w:rsidRPr="00B867C0">
        <w:rPr>
          <w:rFonts w:cs="Arial"/>
        </w:rPr>
        <w:t xml:space="preserve">e Përputhura </w:t>
      </w:r>
      <w:r w:rsidR="004122D4" w:rsidRPr="00B867C0">
        <w:rPr>
          <w:rFonts w:cs="Arial"/>
        </w:rPr>
        <w:t>të</w:t>
      </w:r>
      <w:r w:rsidR="00752F92" w:rsidRPr="00B867C0">
        <w:rPr>
          <w:rFonts w:cs="Arial"/>
        </w:rPr>
        <w:t xml:space="preserve"> grupuara </w:t>
      </w:r>
      <w:r w:rsidR="00727546" w:rsidRPr="00B867C0">
        <w:rPr>
          <w:rFonts w:cs="Arial"/>
        </w:rPr>
        <w:t xml:space="preserve">dhe pozicionet neto për çdo </w:t>
      </w:r>
      <w:r w:rsidR="007B575A" w:rsidRPr="00B867C0">
        <w:rPr>
          <w:rFonts w:cs="Arial"/>
        </w:rPr>
        <w:t xml:space="preserve">Njësi Kohore Tregu dhe </w:t>
      </w:r>
      <w:r w:rsidR="00727546" w:rsidRPr="00B867C0">
        <w:rPr>
          <w:rFonts w:cs="Arial"/>
        </w:rPr>
        <w:t xml:space="preserve">Zonë Ofertimi në </w:t>
      </w:r>
      <w:r w:rsidR="00032EB7" w:rsidRPr="00B867C0">
        <w:rPr>
          <w:rFonts w:cs="Arial"/>
        </w:rPr>
        <w:t>Bashk</w:t>
      </w:r>
      <w:r w:rsidR="00815715" w:rsidRPr="00B867C0">
        <w:rPr>
          <w:rFonts w:cs="Arial"/>
        </w:rPr>
        <w:t>imin</w:t>
      </w:r>
      <w:r w:rsidR="00032EB7" w:rsidRPr="00B867C0">
        <w:rPr>
          <w:rFonts w:cs="Arial"/>
        </w:rPr>
        <w:t xml:space="preserve"> </w:t>
      </w:r>
      <w:r w:rsidR="00815715" w:rsidRPr="00B867C0">
        <w:rPr>
          <w:rFonts w:cs="Arial"/>
        </w:rPr>
        <w:t>e</w:t>
      </w:r>
      <w:r w:rsidR="00752F92" w:rsidRPr="00B867C0">
        <w:rPr>
          <w:rFonts w:cs="Arial"/>
        </w:rPr>
        <w:t xml:space="preserve"> Tregjeve</w:t>
      </w:r>
      <w:r w:rsidR="00C97420" w:rsidRPr="00B867C0">
        <w:rPr>
          <w:rFonts w:cs="Arial"/>
        </w:rPr>
        <w:t>.</w:t>
      </w:r>
      <w:bookmarkEnd w:id="188"/>
    </w:p>
    <w:p w14:paraId="1947722F" w14:textId="4A858167" w:rsidR="00AF32CE" w:rsidRPr="00B867C0" w:rsidRDefault="00AF32CE" w:rsidP="00FA2B75">
      <w:pPr>
        <w:pStyle w:val="CERLEVEL4"/>
        <w:tabs>
          <w:tab w:val="left" w:pos="990"/>
        </w:tabs>
        <w:spacing w:line="276" w:lineRule="auto"/>
        <w:ind w:left="900" w:right="22" w:hanging="900"/>
        <w:rPr>
          <w:rFonts w:cs="Arial"/>
        </w:rPr>
      </w:pPr>
      <w:r w:rsidRPr="00B867C0">
        <w:rPr>
          <w:rFonts w:cs="Arial"/>
        </w:rPr>
        <w:t xml:space="preserve">Në përcaktimin e rezultateve </w:t>
      </w:r>
      <w:r w:rsidR="00752F92" w:rsidRPr="00B867C0">
        <w:rPr>
          <w:rFonts w:cs="Arial"/>
        </w:rPr>
        <w:t>si pas</w:t>
      </w:r>
      <w:r w:rsidRPr="00B867C0">
        <w:rPr>
          <w:rFonts w:cs="Arial"/>
        </w:rPr>
        <w:t xml:space="preserve"> </w:t>
      </w:r>
      <w:r w:rsidR="00752F92" w:rsidRPr="00B867C0">
        <w:rPr>
          <w:rFonts w:cs="Arial"/>
        </w:rPr>
        <w:t xml:space="preserve">paragrafit </w:t>
      </w:r>
      <w:r w:rsidR="00AC7F7A" w:rsidRPr="00B867C0">
        <w:rPr>
          <w:rFonts w:cs="Arial"/>
        </w:rPr>
        <w:fldChar w:fldCharType="begin"/>
      </w:r>
      <w:r w:rsidR="00AC7F7A" w:rsidRPr="00B867C0">
        <w:rPr>
          <w:rFonts w:cs="Arial"/>
        </w:rPr>
        <w:instrText xml:space="preserve"> REF _Ref506229625 \r \h  \* MERGEFORMAT </w:instrText>
      </w:r>
      <w:r w:rsidR="00AC7F7A" w:rsidRPr="00B867C0">
        <w:rPr>
          <w:rFonts w:cs="Arial"/>
        </w:rPr>
      </w:r>
      <w:r w:rsidR="00AC7F7A" w:rsidRPr="00B867C0">
        <w:rPr>
          <w:rFonts w:cs="Arial"/>
        </w:rPr>
        <w:fldChar w:fldCharType="separate"/>
      </w:r>
      <w:r w:rsidR="00622949">
        <w:rPr>
          <w:rFonts w:cs="Arial"/>
        </w:rPr>
        <w:t>C.2.2.1</w:t>
      </w:r>
      <w:r w:rsidR="00AC7F7A" w:rsidRPr="00B867C0">
        <w:rPr>
          <w:rFonts w:cs="Arial"/>
        </w:rPr>
        <w:fldChar w:fldCharType="end"/>
      </w:r>
      <w:r w:rsidRPr="00B867C0">
        <w:rPr>
          <w:rFonts w:cs="Arial"/>
        </w:rPr>
        <w:t xml:space="preserve"> </w:t>
      </w:r>
      <w:r w:rsidR="00D70CF0" w:rsidRPr="00B867C0">
        <w:rPr>
          <w:rFonts w:cs="Arial"/>
        </w:rPr>
        <w:t xml:space="preserve">duhet të përmbushen parimet e mëposhtme </w:t>
      </w:r>
      <w:r w:rsidRPr="00B867C0">
        <w:rPr>
          <w:rFonts w:cs="Arial"/>
        </w:rPr>
        <w:t xml:space="preserve">për </w:t>
      </w:r>
      <w:r w:rsidR="00D70CF0" w:rsidRPr="00B867C0">
        <w:rPr>
          <w:rFonts w:cs="Arial"/>
        </w:rPr>
        <w:t>Bashkimin e Tregjeve në nivel Rajonal ose Evropian</w:t>
      </w:r>
      <w:r w:rsidRPr="00B867C0">
        <w:rPr>
          <w:rFonts w:cs="Arial"/>
        </w:rPr>
        <w:t>:</w:t>
      </w:r>
    </w:p>
    <w:p w14:paraId="64F4215B" w14:textId="66975BC6" w:rsidR="00AF32CE" w:rsidRPr="00B867C0" w:rsidRDefault="00AF32CE" w:rsidP="00FA2B75">
      <w:pPr>
        <w:pStyle w:val="CERLEVEL5"/>
        <w:tabs>
          <w:tab w:val="left" w:pos="1440"/>
        </w:tabs>
        <w:spacing w:line="276" w:lineRule="auto"/>
        <w:ind w:left="1440" w:right="22" w:hanging="540"/>
        <w:rPr>
          <w:rFonts w:cs="Arial"/>
        </w:rPr>
      </w:pPr>
      <w:r w:rsidRPr="00B867C0">
        <w:rPr>
          <w:rFonts w:cs="Arial"/>
        </w:rPr>
        <w:t xml:space="preserve">Çmimi </w:t>
      </w:r>
      <w:r w:rsidR="00D70CF0" w:rsidRPr="00B867C0">
        <w:rPr>
          <w:rFonts w:cs="Arial"/>
        </w:rPr>
        <w:t xml:space="preserve">Klerues </w:t>
      </w:r>
      <w:r w:rsidRPr="00B867C0">
        <w:rPr>
          <w:rFonts w:cs="Arial"/>
        </w:rPr>
        <w:t xml:space="preserve">i </w:t>
      </w:r>
      <w:r w:rsidR="00752F92" w:rsidRPr="00B867C0">
        <w:rPr>
          <w:rFonts w:cs="Arial"/>
        </w:rPr>
        <w:t xml:space="preserve">Bashkimit të Tregjeve </w:t>
      </w:r>
      <w:r w:rsidRPr="00B867C0">
        <w:rPr>
          <w:rFonts w:cs="Arial"/>
        </w:rPr>
        <w:t>në anën e</w:t>
      </w:r>
      <w:r w:rsidR="00D70CF0" w:rsidRPr="00B867C0">
        <w:rPr>
          <w:rFonts w:cs="Arial"/>
        </w:rPr>
        <w:t xml:space="preserve"> Zon</w:t>
      </w:r>
      <w:r w:rsidR="00681B4C" w:rsidRPr="00B867C0">
        <w:rPr>
          <w:rFonts w:cs="Arial"/>
        </w:rPr>
        <w:t>ë</w:t>
      </w:r>
      <w:r w:rsidR="00D70CF0" w:rsidRPr="00B867C0">
        <w:rPr>
          <w:rFonts w:cs="Arial"/>
        </w:rPr>
        <w:t>s së Ofertimit të</w:t>
      </w:r>
      <w:r w:rsidRPr="00B867C0">
        <w:rPr>
          <w:rFonts w:cs="Arial"/>
        </w:rPr>
        <w:t xml:space="preserve"> importit të një interkonektori do të jetë më i lartë ose i barabartë </w:t>
      </w:r>
      <w:r w:rsidR="00966285" w:rsidRPr="00B867C0">
        <w:rPr>
          <w:rFonts w:cs="Arial"/>
        </w:rPr>
        <w:t>më</w:t>
      </w:r>
      <w:r w:rsidRPr="00B867C0">
        <w:rPr>
          <w:rFonts w:cs="Arial"/>
        </w:rPr>
        <w:t xml:space="preserve"> çmimin e </w:t>
      </w:r>
      <w:r w:rsidR="00752F92" w:rsidRPr="00B867C0">
        <w:rPr>
          <w:rFonts w:cs="Arial"/>
        </w:rPr>
        <w:t xml:space="preserve">Bashkimit të Tregjeve </w:t>
      </w:r>
      <w:r w:rsidRPr="00B867C0">
        <w:rPr>
          <w:rFonts w:cs="Arial"/>
        </w:rPr>
        <w:t xml:space="preserve">në anën e </w:t>
      </w:r>
      <w:r w:rsidR="00D70CF0" w:rsidRPr="00B867C0">
        <w:rPr>
          <w:rFonts w:cs="Arial"/>
        </w:rPr>
        <w:t>Zon</w:t>
      </w:r>
      <w:r w:rsidR="00681B4C" w:rsidRPr="00B867C0">
        <w:rPr>
          <w:rFonts w:cs="Arial"/>
        </w:rPr>
        <w:t>ë</w:t>
      </w:r>
      <w:r w:rsidR="00D70CF0" w:rsidRPr="00B867C0">
        <w:rPr>
          <w:rFonts w:cs="Arial"/>
        </w:rPr>
        <w:t xml:space="preserve">s së Ofertimit të </w:t>
      </w:r>
      <w:r w:rsidRPr="00B867C0">
        <w:rPr>
          <w:rFonts w:cs="Arial"/>
        </w:rPr>
        <w:t>eksportit të interkonektorit</w:t>
      </w:r>
      <w:r w:rsidR="00314A97" w:rsidRPr="00B867C0">
        <w:rPr>
          <w:rFonts w:cs="Arial"/>
        </w:rPr>
        <w:t xml:space="preserve"> pa humbjet</w:t>
      </w:r>
      <w:r w:rsidRPr="00B867C0">
        <w:rPr>
          <w:rFonts w:cs="Arial"/>
        </w:rPr>
        <w:t>; dhe</w:t>
      </w:r>
    </w:p>
    <w:p w14:paraId="42721DED" w14:textId="097CA120" w:rsidR="004D12D8" w:rsidRPr="00B867C0" w:rsidRDefault="00AF32CE" w:rsidP="00FA2B75">
      <w:pPr>
        <w:pStyle w:val="CERLEVEL5"/>
        <w:tabs>
          <w:tab w:val="left" w:pos="1440"/>
        </w:tabs>
        <w:spacing w:line="276" w:lineRule="auto"/>
        <w:ind w:left="1440" w:right="22" w:hanging="540"/>
        <w:rPr>
          <w:rFonts w:cs="Arial"/>
        </w:rPr>
      </w:pPr>
      <w:r w:rsidRPr="00B867C0">
        <w:rPr>
          <w:rFonts w:cs="Arial"/>
        </w:rPr>
        <w:t xml:space="preserve">kur </w:t>
      </w:r>
      <w:r w:rsidR="00D70CF0" w:rsidRPr="00B867C0">
        <w:rPr>
          <w:rFonts w:cs="Arial"/>
        </w:rPr>
        <w:t>sasi</w:t>
      </w:r>
      <w:r w:rsidR="00681B4C" w:rsidRPr="00B867C0">
        <w:rPr>
          <w:rFonts w:cs="Arial"/>
        </w:rPr>
        <w:t>a</w:t>
      </w:r>
      <w:r w:rsidR="00D70CF0" w:rsidRPr="00B867C0">
        <w:rPr>
          <w:rFonts w:cs="Arial"/>
        </w:rPr>
        <w:t xml:space="preserve"> e energjisë p</w:t>
      </w:r>
      <w:r w:rsidR="00330FA3" w:rsidRPr="00B867C0">
        <w:rPr>
          <w:rFonts w:cs="Arial"/>
        </w:rPr>
        <w:t>ë</w:t>
      </w:r>
      <w:r w:rsidR="00D70CF0" w:rsidRPr="00B867C0">
        <w:rPr>
          <w:rFonts w:cs="Arial"/>
        </w:rPr>
        <w:t xml:space="preserve">r </w:t>
      </w:r>
      <w:r w:rsidRPr="00B867C0">
        <w:rPr>
          <w:rFonts w:cs="Arial"/>
        </w:rPr>
        <w:t xml:space="preserve">eksport ose import është më i vogël se </w:t>
      </w:r>
      <w:r w:rsidR="00752F92" w:rsidRPr="00B867C0">
        <w:rPr>
          <w:rFonts w:cs="Arial"/>
        </w:rPr>
        <w:t>Kapaciteti Ndër</w:t>
      </w:r>
      <w:r w:rsidR="00022563">
        <w:rPr>
          <w:rFonts w:cs="Arial"/>
        </w:rPr>
        <w:t>zonal</w:t>
      </w:r>
      <w:r w:rsidR="00752F92" w:rsidRPr="00B867C0">
        <w:rPr>
          <w:rFonts w:cs="Arial"/>
        </w:rPr>
        <w:t xml:space="preserve"> </w:t>
      </w:r>
      <w:r w:rsidRPr="00B867C0">
        <w:rPr>
          <w:rFonts w:cs="Arial"/>
        </w:rPr>
        <w:t xml:space="preserve">i caktuar nga ose në emër të OST-ve përkatëse, </w:t>
      </w:r>
      <w:r w:rsidR="00F535B3" w:rsidRPr="00B867C0">
        <w:rPr>
          <w:rFonts w:cs="Arial"/>
        </w:rPr>
        <w:t>Ç</w:t>
      </w:r>
      <w:r w:rsidRPr="00B867C0">
        <w:rPr>
          <w:rFonts w:cs="Arial"/>
        </w:rPr>
        <w:t xml:space="preserve">mimi </w:t>
      </w:r>
      <w:r w:rsidR="00F535B3" w:rsidRPr="00B867C0">
        <w:rPr>
          <w:rFonts w:cs="Arial"/>
        </w:rPr>
        <w:t xml:space="preserve">Klerues </w:t>
      </w:r>
      <w:r w:rsidRPr="00B867C0">
        <w:rPr>
          <w:rFonts w:cs="Arial"/>
        </w:rPr>
        <w:t xml:space="preserve">i </w:t>
      </w:r>
      <w:r w:rsidR="00752F92" w:rsidRPr="00B867C0">
        <w:rPr>
          <w:rFonts w:cs="Arial"/>
        </w:rPr>
        <w:t xml:space="preserve">Bashkimit të Tregjeve </w:t>
      </w:r>
      <w:r w:rsidRPr="00B867C0">
        <w:rPr>
          <w:rFonts w:cs="Arial"/>
        </w:rPr>
        <w:t>në anën e</w:t>
      </w:r>
      <w:r w:rsidR="00F535B3" w:rsidRPr="00B867C0">
        <w:rPr>
          <w:rFonts w:cs="Arial"/>
        </w:rPr>
        <w:t xml:space="preserve"> Zon</w:t>
      </w:r>
      <w:r w:rsidR="00330FA3" w:rsidRPr="00B867C0">
        <w:rPr>
          <w:rFonts w:cs="Arial"/>
        </w:rPr>
        <w:t>ë</w:t>
      </w:r>
      <w:r w:rsidR="00F535B3" w:rsidRPr="00B867C0">
        <w:rPr>
          <w:rFonts w:cs="Arial"/>
        </w:rPr>
        <w:t>s së Ofertimit të</w:t>
      </w:r>
      <w:r w:rsidRPr="00B867C0">
        <w:rPr>
          <w:rFonts w:cs="Arial"/>
        </w:rPr>
        <w:t xml:space="preserve"> importit të një interkonektori do të jetë i barabartë </w:t>
      </w:r>
      <w:r w:rsidR="00966285" w:rsidRPr="00B867C0">
        <w:rPr>
          <w:rFonts w:cs="Arial"/>
        </w:rPr>
        <w:t>më</w:t>
      </w:r>
      <w:r w:rsidRPr="00B867C0">
        <w:rPr>
          <w:rFonts w:cs="Arial"/>
        </w:rPr>
        <w:t xml:space="preserve"> </w:t>
      </w:r>
      <w:r w:rsidR="00F535B3" w:rsidRPr="00B867C0">
        <w:rPr>
          <w:rFonts w:cs="Arial"/>
        </w:rPr>
        <w:t>Ç</w:t>
      </w:r>
      <w:r w:rsidRPr="00B867C0">
        <w:rPr>
          <w:rFonts w:cs="Arial"/>
        </w:rPr>
        <w:t xml:space="preserve">mimin </w:t>
      </w:r>
      <w:r w:rsidR="00F535B3" w:rsidRPr="00B867C0">
        <w:rPr>
          <w:rFonts w:cs="Arial"/>
        </w:rPr>
        <w:t xml:space="preserve">Klerues </w:t>
      </w:r>
      <w:r w:rsidR="003547F9" w:rsidRPr="00B867C0">
        <w:rPr>
          <w:rFonts w:cs="Arial"/>
        </w:rPr>
        <w:t>të</w:t>
      </w:r>
      <w:r w:rsidRPr="00B867C0">
        <w:rPr>
          <w:rFonts w:cs="Arial"/>
        </w:rPr>
        <w:t xml:space="preserve"> </w:t>
      </w:r>
      <w:r w:rsidR="00752F92" w:rsidRPr="00B867C0">
        <w:rPr>
          <w:rFonts w:cs="Arial"/>
        </w:rPr>
        <w:t>Bashkimit të Tregjeve</w:t>
      </w:r>
      <w:r w:rsidR="003547F9" w:rsidRPr="00B867C0">
        <w:rPr>
          <w:rFonts w:cs="Arial"/>
        </w:rPr>
        <w:t xml:space="preserve"> në anën e Zonës së Ofertimit të eksportit </w:t>
      </w:r>
      <w:r w:rsidR="00314A97" w:rsidRPr="00B867C0">
        <w:rPr>
          <w:rFonts w:cs="Arial"/>
        </w:rPr>
        <w:t>të interkonektorit, pa humbjet</w:t>
      </w:r>
      <w:r w:rsidR="005164B5" w:rsidRPr="00B867C0">
        <w:rPr>
          <w:rFonts w:cs="Arial"/>
        </w:rPr>
        <w:t>.</w:t>
      </w:r>
    </w:p>
    <w:p w14:paraId="4EA80BA7" w14:textId="0D3E0372" w:rsidR="004D12D8" w:rsidRPr="00B867C0" w:rsidRDefault="006C0BA6" w:rsidP="00FA2B75">
      <w:pPr>
        <w:pStyle w:val="CERLEVEL5"/>
        <w:tabs>
          <w:tab w:val="left" w:pos="1440"/>
        </w:tabs>
        <w:spacing w:line="276" w:lineRule="auto"/>
        <w:ind w:left="1440" w:right="22" w:hanging="540"/>
        <w:rPr>
          <w:rFonts w:cs="Arial"/>
        </w:rPr>
      </w:pPr>
      <w:bookmarkStart w:id="189" w:name="_Ref173328640"/>
      <w:r w:rsidRPr="00B867C0">
        <w:rPr>
          <w:rFonts w:cs="Arial"/>
        </w:rPr>
        <w:t>Në rast se sasia e energjisë për eksport ose import do të ishte më e madhe se sa Kapaciteti Ndër</w:t>
      </w:r>
      <w:r w:rsidR="00022563">
        <w:rPr>
          <w:rFonts w:cs="Arial"/>
        </w:rPr>
        <w:t>zonal</w:t>
      </w:r>
      <w:r w:rsidRPr="00B867C0">
        <w:rPr>
          <w:rFonts w:cs="Arial"/>
        </w:rPr>
        <w:t xml:space="preserve"> i vlefshëm i dorëzuar nga ose në emër të OST-ve përkatëse, Çmimi Klerues i Bashkimit të Tregjeve në anën e Zonës </w:t>
      </w:r>
      <w:r w:rsidR="00681B4C" w:rsidRPr="00B867C0">
        <w:rPr>
          <w:rFonts w:cs="Arial"/>
        </w:rPr>
        <w:t xml:space="preserve">së </w:t>
      </w:r>
      <w:r w:rsidRPr="00B867C0">
        <w:rPr>
          <w:rFonts w:cs="Arial"/>
        </w:rPr>
        <w:t xml:space="preserve">Ofertimit të eksportit të interkonektorit do të jetë më i ulët se Çmimi Klerues në Bashkimin e Tregjeve në anën e Zonës </w:t>
      </w:r>
      <w:r w:rsidR="00681B4C" w:rsidRPr="00B867C0">
        <w:rPr>
          <w:rFonts w:cs="Arial"/>
        </w:rPr>
        <w:t xml:space="preserve">së </w:t>
      </w:r>
      <w:r w:rsidRPr="00B867C0">
        <w:rPr>
          <w:rFonts w:cs="Arial"/>
        </w:rPr>
        <w:t xml:space="preserve">Ofertimit të </w:t>
      </w:r>
      <w:r w:rsidR="00206B7D" w:rsidRPr="00B867C0">
        <w:rPr>
          <w:rFonts w:cs="Arial"/>
        </w:rPr>
        <w:t>im</w:t>
      </w:r>
      <w:r w:rsidRPr="00B867C0">
        <w:rPr>
          <w:rFonts w:cs="Arial"/>
        </w:rPr>
        <w:t>portit të interkonektorit, pa humbjet.</w:t>
      </w:r>
      <w:bookmarkEnd w:id="189"/>
    </w:p>
    <w:p w14:paraId="04B08750" w14:textId="5FE39565" w:rsidR="00727546" w:rsidRPr="00B867C0" w:rsidRDefault="006C0BA6" w:rsidP="00FA2B75">
      <w:pPr>
        <w:pStyle w:val="CERLEVEL5"/>
        <w:tabs>
          <w:tab w:val="left" w:pos="1440"/>
        </w:tabs>
        <w:spacing w:line="276" w:lineRule="auto"/>
        <w:ind w:left="1440" w:right="22" w:hanging="540"/>
        <w:rPr>
          <w:rFonts w:cs="Arial"/>
        </w:rPr>
      </w:pPr>
      <w:r w:rsidRPr="00B867C0">
        <w:rPr>
          <w:rFonts w:cs="Arial"/>
        </w:rPr>
        <w:lastRenderedPageBreak/>
        <w:t>Në rastin e</w:t>
      </w:r>
      <w:r w:rsidR="00025757" w:rsidRPr="00B867C0">
        <w:rPr>
          <w:rFonts w:cs="Arial"/>
        </w:rPr>
        <w:t xml:space="preserve"> </w:t>
      </w:r>
      <w:r w:rsidR="00025757" w:rsidRPr="00B867C0">
        <w:rPr>
          <w:rFonts w:cs="Arial"/>
        </w:rPr>
        <w:fldChar w:fldCharType="begin"/>
      </w:r>
      <w:r w:rsidR="00025757" w:rsidRPr="00B867C0">
        <w:rPr>
          <w:rFonts w:cs="Arial"/>
        </w:rPr>
        <w:instrText xml:space="preserve"> REF _Ref173328640 \w \h </w:instrText>
      </w:r>
      <w:r w:rsidR="00FA2B75">
        <w:rPr>
          <w:rFonts w:cs="Arial"/>
        </w:rPr>
        <w:instrText xml:space="preserve"> \* MERGEFORMAT </w:instrText>
      </w:r>
      <w:r w:rsidR="00025757" w:rsidRPr="00B867C0">
        <w:rPr>
          <w:rFonts w:cs="Arial"/>
        </w:rPr>
      </w:r>
      <w:r w:rsidR="00025757" w:rsidRPr="00B867C0">
        <w:rPr>
          <w:rFonts w:cs="Arial"/>
        </w:rPr>
        <w:fldChar w:fldCharType="separate"/>
      </w:r>
      <w:r w:rsidR="00B21D8E">
        <w:rPr>
          <w:rFonts w:cs="Arial"/>
        </w:rPr>
        <w:t>C.2.2.2(c)</w:t>
      </w:r>
      <w:r w:rsidR="00025757" w:rsidRPr="00B867C0">
        <w:rPr>
          <w:rFonts w:cs="Arial"/>
        </w:rPr>
        <w:fldChar w:fldCharType="end"/>
      </w:r>
      <w:r w:rsidRPr="00B867C0">
        <w:rPr>
          <w:rFonts w:cs="Arial"/>
        </w:rPr>
        <w:t xml:space="preserve">, </w:t>
      </w:r>
      <w:r w:rsidR="0051605D" w:rsidRPr="00B867C0">
        <w:rPr>
          <w:rFonts w:cs="Arial"/>
        </w:rPr>
        <w:t xml:space="preserve">gjenerohen </w:t>
      </w:r>
      <w:r w:rsidRPr="00B867C0">
        <w:rPr>
          <w:rFonts w:cs="Arial"/>
        </w:rPr>
        <w:t>të ardhura nga kongjestioni</w:t>
      </w:r>
      <w:r w:rsidR="0051605D" w:rsidRPr="00B867C0">
        <w:rPr>
          <w:rFonts w:cs="Arial"/>
        </w:rPr>
        <w:t xml:space="preserve">. </w:t>
      </w:r>
      <w:r w:rsidR="00A83576" w:rsidRPr="00B867C0">
        <w:rPr>
          <w:rFonts w:cs="Arial"/>
        </w:rPr>
        <w:t>Këto të ardhura do të mblidhen nga Agjenti i Transferimit dhe do të shpërndahen tek OST-të nga Shpërndarësi i Kongjestioneve</w:t>
      </w:r>
      <w:r w:rsidRPr="00B867C0">
        <w:rPr>
          <w:rFonts w:cs="Arial"/>
        </w:rPr>
        <w:t>.</w:t>
      </w:r>
    </w:p>
    <w:p w14:paraId="304496EF" w14:textId="2B1190E6" w:rsidR="00627CE4" w:rsidRPr="00B867C0" w:rsidRDefault="00627CE4" w:rsidP="00FA2B75">
      <w:pPr>
        <w:pStyle w:val="CERLEVEL4"/>
        <w:tabs>
          <w:tab w:val="left" w:pos="990"/>
        </w:tabs>
        <w:spacing w:line="276" w:lineRule="auto"/>
        <w:ind w:left="900" w:right="22" w:hanging="900"/>
        <w:rPr>
          <w:rFonts w:cs="Arial"/>
        </w:rPr>
      </w:pPr>
      <w:r w:rsidRPr="00B867C0">
        <w:rPr>
          <w:rFonts w:cs="Arial"/>
        </w:rPr>
        <w:t>ETSS-ja duhet të:</w:t>
      </w:r>
    </w:p>
    <w:p w14:paraId="525F1748" w14:textId="680B4369" w:rsidR="00627CE4" w:rsidRPr="00B867C0" w:rsidRDefault="00627CE4" w:rsidP="00FA2B75">
      <w:pPr>
        <w:pStyle w:val="CERLEVEL5"/>
        <w:tabs>
          <w:tab w:val="left" w:pos="1440"/>
        </w:tabs>
        <w:spacing w:line="276" w:lineRule="auto"/>
        <w:ind w:left="1440" w:right="22" w:hanging="540"/>
        <w:rPr>
          <w:rFonts w:cs="Arial"/>
        </w:rPr>
      </w:pPr>
      <w:r w:rsidRPr="00B867C0">
        <w:rPr>
          <w:rFonts w:cs="Arial"/>
        </w:rPr>
        <w:t>së pari, të llogarisë sasitë e blera dhe të shitura nga Anëtarët e Bursës për çdo Portofol më interpolim linear me çmimin jo të rrumbullakosur të përcaktuar nga Algoritmi;</w:t>
      </w:r>
    </w:p>
    <w:p w14:paraId="250CFCF0" w14:textId="77777777" w:rsidR="00627CE4" w:rsidRPr="00B867C0" w:rsidRDefault="00627CE4" w:rsidP="00FA2B75">
      <w:pPr>
        <w:pStyle w:val="CERLEVEL5"/>
        <w:tabs>
          <w:tab w:val="left" w:pos="1440"/>
        </w:tabs>
        <w:spacing w:line="276" w:lineRule="auto"/>
        <w:ind w:left="1440" w:right="22" w:hanging="540"/>
        <w:rPr>
          <w:rFonts w:cs="Arial"/>
        </w:rPr>
      </w:pPr>
      <w:r w:rsidRPr="00B867C0">
        <w:rPr>
          <w:rFonts w:cs="Arial"/>
        </w:rPr>
        <w:t>Pastaj, rrumbullakos:</w:t>
      </w:r>
    </w:p>
    <w:p w14:paraId="7E5041D3" w14:textId="07E83AAD" w:rsidR="00627CE4" w:rsidRPr="00B867C0" w:rsidRDefault="00627CE4" w:rsidP="00FA2B75">
      <w:pPr>
        <w:pStyle w:val="CERLEVEL6"/>
        <w:tabs>
          <w:tab w:val="left" w:pos="1980"/>
        </w:tabs>
        <w:spacing w:line="276" w:lineRule="auto"/>
        <w:ind w:left="1980" w:right="22" w:hanging="540"/>
        <w:rPr>
          <w:rFonts w:cs="Arial"/>
        </w:rPr>
      </w:pPr>
      <w:r w:rsidRPr="00B867C0">
        <w:rPr>
          <w:rFonts w:cs="Arial"/>
        </w:rPr>
        <w:t>çmimi në dy (2) presje dhjetore; dhe</w:t>
      </w:r>
    </w:p>
    <w:p w14:paraId="67FA3628" w14:textId="7F9A431E" w:rsidR="00627CE4" w:rsidRPr="00B867C0" w:rsidRDefault="00627CE4" w:rsidP="00FA2B75">
      <w:pPr>
        <w:pStyle w:val="CERLEVEL6"/>
        <w:tabs>
          <w:tab w:val="left" w:pos="1980"/>
        </w:tabs>
        <w:spacing w:line="276" w:lineRule="auto"/>
        <w:ind w:left="1980" w:right="22" w:hanging="540"/>
        <w:rPr>
          <w:rFonts w:cs="Arial"/>
        </w:rPr>
      </w:pPr>
      <w:r w:rsidRPr="00B867C0">
        <w:rPr>
          <w:rFonts w:cs="Arial"/>
        </w:rPr>
        <w:t xml:space="preserve">sasitë e blera dhe të shitura nga Anëtarët e Bursës për çdo </w:t>
      </w:r>
      <w:r w:rsidR="00B36F52" w:rsidRPr="00B867C0">
        <w:rPr>
          <w:rFonts w:cs="Arial"/>
        </w:rPr>
        <w:t>Njësi Kohore Tregu</w:t>
      </w:r>
      <w:r w:rsidRPr="00B867C0">
        <w:rPr>
          <w:rFonts w:cs="Arial"/>
        </w:rPr>
        <w:t xml:space="preserve"> që është më afër 0.01 MW; dhe</w:t>
      </w:r>
    </w:p>
    <w:p w14:paraId="04FC9C23" w14:textId="13143A24" w:rsidR="00627CE4" w:rsidRPr="00B867C0" w:rsidRDefault="00627CE4" w:rsidP="00FA2B75">
      <w:pPr>
        <w:pStyle w:val="CERLEVEL5"/>
        <w:tabs>
          <w:tab w:val="left" w:pos="1440"/>
        </w:tabs>
        <w:spacing w:line="276" w:lineRule="auto"/>
        <w:ind w:left="1440" w:right="22" w:hanging="540"/>
        <w:rPr>
          <w:rFonts w:cs="Arial"/>
        </w:rPr>
      </w:pPr>
      <w:r w:rsidRPr="00B867C0">
        <w:rPr>
          <w:rFonts w:cs="Arial"/>
        </w:rPr>
        <w:t xml:space="preserve">më pas, në rast se funksionimi i këtyre rregullave të rrumbullakosjes </w:t>
      </w:r>
      <w:r w:rsidR="00252248" w:rsidRPr="00B867C0">
        <w:rPr>
          <w:rFonts w:cs="Arial"/>
        </w:rPr>
        <w:t>ka</w:t>
      </w:r>
      <w:r w:rsidRPr="00B867C0">
        <w:rPr>
          <w:rFonts w:cs="Arial"/>
        </w:rPr>
        <w:t xml:space="preserve"> një diferencë midis sasive të blera dhe sasive të shitura, sasitë e mbetura rishpërndahen tek ata Anëtarë të Bursës, sasitë e shitjes ose blerjes së të cilëve janë rrumbullakosur kështu, m</w:t>
      </w:r>
      <w:r w:rsidR="00B36F52" w:rsidRPr="00B867C0">
        <w:rPr>
          <w:rFonts w:cs="Arial"/>
        </w:rPr>
        <w:t>e</w:t>
      </w:r>
      <w:r w:rsidRPr="00B867C0">
        <w:rPr>
          <w:rFonts w:cs="Arial"/>
        </w:rPr>
        <w:t xml:space="preserve"> alokime të njëpasnjëshme prej 0,01 MW.</w:t>
      </w:r>
    </w:p>
    <w:p w14:paraId="2AC41D2F" w14:textId="0C01F482" w:rsidR="00D97F7B" w:rsidRPr="00B867C0" w:rsidRDefault="00D97F7B" w:rsidP="00FA2B75">
      <w:pPr>
        <w:pStyle w:val="CERLEVEL3"/>
        <w:numPr>
          <w:ilvl w:val="2"/>
          <w:numId w:val="37"/>
        </w:numPr>
        <w:tabs>
          <w:tab w:val="left" w:pos="990"/>
        </w:tabs>
        <w:spacing w:line="276" w:lineRule="auto"/>
        <w:ind w:left="900" w:right="22" w:hanging="900"/>
        <w:rPr>
          <w:rFonts w:cs="Arial"/>
        </w:rPr>
      </w:pPr>
      <w:bookmarkStart w:id="190" w:name="_Toc244526212"/>
      <w:r w:rsidRPr="00B867C0">
        <w:rPr>
          <w:rFonts w:cs="Arial"/>
        </w:rPr>
        <w:t xml:space="preserve">Procedurat </w:t>
      </w:r>
      <w:r w:rsidR="00EF22F7" w:rsidRPr="00B867C0">
        <w:rPr>
          <w:rFonts w:cs="Arial"/>
        </w:rPr>
        <w:t>Alternative</w:t>
      </w:r>
      <w:bookmarkEnd w:id="190"/>
    </w:p>
    <w:p w14:paraId="40A056D6" w14:textId="4B4D873D" w:rsidR="00D97F7B" w:rsidRPr="00B867C0" w:rsidRDefault="00D97F7B" w:rsidP="00FA2B75">
      <w:pPr>
        <w:pStyle w:val="CERLEVEL4"/>
        <w:tabs>
          <w:tab w:val="left" w:pos="990"/>
        </w:tabs>
        <w:spacing w:line="276" w:lineRule="auto"/>
        <w:ind w:left="900" w:right="22" w:hanging="900"/>
        <w:rPr>
          <w:rFonts w:cs="Arial"/>
        </w:rPr>
      </w:pPr>
      <w:r w:rsidRPr="00B867C0">
        <w:rPr>
          <w:rFonts w:cs="Arial"/>
        </w:rPr>
        <w:t xml:space="preserve">Në rrethanat e parashikuara në Kapitullin </w:t>
      </w:r>
      <w:r w:rsidR="00AC7F7A" w:rsidRPr="00B867C0">
        <w:rPr>
          <w:rFonts w:cs="Arial"/>
        </w:rPr>
        <w:fldChar w:fldCharType="begin"/>
      </w:r>
      <w:r w:rsidR="00AC7F7A" w:rsidRPr="00B867C0">
        <w:rPr>
          <w:rFonts w:cs="Arial"/>
        </w:rPr>
        <w:instrText xml:space="preserve"> REF _Ref506965661 \r \h  \* MERGEFORMAT </w:instrText>
      </w:r>
      <w:r w:rsidR="00AC7F7A" w:rsidRPr="00B867C0">
        <w:rPr>
          <w:rFonts w:cs="Arial"/>
        </w:rPr>
      </w:r>
      <w:r w:rsidR="00AC7F7A" w:rsidRPr="00B867C0">
        <w:rPr>
          <w:rFonts w:cs="Arial"/>
        </w:rPr>
        <w:fldChar w:fldCharType="separate"/>
      </w:r>
      <w:r w:rsidR="00263C02">
        <w:rPr>
          <w:rFonts w:cs="Arial"/>
        </w:rPr>
        <w:t>E</w:t>
      </w:r>
      <w:r w:rsidR="00AC7F7A" w:rsidRPr="00B867C0">
        <w:rPr>
          <w:rFonts w:cs="Arial"/>
        </w:rPr>
        <w:fldChar w:fldCharType="end"/>
      </w:r>
      <w:r w:rsidRPr="00B867C0">
        <w:rPr>
          <w:rFonts w:cs="Arial"/>
        </w:rPr>
        <w:t xml:space="preserve"> </w:t>
      </w:r>
      <w:r w:rsidR="000925AE" w:rsidRPr="00B867C0">
        <w:rPr>
          <w:rFonts w:cs="Arial"/>
        </w:rPr>
        <w:t>të këtij dokumenti</w:t>
      </w:r>
      <w:r w:rsidRPr="00B867C0">
        <w:rPr>
          <w:rFonts w:cs="Arial"/>
        </w:rPr>
        <w:t xml:space="preserve">, procedurat e këtij seksioni </w:t>
      </w:r>
      <w:r w:rsidR="00AC7F7A" w:rsidRPr="00B867C0">
        <w:rPr>
          <w:rFonts w:cs="Arial"/>
        </w:rPr>
        <w:fldChar w:fldCharType="begin"/>
      </w:r>
      <w:r w:rsidR="00AC7F7A" w:rsidRPr="00B867C0">
        <w:rPr>
          <w:rFonts w:cs="Arial"/>
        </w:rPr>
        <w:instrText xml:space="preserve"> REF _Ref507004519 \r \h  \* MERGEFORMAT </w:instrText>
      </w:r>
      <w:r w:rsidR="00AC7F7A" w:rsidRPr="00B867C0">
        <w:rPr>
          <w:rFonts w:cs="Arial"/>
        </w:rPr>
      </w:r>
      <w:r w:rsidR="00AC7F7A" w:rsidRPr="00B867C0">
        <w:rPr>
          <w:rFonts w:cs="Arial"/>
        </w:rPr>
        <w:fldChar w:fldCharType="separate"/>
      </w:r>
      <w:r w:rsidR="00FA2B75">
        <w:rPr>
          <w:rFonts w:cs="Arial"/>
        </w:rPr>
        <w:t>C.2</w:t>
      </w:r>
      <w:r w:rsidR="00AC7F7A" w:rsidRPr="00B867C0">
        <w:rPr>
          <w:rFonts w:cs="Arial"/>
        </w:rPr>
        <w:fldChar w:fldCharType="end"/>
      </w:r>
      <w:r w:rsidRPr="00B867C0">
        <w:rPr>
          <w:rFonts w:cs="Arial"/>
        </w:rPr>
        <w:t xml:space="preserve"> </w:t>
      </w:r>
      <w:r w:rsidR="00E61408" w:rsidRPr="00B867C0">
        <w:rPr>
          <w:rFonts w:cs="Arial"/>
        </w:rPr>
        <w:t xml:space="preserve">ndryshohen </w:t>
      </w:r>
      <w:r w:rsidRPr="00B867C0">
        <w:rPr>
          <w:rFonts w:cs="Arial"/>
        </w:rPr>
        <w:t xml:space="preserve">në përputhje </w:t>
      </w:r>
      <w:r w:rsidR="007165ED" w:rsidRPr="00B867C0">
        <w:rPr>
          <w:rFonts w:cs="Arial"/>
        </w:rPr>
        <w:t xml:space="preserve">me </w:t>
      </w:r>
      <w:r w:rsidRPr="00B867C0">
        <w:rPr>
          <w:rFonts w:cs="Arial"/>
        </w:rPr>
        <w:t>dispozitat e atij Kapitulli.</w:t>
      </w:r>
    </w:p>
    <w:p w14:paraId="1833B862" w14:textId="77777777" w:rsidR="00213A52" w:rsidRPr="00E02372" w:rsidRDefault="00213A52" w:rsidP="00213A52">
      <w:pPr>
        <w:pStyle w:val="CERLEVEL2"/>
        <w:numPr>
          <w:ilvl w:val="1"/>
          <w:numId w:val="37"/>
        </w:numPr>
        <w:tabs>
          <w:tab w:val="left" w:pos="990"/>
        </w:tabs>
        <w:spacing w:line="276" w:lineRule="auto"/>
        <w:ind w:left="900" w:right="22" w:hanging="900"/>
        <w:rPr>
          <w:rFonts w:cs="Arial"/>
        </w:rPr>
      </w:pPr>
      <w:bookmarkStart w:id="191" w:name="_Toc244526213"/>
      <w:r>
        <w:t>Kontratat</w:t>
      </w:r>
      <w:bookmarkEnd w:id="191"/>
    </w:p>
    <w:p w14:paraId="13353EAD" w14:textId="77777777" w:rsidR="00213A52" w:rsidRPr="00A64327" w:rsidRDefault="00213A52" w:rsidP="00213A52">
      <w:pPr>
        <w:pStyle w:val="CERLEVEL3"/>
        <w:numPr>
          <w:ilvl w:val="2"/>
          <w:numId w:val="37"/>
        </w:numPr>
        <w:tabs>
          <w:tab w:val="left" w:pos="990"/>
        </w:tabs>
        <w:spacing w:line="276" w:lineRule="auto"/>
        <w:ind w:left="900" w:right="22" w:hanging="900"/>
        <w:rPr>
          <w:rFonts w:cs="Arial"/>
        </w:rPr>
      </w:pPr>
      <w:bookmarkStart w:id="192" w:name="_Toc244526214"/>
      <w:r w:rsidRPr="00A64327">
        <w:rPr>
          <w:rFonts w:cs="Arial"/>
        </w:rPr>
        <w:t>Kontratat për shitje ose blerje të energjisë elektrike</w:t>
      </w:r>
      <w:bookmarkEnd w:id="192"/>
    </w:p>
    <w:p w14:paraId="7CB239BA" w14:textId="0A431030" w:rsidR="00213A52" w:rsidRDefault="00213A52" w:rsidP="00213A52">
      <w:pPr>
        <w:pStyle w:val="CERLEVEL4"/>
        <w:tabs>
          <w:tab w:val="left" w:pos="990"/>
        </w:tabs>
        <w:spacing w:line="276" w:lineRule="auto"/>
        <w:ind w:left="900" w:right="22" w:hanging="900"/>
        <w:rPr>
          <w:rFonts w:cs="Arial"/>
        </w:rPr>
      </w:pPr>
      <w:r>
        <w:t>P</w:t>
      </w:r>
      <w:r w:rsidRPr="00B867C0">
        <w:rPr>
          <w:rFonts w:cs="Arial"/>
        </w:rPr>
        <w:t>ë</w:t>
      </w:r>
      <w:r>
        <w:rPr>
          <w:rFonts w:cs="Arial"/>
        </w:rPr>
        <w:t>rputhja e nj</w:t>
      </w:r>
      <w:r w:rsidRPr="00B867C0">
        <w:rPr>
          <w:rFonts w:cs="Arial"/>
        </w:rPr>
        <w:t>ë</w:t>
      </w:r>
      <w:r>
        <w:rPr>
          <w:rFonts w:cs="Arial"/>
        </w:rPr>
        <w:t xml:space="preserve"> Urdh</w:t>
      </w:r>
      <w:r w:rsidRPr="00B867C0">
        <w:rPr>
          <w:rFonts w:cs="Arial"/>
        </w:rPr>
        <w:t>ë</w:t>
      </w:r>
      <w:r>
        <w:rPr>
          <w:rFonts w:cs="Arial"/>
        </w:rPr>
        <w:t>rporosie n</w:t>
      </w:r>
      <w:r w:rsidRPr="00B867C0">
        <w:rPr>
          <w:rFonts w:cs="Arial"/>
        </w:rPr>
        <w:t>ë</w:t>
      </w:r>
      <w:r>
        <w:rPr>
          <w:rFonts w:cs="Arial"/>
        </w:rPr>
        <w:t xml:space="preserve"> perputhje me parashikimet e k</w:t>
      </w:r>
      <w:r w:rsidRPr="00B867C0">
        <w:rPr>
          <w:rFonts w:cs="Arial"/>
        </w:rPr>
        <w:t>ë</w:t>
      </w:r>
      <w:r>
        <w:rPr>
          <w:rFonts w:cs="Arial"/>
        </w:rPr>
        <w:t xml:space="preserve">tij Kapitulli </w:t>
      </w:r>
      <w:r w:rsidR="00663CEC">
        <w:rPr>
          <w:rFonts w:cs="Arial"/>
        </w:rPr>
        <w:t>C</w:t>
      </w:r>
      <w:r>
        <w:rPr>
          <w:rFonts w:cs="Arial"/>
        </w:rPr>
        <w:t xml:space="preserve"> (Segmenti i Ankandeve Brenda s</w:t>
      </w:r>
      <w:r w:rsidRPr="00B867C0">
        <w:rPr>
          <w:rFonts w:cs="Arial"/>
        </w:rPr>
        <w:t>ë</w:t>
      </w:r>
      <w:r>
        <w:rPr>
          <w:rFonts w:cs="Arial"/>
        </w:rPr>
        <w:t xml:space="preserve"> Nj</w:t>
      </w:r>
      <w:r w:rsidRPr="00B867C0">
        <w:rPr>
          <w:rFonts w:cs="Arial"/>
        </w:rPr>
        <w:t>ë</w:t>
      </w:r>
      <w:r>
        <w:rPr>
          <w:rFonts w:cs="Arial"/>
        </w:rPr>
        <w:t>jt</w:t>
      </w:r>
      <w:r w:rsidRPr="00B867C0">
        <w:rPr>
          <w:rFonts w:cs="Arial"/>
        </w:rPr>
        <w:t>ë</w:t>
      </w:r>
      <w:r>
        <w:rPr>
          <w:rFonts w:cs="Arial"/>
        </w:rPr>
        <w:t>s Dit</w:t>
      </w:r>
      <w:r w:rsidRPr="00B867C0">
        <w:rPr>
          <w:rFonts w:cs="Arial"/>
        </w:rPr>
        <w:t>ë</w:t>
      </w:r>
      <w:r>
        <w:rPr>
          <w:rFonts w:cs="Arial"/>
        </w:rPr>
        <w:t xml:space="preserve">) </w:t>
      </w:r>
      <w:r w:rsidRPr="003C444B">
        <w:rPr>
          <w:rFonts w:cs="Arial"/>
        </w:rPr>
        <w:t>krijon një Transaksion sipas Rregullave të</w:t>
      </w:r>
      <w:r>
        <w:rPr>
          <w:rFonts w:cs="Arial"/>
        </w:rPr>
        <w:t xml:space="preserve"> Rregullave t</w:t>
      </w:r>
      <w:r w:rsidRPr="003C444B">
        <w:rPr>
          <w:rFonts w:cs="Arial"/>
        </w:rPr>
        <w:t>ë</w:t>
      </w:r>
      <w:r>
        <w:rPr>
          <w:rFonts w:cs="Arial"/>
        </w:rPr>
        <w:t xml:space="preserve"> 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p>
    <w:p w14:paraId="5C5D8E54" w14:textId="77777777" w:rsidR="00213A52" w:rsidRPr="00EC170E" w:rsidRDefault="00213A52" w:rsidP="00213A52">
      <w:pPr>
        <w:pStyle w:val="CERLEVEL4"/>
        <w:tabs>
          <w:tab w:val="left" w:pos="990"/>
        </w:tabs>
        <w:spacing w:line="276" w:lineRule="auto"/>
        <w:ind w:left="900" w:right="22" w:hanging="900"/>
        <w:rPr>
          <w:rFonts w:cs="Arial"/>
        </w:rPr>
      </w:pPr>
      <w:r w:rsidRPr="00291A03">
        <w:t xml:space="preserve">Kur një Transaksion nuk është anuluar në përputhje me seksionin F.3 të </w:t>
      </w:r>
      <w:r w:rsidRPr="003C444B">
        <w:rPr>
          <w:rFonts w:cs="Arial"/>
        </w:rPr>
        <w:t>Rregullave të</w:t>
      </w:r>
      <w:r>
        <w:rPr>
          <w:rFonts w:cs="Arial"/>
        </w:rPr>
        <w:t xml:space="preserve"> Rregullave t</w:t>
      </w:r>
      <w:r w:rsidRPr="003C444B">
        <w:rPr>
          <w:rFonts w:cs="Arial"/>
        </w:rPr>
        <w:t>ë</w:t>
      </w:r>
      <w:r>
        <w:rPr>
          <w:rFonts w:cs="Arial"/>
        </w:rPr>
        <w:t xml:space="preserve"> 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rgjithshme</w:t>
      </w:r>
      <w:r w:rsidRPr="00291A03">
        <w:t xml:space="preserve">, </w:t>
      </w:r>
      <w:r>
        <w:t>ETSS</w:t>
      </w:r>
      <w:r w:rsidRPr="00291A03">
        <w:t xml:space="preserve"> duhet </w:t>
      </w:r>
      <w:r>
        <w:t>t</w:t>
      </w:r>
      <w:r w:rsidRPr="00291A03">
        <w:t xml:space="preserve">a </w:t>
      </w:r>
      <w:r>
        <w:t>dergoj</w:t>
      </w:r>
      <w:r w:rsidRPr="003C444B">
        <w:rPr>
          <w:rFonts w:cs="Arial"/>
        </w:rPr>
        <w:t>ë</w:t>
      </w:r>
      <w:r>
        <w:t xml:space="preserve"> n</w:t>
      </w:r>
      <w:r w:rsidRPr="003C444B">
        <w:rPr>
          <w:rFonts w:cs="Arial"/>
        </w:rPr>
        <w:t>ë</w:t>
      </w:r>
      <w:r>
        <w:t xml:space="preserve"> EMCS</w:t>
      </w:r>
      <w:r w:rsidRPr="00291A03">
        <w:t xml:space="preserve">, në përputhje me </w:t>
      </w:r>
      <w:r>
        <w:t>k</w:t>
      </w:r>
      <w:r w:rsidRPr="00291A03">
        <w:t>ë</w:t>
      </w:r>
      <w:r>
        <w:t xml:space="preserve">to </w:t>
      </w:r>
      <w:r w:rsidRPr="00291A03">
        <w:t>Rregulla</w:t>
      </w:r>
      <w:r>
        <w:t>.</w:t>
      </w:r>
    </w:p>
    <w:p w14:paraId="0C2A0CCD" w14:textId="77777777" w:rsidR="00213A52" w:rsidRDefault="00213A52" w:rsidP="00213A52">
      <w:pPr>
        <w:pStyle w:val="CERLEVEL4"/>
        <w:tabs>
          <w:tab w:val="left" w:pos="990"/>
        </w:tabs>
        <w:spacing w:line="276" w:lineRule="auto"/>
        <w:ind w:left="900" w:right="22" w:hanging="900"/>
        <w:rPr>
          <w:rFonts w:cs="Arial"/>
        </w:rPr>
      </w:pPr>
      <w:r w:rsidRPr="005445ED">
        <w:t xml:space="preserve">Njoftimi i Transaksionit </w:t>
      </w:r>
      <w:r w:rsidRPr="008B2B76">
        <w:t>ETSS në EMCS</w:t>
      </w:r>
      <w:r w:rsidRPr="005445ED">
        <w:t xml:space="preserve"> krijon një Kontratë detyruese për shitjen ose blerjen e energjisë elektrike, në përputhje me Rregullat e </w:t>
      </w:r>
      <w:r>
        <w:rPr>
          <w:rFonts w:cs="Arial"/>
        </w:rPr>
        <w:t>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p>
    <w:p w14:paraId="4439D79C" w14:textId="5ABFB233" w:rsidR="00213A52" w:rsidRDefault="00213A52" w:rsidP="00213A52">
      <w:pPr>
        <w:pStyle w:val="CERLEVEL4"/>
        <w:tabs>
          <w:tab w:val="left" w:pos="990"/>
        </w:tabs>
        <w:spacing w:line="276" w:lineRule="auto"/>
        <w:ind w:left="900" w:right="22" w:hanging="900"/>
        <w:rPr>
          <w:rFonts w:cs="Arial"/>
        </w:rPr>
      </w:pPr>
      <w:r w:rsidRPr="00AE1E20">
        <w:t xml:space="preserve">Çmimi për të gjitha Kontratat për shitjen ose blerjen e energjisë elektrike që rrjedhin nga një Ankand i </w:t>
      </w:r>
      <w:r w:rsidR="002B517C">
        <w:rPr>
          <w:rFonts w:cs="Arial"/>
        </w:rPr>
        <w:t>Brenda s</w:t>
      </w:r>
      <w:r w:rsidR="002B517C" w:rsidRPr="00B867C0">
        <w:rPr>
          <w:rFonts w:cs="Arial"/>
        </w:rPr>
        <w:t>ë</w:t>
      </w:r>
      <w:r w:rsidR="002B517C">
        <w:rPr>
          <w:rFonts w:cs="Arial"/>
        </w:rPr>
        <w:t xml:space="preserve"> Nj</w:t>
      </w:r>
      <w:r w:rsidR="002B517C" w:rsidRPr="00B867C0">
        <w:rPr>
          <w:rFonts w:cs="Arial"/>
        </w:rPr>
        <w:t>ë</w:t>
      </w:r>
      <w:r w:rsidR="002B517C">
        <w:rPr>
          <w:rFonts w:cs="Arial"/>
        </w:rPr>
        <w:t>jt</w:t>
      </w:r>
      <w:r w:rsidR="002B517C" w:rsidRPr="00B867C0">
        <w:rPr>
          <w:rFonts w:cs="Arial"/>
        </w:rPr>
        <w:t>ë</w:t>
      </w:r>
      <w:r w:rsidR="002B517C">
        <w:rPr>
          <w:rFonts w:cs="Arial"/>
        </w:rPr>
        <w:t>s Dit</w:t>
      </w:r>
      <w:r w:rsidR="002B517C" w:rsidRPr="00B867C0">
        <w:rPr>
          <w:rFonts w:cs="Arial"/>
        </w:rPr>
        <w:t>ë</w:t>
      </w:r>
      <w:r w:rsidR="002B517C" w:rsidRPr="00AE1E20">
        <w:t xml:space="preserve"> </w:t>
      </w:r>
      <w:r w:rsidRPr="00AE1E20">
        <w:t>është Çmimi i zbatueshëm i Ankandit dhe</w:t>
      </w:r>
      <w:r>
        <w:t xml:space="preserve"> do t</w:t>
      </w:r>
      <w:r w:rsidRPr="003C444B">
        <w:rPr>
          <w:rFonts w:cs="Arial"/>
        </w:rPr>
        <w:t>ë</w:t>
      </w:r>
      <w:r>
        <w:t xml:space="preserve"> shprehet n</w:t>
      </w:r>
      <w:r w:rsidRPr="003C444B">
        <w:rPr>
          <w:rFonts w:cs="Arial"/>
        </w:rPr>
        <w:t>ë</w:t>
      </w:r>
      <w:r>
        <w:t xml:space="preserve"> Euro.</w:t>
      </w:r>
    </w:p>
    <w:p w14:paraId="05EE67ED" w14:textId="6EE4C8BF" w:rsidR="00B5273A" w:rsidRPr="00B867C0" w:rsidRDefault="00D54AE0" w:rsidP="00FA2B75">
      <w:pPr>
        <w:pStyle w:val="CERLEVEL2"/>
        <w:numPr>
          <w:ilvl w:val="1"/>
          <w:numId w:val="37"/>
        </w:numPr>
        <w:tabs>
          <w:tab w:val="left" w:pos="990"/>
        </w:tabs>
        <w:spacing w:line="276" w:lineRule="auto"/>
        <w:ind w:left="900" w:right="22" w:hanging="900"/>
        <w:rPr>
          <w:rFonts w:cs="Arial"/>
        </w:rPr>
      </w:pPr>
      <w:bookmarkStart w:id="193" w:name="_Toc244526215"/>
      <w:r w:rsidRPr="00B867C0">
        <w:rPr>
          <w:rFonts w:cs="Arial"/>
        </w:rPr>
        <w:t xml:space="preserve">Ankandet </w:t>
      </w:r>
      <w:r w:rsidR="0086697B" w:rsidRPr="00B867C0">
        <w:rPr>
          <w:rFonts w:cs="Arial"/>
        </w:rPr>
        <w:t>Brenda së Njëjtës</w:t>
      </w:r>
      <w:r w:rsidRPr="00B867C0">
        <w:rPr>
          <w:rFonts w:cs="Arial"/>
        </w:rPr>
        <w:t xml:space="preserve"> Ditë - </w:t>
      </w:r>
      <w:r w:rsidR="00113D9A" w:rsidRPr="00B867C0">
        <w:rPr>
          <w:rFonts w:cs="Arial"/>
        </w:rPr>
        <w:t>DHËNIA</w:t>
      </w:r>
      <w:r w:rsidR="00630AFB" w:rsidRPr="00B867C0">
        <w:rPr>
          <w:rFonts w:cs="Arial"/>
        </w:rPr>
        <w:t xml:space="preserve"> E</w:t>
      </w:r>
      <w:r w:rsidRPr="00B867C0">
        <w:rPr>
          <w:rFonts w:cs="Arial"/>
        </w:rPr>
        <w:t xml:space="preserve"> rezultateve</w:t>
      </w:r>
      <w:bookmarkEnd w:id="193"/>
    </w:p>
    <w:p w14:paraId="26159E74" w14:textId="6A300815" w:rsidR="00B5273A" w:rsidRPr="00B867C0" w:rsidRDefault="009D2196" w:rsidP="00FA2B75">
      <w:pPr>
        <w:pStyle w:val="CERLEVEL3"/>
        <w:numPr>
          <w:ilvl w:val="2"/>
          <w:numId w:val="37"/>
        </w:numPr>
        <w:tabs>
          <w:tab w:val="left" w:pos="990"/>
        </w:tabs>
        <w:spacing w:line="276" w:lineRule="auto"/>
        <w:ind w:left="900" w:right="22" w:hanging="900"/>
        <w:rPr>
          <w:rFonts w:cs="Arial"/>
        </w:rPr>
      </w:pPr>
      <w:bookmarkStart w:id="194" w:name="_Ref506966149"/>
      <w:bookmarkStart w:id="195" w:name="_Toc244526216"/>
      <w:r w:rsidRPr="009D2196">
        <w:rPr>
          <w:rFonts w:cs="Arial"/>
        </w:rPr>
        <w:t>Vënia në dispozicion e rezultateve</w:t>
      </w:r>
      <w:r w:rsidRPr="009D2196" w:rsidDel="009D2196">
        <w:rPr>
          <w:rFonts w:cs="Arial"/>
        </w:rPr>
        <w:t xml:space="preserve"> </w:t>
      </w:r>
      <w:r w:rsidR="00B5273A" w:rsidRPr="00B867C0">
        <w:rPr>
          <w:rFonts w:cs="Arial"/>
        </w:rPr>
        <w:t xml:space="preserve">– </w:t>
      </w:r>
      <w:r w:rsidR="00C225DB" w:rsidRPr="00B867C0">
        <w:rPr>
          <w:rFonts w:cs="Arial"/>
        </w:rPr>
        <w:t xml:space="preserve">që ju jepen privatisht </w:t>
      </w:r>
      <w:r w:rsidR="00B5273A" w:rsidRPr="00B867C0">
        <w:rPr>
          <w:rFonts w:cs="Arial"/>
        </w:rPr>
        <w:t>anëtar</w:t>
      </w:r>
      <w:r w:rsidR="00C225DB" w:rsidRPr="00B867C0">
        <w:rPr>
          <w:rFonts w:cs="Arial"/>
        </w:rPr>
        <w:t>ëve</w:t>
      </w:r>
      <w:bookmarkEnd w:id="194"/>
      <w:bookmarkEnd w:id="195"/>
    </w:p>
    <w:p w14:paraId="0655A3FE" w14:textId="2B806B78" w:rsidR="00B32E30" w:rsidRPr="00B867C0" w:rsidRDefault="00B32E30" w:rsidP="00FA2B75">
      <w:pPr>
        <w:pStyle w:val="CERLEVEL4"/>
        <w:tabs>
          <w:tab w:val="left" w:pos="990"/>
        </w:tabs>
        <w:spacing w:line="276" w:lineRule="auto"/>
        <w:ind w:left="900" w:right="22" w:hanging="900"/>
        <w:rPr>
          <w:rFonts w:cs="Arial"/>
        </w:rPr>
      </w:pPr>
      <w:r w:rsidRPr="00B867C0">
        <w:rPr>
          <w:rFonts w:cs="Arial"/>
        </w:rPr>
        <w:t xml:space="preserve">ALPEX-i do të </w:t>
      </w:r>
      <w:r w:rsidR="000D6147" w:rsidRPr="00B867C0">
        <w:rPr>
          <w:rFonts w:cs="Arial"/>
        </w:rPr>
        <w:t>vendosë</w:t>
      </w:r>
      <w:r w:rsidRPr="00B867C0">
        <w:rPr>
          <w:rFonts w:cs="Arial"/>
        </w:rPr>
        <w:t xml:space="preserve"> në dispozicion të </w:t>
      </w:r>
      <w:r w:rsidRPr="00B21D8E">
        <w:rPr>
          <w:rFonts w:cs="Arial"/>
        </w:rPr>
        <w:t>Anëtarëve të Bursës rezultatet e çdo Ankand</w:t>
      </w:r>
      <w:r w:rsidR="00E61408" w:rsidRPr="00B21D8E">
        <w:rPr>
          <w:rFonts w:cs="Arial"/>
        </w:rPr>
        <w:t>i</w:t>
      </w:r>
      <w:r w:rsidRPr="00B21D8E">
        <w:rPr>
          <w:rFonts w:cs="Arial"/>
        </w:rPr>
        <w:t xml:space="preserve"> Brenda së Njëjtës Ditë në përputhje </w:t>
      </w:r>
      <w:r w:rsidR="007165ED" w:rsidRPr="00B21D8E">
        <w:rPr>
          <w:rFonts w:cs="Arial"/>
        </w:rPr>
        <w:t xml:space="preserve">me </w:t>
      </w:r>
      <w:r w:rsidRPr="00B21D8E">
        <w:rPr>
          <w:rFonts w:cs="Arial"/>
        </w:rPr>
        <w:t xml:space="preserve">paragrafët </w:t>
      </w:r>
      <w:r w:rsidR="005A72A6" w:rsidRPr="00B21D8E">
        <w:rPr>
          <w:rFonts w:cs="Arial"/>
        </w:rPr>
        <w:fldChar w:fldCharType="begin"/>
      </w:r>
      <w:r w:rsidR="005A72A6" w:rsidRPr="00B21D8E">
        <w:rPr>
          <w:rFonts w:cs="Arial"/>
        </w:rPr>
        <w:instrText xml:space="preserve"> REF _Ref112502720 \r \h </w:instrText>
      </w:r>
      <w:r w:rsidR="00A42B5A" w:rsidRPr="00B21D8E">
        <w:rPr>
          <w:rFonts w:cs="Arial"/>
        </w:rPr>
        <w:instrText xml:space="preserve"> \* MERGEFORMAT </w:instrText>
      </w:r>
      <w:r w:rsidR="005A72A6" w:rsidRPr="00B21D8E">
        <w:rPr>
          <w:rFonts w:cs="Arial"/>
        </w:rPr>
      </w:r>
      <w:r w:rsidR="005A72A6" w:rsidRPr="00B21D8E">
        <w:rPr>
          <w:rFonts w:cs="Arial"/>
        </w:rPr>
        <w:fldChar w:fldCharType="separate"/>
      </w:r>
      <w:r w:rsidR="005000C0" w:rsidRPr="00B21D8E">
        <w:rPr>
          <w:rFonts w:cs="Arial"/>
        </w:rPr>
        <w:t>C.4.1.2</w:t>
      </w:r>
      <w:r w:rsidR="005A72A6" w:rsidRPr="00B21D8E">
        <w:rPr>
          <w:rFonts w:cs="Arial"/>
        </w:rPr>
        <w:fldChar w:fldCharType="end"/>
      </w:r>
      <w:r w:rsidRPr="00B21D8E">
        <w:rPr>
          <w:rFonts w:cs="Arial"/>
        </w:rPr>
        <w:t xml:space="preserve"> dhe </w:t>
      </w:r>
      <w:r w:rsidR="005A72A6" w:rsidRPr="00B21D8E">
        <w:rPr>
          <w:rFonts w:cs="Arial"/>
        </w:rPr>
        <w:fldChar w:fldCharType="begin"/>
      </w:r>
      <w:r w:rsidR="005A72A6" w:rsidRPr="00B21D8E">
        <w:rPr>
          <w:rFonts w:cs="Arial"/>
        </w:rPr>
        <w:instrText xml:space="preserve"> REF _Ref112502730 \r \h </w:instrText>
      </w:r>
      <w:r w:rsidR="00A42B5A" w:rsidRPr="00B21D8E">
        <w:rPr>
          <w:rFonts w:cs="Arial"/>
        </w:rPr>
        <w:instrText xml:space="preserve"> \* MERGEFORMAT </w:instrText>
      </w:r>
      <w:r w:rsidR="005A72A6" w:rsidRPr="00B21D8E">
        <w:rPr>
          <w:rFonts w:cs="Arial"/>
        </w:rPr>
      </w:r>
      <w:r w:rsidR="005A72A6" w:rsidRPr="00B21D8E">
        <w:rPr>
          <w:rFonts w:cs="Arial"/>
        </w:rPr>
        <w:fldChar w:fldCharType="separate"/>
      </w:r>
      <w:r w:rsidR="005000C0" w:rsidRPr="00B21D8E">
        <w:rPr>
          <w:rFonts w:cs="Arial"/>
        </w:rPr>
        <w:t>C.4.1.3</w:t>
      </w:r>
      <w:r w:rsidR="005A72A6" w:rsidRPr="00B21D8E">
        <w:rPr>
          <w:rFonts w:cs="Arial"/>
        </w:rPr>
        <w:fldChar w:fldCharType="end"/>
      </w:r>
      <w:r w:rsidR="005A72A6" w:rsidRPr="00B21D8E">
        <w:rPr>
          <w:rFonts w:cs="Arial"/>
        </w:rPr>
        <w:t xml:space="preserve"> </w:t>
      </w:r>
      <w:r w:rsidRPr="00B21D8E">
        <w:rPr>
          <w:rFonts w:cs="Arial"/>
        </w:rPr>
        <w:t>dhe</w:t>
      </w:r>
      <w:r w:rsidRPr="00B867C0">
        <w:rPr>
          <w:rFonts w:cs="Arial"/>
        </w:rPr>
        <w:t xml:space="preserve"> </w:t>
      </w:r>
      <w:r w:rsidRPr="00B867C0">
        <w:rPr>
          <w:rFonts w:cs="Arial"/>
        </w:rPr>
        <w:lastRenderedPageBreak/>
        <w:t xml:space="preserve">duke vepruar për aq sa është praktikisht e arsyeshme, duhet të jetë përputhje </w:t>
      </w:r>
      <w:r w:rsidR="007165ED" w:rsidRPr="00B867C0">
        <w:rPr>
          <w:rFonts w:cs="Arial"/>
        </w:rPr>
        <w:t xml:space="preserve">me </w:t>
      </w:r>
      <w:r w:rsidRPr="00B867C0">
        <w:rPr>
          <w:rFonts w:cs="Arial"/>
        </w:rPr>
        <w:t xml:space="preserve">orarin në </w:t>
      </w:r>
      <w:r w:rsidR="004F5E6F" w:rsidRPr="00B867C0">
        <w:rPr>
          <w:rFonts w:cs="Arial"/>
        </w:rPr>
        <w:t>Tabel</w:t>
      </w:r>
      <w:r w:rsidR="00130310" w:rsidRPr="00B867C0">
        <w:rPr>
          <w:rStyle w:val="fontstyle01"/>
          <w:rFonts w:ascii="Arial" w:hAnsi="Arial" w:cs="Arial"/>
          <w:color w:val="auto"/>
        </w:rPr>
        <w:t>ën</w:t>
      </w:r>
      <w:r w:rsidRPr="00B867C0">
        <w:rPr>
          <w:rFonts w:cs="Arial"/>
        </w:rPr>
        <w:t xml:space="preserve"> A.</w:t>
      </w:r>
      <w:r w:rsidR="00A61E34" w:rsidRPr="00B867C0">
        <w:rPr>
          <w:rFonts w:cs="Arial"/>
        </w:rPr>
        <w:t>2</w:t>
      </w:r>
      <w:r w:rsidRPr="00B867C0">
        <w:rPr>
          <w:rFonts w:cs="Arial"/>
        </w:rPr>
        <w:t xml:space="preserve"> të Shtojcës A.</w:t>
      </w:r>
    </w:p>
    <w:p w14:paraId="1E80F535" w14:textId="7A3547E1" w:rsidR="00B32E30" w:rsidRPr="00B867C0" w:rsidRDefault="00B32E30" w:rsidP="00FA2B75">
      <w:pPr>
        <w:pStyle w:val="CERLEVEL4"/>
        <w:tabs>
          <w:tab w:val="left" w:pos="990"/>
        </w:tabs>
        <w:spacing w:line="276" w:lineRule="auto"/>
        <w:ind w:left="900" w:right="22" w:hanging="900"/>
        <w:rPr>
          <w:rFonts w:cs="Arial"/>
        </w:rPr>
      </w:pPr>
      <w:bookmarkStart w:id="196" w:name="_Ref112502720"/>
      <w:r w:rsidRPr="00B867C0">
        <w:rPr>
          <w:rFonts w:cs="Arial"/>
        </w:rPr>
        <w:t xml:space="preserve">Rezultatet e </w:t>
      </w:r>
      <w:r w:rsidR="004F5E6F" w:rsidRPr="00B867C0">
        <w:rPr>
          <w:rFonts w:cs="Arial"/>
        </w:rPr>
        <w:t xml:space="preserve">Ankandit Brenda së Njëjtës Ditë </w:t>
      </w:r>
      <w:r w:rsidRPr="00B867C0">
        <w:rPr>
          <w:rFonts w:cs="Arial"/>
        </w:rPr>
        <w:t xml:space="preserve">të </w:t>
      </w:r>
      <w:r w:rsidR="008F3164" w:rsidRPr="00B867C0">
        <w:rPr>
          <w:rFonts w:cs="Arial"/>
        </w:rPr>
        <w:t>vendosura</w:t>
      </w:r>
      <w:r w:rsidRPr="00B867C0">
        <w:rPr>
          <w:rFonts w:cs="Arial"/>
        </w:rPr>
        <w:t xml:space="preserve"> në dispozicion për Anëtarin </w:t>
      </w:r>
      <w:r w:rsidR="00EF2E43" w:rsidRPr="00B867C0">
        <w:rPr>
          <w:rFonts w:cs="Arial"/>
        </w:rPr>
        <w:t xml:space="preserve">e </w:t>
      </w:r>
      <w:r w:rsidRPr="00B867C0">
        <w:rPr>
          <w:rFonts w:cs="Arial"/>
        </w:rPr>
        <w:t xml:space="preserve">Bursës do </w:t>
      </w:r>
      <w:r w:rsidR="00D4367A" w:rsidRPr="00B867C0">
        <w:rPr>
          <w:rFonts w:cs="Arial"/>
        </w:rPr>
        <w:t>të</w:t>
      </w:r>
      <w:r w:rsidRPr="00B867C0">
        <w:rPr>
          <w:rFonts w:cs="Arial"/>
        </w:rPr>
        <w:t xml:space="preserve"> p</w:t>
      </w:r>
      <w:r w:rsidR="00CD52E9" w:rsidRPr="00B867C0">
        <w:rPr>
          <w:rFonts w:cs="Arial"/>
        </w:rPr>
        <w:t>ë</w:t>
      </w:r>
      <w:r w:rsidRPr="00B867C0">
        <w:rPr>
          <w:rFonts w:cs="Arial"/>
        </w:rPr>
        <w:t>rfshij</w:t>
      </w:r>
      <w:r w:rsidR="00CD52E9" w:rsidRPr="00B867C0">
        <w:rPr>
          <w:rFonts w:cs="Arial"/>
        </w:rPr>
        <w:t>ë</w:t>
      </w:r>
      <w:r w:rsidRPr="00B867C0">
        <w:rPr>
          <w:rFonts w:cs="Arial"/>
        </w:rPr>
        <w:t xml:space="preserve"> çmimin dhe sasinë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Transaksion ku ai </w:t>
      </w:r>
      <w:r w:rsidR="00966285" w:rsidRPr="00B867C0">
        <w:rPr>
          <w:rFonts w:cs="Arial"/>
        </w:rPr>
        <w:t>është</w:t>
      </w:r>
      <w:r w:rsidRPr="00B867C0">
        <w:rPr>
          <w:rFonts w:cs="Arial"/>
        </w:rPr>
        <w:t xml:space="preserve"> </w:t>
      </w:r>
      <w:r w:rsidR="00966285" w:rsidRPr="00B867C0">
        <w:rPr>
          <w:rFonts w:cs="Arial"/>
        </w:rPr>
        <w:t>palë</w:t>
      </w:r>
      <w:r w:rsidRPr="00B867C0">
        <w:rPr>
          <w:rFonts w:cs="Arial"/>
        </w:rPr>
        <w:t>.</w:t>
      </w:r>
      <w:bookmarkEnd w:id="196"/>
    </w:p>
    <w:p w14:paraId="544BB2FE" w14:textId="6FEE9F89" w:rsidR="00B32E30" w:rsidRPr="00B867C0" w:rsidRDefault="00B32E30" w:rsidP="00FA2B75">
      <w:pPr>
        <w:pStyle w:val="CERLEVEL4"/>
        <w:tabs>
          <w:tab w:val="left" w:pos="990"/>
        </w:tabs>
        <w:spacing w:line="276" w:lineRule="auto"/>
        <w:ind w:left="900" w:right="22" w:hanging="900"/>
        <w:rPr>
          <w:rFonts w:cs="Arial"/>
        </w:rPr>
      </w:pPr>
      <w:bookmarkStart w:id="197" w:name="_Ref112502730"/>
      <w:r w:rsidRPr="00B867C0">
        <w:rPr>
          <w:rFonts w:cs="Arial"/>
        </w:rPr>
        <w:t>ALPEX-i ve</w:t>
      </w:r>
      <w:r w:rsidR="00031CF7" w:rsidRPr="00B867C0">
        <w:rPr>
          <w:rFonts w:cs="Arial"/>
        </w:rPr>
        <w:t>ndos</w:t>
      </w:r>
      <w:r w:rsidRPr="00B867C0">
        <w:rPr>
          <w:rFonts w:cs="Arial"/>
        </w:rPr>
        <w:t xml:space="preserve"> </w:t>
      </w:r>
      <w:r w:rsidR="00D4367A" w:rsidRPr="00B867C0">
        <w:rPr>
          <w:rFonts w:cs="Arial"/>
        </w:rPr>
        <w:t>në</w:t>
      </w:r>
      <w:r w:rsidRPr="00B867C0">
        <w:rPr>
          <w:rFonts w:cs="Arial"/>
        </w:rPr>
        <w:t xml:space="preserve"> dispozicion </w:t>
      </w:r>
      <w:r w:rsidR="00D4367A" w:rsidRPr="00B867C0">
        <w:rPr>
          <w:rFonts w:cs="Arial"/>
        </w:rPr>
        <w:t>në</w:t>
      </w:r>
      <w:r w:rsidRPr="00B867C0">
        <w:rPr>
          <w:rFonts w:cs="Arial"/>
        </w:rPr>
        <w:t xml:space="preserve"> ETSS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077067" w:rsidRPr="00B867C0">
        <w:rPr>
          <w:rFonts w:cs="Arial"/>
        </w:rPr>
        <w:t>Anëtar</w:t>
      </w:r>
      <w:r w:rsidRPr="00B867C0">
        <w:rPr>
          <w:rFonts w:cs="Arial"/>
        </w:rPr>
        <w:t xml:space="preserve"> Burse </w:t>
      </w:r>
      <w:r w:rsidR="00DC723F" w:rsidRPr="00B867C0">
        <w:rPr>
          <w:rFonts w:cs="Arial"/>
        </w:rPr>
        <w:t>një</w:t>
      </w:r>
      <w:r w:rsidRPr="00B867C0">
        <w:rPr>
          <w:rFonts w:cs="Arial"/>
        </w:rPr>
        <w:t xml:space="preserve"> konfi</w:t>
      </w:r>
      <w:r w:rsidR="00366ACC" w:rsidRPr="00B867C0">
        <w:rPr>
          <w:rFonts w:cs="Arial"/>
        </w:rPr>
        <w:t>r</w:t>
      </w:r>
      <w:r w:rsidRPr="00B867C0">
        <w:rPr>
          <w:rFonts w:cs="Arial"/>
        </w:rPr>
        <w:t xml:space="preserve">mim tregtar </w:t>
      </w:r>
      <w:r w:rsidR="00D4367A" w:rsidRPr="00B867C0">
        <w:rPr>
          <w:rFonts w:cs="Arial"/>
        </w:rPr>
        <w:t>që</w:t>
      </w:r>
      <w:r w:rsidR="00366ACC" w:rsidRPr="00B867C0">
        <w:rPr>
          <w:rFonts w:cs="Arial"/>
        </w:rPr>
        <w:t xml:space="preserve"> </w:t>
      </w:r>
      <w:r w:rsidR="00D4367A" w:rsidRPr="00B867C0">
        <w:rPr>
          <w:rFonts w:cs="Arial"/>
        </w:rPr>
        <w:t>të</w:t>
      </w:r>
      <w:r w:rsidRPr="00B867C0">
        <w:rPr>
          <w:rFonts w:cs="Arial"/>
        </w:rPr>
        <w:t xml:space="preserve"> përmbaj</w:t>
      </w:r>
      <w:r w:rsidR="00031CF7" w:rsidRPr="00B867C0">
        <w:rPr>
          <w:rFonts w:cs="Arial"/>
        </w:rPr>
        <w:t>ë</w:t>
      </w:r>
      <w:r w:rsidRPr="00B867C0">
        <w:rPr>
          <w:rFonts w:cs="Arial"/>
        </w:rPr>
        <w:t xml:space="preserve">  </w:t>
      </w:r>
      <w:r w:rsidR="00D4367A" w:rsidRPr="00B867C0">
        <w:rPr>
          <w:rFonts w:cs="Arial"/>
        </w:rPr>
        <w:t>të</w:t>
      </w:r>
      <w:r w:rsidRPr="00B867C0">
        <w:rPr>
          <w:rFonts w:cs="Arial"/>
        </w:rPr>
        <w:t xml:space="preserve"> paktën informacionin e mëposhtëm:</w:t>
      </w:r>
      <w:bookmarkEnd w:id="197"/>
    </w:p>
    <w:p w14:paraId="771E91B6" w14:textId="53EB4B85" w:rsidR="00B32E30" w:rsidRPr="00B867C0" w:rsidRDefault="00B32E30" w:rsidP="00FA2B75">
      <w:pPr>
        <w:pStyle w:val="CERLEVEL5"/>
        <w:tabs>
          <w:tab w:val="left" w:pos="1440"/>
        </w:tabs>
        <w:spacing w:line="276" w:lineRule="auto"/>
        <w:ind w:left="1440" w:right="22" w:hanging="540"/>
        <w:rPr>
          <w:rFonts w:cs="Arial"/>
        </w:rPr>
      </w:pPr>
      <w:r w:rsidRPr="00B867C0">
        <w:rPr>
          <w:rFonts w:cs="Arial"/>
        </w:rPr>
        <w:t>çmimin dhe sasinë; dhe</w:t>
      </w:r>
    </w:p>
    <w:p w14:paraId="6AC8F258" w14:textId="0B1F4155" w:rsidR="00B32E30" w:rsidRPr="00B867C0" w:rsidRDefault="00A42E22" w:rsidP="00FA2B75">
      <w:pPr>
        <w:pStyle w:val="CERLEVEL5"/>
        <w:tabs>
          <w:tab w:val="left" w:pos="1440"/>
        </w:tabs>
        <w:spacing w:line="276" w:lineRule="auto"/>
        <w:ind w:left="1440" w:right="22" w:hanging="540"/>
        <w:rPr>
          <w:rFonts w:cs="Arial"/>
        </w:rPr>
      </w:pPr>
      <w:r w:rsidRPr="00B867C0">
        <w:rPr>
          <w:rFonts w:cs="Arial"/>
        </w:rPr>
        <w:t>Urdhërporositë</w:t>
      </w:r>
      <w:r w:rsidR="00B32E30" w:rsidRPr="00B867C0">
        <w:rPr>
          <w:rFonts w:cs="Arial"/>
        </w:rPr>
        <w:t xml:space="preserve"> dhe Portofolin të cilit i përket.</w:t>
      </w:r>
    </w:p>
    <w:p w14:paraId="0C645F35" w14:textId="131A0ECD" w:rsidR="008563B4" w:rsidRPr="00B867C0" w:rsidRDefault="008563B4" w:rsidP="00FA2B75">
      <w:pPr>
        <w:pStyle w:val="CERLEVEL4"/>
        <w:numPr>
          <w:ilvl w:val="3"/>
          <w:numId w:val="11"/>
        </w:numPr>
        <w:spacing w:line="276" w:lineRule="auto"/>
        <w:ind w:left="900" w:hanging="900"/>
        <w:rPr>
          <w:rFonts w:cs="Arial"/>
        </w:rPr>
      </w:pPr>
      <w:r w:rsidRPr="00B867C0">
        <w:rPr>
          <w:rFonts w:cs="Arial"/>
        </w:rPr>
        <w:t>Rezultatet e Bashkimit të Tregut të Ankandit Brenda së Njëjtës Ditë përbëhen nga Çmimet Kler</w:t>
      </w:r>
      <w:r w:rsidR="00A71189" w:rsidRPr="00B867C0">
        <w:rPr>
          <w:rFonts w:cs="Arial"/>
        </w:rPr>
        <w:t>ues</w:t>
      </w:r>
      <w:r w:rsidRPr="00B867C0">
        <w:rPr>
          <w:rFonts w:cs="Arial"/>
        </w:rPr>
        <w:t xml:space="preserve"> të Tregut për çdo Njësi Koh</w:t>
      </w:r>
      <w:r w:rsidR="002B381F" w:rsidRPr="00B867C0">
        <w:rPr>
          <w:rFonts w:cs="Arial"/>
        </w:rPr>
        <w:t>ore</w:t>
      </w:r>
      <w:r w:rsidRPr="00B867C0">
        <w:rPr>
          <w:rFonts w:cs="Arial"/>
        </w:rPr>
        <w:t xml:space="preserve"> </w:t>
      </w:r>
      <w:r w:rsidR="002B381F" w:rsidRPr="00B867C0">
        <w:rPr>
          <w:rFonts w:cs="Arial"/>
        </w:rPr>
        <w:t>t</w:t>
      </w:r>
      <w:r w:rsidRPr="00B867C0">
        <w:rPr>
          <w:rFonts w:cs="Arial"/>
        </w:rPr>
        <w:t xml:space="preserve">ë Tregut </w:t>
      </w:r>
      <w:r w:rsidR="002B381F" w:rsidRPr="00B867C0">
        <w:rPr>
          <w:rFonts w:cs="Arial"/>
        </w:rPr>
        <w:t>p</w:t>
      </w:r>
      <w:r w:rsidRPr="00B867C0">
        <w:rPr>
          <w:rFonts w:cs="Arial"/>
        </w:rPr>
        <w:t>ë</w:t>
      </w:r>
      <w:r w:rsidR="002B381F" w:rsidRPr="00B867C0">
        <w:rPr>
          <w:rFonts w:cs="Arial"/>
        </w:rPr>
        <w:t>r</w:t>
      </w:r>
      <w:r w:rsidRPr="00B867C0">
        <w:rPr>
          <w:rFonts w:cs="Arial"/>
        </w:rPr>
        <w:t xml:space="preserve"> Ditë</w:t>
      </w:r>
      <w:r w:rsidR="002B381F" w:rsidRPr="00B867C0">
        <w:rPr>
          <w:rFonts w:cs="Arial"/>
        </w:rPr>
        <w:t>n</w:t>
      </w:r>
      <w:r w:rsidRPr="00B867C0">
        <w:rPr>
          <w:rFonts w:cs="Arial"/>
        </w:rPr>
        <w:t xml:space="preserve"> </w:t>
      </w:r>
      <w:r w:rsidR="002B381F" w:rsidRPr="00B867C0">
        <w:rPr>
          <w:rFonts w:cs="Arial"/>
        </w:rPr>
        <w:t>e</w:t>
      </w:r>
      <w:r w:rsidRPr="00B867C0">
        <w:rPr>
          <w:rFonts w:cs="Arial"/>
        </w:rPr>
        <w:t xml:space="preserve"> Livrimit D për secilën Zonë Ofertimi, Pozicioni Neto i Livrimit për secilën Zonë Ofertimi.</w:t>
      </w:r>
    </w:p>
    <w:p w14:paraId="0DC528A6" w14:textId="5C185B4B" w:rsidR="003C01A4" w:rsidRPr="00B867C0" w:rsidRDefault="003C01A4" w:rsidP="00FA2B75">
      <w:pPr>
        <w:pStyle w:val="CERLEVEL4"/>
        <w:numPr>
          <w:ilvl w:val="3"/>
          <w:numId w:val="11"/>
        </w:numPr>
        <w:spacing w:line="276" w:lineRule="auto"/>
        <w:ind w:left="900" w:hanging="900"/>
        <w:rPr>
          <w:rFonts w:cs="Arial"/>
        </w:rPr>
      </w:pPr>
      <w:r w:rsidRPr="00B867C0">
        <w:rPr>
          <w:rFonts w:cs="Arial"/>
        </w:rPr>
        <w:t>Pas përfundimit të ekzekutimit të Algoritmit të Bashkimit të Çmimeve, Operatori i Bashkimit të Tregjeve do t’i dorëzojë ALPEX-it Rezultatet Paraprake të Bashkimit të Tregut të Ankandit Brenda së Njëjtës Ditë.</w:t>
      </w:r>
    </w:p>
    <w:p w14:paraId="031FE002" w14:textId="4FB30DE8" w:rsidR="008563B4" w:rsidRPr="00B867C0" w:rsidRDefault="008563B4" w:rsidP="00FA2B75">
      <w:pPr>
        <w:pStyle w:val="CERLEVEL4"/>
        <w:tabs>
          <w:tab w:val="left" w:pos="990"/>
        </w:tabs>
        <w:spacing w:line="276" w:lineRule="auto"/>
        <w:ind w:left="900" w:right="22" w:hanging="900"/>
        <w:rPr>
          <w:rFonts w:cs="Arial"/>
        </w:rPr>
      </w:pPr>
      <w:r w:rsidRPr="00B867C0">
        <w:rPr>
          <w:rFonts w:cs="Arial"/>
        </w:rPr>
        <w:t xml:space="preserve">ALPEX do të konfirmojë që Rezultatet Paraprake të Bashkimit të Tregut të </w:t>
      </w:r>
      <w:r w:rsidR="00B06076" w:rsidRPr="00B867C0">
        <w:rPr>
          <w:rFonts w:cs="Arial"/>
        </w:rPr>
        <w:t>Ankandit Brenda së Njëjtës Ditë</w:t>
      </w:r>
      <w:r w:rsidRPr="00B867C0">
        <w:rPr>
          <w:rFonts w:cs="Arial"/>
        </w:rPr>
        <w:t xml:space="preserve"> janë llogaritur </w:t>
      </w:r>
      <w:r w:rsidR="00775033" w:rsidRPr="00B867C0">
        <w:rPr>
          <w:rFonts w:cs="Arial"/>
        </w:rPr>
        <w:t xml:space="preserve">sipas </w:t>
      </w:r>
      <w:r w:rsidRPr="00B867C0">
        <w:rPr>
          <w:rFonts w:cs="Arial"/>
        </w:rPr>
        <w:t>Urdhërporosi</w:t>
      </w:r>
      <w:r w:rsidR="00775033" w:rsidRPr="00B867C0">
        <w:rPr>
          <w:rFonts w:cs="Arial"/>
        </w:rPr>
        <w:t>ve</w:t>
      </w:r>
      <w:r w:rsidRPr="00B867C0">
        <w:rPr>
          <w:rFonts w:cs="Arial"/>
        </w:rPr>
        <w:t xml:space="preserve"> </w:t>
      </w:r>
      <w:r w:rsidR="00775033" w:rsidRPr="00B867C0">
        <w:rPr>
          <w:rFonts w:cs="Arial"/>
        </w:rPr>
        <w:t>të</w:t>
      </w:r>
      <w:r w:rsidRPr="00B867C0">
        <w:rPr>
          <w:rFonts w:cs="Arial"/>
        </w:rPr>
        <w:t xml:space="preserve"> dorëzuara </w:t>
      </w:r>
      <w:r w:rsidR="002525DB" w:rsidRPr="00B867C0">
        <w:rPr>
          <w:rFonts w:cs="Arial"/>
        </w:rPr>
        <w:t>dhe n</w:t>
      </w:r>
      <w:r w:rsidR="00C52924" w:rsidRPr="00B867C0">
        <w:rPr>
          <w:rFonts w:cs="Arial"/>
        </w:rPr>
        <w:t>ë</w:t>
      </w:r>
      <w:r w:rsidR="002525DB" w:rsidRPr="00B867C0">
        <w:rPr>
          <w:rFonts w:cs="Arial"/>
        </w:rPr>
        <w:t xml:space="preserve"> përputhje me </w:t>
      </w:r>
      <w:r w:rsidR="00E27CBB" w:rsidRPr="00B867C0">
        <w:rPr>
          <w:rFonts w:cs="Arial"/>
        </w:rPr>
        <w:t>Kapacitetin Nd</w:t>
      </w:r>
      <w:r w:rsidR="00C52924" w:rsidRPr="00B867C0">
        <w:rPr>
          <w:rFonts w:cs="Arial"/>
        </w:rPr>
        <w:t>ë</w:t>
      </w:r>
      <w:r w:rsidR="00E27CBB" w:rsidRPr="00B867C0">
        <w:rPr>
          <w:rFonts w:cs="Arial"/>
        </w:rPr>
        <w:t>r</w:t>
      </w:r>
      <w:r w:rsidR="00C26E8B">
        <w:rPr>
          <w:rFonts w:cs="Arial"/>
        </w:rPr>
        <w:t>zonal</w:t>
      </w:r>
      <w:r w:rsidR="00E27CBB" w:rsidRPr="00B867C0">
        <w:rPr>
          <w:rFonts w:cs="Arial"/>
        </w:rPr>
        <w:t xml:space="preserve"> dhe kufizimet n</w:t>
      </w:r>
      <w:r w:rsidR="00C52924" w:rsidRPr="00B867C0">
        <w:rPr>
          <w:rFonts w:cs="Arial"/>
        </w:rPr>
        <w:t>ë</w:t>
      </w:r>
      <w:r w:rsidR="00E27CBB" w:rsidRPr="00B867C0">
        <w:rPr>
          <w:rFonts w:cs="Arial"/>
        </w:rPr>
        <w:t xml:space="preserve"> alokim </w:t>
      </w:r>
      <w:r w:rsidR="00C52924" w:rsidRPr="00B867C0">
        <w:rPr>
          <w:rFonts w:cs="Arial"/>
        </w:rPr>
        <w:t xml:space="preserve">të vlerësuara </w:t>
      </w:r>
      <w:r w:rsidRPr="00B867C0">
        <w:rPr>
          <w:rFonts w:cs="Arial"/>
        </w:rPr>
        <w:t>dhe do të dërgojë konfirmimin pozitiv të Rezultateve Paraprake t</w:t>
      </w:r>
      <w:r w:rsidR="00C52924" w:rsidRPr="00B867C0">
        <w:rPr>
          <w:rFonts w:cs="Arial"/>
        </w:rPr>
        <w:t>ë</w:t>
      </w:r>
      <w:r w:rsidRPr="00B867C0">
        <w:rPr>
          <w:rFonts w:cs="Arial"/>
        </w:rPr>
        <w:t xml:space="preserve"> Operatori i Bashkimit të Tregjeve.</w:t>
      </w:r>
    </w:p>
    <w:p w14:paraId="19F7F93B" w14:textId="4CD9894D" w:rsidR="008563B4" w:rsidRPr="00B867C0" w:rsidRDefault="008563B4" w:rsidP="00FA2B75">
      <w:pPr>
        <w:pStyle w:val="CERLEVEL4"/>
        <w:tabs>
          <w:tab w:val="left" w:pos="990"/>
        </w:tabs>
        <w:spacing w:line="276" w:lineRule="auto"/>
        <w:ind w:left="900" w:right="22" w:hanging="900"/>
        <w:rPr>
          <w:rFonts w:cs="Arial"/>
        </w:rPr>
      </w:pPr>
      <w:r w:rsidRPr="00B867C0">
        <w:rPr>
          <w:rFonts w:cs="Arial"/>
        </w:rPr>
        <w:t xml:space="preserve">Nëse asnjë NEMO i Tregjeve të Bashkuara ose Operator i Sistemit të Transmetimit nuk refuzon Rezultatet Paraprake të </w:t>
      </w:r>
      <w:r w:rsidR="00A71189" w:rsidRPr="00B867C0">
        <w:rPr>
          <w:rFonts w:cs="Arial"/>
        </w:rPr>
        <w:t>Bashkimit të Tregut të Ankandit Brenda së Njëjtës Ditë</w:t>
      </w:r>
      <w:r w:rsidRPr="00B867C0">
        <w:rPr>
          <w:rFonts w:cs="Arial"/>
        </w:rPr>
        <w:t xml:space="preserve">, Operatori i Bashkimit të Tregjeve do të dërgojë Konfirmimin e Rezultateve </w:t>
      </w:r>
      <w:r w:rsidR="00C11581" w:rsidRPr="00B867C0">
        <w:rPr>
          <w:rFonts w:cs="Arial"/>
        </w:rPr>
        <w:t xml:space="preserve">Përfundimtare </w:t>
      </w:r>
      <w:r w:rsidRPr="00B867C0">
        <w:rPr>
          <w:rFonts w:cs="Arial"/>
        </w:rPr>
        <w:t xml:space="preserve">Globale </w:t>
      </w:r>
      <w:r w:rsidR="00C72D86" w:rsidRPr="00B867C0">
        <w:rPr>
          <w:rFonts w:cs="Arial"/>
        </w:rPr>
        <w:t>të</w:t>
      </w:r>
      <w:r w:rsidRPr="00B867C0">
        <w:rPr>
          <w:rFonts w:cs="Arial"/>
        </w:rPr>
        <w:t xml:space="preserve"> ALPEX-i</w:t>
      </w:r>
    </w:p>
    <w:p w14:paraId="3A06044B" w14:textId="30FC62FA" w:rsidR="00B32E30" w:rsidRPr="00B867C0" w:rsidRDefault="00B32E30" w:rsidP="00FA2B75">
      <w:pPr>
        <w:pStyle w:val="CERLEVEL3"/>
        <w:numPr>
          <w:ilvl w:val="2"/>
          <w:numId w:val="37"/>
        </w:numPr>
        <w:tabs>
          <w:tab w:val="left" w:pos="990"/>
        </w:tabs>
        <w:spacing w:line="276" w:lineRule="auto"/>
        <w:ind w:left="900" w:right="22" w:hanging="900"/>
        <w:rPr>
          <w:rFonts w:cs="Arial"/>
        </w:rPr>
      </w:pPr>
      <w:bookmarkStart w:id="198" w:name="_Ref112506836"/>
      <w:bookmarkStart w:id="199" w:name="_Toc244526217"/>
      <w:r w:rsidRPr="00B867C0">
        <w:rPr>
          <w:rFonts w:cs="Arial"/>
        </w:rPr>
        <w:t>Të dhënat e publikuara</w:t>
      </w:r>
      <w:r w:rsidR="00B54957" w:rsidRPr="00B867C0">
        <w:rPr>
          <w:rFonts w:cs="Arial"/>
        </w:rPr>
        <w:t xml:space="preserve"> - </w:t>
      </w:r>
      <w:r w:rsidR="00D4367A" w:rsidRPr="00B867C0">
        <w:rPr>
          <w:rFonts w:cs="Arial"/>
        </w:rPr>
        <w:t>për</w:t>
      </w:r>
      <w:r w:rsidR="00B54957" w:rsidRPr="00B867C0">
        <w:rPr>
          <w:rFonts w:cs="Arial"/>
        </w:rPr>
        <w:t xml:space="preserve"> publikun</w:t>
      </w:r>
      <w:bookmarkEnd w:id="198"/>
      <w:bookmarkEnd w:id="199"/>
    </w:p>
    <w:p w14:paraId="13DF817F" w14:textId="23FB7047" w:rsidR="00B32E30" w:rsidRPr="00B867C0" w:rsidRDefault="00B32E30" w:rsidP="00FA2B75">
      <w:pPr>
        <w:pStyle w:val="CERLEVEL4"/>
        <w:tabs>
          <w:tab w:val="left" w:pos="990"/>
        </w:tabs>
        <w:spacing w:line="276" w:lineRule="auto"/>
        <w:ind w:left="900" w:right="22" w:hanging="900"/>
        <w:rPr>
          <w:rFonts w:cs="Arial"/>
        </w:rPr>
      </w:pPr>
      <w:r w:rsidRPr="00B867C0">
        <w:rPr>
          <w:rFonts w:cs="Arial"/>
        </w:rPr>
        <w:t xml:space="preserve">ALPEX-i do </w:t>
      </w:r>
      <w:r w:rsidR="00D4367A" w:rsidRPr="00B867C0">
        <w:rPr>
          <w:rFonts w:cs="Arial"/>
        </w:rPr>
        <w:t>të</w:t>
      </w:r>
      <w:r w:rsidRPr="00B867C0">
        <w:rPr>
          <w:rFonts w:cs="Arial"/>
        </w:rPr>
        <w:t xml:space="preserve"> </w:t>
      </w:r>
      <w:r w:rsidR="00E966E7" w:rsidRPr="00B867C0">
        <w:rPr>
          <w:rFonts w:cs="Arial"/>
        </w:rPr>
        <w:t>publikojë</w:t>
      </w:r>
      <w:r w:rsidRPr="00B867C0">
        <w:rPr>
          <w:rFonts w:cs="Arial"/>
        </w:rPr>
        <w:t xml:space="preserve"> </w:t>
      </w:r>
      <w:r w:rsidR="00D4367A" w:rsidRPr="00B867C0">
        <w:rPr>
          <w:rFonts w:cs="Arial"/>
        </w:rPr>
        <w:t>në</w:t>
      </w:r>
      <w:r w:rsidRPr="00B867C0">
        <w:rPr>
          <w:rFonts w:cs="Arial"/>
        </w:rPr>
        <w:t xml:space="preserve"> </w:t>
      </w:r>
      <w:r w:rsidR="0063269C" w:rsidRPr="00B867C0">
        <w:rPr>
          <w:rFonts w:cs="Arial"/>
        </w:rPr>
        <w:t xml:space="preserve">faqen e internetit të tij </w:t>
      </w:r>
      <w:r w:rsidRPr="00B867C0">
        <w:rPr>
          <w:rFonts w:cs="Arial"/>
        </w:rPr>
        <w:t xml:space="preserve">brenda </w:t>
      </w:r>
      <w:r w:rsidR="00DC723F" w:rsidRPr="00B867C0">
        <w:rPr>
          <w:rFonts w:cs="Arial"/>
        </w:rPr>
        <w:t>një</w:t>
      </w:r>
      <w:r w:rsidRPr="00B867C0">
        <w:rPr>
          <w:rFonts w:cs="Arial"/>
        </w:rPr>
        <w:t xml:space="preserve"> ore pas konfi</w:t>
      </w:r>
      <w:r w:rsidR="003B2E2B" w:rsidRPr="00B867C0">
        <w:rPr>
          <w:rFonts w:cs="Arial"/>
        </w:rPr>
        <w:t>r</w:t>
      </w:r>
      <w:r w:rsidRPr="00B867C0">
        <w:rPr>
          <w:rFonts w:cs="Arial"/>
        </w:rPr>
        <w:t xml:space="preserve">mimit </w:t>
      </w:r>
      <w:r w:rsidR="00D4367A" w:rsidRPr="00B867C0">
        <w:rPr>
          <w:rFonts w:cs="Arial"/>
        </w:rPr>
        <w:t>të</w:t>
      </w:r>
      <w:r w:rsidRPr="00B867C0">
        <w:rPr>
          <w:rFonts w:cs="Arial"/>
        </w:rPr>
        <w:t xml:space="preserve"> </w:t>
      </w:r>
      <w:r w:rsidR="00EA4544" w:rsidRPr="00B867C0">
        <w:rPr>
          <w:rFonts w:cs="Arial"/>
        </w:rPr>
        <w:t>rezultateve</w:t>
      </w:r>
      <w:r w:rsidRPr="00B867C0">
        <w:rPr>
          <w:rFonts w:cs="Arial"/>
        </w:rPr>
        <w:t xml:space="preserve"> </w:t>
      </w:r>
      <w:r w:rsidR="00D4367A" w:rsidRPr="00B867C0">
        <w:rPr>
          <w:rFonts w:cs="Arial"/>
        </w:rPr>
        <w:t>të</w:t>
      </w:r>
      <w:r w:rsidRPr="00B867C0">
        <w:rPr>
          <w:rFonts w:cs="Arial"/>
        </w:rPr>
        <w:t xml:space="preserve"> tregut nga </w:t>
      </w:r>
      <w:r w:rsidR="00FA2B75" w:rsidRPr="00B867C0">
        <w:rPr>
          <w:rFonts w:cs="Arial"/>
        </w:rPr>
        <w:t>O</w:t>
      </w:r>
      <w:r w:rsidR="00FA2B75">
        <w:rPr>
          <w:rFonts w:cs="Arial"/>
        </w:rPr>
        <w:t>peratori</w:t>
      </w:r>
      <w:r w:rsidR="00FA2B75" w:rsidRPr="00B867C0">
        <w:rPr>
          <w:rFonts w:cs="Arial"/>
        </w:rPr>
        <w:t xml:space="preserve"> </w:t>
      </w:r>
      <w:r w:rsidRPr="00B867C0">
        <w:rPr>
          <w:rFonts w:cs="Arial"/>
        </w:rPr>
        <w:t>i Bashkimit t</w:t>
      </w:r>
      <w:r w:rsidRPr="00B867C0">
        <w:rPr>
          <w:rFonts w:cs="Arial"/>
          <w:bCs/>
        </w:rPr>
        <w:t>ë</w:t>
      </w:r>
      <w:r w:rsidRPr="00B867C0">
        <w:rPr>
          <w:rFonts w:cs="Arial"/>
        </w:rPr>
        <w:t xml:space="preserve"> Tregjeve </w:t>
      </w:r>
      <w:r w:rsidR="00D4367A" w:rsidRPr="00B867C0">
        <w:rPr>
          <w:rFonts w:cs="Arial"/>
        </w:rPr>
        <w:t>të</w:t>
      </w:r>
      <w:r w:rsidRPr="00B867C0">
        <w:rPr>
          <w:rFonts w:cs="Arial"/>
        </w:rPr>
        <w:t xml:space="preserve"> paktën informacionin përkatës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3B2E2B" w:rsidRPr="00B867C0">
        <w:rPr>
          <w:rFonts w:cs="Arial"/>
        </w:rPr>
        <w:t xml:space="preserve">Ankand Brenda së Njëjtës Ditë </w:t>
      </w:r>
      <w:r w:rsidRPr="00B867C0">
        <w:rPr>
          <w:rFonts w:cs="Arial"/>
        </w:rPr>
        <w:t>si më posht</w:t>
      </w:r>
      <w:r w:rsidR="007165ED" w:rsidRPr="00B867C0">
        <w:rPr>
          <w:rFonts w:cs="Arial"/>
        </w:rPr>
        <w:t>ë</w:t>
      </w:r>
      <w:r w:rsidRPr="00B867C0">
        <w:rPr>
          <w:rFonts w:cs="Arial"/>
        </w:rPr>
        <w:t>:</w:t>
      </w:r>
    </w:p>
    <w:p w14:paraId="0077AD39" w14:textId="232955EC" w:rsidR="00B32E30" w:rsidRPr="00B867C0" w:rsidRDefault="004D04F8" w:rsidP="00FA2B75">
      <w:pPr>
        <w:pStyle w:val="CERLEVEL5"/>
        <w:tabs>
          <w:tab w:val="left" w:pos="1440"/>
        </w:tabs>
        <w:spacing w:line="276" w:lineRule="auto"/>
        <w:ind w:left="1440" w:right="22" w:hanging="540"/>
        <w:rPr>
          <w:rFonts w:cs="Arial"/>
        </w:rPr>
      </w:pPr>
      <w:r w:rsidRPr="00B867C0">
        <w:rPr>
          <w:rFonts w:cs="Arial"/>
        </w:rPr>
        <w:t>Çmimi</w:t>
      </w:r>
      <w:r w:rsidR="000802E2">
        <w:rPr>
          <w:rFonts w:cs="Arial"/>
        </w:rPr>
        <w:t>n</w:t>
      </w:r>
      <w:r w:rsidR="00B32E30" w:rsidRPr="00B867C0">
        <w:rPr>
          <w:rFonts w:cs="Arial"/>
        </w:rPr>
        <w:t xml:space="preserve"> Klerues </w:t>
      </w:r>
      <w:r w:rsidR="000802E2" w:rsidRPr="00B867C0">
        <w:rPr>
          <w:rFonts w:cs="Arial"/>
        </w:rPr>
        <w:t>t</w:t>
      </w:r>
      <w:r w:rsidR="000802E2" w:rsidRPr="00B867C0">
        <w:rPr>
          <w:rFonts w:cs="Arial"/>
          <w:bCs/>
        </w:rPr>
        <w:t>ë</w:t>
      </w:r>
      <w:r w:rsidR="00B32E30" w:rsidRPr="00B867C0">
        <w:rPr>
          <w:rFonts w:cs="Arial"/>
        </w:rPr>
        <w:t xml:space="preserve"> Tregut </w:t>
      </w:r>
      <w:r w:rsidR="00D4367A" w:rsidRPr="00B867C0">
        <w:rPr>
          <w:rFonts w:cs="Arial"/>
        </w:rPr>
        <w:t>për</w:t>
      </w:r>
      <w:r w:rsidR="00B32E30" w:rsidRPr="00B867C0">
        <w:rPr>
          <w:rFonts w:cs="Arial"/>
        </w:rPr>
        <w:t xml:space="preserve"> </w:t>
      </w:r>
      <w:r w:rsidR="00F028C8" w:rsidRPr="00B867C0">
        <w:rPr>
          <w:rFonts w:cs="Arial"/>
        </w:rPr>
        <w:t>Njësi</w:t>
      </w:r>
      <w:r w:rsidR="00B32E30" w:rsidRPr="00B867C0">
        <w:rPr>
          <w:rFonts w:cs="Arial"/>
        </w:rPr>
        <w:t xml:space="preserve"> Kohore Tregu dhe </w:t>
      </w:r>
      <w:r w:rsidR="00966285" w:rsidRPr="00B867C0">
        <w:rPr>
          <w:rFonts w:cs="Arial"/>
        </w:rPr>
        <w:t>Zonë</w:t>
      </w:r>
      <w:r w:rsidR="00B32E30" w:rsidRPr="00B867C0">
        <w:rPr>
          <w:rFonts w:cs="Arial"/>
        </w:rPr>
        <w:t xml:space="preserve"> Ofertimi;</w:t>
      </w:r>
    </w:p>
    <w:p w14:paraId="0A3D0D25" w14:textId="32CEF388" w:rsidR="00B32E30" w:rsidRPr="00B867C0" w:rsidRDefault="00B32E30" w:rsidP="00FA2B75">
      <w:pPr>
        <w:pStyle w:val="CERLEVEL5"/>
        <w:tabs>
          <w:tab w:val="left" w:pos="1440"/>
        </w:tabs>
        <w:spacing w:line="276" w:lineRule="auto"/>
        <w:ind w:left="1440" w:right="22" w:hanging="540"/>
        <w:rPr>
          <w:rFonts w:cs="Arial"/>
        </w:rPr>
      </w:pPr>
      <w:r w:rsidRPr="00B867C0">
        <w:rPr>
          <w:rFonts w:cs="Arial"/>
        </w:rPr>
        <w:t xml:space="preserve">Skedulet Import-Eksport </w:t>
      </w:r>
      <w:r w:rsidR="00D4367A" w:rsidRPr="00B867C0">
        <w:rPr>
          <w:rFonts w:cs="Arial"/>
        </w:rPr>
        <w:t>për</w:t>
      </w:r>
      <w:r w:rsidRPr="00B867C0">
        <w:rPr>
          <w:rFonts w:cs="Arial"/>
        </w:rPr>
        <w:t xml:space="preserve"> </w:t>
      </w:r>
      <w:r w:rsidR="0063269C" w:rsidRPr="00B867C0">
        <w:rPr>
          <w:rFonts w:cs="Arial"/>
        </w:rPr>
        <w:t xml:space="preserve">Interkonektorët </w:t>
      </w:r>
      <w:r w:rsidRPr="00B867C0">
        <w:rPr>
          <w:rFonts w:cs="Arial"/>
        </w:rPr>
        <w:t xml:space="preserve">e </w:t>
      </w:r>
      <w:r w:rsidR="004E72F3" w:rsidRPr="00B867C0">
        <w:rPr>
          <w:rFonts w:cs="Arial"/>
        </w:rPr>
        <w:t xml:space="preserve">Bashkimit </w:t>
      </w:r>
      <w:r w:rsidR="00D4367A" w:rsidRPr="00B867C0">
        <w:rPr>
          <w:rFonts w:cs="Arial"/>
        </w:rPr>
        <w:t>të</w:t>
      </w:r>
      <w:r w:rsidRPr="00B867C0">
        <w:rPr>
          <w:rFonts w:cs="Arial"/>
        </w:rPr>
        <w:t xml:space="preserve"> </w:t>
      </w:r>
      <w:r w:rsidR="004E72F3" w:rsidRPr="00B867C0">
        <w:rPr>
          <w:rFonts w:cs="Arial"/>
        </w:rPr>
        <w:t xml:space="preserve">Tregjeve </w:t>
      </w:r>
      <w:r w:rsidR="00D4367A" w:rsidRPr="00B867C0">
        <w:rPr>
          <w:rFonts w:cs="Arial"/>
        </w:rPr>
        <w:t>për</w:t>
      </w:r>
      <w:r w:rsidRPr="00B867C0">
        <w:rPr>
          <w:rFonts w:cs="Arial"/>
        </w:rPr>
        <w:t xml:space="preserve"> </w:t>
      </w:r>
      <w:r w:rsidR="00F028C8" w:rsidRPr="00B867C0">
        <w:rPr>
          <w:rFonts w:cs="Arial"/>
        </w:rPr>
        <w:t>Njësi</w:t>
      </w:r>
      <w:r w:rsidRPr="00B867C0">
        <w:rPr>
          <w:rFonts w:cs="Arial"/>
        </w:rPr>
        <w:t xml:space="preserve"> Kohore Tregu;</w:t>
      </w:r>
    </w:p>
    <w:p w14:paraId="632E0913" w14:textId="03D21402" w:rsidR="00B32E30" w:rsidRPr="00B867C0" w:rsidRDefault="00B32E30" w:rsidP="00FA2B75">
      <w:pPr>
        <w:pStyle w:val="CERLEVEL5"/>
        <w:tabs>
          <w:tab w:val="left" w:pos="1440"/>
        </w:tabs>
        <w:spacing w:line="276" w:lineRule="auto"/>
        <w:ind w:left="1440" w:right="22" w:hanging="540"/>
        <w:rPr>
          <w:rFonts w:cs="Arial"/>
        </w:rPr>
      </w:pPr>
      <w:r w:rsidRPr="00B867C0">
        <w:rPr>
          <w:rFonts w:cs="Arial"/>
        </w:rPr>
        <w:t xml:space="preserve">Sasitë e shitjes dhe blerjes </w:t>
      </w:r>
      <w:r w:rsidR="00D4367A" w:rsidRPr="00B867C0">
        <w:rPr>
          <w:rFonts w:cs="Arial"/>
        </w:rPr>
        <w:t>për</w:t>
      </w:r>
      <w:r w:rsidRPr="00B867C0">
        <w:rPr>
          <w:rFonts w:cs="Arial"/>
        </w:rPr>
        <w:t xml:space="preserve"> </w:t>
      </w:r>
      <w:r w:rsidR="00F028C8" w:rsidRPr="00B867C0">
        <w:rPr>
          <w:rFonts w:cs="Arial"/>
        </w:rPr>
        <w:t>Njësi</w:t>
      </w:r>
      <w:r w:rsidRPr="00B867C0">
        <w:rPr>
          <w:rFonts w:cs="Arial"/>
        </w:rPr>
        <w:t xml:space="preserve"> Kohore Tregu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407D88" w:rsidRPr="00B867C0">
        <w:rPr>
          <w:rFonts w:cs="Arial"/>
        </w:rPr>
        <w:t>P</w:t>
      </w:r>
      <w:r w:rsidR="00407D88">
        <w:rPr>
          <w:rFonts w:cs="Arial"/>
        </w:rPr>
        <w:t>or</w:t>
      </w:r>
      <w:r w:rsidR="00407D88" w:rsidRPr="00B867C0">
        <w:rPr>
          <w:rFonts w:cs="Arial"/>
        </w:rPr>
        <w:t xml:space="preserve">tofol </w:t>
      </w:r>
      <w:r w:rsidR="00D4367A" w:rsidRPr="00B867C0">
        <w:rPr>
          <w:rFonts w:cs="Arial"/>
        </w:rPr>
        <w:t>në</w:t>
      </w:r>
      <w:r w:rsidRPr="00B867C0">
        <w:rPr>
          <w:rFonts w:cs="Arial"/>
        </w:rPr>
        <w:t xml:space="preserve"> anonim;</w:t>
      </w:r>
    </w:p>
    <w:p w14:paraId="781F11ED" w14:textId="2908A09C" w:rsidR="00B32E30" w:rsidRPr="00B867C0" w:rsidRDefault="00B32E30" w:rsidP="00FA2B75">
      <w:pPr>
        <w:pStyle w:val="CERLEVEL4"/>
        <w:tabs>
          <w:tab w:val="left" w:pos="990"/>
        </w:tabs>
        <w:spacing w:line="276" w:lineRule="auto"/>
        <w:ind w:left="900" w:right="22" w:hanging="900"/>
        <w:rPr>
          <w:rFonts w:cs="Arial"/>
        </w:rPr>
      </w:pPr>
      <w:r w:rsidRPr="00B867C0">
        <w:rPr>
          <w:rFonts w:cs="Arial"/>
        </w:rPr>
        <w:t xml:space="preserve">ALPEX-i do </w:t>
      </w:r>
      <w:r w:rsidR="00D4367A" w:rsidRPr="00B867C0">
        <w:rPr>
          <w:rFonts w:cs="Arial"/>
        </w:rPr>
        <w:t>të</w:t>
      </w:r>
      <w:r w:rsidRPr="00B867C0">
        <w:rPr>
          <w:rFonts w:cs="Arial"/>
        </w:rPr>
        <w:t xml:space="preserve"> publikoj</w:t>
      </w:r>
      <w:r w:rsidR="00132DD1" w:rsidRPr="00B867C0">
        <w:rPr>
          <w:rFonts w:cs="Arial"/>
        </w:rPr>
        <w:t>ë</w:t>
      </w:r>
      <w:r w:rsidRPr="00B867C0">
        <w:rPr>
          <w:rFonts w:cs="Arial"/>
        </w:rPr>
        <w:t xml:space="preserve"> </w:t>
      </w:r>
      <w:r w:rsidR="00D4367A" w:rsidRPr="00B867C0">
        <w:rPr>
          <w:rFonts w:cs="Arial"/>
        </w:rPr>
        <w:t>në</w:t>
      </w:r>
      <w:r w:rsidRPr="00B867C0">
        <w:rPr>
          <w:rFonts w:cs="Arial"/>
        </w:rPr>
        <w:t xml:space="preserve"> </w:t>
      </w:r>
      <w:r w:rsidR="000925AE" w:rsidRPr="00B867C0">
        <w:rPr>
          <w:rFonts w:cs="Arial"/>
        </w:rPr>
        <w:t>faqen e internetit të</w:t>
      </w:r>
      <w:r w:rsidRPr="00B867C0">
        <w:rPr>
          <w:rFonts w:cs="Arial"/>
        </w:rPr>
        <w:t xml:space="preserve"> tij brenda dy or</w:t>
      </w:r>
      <w:r w:rsidR="00132DD1" w:rsidRPr="00B867C0">
        <w:rPr>
          <w:rFonts w:cs="Arial"/>
        </w:rPr>
        <w:t>ë</w:t>
      </w:r>
      <w:r w:rsidRPr="00B867C0">
        <w:rPr>
          <w:rFonts w:cs="Arial"/>
        </w:rPr>
        <w:t xml:space="preserve">ve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E12D2E" w:rsidRPr="00B867C0">
        <w:rPr>
          <w:rFonts w:cs="Arial"/>
        </w:rPr>
        <w:t>Ankand Brenda së Njëjtës Ditë</w:t>
      </w:r>
      <w:r w:rsidRPr="00B867C0">
        <w:rPr>
          <w:rFonts w:cs="Arial"/>
        </w:rPr>
        <w:t xml:space="preserve"> </w:t>
      </w:r>
      <w:r w:rsidR="00D4367A" w:rsidRPr="00B867C0">
        <w:rPr>
          <w:rFonts w:cs="Arial"/>
        </w:rPr>
        <w:t>të</w:t>
      </w:r>
      <w:r w:rsidRPr="00B867C0">
        <w:rPr>
          <w:rFonts w:cs="Arial"/>
        </w:rPr>
        <w:t xml:space="preserve"> </w:t>
      </w:r>
      <w:r w:rsidR="00966285" w:rsidRPr="00B867C0">
        <w:rPr>
          <w:rFonts w:cs="Arial"/>
        </w:rPr>
        <w:t>dhënat</w:t>
      </w:r>
      <w:r w:rsidRPr="00B867C0">
        <w:rPr>
          <w:rFonts w:cs="Arial"/>
        </w:rPr>
        <w:t xml:space="preserve"> si më posht</w:t>
      </w:r>
      <w:r w:rsidR="007165ED" w:rsidRPr="00B867C0">
        <w:rPr>
          <w:rFonts w:cs="Arial"/>
        </w:rPr>
        <w:t>ë</w:t>
      </w:r>
      <w:r w:rsidRPr="00B867C0">
        <w:rPr>
          <w:rFonts w:cs="Arial"/>
        </w:rPr>
        <w:t>:</w:t>
      </w:r>
    </w:p>
    <w:p w14:paraId="5AFFA888" w14:textId="0A329EA1" w:rsidR="00B32E30" w:rsidRPr="00B867C0" w:rsidRDefault="00B32E30" w:rsidP="00FA2B75">
      <w:pPr>
        <w:pStyle w:val="CERLEVEL5"/>
        <w:tabs>
          <w:tab w:val="left" w:pos="1440"/>
        </w:tabs>
        <w:spacing w:line="276" w:lineRule="auto"/>
        <w:ind w:left="1440" w:right="22" w:hanging="540"/>
        <w:rPr>
          <w:rFonts w:cs="Arial"/>
        </w:rPr>
      </w:pPr>
      <w:r w:rsidRPr="00B867C0">
        <w:rPr>
          <w:rFonts w:cs="Arial"/>
        </w:rPr>
        <w:t xml:space="preserve">Kurbat e blerjes dhe shitjes </w:t>
      </w:r>
      <w:r w:rsidR="00D4367A" w:rsidRPr="00B867C0">
        <w:rPr>
          <w:rFonts w:cs="Arial"/>
        </w:rPr>
        <w:t>të</w:t>
      </w:r>
      <w:r w:rsidRPr="00B867C0">
        <w:rPr>
          <w:rFonts w:cs="Arial"/>
        </w:rPr>
        <w:t xml:space="preserve"> grupuara dhe anonim, </w:t>
      </w:r>
      <w:r w:rsidR="00D4367A" w:rsidRPr="00B867C0">
        <w:rPr>
          <w:rFonts w:cs="Arial"/>
        </w:rPr>
        <w:t>për</w:t>
      </w:r>
      <w:r w:rsidRPr="00B867C0">
        <w:rPr>
          <w:rFonts w:cs="Arial"/>
        </w:rPr>
        <w:t xml:space="preserve">  </w:t>
      </w:r>
      <w:r w:rsidR="00F028C8" w:rsidRPr="00B867C0">
        <w:rPr>
          <w:rFonts w:cs="Arial"/>
        </w:rPr>
        <w:t>Njësi</w:t>
      </w:r>
      <w:r w:rsidRPr="00B867C0">
        <w:rPr>
          <w:rFonts w:cs="Arial"/>
        </w:rPr>
        <w:t xml:space="preserve"> Kohore Tregu duke p</w:t>
      </w:r>
      <w:r w:rsidR="004E5755" w:rsidRPr="00B867C0">
        <w:rPr>
          <w:rFonts w:cs="Arial"/>
        </w:rPr>
        <w:t>ë</w:t>
      </w:r>
      <w:r w:rsidRPr="00B867C0">
        <w:rPr>
          <w:rFonts w:cs="Arial"/>
        </w:rPr>
        <w:t>rfshir</w:t>
      </w:r>
      <w:r w:rsidR="004E5755" w:rsidRPr="00B867C0">
        <w:rPr>
          <w:rFonts w:cs="Arial"/>
        </w:rPr>
        <w:t>ë</w:t>
      </w:r>
      <w:r w:rsidRPr="00B867C0">
        <w:rPr>
          <w:rFonts w:cs="Arial"/>
        </w:rPr>
        <w:t xml:space="preserve"> </w:t>
      </w:r>
      <w:r w:rsidRPr="00B867C0">
        <w:rPr>
          <w:rFonts w:cs="Arial"/>
          <w:bCs/>
        </w:rPr>
        <w:t>Libri</w:t>
      </w:r>
      <w:r w:rsidR="00620E5F" w:rsidRPr="00B867C0">
        <w:rPr>
          <w:rFonts w:cs="Arial"/>
          <w:bCs/>
        </w:rPr>
        <w:t>n</w:t>
      </w:r>
      <w:r w:rsidRPr="00B867C0">
        <w:rPr>
          <w:rFonts w:cs="Arial"/>
          <w:bCs/>
        </w:rPr>
        <w:t xml:space="preserve"> </w:t>
      </w:r>
      <w:r w:rsidR="00620E5F" w:rsidRPr="00B867C0">
        <w:rPr>
          <w:rFonts w:cs="Arial"/>
          <w:bCs/>
        </w:rPr>
        <w:t>e</w:t>
      </w:r>
      <w:r w:rsidRPr="00B867C0">
        <w:rPr>
          <w:rFonts w:cs="Arial"/>
          <w:bCs/>
        </w:rPr>
        <w:t xml:space="preserve"> Urdhërporosisë Lokale</w:t>
      </w:r>
      <w:r w:rsidR="004E5755" w:rsidRPr="00B867C0">
        <w:rPr>
          <w:rFonts w:cs="Arial"/>
          <w:bCs/>
        </w:rPr>
        <w:t>;</w:t>
      </w:r>
    </w:p>
    <w:p w14:paraId="349AC7DF" w14:textId="380C326B" w:rsidR="00B5273A" w:rsidRPr="00B867C0" w:rsidRDefault="00D4367A" w:rsidP="00FA2B75">
      <w:pPr>
        <w:pStyle w:val="CERLEVEL4"/>
        <w:tabs>
          <w:tab w:val="left" w:pos="990"/>
        </w:tabs>
        <w:spacing w:line="276" w:lineRule="auto"/>
        <w:ind w:left="900" w:right="22" w:hanging="900"/>
        <w:rPr>
          <w:rFonts w:cs="Arial"/>
        </w:rPr>
      </w:pPr>
      <w:r w:rsidRPr="00B867C0">
        <w:rPr>
          <w:rFonts w:cs="Arial"/>
        </w:rPr>
        <w:t>Çdo</w:t>
      </w:r>
      <w:r w:rsidR="00B32E30" w:rsidRPr="00B867C0">
        <w:rPr>
          <w:rFonts w:cs="Arial"/>
        </w:rPr>
        <w:t xml:space="preserve"> informacion tjetër </w:t>
      </w:r>
      <w:r w:rsidRPr="00B867C0">
        <w:rPr>
          <w:rFonts w:cs="Arial"/>
        </w:rPr>
        <w:t>që</w:t>
      </w:r>
      <w:r w:rsidR="00B32E30" w:rsidRPr="00B867C0">
        <w:rPr>
          <w:rFonts w:cs="Arial"/>
        </w:rPr>
        <w:t xml:space="preserve"> mund </w:t>
      </w:r>
      <w:r w:rsidRPr="00B867C0">
        <w:rPr>
          <w:rFonts w:cs="Arial"/>
        </w:rPr>
        <w:t>të</w:t>
      </w:r>
      <w:r w:rsidR="00B32E30" w:rsidRPr="00B867C0">
        <w:rPr>
          <w:rFonts w:cs="Arial"/>
        </w:rPr>
        <w:t xml:space="preserve"> përcaktohet nga vendimet e Autoritetit Rregullator </w:t>
      </w:r>
      <w:r w:rsidRPr="00B867C0">
        <w:rPr>
          <w:rFonts w:cs="Arial"/>
        </w:rPr>
        <w:t>të</w:t>
      </w:r>
      <w:r w:rsidR="00B32E30" w:rsidRPr="00B867C0">
        <w:rPr>
          <w:rFonts w:cs="Arial"/>
        </w:rPr>
        <w:t xml:space="preserve"> propozuara nga ALPEX-i.</w:t>
      </w:r>
    </w:p>
    <w:p w14:paraId="30F28AE8" w14:textId="77777777" w:rsidR="003F6178" w:rsidRPr="00B867C0" w:rsidRDefault="003F6178" w:rsidP="00FA2B75">
      <w:pPr>
        <w:tabs>
          <w:tab w:val="left" w:pos="990"/>
        </w:tabs>
        <w:ind w:left="900" w:right="22" w:hanging="900"/>
        <w:rPr>
          <w:rFonts w:ascii="Arial" w:eastAsia="Times New Roman" w:hAnsi="Arial" w:cs="Arial"/>
        </w:rPr>
      </w:pPr>
      <w:r w:rsidRPr="00B867C0">
        <w:rPr>
          <w:rFonts w:ascii="Arial" w:hAnsi="Arial" w:cs="Arial"/>
        </w:rPr>
        <w:br w:type="page"/>
      </w:r>
    </w:p>
    <w:p w14:paraId="63C7B867" w14:textId="1BE10F22" w:rsidR="001B53C7" w:rsidRPr="00B867C0" w:rsidRDefault="001B53C7" w:rsidP="00FA2B75">
      <w:pPr>
        <w:pStyle w:val="CERLEVEL1"/>
        <w:numPr>
          <w:ilvl w:val="0"/>
          <w:numId w:val="37"/>
        </w:numPr>
        <w:tabs>
          <w:tab w:val="left" w:pos="990"/>
        </w:tabs>
        <w:spacing w:before="720" w:line="276" w:lineRule="auto"/>
        <w:ind w:left="900" w:right="22" w:hanging="900"/>
        <w:rPr>
          <w:rFonts w:cs="Arial"/>
        </w:rPr>
      </w:pPr>
      <w:bookmarkStart w:id="200" w:name="_Toc478587368"/>
      <w:bookmarkStart w:id="201" w:name="_Toc478632976"/>
      <w:bookmarkStart w:id="202" w:name="_Toc478640031"/>
      <w:bookmarkStart w:id="203" w:name="_Toc478647127"/>
      <w:bookmarkStart w:id="204" w:name="_Toc478720802"/>
      <w:bookmarkStart w:id="205" w:name="_Toc480785009"/>
      <w:bookmarkStart w:id="206" w:name="_Toc481156845"/>
      <w:bookmarkStart w:id="207" w:name="_Toc480785010"/>
      <w:bookmarkStart w:id="208" w:name="_Toc481156846"/>
      <w:bookmarkStart w:id="209" w:name="_Ref242470346"/>
      <w:bookmarkStart w:id="210" w:name="_Toc244526218"/>
      <w:bookmarkStart w:id="211" w:name="_Ref505283402"/>
      <w:bookmarkStart w:id="212" w:name="_Ref478570735"/>
      <w:bookmarkEnd w:id="200"/>
      <w:bookmarkEnd w:id="201"/>
      <w:bookmarkEnd w:id="202"/>
      <w:bookmarkEnd w:id="203"/>
      <w:bookmarkEnd w:id="204"/>
      <w:bookmarkEnd w:id="205"/>
      <w:bookmarkEnd w:id="206"/>
      <w:bookmarkEnd w:id="207"/>
      <w:bookmarkEnd w:id="208"/>
      <w:r w:rsidRPr="00B867C0">
        <w:rPr>
          <w:rFonts w:cs="Arial"/>
        </w:rPr>
        <w:lastRenderedPageBreak/>
        <w:t xml:space="preserve">Tregu i Vazhdueshëm </w:t>
      </w:r>
      <w:r w:rsidR="0086697B" w:rsidRPr="00B867C0">
        <w:rPr>
          <w:rFonts w:cs="Arial"/>
        </w:rPr>
        <w:t>Brenda së Njëjtës</w:t>
      </w:r>
      <w:r w:rsidRPr="00B867C0">
        <w:rPr>
          <w:rFonts w:cs="Arial"/>
        </w:rPr>
        <w:t xml:space="preserve"> Ditë</w:t>
      </w:r>
      <w:bookmarkEnd w:id="209"/>
      <w:bookmarkEnd w:id="210"/>
      <w:r w:rsidRPr="00B867C0">
        <w:rPr>
          <w:rFonts w:cs="Arial"/>
        </w:rPr>
        <w:t xml:space="preserve">  </w:t>
      </w:r>
      <w:bookmarkEnd w:id="211"/>
    </w:p>
    <w:p w14:paraId="7FFA2440" w14:textId="3CBDF388" w:rsidR="00183F8C" w:rsidRPr="00B867C0" w:rsidRDefault="001B53C7" w:rsidP="00FA2B75">
      <w:pPr>
        <w:pStyle w:val="CERLEVEL2"/>
        <w:numPr>
          <w:ilvl w:val="1"/>
          <w:numId w:val="37"/>
        </w:numPr>
        <w:tabs>
          <w:tab w:val="left" w:pos="990"/>
        </w:tabs>
        <w:spacing w:line="276" w:lineRule="auto"/>
        <w:ind w:left="900" w:right="22" w:hanging="900"/>
        <w:rPr>
          <w:rFonts w:cs="Arial"/>
        </w:rPr>
      </w:pPr>
      <w:bookmarkStart w:id="213" w:name="_Toc244526219"/>
      <w:r w:rsidRPr="00B867C0">
        <w:rPr>
          <w:rFonts w:cs="Arial"/>
        </w:rPr>
        <w:t xml:space="preserve">Pasqyrë </w:t>
      </w:r>
      <w:r w:rsidR="00325B1E" w:rsidRPr="00B867C0">
        <w:rPr>
          <w:rFonts w:cs="Arial"/>
        </w:rPr>
        <w:t xml:space="preserve">E PËRGJITHSHME E </w:t>
      </w:r>
      <w:r w:rsidRPr="00B867C0">
        <w:rPr>
          <w:rFonts w:cs="Arial"/>
        </w:rPr>
        <w:t xml:space="preserve">Produkteve </w:t>
      </w:r>
      <w:bookmarkEnd w:id="212"/>
      <w:r w:rsidR="005524E2" w:rsidRPr="00B867C0">
        <w:rPr>
          <w:rFonts w:cs="Arial"/>
        </w:rPr>
        <w:t xml:space="preserve">dhe </w:t>
      </w:r>
      <w:r w:rsidR="00346BCB" w:rsidRPr="00B867C0">
        <w:rPr>
          <w:rFonts w:cs="Arial"/>
        </w:rPr>
        <w:t xml:space="preserve">LlojET E </w:t>
      </w:r>
      <w:r w:rsidR="00966285" w:rsidRPr="00B867C0">
        <w:rPr>
          <w:rFonts w:cs="Arial"/>
        </w:rPr>
        <w:t>Urdhërporosive</w:t>
      </w:r>
      <w:bookmarkEnd w:id="213"/>
    </w:p>
    <w:p w14:paraId="3A4DAD7A" w14:textId="3B95115C" w:rsidR="00177AC0" w:rsidRPr="00B867C0" w:rsidRDefault="00177AC0" w:rsidP="00FA2B75">
      <w:pPr>
        <w:pStyle w:val="CERLEVEL3"/>
        <w:tabs>
          <w:tab w:val="left" w:pos="990"/>
        </w:tabs>
        <w:spacing w:line="276" w:lineRule="auto"/>
        <w:ind w:left="900" w:right="22" w:hanging="900"/>
        <w:rPr>
          <w:rFonts w:cs="Arial"/>
        </w:rPr>
      </w:pPr>
      <w:bookmarkStart w:id="214" w:name="_Toc244526220"/>
      <w:r w:rsidRPr="00B867C0">
        <w:rPr>
          <w:rFonts w:cs="Arial"/>
        </w:rPr>
        <w:t>Produktet</w:t>
      </w:r>
      <w:bookmarkEnd w:id="214"/>
    </w:p>
    <w:p w14:paraId="41B43B42" w14:textId="2D5638F7" w:rsidR="00FA3FD0" w:rsidRPr="00B867C0" w:rsidRDefault="005460F9" w:rsidP="00FA2B75">
      <w:pPr>
        <w:pStyle w:val="CERLEVEL4"/>
        <w:spacing w:line="276" w:lineRule="auto"/>
        <w:ind w:left="900" w:hanging="900"/>
        <w:rPr>
          <w:rFonts w:cs="Arial"/>
        </w:rPr>
      </w:pPr>
      <w:r w:rsidRPr="00B867C0">
        <w:rPr>
          <w:rFonts w:cs="Arial"/>
        </w:rPr>
        <w:t xml:space="preserve">Në Tregtimin e Vazhdueshëm Brenda të Njëjtës Ditë, Anëtarët e Bursës mund të dorëzojnë Urdhërporosi Blerjeje dhe Shitjeje për </w:t>
      </w:r>
      <w:r w:rsidR="00FE77E4">
        <w:rPr>
          <w:rFonts w:cs="Arial"/>
        </w:rPr>
        <w:t>Periudh</w:t>
      </w:r>
      <w:r w:rsidR="00FE77E4" w:rsidRPr="00B867C0">
        <w:rPr>
          <w:rFonts w:cs="Arial"/>
        </w:rPr>
        <w:t>ë</w:t>
      </w:r>
      <w:r w:rsidR="00FE77E4">
        <w:rPr>
          <w:rFonts w:cs="Arial"/>
        </w:rPr>
        <w:t xml:space="preserve"> Tregtimi</w:t>
      </w:r>
      <w:r w:rsidRPr="00B867C0">
        <w:rPr>
          <w:rFonts w:cs="Arial"/>
        </w:rPr>
        <w:t xml:space="preserve"> të Ditës së Livrimit D në ETSS</w:t>
      </w:r>
      <w:r w:rsidR="00FA3FD0" w:rsidRPr="00B867C0">
        <w:rPr>
          <w:rFonts w:cs="Arial"/>
        </w:rPr>
        <w:t>.</w:t>
      </w:r>
    </w:p>
    <w:p w14:paraId="3A52300A" w14:textId="229FB852" w:rsidR="00FA3FD0" w:rsidRPr="00B867C0" w:rsidRDefault="00735739" w:rsidP="00FA2B75">
      <w:pPr>
        <w:pStyle w:val="CERLEVEL4"/>
        <w:spacing w:line="276" w:lineRule="auto"/>
        <w:ind w:left="900" w:hanging="900"/>
        <w:rPr>
          <w:rFonts w:cs="Arial"/>
        </w:rPr>
      </w:pPr>
      <w:r w:rsidRPr="00B867C0">
        <w:rPr>
          <w:rFonts w:cs="Arial"/>
        </w:rPr>
        <w:t>Anëtarët e Bursës mund të dorëzojnë Urdhërporosi Blerjeje dhe Shitjeje nga Koha e Hapjes së Portës së Dorëzimit dhe deri në Kohën përkatëse të Mbylljes së Portës së Dorëzimit për Tregtimin e Vazhdueshëm Brenda të Njëjtës Ditë për një Kontratë të veçantë</w:t>
      </w:r>
      <w:r w:rsidR="00FA3FD0" w:rsidRPr="00B867C0">
        <w:rPr>
          <w:rFonts w:cs="Arial"/>
        </w:rPr>
        <w:t>.</w:t>
      </w:r>
    </w:p>
    <w:p w14:paraId="5104EF78" w14:textId="6CDB0884" w:rsidR="006F6E68" w:rsidRPr="00B867C0" w:rsidRDefault="006F6E68" w:rsidP="00FA2B75">
      <w:pPr>
        <w:pStyle w:val="CERLEVEL4"/>
        <w:tabs>
          <w:tab w:val="left" w:pos="990"/>
        </w:tabs>
        <w:spacing w:line="276" w:lineRule="auto"/>
        <w:ind w:left="900" w:right="22" w:hanging="900"/>
        <w:rPr>
          <w:rFonts w:cs="Arial"/>
        </w:rPr>
      </w:pPr>
      <w:r w:rsidRPr="00B867C0">
        <w:rPr>
          <w:rFonts w:cs="Arial"/>
        </w:rPr>
        <w:t xml:space="preserve">Në </w:t>
      </w:r>
      <w:bookmarkStart w:id="215" w:name="_Hlk505775519"/>
      <w:r w:rsidRPr="00B867C0">
        <w:rPr>
          <w:rFonts w:cs="Arial"/>
        </w:rPr>
        <w:t xml:space="preserve">Tregun e </w:t>
      </w:r>
      <w:r w:rsidR="005524E2" w:rsidRPr="00B867C0">
        <w:rPr>
          <w:rFonts w:cs="Arial"/>
        </w:rPr>
        <w:t>V</w:t>
      </w:r>
      <w:r w:rsidRPr="00B867C0">
        <w:rPr>
          <w:rFonts w:cs="Arial"/>
        </w:rPr>
        <w:t xml:space="preserve">azhdueshëm </w:t>
      </w:r>
      <w:r w:rsidR="0086697B" w:rsidRPr="00B867C0">
        <w:rPr>
          <w:rFonts w:cs="Arial"/>
        </w:rPr>
        <w:t>Brenda së Njëjtës</w:t>
      </w:r>
      <w:r w:rsidRPr="00B867C0">
        <w:rPr>
          <w:rFonts w:cs="Arial"/>
        </w:rPr>
        <w:t xml:space="preserve"> Ditë</w:t>
      </w:r>
      <w:bookmarkEnd w:id="215"/>
      <w:r w:rsidRPr="00B867C0">
        <w:rPr>
          <w:rFonts w:cs="Arial"/>
        </w:rPr>
        <w:t xml:space="preserve">, </w:t>
      </w:r>
      <w:r w:rsidR="002C1E4D" w:rsidRPr="00B867C0">
        <w:rPr>
          <w:rFonts w:cs="Arial"/>
        </w:rPr>
        <w:t>Anëtarët</w:t>
      </w:r>
      <w:r w:rsidRPr="00B867C0">
        <w:rPr>
          <w:rFonts w:cs="Arial"/>
        </w:rPr>
        <w:t xml:space="preserve"> e Bursës mund të dorëzojnë </w:t>
      </w:r>
      <w:r w:rsidR="006229BD" w:rsidRPr="00B867C0">
        <w:rPr>
          <w:rFonts w:cs="Arial"/>
        </w:rPr>
        <w:t>Urdhërporosi</w:t>
      </w:r>
      <w:r w:rsidRPr="00B867C0">
        <w:rPr>
          <w:rFonts w:cs="Arial"/>
        </w:rPr>
        <w:t xml:space="preserve"> mbështe</w:t>
      </w:r>
      <w:r w:rsidR="00984FA5" w:rsidRPr="00B867C0">
        <w:rPr>
          <w:rFonts w:cs="Arial"/>
        </w:rPr>
        <w:t>t</w:t>
      </w:r>
      <w:r w:rsidR="001962D0" w:rsidRPr="00B867C0">
        <w:rPr>
          <w:rFonts w:cs="Arial"/>
        </w:rPr>
        <w:t>ur</w:t>
      </w:r>
      <w:r w:rsidRPr="00B867C0">
        <w:rPr>
          <w:rFonts w:cs="Arial"/>
        </w:rPr>
        <w:t xml:space="preserve"> </w:t>
      </w:r>
      <w:r w:rsidR="00984FA5" w:rsidRPr="00B867C0">
        <w:rPr>
          <w:rFonts w:cs="Arial"/>
        </w:rPr>
        <w:t xml:space="preserve">nga </w:t>
      </w:r>
      <w:r w:rsidRPr="00B867C0">
        <w:rPr>
          <w:rFonts w:cs="Arial"/>
        </w:rPr>
        <w:t xml:space="preserve">algoritmi </w:t>
      </w:r>
      <w:r w:rsidR="00984FA5" w:rsidRPr="00B867C0">
        <w:rPr>
          <w:rFonts w:cs="Arial"/>
        </w:rPr>
        <w:t>i</w:t>
      </w:r>
      <w:r w:rsidRPr="00B867C0">
        <w:rPr>
          <w:rFonts w:cs="Arial"/>
        </w:rPr>
        <w:t xml:space="preserve"> përputhjes </w:t>
      </w:r>
      <w:r w:rsidR="001962D0" w:rsidRPr="00B867C0">
        <w:rPr>
          <w:rFonts w:cs="Arial"/>
        </w:rPr>
        <w:t xml:space="preserve">së </w:t>
      </w:r>
      <w:r w:rsidR="00984FA5" w:rsidRPr="00B867C0">
        <w:rPr>
          <w:rFonts w:cs="Arial"/>
        </w:rPr>
        <w:t>tregtimit t</w:t>
      </w:r>
      <w:r w:rsidRPr="00B867C0">
        <w:rPr>
          <w:rFonts w:cs="Arial"/>
        </w:rPr>
        <w:t>ë vazhduesh</w:t>
      </w:r>
      <w:r w:rsidR="001962D0" w:rsidRPr="00B867C0">
        <w:rPr>
          <w:rFonts w:cs="Arial"/>
        </w:rPr>
        <w:t>ë</w:t>
      </w:r>
      <w:r w:rsidR="00984FA5" w:rsidRPr="00B867C0">
        <w:rPr>
          <w:rFonts w:cs="Arial"/>
        </w:rPr>
        <w:t>m</w:t>
      </w:r>
      <w:r w:rsidRPr="00B867C0">
        <w:rPr>
          <w:rFonts w:cs="Arial"/>
        </w:rPr>
        <w:t xml:space="preserve"> si më poshtë:</w:t>
      </w:r>
    </w:p>
    <w:p w14:paraId="4B80FC24" w14:textId="76906FB9" w:rsidR="00FC6D22" w:rsidRPr="00B21D8E" w:rsidRDefault="006229BD" w:rsidP="00FA2B75">
      <w:pPr>
        <w:pStyle w:val="CERLEVEL5"/>
        <w:tabs>
          <w:tab w:val="left" w:pos="1440"/>
        </w:tabs>
        <w:spacing w:line="276" w:lineRule="auto"/>
        <w:ind w:left="1440" w:right="22" w:hanging="540"/>
        <w:rPr>
          <w:rFonts w:cs="Arial"/>
        </w:rPr>
      </w:pPr>
      <w:r w:rsidRPr="00B21D8E">
        <w:rPr>
          <w:rFonts w:cs="Arial"/>
        </w:rPr>
        <w:t>Urdhërporosi</w:t>
      </w:r>
      <w:r w:rsidR="00244220" w:rsidRPr="00B21D8E">
        <w:rPr>
          <w:rFonts w:cs="Arial"/>
        </w:rPr>
        <w:t xml:space="preserve"> </w:t>
      </w:r>
      <w:r w:rsidR="00CC1275" w:rsidRPr="00B21D8E">
        <w:rPr>
          <w:rFonts w:cs="Arial"/>
        </w:rPr>
        <w:t>e Rregullt</w:t>
      </w:r>
      <w:r w:rsidR="009D74FA" w:rsidRPr="00B21D8E">
        <w:rPr>
          <w:rFonts w:cs="Arial"/>
        </w:rPr>
        <w:t xml:space="preserve"> </w:t>
      </w:r>
      <w:r w:rsidR="006F0592" w:rsidRPr="00B21D8E">
        <w:rPr>
          <w:rFonts w:cs="Arial"/>
        </w:rPr>
        <w:t xml:space="preserve">e </w:t>
      </w:r>
      <w:r w:rsidR="00244220" w:rsidRPr="00B21D8E">
        <w:rPr>
          <w:rFonts w:cs="Arial"/>
        </w:rPr>
        <w:t xml:space="preserve">përshkruar në seksionin </w:t>
      </w:r>
      <w:r w:rsidR="00AC7F7A" w:rsidRPr="00B21D8E">
        <w:rPr>
          <w:rFonts w:cs="Arial"/>
        </w:rPr>
        <w:fldChar w:fldCharType="begin"/>
      </w:r>
      <w:r w:rsidR="00AC7F7A" w:rsidRPr="00B21D8E">
        <w:rPr>
          <w:rFonts w:cs="Arial"/>
        </w:rPr>
        <w:instrText xml:space="preserve"> REF _Ref478568073 \r \h  \* MERGEFORMAT </w:instrText>
      </w:r>
      <w:r w:rsidR="00AC7F7A" w:rsidRPr="00B21D8E">
        <w:rPr>
          <w:rFonts w:cs="Arial"/>
        </w:rPr>
      </w:r>
      <w:r w:rsidR="00AC7F7A" w:rsidRPr="00B21D8E">
        <w:rPr>
          <w:rFonts w:cs="Arial"/>
        </w:rPr>
        <w:fldChar w:fldCharType="separate"/>
      </w:r>
      <w:r w:rsidR="00B21D8E">
        <w:rPr>
          <w:rFonts w:cs="Arial"/>
        </w:rPr>
        <w:t>D.1.3</w:t>
      </w:r>
      <w:r w:rsidR="00AC7F7A" w:rsidRPr="00B21D8E">
        <w:rPr>
          <w:rFonts w:cs="Arial"/>
        </w:rPr>
        <w:fldChar w:fldCharType="end"/>
      </w:r>
      <w:r w:rsidR="00244220" w:rsidRPr="00B21D8E">
        <w:rPr>
          <w:rFonts w:cs="Arial"/>
        </w:rPr>
        <w:t>;</w:t>
      </w:r>
    </w:p>
    <w:p w14:paraId="78EDC035" w14:textId="34FB81C0" w:rsidR="00B16363" w:rsidRPr="00B21D8E" w:rsidRDefault="00B16363" w:rsidP="00FA2B75">
      <w:pPr>
        <w:pStyle w:val="CERLEVEL5"/>
        <w:tabs>
          <w:tab w:val="left" w:pos="1440"/>
        </w:tabs>
        <w:spacing w:line="276" w:lineRule="auto"/>
        <w:ind w:left="1440" w:right="22" w:hanging="540"/>
        <w:rPr>
          <w:rFonts w:cs="Arial"/>
        </w:rPr>
      </w:pPr>
      <w:r w:rsidRPr="00B21D8E">
        <w:rPr>
          <w:rFonts w:cs="Arial"/>
        </w:rPr>
        <w:t xml:space="preserve">Urdhërporosi në Blllok të përshkruara në seksionin </w:t>
      </w:r>
      <w:r w:rsidRPr="00B21D8E">
        <w:rPr>
          <w:rFonts w:cs="Arial"/>
        </w:rPr>
        <w:fldChar w:fldCharType="begin"/>
      </w:r>
      <w:r w:rsidRPr="00B21D8E">
        <w:rPr>
          <w:rFonts w:cs="Arial"/>
        </w:rPr>
        <w:instrText xml:space="preserve"> REF _Ref243896409 \r \h </w:instrText>
      </w:r>
      <w:r w:rsidR="00B21D8E">
        <w:rPr>
          <w:rFonts w:cs="Arial"/>
        </w:rPr>
        <w:instrText xml:space="preserve"> \* MERGEFORMAT </w:instrText>
      </w:r>
      <w:r w:rsidRPr="00B21D8E">
        <w:rPr>
          <w:rFonts w:cs="Arial"/>
        </w:rPr>
      </w:r>
      <w:r w:rsidRPr="00B21D8E">
        <w:rPr>
          <w:rFonts w:cs="Arial"/>
        </w:rPr>
        <w:fldChar w:fldCharType="separate"/>
      </w:r>
      <w:r w:rsidR="00B21D8E">
        <w:rPr>
          <w:rFonts w:cs="Arial"/>
        </w:rPr>
        <w:t>D.1.4</w:t>
      </w:r>
      <w:r w:rsidRPr="00B21D8E">
        <w:rPr>
          <w:rFonts w:cs="Arial"/>
        </w:rPr>
        <w:fldChar w:fldCharType="end"/>
      </w:r>
      <w:r w:rsidR="00B21D8E">
        <w:rPr>
          <w:rFonts w:cs="Arial"/>
        </w:rPr>
        <w:t>;</w:t>
      </w:r>
    </w:p>
    <w:p w14:paraId="32BDD7C4" w14:textId="2FAD8150" w:rsidR="00BE3ABF" w:rsidRPr="00B21D8E" w:rsidRDefault="00BE3ABF" w:rsidP="00FA2B75">
      <w:pPr>
        <w:pStyle w:val="CERLEVEL5"/>
        <w:tabs>
          <w:tab w:val="left" w:pos="1440"/>
        </w:tabs>
        <w:spacing w:line="276" w:lineRule="auto"/>
        <w:ind w:left="1440" w:right="22" w:hanging="540"/>
        <w:rPr>
          <w:rFonts w:cs="Arial"/>
        </w:rPr>
      </w:pPr>
      <w:r w:rsidRPr="00B21D8E">
        <w:rPr>
          <w:rFonts w:cs="Arial"/>
        </w:rPr>
        <w:t xml:space="preserve">Urdhërporosi </w:t>
      </w:r>
      <w:r w:rsidR="007A5CD3" w:rsidRPr="00B21D8E">
        <w:rPr>
          <w:rFonts w:cs="Arial"/>
        </w:rPr>
        <w:t xml:space="preserve">Ajsberg </w:t>
      </w:r>
      <w:r w:rsidRPr="00B21D8E">
        <w:rPr>
          <w:rFonts w:cs="Arial"/>
        </w:rPr>
        <w:t xml:space="preserve">të përshkruara në seksionin </w:t>
      </w:r>
      <w:r w:rsidR="00B21D8E">
        <w:rPr>
          <w:rFonts w:cs="Arial"/>
        </w:rPr>
        <w:fldChar w:fldCharType="begin"/>
      </w:r>
      <w:r w:rsidR="00B21D8E">
        <w:rPr>
          <w:rFonts w:cs="Arial"/>
        </w:rPr>
        <w:instrText xml:space="preserve"> REF _Ref244525573 \r \h </w:instrText>
      </w:r>
      <w:r w:rsidR="00B21D8E">
        <w:rPr>
          <w:rFonts w:cs="Arial"/>
        </w:rPr>
      </w:r>
      <w:r w:rsidR="00B21D8E">
        <w:rPr>
          <w:rFonts w:cs="Arial"/>
        </w:rPr>
        <w:fldChar w:fldCharType="separate"/>
      </w:r>
      <w:r w:rsidR="00B21D8E">
        <w:rPr>
          <w:rFonts w:cs="Arial"/>
        </w:rPr>
        <w:t>D.1.5</w:t>
      </w:r>
      <w:r w:rsidR="00B21D8E">
        <w:rPr>
          <w:rFonts w:cs="Arial"/>
        </w:rPr>
        <w:fldChar w:fldCharType="end"/>
      </w:r>
      <w:r w:rsidR="00E4724A" w:rsidRPr="00B21D8E">
        <w:rPr>
          <w:rFonts w:cs="Arial"/>
        </w:rPr>
        <w:fldChar w:fldCharType="begin"/>
      </w:r>
      <w:r w:rsidR="00E4724A" w:rsidRPr="00B21D8E">
        <w:rPr>
          <w:rFonts w:cs="Arial"/>
        </w:rPr>
        <w:instrText xml:space="preserve"> REF _Ref112502793 \r \h </w:instrText>
      </w:r>
      <w:r w:rsidR="00A42B5A" w:rsidRPr="00B21D8E">
        <w:rPr>
          <w:rFonts w:cs="Arial"/>
        </w:rPr>
        <w:instrText xml:space="preserve"> \* MERGEFORMAT </w:instrText>
      </w:r>
      <w:r w:rsidR="00E4724A" w:rsidRPr="00B21D8E">
        <w:rPr>
          <w:rFonts w:cs="Arial"/>
        </w:rPr>
      </w:r>
      <w:r w:rsidR="00E4724A" w:rsidRPr="00B21D8E">
        <w:rPr>
          <w:rFonts w:cs="Arial"/>
        </w:rPr>
        <w:fldChar w:fldCharType="separate"/>
      </w:r>
      <w:r w:rsidR="00E4724A" w:rsidRPr="00B21D8E">
        <w:rPr>
          <w:rFonts w:cs="Arial"/>
        </w:rPr>
        <w:fldChar w:fldCharType="end"/>
      </w:r>
      <w:r w:rsidR="00B21D8E" w:rsidRPr="00B21D8E">
        <w:rPr>
          <w:rFonts w:cs="Arial"/>
        </w:rPr>
        <w:t xml:space="preserve"> </w:t>
      </w:r>
      <w:r w:rsidR="00B21D8E">
        <w:rPr>
          <w:rFonts w:cs="Arial"/>
        </w:rPr>
        <w:t>;</w:t>
      </w:r>
      <w:r w:rsidR="00244220" w:rsidRPr="00B21D8E">
        <w:rPr>
          <w:rFonts w:cs="Arial"/>
        </w:rPr>
        <w:t xml:space="preserve"> </w:t>
      </w:r>
    </w:p>
    <w:p w14:paraId="4563B9BE" w14:textId="218D2CBA" w:rsidR="007876B5" w:rsidRPr="00B21D8E" w:rsidRDefault="00BE3ABF" w:rsidP="00FA2B75">
      <w:pPr>
        <w:pStyle w:val="CERLEVEL5"/>
        <w:tabs>
          <w:tab w:val="left" w:pos="1440"/>
        </w:tabs>
        <w:spacing w:line="276" w:lineRule="auto"/>
        <w:ind w:left="1440" w:right="22" w:hanging="540"/>
        <w:rPr>
          <w:rFonts w:cs="Arial"/>
        </w:rPr>
      </w:pPr>
      <w:r w:rsidRPr="00B21D8E">
        <w:rPr>
          <w:rFonts w:cs="Arial"/>
        </w:rPr>
        <w:t>Urdhërporosi Shport</w:t>
      </w:r>
      <w:r w:rsidR="00B62231" w:rsidRPr="00B21D8E">
        <w:rPr>
          <w:rFonts w:cs="Arial"/>
        </w:rPr>
        <w:t>ë</w:t>
      </w:r>
      <w:r w:rsidRPr="00B21D8E">
        <w:rPr>
          <w:rFonts w:cs="Arial"/>
        </w:rPr>
        <w:t xml:space="preserve"> të përshkruara në seksionin </w:t>
      </w:r>
      <w:r w:rsidR="00E4724A" w:rsidRPr="00B21D8E">
        <w:rPr>
          <w:rFonts w:cs="Arial"/>
        </w:rPr>
        <w:fldChar w:fldCharType="begin"/>
      </w:r>
      <w:r w:rsidR="00E4724A" w:rsidRPr="00B21D8E">
        <w:rPr>
          <w:rFonts w:cs="Arial"/>
        </w:rPr>
        <w:instrText xml:space="preserve"> REF _Ref112502802 \r \h </w:instrText>
      </w:r>
      <w:r w:rsidR="00A42B5A" w:rsidRPr="00B21D8E">
        <w:rPr>
          <w:rFonts w:cs="Arial"/>
        </w:rPr>
        <w:instrText xml:space="preserve"> \* MERGEFORMAT </w:instrText>
      </w:r>
      <w:r w:rsidR="00E4724A" w:rsidRPr="00B21D8E">
        <w:rPr>
          <w:rFonts w:cs="Arial"/>
        </w:rPr>
      </w:r>
      <w:r w:rsidR="00E4724A" w:rsidRPr="00B21D8E">
        <w:rPr>
          <w:rFonts w:cs="Arial"/>
        </w:rPr>
        <w:fldChar w:fldCharType="separate"/>
      </w:r>
      <w:r w:rsidR="00B21D8E">
        <w:rPr>
          <w:rFonts w:cs="Arial"/>
        </w:rPr>
        <w:t>D.1.6</w:t>
      </w:r>
      <w:r w:rsidR="00E4724A" w:rsidRPr="00B21D8E">
        <w:rPr>
          <w:rFonts w:cs="Arial"/>
        </w:rPr>
        <w:fldChar w:fldCharType="end"/>
      </w:r>
      <w:r w:rsidR="00B21D8E">
        <w:rPr>
          <w:rFonts w:cs="Arial"/>
        </w:rPr>
        <w:t>.</w:t>
      </w:r>
    </w:p>
    <w:p w14:paraId="4D54C3C0" w14:textId="67138CF2" w:rsidR="00EE11BD" w:rsidRPr="00B21D8E" w:rsidRDefault="008C566F" w:rsidP="008C566F">
      <w:pPr>
        <w:pStyle w:val="CERLEVEL4"/>
        <w:spacing w:line="276" w:lineRule="auto"/>
        <w:ind w:left="900" w:hanging="900"/>
      </w:pPr>
      <w:r w:rsidRPr="00B21D8E">
        <w:rPr>
          <w:rFonts w:cs="Arial"/>
        </w:rPr>
        <w:t xml:space="preserve">Parametrat </w:t>
      </w:r>
      <w:r w:rsidR="003B4029" w:rsidRPr="00B21D8E">
        <w:rPr>
          <w:rFonts w:cs="Arial"/>
        </w:rPr>
        <w:t>e zbatueshëm</w:t>
      </w:r>
      <w:r w:rsidRPr="00B21D8E">
        <w:rPr>
          <w:rFonts w:cs="Arial"/>
        </w:rPr>
        <w:t xml:space="preserve"> për kategori specifike të Llojeve të Urdhërporosive përcaktohen nga seksioni </w:t>
      </w:r>
      <w:r w:rsidR="009D2528" w:rsidRPr="00B21D8E">
        <w:rPr>
          <w:rFonts w:cs="Arial"/>
        </w:rPr>
        <w:fldChar w:fldCharType="begin"/>
      </w:r>
      <w:r w:rsidR="009D2528" w:rsidRPr="00B21D8E">
        <w:rPr>
          <w:rFonts w:cs="Arial"/>
        </w:rPr>
        <w:instrText xml:space="preserve"> REF _Ref243296460 \r \h </w:instrText>
      </w:r>
      <w:r w:rsidR="00266CAA" w:rsidRPr="00B21D8E">
        <w:rPr>
          <w:rFonts w:cs="Arial"/>
        </w:rPr>
        <w:instrText xml:space="preserve"> \* MERGEFORMAT </w:instrText>
      </w:r>
      <w:r w:rsidR="009D2528" w:rsidRPr="00B21D8E">
        <w:rPr>
          <w:rFonts w:cs="Arial"/>
        </w:rPr>
      </w:r>
      <w:r w:rsidR="009D2528" w:rsidRPr="00B21D8E">
        <w:rPr>
          <w:rFonts w:cs="Arial"/>
        </w:rPr>
        <w:fldChar w:fldCharType="separate"/>
      </w:r>
      <w:r w:rsidR="00B21D8E">
        <w:rPr>
          <w:rFonts w:cs="Arial"/>
        </w:rPr>
        <w:t>D.1.3</w:t>
      </w:r>
      <w:r w:rsidR="009D2528" w:rsidRPr="00B21D8E">
        <w:rPr>
          <w:rFonts w:cs="Arial"/>
        </w:rPr>
        <w:fldChar w:fldCharType="end"/>
      </w:r>
      <w:r w:rsidR="009D2528" w:rsidRPr="00B21D8E">
        <w:rPr>
          <w:rFonts w:cs="Arial"/>
        </w:rPr>
        <w:t xml:space="preserve"> </w:t>
      </w:r>
      <w:r w:rsidRPr="00B21D8E">
        <w:rPr>
          <w:rFonts w:cs="Arial"/>
        </w:rPr>
        <w:t xml:space="preserve">deri në seksionin </w:t>
      </w:r>
      <w:r w:rsidR="009D2528" w:rsidRPr="00B21D8E">
        <w:rPr>
          <w:rFonts w:cs="Arial"/>
        </w:rPr>
        <w:fldChar w:fldCharType="begin"/>
      </w:r>
      <w:r w:rsidR="009D2528" w:rsidRPr="00B21D8E">
        <w:rPr>
          <w:rFonts w:cs="Arial"/>
        </w:rPr>
        <w:instrText xml:space="preserve"> REF _Ref112502802 \r \h </w:instrText>
      </w:r>
      <w:r w:rsidR="00266CAA" w:rsidRPr="00B21D8E">
        <w:rPr>
          <w:rFonts w:cs="Arial"/>
        </w:rPr>
        <w:instrText xml:space="preserve"> \* MERGEFORMAT </w:instrText>
      </w:r>
      <w:r w:rsidR="009D2528" w:rsidRPr="00B21D8E">
        <w:rPr>
          <w:rFonts w:cs="Arial"/>
        </w:rPr>
      </w:r>
      <w:r w:rsidR="009D2528" w:rsidRPr="00B21D8E">
        <w:rPr>
          <w:rFonts w:cs="Arial"/>
        </w:rPr>
        <w:fldChar w:fldCharType="separate"/>
      </w:r>
      <w:r w:rsidR="00B21D8E">
        <w:rPr>
          <w:rFonts w:cs="Arial"/>
        </w:rPr>
        <w:t>D.1.6</w:t>
      </w:r>
      <w:r w:rsidR="009D2528" w:rsidRPr="00B21D8E">
        <w:rPr>
          <w:rFonts w:cs="Arial"/>
        </w:rPr>
        <w:fldChar w:fldCharType="end"/>
      </w:r>
      <w:r w:rsidR="009D2528" w:rsidRPr="00B21D8E">
        <w:rPr>
          <w:rFonts w:cs="Arial"/>
        </w:rPr>
        <w:t xml:space="preserve"> </w:t>
      </w:r>
      <w:r w:rsidRPr="00B21D8E">
        <w:rPr>
          <w:rFonts w:cs="Arial"/>
        </w:rPr>
        <w:t>(përfshirë dhe këtë seksion) si dhe në Tabelën A.</w:t>
      </w:r>
      <w:r w:rsidR="00660B90" w:rsidRPr="00B21D8E">
        <w:rPr>
          <w:rFonts w:cs="Arial"/>
        </w:rPr>
        <w:t>3</w:t>
      </w:r>
      <w:r w:rsidRPr="00B21D8E">
        <w:rPr>
          <w:rFonts w:cs="Arial"/>
        </w:rPr>
        <w:t xml:space="preserve"> të Shtojcës A të kësaj Procedure Tregtimi</w:t>
      </w:r>
      <w:r w:rsidR="00CE45BF" w:rsidRPr="00B21D8E">
        <w:rPr>
          <w:rFonts w:cs="Arial"/>
        </w:rPr>
        <w:t>.</w:t>
      </w:r>
    </w:p>
    <w:p w14:paraId="4852152A" w14:textId="77777777" w:rsidR="00CE45BF" w:rsidRPr="00B21D8E" w:rsidRDefault="00CE45BF" w:rsidP="00CE45BF">
      <w:pPr>
        <w:pStyle w:val="CERLEVEL3"/>
        <w:tabs>
          <w:tab w:val="left" w:pos="990"/>
        </w:tabs>
        <w:spacing w:line="276" w:lineRule="auto"/>
        <w:ind w:left="900" w:right="22" w:hanging="900"/>
        <w:rPr>
          <w:rFonts w:cs="Arial"/>
        </w:rPr>
      </w:pPr>
      <w:bookmarkStart w:id="216" w:name="_Toc244526221"/>
      <w:r w:rsidRPr="00B21D8E">
        <w:rPr>
          <w:rFonts w:cs="Arial"/>
        </w:rPr>
        <w:t>Përmbajtja e Urdhërporosive në Tregtimin e Vazhdueshëm Brenda së Njëjtës Ditë</w:t>
      </w:r>
      <w:bookmarkEnd w:id="216"/>
    </w:p>
    <w:p w14:paraId="1002C37A" w14:textId="7F3414FA" w:rsidR="00CE45BF" w:rsidRPr="00B21D8E" w:rsidRDefault="0057382E" w:rsidP="00CE45BF">
      <w:pPr>
        <w:pStyle w:val="CERLEVEL4"/>
        <w:tabs>
          <w:tab w:val="left" w:pos="990"/>
        </w:tabs>
        <w:spacing w:line="276" w:lineRule="auto"/>
        <w:ind w:left="900" w:right="22" w:hanging="900"/>
        <w:rPr>
          <w:rFonts w:cs="Arial"/>
        </w:rPr>
      </w:pPr>
      <w:r w:rsidRPr="00B21D8E">
        <w:rPr>
          <w:rFonts w:cs="Arial"/>
        </w:rPr>
        <w:t>N</w:t>
      </w:r>
      <w:r w:rsidR="00C26F95" w:rsidRPr="00B21D8E">
        <w:rPr>
          <w:rFonts w:cs="Arial"/>
        </w:rPr>
        <w:t>jë Urdhërporosi e dorëzuar në ETSS nga një Anëtar i Bursës për Tregtimin e Vazhdueshëm Brenda së Njëjtës Ditë duhet të përmbajë të paktën të dhënat e mëposhtme</w:t>
      </w:r>
      <w:r w:rsidR="00CE45BF" w:rsidRPr="00B21D8E">
        <w:rPr>
          <w:rFonts w:cs="Arial"/>
        </w:rPr>
        <w:t>:</w:t>
      </w:r>
    </w:p>
    <w:p w14:paraId="5511E348" w14:textId="56440C2D" w:rsidR="00CE45BF" w:rsidRPr="00B867C0" w:rsidRDefault="00CE45BF" w:rsidP="00CE45BF">
      <w:pPr>
        <w:pStyle w:val="CERLEVEL5"/>
        <w:spacing w:line="276" w:lineRule="auto"/>
        <w:ind w:left="1440" w:hanging="540"/>
        <w:rPr>
          <w:rFonts w:cs="Arial"/>
        </w:rPr>
      </w:pPr>
      <w:r w:rsidRPr="00B867C0">
        <w:rPr>
          <w:rFonts w:cs="Arial"/>
        </w:rPr>
        <w:t>Kodi</w:t>
      </w:r>
      <w:r w:rsidR="006F0592">
        <w:rPr>
          <w:rFonts w:cs="Arial"/>
        </w:rPr>
        <w:t>-n</w:t>
      </w:r>
      <w:r w:rsidRPr="00B867C0">
        <w:rPr>
          <w:rFonts w:cs="Arial"/>
        </w:rPr>
        <w:t xml:space="preserve"> EIC </w:t>
      </w:r>
      <w:r w:rsidR="006F0592" w:rsidRPr="00B867C0">
        <w:rPr>
          <w:rFonts w:cs="Arial"/>
        </w:rPr>
        <w:t>t</w:t>
      </w:r>
      <w:r w:rsidR="006F0592" w:rsidRPr="00B867C0">
        <w:rPr>
          <w:rFonts w:cs="Arial"/>
          <w:bCs/>
        </w:rPr>
        <w:t>ë</w:t>
      </w:r>
      <w:r w:rsidRPr="00B867C0">
        <w:rPr>
          <w:rFonts w:cs="Arial"/>
        </w:rPr>
        <w:t xml:space="preserve"> Anëtarit të Bursës;</w:t>
      </w:r>
    </w:p>
    <w:p w14:paraId="2A491155" w14:textId="1B4C3DEE" w:rsidR="00CE45BF" w:rsidRPr="00B867C0" w:rsidRDefault="00CE45BF" w:rsidP="00CE45BF">
      <w:pPr>
        <w:pStyle w:val="CERLEVEL5"/>
        <w:spacing w:line="276" w:lineRule="auto"/>
        <w:ind w:left="1440" w:hanging="540"/>
        <w:rPr>
          <w:rFonts w:cs="Arial"/>
        </w:rPr>
      </w:pPr>
      <w:r w:rsidRPr="00B867C0">
        <w:rPr>
          <w:rFonts w:cs="Arial"/>
        </w:rPr>
        <w:t>Kodi</w:t>
      </w:r>
      <w:r w:rsidR="0076581D">
        <w:rPr>
          <w:rFonts w:cs="Arial"/>
        </w:rPr>
        <w:t>-n</w:t>
      </w:r>
      <w:r w:rsidRPr="00B867C0">
        <w:rPr>
          <w:rFonts w:cs="Arial"/>
        </w:rPr>
        <w:t xml:space="preserve"> </w:t>
      </w:r>
      <w:r w:rsidR="0076581D">
        <w:rPr>
          <w:rFonts w:cs="Arial"/>
        </w:rPr>
        <w:t>e</w:t>
      </w:r>
      <w:r w:rsidRPr="00B867C0">
        <w:rPr>
          <w:rFonts w:cs="Arial"/>
        </w:rPr>
        <w:t xml:space="preserve"> Portofolit, ose </w:t>
      </w:r>
      <w:r w:rsidR="00C178D8" w:rsidRPr="00C178D8">
        <w:rPr>
          <w:rFonts w:cs="Arial"/>
        </w:rPr>
        <w:t>një identifikues tjetër unik të Portofolit për të cilin dorëzohet Urdhërporosia</w:t>
      </w:r>
      <w:r w:rsidRPr="00B867C0">
        <w:rPr>
          <w:rFonts w:cs="Arial"/>
        </w:rPr>
        <w:t>;</w:t>
      </w:r>
    </w:p>
    <w:p w14:paraId="502AAAFE" w14:textId="323C2768" w:rsidR="00CE45BF" w:rsidRPr="00F25810" w:rsidRDefault="00CE45BF" w:rsidP="00CE45BF">
      <w:pPr>
        <w:pStyle w:val="CERLEVEL5"/>
        <w:spacing w:line="276" w:lineRule="auto"/>
        <w:ind w:left="1440" w:hanging="540"/>
        <w:rPr>
          <w:rFonts w:cs="Arial"/>
        </w:rPr>
      </w:pPr>
      <w:r w:rsidRPr="00B867C0">
        <w:rPr>
          <w:rFonts w:cs="Arial"/>
        </w:rPr>
        <w:t xml:space="preserve">Kodi i </w:t>
      </w:r>
      <w:r w:rsidRPr="00F25810">
        <w:rPr>
          <w:rFonts w:cs="Arial"/>
        </w:rPr>
        <w:t>EIC</w:t>
      </w:r>
      <w:r w:rsidR="0076581D" w:rsidRPr="00F25810">
        <w:rPr>
          <w:rFonts w:cs="Arial"/>
        </w:rPr>
        <w:t>-n</w:t>
      </w:r>
      <w:r w:rsidRPr="00F25810">
        <w:rPr>
          <w:rFonts w:cs="Arial"/>
        </w:rPr>
        <w:t xml:space="preserve"> </w:t>
      </w:r>
      <w:r w:rsidR="0076581D" w:rsidRPr="00F25810">
        <w:rPr>
          <w:rFonts w:cs="Arial"/>
        </w:rPr>
        <w:t>t</w:t>
      </w:r>
      <w:r w:rsidR="0076581D" w:rsidRPr="00F25810">
        <w:rPr>
          <w:rFonts w:cs="Arial"/>
          <w:bCs/>
        </w:rPr>
        <w:t>ë</w:t>
      </w:r>
      <w:r w:rsidRPr="00F25810">
        <w:rPr>
          <w:rFonts w:cs="Arial"/>
        </w:rPr>
        <w:t xml:space="preserve"> Zonës së Oferimit;</w:t>
      </w:r>
    </w:p>
    <w:p w14:paraId="0FEEA632" w14:textId="6978BBCE" w:rsidR="00CE45BF" w:rsidRPr="00F25810" w:rsidRDefault="00CE45BF" w:rsidP="00CE45BF">
      <w:pPr>
        <w:pStyle w:val="CERLEVEL5"/>
        <w:spacing w:line="276" w:lineRule="auto"/>
        <w:ind w:left="1440" w:hanging="540"/>
        <w:rPr>
          <w:rFonts w:cs="Arial"/>
        </w:rPr>
      </w:pPr>
      <w:r w:rsidRPr="00F25810">
        <w:rPr>
          <w:rFonts w:cs="Arial"/>
        </w:rPr>
        <w:t>Kodi</w:t>
      </w:r>
      <w:r w:rsidR="0076581D" w:rsidRPr="00F25810">
        <w:rPr>
          <w:rFonts w:cs="Arial"/>
        </w:rPr>
        <w:t>-n</w:t>
      </w:r>
      <w:r w:rsidRPr="00F25810">
        <w:rPr>
          <w:rFonts w:cs="Arial"/>
        </w:rPr>
        <w:t xml:space="preserve"> </w:t>
      </w:r>
      <w:r w:rsidR="0076581D" w:rsidRPr="00F25810">
        <w:rPr>
          <w:rFonts w:cs="Arial"/>
        </w:rPr>
        <w:t>e</w:t>
      </w:r>
      <w:r w:rsidRPr="00F25810">
        <w:rPr>
          <w:rFonts w:cs="Arial"/>
        </w:rPr>
        <w:t xml:space="preserve"> </w:t>
      </w:r>
      <w:r w:rsidR="00851EFA" w:rsidRPr="00F25810">
        <w:rPr>
          <w:rFonts w:cs="Arial"/>
        </w:rPr>
        <w:t>Urdhërpororosisë</w:t>
      </w:r>
      <w:r w:rsidRPr="00F25810">
        <w:rPr>
          <w:rFonts w:cs="Arial"/>
        </w:rPr>
        <w:t xml:space="preserve"> i cili </w:t>
      </w:r>
      <w:r w:rsidR="008F57B3" w:rsidRPr="00F25810">
        <w:rPr>
          <w:rFonts w:cs="Arial"/>
        </w:rPr>
        <w:t>identifikon</w:t>
      </w:r>
      <w:r w:rsidRPr="00F25810">
        <w:rPr>
          <w:rFonts w:cs="Arial"/>
        </w:rPr>
        <w:t xml:space="preserve"> kontratën e tregtueshme specifike brenda Ditës së Livrimit D: Produkte Orare, Produkte 30 minuta, Produkte 15 minuta ose në Bllok, sipas rastit;</w:t>
      </w:r>
    </w:p>
    <w:p w14:paraId="516A906C" w14:textId="4493271B" w:rsidR="00CE45BF" w:rsidRPr="00F25810" w:rsidRDefault="00CE45BF" w:rsidP="00CE45BF">
      <w:pPr>
        <w:pStyle w:val="CERLEVEL5"/>
        <w:spacing w:line="276" w:lineRule="auto"/>
        <w:ind w:left="1440" w:hanging="540"/>
        <w:rPr>
          <w:rFonts w:cs="Arial"/>
        </w:rPr>
      </w:pPr>
      <w:r w:rsidRPr="00F25810">
        <w:rPr>
          <w:rFonts w:cs="Arial"/>
        </w:rPr>
        <w:t>Lloji</w:t>
      </w:r>
      <w:r w:rsidR="003D11EF" w:rsidRPr="00F25810">
        <w:rPr>
          <w:rFonts w:cs="Arial"/>
        </w:rPr>
        <w:t>n</w:t>
      </w:r>
      <w:r w:rsidRPr="00F25810">
        <w:rPr>
          <w:rFonts w:cs="Arial"/>
        </w:rPr>
        <w:t xml:space="preserve"> </w:t>
      </w:r>
      <w:r w:rsidR="003D11EF" w:rsidRPr="00F25810">
        <w:rPr>
          <w:rFonts w:cs="Arial"/>
        </w:rPr>
        <w:t>e</w:t>
      </w:r>
      <w:r w:rsidRPr="00F25810">
        <w:rPr>
          <w:rFonts w:cs="Arial"/>
        </w:rPr>
        <w:t xml:space="preserve"> Urdhërporosisë;</w:t>
      </w:r>
    </w:p>
    <w:p w14:paraId="00336B49" w14:textId="77777777" w:rsidR="00CE45BF" w:rsidRPr="00F25810" w:rsidRDefault="00CE45BF" w:rsidP="00CE45BF">
      <w:pPr>
        <w:pStyle w:val="CERLEVEL5"/>
        <w:spacing w:line="276" w:lineRule="auto"/>
        <w:ind w:left="1440" w:hanging="540"/>
        <w:rPr>
          <w:rFonts w:cs="Arial"/>
        </w:rPr>
      </w:pPr>
      <w:r w:rsidRPr="00F25810">
        <w:rPr>
          <w:rFonts w:cs="Arial"/>
        </w:rPr>
        <w:t>Urdhërporosi Blerjeje ose Shitjeje;</w:t>
      </w:r>
    </w:p>
    <w:p w14:paraId="43346939" w14:textId="72614AE6" w:rsidR="00781E40" w:rsidRPr="00F25810" w:rsidRDefault="00781E40" w:rsidP="00CE45BF">
      <w:pPr>
        <w:pStyle w:val="CERLEVEL5"/>
        <w:spacing w:line="276" w:lineRule="auto"/>
        <w:ind w:left="1440" w:hanging="540"/>
        <w:rPr>
          <w:rFonts w:cs="Arial"/>
        </w:rPr>
      </w:pPr>
      <w:r w:rsidRPr="00F25810">
        <w:rPr>
          <w:rFonts w:cs="Arial"/>
        </w:rPr>
        <w:t>Sasisë e energjisë elektrike për Urdhërporosi</w:t>
      </w:r>
    </w:p>
    <w:p w14:paraId="012D83D6" w14:textId="1E993985" w:rsidR="004756E2" w:rsidRPr="00F25810" w:rsidRDefault="00D77457" w:rsidP="00CE45BF">
      <w:pPr>
        <w:pStyle w:val="CERLEVEL5"/>
        <w:spacing w:line="276" w:lineRule="auto"/>
        <w:ind w:left="1440" w:hanging="540"/>
        <w:rPr>
          <w:rFonts w:cs="Arial"/>
        </w:rPr>
      </w:pPr>
      <w:r w:rsidRPr="00F25810">
        <w:rPr>
          <w:rFonts w:cs="Arial"/>
        </w:rPr>
        <w:t>Kufirin e zbatueshëm të sasisë së Urdhërporosisë</w:t>
      </w:r>
      <w:r w:rsidR="004756E2" w:rsidRPr="00F25810">
        <w:rPr>
          <w:rFonts w:cs="Arial"/>
        </w:rPr>
        <w:t xml:space="preserve"> (nëse ka)</w:t>
      </w:r>
    </w:p>
    <w:p w14:paraId="4FA78026" w14:textId="1E60ED71" w:rsidR="00CE45BF" w:rsidRPr="00F25810" w:rsidRDefault="00FF79D1" w:rsidP="00CE45BF">
      <w:pPr>
        <w:pStyle w:val="CERLEVEL5"/>
        <w:spacing w:line="276" w:lineRule="auto"/>
        <w:ind w:left="1440" w:hanging="540"/>
        <w:rPr>
          <w:rFonts w:cs="Arial"/>
        </w:rPr>
      </w:pPr>
      <w:r w:rsidRPr="00F25810">
        <w:rPr>
          <w:rFonts w:cs="Arial"/>
        </w:rPr>
        <w:lastRenderedPageBreak/>
        <w:t>Kufirin e zbatueshëm të çmimit të Urdhërporosisë</w:t>
      </w:r>
      <w:r w:rsidR="00CE45BF" w:rsidRPr="00F25810">
        <w:rPr>
          <w:rFonts w:cs="Arial"/>
        </w:rPr>
        <w:t>;</w:t>
      </w:r>
    </w:p>
    <w:p w14:paraId="67EC0739" w14:textId="089AB130" w:rsidR="00CE45BF" w:rsidRPr="00B867C0" w:rsidRDefault="005473E5" w:rsidP="00CE45BF">
      <w:pPr>
        <w:pStyle w:val="CERLEVEL5"/>
        <w:spacing w:line="276" w:lineRule="auto"/>
        <w:ind w:left="1440" w:hanging="540"/>
        <w:rPr>
          <w:rFonts w:cs="Arial"/>
        </w:rPr>
      </w:pPr>
      <w:r w:rsidRPr="005473E5">
        <w:rPr>
          <w:rFonts w:cs="Arial"/>
        </w:rPr>
        <w:t>Periudhën ose Periudhat e Tregtimit për të cilat dorëzohet Urdhërporosia</w:t>
      </w:r>
      <w:r w:rsidR="00CE45BF" w:rsidRPr="00B867C0">
        <w:rPr>
          <w:rFonts w:cs="Arial"/>
        </w:rPr>
        <w:t xml:space="preserve">; </w:t>
      </w:r>
    </w:p>
    <w:p w14:paraId="64DE00A1" w14:textId="77777777" w:rsidR="00CE45BF" w:rsidRPr="00B867C0" w:rsidRDefault="00CE45BF" w:rsidP="00CE45BF">
      <w:pPr>
        <w:pStyle w:val="CERLEVEL5"/>
        <w:spacing w:line="276" w:lineRule="auto"/>
        <w:ind w:left="1440" w:hanging="540"/>
        <w:rPr>
          <w:rFonts w:cs="Arial"/>
        </w:rPr>
      </w:pPr>
      <w:r w:rsidRPr="00B867C0">
        <w:rPr>
          <w:rFonts w:cs="Arial"/>
        </w:rPr>
        <w:t>Specifikimet e ekzekutimit të Urdhërporosisë:</w:t>
      </w:r>
    </w:p>
    <w:p w14:paraId="33CB020C" w14:textId="77777777" w:rsidR="00CE45BF" w:rsidRPr="00B867C0" w:rsidRDefault="00CE45BF" w:rsidP="00CE45BF">
      <w:pPr>
        <w:pStyle w:val="CERLEVEL5"/>
        <w:spacing w:line="276" w:lineRule="auto"/>
        <w:ind w:left="1440" w:hanging="540"/>
        <w:rPr>
          <w:rFonts w:cs="Arial"/>
        </w:rPr>
      </w:pPr>
      <w:r w:rsidRPr="00B867C0">
        <w:rPr>
          <w:rFonts w:cs="Arial"/>
        </w:rPr>
        <w:t>Specifikimet e vlefshmërisë të Urdhërporosisë: dhe</w:t>
      </w:r>
    </w:p>
    <w:p w14:paraId="0E1A4CDF" w14:textId="0BCC3FD6" w:rsidR="00CE45BF" w:rsidRPr="00B867C0" w:rsidRDefault="00BE4084" w:rsidP="00CE45BF">
      <w:pPr>
        <w:pStyle w:val="CERLEVEL5"/>
        <w:spacing w:line="276" w:lineRule="auto"/>
        <w:ind w:left="1440" w:hanging="540"/>
        <w:rPr>
          <w:rFonts w:cs="Arial"/>
        </w:rPr>
      </w:pPr>
      <w:r w:rsidRPr="00BE4084">
        <w:rPr>
          <w:rFonts w:cs="Arial"/>
        </w:rPr>
        <w:t>Informacione të tjera shtesë, kur kërkohen, sipas kërkesave funksionale të ETSS-së</w:t>
      </w:r>
      <w:r w:rsidR="00CE45BF" w:rsidRPr="00B867C0">
        <w:rPr>
          <w:rFonts w:cs="Arial"/>
        </w:rPr>
        <w:t>.</w:t>
      </w:r>
    </w:p>
    <w:p w14:paraId="5E23009D" w14:textId="0A112D59" w:rsidR="00CE45BF" w:rsidRPr="008C566F" w:rsidRDefault="00CE45BF" w:rsidP="00770B00">
      <w:pPr>
        <w:pStyle w:val="CERLEVEL4"/>
        <w:tabs>
          <w:tab w:val="left" w:pos="990"/>
        </w:tabs>
        <w:spacing w:line="276" w:lineRule="auto"/>
        <w:ind w:left="900" w:right="22" w:hanging="900"/>
      </w:pPr>
      <w:r w:rsidRPr="00CE45BF">
        <w:rPr>
          <w:rFonts w:cs="Arial"/>
        </w:rPr>
        <w:t>Çmimet e Urdhërporosive  dorëzohen në EUR/MWh me dy (2) presje dhjetore. Sasia e Urdhërporosive dorëzohen në MW me një (1) presje dhjetore.</w:t>
      </w:r>
    </w:p>
    <w:p w14:paraId="3BC84BC5" w14:textId="50B2856C" w:rsidR="00016894" w:rsidRPr="00B867C0" w:rsidRDefault="00105073" w:rsidP="00FA2B75">
      <w:pPr>
        <w:pStyle w:val="CERLEVEL3"/>
        <w:numPr>
          <w:ilvl w:val="2"/>
          <w:numId w:val="37"/>
        </w:numPr>
        <w:tabs>
          <w:tab w:val="left" w:pos="990"/>
        </w:tabs>
        <w:spacing w:line="276" w:lineRule="auto"/>
        <w:ind w:left="900" w:right="22" w:hanging="900"/>
        <w:rPr>
          <w:rFonts w:cs="Arial"/>
        </w:rPr>
      </w:pPr>
      <w:bookmarkStart w:id="217" w:name="_Ref243296460"/>
      <w:bookmarkStart w:id="218" w:name="_Toc244526222"/>
      <w:bookmarkStart w:id="219" w:name="_Ref505765701"/>
      <w:bookmarkStart w:id="220" w:name="_Ref478562681"/>
      <w:bookmarkStart w:id="221" w:name="_Ref478568073"/>
      <w:r w:rsidRPr="00B867C0">
        <w:rPr>
          <w:rFonts w:cs="Arial"/>
        </w:rPr>
        <w:t>Urdhërporositë</w:t>
      </w:r>
      <w:r w:rsidR="008925BF" w:rsidRPr="00B867C0">
        <w:rPr>
          <w:rFonts w:cs="Arial"/>
        </w:rPr>
        <w:t xml:space="preserve"> e </w:t>
      </w:r>
      <w:r w:rsidR="00B443E9">
        <w:rPr>
          <w:rFonts w:cs="Arial"/>
        </w:rPr>
        <w:t>Rregullta</w:t>
      </w:r>
      <w:r w:rsidR="00B443E9" w:rsidRPr="00B867C0">
        <w:rPr>
          <w:rFonts w:cs="Arial"/>
        </w:rPr>
        <w:t xml:space="preserve"> </w:t>
      </w:r>
      <w:r w:rsidR="008925BF" w:rsidRPr="00B867C0">
        <w:rPr>
          <w:rFonts w:cs="Arial"/>
        </w:rPr>
        <w:t xml:space="preserve">në </w:t>
      </w:r>
      <w:r w:rsidR="00BE3ABF" w:rsidRPr="00B867C0">
        <w:rPr>
          <w:rFonts w:cs="Arial"/>
        </w:rPr>
        <w:t>T</w:t>
      </w:r>
      <w:r w:rsidR="008925BF" w:rsidRPr="00B867C0">
        <w:rPr>
          <w:rFonts w:cs="Arial"/>
        </w:rPr>
        <w:t xml:space="preserve">regun e </w:t>
      </w:r>
      <w:r w:rsidR="00BE3ABF" w:rsidRPr="00B867C0">
        <w:rPr>
          <w:rFonts w:cs="Arial"/>
        </w:rPr>
        <w:t>V</w:t>
      </w:r>
      <w:r w:rsidR="008925BF" w:rsidRPr="00B867C0">
        <w:rPr>
          <w:rFonts w:cs="Arial"/>
        </w:rPr>
        <w:t xml:space="preserve">azhdueshëm </w:t>
      </w:r>
      <w:r w:rsidR="0086697B" w:rsidRPr="00B867C0">
        <w:rPr>
          <w:rFonts w:cs="Arial"/>
        </w:rPr>
        <w:t>Brenda së Njëjtës</w:t>
      </w:r>
      <w:r w:rsidR="008925BF" w:rsidRPr="00B867C0">
        <w:rPr>
          <w:rFonts w:cs="Arial"/>
        </w:rPr>
        <w:t xml:space="preserve"> </w:t>
      </w:r>
      <w:r w:rsidR="00BE3ABF" w:rsidRPr="00B867C0">
        <w:rPr>
          <w:rFonts w:cs="Arial"/>
        </w:rPr>
        <w:t>D</w:t>
      </w:r>
      <w:r w:rsidR="008925BF" w:rsidRPr="00B867C0">
        <w:rPr>
          <w:rFonts w:cs="Arial"/>
        </w:rPr>
        <w:t>itë</w:t>
      </w:r>
      <w:bookmarkEnd w:id="217"/>
      <w:bookmarkEnd w:id="218"/>
      <w:r w:rsidR="008925BF" w:rsidRPr="00B867C0">
        <w:rPr>
          <w:rFonts w:cs="Arial"/>
        </w:rPr>
        <w:t xml:space="preserve">  </w:t>
      </w:r>
      <w:bookmarkEnd w:id="219"/>
      <w:r w:rsidR="008925BF" w:rsidRPr="00B867C0">
        <w:rPr>
          <w:rFonts w:cs="Arial"/>
        </w:rPr>
        <w:t xml:space="preserve"> </w:t>
      </w:r>
    </w:p>
    <w:p w14:paraId="0E0F9C9C" w14:textId="07E311F5" w:rsidR="00A00AAB" w:rsidRPr="00B867C0" w:rsidRDefault="00A00AAB" w:rsidP="00FA2B75">
      <w:pPr>
        <w:pStyle w:val="CERLEVEL4"/>
        <w:tabs>
          <w:tab w:val="left" w:pos="990"/>
        </w:tabs>
        <w:spacing w:line="276" w:lineRule="auto"/>
        <w:ind w:left="900" w:right="22" w:hanging="900"/>
        <w:rPr>
          <w:rFonts w:cs="Arial"/>
        </w:rPr>
      </w:pPr>
      <w:r w:rsidRPr="00B867C0">
        <w:rPr>
          <w:rFonts w:cs="Arial"/>
        </w:rPr>
        <w:t xml:space="preserve">Një </w:t>
      </w:r>
      <w:r w:rsidR="006229BD" w:rsidRPr="00B867C0">
        <w:rPr>
          <w:rFonts w:cs="Arial"/>
        </w:rPr>
        <w:t>Urdhërporosi</w:t>
      </w:r>
      <w:r w:rsidRPr="00B867C0">
        <w:rPr>
          <w:rFonts w:cs="Arial"/>
        </w:rPr>
        <w:t xml:space="preserve"> e </w:t>
      </w:r>
      <w:r w:rsidR="004654C5">
        <w:rPr>
          <w:rFonts w:cs="Arial"/>
        </w:rPr>
        <w:t>Rregullt</w:t>
      </w:r>
      <w:r w:rsidR="00BE3ABF" w:rsidRPr="00B867C0">
        <w:rPr>
          <w:rFonts w:cs="Arial"/>
        </w:rPr>
        <w:t xml:space="preserve"> (ose </w:t>
      </w:r>
      <w:r w:rsidR="00DC723F" w:rsidRPr="00B867C0">
        <w:rPr>
          <w:rFonts w:cs="Arial"/>
        </w:rPr>
        <w:t>Urdhërporosi</w:t>
      </w:r>
      <w:r w:rsidR="00BE3ABF" w:rsidRPr="00B867C0">
        <w:rPr>
          <w:rFonts w:cs="Arial"/>
        </w:rPr>
        <w:t xml:space="preserve"> e </w:t>
      </w:r>
      <w:r w:rsidR="00D23B27">
        <w:rPr>
          <w:rFonts w:cs="Arial"/>
        </w:rPr>
        <w:t>K</w:t>
      </w:r>
      <w:r w:rsidR="00D23B27" w:rsidRPr="00B867C0">
        <w:rPr>
          <w:rFonts w:cs="Arial"/>
        </w:rPr>
        <w:t>ufizuar</w:t>
      </w:r>
      <w:r w:rsidR="00BE3ABF" w:rsidRPr="00B867C0">
        <w:rPr>
          <w:rFonts w:cs="Arial"/>
        </w:rPr>
        <w:t>)</w:t>
      </w:r>
      <w:r w:rsidRPr="00B867C0">
        <w:rPr>
          <w:rFonts w:cs="Arial"/>
        </w:rPr>
        <w:t xml:space="preserve"> në </w:t>
      </w:r>
      <w:r w:rsidR="00BE3ABF" w:rsidRPr="00B867C0">
        <w:rPr>
          <w:rFonts w:cs="Arial"/>
        </w:rPr>
        <w:t xml:space="preserve">Tregun e Vazhdueshëm Brenda së Njëjtës Ditë </w:t>
      </w:r>
      <w:r w:rsidRPr="00B867C0">
        <w:rPr>
          <w:rFonts w:cs="Arial"/>
        </w:rPr>
        <w:t xml:space="preserve">lidhet </w:t>
      </w:r>
      <w:r w:rsidR="007165ED" w:rsidRPr="00B867C0">
        <w:rPr>
          <w:rFonts w:cs="Arial"/>
        </w:rPr>
        <w:t xml:space="preserve">me </w:t>
      </w:r>
      <w:r w:rsidRPr="00B867C0">
        <w:rPr>
          <w:rFonts w:cs="Arial"/>
        </w:rPr>
        <w:t xml:space="preserve">një </w:t>
      </w:r>
      <w:r w:rsidR="00EE5287">
        <w:rPr>
          <w:rFonts w:cs="Arial"/>
        </w:rPr>
        <w:t>Periudh</w:t>
      </w:r>
      <w:r w:rsidR="00EE5287" w:rsidRPr="00B867C0">
        <w:rPr>
          <w:rFonts w:cs="Arial"/>
        </w:rPr>
        <w:t>ë</w:t>
      </w:r>
      <w:r w:rsidR="00EE5287">
        <w:rPr>
          <w:rFonts w:cs="Arial"/>
        </w:rPr>
        <w:t xml:space="preserve"> </w:t>
      </w:r>
      <w:r w:rsidR="006A416D">
        <w:rPr>
          <w:rFonts w:cs="Arial"/>
        </w:rPr>
        <w:t>t</w:t>
      </w:r>
      <w:r w:rsidR="006A416D" w:rsidRPr="00B867C0">
        <w:rPr>
          <w:rFonts w:cs="Arial"/>
        </w:rPr>
        <w:t>ë</w:t>
      </w:r>
      <w:r w:rsidR="006A416D">
        <w:rPr>
          <w:rFonts w:cs="Arial"/>
        </w:rPr>
        <w:t xml:space="preserve"> vetme</w:t>
      </w:r>
      <w:r w:rsidR="00EE5287">
        <w:rPr>
          <w:rFonts w:cs="Arial"/>
        </w:rPr>
        <w:t>Tregtimi</w:t>
      </w:r>
      <w:r w:rsidR="00A46A90">
        <w:rPr>
          <w:rFonts w:cs="Arial"/>
        </w:rPr>
        <w:t xml:space="preserve"> t</w:t>
      </w:r>
      <w:r w:rsidR="00D23B27" w:rsidRPr="00B867C0">
        <w:rPr>
          <w:rFonts w:cs="Arial"/>
        </w:rPr>
        <w:t>ë</w:t>
      </w:r>
      <w:r w:rsidR="00A46A90">
        <w:rPr>
          <w:rFonts w:cs="Arial"/>
        </w:rPr>
        <w:t xml:space="preserve"> parashikuar n</w:t>
      </w:r>
      <w:r w:rsidR="00A46A90" w:rsidRPr="00B867C0">
        <w:rPr>
          <w:rFonts w:cs="Arial"/>
        </w:rPr>
        <w:t>ë</w:t>
      </w:r>
      <w:r w:rsidR="00A46A90">
        <w:rPr>
          <w:rFonts w:cs="Arial"/>
        </w:rPr>
        <w:t xml:space="preserve"> </w:t>
      </w:r>
      <w:r w:rsidR="009D1605">
        <w:rPr>
          <w:rFonts w:cs="Arial"/>
        </w:rPr>
        <w:fldChar w:fldCharType="begin"/>
      </w:r>
      <w:r w:rsidR="009D1605">
        <w:rPr>
          <w:rFonts w:cs="Arial"/>
        </w:rPr>
        <w:instrText xml:space="preserve"> REF _Ref243297578 \r \h </w:instrText>
      </w:r>
      <w:r w:rsidR="009D1605">
        <w:rPr>
          <w:rFonts w:cs="Arial"/>
        </w:rPr>
      </w:r>
      <w:r w:rsidR="009D1605">
        <w:rPr>
          <w:rFonts w:cs="Arial"/>
        </w:rPr>
        <w:fldChar w:fldCharType="separate"/>
      </w:r>
      <w:r w:rsidR="009D1605">
        <w:rPr>
          <w:rFonts w:cs="Arial"/>
        </w:rPr>
        <w:t>A.2.3.2</w:t>
      </w:r>
      <w:r w:rsidR="009D1605">
        <w:rPr>
          <w:rFonts w:cs="Arial"/>
        </w:rPr>
        <w:fldChar w:fldCharType="end"/>
      </w:r>
      <w:r w:rsidRPr="00B867C0">
        <w:rPr>
          <w:rFonts w:cs="Arial"/>
        </w:rPr>
        <w:t xml:space="preserve"> dhe një Portofol të caktuar.</w:t>
      </w:r>
    </w:p>
    <w:p w14:paraId="0F2D73F0" w14:textId="5AAB32FB" w:rsidR="00DB350A" w:rsidRDefault="00DB350A" w:rsidP="00FA2B75">
      <w:pPr>
        <w:pStyle w:val="CERLEVEL4"/>
        <w:tabs>
          <w:tab w:val="left" w:pos="990"/>
        </w:tabs>
        <w:spacing w:line="276" w:lineRule="auto"/>
        <w:ind w:left="900" w:right="22" w:hanging="900"/>
        <w:rPr>
          <w:rFonts w:cs="Arial"/>
        </w:rPr>
      </w:pPr>
      <w:r>
        <w:t>Nj</w:t>
      </w:r>
      <w:r w:rsidRPr="00B867C0">
        <w:rPr>
          <w:rFonts w:cs="Arial"/>
        </w:rPr>
        <w:t>ë</w:t>
      </w:r>
      <w:r w:rsidRPr="00F12CEF">
        <w:t xml:space="preserve"> </w:t>
      </w:r>
      <w:bookmarkStart w:id="222" w:name="_Hlk505523489"/>
      <w:r w:rsidRPr="00B867C0">
        <w:rPr>
          <w:rFonts w:cs="Arial"/>
        </w:rPr>
        <w:t xml:space="preserve">Urdhërporosi e </w:t>
      </w:r>
      <w:r w:rsidR="00946104">
        <w:rPr>
          <w:rFonts w:cs="Arial"/>
        </w:rPr>
        <w:t>Rregullt</w:t>
      </w:r>
      <w:r w:rsidRPr="00F12CEF">
        <w:t xml:space="preserve"> </w:t>
      </w:r>
      <w:r w:rsidR="00D714F7">
        <w:t>kombinon</w:t>
      </w:r>
      <w:r w:rsidRPr="00F12CEF">
        <w:t xml:space="preserve"> </w:t>
      </w:r>
      <w:r w:rsidR="00D714F7">
        <w:t>nj</w:t>
      </w:r>
      <w:r w:rsidR="00D714F7" w:rsidRPr="00B867C0">
        <w:rPr>
          <w:rFonts w:cs="Arial"/>
        </w:rPr>
        <w:t>ë</w:t>
      </w:r>
      <w:r w:rsidR="00D714F7">
        <w:rPr>
          <w:rFonts w:cs="Arial"/>
        </w:rPr>
        <w:t xml:space="preserve"> </w:t>
      </w:r>
      <w:r w:rsidR="00946104">
        <w:rPr>
          <w:rFonts w:cs="Arial"/>
        </w:rPr>
        <w:t>kufi</w:t>
      </w:r>
      <w:r w:rsidR="00D714F7">
        <w:rPr>
          <w:rFonts w:cs="Arial"/>
        </w:rPr>
        <w:t xml:space="preserve"> </w:t>
      </w:r>
      <w:r w:rsidR="00D714F7" w:rsidRPr="00B867C0">
        <w:rPr>
          <w:rFonts w:cs="Arial"/>
        </w:rPr>
        <w:t>ç</w:t>
      </w:r>
      <w:r w:rsidR="00D714F7">
        <w:rPr>
          <w:rFonts w:cs="Arial"/>
        </w:rPr>
        <w:t>mimi</w:t>
      </w:r>
      <w:r w:rsidRPr="00F12CEF">
        <w:t xml:space="preserve"> </w:t>
      </w:r>
      <w:r w:rsidR="00D714F7">
        <w:t>dhe</w:t>
      </w:r>
      <w:r w:rsidRPr="00F12CEF">
        <w:t xml:space="preserve"> </w:t>
      </w:r>
      <w:r w:rsidR="00D714F7">
        <w:t>nj</w:t>
      </w:r>
      <w:r w:rsidR="00D714F7" w:rsidRPr="00B867C0">
        <w:rPr>
          <w:rFonts w:cs="Arial"/>
        </w:rPr>
        <w:t>ë</w:t>
      </w:r>
      <w:r w:rsidRPr="00F12CEF">
        <w:t xml:space="preserve"> </w:t>
      </w:r>
      <w:r w:rsidR="00D714F7">
        <w:t>sasi</w:t>
      </w:r>
      <w:r w:rsidRPr="00F12CEF">
        <w:t xml:space="preserve"> </w:t>
      </w:r>
      <w:r w:rsidR="00D714F7">
        <w:t>e energjis</w:t>
      </w:r>
      <w:r w:rsidR="00D714F7" w:rsidRPr="00B867C0">
        <w:rPr>
          <w:rFonts w:cs="Arial"/>
        </w:rPr>
        <w:t>ë</w:t>
      </w:r>
      <w:r w:rsidRPr="00F12CEF">
        <w:t xml:space="preserve"> ele</w:t>
      </w:r>
      <w:r w:rsidR="00D714F7">
        <w:t>k</w:t>
      </w:r>
      <w:r w:rsidRPr="00F12CEF">
        <w:t>tri</w:t>
      </w:r>
      <w:r w:rsidR="00D714F7">
        <w:t>ke</w:t>
      </w:r>
      <w:r w:rsidRPr="00F12CEF">
        <w:t xml:space="preserve"> (</w:t>
      </w:r>
      <w:r w:rsidR="00D714F7">
        <w:t>nj</w:t>
      </w:r>
      <w:r w:rsidR="00D714F7" w:rsidRPr="00B867C0">
        <w:rPr>
          <w:rFonts w:cs="Arial"/>
        </w:rPr>
        <w:t>ë</w:t>
      </w:r>
      <w:r w:rsidRPr="00F12CEF">
        <w:t xml:space="preserve"> </w:t>
      </w:r>
      <w:r w:rsidR="00D714F7" w:rsidRPr="00B867C0">
        <w:rPr>
          <w:rFonts w:cs="Arial"/>
        </w:rPr>
        <w:t>Çift Çmim-Sasi” (“</w:t>
      </w:r>
      <w:r w:rsidR="00D714F7" w:rsidRPr="00B867C0">
        <w:rPr>
          <w:rFonts w:cs="Arial"/>
          <w:b/>
          <w:bCs/>
        </w:rPr>
        <w:t>çift ÇS</w:t>
      </w:r>
      <w:r w:rsidR="00D714F7" w:rsidRPr="00B867C0">
        <w:rPr>
          <w:rFonts w:cs="Arial"/>
        </w:rPr>
        <w:t>”)</w:t>
      </w:r>
      <w:r w:rsidRPr="00F12CEF">
        <w:t xml:space="preserve"> </w:t>
      </w:r>
      <w:r w:rsidR="00793ADD">
        <w:t>p</w:t>
      </w:r>
      <w:r w:rsidR="00793ADD" w:rsidRPr="00B867C0">
        <w:rPr>
          <w:rFonts w:cs="Arial"/>
        </w:rPr>
        <w:t>ë</w:t>
      </w:r>
      <w:r w:rsidR="00793ADD">
        <w:t>r</w:t>
      </w:r>
      <w:r w:rsidRPr="00F12CEF">
        <w:t xml:space="preserve"> </w:t>
      </w:r>
      <w:r w:rsidR="00793ADD">
        <w:t>shitje</w:t>
      </w:r>
      <w:r w:rsidRPr="00F12CEF">
        <w:t xml:space="preserve"> </w:t>
      </w:r>
      <w:r w:rsidR="00793ADD">
        <w:t>ose</w:t>
      </w:r>
      <w:r w:rsidRPr="00F12CEF">
        <w:t xml:space="preserve"> </w:t>
      </w:r>
      <w:r w:rsidR="00793ADD">
        <w:t>blerje</w:t>
      </w:r>
      <w:r w:rsidR="00805C11">
        <w:t>je</w:t>
      </w:r>
      <w:r w:rsidRPr="00F12CEF">
        <w:t xml:space="preserve"> </w:t>
      </w:r>
      <w:r w:rsidR="00793ADD">
        <w:t>n</w:t>
      </w:r>
      <w:r w:rsidR="00805C11" w:rsidRPr="00B867C0">
        <w:rPr>
          <w:rFonts w:cs="Arial"/>
        </w:rPr>
        <w:t>ë</w:t>
      </w:r>
      <w:r w:rsidRPr="00F12CEF">
        <w:t xml:space="preserve"> </w:t>
      </w:r>
      <w:r w:rsidR="00805C11">
        <w:t>nj</w:t>
      </w:r>
      <w:r w:rsidR="00805C11" w:rsidRPr="00B867C0">
        <w:rPr>
          <w:rFonts w:cs="Arial"/>
        </w:rPr>
        <w:t>ë</w:t>
      </w:r>
      <w:r w:rsidRPr="00F12CEF">
        <w:t xml:space="preserve"> </w:t>
      </w:r>
      <w:r w:rsidR="00805C11">
        <w:rPr>
          <w:rFonts w:cs="Arial"/>
        </w:rPr>
        <w:t>Periudh</w:t>
      </w:r>
      <w:r w:rsidR="00805C11" w:rsidRPr="00B867C0">
        <w:rPr>
          <w:rFonts w:cs="Arial"/>
        </w:rPr>
        <w:t>ë</w:t>
      </w:r>
      <w:r w:rsidR="00805C11">
        <w:rPr>
          <w:rFonts w:cs="Arial"/>
        </w:rPr>
        <w:t xml:space="preserve"> Tregtimi specifike</w:t>
      </w:r>
      <w:r w:rsidRPr="00F12CEF">
        <w:t xml:space="preserve">. </w:t>
      </w:r>
      <w:bookmarkEnd w:id="222"/>
      <w:r w:rsidR="0005115A" w:rsidRPr="0005115A">
        <w:t>Kufiri</w:t>
      </w:r>
      <w:r w:rsidR="00EF3C08">
        <w:t xml:space="preserve"> i </w:t>
      </w:r>
      <w:r w:rsidR="00EF3C08" w:rsidRPr="00B867C0">
        <w:rPr>
          <w:rFonts w:cs="Arial"/>
        </w:rPr>
        <w:t>ç</w:t>
      </w:r>
      <w:r w:rsidR="00EF3C08">
        <w:t>mimit nuk duhet t</w:t>
      </w:r>
      <w:r w:rsidR="00EF3C08" w:rsidRPr="00B867C0">
        <w:rPr>
          <w:rFonts w:cs="Arial"/>
        </w:rPr>
        <w:t>ë</w:t>
      </w:r>
      <w:r w:rsidR="00EF3C08">
        <w:t xml:space="preserve"> jet</w:t>
      </w:r>
      <w:r w:rsidR="00EF3C08" w:rsidRPr="00B867C0">
        <w:rPr>
          <w:rFonts w:cs="Arial"/>
        </w:rPr>
        <w:t>ë</w:t>
      </w:r>
      <w:r w:rsidR="00EF3C08">
        <w:t xml:space="preserve"> m</w:t>
      </w:r>
      <w:r w:rsidR="00EF3C08" w:rsidRPr="00B867C0">
        <w:rPr>
          <w:rFonts w:cs="Arial"/>
        </w:rPr>
        <w:t>ë</w:t>
      </w:r>
      <w:r w:rsidR="00EF3C08">
        <w:t xml:space="preserve"> i ul</w:t>
      </w:r>
      <w:r w:rsidR="00EF3C08" w:rsidRPr="00B867C0">
        <w:rPr>
          <w:rFonts w:cs="Arial"/>
        </w:rPr>
        <w:t>ë</w:t>
      </w:r>
      <w:r w:rsidR="00EF3C08">
        <w:t xml:space="preserve">t se </w:t>
      </w:r>
      <w:r w:rsidR="000552F2" w:rsidRPr="000552F2">
        <w:rPr>
          <w:rFonts w:cs="Arial"/>
        </w:rPr>
        <w:t>Çmimi Minimal i Urdhërporosive i  Tregut të Vazhdueshëm Brenda së Njëjtës Ditë</w:t>
      </w:r>
      <w:r w:rsidRPr="00F12CEF">
        <w:rPr>
          <w:rFonts w:cs="Arial"/>
        </w:rPr>
        <w:t xml:space="preserve"> </w:t>
      </w:r>
      <w:r w:rsidRPr="00F12CEF">
        <w:t>o</w:t>
      </w:r>
      <w:r w:rsidR="00EF3C08">
        <w:t>se m</w:t>
      </w:r>
      <w:r w:rsidR="00EF3C08" w:rsidRPr="00B867C0">
        <w:rPr>
          <w:rFonts w:cs="Arial"/>
        </w:rPr>
        <w:t>ë</w:t>
      </w:r>
      <w:r w:rsidR="00EF3C08">
        <w:t xml:space="preserve"> i lart</w:t>
      </w:r>
      <w:r w:rsidR="00EF3C08" w:rsidRPr="00B867C0">
        <w:rPr>
          <w:rFonts w:cs="Arial"/>
        </w:rPr>
        <w:t>ë</w:t>
      </w:r>
      <w:r w:rsidRPr="00F12CEF">
        <w:t xml:space="preserve"> </w:t>
      </w:r>
      <w:r w:rsidR="00861415" w:rsidRPr="00E74F02">
        <w:rPr>
          <w:rFonts w:cs="Arial"/>
          <w:bCs/>
        </w:rPr>
        <w:t xml:space="preserve">Çmimi Maksimal </w:t>
      </w:r>
      <w:r w:rsidR="00861415" w:rsidRPr="00E74F02">
        <w:rPr>
          <w:rFonts w:cs="Arial"/>
        </w:rPr>
        <w:t>Klerues</w:t>
      </w:r>
      <w:r w:rsidR="00861415" w:rsidRPr="00E74F02">
        <w:rPr>
          <w:rFonts w:cs="Arial"/>
          <w:bCs/>
        </w:rPr>
        <w:t xml:space="preserve"> i </w:t>
      </w:r>
      <w:r w:rsidR="00861415" w:rsidRPr="00E74F02">
        <w:rPr>
          <w:rFonts w:cs="Arial"/>
        </w:rPr>
        <w:t>Tregut të Vazhdueshëm  Brenda së Njëjtës Ditë</w:t>
      </w:r>
      <w:r w:rsidR="00861415">
        <w:rPr>
          <w:rFonts w:cs="Arial"/>
        </w:rPr>
        <w:t>.</w:t>
      </w:r>
    </w:p>
    <w:p w14:paraId="538FB5B2" w14:textId="146CB8CA" w:rsidR="00D05CEA" w:rsidRPr="00B867C0" w:rsidRDefault="007B1827" w:rsidP="00FA2B75">
      <w:pPr>
        <w:pStyle w:val="CERLEVEL4"/>
        <w:tabs>
          <w:tab w:val="left" w:pos="990"/>
        </w:tabs>
        <w:spacing w:line="276" w:lineRule="auto"/>
        <w:ind w:left="900" w:right="22" w:hanging="900"/>
        <w:rPr>
          <w:rFonts w:cs="Arial"/>
        </w:rPr>
      </w:pPr>
      <w:bookmarkStart w:id="223" w:name="_Hlk505758719"/>
      <w:r w:rsidRPr="007B1827">
        <w:t>Për një Urdhërporosi të Rregullt Blerjeje</w:t>
      </w:r>
      <w:r w:rsidR="00F11702">
        <w:rPr>
          <w:rFonts w:cs="Arial"/>
        </w:rPr>
        <w:t>,</w:t>
      </w:r>
      <w:r w:rsidR="00F11702" w:rsidRPr="00F12CEF">
        <w:t xml:space="preserve"> </w:t>
      </w:r>
      <w:r w:rsidRPr="007B1827">
        <w:t>kufiri</w:t>
      </w:r>
      <w:r w:rsidR="00F11702">
        <w:t xml:space="preserve"> i </w:t>
      </w:r>
      <w:r w:rsidR="00F11702" w:rsidRPr="00B867C0">
        <w:rPr>
          <w:rFonts w:cs="Arial"/>
        </w:rPr>
        <w:t>ç</w:t>
      </w:r>
      <w:r w:rsidR="00F11702">
        <w:t xml:space="preserve">mimit </w:t>
      </w:r>
      <w:r w:rsidRPr="007B1827">
        <w:t>përfaqëson</w:t>
      </w:r>
      <w:r w:rsidR="00F11702">
        <w:t xml:space="preserve"> </w:t>
      </w:r>
      <w:r w:rsidR="00F11702" w:rsidRPr="00B867C0">
        <w:rPr>
          <w:rFonts w:cs="Arial"/>
        </w:rPr>
        <w:t>ç</w:t>
      </w:r>
      <w:r w:rsidR="00F11702">
        <w:t>mimin</w:t>
      </w:r>
      <w:r w:rsidR="00F11702" w:rsidRPr="00F12CEF">
        <w:t xml:space="preserve"> </w:t>
      </w:r>
      <w:r w:rsidR="00F11702">
        <w:t>maksimal t</w:t>
      </w:r>
      <w:r w:rsidR="00F11702" w:rsidRPr="00B867C0">
        <w:rPr>
          <w:rFonts w:cs="Arial"/>
        </w:rPr>
        <w:t>ë</w:t>
      </w:r>
      <w:r w:rsidR="00F11702">
        <w:t xml:space="preserve"> pranuesh</w:t>
      </w:r>
      <w:r w:rsidR="00F11702" w:rsidRPr="00B867C0">
        <w:rPr>
          <w:rFonts w:cs="Arial"/>
        </w:rPr>
        <w:t>ë</w:t>
      </w:r>
      <w:r w:rsidR="00F11702">
        <w:t>m p</w:t>
      </w:r>
      <w:r w:rsidR="00F11702" w:rsidRPr="00B867C0">
        <w:rPr>
          <w:rFonts w:cs="Arial"/>
        </w:rPr>
        <w:t>ë</w:t>
      </w:r>
      <w:r w:rsidR="00F11702">
        <w:t>r sasin</w:t>
      </w:r>
      <w:r w:rsidR="00F11702" w:rsidRPr="00B867C0">
        <w:rPr>
          <w:rFonts w:cs="Arial"/>
        </w:rPr>
        <w:t>ë</w:t>
      </w:r>
      <w:r w:rsidR="00F11702">
        <w:t xml:space="preserve"> e specifikuar</w:t>
      </w:r>
      <w:r w:rsidR="00F11702">
        <w:rPr>
          <w:rFonts w:cs="Arial"/>
        </w:rPr>
        <w:t xml:space="preserve">. </w:t>
      </w:r>
      <w:r w:rsidR="00105073" w:rsidRPr="00B867C0">
        <w:rPr>
          <w:rFonts w:cs="Arial"/>
        </w:rPr>
        <w:t>Urdhërporosi</w:t>
      </w:r>
      <w:r w:rsidR="00155AB4" w:rsidRPr="00B867C0">
        <w:rPr>
          <w:rFonts w:cs="Arial"/>
        </w:rPr>
        <w:t>të</w:t>
      </w:r>
      <w:r w:rsidR="008925BF" w:rsidRPr="00B867C0">
        <w:rPr>
          <w:rFonts w:cs="Arial"/>
        </w:rPr>
        <w:t xml:space="preserve"> </w:t>
      </w:r>
      <w:r w:rsidR="002C0F6F" w:rsidRPr="00B867C0">
        <w:rPr>
          <w:rFonts w:cs="Arial"/>
        </w:rPr>
        <w:t>Blerjeje</w:t>
      </w:r>
      <w:r w:rsidR="008925BF" w:rsidRPr="00B867C0">
        <w:rPr>
          <w:rFonts w:cs="Arial"/>
        </w:rPr>
        <w:t xml:space="preserve"> mund të ekzekutohen </w:t>
      </w:r>
      <w:r w:rsidR="007165ED" w:rsidRPr="00B867C0">
        <w:rPr>
          <w:rFonts w:cs="Arial"/>
        </w:rPr>
        <w:t xml:space="preserve">me </w:t>
      </w:r>
      <w:r w:rsidR="005B40D4">
        <w:rPr>
          <w:rFonts w:cs="Arial"/>
        </w:rPr>
        <w:t>k</w:t>
      </w:r>
      <w:r w:rsidR="005B40D4" w:rsidRPr="00B867C0">
        <w:rPr>
          <w:rFonts w:cs="Arial"/>
        </w:rPr>
        <w:t>ë</w:t>
      </w:r>
      <w:r w:rsidR="005B40D4">
        <w:rPr>
          <w:rFonts w:cs="Arial"/>
        </w:rPr>
        <w:t>t</w:t>
      </w:r>
      <w:r w:rsidR="005B40D4" w:rsidRPr="00B867C0">
        <w:rPr>
          <w:rFonts w:cs="Arial"/>
        </w:rPr>
        <w:t xml:space="preserve">ë </w:t>
      </w:r>
      <w:r w:rsidR="002C0F6F" w:rsidRPr="00B867C0">
        <w:rPr>
          <w:rFonts w:cs="Arial"/>
        </w:rPr>
        <w:t xml:space="preserve">çmim </w:t>
      </w:r>
      <w:r w:rsidR="00D05CEA" w:rsidRPr="00B867C0">
        <w:rPr>
          <w:rFonts w:cs="Arial"/>
        </w:rPr>
        <w:t xml:space="preserve">ose </w:t>
      </w:r>
      <w:r w:rsidR="00C04E04" w:rsidRPr="00C04E04">
        <w:rPr>
          <w:rFonts w:cs="Arial"/>
        </w:rPr>
        <w:t>me një çmim më të ulët</w:t>
      </w:r>
      <w:r w:rsidR="008925BF" w:rsidRPr="00B867C0">
        <w:rPr>
          <w:rFonts w:cs="Arial"/>
        </w:rPr>
        <w:t>.</w:t>
      </w:r>
      <w:r w:rsidR="00494042" w:rsidRPr="00F12CEF">
        <w:t xml:space="preserve">  </w:t>
      </w:r>
    </w:p>
    <w:p w14:paraId="4B3A5A03" w14:textId="2613ED9F" w:rsidR="00D05CEA" w:rsidRPr="00B867C0" w:rsidRDefault="00C04E04" w:rsidP="00FA2B75">
      <w:pPr>
        <w:pStyle w:val="CERLEVEL4"/>
        <w:tabs>
          <w:tab w:val="left" w:pos="990"/>
        </w:tabs>
        <w:spacing w:line="276" w:lineRule="auto"/>
        <w:ind w:left="900" w:right="22" w:hanging="900"/>
        <w:rPr>
          <w:rFonts w:cs="Arial"/>
        </w:rPr>
      </w:pPr>
      <w:r w:rsidRPr="00C04E04">
        <w:t>Për një Urdhërporosi të Rregullt Shitjeje</w:t>
      </w:r>
      <w:r w:rsidR="00F11702" w:rsidRPr="00F12CEF">
        <w:t xml:space="preserve">, </w:t>
      </w:r>
      <w:r w:rsidR="00221CC2" w:rsidRPr="00221CC2">
        <w:t>kufiri</w:t>
      </w:r>
      <w:r w:rsidR="00F11702">
        <w:t xml:space="preserve"> i </w:t>
      </w:r>
      <w:r w:rsidR="00F11702" w:rsidRPr="00B867C0">
        <w:rPr>
          <w:rFonts w:cs="Arial"/>
        </w:rPr>
        <w:t>ç</w:t>
      </w:r>
      <w:r w:rsidR="00F11702">
        <w:t xml:space="preserve">mimit </w:t>
      </w:r>
      <w:r w:rsidR="00221CC2" w:rsidRPr="00221CC2">
        <w:t>përfaqëson</w:t>
      </w:r>
      <w:r w:rsidR="00F11702">
        <w:t xml:space="preserve"> </w:t>
      </w:r>
      <w:r w:rsidR="00F11702" w:rsidRPr="00B867C0">
        <w:rPr>
          <w:rFonts w:cs="Arial"/>
        </w:rPr>
        <w:t>ç</w:t>
      </w:r>
      <w:r w:rsidR="00F11702">
        <w:t xml:space="preserve">mimin </w:t>
      </w:r>
      <w:r w:rsidR="00221CC2" w:rsidRPr="00221CC2">
        <w:t>minimal të pranueshëm për sasinë e specifikuar</w:t>
      </w:r>
      <w:r w:rsidR="00F11702">
        <w:rPr>
          <w:rFonts w:cs="Arial"/>
        </w:rPr>
        <w:t xml:space="preserve">. </w:t>
      </w:r>
      <w:r w:rsidR="00D05CEA" w:rsidRPr="00B867C0">
        <w:rPr>
          <w:rFonts w:cs="Arial"/>
        </w:rPr>
        <w:t>Urdhërporosi</w:t>
      </w:r>
      <w:r w:rsidR="00155AB4" w:rsidRPr="00B867C0">
        <w:rPr>
          <w:rFonts w:cs="Arial"/>
        </w:rPr>
        <w:t>të</w:t>
      </w:r>
      <w:r w:rsidR="00D05CEA" w:rsidRPr="00B867C0">
        <w:rPr>
          <w:rFonts w:cs="Arial"/>
        </w:rPr>
        <w:t xml:space="preserve"> Shitjeje mund të ekzekutohen </w:t>
      </w:r>
      <w:r w:rsidR="007165ED" w:rsidRPr="00B867C0">
        <w:rPr>
          <w:rFonts w:cs="Arial"/>
        </w:rPr>
        <w:t xml:space="preserve">me </w:t>
      </w:r>
      <w:r w:rsidR="00DC723F" w:rsidRPr="00B867C0">
        <w:rPr>
          <w:rFonts w:cs="Arial"/>
        </w:rPr>
        <w:t>një</w:t>
      </w:r>
      <w:r w:rsidR="00D05CEA" w:rsidRPr="00B867C0">
        <w:rPr>
          <w:rFonts w:cs="Arial"/>
        </w:rPr>
        <w:t xml:space="preserve"> </w:t>
      </w:r>
      <w:r w:rsidR="005B40D4">
        <w:rPr>
          <w:rFonts w:cs="Arial"/>
        </w:rPr>
        <w:t>k</w:t>
      </w:r>
      <w:r w:rsidR="005B40D4" w:rsidRPr="00B867C0">
        <w:rPr>
          <w:rFonts w:cs="Arial"/>
        </w:rPr>
        <w:t>ë</w:t>
      </w:r>
      <w:r w:rsidR="005B40D4">
        <w:rPr>
          <w:rFonts w:cs="Arial"/>
        </w:rPr>
        <w:t>t</w:t>
      </w:r>
      <w:r w:rsidR="005B40D4" w:rsidRPr="00B867C0">
        <w:rPr>
          <w:rFonts w:cs="Arial"/>
        </w:rPr>
        <w:t>ë</w:t>
      </w:r>
      <w:r w:rsidR="00D05CEA" w:rsidRPr="00B867C0">
        <w:rPr>
          <w:rFonts w:cs="Arial"/>
        </w:rPr>
        <w:t xml:space="preserve"> ose </w:t>
      </w:r>
      <w:r w:rsidR="00964D55" w:rsidRPr="00964D55">
        <w:rPr>
          <w:rFonts w:cs="Arial"/>
        </w:rPr>
        <w:t>me një çmim më të lartë</w:t>
      </w:r>
      <w:r w:rsidR="00D05CEA" w:rsidRPr="00B867C0">
        <w:rPr>
          <w:rFonts w:cs="Arial"/>
        </w:rPr>
        <w:t>.</w:t>
      </w:r>
    </w:p>
    <w:p w14:paraId="05BC48C1" w14:textId="2455BBFF" w:rsidR="003338D9" w:rsidRPr="00B867C0" w:rsidRDefault="00964D55" w:rsidP="00FA2B75">
      <w:pPr>
        <w:pStyle w:val="CERLEVEL4"/>
        <w:tabs>
          <w:tab w:val="left" w:pos="990"/>
        </w:tabs>
        <w:spacing w:line="276" w:lineRule="auto"/>
        <w:ind w:left="900" w:right="22" w:hanging="900"/>
        <w:rPr>
          <w:rFonts w:cs="Arial"/>
        </w:rPr>
      </w:pPr>
      <w:r w:rsidRPr="00964D55">
        <w:rPr>
          <w:rFonts w:cs="Arial"/>
        </w:rPr>
        <w:t>Sasia e energjisë elektrike e një Urdhërporosie të Rregullt mund të ekzekutohet pjesërisht ose plotësisht</w:t>
      </w:r>
      <w:r w:rsidR="00831FA6">
        <w:rPr>
          <w:rFonts w:cs="Arial"/>
        </w:rPr>
        <w:t>.</w:t>
      </w:r>
    </w:p>
    <w:p w14:paraId="233FB59C" w14:textId="54E66C76" w:rsidR="00FB212E" w:rsidRPr="00B867C0" w:rsidRDefault="00105073" w:rsidP="00FA2B75">
      <w:pPr>
        <w:pStyle w:val="CERLEVEL4"/>
        <w:tabs>
          <w:tab w:val="left" w:pos="990"/>
        </w:tabs>
        <w:spacing w:line="276" w:lineRule="auto"/>
        <w:ind w:left="900" w:right="22" w:hanging="900"/>
        <w:rPr>
          <w:rFonts w:cs="Arial"/>
        </w:rPr>
      </w:pPr>
      <w:r w:rsidRPr="00B867C0">
        <w:rPr>
          <w:rFonts w:cs="Arial"/>
        </w:rPr>
        <w:t>Urdhërporositë</w:t>
      </w:r>
      <w:r w:rsidR="008925BF" w:rsidRPr="00B867C0">
        <w:rPr>
          <w:rFonts w:cs="Arial"/>
        </w:rPr>
        <w:t xml:space="preserve"> </w:t>
      </w:r>
      <w:r w:rsidR="008E0D6A" w:rsidRPr="008E0D6A">
        <w:rPr>
          <w:rFonts w:cs="Arial"/>
        </w:rPr>
        <w:t>e Rregullta</w:t>
      </w:r>
      <w:r w:rsidR="009A6AFF" w:rsidRPr="00B867C0">
        <w:rPr>
          <w:rFonts w:cs="Arial"/>
        </w:rPr>
        <w:t xml:space="preserve"> </w:t>
      </w:r>
      <w:r w:rsidR="008925BF" w:rsidRPr="00B867C0">
        <w:rPr>
          <w:rFonts w:cs="Arial"/>
        </w:rPr>
        <w:t xml:space="preserve">mund të dorëzohen </w:t>
      </w:r>
      <w:r w:rsidR="00021625" w:rsidRPr="00B867C0">
        <w:rPr>
          <w:rFonts w:cs="Arial"/>
        </w:rPr>
        <w:t xml:space="preserve">me </w:t>
      </w:r>
      <w:r w:rsidR="00F611F8" w:rsidRPr="00F611F8">
        <w:rPr>
          <w:rFonts w:cs="Arial"/>
        </w:rPr>
        <w:t>kushtet e mëposhtme të ekzekutimit</w:t>
      </w:r>
      <w:r w:rsidR="008925BF" w:rsidRPr="00B867C0">
        <w:rPr>
          <w:rFonts w:cs="Arial"/>
        </w:rPr>
        <w:t>:</w:t>
      </w:r>
      <w:r w:rsidR="00EB126A" w:rsidRPr="00B867C0">
        <w:rPr>
          <w:rFonts w:cs="Arial"/>
        </w:rPr>
        <w:t xml:space="preserve"> </w:t>
      </w:r>
    </w:p>
    <w:p w14:paraId="5E26DC90" w14:textId="4CF4EEDA" w:rsidR="00FB212E" w:rsidRPr="00B867C0" w:rsidRDefault="00071FC4" w:rsidP="00FA2B75">
      <w:pPr>
        <w:pStyle w:val="CERLEVEL5"/>
        <w:tabs>
          <w:tab w:val="left" w:pos="1440"/>
        </w:tabs>
        <w:spacing w:line="276" w:lineRule="auto"/>
        <w:ind w:left="1440" w:right="22" w:hanging="540"/>
        <w:rPr>
          <w:rFonts w:cs="Arial"/>
        </w:rPr>
      </w:pPr>
      <w:r w:rsidRPr="00B867C0">
        <w:rPr>
          <w:rFonts w:cs="Arial"/>
        </w:rPr>
        <w:t xml:space="preserve">Kushti Pa Kushte </w:t>
      </w:r>
      <w:r w:rsidR="008A1EA4" w:rsidRPr="00B867C0">
        <w:rPr>
          <w:rFonts w:cs="Arial"/>
        </w:rPr>
        <w:t>-</w:t>
      </w:r>
      <w:r w:rsidRPr="00B867C0">
        <w:rPr>
          <w:rFonts w:cs="Arial"/>
          <w:b/>
          <w:bCs/>
        </w:rPr>
        <w:t>None</w:t>
      </w:r>
      <w:r w:rsidR="00921F38" w:rsidRPr="00B867C0">
        <w:rPr>
          <w:rFonts w:cs="Arial"/>
          <w:b/>
          <w:bCs/>
        </w:rPr>
        <w:t xml:space="preserve"> ose </w:t>
      </w:r>
      <w:r w:rsidRPr="00B867C0">
        <w:rPr>
          <w:rFonts w:cs="Arial"/>
          <w:b/>
          <w:bCs/>
        </w:rPr>
        <w:t>NON</w:t>
      </w:r>
      <w:r w:rsidR="008A1EA4" w:rsidRPr="00B867C0">
        <w:rPr>
          <w:rFonts w:cs="Arial"/>
          <w:b/>
          <w:bCs/>
        </w:rPr>
        <w:t>;</w:t>
      </w:r>
    </w:p>
    <w:p w14:paraId="13E877AD" w14:textId="09B51AD6" w:rsidR="00FB212E" w:rsidRPr="00B867C0" w:rsidRDefault="004017D4" w:rsidP="00FA2B75">
      <w:pPr>
        <w:pStyle w:val="CERLEVEL5"/>
        <w:tabs>
          <w:tab w:val="left" w:pos="1440"/>
        </w:tabs>
        <w:spacing w:line="276" w:lineRule="auto"/>
        <w:ind w:left="1440" w:right="22" w:hanging="540"/>
        <w:rPr>
          <w:rFonts w:cs="Arial"/>
        </w:rPr>
      </w:pPr>
      <w:r w:rsidRPr="00B867C0">
        <w:rPr>
          <w:rFonts w:cs="Arial"/>
        </w:rPr>
        <w:t xml:space="preserve">Kushti Prano ose Largo - </w:t>
      </w:r>
      <w:r w:rsidRPr="00B867C0">
        <w:rPr>
          <w:rFonts w:cs="Arial"/>
          <w:b/>
          <w:bCs/>
        </w:rPr>
        <w:t>Fill-Or-Kill</w:t>
      </w:r>
      <w:r w:rsidR="008A1EA4" w:rsidRPr="00B867C0">
        <w:rPr>
          <w:rFonts w:cs="Arial"/>
          <w:b/>
          <w:bCs/>
        </w:rPr>
        <w:t xml:space="preserve"> ose FOK</w:t>
      </w:r>
      <w:r w:rsidR="008A1EA4" w:rsidRPr="00B867C0">
        <w:rPr>
          <w:rFonts w:cs="Arial"/>
        </w:rPr>
        <w:t>;</w:t>
      </w:r>
      <w:r w:rsidR="008925BF" w:rsidRPr="00B867C0">
        <w:rPr>
          <w:rFonts w:cs="Arial"/>
        </w:rPr>
        <w:t xml:space="preserve"> </w:t>
      </w:r>
    </w:p>
    <w:p w14:paraId="5843E8E2" w14:textId="75E7C882" w:rsidR="00E16A4B" w:rsidRPr="00B867C0" w:rsidRDefault="00663FE1" w:rsidP="00FA2B75">
      <w:pPr>
        <w:pStyle w:val="CERLEVEL5"/>
        <w:tabs>
          <w:tab w:val="left" w:pos="1440"/>
        </w:tabs>
        <w:spacing w:line="276" w:lineRule="auto"/>
        <w:ind w:left="1440" w:right="22" w:hanging="540"/>
        <w:rPr>
          <w:rFonts w:cs="Arial"/>
        </w:rPr>
      </w:pPr>
      <w:r w:rsidRPr="00B867C0">
        <w:rPr>
          <w:rFonts w:cs="Arial"/>
        </w:rPr>
        <w:t>Kushti Ekzekutoje menjëherë ose Fshije</w:t>
      </w:r>
      <w:r w:rsidR="008925BF" w:rsidRPr="00B867C0">
        <w:rPr>
          <w:rFonts w:cs="Arial"/>
        </w:rPr>
        <w:t xml:space="preserve"> </w:t>
      </w:r>
      <w:r w:rsidR="008A1EA4" w:rsidRPr="00B867C0">
        <w:rPr>
          <w:rFonts w:cs="Arial"/>
        </w:rPr>
        <w:t xml:space="preserve">- </w:t>
      </w:r>
      <w:r w:rsidR="008925BF" w:rsidRPr="00B867C0">
        <w:rPr>
          <w:rFonts w:cs="Arial"/>
          <w:b/>
          <w:bCs/>
        </w:rPr>
        <w:t xml:space="preserve">Immediate-or-Cancel </w:t>
      </w:r>
      <w:r w:rsidR="008A1EA4" w:rsidRPr="00B867C0">
        <w:rPr>
          <w:rFonts w:cs="Arial"/>
          <w:b/>
          <w:bCs/>
        </w:rPr>
        <w:t xml:space="preserve">ose </w:t>
      </w:r>
      <w:r w:rsidR="008925BF" w:rsidRPr="00B867C0">
        <w:rPr>
          <w:rFonts w:cs="Arial"/>
          <w:b/>
          <w:bCs/>
        </w:rPr>
        <w:t>IOC</w:t>
      </w:r>
      <w:r w:rsidR="008A1EA4" w:rsidRPr="00B867C0">
        <w:rPr>
          <w:rFonts w:cs="Arial"/>
          <w:b/>
          <w:bCs/>
        </w:rPr>
        <w:t>;</w:t>
      </w:r>
    </w:p>
    <w:p w14:paraId="404A196B" w14:textId="10150607" w:rsidR="007D69C7" w:rsidRPr="00B867C0" w:rsidRDefault="00921F38" w:rsidP="00FA2B75">
      <w:pPr>
        <w:pStyle w:val="CERLEVEL5"/>
        <w:tabs>
          <w:tab w:val="left" w:pos="1440"/>
        </w:tabs>
        <w:spacing w:line="276" w:lineRule="auto"/>
        <w:ind w:left="1440" w:right="22" w:hanging="540"/>
        <w:rPr>
          <w:rFonts w:cs="Arial"/>
        </w:rPr>
      </w:pPr>
      <w:r w:rsidRPr="00B867C0">
        <w:rPr>
          <w:rFonts w:cs="Arial"/>
        </w:rPr>
        <w:t xml:space="preserve">Kushti </w:t>
      </w:r>
      <w:r w:rsidR="00547F30" w:rsidRPr="00B867C0">
        <w:rPr>
          <w:rFonts w:cs="Arial"/>
        </w:rPr>
        <w:t xml:space="preserve">Gjithçka-ose- Asgjë - </w:t>
      </w:r>
      <w:r w:rsidRPr="00B867C0">
        <w:rPr>
          <w:rFonts w:cs="Arial"/>
        </w:rPr>
        <w:t xml:space="preserve"> </w:t>
      </w:r>
      <w:r w:rsidRPr="00B867C0">
        <w:rPr>
          <w:rFonts w:cs="Arial"/>
          <w:b/>
          <w:bCs/>
        </w:rPr>
        <w:t xml:space="preserve">All-Or-Nothing ose </w:t>
      </w:r>
      <w:r w:rsidR="00547F30" w:rsidRPr="00B867C0">
        <w:rPr>
          <w:rFonts w:cs="Arial"/>
          <w:b/>
          <w:bCs/>
        </w:rPr>
        <w:t>AON</w:t>
      </w:r>
      <w:r w:rsidR="008D0BEB" w:rsidRPr="00B867C0">
        <w:rPr>
          <w:rFonts w:cs="Arial"/>
        </w:rPr>
        <w:t xml:space="preserve">   </w:t>
      </w:r>
      <w:r w:rsidR="004017D4" w:rsidRPr="00B867C0">
        <w:rPr>
          <w:rFonts w:cs="Arial"/>
        </w:rPr>
        <w:t xml:space="preserve"> </w:t>
      </w:r>
    </w:p>
    <w:p w14:paraId="75BDE640" w14:textId="26DBDA23" w:rsidR="008925BF" w:rsidRPr="00B867C0" w:rsidRDefault="008925BF" w:rsidP="00FA2B75">
      <w:pPr>
        <w:pStyle w:val="CERLEVEL4"/>
        <w:tabs>
          <w:tab w:val="left" w:pos="990"/>
        </w:tabs>
        <w:spacing w:line="276" w:lineRule="auto"/>
        <w:ind w:left="900" w:right="22" w:hanging="900"/>
        <w:rPr>
          <w:rFonts w:cs="Arial"/>
        </w:rPr>
      </w:pPr>
      <w:r w:rsidRPr="00B867C0">
        <w:rPr>
          <w:rFonts w:cs="Arial"/>
        </w:rPr>
        <w:t xml:space="preserve">Të gjitha </w:t>
      </w:r>
      <w:r w:rsidR="00105073" w:rsidRPr="00B867C0">
        <w:rPr>
          <w:rFonts w:cs="Arial"/>
        </w:rPr>
        <w:t>Urdhërporositë</w:t>
      </w:r>
      <w:r w:rsidRPr="00B867C0">
        <w:rPr>
          <w:rFonts w:cs="Arial"/>
        </w:rPr>
        <w:t xml:space="preserve"> </w:t>
      </w:r>
      <w:r w:rsidR="00374DD3" w:rsidRPr="00B867C0">
        <w:rPr>
          <w:rFonts w:cs="Arial"/>
        </w:rPr>
        <w:t xml:space="preserve">e </w:t>
      </w:r>
      <w:r w:rsidR="0016166F">
        <w:rPr>
          <w:rFonts w:cs="Arial"/>
        </w:rPr>
        <w:t>Rregullta</w:t>
      </w:r>
      <w:r w:rsidR="00C800F5" w:rsidRPr="00B867C0">
        <w:rPr>
          <w:rFonts w:cs="Arial"/>
        </w:rPr>
        <w:t xml:space="preserve"> </w:t>
      </w:r>
      <w:r w:rsidRPr="00B867C0">
        <w:rPr>
          <w:rFonts w:cs="Arial"/>
        </w:rPr>
        <w:t xml:space="preserve">mund të dorëzohen </w:t>
      </w:r>
      <w:r w:rsidR="007165ED" w:rsidRPr="00B867C0">
        <w:rPr>
          <w:rFonts w:cs="Arial"/>
        </w:rPr>
        <w:t xml:space="preserve">me </w:t>
      </w:r>
      <w:r w:rsidR="0015435B" w:rsidRPr="00B867C0">
        <w:rPr>
          <w:rFonts w:cs="Arial"/>
          <w:bCs/>
        </w:rPr>
        <w:t>Kushti</w:t>
      </w:r>
      <w:r w:rsidR="006A4A96" w:rsidRPr="00B867C0">
        <w:rPr>
          <w:rFonts w:cs="Arial"/>
          <w:bCs/>
        </w:rPr>
        <w:t>n</w:t>
      </w:r>
      <w:r w:rsidR="0015435B" w:rsidRPr="00B867C0">
        <w:rPr>
          <w:rFonts w:cs="Arial"/>
          <w:bCs/>
        </w:rPr>
        <w:t xml:space="preserve"> </w:t>
      </w:r>
      <w:r w:rsidR="006A4A96" w:rsidRPr="00B867C0">
        <w:rPr>
          <w:rFonts w:cs="Arial"/>
          <w:bCs/>
        </w:rPr>
        <w:t>e</w:t>
      </w:r>
      <w:r w:rsidR="0015435B" w:rsidRPr="00B867C0">
        <w:rPr>
          <w:rFonts w:cs="Arial"/>
          <w:bCs/>
        </w:rPr>
        <w:t xml:space="preserve"> Vlefshëm për Sesionin- </w:t>
      </w:r>
      <w:r w:rsidR="0015435B" w:rsidRPr="00B867C0">
        <w:rPr>
          <w:rFonts w:cs="Arial"/>
          <w:b/>
        </w:rPr>
        <w:t>GFS</w:t>
      </w:r>
      <w:r w:rsidRPr="00B867C0">
        <w:rPr>
          <w:rFonts w:cs="Arial"/>
        </w:rPr>
        <w:t xml:space="preserve"> dhe </w:t>
      </w:r>
      <w:r w:rsidR="001C7695" w:rsidRPr="00B867C0">
        <w:rPr>
          <w:rFonts w:cs="Arial"/>
        </w:rPr>
        <w:t>Kushti</w:t>
      </w:r>
      <w:r w:rsidR="006A4A96" w:rsidRPr="00B867C0">
        <w:rPr>
          <w:rFonts w:cs="Arial"/>
        </w:rPr>
        <w:t>n</w:t>
      </w:r>
      <w:r w:rsidR="001C7695" w:rsidRPr="00B867C0">
        <w:rPr>
          <w:rFonts w:cs="Arial"/>
        </w:rPr>
        <w:t xml:space="preserve"> </w:t>
      </w:r>
      <w:r w:rsidR="006A4A96" w:rsidRPr="00B867C0">
        <w:rPr>
          <w:rFonts w:cs="Arial"/>
        </w:rPr>
        <w:t>e</w:t>
      </w:r>
      <w:r w:rsidR="001C7695" w:rsidRPr="00B867C0">
        <w:rPr>
          <w:rFonts w:cs="Arial"/>
        </w:rPr>
        <w:t xml:space="preserve"> Vlefshëm Deri në Datën- </w:t>
      </w:r>
      <w:r w:rsidR="001C7695" w:rsidRPr="00B867C0">
        <w:rPr>
          <w:rFonts w:cs="Arial"/>
          <w:b/>
          <w:bCs/>
        </w:rPr>
        <w:t>GTD</w:t>
      </w:r>
      <w:r w:rsidRPr="00B867C0">
        <w:rPr>
          <w:rFonts w:cs="Arial"/>
          <w:b/>
          <w:bCs/>
        </w:rPr>
        <w:t>.</w:t>
      </w:r>
    </w:p>
    <w:p w14:paraId="61889470" w14:textId="77777777" w:rsidR="00570FAD" w:rsidRDefault="00570FAD" w:rsidP="00570FAD">
      <w:pPr>
        <w:pStyle w:val="CERLEVEL3"/>
        <w:ind w:left="900" w:hanging="900"/>
      </w:pPr>
      <w:bookmarkStart w:id="224" w:name="_Ref505521288"/>
      <w:bookmarkStart w:id="225" w:name="_Toc189816581"/>
      <w:bookmarkStart w:id="226" w:name="_Ref243896409"/>
      <w:bookmarkStart w:id="227" w:name="_Toc244526223"/>
      <w:bookmarkStart w:id="228" w:name="_Ref112502793"/>
      <w:bookmarkEnd w:id="223"/>
      <w:r w:rsidRPr="00B867C0">
        <w:rPr>
          <w:rFonts w:cs="Arial"/>
        </w:rPr>
        <w:t xml:space="preserve">Urdhërporositë </w:t>
      </w:r>
      <w:r>
        <w:rPr>
          <w:rFonts w:cs="Arial"/>
        </w:rPr>
        <w:t>n</w:t>
      </w:r>
      <w:r w:rsidRPr="00B867C0">
        <w:rPr>
          <w:rFonts w:cs="Arial"/>
        </w:rPr>
        <w:t>ë</w:t>
      </w:r>
      <w:r>
        <w:rPr>
          <w:rFonts w:cs="Arial"/>
        </w:rPr>
        <w:t xml:space="preserve"> </w:t>
      </w:r>
      <w:r w:rsidRPr="00671BB8">
        <w:t xml:space="preserve">Bllok </w:t>
      </w:r>
      <w:bookmarkEnd w:id="224"/>
      <w:bookmarkEnd w:id="225"/>
      <w:r w:rsidRPr="00B867C0">
        <w:rPr>
          <w:rFonts w:cs="Arial"/>
        </w:rPr>
        <w:t>në Tregun e Vazhdueshëm Brenda së Njëjtës Ditë</w:t>
      </w:r>
      <w:bookmarkEnd w:id="226"/>
      <w:bookmarkEnd w:id="227"/>
      <w:r w:rsidRPr="00671BB8" w:rsidDel="0069079E">
        <w:rPr>
          <w:rFonts w:cs="Arial"/>
        </w:rPr>
        <w:t xml:space="preserve"> </w:t>
      </w:r>
    </w:p>
    <w:p w14:paraId="647FEE47" w14:textId="17DBD670" w:rsidR="001A5426" w:rsidRDefault="00AD6078" w:rsidP="00570FAD">
      <w:pPr>
        <w:pStyle w:val="CERLEVEL4"/>
        <w:tabs>
          <w:tab w:val="left" w:pos="990"/>
        </w:tabs>
        <w:spacing w:line="276" w:lineRule="auto"/>
        <w:ind w:left="900" w:right="22" w:hanging="900"/>
        <w:rPr>
          <w:rFonts w:cs="Arial"/>
        </w:rPr>
      </w:pPr>
      <w:r w:rsidRPr="00430A78">
        <w:rPr>
          <w:rFonts w:cs="Arial"/>
        </w:rPr>
        <w:t>Një</w:t>
      </w:r>
      <w:r w:rsidR="001A5426" w:rsidRPr="00F12CEF">
        <w:t xml:space="preserve"> </w:t>
      </w:r>
      <w:r w:rsidRPr="00430A78">
        <w:rPr>
          <w:rFonts w:cs="Arial"/>
        </w:rPr>
        <w:t>Urdhërporosi</w:t>
      </w:r>
      <w:r w:rsidR="001A5426" w:rsidRPr="00F12CEF">
        <w:t xml:space="preserve"> </w:t>
      </w:r>
      <w:r w:rsidRPr="00430A78">
        <w:rPr>
          <w:rFonts w:cs="Arial"/>
        </w:rPr>
        <w:t>në Bllok</w:t>
      </w:r>
      <w:r w:rsidR="001A5426" w:rsidRPr="00F12CEF">
        <w:t xml:space="preserve"> </w:t>
      </w:r>
      <w:r w:rsidRPr="00430A78">
        <w:rPr>
          <w:rFonts w:cs="Arial"/>
        </w:rPr>
        <w:t>në</w:t>
      </w:r>
      <w:r>
        <w:rPr>
          <w:rFonts w:cs="Arial"/>
        </w:rPr>
        <w:t xml:space="preserve"> </w:t>
      </w:r>
      <w:r w:rsidR="00451544">
        <w:rPr>
          <w:rFonts w:cs="Arial"/>
        </w:rPr>
        <w:t>IDCT</w:t>
      </w:r>
      <w:r w:rsidR="001A5426" w:rsidRPr="00F12CEF">
        <w:t xml:space="preserve"> </w:t>
      </w:r>
      <w:r w:rsidR="00451544">
        <w:t xml:space="preserve"> lidhet me m</w:t>
      </w:r>
      <w:r w:rsidR="00451544" w:rsidRPr="00430A78">
        <w:rPr>
          <w:rFonts w:cs="Arial"/>
        </w:rPr>
        <w:t>ë</w:t>
      </w:r>
      <w:r w:rsidR="00451544">
        <w:rPr>
          <w:rFonts w:cs="Arial"/>
        </w:rPr>
        <w:t xml:space="preserve"> </w:t>
      </w:r>
      <w:r w:rsidR="00451544">
        <w:t>shum</w:t>
      </w:r>
      <w:r w:rsidR="00451544" w:rsidRPr="00430A78">
        <w:rPr>
          <w:rFonts w:cs="Arial"/>
        </w:rPr>
        <w:t>ë</w:t>
      </w:r>
      <w:r w:rsidR="00451544">
        <w:t xml:space="preserve"> se nj</w:t>
      </w:r>
      <w:r w:rsidR="00451544" w:rsidRPr="00430A78">
        <w:rPr>
          <w:rFonts w:cs="Arial"/>
        </w:rPr>
        <w:t>ë</w:t>
      </w:r>
      <w:r w:rsidR="00451544">
        <w:t xml:space="preserve"> Periudh</w:t>
      </w:r>
      <w:r w:rsidR="00B14516" w:rsidRPr="00DE4123">
        <w:rPr>
          <w:rFonts w:cs="Arial"/>
        </w:rPr>
        <w:t>ë</w:t>
      </w:r>
      <w:r w:rsidR="00451544">
        <w:t xml:space="preserve"> Tregtimi.</w:t>
      </w:r>
    </w:p>
    <w:p w14:paraId="4FB37FED" w14:textId="5F1BF70E" w:rsidR="00570FAD" w:rsidRPr="00B21D8E" w:rsidRDefault="00570FAD" w:rsidP="00570FAD">
      <w:pPr>
        <w:pStyle w:val="CERLEVEL4"/>
        <w:tabs>
          <w:tab w:val="left" w:pos="990"/>
        </w:tabs>
        <w:spacing w:line="276" w:lineRule="auto"/>
        <w:ind w:left="900" w:right="22" w:hanging="900"/>
        <w:rPr>
          <w:rFonts w:cs="Arial"/>
        </w:rPr>
      </w:pPr>
      <w:r w:rsidRPr="00B21D8E">
        <w:rPr>
          <w:rFonts w:cs="Arial"/>
        </w:rPr>
        <w:t xml:space="preserve">Urdhërporosi Blerjeje ose Shitjeje në Bllok </w:t>
      </w:r>
      <w:r w:rsidR="00EA5445" w:rsidRPr="00B21D8E">
        <w:rPr>
          <w:rFonts w:cs="Arial"/>
        </w:rPr>
        <w:t>përfshin</w:t>
      </w:r>
      <w:r w:rsidRPr="00B21D8E">
        <w:rPr>
          <w:rFonts w:cs="Arial"/>
        </w:rPr>
        <w:t xml:space="preserve"> </w:t>
      </w:r>
      <w:r w:rsidR="00DE4123" w:rsidRPr="00B21D8E">
        <w:rPr>
          <w:rFonts w:cs="Arial"/>
        </w:rPr>
        <w:t>një</w:t>
      </w:r>
      <w:r w:rsidRPr="00B21D8E">
        <w:rPr>
          <w:rFonts w:cs="Arial"/>
        </w:rPr>
        <w:t xml:space="preserve"> kombinim e dy (2) </w:t>
      </w:r>
      <w:r w:rsidR="00DE4123" w:rsidRPr="00B21D8E">
        <w:rPr>
          <w:rFonts w:cs="Arial"/>
        </w:rPr>
        <w:t>deri</w:t>
      </w:r>
      <w:r w:rsidRPr="00B21D8E">
        <w:rPr>
          <w:rFonts w:cs="Arial"/>
        </w:rPr>
        <w:t xml:space="preserve"> më </w:t>
      </w:r>
      <w:r w:rsidR="00DE4123" w:rsidRPr="00B21D8E">
        <w:rPr>
          <w:rFonts w:cs="Arial"/>
        </w:rPr>
        <w:t xml:space="preserve">në </w:t>
      </w:r>
      <w:r w:rsidRPr="00B21D8E">
        <w:rPr>
          <w:rFonts w:cs="Arial"/>
        </w:rPr>
        <w:t xml:space="preserve">tridhjetë (30) Periudha Tregtimi të njëpasnjëshme </w:t>
      </w:r>
      <w:r w:rsidR="001A5876" w:rsidRPr="00B21D8E">
        <w:rPr>
          <w:rFonts w:cs="Arial"/>
        </w:rPr>
        <w:t>të përcaktuara</w:t>
      </w:r>
      <w:r w:rsidRPr="00B21D8E">
        <w:rPr>
          <w:rFonts w:cs="Arial"/>
        </w:rPr>
        <w:t xml:space="preserve"> nga Anëtari i Bursës.</w:t>
      </w:r>
    </w:p>
    <w:p w14:paraId="63C2DAF5" w14:textId="78D69D12" w:rsidR="006606EE" w:rsidRDefault="006606EE" w:rsidP="00570FAD">
      <w:pPr>
        <w:pStyle w:val="CERLEVEL4"/>
        <w:tabs>
          <w:tab w:val="left" w:pos="990"/>
        </w:tabs>
        <w:spacing w:line="276" w:lineRule="auto"/>
        <w:ind w:left="900" w:right="22" w:hanging="900"/>
        <w:rPr>
          <w:rFonts w:cs="Arial"/>
        </w:rPr>
      </w:pPr>
      <w:r w:rsidRPr="00430A78">
        <w:rPr>
          <w:rFonts w:cs="Arial"/>
        </w:rPr>
        <w:lastRenderedPageBreak/>
        <w:t>Një</w:t>
      </w:r>
      <w:r w:rsidRPr="00F12CEF">
        <w:t xml:space="preserve"> </w:t>
      </w:r>
      <w:r w:rsidRPr="00430A78">
        <w:rPr>
          <w:rFonts w:cs="Arial"/>
        </w:rPr>
        <w:t>Urdhërporosi</w:t>
      </w:r>
      <w:r w:rsidRPr="00F12CEF">
        <w:t xml:space="preserve"> </w:t>
      </w:r>
      <w:r w:rsidRPr="00430A78">
        <w:rPr>
          <w:rFonts w:cs="Arial"/>
        </w:rPr>
        <w:t>në Bllok</w:t>
      </w:r>
      <w:r w:rsidRPr="00F12CEF">
        <w:t xml:space="preserve"> </w:t>
      </w:r>
      <w:r w:rsidR="00DF336F">
        <w:t>kombinon</w:t>
      </w:r>
      <w:r w:rsidRPr="00F12CEF">
        <w:t xml:space="preserve"> </w:t>
      </w:r>
      <w:r w:rsidR="00DF336F" w:rsidRPr="00B21D8E">
        <w:t>nj</w:t>
      </w:r>
      <w:r w:rsidR="00DF336F" w:rsidRPr="00B21D8E">
        <w:rPr>
          <w:rFonts w:cs="Arial"/>
        </w:rPr>
        <w:t xml:space="preserve">ë </w:t>
      </w:r>
      <w:r w:rsidR="00B04209" w:rsidRPr="00B21D8E">
        <w:rPr>
          <w:rFonts w:cs="Arial"/>
        </w:rPr>
        <w:t>kufi</w:t>
      </w:r>
      <w:r w:rsidR="00DF336F" w:rsidRPr="00B21D8E">
        <w:rPr>
          <w:rFonts w:cs="Arial"/>
        </w:rPr>
        <w:t xml:space="preserve"> </w:t>
      </w:r>
      <w:r w:rsidR="000C2362" w:rsidRPr="00B21D8E">
        <w:t>ç</w:t>
      </w:r>
      <w:r w:rsidR="00DF336F" w:rsidRPr="00B21D8E">
        <w:rPr>
          <w:rFonts w:cs="Arial"/>
        </w:rPr>
        <w:t>mimi</w:t>
      </w:r>
      <w:r w:rsidRPr="00B21D8E">
        <w:t xml:space="preserve"> </w:t>
      </w:r>
      <w:r w:rsidR="00DF336F" w:rsidRPr="00B21D8E">
        <w:t>dhe</w:t>
      </w:r>
      <w:r w:rsidRPr="00B21D8E">
        <w:t xml:space="preserve"> </w:t>
      </w:r>
      <w:r w:rsidR="00E83E34" w:rsidRPr="00B21D8E">
        <w:t>nj</w:t>
      </w:r>
      <w:r w:rsidR="00E83E34" w:rsidRPr="00B21D8E">
        <w:rPr>
          <w:rFonts w:cs="Arial"/>
        </w:rPr>
        <w:t>ë sasi energjie elektrike</w:t>
      </w:r>
      <w:r w:rsidRPr="00B21D8E">
        <w:t xml:space="preserve"> (a “</w:t>
      </w:r>
      <w:r w:rsidRPr="00B21D8E">
        <w:rPr>
          <w:b/>
        </w:rPr>
        <w:t>Price Quantity Pair</w:t>
      </w:r>
      <w:r w:rsidRPr="00B21D8E">
        <w:t>”, or “</w:t>
      </w:r>
      <w:r w:rsidRPr="00B21D8E">
        <w:rPr>
          <w:b/>
        </w:rPr>
        <w:t>PQ pair</w:t>
      </w:r>
      <w:r w:rsidRPr="00B21D8E">
        <w:t xml:space="preserve">”) </w:t>
      </w:r>
      <w:r w:rsidR="00E83E34" w:rsidRPr="00B21D8E">
        <w:t>p</w:t>
      </w:r>
      <w:r w:rsidR="00EF4BF0" w:rsidRPr="00B21D8E">
        <w:rPr>
          <w:rFonts w:cs="Arial"/>
        </w:rPr>
        <w:t>ë</w:t>
      </w:r>
      <w:r w:rsidR="00E83E34" w:rsidRPr="00B21D8E">
        <w:t>r shitje ose blerje</w:t>
      </w:r>
      <w:r w:rsidRPr="00B21D8E">
        <w:t xml:space="preserve"> </w:t>
      </w:r>
      <w:r w:rsidR="00EF4BF0" w:rsidRPr="00B21D8E">
        <w:t>p</w:t>
      </w:r>
      <w:r w:rsidR="00EF4BF0" w:rsidRPr="00B21D8E">
        <w:rPr>
          <w:rFonts w:cs="Arial"/>
        </w:rPr>
        <w:t>ë</w:t>
      </w:r>
      <w:r w:rsidR="00EF4BF0" w:rsidRPr="00B21D8E">
        <w:t>r periudh</w:t>
      </w:r>
      <w:r w:rsidR="00EF4BF0" w:rsidRPr="00B21D8E">
        <w:rPr>
          <w:rFonts w:cs="Arial"/>
        </w:rPr>
        <w:t>ë</w:t>
      </w:r>
      <w:r w:rsidR="00EF4BF0" w:rsidRPr="00B21D8E">
        <w:t>n përkatëse</w:t>
      </w:r>
      <w:r w:rsidRPr="00B21D8E">
        <w:t xml:space="preserve">.  </w:t>
      </w:r>
      <w:r w:rsidR="00356903" w:rsidRPr="00B21D8E">
        <w:t>Për një Urdhërporosi Shitjeje në Bllok, kufiri i çmimit</w:t>
      </w:r>
      <w:r w:rsidR="00EF4BF0" w:rsidRPr="00B21D8E">
        <w:t xml:space="preserve"> </w:t>
      </w:r>
      <w:r w:rsidR="002D37C9" w:rsidRPr="00B21D8E">
        <w:t>përfaqëson çmimin minim</w:t>
      </w:r>
      <w:r w:rsidR="000D7B5C" w:rsidRPr="00B21D8E">
        <w:t>al</w:t>
      </w:r>
      <w:r w:rsidR="002D37C9" w:rsidRPr="00B21D8E">
        <w:t xml:space="preserve"> t</w:t>
      </w:r>
      <w:r w:rsidR="000C2362" w:rsidRPr="00B21D8E">
        <w:rPr>
          <w:rFonts w:cs="Arial"/>
        </w:rPr>
        <w:t>ë</w:t>
      </w:r>
      <w:r w:rsidR="002D37C9" w:rsidRPr="00B21D8E">
        <w:t xml:space="preserve"> pranuesh</w:t>
      </w:r>
      <w:r w:rsidR="000C2362" w:rsidRPr="00B21D8E">
        <w:rPr>
          <w:rFonts w:cs="Arial"/>
        </w:rPr>
        <w:t>ë</w:t>
      </w:r>
      <w:r w:rsidR="002D37C9" w:rsidRPr="00B21D8E">
        <w:t>m p</w:t>
      </w:r>
      <w:r w:rsidR="000C2362" w:rsidRPr="00B21D8E">
        <w:rPr>
          <w:rFonts w:cs="Arial"/>
        </w:rPr>
        <w:t>ë</w:t>
      </w:r>
      <w:r w:rsidR="002D37C9" w:rsidRPr="00B21D8E">
        <w:t xml:space="preserve">r sasinë e </w:t>
      </w:r>
      <w:r w:rsidR="000C2362" w:rsidRPr="00B21D8E">
        <w:t>përcaktuar.</w:t>
      </w:r>
      <w:r w:rsidRPr="00B21D8E">
        <w:t xml:space="preserve"> </w:t>
      </w:r>
      <w:r w:rsidR="000D7B5C" w:rsidRPr="00B21D8E">
        <w:t>Për një Urdhërporosi Blerjeje në Bllok, kufiri i</w:t>
      </w:r>
      <w:r w:rsidR="000D7B5C" w:rsidRPr="000D7B5C">
        <w:t xml:space="preserve"> çmimit përfaqëson çmimin maksimal</w:t>
      </w:r>
      <w:r w:rsidR="00FB2096">
        <w:t xml:space="preserve"> t</w:t>
      </w:r>
      <w:r w:rsidR="00FB2096" w:rsidRPr="00430A78">
        <w:rPr>
          <w:rFonts w:cs="Arial"/>
        </w:rPr>
        <w:t>ë</w:t>
      </w:r>
      <w:r w:rsidR="00FB2096">
        <w:t xml:space="preserve"> pranuesh</w:t>
      </w:r>
      <w:r w:rsidR="00FB2096" w:rsidRPr="00430A78">
        <w:rPr>
          <w:rFonts w:cs="Arial"/>
        </w:rPr>
        <w:t>ë</w:t>
      </w:r>
      <w:r w:rsidR="00FB2096">
        <w:t>m p</w:t>
      </w:r>
      <w:r w:rsidR="00FB2096" w:rsidRPr="00430A78">
        <w:rPr>
          <w:rFonts w:cs="Arial"/>
        </w:rPr>
        <w:t>ë</w:t>
      </w:r>
      <w:r w:rsidR="00FB2096">
        <w:t>r sasinë e përcaktuar</w:t>
      </w:r>
      <w:r w:rsidRPr="00F12CEF">
        <w:t xml:space="preserve">. </w:t>
      </w:r>
      <w:r w:rsidR="0067491F" w:rsidRPr="0067491F">
        <w:t>Kufiri i çmimit nuk duhet të jetë më i ulët se Çmimi Minimal i Urdhërporosive ose më i lartë se Çmimi Maksimal i Urdhërporosive në Tregtimin e Vazhdueshëm Brenda së Njëjtës Ditë</w:t>
      </w:r>
      <w:r>
        <w:rPr>
          <w:rFonts w:cs="Arial"/>
        </w:rPr>
        <w:t>.</w:t>
      </w:r>
    </w:p>
    <w:p w14:paraId="7D8A293A" w14:textId="4E34063D" w:rsidR="006A4A96" w:rsidRPr="00B867C0" w:rsidRDefault="00A42E22" w:rsidP="00FA2B75">
      <w:pPr>
        <w:pStyle w:val="CERLEVEL3"/>
        <w:tabs>
          <w:tab w:val="left" w:pos="990"/>
        </w:tabs>
        <w:spacing w:line="276" w:lineRule="auto"/>
        <w:ind w:left="900" w:right="22" w:hanging="900"/>
        <w:rPr>
          <w:rFonts w:cs="Arial"/>
        </w:rPr>
      </w:pPr>
      <w:bookmarkStart w:id="229" w:name="_Ref243833165"/>
      <w:bookmarkStart w:id="230" w:name="_Ref244525573"/>
      <w:bookmarkStart w:id="231" w:name="_Toc244526224"/>
      <w:r w:rsidRPr="00B867C0">
        <w:rPr>
          <w:rFonts w:cs="Arial"/>
        </w:rPr>
        <w:t>Urdhërporositë</w:t>
      </w:r>
      <w:r w:rsidR="006A4A96" w:rsidRPr="00B867C0">
        <w:rPr>
          <w:rFonts w:cs="Arial"/>
        </w:rPr>
        <w:t xml:space="preserve"> Ajsberg </w:t>
      </w:r>
      <w:r w:rsidR="00D4367A" w:rsidRPr="00B867C0">
        <w:rPr>
          <w:rFonts w:cs="Arial"/>
        </w:rPr>
        <w:t>në</w:t>
      </w:r>
      <w:r w:rsidR="006A4A96" w:rsidRPr="00B867C0">
        <w:rPr>
          <w:rFonts w:cs="Arial"/>
        </w:rPr>
        <w:t xml:space="preserve"> Tre</w:t>
      </w:r>
      <w:r w:rsidR="00B85A61" w:rsidRPr="00B867C0">
        <w:rPr>
          <w:rFonts w:cs="Arial"/>
        </w:rPr>
        <w:t>gjet e Tre</w:t>
      </w:r>
      <w:r w:rsidR="0078311C" w:rsidRPr="00B867C0">
        <w:rPr>
          <w:rFonts w:cs="Arial"/>
        </w:rPr>
        <w:t>g</w:t>
      </w:r>
      <w:r w:rsidR="00B85A61" w:rsidRPr="00B867C0">
        <w:rPr>
          <w:rFonts w:cs="Arial"/>
        </w:rPr>
        <w:t xml:space="preserve">timit </w:t>
      </w:r>
      <w:r w:rsidR="00D4367A" w:rsidRPr="00B867C0">
        <w:rPr>
          <w:rFonts w:cs="Arial"/>
        </w:rPr>
        <w:t>të</w:t>
      </w:r>
      <w:r w:rsidR="00B85A61" w:rsidRPr="00B867C0">
        <w:rPr>
          <w:rFonts w:cs="Arial"/>
        </w:rPr>
        <w:t xml:space="preserve"> Vazhdueshëm Brenda së Njëjtës Ditë</w:t>
      </w:r>
      <w:bookmarkEnd w:id="228"/>
      <w:bookmarkEnd w:id="229"/>
      <w:bookmarkEnd w:id="230"/>
      <w:bookmarkEnd w:id="231"/>
    </w:p>
    <w:p w14:paraId="427FC0AD" w14:textId="5A56726F" w:rsidR="00B57CE0" w:rsidRDefault="00614483" w:rsidP="00AA1BE4">
      <w:pPr>
        <w:pStyle w:val="CERLEVEL4"/>
        <w:tabs>
          <w:tab w:val="left" w:pos="990"/>
        </w:tabs>
        <w:spacing w:line="276" w:lineRule="auto"/>
        <w:ind w:left="900" w:right="22" w:hanging="900"/>
        <w:rPr>
          <w:rFonts w:cs="Arial"/>
        </w:rPr>
      </w:pPr>
      <w:r>
        <w:rPr>
          <w:rFonts w:cs="Arial"/>
        </w:rPr>
        <w:t>Nj</w:t>
      </w:r>
      <w:r w:rsidRPr="00B867C0">
        <w:rPr>
          <w:rFonts w:cs="Arial"/>
        </w:rPr>
        <w:t>ë</w:t>
      </w:r>
      <w:r>
        <w:rPr>
          <w:rFonts w:cs="Arial"/>
        </w:rPr>
        <w:t xml:space="preserve"> </w:t>
      </w:r>
      <w:r w:rsidRPr="00B867C0">
        <w:rPr>
          <w:rFonts w:cs="Arial"/>
        </w:rPr>
        <w:t>Urdhërporositë</w:t>
      </w:r>
      <w:r w:rsidRPr="00614483">
        <w:rPr>
          <w:rFonts w:cs="Arial"/>
        </w:rPr>
        <w:t xml:space="preserve"> </w:t>
      </w:r>
      <w:r w:rsidRPr="00B867C0">
        <w:rPr>
          <w:rFonts w:cs="Arial"/>
        </w:rPr>
        <w:t>Ajsberg</w:t>
      </w:r>
      <w:r w:rsidR="008C4410">
        <w:rPr>
          <w:rFonts w:cs="Arial"/>
        </w:rPr>
        <w:t xml:space="preserve"> </w:t>
      </w:r>
      <w:r w:rsidR="00030006" w:rsidRPr="00030006">
        <w:rPr>
          <w:rFonts w:cs="Arial"/>
        </w:rPr>
        <w:t>ka karakteristikat e mëposhtme</w:t>
      </w:r>
      <w:r w:rsidR="005D6946">
        <w:rPr>
          <w:rFonts w:cs="Arial"/>
        </w:rPr>
        <w:t>;</w:t>
      </w:r>
    </w:p>
    <w:p w14:paraId="55D3812C" w14:textId="41B665A6" w:rsidR="005D6946" w:rsidRPr="00DF3681" w:rsidRDefault="0065593D" w:rsidP="00AA1BE4">
      <w:pPr>
        <w:pStyle w:val="CERLEVEL5"/>
        <w:spacing w:line="276" w:lineRule="auto"/>
        <w:ind w:left="1440" w:hanging="540"/>
      </w:pPr>
      <w:r w:rsidRPr="0065593D">
        <w:t>Anëtari i Bursës</w:t>
      </w:r>
      <w:r w:rsidR="00C739AE">
        <w:t xml:space="preserve"> përcakton sasinë totale t</w:t>
      </w:r>
      <w:r w:rsidR="00C739AE" w:rsidRPr="00B867C0">
        <w:rPr>
          <w:rFonts w:cs="Arial"/>
        </w:rPr>
        <w:t>ë</w:t>
      </w:r>
      <w:r w:rsidR="00C739AE">
        <w:t xml:space="preserve"> </w:t>
      </w:r>
      <w:r w:rsidR="00C739AE" w:rsidRPr="00B867C0">
        <w:rPr>
          <w:rFonts w:cs="Arial"/>
        </w:rPr>
        <w:t>Urdhërporosi</w:t>
      </w:r>
      <w:r w:rsidR="00C739AE">
        <w:rPr>
          <w:rFonts w:cs="Arial"/>
        </w:rPr>
        <w:t>s</w:t>
      </w:r>
      <w:r w:rsidR="00C739AE" w:rsidRPr="00B867C0">
        <w:rPr>
          <w:rFonts w:cs="Arial"/>
        </w:rPr>
        <w:t>ë</w:t>
      </w:r>
      <w:r w:rsidR="00C739AE">
        <w:rPr>
          <w:rFonts w:cs="Arial"/>
        </w:rPr>
        <w:t xml:space="preserve"> të cilën e ndan në disa nën-</w:t>
      </w:r>
      <w:r w:rsidR="00C739AE" w:rsidRPr="00B867C0">
        <w:rPr>
          <w:rFonts w:cs="Arial"/>
        </w:rPr>
        <w:t>Urdhërporosi</w:t>
      </w:r>
      <w:r w:rsidR="00C739AE">
        <w:rPr>
          <w:rFonts w:cs="Arial"/>
        </w:rPr>
        <w:t xml:space="preserve"> </w:t>
      </w:r>
      <w:r w:rsidR="004327C8">
        <w:rPr>
          <w:rFonts w:cs="Arial"/>
        </w:rPr>
        <w:t>të vogla t</w:t>
      </w:r>
      <w:r w:rsidR="00D50246">
        <w:rPr>
          <w:rFonts w:cs="Arial"/>
        </w:rPr>
        <w:t>ë</w:t>
      </w:r>
      <w:r w:rsidR="004327C8">
        <w:rPr>
          <w:rFonts w:cs="Arial"/>
        </w:rPr>
        <w:t xml:space="preserve"> cilat futen n</w:t>
      </w:r>
      <w:r w:rsidR="00D50246">
        <w:rPr>
          <w:rFonts w:cs="Arial"/>
        </w:rPr>
        <w:t>ë</w:t>
      </w:r>
      <w:r w:rsidR="004327C8">
        <w:rPr>
          <w:rFonts w:cs="Arial"/>
        </w:rPr>
        <w:t xml:space="preserve"> Librin e </w:t>
      </w:r>
      <w:r w:rsidR="004327C8" w:rsidRPr="00B867C0">
        <w:rPr>
          <w:rFonts w:cs="Arial"/>
        </w:rPr>
        <w:t>Urdhërporosi</w:t>
      </w:r>
      <w:r w:rsidR="004327C8">
        <w:rPr>
          <w:rFonts w:cs="Arial"/>
        </w:rPr>
        <w:t>s</w:t>
      </w:r>
      <w:r w:rsidR="004327C8" w:rsidRPr="00B867C0">
        <w:rPr>
          <w:rFonts w:cs="Arial"/>
        </w:rPr>
        <w:t>ë</w:t>
      </w:r>
      <w:r w:rsidR="00A4589C">
        <w:rPr>
          <w:rFonts w:cs="Arial"/>
        </w:rPr>
        <w:t xml:space="preserve"> </w:t>
      </w:r>
      <w:r w:rsidR="00A4589C" w:rsidRPr="00A4589C">
        <w:rPr>
          <w:rFonts w:cs="Arial"/>
        </w:rPr>
        <w:t>në mënyrë të njëpasnjëshm</w:t>
      </w:r>
      <w:r w:rsidR="00A4589C">
        <w:rPr>
          <w:rFonts w:cs="Arial"/>
        </w:rPr>
        <w:t>e</w:t>
      </w:r>
      <w:r w:rsidR="00954889" w:rsidRPr="00954889">
        <w:rPr>
          <w:rFonts w:cs="Arial"/>
        </w:rPr>
        <w:t xml:space="preserve"> </w:t>
      </w:r>
      <w:r w:rsidR="00954889" w:rsidRPr="00B867C0">
        <w:rPr>
          <w:rFonts w:cs="Arial"/>
        </w:rPr>
        <w:t>ndër</w:t>
      </w:r>
      <w:r w:rsidR="005A66F7">
        <w:rPr>
          <w:rFonts w:cs="Arial"/>
        </w:rPr>
        <w:t>sa</w:t>
      </w:r>
      <w:r w:rsidR="00954889" w:rsidRPr="00B867C0">
        <w:rPr>
          <w:rFonts w:cs="Arial"/>
        </w:rPr>
        <w:t xml:space="preserve"> sasia totale qëndron e disponueshme për </w:t>
      </w:r>
      <w:r w:rsidR="004F6788" w:rsidRPr="004F6788">
        <w:rPr>
          <w:rFonts w:cs="Arial"/>
        </w:rPr>
        <w:t>Përputhje në treg</w:t>
      </w:r>
      <w:r w:rsidR="00D50246">
        <w:rPr>
          <w:rFonts w:cs="Arial"/>
        </w:rPr>
        <w:t>;</w:t>
      </w:r>
    </w:p>
    <w:p w14:paraId="230F4544" w14:textId="25C93116" w:rsidR="00DF3681" w:rsidRDefault="00D50246" w:rsidP="00AA1BE4">
      <w:pPr>
        <w:pStyle w:val="CERLEVEL5"/>
        <w:spacing w:line="276" w:lineRule="auto"/>
        <w:ind w:left="1440" w:hanging="540"/>
      </w:pPr>
      <w:bookmarkStart w:id="232" w:name="_Ref243301063"/>
      <w:r w:rsidRPr="00D50246">
        <w:t>Anëtari i Bursës përcakton një sasi fillestare</w:t>
      </w:r>
      <w:r w:rsidR="001A5EEB">
        <w:t xml:space="preserve">. </w:t>
      </w:r>
      <w:r w:rsidR="0099748C" w:rsidRPr="0099748C">
        <w:t>Në varësi të sasisë së zgjedhu</w:t>
      </w:r>
      <w:r w:rsidR="0099748C">
        <w:t>r</w:t>
      </w:r>
      <w:r>
        <w:t>;</w:t>
      </w:r>
      <w:bookmarkEnd w:id="232"/>
    </w:p>
    <w:p w14:paraId="4E43A5CA" w14:textId="7CB9D2D7" w:rsidR="00F37770" w:rsidRDefault="0067206A" w:rsidP="00F37770">
      <w:pPr>
        <w:pStyle w:val="CERLEVEL6"/>
        <w:ind w:left="1800" w:hanging="360"/>
      </w:pPr>
      <w:r w:rsidRPr="0067206A">
        <w:t>sasia totale mund të ndahet në nën-Urdhërporosi me sasi të barabarta me sasinë fillestare; ose</w:t>
      </w:r>
    </w:p>
    <w:p w14:paraId="2B61746A" w14:textId="48C759D6" w:rsidR="00421B81" w:rsidRDefault="00626A49" w:rsidP="00F37770">
      <w:pPr>
        <w:pStyle w:val="CERLEVEL6"/>
        <w:ind w:left="1800" w:hanging="360"/>
      </w:pPr>
      <w:r w:rsidRPr="00626A49">
        <w:t xml:space="preserve">sasia totale nuk mund të ndahet në këtë mënyrë, rast në të cilin zbatohet pika </w:t>
      </w:r>
      <w:r>
        <w:fldChar w:fldCharType="begin"/>
      </w:r>
      <w:r>
        <w:instrText xml:space="preserve"> REF _Ref243301025 \r \h </w:instrText>
      </w:r>
      <w:r>
        <w:fldChar w:fldCharType="separate"/>
      </w:r>
      <w:r>
        <w:t>(h)</w:t>
      </w:r>
      <w:r>
        <w:fldChar w:fldCharType="end"/>
      </w:r>
      <w:r>
        <w:t>.</w:t>
      </w:r>
    </w:p>
    <w:p w14:paraId="1AFBBD37" w14:textId="55B1F6BB" w:rsidR="00D50246" w:rsidRDefault="0026091D" w:rsidP="00AA1BE4">
      <w:pPr>
        <w:pStyle w:val="CERLEVEL5"/>
        <w:spacing w:line="276" w:lineRule="auto"/>
        <w:ind w:left="1440" w:hanging="540"/>
      </w:pPr>
      <w:r>
        <w:rPr>
          <w:rFonts w:cs="Arial"/>
        </w:rPr>
        <w:t>N</w:t>
      </w:r>
      <w:r w:rsidR="00D50246">
        <w:rPr>
          <w:rFonts w:cs="Arial"/>
        </w:rPr>
        <w:t>ën-</w:t>
      </w:r>
      <w:r w:rsidR="00D50246" w:rsidRPr="00B867C0">
        <w:rPr>
          <w:rFonts w:cs="Arial"/>
        </w:rPr>
        <w:t>Urdhërporosi</w:t>
      </w:r>
      <w:r w:rsidR="00D50246">
        <w:rPr>
          <w:rFonts w:cs="Arial"/>
        </w:rPr>
        <w:t>a</w:t>
      </w:r>
      <w:r w:rsidR="00D50246" w:rsidRPr="00D50246">
        <w:t xml:space="preserve"> </w:t>
      </w:r>
      <w:r w:rsidR="00D50246">
        <w:t>e</w:t>
      </w:r>
      <w:r w:rsidR="00D50246" w:rsidRPr="00D50246">
        <w:t xml:space="preserve"> parë përmban sasinë fillestare dhe është pikërisht kjo pjesë e </w:t>
      </w:r>
      <w:r w:rsidR="00EA1791" w:rsidRPr="00B867C0">
        <w:rPr>
          <w:rFonts w:cs="Arial"/>
        </w:rPr>
        <w:t>Urdhërporosi</w:t>
      </w:r>
      <w:r w:rsidR="00EA1791">
        <w:rPr>
          <w:rFonts w:cs="Arial"/>
        </w:rPr>
        <w:t>s</w:t>
      </w:r>
      <w:r w:rsidR="00EA1791" w:rsidRPr="00D50246">
        <w:t>ë</w:t>
      </w:r>
      <w:r w:rsidR="00D50246" w:rsidRPr="00D50246">
        <w:t xml:space="preserve"> total që fillimisht është e dukshme për Anëtarët e tjerë të Bursës në </w:t>
      </w:r>
      <w:r w:rsidR="00D50246">
        <w:rPr>
          <w:rFonts w:cs="Arial"/>
        </w:rPr>
        <w:t xml:space="preserve">Librin e </w:t>
      </w:r>
      <w:r w:rsidR="00D50246" w:rsidRPr="00B867C0">
        <w:rPr>
          <w:rFonts w:cs="Arial"/>
        </w:rPr>
        <w:t>Urdhërporosi</w:t>
      </w:r>
      <w:r w:rsidR="00D50246" w:rsidRPr="00D50246">
        <w:t>ve</w:t>
      </w:r>
      <w:r w:rsidR="00D50246">
        <w:t>;</w:t>
      </w:r>
    </w:p>
    <w:p w14:paraId="5C50CB43" w14:textId="229B3143" w:rsidR="00D50246" w:rsidRDefault="006B2AF5" w:rsidP="00AA1BE4">
      <w:pPr>
        <w:pStyle w:val="CERLEVEL5"/>
        <w:spacing w:line="276" w:lineRule="auto"/>
        <w:ind w:left="1440" w:hanging="540"/>
      </w:pPr>
      <w:r w:rsidRPr="006B2AF5">
        <w:t xml:space="preserve">pjesa e mbetur e sasisë totale të </w:t>
      </w:r>
      <w:r w:rsidRPr="00B867C0">
        <w:rPr>
          <w:rFonts w:cs="Arial"/>
        </w:rPr>
        <w:t>Urdhërporosi</w:t>
      </w:r>
      <w:r>
        <w:rPr>
          <w:rFonts w:cs="Arial"/>
        </w:rPr>
        <w:t>s</w:t>
      </w:r>
      <w:r w:rsidRPr="006B2AF5">
        <w:t xml:space="preserve">ë (pra, sasia e fshehur) nuk është e dukshme për Anëtarët e tjerë të Bursës në </w:t>
      </w:r>
      <w:r>
        <w:rPr>
          <w:rFonts w:cs="Arial"/>
        </w:rPr>
        <w:t xml:space="preserve">Librin e </w:t>
      </w:r>
      <w:r w:rsidRPr="00B867C0">
        <w:rPr>
          <w:rFonts w:cs="Arial"/>
        </w:rPr>
        <w:t>Urdhërporosi</w:t>
      </w:r>
      <w:r w:rsidRPr="00D50246">
        <w:t>ve</w:t>
      </w:r>
      <w:r w:rsidRPr="006B2AF5">
        <w:t xml:space="preserve"> në atë fazë</w:t>
      </w:r>
      <w:r>
        <w:t>;</w:t>
      </w:r>
    </w:p>
    <w:p w14:paraId="5EECCA6F" w14:textId="2A887540" w:rsidR="006B2AF5" w:rsidRDefault="0059663A" w:rsidP="00AA1BE4">
      <w:pPr>
        <w:pStyle w:val="CERLEVEL5"/>
        <w:spacing w:line="276" w:lineRule="auto"/>
        <w:ind w:left="1440" w:hanging="540"/>
      </w:pPr>
      <w:r w:rsidRPr="0059663A">
        <w:t>sasia e fshehur vihet në dispozicion në mënyrë të njëpasnjëshme përmes një serie nën-</w:t>
      </w:r>
      <w:r w:rsidR="00577C54" w:rsidRPr="00577C54">
        <w:t>Urdhërporosish</w:t>
      </w:r>
      <w:r w:rsidRPr="0059663A">
        <w:t xml:space="preserve">, </w:t>
      </w:r>
      <w:r w:rsidR="00DC628E" w:rsidRPr="00DC628E">
        <w:t>secila me sasi të barabartë me sasinë fillestare</w:t>
      </w:r>
      <w:r w:rsidRPr="002B214F">
        <w:t>, duke iu nënshtruar paragrafit</w:t>
      </w:r>
      <w:r w:rsidR="00647F6F" w:rsidRPr="002B214F">
        <w:t xml:space="preserve"> </w:t>
      </w:r>
      <w:r w:rsidR="00647F6F" w:rsidRPr="002B214F">
        <w:fldChar w:fldCharType="begin"/>
      </w:r>
      <w:r w:rsidR="00647F6F" w:rsidRPr="002B214F">
        <w:instrText xml:space="preserve"> REF _Ref243301025 \r \h </w:instrText>
      </w:r>
      <w:r w:rsidR="002B214F">
        <w:instrText xml:space="preserve"> \* MERGEFORMAT </w:instrText>
      </w:r>
      <w:r w:rsidR="00647F6F" w:rsidRPr="002B214F">
        <w:fldChar w:fldCharType="separate"/>
      </w:r>
      <w:r w:rsidR="00647F6F" w:rsidRPr="002B214F">
        <w:t>(h)</w:t>
      </w:r>
      <w:r w:rsidR="00647F6F" w:rsidRPr="002B214F">
        <w:fldChar w:fldCharType="end"/>
      </w:r>
      <w:r w:rsidR="00DC628E">
        <w:t>.</w:t>
      </w:r>
      <w:r w:rsidRPr="002B214F">
        <w:t xml:space="preserve"> </w:t>
      </w:r>
      <w:r w:rsidR="00DC628E">
        <w:t>N</w:t>
      </w:r>
      <w:r w:rsidRPr="002B214F">
        <w:t>umri i nën-</w:t>
      </w:r>
      <w:r w:rsidR="00C9709C" w:rsidRPr="002B214F">
        <w:rPr>
          <w:rFonts w:cs="Arial"/>
        </w:rPr>
        <w:t>Urdhërporosi</w:t>
      </w:r>
      <w:r w:rsidR="00C9709C" w:rsidRPr="002B214F">
        <w:t>ve</w:t>
      </w:r>
      <w:r w:rsidRPr="002B214F">
        <w:t xml:space="preserve"> është aq sa nevojitet</w:t>
      </w:r>
      <w:r w:rsidRPr="0059663A">
        <w:t xml:space="preserve"> për të mbuluar sasinë e fshehu</w:t>
      </w:r>
      <w:r w:rsidR="00C9709C">
        <w:t>r</w:t>
      </w:r>
      <w:r>
        <w:t>;</w:t>
      </w:r>
    </w:p>
    <w:p w14:paraId="69EEEA9C" w14:textId="5C9D0D1B" w:rsidR="0059663A" w:rsidRDefault="0059663A" w:rsidP="00AA1BE4">
      <w:pPr>
        <w:pStyle w:val="CERLEVEL5"/>
        <w:spacing w:line="276" w:lineRule="auto"/>
        <w:ind w:left="1440" w:hanging="540"/>
      </w:pPr>
      <w:r w:rsidRPr="0059663A">
        <w:t xml:space="preserve">pasi të Përputhet </w:t>
      </w:r>
      <w:r w:rsidR="00C9709C" w:rsidRPr="00B867C0">
        <w:rPr>
          <w:rFonts w:cs="Arial"/>
        </w:rPr>
        <w:t>Urdhërporosi</w:t>
      </w:r>
      <w:r w:rsidR="00C9709C">
        <w:t>a</w:t>
      </w:r>
      <w:r w:rsidRPr="0059663A">
        <w:t xml:space="preserve"> fillestar dhe secili </w:t>
      </w:r>
      <w:r w:rsidR="00B83A63">
        <w:rPr>
          <w:rFonts w:cs="Arial"/>
        </w:rPr>
        <w:t>nën-</w:t>
      </w:r>
      <w:r w:rsidR="00B83A63" w:rsidRPr="00B867C0">
        <w:rPr>
          <w:rFonts w:cs="Arial"/>
        </w:rPr>
        <w:t>Urdhërporosi</w:t>
      </w:r>
      <w:r w:rsidRPr="0059663A">
        <w:t xml:space="preserve"> pasues, </w:t>
      </w:r>
      <w:r w:rsidR="00B83A63">
        <w:rPr>
          <w:rFonts w:cs="Arial"/>
        </w:rPr>
        <w:t>nën-</w:t>
      </w:r>
      <w:r w:rsidR="00B83A63" w:rsidRPr="00B867C0">
        <w:rPr>
          <w:rFonts w:cs="Arial"/>
        </w:rPr>
        <w:t>Urdhërporosi</w:t>
      </w:r>
      <w:r w:rsidR="00B83A63">
        <w:rPr>
          <w:rFonts w:cs="Arial"/>
        </w:rPr>
        <w:t>a</w:t>
      </w:r>
      <w:r w:rsidRPr="0059663A">
        <w:t xml:space="preserve"> </w:t>
      </w:r>
      <w:r w:rsidR="00AF2BAF" w:rsidRPr="00AF2BAF">
        <w:t xml:space="preserve">e radhës </w:t>
      </w:r>
      <w:r w:rsidRPr="0059663A">
        <w:t xml:space="preserve"> bëhet i dukshëm në </w:t>
      </w:r>
      <w:r w:rsidR="00B5356E">
        <w:rPr>
          <w:rFonts w:cs="Arial"/>
        </w:rPr>
        <w:t xml:space="preserve">Librin e </w:t>
      </w:r>
      <w:r w:rsidR="00B5356E" w:rsidRPr="00B867C0">
        <w:rPr>
          <w:rFonts w:cs="Arial"/>
        </w:rPr>
        <w:t>Urdhërporosi</w:t>
      </w:r>
      <w:r w:rsidR="00B5356E" w:rsidRPr="00D50246">
        <w:t>ve</w:t>
      </w:r>
      <w:r>
        <w:t>;</w:t>
      </w:r>
    </w:p>
    <w:p w14:paraId="173868E9" w14:textId="0CD60FB0" w:rsidR="0059663A" w:rsidRDefault="0059663A" w:rsidP="00AA1BE4">
      <w:pPr>
        <w:pStyle w:val="CERLEVEL5"/>
        <w:spacing w:line="276" w:lineRule="auto"/>
        <w:ind w:left="1440" w:hanging="540"/>
      </w:pPr>
      <w:r w:rsidRPr="0059663A">
        <w:t xml:space="preserve">çdo </w:t>
      </w:r>
      <w:r w:rsidR="00B83A63">
        <w:rPr>
          <w:rFonts w:cs="Arial"/>
        </w:rPr>
        <w:t>nën-</w:t>
      </w:r>
      <w:r w:rsidR="00B83A63" w:rsidRPr="00B867C0">
        <w:rPr>
          <w:rFonts w:cs="Arial"/>
        </w:rPr>
        <w:t>Urdhërporosi</w:t>
      </w:r>
      <w:r w:rsidRPr="0059663A">
        <w:t xml:space="preserve"> pasues trajtohet si një </w:t>
      </w:r>
      <w:r w:rsidR="00CF7D6E" w:rsidRPr="00B867C0">
        <w:rPr>
          <w:rFonts w:cs="Arial"/>
        </w:rPr>
        <w:t>Urdhërporosi</w:t>
      </w:r>
      <w:r w:rsidRPr="0059663A">
        <w:t xml:space="preserve"> </w:t>
      </w:r>
      <w:r w:rsidR="00CF7D6E">
        <w:t>e</w:t>
      </w:r>
      <w:r w:rsidRPr="0059663A">
        <w:t xml:space="preserve"> r</w:t>
      </w:r>
      <w:r w:rsidR="00CF7D6E">
        <w:t>e</w:t>
      </w:r>
      <w:r w:rsidRPr="0059663A">
        <w:t xml:space="preserve"> për sa i përket përparësisë në </w:t>
      </w:r>
      <w:r w:rsidR="00B5356E">
        <w:rPr>
          <w:rFonts w:cs="Arial"/>
        </w:rPr>
        <w:t xml:space="preserve">Librin e </w:t>
      </w:r>
      <w:r w:rsidR="00B5356E" w:rsidRPr="00B867C0">
        <w:rPr>
          <w:rFonts w:cs="Arial"/>
        </w:rPr>
        <w:t>Urdhërporosi</w:t>
      </w:r>
      <w:r w:rsidR="00B5356E" w:rsidRPr="00D50246">
        <w:t>ve</w:t>
      </w:r>
      <w:r>
        <w:t>;</w:t>
      </w:r>
    </w:p>
    <w:p w14:paraId="23EA4F22" w14:textId="741320CA" w:rsidR="0059663A" w:rsidRPr="00B21D8E" w:rsidRDefault="005864FB" w:rsidP="00AA1BE4">
      <w:pPr>
        <w:pStyle w:val="CERLEVEL5"/>
        <w:spacing w:line="276" w:lineRule="auto"/>
        <w:ind w:left="1440" w:hanging="540"/>
      </w:pPr>
      <w:bookmarkStart w:id="233" w:name="_Ref243301025"/>
      <w:r w:rsidRPr="005864FB">
        <w:t xml:space="preserve">Nëse sasia totale nuk mund të ndahet në nën-Urdhërporosi me sasi të barabarta me sasinë fillestare të </w:t>
      </w:r>
      <w:r w:rsidRPr="00B21D8E">
        <w:t xml:space="preserve">përcaktuar sipas pikës </w:t>
      </w:r>
      <w:r w:rsidR="0084307E" w:rsidRPr="00B21D8E">
        <w:fldChar w:fldCharType="begin"/>
      </w:r>
      <w:r w:rsidR="0084307E" w:rsidRPr="00B21D8E">
        <w:instrText xml:space="preserve"> REF _Ref243301063 \r \h </w:instrText>
      </w:r>
      <w:r w:rsidR="00B21D8E">
        <w:instrText xml:space="preserve"> \* MERGEFORMAT </w:instrText>
      </w:r>
      <w:r w:rsidR="0084307E" w:rsidRPr="00B21D8E">
        <w:fldChar w:fldCharType="separate"/>
      </w:r>
      <w:r w:rsidR="0084307E" w:rsidRPr="00B21D8E">
        <w:t>(b)</w:t>
      </w:r>
      <w:r w:rsidR="0084307E" w:rsidRPr="00B21D8E">
        <w:fldChar w:fldCharType="end"/>
      </w:r>
      <w:r w:rsidR="00867DAF" w:rsidRPr="00B21D8E">
        <w:t>,</w:t>
      </w:r>
      <w:r w:rsidR="0059663A" w:rsidRPr="00B21D8E">
        <w:t xml:space="preserve"> </w:t>
      </w:r>
      <w:r w:rsidR="00867DAF" w:rsidRPr="00B21D8E">
        <w:t>nën-Urdhërporosia e fundit ka një sasi më të vogël se sasia fillestare, të barabartë me sasinë e mbetur</w:t>
      </w:r>
      <w:r w:rsidR="0059663A" w:rsidRPr="00B21D8E">
        <w:t>;</w:t>
      </w:r>
      <w:bookmarkEnd w:id="233"/>
    </w:p>
    <w:p w14:paraId="24B99899" w14:textId="519B3ED2" w:rsidR="0059663A" w:rsidRPr="00B21D8E" w:rsidRDefault="00AA1BE4" w:rsidP="00AA1BE4">
      <w:pPr>
        <w:pStyle w:val="CERLEVEL5"/>
        <w:spacing w:line="276" w:lineRule="auto"/>
        <w:ind w:left="1440" w:hanging="540"/>
      </w:pPr>
      <w:r w:rsidRPr="00B21D8E">
        <w:t xml:space="preserve">sasia minimale totale e </w:t>
      </w:r>
      <w:r w:rsidR="00B83A63" w:rsidRPr="00B21D8E">
        <w:rPr>
          <w:rFonts w:cs="Arial"/>
        </w:rPr>
        <w:t>Urdhërporosis</w:t>
      </w:r>
      <w:r w:rsidR="00B83A63" w:rsidRPr="00B21D8E">
        <w:t>ë</w:t>
      </w:r>
      <w:r w:rsidRPr="00B21D8E">
        <w:t xml:space="preserve"> është 5 MW; </w:t>
      </w:r>
    </w:p>
    <w:p w14:paraId="1F64F52A" w14:textId="7D7F941A" w:rsidR="00AA1BE4" w:rsidRPr="00B21D8E" w:rsidRDefault="00AA1BE4" w:rsidP="00AA1BE4">
      <w:pPr>
        <w:pStyle w:val="CERLEVEL5"/>
        <w:spacing w:line="276" w:lineRule="auto"/>
        <w:ind w:left="1440" w:hanging="540"/>
      </w:pPr>
      <w:r w:rsidRPr="00B21D8E">
        <w:t xml:space="preserve">nëse një </w:t>
      </w:r>
      <w:r w:rsidR="00CD4CAA" w:rsidRPr="00B21D8E">
        <w:rPr>
          <w:rFonts w:cs="Arial"/>
        </w:rPr>
        <w:t>Urdhërporosi</w:t>
      </w:r>
      <w:r w:rsidRPr="00B21D8E">
        <w:t xml:space="preserve"> Iceberg anulohet, hiqen si sasia e dukshme, ashtu edhe sasia e fshehur</w:t>
      </w:r>
      <w:r w:rsidR="00D83578" w:rsidRPr="00B21D8E">
        <w:t>; dhe</w:t>
      </w:r>
    </w:p>
    <w:p w14:paraId="37450F84" w14:textId="1B659B33" w:rsidR="00D83578" w:rsidRPr="00B21D8E" w:rsidRDefault="007760F4" w:rsidP="00AA1BE4">
      <w:pPr>
        <w:pStyle w:val="CERLEVEL5"/>
        <w:spacing w:line="276" w:lineRule="auto"/>
        <w:ind w:left="1440" w:hanging="540"/>
      </w:pPr>
      <w:r w:rsidRPr="00B21D8E">
        <w:lastRenderedPageBreak/>
        <w:t>Çdo nën-Urdhërporosie pasuese i caktohet një gjurmë e re kohore në momentin e aktivizimit dhe ajo trajtohet si një Urdhërporosi e re për qëllimet e përparësisë sipas çmimit dhe kohës në Librin e Urdhërporosive</w:t>
      </w:r>
      <w:r w:rsidR="00D83578" w:rsidRPr="00B21D8E">
        <w:t>.</w:t>
      </w:r>
    </w:p>
    <w:p w14:paraId="15EECA7D" w14:textId="416A3967" w:rsidR="001331CC" w:rsidRPr="00B21D8E" w:rsidRDefault="00DC723F" w:rsidP="00FA2B75">
      <w:pPr>
        <w:pStyle w:val="CERLEVEL4"/>
        <w:tabs>
          <w:tab w:val="left" w:pos="990"/>
        </w:tabs>
        <w:spacing w:line="276" w:lineRule="auto"/>
        <w:ind w:left="900" w:right="22" w:hanging="900"/>
        <w:rPr>
          <w:rFonts w:cs="Arial"/>
        </w:rPr>
      </w:pPr>
      <w:r w:rsidRPr="00B21D8E">
        <w:rPr>
          <w:rFonts w:cs="Arial"/>
        </w:rPr>
        <w:t>Një</w:t>
      </w:r>
      <w:r w:rsidR="00A6349D" w:rsidRPr="00B21D8E">
        <w:rPr>
          <w:rFonts w:cs="Arial"/>
        </w:rPr>
        <w:t xml:space="preserve"> </w:t>
      </w:r>
      <w:r w:rsidRPr="00B21D8E">
        <w:rPr>
          <w:rFonts w:cs="Arial"/>
        </w:rPr>
        <w:t>Urdhërporosi</w:t>
      </w:r>
      <w:r w:rsidR="00A6349D" w:rsidRPr="00B21D8E">
        <w:rPr>
          <w:rFonts w:cs="Arial"/>
        </w:rPr>
        <w:t xml:space="preserve"> Aj</w:t>
      </w:r>
      <w:r w:rsidR="001C3C06" w:rsidRPr="00B21D8E">
        <w:rPr>
          <w:rFonts w:cs="Arial"/>
        </w:rPr>
        <w:t>s</w:t>
      </w:r>
      <w:r w:rsidR="00A6349D" w:rsidRPr="00B21D8E">
        <w:rPr>
          <w:rFonts w:cs="Arial"/>
        </w:rPr>
        <w:t xml:space="preserve">berg mund </w:t>
      </w:r>
      <w:r w:rsidR="00D4367A" w:rsidRPr="00B21D8E">
        <w:rPr>
          <w:rFonts w:cs="Arial"/>
        </w:rPr>
        <w:t>të</w:t>
      </w:r>
      <w:r w:rsidR="00A6349D" w:rsidRPr="00B21D8E">
        <w:rPr>
          <w:rFonts w:cs="Arial"/>
        </w:rPr>
        <w:t xml:space="preserve"> vendoset </w:t>
      </w:r>
      <w:r w:rsidR="007165ED" w:rsidRPr="00B21D8E">
        <w:rPr>
          <w:rFonts w:cs="Arial"/>
        </w:rPr>
        <w:t xml:space="preserve">me </w:t>
      </w:r>
      <w:r w:rsidR="00A6349D" w:rsidRPr="00B21D8E">
        <w:rPr>
          <w:rFonts w:cs="Arial"/>
        </w:rPr>
        <w:t xml:space="preserve">specifikimin e </w:t>
      </w:r>
      <w:r w:rsidR="00925696" w:rsidRPr="00B21D8E">
        <w:rPr>
          <w:rFonts w:cs="Arial"/>
        </w:rPr>
        <w:t xml:space="preserve">ekzekutimit </w:t>
      </w:r>
      <w:r w:rsidR="008A1EA4" w:rsidRPr="00B21D8E">
        <w:rPr>
          <w:rFonts w:cs="Arial"/>
        </w:rPr>
        <w:t>“NON”</w:t>
      </w:r>
      <w:r w:rsidR="001331CC" w:rsidRPr="00B21D8E">
        <w:rPr>
          <w:rFonts w:cs="Arial"/>
        </w:rPr>
        <w:t>.</w:t>
      </w:r>
    </w:p>
    <w:p w14:paraId="3DE10466" w14:textId="14643C71" w:rsidR="00735D60" w:rsidRPr="00B21D8E" w:rsidRDefault="00A42E22" w:rsidP="00FA2B75">
      <w:pPr>
        <w:pStyle w:val="CERLEVEL3"/>
        <w:tabs>
          <w:tab w:val="left" w:pos="990"/>
        </w:tabs>
        <w:spacing w:line="276" w:lineRule="auto"/>
        <w:ind w:left="900" w:right="22" w:hanging="900"/>
        <w:rPr>
          <w:rFonts w:cs="Arial"/>
        </w:rPr>
      </w:pPr>
      <w:bookmarkStart w:id="234" w:name="_Ref112502802"/>
      <w:bookmarkStart w:id="235" w:name="_Toc244526225"/>
      <w:r w:rsidRPr="00B21D8E">
        <w:rPr>
          <w:rFonts w:cs="Arial"/>
        </w:rPr>
        <w:t>Urdhërporositë</w:t>
      </w:r>
      <w:r w:rsidR="001331CC" w:rsidRPr="00B21D8E">
        <w:rPr>
          <w:rFonts w:cs="Arial"/>
        </w:rPr>
        <w:t xml:space="preserve"> </w:t>
      </w:r>
      <w:r w:rsidR="00B33EFB" w:rsidRPr="00B21D8E">
        <w:rPr>
          <w:rFonts w:cs="Arial"/>
        </w:rPr>
        <w:t xml:space="preserve">në </w:t>
      </w:r>
      <w:r w:rsidR="001331CC" w:rsidRPr="00B21D8E">
        <w:rPr>
          <w:rFonts w:cs="Arial"/>
        </w:rPr>
        <w:t>Shport</w:t>
      </w:r>
      <w:r w:rsidR="00535B36" w:rsidRPr="00B21D8E">
        <w:rPr>
          <w:rFonts w:cs="Arial"/>
        </w:rPr>
        <w:t>ë</w:t>
      </w:r>
      <w:bookmarkEnd w:id="234"/>
      <w:bookmarkEnd w:id="235"/>
    </w:p>
    <w:p w14:paraId="248CCBED" w14:textId="3A5379A7" w:rsidR="001331CC" w:rsidRPr="00B867C0" w:rsidRDefault="00804E46" w:rsidP="00FA2B75">
      <w:pPr>
        <w:pStyle w:val="CERLEVEL4"/>
        <w:tabs>
          <w:tab w:val="left" w:pos="990"/>
        </w:tabs>
        <w:spacing w:line="276" w:lineRule="auto"/>
        <w:ind w:left="900" w:right="22" w:hanging="900"/>
        <w:rPr>
          <w:rFonts w:cs="Arial"/>
        </w:rPr>
      </w:pPr>
      <w:r w:rsidRPr="00B867C0">
        <w:rPr>
          <w:rFonts w:cs="Arial"/>
        </w:rPr>
        <w:t xml:space="preserve">ETSS-ja mbështet </w:t>
      </w:r>
      <w:r w:rsidR="00A42E22" w:rsidRPr="00B867C0">
        <w:rPr>
          <w:rFonts w:cs="Arial"/>
        </w:rPr>
        <w:t>Urdhërporositë</w:t>
      </w:r>
      <w:r w:rsidRPr="00B867C0">
        <w:rPr>
          <w:rFonts w:cs="Arial"/>
        </w:rPr>
        <w:t xml:space="preserve"> e shumëfishta </w:t>
      </w:r>
      <w:r w:rsidR="00D4367A" w:rsidRPr="00B867C0">
        <w:rPr>
          <w:rFonts w:cs="Arial"/>
        </w:rPr>
        <w:t>të</w:t>
      </w:r>
      <w:r w:rsidR="00DB1F9C" w:rsidRPr="00B867C0">
        <w:rPr>
          <w:rFonts w:cs="Arial"/>
        </w:rPr>
        <w:t xml:space="preserve"> marra (</w:t>
      </w:r>
      <w:r w:rsidR="00A42E22" w:rsidRPr="00B867C0">
        <w:rPr>
          <w:rFonts w:cs="Arial"/>
        </w:rPr>
        <w:t>Urdhërporositë</w:t>
      </w:r>
      <w:r w:rsidR="00DB1F9C" w:rsidRPr="00B867C0">
        <w:rPr>
          <w:rFonts w:cs="Arial"/>
        </w:rPr>
        <w:t xml:space="preserve"> </w:t>
      </w:r>
      <w:r w:rsidR="008F3164" w:rsidRPr="00B867C0">
        <w:rPr>
          <w:rFonts w:cs="Arial"/>
        </w:rPr>
        <w:t xml:space="preserve">në </w:t>
      </w:r>
      <w:r w:rsidR="00DB1F9C" w:rsidRPr="00B867C0">
        <w:rPr>
          <w:rFonts w:cs="Arial"/>
        </w:rPr>
        <w:t>Shport</w:t>
      </w:r>
      <w:r w:rsidR="008F3164" w:rsidRPr="00B867C0">
        <w:rPr>
          <w:rFonts w:cs="Arial"/>
        </w:rPr>
        <w:t>ë</w:t>
      </w:r>
      <w:r w:rsidR="00DB1F9C" w:rsidRPr="00B867C0">
        <w:rPr>
          <w:rFonts w:cs="Arial"/>
        </w:rPr>
        <w:t xml:space="preserve">) </w:t>
      </w:r>
      <w:r w:rsidR="00FA4054" w:rsidRPr="00B867C0">
        <w:rPr>
          <w:rFonts w:cs="Arial"/>
        </w:rPr>
        <w:t xml:space="preserve">me </w:t>
      </w:r>
      <w:r w:rsidR="002E5B4B" w:rsidRPr="00B867C0">
        <w:rPr>
          <w:rFonts w:cs="Arial"/>
        </w:rPr>
        <w:t>specifikimet e mëposhtme:</w:t>
      </w:r>
    </w:p>
    <w:p w14:paraId="758CAD09" w14:textId="43A1EA89" w:rsidR="002E5B4B" w:rsidRPr="00B867C0" w:rsidRDefault="00213DEA" w:rsidP="00FA2B75">
      <w:pPr>
        <w:pStyle w:val="CERLEVEL5"/>
        <w:spacing w:line="276" w:lineRule="auto"/>
        <w:ind w:left="1440" w:hanging="540"/>
        <w:rPr>
          <w:rFonts w:cs="Arial"/>
        </w:rPr>
      </w:pPr>
      <w:r w:rsidRPr="00B867C0">
        <w:rPr>
          <w:rFonts w:cs="Arial"/>
        </w:rPr>
        <w:t>“</w:t>
      </w:r>
      <w:r w:rsidR="005675AA" w:rsidRPr="00B867C0">
        <w:rPr>
          <w:rFonts w:cs="Arial"/>
        </w:rPr>
        <w:t>Asnj</w:t>
      </w:r>
      <w:r w:rsidR="00142569" w:rsidRPr="00B867C0">
        <w:rPr>
          <w:rFonts w:cs="Arial"/>
        </w:rPr>
        <w:t>ë</w:t>
      </w:r>
      <w:r w:rsidR="005675AA" w:rsidRPr="00B867C0">
        <w:rPr>
          <w:rFonts w:cs="Arial"/>
        </w:rPr>
        <w:t>ra (None)</w:t>
      </w:r>
      <w:r w:rsidRPr="00B867C0">
        <w:rPr>
          <w:rFonts w:cs="Arial"/>
        </w:rPr>
        <w:t xml:space="preserve">”: </w:t>
      </w:r>
      <w:r w:rsidR="00D4367A" w:rsidRPr="00B867C0">
        <w:rPr>
          <w:rFonts w:cs="Arial"/>
        </w:rPr>
        <w:t>të</w:t>
      </w:r>
      <w:r w:rsidRPr="00B867C0">
        <w:rPr>
          <w:rFonts w:cs="Arial"/>
        </w:rPr>
        <w:t xml:space="preserve"> gj</w:t>
      </w:r>
      <w:r w:rsidR="005675AA" w:rsidRPr="00B867C0">
        <w:rPr>
          <w:rFonts w:cs="Arial"/>
        </w:rPr>
        <w:t>i</w:t>
      </w:r>
      <w:r w:rsidRPr="00B867C0">
        <w:rPr>
          <w:rFonts w:cs="Arial"/>
        </w:rPr>
        <w:t>t</w:t>
      </w:r>
      <w:r w:rsidR="009052E3" w:rsidRPr="00B867C0">
        <w:rPr>
          <w:rFonts w:cs="Arial"/>
        </w:rPr>
        <w:t>h</w:t>
      </w:r>
      <w:r w:rsidRPr="00B867C0">
        <w:rPr>
          <w:rFonts w:cs="Arial"/>
        </w:rPr>
        <w:t xml:space="preserve">a </w:t>
      </w:r>
      <w:r w:rsidR="00A42E22" w:rsidRPr="00B867C0">
        <w:rPr>
          <w:rFonts w:cs="Arial"/>
        </w:rPr>
        <w:t>Urdhërporositë</w:t>
      </w:r>
      <w:r w:rsidRPr="00B867C0">
        <w:rPr>
          <w:rFonts w:cs="Arial"/>
        </w:rPr>
        <w:t xml:space="preserve"> trajtohen </w:t>
      </w:r>
      <w:r w:rsidR="00D4367A" w:rsidRPr="00B867C0">
        <w:rPr>
          <w:rFonts w:cs="Arial"/>
        </w:rPr>
        <w:t>në</w:t>
      </w:r>
      <w:r w:rsidRPr="00B867C0">
        <w:rPr>
          <w:rFonts w:cs="Arial"/>
        </w:rPr>
        <w:t xml:space="preserve"> </w:t>
      </w:r>
      <w:r w:rsidR="00464FB2" w:rsidRPr="00B867C0">
        <w:rPr>
          <w:rFonts w:cs="Arial"/>
        </w:rPr>
        <w:t>mënyrë</w:t>
      </w:r>
      <w:r w:rsidRPr="00B867C0">
        <w:rPr>
          <w:rFonts w:cs="Arial"/>
        </w:rPr>
        <w:t xml:space="preserve"> </w:t>
      </w:r>
      <w:r w:rsidR="00D4367A" w:rsidRPr="00B867C0">
        <w:rPr>
          <w:rFonts w:cs="Arial"/>
        </w:rPr>
        <w:t>të</w:t>
      </w:r>
      <w:r w:rsidRPr="00B867C0">
        <w:rPr>
          <w:rFonts w:cs="Arial"/>
        </w:rPr>
        <w:t xml:space="preserve"> pavarur.</w:t>
      </w:r>
    </w:p>
    <w:p w14:paraId="1841D5DE" w14:textId="4CD0A37E" w:rsidR="00213DEA" w:rsidRPr="00B867C0" w:rsidRDefault="005675AA" w:rsidP="00FA2B75">
      <w:pPr>
        <w:pStyle w:val="CERLEVEL5"/>
        <w:spacing w:line="276" w:lineRule="auto"/>
        <w:ind w:left="1440" w:hanging="540"/>
        <w:rPr>
          <w:rFonts w:cs="Arial"/>
        </w:rPr>
      </w:pPr>
      <w:r w:rsidRPr="00774AB1">
        <w:rPr>
          <w:rFonts w:cs="Arial"/>
        </w:rPr>
        <w:t>“</w:t>
      </w:r>
      <w:r w:rsidR="00D4367A" w:rsidRPr="00774AB1">
        <w:rPr>
          <w:rFonts w:cs="Arial"/>
        </w:rPr>
        <w:t>Të</w:t>
      </w:r>
      <w:r w:rsidR="009052E3" w:rsidRPr="00774AB1">
        <w:rPr>
          <w:rFonts w:cs="Arial"/>
        </w:rPr>
        <w:t xml:space="preserve"> vlefshme (valid)”: </w:t>
      </w:r>
      <w:r w:rsidR="00D4367A" w:rsidRPr="00774AB1">
        <w:rPr>
          <w:rFonts w:cs="Arial"/>
        </w:rPr>
        <w:t>në</w:t>
      </w:r>
      <w:r w:rsidR="009052E3" w:rsidRPr="00774AB1">
        <w:rPr>
          <w:rFonts w:cs="Arial"/>
        </w:rPr>
        <w:t xml:space="preserve"> </w:t>
      </w:r>
      <w:r w:rsidR="00C65B54" w:rsidRPr="00774AB1">
        <w:rPr>
          <w:rFonts w:cs="Arial"/>
        </w:rPr>
        <w:t>k</w:t>
      </w:r>
      <w:r w:rsidR="00142569" w:rsidRPr="00774AB1">
        <w:rPr>
          <w:rFonts w:cs="Arial"/>
        </w:rPr>
        <w:t>ë</w:t>
      </w:r>
      <w:r w:rsidR="00C65B54" w:rsidRPr="00774AB1">
        <w:rPr>
          <w:rFonts w:cs="Arial"/>
        </w:rPr>
        <w:t>të</w:t>
      </w:r>
      <w:r w:rsidR="009052E3" w:rsidRPr="00774AB1">
        <w:rPr>
          <w:rFonts w:cs="Arial"/>
        </w:rPr>
        <w:t xml:space="preserve"> rast </w:t>
      </w:r>
      <w:r w:rsidR="00D4367A" w:rsidRPr="00774AB1">
        <w:rPr>
          <w:rFonts w:cs="Arial"/>
        </w:rPr>
        <w:t>të</w:t>
      </w:r>
      <w:r w:rsidR="009052E3" w:rsidRPr="00774AB1">
        <w:rPr>
          <w:rFonts w:cs="Arial"/>
        </w:rPr>
        <w:t xml:space="preserve"> gj</w:t>
      </w:r>
      <w:r w:rsidR="00F56252" w:rsidRPr="00774AB1">
        <w:rPr>
          <w:rFonts w:cs="Arial"/>
        </w:rPr>
        <w:t>i</w:t>
      </w:r>
      <w:r w:rsidR="009052E3" w:rsidRPr="00774AB1">
        <w:rPr>
          <w:rFonts w:cs="Arial"/>
        </w:rPr>
        <w:t xml:space="preserve">tha </w:t>
      </w:r>
      <w:r w:rsidR="00A42E22" w:rsidRPr="00774AB1">
        <w:rPr>
          <w:rFonts w:cs="Arial"/>
        </w:rPr>
        <w:t>Urdhërporositë</w:t>
      </w:r>
      <w:r w:rsidR="009052E3" w:rsidRPr="00774AB1">
        <w:rPr>
          <w:rFonts w:cs="Arial"/>
        </w:rPr>
        <w:t xml:space="preserve"> e grupit duhet </w:t>
      </w:r>
      <w:r w:rsidR="00D4367A" w:rsidRPr="00774AB1">
        <w:rPr>
          <w:rFonts w:cs="Arial"/>
        </w:rPr>
        <w:t>të</w:t>
      </w:r>
      <w:r w:rsidR="009052E3" w:rsidRPr="00774AB1">
        <w:rPr>
          <w:rFonts w:cs="Arial"/>
        </w:rPr>
        <w:t xml:space="preserve"> jen</w:t>
      </w:r>
      <w:r w:rsidR="00142569" w:rsidRPr="00774AB1">
        <w:rPr>
          <w:rFonts w:cs="Arial"/>
        </w:rPr>
        <w:t>ë</w:t>
      </w:r>
      <w:r w:rsidR="009052E3" w:rsidRPr="00774AB1">
        <w:rPr>
          <w:rFonts w:cs="Arial"/>
        </w:rPr>
        <w:t xml:space="preserve"> </w:t>
      </w:r>
      <w:r w:rsidR="00D4367A" w:rsidRPr="00774AB1">
        <w:rPr>
          <w:rFonts w:cs="Arial"/>
        </w:rPr>
        <w:t>të</w:t>
      </w:r>
      <w:r w:rsidR="009052E3" w:rsidRPr="00774AB1">
        <w:rPr>
          <w:rFonts w:cs="Arial"/>
        </w:rPr>
        <w:t xml:space="preserve"> vlefshme, psh. A</w:t>
      </w:r>
      <w:r w:rsidR="00142569" w:rsidRPr="00774AB1">
        <w:rPr>
          <w:rFonts w:cs="Arial"/>
        </w:rPr>
        <w:t>s</w:t>
      </w:r>
      <w:r w:rsidR="009052E3" w:rsidRPr="00774AB1">
        <w:rPr>
          <w:rFonts w:cs="Arial"/>
        </w:rPr>
        <w:t>nj</w:t>
      </w:r>
      <w:r w:rsidR="00142569" w:rsidRPr="00774AB1">
        <w:rPr>
          <w:rFonts w:cs="Arial"/>
        </w:rPr>
        <w:t>ë</w:t>
      </w:r>
      <w:r w:rsidR="009052E3" w:rsidRPr="00774AB1">
        <w:rPr>
          <w:rFonts w:cs="Arial"/>
        </w:rPr>
        <w:t>ra</w:t>
      </w:r>
      <w:r w:rsidR="009052E3" w:rsidRPr="00B867C0">
        <w:rPr>
          <w:rFonts w:cs="Arial"/>
        </w:rPr>
        <w:t xml:space="preserve"> nuk mund</w:t>
      </w:r>
      <w:r w:rsidR="00C971AF" w:rsidRPr="00B867C0">
        <w:rPr>
          <w:rFonts w:cs="Arial"/>
        </w:rPr>
        <w:t xml:space="preserve"> </w:t>
      </w:r>
      <w:r w:rsidR="00E94583" w:rsidRPr="00B867C0">
        <w:rPr>
          <w:rFonts w:cs="Arial"/>
        </w:rPr>
        <w:t xml:space="preserve">të </w:t>
      </w:r>
      <w:r w:rsidR="00C971AF" w:rsidRPr="00B867C0">
        <w:rPr>
          <w:rFonts w:cs="Arial"/>
        </w:rPr>
        <w:t>shkel</w:t>
      </w:r>
      <w:r w:rsidR="00C51C70" w:rsidRPr="00B867C0">
        <w:rPr>
          <w:rFonts w:cs="Arial"/>
        </w:rPr>
        <w:t>ë</w:t>
      </w:r>
      <w:r w:rsidR="00C971AF" w:rsidRPr="00B867C0">
        <w:rPr>
          <w:rFonts w:cs="Arial"/>
        </w:rPr>
        <w:t xml:space="preserve"> kontrollet e vlefshmërisë </w:t>
      </w:r>
      <w:r w:rsidR="00D4367A" w:rsidRPr="00B867C0">
        <w:rPr>
          <w:rFonts w:cs="Arial"/>
        </w:rPr>
        <w:t>të</w:t>
      </w:r>
      <w:r w:rsidR="00C971AF" w:rsidRPr="00B867C0">
        <w:rPr>
          <w:rFonts w:cs="Arial"/>
        </w:rPr>
        <w:t xml:space="preserve"> Mo</w:t>
      </w:r>
      <w:r w:rsidR="00437E18" w:rsidRPr="00B867C0">
        <w:rPr>
          <w:rFonts w:cs="Arial"/>
        </w:rPr>
        <w:t xml:space="preserve">dulit </w:t>
      </w:r>
      <w:r w:rsidR="00D4367A" w:rsidRPr="00B867C0">
        <w:rPr>
          <w:rFonts w:cs="Arial"/>
        </w:rPr>
        <w:t>të</w:t>
      </w:r>
      <w:r w:rsidR="00437E18" w:rsidRPr="00B867C0">
        <w:rPr>
          <w:rFonts w:cs="Arial"/>
        </w:rPr>
        <w:t xml:space="preserve"> Librit </w:t>
      </w:r>
      <w:r w:rsidR="002002E7">
        <w:rPr>
          <w:rFonts w:cs="Arial"/>
        </w:rPr>
        <w:t>e</w:t>
      </w:r>
      <w:r w:rsidR="002002E7" w:rsidRPr="00B867C0">
        <w:rPr>
          <w:rFonts w:cs="Arial"/>
        </w:rPr>
        <w:t xml:space="preserve"> Grupuara </w:t>
      </w:r>
      <w:r w:rsidR="00D4367A" w:rsidRPr="00B867C0">
        <w:rPr>
          <w:rFonts w:cs="Arial"/>
        </w:rPr>
        <w:t>të</w:t>
      </w:r>
      <w:r w:rsidR="00437E18" w:rsidRPr="00B867C0">
        <w:rPr>
          <w:rFonts w:cs="Arial"/>
        </w:rPr>
        <w:t xml:space="preserve"> </w:t>
      </w:r>
      <w:r w:rsidR="00966285" w:rsidRPr="00B867C0">
        <w:rPr>
          <w:rFonts w:cs="Arial"/>
        </w:rPr>
        <w:t>Urdhërporosive</w:t>
      </w:r>
      <w:r w:rsidR="00437E18" w:rsidRPr="00B867C0">
        <w:rPr>
          <w:rFonts w:cs="Arial"/>
        </w:rPr>
        <w:t xml:space="preserve"> </w:t>
      </w:r>
      <w:r w:rsidR="00FA4054" w:rsidRPr="00B867C0">
        <w:rPr>
          <w:rFonts w:cs="Arial"/>
        </w:rPr>
        <w:t xml:space="preserve">me </w:t>
      </w:r>
      <w:r w:rsidR="002D47C8" w:rsidRPr="00B867C0">
        <w:rPr>
          <w:rFonts w:cs="Arial"/>
        </w:rPr>
        <w:t>q</w:t>
      </w:r>
      <w:r w:rsidR="00142569" w:rsidRPr="00B867C0">
        <w:rPr>
          <w:rFonts w:cs="Arial"/>
        </w:rPr>
        <w:t>ë</w:t>
      </w:r>
      <w:r w:rsidR="002D47C8" w:rsidRPr="00B867C0">
        <w:rPr>
          <w:rFonts w:cs="Arial"/>
        </w:rPr>
        <w:t xml:space="preserve">llim </w:t>
      </w:r>
      <w:r w:rsidR="00D4367A" w:rsidRPr="00B867C0">
        <w:rPr>
          <w:rFonts w:cs="Arial"/>
        </w:rPr>
        <w:t>që</w:t>
      </w:r>
      <w:r w:rsidR="002D47C8" w:rsidRPr="00B867C0">
        <w:rPr>
          <w:rFonts w:cs="Arial"/>
        </w:rPr>
        <w:t xml:space="preserve"> grupi </w:t>
      </w:r>
      <w:r w:rsidR="00D4367A" w:rsidRPr="00B867C0">
        <w:rPr>
          <w:rFonts w:cs="Arial"/>
        </w:rPr>
        <w:t>të</w:t>
      </w:r>
      <w:r w:rsidR="002D47C8" w:rsidRPr="00B867C0">
        <w:rPr>
          <w:rFonts w:cs="Arial"/>
        </w:rPr>
        <w:t xml:space="preserve"> pranohet i gjithi. Nëse </w:t>
      </w:r>
      <w:r w:rsidR="00DC723F" w:rsidRPr="00B867C0">
        <w:rPr>
          <w:rFonts w:cs="Arial"/>
        </w:rPr>
        <w:t>një</w:t>
      </w:r>
      <w:r w:rsidR="002D47C8" w:rsidRPr="00B867C0">
        <w:rPr>
          <w:rFonts w:cs="Arial"/>
        </w:rPr>
        <w:t xml:space="preserve"> </w:t>
      </w:r>
      <w:r w:rsidR="00DC723F" w:rsidRPr="00B867C0">
        <w:rPr>
          <w:rFonts w:cs="Arial"/>
        </w:rPr>
        <w:t>Urdhërporosi</w:t>
      </w:r>
      <w:r w:rsidR="002D47C8" w:rsidRPr="00B867C0">
        <w:rPr>
          <w:rFonts w:cs="Arial"/>
        </w:rPr>
        <w:t xml:space="preserve"> </w:t>
      </w:r>
      <w:r w:rsidR="004544AF" w:rsidRPr="00B867C0">
        <w:rPr>
          <w:rFonts w:cs="Arial"/>
        </w:rPr>
        <w:t xml:space="preserve">dështon </w:t>
      </w:r>
      <w:r w:rsidR="00D4367A" w:rsidRPr="00B867C0">
        <w:rPr>
          <w:rFonts w:cs="Arial"/>
        </w:rPr>
        <w:t>në</w:t>
      </w:r>
      <w:r w:rsidR="004544AF" w:rsidRPr="00B867C0">
        <w:rPr>
          <w:rFonts w:cs="Arial"/>
        </w:rPr>
        <w:t xml:space="preserve"> kontrollin përkatës, e gjithë lista e </w:t>
      </w:r>
      <w:r w:rsidR="00DC723F" w:rsidRPr="00B867C0">
        <w:rPr>
          <w:rFonts w:cs="Arial"/>
        </w:rPr>
        <w:t>Urdhërporosi</w:t>
      </w:r>
      <w:r w:rsidR="00142569" w:rsidRPr="00B867C0">
        <w:rPr>
          <w:rFonts w:cs="Arial"/>
        </w:rPr>
        <w:t>ve</w:t>
      </w:r>
      <w:r w:rsidR="004544AF" w:rsidRPr="00B867C0">
        <w:rPr>
          <w:rFonts w:cs="Arial"/>
        </w:rPr>
        <w:t xml:space="preserve"> </w:t>
      </w:r>
      <w:r w:rsidR="00D4367A" w:rsidRPr="00B867C0">
        <w:rPr>
          <w:rFonts w:cs="Arial"/>
        </w:rPr>
        <w:t>të</w:t>
      </w:r>
      <w:r w:rsidR="004544AF" w:rsidRPr="00B867C0">
        <w:rPr>
          <w:rFonts w:cs="Arial"/>
        </w:rPr>
        <w:t xml:space="preserve"> dorëzuara refuzohet.</w:t>
      </w:r>
    </w:p>
    <w:p w14:paraId="75D71A00" w14:textId="3FC338B1" w:rsidR="004544AF" w:rsidRPr="00B867C0" w:rsidRDefault="004544AF" w:rsidP="00FA2B75">
      <w:pPr>
        <w:pStyle w:val="CERLEVEL5"/>
        <w:spacing w:line="276" w:lineRule="auto"/>
        <w:ind w:left="1440" w:hanging="540"/>
        <w:rPr>
          <w:rFonts w:cs="Arial"/>
        </w:rPr>
      </w:pPr>
      <w:r w:rsidRPr="00B867C0">
        <w:rPr>
          <w:rFonts w:cs="Arial"/>
        </w:rPr>
        <w:t>“</w:t>
      </w:r>
      <w:r w:rsidR="00D4367A" w:rsidRPr="00B867C0">
        <w:rPr>
          <w:rFonts w:cs="Arial"/>
        </w:rPr>
        <w:t>të</w:t>
      </w:r>
      <w:r w:rsidRPr="00B867C0">
        <w:rPr>
          <w:rFonts w:cs="Arial"/>
        </w:rPr>
        <w:t xml:space="preserve"> lidhura (Linked)”: </w:t>
      </w:r>
      <w:r w:rsidR="00D4367A" w:rsidRPr="00B867C0">
        <w:rPr>
          <w:rFonts w:cs="Arial"/>
        </w:rPr>
        <w:t>në</w:t>
      </w:r>
      <w:r w:rsidRPr="00B867C0">
        <w:rPr>
          <w:rFonts w:cs="Arial"/>
        </w:rPr>
        <w:t xml:space="preserve"> </w:t>
      </w:r>
      <w:r w:rsidR="00C65B54" w:rsidRPr="00B867C0">
        <w:rPr>
          <w:rFonts w:cs="Arial"/>
        </w:rPr>
        <w:t>k</w:t>
      </w:r>
      <w:r w:rsidR="00472126" w:rsidRPr="00B867C0">
        <w:rPr>
          <w:rFonts w:cs="Arial"/>
        </w:rPr>
        <w:t>ë</w:t>
      </w:r>
      <w:r w:rsidR="00C65B54" w:rsidRPr="00B867C0">
        <w:rPr>
          <w:rFonts w:cs="Arial"/>
        </w:rPr>
        <w:t>të</w:t>
      </w:r>
      <w:r w:rsidRPr="00B867C0">
        <w:rPr>
          <w:rFonts w:cs="Arial"/>
        </w:rPr>
        <w:t xml:space="preserve"> rast </w:t>
      </w:r>
      <w:r w:rsidR="00D4367A" w:rsidRPr="00B867C0">
        <w:rPr>
          <w:rFonts w:cs="Arial"/>
        </w:rPr>
        <w:t>të</w:t>
      </w:r>
      <w:r w:rsidRPr="00B867C0">
        <w:rPr>
          <w:rFonts w:cs="Arial"/>
        </w:rPr>
        <w:t xml:space="preserve"> gjitha </w:t>
      </w:r>
      <w:r w:rsidR="00A42E22" w:rsidRPr="00B867C0">
        <w:rPr>
          <w:rFonts w:cs="Arial"/>
        </w:rPr>
        <w:t>Urdhërporositë</w:t>
      </w:r>
      <w:r w:rsidRPr="00B867C0">
        <w:rPr>
          <w:rFonts w:cs="Arial"/>
        </w:rPr>
        <w:t xml:space="preserve"> ekzekutohen </w:t>
      </w:r>
      <w:r w:rsidR="008461E1" w:rsidRPr="00B867C0">
        <w:rPr>
          <w:rFonts w:cs="Arial"/>
        </w:rPr>
        <w:t xml:space="preserve">plotësisht ose asnjë prej tyre nuk ekzekutohet. </w:t>
      </w:r>
      <w:r w:rsidR="00DC723F" w:rsidRPr="00B867C0">
        <w:rPr>
          <w:rFonts w:cs="Arial"/>
        </w:rPr>
        <w:t>Një</w:t>
      </w:r>
      <w:r w:rsidR="008461E1" w:rsidRPr="00B867C0">
        <w:rPr>
          <w:rFonts w:cs="Arial"/>
        </w:rPr>
        <w:t xml:space="preserve"> g</w:t>
      </w:r>
      <w:r w:rsidR="00507CBC" w:rsidRPr="00B867C0">
        <w:rPr>
          <w:rFonts w:cs="Arial"/>
        </w:rPr>
        <w:t xml:space="preserve">rup i </w:t>
      </w:r>
      <w:r w:rsidR="0002268C" w:rsidRPr="00B867C0">
        <w:rPr>
          <w:rFonts w:cs="Arial"/>
        </w:rPr>
        <w:t xml:space="preserve">Urdhërporosive </w:t>
      </w:r>
      <w:r w:rsidR="00507CBC" w:rsidRPr="00B867C0">
        <w:rPr>
          <w:rFonts w:cs="Arial"/>
        </w:rPr>
        <w:t xml:space="preserve">mund </w:t>
      </w:r>
      <w:r w:rsidR="00D4367A" w:rsidRPr="00B867C0">
        <w:rPr>
          <w:rFonts w:cs="Arial"/>
        </w:rPr>
        <w:t>të</w:t>
      </w:r>
      <w:r w:rsidR="00507CBC" w:rsidRPr="00B867C0">
        <w:rPr>
          <w:rFonts w:cs="Arial"/>
        </w:rPr>
        <w:t xml:space="preserve"> dorëzohen </w:t>
      </w:r>
      <w:r w:rsidR="0002268C" w:rsidRPr="00B867C0">
        <w:rPr>
          <w:rFonts w:cs="Arial"/>
        </w:rPr>
        <w:t xml:space="preserve">me </w:t>
      </w:r>
      <w:r w:rsidR="00507CBC" w:rsidRPr="00B867C0">
        <w:rPr>
          <w:rFonts w:cs="Arial"/>
        </w:rPr>
        <w:t xml:space="preserve">specifikimin </w:t>
      </w:r>
      <w:r w:rsidR="00643AE5" w:rsidRPr="00B867C0">
        <w:rPr>
          <w:rFonts w:cs="Arial"/>
        </w:rPr>
        <w:t>nëse ato p</w:t>
      </w:r>
      <w:r w:rsidR="00151108" w:rsidRPr="00B867C0">
        <w:rPr>
          <w:rFonts w:cs="Arial"/>
        </w:rPr>
        <w:t>ë</w:t>
      </w:r>
      <w:r w:rsidR="00643AE5" w:rsidRPr="00B867C0">
        <w:rPr>
          <w:rFonts w:cs="Arial"/>
        </w:rPr>
        <w:t>rm</w:t>
      </w:r>
      <w:r w:rsidR="00151108" w:rsidRPr="00B867C0">
        <w:rPr>
          <w:rFonts w:cs="Arial"/>
        </w:rPr>
        <w:t>b</w:t>
      </w:r>
      <w:r w:rsidR="00643AE5" w:rsidRPr="00B867C0">
        <w:rPr>
          <w:rFonts w:cs="Arial"/>
        </w:rPr>
        <w:t>ajn</w:t>
      </w:r>
      <w:r w:rsidR="00151108" w:rsidRPr="00B867C0">
        <w:rPr>
          <w:rFonts w:cs="Arial"/>
        </w:rPr>
        <w:t>ë</w:t>
      </w:r>
      <w:r w:rsidR="00643AE5" w:rsidRPr="00B867C0">
        <w:rPr>
          <w:rFonts w:cs="Arial"/>
        </w:rPr>
        <w:t xml:space="preserve"> vetëm </w:t>
      </w:r>
      <w:r w:rsidR="00DC723F" w:rsidRPr="00B867C0">
        <w:rPr>
          <w:rFonts w:cs="Arial"/>
        </w:rPr>
        <w:t>Urdhërporosi</w:t>
      </w:r>
      <w:r w:rsidR="00643AE5" w:rsidRPr="00B867C0">
        <w:rPr>
          <w:rFonts w:cs="Arial"/>
        </w:rPr>
        <w:t xml:space="preserve"> </w:t>
      </w:r>
      <w:r w:rsidR="00151108" w:rsidRPr="00B867C0">
        <w:rPr>
          <w:rFonts w:cs="Arial"/>
        </w:rPr>
        <w:t xml:space="preserve">me </w:t>
      </w:r>
      <w:r w:rsidR="00643AE5" w:rsidRPr="00B867C0">
        <w:rPr>
          <w:rFonts w:cs="Arial"/>
        </w:rPr>
        <w:t>specifikimet e ekzekutimit</w:t>
      </w:r>
      <w:r w:rsidR="00BB0545" w:rsidRPr="00B867C0">
        <w:rPr>
          <w:rFonts w:cs="Arial"/>
        </w:rPr>
        <w:t xml:space="preserve"> “</w:t>
      </w:r>
      <w:r w:rsidR="00BC739C" w:rsidRPr="00B867C0">
        <w:rPr>
          <w:rFonts w:cs="Arial"/>
        </w:rPr>
        <w:t>Ekzekutoje Menjëherë ose Fshije</w:t>
      </w:r>
      <w:r w:rsidR="00BB0545" w:rsidRPr="00B867C0">
        <w:rPr>
          <w:rFonts w:cs="Arial"/>
        </w:rPr>
        <w:t xml:space="preserve">”. </w:t>
      </w:r>
      <w:r w:rsidR="00A42E22" w:rsidRPr="00B867C0">
        <w:rPr>
          <w:rFonts w:cs="Arial"/>
        </w:rPr>
        <w:t>Urdhërporositë</w:t>
      </w:r>
      <w:r w:rsidR="00BB0545" w:rsidRPr="00B867C0">
        <w:rPr>
          <w:rFonts w:cs="Arial"/>
        </w:rPr>
        <w:t xml:space="preserve"> e </w:t>
      </w:r>
      <w:r w:rsidR="00DC723F" w:rsidRPr="00B867C0">
        <w:rPr>
          <w:rFonts w:cs="Arial"/>
        </w:rPr>
        <w:t>një</w:t>
      </w:r>
      <w:r w:rsidR="00BB0545" w:rsidRPr="00B867C0">
        <w:rPr>
          <w:rFonts w:cs="Arial"/>
        </w:rPr>
        <w:t xml:space="preserve"> grupi </w:t>
      </w:r>
      <w:r w:rsidR="00971E87" w:rsidRPr="00B867C0">
        <w:rPr>
          <w:rFonts w:cs="Arial"/>
        </w:rPr>
        <w:t>urdhrash</w:t>
      </w:r>
      <w:r w:rsidR="00BB0545" w:rsidRPr="00B867C0">
        <w:rPr>
          <w:rFonts w:cs="Arial"/>
        </w:rPr>
        <w:t xml:space="preserve"> </w:t>
      </w:r>
      <w:r w:rsidR="00B130BB" w:rsidRPr="00B867C0">
        <w:rPr>
          <w:rFonts w:cs="Arial"/>
        </w:rPr>
        <w:t xml:space="preserve">me </w:t>
      </w:r>
      <w:r w:rsidR="007E55F5" w:rsidRPr="00B867C0">
        <w:rPr>
          <w:rFonts w:cs="Arial"/>
        </w:rPr>
        <w:t>vendosjen e specifikimit “</w:t>
      </w:r>
      <w:r w:rsidR="00D4367A" w:rsidRPr="00B867C0">
        <w:rPr>
          <w:rFonts w:cs="Arial"/>
        </w:rPr>
        <w:t>Të</w:t>
      </w:r>
      <w:r w:rsidR="007E55F5" w:rsidRPr="00B867C0">
        <w:rPr>
          <w:rFonts w:cs="Arial"/>
        </w:rPr>
        <w:t xml:space="preserve"> </w:t>
      </w:r>
      <w:r w:rsidR="00080ECC" w:rsidRPr="00B867C0">
        <w:rPr>
          <w:rFonts w:cs="Arial"/>
        </w:rPr>
        <w:t>L</w:t>
      </w:r>
      <w:r w:rsidR="007E55F5" w:rsidRPr="00B867C0">
        <w:rPr>
          <w:rFonts w:cs="Arial"/>
        </w:rPr>
        <w:t xml:space="preserve">idhura” janë gjithashtu </w:t>
      </w:r>
      <w:r w:rsidR="00D4367A" w:rsidRPr="00B867C0">
        <w:rPr>
          <w:rFonts w:cs="Arial"/>
        </w:rPr>
        <w:t>të</w:t>
      </w:r>
      <w:r w:rsidR="00080ECC" w:rsidRPr="00B867C0">
        <w:rPr>
          <w:rFonts w:cs="Arial"/>
        </w:rPr>
        <w:t xml:space="preserve"> konsiderua</w:t>
      </w:r>
      <w:r w:rsidR="00B130BB" w:rsidRPr="00B867C0">
        <w:rPr>
          <w:rFonts w:cs="Arial"/>
        </w:rPr>
        <w:t>ra</w:t>
      </w:r>
      <w:r w:rsidR="00080ECC" w:rsidRPr="00B867C0">
        <w:rPr>
          <w:rFonts w:cs="Arial"/>
        </w:rPr>
        <w:t xml:space="preserve"> </w:t>
      </w:r>
      <w:r w:rsidR="00DC723F" w:rsidRPr="00B867C0">
        <w:rPr>
          <w:rFonts w:cs="Arial"/>
        </w:rPr>
        <w:t>Urdhërporosi</w:t>
      </w:r>
      <w:r w:rsidR="00080ECC" w:rsidRPr="00B867C0">
        <w:rPr>
          <w:rFonts w:cs="Arial"/>
        </w:rPr>
        <w:t xml:space="preserve"> </w:t>
      </w:r>
      <w:r w:rsidR="00D4367A" w:rsidRPr="00B867C0">
        <w:rPr>
          <w:rFonts w:cs="Arial"/>
        </w:rPr>
        <w:t>Të</w:t>
      </w:r>
      <w:r w:rsidR="00080ECC" w:rsidRPr="00B867C0">
        <w:rPr>
          <w:rFonts w:cs="Arial"/>
        </w:rPr>
        <w:t xml:space="preserve"> Lidhura.</w:t>
      </w:r>
      <w:r w:rsidR="00472126" w:rsidRPr="00B867C0">
        <w:rPr>
          <w:rFonts w:cs="Arial"/>
        </w:rPr>
        <w:t xml:space="preserve"> </w:t>
      </w:r>
    </w:p>
    <w:p w14:paraId="4827AEF3" w14:textId="6D28DE61" w:rsidR="0085003D" w:rsidRPr="00B867C0" w:rsidRDefault="00B76391" w:rsidP="00FA2B75">
      <w:pPr>
        <w:pStyle w:val="CERLEVEL3"/>
        <w:tabs>
          <w:tab w:val="left" w:pos="990"/>
        </w:tabs>
        <w:spacing w:line="276" w:lineRule="auto"/>
        <w:ind w:left="900" w:right="22" w:hanging="900"/>
        <w:rPr>
          <w:rFonts w:cs="Arial"/>
        </w:rPr>
      </w:pPr>
      <w:bookmarkStart w:id="236" w:name="_Ref243598191"/>
      <w:bookmarkStart w:id="237" w:name="_Toc244526226"/>
      <w:r w:rsidRPr="00B867C0">
        <w:rPr>
          <w:rFonts w:cs="Arial"/>
        </w:rPr>
        <w:t>Specifikimet e Ekzekutimit</w:t>
      </w:r>
      <w:bookmarkEnd w:id="236"/>
      <w:bookmarkEnd w:id="237"/>
      <w:r w:rsidR="00151108" w:rsidRPr="00B867C0">
        <w:rPr>
          <w:rFonts w:cs="Arial"/>
        </w:rPr>
        <w:t xml:space="preserve"> </w:t>
      </w:r>
    </w:p>
    <w:p w14:paraId="4A563505" w14:textId="761A138C" w:rsidR="00086A02" w:rsidRPr="00B867C0" w:rsidRDefault="004E05E4" w:rsidP="00FA2B75">
      <w:pPr>
        <w:pStyle w:val="CERLEVEL4"/>
        <w:tabs>
          <w:tab w:val="left" w:pos="990"/>
        </w:tabs>
        <w:spacing w:line="276" w:lineRule="auto"/>
        <w:ind w:left="900" w:right="22" w:hanging="900"/>
        <w:rPr>
          <w:rFonts w:cs="Arial"/>
        </w:rPr>
      </w:pPr>
      <w:bookmarkStart w:id="238" w:name="_Hlk505775438"/>
      <w:r w:rsidRPr="00B867C0">
        <w:rPr>
          <w:rFonts w:cs="Arial"/>
          <w:bCs/>
        </w:rPr>
        <w:t>Kushti</w:t>
      </w:r>
      <w:r w:rsidR="007322C1" w:rsidRPr="00B867C0">
        <w:rPr>
          <w:rFonts w:cs="Arial"/>
          <w:bCs/>
        </w:rPr>
        <w:t>,</w:t>
      </w:r>
      <w:r w:rsidR="007322C1" w:rsidRPr="00B867C0">
        <w:rPr>
          <w:rFonts w:cs="Arial"/>
          <w:b/>
          <w:i/>
          <w:iCs/>
        </w:rPr>
        <w:t xml:space="preserve"> </w:t>
      </w:r>
      <w:r w:rsidR="008D74B4" w:rsidRPr="00B867C0">
        <w:rPr>
          <w:rFonts w:cs="Arial"/>
          <w:b/>
          <w:i/>
          <w:iCs/>
        </w:rPr>
        <w:t>Pa Kushte (None-NON</w:t>
      </w:r>
      <w:r w:rsidR="008D74B4" w:rsidRPr="00B867C0">
        <w:rPr>
          <w:rFonts w:cs="Arial"/>
          <w:bCs/>
        </w:rPr>
        <w:t>)</w:t>
      </w:r>
      <w:r w:rsidR="00A67CED" w:rsidRPr="00B867C0">
        <w:rPr>
          <w:rFonts w:cs="Arial"/>
        </w:rPr>
        <w:t>:</w:t>
      </w:r>
      <w:r w:rsidR="008D74B4" w:rsidRPr="00B867C0">
        <w:rPr>
          <w:rFonts w:cs="Arial"/>
        </w:rPr>
        <w:t xml:space="preserve"> </w:t>
      </w:r>
      <w:r w:rsidR="00086A02" w:rsidRPr="00B867C0">
        <w:rPr>
          <w:rFonts w:cs="Arial"/>
        </w:rPr>
        <w:t xml:space="preserve">Një Urdhërporosi </w:t>
      </w:r>
      <w:r w:rsidR="00B130BB" w:rsidRPr="00B867C0">
        <w:rPr>
          <w:rFonts w:cs="Arial"/>
        </w:rPr>
        <w:t xml:space="preserve">e </w:t>
      </w:r>
      <w:r w:rsidR="003E08B5" w:rsidRPr="00B867C0">
        <w:rPr>
          <w:rFonts w:cs="Arial"/>
        </w:rPr>
        <w:t>dorëzuar</w:t>
      </w:r>
      <w:r w:rsidR="00B130BB" w:rsidRPr="00B867C0">
        <w:rPr>
          <w:rFonts w:cs="Arial"/>
        </w:rPr>
        <w:t xml:space="preserve"> me</w:t>
      </w:r>
      <w:r w:rsidR="003E08B5" w:rsidRPr="00B867C0">
        <w:rPr>
          <w:rFonts w:cs="Arial"/>
        </w:rPr>
        <w:t xml:space="preserve"> </w:t>
      </w:r>
      <w:r w:rsidR="00E40507" w:rsidRPr="00B867C0">
        <w:rPr>
          <w:rFonts w:cs="Arial"/>
        </w:rPr>
        <w:t xml:space="preserve">kufizimin </w:t>
      </w:r>
      <w:r w:rsidR="00D4367A" w:rsidRPr="00B867C0">
        <w:rPr>
          <w:rFonts w:cs="Arial"/>
        </w:rPr>
        <w:t>në</w:t>
      </w:r>
      <w:r w:rsidR="00E40507" w:rsidRPr="00B867C0">
        <w:rPr>
          <w:rFonts w:cs="Arial"/>
        </w:rPr>
        <w:t xml:space="preserve"> ekzekutim </w:t>
      </w:r>
      <w:r w:rsidR="00CD4F05" w:rsidRPr="00B867C0">
        <w:rPr>
          <w:rFonts w:cs="Arial"/>
        </w:rPr>
        <w:t xml:space="preserve">Pa Kushte </w:t>
      </w:r>
      <w:r w:rsidR="00086A02" w:rsidRPr="00B867C0">
        <w:rPr>
          <w:rFonts w:cs="Arial"/>
        </w:rPr>
        <w:t>(NON),</w:t>
      </w:r>
      <w:r w:rsidR="00F60F90" w:rsidRPr="00B867C0">
        <w:rPr>
          <w:rFonts w:cs="Arial"/>
        </w:rPr>
        <w:t xml:space="preserve"> ose </w:t>
      </w:r>
      <w:r w:rsidR="0043489A" w:rsidRPr="00B867C0">
        <w:rPr>
          <w:rFonts w:cs="Arial"/>
        </w:rPr>
        <w:t xml:space="preserve">ekzekutohet menjëherë ose </w:t>
      </w:r>
      <w:r w:rsidR="00086A02" w:rsidRPr="00B867C0">
        <w:rPr>
          <w:rFonts w:cs="Arial"/>
        </w:rPr>
        <w:t xml:space="preserve">nëse nuk </w:t>
      </w:r>
      <w:r w:rsidR="00464FB2" w:rsidRPr="00B867C0">
        <w:rPr>
          <w:rFonts w:cs="Arial"/>
        </w:rPr>
        <w:t>përputhet</w:t>
      </w:r>
      <w:r w:rsidR="00086A02" w:rsidRPr="00B867C0">
        <w:rPr>
          <w:rFonts w:cs="Arial"/>
        </w:rPr>
        <w:t xml:space="preserve"> menjëherë, Urdhërporosi</w:t>
      </w:r>
      <w:r w:rsidR="005E08C2" w:rsidRPr="00B867C0">
        <w:rPr>
          <w:rFonts w:cs="Arial"/>
        </w:rPr>
        <w:t>a</w:t>
      </w:r>
      <w:r w:rsidR="00086A02" w:rsidRPr="00B867C0">
        <w:rPr>
          <w:rFonts w:cs="Arial"/>
        </w:rPr>
        <w:t xml:space="preserve"> do të futet në Librin e Urdhërporosive. Ekzekutimet e pjesshme të Urdhërporosive lejohen dhe Urdhërporositë “</w:t>
      </w:r>
      <w:r w:rsidR="009E4B12" w:rsidRPr="00B867C0">
        <w:rPr>
          <w:rFonts w:cs="Arial"/>
          <w:b/>
          <w:bCs/>
          <w:i/>
          <w:iCs/>
        </w:rPr>
        <w:t>Pa Kushte</w:t>
      </w:r>
      <w:r w:rsidR="00086A02" w:rsidRPr="00B867C0">
        <w:rPr>
          <w:rFonts w:cs="Arial"/>
          <w:b/>
          <w:bCs/>
        </w:rPr>
        <w:t>–NON</w:t>
      </w:r>
      <w:r w:rsidR="00086A02" w:rsidRPr="00B867C0">
        <w:rPr>
          <w:rFonts w:cs="Arial"/>
        </w:rPr>
        <w:t>” mund të ekzekutohen përkundrejt shumë Urdhërporosive të tjera dhe të krijojnë tregtime të shumëfishta.</w:t>
      </w:r>
    </w:p>
    <w:p w14:paraId="683CDFE6" w14:textId="41C7D942" w:rsidR="00086A02" w:rsidRPr="00B867C0" w:rsidRDefault="004E05E4" w:rsidP="00FA2B75">
      <w:pPr>
        <w:pStyle w:val="CERLEVEL4"/>
        <w:tabs>
          <w:tab w:val="left" w:pos="990"/>
        </w:tabs>
        <w:spacing w:line="276" w:lineRule="auto"/>
        <w:ind w:left="900" w:right="22" w:hanging="900"/>
        <w:rPr>
          <w:rFonts w:cs="Arial"/>
        </w:rPr>
      </w:pPr>
      <w:bookmarkStart w:id="239" w:name="_Hlk505287229"/>
      <w:bookmarkStart w:id="240" w:name="_Ref505522462"/>
      <w:bookmarkEnd w:id="238"/>
      <w:r w:rsidRPr="00B867C0">
        <w:rPr>
          <w:rFonts w:cs="Arial"/>
          <w:bCs/>
        </w:rPr>
        <w:t xml:space="preserve">Kushti </w:t>
      </w:r>
      <w:r w:rsidR="007322C1" w:rsidRPr="00B867C0">
        <w:rPr>
          <w:rFonts w:cs="Arial"/>
          <w:bCs/>
        </w:rPr>
        <w:t xml:space="preserve">, </w:t>
      </w:r>
      <w:r w:rsidRPr="00B867C0">
        <w:rPr>
          <w:rFonts w:cs="Arial"/>
          <w:b/>
          <w:i/>
          <w:iCs/>
        </w:rPr>
        <w:t>Prano ose Largo - Fill-Or-Kill</w:t>
      </w:r>
      <w:r w:rsidR="00F65AFE" w:rsidRPr="00B867C0">
        <w:rPr>
          <w:rFonts w:cs="Arial"/>
          <w:b/>
          <w:i/>
          <w:iCs/>
        </w:rPr>
        <w:t xml:space="preserve"> ose </w:t>
      </w:r>
      <w:r w:rsidR="00A34E5B" w:rsidRPr="00B867C0">
        <w:rPr>
          <w:rFonts w:cs="Arial"/>
          <w:b/>
          <w:i/>
          <w:iCs/>
        </w:rPr>
        <w:t>FOK</w:t>
      </w:r>
      <w:r w:rsidRPr="00B867C0">
        <w:rPr>
          <w:rFonts w:cs="Arial"/>
        </w:rPr>
        <w:t xml:space="preserve">: </w:t>
      </w:r>
      <w:r w:rsidR="00086A02" w:rsidRPr="00B867C0">
        <w:rPr>
          <w:rFonts w:cs="Arial"/>
        </w:rPr>
        <w:t>Një Urdhërporosi</w:t>
      </w:r>
      <w:r w:rsidR="00F55F98" w:rsidRPr="00B867C0">
        <w:rPr>
          <w:rFonts w:cs="Arial"/>
        </w:rPr>
        <w:t xml:space="preserve"> ose tregtohet i </w:t>
      </w:r>
      <w:r w:rsidR="00464FB2" w:rsidRPr="00B867C0">
        <w:rPr>
          <w:rFonts w:cs="Arial"/>
        </w:rPr>
        <w:t>plotë</w:t>
      </w:r>
      <w:r w:rsidR="00F55F98" w:rsidRPr="00B867C0">
        <w:rPr>
          <w:rFonts w:cs="Arial"/>
        </w:rPr>
        <w:t xml:space="preserve"> </w:t>
      </w:r>
      <w:r w:rsidR="00D4367A" w:rsidRPr="00B867C0">
        <w:rPr>
          <w:rFonts w:cs="Arial"/>
        </w:rPr>
        <w:t>në</w:t>
      </w:r>
      <w:r w:rsidR="000356E7" w:rsidRPr="00B867C0">
        <w:rPr>
          <w:rFonts w:cs="Arial"/>
        </w:rPr>
        <w:t xml:space="preserve"> </w:t>
      </w:r>
      <w:r w:rsidR="003864B5" w:rsidRPr="00B867C0">
        <w:rPr>
          <w:rFonts w:cs="Arial"/>
        </w:rPr>
        <w:t>atë</w:t>
      </w:r>
      <w:r w:rsidR="000356E7" w:rsidRPr="00B867C0">
        <w:rPr>
          <w:rFonts w:cs="Arial"/>
        </w:rPr>
        <w:t xml:space="preserve"> moment pasi Urdhërporosi</w:t>
      </w:r>
      <w:r w:rsidR="00C97BD9" w:rsidRPr="00B867C0">
        <w:rPr>
          <w:rFonts w:cs="Arial"/>
        </w:rPr>
        <w:t>a</w:t>
      </w:r>
      <w:r w:rsidR="000356E7" w:rsidRPr="00B867C0">
        <w:rPr>
          <w:rFonts w:cs="Arial"/>
        </w:rPr>
        <w:t xml:space="preserve"> dorëzohet </w:t>
      </w:r>
      <w:r w:rsidR="00FA4054" w:rsidRPr="00B867C0">
        <w:rPr>
          <w:rFonts w:cs="Arial"/>
        </w:rPr>
        <w:t xml:space="preserve">me </w:t>
      </w:r>
      <w:r w:rsidR="006E7196" w:rsidRPr="00B867C0">
        <w:rPr>
          <w:rFonts w:cs="Arial"/>
        </w:rPr>
        <w:t xml:space="preserve">sasinë e </w:t>
      </w:r>
      <w:r w:rsidR="00464FB2" w:rsidRPr="00B867C0">
        <w:rPr>
          <w:rFonts w:cs="Arial"/>
        </w:rPr>
        <w:t>plotë</w:t>
      </w:r>
      <w:r w:rsidR="006E7196" w:rsidRPr="00B867C0">
        <w:rPr>
          <w:rFonts w:cs="Arial"/>
        </w:rPr>
        <w:t xml:space="preserve"> </w:t>
      </w:r>
      <w:r w:rsidR="00D4367A" w:rsidRPr="00B867C0">
        <w:rPr>
          <w:rFonts w:cs="Arial"/>
        </w:rPr>
        <w:t>të</w:t>
      </w:r>
      <w:r w:rsidR="006E7196" w:rsidRPr="00B867C0">
        <w:rPr>
          <w:rFonts w:cs="Arial"/>
        </w:rPr>
        <w:t xml:space="preserve"> </w:t>
      </w:r>
      <w:r w:rsidR="004A7B22" w:rsidRPr="00B867C0">
        <w:rPr>
          <w:rFonts w:cs="Arial"/>
        </w:rPr>
        <w:t>tij</w:t>
      </w:r>
      <w:r w:rsidR="006E7196" w:rsidRPr="00B867C0">
        <w:rPr>
          <w:rFonts w:cs="Arial"/>
        </w:rPr>
        <w:t xml:space="preserve"> ose fshihet </w:t>
      </w:r>
      <w:r w:rsidR="00F079ED" w:rsidRPr="00B867C0">
        <w:rPr>
          <w:rFonts w:cs="Arial"/>
        </w:rPr>
        <w:t xml:space="preserve">pa u vendosur </w:t>
      </w:r>
      <w:r w:rsidR="00D4367A" w:rsidRPr="00B867C0">
        <w:rPr>
          <w:rFonts w:cs="Arial"/>
        </w:rPr>
        <w:t>në</w:t>
      </w:r>
      <w:r w:rsidR="00F079ED" w:rsidRPr="00B867C0">
        <w:rPr>
          <w:rFonts w:cs="Arial"/>
        </w:rPr>
        <w:t xml:space="preserve"> Libri</w:t>
      </w:r>
      <w:r w:rsidR="00FA01BA" w:rsidRPr="00B867C0">
        <w:rPr>
          <w:rFonts w:cs="Arial"/>
        </w:rPr>
        <w:t>n</w:t>
      </w:r>
      <w:r w:rsidR="00F079ED" w:rsidRPr="00B867C0">
        <w:rPr>
          <w:rFonts w:cs="Arial"/>
        </w:rPr>
        <w:t xml:space="preserve"> </w:t>
      </w:r>
      <w:r w:rsidR="00FA01BA" w:rsidRPr="00B867C0">
        <w:rPr>
          <w:rFonts w:cs="Arial"/>
        </w:rPr>
        <w:t xml:space="preserve">e </w:t>
      </w:r>
      <w:r w:rsidR="00F079ED" w:rsidRPr="00B867C0">
        <w:rPr>
          <w:rFonts w:cs="Arial"/>
        </w:rPr>
        <w:t>Urdhërporosive</w:t>
      </w:r>
      <w:r w:rsidR="00A34E5B" w:rsidRPr="00B867C0">
        <w:rPr>
          <w:rFonts w:cs="Arial"/>
        </w:rPr>
        <w:t>. Urdhërporosi</w:t>
      </w:r>
      <w:r w:rsidR="00C13D34" w:rsidRPr="00B867C0">
        <w:rPr>
          <w:rFonts w:cs="Arial"/>
        </w:rPr>
        <w:t>a</w:t>
      </w:r>
      <w:r w:rsidR="00A34E5B" w:rsidRPr="00B867C0">
        <w:rPr>
          <w:rFonts w:cs="Arial"/>
        </w:rPr>
        <w:t xml:space="preserve"> FOK</w:t>
      </w:r>
      <w:r w:rsidR="00F079ED" w:rsidRPr="00B867C0">
        <w:rPr>
          <w:rFonts w:cs="Arial"/>
        </w:rPr>
        <w:t xml:space="preserve"> </w:t>
      </w:r>
      <w:r w:rsidR="00A34E5B" w:rsidRPr="00B867C0">
        <w:rPr>
          <w:rFonts w:cs="Arial"/>
        </w:rPr>
        <w:t xml:space="preserve">mund </w:t>
      </w:r>
      <w:r w:rsidR="00D4367A" w:rsidRPr="00B867C0">
        <w:rPr>
          <w:rFonts w:cs="Arial"/>
        </w:rPr>
        <w:t>të</w:t>
      </w:r>
      <w:r w:rsidR="00A34E5B" w:rsidRPr="00B867C0">
        <w:rPr>
          <w:rFonts w:cs="Arial"/>
        </w:rPr>
        <w:t xml:space="preserve"> </w:t>
      </w:r>
      <w:r w:rsidR="00C13D34" w:rsidRPr="00B867C0">
        <w:rPr>
          <w:rFonts w:cs="Arial"/>
        </w:rPr>
        <w:t xml:space="preserve">përputhet </w:t>
      </w:r>
      <w:r w:rsidR="00A31797" w:rsidRPr="00B867C0">
        <w:rPr>
          <w:rFonts w:cs="Arial"/>
        </w:rPr>
        <w:t xml:space="preserve">përkundrejt shumë Urdhërporosive të tjera </w:t>
      </w:r>
      <w:r w:rsidR="00D4367A" w:rsidRPr="00B867C0">
        <w:rPr>
          <w:rFonts w:cs="Arial"/>
        </w:rPr>
        <w:t>në</w:t>
      </w:r>
      <w:r w:rsidR="00A31797" w:rsidRPr="00B867C0">
        <w:rPr>
          <w:rFonts w:cs="Arial"/>
        </w:rPr>
        <w:t xml:space="preserve"> Libri i Urdhërporosive. Urdhërporosi</w:t>
      </w:r>
      <w:r w:rsidR="00C13D34" w:rsidRPr="00B867C0">
        <w:rPr>
          <w:rFonts w:cs="Arial"/>
        </w:rPr>
        <w:t>a</w:t>
      </w:r>
      <w:r w:rsidR="00A31797" w:rsidRPr="00B867C0">
        <w:rPr>
          <w:rFonts w:cs="Arial"/>
        </w:rPr>
        <w:t xml:space="preserve"> FOK </w:t>
      </w:r>
      <w:r w:rsidR="002208D7" w:rsidRPr="00B867C0">
        <w:rPr>
          <w:rFonts w:cs="Arial"/>
        </w:rPr>
        <w:t xml:space="preserve">nuk mund </w:t>
      </w:r>
      <w:r w:rsidR="00D4367A" w:rsidRPr="00B867C0">
        <w:rPr>
          <w:rFonts w:cs="Arial"/>
        </w:rPr>
        <w:t>të</w:t>
      </w:r>
      <w:r w:rsidR="002208D7" w:rsidRPr="00B867C0">
        <w:rPr>
          <w:rFonts w:cs="Arial"/>
        </w:rPr>
        <w:t xml:space="preserve"> </w:t>
      </w:r>
      <w:r w:rsidR="0077057D" w:rsidRPr="00B867C0">
        <w:rPr>
          <w:rFonts w:cs="Arial"/>
        </w:rPr>
        <w:t xml:space="preserve">ketë </w:t>
      </w:r>
      <w:r w:rsidR="00A151F0" w:rsidRPr="00B867C0">
        <w:rPr>
          <w:rFonts w:cs="Arial"/>
        </w:rPr>
        <w:t xml:space="preserve">kufizime </w:t>
      </w:r>
      <w:r w:rsidR="00D4367A" w:rsidRPr="00B867C0">
        <w:rPr>
          <w:rFonts w:cs="Arial"/>
        </w:rPr>
        <w:t>në</w:t>
      </w:r>
      <w:r w:rsidR="00A151F0" w:rsidRPr="00B867C0">
        <w:rPr>
          <w:rFonts w:cs="Arial"/>
        </w:rPr>
        <w:t xml:space="preserve"> </w:t>
      </w:r>
      <w:r w:rsidR="00D3507C" w:rsidRPr="00B867C0">
        <w:rPr>
          <w:rFonts w:cs="Arial"/>
        </w:rPr>
        <w:t>vlefshmëri</w:t>
      </w:r>
      <w:r w:rsidR="00A151F0" w:rsidRPr="00B867C0">
        <w:rPr>
          <w:rFonts w:cs="Arial"/>
        </w:rPr>
        <w:t>.</w:t>
      </w:r>
      <w:bookmarkEnd w:id="239"/>
      <w:bookmarkEnd w:id="240"/>
    </w:p>
    <w:p w14:paraId="026667A8" w14:textId="7FE22241" w:rsidR="00086A02" w:rsidRPr="00B867C0" w:rsidRDefault="009D0578" w:rsidP="00FA2B75">
      <w:pPr>
        <w:pStyle w:val="CERLEVEL4"/>
        <w:tabs>
          <w:tab w:val="left" w:pos="990"/>
        </w:tabs>
        <w:spacing w:line="276" w:lineRule="auto"/>
        <w:ind w:left="900" w:right="22" w:hanging="900"/>
        <w:rPr>
          <w:rFonts w:cs="Arial"/>
        </w:rPr>
      </w:pPr>
      <w:bookmarkStart w:id="241" w:name="_Ref505522495"/>
      <w:r w:rsidRPr="00B867C0">
        <w:rPr>
          <w:rFonts w:cs="Arial"/>
          <w:bCs/>
        </w:rPr>
        <w:t xml:space="preserve">Kushti, </w:t>
      </w:r>
      <w:r w:rsidRPr="00B867C0">
        <w:rPr>
          <w:rFonts w:cs="Arial"/>
          <w:b/>
          <w:i/>
          <w:iCs/>
        </w:rPr>
        <w:t>Ekzekutoje Menjëherë ose Fshije - Immediate-or-Cancel</w:t>
      </w:r>
      <w:r w:rsidR="00C23F37" w:rsidRPr="00B867C0">
        <w:rPr>
          <w:rFonts w:cs="Arial"/>
          <w:b/>
          <w:i/>
          <w:iCs/>
        </w:rPr>
        <w:t xml:space="preserve"> </w:t>
      </w:r>
      <w:r w:rsidR="00F65AFE" w:rsidRPr="00B867C0">
        <w:rPr>
          <w:rFonts w:cs="Arial"/>
          <w:b/>
          <w:i/>
          <w:iCs/>
        </w:rPr>
        <w:t>ose</w:t>
      </w:r>
      <w:r w:rsidR="00C23F37" w:rsidRPr="00B867C0">
        <w:rPr>
          <w:rFonts w:cs="Arial"/>
          <w:b/>
          <w:i/>
          <w:iCs/>
        </w:rPr>
        <w:t xml:space="preserve"> </w:t>
      </w:r>
      <w:r w:rsidR="00096B05" w:rsidRPr="00B867C0">
        <w:rPr>
          <w:rFonts w:cs="Arial"/>
          <w:b/>
          <w:i/>
          <w:iCs/>
        </w:rPr>
        <w:t>IOC</w:t>
      </w:r>
      <w:r w:rsidRPr="00B867C0">
        <w:rPr>
          <w:rFonts w:cs="Arial"/>
          <w:bCs/>
        </w:rPr>
        <w:t xml:space="preserve">: </w:t>
      </w:r>
      <w:r w:rsidR="00086A02" w:rsidRPr="00B867C0">
        <w:rPr>
          <w:rFonts w:cs="Arial"/>
        </w:rPr>
        <w:t>Urdhërporosi</w:t>
      </w:r>
      <w:r w:rsidR="009672A9" w:rsidRPr="00B867C0">
        <w:rPr>
          <w:rFonts w:cs="Arial"/>
        </w:rPr>
        <w:t>a</w:t>
      </w:r>
      <w:r w:rsidR="00086A02" w:rsidRPr="00B867C0">
        <w:rPr>
          <w:rFonts w:cs="Arial"/>
        </w:rPr>
        <w:t xml:space="preserve"> </w:t>
      </w:r>
      <w:r w:rsidR="00096B05" w:rsidRPr="00B867C0">
        <w:rPr>
          <w:rFonts w:cs="Arial"/>
        </w:rPr>
        <w:t>ose tregtohet (</w:t>
      </w:r>
      <w:r w:rsidR="00D4367A" w:rsidRPr="00B867C0">
        <w:rPr>
          <w:rFonts w:cs="Arial"/>
        </w:rPr>
        <w:t>në</w:t>
      </w:r>
      <w:r w:rsidR="00096B05" w:rsidRPr="00B867C0">
        <w:rPr>
          <w:rFonts w:cs="Arial"/>
        </w:rPr>
        <w:t xml:space="preserve"> </w:t>
      </w:r>
      <w:r w:rsidR="00D4367A" w:rsidRPr="00B867C0">
        <w:rPr>
          <w:rFonts w:cs="Arial"/>
        </w:rPr>
        <w:t>çdo</w:t>
      </w:r>
      <w:r w:rsidR="00096B05" w:rsidRPr="00B867C0">
        <w:rPr>
          <w:rFonts w:cs="Arial"/>
        </w:rPr>
        <w:t xml:space="preserve"> sasi) </w:t>
      </w:r>
      <w:r w:rsidR="00D4367A" w:rsidRPr="00B867C0">
        <w:rPr>
          <w:rFonts w:cs="Arial"/>
        </w:rPr>
        <w:t>në</w:t>
      </w:r>
      <w:r w:rsidR="00096B05" w:rsidRPr="00B867C0">
        <w:rPr>
          <w:rFonts w:cs="Arial"/>
        </w:rPr>
        <w:t xml:space="preserve"> at</w:t>
      </w:r>
      <w:r w:rsidR="009672A9" w:rsidRPr="00B867C0">
        <w:rPr>
          <w:rFonts w:cs="Arial"/>
        </w:rPr>
        <w:t>ë</w:t>
      </w:r>
      <w:r w:rsidR="00096B05" w:rsidRPr="00B867C0">
        <w:rPr>
          <w:rFonts w:cs="Arial"/>
        </w:rPr>
        <w:t xml:space="preserve"> moment </w:t>
      </w:r>
      <w:r w:rsidR="008E7038" w:rsidRPr="00B867C0">
        <w:rPr>
          <w:rFonts w:cs="Arial"/>
        </w:rPr>
        <w:t>pasi Urdhërporosi</w:t>
      </w:r>
      <w:r w:rsidR="009672A9" w:rsidRPr="00B867C0">
        <w:rPr>
          <w:rFonts w:cs="Arial"/>
        </w:rPr>
        <w:t>a</w:t>
      </w:r>
      <w:r w:rsidR="008E7038" w:rsidRPr="00B867C0">
        <w:rPr>
          <w:rFonts w:cs="Arial"/>
        </w:rPr>
        <w:t xml:space="preserve"> </w:t>
      </w:r>
      <w:r w:rsidR="00966285" w:rsidRPr="00B867C0">
        <w:rPr>
          <w:rFonts w:cs="Arial"/>
        </w:rPr>
        <w:t>është</w:t>
      </w:r>
      <w:r w:rsidR="008E7038" w:rsidRPr="00B867C0">
        <w:rPr>
          <w:rFonts w:cs="Arial"/>
        </w:rPr>
        <w:t xml:space="preserve"> dorëzuar ose nëse Urdhërporosi</w:t>
      </w:r>
      <w:r w:rsidR="00A31098" w:rsidRPr="00B867C0">
        <w:rPr>
          <w:rFonts w:cs="Arial"/>
        </w:rPr>
        <w:t>a</w:t>
      </w:r>
      <w:r w:rsidR="008E7038" w:rsidRPr="00B867C0">
        <w:rPr>
          <w:rFonts w:cs="Arial"/>
        </w:rPr>
        <w:t xml:space="preserve"> </w:t>
      </w:r>
      <w:r w:rsidR="00314A57" w:rsidRPr="00B867C0">
        <w:rPr>
          <w:rFonts w:cs="Arial"/>
        </w:rPr>
        <w:t xml:space="preserve">nuk </w:t>
      </w:r>
      <w:r w:rsidR="00464FB2" w:rsidRPr="00B867C0">
        <w:rPr>
          <w:rFonts w:cs="Arial"/>
        </w:rPr>
        <w:t>përputhet</w:t>
      </w:r>
      <w:r w:rsidR="00314A57" w:rsidRPr="00B867C0">
        <w:rPr>
          <w:rFonts w:cs="Arial"/>
        </w:rPr>
        <w:t xml:space="preserve">, hiqet pa u vendosur </w:t>
      </w:r>
      <w:r w:rsidR="00D4367A" w:rsidRPr="00B867C0">
        <w:rPr>
          <w:rFonts w:cs="Arial"/>
        </w:rPr>
        <w:t>në</w:t>
      </w:r>
      <w:r w:rsidR="00314A57" w:rsidRPr="00B867C0">
        <w:rPr>
          <w:rFonts w:cs="Arial"/>
        </w:rPr>
        <w:t xml:space="preserve"> Libri</w:t>
      </w:r>
      <w:r w:rsidR="00A31098" w:rsidRPr="00B867C0">
        <w:rPr>
          <w:rFonts w:cs="Arial"/>
        </w:rPr>
        <w:t>n</w:t>
      </w:r>
      <w:r w:rsidR="00314A57" w:rsidRPr="00B867C0">
        <w:rPr>
          <w:rFonts w:cs="Arial"/>
        </w:rPr>
        <w:t xml:space="preserve"> </w:t>
      </w:r>
      <w:r w:rsidR="00A31098" w:rsidRPr="00B867C0">
        <w:rPr>
          <w:rFonts w:cs="Arial"/>
        </w:rPr>
        <w:t xml:space="preserve">e </w:t>
      </w:r>
      <w:r w:rsidR="00314A57" w:rsidRPr="00B867C0">
        <w:rPr>
          <w:rFonts w:cs="Arial"/>
        </w:rPr>
        <w:t>Urdhërporos</w:t>
      </w:r>
      <w:r w:rsidR="00E83AE2" w:rsidRPr="00B867C0">
        <w:rPr>
          <w:rFonts w:cs="Arial"/>
        </w:rPr>
        <w:t>i</w:t>
      </w:r>
      <w:r w:rsidR="00A31098" w:rsidRPr="00B867C0">
        <w:rPr>
          <w:rFonts w:cs="Arial"/>
        </w:rPr>
        <w:t>ve</w:t>
      </w:r>
      <w:r w:rsidR="00E83AE2" w:rsidRPr="00B867C0">
        <w:rPr>
          <w:rFonts w:cs="Arial"/>
        </w:rPr>
        <w:t xml:space="preserve">. Ekzekutimi i </w:t>
      </w:r>
      <w:r w:rsidR="00464FB2" w:rsidRPr="00B867C0">
        <w:rPr>
          <w:rFonts w:cs="Arial"/>
        </w:rPr>
        <w:t>pjesshëm</w:t>
      </w:r>
      <w:r w:rsidR="00593FEE" w:rsidRPr="00B867C0">
        <w:rPr>
          <w:rFonts w:cs="Arial"/>
        </w:rPr>
        <w:t xml:space="preserve"> lej</w:t>
      </w:r>
      <w:r w:rsidR="00A31098" w:rsidRPr="00B867C0">
        <w:rPr>
          <w:rFonts w:cs="Arial"/>
        </w:rPr>
        <w:t>o</w:t>
      </w:r>
      <w:r w:rsidR="00593FEE" w:rsidRPr="00B867C0">
        <w:rPr>
          <w:rFonts w:cs="Arial"/>
        </w:rPr>
        <w:t>het dhe Urdhërporosi</w:t>
      </w:r>
      <w:r w:rsidR="00A31098" w:rsidRPr="00B867C0">
        <w:rPr>
          <w:rFonts w:cs="Arial"/>
        </w:rPr>
        <w:t>të</w:t>
      </w:r>
      <w:r w:rsidR="00593FEE" w:rsidRPr="00B867C0">
        <w:rPr>
          <w:rFonts w:cs="Arial"/>
        </w:rPr>
        <w:t xml:space="preserve"> IOC mund </w:t>
      </w:r>
      <w:r w:rsidR="00D4367A" w:rsidRPr="00B867C0">
        <w:rPr>
          <w:rFonts w:cs="Arial"/>
        </w:rPr>
        <w:t>të</w:t>
      </w:r>
      <w:r w:rsidR="00593FEE" w:rsidRPr="00B867C0">
        <w:rPr>
          <w:rFonts w:cs="Arial"/>
        </w:rPr>
        <w:t xml:space="preserve"> ekzekutohen</w:t>
      </w:r>
      <w:r w:rsidR="00802512" w:rsidRPr="00B867C0">
        <w:rPr>
          <w:rFonts w:cs="Arial"/>
        </w:rPr>
        <w:t xml:space="preserve"> përkundrejt shumë Urdhërporosive të tjera dhe </w:t>
      </w:r>
      <w:r w:rsidR="004C766B" w:rsidRPr="00B867C0">
        <w:rPr>
          <w:rFonts w:cs="Arial"/>
        </w:rPr>
        <w:t>të krijojë tregtime të shumëfisht</w:t>
      </w:r>
      <w:r w:rsidR="00012C48" w:rsidRPr="00B867C0">
        <w:rPr>
          <w:rFonts w:cs="Arial"/>
        </w:rPr>
        <w:t>a</w:t>
      </w:r>
      <w:r w:rsidR="004C766B" w:rsidRPr="00B867C0">
        <w:rPr>
          <w:rFonts w:cs="Arial"/>
        </w:rPr>
        <w:t xml:space="preserve">. </w:t>
      </w:r>
      <w:r w:rsidR="00DC723F" w:rsidRPr="00B867C0">
        <w:rPr>
          <w:rFonts w:cs="Arial"/>
        </w:rPr>
        <w:t>Një</w:t>
      </w:r>
      <w:r w:rsidR="009D69D7" w:rsidRPr="00B867C0">
        <w:rPr>
          <w:rFonts w:cs="Arial"/>
        </w:rPr>
        <w:t xml:space="preserve"> </w:t>
      </w:r>
      <w:r w:rsidR="00086A02" w:rsidRPr="00B867C0">
        <w:rPr>
          <w:rFonts w:cs="Arial"/>
        </w:rPr>
        <w:t xml:space="preserve">Urdhërporosi </w:t>
      </w:r>
      <w:r w:rsidR="00FA4054" w:rsidRPr="00B867C0">
        <w:rPr>
          <w:rFonts w:cs="Arial"/>
        </w:rPr>
        <w:t xml:space="preserve">me </w:t>
      </w:r>
      <w:r w:rsidR="009D69D7" w:rsidRPr="00B867C0">
        <w:rPr>
          <w:rFonts w:cs="Arial"/>
        </w:rPr>
        <w:t xml:space="preserve">kufizim ekzekutimi </w:t>
      </w:r>
      <w:r w:rsidR="00A313C4" w:rsidRPr="00B867C0">
        <w:rPr>
          <w:rFonts w:cs="Arial"/>
        </w:rPr>
        <w:t xml:space="preserve">IOC </w:t>
      </w:r>
      <w:r w:rsidR="009D69D7" w:rsidRPr="00B867C0">
        <w:rPr>
          <w:rFonts w:cs="Arial"/>
        </w:rPr>
        <w:t xml:space="preserve">nuk mund </w:t>
      </w:r>
      <w:r w:rsidR="00D4367A" w:rsidRPr="00B867C0">
        <w:rPr>
          <w:rFonts w:cs="Arial"/>
        </w:rPr>
        <w:t>të</w:t>
      </w:r>
      <w:r w:rsidR="009D69D7" w:rsidRPr="00B867C0">
        <w:rPr>
          <w:rFonts w:cs="Arial"/>
        </w:rPr>
        <w:t xml:space="preserve"> </w:t>
      </w:r>
      <w:r w:rsidR="00C65B54" w:rsidRPr="00B867C0">
        <w:rPr>
          <w:rFonts w:cs="Arial"/>
        </w:rPr>
        <w:t>ketë</w:t>
      </w:r>
      <w:r w:rsidR="009D69D7" w:rsidRPr="00B867C0">
        <w:rPr>
          <w:rFonts w:cs="Arial"/>
        </w:rPr>
        <w:t xml:space="preserve"> kufizim </w:t>
      </w:r>
      <w:r w:rsidR="00D4367A" w:rsidRPr="00B867C0">
        <w:rPr>
          <w:rFonts w:cs="Arial"/>
        </w:rPr>
        <w:t>në</w:t>
      </w:r>
      <w:r w:rsidR="009D69D7" w:rsidRPr="00B867C0">
        <w:rPr>
          <w:rFonts w:cs="Arial"/>
        </w:rPr>
        <w:t xml:space="preserve"> </w:t>
      </w:r>
      <w:r w:rsidR="00826894" w:rsidRPr="00B867C0">
        <w:rPr>
          <w:rFonts w:cs="Arial"/>
        </w:rPr>
        <w:t>vlefshmëri</w:t>
      </w:r>
      <w:r w:rsidR="0085324E" w:rsidRPr="00B867C0">
        <w:rPr>
          <w:rFonts w:cs="Arial"/>
        </w:rPr>
        <w:t>.</w:t>
      </w:r>
      <w:bookmarkEnd w:id="241"/>
    </w:p>
    <w:p w14:paraId="2DA33721" w14:textId="0A6F9F42" w:rsidR="00086A02" w:rsidRPr="00B867C0" w:rsidRDefault="00C23F37" w:rsidP="00FA2B75">
      <w:pPr>
        <w:pStyle w:val="CERLEVEL4"/>
        <w:tabs>
          <w:tab w:val="left" w:pos="990"/>
        </w:tabs>
        <w:spacing w:line="276" w:lineRule="auto"/>
        <w:ind w:left="900" w:right="22" w:hanging="900"/>
        <w:rPr>
          <w:rFonts w:cs="Arial"/>
        </w:rPr>
      </w:pPr>
      <w:r w:rsidRPr="00B867C0">
        <w:rPr>
          <w:rFonts w:cs="Arial"/>
        </w:rPr>
        <w:t xml:space="preserve">Kushti, </w:t>
      </w:r>
      <w:r w:rsidR="00C36F76" w:rsidRPr="00B867C0">
        <w:rPr>
          <w:rFonts w:cs="Arial"/>
          <w:b/>
          <w:bCs/>
          <w:i/>
          <w:iCs/>
        </w:rPr>
        <w:t>Gjithçka</w:t>
      </w:r>
      <w:r w:rsidRPr="00B867C0">
        <w:rPr>
          <w:rFonts w:cs="Arial"/>
          <w:b/>
          <w:bCs/>
          <w:i/>
          <w:iCs/>
        </w:rPr>
        <w:t xml:space="preserve"> </w:t>
      </w:r>
      <w:r w:rsidR="00C36F76" w:rsidRPr="00B867C0">
        <w:rPr>
          <w:rFonts w:cs="Arial"/>
          <w:b/>
          <w:bCs/>
          <w:i/>
          <w:iCs/>
        </w:rPr>
        <w:t>ose</w:t>
      </w:r>
      <w:r w:rsidRPr="00B867C0">
        <w:rPr>
          <w:rFonts w:cs="Arial"/>
          <w:b/>
          <w:bCs/>
          <w:i/>
          <w:iCs/>
        </w:rPr>
        <w:t xml:space="preserve"> </w:t>
      </w:r>
      <w:r w:rsidR="00C36F76" w:rsidRPr="00B867C0">
        <w:rPr>
          <w:rFonts w:cs="Arial"/>
          <w:b/>
          <w:bCs/>
          <w:i/>
          <w:iCs/>
        </w:rPr>
        <w:t>Asgjë - AON</w:t>
      </w:r>
      <w:r w:rsidR="00C36F76" w:rsidRPr="00B867C0">
        <w:rPr>
          <w:rFonts w:cs="Arial"/>
        </w:rPr>
        <w:t xml:space="preserve">: </w:t>
      </w:r>
      <w:r w:rsidR="00086A02" w:rsidRPr="00B867C0">
        <w:rPr>
          <w:rFonts w:cs="Arial"/>
        </w:rPr>
        <w:t xml:space="preserve">Një Urdhërporosi </w:t>
      </w:r>
      <w:r w:rsidR="00044D56" w:rsidRPr="00B867C0">
        <w:rPr>
          <w:rFonts w:cs="Arial"/>
        </w:rPr>
        <w:t xml:space="preserve">e dorëzuar </w:t>
      </w:r>
      <w:r w:rsidR="00FA4054" w:rsidRPr="00B867C0">
        <w:rPr>
          <w:rFonts w:cs="Arial"/>
        </w:rPr>
        <w:t xml:space="preserve">me </w:t>
      </w:r>
      <w:r w:rsidR="00AE3EF6" w:rsidRPr="00B867C0">
        <w:rPr>
          <w:rFonts w:cs="Arial"/>
        </w:rPr>
        <w:t>kuf</w:t>
      </w:r>
      <w:r w:rsidR="009F0A44" w:rsidRPr="00B867C0">
        <w:rPr>
          <w:rFonts w:cs="Arial"/>
        </w:rPr>
        <w:t>i</w:t>
      </w:r>
      <w:r w:rsidR="00AE3EF6" w:rsidRPr="00B867C0">
        <w:rPr>
          <w:rFonts w:cs="Arial"/>
        </w:rPr>
        <w:t xml:space="preserve">zim ekzekutimi AON ose </w:t>
      </w:r>
      <w:r w:rsidR="00E75CC7" w:rsidRPr="00B867C0">
        <w:rPr>
          <w:rFonts w:cs="Arial"/>
        </w:rPr>
        <w:t xml:space="preserve">ekzekutohet saktësisht </w:t>
      </w:r>
      <w:r w:rsidR="007477E2" w:rsidRPr="00B867C0">
        <w:rPr>
          <w:rFonts w:cs="Arial"/>
        </w:rPr>
        <w:t xml:space="preserve">përkundrejt </w:t>
      </w:r>
      <w:r w:rsidR="00DC723F" w:rsidRPr="00B867C0">
        <w:rPr>
          <w:rFonts w:cs="Arial"/>
        </w:rPr>
        <w:t>një</w:t>
      </w:r>
      <w:r w:rsidR="007477E2" w:rsidRPr="00B867C0">
        <w:rPr>
          <w:rFonts w:cs="Arial"/>
        </w:rPr>
        <w:t xml:space="preserve"> Urdhërporosi tjetër </w:t>
      </w:r>
      <w:r w:rsidR="00A313C4" w:rsidRPr="00B867C0">
        <w:rPr>
          <w:rFonts w:cs="Arial"/>
        </w:rPr>
        <w:t xml:space="preserve">me </w:t>
      </w:r>
      <w:r w:rsidR="00DC723F" w:rsidRPr="00B867C0">
        <w:rPr>
          <w:rFonts w:cs="Arial"/>
        </w:rPr>
        <w:t>sasinë</w:t>
      </w:r>
      <w:r w:rsidR="00086A02" w:rsidRPr="00B867C0">
        <w:rPr>
          <w:rFonts w:cs="Arial"/>
        </w:rPr>
        <w:t xml:space="preserve"> e saj të plotë, </w:t>
      </w:r>
      <w:r w:rsidR="00176C3A" w:rsidRPr="00B867C0">
        <w:rPr>
          <w:rFonts w:cs="Arial"/>
        </w:rPr>
        <w:t xml:space="preserve">ose </w:t>
      </w:r>
      <w:r w:rsidR="00086A02" w:rsidRPr="00B867C0">
        <w:rPr>
          <w:rFonts w:cs="Arial"/>
        </w:rPr>
        <w:t>Urdhërpor</w:t>
      </w:r>
      <w:r w:rsidR="00176C3A" w:rsidRPr="00B867C0">
        <w:rPr>
          <w:rFonts w:cs="Arial"/>
        </w:rPr>
        <w:t>osia</w:t>
      </w:r>
      <w:r w:rsidRPr="00B867C0">
        <w:rPr>
          <w:rFonts w:cs="Arial"/>
        </w:rPr>
        <w:t xml:space="preserve"> </w:t>
      </w:r>
      <w:r w:rsidR="002F74BA" w:rsidRPr="00B867C0">
        <w:rPr>
          <w:rFonts w:cs="Arial"/>
        </w:rPr>
        <w:t xml:space="preserve">do </w:t>
      </w:r>
      <w:r w:rsidR="00D4367A" w:rsidRPr="00B867C0">
        <w:rPr>
          <w:rFonts w:cs="Arial"/>
        </w:rPr>
        <w:t>të</w:t>
      </w:r>
      <w:r w:rsidR="002F74BA" w:rsidRPr="00B867C0">
        <w:rPr>
          <w:rFonts w:cs="Arial"/>
        </w:rPr>
        <w:t xml:space="preserve"> vendoset</w:t>
      </w:r>
      <w:r w:rsidR="00086A02" w:rsidRPr="00B867C0">
        <w:rPr>
          <w:rFonts w:cs="Arial"/>
        </w:rPr>
        <w:t xml:space="preserve"> në Librin e Urdhërporosive. </w:t>
      </w:r>
      <w:r w:rsidR="00474E6E" w:rsidRPr="00B867C0">
        <w:rPr>
          <w:rFonts w:cs="Arial"/>
        </w:rPr>
        <w:lastRenderedPageBreak/>
        <w:t>Ekzekutimi i pjessh</w:t>
      </w:r>
      <w:r w:rsidR="00B171EC" w:rsidRPr="00B867C0">
        <w:rPr>
          <w:rFonts w:cs="Arial"/>
        </w:rPr>
        <w:t>ë</w:t>
      </w:r>
      <w:r w:rsidR="00474E6E" w:rsidRPr="00B867C0">
        <w:rPr>
          <w:rFonts w:cs="Arial"/>
        </w:rPr>
        <w:t xml:space="preserve">m nuk </w:t>
      </w:r>
      <w:r w:rsidR="00A313C4" w:rsidRPr="00B867C0">
        <w:rPr>
          <w:rFonts w:cs="Arial"/>
        </w:rPr>
        <w:t>lejohet</w:t>
      </w:r>
      <w:r w:rsidR="00474E6E" w:rsidRPr="00B867C0">
        <w:rPr>
          <w:rFonts w:cs="Arial"/>
        </w:rPr>
        <w:t xml:space="preserve">. Kufizimet </w:t>
      </w:r>
      <w:r w:rsidR="00D4367A" w:rsidRPr="00B867C0">
        <w:rPr>
          <w:rFonts w:cs="Arial"/>
        </w:rPr>
        <w:t>në</w:t>
      </w:r>
      <w:r w:rsidR="00474E6E" w:rsidRPr="00B867C0">
        <w:rPr>
          <w:rFonts w:cs="Arial"/>
        </w:rPr>
        <w:t xml:space="preserve"> ekzekuti</w:t>
      </w:r>
      <w:r w:rsidR="00567BCA" w:rsidRPr="00B867C0">
        <w:rPr>
          <w:rFonts w:cs="Arial"/>
        </w:rPr>
        <w:t xml:space="preserve">min AON lejohet vetëm </w:t>
      </w:r>
      <w:r w:rsidR="00D4367A" w:rsidRPr="00B867C0">
        <w:rPr>
          <w:rFonts w:cs="Arial"/>
        </w:rPr>
        <w:t>për</w:t>
      </w:r>
      <w:r w:rsidR="00567BCA" w:rsidRPr="00B867C0">
        <w:rPr>
          <w:rFonts w:cs="Arial"/>
        </w:rPr>
        <w:t xml:space="preserve"> Urdhërporosi </w:t>
      </w:r>
      <w:r w:rsidR="00D4367A" w:rsidRPr="00B867C0">
        <w:rPr>
          <w:rFonts w:cs="Arial"/>
        </w:rPr>
        <w:t>në</w:t>
      </w:r>
      <w:r w:rsidR="00567BCA" w:rsidRPr="00B867C0">
        <w:rPr>
          <w:rFonts w:cs="Arial"/>
        </w:rPr>
        <w:t xml:space="preserve"> tregun </w:t>
      </w:r>
      <w:r w:rsidR="00AF3BBE" w:rsidRPr="00B867C0">
        <w:rPr>
          <w:rFonts w:cs="Arial"/>
        </w:rPr>
        <w:t xml:space="preserve">përdorues </w:t>
      </w:r>
      <w:r w:rsidR="004C2D9D" w:rsidRPr="00B867C0">
        <w:rPr>
          <w:rFonts w:cs="Arial"/>
        </w:rPr>
        <w:t>i përcaktuar (</w:t>
      </w:r>
      <w:r w:rsidR="00FB0726" w:rsidRPr="00B867C0">
        <w:rPr>
          <w:rFonts w:cs="Arial"/>
        </w:rPr>
        <w:t>user-defined market</w:t>
      </w:r>
      <w:r w:rsidR="004C2D9D" w:rsidRPr="00B867C0">
        <w:rPr>
          <w:rFonts w:cs="Arial"/>
        </w:rPr>
        <w:t>)</w:t>
      </w:r>
      <w:r w:rsidR="00B171EC" w:rsidRPr="00B867C0">
        <w:rPr>
          <w:rFonts w:cs="Arial"/>
        </w:rPr>
        <w:t xml:space="preserve"> </w:t>
      </w:r>
    </w:p>
    <w:p w14:paraId="6986AF13" w14:textId="0E5CA512" w:rsidR="00086A02" w:rsidRPr="00B867C0" w:rsidRDefault="00086A02" w:rsidP="00FA2B75">
      <w:pPr>
        <w:pStyle w:val="CERLEVEL4"/>
        <w:tabs>
          <w:tab w:val="left" w:pos="990"/>
        </w:tabs>
        <w:spacing w:line="276" w:lineRule="auto"/>
        <w:ind w:left="900" w:right="22" w:hanging="900"/>
        <w:rPr>
          <w:rFonts w:cs="Arial"/>
        </w:rPr>
      </w:pPr>
      <w:bookmarkStart w:id="242" w:name="_Ref505613463"/>
      <w:bookmarkStart w:id="243" w:name="_Ref505522555"/>
      <w:bookmarkStart w:id="244" w:name="_Ref505523037"/>
      <w:r w:rsidRPr="00B867C0">
        <w:rPr>
          <w:rFonts w:cs="Arial"/>
        </w:rPr>
        <w:t xml:space="preserve">Një Urdhërporosi mund </w:t>
      </w:r>
      <w:r w:rsidR="00AF3DC6" w:rsidRPr="00B867C0">
        <w:rPr>
          <w:rFonts w:cs="Arial"/>
        </w:rPr>
        <w:t xml:space="preserve">ti </w:t>
      </w:r>
      <w:r w:rsidR="002E0028" w:rsidRPr="00B867C0">
        <w:rPr>
          <w:rFonts w:cs="Arial"/>
        </w:rPr>
        <w:t>n</w:t>
      </w:r>
      <w:r w:rsidR="000876BA" w:rsidRPr="00B867C0">
        <w:rPr>
          <w:rFonts w:cs="Arial"/>
        </w:rPr>
        <w:t>ë</w:t>
      </w:r>
      <w:r w:rsidR="002E0028" w:rsidRPr="00B867C0">
        <w:rPr>
          <w:rFonts w:cs="Arial"/>
        </w:rPr>
        <w:t>nshtrohet</w:t>
      </w:r>
      <w:r w:rsidR="00DC2F28" w:rsidRPr="00B867C0">
        <w:rPr>
          <w:rFonts w:cs="Arial"/>
        </w:rPr>
        <w:t xml:space="preserve"> kufizimeve </w:t>
      </w:r>
      <w:r w:rsidR="002E0028" w:rsidRPr="00B867C0">
        <w:rPr>
          <w:rFonts w:cs="Arial"/>
        </w:rPr>
        <w:t>t</w:t>
      </w:r>
      <w:r w:rsidR="00D4367A" w:rsidRPr="00B867C0">
        <w:rPr>
          <w:rFonts w:cs="Arial"/>
        </w:rPr>
        <w:t>ë</w:t>
      </w:r>
      <w:r w:rsidR="00DC2F28" w:rsidRPr="00B867C0">
        <w:rPr>
          <w:rFonts w:cs="Arial"/>
        </w:rPr>
        <w:t xml:space="preserve"> </w:t>
      </w:r>
      <w:r w:rsidR="0083165A" w:rsidRPr="00B867C0">
        <w:rPr>
          <w:rFonts w:cs="Arial"/>
        </w:rPr>
        <w:t xml:space="preserve">vlefshmërisë </w:t>
      </w:r>
      <w:r w:rsidR="00F65AFE" w:rsidRPr="00B867C0">
        <w:rPr>
          <w:rFonts w:cs="Arial"/>
        </w:rPr>
        <w:t>si</w:t>
      </w:r>
      <w:r w:rsidRPr="00B867C0">
        <w:rPr>
          <w:rFonts w:cs="Arial"/>
        </w:rPr>
        <w:t xml:space="preserve"> </w:t>
      </w:r>
      <w:r w:rsidR="00A313C4" w:rsidRPr="00B867C0">
        <w:rPr>
          <w:rFonts w:cs="Arial"/>
        </w:rPr>
        <w:t>më</w:t>
      </w:r>
      <w:r w:rsidR="00776E03" w:rsidRPr="00B867C0">
        <w:rPr>
          <w:rFonts w:cs="Arial"/>
        </w:rPr>
        <w:t xml:space="preserve"> </w:t>
      </w:r>
      <w:r w:rsidR="00A313C4" w:rsidRPr="00B867C0">
        <w:rPr>
          <w:rFonts w:cs="Arial"/>
        </w:rPr>
        <w:t>poshtë</w:t>
      </w:r>
      <w:r w:rsidRPr="00B867C0">
        <w:rPr>
          <w:rFonts w:cs="Arial"/>
        </w:rPr>
        <w:t>:</w:t>
      </w:r>
    </w:p>
    <w:p w14:paraId="6EF764AF" w14:textId="2ED2C496" w:rsidR="00086A02" w:rsidRPr="00B867C0" w:rsidRDefault="00086A02" w:rsidP="00FA2B75">
      <w:pPr>
        <w:pStyle w:val="CERLEVEL5"/>
        <w:tabs>
          <w:tab w:val="left" w:pos="1440"/>
        </w:tabs>
        <w:spacing w:line="276" w:lineRule="auto"/>
        <w:ind w:left="1440" w:right="22" w:hanging="540"/>
        <w:rPr>
          <w:rFonts w:cs="Arial"/>
        </w:rPr>
      </w:pPr>
      <w:r w:rsidRPr="00B867C0">
        <w:rPr>
          <w:rFonts w:cs="Arial"/>
        </w:rPr>
        <w:t>Kushti</w:t>
      </w:r>
      <w:r w:rsidR="003E0B71" w:rsidRPr="00B867C0">
        <w:rPr>
          <w:rFonts w:cs="Arial"/>
        </w:rPr>
        <w:t xml:space="preserve">, </w:t>
      </w:r>
      <w:r w:rsidR="003E0B71" w:rsidRPr="00B867C0">
        <w:rPr>
          <w:rFonts w:cs="Arial"/>
          <w:b/>
          <w:bCs/>
          <w:i/>
          <w:iCs/>
        </w:rPr>
        <w:t>i Vlefshëm Deri në Datën</w:t>
      </w:r>
      <w:r w:rsidR="00C23F37" w:rsidRPr="00B867C0">
        <w:rPr>
          <w:rFonts w:cs="Arial"/>
          <w:b/>
          <w:bCs/>
          <w:i/>
          <w:iCs/>
        </w:rPr>
        <w:t xml:space="preserve"> </w:t>
      </w:r>
      <w:r w:rsidR="003E0B71" w:rsidRPr="00B867C0">
        <w:rPr>
          <w:rFonts w:cs="Arial"/>
          <w:b/>
          <w:bCs/>
          <w:i/>
          <w:iCs/>
        </w:rPr>
        <w:t>- GTD:</w:t>
      </w:r>
      <w:r w:rsidRPr="00B867C0">
        <w:rPr>
          <w:rFonts w:cs="Arial"/>
        </w:rPr>
        <w:t xml:space="preserve"> ku (vetëm nëse anulohet më herët në përputhje</w:t>
      </w:r>
      <w:r w:rsidR="00F65AFE" w:rsidRPr="00B867C0">
        <w:rPr>
          <w:rFonts w:cs="Arial"/>
        </w:rPr>
        <w:t xml:space="preserve"> operimin e Kushtit FOK</w:t>
      </w:r>
      <w:r w:rsidR="00493A85" w:rsidRPr="00B867C0">
        <w:rPr>
          <w:rFonts w:cs="Arial"/>
        </w:rPr>
        <w:t xml:space="preserve"> ose IOC) Urdhërporosi</w:t>
      </w:r>
      <w:r w:rsidR="000935AC" w:rsidRPr="00B867C0">
        <w:rPr>
          <w:rFonts w:cs="Arial"/>
        </w:rPr>
        <w:t xml:space="preserve">a do </w:t>
      </w:r>
      <w:r w:rsidR="00D4367A" w:rsidRPr="00B867C0">
        <w:rPr>
          <w:rFonts w:cs="Arial"/>
        </w:rPr>
        <w:t>të</w:t>
      </w:r>
      <w:r w:rsidR="000935AC" w:rsidRPr="00B867C0">
        <w:rPr>
          <w:rFonts w:cs="Arial"/>
        </w:rPr>
        <w:t xml:space="preserve"> fshihet dhe hiqet nga </w:t>
      </w:r>
      <w:r w:rsidRPr="00B867C0">
        <w:rPr>
          <w:rFonts w:cs="Arial"/>
        </w:rPr>
        <w:t xml:space="preserve">Libri i Urdhërporosive pas një date dhe </w:t>
      </w:r>
      <w:r w:rsidR="00A313C4" w:rsidRPr="00B867C0">
        <w:rPr>
          <w:rFonts w:cs="Arial"/>
        </w:rPr>
        <w:t xml:space="preserve">ore </w:t>
      </w:r>
      <w:r w:rsidRPr="00B867C0">
        <w:rPr>
          <w:rFonts w:cs="Arial"/>
        </w:rPr>
        <w:t>të caktuar; ose</w:t>
      </w:r>
      <w:bookmarkEnd w:id="242"/>
    </w:p>
    <w:p w14:paraId="23DE8649" w14:textId="07F9FA10" w:rsidR="00086A02" w:rsidRPr="00F25810" w:rsidRDefault="00B923A6" w:rsidP="00FA2B75">
      <w:pPr>
        <w:pStyle w:val="CERLEVEL5"/>
        <w:tabs>
          <w:tab w:val="left" w:pos="1440"/>
        </w:tabs>
        <w:spacing w:line="276" w:lineRule="auto"/>
        <w:ind w:left="1440" w:right="22" w:hanging="540"/>
        <w:rPr>
          <w:rFonts w:cs="Arial"/>
        </w:rPr>
      </w:pPr>
      <w:bookmarkStart w:id="245" w:name="_Ref511385720"/>
      <w:r w:rsidRPr="00F25810">
        <w:rPr>
          <w:rFonts w:cs="Arial"/>
          <w:bCs/>
        </w:rPr>
        <w:t xml:space="preserve">Kushti, </w:t>
      </w:r>
      <w:r w:rsidRPr="00F25810">
        <w:rPr>
          <w:rFonts w:cs="Arial"/>
          <w:b/>
          <w:i/>
          <w:iCs/>
        </w:rPr>
        <w:t>i Vlefshëm për Sesionin</w:t>
      </w:r>
      <w:r w:rsidR="00C23F37" w:rsidRPr="00F25810">
        <w:rPr>
          <w:rFonts w:cs="Arial"/>
          <w:b/>
          <w:i/>
          <w:iCs/>
        </w:rPr>
        <w:t xml:space="preserve"> </w:t>
      </w:r>
      <w:r w:rsidRPr="00F25810">
        <w:rPr>
          <w:rFonts w:cs="Arial"/>
          <w:b/>
          <w:i/>
          <w:iCs/>
        </w:rPr>
        <w:t>- GFS</w:t>
      </w:r>
      <w:r w:rsidRPr="00F25810">
        <w:rPr>
          <w:rFonts w:cs="Arial"/>
        </w:rPr>
        <w:t>:</w:t>
      </w:r>
      <w:r w:rsidR="00086A02" w:rsidRPr="00F25810">
        <w:rPr>
          <w:rFonts w:cs="Arial"/>
        </w:rPr>
        <w:t xml:space="preserve"> ku (vetëm nëse anulohet më herët sipas </w:t>
      </w:r>
      <w:r w:rsidR="000935AC" w:rsidRPr="00F25810">
        <w:rPr>
          <w:rFonts w:cs="Arial"/>
        </w:rPr>
        <w:t>K</w:t>
      </w:r>
      <w:r w:rsidR="00086A02" w:rsidRPr="00F25810">
        <w:rPr>
          <w:rFonts w:cs="Arial"/>
        </w:rPr>
        <w:t xml:space="preserve">ushtit </w:t>
      </w:r>
      <w:r w:rsidR="000935AC" w:rsidRPr="00F25810">
        <w:rPr>
          <w:rFonts w:cs="Arial"/>
        </w:rPr>
        <w:t>FOK</w:t>
      </w:r>
      <w:r w:rsidR="00086A02" w:rsidRPr="00F25810">
        <w:rPr>
          <w:rFonts w:cs="Arial"/>
          <w:i/>
          <w:iCs/>
        </w:rPr>
        <w:t xml:space="preserve"> </w:t>
      </w:r>
      <w:r w:rsidR="00086A02" w:rsidRPr="00F25810">
        <w:rPr>
          <w:rFonts w:cs="Arial"/>
        </w:rPr>
        <w:t>ose</w:t>
      </w:r>
      <w:r w:rsidR="00086A02" w:rsidRPr="00F25810">
        <w:rPr>
          <w:rFonts w:cs="Arial"/>
          <w:i/>
          <w:iCs/>
        </w:rPr>
        <w:t xml:space="preserve"> </w:t>
      </w:r>
      <w:r w:rsidR="000935AC" w:rsidRPr="00F25810">
        <w:rPr>
          <w:rFonts w:cs="Arial"/>
          <w:i/>
          <w:iCs/>
        </w:rPr>
        <w:t>IOC</w:t>
      </w:r>
      <w:r w:rsidR="00086A02" w:rsidRPr="00F25810">
        <w:rPr>
          <w:rFonts w:cs="Arial"/>
          <w:i/>
          <w:iCs/>
        </w:rPr>
        <w:t>”)</w:t>
      </w:r>
      <w:r w:rsidR="000935AC" w:rsidRPr="00F25810">
        <w:rPr>
          <w:rFonts w:cs="Arial"/>
        </w:rPr>
        <w:t xml:space="preserve">, </w:t>
      </w:r>
      <w:r w:rsidR="00086A02" w:rsidRPr="00F25810">
        <w:rPr>
          <w:rFonts w:cs="Arial"/>
        </w:rPr>
        <w:t>Urdhërporosi</w:t>
      </w:r>
      <w:r w:rsidR="000935AC" w:rsidRPr="00F25810">
        <w:rPr>
          <w:rFonts w:cs="Arial"/>
        </w:rPr>
        <w:t>a</w:t>
      </w:r>
      <w:r w:rsidR="00086A02" w:rsidRPr="00F25810">
        <w:rPr>
          <w:rFonts w:cs="Arial"/>
        </w:rPr>
        <w:t xml:space="preserve"> do të anulohet dhe hiqet nga Libri i Urdhërporosive </w:t>
      </w:r>
      <w:r w:rsidR="00D4367A" w:rsidRPr="00F25810">
        <w:rPr>
          <w:rFonts w:cs="Arial"/>
        </w:rPr>
        <w:t>në</w:t>
      </w:r>
      <w:r w:rsidR="000935AC" w:rsidRPr="00F25810">
        <w:rPr>
          <w:rFonts w:cs="Arial"/>
        </w:rPr>
        <w:t xml:space="preserve"> mbyllje </w:t>
      </w:r>
      <w:r w:rsidR="00D4367A" w:rsidRPr="00F25810">
        <w:rPr>
          <w:rFonts w:cs="Arial"/>
        </w:rPr>
        <w:t>të</w:t>
      </w:r>
      <w:r w:rsidR="000935AC" w:rsidRPr="00F25810">
        <w:rPr>
          <w:rFonts w:cs="Arial"/>
        </w:rPr>
        <w:t xml:space="preserve"> Libri</w:t>
      </w:r>
      <w:r w:rsidR="004057CB" w:rsidRPr="00F25810">
        <w:rPr>
          <w:rFonts w:cs="Arial"/>
        </w:rPr>
        <w:t>t</w:t>
      </w:r>
      <w:r w:rsidR="000935AC" w:rsidRPr="00F25810">
        <w:rPr>
          <w:rFonts w:cs="Arial"/>
        </w:rPr>
        <w:t xml:space="preserve"> </w:t>
      </w:r>
      <w:r w:rsidR="004057CB" w:rsidRPr="00F25810">
        <w:rPr>
          <w:rFonts w:cs="Arial"/>
        </w:rPr>
        <w:t xml:space="preserve">të </w:t>
      </w:r>
      <w:r w:rsidR="000935AC" w:rsidRPr="00F25810">
        <w:rPr>
          <w:rFonts w:cs="Arial"/>
        </w:rPr>
        <w:t xml:space="preserve">Urdhërporosive </w:t>
      </w:r>
      <w:r w:rsidR="00D4367A" w:rsidRPr="00F25810">
        <w:rPr>
          <w:rFonts w:cs="Arial"/>
        </w:rPr>
        <w:t>për</w:t>
      </w:r>
      <w:r w:rsidR="00A3748B" w:rsidRPr="00F25810">
        <w:rPr>
          <w:rFonts w:cs="Arial"/>
        </w:rPr>
        <w:t xml:space="preserve"> </w:t>
      </w:r>
      <w:r w:rsidR="00DC723F" w:rsidRPr="00F25810">
        <w:rPr>
          <w:rFonts w:cs="Arial"/>
        </w:rPr>
        <w:t>një</w:t>
      </w:r>
      <w:r w:rsidR="00A3748B" w:rsidRPr="00F25810">
        <w:rPr>
          <w:rFonts w:cs="Arial"/>
        </w:rPr>
        <w:t xml:space="preserve"> </w:t>
      </w:r>
      <w:r w:rsidR="002064CC" w:rsidRPr="00F25810">
        <w:rPr>
          <w:rFonts w:cs="Arial"/>
        </w:rPr>
        <w:t xml:space="preserve">Periudhë Tregtimi </w:t>
      </w:r>
      <w:r w:rsidR="00D4367A" w:rsidRPr="00F25810">
        <w:rPr>
          <w:rFonts w:cs="Arial"/>
        </w:rPr>
        <w:t>për</w:t>
      </w:r>
      <w:r w:rsidR="00A3748B" w:rsidRPr="00F25810">
        <w:rPr>
          <w:rFonts w:cs="Arial"/>
        </w:rPr>
        <w:t xml:space="preserve"> </w:t>
      </w:r>
      <w:r w:rsidR="00D4367A" w:rsidRPr="00F25810">
        <w:rPr>
          <w:rFonts w:cs="Arial"/>
        </w:rPr>
        <w:t>të</w:t>
      </w:r>
      <w:r w:rsidR="00A3748B" w:rsidRPr="00F25810">
        <w:rPr>
          <w:rFonts w:cs="Arial"/>
        </w:rPr>
        <w:t xml:space="preserve"> cilin Urdhërporosia </w:t>
      </w:r>
      <w:r w:rsidR="00EB3379" w:rsidRPr="00F25810">
        <w:rPr>
          <w:rFonts w:cs="Arial"/>
        </w:rPr>
        <w:t xml:space="preserve">i përket. </w:t>
      </w:r>
      <w:bookmarkEnd w:id="245"/>
      <w:r w:rsidR="00086A02" w:rsidRPr="00F25810">
        <w:rPr>
          <w:rFonts w:cs="Arial"/>
        </w:rPr>
        <w:t>Urdhërporosi tërhiqet automatikisht nga tregu pasi kalon koha e vlefshme e përcaktuar për sesionin tregtar përkatës.</w:t>
      </w:r>
    </w:p>
    <w:p w14:paraId="113710ED" w14:textId="53B9DE61" w:rsidR="00D158D1" w:rsidRPr="00B867C0" w:rsidRDefault="00D158D1" w:rsidP="009B2DC7">
      <w:pPr>
        <w:pStyle w:val="CERLEVEL2"/>
        <w:spacing w:line="276" w:lineRule="auto"/>
        <w:ind w:left="900" w:hanging="900"/>
      </w:pPr>
      <w:bookmarkStart w:id="246" w:name="_Toc244526227"/>
      <w:bookmarkEnd w:id="243"/>
      <w:bookmarkEnd w:id="244"/>
      <w:r w:rsidRPr="00B867C0">
        <w:t xml:space="preserve">Përputhja e </w:t>
      </w:r>
      <w:r w:rsidR="000053B3" w:rsidRPr="00B867C0">
        <w:t>Urdhërporosive</w:t>
      </w:r>
      <w:r w:rsidRPr="00B867C0">
        <w:t xml:space="preserve"> në Tregtimin e Vazhdueshëm </w:t>
      </w:r>
      <w:r w:rsidR="0086697B" w:rsidRPr="00B867C0">
        <w:t>Brenda së Njëjtës</w:t>
      </w:r>
      <w:r w:rsidRPr="00B867C0">
        <w:t xml:space="preserve"> Ditë</w:t>
      </w:r>
      <w:bookmarkEnd w:id="246"/>
    </w:p>
    <w:p w14:paraId="56401B87" w14:textId="238969A8" w:rsidR="006F4385" w:rsidRPr="006F4385" w:rsidRDefault="006F4385" w:rsidP="009B2DC7">
      <w:pPr>
        <w:pStyle w:val="CERLEVEL3"/>
        <w:spacing w:line="276" w:lineRule="auto"/>
        <w:ind w:left="900" w:hanging="900"/>
        <w:rPr>
          <w:rFonts w:eastAsiaTheme="minorEastAsia"/>
        </w:rPr>
      </w:pPr>
      <w:bookmarkStart w:id="247" w:name="_Toc244526228"/>
      <w:r w:rsidRPr="00B867C0">
        <w:rPr>
          <w:rFonts w:cs="Arial"/>
        </w:rPr>
        <w:t>Përcaktimi i Çmimeve dhe Sasive</w:t>
      </w:r>
      <w:r w:rsidR="00A22717">
        <w:rPr>
          <w:rFonts w:cs="Arial"/>
        </w:rPr>
        <w:t xml:space="preserve"> i </w:t>
      </w:r>
      <w:r w:rsidR="00A22717" w:rsidRPr="00B867C0">
        <w:rPr>
          <w:rFonts w:cs="Arial"/>
          <w:bCs/>
        </w:rPr>
        <w:t>Urdhërporosi</w:t>
      </w:r>
      <w:r w:rsidR="00A22717">
        <w:rPr>
          <w:rFonts w:cs="Arial"/>
          <w:bCs/>
        </w:rPr>
        <w:t>ve t</w:t>
      </w:r>
      <w:r w:rsidR="00A22717" w:rsidRPr="00B867C0">
        <w:rPr>
          <w:rFonts w:cs="Arial"/>
        </w:rPr>
        <w:t>ë</w:t>
      </w:r>
      <w:r w:rsidR="00A22717">
        <w:rPr>
          <w:rFonts w:cs="Arial"/>
          <w:bCs/>
        </w:rPr>
        <w:t xml:space="preserve"> Rregullta</w:t>
      </w:r>
      <w:bookmarkEnd w:id="247"/>
    </w:p>
    <w:p w14:paraId="704446A4" w14:textId="57AD1882" w:rsidR="00F13791" w:rsidRPr="0057740A" w:rsidRDefault="00B92A2B" w:rsidP="009B2DC7">
      <w:pPr>
        <w:pStyle w:val="CERLEVEL4"/>
        <w:tabs>
          <w:tab w:val="left" w:pos="990"/>
        </w:tabs>
        <w:spacing w:line="276" w:lineRule="auto"/>
        <w:ind w:left="900" w:right="22" w:hanging="900"/>
        <w:rPr>
          <w:rFonts w:eastAsiaTheme="minorEastAsia" w:cs="Arial"/>
        </w:rPr>
      </w:pPr>
      <w:r>
        <w:t>T</w:t>
      </w:r>
      <w:r w:rsidRPr="00B867C0">
        <w:rPr>
          <w:rFonts w:cs="Arial"/>
        </w:rPr>
        <w:t>ë</w:t>
      </w:r>
      <w:r>
        <w:t xml:space="preserve"> gjitha </w:t>
      </w:r>
      <w:r w:rsidRPr="00B867C0">
        <w:rPr>
          <w:rFonts w:cs="Arial"/>
          <w:bCs/>
        </w:rPr>
        <w:t>Urdhërporosi</w:t>
      </w:r>
      <w:r>
        <w:rPr>
          <w:rFonts w:cs="Arial"/>
          <w:bCs/>
        </w:rPr>
        <w:t>t</w:t>
      </w:r>
      <w:r w:rsidRPr="00B867C0">
        <w:rPr>
          <w:rFonts w:cs="Arial"/>
        </w:rPr>
        <w:t>ë</w:t>
      </w:r>
      <w:r>
        <w:rPr>
          <w:rFonts w:cs="Arial"/>
        </w:rPr>
        <w:t xml:space="preserve"> </w:t>
      </w:r>
      <w:r w:rsidR="00A22717">
        <w:rPr>
          <w:rFonts w:cs="Arial"/>
        </w:rPr>
        <w:t>e Rregu</w:t>
      </w:r>
      <w:r w:rsidR="003E45EE">
        <w:rPr>
          <w:rFonts w:cs="Arial"/>
        </w:rPr>
        <w:t>l</w:t>
      </w:r>
      <w:r w:rsidR="00A22717">
        <w:rPr>
          <w:rFonts w:cs="Arial"/>
        </w:rPr>
        <w:t xml:space="preserve">lta </w:t>
      </w:r>
      <w:r>
        <w:rPr>
          <w:rFonts w:cs="Arial"/>
        </w:rPr>
        <w:t>q</w:t>
      </w:r>
      <w:r w:rsidRPr="00B867C0">
        <w:rPr>
          <w:rFonts w:cs="Arial"/>
        </w:rPr>
        <w:t>ë</w:t>
      </w:r>
      <w:r>
        <w:rPr>
          <w:rFonts w:cs="Arial"/>
        </w:rPr>
        <w:t xml:space="preserve"> do t</w:t>
      </w:r>
      <w:r w:rsidRPr="00B867C0">
        <w:rPr>
          <w:rFonts w:cs="Arial"/>
        </w:rPr>
        <w:t>ë</w:t>
      </w:r>
      <w:r>
        <w:rPr>
          <w:rFonts w:cs="Arial"/>
        </w:rPr>
        <w:t xml:space="preserve"> shfaqen n</w:t>
      </w:r>
      <w:r w:rsidRPr="00B867C0">
        <w:rPr>
          <w:rFonts w:cs="Arial"/>
        </w:rPr>
        <w:t>ë</w:t>
      </w:r>
      <w:r>
        <w:rPr>
          <w:rFonts w:cs="Arial"/>
        </w:rPr>
        <w:t xml:space="preserve"> Librin e </w:t>
      </w:r>
      <w:r>
        <w:rPr>
          <w:rFonts w:cs="Arial"/>
          <w:bCs/>
        </w:rPr>
        <w:t xml:space="preserve"> </w:t>
      </w:r>
      <w:r w:rsidRPr="00B867C0">
        <w:rPr>
          <w:rFonts w:cs="Arial"/>
          <w:bCs/>
        </w:rPr>
        <w:t>Urdhërporosi</w:t>
      </w:r>
      <w:r>
        <w:rPr>
          <w:rFonts w:cs="Arial"/>
          <w:bCs/>
        </w:rPr>
        <w:t>ve</w:t>
      </w:r>
      <w:r w:rsidR="00D7250B" w:rsidRPr="00D7250B">
        <w:rPr>
          <w:rFonts w:asciiTheme="minorHAnsi" w:eastAsiaTheme="minorEastAsia" w:hAnsiTheme="minorHAnsi" w:cstheme="minorBidi"/>
          <w:lang w:eastAsia="en-IE"/>
        </w:rPr>
        <w:t xml:space="preserve"> </w:t>
      </w:r>
      <w:r w:rsidR="00D7250B" w:rsidRPr="00D7250B">
        <w:rPr>
          <w:rFonts w:cs="Arial"/>
          <w:bCs/>
        </w:rPr>
        <w:t>me kusht që të përmbushin kërkesat e përcaktuara në këto Procedur</w:t>
      </w:r>
      <w:r w:rsidR="00D7250B">
        <w:rPr>
          <w:rFonts w:cs="Arial"/>
          <w:bCs/>
        </w:rPr>
        <w:t>a</w:t>
      </w:r>
      <w:r w:rsidR="007E63E0">
        <w:t>.</w:t>
      </w:r>
    </w:p>
    <w:p w14:paraId="55B67EF3" w14:textId="2F0BF001" w:rsidR="009C2F7E" w:rsidRPr="00246924" w:rsidRDefault="009C2F7E" w:rsidP="009C2F7E">
      <w:pPr>
        <w:pStyle w:val="CERLEVEL4"/>
        <w:tabs>
          <w:tab w:val="left" w:pos="990"/>
        </w:tabs>
        <w:spacing w:line="276" w:lineRule="auto"/>
        <w:ind w:left="900" w:right="22" w:hanging="900"/>
        <w:rPr>
          <w:rFonts w:eastAsiaTheme="minorEastAsia" w:cs="Arial"/>
        </w:rPr>
      </w:pPr>
      <w:r w:rsidRPr="00B867C0">
        <w:rPr>
          <w:rFonts w:cs="Arial"/>
        </w:rPr>
        <w:t>Parimi i procesit të përputhjes së vazhdueshme është që Urdhërporositë Blerjeje</w:t>
      </w:r>
      <w:r w:rsidR="00896A62">
        <w:rPr>
          <w:rFonts w:cs="Arial"/>
        </w:rPr>
        <w:t xml:space="preserve"> t</w:t>
      </w:r>
      <w:r w:rsidR="00896A62" w:rsidRPr="00B867C0">
        <w:rPr>
          <w:rFonts w:cs="Arial"/>
        </w:rPr>
        <w:t>ë</w:t>
      </w:r>
      <w:r w:rsidR="00896A62">
        <w:rPr>
          <w:rFonts w:cs="Arial"/>
        </w:rPr>
        <w:t xml:space="preserve"> Rregullta</w:t>
      </w:r>
      <w:r w:rsidRPr="00B867C0">
        <w:rPr>
          <w:rFonts w:cs="Arial"/>
        </w:rPr>
        <w:t xml:space="preserve"> me çmimin më të lartë dhe Urdhërporositë Shitjeje </w:t>
      </w:r>
      <w:r w:rsidR="00896A62">
        <w:rPr>
          <w:rFonts w:cs="Arial"/>
        </w:rPr>
        <w:t>t</w:t>
      </w:r>
      <w:r w:rsidR="00896A62" w:rsidRPr="00B867C0">
        <w:rPr>
          <w:rFonts w:cs="Arial"/>
        </w:rPr>
        <w:t>ë</w:t>
      </w:r>
      <w:r w:rsidR="00896A62">
        <w:rPr>
          <w:rFonts w:cs="Arial"/>
        </w:rPr>
        <w:t xml:space="preserve"> Rregullta</w:t>
      </w:r>
      <w:r w:rsidR="00896A62" w:rsidRPr="00B867C0">
        <w:rPr>
          <w:rFonts w:cs="Arial"/>
        </w:rPr>
        <w:t xml:space="preserve"> </w:t>
      </w:r>
      <w:r w:rsidRPr="00B867C0">
        <w:rPr>
          <w:rFonts w:cs="Arial"/>
        </w:rPr>
        <w:t>me çmimin më të ulët ekzekutohen të parat.</w:t>
      </w:r>
    </w:p>
    <w:p w14:paraId="182DEDCA" w14:textId="0B4169C2" w:rsidR="00246924" w:rsidRPr="00246924" w:rsidRDefault="00246924" w:rsidP="00BD369B">
      <w:pPr>
        <w:pStyle w:val="CERLEVEL4"/>
        <w:tabs>
          <w:tab w:val="left" w:pos="990"/>
        </w:tabs>
        <w:spacing w:line="276" w:lineRule="auto"/>
        <w:ind w:left="900" w:right="22" w:hanging="900"/>
        <w:rPr>
          <w:rFonts w:eastAsiaTheme="minorEastAsia" w:cs="Arial"/>
        </w:rPr>
      </w:pPr>
      <w:r w:rsidRPr="00246924">
        <w:rPr>
          <w:rFonts w:cs="Arial"/>
        </w:rPr>
        <w:t xml:space="preserve">Një Urdhërporosi </w:t>
      </w:r>
      <w:r w:rsidR="00315043">
        <w:rPr>
          <w:rFonts w:cs="Arial"/>
        </w:rPr>
        <w:t xml:space="preserve">e Rregullt </w:t>
      </w:r>
      <w:r w:rsidRPr="00246924">
        <w:rPr>
          <w:rFonts w:cs="Arial"/>
        </w:rPr>
        <w:t>është përgjithësisht e vlefshme nga momenti i regjistrimit të saj në ETSS derisa të përputhet, anulohet, ndryshohet ose ka skaduar sipas specifikimeve të saj individuale të ekzekutimit.</w:t>
      </w:r>
    </w:p>
    <w:p w14:paraId="480D3EBC" w14:textId="5BE913B4" w:rsidR="000E1C59" w:rsidRPr="00F12CEF" w:rsidRDefault="004F5D83" w:rsidP="00536EA6">
      <w:pPr>
        <w:pStyle w:val="CERLEVEL4"/>
        <w:numPr>
          <w:ilvl w:val="3"/>
          <w:numId w:val="11"/>
        </w:numPr>
        <w:spacing w:line="276" w:lineRule="auto"/>
        <w:ind w:left="900" w:hanging="900"/>
      </w:pPr>
      <w:bookmarkStart w:id="248" w:name="_Ref505610875"/>
      <w:r w:rsidRPr="004F5D83">
        <w:t>ALPEX zbaton rregullat e mëposhtme për Përputhjen e Urdhërporosive në Tregun e Vazhdueshëm Brenda Ditës</w:t>
      </w:r>
      <w:r w:rsidR="000E1C59" w:rsidRPr="00F12CEF">
        <w:t>:</w:t>
      </w:r>
      <w:bookmarkEnd w:id="248"/>
    </w:p>
    <w:p w14:paraId="3F2C847E" w14:textId="5908D804" w:rsidR="000E1C59" w:rsidRPr="00F12CEF" w:rsidRDefault="00E2578E" w:rsidP="00AF086E">
      <w:pPr>
        <w:pStyle w:val="CERLEVEL5"/>
        <w:numPr>
          <w:ilvl w:val="4"/>
          <w:numId w:val="11"/>
        </w:numPr>
        <w:spacing w:line="276" w:lineRule="auto"/>
        <w:ind w:left="1440" w:hanging="540"/>
      </w:pPr>
      <w:r w:rsidRPr="00E2578E">
        <w:t>ALPEX përputh Urdhërporositë në kohë reale, plotësisht ose pjesërisht (me përjashtim të Urdhërporosive që i nënshtrohen Kushtit të Ekzekutimit të Plotë ose Anulimit (FOK) ose Kushtit Gjithçka ose Asgjë (AON))</w:t>
      </w:r>
      <w:r w:rsidR="000E1C59" w:rsidRPr="00F12CEF">
        <w:t>;</w:t>
      </w:r>
    </w:p>
    <w:p w14:paraId="29E3B994" w14:textId="09434810" w:rsidR="000E1C59" w:rsidRPr="00F12CEF" w:rsidRDefault="00687085" w:rsidP="00AF086E">
      <w:pPr>
        <w:pStyle w:val="CERLEVEL5"/>
        <w:numPr>
          <w:ilvl w:val="4"/>
          <w:numId w:val="11"/>
        </w:numPr>
        <w:spacing w:line="276" w:lineRule="auto"/>
        <w:ind w:left="1440" w:hanging="540"/>
      </w:pPr>
      <w:bookmarkStart w:id="249" w:name="_Ref505784357"/>
      <w:r w:rsidRPr="00687085">
        <w:t>kur një Urdhërporosi i nënshtrohet ndonjërit prej Kushteve të përshkruara në seksionin</w:t>
      </w:r>
      <w:r w:rsidR="00803D07">
        <w:t xml:space="preserve"> </w:t>
      </w:r>
      <w:r w:rsidR="00803D07">
        <w:fldChar w:fldCharType="begin"/>
      </w:r>
      <w:r w:rsidR="00803D07">
        <w:instrText xml:space="preserve"> REF _Ref243598191 \r \h </w:instrText>
      </w:r>
      <w:r w:rsidR="00803D07">
        <w:fldChar w:fldCharType="separate"/>
      </w:r>
      <w:r>
        <w:t>D.1.7</w:t>
      </w:r>
      <w:r w:rsidR="00803D07">
        <w:fldChar w:fldCharType="end"/>
      </w:r>
      <w:r w:rsidR="000E1C59" w:rsidRPr="00F12CEF">
        <w:t xml:space="preserve">, </w:t>
      </w:r>
      <w:r w:rsidRPr="00687085">
        <w:t>ALPEX zbaton Kushtin përkatës</w:t>
      </w:r>
      <w:r w:rsidR="000E1C59" w:rsidRPr="00F12CEF">
        <w:t>;</w:t>
      </w:r>
      <w:bookmarkEnd w:id="249"/>
      <w:r w:rsidR="000E1C59" w:rsidRPr="00F12CEF">
        <w:t xml:space="preserve"> </w:t>
      </w:r>
    </w:p>
    <w:p w14:paraId="30F397E9" w14:textId="4E174084" w:rsidR="000E1C59" w:rsidRPr="00F12CEF" w:rsidRDefault="00B765B2" w:rsidP="00AF086E">
      <w:pPr>
        <w:pStyle w:val="CERLEVEL5"/>
        <w:numPr>
          <w:ilvl w:val="4"/>
          <w:numId w:val="11"/>
        </w:numPr>
        <w:spacing w:line="276" w:lineRule="auto"/>
        <w:ind w:left="1440" w:hanging="540"/>
      </w:pPr>
      <w:bookmarkStart w:id="250" w:name="_Ref243598722"/>
      <w:r w:rsidRPr="00B765B2">
        <w:t>kur paraqitet një Urdhërporosi Blerjeje (një “Urdhërporosi e re”) dhe në Librin e Urdhërporosive ekziston një Urdhërporosi përkatëse Shitjeje me çmim të njëjtë ose më të ulët, këto Urdhërporosi përputhen</w:t>
      </w:r>
      <w:r w:rsidR="000E1C59" w:rsidRPr="00F12CEF">
        <w:t>;</w:t>
      </w:r>
      <w:bookmarkEnd w:id="250"/>
    </w:p>
    <w:p w14:paraId="0C179320" w14:textId="43AEEFD9" w:rsidR="000E1C59" w:rsidRPr="00F12CEF" w:rsidRDefault="00E04CCD" w:rsidP="00AF086E">
      <w:pPr>
        <w:pStyle w:val="CERLEVEL5"/>
        <w:numPr>
          <w:ilvl w:val="4"/>
          <w:numId w:val="11"/>
        </w:numPr>
        <w:spacing w:line="276" w:lineRule="auto"/>
        <w:ind w:left="1440" w:hanging="540"/>
      </w:pPr>
      <w:bookmarkStart w:id="251" w:name="_Ref243598703"/>
      <w:r w:rsidRPr="00E04CCD">
        <w:t>kur paraqitet një Urdhërporosi Shitjeje (gjithashtu një “</w:t>
      </w:r>
      <w:r w:rsidRPr="00E04CCD">
        <w:rPr>
          <w:b/>
          <w:bCs/>
        </w:rPr>
        <w:t>Urdhërporosi e re</w:t>
      </w:r>
      <w:r w:rsidRPr="00E04CCD">
        <w:t>”) dhe në Librin e Urdhërporosive ekziston një Urdhërporosi përkatëse Blerjeje me çmim të njëjtë ose më të lartë, këto Urdhërporosi përputhen</w:t>
      </w:r>
      <w:r w:rsidR="000E1C59" w:rsidRPr="00F12CEF">
        <w:t>;</w:t>
      </w:r>
      <w:bookmarkEnd w:id="251"/>
    </w:p>
    <w:p w14:paraId="7F73DF0E" w14:textId="397AA643" w:rsidR="000E1C59" w:rsidRPr="00F12CEF" w:rsidRDefault="00100035" w:rsidP="00AF086E">
      <w:pPr>
        <w:pStyle w:val="CERLEVEL5"/>
        <w:numPr>
          <w:ilvl w:val="4"/>
          <w:numId w:val="11"/>
        </w:numPr>
        <w:spacing w:line="276" w:lineRule="auto"/>
        <w:ind w:left="1440" w:hanging="540"/>
      </w:pPr>
      <w:bookmarkStart w:id="252" w:name="_Ref243598746"/>
      <w:r w:rsidRPr="00100035">
        <w:t>kur paraqitet një Urdhërporosi Blerjeje (gjithashtu një “</w:t>
      </w:r>
      <w:r w:rsidRPr="00100035">
        <w:rPr>
          <w:b/>
          <w:bCs/>
        </w:rPr>
        <w:t>Urdhërporosi e re</w:t>
      </w:r>
      <w:r w:rsidRPr="00100035">
        <w:t xml:space="preserve">”) dhe në Librin e Urdhërporosive ekzistojnë më shumë se një Urdhërporosi përkatëse Shitjeje me çmim të njëjtë ose më të ulët, Urdhërporosia e re përputhet me atë Urdhërporosi Shitjeje që ka çmimin më të ulët. Nëse ekzistojnë disa </w:t>
      </w:r>
      <w:r w:rsidRPr="00100035">
        <w:lastRenderedPageBreak/>
        <w:t>Urdhërporosi Shitjeje me çmimin më të ulët, përparësi ka Urdhërporosia që është regjistruar më herët në Librin e Urdhërporosive</w:t>
      </w:r>
      <w:r w:rsidR="000E1C59" w:rsidRPr="00F12CEF">
        <w:t>;</w:t>
      </w:r>
      <w:bookmarkEnd w:id="252"/>
    </w:p>
    <w:p w14:paraId="1B411147" w14:textId="413CA9BA" w:rsidR="000E1C59" w:rsidRPr="00B21D8E" w:rsidRDefault="00100035" w:rsidP="00AF086E">
      <w:pPr>
        <w:pStyle w:val="CERLEVEL5"/>
        <w:numPr>
          <w:ilvl w:val="4"/>
          <w:numId w:val="34"/>
        </w:numPr>
        <w:spacing w:line="276" w:lineRule="auto"/>
        <w:ind w:left="1440" w:hanging="540"/>
      </w:pPr>
      <w:bookmarkStart w:id="253" w:name="_Ref243598762"/>
      <w:r w:rsidRPr="00100035">
        <w:t>kur paraqitet një Urdhërporosi Shitjeje (gjithashtu një “</w:t>
      </w:r>
      <w:r w:rsidRPr="00100035">
        <w:rPr>
          <w:b/>
          <w:bCs/>
        </w:rPr>
        <w:t>Urdhërporosi e re</w:t>
      </w:r>
      <w:r w:rsidRPr="00100035">
        <w:t xml:space="preserve">”) dhe në Librin e Urdhërporosive ekzistojnë më shumë se një Urdhërporosi përkatëse </w:t>
      </w:r>
      <w:r w:rsidRPr="00B21D8E">
        <w:t>Blerjeje me çmim të njëjtë ose më të lartë, Urdhërporosia e re përputhet me atë Urdhërporosi Blerjeje që ka çmimin më të lartë. Nëse ekzistojnë disa Urdhërporosi Blerjeje me çmimin më të lartë, përparësi ka Urdhërporosia që është regjistruar më herët në Librin e Urdhërporosive</w:t>
      </w:r>
      <w:r w:rsidR="000E1C59" w:rsidRPr="00B21D8E">
        <w:t>;</w:t>
      </w:r>
      <w:bookmarkEnd w:id="253"/>
    </w:p>
    <w:p w14:paraId="2A408791" w14:textId="7DBB23EE" w:rsidR="000E1C59" w:rsidRPr="00B21D8E" w:rsidRDefault="00D50A8B" w:rsidP="00AF086E">
      <w:pPr>
        <w:pStyle w:val="CERLEVEL5"/>
        <w:numPr>
          <w:ilvl w:val="4"/>
          <w:numId w:val="34"/>
        </w:numPr>
        <w:spacing w:line="276" w:lineRule="auto"/>
        <w:ind w:left="1440" w:hanging="540"/>
      </w:pPr>
      <w:bookmarkStart w:id="254" w:name="_Ref243767189"/>
      <w:r w:rsidRPr="00B21D8E">
        <w:t>çmimi me të cilin përputhen Urdhërporositë sipas nën paragrafëve</w:t>
      </w:r>
      <w:r w:rsidR="00530B0A" w:rsidRPr="00B21D8E">
        <w:t xml:space="preserve"> </w:t>
      </w:r>
      <w:r w:rsidR="00530B0A" w:rsidRPr="00B21D8E">
        <w:fldChar w:fldCharType="begin"/>
      </w:r>
      <w:r w:rsidR="00530B0A" w:rsidRPr="00B21D8E">
        <w:instrText xml:space="preserve"> REF _Ref243598722 \r \h </w:instrText>
      </w:r>
      <w:r w:rsidR="00711BC3" w:rsidRPr="00B21D8E">
        <w:instrText xml:space="preserve"> \* MERGEFORMAT </w:instrText>
      </w:r>
      <w:r w:rsidR="00530B0A" w:rsidRPr="00B21D8E">
        <w:fldChar w:fldCharType="separate"/>
      </w:r>
      <w:r w:rsidR="00B21D8E">
        <w:t>(c)</w:t>
      </w:r>
      <w:r w:rsidR="00530B0A" w:rsidRPr="00B21D8E">
        <w:fldChar w:fldCharType="end"/>
      </w:r>
      <w:r w:rsidR="000E1C59" w:rsidRPr="00B21D8E">
        <w:t xml:space="preserve">, </w:t>
      </w:r>
      <w:r w:rsidR="00530B0A" w:rsidRPr="00B21D8E">
        <w:fldChar w:fldCharType="begin"/>
      </w:r>
      <w:r w:rsidR="00530B0A" w:rsidRPr="00B21D8E">
        <w:instrText xml:space="preserve"> REF _Ref243598703 \r \h </w:instrText>
      </w:r>
      <w:r w:rsidR="00711BC3" w:rsidRPr="00B21D8E">
        <w:instrText xml:space="preserve"> \* MERGEFORMAT </w:instrText>
      </w:r>
      <w:r w:rsidR="00530B0A" w:rsidRPr="00B21D8E">
        <w:fldChar w:fldCharType="separate"/>
      </w:r>
      <w:r w:rsidR="00B21D8E">
        <w:t>(d)</w:t>
      </w:r>
      <w:r w:rsidR="00530B0A" w:rsidRPr="00B21D8E">
        <w:fldChar w:fldCharType="end"/>
      </w:r>
      <w:r w:rsidR="000E1C59" w:rsidRPr="00B21D8E">
        <w:t xml:space="preserve">, </w:t>
      </w:r>
      <w:r w:rsidR="00530B0A" w:rsidRPr="00B21D8E">
        <w:fldChar w:fldCharType="begin"/>
      </w:r>
      <w:r w:rsidR="00530B0A" w:rsidRPr="00B21D8E">
        <w:instrText xml:space="preserve"> REF _Ref243598746 \r \h </w:instrText>
      </w:r>
      <w:r w:rsidR="00711BC3" w:rsidRPr="00B21D8E">
        <w:instrText xml:space="preserve"> \* MERGEFORMAT </w:instrText>
      </w:r>
      <w:r w:rsidR="00530B0A" w:rsidRPr="00B21D8E">
        <w:fldChar w:fldCharType="separate"/>
      </w:r>
      <w:r w:rsidR="00B21D8E">
        <w:t>(e)</w:t>
      </w:r>
      <w:r w:rsidR="00530B0A" w:rsidRPr="00B21D8E">
        <w:fldChar w:fldCharType="end"/>
      </w:r>
      <w:r w:rsidR="00530B0A" w:rsidRPr="00B21D8E">
        <w:t xml:space="preserve"> </w:t>
      </w:r>
      <w:r w:rsidR="000E1C59" w:rsidRPr="00B21D8E">
        <w:t xml:space="preserve">and </w:t>
      </w:r>
      <w:r w:rsidR="00530B0A" w:rsidRPr="00B21D8E">
        <w:fldChar w:fldCharType="begin"/>
      </w:r>
      <w:r w:rsidR="00530B0A" w:rsidRPr="00B21D8E">
        <w:instrText xml:space="preserve"> REF _Ref243598762 \r \h </w:instrText>
      </w:r>
      <w:r w:rsidR="00711BC3" w:rsidRPr="00B21D8E">
        <w:instrText xml:space="preserve"> \* MERGEFORMAT </w:instrText>
      </w:r>
      <w:r w:rsidR="00530B0A" w:rsidRPr="00B21D8E">
        <w:fldChar w:fldCharType="separate"/>
      </w:r>
      <w:r w:rsidR="00711BC3" w:rsidRPr="00B21D8E">
        <w:t>(f)</w:t>
      </w:r>
      <w:r w:rsidR="00530B0A" w:rsidRPr="00B21D8E">
        <w:fldChar w:fldCharType="end"/>
      </w:r>
      <w:r w:rsidR="000E1C59" w:rsidRPr="00B21D8E">
        <w:t xml:space="preserve"> </w:t>
      </w:r>
      <w:r w:rsidR="00713356" w:rsidRPr="00B21D8E">
        <w:t>është çmimi i përcaktuar në Urdhërporosinë përkatëse ekzistuese në Librin e Urdhërporosive, me të cilën përputhet Urdhërporosia e re</w:t>
      </w:r>
      <w:r w:rsidR="000E1C59" w:rsidRPr="00B21D8E">
        <w:t>;</w:t>
      </w:r>
      <w:bookmarkEnd w:id="254"/>
    </w:p>
    <w:p w14:paraId="089D970D" w14:textId="13D794F3" w:rsidR="000E1C59" w:rsidRPr="00B21D8E" w:rsidRDefault="006F254E" w:rsidP="00AF086E">
      <w:pPr>
        <w:pStyle w:val="CERLEVEL5"/>
        <w:numPr>
          <w:ilvl w:val="4"/>
          <w:numId w:val="34"/>
        </w:numPr>
        <w:spacing w:line="276" w:lineRule="auto"/>
        <w:ind w:left="1440" w:hanging="540"/>
      </w:pPr>
      <w:r w:rsidRPr="00B21D8E">
        <w:t>K</w:t>
      </w:r>
      <w:r w:rsidR="00D50A8B" w:rsidRPr="00B21D8E">
        <w:t>ur një Urdhërporosi e re nuk përputhet në momentin e paraqitjes së saj, sipas nën paragrafëve</w:t>
      </w:r>
      <w:r w:rsidR="000E1C59" w:rsidRPr="00B21D8E">
        <w:t xml:space="preserve"> </w:t>
      </w:r>
      <w:r w:rsidR="007F5B51" w:rsidRPr="00B21D8E">
        <w:fldChar w:fldCharType="begin"/>
      </w:r>
      <w:r w:rsidR="007F5B51" w:rsidRPr="00B21D8E">
        <w:instrText xml:space="preserve"> REF _Ref243598722 \r \h </w:instrText>
      </w:r>
      <w:r w:rsidR="00711BC3" w:rsidRPr="00B21D8E">
        <w:instrText xml:space="preserve"> \* MERGEFORMAT </w:instrText>
      </w:r>
      <w:r w:rsidR="007F5B51" w:rsidRPr="00B21D8E">
        <w:fldChar w:fldCharType="separate"/>
      </w:r>
      <w:r w:rsidR="00711BC3" w:rsidRPr="00B21D8E">
        <w:t>(c)</w:t>
      </w:r>
      <w:r w:rsidR="007F5B51" w:rsidRPr="00B21D8E">
        <w:fldChar w:fldCharType="end"/>
      </w:r>
      <w:r w:rsidR="007F5B51" w:rsidRPr="00B21D8E">
        <w:t xml:space="preserve">, </w:t>
      </w:r>
      <w:r w:rsidR="007F5B51" w:rsidRPr="00B21D8E">
        <w:fldChar w:fldCharType="begin"/>
      </w:r>
      <w:r w:rsidR="007F5B51" w:rsidRPr="00B21D8E">
        <w:instrText xml:space="preserve"> REF _Ref243598703 \r \h </w:instrText>
      </w:r>
      <w:r w:rsidR="00711BC3" w:rsidRPr="00B21D8E">
        <w:instrText xml:space="preserve"> \* MERGEFORMAT </w:instrText>
      </w:r>
      <w:r w:rsidR="007F5B51" w:rsidRPr="00B21D8E">
        <w:fldChar w:fldCharType="separate"/>
      </w:r>
      <w:r w:rsidR="00711BC3" w:rsidRPr="00B21D8E">
        <w:t>(d)</w:t>
      </w:r>
      <w:r w:rsidR="007F5B51" w:rsidRPr="00B21D8E">
        <w:fldChar w:fldCharType="end"/>
      </w:r>
      <w:r w:rsidR="007F5B51" w:rsidRPr="00B21D8E">
        <w:t xml:space="preserve">, </w:t>
      </w:r>
      <w:r w:rsidR="007F5B51" w:rsidRPr="00B21D8E">
        <w:fldChar w:fldCharType="begin"/>
      </w:r>
      <w:r w:rsidR="007F5B51" w:rsidRPr="00B21D8E">
        <w:instrText xml:space="preserve"> REF _Ref243598746 \r \h </w:instrText>
      </w:r>
      <w:r w:rsidR="00711BC3" w:rsidRPr="00B21D8E">
        <w:instrText xml:space="preserve"> \* MERGEFORMAT </w:instrText>
      </w:r>
      <w:r w:rsidR="007F5B51" w:rsidRPr="00B21D8E">
        <w:fldChar w:fldCharType="separate"/>
      </w:r>
      <w:r w:rsidR="00711BC3" w:rsidRPr="00B21D8E">
        <w:t>(e)</w:t>
      </w:r>
      <w:r w:rsidR="007F5B51" w:rsidRPr="00B21D8E">
        <w:fldChar w:fldCharType="end"/>
      </w:r>
      <w:r w:rsidR="007F5B51" w:rsidRPr="00B21D8E">
        <w:t xml:space="preserve"> and </w:t>
      </w:r>
      <w:r w:rsidR="007F5B51" w:rsidRPr="00B21D8E">
        <w:fldChar w:fldCharType="begin"/>
      </w:r>
      <w:r w:rsidR="007F5B51" w:rsidRPr="00B21D8E">
        <w:instrText xml:space="preserve"> REF _Ref243598762 \r \h </w:instrText>
      </w:r>
      <w:r w:rsidR="00711BC3" w:rsidRPr="00B21D8E">
        <w:instrText xml:space="preserve"> \* MERGEFORMAT </w:instrText>
      </w:r>
      <w:r w:rsidR="007F5B51" w:rsidRPr="00B21D8E">
        <w:fldChar w:fldCharType="separate"/>
      </w:r>
      <w:r w:rsidR="00711BC3" w:rsidRPr="00B21D8E">
        <w:t>(f)</w:t>
      </w:r>
      <w:r w:rsidR="007F5B51" w:rsidRPr="00B21D8E">
        <w:fldChar w:fldCharType="end"/>
      </w:r>
      <w:r w:rsidR="000E1C59" w:rsidRPr="00B21D8E">
        <w:t xml:space="preserve"> </w:t>
      </w:r>
      <w:r w:rsidR="00CE06DD" w:rsidRPr="00B21D8E">
        <w:t xml:space="preserve">dhe nuk i nënshtrohet Kushtit të Ekzekutimit të Plotë ose Anulimit (FOK) apo Kushtit të Ekzekutimit të Menjëhershëm ose Anulimit (IOC), ajo regjistrohet në Librin e </w:t>
      </w:r>
      <w:r w:rsidR="00AF4FD7" w:rsidRPr="00B21D8E">
        <w:t xml:space="preserve">Grupuar </w:t>
      </w:r>
      <w:r w:rsidR="00515D72" w:rsidRPr="00B21D8E">
        <w:t xml:space="preserve">të </w:t>
      </w:r>
      <w:r w:rsidR="00CE06DD" w:rsidRPr="00B21D8E">
        <w:t>Urdhërporosive, ku mund të përputhet më pas në përputhje me nën paragrafët</w:t>
      </w:r>
      <w:r w:rsidR="000E1C59" w:rsidRPr="00B21D8E">
        <w:t xml:space="preserve"> </w:t>
      </w:r>
      <w:r w:rsidR="007F5B51" w:rsidRPr="00B21D8E">
        <w:fldChar w:fldCharType="begin"/>
      </w:r>
      <w:r w:rsidR="007F5B51" w:rsidRPr="00B21D8E">
        <w:instrText xml:space="preserve"> REF _Ref243598722 \r \h </w:instrText>
      </w:r>
      <w:r w:rsidR="00172744" w:rsidRPr="00B21D8E">
        <w:instrText xml:space="preserve"> \* MERGEFORMAT </w:instrText>
      </w:r>
      <w:r w:rsidR="007F5B51" w:rsidRPr="00B21D8E">
        <w:fldChar w:fldCharType="separate"/>
      </w:r>
      <w:r w:rsidR="00172744" w:rsidRPr="00B21D8E">
        <w:t>(c)</w:t>
      </w:r>
      <w:r w:rsidR="007F5B51" w:rsidRPr="00B21D8E">
        <w:fldChar w:fldCharType="end"/>
      </w:r>
      <w:r w:rsidR="007F5B51" w:rsidRPr="00B21D8E">
        <w:t xml:space="preserve">, </w:t>
      </w:r>
      <w:r w:rsidR="007F5B51" w:rsidRPr="00B21D8E">
        <w:fldChar w:fldCharType="begin"/>
      </w:r>
      <w:r w:rsidR="007F5B51" w:rsidRPr="00B21D8E">
        <w:instrText xml:space="preserve"> REF _Ref243598703 \r \h </w:instrText>
      </w:r>
      <w:r w:rsidR="00172744" w:rsidRPr="00B21D8E">
        <w:instrText xml:space="preserve"> \* MERGEFORMAT </w:instrText>
      </w:r>
      <w:r w:rsidR="007F5B51" w:rsidRPr="00B21D8E">
        <w:fldChar w:fldCharType="separate"/>
      </w:r>
      <w:r w:rsidR="00172744" w:rsidRPr="00B21D8E">
        <w:t>(d)</w:t>
      </w:r>
      <w:r w:rsidR="007F5B51" w:rsidRPr="00B21D8E">
        <w:fldChar w:fldCharType="end"/>
      </w:r>
      <w:r w:rsidR="007F5B51" w:rsidRPr="00B21D8E">
        <w:t xml:space="preserve">, </w:t>
      </w:r>
      <w:r w:rsidR="007F5B51" w:rsidRPr="00B21D8E">
        <w:fldChar w:fldCharType="begin"/>
      </w:r>
      <w:r w:rsidR="007F5B51" w:rsidRPr="00B21D8E">
        <w:instrText xml:space="preserve"> REF _Ref243598746 \r \h </w:instrText>
      </w:r>
      <w:r w:rsidR="00172744" w:rsidRPr="00B21D8E">
        <w:instrText xml:space="preserve"> \* MERGEFORMAT </w:instrText>
      </w:r>
      <w:r w:rsidR="007F5B51" w:rsidRPr="00B21D8E">
        <w:fldChar w:fldCharType="separate"/>
      </w:r>
      <w:r w:rsidR="00172744" w:rsidRPr="00B21D8E">
        <w:t>(e)</w:t>
      </w:r>
      <w:r w:rsidR="007F5B51" w:rsidRPr="00B21D8E">
        <w:fldChar w:fldCharType="end"/>
      </w:r>
      <w:r w:rsidR="007F5B51" w:rsidRPr="00B21D8E">
        <w:t xml:space="preserve"> or </w:t>
      </w:r>
      <w:r w:rsidR="007F5B51" w:rsidRPr="00B21D8E">
        <w:fldChar w:fldCharType="begin"/>
      </w:r>
      <w:r w:rsidR="007F5B51" w:rsidRPr="00B21D8E">
        <w:instrText xml:space="preserve"> REF _Ref243598762 \r \h </w:instrText>
      </w:r>
      <w:r w:rsidR="00172744" w:rsidRPr="00B21D8E">
        <w:instrText xml:space="preserve"> \* MERGEFORMAT </w:instrText>
      </w:r>
      <w:r w:rsidR="007F5B51" w:rsidRPr="00B21D8E">
        <w:fldChar w:fldCharType="separate"/>
      </w:r>
      <w:r w:rsidR="00172744" w:rsidRPr="00B21D8E">
        <w:t>(f)</w:t>
      </w:r>
      <w:r w:rsidR="007F5B51" w:rsidRPr="00B21D8E">
        <w:fldChar w:fldCharType="end"/>
      </w:r>
      <w:r w:rsidR="000E1C59" w:rsidRPr="00B21D8E">
        <w:t>; and</w:t>
      </w:r>
    </w:p>
    <w:p w14:paraId="20B88B3E" w14:textId="31639CDC" w:rsidR="000E1C59" w:rsidRPr="00B21D8E" w:rsidRDefault="00F649AF" w:rsidP="00AF086E">
      <w:pPr>
        <w:pStyle w:val="CERLEVEL5"/>
        <w:numPr>
          <w:ilvl w:val="4"/>
          <w:numId w:val="34"/>
        </w:numPr>
        <w:spacing w:line="276" w:lineRule="auto"/>
        <w:ind w:left="1440" w:hanging="540"/>
      </w:pPr>
      <w:r w:rsidRPr="00B21D8E">
        <w:t>Urdhërporositë që nuk janë Përputhur</w:t>
      </w:r>
      <w:r w:rsidR="000E1C59" w:rsidRPr="00B21D8E">
        <w:t>:</w:t>
      </w:r>
    </w:p>
    <w:p w14:paraId="62C281DE" w14:textId="57EB8F66" w:rsidR="000E1C59" w:rsidRDefault="00A23AFF" w:rsidP="00AF086E">
      <w:pPr>
        <w:pStyle w:val="CERLEVEL6"/>
        <w:numPr>
          <w:ilvl w:val="5"/>
          <w:numId w:val="34"/>
        </w:numPr>
        <w:spacing w:line="276" w:lineRule="auto"/>
        <w:ind w:left="1980" w:hanging="540"/>
      </w:pPr>
      <w:r w:rsidRPr="00B21D8E">
        <w:t>deri në datën dhe orën e përcaktuar, nëse Urdhërporosia i nënshtrohet</w:t>
      </w:r>
      <w:r w:rsidRPr="00A23AFF">
        <w:t xml:space="preserve"> Kushtit të Vlefshmërisë deri në një Datë të Përcaktuar (GTD); ose</w:t>
      </w:r>
    </w:p>
    <w:p w14:paraId="5AFD1244" w14:textId="0351DBEE" w:rsidR="000E1C59" w:rsidRDefault="0091575D" w:rsidP="00AF086E">
      <w:pPr>
        <w:pStyle w:val="CERLEVEL6"/>
        <w:numPr>
          <w:ilvl w:val="5"/>
          <w:numId w:val="34"/>
        </w:numPr>
        <w:spacing w:line="276" w:lineRule="auto"/>
        <w:ind w:left="1980" w:hanging="540"/>
      </w:pPr>
      <w:r w:rsidRPr="0091575D">
        <w:t>deri në momentin e mbylljes së Librit të Urdhërporosive për Periudhën përkatëse të Tregtimit, nëse Urdhërporosia i nënshtrohet Kushtit të Vlefshmërisë për Sesionin (GFS), ose, në rastin e një Urdhërporosie në Bllok, për Periudhën e parë të Tregtimit që përfshihet në Urdhërporosi</w:t>
      </w:r>
      <w:r w:rsidR="00D81291">
        <w:t>.</w:t>
      </w:r>
    </w:p>
    <w:p w14:paraId="39B294C5" w14:textId="34958872" w:rsidR="000E1C59" w:rsidRPr="00F12CEF" w:rsidRDefault="00925C53" w:rsidP="00373830">
      <w:pPr>
        <w:pStyle w:val="CERLEVEL6"/>
        <w:numPr>
          <w:ilvl w:val="0"/>
          <w:numId w:val="0"/>
        </w:numPr>
        <w:spacing w:line="276" w:lineRule="auto"/>
        <w:ind w:left="900"/>
      </w:pPr>
      <w:r w:rsidRPr="00925C53">
        <w:t>mbeten të papërputhura dhe fshihen nga Libri i Urdhërporosive pas përfundimit të afatit përkatës</w:t>
      </w:r>
      <w:r w:rsidR="000E1C59" w:rsidRPr="00F12CEF">
        <w:t>.</w:t>
      </w:r>
    </w:p>
    <w:p w14:paraId="38F5C4A0" w14:textId="426DF6A7" w:rsidR="00CD20A6" w:rsidRPr="004F6074" w:rsidRDefault="00CD20A6" w:rsidP="00536EA6">
      <w:pPr>
        <w:pStyle w:val="CERLEVEL4"/>
        <w:numPr>
          <w:ilvl w:val="3"/>
          <w:numId w:val="11"/>
        </w:numPr>
        <w:spacing w:line="276" w:lineRule="auto"/>
        <w:ind w:left="900" w:hanging="900"/>
      </w:pPr>
      <w:r w:rsidRPr="004F6074">
        <w:rPr>
          <w:rFonts w:cs="Arial"/>
        </w:rPr>
        <w:t>Përputhja me disa Urdhërporosi: Nëse një Urdhërporosi me gjurmë të re të kohës mund të ekzekutohet, ajo nuk ekzekutohet domosdoshmërisht me një çmim të vetëm (me përjashtim</w:t>
      </w:r>
      <w:r w:rsidRPr="004F6074" w:rsidDel="008751BD">
        <w:rPr>
          <w:rFonts w:cs="Arial"/>
        </w:rPr>
        <w:t xml:space="preserve"> </w:t>
      </w:r>
      <w:r w:rsidRPr="004F6074">
        <w:rPr>
          <w:rFonts w:cs="Arial"/>
        </w:rPr>
        <w:t>të Urdhërporosive me kufizim ekzekutimi AON), por mund të gjenerojë në mënyrë të njëpasnjëshme transaksione të shumta me çmime të ndryshme duke u përputhur me</w:t>
      </w:r>
      <w:r w:rsidRPr="004F6074" w:rsidDel="001D455E">
        <w:rPr>
          <w:rFonts w:cs="Arial"/>
        </w:rPr>
        <w:t xml:space="preserve"> </w:t>
      </w:r>
      <w:r w:rsidRPr="004F6074">
        <w:rPr>
          <w:rFonts w:cs="Arial"/>
        </w:rPr>
        <w:t xml:space="preserve">Urdhërporosive të ndryshme që ishin tashmë në Librin e </w:t>
      </w:r>
      <w:r w:rsidR="000914ED" w:rsidRPr="004F6074">
        <w:rPr>
          <w:rFonts w:cs="Arial"/>
        </w:rPr>
        <w:t xml:space="preserve">Grupuar të </w:t>
      </w:r>
      <w:r w:rsidRPr="004F6074">
        <w:rPr>
          <w:rFonts w:cs="Arial"/>
        </w:rPr>
        <w:t xml:space="preserve">Urdhërporosive. Sapo Urdhërporosia të jetë ekzekutuar përkundrejt të gjitha Urdhërporosive me një kufi të caktuar çmimi, niveli tjetër më i mirë i çmimit bëhet më i miri dhe Urdhërporosia vazhdon të përputhet me Urdhërporositë e dorëzuar në këtë nivel çmimi. Ky proces vazhdon për sa kohë që Urdhërporosia hyrëse mbetet e ekzekutueshme dhe ka një Urdhërporosi me sasi më e madhe se zero. Më pas, Urdhërporosia fshihet nëse sasia e Urdhërporosisë ka arritur në zero ose nëse ka kufizimin e ekzekutimit të IOC. Në të gjitha rastet e tjera, Urdhërporosia futet në Librin e </w:t>
      </w:r>
      <w:r w:rsidR="0048307C" w:rsidRPr="004F6074">
        <w:rPr>
          <w:rFonts w:cs="Arial"/>
        </w:rPr>
        <w:t xml:space="preserve">Grupuar të </w:t>
      </w:r>
      <w:r w:rsidRPr="004F6074">
        <w:rPr>
          <w:rFonts w:cs="Arial"/>
        </w:rPr>
        <w:t>Urdhërporosive me sasinë e mbetur</w:t>
      </w:r>
      <w:r w:rsidR="008F0DB9">
        <w:rPr>
          <w:rFonts w:cs="Arial"/>
        </w:rPr>
        <w:t>.</w:t>
      </w:r>
    </w:p>
    <w:p w14:paraId="130209C8" w14:textId="2155521C" w:rsidR="000E1C59" w:rsidRPr="00F12CEF" w:rsidRDefault="00711B56" w:rsidP="00536EA6">
      <w:pPr>
        <w:pStyle w:val="CERLEVEL4"/>
        <w:numPr>
          <w:ilvl w:val="3"/>
          <w:numId w:val="11"/>
        </w:numPr>
        <w:spacing w:line="276" w:lineRule="auto"/>
        <w:ind w:left="900" w:hanging="900"/>
      </w:pPr>
      <w:r w:rsidRPr="00711B56">
        <w:t>Për qëllimet e zbatimit të paragrafit</w:t>
      </w:r>
      <w:r w:rsidR="000E1C59" w:rsidRPr="00F12CEF">
        <w:t xml:space="preserve"> </w:t>
      </w:r>
      <w:r w:rsidR="000E1C59">
        <w:fldChar w:fldCharType="begin"/>
      </w:r>
      <w:r w:rsidR="000E1C59">
        <w:instrText xml:space="preserve"> REF _Ref505610875 \r \h  \* MERGEFORMAT </w:instrText>
      </w:r>
      <w:r w:rsidR="000E1C59">
        <w:fldChar w:fldCharType="separate"/>
      </w:r>
      <w:r w:rsidR="00933F16">
        <w:t>D.2.1.4</w:t>
      </w:r>
      <w:r w:rsidR="000E1C59">
        <w:fldChar w:fldCharType="end"/>
      </w:r>
      <w:r w:rsidR="000E1C59" w:rsidRPr="00F12CEF">
        <w:t xml:space="preserve">: </w:t>
      </w:r>
    </w:p>
    <w:p w14:paraId="503E0AAF" w14:textId="71DFE5CC" w:rsidR="000E1C59" w:rsidRPr="00F12CEF" w:rsidRDefault="00191652" w:rsidP="00AF086E">
      <w:pPr>
        <w:pStyle w:val="CERLEVEL5"/>
        <w:numPr>
          <w:ilvl w:val="4"/>
          <w:numId w:val="34"/>
        </w:numPr>
        <w:spacing w:line="276" w:lineRule="auto"/>
        <w:ind w:left="1440" w:hanging="540"/>
      </w:pPr>
      <w:r w:rsidRPr="00191652">
        <w:t>Referenca ndaj një Urdhërporosie Blerjeje përfshin një Urdhërporosi të Rregullt Blerjeje ose një Urdhërporosi Blerjeje në Bllok</w:t>
      </w:r>
      <w:r w:rsidR="000E1C59" w:rsidRPr="00F12CEF">
        <w:t>;</w:t>
      </w:r>
    </w:p>
    <w:p w14:paraId="772CAAEC" w14:textId="28AEE265" w:rsidR="000E1C59" w:rsidRPr="00F12CEF" w:rsidRDefault="0044548D" w:rsidP="00AF086E">
      <w:pPr>
        <w:pStyle w:val="CERLEVEL5"/>
        <w:numPr>
          <w:ilvl w:val="4"/>
          <w:numId w:val="34"/>
        </w:numPr>
        <w:spacing w:line="276" w:lineRule="auto"/>
        <w:ind w:left="1440" w:hanging="540"/>
      </w:pPr>
      <w:r w:rsidRPr="0044548D">
        <w:t>Referenca ndaj një Urdhërporosie Shitjeje përfshin një Urdhërporosi të Rregullt Shitjeje ose një Urdhërporosi Shitjeje në Bllok</w:t>
      </w:r>
      <w:r w:rsidR="000E1C59" w:rsidRPr="00F12CEF">
        <w:t>;</w:t>
      </w:r>
    </w:p>
    <w:p w14:paraId="07A6074A" w14:textId="4D3C6206" w:rsidR="000E1C59" w:rsidRPr="00F12CEF" w:rsidRDefault="00641CE1" w:rsidP="00AF086E">
      <w:pPr>
        <w:pStyle w:val="CERLEVEL5"/>
        <w:numPr>
          <w:ilvl w:val="4"/>
          <w:numId w:val="34"/>
        </w:numPr>
        <w:spacing w:line="276" w:lineRule="auto"/>
        <w:ind w:left="1440" w:hanging="540"/>
      </w:pPr>
      <w:r w:rsidRPr="00641CE1">
        <w:lastRenderedPageBreak/>
        <w:t>Referenca ndaj një Urdhërporosie Shitjeje përkatëse për një Urdhërporosi Blerjeje nënkupton</w:t>
      </w:r>
      <w:r w:rsidR="000E1C59" w:rsidRPr="00F12CEF">
        <w:t>:</w:t>
      </w:r>
    </w:p>
    <w:p w14:paraId="07725690" w14:textId="18022C18" w:rsidR="000E1C59" w:rsidRPr="00F12CEF" w:rsidRDefault="00641CE1" w:rsidP="00AF086E">
      <w:pPr>
        <w:pStyle w:val="CERLEVEL6"/>
        <w:numPr>
          <w:ilvl w:val="5"/>
          <w:numId w:val="34"/>
        </w:numPr>
        <w:spacing w:line="276" w:lineRule="auto"/>
        <w:ind w:left="1980" w:hanging="540"/>
      </w:pPr>
      <w:r w:rsidRPr="00641CE1">
        <w:t>nëse Urdhërporosia Blerjeje është një Urdhërporosi e Rregullt Blerjeje, një Urdhërporosi të Rregullt Shitjeje për të njëjtën Periudhë Tregtimi; dhe</w:t>
      </w:r>
    </w:p>
    <w:p w14:paraId="486F7A06" w14:textId="0E03FE53" w:rsidR="000E1C59" w:rsidRPr="00F12CEF" w:rsidRDefault="00844C0A" w:rsidP="00AF086E">
      <w:pPr>
        <w:pStyle w:val="CERLEVEL6"/>
        <w:numPr>
          <w:ilvl w:val="5"/>
          <w:numId w:val="34"/>
        </w:numPr>
        <w:spacing w:line="276" w:lineRule="auto"/>
        <w:ind w:left="1980" w:hanging="540"/>
      </w:pPr>
      <w:r w:rsidRPr="00844C0A">
        <w:t>nëse Urdhërporosia Blerjeje është një Urdhërporosi Blerjeje në Bllok, një Urdhërporosi Shitjeje në Bllok për të njëjtat Periudha Tregtimi</w:t>
      </w:r>
      <w:r w:rsidR="000E1C59" w:rsidRPr="00F12CEF">
        <w:t>;</w:t>
      </w:r>
    </w:p>
    <w:p w14:paraId="77A91C5B" w14:textId="08745E77" w:rsidR="000E1C59" w:rsidRPr="00F12CEF" w:rsidRDefault="00844C0A" w:rsidP="00AF086E">
      <w:pPr>
        <w:pStyle w:val="CERLEVEL5"/>
        <w:numPr>
          <w:ilvl w:val="4"/>
          <w:numId w:val="34"/>
        </w:numPr>
        <w:spacing w:line="276" w:lineRule="auto"/>
        <w:ind w:left="1440" w:hanging="540"/>
      </w:pPr>
      <w:bookmarkStart w:id="255" w:name="_Ref243598643"/>
      <w:r w:rsidRPr="00844C0A">
        <w:t>Referenca ndaj një Urdhërporosie Blerjeje përkatëse për një Urdhërporosi Shitjeje nënkupton</w:t>
      </w:r>
      <w:r w:rsidR="000E1C59" w:rsidRPr="00F12CEF">
        <w:t>:</w:t>
      </w:r>
      <w:bookmarkEnd w:id="255"/>
    </w:p>
    <w:p w14:paraId="2DB1C9A5" w14:textId="1083953D" w:rsidR="000E1C59" w:rsidRPr="00F12CEF" w:rsidRDefault="00844C0A" w:rsidP="00AF086E">
      <w:pPr>
        <w:pStyle w:val="CERLEVEL6"/>
        <w:numPr>
          <w:ilvl w:val="5"/>
          <w:numId w:val="34"/>
        </w:numPr>
        <w:spacing w:line="276" w:lineRule="auto"/>
        <w:ind w:left="1980" w:hanging="540"/>
      </w:pPr>
      <w:r w:rsidRPr="00844C0A">
        <w:t>nëse Urdhërporosia Shitjeje është një Urdhërporosi e Rregullt Shitjeje, një Urdhërporosi të Rregullt Blerjeje për të njëjtën Periudhë Tregtimi dhe për një sasi të barabartë ose më të vogël; dhe</w:t>
      </w:r>
    </w:p>
    <w:p w14:paraId="189178B7" w14:textId="5B502276" w:rsidR="000E1C59" w:rsidRPr="00F12CEF" w:rsidRDefault="002D6B96" w:rsidP="00AF086E">
      <w:pPr>
        <w:pStyle w:val="CERLEVEL6"/>
        <w:numPr>
          <w:ilvl w:val="5"/>
          <w:numId w:val="34"/>
        </w:numPr>
        <w:spacing w:line="276" w:lineRule="auto"/>
        <w:ind w:left="1980" w:hanging="540"/>
      </w:pPr>
      <w:r w:rsidRPr="002D6B96">
        <w:t>nëse Urdhërporosia Shitjeje është një Urdhërporosi Shitjeje në Bllok, një Urdhërporosi Blerjeje në Bllok të të njëjtit Lloj dhe për një sasi të barabartë ose më të vogël</w:t>
      </w:r>
      <w:r>
        <w:t>.</w:t>
      </w:r>
    </w:p>
    <w:p w14:paraId="386C8A64" w14:textId="3B84C864" w:rsidR="000E1C59" w:rsidRPr="000E1C59" w:rsidRDefault="0064478D" w:rsidP="00AF086E">
      <w:pPr>
        <w:pStyle w:val="CERLEVEL4"/>
        <w:tabs>
          <w:tab w:val="left" w:pos="990"/>
        </w:tabs>
        <w:spacing w:line="276" w:lineRule="auto"/>
        <w:ind w:left="900" w:right="22" w:hanging="900"/>
        <w:rPr>
          <w:rFonts w:eastAsiaTheme="minorEastAsia" w:cs="Arial"/>
        </w:rPr>
      </w:pPr>
      <w:r w:rsidRPr="0064478D">
        <w:t xml:space="preserve">Kur dy Urdhërporosi të Përputhura nuk kanë të njëjtën sasi energjie elektrike, Urdhërporosia me sasinë më të madhe mbetet në Librin e Urdhërporosive për sasinë e mbetur të papërputhur, duke iu nënshtruar paragrafit </w:t>
      </w:r>
      <w:r w:rsidR="000E1C59">
        <w:fldChar w:fldCharType="begin"/>
      </w:r>
      <w:r w:rsidR="000E1C59">
        <w:instrText xml:space="preserve"> REF _Ref505784357 \w \h  \* MERGEFORMAT </w:instrText>
      </w:r>
      <w:r w:rsidR="000E1C59">
        <w:fldChar w:fldCharType="separate"/>
      </w:r>
      <w:r w:rsidR="00FD5046">
        <w:t>D.2.1.4(b)</w:t>
      </w:r>
      <w:r w:rsidR="000E1C59">
        <w:fldChar w:fldCharType="end"/>
      </w:r>
      <w:r w:rsidR="000E1C59" w:rsidRPr="00F12CEF">
        <w:t xml:space="preserve">.    </w:t>
      </w:r>
    </w:p>
    <w:p w14:paraId="76B82932" w14:textId="45143F01" w:rsidR="00893A65" w:rsidRPr="00B867C0" w:rsidRDefault="00893A65" w:rsidP="00D8764B">
      <w:pPr>
        <w:pStyle w:val="CERLEVEL4"/>
        <w:tabs>
          <w:tab w:val="left" w:pos="990"/>
        </w:tabs>
        <w:spacing w:line="276" w:lineRule="auto"/>
        <w:ind w:left="900" w:right="22" w:hanging="900"/>
        <w:rPr>
          <w:rFonts w:cs="Arial"/>
        </w:rPr>
      </w:pPr>
      <w:r w:rsidRPr="00CB3555">
        <w:rPr>
          <w:rFonts w:cs="Arial"/>
        </w:rPr>
        <w:t xml:space="preserve">Zgjidhja e vazhdueshme </w:t>
      </w:r>
      <w:r w:rsidR="0086697B" w:rsidRPr="00CB3555">
        <w:rPr>
          <w:rFonts w:cs="Arial"/>
        </w:rPr>
        <w:t>Brenda së Njëjtës</w:t>
      </w:r>
      <w:r w:rsidRPr="00CB3555">
        <w:rPr>
          <w:rFonts w:cs="Arial"/>
        </w:rPr>
        <w:t xml:space="preserve"> </w:t>
      </w:r>
      <w:r w:rsidR="0079449C">
        <w:rPr>
          <w:rFonts w:cs="Arial"/>
        </w:rPr>
        <w:t>D</w:t>
      </w:r>
      <w:r w:rsidR="0079449C" w:rsidRPr="00CB3555">
        <w:rPr>
          <w:rFonts w:cs="Arial"/>
        </w:rPr>
        <w:t xml:space="preserve">itë </w:t>
      </w:r>
      <w:r w:rsidRPr="00CB3555">
        <w:rPr>
          <w:rFonts w:cs="Arial"/>
        </w:rPr>
        <w:t>përfshin Modul</w:t>
      </w:r>
      <w:r w:rsidR="0079449C">
        <w:rPr>
          <w:rFonts w:cs="Arial"/>
        </w:rPr>
        <w:t>in e</w:t>
      </w:r>
      <w:r w:rsidRPr="00CB3555">
        <w:rPr>
          <w:rFonts w:cs="Arial"/>
        </w:rPr>
        <w:t xml:space="preserve"> </w:t>
      </w:r>
      <w:r w:rsidR="00FE31D5" w:rsidRPr="00CB3555">
        <w:rPr>
          <w:rFonts w:cs="Arial"/>
          <w:bCs/>
        </w:rPr>
        <w:t>Libri</w:t>
      </w:r>
      <w:r w:rsidR="0079449C">
        <w:rPr>
          <w:rFonts w:cs="Arial"/>
          <w:bCs/>
        </w:rPr>
        <w:t>t</w:t>
      </w:r>
      <w:r w:rsidR="00FE31D5" w:rsidRPr="00CB3555">
        <w:rPr>
          <w:rFonts w:cs="Arial"/>
          <w:bCs/>
        </w:rPr>
        <w:t xml:space="preserve"> </w:t>
      </w:r>
      <w:r w:rsidR="00464E4C" w:rsidRPr="00CB3555">
        <w:rPr>
          <w:rFonts w:cs="Arial"/>
        </w:rPr>
        <w:t>të</w:t>
      </w:r>
      <w:r w:rsidR="00FE31D5" w:rsidRPr="00CB3555">
        <w:rPr>
          <w:rFonts w:cs="Arial"/>
          <w:bCs/>
        </w:rPr>
        <w:t xml:space="preserve"> Urdhërporosive </w:t>
      </w:r>
      <w:r w:rsidR="00D4367A" w:rsidRPr="00CB3555">
        <w:rPr>
          <w:rFonts w:cs="Arial"/>
          <w:bCs/>
        </w:rPr>
        <w:t>të</w:t>
      </w:r>
      <w:r w:rsidR="00FE31D5" w:rsidRPr="00CB3555">
        <w:rPr>
          <w:rFonts w:cs="Arial"/>
          <w:bCs/>
        </w:rPr>
        <w:t xml:space="preserve"> Grupuara</w:t>
      </w:r>
      <w:r w:rsidR="001F2497" w:rsidRPr="00CB3555">
        <w:rPr>
          <w:rFonts w:cs="Arial"/>
          <w:bCs/>
        </w:rPr>
        <w:t xml:space="preserve"> </w:t>
      </w:r>
      <w:r w:rsidR="00464E4C">
        <w:rPr>
          <w:rFonts w:cs="Arial"/>
          <w:bCs/>
        </w:rPr>
        <w:t>(</w:t>
      </w:r>
      <w:r w:rsidR="001F2497" w:rsidRPr="00CB3555">
        <w:rPr>
          <w:rFonts w:cs="Arial"/>
          <w:bCs/>
        </w:rPr>
        <w:t>SOB</w:t>
      </w:r>
      <w:r w:rsidR="00464E4C">
        <w:rPr>
          <w:rFonts w:cs="Arial"/>
          <w:bCs/>
        </w:rPr>
        <w:t>)</w:t>
      </w:r>
      <w:r w:rsidR="00270258" w:rsidRPr="00CB3555">
        <w:rPr>
          <w:rFonts w:cs="Arial"/>
        </w:rPr>
        <w:t xml:space="preserve">, </w:t>
      </w:r>
      <w:r w:rsidRPr="00CB3555">
        <w:rPr>
          <w:rFonts w:cs="Arial"/>
        </w:rPr>
        <w:t>Modul</w:t>
      </w:r>
      <w:r w:rsidR="00464E4C">
        <w:rPr>
          <w:rFonts w:cs="Arial"/>
        </w:rPr>
        <w:t>in</w:t>
      </w:r>
      <w:r w:rsidRPr="00CB3555">
        <w:rPr>
          <w:rFonts w:cs="Arial"/>
        </w:rPr>
        <w:t xml:space="preserve"> </w:t>
      </w:r>
      <w:r w:rsidR="00464E4C">
        <w:rPr>
          <w:rFonts w:cs="Arial"/>
        </w:rPr>
        <w:t>e</w:t>
      </w:r>
      <w:r w:rsidRPr="00CB3555">
        <w:rPr>
          <w:rFonts w:cs="Arial"/>
        </w:rPr>
        <w:t xml:space="preserve"> Menaxhimit të Kapaciteteve</w:t>
      </w:r>
      <w:r w:rsidR="00270258" w:rsidRPr="00CB3555">
        <w:rPr>
          <w:rFonts w:cs="Arial"/>
        </w:rPr>
        <w:t xml:space="preserve"> dhe M</w:t>
      </w:r>
      <w:r w:rsidR="00D27F85" w:rsidRPr="00CB3555">
        <w:rPr>
          <w:rFonts w:cs="Arial"/>
        </w:rPr>
        <w:t>odul</w:t>
      </w:r>
      <w:r w:rsidR="00464E4C">
        <w:rPr>
          <w:rFonts w:cs="Arial"/>
        </w:rPr>
        <w:t>in e</w:t>
      </w:r>
      <w:r w:rsidR="00D27F85" w:rsidRPr="00CB3555">
        <w:rPr>
          <w:rFonts w:cs="Arial"/>
        </w:rPr>
        <w:t xml:space="preserve"> </w:t>
      </w:r>
      <w:r w:rsidR="00464E4C" w:rsidRPr="00CB3555">
        <w:rPr>
          <w:rFonts w:cs="Arial"/>
        </w:rPr>
        <w:t>Tran</w:t>
      </w:r>
      <w:r w:rsidR="00464E4C">
        <w:rPr>
          <w:rFonts w:cs="Arial"/>
        </w:rPr>
        <w:t>ferimit</w:t>
      </w:r>
      <w:r w:rsidR="00464E4C" w:rsidRPr="00CB3555">
        <w:rPr>
          <w:rFonts w:cs="Arial"/>
        </w:rPr>
        <w:t xml:space="preserve"> </w:t>
      </w:r>
      <w:r w:rsidR="003A654B" w:rsidRPr="00CB3555">
        <w:rPr>
          <w:rFonts w:cs="Arial"/>
        </w:rPr>
        <w:t>Ndër</w:t>
      </w:r>
      <w:r w:rsidR="003A654B">
        <w:rPr>
          <w:rFonts w:cs="Arial"/>
        </w:rPr>
        <w:t>zonal</w:t>
      </w:r>
      <w:r w:rsidR="003A654B" w:rsidRPr="00CB3555">
        <w:rPr>
          <w:rFonts w:cs="Arial"/>
        </w:rPr>
        <w:t>e</w:t>
      </w:r>
      <w:r w:rsidRPr="00CB3555">
        <w:rPr>
          <w:rFonts w:cs="Arial"/>
        </w:rPr>
        <w:t xml:space="preserve">. </w:t>
      </w:r>
      <w:r w:rsidR="00FF40A2" w:rsidRPr="00CB3555">
        <w:rPr>
          <w:rFonts w:cs="Arial"/>
        </w:rPr>
        <w:t>Moduli</w:t>
      </w:r>
      <w:r w:rsidR="003A654B">
        <w:rPr>
          <w:rFonts w:cs="Arial"/>
        </w:rPr>
        <w:t xml:space="preserve"> i</w:t>
      </w:r>
      <w:r w:rsidR="00FF40A2" w:rsidRPr="00CB3555">
        <w:rPr>
          <w:rFonts w:cs="Arial"/>
        </w:rPr>
        <w:t xml:space="preserve"> </w:t>
      </w:r>
      <w:r w:rsidR="00D27F85" w:rsidRPr="00CB3555">
        <w:rPr>
          <w:rFonts w:cs="Arial"/>
          <w:bCs/>
        </w:rPr>
        <w:t>Libri</w:t>
      </w:r>
      <w:r w:rsidR="003A654B">
        <w:rPr>
          <w:rFonts w:cs="Arial"/>
          <w:bCs/>
        </w:rPr>
        <w:t>t</w:t>
      </w:r>
      <w:r w:rsidR="00D27F85" w:rsidRPr="00CB3555">
        <w:rPr>
          <w:rFonts w:cs="Arial"/>
          <w:bCs/>
        </w:rPr>
        <w:t xml:space="preserve"> </w:t>
      </w:r>
      <w:r w:rsidR="003A654B" w:rsidRPr="00CB3555">
        <w:rPr>
          <w:rFonts w:cs="Arial"/>
          <w:bCs/>
        </w:rPr>
        <w:t>të</w:t>
      </w:r>
      <w:r w:rsidR="00D27F85" w:rsidRPr="00CB3555">
        <w:rPr>
          <w:rFonts w:cs="Arial"/>
          <w:bCs/>
        </w:rPr>
        <w:t xml:space="preserve"> Urdhërporosive </w:t>
      </w:r>
      <w:r w:rsidR="00D4367A" w:rsidRPr="00CB3555">
        <w:rPr>
          <w:rFonts w:cs="Arial"/>
          <w:bCs/>
        </w:rPr>
        <w:t>të</w:t>
      </w:r>
      <w:r w:rsidR="00D27F85" w:rsidRPr="00CB3555">
        <w:rPr>
          <w:rFonts w:cs="Arial"/>
          <w:bCs/>
        </w:rPr>
        <w:t xml:space="preserve"> Grupuara</w:t>
      </w:r>
      <w:r w:rsidRPr="00CB3555">
        <w:rPr>
          <w:rFonts w:cs="Arial"/>
        </w:rPr>
        <w:t xml:space="preserve"> </w:t>
      </w:r>
      <w:r w:rsidR="00905360">
        <w:rPr>
          <w:rFonts w:cs="Arial"/>
        </w:rPr>
        <w:t>administron dor</w:t>
      </w:r>
      <w:r w:rsidR="00905360" w:rsidRPr="00CB3555">
        <w:rPr>
          <w:rFonts w:cs="Arial"/>
        </w:rPr>
        <w:t>ë</w:t>
      </w:r>
      <w:r w:rsidR="00905360">
        <w:rPr>
          <w:rFonts w:cs="Arial"/>
        </w:rPr>
        <w:t>zimin,</w:t>
      </w:r>
      <w:r w:rsidR="00905360" w:rsidRPr="00CB3555">
        <w:rPr>
          <w:rFonts w:cs="Arial"/>
        </w:rPr>
        <w:t xml:space="preserve"> </w:t>
      </w:r>
      <w:r w:rsidR="00D27F85" w:rsidRPr="00CB3555">
        <w:rPr>
          <w:rFonts w:cs="Arial"/>
        </w:rPr>
        <w:t>menaxhimin</w:t>
      </w:r>
      <w:r w:rsidR="00C90BD0">
        <w:rPr>
          <w:rFonts w:cs="Arial"/>
        </w:rPr>
        <w:t xml:space="preserve"> dhe Perputhjen e </w:t>
      </w:r>
      <w:r w:rsidR="00D27F85" w:rsidRPr="00CB3555">
        <w:rPr>
          <w:rFonts w:cs="Arial"/>
          <w:bCs/>
        </w:rPr>
        <w:t>Urdhërporosive</w:t>
      </w:r>
      <w:r w:rsidRPr="00CB3555">
        <w:rPr>
          <w:rFonts w:cs="Arial"/>
        </w:rPr>
        <w:t xml:space="preserve">. Moduli i Menaxhimit të Kapaciteteve </w:t>
      </w:r>
      <w:r w:rsidR="00C05E1F" w:rsidRPr="00C05E1F">
        <w:rPr>
          <w:rFonts w:cs="Arial"/>
        </w:rPr>
        <w:t>administron</w:t>
      </w:r>
      <w:r w:rsidR="00C05E1F">
        <w:rPr>
          <w:rFonts w:cs="Arial"/>
        </w:rPr>
        <w:t xml:space="preserve"> </w:t>
      </w:r>
      <w:r w:rsidR="00C05E1F" w:rsidRPr="00CB3555">
        <w:rPr>
          <w:rFonts w:cs="Arial"/>
        </w:rPr>
        <w:t>procesin</w:t>
      </w:r>
      <w:r w:rsidR="00C05E1F">
        <w:rPr>
          <w:rFonts w:cs="Arial"/>
        </w:rPr>
        <w:t xml:space="preserve"> e</w:t>
      </w:r>
      <w:r w:rsidRPr="00CB3555">
        <w:rPr>
          <w:rFonts w:cs="Arial"/>
        </w:rPr>
        <w:t xml:space="preserve"> alokimin </w:t>
      </w:r>
      <w:r w:rsidR="00FF03E4">
        <w:rPr>
          <w:rFonts w:cs="Arial"/>
        </w:rPr>
        <w:t>dh</w:t>
      </w:r>
      <w:r w:rsidRPr="00CB3555">
        <w:rPr>
          <w:rFonts w:cs="Arial"/>
        </w:rPr>
        <w:t xml:space="preserve">e </w:t>
      </w:r>
      <w:r w:rsidR="00FF03E4" w:rsidRPr="00CB3555">
        <w:rPr>
          <w:rFonts w:cs="Arial"/>
        </w:rPr>
        <w:t xml:space="preserve">menaxhimit </w:t>
      </w:r>
      <w:r w:rsidR="00FF03E4" w:rsidRPr="00FF03E4">
        <w:rPr>
          <w:rFonts w:cs="Arial"/>
        </w:rPr>
        <w:t>të</w:t>
      </w:r>
      <w:r w:rsidR="00FF03E4">
        <w:rPr>
          <w:rFonts w:cs="Arial"/>
        </w:rPr>
        <w:t xml:space="preserve"> </w:t>
      </w:r>
      <w:r w:rsidRPr="00CB3555">
        <w:rPr>
          <w:rFonts w:cs="Arial"/>
        </w:rPr>
        <w:t>kapaciteteve të transmetimit  e.</w:t>
      </w:r>
    </w:p>
    <w:p w14:paraId="12115B81" w14:textId="3876B9DC" w:rsidR="00893A65" w:rsidRPr="00CB3555" w:rsidRDefault="00AF6C54" w:rsidP="00D8764B">
      <w:pPr>
        <w:pStyle w:val="CERLEVEL4"/>
        <w:tabs>
          <w:tab w:val="left" w:pos="990"/>
        </w:tabs>
        <w:spacing w:line="276" w:lineRule="auto"/>
        <w:ind w:left="900" w:right="22" w:hanging="900"/>
        <w:rPr>
          <w:rFonts w:eastAsiaTheme="minorEastAsia" w:cs="Arial"/>
        </w:rPr>
      </w:pPr>
      <w:r w:rsidRPr="00CB3555">
        <w:rPr>
          <w:rFonts w:cs="Arial"/>
        </w:rPr>
        <w:t>Urdhërporositë vendos</w:t>
      </w:r>
      <w:r w:rsidR="00D57D21" w:rsidRPr="00CB3555">
        <w:rPr>
          <w:rFonts w:cs="Arial"/>
        </w:rPr>
        <w:t>en</w:t>
      </w:r>
      <w:r w:rsidRPr="00CB3555">
        <w:rPr>
          <w:rFonts w:cs="Arial"/>
        </w:rPr>
        <w:t xml:space="preserve"> në ETSS nga  </w:t>
      </w:r>
      <w:r w:rsidR="002C1E4D" w:rsidRPr="00CB3555">
        <w:rPr>
          <w:rFonts w:cs="Arial"/>
        </w:rPr>
        <w:t>Anëtarët</w:t>
      </w:r>
      <w:r w:rsidR="00893A65" w:rsidRPr="00CB3555">
        <w:rPr>
          <w:rFonts w:cs="Arial"/>
        </w:rPr>
        <w:t xml:space="preserve"> e Bursës. Të gjitha </w:t>
      </w:r>
      <w:r w:rsidR="00105073" w:rsidRPr="00CB3555">
        <w:rPr>
          <w:rFonts w:cs="Arial"/>
        </w:rPr>
        <w:t>Urdhërporositë</w:t>
      </w:r>
      <w:r w:rsidR="00893A65" w:rsidRPr="00CB3555">
        <w:rPr>
          <w:rFonts w:cs="Arial"/>
        </w:rPr>
        <w:t xml:space="preserve"> e </w:t>
      </w:r>
      <w:r w:rsidR="00DC7FB1" w:rsidRPr="00CB3555">
        <w:rPr>
          <w:rFonts w:cs="Arial"/>
        </w:rPr>
        <w:t>vlefshme</w:t>
      </w:r>
      <w:r w:rsidR="00757631" w:rsidRPr="00CB3555">
        <w:rPr>
          <w:rFonts w:cs="Arial"/>
        </w:rPr>
        <w:t xml:space="preserve"> </w:t>
      </w:r>
      <w:r w:rsidR="00D4367A" w:rsidRPr="00CB3555">
        <w:rPr>
          <w:rFonts w:cs="Arial"/>
        </w:rPr>
        <w:t>të</w:t>
      </w:r>
      <w:r w:rsidR="001F2497" w:rsidRPr="00CB3555">
        <w:rPr>
          <w:rFonts w:cs="Arial"/>
        </w:rPr>
        <w:t xml:space="preserve"> vendosura</w:t>
      </w:r>
      <w:r w:rsidR="00893A65" w:rsidRPr="00CB3555">
        <w:rPr>
          <w:rFonts w:cs="Arial"/>
        </w:rPr>
        <w:t xml:space="preserve"> në kohë në ETSS, futen automatikisht në </w:t>
      </w:r>
      <w:r w:rsidR="00E32575" w:rsidRPr="00CB3555">
        <w:rPr>
          <w:rFonts w:cs="Arial"/>
          <w:bCs/>
        </w:rPr>
        <w:t xml:space="preserve">Librin e Urdhërporosive të Grupuara </w:t>
      </w:r>
      <w:r w:rsidR="00987FF5">
        <w:rPr>
          <w:rFonts w:cs="Arial"/>
          <w:bCs/>
        </w:rPr>
        <w:t>(</w:t>
      </w:r>
      <w:r w:rsidR="00E32575" w:rsidRPr="00CB3555">
        <w:rPr>
          <w:rFonts w:cs="Arial"/>
          <w:bCs/>
        </w:rPr>
        <w:t>SOB</w:t>
      </w:r>
      <w:r w:rsidR="00987FF5">
        <w:rPr>
          <w:rFonts w:cs="Arial"/>
          <w:bCs/>
        </w:rPr>
        <w:t>)</w:t>
      </w:r>
      <w:r w:rsidR="00893A65" w:rsidRPr="00CB3555">
        <w:rPr>
          <w:rFonts w:cs="Arial"/>
        </w:rPr>
        <w:t xml:space="preserve"> e </w:t>
      </w:r>
      <w:r w:rsidR="00C32C97" w:rsidRPr="00CB3555">
        <w:rPr>
          <w:rFonts w:cs="Arial"/>
        </w:rPr>
        <w:t>Z</w:t>
      </w:r>
      <w:r w:rsidR="00893A65" w:rsidRPr="00CB3555">
        <w:rPr>
          <w:rFonts w:cs="Arial"/>
        </w:rPr>
        <w:t xml:space="preserve">gjidhjes </w:t>
      </w:r>
      <w:r w:rsidR="0086697B" w:rsidRPr="00CB3555">
        <w:rPr>
          <w:rFonts w:cs="Arial"/>
        </w:rPr>
        <w:t>Brenda së Njëjtës</w:t>
      </w:r>
      <w:r w:rsidR="00893A65" w:rsidRPr="00CB3555">
        <w:rPr>
          <w:rFonts w:cs="Arial"/>
        </w:rPr>
        <w:t xml:space="preserve"> Ditës për të cilën është rënë dakord tashmë. </w:t>
      </w:r>
      <w:r w:rsidR="002C1E4D" w:rsidRPr="00CB3555">
        <w:rPr>
          <w:rFonts w:cs="Arial"/>
        </w:rPr>
        <w:t>Anëtarët</w:t>
      </w:r>
      <w:r w:rsidR="00893A65" w:rsidRPr="00CB3555">
        <w:rPr>
          <w:rFonts w:cs="Arial"/>
        </w:rPr>
        <w:t xml:space="preserve"> e Bursës nuk kanë të drejtën e aksesit të drejtpërdrejtë në </w:t>
      </w:r>
      <w:r w:rsidR="00EC19B6" w:rsidRPr="00CB3555">
        <w:rPr>
          <w:rFonts w:cs="Arial"/>
        </w:rPr>
        <w:t>Librin</w:t>
      </w:r>
      <w:r w:rsidR="00893A65" w:rsidRPr="00CB3555">
        <w:rPr>
          <w:rFonts w:cs="Arial"/>
        </w:rPr>
        <w:t xml:space="preserve"> e </w:t>
      </w:r>
      <w:r w:rsidR="000053B3" w:rsidRPr="00CB3555">
        <w:rPr>
          <w:rFonts w:cs="Arial"/>
        </w:rPr>
        <w:t>Urdhërporosive</w:t>
      </w:r>
      <w:r w:rsidR="00893A65" w:rsidRPr="00CB3555">
        <w:rPr>
          <w:rFonts w:cs="Arial"/>
        </w:rPr>
        <w:t xml:space="preserve"> të vetme.</w:t>
      </w:r>
    </w:p>
    <w:p w14:paraId="346517A7" w14:textId="05433B65" w:rsidR="00F61212" w:rsidRDefault="00893A65" w:rsidP="00926A26">
      <w:pPr>
        <w:pStyle w:val="CERLEVEL4"/>
        <w:tabs>
          <w:tab w:val="left" w:pos="990"/>
        </w:tabs>
        <w:spacing w:line="276" w:lineRule="auto"/>
        <w:ind w:left="900" w:right="22" w:hanging="900"/>
        <w:rPr>
          <w:rFonts w:cs="Arial"/>
        </w:rPr>
      </w:pPr>
      <w:r w:rsidRPr="00B867C0">
        <w:rPr>
          <w:rFonts w:cs="Arial"/>
        </w:rPr>
        <w:t xml:space="preserve">Një </w:t>
      </w:r>
      <w:r w:rsidR="006229BD" w:rsidRPr="00B867C0">
        <w:rPr>
          <w:rFonts w:cs="Arial"/>
        </w:rPr>
        <w:t>Urdhërporosi</w:t>
      </w:r>
      <w:r w:rsidRPr="00B867C0">
        <w:rPr>
          <w:rFonts w:cs="Arial"/>
        </w:rPr>
        <w:t xml:space="preserve"> është përgjithësisht e vlefshme nga momenti i regjistrimit të saj në ETSS derisa të përputhet, anulohet, </w:t>
      </w:r>
      <w:r w:rsidR="00C32C97" w:rsidRPr="00B867C0">
        <w:rPr>
          <w:rFonts w:cs="Arial"/>
        </w:rPr>
        <w:t>ndrysho</w:t>
      </w:r>
      <w:r w:rsidRPr="00B867C0">
        <w:rPr>
          <w:rFonts w:cs="Arial"/>
        </w:rPr>
        <w:t xml:space="preserve">het ose </w:t>
      </w:r>
      <w:r w:rsidR="00C32C97" w:rsidRPr="00B867C0">
        <w:rPr>
          <w:rFonts w:cs="Arial"/>
        </w:rPr>
        <w:t>ka</w:t>
      </w:r>
      <w:r w:rsidRPr="00B867C0">
        <w:rPr>
          <w:rFonts w:cs="Arial"/>
        </w:rPr>
        <w:t xml:space="preserve"> skad</w:t>
      </w:r>
      <w:r w:rsidR="00C32C97" w:rsidRPr="00B867C0">
        <w:rPr>
          <w:rFonts w:cs="Arial"/>
        </w:rPr>
        <w:t>uar</w:t>
      </w:r>
      <w:r w:rsidRPr="00B867C0">
        <w:rPr>
          <w:rFonts w:cs="Arial"/>
        </w:rPr>
        <w:t xml:space="preserve"> sipas specifikimeve të saj individuale të ekzekutimit</w:t>
      </w:r>
      <w:r w:rsidR="00195AA7">
        <w:rPr>
          <w:rFonts w:cs="Arial"/>
        </w:rPr>
        <w:t>.</w:t>
      </w:r>
    </w:p>
    <w:p w14:paraId="11024D77" w14:textId="1C92A6C7" w:rsidR="003F53AC" w:rsidRPr="00F61212" w:rsidRDefault="00926A26" w:rsidP="00F61212">
      <w:pPr>
        <w:pStyle w:val="CERLEVEL4"/>
        <w:tabs>
          <w:tab w:val="left" w:pos="990"/>
        </w:tabs>
        <w:spacing w:line="276" w:lineRule="auto"/>
        <w:ind w:left="900" w:right="22" w:hanging="900"/>
        <w:rPr>
          <w:rFonts w:cs="Arial"/>
        </w:rPr>
      </w:pPr>
      <w:r w:rsidRPr="00B867C0">
        <w:rPr>
          <w:rFonts w:cs="Arial"/>
        </w:rPr>
        <w:t xml:space="preserve">Përputhja e </w:t>
      </w:r>
      <w:r w:rsidR="00111AC3" w:rsidRPr="00111AC3">
        <w:rPr>
          <w:rFonts w:cs="Arial"/>
        </w:rPr>
        <w:t>Urdhërporosive</w:t>
      </w:r>
      <w:r w:rsidRPr="00B867C0">
        <w:rPr>
          <w:rFonts w:cs="Arial"/>
        </w:rPr>
        <w:t xml:space="preserve"> kryhet në Modulin e </w:t>
      </w:r>
      <w:r w:rsidRPr="00833E51">
        <w:rPr>
          <w:rFonts w:cs="Arial"/>
        </w:rPr>
        <w:t xml:space="preserve">Librit </w:t>
      </w:r>
      <w:r w:rsidRPr="00B867C0">
        <w:rPr>
          <w:rFonts w:cs="Arial"/>
        </w:rPr>
        <w:t>të</w:t>
      </w:r>
      <w:r w:rsidRPr="00833E51">
        <w:rPr>
          <w:rFonts w:cs="Arial"/>
        </w:rPr>
        <w:t xml:space="preserve"> Urdhërporosive të Grupuara </w:t>
      </w:r>
      <w:r w:rsidR="00BB52BD">
        <w:rPr>
          <w:rFonts w:cs="Arial"/>
        </w:rPr>
        <w:t>(</w:t>
      </w:r>
      <w:r w:rsidRPr="00833E51">
        <w:rPr>
          <w:rFonts w:cs="Arial"/>
        </w:rPr>
        <w:t>SOB</w:t>
      </w:r>
      <w:r w:rsidR="00BB52BD">
        <w:rPr>
          <w:rFonts w:cs="Arial"/>
        </w:rPr>
        <w:t>)</w:t>
      </w:r>
      <w:r>
        <w:rPr>
          <w:rFonts w:cs="Arial"/>
        </w:rPr>
        <w:t xml:space="preserve">. </w:t>
      </w:r>
      <w:r w:rsidR="00893A65" w:rsidRPr="00B867C0">
        <w:rPr>
          <w:rFonts w:cs="Arial"/>
        </w:rPr>
        <w:t xml:space="preserve">Moduli </w:t>
      </w:r>
      <w:r w:rsidR="00C850B1" w:rsidRPr="00B867C0">
        <w:rPr>
          <w:rFonts w:cs="Arial"/>
        </w:rPr>
        <w:t xml:space="preserve">i </w:t>
      </w:r>
      <w:r w:rsidR="00E32575" w:rsidRPr="00F61212">
        <w:rPr>
          <w:rFonts w:cs="Arial"/>
        </w:rPr>
        <w:t>SOB</w:t>
      </w:r>
      <w:r w:rsidR="00893A65" w:rsidRPr="00B867C0">
        <w:rPr>
          <w:rFonts w:cs="Arial"/>
        </w:rPr>
        <w:t xml:space="preserve"> mban një Libër të </w:t>
      </w:r>
      <w:r w:rsidR="005834EF" w:rsidRPr="00B867C0">
        <w:rPr>
          <w:rFonts w:cs="Arial"/>
        </w:rPr>
        <w:t xml:space="preserve">Urdhërporosive </w:t>
      </w:r>
      <w:r w:rsidR="00D4367A" w:rsidRPr="00B867C0">
        <w:rPr>
          <w:rFonts w:cs="Arial"/>
        </w:rPr>
        <w:t>të</w:t>
      </w:r>
      <w:r w:rsidR="005834EF" w:rsidRPr="00B867C0">
        <w:rPr>
          <w:rFonts w:cs="Arial"/>
        </w:rPr>
        <w:t xml:space="preserve"> k</w:t>
      </w:r>
      <w:r w:rsidR="00893A65" w:rsidRPr="00B867C0">
        <w:rPr>
          <w:rFonts w:cs="Arial"/>
        </w:rPr>
        <w:t xml:space="preserve">onsoliduar për të gjitha </w:t>
      </w:r>
      <w:r w:rsidR="0013433A">
        <w:rPr>
          <w:rFonts w:cs="Arial"/>
        </w:rPr>
        <w:t>Transaksinet</w:t>
      </w:r>
      <w:r w:rsidR="0013433A" w:rsidRPr="00B867C0">
        <w:rPr>
          <w:rFonts w:cs="Arial"/>
        </w:rPr>
        <w:t xml:space="preserve"> </w:t>
      </w:r>
      <w:r w:rsidR="0013433A" w:rsidRPr="0013433A">
        <w:rPr>
          <w:rFonts w:cs="Arial"/>
        </w:rPr>
        <w:t>duke marrë parasysh</w:t>
      </w:r>
      <w:r w:rsidR="00893A65" w:rsidRPr="00B867C0">
        <w:rPr>
          <w:rFonts w:cs="Arial"/>
        </w:rPr>
        <w:t xml:space="preserve"> në Kufizimet e Alokimit ndërmjet Zonave </w:t>
      </w:r>
      <w:r w:rsidR="00D4367A" w:rsidRPr="00B867C0">
        <w:rPr>
          <w:rFonts w:cs="Arial"/>
        </w:rPr>
        <w:t>të</w:t>
      </w:r>
      <w:r w:rsidR="005834EF" w:rsidRPr="00B867C0">
        <w:rPr>
          <w:rFonts w:cs="Arial"/>
        </w:rPr>
        <w:t xml:space="preserve"> </w:t>
      </w:r>
      <w:r w:rsidR="00893A65" w:rsidRPr="00B867C0">
        <w:rPr>
          <w:rFonts w:cs="Arial"/>
        </w:rPr>
        <w:t>Ofert</w:t>
      </w:r>
      <w:r w:rsidR="005834EF" w:rsidRPr="00B867C0">
        <w:rPr>
          <w:rFonts w:cs="Arial"/>
        </w:rPr>
        <w:t>imit</w:t>
      </w:r>
      <w:r w:rsidR="00893A65" w:rsidRPr="00B867C0">
        <w:rPr>
          <w:rFonts w:cs="Arial"/>
        </w:rPr>
        <w:t>. Të gjitha të dhënat</w:t>
      </w:r>
      <w:r w:rsidR="00DC2AF6" w:rsidRPr="00B867C0">
        <w:rPr>
          <w:rFonts w:cs="Arial"/>
        </w:rPr>
        <w:t xml:space="preserve"> hyrëse</w:t>
      </w:r>
      <w:r w:rsidR="00893A65" w:rsidRPr="00B867C0">
        <w:rPr>
          <w:rFonts w:cs="Arial"/>
        </w:rPr>
        <w:t xml:space="preserve"> në lidhje </w:t>
      </w:r>
      <w:r w:rsidR="00FA4054" w:rsidRPr="00B867C0">
        <w:rPr>
          <w:rFonts w:cs="Arial"/>
        </w:rPr>
        <w:t xml:space="preserve">me </w:t>
      </w:r>
      <w:r w:rsidR="00105073" w:rsidRPr="00B867C0">
        <w:rPr>
          <w:rFonts w:cs="Arial"/>
        </w:rPr>
        <w:t>Urdhërporositë</w:t>
      </w:r>
      <w:r w:rsidR="00893A65" w:rsidRPr="00B867C0">
        <w:rPr>
          <w:rFonts w:cs="Arial"/>
        </w:rPr>
        <w:t xml:space="preserve"> Shitje</w:t>
      </w:r>
      <w:r w:rsidR="005A3061" w:rsidRPr="00B867C0">
        <w:rPr>
          <w:rFonts w:cs="Arial"/>
        </w:rPr>
        <w:t>je dhe</w:t>
      </w:r>
      <w:r w:rsidR="00893A65" w:rsidRPr="00B867C0">
        <w:rPr>
          <w:rFonts w:cs="Arial"/>
        </w:rPr>
        <w:t>/</w:t>
      </w:r>
      <w:r w:rsidR="005A3061" w:rsidRPr="00B867C0">
        <w:rPr>
          <w:rFonts w:cs="Arial"/>
        </w:rPr>
        <w:t xml:space="preserve">ose </w:t>
      </w:r>
      <w:r w:rsidR="00893A65" w:rsidRPr="00B867C0">
        <w:rPr>
          <w:rFonts w:cs="Arial"/>
        </w:rPr>
        <w:t>Blerje</w:t>
      </w:r>
      <w:r w:rsidR="005A3061" w:rsidRPr="00B867C0">
        <w:rPr>
          <w:rFonts w:cs="Arial"/>
        </w:rPr>
        <w:t>je</w:t>
      </w:r>
      <w:r w:rsidR="00893A65" w:rsidRPr="00B867C0">
        <w:rPr>
          <w:rFonts w:cs="Arial"/>
        </w:rPr>
        <w:t xml:space="preserve"> që vijnë nga ETSS-ja</w:t>
      </w:r>
      <w:r w:rsidR="00C35D28" w:rsidRPr="00B867C0">
        <w:rPr>
          <w:rFonts w:cs="Arial"/>
        </w:rPr>
        <w:t xml:space="preserve">, </w:t>
      </w:r>
      <w:r w:rsidR="00893A65" w:rsidRPr="00B867C0">
        <w:rPr>
          <w:rFonts w:cs="Arial"/>
        </w:rPr>
        <w:t>publikohen në SOB në mënyrë krejtësisht anonime për të siguruar që</w:t>
      </w:r>
      <w:r w:rsidR="003F53AC">
        <w:rPr>
          <w:rFonts w:cs="Arial"/>
        </w:rPr>
        <w:t>:</w:t>
      </w:r>
    </w:p>
    <w:p w14:paraId="16DF8AEE" w14:textId="1CBB93D9" w:rsidR="00893A65" w:rsidRDefault="00893A65" w:rsidP="003F53AC">
      <w:pPr>
        <w:pStyle w:val="CERLEVEL5"/>
        <w:ind w:left="1440" w:hanging="540"/>
      </w:pPr>
      <w:r w:rsidRPr="00B867C0">
        <w:t xml:space="preserve">NEMO-t konkurruese </w:t>
      </w:r>
      <w:r w:rsidR="0098203A" w:rsidRPr="0098203A">
        <w:t>të mos kenë dijeni</w:t>
      </w:r>
      <w:r w:rsidR="0098203A">
        <w:t xml:space="preserve"> </w:t>
      </w:r>
      <w:r w:rsidRPr="00B867C0">
        <w:t xml:space="preserve">se cilët Anëtarë të Bursës të lidhur </w:t>
      </w:r>
      <w:r w:rsidR="00FA4054" w:rsidRPr="00B867C0">
        <w:t xml:space="preserve">me </w:t>
      </w:r>
      <w:r w:rsidRPr="00B867C0">
        <w:t xml:space="preserve">Sistemin Lokal të Tregtisë së NEMO-s tjetër po bëjnë </w:t>
      </w:r>
      <w:r w:rsidR="006229BD" w:rsidRPr="00B867C0">
        <w:t>Urdhërporosi</w:t>
      </w:r>
      <w:r w:rsidRPr="00B867C0">
        <w:t xml:space="preserve"> individuale</w:t>
      </w:r>
      <w:r w:rsidR="003F53AC">
        <w:t>;</w:t>
      </w:r>
      <w:r w:rsidRPr="00B867C0">
        <w:t xml:space="preserve"> dhe</w:t>
      </w:r>
    </w:p>
    <w:p w14:paraId="26CDF84B" w14:textId="1C378D31" w:rsidR="00F23303" w:rsidRPr="00B867C0" w:rsidRDefault="00AA5CF1" w:rsidP="00D97D7A">
      <w:pPr>
        <w:pStyle w:val="CERLEVEL5"/>
        <w:numPr>
          <w:ilvl w:val="0"/>
          <w:numId w:val="0"/>
        </w:numPr>
        <w:tabs>
          <w:tab w:val="left" w:pos="1440"/>
        </w:tabs>
        <w:spacing w:line="276" w:lineRule="auto"/>
        <w:ind w:left="1440" w:right="22"/>
        <w:rPr>
          <w:rFonts w:eastAsiaTheme="minorEastAsia" w:cs="Arial"/>
        </w:rPr>
      </w:pPr>
      <w:r w:rsidRPr="00AA5CF1">
        <w:t xml:space="preserve">në përgjithësi, të mbrohet konfidencialiteti i Urdhërporosive individuale të </w:t>
      </w:r>
      <w:r w:rsidRPr="00B867C0">
        <w:t>Anëtarë</w:t>
      </w:r>
      <w:r>
        <w:t>ve</w:t>
      </w:r>
      <w:r w:rsidRPr="00B867C0">
        <w:t xml:space="preserve"> të Bursës</w:t>
      </w:r>
      <w:r>
        <w:t>.</w:t>
      </w:r>
    </w:p>
    <w:p w14:paraId="46BB2AE4" w14:textId="616CD639" w:rsidR="00263B0B" w:rsidRPr="006D4F42" w:rsidRDefault="00263B0B" w:rsidP="00E06724">
      <w:pPr>
        <w:pStyle w:val="CERLEVEL4"/>
        <w:tabs>
          <w:tab w:val="left" w:pos="990"/>
        </w:tabs>
        <w:spacing w:line="276" w:lineRule="auto"/>
        <w:ind w:left="900" w:right="22" w:hanging="900"/>
        <w:rPr>
          <w:rFonts w:eastAsiaTheme="minorEastAsia" w:cs="Arial"/>
        </w:rPr>
      </w:pPr>
      <w:r w:rsidRPr="006D4F42">
        <w:rPr>
          <w:rFonts w:cs="Arial"/>
        </w:rPr>
        <w:lastRenderedPageBreak/>
        <w:t xml:space="preserve">Përputhja në Grup </w:t>
      </w:r>
      <w:r w:rsidR="006053CE" w:rsidRPr="006D4F42">
        <w:rPr>
          <w:rFonts w:cs="Arial"/>
        </w:rPr>
        <w:t>aktivizohet</w:t>
      </w:r>
      <w:r w:rsidRPr="006D4F42">
        <w:rPr>
          <w:rFonts w:cs="Arial"/>
        </w:rPr>
        <w:t xml:space="preserve"> nga rritja e </w:t>
      </w:r>
      <w:r w:rsidR="00417103" w:rsidRPr="006D4F42">
        <w:rPr>
          <w:rFonts w:cs="Arial"/>
        </w:rPr>
        <w:t>K</w:t>
      </w:r>
      <w:r w:rsidRPr="006D4F42">
        <w:rPr>
          <w:rFonts w:cs="Arial"/>
        </w:rPr>
        <w:t xml:space="preserve">apaciteteve </w:t>
      </w:r>
      <w:r w:rsidR="00417103" w:rsidRPr="006D4F42">
        <w:rPr>
          <w:rFonts w:cs="Arial"/>
        </w:rPr>
        <w:t>N</w:t>
      </w:r>
      <w:r w:rsidRPr="006D4F42">
        <w:rPr>
          <w:rFonts w:cs="Arial"/>
        </w:rPr>
        <w:t>dër</w:t>
      </w:r>
      <w:r w:rsidR="00C26E8B" w:rsidRPr="006D4F42">
        <w:rPr>
          <w:rFonts w:cs="Arial"/>
        </w:rPr>
        <w:t>zonal</w:t>
      </w:r>
      <w:r w:rsidRPr="006D4F42">
        <w:rPr>
          <w:rFonts w:cs="Arial"/>
        </w:rPr>
        <w:t xml:space="preserve">e. </w:t>
      </w:r>
      <w:r w:rsidR="006D5A54" w:rsidRPr="006D4F42">
        <w:rPr>
          <w:rFonts w:cs="Arial"/>
        </w:rPr>
        <w:t>Kjo rritje mund të krijojë</w:t>
      </w:r>
      <w:r w:rsidR="006D4F42">
        <w:rPr>
          <w:rFonts w:cs="Arial"/>
        </w:rPr>
        <w:t xml:space="preserve"> </w:t>
      </w:r>
      <w:r w:rsidRPr="006D4F42">
        <w:rPr>
          <w:rFonts w:cs="Arial"/>
        </w:rPr>
        <w:t xml:space="preserve">një Libër </w:t>
      </w:r>
      <w:r w:rsidR="00770206" w:rsidRPr="00770206">
        <w:rPr>
          <w:rFonts w:cs="Arial"/>
        </w:rPr>
        <w:t>të</w:t>
      </w:r>
      <w:r w:rsidR="00770206">
        <w:rPr>
          <w:rFonts w:cs="Arial"/>
        </w:rPr>
        <w:t xml:space="preserve"> </w:t>
      </w:r>
      <w:r w:rsidR="00770206" w:rsidRPr="006D4F42">
        <w:rPr>
          <w:rFonts w:cs="Arial"/>
        </w:rPr>
        <w:t>Urdhërporosi</w:t>
      </w:r>
      <w:r w:rsidR="00770206">
        <w:rPr>
          <w:rFonts w:cs="Arial"/>
        </w:rPr>
        <w:t>ve</w:t>
      </w:r>
      <w:r w:rsidR="00E3238C">
        <w:rPr>
          <w:rFonts w:cs="Arial"/>
        </w:rPr>
        <w:t xml:space="preserve"> </w:t>
      </w:r>
      <w:r w:rsidR="00E3238C" w:rsidRPr="00E3238C">
        <w:rPr>
          <w:rFonts w:cs="Arial"/>
        </w:rPr>
        <w:t>ku çmimet e Urdhërporosive Blerjeje dhe Shitjeje</w:t>
      </w:r>
      <w:r w:rsidR="00770206" w:rsidRPr="006D4F42">
        <w:rPr>
          <w:rFonts w:cs="Arial"/>
        </w:rPr>
        <w:t xml:space="preserve"> </w:t>
      </w:r>
      <w:r w:rsidRPr="006D4F42">
        <w:rPr>
          <w:rFonts w:cs="Arial"/>
        </w:rPr>
        <w:t>kryqëz</w:t>
      </w:r>
      <w:r w:rsidR="00E3238C">
        <w:rPr>
          <w:rFonts w:cs="Arial"/>
        </w:rPr>
        <w:t>ohen</w:t>
      </w:r>
      <w:r w:rsidR="00582A0A" w:rsidRPr="006D4F42">
        <w:rPr>
          <w:rFonts w:cs="Arial"/>
        </w:rPr>
        <w:t xml:space="preserve">, duke mundësuar </w:t>
      </w:r>
      <w:r w:rsidR="00133B9C">
        <w:rPr>
          <w:rFonts w:cs="Arial"/>
        </w:rPr>
        <w:t>P</w:t>
      </w:r>
      <w:r w:rsidR="00582A0A" w:rsidRPr="006D4F42">
        <w:rPr>
          <w:rFonts w:cs="Arial"/>
        </w:rPr>
        <w:t>ërputhjen</w:t>
      </w:r>
      <w:r w:rsidRPr="006D4F42">
        <w:rPr>
          <w:rFonts w:cs="Arial"/>
        </w:rPr>
        <w:t xml:space="preserve">. Kjo do të thotë që grupet e </w:t>
      </w:r>
      <w:r w:rsidR="000053B3" w:rsidRPr="006D4F42">
        <w:rPr>
          <w:rFonts w:cs="Arial"/>
        </w:rPr>
        <w:t>Urdhërporosive</w:t>
      </w:r>
      <w:r w:rsidRPr="006D4F42">
        <w:rPr>
          <w:rFonts w:cs="Arial"/>
        </w:rPr>
        <w:t xml:space="preserve"> që </w:t>
      </w:r>
      <w:r w:rsidR="00133B9C" w:rsidRPr="00133B9C">
        <w:rPr>
          <w:rFonts w:cs="Arial"/>
        </w:rPr>
        <w:t>më parë nuk mund</w:t>
      </w:r>
      <w:r w:rsidR="00133B9C">
        <w:rPr>
          <w:rFonts w:cs="Arial"/>
        </w:rPr>
        <w:t xml:space="preserve"> </w:t>
      </w:r>
      <w:r w:rsidRPr="006D4F42">
        <w:rPr>
          <w:rFonts w:cs="Arial"/>
        </w:rPr>
        <w:t xml:space="preserve">të </w:t>
      </w:r>
      <w:r w:rsidR="00133B9C">
        <w:rPr>
          <w:rFonts w:cs="Arial"/>
        </w:rPr>
        <w:t>P</w:t>
      </w:r>
      <w:r w:rsidR="00133B9C" w:rsidRPr="006D4F42">
        <w:rPr>
          <w:rFonts w:cs="Arial"/>
        </w:rPr>
        <w:t>ërputh</w:t>
      </w:r>
      <w:r w:rsidR="00133B9C">
        <w:rPr>
          <w:rFonts w:cs="Arial"/>
        </w:rPr>
        <w:t>e</w:t>
      </w:r>
      <w:r w:rsidR="00133B9C" w:rsidRPr="006D4F42">
        <w:rPr>
          <w:rFonts w:cs="Arial"/>
        </w:rPr>
        <w:t>sh</w:t>
      </w:r>
      <w:r w:rsidR="00133B9C">
        <w:rPr>
          <w:rFonts w:cs="Arial"/>
        </w:rPr>
        <w:t>in</w:t>
      </w:r>
      <w:r w:rsidR="00133B9C" w:rsidRPr="006D4F42">
        <w:rPr>
          <w:rFonts w:cs="Arial"/>
        </w:rPr>
        <w:t xml:space="preserve"> </w:t>
      </w:r>
      <w:r w:rsidRPr="006D4F42">
        <w:rPr>
          <w:rFonts w:cs="Arial"/>
        </w:rPr>
        <w:t xml:space="preserve">për shkak të </w:t>
      </w:r>
      <w:r w:rsidR="00A00D1A" w:rsidRPr="006D4F42">
        <w:rPr>
          <w:rFonts w:cs="Arial"/>
        </w:rPr>
        <w:t>K</w:t>
      </w:r>
      <w:r w:rsidRPr="006D4F42">
        <w:rPr>
          <w:rFonts w:cs="Arial"/>
        </w:rPr>
        <w:t xml:space="preserve">apacitetit të pamjaftueshëm </w:t>
      </w:r>
      <w:r w:rsidR="00A00D1A" w:rsidRPr="006D4F42">
        <w:rPr>
          <w:rFonts w:cs="Arial"/>
        </w:rPr>
        <w:t>N</w:t>
      </w:r>
      <w:r w:rsidRPr="006D4F42">
        <w:rPr>
          <w:rFonts w:cs="Arial"/>
        </w:rPr>
        <w:t>dër</w:t>
      </w:r>
      <w:r w:rsidR="00CE1F54" w:rsidRPr="006D4F42">
        <w:rPr>
          <w:rFonts w:cs="Arial"/>
        </w:rPr>
        <w:t>zonal</w:t>
      </w:r>
      <w:r w:rsidRPr="006D4F42">
        <w:rPr>
          <w:rFonts w:cs="Arial"/>
        </w:rPr>
        <w:t xml:space="preserve"> bëhen të përputhshme.</w:t>
      </w:r>
      <w:r w:rsidR="00102087" w:rsidRPr="006D4F42">
        <w:rPr>
          <w:rFonts w:cs="Arial"/>
        </w:rPr>
        <w:t xml:space="preserve"> Për Urdhërporositë në Bllok, të </w:t>
      </w:r>
      <w:r w:rsidR="00335139">
        <w:rPr>
          <w:rFonts w:cs="Arial"/>
        </w:rPr>
        <w:t>t</w:t>
      </w:r>
      <w:r w:rsidR="00335139" w:rsidRPr="006D4F42">
        <w:rPr>
          <w:rFonts w:cs="Arial"/>
        </w:rPr>
        <w:t>ë</w:t>
      </w:r>
      <w:r w:rsidR="00335139">
        <w:rPr>
          <w:rFonts w:cs="Arial"/>
        </w:rPr>
        <w:t xml:space="preserve"> </w:t>
      </w:r>
      <w:r w:rsidR="00102087" w:rsidRPr="006D4F42">
        <w:rPr>
          <w:rFonts w:cs="Arial"/>
        </w:rPr>
        <w:t xml:space="preserve">cilat nuk mund të përputhen pjesërisht për shkak të kufizimit të ekzekutimit AON, Përputhja në Grup mund të ndodhë pas çdo rritjeje të kapacitetit. </w:t>
      </w:r>
      <w:r w:rsidR="001B3853" w:rsidRPr="006D4F42">
        <w:rPr>
          <w:rFonts w:cs="Arial"/>
        </w:rPr>
        <w:t xml:space="preserve"> </w:t>
      </w:r>
      <w:r w:rsidRPr="006D4F42">
        <w:rPr>
          <w:rFonts w:cs="Arial"/>
        </w:rPr>
        <w:t xml:space="preserve">Për </w:t>
      </w:r>
      <w:r w:rsidR="00105073" w:rsidRPr="006D4F42">
        <w:rPr>
          <w:rFonts w:cs="Arial"/>
        </w:rPr>
        <w:t>Urdhërporositë</w:t>
      </w:r>
      <w:r w:rsidRPr="006D4F42">
        <w:rPr>
          <w:rFonts w:cs="Arial"/>
        </w:rPr>
        <w:t xml:space="preserve"> që lejojnë përputhje </w:t>
      </w:r>
      <w:r w:rsidR="00D4367A" w:rsidRPr="006D4F42">
        <w:rPr>
          <w:rFonts w:cs="Arial"/>
        </w:rPr>
        <w:t>të</w:t>
      </w:r>
      <w:r w:rsidRPr="006D4F42">
        <w:rPr>
          <w:rFonts w:cs="Arial"/>
        </w:rPr>
        <w:t xml:space="preserve"> pjesshme, </w:t>
      </w:r>
      <w:r w:rsidR="00026E0B" w:rsidRPr="006D4F42">
        <w:rPr>
          <w:rFonts w:cs="Arial"/>
        </w:rPr>
        <w:t>Përputhja në Grup mund të ndodhë vetëm nëse kapaciteti rritet nga një vlerë fillestare zero, pasi çdo kapacitet me vlerë më të madhe se zero do të ishte shfrytëzuar tashmë përmes përputhjes së pjesshme</w:t>
      </w:r>
      <w:r w:rsidRPr="006D4F42">
        <w:rPr>
          <w:rFonts w:cs="Arial"/>
        </w:rPr>
        <w:t xml:space="preserve">. Përputhja e </w:t>
      </w:r>
      <w:r w:rsidR="00264BDD" w:rsidRPr="006D4F42">
        <w:rPr>
          <w:rFonts w:cs="Arial"/>
        </w:rPr>
        <w:t>Rregullt</w:t>
      </w:r>
      <w:r w:rsidRPr="006D4F42">
        <w:rPr>
          <w:rFonts w:cs="Arial"/>
        </w:rPr>
        <w:t xml:space="preserve"> e </w:t>
      </w:r>
      <w:r w:rsidR="000053B3" w:rsidRPr="006D4F42">
        <w:rPr>
          <w:rFonts w:cs="Arial"/>
        </w:rPr>
        <w:t>Urdhërporosive</w:t>
      </w:r>
      <w:r w:rsidRPr="006D4F42">
        <w:rPr>
          <w:rFonts w:cs="Arial"/>
        </w:rPr>
        <w:t xml:space="preserve"> pezullohet për aq kohë sa zgjat Përputhja në Grup. Për Përputhjen në Grup zbatohen Rregullat e mëposhtme:</w:t>
      </w:r>
    </w:p>
    <w:p w14:paraId="156937E9" w14:textId="1EAB2BDF" w:rsidR="00AA0EEA" w:rsidRPr="006D4F42" w:rsidRDefault="00061E84" w:rsidP="00E06724">
      <w:pPr>
        <w:pStyle w:val="CERLEVEL5"/>
        <w:tabs>
          <w:tab w:val="left" w:pos="1440"/>
        </w:tabs>
        <w:spacing w:line="276" w:lineRule="auto"/>
        <w:ind w:left="1440" w:right="22" w:hanging="540"/>
        <w:rPr>
          <w:rFonts w:eastAsiaTheme="minorEastAsia" w:cs="Arial"/>
        </w:rPr>
      </w:pPr>
      <w:r w:rsidRPr="00A93D6A">
        <w:rPr>
          <w:rFonts w:cs="Arial"/>
        </w:rPr>
        <w:t>Përcaktimi i çmimit:</w:t>
      </w:r>
      <w:r w:rsidRPr="006D4F42">
        <w:rPr>
          <w:rFonts w:cs="Arial"/>
        </w:rPr>
        <w:t xml:space="preserve"> Të gjitha çiftet që </w:t>
      </w:r>
      <w:r w:rsidR="00C65AED" w:rsidRPr="006D4F42">
        <w:rPr>
          <w:rFonts w:cs="Arial"/>
        </w:rPr>
        <w:t xml:space="preserve">përputhen </w:t>
      </w:r>
      <w:r w:rsidRPr="006D4F42">
        <w:rPr>
          <w:rFonts w:cs="Arial"/>
        </w:rPr>
        <w:t xml:space="preserve">në të njëjtin raund të Përputhjes në Grup marrin të njëjtin çmim </w:t>
      </w:r>
      <w:r w:rsidR="00677D71" w:rsidRPr="006D4F42">
        <w:rPr>
          <w:rFonts w:cs="Arial"/>
        </w:rPr>
        <w:t>transaksioni</w:t>
      </w:r>
      <w:r w:rsidRPr="006D4F42">
        <w:rPr>
          <w:rFonts w:cs="Arial"/>
        </w:rPr>
        <w:t xml:space="preserve">. Ky çmim është mesatarja aritmetike e kufijve të çmimeve të çiftit të fundit të përputhur në </w:t>
      </w:r>
      <w:r w:rsidR="002F4EA6" w:rsidRPr="006D4F42">
        <w:rPr>
          <w:rFonts w:cs="Arial"/>
        </w:rPr>
        <w:t>rradh</w:t>
      </w:r>
      <w:r w:rsidR="00CC311E" w:rsidRPr="006D4F42">
        <w:rPr>
          <w:rFonts w:cs="Arial"/>
        </w:rPr>
        <w:t>ë</w:t>
      </w:r>
      <w:r w:rsidR="00A75756" w:rsidRPr="006D4F42">
        <w:rPr>
          <w:rFonts w:cs="Arial"/>
        </w:rPr>
        <w:t xml:space="preserve"> në atë raund</w:t>
      </w:r>
      <w:r w:rsidRPr="006D4F42">
        <w:rPr>
          <w:rFonts w:cs="Arial"/>
        </w:rPr>
        <w:t>.</w:t>
      </w:r>
    </w:p>
    <w:p w14:paraId="130ECBAE" w14:textId="6694C9A6" w:rsidR="00A94236" w:rsidRPr="006D4F42" w:rsidRDefault="00A94236" w:rsidP="00FA2B75">
      <w:pPr>
        <w:pStyle w:val="CERLEVEL5"/>
        <w:tabs>
          <w:tab w:val="left" w:pos="1440"/>
        </w:tabs>
        <w:spacing w:line="276" w:lineRule="auto"/>
        <w:ind w:left="1440" w:right="22" w:hanging="540"/>
        <w:rPr>
          <w:rFonts w:eastAsiaTheme="minorEastAsia" w:cs="Arial"/>
        </w:rPr>
      </w:pPr>
      <w:r w:rsidRPr="006D4F42">
        <w:rPr>
          <w:rFonts w:cs="Arial"/>
        </w:rPr>
        <w:t>Rendi</w:t>
      </w:r>
      <w:r w:rsidR="008E429A" w:rsidRPr="006D4F42">
        <w:rPr>
          <w:rFonts w:cs="Arial"/>
        </w:rPr>
        <w:t>tja</w:t>
      </w:r>
      <w:r w:rsidRPr="006D4F42">
        <w:rPr>
          <w:rFonts w:cs="Arial"/>
        </w:rPr>
        <w:t xml:space="preserve"> i </w:t>
      </w:r>
      <w:r w:rsidR="00D7716D" w:rsidRPr="006D4F42">
        <w:rPr>
          <w:rFonts w:cs="Arial"/>
        </w:rPr>
        <w:t xml:space="preserve">Transaksioneve </w:t>
      </w:r>
      <w:r w:rsidRPr="006D4F42">
        <w:rPr>
          <w:rFonts w:cs="Arial"/>
        </w:rPr>
        <w:t xml:space="preserve">në Përputhjen në Grup: Rritja e kapaciteteve mund të mundësojë përputhjen e menjëhershme të </w:t>
      </w:r>
      <w:r w:rsidR="000053B3" w:rsidRPr="006D4F42">
        <w:rPr>
          <w:rFonts w:cs="Arial"/>
        </w:rPr>
        <w:t>Urdhërporosive</w:t>
      </w:r>
      <w:r w:rsidRPr="006D4F42">
        <w:rPr>
          <w:rFonts w:cs="Arial"/>
        </w:rPr>
        <w:t xml:space="preserve"> për </w:t>
      </w:r>
      <w:r w:rsidR="007B3B85" w:rsidRPr="006D4F42">
        <w:rPr>
          <w:rFonts w:cs="Arial"/>
        </w:rPr>
        <w:t xml:space="preserve">disa </w:t>
      </w:r>
      <w:r w:rsidRPr="006D4F42">
        <w:rPr>
          <w:rFonts w:cs="Arial"/>
        </w:rPr>
        <w:t xml:space="preserve">kontrata dhe për </w:t>
      </w:r>
      <w:r w:rsidR="00AA617A" w:rsidRPr="006D4F42">
        <w:rPr>
          <w:rFonts w:cs="Arial"/>
        </w:rPr>
        <w:t xml:space="preserve">Periudha </w:t>
      </w:r>
      <w:r w:rsidRPr="006D4F42">
        <w:rPr>
          <w:rFonts w:cs="Arial"/>
        </w:rPr>
        <w:t xml:space="preserve">të ndryshme </w:t>
      </w:r>
      <w:r w:rsidR="00AA617A" w:rsidRPr="006D4F42">
        <w:rPr>
          <w:rFonts w:cs="Arial"/>
        </w:rPr>
        <w:t>Tregtimi</w:t>
      </w:r>
      <w:r w:rsidRPr="006D4F42">
        <w:rPr>
          <w:rFonts w:cs="Arial"/>
        </w:rPr>
        <w:t xml:space="preserve">. Të gjitha </w:t>
      </w:r>
      <w:r w:rsidR="00105073" w:rsidRPr="006D4F42">
        <w:rPr>
          <w:rFonts w:cs="Arial"/>
        </w:rPr>
        <w:t>Urdhërporositë</w:t>
      </w:r>
      <w:r w:rsidRPr="006D4F42">
        <w:rPr>
          <w:rFonts w:cs="Arial"/>
        </w:rPr>
        <w:t xml:space="preserve"> në Librat </w:t>
      </w:r>
      <w:r w:rsidR="002F39F3" w:rsidRPr="006D4F42">
        <w:rPr>
          <w:rFonts w:cs="Arial"/>
        </w:rPr>
        <w:t xml:space="preserve">përkatës </w:t>
      </w:r>
      <w:r w:rsidR="00F46C68" w:rsidRPr="006D4F42">
        <w:rPr>
          <w:rFonts w:cs="Arial"/>
        </w:rPr>
        <w:t>të</w:t>
      </w:r>
      <w:r w:rsidRPr="006D4F42">
        <w:rPr>
          <w:rFonts w:cs="Arial"/>
        </w:rPr>
        <w:t xml:space="preserve"> </w:t>
      </w:r>
      <w:r w:rsidR="000053B3" w:rsidRPr="006D4F42">
        <w:rPr>
          <w:rFonts w:cs="Arial"/>
        </w:rPr>
        <w:t>Urdhërporosive</w:t>
      </w:r>
      <w:r w:rsidRPr="006D4F42">
        <w:rPr>
          <w:rFonts w:cs="Arial"/>
        </w:rPr>
        <w:t xml:space="preserve"> do të marrin pjesë në Përputhjen në Grup. Përputhja në Grup kryhet </w:t>
      </w:r>
      <w:r w:rsidR="008E4411" w:rsidRPr="006D4F42">
        <w:rPr>
          <w:rFonts w:cs="Arial"/>
        </w:rPr>
        <w:t>për secilën</w:t>
      </w:r>
      <w:r w:rsidRPr="006D4F42">
        <w:rPr>
          <w:rFonts w:cs="Arial"/>
        </w:rPr>
        <w:t xml:space="preserve"> </w:t>
      </w:r>
      <w:r w:rsidR="008E4411" w:rsidRPr="006D4F42">
        <w:rPr>
          <w:rFonts w:cs="Arial"/>
        </w:rPr>
        <w:t>transaksion</w:t>
      </w:r>
      <w:r w:rsidRPr="006D4F42">
        <w:rPr>
          <w:rFonts w:cs="Arial"/>
        </w:rPr>
        <w:t xml:space="preserve">, për sa kohë që kapaciteti është i disponueshëm. </w:t>
      </w:r>
    </w:p>
    <w:p w14:paraId="39A87CFF" w14:textId="299D5E15" w:rsidR="00134178" w:rsidRPr="00B867C0" w:rsidRDefault="00105073" w:rsidP="00FA2B75">
      <w:pPr>
        <w:pStyle w:val="CERLEVEL4"/>
        <w:tabs>
          <w:tab w:val="left" w:pos="990"/>
        </w:tabs>
        <w:spacing w:line="276" w:lineRule="auto"/>
        <w:ind w:left="900" w:right="22" w:hanging="900"/>
        <w:rPr>
          <w:rFonts w:eastAsiaTheme="minorEastAsia" w:cs="Arial"/>
        </w:rPr>
      </w:pPr>
      <w:r w:rsidRPr="00B867C0">
        <w:rPr>
          <w:rFonts w:cs="Arial"/>
        </w:rPr>
        <w:t>Urdhërporositë</w:t>
      </w:r>
      <w:r w:rsidR="00134178" w:rsidRPr="00B867C0">
        <w:rPr>
          <w:rFonts w:cs="Arial"/>
        </w:rPr>
        <w:t xml:space="preserve"> ekzekutohen plotësisht ose pjesërisht, </w:t>
      </w:r>
      <w:r w:rsidR="008E3375" w:rsidRPr="00B867C0">
        <w:rPr>
          <w:rFonts w:cs="Arial"/>
        </w:rPr>
        <w:t xml:space="preserve">me </w:t>
      </w:r>
      <w:r w:rsidR="00134178" w:rsidRPr="00B867C0">
        <w:rPr>
          <w:rFonts w:cs="Arial"/>
        </w:rPr>
        <w:t xml:space="preserve">një </w:t>
      </w:r>
      <w:r w:rsidR="00942DB6" w:rsidRPr="00B867C0">
        <w:rPr>
          <w:rFonts w:cs="Arial"/>
        </w:rPr>
        <w:t xml:space="preserve">fazë </w:t>
      </w:r>
      <w:r w:rsidR="00134178" w:rsidRPr="00B867C0">
        <w:rPr>
          <w:rFonts w:cs="Arial"/>
        </w:rPr>
        <w:t xml:space="preserve">ose </w:t>
      </w:r>
      <w:r w:rsidR="008E3375" w:rsidRPr="00B867C0">
        <w:rPr>
          <w:rFonts w:cs="Arial"/>
        </w:rPr>
        <w:t>m</w:t>
      </w:r>
      <w:r w:rsidR="0010604C" w:rsidRPr="00B867C0">
        <w:rPr>
          <w:rFonts w:cs="Arial"/>
        </w:rPr>
        <w:t>ë</w:t>
      </w:r>
      <w:r w:rsidR="008E3375" w:rsidRPr="00B867C0">
        <w:rPr>
          <w:rFonts w:cs="Arial"/>
        </w:rPr>
        <w:t xml:space="preserve"> </w:t>
      </w:r>
      <w:r w:rsidR="00134178" w:rsidRPr="00B867C0">
        <w:rPr>
          <w:rFonts w:cs="Arial"/>
        </w:rPr>
        <w:t xml:space="preserve">shumë </w:t>
      </w:r>
      <w:r w:rsidR="00942DB6" w:rsidRPr="00B867C0">
        <w:rPr>
          <w:rFonts w:cs="Arial"/>
        </w:rPr>
        <w:t xml:space="preserve">faza </w:t>
      </w:r>
      <w:r w:rsidR="00134178" w:rsidRPr="00B867C0">
        <w:rPr>
          <w:rFonts w:cs="Arial"/>
        </w:rPr>
        <w:t>sipas specifikave të ekzekutimit të tyre.</w:t>
      </w:r>
    </w:p>
    <w:p w14:paraId="0FD01D1E" w14:textId="6268D2D9" w:rsidR="003D0917" w:rsidRPr="00B867C0" w:rsidRDefault="003D0917" w:rsidP="00FA2B75">
      <w:pPr>
        <w:pStyle w:val="CERLEVEL4"/>
        <w:tabs>
          <w:tab w:val="left" w:pos="990"/>
        </w:tabs>
        <w:spacing w:line="276" w:lineRule="auto"/>
        <w:ind w:left="900" w:right="22" w:hanging="900"/>
        <w:rPr>
          <w:rFonts w:eastAsiaTheme="minorEastAsia" w:cs="Arial"/>
        </w:rPr>
      </w:pPr>
      <w:r w:rsidRPr="00B867C0">
        <w:rPr>
          <w:rFonts w:cs="Arial"/>
        </w:rPr>
        <w:t xml:space="preserve">Kur një </w:t>
      </w:r>
      <w:r w:rsidR="006229BD" w:rsidRPr="00B867C0">
        <w:rPr>
          <w:rFonts w:cs="Arial"/>
        </w:rPr>
        <w:t>Urdhërporosi</w:t>
      </w:r>
      <w:r w:rsidRPr="00B867C0">
        <w:rPr>
          <w:rFonts w:cs="Arial"/>
        </w:rPr>
        <w:t xml:space="preserve"> përputhet në një tregtim, sasia e saj zvogëlohet sipas sasisë së tregtimit. </w:t>
      </w:r>
      <w:r w:rsidR="00105073" w:rsidRPr="00B867C0">
        <w:rPr>
          <w:rFonts w:cs="Arial"/>
        </w:rPr>
        <w:t>Urdhërporositë</w:t>
      </w:r>
      <w:r w:rsidRPr="00B867C0">
        <w:rPr>
          <w:rFonts w:cs="Arial"/>
        </w:rPr>
        <w:t xml:space="preserve"> </w:t>
      </w:r>
      <w:r w:rsidR="008E3375" w:rsidRPr="00B867C0">
        <w:rPr>
          <w:rFonts w:cs="Arial"/>
        </w:rPr>
        <w:t xml:space="preserve">me </w:t>
      </w:r>
      <w:r w:rsidRPr="00B867C0">
        <w:rPr>
          <w:rFonts w:cs="Arial"/>
        </w:rPr>
        <w:t xml:space="preserve">kufizim ekzekutimi FOK ose AON mund të përputhen vetëm </w:t>
      </w:r>
      <w:r w:rsidR="008E3375" w:rsidRPr="00B867C0">
        <w:rPr>
          <w:rFonts w:cs="Arial"/>
        </w:rPr>
        <w:t xml:space="preserve">me </w:t>
      </w:r>
      <w:r w:rsidRPr="00B867C0">
        <w:rPr>
          <w:rFonts w:cs="Arial"/>
        </w:rPr>
        <w:t xml:space="preserve">sasinë e plotë të tyre. </w:t>
      </w:r>
      <w:r w:rsidR="00105073" w:rsidRPr="00B867C0">
        <w:rPr>
          <w:rFonts w:cs="Arial"/>
        </w:rPr>
        <w:t>Urdhërporositë</w:t>
      </w:r>
      <w:r w:rsidRPr="00B867C0">
        <w:rPr>
          <w:rFonts w:cs="Arial"/>
        </w:rPr>
        <w:t xml:space="preserve"> </w:t>
      </w:r>
      <w:r w:rsidR="008E3375" w:rsidRPr="00B867C0">
        <w:rPr>
          <w:rFonts w:cs="Arial"/>
        </w:rPr>
        <w:t xml:space="preserve">me </w:t>
      </w:r>
      <w:r w:rsidRPr="00B867C0">
        <w:rPr>
          <w:rFonts w:cs="Arial"/>
        </w:rPr>
        <w:t>kufizim ekzekutimi NON ose IOC mund të përputhen edhe pjesërisht.</w:t>
      </w:r>
    </w:p>
    <w:p w14:paraId="26B323B1" w14:textId="45913626" w:rsidR="00A66750" w:rsidRPr="00EE187E" w:rsidRDefault="003D0917" w:rsidP="00E06724">
      <w:pPr>
        <w:pStyle w:val="CERLEVEL4"/>
        <w:tabs>
          <w:tab w:val="left" w:pos="990"/>
        </w:tabs>
        <w:spacing w:line="276" w:lineRule="auto"/>
        <w:ind w:left="900" w:right="22" w:hanging="900"/>
        <w:rPr>
          <w:rFonts w:eastAsiaTheme="minorEastAsia" w:cs="Arial"/>
        </w:rPr>
      </w:pPr>
      <w:r w:rsidRPr="00EE187E">
        <w:rPr>
          <w:rFonts w:cs="Arial"/>
        </w:rPr>
        <w:t xml:space="preserve">Ndryshimet </w:t>
      </w:r>
      <w:r w:rsidR="005A29B6" w:rsidRPr="00EE187E">
        <w:rPr>
          <w:rFonts w:cs="Arial"/>
        </w:rPr>
        <w:t xml:space="preserve">e mëposhtme </w:t>
      </w:r>
      <w:r w:rsidRPr="00EE187E">
        <w:rPr>
          <w:rFonts w:cs="Arial"/>
        </w:rPr>
        <w:t xml:space="preserve">në </w:t>
      </w:r>
      <w:r w:rsidR="00105073" w:rsidRPr="00EE187E">
        <w:rPr>
          <w:rFonts w:cs="Arial"/>
        </w:rPr>
        <w:t>Urdhërporositë</w:t>
      </w:r>
      <w:r w:rsidRPr="00EE187E">
        <w:rPr>
          <w:rFonts w:cs="Arial"/>
        </w:rPr>
        <w:t xml:space="preserve"> e regjistruara</w:t>
      </w:r>
      <w:r w:rsidR="00A66750" w:rsidRPr="00EE187E">
        <w:rPr>
          <w:rFonts w:cs="Arial"/>
        </w:rPr>
        <w:t xml:space="preserve"> sjellin anulimin e Urdhërporosisë fillestare dhe krijimin e një Urdhërporosie të re me </w:t>
      </w:r>
      <w:r w:rsidR="005923EA" w:rsidRPr="00EE187E">
        <w:t>jepet një renditje e re kronologjike në Librin e Urdhërporosive të Grupuara</w:t>
      </w:r>
      <w:r w:rsidR="00A66750" w:rsidRPr="00EE187E">
        <w:rPr>
          <w:rFonts w:cs="Arial"/>
        </w:rPr>
        <w:t>:</w:t>
      </w:r>
    </w:p>
    <w:p w14:paraId="1A301BD8" w14:textId="77777777" w:rsidR="00CB489A" w:rsidRPr="00EE187E" w:rsidRDefault="00CB489A" w:rsidP="00E06724">
      <w:pPr>
        <w:pStyle w:val="CERLEVEL5"/>
        <w:spacing w:line="276" w:lineRule="auto"/>
        <w:ind w:left="1440" w:hanging="540"/>
        <w:rPr>
          <w:rFonts w:eastAsiaTheme="minorEastAsia"/>
        </w:rPr>
      </w:pPr>
      <w:r w:rsidRPr="00EE187E">
        <w:t>ndryshimi i llojit të Urdhërporosisë (edhe nëse Urdhërporosia është joaktive);</w:t>
      </w:r>
    </w:p>
    <w:p w14:paraId="0BB78CE6" w14:textId="709046F3" w:rsidR="000F42DE" w:rsidRPr="00EE187E" w:rsidRDefault="00CB489A" w:rsidP="00E06724">
      <w:pPr>
        <w:pStyle w:val="CERLEVEL5"/>
        <w:spacing w:line="276" w:lineRule="auto"/>
        <w:ind w:left="1440" w:hanging="540"/>
        <w:rPr>
          <w:rFonts w:eastAsiaTheme="minorEastAsia"/>
        </w:rPr>
      </w:pPr>
      <w:r w:rsidRPr="00EE187E">
        <w:t xml:space="preserve">ndryshimi çmimit </w:t>
      </w:r>
      <w:r w:rsidR="000F42DE" w:rsidRPr="00EE187E">
        <w:rPr>
          <w:rFonts w:cs="Arial"/>
        </w:rPr>
        <w:t>të</w:t>
      </w:r>
      <w:r w:rsidR="003D0917" w:rsidRPr="00EE187E">
        <w:t xml:space="preserve"> </w:t>
      </w:r>
      <w:r w:rsidR="00F63CBD" w:rsidRPr="00EE187E">
        <w:t>Urdhërporosi</w:t>
      </w:r>
      <w:r w:rsidR="003D0917" w:rsidRPr="00EE187E">
        <w:t>së</w:t>
      </w:r>
      <w:r w:rsidR="000F42DE" w:rsidRPr="00EE187E">
        <w:t>:</w:t>
      </w:r>
    </w:p>
    <w:p w14:paraId="4ECCB50D" w14:textId="1236F7E0" w:rsidR="000F42DE" w:rsidRPr="00EE187E" w:rsidRDefault="003D0917" w:rsidP="00E06724">
      <w:pPr>
        <w:pStyle w:val="CERLEVEL5"/>
        <w:spacing w:line="276" w:lineRule="auto"/>
        <w:ind w:left="1440" w:hanging="540"/>
        <w:rPr>
          <w:rFonts w:eastAsiaTheme="minorEastAsia"/>
        </w:rPr>
      </w:pPr>
      <w:r w:rsidRPr="00EE187E">
        <w:t xml:space="preserve"> </w:t>
      </w:r>
      <w:r w:rsidR="000F42DE" w:rsidRPr="00EE187E">
        <w:t>rritja e sasisë së</w:t>
      </w:r>
      <w:r w:rsidRPr="00EE187E">
        <w:t xml:space="preserve"> </w:t>
      </w:r>
      <w:r w:rsidR="00F63CBD" w:rsidRPr="00EE187E">
        <w:t>Urdhërporosi</w:t>
      </w:r>
      <w:r w:rsidRPr="00EE187E">
        <w:t>së</w:t>
      </w:r>
      <w:r w:rsidR="000F42DE" w:rsidRPr="00EE187E">
        <w:t>;</w:t>
      </w:r>
    </w:p>
    <w:p w14:paraId="3AC1341B" w14:textId="61D004F2" w:rsidR="00DE0E36" w:rsidRPr="00EE187E" w:rsidRDefault="00DE0E36" w:rsidP="00E06724">
      <w:pPr>
        <w:pStyle w:val="CERLEVEL5"/>
        <w:spacing w:line="276" w:lineRule="auto"/>
        <w:ind w:left="1440" w:hanging="540"/>
        <w:rPr>
          <w:rFonts w:eastAsiaTheme="minorEastAsia"/>
        </w:rPr>
      </w:pPr>
      <w:r w:rsidRPr="00EE187E">
        <w:rPr>
          <w:rFonts w:asciiTheme="minorHAnsi" w:eastAsiaTheme="minorEastAsia" w:hAnsiTheme="minorHAnsi" w:cstheme="minorBidi"/>
          <w:lang w:eastAsia="en-IE"/>
        </w:rPr>
        <w:t xml:space="preserve"> </w:t>
      </w:r>
      <w:r w:rsidRPr="00EE187E">
        <w:t>rritja e pjesës së dukshme të Urdhërporosive Iceberg;</w:t>
      </w:r>
    </w:p>
    <w:p w14:paraId="7D5409CA" w14:textId="77777777" w:rsidR="00DE0E36" w:rsidRPr="00EE187E" w:rsidRDefault="00DE0E36" w:rsidP="00E06724">
      <w:pPr>
        <w:pStyle w:val="CERLEVEL5"/>
        <w:spacing w:line="276" w:lineRule="auto"/>
        <w:ind w:left="1440" w:hanging="540"/>
        <w:rPr>
          <w:rFonts w:eastAsiaTheme="minorEastAsia"/>
        </w:rPr>
      </w:pPr>
      <w:r w:rsidRPr="00EE187E">
        <w:t>ndryshimi i kufizimit të ekzekutimit të Urdhërporosisë;</w:t>
      </w:r>
    </w:p>
    <w:p w14:paraId="741A1336" w14:textId="08A95F03" w:rsidR="00950B2B" w:rsidRPr="00EE187E" w:rsidRDefault="00950B2B" w:rsidP="00E06724">
      <w:pPr>
        <w:pStyle w:val="CERLEVEL5"/>
        <w:spacing w:line="276" w:lineRule="auto"/>
        <w:ind w:left="1440" w:hanging="540"/>
        <w:rPr>
          <w:rFonts w:eastAsiaTheme="minorEastAsia"/>
        </w:rPr>
      </w:pPr>
      <w:r w:rsidRPr="00EE187E">
        <w:t>zvogëlimi i sasisë së Urdhërporosisë me kufizimin e ekzekutimit «Gjithçka ose Asgjë» (AON);</w:t>
      </w:r>
      <w:r w:rsidR="00A22982" w:rsidRPr="00EE187E">
        <w:t>dhe</w:t>
      </w:r>
    </w:p>
    <w:p w14:paraId="3DF9B4DB" w14:textId="7DA63EBB" w:rsidR="003D0917" w:rsidRPr="00EE187E" w:rsidRDefault="00A22982" w:rsidP="00E06724">
      <w:pPr>
        <w:pStyle w:val="CERLEVEL5"/>
        <w:spacing w:line="276" w:lineRule="auto"/>
        <w:ind w:left="1440" w:hanging="540"/>
        <w:rPr>
          <w:rFonts w:eastAsiaTheme="minorEastAsia"/>
        </w:rPr>
      </w:pPr>
      <w:r w:rsidRPr="00EE187E">
        <w:t>çdo kombinim i ndryshimeve të përcaktuara në pikat (a) deri në (f)</w:t>
      </w:r>
      <w:r w:rsidR="003D0917" w:rsidRPr="00EE187E">
        <w:t>.</w:t>
      </w:r>
    </w:p>
    <w:p w14:paraId="6BE39F18" w14:textId="77777777" w:rsidR="00D76ED1" w:rsidRDefault="00D76ED1" w:rsidP="00E06724">
      <w:pPr>
        <w:pStyle w:val="CERLEVEL4"/>
        <w:spacing w:line="276" w:lineRule="auto"/>
        <w:ind w:left="900" w:hanging="900"/>
      </w:pPr>
      <w:bookmarkStart w:id="256" w:name="_Ref243856455"/>
      <w:r w:rsidRPr="001E261E">
        <w:t>Pezullimi i Alokimit të Kapaciteteve Ndërzonale gjatë Ankandeve Brenda Ditës</w:t>
      </w:r>
      <w:r>
        <w:t>:</w:t>
      </w:r>
      <w:bookmarkEnd w:id="256"/>
    </w:p>
    <w:p w14:paraId="165B5854" w14:textId="77777777" w:rsidR="00D76ED1" w:rsidRDefault="00D76ED1" w:rsidP="00E06724">
      <w:pPr>
        <w:pStyle w:val="CERLEVEL5"/>
        <w:spacing w:line="276" w:lineRule="auto"/>
        <w:ind w:left="1440" w:hanging="540"/>
      </w:pPr>
      <w:r w:rsidRPr="007E4123">
        <w:lastRenderedPageBreak/>
        <w:t>Kapacitetet Ndërzonale nuk mund të alokohen njëkohësisht nëpërmjet Ankandeve Brenda Ditës dhe Tregtimit të Vazhdueshëm Brenda Ditës në të njëjtin kufi ndërmjet Zonave të Ofertimit</w:t>
      </w:r>
      <w:r>
        <w:t>;</w:t>
      </w:r>
    </w:p>
    <w:p w14:paraId="495844B0" w14:textId="77777777" w:rsidR="00D76ED1" w:rsidRDefault="00D76ED1" w:rsidP="00E06724">
      <w:pPr>
        <w:pStyle w:val="CERLEVEL5"/>
        <w:spacing w:line="276" w:lineRule="auto"/>
        <w:ind w:left="1440" w:hanging="540"/>
      </w:pPr>
      <w:r w:rsidRPr="00CB35EE">
        <w:t>Për rrjedhojë, alokimi i Kapaciteteve Ndërzonale nëpërmjet Tregtimit të Vazhdueshëm Brenda Ditës pezullohet përkohësisht gjatë periudhës kur këto kapacitete rezervohen për alokim nëpërmjet Ankandit përkatës Brenda Ditës</w:t>
      </w:r>
      <w:r>
        <w:t>; dhe</w:t>
      </w:r>
    </w:p>
    <w:p w14:paraId="5A4FFA4A" w14:textId="77777777" w:rsidR="00D76ED1" w:rsidRPr="001E261E" w:rsidRDefault="00D76ED1" w:rsidP="00E06724">
      <w:pPr>
        <w:pStyle w:val="CERLEVEL5"/>
        <w:spacing w:line="276" w:lineRule="auto"/>
        <w:ind w:left="1440" w:hanging="540"/>
      </w:pPr>
      <w:r w:rsidRPr="00CB35EE">
        <w:t>Tregtimi i Vazhdueshëm Brenda Ditës brenda secilës Zonë të Ofertimit vijon gjatë kësaj periudhe pezullimi, me kusht që këtë ta lejojnë rregullimet përkatëse teknike dhe operacionale</w:t>
      </w:r>
      <w:r>
        <w:t>.</w:t>
      </w:r>
    </w:p>
    <w:p w14:paraId="7E4C45FE" w14:textId="77777777" w:rsidR="00256E04" w:rsidRDefault="00256E04" w:rsidP="00256E04">
      <w:pPr>
        <w:pStyle w:val="CERLEVEL3"/>
        <w:tabs>
          <w:tab w:val="left" w:pos="990"/>
        </w:tabs>
        <w:spacing w:line="276" w:lineRule="auto"/>
        <w:ind w:left="900" w:right="22" w:hanging="900"/>
        <w:rPr>
          <w:rFonts w:eastAsiaTheme="minorEastAsia" w:cs="Arial"/>
        </w:rPr>
      </w:pPr>
      <w:bookmarkStart w:id="257" w:name="_Toc244526229"/>
      <w:r>
        <w:rPr>
          <w:rFonts w:eastAsiaTheme="minorEastAsia" w:cs="Arial"/>
        </w:rPr>
        <w:t>Krijimi i nj</w:t>
      </w:r>
      <w:r w:rsidRPr="00B867C0">
        <w:rPr>
          <w:rFonts w:cs="Arial"/>
        </w:rPr>
        <w:t>ë</w:t>
      </w:r>
      <w:r>
        <w:rPr>
          <w:rFonts w:eastAsiaTheme="minorEastAsia" w:cs="Arial"/>
        </w:rPr>
        <w:t xml:space="preserve"> Kontrate</w:t>
      </w:r>
      <w:bookmarkEnd w:id="257"/>
    </w:p>
    <w:p w14:paraId="4F262658" w14:textId="77777777" w:rsidR="00256E04" w:rsidRPr="00C804A2" w:rsidRDefault="00256E04" w:rsidP="00256E04">
      <w:pPr>
        <w:pStyle w:val="CERLEVEL4"/>
        <w:tabs>
          <w:tab w:val="left" w:pos="990"/>
        </w:tabs>
        <w:spacing w:line="276" w:lineRule="auto"/>
        <w:ind w:left="900" w:right="22" w:hanging="900"/>
        <w:rPr>
          <w:rFonts w:eastAsiaTheme="minorEastAsia" w:cs="Arial"/>
        </w:rPr>
      </w:pPr>
      <w:r w:rsidRPr="00C77B1F">
        <w:t>Përputhja e një Urdhri, në përputhje me</w:t>
      </w:r>
      <w:r>
        <w:t xml:space="preserve"> parashikimet e Kapitullit </w:t>
      </w:r>
      <w:r>
        <w:fldChar w:fldCharType="begin"/>
      </w:r>
      <w:r>
        <w:instrText xml:space="preserve"> REF _Ref242470346 \r \h </w:instrText>
      </w:r>
      <w:r>
        <w:fldChar w:fldCharType="separate"/>
      </w:r>
      <w:r>
        <w:t>D</w:t>
      </w:r>
      <w:r>
        <w:fldChar w:fldCharType="end"/>
      </w:r>
      <w:r>
        <w:t xml:space="preserve"> </w:t>
      </w:r>
      <w:r w:rsidRPr="00F12CEF">
        <w:t>(</w:t>
      </w:r>
      <w:r>
        <w:t>Tregu i Vazhduesh</w:t>
      </w:r>
      <w:r w:rsidRPr="00C77B1F">
        <w:t>ë</w:t>
      </w:r>
      <w:r>
        <w:t>m Brenda s</w:t>
      </w:r>
      <w:r w:rsidRPr="00C77B1F">
        <w:t>ë</w:t>
      </w:r>
      <w:r>
        <w:t xml:space="preserve"> Nj</w:t>
      </w:r>
      <w:r w:rsidRPr="00C77B1F">
        <w:t>ë</w:t>
      </w:r>
      <w:r>
        <w:t>jt</w:t>
      </w:r>
      <w:r w:rsidRPr="00C77B1F">
        <w:t>ë</w:t>
      </w:r>
      <w:r>
        <w:t>s Dit</w:t>
      </w:r>
      <w:r w:rsidRPr="00C77B1F">
        <w:t>ë</w:t>
      </w:r>
      <w:r>
        <w:t xml:space="preserve">) </w:t>
      </w:r>
      <w:r w:rsidRPr="00A147B5">
        <w:t>krijon një Transaksion sipas Rregullave të</w:t>
      </w:r>
      <w:r>
        <w:t xml:space="preserve"> Tregut t</w:t>
      </w:r>
      <w:r w:rsidRPr="00C77B1F">
        <w:t>ë</w:t>
      </w:r>
      <w:r>
        <w:t xml:space="preserve"> Energjis</w:t>
      </w:r>
      <w:r w:rsidRPr="00C77B1F">
        <w:t>ë</w:t>
      </w:r>
      <w:r>
        <w:t xml:space="preserve"> Elektrike – Kushtet e P</w:t>
      </w:r>
      <w:r w:rsidRPr="00C77B1F">
        <w:t>ë</w:t>
      </w:r>
      <w:r>
        <w:t>rgjitshme.</w:t>
      </w:r>
    </w:p>
    <w:p w14:paraId="0599EE97" w14:textId="77777777" w:rsidR="00256E04" w:rsidRPr="00A403AE" w:rsidRDefault="00256E04" w:rsidP="00256E04">
      <w:pPr>
        <w:pStyle w:val="CERLEVEL4"/>
        <w:tabs>
          <w:tab w:val="left" w:pos="990"/>
        </w:tabs>
        <w:spacing w:line="276" w:lineRule="auto"/>
        <w:ind w:left="900" w:right="22" w:hanging="900"/>
        <w:rPr>
          <w:rFonts w:eastAsiaTheme="minorEastAsia" w:cs="Arial"/>
        </w:rPr>
      </w:pPr>
      <w:r w:rsidRPr="00291A03">
        <w:t xml:space="preserve">Kur një Transaksion nuk është anuluar në përputhje me seksionin F.3 të </w:t>
      </w:r>
      <w:r w:rsidRPr="003C444B">
        <w:rPr>
          <w:rFonts w:cs="Arial"/>
        </w:rPr>
        <w:t>Rregullave të</w:t>
      </w:r>
      <w:r>
        <w:rPr>
          <w:rFonts w:cs="Arial"/>
        </w:rPr>
        <w:t xml:space="preserve"> Rregullave t</w:t>
      </w:r>
      <w:r w:rsidRPr="003C444B">
        <w:rPr>
          <w:rFonts w:cs="Arial"/>
        </w:rPr>
        <w:t>ë</w:t>
      </w:r>
      <w:r>
        <w:rPr>
          <w:rFonts w:cs="Arial"/>
        </w:rPr>
        <w:t xml:space="preserve"> 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 xml:space="preserve">rgjitshme </w:t>
      </w:r>
      <w:r w:rsidRPr="00C41C42">
        <w:rPr>
          <w:rFonts w:cs="Arial"/>
        </w:rPr>
        <w:t>ose seksionin D4 të kësaj procedure</w:t>
      </w:r>
      <w:r w:rsidRPr="00C41C42">
        <w:t>, E</w:t>
      </w:r>
      <w:r>
        <w:t>TSS</w:t>
      </w:r>
      <w:r w:rsidRPr="00291A03">
        <w:t xml:space="preserve"> duhet </w:t>
      </w:r>
      <w:r>
        <w:t>t</w:t>
      </w:r>
      <w:r w:rsidRPr="00291A03">
        <w:t xml:space="preserve">a </w:t>
      </w:r>
      <w:r>
        <w:t>dergoj</w:t>
      </w:r>
      <w:r w:rsidRPr="003C444B">
        <w:rPr>
          <w:rFonts w:cs="Arial"/>
        </w:rPr>
        <w:t>ë</w:t>
      </w:r>
      <w:r>
        <w:t xml:space="preserve"> n</w:t>
      </w:r>
      <w:r w:rsidRPr="003C444B">
        <w:rPr>
          <w:rFonts w:cs="Arial"/>
        </w:rPr>
        <w:t>ë</w:t>
      </w:r>
      <w:r>
        <w:t xml:space="preserve"> EMCS</w:t>
      </w:r>
      <w:r w:rsidRPr="00291A03">
        <w:t xml:space="preserve">, në përputhje me </w:t>
      </w:r>
      <w:r>
        <w:t>k</w:t>
      </w:r>
      <w:r w:rsidRPr="00291A03">
        <w:t>ë</w:t>
      </w:r>
      <w:r>
        <w:t xml:space="preserve">to </w:t>
      </w:r>
      <w:r w:rsidRPr="00291A03">
        <w:t>Rregulla</w:t>
      </w:r>
      <w:r>
        <w:t>.</w:t>
      </w:r>
    </w:p>
    <w:p w14:paraId="7D62CA8D" w14:textId="77777777" w:rsidR="00256E04" w:rsidRPr="00691EE9" w:rsidRDefault="00256E04" w:rsidP="00256E04">
      <w:pPr>
        <w:pStyle w:val="CERLEVEL4"/>
        <w:tabs>
          <w:tab w:val="left" w:pos="990"/>
        </w:tabs>
        <w:spacing w:line="276" w:lineRule="auto"/>
        <w:ind w:left="900" w:right="22" w:hanging="900"/>
        <w:rPr>
          <w:rFonts w:eastAsiaTheme="minorEastAsia" w:cs="Arial"/>
        </w:rPr>
      </w:pPr>
      <w:r w:rsidRPr="005445ED">
        <w:t xml:space="preserve">Njoftimi i Transaksionit </w:t>
      </w:r>
      <w:r w:rsidRPr="008B2B76">
        <w:t>ETSS në EMCS</w:t>
      </w:r>
      <w:r w:rsidRPr="005445ED">
        <w:t xml:space="preserve"> krijon një Kontratë detyruese për shitjen ose blerjen e energjisë elektrike, në përputhje me Rregullat e </w:t>
      </w:r>
      <w:r>
        <w:rPr>
          <w:rFonts w:cs="Arial"/>
        </w:rPr>
        <w:t>Tregut t</w:t>
      </w:r>
      <w:r w:rsidRPr="003C444B">
        <w:rPr>
          <w:rFonts w:cs="Arial"/>
        </w:rPr>
        <w:t>ë</w:t>
      </w:r>
      <w:r>
        <w:rPr>
          <w:rFonts w:cs="Arial"/>
        </w:rPr>
        <w:t xml:space="preserve"> Energjis</w:t>
      </w:r>
      <w:r w:rsidRPr="003C444B">
        <w:rPr>
          <w:rFonts w:cs="Arial"/>
        </w:rPr>
        <w:t>ë</w:t>
      </w:r>
      <w:r>
        <w:rPr>
          <w:rFonts w:cs="Arial"/>
        </w:rPr>
        <w:t xml:space="preserve"> Elektrike - Kushtet e P</w:t>
      </w:r>
      <w:r w:rsidRPr="003C444B">
        <w:rPr>
          <w:rFonts w:cs="Arial"/>
        </w:rPr>
        <w:t>ë</w:t>
      </w:r>
      <w:r>
        <w:rPr>
          <w:rFonts w:cs="Arial"/>
        </w:rPr>
        <w:t>rgjitshme</w:t>
      </w:r>
      <w:r>
        <w:t>.</w:t>
      </w:r>
    </w:p>
    <w:p w14:paraId="52019029" w14:textId="4C4F7A91" w:rsidR="00256E04" w:rsidRPr="00B867C0" w:rsidRDefault="00256E04" w:rsidP="00256E04">
      <w:pPr>
        <w:pStyle w:val="CERLEVEL4"/>
        <w:tabs>
          <w:tab w:val="left" w:pos="990"/>
        </w:tabs>
        <w:spacing w:line="276" w:lineRule="auto"/>
        <w:ind w:left="900" w:right="22" w:hanging="900"/>
        <w:rPr>
          <w:rFonts w:eastAsiaTheme="minorEastAsia" w:cs="Arial"/>
        </w:rPr>
      </w:pPr>
      <w:r w:rsidRPr="00AE1E20">
        <w:t xml:space="preserve">Çmimi për të </w:t>
      </w:r>
      <w:r>
        <w:t>nj</w:t>
      </w:r>
      <w:r w:rsidRPr="00AE1E20">
        <w:t xml:space="preserve">ë Kontratat për </w:t>
      </w:r>
      <w:r>
        <w:t>tregun e vazhduesh</w:t>
      </w:r>
      <w:r w:rsidRPr="003C444B">
        <w:rPr>
          <w:rFonts w:cs="Arial"/>
        </w:rPr>
        <w:t>ë</w:t>
      </w:r>
      <w:r>
        <w:t>m brenda s</w:t>
      </w:r>
      <w:r w:rsidRPr="003C444B">
        <w:rPr>
          <w:rFonts w:cs="Arial"/>
        </w:rPr>
        <w:t>ë</w:t>
      </w:r>
      <w:r>
        <w:t>nj</w:t>
      </w:r>
      <w:r w:rsidRPr="003C444B">
        <w:rPr>
          <w:rFonts w:cs="Arial"/>
        </w:rPr>
        <w:t>ë</w:t>
      </w:r>
      <w:r>
        <w:t>jt</w:t>
      </w:r>
      <w:r w:rsidRPr="003C444B">
        <w:rPr>
          <w:rFonts w:cs="Arial"/>
        </w:rPr>
        <w:t>ë</w:t>
      </w:r>
      <w:r>
        <w:t>s dit</w:t>
      </w:r>
      <w:r w:rsidRPr="003C444B">
        <w:rPr>
          <w:rFonts w:cs="Arial"/>
        </w:rPr>
        <w:t>ë</w:t>
      </w:r>
      <w:r>
        <w:t xml:space="preserve"> do t</w:t>
      </w:r>
      <w:r w:rsidRPr="003C444B">
        <w:rPr>
          <w:rFonts w:cs="Arial"/>
        </w:rPr>
        <w:t>ë</w:t>
      </w:r>
      <w:r>
        <w:rPr>
          <w:rFonts w:cs="Arial"/>
        </w:rPr>
        <w:t xml:space="preserve"> jet</w:t>
      </w:r>
      <w:r w:rsidRPr="003C444B">
        <w:rPr>
          <w:rFonts w:cs="Arial"/>
        </w:rPr>
        <w:t>ë</w:t>
      </w:r>
      <w:r>
        <w:t xml:space="preserve"> </w:t>
      </w:r>
      <w:r w:rsidRPr="00AE1E20">
        <w:t>çmimi i zbatueshëm</w:t>
      </w:r>
      <w:r>
        <w:t xml:space="preserve"> i p</w:t>
      </w:r>
      <w:r w:rsidRPr="003C444B">
        <w:rPr>
          <w:rFonts w:cs="Arial"/>
        </w:rPr>
        <w:t>ë</w:t>
      </w:r>
      <w:r>
        <w:t>rcaktuar n</w:t>
      </w:r>
      <w:r w:rsidRPr="003C444B">
        <w:rPr>
          <w:rFonts w:cs="Arial"/>
        </w:rPr>
        <w:t>ë</w:t>
      </w:r>
      <w:r>
        <w:t xml:space="preserve"> </w:t>
      </w:r>
      <w:r w:rsidRPr="00CB2C8C">
        <w:t>paragrafin</w:t>
      </w:r>
      <w:r w:rsidR="00604465" w:rsidRPr="00CB2C8C">
        <w:t xml:space="preserve"> </w:t>
      </w:r>
      <w:r w:rsidR="00CB2C8C" w:rsidRPr="00CB2C8C">
        <w:fldChar w:fldCharType="begin"/>
      </w:r>
      <w:r w:rsidR="00CB2C8C" w:rsidRPr="00CB2C8C">
        <w:instrText xml:space="preserve"> REF _Ref243767189 \r \h  \* MERGEFORMAT </w:instrText>
      </w:r>
      <w:r w:rsidR="00CB2C8C" w:rsidRPr="00CB2C8C">
        <w:fldChar w:fldCharType="separate"/>
      </w:r>
      <w:r w:rsidR="00CB2C8C" w:rsidRPr="00CB2C8C">
        <w:t>D.2.1.4(g)</w:t>
      </w:r>
      <w:r w:rsidR="00CB2C8C" w:rsidRPr="00CB2C8C">
        <w:fldChar w:fldCharType="end"/>
      </w:r>
      <w:r w:rsidRPr="00CB2C8C">
        <w:t>,</w:t>
      </w:r>
      <w:r>
        <w:t xml:space="preserve"> i shprehur n</w:t>
      </w:r>
      <w:r w:rsidRPr="003C444B">
        <w:rPr>
          <w:rFonts w:cs="Arial"/>
        </w:rPr>
        <w:t>ë</w:t>
      </w:r>
      <w:r>
        <w:t xml:space="preserve"> Euro.</w:t>
      </w:r>
    </w:p>
    <w:p w14:paraId="441A5FBE" w14:textId="534009F7" w:rsidR="004D0D17" w:rsidRPr="00B867C0" w:rsidRDefault="00A06B47" w:rsidP="00FA2B75">
      <w:pPr>
        <w:pStyle w:val="CERLEVEL2"/>
        <w:numPr>
          <w:ilvl w:val="1"/>
          <w:numId w:val="37"/>
        </w:numPr>
        <w:tabs>
          <w:tab w:val="left" w:pos="990"/>
        </w:tabs>
        <w:spacing w:line="276" w:lineRule="auto"/>
        <w:ind w:left="900" w:right="22" w:hanging="900"/>
        <w:rPr>
          <w:rFonts w:cs="Arial"/>
        </w:rPr>
      </w:pPr>
      <w:bookmarkStart w:id="258" w:name="_Toc481737634"/>
      <w:bookmarkStart w:id="259" w:name="_Ref506966335"/>
      <w:bookmarkStart w:id="260" w:name="_Toc244526230"/>
      <w:bookmarkStart w:id="261" w:name="_Ref478568125"/>
      <w:bookmarkEnd w:id="220"/>
      <w:bookmarkEnd w:id="221"/>
      <w:bookmarkEnd w:id="258"/>
      <w:r w:rsidRPr="00B867C0">
        <w:rPr>
          <w:rFonts w:cs="Arial"/>
        </w:rPr>
        <w:t xml:space="preserve">Tregu i vazhdueshëm </w:t>
      </w:r>
      <w:r w:rsidR="0086697B" w:rsidRPr="00B867C0">
        <w:rPr>
          <w:rFonts w:cs="Arial"/>
        </w:rPr>
        <w:t>Brenda së Njëjtës</w:t>
      </w:r>
      <w:r w:rsidRPr="00B867C0">
        <w:rPr>
          <w:rFonts w:cs="Arial"/>
        </w:rPr>
        <w:t xml:space="preserve"> Ditë - rezultate</w:t>
      </w:r>
      <w:r w:rsidR="00DA44DF" w:rsidRPr="00B867C0">
        <w:rPr>
          <w:rFonts w:cs="Arial"/>
        </w:rPr>
        <w:t>T</w:t>
      </w:r>
      <w:r w:rsidRPr="00B867C0">
        <w:rPr>
          <w:rFonts w:cs="Arial"/>
        </w:rPr>
        <w:t xml:space="preserve"> </w:t>
      </w:r>
      <w:bookmarkEnd w:id="259"/>
      <w:r w:rsidR="00C84672" w:rsidRPr="00B867C0">
        <w:rPr>
          <w:rFonts w:cs="Arial"/>
        </w:rPr>
        <w:t>paraprake</w:t>
      </w:r>
      <w:bookmarkEnd w:id="260"/>
    </w:p>
    <w:p w14:paraId="42D7C468" w14:textId="7BF2A66B" w:rsidR="00DD77DE" w:rsidRPr="00B867C0" w:rsidRDefault="00DD77DE" w:rsidP="00FA2B75">
      <w:pPr>
        <w:pStyle w:val="CERLEVEL3"/>
        <w:numPr>
          <w:ilvl w:val="2"/>
          <w:numId w:val="37"/>
        </w:numPr>
        <w:tabs>
          <w:tab w:val="left" w:pos="990"/>
        </w:tabs>
        <w:spacing w:line="276" w:lineRule="auto"/>
        <w:ind w:left="900" w:right="22" w:hanging="900"/>
        <w:rPr>
          <w:rFonts w:cs="Arial"/>
        </w:rPr>
      </w:pPr>
      <w:bookmarkStart w:id="262" w:name="_Toc244526231"/>
      <w:r w:rsidRPr="00B867C0">
        <w:rPr>
          <w:rFonts w:cs="Arial"/>
        </w:rPr>
        <w:t xml:space="preserve">Publikimi i </w:t>
      </w:r>
      <w:r w:rsidR="00C84672" w:rsidRPr="00B867C0">
        <w:rPr>
          <w:rFonts w:cs="Arial"/>
        </w:rPr>
        <w:t>T</w:t>
      </w:r>
      <w:r w:rsidRPr="00B867C0">
        <w:rPr>
          <w:rFonts w:cs="Arial"/>
        </w:rPr>
        <w:t>regtim</w:t>
      </w:r>
      <w:r w:rsidR="00C84672" w:rsidRPr="00B867C0">
        <w:rPr>
          <w:rFonts w:cs="Arial"/>
        </w:rPr>
        <w:t>eve</w:t>
      </w:r>
      <w:r w:rsidRPr="00B867C0">
        <w:rPr>
          <w:rFonts w:cs="Arial"/>
        </w:rPr>
        <w:t xml:space="preserve"> në </w:t>
      </w:r>
      <w:bookmarkStart w:id="263" w:name="_Hlk507089822"/>
      <w:r w:rsidR="00C84672" w:rsidRPr="00B867C0">
        <w:rPr>
          <w:rFonts w:cs="Arial"/>
        </w:rPr>
        <w:t>T</w:t>
      </w:r>
      <w:r w:rsidRPr="00B867C0">
        <w:rPr>
          <w:rFonts w:cs="Arial"/>
        </w:rPr>
        <w:t xml:space="preserve">regun e </w:t>
      </w:r>
      <w:r w:rsidR="00C84672" w:rsidRPr="00B867C0">
        <w:rPr>
          <w:rFonts w:cs="Arial"/>
        </w:rPr>
        <w:t>V</w:t>
      </w:r>
      <w:r w:rsidRPr="00B867C0">
        <w:rPr>
          <w:rFonts w:cs="Arial"/>
        </w:rPr>
        <w:t xml:space="preserve">azhdueshëm </w:t>
      </w:r>
      <w:r w:rsidR="0086697B" w:rsidRPr="00B867C0">
        <w:rPr>
          <w:rFonts w:cs="Arial"/>
        </w:rPr>
        <w:t>Brenda së Njëjtës</w:t>
      </w:r>
      <w:r w:rsidRPr="00B867C0">
        <w:rPr>
          <w:rFonts w:cs="Arial"/>
        </w:rPr>
        <w:t xml:space="preserve"> ditë</w:t>
      </w:r>
      <w:bookmarkEnd w:id="262"/>
      <w:bookmarkEnd w:id="263"/>
    </w:p>
    <w:p w14:paraId="6A96A617" w14:textId="2AC25635" w:rsidR="00FF1196" w:rsidRPr="00B867C0" w:rsidRDefault="007A4896" w:rsidP="00FA2B75">
      <w:pPr>
        <w:pStyle w:val="CERLEVEL4"/>
        <w:tabs>
          <w:tab w:val="left" w:pos="990"/>
        </w:tabs>
        <w:spacing w:line="276" w:lineRule="auto"/>
        <w:ind w:left="900" w:right="22" w:hanging="900"/>
        <w:rPr>
          <w:rFonts w:cs="Arial"/>
        </w:rPr>
      </w:pPr>
      <w:r w:rsidRPr="00B867C0">
        <w:rPr>
          <w:rFonts w:cs="Arial"/>
        </w:rPr>
        <w:t>ALPEX-i do t</w:t>
      </w:r>
      <w:r w:rsidR="00113D9A" w:rsidRPr="00B867C0">
        <w:rPr>
          <w:rFonts w:cs="Arial"/>
        </w:rPr>
        <w:t>’</w:t>
      </w:r>
      <w:r w:rsidRPr="00B867C0">
        <w:rPr>
          <w:rFonts w:cs="Arial"/>
        </w:rPr>
        <w:t xml:space="preserve">i shfaqë </w:t>
      </w:r>
      <w:r w:rsidR="00113D9A" w:rsidRPr="00B867C0">
        <w:rPr>
          <w:rFonts w:cs="Arial"/>
        </w:rPr>
        <w:t xml:space="preserve">tregtimet </w:t>
      </w:r>
      <w:r w:rsidR="00D4367A" w:rsidRPr="00B867C0">
        <w:rPr>
          <w:rFonts w:cs="Arial"/>
        </w:rPr>
        <w:t>në</w:t>
      </w:r>
      <w:r w:rsidR="00226431" w:rsidRPr="00B867C0">
        <w:rPr>
          <w:rFonts w:cs="Arial"/>
        </w:rPr>
        <w:t xml:space="preserve"> </w:t>
      </w:r>
      <w:r w:rsidR="00464FB2" w:rsidRPr="00B867C0">
        <w:rPr>
          <w:rFonts w:cs="Arial"/>
        </w:rPr>
        <w:t>mënyrë</w:t>
      </w:r>
      <w:r w:rsidR="00226431" w:rsidRPr="00B867C0">
        <w:rPr>
          <w:rFonts w:cs="Arial"/>
        </w:rPr>
        <w:t xml:space="preserve"> anonim</w:t>
      </w:r>
      <w:r w:rsidRPr="00B867C0">
        <w:rPr>
          <w:rFonts w:cs="Arial"/>
        </w:rPr>
        <w:t xml:space="preserve"> në kohë reale për </w:t>
      </w:r>
      <w:r w:rsidR="002C1E4D" w:rsidRPr="00B867C0">
        <w:rPr>
          <w:rFonts w:cs="Arial"/>
        </w:rPr>
        <w:t>Anëtarët</w:t>
      </w:r>
      <w:r w:rsidRPr="00B867C0">
        <w:rPr>
          <w:rFonts w:cs="Arial"/>
        </w:rPr>
        <w:t xml:space="preserve"> e Bursës nëpërmjet </w:t>
      </w:r>
      <w:r w:rsidR="00226431" w:rsidRPr="00B867C0">
        <w:rPr>
          <w:rFonts w:cs="Arial"/>
        </w:rPr>
        <w:t>ETSS</w:t>
      </w:r>
      <w:r w:rsidR="00D72FF8" w:rsidRPr="00B867C0">
        <w:rPr>
          <w:rFonts w:cs="Arial"/>
        </w:rPr>
        <w:t>.</w:t>
      </w:r>
      <w:bookmarkStart w:id="264" w:name="_Hlk505783670"/>
      <w:r w:rsidRPr="00B867C0">
        <w:rPr>
          <w:rFonts w:cs="Arial"/>
        </w:rPr>
        <w:t xml:space="preserve"> </w:t>
      </w:r>
    </w:p>
    <w:p w14:paraId="306EB82B" w14:textId="28E058A3" w:rsidR="006613D0" w:rsidRPr="00B867C0" w:rsidRDefault="00A25079" w:rsidP="00FA2B75">
      <w:pPr>
        <w:pStyle w:val="CERLEVEL3"/>
        <w:numPr>
          <w:ilvl w:val="2"/>
          <w:numId w:val="38"/>
        </w:numPr>
        <w:tabs>
          <w:tab w:val="left" w:pos="990"/>
        </w:tabs>
        <w:spacing w:line="276" w:lineRule="auto"/>
        <w:ind w:left="900" w:right="22" w:hanging="900"/>
        <w:rPr>
          <w:rFonts w:cs="Arial"/>
        </w:rPr>
      </w:pPr>
      <w:bookmarkStart w:id="265" w:name="_Toc244526232"/>
      <w:r w:rsidRPr="00A25079">
        <w:rPr>
          <w:rFonts w:cs="Arial"/>
        </w:rPr>
        <w:t>Vënia në dispozicion e rezultateve – informacion privat për Anëtarin</w:t>
      </w:r>
      <w:bookmarkEnd w:id="265"/>
    </w:p>
    <w:p w14:paraId="229C0E1C" w14:textId="569CA099" w:rsidR="006613D0" w:rsidRPr="00B867C0" w:rsidRDefault="006613D0" w:rsidP="00FA2B75">
      <w:pPr>
        <w:pStyle w:val="CERLEVEL4"/>
        <w:tabs>
          <w:tab w:val="left" w:pos="990"/>
        </w:tabs>
        <w:spacing w:line="276" w:lineRule="auto"/>
        <w:ind w:left="900" w:right="22" w:hanging="900"/>
        <w:rPr>
          <w:rFonts w:cs="Arial"/>
        </w:rPr>
      </w:pPr>
      <w:r w:rsidRPr="00B867C0">
        <w:rPr>
          <w:rFonts w:cs="Arial"/>
        </w:rPr>
        <w:t xml:space="preserve">Rezultatet e Tregut të Vazhdueshëm </w:t>
      </w:r>
      <w:r w:rsidR="0086697B" w:rsidRPr="00B867C0">
        <w:rPr>
          <w:rFonts w:cs="Arial"/>
        </w:rPr>
        <w:t>Brenda së Njëjtës</w:t>
      </w:r>
      <w:r w:rsidRPr="00B867C0">
        <w:rPr>
          <w:rFonts w:cs="Arial"/>
        </w:rPr>
        <w:t xml:space="preserve"> Ditë të </w:t>
      </w:r>
      <w:r w:rsidR="00636FB2" w:rsidRPr="00B867C0">
        <w:rPr>
          <w:rFonts w:cs="Arial"/>
        </w:rPr>
        <w:t>vendosura</w:t>
      </w:r>
      <w:r w:rsidRPr="00B867C0">
        <w:rPr>
          <w:rFonts w:cs="Arial"/>
        </w:rPr>
        <w:t xml:space="preserve"> në dispozicion të një Anëtari të Bursës duhet të përfshijnë:</w:t>
      </w:r>
    </w:p>
    <w:p w14:paraId="57D5FC65" w14:textId="7494E204" w:rsidR="006613D0" w:rsidRPr="00B867C0" w:rsidRDefault="006613D0" w:rsidP="00FA2B75">
      <w:pPr>
        <w:pStyle w:val="CERLEVEL5"/>
        <w:tabs>
          <w:tab w:val="left" w:pos="990"/>
        </w:tabs>
        <w:spacing w:line="276" w:lineRule="auto"/>
        <w:ind w:left="900" w:right="22" w:hanging="900"/>
        <w:rPr>
          <w:rFonts w:cs="Arial"/>
        </w:rPr>
      </w:pPr>
      <w:r w:rsidRPr="00B867C0">
        <w:rPr>
          <w:rFonts w:cs="Arial"/>
        </w:rPr>
        <w:t>çmimin dhe sasinë</w:t>
      </w:r>
      <w:r w:rsidR="0068279C" w:rsidRPr="00B867C0">
        <w:rPr>
          <w:rFonts w:cs="Arial"/>
        </w:rPr>
        <w:t>;</w:t>
      </w:r>
      <w:r w:rsidRPr="00B867C0">
        <w:rPr>
          <w:rFonts w:cs="Arial"/>
        </w:rPr>
        <w:t xml:space="preserve"> dhe</w:t>
      </w:r>
    </w:p>
    <w:p w14:paraId="47409FAF" w14:textId="211D8955" w:rsidR="006613D0" w:rsidRPr="00B867C0" w:rsidRDefault="0068279C" w:rsidP="00FA2B75">
      <w:pPr>
        <w:pStyle w:val="CERLEVEL5"/>
        <w:tabs>
          <w:tab w:val="left" w:pos="990"/>
        </w:tabs>
        <w:spacing w:line="276" w:lineRule="auto"/>
        <w:ind w:left="900" w:right="22" w:hanging="900"/>
        <w:rPr>
          <w:rFonts w:cs="Arial"/>
        </w:rPr>
      </w:pPr>
      <w:r w:rsidRPr="00B867C0">
        <w:rPr>
          <w:rFonts w:cs="Arial"/>
        </w:rPr>
        <w:t>statusi</w:t>
      </w:r>
      <w:r w:rsidR="00BD182A" w:rsidRPr="00B867C0">
        <w:rPr>
          <w:rFonts w:cs="Arial"/>
        </w:rPr>
        <w:t>n</w:t>
      </w:r>
      <w:r w:rsidRPr="00B867C0">
        <w:rPr>
          <w:rFonts w:cs="Arial"/>
        </w:rPr>
        <w:t xml:space="preserve"> </w:t>
      </w:r>
      <w:r w:rsidR="00BD182A" w:rsidRPr="00B867C0">
        <w:rPr>
          <w:rFonts w:cs="Arial"/>
        </w:rPr>
        <w:t>e</w:t>
      </w:r>
      <w:r w:rsidRPr="00B867C0">
        <w:rPr>
          <w:rFonts w:cs="Arial"/>
        </w:rPr>
        <w:t xml:space="preserve"> Urdh</w:t>
      </w:r>
      <w:r w:rsidR="00C65B54" w:rsidRPr="00B867C0">
        <w:rPr>
          <w:rStyle w:val="fontstyle01"/>
          <w:rFonts w:ascii="Arial" w:hAnsi="Arial" w:cs="Arial"/>
          <w:color w:val="auto"/>
        </w:rPr>
        <w:t>ë</w:t>
      </w:r>
      <w:r w:rsidRPr="00B867C0">
        <w:rPr>
          <w:rFonts w:cs="Arial"/>
        </w:rPr>
        <w:t>rp</w:t>
      </w:r>
      <w:r w:rsidR="00601FDA" w:rsidRPr="00B867C0">
        <w:rPr>
          <w:rFonts w:cs="Arial"/>
        </w:rPr>
        <w:t>o</w:t>
      </w:r>
      <w:r w:rsidRPr="00B867C0">
        <w:rPr>
          <w:rFonts w:cs="Arial"/>
        </w:rPr>
        <w:t>rosis</w:t>
      </w:r>
      <w:r w:rsidR="00C65B54" w:rsidRPr="00B867C0">
        <w:rPr>
          <w:rStyle w:val="fontstyle01"/>
          <w:rFonts w:ascii="Arial" w:hAnsi="Arial" w:cs="Arial"/>
          <w:color w:val="auto"/>
        </w:rPr>
        <w:t>ë</w:t>
      </w:r>
      <w:r w:rsidRPr="00B867C0">
        <w:rPr>
          <w:rFonts w:cs="Arial"/>
        </w:rPr>
        <w:t xml:space="preserve"> dhe </w:t>
      </w:r>
      <w:r w:rsidR="006613D0" w:rsidRPr="00B867C0">
        <w:rPr>
          <w:rFonts w:cs="Arial"/>
        </w:rPr>
        <w:t>Portofol</w:t>
      </w:r>
      <w:r w:rsidRPr="00B867C0">
        <w:rPr>
          <w:rFonts w:cs="Arial"/>
        </w:rPr>
        <w:t>i</w:t>
      </w:r>
      <w:r w:rsidR="000925AE" w:rsidRPr="00B867C0">
        <w:rPr>
          <w:rFonts w:cs="Arial"/>
        </w:rPr>
        <w:t>n</w:t>
      </w:r>
      <w:r w:rsidRPr="00B867C0">
        <w:rPr>
          <w:rFonts w:cs="Arial"/>
        </w:rPr>
        <w:t xml:space="preserve"> </w:t>
      </w:r>
      <w:r w:rsidR="00912661" w:rsidRPr="00B867C0">
        <w:rPr>
          <w:rFonts w:cs="Arial"/>
        </w:rPr>
        <w:t xml:space="preserve">me </w:t>
      </w:r>
      <w:r w:rsidR="00D4367A" w:rsidRPr="00B867C0">
        <w:rPr>
          <w:rFonts w:cs="Arial"/>
        </w:rPr>
        <w:t>të</w:t>
      </w:r>
      <w:r w:rsidRPr="00B867C0">
        <w:rPr>
          <w:rFonts w:cs="Arial"/>
        </w:rPr>
        <w:t xml:space="preserve"> cilën lidhet</w:t>
      </w:r>
      <w:r w:rsidR="006613D0" w:rsidRPr="00B867C0">
        <w:rPr>
          <w:rFonts w:cs="Arial"/>
        </w:rPr>
        <w:t>.</w:t>
      </w:r>
    </w:p>
    <w:p w14:paraId="581672BF" w14:textId="7B2BA819" w:rsidR="00162289" w:rsidRPr="00B867C0" w:rsidRDefault="00162289" w:rsidP="00FA2B75">
      <w:pPr>
        <w:pStyle w:val="CERLEVEL3"/>
        <w:numPr>
          <w:ilvl w:val="2"/>
          <w:numId w:val="37"/>
        </w:numPr>
        <w:tabs>
          <w:tab w:val="left" w:pos="990"/>
        </w:tabs>
        <w:spacing w:line="276" w:lineRule="auto"/>
        <w:ind w:left="900" w:right="22" w:hanging="900"/>
        <w:rPr>
          <w:rFonts w:cs="Arial"/>
        </w:rPr>
      </w:pPr>
      <w:bookmarkStart w:id="266" w:name="_Toc244526233"/>
      <w:bookmarkEnd w:id="264"/>
      <w:r w:rsidRPr="00B867C0">
        <w:rPr>
          <w:rFonts w:cs="Arial"/>
        </w:rPr>
        <w:t xml:space="preserve">Të dhënat e publikuara </w:t>
      </w:r>
      <w:r w:rsidR="0068279C" w:rsidRPr="00B867C0">
        <w:rPr>
          <w:rFonts w:cs="Arial"/>
        </w:rPr>
        <w:t>–</w:t>
      </w:r>
      <w:r w:rsidRPr="00B867C0">
        <w:rPr>
          <w:rFonts w:cs="Arial"/>
        </w:rPr>
        <w:t xml:space="preserve"> për</w:t>
      </w:r>
      <w:r w:rsidR="0068279C" w:rsidRPr="00B867C0">
        <w:rPr>
          <w:rFonts w:cs="Arial"/>
        </w:rPr>
        <w:t xml:space="preserve"> publikun</w:t>
      </w:r>
      <w:bookmarkEnd w:id="266"/>
    </w:p>
    <w:p w14:paraId="703CFD00" w14:textId="0B8BDCC9" w:rsidR="00162289" w:rsidRPr="00B867C0" w:rsidRDefault="007A4896" w:rsidP="00FA2B75">
      <w:pPr>
        <w:pStyle w:val="CERLEVEL4"/>
        <w:tabs>
          <w:tab w:val="left" w:pos="990"/>
        </w:tabs>
        <w:spacing w:line="276" w:lineRule="auto"/>
        <w:ind w:left="900" w:right="22" w:hanging="900"/>
        <w:rPr>
          <w:rFonts w:cs="Arial"/>
        </w:rPr>
      </w:pPr>
      <w:bookmarkStart w:id="267" w:name="_Ref505283587"/>
      <w:r w:rsidRPr="00B867C0">
        <w:rPr>
          <w:rFonts w:cs="Arial"/>
        </w:rPr>
        <w:t xml:space="preserve">Në lidhje </w:t>
      </w:r>
      <w:r w:rsidR="00912661" w:rsidRPr="00B867C0">
        <w:rPr>
          <w:rFonts w:cs="Arial"/>
        </w:rPr>
        <w:t xml:space="preserve">me </w:t>
      </w:r>
      <w:r w:rsidRPr="00B867C0">
        <w:rPr>
          <w:rFonts w:cs="Arial"/>
        </w:rPr>
        <w:t xml:space="preserve">çdo ditë tregtimi, ALPEX-i do të publikojë </w:t>
      </w:r>
      <w:r w:rsidR="00E16065" w:rsidRPr="00B867C0">
        <w:rPr>
          <w:rFonts w:cs="Arial"/>
        </w:rPr>
        <w:t xml:space="preserve">në </w:t>
      </w:r>
      <w:r w:rsidRPr="00B867C0">
        <w:rPr>
          <w:rFonts w:cs="Arial"/>
        </w:rPr>
        <w:t xml:space="preserve">faqen e </w:t>
      </w:r>
      <w:r w:rsidR="00C70A21" w:rsidRPr="00B867C0">
        <w:rPr>
          <w:rFonts w:cs="Arial"/>
        </w:rPr>
        <w:t xml:space="preserve">tij </w:t>
      </w:r>
      <w:r w:rsidR="00D4367A" w:rsidRPr="00B867C0">
        <w:rPr>
          <w:rFonts w:cs="Arial"/>
        </w:rPr>
        <w:t>të</w:t>
      </w:r>
      <w:r w:rsidR="00C70A21" w:rsidRPr="00B867C0">
        <w:rPr>
          <w:rFonts w:cs="Arial"/>
        </w:rPr>
        <w:t xml:space="preserve"> </w:t>
      </w:r>
      <w:r w:rsidR="000925AE" w:rsidRPr="00B867C0">
        <w:rPr>
          <w:rFonts w:cs="Arial"/>
        </w:rPr>
        <w:t>internet</w:t>
      </w:r>
      <w:r w:rsidR="00A13D33" w:rsidRPr="00B867C0">
        <w:rPr>
          <w:rFonts w:cs="Arial"/>
        </w:rPr>
        <w:t xml:space="preserve">it </w:t>
      </w:r>
      <w:r w:rsidR="00D4367A" w:rsidRPr="00B867C0">
        <w:rPr>
          <w:rFonts w:cs="Arial"/>
        </w:rPr>
        <w:t>në</w:t>
      </w:r>
      <w:r w:rsidR="00A13D33" w:rsidRPr="00B867C0">
        <w:rPr>
          <w:rFonts w:cs="Arial"/>
        </w:rPr>
        <w:t xml:space="preserve"> </w:t>
      </w:r>
      <w:r w:rsidR="00BD182A" w:rsidRPr="00B867C0">
        <w:rPr>
          <w:rFonts w:cs="Arial"/>
        </w:rPr>
        <w:t>lidhje me</w:t>
      </w:r>
      <w:r w:rsidR="00A13D33" w:rsidRPr="00B867C0">
        <w:rPr>
          <w:rFonts w:cs="Arial"/>
        </w:rPr>
        <w:t xml:space="preserve"> </w:t>
      </w:r>
      <w:r w:rsidR="00D4367A" w:rsidRPr="00B867C0">
        <w:rPr>
          <w:rFonts w:cs="Arial"/>
        </w:rPr>
        <w:t>çdo</w:t>
      </w:r>
      <w:r w:rsidR="00A13D33" w:rsidRPr="00B867C0">
        <w:rPr>
          <w:rFonts w:cs="Arial"/>
        </w:rPr>
        <w:t xml:space="preserve"> </w:t>
      </w:r>
      <w:r w:rsidR="00DC723F" w:rsidRPr="00B867C0">
        <w:rPr>
          <w:rFonts w:cs="Arial"/>
        </w:rPr>
        <w:t>Ditë</w:t>
      </w:r>
      <w:r w:rsidR="00A13D33" w:rsidRPr="00B867C0">
        <w:rPr>
          <w:rFonts w:cs="Arial"/>
        </w:rPr>
        <w:t xml:space="preserve"> Livrimi</w:t>
      </w:r>
      <w:r w:rsidR="000925AE" w:rsidRPr="00B867C0">
        <w:rPr>
          <w:rFonts w:cs="Arial"/>
        </w:rPr>
        <w:t>,</w:t>
      </w:r>
      <w:r w:rsidR="00A13D33" w:rsidRPr="00B867C0">
        <w:rPr>
          <w:rFonts w:cs="Arial"/>
        </w:rPr>
        <w:t xml:space="preserve"> </w:t>
      </w:r>
      <w:r w:rsidR="00D4367A" w:rsidRPr="00B867C0">
        <w:rPr>
          <w:rFonts w:cs="Arial"/>
        </w:rPr>
        <w:t>të</w:t>
      </w:r>
      <w:r w:rsidR="00A13D33" w:rsidRPr="00B867C0">
        <w:rPr>
          <w:rFonts w:cs="Arial"/>
        </w:rPr>
        <w:t xml:space="preserve"> paktën </w:t>
      </w:r>
      <w:r w:rsidR="00D4367A" w:rsidRPr="00B867C0">
        <w:rPr>
          <w:rFonts w:cs="Arial"/>
        </w:rPr>
        <w:t>të</w:t>
      </w:r>
      <w:r w:rsidR="00A13D33" w:rsidRPr="00B867C0">
        <w:rPr>
          <w:rFonts w:cs="Arial"/>
        </w:rPr>
        <w:t xml:space="preserve"> dhënat </w:t>
      </w:r>
      <w:r w:rsidR="00D4367A" w:rsidRPr="00B867C0">
        <w:rPr>
          <w:rFonts w:cs="Arial"/>
        </w:rPr>
        <w:t>në</w:t>
      </w:r>
      <w:r w:rsidR="004239A1" w:rsidRPr="00B867C0">
        <w:rPr>
          <w:rFonts w:cs="Arial"/>
        </w:rPr>
        <w:t xml:space="preserve"> baz</w:t>
      </w:r>
      <w:r w:rsidR="00C65B54" w:rsidRPr="00B867C0">
        <w:rPr>
          <w:rStyle w:val="fontstyle01"/>
          <w:rFonts w:ascii="Arial" w:hAnsi="Arial" w:cs="Arial"/>
          <w:color w:val="auto"/>
        </w:rPr>
        <w:t>ë</w:t>
      </w:r>
      <w:r w:rsidR="004239A1" w:rsidRPr="00B867C0">
        <w:rPr>
          <w:rFonts w:cs="Arial"/>
        </w:rPr>
        <w:t xml:space="preserve"> orare</w:t>
      </w:r>
      <w:bookmarkStart w:id="268" w:name="_Hlk507184054"/>
      <w:bookmarkEnd w:id="268"/>
      <w:r w:rsidR="000925AE" w:rsidRPr="00B867C0">
        <w:rPr>
          <w:rFonts w:cs="Arial"/>
        </w:rPr>
        <w:t xml:space="preserve"> për</w:t>
      </w:r>
      <w:r w:rsidRPr="00B867C0">
        <w:rPr>
          <w:rFonts w:cs="Arial"/>
        </w:rPr>
        <w:t>:</w:t>
      </w:r>
      <w:bookmarkEnd w:id="267"/>
    </w:p>
    <w:p w14:paraId="1F9B5106" w14:textId="3545C334" w:rsidR="009C1B96" w:rsidRPr="00B867C0" w:rsidRDefault="009C1B96" w:rsidP="00FA2B75">
      <w:pPr>
        <w:pStyle w:val="CERLEVEL5"/>
        <w:tabs>
          <w:tab w:val="left" w:pos="1440"/>
        </w:tabs>
        <w:spacing w:line="276" w:lineRule="auto"/>
        <w:ind w:left="1440" w:right="22" w:hanging="540"/>
        <w:rPr>
          <w:rFonts w:cs="Arial"/>
        </w:rPr>
      </w:pPr>
      <w:bookmarkStart w:id="269" w:name="_Toc478587399"/>
      <w:bookmarkStart w:id="270" w:name="_Toc478633007"/>
      <w:bookmarkStart w:id="271" w:name="_Toc478640063"/>
      <w:bookmarkStart w:id="272" w:name="_Toc478640087"/>
      <w:bookmarkStart w:id="273" w:name="_Toc478640093"/>
      <w:bookmarkStart w:id="274" w:name="_Toc478640096"/>
      <w:bookmarkStart w:id="275" w:name="_Toc478640097"/>
      <w:bookmarkStart w:id="276" w:name="_Toc478640099"/>
      <w:bookmarkStart w:id="277" w:name="_Toc478640100"/>
      <w:bookmarkStart w:id="278" w:name="_Toc478640101"/>
      <w:bookmarkStart w:id="279" w:name="_Toc478640102"/>
      <w:bookmarkStart w:id="280" w:name="_Toc478640103"/>
      <w:bookmarkStart w:id="281" w:name="_Toc478640105"/>
      <w:bookmarkStart w:id="282" w:name="_Toc478640109"/>
      <w:bookmarkStart w:id="283" w:name="_Toc478587432"/>
      <w:bookmarkStart w:id="284" w:name="_Toc478633040"/>
      <w:bookmarkStart w:id="285" w:name="_Toc478640116"/>
      <w:bookmarkStart w:id="286" w:name="_Toc478640122"/>
      <w:bookmarkStart w:id="287" w:name="_Toc478640124"/>
      <w:bookmarkStart w:id="288" w:name="_Toc478640126"/>
      <w:bookmarkStart w:id="289" w:name="_Toc478647136"/>
      <w:bookmarkStart w:id="290" w:name="_Toc478640127"/>
      <w:bookmarkStart w:id="291" w:name="_Toc478647137"/>
      <w:bookmarkStart w:id="292" w:name="_Toc478640129"/>
      <w:bookmarkStart w:id="293" w:name="_Toc478647139"/>
      <w:bookmarkStart w:id="294" w:name="_Toc478640130"/>
      <w:bookmarkStart w:id="295" w:name="_Toc478647140"/>
      <w:bookmarkStart w:id="296" w:name="_Toc478640133"/>
      <w:bookmarkStart w:id="297" w:name="_Toc478647143"/>
      <w:bookmarkStart w:id="298" w:name="_Toc478587447"/>
      <w:bookmarkStart w:id="299" w:name="_Toc478633075"/>
      <w:bookmarkStart w:id="300" w:name="_Toc478640159"/>
      <w:bookmarkStart w:id="301" w:name="_Toc478647169"/>
      <w:bookmarkStart w:id="302" w:name="_Toc478720811"/>
      <w:bookmarkStart w:id="303" w:name="_Toc478640160"/>
      <w:bookmarkStart w:id="304" w:name="_Toc478647170"/>
      <w:bookmarkStart w:id="305" w:name="_Toc478720812"/>
      <w:bookmarkStart w:id="306" w:name="_Toc478739627"/>
      <w:bookmarkStart w:id="307" w:name="_Ref505283436"/>
      <w:bookmarkEnd w:id="261"/>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sidRPr="00B867C0">
        <w:rPr>
          <w:rFonts w:cs="Arial"/>
        </w:rPr>
        <w:t xml:space="preserve">Statistikat </w:t>
      </w:r>
      <w:r w:rsidR="00D4367A" w:rsidRPr="00B867C0">
        <w:rPr>
          <w:rFonts w:cs="Arial"/>
        </w:rPr>
        <w:t>për</w:t>
      </w:r>
      <w:r w:rsidRPr="00B867C0">
        <w:rPr>
          <w:rFonts w:cs="Arial"/>
        </w:rPr>
        <w:t xml:space="preserve"> </w:t>
      </w:r>
      <w:r w:rsidR="00596DFA" w:rsidRPr="00B867C0">
        <w:rPr>
          <w:rFonts w:cs="Arial"/>
        </w:rPr>
        <w:t>Çmimin</w:t>
      </w:r>
      <w:r w:rsidR="00BB23C6" w:rsidRPr="00B867C0">
        <w:rPr>
          <w:rFonts w:cs="Arial"/>
        </w:rPr>
        <w:t xml:space="preserve"> dhe </w:t>
      </w:r>
      <w:r w:rsidR="00EB629A" w:rsidRPr="00B867C0">
        <w:rPr>
          <w:rFonts w:cs="Arial"/>
        </w:rPr>
        <w:t xml:space="preserve">volumet </w:t>
      </w:r>
      <w:r w:rsidR="00333E43" w:rsidRPr="00B867C0">
        <w:rPr>
          <w:rFonts w:cs="Arial"/>
        </w:rPr>
        <w:t>e tregtimit</w:t>
      </w:r>
      <w:r w:rsidRPr="00B867C0">
        <w:rPr>
          <w:rFonts w:cs="Arial"/>
          <w:bCs/>
        </w:rPr>
        <w:t xml:space="preserve"> </w:t>
      </w:r>
      <w:r w:rsidR="00D4367A" w:rsidRPr="00B867C0">
        <w:rPr>
          <w:rFonts w:cs="Arial"/>
          <w:bCs/>
        </w:rPr>
        <w:t>për</w:t>
      </w:r>
      <w:r w:rsidRPr="00B867C0">
        <w:rPr>
          <w:rFonts w:cs="Arial"/>
          <w:bCs/>
        </w:rPr>
        <w:t xml:space="preserve"> </w:t>
      </w:r>
      <w:r w:rsidR="00F028C8" w:rsidRPr="00B867C0">
        <w:rPr>
          <w:rFonts w:cs="Arial"/>
        </w:rPr>
        <w:t>Njësi</w:t>
      </w:r>
      <w:r w:rsidRPr="00B867C0">
        <w:rPr>
          <w:rFonts w:cs="Arial"/>
        </w:rPr>
        <w:t xml:space="preserve"> Kohore Tregu;</w:t>
      </w:r>
    </w:p>
    <w:p w14:paraId="2F11770F" w14:textId="4136CD1A" w:rsidR="00333E43" w:rsidRPr="00B867C0" w:rsidRDefault="00333E43" w:rsidP="00FA2B75">
      <w:pPr>
        <w:pStyle w:val="CERLEVEL5"/>
        <w:tabs>
          <w:tab w:val="left" w:pos="1440"/>
        </w:tabs>
        <w:spacing w:line="276" w:lineRule="auto"/>
        <w:ind w:left="1440" w:right="22" w:hanging="540"/>
        <w:rPr>
          <w:rFonts w:cs="Arial"/>
        </w:rPr>
      </w:pPr>
      <w:r w:rsidRPr="00B867C0">
        <w:rPr>
          <w:rFonts w:cs="Arial"/>
        </w:rPr>
        <w:t xml:space="preserve">Sasitë e transaksioneve </w:t>
      </w:r>
      <w:r w:rsidR="00D4367A" w:rsidRPr="00B867C0">
        <w:rPr>
          <w:rFonts w:cs="Arial"/>
        </w:rPr>
        <w:t>për</w:t>
      </w:r>
      <w:r w:rsidRPr="00B867C0">
        <w:rPr>
          <w:rFonts w:cs="Arial"/>
        </w:rPr>
        <w:t xml:space="preserve"> </w:t>
      </w:r>
      <w:r w:rsidR="00966285" w:rsidRPr="00B867C0">
        <w:rPr>
          <w:rFonts w:cs="Arial"/>
        </w:rPr>
        <w:t>Zonë</w:t>
      </w:r>
      <w:r w:rsidRPr="00B867C0">
        <w:rPr>
          <w:rFonts w:cs="Arial"/>
        </w:rPr>
        <w:t xml:space="preserve"> Ofertimi </w:t>
      </w:r>
      <w:r w:rsidR="00D4367A" w:rsidRPr="00B867C0">
        <w:rPr>
          <w:rFonts w:cs="Arial"/>
        </w:rPr>
        <w:t>për</w:t>
      </w:r>
      <w:r w:rsidRPr="00B867C0">
        <w:rPr>
          <w:rFonts w:cs="Arial"/>
        </w:rPr>
        <w:t xml:space="preserve"> </w:t>
      </w:r>
      <w:r w:rsidR="00D4367A" w:rsidRPr="00B867C0">
        <w:rPr>
          <w:rFonts w:cs="Arial"/>
        </w:rPr>
        <w:t>çdo</w:t>
      </w:r>
      <w:r w:rsidRPr="00B867C0">
        <w:rPr>
          <w:rFonts w:cs="Arial"/>
        </w:rPr>
        <w:t xml:space="preserve"> </w:t>
      </w:r>
      <w:r w:rsidR="00F028C8" w:rsidRPr="00B867C0">
        <w:rPr>
          <w:rFonts w:cs="Arial"/>
        </w:rPr>
        <w:t>Njësi</w:t>
      </w:r>
      <w:r w:rsidRPr="00B867C0">
        <w:rPr>
          <w:rFonts w:cs="Arial"/>
        </w:rPr>
        <w:t xml:space="preserve"> Kohore Tregu</w:t>
      </w:r>
      <w:r w:rsidR="006A0348" w:rsidRPr="00B867C0">
        <w:rPr>
          <w:rFonts w:cs="Arial"/>
        </w:rPr>
        <w:t>; dhe</w:t>
      </w:r>
    </w:p>
    <w:p w14:paraId="2480108C" w14:textId="2F37F230" w:rsidR="00C3478A" w:rsidRDefault="00D4367A" w:rsidP="00CE371D">
      <w:pPr>
        <w:pStyle w:val="CERLEVEL5"/>
        <w:tabs>
          <w:tab w:val="left" w:pos="1440"/>
        </w:tabs>
        <w:spacing w:line="276" w:lineRule="auto"/>
        <w:ind w:left="1440" w:right="22" w:hanging="540"/>
        <w:rPr>
          <w:rFonts w:cs="Arial"/>
        </w:rPr>
      </w:pPr>
      <w:r w:rsidRPr="00B867C0">
        <w:rPr>
          <w:rFonts w:cs="Arial"/>
        </w:rPr>
        <w:lastRenderedPageBreak/>
        <w:t>Çdo</w:t>
      </w:r>
      <w:r w:rsidR="009C1B96" w:rsidRPr="00B867C0">
        <w:rPr>
          <w:rFonts w:cs="Arial"/>
        </w:rPr>
        <w:t xml:space="preserve"> informacion tjetër </w:t>
      </w:r>
      <w:r w:rsidRPr="00B867C0">
        <w:rPr>
          <w:rFonts w:cs="Arial"/>
        </w:rPr>
        <w:t>që</w:t>
      </w:r>
      <w:r w:rsidR="009C1B96" w:rsidRPr="00B867C0">
        <w:rPr>
          <w:rFonts w:cs="Arial"/>
        </w:rPr>
        <w:t xml:space="preserve"> mund </w:t>
      </w:r>
      <w:r w:rsidRPr="00B867C0">
        <w:rPr>
          <w:rFonts w:cs="Arial"/>
        </w:rPr>
        <w:t>të</w:t>
      </w:r>
      <w:r w:rsidR="009C1B96" w:rsidRPr="00B867C0">
        <w:rPr>
          <w:rFonts w:cs="Arial"/>
        </w:rPr>
        <w:t xml:space="preserve"> përcaktohet nga vendimet e Autoritetit Rregullator </w:t>
      </w:r>
      <w:r w:rsidRPr="00B867C0">
        <w:rPr>
          <w:rFonts w:cs="Arial"/>
        </w:rPr>
        <w:t>të</w:t>
      </w:r>
      <w:r w:rsidR="009C1B96" w:rsidRPr="00B867C0">
        <w:rPr>
          <w:rFonts w:cs="Arial"/>
        </w:rPr>
        <w:t xml:space="preserve"> propozuara nga ALPEX-i.</w:t>
      </w:r>
    </w:p>
    <w:p w14:paraId="09848B6E" w14:textId="2F56CC21" w:rsidR="008E52C1" w:rsidRPr="00CE371D" w:rsidRDefault="00F71141" w:rsidP="00CE371D">
      <w:pPr>
        <w:pStyle w:val="CERLEVEL2"/>
        <w:numPr>
          <w:ilvl w:val="1"/>
          <w:numId w:val="34"/>
        </w:numPr>
        <w:spacing w:line="276" w:lineRule="auto"/>
        <w:rPr>
          <w:lang w:val="it-IT"/>
        </w:rPr>
      </w:pPr>
      <w:bookmarkStart w:id="308" w:name="_Toc189816591"/>
      <w:bookmarkStart w:id="309" w:name="_Ref243252229"/>
      <w:bookmarkStart w:id="310" w:name="_Toc244526234"/>
      <w:r w:rsidRPr="00CE371D">
        <w:rPr>
          <w:lang w:val="it-IT"/>
        </w:rPr>
        <w:t>Gabimet e tregtimit</w:t>
      </w:r>
      <w:r w:rsidR="008E52C1" w:rsidRPr="00CE371D">
        <w:rPr>
          <w:lang w:val="it-IT"/>
        </w:rPr>
        <w:t xml:space="preserve"> </w:t>
      </w:r>
      <w:bookmarkStart w:id="311" w:name="_Toc474944534"/>
      <w:bookmarkEnd w:id="308"/>
      <w:bookmarkEnd w:id="311"/>
      <w:r w:rsidR="00CE371D" w:rsidRPr="00CE371D">
        <w:rPr>
          <w:lang w:val="it-IT"/>
        </w:rPr>
        <w:t>në sistemet e tregtimit të vazhdueshëm</w:t>
      </w:r>
      <w:bookmarkEnd w:id="309"/>
      <w:bookmarkEnd w:id="310"/>
    </w:p>
    <w:p w14:paraId="3CE5B2EF" w14:textId="5C344A09" w:rsidR="008E52C1" w:rsidRPr="00F12CEF" w:rsidRDefault="00CE371D" w:rsidP="00CE371D">
      <w:pPr>
        <w:pStyle w:val="CERLEVEL3"/>
        <w:numPr>
          <w:ilvl w:val="2"/>
          <w:numId w:val="34"/>
        </w:numPr>
        <w:spacing w:line="276" w:lineRule="auto"/>
        <w:rPr>
          <w:lang w:val="en-IE"/>
        </w:rPr>
      </w:pPr>
      <w:bookmarkStart w:id="312" w:name="_Ref243252133"/>
      <w:bookmarkStart w:id="313" w:name="_Toc244526235"/>
      <w:bookmarkStart w:id="314" w:name="_Ref507100811"/>
      <w:bookmarkStart w:id="315" w:name="_Ref507101227"/>
      <w:proofErr w:type="spellStart"/>
      <w:r w:rsidRPr="00CE371D">
        <w:rPr>
          <w:lang w:val="en-IE"/>
        </w:rPr>
        <w:t>Anulimi</w:t>
      </w:r>
      <w:proofErr w:type="spellEnd"/>
      <w:r w:rsidRPr="00CE371D">
        <w:rPr>
          <w:lang w:val="en-IE"/>
        </w:rPr>
        <w:t xml:space="preserve"> i </w:t>
      </w:r>
      <w:proofErr w:type="spellStart"/>
      <w:r w:rsidRPr="00CE371D">
        <w:rPr>
          <w:lang w:val="en-IE"/>
        </w:rPr>
        <w:t>transaksioneve</w:t>
      </w:r>
      <w:bookmarkEnd w:id="312"/>
      <w:bookmarkEnd w:id="313"/>
      <w:proofErr w:type="spellEnd"/>
      <w:r w:rsidR="008E52C1" w:rsidRPr="00F12CEF">
        <w:rPr>
          <w:lang w:val="en-IE"/>
        </w:rPr>
        <w:t xml:space="preserve"> </w:t>
      </w:r>
      <w:bookmarkEnd w:id="314"/>
      <w:bookmarkEnd w:id="315"/>
    </w:p>
    <w:p w14:paraId="530E4899" w14:textId="7F6D2B9A" w:rsidR="008E52C1" w:rsidRPr="00373830" w:rsidRDefault="00CE371D" w:rsidP="00CE371D">
      <w:pPr>
        <w:pStyle w:val="CERLEVEL4"/>
        <w:numPr>
          <w:ilvl w:val="3"/>
          <w:numId w:val="11"/>
        </w:numPr>
        <w:spacing w:line="276" w:lineRule="auto"/>
        <w:ind w:left="992" w:hanging="992"/>
      </w:pPr>
      <w:bookmarkStart w:id="316" w:name="_Ref507100833"/>
      <w:r w:rsidRPr="00CE371D">
        <w:t xml:space="preserve">Në rast të një gabimi të dukshëm në një </w:t>
      </w:r>
      <w:r w:rsidR="00E96C68" w:rsidRPr="00E96C68">
        <w:t>Urdhërporosi</w:t>
      </w:r>
      <w:r w:rsidRPr="00CE371D">
        <w:t xml:space="preserve"> të paraqitur në </w:t>
      </w:r>
      <w:r w:rsidR="00EB03F3" w:rsidRPr="00EB03F3">
        <w:t>Tregtimin e Vazhdueshëm Brenda së Njëjtës Ditë</w:t>
      </w:r>
      <w:r w:rsidRPr="00CE371D">
        <w:t xml:space="preserve">, Anëtari i Bursës që ka paraqitur </w:t>
      </w:r>
      <w:r w:rsidR="00EB03F3" w:rsidRPr="00EB03F3">
        <w:t>Urdhërporosinë</w:t>
      </w:r>
      <w:r w:rsidRPr="00CE371D">
        <w:t xml:space="preserve"> mund t'i kërkojë </w:t>
      </w:r>
      <w:r>
        <w:t>ALPEX-it</w:t>
      </w:r>
      <w:r w:rsidRPr="00CE371D">
        <w:t xml:space="preserve"> anulimin e Transaksionit që rezulton prej saj, </w:t>
      </w:r>
      <w:r w:rsidRPr="00373830">
        <w:t xml:space="preserve">duke paraqitur një “kërkesë për anulim” (recall request) në Sistemin e Tregtimit të ALPEX-it, </w:t>
      </w:r>
      <w:r w:rsidR="00A502D5" w:rsidRPr="00373830">
        <w:t>jo më vonë se afati që përfundon i pari nga afatet e mëposhtme</w:t>
      </w:r>
      <w:r w:rsidR="008E52C1" w:rsidRPr="00373830">
        <w:t>:</w:t>
      </w:r>
      <w:bookmarkEnd w:id="316"/>
      <w:r w:rsidR="008E52C1" w:rsidRPr="00373830">
        <w:t xml:space="preserve"> </w:t>
      </w:r>
    </w:p>
    <w:p w14:paraId="66040440" w14:textId="076F63BB" w:rsidR="008E52C1" w:rsidRPr="00373830" w:rsidRDefault="00C744DD" w:rsidP="00CE371D">
      <w:pPr>
        <w:pStyle w:val="CERLEVEL5"/>
        <w:numPr>
          <w:ilvl w:val="4"/>
          <w:numId w:val="11"/>
        </w:numPr>
        <w:spacing w:line="276" w:lineRule="auto"/>
        <w:ind w:left="1701"/>
      </w:pPr>
      <w:r w:rsidRPr="00373830">
        <w:t>5 minuta pas realizimit të Transaksionit; dhe</w:t>
      </w:r>
      <w:r w:rsidR="008E52C1" w:rsidRPr="00373830">
        <w:t xml:space="preserve"> </w:t>
      </w:r>
    </w:p>
    <w:p w14:paraId="4323EFF4" w14:textId="09C1702E" w:rsidR="008E52C1" w:rsidRPr="00373830" w:rsidRDefault="00C744DD" w:rsidP="00CE371D">
      <w:pPr>
        <w:pStyle w:val="CERLEVEL5"/>
        <w:numPr>
          <w:ilvl w:val="4"/>
          <w:numId w:val="11"/>
        </w:numPr>
        <w:spacing w:line="276" w:lineRule="auto"/>
        <w:ind w:left="1701"/>
      </w:pPr>
      <w:r w:rsidRPr="00373830">
        <w:t xml:space="preserve">20 minuta përpara mbylljes së Librit të </w:t>
      </w:r>
      <w:r w:rsidR="00A502D5" w:rsidRPr="00373830">
        <w:t>Urdhërporosive</w:t>
      </w:r>
      <w:r w:rsidRPr="00373830">
        <w:t xml:space="preserve"> për Periudhën përkatëse të Tregtimit</w:t>
      </w:r>
      <w:r w:rsidR="008E52C1" w:rsidRPr="00373830">
        <w:t xml:space="preserve">. </w:t>
      </w:r>
    </w:p>
    <w:p w14:paraId="54B94246" w14:textId="18696A97" w:rsidR="008E52C1" w:rsidRPr="00373830" w:rsidRDefault="00A94E67" w:rsidP="00CE371D">
      <w:pPr>
        <w:pStyle w:val="CERLEVEL4"/>
        <w:numPr>
          <w:ilvl w:val="3"/>
          <w:numId w:val="11"/>
        </w:numPr>
        <w:spacing w:line="276" w:lineRule="auto"/>
        <w:ind w:left="992" w:hanging="992"/>
      </w:pPr>
      <w:bookmarkStart w:id="317" w:name="_Ref505280223"/>
      <w:bookmarkStart w:id="318" w:name="_Hlk506959233"/>
      <w:r w:rsidRPr="00373830">
        <w:t>ALPEX-i mund të refuzojë një kërkesë për anulimin e Transaksionit, sipas paragrafit</w:t>
      </w:r>
      <w:r w:rsidR="004C6A7E" w:rsidRPr="00373830">
        <w:t xml:space="preserve"> </w:t>
      </w:r>
      <w:r w:rsidR="004C6A7E" w:rsidRPr="00373830">
        <w:fldChar w:fldCharType="begin"/>
      </w:r>
      <w:r w:rsidR="004C6A7E" w:rsidRPr="00373830">
        <w:instrText xml:space="preserve"> REF _Ref507100833 \r \h </w:instrText>
      </w:r>
      <w:r w:rsidR="00373830">
        <w:instrText xml:space="preserve"> \* MERGEFORMAT </w:instrText>
      </w:r>
      <w:r w:rsidR="004C6A7E" w:rsidRPr="00373830">
        <w:fldChar w:fldCharType="separate"/>
      </w:r>
      <w:r w:rsidR="00B21C8D" w:rsidRPr="00373830">
        <w:t>D.4.1.1</w:t>
      </w:r>
      <w:r w:rsidR="004C6A7E" w:rsidRPr="00373830">
        <w:fldChar w:fldCharType="end"/>
      </w:r>
      <w:r w:rsidRPr="00373830">
        <w:t xml:space="preserve">, nëse vlerëson se kushtet teknike dhe/ose operacionale nuk i mundësojnë </w:t>
      </w:r>
      <w:r w:rsidR="00F325AE" w:rsidRPr="00373830">
        <w:t>kryerjen</w:t>
      </w:r>
      <w:r w:rsidRPr="00373830">
        <w:t xml:space="preserve"> e anulimi</w:t>
      </w:r>
      <w:r w:rsidR="00F325AE" w:rsidRPr="00373830">
        <w:t>t</w:t>
      </w:r>
      <w:r w:rsidR="008E52C1" w:rsidRPr="00373830">
        <w:t>.</w:t>
      </w:r>
      <w:bookmarkEnd w:id="317"/>
      <w:r w:rsidR="008E52C1" w:rsidRPr="00373830">
        <w:t xml:space="preserve"> </w:t>
      </w:r>
    </w:p>
    <w:bookmarkEnd w:id="318"/>
    <w:p w14:paraId="62306114" w14:textId="27DDBFE0" w:rsidR="008E52C1" w:rsidRPr="00F12CEF" w:rsidRDefault="00A94E67" w:rsidP="00CE371D">
      <w:pPr>
        <w:pStyle w:val="CERLEVEL4"/>
        <w:numPr>
          <w:ilvl w:val="3"/>
          <w:numId w:val="11"/>
        </w:numPr>
        <w:spacing w:line="276" w:lineRule="auto"/>
        <w:ind w:left="992" w:hanging="992"/>
      </w:pPr>
      <w:r w:rsidRPr="00A94E67">
        <w:t>Kur një Anëtar i Bursës paraqet një kërkesë për anulimin e Transaksionit, sipas paragrafit</w:t>
      </w:r>
      <w:r w:rsidR="004C6A7E">
        <w:t xml:space="preserve"> </w:t>
      </w:r>
      <w:r w:rsidR="004C6A7E">
        <w:fldChar w:fldCharType="begin"/>
      </w:r>
      <w:r w:rsidR="004C6A7E">
        <w:instrText xml:space="preserve"> REF _Ref507100833 \r \h </w:instrText>
      </w:r>
      <w:r w:rsidR="004C6A7E">
        <w:fldChar w:fldCharType="separate"/>
      </w:r>
      <w:r w:rsidR="00B21C8D">
        <w:t>D.4.1.1</w:t>
      </w:r>
      <w:r w:rsidR="004C6A7E">
        <w:fldChar w:fldCharType="end"/>
      </w:r>
      <w:r w:rsidRPr="00A94E67">
        <w:t xml:space="preserve">, </w:t>
      </w:r>
      <w:r w:rsidR="00E13E79">
        <w:t>ALPEX-i</w:t>
      </w:r>
      <w:r w:rsidRPr="00A94E67">
        <w:t xml:space="preserve"> duhet të njoftojë</w:t>
      </w:r>
      <w:r w:rsidR="00294EB0">
        <w:t>,</w:t>
      </w:r>
      <w:r w:rsidRPr="00A94E67">
        <w:t xml:space="preserve"> nëpërmjet Sistemit të Tregtimit të </w:t>
      </w:r>
      <w:r>
        <w:t>ALPEX-it</w:t>
      </w:r>
      <w:r w:rsidR="008E52C1" w:rsidRPr="00F12CEF">
        <w:t>:</w:t>
      </w:r>
    </w:p>
    <w:p w14:paraId="75091A73" w14:textId="41E84280" w:rsidR="008E52C1" w:rsidRPr="00F12CEF" w:rsidRDefault="0022504B" w:rsidP="0022504B">
      <w:pPr>
        <w:pStyle w:val="CERLEVEL5"/>
        <w:numPr>
          <w:ilvl w:val="4"/>
          <w:numId w:val="11"/>
        </w:numPr>
        <w:spacing w:line="276" w:lineRule="auto"/>
        <w:ind w:left="1701"/>
      </w:pPr>
      <w:r w:rsidRPr="0022504B">
        <w:t>Anëtarin e Bursës që ka paraqitur kërkesën, nëse ajo është miratuar apo refuzuar; dhe</w:t>
      </w:r>
    </w:p>
    <w:p w14:paraId="794893FA" w14:textId="54DD221C" w:rsidR="008E52C1" w:rsidRPr="00F12CEF" w:rsidRDefault="0022504B" w:rsidP="0022504B">
      <w:pPr>
        <w:pStyle w:val="CERLEVEL5"/>
        <w:numPr>
          <w:ilvl w:val="4"/>
          <w:numId w:val="11"/>
        </w:numPr>
        <w:spacing w:line="276" w:lineRule="auto"/>
        <w:ind w:left="1701"/>
      </w:pPr>
      <w:r w:rsidRPr="0022504B">
        <w:t xml:space="preserve">nëse kërkesa është miratuar, Anëtarin ose Anëtarët e Bursës që kanë paraqitur </w:t>
      </w:r>
      <w:r w:rsidR="006C43E6" w:rsidRPr="006C43E6">
        <w:t>Urdhërporositë</w:t>
      </w:r>
      <w:r w:rsidRPr="0022504B">
        <w:t xml:space="preserve">, me të cilat </w:t>
      </w:r>
      <w:r w:rsidR="005E63D1" w:rsidRPr="005E63D1">
        <w:t>është Përputhur Urdhërporosia që ka sjellë Transaksionin e anuluar</w:t>
      </w:r>
      <w:r w:rsidR="008E52C1" w:rsidRPr="00F12CEF">
        <w:t>.</w:t>
      </w:r>
    </w:p>
    <w:p w14:paraId="12A77DF6" w14:textId="31A3AB7F" w:rsidR="00AE1386" w:rsidRDefault="00AE31C5" w:rsidP="0022504B">
      <w:pPr>
        <w:pStyle w:val="CERLEVEL4"/>
        <w:numPr>
          <w:ilvl w:val="3"/>
          <w:numId w:val="11"/>
        </w:numPr>
        <w:spacing w:line="276" w:lineRule="auto"/>
        <w:ind w:left="992" w:hanging="992"/>
      </w:pPr>
      <w:r w:rsidRPr="00AE31C5">
        <w:t xml:space="preserve">Nëse pala tjetër e Transaksionit është pjesëmarrëse në një </w:t>
      </w:r>
      <w:r>
        <w:t>NEMO</w:t>
      </w:r>
      <w:r w:rsidRPr="00AE31C5">
        <w:t xml:space="preserve"> </w:t>
      </w:r>
      <w:r>
        <w:t>e</w:t>
      </w:r>
      <w:r w:rsidRPr="00AE31C5">
        <w:t xml:space="preserve"> ndryshme nga </w:t>
      </w:r>
      <w:r>
        <w:t>ALPEX-i</w:t>
      </w:r>
      <w:r w:rsidRPr="00AE31C5">
        <w:t xml:space="preserve">, Transaksioni mund të anulohet vetëm me pëlqimin e shprehur të </w:t>
      </w:r>
      <w:r>
        <w:t>NEMO-</w:t>
      </w:r>
      <w:r w:rsidRPr="00AE31C5">
        <w:t xml:space="preserve">s përkatëse, </w:t>
      </w:r>
      <w:r w:rsidR="00C17365" w:rsidRPr="00C17365">
        <w:t>edhe nëse kërkesa për anulim është paraqitur në Sistemin e Tregtimit të ALPEX-it në përputhje me paragrafin</w:t>
      </w:r>
      <w:r w:rsidRPr="00AE31C5">
        <w:t xml:space="preserve"> </w:t>
      </w:r>
      <w:r w:rsidR="0096576A">
        <w:fldChar w:fldCharType="begin"/>
      </w:r>
      <w:r w:rsidR="0096576A">
        <w:instrText xml:space="preserve"> REF _Ref507100833 \r \h </w:instrText>
      </w:r>
      <w:r w:rsidR="0096576A">
        <w:fldChar w:fldCharType="separate"/>
      </w:r>
      <w:r w:rsidR="00B21C8D">
        <w:t>D.4.1.1</w:t>
      </w:r>
      <w:r w:rsidR="0096576A">
        <w:fldChar w:fldCharType="end"/>
      </w:r>
      <w:r w:rsidR="0096576A">
        <w:t>.</w:t>
      </w:r>
    </w:p>
    <w:p w14:paraId="7324EA16" w14:textId="31EE51E9" w:rsidR="008E52C1" w:rsidRDefault="0022504B" w:rsidP="0022504B">
      <w:pPr>
        <w:pStyle w:val="CERLEVEL4"/>
        <w:numPr>
          <w:ilvl w:val="3"/>
          <w:numId w:val="11"/>
        </w:numPr>
        <w:spacing w:line="276" w:lineRule="auto"/>
        <w:ind w:left="992" w:hanging="992"/>
      </w:pPr>
      <w:r w:rsidRPr="0022504B">
        <w:t xml:space="preserve">Kur </w:t>
      </w:r>
      <w:r>
        <w:t>ALPEX-i</w:t>
      </w:r>
      <w:r w:rsidRPr="0022504B">
        <w:t xml:space="preserve"> miraton një kërkesë për anulim sipas këtij seksioni</w:t>
      </w:r>
      <w:r w:rsidR="004C6A7E">
        <w:t xml:space="preserve"> </w:t>
      </w:r>
      <w:r w:rsidR="004C6A7E">
        <w:fldChar w:fldCharType="begin"/>
      </w:r>
      <w:r w:rsidR="004C6A7E">
        <w:instrText xml:space="preserve"> REF _Ref243252229 \r \h </w:instrText>
      </w:r>
      <w:r w:rsidR="004C6A7E">
        <w:fldChar w:fldCharType="separate"/>
      </w:r>
      <w:r w:rsidR="003D6F03">
        <w:t>D.4</w:t>
      </w:r>
      <w:r w:rsidR="004C6A7E">
        <w:fldChar w:fldCharType="end"/>
      </w:r>
      <w:r w:rsidRPr="0022504B">
        <w:t xml:space="preserve">, </w:t>
      </w:r>
      <w:r w:rsidR="004C6A7E">
        <w:t>ALPEX-i</w:t>
      </w:r>
      <w:r w:rsidRPr="0022504B">
        <w:t xml:space="preserve"> duhet të njoftojë </w:t>
      </w:r>
      <w:r w:rsidR="003D6F03">
        <w:t>EMCS</w:t>
      </w:r>
      <w:r w:rsidRPr="0022504B">
        <w:t>, e cila ndërmerr veprimet e nevojshme për anulimin e Transaksionit dhe, kur është e nevojshme, të Kontratave që rezultojnë prej tij</w:t>
      </w:r>
      <w:r w:rsidR="008E52C1" w:rsidRPr="00F12CEF">
        <w:t>.</w:t>
      </w:r>
    </w:p>
    <w:p w14:paraId="07E6072D" w14:textId="77777777" w:rsidR="008E52C1" w:rsidRDefault="008E52C1">
      <w:pPr>
        <w:rPr>
          <w:rFonts w:ascii="Arial" w:eastAsia="Times New Roman" w:hAnsi="Arial" w:cs="Times New Roman"/>
          <w:lang w:eastAsia="en-US"/>
        </w:rPr>
      </w:pPr>
      <w:r>
        <w:br w:type="page"/>
      </w:r>
    </w:p>
    <w:p w14:paraId="7ECB83BE" w14:textId="726EFE2D" w:rsidR="00442F9D" w:rsidRPr="00B867C0" w:rsidRDefault="00442F9D" w:rsidP="00FA2B75">
      <w:pPr>
        <w:pStyle w:val="CERLEVEL1"/>
        <w:tabs>
          <w:tab w:val="left" w:pos="990"/>
        </w:tabs>
        <w:spacing w:line="276" w:lineRule="auto"/>
        <w:ind w:left="900" w:right="22" w:hanging="900"/>
        <w:rPr>
          <w:rFonts w:cs="Arial"/>
        </w:rPr>
      </w:pPr>
      <w:bookmarkStart w:id="319" w:name="_Toc244526236"/>
      <w:bookmarkStart w:id="320" w:name="_Ref506965661"/>
      <w:bookmarkEnd w:id="307"/>
      <w:r w:rsidRPr="00B867C0">
        <w:rPr>
          <w:rFonts w:cs="Arial"/>
        </w:rPr>
        <w:lastRenderedPageBreak/>
        <w:t xml:space="preserve">Procedurat </w:t>
      </w:r>
      <w:r w:rsidR="006A0348" w:rsidRPr="00B867C0">
        <w:rPr>
          <w:rFonts w:cs="Arial"/>
        </w:rPr>
        <w:t>alternative</w:t>
      </w:r>
      <w:bookmarkEnd w:id="319"/>
      <w:r w:rsidRPr="00B867C0">
        <w:rPr>
          <w:rFonts w:cs="Arial"/>
        </w:rPr>
        <w:t xml:space="preserve"> </w:t>
      </w:r>
      <w:bookmarkEnd w:id="320"/>
    </w:p>
    <w:p w14:paraId="608A1E63" w14:textId="19A6D467" w:rsidR="00305BE3" w:rsidRPr="00B867C0" w:rsidRDefault="006D3B98" w:rsidP="00FA2B75">
      <w:pPr>
        <w:pStyle w:val="CERLEVEL2"/>
        <w:tabs>
          <w:tab w:val="left" w:pos="990"/>
        </w:tabs>
        <w:spacing w:line="276" w:lineRule="auto"/>
        <w:ind w:left="900" w:right="22" w:hanging="900"/>
        <w:rPr>
          <w:rFonts w:cs="Arial"/>
        </w:rPr>
      </w:pPr>
      <w:bookmarkStart w:id="321" w:name="_Ref242546962"/>
      <w:bookmarkStart w:id="322" w:name="_Toc244526237"/>
      <w:r w:rsidRPr="00B867C0">
        <w:rPr>
          <w:rFonts w:cs="Arial"/>
        </w:rPr>
        <w:t xml:space="preserve">parashikime </w:t>
      </w:r>
      <w:r w:rsidR="00D4367A" w:rsidRPr="00B867C0">
        <w:rPr>
          <w:rFonts w:cs="Arial"/>
        </w:rPr>
        <w:t>të</w:t>
      </w:r>
      <w:r w:rsidRPr="00B867C0">
        <w:rPr>
          <w:rFonts w:cs="Arial"/>
        </w:rPr>
        <w:t xml:space="preserve"> p</w:t>
      </w:r>
      <w:r w:rsidR="003B6215" w:rsidRPr="00B867C0">
        <w:rPr>
          <w:rFonts w:cs="Arial"/>
        </w:rPr>
        <w:t>ë</w:t>
      </w:r>
      <w:r w:rsidRPr="00B867C0">
        <w:rPr>
          <w:rFonts w:cs="Arial"/>
        </w:rPr>
        <w:t>rgjithshme</w:t>
      </w:r>
      <w:bookmarkEnd w:id="321"/>
      <w:bookmarkEnd w:id="322"/>
    </w:p>
    <w:p w14:paraId="377849C0" w14:textId="600C8D57" w:rsidR="009C2B82" w:rsidRPr="00B867C0" w:rsidRDefault="001A39B9" w:rsidP="00FA2B75">
      <w:pPr>
        <w:pStyle w:val="CERLEVEL4"/>
        <w:tabs>
          <w:tab w:val="left" w:pos="990"/>
        </w:tabs>
        <w:spacing w:line="276" w:lineRule="auto"/>
        <w:ind w:left="900" w:right="22" w:hanging="900"/>
        <w:rPr>
          <w:rFonts w:eastAsiaTheme="minorEastAsia" w:cs="Arial"/>
        </w:rPr>
      </w:pPr>
      <w:r w:rsidRPr="00B867C0">
        <w:rPr>
          <w:rFonts w:cs="Arial"/>
        </w:rPr>
        <w:t xml:space="preserve">ALPEX-i </w:t>
      </w:r>
      <w:r w:rsidR="006A0348" w:rsidRPr="00B867C0">
        <w:rPr>
          <w:rFonts w:cs="Arial"/>
        </w:rPr>
        <w:t>mun</w:t>
      </w:r>
      <w:r w:rsidR="00B4581A" w:rsidRPr="00B867C0">
        <w:rPr>
          <w:rFonts w:cs="Arial"/>
        </w:rPr>
        <w:t>d</w:t>
      </w:r>
      <w:r w:rsidR="006A0348" w:rsidRPr="00B867C0">
        <w:rPr>
          <w:rFonts w:cs="Arial"/>
        </w:rPr>
        <w:t xml:space="preserve"> </w:t>
      </w:r>
      <w:r w:rsidR="00D4367A" w:rsidRPr="00B867C0">
        <w:rPr>
          <w:rFonts w:cs="Arial"/>
        </w:rPr>
        <w:t>të</w:t>
      </w:r>
      <w:r w:rsidR="006A0348" w:rsidRPr="00B867C0">
        <w:rPr>
          <w:rFonts w:cs="Arial"/>
        </w:rPr>
        <w:t xml:space="preserve"> aplikoj</w:t>
      </w:r>
      <w:r w:rsidR="004F4109" w:rsidRPr="00B867C0">
        <w:rPr>
          <w:rFonts w:cs="Arial"/>
        </w:rPr>
        <w:t>ë</w:t>
      </w:r>
      <w:r w:rsidR="006A0348" w:rsidRPr="00B867C0">
        <w:rPr>
          <w:rFonts w:cs="Arial"/>
        </w:rPr>
        <w:t xml:space="preserve"> </w:t>
      </w:r>
      <w:r w:rsidR="00B4581A" w:rsidRPr="00B867C0">
        <w:rPr>
          <w:rFonts w:cs="Arial"/>
        </w:rPr>
        <w:t>Procedur</w:t>
      </w:r>
      <w:r w:rsidR="004F4109" w:rsidRPr="00B867C0">
        <w:rPr>
          <w:rFonts w:cs="Arial"/>
        </w:rPr>
        <w:t>ë</w:t>
      </w:r>
      <w:r w:rsidR="00B4581A" w:rsidRPr="00B867C0">
        <w:rPr>
          <w:rFonts w:cs="Arial"/>
        </w:rPr>
        <w:t xml:space="preserve">n Alternative </w:t>
      </w:r>
      <w:r w:rsidR="00D4367A" w:rsidRPr="00B867C0">
        <w:rPr>
          <w:rFonts w:cs="Arial"/>
        </w:rPr>
        <w:t>për</w:t>
      </w:r>
      <w:r w:rsidR="00462D28" w:rsidRPr="00B867C0">
        <w:rPr>
          <w:rFonts w:cs="Arial"/>
        </w:rPr>
        <w:t xml:space="preserve"> </w:t>
      </w:r>
      <w:r w:rsidR="0074567B" w:rsidRPr="00B867C0">
        <w:rPr>
          <w:rFonts w:cs="Arial"/>
        </w:rPr>
        <w:t xml:space="preserve">segmentin e </w:t>
      </w:r>
      <w:r w:rsidR="004F4109" w:rsidRPr="00B867C0">
        <w:rPr>
          <w:rFonts w:cs="Arial"/>
        </w:rPr>
        <w:t>Tregu</w:t>
      </w:r>
      <w:r w:rsidR="0074567B" w:rsidRPr="00B867C0">
        <w:rPr>
          <w:rFonts w:cs="Arial"/>
        </w:rPr>
        <w:t>t</w:t>
      </w:r>
      <w:r w:rsidR="004F4109" w:rsidRPr="00B867C0">
        <w:rPr>
          <w:rFonts w:cs="Arial"/>
        </w:rPr>
        <w:t xml:space="preserve"> </w:t>
      </w:r>
      <w:r w:rsidR="0074567B" w:rsidRPr="00B867C0">
        <w:rPr>
          <w:rFonts w:cs="Arial"/>
        </w:rPr>
        <w:t>të</w:t>
      </w:r>
      <w:r w:rsidR="00D85AF9" w:rsidRPr="00B867C0">
        <w:rPr>
          <w:rFonts w:cs="Arial"/>
        </w:rPr>
        <w:t xml:space="preserve"> Ankandeve </w:t>
      </w:r>
      <w:r w:rsidR="00462D28" w:rsidRPr="00B867C0">
        <w:rPr>
          <w:rFonts w:cs="Arial"/>
        </w:rPr>
        <w:t xml:space="preserve">të Ditës në Avancë dhe/ose </w:t>
      </w:r>
      <w:r w:rsidR="0074567B" w:rsidRPr="00B867C0">
        <w:rPr>
          <w:rFonts w:cs="Arial"/>
        </w:rPr>
        <w:t xml:space="preserve">segmentin e </w:t>
      </w:r>
      <w:r w:rsidR="002D7D2D" w:rsidRPr="00B867C0">
        <w:rPr>
          <w:rFonts w:cs="Arial"/>
        </w:rPr>
        <w:t>Tregu</w:t>
      </w:r>
      <w:r w:rsidR="0074567B" w:rsidRPr="00B867C0">
        <w:rPr>
          <w:rFonts w:cs="Arial"/>
        </w:rPr>
        <w:t>t</w:t>
      </w:r>
      <w:r w:rsidR="002D7D2D" w:rsidRPr="00B867C0">
        <w:rPr>
          <w:rFonts w:cs="Arial"/>
        </w:rPr>
        <w:t xml:space="preserve"> </w:t>
      </w:r>
      <w:r w:rsidR="0074567B" w:rsidRPr="00B867C0">
        <w:rPr>
          <w:rFonts w:cs="Arial"/>
        </w:rPr>
        <w:t>të</w:t>
      </w:r>
      <w:r w:rsidR="002D7D2D" w:rsidRPr="00B867C0">
        <w:rPr>
          <w:rFonts w:cs="Arial"/>
        </w:rPr>
        <w:t xml:space="preserve"> </w:t>
      </w:r>
      <w:r w:rsidR="00414054" w:rsidRPr="00B867C0">
        <w:rPr>
          <w:rFonts w:cs="Arial"/>
        </w:rPr>
        <w:t>Ankandeve</w:t>
      </w:r>
      <w:r w:rsidR="002D7D2D" w:rsidRPr="00B867C0">
        <w:rPr>
          <w:rFonts w:cs="Arial"/>
        </w:rPr>
        <w:t xml:space="preserve"> Brenda </w:t>
      </w:r>
      <w:r w:rsidR="00077067" w:rsidRPr="00B867C0">
        <w:rPr>
          <w:rFonts w:cs="Arial"/>
        </w:rPr>
        <w:t>së Njëjtës Ditë</w:t>
      </w:r>
      <w:r w:rsidR="002D7D2D" w:rsidRPr="00B867C0">
        <w:rPr>
          <w:rFonts w:cs="Arial"/>
        </w:rPr>
        <w:t xml:space="preserve"> </w:t>
      </w:r>
      <w:r w:rsidR="00D03E7E" w:rsidRPr="00B867C0">
        <w:rPr>
          <w:rFonts w:cs="Arial"/>
        </w:rPr>
        <w:t xml:space="preserve">nëse </w:t>
      </w:r>
      <w:r w:rsidR="00CF38CB" w:rsidRPr="00B867C0">
        <w:rPr>
          <w:rFonts w:cs="Arial"/>
        </w:rPr>
        <w:t>ekzistojnë</w:t>
      </w:r>
      <w:r w:rsidR="00D03E7E" w:rsidRPr="00B867C0">
        <w:rPr>
          <w:rFonts w:cs="Arial"/>
        </w:rPr>
        <w:t xml:space="preserve"> rrethana </w:t>
      </w:r>
      <w:r w:rsidR="00D4367A" w:rsidRPr="00B867C0">
        <w:rPr>
          <w:rFonts w:cs="Arial"/>
        </w:rPr>
        <w:t>që</w:t>
      </w:r>
      <w:r w:rsidR="00D03E7E" w:rsidRPr="00B867C0">
        <w:rPr>
          <w:rFonts w:cs="Arial"/>
        </w:rPr>
        <w:t xml:space="preserve"> nuk do </w:t>
      </w:r>
      <w:r w:rsidR="00D4367A" w:rsidRPr="00B867C0">
        <w:rPr>
          <w:rFonts w:cs="Arial"/>
        </w:rPr>
        <w:t>të</w:t>
      </w:r>
      <w:r w:rsidR="00D03E7E" w:rsidRPr="00B867C0">
        <w:rPr>
          <w:rFonts w:cs="Arial"/>
        </w:rPr>
        <w:t xml:space="preserve"> </w:t>
      </w:r>
      <w:r w:rsidR="004F4109" w:rsidRPr="00B867C0">
        <w:rPr>
          <w:rFonts w:cs="Arial"/>
        </w:rPr>
        <w:t xml:space="preserve">lejonin </w:t>
      </w:r>
      <w:r w:rsidR="00D03E7E" w:rsidRPr="00B867C0">
        <w:rPr>
          <w:rFonts w:cs="Arial"/>
        </w:rPr>
        <w:t xml:space="preserve">operimin e Bashkimit </w:t>
      </w:r>
      <w:r w:rsidR="00D4367A" w:rsidRPr="00B867C0">
        <w:rPr>
          <w:rFonts w:cs="Arial"/>
        </w:rPr>
        <w:t>të</w:t>
      </w:r>
      <w:r w:rsidR="00D03E7E" w:rsidRPr="00B867C0">
        <w:rPr>
          <w:rFonts w:cs="Arial"/>
        </w:rPr>
        <w:t xml:space="preserve"> Tregjeve </w:t>
      </w:r>
      <w:r w:rsidR="00D4367A" w:rsidRPr="00B867C0">
        <w:rPr>
          <w:rFonts w:cs="Arial"/>
        </w:rPr>
        <w:t>në</w:t>
      </w:r>
      <w:r w:rsidR="00D03E7E" w:rsidRPr="00B867C0">
        <w:rPr>
          <w:rFonts w:cs="Arial"/>
        </w:rPr>
        <w:t xml:space="preserve"> përputhje </w:t>
      </w:r>
      <w:r w:rsidR="00912661" w:rsidRPr="00B867C0">
        <w:rPr>
          <w:rFonts w:cs="Arial"/>
        </w:rPr>
        <w:t xml:space="preserve">me </w:t>
      </w:r>
      <w:r w:rsidR="00D03E7E" w:rsidRPr="00B867C0">
        <w:rPr>
          <w:rFonts w:cs="Arial"/>
        </w:rPr>
        <w:t xml:space="preserve">Rregullat e </w:t>
      </w:r>
      <w:r w:rsidR="000925AE" w:rsidRPr="00B867C0">
        <w:rPr>
          <w:rFonts w:cs="Arial"/>
        </w:rPr>
        <w:t>Tregut të Energjisë Elektrike</w:t>
      </w:r>
      <w:r w:rsidR="003644BB" w:rsidRPr="00B867C0">
        <w:rPr>
          <w:rFonts w:cs="Arial"/>
        </w:rPr>
        <w:t xml:space="preserve">. Këto rrethana mund </w:t>
      </w:r>
      <w:r w:rsidR="00D4367A" w:rsidRPr="00B867C0">
        <w:rPr>
          <w:rFonts w:cs="Arial"/>
        </w:rPr>
        <w:t>të</w:t>
      </w:r>
      <w:r w:rsidR="003644BB" w:rsidRPr="00B867C0">
        <w:rPr>
          <w:rFonts w:cs="Arial"/>
        </w:rPr>
        <w:t xml:space="preserve"> përfshijnë ndërprerjen ose keqfunksionimin e ETSS, mungesën e </w:t>
      </w:r>
      <w:r w:rsidR="000204D4" w:rsidRPr="00B867C0">
        <w:rPr>
          <w:rFonts w:cs="Arial"/>
        </w:rPr>
        <w:t xml:space="preserve">shkëmbimit </w:t>
      </w:r>
      <w:r w:rsidR="00D4367A" w:rsidRPr="00B867C0">
        <w:rPr>
          <w:rFonts w:cs="Arial"/>
        </w:rPr>
        <w:t>të</w:t>
      </w:r>
      <w:r w:rsidR="000204D4" w:rsidRPr="00B867C0">
        <w:rPr>
          <w:rFonts w:cs="Arial"/>
        </w:rPr>
        <w:t xml:space="preserve"> </w:t>
      </w:r>
      <w:r w:rsidR="00D4367A" w:rsidRPr="00B867C0">
        <w:rPr>
          <w:rFonts w:cs="Arial"/>
        </w:rPr>
        <w:t>të</w:t>
      </w:r>
      <w:r w:rsidR="000204D4" w:rsidRPr="00B867C0">
        <w:rPr>
          <w:rFonts w:cs="Arial"/>
        </w:rPr>
        <w:t xml:space="preserve"> dhënave </w:t>
      </w:r>
      <w:r w:rsidR="00D4367A" w:rsidRPr="00B867C0">
        <w:rPr>
          <w:rFonts w:cs="Arial"/>
        </w:rPr>
        <w:t>që</w:t>
      </w:r>
      <w:r w:rsidR="000204D4" w:rsidRPr="00B867C0">
        <w:rPr>
          <w:rFonts w:cs="Arial"/>
        </w:rPr>
        <w:t xml:space="preserve"> nuk mund </w:t>
      </w:r>
      <w:r w:rsidR="00D4367A" w:rsidRPr="00B867C0">
        <w:rPr>
          <w:rFonts w:cs="Arial"/>
        </w:rPr>
        <w:t>të</w:t>
      </w:r>
      <w:r w:rsidR="000204D4" w:rsidRPr="00B867C0">
        <w:rPr>
          <w:rFonts w:cs="Arial"/>
        </w:rPr>
        <w:t xml:space="preserve"> </w:t>
      </w:r>
      <w:bookmarkStart w:id="323" w:name="_Hlk112600250"/>
      <w:r w:rsidR="000A4190" w:rsidRPr="00B867C0">
        <w:rPr>
          <w:rFonts w:cs="Arial"/>
        </w:rPr>
        <w:t>kryhen</w:t>
      </w:r>
      <w:bookmarkEnd w:id="323"/>
      <w:r w:rsidR="000A4190" w:rsidRPr="00B867C0">
        <w:rPr>
          <w:rFonts w:cs="Arial"/>
        </w:rPr>
        <w:t xml:space="preserve"> përmes aplikimeve të proceseve standarde </w:t>
      </w:r>
      <w:bookmarkStart w:id="324" w:name="_Hlk112600275"/>
      <w:r w:rsidR="000A4190" w:rsidRPr="00B867C0">
        <w:rPr>
          <w:rFonts w:cs="Arial"/>
        </w:rPr>
        <w:t>brenda</w:t>
      </w:r>
      <w:bookmarkEnd w:id="324"/>
      <w:r w:rsidR="000A4190" w:rsidRPr="00B867C0">
        <w:rPr>
          <w:rFonts w:cs="Arial"/>
        </w:rPr>
        <w:t xml:space="preserve"> afateve kohore, manipulimit </w:t>
      </w:r>
      <w:r w:rsidR="006638D0" w:rsidRPr="00B867C0">
        <w:rPr>
          <w:rFonts w:cs="Arial"/>
        </w:rPr>
        <w:t>të</w:t>
      </w:r>
      <w:r w:rsidR="000A4190" w:rsidRPr="00B867C0">
        <w:rPr>
          <w:rFonts w:cs="Arial"/>
        </w:rPr>
        <w:t xml:space="preserve"> rezultateve të tregut për Tregun e Ankandit të Ditës në Avancë dhe/ose Tregun e Ankandeve Brenda së Njëjtës Ditë dhe situatave që përbëjnë Forcën Madhore</w:t>
      </w:r>
      <w:r w:rsidRPr="00B867C0">
        <w:rPr>
          <w:rFonts w:cs="Arial"/>
        </w:rPr>
        <w:t>.</w:t>
      </w:r>
    </w:p>
    <w:p w14:paraId="01856649" w14:textId="77777777" w:rsidR="00012E67" w:rsidRPr="00B867C0" w:rsidRDefault="00F63760"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 xml:space="preserve">ALPEX-i nuk do </w:t>
      </w:r>
      <w:r w:rsidR="00D4367A" w:rsidRPr="00B867C0">
        <w:rPr>
          <w:rFonts w:eastAsiaTheme="minorEastAsia" w:cs="Arial"/>
        </w:rPr>
        <w:t>të</w:t>
      </w:r>
      <w:r w:rsidRPr="00B867C0">
        <w:rPr>
          <w:rFonts w:eastAsiaTheme="minorEastAsia" w:cs="Arial"/>
        </w:rPr>
        <w:t xml:space="preserve"> </w:t>
      </w:r>
      <w:r w:rsidR="00DC723F" w:rsidRPr="00B867C0">
        <w:rPr>
          <w:rFonts w:eastAsiaTheme="minorEastAsia" w:cs="Arial"/>
        </w:rPr>
        <w:t>jetë</w:t>
      </w:r>
      <w:r w:rsidRPr="00B867C0">
        <w:rPr>
          <w:rFonts w:eastAsiaTheme="minorEastAsia" w:cs="Arial"/>
        </w:rPr>
        <w:t xml:space="preserve"> përgjegjës </w:t>
      </w:r>
      <w:r w:rsidR="00D4367A" w:rsidRPr="00B867C0">
        <w:rPr>
          <w:rFonts w:eastAsiaTheme="minorEastAsia" w:cs="Arial"/>
        </w:rPr>
        <w:t>për</w:t>
      </w:r>
      <w:r w:rsidRPr="00B867C0">
        <w:rPr>
          <w:rFonts w:eastAsiaTheme="minorEastAsia" w:cs="Arial"/>
        </w:rPr>
        <w:t xml:space="preserve"> </w:t>
      </w:r>
      <w:r w:rsidR="0097489E" w:rsidRPr="00B867C0">
        <w:rPr>
          <w:rFonts w:eastAsiaTheme="minorEastAsia" w:cs="Arial"/>
        </w:rPr>
        <w:t xml:space="preserve">ndonjë dëm ose humbje </w:t>
      </w:r>
      <w:r w:rsidR="00D4367A" w:rsidRPr="00B867C0">
        <w:rPr>
          <w:rFonts w:eastAsiaTheme="minorEastAsia" w:cs="Arial"/>
        </w:rPr>
        <w:t>të</w:t>
      </w:r>
      <w:r w:rsidR="0097489E" w:rsidRPr="00B867C0">
        <w:rPr>
          <w:rFonts w:eastAsiaTheme="minorEastAsia" w:cs="Arial"/>
        </w:rPr>
        <w:t xml:space="preserve"> shkaktuar </w:t>
      </w:r>
      <w:r w:rsidR="00DC723F" w:rsidRPr="00B867C0">
        <w:rPr>
          <w:rFonts w:eastAsiaTheme="minorEastAsia" w:cs="Arial"/>
        </w:rPr>
        <w:t>një</w:t>
      </w:r>
      <w:r w:rsidR="0097489E" w:rsidRPr="00B867C0">
        <w:rPr>
          <w:rFonts w:eastAsiaTheme="minorEastAsia" w:cs="Arial"/>
        </w:rPr>
        <w:t xml:space="preserve"> </w:t>
      </w:r>
      <w:r w:rsidR="00077067" w:rsidRPr="00B867C0">
        <w:rPr>
          <w:rFonts w:eastAsiaTheme="minorEastAsia" w:cs="Arial"/>
        </w:rPr>
        <w:t>Anëtari</w:t>
      </w:r>
      <w:r w:rsidR="0097489E" w:rsidRPr="00B867C0">
        <w:rPr>
          <w:rFonts w:eastAsiaTheme="minorEastAsia" w:cs="Arial"/>
        </w:rPr>
        <w:t xml:space="preserve"> Burse </w:t>
      </w:r>
      <w:r w:rsidR="00D4367A" w:rsidRPr="00B867C0">
        <w:rPr>
          <w:rFonts w:eastAsiaTheme="minorEastAsia" w:cs="Arial"/>
        </w:rPr>
        <w:t>për</w:t>
      </w:r>
      <w:r w:rsidR="0097489E" w:rsidRPr="00B867C0">
        <w:rPr>
          <w:rFonts w:eastAsiaTheme="minorEastAsia" w:cs="Arial"/>
        </w:rPr>
        <w:t xml:space="preserve"> shkak </w:t>
      </w:r>
      <w:r w:rsidR="00D4367A" w:rsidRPr="00B867C0">
        <w:rPr>
          <w:rFonts w:eastAsiaTheme="minorEastAsia" w:cs="Arial"/>
        </w:rPr>
        <w:t>të</w:t>
      </w:r>
      <w:r w:rsidR="0097489E" w:rsidRPr="00B867C0">
        <w:rPr>
          <w:rFonts w:eastAsiaTheme="minorEastAsia" w:cs="Arial"/>
        </w:rPr>
        <w:t xml:space="preserve"> aplikimit </w:t>
      </w:r>
      <w:r w:rsidR="00D4367A" w:rsidRPr="00B867C0">
        <w:rPr>
          <w:rFonts w:eastAsiaTheme="minorEastAsia" w:cs="Arial"/>
        </w:rPr>
        <w:t>të</w:t>
      </w:r>
      <w:r w:rsidR="00184895" w:rsidRPr="00B867C0">
        <w:rPr>
          <w:rFonts w:eastAsiaTheme="minorEastAsia" w:cs="Arial"/>
        </w:rPr>
        <w:t xml:space="preserve"> Procedur</w:t>
      </w:r>
      <w:r w:rsidR="00A27207" w:rsidRPr="00B867C0">
        <w:rPr>
          <w:rFonts w:cs="Arial"/>
        </w:rPr>
        <w:t>ë</w:t>
      </w:r>
      <w:r w:rsidR="00184895" w:rsidRPr="00B867C0">
        <w:rPr>
          <w:rFonts w:eastAsiaTheme="minorEastAsia" w:cs="Arial"/>
        </w:rPr>
        <w:t xml:space="preserve">s </w:t>
      </w:r>
      <w:r w:rsidR="00203315" w:rsidRPr="00B867C0">
        <w:rPr>
          <w:rFonts w:eastAsiaTheme="minorEastAsia" w:cs="Arial"/>
        </w:rPr>
        <w:t xml:space="preserve">Alternative </w:t>
      </w:r>
      <w:r w:rsidR="00D4367A" w:rsidRPr="00B867C0">
        <w:rPr>
          <w:rFonts w:eastAsiaTheme="minorEastAsia" w:cs="Arial"/>
        </w:rPr>
        <w:t>për</w:t>
      </w:r>
      <w:r w:rsidR="00AF66E0" w:rsidRPr="00B867C0">
        <w:rPr>
          <w:rFonts w:eastAsiaTheme="minorEastAsia" w:cs="Arial"/>
        </w:rPr>
        <w:t xml:space="preserve"> Ankandet e </w:t>
      </w:r>
      <w:r w:rsidR="00DC723F" w:rsidRPr="00B867C0">
        <w:rPr>
          <w:rFonts w:eastAsiaTheme="minorEastAsia" w:cs="Arial"/>
        </w:rPr>
        <w:t>Ditës</w:t>
      </w:r>
      <w:r w:rsidR="00AF66E0" w:rsidRPr="00B867C0">
        <w:rPr>
          <w:rFonts w:eastAsiaTheme="minorEastAsia" w:cs="Arial"/>
        </w:rPr>
        <w:t xml:space="preserve"> </w:t>
      </w:r>
      <w:r w:rsidR="00D4367A" w:rsidRPr="00B867C0">
        <w:rPr>
          <w:rFonts w:eastAsiaTheme="minorEastAsia" w:cs="Arial"/>
        </w:rPr>
        <w:t>në</w:t>
      </w:r>
      <w:r w:rsidR="00AF66E0" w:rsidRPr="00B867C0">
        <w:rPr>
          <w:rFonts w:eastAsiaTheme="minorEastAsia" w:cs="Arial"/>
        </w:rPr>
        <w:t xml:space="preserve"> </w:t>
      </w:r>
      <w:r w:rsidR="00966285" w:rsidRPr="00B867C0">
        <w:rPr>
          <w:rFonts w:eastAsiaTheme="minorEastAsia" w:cs="Arial"/>
        </w:rPr>
        <w:t>Avancë</w:t>
      </w:r>
      <w:r w:rsidR="00AF66E0" w:rsidRPr="00B867C0">
        <w:rPr>
          <w:rFonts w:eastAsiaTheme="minorEastAsia" w:cs="Arial"/>
        </w:rPr>
        <w:t xml:space="preserve"> dhe/ose Brenda </w:t>
      </w:r>
      <w:r w:rsidR="00077067" w:rsidRPr="00B867C0">
        <w:rPr>
          <w:rFonts w:eastAsiaTheme="minorEastAsia" w:cs="Arial"/>
        </w:rPr>
        <w:t>së Njëjtës Ditë</w:t>
      </w:r>
      <w:r w:rsidR="00834F2B" w:rsidRPr="00B867C0">
        <w:rPr>
          <w:rFonts w:eastAsiaTheme="minorEastAsia" w:cs="Arial"/>
        </w:rPr>
        <w:t xml:space="preserve"> i cili nuk </w:t>
      </w:r>
      <w:r w:rsidR="00E8098A" w:rsidRPr="00B867C0">
        <w:rPr>
          <w:rFonts w:eastAsiaTheme="minorEastAsia" w:cs="Arial"/>
        </w:rPr>
        <w:t xml:space="preserve">vjen si rezultat </w:t>
      </w:r>
      <w:r w:rsidR="005F1382" w:rsidRPr="00B867C0">
        <w:rPr>
          <w:rFonts w:eastAsiaTheme="minorEastAsia" w:cs="Arial"/>
        </w:rPr>
        <w:t>sjellj</w:t>
      </w:r>
      <w:r w:rsidR="004508D1" w:rsidRPr="00B867C0">
        <w:rPr>
          <w:rFonts w:eastAsiaTheme="minorEastAsia" w:cs="Arial"/>
        </w:rPr>
        <w:t>es</w:t>
      </w:r>
      <w:r w:rsidR="005F1382" w:rsidRPr="00B867C0">
        <w:rPr>
          <w:rFonts w:eastAsiaTheme="minorEastAsia" w:cs="Arial"/>
        </w:rPr>
        <w:t xml:space="preserve"> </w:t>
      </w:r>
      <w:r w:rsidR="004508D1" w:rsidRPr="00B867C0">
        <w:rPr>
          <w:rFonts w:eastAsiaTheme="minorEastAsia" w:cs="Arial"/>
        </w:rPr>
        <w:t>s</w:t>
      </w:r>
      <w:r w:rsidR="00C65B54" w:rsidRPr="00B867C0">
        <w:rPr>
          <w:rStyle w:val="fontstyle01"/>
          <w:rFonts w:ascii="Arial" w:hAnsi="Arial" w:cs="Arial"/>
          <w:color w:val="auto"/>
        </w:rPr>
        <w:t>ë</w:t>
      </w:r>
      <w:r w:rsidR="001C28AC" w:rsidRPr="00B867C0">
        <w:rPr>
          <w:rFonts w:eastAsiaTheme="minorEastAsia" w:cs="Arial"/>
        </w:rPr>
        <w:t xml:space="preserve"> gabuar</w:t>
      </w:r>
      <w:r w:rsidR="005F1382" w:rsidRPr="00B867C0">
        <w:rPr>
          <w:rFonts w:eastAsiaTheme="minorEastAsia" w:cs="Arial"/>
        </w:rPr>
        <w:t xml:space="preserve"> tij </w:t>
      </w:r>
      <w:r w:rsidR="00912661" w:rsidRPr="00B867C0">
        <w:rPr>
          <w:rFonts w:eastAsiaTheme="minorEastAsia" w:cs="Arial"/>
        </w:rPr>
        <w:t xml:space="preserve">me </w:t>
      </w:r>
      <w:r w:rsidR="005F1382" w:rsidRPr="00B867C0">
        <w:rPr>
          <w:rFonts w:eastAsiaTheme="minorEastAsia" w:cs="Arial"/>
        </w:rPr>
        <w:t xml:space="preserve">dashje ose </w:t>
      </w:r>
      <w:r w:rsidR="00A27207" w:rsidRPr="00B867C0">
        <w:rPr>
          <w:rFonts w:eastAsiaTheme="minorEastAsia" w:cs="Arial"/>
        </w:rPr>
        <w:t xml:space="preserve">nga </w:t>
      </w:r>
      <w:r w:rsidR="005F1382" w:rsidRPr="00B867C0">
        <w:rPr>
          <w:rFonts w:eastAsiaTheme="minorEastAsia" w:cs="Arial"/>
        </w:rPr>
        <w:t>neglizhenca e madh</w:t>
      </w:r>
      <w:r w:rsidR="004508D1" w:rsidRPr="00B867C0">
        <w:rPr>
          <w:rFonts w:eastAsiaTheme="minorEastAsia" w:cs="Arial"/>
        </w:rPr>
        <w:t>e.</w:t>
      </w:r>
      <w:r w:rsidR="00A27207" w:rsidRPr="00B867C0">
        <w:rPr>
          <w:rFonts w:eastAsiaTheme="minorEastAsia" w:cs="Arial"/>
        </w:rPr>
        <w:t xml:space="preserve"> </w:t>
      </w:r>
    </w:p>
    <w:p w14:paraId="1DA821C0" w14:textId="6270559D" w:rsidR="00012E67" w:rsidRPr="00B867C0" w:rsidRDefault="00012E67" w:rsidP="00FA2B75">
      <w:pPr>
        <w:pStyle w:val="CERLEVEL4"/>
        <w:spacing w:line="276" w:lineRule="auto"/>
        <w:ind w:left="900" w:hanging="900"/>
        <w:rPr>
          <w:rFonts w:eastAsiaTheme="minorEastAsia" w:cs="Arial"/>
        </w:rPr>
      </w:pPr>
      <w:r w:rsidRPr="00B867C0">
        <w:rPr>
          <w:rFonts w:cs="Arial"/>
        </w:rPr>
        <w:t xml:space="preserve">ALPEX shpall </w:t>
      </w:r>
      <w:r w:rsidR="00BF3C69" w:rsidRPr="00B867C0">
        <w:rPr>
          <w:rFonts w:cs="Arial"/>
        </w:rPr>
        <w:t>aktivizimi</w:t>
      </w:r>
      <w:r w:rsidR="00EA2DC8" w:rsidRPr="00B867C0">
        <w:rPr>
          <w:rFonts w:cs="Arial"/>
        </w:rPr>
        <w:t>n</w:t>
      </w:r>
      <w:r w:rsidR="00BF3C69" w:rsidRPr="00B867C0">
        <w:rPr>
          <w:rFonts w:cs="Arial"/>
        </w:rPr>
        <w:t xml:space="preserve"> </w:t>
      </w:r>
      <w:r w:rsidR="004C42DB" w:rsidRPr="00B867C0">
        <w:rPr>
          <w:rFonts w:cs="Arial"/>
        </w:rPr>
        <w:t>e</w:t>
      </w:r>
      <w:r w:rsidR="00BF3C69" w:rsidRPr="00B867C0">
        <w:rPr>
          <w:rFonts w:cs="Arial"/>
        </w:rPr>
        <w:t xml:space="preserve"> </w:t>
      </w:r>
      <w:r w:rsidR="004C42DB" w:rsidRPr="00B867C0">
        <w:rPr>
          <w:rFonts w:cs="Arial"/>
        </w:rPr>
        <w:t xml:space="preserve">Procedurës Alternative të </w:t>
      </w:r>
      <w:r w:rsidRPr="00B867C0">
        <w:rPr>
          <w:rFonts w:cs="Arial"/>
        </w:rPr>
        <w:t xml:space="preserve">Tregut të Ditës në Avancë dhe/ose segmentin e Tregut të Ankandeve Brenda së Njëjtës Ditë përmes çdo mjeti të disponueshëm, duke përfshirë komunikimin elektronik me Anëtarët e Bursës ose publikimin në faqen e saj të internetit. </w:t>
      </w:r>
      <w:r w:rsidR="00A55496" w:rsidRPr="00B867C0">
        <w:rPr>
          <w:rFonts w:cs="Arial"/>
        </w:rPr>
        <w:t xml:space="preserve">Njoftimi </w:t>
      </w:r>
      <w:r w:rsidRPr="00B867C0">
        <w:rPr>
          <w:rFonts w:cs="Arial"/>
        </w:rPr>
        <w:t>specifikon arsyen e aktivizimit dhe kohën e parashikuar të zgjidhjes.</w:t>
      </w:r>
      <w:r w:rsidR="003F6E39" w:rsidRPr="00B867C0">
        <w:rPr>
          <w:rFonts w:cs="Arial"/>
        </w:rPr>
        <w:t xml:space="preserve"> </w:t>
      </w:r>
      <w:r w:rsidRPr="00B867C0">
        <w:rPr>
          <w:rFonts w:cs="Arial"/>
        </w:rPr>
        <w:t>ALPEX informon Autoritet Regullatore, OST-në dhe/ose entitetet të tjera ligjore nëse është rasti.</w:t>
      </w:r>
    </w:p>
    <w:p w14:paraId="76DEC595" w14:textId="75791789" w:rsidR="00012E67" w:rsidRPr="00B867C0" w:rsidRDefault="00012E67" w:rsidP="00FA2B75">
      <w:pPr>
        <w:pStyle w:val="CERLEVEL4"/>
        <w:spacing w:line="276" w:lineRule="auto"/>
        <w:ind w:left="900" w:hanging="900"/>
        <w:rPr>
          <w:rFonts w:eastAsiaTheme="minorEastAsia" w:cs="Arial"/>
        </w:rPr>
      </w:pPr>
      <w:r w:rsidRPr="00B867C0">
        <w:rPr>
          <w:rFonts w:cs="Arial"/>
        </w:rPr>
        <w:t>Anëtarët e Bursës duhet të ndjekin udhëzimet dhe veprimet përkatëse të ALPEX</w:t>
      </w:r>
      <w:r w:rsidR="000B2E6A" w:rsidRPr="00B867C0">
        <w:rPr>
          <w:rFonts w:cs="Arial"/>
        </w:rPr>
        <w:t>-it</w:t>
      </w:r>
      <w:r w:rsidRPr="00B867C0">
        <w:rPr>
          <w:rFonts w:cs="Arial"/>
        </w:rPr>
        <w:t>, pavarësisht çdo kundërshti</w:t>
      </w:r>
      <w:r w:rsidR="00620A89" w:rsidRPr="00B867C0">
        <w:rPr>
          <w:rFonts w:cs="Arial"/>
        </w:rPr>
        <w:t>mi</w:t>
      </w:r>
      <w:r w:rsidRPr="00B867C0">
        <w:rPr>
          <w:rFonts w:cs="Arial"/>
        </w:rPr>
        <w:t xml:space="preserve"> specifik që ata mund të ngr</w:t>
      </w:r>
      <w:r w:rsidR="00BF46DC" w:rsidRPr="00B867C0">
        <w:rPr>
          <w:rFonts w:cs="Arial"/>
        </w:rPr>
        <w:t>e</w:t>
      </w:r>
      <w:r w:rsidR="00232EA4" w:rsidRPr="00B867C0">
        <w:rPr>
          <w:rFonts w:cs="Arial"/>
        </w:rPr>
        <w:t>në</w:t>
      </w:r>
      <w:r w:rsidRPr="00B867C0">
        <w:rPr>
          <w:rFonts w:cs="Arial"/>
        </w:rPr>
        <w:t xml:space="preserve"> gjatë </w:t>
      </w:r>
      <w:r w:rsidR="00232EA4" w:rsidRPr="00B867C0">
        <w:rPr>
          <w:rFonts w:cs="Arial"/>
        </w:rPr>
        <w:t>aktivizimit</w:t>
      </w:r>
      <w:r w:rsidRPr="00B867C0">
        <w:rPr>
          <w:rFonts w:cs="Arial"/>
        </w:rPr>
        <w:t xml:space="preserve"> në Procedurën Alternative të Tregut të Ditës në Avancë</w:t>
      </w:r>
      <w:r w:rsidR="00256B60" w:rsidRPr="00B867C0">
        <w:rPr>
          <w:rFonts w:cs="Arial"/>
        </w:rPr>
        <w:t xml:space="preserve"> dhe/ose segmentin e Tregut të Ankandeve Brenda së Njëjtës Ditë</w:t>
      </w:r>
      <w:r w:rsidRPr="00B867C0">
        <w:rPr>
          <w:rFonts w:eastAsiaTheme="minorEastAsia" w:cs="Arial"/>
        </w:rPr>
        <w:t>.</w:t>
      </w:r>
    </w:p>
    <w:p w14:paraId="5B4EDCDD" w14:textId="7DD48142" w:rsidR="00012E67" w:rsidRDefault="00012E67" w:rsidP="00FA2B75">
      <w:pPr>
        <w:pStyle w:val="CERLEVEL4"/>
        <w:spacing w:line="276" w:lineRule="auto"/>
        <w:ind w:left="900" w:hanging="900"/>
        <w:rPr>
          <w:rFonts w:eastAsiaTheme="minorEastAsia" w:cs="Arial"/>
        </w:rPr>
      </w:pPr>
      <w:r w:rsidRPr="00B867C0">
        <w:rPr>
          <w:rFonts w:cs="Arial"/>
        </w:rPr>
        <w:t xml:space="preserve">Menjëherë pas trajtimit të ngjarjes që shkaktoi </w:t>
      </w:r>
      <w:r w:rsidR="00232EA4" w:rsidRPr="00B867C0">
        <w:rPr>
          <w:rFonts w:cs="Arial"/>
        </w:rPr>
        <w:t>aktivizimin</w:t>
      </w:r>
      <w:r w:rsidRPr="00B867C0">
        <w:rPr>
          <w:rFonts w:cs="Arial"/>
        </w:rPr>
        <w:t xml:space="preserve"> </w:t>
      </w:r>
      <w:r w:rsidR="00232EA4" w:rsidRPr="00B867C0">
        <w:rPr>
          <w:rFonts w:cs="Arial"/>
        </w:rPr>
        <w:t>e</w:t>
      </w:r>
      <w:r w:rsidRPr="00B867C0">
        <w:rPr>
          <w:rFonts w:cs="Arial"/>
        </w:rPr>
        <w:t xml:space="preserve"> Procedurë</w:t>
      </w:r>
      <w:r w:rsidR="00EB47F1" w:rsidRPr="00B867C0">
        <w:rPr>
          <w:rFonts w:cs="Arial"/>
        </w:rPr>
        <w:t>s</w:t>
      </w:r>
      <w:r w:rsidRPr="00B867C0">
        <w:rPr>
          <w:rFonts w:cs="Arial"/>
        </w:rPr>
        <w:t xml:space="preserve"> Alternative, ALPEX do të publikojë një </w:t>
      </w:r>
      <w:r w:rsidR="00631B89" w:rsidRPr="00B867C0">
        <w:rPr>
          <w:rFonts w:cs="Arial"/>
        </w:rPr>
        <w:t>Njoftim</w:t>
      </w:r>
      <w:r w:rsidRPr="00B867C0">
        <w:rPr>
          <w:rFonts w:cs="Arial"/>
        </w:rPr>
        <w:t xml:space="preserve"> për</w:t>
      </w:r>
      <w:r w:rsidR="00033E2D" w:rsidRPr="00B867C0">
        <w:rPr>
          <w:rFonts w:cs="Arial"/>
        </w:rPr>
        <w:t xml:space="preserve"> </w:t>
      </w:r>
      <w:r w:rsidR="00FA6A20" w:rsidRPr="00B867C0">
        <w:rPr>
          <w:rFonts w:cs="Arial"/>
        </w:rPr>
        <w:t>rikthimi</w:t>
      </w:r>
      <w:r w:rsidR="00203901" w:rsidRPr="00B867C0">
        <w:rPr>
          <w:rFonts w:cs="Arial"/>
        </w:rPr>
        <w:t>n</w:t>
      </w:r>
      <w:r w:rsidR="00FA6A20" w:rsidRPr="00B867C0">
        <w:rPr>
          <w:rFonts w:cs="Arial"/>
        </w:rPr>
        <w:t xml:space="preserve"> </w:t>
      </w:r>
      <w:r w:rsidR="00203901" w:rsidRPr="00B867C0">
        <w:rPr>
          <w:rFonts w:cs="Arial"/>
        </w:rPr>
        <w:t>e</w:t>
      </w:r>
      <w:r w:rsidR="00FA6A20" w:rsidRPr="00B867C0">
        <w:rPr>
          <w:rFonts w:cs="Arial"/>
        </w:rPr>
        <w:t xml:space="preserve"> operim</w:t>
      </w:r>
      <w:r w:rsidR="0074533A" w:rsidRPr="00B867C0">
        <w:rPr>
          <w:rFonts w:cs="Arial"/>
        </w:rPr>
        <w:t>it</w:t>
      </w:r>
      <w:r w:rsidRPr="00B867C0">
        <w:rPr>
          <w:rFonts w:cs="Arial"/>
        </w:rPr>
        <w:t xml:space="preserve"> të Tregut të Ditës në Avancë</w:t>
      </w:r>
      <w:r w:rsidR="00256B60" w:rsidRPr="00B867C0">
        <w:rPr>
          <w:rFonts w:cs="Arial"/>
        </w:rPr>
        <w:t xml:space="preserve"> dhe/ose segmentin e Tregut të Ankandeve Brenda së Njëjtës Ditë</w:t>
      </w:r>
      <w:r w:rsidRPr="00B867C0">
        <w:rPr>
          <w:rFonts w:eastAsiaTheme="minorEastAsia" w:cs="Arial"/>
        </w:rPr>
        <w:t>.</w:t>
      </w:r>
    </w:p>
    <w:p w14:paraId="3FA28CF5" w14:textId="54A05CBF" w:rsidR="00057304" w:rsidRPr="00F33147" w:rsidRDefault="00057304" w:rsidP="00057304">
      <w:pPr>
        <w:pStyle w:val="CERLEVEL4"/>
        <w:spacing w:line="276" w:lineRule="auto"/>
        <w:ind w:left="900" w:hanging="900"/>
        <w:rPr>
          <w:rFonts w:eastAsiaTheme="minorEastAsia" w:cs="Arial"/>
        </w:rPr>
      </w:pPr>
      <w:r w:rsidRPr="00B867C0">
        <w:rPr>
          <w:rFonts w:cs="Arial"/>
        </w:rPr>
        <w:t>Zonat e Ofertimit</w:t>
      </w:r>
      <w:r>
        <w:rPr>
          <w:rFonts w:cs="Arial"/>
        </w:rPr>
        <w:t xml:space="preserve"> </w:t>
      </w:r>
      <w:r w:rsidRPr="00B867C0">
        <w:rPr>
          <w:rFonts w:cs="Arial"/>
        </w:rPr>
        <w:t>A</w:t>
      </w:r>
      <w:r>
        <w:rPr>
          <w:rFonts w:cs="Arial"/>
        </w:rPr>
        <w:t>L</w:t>
      </w:r>
      <w:r w:rsidRPr="00B867C0">
        <w:rPr>
          <w:rFonts w:cs="Arial"/>
        </w:rPr>
        <w:t>-KS</w:t>
      </w:r>
      <w:r>
        <w:rPr>
          <w:rFonts w:cs="Arial"/>
        </w:rPr>
        <w:t xml:space="preserve"> operojn</w:t>
      </w:r>
      <w:r w:rsidRPr="00B867C0">
        <w:rPr>
          <w:rFonts w:cs="Arial"/>
        </w:rPr>
        <w:t>ë</w:t>
      </w:r>
      <w:r>
        <w:rPr>
          <w:rFonts w:cs="Arial"/>
        </w:rPr>
        <w:t xml:space="preserve"> Tregjet e Dit</w:t>
      </w:r>
      <w:r w:rsidRPr="00B867C0">
        <w:rPr>
          <w:rFonts w:cs="Arial"/>
        </w:rPr>
        <w:t>ë</w:t>
      </w:r>
      <w:r>
        <w:rPr>
          <w:rFonts w:cs="Arial"/>
        </w:rPr>
        <w:t>s n</w:t>
      </w:r>
      <w:r w:rsidRPr="00B867C0">
        <w:rPr>
          <w:rFonts w:cs="Arial"/>
        </w:rPr>
        <w:t>ë</w:t>
      </w:r>
      <w:r>
        <w:rPr>
          <w:rFonts w:cs="Arial"/>
        </w:rPr>
        <w:t xml:space="preserve"> Avanc</w:t>
      </w:r>
      <w:r w:rsidRPr="00B867C0">
        <w:rPr>
          <w:rFonts w:cs="Arial"/>
        </w:rPr>
        <w:t>ë</w:t>
      </w:r>
      <w:r>
        <w:rPr>
          <w:rFonts w:cs="Arial"/>
        </w:rPr>
        <w:t xml:space="preserve"> dhe ato t</w:t>
      </w:r>
      <w:r w:rsidRPr="00B867C0">
        <w:rPr>
          <w:rFonts w:cs="Arial"/>
        </w:rPr>
        <w:t>ë</w:t>
      </w:r>
      <w:r>
        <w:rPr>
          <w:rFonts w:cs="Arial"/>
        </w:rPr>
        <w:t xml:space="preserve"> Ankandeve Brenda s</w:t>
      </w:r>
      <w:r w:rsidRPr="00B867C0">
        <w:rPr>
          <w:rFonts w:cs="Arial"/>
        </w:rPr>
        <w:t>ë</w:t>
      </w:r>
      <w:r>
        <w:rPr>
          <w:rFonts w:cs="Arial"/>
        </w:rPr>
        <w:t xml:space="preserve"> Nj</w:t>
      </w:r>
      <w:r w:rsidRPr="00B867C0">
        <w:rPr>
          <w:rFonts w:cs="Arial"/>
        </w:rPr>
        <w:t>ë</w:t>
      </w:r>
      <w:r>
        <w:rPr>
          <w:rFonts w:cs="Arial"/>
        </w:rPr>
        <w:t>jt</w:t>
      </w:r>
      <w:r w:rsidRPr="00B867C0">
        <w:rPr>
          <w:rFonts w:cs="Arial"/>
        </w:rPr>
        <w:t>ë</w:t>
      </w:r>
      <w:r>
        <w:rPr>
          <w:rFonts w:cs="Arial"/>
        </w:rPr>
        <w:t>s Dit</w:t>
      </w:r>
      <w:r w:rsidRPr="00B867C0">
        <w:rPr>
          <w:rFonts w:cs="Arial"/>
        </w:rPr>
        <w:t>ë</w:t>
      </w:r>
      <w:r>
        <w:rPr>
          <w:rFonts w:cs="Arial"/>
        </w:rPr>
        <w:t xml:space="preserve"> si Bashkim Tregjesh t</w:t>
      </w:r>
      <w:r w:rsidRPr="00B867C0">
        <w:rPr>
          <w:rFonts w:cs="Arial"/>
        </w:rPr>
        <w:t>ë</w:t>
      </w:r>
      <w:r>
        <w:rPr>
          <w:rFonts w:cs="Arial"/>
        </w:rPr>
        <w:t xml:space="preserve"> cilat qeverisen sipas </w:t>
      </w:r>
      <w:r w:rsidRPr="00B867C0">
        <w:rPr>
          <w:rFonts w:cs="Arial"/>
        </w:rPr>
        <w:t>procedurës së qeverisjes së Bashkimit të Tregjeve të Zonave të Ofertimit AL-KS</w:t>
      </w:r>
      <w:r>
        <w:rPr>
          <w:rFonts w:cs="Arial"/>
        </w:rPr>
        <w:t>. Tregjet e energjis</w:t>
      </w:r>
      <w:r w:rsidRPr="00B867C0">
        <w:rPr>
          <w:rFonts w:cs="Arial"/>
        </w:rPr>
        <w:t>ë</w:t>
      </w:r>
      <w:r>
        <w:rPr>
          <w:rFonts w:cs="Arial"/>
        </w:rPr>
        <w:t xml:space="preserve"> s</w:t>
      </w:r>
      <w:r w:rsidRPr="00B867C0">
        <w:rPr>
          <w:rFonts w:cs="Arial"/>
        </w:rPr>
        <w:t>ë</w:t>
      </w:r>
      <w:r>
        <w:rPr>
          <w:rFonts w:cs="Arial"/>
        </w:rPr>
        <w:t xml:space="preserve"> Shqip</w:t>
      </w:r>
      <w:r w:rsidR="00151E82" w:rsidRPr="00B867C0">
        <w:rPr>
          <w:rFonts w:cs="Arial"/>
        </w:rPr>
        <w:t>ë</w:t>
      </w:r>
      <w:r>
        <w:rPr>
          <w:rFonts w:cs="Arial"/>
        </w:rPr>
        <w:t>ris</w:t>
      </w:r>
      <w:r w:rsidRPr="00B867C0">
        <w:rPr>
          <w:rFonts w:cs="Arial"/>
        </w:rPr>
        <w:t>ë</w:t>
      </w:r>
      <w:r>
        <w:rPr>
          <w:rFonts w:cs="Arial"/>
        </w:rPr>
        <w:t xml:space="preserve"> dhe Kosov</w:t>
      </w:r>
      <w:r w:rsidRPr="00B867C0">
        <w:rPr>
          <w:rFonts w:cs="Arial"/>
        </w:rPr>
        <w:t>ë</w:t>
      </w:r>
      <w:r>
        <w:rPr>
          <w:rFonts w:cs="Arial"/>
        </w:rPr>
        <w:t>s synojn</w:t>
      </w:r>
      <w:r w:rsidRPr="00B867C0">
        <w:rPr>
          <w:rFonts w:cs="Arial"/>
        </w:rPr>
        <w:t>ë</w:t>
      </w:r>
      <w:r>
        <w:rPr>
          <w:rFonts w:cs="Arial"/>
        </w:rPr>
        <w:t xml:space="preserve"> t</w:t>
      </w:r>
      <w:r w:rsidRPr="00B867C0">
        <w:rPr>
          <w:rFonts w:cs="Arial"/>
        </w:rPr>
        <w:t>ë</w:t>
      </w:r>
      <w:r>
        <w:rPr>
          <w:rFonts w:cs="Arial"/>
        </w:rPr>
        <w:t xml:space="preserve"> integrohen me tregun e vet</w:t>
      </w:r>
      <w:r w:rsidRPr="00B867C0">
        <w:rPr>
          <w:rFonts w:cs="Arial"/>
        </w:rPr>
        <w:t>ë</w:t>
      </w:r>
      <w:r>
        <w:rPr>
          <w:rFonts w:cs="Arial"/>
        </w:rPr>
        <w:t>m evropian t</w:t>
      </w:r>
      <w:r w:rsidRPr="00B867C0">
        <w:rPr>
          <w:rFonts w:cs="Arial"/>
        </w:rPr>
        <w:t>ë</w:t>
      </w:r>
      <w:r>
        <w:rPr>
          <w:rFonts w:cs="Arial"/>
        </w:rPr>
        <w:t xml:space="preserve"> energjis</w:t>
      </w:r>
      <w:r w:rsidRPr="00B867C0">
        <w:rPr>
          <w:rFonts w:cs="Arial"/>
        </w:rPr>
        <w:t>ë</w:t>
      </w:r>
      <w:r>
        <w:rPr>
          <w:rFonts w:cs="Arial"/>
        </w:rPr>
        <w:t xml:space="preserve"> elektrike t</w:t>
      </w:r>
      <w:r w:rsidRPr="00B867C0">
        <w:rPr>
          <w:rFonts w:cs="Arial"/>
        </w:rPr>
        <w:t>ë</w:t>
      </w:r>
      <w:r>
        <w:rPr>
          <w:rFonts w:cs="Arial"/>
        </w:rPr>
        <w:t xml:space="preserve"> dit</w:t>
      </w:r>
      <w:r w:rsidRPr="00B867C0">
        <w:rPr>
          <w:rFonts w:cs="Arial"/>
        </w:rPr>
        <w:t>ë</w:t>
      </w:r>
      <w:r>
        <w:rPr>
          <w:rFonts w:cs="Arial"/>
        </w:rPr>
        <w:t>s n</w:t>
      </w:r>
      <w:r w:rsidRPr="00B867C0">
        <w:rPr>
          <w:rFonts w:cs="Arial"/>
        </w:rPr>
        <w:t>ë</w:t>
      </w:r>
      <w:r>
        <w:rPr>
          <w:rFonts w:cs="Arial"/>
        </w:rPr>
        <w:t xml:space="preserve"> avanc</w:t>
      </w:r>
      <w:r w:rsidRPr="00B867C0">
        <w:rPr>
          <w:rFonts w:cs="Arial"/>
        </w:rPr>
        <w:t>ë</w:t>
      </w:r>
      <w:r>
        <w:rPr>
          <w:rFonts w:cs="Arial"/>
        </w:rPr>
        <w:t xml:space="preserve"> SDAC dhe brenda s</w:t>
      </w:r>
      <w:r w:rsidRPr="00B867C0">
        <w:rPr>
          <w:rFonts w:cs="Arial"/>
        </w:rPr>
        <w:t>ë</w:t>
      </w:r>
      <w:r>
        <w:rPr>
          <w:rFonts w:cs="Arial"/>
        </w:rPr>
        <w:t xml:space="preserve"> nj</w:t>
      </w:r>
      <w:r w:rsidRPr="00B867C0">
        <w:rPr>
          <w:rFonts w:cs="Arial"/>
        </w:rPr>
        <w:t>ë</w:t>
      </w:r>
      <w:r>
        <w:rPr>
          <w:rFonts w:cs="Arial"/>
        </w:rPr>
        <w:t>jt</w:t>
      </w:r>
      <w:r w:rsidRPr="00B867C0">
        <w:rPr>
          <w:rFonts w:cs="Arial"/>
        </w:rPr>
        <w:t>ë</w:t>
      </w:r>
      <w:r>
        <w:rPr>
          <w:rFonts w:cs="Arial"/>
        </w:rPr>
        <w:t>s dit</w:t>
      </w:r>
      <w:r w:rsidRPr="00B867C0">
        <w:rPr>
          <w:rFonts w:cs="Arial"/>
        </w:rPr>
        <w:t>ë</w:t>
      </w:r>
      <w:r>
        <w:rPr>
          <w:rFonts w:cs="Arial"/>
        </w:rPr>
        <w:t xml:space="preserve"> SIDC. Bashkimi i Tregjeve gjithmon</w:t>
      </w:r>
      <w:r w:rsidRPr="00B867C0">
        <w:rPr>
          <w:rFonts w:cs="Arial"/>
        </w:rPr>
        <w:t>ë</w:t>
      </w:r>
      <w:r>
        <w:rPr>
          <w:rFonts w:cs="Arial"/>
        </w:rPr>
        <w:t xml:space="preserve"> qeveriset sipas procedurave p</w:t>
      </w:r>
      <w:r w:rsidRPr="00B867C0">
        <w:rPr>
          <w:rFonts w:cs="Arial"/>
        </w:rPr>
        <w:t>ë</w:t>
      </w:r>
      <w:r>
        <w:rPr>
          <w:rFonts w:cs="Arial"/>
        </w:rPr>
        <w:t>rkat</w:t>
      </w:r>
      <w:r w:rsidRPr="00B867C0">
        <w:rPr>
          <w:rFonts w:cs="Arial"/>
        </w:rPr>
        <w:t>ë</w:t>
      </w:r>
      <w:r>
        <w:rPr>
          <w:rFonts w:cs="Arial"/>
        </w:rPr>
        <w:t>se n</w:t>
      </w:r>
      <w:r w:rsidRPr="00B867C0">
        <w:rPr>
          <w:rFonts w:cs="Arial"/>
        </w:rPr>
        <w:t>ë</w:t>
      </w:r>
      <w:r>
        <w:rPr>
          <w:rFonts w:cs="Arial"/>
        </w:rPr>
        <w:t xml:space="preserve"> fuqi.</w:t>
      </w:r>
    </w:p>
    <w:p w14:paraId="5A06741A" w14:textId="5E7D8A92" w:rsidR="00057304" w:rsidRPr="00B9032B" w:rsidRDefault="00057304" w:rsidP="00057304">
      <w:pPr>
        <w:pStyle w:val="CERLEVEL4"/>
        <w:spacing w:line="276" w:lineRule="auto"/>
        <w:ind w:left="900" w:hanging="900"/>
        <w:rPr>
          <w:rFonts w:eastAsiaTheme="minorEastAsia" w:cs="Arial"/>
        </w:rPr>
      </w:pPr>
      <w:r>
        <w:rPr>
          <w:rFonts w:cs="Arial"/>
        </w:rPr>
        <w:t>P</w:t>
      </w:r>
      <w:r w:rsidRPr="00B867C0">
        <w:rPr>
          <w:rFonts w:cs="Arial"/>
        </w:rPr>
        <w:t>ë</w:t>
      </w:r>
      <w:r>
        <w:rPr>
          <w:rFonts w:cs="Arial"/>
        </w:rPr>
        <w:t>r t</w:t>
      </w:r>
      <w:r w:rsidRPr="00B867C0">
        <w:rPr>
          <w:rFonts w:cs="Arial"/>
        </w:rPr>
        <w:t>ë</w:t>
      </w:r>
      <w:r>
        <w:rPr>
          <w:rFonts w:cs="Arial"/>
        </w:rPr>
        <w:t xml:space="preserve"> ruajtur koherenc</w:t>
      </w:r>
      <w:r w:rsidRPr="00B867C0">
        <w:rPr>
          <w:rFonts w:cs="Arial"/>
        </w:rPr>
        <w:t>ë</w:t>
      </w:r>
      <w:r>
        <w:rPr>
          <w:rFonts w:cs="Arial"/>
        </w:rPr>
        <w:t>n</w:t>
      </w:r>
      <w:r w:rsidR="004B48C8">
        <w:rPr>
          <w:rFonts w:cs="Arial"/>
        </w:rPr>
        <w:t xml:space="preserve"> dhe </w:t>
      </w:r>
      <w:r>
        <w:rPr>
          <w:rFonts w:cs="Arial"/>
        </w:rPr>
        <w:t>nj</w:t>
      </w:r>
      <w:r w:rsidRPr="00B867C0">
        <w:rPr>
          <w:rFonts w:cs="Arial"/>
        </w:rPr>
        <w:t>ë</w:t>
      </w:r>
      <w:r>
        <w:rPr>
          <w:rFonts w:cs="Arial"/>
        </w:rPr>
        <w:t>trajshm</w:t>
      </w:r>
      <w:r w:rsidRPr="00B867C0">
        <w:rPr>
          <w:rFonts w:cs="Arial"/>
        </w:rPr>
        <w:t>ë</w:t>
      </w:r>
      <w:r>
        <w:rPr>
          <w:rFonts w:cs="Arial"/>
        </w:rPr>
        <w:t>rin</w:t>
      </w:r>
      <w:r w:rsidRPr="00B867C0">
        <w:rPr>
          <w:rFonts w:cs="Arial"/>
        </w:rPr>
        <w:t>ë</w:t>
      </w:r>
      <w:r>
        <w:rPr>
          <w:rFonts w:cs="Arial"/>
        </w:rPr>
        <w:t xml:space="preserve">, </w:t>
      </w:r>
      <w:r w:rsidR="004B48C8">
        <w:rPr>
          <w:rFonts w:cs="Arial"/>
        </w:rPr>
        <w:t xml:space="preserve">si dhe </w:t>
      </w:r>
      <w:r>
        <w:rPr>
          <w:rFonts w:cs="Arial"/>
        </w:rPr>
        <w:t>p</w:t>
      </w:r>
      <w:r w:rsidRPr="00B867C0">
        <w:rPr>
          <w:rFonts w:cs="Arial"/>
        </w:rPr>
        <w:t>ë</w:t>
      </w:r>
      <w:r>
        <w:rPr>
          <w:rFonts w:cs="Arial"/>
        </w:rPr>
        <w:t>r t</w:t>
      </w:r>
      <w:r w:rsidRPr="00B867C0">
        <w:rPr>
          <w:rFonts w:cs="Arial"/>
        </w:rPr>
        <w:t>ë</w:t>
      </w:r>
      <w:r>
        <w:rPr>
          <w:rFonts w:cs="Arial"/>
        </w:rPr>
        <w:t xml:space="preserve"> eleminuar paqart</w:t>
      </w:r>
      <w:r w:rsidRPr="00B867C0">
        <w:rPr>
          <w:rFonts w:cs="Arial"/>
        </w:rPr>
        <w:t>ë</w:t>
      </w:r>
      <w:r>
        <w:rPr>
          <w:rFonts w:cs="Arial"/>
        </w:rPr>
        <w:t>sit</w:t>
      </w:r>
      <w:r w:rsidRPr="00B867C0">
        <w:rPr>
          <w:rFonts w:cs="Arial"/>
        </w:rPr>
        <w:t>ë</w:t>
      </w:r>
      <w:r>
        <w:rPr>
          <w:rFonts w:cs="Arial"/>
        </w:rPr>
        <w:t xml:space="preserve"> o</w:t>
      </w:r>
      <w:r w:rsidR="00E318E0">
        <w:rPr>
          <w:rFonts w:cs="Arial"/>
        </w:rPr>
        <w:t>se</w:t>
      </w:r>
      <w:r>
        <w:rPr>
          <w:rFonts w:cs="Arial"/>
        </w:rPr>
        <w:t xml:space="preserve"> konfliktet n</w:t>
      </w:r>
      <w:r w:rsidRPr="00B867C0">
        <w:rPr>
          <w:rFonts w:cs="Arial"/>
        </w:rPr>
        <w:t>ë</w:t>
      </w:r>
      <w:r>
        <w:rPr>
          <w:rFonts w:cs="Arial"/>
        </w:rPr>
        <w:t xml:space="preserve"> k</w:t>
      </w:r>
      <w:r w:rsidRPr="00B867C0">
        <w:rPr>
          <w:rFonts w:cs="Arial"/>
        </w:rPr>
        <w:t>ë</w:t>
      </w:r>
      <w:r>
        <w:rPr>
          <w:rFonts w:cs="Arial"/>
        </w:rPr>
        <w:t>t</w:t>
      </w:r>
      <w:r w:rsidRPr="00B867C0">
        <w:rPr>
          <w:rFonts w:cs="Arial"/>
        </w:rPr>
        <w:t>ë</w:t>
      </w:r>
      <w:r>
        <w:rPr>
          <w:rFonts w:cs="Arial"/>
        </w:rPr>
        <w:t xml:space="preserve"> </w:t>
      </w:r>
      <w:r w:rsidR="00E318E0">
        <w:rPr>
          <w:rFonts w:cs="Arial"/>
        </w:rPr>
        <w:t>P</w:t>
      </w:r>
      <w:r>
        <w:rPr>
          <w:rFonts w:cs="Arial"/>
        </w:rPr>
        <w:t>rocedur</w:t>
      </w:r>
      <w:r w:rsidRPr="00B867C0">
        <w:rPr>
          <w:rFonts w:cs="Arial"/>
        </w:rPr>
        <w:t>ë</w:t>
      </w:r>
      <w:r>
        <w:rPr>
          <w:rFonts w:cs="Arial"/>
        </w:rPr>
        <w:t xml:space="preserve"> </w:t>
      </w:r>
      <w:r w:rsidR="003B4499" w:rsidRPr="003B4499">
        <w:rPr>
          <w:rFonts w:cs="Arial"/>
        </w:rPr>
        <w:t>përdoren përkufizimet e mëposhtme për Bashkimin e Tregjeve AL-KS dhe për bashkimet e mëtejshme të tregjeve në nivel rajonal, në SDAC dhe në SIDC</w:t>
      </w:r>
      <w:r>
        <w:rPr>
          <w:rFonts w:cs="Arial"/>
        </w:rPr>
        <w:t>:</w:t>
      </w:r>
    </w:p>
    <w:p w14:paraId="44A0E396" w14:textId="06FFD379" w:rsidR="00057304" w:rsidRDefault="00564D88" w:rsidP="00057304">
      <w:pPr>
        <w:pStyle w:val="CERLEVEL5"/>
        <w:tabs>
          <w:tab w:val="left" w:pos="1440"/>
        </w:tabs>
        <w:spacing w:line="276" w:lineRule="auto"/>
        <w:ind w:left="1440" w:right="22" w:hanging="540"/>
        <w:rPr>
          <w:rFonts w:cs="Arial"/>
        </w:rPr>
      </w:pPr>
      <w:r w:rsidRPr="00564D88">
        <w:rPr>
          <w:rFonts w:cs="Arial"/>
        </w:rPr>
        <w:t>“Qeverisja e Bashkimit të Tregjeve” nënkupton qeverisjen e bashkimit të tregjeve të energjisë elektrike të Ditës në Avancë dhe Brenda së Njëjtës Ditë</w:t>
      </w:r>
      <w:r w:rsidR="00057304">
        <w:rPr>
          <w:rFonts w:cs="Arial"/>
        </w:rPr>
        <w:t>;</w:t>
      </w:r>
    </w:p>
    <w:p w14:paraId="6B47B8AC" w14:textId="7F26E929" w:rsidR="00057304" w:rsidRDefault="00564D88" w:rsidP="00057304">
      <w:pPr>
        <w:pStyle w:val="CERLEVEL6"/>
        <w:spacing w:line="276" w:lineRule="auto"/>
        <w:ind w:left="1980" w:hanging="540"/>
      </w:pPr>
      <w:r w:rsidRPr="00564D88">
        <w:t>të Shqipërisë dhe Kosovës; ose</w:t>
      </w:r>
    </w:p>
    <w:p w14:paraId="39848DC1" w14:textId="53D827A1" w:rsidR="00057304" w:rsidRDefault="00564D88" w:rsidP="00057304">
      <w:pPr>
        <w:pStyle w:val="CERLEVEL6"/>
        <w:spacing w:line="276" w:lineRule="auto"/>
        <w:ind w:left="1980" w:hanging="540"/>
      </w:pPr>
      <w:r w:rsidRPr="00564D88">
        <w:lastRenderedPageBreak/>
        <w:t>të Shqipërisë, Kosovës dhe vendeve të tjera të rajonit që janë Palë Kontraktuese të Komunitetit të Energjisë; ose</w:t>
      </w:r>
    </w:p>
    <w:p w14:paraId="2D3EF4EA" w14:textId="0B5AD053" w:rsidR="00057304" w:rsidRPr="00262C16" w:rsidRDefault="003B2452" w:rsidP="00057304">
      <w:pPr>
        <w:pStyle w:val="CERLEVEL6"/>
        <w:spacing w:line="276" w:lineRule="auto"/>
        <w:ind w:left="1980" w:hanging="540"/>
      </w:pPr>
      <w:r w:rsidRPr="003B2452">
        <w:t>të Shqipërisë dhe/ose Kosovës në kuadër të SDAC dhe/ose SIDC</w:t>
      </w:r>
      <w:r w:rsidR="00057304">
        <w:rPr>
          <w:rFonts w:cs="Arial"/>
        </w:rPr>
        <w:t>.</w:t>
      </w:r>
    </w:p>
    <w:p w14:paraId="634679A4" w14:textId="01B69713" w:rsidR="00057304" w:rsidRDefault="003B2452" w:rsidP="00057304">
      <w:pPr>
        <w:pStyle w:val="CERLEVEL5"/>
        <w:spacing w:line="276" w:lineRule="auto"/>
        <w:ind w:left="1440" w:hanging="540"/>
      </w:pPr>
      <w:r w:rsidRPr="003B2452">
        <w:rPr>
          <w:rFonts w:cs="Arial"/>
        </w:rPr>
        <w:t>“Procedura e Qeverisjes” nënkupton çdo procedurë qeverisjeje në fuqi që zbatohet për bashkimin e tregjeve të energjisë elektrike të Ditës në Avancë dhe Brenda së Njëjtës Ditë</w:t>
      </w:r>
      <w:r w:rsidR="00057304">
        <w:t>.</w:t>
      </w:r>
    </w:p>
    <w:p w14:paraId="21B5711B" w14:textId="15D1947A" w:rsidR="00057304" w:rsidRDefault="003B2452" w:rsidP="00057304">
      <w:pPr>
        <w:pStyle w:val="CERLEVEL6"/>
        <w:spacing w:line="276" w:lineRule="auto"/>
        <w:ind w:left="1980" w:hanging="540"/>
      </w:pPr>
      <w:r w:rsidRPr="003B2452">
        <w:t>të Shqipërisë dhe Kosovës; ose</w:t>
      </w:r>
    </w:p>
    <w:p w14:paraId="48C0DB32" w14:textId="27CA6130" w:rsidR="00057304" w:rsidRDefault="00DF5A44" w:rsidP="00057304">
      <w:pPr>
        <w:pStyle w:val="CERLEVEL6"/>
        <w:spacing w:line="276" w:lineRule="auto"/>
        <w:ind w:left="1980" w:hanging="540"/>
      </w:pPr>
      <w:r w:rsidRPr="00DF5A44">
        <w:t>të Shqipërisë, Kosovës dhe vendeve të tjera të rajonit që janë Palë Kontraktuese të Komunitetit të Energjisë; ose</w:t>
      </w:r>
    </w:p>
    <w:p w14:paraId="0F6DEE8B" w14:textId="30F3EE2E" w:rsidR="00057304" w:rsidRPr="00DF5A44" w:rsidRDefault="00DF5A44" w:rsidP="00DF5A44">
      <w:pPr>
        <w:pStyle w:val="CERLEVEL6"/>
        <w:spacing w:line="276" w:lineRule="auto"/>
        <w:ind w:left="1980" w:hanging="540"/>
      </w:pPr>
      <w:r w:rsidRPr="00DF5A44">
        <w:t>të Shqipërisë dhe/ose Kosovës në kuadër të SDAC dhe/ose SIDC</w:t>
      </w:r>
    </w:p>
    <w:p w14:paraId="42CFBF9B" w14:textId="428257F1" w:rsidR="007B18A8" w:rsidRPr="00B867C0" w:rsidRDefault="006D3B98" w:rsidP="00FA2B75">
      <w:pPr>
        <w:pStyle w:val="CERLEVEL2"/>
        <w:tabs>
          <w:tab w:val="left" w:pos="900"/>
        </w:tabs>
        <w:spacing w:line="276" w:lineRule="auto"/>
        <w:ind w:left="900" w:right="22" w:hanging="900"/>
        <w:rPr>
          <w:rFonts w:eastAsiaTheme="minorEastAsia" w:cs="Arial"/>
        </w:rPr>
      </w:pPr>
      <w:bookmarkStart w:id="325" w:name="_Toc244526238"/>
      <w:r w:rsidRPr="00B867C0">
        <w:rPr>
          <w:rFonts w:eastAsiaTheme="minorEastAsia" w:cs="Arial"/>
        </w:rPr>
        <w:t>Procedur</w:t>
      </w:r>
      <w:r w:rsidR="00A27207" w:rsidRPr="00B867C0">
        <w:rPr>
          <w:rFonts w:eastAsiaTheme="minorEastAsia" w:cs="Arial"/>
        </w:rPr>
        <w:t>a</w:t>
      </w:r>
      <w:r w:rsidRPr="00B867C0">
        <w:rPr>
          <w:rFonts w:eastAsiaTheme="minorEastAsia" w:cs="Arial"/>
        </w:rPr>
        <w:t xml:space="preserve"> alternative </w:t>
      </w:r>
      <w:r w:rsidR="00D4367A" w:rsidRPr="00B867C0">
        <w:rPr>
          <w:rFonts w:eastAsiaTheme="minorEastAsia" w:cs="Arial"/>
        </w:rPr>
        <w:t>për</w:t>
      </w:r>
      <w:r w:rsidRPr="00B867C0">
        <w:rPr>
          <w:rFonts w:eastAsiaTheme="minorEastAsia" w:cs="Arial"/>
        </w:rPr>
        <w:t xml:space="preserve"> ankandin e </w:t>
      </w:r>
      <w:r w:rsidR="00DC723F" w:rsidRPr="00B867C0">
        <w:rPr>
          <w:rFonts w:eastAsiaTheme="minorEastAsia" w:cs="Arial"/>
        </w:rPr>
        <w:t>Ditës</w:t>
      </w:r>
      <w:r w:rsidRPr="00B867C0">
        <w:rPr>
          <w:rFonts w:eastAsiaTheme="minorEastAsia" w:cs="Arial"/>
        </w:rPr>
        <w:t xml:space="preserve"> </w:t>
      </w:r>
      <w:r w:rsidR="00D4367A" w:rsidRPr="00B867C0">
        <w:rPr>
          <w:rFonts w:eastAsiaTheme="minorEastAsia" w:cs="Arial"/>
        </w:rPr>
        <w:t>në</w:t>
      </w:r>
      <w:r w:rsidRPr="00B867C0">
        <w:rPr>
          <w:rFonts w:eastAsiaTheme="minorEastAsia" w:cs="Arial"/>
        </w:rPr>
        <w:t xml:space="preserve"> </w:t>
      </w:r>
      <w:r w:rsidR="00966285" w:rsidRPr="00B867C0">
        <w:rPr>
          <w:rFonts w:eastAsiaTheme="minorEastAsia" w:cs="Arial"/>
        </w:rPr>
        <w:t>Avancë</w:t>
      </w:r>
      <w:bookmarkEnd w:id="325"/>
    </w:p>
    <w:p w14:paraId="7DA78BE8" w14:textId="5CAE9D2D" w:rsidR="006D3B98" w:rsidRPr="00B867C0" w:rsidRDefault="008E749E" w:rsidP="00FA2B75">
      <w:pPr>
        <w:pStyle w:val="CERLEVEL3"/>
        <w:spacing w:line="276" w:lineRule="auto"/>
        <w:ind w:left="900" w:hanging="900"/>
        <w:rPr>
          <w:rFonts w:eastAsiaTheme="minorEastAsia" w:cs="Arial"/>
        </w:rPr>
      </w:pPr>
      <w:bookmarkStart w:id="326" w:name="_Ref243054263"/>
      <w:bookmarkStart w:id="327" w:name="_Toc244526239"/>
      <w:r w:rsidRPr="00B867C0">
        <w:rPr>
          <w:rFonts w:eastAsiaTheme="minorEastAsia" w:cs="Arial"/>
        </w:rPr>
        <w:t>Shka</w:t>
      </w:r>
      <w:r w:rsidR="004F0B22" w:rsidRPr="00B867C0">
        <w:rPr>
          <w:rFonts w:eastAsiaTheme="minorEastAsia" w:cs="Arial"/>
        </w:rPr>
        <w:t>qet</w:t>
      </w:r>
      <w:bookmarkEnd w:id="326"/>
      <w:bookmarkEnd w:id="327"/>
      <w:r w:rsidR="00A27207" w:rsidRPr="00B867C0">
        <w:rPr>
          <w:rFonts w:eastAsiaTheme="minorEastAsia" w:cs="Arial"/>
        </w:rPr>
        <w:t xml:space="preserve"> </w:t>
      </w:r>
    </w:p>
    <w:p w14:paraId="5DA222C5" w14:textId="6BD3D290" w:rsidR="00AD0945" w:rsidRPr="00AD0945" w:rsidRDefault="000E45B2" w:rsidP="00FA2B75">
      <w:pPr>
        <w:pStyle w:val="CERLEVEL4"/>
        <w:tabs>
          <w:tab w:val="left" w:pos="990"/>
        </w:tabs>
        <w:spacing w:line="276" w:lineRule="auto"/>
        <w:ind w:left="900" w:right="22" w:hanging="900"/>
        <w:rPr>
          <w:rFonts w:eastAsiaTheme="minorEastAsia" w:cs="Arial"/>
        </w:rPr>
      </w:pPr>
      <w:bookmarkStart w:id="328" w:name="_Ref174094420"/>
      <w:r w:rsidRPr="000E45B2">
        <w:rPr>
          <w:rFonts w:cs="Arial"/>
        </w:rPr>
        <w:t>Për qëllimet e këtij seksioni</w:t>
      </w:r>
      <w:r w:rsidR="00862A5A">
        <w:rPr>
          <w:rFonts w:cs="Arial"/>
        </w:rPr>
        <w:t xml:space="preserve"> </w:t>
      </w:r>
      <w:r w:rsidR="00862A5A">
        <w:rPr>
          <w:rFonts w:cs="Arial"/>
        </w:rPr>
        <w:fldChar w:fldCharType="begin"/>
      </w:r>
      <w:r w:rsidR="00862A5A">
        <w:rPr>
          <w:rFonts w:cs="Arial"/>
        </w:rPr>
        <w:instrText xml:space="preserve"> REF _Ref243054263 \r \h </w:instrText>
      </w:r>
      <w:r w:rsidR="00FA2B75">
        <w:rPr>
          <w:rFonts w:cs="Arial"/>
        </w:rPr>
        <w:instrText xml:space="preserve"> \* MERGEFORMAT </w:instrText>
      </w:r>
      <w:r w:rsidR="00862A5A">
        <w:rPr>
          <w:rFonts w:cs="Arial"/>
        </w:rPr>
      </w:r>
      <w:r w:rsidR="00862A5A">
        <w:rPr>
          <w:rFonts w:cs="Arial"/>
        </w:rPr>
        <w:fldChar w:fldCharType="separate"/>
      </w:r>
      <w:r w:rsidR="006567C3">
        <w:rPr>
          <w:rFonts w:cs="Arial"/>
        </w:rPr>
        <w:t>E.2.1</w:t>
      </w:r>
      <w:r w:rsidR="00862A5A">
        <w:rPr>
          <w:rFonts w:cs="Arial"/>
        </w:rPr>
        <w:fldChar w:fldCharType="end"/>
      </w:r>
      <w:r w:rsidR="00F8641C">
        <w:rPr>
          <w:rFonts w:cs="Arial"/>
        </w:rPr>
        <w:t>:</w:t>
      </w:r>
    </w:p>
    <w:p w14:paraId="53F78A63" w14:textId="609C38B2" w:rsidR="00C6534D" w:rsidRPr="00C87A07" w:rsidRDefault="00372D66" w:rsidP="00FA2B75">
      <w:pPr>
        <w:pStyle w:val="CERLEVEL5"/>
        <w:tabs>
          <w:tab w:val="left" w:pos="1440"/>
        </w:tabs>
        <w:spacing w:line="276" w:lineRule="auto"/>
        <w:ind w:left="1440" w:right="22" w:hanging="540"/>
        <w:rPr>
          <w:rFonts w:eastAsiaTheme="minorEastAsia" w:cs="Arial"/>
        </w:rPr>
      </w:pPr>
      <w:r>
        <w:rPr>
          <w:rFonts w:cs="Arial"/>
        </w:rPr>
        <w:t>K</w:t>
      </w:r>
      <w:r w:rsidR="00805E1E" w:rsidRPr="00B867C0">
        <w:rPr>
          <w:rFonts w:cs="Arial"/>
        </w:rPr>
        <w:t>onsideron si “</w:t>
      </w:r>
      <w:r w:rsidR="00AD1105" w:rsidRPr="00B867C0">
        <w:rPr>
          <w:rFonts w:cs="Arial"/>
        </w:rPr>
        <w:t xml:space="preserve">Ndarje </w:t>
      </w:r>
      <w:r w:rsidR="00805E1E" w:rsidRPr="00B867C0">
        <w:rPr>
          <w:rFonts w:cs="Arial"/>
        </w:rPr>
        <w:t xml:space="preserve">e </w:t>
      </w:r>
      <w:r w:rsidR="00AD1105" w:rsidRPr="00B867C0">
        <w:rPr>
          <w:rFonts w:cs="Arial"/>
        </w:rPr>
        <w:t xml:space="preserve">Plotë </w:t>
      </w:r>
      <w:r w:rsidR="00805E1E" w:rsidRPr="00B867C0">
        <w:rPr>
          <w:rFonts w:cs="Arial"/>
        </w:rPr>
        <w:t xml:space="preserve">e </w:t>
      </w:r>
      <w:r w:rsidR="00A27207" w:rsidRPr="00B867C0">
        <w:rPr>
          <w:rFonts w:cs="Arial"/>
        </w:rPr>
        <w:t>Bashkimit të T</w:t>
      </w:r>
      <w:r w:rsidR="00805E1E" w:rsidRPr="00B867C0">
        <w:rPr>
          <w:rFonts w:cs="Arial"/>
        </w:rPr>
        <w:t>reg</w:t>
      </w:r>
      <w:r w:rsidR="00A27207" w:rsidRPr="00B867C0">
        <w:rPr>
          <w:rFonts w:cs="Arial"/>
        </w:rPr>
        <w:t>jeve</w:t>
      </w:r>
      <w:r w:rsidR="00805E1E" w:rsidRPr="00B867C0">
        <w:rPr>
          <w:rFonts w:cs="Arial"/>
        </w:rPr>
        <w:t xml:space="preserve">” kur </w:t>
      </w:r>
      <w:r w:rsidR="00875F65" w:rsidRPr="00B867C0">
        <w:rPr>
          <w:rFonts w:cs="Arial"/>
        </w:rPr>
        <w:t>Komiteti Incidencës</w:t>
      </w:r>
      <w:r w:rsidR="00805E1E" w:rsidRPr="00B867C0">
        <w:rPr>
          <w:rFonts w:cs="Arial"/>
        </w:rPr>
        <w:t xml:space="preserve"> deklaron </w:t>
      </w:r>
      <w:r w:rsidR="00FC51E2" w:rsidRPr="00B867C0">
        <w:rPr>
          <w:rFonts w:cs="Arial"/>
        </w:rPr>
        <w:t xml:space="preserve">ndarjen e </w:t>
      </w:r>
      <w:r w:rsidR="00A27207" w:rsidRPr="00B867C0">
        <w:rPr>
          <w:rFonts w:cs="Arial"/>
        </w:rPr>
        <w:t xml:space="preserve">Bashkimit </w:t>
      </w:r>
      <w:r w:rsidR="00D4367A" w:rsidRPr="00B867C0">
        <w:rPr>
          <w:rFonts w:cs="Arial"/>
        </w:rPr>
        <w:t>të</w:t>
      </w:r>
      <w:r w:rsidR="00FC51E2" w:rsidRPr="00B867C0">
        <w:rPr>
          <w:rFonts w:cs="Arial"/>
        </w:rPr>
        <w:t xml:space="preserve"> </w:t>
      </w:r>
      <w:r w:rsidR="00A27207" w:rsidRPr="00B867C0">
        <w:rPr>
          <w:rFonts w:cs="Arial"/>
        </w:rPr>
        <w:t>Treg</w:t>
      </w:r>
      <w:r w:rsidR="00FF5373" w:rsidRPr="00B867C0">
        <w:rPr>
          <w:rFonts w:cs="Arial"/>
        </w:rPr>
        <w:t>jeve</w:t>
      </w:r>
      <w:r w:rsidR="00A27207" w:rsidRPr="00B867C0">
        <w:rPr>
          <w:rFonts w:cs="Arial"/>
        </w:rPr>
        <w:t xml:space="preserve"> </w:t>
      </w:r>
      <w:r w:rsidR="00D4367A" w:rsidRPr="00B867C0">
        <w:rPr>
          <w:rFonts w:cs="Arial"/>
        </w:rPr>
        <w:t>në</w:t>
      </w:r>
      <w:r w:rsidR="00EE31DD" w:rsidRPr="00B867C0">
        <w:rPr>
          <w:rFonts w:cs="Arial"/>
        </w:rPr>
        <w:t xml:space="preserve"> rrethan</w:t>
      </w:r>
      <w:r w:rsidR="00A27207" w:rsidRPr="00B867C0">
        <w:rPr>
          <w:rFonts w:cs="Arial"/>
        </w:rPr>
        <w:t>a</w:t>
      </w:r>
      <w:r w:rsidR="00EE31DD" w:rsidRPr="00B867C0">
        <w:rPr>
          <w:rFonts w:cs="Arial"/>
        </w:rPr>
        <w:t xml:space="preserve"> </w:t>
      </w:r>
      <w:r w:rsidR="00D4367A" w:rsidRPr="00B867C0">
        <w:rPr>
          <w:rFonts w:cs="Arial"/>
        </w:rPr>
        <w:t>që</w:t>
      </w:r>
      <w:r w:rsidR="00EE31DD" w:rsidRPr="00B867C0">
        <w:rPr>
          <w:rFonts w:cs="Arial"/>
        </w:rPr>
        <w:t xml:space="preserve"> </w:t>
      </w:r>
      <w:r w:rsidR="00F424CE" w:rsidRPr="00B867C0">
        <w:rPr>
          <w:rFonts w:cs="Arial"/>
        </w:rPr>
        <w:t>identifikohen</w:t>
      </w:r>
      <w:r w:rsidR="002766AF">
        <w:rPr>
          <w:rFonts w:cs="Arial"/>
        </w:rPr>
        <w:t xml:space="preserve"> </w:t>
      </w:r>
      <w:r w:rsidR="00EE31DD" w:rsidRPr="00B867C0">
        <w:rPr>
          <w:rFonts w:cs="Arial"/>
        </w:rPr>
        <w:t>sipas procedurës s</w:t>
      </w:r>
      <w:r w:rsidR="00A27207" w:rsidRPr="00B867C0">
        <w:rPr>
          <w:rFonts w:cs="Arial"/>
        </w:rPr>
        <w:t>ë</w:t>
      </w:r>
      <w:r w:rsidR="00EE31DD" w:rsidRPr="00B867C0">
        <w:rPr>
          <w:rFonts w:cs="Arial"/>
        </w:rPr>
        <w:t xml:space="preserve"> </w:t>
      </w:r>
      <w:r w:rsidR="00C6534D" w:rsidRPr="00B867C0">
        <w:rPr>
          <w:rFonts w:cs="Arial"/>
        </w:rPr>
        <w:t>qeverisjes s</w:t>
      </w:r>
      <w:r w:rsidR="00A27207" w:rsidRPr="00B867C0">
        <w:rPr>
          <w:rFonts w:cs="Arial"/>
        </w:rPr>
        <w:t>ë</w:t>
      </w:r>
      <w:r w:rsidR="00C6534D" w:rsidRPr="00B867C0">
        <w:rPr>
          <w:rFonts w:cs="Arial"/>
        </w:rPr>
        <w:t xml:space="preserve"> </w:t>
      </w:r>
      <w:r w:rsidR="00A27207" w:rsidRPr="00B867C0">
        <w:rPr>
          <w:rFonts w:cs="Arial"/>
        </w:rPr>
        <w:t xml:space="preserve">Bashkimit </w:t>
      </w:r>
      <w:r w:rsidR="00D4367A" w:rsidRPr="00B867C0">
        <w:rPr>
          <w:rFonts w:cs="Arial"/>
        </w:rPr>
        <w:t>të</w:t>
      </w:r>
      <w:r w:rsidR="00C6534D" w:rsidRPr="00B867C0">
        <w:rPr>
          <w:rFonts w:cs="Arial"/>
        </w:rPr>
        <w:t xml:space="preserve"> </w:t>
      </w:r>
      <w:r w:rsidR="00A27207" w:rsidRPr="00B867C0">
        <w:rPr>
          <w:rFonts w:cs="Arial"/>
        </w:rPr>
        <w:t>Tregjeve</w:t>
      </w:r>
      <w:r w:rsidR="00CC0880">
        <w:rPr>
          <w:rFonts w:cs="Arial"/>
        </w:rPr>
        <w:t>; dhe</w:t>
      </w:r>
      <w:bookmarkEnd w:id="328"/>
      <w:r w:rsidR="00A27207" w:rsidRPr="00B867C0">
        <w:rPr>
          <w:rFonts w:cs="Arial"/>
        </w:rPr>
        <w:t xml:space="preserve"> </w:t>
      </w:r>
    </w:p>
    <w:p w14:paraId="308EECF9" w14:textId="276325FF" w:rsidR="00C87A07" w:rsidRPr="00B13F39" w:rsidRDefault="00372D66" w:rsidP="00FA2B75">
      <w:pPr>
        <w:pStyle w:val="CERLEVEL5"/>
        <w:tabs>
          <w:tab w:val="left" w:pos="1440"/>
        </w:tabs>
        <w:spacing w:line="276" w:lineRule="auto"/>
        <w:ind w:left="1440" w:right="22" w:hanging="540"/>
        <w:rPr>
          <w:rFonts w:eastAsiaTheme="minorEastAsia" w:cs="Arial"/>
        </w:rPr>
      </w:pPr>
      <w:r>
        <w:rPr>
          <w:rFonts w:cs="Arial"/>
        </w:rPr>
        <w:t>K</w:t>
      </w:r>
      <w:r w:rsidR="00C87A07" w:rsidRPr="00B867C0">
        <w:rPr>
          <w:rFonts w:cs="Arial"/>
        </w:rPr>
        <w:t xml:space="preserve">onsideron si “Ndarje e </w:t>
      </w:r>
      <w:r w:rsidR="008A7BBC" w:rsidRPr="00B867C0">
        <w:rPr>
          <w:rFonts w:cs="Arial"/>
        </w:rPr>
        <w:t>P</w:t>
      </w:r>
      <w:r w:rsidR="008A7BBC">
        <w:rPr>
          <w:rFonts w:cs="Arial"/>
        </w:rPr>
        <w:t>jesshme</w:t>
      </w:r>
      <w:r w:rsidR="00C87A07" w:rsidRPr="00B867C0">
        <w:rPr>
          <w:rFonts w:cs="Arial"/>
        </w:rPr>
        <w:t xml:space="preserve"> e Bashkimit të Tregjeve” kur Komiteti Incidencës deklaron ndarjen e Bashkimit të Tregjeve në rrethana që identifikohen sipas procedurës së qeverisjes së Bashkimit të Tregjeve</w:t>
      </w:r>
      <w:r w:rsidR="006A1746">
        <w:rPr>
          <w:rFonts w:cs="Arial"/>
        </w:rPr>
        <w:t>.</w:t>
      </w:r>
    </w:p>
    <w:p w14:paraId="1CB2130F" w14:textId="64C5578E" w:rsidR="004E05D7" w:rsidRPr="00B867C0" w:rsidRDefault="005F12E3" w:rsidP="00FA2B75">
      <w:pPr>
        <w:pStyle w:val="CERLEVEL4"/>
        <w:tabs>
          <w:tab w:val="left" w:pos="990"/>
        </w:tabs>
        <w:spacing w:line="276" w:lineRule="auto"/>
        <w:ind w:left="900" w:right="22" w:hanging="900"/>
        <w:rPr>
          <w:rFonts w:eastAsiaTheme="minorEastAsia" w:cs="Arial"/>
        </w:rPr>
      </w:pPr>
      <w:bookmarkStart w:id="329" w:name="_Ref111534516"/>
      <w:r w:rsidRPr="00B867C0">
        <w:rPr>
          <w:rFonts w:cs="Arial"/>
        </w:rPr>
        <w:t xml:space="preserve">Rrethanat </w:t>
      </w:r>
      <w:r w:rsidR="00D4367A" w:rsidRPr="00B867C0">
        <w:rPr>
          <w:rFonts w:cs="Arial"/>
        </w:rPr>
        <w:t>që</w:t>
      </w:r>
      <w:r w:rsidRPr="00B867C0">
        <w:rPr>
          <w:rFonts w:cs="Arial"/>
        </w:rPr>
        <w:t xml:space="preserve"> mund </w:t>
      </w:r>
      <w:r w:rsidR="00D4367A" w:rsidRPr="00B867C0">
        <w:rPr>
          <w:rFonts w:cs="Arial"/>
        </w:rPr>
        <w:t>të</w:t>
      </w:r>
      <w:r w:rsidRPr="00B867C0">
        <w:rPr>
          <w:rFonts w:cs="Arial"/>
        </w:rPr>
        <w:t xml:space="preserve"> </w:t>
      </w:r>
      <w:r w:rsidR="00EC7261" w:rsidRPr="00B867C0">
        <w:rPr>
          <w:rFonts w:cs="Arial"/>
        </w:rPr>
        <w:t>s</w:t>
      </w:r>
      <w:r w:rsidR="00AB67D2" w:rsidRPr="00B867C0">
        <w:rPr>
          <w:rFonts w:cs="Arial"/>
        </w:rPr>
        <w:t>hkaktojnë</w:t>
      </w:r>
      <w:r w:rsidRPr="00B867C0">
        <w:rPr>
          <w:rFonts w:cs="Arial"/>
        </w:rPr>
        <w:t xml:space="preserve"> fillimi</w:t>
      </w:r>
      <w:r w:rsidR="00AB67D2" w:rsidRPr="00B867C0">
        <w:rPr>
          <w:rFonts w:cs="Arial"/>
        </w:rPr>
        <w:t>n</w:t>
      </w:r>
      <w:r w:rsidRPr="00B867C0">
        <w:rPr>
          <w:rFonts w:cs="Arial"/>
        </w:rPr>
        <w:t xml:space="preserve"> </w:t>
      </w:r>
      <w:r w:rsidR="00AB67D2" w:rsidRPr="00B867C0">
        <w:rPr>
          <w:rFonts w:cs="Arial"/>
        </w:rPr>
        <w:t>e</w:t>
      </w:r>
      <w:r w:rsidRPr="00B867C0">
        <w:rPr>
          <w:rFonts w:cs="Arial"/>
        </w:rPr>
        <w:t xml:space="preserve"> Procedur</w:t>
      </w:r>
      <w:r w:rsidR="00A27207" w:rsidRPr="00B867C0">
        <w:rPr>
          <w:rFonts w:cs="Arial"/>
        </w:rPr>
        <w:t>ë</w:t>
      </w:r>
      <w:r w:rsidRPr="00B867C0">
        <w:rPr>
          <w:rFonts w:cs="Arial"/>
        </w:rPr>
        <w:t xml:space="preserve">s Alternative </w:t>
      </w:r>
      <w:r w:rsidR="00D4367A" w:rsidRPr="00B867C0">
        <w:rPr>
          <w:rFonts w:cs="Arial"/>
        </w:rPr>
        <w:t>në</w:t>
      </w:r>
      <w:r w:rsidRPr="00B867C0">
        <w:rPr>
          <w:rFonts w:cs="Arial"/>
        </w:rPr>
        <w:t xml:space="preserve"> </w:t>
      </w:r>
      <w:r w:rsidR="00C65B54" w:rsidRPr="00B867C0">
        <w:rPr>
          <w:rFonts w:cs="Arial"/>
        </w:rPr>
        <w:t>k</w:t>
      </w:r>
      <w:r w:rsidR="00A27207" w:rsidRPr="00B867C0">
        <w:rPr>
          <w:rFonts w:cs="Arial"/>
        </w:rPr>
        <w:t>ë</w:t>
      </w:r>
      <w:r w:rsidR="00C65B54" w:rsidRPr="00B867C0">
        <w:rPr>
          <w:rFonts w:cs="Arial"/>
        </w:rPr>
        <w:t>të</w:t>
      </w:r>
      <w:r w:rsidRPr="00B867C0">
        <w:rPr>
          <w:rFonts w:cs="Arial"/>
        </w:rPr>
        <w:t xml:space="preserve"> rast</w:t>
      </w:r>
      <w:r w:rsidR="00A27207" w:rsidRPr="00B867C0">
        <w:rPr>
          <w:rFonts w:cs="Arial"/>
        </w:rPr>
        <w:t>,</w:t>
      </w:r>
      <w:r w:rsidRPr="00B867C0">
        <w:rPr>
          <w:rFonts w:cs="Arial"/>
        </w:rPr>
        <w:t xml:space="preserve"> </w:t>
      </w:r>
      <w:r w:rsidR="00A27207" w:rsidRPr="00B867C0">
        <w:rPr>
          <w:rFonts w:cs="Arial"/>
        </w:rPr>
        <w:t>të</w:t>
      </w:r>
      <w:r w:rsidR="002A5BD6" w:rsidRPr="00B867C0">
        <w:rPr>
          <w:rFonts w:cs="Arial"/>
        </w:rPr>
        <w:t xml:space="preserve"> Ankandit </w:t>
      </w:r>
      <w:r w:rsidR="00D4367A" w:rsidRPr="00B867C0">
        <w:rPr>
          <w:rFonts w:cs="Arial"/>
        </w:rPr>
        <w:t>të</w:t>
      </w:r>
      <w:r w:rsidR="002A5BD6" w:rsidRPr="00B867C0">
        <w:rPr>
          <w:rFonts w:cs="Arial"/>
        </w:rPr>
        <w:t xml:space="preserve"> </w:t>
      </w:r>
      <w:r w:rsidR="00DC723F" w:rsidRPr="00B867C0">
        <w:rPr>
          <w:rFonts w:cs="Arial"/>
        </w:rPr>
        <w:t>Ditës</w:t>
      </w:r>
      <w:r w:rsidR="002A5BD6" w:rsidRPr="00B867C0">
        <w:rPr>
          <w:rFonts w:cs="Arial"/>
        </w:rPr>
        <w:t xml:space="preserve"> </w:t>
      </w:r>
      <w:r w:rsidR="00D4367A" w:rsidRPr="00B867C0">
        <w:rPr>
          <w:rFonts w:cs="Arial"/>
        </w:rPr>
        <w:t>në</w:t>
      </w:r>
      <w:r w:rsidR="002A5BD6" w:rsidRPr="00B867C0">
        <w:rPr>
          <w:rFonts w:cs="Arial"/>
        </w:rPr>
        <w:t xml:space="preserve"> </w:t>
      </w:r>
      <w:r w:rsidR="00966285" w:rsidRPr="00B867C0">
        <w:rPr>
          <w:rFonts w:cs="Arial"/>
        </w:rPr>
        <w:t>Avancë</w:t>
      </w:r>
      <w:r w:rsidR="002A5BD6" w:rsidRPr="00B867C0">
        <w:rPr>
          <w:rFonts w:cs="Arial"/>
        </w:rPr>
        <w:t xml:space="preserve"> janë përmbledhur </w:t>
      </w:r>
      <w:r w:rsidR="00D4367A" w:rsidRPr="00B867C0">
        <w:rPr>
          <w:rFonts w:cs="Arial"/>
        </w:rPr>
        <w:t>në</w:t>
      </w:r>
      <w:r w:rsidR="002A5BD6" w:rsidRPr="00B867C0">
        <w:rPr>
          <w:rFonts w:cs="Arial"/>
        </w:rPr>
        <w:t xml:space="preserve"> tabelën e </w:t>
      </w:r>
      <w:r w:rsidR="00A27207" w:rsidRPr="00B867C0">
        <w:rPr>
          <w:rFonts w:cs="Arial"/>
        </w:rPr>
        <w:t>mëposhtme</w:t>
      </w:r>
      <w:r w:rsidR="002A5BD6" w:rsidRPr="00B867C0">
        <w:rPr>
          <w:rFonts w:cs="Arial"/>
        </w:rPr>
        <w:t xml:space="preserve">, dhe janë përshkruar </w:t>
      </w:r>
      <w:r w:rsidR="00D4367A" w:rsidRPr="00B867C0">
        <w:rPr>
          <w:rFonts w:cs="Arial"/>
        </w:rPr>
        <w:t>në</w:t>
      </w:r>
      <w:r w:rsidR="002A5BD6" w:rsidRPr="00B867C0">
        <w:rPr>
          <w:rFonts w:cs="Arial"/>
        </w:rPr>
        <w:t xml:space="preserve"> </w:t>
      </w:r>
      <w:r w:rsidR="00966285" w:rsidRPr="00B867C0">
        <w:rPr>
          <w:rFonts w:cs="Arial"/>
        </w:rPr>
        <w:t>më</w:t>
      </w:r>
      <w:r w:rsidR="002A5BD6" w:rsidRPr="00B867C0">
        <w:rPr>
          <w:rFonts w:cs="Arial"/>
        </w:rPr>
        <w:t xml:space="preserve"> </w:t>
      </w:r>
      <w:r w:rsidR="00966285" w:rsidRPr="00B867C0">
        <w:rPr>
          <w:rFonts w:cs="Arial"/>
        </w:rPr>
        <w:t>shumë</w:t>
      </w:r>
      <w:r w:rsidR="002A5BD6" w:rsidRPr="00B867C0">
        <w:rPr>
          <w:rFonts w:cs="Arial"/>
        </w:rPr>
        <w:t xml:space="preserve"> detaje </w:t>
      </w:r>
      <w:r w:rsidR="00D4367A" w:rsidRPr="00B867C0">
        <w:rPr>
          <w:rFonts w:cs="Arial"/>
        </w:rPr>
        <w:t>në</w:t>
      </w:r>
      <w:r w:rsidR="002A5BD6" w:rsidRPr="00B867C0">
        <w:rPr>
          <w:rFonts w:cs="Arial"/>
        </w:rPr>
        <w:t xml:space="preserve"> seksionin </w:t>
      </w:r>
      <w:r w:rsidR="00D4367A" w:rsidRPr="00B867C0">
        <w:rPr>
          <w:rFonts w:cs="Arial"/>
        </w:rPr>
        <w:t>në</w:t>
      </w:r>
      <w:r w:rsidR="002A5BD6" w:rsidRPr="00B867C0">
        <w:rPr>
          <w:rFonts w:cs="Arial"/>
        </w:rPr>
        <w:t xml:space="preserve"> </w:t>
      </w:r>
      <w:r w:rsidR="00070317" w:rsidRPr="00B867C0">
        <w:rPr>
          <w:rFonts w:cs="Arial"/>
        </w:rPr>
        <w:t>vijim (</w:t>
      </w:r>
      <w:r w:rsidR="00E0477C" w:rsidRPr="00B867C0">
        <w:rPr>
          <w:rFonts w:cs="Arial"/>
        </w:rPr>
        <w:t xml:space="preserve">të cilat mbizotërojnë mbi tabelën e mëposhtme në </w:t>
      </w:r>
      <w:r w:rsidR="001076E8" w:rsidRPr="00B867C0">
        <w:rPr>
          <w:rFonts w:cs="Arial"/>
        </w:rPr>
        <w:t xml:space="preserve">rastin </w:t>
      </w:r>
      <w:r w:rsidR="00E0477C" w:rsidRPr="00B867C0">
        <w:rPr>
          <w:rFonts w:cs="Arial"/>
        </w:rPr>
        <w:t>e ndonjë mospërputhjeje)</w:t>
      </w:r>
      <w:r w:rsidR="00203A66" w:rsidRPr="00B867C0">
        <w:rPr>
          <w:rFonts w:cs="Arial"/>
        </w:rPr>
        <w:t>.</w:t>
      </w:r>
      <w:bookmarkEnd w:id="329"/>
    </w:p>
    <w:tbl>
      <w:tblPr>
        <w:tblStyle w:val="GridTable4-Accent6"/>
        <w:tblW w:w="4509" w:type="pct"/>
        <w:tblInd w:w="875" w:type="dxa"/>
        <w:tblLook w:val="04A0" w:firstRow="1" w:lastRow="0" w:firstColumn="1" w:lastColumn="0" w:noHBand="0" w:noVBand="1"/>
      </w:tblPr>
      <w:tblGrid>
        <w:gridCol w:w="831"/>
        <w:gridCol w:w="5489"/>
        <w:gridCol w:w="1807"/>
      </w:tblGrid>
      <w:tr w:rsidR="00CE670C" w:rsidRPr="00925A0A" w14:paraId="1515EC31" w14:textId="77777777" w:rsidTr="00D25A40">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shd w:val="clear" w:color="auto" w:fill="E79689"/>
            <w:vAlign w:val="center"/>
            <w:hideMark/>
          </w:tcPr>
          <w:p w14:paraId="727F5A52" w14:textId="50D2DDD3" w:rsidR="00CE670C" w:rsidRPr="00925A0A" w:rsidRDefault="00CE670C" w:rsidP="00FA2B75">
            <w:pPr>
              <w:spacing w:line="276" w:lineRule="auto"/>
              <w:rPr>
                <w:rFonts w:cstheme="minorHAnsi"/>
                <w:sz w:val="18"/>
                <w:szCs w:val="18"/>
              </w:rPr>
            </w:pPr>
            <w:proofErr w:type="spellStart"/>
            <w:r w:rsidRPr="00925A0A">
              <w:rPr>
                <w:rFonts w:cstheme="minorHAnsi"/>
                <w:sz w:val="18"/>
                <w:szCs w:val="18"/>
              </w:rPr>
              <w:t>Shkaku</w:t>
            </w:r>
            <w:proofErr w:type="spellEnd"/>
            <w:r w:rsidRPr="00925A0A">
              <w:rPr>
                <w:rFonts w:cstheme="minorHAnsi"/>
                <w:sz w:val="18"/>
                <w:szCs w:val="18"/>
              </w:rPr>
              <w:t xml:space="preserve"> </w:t>
            </w:r>
          </w:p>
        </w:tc>
        <w:tc>
          <w:tcPr>
            <w:tcW w:w="3377" w:type="pct"/>
            <w:tcBorders>
              <w:left w:val="single" w:sz="4" w:space="0" w:color="FFFFFF" w:themeColor="background1"/>
              <w:right w:val="single" w:sz="4" w:space="0" w:color="FFFFFF" w:themeColor="background1"/>
            </w:tcBorders>
            <w:shd w:val="clear" w:color="auto" w:fill="E79689"/>
            <w:vAlign w:val="center"/>
            <w:hideMark/>
          </w:tcPr>
          <w:p w14:paraId="1AB8EDAF" w14:textId="0E390F16" w:rsidR="00CE670C" w:rsidRPr="00925A0A" w:rsidRDefault="001076E8"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proofErr w:type="spellStart"/>
            <w:r w:rsidRPr="00925A0A">
              <w:rPr>
                <w:rFonts w:cstheme="minorHAnsi"/>
                <w:sz w:val="18"/>
                <w:szCs w:val="18"/>
              </w:rPr>
              <w:t>Përshkrimi</w:t>
            </w:r>
            <w:proofErr w:type="spellEnd"/>
          </w:p>
        </w:tc>
        <w:tc>
          <w:tcPr>
            <w:tcW w:w="1112" w:type="pct"/>
            <w:tcBorders>
              <w:left w:val="single" w:sz="4" w:space="0" w:color="FFFFFF" w:themeColor="background1"/>
            </w:tcBorders>
            <w:shd w:val="clear" w:color="auto" w:fill="E79689"/>
            <w:vAlign w:val="center"/>
            <w:hideMark/>
          </w:tcPr>
          <w:p w14:paraId="438309A6" w14:textId="6D041101" w:rsidR="00CE670C" w:rsidRPr="00925A0A" w:rsidRDefault="00CE670C"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925A0A">
              <w:rPr>
                <w:rFonts w:cstheme="minorHAnsi"/>
                <w:sz w:val="18"/>
                <w:szCs w:val="18"/>
              </w:rPr>
              <w:t xml:space="preserve">Koha </w:t>
            </w:r>
            <w:r w:rsidR="000D1D9E" w:rsidRPr="00925A0A">
              <w:rPr>
                <w:rFonts w:cstheme="minorHAnsi"/>
                <w:sz w:val="18"/>
                <w:szCs w:val="18"/>
              </w:rPr>
              <w:t xml:space="preserve">e </w:t>
            </w:r>
            <w:proofErr w:type="spellStart"/>
            <w:proofErr w:type="gramStart"/>
            <w:r w:rsidR="000D1D9E">
              <w:rPr>
                <w:rFonts w:cstheme="minorHAnsi"/>
                <w:sz w:val="18"/>
                <w:szCs w:val="18"/>
              </w:rPr>
              <w:t>pritshme</w:t>
            </w:r>
            <w:proofErr w:type="spellEnd"/>
            <w:r w:rsidR="000D1D9E" w:rsidRPr="00925A0A">
              <w:rPr>
                <w:rFonts w:cstheme="minorHAnsi"/>
                <w:sz w:val="18"/>
                <w:szCs w:val="18"/>
              </w:rPr>
              <w:t xml:space="preserve">  </w:t>
            </w:r>
            <w:r w:rsidRPr="00925A0A">
              <w:rPr>
                <w:rFonts w:cstheme="minorHAnsi"/>
                <w:sz w:val="18"/>
                <w:szCs w:val="18"/>
              </w:rPr>
              <w:t>(</w:t>
            </w:r>
            <w:proofErr w:type="gramEnd"/>
            <w:r w:rsidRPr="00925A0A">
              <w:rPr>
                <w:rFonts w:cstheme="minorHAnsi"/>
                <w:sz w:val="18"/>
                <w:szCs w:val="18"/>
              </w:rPr>
              <w:t>D-1)</w:t>
            </w:r>
          </w:p>
        </w:tc>
      </w:tr>
      <w:tr w:rsidR="00CE670C" w:rsidRPr="00925A0A" w14:paraId="131CA68D" w14:textId="77777777" w:rsidTr="00372D6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vAlign w:val="center"/>
            <w:hideMark/>
          </w:tcPr>
          <w:p w14:paraId="0512C0D6" w14:textId="7F74FE6E" w:rsidR="00CE670C" w:rsidRPr="00925A0A" w:rsidRDefault="00CE670C" w:rsidP="00FA2B75">
            <w:pPr>
              <w:spacing w:line="276" w:lineRule="auto"/>
              <w:rPr>
                <w:rFonts w:cstheme="minorHAnsi"/>
                <w:bCs w:val="0"/>
                <w:sz w:val="18"/>
                <w:szCs w:val="18"/>
              </w:rPr>
            </w:pPr>
            <w:r w:rsidRPr="00925A0A">
              <w:rPr>
                <w:rFonts w:cstheme="minorHAnsi"/>
                <w:bCs w:val="0"/>
                <w:sz w:val="18"/>
                <w:szCs w:val="18"/>
              </w:rPr>
              <w:t>FD 1</w:t>
            </w:r>
          </w:p>
        </w:tc>
        <w:tc>
          <w:tcPr>
            <w:tcW w:w="3377" w:type="pct"/>
            <w:tcBorders>
              <w:left w:val="single" w:sz="4" w:space="0" w:color="FFFFFF" w:themeColor="background1"/>
              <w:right w:val="single" w:sz="4" w:space="0" w:color="FFFFFF" w:themeColor="background1"/>
            </w:tcBorders>
            <w:shd w:val="clear" w:color="auto" w:fill="FDE9D9"/>
            <w:hideMark/>
          </w:tcPr>
          <w:p w14:paraId="3B7C8B96" w14:textId="30359B8D" w:rsidR="00CE670C" w:rsidRPr="00925A0A" w:rsidRDefault="00593C87" w:rsidP="00FA2B75">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925A0A">
              <w:rPr>
                <w:rFonts w:cstheme="minorHAnsi"/>
                <w:sz w:val="18"/>
                <w:szCs w:val="18"/>
              </w:rPr>
              <w:t>Problemet</w:t>
            </w:r>
            <w:proofErr w:type="spellEnd"/>
            <w:r w:rsidRPr="00925A0A">
              <w:rPr>
                <w:rFonts w:cstheme="minorHAnsi"/>
                <w:sz w:val="18"/>
                <w:szCs w:val="18"/>
              </w:rPr>
              <w:t xml:space="preserve"> </w:t>
            </w:r>
            <w:proofErr w:type="spellStart"/>
            <w:r w:rsidRPr="00925A0A">
              <w:rPr>
                <w:rFonts w:cstheme="minorHAnsi"/>
                <w:sz w:val="18"/>
                <w:szCs w:val="18"/>
              </w:rPr>
              <w:t>teknike</w:t>
            </w:r>
            <w:proofErr w:type="spellEnd"/>
            <w:r w:rsidRPr="00925A0A">
              <w:rPr>
                <w:rFonts w:cstheme="minorHAnsi"/>
                <w:sz w:val="18"/>
                <w:szCs w:val="18"/>
              </w:rPr>
              <w:t xml:space="preserve"> </w:t>
            </w:r>
            <w:proofErr w:type="spellStart"/>
            <w:r w:rsidRPr="00925A0A">
              <w:rPr>
                <w:rFonts w:cstheme="minorHAnsi"/>
                <w:sz w:val="18"/>
                <w:szCs w:val="18"/>
              </w:rPr>
              <w:t>ndikojn</w:t>
            </w:r>
            <w:r w:rsidR="00B40358" w:rsidRPr="00925A0A">
              <w:rPr>
                <w:rFonts w:cstheme="minorHAnsi"/>
                <w:sz w:val="18"/>
                <w:szCs w:val="18"/>
              </w:rPr>
              <w:t>ë</w:t>
            </w:r>
            <w:proofErr w:type="spellEnd"/>
            <w:r w:rsidRPr="00925A0A">
              <w:rPr>
                <w:rFonts w:cstheme="minorHAnsi"/>
                <w:sz w:val="18"/>
                <w:szCs w:val="18"/>
              </w:rPr>
              <w:t xml:space="preserve"> </w:t>
            </w:r>
            <w:proofErr w:type="spellStart"/>
            <w:r w:rsidRPr="00925A0A">
              <w:rPr>
                <w:rFonts w:cstheme="minorHAnsi"/>
                <w:sz w:val="18"/>
                <w:szCs w:val="18"/>
              </w:rPr>
              <w:t>n</w:t>
            </w:r>
            <w:r w:rsidR="00B40358" w:rsidRPr="00925A0A">
              <w:rPr>
                <w:rFonts w:cstheme="minorHAnsi"/>
                <w:sz w:val="18"/>
                <w:szCs w:val="18"/>
              </w:rPr>
              <w:t>ë</w:t>
            </w:r>
            <w:proofErr w:type="spellEnd"/>
            <w:r w:rsidRPr="00925A0A">
              <w:rPr>
                <w:rFonts w:cstheme="minorHAnsi"/>
                <w:sz w:val="18"/>
                <w:szCs w:val="18"/>
              </w:rPr>
              <w:t xml:space="preserve"> </w:t>
            </w:r>
            <w:proofErr w:type="spellStart"/>
            <w:r w:rsidRPr="00925A0A">
              <w:rPr>
                <w:rFonts w:cstheme="minorHAnsi"/>
                <w:sz w:val="18"/>
                <w:szCs w:val="18"/>
              </w:rPr>
              <w:t>nxjerrjen</w:t>
            </w:r>
            <w:proofErr w:type="spellEnd"/>
            <w:r w:rsidRPr="00925A0A">
              <w:rPr>
                <w:rFonts w:cstheme="minorHAnsi"/>
                <w:sz w:val="18"/>
                <w:szCs w:val="18"/>
              </w:rPr>
              <w:t xml:space="preserve"> e </w:t>
            </w:r>
            <w:proofErr w:type="spellStart"/>
            <w:r w:rsidR="00B40358" w:rsidRPr="00925A0A">
              <w:rPr>
                <w:rFonts w:cstheme="minorHAnsi"/>
                <w:sz w:val="18"/>
                <w:szCs w:val="18"/>
              </w:rPr>
              <w:t>Rezultatit</w:t>
            </w:r>
            <w:proofErr w:type="spellEnd"/>
            <w:r w:rsidR="00B40358" w:rsidRPr="00925A0A">
              <w:rPr>
                <w:rFonts w:cstheme="minorHAnsi"/>
                <w:sz w:val="18"/>
                <w:szCs w:val="18"/>
              </w:rPr>
              <w:t xml:space="preserve"> </w:t>
            </w:r>
            <w:proofErr w:type="spellStart"/>
            <w:r w:rsidR="00B40358" w:rsidRPr="00925A0A">
              <w:rPr>
                <w:rFonts w:cstheme="minorHAnsi"/>
                <w:sz w:val="18"/>
                <w:szCs w:val="18"/>
              </w:rPr>
              <w:t>të</w:t>
            </w:r>
            <w:proofErr w:type="spellEnd"/>
            <w:r w:rsidR="005B51E6" w:rsidRPr="00925A0A">
              <w:rPr>
                <w:rFonts w:cstheme="minorHAnsi"/>
                <w:sz w:val="18"/>
                <w:szCs w:val="18"/>
              </w:rPr>
              <w:t xml:space="preserve"> </w:t>
            </w:r>
            <w:proofErr w:type="spellStart"/>
            <w:r w:rsidR="001076E8" w:rsidRPr="00925A0A">
              <w:rPr>
                <w:rFonts w:cstheme="minorHAnsi"/>
                <w:sz w:val="18"/>
                <w:szCs w:val="18"/>
              </w:rPr>
              <w:t>Ankandit</w:t>
            </w:r>
            <w:proofErr w:type="spellEnd"/>
            <w:r w:rsidR="001076E8" w:rsidRPr="00925A0A">
              <w:rPr>
                <w:rFonts w:cstheme="minorHAnsi"/>
                <w:sz w:val="18"/>
                <w:szCs w:val="18"/>
              </w:rPr>
              <w:t xml:space="preserve"> </w:t>
            </w:r>
            <w:proofErr w:type="spellStart"/>
            <w:r w:rsidR="00D4367A" w:rsidRPr="00925A0A">
              <w:rPr>
                <w:rFonts w:cstheme="minorHAnsi"/>
                <w:sz w:val="18"/>
                <w:szCs w:val="18"/>
              </w:rPr>
              <w:t>të</w:t>
            </w:r>
            <w:proofErr w:type="spellEnd"/>
            <w:r w:rsidR="005B51E6" w:rsidRPr="00925A0A">
              <w:rPr>
                <w:rFonts w:cstheme="minorHAnsi"/>
                <w:sz w:val="18"/>
                <w:szCs w:val="18"/>
              </w:rPr>
              <w:t xml:space="preserve"> </w:t>
            </w:r>
            <w:proofErr w:type="spellStart"/>
            <w:r w:rsidR="00DC723F" w:rsidRPr="00925A0A">
              <w:rPr>
                <w:rFonts w:cstheme="minorHAnsi"/>
                <w:sz w:val="18"/>
                <w:szCs w:val="18"/>
              </w:rPr>
              <w:t>Ditës</w:t>
            </w:r>
            <w:proofErr w:type="spellEnd"/>
            <w:r w:rsidR="005B51E6" w:rsidRPr="00925A0A">
              <w:rPr>
                <w:rFonts w:cstheme="minorHAnsi"/>
                <w:sz w:val="18"/>
                <w:szCs w:val="18"/>
              </w:rPr>
              <w:t xml:space="preserve"> </w:t>
            </w:r>
            <w:proofErr w:type="spellStart"/>
            <w:r w:rsidR="00D4367A" w:rsidRPr="00925A0A">
              <w:rPr>
                <w:rFonts w:cstheme="minorHAnsi"/>
                <w:sz w:val="18"/>
                <w:szCs w:val="18"/>
              </w:rPr>
              <w:t>në</w:t>
            </w:r>
            <w:proofErr w:type="spellEnd"/>
            <w:r w:rsidR="005B51E6" w:rsidRPr="00925A0A">
              <w:rPr>
                <w:rFonts w:cstheme="minorHAnsi"/>
                <w:sz w:val="18"/>
                <w:szCs w:val="18"/>
              </w:rPr>
              <w:t xml:space="preserve"> </w:t>
            </w:r>
            <w:proofErr w:type="spellStart"/>
            <w:r w:rsidR="00966285" w:rsidRPr="00925A0A">
              <w:rPr>
                <w:rFonts w:cstheme="minorHAnsi"/>
                <w:sz w:val="18"/>
                <w:szCs w:val="18"/>
              </w:rPr>
              <w:t>Avancë</w:t>
            </w:r>
            <w:proofErr w:type="spellEnd"/>
            <w:r w:rsidR="005B51E6" w:rsidRPr="00925A0A">
              <w:rPr>
                <w:rFonts w:cstheme="minorHAnsi"/>
                <w:sz w:val="18"/>
                <w:szCs w:val="18"/>
              </w:rPr>
              <w:t xml:space="preserve"> </w:t>
            </w:r>
          </w:p>
        </w:tc>
        <w:tc>
          <w:tcPr>
            <w:tcW w:w="1112" w:type="pct"/>
            <w:tcBorders>
              <w:left w:val="single" w:sz="4" w:space="0" w:color="FFFFFF" w:themeColor="background1"/>
            </w:tcBorders>
            <w:vAlign w:val="center"/>
            <w:hideMark/>
          </w:tcPr>
          <w:p w14:paraId="3403DC06" w14:textId="2514D567" w:rsidR="00CE670C" w:rsidRPr="00373830" w:rsidRDefault="00CE670C" w:rsidP="00FA2B7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73830">
              <w:rPr>
                <w:rFonts w:cstheme="minorHAnsi"/>
                <w:sz w:val="18"/>
                <w:szCs w:val="18"/>
              </w:rPr>
              <w:t>13:</w:t>
            </w:r>
            <w:r w:rsidR="00283C24" w:rsidRPr="00373830">
              <w:rPr>
                <w:rFonts w:cstheme="minorHAnsi"/>
                <w:sz w:val="18"/>
                <w:szCs w:val="18"/>
              </w:rPr>
              <w:t>20</w:t>
            </w:r>
          </w:p>
        </w:tc>
      </w:tr>
      <w:tr w:rsidR="00CE670C" w:rsidRPr="00925A0A" w14:paraId="0BDBF067" w14:textId="77777777" w:rsidTr="00AC5DE3">
        <w:trPr>
          <w:trHeight w:val="270"/>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vAlign w:val="center"/>
            <w:hideMark/>
          </w:tcPr>
          <w:p w14:paraId="2877D8F7" w14:textId="339C0D1C" w:rsidR="00CE670C" w:rsidRPr="00925A0A" w:rsidRDefault="00CE670C" w:rsidP="00FA2B75">
            <w:pPr>
              <w:spacing w:line="276" w:lineRule="auto"/>
              <w:rPr>
                <w:rFonts w:cstheme="minorHAnsi"/>
                <w:bCs w:val="0"/>
                <w:sz w:val="18"/>
                <w:szCs w:val="18"/>
              </w:rPr>
            </w:pPr>
            <w:r w:rsidRPr="00925A0A">
              <w:rPr>
                <w:rFonts w:cstheme="minorHAnsi"/>
                <w:bCs w:val="0"/>
                <w:sz w:val="18"/>
                <w:szCs w:val="18"/>
              </w:rPr>
              <w:t xml:space="preserve">FD </w:t>
            </w:r>
            <w:r w:rsidR="00BB695D" w:rsidRPr="00925A0A">
              <w:rPr>
                <w:rFonts w:cstheme="minorHAnsi"/>
                <w:bCs w:val="0"/>
                <w:sz w:val="18"/>
                <w:szCs w:val="18"/>
              </w:rPr>
              <w:t>2</w:t>
            </w:r>
          </w:p>
        </w:tc>
        <w:tc>
          <w:tcPr>
            <w:tcW w:w="3377" w:type="pct"/>
            <w:tcBorders>
              <w:left w:val="single" w:sz="4" w:space="0" w:color="FFFFFF" w:themeColor="background1"/>
              <w:right w:val="single" w:sz="4" w:space="0" w:color="FFFFFF" w:themeColor="background1"/>
            </w:tcBorders>
            <w:hideMark/>
          </w:tcPr>
          <w:p w14:paraId="18CB55A6" w14:textId="15D0696A" w:rsidR="00CE670C" w:rsidRPr="00925A0A" w:rsidRDefault="00312892" w:rsidP="00FA2B75">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925A0A">
              <w:rPr>
                <w:rFonts w:cstheme="minorHAnsi"/>
                <w:sz w:val="18"/>
                <w:szCs w:val="18"/>
                <w:lang w:val="it-IT"/>
              </w:rPr>
              <w:t xml:space="preserve">Ndarja e </w:t>
            </w:r>
            <w:r w:rsidR="00464FB2" w:rsidRPr="00925A0A">
              <w:rPr>
                <w:rFonts w:cstheme="minorHAnsi"/>
                <w:sz w:val="18"/>
                <w:szCs w:val="18"/>
                <w:lang w:val="it-IT"/>
              </w:rPr>
              <w:t>plotë</w:t>
            </w:r>
            <w:r w:rsidRPr="00925A0A">
              <w:rPr>
                <w:rFonts w:cstheme="minorHAnsi"/>
                <w:sz w:val="18"/>
                <w:szCs w:val="18"/>
                <w:lang w:val="it-IT"/>
              </w:rPr>
              <w:t xml:space="preserve"> e </w:t>
            </w:r>
            <w:r w:rsidR="001076E8" w:rsidRPr="00925A0A">
              <w:rPr>
                <w:rFonts w:cstheme="minorHAnsi"/>
                <w:sz w:val="18"/>
                <w:szCs w:val="18"/>
                <w:lang w:val="it-IT"/>
              </w:rPr>
              <w:t xml:space="preserve">Bashkimit </w:t>
            </w:r>
            <w:r w:rsidR="00D4367A" w:rsidRPr="00925A0A">
              <w:rPr>
                <w:rFonts w:cstheme="minorHAnsi"/>
                <w:sz w:val="18"/>
                <w:szCs w:val="18"/>
                <w:lang w:val="it-IT"/>
              </w:rPr>
              <w:t>të</w:t>
            </w:r>
            <w:r w:rsidRPr="00925A0A">
              <w:rPr>
                <w:rFonts w:cstheme="minorHAnsi"/>
                <w:sz w:val="18"/>
                <w:szCs w:val="18"/>
                <w:lang w:val="it-IT"/>
              </w:rPr>
              <w:t xml:space="preserve"> </w:t>
            </w:r>
            <w:r w:rsidR="001076E8" w:rsidRPr="00925A0A">
              <w:rPr>
                <w:rFonts w:cstheme="minorHAnsi"/>
                <w:sz w:val="18"/>
                <w:szCs w:val="18"/>
                <w:lang w:val="it-IT"/>
              </w:rPr>
              <w:t xml:space="preserve">Tregjeve </w:t>
            </w:r>
            <w:r w:rsidR="00FB0AAB" w:rsidRPr="00925A0A">
              <w:rPr>
                <w:rFonts w:cstheme="minorHAnsi"/>
                <w:sz w:val="18"/>
                <w:szCs w:val="18"/>
                <w:lang w:val="it-IT"/>
              </w:rPr>
              <w:t xml:space="preserve">njihet </w:t>
            </w:r>
            <w:r w:rsidR="001076E8" w:rsidRPr="00925A0A">
              <w:rPr>
                <w:rFonts w:cstheme="minorHAnsi"/>
                <w:sz w:val="18"/>
                <w:szCs w:val="18"/>
                <w:lang w:val="it-IT"/>
              </w:rPr>
              <w:t xml:space="preserve">paraprakisht </w:t>
            </w:r>
            <w:r w:rsidR="005F1D31" w:rsidRPr="00925A0A">
              <w:rPr>
                <w:rFonts w:cstheme="minorHAnsi"/>
                <w:sz w:val="18"/>
                <w:szCs w:val="18"/>
                <w:lang w:val="it-IT"/>
              </w:rPr>
              <w:t xml:space="preserve">si </w:t>
            </w:r>
            <w:r w:rsidR="00FB0AAB" w:rsidRPr="00925A0A">
              <w:rPr>
                <w:rFonts w:cstheme="minorHAnsi"/>
                <w:sz w:val="18"/>
                <w:szCs w:val="18"/>
                <w:lang w:val="it-IT"/>
              </w:rPr>
              <w:t xml:space="preserve">informacion </w:t>
            </w:r>
          </w:p>
        </w:tc>
        <w:tc>
          <w:tcPr>
            <w:tcW w:w="1112" w:type="pct"/>
            <w:tcBorders>
              <w:left w:val="single" w:sz="4" w:space="0" w:color="FFFFFF" w:themeColor="background1"/>
            </w:tcBorders>
            <w:vAlign w:val="center"/>
            <w:hideMark/>
          </w:tcPr>
          <w:p w14:paraId="4BA17395" w14:textId="77777777" w:rsidR="00CE670C" w:rsidRPr="00373830" w:rsidRDefault="00CE670C" w:rsidP="00FA2B75">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73830">
              <w:rPr>
                <w:rFonts w:cstheme="minorHAnsi"/>
                <w:sz w:val="18"/>
                <w:szCs w:val="18"/>
              </w:rPr>
              <w:t>09:30</w:t>
            </w:r>
          </w:p>
        </w:tc>
      </w:tr>
      <w:tr w:rsidR="00DC0369" w:rsidRPr="00925A0A" w14:paraId="3C3E5508" w14:textId="77777777" w:rsidTr="006232A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shd w:val="clear" w:color="auto" w:fill="FDE9D9"/>
            <w:vAlign w:val="center"/>
          </w:tcPr>
          <w:p w14:paraId="36450431" w14:textId="7F8555F7" w:rsidR="00DC0369" w:rsidRPr="00925A0A" w:rsidRDefault="00DC0369" w:rsidP="00DC0369">
            <w:pPr>
              <w:spacing w:line="276" w:lineRule="auto"/>
              <w:rPr>
                <w:rFonts w:cstheme="minorHAnsi"/>
                <w:sz w:val="18"/>
                <w:szCs w:val="18"/>
              </w:rPr>
            </w:pPr>
            <w:r w:rsidRPr="00925A0A">
              <w:rPr>
                <w:rFonts w:cstheme="minorHAnsi"/>
                <w:sz w:val="18"/>
                <w:szCs w:val="18"/>
              </w:rPr>
              <w:t>PD 1</w:t>
            </w:r>
          </w:p>
        </w:tc>
        <w:tc>
          <w:tcPr>
            <w:tcW w:w="3377" w:type="pct"/>
            <w:tcBorders>
              <w:left w:val="single" w:sz="4" w:space="0" w:color="FFFFFF" w:themeColor="background1"/>
              <w:right w:val="single" w:sz="4" w:space="0" w:color="FFFFFF" w:themeColor="background1"/>
            </w:tcBorders>
            <w:shd w:val="clear" w:color="auto" w:fill="FDE9D9"/>
            <w:vAlign w:val="center"/>
          </w:tcPr>
          <w:p w14:paraId="10BEA81E" w14:textId="74FBEE37" w:rsidR="00DC0369" w:rsidRPr="00925A0A" w:rsidRDefault="00DC0369" w:rsidP="00DC0369">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925A0A">
              <w:rPr>
                <w:rFonts w:cstheme="minorHAnsi"/>
                <w:sz w:val="18"/>
                <w:szCs w:val="18"/>
                <w:lang w:val="da-DK"/>
              </w:rPr>
              <w:t>Ç</w:t>
            </w:r>
            <w:r w:rsidRPr="00925A0A">
              <w:rPr>
                <w:rFonts w:cstheme="minorHAnsi"/>
                <w:sz w:val="18"/>
                <w:szCs w:val="18"/>
                <w:lang w:val="it-IT"/>
              </w:rPr>
              <w:t>ë</w:t>
            </w:r>
            <w:r w:rsidRPr="00925A0A">
              <w:rPr>
                <w:rFonts w:cstheme="minorHAnsi"/>
                <w:sz w:val="18"/>
                <w:szCs w:val="18"/>
                <w:lang w:val="da-DK"/>
              </w:rPr>
              <w:t>shtjet q</w:t>
            </w:r>
            <w:r w:rsidRPr="00925A0A">
              <w:rPr>
                <w:rFonts w:cstheme="minorHAnsi"/>
                <w:sz w:val="18"/>
                <w:szCs w:val="18"/>
                <w:lang w:val="it-IT"/>
              </w:rPr>
              <w:t>ë</w:t>
            </w:r>
            <w:r w:rsidRPr="00925A0A">
              <w:rPr>
                <w:rFonts w:cstheme="minorHAnsi"/>
                <w:sz w:val="18"/>
                <w:szCs w:val="18"/>
                <w:lang w:val="da-DK"/>
              </w:rPr>
              <w:t xml:space="preserve"> lidhen me dorëzimin e Kapaciteteve Ndërzonale</w:t>
            </w:r>
          </w:p>
        </w:tc>
        <w:tc>
          <w:tcPr>
            <w:tcW w:w="1112" w:type="pct"/>
            <w:tcBorders>
              <w:left w:val="single" w:sz="4" w:space="0" w:color="FFFFFF" w:themeColor="background1"/>
            </w:tcBorders>
            <w:shd w:val="clear" w:color="auto" w:fill="FDE9D9"/>
            <w:vAlign w:val="center"/>
          </w:tcPr>
          <w:p w14:paraId="7D4431FB" w14:textId="731E77D0" w:rsidR="00DC0369" w:rsidRPr="00373830" w:rsidRDefault="00DC0369" w:rsidP="00DC0369">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373830">
              <w:rPr>
                <w:rFonts w:cstheme="minorHAnsi"/>
                <w:sz w:val="18"/>
                <w:szCs w:val="18"/>
              </w:rPr>
              <w:t>11:00</w:t>
            </w:r>
          </w:p>
        </w:tc>
      </w:tr>
      <w:tr w:rsidR="00DC0369" w:rsidRPr="00925A0A" w14:paraId="282C731D" w14:textId="77777777" w:rsidTr="00963166">
        <w:trPr>
          <w:trHeight w:val="270"/>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vAlign w:val="center"/>
          </w:tcPr>
          <w:p w14:paraId="12153F41" w14:textId="31EF6F9F" w:rsidR="00DC0369" w:rsidRPr="00925A0A" w:rsidRDefault="00DC0369" w:rsidP="00DC0369">
            <w:pPr>
              <w:spacing w:line="276" w:lineRule="auto"/>
              <w:rPr>
                <w:rFonts w:cstheme="minorHAnsi"/>
                <w:sz w:val="18"/>
                <w:szCs w:val="18"/>
              </w:rPr>
            </w:pPr>
            <w:r w:rsidRPr="00925A0A">
              <w:rPr>
                <w:rFonts w:cstheme="minorHAnsi"/>
                <w:sz w:val="18"/>
                <w:szCs w:val="18"/>
              </w:rPr>
              <w:t>PD 2</w:t>
            </w:r>
          </w:p>
        </w:tc>
        <w:tc>
          <w:tcPr>
            <w:tcW w:w="3377" w:type="pct"/>
            <w:tcBorders>
              <w:left w:val="single" w:sz="4" w:space="0" w:color="FFFFFF" w:themeColor="background1"/>
              <w:right w:val="single" w:sz="4" w:space="0" w:color="FFFFFF" w:themeColor="background1"/>
            </w:tcBorders>
            <w:vAlign w:val="center"/>
          </w:tcPr>
          <w:p w14:paraId="54286519" w14:textId="50A59249" w:rsidR="00DC0369" w:rsidRPr="00925A0A" w:rsidRDefault="00A32236" w:rsidP="00DC0369">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18"/>
                <w:szCs w:val="18"/>
                <w:lang w:val="da-DK"/>
              </w:rPr>
            </w:pPr>
            <w:r w:rsidRPr="00A32236">
              <w:rPr>
                <w:rFonts w:cstheme="minorHAnsi"/>
                <w:sz w:val="18"/>
                <w:szCs w:val="18"/>
                <w:lang w:val="sq-AL"/>
              </w:rPr>
              <w:t>Problemet teknike ose të tregut të hasura</w:t>
            </w:r>
            <w:r w:rsidRPr="00A32236">
              <w:rPr>
                <w:rFonts w:cstheme="minorHAnsi"/>
                <w:sz w:val="18"/>
                <w:szCs w:val="18"/>
                <w:lang w:val="da-DK"/>
              </w:rPr>
              <w:t xml:space="preserve"> </w:t>
            </w:r>
            <w:r w:rsidR="00DC0369" w:rsidRPr="00925A0A">
              <w:rPr>
                <w:rFonts w:cstheme="minorHAnsi"/>
                <w:sz w:val="18"/>
                <w:szCs w:val="18"/>
                <w:lang w:val="da-DK"/>
              </w:rPr>
              <w:t>nuk lidhen me dorëzimin e Kapaciteteve Ndërzonale</w:t>
            </w:r>
          </w:p>
        </w:tc>
        <w:tc>
          <w:tcPr>
            <w:tcW w:w="1112" w:type="pct"/>
            <w:tcBorders>
              <w:left w:val="single" w:sz="4" w:space="0" w:color="FFFFFF" w:themeColor="background1"/>
            </w:tcBorders>
            <w:vAlign w:val="center"/>
          </w:tcPr>
          <w:p w14:paraId="2CBB4AAC" w14:textId="1995ED35" w:rsidR="00DC0369" w:rsidRPr="00373830" w:rsidRDefault="00DC0369" w:rsidP="00DC0369">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373830">
              <w:rPr>
                <w:rFonts w:cstheme="minorHAnsi"/>
                <w:sz w:val="18"/>
                <w:szCs w:val="18"/>
              </w:rPr>
              <w:t>12:05</w:t>
            </w:r>
          </w:p>
        </w:tc>
      </w:tr>
      <w:tr w:rsidR="00DC0369" w:rsidRPr="00925A0A" w14:paraId="4C0FBDBC" w14:textId="77777777" w:rsidTr="0096316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1" w:type="pct"/>
            <w:tcBorders>
              <w:right w:val="single" w:sz="4" w:space="0" w:color="FFFFFF" w:themeColor="background1"/>
            </w:tcBorders>
            <w:shd w:val="clear" w:color="auto" w:fill="FDE9D9"/>
            <w:vAlign w:val="center"/>
          </w:tcPr>
          <w:p w14:paraId="29729C7D" w14:textId="4DDA5CD3" w:rsidR="00DC0369" w:rsidRPr="00925A0A" w:rsidRDefault="00DC0369" w:rsidP="00DC0369">
            <w:pPr>
              <w:spacing w:line="276" w:lineRule="auto"/>
              <w:rPr>
                <w:rFonts w:cstheme="minorHAnsi"/>
                <w:sz w:val="18"/>
                <w:szCs w:val="18"/>
                <w:lang w:val="it-IT"/>
              </w:rPr>
            </w:pPr>
            <w:r w:rsidRPr="00925A0A">
              <w:rPr>
                <w:rFonts w:cstheme="minorHAnsi"/>
                <w:sz w:val="18"/>
                <w:szCs w:val="18"/>
              </w:rPr>
              <w:t>PD 3</w:t>
            </w:r>
          </w:p>
        </w:tc>
        <w:tc>
          <w:tcPr>
            <w:tcW w:w="3377" w:type="pct"/>
            <w:tcBorders>
              <w:left w:val="single" w:sz="4" w:space="0" w:color="FFFFFF" w:themeColor="background1"/>
              <w:right w:val="single" w:sz="4" w:space="0" w:color="FFFFFF" w:themeColor="background1"/>
            </w:tcBorders>
            <w:shd w:val="clear" w:color="auto" w:fill="FDE9D9"/>
            <w:vAlign w:val="center"/>
          </w:tcPr>
          <w:p w14:paraId="2CEA277A" w14:textId="21B56096" w:rsidR="00DC0369" w:rsidRPr="00925A0A" w:rsidRDefault="00DC0369" w:rsidP="00DC0369">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925A0A">
              <w:rPr>
                <w:rFonts w:cstheme="minorHAnsi"/>
                <w:sz w:val="18"/>
                <w:szCs w:val="18"/>
                <w:lang w:val="it-IT"/>
              </w:rPr>
              <w:t>Ndarja e pjesshme e Bashkimit të Tregjeve njihet paraprakisht si informacion</w:t>
            </w:r>
          </w:p>
        </w:tc>
        <w:tc>
          <w:tcPr>
            <w:tcW w:w="1112" w:type="pct"/>
            <w:tcBorders>
              <w:left w:val="single" w:sz="4" w:space="0" w:color="FFFFFF" w:themeColor="background1"/>
            </w:tcBorders>
            <w:shd w:val="clear" w:color="auto" w:fill="FDE9D9"/>
            <w:vAlign w:val="center"/>
          </w:tcPr>
          <w:p w14:paraId="2DF93269" w14:textId="58C67D72" w:rsidR="00DC0369" w:rsidRPr="00373830" w:rsidRDefault="00DC0369" w:rsidP="00DC0369">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373830">
              <w:rPr>
                <w:rFonts w:cstheme="minorHAnsi"/>
                <w:sz w:val="18"/>
                <w:szCs w:val="18"/>
              </w:rPr>
              <w:t>09:30</w:t>
            </w:r>
          </w:p>
        </w:tc>
      </w:tr>
    </w:tbl>
    <w:p w14:paraId="78309EDB" w14:textId="0D444A85" w:rsidR="00203A66" w:rsidRPr="00B867C0" w:rsidRDefault="00FB0AAB" w:rsidP="00FA2B75">
      <w:pPr>
        <w:pStyle w:val="CERLEVEL3"/>
        <w:spacing w:line="276" w:lineRule="auto"/>
        <w:ind w:left="900" w:hanging="900"/>
        <w:rPr>
          <w:rFonts w:eastAsiaTheme="minorEastAsia" w:cs="Arial"/>
        </w:rPr>
      </w:pPr>
      <w:bookmarkStart w:id="330" w:name="_Toc244526240"/>
      <w:r w:rsidRPr="00B867C0">
        <w:rPr>
          <w:rFonts w:eastAsiaTheme="minorEastAsia" w:cs="Arial"/>
        </w:rPr>
        <w:t>FD 1</w:t>
      </w:r>
      <w:r w:rsidR="00640CBB">
        <w:rPr>
          <w:rFonts w:eastAsiaTheme="minorEastAsia" w:cs="Arial"/>
        </w:rPr>
        <w:t xml:space="preserve"> – Rezulatet e </w:t>
      </w:r>
      <w:r w:rsidR="00640CBB" w:rsidRPr="00640CBB">
        <w:rPr>
          <w:rFonts w:eastAsiaTheme="minorEastAsia" w:cs="Arial"/>
        </w:rPr>
        <w:t>të Ankandit të Ditës në Avancë</w:t>
      </w:r>
      <w:r w:rsidR="00640CBB">
        <w:rPr>
          <w:rFonts w:eastAsiaTheme="minorEastAsia" w:cs="Arial"/>
        </w:rPr>
        <w:t xml:space="preserve"> nuk mund </w:t>
      </w:r>
      <w:r w:rsidR="007807DF">
        <w:rPr>
          <w:rFonts w:eastAsiaTheme="minorEastAsia" w:cs="Arial"/>
        </w:rPr>
        <w:t>t</w:t>
      </w:r>
      <w:r w:rsidR="007807DF" w:rsidRPr="00640CBB">
        <w:rPr>
          <w:rFonts w:eastAsiaTheme="minorEastAsia" w:cs="Arial"/>
        </w:rPr>
        <w:t>ë</w:t>
      </w:r>
      <w:r w:rsidR="007807DF">
        <w:rPr>
          <w:rFonts w:eastAsiaTheme="minorEastAsia" w:cs="Arial"/>
        </w:rPr>
        <w:t xml:space="preserve"> p</w:t>
      </w:r>
      <w:r w:rsidR="002E1390" w:rsidRPr="002E1390">
        <w:rPr>
          <w:rFonts w:eastAsiaTheme="minorEastAsia" w:cs="Arial"/>
        </w:rPr>
        <w:t>ë</w:t>
      </w:r>
      <w:r w:rsidR="007807DF">
        <w:rPr>
          <w:rFonts w:eastAsiaTheme="minorEastAsia" w:cs="Arial"/>
        </w:rPr>
        <w:t>rcaktohen</w:t>
      </w:r>
      <w:bookmarkEnd w:id="330"/>
    </w:p>
    <w:p w14:paraId="17580E56" w14:textId="3841C8A3" w:rsidR="00FA345B" w:rsidRPr="00B867C0" w:rsidRDefault="00317CF9"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Sipas</w:t>
      </w:r>
      <w:r w:rsidR="003D3F00" w:rsidRPr="00B867C0">
        <w:rPr>
          <w:rFonts w:eastAsiaTheme="minorEastAsia" w:cs="Arial"/>
        </w:rPr>
        <w:t xml:space="preserve"> procedurë</w:t>
      </w:r>
      <w:r w:rsidRPr="00B867C0">
        <w:rPr>
          <w:rFonts w:eastAsiaTheme="minorEastAsia" w:cs="Arial"/>
        </w:rPr>
        <w:t>s</w:t>
      </w:r>
      <w:r w:rsidR="003D3F00" w:rsidRPr="00B867C0">
        <w:rPr>
          <w:rFonts w:eastAsiaTheme="minorEastAsia" w:cs="Arial"/>
        </w:rPr>
        <w:t xml:space="preserve"> qeverisëse </w:t>
      </w:r>
      <w:r w:rsidR="00D4367A" w:rsidRPr="00B867C0">
        <w:rPr>
          <w:rFonts w:eastAsiaTheme="minorEastAsia" w:cs="Arial"/>
        </w:rPr>
        <w:t>të</w:t>
      </w:r>
      <w:r w:rsidR="003D3F00" w:rsidRPr="00B867C0">
        <w:rPr>
          <w:rFonts w:eastAsiaTheme="minorEastAsia" w:cs="Arial"/>
        </w:rPr>
        <w:t xml:space="preserve"> Bashkimit </w:t>
      </w:r>
      <w:r w:rsidR="00D4367A" w:rsidRPr="00B867C0">
        <w:rPr>
          <w:rFonts w:eastAsiaTheme="minorEastAsia" w:cs="Arial"/>
        </w:rPr>
        <w:t>të</w:t>
      </w:r>
      <w:r w:rsidR="003D3F00" w:rsidRPr="00B867C0">
        <w:rPr>
          <w:rFonts w:eastAsiaTheme="minorEastAsia" w:cs="Arial"/>
        </w:rPr>
        <w:t xml:space="preserve"> Tregjeve, nëse </w:t>
      </w:r>
      <w:r w:rsidR="00C702BA" w:rsidRPr="00B867C0">
        <w:rPr>
          <w:rFonts w:eastAsiaTheme="minorEastAsia" w:cs="Arial"/>
        </w:rPr>
        <w:t>O</w:t>
      </w:r>
      <w:r w:rsidR="00C702BA">
        <w:rPr>
          <w:rFonts w:eastAsiaTheme="minorEastAsia" w:cs="Arial"/>
        </w:rPr>
        <w:t>peratori</w:t>
      </w:r>
      <w:r w:rsidR="00C702BA" w:rsidRPr="00B867C0" w:rsidDel="00C702BA">
        <w:rPr>
          <w:rFonts w:eastAsiaTheme="minorEastAsia" w:cs="Arial"/>
        </w:rPr>
        <w:t xml:space="preserve"> </w:t>
      </w:r>
      <w:r w:rsidR="004E50A7" w:rsidRPr="00B867C0">
        <w:rPr>
          <w:rFonts w:eastAsiaTheme="minorEastAsia" w:cs="Arial"/>
        </w:rPr>
        <w:t xml:space="preserve">i Bashkimit </w:t>
      </w:r>
      <w:r w:rsidR="00D4367A" w:rsidRPr="00B867C0">
        <w:rPr>
          <w:rFonts w:eastAsiaTheme="minorEastAsia" w:cs="Arial"/>
        </w:rPr>
        <w:t>të</w:t>
      </w:r>
      <w:r w:rsidR="004E50A7" w:rsidRPr="00B867C0">
        <w:rPr>
          <w:rFonts w:eastAsiaTheme="minorEastAsia" w:cs="Arial"/>
        </w:rPr>
        <w:t xml:space="preserve"> Tregjeve nuk </w:t>
      </w:r>
      <w:r w:rsidR="00966285" w:rsidRPr="00B867C0">
        <w:rPr>
          <w:rFonts w:eastAsiaTheme="minorEastAsia" w:cs="Arial"/>
        </w:rPr>
        <w:t>është</w:t>
      </w:r>
      <w:r w:rsidR="004E50A7" w:rsidRPr="00B867C0">
        <w:rPr>
          <w:rFonts w:eastAsiaTheme="minorEastAsia" w:cs="Arial"/>
        </w:rPr>
        <w:t xml:space="preserve"> i aft</w:t>
      </w:r>
      <w:r w:rsidR="0033109E" w:rsidRPr="00B867C0">
        <w:rPr>
          <w:rFonts w:eastAsiaTheme="minorEastAsia" w:cs="Arial"/>
        </w:rPr>
        <w:t>ë</w:t>
      </w:r>
      <w:r w:rsidR="004E50A7" w:rsidRPr="00B867C0">
        <w:rPr>
          <w:rFonts w:eastAsiaTheme="minorEastAsia" w:cs="Arial"/>
        </w:rPr>
        <w:t xml:space="preserve"> </w:t>
      </w:r>
      <w:r w:rsidR="00D4367A" w:rsidRPr="00B867C0">
        <w:rPr>
          <w:rFonts w:eastAsiaTheme="minorEastAsia" w:cs="Arial"/>
        </w:rPr>
        <w:t>të</w:t>
      </w:r>
      <w:r w:rsidR="004E50A7" w:rsidRPr="00B867C0">
        <w:rPr>
          <w:rFonts w:eastAsiaTheme="minorEastAsia" w:cs="Arial"/>
        </w:rPr>
        <w:t xml:space="preserve"> p</w:t>
      </w:r>
      <w:r w:rsidR="0033109E" w:rsidRPr="00B867C0">
        <w:rPr>
          <w:rFonts w:eastAsiaTheme="minorEastAsia" w:cs="Arial"/>
        </w:rPr>
        <w:t>ë</w:t>
      </w:r>
      <w:r w:rsidR="004E50A7" w:rsidRPr="00B867C0">
        <w:rPr>
          <w:rFonts w:eastAsiaTheme="minorEastAsia" w:cs="Arial"/>
        </w:rPr>
        <w:t>r</w:t>
      </w:r>
      <w:r w:rsidR="0033109E" w:rsidRPr="00B867C0">
        <w:rPr>
          <w:rFonts w:eastAsiaTheme="minorEastAsia" w:cs="Arial"/>
        </w:rPr>
        <w:t>c</w:t>
      </w:r>
      <w:r w:rsidR="004E50A7" w:rsidRPr="00B867C0">
        <w:rPr>
          <w:rFonts w:eastAsiaTheme="minorEastAsia" w:cs="Arial"/>
        </w:rPr>
        <w:t>aktoj</w:t>
      </w:r>
      <w:r w:rsidR="0033109E" w:rsidRPr="00B867C0">
        <w:rPr>
          <w:rFonts w:eastAsiaTheme="minorEastAsia" w:cs="Arial"/>
        </w:rPr>
        <w:t>ë</w:t>
      </w:r>
      <w:r w:rsidR="004E50A7" w:rsidRPr="00B867C0">
        <w:rPr>
          <w:rFonts w:eastAsiaTheme="minorEastAsia" w:cs="Arial"/>
        </w:rPr>
        <w:t xml:space="preserve"> rezultatet e </w:t>
      </w:r>
      <w:r w:rsidR="00DC723F" w:rsidRPr="00B867C0">
        <w:rPr>
          <w:rFonts w:eastAsiaTheme="minorEastAsia" w:cs="Arial"/>
        </w:rPr>
        <w:t>një</w:t>
      </w:r>
      <w:r w:rsidR="004E50A7" w:rsidRPr="00B867C0">
        <w:rPr>
          <w:rFonts w:eastAsiaTheme="minorEastAsia" w:cs="Arial"/>
        </w:rPr>
        <w:t xml:space="preserve"> </w:t>
      </w:r>
      <w:r w:rsidR="004E50A7" w:rsidRPr="00373830">
        <w:rPr>
          <w:rFonts w:eastAsiaTheme="minorEastAsia" w:cs="Arial"/>
        </w:rPr>
        <w:t xml:space="preserve">procesi </w:t>
      </w:r>
      <w:r w:rsidRPr="00373830">
        <w:rPr>
          <w:rFonts w:eastAsiaTheme="minorEastAsia" w:cs="Arial"/>
        </w:rPr>
        <w:t xml:space="preserve">të </w:t>
      </w:r>
      <w:r w:rsidR="004E50A7" w:rsidRPr="00373830">
        <w:rPr>
          <w:rFonts w:eastAsiaTheme="minorEastAsia" w:cs="Arial"/>
        </w:rPr>
        <w:t>Bashkimi</w:t>
      </w:r>
      <w:r w:rsidRPr="00373830">
        <w:rPr>
          <w:rFonts w:eastAsiaTheme="minorEastAsia" w:cs="Arial"/>
        </w:rPr>
        <w:t>t</w:t>
      </w:r>
      <w:r w:rsidR="004E50A7" w:rsidRPr="00373830">
        <w:rPr>
          <w:rFonts w:eastAsiaTheme="minorEastAsia" w:cs="Arial"/>
        </w:rPr>
        <w:t xml:space="preserve"> </w:t>
      </w:r>
      <w:r w:rsidR="00D4367A" w:rsidRPr="00373830">
        <w:rPr>
          <w:rFonts w:eastAsiaTheme="minorEastAsia" w:cs="Arial"/>
        </w:rPr>
        <w:t>të</w:t>
      </w:r>
      <w:r w:rsidR="004E50A7" w:rsidRPr="00373830">
        <w:rPr>
          <w:rFonts w:eastAsiaTheme="minorEastAsia" w:cs="Arial"/>
        </w:rPr>
        <w:t xml:space="preserve"> Tregjeve </w:t>
      </w:r>
      <w:r w:rsidR="00D4367A" w:rsidRPr="00373830">
        <w:rPr>
          <w:rFonts w:eastAsiaTheme="minorEastAsia" w:cs="Arial"/>
        </w:rPr>
        <w:t>në</w:t>
      </w:r>
      <w:r w:rsidR="004E50A7" w:rsidRPr="00373830">
        <w:rPr>
          <w:rFonts w:eastAsiaTheme="minorEastAsia" w:cs="Arial"/>
        </w:rPr>
        <w:t xml:space="preserve"> lidhje </w:t>
      </w:r>
      <w:r w:rsidR="00912661" w:rsidRPr="00373830">
        <w:rPr>
          <w:rFonts w:eastAsiaTheme="minorEastAsia" w:cs="Arial"/>
        </w:rPr>
        <w:t xml:space="preserve">me </w:t>
      </w:r>
      <w:r w:rsidR="004E50A7" w:rsidRPr="00373830">
        <w:rPr>
          <w:rFonts w:eastAsiaTheme="minorEastAsia" w:cs="Arial"/>
        </w:rPr>
        <w:t xml:space="preserve">Ankandin e </w:t>
      </w:r>
      <w:r w:rsidR="00DC723F" w:rsidRPr="00373830">
        <w:rPr>
          <w:rFonts w:eastAsiaTheme="minorEastAsia" w:cs="Arial"/>
        </w:rPr>
        <w:t>Ditës</w:t>
      </w:r>
      <w:r w:rsidR="004E50A7" w:rsidRPr="00373830">
        <w:rPr>
          <w:rFonts w:eastAsiaTheme="minorEastAsia" w:cs="Arial"/>
        </w:rPr>
        <w:t xml:space="preserve"> </w:t>
      </w:r>
      <w:r w:rsidR="00D4367A" w:rsidRPr="00373830">
        <w:rPr>
          <w:rFonts w:eastAsiaTheme="minorEastAsia" w:cs="Arial"/>
        </w:rPr>
        <w:t>në</w:t>
      </w:r>
      <w:r w:rsidR="004E50A7" w:rsidRPr="00373830">
        <w:rPr>
          <w:rFonts w:eastAsiaTheme="minorEastAsia" w:cs="Arial"/>
        </w:rPr>
        <w:t xml:space="preserve"> Av</w:t>
      </w:r>
      <w:r w:rsidR="0033109E" w:rsidRPr="00373830">
        <w:rPr>
          <w:rFonts w:eastAsiaTheme="minorEastAsia" w:cs="Arial"/>
        </w:rPr>
        <w:t>a</w:t>
      </w:r>
      <w:r w:rsidR="004E50A7" w:rsidRPr="00373830">
        <w:rPr>
          <w:rFonts w:eastAsiaTheme="minorEastAsia" w:cs="Arial"/>
        </w:rPr>
        <w:t>nc</w:t>
      </w:r>
      <w:r w:rsidR="0033109E" w:rsidRPr="00373830">
        <w:rPr>
          <w:rFonts w:eastAsiaTheme="minorEastAsia" w:cs="Arial"/>
        </w:rPr>
        <w:t>ë</w:t>
      </w:r>
      <w:r w:rsidR="004E50A7" w:rsidRPr="00373830">
        <w:rPr>
          <w:rFonts w:eastAsiaTheme="minorEastAsia" w:cs="Arial"/>
        </w:rPr>
        <w:t xml:space="preserve"> </w:t>
      </w:r>
      <w:r w:rsidR="009132BA" w:rsidRPr="00373830">
        <w:rPr>
          <w:rFonts w:eastAsiaTheme="minorEastAsia" w:cs="Arial"/>
        </w:rPr>
        <w:t>deri në</w:t>
      </w:r>
      <w:r w:rsidR="0008687F" w:rsidRPr="00373830">
        <w:rPr>
          <w:rFonts w:eastAsiaTheme="minorEastAsia" w:cs="Arial"/>
        </w:rPr>
        <w:t xml:space="preserve"> orë</w:t>
      </w:r>
      <w:r w:rsidR="009132BA" w:rsidRPr="00373830">
        <w:rPr>
          <w:rFonts w:eastAsiaTheme="minorEastAsia" w:cs="Arial"/>
        </w:rPr>
        <w:t>n</w:t>
      </w:r>
      <w:r w:rsidR="00230E6E" w:rsidRPr="00373830">
        <w:rPr>
          <w:rFonts w:eastAsiaTheme="minorEastAsia" w:cs="Arial"/>
        </w:rPr>
        <w:t xml:space="preserve"> </w:t>
      </w:r>
      <w:r w:rsidR="0008687F" w:rsidRPr="00373830">
        <w:rPr>
          <w:rFonts w:eastAsiaTheme="minorEastAsia" w:cs="Arial"/>
        </w:rPr>
        <w:t xml:space="preserve">13:00 (CET) </w:t>
      </w:r>
      <w:r w:rsidR="0019356B" w:rsidRPr="00373830">
        <w:rPr>
          <w:rFonts w:eastAsiaTheme="minorEastAsia" w:cs="Arial"/>
        </w:rPr>
        <w:t>në ditën përpara Ditës përkatës</w:t>
      </w:r>
      <w:r w:rsidR="0074567B" w:rsidRPr="00373830">
        <w:rPr>
          <w:rFonts w:eastAsiaTheme="minorEastAsia" w:cs="Arial"/>
        </w:rPr>
        <w:t>e</w:t>
      </w:r>
      <w:r w:rsidR="0019356B" w:rsidRPr="00373830">
        <w:rPr>
          <w:rFonts w:eastAsiaTheme="minorEastAsia" w:cs="Arial"/>
        </w:rPr>
        <w:t xml:space="preserve"> të Livrimit D, </w:t>
      </w:r>
      <w:r w:rsidR="00600220" w:rsidRPr="00373830">
        <w:rPr>
          <w:rFonts w:cs="Arial"/>
        </w:rPr>
        <w:t xml:space="preserve">Komiteti Incidencës </w:t>
      </w:r>
      <w:r w:rsidR="0019356B" w:rsidRPr="00373830">
        <w:rPr>
          <w:rFonts w:eastAsiaTheme="minorEastAsia" w:cs="Arial"/>
        </w:rPr>
        <w:t>do të deklarojë</w:t>
      </w:r>
      <w:r w:rsidR="0019356B" w:rsidRPr="00B867C0">
        <w:rPr>
          <w:rFonts w:eastAsiaTheme="minorEastAsia" w:cs="Arial"/>
        </w:rPr>
        <w:t xml:space="preserve"> </w:t>
      </w:r>
      <w:r w:rsidR="008B17C8" w:rsidRPr="00B867C0">
        <w:rPr>
          <w:rFonts w:eastAsiaTheme="minorEastAsia" w:cs="Arial"/>
        </w:rPr>
        <w:t xml:space="preserve">Ndarjen </w:t>
      </w:r>
      <w:r w:rsidR="0019356B" w:rsidRPr="00B867C0">
        <w:rPr>
          <w:rFonts w:eastAsiaTheme="minorEastAsia" w:cs="Arial"/>
        </w:rPr>
        <w:t xml:space="preserve">e </w:t>
      </w:r>
      <w:r w:rsidR="008B17C8" w:rsidRPr="00B867C0">
        <w:rPr>
          <w:rFonts w:eastAsiaTheme="minorEastAsia" w:cs="Arial"/>
        </w:rPr>
        <w:t xml:space="preserve">Plotë </w:t>
      </w:r>
      <w:r w:rsidR="0019356B" w:rsidRPr="00B867C0">
        <w:rPr>
          <w:rFonts w:eastAsiaTheme="minorEastAsia" w:cs="Arial"/>
        </w:rPr>
        <w:t>të Bashkimit të Tregjeve për Ditën përkatëse të Livrimit D</w:t>
      </w:r>
      <w:r w:rsidR="0053273E" w:rsidRPr="00B867C0">
        <w:rPr>
          <w:rFonts w:eastAsiaTheme="minorEastAsia" w:cs="Arial"/>
        </w:rPr>
        <w:t xml:space="preserve"> sipas </w:t>
      </w:r>
      <w:r w:rsidR="001C6F2B" w:rsidRPr="00B867C0">
        <w:rPr>
          <w:rFonts w:eastAsiaTheme="minorEastAsia" w:cs="Arial"/>
        </w:rPr>
        <w:t>afateve të përcaktuar</w:t>
      </w:r>
      <w:r w:rsidR="0059302D" w:rsidRPr="00B867C0">
        <w:rPr>
          <w:rFonts w:eastAsiaTheme="minorEastAsia" w:cs="Arial"/>
        </w:rPr>
        <w:t>a</w:t>
      </w:r>
      <w:r w:rsidR="001C6F2B" w:rsidRPr="00B867C0">
        <w:rPr>
          <w:rFonts w:eastAsiaTheme="minorEastAsia" w:cs="Arial"/>
        </w:rPr>
        <w:t xml:space="preserve"> në procedurat qeverisëse të Bashkimit të Tregjeve</w:t>
      </w:r>
      <w:r w:rsidR="00FA345B" w:rsidRPr="00B867C0">
        <w:rPr>
          <w:rFonts w:eastAsiaTheme="minorEastAsia" w:cs="Arial"/>
        </w:rPr>
        <w:t>.</w:t>
      </w:r>
      <w:r w:rsidRPr="00B867C0">
        <w:rPr>
          <w:rFonts w:eastAsiaTheme="minorEastAsia" w:cs="Arial"/>
        </w:rPr>
        <w:t xml:space="preserve"> </w:t>
      </w:r>
    </w:p>
    <w:p w14:paraId="42C8DF94" w14:textId="3BD52903" w:rsidR="00203A66" w:rsidRPr="00B867C0" w:rsidRDefault="00D4367A" w:rsidP="00FA2B75">
      <w:pPr>
        <w:pStyle w:val="CERLEVEL4"/>
        <w:tabs>
          <w:tab w:val="left" w:pos="990"/>
        </w:tabs>
        <w:spacing w:line="276" w:lineRule="auto"/>
        <w:ind w:left="900" w:right="22" w:hanging="900"/>
        <w:rPr>
          <w:rFonts w:eastAsiaTheme="minorEastAsia" w:cs="Arial"/>
        </w:rPr>
      </w:pPr>
      <w:bookmarkStart w:id="331" w:name="_Ref112503271"/>
      <w:r w:rsidRPr="00B867C0">
        <w:rPr>
          <w:rFonts w:eastAsiaTheme="minorEastAsia" w:cs="Arial"/>
        </w:rPr>
        <w:t>Në</w:t>
      </w:r>
      <w:r w:rsidR="00FA345B" w:rsidRPr="00B867C0">
        <w:rPr>
          <w:rFonts w:eastAsiaTheme="minorEastAsia" w:cs="Arial"/>
        </w:rPr>
        <w:t xml:space="preserve"> rast </w:t>
      </w:r>
      <w:r w:rsidR="00840C11" w:rsidRPr="00B867C0">
        <w:rPr>
          <w:rFonts w:eastAsiaTheme="minorEastAsia" w:cs="Arial"/>
        </w:rPr>
        <w:t xml:space="preserve">deklarimi </w:t>
      </w:r>
      <w:r w:rsidRPr="00B867C0">
        <w:rPr>
          <w:rFonts w:eastAsiaTheme="minorEastAsia" w:cs="Arial"/>
        </w:rPr>
        <w:t>të</w:t>
      </w:r>
      <w:r w:rsidR="00840C11" w:rsidRPr="00B867C0">
        <w:rPr>
          <w:rFonts w:eastAsiaTheme="minorEastAsia" w:cs="Arial"/>
        </w:rPr>
        <w:t xml:space="preserve"> </w:t>
      </w:r>
      <w:r w:rsidR="00DC723F" w:rsidRPr="00B867C0">
        <w:rPr>
          <w:rFonts w:eastAsiaTheme="minorEastAsia" w:cs="Arial"/>
        </w:rPr>
        <w:t>një</w:t>
      </w:r>
      <w:r w:rsidR="00FA345B" w:rsidRPr="00B867C0">
        <w:rPr>
          <w:rFonts w:eastAsiaTheme="minorEastAsia" w:cs="Arial"/>
        </w:rPr>
        <w:t xml:space="preserve"> </w:t>
      </w:r>
      <w:r w:rsidR="008B17C8" w:rsidRPr="00B867C0">
        <w:rPr>
          <w:rFonts w:eastAsiaTheme="minorEastAsia" w:cs="Arial"/>
        </w:rPr>
        <w:t xml:space="preserve">Ndarje </w:t>
      </w:r>
      <w:r w:rsidRPr="00B867C0">
        <w:rPr>
          <w:rFonts w:eastAsiaTheme="minorEastAsia" w:cs="Arial"/>
        </w:rPr>
        <w:t>të</w:t>
      </w:r>
      <w:r w:rsidR="00FA345B" w:rsidRPr="00B867C0">
        <w:rPr>
          <w:rFonts w:eastAsiaTheme="minorEastAsia" w:cs="Arial"/>
        </w:rPr>
        <w:t xml:space="preserve"> </w:t>
      </w:r>
      <w:r w:rsidR="008B17C8" w:rsidRPr="00B867C0">
        <w:rPr>
          <w:rFonts w:eastAsiaTheme="minorEastAsia" w:cs="Arial"/>
        </w:rPr>
        <w:t xml:space="preserve">Plotë </w:t>
      </w:r>
      <w:r w:rsidRPr="00B867C0">
        <w:rPr>
          <w:rFonts w:eastAsiaTheme="minorEastAsia" w:cs="Arial"/>
        </w:rPr>
        <w:t>të</w:t>
      </w:r>
      <w:r w:rsidR="00FA345B" w:rsidRPr="00B867C0">
        <w:rPr>
          <w:rFonts w:eastAsiaTheme="minorEastAsia" w:cs="Arial"/>
        </w:rPr>
        <w:t xml:space="preserve"> </w:t>
      </w:r>
      <w:r w:rsidR="009B165E" w:rsidRPr="00B867C0">
        <w:rPr>
          <w:rFonts w:eastAsiaTheme="minorEastAsia" w:cs="Arial"/>
        </w:rPr>
        <w:t xml:space="preserve">Bashkimit </w:t>
      </w:r>
      <w:r w:rsidRPr="00B867C0">
        <w:rPr>
          <w:rFonts w:eastAsiaTheme="minorEastAsia" w:cs="Arial"/>
        </w:rPr>
        <w:t>të</w:t>
      </w:r>
      <w:r w:rsidR="00FA345B" w:rsidRPr="00B867C0">
        <w:rPr>
          <w:rFonts w:eastAsiaTheme="minorEastAsia" w:cs="Arial"/>
        </w:rPr>
        <w:t xml:space="preserve"> </w:t>
      </w:r>
      <w:r w:rsidR="009B165E" w:rsidRPr="00B867C0">
        <w:rPr>
          <w:rFonts w:eastAsiaTheme="minorEastAsia" w:cs="Arial"/>
        </w:rPr>
        <w:t>Tregjeve</w:t>
      </w:r>
      <w:r w:rsidR="00840C11" w:rsidRPr="00B867C0">
        <w:rPr>
          <w:rFonts w:eastAsiaTheme="minorEastAsia" w:cs="Arial"/>
        </w:rPr>
        <w:t xml:space="preserve">, ALPEX-i do </w:t>
      </w:r>
      <w:r w:rsidRPr="00B867C0">
        <w:rPr>
          <w:rFonts w:eastAsiaTheme="minorEastAsia" w:cs="Arial"/>
        </w:rPr>
        <w:t>të</w:t>
      </w:r>
      <w:r w:rsidR="00840C11" w:rsidRPr="00B867C0">
        <w:rPr>
          <w:rFonts w:eastAsiaTheme="minorEastAsia" w:cs="Arial"/>
        </w:rPr>
        <w:t>:</w:t>
      </w:r>
      <w:bookmarkEnd w:id="331"/>
    </w:p>
    <w:p w14:paraId="7691E4C9" w14:textId="0ACB16BF" w:rsidR="0009070A" w:rsidRPr="008026F0" w:rsidRDefault="002C12B9" w:rsidP="00FA2B75">
      <w:pPr>
        <w:pStyle w:val="CERLEVEL5"/>
        <w:tabs>
          <w:tab w:val="left" w:pos="1440"/>
        </w:tabs>
        <w:spacing w:line="276" w:lineRule="auto"/>
        <w:ind w:left="1440" w:right="22" w:hanging="540"/>
        <w:rPr>
          <w:rFonts w:eastAsiaTheme="minorEastAsia" w:cs="Arial"/>
        </w:rPr>
      </w:pPr>
      <w:r w:rsidRPr="00B867C0">
        <w:rPr>
          <w:rFonts w:cs="Arial"/>
        </w:rPr>
        <w:lastRenderedPageBreak/>
        <w:t>Njoftoj</w:t>
      </w:r>
      <w:r w:rsidRPr="00B867C0">
        <w:rPr>
          <w:rFonts w:eastAsiaTheme="minorEastAsia" w:cs="Arial"/>
        </w:rPr>
        <w:t>ë</w:t>
      </w:r>
      <w:r w:rsidRPr="00B867C0">
        <w:rPr>
          <w:rFonts w:cs="Arial"/>
        </w:rPr>
        <w:t xml:space="preserve"> </w:t>
      </w:r>
      <w:r w:rsidRPr="008026F0">
        <w:rPr>
          <w:rFonts w:cs="Arial"/>
        </w:rPr>
        <w:t>An</w:t>
      </w:r>
      <w:r w:rsidRPr="008026F0">
        <w:rPr>
          <w:rFonts w:eastAsiaTheme="minorEastAsia" w:cs="Arial"/>
        </w:rPr>
        <w:t>ë</w:t>
      </w:r>
      <w:r w:rsidRPr="008026F0">
        <w:rPr>
          <w:rFonts w:cs="Arial"/>
        </w:rPr>
        <w:t>tar</w:t>
      </w:r>
      <w:r w:rsidRPr="008026F0">
        <w:rPr>
          <w:rFonts w:eastAsiaTheme="minorEastAsia" w:cs="Arial"/>
        </w:rPr>
        <w:t>ë</w:t>
      </w:r>
      <w:r w:rsidRPr="008026F0">
        <w:rPr>
          <w:rFonts w:cs="Arial"/>
        </w:rPr>
        <w:t>t e Burs</w:t>
      </w:r>
      <w:r w:rsidRPr="008026F0">
        <w:rPr>
          <w:rFonts w:eastAsiaTheme="minorEastAsia" w:cs="Arial"/>
        </w:rPr>
        <w:t>ë</w:t>
      </w:r>
      <w:r w:rsidRPr="008026F0">
        <w:rPr>
          <w:rFonts w:cs="Arial"/>
        </w:rPr>
        <w:t xml:space="preserve">s që Bashkimi i Tregjeve është në </w:t>
      </w:r>
      <w:r w:rsidR="008B17C8" w:rsidRPr="008026F0">
        <w:rPr>
          <w:rFonts w:cs="Arial"/>
        </w:rPr>
        <w:t xml:space="preserve">Ndarje </w:t>
      </w:r>
      <w:r w:rsidRPr="008026F0">
        <w:rPr>
          <w:rFonts w:cs="Arial"/>
        </w:rPr>
        <w:t xml:space="preserve">të </w:t>
      </w:r>
      <w:r w:rsidR="008B17C8" w:rsidRPr="008026F0">
        <w:rPr>
          <w:rFonts w:cs="Arial"/>
        </w:rPr>
        <w:t>Plotë</w:t>
      </w:r>
      <w:r w:rsidR="00E91505" w:rsidRPr="008026F0">
        <w:rPr>
          <w:rFonts w:cs="Arial"/>
        </w:rPr>
        <w:t xml:space="preserve">; </w:t>
      </w:r>
    </w:p>
    <w:p w14:paraId="4B111390" w14:textId="4D225AF2" w:rsidR="00AF1F03" w:rsidRPr="008026F0" w:rsidRDefault="00291D1C" w:rsidP="00FA2B75">
      <w:pPr>
        <w:pStyle w:val="CERLEVEL5"/>
        <w:tabs>
          <w:tab w:val="left" w:pos="1440"/>
        </w:tabs>
        <w:spacing w:line="276" w:lineRule="auto"/>
        <w:ind w:left="1440" w:right="22" w:hanging="540"/>
        <w:rPr>
          <w:rFonts w:eastAsiaTheme="minorEastAsia" w:cs="Arial"/>
        </w:rPr>
      </w:pPr>
      <w:bookmarkStart w:id="332" w:name="_Ref112503225"/>
      <w:r w:rsidRPr="008026F0">
        <w:rPr>
          <w:rFonts w:cs="Arial"/>
        </w:rPr>
        <w:t xml:space="preserve">Zhvillimin e një Ankandi të Ditës në Avancë si një Ankand Lokal në përputhje me seksionin </w:t>
      </w:r>
      <w:r w:rsidR="005B5838" w:rsidRPr="008026F0">
        <w:rPr>
          <w:rFonts w:cs="Arial"/>
        </w:rPr>
        <w:fldChar w:fldCharType="begin"/>
      </w:r>
      <w:r w:rsidR="005B5838" w:rsidRPr="008026F0">
        <w:rPr>
          <w:rFonts w:cs="Arial"/>
        </w:rPr>
        <w:instrText xml:space="preserve"> REF _Ref111489595 \r \h </w:instrText>
      </w:r>
      <w:r w:rsidR="00EC7261" w:rsidRPr="008026F0">
        <w:rPr>
          <w:rFonts w:cs="Arial"/>
        </w:rPr>
        <w:instrText xml:space="preserve"> \* MERGEFORMAT </w:instrText>
      </w:r>
      <w:r w:rsidR="005B5838" w:rsidRPr="008026F0">
        <w:rPr>
          <w:rFonts w:cs="Arial"/>
        </w:rPr>
      </w:r>
      <w:r w:rsidR="005B5838" w:rsidRPr="008026F0">
        <w:rPr>
          <w:rFonts w:cs="Arial"/>
        </w:rPr>
        <w:fldChar w:fldCharType="separate"/>
      </w:r>
      <w:r w:rsidR="00300703" w:rsidRPr="008026F0">
        <w:rPr>
          <w:rFonts w:cs="Arial"/>
        </w:rPr>
        <w:t>E.2.7</w:t>
      </w:r>
      <w:r w:rsidR="005B5838" w:rsidRPr="008026F0">
        <w:rPr>
          <w:rFonts w:cs="Arial"/>
        </w:rPr>
        <w:fldChar w:fldCharType="end"/>
      </w:r>
      <w:r w:rsidR="00A21011" w:rsidRPr="008026F0">
        <w:rPr>
          <w:rFonts w:cs="Arial"/>
        </w:rPr>
        <w:t>;</w:t>
      </w:r>
      <w:bookmarkEnd w:id="332"/>
    </w:p>
    <w:p w14:paraId="5602F804" w14:textId="4EBAE576" w:rsidR="00E91505" w:rsidRPr="008026F0" w:rsidRDefault="00C56F6F" w:rsidP="00FA2B75">
      <w:pPr>
        <w:pStyle w:val="CERLEVEL5"/>
        <w:tabs>
          <w:tab w:val="left" w:pos="1440"/>
        </w:tabs>
        <w:spacing w:line="276" w:lineRule="auto"/>
        <w:ind w:left="1440" w:right="22" w:hanging="540"/>
        <w:rPr>
          <w:rFonts w:eastAsiaTheme="minorEastAsia" w:cs="Arial"/>
        </w:rPr>
      </w:pPr>
      <w:r w:rsidRPr="008026F0">
        <w:rPr>
          <w:rFonts w:cs="Arial"/>
        </w:rPr>
        <w:t>Nëse</w:t>
      </w:r>
      <w:r w:rsidR="008A615F" w:rsidRPr="008026F0">
        <w:rPr>
          <w:rFonts w:cs="Arial"/>
        </w:rPr>
        <w:t xml:space="preserve"> teknikisht është e mundur dhe e arsyeshme,</w:t>
      </w:r>
      <w:r w:rsidR="00AF1F03" w:rsidRPr="008026F0">
        <w:rPr>
          <w:rFonts w:cs="Arial"/>
        </w:rPr>
        <w:t xml:space="preserve"> </w:t>
      </w:r>
      <w:r w:rsidR="008A615F" w:rsidRPr="008026F0">
        <w:rPr>
          <w:rFonts w:cs="Arial"/>
        </w:rPr>
        <w:t>r</w:t>
      </w:r>
      <w:r w:rsidR="00E91505" w:rsidRPr="008026F0">
        <w:rPr>
          <w:rFonts w:cs="Arial"/>
        </w:rPr>
        <w:t>ihap</w:t>
      </w:r>
      <w:r w:rsidR="008A615F" w:rsidRPr="008026F0">
        <w:rPr>
          <w:rFonts w:cs="Arial"/>
        </w:rPr>
        <w:t xml:space="preserve"> </w:t>
      </w:r>
      <w:r w:rsidR="00E91505" w:rsidRPr="008026F0">
        <w:rPr>
          <w:rFonts w:cs="Arial"/>
        </w:rPr>
        <w:t>Libri</w:t>
      </w:r>
      <w:r w:rsidR="00332E83" w:rsidRPr="008026F0">
        <w:rPr>
          <w:rFonts w:cs="Arial"/>
        </w:rPr>
        <w:t>n e</w:t>
      </w:r>
      <w:r w:rsidR="00E91505" w:rsidRPr="008026F0">
        <w:rPr>
          <w:rFonts w:cs="Arial"/>
        </w:rPr>
        <w:t xml:space="preserve"> </w:t>
      </w:r>
      <w:r w:rsidR="000053B3" w:rsidRPr="008026F0">
        <w:rPr>
          <w:rFonts w:cs="Arial"/>
        </w:rPr>
        <w:t>Urdhërporosi</w:t>
      </w:r>
      <w:r w:rsidR="00332E83" w:rsidRPr="008026F0">
        <w:rPr>
          <w:rFonts w:cs="Arial"/>
        </w:rPr>
        <w:t>s</w:t>
      </w:r>
      <w:r w:rsidR="009B165E" w:rsidRPr="008026F0">
        <w:rPr>
          <w:rFonts w:cs="Arial"/>
        </w:rPr>
        <w:t>ë</w:t>
      </w:r>
      <w:r w:rsidR="00E91505" w:rsidRPr="008026F0">
        <w:rPr>
          <w:rFonts w:cs="Arial"/>
        </w:rPr>
        <w:t xml:space="preserve"> </w:t>
      </w:r>
      <w:r w:rsidR="00D4367A" w:rsidRPr="008026F0">
        <w:rPr>
          <w:rFonts w:cs="Arial"/>
        </w:rPr>
        <w:t>për</w:t>
      </w:r>
      <w:r w:rsidR="00332E83" w:rsidRPr="008026F0">
        <w:rPr>
          <w:rFonts w:cs="Arial"/>
        </w:rPr>
        <w:t xml:space="preserve"> Ankandin e </w:t>
      </w:r>
      <w:r w:rsidR="00DC723F" w:rsidRPr="008026F0">
        <w:rPr>
          <w:rFonts w:cs="Arial"/>
        </w:rPr>
        <w:t>Ditës</w:t>
      </w:r>
      <w:r w:rsidR="00332E83" w:rsidRPr="008026F0">
        <w:rPr>
          <w:rFonts w:cs="Arial"/>
        </w:rPr>
        <w:t xml:space="preserve"> </w:t>
      </w:r>
      <w:r w:rsidR="00D4367A" w:rsidRPr="008026F0">
        <w:rPr>
          <w:rFonts w:cs="Arial"/>
        </w:rPr>
        <w:t>në</w:t>
      </w:r>
      <w:r w:rsidR="00332E83" w:rsidRPr="008026F0">
        <w:rPr>
          <w:rFonts w:cs="Arial"/>
        </w:rPr>
        <w:t xml:space="preserve"> </w:t>
      </w:r>
      <w:r w:rsidR="00966285" w:rsidRPr="008026F0">
        <w:rPr>
          <w:rFonts w:cs="Arial"/>
        </w:rPr>
        <w:t>Avancë</w:t>
      </w:r>
      <w:r w:rsidR="00332E83" w:rsidRPr="008026F0">
        <w:rPr>
          <w:rFonts w:cs="Arial"/>
        </w:rPr>
        <w:t xml:space="preserve"> </w:t>
      </w:r>
      <w:r w:rsidR="00D4367A" w:rsidRPr="008026F0">
        <w:rPr>
          <w:rFonts w:cs="Arial"/>
        </w:rPr>
        <w:t>për</w:t>
      </w:r>
      <w:r w:rsidR="008964F3" w:rsidRPr="008026F0">
        <w:rPr>
          <w:rFonts w:cs="Arial"/>
        </w:rPr>
        <w:t xml:space="preserve"> </w:t>
      </w:r>
      <w:r w:rsidR="00A873D7" w:rsidRPr="008026F0">
        <w:rPr>
          <w:rFonts w:cs="Arial"/>
        </w:rPr>
        <w:t xml:space="preserve">10 </w:t>
      </w:r>
      <w:r w:rsidR="008964F3" w:rsidRPr="008026F0">
        <w:rPr>
          <w:rFonts w:cs="Arial"/>
        </w:rPr>
        <w:t xml:space="preserve">minuta, </w:t>
      </w:r>
      <w:r w:rsidR="00D4367A" w:rsidRPr="008026F0">
        <w:rPr>
          <w:rFonts w:cs="Arial"/>
        </w:rPr>
        <w:t>për</w:t>
      </w:r>
      <w:r w:rsidR="008964F3" w:rsidRPr="008026F0">
        <w:rPr>
          <w:rFonts w:cs="Arial"/>
        </w:rPr>
        <w:t xml:space="preserve"> t</w:t>
      </w:r>
      <w:r w:rsidR="009B165E" w:rsidRPr="008026F0">
        <w:rPr>
          <w:rFonts w:cs="Arial"/>
        </w:rPr>
        <w:t>’ju</w:t>
      </w:r>
      <w:r w:rsidR="008964F3" w:rsidRPr="008026F0">
        <w:rPr>
          <w:rFonts w:cs="Arial"/>
        </w:rPr>
        <w:t xml:space="preserve"> lejuar An</w:t>
      </w:r>
      <w:r w:rsidR="009B165E" w:rsidRPr="008026F0">
        <w:rPr>
          <w:rFonts w:cs="Arial"/>
        </w:rPr>
        <w:t>ë</w:t>
      </w:r>
      <w:r w:rsidR="008964F3" w:rsidRPr="008026F0">
        <w:rPr>
          <w:rFonts w:cs="Arial"/>
        </w:rPr>
        <w:t>tar</w:t>
      </w:r>
      <w:r w:rsidR="009B165E" w:rsidRPr="008026F0">
        <w:rPr>
          <w:rFonts w:cs="Arial"/>
        </w:rPr>
        <w:t>ë</w:t>
      </w:r>
      <w:r w:rsidR="008964F3" w:rsidRPr="008026F0">
        <w:rPr>
          <w:rFonts w:cs="Arial"/>
        </w:rPr>
        <w:t xml:space="preserve">ve </w:t>
      </w:r>
      <w:r w:rsidR="00D4367A" w:rsidRPr="008026F0">
        <w:rPr>
          <w:rFonts w:cs="Arial"/>
        </w:rPr>
        <w:t>të</w:t>
      </w:r>
      <w:r w:rsidR="008964F3" w:rsidRPr="008026F0">
        <w:rPr>
          <w:rFonts w:cs="Arial"/>
        </w:rPr>
        <w:t xml:space="preserve"> Burs</w:t>
      </w:r>
      <w:r w:rsidR="009B165E" w:rsidRPr="008026F0">
        <w:rPr>
          <w:rFonts w:cs="Arial"/>
        </w:rPr>
        <w:t>ë</w:t>
      </w:r>
      <w:r w:rsidR="008964F3" w:rsidRPr="008026F0">
        <w:rPr>
          <w:rFonts w:cs="Arial"/>
        </w:rPr>
        <w:t xml:space="preserve">s </w:t>
      </w:r>
      <w:r w:rsidR="00D4367A" w:rsidRPr="008026F0">
        <w:rPr>
          <w:rFonts w:cs="Arial"/>
        </w:rPr>
        <w:t>të</w:t>
      </w:r>
      <w:r w:rsidR="008964F3" w:rsidRPr="008026F0">
        <w:rPr>
          <w:rFonts w:cs="Arial"/>
        </w:rPr>
        <w:t xml:space="preserve"> ndryshojnë, anulojnë ose dorëzojnë </w:t>
      </w:r>
      <w:r w:rsidR="00DC723F" w:rsidRPr="008026F0">
        <w:rPr>
          <w:rFonts w:cs="Arial"/>
        </w:rPr>
        <w:t>Urdhërporosi</w:t>
      </w:r>
      <w:r w:rsidR="00291D1C" w:rsidRPr="008026F0">
        <w:rPr>
          <w:rFonts w:cs="Arial"/>
        </w:rPr>
        <w:t>të</w:t>
      </w:r>
      <w:r w:rsidR="001C28AC" w:rsidRPr="008026F0">
        <w:rPr>
          <w:rFonts w:cs="Arial"/>
        </w:rPr>
        <w:t>.</w:t>
      </w:r>
    </w:p>
    <w:p w14:paraId="14FFA1F6" w14:textId="5A32B4C2" w:rsidR="001C28AC" w:rsidRPr="008026F0" w:rsidRDefault="001C28AC"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 xml:space="preserve">ALPEX-i do </w:t>
      </w:r>
      <w:r w:rsidR="00D4367A" w:rsidRPr="008026F0">
        <w:rPr>
          <w:rFonts w:eastAsiaTheme="minorEastAsia" w:cs="Arial"/>
        </w:rPr>
        <w:t>të</w:t>
      </w:r>
      <w:r w:rsidRPr="008026F0">
        <w:rPr>
          <w:rFonts w:eastAsiaTheme="minorEastAsia" w:cs="Arial"/>
        </w:rPr>
        <w:t xml:space="preserve"> mund</w:t>
      </w:r>
      <w:r w:rsidR="009B165E" w:rsidRPr="008026F0">
        <w:rPr>
          <w:rFonts w:cs="Arial"/>
        </w:rPr>
        <w:t>ë</w:t>
      </w:r>
      <w:r w:rsidRPr="008026F0">
        <w:rPr>
          <w:rFonts w:eastAsiaTheme="minorEastAsia" w:cs="Arial"/>
        </w:rPr>
        <w:t>soj</w:t>
      </w:r>
      <w:r w:rsidR="009B165E" w:rsidRPr="008026F0">
        <w:rPr>
          <w:rFonts w:cs="Arial"/>
        </w:rPr>
        <w:t>ë</w:t>
      </w:r>
      <w:r w:rsidRPr="008026F0">
        <w:rPr>
          <w:rFonts w:eastAsiaTheme="minorEastAsia" w:cs="Arial"/>
        </w:rPr>
        <w:t xml:space="preserve"> rezultat</w:t>
      </w:r>
      <w:r w:rsidR="001926AC" w:rsidRPr="008026F0">
        <w:rPr>
          <w:rFonts w:eastAsiaTheme="minorEastAsia" w:cs="Arial"/>
        </w:rPr>
        <w:t>et</w:t>
      </w:r>
      <w:r w:rsidRPr="008026F0">
        <w:rPr>
          <w:rFonts w:eastAsiaTheme="minorEastAsia" w:cs="Arial"/>
        </w:rPr>
        <w:t xml:space="preserve"> e Ankandit </w:t>
      </w:r>
      <w:r w:rsidR="00D4367A" w:rsidRPr="008026F0">
        <w:rPr>
          <w:rFonts w:eastAsiaTheme="minorEastAsia" w:cs="Arial"/>
        </w:rPr>
        <w:t>të</w:t>
      </w:r>
      <w:r w:rsidRPr="008026F0">
        <w:rPr>
          <w:rFonts w:eastAsiaTheme="minorEastAsia" w:cs="Arial"/>
        </w:rPr>
        <w:t xml:space="preserve"> </w:t>
      </w:r>
      <w:r w:rsidR="00DC723F" w:rsidRPr="008026F0">
        <w:rPr>
          <w:rFonts w:eastAsiaTheme="minorEastAsia" w:cs="Arial"/>
        </w:rPr>
        <w:t>Ditës</w:t>
      </w:r>
      <w:r w:rsidRPr="008026F0">
        <w:rPr>
          <w:rFonts w:eastAsiaTheme="minorEastAsia" w:cs="Arial"/>
        </w:rPr>
        <w:t xml:space="preserve"> </w:t>
      </w:r>
      <w:r w:rsidR="00D4367A" w:rsidRPr="008026F0">
        <w:rPr>
          <w:rFonts w:eastAsiaTheme="minorEastAsia" w:cs="Arial"/>
        </w:rPr>
        <w:t>në</w:t>
      </w:r>
      <w:r w:rsidRPr="008026F0">
        <w:rPr>
          <w:rFonts w:eastAsiaTheme="minorEastAsia" w:cs="Arial"/>
        </w:rPr>
        <w:t xml:space="preserve"> </w:t>
      </w:r>
      <w:r w:rsidR="00966285" w:rsidRPr="008026F0">
        <w:rPr>
          <w:rFonts w:eastAsiaTheme="minorEastAsia" w:cs="Arial"/>
        </w:rPr>
        <w:t>Avancë</w:t>
      </w:r>
      <w:r w:rsidRPr="008026F0">
        <w:rPr>
          <w:rFonts w:eastAsiaTheme="minorEastAsia" w:cs="Arial"/>
        </w:rPr>
        <w:t xml:space="preserve"> </w:t>
      </w:r>
      <w:r w:rsidR="00D4367A" w:rsidRPr="008026F0">
        <w:rPr>
          <w:rFonts w:eastAsiaTheme="minorEastAsia" w:cs="Arial"/>
        </w:rPr>
        <w:t>të</w:t>
      </w:r>
      <w:r w:rsidR="00246EFC" w:rsidRPr="008026F0">
        <w:rPr>
          <w:rFonts w:eastAsiaTheme="minorEastAsia" w:cs="Arial"/>
        </w:rPr>
        <w:t xml:space="preserve"> zhvilluara si Ankand Lokal </w:t>
      </w:r>
      <w:r w:rsidR="005E0829" w:rsidRPr="008026F0">
        <w:rPr>
          <w:rFonts w:eastAsiaTheme="minorEastAsia" w:cs="Arial"/>
        </w:rPr>
        <w:t>sipas</w:t>
      </w:r>
      <w:r w:rsidR="00246EFC" w:rsidRPr="008026F0">
        <w:rPr>
          <w:rFonts w:eastAsiaTheme="minorEastAsia" w:cs="Arial"/>
        </w:rPr>
        <w:t xml:space="preserve"> paragrafi</w:t>
      </w:r>
      <w:r w:rsidR="005E0829" w:rsidRPr="008026F0">
        <w:rPr>
          <w:rFonts w:eastAsiaTheme="minorEastAsia" w:cs="Arial"/>
        </w:rPr>
        <w:t>t</w:t>
      </w:r>
      <w:r w:rsidR="00246EFC" w:rsidRPr="008026F0">
        <w:rPr>
          <w:rFonts w:eastAsiaTheme="minorEastAsia" w:cs="Arial"/>
        </w:rPr>
        <w:t xml:space="preserve"> </w:t>
      </w:r>
      <w:r w:rsidR="00EE0335" w:rsidRPr="008026F0">
        <w:rPr>
          <w:rFonts w:eastAsiaTheme="minorEastAsia" w:cs="Arial"/>
        </w:rPr>
        <w:fldChar w:fldCharType="begin"/>
      </w:r>
      <w:r w:rsidR="00EE0335" w:rsidRPr="008026F0">
        <w:rPr>
          <w:rFonts w:eastAsiaTheme="minorEastAsia" w:cs="Arial"/>
        </w:rPr>
        <w:instrText xml:space="preserve"> REF _Ref112503225 \r \h </w:instrText>
      </w:r>
      <w:r w:rsidR="00A42B5A" w:rsidRPr="008026F0">
        <w:rPr>
          <w:rFonts w:eastAsiaTheme="minorEastAsia" w:cs="Arial"/>
        </w:rPr>
        <w:instrText xml:space="preserve"> \* MERGEFORMAT </w:instrText>
      </w:r>
      <w:r w:rsidR="00EE0335" w:rsidRPr="008026F0">
        <w:rPr>
          <w:rFonts w:eastAsiaTheme="minorEastAsia" w:cs="Arial"/>
        </w:rPr>
      </w:r>
      <w:r w:rsidR="00EE0335" w:rsidRPr="008026F0">
        <w:rPr>
          <w:rFonts w:eastAsiaTheme="minorEastAsia" w:cs="Arial"/>
        </w:rPr>
        <w:fldChar w:fldCharType="separate"/>
      </w:r>
      <w:r w:rsidR="00FA2B75" w:rsidRPr="008026F0">
        <w:rPr>
          <w:rFonts w:eastAsiaTheme="minorEastAsia" w:cs="Arial"/>
        </w:rPr>
        <w:t>E.2.2.2(b)</w:t>
      </w:r>
      <w:r w:rsidR="00EE0335" w:rsidRPr="008026F0">
        <w:rPr>
          <w:rFonts w:eastAsiaTheme="minorEastAsia" w:cs="Arial"/>
        </w:rPr>
        <w:fldChar w:fldCharType="end"/>
      </w:r>
      <w:r w:rsidR="00EE0335" w:rsidRPr="008026F0">
        <w:rPr>
          <w:rFonts w:eastAsiaTheme="minorEastAsia" w:cs="Arial"/>
        </w:rPr>
        <w:t xml:space="preserve"> </w:t>
      </w:r>
      <w:r w:rsidR="00246EFC" w:rsidRPr="008026F0">
        <w:rPr>
          <w:rFonts w:eastAsiaTheme="minorEastAsia" w:cs="Arial"/>
        </w:rPr>
        <w:t>An</w:t>
      </w:r>
      <w:r w:rsidR="009B165E" w:rsidRPr="008026F0">
        <w:rPr>
          <w:rFonts w:cs="Arial"/>
        </w:rPr>
        <w:t>ë</w:t>
      </w:r>
      <w:r w:rsidR="00246EFC" w:rsidRPr="008026F0">
        <w:rPr>
          <w:rFonts w:eastAsiaTheme="minorEastAsia" w:cs="Arial"/>
        </w:rPr>
        <w:t>tar</w:t>
      </w:r>
      <w:r w:rsidR="009B165E" w:rsidRPr="008026F0">
        <w:rPr>
          <w:rFonts w:cs="Arial"/>
        </w:rPr>
        <w:t>ë</w:t>
      </w:r>
      <w:r w:rsidR="00246EFC" w:rsidRPr="008026F0">
        <w:rPr>
          <w:rFonts w:eastAsiaTheme="minorEastAsia" w:cs="Arial"/>
        </w:rPr>
        <w:t xml:space="preserve">ve </w:t>
      </w:r>
      <w:r w:rsidR="00D4367A" w:rsidRPr="008026F0">
        <w:rPr>
          <w:rFonts w:eastAsiaTheme="minorEastAsia" w:cs="Arial"/>
        </w:rPr>
        <w:t>të</w:t>
      </w:r>
      <w:r w:rsidR="00246EFC" w:rsidRPr="008026F0">
        <w:rPr>
          <w:rFonts w:eastAsiaTheme="minorEastAsia" w:cs="Arial"/>
        </w:rPr>
        <w:t xml:space="preserve"> Burs</w:t>
      </w:r>
      <w:r w:rsidR="009B165E" w:rsidRPr="008026F0">
        <w:rPr>
          <w:rFonts w:cs="Arial"/>
        </w:rPr>
        <w:t>ë</w:t>
      </w:r>
      <w:r w:rsidR="00246EFC" w:rsidRPr="008026F0">
        <w:rPr>
          <w:rFonts w:eastAsiaTheme="minorEastAsia" w:cs="Arial"/>
        </w:rPr>
        <w:t>s s</w:t>
      </w:r>
      <w:r w:rsidR="00237EB1" w:rsidRPr="008026F0">
        <w:rPr>
          <w:rFonts w:eastAsiaTheme="minorEastAsia" w:cs="Arial"/>
        </w:rPr>
        <w:t xml:space="preserve">apo ato </w:t>
      </w:r>
      <w:r w:rsidR="00D4367A" w:rsidRPr="008026F0">
        <w:rPr>
          <w:rFonts w:eastAsiaTheme="minorEastAsia" w:cs="Arial"/>
        </w:rPr>
        <w:t>të</w:t>
      </w:r>
      <w:r w:rsidR="00237EB1" w:rsidRPr="008026F0">
        <w:rPr>
          <w:rFonts w:eastAsiaTheme="minorEastAsia" w:cs="Arial"/>
        </w:rPr>
        <w:t xml:space="preserve"> b</w:t>
      </w:r>
      <w:r w:rsidR="009B165E" w:rsidRPr="008026F0">
        <w:rPr>
          <w:rFonts w:cs="Arial"/>
        </w:rPr>
        <w:t>ë</w:t>
      </w:r>
      <w:r w:rsidR="00237EB1" w:rsidRPr="008026F0">
        <w:rPr>
          <w:rFonts w:eastAsiaTheme="minorEastAsia" w:cs="Arial"/>
        </w:rPr>
        <w:t xml:space="preserve">hen </w:t>
      </w:r>
      <w:r w:rsidR="00D4367A" w:rsidRPr="008026F0">
        <w:rPr>
          <w:rFonts w:eastAsiaTheme="minorEastAsia" w:cs="Arial"/>
        </w:rPr>
        <w:t>të</w:t>
      </w:r>
      <w:r w:rsidR="00237EB1" w:rsidRPr="008026F0">
        <w:rPr>
          <w:rFonts w:eastAsiaTheme="minorEastAsia" w:cs="Arial"/>
        </w:rPr>
        <w:t xml:space="preserve"> disponueshme </w:t>
      </w:r>
      <w:r w:rsidR="005B7EFF" w:rsidRPr="008026F0">
        <w:rPr>
          <w:rFonts w:eastAsiaTheme="minorEastAsia" w:cs="Arial"/>
        </w:rPr>
        <w:t xml:space="preserve">prej </w:t>
      </w:r>
      <w:r w:rsidR="00237EB1" w:rsidRPr="008026F0">
        <w:rPr>
          <w:rFonts w:eastAsiaTheme="minorEastAsia" w:cs="Arial"/>
        </w:rPr>
        <w:t>or</w:t>
      </w:r>
      <w:r w:rsidR="005B7EFF" w:rsidRPr="008026F0">
        <w:rPr>
          <w:rFonts w:cs="Arial"/>
        </w:rPr>
        <w:t>ës</w:t>
      </w:r>
      <w:r w:rsidR="00237EB1" w:rsidRPr="008026F0">
        <w:rPr>
          <w:rFonts w:eastAsiaTheme="minorEastAsia" w:cs="Arial"/>
        </w:rPr>
        <w:t xml:space="preserve"> </w:t>
      </w:r>
      <w:r w:rsidR="00EB5515" w:rsidRPr="008026F0">
        <w:rPr>
          <w:rFonts w:eastAsiaTheme="minorEastAsia" w:cs="Arial"/>
        </w:rPr>
        <w:t>14</w:t>
      </w:r>
      <w:r w:rsidR="00237EB1" w:rsidRPr="008026F0">
        <w:rPr>
          <w:rFonts w:eastAsiaTheme="minorEastAsia" w:cs="Arial"/>
        </w:rPr>
        <w:t>:</w:t>
      </w:r>
      <w:r w:rsidR="00D84DD6" w:rsidRPr="008026F0">
        <w:rPr>
          <w:rFonts w:eastAsiaTheme="minorEastAsia" w:cs="Arial"/>
        </w:rPr>
        <w:t>25</w:t>
      </w:r>
      <w:r w:rsidR="00237EB1" w:rsidRPr="008026F0">
        <w:rPr>
          <w:rFonts w:eastAsiaTheme="minorEastAsia" w:cs="Arial"/>
        </w:rPr>
        <w:t xml:space="preserve"> (CET) </w:t>
      </w:r>
      <w:r w:rsidR="00D4367A" w:rsidRPr="008026F0">
        <w:rPr>
          <w:rFonts w:eastAsiaTheme="minorEastAsia" w:cs="Arial"/>
        </w:rPr>
        <w:t>në</w:t>
      </w:r>
      <w:r w:rsidR="00237EB1" w:rsidRPr="008026F0">
        <w:rPr>
          <w:rFonts w:eastAsiaTheme="minorEastAsia" w:cs="Arial"/>
        </w:rPr>
        <w:t xml:space="preserve"> ditën para </w:t>
      </w:r>
      <w:r w:rsidR="00DC723F" w:rsidRPr="008026F0">
        <w:rPr>
          <w:rFonts w:eastAsiaTheme="minorEastAsia" w:cs="Arial"/>
        </w:rPr>
        <w:t>Ditës</w:t>
      </w:r>
      <w:r w:rsidR="00237EB1" w:rsidRPr="008026F0">
        <w:rPr>
          <w:rFonts w:eastAsiaTheme="minorEastAsia" w:cs="Arial"/>
        </w:rPr>
        <w:t xml:space="preserve"> përkatës </w:t>
      </w:r>
      <w:r w:rsidR="00D4367A" w:rsidRPr="008026F0">
        <w:rPr>
          <w:rFonts w:eastAsiaTheme="minorEastAsia" w:cs="Arial"/>
        </w:rPr>
        <w:t>të</w:t>
      </w:r>
      <w:r w:rsidR="00237EB1" w:rsidRPr="008026F0">
        <w:rPr>
          <w:rFonts w:eastAsiaTheme="minorEastAsia" w:cs="Arial"/>
        </w:rPr>
        <w:t xml:space="preserve"> Livr</w:t>
      </w:r>
      <w:r w:rsidR="005E0829" w:rsidRPr="008026F0">
        <w:rPr>
          <w:rFonts w:eastAsiaTheme="minorEastAsia" w:cs="Arial"/>
        </w:rPr>
        <w:t>i</w:t>
      </w:r>
      <w:r w:rsidR="00237EB1" w:rsidRPr="008026F0">
        <w:rPr>
          <w:rFonts w:eastAsiaTheme="minorEastAsia" w:cs="Arial"/>
        </w:rPr>
        <w:t xml:space="preserve">mit </w:t>
      </w:r>
      <w:r w:rsidR="00920FE5" w:rsidRPr="008026F0">
        <w:rPr>
          <w:rFonts w:eastAsiaTheme="minorEastAsia" w:cs="Arial"/>
        </w:rPr>
        <w:t xml:space="preserve">(D) dhe jo </w:t>
      </w:r>
      <w:r w:rsidR="00D4367A" w:rsidRPr="008026F0">
        <w:rPr>
          <w:rFonts w:eastAsiaTheme="minorEastAsia" w:cs="Arial"/>
        </w:rPr>
        <w:t>në</w:t>
      </w:r>
      <w:r w:rsidR="00920FE5" w:rsidRPr="008026F0">
        <w:rPr>
          <w:rFonts w:eastAsiaTheme="minorEastAsia" w:cs="Arial"/>
        </w:rPr>
        <w:t xml:space="preserve"> përputhje </w:t>
      </w:r>
      <w:r w:rsidR="00912661" w:rsidRPr="008026F0">
        <w:rPr>
          <w:rFonts w:eastAsiaTheme="minorEastAsia" w:cs="Arial"/>
        </w:rPr>
        <w:t xml:space="preserve">me </w:t>
      </w:r>
      <w:r w:rsidR="00FF6738" w:rsidRPr="008026F0">
        <w:rPr>
          <w:rFonts w:eastAsiaTheme="minorEastAsia" w:cs="Arial"/>
        </w:rPr>
        <w:t>afatet</w:t>
      </w:r>
      <w:r w:rsidR="00C912C3" w:rsidRPr="008026F0">
        <w:rPr>
          <w:rFonts w:eastAsiaTheme="minorEastAsia" w:cs="Arial"/>
        </w:rPr>
        <w:t xml:space="preserve"> e p</w:t>
      </w:r>
      <w:r w:rsidR="009B165E" w:rsidRPr="008026F0">
        <w:rPr>
          <w:rFonts w:cs="Arial"/>
        </w:rPr>
        <w:t>ë</w:t>
      </w:r>
      <w:r w:rsidR="00C912C3" w:rsidRPr="008026F0">
        <w:rPr>
          <w:rFonts w:eastAsiaTheme="minorEastAsia" w:cs="Arial"/>
        </w:rPr>
        <w:t>r</w:t>
      </w:r>
      <w:r w:rsidR="009B165E" w:rsidRPr="008026F0">
        <w:rPr>
          <w:rFonts w:eastAsiaTheme="minorEastAsia" w:cs="Arial"/>
        </w:rPr>
        <w:t>caktuara</w:t>
      </w:r>
      <w:r w:rsidR="00C912C3" w:rsidRPr="008026F0">
        <w:rPr>
          <w:rFonts w:eastAsiaTheme="minorEastAsia" w:cs="Arial"/>
        </w:rPr>
        <w:t xml:space="preserve"> </w:t>
      </w:r>
      <w:r w:rsidR="00D4367A" w:rsidRPr="008026F0">
        <w:rPr>
          <w:rFonts w:eastAsiaTheme="minorEastAsia" w:cs="Arial"/>
        </w:rPr>
        <w:t>në</w:t>
      </w:r>
      <w:r w:rsidR="00C912C3" w:rsidRPr="008026F0">
        <w:rPr>
          <w:rFonts w:eastAsiaTheme="minorEastAsia" w:cs="Arial"/>
        </w:rPr>
        <w:t xml:space="preserve"> Tabel</w:t>
      </w:r>
      <w:r w:rsidR="009B165E" w:rsidRPr="008026F0">
        <w:rPr>
          <w:rFonts w:cs="Arial"/>
        </w:rPr>
        <w:t>ë</w:t>
      </w:r>
      <w:r w:rsidR="00C912C3" w:rsidRPr="008026F0">
        <w:rPr>
          <w:rFonts w:eastAsiaTheme="minorEastAsia" w:cs="Arial"/>
        </w:rPr>
        <w:t>n A.</w:t>
      </w:r>
      <w:r w:rsidR="00D84DD6" w:rsidRPr="008026F0">
        <w:rPr>
          <w:rFonts w:eastAsiaTheme="minorEastAsia" w:cs="Arial"/>
        </w:rPr>
        <w:t>1</w:t>
      </w:r>
      <w:r w:rsidR="00C912C3" w:rsidRPr="008026F0">
        <w:rPr>
          <w:rFonts w:eastAsiaTheme="minorEastAsia" w:cs="Arial"/>
        </w:rPr>
        <w:t xml:space="preserve"> </w:t>
      </w:r>
      <w:r w:rsidR="00D4367A" w:rsidRPr="008026F0">
        <w:rPr>
          <w:rFonts w:eastAsiaTheme="minorEastAsia" w:cs="Arial"/>
        </w:rPr>
        <w:t>të</w:t>
      </w:r>
      <w:r w:rsidR="00C912C3" w:rsidRPr="008026F0">
        <w:rPr>
          <w:rFonts w:eastAsiaTheme="minorEastAsia" w:cs="Arial"/>
        </w:rPr>
        <w:t xml:space="preserve"> Shtojc</w:t>
      </w:r>
      <w:r w:rsidR="009B165E" w:rsidRPr="008026F0">
        <w:rPr>
          <w:rFonts w:cs="Arial"/>
        </w:rPr>
        <w:t>ë</w:t>
      </w:r>
      <w:r w:rsidR="00C912C3" w:rsidRPr="008026F0">
        <w:rPr>
          <w:rFonts w:eastAsiaTheme="minorEastAsia" w:cs="Arial"/>
        </w:rPr>
        <w:t>s A.</w:t>
      </w:r>
    </w:p>
    <w:p w14:paraId="7A2616CD" w14:textId="454BAA71" w:rsidR="002704D9" w:rsidRPr="00B867C0" w:rsidRDefault="00E47157" w:rsidP="00FA2B75">
      <w:pPr>
        <w:pStyle w:val="CERLEVEL3"/>
        <w:spacing w:line="276" w:lineRule="auto"/>
        <w:ind w:left="900" w:hanging="900"/>
        <w:rPr>
          <w:rFonts w:eastAsiaTheme="minorEastAsia" w:cs="Arial"/>
        </w:rPr>
      </w:pPr>
      <w:bookmarkStart w:id="333" w:name="_Toc244526241"/>
      <w:r w:rsidRPr="00B867C0">
        <w:rPr>
          <w:rFonts w:eastAsiaTheme="minorEastAsia" w:cs="Arial"/>
        </w:rPr>
        <w:t xml:space="preserve">FD </w:t>
      </w:r>
      <w:r w:rsidR="00486172">
        <w:rPr>
          <w:rFonts w:eastAsiaTheme="minorEastAsia" w:cs="Arial"/>
        </w:rPr>
        <w:t xml:space="preserve">2 </w:t>
      </w:r>
      <w:r w:rsidR="00966A62">
        <w:rPr>
          <w:rFonts w:eastAsiaTheme="minorEastAsia" w:cs="Arial"/>
        </w:rPr>
        <w:t xml:space="preserve">- </w:t>
      </w:r>
      <w:r w:rsidR="00486172" w:rsidRPr="00D12182">
        <w:rPr>
          <w:rFonts w:eastAsiaTheme="minorEastAsia" w:cs="Arial"/>
        </w:rPr>
        <w:t xml:space="preserve">Ndarja e </w:t>
      </w:r>
      <w:r w:rsidR="00486172">
        <w:rPr>
          <w:rFonts w:eastAsiaTheme="minorEastAsia" w:cs="Arial"/>
        </w:rPr>
        <w:t>plot</w:t>
      </w:r>
      <w:r w:rsidR="00486172" w:rsidRPr="00D12182">
        <w:rPr>
          <w:rFonts w:eastAsiaTheme="minorEastAsia" w:cs="Arial"/>
        </w:rPr>
        <w:t>ë e Bashkimit të Tregjeve njihet paraprakisht</w:t>
      </w:r>
      <w:bookmarkEnd w:id="333"/>
    </w:p>
    <w:p w14:paraId="56ECD22C" w14:textId="02D68F17" w:rsidR="00E47157" w:rsidRPr="008026F0" w:rsidRDefault="00F1402F" w:rsidP="00FA2B75">
      <w:pPr>
        <w:pStyle w:val="CERLEVEL4"/>
        <w:tabs>
          <w:tab w:val="left" w:pos="990"/>
        </w:tabs>
        <w:spacing w:line="276" w:lineRule="auto"/>
        <w:ind w:left="900" w:right="22" w:hanging="900"/>
        <w:rPr>
          <w:rFonts w:eastAsiaTheme="minorEastAsia" w:cs="Arial"/>
        </w:rPr>
      </w:pPr>
      <w:bookmarkStart w:id="334" w:name="_Ref112503290"/>
      <w:r w:rsidRPr="00B867C0">
        <w:rPr>
          <w:rFonts w:eastAsiaTheme="minorEastAsia" w:cs="Arial"/>
        </w:rPr>
        <w:t xml:space="preserve">Sipas procedurës qeverisëse të Bashkimit të Tregjeve, nëse Bursa është prekur nga një </w:t>
      </w:r>
      <w:r w:rsidR="009A5F0D" w:rsidRPr="00B867C0">
        <w:rPr>
          <w:rFonts w:eastAsiaTheme="minorEastAsia" w:cs="Arial"/>
        </w:rPr>
        <w:t xml:space="preserve">Ndarje </w:t>
      </w:r>
      <w:r w:rsidRPr="00B867C0">
        <w:rPr>
          <w:rFonts w:eastAsiaTheme="minorEastAsia" w:cs="Arial"/>
        </w:rPr>
        <w:t xml:space="preserve">e </w:t>
      </w:r>
      <w:r w:rsidR="009A5F0D" w:rsidRPr="00B867C0">
        <w:rPr>
          <w:rFonts w:eastAsiaTheme="minorEastAsia" w:cs="Arial"/>
        </w:rPr>
        <w:t xml:space="preserve">Plotë </w:t>
      </w:r>
      <w:r w:rsidRPr="00B867C0">
        <w:rPr>
          <w:rFonts w:eastAsiaTheme="minorEastAsia" w:cs="Arial"/>
        </w:rPr>
        <w:t>e Bashkimit të Tregjeve në lidhje me Ditën e Livrimit (D), dhe prej orës 09:30 (CET) në Ditë</w:t>
      </w:r>
      <w:r w:rsidR="00C535D6">
        <w:rPr>
          <w:rFonts w:eastAsiaTheme="minorEastAsia" w:cs="Arial"/>
        </w:rPr>
        <w:t>n</w:t>
      </w:r>
      <w:r w:rsidRPr="00B867C0">
        <w:rPr>
          <w:rFonts w:eastAsiaTheme="minorEastAsia" w:cs="Arial"/>
        </w:rPr>
        <w:t xml:space="preserve"> përkatëse të Livrimit (D)</w:t>
      </w:r>
      <w:r w:rsidR="002E33C8">
        <w:rPr>
          <w:rFonts w:eastAsiaTheme="minorEastAsia" w:cs="Arial"/>
        </w:rPr>
        <w:t>,</w:t>
      </w:r>
      <w:r w:rsidRPr="00B867C0">
        <w:rPr>
          <w:rFonts w:eastAsiaTheme="minorEastAsia" w:cs="Arial"/>
        </w:rPr>
        <w:t xml:space="preserve"> </w:t>
      </w:r>
      <w:r w:rsidR="006C7E59" w:rsidRPr="00B867C0">
        <w:rPr>
          <w:rFonts w:cs="Arial"/>
        </w:rPr>
        <w:t>Komiteti Incidencës</w:t>
      </w:r>
      <w:r w:rsidRPr="00B867C0">
        <w:rPr>
          <w:rFonts w:eastAsiaTheme="minorEastAsia" w:cs="Arial"/>
        </w:rPr>
        <w:t xml:space="preserve"> është i bindur që </w:t>
      </w:r>
      <w:r w:rsidR="004839A9" w:rsidRPr="004839A9">
        <w:rPr>
          <w:rFonts w:eastAsiaTheme="minorEastAsia" w:cs="Arial"/>
        </w:rPr>
        <w:t>ç</w:t>
      </w:r>
      <w:r w:rsidRPr="00B867C0">
        <w:rPr>
          <w:rFonts w:eastAsiaTheme="minorEastAsia" w:cs="Arial"/>
        </w:rPr>
        <w:t xml:space="preserve">ështjet teknike që shkaktuan </w:t>
      </w:r>
      <w:r w:rsidR="00A45FF1" w:rsidRPr="00B867C0">
        <w:rPr>
          <w:rFonts w:eastAsiaTheme="minorEastAsia" w:cs="Arial"/>
        </w:rPr>
        <w:t>N</w:t>
      </w:r>
      <w:r w:rsidRPr="00B867C0">
        <w:rPr>
          <w:rFonts w:eastAsiaTheme="minorEastAsia" w:cs="Arial"/>
        </w:rPr>
        <w:t xml:space="preserve">darjen e </w:t>
      </w:r>
      <w:r w:rsidR="00A45FF1" w:rsidRPr="00B867C0">
        <w:rPr>
          <w:rFonts w:eastAsiaTheme="minorEastAsia" w:cs="Arial"/>
        </w:rPr>
        <w:t>P</w:t>
      </w:r>
      <w:r w:rsidRPr="00B867C0">
        <w:rPr>
          <w:rFonts w:eastAsiaTheme="minorEastAsia" w:cs="Arial"/>
        </w:rPr>
        <w:t xml:space="preserve">lotë të Bashkimit të Tregjeve </w:t>
      </w:r>
      <w:r w:rsidRPr="008026F0">
        <w:rPr>
          <w:rFonts w:eastAsiaTheme="minorEastAsia" w:cs="Arial"/>
        </w:rPr>
        <w:t>nuk mund të zgjidhen, mund të deklaroj</w:t>
      </w:r>
      <w:r w:rsidRPr="008026F0">
        <w:rPr>
          <w:rFonts w:cs="Arial"/>
        </w:rPr>
        <w:t>ë</w:t>
      </w:r>
      <w:r w:rsidRPr="008026F0">
        <w:rPr>
          <w:rFonts w:eastAsiaTheme="minorEastAsia" w:cs="Arial"/>
        </w:rPr>
        <w:t xml:space="preserve"> </w:t>
      </w:r>
      <w:r w:rsidR="00DB35C1" w:rsidRPr="008026F0">
        <w:rPr>
          <w:rFonts w:eastAsiaTheme="minorEastAsia" w:cs="Arial"/>
        </w:rPr>
        <w:t xml:space="preserve">Ndarjen </w:t>
      </w:r>
      <w:r w:rsidRPr="008026F0">
        <w:rPr>
          <w:rFonts w:eastAsiaTheme="minorEastAsia" w:cs="Arial"/>
        </w:rPr>
        <w:t xml:space="preserve">e </w:t>
      </w:r>
      <w:r w:rsidR="00DB35C1" w:rsidRPr="008026F0">
        <w:rPr>
          <w:rFonts w:eastAsiaTheme="minorEastAsia" w:cs="Arial"/>
        </w:rPr>
        <w:t xml:space="preserve">Plotë </w:t>
      </w:r>
      <w:r w:rsidRPr="008026F0">
        <w:rPr>
          <w:rFonts w:eastAsiaTheme="minorEastAsia" w:cs="Arial"/>
        </w:rPr>
        <w:t xml:space="preserve">të </w:t>
      </w:r>
      <w:r w:rsidR="001B3E87" w:rsidRPr="008026F0">
        <w:rPr>
          <w:rFonts w:eastAsiaTheme="minorEastAsia" w:cs="Arial"/>
        </w:rPr>
        <w:t xml:space="preserve">Bashkimit </w:t>
      </w:r>
      <w:r w:rsidRPr="008026F0">
        <w:rPr>
          <w:rFonts w:eastAsiaTheme="minorEastAsia" w:cs="Arial"/>
        </w:rPr>
        <w:t xml:space="preserve">të Tregjeve për Ditën </w:t>
      </w:r>
      <w:r w:rsidR="00534E39" w:rsidRPr="008026F0">
        <w:rPr>
          <w:rFonts w:eastAsiaTheme="minorEastAsia" w:cs="Arial"/>
        </w:rPr>
        <w:t xml:space="preserve">pasardhëse </w:t>
      </w:r>
      <w:r w:rsidRPr="008026F0">
        <w:rPr>
          <w:rFonts w:eastAsiaTheme="minorEastAsia" w:cs="Arial"/>
        </w:rPr>
        <w:t>të Livrimit (D)</w:t>
      </w:r>
      <w:r w:rsidR="006C7E59" w:rsidRPr="008026F0">
        <w:rPr>
          <w:rFonts w:eastAsiaTheme="minorEastAsia" w:cs="Arial"/>
        </w:rPr>
        <w:t xml:space="preserve"> sipas afateve të përcaktuar në procedurat qeverisëse të Bashkimit të Tregjeve</w:t>
      </w:r>
      <w:r w:rsidR="00E47157" w:rsidRPr="008026F0">
        <w:rPr>
          <w:rFonts w:eastAsiaTheme="minorEastAsia" w:cs="Arial"/>
        </w:rPr>
        <w:t>.</w:t>
      </w:r>
      <w:bookmarkEnd w:id="334"/>
    </w:p>
    <w:p w14:paraId="54D05229" w14:textId="5BFE6B26" w:rsidR="00E47157" w:rsidRPr="008026F0" w:rsidRDefault="00770C5D"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Paragraf</w:t>
      </w:r>
      <w:r w:rsidR="000D3BB1" w:rsidRPr="008026F0">
        <w:rPr>
          <w:rFonts w:eastAsiaTheme="minorEastAsia" w:cs="Arial"/>
        </w:rPr>
        <w:t>i</w:t>
      </w:r>
      <w:r w:rsidR="00443D90" w:rsidRPr="008026F0">
        <w:rPr>
          <w:rFonts w:eastAsiaTheme="minorEastAsia" w:cs="Arial"/>
        </w:rPr>
        <w:t xml:space="preserve"> </w:t>
      </w:r>
      <w:r w:rsidR="00135150" w:rsidRPr="008026F0">
        <w:rPr>
          <w:rFonts w:eastAsiaTheme="minorEastAsia" w:cs="Arial"/>
        </w:rPr>
        <w:fldChar w:fldCharType="begin"/>
      </w:r>
      <w:r w:rsidR="00135150" w:rsidRPr="008026F0">
        <w:rPr>
          <w:rFonts w:eastAsiaTheme="minorEastAsia" w:cs="Arial"/>
        </w:rPr>
        <w:instrText xml:space="preserve"> REF _Ref112503271 \r \h </w:instrText>
      </w:r>
      <w:r w:rsidR="00A42B5A" w:rsidRPr="008026F0">
        <w:rPr>
          <w:rFonts w:eastAsiaTheme="minorEastAsia" w:cs="Arial"/>
        </w:rPr>
        <w:instrText xml:space="preserve"> \* MERGEFORMAT </w:instrText>
      </w:r>
      <w:r w:rsidR="00135150" w:rsidRPr="008026F0">
        <w:rPr>
          <w:rFonts w:eastAsiaTheme="minorEastAsia" w:cs="Arial"/>
        </w:rPr>
      </w:r>
      <w:r w:rsidR="00135150" w:rsidRPr="008026F0">
        <w:rPr>
          <w:rFonts w:eastAsiaTheme="minorEastAsia" w:cs="Arial"/>
        </w:rPr>
        <w:fldChar w:fldCharType="separate"/>
      </w:r>
      <w:r w:rsidR="00FA2B75" w:rsidRPr="008026F0">
        <w:rPr>
          <w:rFonts w:eastAsiaTheme="minorEastAsia" w:cs="Arial"/>
        </w:rPr>
        <w:t>E.2.2.2</w:t>
      </w:r>
      <w:r w:rsidR="00135150" w:rsidRPr="008026F0">
        <w:rPr>
          <w:rFonts w:eastAsiaTheme="minorEastAsia" w:cs="Arial"/>
        </w:rPr>
        <w:fldChar w:fldCharType="end"/>
      </w:r>
      <w:r w:rsidR="00135150" w:rsidRPr="008026F0">
        <w:rPr>
          <w:rFonts w:eastAsiaTheme="minorEastAsia" w:cs="Arial"/>
        </w:rPr>
        <w:t xml:space="preserve"> </w:t>
      </w:r>
      <w:r w:rsidR="00BC197A" w:rsidRPr="008026F0">
        <w:rPr>
          <w:rFonts w:eastAsiaTheme="minorEastAsia" w:cs="Arial"/>
        </w:rPr>
        <w:t>zbatohet</w:t>
      </w:r>
      <w:r w:rsidR="00341617" w:rsidRPr="008026F0">
        <w:rPr>
          <w:rFonts w:eastAsiaTheme="minorEastAsia" w:cs="Arial"/>
        </w:rPr>
        <w:t xml:space="preserve"> </w:t>
      </w:r>
      <w:r w:rsidR="00DD66B9" w:rsidRPr="008026F0">
        <w:rPr>
          <w:rFonts w:eastAsiaTheme="minorEastAsia" w:cs="Arial"/>
        </w:rPr>
        <w:t xml:space="preserve">gjithashtu në rastet e ndarjes së plotë të Bashkimit të Tregjeve të deklaruar sipas paragrafit </w:t>
      </w:r>
      <w:r w:rsidR="00135150" w:rsidRPr="008026F0">
        <w:rPr>
          <w:rFonts w:eastAsiaTheme="minorEastAsia" w:cs="Arial"/>
        </w:rPr>
        <w:fldChar w:fldCharType="begin"/>
      </w:r>
      <w:r w:rsidR="00135150" w:rsidRPr="008026F0">
        <w:rPr>
          <w:rFonts w:eastAsiaTheme="minorEastAsia" w:cs="Arial"/>
        </w:rPr>
        <w:instrText xml:space="preserve"> REF _Ref112503290 \r \h </w:instrText>
      </w:r>
      <w:r w:rsidR="00A42B5A" w:rsidRPr="008026F0">
        <w:rPr>
          <w:rFonts w:eastAsiaTheme="minorEastAsia" w:cs="Arial"/>
        </w:rPr>
        <w:instrText xml:space="preserve"> \* MERGEFORMAT </w:instrText>
      </w:r>
      <w:r w:rsidR="00135150" w:rsidRPr="008026F0">
        <w:rPr>
          <w:rFonts w:eastAsiaTheme="minorEastAsia" w:cs="Arial"/>
        </w:rPr>
      </w:r>
      <w:r w:rsidR="00135150" w:rsidRPr="008026F0">
        <w:rPr>
          <w:rFonts w:eastAsiaTheme="minorEastAsia" w:cs="Arial"/>
        </w:rPr>
        <w:fldChar w:fldCharType="separate"/>
      </w:r>
      <w:r w:rsidR="00300703" w:rsidRPr="008026F0">
        <w:rPr>
          <w:rFonts w:eastAsiaTheme="minorEastAsia" w:cs="Arial"/>
        </w:rPr>
        <w:t>E.2.3.1</w:t>
      </w:r>
      <w:r w:rsidR="00135150" w:rsidRPr="008026F0">
        <w:rPr>
          <w:rFonts w:eastAsiaTheme="minorEastAsia" w:cs="Arial"/>
        </w:rPr>
        <w:fldChar w:fldCharType="end"/>
      </w:r>
      <w:r w:rsidR="00341617" w:rsidRPr="008026F0">
        <w:rPr>
          <w:rFonts w:eastAsiaTheme="minorEastAsia" w:cs="Arial"/>
        </w:rPr>
        <w:t>.</w:t>
      </w:r>
    </w:p>
    <w:p w14:paraId="4B333926" w14:textId="7FB246C9" w:rsidR="00341617" w:rsidRPr="008026F0" w:rsidRDefault="00341617"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 xml:space="preserve">ALPEX-i do </w:t>
      </w:r>
      <w:r w:rsidR="00D4367A" w:rsidRPr="008026F0">
        <w:rPr>
          <w:rFonts w:eastAsiaTheme="minorEastAsia" w:cs="Arial"/>
        </w:rPr>
        <w:t>të</w:t>
      </w:r>
      <w:r w:rsidRPr="008026F0">
        <w:rPr>
          <w:rFonts w:eastAsiaTheme="minorEastAsia" w:cs="Arial"/>
        </w:rPr>
        <w:t xml:space="preserve"> </w:t>
      </w:r>
      <w:r w:rsidR="000E03FA" w:rsidRPr="008026F0">
        <w:rPr>
          <w:rFonts w:eastAsiaTheme="minorEastAsia" w:cs="Arial"/>
        </w:rPr>
        <w:t>bëjë</w:t>
      </w:r>
      <w:r w:rsidR="005F77A2" w:rsidRPr="008026F0">
        <w:rPr>
          <w:rFonts w:eastAsiaTheme="minorEastAsia" w:cs="Arial"/>
        </w:rPr>
        <w:t xml:space="preserve"> p</w:t>
      </w:r>
      <w:r w:rsidR="006E55E7" w:rsidRPr="008026F0">
        <w:rPr>
          <w:rFonts w:eastAsiaTheme="minorEastAsia" w:cs="Arial"/>
        </w:rPr>
        <w:t>ë</w:t>
      </w:r>
      <w:r w:rsidR="005F77A2" w:rsidRPr="008026F0">
        <w:rPr>
          <w:rFonts w:eastAsiaTheme="minorEastAsia" w:cs="Arial"/>
        </w:rPr>
        <w:t>rpjek</w:t>
      </w:r>
      <w:r w:rsidR="006E55E7" w:rsidRPr="008026F0">
        <w:rPr>
          <w:rFonts w:eastAsiaTheme="minorEastAsia" w:cs="Arial"/>
        </w:rPr>
        <w:t>j</w:t>
      </w:r>
      <w:r w:rsidR="005F77A2" w:rsidRPr="008026F0">
        <w:rPr>
          <w:rFonts w:eastAsiaTheme="minorEastAsia" w:cs="Arial"/>
        </w:rPr>
        <w:t xml:space="preserve">et e arsyeshme </w:t>
      </w:r>
      <w:r w:rsidR="00D4367A" w:rsidRPr="008026F0">
        <w:rPr>
          <w:rFonts w:eastAsiaTheme="minorEastAsia" w:cs="Arial"/>
        </w:rPr>
        <w:t>për</w:t>
      </w:r>
      <w:r w:rsidR="005F77A2" w:rsidRPr="008026F0">
        <w:rPr>
          <w:rFonts w:eastAsiaTheme="minorEastAsia" w:cs="Arial"/>
        </w:rPr>
        <w:t xml:space="preserve"> </w:t>
      </w:r>
      <w:r w:rsidR="00D4367A" w:rsidRPr="008026F0">
        <w:rPr>
          <w:rFonts w:eastAsiaTheme="minorEastAsia" w:cs="Arial"/>
        </w:rPr>
        <w:t>të</w:t>
      </w:r>
      <w:r w:rsidR="005F77A2" w:rsidRPr="008026F0">
        <w:rPr>
          <w:rFonts w:eastAsiaTheme="minorEastAsia" w:cs="Arial"/>
        </w:rPr>
        <w:t xml:space="preserve"> mundësuar rezultatin e Ankandit </w:t>
      </w:r>
      <w:r w:rsidR="00D4367A" w:rsidRPr="008026F0">
        <w:rPr>
          <w:rFonts w:eastAsiaTheme="minorEastAsia" w:cs="Arial"/>
        </w:rPr>
        <w:t>të</w:t>
      </w:r>
      <w:r w:rsidR="005F77A2" w:rsidRPr="008026F0">
        <w:rPr>
          <w:rFonts w:eastAsiaTheme="minorEastAsia" w:cs="Arial"/>
        </w:rPr>
        <w:t xml:space="preserve"> </w:t>
      </w:r>
      <w:r w:rsidR="00DC723F" w:rsidRPr="008026F0">
        <w:rPr>
          <w:rFonts w:eastAsiaTheme="minorEastAsia" w:cs="Arial"/>
        </w:rPr>
        <w:t>Ditës</w:t>
      </w:r>
      <w:r w:rsidR="005F77A2" w:rsidRPr="008026F0">
        <w:rPr>
          <w:rFonts w:eastAsiaTheme="minorEastAsia" w:cs="Arial"/>
        </w:rPr>
        <w:t xml:space="preserve"> </w:t>
      </w:r>
      <w:r w:rsidR="00D4367A" w:rsidRPr="008026F0">
        <w:rPr>
          <w:rFonts w:eastAsiaTheme="minorEastAsia" w:cs="Arial"/>
        </w:rPr>
        <w:t>në</w:t>
      </w:r>
      <w:r w:rsidR="005F77A2" w:rsidRPr="008026F0">
        <w:rPr>
          <w:rFonts w:eastAsiaTheme="minorEastAsia" w:cs="Arial"/>
        </w:rPr>
        <w:t xml:space="preserve"> </w:t>
      </w:r>
      <w:r w:rsidR="00966285" w:rsidRPr="008026F0">
        <w:rPr>
          <w:rFonts w:eastAsiaTheme="minorEastAsia" w:cs="Arial"/>
        </w:rPr>
        <w:t>Avancë</w:t>
      </w:r>
      <w:r w:rsidR="005F77A2" w:rsidRPr="008026F0">
        <w:rPr>
          <w:rFonts w:eastAsiaTheme="minorEastAsia" w:cs="Arial"/>
        </w:rPr>
        <w:t xml:space="preserve"> </w:t>
      </w:r>
      <w:r w:rsidR="00D4367A" w:rsidRPr="008026F0">
        <w:rPr>
          <w:rFonts w:eastAsiaTheme="minorEastAsia" w:cs="Arial"/>
        </w:rPr>
        <w:t>të</w:t>
      </w:r>
      <w:r w:rsidR="005F77A2" w:rsidRPr="008026F0">
        <w:rPr>
          <w:rFonts w:eastAsiaTheme="minorEastAsia" w:cs="Arial"/>
        </w:rPr>
        <w:t xml:space="preserve"> zhvilluar si Ank</w:t>
      </w:r>
      <w:r w:rsidR="00137ADB" w:rsidRPr="008026F0">
        <w:rPr>
          <w:rFonts w:eastAsiaTheme="minorEastAsia" w:cs="Arial"/>
        </w:rPr>
        <w:t xml:space="preserve">and Lokal si rezultat i deklarimit sipas paragrafit </w:t>
      </w:r>
      <w:r w:rsidR="00135150" w:rsidRPr="008026F0">
        <w:rPr>
          <w:rFonts w:eastAsiaTheme="minorEastAsia" w:cs="Arial"/>
        </w:rPr>
        <w:fldChar w:fldCharType="begin"/>
      </w:r>
      <w:r w:rsidR="00135150" w:rsidRPr="008026F0">
        <w:rPr>
          <w:rFonts w:eastAsiaTheme="minorEastAsia" w:cs="Arial"/>
        </w:rPr>
        <w:instrText xml:space="preserve"> REF _Ref112503290 \r \h </w:instrText>
      </w:r>
      <w:r w:rsidR="00A42B5A" w:rsidRPr="008026F0">
        <w:rPr>
          <w:rFonts w:eastAsiaTheme="minorEastAsia" w:cs="Arial"/>
        </w:rPr>
        <w:instrText xml:space="preserve"> \* MERGEFORMAT </w:instrText>
      </w:r>
      <w:r w:rsidR="00135150" w:rsidRPr="008026F0">
        <w:rPr>
          <w:rFonts w:eastAsiaTheme="minorEastAsia" w:cs="Arial"/>
        </w:rPr>
      </w:r>
      <w:r w:rsidR="00135150" w:rsidRPr="008026F0">
        <w:rPr>
          <w:rFonts w:eastAsiaTheme="minorEastAsia" w:cs="Arial"/>
        </w:rPr>
        <w:fldChar w:fldCharType="separate"/>
      </w:r>
      <w:r w:rsidR="00300703" w:rsidRPr="008026F0">
        <w:rPr>
          <w:rFonts w:eastAsiaTheme="minorEastAsia" w:cs="Arial"/>
        </w:rPr>
        <w:t>E.2.3.1</w:t>
      </w:r>
      <w:r w:rsidR="00135150" w:rsidRPr="008026F0">
        <w:rPr>
          <w:rFonts w:eastAsiaTheme="minorEastAsia" w:cs="Arial"/>
        </w:rPr>
        <w:fldChar w:fldCharType="end"/>
      </w:r>
      <w:r w:rsidR="00137ADB" w:rsidRPr="008026F0">
        <w:rPr>
          <w:rFonts w:eastAsiaTheme="minorEastAsia" w:cs="Arial"/>
        </w:rPr>
        <w:t xml:space="preserve"> tek An</w:t>
      </w:r>
      <w:r w:rsidR="006E55E7" w:rsidRPr="008026F0">
        <w:rPr>
          <w:rFonts w:eastAsiaTheme="minorEastAsia" w:cs="Arial"/>
        </w:rPr>
        <w:t>ë</w:t>
      </w:r>
      <w:r w:rsidR="00137ADB" w:rsidRPr="008026F0">
        <w:rPr>
          <w:rFonts w:eastAsiaTheme="minorEastAsia" w:cs="Arial"/>
        </w:rPr>
        <w:t>tar</w:t>
      </w:r>
      <w:r w:rsidR="006E55E7" w:rsidRPr="008026F0">
        <w:rPr>
          <w:rFonts w:eastAsiaTheme="minorEastAsia" w:cs="Arial"/>
        </w:rPr>
        <w:t>ë</w:t>
      </w:r>
      <w:r w:rsidR="00137ADB" w:rsidRPr="008026F0">
        <w:rPr>
          <w:rFonts w:eastAsiaTheme="minorEastAsia" w:cs="Arial"/>
        </w:rPr>
        <w:t>t e Burs</w:t>
      </w:r>
      <w:r w:rsidR="006E55E7" w:rsidRPr="008026F0">
        <w:rPr>
          <w:rFonts w:eastAsiaTheme="minorEastAsia" w:cs="Arial"/>
        </w:rPr>
        <w:t>ë</w:t>
      </w:r>
      <w:r w:rsidR="00137ADB" w:rsidRPr="008026F0">
        <w:rPr>
          <w:rFonts w:eastAsiaTheme="minorEastAsia" w:cs="Arial"/>
        </w:rPr>
        <w:t xml:space="preserve">s </w:t>
      </w:r>
      <w:r w:rsidR="00D4367A" w:rsidRPr="008026F0">
        <w:rPr>
          <w:rFonts w:eastAsiaTheme="minorEastAsia" w:cs="Arial"/>
        </w:rPr>
        <w:t>në</w:t>
      </w:r>
      <w:r w:rsidR="00137ADB" w:rsidRPr="008026F0">
        <w:rPr>
          <w:rFonts w:eastAsiaTheme="minorEastAsia" w:cs="Arial"/>
        </w:rPr>
        <w:t xml:space="preserve"> përputhje </w:t>
      </w:r>
      <w:r w:rsidR="00912661" w:rsidRPr="008026F0">
        <w:rPr>
          <w:rFonts w:eastAsiaTheme="minorEastAsia" w:cs="Arial"/>
        </w:rPr>
        <w:t xml:space="preserve">me </w:t>
      </w:r>
      <w:r w:rsidR="00137ADB" w:rsidRPr="008026F0">
        <w:rPr>
          <w:rFonts w:eastAsiaTheme="minorEastAsia" w:cs="Arial"/>
        </w:rPr>
        <w:t xml:space="preserve">afatet e </w:t>
      </w:r>
      <w:r w:rsidR="006E55E7" w:rsidRPr="008026F0">
        <w:rPr>
          <w:rFonts w:eastAsiaTheme="minorEastAsia" w:cs="Arial"/>
        </w:rPr>
        <w:t xml:space="preserve">përcaktuara </w:t>
      </w:r>
      <w:r w:rsidR="00D4367A" w:rsidRPr="008026F0">
        <w:rPr>
          <w:rFonts w:eastAsiaTheme="minorEastAsia" w:cs="Arial"/>
        </w:rPr>
        <w:t>në</w:t>
      </w:r>
      <w:r w:rsidR="00137ADB" w:rsidRPr="008026F0">
        <w:rPr>
          <w:rFonts w:eastAsiaTheme="minorEastAsia" w:cs="Arial"/>
        </w:rPr>
        <w:t xml:space="preserve"> Tabel</w:t>
      </w:r>
      <w:r w:rsidR="006E55E7" w:rsidRPr="008026F0">
        <w:rPr>
          <w:rFonts w:eastAsiaTheme="minorEastAsia" w:cs="Arial"/>
        </w:rPr>
        <w:t>ë</w:t>
      </w:r>
      <w:r w:rsidR="00137ADB" w:rsidRPr="008026F0">
        <w:rPr>
          <w:rFonts w:eastAsiaTheme="minorEastAsia" w:cs="Arial"/>
        </w:rPr>
        <w:t>n A</w:t>
      </w:r>
      <w:r w:rsidR="001A1271" w:rsidRPr="008026F0">
        <w:rPr>
          <w:rFonts w:eastAsiaTheme="minorEastAsia" w:cs="Arial"/>
        </w:rPr>
        <w:t>.</w:t>
      </w:r>
      <w:r w:rsidR="00137ADB" w:rsidRPr="008026F0">
        <w:rPr>
          <w:rFonts w:eastAsiaTheme="minorEastAsia" w:cs="Arial"/>
        </w:rPr>
        <w:t xml:space="preserve">1 </w:t>
      </w:r>
      <w:r w:rsidR="006E55E7" w:rsidRPr="008026F0">
        <w:rPr>
          <w:rFonts w:eastAsiaTheme="minorEastAsia" w:cs="Arial"/>
        </w:rPr>
        <w:t xml:space="preserve">të </w:t>
      </w:r>
      <w:r w:rsidR="00137ADB" w:rsidRPr="008026F0">
        <w:rPr>
          <w:rFonts w:eastAsiaTheme="minorEastAsia" w:cs="Arial"/>
        </w:rPr>
        <w:t>Shtoj</w:t>
      </w:r>
      <w:r w:rsidR="00FF6738" w:rsidRPr="008026F0">
        <w:rPr>
          <w:rFonts w:eastAsiaTheme="minorEastAsia" w:cs="Arial"/>
        </w:rPr>
        <w:t>c</w:t>
      </w:r>
      <w:r w:rsidR="006E55E7" w:rsidRPr="008026F0">
        <w:rPr>
          <w:rFonts w:eastAsiaTheme="minorEastAsia" w:cs="Arial"/>
        </w:rPr>
        <w:t>ë</w:t>
      </w:r>
      <w:r w:rsidR="00FF6738" w:rsidRPr="008026F0">
        <w:rPr>
          <w:rFonts w:eastAsiaTheme="minorEastAsia" w:cs="Arial"/>
        </w:rPr>
        <w:t>s A.</w:t>
      </w:r>
    </w:p>
    <w:p w14:paraId="02F7CA4B" w14:textId="1BED3951" w:rsidR="00345089" w:rsidRDefault="00A122A2" w:rsidP="00FA2B75">
      <w:pPr>
        <w:pStyle w:val="CERLEVEL3"/>
        <w:spacing w:line="276" w:lineRule="auto"/>
        <w:ind w:left="900" w:hanging="900"/>
        <w:rPr>
          <w:rFonts w:eastAsiaTheme="minorEastAsia" w:cs="Arial"/>
        </w:rPr>
      </w:pPr>
      <w:bookmarkStart w:id="335" w:name="_Toc244526242"/>
      <w:r>
        <w:rPr>
          <w:rFonts w:eastAsiaTheme="minorEastAsia" w:cs="Arial"/>
        </w:rPr>
        <w:t xml:space="preserve">PD 1 - </w:t>
      </w:r>
      <w:r w:rsidRPr="00C40002">
        <w:rPr>
          <w:rFonts w:eastAsiaTheme="minorEastAsia" w:cs="Arial"/>
        </w:rPr>
        <w:t>Çështjet që lidhen me dorëzimin e Kapaciteteve Ndërzonale</w:t>
      </w:r>
      <w:bookmarkEnd w:id="335"/>
      <w:r>
        <w:rPr>
          <w:rFonts w:eastAsiaTheme="minorEastAsia" w:cs="Arial"/>
        </w:rPr>
        <w:t xml:space="preserve"> </w:t>
      </w:r>
    </w:p>
    <w:p w14:paraId="6AE9B76B" w14:textId="46470FC4" w:rsidR="00A615DF" w:rsidRPr="00A615DF" w:rsidRDefault="00A122A2" w:rsidP="00FA2B75">
      <w:pPr>
        <w:pStyle w:val="CERLEVEL4"/>
        <w:spacing w:line="276" w:lineRule="auto"/>
        <w:ind w:left="900" w:hanging="900"/>
        <w:rPr>
          <w:rFonts w:eastAsiaTheme="minorEastAsia"/>
        </w:rPr>
      </w:pPr>
      <w:r w:rsidRPr="00A615DF">
        <w:rPr>
          <w:rFonts w:eastAsiaTheme="minorEastAsia"/>
        </w:rPr>
        <w:t>Sipas procedurës qeverisëse të Bashkimit të Tregjeve, nëse Kapaciteti Ndër</w:t>
      </w:r>
      <w:r>
        <w:rPr>
          <w:rFonts w:eastAsiaTheme="minorEastAsia"/>
        </w:rPr>
        <w:t>zonal</w:t>
      </w:r>
      <w:r w:rsidRPr="00A615DF">
        <w:rPr>
          <w:rFonts w:eastAsiaTheme="minorEastAsia"/>
        </w:rPr>
        <w:t xml:space="preserve"> në lidhje me Ankandin e Ditës në Avancë, në përputhje me kohët e synuara të aplikueshme të vendosura në tabelën në paragrafin</w:t>
      </w:r>
      <w:r w:rsidR="00357778">
        <w:rPr>
          <w:rFonts w:eastAsiaTheme="minorEastAsia"/>
        </w:rPr>
        <w:t xml:space="preserve"> </w:t>
      </w:r>
      <w:r w:rsidR="00E65F26">
        <w:rPr>
          <w:rFonts w:eastAsiaTheme="minorEastAsia"/>
          <w:highlight w:val="yellow"/>
        </w:rPr>
        <w:fldChar w:fldCharType="begin"/>
      </w:r>
      <w:r w:rsidR="00E65F26">
        <w:rPr>
          <w:rFonts w:eastAsiaTheme="minorEastAsia"/>
        </w:rPr>
        <w:instrText xml:space="preserve"> REF _Ref111534516 \r \h </w:instrText>
      </w:r>
      <w:r w:rsidR="00FA2B75">
        <w:rPr>
          <w:rFonts w:eastAsiaTheme="minorEastAsia"/>
          <w:highlight w:val="yellow"/>
        </w:rPr>
        <w:instrText xml:space="preserve"> \* MERGEFORMAT </w:instrText>
      </w:r>
      <w:r w:rsidR="00E65F26">
        <w:rPr>
          <w:rFonts w:eastAsiaTheme="minorEastAsia"/>
          <w:highlight w:val="yellow"/>
        </w:rPr>
      </w:r>
      <w:r w:rsidR="00E65F26">
        <w:rPr>
          <w:rFonts w:eastAsiaTheme="minorEastAsia"/>
          <w:highlight w:val="yellow"/>
        </w:rPr>
        <w:fldChar w:fldCharType="separate"/>
      </w:r>
      <w:r w:rsidR="00300703">
        <w:rPr>
          <w:rFonts w:eastAsiaTheme="minorEastAsia"/>
        </w:rPr>
        <w:t>E.2.1.2</w:t>
      </w:r>
      <w:r w:rsidR="00E65F26">
        <w:rPr>
          <w:rFonts w:eastAsiaTheme="minorEastAsia"/>
          <w:highlight w:val="yellow"/>
        </w:rPr>
        <w:fldChar w:fldCharType="end"/>
      </w:r>
      <w:r w:rsidR="00A615DF" w:rsidRPr="00A615DF">
        <w:rPr>
          <w:rFonts w:eastAsiaTheme="minorEastAsia"/>
        </w:rPr>
        <w:t xml:space="preserve">, </w:t>
      </w:r>
      <w:r w:rsidRPr="00A615DF">
        <w:rPr>
          <w:rFonts w:eastAsiaTheme="minorEastAsia"/>
        </w:rPr>
        <w:t xml:space="preserve">nuk janë dorëzuar tek ALPEX-i, Komiteti Incidencës mund të deklarojë </w:t>
      </w:r>
      <w:r>
        <w:rPr>
          <w:rFonts w:eastAsiaTheme="minorEastAsia"/>
        </w:rPr>
        <w:t>N</w:t>
      </w:r>
      <w:r w:rsidRPr="00A615DF">
        <w:rPr>
          <w:rFonts w:eastAsiaTheme="minorEastAsia"/>
        </w:rPr>
        <w:t xml:space="preserve">darjen e </w:t>
      </w:r>
      <w:r w:rsidRPr="00B867C0">
        <w:rPr>
          <w:rFonts w:eastAsiaTheme="minorEastAsia" w:cs="Arial"/>
        </w:rPr>
        <w:t>P</w:t>
      </w:r>
      <w:r>
        <w:rPr>
          <w:rFonts w:eastAsiaTheme="minorEastAsia" w:cs="Arial"/>
        </w:rPr>
        <w:t>jes</w:t>
      </w:r>
      <w:r>
        <w:rPr>
          <w:rFonts w:cs="Arial"/>
        </w:rPr>
        <w:t>shme</w:t>
      </w:r>
      <w:r w:rsidRPr="00A615DF">
        <w:rPr>
          <w:rFonts w:eastAsiaTheme="minorEastAsia"/>
        </w:rPr>
        <w:t xml:space="preserve"> të Bashkimit të Tregjeve për Ditën përkatëse të Livrimit (D) sipas afateve të përcaktuar në procedurat qeverisëse të Bashkimit të Tregjeve</w:t>
      </w:r>
      <w:r w:rsidR="00A615DF">
        <w:rPr>
          <w:rFonts w:eastAsiaTheme="minorEastAsia"/>
        </w:rPr>
        <w:t>.</w:t>
      </w:r>
    </w:p>
    <w:p w14:paraId="4BC0FDBF" w14:textId="2F34B1AA" w:rsidR="00A615DF" w:rsidRDefault="007274ED" w:rsidP="00FA2B75">
      <w:pPr>
        <w:pStyle w:val="CERLEVEL4"/>
        <w:spacing w:line="276" w:lineRule="auto"/>
        <w:ind w:left="900" w:hanging="900"/>
        <w:rPr>
          <w:rFonts w:eastAsiaTheme="minorEastAsia" w:cs="Arial"/>
        </w:rPr>
      </w:pPr>
      <w:bookmarkStart w:id="336" w:name="_Ref242796155"/>
      <w:bookmarkStart w:id="337" w:name="_Ref242780934"/>
      <w:r w:rsidRPr="00B867C0">
        <w:rPr>
          <w:rFonts w:eastAsiaTheme="minorEastAsia" w:cs="Arial"/>
        </w:rPr>
        <w:t>Në rast deklarimi të një Ndarje të P</w:t>
      </w:r>
      <w:r>
        <w:rPr>
          <w:rFonts w:eastAsiaTheme="minorEastAsia" w:cs="Arial"/>
        </w:rPr>
        <w:t>jes</w:t>
      </w:r>
      <w:r>
        <w:rPr>
          <w:rFonts w:cs="Arial"/>
        </w:rPr>
        <w:t>shme</w:t>
      </w:r>
      <w:r w:rsidRPr="00B867C0">
        <w:rPr>
          <w:rFonts w:eastAsiaTheme="minorEastAsia" w:cs="Arial"/>
        </w:rPr>
        <w:t xml:space="preserve"> të Bashkimit të Tregjeve</w:t>
      </w:r>
      <w:r>
        <w:rPr>
          <w:rFonts w:eastAsiaTheme="minorEastAsia" w:cs="Arial"/>
        </w:rPr>
        <w:t xml:space="preserve"> dhe n</w:t>
      </w:r>
      <w:r w:rsidRPr="00B867C0">
        <w:rPr>
          <w:rFonts w:eastAsiaTheme="minorEastAsia" w:cs="Arial"/>
        </w:rPr>
        <w:t>ë</w:t>
      </w:r>
      <w:r>
        <w:rPr>
          <w:rFonts w:eastAsiaTheme="minorEastAsia" w:cs="Arial"/>
        </w:rPr>
        <w:t>se</w:t>
      </w:r>
      <w:r w:rsidRPr="00B867C0">
        <w:rPr>
          <w:rFonts w:eastAsiaTheme="minorEastAsia" w:cs="Arial"/>
        </w:rPr>
        <w:t xml:space="preserve"> </w:t>
      </w:r>
      <w:r>
        <w:rPr>
          <w:rFonts w:eastAsiaTheme="minorEastAsia" w:cs="Arial"/>
        </w:rPr>
        <w:t>ky deklarim ndikon n</w:t>
      </w:r>
      <w:r w:rsidRPr="00B867C0">
        <w:rPr>
          <w:rFonts w:eastAsiaTheme="minorEastAsia" w:cs="Arial"/>
        </w:rPr>
        <w:t>ë</w:t>
      </w:r>
      <w:r>
        <w:rPr>
          <w:rFonts w:eastAsiaTheme="minorEastAsia" w:cs="Arial"/>
        </w:rPr>
        <w:t xml:space="preserve"> Ankandin e Tregut t</w:t>
      </w:r>
      <w:r w:rsidRPr="00B867C0">
        <w:rPr>
          <w:rFonts w:eastAsiaTheme="minorEastAsia" w:cs="Arial"/>
        </w:rPr>
        <w:t>ë</w:t>
      </w:r>
      <w:r>
        <w:rPr>
          <w:rFonts w:eastAsiaTheme="minorEastAsia" w:cs="Arial"/>
        </w:rPr>
        <w:t xml:space="preserve"> Dit</w:t>
      </w:r>
      <w:r w:rsidRPr="00B867C0">
        <w:rPr>
          <w:rFonts w:eastAsiaTheme="minorEastAsia" w:cs="Arial"/>
        </w:rPr>
        <w:t>ë</w:t>
      </w:r>
      <w:r>
        <w:rPr>
          <w:rFonts w:eastAsiaTheme="minorEastAsia" w:cs="Arial"/>
        </w:rPr>
        <w:t>s n</w:t>
      </w:r>
      <w:r w:rsidRPr="00B867C0">
        <w:rPr>
          <w:rFonts w:eastAsiaTheme="minorEastAsia" w:cs="Arial"/>
        </w:rPr>
        <w:t>ë</w:t>
      </w:r>
      <w:r>
        <w:rPr>
          <w:rFonts w:eastAsiaTheme="minorEastAsia" w:cs="Arial"/>
        </w:rPr>
        <w:t xml:space="preserve"> Avanc</w:t>
      </w:r>
      <w:r w:rsidRPr="00B867C0">
        <w:rPr>
          <w:rFonts w:eastAsiaTheme="minorEastAsia" w:cs="Arial"/>
        </w:rPr>
        <w:t>ë</w:t>
      </w:r>
      <w:r>
        <w:rPr>
          <w:rFonts w:eastAsiaTheme="minorEastAsia" w:cs="Arial"/>
        </w:rPr>
        <w:t xml:space="preserve">, </w:t>
      </w:r>
      <w:r w:rsidRPr="00B867C0">
        <w:rPr>
          <w:rFonts w:eastAsiaTheme="minorEastAsia" w:cs="Arial"/>
        </w:rPr>
        <w:t>ALPEX-i</w:t>
      </w:r>
      <w:r>
        <w:rPr>
          <w:rFonts w:eastAsiaTheme="minorEastAsia" w:cs="Arial"/>
        </w:rPr>
        <w:t xml:space="preserve"> </w:t>
      </w:r>
      <w:r w:rsidRPr="00B867C0">
        <w:rPr>
          <w:rFonts w:eastAsiaTheme="minorEastAsia" w:cs="Arial"/>
        </w:rPr>
        <w:t>do të</w:t>
      </w:r>
      <w:r w:rsidR="002D7167">
        <w:rPr>
          <w:rFonts w:eastAsiaTheme="minorEastAsia" w:cs="Arial"/>
        </w:rPr>
        <w:t>:</w:t>
      </w:r>
      <w:bookmarkEnd w:id="336"/>
      <w:bookmarkEnd w:id="337"/>
    </w:p>
    <w:p w14:paraId="6B418CF9" w14:textId="139089F9" w:rsidR="00020C30" w:rsidRPr="00B867C0" w:rsidRDefault="007274ED" w:rsidP="00FA2B75">
      <w:pPr>
        <w:pStyle w:val="CERLEVEL5"/>
        <w:tabs>
          <w:tab w:val="left" w:pos="1440"/>
        </w:tabs>
        <w:spacing w:line="276" w:lineRule="auto"/>
        <w:ind w:left="1440" w:right="22" w:hanging="540"/>
        <w:rPr>
          <w:rFonts w:eastAsiaTheme="minorEastAsia" w:cs="Arial"/>
        </w:rPr>
      </w:pPr>
      <w:r w:rsidRPr="00B867C0">
        <w:rPr>
          <w:rFonts w:cs="Arial"/>
        </w:rPr>
        <w:t xml:space="preserve">Njoftojë Anëtarët e Bursës që Bashkimi i Tregjeve është në </w:t>
      </w:r>
      <w:r>
        <w:rPr>
          <w:rFonts w:cs="Arial"/>
        </w:rPr>
        <w:t>N</w:t>
      </w:r>
      <w:r w:rsidRPr="00B867C0">
        <w:rPr>
          <w:rFonts w:cs="Arial"/>
        </w:rPr>
        <w:t xml:space="preserve">darje të </w:t>
      </w:r>
      <w:r w:rsidRPr="00B867C0">
        <w:rPr>
          <w:rFonts w:eastAsiaTheme="minorEastAsia" w:cs="Arial"/>
        </w:rPr>
        <w:t>P</w:t>
      </w:r>
      <w:r>
        <w:rPr>
          <w:rFonts w:eastAsiaTheme="minorEastAsia" w:cs="Arial"/>
        </w:rPr>
        <w:t>jes</w:t>
      </w:r>
      <w:r>
        <w:rPr>
          <w:rFonts w:cs="Arial"/>
        </w:rPr>
        <w:t>shme</w:t>
      </w:r>
      <w:r w:rsidR="00020C30" w:rsidRPr="00B867C0">
        <w:rPr>
          <w:rFonts w:cs="Arial"/>
        </w:rPr>
        <w:t xml:space="preserve">; </w:t>
      </w:r>
    </w:p>
    <w:p w14:paraId="633B526B" w14:textId="0AE59DF6" w:rsidR="00020C30" w:rsidRDefault="007274ED" w:rsidP="00FA2B75">
      <w:pPr>
        <w:pStyle w:val="CERLEVEL5"/>
        <w:tabs>
          <w:tab w:val="left" w:pos="1440"/>
        </w:tabs>
        <w:spacing w:line="276" w:lineRule="auto"/>
        <w:ind w:left="1440" w:right="22" w:hanging="540"/>
        <w:rPr>
          <w:rFonts w:cs="Arial"/>
        </w:rPr>
      </w:pPr>
      <w:bookmarkStart w:id="338" w:name="_Ref242793214"/>
      <w:r w:rsidRPr="00B867C0">
        <w:rPr>
          <w:rFonts w:cs="Arial"/>
        </w:rPr>
        <w:t xml:space="preserve">Zhvillojë një Ankand të Ditës në Avancë si një Ankand Lokal në përputhje me seksionin </w:t>
      </w:r>
      <w:r w:rsidR="00E65F26">
        <w:rPr>
          <w:rFonts w:cs="Arial"/>
        </w:rPr>
        <w:fldChar w:fldCharType="begin"/>
      </w:r>
      <w:r w:rsidR="00E65F26">
        <w:rPr>
          <w:rFonts w:cs="Arial"/>
        </w:rPr>
        <w:instrText xml:space="preserve"> REF _Ref111489595 \r \h </w:instrText>
      </w:r>
      <w:r w:rsidR="00FA2B75">
        <w:rPr>
          <w:rFonts w:cs="Arial"/>
        </w:rPr>
        <w:instrText xml:space="preserve"> \* MERGEFORMAT </w:instrText>
      </w:r>
      <w:r w:rsidR="00E65F26">
        <w:rPr>
          <w:rFonts w:cs="Arial"/>
        </w:rPr>
      </w:r>
      <w:r w:rsidR="00E65F26">
        <w:rPr>
          <w:rFonts w:cs="Arial"/>
        </w:rPr>
        <w:fldChar w:fldCharType="separate"/>
      </w:r>
      <w:r w:rsidR="00FA2B75">
        <w:rPr>
          <w:rFonts w:cs="Arial"/>
        </w:rPr>
        <w:t>E.2.7</w:t>
      </w:r>
      <w:r w:rsidR="00E65F26">
        <w:rPr>
          <w:rFonts w:cs="Arial"/>
        </w:rPr>
        <w:fldChar w:fldCharType="end"/>
      </w:r>
      <w:bookmarkEnd w:id="338"/>
      <w:r w:rsidR="0043197E">
        <w:rPr>
          <w:rFonts w:cs="Arial"/>
        </w:rPr>
        <w:t>.</w:t>
      </w:r>
    </w:p>
    <w:p w14:paraId="41112BED" w14:textId="54F5A465" w:rsidR="001419BE" w:rsidRPr="008A291A" w:rsidRDefault="007274ED" w:rsidP="00FA2B75">
      <w:pPr>
        <w:pStyle w:val="CERLEVEL4"/>
        <w:tabs>
          <w:tab w:val="left" w:pos="990"/>
        </w:tabs>
        <w:spacing w:line="276" w:lineRule="auto"/>
        <w:ind w:left="900" w:right="22" w:hanging="900"/>
        <w:rPr>
          <w:rFonts w:eastAsiaTheme="minorEastAsia" w:cs="Arial"/>
        </w:rPr>
      </w:pPr>
      <w:bookmarkStart w:id="339" w:name="_Ref242796179"/>
      <w:r w:rsidRPr="00B867C0">
        <w:rPr>
          <w:rFonts w:eastAsiaTheme="minorEastAsia" w:cs="Arial"/>
        </w:rPr>
        <w:t>ALPEX-i do të bëj</w:t>
      </w:r>
      <w:r w:rsidRPr="00822DA4">
        <w:rPr>
          <w:rFonts w:eastAsiaTheme="minorEastAsia" w:cs="Arial"/>
        </w:rPr>
        <w:t>ë</w:t>
      </w:r>
      <w:r w:rsidRPr="00B867C0">
        <w:rPr>
          <w:rFonts w:eastAsiaTheme="minorEastAsia" w:cs="Arial"/>
        </w:rPr>
        <w:t xml:space="preserve"> p</w:t>
      </w:r>
      <w:r w:rsidRPr="00822DA4">
        <w:rPr>
          <w:rFonts w:eastAsiaTheme="minorEastAsia" w:cs="Arial"/>
        </w:rPr>
        <w:t>ë</w:t>
      </w:r>
      <w:r w:rsidRPr="00B867C0">
        <w:rPr>
          <w:rFonts w:eastAsiaTheme="minorEastAsia" w:cs="Arial"/>
        </w:rPr>
        <w:t xml:space="preserve">rpjekjet e arsyeshme për të mundësuar rezultatin e Ankandit të Ditës në Avancë të zhvilluar si Ankand Lokal si rezultat i deklarimit sipas paragrafit </w:t>
      </w:r>
      <w:r w:rsidR="00B50EAE">
        <w:rPr>
          <w:rFonts w:eastAsiaTheme="minorEastAsia" w:cs="Arial"/>
        </w:rPr>
        <w:fldChar w:fldCharType="begin"/>
      </w:r>
      <w:r w:rsidR="00B50EAE">
        <w:rPr>
          <w:rFonts w:eastAsiaTheme="minorEastAsia" w:cs="Arial"/>
        </w:rPr>
        <w:instrText xml:space="preserve"> REF _Ref242793214 \r \h </w:instrText>
      </w:r>
      <w:r w:rsidR="00FA2B75">
        <w:rPr>
          <w:rFonts w:eastAsiaTheme="minorEastAsia" w:cs="Arial"/>
        </w:rPr>
        <w:instrText xml:space="preserve"> \* MERGEFORMAT </w:instrText>
      </w:r>
      <w:r w:rsidR="00B50EAE">
        <w:rPr>
          <w:rFonts w:eastAsiaTheme="minorEastAsia" w:cs="Arial"/>
        </w:rPr>
      </w:r>
      <w:r w:rsidR="00B50EAE">
        <w:rPr>
          <w:rFonts w:eastAsiaTheme="minorEastAsia" w:cs="Arial"/>
        </w:rPr>
        <w:fldChar w:fldCharType="separate"/>
      </w:r>
      <w:r w:rsidR="00FA2B75">
        <w:rPr>
          <w:rFonts w:eastAsiaTheme="minorEastAsia" w:cs="Arial"/>
        </w:rPr>
        <w:t>E.2.4.2(b)</w:t>
      </w:r>
      <w:r w:rsidR="00B50EAE">
        <w:rPr>
          <w:rFonts w:eastAsiaTheme="minorEastAsia" w:cs="Arial"/>
        </w:rPr>
        <w:fldChar w:fldCharType="end"/>
      </w:r>
      <w:r w:rsidR="001419BE" w:rsidRPr="00B867C0">
        <w:rPr>
          <w:rFonts w:eastAsiaTheme="minorEastAsia" w:cs="Arial"/>
        </w:rPr>
        <w:t xml:space="preserve"> </w:t>
      </w:r>
      <w:r w:rsidRPr="00B867C0">
        <w:rPr>
          <w:rFonts w:eastAsiaTheme="minorEastAsia" w:cs="Arial"/>
        </w:rPr>
        <w:t>tek An</w:t>
      </w:r>
      <w:r w:rsidRPr="00822DA4">
        <w:rPr>
          <w:rFonts w:eastAsiaTheme="minorEastAsia" w:cs="Arial"/>
        </w:rPr>
        <w:t>ë</w:t>
      </w:r>
      <w:r w:rsidRPr="00B867C0">
        <w:rPr>
          <w:rFonts w:eastAsiaTheme="minorEastAsia" w:cs="Arial"/>
        </w:rPr>
        <w:t>tar</w:t>
      </w:r>
      <w:r w:rsidRPr="00822DA4">
        <w:rPr>
          <w:rFonts w:eastAsiaTheme="minorEastAsia" w:cs="Arial"/>
        </w:rPr>
        <w:t>ë</w:t>
      </w:r>
      <w:r w:rsidRPr="00B867C0">
        <w:rPr>
          <w:rFonts w:eastAsiaTheme="minorEastAsia" w:cs="Arial"/>
        </w:rPr>
        <w:t>t e Burs</w:t>
      </w:r>
      <w:r w:rsidRPr="00822DA4">
        <w:rPr>
          <w:rFonts w:eastAsiaTheme="minorEastAsia" w:cs="Arial"/>
        </w:rPr>
        <w:t>ë</w:t>
      </w:r>
      <w:r w:rsidRPr="00B867C0">
        <w:rPr>
          <w:rFonts w:eastAsiaTheme="minorEastAsia" w:cs="Arial"/>
        </w:rPr>
        <w:t>s në përputhje me afatet e përcaktuara në Tabel</w:t>
      </w:r>
      <w:r w:rsidRPr="00822DA4">
        <w:rPr>
          <w:rFonts w:eastAsiaTheme="minorEastAsia" w:cs="Arial"/>
        </w:rPr>
        <w:t>ë</w:t>
      </w:r>
      <w:r w:rsidRPr="00B867C0">
        <w:rPr>
          <w:rFonts w:eastAsiaTheme="minorEastAsia" w:cs="Arial"/>
        </w:rPr>
        <w:t>n A.1 të Shtojc</w:t>
      </w:r>
      <w:r w:rsidRPr="00822DA4">
        <w:rPr>
          <w:rFonts w:eastAsiaTheme="minorEastAsia" w:cs="Arial"/>
        </w:rPr>
        <w:t>ë</w:t>
      </w:r>
      <w:r w:rsidRPr="00B867C0">
        <w:rPr>
          <w:rFonts w:eastAsiaTheme="minorEastAsia" w:cs="Arial"/>
        </w:rPr>
        <w:t>s A</w:t>
      </w:r>
      <w:r w:rsidR="001419BE" w:rsidRPr="00B867C0">
        <w:rPr>
          <w:rFonts w:eastAsiaTheme="minorEastAsia" w:cs="Arial"/>
        </w:rPr>
        <w:t>.</w:t>
      </w:r>
      <w:bookmarkEnd w:id="339"/>
    </w:p>
    <w:p w14:paraId="7B5FA84C" w14:textId="3487AD8B" w:rsidR="009E6524" w:rsidRDefault="00717909" w:rsidP="00FA2B75">
      <w:pPr>
        <w:pStyle w:val="CERLEVEL3"/>
        <w:spacing w:line="276" w:lineRule="auto"/>
        <w:ind w:left="900" w:hanging="900"/>
        <w:rPr>
          <w:rFonts w:eastAsiaTheme="minorEastAsia" w:cs="Arial"/>
        </w:rPr>
      </w:pPr>
      <w:bookmarkStart w:id="340" w:name="_Toc244526243"/>
      <w:r>
        <w:rPr>
          <w:rFonts w:eastAsiaTheme="minorEastAsia" w:cs="Arial"/>
        </w:rPr>
        <w:lastRenderedPageBreak/>
        <w:t>PD 2 -</w:t>
      </w:r>
      <w:r w:rsidRPr="00BF5084">
        <w:t xml:space="preserve"> </w:t>
      </w:r>
      <w:r w:rsidRPr="00BF5084">
        <w:rPr>
          <w:rFonts w:eastAsiaTheme="minorEastAsia" w:cs="Arial"/>
        </w:rPr>
        <w:t xml:space="preserve">Problemet teknike ose të tregut </w:t>
      </w:r>
      <w:r>
        <w:rPr>
          <w:rFonts w:eastAsiaTheme="minorEastAsia" w:cs="Arial"/>
        </w:rPr>
        <w:t>t</w:t>
      </w:r>
      <w:r w:rsidRPr="00BF5084">
        <w:rPr>
          <w:rFonts w:eastAsiaTheme="minorEastAsia" w:cs="Arial"/>
        </w:rPr>
        <w:t>ë</w:t>
      </w:r>
      <w:r>
        <w:rPr>
          <w:rFonts w:eastAsiaTheme="minorEastAsia" w:cs="Arial"/>
        </w:rPr>
        <w:t xml:space="preserve"> hasura n</w:t>
      </w:r>
      <w:r w:rsidRPr="00BF5084">
        <w:rPr>
          <w:rFonts w:eastAsiaTheme="minorEastAsia" w:cs="Arial"/>
        </w:rPr>
        <w:t>ë</w:t>
      </w:r>
      <w:r>
        <w:rPr>
          <w:rFonts w:eastAsiaTheme="minorEastAsia" w:cs="Arial"/>
        </w:rPr>
        <w:t xml:space="preserve"> Burs</w:t>
      </w:r>
      <w:r w:rsidRPr="00BF5084">
        <w:rPr>
          <w:rFonts w:eastAsiaTheme="minorEastAsia" w:cs="Arial"/>
        </w:rPr>
        <w:t>ë</w:t>
      </w:r>
      <w:bookmarkEnd w:id="340"/>
      <w:r>
        <w:rPr>
          <w:rFonts w:eastAsiaTheme="minorEastAsia" w:cs="Arial"/>
        </w:rPr>
        <w:t xml:space="preserve"> </w:t>
      </w:r>
    </w:p>
    <w:p w14:paraId="14537709" w14:textId="2B09C650" w:rsidR="009E6524" w:rsidRDefault="00717909" w:rsidP="00FA2B75">
      <w:pPr>
        <w:pStyle w:val="CERLEVEL4"/>
        <w:spacing w:line="276" w:lineRule="auto"/>
        <w:ind w:left="900" w:hanging="900"/>
        <w:rPr>
          <w:rFonts w:eastAsiaTheme="minorEastAsia"/>
        </w:rPr>
      </w:pPr>
      <w:bookmarkStart w:id="341" w:name="_Ref242781068"/>
      <w:r w:rsidRPr="00317DD0">
        <w:rPr>
          <w:rFonts w:eastAsiaTheme="minorEastAsia"/>
        </w:rPr>
        <w:t xml:space="preserve">Sipas procedurës qeverisëse të Bashkimit të Tregjeve, </w:t>
      </w:r>
      <w:r>
        <w:rPr>
          <w:rFonts w:eastAsiaTheme="minorEastAsia"/>
        </w:rPr>
        <w:t>p</w:t>
      </w:r>
      <w:r w:rsidRPr="00B867C0">
        <w:rPr>
          <w:rFonts w:eastAsiaTheme="minorEastAsia" w:cs="Arial"/>
        </w:rPr>
        <w:t>ë</w:t>
      </w:r>
      <w:r>
        <w:rPr>
          <w:rFonts w:eastAsiaTheme="minorEastAsia"/>
        </w:rPr>
        <w:t xml:space="preserve">r </w:t>
      </w:r>
      <w:r>
        <w:rPr>
          <w:rFonts w:eastAsiaTheme="minorEastAsia" w:cs="Arial"/>
        </w:rPr>
        <w:t>ç</w:t>
      </w:r>
      <w:r w:rsidRPr="00B867C0">
        <w:rPr>
          <w:rFonts w:eastAsiaTheme="minorEastAsia" w:cs="Arial"/>
        </w:rPr>
        <w:t>ë</w:t>
      </w:r>
      <w:r>
        <w:rPr>
          <w:rFonts w:eastAsiaTheme="minorEastAsia"/>
        </w:rPr>
        <w:t>shtjet q</w:t>
      </w:r>
      <w:r w:rsidRPr="00B867C0">
        <w:rPr>
          <w:rFonts w:eastAsiaTheme="minorEastAsia" w:cs="Arial"/>
        </w:rPr>
        <w:t>ë</w:t>
      </w:r>
      <w:r>
        <w:rPr>
          <w:rFonts w:eastAsiaTheme="minorEastAsia"/>
        </w:rPr>
        <w:t xml:space="preserve"> nuk lidhen me dor</w:t>
      </w:r>
      <w:r w:rsidRPr="00B867C0">
        <w:rPr>
          <w:rFonts w:eastAsiaTheme="minorEastAsia" w:cs="Arial"/>
        </w:rPr>
        <w:t>ë</w:t>
      </w:r>
      <w:r>
        <w:rPr>
          <w:rFonts w:eastAsiaTheme="minorEastAsia"/>
        </w:rPr>
        <w:t xml:space="preserve">zimin e </w:t>
      </w:r>
      <w:r w:rsidRPr="00317DD0">
        <w:rPr>
          <w:rFonts w:eastAsiaTheme="minorEastAsia"/>
        </w:rPr>
        <w:t>Kapacitet</w:t>
      </w:r>
      <w:r>
        <w:rPr>
          <w:rFonts w:eastAsiaTheme="minorEastAsia"/>
        </w:rPr>
        <w:t xml:space="preserve">eve </w:t>
      </w:r>
      <w:r w:rsidRPr="00317DD0">
        <w:rPr>
          <w:rFonts w:eastAsiaTheme="minorEastAsia"/>
        </w:rPr>
        <w:t>Ndër</w:t>
      </w:r>
      <w:r>
        <w:rPr>
          <w:rFonts w:eastAsiaTheme="minorEastAsia"/>
        </w:rPr>
        <w:t>zonale</w:t>
      </w:r>
      <w:r w:rsidRPr="00317DD0">
        <w:rPr>
          <w:rFonts w:eastAsiaTheme="minorEastAsia"/>
        </w:rPr>
        <w:t xml:space="preserve"> në lidhje me Ankandin e Ditës në Avancë, në përputhje me kohët e synuara të aplikueshme të vendosura në tabelën në paragrafin </w:t>
      </w:r>
      <w:r w:rsidR="00DE0F9E">
        <w:rPr>
          <w:rFonts w:eastAsiaTheme="minorEastAsia"/>
          <w:highlight w:val="yellow"/>
        </w:rPr>
        <w:fldChar w:fldCharType="begin"/>
      </w:r>
      <w:r w:rsidR="00DE0F9E">
        <w:rPr>
          <w:rFonts w:eastAsiaTheme="minorEastAsia"/>
        </w:rPr>
        <w:instrText xml:space="preserve"> REF _Ref111534516 \r \h </w:instrText>
      </w:r>
      <w:r w:rsidR="00FA2B75">
        <w:rPr>
          <w:rFonts w:eastAsiaTheme="minorEastAsia"/>
          <w:highlight w:val="yellow"/>
        </w:rPr>
        <w:instrText xml:space="preserve"> \* MERGEFORMAT </w:instrText>
      </w:r>
      <w:r w:rsidR="00DE0F9E">
        <w:rPr>
          <w:rFonts w:eastAsiaTheme="minorEastAsia"/>
          <w:highlight w:val="yellow"/>
        </w:rPr>
      </w:r>
      <w:r w:rsidR="00DE0F9E">
        <w:rPr>
          <w:rFonts w:eastAsiaTheme="minorEastAsia"/>
          <w:highlight w:val="yellow"/>
        </w:rPr>
        <w:fldChar w:fldCharType="separate"/>
      </w:r>
      <w:r w:rsidR="00FA2B75">
        <w:rPr>
          <w:rFonts w:eastAsiaTheme="minorEastAsia"/>
        </w:rPr>
        <w:t>E.2.1.2</w:t>
      </w:r>
      <w:r w:rsidR="00DE0F9E">
        <w:rPr>
          <w:rFonts w:eastAsiaTheme="minorEastAsia"/>
          <w:highlight w:val="yellow"/>
        </w:rPr>
        <w:fldChar w:fldCharType="end"/>
      </w:r>
      <w:r w:rsidR="00317DD0" w:rsidRPr="00317DD0">
        <w:rPr>
          <w:rFonts w:eastAsiaTheme="minorEastAsia"/>
        </w:rPr>
        <w:t xml:space="preserve">, </w:t>
      </w:r>
      <w:r w:rsidRPr="00317DD0">
        <w:rPr>
          <w:rFonts w:eastAsiaTheme="minorEastAsia"/>
        </w:rPr>
        <w:t>Komiteti Incidencës mund të deklarojë Ndarjen e Pjesshme të Bashkimit të Tregjeve për Ditën përkatëse të Livrimit (D) sipas afateve të përcaktuar në procedurat qeverisëse të Bashkimit të Tregjeve</w:t>
      </w:r>
      <w:r w:rsidR="00317DD0">
        <w:rPr>
          <w:rFonts w:eastAsiaTheme="minorEastAsia"/>
        </w:rPr>
        <w:t>.</w:t>
      </w:r>
      <w:bookmarkEnd w:id="341"/>
    </w:p>
    <w:p w14:paraId="2A1471C3" w14:textId="3109AF06" w:rsidR="008A291A" w:rsidRDefault="00717909" w:rsidP="00FA2B75">
      <w:pPr>
        <w:pStyle w:val="CERLEVEL4"/>
        <w:spacing w:line="276" w:lineRule="auto"/>
        <w:ind w:left="900" w:hanging="900"/>
        <w:rPr>
          <w:rFonts w:eastAsiaTheme="minorEastAsia"/>
        </w:rPr>
      </w:pPr>
      <w:r>
        <w:rPr>
          <w:rFonts w:eastAsiaTheme="minorEastAsia"/>
        </w:rPr>
        <w:t>N</w:t>
      </w:r>
      <w:r w:rsidRPr="00B867C0">
        <w:rPr>
          <w:rFonts w:cs="Arial"/>
        </w:rPr>
        <w:t>ë</w:t>
      </w:r>
      <w:r>
        <w:rPr>
          <w:rFonts w:eastAsiaTheme="minorEastAsia"/>
        </w:rPr>
        <w:t>se ndarja e pjesshme e deklaruar n</w:t>
      </w:r>
      <w:r w:rsidRPr="00B867C0">
        <w:rPr>
          <w:rFonts w:cs="Arial"/>
        </w:rPr>
        <w:t>ë</w:t>
      </w:r>
      <w:r>
        <w:rPr>
          <w:rFonts w:eastAsiaTheme="minorEastAsia"/>
        </w:rPr>
        <w:t xml:space="preserve"> </w:t>
      </w:r>
      <w:r w:rsidR="00916E79">
        <w:rPr>
          <w:rFonts w:eastAsiaTheme="minorEastAsia"/>
        </w:rPr>
        <w:fldChar w:fldCharType="begin"/>
      </w:r>
      <w:r w:rsidR="00916E79">
        <w:rPr>
          <w:rFonts w:eastAsiaTheme="minorEastAsia"/>
        </w:rPr>
        <w:instrText xml:space="preserve"> REF _Ref242781068 \r \h </w:instrText>
      </w:r>
      <w:r w:rsidR="00FA2B75">
        <w:rPr>
          <w:rFonts w:eastAsiaTheme="minorEastAsia"/>
        </w:rPr>
        <w:instrText xml:space="preserve"> \* MERGEFORMAT </w:instrText>
      </w:r>
      <w:r w:rsidR="00916E79">
        <w:rPr>
          <w:rFonts w:eastAsiaTheme="minorEastAsia"/>
        </w:rPr>
      </w:r>
      <w:r w:rsidR="00916E79">
        <w:rPr>
          <w:rFonts w:eastAsiaTheme="minorEastAsia"/>
        </w:rPr>
        <w:fldChar w:fldCharType="separate"/>
      </w:r>
      <w:r w:rsidR="00FA2B75">
        <w:rPr>
          <w:rFonts w:eastAsiaTheme="minorEastAsia"/>
        </w:rPr>
        <w:t>E.2.5.1</w:t>
      </w:r>
      <w:r w:rsidR="00916E79">
        <w:rPr>
          <w:rFonts w:eastAsiaTheme="minorEastAsia"/>
        </w:rPr>
        <w:fldChar w:fldCharType="end"/>
      </w:r>
      <w:r w:rsidR="00916E79">
        <w:rPr>
          <w:rFonts w:eastAsiaTheme="minorEastAsia"/>
        </w:rPr>
        <w:t xml:space="preserve"> </w:t>
      </w:r>
      <w:r>
        <w:rPr>
          <w:rFonts w:eastAsiaTheme="minorEastAsia"/>
        </w:rPr>
        <w:t xml:space="preserve">dhe nuk </w:t>
      </w:r>
      <w:r w:rsidRPr="00B867C0">
        <w:rPr>
          <w:rFonts w:cs="Arial"/>
        </w:rPr>
        <w:t>ë</w:t>
      </w:r>
      <w:r>
        <w:rPr>
          <w:rFonts w:eastAsiaTheme="minorEastAsia"/>
        </w:rPr>
        <w:t>sht</w:t>
      </w:r>
      <w:r w:rsidRPr="00B867C0">
        <w:rPr>
          <w:rFonts w:cs="Arial"/>
        </w:rPr>
        <w:t>ë</w:t>
      </w:r>
      <w:r>
        <w:rPr>
          <w:rFonts w:eastAsiaTheme="minorEastAsia"/>
        </w:rPr>
        <w:t xml:space="preserve"> ALPEX-i shkaktari i k</w:t>
      </w:r>
      <w:r w:rsidRPr="00B867C0">
        <w:rPr>
          <w:rFonts w:cs="Arial"/>
        </w:rPr>
        <w:t>ë</w:t>
      </w:r>
      <w:r>
        <w:rPr>
          <w:rFonts w:eastAsiaTheme="minorEastAsia"/>
        </w:rPr>
        <w:t>saj ndarje p</w:t>
      </w:r>
      <w:r w:rsidRPr="00B867C0">
        <w:rPr>
          <w:rFonts w:cs="Arial"/>
        </w:rPr>
        <w:t>ë</w:t>
      </w:r>
      <w:r>
        <w:rPr>
          <w:rFonts w:eastAsiaTheme="minorEastAsia"/>
        </w:rPr>
        <w:t>r Ankandin p</w:t>
      </w:r>
      <w:r w:rsidRPr="00B867C0">
        <w:rPr>
          <w:rFonts w:cs="Arial"/>
        </w:rPr>
        <w:t>ë</w:t>
      </w:r>
      <w:r>
        <w:rPr>
          <w:rFonts w:eastAsiaTheme="minorEastAsia"/>
        </w:rPr>
        <w:t>rkat</w:t>
      </w:r>
      <w:r w:rsidRPr="00B867C0">
        <w:rPr>
          <w:rFonts w:cs="Arial"/>
        </w:rPr>
        <w:t>ë</w:t>
      </w:r>
      <w:r>
        <w:rPr>
          <w:rFonts w:eastAsiaTheme="minorEastAsia"/>
        </w:rPr>
        <w:t>s t</w:t>
      </w:r>
      <w:r w:rsidRPr="00B867C0">
        <w:rPr>
          <w:rFonts w:cs="Arial"/>
        </w:rPr>
        <w:t>ë</w:t>
      </w:r>
      <w:r>
        <w:rPr>
          <w:rFonts w:eastAsiaTheme="minorEastAsia"/>
        </w:rPr>
        <w:t xml:space="preserve"> Tregut t</w:t>
      </w:r>
      <w:r w:rsidRPr="00B867C0">
        <w:rPr>
          <w:rFonts w:cs="Arial"/>
        </w:rPr>
        <w:t>ë</w:t>
      </w:r>
      <w:r>
        <w:rPr>
          <w:rFonts w:eastAsiaTheme="minorEastAsia"/>
        </w:rPr>
        <w:t xml:space="preserve"> Dit</w:t>
      </w:r>
      <w:r w:rsidRPr="00B867C0">
        <w:rPr>
          <w:rFonts w:cs="Arial"/>
        </w:rPr>
        <w:t>ë</w:t>
      </w:r>
      <w:r>
        <w:rPr>
          <w:rFonts w:eastAsiaTheme="minorEastAsia"/>
        </w:rPr>
        <w:t>s n</w:t>
      </w:r>
      <w:r w:rsidRPr="00B867C0">
        <w:rPr>
          <w:rFonts w:cs="Arial"/>
        </w:rPr>
        <w:t>ë</w:t>
      </w:r>
      <w:r>
        <w:rPr>
          <w:rFonts w:eastAsiaTheme="minorEastAsia"/>
        </w:rPr>
        <w:t xml:space="preserve"> Avanc</w:t>
      </w:r>
      <w:r w:rsidRPr="00B867C0">
        <w:rPr>
          <w:rFonts w:cs="Arial"/>
        </w:rPr>
        <w:t>ë</w:t>
      </w:r>
      <w:r>
        <w:rPr>
          <w:rFonts w:eastAsiaTheme="minorEastAsia"/>
        </w:rPr>
        <w:t>, at</w:t>
      </w:r>
      <w:r w:rsidRPr="00B867C0">
        <w:rPr>
          <w:rFonts w:cs="Arial"/>
        </w:rPr>
        <w:t>ë</w:t>
      </w:r>
      <w:r>
        <w:rPr>
          <w:rFonts w:eastAsiaTheme="minorEastAsia"/>
        </w:rPr>
        <w:t>her</w:t>
      </w:r>
      <w:r w:rsidRPr="00B867C0">
        <w:rPr>
          <w:rFonts w:cs="Arial"/>
        </w:rPr>
        <w:t>ë</w:t>
      </w:r>
      <w:r>
        <w:rPr>
          <w:rFonts w:eastAsiaTheme="minorEastAsia"/>
        </w:rPr>
        <w:t xml:space="preserve"> ALPEX do t</w:t>
      </w:r>
      <w:r w:rsidRPr="00B867C0">
        <w:rPr>
          <w:rFonts w:cs="Arial"/>
        </w:rPr>
        <w:t>ë</w:t>
      </w:r>
      <w:r w:rsidR="00AD10F6">
        <w:rPr>
          <w:rFonts w:eastAsiaTheme="minorEastAsia"/>
        </w:rPr>
        <w:t xml:space="preserve">: </w:t>
      </w:r>
      <w:r w:rsidR="00192797">
        <w:rPr>
          <w:rFonts w:eastAsiaTheme="minorEastAsia"/>
        </w:rPr>
        <w:t xml:space="preserve"> </w:t>
      </w:r>
      <w:r w:rsidR="00EC4ABC">
        <w:rPr>
          <w:rFonts w:eastAsiaTheme="minorEastAsia"/>
        </w:rPr>
        <w:t xml:space="preserve"> </w:t>
      </w:r>
    </w:p>
    <w:p w14:paraId="20D25261" w14:textId="5B8C495A" w:rsidR="00717909" w:rsidRPr="00717909" w:rsidRDefault="00717909" w:rsidP="00FA2B75">
      <w:pPr>
        <w:pStyle w:val="CERLEVEL5"/>
        <w:tabs>
          <w:tab w:val="left" w:pos="1440"/>
        </w:tabs>
        <w:spacing w:line="276" w:lineRule="auto"/>
        <w:ind w:left="1440" w:right="22" w:hanging="540"/>
        <w:rPr>
          <w:rFonts w:eastAsiaTheme="minorEastAsia" w:cs="Arial"/>
        </w:rPr>
      </w:pPr>
      <w:r>
        <w:rPr>
          <w:rFonts w:cs="Arial"/>
        </w:rPr>
        <w:t>n</w:t>
      </w:r>
      <w:r w:rsidRPr="00B867C0">
        <w:rPr>
          <w:rFonts w:cs="Arial"/>
        </w:rPr>
        <w:t xml:space="preserve">joftojë Anëtarët e Bursës që Bashkimi i Tregjeve është në </w:t>
      </w:r>
      <w:r>
        <w:rPr>
          <w:rFonts w:cs="Arial"/>
        </w:rPr>
        <w:t>N</w:t>
      </w:r>
      <w:r w:rsidRPr="00B867C0">
        <w:rPr>
          <w:rFonts w:cs="Arial"/>
        </w:rPr>
        <w:t xml:space="preserve">darje të </w:t>
      </w:r>
      <w:r w:rsidRPr="00B867C0">
        <w:rPr>
          <w:rFonts w:eastAsiaTheme="minorEastAsia" w:cs="Arial"/>
        </w:rPr>
        <w:t>P</w:t>
      </w:r>
      <w:r>
        <w:rPr>
          <w:rFonts w:eastAsiaTheme="minorEastAsia" w:cs="Arial"/>
        </w:rPr>
        <w:t>jes</w:t>
      </w:r>
      <w:r>
        <w:rPr>
          <w:rFonts w:cs="Arial"/>
        </w:rPr>
        <w:t xml:space="preserve">shme </w:t>
      </w:r>
    </w:p>
    <w:p w14:paraId="3D63916B" w14:textId="056A1A8F" w:rsidR="000C6B28" w:rsidRPr="009B698B" w:rsidRDefault="000C6B28" w:rsidP="006E474D">
      <w:pPr>
        <w:pStyle w:val="CERLEVEL5"/>
        <w:tabs>
          <w:tab w:val="left" w:pos="1440"/>
        </w:tabs>
        <w:spacing w:line="276" w:lineRule="auto"/>
        <w:ind w:left="1440" w:right="22" w:hanging="540"/>
        <w:rPr>
          <w:rFonts w:cs="Arial"/>
        </w:rPr>
      </w:pPr>
      <w:r w:rsidRPr="009B698B">
        <w:rPr>
          <w:rFonts w:cs="Arial"/>
        </w:rPr>
        <w:t xml:space="preserve"> </w:t>
      </w:r>
      <w:r w:rsidR="009B698B" w:rsidRPr="009B698B">
        <w:rPr>
          <w:rFonts w:cs="Arial"/>
        </w:rPr>
        <w:t xml:space="preserve">nëse teknikisht është e mundur dhe e arsyeshme, rihap Librin e Urdhërporosisë për Ankandin e Ditës në Avancë për </w:t>
      </w:r>
      <w:r w:rsidR="009B698B" w:rsidRPr="009B698B">
        <w:rPr>
          <w:rFonts w:cs="Arial"/>
          <w:shd w:val="clear" w:color="auto" w:fill="FFFFFF" w:themeFill="background1"/>
        </w:rPr>
        <w:t>10</w:t>
      </w:r>
      <w:r w:rsidR="009B698B" w:rsidRPr="009B698B">
        <w:rPr>
          <w:rFonts w:cs="Arial"/>
        </w:rPr>
        <w:t xml:space="preserve"> minuta, për t’ju lejuar Anëtarëve të Bursës të ndryshojnë, anulojnë ose dorëzojnë Urdhërporositë</w:t>
      </w:r>
      <w:r w:rsidR="000303E2" w:rsidRPr="009B698B">
        <w:rPr>
          <w:rFonts w:cs="Arial"/>
        </w:rPr>
        <w:t>.</w:t>
      </w:r>
    </w:p>
    <w:p w14:paraId="25FBCBA9" w14:textId="393266E1" w:rsidR="00C40E63" w:rsidRDefault="009B698B" w:rsidP="00FA2B75">
      <w:pPr>
        <w:pStyle w:val="CERLEVEL5"/>
        <w:tabs>
          <w:tab w:val="left" w:pos="1440"/>
        </w:tabs>
        <w:spacing w:line="276" w:lineRule="auto"/>
        <w:ind w:left="1440" w:right="22" w:hanging="540"/>
        <w:rPr>
          <w:rFonts w:cs="Arial"/>
        </w:rPr>
      </w:pPr>
      <w:r>
        <w:rPr>
          <w:rFonts w:cs="Arial"/>
        </w:rPr>
        <w:t>sapo Libri i Urdh</w:t>
      </w:r>
      <w:r w:rsidRPr="00B867C0">
        <w:rPr>
          <w:rFonts w:cs="Arial"/>
        </w:rPr>
        <w:t>ë</w:t>
      </w:r>
      <w:r>
        <w:rPr>
          <w:rFonts w:cs="Arial"/>
        </w:rPr>
        <w:t>rporosive p</w:t>
      </w:r>
      <w:r w:rsidRPr="00B867C0">
        <w:rPr>
          <w:rFonts w:cs="Arial"/>
        </w:rPr>
        <w:t>ë</w:t>
      </w:r>
      <w:r>
        <w:rPr>
          <w:rFonts w:cs="Arial"/>
        </w:rPr>
        <w:t>r Ankandin e Tregut t</w:t>
      </w:r>
      <w:r w:rsidRPr="00B867C0">
        <w:rPr>
          <w:rFonts w:cs="Arial"/>
        </w:rPr>
        <w:t>ë</w:t>
      </w:r>
      <w:r>
        <w:rPr>
          <w:rFonts w:cs="Arial"/>
        </w:rPr>
        <w:t xml:space="preserve"> Dit</w:t>
      </w:r>
      <w:r w:rsidRPr="00B867C0">
        <w:rPr>
          <w:rFonts w:cs="Arial"/>
        </w:rPr>
        <w:t>ë</w:t>
      </w:r>
      <w:r>
        <w:rPr>
          <w:rFonts w:cs="Arial"/>
        </w:rPr>
        <w:t>s n</w:t>
      </w:r>
      <w:r w:rsidRPr="00B867C0">
        <w:rPr>
          <w:rFonts w:cs="Arial"/>
        </w:rPr>
        <w:t>ë</w:t>
      </w:r>
      <w:r>
        <w:rPr>
          <w:rFonts w:cs="Arial"/>
        </w:rPr>
        <w:t xml:space="preserve"> Avanc</w:t>
      </w:r>
      <w:r w:rsidRPr="00B867C0">
        <w:rPr>
          <w:rFonts w:cs="Arial"/>
        </w:rPr>
        <w:t>ë</w:t>
      </w:r>
      <w:r>
        <w:rPr>
          <w:rFonts w:cs="Arial"/>
        </w:rPr>
        <w:t xml:space="preserve"> </w:t>
      </w:r>
      <w:r w:rsidRPr="00B867C0">
        <w:rPr>
          <w:rFonts w:cs="Arial"/>
        </w:rPr>
        <w:t>ë</w:t>
      </w:r>
      <w:r>
        <w:rPr>
          <w:rFonts w:cs="Arial"/>
        </w:rPr>
        <w:t>sht</w:t>
      </w:r>
      <w:r w:rsidRPr="00B867C0">
        <w:rPr>
          <w:rFonts w:cs="Arial"/>
        </w:rPr>
        <w:t>ë</w:t>
      </w:r>
      <w:r>
        <w:rPr>
          <w:rFonts w:cs="Arial"/>
        </w:rPr>
        <w:t xml:space="preserve"> rimbyllur, nd</w:t>
      </w:r>
      <w:r w:rsidRPr="00B867C0">
        <w:rPr>
          <w:rFonts w:cs="Arial"/>
        </w:rPr>
        <w:t>ë</w:t>
      </w:r>
      <w:r>
        <w:rPr>
          <w:rFonts w:cs="Arial"/>
        </w:rPr>
        <w:t>rmerren hapat e parashikuara n</w:t>
      </w:r>
      <w:r w:rsidRPr="00B867C0">
        <w:rPr>
          <w:rFonts w:cs="Arial"/>
        </w:rPr>
        <w:t>ë</w:t>
      </w:r>
      <w:r>
        <w:rPr>
          <w:rFonts w:cs="Arial"/>
        </w:rPr>
        <w:t xml:space="preserve"> paragrafin </w:t>
      </w:r>
      <w:r w:rsidR="000E1454">
        <w:rPr>
          <w:rFonts w:cs="Arial"/>
        </w:rPr>
        <w:fldChar w:fldCharType="begin"/>
      </w:r>
      <w:r w:rsidR="000E1454">
        <w:rPr>
          <w:rFonts w:cs="Arial"/>
        </w:rPr>
        <w:instrText xml:space="preserve"> REF _Ref508311386 \r \h </w:instrText>
      </w:r>
      <w:r w:rsidR="00FA2B75">
        <w:rPr>
          <w:rFonts w:cs="Arial"/>
        </w:rPr>
        <w:instrText xml:space="preserve"> \* MERGEFORMAT </w:instrText>
      </w:r>
      <w:r w:rsidR="000E1454">
        <w:rPr>
          <w:rFonts w:cs="Arial"/>
        </w:rPr>
      </w:r>
      <w:r w:rsidR="000E1454">
        <w:rPr>
          <w:rFonts w:cs="Arial"/>
        </w:rPr>
        <w:fldChar w:fldCharType="separate"/>
      </w:r>
      <w:r w:rsidR="00FA2B75">
        <w:rPr>
          <w:rFonts w:cs="Arial"/>
        </w:rPr>
        <w:t>B.2.1.1</w:t>
      </w:r>
      <w:r w:rsidR="000E1454">
        <w:rPr>
          <w:rFonts w:cs="Arial"/>
        </w:rPr>
        <w:fldChar w:fldCharType="end"/>
      </w:r>
      <w:r w:rsidR="000E1454">
        <w:rPr>
          <w:rFonts w:cs="Arial"/>
        </w:rPr>
        <w:t>.</w:t>
      </w:r>
    </w:p>
    <w:p w14:paraId="375448AC" w14:textId="2FE6E92C" w:rsidR="003929D1" w:rsidRDefault="009B698B" w:rsidP="00FA2B75">
      <w:pPr>
        <w:pStyle w:val="CERLEVEL4"/>
        <w:spacing w:line="276" w:lineRule="auto"/>
        <w:ind w:left="900" w:hanging="900"/>
        <w:rPr>
          <w:rFonts w:eastAsiaTheme="minorEastAsia"/>
        </w:rPr>
      </w:pPr>
      <w:r>
        <w:rPr>
          <w:rFonts w:eastAsiaTheme="minorEastAsia"/>
        </w:rPr>
        <w:t>N</w:t>
      </w:r>
      <w:r w:rsidRPr="00B867C0">
        <w:rPr>
          <w:rFonts w:cs="Arial"/>
        </w:rPr>
        <w:t>ë</w:t>
      </w:r>
      <w:r>
        <w:rPr>
          <w:rFonts w:eastAsiaTheme="minorEastAsia"/>
        </w:rPr>
        <w:t>se ndarja e pjesshme e deklaruar n</w:t>
      </w:r>
      <w:r w:rsidRPr="00B867C0">
        <w:rPr>
          <w:rFonts w:cs="Arial"/>
        </w:rPr>
        <w:t>ë</w:t>
      </w:r>
      <w:r w:rsidDel="009B698B">
        <w:rPr>
          <w:rFonts w:eastAsiaTheme="minorEastAsia"/>
        </w:rPr>
        <w:t xml:space="preserve"> </w:t>
      </w:r>
      <w:r w:rsidR="003929D1">
        <w:rPr>
          <w:rFonts w:eastAsiaTheme="minorEastAsia"/>
        </w:rPr>
        <w:fldChar w:fldCharType="begin"/>
      </w:r>
      <w:r w:rsidR="003929D1">
        <w:rPr>
          <w:rFonts w:eastAsiaTheme="minorEastAsia"/>
        </w:rPr>
        <w:instrText xml:space="preserve"> REF _Ref242781068 \r \h </w:instrText>
      </w:r>
      <w:r w:rsidR="00FA2B75">
        <w:rPr>
          <w:rFonts w:eastAsiaTheme="minorEastAsia"/>
        </w:rPr>
        <w:instrText xml:space="preserve"> \* MERGEFORMAT </w:instrText>
      </w:r>
      <w:r w:rsidR="003929D1">
        <w:rPr>
          <w:rFonts w:eastAsiaTheme="minorEastAsia"/>
        </w:rPr>
      </w:r>
      <w:r w:rsidR="003929D1">
        <w:rPr>
          <w:rFonts w:eastAsiaTheme="minorEastAsia"/>
        </w:rPr>
        <w:fldChar w:fldCharType="separate"/>
      </w:r>
      <w:r w:rsidR="00FA2B75">
        <w:rPr>
          <w:rFonts w:eastAsiaTheme="minorEastAsia"/>
        </w:rPr>
        <w:t>E.2.5.1</w:t>
      </w:r>
      <w:r w:rsidR="003929D1">
        <w:rPr>
          <w:rFonts w:eastAsiaTheme="minorEastAsia"/>
        </w:rPr>
        <w:fldChar w:fldCharType="end"/>
      </w:r>
      <w:r w:rsidR="003929D1">
        <w:rPr>
          <w:rFonts w:eastAsiaTheme="minorEastAsia"/>
        </w:rPr>
        <w:t xml:space="preserve"> </w:t>
      </w:r>
      <w:r>
        <w:rPr>
          <w:rFonts w:eastAsiaTheme="minorEastAsia"/>
        </w:rPr>
        <w:t xml:space="preserve">dhe ALPEX-i </w:t>
      </w:r>
      <w:r w:rsidRPr="00B867C0">
        <w:rPr>
          <w:rFonts w:cs="Arial"/>
        </w:rPr>
        <w:t>ë</w:t>
      </w:r>
      <w:r>
        <w:rPr>
          <w:rFonts w:eastAsiaTheme="minorEastAsia"/>
        </w:rPr>
        <w:t>sht</w:t>
      </w:r>
      <w:r w:rsidRPr="00B867C0">
        <w:rPr>
          <w:rFonts w:cs="Arial"/>
        </w:rPr>
        <w:t>ë</w:t>
      </w:r>
      <w:r>
        <w:rPr>
          <w:rFonts w:eastAsiaTheme="minorEastAsia"/>
        </w:rPr>
        <w:t xml:space="preserve"> shkaktari i k</w:t>
      </w:r>
      <w:r w:rsidRPr="00B867C0">
        <w:rPr>
          <w:rFonts w:cs="Arial"/>
        </w:rPr>
        <w:t>ë</w:t>
      </w:r>
      <w:r>
        <w:rPr>
          <w:rFonts w:eastAsiaTheme="minorEastAsia"/>
        </w:rPr>
        <w:t>saj ndarje p</w:t>
      </w:r>
      <w:r w:rsidRPr="00B867C0">
        <w:rPr>
          <w:rFonts w:cs="Arial"/>
        </w:rPr>
        <w:t>ë</w:t>
      </w:r>
      <w:r>
        <w:rPr>
          <w:rFonts w:eastAsiaTheme="minorEastAsia"/>
        </w:rPr>
        <w:t>r Ankandin p</w:t>
      </w:r>
      <w:r w:rsidRPr="00B867C0">
        <w:rPr>
          <w:rFonts w:cs="Arial"/>
        </w:rPr>
        <w:t>ë</w:t>
      </w:r>
      <w:r>
        <w:rPr>
          <w:rFonts w:eastAsiaTheme="minorEastAsia"/>
        </w:rPr>
        <w:t>rkat</w:t>
      </w:r>
      <w:r w:rsidRPr="00B867C0">
        <w:rPr>
          <w:rFonts w:cs="Arial"/>
        </w:rPr>
        <w:t>ë</w:t>
      </w:r>
      <w:r>
        <w:rPr>
          <w:rFonts w:eastAsiaTheme="minorEastAsia"/>
        </w:rPr>
        <w:t>s t</w:t>
      </w:r>
      <w:r w:rsidRPr="00B867C0">
        <w:rPr>
          <w:rFonts w:cs="Arial"/>
        </w:rPr>
        <w:t>ë</w:t>
      </w:r>
      <w:r>
        <w:rPr>
          <w:rFonts w:eastAsiaTheme="minorEastAsia"/>
        </w:rPr>
        <w:t xml:space="preserve"> Tregut t</w:t>
      </w:r>
      <w:r w:rsidRPr="00B867C0">
        <w:rPr>
          <w:rFonts w:cs="Arial"/>
        </w:rPr>
        <w:t>ë</w:t>
      </w:r>
      <w:r>
        <w:rPr>
          <w:rFonts w:eastAsiaTheme="minorEastAsia"/>
        </w:rPr>
        <w:t xml:space="preserve"> Dit</w:t>
      </w:r>
      <w:r w:rsidRPr="00B867C0">
        <w:rPr>
          <w:rFonts w:cs="Arial"/>
        </w:rPr>
        <w:t>ë</w:t>
      </w:r>
      <w:r>
        <w:rPr>
          <w:rFonts w:eastAsiaTheme="minorEastAsia"/>
        </w:rPr>
        <w:t>s n</w:t>
      </w:r>
      <w:r w:rsidRPr="00B867C0">
        <w:rPr>
          <w:rFonts w:cs="Arial"/>
        </w:rPr>
        <w:t>ë</w:t>
      </w:r>
      <w:r>
        <w:rPr>
          <w:rFonts w:eastAsiaTheme="minorEastAsia"/>
        </w:rPr>
        <w:t xml:space="preserve"> Avanc</w:t>
      </w:r>
      <w:r w:rsidRPr="00B867C0">
        <w:rPr>
          <w:rFonts w:cs="Arial"/>
        </w:rPr>
        <w:t>ë</w:t>
      </w:r>
      <w:r>
        <w:rPr>
          <w:rFonts w:eastAsiaTheme="minorEastAsia"/>
        </w:rPr>
        <w:t>, at</w:t>
      </w:r>
      <w:r w:rsidRPr="00B867C0">
        <w:rPr>
          <w:rFonts w:cs="Arial"/>
        </w:rPr>
        <w:t>ë</w:t>
      </w:r>
      <w:r>
        <w:rPr>
          <w:rFonts w:eastAsiaTheme="minorEastAsia"/>
        </w:rPr>
        <w:t>her</w:t>
      </w:r>
      <w:r w:rsidRPr="00B867C0">
        <w:rPr>
          <w:rFonts w:cs="Arial"/>
        </w:rPr>
        <w:t>ë</w:t>
      </w:r>
      <w:r>
        <w:rPr>
          <w:rFonts w:eastAsiaTheme="minorEastAsia"/>
        </w:rPr>
        <w:t xml:space="preserve"> ALPEX do t</w:t>
      </w:r>
      <w:r w:rsidRPr="00B867C0">
        <w:rPr>
          <w:rFonts w:cs="Arial"/>
        </w:rPr>
        <w:t>ë</w:t>
      </w:r>
      <w:r w:rsidR="003929D1">
        <w:rPr>
          <w:rFonts w:eastAsiaTheme="minorEastAsia"/>
        </w:rPr>
        <w:t xml:space="preserve">:   </w:t>
      </w:r>
    </w:p>
    <w:p w14:paraId="58E851CD" w14:textId="488C10E7" w:rsidR="009B698B" w:rsidRPr="009B698B" w:rsidRDefault="009B698B" w:rsidP="00FA2B75">
      <w:pPr>
        <w:pStyle w:val="CERLEVEL5"/>
        <w:tabs>
          <w:tab w:val="left" w:pos="1440"/>
        </w:tabs>
        <w:spacing w:line="276" w:lineRule="auto"/>
        <w:ind w:left="1440" w:right="22" w:hanging="540"/>
        <w:rPr>
          <w:rFonts w:eastAsiaTheme="minorEastAsia" w:cs="Arial"/>
        </w:rPr>
      </w:pPr>
      <w:r>
        <w:rPr>
          <w:rFonts w:cs="Arial"/>
        </w:rPr>
        <w:t>n</w:t>
      </w:r>
      <w:r w:rsidRPr="00B867C0">
        <w:rPr>
          <w:rFonts w:cs="Arial"/>
        </w:rPr>
        <w:t xml:space="preserve">joftojë Anëtarët e Bursës që Bashkimi i Tregjeve është në </w:t>
      </w:r>
      <w:r>
        <w:rPr>
          <w:rFonts w:cs="Arial"/>
        </w:rPr>
        <w:t>N</w:t>
      </w:r>
      <w:r w:rsidRPr="00B867C0">
        <w:rPr>
          <w:rFonts w:cs="Arial"/>
        </w:rPr>
        <w:t xml:space="preserve">darje të </w:t>
      </w:r>
      <w:r w:rsidRPr="00B867C0">
        <w:rPr>
          <w:rFonts w:eastAsiaTheme="minorEastAsia" w:cs="Arial"/>
        </w:rPr>
        <w:t>P</w:t>
      </w:r>
      <w:r>
        <w:rPr>
          <w:rFonts w:eastAsiaTheme="minorEastAsia" w:cs="Arial"/>
        </w:rPr>
        <w:t>jes</w:t>
      </w:r>
      <w:r>
        <w:rPr>
          <w:rFonts w:cs="Arial"/>
        </w:rPr>
        <w:t>shme</w:t>
      </w:r>
    </w:p>
    <w:p w14:paraId="255FC9E0" w14:textId="3EB82D5B" w:rsidR="00B312EF" w:rsidRPr="00B312EF" w:rsidRDefault="009B698B" w:rsidP="00FA2B75">
      <w:pPr>
        <w:pStyle w:val="CERLEVEL5"/>
        <w:tabs>
          <w:tab w:val="left" w:pos="1440"/>
        </w:tabs>
        <w:spacing w:line="276" w:lineRule="auto"/>
        <w:ind w:left="1440" w:right="22" w:hanging="540"/>
        <w:rPr>
          <w:rFonts w:eastAsiaTheme="minorEastAsia" w:cs="Arial"/>
        </w:rPr>
      </w:pPr>
      <w:bookmarkStart w:id="342" w:name="_Ref243053005"/>
      <w:r w:rsidRPr="00B312EF">
        <w:rPr>
          <w:rFonts w:cs="Arial"/>
        </w:rPr>
        <w:t xml:space="preserve">Zhvillojë një Ankand të Ditës në Avancë si një Ankand Lokal në përputhje me seksionin </w:t>
      </w:r>
      <w:r w:rsidR="00B312EF" w:rsidRPr="00B312EF">
        <w:rPr>
          <w:rFonts w:cs="Arial"/>
        </w:rPr>
        <w:fldChar w:fldCharType="begin"/>
      </w:r>
      <w:r w:rsidR="00B312EF" w:rsidRPr="00B312EF">
        <w:rPr>
          <w:rFonts w:cs="Arial"/>
        </w:rPr>
        <w:instrText xml:space="preserve"> REF _Ref111489595 \r \h </w:instrText>
      </w:r>
      <w:r w:rsidR="00FA2B75">
        <w:rPr>
          <w:rFonts w:cs="Arial"/>
        </w:rPr>
        <w:instrText xml:space="preserve"> \* MERGEFORMAT </w:instrText>
      </w:r>
      <w:r w:rsidR="00B312EF" w:rsidRPr="00B312EF">
        <w:rPr>
          <w:rFonts w:cs="Arial"/>
        </w:rPr>
      </w:r>
      <w:r w:rsidR="00B312EF" w:rsidRPr="00B312EF">
        <w:rPr>
          <w:rFonts w:cs="Arial"/>
        </w:rPr>
        <w:fldChar w:fldCharType="separate"/>
      </w:r>
      <w:r w:rsidR="00FA2B75">
        <w:rPr>
          <w:rFonts w:cs="Arial"/>
        </w:rPr>
        <w:t>E.2.7</w:t>
      </w:r>
      <w:r w:rsidR="00B312EF" w:rsidRPr="00B312EF">
        <w:rPr>
          <w:rFonts w:cs="Arial"/>
        </w:rPr>
        <w:fldChar w:fldCharType="end"/>
      </w:r>
      <w:bookmarkEnd w:id="342"/>
      <w:r w:rsidR="00FA2B75">
        <w:rPr>
          <w:rFonts w:cs="Arial"/>
        </w:rPr>
        <w:t>.</w:t>
      </w:r>
    </w:p>
    <w:p w14:paraId="1497FC73" w14:textId="6E433F11" w:rsidR="003929D1" w:rsidRDefault="009B698B" w:rsidP="00FA2B75">
      <w:pPr>
        <w:pStyle w:val="CERLEVEL5"/>
        <w:tabs>
          <w:tab w:val="left" w:pos="1440"/>
        </w:tabs>
        <w:spacing w:line="276" w:lineRule="auto"/>
        <w:ind w:left="1440" w:right="22" w:hanging="540"/>
        <w:rPr>
          <w:rFonts w:cs="Arial"/>
        </w:rPr>
      </w:pPr>
      <w:r>
        <w:rPr>
          <w:rFonts w:cs="Arial"/>
        </w:rPr>
        <w:t>n</w:t>
      </w:r>
      <w:r w:rsidRPr="00B867C0">
        <w:rPr>
          <w:rFonts w:cs="Arial"/>
        </w:rPr>
        <w:t xml:space="preserve">ëse teknikisht është e mundur dhe e arsyeshme, rihap Librin e Urdhërporosisë për Ankandin e Ditës në Avancë për </w:t>
      </w:r>
      <w:r>
        <w:rPr>
          <w:rFonts w:cs="Arial"/>
          <w:shd w:val="clear" w:color="auto" w:fill="FFFFFF" w:themeFill="background1"/>
        </w:rPr>
        <w:t>1</w:t>
      </w:r>
      <w:r w:rsidRPr="0095191E">
        <w:rPr>
          <w:rFonts w:cs="Arial"/>
          <w:shd w:val="clear" w:color="auto" w:fill="FFFFFF" w:themeFill="background1"/>
        </w:rPr>
        <w:t>0</w:t>
      </w:r>
      <w:r w:rsidRPr="00B867C0">
        <w:rPr>
          <w:rFonts w:cs="Arial"/>
        </w:rPr>
        <w:t xml:space="preserve"> minuta, për t’ju lejuar Anëtarëve të Bursës të ndryshojnë, anulojnë ose dorëzojnë Urdhërporositë</w:t>
      </w:r>
      <w:r w:rsidR="003929D1">
        <w:rPr>
          <w:rFonts w:cs="Arial"/>
        </w:rPr>
        <w:t>.</w:t>
      </w:r>
    </w:p>
    <w:p w14:paraId="02555D82" w14:textId="6133D241" w:rsidR="002831CB" w:rsidRDefault="00920902" w:rsidP="00FA2B75">
      <w:pPr>
        <w:pStyle w:val="CERLEVEL4"/>
        <w:tabs>
          <w:tab w:val="left" w:pos="990"/>
        </w:tabs>
        <w:spacing w:line="276" w:lineRule="auto"/>
        <w:ind w:left="900" w:right="22" w:hanging="900"/>
        <w:rPr>
          <w:rFonts w:eastAsiaTheme="minorEastAsia" w:cs="Arial"/>
        </w:rPr>
      </w:pPr>
      <w:r w:rsidRPr="00920902">
        <w:rPr>
          <w:rFonts w:eastAsiaTheme="minorEastAsia" w:cs="Arial"/>
        </w:rPr>
        <w:t>ALPEX-i do t’u vërë në dispozicion Anëtarëve të Bursës Rezultatet e Ankandit të Ditës në Avancë të zhvilluar si Ankand Lokal sipas</w:t>
      </w:r>
      <w:r w:rsidR="009B698B" w:rsidRPr="00B867C0">
        <w:rPr>
          <w:rFonts w:eastAsiaTheme="minorEastAsia" w:cs="Arial"/>
        </w:rPr>
        <w:t xml:space="preserve"> paragrafi</w:t>
      </w:r>
      <w:r w:rsidR="00DA4466">
        <w:rPr>
          <w:rFonts w:eastAsiaTheme="minorEastAsia" w:cs="Arial"/>
        </w:rPr>
        <w:fldChar w:fldCharType="begin"/>
      </w:r>
      <w:r w:rsidR="00DA4466">
        <w:rPr>
          <w:rFonts w:eastAsiaTheme="minorEastAsia" w:cs="Arial"/>
        </w:rPr>
        <w:instrText xml:space="preserve"> REF _Ref243053005 \r \h </w:instrText>
      </w:r>
      <w:r w:rsidR="00FA2B75">
        <w:rPr>
          <w:rFonts w:eastAsiaTheme="minorEastAsia" w:cs="Arial"/>
        </w:rPr>
        <w:instrText xml:space="preserve"> \* MERGEFORMAT </w:instrText>
      </w:r>
      <w:r w:rsidR="00DA4466">
        <w:rPr>
          <w:rFonts w:eastAsiaTheme="minorEastAsia" w:cs="Arial"/>
        </w:rPr>
      </w:r>
      <w:r w:rsidR="00DA4466">
        <w:rPr>
          <w:rFonts w:eastAsiaTheme="minorEastAsia" w:cs="Arial"/>
        </w:rPr>
        <w:fldChar w:fldCharType="separate"/>
      </w:r>
      <w:r w:rsidR="00FA2B75">
        <w:rPr>
          <w:rFonts w:eastAsiaTheme="minorEastAsia" w:cs="Arial"/>
        </w:rPr>
        <w:t>E.2.5.3(b)</w:t>
      </w:r>
      <w:r w:rsidR="00DA4466">
        <w:rPr>
          <w:rFonts w:eastAsiaTheme="minorEastAsia" w:cs="Arial"/>
        </w:rPr>
        <w:fldChar w:fldCharType="end"/>
      </w:r>
      <w:r w:rsidR="00DA4466">
        <w:rPr>
          <w:rFonts w:eastAsiaTheme="minorEastAsia" w:cs="Arial"/>
        </w:rPr>
        <w:t xml:space="preserve"> </w:t>
      </w:r>
      <w:r w:rsidR="00B136AB" w:rsidRPr="00B136AB">
        <w:rPr>
          <w:rFonts w:eastAsiaTheme="minorEastAsia" w:cs="Arial"/>
        </w:rPr>
        <w:t>sapo ato të jenë të disponueshme, duke filluar nga ora 12:25 e ditës përpara Ditës përkatëse të Tregtimit (D-1), dhe jo sipas afateve të zakonshme të përcaktuara në Tabelën A.1 të Shtojcës A</w:t>
      </w:r>
      <w:r w:rsidR="002831CB" w:rsidRPr="00B867C0">
        <w:rPr>
          <w:rFonts w:eastAsiaTheme="minorEastAsia" w:cs="Arial"/>
        </w:rPr>
        <w:t>.</w:t>
      </w:r>
    </w:p>
    <w:p w14:paraId="7A1A5C8B" w14:textId="4071588B" w:rsidR="00345089" w:rsidRDefault="00602646" w:rsidP="00FA2B75">
      <w:pPr>
        <w:pStyle w:val="CERLEVEL3"/>
        <w:spacing w:line="276" w:lineRule="auto"/>
        <w:ind w:left="900" w:hanging="900"/>
        <w:rPr>
          <w:rFonts w:eastAsiaTheme="minorEastAsia" w:cs="Arial"/>
        </w:rPr>
      </w:pPr>
      <w:bookmarkStart w:id="343" w:name="_Toc244526244"/>
      <w:r>
        <w:rPr>
          <w:rFonts w:eastAsiaTheme="minorEastAsia" w:cs="Arial"/>
        </w:rPr>
        <w:t xml:space="preserve">PD 3 - </w:t>
      </w:r>
      <w:r w:rsidRPr="00D12182">
        <w:rPr>
          <w:rFonts w:eastAsiaTheme="minorEastAsia" w:cs="Arial"/>
        </w:rPr>
        <w:t>Ndarja e pjesshme e Bashkimit të Tregjeve njihet paraprakisht</w:t>
      </w:r>
      <w:bookmarkEnd w:id="343"/>
      <w:r>
        <w:rPr>
          <w:rFonts w:eastAsiaTheme="minorEastAsia" w:cs="Arial"/>
        </w:rPr>
        <w:t xml:space="preserve"> </w:t>
      </w:r>
    </w:p>
    <w:p w14:paraId="3227E1F3" w14:textId="381F5FCF" w:rsidR="00C16862" w:rsidRPr="00B867C0" w:rsidRDefault="00602646" w:rsidP="00FA2B75">
      <w:pPr>
        <w:pStyle w:val="CERLEVEL4"/>
        <w:tabs>
          <w:tab w:val="left" w:pos="990"/>
        </w:tabs>
        <w:spacing w:line="276" w:lineRule="auto"/>
        <w:ind w:left="900" w:right="22" w:hanging="900"/>
        <w:rPr>
          <w:rFonts w:eastAsiaTheme="minorEastAsia" w:cs="Arial"/>
        </w:rPr>
      </w:pPr>
      <w:bookmarkStart w:id="344" w:name="_Ref242559019"/>
      <w:r w:rsidRPr="00B867C0">
        <w:rPr>
          <w:rFonts w:eastAsiaTheme="minorEastAsia" w:cs="Arial"/>
        </w:rPr>
        <w:t>Sipas procedurës qeverisëse të Bashkimit të Tregjeve, nëse Bursa është prekur nga një Ndarje e P</w:t>
      </w:r>
      <w:r>
        <w:rPr>
          <w:rFonts w:eastAsiaTheme="minorEastAsia" w:cs="Arial"/>
        </w:rPr>
        <w:t>jes</w:t>
      </w:r>
      <w:r>
        <w:rPr>
          <w:rFonts w:cs="Arial"/>
        </w:rPr>
        <w:t>shme</w:t>
      </w:r>
      <w:r w:rsidRPr="00B867C0">
        <w:rPr>
          <w:rFonts w:eastAsiaTheme="minorEastAsia" w:cs="Arial"/>
        </w:rPr>
        <w:t xml:space="preserve"> e Bashkimit të Tregjeve në lidhje me Ditën e Livrimit (D), dhe prej orës 09:30 (CET) në Ditë</w:t>
      </w:r>
      <w:r>
        <w:rPr>
          <w:rFonts w:eastAsiaTheme="minorEastAsia" w:cs="Arial"/>
        </w:rPr>
        <w:t>n</w:t>
      </w:r>
      <w:r w:rsidRPr="00B867C0">
        <w:rPr>
          <w:rFonts w:eastAsiaTheme="minorEastAsia" w:cs="Arial"/>
        </w:rPr>
        <w:t xml:space="preserve"> përkatëse të Livrimit (D) </w:t>
      </w:r>
      <w:r w:rsidRPr="00B867C0">
        <w:rPr>
          <w:rFonts w:cs="Arial"/>
        </w:rPr>
        <w:t>Komiteti Incidencës</w:t>
      </w:r>
      <w:r w:rsidRPr="00B867C0">
        <w:rPr>
          <w:rFonts w:eastAsiaTheme="minorEastAsia" w:cs="Arial"/>
        </w:rPr>
        <w:t xml:space="preserve"> është i bindur që </w:t>
      </w:r>
      <w:r w:rsidRPr="004839A9">
        <w:rPr>
          <w:rFonts w:eastAsiaTheme="minorEastAsia" w:cs="Arial"/>
        </w:rPr>
        <w:t>ç</w:t>
      </w:r>
      <w:r w:rsidRPr="00B867C0">
        <w:rPr>
          <w:rFonts w:eastAsiaTheme="minorEastAsia" w:cs="Arial"/>
        </w:rPr>
        <w:t>ështjet teknike që shkaktuan Ndarjen e P</w:t>
      </w:r>
      <w:r>
        <w:rPr>
          <w:rFonts w:eastAsiaTheme="minorEastAsia" w:cs="Arial"/>
        </w:rPr>
        <w:t>jes</w:t>
      </w:r>
      <w:r>
        <w:rPr>
          <w:rFonts w:cs="Arial"/>
        </w:rPr>
        <w:t>shme</w:t>
      </w:r>
      <w:r w:rsidRPr="00B867C0">
        <w:rPr>
          <w:rFonts w:eastAsiaTheme="minorEastAsia" w:cs="Arial"/>
        </w:rPr>
        <w:t xml:space="preserve"> të Bashkimit të Tregjeve nuk mund të zgjidhen, mund të deklaroj</w:t>
      </w:r>
      <w:r w:rsidRPr="00B867C0">
        <w:rPr>
          <w:rFonts w:cs="Arial"/>
        </w:rPr>
        <w:t>ë</w:t>
      </w:r>
      <w:r w:rsidRPr="00B867C0">
        <w:rPr>
          <w:rFonts w:eastAsiaTheme="minorEastAsia" w:cs="Arial"/>
        </w:rPr>
        <w:t xml:space="preserve"> Ndarjen e P</w:t>
      </w:r>
      <w:r>
        <w:rPr>
          <w:rFonts w:eastAsiaTheme="minorEastAsia" w:cs="Arial"/>
        </w:rPr>
        <w:t>jes</w:t>
      </w:r>
      <w:r>
        <w:rPr>
          <w:rFonts w:cs="Arial"/>
        </w:rPr>
        <w:t>shme</w:t>
      </w:r>
      <w:r w:rsidRPr="00B867C0">
        <w:rPr>
          <w:rFonts w:eastAsiaTheme="minorEastAsia" w:cs="Arial"/>
        </w:rPr>
        <w:t xml:space="preserve"> të Bashkimit të Tregjeve për Ditën p</w:t>
      </w:r>
      <w:r>
        <w:rPr>
          <w:rFonts w:eastAsiaTheme="minorEastAsia" w:cs="Arial"/>
        </w:rPr>
        <w:t>asa</w:t>
      </w:r>
      <w:r w:rsidRPr="00B867C0">
        <w:rPr>
          <w:rFonts w:eastAsiaTheme="minorEastAsia" w:cs="Arial"/>
        </w:rPr>
        <w:t>r</w:t>
      </w:r>
      <w:r>
        <w:rPr>
          <w:rFonts w:eastAsiaTheme="minorEastAsia" w:cs="Arial"/>
        </w:rPr>
        <w:t>dh</w:t>
      </w:r>
      <w:r w:rsidRPr="00B867C0">
        <w:rPr>
          <w:rFonts w:eastAsiaTheme="minorEastAsia" w:cs="Arial"/>
        </w:rPr>
        <w:t>ëse të Livrimit (D) sipas afateve të përcaktuar në procedurat qeverisëse të Bashkimit të Tregjeve</w:t>
      </w:r>
      <w:r w:rsidR="00C16862" w:rsidRPr="00B867C0">
        <w:rPr>
          <w:rFonts w:eastAsiaTheme="minorEastAsia" w:cs="Arial"/>
        </w:rPr>
        <w:t>.</w:t>
      </w:r>
      <w:bookmarkEnd w:id="344"/>
    </w:p>
    <w:p w14:paraId="3F13E6E4" w14:textId="26AB64BD" w:rsidR="00C16862" w:rsidRPr="00B867C0" w:rsidRDefault="00602646"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Paragrafi</w:t>
      </w:r>
      <w:r w:rsidR="00C16862" w:rsidRPr="00B867C0">
        <w:rPr>
          <w:rFonts w:eastAsiaTheme="minorEastAsia" w:cs="Arial"/>
        </w:rPr>
        <w:t xml:space="preserve"> </w:t>
      </w:r>
      <w:r w:rsidR="00DC7178">
        <w:rPr>
          <w:rFonts w:eastAsiaTheme="minorEastAsia" w:cs="Arial"/>
        </w:rPr>
        <w:fldChar w:fldCharType="begin"/>
      </w:r>
      <w:r w:rsidR="00DC7178">
        <w:rPr>
          <w:rFonts w:eastAsiaTheme="minorEastAsia" w:cs="Arial"/>
        </w:rPr>
        <w:instrText xml:space="preserve"> REF _Ref242796155 \r \h </w:instrText>
      </w:r>
      <w:r w:rsidR="00190853">
        <w:rPr>
          <w:rFonts w:eastAsiaTheme="minorEastAsia" w:cs="Arial"/>
        </w:rPr>
        <w:instrText xml:space="preserve"> \* MERGEFORMAT </w:instrText>
      </w:r>
      <w:r w:rsidR="00DC7178">
        <w:rPr>
          <w:rFonts w:eastAsiaTheme="minorEastAsia" w:cs="Arial"/>
        </w:rPr>
      </w:r>
      <w:r w:rsidR="00DC7178">
        <w:rPr>
          <w:rFonts w:eastAsiaTheme="minorEastAsia" w:cs="Arial"/>
        </w:rPr>
        <w:fldChar w:fldCharType="separate"/>
      </w:r>
      <w:r w:rsidR="00FA2B75">
        <w:rPr>
          <w:rFonts w:eastAsiaTheme="minorEastAsia" w:cs="Arial"/>
        </w:rPr>
        <w:t>E.2.4.2</w:t>
      </w:r>
      <w:r w:rsidR="00DC7178">
        <w:rPr>
          <w:rFonts w:eastAsiaTheme="minorEastAsia" w:cs="Arial"/>
        </w:rPr>
        <w:fldChar w:fldCharType="end"/>
      </w:r>
      <w:r w:rsidR="00DC7178">
        <w:rPr>
          <w:rFonts w:eastAsiaTheme="minorEastAsia" w:cs="Arial"/>
        </w:rPr>
        <w:t xml:space="preserve"> dhe </w:t>
      </w:r>
      <w:r w:rsidR="00DC7178">
        <w:rPr>
          <w:rFonts w:eastAsiaTheme="minorEastAsia" w:cs="Arial"/>
        </w:rPr>
        <w:fldChar w:fldCharType="begin"/>
      </w:r>
      <w:r w:rsidR="00DC7178">
        <w:rPr>
          <w:rFonts w:eastAsiaTheme="minorEastAsia" w:cs="Arial"/>
        </w:rPr>
        <w:instrText xml:space="preserve"> REF _Ref242796179 \r \h </w:instrText>
      </w:r>
      <w:r w:rsidR="00190853">
        <w:rPr>
          <w:rFonts w:eastAsiaTheme="minorEastAsia" w:cs="Arial"/>
        </w:rPr>
        <w:instrText xml:space="preserve"> \* MERGEFORMAT </w:instrText>
      </w:r>
      <w:r w:rsidR="00DC7178">
        <w:rPr>
          <w:rFonts w:eastAsiaTheme="minorEastAsia" w:cs="Arial"/>
        </w:rPr>
      </w:r>
      <w:r w:rsidR="00DC7178">
        <w:rPr>
          <w:rFonts w:eastAsiaTheme="minorEastAsia" w:cs="Arial"/>
        </w:rPr>
        <w:fldChar w:fldCharType="separate"/>
      </w:r>
      <w:r w:rsidR="00FA2B75">
        <w:rPr>
          <w:rFonts w:eastAsiaTheme="minorEastAsia" w:cs="Arial"/>
        </w:rPr>
        <w:t>E.2.4.3</w:t>
      </w:r>
      <w:r w:rsidR="00DC7178">
        <w:rPr>
          <w:rFonts w:eastAsiaTheme="minorEastAsia" w:cs="Arial"/>
        </w:rPr>
        <w:fldChar w:fldCharType="end"/>
      </w:r>
      <w:r w:rsidR="00A66AFA">
        <w:rPr>
          <w:rFonts w:eastAsiaTheme="minorEastAsia" w:cs="Arial"/>
        </w:rPr>
        <w:fldChar w:fldCharType="begin"/>
      </w:r>
      <w:r w:rsidR="00A66AFA">
        <w:rPr>
          <w:rFonts w:eastAsiaTheme="minorEastAsia" w:cs="Arial"/>
        </w:rPr>
        <w:instrText xml:space="preserve"> REF _Ref112505670 \r \h </w:instrText>
      </w:r>
      <w:r w:rsidR="00190853">
        <w:rPr>
          <w:rFonts w:eastAsiaTheme="minorEastAsia" w:cs="Arial"/>
        </w:rPr>
        <w:instrText xml:space="preserve"> \* MERGEFORMAT </w:instrText>
      </w:r>
      <w:r w:rsidR="00A66AFA">
        <w:rPr>
          <w:rFonts w:eastAsiaTheme="minorEastAsia" w:cs="Arial"/>
        </w:rPr>
      </w:r>
      <w:r w:rsidR="00A66AFA">
        <w:rPr>
          <w:rFonts w:eastAsiaTheme="minorEastAsia" w:cs="Arial"/>
        </w:rPr>
        <w:fldChar w:fldCharType="separate"/>
      </w:r>
      <w:r w:rsidR="00A66AFA">
        <w:rPr>
          <w:rFonts w:eastAsiaTheme="minorEastAsia" w:cs="Arial"/>
        </w:rPr>
        <w:fldChar w:fldCharType="end"/>
      </w:r>
      <w:r w:rsidR="00C16862" w:rsidRPr="00B867C0">
        <w:rPr>
          <w:rFonts w:eastAsiaTheme="minorEastAsia" w:cs="Arial"/>
        </w:rPr>
        <w:t xml:space="preserve"> </w:t>
      </w:r>
      <w:r w:rsidRPr="00B867C0">
        <w:rPr>
          <w:rFonts w:eastAsiaTheme="minorEastAsia" w:cs="Arial"/>
        </w:rPr>
        <w:t xml:space="preserve">zbatohet gjithashtu në rastet e </w:t>
      </w:r>
      <w:r>
        <w:rPr>
          <w:rFonts w:eastAsiaTheme="minorEastAsia" w:cs="Arial"/>
        </w:rPr>
        <w:t>N</w:t>
      </w:r>
      <w:r w:rsidRPr="00B867C0">
        <w:rPr>
          <w:rFonts w:eastAsiaTheme="minorEastAsia" w:cs="Arial"/>
        </w:rPr>
        <w:t>darjes së P</w:t>
      </w:r>
      <w:r>
        <w:rPr>
          <w:rFonts w:eastAsiaTheme="minorEastAsia" w:cs="Arial"/>
        </w:rPr>
        <w:t>jes</w:t>
      </w:r>
      <w:r>
        <w:rPr>
          <w:rFonts w:cs="Arial"/>
        </w:rPr>
        <w:t>shme</w:t>
      </w:r>
      <w:r w:rsidRPr="00B867C0">
        <w:rPr>
          <w:rFonts w:eastAsiaTheme="minorEastAsia" w:cs="Arial"/>
        </w:rPr>
        <w:t xml:space="preserve"> të Bashkimit të Tregjeve të deklaruar sipas paragrafit </w:t>
      </w:r>
      <w:r w:rsidR="00084DB0">
        <w:rPr>
          <w:rFonts w:eastAsiaTheme="minorEastAsia" w:cs="Arial"/>
        </w:rPr>
        <w:fldChar w:fldCharType="begin"/>
      </w:r>
      <w:r w:rsidR="00084DB0">
        <w:rPr>
          <w:rFonts w:eastAsiaTheme="minorEastAsia" w:cs="Arial"/>
        </w:rPr>
        <w:instrText xml:space="preserve"> REF _Ref242559019 \r \h </w:instrText>
      </w:r>
      <w:r w:rsidR="00190853">
        <w:rPr>
          <w:rFonts w:eastAsiaTheme="minorEastAsia" w:cs="Arial"/>
        </w:rPr>
        <w:instrText xml:space="preserve"> \* MERGEFORMAT </w:instrText>
      </w:r>
      <w:r w:rsidR="00084DB0">
        <w:rPr>
          <w:rFonts w:eastAsiaTheme="minorEastAsia" w:cs="Arial"/>
        </w:rPr>
      </w:r>
      <w:r w:rsidR="00084DB0">
        <w:rPr>
          <w:rFonts w:eastAsiaTheme="minorEastAsia" w:cs="Arial"/>
        </w:rPr>
        <w:fldChar w:fldCharType="separate"/>
      </w:r>
      <w:r w:rsidR="00FA2B75">
        <w:rPr>
          <w:rFonts w:eastAsiaTheme="minorEastAsia" w:cs="Arial"/>
        </w:rPr>
        <w:t>E.2.6.1</w:t>
      </w:r>
      <w:r w:rsidR="00084DB0">
        <w:rPr>
          <w:rFonts w:eastAsiaTheme="minorEastAsia" w:cs="Arial"/>
        </w:rPr>
        <w:fldChar w:fldCharType="end"/>
      </w:r>
      <w:r w:rsidR="00C16862" w:rsidRPr="00B867C0">
        <w:rPr>
          <w:rFonts w:eastAsiaTheme="minorEastAsia" w:cs="Arial"/>
        </w:rPr>
        <w:t>.</w:t>
      </w:r>
    </w:p>
    <w:p w14:paraId="4960E335" w14:textId="69A1C1D0" w:rsidR="00C16862" w:rsidRPr="00C16862" w:rsidRDefault="00602646" w:rsidP="00FA2B75">
      <w:pPr>
        <w:pStyle w:val="CERLEVEL4"/>
        <w:spacing w:line="276" w:lineRule="auto"/>
        <w:ind w:left="900" w:hanging="900"/>
        <w:rPr>
          <w:rFonts w:eastAsiaTheme="minorEastAsia"/>
          <w:b/>
          <w:bCs/>
        </w:rPr>
      </w:pPr>
      <w:r w:rsidRPr="00AC0C72">
        <w:rPr>
          <w:rFonts w:eastAsiaTheme="minorEastAsia"/>
        </w:rPr>
        <w:t xml:space="preserve">ALPEX-i do të bëjë përpjekjet e arsyeshme për të mundësuar rezultatin e Ankandit të Ditës në Avancë të zhvilluar si Ankand Lokal si rezultat i deklarimit sipas paragrafit </w:t>
      </w:r>
      <w:r w:rsidR="003772CC" w:rsidRPr="00AC0C72">
        <w:rPr>
          <w:rFonts w:eastAsiaTheme="minorEastAsia"/>
          <w:b/>
        </w:rPr>
        <w:lastRenderedPageBreak/>
        <w:fldChar w:fldCharType="begin"/>
      </w:r>
      <w:r w:rsidR="003772CC" w:rsidRPr="00AC0C72">
        <w:rPr>
          <w:rFonts w:eastAsiaTheme="minorEastAsia"/>
        </w:rPr>
        <w:instrText xml:space="preserve"> REF _Ref242559019 \r \h </w:instrText>
      </w:r>
      <w:r w:rsidR="00AC0C72">
        <w:rPr>
          <w:rFonts w:eastAsiaTheme="minorEastAsia"/>
          <w:b/>
        </w:rPr>
        <w:instrText xml:space="preserve"> \* MERGEFORMAT </w:instrText>
      </w:r>
      <w:r w:rsidR="003772CC" w:rsidRPr="00AC0C72">
        <w:rPr>
          <w:rFonts w:eastAsiaTheme="minorEastAsia"/>
          <w:b/>
        </w:rPr>
      </w:r>
      <w:r w:rsidR="003772CC" w:rsidRPr="00AC0C72">
        <w:rPr>
          <w:rFonts w:eastAsiaTheme="minorEastAsia"/>
          <w:b/>
        </w:rPr>
        <w:fldChar w:fldCharType="separate"/>
      </w:r>
      <w:r w:rsidR="00FA2B75">
        <w:rPr>
          <w:rFonts w:eastAsiaTheme="minorEastAsia"/>
        </w:rPr>
        <w:t>E.2.6.1</w:t>
      </w:r>
      <w:r w:rsidR="003772CC" w:rsidRPr="00AC0C72">
        <w:rPr>
          <w:rFonts w:eastAsiaTheme="minorEastAsia"/>
          <w:b/>
        </w:rPr>
        <w:fldChar w:fldCharType="end"/>
      </w:r>
      <w:r w:rsidR="00C16862" w:rsidRPr="00AC0C72">
        <w:rPr>
          <w:rFonts w:eastAsiaTheme="minorEastAsia"/>
        </w:rPr>
        <w:t xml:space="preserve"> </w:t>
      </w:r>
      <w:r w:rsidRPr="00AC0C72">
        <w:rPr>
          <w:rFonts w:eastAsiaTheme="minorEastAsia"/>
        </w:rPr>
        <w:t>tek Anëtarët e Bursës në përputhje me afatet e përcaktuara në Tabelën A.1 të Shtojcës A</w:t>
      </w:r>
      <w:r w:rsidR="00AC0C72">
        <w:rPr>
          <w:rFonts w:eastAsiaTheme="minorEastAsia"/>
          <w:b/>
          <w:bCs/>
        </w:rPr>
        <w:t>.</w:t>
      </w:r>
    </w:p>
    <w:p w14:paraId="4AE7E021" w14:textId="2F901876" w:rsidR="00FF6738" w:rsidRPr="008026F0" w:rsidRDefault="00147BAB" w:rsidP="00FA2B75">
      <w:pPr>
        <w:pStyle w:val="CERLEVEL3"/>
        <w:spacing w:line="276" w:lineRule="auto"/>
        <w:ind w:left="900" w:hanging="900"/>
        <w:rPr>
          <w:rFonts w:eastAsiaTheme="minorEastAsia" w:cs="Arial"/>
        </w:rPr>
      </w:pPr>
      <w:bookmarkStart w:id="345" w:name="_Ref111489595"/>
      <w:bookmarkStart w:id="346" w:name="_Ref111489714"/>
      <w:bookmarkStart w:id="347" w:name="_Toc244526245"/>
      <w:r w:rsidRPr="00B867C0">
        <w:rPr>
          <w:rFonts w:eastAsiaTheme="minorEastAsia" w:cs="Arial"/>
        </w:rPr>
        <w:t>Procedura</w:t>
      </w:r>
      <w:r w:rsidR="00BB58AC" w:rsidRPr="00B867C0">
        <w:rPr>
          <w:rFonts w:eastAsiaTheme="minorEastAsia" w:cs="Arial"/>
        </w:rPr>
        <w:t xml:space="preserve"> e </w:t>
      </w:r>
      <w:r w:rsidR="00BB58AC" w:rsidRPr="008026F0">
        <w:rPr>
          <w:rFonts w:eastAsiaTheme="minorEastAsia" w:cs="Arial"/>
        </w:rPr>
        <w:t>Ankandit Lokal</w:t>
      </w:r>
      <w:bookmarkEnd w:id="345"/>
      <w:bookmarkEnd w:id="346"/>
      <w:bookmarkEnd w:id="347"/>
    </w:p>
    <w:p w14:paraId="788DD0C5" w14:textId="285517C5" w:rsidR="00BB58AC" w:rsidRPr="008026F0" w:rsidRDefault="00BB58AC"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 xml:space="preserve">Kur </w:t>
      </w:r>
      <w:r w:rsidR="00DC723F" w:rsidRPr="008026F0">
        <w:rPr>
          <w:rFonts w:eastAsiaTheme="minorEastAsia" w:cs="Arial"/>
        </w:rPr>
        <w:t>një</w:t>
      </w:r>
      <w:r w:rsidRPr="008026F0">
        <w:rPr>
          <w:rFonts w:eastAsiaTheme="minorEastAsia" w:cs="Arial"/>
        </w:rPr>
        <w:t xml:space="preserve"> Ankand i </w:t>
      </w:r>
      <w:r w:rsidR="00DC723F" w:rsidRPr="008026F0">
        <w:rPr>
          <w:rFonts w:eastAsiaTheme="minorEastAsia" w:cs="Arial"/>
        </w:rPr>
        <w:t>Ditës</w:t>
      </w:r>
      <w:r w:rsidRPr="008026F0">
        <w:rPr>
          <w:rFonts w:eastAsiaTheme="minorEastAsia" w:cs="Arial"/>
        </w:rPr>
        <w:t xml:space="preserve"> </w:t>
      </w:r>
      <w:r w:rsidR="00D4367A" w:rsidRPr="008026F0">
        <w:rPr>
          <w:rFonts w:eastAsiaTheme="minorEastAsia" w:cs="Arial"/>
        </w:rPr>
        <w:t>në</w:t>
      </w:r>
      <w:r w:rsidRPr="008026F0">
        <w:rPr>
          <w:rFonts w:eastAsiaTheme="minorEastAsia" w:cs="Arial"/>
        </w:rPr>
        <w:t xml:space="preserve"> </w:t>
      </w:r>
      <w:r w:rsidR="00966285" w:rsidRPr="008026F0">
        <w:rPr>
          <w:rFonts w:eastAsiaTheme="minorEastAsia" w:cs="Arial"/>
        </w:rPr>
        <w:t>Avancë</w:t>
      </w:r>
      <w:r w:rsidRPr="008026F0">
        <w:rPr>
          <w:rFonts w:eastAsiaTheme="minorEastAsia" w:cs="Arial"/>
        </w:rPr>
        <w:t xml:space="preserve"> </w:t>
      </w:r>
      <w:r w:rsidR="00BB00AC" w:rsidRPr="008026F0">
        <w:rPr>
          <w:rFonts w:eastAsiaTheme="minorEastAsia" w:cs="Arial"/>
        </w:rPr>
        <w:t xml:space="preserve">zhvillohet </w:t>
      </w:r>
      <w:r w:rsidR="00D12995" w:rsidRPr="008026F0">
        <w:rPr>
          <w:rFonts w:eastAsiaTheme="minorEastAsia" w:cs="Arial"/>
        </w:rPr>
        <w:t xml:space="preserve">si </w:t>
      </w:r>
      <w:r w:rsidR="00DC723F" w:rsidRPr="008026F0">
        <w:rPr>
          <w:rFonts w:eastAsiaTheme="minorEastAsia" w:cs="Arial"/>
        </w:rPr>
        <w:t>një</w:t>
      </w:r>
      <w:r w:rsidR="00D12995" w:rsidRPr="008026F0">
        <w:rPr>
          <w:rFonts w:eastAsiaTheme="minorEastAsia" w:cs="Arial"/>
        </w:rPr>
        <w:t xml:space="preserve"> Ankand Lokal </w:t>
      </w:r>
      <w:r w:rsidR="00D4367A" w:rsidRPr="008026F0">
        <w:rPr>
          <w:rFonts w:eastAsiaTheme="minorEastAsia" w:cs="Arial"/>
        </w:rPr>
        <w:t>në</w:t>
      </w:r>
      <w:r w:rsidR="00D12995" w:rsidRPr="008026F0">
        <w:rPr>
          <w:rFonts w:eastAsiaTheme="minorEastAsia" w:cs="Arial"/>
        </w:rPr>
        <w:t xml:space="preserve"> p</w:t>
      </w:r>
      <w:r w:rsidR="006E55E7" w:rsidRPr="008026F0">
        <w:rPr>
          <w:rFonts w:cs="Arial"/>
        </w:rPr>
        <w:t>ë</w:t>
      </w:r>
      <w:r w:rsidR="00D12995" w:rsidRPr="008026F0">
        <w:rPr>
          <w:rFonts w:eastAsiaTheme="minorEastAsia" w:cs="Arial"/>
        </w:rPr>
        <w:t>rput</w:t>
      </w:r>
      <w:r w:rsidR="006E55E7" w:rsidRPr="008026F0">
        <w:rPr>
          <w:rFonts w:eastAsiaTheme="minorEastAsia" w:cs="Arial"/>
        </w:rPr>
        <w:t>h</w:t>
      </w:r>
      <w:r w:rsidR="00D12995" w:rsidRPr="008026F0">
        <w:rPr>
          <w:rFonts w:eastAsiaTheme="minorEastAsia" w:cs="Arial"/>
        </w:rPr>
        <w:t xml:space="preserve">je </w:t>
      </w:r>
      <w:r w:rsidR="00912661" w:rsidRPr="008026F0">
        <w:rPr>
          <w:rFonts w:eastAsiaTheme="minorEastAsia" w:cs="Arial"/>
        </w:rPr>
        <w:t xml:space="preserve">me </w:t>
      </w:r>
      <w:r w:rsidR="00D12995" w:rsidRPr="008026F0">
        <w:rPr>
          <w:rFonts w:eastAsiaTheme="minorEastAsia" w:cs="Arial"/>
        </w:rPr>
        <w:t xml:space="preserve">paragrafin </w:t>
      </w:r>
      <w:r w:rsidR="00753B2C" w:rsidRPr="008026F0">
        <w:rPr>
          <w:rFonts w:eastAsiaTheme="minorEastAsia" w:cs="Arial"/>
        </w:rPr>
        <w:fldChar w:fldCharType="begin"/>
      </w:r>
      <w:r w:rsidR="00753B2C" w:rsidRPr="008026F0">
        <w:rPr>
          <w:rFonts w:eastAsiaTheme="minorEastAsia" w:cs="Arial"/>
        </w:rPr>
        <w:instrText xml:space="preserve"> REF _Ref112503271 \r \h </w:instrText>
      </w:r>
      <w:r w:rsidR="00A42B5A" w:rsidRPr="008026F0">
        <w:rPr>
          <w:rFonts w:eastAsiaTheme="minorEastAsia" w:cs="Arial"/>
        </w:rPr>
        <w:instrText xml:space="preserve"> \* MERGEFORMAT </w:instrText>
      </w:r>
      <w:r w:rsidR="00753B2C" w:rsidRPr="008026F0">
        <w:rPr>
          <w:rFonts w:eastAsiaTheme="minorEastAsia" w:cs="Arial"/>
        </w:rPr>
      </w:r>
      <w:r w:rsidR="00753B2C" w:rsidRPr="008026F0">
        <w:rPr>
          <w:rFonts w:eastAsiaTheme="minorEastAsia" w:cs="Arial"/>
        </w:rPr>
        <w:fldChar w:fldCharType="separate"/>
      </w:r>
      <w:r w:rsidR="00FA2B75" w:rsidRPr="008026F0">
        <w:rPr>
          <w:rFonts w:eastAsiaTheme="minorEastAsia" w:cs="Arial"/>
        </w:rPr>
        <w:t>E.2.2.2</w:t>
      </w:r>
      <w:r w:rsidR="00753B2C" w:rsidRPr="008026F0">
        <w:rPr>
          <w:rFonts w:eastAsiaTheme="minorEastAsia" w:cs="Arial"/>
        </w:rPr>
        <w:fldChar w:fldCharType="end"/>
      </w:r>
      <w:r w:rsidR="005066F1" w:rsidRPr="008026F0">
        <w:rPr>
          <w:rFonts w:eastAsiaTheme="minorEastAsia" w:cs="Arial"/>
        </w:rPr>
        <w:t xml:space="preserve"> dhe </w:t>
      </w:r>
      <w:r w:rsidR="00186458" w:rsidRPr="008026F0">
        <w:rPr>
          <w:rFonts w:eastAsiaTheme="minorEastAsia" w:cs="Arial"/>
        </w:rPr>
        <w:fldChar w:fldCharType="begin"/>
      </w:r>
      <w:r w:rsidR="00186458" w:rsidRPr="008026F0">
        <w:rPr>
          <w:rFonts w:eastAsiaTheme="minorEastAsia" w:cs="Arial"/>
        </w:rPr>
        <w:instrText xml:space="preserve"> REF _Ref242780934 \r \h </w:instrText>
      </w:r>
      <w:r w:rsidR="00FA2B75" w:rsidRPr="008026F0">
        <w:rPr>
          <w:rFonts w:eastAsiaTheme="minorEastAsia" w:cs="Arial"/>
        </w:rPr>
        <w:instrText xml:space="preserve"> \* MERGEFORMAT </w:instrText>
      </w:r>
      <w:r w:rsidR="00186458" w:rsidRPr="008026F0">
        <w:rPr>
          <w:rFonts w:eastAsiaTheme="minorEastAsia" w:cs="Arial"/>
        </w:rPr>
      </w:r>
      <w:r w:rsidR="00186458" w:rsidRPr="008026F0">
        <w:rPr>
          <w:rFonts w:eastAsiaTheme="minorEastAsia" w:cs="Arial"/>
        </w:rPr>
        <w:fldChar w:fldCharType="separate"/>
      </w:r>
      <w:r w:rsidR="008632FD" w:rsidRPr="008026F0">
        <w:rPr>
          <w:rFonts w:eastAsiaTheme="minorEastAsia" w:cs="Arial"/>
        </w:rPr>
        <w:t>E.2.4.2</w:t>
      </w:r>
      <w:r w:rsidR="00186458" w:rsidRPr="008026F0">
        <w:rPr>
          <w:rFonts w:eastAsiaTheme="minorEastAsia" w:cs="Arial"/>
        </w:rPr>
        <w:fldChar w:fldCharType="end"/>
      </w:r>
      <w:r w:rsidR="00D12995" w:rsidRPr="008026F0">
        <w:rPr>
          <w:rFonts w:eastAsiaTheme="minorEastAsia" w:cs="Arial"/>
        </w:rPr>
        <w:t xml:space="preserve">, </w:t>
      </w:r>
      <w:r w:rsidR="00EF4635" w:rsidRPr="008026F0">
        <w:rPr>
          <w:rFonts w:eastAsiaTheme="minorEastAsia" w:cs="Arial"/>
        </w:rPr>
        <w:t xml:space="preserve">do </w:t>
      </w:r>
      <w:r w:rsidR="00D4367A" w:rsidRPr="008026F0">
        <w:rPr>
          <w:rFonts w:eastAsiaTheme="minorEastAsia" w:cs="Arial"/>
        </w:rPr>
        <w:t>të</w:t>
      </w:r>
      <w:r w:rsidR="00EF4635" w:rsidRPr="008026F0">
        <w:rPr>
          <w:rFonts w:eastAsiaTheme="minorEastAsia" w:cs="Arial"/>
        </w:rPr>
        <w:t xml:space="preserve"> </w:t>
      </w:r>
      <w:r w:rsidR="00EE034A" w:rsidRPr="008026F0">
        <w:rPr>
          <w:rFonts w:eastAsiaTheme="minorEastAsia" w:cs="Arial"/>
        </w:rPr>
        <w:t>zbatohet</w:t>
      </w:r>
      <w:r w:rsidR="00EF4635" w:rsidRPr="008026F0">
        <w:rPr>
          <w:rFonts w:eastAsiaTheme="minorEastAsia" w:cs="Arial"/>
        </w:rPr>
        <w:t xml:space="preserve"> </w:t>
      </w:r>
      <w:r w:rsidR="00D12995" w:rsidRPr="008026F0">
        <w:rPr>
          <w:rFonts w:eastAsiaTheme="minorEastAsia" w:cs="Arial"/>
        </w:rPr>
        <w:t xml:space="preserve">procedura </w:t>
      </w:r>
      <w:r w:rsidR="00D4367A" w:rsidRPr="008026F0">
        <w:rPr>
          <w:rFonts w:eastAsiaTheme="minorEastAsia" w:cs="Arial"/>
        </w:rPr>
        <w:t>në</w:t>
      </w:r>
      <w:r w:rsidR="00D12995" w:rsidRPr="008026F0">
        <w:rPr>
          <w:rFonts w:eastAsiaTheme="minorEastAsia" w:cs="Arial"/>
        </w:rPr>
        <w:t xml:space="preserve"> seksionin </w:t>
      </w:r>
      <w:r w:rsidR="00B95810" w:rsidRPr="008026F0">
        <w:rPr>
          <w:rFonts w:eastAsiaTheme="minorEastAsia" w:cs="Arial"/>
        </w:rPr>
        <w:fldChar w:fldCharType="begin"/>
      </w:r>
      <w:r w:rsidR="00B95810" w:rsidRPr="008026F0">
        <w:rPr>
          <w:rFonts w:eastAsiaTheme="minorEastAsia" w:cs="Arial"/>
        </w:rPr>
        <w:instrText xml:space="preserve"> REF _Ref111489075 \r \h </w:instrText>
      </w:r>
      <w:r w:rsidR="00A42B5A" w:rsidRPr="008026F0">
        <w:rPr>
          <w:rFonts w:eastAsiaTheme="minorEastAsia" w:cs="Arial"/>
        </w:rPr>
        <w:instrText xml:space="preserve"> \* MERGEFORMAT </w:instrText>
      </w:r>
      <w:r w:rsidR="00B95810" w:rsidRPr="008026F0">
        <w:rPr>
          <w:rFonts w:eastAsiaTheme="minorEastAsia" w:cs="Arial"/>
        </w:rPr>
      </w:r>
      <w:r w:rsidR="00B95810" w:rsidRPr="008026F0">
        <w:rPr>
          <w:rFonts w:eastAsiaTheme="minorEastAsia" w:cs="Arial"/>
        </w:rPr>
        <w:fldChar w:fldCharType="separate"/>
      </w:r>
      <w:r w:rsidR="004623B8" w:rsidRPr="008026F0">
        <w:rPr>
          <w:rFonts w:eastAsiaTheme="minorEastAsia" w:cs="Arial"/>
        </w:rPr>
        <w:t>B.2</w:t>
      </w:r>
      <w:r w:rsidR="00B95810" w:rsidRPr="008026F0">
        <w:rPr>
          <w:rFonts w:eastAsiaTheme="minorEastAsia" w:cs="Arial"/>
        </w:rPr>
        <w:fldChar w:fldCharType="end"/>
      </w:r>
      <w:r w:rsidR="00F74282" w:rsidRPr="008026F0">
        <w:rPr>
          <w:rFonts w:eastAsiaTheme="minorEastAsia" w:cs="Arial"/>
        </w:rPr>
        <w:t xml:space="preserve">, </w:t>
      </w:r>
      <w:r w:rsidR="00D12995" w:rsidRPr="008026F0">
        <w:rPr>
          <w:rFonts w:eastAsiaTheme="minorEastAsia" w:cs="Arial"/>
        </w:rPr>
        <w:t xml:space="preserve">dhe Kapaciteti </w:t>
      </w:r>
      <w:r w:rsidR="00D4367A" w:rsidRPr="008026F0">
        <w:rPr>
          <w:rFonts w:eastAsiaTheme="minorEastAsia" w:cs="Arial"/>
        </w:rPr>
        <w:t>Ndër</w:t>
      </w:r>
      <w:r w:rsidR="00CE1F54" w:rsidRPr="008026F0">
        <w:rPr>
          <w:rFonts w:cs="Arial"/>
        </w:rPr>
        <w:t>zonal</w:t>
      </w:r>
      <w:r w:rsidR="00625C62" w:rsidRPr="008026F0">
        <w:rPr>
          <w:rFonts w:eastAsiaTheme="minorEastAsia" w:cs="Arial"/>
        </w:rPr>
        <w:t xml:space="preserve"> përkatës nuk </w:t>
      </w:r>
      <w:r w:rsidR="00C912B7" w:rsidRPr="008026F0">
        <w:rPr>
          <w:rFonts w:eastAsiaTheme="minorEastAsia" w:cs="Arial"/>
        </w:rPr>
        <w:t>merre</w:t>
      </w:r>
      <w:r w:rsidR="005F61CE" w:rsidRPr="008026F0">
        <w:rPr>
          <w:rFonts w:eastAsiaTheme="minorEastAsia" w:cs="Arial"/>
        </w:rPr>
        <w:t>t</w:t>
      </w:r>
      <w:r w:rsidR="00C912B7" w:rsidRPr="008026F0">
        <w:rPr>
          <w:rFonts w:eastAsiaTheme="minorEastAsia" w:cs="Arial"/>
        </w:rPr>
        <w:t xml:space="preserve"> </w:t>
      </w:r>
      <w:r w:rsidR="00132719" w:rsidRPr="008026F0">
        <w:rPr>
          <w:rFonts w:eastAsiaTheme="minorEastAsia" w:cs="Arial"/>
        </w:rPr>
        <w:t>parasysh</w:t>
      </w:r>
      <w:r w:rsidR="00625C62" w:rsidRPr="008026F0">
        <w:rPr>
          <w:rFonts w:eastAsiaTheme="minorEastAsia" w:cs="Arial"/>
        </w:rPr>
        <w:t xml:space="preserve"> nga </w:t>
      </w:r>
      <w:r w:rsidR="00190853" w:rsidRPr="008026F0">
        <w:rPr>
          <w:rFonts w:eastAsiaTheme="minorEastAsia" w:cs="Arial"/>
        </w:rPr>
        <w:t>Operatori</w:t>
      </w:r>
      <w:r w:rsidR="00F74282" w:rsidRPr="008026F0">
        <w:rPr>
          <w:rFonts w:eastAsiaTheme="minorEastAsia" w:cs="Arial"/>
        </w:rPr>
        <w:t xml:space="preserve"> </w:t>
      </w:r>
      <w:r w:rsidR="00D4367A" w:rsidRPr="008026F0">
        <w:rPr>
          <w:rFonts w:eastAsiaTheme="minorEastAsia" w:cs="Arial"/>
        </w:rPr>
        <w:t>të</w:t>
      </w:r>
      <w:r w:rsidR="00F74282" w:rsidRPr="008026F0">
        <w:rPr>
          <w:rFonts w:eastAsiaTheme="minorEastAsia" w:cs="Arial"/>
        </w:rPr>
        <w:t xml:space="preserve"> Bashkimit </w:t>
      </w:r>
      <w:r w:rsidR="00D4367A" w:rsidRPr="008026F0">
        <w:rPr>
          <w:rFonts w:eastAsiaTheme="minorEastAsia" w:cs="Arial"/>
        </w:rPr>
        <w:t>të</w:t>
      </w:r>
      <w:r w:rsidR="00F74282" w:rsidRPr="008026F0">
        <w:rPr>
          <w:rFonts w:eastAsiaTheme="minorEastAsia" w:cs="Arial"/>
        </w:rPr>
        <w:t xml:space="preserve"> Tregjeve.</w:t>
      </w:r>
    </w:p>
    <w:p w14:paraId="4494D37E" w14:textId="4FA8A53C" w:rsidR="00132719" w:rsidRPr="00B867C0" w:rsidRDefault="0007319E"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N</w:t>
      </w:r>
      <w:r w:rsidRPr="00B867C0">
        <w:rPr>
          <w:rFonts w:cs="Arial"/>
        </w:rPr>
        <w:t>ë</w:t>
      </w:r>
      <w:r w:rsidRPr="00B867C0">
        <w:rPr>
          <w:rFonts w:eastAsiaTheme="minorEastAsia" w:cs="Arial"/>
        </w:rPr>
        <w:t xml:space="preserve">se rezultati i Ankandit të Ditës në Avancë </w:t>
      </w:r>
      <w:bookmarkStart w:id="348" w:name="_Hlk112600782"/>
      <w:r w:rsidRPr="00B867C0">
        <w:rPr>
          <w:rFonts w:eastAsiaTheme="minorEastAsia" w:cs="Arial"/>
        </w:rPr>
        <w:t xml:space="preserve">i zhvilluar </w:t>
      </w:r>
      <w:bookmarkEnd w:id="348"/>
      <w:r w:rsidRPr="00B867C0">
        <w:rPr>
          <w:rFonts w:eastAsiaTheme="minorEastAsia" w:cs="Arial"/>
        </w:rPr>
        <w:t xml:space="preserve">si Ankand Lokal nuk është në dispozicion deri në orën </w:t>
      </w:r>
      <w:r w:rsidR="004149B5" w:rsidRPr="00B867C0">
        <w:rPr>
          <w:rFonts w:eastAsiaTheme="minorEastAsia" w:cs="Arial"/>
        </w:rPr>
        <w:t>1</w:t>
      </w:r>
      <w:r w:rsidR="008508E4" w:rsidRPr="00B867C0">
        <w:rPr>
          <w:rFonts w:eastAsiaTheme="minorEastAsia" w:cs="Arial"/>
        </w:rPr>
        <w:t>5</w:t>
      </w:r>
      <w:r w:rsidRPr="00B867C0">
        <w:rPr>
          <w:rFonts w:eastAsiaTheme="minorEastAsia" w:cs="Arial"/>
        </w:rPr>
        <w:t>:</w:t>
      </w:r>
      <w:r w:rsidR="008508E4" w:rsidRPr="00B867C0">
        <w:rPr>
          <w:rFonts w:eastAsiaTheme="minorEastAsia" w:cs="Arial"/>
        </w:rPr>
        <w:t>2</w:t>
      </w:r>
      <w:r w:rsidR="004149B5" w:rsidRPr="00B867C0">
        <w:rPr>
          <w:rFonts w:eastAsiaTheme="minorEastAsia" w:cs="Arial"/>
        </w:rPr>
        <w:t xml:space="preserve">0 </w:t>
      </w:r>
      <w:r w:rsidRPr="00B867C0">
        <w:rPr>
          <w:rFonts w:eastAsiaTheme="minorEastAsia" w:cs="Arial"/>
        </w:rPr>
        <w:t>në ditën përpara Ditës p</w:t>
      </w:r>
      <w:r w:rsidRPr="00B867C0">
        <w:rPr>
          <w:rFonts w:cs="Arial"/>
        </w:rPr>
        <w:t>ë</w:t>
      </w:r>
      <w:r w:rsidRPr="00B867C0">
        <w:rPr>
          <w:rFonts w:eastAsiaTheme="minorEastAsia" w:cs="Arial"/>
        </w:rPr>
        <w:t>rkat</w:t>
      </w:r>
      <w:r w:rsidRPr="00B867C0">
        <w:rPr>
          <w:rFonts w:cs="Arial"/>
        </w:rPr>
        <w:t>ë</w:t>
      </w:r>
      <w:r w:rsidRPr="00B867C0">
        <w:rPr>
          <w:rFonts w:eastAsiaTheme="minorEastAsia" w:cs="Arial"/>
        </w:rPr>
        <w:t>se t</w:t>
      </w:r>
      <w:r w:rsidRPr="00B867C0">
        <w:rPr>
          <w:rFonts w:cs="Arial"/>
        </w:rPr>
        <w:t>ë</w:t>
      </w:r>
      <w:r w:rsidRPr="00B867C0">
        <w:rPr>
          <w:rFonts w:eastAsiaTheme="minorEastAsia" w:cs="Arial"/>
        </w:rPr>
        <w:t xml:space="preserve"> Livrimit (D), atëherë ALPEX-i do të anuloj</w:t>
      </w:r>
      <w:r w:rsidRPr="00B867C0">
        <w:rPr>
          <w:rFonts w:cs="Arial"/>
        </w:rPr>
        <w:t>ë</w:t>
      </w:r>
      <w:r w:rsidRPr="00B867C0">
        <w:rPr>
          <w:rFonts w:eastAsiaTheme="minorEastAsia" w:cs="Arial"/>
        </w:rPr>
        <w:t xml:space="preserve"> Ankandin dhe do të njoftoj</w:t>
      </w:r>
      <w:r w:rsidRPr="00B867C0">
        <w:rPr>
          <w:rFonts w:cs="Arial"/>
        </w:rPr>
        <w:t>ë</w:t>
      </w:r>
      <w:r w:rsidRPr="00B867C0">
        <w:rPr>
          <w:rFonts w:eastAsiaTheme="minorEastAsia" w:cs="Arial"/>
        </w:rPr>
        <w:t xml:space="preserve"> An</w:t>
      </w:r>
      <w:r w:rsidRPr="00B867C0">
        <w:rPr>
          <w:rFonts w:cs="Arial"/>
        </w:rPr>
        <w:t>ë</w:t>
      </w:r>
      <w:r w:rsidRPr="00B867C0">
        <w:rPr>
          <w:rFonts w:eastAsiaTheme="minorEastAsia" w:cs="Arial"/>
        </w:rPr>
        <w:t>tar</w:t>
      </w:r>
      <w:r w:rsidRPr="00B867C0">
        <w:rPr>
          <w:rFonts w:cs="Arial"/>
        </w:rPr>
        <w:t>ë</w:t>
      </w:r>
      <w:r w:rsidRPr="00B867C0">
        <w:rPr>
          <w:rFonts w:eastAsiaTheme="minorEastAsia" w:cs="Arial"/>
        </w:rPr>
        <w:t>t e Burs</w:t>
      </w:r>
      <w:r w:rsidRPr="00B867C0">
        <w:rPr>
          <w:rFonts w:cs="Arial"/>
        </w:rPr>
        <w:t>ë</w:t>
      </w:r>
      <w:r w:rsidRPr="00B867C0">
        <w:rPr>
          <w:rFonts w:eastAsiaTheme="minorEastAsia" w:cs="Arial"/>
        </w:rPr>
        <w:t>s</w:t>
      </w:r>
      <w:r w:rsidR="00831D8A" w:rsidRPr="00B867C0">
        <w:rPr>
          <w:rFonts w:eastAsiaTheme="minorEastAsia" w:cs="Arial"/>
        </w:rPr>
        <w:t>.</w:t>
      </w:r>
    </w:p>
    <w:p w14:paraId="0F30280A" w14:textId="2E1E208B" w:rsidR="00831D8A" w:rsidRPr="00B867C0" w:rsidRDefault="00831D8A" w:rsidP="00FA2B75">
      <w:pPr>
        <w:pStyle w:val="CERLEVEL2"/>
        <w:tabs>
          <w:tab w:val="left" w:pos="900"/>
        </w:tabs>
        <w:spacing w:line="276" w:lineRule="auto"/>
        <w:ind w:left="900" w:right="22" w:hanging="900"/>
        <w:rPr>
          <w:rFonts w:eastAsiaTheme="minorEastAsia" w:cs="Arial"/>
        </w:rPr>
      </w:pPr>
      <w:bookmarkStart w:id="349" w:name="_Ref112503420"/>
      <w:bookmarkStart w:id="350" w:name="_Toc244526246"/>
      <w:r w:rsidRPr="00B867C0">
        <w:rPr>
          <w:rFonts w:eastAsiaTheme="minorEastAsia" w:cs="Arial"/>
        </w:rPr>
        <w:t xml:space="preserve">Procedura alternative </w:t>
      </w:r>
      <w:r w:rsidR="00D4367A" w:rsidRPr="00B867C0">
        <w:rPr>
          <w:rFonts w:eastAsiaTheme="minorEastAsia" w:cs="Arial"/>
        </w:rPr>
        <w:t>për</w:t>
      </w:r>
      <w:r w:rsidRPr="00B867C0">
        <w:rPr>
          <w:rFonts w:eastAsiaTheme="minorEastAsia" w:cs="Arial"/>
        </w:rPr>
        <w:t xml:space="preserve"> anka</w:t>
      </w:r>
      <w:r w:rsidR="00572001" w:rsidRPr="00B867C0">
        <w:rPr>
          <w:rFonts w:eastAsiaTheme="minorEastAsia" w:cs="Arial"/>
        </w:rPr>
        <w:t>N</w:t>
      </w:r>
      <w:r w:rsidRPr="00B867C0">
        <w:rPr>
          <w:rFonts w:eastAsiaTheme="minorEastAsia" w:cs="Arial"/>
        </w:rPr>
        <w:t xml:space="preserve">din brenda </w:t>
      </w:r>
      <w:r w:rsidR="00077067" w:rsidRPr="00B867C0">
        <w:rPr>
          <w:rFonts w:eastAsiaTheme="minorEastAsia" w:cs="Arial"/>
        </w:rPr>
        <w:t>së Njëjtës Ditë</w:t>
      </w:r>
      <w:bookmarkEnd w:id="349"/>
      <w:bookmarkEnd w:id="350"/>
    </w:p>
    <w:p w14:paraId="5CFBA22D" w14:textId="77777777" w:rsidR="00831D8A" w:rsidRPr="00B867C0" w:rsidRDefault="00831D8A" w:rsidP="00FA2B75">
      <w:pPr>
        <w:pStyle w:val="CERLEVEL3"/>
        <w:spacing w:line="276" w:lineRule="auto"/>
        <w:ind w:left="900" w:hanging="900"/>
        <w:rPr>
          <w:rFonts w:eastAsiaTheme="minorEastAsia" w:cs="Arial"/>
        </w:rPr>
      </w:pPr>
      <w:bookmarkStart w:id="351" w:name="_Ref111489920"/>
      <w:bookmarkStart w:id="352" w:name="_Toc244526247"/>
      <w:r w:rsidRPr="00B867C0">
        <w:rPr>
          <w:rFonts w:eastAsiaTheme="minorEastAsia" w:cs="Arial"/>
        </w:rPr>
        <w:t>Shkaqet</w:t>
      </w:r>
      <w:bookmarkEnd w:id="351"/>
      <w:bookmarkEnd w:id="352"/>
    </w:p>
    <w:p w14:paraId="5E54E444" w14:textId="6AF42F70" w:rsidR="000D4861" w:rsidRPr="000D4861" w:rsidRDefault="00460A4D" w:rsidP="00FA2B75">
      <w:pPr>
        <w:pStyle w:val="CERLEVEL4"/>
        <w:tabs>
          <w:tab w:val="left" w:pos="990"/>
        </w:tabs>
        <w:spacing w:line="276" w:lineRule="auto"/>
        <w:ind w:left="900" w:right="22" w:hanging="900"/>
        <w:rPr>
          <w:rFonts w:eastAsiaTheme="minorEastAsia" w:cs="Arial"/>
        </w:rPr>
      </w:pPr>
      <w:r w:rsidRPr="00B867C0">
        <w:rPr>
          <w:rFonts w:cs="Arial"/>
        </w:rPr>
        <w:t xml:space="preserve">Në këtë seksion </w:t>
      </w:r>
      <w:r w:rsidRPr="00B867C0">
        <w:rPr>
          <w:rFonts w:cs="Arial"/>
        </w:rPr>
        <w:fldChar w:fldCharType="begin"/>
      </w:r>
      <w:r w:rsidRPr="00B867C0">
        <w:rPr>
          <w:rFonts w:cs="Arial"/>
        </w:rPr>
        <w:instrText xml:space="preserve"> REF _Ref112503420 \r \h  \* MERGEFORMAT </w:instrText>
      </w:r>
      <w:r w:rsidRPr="00B867C0">
        <w:rPr>
          <w:rFonts w:cs="Arial"/>
        </w:rPr>
      </w:r>
      <w:r w:rsidRPr="00B867C0">
        <w:rPr>
          <w:rFonts w:cs="Arial"/>
        </w:rPr>
        <w:fldChar w:fldCharType="separate"/>
      </w:r>
      <w:r>
        <w:rPr>
          <w:rFonts w:cs="Arial"/>
        </w:rPr>
        <w:t>E.3</w:t>
      </w:r>
      <w:r w:rsidRPr="00B867C0">
        <w:rPr>
          <w:rFonts w:cs="Arial"/>
        </w:rPr>
        <w:fldChar w:fldCharType="end"/>
      </w:r>
      <w:r w:rsidR="000D4861">
        <w:rPr>
          <w:rFonts w:cs="Arial"/>
        </w:rPr>
        <w:t>;</w:t>
      </w:r>
    </w:p>
    <w:p w14:paraId="18A8582E" w14:textId="27D10ABA" w:rsidR="00460A4D" w:rsidRPr="00460A4D" w:rsidRDefault="00460A4D" w:rsidP="00FA2B75">
      <w:pPr>
        <w:pStyle w:val="CERLEVEL5"/>
        <w:spacing w:line="276" w:lineRule="auto"/>
        <w:ind w:left="1440" w:hanging="540"/>
        <w:rPr>
          <w:rFonts w:eastAsiaTheme="minorEastAsia"/>
        </w:rPr>
      </w:pPr>
      <w:r>
        <w:rPr>
          <w:rFonts w:cs="Arial"/>
        </w:rPr>
        <w:t>K</w:t>
      </w:r>
      <w:r w:rsidRPr="009A4007">
        <w:rPr>
          <w:rFonts w:cs="Arial"/>
        </w:rPr>
        <w:t xml:space="preserve">onsiderohen si “Ndarje e Plotë të Bashkimit të Tregjeve” kur Komiteti Incidencës deklaron Ndarjen e Bashkimit të Tregjeve në rrethanat që identifikohen </w:t>
      </w:r>
      <w:r>
        <w:rPr>
          <w:rFonts w:cs="Arial"/>
        </w:rPr>
        <w:fldChar w:fldCharType="begin"/>
      </w:r>
      <w:r>
        <w:rPr>
          <w:rFonts w:cs="Arial"/>
        </w:rPr>
        <w:instrText xml:space="preserve"> REF _Ref242549631 \r \h  \* MERGEFORMAT </w:instrText>
      </w:r>
      <w:r>
        <w:rPr>
          <w:rFonts w:cs="Arial"/>
        </w:rPr>
      </w:r>
      <w:r>
        <w:rPr>
          <w:rFonts w:cs="Arial"/>
        </w:rPr>
        <w:fldChar w:fldCharType="separate"/>
      </w:r>
      <w:r>
        <w:rPr>
          <w:rFonts w:cs="Arial"/>
        </w:rPr>
        <w:fldChar w:fldCharType="end"/>
      </w:r>
      <w:r w:rsidRPr="009A4007">
        <w:rPr>
          <w:rFonts w:cs="Arial"/>
        </w:rPr>
        <w:t>sipas procedurës së qeverisjes së Bashkimit të Tregjeve</w:t>
      </w:r>
    </w:p>
    <w:p w14:paraId="73818132" w14:textId="184466A7" w:rsidR="009A4007" w:rsidRPr="00460A4D" w:rsidRDefault="00460A4D" w:rsidP="001154B9">
      <w:pPr>
        <w:pStyle w:val="CERLEVEL5"/>
        <w:spacing w:line="276" w:lineRule="auto"/>
        <w:ind w:left="1440" w:hanging="540"/>
        <w:rPr>
          <w:rFonts w:eastAsiaTheme="minorEastAsia"/>
        </w:rPr>
      </w:pPr>
      <w:r w:rsidRPr="00460A4D">
        <w:rPr>
          <w:rFonts w:cs="Arial"/>
        </w:rPr>
        <w:t>Konsideron si “Ndarje e Pjesshme e Bashkimit të Tregjeve” kur Komiteti Incidencës deklaron ndarjen e Bashkimit të Tregjeve në rrethana që identifikohen sipas procedurës së qeverisjes së Bashkimit të Tregjeve</w:t>
      </w:r>
      <w:r w:rsidR="009A4007" w:rsidRPr="00460A4D">
        <w:rPr>
          <w:rFonts w:cs="Arial"/>
        </w:rPr>
        <w:t>.</w:t>
      </w:r>
    </w:p>
    <w:p w14:paraId="01F97482" w14:textId="6BC19946" w:rsidR="00AC52DD" w:rsidRPr="00B867C0" w:rsidRDefault="00AC52DD" w:rsidP="00FA2B75">
      <w:pPr>
        <w:pStyle w:val="CERLEVEL4"/>
        <w:tabs>
          <w:tab w:val="left" w:pos="990"/>
        </w:tabs>
        <w:spacing w:line="276" w:lineRule="auto"/>
        <w:ind w:left="900" w:right="22" w:hanging="900"/>
        <w:rPr>
          <w:rFonts w:cs="Arial"/>
        </w:rPr>
      </w:pPr>
      <w:bookmarkStart w:id="353" w:name="_Ref112505234"/>
      <w:r w:rsidRPr="00B867C0">
        <w:rPr>
          <w:rFonts w:cs="Arial"/>
        </w:rPr>
        <w:t>Rrethanat që mund të shkaktojnë fillimin e Procedurës Alternative për rastet IDA-1, IDA-2 ose IDA-3 janë përmbledhur në tabelën e mëposhtme, dhe janë përshkruar në më shumë detaje në seksionin në vijim (të cilat mbizotërojnë mbi tabelën e mëposhtme në rastin e ndonjë mospërputhjeje).</w:t>
      </w:r>
      <w:bookmarkEnd w:id="353"/>
    </w:p>
    <w:p w14:paraId="560616C2" w14:textId="7D220F68" w:rsidR="00AF6559" w:rsidRPr="00B867C0" w:rsidRDefault="00425758" w:rsidP="00FA2B75">
      <w:pPr>
        <w:pStyle w:val="CERLEVEL4"/>
        <w:numPr>
          <w:ilvl w:val="0"/>
          <w:numId w:val="0"/>
        </w:numPr>
        <w:tabs>
          <w:tab w:val="left" w:pos="990"/>
        </w:tabs>
        <w:spacing w:line="276" w:lineRule="auto"/>
        <w:ind w:left="900" w:right="22"/>
        <w:rPr>
          <w:rFonts w:eastAsiaTheme="minorEastAsia" w:cs="Arial"/>
          <w:b/>
          <w:bCs/>
        </w:rPr>
      </w:pPr>
      <w:r w:rsidRPr="00B867C0">
        <w:rPr>
          <w:rFonts w:cs="Arial"/>
          <w:b/>
          <w:bCs/>
        </w:rPr>
        <w:t>IDA-1</w:t>
      </w:r>
    </w:p>
    <w:tbl>
      <w:tblPr>
        <w:tblStyle w:val="GridTable4-Accent6"/>
        <w:tblW w:w="4509" w:type="pct"/>
        <w:tblInd w:w="875" w:type="dxa"/>
        <w:tblLook w:val="04A0" w:firstRow="1" w:lastRow="0" w:firstColumn="1" w:lastColumn="0" w:noHBand="0" w:noVBand="1"/>
      </w:tblPr>
      <w:tblGrid>
        <w:gridCol w:w="920"/>
        <w:gridCol w:w="5400"/>
        <w:gridCol w:w="1807"/>
      </w:tblGrid>
      <w:tr w:rsidR="00AF6559" w:rsidRPr="00B867C0" w14:paraId="195FD54F" w14:textId="77777777" w:rsidTr="00D25A40">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E79689"/>
            <w:vAlign w:val="center"/>
            <w:hideMark/>
          </w:tcPr>
          <w:p w14:paraId="3419A6A8" w14:textId="77777777" w:rsidR="00AF6559" w:rsidRPr="00B867C0" w:rsidRDefault="00AF6559" w:rsidP="00FA2B75">
            <w:pPr>
              <w:spacing w:line="276" w:lineRule="auto"/>
              <w:rPr>
                <w:rFonts w:cstheme="minorHAnsi"/>
                <w:sz w:val="18"/>
                <w:szCs w:val="18"/>
              </w:rPr>
            </w:pPr>
            <w:proofErr w:type="spellStart"/>
            <w:r w:rsidRPr="00B867C0">
              <w:rPr>
                <w:rFonts w:cstheme="minorHAnsi"/>
                <w:sz w:val="18"/>
                <w:szCs w:val="18"/>
              </w:rPr>
              <w:t>Shkaku</w:t>
            </w:r>
            <w:proofErr w:type="spellEnd"/>
            <w:r w:rsidRPr="00B867C0">
              <w:rPr>
                <w:rFonts w:cstheme="minorHAnsi"/>
                <w:sz w:val="18"/>
                <w:szCs w:val="18"/>
              </w:rPr>
              <w:t xml:space="preserve"> </w:t>
            </w:r>
          </w:p>
        </w:tc>
        <w:tc>
          <w:tcPr>
            <w:tcW w:w="3322" w:type="pct"/>
            <w:tcBorders>
              <w:left w:val="single" w:sz="4" w:space="0" w:color="FFFFFF" w:themeColor="background1"/>
              <w:right w:val="single" w:sz="4" w:space="0" w:color="FFFFFF" w:themeColor="background1"/>
            </w:tcBorders>
            <w:shd w:val="clear" w:color="auto" w:fill="E79689"/>
            <w:vAlign w:val="center"/>
            <w:hideMark/>
          </w:tcPr>
          <w:p w14:paraId="571B5086" w14:textId="4D80F01D" w:rsidR="00AF6559" w:rsidRPr="00B867C0" w:rsidRDefault="00AC52DD"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proofErr w:type="spellStart"/>
            <w:r w:rsidRPr="00B867C0">
              <w:rPr>
                <w:rFonts w:cstheme="minorHAnsi"/>
                <w:sz w:val="18"/>
                <w:szCs w:val="18"/>
              </w:rPr>
              <w:t>P</w:t>
            </w:r>
            <w:r w:rsidR="00486F0A" w:rsidRPr="00B867C0">
              <w:rPr>
                <w:rFonts w:cstheme="minorHAnsi"/>
                <w:sz w:val="18"/>
                <w:szCs w:val="18"/>
              </w:rPr>
              <w:t>ërshkrimi</w:t>
            </w:r>
            <w:proofErr w:type="spellEnd"/>
          </w:p>
        </w:tc>
        <w:tc>
          <w:tcPr>
            <w:tcW w:w="1112" w:type="pct"/>
            <w:tcBorders>
              <w:left w:val="single" w:sz="4" w:space="0" w:color="FFFFFF" w:themeColor="background1"/>
            </w:tcBorders>
            <w:shd w:val="clear" w:color="auto" w:fill="E79689"/>
            <w:vAlign w:val="center"/>
            <w:hideMark/>
          </w:tcPr>
          <w:p w14:paraId="4DED082F" w14:textId="1FE8D271" w:rsidR="00AF6559" w:rsidRPr="00B867C0" w:rsidRDefault="00355665"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55665">
              <w:rPr>
                <w:rFonts w:cstheme="minorHAnsi"/>
                <w:sz w:val="18"/>
                <w:szCs w:val="18"/>
              </w:rPr>
              <w:t xml:space="preserve">Koha e </w:t>
            </w:r>
            <w:proofErr w:type="spellStart"/>
            <w:r w:rsidRPr="00355665">
              <w:rPr>
                <w:rFonts w:cstheme="minorHAnsi"/>
                <w:sz w:val="18"/>
                <w:szCs w:val="18"/>
              </w:rPr>
              <w:t>pritshme</w:t>
            </w:r>
            <w:proofErr w:type="spellEnd"/>
            <w:r w:rsidRPr="00355665">
              <w:rPr>
                <w:rFonts w:cstheme="minorHAnsi"/>
                <w:sz w:val="18"/>
                <w:szCs w:val="18"/>
              </w:rPr>
              <w:t xml:space="preserve"> </w:t>
            </w:r>
            <w:proofErr w:type="gramStart"/>
            <w:r w:rsidRPr="00355665">
              <w:rPr>
                <w:rFonts w:cstheme="minorHAnsi"/>
                <w:sz w:val="18"/>
                <w:szCs w:val="18"/>
              </w:rPr>
              <w:t xml:space="preserve"> </w:t>
            </w:r>
            <w:r w:rsidR="00AF6559" w:rsidRPr="00B867C0">
              <w:rPr>
                <w:rFonts w:cstheme="minorHAnsi"/>
                <w:sz w:val="18"/>
                <w:szCs w:val="18"/>
              </w:rPr>
              <w:t xml:space="preserve">  (</w:t>
            </w:r>
            <w:proofErr w:type="gramEnd"/>
            <w:r w:rsidR="00AF6559" w:rsidRPr="00B867C0">
              <w:rPr>
                <w:rFonts w:cstheme="minorHAnsi"/>
                <w:sz w:val="18"/>
                <w:szCs w:val="18"/>
              </w:rPr>
              <w:t>D-1)</w:t>
            </w:r>
          </w:p>
        </w:tc>
      </w:tr>
      <w:tr w:rsidR="005F1D31" w:rsidRPr="00B867C0" w14:paraId="4B9AF910" w14:textId="77777777" w:rsidTr="00372D66">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hideMark/>
          </w:tcPr>
          <w:p w14:paraId="0C86F033" w14:textId="77777777" w:rsidR="005F1D31" w:rsidRPr="00B867C0" w:rsidRDefault="005F1D31" w:rsidP="00FA2B75">
            <w:pPr>
              <w:spacing w:line="276" w:lineRule="auto"/>
              <w:rPr>
                <w:rFonts w:cstheme="minorHAnsi"/>
                <w:bCs w:val="0"/>
                <w:sz w:val="18"/>
                <w:szCs w:val="18"/>
              </w:rPr>
            </w:pPr>
            <w:r w:rsidRPr="00B867C0">
              <w:rPr>
                <w:rFonts w:cstheme="minorHAnsi"/>
                <w:bCs w:val="0"/>
                <w:sz w:val="18"/>
                <w:szCs w:val="18"/>
              </w:rPr>
              <w:t>FD 1</w:t>
            </w:r>
          </w:p>
        </w:tc>
        <w:tc>
          <w:tcPr>
            <w:tcW w:w="3322" w:type="pct"/>
            <w:tcBorders>
              <w:left w:val="single" w:sz="4" w:space="0" w:color="FFFFFF" w:themeColor="background1"/>
              <w:right w:val="single" w:sz="4" w:space="0" w:color="FFFFFF" w:themeColor="background1"/>
            </w:tcBorders>
            <w:shd w:val="clear" w:color="auto" w:fill="F7DDD9"/>
            <w:hideMark/>
          </w:tcPr>
          <w:p w14:paraId="2FB9865B" w14:textId="5941C1F7" w:rsidR="005F1D31" w:rsidRPr="00B867C0" w:rsidRDefault="002D0283" w:rsidP="00FA2B75">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Problemet</w:t>
            </w:r>
            <w:proofErr w:type="spellEnd"/>
            <w:r>
              <w:rPr>
                <w:rFonts w:cstheme="minorHAnsi"/>
                <w:sz w:val="18"/>
                <w:szCs w:val="18"/>
              </w:rPr>
              <w:t xml:space="preserve"> </w:t>
            </w:r>
            <w:proofErr w:type="spellStart"/>
            <w:r>
              <w:rPr>
                <w:rFonts w:cstheme="minorHAnsi"/>
                <w:sz w:val="18"/>
                <w:szCs w:val="18"/>
              </w:rPr>
              <w:t>teknike</w:t>
            </w:r>
            <w:proofErr w:type="spellEnd"/>
            <w:r>
              <w:rPr>
                <w:rFonts w:cstheme="minorHAnsi"/>
                <w:sz w:val="18"/>
                <w:szCs w:val="18"/>
              </w:rPr>
              <w:t xml:space="preserve"> </w:t>
            </w:r>
            <w:proofErr w:type="spellStart"/>
            <w:r>
              <w:rPr>
                <w:rFonts w:cstheme="minorHAnsi"/>
                <w:sz w:val="18"/>
                <w:szCs w:val="18"/>
              </w:rPr>
              <w:t>ndikojn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nxjerrjen</w:t>
            </w:r>
            <w:proofErr w:type="spellEnd"/>
            <w:r>
              <w:rPr>
                <w:rFonts w:cstheme="minorHAnsi"/>
                <w:sz w:val="18"/>
                <w:szCs w:val="18"/>
              </w:rPr>
              <w:t xml:space="preserve"> e </w:t>
            </w:r>
            <w:proofErr w:type="spellStart"/>
            <w:r w:rsidRPr="00B867C0">
              <w:rPr>
                <w:rFonts w:cstheme="minorHAnsi"/>
                <w:sz w:val="18"/>
                <w:szCs w:val="18"/>
              </w:rPr>
              <w:t>Rezultat</w:t>
            </w:r>
            <w:r>
              <w:rPr>
                <w:rFonts w:cstheme="minorHAnsi"/>
                <w:sz w:val="18"/>
                <w:szCs w:val="18"/>
              </w:rPr>
              <w:t>i</w:t>
            </w:r>
            <w:r w:rsidRPr="00B867C0">
              <w:rPr>
                <w:rFonts w:cstheme="minorHAnsi"/>
                <w:sz w:val="18"/>
                <w:szCs w:val="18"/>
              </w:rPr>
              <w:t>t</w:t>
            </w:r>
            <w:proofErr w:type="spellEnd"/>
            <w:r w:rsidRPr="00B867C0">
              <w:rPr>
                <w:rFonts w:cstheme="minorHAnsi"/>
                <w:sz w:val="18"/>
                <w:szCs w:val="18"/>
              </w:rPr>
              <w:t xml:space="preserve"> </w:t>
            </w:r>
            <w:proofErr w:type="spellStart"/>
            <w:r>
              <w:rPr>
                <w:rFonts w:cstheme="minorHAnsi"/>
                <w:sz w:val="18"/>
                <w:szCs w:val="18"/>
              </w:rPr>
              <w:t>t</w:t>
            </w:r>
            <w:r w:rsidRPr="00B867C0">
              <w:rPr>
                <w:rFonts w:cstheme="minorHAnsi"/>
                <w:sz w:val="18"/>
                <w:szCs w:val="18"/>
              </w:rPr>
              <w:t>ë</w:t>
            </w:r>
            <w:proofErr w:type="spellEnd"/>
            <w:r w:rsidRPr="00B867C0">
              <w:rPr>
                <w:rFonts w:cstheme="minorHAnsi"/>
                <w:sz w:val="18"/>
                <w:szCs w:val="18"/>
              </w:rPr>
              <w:t xml:space="preserve"> </w:t>
            </w:r>
            <w:proofErr w:type="spellStart"/>
            <w:r w:rsidRPr="00B867C0">
              <w:rPr>
                <w:rFonts w:cstheme="minorHAnsi"/>
                <w:sz w:val="18"/>
                <w:szCs w:val="18"/>
              </w:rPr>
              <w:t>Ankandit</w:t>
            </w:r>
            <w:proofErr w:type="spellEnd"/>
            <w:r w:rsidRPr="00B867C0">
              <w:rPr>
                <w:rFonts w:cstheme="minorHAnsi"/>
                <w:sz w:val="18"/>
                <w:szCs w:val="18"/>
              </w:rPr>
              <w:t xml:space="preserve"> </w:t>
            </w:r>
            <w:r>
              <w:rPr>
                <w:rFonts w:cstheme="minorHAnsi"/>
                <w:sz w:val="18"/>
                <w:szCs w:val="18"/>
              </w:rPr>
              <w:t xml:space="preserve">Brenda </w:t>
            </w:r>
            <w:proofErr w:type="spellStart"/>
            <w:r>
              <w:rPr>
                <w:rFonts w:cstheme="minorHAnsi"/>
                <w:sz w:val="18"/>
                <w:szCs w:val="18"/>
              </w:rPr>
              <w:t>s</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Nj</w:t>
            </w:r>
            <w:r w:rsidRPr="00B867C0">
              <w:rPr>
                <w:rFonts w:cstheme="minorHAnsi"/>
                <w:sz w:val="18"/>
                <w:szCs w:val="18"/>
              </w:rPr>
              <w:t>ë</w:t>
            </w:r>
            <w:r>
              <w:rPr>
                <w:rFonts w:cstheme="minorHAnsi"/>
                <w:sz w:val="18"/>
                <w:szCs w:val="18"/>
              </w:rPr>
              <w:t>jt</w:t>
            </w:r>
            <w:r w:rsidRPr="00B867C0">
              <w:rPr>
                <w:rFonts w:cstheme="minorHAnsi"/>
                <w:sz w:val="18"/>
                <w:szCs w:val="18"/>
              </w:rPr>
              <w:t>ë</w:t>
            </w:r>
            <w:r>
              <w:rPr>
                <w:rFonts w:cstheme="minorHAnsi"/>
                <w:sz w:val="18"/>
                <w:szCs w:val="18"/>
              </w:rPr>
              <w:t>s</w:t>
            </w:r>
            <w:proofErr w:type="spellEnd"/>
            <w:r w:rsidRPr="00B867C0">
              <w:rPr>
                <w:rFonts w:cstheme="minorHAnsi"/>
                <w:sz w:val="18"/>
                <w:szCs w:val="18"/>
              </w:rPr>
              <w:t xml:space="preserve"> Ditë</w:t>
            </w:r>
          </w:p>
        </w:tc>
        <w:tc>
          <w:tcPr>
            <w:tcW w:w="1112" w:type="pct"/>
            <w:tcBorders>
              <w:left w:val="single" w:sz="4" w:space="0" w:color="FFFFFF" w:themeColor="background1"/>
            </w:tcBorders>
            <w:shd w:val="clear" w:color="auto" w:fill="F7DDD9"/>
            <w:vAlign w:val="center"/>
            <w:hideMark/>
          </w:tcPr>
          <w:p w14:paraId="7B6422E1" w14:textId="17287BBA" w:rsidR="005F1D31" w:rsidRPr="00B867C0" w:rsidRDefault="005F1D31" w:rsidP="00FA2B7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67C0">
              <w:rPr>
                <w:rFonts w:cstheme="minorHAnsi"/>
                <w:sz w:val="18"/>
                <w:szCs w:val="18"/>
              </w:rPr>
              <w:t>16:15</w:t>
            </w:r>
          </w:p>
        </w:tc>
      </w:tr>
      <w:tr w:rsidR="005F1D31" w:rsidRPr="00B867C0" w14:paraId="5E5976EC" w14:textId="77777777" w:rsidTr="00753743">
        <w:trPr>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vAlign w:val="center"/>
            <w:hideMark/>
          </w:tcPr>
          <w:p w14:paraId="41E89F8C" w14:textId="6A206CC8" w:rsidR="005F1D31" w:rsidRPr="00B867C0" w:rsidRDefault="005F1D31" w:rsidP="00FA2B75">
            <w:pPr>
              <w:spacing w:line="276" w:lineRule="auto"/>
              <w:rPr>
                <w:rFonts w:cstheme="minorHAnsi"/>
                <w:bCs w:val="0"/>
                <w:sz w:val="18"/>
                <w:szCs w:val="18"/>
              </w:rPr>
            </w:pPr>
            <w:r w:rsidRPr="00B867C0">
              <w:rPr>
                <w:rFonts w:cstheme="minorHAnsi"/>
                <w:bCs w:val="0"/>
                <w:sz w:val="18"/>
                <w:szCs w:val="18"/>
              </w:rPr>
              <w:t xml:space="preserve">FD </w:t>
            </w:r>
            <w:r w:rsidR="00D7179F">
              <w:rPr>
                <w:rFonts w:cstheme="minorHAnsi"/>
                <w:bCs w:val="0"/>
                <w:sz w:val="18"/>
                <w:szCs w:val="18"/>
              </w:rPr>
              <w:t>2</w:t>
            </w:r>
          </w:p>
        </w:tc>
        <w:tc>
          <w:tcPr>
            <w:tcW w:w="3322" w:type="pct"/>
            <w:tcBorders>
              <w:left w:val="single" w:sz="4" w:space="0" w:color="FFFFFF" w:themeColor="background1"/>
              <w:right w:val="single" w:sz="4" w:space="0" w:color="FFFFFF" w:themeColor="background1"/>
            </w:tcBorders>
            <w:hideMark/>
          </w:tcPr>
          <w:p w14:paraId="143DA87C" w14:textId="5C90D655" w:rsidR="005F1D31" w:rsidRPr="00B867C0" w:rsidRDefault="005F1D31" w:rsidP="00FA2B75">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B867C0">
              <w:rPr>
                <w:rFonts w:cstheme="minorHAnsi"/>
                <w:sz w:val="18"/>
                <w:szCs w:val="18"/>
                <w:lang w:val="it-IT"/>
              </w:rPr>
              <w:t xml:space="preserve">Ndarja e plotë e Bashkimit të Tregjeve njihet paraprakisht si informacion </w:t>
            </w:r>
          </w:p>
        </w:tc>
        <w:tc>
          <w:tcPr>
            <w:tcW w:w="1112" w:type="pct"/>
            <w:tcBorders>
              <w:left w:val="single" w:sz="4" w:space="0" w:color="FFFFFF" w:themeColor="background1"/>
            </w:tcBorders>
            <w:vAlign w:val="center"/>
            <w:hideMark/>
          </w:tcPr>
          <w:p w14:paraId="1C7562BC" w14:textId="77777777" w:rsidR="005F1D31" w:rsidRPr="002E56C9" w:rsidRDefault="005F1D31" w:rsidP="00FA2B75">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E56C9">
              <w:rPr>
                <w:rFonts w:cstheme="minorHAnsi"/>
                <w:sz w:val="18"/>
                <w:szCs w:val="18"/>
              </w:rPr>
              <w:t>09:30</w:t>
            </w:r>
          </w:p>
        </w:tc>
      </w:tr>
      <w:tr w:rsidR="000831B5" w:rsidRPr="00B867C0" w14:paraId="24AA760C" w14:textId="77777777" w:rsidTr="00D25A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tcPr>
          <w:p w14:paraId="0417811D" w14:textId="61D14035" w:rsidR="000831B5" w:rsidRPr="00B867C0" w:rsidRDefault="000831B5" w:rsidP="000831B5">
            <w:pPr>
              <w:spacing w:line="276" w:lineRule="auto"/>
              <w:rPr>
                <w:rFonts w:cstheme="minorHAnsi"/>
                <w:sz w:val="18"/>
                <w:szCs w:val="18"/>
              </w:rPr>
            </w:pPr>
            <w:r>
              <w:rPr>
                <w:rFonts w:cstheme="minorHAnsi"/>
                <w:sz w:val="18"/>
                <w:szCs w:val="18"/>
              </w:rPr>
              <w:t>P</w:t>
            </w:r>
            <w:r w:rsidRPr="00B867C0">
              <w:rPr>
                <w:rFonts w:cstheme="minorHAnsi"/>
                <w:sz w:val="18"/>
                <w:szCs w:val="18"/>
              </w:rPr>
              <w:t xml:space="preserve">D </w:t>
            </w:r>
            <w:r>
              <w:rPr>
                <w:rFonts w:cstheme="minorHAnsi"/>
                <w:sz w:val="18"/>
                <w:szCs w:val="18"/>
              </w:rPr>
              <w:t>1</w:t>
            </w:r>
          </w:p>
        </w:tc>
        <w:tc>
          <w:tcPr>
            <w:tcW w:w="3322" w:type="pct"/>
            <w:tcBorders>
              <w:left w:val="single" w:sz="4" w:space="0" w:color="FFFFFF" w:themeColor="background1"/>
              <w:right w:val="single" w:sz="4" w:space="0" w:color="FFFFFF" w:themeColor="background1"/>
            </w:tcBorders>
            <w:shd w:val="clear" w:color="auto" w:fill="F7DDD9"/>
          </w:tcPr>
          <w:p w14:paraId="14C0EF4F" w14:textId="7CB0202C" w:rsidR="000831B5" w:rsidRPr="007560A4" w:rsidRDefault="000831B5" w:rsidP="000831B5">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lang w:val="da-DK"/>
              </w:rPr>
            </w:pPr>
            <w:r w:rsidRPr="007560A4">
              <w:rPr>
                <w:rFonts w:ascii="Aptos Narrow" w:hAnsi="Aptos Narrow" w:cstheme="minorHAnsi"/>
                <w:sz w:val="18"/>
                <w:szCs w:val="18"/>
                <w:lang w:val="da-DK"/>
              </w:rPr>
              <w:t>Ç</w:t>
            </w:r>
            <w:r w:rsidRPr="00B867C0">
              <w:rPr>
                <w:rFonts w:cstheme="minorHAnsi"/>
                <w:sz w:val="18"/>
                <w:szCs w:val="18"/>
                <w:lang w:val="it-IT"/>
              </w:rPr>
              <w:t>ë</w:t>
            </w:r>
            <w:r w:rsidRPr="007560A4">
              <w:rPr>
                <w:rFonts w:cstheme="minorHAnsi"/>
                <w:sz w:val="18"/>
                <w:szCs w:val="18"/>
                <w:lang w:val="da-DK"/>
              </w:rPr>
              <w:t>shtjet q</w:t>
            </w:r>
            <w:r w:rsidRPr="00B867C0">
              <w:rPr>
                <w:rFonts w:cstheme="minorHAnsi"/>
                <w:sz w:val="18"/>
                <w:szCs w:val="18"/>
                <w:lang w:val="it-IT"/>
              </w:rPr>
              <w:t>ë</w:t>
            </w:r>
            <w:r w:rsidRPr="007560A4">
              <w:rPr>
                <w:rFonts w:cstheme="minorHAnsi"/>
                <w:sz w:val="18"/>
                <w:szCs w:val="18"/>
                <w:lang w:val="da-DK"/>
              </w:rPr>
              <w:t xml:space="preserve"> lidhen me dorëzimi e Kapaciteteve Ndërzonal</w:t>
            </w:r>
            <w:r>
              <w:rPr>
                <w:rFonts w:cstheme="minorHAnsi"/>
                <w:sz w:val="18"/>
                <w:szCs w:val="18"/>
                <w:lang w:val="da-DK"/>
              </w:rPr>
              <w:t>e</w:t>
            </w:r>
          </w:p>
        </w:tc>
        <w:tc>
          <w:tcPr>
            <w:tcW w:w="1112" w:type="pct"/>
            <w:tcBorders>
              <w:left w:val="single" w:sz="4" w:space="0" w:color="FFFFFF" w:themeColor="background1"/>
            </w:tcBorders>
            <w:shd w:val="clear" w:color="auto" w:fill="F7DDD9"/>
            <w:vAlign w:val="center"/>
          </w:tcPr>
          <w:p w14:paraId="48A95EE6" w14:textId="22003664" w:rsidR="000831B5" w:rsidRPr="002E56C9" w:rsidRDefault="000831B5" w:rsidP="000831B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2E56C9">
              <w:rPr>
                <w:rFonts w:cstheme="minorHAnsi"/>
                <w:sz w:val="18"/>
                <w:szCs w:val="18"/>
              </w:rPr>
              <w:t>14:45</w:t>
            </w:r>
          </w:p>
        </w:tc>
      </w:tr>
      <w:tr w:rsidR="000831B5" w:rsidRPr="00B867C0" w14:paraId="0B33E4C7" w14:textId="77777777" w:rsidTr="006B46E2">
        <w:trPr>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vAlign w:val="center"/>
          </w:tcPr>
          <w:p w14:paraId="341DD8C0" w14:textId="5BFD5327" w:rsidR="000831B5" w:rsidRDefault="000831B5" w:rsidP="000831B5">
            <w:pPr>
              <w:spacing w:line="276" w:lineRule="auto"/>
              <w:rPr>
                <w:rFonts w:cstheme="minorHAnsi"/>
                <w:sz w:val="18"/>
                <w:szCs w:val="18"/>
              </w:rPr>
            </w:pPr>
            <w:r>
              <w:rPr>
                <w:rFonts w:cstheme="minorHAnsi"/>
                <w:sz w:val="18"/>
                <w:szCs w:val="18"/>
              </w:rPr>
              <w:t>P</w:t>
            </w:r>
            <w:r w:rsidRPr="00B867C0">
              <w:rPr>
                <w:rFonts w:cstheme="minorHAnsi"/>
                <w:sz w:val="18"/>
                <w:szCs w:val="18"/>
              </w:rPr>
              <w:t xml:space="preserve">D </w:t>
            </w:r>
            <w:r>
              <w:rPr>
                <w:rFonts w:cstheme="minorHAnsi"/>
                <w:sz w:val="18"/>
                <w:szCs w:val="18"/>
              </w:rPr>
              <w:t>2</w:t>
            </w:r>
          </w:p>
        </w:tc>
        <w:tc>
          <w:tcPr>
            <w:tcW w:w="3322" w:type="pct"/>
            <w:tcBorders>
              <w:left w:val="single" w:sz="4" w:space="0" w:color="FFFFFF" w:themeColor="background1"/>
              <w:right w:val="single" w:sz="4" w:space="0" w:color="FFFFFF" w:themeColor="background1"/>
            </w:tcBorders>
          </w:tcPr>
          <w:p w14:paraId="78111976" w14:textId="33061C43" w:rsidR="000831B5" w:rsidRPr="00B867C0" w:rsidRDefault="000831B5" w:rsidP="000831B5">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lang w:val="da-DK"/>
              </w:rPr>
            </w:pPr>
            <w:r>
              <w:rPr>
                <w:rFonts w:ascii="Aptos Narrow" w:hAnsi="Aptos Narrow" w:cstheme="minorHAnsi"/>
                <w:sz w:val="18"/>
                <w:szCs w:val="18"/>
                <w:lang w:val="da-DK"/>
              </w:rPr>
              <w:t>Problemet e hasura teknike ose te tregut</w:t>
            </w:r>
            <w:r>
              <w:rPr>
                <w:rFonts w:cstheme="minorHAnsi"/>
                <w:sz w:val="18"/>
                <w:szCs w:val="18"/>
                <w:lang w:val="da-DK"/>
              </w:rPr>
              <w:t xml:space="preserve"> dhe nuk lidhen me d</w:t>
            </w:r>
            <w:r w:rsidRPr="00B867C0">
              <w:rPr>
                <w:rFonts w:cstheme="minorHAnsi"/>
                <w:sz w:val="18"/>
                <w:szCs w:val="18"/>
                <w:lang w:val="da-DK"/>
              </w:rPr>
              <w:t>orëzimi</w:t>
            </w:r>
            <w:r>
              <w:rPr>
                <w:rFonts w:cstheme="minorHAnsi"/>
                <w:sz w:val="18"/>
                <w:szCs w:val="18"/>
                <w:lang w:val="da-DK"/>
              </w:rPr>
              <w:t xml:space="preserve">n e </w:t>
            </w:r>
            <w:r w:rsidRPr="00B867C0">
              <w:rPr>
                <w:rFonts w:cstheme="minorHAnsi"/>
                <w:sz w:val="18"/>
                <w:szCs w:val="18"/>
                <w:lang w:val="da-DK"/>
              </w:rPr>
              <w:t>Kapacitet</w:t>
            </w:r>
            <w:r>
              <w:rPr>
                <w:rFonts w:cstheme="minorHAnsi"/>
                <w:sz w:val="18"/>
                <w:szCs w:val="18"/>
                <w:lang w:val="da-DK"/>
              </w:rPr>
              <w:t xml:space="preserve">eve </w:t>
            </w:r>
            <w:r w:rsidRPr="00B867C0">
              <w:rPr>
                <w:rFonts w:cstheme="minorHAnsi"/>
                <w:sz w:val="18"/>
                <w:szCs w:val="18"/>
                <w:lang w:val="da-DK"/>
              </w:rPr>
              <w:t>Ndër</w:t>
            </w:r>
            <w:r>
              <w:rPr>
                <w:rFonts w:cstheme="minorHAnsi"/>
                <w:sz w:val="18"/>
                <w:szCs w:val="18"/>
                <w:lang w:val="da-DK"/>
              </w:rPr>
              <w:t>zonale</w:t>
            </w:r>
          </w:p>
        </w:tc>
        <w:tc>
          <w:tcPr>
            <w:tcW w:w="1112" w:type="pct"/>
            <w:tcBorders>
              <w:left w:val="single" w:sz="4" w:space="0" w:color="FFFFFF" w:themeColor="background1"/>
            </w:tcBorders>
            <w:vAlign w:val="center"/>
          </w:tcPr>
          <w:p w14:paraId="430AAA4B" w14:textId="2D450D30" w:rsidR="000831B5" w:rsidRPr="002E56C9" w:rsidRDefault="000831B5" w:rsidP="000831B5">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2E56C9">
              <w:rPr>
                <w:rFonts w:cstheme="minorHAnsi"/>
                <w:sz w:val="18"/>
                <w:szCs w:val="18"/>
              </w:rPr>
              <w:t>15:05</w:t>
            </w:r>
          </w:p>
        </w:tc>
      </w:tr>
      <w:tr w:rsidR="000831B5" w:rsidRPr="00B867C0" w14:paraId="4EEE2731" w14:textId="77777777" w:rsidTr="006B46E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tcPr>
          <w:p w14:paraId="614AEF6A" w14:textId="06E7CE9A" w:rsidR="000831B5" w:rsidRPr="00B867C0" w:rsidRDefault="000831B5" w:rsidP="000831B5">
            <w:pPr>
              <w:spacing w:line="276" w:lineRule="auto"/>
              <w:rPr>
                <w:rFonts w:cstheme="minorHAnsi"/>
                <w:sz w:val="18"/>
                <w:szCs w:val="18"/>
              </w:rPr>
            </w:pPr>
            <w:r>
              <w:rPr>
                <w:rFonts w:cstheme="minorHAnsi"/>
                <w:bCs w:val="0"/>
                <w:sz w:val="18"/>
                <w:szCs w:val="18"/>
              </w:rPr>
              <w:t>P</w:t>
            </w:r>
            <w:r w:rsidRPr="00B867C0">
              <w:rPr>
                <w:rFonts w:cstheme="minorHAnsi"/>
                <w:bCs w:val="0"/>
                <w:sz w:val="18"/>
                <w:szCs w:val="18"/>
              </w:rPr>
              <w:t xml:space="preserve">D </w:t>
            </w:r>
            <w:r>
              <w:rPr>
                <w:rFonts w:cstheme="minorHAnsi"/>
                <w:bCs w:val="0"/>
                <w:sz w:val="18"/>
                <w:szCs w:val="18"/>
              </w:rPr>
              <w:t>2</w:t>
            </w:r>
          </w:p>
        </w:tc>
        <w:tc>
          <w:tcPr>
            <w:tcW w:w="3322" w:type="pct"/>
            <w:tcBorders>
              <w:left w:val="single" w:sz="4" w:space="0" w:color="FFFFFF" w:themeColor="background1"/>
              <w:right w:val="single" w:sz="4" w:space="0" w:color="FFFFFF" w:themeColor="background1"/>
            </w:tcBorders>
            <w:shd w:val="clear" w:color="auto" w:fill="F7DDD9"/>
          </w:tcPr>
          <w:p w14:paraId="12CF8F0D" w14:textId="1322CCCB" w:rsidR="000831B5" w:rsidRPr="00CE1488" w:rsidRDefault="000831B5" w:rsidP="000831B5">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E1488">
              <w:rPr>
                <w:rFonts w:cstheme="minorHAnsi"/>
                <w:sz w:val="18"/>
                <w:szCs w:val="18"/>
              </w:rPr>
              <w:t xml:space="preserve">Ndarja e </w:t>
            </w:r>
            <w:proofErr w:type="spellStart"/>
            <w:r w:rsidRPr="00CE1488">
              <w:rPr>
                <w:rFonts w:cstheme="minorHAnsi"/>
                <w:sz w:val="18"/>
                <w:szCs w:val="18"/>
              </w:rPr>
              <w:t>pjes</w:t>
            </w:r>
            <w:r>
              <w:rPr>
                <w:rFonts w:cstheme="minorHAnsi"/>
                <w:sz w:val="18"/>
                <w:szCs w:val="18"/>
              </w:rPr>
              <w:t>shme</w:t>
            </w:r>
            <w:proofErr w:type="spellEnd"/>
            <w:r w:rsidRPr="00CE1488">
              <w:rPr>
                <w:rFonts w:cstheme="minorHAnsi"/>
                <w:sz w:val="18"/>
                <w:szCs w:val="18"/>
              </w:rPr>
              <w:t xml:space="preserve"> e </w:t>
            </w:r>
            <w:proofErr w:type="spellStart"/>
            <w:r w:rsidRPr="00CE1488">
              <w:rPr>
                <w:rFonts w:cstheme="minorHAnsi"/>
                <w:sz w:val="18"/>
                <w:szCs w:val="18"/>
              </w:rPr>
              <w:t>Bashkimit</w:t>
            </w:r>
            <w:proofErr w:type="spellEnd"/>
            <w:r w:rsidRPr="00CE1488">
              <w:rPr>
                <w:rFonts w:cstheme="minorHAnsi"/>
                <w:sz w:val="18"/>
                <w:szCs w:val="18"/>
              </w:rPr>
              <w:t xml:space="preserve"> </w:t>
            </w:r>
            <w:proofErr w:type="spellStart"/>
            <w:r w:rsidRPr="00CE1488">
              <w:rPr>
                <w:rFonts w:cstheme="minorHAnsi"/>
                <w:sz w:val="18"/>
                <w:szCs w:val="18"/>
              </w:rPr>
              <w:t>të</w:t>
            </w:r>
            <w:proofErr w:type="spellEnd"/>
            <w:r w:rsidRPr="00CE1488">
              <w:rPr>
                <w:rFonts w:cstheme="minorHAnsi"/>
                <w:sz w:val="18"/>
                <w:szCs w:val="18"/>
              </w:rPr>
              <w:t xml:space="preserve"> </w:t>
            </w:r>
            <w:proofErr w:type="spellStart"/>
            <w:r w:rsidRPr="00CE1488">
              <w:rPr>
                <w:rFonts w:cstheme="minorHAnsi"/>
                <w:sz w:val="18"/>
                <w:szCs w:val="18"/>
              </w:rPr>
              <w:t>Tregjeve</w:t>
            </w:r>
            <w:proofErr w:type="spellEnd"/>
            <w:r w:rsidRPr="00CE1488">
              <w:rPr>
                <w:rFonts w:cstheme="minorHAnsi"/>
                <w:sz w:val="18"/>
                <w:szCs w:val="18"/>
              </w:rPr>
              <w:t xml:space="preserve"> </w:t>
            </w:r>
            <w:proofErr w:type="spellStart"/>
            <w:r w:rsidRPr="00CE1488">
              <w:rPr>
                <w:rFonts w:cstheme="minorHAnsi"/>
                <w:sz w:val="18"/>
                <w:szCs w:val="18"/>
              </w:rPr>
              <w:t>njihet</w:t>
            </w:r>
            <w:proofErr w:type="spellEnd"/>
            <w:r w:rsidRPr="00CE1488">
              <w:rPr>
                <w:rFonts w:cstheme="minorHAnsi"/>
                <w:sz w:val="18"/>
                <w:szCs w:val="18"/>
              </w:rPr>
              <w:t xml:space="preserve"> </w:t>
            </w:r>
            <w:proofErr w:type="spellStart"/>
            <w:r w:rsidRPr="00CE1488">
              <w:rPr>
                <w:rFonts w:cstheme="minorHAnsi"/>
                <w:sz w:val="18"/>
                <w:szCs w:val="18"/>
              </w:rPr>
              <w:t>paraprakisht</w:t>
            </w:r>
            <w:proofErr w:type="spellEnd"/>
            <w:r w:rsidRPr="00CE1488">
              <w:rPr>
                <w:rFonts w:cstheme="minorHAnsi"/>
                <w:sz w:val="18"/>
                <w:szCs w:val="18"/>
              </w:rPr>
              <w:t xml:space="preserve"> </w:t>
            </w:r>
            <w:proofErr w:type="spellStart"/>
            <w:r w:rsidRPr="00CE1488">
              <w:rPr>
                <w:rFonts w:cstheme="minorHAnsi"/>
                <w:sz w:val="18"/>
                <w:szCs w:val="18"/>
              </w:rPr>
              <w:t>si</w:t>
            </w:r>
            <w:proofErr w:type="spellEnd"/>
            <w:r w:rsidRPr="00CE1488">
              <w:rPr>
                <w:rFonts w:cstheme="minorHAnsi"/>
                <w:sz w:val="18"/>
                <w:szCs w:val="18"/>
              </w:rPr>
              <w:t xml:space="preserve"> </w:t>
            </w:r>
            <w:proofErr w:type="spellStart"/>
            <w:r w:rsidRPr="00CE1488">
              <w:rPr>
                <w:rFonts w:cstheme="minorHAnsi"/>
                <w:sz w:val="18"/>
                <w:szCs w:val="18"/>
              </w:rPr>
              <w:t>informacion</w:t>
            </w:r>
            <w:proofErr w:type="spellEnd"/>
            <w:r w:rsidRPr="00CE1488">
              <w:rPr>
                <w:rFonts w:cstheme="minorHAnsi"/>
                <w:sz w:val="18"/>
                <w:szCs w:val="18"/>
              </w:rPr>
              <w:t xml:space="preserve"> </w:t>
            </w:r>
          </w:p>
        </w:tc>
        <w:tc>
          <w:tcPr>
            <w:tcW w:w="1112" w:type="pct"/>
            <w:tcBorders>
              <w:left w:val="single" w:sz="4" w:space="0" w:color="FFFFFF" w:themeColor="background1"/>
            </w:tcBorders>
            <w:shd w:val="clear" w:color="auto" w:fill="F7DDD9"/>
            <w:vAlign w:val="center"/>
          </w:tcPr>
          <w:p w14:paraId="3FAF9B86" w14:textId="0355F5FB" w:rsidR="000831B5" w:rsidRPr="00CE1488" w:rsidRDefault="000831B5" w:rsidP="000831B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A257E">
              <w:rPr>
                <w:rFonts w:cstheme="minorHAnsi"/>
                <w:sz w:val="18"/>
                <w:szCs w:val="18"/>
              </w:rPr>
              <w:t>09:30</w:t>
            </w:r>
          </w:p>
        </w:tc>
      </w:tr>
    </w:tbl>
    <w:p w14:paraId="6F888231" w14:textId="77777777" w:rsidR="003743FB" w:rsidRPr="00B867C0" w:rsidRDefault="003743FB" w:rsidP="00FA2B75">
      <w:pPr>
        <w:pStyle w:val="CERLEVEL4"/>
        <w:numPr>
          <w:ilvl w:val="0"/>
          <w:numId w:val="0"/>
        </w:numPr>
        <w:tabs>
          <w:tab w:val="left" w:pos="990"/>
        </w:tabs>
        <w:spacing w:line="276" w:lineRule="auto"/>
        <w:ind w:left="900" w:right="22"/>
        <w:rPr>
          <w:rFonts w:cs="Arial"/>
          <w:b/>
          <w:bCs/>
        </w:rPr>
      </w:pPr>
    </w:p>
    <w:p w14:paraId="6166C66D" w14:textId="05ED9CFA" w:rsidR="004650B6" w:rsidRPr="00B867C0" w:rsidRDefault="004650B6" w:rsidP="00FA2B75">
      <w:pPr>
        <w:pStyle w:val="CERLEVEL4"/>
        <w:numPr>
          <w:ilvl w:val="0"/>
          <w:numId w:val="0"/>
        </w:numPr>
        <w:tabs>
          <w:tab w:val="left" w:pos="990"/>
        </w:tabs>
        <w:spacing w:line="276" w:lineRule="auto"/>
        <w:ind w:left="900" w:right="22"/>
        <w:rPr>
          <w:rFonts w:eastAsiaTheme="minorEastAsia" w:cs="Arial"/>
          <w:b/>
          <w:bCs/>
        </w:rPr>
      </w:pPr>
      <w:r w:rsidRPr="00B867C0">
        <w:rPr>
          <w:rFonts w:cs="Arial"/>
          <w:b/>
          <w:bCs/>
        </w:rPr>
        <w:t>IDA-2</w:t>
      </w:r>
    </w:p>
    <w:tbl>
      <w:tblPr>
        <w:tblStyle w:val="GridTable4-Accent6"/>
        <w:tblW w:w="4509" w:type="pct"/>
        <w:tblInd w:w="875" w:type="dxa"/>
        <w:tblLook w:val="04A0" w:firstRow="1" w:lastRow="0" w:firstColumn="1" w:lastColumn="0" w:noHBand="0" w:noVBand="1"/>
      </w:tblPr>
      <w:tblGrid>
        <w:gridCol w:w="920"/>
        <w:gridCol w:w="5400"/>
        <w:gridCol w:w="1807"/>
      </w:tblGrid>
      <w:tr w:rsidR="00AF6559" w:rsidRPr="00B867C0" w14:paraId="751B4DA1" w14:textId="77777777" w:rsidTr="00D25A40">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E79689"/>
            <w:vAlign w:val="center"/>
            <w:hideMark/>
          </w:tcPr>
          <w:p w14:paraId="37052ADE" w14:textId="77777777" w:rsidR="00AF6559" w:rsidRPr="00B867C0" w:rsidRDefault="00AF6559" w:rsidP="00FA2B75">
            <w:pPr>
              <w:spacing w:line="276" w:lineRule="auto"/>
              <w:rPr>
                <w:rFonts w:cstheme="minorHAnsi"/>
                <w:sz w:val="18"/>
                <w:szCs w:val="18"/>
              </w:rPr>
            </w:pPr>
            <w:proofErr w:type="spellStart"/>
            <w:r w:rsidRPr="00B867C0">
              <w:rPr>
                <w:rFonts w:cstheme="minorHAnsi"/>
                <w:sz w:val="18"/>
                <w:szCs w:val="18"/>
              </w:rPr>
              <w:t>Shkaku</w:t>
            </w:r>
            <w:proofErr w:type="spellEnd"/>
            <w:r w:rsidRPr="00B867C0">
              <w:rPr>
                <w:rFonts w:cstheme="minorHAnsi"/>
                <w:sz w:val="18"/>
                <w:szCs w:val="18"/>
              </w:rPr>
              <w:t xml:space="preserve"> </w:t>
            </w:r>
          </w:p>
        </w:tc>
        <w:tc>
          <w:tcPr>
            <w:tcW w:w="3322" w:type="pct"/>
            <w:tcBorders>
              <w:left w:val="single" w:sz="4" w:space="0" w:color="FFFFFF" w:themeColor="background1"/>
              <w:right w:val="single" w:sz="4" w:space="0" w:color="FFFFFF" w:themeColor="background1"/>
            </w:tcBorders>
            <w:shd w:val="clear" w:color="auto" w:fill="E79689"/>
            <w:vAlign w:val="center"/>
            <w:hideMark/>
          </w:tcPr>
          <w:p w14:paraId="5C4A46B6" w14:textId="56AD1E91" w:rsidR="00AF6559" w:rsidRPr="00B867C0" w:rsidRDefault="00AC52DD"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proofErr w:type="spellStart"/>
            <w:r w:rsidRPr="00B867C0">
              <w:rPr>
                <w:rFonts w:cstheme="minorHAnsi"/>
                <w:sz w:val="18"/>
                <w:szCs w:val="18"/>
              </w:rPr>
              <w:t>Përshkrimi</w:t>
            </w:r>
            <w:proofErr w:type="spellEnd"/>
          </w:p>
        </w:tc>
        <w:tc>
          <w:tcPr>
            <w:tcW w:w="1112" w:type="pct"/>
            <w:tcBorders>
              <w:left w:val="single" w:sz="4" w:space="0" w:color="FFFFFF" w:themeColor="background1"/>
            </w:tcBorders>
            <w:shd w:val="clear" w:color="auto" w:fill="E79689"/>
            <w:vAlign w:val="center"/>
            <w:hideMark/>
          </w:tcPr>
          <w:p w14:paraId="28879992" w14:textId="41DE0075" w:rsidR="00AF6559" w:rsidRPr="00B867C0" w:rsidRDefault="00355665"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55665">
              <w:rPr>
                <w:rFonts w:cstheme="minorHAnsi"/>
                <w:sz w:val="18"/>
                <w:szCs w:val="18"/>
              </w:rPr>
              <w:t xml:space="preserve">Koha e </w:t>
            </w:r>
            <w:proofErr w:type="spellStart"/>
            <w:r w:rsidRPr="00355665">
              <w:rPr>
                <w:rFonts w:cstheme="minorHAnsi"/>
                <w:sz w:val="18"/>
                <w:szCs w:val="18"/>
              </w:rPr>
              <w:t>pritshme</w:t>
            </w:r>
            <w:proofErr w:type="spellEnd"/>
            <w:r w:rsidRPr="00355665">
              <w:rPr>
                <w:rFonts w:cstheme="minorHAnsi"/>
                <w:sz w:val="18"/>
                <w:szCs w:val="18"/>
              </w:rPr>
              <w:t xml:space="preserve"> </w:t>
            </w:r>
            <w:proofErr w:type="gramStart"/>
            <w:r w:rsidRPr="00355665">
              <w:rPr>
                <w:rFonts w:cstheme="minorHAnsi"/>
                <w:sz w:val="18"/>
                <w:szCs w:val="18"/>
              </w:rPr>
              <w:t xml:space="preserve"> </w:t>
            </w:r>
            <w:r w:rsidR="00AF6559" w:rsidRPr="00B867C0">
              <w:rPr>
                <w:rFonts w:cstheme="minorHAnsi"/>
                <w:sz w:val="18"/>
                <w:szCs w:val="18"/>
              </w:rPr>
              <w:t xml:space="preserve">  (</w:t>
            </w:r>
            <w:proofErr w:type="gramEnd"/>
            <w:r w:rsidR="00AF6559" w:rsidRPr="00B867C0">
              <w:rPr>
                <w:rFonts w:cstheme="minorHAnsi"/>
                <w:sz w:val="18"/>
                <w:szCs w:val="18"/>
              </w:rPr>
              <w:t>D-1)</w:t>
            </w:r>
          </w:p>
        </w:tc>
      </w:tr>
      <w:tr w:rsidR="005F1D31" w:rsidRPr="00B867C0" w14:paraId="768ACF51" w14:textId="77777777" w:rsidTr="00372D66">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hideMark/>
          </w:tcPr>
          <w:p w14:paraId="337E004A" w14:textId="77777777" w:rsidR="005F1D31" w:rsidRPr="00B867C0" w:rsidRDefault="005F1D31" w:rsidP="00FA2B75">
            <w:pPr>
              <w:spacing w:line="276" w:lineRule="auto"/>
              <w:rPr>
                <w:rFonts w:cstheme="minorHAnsi"/>
                <w:bCs w:val="0"/>
                <w:sz w:val="18"/>
                <w:szCs w:val="18"/>
              </w:rPr>
            </w:pPr>
            <w:r w:rsidRPr="00B867C0">
              <w:rPr>
                <w:rFonts w:cstheme="minorHAnsi"/>
                <w:bCs w:val="0"/>
                <w:sz w:val="18"/>
                <w:szCs w:val="18"/>
              </w:rPr>
              <w:lastRenderedPageBreak/>
              <w:t>FD 1</w:t>
            </w:r>
          </w:p>
        </w:tc>
        <w:tc>
          <w:tcPr>
            <w:tcW w:w="3322" w:type="pct"/>
            <w:tcBorders>
              <w:left w:val="single" w:sz="4" w:space="0" w:color="FFFFFF" w:themeColor="background1"/>
              <w:right w:val="single" w:sz="4" w:space="0" w:color="FFFFFF" w:themeColor="background1"/>
            </w:tcBorders>
            <w:shd w:val="clear" w:color="auto" w:fill="F7DDD9"/>
            <w:hideMark/>
          </w:tcPr>
          <w:p w14:paraId="03DDF8D1" w14:textId="2ACA06ED" w:rsidR="005F1D31" w:rsidRPr="00B867C0" w:rsidRDefault="00D33A58" w:rsidP="00FA2B75">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Problemet</w:t>
            </w:r>
            <w:proofErr w:type="spellEnd"/>
            <w:r>
              <w:rPr>
                <w:rFonts w:cstheme="minorHAnsi"/>
                <w:sz w:val="18"/>
                <w:szCs w:val="18"/>
              </w:rPr>
              <w:t xml:space="preserve"> </w:t>
            </w:r>
            <w:proofErr w:type="spellStart"/>
            <w:r>
              <w:rPr>
                <w:rFonts w:cstheme="minorHAnsi"/>
                <w:sz w:val="18"/>
                <w:szCs w:val="18"/>
              </w:rPr>
              <w:t>teknike</w:t>
            </w:r>
            <w:proofErr w:type="spellEnd"/>
            <w:r>
              <w:rPr>
                <w:rFonts w:cstheme="minorHAnsi"/>
                <w:sz w:val="18"/>
                <w:szCs w:val="18"/>
              </w:rPr>
              <w:t xml:space="preserve"> </w:t>
            </w:r>
            <w:proofErr w:type="spellStart"/>
            <w:r>
              <w:rPr>
                <w:rFonts w:cstheme="minorHAnsi"/>
                <w:sz w:val="18"/>
                <w:szCs w:val="18"/>
              </w:rPr>
              <w:t>ndikojn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nxjerrjen</w:t>
            </w:r>
            <w:proofErr w:type="spellEnd"/>
            <w:r>
              <w:rPr>
                <w:rFonts w:cstheme="minorHAnsi"/>
                <w:sz w:val="18"/>
                <w:szCs w:val="18"/>
              </w:rPr>
              <w:t xml:space="preserve"> e </w:t>
            </w:r>
            <w:proofErr w:type="spellStart"/>
            <w:r w:rsidRPr="00B867C0">
              <w:rPr>
                <w:rFonts w:cstheme="minorHAnsi"/>
                <w:sz w:val="18"/>
                <w:szCs w:val="18"/>
              </w:rPr>
              <w:t>Rezultat</w:t>
            </w:r>
            <w:r>
              <w:rPr>
                <w:rFonts w:cstheme="minorHAnsi"/>
                <w:sz w:val="18"/>
                <w:szCs w:val="18"/>
              </w:rPr>
              <w:t>i</w:t>
            </w:r>
            <w:r w:rsidRPr="00B867C0">
              <w:rPr>
                <w:rFonts w:cstheme="minorHAnsi"/>
                <w:sz w:val="18"/>
                <w:szCs w:val="18"/>
              </w:rPr>
              <w:t>t</w:t>
            </w:r>
            <w:proofErr w:type="spellEnd"/>
            <w:r w:rsidRPr="00B867C0">
              <w:rPr>
                <w:rFonts w:cstheme="minorHAnsi"/>
                <w:sz w:val="18"/>
                <w:szCs w:val="18"/>
              </w:rPr>
              <w:t xml:space="preserve"> </w:t>
            </w:r>
            <w:proofErr w:type="spellStart"/>
            <w:r>
              <w:rPr>
                <w:rFonts w:cstheme="minorHAnsi"/>
                <w:sz w:val="18"/>
                <w:szCs w:val="18"/>
              </w:rPr>
              <w:t>t</w:t>
            </w:r>
            <w:r w:rsidRPr="00B867C0">
              <w:rPr>
                <w:rFonts w:cstheme="minorHAnsi"/>
                <w:sz w:val="18"/>
                <w:szCs w:val="18"/>
              </w:rPr>
              <w:t>ë</w:t>
            </w:r>
            <w:proofErr w:type="spellEnd"/>
            <w:r w:rsidRPr="00B867C0">
              <w:rPr>
                <w:rFonts w:cstheme="minorHAnsi"/>
                <w:sz w:val="18"/>
                <w:szCs w:val="18"/>
              </w:rPr>
              <w:t xml:space="preserve"> </w:t>
            </w:r>
            <w:proofErr w:type="spellStart"/>
            <w:r w:rsidRPr="00B867C0">
              <w:rPr>
                <w:rFonts w:cstheme="minorHAnsi"/>
                <w:sz w:val="18"/>
                <w:szCs w:val="18"/>
              </w:rPr>
              <w:t>Ankandit</w:t>
            </w:r>
            <w:proofErr w:type="spellEnd"/>
            <w:r w:rsidRPr="00B867C0">
              <w:rPr>
                <w:rFonts w:cstheme="minorHAnsi"/>
                <w:sz w:val="18"/>
                <w:szCs w:val="18"/>
              </w:rPr>
              <w:t xml:space="preserve"> </w:t>
            </w:r>
            <w:r>
              <w:rPr>
                <w:rFonts w:cstheme="minorHAnsi"/>
                <w:sz w:val="18"/>
                <w:szCs w:val="18"/>
              </w:rPr>
              <w:t xml:space="preserve">Brenda </w:t>
            </w:r>
            <w:proofErr w:type="spellStart"/>
            <w:r>
              <w:rPr>
                <w:rFonts w:cstheme="minorHAnsi"/>
                <w:sz w:val="18"/>
                <w:szCs w:val="18"/>
              </w:rPr>
              <w:t>s</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Nj</w:t>
            </w:r>
            <w:r w:rsidRPr="00B867C0">
              <w:rPr>
                <w:rFonts w:cstheme="minorHAnsi"/>
                <w:sz w:val="18"/>
                <w:szCs w:val="18"/>
              </w:rPr>
              <w:t>ë</w:t>
            </w:r>
            <w:r>
              <w:rPr>
                <w:rFonts w:cstheme="minorHAnsi"/>
                <w:sz w:val="18"/>
                <w:szCs w:val="18"/>
              </w:rPr>
              <w:t>jt</w:t>
            </w:r>
            <w:r w:rsidRPr="00B867C0">
              <w:rPr>
                <w:rFonts w:cstheme="minorHAnsi"/>
                <w:sz w:val="18"/>
                <w:szCs w:val="18"/>
              </w:rPr>
              <w:t>ë</w:t>
            </w:r>
            <w:r>
              <w:rPr>
                <w:rFonts w:cstheme="minorHAnsi"/>
                <w:sz w:val="18"/>
                <w:szCs w:val="18"/>
              </w:rPr>
              <w:t>s</w:t>
            </w:r>
            <w:proofErr w:type="spellEnd"/>
            <w:r w:rsidRPr="00B867C0">
              <w:rPr>
                <w:rFonts w:cstheme="minorHAnsi"/>
                <w:sz w:val="18"/>
                <w:szCs w:val="18"/>
              </w:rPr>
              <w:t xml:space="preserve"> Ditë</w:t>
            </w:r>
            <w:r w:rsidR="001926AC" w:rsidRPr="00B867C0">
              <w:rPr>
                <w:rFonts w:cstheme="minorHAnsi"/>
                <w:sz w:val="18"/>
                <w:szCs w:val="18"/>
              </w:rPr>
              <w:t xml:space="preserve"> </w:t>
            </w:r>
          </w:p>
        </w:tc>
        <w:tc>
          <w:tcPr>
            <w:tcW w:w="1112" w:type="pct"/>
            <w:tcBorders>
              <w:left w:val="single" w:sz="4" w:space="0" w:color="FFFFFF" w:themeColor="background1"/>
            </w:tcBorders>
            <w:shd w:val="clear" w:color="auto" w:fill="F7DDD9"/>
            <w:vAlign w:val="center"/>
            <w:hideMark/>
          </w:tcPr>
          <w:p w14:paraId="759F2CE9" w14:textId="00A7685A" w:rsidR="005F1D31" w:rsidRPr="008026F0" w:rsidRDefault="005F1D31" w:rsidP="00FA2B7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026F0">
              <w:rPr>
                <w:rFonts w:cstheme="minorHAnsi"/>
                <w:sz w:val="18"/>
                <w:szCs w:val="18"/>
              </w:rPr>
              <w:t>23:30</w:t>
            </w:r>
          </w:p>
        </w:tc>
      </w:tr>
      <w:tr w:rsidR="005F1D31" w:rsidRPr="00B867C0" w14:paraId="1E1CEBA9" w14:textId="77777777" w:rsidTr="005A6FD9">
        <w:trPr>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vAlign w:val="center"/>
            <w:hideMark/>
          </w:tcPr>
          <w:p w14:paraId="5A781EEC" w14:textId="252CA01F" w:rsidR="005F1D31" w:rsidRPr="00B867C0" w:rsidRDefault="005F1D31" w:rsidP="00FA2B75">
            <w:pPr>
              <w:spacing w:line="276" w:lineRule="auto"/>
              <w:rPr>
                <w:rFonts w:cstheme="minorHAnsi"/>
                <w:bCs w:val="0"/>
                <w:sz w:val="18"/>
                <w:szCs w:val="18"/>
              </w:rPr>
            </w:pPr>
            <w:r w:rsidRPr="00B867C0">
              <w:rPr>
                <w:rFonts w:cstheme="minorHAnsi"/>
                <w:bCs w:val="0"/>
                <w:sz w:val="18"/>
                <w:szCs w:val="18"/>
              </w:rPr>
              <w:t xml:space="preserve">FD </w:t>
            </w:r>
            <w:r w:rsidR="00D97EF8">
              <w:rPr>
                <w:rFonts w:cstheme="minorHAnsi"/>
                <w:bCs w:val="0"/>
                <w:sz w:val="18"/>
                <w:szCs w:val="18"/>
              </w:rPr>
              <w:t>2</w:t>
            </w:r>
          </w:p>
        </w:tc>
        <w:tc>
          <w:tcPr>
            <w:tcW w:w="3322" w:type="pct"/>
            <w:tcBorders>
              <w:left w:val="single" w:sz="4" w:space="0" w:color="FFFFFF" w:themeColor="background1"/>
              <w:right w:val="single" w:sz="4" w:space="0" w:color="FFFFFF" w:themeColor="background1"/>
            </w:tcBorders>
            <w:hideMark/>
          </w:tcPr>
          <w:p w14:paraId="4D472D15" w14:textId="14513BA5" w:rsidR="005F1D31" w:rsidRPr="00B867C0" w:rsidRDefault="005F1D31" w:rsidP="00FA2B75">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B867C0">
              <w:rPr>
                <w:rFonts w:cstheme="minorHAnsi"/>
                <w:sz w:val="18"/>
                <w:szCs w:val="18"/>
                <w:lang w:val="it-IT"/>
              </w:rPr>
              <w:t xml:space="preserve">Ndarja e plotë e Bashkimit të Tregjeve njihet paraprakisht si informacion </w:t>
            </w:r>
          </w:p>
        </w:tc>
        <w:tc>
          <w:tcPr>
            <w:tcW w:w="1112" w:type="pct"/>
            <w:tcBorders>
              <w:left w:val="single" w:sz="4" w:space="0" w:color="FFFFFF" w:themeColor="background1"/>
            </w:tcBorders>
            <w:vAlign w:val="center"/>
            <w:hideMark/>
          </w:tcPr>
          <w:p w14:paraId="3E99674E" w14:textId="77777777" w:rsidR="005F1D31" w:rsidRPr="008026F0" w:rsidRDefault="005F1D31" w:rsidP="00FA2B75">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026F0">
              <w:rPr>
                <w:rFonts w:cstheme="minorHAnsi"/>
                <w:sz w:val="18"/>
                <w:szCs w:val="18"/>
              </w:rPr>
              <w:t>09:30</w:t>
            </w:r>
          </w:p>
        </w:tc>
      </w:tr>
      <w:tr w:rsidR="00BB56E3" w:rsidRPr="00B867C0" w14:paraId="093D6B52" w14:textId="77777777" w:rsidTr="00D25A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tcPr>
          <w:p w14:paraId="4A6B310E" w14:textId="6D633BA7" w:rsidR="00BB56E3" w:rsidRPr="00B867C0" w:rsidRDefault="00BB56E3" w:rsidP="00BB56E3">
            <w:pPr>
              <w:spacing w:line="276" w:lineRule="auto"/>
              <w:rPr>
                <w:rFonts w:cstheme="minorHAnsi"/>
                <w:sz w:val="18"/>
                <w:szCs w:val="18"/>
              </w:rPr>
            </w:pPr>
            <w:r>
              <w:rPr>
                <w:rFonts w:cstheme="minorHAnsi"/>
                <w:sz w:val="18"/>
                <w:szCs w:val="18"/>
              </w:rPr>
              <w:t>P</w:t>
            </w:r>
            <w:r w:rsidRPr="00B867C0">
              <w:rPr>
                <w:rFonts w:cstheme="minorHAnsi"/>
                <w:sz w:val="18"/>
                <w:szCs w:val="18"/>
              </w:rPr>
              <w:t xml:space="preserve">D </w:t>
            </w:r>
            <w:r>
              <w:rPr>
                <w:rFonts w:cstheme="minorHAnsi"/>
                <w:sz w:val="18"/>
                <w:szCs w:val="18"/>
              </w:rPr>
              <w:t>1</w:t>
            </w:r>
          </w:p>
        </w:tc>
        <w:tc>
          <w:tcPr>
            <w:tcW w:w="3322" w:type="pct"/>
            <w:tcBorders>
              <w:left w:val="single" w:sz="4" w:space="0" w:color="FFFFFF" w:themeColor="background1"/>
              <w:right w:val="single" w:sz="4" w:space="0" w:color="FFFFFF" w:themeColor="background1"/>
            </w:tcBorders>
            <w:shd w:val="clear" w:color="auto" w:fill="F7DDD9"/>
          </w:tcPr>
          <w:p w14:paraId="0D45C10D" w14:textId="27ADFDBE" w:rsidR="00BB56E3" w:rsidRPr="008B407B" w:rsidRDefault="00BB56E3" w:rsidP="00BB56E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lang w:val="da-DK"/>
              </w:rPr>
            </w:pPr>
            <w:r w:rsidRPr="008B407B">
              <w:rPr>
                <w:rFonts w:ascii="Aptos Narrow" w:hAnsi="Aptos Narrow" w:cstheme="minorHAnsi"/>
                <w:sz w:val="18"/>
                <w:szCs w:val="18"/>
                <w:lang w:val="da-DK"/>
              </w:rPr>
              <w:t>Ç</w:t>
            </w:r>
            <w:r w:rsidRPr="00B867C0">
              <w:rPr>
                <w:rFonts w:cstheme="minorHAnsi"/>
                <w:sz w:val="18"/>
                <w:szCs w:val="18"/>
                <w:lang w:val="it-IT"/>
              </w:rPr>
              <w:t>ë</w:t>
            </w:r>
            <w:r w:rsidRPr="008B407B">
              <w:rPr>
                <w:rFonts w:cstheme="minorHAnsi"/>
                <w:sz w:val="18"/>
                <w:szCs w:val="18"/>
                <w:lang w:val="da-DK"/>
              </w:rPr>
              <w:t>shtjet q</w:t>
            </w:r>
            <w:r w:rsidRPr="00B867C0">
              <w:rPr>
                <w:rFonts w:cstheme="minorHAnsi"/>
                <w:sz w:val="18"/>
                <w:szCs w:val="18"/>
                <w:lang w:val="it-IT"/>
              </w:rPr>
              <w:t>ë</w:t>
            </w:r>
            <w:r w:rsidRPr="008B407B">
              <w:rPr>
                <w:rFonts w:cstheme="minorHAnsi"/>
                <w:sz w:val="18"/>
                <w:szCs w:val="18"/>
                <w:lang w:val="da-DK"/>
              </w:rPr>
              <w:t xml:space="preserve"> lidhen me dorëzimi e Kapaciteteve Ndërzonale</w:t>
            </w:r>
          </w:p>
        </w:tc>
        <w:tc>
          <w:tcPr>
            <w:tcW w:w="1112" w:type="pct"/>
            <w:tcBorders>
              <w:left w:val="single" w:sz="4" w:space="0" w:color="FFFFFF" w:themeColor="background1"/>
            </w:tcBorders>
            <w:shd w:val="clear" w:color="auto" w:fill="F7DDD9"/>
            <w:vAlign w:val="center"/>
          </w:tcPr>
          <w:p w14:paraId="480BD6D4" w14:textId="648AD34B" w:rsidR="00BB56E3" w:rsidRPr="008026F0" w:rsidRDefault="00BB56E3" w:rsidP="00BB56E3">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8026F0">
              <w:rPr>
                <w:rFonts w:cstheme="minorHAnsi"/>
                <w:sz w:val="18"/>
                <w:szCs w:val="18"/>
              </w:rPr>
              <w:t>21:45</w:t>
            </w:r>
          </w:p>
        </w:tc>
      </w:tr>
      <w:tr w:rsidR="00BB56E3" w:rsidRPr="00B867C0" w14:paraId="0F4B1231" w14:textId="77777777" w:rsidTr="000E3167">
        <w:trPr>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vAlign w:val="center"/>
          </w:tcPr>
          <w:p w14:paraId="59FF3A51" w14:textId="69A45DB9" w:rsidR="00BB56E3" w:rsidRDefault="00BB56E3" w:rsidP="00BB56E3">
            <w:pPr>
              <w:spacing w:line="276" w:lineRule="auto"/>
              <w:rPr>
                <w:rFonts w:cstheme="minorHAnsi"/>
                <w:sz w:val="18"/>
                <w:szCs w:val="18"/>
              </w:rPr>
            </w:pPr>
            <w:r>
              <w:rPr>
                <w:rFonts w:cstheme="minorHAnsi"/>
                <w:sz w:val="18"/>
                <w:szCs w:val="18"/>
              </w:rPr>
              <w:t>P</w:t>
            </w:r>
            <w:r w:rsidRPr="00B867C0">
              <w:rPr>
                <w:rFonts w:cstheme="minorHAnsi"/>
                <w:sz w:val="18"/>
                <w:szCs w:val="18"/>
              </w:rPr>
              <w:t xml:space="preserve">D </w:t>
            </w:r>
            <w:r>
              <w:rPr>
                <w:rFonts w:cstheme="minorHAnsi"/>
                <w:sz w:val="18"/>
                <w:szCs w:val="18"/>
              </w:rPr>
              <w:t>2</w:t>
            </w:r>
          </w:p>
        </w:tc>
        <w:tc>
          <w:tcPr>
            <w:tcW w:w="3322" w:type="pct"/>
            <w:tcBorders>
              <w:left w:val="single" w:sz="4" w:space="0" w:color="FFFFFF" w:themeColor="background1"/>
              <w:right w:val="single" w:sz="4" w:space="0" w:color="FFFFFF" w:themeColor="background1"/>
            </w:tcBorders>
          </w:tcPr>
          <w:p w14:paraId="2F6D157C" w14:textId="16412159" w:rsidR="00BB56E3" w:rsidRPr="008B407B" w:rsidRDefault="00BB56E3" w:rsidP="00BB56E3">
            <w:pPr>
              <w:spacing w:line="276" w:lineRule="auto"/>
              <w:cnfStyle w:val="000000000000" w:firstRow="0" w:lastRow="0" w:firstColumn="0" w:lastColumn="0" w:oddVBand="0" w:evenVBand="0" w:oddHBand="0" w:evenHBand="0" w:firstRowFirstColumn="0" w:firstRowLastColumn="0" w:lastRowFirstColumn="0" w:lastRowLastColumn="0"/>
              <w:rPr>
                <w:rFonts w:ascii="Aptos Narrow" w:hAnsi="Aptos Narrow" w:cstheme="minorHAnsi"/>
                <w:sz w:val="18"/>
                <w:szCs w:val="18"/>
                <w:lang w:val="da-DK"/>
              </w:rPr>
            </w:pPr>
            <w:r>
              <w:rPr>
                <w:rFonts w:ascii="Aptos Narrow" w:hAnsi="Aptos Narrow" w:cstheme="minorHAnsi"/>
                <w:sz w:val="18"/>
                <w:szCs w:val="18"/>
                <w:lang w:val="da-DK"/>
              </w:rPr>
              <w:t>Problemet e hasura teknike ose te tregut</w:t>
            </w:r>
            <w:r>
              <w:rPr>
                <w:rFonts w:cstheme="minorHAnsi"/>
                <w:sz w:val="18"/>
                <w:szCs w:val="18"/>
                <w:lang w:val="da-DK"/>
              </w:rPr>
              <w:t xml:space="preserve"> dhe nuk lidhen me d</w:t>
            </w:r>
            <w:r w:rsidRPr="00B867C0">
              <w:rPr>
                <w:rFonts w:cstheme="minorHAnsi"/>
                <w:sz w:val="18"/>
                <w:szCs w:val="18"/>
                <w:lang w:val="da-DK"/>
              </w:rPr>
              <w:t>orëzimi</w:t>
            </w:r>
            <w:r>
              <w:rPr>
                <w:rFonts w:cstheme="minorHAnsi"/>
                <w:sz w:val="18"/>
                <w:szCs w:val="18"/>
                <w:lang w:val="da-DK"/>
              </w:rPr>
              <w:t xml:space="preserve">n e </w:t>
            </w:r>
            <w:r w:rsidRPr="00B867C0">
              <w:rPr>
                <w:rFonts w:cstheme="minorHAnsi"/>
                <w:sz w:val="18"/>
                <w:szCs w:val="18"/>
                <w:lang w:val="da-DK"/>
              </w:rPr>
              <w:t>Kapacitet</w:t>
            </w:r>
            <w:r>
              <w:rPr>
                <w:rFonts w:cstheme="minorHAnsi"/>
                <w:sz w:val="18"/>
                <w:szCs w:val="18"/>
                <w:lang w:val="da-DK"/>
              </w:rPr>
              <w:t xml:space="preserve">eve </w:t>
            </w:r>
            <w:r w:rsidRPr="00B867C0">
              <w:rPr>
                <w:rFonts w:cstheme="minorHAnsi"/>
                <w:sz w:val="18"/>
                <w:szCs w:val="18"/>
                <w:lang w:val="da-DK"/>
              </w:rPr>
              <w:t>Ndër</w:t>
            </w:r>
            <w:r>
              <w:rPr>
                <w:rFonts w:cstheme="minorHAnsi"/>
                <w:sz w:val="18"/>
                <w:szCs w:val="18"/>
                <w:lang w:val="da-DK"/>
              </w:rPr>
              <w:t>zonale</w:t>
            </w:r>
          </w:p>
        </w:tc>
        <w:tc>
          <w:tcPr>
            <w:tcW w:w="1112" w:type="pct"/>
            <w:tcBorders>
              <w:left w:val="single" w:sz="4" w:space="0" w:color="FFFFFF" w:themeColor="background1"/>
            </w:tcBorders>
            <w:vAlign w:val="center"/>
          </w:tcPr>
          <w:p w14:paraId="06DE0AA5" w14:textId="1A3FCAB4" w:rsidR="00BB56E3" w:rsidRPr="008026F0" w:rsidRDefault="00BB56E3" w:rsidP="00BB56E3">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026F0">
              <w:rPr>
                <w:rFonts w:cstheme="minorHAnsi"/>
                <w:sz w:val="18"/>
                <w:szCs w:val="18"/>
                <w:lang w:val="it-IT"/>
              </w:rPr>
              <w:t>22:05</w:t>
            </w:r>
          </w:p>
        </w:tc>
      </w:tr>
      <w:tr w:rsidR="00BB56E3" w:rsidRPr="00B867C0" w14:paraId="620AFA33" w14:textId="77777777" w:rsidTr="000E316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66" w:type="pct"/>
            <w:tcBorders>
              <w:right w:val="single" w:sz="4" w:space="0" w:color="FFFFFF" w:themeColor="background1"/>
            </w:tcBorders>
            <w:shd w:val="clear" w:color="auto" w:fill="F7DDD9"/>
            <w:vAlign w:val="center"/>
          </w:tcPr>
          <w:p w14:paraId="3F6AA543" w14:textId="18724A19" w:rsidR="00BB56E3" w:rsidRPr="00B867C0" w:rsidRDefault="00BB56E3" w:rsidP="00BB56E3">
            <w:pPr>
              <w:spacing w:line="276" w:lineRule="auto"/>
              <w:rPr>
                <w:rFonts w:cstheme="minorHAnsi"/>
                <w:sz w:val="18"/>
                <w:szCs w:val="18"/>
              </w:rPr>
            </w:pPr>
            <w:r>
              <w:rPr>
                <w:rFonts w:cstheme="minorHAnsi"/>
                <w:bCs w:val="0"/>
                <w:sz w:val="18"/>
                <w:szCs w:val="18"/>
              </w:rPr>
              <w:t>P</w:t>
            </w:r>
            <w:r w:rsidRPr="00B867C0">
              <w:rPr>
                <w:rFonts w:cstheme="minorHAnsi"/>
                <w:bCs w:val="0"/>
                <w:sz w:val="18"/>
                <w:szCs w:val="18"/>
              </w:rPr>
              <w:t xml:space="preserve">D </w:t>
            </w:r>
            <w:r>
              <w:rPr>
                <w:rFonts w:cstheme="minorHAnsi"/>
                <w:bCs w:val="0"/>
                <w:sz w:val="18"/>
                <w:szCs w:val="18"/>
              </w:rPr>
              <w:t>3</w:t>
            </w:r>
          </w:p>
        </w:tc>
        <w:tc>
          <w:tcPr>
            <w:tcW w:w="3322" w:type="pct"/>
            <w:tcBorders>
              <w:left w:val="single" w:sz="4" w:space="0" w:color="FFFFFF" w:themeColor="background1"/>
              <w:right w:val="single" w:sz="4" w:space="0" w:color="FFFFFF" w:themeColor="background1"/>
            </w:tcBorders>
            <w:shd w:val="clear" w:color="auto" w:fill="F7DDD9"/>
          </w:tcPr>
          <w:p w14:paraId="7952CCDC" w14:textId="39173D19" w:rsidR="00BB56E3" w:rsidRPr="00CE1488" w:rsidRDefault="00BB56E3" w:rsidP="00BB56E3">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E1488">
              <w:rPr>
                <w:rFonts w:cstheme="minorHAnsi"/>
                <w:sz w:val="18"/>
                <w:szCs w:val="18"/>
              </w:rPr>
              <w:t xml:space="preserve">Ndarja e </w:t>
            </w:r>
            <w:proofErr w:type="spellStart"/>
            <w:r w:rsidRPr="00CE1488">
              <w:rPr>
                <w:rFonts w:cstheme="minorHAnsi"/>
                <w:sz w:val="18"/>
                <w:szCs w:val="18"/>
              </w:rPr>
              <w:t>pjess</w:t>
            </w:r>
            <w:r>
              <w:rPr>
                <w:rFonts w:cstheme="minorHAnsi"/>
                <w:sz w:val="18"/>
                <w:szCs w:val="18"/>
              </w:rPr>
              <w:t>hme</w:t>
            </w:r>
            <w:proofErr w:type="spellEnd"/>
            <w:r w:rsidRPr="00CE1488">
              <w:rPr>
                <w:rFonts w:cstheme="minorHAnsi"/>
                <w:sz w:val="18"/>
                <w:szCs w:val="18"/>
              </w:rPr>
              <w:t xml:space="preserve"> e </w:t>
            </w:r>
            <w:proofErr w:type="spellStart"/>
            <w:r w:rsidRPr="00CE1488">
              <w:rPr>
                <w:rFonts w:cstheme="minorHAnsi"/>
                <w:sz w:val="18"/>
                <w:szCs w:val="18"/>
              </w:rPr>
              <w:t>Bashkimit</w:t>
            </w:r>
            <w:proofErr w:type="spellEnd"/>
            <w:r w:rsidRPr="00CE1488">
              <w:rPr>
                <w:rFonts w:cstheme="minorHAnsi"/>
                <w:sz w:val="18"/>
                <w:szCs w:val="18"/>
              </w:rPr>
              <w:t xml:space="preserve"> </w:t>
            </w:r>
            <w:proofErr w:type="spellStart"/>
            <w:r w:rsidRPr="00CE1488">
              <w:rPr>
                <w:rFonts w:cstheme="minorHAnsi"/>
                <w:sz w:val="18"/>
                <w:szCs w:val="18"/>
              </w:rPr>
              <w:t>të</w:t>
            </w:r>
            <w:proofErr w:type="spellEnd"/>
            <w:r w:rsidRPr="00CE1488">
              <w:rPr>
                <w:rFonts w:cstheme="minorHAnsi"/>
                <w:sz w:val="18"/>
                <w:szCs w:val="18"/>
              </w:rPr>
              <w:t xml:space="preserve"> </w:t>
            </w:r>
            <w:proofErr w:type="spellStart"/>
            <w:r w:rsidRPr="00CE1488">
              <w:rPr>
                <w:rFonts w:cstheme="minorHAnsi"/>
                <w:sz w:val="18"/>
                <w:szCs w:val="18"/>
              </w:rPr>
              <w:t>Tregjeve</w:t>
            </w:r>
            <w:proofErr w:type="spellEnd"/>
            <w:r w:rsidRPr="00CE1488">
              <w:rPr>
                <w:rFonts w:cstheme="minorHAnsi"/>
                <w:sz w:val="18"/>
                <w:szCs w:val="18"/>
              </w:rPr>
              <w:t xml:space="preserve"> </w:t>
            </w:r>
            <w:proofErr w:type="spellStart"/>
            <w:r w:rsidRPr="00CE1488">
              <w:rPr>
                <w:rFonts w:cstheme="minorHAnsi"/>
                <w:sz w:val="18"/>
                <w:szCs w:val="18"/>
              </w:rPr>
              <w:t>njihet</w:t>
            </w:r>
            <w:proofErr w:type="spellEnd"/>
            <w:r w:rsidRPr="00CE1488">
              <w:rPr>
                <w:rFonts w:cstheme="minorHAnsi"/>
                <w:sz w:val="18"/>
                <w:szCs w:val="18"/>
              </w:rPr>
              <w:t xml:space="preserve"> </w:t>
            </w:r>
            <w:proofErr w:type="spellStart"/>
            <w:r w:rsidRPr="00CE1488">
              <w:rPr>
                <w:rFonts w:cstheme="minorHAnsi"/>
                <w:sz w:val="18"/>
                <w:szCs w:val="18"/>
              </w:rPr>
              <w:t>paraprakisht</w:t>
            </w:r>
            <w:proofErr w:type="spellEnd"/>
            <w:r w:rsidRPr="00CE1488">
              <w:rPr>
                <w:rFonts w:cstheme="minorHAnsi"/>
                <w:sz w:val="18"/>
                <w:szCs w:val="18"/>
              </w:rPr>
              <w:t xml:space="preserve"> </w:t>
            </w:r>
            <w:proofErr w:type="spellStart"/>
            <w:r w:rsidRPr="00CE1488">
              <w:rPr>
                <w:rFonts w:cstheme="minorHAnsi"/>
                <w:sz w:val="18"/>
                <w:szCs w:val="18"/>
              </w:rPr>
              <w:t>si</w:t>
            </w:r>
            <w:proofErr w:type="spellEnd"/>
            <w:r w:rsidRPr="00CE1488">
              <w:rPr>
                <w:rFonts w:cstheme="minorHAnsi"/>
                <w:sz w:val="18"/>
                <w:szCs w:val="18"/>
              </w:rPr>
              <w:t xml:space="preserve"> </w:t>
            </w:r>
            <w:proofErr w:type="spellStart"/>
            <w:r w:rsidRPr="00CE1488">
              <w:rPr>
                <w:rFonts w:cstheme="minorHAnsi"/>
                <w:sz w:val="18"/>
                <w:szCs w:val="18"/>
              </w:rPr>
              <w:t>informacion</w:t>
            </w:r>
            <w:proofErr w:type="spellEnd"/>
            <w:r w:rsidRPr="00CE1488">
              <w:rPr>
                <w:rFonts w:cstheme="minorHAnsi"/>
                <w:sz w:val="18"/>
                <w:szCs w:val="18"/>
              </w:rPr>
              <w:t xml:space="preserve"> </w:t>
            </w:r>
          </w:p>
        </w:tc>
        <w:tc>
          <w:tcPr>
            <w:tcW w:w="1112" w:type="pct"/>
            <w:tcBorders>
              <w:left w:val="single" w:sz="4" w:space="0" w:color="FFFFFF" w:themeColor="background1"/>
            </w:tcBorders>
            <w:shd w:val="clear" w:color="auto" w:fill="F7DDD9"/>
            <w:vAlign w:val="center"/>
          </w:tcPr>
          <w:p w14:paraId="788A05BC" w14:textId="1CDAB3C4" w:rsidR="00BB56E3" w:rsidRPr="008026F0" w:rsidRDefault="00BB56E3" w:rsidP="00BB56E3">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026F0">
              <w:rPr>
                <w:rFonts w:cstheme="minorHAnsi"/>
                <w:sz w:val="18"/>
                <w:szCs w:val="18"/>
              </w:rPr>
              <w:t>09:30</w:t>
            </w:r>
          </w:p>
        </w:tc>
      </w:tr>
    </w:tbl>
    <w:p w14:paraId="586C3B7F" w14:textId="77777777" w:rsidR="003743FB" w:rsidRPr="00B867C0" w:rsidRDefault="003743FB" w:rsidP="00FA2B75">
      <w:pPr>
        <w:pStyle w:val="CERLEVEL4"/>
        <w:numPr>
          <w:ilvl w:val="0"/>
          <w:numId w:val="0"/>
        </w:numPr>
        <w:tabs>
          <w:tab w:val="left" w:pos="990"/>
        </w:tabs>
        <w:spacing w:line="276" w:lineRule="auto"/>
        <w:ind w:left="900" w:right="22"/>
        <w:rPr>
          <w:rFonts w:cs="Arial"/>
          <w:b/>
          <w:bCs/>
        </w:rPr>
      </w:pPr>
    </w:p>
    <w:p w14:paraId="13D340D2" w14:textId="7391700E" w:rsidR="004650B6" w:rsidRPr="00B867C0" w:rsidRDefault="004650B6" w:rsidP="00FA2B75">
      <w:pPr>
        <w:pStyle w:val="CERLEVEL4"/>
        <w:numPr>
          <w:ilvl w:val="0"/>
          <w:numId w:val="0"/>
        </w:numPr>
        <w:tabs>
          <w:tab w:val="left" w:pos="990"/>
        </w:tabs>
        <w:spacing w:line="276" w:lineRule="auto"/>
        <w:ind w:left="900" w:right="22"/>
        <w:rPr>
          <w:rFonts w:eastAsiaTheme="minorEastAsia" w:cs="Arial"/>
          <w:b/>
          <w:bCs/>
        </w:rPr>
      </w:pPr>
      <w:r w:rsidRPr="00B867C0">
        <w:rPr>
          <w:rFonts w:cs="Arial"/>
          <w:b/>
          <w:bCs/>
        </w:rPr>
        <w:t>IDA-3</w:t>
      </w:r>
    </w:p>
    <w:tbl>
      <w:tblPr>
        <w:tblStyle w:val="GridTable4-Accent6"/>
        <w:tblW w:w="4509" w:type="pct"/>
        <w:tblInd w:w="875" w:type="dxa"/>
        <w:tblLook w:val="04A0" w:firstRow="1" w:lastRow="0" w:firstColumn="1" w:lastColumn="0" w:noHBand="0" w:noVBand="1"/>
      </w:tblPr>
      <w:tblGrid>
        <w:gridCol w:w="1009"/>
        <w:gridCol w:w="5491"/>
        <w:gridCol w:w="1627"/>
      </w:tblGrid>
      <w:tr w:rsidR="00AF6559" w:rsidRPr="00B867C0" w14:paraId="3F379FEA" w14:textId="77777777" w:rsidTr="005B399D">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shd w:val="clear" w:color="auto" w:fill="E79689"/>
            <w:vAlign w:val="center"/>
            <w:hideMark/>
          </w:tcPr>
          <w:p w14:paraId="198463BB" w14:textId="77777777" w:rsidR="00AF6559" w:rsidRPr="00B867C0" w:rsidRDefault="00AF6559" w:rsidP="00FA2B75">
            <w:pPr>
              <w:spacing w:line="276" w:lineRule="auto"/>
              <w:rPr>
                <w:rFonts w:cstheme="minorHAnsi"/>
                <w:sz w:val="18"/>
                <w:szCs w:val="18"/>
              </w:rPr>
            </w:pPr>
            <w:proofErr w:type="spellStart"/>
            <w:r w:rsidRPr="00B867C0">
              <w:rPr>
                <w:rFonts w:cstheme="minorHAnsi"/>
                <w:sz w:val="18"/>
                <w:szCs w:val="18"/>
              </w:rPr>
              <w:t>Shkaku</w:t>
            </w:r>
            <w:proofErr w:type="spellEnd"/>
            <w:r w:rsidRPr="00B867C0">
              <w:rPr>
                <w:rFonts w:cstheme="minorHAnsi"/>
                <w:sz w:val="18"/>
                <w:szCs w:val="18"/>
              </w:rPr>
              <w:t xml:space="preserve"> </w:t>
            </w:r>
          </w:p>
        </w:tc>
        <w:tc>
          <w:tcPr>
            <w:tcW w:w="3378" w:type="pct"/>
            <w:tcBorders>
              <w:left w:val="single" w:sz="4" w:space="0" w:color="FFFFFF" w:themeColor="background1"/>
              <w:right w:val="single" w:sz="4" w:space="0" w:color="FFFFFF" w:themeColor="background1"/>
            </w:tcBorders>
            <w:shd w:val="clear" w:color="auto" w:fill="E79689"/>
            <w:vAlign w:val="center"/>
            <w:hideMark/>
          </w:tcPr>
          <w:p w14:paraId="06F2BBA7" w14:textId="5A58AD7E" w:rsidR="00AF6559" w:rsidRPr="00B867C0" w:rsidRDefault="00AC52DD"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proofErr w:type="spellStart"/>
            <w:r w:rsidRPr="00B867C0">
              <w:rPr>
                <w:rFonts w:cstheme="minorHAnsi"/>
                <w:sz w:val="18"/>
                <w:szCs w:val="18"/>
              </w:rPr>
              <w:t>Përshkrimi</w:t>
            </w:r>
            <w:proofErr w:type="spellEnd"/>
          </w:p>
        </w:tc>
        <w:tc>
          <w:tcPr>
            <w:tcW w:w="1001" w:type="pct"/>
            <w:tcBorders>
              <w:left w:val="single" w:sz="4" w:space="0" w:color="FFFFFF" w:themeColor="background1"/>
            </w:tcBorders>
            <w:shd w:val="clear" w:color="auto" w:fill="E79689"/>
            <w:vAlign w:val="center"/>
            <w:hideMark/>
          </w:tcPr>
          <w:p w14:paraId="2915AA6B" w14:textId="7CC46650" w:rsidR="00AF6559" w:rsidRPr="00B867C0" w:rsidRDefault="00E04828" w:rsidP="00FA2B75">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04828">
              <w:rPr>
                <w:rFonts w:cstheme="minorHAnsi"/>
                <w:sz w:val="18"/>
                <w:szCs w:val="18"/>
              </w:rPr>
              <w:t xml:space="preserve">Koha e </w:t>
            </w:r>
            <w:proofErr w:type="spellStart"/>
            <w:r w:rsidRPr="00E04828">
              <w:rPr>
                <w:rFonts w:cstheme="minorHAnsi"/>
                <w:sz w:val="18"/>
                <w:szCs w:val="18"/>
              </w:rPr>
              <w:t>pritshme</w:t>
            </w:r>
            <w:proofErr w:type="spellEnd"/>
            <w:r w:rsidRPr="00E04828">
              <w:rPr>
                <w:rFonts w:cstheme="minorHAnsi"/>
                <w:sz w:val="18"/>
                <w:szCs w:val="18"/>
              </w:rPr>
              <w:t xml:space="preserve"> </w:t>
            </w:r>
            <w:proofErr w:type="gramStart"/>
            <w:r w:rsidRPr="00E04828">
              <w:rPr>
                <w:rFonts w:cstheme="minorHAnsi"/>
                <w:sz w:val="18"/>
                <w:szCs w:val="18"/>
              </w:rPr>
              <w:t xml:space="preserve"> </w:t>
            </w:r>
            <w:r w:rsidR="00AF6559" w:rsidRPr="00B867C0">
              <w:rPr>
                <w:rFonts w:cstheme="minorHAnsi"/>
                <w:sz w:val="18"/>
                <w:szCs w:val="18"/>
              </w:rPr>
              <w:t xml:space="preserve">  (</w:t>
            </w:r>
            <w:proofErr w:type="gramEnd"/>
            <w:r w:rsidR="00AF6559" w:rsidRPr="00B867C0">
              <w:rPr>
                <w:rFonts w:cstheme="minorHAnsi"/>
                <w:sz w:val="18"/>
                <w:szCs w:val="18"/>
              </w:rPr>
              <w:t>D)</w:t>
            </w:r>
          </w:p>
        </w:tc>
      </w:tr>
      <w:tr w:rsidR="005F1D31" w:rsidRPr="00B867C0" w14:paraId="799129AA" w14:textId="77777777" w:rsidTr="00372D66">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shd w:val="clear" w:color="auto" w:fill="F7DDD9"/>
            <w:vAlign w:val="center"/>
            <w:hideMark/>
          </w:tcPr>
          <w:p w14:paraId="53FEB411" w14:textId="77777777" w:rsidR="005F1D31" w:rsidRPr="00B867C0" w:rsidRDefault="005F1D31" w:rsidP="00FA2B75">
            <w:pPr>
              <w:spacing w:line="276" w:lineRule="auto"/>
              <w:rPr>
                <w:rFonts w:cstheme="minorHAnsi"/>
                <w:bCs w:val="0"/>
                <w:sz w:val="18"/>
                <w:szCs w:val="18"/>
              </w:rPr>
            </w:pPr>
            <w:r w:rsidRPr="00B867C0">
              <w:rPr>
                <w:rFonts w:cstheme="minorHAnsi"/>
                <w:bCs w:val="0"/>
                <w:sz w:val="18"/>
                <w:szCs w:val="18"/>
              </w:rPr>
              <w:t>FD 1</w:t>
            </w:r>
          </w:p>
        </w:tc>
        <w:tc>
          <w:tcPr>
            <w:tcW w:w="3378" w:type="pct"/>
            <w:tcBorders>
              <w:left w:val="single" w:sz="4" w:space="0" w:color="FFFFFF" w:themeColor="background1"/>
              <w:right w:val="single" w:sz="4" w:space="0" w:color="FFFFFF" w:themeColor="background1"/>
            </w:tcBorders>
            <w:shd w:val="clear" w:color="auto" w:fill="F7DDD9"/>
            <w:hideMark/>
          </w:tcPr>
          <w:p w14:paraId="6D4EC4C4" w14:textId="370AF7CB" w:rsidR="005F1D31" w:rsidRPr="00B867C0" w:rsidRDefault="002E6E1D" w:rsidP="00FA2B75">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Problemet</w:t>
            </w:r>
            <w:proofErr w:type="spellEnd"/>
            <w:r>
              <w:rPr>
                <w:rFonts w:cstheme="minorHAnsi"/>
                <w:sz w:val="18"/>
                <w:szCs w:val="18"/>
              </w:rPr>
              <w:t xml:space="preserve"> </w:t>
            </w:r>
            <w:proofErr w:type="spellStart"/>
            <w:r>
              <w:rPr>
                <w:rFonts w:cstheme="minorHAnsi"/>
                <w:sz w:val="18"/>
                <w:szCs w:val="18"/>
              </w:rPr>
              <w:t>teknike</w:t>
            </w:r>
            <w:proofErr w:type="spellEnd"/>
            <w:r>
              <w:rPr>
                <w:rFonts w:cstheme="minorHAnsi"/>
                <w:sz w:val="18"/>
                <w:szCs w:val="18"/>
              </w:rPr>
              <w:t xml:space="preserve"> </w:t>
            </w:r>
            <w:proofErr w:type="spellStart"/>
            <w:r>
              <w:rPr>
                <w:rFonts w:cstheme="minorHAnsi"/>
                <w:sz w:val="18"/>
                <w:szCs w:val="18"/>
              </w:rPr>
              <w:t>ndikojn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nxjerrjen</w:t>
            </w:r>
            <w:proofErr w:type="spellEnd"/>
            <w:r>
              <w:rPr>
                <w:rFonts w:cstheme="minorHAnsi"/>
                <w:sz w:val="18"/>
                <w:szCs w:val="18"/>
              </w:rPr>
              <w:t xml:space="preserve"> e </w:t>
            </w:r>
            <w:proofErr w:type="spellStart"/>
            <w:r w:rsidRPr="00B867C0">
              <w:rPr>
                <w:rFonts w:cstheme="minorHAnsi"/>
                <w:sz w:val="18"/>
                <w:szCs w:val="18"/>
              </w:rPr>
              <w:t>Rezultat</w:t>
            </w:r>
            <w:r>
              <w:rPr>
                <w:rFonts w:cstheme="minorHAnsi"/>
                <w:sz w:val="18"/>
                <w:szCs w:val="18"/>
              </w:rPr>
              <w:t>i</w:t>
            </w:r>
            <w:r w:rsidRPr="00B867C0">
              <w:rPr>
                <w:rFonts w:cstheme="minorHAnsi"/>
                <w:sz w:val="18"/>
                <w:szCs w:val="18"/>
              </w:rPr>
              <w:t>t</w:t>
            </w:r>
            <w:proofErr w:type="spellEnd"/>
            <w:r w:rsidRPr="00B867C0">
              <w:rPr>
                <w:rFonts w:cstheme="minorHAnsi"/>
                <w:sz w:val="18"/>
                <w:szCs w:val="18"/>
              </w:rPr>
              <w:t xml:space="preserve"> </w:t>
            </w:r>
            <w:proofErr w:type="spellStart"/>
            <w:r>
              <w:rPr>
                <w:rFonts w:cstheme="minorHAnsi"/>
                <w:sz w:val="18"/>
                <w:szCs w:val="18"/>
              </w:rPr>
              <w:t>t</w:t>
            </w:r>
            <w:r w:rsidRPr="00B867C0">
              <w:rPr>
                <w:rFonts w:cstheme="minorHAnsi"/>
                <w:sz w:val="18"/>
                <w:szCs w:val="18"/>
              </w:rPr>
              <w:t>ë</w:t>
            </w:r>
            <w:proofErr w:type="spellEnd"/>
            <w:r w:rsidRPr="00B867C0">
              <w:rPr>
                <w:rFonts w:cstheme="minorHAnsi"/>
                <w:sz w:val="18"/>
                <w:szCs w:val="18"/>
              </w:rPr>
              <w:t xml:space="preserve"> </w:t>
            </w:r>
            <w:proofErr w:type="spellStart"/>
            <w:r w:rsidRPr="00B867C0">
              <w:rPr>
                <w:rFonts w:cstheme="minorHAnsi"/>
                <w:sz w:val="18"/>
                <w:szCs w:val="18"/>
              </w:rPr>
              <w:t>Ankandit</w:t>
            </w:r>
            <w:proofErr w:type="spellEnd"/>
            <w:r w:rsidRPr="00B867C0">
              <w:rPr>
                <w:rFonts w:cstheme="minorHAnsi"/>
                <w:sz w:val="18"/>
                <w:szCs w:val="18"/>
              </w:rPr>
              <w:t xml:space="preserve"> </w:t>
            </w:r>
            <w:r>
              <w:rPr>
                <w:rFonts w:cstheme="minorHAnsi"/>
                <w:sz w:val="18"/>
                <w:szCs w:val="18"/>
              </w:rPr>
              <w:t xml:space="preserve">Brenda </w:t>
            </w:r>
            <w:proofErr w:type="spellStart"/>
            <w:r>
              <w:rPr>
                <w:rFonts w:cstheme="minorHAnsi"/>
                <w:sz w:val="18"/>
                <w:szCs w:val="18"/>
              </w:rPr>
              <w:t>s</w:t>
            </w:r>
            <w:r w:rsidRPr="00B867C0">
              <w:rPr>
                <w:rFonts w:cstheme="minorHAnsi"/>
                <w:sz w:val="18"/>
                <w:szCs w:val="18"/>
              </w:rPr>
              <w:t>ë</w:t>
            </w:r>
            <w:proofErr w:type="spellEnd"/>
            <w:r>
              <w:rPr>
                <w:rFonts w:cstheme="minorHAnsi"/>
                <w:sz w:val="18"/>
                <w:szCs w:val="18"/>
              </w:rPr>
              <w:t xml:space="preserve"> </w:t>
            </w:r>
            <w:proofErr w:type="spellStart"/>
            <w:r>
              <w:rPr>
                <w:rFonts w:cstheme="minorHAnsi"/>
                <w:sz w:val="18"/>
                <w:szCs w:val="18"/>
              </w:rPr>
              <w:t>Nj</w:t>
            </w:r>
            <w:r w:rsidRPr="00B867C0">
              <w:rPr>
                <w:rFonts w:cstheme="minorHAnsi"/>
                <w:sz w:val="18"/>
                <w:szCs w:val="18"/>
              </w:rPr>
              <w:t>ë</w:t>
            </w:r>
            <w:r>
              <w:rPr>
                <w:rFonts w:cstheme="minorHAnsi"/>
                <w:sz w:val="18"/>
                <w:szCs w:val="18"/>
              </w:rPr>
              <w:t>jt</w:t>
            </w:r>
            <w:r w:rsidRPr="00B867C0">
              <w:rPr>
                <w:rFonts w:cstheme="minorHAnsi"/>
                <w:sz w:val="18"/>
                <w:szCs w:val="18"/>
              </w:rPr>
              <w:t>ë</w:t>
            </w:r>
            <w:r>
              <w:rPr>
                <w:rFonts w:cstheme="minorHAnsi"/>
                <w:sz w:val="18"/>
                <w:szCs w:val="18"/>
              </w:rPr>
              <w:t>s</w:t>
            </w:r>
            <w:proofErr w:type="spellEnd"/>
            <w:r w:rsidRPr="00B867C0">
              <w:rPr>
                <w:rFonts w:cstheme="minorHAnsi"/>
                <w:sz w:val="18"/>
                <w:szCs w:val="18"/>
              </w:rPr>
              <w:t xml:space="preserve"> Ditë</w:t>
            </w:r>
          </w:p>
        </w:tc>
        <w:tc>
          <w:tcPr>
            <w:tcW w:w="1001" w:type="pct"/>
            <w:tcBorders>
              <w:left w:val="single" w:sz="4" w:space="0" w:color="FFFFFF" w:themeColor="background1"/>
            </w:tcBorders>
            <w:shd w:val="clear" w:color="auto" w:fill="F7DDD9"/>
            <w:vAlign w:val="center"/>
            <w:hideMark/>
          </w:tcPr>
          <w:p w14:paraId="01DF962F" w14:textId="66F96F44" w:rsidR="005F1D31" w:rsidRPr="00B867C0" w:rsidRDefault="005F1D31" w:rsidP="00FA2B75">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67C0">
              <w:rPr>
                <w:rFonts w:cstheme="minorHAnsi"/>
                <w:sz w:val="18"/>
                <w:szCs w:val="18"/>
              </w:rPr>
              <w:t>10:45</w:t>
            </w:r>
          </w:p>
        </w:tc>
      </w:tr>
      <w:tr w:rsidR="005F1D31" w:rsidRPr="00B867C0" w14:paraId="2A4F1BD3" w14:textId="77777777" w:rsidTr="00480923">
        <w:trPr>
          <w:trHeight w:val="270"/>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vAlign w:val="center"/>
            <w:hideMark/>
          </w:tcPr>
          <w:p w14:paraId="394531A5" w14:textId="77777777" w:rsidR="005F1D31" w:rsidRPr="00B867C0" w:rsidRDefault="005F1D31" w:rsidP="00FA2B75">
            <w:pPr>
              <w:spacing w:line="276" w:lineRule="auto"/>
              <w:rPr>
                <w:rFonts w:cstheme="minorHAnsi"/>
                <w:bCs w:val="0"/>
                <w:sz w:val="18"/>
                <w:szCs w:val="18"/>
              </w:rPr>
            </w:pPr>
            <w:r w:rsidRPr="00B867C0">
              <w:rPr>
                <w:rFonts w:cstheme="minorHAnsi"/>
                <w:bCs w:val="0"/>
                <w:sz w:val="18"/>
                <w:szCs w:val="18"/>
              </w:rPr>
              <w:t>FD 3</w:t>
            </w:r>
          </w:p>
        </w:tc>
        <w:tc>
          <w:tcPr>
            <w:tcW w:w="3378" w:type="pct"/>
            <w:tcBorders>
              <w:left w:val="single" w:sz="4" w:space="0" w:color="FFFFFF" w:themeColor="background1"/>
              <w:right w:val="single" w:sz="4" w:space="0" w:color="FFFFFF" w:themeColor="background1"/>
            </w:tcBorders>
            <w:hideMark/>
          </w:tcPr>
          <w:p w14:paraId="2E8E589D" w14:textId="264AD727" w:rsidR="005F1D31" w:rsidRPr="00B867C0" w:rsidRDefault="005F1D31" w:rsidP="00FA2B75">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B867C0">
              <w:rPr>
                <w:rFonts w:cstheme="minorHAnsi"/>
                <w:sz w:val="18"/>
                <w:szCs w:val="18"/>
                <w:lang w:val="it-IT"/>
              </w:rPr>
              <w:t xml:space="preserve">Ndarja e plotë e Bashkimit të Tregjeve njihet paraprakisht si informacion </w:t>
            </w:r>
          </w:p>
        </w:tc>
        <w:tc>
          <w:tcPr>
            <w:tcW w:w="1001" w:type="pct"/>
            <w:tcBorders>
              <w:left w:val="single" w:sz="4" w:space="0" w:color="FFFFFF" w:themeColor="background1"/>
            </w:tcBorders>
            <w:vAlign w:val="center"/>
            <w:hideMark/>
          </w:tcPr>
          <w:p w14:paraId="25EA586D" w14:textId="77777777" w:rsidR="005F1D31" w:rsidRPr="00B867C0" w:rsidRDefault="005F1D31" w:rsidP="00FA2B75">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67C0">
              <w:rPr>
                <w:rFonts w:cstheme="minorHAnsi"/>
                <w:sz w:val="18"/>
                <w:szCs w:val="18"/>
              </w:rPr>
              <w:t>09:30</w:t>
            </w:r>
          </w:p>
        </w:tc>
      </w:tr>
      <w:tr w:rsidR="00866869" w:rsidRPr="00B867C0" w14:paraId="605CF297" w14:textId="77777777" w:rsidTr="00D25A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shd w:val="clear" w:color="auto" w:fill="F7DDD9"/>
            <w:vAlign w:val="center"/>
          </w:tcPr>
          <w:p w14:paraId="63CC937B" w14:textId="233B0AC2" w:rsidR="00866869" w:rsidRPr="00B867C0" w:rsidRDefault="00866869" w:rsidP="00866869">
            <w:pPr>
              <w:spacing w:line="276" w:lineRule="auto"/>
              <w:rPr>
                <w:rFonts w:cstheme="minorHAnsi"/>
                <w:sz w:val="18"/>
                <w:szCs w:val="18"/>
              </w:rPr>
            </w:pPr>
            <w:r>
              <w:rPr>
                <w:rFonts w:cstheme="minorHAnsi"/>
                <w:sz w:val="18"/>
                <w:szCs w:val="18"/>
              </w:rPr>
              <w:t>P</w:t>
            </w:r>
            <w:r w:rsidRPr="00B867C0">
              <w:rPr>
                <w:rFonts w:cstheme="minorHAnsi"/>
                <w:sz w:val="18"/>
                <w:szCs w:val="18"/>
              </w:rPr>
              <w:t xml:space="preserve">D </w:t>
            </w:r>
            <w:r>
              <w:rPr>
                <w:rFonts w:cstheme="minorHAnsi"/>
                <w:sz w:val="18"/>
                <w:szCs w:val="18"/>
              </w:rPr>
              <w:t>1</w:t>
            </w:r>
          </w:p>
        </w:tc>
        <w:tc>
          <w:tcPr>
            <w:tcW w:w="3378" w:type="pct"/>
            <w:tcBorders>
              <w:left w:val="single" w:sz="4" w:space="0" w:color="FFFFFF" w:themeColor="background1"/>
              <w:right w:val="single" w:sz="4" w:space="0" w:color="FFFFFF" w:themeColor="background1"/>
            </w:tcBorders>
            <w:shd w:val="clear" w:color="auto" w:fill="F7DDD9"/>
          </w:tcPr>
          <w:p w14:paraId="3A42C04F" w14:textId="7B120778" w:rsidR="00866869" w:rsidRPr="00FB12F3" w:rsidRDefault="00866869" w:rsidP="0086686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lang w:val="da-DK"/>
              </w:rPr>
            </w:pPr>
            <w:r w:rsidRPr="00FB12F3">
              <w:rPr>
                <w:rFonts w:ascii="Aptos Narrow" w:hAnsi="Aptos Narrow" w:cstheme="minorHAnsi"/>
                <w:sz w:val="18"/>
                <w:szCs w:val="18"/>
                <w:lang w:val="da-DK"/>
              </w:rPr>
              <w:t>Ç</w:t>
            </w:r>
            <w:r w:rsidRPr="00B867C0">
              <w:rPr>
                <w:rFonts w:cstheme="minorHAnsi"/>
                <w:sz w:val="18"/>
                <w:szCs w:val="18"/>
                <w:lang w:val="it-IT"/>
              </w:rPr>
              <w:t>ë</w:t>
            </w:r>
            <w:r w:rsidRPr="00FB12F3">
              <w:rPr>
                <w:rFonts w:cstheme="minorHAnsi"/>
                <w:sz w:val="18"/>
                <w:szCs w:val="18"/>
                <w:lang w:val="da-DK"/>
              </w:rPr>
              <w:t>shtjet q</w:t>
            </w:r>
            <w:r w:rsidRPr="00B867C0">
              <w:rPr>
                <w:rFonts w:cstheme="minorHAnsi"/>
                <w:sz w:val="18"/>
                <w:szCs w:val="18"/>
                <w:lang w:val="it-IT"/>
              </w:rPr>
              <w:t>ë</w:t>
            </w:r>
            <w:r w:rsidRPr="00FB12F3">
              <w:rPr>
                <w:rFonts w:cstheme="minorHAnsi"/>
                <w:sz w:val="18"/>
                <w:szCs w:val="18"/>
                <w:lang w:val="da-DK"/>
              </w:rPr>
              <w:t xml:space="preserve"> lidhen me dorëzimi e Kapaciteteve Ndërzonal</w:t>
            </w:r>
            <w:r>
              <w:rPr>
                <w:rFonts w:cstheme="minorHAnsi"/>
                <w:sz w:val="18"/>
                <w:szCs w:val="18"/>
                <w:lang w:val="da-DK"/>
              </w:rPr>
              <w:t>e</w:t>
            </w:r>
          </w:p>
        </w:tc>
        <w:tc>
          <w:tcPr>
            <w:tcW w:w="1001" w:type="pct"/>
            <w:tcBorders>
              <w:left w:val="single" w:sz="4" w:space="0" w:color="FFFFFF" w:themeColor="background1"/>
            </w:tcBorders>
            <w:shd w:val="clear" w:color="auto" w:fill="F7DDD9"/>
            <w:vAlign w:val="center"/>
          </w:tcPr>
          <w:p w14:paraId="2DD85C62" w14:textId="1F81C3F8" w:rsidR="00866869" w:rsidRPr="00CE1488" w:rsidRDefault="00866869" w:rsidP="00866869">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EB327A">
              <w:rPr>
                <w:rFonts w:cstheme="minorHAnsi"/>
                <w:sz w:val="18"/>
                <w:szCs w:val="18"/>
              </w:rPr>
              <w:t>09:45</w:t>
            </w:r>
          </w:p>
        </w:tc>
      </w:tr>
      <w:tr w:rsidR="00866869" w:rsidRPr="00B867C0" w14:paraId="1A644F56" w14:textId="77777777" w:rsidTr="001475B8">
        <w:trPr>
          <w:trHeight w:val="270"/>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vAlign w:val="center"/>
          </w:tcPr>
          <w:p w14:paraId="369F2E5A" w14:textId="405367D2" w:rsidR="00866869" w:rsidRPr="00FB12F3" w:rsidRDefault="00866869" w:rsidP="00866869">
            <w:pPr>
              <w:spacing w:line="276" w:lineRule="auto"/>
              <w:rPr>
                <w:rFonts w:cstheme="minorHAnsi"/>
                <w:sz w:val="18"/>
                <w:szCs w:val="18"/>
                <w:lang w:val="da-DK"/>
              </w:rPr>
            </w:pPr>
            <w:r>
              <w:rPr>
                <w:rFonts w:cstheme="minorHAnsi"/>
                <w:sz w:val="18"/>
                <w:szCs w:val="18"/>
              </w:rPr>
              <w:t>P</w:t>
            </w:r>
            <w:r w:rsidRPr="00B867C0">
              <w:rPr>
                <w:rFonts w:cstheme="minorHAnsi"/>
                <w:sz w:val="18"/>
                <w:szCs w:val="18"/>
              </w:rPr>
              <w:t xml:space="preserve">D </w:t>
            </w:r>
            <w:r>
              <w:rPr>
                <w:rFonts w:cstheme="minorHAnsi"/>
                <w:sz w:val="18"/>
                <w:szCs w:val="18"/>
              </w:rPr>
              <w:t>2</w:t>
            </w:r>
          </w:p>
        </w:tc>
        <w:tc>
          <w:tcPr>
            <w:tcW w:w="3378" w:type="pct"/>
            <w:tcBorders>
              <w:left w:val="single" w:sz="4" w:space="0" w:color="FFFFFF" w:themeColor="background1"/>
              <w:right w:val="single" w:sz="4" w:space="0" w:color="FFFFFF" w:themeColor="background1"/>
            </w:tcBorders>
          </w:tcPr>
          <w:p w14:paraId="13C1F54F" w14:textId="29D1BD91" w:rsidR="00866869" w:rsidRPr="00FB12F3" w:rsidRDefault="00866869" w:rsidP="00866869">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szCs w:val="18"/>
                <w:lang w:val="da-DK"/>
              </w:rPr>
            </w:pPr>
            <w:r>
              <w:rPr>
                <w:rFonts w:ascii="Aptos Narrow" w:hAnsi="Aptos Narrow" w:cstheme="minorHAnsi"/>
                <w:sz w:val="18"/>
                <w:szCs w:val="18"/>
                <w:lang w:val="da-DK"/>
              </w:rPr>
              <w:t>Problemet e hasura teknike ose te tregut</w:t>
            </w:r>
            <w:r>
              <w:rPr>
                <w:rFonts w:cstheme="minorHAnsi"/>
                <w:sz w:val="18"/>
                <w:szCs w:val="18"/>
                <w:lang w:val="da-DK"/>
              </w:rPr>
              <w:t xml:space="preserve"> dhe nuk lidhen me d</w:t>
            </w:r>
            <w:r w:rsidRPr="00B867C0">
              <w:rPr>
                <w:rFonts w:cstheme="minorHAnsi"/>
                <w:sz w:val="18"/>
                <w:szCs w:val="18"/>
                <w:lang w:val="da-DK"/>
              </w:rPr>
              <w:t>orëzimi</w:t>
            </w:r>
            <w:r>
              <w:rPr>
                <w:rFonts w:cstheme="minorHAnsi"/>
                <w:sz w:val="18"/>
                <w:szCs w:val="18"/>
                <w:lang w:val="da-DK"/>
              </w:rPr>
              <w:t xml:space="preserve">n e </w:t>
            </w:r>
            <w:r w:rsidRPr="00B867C0">
              <w:rPr>
                <w:rFonts w:cstheme="minorHAnsi"/>
                <w:sz w:val="18"/>
                <w:szCs w:val="18"/>
                <w:lang w:val="da-DK"/>
              </w:rPr>
              <w:t>Kapacitet</w:t>
            </w:r>
            <w:r>
              <w:rPr>
                <w:rFonts w:cstheme="minorHAnsi"/>
                <w:sz w:val="18"/>
                <w:szCs w:val="18"/>
                <w:lang w:val="da-DK"/>
              </w:rPr>
              <w:t xml:space="preserve">eve </w:t>
            </w:r>
            <w:r w:rsidRPr="00B867C0">
              <w:rPr>
                <w:rFonts w:cstheme="minorHAnsi"/>
                <w:sz w:val="18"/>
                <w:szCs w:val="18"/>
                <w:lang w:val="da-DK"/>
              </w:rPr>
              <w:t>Ndër</w:t>
            </w:r>
            <w:r>
              <w:rPr>
                <w:rFonts w:cstheme="minorHAnsi"/>
                <w:sz w:val="18"/>
                <w:szCs w:val="18"/>
                <w:lang w:val="da-DK"/>
              </w:rPr>
              <w:t>zonale</w:t>
            </w:r>
          </w:p>
        </w:tc>
        <w:tc>
          <w:tcPr>
            <w:tcW w:w="1001" w:type="pct"/>
            <w:tcBorders>
              <w:left w:val="single" w:sz="4" w:space="0" w:color="FFFFFF" w:themeColor="background1"/>
            </w:tcBorders>
            <w:vAlign w:val="center"/>
          </w:tcPr>
          <w:p w14:paraId="12EC9D89" w14:textId="4E6A2D14" w:rsidR="00866869" w:rsidRPr="00EB327A" w:rsidRDefault="00866869" w:rsidP="00866869">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it-IT"/>
              </w:rPr>
            </w:pPr>
            <w:r w:rsidRPr="00EB327A">
              <w:rPr>
                <w:rFonts w:cstheme="minorHAnsi"/>
                <w:sz w:val="18"/>
                <w:szCs w:val="18"/>
                <w:lang w:val="it-IT"/>
              </w:rPr>
              <w:t>10:05</w:t>
            </w:r>
          </w:p>
        </w:tc>
      </w:tr>
      <w:tr w:rsidR="00866869" w:rsidRPr="00B867C0" w14:paraId="08E316BB" w14:textId="77777777" w:rsidTr="001475B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21" w:type="pct"/>
            <w:tcBorders>
              <w:right w:val="single" w:sz="4" w:space="0" w:color="FFFFFF" w:themeColor="background1"/>
            </w:tcBorders>
            <w:shd w:val="clear" w:color="auto" w:fill="F7DDD9"/>
            <w:vAlign w:val="center"/>
          </w:tcPr>
          <w:p w14:paraId="147CC92C" w14:textId="6F64358A" w:rsidR="00866869" w:rsidRPr="00B867C0" w:rsidRDefault="00866869" w:rsidP="00866869">
            <w:pPr>
              <w:spacing w:line="276" w:lineRule="auto"/>
              <w:rPr>
                <w:rFonts w:cstheme="minorHAnsi"/>
                <w:sz w:val="18"/>
                <w:szCs w:val="18"/>
              </w:rPr>
            </w:pPr>
            <w:r>
              <w:rPr>
                <w:rFonts w:cstheme="minorHAnsi"/>
                <w:bCs w:val="0"/>
                <w:sz w:val="18"/>
                <w:szCs w:val="18"/>
              </w:rPr>
              <w:t>P</w:t>
            </w:r>
            <w:r w:rsidRPr="00B867C0">
              <w:rPr>
                <w:rFonts w:cstheme="minorHAnsi"/>
                <w:bCs w:val="0"/>
                <w:sz w:val="18"/>
                <w:szCs w:val="18"/>
              </w:rPr>
              <w:t xml:space="preserve">D </w:t>
            </w:r>
            <w:r>
              <w:rPr>
                <w:rFonts w:cstheme="minorHAnsi"/>
                <w:bCs w:val="0"/>
                <w:sz w:val="18"/>
                <w:szCs w:val="18"/>
              </w:rPr>
              <w:t>3</w:t>
            </w:r>
          </w:p>
        </w:tc>
        <w:tc>
          <w:tcPr>
            <w:tcW w:w="3378" w:type="pct"/>
            <w:tcBorders>
              <w:left w:val="single" w:sz="4" w:space="0" w:color="FFFFFF" w:themeColor="background1"/>
              <w:right w:val="single" w:sz="4" w:space="0" w:color="FFFFFF" w:themeColor="background1"/>
            </w:tcBorders>
            <w:shd w:val="clear" w:color="auto" w:fill="F7DDD9"/>
          </w:tcPr>
          <w:p w14:paraId="123E576D" w14:textId="4B8FA825" w:rsidR="00866869" w:rsidRPr="00CE1488" w:rsidRDefault="00866869" w:rsidP="0086686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E1488">
              <w:rPr>
                <w:rFonts w:cstheme="minorHAnsi"/>
                <w:sz w:val="18"/>
                <w:szCs w:val="18"/>
              </w:rPr>
              <w:t xml:space="preserve">Ndarja e </w:t>
            </w:r>
            <w:proofErr w:type="spellStart"/>
            <w:r w:rsidRPr="00CE1488">
              <w:rPr>
                <w:rFonts w:cstheme="minorHAnsi"/>
                <w:sz w:val="18"/>
                <w:szCs w:val="18"/>
              </w:rPr>
              <w:t>pjess</w:t>
            </w:r>
            <w:r>
              <w:rPr>
                <w:rFonts w:cstheme="minorHAnsi"/>
                <w:sz w:val="18"/>
                <w:szCs w:val="18"/>
              </w:rPr>
              <w:t>hme</w:t>
            </w:r>
            <w:proofErr w:type="spellEnd"/>
            <w:r w:rsidRPr="00CE1488">
              <w:rPr>
                <w:rFonts w:cstheme="minorHAnsi"/>
                <w:sz w:val="18"/>
                <w:szCs w:val="18"/>
              </w:rPr>
              <w:t xml:space="preserve"> e </w:t>
            </w:r>
            <w:proofErr w:type="spellStart"/>
            <w:r w:rsidRPr="00CE1488">
              <w:rPr>
                <w:rFonts w:cstheme="minorHAnsi"/>
                <w:sz w:val="18"/>
                <w:szCs w:val="18"/>
              </w:rPr>
              <w:t>Bashkimit</w:t>
            </w:r>
            <w:proofErr w:type="spellEnd"/>
            <w:r w:rsidRPr="00CE1488">
              <w:rPr>
                <w:rFonts w:cstheme="minorHAnsi"/>
                <w:sz w:val="18"/>
                <w:szCs w:val="18"/>
              </w:rPr>
              <w:t xml:space="preserve"> </w:t>
            </w:r>
            <w:proofErr w:type="spellStart"/>
            <w:r w:rsidRPr="00CE1488">
              <w:rPr>
                <w:rFonts w:cstheme="minorHAnsi"/>
                <w:sz w:val="18"/>
                <w:szCs w:val="18"/>
              </w:rPr>
              <w:t>të</w:t>
            </w:r>
            <w:proofErr w:type="spellEnd"/>
            <w:r w:rsidRPr="00CE1488">
              <w:rPr>
                <w:rFonts w:cstheme="minorHAnsi"/>
                <w:sz w:val="18"/>
                <w:szCs w:val="18"/>
              </w:rPr>
              <w:t xml:space="preserve"> </w:t>
            </w:r>
            <w:proofErr w:type="spellStart"/>
            <w:r w:rsidRPr="00CE1488">
              <w:rPr>
                <w:rFonts w:cstheme="minorHAnsi"/>
                <w:sz w:val="18"/>
                <w:szCs w:val="18"/>
              </w:rPr>
              <w:t>Tregjeve</w:t>
            </w:r>
            <w:proofErr w:type="spellEnd"/>
            <w:r w:rsidRPr="00CE1488">
              <w:rPr>
                <w:rFonts w:cstheme="minorHAnsi"/>
                <w:sz w:val="18"/>
                <w:szCs w:val="18"/>
              </w:rPr>
              <w:t xml:space="preserve"> </w:t>
            </w:r>
            <w:proofErr w:type="spellStart"/>
            <w:r w:rsidRPr="00CE1488">
              <w:rPr>
                <w:rFonts w:cstheme="minorHAnsi"/>
                <w:sz w:val="18"/>
                <w:szCs w:val="18"/>
              </w:rPr>
              <w:t>njihet</w:t>
            </w:r>
            <w:proofErr w:type="spellEnd"/>
            <w:r w:rsidRPr="00CE1488">
              <w:rPr>
                <w:rFonts w:cstheme="minorHAnsi"/>
                <w:sz w:val="18"/>
                <w:szCs w:val="18"/>
              </w:rPr>
              <w:t xml:space="preserve"> </w:t>
            </w:r>
            <w:proofErr w:type="spellStart"/>
            <w:r w:rsidRPr="00CE1488">
              <w:rPr>
                <w:rFonts w:cstheme="minorHAnsi"/>
                <w:sz w:val="18"/>
                <w:szCs w:val="18"/>
              </w:rPr>
              <w:t>paraprakisht</w:t>
            </w:r>
            <w:proofErr w:type="spellEnd"/>
            <w:r w:rsidRPr="00CE1488">
              <w:rPr>
                <w:rFonts w:cstheme="minorHAnsi"/>
                <w:sz w:val="18"/>
                <w:szCs w:val="18"/>
              </w:rPr>
              <w:t xml:space="preserve"> </w:t>
            </w:r>
            <w:proofErr w:type="spellStart"/>
            <w:r w:rsidRPr="00CE1488">
              <w:rPr>
                <w:rFonts w:cstheme="minorHAnsi"/>
                <w:sz w:val="18"/>
                <w:szCs w:val="18"/>
              </w:rPr>
              <w:t>si</w:t>
            </w:r>
            <w:proofErr w:type="spellEnd"/>
            <w:r w:rsidRPr="00CE1488">
              <w:rPr>
                <w:rFonts w:cstheme="minorHAnsi"/>
                <w:sz w:val="18"/>
                <w:szCs w:val="18"/>
              </w:rPr>
              <w:t xml:space="preserve"> </w:t>
            </w:r>
            <w:proofErr w:type="spellStart"/>
            <w:r w:rsidRPr="00CE1488">
              <w:rPr>
                <w:rFonts w:cstheme="minorHAnsi"/>
                <w:sz w:val="18"/>
                <w:szCs w:val="18"/>
              </w:rPr>
              <w:t>informacion</w:t>
            </w:r>
            <w:proofErr w:type="spellEnd"/>
            <w:r w:rsidRPr="00CE1488">
              <w:rPr>
                <w:rFonts w:cstheme="minorHAnsi"/>
                <w:sz w:val="18"/>
                <w:szCs w:val="18"/>
              </w:rPr>
              <w:t xml:space="preserve"> </w:t>
            </w:r>
          </w:p>
        </w:tc>
        <w:tc>
          <w:tcPr>
            <w:tcW w:w="1001" w:type="pct"/>
            <w:tcBorders>
              <w:left w:val="single" w:sz="4" w:space="0" w:color="FFFFFF" w:themeColor="background1"/>
            </w:tcBorders>
            <w:shd w:val="clear" w:color="auto" w:fill="F7DDD9"/>
            <w:vAlign w:val="center"/>
          </w:tcPr>
          <w:p w14:paraId="7CACB685" w14:textId="02107E8F" w:rsidR="00866869" w:rsidRPr="00EB327A" w:rsidRDefault="00866869" w:rsidP="00866869">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327A">
              <w:rPr>
                <w:rFonts w:cstheme="minorHAnsi"/>
                <w:sz w:val="18"/>
                <w:szCs w:val="18"/>
              </w:rPr>
              <w:t>09:30</w:t>
            </w:r>
          </w:p>
        </w:tc>
      </w:tr>
    </w:tbl>
    <w:p w14:paraId="103AACAE" w14:textId="19E921D3" w:rsidR="004650B6" w:rsidRPr="00B867C0" w:rsidRDefault="004650B6" w:rsidP="00FA2B75">
      <w:pPr>
        <w:pStyle w:val="CERLEVEL3"/>
        <w:spacing w:line="276" w:lineRule="auto"/>
        <w:ind w:left="900" w:hanging="900"/>
        <w:rPr>
          <w:rFonts w:eastAsiaTheme="minorEastAsia" w:cs="Arial"/>
        </w:rPr>
      </w:pPr>
      <w:bookmarkStart w:id="354" w:name="_Toc244526248"/>
      <w:r w:rsidRPr="00B867C0">
        <w:rPr>
          <w:rFonts w:eastAsiaTheme="minorEastAsia" w:cs="Arial"/>
        </w:rPr>
        <w:t>FD 1</w:t>
      </w:r>
      <w:r w:rsidR="00BD6E8E">
        <w:rPr>
          <w:rFonts w:eastAsiaTheme="minorEastAsia" w:cs="Arial"/>
        </w:rPr>
        <w:t xml:space="preserve"> - </w:t>
      </w:r>
      <w:r w:rsidR="00947D05">
        <w:rPr>
          <w:rFonts w:eastAsiaTheme="minorEastAsia" w:cs="Arial"/>
        </w:rPr>
        <w:t xml:space="preserve">Rezulatet e </w:t>
      </w:r>
      <w:r w:rsidR="00947D05" w:rsidRPr="00BD6E8E">
        <w:rPr>
          <w:rFonts w:eastAsiaTheme="minorEastAsia" w:cs="Arial"/>
        </w:rPr>
        <w:t xml:space="preserve">Ankandit Brenda së Njëjtës Ditë </w:t>
      </w:r>
      <w:r w:rsidR="00947D05">
        <w:rPr>
          <w:rFonts w:eastAsiaTheme="minorEastAsia" w:cs="Arial"/>
        </w:rPr>
        <w:t>nuk mund t</w:t>
      </w:r>
      <w:r w:rsidR="00947D05" w:rsidRPr="00640CBB">
        <w:rPr>
          <w:rFonts w:eastAsiaTheme="minorEastAsia" w:cs="Arial"/>
        </w:rPr>
        <w:t>ë</w:t>
      </w:r>
      <w:r w:rsidR="00947D05">
        <w:rPr>
          <w:rFonts w:eastAsiaTheme="minorEastAsia" w:cs="Arial"/>
        </w:rPr>
        <w:t xml:space="preserve"> p</w:t>
      </w:r>
      <w:r w:rsidR="00947D05" w:rsidRPr="002E1390">
        <w:rPr>
          <w:rFonts w:eastAsiaTheme="minorEastAsia" w:cs="Arial"/>
        </w:rPr>
        <w:t>ë</w:t>
      </w:r>
      <w:r w:rsidR="00947D05">
        <w:rPr>
          <w:rFonts w:eastAsiaTheme="minorEastAsia" w:cs="Arial"/>
        </w:rPr>
        <w:t>rcaktohen</w:t>
      </w:r>
      <w:bookmarkEnd w:id="354"/>
      <w:r w:rsidR="00947D05">
        <w:rPr>
          <w:rFonts w:eastAsiaTheme="minorEastAsia" w:cs="Arial"/>
        </w:rPr>
        <w:t xml:space="preserve"> </w:t>
      </w:r>
    </w:p>
    <w:p w14:paraId="35FF3FEA" w14:textId="088E91EE" w:rsidR="004650B6" w:rsidRPr="00B867C0" w:rsidRDefault="00663AE5"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 xml:space="preserve">Sipas procedurës qeverisëse të Bashkimit të Tregjeve, nëse </w:t>
      </w:r>
      <w:r w:rsidR="002278DD">
        <w:rPr>
          <w:rFonts w:eastAsiaTheme="minorEastAsia" w:cs="Arial"/>
        </w:rPr>
        <w:t>Operator</w:t>
      </w:r>
      <w:r w:rsidR="002278DD" w:rsidRPr="00B867C0">
        <w:rPr>
          <w:rFonts w:eastAsiaTheme="minorEastAsia" w:cs="Arial"/>
        </w:rPr>
        <w:t xml:space="preserve">i i </w:t>
      </w:r>
      <w:r w:rsidRPr="00B867C0">
        <w:rPr>
          <w:rFonts w:eastAsiaTheme="minorEastAsia" w:cs="Arial"/>
        </w:rPr>
        <w:t>Bashkimit të Tregjeve nuk është i aft</w:t>
      </w:r>
      <w:r w:rsidRPr="00B867C0">
        <w:rPr>
          <w:rFonts w:cs="Arial"/>
        </w:rPr>
        <w:t>ë</w:t>
      </w:r>
      <w:r w:rsidRPr="00B867C0">
        <w:rPr>
          <w:rFonts w:eastAsiaTheme="minorEastAsia" w:cs="Arial"/>
        </w:rPr>
        <w:t xml:space="preserve"> të p</w:t>
      </w:r>
      <w:r w:rsidRPr="00B867C0">
        <w:rPr>
          <w:rFonts w:cs="Arial"/>
        </w:rPr>
        <w:t>ë</w:t>
      </w:r>
      <w:r w:rsidRPr="00B867C0">
        <w:rPr>
          <w:rFonts w:eastAsiaTheme="minorEastAsia" w:cs="Arial"/>
        </w:rPr>
        <w:t>rcaktoj</w:t>
      </w:r>
      <w:r w:rsidRPr="00B867C0">
        <w:rPr>
          <w:rFonts w:cs="Arial"/>
        </w:rPr>
        <w:t>ë</w:t>
      </w:r>
      <w:r w:rsidRPr="00B867C0">
        <w:rPr>
          <w:rFonts w:eastAsiaTheme="minorEastAsia" w:cs="Arial"/>
        </w:rPr>
        <w:t xml:space="preserve"> rezultatet e një procesi të Bashkimit të Tregjeve në lidhje me Tregjet përkatëse të Ankandit Brenda së Njëjtës Ditë si më poshtë;</w:t>
      </w:r>
    </w:p>
    <w:p w14:paraId="717FB4C2" w14:textId="608105B1" w:rsidR="00724832" w:rsidRPr="008026F0" w:rsidRDefault="00D87905" w:rsidP="00FA2B75">
      <w:pPr>
        <w:pStyle w:val="CERLEVEL5"/>
        <w:spacing w:line="276" w:lineRule="auto"/>
        <w:ind w:left="1440" w:hanging="540"/>
        <w:rPr>
          <w:rFonts w:cs="Arial"/>
        </w:rPr>
      </w:pPr>
      <w:r w:rsidRPr="008026F0">
        <w:rPr>
          <w:rFonts w:eastAsiaTheme="minorEastAsia"/>
        </w:rPr>
        <w:t>P</w:t>
      </w:r>
      <w:r w:rsidRPr="008026F0">
        <w:rPr>
          <w:rFonts w:eastAsiaTheme="minorEastAsia" w:cs="Arial"/>
        </w:rPr>
        <w:t>ë</w:t>
      </w:r>
      <w:r w:rsidRPr="008026F0">
        <w:rPr>
          <w:rFonts w:eastAsiaTheme="minorEastAsia"/>
        </w:rPr>
        <w:t>r segmentin e tregut</w:t>
      </w:r>
      <w:r w:rsidR="004B5FB2" w:rsidRPr="008026F0">
        <w:rPr>
          <w:rFonts w:cs="Arial"/>
        </w:rPr>
        <w:t xml:space="preserve"> IDA-1, deri në orën 16:15 (CET) në ditën përpara Ditës përkatëse të Livrimit (D), </w:t>
      </w:r>
      <w:r w:rsidR="00BF5E3D" w:rsidRPr="008026F0">
        <w:rPr>
          <w:rFonts w:cs="Arial"/>
        </w:rPr>
        <w:t xml:space="preserve">Komiteti Incidencës </w:t>
      </w:r>
      <w:r w:rsidR="004B5FB2" w:rsidRPr="008026F0">
        <w:rPr>
          <w:rFonts w:eastAsiaTheme="minorEastAsia" w:cs="Arial"/>
        </w:rPr>
        <w:t>do të deklaroj</w:t>
      </w:r>
      <w:r w:rsidR="004B5FB2" w:rsidRPr="008026F0">
        <w:rPr>
          <w:rFonts w:cs="Arial"/>
        </w:rPr>
        <w:t>ë</w:t>
      </w:r>
      <w:r w:rsidR="004B5FB2" w:rsidRPr="008026F0">
        <w:rPr>
          <w:rFonts w:eastAsiaTheme="minorEastAsia" w:cs="Arial"/>
        </w:rPr>
        <w:t xml:space="preserve"> </w:t>
      </w:r>
      <w:r w:rsidR="006425E0" w:rsidRPr="008026F0">
        <w:rPr>
          <w:rFonts w:eastAsiaTheme="minorEastAsia" w:cs="Arial"/>
        </w:rPr>
        <w:t xml:space="preserve">Ndarjen </w:t>
      </w:r>
      <w:r w:rsidR="004B5FB2" w:rsidRPr="008026F0">
        <w:rPr>
          <w:rFonts w:eastAsiaTheme="minorEastAsia" w:cs="Arial"/>
        </w:rPr>
        <w:t xml:space="preserve">e </w:t>
      </w:r>
      <w:r w:rsidR="006425E0" w:rsidRPr="008026F0">
        <w:rPr>
          <w:rFonts w:eastAsiaTheme="minorEastAsia" w:cs="Arial"/>
        </w:rPr>
        <w:t>Plot</w:t>
      </w:r>
      <w:r w:rsidR="006425E0" w:rsidRPr="008026F0">
        <w:rPr>
          <w:rFonts w:cs="Arial"/>
        </w:rPr>
        <w:t xml:space="preserve">ë </w:t>
      </w:r>
      <w:r w:rsidR="004B5FB2" w:rsidRPr="008026F0">
        <w:rPr>
          <w:rFonts w:cs="Arial"/>
        </w:rPr>
        <w:t xml:space="preserve">të </w:t>
      </w:r>
      <w:r w:rsidR="004B5FB2" w:rsidRPr="008026F0">
        <w:rPr>
          <w:rFonts w:eastAsiaTheme="minorEastAsia" w:cs="Arial"/>
        </w:rPr>
        <w:t>Bashkimit t</w:t>
      </w:r>
      <w:r w:rsidR="004B5FB2" w:rsidRPr="008026F0">
        <w:rPr>
          <w:rFonts w:cs="Arial"/>
        </w:rPr>
        <w:t>ë</w:t>
      </w:r>
      <w:r w:rsidR="004B5FB2" w:rsidRPr="008026F0">
        <w:rPr>
          <w:rFonts w:eastAsiaTheme="minorEastAsia" w:cs="Arial"/>
        </w:rPr>
        <w:t xml:space="preserve"> Tregjeve për Ditën përkatëse t</w:t>
      </w:r>
      <w:r w:rsidR="004B5FB2" w:rsidRPr="008026F0">
        <w:rPr>
          <w:rFonts w:cs="Arial"/>
        </w:rPr>
        <w:t>ë</w:t>
      </w:r>
      <w:r w:rsidR="004B5FB2" w:rsidRPr="008026F0">
        <w:rPr>
          <w:rFonts w:eastAsiaTheme="minorEastAsia" w:cs="Arial"/>
        </w:rPr>
        <w:t xml:space="preserve"> Livrimit (D)</w:t>
      </w:r>
      <w:r w:rsidR="00B93E67" w:rsidRPr="008026F0">
        <w:rPr>
          <w:rFonts w:eastAsiaTheme="minorEastAsia" w:cs="Arial"/>
        </w:rPr>
        <w:t xml:space="preserve"> sipas afateve të përcaktuara në procedurat qeverisëse të Bashkimit të Tregjeve</w:t>
      </w:r>
      <w:r w:rsidR="00724832" w:rsidRPr="008026F0">
        <w:rPr>
          <w:rFonts w:cs="Arial"/>
        </w:rPr>
        <w:t>.</w:t>
      </w:r>
    </w:p>
    <w:p w14:paraId="4B465795" w14:textId="50C433E9" w:rsidR="00724832" w:rsidRPr="008026F0" w:rsidRDefault="00D87905" w:rsidP="00FA2B75">
      <w:pPr>
        <w:pStyle w:val="CERLEVEL5"/>
        <w:spacing w:line="276" w:lineRule="auto"/>
        <w:ind w:left="1440" w:hanging="540"/>
        <w:rPr>
          <w:rFonts w:cs="Arial"/>
        </w:rPr>
      </w:pPr>
      <w:r w:rsidRPr="008026F0">
        <w:rPr>
          <w:rFonts w:eastAsiaTheme="minorEastAsia"/>
        </w:rPr>
        <w:t>P</w:t>
      </w:r>
      <w:r w:rsidRPr="008026F0">
        <w:rPr>
          <w:rFonts w:eastAsiaTheme="minorEastAsia" w:cs="Arial"/>
        </w:rPr>
        <w:t>ë</w:t>
      </w:r>
      <w:r w:rsidRPr="008026F0">
        <w:rPr>
          <w:rFonts w:eastAsiaTheme="minorEastAsia"/>
        </w:rPr>
        <w:t>r segmentin e tregut</w:t>
      </w:r>
      <w:r w:rsidR="00590512" w:rsidRPr="008026F0">
        <w:rPr>
          <w:rFonts w:cs="Arial"/>
        </w:rPr>
        <w:t xml:space="preserve"> IDA-2, deri në orën 23:30 (CET) në ditën përpara Ditës përkatëse të Livrimit (D), </w:t>
      </w:r>
      <w:r w:rsidR="00BF5E3D" w:rsidRPr="008026F0">
        <w:rPr>
          <w:rFonts w:cs="Arial"/>
        </w:rPr>
        <w:t xml:space="preserve">Komiteti Incidencës </w:t>
      </w:r>
      <w:r w:rsidR="00590512" w:rsidRPr="008026F0">
        <w:rPr>
          <w:rFonts w:eastAsiaTheme="minorEastAsia" w:cs="Arial"/>
        </w:rPr>
        <w:t>do të deklaroj</w:t>
      </w:r>
      <w:r w:rsidR="00590512" w:rsidRPr="008026F0">
        <w:rPr>
          <w:rFonts w:cs="Arial"/>
        </w:rPr>
        <w:t>ë</w:t>
      </w:r>
      <w:r w:rsidR="00590512" w:rsidRPr="008026F0">
        <w:rPr>
          <w:rFonts w:eastAsiaTheme="minorEastAsia" w:cs="Arial"/>
        </w:rPr>
        <w:t xml:space="preserve"> </w:t>
      </w:r>
      <w:r w:rsidR="006425E0" w:rsidRPr="008026F0">
        <w:rPr>
          <w:rFonts w:eastAsiaTheme="minorEastAsia" w:cs="Arial"/>
        </w:rPr>
        <w:t xml:space="preserve">Ndarjen </w:t>
      </w:r>
      <w:r w:rsidR="00590512" w:rsidRPr="008026F0">
        <w:rPr>
          <w:rFonts w:eastAsiaTheme="minorEastAsia" w:cs="Arial"/>
        </w:rPr>
        <w:t xml:space="preserve">e </w:t>
      </w:r>
      <w:r w:rsidR="006425E0" w:rsidRPr="008026F0">
        <w:rPr>
          <w:rFonts w:eastAsiaTheme="minorEastAsia" w:cs="Arial"/>
        </w:rPr>
        <w:t>Plot</w:t>
      </w:r>
      <w:r w:rsidR="006425E0" w:rsidRPr="008026F0">
        <w:rPr>
          <w:rFonts w:cs="Arial"/>
        </w:rPr>
        <w:t>ë</w:t>
      </w:r>
      <w:r w:rsidR="006425E0" w:rsidRPr="008026F0">
        <w:rPr>
          <w:rFonts w:eastAsiaTheme="minorEastAsia" w:cs="Arial"/>
        </w:rPr>
        <w:t xml:space="preserve"> </w:t>
      </w:r>
      <w:r w:rsidR="00590512" w:rsidRPr="008026F0">
        <w:rPr>
          <w:rFonts w:eastAsiaTheme="minorEastAsia" w:cs="Arial"/>
        </w:rPr>
        <w:t>t</w:t>
      </w:r>
      <w:r w:rsidR="00590512" w:rsidRPr="008026F0">
        <w:rPr>
          <w:rFonts w:cs="Arial"/>
        </w:rPr>
        <w:t xml:space="preserve">ë </w:t>
      </w:r>
      <w:r w:rsidR="00590512" w:rsidRPr="008026F0">
        <w:rPr>
          <w:rFonts w:eastAsiaTheme="minorEastAsia" w:cs="Arial"/>
        </w:rPr>
        <w:t>Bashkimin t</w:t>
      </w:r>
      <w:r w:rsidR="00590512" w:rsidRPr="008026F0">
        <w:rPr>
          <w:rFonts w:cs="Arial"/>
        </w:rPr>
        <w:t>ë</w:t>
      </w:r>
      <w:r w:rsidR="00590512" w:rsidRPr="008026F0">
        <w:rPr>
          <w:rFonts w:eastAsiaTheme="minorEastAsia" w:cs="Arial"/>
        </w:rPr>
        <w:t xml:space="preserve"> Tregjeve për Ditën përkatëse t</w:t>
      </w:r>
      <w:r w:rsidR="00590512" w:rsidRPr="008026F0">
        <w:rPr>
          <w:rFonts w:cs="Arial"/>
        </w:rPr>
        <w:t>ë</w:t>
      </w:r>
      <w:r w:rsidR="00590512" w:rsidRPr="008026F0">
        <w:rPr>
          <w:rFonts w:eastAsiaTheme="minorEastAsia" w:cs="Arial"/>
        </w:rPr>
        <w:t xml:space="preserve"> Livrimit (D)</w:t>
      </w:r>
      <w:r w:rsidR="00731784" w:rsidRPr="008026F0">
        <w:rPr>
          <w:rFonts w:eastAsiaTheme="minorEastAsia" w:cs="Arial"/>
        </w:rPr>
        <w:t xml:space="preserve"> sipas afateve të përcaktuara në procedurat qeverisëse të Bashkimit të Tregjeve</w:t>
      </w:r>
      <w:r w:rsidR="00724832" w:rsidRPr="008026F0">
        <w:rPr>
          <w:rFonts w:cs="Arial"/>
        </w:rPr>
        <w:t>.</w:t>
      </w:r>
    </w:p>
    <w:p w14:paraId="3C031E8F" w14:textId="12085EF8" w:rsidR="00F010BA" w:rsidRPr="008026F0" w:rsidRDefault="00D87905" w:rsidP="00FA2B75">
      <w:pPr>
        <w:pStyle w:val="CERLEVEL5"/>
        <w:spacing w:line="276" w:lineRule="auto"/>
        <w:ind w:left="1440" w:hanging="540"/>
        <w:rPr>
          <w:rFonts w:eastAsiaTheme="minorEastAsia" w:cs="Arial"/>
        </w:rPr>
      </w:pPr>
      <w:r w:rsidRPr="008026F0">
        <w:rPr>
          <w:rFonts w:eastAsiaTheme="minorEastAsia"/>
        </w:rPr>
        <w:t>P</w:t>
      </w:r>
      <w:r w:rsidRPr="008026F0">
        <w:rPr>
          <w:rFonts w:eastAsiaTheme="minorEastAsia" w:cs="Arial"/>
        </w:rPr>
        <w:t>ë</w:t>
      </w:r>
      <w:r w:rsidRPr="008026F0">
        <w:rPr>
          <w:rFonts w:eastAsiaTheme="minorEastAsia"/>
        </w:rPr>
        <w:t>r segmentin e tregut</w:t>
      </w:r>
      <w:r w:rsidR="00B31449" w:rsidRPr="008026F0">
        <w:rPr>
          <w:rFonts w:cs="Arial"/>
        </w:rPr>
        <w:t xml:space="preserve"> IDA-3, deri në orën </w:t>
      </w:r>
      <w:r w:rsidR="001926AC" w:rsidRPr="008026F0">
        <w:rPr>
          <w:rFonts w:cs="Arial"/>
        </w:rPr>
        <w:t>10</w:t>
      </w:r>
      <w:r w:rsidR="00B31449" w:rsidRPr="008026F0">
        <w:rPr>
          <w:rFonts w:cs="Arial"/>
        </w:rPr>
        <w:t>:</w:t>
      </w:r>
      <w:r w:rsidR="001926AC" w:rsidRPr="008026F0">
        <w:rPr>
          <w:rFonts w:cs="Arial"/>
        </w:rPr>
        <w:t xml:space="preserve">45 </w:t>
      </w:r>
      <w:r w:rsidR="00B31449" w:rsidRPr="008026F0">
        <w:rPr>
          <w:rFonts w:cs="Arial"/>
        </w:rPr>
        <w:t xml:space="preserve">(CET) në Ditën përkatëse të Livrimit (D), </w:t>
      </w:r>
      <w:r w:rsidR="00BF5E3D" w:rsidRPr="008026F0">
        <w:rPr>
          <w:rFonts w:cs="Arial"/>
        </w:rPr>
        <w:t xml:space="preserve">Komiteti Incidencës </w:t>
      </w:r>
      <w:r w:rsidR="00B31449" w:rsidRPr="008026F0">
        <w:rPr>
          <w:rFonts w:eastAsiaTheme="minorEastAsia" w:cs="Arial"/>
        </w:rPr>
        <w:t>do të deklaroj</w:t>
      </w:r>
      <w:r w:rsidR="00B31449" w:rsidRPr="008026F0">
        <w:rPr>
          <w:rFonts w:cs="Arial"/>
        </w:rPr>
        <w:t>ë</w:t>
      </w:r>
      <w:r w:rsidR="00B31449" w:rsidRPr="008026F0">
        <w:rPr>
          <w:rFonts w:eastAsiaTheme="minorEastAsia" w:cs="Arial"/>
        </w:rPr>
        <w:t xml:space="preserve"> </w:t>
      </w:r>
      <w:r w:rsidR="00DE4CB0" w:rsidRPr="008026F0">
        <w:rPr>
          <w:rFonts w:eastAsiaTheme="minorEastAsia" w:cs="Arial"/>
        </w:rPr>
        <w:t xml:space="preserve">Ndarjen </w:t>
      </w:r>
      <w:r w:rsidR="00B31449" w:rsidRPr="008026F0">
        <w:rPr>
          <w:rFonts w:eastAsiaTheme="minorEastAsia" w:cs="Arial"/>
        </w:rPr>
        <w:t xml:space="preserve">e </w:t>
      </w:r>
      <w:r w:rsidR="00DE4CB0" w:rsidRPr="008026F0">
        <w:rPr>
          <w:rFonts w:eastAsiaTheme="minorEastAsia" w:cs="Arial"/>
        </w:rPr>
        <w:t>Plot</w:t>
      </w:r>
      <w:r w:rsidR="00DE4CB0" w:rsidRPr="008026F0">
        <w:rPr>
          <w:rFonts w:cs="Arial"/>
        </w:rPr>
        <w:t>ë</w:t>
      </w:r>
      <w:r w:rsidR="00DE4CB0" w:rsidRPr="008026F0">
        <w:rPr>
          <w:rFonts w:eastAsiaTheme="minorEastAsia" w:cs="Arial"/>
        </w:rPr>
        <w:t xml:space="preserve"> </w:t>
      </w:r>
      <w:r w:rsidR="00B31449" w:rsidRPr="008026F0">
        <w:rPr>
          <w:rFonts w:eastAsiaTheme="minorEastAsia" w:cs="Arial"/>
        </w:rPr>
        <w:t>t</w:t>
      </w:r>
      <w:r w:rsidR="00B31449" w:rsidRPr="008026F0">
        <w:rPr>
          <w:rFonts w:cs="Arial"/>
        </w:rPr>
        <w:t xml:space="preserve">ë </w:t>
      </w:r>
      <w:r w:rsidR="00B31449" w:rsidRPr="008026F0">
        <w:rPr>
          <w:rFonts w:eastAsiaTheme="minorEastAsia" w:cs="Arial"/>
        </w:rPr>
        <w:t>Bashkimin t</w:t>
      </w:r>
      <w:r w:rsidR="00B31449" w:rsidRPr="008026F0">
        <w:rPr>
          <w:rFonts w:cs="Arial"/>
        </w:rPr>
        <w:t>ë</w:t>
      </w:r>
      <w:r w:rsidR="00B31449" w:rsidRPr="008026F0">
        <w:rPr>
          <w:rFonts w:eastAsiaTheme="minorEastAsia" w:cs="Arial"/>
        </w:rPr>
        <w:t xml:space="preserve"> Tregjeve për Ditën përkatëse t</w:t>
      </w:r>
      <w:r w:rsidR="00B31449" w:rsidRPr="008026F0">
        <w:rPr>
          <w:rFonts w:cs="Arial"/>
        </w:rPr>
        <w:t>ë</w:t>
      </w:r>
      <w:r w:rsidR="00B31449" w:rsidRPr="008026F0">
        <w:rPr>
          <w:rFonts w:eastAsiaTheme="minorEastAsia" w:cs="Arial"/>
        </w:rPr>
        <w:t xml:space="preserve"> Livrimit (D)</w:t>
      </w:r>
      <w:r w:rsidR="00CF2F7E" w:rsidRPr="008026F0">
        <w:rPr>
          <w:rFonts w:eastAsiaTheme="minorEastAsia" w:cs="Arial"/>
        </w:rPr>
        <w:t xml:space="preserve"> sipas afateve të përcaktuara në procedurat qeverisëse të Bashkimit të Tregjeve</w:t>
      </w:r>
      <w:r w:rsidR="00560761" w:rsidRPr="008026F0">
        <w:rPr>
          <w:rFonts w:eastAsiaTheme="minorEastAsia" w:cs="Arial"/>
        </w:rPr>
        <w:t>.</w:t>
      </w:r>
    </w:p>
    <w:p w14:paraId="1C43D066" w14:textId="609CD7E4" w:rsidR="004650B6" w:rsidRPr="008026F0" w:rsidRDefault="00D4367A" w:rsidP="00FA2B75">
      <w:pPr>
        <w:pStyle w:val="CERLEVEL4"/>
        <w:tabs>
          <w:tab w:val="left" w:pos="990"/>
        </w:tabs>
        <w:spacing w:line="276" w:lineRule="auto"/>
        <w:ind w:left="900" w:right="22" w:hanging="900"/>
        <w:rPr>
          <w:rFonts w:eastAsiaTheme="minorEastAsia" w:cs="Arial"/>
        </w:rPr>
      </w:pPr>
      <w:bookmarkStart w:id="355" w:name="_Ref112505670"/>
      <w:r w:rsidRPr="008026F0">
        <w:rPr>
          <w:rFonts w:eastAsiaTheme="minorEastAsia" w:cs="Arial"/>
        </w:rPr>
        <w:t>Në</w:t>
      </w:r>
      <w:r w:rsidR="004650B6" w:rsidRPr="008026F0">
        <w:rPr>
          <w:rFonts w:eastAsiaTheme="minorEastAsia" w:cs="Arial"/>
        </w:rPr>
        <w:t xml:space="preserve"> rast deklarimi </w:t>
      </w:r>
      <w:r w:rsidRPr="008026F0">
        <w:rPr>
          <w:rFonts w:eastAsiaTheme="minorEastAsia" w:cs="Arial"/>
        </w:rPr>
        <w:t>të</w:t>
      </w:r>
      <w:r w:rsidR="004650B6" w:rsidRPr="008026F0">
        <w:rPr>
          <w:rFonts w:eastAsiaTheme="minorEastAsia" w:cs="Arial"/>
        </w:rPr>
        <w:t xml:space="preserve"> </w:t>
      </w:r>
      <w:r w:rsidR="00DC723F" w:rsidRPr="008026F0">
        <w:rPr>
          <w:rFonts w:eastAsiaTheme="minorEastAsia" w:cs="Arial"/>
        </w:rPr>
        <w:t>një</w:t>
      </w:r>
      <w:r w:rsidR="004650B6" w:rsidRPr="008026F0">
        <w:rPr>
          <w:rFonts w:eastAsiaTheme="minorEastAsia" w:cs="Arial"/>
        </w:rPr>
        <w:t xml:space="preserve"> </w:t>
      </w:r>
      <w:r w:rsidR="00DE4CB0" w:rsidRPr="008026F0">
        <w:rPr>
          <w:rFonts w:eastAsiaTheme="minorEastAsia" w:cs="Arial"/>
        </w:rPr>
        <w:t xml:space="preserve">Ndarje </w:t>
      </w:r>
      <w:r w:rsidRPr="008026F0">
        <w:rPr>
          <w:rFonts w:eastAsiaTheme="minorEastAsia" w:cs="Arial"/>
        </w:rPr>
        <w:t>të</w:t>
      </w:r>
      <w:r w:rsidR="004650B6" w:rsidRPr="008026F0">
        <w:rPr>
          <w:rFonts w:eastAsiaTheme="minorEastAsia" w:cs="Arial"/>
        </w:rPr>
        <w:t xml:space="preserve"> </w:t>
      </w:r>
      <w:r w:rsidR="00DE4CB0" w:rsidRPr="008026F0">
        <w:rPr>
          <w:rFonts w:eastAsiaTheme="minorEastAsia" w:cs="Arial"/>
        </w:rPr>
        <w:t xml:space="preserve">Plotë </w:t>
      </w:r>
      <w:r w:rsidRPr="008026F0">
        <w:rPr>
          <w:rFonts w:eastAsiaTheme="minorEastAsia" w:cs="Arial"/>
        </w:rPr>
        <w:t>të</w:t>
      </w:r>
      <w:r w:rsidR="004650B6" w:rsidRPr="008026F0">
        <w:rPr>
          <w:rFonts w:eastAsiaTheme="minorEastAsia" w:cs="Arial"/>
        </w:rPr>
        <w:t xml:space="preserve"> </w:t>
      </w:r>
      <w:r w:rsidR="00555404" w:rsidRPr="008026F0">
        <w:rPr>
          <w:rFonts w:eastAsiaTheme="minorEastAsia" w:cs="Arial"/>
        </w:rPr>
        <w:t xml:space="preserve">Bashkimit </w:t>
      </w:r>
      <w:r w:rsidRPr="008026F0">
        <w:rPr>
          <w:rFonts w:eastAsiaTheme="minorEastAsia" w:cs="Arial"/>
        </w:rPr>
        <w:t>të</w:t>
      </w:r>
      <w:r w:rsidR="004650B6" w:rsidRPr="008026F0">
        <w:rPr>
          <w:rFonts w:eastAsiaTheme="minorEastAsia" w:cs="Arial"/>
        </w:rPr>
        <w:t xml:space="preserve"> </w:t>
      </w:r>
      <w:r w:rsidR="00555404" w:rsidRPr="008026F0">
        <w:rPr>
          <w:rFonts w:eastAsiaTheme="minorEastAsia" w:cs="Arial"/>
        </w:rPr>
        <w:t>Tregjeve</w:t>
      </w:r>
      <w:r w:rsidR="004650B6" w:rsidRPr="008026F0">
        <w:rPr>
          <w:rFonts w:eastAsiaTheme="minorEastAsia" w:cs="Arial"/>
        </w:rPr>
        <w:t xml:space="preserve">, ALPEX-i do </w:t>
      </w:r>
      <w:r w:rsidRPr="008026F0">
        <w:rPr>
          <w:rFonts w:eastAsiaTheme="minorEastAsia" w:cs="Arial"/>
        </w:rPr>
        <w:t>të</w:t>
      </w:r>
      <w:r w:rsidR="004650B6" w:rsidRPr="008026F0">
        <w:rPr>
          <w:rFonts w:eastAsiaTheme="minorEastAsia" w:cs="Arial"/>
        </w:rPr>
        <w:t>:</w:t>
      </w:r>
      <w:bookmarkEnd w:id="355"/>
    </w:p>
    <w:p w14:paraId="709E8B1B" w14:textId="79DCAA13" w:rsidR="004650B6" w:rsidRPr="00B867C0" w:rsidRDefault="00186695" w:rsidP="00FA2B75">
      <w:pPr>
        <w:pStyle w:val="CERLEVEL5"/>
        <w:tabs>
          <w:tab w:val="left" w:pos="1440"/>
        </w:tabs>
        <w:spacing w:line="276" w:lineRule="auto"/>
        <w:ind w:left="1440" w:right="22" w:hanging="540"/>
        <w:rPr>
          <w:rFonts w:eastAsiaTheme="minorEastAsia" w:cs="Arial"/>
        </w:rPr>
      </w:pPr>
      <w:r w:rsidRPr="008026F0">
        <w:rPr>
          <w:rFonts w:cs="Arial"/>
        </w:rPr>
        <w:t xml:space="preserve">Njoftojë Anëtarët e Bursës që Bashkimi i Tregjeve është në </w:t>
      </w:r>
      <w:r w:rsidR="006425E0" w:rsidRPr="008026F0">
        <w:rPr>
          <w:rFonts w:cs="Arial"/>
        </w:rPr>
        <w:t xml:space="preserve">Ndarje </w:t>
      </w:r>
      <w:r w:rsidRPr="008026F0">
        <w:rPr>
          <w:rFonts w:cs="Arial"/>
        </w:rPr>
        <w:t>të</w:t>
      </w:r>
      <w:r w:rsidRPr="00B867C0">
        <w:rPr>
          <w:rFonts w:cs="Arial"/>
        </w:rPr>
        <w:t xml:space="preserve"> </w:t>
      </w:r>
      <w:r w:rsidR="006425E0" w:rsidRPr="00B867C0">
        <w:rPr>
          <w:rFonts w:cs="Arial"/>
        </w:rPr>
        <w:t>Plotë</w:t>
      </w:r>
      <w:r w:rsidR="004650B6" w:rsidRPr="00B867C0">
        <w:rPr>
          <w:rFonts w:cs="Arial"/>
        </w:rPr>
        <w:t>;</w:t>
      </w:r>
    </w:p>
    <w:p w14:paraId="0D4B718A" w14:textId="133E1942" w:rsidR="004650B6" w:rsidRPr="008026F0" w:rsidRDefault="00F72831" w:rsidP="00FA2B75">
      <w:pPr>
        <w:pStyle w:val="CERLEVEL5"/>
        <w:tabs>
          <w:tab w:val="left" w:pos="1440"/>
        </w:tabs>
        <w:spacing w:line="276" w:lineRule="auto"/>
        <w:ind w:left="1440" w:right="22" w:hanging="540"/>
        <w:rPr>
          <w:rFonts w:eastAsiaTheme="minorEastAsia" w:cs="Arial"/>
        </w:rPr>
      </w:pPr>
      <w:bookmarkStart w:id="356" w:name="_Ref112505295"/>
      <w:r w:rsidRPr="008026F0">
        <w:rPr>
          <w:rFonts w:cs="Arial"/>
        </w:rPr>
        <w:t>Zhvillojë Ankandin përkatës Brenda</w:t>
      </w:r>
      <w:r w:rsidR="0074567B" w:rsidRPr="008026F0">
        <w:rPr>
          <w:rFonts w:cs="Arial"/>
        </w:rPr>
        <w:t xml:space="preserve"> </w:t>
      </w:r>
      <w:r w:rsidRPr="008026F0">
        <w:rPr>
          <w:rFonts w:cs="Arial"/>
        </w:rPr>
        <w:t xml:space="preserve">së Njëjtës Ditë si një Ankand Lokal në përputhje me seksionin </w:t>
      </w:r>
      <w:r w:rsidR="00E01473" w:rsidRPr="008026F0">
        <w:rPr>
          <w:rFonts w:cs="Arial"/>
        </w:rPr>
        <w:fldChar w:fldCharType="begin"/>
      </w:r>
      <w:r w:rsidR="00E01473" w:rsidRPr="008026F0">
        <w:rPr>
          <w:rFonts w:cs="Arial"/>
        </w:rPr>
        <w:instrText xml:space="preserve"> REF _Ref111534601 \r \h </w:instrText>
      </w:r>
      <w:r w:rsidR="00A42B5A" w:rsidRPr="008026F0">
        <w:rPr>
          <w:rFonts w:cs="Arial"/>
        </w:rPr>
        <w:instrText xml:space="preserve"> \* MERGEFORMAT </w:instrText>
      </w:r>
      <w:r w:rsidR="00E01473" w:rsidRPr="008026F0">
        <w:rPr>
          <w:rFonts w:cs="Arial"/>
        </w:rPr>
      </w:r>
      <w:r w:rsidR="00E01473" w:rsidRPr="008026F0">
        <w:rPr>
          <w:rFonts w:cs="Arial"/>
        </w:rPr>
        <w:fldChar w:fldCharType="separate"/>
      </w:r>
      <w:r w:rsidR="008632FD" w:rsidRPr="008026F0">
        <w:rPr>
          <w:rFonts w:cs="Arial"/>
        </w:rPr>
        <w:t>E.3.7</w:t>
      </w:r>
      <w:r w:rsidR="00E01473" w:rsidRPr="008026F0">
        <w:rPr>
          <w:rFonts w:cs="Arial"/>
        </w:rPr>
        <w:fldChar w:fldCharType="end"/>
      </w:r>
      <w:r w:rsidR="004650B6" w:rsidRPr="008026F0">
        <w:rPr>
          <w:rFonts w:cs="Arial"/>
        </w:rPr>
        <w:t>;</w:t>
      </w:r>
      <w:bookmarkEnd w:id="356"/>
    </w:p>
    <w:p w14:paraId="224F6FCF" w14:textId="48D18AFF" w:rsidR="004650B6" w:rsidRPr="008026F0" w:rsidRDefault="004650B6" w:rsidP="00FA2B75">
      <w:pPr>
        <w:pStyle w:val="CERLEVEL5"/>
        <w:tabs>
          <w:tab w:val="left" w:pos="1440"/>
        </w:tabs>
        <w:spacing w:line="276" w:lineRule="auto"/>
        <w:ind w:left="1440" w:right="22" w:hanging="540"/>
        <w:rPr>
          <w:rFonts w:eastAsiaTheme="minorEastAsia" w:cs="Arial"/>
        </w:rPr>
      </w:pPr>
      <w:r w:rsidRPr="008026F0">
        <w:rPr>
          <w:rFonts w:cs="Arial"/>
        </w:rPr>
        <w:lastRenderedPageBreak/>
        <w:t>Nëse teknikisht është e mundur dhe e arsyeshme, rihap Librin e Urdhërporosis</w:t>
      </w:r>
      <w:r w:rsidR="00555404" w:rsidRPr="008026F0">
        <w:rPr>
          <w:rFonts w:cs="Arial"/>
        </w:rPr>
        <w:t>ë</w:t>
      </w:r>
      <w:r w:rsidRPr="008026F0">
        <w:rPr>
          <w:rFonts w:cs="Arial"/>
        </w:rPr>
        <w:t xml:space="preserve"> </w:t>
      </w:r>
      <w:r w:rsidR="00D4367A" w:rsidRPr="008026F0">
        <w:rPr>
          <w:rFonts w:cs="Arial"/>
        </w:rPr>
        <w:t>për</w:t>
      </w:r>
      <w:r w:rsidRPr="008026F0">
        <w:rPr>
          <w:rFonts w:cs="Arial"/>
        </w:rPr>
        <w:t xml:space="preserve"> </w:t>
      </w:r>
      <w:r w:rsidR="006C265A" w:rsidRPr="008026F0">
        <w:rPr>
          <w:rFonts w:eastAsiaTheme="minorEastAsia" w:cs="Arial"/>
        </w:rPr>
        <w:t xml:space="preserve">Tregjet e Ankandit Brenda </w:t>
      </w:r>
      <w:r w:rsidR="00077067" w:rsidRPr="008026F0">
        <w:rPr>
          <w:rFonts w:eastAsiaTheme="minorEastAsia" w:cs="Arial"/>
        </w:rPr>
        <w:t>së Njëjtës Ditë</w:t>
      </w:r>
      <w:r w:rsidRPr="008026F0">
        <w:rPr>
          <w:rFonts w:cs="Arial"/>
        </w:rPr>
        <w:t xml:space="preserve"> </w:t>
      </w:r>
      <w:r w:rsidR="00D4367A" w:rsidRPr="008026F0">
        <w:rPr>
          <w:rFonts w:cs="Arial"/>
        </w:rPr>
        <w:t>për</w:t>
      </w:r>
      <w:r w:rsidRPr="008026F0">
        <w:rPr>
          <w:rFonts w:cs="Arial"/>
        </w:rPr>
        <w:t xml:space="preserve"> </w:t>
      </w:r>
      <w:r w:rsidR="006C265A" w:rsidRPr="008026F0">
        <w:rPr>
          <w:rFonts w:cs="Arial"/>
        </w:rPr>
        <w:t>1</w:t>
      </w:r>
      <w:r w:rsidRPr="008026F0">
        <w:rPr>
          <w:rFonts w:cs="Arial"/>
        </w:rPr>
        <w:t xml:space="preserve">0 minuta, </w:t>
      </w:r>
      <w:r w:rsidR="00D4367A" w:rsidRPr="008026F0">
        <w:rPr>
          <w:rFonts w:cs="Arial"/>
        </w:rPr>
        <w:t>për</w:t>
      </w:r>
      <w:r w:rsidRPr="008026F0">
        <w:rPr>
          <w:rFonts w:cs="Arial"/>
        </w:rPr>
        <w:t xml:space="preserve"> t</w:t>
      </w:r>
      <w:r w:rsidR="00555404" w:rsidRPr="008026F0">
        <w:rPr>
          <w:rFonts w:cs="Arial"/>
        </w:rPr>
        <w:t>’j</w:t>
      </w:r>
      <w:r w:rsidRPr="008026F0">
        <w:rPr>
          <w:rFonts w:cs="Arial"/>
        </w:rPr>
        <w:t>u lejuar An</w:t>
      </w:r>
      <w:r w:rsidR="00555404" w:rsidRPr="008026F0">
        <w:rPr>
          <w:rFonts w:cs="Arial"/>
        </w:rPr>
        <w:t>ë</w:t>
      </w:r>
      <w:r w:rsidRPr="008026F0">
        <w:rPr>
          <w:rFonts w:cs="Arial"/>
        </w:rPr>
        <w:t>tar</w:t>
      </w:r>
      <w:r w:rsidR="00555404" w:rsidRPr="008026F0">
        <w:rPr>
          <w:rFonts w:cs="Arial"/>
        </w:rPr>
        <w:t>ë</w:t>
      </w:r>
      <w:r w:rsidRPr="008026F0">
        <w:rPr>
          <w:rFonts w:cs="Arial"/>
        </w:rPr>
        <w:t xml:space="preserve">ve </w:t>
      </w:r>
      <w:r w:rsidR="00D4367A" w:rsidRPr="008026F0">
        <w:rPr>
          <w:rFonts w:cs="Arial"/>
        </w:rPr>
        <w:t>të</w:t>
      </w:r>
      <w:r w:rsidRPr="008026F0">
        <w:rPr>
          <w:rFonts w:cs="Arial"/>
        </w:rPr>
        <w:t xml:space="preserve"> Burs</w:t>
      </w:r>
      <w:r w:rsidR="00555404" w:rsidRPr="008026F0">
        <w:rPr>
          <w:rFonts w:cs="Arial"/>
        </w:rPr>
        <w:t>ë</w:t>
      </w:r>
      <w:r w:rsidRPr="008026F0">
        <w:rPr>
          <w:rFonts w:cs="Arial"/>
        </w:rPr>
        <w:t xml:space="preserve">s </w:t>
      </w:r>
      <w:r w:rsidR="00D4367A" w:rsidRPr="008026F0">
        <w:rPr>
          <w:rFonts w:cs="Arial"/>
        </w:rPr>
        <w:t>të</w:t>
      </w:r>
      <w:r w:rsidRPr="008026F0">
        <w:rPr>
          <w:rFonts w:cs="Arial"/>
        </w:rPr>
        <w:t xml:space="preserve"> ndryshojnë, anulojnë ose dorëzojnë </w:t>
      </w:r>
      <w:r w:rsidR="00DC723F" w:rsidRPr="008026F0">
        <w:rPr>
          <w:rFonts w:cs="Arial"/>
        </w:rPr>
        <w:t>Urdhërporosi</w:t>
      </w:r>
      <w:r w:rsidR="00555404" w:rsidRPr="008026F0">
        <w:rPr>
          <w:rFonts w:cs="Arial"/>
        </w:rPr>
        <w:t>të</w:t>
      </w:r>
      <w:r w:rsidRPr="008026F0">
        <w:rPr>
          <w:rFonts w:cs="Arial"/>
        </w:rPr>
        <w:t>.</w:t>
      </w:r>
    </w:p>
    <w:p w14:paraId="00D71292" w14:textId="27800D78" w:rsidR="00387D4C" w:rsidRPr="008026F0" w:rsidRDefault="004650B6"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 xml:space="preserve">ALPEX-i do </w:t>
      </w:r>
      <w:r w:rsidR="00D4367A" w:rsidRPr="008026F0">
        <w:rPr>
          <w:rFonts w:eastAsiaTheme="minorEastAsia" w:cs="Arial"/>
        </w:rPr>
        <w:t>të</w:t>
      </w:r>
      <w:r w:rsidRPr="008026F0">
        <w:rPr>
          <w:rFonts w:eastAsiaTheme="minorEastAsia" w:cs="Arial"/>
        </w:rPr>
        <w:t xml:space="preserve"> </w:t>
      </w:r>
      <w:r w:rsidR="00BE1DFD" w:rsidRPr="008026F0">
        <w:rPr>
          <w:rFonts w:eastAsiaTheme="minorEastAsia" w:cs="Arial"/>
        </w:rPr>
        <w:t>mundësoj</w:t>
      </w:r>
      <w:r w:rsidR="00BE1DFD" w:rsidRPr="008026F0">
        <w:rPr>
          <w:rFonts w:cs="Arial"/>
        </w:rPr>
        <w:t>ë</w:t>
      </w:r>
      <w:r w:rsidRPr="008026F0">
        <w:rPr>
          <w:rFonts w:eastAsiaTheme="minorEastAsia" w:cs="Arial"/>
        </w:rPr>
        <w:t xml:space="preserve"> rezultat</w:t>
      </w:r>
      <w:r w:rsidR="00BE1DFD" w:rsidRPr="008026F0">
        <w:rPr>
          <w:rFonts w:eastAsiaTheme="minorEastAsia" w:cs="Arial"/>
        </w:rPr>
        <w:t>et</w:t>
      </w:r>
      <w:r w:rsidRPr="008026F0">
        <w:rPr>
          <w:rFonts w:eastAsiaTheme="minorEastAsia" w:cs="Arial"/>
        </w:rPr>
        <w:t xml:space="preserve"> e </w:t>
      </w:r>
      <w:r w:rsidR="00955805" w:rsidRPr="008026F0">
        <w:rPr>
          <w:rFonts w:eastAsiaTheme="minorEastAsia" w:cs="Arial"/>
        </w:rPr>
        <w:t xml:space="preserve">Ankandit Brenda </w:t>
      </w:r>
      <w:r w:rsidR="00077067" w:rsidRPr="008026F0">
        <w:rPr>
          <w:rFonts w:eastAsiaTheme="minorEastAsia" w:cs="Arial"/>
        </w:rPr>
        <w:t>së Njëjtës Ditë</w:t>
      </w:r>
      <w:r w:rsidR="00955805" w:rsidRPr="008026F0">
        <w:rPr>
          <w:rFonts w:eastAsiaTheme="minorEastAsia" w:cs="Arial"/>
        </w:rPr>
        <w:t xml:space="preserve"> </w:t>
      </w:r>
      <w:r w:rsidR="00D4367A" w:rsidRPr="008026F0">
        <w:rPr>
          <w:rFonts w:eastAsiaTheme="minorEastAsia" w:cs="Arial"/>
        </w:rPr>
        <w:t>të</w:t>
      </w:r>
      <w:r w:rsidRPr="008026F0">
        <w:rPr>
          <w:rFonts w:eastAsiaTheme="minorEastAsia" w:cs="Arial"/>
        </w:rPr>
        <w:t xml:space="preserve"> zhvilluara si Ankand Lokal </w:t>
      </w:r>
      <w:r w:rsidR="00A823E0" w:rsidRPr="008026F0">
        <w:rPr>
          <w:rFonts w:eastAsiaTheme="minorEastAsia" w:cs="Arial"/>
        </w:rPr>
        <w:t xml:space="preserve">sipas paragrafit </w:t>
      </w:r>
      <w:r w:rsidR="009C217B" w:rsidRPr="008026F0">
        <w:rPr>
          <w:rFonts w:eastAsiaTheme="minorEastAsia" w:cs="Arial"/>
        </w:rPr>
        <w:fldChar w:fldCharType="begin"/>
      </w:r>
      <w:r w:rsidR="009C217B" w:rsidRPr="008026F0">
        <w:rPr>
          <w:rFonts w:eastAsiaTheme="minorEastAsia" w:cs="Arial"/>
        </w:rPr>
        <w:instrText xml:space="preserve"> REF _Ref112505295 \r \h </w:instrText>
      </w:r>
      <w:r w:rsidR="00A42B5A" w:rsidRPr="008026F0">
        <w:rPr>
          <w:rFonts w:eastAsiaTheme="minorEastAsia" w:cs="Arial"/>
        </w:rPr>
        <w:instrText xml:space="preserve"> \* MERGEFORMAT </w:instrText>
      </w:r>
      <w:r w:rsidR="009C217B" w:rsidRPr="008026F0">
        <w:rPr>
          <w:rFonts w:eastAsiaTheme="minorEastAsia" w:cs="Arial"/>
        </w:rPr>
      </w:r>
      <w:r w:rsidR="009C217B" w:rsidRPr="008026F0">
        <w:rPr>
          <w:rFonts w:eastAsiaTheme="minorEastAsia" w:cs="Arial"/>
        </w:rPr>
        <w:fldChar w:fldCharType="separate"/>
      </w:r>
      <w:r w:rsidR="004623B8" w:rsidRPr="008026F0">
        <w:rPr>
          <w:rFonts w:eastAsiaTheme="minorEastAsia" w:cs="Arial"/>
        </w:rPr>
        <w:t>E.3.2.2(b)</w:t>
      </w:r>
      <w:r w:rsidR="009C217B" w:rsidRPr="008026F0">
        <w:rPr>
          <w:rFonts w:eastAsiaTheme="minorEastAsia" w:cs="Arial"/>
        </w:rPr>
        <w:fldChar w:fldCharType="end"/>
      </w:r>
      <w:r w:rsidRPr="008026F0">
        <w:rPr>
          <w:rFonts w:eastAsiaTheme="minorEastAsia" w:cs="Arial"/>
        </w:rPr>
        <w:t xml:space="preserve"> An</w:t>
      </w:r>
      <w:r w:rsidR="00555404" w:rsidRPr="008026F0">
        <w:rPr>
          <w:rFonts w:cs="Arial"/>
        </w:rPr>
        <w:t>ë</w:t>
      </w:r>
      <w:r w:rsidRPr="008026F0">
        <w:rPr>
          <w:rFonts w:eastAsiaTheme="minorEastAsia" w:cs="Arial"/>
        </w:rPr>
        <w:t>tar</w:t>
      </w:r>
      <w:r w:rsidR="00555404" w:rsidRPr="008026F0">
        <w:rPr>
          <w:rFonts w:cs="Arial"/>
        </w:rPr>
        <w:t>ë</w:t>
      </w:r>
      <w:r w:rsidRPr="008026F0">
        <w:rPr>
          <w:rFonts w:eastAsiaTheme="minorEastAsia" w:cs="Arial"/>
        </w:rPr>
        <w:t xml:space="preserve">ve </w:t>
      </w:r>
      <w:r w:rsidR="00D4367A" w:rsidRPr="008026F0">
        <w:rPr>
          <w:rFonts w:eastAsiaTheme="minorEastAsia" w:cs="Arial"/>
        </w:rPr>
        <w:t>të</w:t>
      </w:r>
      <w:r w:rsidRPr="008026F0">
        <w:rPr>
          <w:rFonts w:eastAsiaTheme="minorEastAsia" w:cs="Arial"/>
        </w:rPr>
        <w:t xml:space="preserve"> Burs</w:t>
      </w:r>
      <w:r w:rsidR="00555404" w:rsidRPr="008026F0">
        <w:rPr>
          <w:rFonts w:cs="Arial"/>
        </w:rPr>
        <w:t>ë</w:t>
      </w:r>
      <w:r w:rsidRPr="008026F0">
        <w:rPr>
          <w:rFonts w:eastAsiaTheme="minorEastAsia" w:cs="Arial"/>
        </w:rPr>
        <w:t xml:space="preserve">s sapo ato </w:t>
      </w:r>
      <w:r w:rsidR="00D4367A" w:rsidRPr="008026F0">
        <w:rPr>
          <w:rFonts w:eastAsiaTheme="minorEastAsia" w:cs="Arial"/>
        </w:rPr>
        <w:t>të</w:t>
      </w:r>
      <w:r w:rsidRPr="008026F0">
        <w:rPr>
          <w:rFonts w:eastAsiaTheme="minorEastAsia" w:cs="Arial"/>
        </w:rPr>
        <w:t xml:space="preserve"> b</w:t>
      </w:r>
      <w:r w:rsidR="00555404" w:rsidRPr="008026F0">
        <w:rPr>
          <w:rFonts w:cs="Arial"/>
        </w:rPr>
        <w:t>ë</w:t>
      </w:r>
      <w:r w:rsidRPr="008026F0">
        <w:rPr>
          <w:rFonts w:eastAsiaTheme="minorEastAsia" w:cs="Arial"/>
        </w:rPr>
        <w:t xml:space="preserve">hen </w:t>
      </w:r>
      <w:r w:rsidR="00D4367A" w:rsidRPr="008026F0">
        <w:rPr>
          <w:rFonts w:eastAsiaTheme="minorEastAsia" w:cs="Arial"/>
        </w:rPr>
        <w:t>të</w:t>
      </w:r>
      <w:r w:rsidRPr="008026F0">
        <w:rPr>
          <w:rFonts w:eastAsiaTheme="minorEastAsia" w:cs="Arial"/>
        </w:rPr>
        <w:t xml:space="preserve"> disponueshme</w:t>
      </w:r>
      <w:r w:rsidR="00387D4C" w:rsidRPr="008026F0">
        <w:rPr>
          <w:rFonts w:eastAsiaTheme="minorEastAsia" w:cs="Arial"/>
        </w:rPr>
        <w:t>:</w:t>
      </w:r>
    </w:p>
    <w:p w14:paraId="5C812646" w14:textId="66300418" w:rsidR="004650B6" w:rsidRPr="008026F0" w:rsidRDefault="00302018" w:rsidP="00FA2B75">
      <w:pPr>
        <w:pStyle w:val="CERLevel8"/>
        <w:spacing w:line="276" w:lineRule="auto"/>
        <w:ind w:left="1440" w:hanging="540"/>
        <w:rPr>
          <w:rFonts w:eastAsiaTheme="minorEastAsia"/>
        </w:rPr>
      </w:pPr>
      <w:r w:rsidRPr="008026F0">
        <w:rPr>
          <w:rFonts w:eastAsiaTheme="minorEastAsia"/>
        </w:rPr>
        <w:t>P</w:t>
      </w:r>
      <w:r w:rsidRPr="008026F0">
        <w:rPr>
          <w:rFonts w:eastAsiaTheme="minorEastAsia" w:cs="Arial"/>
        </w:rPr>
        <w:t>ë</w:t>
      </w:r>
      <w:r w:rsidRPr="008026F0">
        <w:rPr>
          <w:rFonts w:eastAsiaTheme="minorEastAsia"/>
        </w:rPr>
        <w:t xml:space="preserve">r </w:t>
      </w:r>
      <w:r w:rsidR="00DE0DB0" w:rsidRPr="008026F0">
        <w:rPr>
          <w:rFonts w:eastAsiaTheme="minorEastAsia"/>
        </w:rPr>
        <w:t>seg</w:t>
      </w:r>
      <w:r w:rsidR="00BA75CF" w:rsidRPr="008026F0">
        <w:rPr>
          <w:rFonts w:eastAsiaTheme="minorEastAsia"/>
        </w:rPr>
        <w:t xml:space="preserve">mentin e tregut </w:t>
      </w:r>
      <w:r w:rsidRPr="008026F0">
        <w:rPr>
          <w:rFonts w:eastAsiaTheme="minorEastAsia"/>
        </w:rPr>
        <w:t xml:space="preserve">IDA-1 </w:t>
      </w:r>
      <w:r w:rsidRPr="008026F0">
        <w:rPr>
          <w:rFonts w:eastAsiaTheme="minorEastAsia" w:cs="Arial"/>
        </w:rPr>
        <w:t>nga ora</w:t>
      </w:r>
      <w:r w:rsidRPr="008026F0">
        <w:rPr>
          <w:rFonts w:eastAsiaTheme="minorEastAsia"/>
        </w:rPr>
        <w:t xml:space="preserve"> </w:t>
      </w:r>
      <w:r w:rsidR="006E32F4" w:rsidRPr="008026F0">
        <w:rPr>
          <w:rFonts w:eastAsiaTheme="minorEastAsia"/>
        </w:rPr>
        <w:t>17</w:t>
      </w:r>
      <w:r w:rsidR="004650B6" w:rsidRPr="008026F0">
        <w:rPr>
          <w:rFonts w:eastAsiaTheme="minorEastAsia"/>
        </w:rPr>
        <w:t>:</w:t>
      </w:r>
      <w:r w:rsidR="00B117E8" w:rsidRPr="008026F0">
        <w:rPr>
          <w:rFonts w:eastAsiaTheme="minorEastAsia"/>
        </w:rPr>
        <w:t xml:space="preserve">00 </w:t>
      </w:r>
      <w:r w:rsidR="004650B6" w:rsidRPr="008026F0">
        <w:rPr>
          <w:rFonts w:eastAsiaTheme="minorEastAsia"/>
        </w:rPr>
        <w:t xml:space="preserve">(CET) </w:t>
      </w:r>
      <w:r w:rsidR="00D4367A" w:rsidRPr="008026F0">
        <w:rPr>
          <w:rFonts w:eastAsiaTheme="minorEastAsia"/>
        </w:rPr>
        <w:t>në</w:t>
      </w:r>
      <w:r w:rsidR="004650B6" w:rsidRPr="008026F0">
        <w:rPr>
          <w:rFonts w:eastAsiaTheme="minorEastAsia"/>
        </w:rPr>
        <w:t xml:space="preserve"> ditën para </w:t>
      </w:r>
      <w:r w:rsidR="00DC723F" w:rsidRPr="008026F0">
        <w:rPr>
          <w:rFonts w:eastAsiaTheme="minorEastAsia"/>
        </w:rPr>
        <w:t>Ditës</w:t>
      </w:r>
      <w:r w:rsidR="004650B6" w:rsidRPr="008026F0">
        <w:rPr>
          <w:rFonts w:eastAsiaTheme="minorEastAsia"/>
        </w:rPr>
        <w:t xml:space="preserve"> përkatës</w:t>
      </w:r>
      <w:r w:rsidR="00A823E0" w:rsidRPr="008026F0">
        <w:rPr>
          <w:rFonts w:eastAsiaTheme="minorEastAsia"/>
        </w:rPr>
        <w:t>e</w:t>
      </w:r>
      <w:r w:rsidR="004650B6" w:rsidRPr="008026F0">
        <w:rPr>
          <w:rFonts w:eastAsiaTheme="minorEastAsia"/>
        </w:rPr>
        <w:t xml:space="preserve"> </w:t>
      </w:r>
      <w:r w:rsidR="00D4367A" w:rsidRPr="008026F0">
        <w:rPr>
          <w:rFonts w:eastAsiaTheme="minorEastAsia"/>
        </w:rPr>
        <w:t>të</w:t>
      </w:r>
      <w:r w:rsidR="004650B6" w:rsidRPr="008026F0">
        <w:rPr>
          <w:rFonts w:eastAsiaTheme="minorEastAsia"/>
        </w:rPr>
        <w:t xml:space="preserve"> Livr</w:t>
      </w:r>
      <w:r w:rsidR="00555404" w:rsidRPr="008026F0">
        <w:rPr>
          <w:rFonts w:eastAsiaTheme="minorEastAsia"/>
        </w:rPr>
        <w:t>i</w:t>
      </w:r>
      <w:r w:rsidR="004650B6" w:rsidRPr="008026F0">
        <w:rPr>
          <w:rFonts w:eastAsiaTheme="minorEastAsia"/>
        </w:rPr>
        <w:t xml:space="preserve">mit (D) dhe jo </w:t>
      </w:r>
      <w:r w:rsidR="00D4367A" w:rsidRPr="008026F0">
        <w:rPr>
          <w:rFonts w:eastAsiaTheme="minorEastAsia"/>
        </w:rPr>
        <w:t>në</w:t>
      </w:r>
      <w:r w:rsidR="004650B6" w:rsidRPr="008026F0">
        <w:rPr>
          <w:rFonts w:eastAsiaTheme="minorEastAsia"/>
        </w:rPr>
        <w:t xml:space="preserve"> përputhje </w:t>
      </w:r>
      <w:r w:rsidR="00912504" w:rsidRPr="008026F0">
        <w:rPr>
          <w:rFonts w:eastAsiaTheme="minorEastAsia"/>
        </w:rPr>
        <w:t xml:space="preserve">me </w:t>
      </w:r>
      <w:r w:rsidR="004650B6" w:rsidRPr="008026F0">
        <w:rPr>
          <w:rFonts w:eastAsiaTheme="minorEastAsia"/>
        </w:rPr>
        <w:t>afatet e p</w:t>
      </w:r>
      <w:r w:rsidR="00555404" w:rsidRPr="008026F0">
        <w:t>ë</w:t>
      </w:r>
      <w:r w:rsidR="004650B6" w:rsidRPr="008026F0">
        <w:rPr>
          <w:rFonts w:eastAsiaTheme="minorEastAsia"/>
        </w:rPr>
        <w:t>r</w:t>
      </w:r>
      <w:r w:rsidR="00555404" w:rsidRPr="008026F0">
        <w:rPr>
          <w:rFonts w:eastAsiaTheme="minorEastAsia"/>
        </w:rPr>
        <w:t>caktu</w:t>
      </w:r>
      <w:r w:rsidR="004650B6" w:rsidRPr="008026F0">
        <w:rPr>
          <w:rFonts w:eastAsiaTheme="minorEastAsia"/>
        </w:rPr>
        <w:t xml:space="preserve">ara </w:t>
      </w:r>
      <w:r w:rsidR="00D4367A" w:rsidRPr="008026F0">
        <w:rPr>
          <w:rFonts w:eastAsiaTheme="minorEastAsia"/>
        </w:rPr>
        <w:t>në</w:t>
      </w:r>
      <w:r w:rsidR="004650B6" w:rsidRPr="008026F0">
        <w:rPr>
          <w:rFonts w:eastAsiaTheme="minorEastAsia"/>
        </w:rPr>
        <w:t xml:space="preserve"> Tabel</w:t>
      </w:r>
      <w:r w:rsidR="00555404" w:rsidRPr="008026F0">
        <w:t>ë</w:t>
      </w:r>
      <w:r w:rsidR="004650B6" w:rsidRPr="008026F0">
        <w:rPr>
          <w:rFonts w:eastAsiaTheme="minorEastAsia"/>
        </w:rPr>
        <w:t>n A.</w:t>
      </w:r>
      <w:r w:rsidR="00F54C1B" w:rsidRPr="008026F0">
        <w:rPr>
          <w:rFonts w:eastAsiaTheme="minorEastAsia"/>
        </w:rPr>
        <w:t>2</w:t>
      </w:r>
      <w:r w:rsidR="004650B6" w:rsidRPr="008026F0">
        <w:rPr>
          <w:rFonts w:eastAsiaTheme="minorEastAsia"/>
        </w:rPr>
        <w:t xml:space="preserve"> </w:t>
      </w:r>
      <w:r w:rsidR="00D4367A" w:rsidRPr="008026F0">
        <w:rPr>
          <w:rFonts w:eastAsiaTheme="minorEastAsia"/>
        </w:rPr>
        <w:t>të</w:t>
      </w:r>
      <w:r w:rsidR="004650B6" w:rsidRPr="008026F0">
        <w:rPr>
          <w:rFonts w:eastAsiaTheme="minorEastAsia"/>
        </w:rPr>
        <w:t xml:space="preserve"> Shtojc</w:t>
      </w:r>
      <w:r w:rsidR="00555404" w:rsidRPr="008026F0">
        <w:t>ë</w:t>
      </w:r>
      <w:r w:rsidR="004650B6" w:rsidRPr="008026F0">
        <w:rPr>
          <w:rFonts w:eastAsiaTheme="minorEastAsia"/>
        </w:rPr>
        <w:t>s A.</w:t>
      </w:r>
    </w:p>
    <w:p w14:paraId="4ECE2CCD" w14:textId="5B19E8CE" w:rsidR="00302018" w:rsidRPr="008026F0" w:rsidRDefault="00302018" w:rsidP="00FA2B75">
      <w:pPr>
        <w:pStyle w:val="CERLevel8"/>
        <w:spacing w:line="276" w:lineRule="auto"/>
        <w:ind w:left="1440" w:hanging="540"/>
        <w:rPr>
          <w:rFonts w:eastAsiaTheme="minorEastAsia"/>
        </w:rPr>
      </w:pPr>
      <w:r w:rsidRPr="008026F0">
        <w:rPr>
          <w:rFonts w:eastAsiaTheme="minorEastAsia"/>
        </w:rPr>
        <w:t>P</w:t>
      </w:r>
      <w:r w:rsidRPr="008026F0">
        <w:rPr>
          <w:rFonts w:eastAsiaTheme="minorEastAsia" w:cs="Arial"/>
        </w:rPr>
        <w:t>ë</w:t>
      </w:r>
      <w:r w:rsidRPr="008026F0">
        <w:rPr>
          <w:rFonts w:eastAsiaTheme="minorEastAsia"/>
        </w:rPr>
        <w:t xml:space="preserve">r </w:t>
      </w:r>
      <w:r w:rsidR="00BA75CF" w:rsidRPr="008026F0">
        <w:rPr>
          <w:rFonts w:eastAsiaTheme="minorEastAsia"/>
        </w:rPr>
        <w:t xml:space="preserve">segmentin e tregut </w:t>
      </w:r>
      <w:r w:rsidRPr="008026F0">
        <w:rPr>
          <w:rFonts w:eastAsiaTheme="minorEastAsia"/>
        </w:rPr>
        <w:t xml:space="preserve">IDA-2 </w:t>
      </w:r>
      <w:r w:rsidRPr="008026F0">
        <w:rPr>
          <w:rFonts w:eastAsiaTheme="minorEastAsia" w:cs="Arial"/>
        </w:rPr>
        <w:t>nga ora</w:t>
      </w:r>
      <w:r w:rsidRPr="008026F0">
        <w:rPr>
          <w:rFonts w:eastAsiaTheme="minorEastAsia"/>
        </w:rPr>
        <w:t xml:space="preserve"> </w:t>
      </w:r>
      <w:r w:rsidR="00E551C4" w:rsidRPr="008026F0">
        <w:rPr>
          <w:rFonts w:eastAsiaTheme="minorEastAsia"/>
        </w:rPr>
        <w:t>23</w:t>
      </w:r>
      <w:r w:rsidRPr="008026F0">
        <w:rPr>
          <w:rFonts w:eastAsiaTheme="minorEastAsia"/>
        </w:rPr>
        <w:t>:</w:t>
      </w:r>
      <w:r w:rsidR="00E551C4" w:rsidRPr="008026F0">
        <w:rPr>
          <w:rFonts w:eastAsiaTheme="minorEastAsia"/>
        </w:rPr>
        <w:t>4</w:t>
      </w:r>
      <w:r w:rsidRPr="008026F0">
        <w:rPr>
          <w:rFonts w:eastAsiaTheme="minorEastAsia"/>
        </w:rPr>
        <w:t>0 (CET) në ditën para Ditës përkatëse të Livrimit (D) dhe jo në përputhje me afatet e p</w:t>
      </w:r>
      <w:r w:rsidRPr="008026F0">
        <w:t>ë</w:t>
      </w:r>
      <w:r w:rsidRPr="008026F0">
        <w:rPr>
          <w:rFonts w:eastAsiaTheme="minorEastAsia"/>
        </w:rPr>
        <w:t>rcaktuara në Tabel</w:t>
      </w:r>
      <w:r w:rsidRPr="008026F0">
        <w:t>ë</w:t>
      </w:r>
      <w:r w:rsidRPr="008026F0">
        <w:rPr>
          <w:rFonts w:eastAsiaTheme="minorEastAsia"/>
        </w:rPr>
        <w:t>n A.2 të Shtojc</w:t>
      </w:r>
      <w:r w:rsidRPr="008026F0">
        <w:t>ë</w:t>
      </w:r>
      <w:r w:rsidRPr="008026F0">
        <w:rPr>
          <w:rFonts w:eastAsiaTheme="minorEastAsia"/>
        </w:rPr>
        <w:t>s A</w:t>
      </w:r>
    </w:p>
    <w:p w14:paraId="63F755CE" w14:textId="0C0509BF" w:rsidR="00302018" w:rsidRPr="008026F0" w:rsidRDefault="00302018" w:rsidP="00FA2B75">
      <w:pPr>
        <w:pStyle w:val="CERLevel8"/>
        <w:spacing w:line="276" w:lineRule="auto"/>
        <w:ind w:left="1440" w:hanging="540"/>
        <w:rPr>
          <w:rFonts w:eastAsiaTheme="minorEastAsia"/>
        </w:rPr>
      </w:pPr>
      <w:r w:rsidRPr="008026F0">
        <w:rPr>
          <w:rFonts w:eastAsiaTheme="minorEastAsia"/>
        </w:rPr>
        <w:t>P</w:t>
      </w:r>
      <w:r w:rsidRPr="008026F0">
        <w:rPr>
          <w:rFonts w:eastAsiaTheme="minorEastAsia" w:cs="Arial"/>
        </w:rPr>
        <w:t>ë</w:t>
      </w:r>
      <w:r w:rsidRPr="008026F0">
        <w:rPr>
          <w:rFonts w:eastAsiaTheme="minorEastAsia"/>
        </w:rPr>
        <w:t xml:space="preserve">r </w:t>
      </w:r>
      <w:r w:rsidR="00BA75CF" w:rsidRPr="008026F0">
        <w:rPr>
          <w:rFonts w:eastAsiaTheme="minorEastAsia"/>
        </w:rPr>
        <w:t xml:space="preserve">segmentin e tregut </w:t>
      </w:r>
      <w:r w:rsidRPr="008026F0">
        <w:rPr>
          <w:rFonts w:eastAsiaTheme="minorEastAsia"/>
        </w:rPr>
        <w:t xml:space="preserve">IDA-3 </w:t>
      </w:r>
      <w:r w:rsidRPr="008026F0">
        <w:rPr>
          <w:rFonts w:eastAsiaTheme="minorEastAsia" w:cs="Arial"/>
        </w:rPr>
        <w:t>nga ora</w:t>
      </w:r>
      <w:r w:rsidRPr="008026F0">
        <w:rPr>
          <w:rFonts w:eastAsiaTheme="minorEastAsia"/>
        </w:rPr>
        <w:t xml:space="preserve"> 1</w:t>
      </w:r>
      <w:r w:rsidR="00942452" w:rsidRPr="008026F0">
        <w:rPr>
          <w:rFonts w:eastAsiaTheme="minorEastAsia"/>
        </w:rPr>
        <w:t>1</w:t>
      </w:r>
      <w:r w:rsidRPr="008026F0">
        <w:rPr>
          <w:rFonts w:eastAsiaTheme="minorEastAsia"/>
        </w:rPr>
        <w:t xml:space="preserve">:30 (CET) në ditën </w:t>
      </w:r>
      <w:r w:rsidR="00942452" w:rsidRPr="008026F0">
        <w:rPr>
          <w:rFonts w:eastAsiaTheme="minorEastAsia"/>
        </w:rPr>
        <w:t xml:space="preserve">përkatëse të </w:t>
      </w:r>
      <w:r w:rsidRPr="008026F0">
        <w:rPr>
          <w:rFonts w:eastAsiaTheme="minorEastAsia"/>
        </w:rPr>
        <w:t>Ditës të Livrimit (D) dhe jo në përputhje me afatet e p</w:t>
      </w:r>
      <w:r w:rsidRPr="008026F0">
        <w:t>ë</w:t>
      </w:r>
      <w:r w:rsidRPr="008026F0">
        <w:rPr>
          <w:rFonts w:eastAsiaTheme="minorEastAsia"/>
        </w:rPr>
        <w:t>rcaktuara në Tabel</w:t>
      </w:r>
      <w:r w:rsidRPr="008026F0">
        <w:t>ë</w:t>
      </w:r>
      <w:r w:rsidRPr="008026F0">
        <w:rPr>
          <w:rFonts w:eastAsiaTheme="minorEastAsia"/>
        </w:rPr>
        <w:t>n A.2 të Shtojc</w:t>
      </w:r>
      <w:r w:rsidRPr="008026F0">
        <w:t>ë</w:t>
      </w:r>
      <w:r w:rsidRPr="008026F0">
        <w:rPr>
          <w:rFonts w:eastAsiaTheme="minorEastAsia"/>
        </w:rPr>
        <w:t>s A</w:t>
      </w:r>
    </w:p>
    <w:p w14:paraId="289132F9" w14:textId="7F448CAC" w:rsidR="004650B6" w:rsidRPr="008026F0" w:rsidRDefault="004650B6" w:rsidP="00FA2B75">
      <w:pPr>
        <w:pStyle w:val="CERLEVEL3"/>
        <w:spacing w:line="276" w:lineRule="auto"/>
        <w:ind w:left="900" w:hanging="900"/>
        <w:rPr>
          <w:rFonts w:eastAsiaTheme="minorEastAsia" w:cs="Arial"/>
        </w:rPr>
      </w:pPr>
      <w:bookmarkStart w:id="357" w:name="_Toc244526249"/>
      <w:r w:rsidRPr="00B867C0">
        <w:rPr>
          <w:rFonts w:eastAsiaTheme="minorEastAsia" w:cs="Arial"/>
        </w:rPr>
        <w:t xml:space="preserve">FD </w:t>
      </w:r>
      <w:r w:rsidR="00152F89">
        <w:rPr>
          <w:rFonts w:eastAsiaTheme="minorEastAsia" w:cs="Arial"/>
        </w:rPr>
        <w:t xml:space="preserve">2 </w:t>
      </w:r>
      <w:r w:rsidR="00BD6E8E" w:rsidRPr="008026F0">
        <w:rPr>
          <w:rFonts w:eastAsiaTheme="minorEastAsia" w:cs="Arial"/>
        </w:rPr>
        <w:t xml:space="preserve">- </w:t>
      </w:r>
      <w:r w:rsidR="000E41B0" w:rsidRPr="008026F0">
        <w:rPr>
          <w:rFonts w:eastAsiaTheme="minorEastAsia" w:cs="Arial"/>
        </w:rPr>
        <w:t>Ndarja e plotë e Bashkimit të Tregjeve njihet paraprakisht</w:t>
      </w:r>
      <w:bookmarkEnd w:id="357"/>
      <w:r w:rsidR="000E41B0" w:rsidRPr="008026F0">
        <w:rPr>
          <w:rFonts w:eastAsiaTheme="minorEastAsia" w:cs="Arial"/>
        </w:rPr>
        <w:t xml:space="preserve"> </w:t>
      </w:r>
    </w:p>
    <w:p w14:paraId="655D514C" w14:textId="03D5A371" w:rsidR="004650B6" w:rsidRPr="008026F0" w:rsidRDefault="0090695E" w:rsidP="00FA2B75">
      <w:pPr>
        <w:pStyle w:val="CERLEVEL4"/>
        <w:tabs>
          <w:tab w:val="left" w:pos="990"/>
        </w:tabs>
        <w:spacing w:line="276" w:lineRule="auto"/>
        <w:ind w:left="900" w:right="22" w:hanging="900"/>
        <w:rPr>
          <w:rFonts w:eastAsiaTheme="minorEastAsia" w:cs="Arial"/>
        </w:rPr>
      </w:pPr>
      <w:bookmarkStart w:id="358" w:name="_Ref112505728"/>
      <w:r w:rsidRPr="008026F0">
        <w:rPr>
          <w:rFonts w:eastAsiaTheme="minorEastAsia" w:cs="Arial"/>
        </w:rPr>
        <w:t>Sipas procedurës qeverisëse të Bashkimit të Tregjeve, nëse Bursa është prekur nga një ndarje e plotë e Bashkimit të Tregjeve në lidhje me Ditë</w:t>
      </w:r>
      <w:r w:rsidR="00DD057A" w:rsidRPr="008026F0">
        <w:rPr>
          <w:rFonts w:eastAsiaTheme="minorEastAsia" w:cs="Arial"/>
        </w:rPr>
        <w:t>n</w:t>
      </w:r>
      <w:r w:rsidRPr="008026F0">
        <w:rPr>
          <w:rFonts w:eastAsiaTheme="minorEastAsia" w:cs="Arial"/>
        </w:rPr>
        <w:t xml:space="preserve"> Livrimi (D), dhe prej orës 09:30 (CET) në Ditë</w:t>
      </w:r>
      <w:r w:rsidR="00065785" w:rsidRPr="008026F0">
        <w:rPr>
          <w:rFonts w:eastAsiaTheme="minorEastAsia" w:cs="Arial"/>
        </w:rPr>
        <w:t>n</w:t>
      </w:r>
      <w:r w:rsidRPr="008026F0">
        <w:rPr>
          <w:rFonts w:eastAsiaTheme="minorEastAsia" w:cs="Arial"/>
        </w:rPr>
        <w:t xml:space="preserve"> </w:t>
      </w:r>
      <w:r w:rsidR="006056A9" w:rsidRPr="008026F0">
        <w:rPr>
          <w:rFonts w:eastAsiaTheme="minorEastAsia" w:cs="Arial"/>
        </w:rPr>
        <w:t>e</w:t>
      </w:r>
      <w:r w:rsidRPr="008026F0">
        <w:rPr>
          <w:rFonts w:eastAsiaTheme="minorEastAsia" w:cs="Arial"/>
        </w:rPr>
        <w:t xml:space="preserve"> Livrimit (D) </w:t>
      </w:r>
      <w:r w:rsidR="00606B0E" w:rsidRPr="008026F0">
        <w:rPr>
          <w:rFonts w:cs="Arial"/>
        </w:rPr>
        <w:t>Komiteti Incidencës</w:t>
      </w:r>
      <w:r w:rsidRPr="008026F0">
        <w:rPr>
          <w:rFonts w:eastAsiaTheme="minorEastAsia" w:cs="Arial"/>
        </w:rPr>
        <w:t xml:space="preserve"> është i bindur që </w:t>
      </w:r>
      <w:r w:rsidR="00D80576" w:rsidRPr="008026F0">
        <w:rPr>
          <w:rFonts w:eastAsiaTheme="minorEastAsia" w:cs="Arial"/>
        </w:rPr>
        <w:t>ç</w:t>
      </w:r>
      <w:r w:rsidRPr="008026F0">
        <w:rPr>
          <w:rFonts w:eastAsiaTheme="minorEastAsia" w:cs="Arial"/>
        </w:rPr>
        <w:t xml:space="preserve">ështjet teknike që shkaktuan </w:t>
      </w:r>
      <w:r w:rsidR="009C1859" w:rsidRPr="008026F0">
        <w:rPr>
          <w:rFonts w:eastAsiaTheme="minorEastAsia" w:cs="Arial"/>
        </w:rPr>
        <w:t>N</w:t>
      </w:r>
      <w:r w:rsidRPr="008026F0">
        <w:rPr>
          <w:rFonts w:eastAsiaTheme="minorEastAsia" w:cs="Arial"/>
        </w:rPr>
        <w:t xml:space="preserve">darjen e </w:t>
      </w:r>
      <w:r w:rsidR="009C1859" w:rsidRPr="008026F0">
        <w:rPr>
          <w:rFonts w:eastAsiaTheme="minorEastAsia" w:cs="Arial"/>
        </w:rPr>
        <w:t>P</w:t>
      </w:r>
      <w:r w:rsidRPr="008026F0">
        <w:rPr>
          <w:rFonts w:eastAsiaTheme="minorEastAsia" w:cs="Arial"/>
        </w:rPr>
        <w:t xml:space="preserve">lotë të Bashkimit të Tregjeve nuk mund të zgjidhen, </w:t>
      </w:r>
      <w:r w:rsidR="007A73A6" w:rsidRPr="008026F0">
        <w:rPr>
          <w:rFonts w:cs="Arial"/>
        </w:rPr>
        <w:t xml:space="preserve">Komiteti Incidencës </w:t>
      </w:r>
      <w:r w:rsidRPr="008026F0">
        <w:rPr>
          <w:rFonts w:eastAsiaTheme="minorEastAsia" w:cs="Arial"/>
        </w:rPr>
        <w:t>mund të deklaroj</w:t>
      </w:r>
      <w:r w:rsidRPr="008026F0">
        <w:rPr>
          <w:rFonts w:cs="Arial"/>
        </w:rPr>
        <w:t>ë</w:t>
      </w:r>
      <w:r w:rsidRPr="008026F0">
        <w:rPr>
          <w:rFonts w:eastAsiaTheme="minorEastAsia" w:cs="Arial"/>
        </w:rPr>
        <w:t xml:space="preserve"> ndarjen e plotë të Bashkimit të Tregjeve për Ditën </w:t>
      </w:r>
      <w:r w:rsidR="00275FC0" w:rsidRPr="008026F0">
        <w:rPr>
          <w:rFonts w:eastAsiaTheme="minorEastAsia" w:cs="Arial"/>
        </w:rPr>
        <w:t xml:space="preserve">pasardhëse </w:t>
      </w:r>
      <w:r w:rsidRPr="008026F0">
        <w:rPr>
          <w:rFonts w:eastAsiaTheme="minorEastAsia" w:cs="Arial"/>
        </w:rPr>
        <w:t>të Livrimit (D)</w:t>
      </w:r>
      <w:r w:rsidR="004650B6" w:rsidRPr="008026F0">
        <w:rPr>
          <w:rFonts w:eastAsiaTheme="minorEastAsia" w:cs="Arial"/>
        </w:rPr>
        <w:t>.</w:t>
      </w:r>
      <w:bookmarkEnd w:id="358"/>
    </w:p>
    <w:p w14:paraId="4804BE74" w14:textId="62D340CC" w:rsidR="004650B6" w:rsidRPr="008026F0" w:rsidRDefault="000D3BB1"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Paragrafi</w:t>
      </w:r>
      <w:r w:rsidR="004650B6" w:rsidRPr="008026F0">
        <w:rPr>
          <w:rFonts w:eastAsiaTheme="minorEastAsia" w:cs="Arial"/>
        </w:rPr>
        <w:t xml:space="preserve"> </w:t>
      </w:r>
      <w:r w:rsidR="00D21595" w:rsidRPr="008026F0">
        <w:rPr>
          <w:rFonts w:eastAsiaTheme="minorEastAsia" w:cs="Arial"/>
        </w:rPr>
        <w:fldChar w:fldCharType="begin"/>
      </w:r>
      <w:r w:rsidR="00D21595" w:rsidRPr="008026F0">
        <w:rPr>
          <w:rFonts w:eastAsiaTheme="minorEastAsia" w:cs="Arial"/>
        </w:rPr>
        <w:instrText xml:space="preserve"> REF _Ref112505670 \r \h </w:instrText>
      </w:r>
      <w:r w:rsidR="00FA2B75" w:rsidRPr="008026F0">
        <w:rPr>
          <w:rFonts w:eastAsiaTheme="minorEastAsia" w:cs="Arial"/>
        </w:rPr>
        <w:instrText xml:space="preserve"> \* MERGEFORMAT </w:instrText>
      </w:r>
      <w:r w:rsidR="00D21595" w:rsidRPr="008026F0">
        <w:rPr>
          <w:rFonts w:eastAsiaTheme="minorEastAsia" w:cs="Arial"/>
        </w:rPr>
      </w:r>
      <w:r w:rsidR="00D21595" w:rsidRPr="008026F0">
        <w:rPr>
          <w:rFonts w:eastAsiaTheme="minorEastAsia" w:cs="Arial"/>
        </w:rPr>
        <w:fldChar w:fldCharType="separate"/>
      </w:r>
      <w:r w:rsidR="004623B8" w:rsidRPr="008026F0">
        <w:rPr>
          <w:rFonts w:eastAsiaTheme="minorEastAsia" w:cs="Arial"/>
        </w:rPr>
        <w:t>E.3.2.2</w:t>
      </w:r>
      <w:r w:rsidR="00D21595" w:rsidRPr="008026F0">
        <w:rPr>
          <w:rFonts w:eastAsiaTheme="minorEastAsia" w:cs="Arial"/>
        </w:rPr>
        <w:fldChar w:fldCharType="end"/>
      </w:r>
      <w:r w:rsidR="00D21595" w:rsidRPr="008026F0">
        <w:rPr>
          <w:rFonts w:eastAsiaTheme="minorEastAsia" w:cs="Arial"/>
        </w:rPr>
        <w:t xml:space="preserve"> </w:t>
      </w:r>
      <w:r w:rsidR="002D1136" w:rsidRPr="008026F0">
        <w:rPr>
          <w:rFonts w:eastAsiaTheme="minorEastAsia" w:cs="Arial"/>
        </w:rPr>
        <w:t>zbatohet</w:t>
      </w:r>
      <w:r w:rsidR="004650B6" w:rsidRPr="008026F0">
        <w:rPr>
          <w:rFonts w:eastAsiaTheme="minorEastAsia" w:cs="Arial"/>
        </w:rPr>
        <w:t xml:space="preserve"> gjithashtu </w:t>
      </w:r>
      <w:r w:rsidR="00D4367A" w:rsidRPr="008026F0">
        <w:rPr>
          <w:rFonts w:eastAsiaTheme="minorEastAsia" w:cs="Arial"/>
        </w:rPr>
        <w:t>në</w:t>
      </w:r>
      <w:r w:rsidR="004650B6" w:rsidRPr="008026F0">
        <w:rPr>
          <w:rFonts w:eastAsiaTheme="minorEastAsia" w:cs="Arial"/>
        </w:rPr>
        <w:t xml:space="preserve"> rastet e ndarje</w:t>
      </w:r>
      <w:r w:rsidR="002D1136" w:rsidRPr="008026F0">
        <w:rPr>
          <w:rFonts w:eastAsiaTheme="minorEastAsia" w:cs="Arial"/>
        </w:rPr>
        <w:t>s</w:t>
      </w:r>
      <w:r w:rsidR="004650B6" w:rsidRPr="008026F0">
        <w:rPr>
          <w:rFonts w:eastAsiaTheme="minorEastAsia" w:cs="Arial"/>
        </w:rPr>
        <w:t xml:space="preserve"> </w:t>
      </w:r>
      <w:r w:rsidR="002D1136" w:rsidRPr="008026F0">
        <w:rPr>
          <w:rFonts w:eastAsiaTheme="minorEastAsia" w:cs="Arial"/>
        </w:rPr>
        <w:t>së</w:t>
      </w:r>
      <w:r w:rsidR="004650B6" w:rsidRPr="008026F0">
        <w:rPr>
          <w:rFonts w:eastAsiaTheme="minorEastAsia" w:cs="Arial"/>
        </w:rPr>
        <w:t xml:space="preserve"> </w:t>
      </w:r>
      <w:r w:rsidR="00464FB2" w:rsidRPr="008026F0">
        <w:rPr>
          <w:rFonts w:eastAsiaTheme="minorEastAsia" w:cs="Arial"/>
        </w:rPr>
        <w:t>plotë</w:t>
      </w:r>
      <w:r w:rsidR="004650B6" w:rsidRPr="008026F0">
        <w:rPr>
          <w:rFonts w:eastAsiaTheme="minorEastAsia" w:cs="Arial"/>
        </w:rPr>
        <w:t xml:space="preserve"> </w:t>
      </w:r>
      <w:r w:rsidR="009756D5" w:rsidRPr="008026F0">
        <w:rPr>
          <w:rFonts w:eastAsiaTheme="minorEastAsia" w:cs="Arial"/>
        </w:rPr>
        <w:t>t</w:t>
      </w:r>
      <w:r w:rsidR="009756D5" w:rsidRPr="008026F0">
        <w:rPr>
          <w:rFonts w:cs="Arial"/>
        </w:rPr>
        <w:t>ë</w:t>
      </w:r>
      <w:r w:rsidR="009756D5" w:rsidRPr="008026F0">
        <w:rPr>
          <w:rFonts w:eastAsiaTheme="minorEastAsia" w:cs="Arial"/>
        </w:rPr>
        <w:t xml:space="preserve"> Bashkimit </w:t>
      </w:r>
      <w:r w:rsidR="00D4367A" w:rsidRPr="008026F0">
        <w:rPr>
          <w:rFonts w:eastAsiaTheme="minorEastAsia" w:cs="Arial"/>
        </w:rPr>
        <w:t>të</w:t>
      </w:r>
      <w:r w:rsidR="004650B6" w:rsidRPr="008026F0">
        <w:rPr>
          <w:rFonts w:eastAsiaTheme="minorEastAsia" w:cs="Arial"/>
        </w:rPr>
        <w:t xml:space="preserve"> </w:t>
      </w:r>
      <w:r w:rsidR="009756D5" w:rsidRPr="008026F0">
        <w:rPr>
          <w:rFonts w:eastAsiaTheme="minorEastAsia" w:cs="Arial"/>
        </w:rPr>
        <w:t xml:space="preserve">Tregjeve </w:t>
      </w:r>
      <w:r w:rsidR="00D4367A" w:rsidRPr="008026F0">
        <w:rPr>
          <w:rFonts w:eastAsiaTheme="minorEastAsia" w:cs="Arial"/>
        </w:rPr>
        <w:t>të</w:t>
      </w:r>
      <w:r w:rsidR="004650B6" w:rsidRPr="008026F0">
        <w:rPr>
          <w:rFonts w:eastAsiaTheme="minorEastAsia" w:cs="Arial"/>
        </w:rPr>
        <w:t xml:space="preserve"> deklaruar sipas paragrafit </w:t>
      </w:r>
      <w:r w:rsidR="00674860" w:rsidRPr="008026F0">
        <w:rPr>
          <w:rFonts w:eastAsiaTheme="minorEastAsia" w:cs="Arial"/>
        </w:rPr>
        <w:fldChar w:fldCharType="begin"/>
      </w:r>
      <w:r w:rsidR="00674860" w:rsidRPr="008026F0">
        <w:rPr>
          <w:rFonts w:eastAsiaTheme="minorEastAsia" w:cs="Arial"/>
        </w:rPr>
        <w:instrText xml:space="preserve"> REF _Ref112505728 \r \h </w:instrText>
      </w:r>
      <w:r w:rsidR="002D1136" w:rsidRPr="008026F0">
        <w:rPr>
          <w:rFonts w:eastAsiaTheme="minorEastAsia" w:cs="Arial"/>
        </w:rPr>
        <w:instrText xml:space="preserve"> \* MERGEFORMAT </w:instrText>
      </w:r>
      <w:r w:rsidR="00674860" w:rsidRPr="008026F0">
        <w:rPr>
          <w:rFonts w:eastAsiaTheme="minorEastAsia" w:cs="Arial"/>
        </w:rPr>
      </w:r>
      <w:r w:rsidR="00674860" w:rsidRPr="008026F0">
        <w:rPr>
          <w:rFonts w:eastAsiaTheme="minorEastAsia" w:cs="Arial"/>
        </w:rPr>
        <w:fldChar w:fldCharType="separate"/>
      </w:r>
      <w:r w:rsidR="008632FD" w:rsidRPr="008026F0">
        <w:rPr>
          <w:rFonts w:eastAsiaTheme="minorEastAsia" w:cs="Arial"/>
        </w:rPr>
        <w:t>E.3.3.1</w:t>
      </w:r>
      <w:r w:rsidR="00674860" w:rsidRPr="008026F0">
        <w:rPr>
          <w:rFonts w:eastAsiaTheme="minorEastAsia" w:cs="Arial"/>
        </w:rPr>
        <w:fldChar w:fldCharType="end"/>
      </w:r>
      <w:r w:rsidR="004650B6" w:rsidRPr="008026F0">
        <w:rPr>
          <w:rFonts w:eastAsiaTheme="minorEastAsia" w:cs="Arial"/>
        </w:rPr>
        <w:t>.</w:t>
      </w:r>
    </w:p>
    <w:p w14:paraId="790B4CEB" w14:textId="57CEF6DD" w:rsidR="004650B6" w:rsidRPr="008026F0" w:rsidRDefault="004650B6" w:rsidP="00FA2B75">
      <w:pPr>
        <w:pStyle w:val="CERLEVEL4"/>
        <w:tabs>
          <w:tab w:val="left" w:pos="990"/>
        </w:tabs>
        <w:spacing w:line="276" w:lineRule="auto"/>
        <w:ind w:left="900" w:right="22" w:hanging="900"/>
        <w:rPr>
          <w:rFonts w:eastAsiaTheme="minorEastAsia" w:cs="Arial"/>
        </w:rPr>
      </w:pPr>
      <w:r w:rsidRPr="008026F0">
        <w:rPr>
          <w:rFonts w:eastAsiaTheme="minorEastAsia" w:cs="Arial"/>
        </w:rPr>
        <w:t xml:space="preserve">ALPEX-i do </w:t>
      </w:r>
      <w:r w:rsidR="00D4367A" w:rsidRPr="008026F0">
        <w:rPr>
          <w:rFonts w:eastAsiaTheme="minorEastAsia" w:cs="Arial"/>
        </w:rPr>
        <w:t>të</w:t>
      </w:r>
      <w:r w:rsidRPr="008026F0">
        <w:rPr>
          <w:rFonts w:eastAsiaTheme="minorEastAsia" w:cs="Arial"/>
        </w:rPr>
        <w:t xml:space="preserve"> b</w:t>
      </w:r>
      <w:r w:rsidR="009756D5" w:rsidRPr="008026F0">
        <w:rPr>
          <w:rFonts w:cs="Arial"/>
        </w:rPr>
        <w:t>ë</w:t>
      </w:r>
      <w:r w:rsidRPr="008026F0">
        <w:rPr>
          <w:rFonts w:eastAsiaTheme="minorEastAsia" w:cs="Arial"/>
        </w:rPr>
        <w:t>j</w:t>
      </w:r>
      <w:r w:rsidR="009756D5" w:rsidRPr="008026F0">
        <w:rPr>
          <w:rFonts w:cs="Arial"/>
        </w:rPr>
        <w:t>ë</w:t>
      </w:r>
      <w:r w:rsidRPr="008026F0">
        <w:rPr>
          <w:rFonts w:eastAsiaTheme="minorEastAsia" w:cs="Arial"/>
        </w:rPr>
        <w:t xml:space="preserve"> p</w:t>
      </w:r>
      <w:r w:rsidR="009756D5" w:rsidRPr="008026F0">
        <w:rPr>
          <w:rFonts w:cs="Arial"/>
        </w:rPr>
        <w:t>ë</w:t>
      </w:r>
      <w:r w:rsidRPr="008026F0">
        <w:rPr>
          <w:rFonts w:eastAsiaTheme="minorEastAsia" w:cs="Arial"/>
        </w:rPr>
        <w:t>rpjek</w:t>
      </w:r>
      <w:r w:rsidR="009756D5" w:rsidRPr="008026F0">
        <w:rPr>
          <w:rFonts w:eastAsiaTheme="minorEastAsia" w:cs="Arial"/>
        </w:rPr>
        <w:t>j</w:t>
      </w:r>
      <w:r w:rsidRPr="008026F0">
        <w:rPr>
          <w:rFonts w:eastAsiaTheme="minorEastAsia" w:cs="Arial"/>
        </w:rPr>
        <w:t xml:space="preserve">et e arsyeshme </w:t>
      </w:r>
      <w:r w:rsidR="00D4367A" w:rsidRPr="008026F0">
        <w:rPr>
          <w:rFonts w:eastAsiaTheme="minorEastAsia" w:cs="Arial"/>
        </w:rPr>
        <w:t>për</w:t>
      </w:r>
      <w:r w:rsidRPr="008026F0">
        <w:rPr>
          <w:rFonts w:eastAsiaTheme="minorEastAsia" w:cs="Arial"/>
        </w:rPr>
        <w:t xml:space="preserve"> </w:t>
      </w:r>
      <w:r w:rsidR="00D4367A" w:rsidRPr="008026F0">
        <w:rPr>
          <w:rFonts w:eastAsiaTheme="minorEastAsia" w:cs="Arial"/>
        </w:rPr>
        <w:t>të</w:t>
      </w:r>
      <w:r w:rsidRPr="008026F0">
        <w:rPr>
          <w:rFonts w:eastAsiaTheme="minorEastAsia" w:cs="Arial"/>
        </w:rPr>
        <w:t xml:space="preserve"> mundësuar rezultatin e Ankandit </w:t>
      </w:r>
      <w:r w:rsidR="009F3F16" w:rsidRPr="008026F0">
        <w:rPr>
          <w:rFonts w:cs="Arial"/>
        </w:rPr>
        <w:t>Brenda së Njëjtës Ditë</w:t>
      </w:r>
      <w:r w:rsidRPr="008026F0">
        <w:rPr>
          <w:rFonts w:eastAsiaTheme="minorEastAsia" w:cs="Arial"/>
        </w:rPr>
        <w:t xml:space="preserve"> </w:t>
      </w:r>
      <w:r w:rsidR="00D4367A" w:rsidRPr="008026F0">
        <w:rPr>
          <w:rFonts w:eastAsiaTheme="minorEastAsia" w:cs="Arial"/>
        </w:rPr>
        <w:t>të</w:t>
      </w:r>
      <w:r w:rsidRPr="008026F0">
        <w:rPr>
          <w:rFonts w:eastAsiaTheme="minorEastAsia" w:cs="Arial"/>
        </w:rPr>
        <w:t xml:space="preserve"> zhvilluar si Ankand Lokal si rezultat i deklarimit sipas paragrafit </w:t>
      </w:r>
      <w:r w:rsidR="00353F62" w:rsidRPr="008026F0">
        <w:rPr>
          <w:rFonts w:eastAsiaTheme="minorEastAsia" w:cs="Arial"/>
        </w:rPr>
        <w:fldChar w:fldCharType="begin"/>
      </w:r>
      <w:r w:rsidR="00353F62" w:rsidRPr="008026F0">
        <w:rPr>
          <w:rFonts w:eastAsiaTheme="minorEastAsia" w:cs="Arial"/>
        </w:rPr>
        <w:instrText xml:space="preserve"> REF _Ref112505728 \r \h </w:instrText>
      </w:r>
      <w:r w:rsidR="00FA2B75" w:rsidRPr="008026F0">
        <w:rPr>
          <w:rFonts w:eastAsiaTheme="minorEastAsia" w:cs="Arial"/>
        </w:rPr>
        <w:instrText xml:space="preserve"> \* MERGEFORMAT </w:instrText>
      </w:r>
      <w:r w:rsidR="00353F62" w:rsidRPr="008026F0">
        <w:rPr>
          <w:rFonts w:eastAsiaTheme="minorEastAsia" w:cs="Arial"/>
        </w:rPr>
      </w:r>
      <w:r w:rsidR="00353F62" w:rsidRPr="008026F0">
        <w:rPr>
          <w:rFonts w:eastAsiaTheme="minorEastAsia" w:cs="Arial"/>
        </w:rPr>
        <w:fldChar w:fldCharType="separate"/>
      </w:r>
      <w:r w:rsidR="00D24CF9" w:rsidRPr="008026F0">
        <w:rPr>
          <w:rFonts w:eastAsiaTheme="minorEastAsia" w:cs="Arial"/>
        </w:rPr>
        <w:t>E.3.3.1</w:t>
      </w:r>
      <w:r w:rsidR="00353F62" w:rsidRPr="008026F0">
        <w:rPr>
          <w:rFonts w:eastAsiaTheme="minorEastAsia" w:cs="Arial"/>
        </w:rPr>
        <w:fldChar w:fldCharType="end"/>
      </w:r>
      <w:r w:rsidR="00A06DED" w:rsidRPr="008026F0">
        <w:rPr>
          <w:rFonts w:eastAsiaTheme="minorEastAsia" w:cs="Arial"/>
        </w:rPr>
        <w:t xml:space="preserve"> </w:t>
      </w:r>
      <w:r w:rsidRPr="008026F0">
        <w:rPr>
          <w:rFonts w:eastAsiaTheme="minorEastAsia" w:cs="Arial"/>
        </w:rPr>
        <w:t>tek An</w:t>
      </w:r>
      <w:r w:rsidR="009756D5" w:rsidRPr="008026F0">
        <w:rPr>
          <w:rFonts w:cs="Arial"/>
        </w:rPr>
        <w:t>ë</w:t>
      </w:r>
      <w:r w:rsidRPr="008026F0">
        <w:rPr>
          <w:rFonts w:eastAsiaTheme="minorEastAsia" w:cs="Arial"/>
        </w:rPr>
        <w:t>tar</w:t>
      </w:r>
      <w:r w:rsidR="009756D5" w:rsidRPr="008026F0">
        <w:rPr>
          <w:rFonts w:cs="Arial"/>
        </w:rPr>
        <w:t>ë</w:t>
      </w:r>
      <w:r w:rsidRPr="008026F0">
        <w:rPr>
          <w:rFonts w:eastAsiaTheme="minorEastAsia" w:cs="Arial"/>
        </w:rPr>
        <w:t>t e Burs</w:t>
      </w:r>
      <w:r w:rsidR="009756D5" w:rsidRPr="008026F0">
        <w:rPr>
          <w:rFonts w:cs="Arial"/>
        </w:rPr>
        <w:t>ë</w:t>
      </w:r>
      <w:r w:rsidRPr="008026F0">
        <w:rPr>
          <w:rFonts w:eastAsiaTheme="minorEastAsia" w:cs="Arial"/>
        </w:rPr>
        <w:t xml:space="preserve">s </w:t>
      </w:r>
      <w:r w:rsidR="00D4367A" w:rsidRPr="008026F0">
        <w:rPr>
          <w:rFonts w:eastAsiaTheme="minorEastAsia" w:cs="Arial"/>
        </w:rPr>
        <w:t>në</w:t>
      </w:r>
      <w:r w:rsidRPr="008026F0">
        <w:rPr>
          <w:rFonts w:eastAsiaTheme="minorEastAsia" w:cs="Arial"/>
        </w:rPr>
        <w:t xml:space="preserve"> përputhje </w:t>
      </w:r>
      <w:r w:rsidR="00912504" w:rsidRPr="008026F0">
        <w:rPr>
          <w:rFonts w:eastAsiaTheme="minorEastAsia" w:cs="Arial"/>
        </w:rPr>
        <w:t xml:space="preserve">me </w:t>
      </w:r>
      <w:r w:rsidRPr="008026F0">
        <w:rPr>
          <w:rFonts w:eastAsiaTheme="minorEastAsia" w:cs="Arial"/>
        </w:rPr>
        <w:t xml:space="preserve">afatet e </w:t>
      </w:r>
      <w:r w:rsidR="00071FDB" w:rsidRPr="008026F0">
        <w:rPr>
          <w:rFonts w:eastAsiaTheme="minorEastAsia" w:cs="Arial"/>
        </w:rPr>
        <w:t>përcaktuara</w:t>
      </w:r>
      <w:r w:rsidRPr="008026F0">
        <w:rPr>
          <w:rFonts w:eastAsiaTheme="minorEastAsia" w:cs="Arial"/>
        </w:rPr>
        <w:t xml:space="preserve"> </w:t>
      </w:r>
      <w:r w:rsidR="00D4367A" w:rsidRPr="008026F0">
        <w:rPr>
          <w:rFonts w:eastAsiaTheme="minorEastAsia" w:cs="Arial"/>
        </w:rPr>
        <w:t>në</w:t>
      </w:r>
      <w:r w:rsidRPr="008026F0">
        <w:rPr>
          <w:rFonts w:eastAsiaTheme="minorEastAsia" w:cs="Arial"/>
        </w:rPr>
        <w:t xml:space="preserve"> Tabel</w:t>
      </w:r>
      <w:r w:rsidR="009756D5" w:rsidRPr="008026F0">
        <w:rPr>
          <w:rFonts w:cs="Arial"/>
        </w:rPr>
        <w:t>ë</w:t>
      </w:r>
      <w:r w:rsidRPr="008026F0">
        <w:rPr>
          <w:rFonts w:eastAsiaTheme="minorEastAsia" w:cs="Arial"/>
        </w:rPr>
        <w:t>n A</w:t>
      </w:r>
      <w:r w:rsidR="00F54C1B" w:rsidRPr="008026F0">
        <w:rPr>
          <w:rFonts w:eastAsiaTheme="minorEastAsia" w:cs="Arial"/>
        </w:rPr>
        <w:t>2</w:t>
      </w:r>
      <w:r w:rsidRPr="008026F0">
        <w:rPr>
          <w:rFonts w:eastAsiaTheme="minorEastAsia" w:cs="Arial"/>
        </w:rPr>
        <w:t xml:space="preserve">. </w:t>
      </w:r>
      <w:r w:rsidR="00D4367A" w:rsidRPr="008026F0">
        <w:rPr>
          <w:rFonts w:eastAsiaTheme="minorEastAsia" w:cs="Arial"/>
        </w:rPr>
        <w:t>Të</w:t>
      </w:r>
      <w:r w:rsidRPr="008026F0">
        <w:rPr>
          <w:rFonts w:eastAsiaTheme="minorEastAsia" w:cs="Arial"/>
        </w:rPr>
        <w:t xml:space="preserve"> Shtojc</w:t>
      </w:r>
      <w:r w:rsidR="009756D5" w:rsidRPr="008026F0">
        <w:rPr>
          <w:rFonts w:cs="Arial"/>
        </w:rPr>
        <w:t>ë</w:t>
      </w:r>
      <w:r w:rsidRPr="008026F0">
        <w:rPr>
          <w:rFonts w:eastAsiaTheme="minorEastAsia" w:cs="Arial"/>
        </w:rPr>
        <w:t>s A.</w:t>
      </w:r>
    </w:p>
    <w:p w14:paraId="3ED9758C" w14:textId="3F1AB90B" w:rsidR="00E165E3" w:rsidRPr="008026F0" w:rsidRDefault="00275FC0" w:rsidP="00FA2B75">
      <w:pPr>
        <w:pStyle w:val="CERLEVEL3"/>
        <w:spacing w:line="276" w:lineRule="auto"/>
        <w:ind w:left="900" w:hanging="900"/>
        <w:rPr>
          <w:rFonts w:eastAsiaTheme="minorEastAsia" w:cs="Arial"/>
        </w:rPr>
      </w:pPr>
      <w:bookmarkStart w:id="359" w:name="_Toc244526250"/>
      <w:r w:rsidRPr="008026F0">
        <w:rPr>
          <w:rFonts w:eastAsiaTheme="minorEastAsia" w:cs="Arial"/>
        </w:rPr>
        <w:t>PD 1 - Çështjet që lidhen me dorëzimin e Kapaciteteve Ndërzonale</w:t>
      </w:r>
      <w:bookmarkEnd w:id="359"/>
      <w:r w:rsidRPr="008026F0">
        <w:rPr>
          <w:rFonts w:eastAsiaTheme="minorEastAsia" w:cs="Arial"/>
        </w:rPr>
        <w:t xml:space="preserve"> </w:t>
      </w:r>
    </w:p>
    <w:p w14:paraId="377F42D1" w14:textId="613278E5" w:rsidR="00E165E3" w:rsidRPr="008026F0" w:rsidRDefault="00275FC0" w:rsidP="00FA2B75">
      <w:pPr>
        <w:pStyle w:val="CERLEVEL4"/>
        <w:tabs>
          <w:tab w:val="left" w:pos="990"/>
        </w:tabs>
        <w:spacing w:line="276" w:lineRule="auto"/>
        <w:ind w:left="900" w:right="22" w:hanging="900"/>
        <w:rPr>
          <w:rFonts w:eastAsiaTheme="minorEastAsia" w:cs="Arial"/>
        </w:rPr>
      </w:pPr>
      <w:bookmarkStart w:id="360" w:name="_Ref242794344"/>
      <w:r w:rsidRPr="008026F0">
        <w:rPr>
          <w:rFonts w:eastAsiaTheme="minorEastAsia" w:cs="Arial"/>
        </w:rPr>
        <w:t>Sipas procedurës qeverisëse të Bashkimit të Tregjeve, nëse Kapaciteti Ndërzonal në lidhje me Ankandin p</w:t>
      </w:r>
      <w:r w:rsidRPr="008026F0">
        <w:rPr>
          <w:rFonts w:cs="Arial"/>
        </w:rPr>
        <w:t>ë</w:t>
      </w:r>
      <w:r w:rsidRPr="008026F0">
        <w:rPr>
          <w:rFonts w:eastAsiaTheme="minorEastAsia" w:cs="Arial"/>
        </w:rPr>
        <w:t>rkat</w:t>
      </w:r>
      <w:r w:rsidRPr="008026F0">
        <w:rPr>
          <w:rFonts w:cs="Arial"/>
        </w:rPr>
        <w:t>ë</w:t>
      </w:r>
      <w:r w:rsidRPr="008026F0">
        <w:rPr>
          <w:rFonts w:eastAsiaTheme="minorEastAsia" w:cs="Arial"/>
        </w:rPr>
        <w:t>s Brenda së njëjtës Ditë, në përputhje me koh</w:t>
      </w:r>
      <w:r w:rsidRPr="008026F0">
        <w:rPr>
          <w:rFonts w:cs="Arial"/>
        </w:rPr>
        <w:t>ë</w:t>
      </w:r>
      <w:r w:rsidRPr="008026F0">
        <w:rPr>
          <w:rFonts w:eastAsiaTheme="minorEastAsia" w:cs="Arial"/>
        </w:rPr>
        <w:t>t e synuara të aplikueshme të vendosura në tabelën në paragrafin</w:t>
      </w:r>
      <w:r w:rsidR="00E165E3" w:rsidRPr="008026F0">
        <w:rPr>
          <w:rFonts w:eastAsiaTheme="minorEastAsia" w:cs="Arial"/>
        </w:rPr>
        <w:t xml:space="preserve"> </w:t>
      </w:r>
      <w:r w:rsidR="00E165E3" w:rsidRPr="008026F0">
        <w:rPr>
          <w:rFonts w:eastAsiaTheme="minorEastAsia" w:cs="Arial"/>
        </w:rPr>
        <w:fldChar w:fldCharType="begin"/>
      </w:r>
      <w:r w:rsidR="00E165E3" w:rsidRPr="008026F0">
        <w:rPr>
          <w:rFonts w:eastAsiaTheme="minorEastAsia" w:cs="Arial"/>
        </w:rPr>
        <w:instrText xml:space="preserve"> REF _Ref112505234 \r \h </w:instrText>
      </w:r>
      <w:r w:rsidR="00FA2B75" w:rsidRPr="008026F0">
        <w:rPr>
          <w:rFonts w:eastAsiaTheme="minorEastAsia" w:cs="Arial"/>
        </w:rPr>
        <w:instrText xml:space="preserve"> \* MERGEFORMAT </w:instrText>
      </w:r>
      <w:r w:rsidR="00E165E3" w:rsidRPr="008026F0">
        <w:rPr>
          <w:rFonts w:eastAsiaTheme="minorEastAsia" w:cs="Arial"/>
        </w:rPr>
      </w:r>
      <w:r w:rsidR="00E165E3" w:rsidRPr="008026F0">
        <w:rPr>
          <w:rFonts w:eastAsiaTheme="minorEastAsia" w:cs="Arial"/>
        </w:rPr>
        <w:fldChar w:fldCharType="separate"/>
      </w:r>
      <w:r w:rsidR="004623B8" w:rsidRPr="008026F0">
        <w:rPr>
          <w:rFonts w:eastAsiaTheme="minorEastAsia" w:cs="Arial"/>
        </w:rPr>
        <w:t>E.3.1.2</w:t>
      </w:r>
      <w:r w:rsidR="00E165E3" w:rsidRPr="008026F0">
        <w:rPr>
          <w:rFonts w:eastAsiaTheme="minorEastAsia" w:cs="Arial"/>
        </w:rPr>
        <w:fldChar w:fldCharType="end"/>
      </w:r>
      <w:r w:rsidR="00E165E3" w:rsidRPr="008026F0">
        <w:rPr>
          <w:rFonts w:eastAsiaTheme="minorEastAsia" w:cs="Arial"/>
        </w:rPr>
        <w:t xml:space="preserve">, </w:t>
      </w:r>
      <w:r w:rsidRPr="008026F0">
        <w:rPr>
          <w:rFonts w:eastAsiaTheme="minorEastAsia" w:cs="Arial"/>
        </w:rPr>
        <w:t xml:space="preserve">nuk janë dorëzuar tek ALPEX-i, </w:t>
      </w:r>
      <w:r w:rsidRPr="008026F0">
        <w:rPr>
          <w:rFonts w:cs="Arial"/>
        </w:rPr>
        <w:t xml:space="preserve">Komiteti Incidencës </w:t>
      </w:r>
      <w:r w:rsidRPr="008026F0">
        <w:rPr>
          <w:rFonts w:eastAsiaTheme="minorEastAsia" w:cs="Arial"/>
        </w:rPr>
        <w:t>mund të deklaroj</w:t>
      </w:r>
      <w:r w:rsidRPr="008026F0">
        <w:rPr>
          <w:rFonts w:cs="Arial"/>
        </w:rPr>
        <w:t>ë</w:t>
      </w:r>
      <w:r w:rsidRPr="008026F0">
        <w:rPr>
          <w:rFonts w:eastAsiaTheme="minorEastAsia" w:cs="Arial"/>
        </w:rPr>
        <w:t xml:space="preserve"> Ndarjen e Pjes</w:t>
      </w:r>
      <w:r w:rsidRPr="008026F0">
        <w:rPr>
          <w:rFonts w:cs="Arial"/>
        </w:rPr>
        <w:t>shme</w:t>
      </w:r>
      <w:r w:rsidRPr="008026F0">
        <w:rPr>
          <w:rFonts w:eastAsiaTheme="minorEastAsia" w:cs="Arial"/>
        </w:rPr>
        <w:t xml:space="preserve"> të Bashkimit të Tregjeve për IDA-n përkatëse në Ditën e Livrimit (D).</w:t>
      </w:r>
      <w:bookmarkEnd w:id="360"/>
    </w:p>
    <w:p w14:paraId="2833264B" w14:textId="6854C0C8" w:rsidR="00E165E3" w:rsidRPr="00F25810" w:rsidRDefault="00275FC0" w:rsidP="00FA2B75">
      <w:pPr>
        <w:pStyle w:val="CERLEVEL4"/>
        <w:tabs>
          <w:tab w:val="left" w:pos="990"/>
        </w:tabs>
        <w:spacing w:line="276" w:lineRule="auto"/>
        <w:ind w:left="900" w:right="22" w:hanging="900"/>
        <w:rPr>
          <w:rFonts w:eastAsiaTheme="minorEastAsia" w:cs="Arial"/>
        </w:rPr>
      </w:pPr>
      <w:bookmarkStart w:id="361" w:name="_Ref243052491"/>
      <w:r w:rsidRPr="008026F0">
        <w:rPr>
          <w:rFonts w:eastAsiaTheme="minorEastAsia" w:cs="Arial"/>
        </w:rPr>
        <w:t>Në rast deklarimi të një ndarje të p</w:t>
      </w:r>
      <w:r w:rsidR="008632FD" w:rsidRPr="008026F0">
        <w:rPr>
          <w:rFonts w:eastAsiaTheme="minorEastAsia" w:cs="Arial"/>
        </w:rPr>
        <w:t>jesshme</w:t>
      </w:r>
      <w:r w:rsidRPr="00F25810">
        <w:rPr>
          <w:rFonts w:eastAsiaTheme="minorEastAsia" w:cs="Arial"/>
        </w:rPr>
        <w:t xml:space="preserve"> të Bashkimit të Tregjeve në lidhje me </w:t>
      </w:r>
      <w:r w:rsidRPr="00F25810">
        <w:rPr>
          <w:rFonts w:cs="Arial"/>
        </w:rPr>
        <w:t>IDA-2 ose IDA-3</w:t>
      </w:r>
      <w:r w:rsidRPr="00F25810">
        <w:rPr>
          <w:rFonts w:eastAsiaTheme="minorEastAsia" w:cs="Arial"/>
        </w:rPr>
        <w:t>, ALPEX-i do të</w:t>
      </w:r>
      <w:r w:rsidR="00E165E3" w:rsidRPr="00F25810">
        <w:rPr>
          <w:rFonts w:eastAsiaTheme="minorEastAsia" w:cs="Arial"/>
        </w:rPr>
        <w:t>:</w:t>
      </w:r>
      <w:bookmarkEnd w:id="361"/>
    </w:p>
    <w:p w14:paraId="5CBBB9C6" w14:textId="16749F76" w:rsidR="00275FC0" w:rsidRPr="00275FC0" w:rsidRDefault="00275FC0" w:rsidP="00FA2B75">
      <w:pPr>
        <w:pStyle w:val="CERLEVEL5"/>
        <w:tabs>
          <w:tab w:val="left" w:pos="1440"/>
        </w:tabs>
        <w:spacing w:line="276" w:lineRule="auto"/>
        <w:ind w:left="1440" w:right="22" w:hanging="540"/>
        <w:rPr>
          <w:rFonts w:eastAsiaTheme="minorEastAsia" w:cs="Arial"/>
        </w:rPr>
      </w:pPr>
      <w:r w:rsidRPr="00B867C0">
        <w:rPr>
          <w:rFonts w:cs="Arial"/>
        </w:rPr>
        <w:t xml:space="preserve">Njoftojë Anëtarët e Bursës që Bashkimi i Tregjeve është në Ndarje të </w:t>
      </w:r>
      <w:r w:rsidRPr="00B867C0">
        <w:rPr>
          <w:rFonts w:eastAsiaTheme="minorEastAsia" w:cs="Arial"/>
        </w:rPr>
        <w:t>P</w:t>
      </w:r>
      <w:r>
        <w:rPr>
          <w:rFonts w:eastAsiaTheme="minorEastAsia" w:cs="Arial"/>
        </w:rPr>
        <w:t>jes</w:t>
      </w:r>
      <w:r>
        <w:rPr>
          <w:rFonts w:cs="Arial"/>
        </w:rPr>
        <w:t>shme</w:t>
      </w:r>
      <w:r w:rsidRPr="00B867C0">
        <w:rPr>
          <w:rFonts w:cs="Arial"/>
        </w:rPr>
        <w:t>; dhe</w:t>
      </w:r>
    </w:p>
    <w:p w14:paraId="2E07CD00" w14:textId="1E0D4EDE" w:rsidR="00E165E3" w:rsidRPr="002E56C9" w:rsidRDefault="00275FC0" w:rsidP="00FA2B75">
      <w:pPr>
        <w:pStyle w:val="CERLEVEL5"/>
        <w:tabs>
          <w:tab w:val="left" w:pos="1440"/>
        </w:tabs>
        <w:spacing w:line="276" w:lineRule="auto"/>
        <w:ind w:left="1440" w:right="22" w:hanging="540"/>
        <w:rPr>
          <w:rFonts w:eastAsiaTheme="minorEastAsia" w:cs="Arial"/>
        </w:rPr>
      </w:pPr>
      <w:r w:rsidRPr="00B867C0">
        <w:rPr>
          <w:rFonts w:cs="Arial"/>
        </w:rPr>
        <w:t xml:space="preserve">Zhvillojë </w:t>
      </w:r>
      <w:r w:rsidRPr="002E56C9">
        <w:rPr>
          <w:rFonts w:cs="Arial"/>
        </w:rPr>
        <w:t>një Ankand Brenda së Njëjtës Ditë si një Ankand Lokal  në përputhje me seksionin</w:t>
      </w:r>
      <w:r w:rsidRPr="002E56C9" w:rsidDel="00275FC0">
        <w:rPr>
          <w:rFonts w:cs="Arial"/>
        </w:rPr>
        <w:t xml:space="preserve"> </w:t>
      </w:r>
      <w:r w:rsidR="007B4FCB" w:rsidRPr="002E56C9">
        <w:rPr>
          <w:rFonts w:cs="Arial"/>
        </w:rPr>
        <w:fldChar w:fldCharType="begin"/>
      </w:r>
      <w:r w:rsidR="007B4FCB" w:rsidRPr="002E56C9">
        <w:rPr>
          <w:rFonts w:cs="Arial"/>
        </w:rPr>
        <w:instrText xml:space="preserve"> REF _Ref111534601 \r \h </w:instrText>
      </w:r>
      <w:r w:rsidR="002E56C9">
        <w:rPr>
          <w:rFonts w:cs="Arial"/>
        </w:rPr>
        <w:instrText xml:space="preserve"> \* MERGEFORMAT </w:instrText>
      </w:r>
      <w:r w:rsidR="007B4FCB" w:rsidRPr="002E56C9">
        <w:rPr>
          <w:rFonts w:cs="Arial"/>
        </w:rPr>
      </w:r>
      <w:r w:rsidR="007B4FCB" w:rsidRPr="002E56C9">
        <w:rPr>
          <w:rFonts w:cs="Arial"/>
        </w:rPr>
        <w:fldChar w:fldCharType="separate"/>
      </w:r>
      <w:r w:rsidR="007B4FCB" w:rsidRPr="002E56C9">
        <w:rPr>
          <w:rFonts w:cs="Arial"/>
        </w:rPr>
        <w:t>E.3.7</w:t>
      </w:r>
      <w:r w:rsidR="007B4FCB" w:rsidRPr="002E56C9">
        <w:rPr>
          <w:rFonts w:cs="Arial"/>
        </w:rPr>
        <w:fldChar w:fldCharType="end"/>
      </w:r>
      <w:r w:rsidR="00E165E3" w:rsidRPr="002E56C9">
        <w:rPr>
          <w:rFonts w:cs="Arial"/>
        </w:rPr>
        <w:t>;</w:t>
      </w:r>
    </w:p>
    <w:p w14:paraId="7C5049D8" w14:textId="565AB571" w:rsidR="00E165E3" w:rsidRPr="002E56C9" w:rsidRDefault="00275FC0" w:rsidP="00FA2B75">
      <w:pPr>
        <w:pStyle w:val="CERLEVEL4"/>
        <w:tabs>
          <w:tab w:val="left" w:pos="990"/>
        </w:tabs>
        <w:spacing w:line="276" w:lineRule="auto"/>
        <w:ind w:left="900" w:right="22" w:hanging="900"/>
        <w:rPr>
          <w:rFonts w:eastAsiaTheme="minorEastAsia" w:cs="Arial"/>
        </w:rPr>
      </w:pPr>
      <w:bookmarkStart w:id="362" w:name="_Ref243052404"/>
      <w:r w:rsidRPr="002E56C9">
        <w:rPr>
          <w:rFonts w:eastAsiaTheme="minorEastAsia" w:cs="Arial"/>
        </w:rPr>
        <w:lastRenderedPageBreak/>
        <w:t>ALPEX-i do të mundësojë rezultatet e Ankandit Brenda së Njëjtës Ditë të zhvilluara si Ankand Lokal sipas paragrafit</w:t>
      </w:r>
      <w:r w:rsidR="00E165E3" w:rsidRPr="002E56C9">
        <w:rPr>
          <w:rFonts w:eastAsiaTheme="minorEastAsia" w:cs="Arial"/>
        </w:rPr>
        <w:t xml:space="preserve"> </w:t>
      </w:r>
      <w:r w:rsidR="00E42614" w:rsidRPr="002E56C9">
        <w:rPr>
          <w:rFonts w:eastAsiaTheme="minorEastAsia" w:cs="Arial"/>
        </w:rPr>
        <w:fldChar w:fldCharType="begin"/>
      </w:r>
      <w:r w:rsidR="00E42614" w:rsidRPr="002E56C9">
        <w:rPr>
          <w:rFonts w:eastAsiaTheme="minorEastAsia" w:cs="Arial"/>
        </w:rPr>
        <w:instrText xml:space="preserve"> REF _Ref112505295 \r \h </w:instrText>
      </w:r>
      <w:r w:rsidR="00FA2B75" w:rsidRPr="002E56C9">
        <w:rPr>
          <w:rFonts w:eastAsiaTheme="minorEastAsia" w:cs="Arial"/>
        </w:rPr>
        <w:instrText xml:space="preserve"> \* MERGEFORMAT </w:instrText>
      </w:r>
      <w:r w:rsidR="00E42614" w:rsidRPr="002E56C9">
        <w:rPr>
          <w:rFonts w:eastAsiaTheme="minorEastAsia" w:cs="Arial"/>
        </w:rPr>
      </w:r>
      <w:r w:rsidR="00E42614" w:rsidRPr="002E56C9">
        <w:rPr>
          <w:rFonts w:eastAsiaTheme="minorEastAsia" w:cs="Arial"/>
        </w:rPr>
        <w:fldChar w:fldCharType="separate"/>
      </w:r>
      <w:r w:rsidR="004B5B8D" w:rsidRPr="002E56C9">
        <w:rPr>
          <w:rFonts w:eastAsiaTheme="minorEastAsia" w:cs="Arial"/>
        </w:rPr>
        <w:t>E.3.2.2(b)</w:t>
      </w:r>
      <w:r w:rsidR="00E42614" w:rsidRPr="002E56C9">
        <w:rPr>
          <w:rFonts w:eastAsiaTheme="minorEastAsia" w:cs="Arial"/>
        </w:rPr>
        <w:fldChar w:fldCharType="end"/>
      </w:r>
      <w:r w:rsidR="00E42614" w:rsidRPr="002E56C9">
        <w:rPr>
          <w:rFonts w:eastAsiaTheme="minorEastAsia" w:cs="Arial"/>
        </w:rPr>
        <w:t xml:space="preserve"> </w:t>
      </w:r>
      <w:r w:rsidRPr="002E56C9">
        <w:rPr>
          <w:rFonts w:eastAsiaTheme="minorEastAsia" w:cs="Arial"/>
        </w:rPr>
        <w:t>Anëtarëve të Bursës sapo ato të bëhen të disponueshme</w:t>
      </w:r>
      <w:r w:rsidR="00E165E3" w:rsidRPr="002E56C9">
        <w:rPr>
          <w:rFonts w:eastAsiaTheme="minorEastAsia" w:cs="Arial"/>
        </w:rPr>
        <w:t>:</w:t>
      </w:r>
      <w:bookmarkEnd w:id="362"/>
    </w:p>
    <w:p w14:paraId="66DCF0DE" w14:textId="0E84070F" w:rsidR="00275FC0" w:rsidRPr="002E56C9" w:rsidRDefault="00275FC0" w:rsidP="00FA2B75">
      <w:pPr>
        <w:pStyle w:val="CERLevel8"/>
        <w:spacing w:line="276" w:lineRule="auto"/>
        <w:ind w:left="1440" w:hanging="540"/>
        <w:rPr>
          <w:rFonts w:eastAsiaTheme="minorEastAsia"/>
        </w:rPr>
      </w:pPr>
      <w:r w:rsidRPr="002E56C9">
        <w:rPr>
          <w:rFonts w:eastAsiaTheme="minorEastAsia"/>
        </w:rPr>
        <w:t>P</w:t>
      </w:r>
      <w:r w:rsidRPr="002E56C9">
        <w:rPr>
          <w:rFonts w:eastAsiaTheme="minorEastAsia" w:cs="Arial"/>
        </w:rPr>
        <w:t>ë</w:t>
      </w:r>
      <w:r w:rsidRPr="002E56C9">
        <w:rPr>
          <w:rFonts w:eastAsiaTheme="minorEastAsia"/>
        </w:rPr>
        <w:t>r segmentin e tregut IDA-2 nga ora 23:40 (CET) në ditën para Ditës përkatëse të Livrimit (D) dhe jo në përputhje me afatet e përcaktuara në Tabelën A.2 të Shtojcës A</w:t>
      </w:r>
    </w:p>
    <w:p w14:paraId="0E75AFF5" w14:textId="10AC1AAB" w:rsidR="00E165E3" w:rsidRPr="002E56C9" w:rsidRDefault="00275FC0" w:rsidP="00FA2B75">
      <w:pPr>
        <w:pStyle w:val="CERLevel8"/>
        <w:spacing w:line="276" w:lineRule="auto"/>
        <w:ind w:left="1440" w:hanging="540"/>
        <w:rPr>
          <w:rFonts w:eastAsiaTheme="minorEastAsia"/>
        </w:rPr>
      </w:pPr>
      <w:r w:rsidRPr="002E56C9">
        <w:rPr>
          <w:rFonts w:eastAsiaTheme="minorEastAsia"/>
        </w:rPr>
        <w:t>P</w:t>
      </w:r>
      <w:r w:rsidRPr="002E56C9">
        <w:rPr>
          <w:rFonts w:eastAsiaTheme="minorEastAsia" w:cs="Arial"/>
        </w:rPr>
        <w:t>ë</w:t>
      </w:r>
      <w:r w:rsidRPr="002E56C9">
        <w:rPr>
          <w:rFonts w:eastAsiaTheme="minorEastAsia"/>
        </w:rPr>
        <w:t xml:space="preserve">r segmentin e tregut IDA-3 </w:t>
      </w:r>
      <w:r w:rsidRPr="002E56C9">
        <w:rPr>
          <w:rFonts w:eastAsiaTheme="minorEastAsia" w:cs="Arial"/>
        </w:rPr>
        <w:t>nga ora</w:t>
      </w:r>
      <w:r w:rsidRPr="002E56C9">
        <w:rPr>
          <w:rFonts w:eastAsiaTheme="minorEastAsia"/>
        </w:rPr>
        <w:t xml:space="preserve"> 11:30 (CET) në ditën përkatëse të Ditës të Livrimit (D) dhe jo në përputhje me afatet e p</w:t>
      </w:r>
      <w:r w:rsidRPr="002E56C9">
        <w:t>ë</w:t>
      </w:r>
      <w:r w:rsidRPr="002E56C9">
        <w:rPr>
          <w:rFonts w:eastAsiaTheme="minorEastAsia"/>
        </w:rPr>
        <w:t>rcaktuara në Tabel</w:t>
      </w:r>
      <w:r w:rsidRPr="002E56C9">
        <w:t>ë</w:t>
      </w:r>
      <w:r w:rsidRPr="002E56C9">
        <w:rPr>
          <w:rFonts w:eastAsiaTheme="minorEastAsia"/>
        </w:rPr>
        <w:t>n A.2 të Shtojc</w:t>
      </w:r>
      <w:r w:rsidRPr="002E56C9">
        <w:t>ë</w:t>
      </w:r>
      <w:r w:rsidRPr="002E56C9">
        <w:rPr>
          <w:rFonts w:eastAsiaTheme="minorEastAsia"/>
        </w:rPr>
        <w:t>s A</w:t>
      </w:r>
      <w:r w:rsidR="00E165E3" w:rsidRPr="002E56C9">
        <w:rPr>
          <w:rFonts w:eastAsiaTheme="minorEastAsia"/>
        </w:rPr>
        <w:t>.</w:t>
      </w:r>
    </w:p>
    <w:p w14:paraId="53EBF935" w14:textId="7DED4236" w:rsidR="00E165E3" w:rsidRPr="00B867C0" w:rsidRDefault="002C4E7C" w:rsidP="00FA2B75">
      <w:pPr>
        <w:pStyle w:val="CERLEVEL3"/>
        <w:spacing w:line="276" w:lineRule="auto"/>
        <w:ind w:left="900" w:hanging="900"/>
        <w:rPr>
          <w:rFonts w:eastAsiaTheme="minorEastAsia" w:cs="Arial"/>
        </w:rPr>
      </w:pPr>
      <w:bookmarkStart w:id="363" w:name="_Toc244526251"/>
      <w:r>
        <w:rPr>
          <w:rFonts w:eastAsiaTheme="minorEastAsia" w:cs="Arial"/>
        </w:rPr>
        <w:t>P</w:t>
      </w:r>
      <w:r w:rsidRPr="00B867C0">
        <w:rPr>
          <w:rFonts w:eastAsiaTheme="minorEastAsia" w:cs="Arial"/>
        </w:rPr>
        <w:t xml:space="preserve">D </w:t>
      </w:r>
      <w:r>
        <w:rPr>
          <w:rFonts w:eastAsiaTheme="minorEastAsia" w:cs="Arial"/>
        </w:rPr>
        <w:t xml:space="preserve">2 - </w:t>
      </w:r>
      <w:r w:rsidRPr="00BF5084">
        <w:rPr>
          <w:rFonts w:eastAsiaTheme="minorEastAsia" w:cs="Arial"/>
        </w:rPr>
        <w:t xml:space="preserve">Problemet teknike ose të tregut </w:t>
      </w:r>
      <w:r>
        <w:rPr>
          <w:rFonts w:eastAsiaTheme="minorEastAsia" w:cs="Arial"/>
        </w:rPr>
        <w:t>t</w:t>
      </w:r>
      <w:r w:rsidRPr="00BF5084">
        <w:rPr>
          <w:rFonts w:eastAsiaTheme="minorEastAsia" w:cs="Arial"/>
        </w:rPr>
        <w:t>ë</w:t>
      </w:r>
      <w:r>
        <w:rPr>
          <w:rFonts w:eastAsiaTheme="minorEastAsia" w:cs="Arial"/>
        </w:rPr>
        <w:t xml:space="preserve"> hasura n</w:t>
      </w:r>
      <w:r w:rsidRPr="00BF5084">
        <w:rPr>
          <w:rFonts w:eastAsiaTheme="minorEastAsia" w:cs="Arial"/>
        </w:rPr>
        <w:t>ë</w:t>
      </w:r>
      <w:r>
        <w:rPr>
          <w:rFonts w:eastAsiaTheme="minorEastAsia" w:cs="Arial"/>
        </w:rPr>
        <w:t xml:space="preserve"> Burs</w:t>
      </w:r>
      <w:r w:rsidRPr="00BF5084">
        <w:rPr>
          <w:rFonts w:eastAsiaTheme="minorEastAsia" w:cs="Arial"/>
        </w:rPr>
        <w:t>ë</w:t>
      </w:r>
      <w:bookmarkEnd w:id="363"/>
      <w:r>
        <w:rPr>
          <w:rFonts w:eastAsiaTheme="minorEastAsia" w:cs="Arial"/>
        </w:rPr>
        <w:t xml:space="preserve"> </w:t>
      </w:r>
    </w:p>
    <w:p w14:paraId="1EC450BB" w14:textId="13162D70" w:rsidR="00E165E3" w:rsidRPr="00B867C0" w:rsidRDefault="002C4E7C" w:rsidP="00FA2B75">
      <w:pPr>
        <w:pStyle w:val="CERLEVEL4"/>
        <w:tabs>
          <w:tab w:val="left" w:pos="990"/>
        </w:tabs>
        <w:spacing w:line="276" w:lineRule="auto"/>
        <w:ind w:left="900" w:right="22" w:hanging="900"/>
        <w:rPr>
          <w:rFonts w:eastAsiaTheme="minorEastAsia" w:cs="Arial"/>
        </w:rPr>
      </w:pPr>
      <w:bookmarkStart w:id="364" w:name="_Ref242560672"/>
      <w:r w:rsidRPr="00317DD0">
        <w:rPr>
          <w:rFonts w:eastAsiaTheme="minorEastAsia"/>
        </w:rPr>
        <w:t xml:space="preserve">Sipas procedurës qeverisëse të Bashkimit të Tregjeve, </w:t>
      </w:r>
      <w:r>
        <w:rPr>
          <w:rFonts w:eastAsiaTheme="minorEastAsia"/>
        </w:rPr>
        <w:t>p</w:t>
      </w:r>
      <w:r w:rsidR="008632FD" w:rsidRPr="00B867C0">
        <w:rPr>
          <w:rFonts w:eastAsiaTheme="minorEastAsia"/>
        </w:rPr>
        <w:t>ë</w:t>
      </w:r>
      <w:r>
        <w:rPr>
          <w:rFonts w:eastAsiaTheme="minorEastAsia"/>
        </w:rPr>
        <w:t xml:space="preserve">r </w:t>
      </w:r>
      <w:r>
        <w:rPr>
          <w:rFonts w:eastAsiaTheme="minorEastAsia" w:cs="Arial"/>
        </w:rPr>
        <w:t>ç</w:t>
      </w:r>
      <w:r w:rsidR="008632FD" w:rsidRPr="00B867C0">
        <w:rPr>
          <w:rFonts w:eastAsiaTheme="minorEastAsia"/>
        </w:rPr>
        <w:t>ë</w:t>
      </w:r>
      <w:r>
        <w:rPr>
          <w:rFonts w:eastAsiaTheme="minorEastAsia"/>
        </w:rPr>
        <w:t>shtjet q</w:t>
      </w:r>
      <w:r w:rsidR="008632FD" w:rsidRPr="00B867C0">
        <w:rPr>
          <w:rFonts w:eastAsiaTheme="minorEastAsia"/>
        </w:rPr>
        <w:t>ë</w:t>
      </w:r>
      <w:r>
        <w:rPr>
          <w:rFonts w:eastAsiaTheme="minorEastAsia"/>
        </w:rPr>
        <w:t xml:space="preserve"> nuk lidhen me dor</w:t>
      </w:r>
      <w:r w:rsidRPr="00317DD0">
        <w:rPr>
          <w:rFonts w:eastAsiaTheme="minorEastAsia"/>
        </w:rPr>
        <w:t>ë</w:t>
      </w:r>
      <w:r>
        <w:rPr>
          <w:rFonts w:eastAsiaTheme="minorEastAsia"/>
        </w:rPr>
        <w:t xml:space="preserve">zimin e </w:t>
      </w:r>
      <w:r w:rsidRPr="00317DD0">
        <w:rPr>
          <w:rFonts w:eastAsiaTheme="minorEastAsia"/>
        </w:rPr>
        <w:t>Kapacitet</w:t>
      </w:r>
      <w:r>
        <w:rPr>
          <w:rFonts w:eastAsiaTheme="minorEastAsia"/>
        </w:rPr>
        <w:t xml:space="preserve">eve </w:t>
      </w:r>
      <w:r w:rsidRPr="00317DD0">
        <w:rPr>
          <w:rFonts w:eastAsiaTheme="minorEastAsia"/>
        </w:rPr>
        <w:t>Ndër</w:t>
      </w:r>
      <w:r>
        <w:rPr>
          <w:rFonts w:eastAsiaTheme="minorEastAsia"/>
        </w:rPr>
        <w:t>zonale</w:t>
      </w:r>
      <w:r w:rsidRPr="00317DD0">
        <w:rPr>
          <w:rFonts w:eastAsiaTheme="minorEastAsia"/>
        </w:rPr>
        <w:t xml:space="preserve"> në lidhje me </w:t>
      </w:r>
      <w:r w:rsidRPr="00C41FB3">
        <w:rPr>
          <w:rFonts w:eastAsiaTheme="minorEastAsia"/>
        </w:rPr>
        <w:t xml:space="preserve">Tregjet </w:t>
      </w:r>
      <w:r>
        <w:rPr>
          <w:rFonts w:eastAsiaTheme="minorEastAsia"/>
        </w:rPr>
        <w:t xml:space="preserve">e </w:t>
      </w:r>
      <w:r w:rsidRPr="00C41FB3">
        <w:rPr>
          <w:rFonts w:eastAsiaTheme="minorEastAsia"/>
        </w:rPr>
        <w:t>Ankandit Brenda së Njëjtës Ditë</w:t>
      </w:r>
      <w:r w:rsidRPr="00317DD0">
        <w:rPr>
          <w:rFonts w:eastAsiaTheme="minorEastAsia"/>
        </w:rPr>
        <w:t>, në përputhje me kohët e synuara të aplikueshme të vendosura në tabelën në paragrafin</w:t>
      </w:r>
      <w:r>
        <w:rPr>
          <w:rFonts w:eastAsiaTheme="minorEastAsia"/>
        </w:rPr>
        <w:t xml:space="preserve"> </w:t>
      </w:r>
      <w:r w:rsidR="00A75865">
        <w:rPr>
          <w:rFonts w:eastAsiaTheme="minorEastAsia"/>
        </w:rPr>
        <w:t xml:space="preserve"> </w:t>
      </w:r>
      <w:r w:rsidR="00A75865">
        <w:rPr>
          <w:rFonts w:eastAsiaTheme="minorEastAsia"/>
        </w:rPr>
        <w:fldChar w:fldCharType="begin"/>
      </w:r>
      <w:r w:rsidR="00A75865">
        <w:rPr>
          <w:rFonts w:eastAsiaTheme="minorEastAsia"/>
        </w:rPr>
        <w:instrText xml:space="preserve"> REF _Ref112505234 \r \h </w:instrText>
      </w:r>
      <w:r w:rsidR="004C7167">
        <w:rPr>
          <w:rFonts w:eastAsiaTheme="minorEastAsia"/>
        </w:rPr>
        <w:instrText xml:space="preserve"> \* MERGEFORMAT </w:instrText>
      </w:r>
      <w:r w:rsidR="00A75865">
        <w:rPr>
          <w:rFonts w:eastAsiaTheme="minorEastAsia"/>
        </w:rPr>
      </w:r>
      <w:r w:rsidR="00A75865">
        <w:rPr>
          <w:rFonts w:eastAsiaTheme="minorEastAsia"/>
        </w:rPr>
        <w:fldChar w:fldCharType="separate"/>
      </w:r>
      <w:r w:rsidR="004623B8">
        <w:rPr>
          <w:rFonts w:eastAsiaTheme="minorEastAsia"/>
        </w:rPr>
        <w:t>E.3.1.2</w:t>
      </w:r>
      <w:r w:rsidR="00A75865">
        <w:rPr>
          <w:rFonts w:eastAsiaTheme="minorEastAsia"/>
        </w:rPr>
        <w:fldChar w:fldCharType="end"/>
      </w:r>
      <w:r w:rsidR="00A75865">
        <w:rPr>
          <w:rFonts w:eastAsiaTheme="minorEastAsia"/>
        </w:rPr>
        <w:t xml:space="preserve"> </w:t>
      </w:r>
      <w:r w:rsidRPr="00317DD0">
        <w:rPr>
          <w:rFonts w:eastAsiaTheme="minorEastAsia"/>
        </w:rPr>
        <w:t>Komiteti Incidencës mund të deklarojë Ndarjen e Pjesshme të Bashkimit të Tregjeve për Ditën përkatëse të Livrimit (D) sipas afateve të përcaktuar në procedurat qeverisëse të Bashkimit të Tregjeve</w:t>
      </w:r>
      <w:r w:rsidR="00E165E3" w:rsidRPr="00B867C0">
        <w:rPr>
          <w:rFonts w:eastAsiaTheme="minorEastAsia" w:cs="Arial"/>
        </w:rPr>
        <w:t>.</w:t>
      </w:r>
      <w:bookmarkEnd w:id="364"/>
    </w:p>
    <w:p w14:paraId="6C59CDAE" w14:textId="0DFAE109" w:rsidR="00E165E3" w:rsidRDefault="00197397"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Paragrafi</w:t>
      </w:r>
      <w:r w:rsidR="00E165E3" w:rsidRPr="00B867C0">
        <w:rPr>
          <w:rFonts w:eastAsiaTheme="minorEastAsia" w:cs="Arial"/>
        </w:rPr>
        <w:t xml:space="preserve"> </w:t>
      </w:r>
      <w:r w:rsidR="00664CBF">
        <w:rPr>
          <w:rFonts w:eastAsiaTheme="minorEastAsia" w:cs="Arial"/>
        </w:rPr>
        <w:fldChar w:fldCharType="begin"/>
      </w:r>
      <w:r w:rsidR="00664CBF">
        <w:rPr>
          <w:rFonts w:eastAsiaTheme="minorEastAsia" w:cs="Arial"/>
        </w:rPr>
        <w:instrText xml:space="preserve"> REF _Ref242560672 \r \h </w:instrText>
      </w:r>
      <w:r w:rsidR="00FA2B75">
        <w:rPr>
          <w:rFonts w:eastAsiaTheme="minorEastAsia" w:cs="Arial"/>
        </w:rPr>
        <w:instrText xml:space="preserve"> \* MERGEFORMAT </w:instrText>
      </w:r>
      <w:r w:rsidR="00664CBF">
        <w:rPr>
          <w:rFonts w:eastAsiaTheme="minorEastAsia" w:cs="Arial"/>
        </w:rPr>
      </w:r>
      <w:r w:rsidR="00664CBF">
        <w:rPr>
          <w:rFonts w:eastAsiaTheme="minorEastAsia" w:cs="Arial"/>
        </w:rPr>
        <w:fldChar w:fldCharType="separate"/>
      </w:r>
      <w:r w:rsidR="004623B8">
        <w:rPr>
          <w:rFonts w:eastAsiaTheme="minorEastAsia" w:cs="Arial"/>
        </w:rPr>
        <w:t>E.3.5.1</w:t>
      </w:r>
      <w:r w:rsidR="00664CBF">
        <w:rPr>
          <w:rFonts w:eastAsiaTheme="minorEastAsia" w:cs="Arial"/>
        </w:rPr>
        <w:fldChar w:fldCharType="end"/>
      </w:r>
      <w:r w:rsidR="00664CBF">
        <w:rPr>
          <w:rFonts w:eastAsiaTheme="minorEastAsia" w:cs="Arial"/>
        </w:rPr>
        <w:t xml:space="preserve"> </w:t>
      </w:r>
      <w:r>
        <w:rPr>
          <w:rFonts w:eastAsiaTheme="minorEastAsia"/>
        </w:rPr>
        <w:t xml:space="preserve">dhe nuk </w:t>
      </w:r>
      <w:r w:rsidRPr="00B867C0">
        <w:rPr>
          <w:rFonts w:cs="Arial"/>
        </w:rPr>
        <w:t>ë</w:t>
      </w:r>
      <w:r>
        <w:rPr>
          <w:rFonts w:eastAsiaTheme="minorEastAsia"/>
        </w:rPr>
        <w:t>sht</w:t>
      </w:r>
      <w:r w:rsidRPr="00B867C0">
        <w:rPr>
          <w:rFonts w:cs="Arial"/>
        </w:rPr>
        <w:t>ë</w:t>
      </w:r>
      <w:r>
        <w:rPr>
          <w:rFonts w:eastAsiaTheme="minorEastAsia"/>
        </w:rPr>
        <w:t xml:space="preserve"> ALPEX-i shkaktari i k</w:t>
      </w:r>
      <w:r w:rsidRPr="00B867C0">
        <w:rPr>
          <w:rFonts w:cs="Arial"/>
        </w:rPr>
        <w:t>ë</w:t>
      </w:r>
      <w:r>
        <w:rPr>
          <w:rFonts w:eastAsiaTheme="minorEastAsia"/>
        </w:rPr>
        <w:t>saj ndarje p</w:t>
      </w:r>
      <w:r w:rsidRPr="00B867C0">
        <w:rPr>
          <w:rFonts w:cs="Arial"/>
        </w:rPr>
        <w:t>ë</w:t>
      </w:r>
      <w:r>
        <w:rPr>
          <w:rFonts w:eastAsiaTheme="minorEastAsia"/>
        </w:rPr>
        <w:t>r Ankandin p</w:t>
      </w:r>
      <w:r w:rsidRPr="00B867C0">
        <w:rPr>
          <w:rFonts w:cs="Arial"/>
        </w:rPr>
        <w:t>ë</w:t>
      </w:r>
      <w:r>
        <w:rPr>
          <w:rFonts w:eastAsiaTheme="minorEastAsia"/>
        </w:rPr>
        <w:t>rkat</w:t>
      </w:r>
      <w:r w:rsidRPr="00B867C0">
        <w:rPr>
          <w:rFonts w:cs="Arial"/>
        </w:rPr>
        <w:t>ë</w:t>
      </w:r>
      <w:r>
        <w:rPr>
          <w:rFonts w:eastAsiaTheme="minorEastAsia"/>
        </w:rPr>
        <w:t>s t</w:t>
      </w:r>
      <w:r w:rsidRPr="00B867C0">
        <w:rPr>
          <w:rFonts w:cs="Arial"/>
        </w:rPr>
        <w:t>ë</w:t>
      </w:r>
      <w:r>
        <w:rPr>
          <w:rFonts w:eastAsiaTheme="minorEastAsia"/>
        </w:rPr>
        <w:t xml:space="preserve"> </w:t>
      </w:r>
      <w:r w:rsidR="00EC3580" w:rsidRPr="00C41FB3">
        <w:rPr>
          <w:rFonts w:eastAsiaTheme="minorEastAsia"/>
        </w:rPr>
        <w:t xml:space="preserve">Tregjet </w:t>
      </w:r>
      <w:r w:rsidR="00EC3580">
        <w:rPr>
          <w:rFonts w:eastAsiaTheme="minorEastAsia"/>
        </w:rPr>
        <w:t xml:space="preserve">e </w:t>
      </w:r>
      <w:r w:rsidR="00EC3580" w:rsidRPr="00C41FB3">
        <w:rPr>
          <w:rFonts w:eastAsiaTheme="minorEastAsia"/>
        </w:rPr>
        <w:t>Ankandit Brenda së Njëjtës Ditë</w:t>
      </w:r>
      <w:r>
        <w:rPr>
          <w:rFonts w:eastAsiaTheme="minorEastAsia"/>
        </w:rPr>
        <w:t>, at</w:t>
      </w:r>
      <w:r w:rsidRPr="00B867C0">
        <w:rPr>
          <w:rFonts w:cs="Arial"/>
        </w:rPr>
        <w:t>ë</w:t>
      </w:r>
      <w:r>
        <w:rPr>
          <w:rFonts w:eastAsiaTheme="minorEastAsia"/>
        </w:rPr>
        <w:t>her</w:t>
      </w:r>
      <w:r w:rsidRPr="00B867C0">
        <w:rPr>
          <w:rFonts w:cs="Arial"/>
        </w:rPr>
        <w:t>ë</w:t>
      </w:r>
      <w:r>
        <w:rPr>
          <w:rFonts w:eastAsiaTheme="minorEastAsia"/>
        </w:rPr>
        <w:t xml:space="preserve"> ALPEX do t</w:t>
      </w:r>
      <w:r w:rsidRPr="00B867C0">
        <w:rPr>
          <w:rFonts w:cs="Arial"/>
        </w:rPr>
        <w:t>ë</w:t>
      </w:r>
      <w:r w:rsidR="00AC1AD1">
        <w:rPr>
          <w:rFonts w:cs="Arial"/>
        </w:rPr>
        <w:t>:</w:t>
      </w:r>
    </w:p>
    <w:p w14:paraId="53B00E4E" w14:textId="54D9E4AC" w:rsidR="00197397" w:rsidRPr="00197397" w:rsidRDefault="00197397" w:rsidP="00FA2B75">
      <w:pPr>
        <w:pStyle w:val="CERLEVEL5"/>
        <w:tabs>
          <w:tab w:val="left" w:pos="1440"/>
        </w:tabs>
        <w:spacing w:line="276" w:lineRule="auto"/>
        <w:ind w:left="1440" w:right="22" w:hanging="540"/>
        <w:rPr>
          <w:rFonts w:eastAsiaTheme="minorEastAsia" w:cs="Arial"/>
        </w:rPr>
      </w:pPr>
      <w:r>
        <w:rPr>
          <w:rFonts w:cs="Arial"/>
        </w:rPr>
        <w:t>n</w:t>
      </w:r>
      <w:r w:rsidRPr="00B867C0">
        <w:rPr>
          <w:rFonts w:cs="Arial"/>
        </w:rPr>
        <w:t xml:space="preserve">joftojë Anëtarët e Bursës që Bashkimi i Tregjeve është në </w:t>
      </w:r>
      <w:r>
        <w:rPr>
          <w:rFonts w:cs="Arial"/>
        </w:rPr>
        <w:t>N</w:t>
      </w:r>
      <w:r w:rsidRPr="00B867C0">
        <w:rPr>
          <w:rFonts w:cs="Arial"/>
        </w:rPr>
        <w:t xml:space="preserve">darje të </w:t>
      </w:r>
      <w:r w:rsidRPr="00B867C0">
        <w:rPr>
          <w:rFonts w:eastAsiaTheme="minorEastAsia" w:cs="Arial"/>
        </w:rPr>
        <w:t>P</w:t>
      </w:r>
      <w:r>
        <w:rPr>
          <w:rFonts w:eastAsiaTheme="minorEastAsia" w:cs="Arial"/>
        </w:rPr>
        <w:t>jes</w:t>
      </w:r>
      <w:r>
        <w:rPr>
          <w:rFonts w:cs="Arial"/>
        </w:rPr>
        <w:t>shme;</w:t>
      </w:r>
    </w:p>
    <w:p w14:paraId="679FD42A" w14:textId="35EBCA64" w:rsidR="00366EC1" w:rsidRDefault="00197397" w:rsidP="00FA2B75">
      <w:pPr>
        <w:pStyle w:val="CERLEVEL5"/>
        <w:tabs>
          <w:tab w:val="left" w:pos="1440"/>
        </w:tabs>
        <w:spacing w:line="276" w:lineRule="auto"/>
        <w:ind w:left="1440" w:right="22" w:hanging="540"/>
        <w:rPr>
          <w:rFonts w:cs="Arial"/>
        </w:rPr>
      </w:pPr>
      <w:r>
        <w:rPr>
          <w:rFonts w:cs="Arial"/>
        </w:rPr>
        <w:t>n</w:t>
      </w:r>
      <w:r w:rsidRPr="00B867C0">
        <w:rPr>
          <w:rFonts w:cs="Arial"/>
        </w:rPr>
        <w:t xml:space="preserve">ëse teknikisht është e mundur dhe e arsyeshme, rihap Librin e Urdhërporosisë për Ankandin </w:t>
      </w:r>
      <w:r w:rsidRPr="00EB03E3">
        <w:rPr>
          <w:rFonts w:cs="Arial"/>
        </w:rPr>
        <w:t xml:space="preserve">Brenda së Njëjtës Ditë </w:t>
      </w:r>
      <w:r w:rsidRPr="00B867C0">
        <w:rPr>
          <w:rFonts w:cs="Arial"/>
        </w:rPr>
        <w:t xml:space="preserve">për </w:t>
      </w:r>
      <w:r>
        <w:rPr>
          <w:rFonts w:cs="Arial"/>
          <w:shd w:val="clear" w:color="auto" w:fill="FFFFFF" w:themeFill="background1"/>
        </w:rPr>
        <w:t>1</w:t>
      </w:r>
      <w:r w:rsidRPr="0095191E">
        <w:rPr>
          <w:rFonts w:cs="Arial"/>
          <w:shd w:val="clear" w:color="auto" w:fill="FFFFFF" w:themeFill="background1"/>
        </w:rPr>
        <w:t>0</w:t>
      </w:r>
      <w:r w:rsidRPr="00B867C0">
        <w:rPr>
          <w:rFonts w:cs="Arial"/>
        </w:rPr>
        <w:t xml:space="preserve"> minuta, për t’ju lejuar Anëtarëve të Bursës të ndryshojnë, anulojnë ose dorëzojnë Urdhërporositë</w:t>
      </w:r>
      <w:r>
        <w:rPr>
          <w:rFonts w:cs="Arial"/>
        </w:rPr>
        <w:t>;</w:t>
      </w:r>
    </w:p>
    <w:p w14:paraId="799B4617" w14:textId="11590610" w:rsidR="00366EC1" w:rsidRPr="00366EC1" w:rsidRDefault="00197397" w:rsidP="00FA2B75">
      <w:pPr>
        <w:pStyle w:val="CERLEVEL5"/>
        <w:tabs>
          <w:tab w:val="left" w:pos="1440"/>
        </w:tabs>
        <w:spacing w:line="276" w:lineRule="auto"/>
        <w:ind w:left="1440" w:right="22" w:hanging="540"/>
        <w:rPr>
          <w:rFonts w:cs="Arial"/>
        </w:rPr>
      </w:pPr>
      <w:r w:rsidRPr="00366EC1">
        <w:rPr>
          <w:rFonts w:cs="Arial"/>
        </w:rPr>
        <w:t>sapo Libri i Urdhërporosive për Ankandin Brenda së Njëjtës Ditë është rimbyllur, ndërmerren hapat e parashikuara në paragrafin</w:t>
      </w:r>
      <w:r w:rsidR="004D239C">
        <w:rPr>
          <w:rFonts w:cs="Arial"/>
        </w:rPr>
        <w:t xml:space="preserve"> </w:t>
      </w:r>
      <w:r w:rsidR="004D239C">
        <w:rPr>
          <w:rFonts w:cs="Arial"/>
        </w:rPr>
        <w:fldChar w:fldCharType="begin"/>
      </w:r>
      <w:r w:rsidR="004D239C">
        <w:rPr>
          <w:rFonts w:cs="Arial"/>
        </w:rPr>
        <w:instrText xml:space="preserve"> REF _Ref243834164 \r \h </w:instrText>
      </w:r>
      <w:r w:rsidR="004D239C">
        <w:rPr>
          <w:rFonts w:cs="Arial"/>
        </w:rPr>
      </w:r>
      <w:r w:rsidR="004D239C">
        <w:rPr>
          <w:rFonts w:cs="Arial"/>
        </w:rPr>
        <w:fldChar w:fldCharType="separate"/>
      </w:r>
      <w:r w:rsidR="004D239C">
        <w:rPr>
          <w:rFonts w:cs="Arial"/>
        </w:rPr>
        <w:t>C.2.1.1</w:t>
      </w:r>
      <w:r w:rsidR="004D239C">
        <w:rPr>
          <w:rFonts w:cs="Arial"/>
        </w:rPr>
        <w:fldChar w:fldCharType="end"/>
      </w:r>
      <w:r w:rsidR="00366EC1">
        <w:rPr>
          <w:rFonts w:cs="Arial"/>
        </w:rPr>
        <w:t>.</w:t>
      </w:r>
    </w:p>
    <w:p w14:paraId="316B82E7" w14:textId="46268329" w:rsidR="0030538F" w:rsidRDefault="00197397" w:rsidP="00FA2B75">
      <w:pPr>
        <w:pStyle w:val="CERLEVEL4"/>
        <w:tabs>
          <w:tab w:val="left" w:pos="990"/>
        </w:tabs>
        <w:spacing w:line="276" w:lineRule="auto"/>
        <w:ind w:left="900" w:right="22" w:hanging="900"/>
        <w:rPr>
          <w:rFonts w:eastAsiaTheme="minorEastAsia" w:cs="Arial"/>
        </w:rPr>
      </w:pPr>
      <w:r>
        <w:rPr>
          <w:rFonts w:eastAsiaTheme="minorEastAsia"/>
        </w:rPr>
        <w:t>N</w:t>
      </w:r>
      <w:r w:rsidRPr="00B867C0">
        <w:rPr>
          <w:rFonts w:cs="Arial"/>
        </w:rPr>
        <w:t>ë</w:t>
      </w:r>
      <w:r>
        <w:rPr>
          <w:rFonts w:eastAsiaTheme="minorEastAsia"/>
        </w:rPr>
        <w:t>se ndarja e pjesshme e deklaruar n</w:t>
      </w:r>
      <w:r w:rsidRPr="00B867C0">
        <w:rPr>
          <w:rFonts w:cs="Arial"/>
        </w:rPr>
        <w:t>ë</w:t>
      </w:r>
      <w:r w:rsidR="00E165E3" w:rsidRPr="00B867C0">
        <w:rPr>
          <w:rFonts w:eastAsiaTheme="minorEastAsia" w:cs="Arial"/>
        </w:rPr>
        <w:t xml:space="preserve"> </w:t>
      </w:r>
      <w:r w:rsidR="003772CC">
        <w:rPr>
          <w:rFonts w:eastAsiaTheme="minorEastAsia" w:cs="Arial"/>
        </w:rPr>
        <w:fldChar w:fldCharType="begin"/>
      </w:r>
      <w:r w:rsidR="003772CC">
        <w:rPr>
          <w:rFonts w:eastAsiaTheme="minorEastAsia" w:cs="Arial"/>
        </w:rPr>
        <w:instrText xml:space="preserve"> REF _Ref242560672 \r \h </w:instrText>
      </w:r>
      <w:r w:rsidR="00FA2B75">
        <w:rPr>
          <w:rFonts w:eastAsiaTheme="minorEastAsia" w:cs="Arial"/>
        </w:rPr>
        <w:instrText xml:space="preserve"> \* MERGEFORMAT </w:instrText>
      </w:r>
      <w:r w:rsidR="003772CC">
        <w:rPr>
          <w:rFonts w:eastAsiaTheme="minorEastAsia" w:cs="Arial"/>
        </w:rPr>
      </w:r>
      <w:r w:rsidR="003772CC">
        <w:rPr>
          <w:rFonts w:eastAsiaTheme="minorEastAsia" w:cs="Arial"/>
        </w:rPr>
        <w:fldChar w:fldCharType="separate"/>
      </w:r>
      <w:r w:rsidR="004623B8">
        <w:rPr>
          <w:rFonts w:eastAsiaTheme="minorEastAsia" w:cs="Arial"/>
        </w:rPr>
        <w:t>E.3.5.1</w:t>
      </w:r>
      <w:r w:rsidR="003772CC">
        <w:rPr>
          <w:rFonts w:eastAsiaTheme="minorEastAsia" w:cs="Arial"/>
        </w:rPr>
        <w:fldChar w:fldCharType="end"/>
      </w:r>
      <w:r w:rsidR="00E165E3" w:rsidRPr="00B867C0">
        <w:rPr>
          <w:rFonts w:eastAsiaTheme="minorEastAsia" w:cs="Arial"/>
        </w:rPr>
        <w:t xml:space="preserve"> </w:t>
      </w:r>
      <w:r>
        <w:rPr>
          <w:rFonts w:eastAsiaTheme="minorEastAsia"/>
        </w:rPr>
        <w:t xml:space="preserve">dhe ALPEX-i </w:t>
      </w:r>
      <w:r w:rsidRPr="00B867C0">
        <w:rPr>
          <w:rFonts w:cs="Arial"/>
        </w:rPr>
        <w:t>ë</w:t>
      </w:r>
      <w:r>
        <w:rPr>
          <w:rFonts w:eastAsiaTheme="minorEastAsia"/>
        </w:rPr>
        <w:t>sht</w:t>
      </w:r>
      <w:r w:rsidRPr="00B867C0">
        <w:rPr>
          <w:rFonts w:cs="Arial"/>
        </w:rPr>
        <w:t>ë</w:t>
      </w:r>
      <w:r>
        <w:rPr>
          <w:rFonts w:eastAsiaTheme="minorEastAsia"/>
        </w:rPr>
        <w:t xml:space="preserve"> shkaktari i k</w:t>
      </w:r>
      <w:r w:rsidRPr="00B867C0">
        <w:rPr>
          <w:rFonts w:cs="Arial"/>
        </w:rPr>
        <w:t>ë</w:t>
      </w:r>
      <w:r>
        <w:rPr>
          <w:rFonts w:eastAsiaTheme="minorEastAsia"/>
        </w:rPr>
        <w:t>saj ndarje p</w:t>
      </w:r>
      <w:r w:rsidRPr="00B867C0">
        <w:rPr>
          <w:rFonts w:cs="Arial"/>
        </w:rPr>
        <w:t>ë</w:t>
      </w:r>
      <w:r>
        <w:rPr>
          <w:rFonts w:eastAsiaTheme="minorEastAsia"/>
        </w:rPr>
        <w:t>r Ankandin p</w:t>
      </w:r>
      <w:r w:rsidRPr="00B867C0">
        <w:rPr>
          <w:rFonts w:cs="Arial"/>
        </w:rPr>
        <w:t>ë</w:t>
      </w:r>
      <w:r>
        <w:rPr>
          <w:rFonts w:eastAsiaTheme="minorEastAsia"/>
        </w:rPr>
        <w:t>rkat</w:t>
      </w:r>
      <w:r w:rsidRPr="00B867C0">
        <w:rPr>
          <w:rFonts w:cs="Arial"/>
        </w:rPr>
        <w:t>ë</w:t>
      </w:r>
      <w:r>
        <w:rPr>
          <w:rFonts w:eastAsiaTheme="minorEastAsia"/>
        </w:rPr>
        <w:t>s t</w:t>
      </w:r>
      <w:r w:rsidRPr="00B867C0">
        <w:rPr>
          <w:rFonts w:cs="Arial"/>
        </w:rPr>
        <w:t>ë</w:t>
      </w:r>
      <w:r>
        <w:rPr>
          <w:rFonts w:eastAsiaTheme="minorEastAsia"/>
        </w:rPr>
        <w:t xml:space="preserve"> Tregut t</w:t>
      </w:r>
      <w:r w:rsidRPr="00B867C0">
        <w:rPr>
          <w:rFonts w:cs="Arial"/>
        </w:rPr>
        <w:t>ë</w:t>
      </w:r>
      <w:r>
        <w:rPr>
          <w:rFonts w:eastAsiaTheme="minorEastAsia"/>
        </w:rPr>
        <w:t xml:space="preserve"> Dit</w:t>
      </w:r>
      <w:r w:rsidRPr="00B867C0">
        <w:rPr>
          <w:rFonts w:cs="Arial"/>
        </w:rPr>
        <w:t>ë</w:t>
      </w:r>
      <w:r>
        <w:rPr>
          <w:rFonts w:eastAsiaTheme="minorEastAsia"/>
        </w:rPr>
        <w:t>s n</w:t>
      </w:r>
      <w:r w:rsidRPr="00B867C0">
        <w:rPr>
          <w:rFonts w:cs="Arial"/>
        </w:rPr>
        <w:t>ë</w:t>
      </w:r>
      <w:r>
        <w:rPr>
          <w:rFonts w:eastAsiaTheme="minorEastAsia"/>
        </w:rPr>
        <w:t xml:space="preserve"> Avanc</w:t>
      </w:r>
      <w:r w:rsidRPr="00B867C0">
        <w:rPr>
          <w:rFonts w:cs="Arial"/>
        </w:rPr>
        <w:t>ë</w:t>
      </w:r>
      <w:r>
        <w:rPr>
          <w:rFonts w:eastAsiaTheme="minorEastAsia"/>
        </w:rPr>
        <w:t>, at</w:t>
      </w:r>
      <w:r w:rsidRPr="00B867C0">
        <w:rPr>
          <w:rFonts w:cs="Arial"/>
        </w:rPr>
        <w:t>ë</w:t>
      </w:r>
      <w:r>
        <w:rPr>
          <w:rFonts w:eastAsiaTheme="minorEastAsia"/>
        </w:rPr>
        <w:t>her</w:t>
      </w:r>
      <w:r w:rsidRPr="00B867C0">
        <w:rPr>
          <w:rFonts w:cs="Arial"/>
        </w:rPr>
        <w:t>ë</w:t>
      </w:r>
      <w:r>
        <w:rPr>
          <w:rFonts w:eastAsiaTheme="minorEastAsia"/>
        </w:rPr>
        <w:t xml:space="preserve"> ALPEX do t</w:t>
      </w:r>
      <w:r w:rsidRPr="00B867C0">
        <w:rPr>
          <w:rFonts w:cs="Arial"/>
        </w:rPr>
        <w:t>ë</w:t>
      </w:r>
      <w:r>
        <w:rPr>
          <w:rFonts w:cs="Arial"/>
        </w:rPr>
        <w:t>:</w:t>
      </w:r>
    </w:p>
    <w:p w14:paraId="299F97D6" w14:textId="4E828C38" w:rsidR="002426F1" w:rsidRPr="002426F1" w:rsidRDefault="002426F1" w:rsidP="00FA2B75">
      <w:pPr>
        <w:pStyle w:val="CERLEVEL5"/>
        <w:tabs>
          <w:tab w:val="left" w:pos="1440"/>
        </w:tabs>
        <w:spacing w:line="276" w:lineRule="auto"/>
        <w:ind w:left="1440" w:right="22" w:hanging="540"/>
        <w:rPr>
          <w:rFonts w:eastAsiaTheme="minorEastAsia" w:cs="Arial"/>
        </w:rPr>
      </w:pPr>
      <w:r>
        <w:rPr>
          <w:rFonts w:cs="Arial"/>
        </w:rPr>
        <w:t>n</w:t>
      </w:r>
      <w:r w:rsidRPr="00B867C0">
        <w:rPr>
          <w:rFonts w:cs="Arial"/>
        </w:rPr>
        <w:t xml:space="preserve">joftojë Anëtarët e Bursës që Bashkimi i Tregjeve është në </w:t>
      </w:r>
      <w:r>
        <w:rPr>
          <w:rFonts w:cs="Arial"/>
        </w:rPr>
        <w:t>N</w:t>
      </w:r>
      <w:r w:rsidRPr="00B867C0">
        <w:rPr>
          <w:rFonts w:cs="Arial"/>
        </w:rPr>
        <w:t xml:space="preserve">darje të </w:t>
      </w:r>
      <w:r w:rsidRPr="00B867C0">
        <w:rPr>
          <w:rFonts w:eastAsiaTheme="minorEastAsia" w:cs="Arial"/>
        </w:rPr>
        <w:t>P</w:t>
      </w:r>
      <w:r>
        <w:rPr>
          <w:rFonts w:eastAsiaTheme="minorEastAsia" w:cs="Arial"/>
        </w:rPr>
        <w:t>jes</w:t>
      </w:r>
      <w:r>
        <w:rPr>
          <w:rFonts w:cs="Arial"/>
        </w:rPr>
        <w:t>shme;</w:t>
      </w:r>
    </w:p>
    <w:p w14:paraId="7D97B59C" w14:textId="2C1D6E22" w:rsidR="00474216" w:rsidRPr="00B312EF" w:rsidRDefault="002426F1" w:rsidP="00FA2B75">
      <w:pPr>
        <w:pStyle w:val="CERLEVEL5"/>
        <w:tabs>
          <w:tab w:val="left" w:pos="1440"/>
        </w:tabs>
        <w:spacing w:line="276" w:lineRule="auto"/>
        <w:ind w:left="1440" w:right="22" w:hanging="540"/>
        <w:rPr>
          <w:rFonts w:eastAsiaTheme="minorEastAsia" w:cs="Arial"/>
        </w:rPr>
      </w:pPr>
      <w:bookmarkStart w:id="365" w:name="_Ref242869178"/>
      <w:r w:rsidRPr="00B312EF">
        <w:rPr>
          <w:rFonts w:cs="Arial"/>
        </w:rPr>
        <w:t xml:space="preserve">Zhvillojë një Ankand të Ditës në Avancë si një Ankand Lokal në përputhje me seksionin </w:t>
      </w:r>
      <w:bookmarkEnd w:id="365"/>
      <w:r w:rsidR="004C7167">
        <w:rPr>
          <w:rFonts w:cs="Arial"/>
        </w:rPr>
        <w:fldChar w:fldCharType="begin"/>
      </w:r>
      <w:r w:rsidR="004C7167">
        <w:rPr>
          <w:rFonts w:cs="Arial"/>
        </w:rPr>
        <w:instrText xml:space="preserve"> REF _Ref111534601 \r \h </w:instrText>
      </w:r>
      <w:r w:rsidR="00FA2B75">
        <w:rPr>
          <w:rFonts w:cs="Arial"/>
        </w:rPr>
        <w:instrText xml:space="preserve"> \* MERGEFORMAT </w:instrText>
      </w:r>
      <w:r w:rsidR="004C7167">
        <w:rPr>
          <w:rFonts w:cs="Arial"/>
        </w:rPr>
      </w:r>
      <w:r w:rsidR="004C7167">
        <w:rPr>
          <w:rFonts w:cs="Arial"/>
        </w:rPr>
        <w:fldChar w:fldCharType="separate"/>
      </w:r>
      <w:r w:rsidR="004623B8">
        <w:rPr>
          <w:rFonts w:cs="Arial"/>
        </w:rPr>
        <w:t>E.3.7</w:t>
      </w:r>
      <w:r w:rsidR="004C7167">
        <w:rPr>
          <w:rFonts w:cs="Arial"/>
        </w:rPr>
        <w:fldChar w:fldCharType="end"/>
      </w:r>
      <w:r w:rsidR="00474216">
        <w:rPr>
          <w:rFonts w:cs="Arial"/>
        </w:rPr>
        <w:t>.</w:t>
      </w:r>
    </w:p>
    <w:p w14:paraId="401F215A" w14:textId="1C8C6E33" w:rsidR="00474216" w:rsidRDefault="002426F1" w:rsidP="00FA2B75">
      <w:pPr>
        <w:pStyle w:val="CERLEVEL5"/>
        <w:tabs>
          <w:tab w:val="left" w:pos="1440"/>
        </w:tabs>
        <w:spacing w:line="276" w:lineRule="auto"/>
        <w:ind w:left="1440" w:right="22" w:hanging="540"/>
        <w:rPr>
          <w:rFonts w:cs="Arial"/>
        </w:rPr>
      </w:pPr>
      <w:r>
        <w:rPr>
          <w:rFonts w:cs="Arial"/>
        </w:rPr>
        <w:t>n</w:t>
      </w:r>
      <w:r w:rsidRPr="00B867C0">
        <w:rPr>
          <w:rFonts w:cs="Arial"/>
        </w:rPr>
        <w:t xml:space="preserve">ëse teknikisht është e mundur dhe e arsyeshme, rihap Librin e Urdhërporosisë për Ankandin </w:t>
      </w:r>
      <w:r>
        <w:rPr>
          <w:rFonts w:cs="Arial"/>
        </w:rPr>
        <w:t>Brenda s</w:t>
      </w:r>
      <w:r w:rsidRPr="00B867C0">
        <w:rPr>
          <w:rFonts w:cs="Arial"/>
        </w:rPr>
        <w:t>ë</w:t>
      </w:r>
      <w:r>
        <w:rPr>
          <w:rFonts w:cs="Arial"/>
        </w:rPr>
        <w:t xml:space="preserve"> Nj</w:t>
      </w:r>
      <w:r w:rsidRPr="00B867C0">
        <w:rPr>
          <w:rFonts w:cs="Arial"/>
        </w:rPr>
        <w:t>ë</w:t>
      </w:r>
      <w:r>
        <w:rPr>
          <w:rFonts w:cs="Arial"/>
        </w:rPr>
        <w:t>jt</w:t>
      </w:r>
      <w:r w:rsidRPr="00B867C0">
        <w:rPr>
          <w:rFonts w:cs="Arial"/>
        </w:rPr>
        <w:t>ë</w:t>
      </w:r>
      <w:r>
        <w:rPr>
          <w:rFonts w:cs="Arial"/>
        </w:rPr>
        <w:t>s Dit</w:t>
      </w:r>
      <w:r w:rsidRPr="00B867C0">
        <w:rPr>
          <w:rFonts w:cs="Arial"/>
        </w:rPr>
        <w:t xml:space="preserve">ë për </w:t>
      </w:r>
      <w:r>
        <w:rPr>
          <w:rFonts w:cs="Arial"/>
          <w:shd w:val="clear" w:color="auto" w:fill="FFFFFF" w:themeFill="background1"/>
        </w:rPr>
        <w:t>1</w:t>
      </w:r>
      <w:r w:rsidRPr="0095191E">
        <w:rPr>
          <w:rFonts w:cs="Arial"/>
          <w:shd w:val="clear" w:color="auto" w:fill="FFFFFF" w:themeFill="background1"/>
        </w:rPr>
        <w:t>0</w:t>
      </w:r>
      <w:r w:rsidRPr="00B867C0">
        <w:rPr>
          <w:rFonts w:cs="Arial"/>
        </w:rPr>
        <w:t xml:space="preserve"> minuta, për t’ju lejuar Anëtarëve të Bursës të ndryshojnë, anulojnë ose dorëzojnë Urdhërporositë</w:t>
      </w:r>
      <w:r w:rsidR="00474216">
        <w:rPr>
          <w:rFonts w:cs="Arial"/>
        </w:rPr>
        <w:t xml:space="preserve">. </w:t>
      </w:r>
    </w:p>
    <w:p w14:paraId="4DA02AF0" w14:textId="595CB8BA" w:rsidR="00DE6A8B" w:rsidRDefault="002426F1"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ALPEX-i do të bëj</w:t>
      </w:r>
      <w:r w:rsidRPr="00822DA4">
        <w:rPr>
          <w:rFonts w:eastAsiaTheme="minorEastAsia" w:cs="Arial"/>
        </w:rPr>
        <w:t>ë</w:t>
      </w:r>
      <w:r w:rsidRPr="00B867C0">
        <w:rPr>
          <w:rFonts w:eastAsiaTheme="minorEastAsia" w:cs="Arial"/>
        </w:rPr>
        <w:t xml:space="preserve"> p</w:t>
      </w:r>
      <w:r w:rsidRPr="00822DA4">
        <w:rPr>
          <w:rFonts w:eastAsiaTheme="minorEastAsia" w:cs="Arial"/>
        </w:rPr>
        <w:t>ë</w:t>
      </w:r>
      <w:r w:rsidRPr="00B867C0">
        <w:rPr>
          <w:rFonts w:eastAsiaTheme="minorEastAsia" w:cs="Arial"/>
        </w:rPr>
        <w:t xml:space="preserve">rpjekjet e arsyeshme për të mundësuar rezultatin e </w:t>
      </w:r>
      <w:r w:rsidRPr="00B867C0">
        <w:rPr>
          <w:rFonts w:cs="Arial"/>
        </w:rPr>
        <w:t xml:space="preserve">Ankandin </w:t>
      </w:r>
      <w:r>
        <w:rPr>
          <w:rFonts w:cs="Arial"/>
        </w:rPr>
        <w:t>Brenda s</w:t>
      </w:r>
      <w:r w:rsidRPr="00B867C0">
        <w:rPr>
          <w:rFonts w:cs="Arial"/>
        </w:rPr>
        <w:t>ë</w:t>
      </w:r>
      <w:r>
        <w:rPr>
          <w:rFonts w:cs="Arial"/>
        </w:rPr>
        <w:t xml:space="preserve"> Nj</w:t>
      </w:r>
      <w:r w:rsidRPr="00B867C0">
        <w:rPr>
          <w:rFonts w:cs="Arial"/>
        </w:rPr>
        <w:t>ë</w:t>
      </w:r>
      <w:r>
        <w:rPr>
          <w:rFonts w:cs="Arial"/>
        </w:rPr>
        <w:t>jt</w:t>
      </w:r>
      <w:r w:rsidRPr="00B867C0">
        <w:rPr>
          <w:rFonts w:cs="Arial"/>
        </w:rPr>
        <w:t>ë</w:t>
      </w:r>
      <w:r>
        <w:rPr>
          <w:rFonts w:cs="Arial"/>
        </w:rPr>
        <w:t>s Dit</w:t>
      </w:r>
      <w:r w:rsidRPr="00B867C0">
        <w:rPr>
          <w:rFonts w:cs="Arial"/>
        </w:rPr>
        <w:t xml:space="preserve">ë </w:t>
      </w:r>
      <w:r w:rsidRPr="00B867C0">
        <w:rPr>
          <w:rFonts w:eastAsiaTheme="minorEastAsia" w:cs="Arial"/>
        </w:rPr>
        <w:t>të zhvilluar si Ankand Lokal si rezultat i deklarimit sipas paragrafit</w:t>
      </w:r>
      <w:r w:rsidRPr="00B867C0" w:rsidDel="002426F1">
        <w:rPr>
          <w:rFonts w:eastAsiaTheme="minorEastAsia" w:cs="Arial"/>
        </w:rPr>
        <w:t xml:space="preserve"> </w:t>
      </w:r>
      <w:r w:rsidR="00B70144">
        <w:rPr>
          <w:rFonts w:eastAsiaTheme="minorEastAsia" w:cs="Arial"/>
        </w:rPr>
        <w:fldChar w:fldCharType="begin"/>
      </w:r>
      <w:r w:rsidR="00B70144">
        <w:rPr>
          <w:rFonts w:eastAsiaTheme="minorEastAsia" w:cs="Arial"/>
        </w:rPr>
        <w:instrText xml:space="preserve"> REF _Ref242869178 \r \h </w:instrText>
      </w:r>
      <w:r w:rsidR="00FA2B75">
        <w:rPr>
          <w:rFonts w:eastAsiaTheme="minorEastAsia" w:cs="Arial"/>
        </w:rPr>
        <w:instrText xml:space="preserve"> \* MERGEFORMAT </w:instrText>
      </w:r>
      <w:r w:rsidR="00B70144">
        <w:rPr>
          <w:rFonts w:eastAsiaTheme="minorEastAsia" w:cs="Arial"/>
        </w:rPr>
      </w:r>
      <w:r w:rsidR="00B70144">
        <w:rPr>
          <w:rFonts w:eastAsiaTheme="minorEastAsia" w:cs="Arial"/>
        </w:rPr>
        <w:fldChar w:fldCharType="separate"/>
      </w:r>
      <w:r w:rsidR="004623B8">
        <w:rPr>
          <w:rFonts w:eastAsiaTheme="minorEastAsia" w:cs="Arial"/>
        </w:rPr>
        <w:t>E.3.5.3(b)</w:t>
      </w:r>
      <w:r w:rsidR="00B70144">
        <w:rPr>
          <w:rFonts w:eastAsiaTheme="minorEastAsia" w:cs="Arial"/>
        </w:rPr>
        <w:fldChar w:fldCharType="end"/>
      </w:r>
      <w:r w:rsidR="00B70144">
        <w:rPr>
          <w:rFonts w:eastAsiaTheme="minorEastAsia" w:cs="Arial"/>
        </w:rPr>
        <w:t xml:space="preserve"> </w:t>
      </w:r>
      <w:r w:rsidRPr="00B867C0">
        <w:rPr>
          <w:rFonts w:eastAsiaTheme="minorEastAsia" w:cs="Arial"/>
        </w:rPr>
        <w:t>tek An</w:t>
      </w:r>
      <w:r w:rsidRPr="00822DA4">
        <w:rPr>
          <w:rFonts w:eastAsiaTheme="minorEastAsia" w:cs="Arial"/>
        </w:rPr>
        <w:t>ë</w:t>
      </w:r>
      <w:r w:rsidRPr="00B867C0">
        <w:rPr>
          <w:rFonts w:eastAsiaTheme="minorEastAsia" w:cs="Arial"/>
        </w:rPr>
        <w:t>tar</w:t>
      </w:r>
      <w:r w:rsidRPr="00822DA4">
        <w:rPr>
          <w:rFonts w:eastAsiaTheme="minorEastAsia" w:cs="Arial"/>
        </w:rPr>
        <w:t>ë</w:t>
      </w:r>
      <w:r w:rsidRPr="00B867C0">
        <w:rPr>
          <w:rFonts w:eastAsiaTheme="minorEastAsia" w:cs="Arial"/>
        </w:rPr>
        <w:t>t e Burs</w:t>
      </w:r>
      <w:r w:rsidRPr="00822DA4">
        <w:rPr>
          <w:rFonts w:eastAsiaTheme="minorEastAsia" w:cs="Arial"/>
        </w:rPr>
        <w:t>ë</w:t>
      </w:r>
      <w:r w:rsidRPr="00B867C0">
        <w:rPr>
          <w:rFonts w:eastAsiaTheme="minorEastAsia" w:cs="Arial"/>
        </w:rPr>
        <w:t>s në përputhje me afatet e përcaktuara në Tabel</w:t>
      </w:r>
      <w:r w:rsidRPr="00822DA4">
        <w:rPr>
          <w:rFonts w:eastAsiaTheme="minorEastAsia" w:cs="Arial"/>
        </w:rPr>
        <w:t>ë</w:t>
      </w:r>
      <w:r w:rsidRPr="00B867C0">
        <w:rPr>
          <w:rFonts w:eastAsiaTheme="minorEastAsia" w:cs="Arial"/>
        </w:rPr>
        <w:t>n A.</w:t>
      </w:r>
      <w:r w:rsidR="001325E0">
        <w:rPr>
          <w:rFonts w:eastAsiaTheme="minorEastAsia" w:cs="Arial"/>
        </w:rPr>
        <w:t>2</w:t>
      </w:r>
      <w:r w:rsidRPr="00B867C0">
        <w:rPr>
          <w:rFonts w:eastAsiaTheme="minorEastAsia" w:cs="Arial"/>
        </w:rPr>
        <w:t xml:space="preserve"> të Shtojc</w:t>
      </w:r>
      <w:r w:rsidRPr="00822DA4">
        <w:rPr>
          <w:rFonts w:eastAsiaTheme="minorEastAsia" w:cs="Arial"/>
        </w:rPr>
        <w:t>ë</w:t>
      </w:r>
      <w:r w:rsidRPr="00B867C0">
        <w:rPr>
          <w:rFonts w:eastAsiaTheme="minorEastAsia" w:cs="Arial"/>
        </w:rPr>
        <w:t>s A</w:t>
      </w:r>
      <w:r w:rsidR="00B70144">
        <w:rPr>
          <w:rFonts w:eastAsiaTheme="minorEastAsia" w:cs="Arial"/>
        </w:rPr>
        <w:t>.</w:t>
      </w:r>
    </w:p>
    <w:p w14:paraId="0A87A9B5" w14:textId="014A0F66" w:rsidR="007856E3" w:rsidRPr="00B867C0" w:rsidRDefault="002426F1" w:rsidP="00FA2B75">
      <w:pPr>
        <w:pStyle w:val="CERLEVEL3"/>
        <w:spacing w:line="276" w:lineRule="auto"/>
        <w:ind w:left="900" w:hanging="900"/>
        <w:rPr>
          <w:rFonts w:eastAsiaTheme="minorEastAsia" w:cs="Arial"/>
        </w:rPr>
      </w:pPr>
      <w:bookmarkStart w:id="366" w:name="_Toc244526252"/>
      <w:bookmarkStart w:id="367" w:name="_Ref243053546"/>
      <w:r>
        <w:rPr>
          <w:rFonts w:eastAsiaTheme="minorEastAsia" w:cs="Arial"/>
        </w:rPr>
        <w:lastRenderedPageBreak/>
        <w:t>P</w:t>
      </w:r>
      <w:r w:rsidRPr="00B867C0">
        <w:rPr>
          <w:rFonts w:eastAsiaTheme="minorEastAsia" w:cs="Arial"/>
        </w:rPr>
        <w:t xml:space="preserve">D </w:t>
      </w:r>
      <w:r>
        <w:rPr>
          <w:rFonts w:eastAsiaTheme="minorEastAsia" w:cs="Arial"/>
        </w:rPr>
        <w:t xml:space="preserve">3 - </w:t>
      </w:r>
      <w:r w:rsidRPr="00D12182">
        <w:rPr>
          <w:rFonts w:eastAsiaTheme="minorEastAsia" w:cs="Arial"/>
        </w:rPr>
        <w:t>Ndarja e pjesshme e Bashkimit të Tregjeve njihet paraprakisht</w:t>
      </w:r>
      <w:bookmarkEnd w:id="366"/>
      <w:r>
        <w:rPr>
          <w:rFonts w:eastAsiaTheme="minorEastAsia" w:cs="Arial"/>
        </w:rPr>
        <w:t xml:space="preserve"> </w:t>
      </w:r>
      <w:bookmarkEnd w:id="367"/>
    </w:p>
    <w:p w14:paraId="1186328A" w14:textId="2EE464D3" w:rsidR="007856E3" w:rsidRPr="00B867C0" w:rsidRDefault="002426F1" w:rsidP="00FA2B75">
      <w:pPr>
        <w:pStyle w:val="CERLEVEL4"/>
        <w:tabs>
          <w:tab w:val="left" w:pos="990"/>
        </w:tabs>
        <w:spacing w:line="276" w:lineRule="auto"/>
        <w:ind w:left="900" w:right="22" w:hanging="900"/>
        <w:rPr>
          <w:rFonts w:eastAsiaTheme="minorEastAsia" w:cs="Arial"/>
        </w:rPr>
      </w:pPr>
      <w:bookmarkStart w:id="368" w:name="_Ref243052431"/>
      <w:r w:rsidRPr="00F25810">
        <w:rPr>
          <w:rFonts w:eastAsiaTheme="minorEastAsia" w:cs="Arial"/>
        </w:rPr>
        <w:t>Sipas procedurës qeverisëse të Bashkimit të Tregjeve, nëse Bursa është prekur nga një Ndarje e Pjes</w:t>
      </w:r>
      <w:r w:rsidRPr="00F25810">
        <w:rPr>
          <w:rFonts w:cs="Arial"/>
        </w:rPr>
        <w:t>shme</w:t>
      </w:r>
      <w:r w:rsidRPr="00F25810">
        <w:rPr>
          <w:rFonts w:eastAsiaTheme="minorEastAsia" w:cs="Arial"/>
        </w:rPr>
        <w:t xml:space="preserve"> e Bashkimit të Tregjeve në lidhje me Ditën Livrimi (D), dhe prej orës 09:30 (CET) në Ditën përkatëse të Livrimit (D) dhe </w:t>
      </w:r>
      <w:r w:rsidRPr="00F25810">
        <w:rPr>
          <w:rFonts w:cs="Arial"/>
        </w:rPr>
        <w:t>Komiteti Incidencës</w:t>
      </w:r>
      <w:r w:rsidRPr="00F25810">
        <w:rPr>
          <w:rFonts w:eastAsiaTheme="minorEastAsia" w:cs="Arial"/>
        </w:rPr>
        <w:t xml:space="preserve"> është i bindur që çështjet teknike që shkaktuan Ndarjen e P</w:t>
      </w:r>
      <w:r w:rsidR="00825141" w:rsidRPr="00F25810">
        <w:rPr>
          <w:rFonts w:eastAsiaTheme="minorEastAsia" w:cs="Arial"/>
        </w:rPr>
        <w:t>jesshme</w:t>
      </w:r>
      <w:r w:rsidRPr="00F25810">
        <w:rPr>
          <w:rFonts w:eastAsiaTheme="minorEastAsia" w:cs="Arial"/>
        </w:rPr>
        <w:t xml:space="preserve"> të Bashkimit të Tregjeve nuk mund të zgjidhen, </w:t>
      </w:r>
      <w:r w:rsidRPr="00F25810">
        <w:rPr>
          <w:rFonts w:cs="Arial"/>
        </w:rPr>
        <w:t xml:space="preserve">Komiteti Incidencës </w:t>
      </w:r>
      <w:r w:rsidRPr="00F25810">
        <w:rPr>
          <w:rFonts w:eastAsiaTheme="minorEastAsia" w:cs="Arial"/>
        </w:rPr>
        <w:t>mund të deklaroj</w:t>
      </w:r>
      <w:r w:rsidRPr="00F25810">
        <w:rPr>
          <w:rFonts w:cs="Arial"/>
        </w:rPr>
        <w:t>ë</w:t>
      </w:r>
      <w:r w:rsidRPr="00F25810">
        <w:rPr>
          <w:rFonts w:eastAsiaTheme="minorEastAsia" w:cs="Arial"/>
        </w:rPr>
        <w:t xml:space="preserve"> </w:t>
      </w:r>
      <w:r w:rsidR="00AC6436" w:rsidRPr="00F25810">
        <w:rPr>
          <w:rFonts w:eastAsiaTheme="minorEastAsia" w:cs="Arial"/>
        </w:rPr>
        <w:t>N</w:t>
      </w:r>
      <w:r w:rsidRPr="00F25810">
        <w:rPr>
          <w:rFonts w:eastAsiaTheme="minorEastAsia" w:cs="Arial"/>
        </w:rPr>
        <w:t xml:space="preserve">darjen e </w:t>
      </w:r>
      <w:r w:rsidR="00AC6436" w:rsidRPr="00F25810">
        <w:rPr>
          <w:rFonts w:eastAsiaTheme="minorEastAsia" w:cs="Arial"/>
        </w:rPr>
        <w:t>Pjesshme</w:t>
      </w:r>
      <w:r w:rsidRPr="00F25810">
        <w:rPr>
          <w:rFonts w:eastAsiaTheme="minorEastAsia" w:cs="Arial"/>
        </w:rPr>
        <w:t xml:space="preserve"> të Bashkimit</w:t>
      </w:r>
      <w:r w:rsidRPr="00B867C0">
        <w:rPr>
          <w:rFonts w:eastAsiaTheme="minorEastAsia" w:cs="Arial"/>
        </w:rPr>
        <w:t xml:space="preserve"> të Tregjeve për Ditën p</w:t>
      </w:r>
      <w:r>
        <w:rPr>
          <w:rFonts w:eastAsiaTheme="minorEastAsia" w:cs="Arial"/>
        </w:rPr>
        <w:t>asardh</w:t>
      </w:r>
      <w:r w:rsidRPr="00B867C0">
        <w:rPr>
          <w:rFonts w:eastAsiaTheme="minorEastAsia" w:cs="Arial"/>
        </w:rPr>
        <w:t>ëse të Livrimit (D)</w:t>
      </w:r>
      <w:r w:rsidRPr="007A3159">
        <w:t xml:space="preserve"> </w:t>
      </w:r>
      <w:r w:rsidRPr="007A3159">
        <w:rPr>
          <w:rFonts w:eastAsiaTheme="minorEastAsia" w:cs="Arial"/>
        </w:rPr>
        <w:t>sipas afateve të përcaktuar në procedurat qeverisëse të Bashkimit të Tregjeve</w:t>
      </w:r>
      <w:r>
        <w:rPr>
          <w:rFonts w:eastAsiaTheme="minorEastAsia" w:cs="Arial"/>
        </w:rPr>
        <w:t>.</w:t>
      </w:r>
      <w:bookmarkEnd w:id="368"/>
    </w:p>
    <w:p w14:paraId="644D8AEF" w14:textId="0AFCAF1F" w:rsidR="007856E3" w:rsidRPr="00B867C0" w:rsidRDefault="002426F1"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Paragrafi</w:t>
      </w:r>
      <w:r w:rsidR="007856E3" w:rsidRPr="00B867C0">
        <w:rPr>
          <w:rFonts w:eastAsiaTheme="minorEastAsia" w:cs="Arial"/>
        </w:rPr>
        <w:t xml:space="preserve"> </w:t>
      </w:r>
      <w:r w:rsidR="00F150E6">
        <w:rPr>
          <w:rFonts w:eastAsiaTheme="minorEastAsia" w:cs="Arial"/>
        </w:rPr>
        <w:fldChar w:fldCharType="begin"/>
      </w:r>
      <w:r w:rsidR="00F150E6">
        <w:rPr>
          <w:rFonts w:eastAsiaTheme="minorEastAsia" w:cs="Arial"/>
        </w:rPr>
        <w:instrText xml:space="preserve"> REF _Ref243052491 \r \h </w:instrText>
      </w:r>
      <w:r w:rsidR="00FA2B75">
        <w:rPr>
          <w:rFonts w:eastAsiaTheme="minorEastAsia" w:cs="Arial"/>
        </w:rPr>
        <w:instrText xml:space="preserve"> \* MERGEFORMAT </w:instrText>
      </w:r>
      <w:r w:rsidR="00F150E6">
        <w:rPr>
          <w:rFonts w:eastAsiaTheme="minorEastAsia" w:cs="Arial"/>
        </w:rPr>
      </w:r>
      <w:r w:rsidR="00F150E6">
        <w:rPr>
          <w:rFonts w:eastAsiaTheme="minorEastAsia" w:cs="Arial"/>
        </w:rPr>
        <w:fldChar w:fldCharType="separate"/>
      </w:r>
      <w:r w:rsidR="004623B8">
        <w:rPr>
          <w:rFonts w:eastAsiaTheme="minorEastAsia" w:cs="Arial"/>
        </w:rPr>
        <w:t>E.3.4.2</w:t>
      </w:r>
      <w:r w:rsidR="00F150E6">
        <w:rPr>
          <w:rFonts w:eastAsiaTheme="minorEastAsia" w:cs="Arial"/>
        </w:rPr>
        <w:fldChar w:fldCharType="end"/>
      </w:r>
      <w:r w:rsidR="000555A1">
        <w:rPr>
          <w:rFonts w:eastAsiaTheme="minorEastAsia" w:cs="Arial"/>
        </w:rPr>
        <w:t xml:space="preserve"> </w:t>
      </w:r>
      <w:r>
        <w:rPr>
          <w:rFonts w:eastAsiaTheme="minorEastAsia" w:cs="Arial"/>
        </w:rPr>
        <w:t>dhe</w:t>
      </w:r>
      <w:r w:rsidR="007856E3">
        <w:rPr>
          <w:rFonts w:eastAsiaTheme="minorEastAsia" w:cs="Arial"/>
        </w:rPr>
        <w:t xml:space="preserve"> </w:t>
      </w:r>
      <w:r w:rsidR="000555A1">
        <w:rPr>
          <w:rFonts w:eastAsiaTheme="minorEastAsia" w:cs="Arial"/>
        </w:rPr>
        <w:fldChar w:fldCharType="begin"/>
      </w:r>
      <w:r w:rsidR="000555A1">
        <w:rPr>
          <w:rFonts w:eastAsiaTheme="minorEastAsia" w:cs="Arial"/>
        </w:rPr>
        <w:instrText xml:space="preserve"> REF _Ref243052404 \r \h </w:instrText>
      </w:r>
      <w:r w:rsidR="00FA2B75">
        <w:rPr>
          <w:rFonts w:eastAsiaTheme="minorEastAsia" w:cs="Arial"/>
        </w:rPr>
        <w:instrText xml:space="preserve"> \* MERGEFORMAT </w:instrText>
      </w:r>
      <w:r w:rsidR="000555A1">
        <w:rPr>
          <w:rFonts w:eastAsiaTheme="minorEastAsia" w:cs="Arial"/>
        </w:rPr>
      </w:r>
      <w:r w:rsidR="000555A1">
        <w:rPr>
          <w:rFonts w:eastAsiaTheme="minorEastAsia" w:cs="Arial"/>
        </w:rPr>
        <w:fldChar w:fldCharType="separate"/>
      </w:r>
      <w:r w:rsidR="004623B8">
        <w:rPr>
          <w:rFonts w:eastAsiaTheme="minorEastAsia" w:cs="Arial"/>
        </w:rPr>
        <w:t>E.3.4.3</w:t>
      </w:r>
      <w:r w:rsidR="000555A1">
        <w:rPr>
          <w:rFonts w:eastAsiaTheme="minorEastAsia" w:cs="Arial"/>
        </w:rPr>
        <w:fldChar w:fldCharType="end"/>
      </w:r>
      <w:r w:rsidR="00F150E6">
        <w:rPr>
          <w:rFonts w:eastAsiaTheme="minorEastAsia" w:cs="Arial"/>
        </w:rPr>
        <w:t xml:space="preserve"> </w:t>
      </w:r>
      <w:r w:rsidRPr="00B867C0">
        <w:rPr>
          <w:rFonts w:eastAsiaTheme="minorEastAsia" w:cs="Arial"/>
        </w:rPr>
        <w:t xml:space="preserve">zbatohet gjithashtu në rastet e </w:t>
      </w:r>
      <w:r>
        <w:rPr>
          <w:rFonts w:eastAsiaTheme="minorEastAsia" w:cs="Arial"/>
        </w:rPr>
        <w:t>N</w:t>
      </w:r>
      <w:r w:rsidRPr="00B867C0">
        <w:rPr>
          <w:rFonts w:eastAsiaTheme="minorEastAsia" w:cs="Arial"/>
        </w:rPr>
        <w:t>darjes së P</w:t>
      </w:r>
      <w:r>
        <w:rPr>
          <w:rFonts w:eastAsiaTheme="minorEastAsia" w:cs="Arial"/>
        </w:rPr>
        <w:t>jes</w:t>
      </w:r>
      <w:r>
        <w:rPr>
          <w:rFonts w:cs="Arial"/>
        </w:rPr>
        <w:t>shme</w:t>
      </w:r>
      <w:r w:rsidRPr="00B867C0">
        <w:rPr>
          <w:rFonts w:eastAsiaTheme="minorEastAsia" w:cs="Arial"/>
        </w:rPr>
        <w:t xml:space="preserve"> t</w:t>
      </w:r>
      <w:r w:rsidRPr="00B867C0">
        <w:rPr>
          <w:rFonts w:cs="Arial"/>
        </w:rPr>
        <w:t>ë</w:t>
      </w:r>
      <w:r w:rsidRPr="00B867C0">
        <w:rPr>
          <w:rFonts w:eastAsiaTheme="minorEastAsia" w:cs="Arial"/>
        </w:rPr>
        <w:t xml:space="preserve"> Bashkimit të Tregjeve të deklaruar sipas paragrafit</w:t>
      </w:r>
      <w:r w:rsidR="000555A1">
        <w:rPr>
          <w:rFonts w:eastAsiaTheme="minorEastAsia" w:cs="Arial"/>
        </w:rPr>
        <w:t xml:space="preserve"> </w:t>
      </w:r>
      <w:r w:rsidR="000555A1">
        <w:rPr>
          <w:rFonts w:eastAsiaTheme="minorEastAsia" w:cs="Arial"/>
        </w:rPr>
        <w:fldChar w:fldCharType="begin"/>
      </w:r>
      <w:r w:rsidR="000555A1">
        <w:rPr>
          <w:rFonts w:eastAsiaTheme="minorEastAsia" w:cs="Arial"/>
        </w:rPr>
        <w:instrText xml:space="preserve"> REF _Ref243052431 \r \h </w:instrText>
      </w:r>
      <w:r w:rsidR="00FA2B75">
        <w:rPr>
          <w:rFonts w:eastAsiaTheme="minorEastAsia" w:cs="Arial"/>
        </w:rPr>
        <w:instrText xml:space="preserve"> \* MERGEFORMAT </w:instrText>
      </w:r>
      <w:r w:rsidR="000555A1">
        <w:rPr>
          <w:rFonts w:eastAsiaTheme="minorEastAsia" w:cs="Arial"/>
        </w:rPr>
      </w:r>
      <w:r w:rsidR="000555A1">
        <w:rPr>
          <w:rFonts w:eastAsiaTheme="minorEastAsia" w:cs="Arial"/>
        </w:rPr>
        <w:fldChar w:fldCharType="separate"/>
      </w:r>
      <w:r w:rsidR="004623B8">
        <w:rPr>
          <w:rFonts w:eastAsiaTheme="minorEastAsia" w:cs="Arial"/>
        </w:rPr>
        <w:t>E.3.6.1</w:t>
      </w:r>
      <w:r w:rsidR="000555A1">
        <w:rPr>
          <w:rFonts w:eastAsiaTheme="minorEastAsia" w:cs="Arial"/>
        </w:rPr>
        <w:fldChar w:fldCharType="end"/>
      </w:r>
      <w:r w:rsidR="007856E3" w:rsidRPr="00B867C0">
        <w:rPr>
          <w:rFonts w:eastAsiaTheme="minorEastAsia" w:cs="Arial"/>
        </w:rPr>
        <w:t>.</w:t>
      </w:r>
    </w:p>
    <w:p w14:paraId="4E26EB24" w14:textId="7B1F87A9" w:rsidR="00B70144" w:rsidRPr="00B867C0" w:rsidRDefault="002426F1"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ALPEX-i do të b</w:t>
      </w:r>
      <w:r w:rsidRPr="00B867C0">
        <w:rPr>
          <w:rFonts w:cs="Arial"/>
        </w:rPr>
        <w:t>ë</w:t>
      </w:r>
      <w:r w:rsidRPr="00B867C0">
        <w:rPr>
          <w:rFonts w:eastAsiaTheme="minorEastAsia" w:cs="Arial"/>
        </w:rPr>
        <w:t>j</w:t>
      </w:r>
      <w:r w:rsidRPr="00B867C0">
        <w:rPr>
          <w:rFonts w:cs="Arial"/>
        </w:rPr>
        <w:t>ë</w:t>
      </w:r>
      <w:r w:rsidRPr="00B867C0">
        <w:rPr>
          <w:rFonts w:eastAsiaTheme="minorEastAsia" w:cs="Arial"/>
        </w:rPr>
        <w:t xml:space="preserve"> p</w:t>
      </w:r>
      <w:r w:rsidRPr="00B867C0">
        <w:rPr>
          <w:rFonts w:cs="Arial"/>
        </w:rPr>
        <w:t>ë</w:t>
      </w:r>
      <w:r w:rsidRPr="00B867C0">
        <w:rPr>
          <w:rFonts w:eastAsiaTheme="minorEastAsia" w:cs="Arial"/>
        </w:rPr>
        <w:t xml:space="preserve">rpjekjet e arsyeshme për të mundësuar rezultatin e Ankandit </w:t>
      </w:r>
      <w:r w:rsidRPr="00B867C0">
        <w:rPr>
          <w:rFonts w:cs="Arial"/>
        </w:rPr>
        <w:t>Brenda së Njëjtës Ditë</w:t>
      </w:r>
      <w:r w:rsidRPr="00B867C0">
        <w:rPr>
          <w:rFonts w:eastAsiaTheme="minorEastAsia" w:cs="Arial"/>
        </w:rPr>
        <w:t xml:space="preserve"> të zhvilluar si Ankand Lokal si rezultat i deklarimit sipas paragrafit </w:t>
      </w:r>
      <w:r w:rsidR="000555A1">
        <w:rPr>
          <w:rFonts w:eastAsiaTheme="minorEastAsia" w:cs="Arial"/>
        </w:rPr>
        <w:fldChar w:fldCharType="begin"/>
      </w:r>
      <w:r w:rsidR="000555A1">
        <w:rPr>
          <w:rFonts w:eastAsiaTheme="minorEastAsia" w:cs="Arial"/>
        </w:rPr>
        <w:instrText xml:space="preserve"> REF _Ref243052431 \r \h </w:instrText>
      </w:r>
      <w:r w:rsidR="00FA2B75">
        <w:rPr>
          <w:rFonts w:eastAsiaTheme="minorEastAsia" w:cs="Arial"/>
        </w:rPr>
        <w:instrText xml:space="preserve"> \* MERGEFORMAT </w:instrText>
      </w:r>
      <w:r w:rsidR="000555A1">
        <w:rPr>
          <w:rFonts w:eastAsiaTheme="minorEastAsia" w:cs="Arial"/>
        </w:rPr>
      </w:r>
      <w:r w:rsidR="000555A1">
        <w:rPr>
          <w:rFonts w:eastAsiaTheme="minorEastAsia" w:cs="Arial"/>
        </w:rPr>
        <w:fldChar w:fldCharType="separate"/>
      </w:r>
      <w:r w:rsidR="004623B8">
        <w:rPr>
          <w:rFonts w:eastAsiaTheme="minorEastAsia" w:cs="Arial"/>
        </w:rPr>
        <w:t>E.3.6.1</w:t>
      </w:r>
      <w:r w:rsidR="000555A1">
        <w:rPr>
          <w:rFonts w:eastAsiaTheme="minorEastAsia" w:cs="Arial"/>
        </w:rPr>
        <w:fldChar w:fldCharType="end"/>
      </w:r>
      <w:r w:rsidR="000555A1">
        <w:rPr>
          <w:rFonts w:eastAsiaTheme="minorEastAsia" w:cs="Arial"/>
        </w:rPr>
        <w:t xml:space="preserve"> </w:t>
      </w:r>
      <w:r w:rsidRPr="00B867C0">
        <w:rPr>
          <w:rFonts w:eastAsiaTheme="minorEastAsia" w:cs="Arial"/>
        </w:rPr>
        <w:t>tek An</w:t>
      </w:r>
      <w:r w:rsidRPr="00B867C0">
        <w:rPr>
          <w:rFonts w:cs="Arial"/>
        </w:rPr>
        <w:t>ë</w:t>
      </w:r>
      <w:r w:rsidRPr="00B867C0">
        <w:rPr>
          <w:rFonts w:eastAsiaTheme="minorEastAsia" w:cs="Arial"/>
        </w:rPr>
        <w:t>tar</w:t>
      </w:r>
      <w:r w:rsidRPr="00B867C0">
        <w:rPr>
          <w:rFonts w:cs="Arial"/>
        </w:rPr>
        <w:t>ë</w:t>
      </w:r>
      <w:r w:rsidRPr="00B867C0">
        <w:rPr>
          <w:rFonts w:eastAsiaTheme="minorEastAsia" w:cs="Arial"/>
        </w:rPr>
        <w:t>t e Burs</w:t>
      </w:r>
      <w:r w:rsidRPr="00B867C0">
        <w:rPr>
          <w:rFonts w:cs="Arial"/>
        </w:rPr>
        <w:t>ë</w:t>
      </w:r>
      <w:r w:rsidRPr="00B867C0">
        <w:rPr>
          <w:rFonts w:eastAsiaTheme="minorEastAsia" w:cs="Arial"/>
        </w:rPr>
        <w:t>s në përputhje me afatet e përcaktuara në Tabel</w:t>
      </w:r>
      <w:r w:rsidRPr="00B867C0">
        <w:rPr>
          <w:rFonts w:cs="Arial"/>
        </w:rPr>
        <w:t>ë</w:t>
      </w:r>
      <w:r w:rsidRPr="00B867C0">
        <w:rPr>
          <w:rFonts w:eastAsiaTheme="minorEastAsia" w:cs="Arial"/>
        </w:rPr>
        <w:t>n A</w:t>
      </w:r>
      <w:r>
        <w:rPr>
          <w:rFonts w:eastAsiaTheme="minorEastAsia" w:cs="Arial"/>
        </w:rPr>
        <w:t>.</w:t>
      </w:r>
      <w:r w:rsidRPr="00B867C0">
        <w:rPr>
          <w:rFonts w:eastAsiaTheme="minorEastAsia" w:cs="Arial"/>
        </w:rPr>
        <w:t>2. Të Shtojc</w:t>
      </w:r>
      <w:r w:rsidRPr="00B867C0">
        <w:rPr>
          <w:rFonts w:cs="Arial"/>
        </w:rPr>
        <w:t>ë</w:t>
      </w:r>
      <w:r w:rsidRPr="00B867C0">
        <w:rPr>
          <w:rFonts w:eastAsiaTheme="minorEastAsia" w:cs="Arial"/>
        </w:rPr>
        <w:t>s A</w:t>
      </w:r>
      <w:r>
        <w:rPr>
          <w:rFonts w:eastAsiaTheme="minorEastAsia" w:cs="Arial"/>
        </w:rPr>
        <w:t>.</w:t>
      </w:r>
    </w:p>
    <w:p w14:paraId="4192B8F9" w14:textId="41BA4502" w:rsidR="004650B6" w:rsidRPr="002E56C9" w:rsidRDefault="009756D5" w:rsidP="00FA2B75">
      <w:pPr>
        <w:pStyle w:val="CERLEVEL3"/>
        <w:spacing w:line="276" w:lineRule="auto"/>
        <w:ind w:left="900" w:hanging="900"/>
        <w:rPr>
          <w:rFonts w:eastAsiaTheme="minorEastAsia" w:cs="Arial"/>
        </w:rPr>
      </w:pPr>
      <w:bookmarkStart w:id="369" w:name="_Ref111534601"/>
      <w:bookmarkStart w:id="370" w:name="_Toc244526253"/>
      <w:r w:rsidRPr="002E56C9">
        <w:rPr>
          <w:rFonts w:eastAsiaTheme="minorEastAsia" w:cs="Arial"/>
        </w:rPr>
        <w:t xml:space="preserve">Procedurat </w:t>
      </w:r>
      <w:r w:rsidR="004650B6" w:rsidRPr="002E56C9">
        <w:rPr>
          <w:rFonts w:eastAsiaTheme="minorEastAsia" w:cs="Arial"/>
        </w:rPr>
        <w:t>e Ankandit Lokal</w:t>
      </w:r>
      <w:bookmarkEnd w:id="369"/>
      <w:bookmarkEnd w:id="370"/>
    </w:p>
    <w:p w14:paraId="34CF0DFC" w14:textId="31C03BD7" w:rsidR="004650B6" w:rsidRPr="00B867C0" w:rsidRDefault="004650B6" w:rsidP="00FA2B75">
      <w:pPr>
        <w:pStyle w:val="CERLEVEL4"/>
        <w:tabs>
          <w:tab w:val="left" w:pos="990"/>
        </w:tabs>
        <w:spacing w:line="276" w:lineRule="auto"/>
        <w:ind w:left="900" w:right="22" w:hanging="900"/>
        <w:rPr>
          <w:rFonts w:eastAsiaTheme="minorEastAsia" w:cs="Arial"/>
        </w:rPr>
      </w:pPr>
      <w:r w:rsidRPr="002E56C9">
        <w:rPr>
          <w:rFonts w:eastAsiaTheme="minorEastAsia" w:cs="Arial"/>
        </w:rPr>
        <w:t xml:space="preserve">Kur </w:t>
      </w:r>
      <w:r w:rsidR="00DC723F" w:rsidRPr="002E56C9">
        <w:rPr>
          <w:rFonts w:eastAsiaTheme="minorEastAsia" w:cs="Arial"/>
        </w:rPr>
        <w:t>një</w:t>
      </w:r>
      <w:r w:rsidRPr="002E56C9">
        <w:rPr>
          <w:rFonts w:eastAsiaTheme="minorEastAsia" w:cs="Arial"/>
        </w:rPr>
        <w:t xml:space="preserve"> Ankand i </w:t>
      </w:r>
      <w:r w:rsidR="006030A1" w:rsidRPr="002E56C9">
        <w:rPr>
          <w:rFonts w:eastAsiaTheme="minorEastAsia" w:cs="Arial"/>
        </w:rPr>
        <w:t xml:space="preserve">Brenda </w:t>
      </w:r>
      <w:r w:rsidR="00077067" w:rsidRPr="002E56C9">
        <w:rPr>
          <w:rFonts w:eastAsiaTheme="minorEastAsia" w:cs="Arial"/>
        </w:rPr>
        <w:t>së Njëjtës Ditë</w:t>
      </w:r>
      <w:r w:rsidRPr="002E56C9">
        <w:rPr>
          <w:rFonts w:eastAsiaTheme="minorEastAsia" w:cs="Arial"/>
        </w:rPr>
        <w:t xml:space="preserve"> zhvill</w:t>
      </w:r>
      <w:r w:rsidR="009A57BB" w:rsidRPr="002E56C9">
        <w:rPr>
          <w:rFonts w:eastAsiaTheme="minorEastAsia" w:cs="Arial"/>
        </w:rPr>
        <w:t>ohet</w:t>
      </w:r>
      <w:r w:rsidRPr="002E56C9">
        <w:rPr>
          <w:rFonts w:eastAsiaTheme="minorEastAsia" w:cs="Arial"/>
        </w:rPr>
        <w:t xml:space="preserve"> si </w:t>
      </w:r>
      <w:r w:rsidR="00DC723F" w:rsidRPr="002E56C9">
        <w:rPr>
          <w:rFonts w:eastAsiaTheme="minorEastAsia" w:cs="Arial"/>
        </w:rPr>
        <w:t>një</w:t>
      </w:r>
      <w:r w:rsidRPr="002E56C9">
        <w:rPr>
          <w:rFonts w:eastAsiaTheme="minorEastAsia" w:cs="Arial"/>
        </w:rPr>
        <w:t xml:space="preserve"> Ankand Lokal </w:t>
      </w:r>
      <w:r w:rsidR="00D4367A" w:rsidRPr="002E56C9">
        <w:rPr>
          <w:rFonts w:eastAsiaTheme="minorEastAsia" w:cs="Arial"/>
        </w:rPr>
        <w:t>në</w:t>
      </w:r>
      <w:r w:rsidRPr="002E56C9">
        <w:rPr>
          <w:rFonts w:eastAsiaTheme="minorEastAsia" w:cs="Arial"/>
        </w:rPr>
        <w:t xml:space="preserve"> p</w:t>
      </w:r>
      <w:r w:rsidR="009756D5" w:rsidRPr="002E56C9">
        <w:rPr>
          <w:rFonts w:cs="Arial"/>
        </w:rPr>
        <w:t>ë</w:t>
      </w:r>
      <w:r w:rsidRPr="002E56C9">
        <w:rPr>
          <w:rFonts w:eastAsiaTheme="minorEastAsia" w:cs="Arial"/>
        </w:rPr>
        <w:t>rput</w:t>
      </w:r>
      <w:r w:rsidR="009756D5" w:rsidRPr="002E56C9">
        <w:rPr>
          <w:rFonts w:eastAsiaTheme="minorEastAsia" w:cs="Arial"/>
        </w:rPr>
        <w:t>h</w:t>
      </w:r>
      <w:r w:rsidRPr="002E56C9">
        <w:rPr>
          <w:rFonts w:eastAsiaTheme="minorEastAsia" w:cs="Arial"/>
        </w:rPr>
        <w:t xml:space="preserve">je </w:t>
      </w:r>
      <w:r w:rsidR="00912504" w:rsidRPr="002E56C9">
        <w:rPr>
          <w:rFonts w:eastAsiaTheme="minorEastAsia" w:cs="Arial"/>
        </w:rPr>
        <w:t xml:space="preserve">me </w:t>
      </w:r>
      <w:r w:rsidRPr="002E56C9">
        <w:rPr>
          <w:rFonts w:eastAsiaTheme="minorEastAsia" w:cs="Arial"/>
        </w:rPr>
        <w:t xml:space="preserve">paragrafin </w:t>
      </w:r>
      <w:r w:rsidR="00756786" w:rsidRPr="002E56C9">
        <w:rPr>
          <w:rFonts w:eastAsiaTheme="minorEastAsia" w:cs="Arial"/>
        </w:rPr>
        <w:fldChar w:fldCharType="begin"/>
      </w:r>
      <w:r w:rsidR="00756786" w:rsidRPr="002E56C9">
        <w:rPr>
          <w:rFonts w:eastAsiaTheme="minorEastAsia" w:cs="Arial"/>
        </w:rPr>
        <w:instrText xml:space="preserve"> REF _Ref112505670 \r \h </w:instrText>
      </w:r>
      <w:r w:rsidR="00A42B5A" w:rsidRPr="002E56C9">
        <w:rPr>
          <w:rFonts w:eastAsiaTheme="minorEastAsia" w:cs="Arial"/>
        </w:rPr>
        <w:instrText xml:space="preserve"> \* MERGEFORMAT </w:instrText>
      </w:r>
      <w:r w:rsidR="00756786" w:rsidRPr="002E56C9">
        <w:rPr>
          <w:rFonts w:eastAsiaTheme="minorEastAsia" w:cs="Arial"/>
        </w:rPr>
      </w:r>
      <w:r w:rsidR="00756786" w:rsidRPr="002E56C9">
        <w:rPr>
          <w:rFonts w:eastAsiaTheme="minorEastAsia" w:cs="Arial"/>
        </w:rPr>
        <w:fldChar w:fldCharType="separate"/>
      </w:r>
      <w:r w:rsidR="004623B8" w:rsidRPr="002E56C9">
        <w:rPr>
          <w:rFonts w:eastAsiaTheme="minorEastAsia" w:cs="Arial"/>
        </w:rPr>
        <w:t>E.3.2.2</w:t>
      </w:r>
      <w:r w:rsidR="00756786" w:rsidRPr="002E56C9">
        <w:rPr>
          <w:rFonts w:eastAsiaTheme="minorEastAsia" w:cs="Arial"/>
        </w:rPr>
        <w:fldChar w:fldCharType="end"/>
      </w:r>
      <w:r w:rsidR="00787B41" w:rsidRPr="002E56C9">
        <w:rPr>
          <w:rFonts w:eastAsiaTheme="minorEastAsia" w:cs="Arial"/>
        </w:rPr>
        <w:t xml:space="preserve"> dhe</w:t>
      </w:r>
      <w:r w:rsidR="00C64608" w:rsidRPr="002E56C9">
        <w:rPr>
          <w:rFonts w:eastAsiaTheme="minorEastAsia" w:cs="Arial"/>
        </w:rPr>
        <w:t xml:space="preserve"> </w:t>
      </w:r>
      <w:r w:rsidR="00C64608" w:rsidRPr="002E56C9">
        <w:rPr>
          <w:rFonts w:eastAsiaTheme="minorEastAsia" w:cs="Arial"/>
        </w:rPr>
        <w:fldChar w:fldCharType="begin"/>
      </w:r>
      <w:r w:rsidR="00C64608" w:rsidRPr="002E56C9">
        <w:rPr>
          <w:rFonts w:eastAsiaTheme="minorEastAsia" w:cs="Arial"/>
        </w:rPr>
        <w:instrText xml:space="preserve"> REF _Ref243052491 \r \h </w:instrText>
      </w:r>
      <w:r w:rsidR="00FA2B75" w:rsidRPr="002E56C9">
        <w:rPr>
          <w:rFonts w:eastAsiaTheme="minorEastAsia" w:cs="Arial"/>
        </w:rPr>
        <w:instrText xml:space="preserve"> \* MERGEFORMAT </w:instrText>
      </w:r>
      <w:r w:rsidR="00C64608" w:rsidRPr="002E56C9">
        <w:rPr>
          <w:rFonts w:eastAsiaTheme="minorEastAsia" w:cs="Arial"/>
        </w:rPr>
      </w:r>
      <w:r w:rsidR="00C64608" w:rsidRPr="002E56C9">
        <w:rPr>
          <w:rFonts w:eastAsiaTheme="minorEastAsia" w:cs="Arial"/>
        </w:rPr>
        <w:fldChar w:fldCharType="separate"/>
      </w:r>
      <w:r w:rsidR="004623B8" w:rsidRPr="002E56C9">
        <w:rPr>
          <w:rFonts w:eastAsiaTheme="minorEastAsia" w:cs="Arial"/>
        </w:rPr>
        <w:t>E.3.4.2</w:t>
      </w:r>
      <w:r w:rsidR="00C64608" w:rsidRPr="002E56C9">
        <w:rPr>
          <w:rFonts w:eastAsiaTheme="minorEastAsia" w:cs="Arial"/>
        </w:rPr>
        <w:fldChar w:fldCharType="end"/>
      </w:r>
      <w:r w:rsidRPr="002E56C9">
        <w:rPr>
          <w:rFonts w:eastAsiaTheme="minorEastAsia" w:cs="Arial"/>
        </w:rPr>
        <w:t>, do</w:t>
      </w:r>
      <w:r w:rsidRPr="00B867C0">
        <w:rPr>
          <w:rFonts w:eastAsiaTheme="minorEastAsia" w:cs="Arial"/>
        </w:rPr>
        <w:t xml:space="preserve"> </w:t>
      </w:r>
      <w:r w:rsidR="00D4367A" w:rsidRPr="00B867C0">
        <w:rPr>
          <w:rFonts w:eastAsiaTheme="minorEastAsia" w:cs="Arial"/>
        </w:rPr>
        <w:t>të</w:t>
      </w:r>
      <w:r w:rsidRPr="00B867C0">
        <w:rPr>
          <w:rFonts w:eastAsiaTheme="minorEastAsia" w:cs="Arial"/>
        </w:rPr>
        <w:t xml:space="preserve"> </w:t>
      </w:r>
      <w:r w:rsidR="00B3689A" w:rsidRPr="00B867C0">
        <w:rPr>
          <w:rFonts w:eastAsiaTheme="minorEastAsia" w:cs="Arial"/>
        </w:rPr>
        <w:t>zbatohet</w:t>
      </w:r>
      <w:r w:rsidRPr="00B867C0">
        <w:rPr>
          <w:rFonts w:eastAsiaTheme="minorEastAsia" w:cs="Arial"/>
        </w:rPr>
        <w:t xml:space="preserve"> procedura </w:t>
      </w:r>
      <w:r w:rsidR="00D4367A" w:rsidRPr="00B867C0">
        <w:rPr>
          <w:rFonts w:eastAsiaTheme="minorEastAsia" w:cs="Arial"/>
        </w:rPr>
        <w:t>në</w:t>
      </w:r>
      <w:r w:rsidRPr="00B867C0">
        <w:rPr>
          <w:rFonts w:eastAsiaTheme="minorEastAsia" w:cs="Arial"/>
        </w:rPr>
        <w:t xml:space="preserve"> seksionin </w:t>
      </w:r>
      <w:r w:rsidR="006030A1" w:rsidRPr="00B867C0">
        <w:rPr>
          <w:rFonts w:eastAsiaTheme="minorEastAsia" w:cs="Arial"/>
        </w:rPr>
        <w:t>C</w:t>
      </w:r>
      <w:r w:rsidRPr="00B867C0">
        <w:rPr>
          <w:rFonts w:eastAsiaTheme="minorEastAsia" w:cs="Arial"/>
        </w:rPr>
        <w:t xml:space="preserve">.2, dhe Kapaciteti </w:t>
      </w:r>
      <w:r w:rsidR="00114ECB" w:rsidRPr="00B867C0">
        <w:rPr>
          <w:rFonts w:eastAsiaTheme="minorEastAsia" w:cs="Arial"/>
        </w:rPr>
        <w:t>Ndër</w:t>
      </w:r>
      <w:r w:rsidR="00114ECB">
        <w:rPr>
          <w:rFonts w:eastAsiaTheme="minorEastAsia" w:cs="Arial"/>
        </w:rPr>
        <w:t>zonale</w:t>
      </w:r>
      <w:r w:rsidR="00114ECB" w:rsidRPr="00B867C0">
        <w:rPr>
          <w:rFonts w:eastAsiaTheme="minorEastAsia" w:cs="Arial"/>
        </w:rPr>
        <w:t xml:space="preserve"> </w:t>
      </w:r>
      <w:r w:rsidRPr="00B867C0">
        <w:rPr>
          <w:rFonts w:eastAsiaTheme="minorEastAsia" w:cs="Arial"/>
        </w:rPr>
        <w:t xml:space="preserve">përkatës nuk </w:t>
      </w:r>
      <w:r w:rsidR="00217C07" w:rsidRPr="00B867C0">
        <w:rPr>
          <w:rFonts w:eastAsiaTheme="minorEastAsia" w:cs="Arial"/>
        </w:rPr>
        <w:t xml:space="preserve">merret </w:t>
      </w:r>
      <w:r w:rsidRPr="00B867C0">
        <w:rPr>
          <w:rFonts w:eastAsiaTheme="minorEastAsia" w:cs="Arial"/>
        </w:rPr>
        <w:t xml:space="preserve">parasysh nga </w:t>
      </w:r>
      <w:r w:rsidR="00F424EB">
        <w:rPr>
          <w:rFonts w:eastAsiaTheme="minorEastAsia" w:cs="Arial"/>
        </w:rPr>
        <w:t>Operatori</w:t>
      </w:r>
      <w:r w:rsidR="00F424EB" w:rsidRPr="00B867C0" w:rsidDel="00F424EB">
        <w:rPr>
          <w:rFonts w:eastAsiaTheme="minorEastAsia" w:cs="Arial"/>
        </w:rPr>
        <w:t xml:space="preserve"> </w:t>
      </w:r>
      <w:r w:rsidR="00F424EB">
        <w:rPr>
          <w:rFonts w:eastAsiaTheme="minorEastAsia" w:cs="Arial"/>
        </w:rPr>
        <w:t xml:space="preserve">i </w:t>
      </w:r>
      <w:r w:rsidRPr="00B867C0">
        <w:rPr>
          <w:rFonts w:eastAsiaTheme="minorEastAsia" w:cs="Arial"/>
        </w:rPr>
        <w:t xml:space="preserve">Bashkimit </w:t>
      </w:r>
      <w:r w:rsidR="00D4367A" w:rsidRPr="00B867C0">
        <w:rPr>
          <w:rFonts w:eastAsiaTheme="minorEastAsia" w:cs="Arial"/>
        </w:rPr>
        <w:t>të</w:t>
      </w:r>
      <w:r w:rsidRPr="00B867C0">
        <w:rPr>
          <w:rFonts w:eastAsiaTheme="minorEastAsia" w:cs="Arial"/>
        </w:rPr>
        <w:t xml:space="preserve"> Tregjeve.</w:t>
      </w:r>
    </w:p>
    <w:p w14:paraId="1F08EEBA" w14:textId="77777777" w:rsidR="00787B41" w:rsidRPr="00B867C0" w:rsidRDefault="004650B6" w:rsidP="00FA2B75">
      <w:pPr>
        <w:pStyle w:val="CERLEVEL4"/>
        <w:tabs>
          <w:tab w:val="left" w:pos="990"/>
        </w:tabs>
        <w:spacing w:line="276" w:lineRule="auto"/>
        <w:ind w:left="900" w:right="22" w:hanging="900"/>
        <w:rPr>
          <w:rFonts w:eastAsiaTheme="minorEastAsia" w:cs="Arial"/>
        </w:rPr>
      </w:pPr>
      <w:r w:rsidRPr="00B867C0">
        <w:rPr>
          <w:rFonts w:eastAsiaTheme="minorEastAsia" w:cs="Arial"/>
        </w:rPr>
        <w:t>N</w:t>
      </w:r>
      <w:r w:rsidR="009A57BB" w:rsidRPr="00B867C0">
        <w:rPr>
          <w:rFonts w:cs="Arial"/>
        </w:rPr>
        <w:t>ë</w:t>
      </w:r>
      <w:r w:rsidRPr="00B867C0">
        <w:rPr>
          <w:rFonts w:eastAsiaTheme="minorEastAsia" w:cs="Arial"/>
        </w:rPr>
        <w:t xml:space="preserve">se </w:t>
      </w:r>
      <w:r w:rsidR="00152EF2" w:rsidRPr="00B867C0">
        <w:rPr>
          <w:rFonts w:eastAsiaTheme="minorEastAsia" w:cs="Arial"/>
        </w:rPr>
        <w:t>rezultati</w:t>
      </w:r>
      <w:r w:rsidRPr="00B867C0">
        <w:rPr>
          <w:rFonts w:eastAsiaTheme="minorEastAsia" w:cs="Arial"/>
        </w:rPr>
        <w:t xml:space="preserve"> e </w:t>
      </w:r>
      <w:r w:rsidR="006030A1" w:rsidRPr="00B867C0">
        <w:rPr>
          <w:rFonts w:eastAsiaTheme="minorEastAsia" w:cs="Arial"/>
        </w:rPr>
        <w:t>Ankand</w:t>
      </w:r>
      <w:r w:rsidR="009A57BB" w:rsidRPr="00B867C0">
        <w:rPr>
          <w:rFonts w:eastAsiaTheme="minorEastAsia" w:cs="Arial"/>
        </w:rPr>
        <w:t>it</w:t>
      </w:r>
      <w:r w:rsidR="006030A1" w:rsidRPr="00B867C0">
        <w:rPr>
          <w:rFonts w:eastAsiaTheme="minorEastAsia" w:cs="Arial"/>
        </w:rPr>
        <w:t xml:space="preserve"> Brenda </w:t>
      </w:r>
      <w:r w:rsidR="00077067" w:rsidRPr="00B867C0">
        <w:rPr>
          <w:rFonts w:eastAsiaTheme="minorEastAsia" w:cs="Arial"/>
        </w:rPr>
        <w:t>së Njëjtës Ditë</w:t>
      </w:r>
      <w:r w:rsidR="00343B86" w:rsidRPr="00B867C0">
        <w:rPr>
          <w:rFonts w:eastAsiaTheme="minorEastAsia" w:cs="Arial"/>
        </w:rPr>
        <w:t>,</w:t>
      </w:r>
      <w:r w:rsidR="006030A1" w:rsidRPr="00B867C0">
        <w:rPr>
          <w:rFonts w:eastAsiaTheme="minorEastAsia" w:cs="Arial"/>
        </w:rPr>
        <w:t xml:space="preserve"> </w:t>
      </w:r>
      <w:r w:rsidR="00343B86" w:rsidRPr="00B867C0">
        <w:rPr>
          <w:rFonts w:eastAsiaTheme="minorEastAsia" w:cs="Arial"/>
        </w:rPr>
        <w:t>q</w:t>
      </w:r>
      <w:r w:rsidR="00343B86" w:rsidRPr="00B867C0">
        <w:rPr>
          <w:rFonts w:cs="Arial"/>
        </w:rPr>
        <w:t xml:space="preserve">ë </w:t>
      </w:r>
      <w:r w:rsidR="00343B86" w:rsidRPr="00B867C0">
        <w:rPr>
          <w:rFonts w:eastAsiaTheme="minorEastAsia" w:cs="Arial"/>
        </w:rPr>
        <w:t xml:space="preserve">zhvillohet </w:t>
      </w:r>
      <w:r w:rsidRPr="00B867C0">
        <w:rPr>
          <w:rFonts w:eastAsiaTheme="minorEastAsia" w:cs="Arial"/>
        </w:rPr>
        <w:t xml:space="preserve">si </w:t>
      </w:r>
      <w:r w:rsidR="009A57BB" w:rsidRPr="00B867C0">
        <w:rPr>
          <w:rFonts w:eastAsiaTheme="minorEastAsia" w:cs="Arial"/>
        </w:rPr>
        <w:t xml:space="preserve">Ankand </w:t>
      </w:r>
      <w:r w:rsidRPr="00B867C0">
        <w:rPr>
          <w:rFonts w:eastAsiaTheme="minorEastAsia" w:cs="Arial"/>
        </w:rPr>
        <w:t>Lokal</w:t>
      </w:r>
      <w:r w:rsidR="009A57BB" w:rsidRPr="00B867C0">
        <w:rPr>
          <w:rFonts w:eastAsiaTheme="minorEastAsia" w:cs="Arial"/>
        </w:rPr>
        <w:t>e</w:t>
      </w:r>
      <w:r w:rsidR="00343B86" w:rsidRPr="00B867C0">
        <w:rPr>
          <w:rFonts w:eastAsiaTheme="minorEastAsia" w:cs="Arial"/>
        </w:rPr>
        <w:t>,</w:t>
      </w:r>
      <w:r w:rsidRPr="00B867C0">
        <w:rPr>
          <w:rFonts w:eastAsiaTheme="minorEastAsia" w:cs="Arial"/>
        </w:rPr>
        <w:t xml:space="preserve"> nuk </w:t>
      </w:r>
      <w:r w:rsidR="00BD0E11" w:rsidRPr="00B867C0">
        <w:rPr>
          <w:rFonts w:eastAsiaTheme="minorEastAsia" w:cs="Arial"/>
        </w:rPr>
        <w:t>është</w:t>
      </w:r>
      <w:r w:rsidRPr="00B867C0">
        <w:rPr>
          <w:rFonts w:eastAsiaTheme="minorEastAsia" w:cs="Arial"/>
        </w:rPr>
        <w:t xml:space="preserve"> </w:t>
      </w:r>
      <w:r w:rsidR="00D4367A" w:rsidRPr="00B867C0">
        <w:rPr>
          <w:rFonts w:eastAsiaTheme="minorEastAsia" w:cs="Arial"/>
        </w:rPr>
        <w:t>në</w:t>
      </w:r>
      <w:r w:rsidRPr="00B867C0">
        <w:rPr>
          <w:rFonts w:eastAsiaTheme="minorEastAsia" w:cs="Arial"/>
        </w:rPr>
        <w:t xml:space="preserve"> dispozicion</w:t>
      </w:r>
      <w:r w:rsidR="00787B41" w:rsidRPr="00B867C0">
        <w:rPr>
          <w:rFonts w:eastAsiaTheme="minorEastAsia" w:cs="Arial"/>
        </w:rPr>
        <w:t>:</w:t>
      </w:r>
    </w:p>
    <w:p w14:paraId="4227F39A" w14:textId="36C474F5" w:rsidR="00B117E8" w:rsidRPr="002E56C9" w:rsidRDefault="00447B4D" w:rsidP="00FA2B75">
      <w:pPr>
        <w:pStyle w:val="CERLevel8"/>
        <w:spacing w:line="276" w:lineRule="auto"/>
        <w:ind w:left="1440" w:hanging="540"/>
        <w:rPr>
          <w:rFonts w:eastAsiaTheme="minorEastAsia"/>
        </w:rPr>
      </w:pPr>
      <w:r w:rsidRPr="002E56C9">
        <w:rPr>
          <w:rFonts w:eastAsiaTheme="minorEastAsia"/>
        </w:rPr>
        <w:t>P</w:t>
      </w:r>
      <w:r w:rsidRPr="002E56C9">
        <w:rPr>
          <w:rFonts w:cs="Arial"/>
        </w:rPr>
        <w:t>ë</w:t>
      </w:r>
      <w:r w:rsidRPr="002E56C9">
        <w:rPr>
          <w:rFonts w:eastAsiaTheme="minorEastAsia"/>
        </w:rPr>
        <w:t xml:space="preserve">r </w:t>
      </w:r>
      <w:r w:rsidR="008D63C1" w:rsidRPr="002E56C9">
        <w:rPr>
          <w:rFonts w:eastAsiaTheme="minorEastAsia"/>
        </w:rPr>
        <w:t xml:space="preserve">segmentin e tregut </w:t>
      </w:r>
      <w:r w:rsidRPr="002E56C9">
        <w:rPr>
          <w:rFonts w:eastAsiaTheme="minorEastAsia"/>
        </w:rPr>
        <w:t xml:space="preserve">IDA-1 </w:t>
      </w:r>
      <w:r w:rsidR="0080737A" w:rsidRPr="002E56C9">
        <w:rPr>
          <w:rFonts w:eastAsiaTheme="minorEastAsia"/>
        </w:rPr>
        <w:t xml:space="preserve">deri në orën </w:t>
      </w:r>
      <w:r w:rsidR="00B117E8" w:rsidRPr="002E56C9">
        <w:rPr>
          <w:rFonts w:eastAsiaTheme="minorEastAsia"/>
        </w:rPr>
        <w:t>17</w:t>
      </w:r>
      <w:r w:rsidR="004650B6" w:rsidRPr="002E56C9">
        <w:rPr>
          <w:rFonts w:eastAsiaTheme="minorEastAsia"/>
        </w:rPr>
        <w:t>:</w:t>
      </w:r>
      <w:r w:rsidR="00B117E8" w:rsidRPr="002E56C9">
        <w:rPr>
          <w:rFonts w:eastAsiaTheme="minorEastAsia"/>
        </w:rPr>
        <w:t xml:space="preserve">30 </w:t>
      </w:r>
      <w:r w:rsidR="00D4367A" w:rsidRPr="002E56C9">
        <w:rPr>
          <w:rFonts w:eastAsiaTheme="minorEastAsia"/>
        </w:rPr>
        <w:t>në</w:t>
      </w:r>
      <w:r w:rsidR="004650B6" w:rsidRPr="002E56C9">
        <w:rPr>
          <w:rFonts w:eastAsiaTheme="minorEastAsia"/>
        </w:rPr>
        <w:t xml:space="preserve"> ditën përpara </w:t>
      </w:r>
      <w:r w:rsidR="00DC723F" w:rsidRPr="002E56C9">
        <w:rPr>
          <w:rFonts w:eastAsiaTheme="minorEastAsia"/>
        </w:rPr>
        <w:t>Ditës</w:t>
      </w:r>
      <w:r w:rsidR="004650B6" w:rsidRPr="002E56C9">
        <w:rPr>
          <w:rFonts w:eastAsiaTheme="minorEastAsia"/>
        </w:rPr>
        <w:t xml:space="preserve"> </w:t>
      </w:r>
      <w:r w:rsidR="009A57BB" w:rsidRPr="002E56C9">
        <w:rPr>
          <w:rFonts w:eastAsiaTheme="minorEastAsia"/>
        </w:rPr>
        <w:t>p</w:t>
      </w:r>
      <w:r w:rsidR="009A57BB" w:rsidRPr="002E56C9">
        <w:t>ë</w:t>
      </w:r>
      <w:r w:rsidR="009A57BB" w:rsidRPr="002E56C9">
        <w:rPr>
          <w:rFonts w:eastAsiaTheme="minorEastAsia"/>
        </w:rPr>
        <w:t>rkat</w:t>
      </w:r>
      <w:r w:rsidR="009A57BB" w:rsidRPr="002E56C9">
        <w:t>ë</w:t>
      </w:r>
      <w:r w:rsidR="009A57BB" w:rsidRPr="002E56C9">
        <w:rPr>
          <w:rFonts w:eastAsiaTheme="minorEastAsia"/>
        </w:rPr>
        <w:t xml:space="preserve">se </w:t>
      </w:r>
      <w:r w:rsidR="004650B6" w:rsidRPr="002E56C9">
        <w:rPr>
          <w:rFonts w:eastAsiaTheme="minorEastAsia"/>
        </w:rPr>
        <w:t>s</w:t>
      </w:r>
      <w:r w:rsidR="009A57BB" w:rsidRPr="002E56C9">
        <w:t>ë</w:t>
      </w:r>
      <w:r w:rsidR="004650B6" w:rsidRPr="002E56C9">
        <w:rPr>
          <w:rFonts w:eastAsiaTheme="minorEastAsia"/>
        </w:rPr>
        <w:t xml:space="preserve"> Livrimit (</w:t>
      </w:r>
      <w:r w:rsidR="00343B86" w:rsidRPr="002E56C9">
        <w:rPr>
          <w:rFonts w:eastAsiaTheme="minorEastAsia"/>
        </w:rPr>
        <w:t>D</w:t>
      </w:r>
      <w:r w:rsidR="004650B6" w:rsidRPr="002E56C9">
        <w:rPr>
          <w:rFonts w:eastAsiaTheme="minorEastAsia"/>
        </w:rPr>
        <w:t xml:space="preserve">), atëherë ALPEX-i do </w:t>
      </w:r>
      <w:r w:rsidR="00D4367A" w:rsidRPr="002E56C9">
        <w:rPr>
          <w:rFonts w:eastAsiaTheme="minorEastAsia"/>
        </w:rPr>
        <w:t>të</w:t>
      </w:r>
      <w:r w:rsidR="004650B6" w:rsidRPr="002E56C9">
        <w:rPr>
          <w:rFonts w:eastAsiaTheme="minorEastAsia"/>
        </w:rPr>
        <w:t xml:space="preserve"> anuloj</w:t>
      </w:r>
      <w:r w:rsidR="00343B86" w:rsidRPr="002E56C9">
        <w:t>ë</w:t>
      </w:r>
      <w:r w:rsidR="004650B6" w:rsidRPr="002E56C9">
        <w:rPr>
          <w:rFonts w:eastAsiaTheme="minorEastAsia"/>
        </w:rPr>
        <w:t xml:space="preserve"> Ankandin dhe do </w:t>
      </w:r>
      <w:r w:rsidR="00D4367A" w:rsidRPr="002E56C9">
        <w:rPr>
          <w:rFonts w:eastAsiaTheme="minorEastAsia"/>
        </w:rPr>
        <w:t>të</w:t>
      </w:r>
      <w:r w:rsidR="004650B6" w:rsidRPr="002E56C9">
        <w:rPr>
          <w:rFonts w:eastAsiaTheme="minorEastAsia"/>
        </w:rPr>
        <w:t xml:space="preserve"> nj</w:t>
      </w:r>
      <w:r w:rsidR="009A57BB" w:rsidRPr="002E56C9">
        <w:rPr>
          <w:rFonts w:eastAsiaTheme="minorEastAsia"/>
        </w:rPr>
        <w:t>o</w:t>
      </w:r>
      <w:r w:rsidR="004650B6" w:rsidRPr="002E56C9">
        <w:rPr>
          <w:rFonts w:eastAsiaTheme="minorEastAsia"/>
        </w:rPr>
        <w:t>ftoj</w:t>
      </w:r>
      <w:r w:rsidR="009A57BB" w:rsidRPr="002E56C9">
        <w:t>ë</w:t>
      </w:r>
      <w:r w:rsidR="004650B6" w:rsidRPr="002E56C9">
        <w:rPr>
          <w:rFonts w:eastAsiaTheme="minorEastAsia"/>
        </w:rPr>
        <w:t xml:space="preserve"> An</w:t>
      </w:r>
      <w:r w:rsidR="009A57BB" w:rsidRPr="002E56C9">
        <w:t>ë</w:t>
      </w:r>
      <w:r w:rsidR="004650B6" w:rsidRPr="002E56C9">
        <w:rPr>
          <w:rFonts w:eastAsiaTheme="minorEastAsia"/>
        </w:rPr>
        <w:t>tar</w:t>
      </w:r>
      <w:r w:rsidR="009A57BB" w:rsidRPr="002E56C9">
        <w:t>ë</w:t>
      </w:r>
      <w:r w:rsidR="004650B6" w:rsidRPr="002E56C9">
        <w:rPr>
          <w:rFonts w:eastAsiaTheme="minorEastAsia"/>
        </w:rPr>
        <w:t>t e Burs</w:t>
      </w:r>
      <w:r w:rsidR="009A57BB" w:rsidRPr="002E56C9">
        <w:t>ë</w:t>
      </w:r>
      <w:r w:rsidR="004650B6" w:rsidRPr="002E56C9">
        <w:rPr>
          <w:rFonts w:eastAsiaTheme="minorEastAsia"/>
        </w:rPr>
        <w:t>s.</w:t>
      </w:r>
    </w:p>
    <w:p w14:paraId="06585B1C" w14:textId="29C7AA48" w:rsidR="004650B6" w:rsidRPr="002E56C9" w:rsidRDefault="00B117E8" w:rsidP="00FA2B75">
      <w:pPr>
        <w:pStyle w:val="CERLevel8"/>
        <w:spacing w:line="276" w:lineRule="auto"/>
        <w:ind w:left="1440" w:hanging="540"/>
        <w:rPr>
          <w:rFonts w:eastAsiaTheme="minorEastAsia"/>
        </w:rPr>
      </w:pPr>
      <w:r w:rsidRPr="002E56C9">
        <w:rPr>
          <w:rFonts w:eastAsiaTheme="minorEastAsia"/>
        </w:rPr>
        <w:t>P</w:t>
      </w:r>
      <w:r w:rsidRPr="002E56C9">
        <w:rPr>
          <w:rFonts w:cs="Arial"/>
        </w:rPr>
        <w:t>ë</w:t>
      </w:r>
      <w:r w:rsidRPr="002E56C9">
        <w:rPr>
          <w:rFonts w:eastAsiaTheme="minorEastAsia"/>
        </w:rPr>
        <w:t xml:space="preserve">r </w:t>
      </w:r>
      <w:r w:rsidR="008D63C1" w:rsidRPr="002E56C9">
        <w:rPr>
          <w:rFonts w:eastAsiaTheme="minorEastAsia"/>
        </w:rPr>
        <w:t xml:space="preserve">segmentin e tregut </w:t>
      </w:r>
      <w:r w:rsidRPr="002E56C9">
        <w:rPr>
          <w:rFonts w:eastAsiaTheme="minorEastAsia"/>
        </w:rPr>
        <w:t>IDA-2 deri në orën 23:40 në ditën përpara Ditës p</w:t>
      </w:r>
      <w:r w:rsidRPr="002E56C9">
        <w:t>ë</w:t>
      </w:r>
      <w:r w:rsidRPr="002E56C9">
        <w:rPr>
          <w:rFonts w:eastAsiaTheme="minorEastAsia"/>
        </w:rPr>
        <w:t>rkat</w:t>
      </w:r>
      <w:r w:rsidRPr="002E56C9">
        <w:t>ë</w:t>
      </w:r>
      <w:r w:rsidRPr="002E56C9">
        <w:rPr>
          <w:rFonts w:eastAsiaTheme="minorEastAsia"/>
        </w:rPr>
        <w:t>se s</w:t>
      </w:r>
      <w:r w:rsidRPr="002E56C9">
        <w:t>ë</w:t>
      </w:r>
      <w:r w:rsidRPr="002E56C9">
        <w:rPr>
          <w:rFonts w:eastAsiaTheme="minorEastAsia"/>
        </w:rPr>
        <w:t xml:space="preserve"> Livrimit (D), atëherë ALPEX-i do të anuloj</w:t>
      </w:r>
      <w:r w:rsidRPr="002E56C9">
        <w:t>ë</w:t>
      </w:r>
      <w:r w:rsidRPr="002E56C9">
        <w:rPr>
          <w:rFonts w:eastAsiaTheme="minorEastAsia"/>
        </w:rPr>
        <w:t xml:space="preserve"> Ankandin dhe do të njoftoj</w:t>
      </w:r>
      <w:r w:rsidRPr="002E56C9">
        <w:t>ë</w:t>
      </w:r>
      <w:r w:rsidRPr="002E56C9">
        <w:rPr>
          <w:rFonts w:eastAsiaTheme="minorEastAsia"/>
        </w:rPr>
        <w:t xml:space="preserve"> An</w:t>
      </w:r>
      <w:r w:rsidRPr="002E56C9">
        <w:t>ë</w:t>
      </w:r>
      <w:r w:rsidRPr="002E56C9">
        <w:rPr>
          <w:rFonts w:eastAsiaTheme="minorEastAsia"/>
        </w:rPr>
        <w:t>tar</w:t>
      </w:r>
      <w:r w:rsidRPr="002E56C9">
        <w:t>ë</w:t>
      </w:r>
      <w:r w:rsidRPr="002E56C9">
        <w:rPr>
          <w:rFonts w:eastAsiaTheme="minorEastAsia"/>
        </w:rPr>
        <w:t>t e Burs</w:t>
      </w:r>
      <w:r w:rsidRPr="002E56C9">
        <w:t>ë</w:t>
      </w:r>
      <w:r w:rsidRPr="002E56C9">
        <w:rPr>
          <w:rFonts w:eastAsiaTheme="minorEastAsia"/>
        </w:rPr>
        <w:t>s.</w:t>
      </w:r>
    </w:p>
    <w:p w14:paraId="37493FB3" w14:textId="6BDC4660" w:rsidR="00B117E8" w:rsidRPr="002E56C9" w:rsidRDefault="00B117E8" w:rsidP="00FA2B75">
      <w:pPr>
        <w:pStyle w:val="CERLevel8"/>
        <w:spacing w:line="276" w:lineRule="auto"/>
        <w:ind w:left="1440" w:hanging="540"/>
        <w:rPr>
          <w:rFonts w:eastAsiaTheme="minorEastAsia"/>
        </w:rPr>
      </w:pPr>
      <w:r w:rsidRPr="002E56C9">
        <w:rPr>
          <w:rFonts w:eastAsiaTheme="minorEastAsia"/>
        </w:rPr>
        <w:t>P</w:t>
      </w:r>
      <w:r w:rsidRPr="002E56C9">
        <w:rPr>
          <w:rFonts w:cs="Arial"/>
        </w:rPr>
        <w:t>ë</w:t>
      </w:r>
      <w:r w:rsidRPr="002E56C9">
        <w:rPr>
          <w:rFonts w:eastAsiaTheme="minorEastAsia"/>
        </w:rPr>
        <w:t xml:space="preserve">r </w:t>
      </w:r>
      <w:r w:rsidR="008D63C1" w:rsidRPr="002E56C9">
        <w:rPr>
          <w:rFonts w:eastAsiaTheme="minorEastAsia"/>
        </w:rPr>
        <w:t xml:space="preserve">segmentin e tregut </w:t>
      </w:r>
      <w:r w:rsidRPr="002E56C9">
        <w:rPr>
          <w:rFonts w:eastAsiaTheme="minorEastAsia"/>
        </w:rPr>
        <w:t>IDA-</w:t>
      </w:r>
      <w:r w:rsidR="00CF227B" w:rsidRPr="002E56C9">
        <w:rPr>
          <w:rFonts w:eastAsiaTheme="minorEastAsia"/>
        </w:rPr>
        <w:t>3</w:t>
      </w:r>
      <w:r w:rsidRPr="002E56C9">
        <w:rPr>
          <w:rFonts w:eastAsiaTheme="minorEastAsia"/>
        </w:rPr>
        <w:t xml:space="preserve"> deri në orën </w:t>
      </w:r>
      <w:r w:rsidR="00FC2CDC" w:rsidRPr="002E56C9">
        <w:rPr>
          <w:rFonts w:eastAsiaTheme="minorEastAsia"/>
        </w:rPr>
        <w:t>11</w:t>
      </w:r>
      <w:r w:rsidRPr="002E56C9">
        <w:rPr>
          <w:rFonts w:eastAsiaTheme="minorEastAsia"/>
        </w:rPr>
        <w:t>:</w:t>
      </w:r>
      <w:r w:rsidR="00FC2CDC" w:rsidRPr="002E56C9">
        <w:rPr>
          <w:rFonts w:eastAsiaTheme="minorEastAsia"/>
        </w:rPr>
        <w:t>3</w:t>
      </w:r>
      <w:r w:rsidRPr="002E56C9">
        <w:rPr>
          <w:rFonts w:eastAsiaTheme="minorEastAsia"/>
        </w:rPr>
        <w:t>0 në ditën p</w:t>
      </w:r>
      <w:r w:rsidRPr="002E56C9">
        <w:t>ë</w:t>
      </w:r>
      <w:r w:rsidRPr="002E56C9">
        <w:rPr>
          <w:rFonts w:eastAsiaTheme="minorEastAsia"/>
        </w:rPr>
        <w:t>rkat</w:t>
      </w:r>
      <w:r w:rsidRPr="002E56C9">
        <w:t>ë</w:t>
      </w:r>
      <w:r w:rsidRPr="002E56C9">
        <w:rPr>
          <w:rFonts w:eastAsiaTheme="minorEastAsia"/>
        </w:rPr>
        <w:t>se të Ditës s</w:t>
      </w:r>
      <w:r w:rsidRPr="002E56C9">
        <w:t>ë</w:t>
      </w:r>
      <w:r w:rsidRPr="002E56C9">
        <w:rPr>
          <w:rFonts w:eastAsiaTheme="minorEastAsia"/>
        </w:rPr>
        <w:t xml:space="preserve"> Livrimit (D), atëherë ALPEX-i do të anuloj</w:t>
      </w:r>
      <w:r w:rsidRPr="002E56C9">
        <w:t>ë</w:t>
      </w:r>
      <w:r w:rsidRPr="002E56C9">
        <w:rPr>
          <w:rFonts w:eastAsiaTheme="minorEastAsia"/>
        </w:rPr>
        <w:t xml:space="preserve"> Ankandin dhe do të njoftoj</w:t>
      </w:r>
      <w:r w:rsidRPr="002E56C9">
        <w:t>ë</w:t>
      </w:r>
      <w:r w:rsidRPr="002E56C9">
        <w:rPr>
          <w:rFonts w:eastAsiaTheme="minorEastAsia"/>
        </w:rPr>
        <w:t xml:space="preserve"> An</w:t>
      </w:r>
      <w:r w:rsidRPr="002E56C9">
        <w:t>ë</w:t>
      </w:r>
      <w:r w:rsidRPr="002E56C9">
        <w:rPr>
          <w:rFonts w:eastAsiaTheme="minorEastAsia"/>
        </w:rPr>
        <w:t>tar</w:t>
      </w:r>
      <w:r w:rsidRPr="002E56C9">
        <w:t>ë</w:t>
      </w:r>
      <w:r w:rsidRPr="002E56C9">
        <w:rPr>
          <w:rFonts w:eastAsiaTheme="minorEastAsia"/>
        </w:rPr>
        <w:t>t e Burs</w:t>
      </w:r>
      <w:r w:rsidRPr="002E56C9">
        <w:t>ë</w:t>
      </w:r>
      <w:r w:rsidRPr="002E56C9">
        <w:rPr>
          <w:rFonts w:eastAsiaTheme="minorEastAsia"/>
        </w:rPr>
        <w:t>s</w:t>
      </w:r>
    </w:p>
    <w:p w14:paraId="11DD1920" w14:textId="7C84AFE1" w:rsidR="00E47C0F" w:rsidRPr="002E56C9" w:rsidRDefault="007372B1" w:rsidP="00FA2B75">
      <w:pPr>
        <w:pStyle w:val="CERLEVEL3"/>
        <w:numPr>
          <w:ilvl w:val="2"/>
          <w:numId w:val="43"/>
        </w:numPr>
        <w:spacing w:line="276" w:lineRule="auto"/>
        <w:ind w:left="900" w:hanging="900"/>
        <w:rPr>
          <w:rFonts w:cs="Arial"/>
        </w:rPr>
      </w:pPr>
      <w:bookmarkStart w:id="371" w:name="_Ref243052266"/>
      <w:bookmarkStart w:id="372" w:name="_Toc244526254"/>
      <w:r w:rsidRPr="002E56C9">
        <w:rPr>
          <w:rFonts w:cs="Arial"/>
        </w:rPr>
        <w:t xml:space="preserve">Anulimi </w:t>
      </w:r>
      <w:r w:rsidR="00881D4D" w:rsidRPr="002E56C9">
        <w:rPr>
          <w:rFonts w:cs="Arial"/>
        </w:rPr>
        <w:t xml:space="preserve">i kryerjes së </w:t>
      </w:r>
      <w:r w:rsidR="0071491D" w:rsidRPr="002E56C9">
        <w:rPr>
          <w:rFonts w:cs="Arial"/>
        </w:rPr>
        <w:t xml:space="preserve">Ankandit </w:t>
      </w:r>
      <w:r w:rsidR="00881D4D" w:rsidRPr="002E56C9">
        <w:rPr>
          <w:rFonts w:cs="Arial"/>
        </w:rPr>
        <w:t xml:space="preserve">të segmentit </w:t>
      </w:r>
      <w:r w:rsidR="00E47C0F" w:rsidRPr="002E56C9">
        <w:rPr>
          <w:rFonts w:cs="Arial"/>
        </w:rPr>
        <w:t>IDA-1</w:t>
      </w:r>
      <w:bookmarkEnd w:id="371"/>
      <w:bookmarkEnd w:id="372"/>
    </w:p>
    <w:p w14:paraId="6A198B68" w14:textId="368B3C17" w:rsidR="00E47C0F" w:rsidRPr="00B867C0" w:rsidRDefault="0081083B" w:rsidP="00FA2B75">
      <w:pPr>
        <w:pStyle w:val="CERLEVEL4"/>
        <w:numPr>
          <w:ilvl w:val="3"/>
          <w:numId w:val="11"/>
        </w:numPr>
        <w:spacing w:line="276" w:lineRule="auto"/>
        <w:ind w:left="900" w:hanging="900"/>
        <w:rPr>
          <w:rFonts w:cs="Arial"/>
        </w:rPr>
      </w:pPr>
      <w:r w:rsidRPr="002E56C9">
        <w:rPr>
          <w:rFonts w:cs="Arial"/>
        </w:rPr>
        <w:t>Nëse Kapacitetet Ndër</w:t>
      </w:r>
      <w:r w:rsidR="00CE1F54" w:rsidRPr="002E56C9">
        <w:rPr>
          <w:rFonts w:cs="Arial"/>
        </w:rPr>
        <w:t>zonal</w:t>
      </w:r>
      <w:r w:rsidR="0071491D" w:rsidRPr="002E56C9">
        <w:rPr>
          <w:rFonts w:cs="Arial"/>
        </w:rPr>
        <w:t>e</w:t>
      </w:r>
      <w:r w:rsidR="00520014" w:rsidRPr="002E56C9">
        <w:rPr>
          <w:rFonts w:cs="Arial"/>
        </w:rPr>
        <w:t>e</w:t>
      </w:r>
      <w:r w:rsidRPr="002E56C9">
        <w:rPr>
          <w:rFonts w:cs="Arial"/>
        </w:rPr>
        <w:t xml:space="preserve"> për </w:t>
      </w:r>
      <w:r w:rsidR="00D0522A" w:rsidRPr="002E56C9">
        <w:rPr>
          <w:rFonts w:eastAsiaTheme="minorEastAsia"/>
        </w:rPr>
        <w:t xml:space="preserve">segmentin e tregut </w:t>
      </w:r>
      <w:r w:rsidRPr="002E56C9">
        <w:rPr>
          <w:rFonts w:cs="Arial"/>
        </w:rPr>
        <w:t xml:space="preserve">IDA-1 </w:t>
      </w:r>
      <w:r w:rsidR="008C61C6" w:rsidRPr="002E56C9">
        <w:rPr>
          <w:rFonts w:cs="Arial"/>
        </w:rPr>
        <w:t xml:space="preserve">lidhur me Ditën e Livrimit (D) </w:t>
      </w:r>
      <w:r w:rsidRPr="002E56C9">
        <w:rPr>
          <w:rFonts w:cs="Arial"/>
        </w:rPr>
        <w:t>nuk dorëzohen te ALPEX në përputhje me kohën e synuar të përcaktuar në tabelat në paragrafi</w:t>
      </w:r>
      <w:r w:rsidR="007701FD" w:rsidRPr="002E56C9">
        <w:rPr>
          <w:rFonts w:cs="Arial"/>
        </w:rPr>
        <w:t>n</w:t>
      </w:r>
      <w:r w:rsidR="00E47C0F" w:rsidRPr="002E56C9">
        <w:rPr>
          <w:rFonts w:cs="Arial"/>
        </w:rPr>
        <w:t xml:space="preserve"> </w:t>
      </w:r>
      <w:r w:rsidR="00463419" w:rsidRPr="002E56C9">
        <w:rPr>
          <w:rFonts w:cs="Arial"/>
        </w:rPr>
        <w:fldChar w:fldCharType="begin"/>
      </w:r>
      <w:r w:rsidR="00463419" w:rsidRPr="002E56C9">
        <w:rPr>
          <w:rFonts w:cs="Arial"/>
        </w:rPr>
        <w:instrText xml:space="preserve"> REF _Ref112505234 \w \h </w:instrText>
      </w:r>
      <w:r w:rsidR="00FA2B75" w:rsidRPr="002E56C9">
        <w:rPr>
          <w:rFonts w:cs="Arial"/>
        </w:rPr>
        <w:instrText xml:space="preserve"> \* MERGEFORMAT </w:instrText>
      </w:r>
      <w:r w:rsidR="00463419" w:rsidRPr="002E56C9">
        <w:rPr>
          <w:rFonts w:cs="Arial"/>
        </w:rPr>
      </w:r>
      <w:r w:rsidR="00463419" w:rsidRPr="002E56C9">
        <w:rPr>
          <w:rFonts w:cs="Arial"/>
        </w:rPr>
        <w:fldChar w:fldCharType="separate"/>
      </w:r>
      <w:r w:rsidR="004623B8" w:rsidRPr="002E56C9">
        <w:rPr>
          <w:rFonts w:cs="Arial"/>
        </w:rPr>
        <w:t>E.3.1.2</w:t>
      </w:r>
      <w:r w:rsidR="00463419" w:rsidRPr="002E56C9">
        <w:rPr>
          <w:rFonts w:cs="Arial"/>
        </w:rPr>
        <w:fldChar w:fldCharType="end"/>
      </w:r>
      <w:r w:rsidR="00E47C0F" w:rsidRPr="002E56C9">
        <w:rPr>
          <w:rFonts w:cs="Arial"/>
        </w:rPr>
        <w:t xml:space="preserve">, </w:t>
      </w:r>
      <w:r w:rsidR="007A73A6" w:rsidRPr="002E56C9">
        <w:rPr>
          <w:rFonts w:cs="Arial"/>
        </w:rPr>
        <w:t>Komiteti Incidencës</w:t>
      </w:r>
      <w:r w:rsidR="00AA3F3A" w:rsidRPr="002E56C9">
        <w:rPr>
          <w:rFonts w:cs="Arial"/>
        </w:rPr>
        <w:t xml:space="preserve"> mund të </w:t>
      </w:r>
      <w:r w:rsidR="007A73A6" w:rsidRPr="002E56C9">
        <w:rPr>
          <w:rFonts w:cs="Arial"/>
        </w:rPr>
        <w:t xml:space="preserve">deklarojë </w:t>
      </w:r>
      <w:r w:rsidR="00AA3F3A" w:rsidRPr="002E56C9">
        <w:rPr>
          <w:rFonts w:cs="Arial"/>
        </w:rPr>
        <w:t>anul</w:t>
      </w:r>
      <w:r w:rsidR="007A73A6" w:rsidRPr="002E56C9">
        <w:rPr>
          <w:rFonts w:cs="Arial"/>
        </w:rPr>
        <w:t>imin</w:t>
      </w:r>
      <w:r w:rsidR="007A73A6" w:rsidRPr="00B867C0">
        <w:rPr>
          <w:rFonts w:cs="Arial"/>
        </w:rPr>
        <w:t xml:space="preserve"> e</w:t>
      </w:r>
      <w:r w:rsidR="00AA3F3A" w:rsidRPr="00B867C0">
        <w:rPr>
          <w:rFonts w:cs="Arial"/>
        </w:rPr>
        <w:t xml:space="preserve"> </w:t>
      </w:r>
      <w:r w:rsidR="006536E1" w:rsidRPr="00B867C0">
        <w:rPr>
          <w:rFonts w:cs="Arial"/>
        </w:rPr>
        <w:t xml:space="preserve">kryerjes së ankandit të segmentit </w:t>
      </w:r>
      <w:r w:rsidR="00AA3F3A" w:rsidRPr="00B867C0">
        <w:rPr>
          <w:rFonts w:cs="Arial"/>
        </w:rPr>
        <w:t xml:space="preserve">IDA-1 për Ditën </w:t>
      </w:r>
      <w:r w:rsidR="00D26E2F" w:rsidRPr="00B867C0">
        <w:rPr>
          <w:rFonts w:cs="Arial"/>
        </w:rPr>
        <w:t>përkatëse të</w:t>
      </w:r>
      <w:r w:rsidR="00AA3F3A" w:rsidRPr="00B867C0">
        <w:rPr>
          <w:rFonts w:cs="Arial"/>
        </w:rPr>
        <w:t xml:space="preserve"> Livrimit (D)</w:t>
      </w:r>
      <w:r w:rsidR="00E47C0F" w:rsidRPr="00B867C0">
        <w:rPr>
          <w:rFonts w:cs="Arial"/>
        </w:rPr>
        <w:t>.</w:t>
      </w:r>
    </w:p>
    <w:p w14:paraId="71060A1E" w14:textId="168D070A" w:rsidR="00E47C0F" w:rsidRPr="00B867C0" w:rsidRDefault="00A155D2" w:rsidP="00FA2B75">
      <w:pPr>
        <w:pStyle w:val="CERLEVEL4"/>
        <w:numPr>
          <w:ilvl w:val="3"/>
          <w:numId w:val="11"/>
        </w:numPr>
        <w:spacing w:line="276" w:lineRule="auto"/>
        <w:ind w:left="900" w:hanging="900"/>
        <w:rPr>
          <w:rFonts w:cs="Arial"/>
        </w:rPr>
      </w:pPr>
      <w:r w:rsidRPr="00B867C0">
        <w:rPr>
          <w:rFonts w:cs="Arial"/>
        </w:rPr>
        <w:t>Nën procedurat që rregullojnë Bashkimin e Tregut, nëse O</w:t>
      </w:r>
      <w:r w:rsidR="00FA2B75">
        <w:rPr>
          <w:rFonts w:cs="Arial"/>
        </w:rPr>
        <w:t>peratori</w:t>
      </w:r>
      <w:r w:rsidRPr="00B867C0">
        <w:rPr>
          <w:rFonts w:cs="Arial"/>
        </w:rPr>
        <w:t xml:space="preserve"> i Bashkimit të Tregut nuk është në gjendje të përcaktojë rezultatet e një procesi </w:t>
      </w:r>
      <w:r w:rsidR="006F326C" w:rsidRPr="00B867C0">
        <w:rPr>
          <w:rFonts w:cs="Arial"/>
        </w:rPr>
        <w:t xml:space="preserve">të </w:t>
      </w:r>
      <w:r w:rsidRPr="00B867C0">
        <w:rPr>
          <w:rFonts w:cs="Arial"/>
        </w:rPr>
        <w:t>Bashkimi</w:t>
      </w:r>
      <w:r w:rsidR="006F326C" w:rsidRPr="00B867C0">
        <w:rPr>
          <w:rFonts w:cs="Arial"/>
        </w:rPr>
        <w:t>t</w:t>
      </w:r>
      <w:r w:rsidRPr="00B867C0">
        <w:rPr>
          <w:rFonts w:cs="Arial"/>
        </w:rPr>
        <w:t xml:space="preserve"> të Tregut për një Ankand të Ditës në Avancë</w:t>
      </w:r>
      <w:r w:rsidR="008C61C6" w:rsidRPr="00B867C0">
        <w:rPr>
          <w:rFonts w:cs="Arial"/>
        </w:rPr>
        <w:t xml:space="preserve"> lidhur me Ditën e Livrimit</w:t>
      </w:r>
      <w:r w:rsidRPr="00B867C0">
        <w:rPr>
          <w:rFonts w:cs="Arial"/>
        </w:rPr>
        <w:t xml:space="preserve"> </w:t>
      </w:r>
      <w:r w:rsidR="008C61C6" w:rsidRPr="00B867C0">
        <w:rPr>
          <w:rFonts w:cs="Arial"/>
        </w:rPr>
        <w:t xml:space="preserve">(D) </w:t>
      </w:r>
      <w:r w:rsidRPr="00B867C0">
        <w:rPr>
          <w:rFonts w:cs="Arial"/>
        </w:rPr>
        <w:t xml:space="preserve">deri në orën </w:t>
      </w:r>
      <w:r w:rsidRPr="002E56C9">
        <w:rPr>
          <w:rFonts w:cs="Arial"/>
        </w:rPr>
        <w:t>13:</w:t>
      </w:r>
      <w:r w:rsidR="00FE5F79" w:rsidRPr="002E56C9">
        <w:rPr>
          <w:rFonts w:cs="Arial"/>
        </w:rPr>
        <w:t>3</w:t>
      </w:r>
      <w:r w:rsidRPr="002E56C9">
        <w:rPr>
          <w:rFonts w:cs="Arial"/>
        </w:rPr>
        <w:t xml:space="preserve">0 (CET) në ditën </w:t>
      </w:r>
      <w:r w:rsidR="008C61C6" w:rsidRPr="002E56C9">
        <w:rPr>
          <w:rFonts w:cs="Arial"/>
        </w:rPr>
        <w:t>D-1</w:t>
      </w:r>
      <w:r w:rsidRPr="002E56C9">
        <w:rPr>
          <w:rFonts w:cs="Arial"/>
        </w:rPr>
        <w:t xml:space="preserve">, </w:t>
      </w:r>
      <w:r w:rsidR="007A73A6" w:rsidRPr="002E56C9">
        <w:rPr>
          <w:rFonts w:cs="Arial"/>
        </w:rPr>
        <w:t>Komiteti Incidencës</w:t>
      </w:r>
      <w:r w:rsidRPr="002E56C9">
        <w:rPr>
          <w:rFonts w:cs="Arial"/>
        </w:rPr>
        <w:t xml:space="preserve"> </w:t>
      </w:r>
      <w:r w:rsidR="007A73A6" w:rsidRPr="002E56C9">
        <w:rPr>
          <w:rFonts w:cs="Arial"/>
        </w:rPr>
        <w:t xml:space="preserve">mund të deklarojë anulimin e </w:t>
      </w:r>
      <w:r w:rsidR="00A5740E" w:rsidRPr="002E56C9">
        <w:rPr>
          <w:rFonts w:cs="Arial"/>
        </w:rPr>
        <w:t xml:space="preserve">kryerjes së ankandit të segmentit </w:t>
      </w:r>
      <w:r w:rsidRPr="002E56C9">
        <w:rPr>
          <w:rFonts w:cs="Arial"/>
        </w:rPr>
        <w:t xml:space="preserve">IDA-1 për </w:t>
      </w:r>
      <w:r w:rsidR="008C61C6" w:rsidRPr="002E56C9">
        <w:rPr>
          <w:rFonts w:cs="Arial"/>
        </w:rPr>
        <w:t xml:space="preserve">Ditën përkatëse të Livrimit </w:t>
      </w:r>
      <w:r w:rsidRPr="002E56C9">
        <w:rPr>
          <w:rFonts w:cs="Arial"/>
        </w:rPr>
        <w:t>(D)</w:t>
      </w:r>
      <w:r w:rsidR="00DD51CC" w:rsidRPr="002E56C9">
        <w:rPr>
          <w:rFonts w:cs="Arial"/>
        </w:rPr>
        <w:t>.</w:t>
      </w:r>
    </w:p>
    <w:p w14:paraId="5B1A4ABD" w14:textId="77777777" w:rsidR="00583B8D" w:rsidRPr="00B867C0" w:rsidRDefault="00583B8D" w:rsidP="00FA2B75">
      <w:pPr>
        <w:pStyle w:val="CERLEVEL2"/>
        <w:tabs>
          <w:tab w:val="left" w:pos="990"/>
        </w:tabs>
        <w:spacing w:line="276" w:lineRule="auto"/>
        <w:ind w:left="900" w:right="22" w:hanging="900"/>
        <w:rPr>
          <w:rFonts w:cs="Arial"/>
        </w:rPr>
      </w:pPr>
      <w:bookmarkStart w:id="373" w:name="_Toc244526255"/>
      <w:r w:rsidRPr="00B867C0">
        <w:rPr>
          <w:rFonts w:cs="Arial"/>
        </w:rPr>
        <w:lastRenderedPageBreak/>
        <w:t>Të përgjithshme</w:t>
      </w:r>
      <w:bookmarkEnd w:id="373"/>
    </w:p>
    <w:p w14:paraId="1AB210E6" w14:textId="1A370D11" w:rsidR="00583B8D" w:rsidRPr="00B867C0" w:rsidRDefault="00583B8D" w:rsidP="00FA2B75">
      <w:pPr>
        <w:pStyle w:val="CERLEVEL3"/>
        <w:tabs>
          <w:tab w:val="left" w:pos="990"/>
        </w:tabs>
        <w:spacing w:line="276" w:lineRule="auto"/>
        <w:ind w:left="900" w:right="22" w:hanging="900"/>
        <w:rPr>
          <w:rFonts w:cs="Arial"/>
        </w:rPr>
      </w:pPr>
      <w:bookmarkStart w:id="374" w:name="_Toc244526256"/>
      <w:r w:rsidRPr="00B867C0">
        <w:rPr>
          <w:rFonts w:cs="Arial"/>
        </w:rPr>
        <w:t>Njoftimet e Tregut</w:t>
      </w:r>
      <w:bookmarkEnd w:id="374"/>
    </w:p>
    <w:p w14:paraId="5AA3ABE0" w14:textId="6F50DD20" w:rsidR="00463419" w:rsidRPr="00B867C0" w:rsidRDefault="007A4896" w:rsidP="00FA2B75">
      <w:pPr>
        <w:pStyle w:val="CERLEVEL4"/>
        <w:numPr>
          <w:ilvl w:val="3"/>
          <w:numId w:val="11"/>
        </w:numPr>
        <w:spacing w:line="276" w:lineRule="auto"/>
        <w:ind w:left="900" w:hanging="900"/>
        <w:rPr>
          <w:rFonts w:cs="Arial"/>
        </w:rPr>
      </w:pPr>
      <w:bookmarkStart w:id="375" w:name="_Hlk512427915"/>
      <w:r w:rsidRPr="00B867C0">
        <w:rPr>
          <w:rFonts w:cs="Arial"/>
        </w:rPr>
        <w:t xml:space="preserve">ALPEX-i </w:t>
      </w:r>
      <w:r w:rsidR="00EA6875" w:rsidRPr="00B867C0">
        <w:rPr>
          <w:rFonts w:cs="Arial"/>
        </w:rPr>
        <w:t>i bën</w:t>
      </w:r>
      <w:r w:rsidRPr="00B867C0">
        <w:rPr>
          <w:rFonts w:cs="Arial"/>
        </w:rPr>
        <w:t xml:space="preserve"> njoftime</w:t>
      </w:r>
      <w:r w:rsidR="00EA6875" w:rsidRPr="00B867C0">
        <w:rPr>
          <w:rFonts w:cs="Arial"/>
        </w:rPr>
        <w:t>t</w:t>
      </w:r>
      <w:r w:rsidRPr="00B867C0">
        <w:rPr>
          <w:rFonts w:cs="Arial"/>
        </w:rPr>
        <w:t xml:space="preserve"> siç kërkohet në Kapitullin </w:t>
      </w:r>
      <w:r w:rsidR="000F6A56" w:rsidRPr="00B867C0">
        <w:rPr>
          <w:rFonts w:cs="Arial"/>
        </w:rPr>
        <w:fldChar w:fldCharType="begin"/>
      </w:r>
      <w:r w:rsidR="00B31E2B" w:rsidRPr="00B867C0">
        <w:rPr>
          <w:rFonts w:cs="Arial"/>
        </w:rPr>
        <w:instrText xml:space="preserve"> REF _Ref506965661 \r \h </w:instrText>
      </w:r>
      <w:r w:rsidR="00B7183E" w:rsidRPr="00B867C0">
        <w:rPr>
          <w:rFonts w:cs="Arial"/>
        </w:rPr>
        <w:instrText xml:space="preserve"> \* MERGEFORMAT </w:instrText>
      </w:r>
      <w:r w:rsidR="000F6A56" w:rsidRPr="00B867C0">
        <w:rPr>
          <w:rFonts w:cs="Arial"/>
        </w:rPr>
      </w:r>
      <w:r w:rsidR="000F6A56" w:rsidRPr="00B867C0">
        <w:rPr>
          <w:rFonts w:cs="Arial"/>
        </w:rPr>
        <w:fldChar w:fldCharType="separate"/>
      </w:r>
      <w:r w:rsidR="00263C02">
        <w:rPr>
          <w:rFonts w:cs="Arial"/>
        </w:rPr>
        <w:t>E</w:t>
      </w:r>
      <w:r w:rsidR="000F6A56" w:rsidRPr="00B867C0">
        <w:rPr>
          <w:rFonts w:cs="Arial"/>
        </w:rPr>
        <w:fldChar w:fldCharType="end"/>
      </w:r>
      <w:r w:rsidRPr="00B867C0">
        <w:rPr>
          <w:rFonts w:cs="Arial"/>
        </w:rPr>
        <w:t xml:space="preserve"> </w:t>
      </w:r>
      <w:r w:rsidR="00A413CB" w:rsidRPr="00B867C0">
        <w:rPr>
          <w:rFonts w:cs="Arial"/>
        </w:rPr>
        <w:t xml:space="preserve">me </w:t>
      </w:r>
      <w:r w:rsidRPr="00B867C0">
        <w:rPr>
          <w:rFonts w:cs="Arial"/>
        </w:rPr>
        <w:t xml:space="preserve">anë të një Njoftimi Tregu të dërguar </w:t>
      </w:r>
      <w:r w:rsidR="00A413CB" w:rsidRPr="00B867C0">
        <w:rPr>
          <w:rFonts w:cs="Arial"/>
        </w:rPr>
        <w:t xml:space="preserve">me </w:t>
      </w:r>
      <w:r w:rsidRPr="00B867C0">
        <w:rPr>
          <w:rFonts w:cs="Arial"/>
        </w:rPr>
        <w:t xml:space="preserve">e-mail në përputhje </w:t>
      </w:r>
      <w:r w:rsidR="00A413CB" w:rsidRPr="00B867C0">
        <w:rPr>
          <w:rFonts w:cs="Arial"/>
        </w:rPr>
        <w:t xml:space="preserve">me </w:t>
      </w:r>
      <w:r w:rsidRPr="00B867C0">
        <w:rPr>
          <w:rFonts w:cs="Arial"/>
        </w:rPr>
        <w:t>pikën C.3.2 të Rregullave të ALPEX-it</w:t>
      </w:r>
      <w:bookmarkEnd w:id="375"/>
      <w:r w:rsidR="00FB64C5" w:rsidRPr="00B867C0">
        <w:rPr>
          <w:rFonts w:cs="Arial"/>
        </w:rPr>
        <w:t>- Kushtet e P</w:t>
      </w:r>
      <w:r w:rsidR="00FB64C5" w:rsidRPr="00B867C0">
        <w:t>ërgjithshme</w:t>
      </w:r>
      <w:r w:rsidRPr="00B867C0">
        <w:rPr>
          <w:rFonts w:cs="Arial"/>
        </w:rPr>
        <w:t>.</w:t>
      </w:r>
    </w:p>
    <w:p w14:paraId="3C394FE7" w14:textId="77777777" w:rsidR="00463419" w:rsidRPr="00B867C0" w:rsidRDefault="00463419" w:rsidP="00FA2B75">
      <w:pPr>
        <w:rPr>
          <w:rFonts w:ascii="Arial" w:eastAsia="Times New Roman" w:hAnsi="Arial" w:cs="Arial"/>
          <w:lang w:eastAsia="en-US"/>
        </w:rPr>
      </w:pPr>
      <w:r w:rsidRPr="00B867C0">
        <w:rPr>
          <w:rFonts w:cs="Arial"/>
        </w:rPr>
        <w:br w:type="page"/>
      </w:r>
    </w:p>
    <w:p w14:paraId="73A29101" w14:textId="77777777" w:rsidR="00901403" w:rsidRPr="00B867C0" w:rsidRDefault="00901403" w:rsidP="00FA2B75">
      <w:pPr>
        <w:pStyle w:val="CERLEVEL1"/>
        <w:numPr>
          <w:ilvl w:val="0"/>
          <w:numId w:val="37"/>
        </w:numPr>
        <w:tabs>
          <w:tab w:val="left" w:pos="990"/>
        </w:tabs>
        <w:spacing w:line="276" w:lineRule="auto"/>
        <w:ind w:left="900" w:right="22" w:hanging="900"/>
        <w:rPr>
          <w:rFonts w:cs="Arial"/>
        </w:rPr>
      </w:pPr>
      <w:bookmarkStart w:id="376" w:name="_Toc244526257"/>
      <w:r w:rsidRPr="00B867C0">
        <w:rPr>
          <w:rFonts w:cs="Arial"/>
        </w:rPr>
        <w:lastRenderedPageBreak/>
        <w:t>Çështje të Tjera</w:t>
      </w:r>
      <w:bookmarkEnd w:id="376"/>
      <w:r w:rsidRPr="00B867C0">
        <w:rPr>
          <w:rFonts w:cs="Arial"/>
        </w:rPr>
        <w:t xml:space="preserve">     </w:t>
      </w:r>
    </w:p>
    <w:p w14:paraId="3EA1BE83" w14:textId="224B5489" w:rsidR="00901403" w:rsidRPr="00B867C0" w:rsidRDefault="00817B30" w:rsidP="00FA2B75">
      <w:pPr>
        <w:pStyle w:val="CERLEVEL2"/>
        <w:numPr>
          <w:ilvl w:val="1"/>
          <w:numId w:val="37"/>
        </w:numPr>
        <w:tabs>
          <w:tab w:val="left" w:pos="990"/>
        </w:tabs>
        <w:spacing w:line="276" w:lineRule="auto"/>
        <w:ind w:left="900" w:right="22" w:hanging="900"/>
        <w:rPr>
          <w:rFonts w:cs="Arial"/>
        </w:rPr>
      </w:pPr>
      <w:bookmarkStart w:id="377" w:name="_Ref507096842"/>
      <w:bookmarkStart w:id="378" w:name="_Toc244526258"/>
      <w:r w:rsidRPr="00B867C0">
        <w:rPr>
          <w:rFonts w:cs="Arial"/>
        </w:rPr>
        <w:t>Kërkesat për informacion, auditimet dhe inspektimet</w:t>
      </w:r>
      <w:bookmarkEnd w:id="377"/>
      <w:bookmarkEnd w:id="378"/>
    </w:p>
    <w:p w14:paraId="5E1677D6" w14:textId="44BAAC47" w:rsidR="00817B30" w:rsidRPr="00B867C0" w:rsidRDefault="00817B30" w:rsidP="00FA2B75">
      <w:pPr>
        <w:pStyle w:val="CERLEVEL3"/>
        <w:numPr>
          <w:ilvl w:val="2"/>
          <w:numId w:val="37"/>
        </w:numPr>
        <w:tabs>
          <w:tab w:val="left" w:pos="990"/>
        </w:tabs>
        <w:spacing w:line="276" w:lineRule="auto"/>
        <w:ind w:left="900" w:right="22" w:hanging="900"/>
        <w:rPr>
          <w:rFonts w:cs="Arial"/>
        </w:rPr>
      </w:pPr>
      <w:bookmarkStart w:id="379" w:name="_Toc244526259"/>
      <w:r w:rsidRPr="00B867C0">
        <w:rPr>
          <w:rFonts w:cs="Arial"/>
        </w:rPr>
        <w:t>Kërkesat</w:t>
      </w:r>
      <w:bookmarkEnd w:id="379"/>
    </w:p>
    <w:p w14:paraId="1F003B30" w14:textId="3A93531A" w:rsidR="004E5894" w:rsidRPr="00B867C0" w:rsidRDefault="007A4896" w:rsidP="00FA2B75">
      <w:pPr>
        <w:pStyle w:val="CERLEVEL4"/>
        <w:tabs>
          <w:tab w:val="left" w:pos="990"/>
        </w:tabs>
        <w:spacing w:line="276" w:lineRule="auto"/>
        <w:ind w:left="900" w:right="22" w:hanging="900"/>
        <w:rPr>
          <w:rFonts w:cs="Arial"/>
        </w:rPr>
      </w:pPr>
      <w:bookmarkStart w:id="380" w:name="_Ref481333413"/>
      <w:r w:rsidRPr="00B867C0">
        <w:rPr>
          <w:rFonts w:cs="Arial"/>
        </w:rPr>
        <w:t>ALPEX-i mund ti kërkojë një Anëtari të Bursës informacionin që ALPEX-i e konsideron të nevojshëm për:</w:t>
      </w:r>
    </w:p>
    <w:p w14:paraId="66EB703C" w14:textId="11E8E14A" w:rsidR="004E5894" w:rsidRPr="00B867C0" w:rsidRDefault="00817B30" w:rsidP="00FA2B75">
      <w:pPr>
        <w:pStyle w:val="CERLEVEL5"/>
        <w:tabs>
          <w:tab w:val="left" w:pos="1440"/>
        </w:tabs>
        <w:spacing w:line="276" w:lineRule="auto"/>
        <w:ind w:left="1440" w:right="22" w:hanging="540"/>
        <w:rPr>
          <w:rFonts w:cs="Arial"/>
        </w:rPr>
      </w:pPr>
      <w:r w:rsidRPr="00B867C0">
        <w:rPr>
          <w:rFonts w:cs="Arial"/>
        </w:rPr>
        <w:t>Promovimin e sigurisë dhe integritetit të Bursës dhe tregtimin në mënyrë të rregullt nga Anëtari i Bursës; ose</w:t>
      </w:r>
    </w:p>
    <w:bookmarkEnd w:id="380"/>
    <w:p w14:paraId="713D98CB" w14:textId="1D65CBAC" w:rsidR="004E5894" w:rsidRPr="00B867C0" w:rsidRDefault="00CC6FE9" w:rsidP="00FA2B75">
      <w:pPr>
        <w:pStyle w:val="CERLEVEL5"/>
        <w:tabs>
          <w:tab w:val="left" w:pos="1440"/>
        </w:tabs>
        <w:spacing w:line="276" w:lineRule="auto"/>
        <w:ind w:left="1440" w:right="22" w:hanging="540"/>
        <w:rPr>
          <w:rFonts w:cs="Arial"/>
        </w:rPr>
      </w:pPr>
      <w:r w:rsidRPr="00B867C0">
        <w:rPr>
          <w:rFonts w:cs="Arial"/>
        </w:rPr>
        <w:t>Verifikimin e një Anëtari të Bursës</w:t>
      </w:r>
      <w:r w:rsidR="00AE2BA7" w:rsidRPr="00B867C0">
        <w:rPr>
          <w:rFonts w:cs="Arial"/>
        </w:rPr>
        <w:t xml:space="preserve"> sa i përket</w:t>
      </w:r>
      <w:r w:rsidRPr="00B867C0">
        <w:rPr>
          <w:rFonts w:cs="Arial"/>
        </w:rPr>
        <w:t>:</w:t>
      </w:r>
    </w:p>
    <w:p w14:paraId="631B8C45" w14:textId="284E5ABF" w:rsidR="00CC6FE9" w:rsidRPr="00B867C0" w:rsidRDefault="00AE2BA7" w:rsidP="00FA2B75">
      <w:pPr>
        <w:pStyle w:val="CERLEVEL6"/>
        <w:numPr>
          <w:ilvl w:val="5"/>
          <w:numId w:val="37"/>
        </w:numPr>
        <w:tabs>
          <w:tab w:val="left" w:pos="1980"/>
        </w:tabs>
        <w:spacing w:line="276" w:lineRule="auto"/>
        <w:ind w:left="1980" w:right="22" w:hanging="540"/>
        <w:rPr>
          <w:rFonts w:cs="Arial"/>
        </w:rPr>
      </w:pPr>
      <w:r w:rsidRPr="00B867C0">
        <w:rPr>
          <w:rFonts w:cs="Arial"/>
        </w:rPr>
        <w:t xml:space="preserve">Pajtueshmërisë </w:t>
      </w:r>
      <w:r w:rsidR="00A413CB" w:rsidRPr="00B867C0">
        <w:rPr>
          <w:rFonts w:cs="Arial"/>
        </w:rPr>
        <w:t xml:space="preserve">me </w:t>
      </w:r>
      <w:r w:rsidRPr="00B867C0">
        <w:rPr>
          <w:rFonts w:cs="Arial"/>
        </w:rPr>
        <w:t xml:space="preserve">Rregullat e </w:t>
      </w:r>
      <w:r w:rsidR="000925AE" w:rsidRPr="00B867C0">
        <w:rPr>
          <w:rFonts w:cs="Arial"/>
        </w:rPr>
        <w:t>Tregut të Energjisë Elektrike</w:t>
      </w:r>
      <w:r w:rsidR="00873B4D" w:rsidRPr="00B867C0">
        <w:rPr>
          <w:rFonts w:cs="Arial"/>
        </w:rPr>
        <w:t xml:space="preserve">; ose </w:t>
      </w:r>
    </w:p>
    <w:p w14:paraId="32E11BE4" w14:textId="1D781AAB" w:rsidR="00817B30" w:rsidRPr="00B867C0" w:rsidRDefault="00873B4D" w:rsidP="00FA2B75">
      <w:pPr>
        <w:pStyle w:val="CERLEVEL6"/>
        <w:numPr>
          <w:ilvl w:val="5"/>
          <w:numId w:val="37"/>
        </w:numPr>
        <w:tabs>
          <w:tab w:val="left" w:pos="1980"/>
        </w:tabs>
        <w:spacing w:line="276" w:lineRule="auto"/>
        <w:ind w:left="1980" w:right="22" w:hanging="540"/>
        <w:rPr>
          <w:rFonts w:cs="Arial"/>
        </w:rPr>
      </w:pPr>
      <w:r w:rsidRPr="00B867C0">
        <w:rPr>
          <w:rFonts w:cs="Arial"/>
        </w:rPr>
        <w:t>Përdorimi</w:t>
      </w:r>
      <w:r w:rsidR="000925AE" w:rsidRPr="00B867C0">
        <w:rPr>
          <w:rFonts w:cs="Arial"/>
        </w:rPr>
        <w:t>t</w:t>
      </w:r>
      <w:r w:rsidRPr="00B867C0">
        <w:rPr>
          <w:rFonts w:cs="Arial"/>
        </w:rPr>
        <w:t xml:space="preserve"> siç duhet të aksesit teknik të ofruar nga ALPEX-i për </w:t>
      </w:r>
      <w:r w:rsidR="002C1E4D" w:rsidRPr="00B867C0">
        <w:rPr>
          <w:rFonts w:cs="Arial"/>
        </w:rPr>
        <w:t>Anëtarin</w:t>
      </w:r>
      <w:r w:rsidRPr="00B867C0">
        <w:rPr>
          <w:rFonts w:cs="Arial"/>
        </w:rPr>
        <w:t xml:space="preserve"> e Bursës.</w:t>
      </w:r>
    </w:p>
    <w:p w14:paraId="00F7D818" w14:textId="3FB07DC6" w:rsidR="00873B4D" w:rsidRPr="00B867C0" w:rsidRDefault="00817B30" w:rsidP="00FA2B75">
      <w:pPr>
        <w:pStyle w:val="CERLEVEL4"/>
        <w:tabs>
          <w:tab w:val="left" w:pos="990"/>
        </w:tabs>
        <w:spacing w:line="276" w:lineRule="auto"/>
        <w:ind w:left="900" w:right="22" w:hanging="900"/>
        <w:rPr>
          <w:rFonts w:cs="Arial"/>
        </w:rPr>
      </w:pPr>
      <w:r w:rsidRPr="00B867C0">
        <w:rPr>
          <w:rFonts w:cs="Arial"/>
        </w:rPr>
        <w:t xml:space="preserve">Kërkesa sipas paragrafit </w:t>
      </w:r>
      <w:r w:rsidR="00AC7F7A" w:rsidRPr="00B867C0">
        <w:rPr>
          <w:rFonts w:cs="Arial"/>
        </w:rPr>
        <w:fldChar w:fldCharType="begin"/>
      </w:r>
      <w:r w:rsidR="00AC7F7A" w:rsidRPr="00B867C0">
        <w:rPr>
          <w:rFonts w:cs="Arial"/>
        </w:rPr>
        <w:instrText xml:space="preserve"> REF _Ref481333413 \r \h  \* MERGEFORMAT </w:instrText>
      </w:r>
      <w:r w:rsidR="00AC7F7A" w:rsidRPr="00B867C0">
        <w:rPr>
          <w:rFonts w:cs="Arial"/>
        </w:rPr>
      </w:r>
      <w:r w:rsidR="00AC7F7A" w:rsidRPr="00B867C0">
        <w:rPr>
          <w:rFonts w:cs="Arial"/>
        </w:rPr>
        <w:fldChar w:fldCharType="separate"/>
      </w:r>
      <w:r w:rsidR="004623B8">
        <w:rPr>
          <w:rFonts w:cs="Arial"/>
        </w:rPr>
        <w:t>F.1.1.1</w:t>
      </w:r>
      <w:r w:rsidR="00AC7F7A" w:rsidRPr="00B867C0">
        <w:rPr>
          <w:rFonts w:cs="Arial"/>
        </w:rPr>
        <w:fldChar w:fldCharType="end"/>
      </w:r>
      <w:r w:rsidRPr="00B867C0">
        <w:rPr>
          <w:rFonts w:cs="Arial"/>
        </w:rPr>
        <w:t xml:space="preserve"> duhet të jetë </w:t>
      </w:r>
      <w:r w:rsidR="00A413CB" w:rsidRPr="00B867C0">
        <w:rPr>
          <w:rFonts w:cs="Arial"/>
        </w:rPr>
        <w:t xml:space="preserve">me </w:t>
      </w:r>
      <w:r w:rsidRPr="00B867C0">
        <w:rPr>
          <w:rFonts w:cs="Arial"/>
        </w:rPr>
        <w:t>shkrim dhe duhet të specifik</w:t>
      </w:r>
      <w:r w:rsidR="00DA5CD8" w:rsidRPr="00B867C0">
        <w:rPr>
          <w:rFonts w:cs="Arial"/>
        </w:rPr>
        <w:t>ojë</w:t>
      </w:r>
      <w:r w:rsidRPr="00B867C0">
        <w:rPr>
          <w:rFonts w:cs="Arial"/>
        </w:rPr>
        <w:t xml:space="preserve"> informacionin e kërkuar dhe periudhën kohore në të cilën Anëtari i Bursës do t'i përgjigjet kërkesës.</w:t>
      </w:r>
    </w:p>
    <w:p w14:paraId="3F29B12A" w14:textId="593E985C" w:rsidR="00873B4D" w:rsidRPr="00B867C0" w:rsidRDefault="00873B4D" w:rsidP="00FA2B75">
      <w:pPr>
        <w:pStyle w:val="CERLEVEL4"/>
        <w:tabs>
          <w:tab w:val="left" w:pos="990"/>
        </w:tabs>
        <w:spacing w:line="276" w:lineRule="auto"/>
        <w:ind w:left="900" w:right="22" w:hanging="900"/>
        <w:rPr>
          <w:rFonts w:cs="Arial"/>
        </w:rPr>
      </w:pPr>
      <w:bookmarkStart w:id="381" w:name="_Ref481334840"/>
      <w:r w:rsidRPr="00B867C0">
        <w:rPr>
          <w:rFonts w:cs="Arial"/>
        </w:rPr>
        <w:t xml:space="preserve">Anëtari i Bursës duhet të pajtohet </w:t>
      </w:r>
      <w:r w:rsidR="00A413CB" w:rsidRPr="00B867C0">
        <w:rPr>
          <w:rFonts w:cs="Arial"/>
        </w:rPr>
        <w:t xml:space="preserve">me </w:t>
      </w:r>
      <w:r w:rsidRPr="00B867C0">
        <w:rPr>
          <w:rFonts w:cs="Arial"/>
        </w:rPr>
        <w:t xml:space="preserve">kërkesën e bërë sipas seksionit </w:t>
      </w:r>
      <w:r w:rsidR="00AC7F7A" w:rsidRPr="00B867C0">
        <w:rPr>
          <w:rFonts w:cs="Arial"/>
        </w:rPr>
        <w:fldChar w:fldCharType="begin"/>
      </w:r>
      <w:r w:rsidR="00AC7F7A" w:rsidRPr="00B867C0">
        <w:rPr>
          <w:rFonts w:cs="Arial"/>
        </w:rPr>
        <w:instrText xml:space="preserve"> REF _Ref507096842 \w \h  \* MERGEFORMAT </w:instrText>
      </w:r>
      <w:r w:rsidR="00AC7F7A" w:rsidRPr="00B867C0">
        <w:rPr>
          <w:rFonts w:cs="Arial"/>
        </w:rPr>
      </w:r>
      <w:r w:rsidR="00AC7F7A" w:rsidRPr="00B867C0">
        <w:rPr>
          <w:rFonts w:cs="Arial"/>
        </w:rPr>
        <w:fldChar w:fldCharType="separate"/>
      </w:r>
      <w:r w:rsidR="004623B8">
        <w:rPr>
          <w:rFonts w:cs="Arial"/>
        </w:rPr>
        <w:t>F.1</w:t>
      </w:r>
      <w:r w:rsidR="00AC7F7A" w:rsidRPr="00B867C0">
        <w:rPr>
          <w:rFonts w:cs="Arial"/>
        </w:rPr>
        <w:fldChar w:fldCharType="end"/>
      </w:r>
      <w:r w:rsidRPr="00B867C0">
        <w:rPr>
          <w:rFonts w:cs="Arial"/>
        </w:rPr>
        <w:t>.</w:t>
      </w:r>
      <w:bookmarkEnd w:id="381"/>
    </w:p>
    <w:p w14:paraId="3D7E64B0" w14:textId="39B6B18E" w:rsidR="002F0068" w:rsidRPr="00B867C0" w:rsidRDefault="002F0068" w:rsidP="00FA2B75">
      <w:pPr>
        <w:pStyle w:val="CERLEVEL2"/>
        <w:numPr>
          <w:ilvl w:val="1"/>
          <w:numId w:val="37"/>
        </w:numPr>
        <w:tabs>
          <w:tab w:val="left" w:pos="990"/>
        </w:tabs>
        <w:spacing w:line="276" w:lineRule="auto"/>
        <w:ind w:left="900" w:right="22" w:hanging="900"/>
        <w:rPr>
          <w:rFonts w:cs="Arial"/>
        </w:rPr>
      </w:pPr>
      <w:bookmarkStart w:id="382" w:name="_Toc244526260"/>
      <w:r w:rsidRPr="00B867C0">
        <w:rPr>
          <w:rFonts w:cs="Arial"/>
        </w:rPr>
        <w:t>Procedurat e vendosjes së çmimeve</w:t>
      </w:r>
      <w:bookmarkEnd w:id="382"/>
    </w:p>
    <w:p w14:paraId="34E97D5E" w14:textId="17F86F3C" w:rsidR="00DD2402" w:rsidRPr="00B867C0" w:rsidRDefault="006A7797" w:rsidP="00FA2B75">
      <w:pPr>
        <w:pStyle w:val="CERLEVEL3"/>
        <w:numPr>
          <w:ilvl w:val="2"/>
          <w:numId w:val="37"/>
        </w:numPr>
        <w:tabs>
          <w:tab w:val="left" w:pos="990"/>
        </w:tabs>
        <w:spacing w:line="276" w:lineRule="auto"/>
        <w:ind w:left="900" w:right="22" w:hanging="900"/>
        <w:rPr>
          <w:rFonts w:cs="Arial"/>
        </w:rPr>
      </w:pPr>
      <w:bookmarkStart w:id="383" w:name="_Toc244526261"/>
      <w:r w:rsidRPr="00B867C0">
        <w:rPr>
          <w:rFonts w:cs="Arial"/>
        </w:rPr>
        <w:t>Lista</w:t>
      </w:r>
      <w:r w:rsidR="007A4896" w:rsidRPr="00B867C0">
        <w:rPr>
          <w:rFonts w:cs="Arial"/>
        </w:rPr>
        <w:t xml:space="preserve"> e Tarifave të ALPEX-it</w:t>
      </w:r>
      <w:bookmarkEnd w:id="383"/>
    </w:p>
    <w:p w14:paraId="7C7B5949" w14:textId="2B1B8255" w:rsidR="00DD2402"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vendos tarifa </w:t>
      </w:r>
      <w:r w:rsidR="00011B3F" w:rsidRPr="00B867C0">
        <w:rPr>
          <w:rFonts w:cs="Arial"/>
        </w:rPr>
        <w:t>Fikse dhe Varia</w:t>
      </w:r>
      <w:r w:rsidR="00CA7274" w:rsidRPr="00B867C0">
        <w:rPr>
          <w:rFonts w:cs="Arial"/>
        </w:rPr>
        <w:t>bël</w:t>
      </w:r>
      <w:r w:rsidR="00EA6875" w:rsidRPr="00B867C0">
        <w:rPr>
          <w:rFonts w:cs="Arial"/>
        </w:rPr>
        <w:t xml:space="preserve"> </w:t>
      </w:r>
      <w:r w:rsidRPr="00B867C0">
        <w:rPr>
          <w:rFonts w:cs="Arial"/>
        </w:rPr>
        <w:t>(të quajtura “</w:t>
      </w:r>
      <w:r w:rsidR="008D570F" w:rsidRPr="00B867C0">
        <w:rPr>
          <w:rFonts w:cs="Arial"/>
          <w:b/>
          <w:bCs/>
        </w:rPr>
        <w:t>Lista e</w:t>
      </w:r>
      <w:r w:rsidRPr="00B867C0">
        <w:rPr>
          <w:rFonts w:cs="Arial"/>
          <w:b/>
          <w:bCs/>
        </w:rPr>
        <w:t xml:space="preserve"> Tarifave të ALPEX-it</w:t>
      </w:r>
      <w:r w:rsidRPr="00B867C0">
        <w:rPr>
          <w:rFonts w:cs="Arial"/>
        </w:rPr>
        <w:t xml:space="preserve">”) </w:t>
      </w:r>
      <w:r w:rsidR="00D66140" w:rsidRPr="00B867C0">
        <w:rPr>
          <w:rFonts w:cs="Arial"/>
        </w:rPr>
        <w:t xml:space="preserve">ndaj Anëtarëve të Bursës, </w:t>
      </w:r>
      <w:r w:rsidRPr="00B867C0">
        <w:rPr>
          <w:rFonts w:cs="Arial"/>
        </w:rPr>
        <w:t>për sa i përket funksionimit të Bursës</w:t>
      </w:r>
      <w:r w:rsidR="00D66140" w:rsidRPr="00B867C0">
        <w:rPr>
          <w:rFonts w:cs="Arial"/>
        </w:rPr>
        <w:t>,</w:t>
      </w:r>
      <w:r w:rsidRPr="00B867C0">
        <w:rPr>
          <w:rFonts w:cs="Arial"/>
        </w:rPr>
        <w:t xml:space="preserve"> në përputhje </w:t>
      </w:r>
      <w:r w:rsidR="00966285" w:rsidRPr="00B867C0">
        <w:rPr>
          <w:rFonts w:cs="Arial"/>
        </w:rPr>
        <w:t>më</w:t>
      </w:r>
      <w:r w:rsidRPr="00B867C0">
        <w:rPr>
          <w:rFonts w:cs="Arial"/>
        </w:rPr>
        <w:t xml:space="preserve"> </w:t>
      </w:r>
      <w:r w:rsidR="00C65B54" w:rsidRPr="00B867C0">
        <w:rPr>
          <w:rFonts w:cs="Arial"/>
        </w:rPr>
        <w:t>Listën</w:t>
      </w:r>
      <w:r w:rsidRPr="00B867C0">
        <w:rPr>
          <w:rFonts w:cs="Arial"/>
        </w:rPr>
        <w:t xml:space="preserve"> e Tarifave të ALPEX-it</w:t>
      </w:r>
      <w:r w:rsidR="000925AE" w:rsidRPr="00B867C0">
        <w:rPr>
          <w:rFonts w:cs="Arial"/>
        </w:rPr>
        <w:t>, të miratuara me Vendim të Autoritetit Rregullator</w:t>
      </w:r>
      <w:r w:rsidRPr="00B867C0">
        <w:rPr>
          <w:rFonts w:cs="Arial"/>
        </w:rPr>
        <w:t>.</w:t>
      </w:r>
    </w:p>
    <w:p w14:paraId="231D3311" w14:textId="2A1EDD4C" w:rsidR="0072676A"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w:t>
      </w:r>
      <w:r w:rsidR="00EA6875" w:rsidRPr="00B867C0">
        <w:rPr>
          <w:rFonts w:cs="Arial"/>
        </w:rPr>
        <w:t>publikon</w:t>
      </w:r>
      <w:r w:rsidRPr="00B867C0">
        <w:rPr>
          <w:rFonts w:cs="Arial"/>
        </w:rPr>
        <w:t xml:space="preserve"> </w:t>
      </w:r>
      <w:r w:rsidR="00C65B54" w:rsidRPr="00B867C0">
        <w:rPr>
          <w:rFonts w:cs="Arial"/>
        </w:rPr>
        <w:t>Listën</w:t>
      </w:r>
      <w:r w:rsidR="00EA6875" w:rsidRPr="00B867C0">
        <w:rPr>
          <w:rFonts w:cs="Arial"/>
        </w:rPr>
        <w:t xml:space="preserve"> </w:t>
      </w:r>
      <w:r w:rsidRPr="00B867C0">
        <w:rPr>
          <w:rFonts w:cs="Arial"/>
        </w:rPr>
        <w:t>e Tarifave</w:t>
      </w:r>
      <w:r w:rsidR="00D66140" w:rsidRPr="00B867C0">
        <w:rPr>
          <w:rFonts w:cs="Arial"/>
        </w:rPr>
        <w:t xml:space="preserve"> në faqen e tij të internetit</w:t>
      </w:r>
      <w:r w:rsidRPr="00B867C0">
        <w:rPr>
          <w:rFonts w:cs="Arial"/>
        </w:rPr>
        <w:t>.</w:t>
      </w:r>
    </w:p>
    <w:p w14:paraId="323CDC3B" w14:textId="7C04C4EE" w:rsidR="0072676A"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 mund ta përditësojë </w:t>
      </w:r>
      <w:r w:rsidR="00C65B54" w:rsidRPr="00B867C0">
        <w:rPr>
          <w:rFonts w:cs="Arial"/>
        </w:rPr>
        <w:t>Listën</w:t>
      </w:r>
      <w:r w:rsidRPr="00B867C0">
        <w:rPr>
          <w:rFonts w:cs="Arial"/>
        </w:rPr>
        <w:t xml:space="preserve"> e Tarifave</w:t>
      </w:r>
      <w:r w:rsidR="000925AE" w:rsidRPr="00B867C0">
        <w:rPr>
          <w:rFonts w:cs="Arial"/>
        </w:rPr>
        <w:t xml:space="preserve">, </w:t>
      </w:r>
      <w:r w:rsidR="00D66140" w:rsidRPr="00B867C0">
        <w:rPr>
          <w:rFonts w:cs="Arial"/>
        </w:rPr>
        <w:t>pas marrjes së</w:t>
      </w:r>
      <w:r w:rsidRPr="00B867C0">
        <w:rPr>
          <w:rFonts w:cs="Arial"/>
        </w:rPr>
        <w:t xml:space="preserve"> </w:t>
      </w:r>
      <w:r w:rsidR="000925AE" w:rsidRPr="00B867C0">
        <w:rPr>
          <w:rFonts w:cs="Arial"/>
        </w:rPr>
        <w:t>mirat</w:t>
      </w:r>
      <w:r w:rsidR="00D66140" w:rsidRPr="00B867C0">
        <w:rPr>
          <w:rFonts w:cs="Arial"/>
        </w:rPr>
        <w:t>imit</w:t>
      </w:r>
      <w:r w:rsidR="000925AE" w:rsidRPr="00B867C0">
        <w:rPr>
          <w:rFonts w:cs="Arial"/>
        </w:rPr>
        <w:t xml:space="preserve"> </w:t>
      </w:r>
      <w:r w:rsidR="00D66140" w:rsidRPr="00B867C0">
        <w:rPr>
          <w:rFonts w:cs="Arial"/>
        </w:rPr>
        <w:t>nga</w:t>
      </w:r>
      <w:r w:rsidR="000925AE" w:rsidRPr="00B867C0">
        <w:rPr>
          <w:rFonts w:cs="Arial"/>
        </w:rPr>
        <w:t xml:space="preserve"> Autoritet</w:t>
      </w:r>
      <w:r w:rsidR="00D66140" w:rsidRPr="00B867C0">
        <w:rPr>
          <w:rFonts w:cs="Arial"/>
        </w:rPr>
        <w:t>e</w:t>
      </w:r>
      <w:r w:rsidR="000925AE" w:rsidRPr="00B867C0">
        <w:rPr>
          <w:rFonts w:cs="Arial"/>
        </w:rPr>
        <w:t>t Rregullator</w:t>
      </w:r>
      <w:r w:rsidR="00D66140" w:rsidRPr="00B867C0">
        <w:rPr>
          <w:rFonts w:cs="Arial"/>
        </w:rPr>
        <w:t>e</w:t>
      </w:r>
      <w:r w:rsidRPr="00B867C0">
        <w:rPr>
          <w:rFonts w:cs="Arial"/>
        </w:rPr>
        <w:t>.</w:t>
      </w:r>
    </w:p>
    <w:p w14:paraId="63D9A118" w14:textId="2F3AA4E2" w:rsidR="00DD2402" w:rsidRPr="00B867C0" w:rsidRDefault="00DD2402" w:rsidP="00FA2B75">
      <w:pPr>
        <w:pStyle w:val="CERLEVEL3"/>
        <w:numPr>
          <w:ilvl w:val="2"/>
          <w:numId w:val="37"/>
        </w:numPr>
        <w:tabs>
          <w:tab w:val="left" w:pos="990"/>
        </w:tabs>
        <w:spacing w:line="276" w:lineRule="auto"/>
        <w:ind w:left="900" w:right="22" w:hanging="900"/>
        <w:rPr>
          <w:rFonts w:cs="Arial"/>
        </w:rPr>
      </w:pPr>
      <w:bookmarkStart w:id="384" w:name="_Toc244526262"/>
      <w:r w:rsidRPr="00B867C0">
        <w:rPr>
          <w:rFonts w:cs="Arial"/>
        </w:rPr>
        <w:t xml:space="preserve">Pagesa e </w:t>
      </w:r>
      <w:r w:rsidR="008D570F" w:rsidRPr="00B867C0">
        <w:rPr>
          <w:rFonts w:cs="Arial"/>
        </w:rPr>
        <w:t>T</w:t>
      </w:r>
      <w:r w:rsidRPr="00B867C0">
        <w:rPr>
          <w:rFonts w:cs="Arial"/>
        </w:rPr>
        <w:t xml:space="preserve">arifave </w:t>
      </w:r>
      <w:r w:rsidR="008D570F" w:rsidRPr="00B867C0">
        <w:rPr>
          <w:rFonts w:cs="Arial"/>
        </w:rPr>
        <w:t xml:space="preserve">Fikse </w:t>
      </w:r>
      <w:r w:rsidRPr="00B867C0">
        <w:rPr>
          <w:rFonts w:cs="Arial"/>
        </w:rPr>
        <w:t xml:space="preserve">dhe </w:t>
      </w:r>
      <w:r w:rsidR="008D570F" w:rsidRPr="00B867C0">
        <w:rPr>
          <w:rFonts w:cs="Arial"/>
        </w:rPr>
        <w:t>T</w:t>
      </w:r>
      <w:r w:rsidRPr="00B867C0">
        <w:rPr>
          <w:rFonts w:cs="Arial"/>
        </w:rPr>
        <w:t xml:space="preserve">arifave </w:t>
      </w:r>
      <w:r w:rsidR="00F8677D" w:rsidRPr="00B867C0">
        <w:rPr>
          <w:rFonts w:cs="Arial"/>
        </w:rPr>
        <w:t>Variabël</w:t>
      </w:r>
      <w:r w:rsidRPr="00B867C0">
        <w:rPr>
          <w:rFonts w:cs="Arial"/>
        </w:rPr>
        <w:t xml:space="preserve">  </w:t>
      </w:r>
      <w:r w:rsidR="008D570F" w:rsidRPr="00B867C0">
        <w:rPr>
          <w:rFonts w:cs="Arial"/>
        </w:rPr>
        <w:t>të ALPEX-it</w:t>
      </w:r>
      <w:bookmarkEnd w:id="384"/>
    </w:p>
    <w:p w14:paraId="2F05F182" w14:textId="18CDD633" w:rsidR="00DD2402" w:rsidRPr="00B867C0" w:rsidRDefault="00DD2402" w:rsidP="00FA2B75">
      <w:pPr>
        <w:pStyle w:val="CERLEVEL4"/>
        <w:tabs>
          <w:tab w:val="left" w:pos="990"/>
        </w:tabs>
        <w:spacing w:line="276" w:lineRule="auto"/>
        <w:ind w:left="900" w:right="22" w:hanging="900"/>
        <w:rPr>
          <w:rFonts w:cs="Arial"/>
        </w:rPr>
      </w:pPr>
      <w:r w:rsidRPr="00B867C0">
        <w:rPr>
          <w:rFonts w:cs="Arial"/>
        </w:rPr>
        <w:t>Çdo Anëtar i Bursës  pagua</w:t>
      </w:r>
      <w:r w:rsidR="00F66380" w:rsidRPr="00B867C0">
        <w:rPr>
          <w:rFonts w:cs="Arial"/>
        </w:rPr>
        <w:t>n</w:t>
      </w:r>
      <w:r w:rsidRPr="00B867C0">
        <w:rPr>
          <w:rFonts w:cs="Arial"/>
        </w:rPr>
        <w:t xml:space="preserve"> Tarifat e ALPEX-it të llogaritura në përputhje </w:t>
      </w:r>
      <w:r w:rsidR="00A413CB" w:rsidRPr="00B867C0">
        <w:rPr>
          <w:rFonts w:cs="Arial"/>
        </w:rPr>
        <w:t xml:space="preserve">me </w:t>
      </w:r>
      <w:r w:rsidR="00C65B54" w:rsidRPr="00B867C0">
        <w:rPr>
          <w:rFonts w:cs="Arial"/>
        </w:rPr>
        <w:t>Listën</w:t>
      </w:r>
      <w:r w:rsidR="00F66380" w:rsidRPr="00B867C0">
        <w:rPr>
          <w:rFonts w:cs="Arial"/>
        </w:rPr>
        <w:t xml:space="preserve"> </w:t>
      </w:r>
      <w:r w:rsidRPr="00B867C0">
        <w:rPr>
          <w:rFonts w:cs="Arial"/>
        </w:rPr>
        <w:t>e Tarifave të ALPEX-it.</w:t>
      </w:r>
    </w:p>
    <w:p w14:paraId="120ECF43" w14:textId="58EC9D7B" w:rsidR="00DD2402" w:rsidRPr="00B867C0" w:rsidRDefault="00DD2402" w:rsidP="00FA2B75">
      <w:pPr>
        <w:pStyle w:val="CERLEVEL4"/>
        <w:tabs>
          <w:tab w:val="left" w:pos="990"/>
        </w:tabs>
        <w:spacing w:line="276" w:lineRule="auto"/>
        <w:ind w:left="900" w:right="22" w:hanging="900"/>
        <w:rPr>
          <w:rFonts w:cs="Arial"/>
        </w:rPr>
      </w:pPr>
      <w:r w:rsidRPr="00B867C0">
        <w:rPr>
          <w:rFonts w:cs="Arial"/>
        </w:rPr>
        <w:t xml:space="preserve">Tarifat do të </w:t>
      </w:r>
      <w:r w:rsidR="00F47693" w:rsidRPr="00B867C0">
        <w:rPr>
          <w:rFonts w:cs="Arial"/>
        </w:rPr>
        <w:t xml:space="preserve">llogariten </w:t>
      </w:r>
      <w:r w:rsidRPr="00B867C0">
        <w:rPr>
          <w:rFonts w:cs="Arial"/>
        </w:rPr>
        <w:t xml:space="preserve">në Euro, </w:t>
      </w:r>
      <w:r w:rsidR="00A431E3" w:rsidRPr="00B867C0">
        <w:rPr>
          <w:rFonts w:cs="Arial"/>
        </w:rPr>
        <w:t xml:space="preserve">dhe monedha e </w:t>
      </w:r>
      <w:r w:rsidR="006A2ADD" w:rsidRPr="00B867C0">
        <w:rPr>
          <w:rFonts w:cs="Arial"/>
        </w:rPr>
        <w:t>shlyerjes do të jetë</w:t>
      </w:r>
      <w:r w:rsidR="00A431E3" w:rsidRPr="00B867C0">
        <w:rPr>
          <w:rFonts w:cs="Arial"/>
        </w:rPr>
        <w:t xml:space="preserve"> </w:t>
      </w:r>
      <w:r w:rsidRPr="00B867C0">
        <w:rPr>
          <w:rFonts w:cs="Arial"/>
        </w:rPr>
        <w:t xml:space="preserve">siç përcaktohet në </w:t>
      </w:r>
      <w:r w:rsidR="0004499C" w:rsidRPr="00B867C0">
        <w:rPr>
          <w:rFonts w:cs="Arial"/>
        </w:rPr>
        <w:t xml:space="preserve">Listën </w:t>
      </w:r>
      <w:r w:rsidRPr="00B867C0">
        <w:rPr>
          <w:rFonts w:cs="Arial"/>
        </w:rPr>
        <w:t>e Tarifave të ALPEX-it.</w:t>
      </w:r>
    </w:p>
    <w:p w14:paraId="5D31F84F" w14:textId="30A353F7" w:rsidR="007B579C" w:rsidRPr="00B867C0" w:rsidRDefault="00050F5A" w:rsidP="00FA2B75">
      <w:pPr>
        <w:pStyle w:val="CERLEVEL3"/>
        <w:numPr>
          <w:ilvl w:val="2"/>
          <w:numId w:val="37"/>
        </w:numPr>
        <w:tabs>
          <w:tab w:val="left" w:pos="990"/>
        </w:tabs>
        <w:spacing w:line="276" w:lineRule="auto"/>
        <w:ind w:left="900" w:right="22" w:hanging="900"/>
        <w:rPr>
          <w:rFonts w:cs="Arial"/>
        </w:rPr>
      </w:pPr>
      <w:bookmarkStart w:id="385" w:name="_Toc244526263"/>
      <w:r w:rsidRPr="00B867C0">
        <w:rPr>
          <w:rFonts w:cs="Arial"/>
        </w:rPr>
        <w:t xml:space="preserve">Pagesa e </w:t>
      </w:r>
      <w:r w:rsidR="00280F8F" w:rsidRPr="00B867C0">
        <w:rPr>
          <w:rFonts w:cs="Arial"/>
        </w:rPr>
        <w:t>T</w:t>
      </w:r>
      <w:r w:rsidRPr="00B867C0">
        <w:rPr>
          <w:rFonts w:cs="Arial"/>
        </w:rPr>
        <w:t xml:space="preserve">arifave </w:t>
      </w:r>
      <w:r w:rsidR="004B7F9D" w:rsidRPr="00B867C0">
        <w:rPr>
          <w:rFonts w:cs="Arial"/>
        </w:rPr>
        <w:t>Variabël</w:t>
      </w:r>
      <w:r w:rsidR="00280F8F" w:rsidRPr="00B867C0">
        <w:rPr>
          <w:rFonts w:cs="Arial"/>
        </w:rPr>
        <w:t xml:space="preserve"> </w:t>
      </w:r>
      <w:r w:rsidRPr="00B867C0">
        <w:rPr>
          <w:rFonts w:cs="Arial"/>
        </w:rPr>
        <w:t xml:space="preserve">të </w:t>
      </w:r>
      <w:r w:rsidR="00FB19E0" w:rsidRPr="00B867C0">
        <w:rPr>
          <w:rFonts w:cs="Arial"/>
        </w:rPr>
        <w:t xml:space="preserve">tregtimit, </w:t>
      </w:r>
      <w:r w:rsidR="00280F8F" w:rsidRPr="00B867C0">
        <w:rPr>
          <w:rFonts w:cs="Arial"/>
        </w:rPr>
        <w:t>klerimit</w:t>
      </w:r>
      <w:r w:rsidRPr="00B867C0">
        <w:rPr>
          <w:rFonts w:cs="Arial"/>
        </w:rPr>
        <w:t xml:space="preserve"> dhe tarifave të tjera</w:t>
      </w:r>
      <w:bookmarkEnd w:id="385"/>
    </w:p>
    <w:p w14:paraId="610FC6AA" w14:textId="32E465BE" w:rsidR="00B61BA1" w:rsidRPr="00B867C0" w:rsidRDefault="00EB56CF" w:rsidP="00FA2B75">
      <w:pPr>
        <w:pStyle w:val="CERLEVEL4"/>
        <w:tabs>
          <w:tab w:val="left" w:pos="990"/>
        </w:tabs>
        <w:spacing w:line="276" w:lineRule="auto"/>
        <w:ind w:left="900" w:right="22" w:hanging="900"/>
        <w:rPr>
          <w:rFonts w:cs="Arial"/>
        </w:rPr>
      </w:pPr>
      <w:r w:rsidRPr="00B867C0">
        <w:rPr>
          <w:rFonts w:cs="Arial"/>
        </w:rPr>
        <w:t xml:space="preserve">Çdo Anëtar i Bursës pranon se </w:t>
      </w:r>
      <w:r w:rsidR="00280F8F" w:rsidRPr="00B867C0">
        <w:rPr>
          <w:rFonts w:cs="Arial"/>
        </w:rPr>
        <w:t>ALPEX-i</w:t>
      </w:r>
      <w:r w:rsidRPr="00B867C0">
        <w:rPr>
          <w:rFonts w:cs="Arial"/>
        </w:rPr>
        <w:t xml:space="preserve"> vendos </w:t>
      </w:r>
      <w:r w:rsidR="00280F8F" w:rsidRPr="00B867C0">
        <w:rPr>
          <w:rFonts w:cs="Arial"/>
        </w:rPr>
        <w:t>T</w:t>
      </w:r>
      <w:r w:rsidRPr="00B867C0">
        <w:rPr>
          <w:rFonts w:cs="Arial"/>
        </w:rPr>
        <w:t>arifat e</w:t>
      </w:r>
      <w:r w:rsidR="00FB19E0" w:rsidRPr="00B867C0">
        <w:rPr>
          <w:rFonts w:cs="Arial"/>
        </w:rPr>
        <w:t xml:space="preserve"> t</w:t>
      </w:r>
      <w:r w:rsidR="00197475" w:rsidRPr="00B867C0">
        <w:rPr>
          <w:rFonts w:cs="Arial"/>
        </w:rPr>
        <w:t>r</w:t>
      </w:r>
      <w:r w:rsidR="00FB19E0" w:rsidRPr="00B867C0">
        <w:rPr>
          <w:rFonts w:cs="Arial"/>
        </w:rPr>
        <w:t>egtimit</w:t>
      </w:r>
      <w:r w:rsidR="002F41C6" w:rsidRPr="00B867C0">
        <w:rPr>
          <w:rFonts w:cs="Arial"/>
        </w:rPr>
        <w:t>,</w:t>
      </w:r>
      <w:r w:rsidRPr="00B867C0">
        <w:rPr>
          <w:rFonts w:cs="Arial"/>
        </w:rPr>
        <w:t xml:space="preserve"> </w:t>
      </w:r>
      <w:r w:rsidR="00280F8F" w:rsidRPr="00B867C0">
        <w:rPr>
          <w:rFonts w:cs="Arial"/>
        </w:rPr>
        <w:t>klerimit</w:t>
      </w:r>
      <w:r w:rsidRPr="00B867C0">
        <w:rPr>
          <w:rFonts w:cs="Arial"/>
        </w:rPr>
        <w:t xml:space="preserve"> dhe tarifat e tjera sipas </w:t>
      </w:r>
      <w:r w:rsidR="00280F8F" w:rsidRPr="00B867C0">
        <w:rPr>
          <w:rFonts w:cs="Arial"/>
        </w:rPr>
        <w:t>K</w:t>
      </w:r>
      <w:r w:rsidRPr="00B867C0">
        <w:rPr>
          <w:rFonts w:cs="Arial"/>
        </w:rPr>
        <w:t xml:space="preserve">ushteve të </w:t>
      </w:r>
      <w:r w:rsidR="00280F8F" w:rsidRPr="00B867C0">
        <w:rPr>
          <w:rFonts w:cs="Arial"/>
        </w:rPr>
        <w:t>Klerimit</w:t>
      </w:r>
      <w:r w:rsidRPr="00B867C0">
        <w:rPr>
          <w:rFonts w:cs="Arial"/>
        </w:rPr>
        <w:t xml:space="preserve"> dhe pranon </w:t>
      </w:r>
      <w:r w:rsidR="00E7340C" w:rsidRPr="00B867C0">
        <w:rPr>
          <w:rFonts w:cs="Arial"/>
        </w:rPr>
        <w:t>t’</w:t>
      </w:r>
      <w:r w:rsidR="00DE63CA" w:rsidRPr="00B867C0">
        <w:rPr>
          <w:rFonts w:cs="Arial"/>
        </w:rPr>
        <w:t>i</w:t>
      </w:r>
      <w:r w:rsidR="00E7340C" w:rsidRPr="00B867C0">
        <w:rPr>
          <w:rFonts w:cs="Arial"/>
        </w:rPr>
        <w:t>a</w:t>
      </w:r>
      <w:r w:rsidRPr="00B867C0">
        <w:rPr>
          <w:rFonts w:cs="Arial"/>
        </w:rPr>
        <w:t xml:space="preserve"> paguajë </w:t>
      </w:r>
      <w:r w:rsidR="00280F8F" w:rsidRPr="00B867C0">
        <w:rPr>
          <w:rFonts w:cs="Arial"/>
        </w:rPr>
        <w:t>ALPEX-it</w:t>
      </w:r>
      <w:r w:rsidRPr="00B867C0">
        <w:rPr>
          <w:rFonts w:cs="Arial"/>
        </w:rPr>
        <w:t xml:space="preserve"> ato tarifa në përputhje </w:t>
      </w:r>
      <w:r w:rsidR="004A0EE0" w:rsidRPr="00B867C0">
        <w:rPr>
          <w:rFonts w:cs="Arial"/>
        </w:rPr>
        <w:t xml:space="preserve">me </w:t>
      </w:r>
      <w:r w:rsidRPr="00B867C0">
        <w:rPr>
          <w:rFonts w:cs="Arial"/>
        </w:rPr>
        <w:t>Kushtet e K</w:t>
      </w:r>
      <w:r w:rsidR="00280F8F" w:rsidRPr="00B867C0">
        <w:rPr>
          <w:rFonts w:cs="Arial"/>
        </w:rPr>
        <w:t>lerimit</w:t>
      </w:r>
      <w:r w:rsidRPr="00B867C0">
        <w:rPr>
          <w:rFonts w:cs="Arial"/>
        </w:rPr>
        <w:t>.</w:t>
      </w:r>
    </w:p>
    <w:p w14:paraId="35454B0A" w14:textId="2F8CDDDA" w:rsidR="00DD2402" w:rsidRPr="00B867C0" w:rsidRDefault="00DD2402" w:rsidP="00FA2B75">
      <w:pPr>
        <w:pStyle w:val="CERLEVEL3"/>
        <w:numPr>
          <w:ilvl w:val="2"/>
          <w:numId w:val="37"/>
        </w:numPr>
        <w:tabs>
          <w:tab w:val="left" w:pos="990"/>
        </w:tabs>
        <w:spacing w:line="276" w:lineRule="auto"/>
        <w:ind w:left="900" w:right="22" w:hanging="900"/>
        <w:rPr>
          <w:rFonts w:cs="Arial"/>
        </w:rPr>
      </w:pPr>
      <w:bookmarkStart w:id="386" w:name="_Ref512441685"/>
      <w:bookmarkStart w:id="387" w:name="_Toc244526264"/>
      <w:r w:rsidRPr="00B867C0">
        <w:rPr>
          <w:rFonts w:cs="Arial"/>
        </w:rPr>
        <w:lastRenderedPageBreak/>
        <w:t>Faturimi dhe Pagesa e tarifave të ALPEX-it</w:t>
      </w:r>
      <w:bookmarkEnd w:id="386"/>
      <w:bookmarkEnd w:id="387"/>
    </w:p>
    <w:p w14:paraId="3E5C8BF6" w14:textId="2DAEF0BA" w:rsidR="0072676A" w:rsidRPr="00B867C0" w:rsidRDefault="002B5372" w:rsidP="00FA2B75">
      <w:pPr>
        <w:pStyle w:val="CERLEVEL4"/>
        <w:tabs>
          <w:tab w:val="left" w:pos="990"/>
        </w:tabs>
        <w:spacing w:line="276" w:lineRule="auto"/>
        <w:ind w:left="900" w:right="22" w:hanging="900"/>
        <w:rPr>
          <w:rFonts w:cs="Arial"/>
        </w:rPr>
      </w:pPr>
      <w:bookmarkStart w:id="388" w:name="_Ref512441696"/>
      <w:r w:rsidRPr="00B867C0">
        <w:rPr>
          <w:rFonts w:cs="Arial"/>
        </w:rPr>
        <w:t xml:space="preserve">ALPEX-i, duhet të lëshojë fatura për tarifat </w:t>
      </w:r>
      <w:r w:rsidR="00697734" w:rsidRPr="00B867C0">
        <w:rPr>
          <w:rFonts w:cs="Arial"/>
        </w:rPr>
        <w:t xml:space="preserve">e </w:t>
      </w:r>
      <w:r w:rsidRPr="00B867C0">
        <w:rPr>
          <w:rFonts w:cs="Arial"/>
        </w:rPr>
        <w:t>ALPEX</w:t>
      </w:r>
      <w:r w:rsidR="00697734" w:rsidRPr="00B867C0">
        <w:rPr>
          <w:rFonts w:cs="Arial"/>
        </w:rPr>
        <w:t>-it</w:t>
      </w:r>
      <w:r w:rsidRPr="00B867C0">
        <w:rPr>
          <w:rFonts w:cs="Arial"/>
        </w:rPr>
        <w:t xml:space="preserve"> që paguhen nga </w:t>
      </w:r>
      <w:r w:rsidR="002C1E4D" w:rsidRPr="00B867C0">
        <w:rPr>
          <w:rFonts w:cs="Arial"/>
        </w:rPr>
        <w:t>Anëtarët</w:t>
      </w:r>
      <w:r w:rsidRPr="00B867C0">
        <w:rPr>
          <w:rFonts w:cs="Arial"/>
        </w:rPr>
        <w:t xml:space="preserve"> e Bursës (së bashku </w:t>
      </w:r>
      <w:r w:rsidR="004A0EE0" w:rsidRPr="00B867C0">
        <w:rPr>
          <w:rFonts w:cs="Arial"/>
        </w:rPr>
        <w:t xml:space="preserve">me </w:t>
      </w:r>
      <w:r w:rsidRPr="00B867C0">
        <w:rPr>
          <w:rFonts w:cs="Arial"/>
        </w:rPr>
        <w:t xml:space="preserve">shumën përkatëse të TVSH-së) jo më vonë se data e përcaktuar në </w:t>
      </w:r>
      <w:r w:rsidR="00C65B54" w:rsidRPr="00B867C0">
        <w:rPr>
          <w:rFonts w:cs="Arial"/>
        </w:rPr>
        <w:t>Listën</w:t>
      </w:r>
      <w:r w:rsidR="00F66380" w:rsidRPr="00B867C0">
        <w:rPr>
          <w:rFonts w:cs="Arial"/>
        </w:rPr>
        <w:t xml:space="preserve"> </w:t>
      </w:r>
      <w:r w:rsidRPr="00B867C0">
        <w:rPr>
          <w:rFonts w:cs="Arial"/>
        </w:rPr>
        <w:t>e Tarifave të ALPEX-it.</w:t>
      </w:r>
      <w:bookmarkEnd w:id="388"/>
    </w:p>
    <w:p w14:paraId="7F722139" w14:textId="19A0DC03" w:rsidR="002B5372" w:rsidRPr="00B867C0" w:rsidRDefault="002C1E4D" w:rsidP="00FA2B75">
      <w:pPr>
        <w:pStyle w:val="CERLEVEL4"/>
        <w:tabs>
          <w:tab w:val="left" w:pos="990"/>
        </w:tabs>
        <w:spacing w:line="276" w:lineRule="auto"/>
        <w:ind w:left="900" w:right="22" w:hanging="900"/>
        <w:rPr>
          <w:rFonts w:cs="Arial"/>
        </w:rPr>
      </w:pPr>
      <w:r w:rsidRPr="00B867C0">
        <w:rPr>
          <w:rFonts w:cs="Arial"/>
        </w:rPr>
        <w:t>Anëtarët</w:t>
      </w:r>
      <w:r w:rsidR="00FF2005" w:rsidRPr="00B867C0">
        <w:rPr>
          <w:rFonts w:cs="Arial"/>
        </w:rPr>
        <w:t xml:space="preserve"> e Bursës duhet ti paguajnë tarifat e ALPEX-it (së bashku </w:t>
      </w:r>
      <w:r w:rsidR="004A0EE0" w:rsidRPr="00B867C0">
        <w:rPr>
          <w:rFonts w:cs="Arial"/>
        </w:rPr>
        <w:t xml:space="preserve">me </w:t>
      </w:r>
      <w:r w:rsidR="00FF2005" w:rsidRPr="00B867C0">
        <w:rPr>
          <w:rFonts w:cs="Arial"/>
        </w:rPr>
        <w:t xml:space="preserve">shumën përkatëse të TVSH-së) të dhëna në faturat e lëshuara në paragrafin </w:t>
      </w:r>
      <w:r w:rsidR="000F6A56" w:rsidRPr="00B867C0">
        <w:rPr>
          <w:rFonts w:cs="Arial"/>
        </w:rPr>
        <w:fldChar w:fldCharType="begin"/>
      </w:r>
      <w:r w:rsidR="002B5372" w:rsidRPr="00B867C0">
        <w:rPr>
          <w:rFonts w:cs="Arial"/>
        </w:rPr>
        <w:instrText xml:space="preserve"> REF _Ref512441696 \r \h </w:instrText>
      </w:r>
      <w:r w:rsidR="00277EA9" w:rsidRPr="00B867C0">
        <w:rPr>
          <w:rFonts w:cs="Arial"/>
        </w:rPr>
        <w:instrText xml:space="preserve"> \* MERGEFORMAT </w:instrText>
      </w:r>
      <w:r w:rsidR="000F6A56" w:rsidRPr="00B867C0">
        <w:rPr>
          <w:rFonts w:cs="Arial"/>
        </w:rPr>
      </w:r>
      <w:r w:rsidR="000F6A56" w:rsidRPr="00B867C0">
        <w:rPr>
          <w:rFonts w:cs="Arial"/>
        </w:rPr>
        <w:fldChar w:fldCharType="separate"/>
      </w:r>
      <w:r w:rsidR="004623B8">
        <w:rPr>
          <w:rFonts w:cs="Arial"/>
        </w:rPr>
        <w:t>F.2.4.1</w:t>
      </w:r>
      <w:r w:rsidR="000F6A56" w:rsidRPr="00B867C0">
        <w:rPr>
          <w:rFonts w:cs="Arial"/>
        </w:rPr>
        <w:fldChar w:fldCharType="end"/>
      </w:r>
      <w:r w:rsidR="00FF2005" w:rsidRPr="00B867C0">
        <w:rPr>
          <w:rFonts w:cs="Arial"/>
        </w:rPr>
        <w:t xml:space="preserve"> në datën e përcaktuar në </w:t>
      </w:r>
      <w:r w:rsidR="00E027D4" w:rsidRPr="00B867C0">
        <w:rPr>
          <w:rFonts w:cs="Arial"/>
        </w:rPr>
        <w:t>Listën</w:t>
      </w:r>
      <w:r w:rsidR="00F66380" w:rsidRPr="00B867C0">
        <w:rPr>
          <w:rFonts w:cs="Arial"/>
        </w:rPr>
        <w:t xml:space="preserve"> </w:t>
      </w:r>
      <w:r w:rsidR="00FF2005" w:rsidRPr="00B867C0">
        <w:rPr>
          <w:rFonts w:cs="Arial"/>
        </w:rPr>
        <w:t>e Tarifave të ALPEX-it.</w:t>
      </w:r>
    </w:p>
    <w:p w14:paraId="58718523" w14:textId="22E59724" w:rsidR="003F24DB" w:rsidRPr="00B867C0" w:rsidRDefault="003F24DB" w:rsidP="00FA2B75">
      <w:pPr>
        <w:pStyle w:val="CERLEVEL3"/>
        <w:numPr>
          <w:ilvl w:val="2"/>
          <w:numId w:val="34"/>
        </w:numPr>
        <w:tabs>
          <w:tab w:val="left" w:pos="990"/>
        </w:tabs>
        <w:spacing w:line="276" w:lineRule="auto"/>
        <w:ind w:left="900" w:right="22" w:hanging="900"/>
        <w:rPr>
          <w:rFonts w:cs="Arial"/>
        </w:rPr>
      </w:pPr>
      <w:bookmarkStart w:id="389" w:name="_Toc244526265"/>
      <w:r w:rsidRPr="00B867C0">
        <w:rPr>
          <w:rFonts w:cs="Arial"/>
        </w:rPr>
        <w:t>T</w:t>
      </w:r>
      <w:r w:rsidR="00D66140" w:rsidRPr="00B867C0">
        <w:rPr>
          <w:rFonts w:cs="Arial"/>
        </w:rPr>
        <w:t xml:space="preserve">atimi mbi </w:t>
      </w:r>
      <w:r w:rsidRPr="00B867C0">
        <w:rPr>
          <w:rFonts w:cs="Arial"/>
        </w:rPr>
        <w:t>V</w:t>
      </w:r>
      <w:r w:rsidR="00D66140" w:rsidRPr="00B867C0">
        <w:rPr>
          <w:rFonts w:cs="Arial"/>
        </w:rPr>
        <w:t xml:space="preserve">lerën e </w:t>
      </w:r>
      <w:r w:rsidRPr="00B867C0">
        <w:rPr>
          <w:rFonts w:cs="Arial"/>
        </w:rPr>
        <w:t>S</w:t>
      </w:r>
      <w:r w:rsidR="00D66140" w:rsidRPr="00B867C0">
        <w:rPr>
          <w:rFonts w:cs="Arial"/>
        </w:rPr>
        <w:t>htuar</w:t>
      </w:r>
      <w:bookmarkEnd w:id="389"/>
    </w:p>
    <w:p w14:paraId="160D6C41" w14:textId="2286066F" w:rsidR="003F24DB" w:rsidRPr="00B867C0" w:rsidRDefault="003F24DB" w:rsidP="00FA2B75">
      <w:pPr>
        <w:pStyle w:val="CERLEVEL4"/>
        <w:numPr>
          <w:ilvl w:val="3"/>
          <w:numId w:val="11"/>
        </w:numPr>
        <w:tabs>
          <w:tab w:val="left" w:pos="990"/>
        </w:tabs>
        <w:spacing w:line="276" w:lineRule="auto"/>
        <w:ind w:left="900" w:right="22" w:hanging="900"/>
        <w:rPr>
          <w:rFonts w:cs="Arial"/>
        </w:rPr>
      </w:pPr>
      <w:r w:rsidRPr="00B867C0">
        <w:rPr>
          <w:rFonts w:cs="Arial"/>
        </w:rPr>
        <w:t>Çdo Anëtar i Bursës do të jetë përgjegjës dhe i detyruar të plotësojë të gjitha kërkesat dhe detyrimet e tij sipas legjislacionit në fuqi për T</w:t>
      </w:r>
      <w:r w:rsidR="00D66140" w:rsidRPr="00B867C0">
        <w:rPr>
          <w:rFonts w:cs="Arial"/>
        </w:rPr>
        <w:t xml:space="preserve">atimin mbi </w:t>
      </w:r>
      <w:r w:rsidRPr="00B867C0">
        <w:rPr>
          <w:rFonts w:cs="Arial"/>
        </w:rPr>
        <w:t>V</w:t>
      </w:r>
      <w:r w:rsidR="00D66140" w:rsidRPr="00B867C0">
        <w:rPr>
          <w:rFonts w:cs="Arial"/>
        </w:rPr>
        <w:t xml:space="preserve">lerën e </w:t>
      </w:r>
      <w:r w:rsidRPr="00B867C0">
        <w:rPr>
          <w:rFonts w:cs="Arial"/>
        </w:rPr>
        <w:t>S</w:t>
      </w:r>
      <w:r w:rsidR="00D66140" w:rsidRPr="00B867C0">
        <w:rPr>
          <w:rFonts w:cs="Arial"/>
        </w:rPr>
        <w:t>htuar</w:t>
      </w:r>
      <w:r w:rsidRPr="00B867C0">
        <w:rPr>
          <w:rFonts w:cs="Arial"/>
        </w:rPr>
        <w:t>, përfshi</w:t>
      </w:r>
      <w:r w:rsidR="00F66380" w:rsidRPr="00B867C0">
        <w:rPr>
          <w:rFonts w:cs="Arial"/>
        </w:rPr>
        <w:t>rë</w:t>
      </w:r>
      <w:r w:rsidRPr="00B867C0">
        <w:rPr>
          <w:rFonts w:cs="Arial"/>
        </w:rPr>
        <w:t xml:space="preserve"> mbajtjen dhe ruajtjen e të dhënave përkatëse të TVSH-së.</w:t>
      </w:r>
    </w:p>
    <w:p w14:paraId="1BFEB99B" w14:textId="17CABD2C" w:rsidR="00634600" w:rsidRPr="00B867C0" w:rsidRDefault="00181948" w:rsidP="00FA2B75">
      <w:pPr>
        <w:pStyle w:val="CERLEVEL4"/>
        <w:numPr>
          <w:ilvl w:val="3"/>
          <w:numId w:val="11"/>
        </w:numPr>
        <w:tabs>
          <w:tab w:val="left" w:pos="990"/>
        </w:tabs>
        <w:spacing w:line="276" w:lineRule="auto"/>
        <w:ind w:left="900" w:right="22" w:hanging="900"/>
        <w:rPr>
          <w:rFonts w:cs="Arial"/>
        </w:rPr>
      </w:pPr>
      <w:r w:rsidRPr="00B867C0">
        <w:rPr>
          <w:rFonts w:cs="Arial"/>
        </w:rPr>
        <w:t>Çdo anëtar i Bursës është i detyruar të paguajë plotësisht të gjitha kostot që mund t</w:t>
      </w:r>
      <w:r w:rsidR="00F66380" w:rsidRPr="00B867C0">
        <w:rPr>
          <w:rFonts w:cs="Arial"/>
        </w:rPr>
        <w:t>’</w:t>
      </w:r>
      <w:r w:rsidRPr="00B867C0">
        <w:rPr>
          <w:rFonts w:cs="Arial"/>
        </w:rPr>
        <w:t xml:space="preserve">i shkaktohen ALPEX-it në lidhje </w:t>
      </w:r>
      <w:r w:rsidR="004A0EE0" w:rsidRPr="00B867C0">
        <w:rPr>
          <w:rFonts w:cs="Arial"/>
        </w:rPr>
        <w:t xml:space="preserve">me </w:t>
      </w:r>
      <w:r w:rsidRPr="00B867C0">
        <w:rPr>
          <w:rFonts w:cs="Arial"/>
        </w:rPr>
        <w:t xml:space="preserve">TVSH-në, detyrimet doganore, </w:t>
      </w:r>
      <w:r w:rsidR="00CE1F54">
        <w:rPr>
          <w:rFonts w:cs="Arial"/>
        </w:rPr>
        <w:t>K</w:t>
      </w:r>
      <w:r w:rsidR="00CE1F54" w:rsidRPr="00B867C0">
        <w:rPr>
          <w:rFonts w:cs="Arial"/>
        </w:rPr>
        <w:t xml:space="preserve">apacitetet </w:t>
      </w:r>
      <w:r w:rsidR="00CE1F54">
        <w:rPr>
          <w:rFonts w:cs="Arial"/>
        </w:rPr>
        <w:t>N</w:t>
      </w:r>
      <w:r w:rsidR="00CE1F54" w:rsidRPr="00B867C0">
        <w:rPr>
          <w:rFonts w:cs="Arial"/>
        </w:rPr>
        <w:t>dër</w:t>
      </w:r>
      <w:r w:rsidR="00CE1F54">
        <w:rPr>
          <w:rFonts w:cs="Arial"/>
        </w:rPr>
        <w:t>zonal</w:t>
      </w:r>
      <w:r w:rsidR="00CE1F54" w:rsidRPr="00B867C0">
        <w:rPr>
          <w:rFonts w:cs="Arial"/>
        </w:rPr>
        <w:t xml:space="preserve">e </w:t>
      </w:r>
      <w:r w:rsidRPr="00B867C0">
        <w:rPr>
          <w:rFonts w:cs="Arial"/>
        </w:rPr>
        <w:t>ose të tjera të ngjashme për energjinë elektrike që është tregtuar në cilindo nga Tregjet e ALPEX-it, pasi këto kosto janë përgjegjësi vetëm e Anëtarit në fjalë.</w:t>
      </w:r>
    </w:p>
    <w:p w14:paraId="1623276F" w14:textId="77777777" w:rsidR="005D2F24" w:rsidRPr="00B867C0" w:rsidRDefault="005D2F24" w:rsidP="00FA2B75">
      <w:pPr>
        <w:tabs>
          <w:tab w:val="left" w:pos="990"/>
        </w:tabs>
        <w:ind w:left="900" w:right="22" w:hanging="900"/>
        <w:rPr>
          <w:rFonts w:ascii="Arial" w:eastAsia="Times New Roman" w:hAnsi="Arial" w:cs="Arial"/>
          <w:color w:val="000000"/>
        </w:rPr>
      </w:pPr>
      <w:r w:rsidRPr="00B867C0">
        <w:rPr>
          <w:rFonts w:ascii="Arial" w:hAnsi="Arial" w:cs="Arial"/>
        </w:rPr>
        <w:br w:type="page"/>
      </w:r>
    </w:p>
    <w:p w14:paraId="5DAC82AC" w14:textId="4869D3B9" w:rsidR="00F75F04" w:rsidRPr="00B867C0" w:rsidRDefault="00555C7A" w:rsidP="00FA2B75">
      <w:pPr>
        <w:pStyle w:val="CERLEVEL1"/>
        <w:numPr>
          <w:ilvl w:val="0"/>
          <w:numId w:val="37"/>
        </w:numPr>
        <w:tabs>
          <w:tab w:val="left" w:pos="990"/>
        </w:tabs>
        <w:spacing w:line="276" w:lineRule="auto"/>
        <w:ind w:left="900" w:right="22" w:hanging="900"/>
        <w:rPr>
          <w:rFonts w:cs="Arial"/>
        </w:rPr>
      </w:pPr>
      <w:bookmarkStart w:id="390" w:name="_Toc244526266"/>
      <w:r w:rsidRPr="00B867C0">
        <w:rPr>
          <w:rFonts w:cs="Arial"/>
        </w:rPr>
        <w:lastRenderedPageBreak/>
        <w:t>Procedurat e Aksesit Teknik</w:t>
      </w:r>
      <w:bookmarkEnd w:id="390"/>
    </w:p>
    <w:p w14:paraId="3E1DE6E9" w14:textId="00FF782B" w:rsidR="00555C7A" w:rsidRPr="00B867C0" w:rsidRDefault="00555C7A" w:rsidP="00FA2B75">
      <w:pPr>
        <w:pStyle w:val="CERLEVEL2"/>
        <w:numPr>
          <w:ilvl w:val="1"/>
          <w:numId w:val="37"/>
        </w:numPr>
        <w:tabs>
          <w:tab w:val="left" w:pos="990"/>
        </w:tabs>
        <w:spacing w:line="276" w:lineRule="auto"/>
        <w:ind w:left="900" w:right="22" w:hanging="900"/>
        <w:rPr>
          <w:rFonts w:cs="Arial"/>
        </w:rPr>
      </w:pPr>
      <w:bookmarkStart w:id="391" w:name="_Toc244526267"/>
      <w:r w:rsidRPr="00B867C0">
        <w:rPr>
          <w:rFonts w:cs="Arial"/>
        </w:rPr>
        <w:t>Konfigurimi, licencat dhe mbështetja</w:t>
      </w:r>
      <w:bookmarkEnd w:id="391"/>
    </w:p>
    <w:p w14:paraId="1C305E1A" w14:textId="6FD2F027" w:rsidR="00C437DB" w:rsidRPr="00B867C0" w:rsidRDefault="00C63F55" w:rsidP="00FA2B75">
      <w:pPr>
        <w:pStyle w:val="CERLEVEL3"/>
        <w:numPr>
          <w:ilvl w:val="2"/>
          <w:numId w:val="37"/>
        </w:numPr>
        <w:tabs>
          <w:tab w:val="left" w:pos="990"/>
        </w:tabs>
        <w:spacing w:line="276" w:lineRule="auto"/>
        <w:ind w:left="900" w:right="22" w:hanging="900"/>
        <w:rPr>
          <w:rFonts w:cs="Arial"/>
        </w:rPr>
      </w:pPr>
      <w:bookmarkStart w:id="392" w:name="_Toc244526268"/>
      <w:r w:rsidRPr="00B867C0">
        <w:rPr>
          <w:rFonts w:cs="Arial"/>
        </w:rPr>
        <w:t>Pronësia intelektuale dhe licencat</w:t>
      </w:r>
      <w:bookmarkEnd w:id="392"/>
    </w:p>
    <w:p w14:paraId="0696BCAD" w14:textId="4FF02FEB" w:rsidR="00C63F55" w:rsidRPr="00B867C0" w:rsidRDefault="00C63F55" w:rsidP="00FA2B75">
      <w:pPr>
        <w:pStyle w:val="CERLEVEL4"/>
        <w:tabs>
          <w:tab w:val="left" w:pos="990"/>
        </w:tabs>
        <w:spacing w:line="276" w:lineRule="auto"/>
        <w:ind w:left="900" w:right="22" w:hanging="900"/>
        <w:rPr>
          <w:rFonts w:cs="Arial"/>
        </w:rPr>
      </w:pPr>
      <w:r w:rsidRPr="00B867C0">
        <w:rPr>
          <w:rFonts w:cs="Arial"/>
        </w:rPr>
        <w:t xml:space="preserve">Kapitulli H i </w:t>
      </w:r>
      <w:r w:rsidR="00D66140" w:rsidRPr="00B867C0">
        <w:rPr>
          <w:rFonts w:cs="Arial"/>
        </w:rPr>
        <w:t xml:space="preserve">Kushteve të Përgjithshme të </w:t>
      </w:r>
      <w:r w:rsidRPr="00B867C0">
        <w:rPr>
          <w:rFonts w:cs="Arial"/>
        </w:rPr>
        <w:t xml:space="preserve">Rregullave të </w:t>
      </w:r>
      <w:r w:rsidR="00D66140" w:rsidRPr="00B867C0">
        <w:rPr>
          <w:rFonts w:cs="Arial"/>
        </w:rPr>
        <w:t>Tregut të Energjisë Elektrike</w:t>
      </w:r>
      <w:r w:rsidRPr="00B867C0">
        <w:rPr>
          <w:rFonts w:cs="Arial"/>
        </w:rPr>
        <w:t xml:space="preserve"> përcakton detyrimet e Anëtarit të Bursës, ku në seksionin H.4 përshkruhet pronësia intelektuale dhe detyrimet e licencës.</w:t>
      </w:r>
    </w:p>
    <w:p w14:paraId="5FD0F949" w14:textId="77777777" w:rsidR="00223128" w:rsidRPr="00B867C0" w:rsidRDefault="00223128" w:rsidP="00FA2B75">
      <w:pPr>
        <w:pStyle w:val="CERLEVEL3"/>
        <w:numPr>
          <w:ilvl w:val="2"/>
          <w:numId w:val="37"/>
        </w:numPr>
        <w:tabs>
          <w:tab w:val="left" w:pos="990"/>
        </w:tabs>
        <w:spacing w:line="276" w:lineRule="auto"/>
        <w:ind w:left="900" w:right="22" w:hanging="900"/>
        <w:rPr>
          <w:rFonts w:cs="Arial"/>
        </w:rPr>
      </w:pPr>
      <w:bookmarkStart w:id="393" w:name="_Toc244526269"/>
      <w:r w:rsidRPr="00B867C0">
        <w:rPr>
          <w:rFonts w:cs="Arial"/>
        </w:rPr>
        <w:t>Aksesi teknik</w:t>
      </w:r>
      <w:bookmarkEnd w:id="393"/>
      <w:r w:rsidRPr="00B867C0">
        <w:rPr>
          <w:rFonts w:cs="Arial"/>
        </w:rPr>
        <w:t xml:space="preserve">    </w:t>
      </w:r>
    </w:p>
    <w:p w14:paraId="6EF84773" w14:textId="5C5B905C" w:rsidR="00223128"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w:t>
      </w:r>
      <w:r w:rsidR="00990A5E" w:rsidRPr="00B867C0">
        <w:rPr>
          <w:rFonts w:cs="Arial"/>
        </w:rPr>
        <w:t>do ti mund</w:t>
      </w:r>
      <w:r w:rsidR="00653618" w:rsidRPr="00B867C0">
        <w:rPr>
          <w:rFonts w:cs="Arial"/>
        </w:rPr>
        <w:t>ë</w:t>
      </w:r>
      <w:r w:rsidR="00990A5E" w:rsidRPr="00B867C0">
        <w:rPr>
          <w:rFonts w:cs="Arial"/>
        </w:rPr>
        <w:t xml:space="preserve">sojë </w:t>
      </w:r>
      <w:r w:rsidR="00834BD8" w:rsidRPr="00B867C0">
        <w:rPr>
          <w:rFonts w:cs="Arial"/>
        </w:rPr>
        <w:t>Anëtarë</w:t>
      </w:r>
      <w:r w:rsidR="00840B7C" w:rsidRPr="00B867C0">
        <w:rPr>
          <w:rFonts w:cs="Arial"/>
        </w:rPr>
        <w:t>ve</w:t>
      </w:r>
      <w:r w:rsidR="00834BD8" w:rsidRPr="00B867C0">
        <w:rPr>
          <w:rFonts w:cs="Arial"/>
        </w:rPr>
        <w:t xml:space="preserve"> </w:t>
      </w:r>
      <w:r w:rsidR="00840B7C" w:rsidRPr="00B867C0">
        <w:rPr>
          <w:rFonts w:cs="Arial"/>
        </w:rPr>
        <w:t>të</w:t>
      </w:r>
      <w:r w:rsidR="00834BD8" w:rsidRPr="00B867C0">
        <w:rPr>
          <w:rFonts w:cs="Arial"/>
        </w:rPr>
        <w:t xml:space="preserve"> Bursës </w:t>
      </w:r>
      <w:r w:rsidRPr="00B867C0">
        <w:rPr>
          <w:rFonts w:cs="Arial"/>
        </w:rPr>
        <w:t xml:space="preserve">kërkesat teknike të aksesit në Sistemet e Tregtimit, të cilat, </w:t>
      </w:r>
      <w:r w:rsidR="00F66380" w:rsidRPr="00B867C0">
        <w:rPr>
          <w:rFonts w:cs="Arial"/>
        </w:rPr>
        <w:t xml:space="preserve">do të japin </w:t>
      </w:r>
      <w:r w:rsidRPr="00B867C0">
        <w:rPr>
          <w:rFonts w:cs="Arial"/>
        </w:rPr>
        <w:t xml:space="preserve">për të gjitha Sistemet </w:t>
      </w:r>
      <w:r w:rsidR="00F66380" w:rsidRPr="00B867C0">
        <w:rPr>
          <w:rFonts w:cs="Arial"/>
        </w:rPr>
        <w:t xml:space="preserve">e Tregtimit </w:t>
      </w:r>
      <w:r w:rsidRPr="00B867C0">
        <w:rPr>
          <w:rFonts w:cs="Arial"/>
        </w:rPr>
        <w:t xml:space="preserve">dhe të gjitha </w:t>
      </w:r>
      <w:r w:rsidR="00853B58" w:rsidRPr="00B867C0">
        <w:rPr>
          <w:rFonts w:cs="Arial"/>
        </w:rPr>
        <w:t>shërbimet e lidhura</w:t>
      </w:r>
      <w:r w:rsidR="00AC4DD3" w:rsidRPr="00B867C0">
        <w:rPr>
          <w:rFonts w:cs="Arial"/>
        </w:rPr>
        <w:t xml:space="preserve"> t</w:t>
      </w:r>
      <w:r w:rsidR="00994E32" w:rsidRPr="00B867C0">
        <w:rPr>
          <w:rFonts w:cs="Arial"/>
        </w:rPr>
        <w:t>ë</w:t>
      </w:r>
      <w:r w:rsidR="00AC4DD3" w:rsidRPr="00B867C0">
        <w:rPr>
          <w:rFonts w:cs="Arial"/>
        </w:rPr>
        <w:t xml:space="preserve"> mundësuar</w:t>
      </w:r>
      <w:r w:rsidR="00994E32" w:rsidRPr="00B867C0">
        <w:rPr>
          <w:rFonts w:cs="Arial"/>
        </w:rPr>
        <w:t>a</w:t>
      </w:r>
      <w:r w:rsidRPr="00B867C0">
        <w:rPr>
          <w:rFonts w:cs="Arial"/>
        </w:rPr>
        <w:t>, në mënyrë specifike:</w:t>
      </w:r>
    </w:p>
    <w:p w14:paraId="45D9F020" w14:textId="70162CD7" w:rsidR="00223128"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Kërkesat minimale të sistemit;</w:t>
      </w:r>
    </w:p>
    <w:p w14:paraId="54DDE473" w14:textId="2FFEE53A" w:rsidR="00223128"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Kërkesat e rrjetit;</w:t>
      </w:r>
    </w:p>
    <w:p w14:paraId="5F91EE09" w14:textId="44ED3A4B" w:rsidR="00F54AE4"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Procesin që duhet ndjekur për të fituar aksesin në sistem;</w:t>
      </w:r>
    </w:p>
    <w:p w14:paraId="7C65BC70" w14:textId="3568EC39" w:rsidR="00223128" w:rsidRPr="00B867C0" w:rsidRDefault="00820997" w:rsidP="00FA2B75">
      <w:pPr>
        <w:pStyle w:val="CERLEVEL5"/>
        <w:numPr>
          <w:ilvl w:val="4"/>
          <w:numId w:val="37"/>
        </w:numPr>
        <w:tabs>
          <w:tab w:val="left" w:pos="1440"/>
        </w:tabs>
        <w:spacing w:line="276" w:lineRule="auto"/>
        <w:ind w:left="1440" w:right="22" w:hanging="540"/>
        <w:rPr>
          <w:rFonts w:cs="Arial"/>
        </w:rPr>
      </w:pPr>
      <w:r w:rsidRPr="00BE617B">
        <w:rPr>
          <w:rFonts w:cs="Arial"/>
        </w:rPr>
        <w:t xml:space="preserve">Ndërfaqja për Programimin e Aplikacioneve të ETSS </w:t>
      </w:r>
      <w:r w:rsidR="00F43274" w:rsidRPr="00B867C0">
        <w:rPr>
          <w:rFonts w:cs="Arial"/>
        </w:rPr>
        <w:t xml:space="preserve"> (API)</w:t>
      </w:r>
      <w:r w:rsidR="00A844A6" w:rsidRPr="00B867C0">
        <w:rPr>
          <w:rFonts w:cs="Arial"/>
        </w:rPr>
        <w:t xml:space="preserve"> </w:t>
      </w:r>
      <w:r w:rsidR="00C742F4" w:rsidRPr="00B867C0">
        <w:rPr>
          <w:rFonts w:cs="Arial"/>
        </w:rPr>
        <w:t>p</w:t>
      </w:r>
      <w:r w:rsidR="00A844A6" w:rsidRPr="00B867C0">
        <w:rPr>
          <w:rFonts w:cs="Arial"/>
        </w:rPr>
        <w:t>ë</w:t>
      </w:r>
      <w:r w:rsidR="00C742F4" w:rsidRPr="00B867C0">
        <w:rPr>
          <w:rFonts w:cs="Arial"/>
        </w:rPr>
        <w:t>r hyrjen n</w:t>
      </w:r>
      <w:r w:rsidR="00F54AE4" w:rsidRPr="00B867C0">
        <w:rPr>
          <w:rFonts w:cs="Arial"/>
        </w:rPr>
        <w:t>ë Sistemin e Tregtimit; dhe</w:t>
      </w:r>
    </w:p>
    <w:p w14:paraId="65FB077A" w14:textId="04116E9B" w:rsidR="00223128" w:rsidRPr="00B867C0" w:rsidRDefault="00223128" w:rsidP="00FA2B75">
      <w:pPr>
        <w:pStyle w:val="CERLEVEL5"/>
        <w:numPr>
          <w:ilvl w:val="4"/>
          <w:numId w:val="37"/>
        </w:numPr>
        <w:tabs>
          <w:tab w:val="left" w:pos="1440"/>
        </w:tabs>
        <w:spacing w:line="276" w:lineRule="auto"/>
        <w:ind w:left="1440" w:right="22" w:hanging="540"/>
        <w:rPr>
          <w:rFonts w:cs="Arial"/>
        </w:rPr>
      </w:pPr>
      <w:r w:rsidRPr="00B867C0">
        <w:rPr>
          <w:rFonts w:cs="Arial"/>
        </w:rPr>
        <w:t xml:space="preserve">Çdo kërkesë tjetër në lidhje </w:t>
      </w:r>
      <w:r w:rsidR="004A0EE0" w:rsidRPr="00B867C0">
        <w:rPr>
          <w:rFonts w:cs="Arial"/>
        </w:rPr>
        <w:t xml:space="preserve">me </w:t>
      </w:r>
      <w:r w:rsidRPr="00B867C0">
        <w:rPr>
          <w:rFonts w:cs="Arial"/>
        </w:rPr>
        <w:t xml:space="preserve">marrjen e aksesit teknik në Sistemet </w:t>
      </w:r>
      <w:r w:rsidR="00F66380" w:rsidRPr="00B867C0">
        <w:rPr>
          <w:rFonts w:cs="Arial"/>
        </w:rPr>
        <w:t>e Tregtimit</w:t>
      </w:r>
      <w:r w:rsidRPr="00B867C0">
        <w:rPr>
          <w:rFonts w:cs="Arial"/>
        </w:rPr>
        <w:t>.</w:t>
      </w:r>
    </w:p>
    <w:p w14:paraId="6A5AB7A6" w14:textId="0EFAFE90" w:rsidR="00B931A9" w:rsidRPr="00B867C0" w:rsidRDefault="00B931A9" w:rsidP="00FA2B75">
      <w:pPr>
        <w:pStyle w:val="CERLEVEL3"/>
        <w:tabs>
          <w:tab w:val="left" w:pos="990"/>
        </w:tabs>
        <w:spacing w:line="276" w:lineRule="auto"/>
        <w:ind w:left="900" w:right="22" w:hanging="900"/>
        <w:rPr>
          <w:rFonts w:cs="Arial"/>
        </w:rPr>
      </w:pPr>
      <w:bookmarkStart w:id="394" w:name="_Toc244526270"/>
      <w:r w:rsidRPr="00B867C0">
        <w:rPr>
          <w:rFonts w:cs="Arial"/>
        </w:rPr>
        <w:t xml:space="preserve">Aksesi në Sistemin e </w:t>
      </w:r>
      <w:r w:rsidR="004E2AFA" w:rsidRPr="00B867C0">
        <w:rPr>
          <w:rFonts w:cs="Arial"/>
        </w:rPr>
        <w:t xml:space="preserve">Tregtimit të </w:t>
      </w:r>
      <w:r w:rsidR="000F16CF" w:rsidRPr="00B867C0">
        <w:rPr>
          <w:rFonts w:cs="Arial"/>
        </w:rPr>
        <w:t>Energjisë</w:t>
      </w:r>
      <w:r w:rsidR="004E2AFA" w:rsidRPr="00B867C0">
        <w:rPr>
          <w:rFonts w:cs="Arial"/>
        </w:rPr>
        <w:t xml:space="preserve"> në </w:t>
      </w:r>
      <w:r w:rsidR="001276D3" w:rsidRPr="00B867C0">
        <w:rPr>
          <w:rFonts w:cs="Arial"/>
        </w:rPr>
        <w:t>Çast</w:t>
      </w:r>
      <w:r w:rsidRPr="00B867C0">
        <w:rPr>
          <w:rFonts w:cs="Arial"/>
        </w:rPr>
        <w:t xml:space="preserve"> (ETSS)</w:t>
      </w:r>
      <w:bookmarkEnd w:id="394"/>
    </w:p>
    <w:p w14:paraId="35443D76" w14:textId="47A506EF" w:rsidR="00B931A9" w:rsidRPr="00B867C0" w:rsidRDefault="00B931A9" w:rsidP="00FA2B75">
      <w:pPr>
        <w:pStyle w:val="CERLEVEL4"/>
        <w:tabs>
          <w:tab w:val="left" w:pos="990"/>
        </w:tabs>
        <w:spacing w:line="276" w:lineRule="auto"/>
        <w:ind w:left="900" w:right="22" w:hanging="900"/>
        <w:rPr>
          <w:rFonts w:cs="Arial"/>
        </w:rPr>
      </w:pPr>
      <w:r w:rsidRPr="00B867C0">
        <w:rPr>
          <w:rFonts w:cs="Arial"/>
        </w:rPr>
        <w:t xml:space="preserve">Për aksesin e </w:t>
      </w:r>
      <w:r w:rsidR="00B1497A" w:rsidRPr="00B867C0">
        <w:rPr>
          <w:rFonts w:cs="Arial"/>
        </w:rPr>
        <w:t xml:space="preserve">Anëtarëve </w:t>
      </w:r>
      <w:r w:rsidRPr="00B867C0">
        <w:rPr>
          <w:rFonts w:cs="Arial"/>
        </w:rPr>
        <w:t xml:space="preserve">të Bursës në ETSS, ALPEX-i do të ndihmojë për t'u siguruar </w:t>
      </w:r>
      <w:r w:rsidR="00B1497A" w:rsidRPr="00B867C0">
        <w:rPr>
          <w:rFonts w:cs="Arial"/>
        </w:rPr>
        <w:t xml:space="preserve">Anëtarëve </w:t>
      </w:r>
      <w:r w:rsidRPr="00B867C0">
        <w:rPr>
          <w:rFonts w:cs="Arial"/>
        </w:rPr>
        <w:t>të saj aplikacione të përshtatshme dhe të besueshme, si dhe që të kenë specifikimet teknike për zhvillimin e sistemeve të veta.</w:t>
      </w:r>
    </w:p>
    <w:p w14:paraId="15F6AFC3" w14:textId="7A8B1B80" w:rsidR="00B931A9" w:rsidRPr="00B867C0" w:rsidRDefault="00B931A9" w:rsidP="00FA2B75">
      <w:pPr>
        <w:pStyle w:val="CERLEVEL4"/>
        <w:tabs>
          <w:tab w:val="left" w:pos="990"/>
        </w:tabs>
        <w:spacing w:line="276" w:lineRule="auto"/>
        <w:ind w:left="900" w:right="22" w:hanging="900"/>
        <w:rPr>
          <w:rFonts w:cs="Arial"/>
        </w:rPr>
      </w:pPr>
      <w:r w:rsidRPr="00B867C0">
        <w:rPr>
          <w:rFonts w:cs="Arial"/>
        </w:rPr>
        <w:t>ALPEX-i mund t</w:t>
      </w:r>
      <w:r w:rsidR="00F66380" w:rsidRPr="00B867C0">
        <w:rPr>
          <w:rFonts w:cs="Arial"/>
        </w:rPr>
        <w:t>’</w:t>
      </w:r>
      <w:r w:rsidRPr="00B867C0">
        <w:rPr>
          <w:rFonts w:cs="Arial"/>
        </w:rPr>
        <w:t xml:space="preserve">i lejojë </w:t>
      </w:r>
      <w:r w:rsidR="002C1E4D" w:rsidRPr="00B867C0">
        <w:rPr>
          <w:rFonts w:cs="Arial"/>
        </w:rPr>
        <w:t>Anëtarët</w:t>
      </w:r>
      <w:r w:rsidRPr="00B867C0">
        <w:rPr>
          <w:rFonts w:cs="Arial"/>
        </w:rPr>
        <w:t xml:space="preserve"> e Bursës të përdorin programe </w:t>
      </w:r>
      <w:r w:rsidR="00D66140" w:rsidRPr="00B867C0">
        <w:rPr>
          <w:rFonts w:cs="Arial"/>
        </w:rPr>
        <w:t xml:space="preserve">kompjuterike </w:t>
      </w:r>
      <w:r w:rsidRPr="00B867C0">
        <w:rPr>
          <w:rFonts w:cs="Arial"/>
        </w:rPr>
        <w:t>(</w:t>
      </w:r>
      <w:r w:rsidRPr="00B867C0">
        <w:rPr>
          <w:rFonts w:cs="Arial"/>
          <w:i/>
          <w:iCs/>
        </w:rPr>
        <w:t>software</w:t>
      </w:r>
      <w:r w:rsidRPr="00B867C0">
        <w:rPr>
          <w:rFonts w:cs="Arial"/>
        </w:rPr>
        <w:t xml:space="preserve">) të palëve të treta </w:t>
      </w:r>
      <w:r w:rsidR="004A0EE0" w:rsidRPr="00B867C0">
        <w:rPr>
          <w:rFonts w:cs="Arial"/>
        </w:rPr>
        <w:t xml:space="preserve">me </w:t>
      </w:r>
      <w:r w:rsidRPr="00B867C0">
        <w:rPr>
          <w:rFonts w:cs="Arial"/>
        </w:rPr>
        <w:t xml:space="preserve">kusht që të jenë në përputhje </w:t>
      </w:r>
      <w:r w:rsidR="004A0EE0" w:rsidRPr="00B867C0">
        <w:rPr>
          <w:rFonts w:cs="Arial"/>
        </w:rPr>
        <w:t xml:space="preserve">me </w:t>
      </w:r>
      <w:r w:rsidRPr="00B867C0">
        <w:rPr>
          <w:rFonts w:cs="Arial"/>
        </w:rPr>
        <w:t>specifikimet teknike të ALPEX-it.</w:t>
      </w:r>
    </w:p>
    <w:p w14:paraId="33C181CA" w14:textId="34888755" w:rsidR="00B931A9" w:rsidRPr="00B867C0" w:rsidRDefault="00B931A9" w:rsidP="00FA2B75">
      <w:pPr>
        <w:pStyle w:val="CERLEVEL4"/>
        <w:tabs>
          <w:tab w:val="left" w:pos="990"/>
        </w:tabs>
        <w:spacing w:line="276" w:lineRule="auto"/>
        <w:ind w:left="900" w:right="22" w:hanging="900"/>
        <w:rPr>
          <w:rFonts w:cs="Arial"/>
        </w:rPr>
      </w:pPr>
      <w:r w:rsidRPr="00B867C0">
        <w:rPr>
          <w:rFonts w:cs="Arial"/>
        </w:rPr>
        <w:t xml:space="preserve">Në lidhje </w:t>
      </w:r>
      <w:r w:rsidR="000A3610" w:rsidRPr="00B867C0">
        <w:rPr>
          <w:rFonts w:cs="Arial"/>
        </w:rPr>
        <w:t xml:space="preserve">me </w:t>
      </w:r>
      <w:r w:rsidRPr="00B867C0">
        <w:rPr>
          <w:rFonts w:cs="Arial"/>
        </w:rPr>
        <w:t>përdorimin e shërbimeve të lidhjes të ofruara nga ALPEX-i, Anëtari i Bursës ka këto detyrime:</w:t>
      </w:r>
    </w:p>
    <w:p w14:paraId="219CF3D5" w14:textId="4D032098" w:rsidR="00B931A9" w:rsidRPr="00B867C0" w:rsidRDefault="00B931A9" w:rsidP="00FA2B75">
      <w:pPr>
        <w:pStyle w:val="CERLEVEL5"/>
        <w:tabs>
          <w:tab w:val="left" w:pos="1440"/>
        </w:tabs>
        <w:spacing w:line="276" w:lineRule="auto"/>
        <w:ind w:left="1440" w:right="22" w:hanging="540"/>
        <w:rPr>
          <w:rFonts w:cs="Arial"/>
        </w:rPr>
      </w:pPr>
      <w:r w:rsidRPr="00B867C0">
        <w:rPr>
          <w:rFonts w:cs="Arial"/>
        </w:rPr>
        <w:t xml:space="preserve">Të marrë </w:t>
      </w:r>
      <w:r w:rsidR="004A0EE0" w:rsidRPr="00B867C0">
        <w:rPr>
          <w:rFonts w:cs="Arial"/>
        </w:rPr>
        <w:t xml:space="preserve">me </w:t>
      </w:r>
      <w:r w:rsidRPr="00B867C0">
        <w:rPr>
          <w:rFonts w:cs="Arial"/>
        </w:rPr>
        <w:t>shpenzimet e veta pajisjet e nevojshme teknologjike dhe pajisje të tjera dhe të sigurojë mjedise të përshtatshme për instalimin e tyre, bazuar në specifikimet teknike të përcaktuara nga ALPEX-i.</w:t>
      </w:r>
    </w:p>
    <w:p w14:paraId="1D42F6DE" w14:textId="58FDF1EC" w:rsidR="00B931A9" w:rsidRPr="00B867C0" w:rsidRDefault="00CA21BF" w:rsidP="00FA2B75">
      <w:pPr>
        <w:pStyle w:val="CERLEVEL5"/>
        <w:tabs>
          <w:tab w:val="left" w:pos="1440"/>
        </w:tabs>
        <w:spacing w:line="276" w:lineRule="auto"/>
        <w:ind w:left="1440" w:right="22" w:hanging="540"/>
        <w:rPr>
          <w:rFonts w:cs="Arial"/>
        </w:rPr>
      </w:pPr>
      <w:r w:rsidRPr="00B867C0">
        <w:rPr>
          <w:rFonts w:cs="Arial"/>
        </w:rPr>
        <w:t xml:space="preserve">Të caktojë personin përgjegjës (personi përgjegjës i IT i Anëtarit të Bursës) i cili do të autorizohet për çdo çështje të lidhjes me shërbimet ALPEX-it dhe ndjekjen e çështjeve që kanë të bëjnë me </w:t>
      </w:r>
      <w:bookmarkStart w:id="395" w:name="_Hlk112601350"/>
      <w:r w:rsidRPr="00B867C0">
        <w:rPr>
          <w:rFonts w:cs="Arial"/>
        </w:rPr>
        <w:t>aksesi</w:t>
      </w:r>
      <w:bookmarkEnd w:id="395"/>
      <w:r w:rsidRPr="00B867C0">
        <w:rPr>
          <w:rFonts w:cs="Arial"/>
        </w:rPr>
        <w:t>n e Anëtarit të Bursës</w:t>
      </w:r>
      <w:r w:rsidR="00B931A9" w:rsidRPr="00B867C0">
        <w:rPr>
          <w:rFonts w:cs="Arial"/>
        </w:rPr>
        <w:t>.</w:t>
      </w:r>
    </w:p>
    <w:p w14:paraId="2D0556E0" w14:textId="67C39904" w:rsidR="00B931A9" w:rsidRPr="00B867C0" w:rsidRDefault="00E3696F" w:rsidP="00FA2B75">
      <w:pPr>
        <w:pStyle w:val="CERLEVEL5"/>
        <w:tabs>
          <w:tab w:val="left" w:pos="1440"/>
        </w:tabs>
        <w:spacing w:line="276" w:lineRule="auto"/>
        <w:ind w:left="1440" w:right="22" w:hanging="540"/>
        <w:rPr>
          <w:rFonts w:cs="Arial"/>
        </w:rPr>
      </w:pPr>
      <w:r w:rsidRPr="00B867C0">
        <w:rPr>
          <w:rFonts w:cs="Arial"/>
        </w:rPr>
        <w:t>Të sigurojë që, në kohën e përcaktuar nga ALPEX-i, (personi përgjegjës i IT i Anëtarit të Bursës do të jetë në gatishmëri në mjediset e Anëtarit të Bursës</w:t>
      </w:r>
      <w:r w:rsidR="00B931A9" w:rsidRPr="00B867C0">
        <w:rPr>
          <w:rFonts w:cs="Arial"/>
        </w:rPr>
        <w:t>.</w:t>
      </w:r>
    </w:p>
    <w:p w14:paraId="40E29A01" w14:textId="691CBF02" w:rsidR="00B931A9" w:rsidRPr="00B867C0" w:rsidRDefault="00B931A9" w:rsidP="00FA2B75">
      <w:pPr>
        <w:pStyle w:val="CERLEVEL5"/>
        <w:tabs>
          <w:tab w:val="left" w:pos="1440"/>
        </w:tabs>
        <w:spacing w:line="276" w:lineRule="auto"/>
        <w:ind w:left="1440" w:right="22" w:hanging="540"/>
        <w:rPr>
          <w:rFonts w:cs="Arial"/>
        </w:rPr>
      </w:pPr>
      <w:r w:rsidRPr="00B867C0">
        <w:rPr>
          <w:rFonts w:cs="Arial"/>
        </w:rPr>
        <w:t xml:space="preserve">Të marrë masat e duhura për të parandaluar ose zbuluar aktivitetet që janë të ndaluara në përputhje </w:t>
      </w:r>
      <w:r w:rsidR="000A3610" w:rsidRPr="00B867C0">
        <w:rPr>
          <w:rFonts w:cs="Arial"/>
        </w:rPr>
        <w:t xml:space="preserve">me </w:t>
      </w:r>
      <w:r w:rsidRPr="00B867C0">
        <w:rPr>
          <w:rFonts w:cs="Arial"/>
        </w:rPr>
        <w:t>specifikimet teknike të ALPEX-it.</w:t>
      </w:r>
    </w:p>
    <w:p w14:paraId="503AEEE8" w14:textId="257C0C13" w:rsidR="00B931A9" w:rsidRPr="00B867C0" w:rsidRDefault="00B931A9" w:rsidP="00FA2B75">
      <w:pPr>
        <w:pStyle w:val="CERLEVEL5"/>
        <w:tabs>
          <w:tab w:val="left" w:pos="1440"/>
        </w:tabs>
        <w:spacing w:line="276" w:lineRule="auto"/>
        <w:ind w:left="1440" w:right="22" w:hanging="540"/>
        <w:rPr>
          <w:rFonts w:cs="Arial"/>
        </w:rPr>
      </w:pPr>
      <w:r w:rsidRPr="00B867C0">
        <w:rPr>
          <w:rFonts w:cs="Arial"/>
        </w:rPr>
        <w:lastRenderedPageBreak/>
        <w:t>Të mbajë në gjendje të mirë pajisjet teknike dhe programin (</w:t>
      </w:r>
      <w:r w:rsidRPr="00B867C0">
        <w:rPr>
          <w:rFonts w:cs="Arial"/>
          <w:i/>
          <w:iCs/>
        </w:rPr>
        <w:t>software</w:t>
      </w:r>
      <w:r w:rsidRPr="00B867C0">
        <w:rPr>
          <w:rFonts w:cs="Arial"/>
        </w:rPr>
        <w:t>) e ofruar nga ALPEX-i, të mos ndërhyjë në to pa lejen paraprake të ALPEX-it dhe të respektojë të drejtat e ALPEX-it ndaj tyre.</w:t>
      </w:r>
    </w:p>
    <w:p w14:paraId="7FEC0C40" w14:textId="217DD945" w:rsidR="00603CD8" w:rsidRPr="00B867C0" w:rsidRDefault="00603CD8" w:rsidP="00FA2B75">
      <w:pPr>
        <w:pStyle w:val="CERLEVEL4"/>
        <w:tabs>
          <w:tab w:val="left" w:pos="990"/>
        </w:tabs>
        <w:spacing w:line="276" w:lineRule="auto"/>
        <w:ind w:left="900" w:right="22" w:hanging="900"/>
        <w:rPr>
          <w:rFonts w:cs="Arial"/>
        </w:rPr>
      </w:pPr>
      <w:r w:rsidRPr="00B867C0">
        <w:rPr>
          <w:rFonts w:cs="Arial"/>
        </w:rPr>
        <w:t>ALPEX-i mund të përditësojë herë pas here kërkesat teknike për aksesin dhe duhet të publikojë çdo përditësim.</w:t>
      </w:r>
    </w:p>
    <w:p w14:paraId="1D9EE884" w14:textId="3A1D3368" w:rsidR="00603CD8" w:rsidRPr="00B867C0" w:rsidRDefault="002C1E4D" w:rsidP="00FA2B75">
      <w:pPr>
        <w:pStyle w:val="CERLEVEL4"/>
        <w:tabs>
          <w:tab w:val="left" w:pos="990"/>
        </w:tabs>
        <w:spacing w:line="276" w:lineRule="auto"/>
        <w:ind w:left="900" w:right="22" w:hanging="900"/>
        <w:rPr>
          <w:rFonts w:cs="Arial"/>
        </w:rPr>
      </w:pPr>
      <w:r w:rsidRPr="00B867C0">
        <w:rPr>
          <w:rFonts w:cs="Arial"/>
        </w:rPr>
        <w:t>Anëtarët</w:t>
      </w:r>
      <w:r w:rsidR="00FF2005" w:rsidRPr="00B867C0">
        <w:rPr>
          <w:rFonts w:cs="Arial"/>
        </w:rPr>
        <w:t xml:space="preserve"> e Bursës duhet të respektojnë kërkesat teknike të aksesit të publikuara në këtë pikë.</w:t>
      </w:r>
    </w:p>
    <w:p w14:paraId="744ACDC4" w14:textId="70EB900D" w:rsidR="00555C7A" w:rsidRPr="00B867C0" w:rsidRDefault="00555C7A" w:rsidP="00FA2B75">
      <w:pPr>
        <w:pStyle w:val="CERLEVEL2"/>
        <w:numPr>
          <w:ilvl w:val="1"/>
          <w:numId w:val="37"/>
        </w:numPr>
        <w:tabs>
          <w:tab w:val="left" w:pos="990"/>
        </w:tabs>
        <w:spacing w:line="276" w:lineRule="auto"/>
        <w:ind w:left="900" w:right="22" w:hanging="900"/>
        <w:rPr>
          <w:rFonts w:cs="Arial"/>
        </w:rPr>
      </w:pPr>
      <w:bookmarkStart w:id="396" w:name="_Toc244526271"/>
      <w:r w:rsidRPr="00B867C0">
        <w:rPr>
          <w:rFonts w:cs="Arial"/>
        </w:rPr>
        <w:t>Procedurat e komunikimit</w:t>
      </w:r>
      <w:bookmarkEnd w:id="396"/>
    </w:p>
    <w:p w14:paraId="74C4D2C8" w14:textId="53E753BD" w:rsidR="005D2F24" w:rsidRPr="00B867C0" w:rsidRDefault="007A4896" w:rsidP="00FA2B75">
      <w:pPr>
        <w:pStyle w:val="CERLEVEL3"/>
        <w:numPr>
          <w:ilvl w:val="2"/>
          <w:numId w:val="37"/>
        </w:numPr>
        <w:tabs>
          <w:tab w:val="left" w:pos="990"/>
        </w:tabs>
        <w:spacing w:line="276" w:lineRule="auto"/>
        <w:ind w:left="900" w:right="22" w:hanging="900"/>
        <w:rPr>
          <w:rFonts w:cs="Arial"/>
        </w:rPr>
      </w:pPr>
      <w:bookmarkStart w:id="397" w:name="_Ref507096875"/>
      <w:bookmarkStart w:id="398" w:name="_Toc244526272"/>
      <w:r w:rsidRPr="00B867C0">
        <w:rPr>
          <w:rFonts w:cs="Arial"/>
        </w:rPr>
        <w:t>Udhëzuesi për Publikimin e të Dhënave të ALPEX-it</w:t>
      </w:r>
      <w:bookmarkEnd w:id="397"/>
      <w:bookmarkEnd w:id="398"/>
    </w:p>
    <w:p w14:paraId="3DD74927" w14:textId="77777777" w:rsidR="002D6A4D"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duhet të publikojë </w:t>
      </w:r>
      <w:bookmarkStart w:id="399" w:name="_Hlk505169055"/>
      <w:r w:rsidRPr="00B867C0">
        <w:rPr>
          <w:rFonts w:cs="Arial"/>
        </w:rPr>
        <w:t>Udhëzuesin për Publikimin e të Dhënave të ALPEX-it</w:t>
      </w:r>
      <w:bookmarkEnd w:id="399"/>
      <w:r w:rsidRPr="00B867C0">
        <w:rPr>
          <w:rFonts w:cs="Arial"/>
        </w:rPr>
        <w:t>, që mbulon (ndër të tjera):</w:t>
      </w:r>
    </w:p>
    <w:p w14:paraId="071E38CF" w14:textId="64BAA3B1" w:rsidR="002D6A4D" w:rsidRPr="00B867C0" w:rsidRDefault="002D6A4D" w:rsidP="00FA2B75">
      <w:pPr>
        <w:pStyle w:val="CERLEVEL5"/>
        <w:tabs>
          <w:tab w:val="left" w:pos="1440"/>
        </w:tabs>
        <w:spacing w:line="276" w:lineRule="auto"/>
        <w:ind w:left="1440" w:right="22" w:hanging="540"/>
        <w:rPr>
          <w:rFonts w:cs="Arial"/>
        </w:rPr>
      </w:pPr>
      <w:bookmarkStart w:id="400" w:name="_Ref511832275"/>
      <w:r w:rsidRPr="00B867C0">
        <w:rPr>
          <w:rFonts w:cs="Arial"/>
        </w:rPr>
        <w:t xml:space="preserve">detajet që kërkohen të publikohen sipas pikës </w:t>
      </w:r>
      <w:r w:rsidR="00AC7F7A" w:rsidRPr="00B867C0">
        <w:rPr>
          <w:rFonts w:cs="Arial"/>
        </w:rPr>
        <w:fldChar w:fldCharType="begin"/>
      </w:r>
      <w:r w:rsidR="00AC7F7A" w:rsidRPr="00B867C0">
        <w:rPr>
          <w:rFonts w:cs="Arial"/>
        </w:rPr>
        <w:instrText xml:space="preserve"> REF _Ref506965994 \r \h  \* MERGEFORMAT </w:instrText>
      </w:r>
      <w:r w:rsidR="00AC7F7A" w:rsidRPr="00B867C0">
        <w:rPr>
          <w:rFonts w:cs="Arial"/>
        </w:rPr>
      </w:r>
      <w:r w:rsidR="00AC7F7A" w:rsidRPr="00B867C0">
        <w:rPr>
          <w:rFonts w:cs="Arial"/>
        </w:rPr>
        <w:fldChar w:fldCharType="separate"/>
      </w:r>
      <w:r w:rsidR="00FA2B75">
        <w:rPr>
          <w:rFonts w:cs="Arial"/>
        </w:rPr>
        <w:t>B.4.2</w:t>
      </w:r>
      <w:r w:rsidR="00AC7F7A" w:rsidRPr="00B867C0">
        <w:rPr>
          <w:rFonts w:cs="Arial"/>
        </w:rPr>
        <w:fldChar w:fldCharType="end"/>
      </w:r>
      <w:r w:rsidRPr="00B867C0">
        <w:rPr>
          <w:rFonts w:cs="Arial"/>
        </w:rPr>
        <w:t xml:space="preserve">, </w:t>
      </w:r>
      <w:r w:rsidR="005A542B" w:rsidRPr="00B867C0">
        <w:rPr>
          <w:rFonts w:cs="Arial"/>
        </w:rPr>
        <w:fldChar w:fldCharType="begin"/>
      </w:r>
      <w:r w:rsidR="005A542B" w:rsidRPr="00B867C0">
        <w:rPr>
          <w:rFonts w:cs="Arial"/>
        </w:rPr>
        <w:instrText xml:space="preserve"> REF _Ref112506836 \r \h </w:instrText>
      </w:r>
      <w:r w:rsidR="00A42B5A" w:rsidRPr="00B867C0">
        <w:rPr>
          <w:rFonts w:cs="Arial"/>
        </w:rPr>
        <w:instrText xml:space="preserve"> \* MERGEFORMAT </w:instrText>
      </w:r>
      <w:r w:rsidR="005A542B" w:rsidRPr="00B867C0">
        <w:rPr>
          <w:rFonts w:cs="Arial"/>
        </w:rPr>
      </w:r>
      <w:r w:rsidR="005A542B" w:rsidRPr="00B867C0">
        <w:rPr>
          <w:rFonts w:cs="Arial"/>
        </w:rPr>
        <w:fldChar w:fldCharType="separate"/>
      </w:r>
      <w:r w:rsidR="00FA2B75">
        <w:rPr>
          <w:rFonts w:cs="Arial"/>
        </w:rPr>
        <w:t>C.4.2</w:t>
      </w:r>
      <w:r w:rsidR="005A542B" w:rsidRPr="00B867C0">
        <w:rPr>
          <w:rFonts w:cs="Arial"/>
        </w:rPr>
        <w:fldChar w:fldCharType="end"/>
      </w:r>
      <w:r w:rsidR="005A542B" w:rsidRPr="00B867C0">
        <w:rPr>
          <w:rFonts w:cs="Arial"/>
        </w:rPr>
        <w:t xml:space="preserve"> </w:t>
      </w:r>
      <w:r w:rsidRPr="00B867C0">
        <w:rPr>
          <w:rFonts w:cs="Arial"/>
        </w:rPr>
        <w:t xml:space="preserve">dhe </w:t>
      </w:r>
      <w:r w:rsidR="00AC7F7A" w:rsidRPr="00B867C0">
        <w:rPr>
          <w:rFonts w:cs="Arial"/>
        </w:rPr>
        <w:fldChar w:fldCharType="begin"/>
      </w:r>
      <w:r w:rsidR="00AC7F7A" w:rsidRPr="00B867C0">
        <w:rPr>
          <w:rFonts w:cs="Arial"/>
        </w:rPr>
        <w:instrText xml:space="preserve"> REF _Ref506966335 \r \h  \* MERGEFORMAT </w:instrText>
      </w:r>
      <w:r w:rsidR="00AC7F7A" w:rsidRPr="00B867C0">
        <w:rPr>
          <w:rFonts w:cs="Arial"/>
        </w:rPr>
      </w:r>
      <w:r w:rsidR="00AC7F7A" w:rsidRPr="00B867C0">
        <w:rPr>
          <w:rFonts w:cs="Arial"/>
        </w:rPr>
        <w:fldChar w:fldCharType="separate"/>
      </w:r>
      <w:r w:rsidR="00FA2B75">
        <w:rPr>
          <w:rFonts w:cs="Arial"/>
        </w:rPr>
        <w:t>D.2</w:t>
      </w:r>
      <w:r w:rsidR="00AC7F7A" w:rsidRPr="00B867C0">
        <w:rPr>
          <w:rFonts w:cs="Arial"/>
        </w:rPr>
        <w:fldChar w:fldCharType="end"/>
      </w:r>
      <w:r w:rsidRPr="00B867C0">
        <w:rPr>
          <w:rFonts w:cs="Arial"/>
        </w:rPr>
        <w:t>; dhe</w:t>
      </w:r>
      <w:bookmarkEnd w:id="400"/>
    </w:p>
    <w:p w14:paraId="2D76164C" w14:textId="2A0AC5E5" w:rsidR="00631E62" w:rsidRPr="00B867C0" w:rsidRDefault="002D6A4D" w:rsidP="00FA2B75">
      <w:pPr>
        <w:pStyle w:val="CERLEVEL5"/>
        <w:tabs>
          <w:tab w:val="left" w:pos="1440"/>
        </w:tabs>
        <w:spacing w:line="276" w:lineRule="auto"/>
        <w:ind w:left="1440" w:right="22" w:hanging="540"/>
        <w:rPr>
          <w:rFonts w:cs="Arial"/>
        </w:rPr>
      </w:pPr>
      <w:bookmarkStart w:id="401" w:name="_Ref511832283"/>
      <w:r w:rsidRPr="00B867C0">
        <w:rPr>
          <w:rFonts w:cs="Arial"/>
        </w:rPr>
        <w:t xml:space="preserve">Çdo njoftim dhe publikim tjetër të kërkuar sipas Rregullave të </w:t>
      </w:r>
      <w:r w:rsidR="00D66140" w:rsidRPr="00B867C0">
        <w:rPr>
          <w:rFonts w:cs="Arial"/>
        </w:rPr>
        <w:t>Tregut të Energjisë Elektrike</w:t>
      </w:r>
      <w:r w:rsidRPr="00B867C0">
        <w:rPr>
          <w:rFonts w:cs="Arial"/>
        </w:rPr>
        <w:t>.</w:t>
      </w:r>
      <w:bookmarkEnd w:id="401"/>
    </w:p>
    <w:p w14:paraId="264224D2" w14:textId="77777777" w:rsidR="00631E62" w:rsidRPr="00B867C0" w:rsidRDefault="00631E62" w:rsidP="00FA2B75">
      <w:pPr>
        <w:pStyle w:val="CERLEVEL4"/>
        <w:tabs>
          <w:tab w:val="left" w:pos="990"/>
        </w:tabs>
        <w:spacing w:line="276" w:lineRule="auto"/>
        <w:ind w:left="900" w:right="22" w:hanging="900"/>
        <w:rPr>
          <w:rFonts w:cs="Arial"/>
        </w:rPr>
      </w:pPr>
      <w:r w:rsidRPr="00B867C0">
        <w:rPr>
          <w:rFonts w:cs="Arial"/>
        </w:rPr>
        <w:t xml:space="preserve">Udhëzuesi i Publikimit të të Dhënave të ALPEX-it do të japë të specifikuara: </w:t>
      </w:r>
    </w:p>
    <w:p w14:paraId="528B6381" w14:textId="3748FBF5" w:rsidR="00F07E52" w:rsidRPr="00B867C0" w:rsidRDefault="00F07E52" w:rsidP="00FA2B75">
      <w:pPr>
        <w:pStyle w:val="CERLEVEL5"/>
        <w:numPr>
          <w:ilvl w:val="4"/>
          <w:numId w:val="37"/>
        </w:numPr>
        <w:tabs>
          <w:tab w:val="left" w:pos="1440"/>
        </w:tabs>
        <w:spacing w:line="276" w:lineRule="auto"/>
        <w:ind w:left="1440" w:right="22" w:hanging="540"/>
        <w:rPr>
          <w:rFonts w:cs="Arial"/>
        </w:rPr>
      </w:pPr>
      <w:r w:rsidRPr="00B867C0">
        <w:rPr>
          <w:rFonts w:cs="Arial"/>
        </w:rPr>
        <w:t xml:space="preserve">Natyrën e çdo publikimi të përmendur në paragrafin </w:t>
      </w:r>
      <w:r w:rsidR="000F6A56" w:rsidRPr="00B867C0">
        <w:rPr>
          <w:rFonts w:cs="Arial"/>
        </w:rPr>
        <w:fldChar w:fldCharType="begin"/>
      </w:r>
      <w:r w:rsidR="00A80E00" w:rsidRPr="00B867C0">
        <w:rPr>
          <w:rFonts w:cs="Arial"/>
        </w:rPr>
        <w:instrText xml:space="preserve"> REF _Ref511832275 \r \h </w:instrText>
      </w:r>
      <w:r w:rsidR="00B7183E" w:rsidRPr="00B867C0">
        <w:rPr>
          <w:rFonts w:cs="Arial"/>
        </w:rPr>
        <w:instrText xml:space="preserve"> \* MERGEFORMAT </w:instrText>
      </w:r>
      <w:r w:rsidR="000F6A56" w:rsidRPr="00B867C0">
        <w:rPr>
          <w:rFonts w:cs="Arial"/>
        </w:rPr>
      </w:r>
      <w:r w:rsidR="000F6A56" w:rsidRPr="00B867C0">
        <w:rPr>
          <w:rFonts w:cs="Arial"/>
        </w:rPr>
        <w:fldChar w:fldCharType="separate"/>
      </w:r>
      <w:r w:rsidR="00FA2B75">
        <w:rPr>
          <w:rFonts w:cs="Arial"/>
        </w:rPr>
        <w:t>G.2.1.1(a)</w:t>
      </w:r>
      <w:r w:rsidR="000F6A56" w:rsidRPr="00B867C0">
        <w:rPr>
          <w:rFonts w:cs="Arial"/>
        </w:rPr>
        <w:fldChar w:fldCharType="end"/>
      </w:r>
      <w:r w:rsidRPr="00B867C0">
        <w:rPr>
          <w:rFonts w:cs="Arial"/>
        </w:rPr>
        <w:t xml:space="preserve"> dhe </w:t>
      </w:r>
      <w:r w:rsidR="000F6A56" w:rsidRPr="00B867C0">
        <w:rPr>
          <w:rFonts w:cs="Arial"/>
        </w:rPr>
        <w:fldChar w:fldCharType="begin"/>
      </w:r>
      <w:r w:rsidR="00A80E00" w:rsidRPr="00B867C0">
        <w:rPr>
          <w:rFonts w:cs="Arial"/>
        </w:rPr>
        <w:instrText xml:space="preserve"> REF _Ref511832283 \r \h </w:instrText>
      </w:r>
      <w:r w:rsidR="00B7183E" w:rsidRPr="00B867C0">
        <w:rPr>
          <w:rFonts w:cs="Arial"/>
        </w:rPr>
        <w:instrText xml:space="preserve"> \* MERGEFORMAT </w:instrText>
      </w:r>
      <w:r w:rsidR="000F6A56" w:rsidRPr="00B867C0">
        <w:rPr>
          <w:rFonts w:cs="Arial"/>
        </w:rPr>
      </w:r>
      <w:r w:rsidR="000F6A56" w:rsidRPr="00B867C0">
        <w:rPr>
          <w:rFonts w:cs="Arial"/>
        </w:rPr>
        <w:fldChar w:fldCharType="separate"/>
      </w:r>
      <w:r w:rsidR="00263C02">
        <w:rPr>
          <w:rFonts w:cs="Arial"/>
        </w:rPr>
        <w:t>G.2.1.1(b)</w:t>
      </w:r>
      <w:r w:rsidR="000F6A56" w:rsidRPr="00B867C0">
        <w:rPr>
          <w:rFonts w:cs="Arial"/>
        </w:rPr>
        <w:fldChar w:fldCharType="end"/>
      </w:r>
      <w:r w:rsidRPr="00B867C0">
        <w:rPr>
          <w:rFonts w:cs="Arial"/>
        </w:rPr>
        <w:t>;</w:t>
      </w:r>
    </w:p>
    <w:p w14:paraId="48753630" w14:textId="77777777" w:rsidR="00223128"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Kohën e këtyre publikimeve;</w:t>
      </w:r>
    </w:p>
    <w:p w14:paraId="53AC9F9C" w14:textId="2703B32B" w:rsidR="00223128"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Formatin e këtyre publikimeve; dhe</w:t>
      </w:r>
    </w:p>
    <w:p w14:paraId="20740B26" w14:textId="1BE0941F" w:rsidR="00631E62" w:rsidRPr="00B867C0" w:rsidRDefault="00E8036D" w:rsidP="00FA2B75">
      <w:pPr>
        <w:pStyle w:val="CERLEVEL5"/>
        <w:numPr>
          <w:ilvl w:val="4"/>
          <w:numId w:val="37"/>
        </w:numPr>
        <w:tabs>
          <w:tab w:val="left" w:pos="1440"/>
        </w:tabs>
        <w:spacing w:line="276" w:lineRule="auto"/>
        <w:ind w:left="1440" w:right="22" w:hanging="540"/>
        <w:rPr>
          <w:rFonts w:cs="Arial"/>
        </w:rPr>
      </w:pPr>
      <w:r w:rsidRPr="00B867C0">
        <w:rPr>
          <w:rFonts w:cs="Arial"/>
        </w:rPr>
        <w:t xml:space="preserve">Çdo të dhënë tjetër të rëndësishme për </w:t>
      </w:r>
      <w:r w:rsidR="009E499C" w:rsidRPr="00B867C0">
        <w:rPr>
          <w:rFonts w:cs="Arial"/>
        </w:rPr>
        <w:t>kë</w:t>
      </w:r>
      <w:r w:rsidRPr="00B867C0">
        <w:rPr>
          <w:rFonts w:cs="Arial"/>
        </w:rPr>
        <w:t>to publikime.</w:t>
      </w:r>
    </w:p>
    <w:p w14:paraId="1EDC84BA" w14:textId="77777777" w:rsidR="00631E62"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mund ta përditësojë Udhëzuesin e Publikimit të të Dhënave të ALPEX-it herë pas here. </w:t>
      </w:r>
    </w:p>
    <w:p w14:paraId="0CDC97D5" w14:textId="1411C866" w:rsidR="008753E8" w:rsidRPr="00B867C0" w:rsidRDefault="008753E8" w:rsidP="00FA2B75">
      <w:pPr>
        <w:pStyle w:val="CERLEVEL4"/>
        <w:tabs>
          <w:tab w:val="left" w:pos="990"/>
        </w:tabs>
        <w:spacing w:line="276" w:lineRule="auto"/>
        <w:ind w:left="900" w:right="22" w:hanging="900"/>
        <w:rPr>
          <w:rFonts w:cs="Arial"/>
        </w:rPr>
      </w:pPr>
      <w:r w:rsidRPr="00B867C0">
        <w:rPr>
          <w:rFonts w:cs="Arial"/>
        </w:rPr>
        <w:t xml:space="preserve"> ALPEX-i duhet të zbatojë Udhëzuesin e Publikimit të të Dhënave të ALPEX-it të botuar në pikën </w:t>
      </w:r>
      <w:r w:rsidRPr="00B867C0">
        <w:rPr>
          <w:rFonts w:cs="Arial"/>
        </w:rPr>
        <w:fldChar w:fldCharType="begin"/>
      </w:r>
      <w:r w:rsidRPr="00B867C0">
        <w:rPr>
          <w:rFonts w:cs="Arial"/>
        </w:rPr>
        <w:instrText xml:space="preserve"> REF _Ref507096875 \w \h  \* MERGEFORMAT </w:instrText>
      </w:r>
      <w:r w:rsidRPr="00B867C0">
        <w:rPr>
          <w:rFonts w:cs="Arial"/>
        </w:rPr>
      </w:r>
      <w:r w:rsidRPr="00B867C0">
        <w:rPr>
          <w:rFonts w:cs="Arial"/>
        </w:rPr>
        <w:fldChar w:fldCharType="separate"/>
      </w:r>
      <w:r w:rsidR="00FA2B75">
        <w:rPr>
          <w:rFonts w:cs="Arial"/>
        </w:rPr>
        <w:t>G.2.1</w:t>
      </w:r>
      <w:r w:rsidRPr="00B867C0">
        <w:rPr>
          <w:rFonts w:cs="Arial"/>
        </w:rPr>
        <w:fldChar w:fldCharType="end"/>
      </w:r>
      <w:r w:rsidRPr="00B867C0">
        <w:rPr>
          <w:rFonts w:cs="Arial"/>
        </w:rPr>
        <w:t xml:space="preserve"> për aq sa ka të bëjë </w:t>
      </w:r>
      <w:r w:rsidR="00F4640B" w:rsidRPr="00B867C0">
        <w:rPr>
          <w:rFonts w:cs="Arial"/>
        </w:rPr>
        <w:t xml:space="preserve">me </w:t>
      </w:r>
      <w:r w:rsidRPr="00B867C0">
        <w:rPr>
          <w:rFonts w:cs="Arial"/>
        </w:rPr>
        <w:t>funksionimin e Bursës.</w:t>
      </w:r>
    </w:p>
    <w:p w14:paraId="05B98C11" w14:textId="17C93DD1" w:rsidR="008753E8"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do të mirëmbajë Publikimin e të Dhënave të Tregut siç specifikohet në </w:t>
      </w:r>
      <w:r w:rsidR="007C4395" w:rsidRPr="00B867C0">
        <w:rPr>
          <w:rFonts w:cs="Arial"/>
        </w:rPr>
        <w:t>Tabelën</w:t>
      </w:r>
      <w:r w:rsidRPr="00B867C0">
        <w:rPr>
          <w:rFonts w:cs="Arial"/>
        </w:rPr>
        <w:t xml:space="preserve"> A.</w:t>
      </w:r>
      <w:r w:rsidR="008A4EDF" w:rsidRPr="00B867C0">
        <w:rPr>
          <w:rFonts w:cs="Arial"/>
        </w:rPr>
        <w:t>4</w:t>
      </w:r>
      <w:r w:rsidRPr="00B867C0">
        <w:rPr>
          <w:rFonts w:cs="Arial"/>
        </w:rPr>
        <w:t xml:space="preserve"> të Shtojcës A. </w:t>
      </w:r>
    </w:p>
    <w:p w14:paraId="3A3F18CE" w14:textId="272D2A00" w:rsidR="003A4E20" w:rsidRPr="00B867C0" w:rsidRDefault="003A4E20" w:rsidP="00FA2B75">
      <w:pPr>
        <w:pStyle w:val="CERLEVEL3"/>
        <w:numPr>
          <w:ilvl w:val="2"/>
          <w:numId w:val="37"/>
        </w:numPr>
        <w:tabs>
          <w:tab w:val="left" w:pos="990"/>
        </w:tabs>
        <w:spacing w:line="276" w:lineRule="auto"/>
        <w:ind w:left="900" w:right="22" w:hanging="900"/>
        <w:rPr>
          <w:rFonts w:cs="Arial"/>
        </w:rPr>
      </w:pPr>
      <w:bookmarkStart w:id="402" w:name="_Ref505174085"/>
      <w:bookmarkStart w:id="403" w:name="_Toc244526273"/>
      <w:r w:rsidRPr="00B867C0">
        <w:rPr>
          <w:rFonts w:cs="Arial"/>
        </w:rPr>
        <w:t>Regjistrimet zanore</w:t>
      </w:r>
      <w:bookmarkEnd w:id="402"/>
      <w:bookmarkEnd w:id="403"/>
    </w:p>
    <w:p w14:paraId="21A76C42" w14:textId="1C568C88" w:rsidR="003F6178"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mund të bëjë regjistrimin zanor të bisedave telefonike midis përfaqësuesve të Anëtarëve të Bursës dhe përfaqësuesve të ALPEX-it (dhe </w:t>
      </w:r>
      <w:r w:rsidR="00F4640B" w:rsidRPr="00B867C0">
        <w:rPr>
          <w:rFonts w:cs="Arial"/>
        </w:rPr>
        <w:t xml:space="preserve">me </w:t>
      </w:r>
      <w:r w:rsidRPr="00B867C0">
        <w:rPr>
          <w:rFonts w:cs="Arial"/>
        </w:rPr>
        <w:t xml:space="preserve">përfaqësuesit e një nënkontraktori të ALPEX-it) në lidhje </w:t>
      </w:r>
      <w:r w:rsidR="00F4640B" w:rsidRPr="00B867C0">
        <w:rPr>
          <w:rFonts w:cs="Arial"/>
        </w:rPr>
        <w:t xml:space="preserve">me </w:t>
      </w:r>
      <w:r w:rsidRPr="00B867C0">
        <w:rPr>
          <w:rFonts w:cs="Arial"/>
        </w:rPr>
        <w:t xml:space="preserve">funksionimin e Bursës ose tregtimin në Bursë (në seksionin </w:t>
      </w:r>
      <w:r w:rsidR="00AC7F7A" w:rsidRPr="00B867C0">
        <w:rPr>
          <w:rFonts w:cs="Arial"/>
        </w:rPr>
        <w:fldChar w:fldCharType="begin"/>
      </w:r>
      <w:r w:rsidR="00AC7F7A" w:rsidRPr="00B867C0">
        <w:rPr>
          <w:rFonts w:cs="Arial"/>
        </w:rPr>
        <w:instrText xml:space="preserve"> REF _Ref505174085 \r \h  \* MERGEFORMAT </w:instrText>
      </w:r>
      <w:r w:rsidR="00AC7F7A" w:rsidRPr="00B867C0">
        <w:rPr>
          <w:rFonts w:cs="Arial"/>
        </w:rPr>
      </w:r>
      <w:r w:rsidR="00AC7F7A" w:rsidRPr="00B867C0">
        <w:rPr>
          <w:rFonts w:cs="Arial"/>
        </w:rPr>
        <w:fldChar w:fldCharType="separate"/>
      </w:r>
      <w:r w:rsidR="00FA2B75">
        <w:rPr>
          <w:rFonts w:cs="Arial"/>
        </w:rPr>
        <w:t>G.2.2</w:t>
      </w:r>
      <w:r w:rsidR="00AC7F7A" w:rsidRPr="00B867C0">
        <w:rPr>
          <w:rFonts w:cs="Arial"/>
        </w:rPr>
        <w:fldChar w:fldCharType="end"/>
      </w:r>
      <w:r w:rsidRPr="00B867C0">
        <w:rPr>
          <w:rFonts w:cs="Arial"/>
        </w:rPr>
        <w:t xml:space="preserve"> janë quajtur </w:t>
      </w:r>
      <w:r w:rsidRPr="00B867C0">
        <w:rPr>
          <w:rFonts w:cs="Arial"/>
          <w:b/>
          <w:bCs/>
        </w:rPr>
        <w:t>“</w:t>
      </w:r>
      <w:r w:rsidR="00A56B97" w:rsidRPr="00B867C0">
        <w:rPr>
          <w:rFonts w:cs="Arial"/>
          <w:b/>
          <w:bCs/>
        </w:rPr>
        <w:t>regjistrime</w:t>
      </w:r>
      <w:r w:rsidRPr="00B867C0">
        <w:rPr>
          <w:rFonts w:cs="Arial"/>
          <w:b/>
          <w:bCs/>
        </w:rPr>
        <w:t xml:space="preserve"> operacionale”)</w:t>
      </w:r>
      <w:r w:rsidRPr="00B867C0">
        <w:rPr>
          <w:rFonts w:cs="Arial"/>
        </w:rPr>
        <w:t>.</w:t>
      </w:r>
    </w:p>
    <w:p w14:paraId="2EF0D627" w14:textId="71309999" w:rsidR="003F6178"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duhet të garantojë që </w:t>
      </w:r>
      <w:r w:rsidR="00B70CD9" w:rsidRPr="00B867C0">
        <w:rPr>
          <w:rFonts w:cs="Arial"/>
        </w:rPr>
        <w:t>regjistrimet</w:t>
      </w:r>
      <w:r w:rsidRPr="00B867C0">
        <w:rPr>
          <w:rFonts w:cs="Arial"/>
        </w:rPr>
        <w:t xml:space="preserve"> operacionale bëhen në përputhje </w:t>
      </w:r>
      <w:r w:rsidR="00F4640B" w:rsidRPr="00B867C0">
        <w:rPr>
          <w:rFonts w:cs="Arial"/>
        </w:rPr>
        <w:t xml:space="preserve">me </w:t>
      </w:r>
      <w:r w:rsidRPr="00B867C0">
        <w:rPr>
          <w:rFonts w:cs="Arial"/>
        </w:rPr>
        <w:t>dispozitat e të gjitha Kërkesave Ligjore në fuqi.</w:t>
      </w:r>
    </w:p>
    <w:p w14:paraId="68545628" w14:textId="16CAB449" w:rsidR="00555C7A" w:rsidRPr="00B867C0" w:rsidRDefault="00B17E61" w:rsidP="00FA2B75">
      <w:pPr>
        <w:pStyle w:val="CERLEVEL2"/>
        <w:numPr>
          <w:ilvl w:val="1"/>
          <w:numId w:val="37"/>
        </w:numPr>
        <w:tabs>
          <w:tab w:val="left" w:pos="990"/>
        </w:tabs>
        <w:spacing w:line="276" w:lineRule="auto"/>
        <w:ind w:left="900" w:right="22" w:hanging="900"/>
        <w:rPr>
          <w:rFonts w:cs="Arial"/>
        </w:rPr>
      </w:pPr>
      <w:bookmarkStart w:id="404" w:name="_Toc244526274"/>
      <w:r w:rsidRPr="00B867C0">
        <w:rPr>
          <w:rFonts w:cs="Arial"/>
        </w:rPr>
        <w:t>Tregtimi në emër të dikujt tjetër</w:t>
      </w:r>
      <w:bookmarkEnd w:id="404"/>
    </w:p>
    <w:p w14:paraId="067A1B05" w14:textId="29A6900A" w:rsidR="00555C7A" w:rsidRPr="00B867C0" w:rsidRDefault="00555C7A" w:rsidP="00FA2B75">
      <w:pPr>
        <w:pStyle w:val="CERLEVEL4"/>
        <w:tabs>
          <w:tab w:val="left" w:pos="990"/>
        </w:tabs>
        <w:spacing w:line="276" w:lineRule="auto"/>
        <w:ind w:left="900" w:right="22" w:hanging="900"/>
        <w:rPr>
          <w:rFonts w:cs="Arial"/>
        </w:rPr>
      </w:pPr>
      <w:bookmarkStart w:id="405" w:name="_Ref111490124"/>
      <w:bookmarkStart w:id="406" w:name="_Hlk507097441"/>
      <w:bookmarkStart w:id="407" w:name="_Ref507097554"/>
      <w:r w:rsidRPr="00B867C0">
        <w:rPr>
          <w:rFonts w:cs="Arial"/>
        </w:rPr>
        <w:t>Kur rrjeti nuk punon ose në rast të ndonjë problemi tjetër teknik ose funksional që pengon një Anëtar të Bursës të bëjë porosi në një Ankand të Ditës në Avancë,</w:t>
      </w:r>
      <w:r w:rsidR="009D656D" w:rsidRPr="00B867C0">
        <w:rPr>
          <w:rFonts w:cs="Arial"/>
        </w:rPr>
        <w:t xml:space="preserve"> ose </w:t>
      </w:r>
      <w:r w:rsidR="00BC36EC" w:rsidRPr="00B867C0">
        <w:rPr>
          <w:rFonts w:cs="Arial"/>
        </w:rPr>
        <w:t>Ankandet</w:t>
      </w:r>
      <w:r w:rsidR="009D656D" w:rsidRPr="00B867C0">
        <w:rPr>
          <w:rFonts w:cs="Arial"/>
        </w:rPr>
        <w:t xml:space="preserve"> </w:t>
      </w:r>
      <w:r w:rsidR="008458E4" w:rsidRPr="00B867C0">
        <w:rPr>
          <w:rFonts w:cs="Arial"/>
        </w:rPr>
        <w:t>Brenda</w:t>
      </w:r>
      <w:r w:rsidR="009D656D" w:rsidRPr="00B867C0">
        <w:rPr>
          <w:rFonts w:cs="Arial"/>
        </w:rPr>
        <w:t xml:space="preserve"> </w:t>
      </w:r>
      <w:r w:rsidR="00077067" w:rsidRPr="00B867C0">
        <w:rPr>
          <w:rFonts w:cs="Arial"/>
        </w:rPr>
        <w:t>së Njëjtës Ditë</w:t>
      </w:r>
      <w:r w:rsidR="009D656D" w:rsidRPr="00B867C0">
        <w:rPr>
          <w:rFonts w:cs="Arial"/>
        </w:rPr>
        <w:t xml:space="preserve"> ose Treg</w:t>
      </w:r>
      <w:r w:rsidR="00B70CD9" w:rsidRPr="00B867C0">
        <w:rPr>
          <w:rFonts w:cs="Arial"/>
        </w:rPr>
        <w:t>un e</w:t>
      </w:r>
      <w:r w:rsidR="009D656D" w:rsidRPr="00B867C0">
        <w:rPr>
          <w:rFonts w:cs="Arial"/>
        </w:rPr>
        <w:t xml:space="preserve"> </w:t>
      </w:r>
      <w:r w:rsidR="00D70517" w:rsidRPr="00B867C0">
        <w:rPr>
          <w:rFonts w:cs="Arial"/>
        </w:rPr>
        <w:t>Vazhdueshëm</w:t>
      </w:r>
      <w:r w:rsidR="009D656D" w:rsidRPr="00B867C0">
        <w:rPr>
          <w:rFonts w:cs="Arial"/>
        </w:rPr>
        <w:t xml:space="preserve"> Brenda s</w:t>
      </w:r>
      <w:r w:rsidR="00190110" w:rsidRPr="00B867C0">
        <w:rPr>
          <w:rFonts w:cs="Arial"/>
        </w:rPr>
        <w:t>ë</w:t>
      </w:r>
      <w:r w:rsidR="009D656D" w:rsidRPr="00B867C0">
        <w:rPr>
          <w:rFonts w:cs="Arial"/>
        </w:rPr>
        <w:t xml:space="preserve"> </w:t>
      </w:r>
      <w:r w:rsidR="00190110" w:rsidRPr="00B867C0">
        <w:rPr>
          <w:rFonts w:cs="Arial"/>
        </w:rPr>
        <w:t>Njëjtës</w:t>
      </w:r>
      <w:r w:rsidR="009D656D" w:rsidRPr="00B867C0">
        <w:rPr>
          <w:rFonts w:cs="Arial"/>
        </w:rPr>
        <w:t xml:space="preserve"> </w:t>
      </w:r>
      <w:r w:rsidR="00DC723F" w:rsidRPr="00B867C0">
        <w:rPr>
          <w:rFonts w:cs="Arial"/>
        </w:rPr>
        <w:lastRenderedPageBreak/>
        <w:t>Ditë</w:t>
      </w:r>
      <w:r w:rsidR="00332B02" w:rsidRPr="00B867C0">
        <w:rPr>
          <w:rFonts w:cs="Arial"/>
        </w:rPr>
        <w:t xml:space="preserve">, </w:t>
      </w:r>
      <w:r w:rsidRPr="00B867C0">
        <w:rPr>
          <w:rFonts w:cs="Arial"/>
        </w:rPr>
        <w:t xml:space="preserve"> Anëtari i Bursës mund t</w:t>
      </w:r>
      <w:r w:rsidR="007671E4" w:rsidRPr="00B867C0">
        <w:rPr>
          <w:rFonts w:cs="Arial"/>
        </w:rPr>
        <w:t>’</w:t>
      </w:r>
      <w:r w:rsidRPr="00B867C0">
        <w:rPr>
          <w:rFonts w:cs="Arial"/>
        </w:rPr>
        <w:t xml:space="preserve">i kërkojë ALPEX-it që ta bëjë </w:t>
      </w:r>
      <w:r w:rsidR="00F63CBD" w:rsidRPr="00B867C0">
        <w:rPr>
          <w:rFonts w:cs="Arial"/>
        </w:rPr>
        <w:t>Urdhërporosi</w:t>
      </w:r>
      <w:r w:rsidRPr="00B867C0">
        <w:rPr>
          <w:rFonts w:cs="Arial"/>
        </w:rPr>
        <w:t>në në emër të tij.</w:t>
      </w:r>
      <w:bookmarkStart w:id="408" w:name="_Hlk507097295"/>
      <w:bookmarkEnd w:id="405"/>
      <w:bookmarkEnd w:id="406"/>
      <w:bookmarkEnd w:id="407"/>
    </w:p>
    <w:p w14:paraId="4F22E5AF" w14:textId="7CF2EC4C" w:rsidR="00555C7A" w:rsidRPr="00B867C0" w:rsidRDefault="00555C7A" w:rsidP="00FA2B75">
      <w:pPr>
        <w:pStyle w:val="CERLEVEL4"/>
        <w:tabs>
          <w:tab w:val="left" w:pos="990"/>
        </w:tabs>
        <w:spacing w:line="276" w:lineRule="auto"/>
        <w:ind w:left="900" w:right="22" w:hanging="900"/>
        <w:rPr>
          <w:rFonts w:cs="Arial"/>
        </w:rPr>
      </w:pPr>
      <w:bookmarkStart w:id="409" w:name="_Ref112506929"/>
      <w:bookmarkEnd w:id="408"/>
      <w:r w:rsidRPr="00B867C0">
        <w:rPr>
          <w:rFonts w:cs="Arial"/>
        </w:rPr>
        <w:t xml:space="preserve">Kur paraqet një kërkesë sipas paragrafit </w:t>
      </w:r>
      <w:r w:rsidR="00AC7F7A" w:rsidRPr="00B867C0">
        <w:rPr>
          <w:rFonts w:cs="Arial"/>
        </w:rPr>
        <w:fldChar w:fldCharType="begin"/>
      </w:r>
      <w:r w:rsidR="00AC7F7A" w:rsidRPr="00B867C0">
        <w:rPr>
          <w:rFonts w:cs="Arial"/>
        </w:rPr>
        <w:instrText xml:space="preserve"> REF _Ref507097554 \w \h  \* MERGEFORMAT </w:instrText>
      </w:r>
      <w:r w:rsidR="00AC7F7A" w:rsidRPr="00B867C0">
        <w:rPr>
          <w:rFonts w:cs="Arial"/>
        </w:rPr>
      </w:r>
      <w:r w:rsidR="00AC7F7A" w:rsidRPr="00B867C0">
        <w:rPr>
          <w:rFonts w:cs="Arial"/>
        </w:rPr>
        <w:fldChar w:fldCharType="separate"/>
      </w:r>
      <w:r w:rsidR="00FA2B75">
        <w:rPr>
          <w:rFonts w:cs="Arial"/>
        </w:rPr>
        <w:t>G.3.1.1</w:t>
      </w:r>
      <w:r w:rsidR="00AC7F7A" w:rsidRPr="00B867C0">
        <w:rPr>
          <w:rFonts w:cs="Arial"/>
        </w:rPr>
        <w:fldChar w:fldCharType="end"/>
      </w:r>
      <w:r w:rsidRPr="00B867C0">
        <w:rPr>
          <w:rFonts w:cs="Arial"/>
        </w:rPr>
        <w:t xml:space="preserve">, Anëtari i Bursës do ta transmetojë </w:t>
      </w:r>
      <w:r w:rsidR="00F63CBD" w:rsidRPr="00B867C0">
        <w:rPr>
          <w:rFonts w:cs="Arial"/>
        </w:rPr>
        <w:t>Urdhërporosi</w:t>
      </w:r>
      <w:r w:rsidRPr="00B867C0">
        <w:rPr>
          <w:rFonts w:cs="Arial"/>
        </w:rPr>
        <w:t xml:space="preserve">në, modifikimin ose anulimin (sipas rastit) </w:t>
      </w:r>
      <w:r w:rsidR="00F140BD" w:rsidRPr="00B867C0">
        <w:rPr>
          <w:rFonts w:cs="Arial"/>
        </w:rPr>
        <w:t>përmes</w:t>
      </w:r>
      <w:r w:rsidR="00332B02" w:rsidRPr="00B867C0">
        <w:rPr>
          <w:rFonts w:cs="Arial"/>
        </w:rPr>
        <w:t xml:space="preserve"> </w:t>
      </w:r>
      <w:r w:rsidR="00DA0FAB" w:rsidRPr="00B867C0">
        <w:rPr>
          <w:rFonts w:cs="Arial"/>
        </w:rPr>
        <w:t xml:space="preserve">Mjetit Elektronik </w:t>
      </w:r>
      <w:r w:rsidR="00D4367A" w:rsidRPr="00B867C0">
        <w:rPr>
          <w:rFonts w:cs="Arial"/>
        </w:rPr>
        <w:t>të</w:t>
      </w:r>
      <w:r w:rsidR="00DA0FAB" w:rsidRPr="00B867C0">
        <w:rPr>
          <w:rFonts w:cs="Arial"/>
        </w:rPr>
        <w:t xml:space="preserve"> </w:t>
      </w:r>
      <w:r w:rsidR="00D66140" w:rsidRPr="00B867C0">
        <w:rPr>
          <w:rFonts w:cs="Arial"/>
        </w:rPr>
        <w:t xml:space="preserve">Përcaktuar </w:t>
      </w:r>
      <w:r w:rsidR="00D4367A" w:rsidRPr="00B867C0">
        <w:rPr>
          <w:rFonts w:cs="Arial"/>
        </w:rPr>
        <w:t>për</w:t>
      </w:r>
      <w:r w:rsidR="00DA0FAB" w:rsidRPr="00B867C0">
        <w:rPr>
          <w:rFonts w:cs="Arial"/>
        </w:rPr>
        <w:t xml:space="preserve"> </w:t>
      </w:r>
      <w:r w:rsidR="00C65B54" w:rsidRPr="00B867C0">
        <w:rPr>
          <w:rFonts w:cs="Arial"/>
        </w:rPr>
        <w:t>k</w:t>
      </w:r>
      <w:r w:rsidR="00376384" w:rsidRPr="00B867C0">
        <w:rPr>
          <w:rFonts w:cs="Arial"/>
        </w:rPr>
        <w:t>ë</w:t>
      </w:r>
      <w:r w:rsidR="00C65B54" w:rsidRPr="00B867C0">
        <w:rPr>
          <w:rFonts w:cs="Arial"/>
        </w:rPr>
        <w:t>të</w:t>
      </w:r>
      <w:r w:rsidR="00DA0FAB" w:rsidRPr="00B867C0">
        <w:rPr>
          <w:rFonts w:cs="Arial"/>
        </w:rPr>
        <w:t xml:space="preserve"> q</w:t>
      </w:r>
      <w:r w:rsidR="00B70CD9" w:rsidRPr="00B867C0">
        <w:rPr>
          <w:rFonts w:cs="Arial"/>
        </w:rPr>
        <w:t>ë</w:t>
      </w:r>
      <w:r w:rsidR="00DA0FAB" w:rsidRPr="00B867C0">
        <w:rPr>
          <w:rFonts w:cs="Arial"/>
        </w:rPr>
        <w:t>llim nga ALPEX-i</w:t>
      </w:r>
      <w:r w:rsidRPr="00B867C0">
        <w:rPr>
          <w:rFonts w:cs="Arial"/>
        </w:rPr>
        <w:t>.</w:t>
      </w:r>
      <w:bookmarkEnd w:id="409"/>
    </w:p>
    <w:p w14:paraId="08D25008" w14:textId="1A0A30CB" w:rsidR="004D397A" w:rsidRPr="00B867C0" w:rsidRDefault="007A4896" w:rsidP="00FA2B75">
      <w:pPr>
        <w:pStyle w:val="CERLEVEL4"/>
        <w:tabs>
          <w:tab w:val="left" w:pos="990"/>
        </w:tabs>
        <w:spacing w:line="276" w:lineRule="auto"/>
        <w:ind w:left="900" w:right="22" w:hanging="900"/>
        <w:rPr>
          <w:rFonts w:cs="Arial"/>
        </w:rPr>
      </w:pPr>
      <w:bookmarkStart w:id="410" w:name="_Ref507098704"/>
      <w:r w:rsidRPr="00B867C0">
        <w:rPr>
          <w:rFonts w:cs="Arial"/>
        </w:rPr>
        <w:t xml:space="preserve">ALPEX-i mund ta refuzojë një kërkesë të bërë sipas paragrafit </w:t>
      </w:r>
      <w:r w:rsidR="008A4EDF" w:rsidRPr="00B867C0">
        <w:rPr>
          <w:rFonts w:cs="Arial"/>
        </w:rPr>
        <w:fldChar w:fldCharType="begin"/>
      </w:r>
      <w:r w:rsidR="008A4EDF" w:rsidRPr="00B867C0">
        <w:rPr>
          <w:rFonts w:cs="Arial"/>
        </w:rPr>
        <w:instrText xml:space="preserve"> REF _Ref111490124 \r \h </w:instrText>
      </w:r>
      <w:r w:rsidR="00A42B5A" w:rsidRPr="00B867C0">
        <w:rPr>
          <w:rFonts w:cs="Arial"/>
        </w:rPr>
        <w:instrText xml:space="preserve"> \* MERGEFORMAT </w:instrText>
      </w:r>
      <w:r w:rsidR="008A4EDF" w:rsidRPr="00B867C0">
        <w:rPr>
          <w:rFonts w:cs="Arial"/>
        </w:rPr>
      </w:r>
      <w:r w:rsidR="008A4EDF" w:rsidRPr="00B867C0">
        <w:rPr>
          <w:rFonts w:cs="Arial"/>
        </w:rPr>
        <w:fldChar w:fldCharType="separate"/>
      </w:r>
      <w:r w:rsidR="00FA2B75">
        <w:rPr>
          <w:rFonts w:cs="Arial"/>
        </w:rPr>
        <w:t>G.3.1.1</w:t>
      </w:r>
      <w:r w:rsidR="008A4EDF" w:rsidRPr="00B867C0">
        <w:rPr>
          <w:rFonts w:cs="Arial"/>
        </w:rPr>
        <w:fldChar w:fldCharType="end"/>
      </w:r>
      <w:r w:rsidRPr="00B867C0">
        <w:rPr>
          <w:rFonts w:cs="Arial"/>
        </w:rPr>
        <w:t xml:space="preserve"> nëse ALPEX-i mendon se situata teknike dhe/ose operacionale ja bën të pamundur plotësimin e kërkesës.</w:t>
      </w:r>
      <w:bookmarkEnd w:id="410"/>
    </w:p>
    <w:p w14:paraId="0754F423" w14:textId="29645CE3" w:rsidR="00EE00DB" w:rsidRPr="00B867C0" w:rsidRDefault="00D57F06" w:rsidP="00FA2B75">
      <w:pPr>
        <w:pStyle w:val="CERLEVEL4"/>
        <w:tabs>
          <w:tab w:val="left" w:pos="990"/>
        </w:tabs>
        <w:spacing w:line="276" w:lineRule="auto"/>
        <w:ind w:left="900" w:right="22" w:hanging="900"/>
        <w:rPr>
          <w:rFonts w:cs="Arial"/>
        </w:rPr>
      </w:pPr>
      <w:r w:rsidRPr="00B867C0">
        <w:rPr>
          <w:rFonts w:cs="Arial"/>
        </w:rPr>
        <w:t xml:space="preserve">Kur ALPEX-i nuk e ka refuzuar një kërkesë sipas paragrafit </w:t>
      </w:r>
      <w:r w:rsidR="00AC7F7A" w:rsidRPr="00B867C0">
        <w:rPr>
          <w:rFonts w:cs="Arial"/>
        </w:rPr>
        <w:fldChar w:fldCharType="begin"/>
      </w:r>
      <w:r w:rsidR="00AC7F7A" w:rsidRPr="00B867C0">
        <w:rPr>
          <w:rFonts w:cs="Arial"/>
        </w:rPr>
        <w:instrText xml:space="preserve"> REF _Ref507098704 \w \h  \* MERGEFORMAT </w:instrText>
      </w:r>
      <w:r w:rsidR="00AC7F7A" w:rsidRPr="00B867C0">
        <w:rPr>
          <w:rFonts w:cs="Arial"/>
        </w:rPr>
      </w:r>
      <w:r w:rsidR="00AC7F7A" w:rsidRPr="00B867C0">
        <w:rPr>
          <w:rFonts w:cs="Arial"/>
        </w:rPr>
        <w:fldChar w:fldCharType="separate"/>
      </w:r>
      <w:r w:rsidR="00FA2B75">
        <w:rPr>
          <w:rFonts w:cs="Arial"/>
        </w:rPr>
        <w:t>G.3.1.3</w:t>
      </w:r>
      <w:r w:rsidR="00AC7F7A" w:rsidRPr="00B867C0">
        <w:rPr>
          <w:rFonts w:cs="Arial"/>
        </w:rPr>
        <w:fldChar w:fldCharType="end"/>
      </w:r>
      <w:r w:rsidRPr="00B867C0">
        <w:rPr>
          <w:rFonts w:cs="Arial"/>
        </w:rPr>
        <w:t>, ALPEX-i do të bëjë përpjekje të arsyeshme për ta përmbushur kërkesën. Megjithatë, ALPEX-i nuk do të jetë përgjegjës në asnjë rast nëse nuk arrin ta bëjë këtë ose nëse bën ndonjë gabim gjatë plotësimit të kërkesës.</w:t>
      </w:r>
    </w:p>
    <w:p w14:paraId="3239A5A3" w14:textId="29A65CB6" w:rsidR="0022357E" w:rsidRPr="00B867C0" w:rsidRDefault="00FE4245" w:rsidP="00FA2B75">
      <w:pPr>
        <w:pStyle w:val="CERLEVEL4"/>
        <w:tabs>
          <w:tab w:val="left" w:pos="990"/>
        </w:tabs>
        <w:spacing w:line="276" w:lineRule="auto"/>
        <w:ind w:left="900" w:right="22" w:hanging="900"/>
        <w:rPr>
          <w:rFonts w:cs="Arial"/>
        </w:rPr>
      </w:pPr>
      <w:r w:rsidRPr="00B867C0">
        <w:rPr>
          <w:rFonts w:cs="Arial"/>
        </w:rPr>
        <w:t xml:space="preserve">ALPEX-i duhet ta regjistrojë </w:t>
      </w:r>
      <w:r w:rsidR="00F63CBD" w:rsidRPr="00B867C0">
        <w:rPr>
          <w:rFonts w:cs="Arial"/>
        </w:rPr>
        <w:t>Urdhërporosi</w:t>
      </w:r>
      <w:r w:rsidRPr="00B867C0">
        <w:rPr>
          <w:rFonts w:cs="Arial"/>
        </w:rPr>
        <w:t xml:space="preserve">në </w:t>
      </w:r>
      <w:r w:rsidR="00D4367A" w:rsidRPr="00B867C0">
        <w:rPr>
          <w:rFonts w:cs="Arial"/>
        </w:rPr>
        <w:t>në</w:t>
      </w:r>
      <w:r w:rsidR="00B25BE8" w:rsidRPr="00B867C0">
        <w:rPr>
          <w:rFonts w:cs="Arial"/>
        </w:rPr>
        <w:t xml:space="preserve"> vijim </w:t>
      </w:r>
      <w:r w:rsidR="00D4367A" w:rsidRPr="00B867C0">
        <w:rPr>
          <w:rFonts w:cs="Arial"/>
        </w:rPr>
        <w:t>të</w:t>
      </w:r>
      <w:r w:rsidR="00B25BE8" w:rsidRPr="00B867C0">
        <w:rPr>
          <w:rFonts w:cs="Arial"/>
        </w:rPr>
        <w:t xml:space="preserve"> paragrafit </w:t>
      </w:r>
      <w:r w:rsidR="007071DD" w:rsidRPr="00B867C0">
        <w:rPr>
          <w:rFonts w:cs="Arial"/>
        </w:rPr>
        <w:fldChar w:fldCharType="begin"/>
      </w:r>
      <w:r w:rsidR="007071DD" w:rsidRPr="00B867C0">
        <w:rPr>
          <w:rFonts w:cs="Arial"/>
        </w:rPr>
        <w:instrText xml:space="preserve"> REF _Ref112506929 \r \h </w:instrText>
      </w:r>
      <w:r w:rsidR="00A42B5A" w:rsidRPr="00B867C0">
        <w:rPr>
          <w:rFonts w:cs="Arial"/>
        </w:rPr>
        <w:instrText xml:space="preserve"> \* MERGEFORMAT </w:instrText>
      </w:r>
      <w:r w:rsidR="007071DD" w:rsidRPr="00B867C0">
        <w:rPr>
          <w:rFonts w:cs="Arial"/>
        </w:rPr>
      </w:r>
      <w:r w:rsidR="007071DD" w:rsidRPr="00B867C0">
        <w:rPr>
          <w:rFonts w:cs="Arial"/>
        </w:rPr>
        <w:fldChar w:fldCharType="separate"/>
      </w:r>
      <w:r w:rsidR="00FA2B75">
        <w:rPr>
          <w:rFonts w:cs="Arial"/>
        </w:rPr>
        <w:t>G.3.1.2</w:t>
      </w:r>
      <w:r w:rsidR="007071DD" w:rsidRPr="00B867C0">
        <w:rPr>
          <w:rFonts w:cs="Arial"/>
        </w:rPr>
        <w:fldChar w:fldCharType="end"/>
      </w:r>
      <w:r w:rsidR="007071DD" w:rsidRPr="00B867C0">
        <w:rPr>
          <w:rFonts w:cs="Arial"/>
        </w:rPr>
        <w:t xml:space="preserve"> </w:t>
      </w:r>
      <w:r w:rsidR="00D4367A" w:rsidRPr="00B867C0">
        <w:rPr>
          <w:rFonts w:cs="Arial"/>
        </w:rPr>
        <w:t>në</w:t>
      </w:r>
      <w:r w:rsidR="00B25BE8" w:rsidRPr="00B867C0">
        <w:rPr>
          <w:rFonts w:cs="Arial"/>
        </w:rPr>
        <w:t xml:space="preserve"> ETSS sa </w:t>
      </w:r>
      <w:r w:rsidR="00966285" w:rsidRPr="00B867C0">
        <w:rPr>
          <w:rFonts w:cs="Arial"/>
        </w:rPr>
        <w:t>më</w:t>
      </w:r>
      <w:r w:rsidR="00B25BE8" w:rsidRPr="00B867C0">
        <w:rPr>
          <w:rFonts w:cs="Arial"/>
        </w:rPr>
        <w:t xml:space="preserve"> </w:t>
      </w:r>
      <w:r w:rsidR="00F4640B" w:rsidRPr="00B867C0">
        <w:rPr>
          <w:rFonts w:cs="Arial"/>
        </w:rPr>
        <w:t xml:space="preserve">shpejt </w:t>
      </w:r>
      <w:r w:rsidR="00D4367A" w:rsidRPr="00B867C0">
        <w:rPr>
          <w:rFonts w:cs="Arial"/>
        </w:rPr>
        <w:t>të</w:t>
      </w:r>
      <w:r w:rsidR="00B25BE8" w:rsidRPr="00B867C0">
        <w:rPr>
          <w:rFonts w:cs="Arial"/>
        </w:rPr>
        <w:t xml:space="preserve"> </w:t>
      </w:r>
      <w:r w:rsidR="00DC723F" w:rsidRPr="00B867C0">
        <w:rPr>
          <w:rFonts w:cs="Arial"/>
        </w:rPr>
        <w:t>jetë</w:t>
      </w:r>
      <w:r w:rsidR="00B25BE8" w:rsidRPr="00B867C0">
        <w:rPr>
          <w:rFonts w:cs="Arial"/>
        </w:rPr>
        <w:t xml:space="preserve"> e mundur pas marrjes </w:t>
      </w:r>
      <w:r w:rsidRPr="00B867C0">
        <w:rPr>
          <w:rFonts w:cs="Arial"/>
        </w:rPr>
        <w:t xml:space="preserve">së </w:t>
      </w:r>
      <w:r w:rsidR="00F63CBD" w:rsidRPr="00B867C0">
        <w:rPr>
          <w:rFonts w:cs="Arial"/>
        </w:rPr>
        <w:t>Urdhërporosi</w:t>
      </w:r>
      <w:r w:rsidRPr="00B867C0">
        <w:rPr>
          <w:rFonts w:cs="Arial"/>
        </w:rPr>
        <w:t xml:space="preserve">së dhe në rast se ka disa </w:t>
      </w:r>
      <w:r w:rsidR="006229BD" w:rsidRPr="00B867C0">
        <w:rPr>
          <w:rFonts w:cs="Arial"/>
        </w:rPr>
        <w:t>Urdhërporosi</w:t>
      </w:r>
      <w:r w:rsidRPr="00B867C0">
        <w:rPr>
          <w:rFonts w:cs="Arial"/>
        </w:rPr>
        <w:t xml:space="preserve"> do të përpiqet të regjistrojë </w:t>
      </w:r>
      <w:r w:rsidR="00105073" w:rsidRPr="00B867C0">
        <w:rPr>
          <w:rFonts w:cs="Arial"/>
        </w:rPr>
        <w:t>Urdhërporositë</w:t>
      </w:r>
      <w:r w:rsidRPr="00B867C0">
        <w:rPr>
          <w:rFonts w:cs="Arial"/>
        </w:rPr>
        <w:t xml:space="preserve"> e marra </w:t>
      </w:r>
      <w:r w:rsidR="00F4640B" w:rsidRPr="00B867C0">
        <w:rPr>
          <w:rFonts w:cs="Arial"/>
        </w:rPr>
        <w:t xml:space="preserve">me </w:t>
      </w:r>
      <w:r w:rsidRPr="00B867C0">
        <w:rPr>
          <w:rFonts w:cs="Arial"/>
        </w:rPr>
        <w:t xml:space="preserve">të njëjtën renditje </w:t>
      </w:r>
      <w:r w:rsidR="00F4640B" w:rsidRPr="00B867C0">
        <w:rPr>
          <w:rFonts w:cs="Arial"/>
        </w:rPr>
        <w:t xml:space="preserve">me </w:t>
      </w:r>
      <w:r w:rsidR="00105073" w:rsidRPr="00B867C0">
        <w:rPr>
          <w:rFonts w:cs="Arial"/>
        </w:rPr>
        <w:t>Urdhërporositë</w:t>
      </w:r>
      <w:r w:rsidRPr="00B867C0">
        <w:rPr>
          <w:rFonts w:cs="Arial"/>
        </w:rPr>
        <w:t xml:space="preserve"> që janë marrë nga ALPEX-i.</w:t>
      </w:r>
    </w:p>
    <w:p w14:paraId="7768F87F" w14:textId="0AC3DCC5" w:rsidR="00D45ACF" w:rsidRPr="00B867C0" w:rsidRDefault="006229BD" w:rsidP="00FA2B75">
      <w:pPr>
        <w:pStyle w:val="CERLEVEL4"/>
        <w:tabs>
          <w:tab w:val="left" w:pos="990"/>
        </w:tabs>
        <w:spacing w:line="276" w:lineRule="auto"/>
        <w:ind w:left="900" w:right="22" w:hanging="900"/>
        <w:rPr>
          <w:rFonts w:cs="Arial"/>
        </w:rPr>
      </w:pPr>
      <w:r w:rsidRPr="00B867C0">
        <w:rPr>
          <w:rFonts w:cs="Arial"/>
        </w:rPr>
        <w:t>Urdhërporosi</w:t>
      </w:r>
      <w:r w:rsidR="00320EC3" w:rsidRPr="00B867C0">
        <w:rPr>
          <w:rFonts w:cs="Arial"/>
        </w:rPr>
        <w:t>a</w:t>
      </w:r>
      <w:r w:rsidR="00A226E2" w:rsidRPr="00B867C0">
        <w:rPr>
          <w:rFonts w:cs="Arial"/>
        </w:rPr>
        <w:t xml:space="preserve"> konsiderohet e regjistruar vetëm kur ALPEX-i ua konfirmon regjistrimin e </w:t>
      </w:r>
      <w:r w:rsidR="00F63CBD" w:rsidRPr="00B867C0">
        <w:rPr>
          <w:rFonts w:cs="Arial"/>
        </w:rPr>
        <w:t>Urdhërporosi</w:t>
      </w:r>
      <w:r w:rsidR="00A226E2" w:rsidRPr="00B867C0">
        <w:rPr>
          <w:rFonts w:cs="Arial"/>
        </w:rPr>
        <w:t xml:space="preserve">së në ETSS Anëtarëve të Bursës </w:t>
      </w:r>
      <w:r w:rsidR="00977BC0" w:rsidRPr="00B867C0">
        <w:rPr>
          <w:rFonts w:cs="Arial"/>
        </w:rPr>
        <w:t xml:space="preserve">përmes Mjetit Elektronik të </w:t>
      </w:r>
      <w:r w:rsidR="00D66140" w:rsidRPr="00B867C0">
        <w:rPr>
          <w:rFonts w:cs="Arial"/>
        </w:rPr>
        <w:t>Përcaktuar</w:t>
      </w:r>
      <w:r w:rsidR="00977BC0" w:rsidRPr="00B867C0">
        <w:rPr>
          <w:rFonts w:cs="Arial"/>
        </w:rPr>
        <w:t xml:space="preserve">. Pas marrjes së këtij konfirmimi, </w:t>
      </w:r>
      <w:r w:rsidR="004C690A" w:rsidRPr="00B867C0">
        <w:rPr>
          <w:rFonts w:cs="Arial"/>
        </w:rPr>
        <w:t xml:space="preserve">Agjenti Tregtar i Certifikuar </w:t>
      </w:r>
      <w:r w:rsidR="00977BC0" w:rsidRPr="00B867C0">
        <w:rPr>
          <w:rFonts w:cs="Arial"/>
        </w:rPr>
        <w:t xml:space="preserve">përkatës i Anëtarit të Bursës duhet të konfirmojë Urdhërporosinë ashtu siç është në konfirmimin e ALPEX-it për regjistrimin e Urdhërporosisë në ALPEX përmes Mjetit Elektronik të </w:t>
      </w:r>
      <w:r w:rsidR="00D66140" w:rsidRPr="00B867C0">
        <w:rPr>
          <w:rFonts w:cs="Arial"/>
        </w:rPr>
        <w:t>Përcaktuar</w:t>
      </w:r>
      <w:r w:rsidR="00D45ACF" w:rsidRPr="00B867C0">
        <w:rPr>
          <w:rFonts w:cs="Arial"/>
        </w:rPr>
        <w:t>.</w:t>
      </w:r>
    </w:p>
    <w:p w14:paraId="68942E89" w14:textId="073700F1" w:rsidR="00A226E2" w:rsidRPr="00B867C0" w:rsidRDefault="00A226E2" w:rsidP="00FA2B75">
      <w:pPr>
        <w:pStyle w:val="CERLEVEL4"/>
        <w:tabs>
          <w:tab w:val="left" w:pos="990"/>
        </w:tabs>
        <w:spacing w:line="276" w:lineRule="auto"/>
        <w:ind w:left="900" w:right="22" w:hanging="900"/>
        <w:rPr>
          <w:rFonts w:cs="Arial"/>
        </w:rPr>
      </w:pPr>
      <w:r w:rsidRPr="00B867C0">
        <w:rPr>
          <w:rFonts w:cs="Arial"/>
        </w:rPr>
        <w:t xml:space="preserve"> Nëse Anëtari i Bursës nuk e konfirmon </w:t>
      </w:r>
      <w:r w:rsidR="00F63CBD" w:rsidRPr="00B867C0">
        <w:rPr>
          <w:rFonts w:cs="Arial"/>
        </w:rPr>
        <w:t>Urdhërporosi</w:t>
      </w:r>
      <w:r w:rsidRPr="00B867C0">
        <w:rPr>
          <w:rFonts w:cs="Arial"/>
        </w:rPr>
        <w:t xml:space="preserve">në në këtë mënyrë brenda </w:t>
      </w:r>
      <w:r w:rsidR="00B36CB0" w:rsidRPr="00B867C0">
        <w:rPr>
          <w:rFonts w:cs="Arial"/>
        </w:rPr>
        <w:t>2</w:t>
      </w:r>
      <w:r w:rsidRPr="00B867C0">
        <w:rPr>
          <w:rFonts w:cs="Arial"/>
        </w:rPr>
        <w:t>0 minuta</w:t>
      </w:r>
      <w:r w:rsidR="00A9308E" w:rsidRPr="00B867C0">
        <w:rPr>
          <w:rFonts w:cs="Arial"/>
        </w:rPr>
        <w:t>ve</w:t>
      </w:r>
      <w:r w:rsidRPr="00B867C0">
        <w:rPr>
          <w:rFonts w:cs="Arial"/>
        </w:rPr>
        <w:t xml:space="preserve"> para mbylljes së Portës, ALPEX-i ka të drejtën ta fshijë </w:t>
      </w:r>
      <w:r w:rsidR="00F63CBD" w:rsidRPr="00B867C0">
        <w:rPr>
          <w:rFonts w:cs="Arial"/>
        </w:rPr>
        <w:t>Urdhërporosi</w:t>
      </w:r>
      <w:r w:rsidRPr="00B867C0">
        <w:rPr>
          <w:rFonts w:cs="Arial"/>
        </w:rPr>
        <w:t xml:space="preserve">në nga ETSS dhe nëse e bën këtë duhet të njoftojë </w:t>
      </w:r>
      <w:r w:rsidR="002C1E4D" w:rsidRPr="00B867C0">
        <w:rPr>
          <w:rFonts w:cs="Arial"/>
        </w:rPr>
        <w:t>Anëtarin</w:t>
      </w:r>
      <w:r w:rsidRPr="00B867C0">
        <w:rPr>
          <w:rFonts w:cs="Arial"/>
        </w:rPr>
        <w:t xml:space="preserve"> e Bursës. Nëse Anëtari i Bursës e mohon shprehimisht </w:t>
      </w:r>
      <w:r w:rsidR="00F63CBD" w:rsidRPr="00B867C0">
        <w:rPr>
          <w:rFonts w:cs="Arial"/>
        </w:rPr>
        <w:t>Urdhërporosi</w:t>
      </w:r>
      <w:r w:rsidRPr="00B867C0">
        <w:rPr>
          <w:rFonts w:cs="Arial"/>
        </w:rPr>
        <w:t xml:space="preserve">në në këtë mënyrë brenda </w:t>
      </w:r>
      <w:r w:rsidR="000A59EE" w:rsidRPr="00B867C0">
        <w:rPr>
          <w:rFonts w:cs="Arial"/>
        </w:rPr>
        <w:t>20</w:t>
      </w:r>
      <w:r w:rsidRPr="00B867C0">
        <w:rPr>
          <w:rFonts w:cs="Arial"/>
        </w:rPr>
        <w:t xml:space="preserve"> minuta</w:t>
      </w:r>
      <w:r w:rsidR="00A9308E" w:rsidRPr="00B867C0">
        <w:rPr>
          <w:rFonts w:cs="Arial"/>
        </w:rPr>
        <w:t>ve</w:t>
      </w:r>
      <w:r w:rsidRPr="00B867C0">
        <w:rPr>
          <w:rFonts w:cs="Arial"/>
        </w:rPr>
        <w:t xml:space="preserve"> para </w:t>
      </w:r>
      <w:r w:rsidR="00AE0912" w:rsidRPr="00B867C0">
        <w:rPr>
          <w:rFonts w:cs="Arial"/>
        </w:rPr>
        <w:t xml:space="preserve">Kohës së </w:t>
      </w:r>
      <w:r w:rsidRPr="00B867C0">
        <w:rPr>
          <w:rFonts w:cs="Arial"/>
        </w:rPr>
        <w:t xml:space="preserve">Mbylljes së Portës, ALPEX-i do ta fshijë </w:t>
      </w:r>
      <w:r w:rsidR="00F63CBD" w:rsidRPr="00B867C0">
        <w:rPr>
          <w:rFonts w:cs="Arial"/>
        </w:rPr>
        <w:t>Urdhërporosi</w:t>
      </w:r>
      <w:r w:rsidRPr="00B867C0">
        <w:rPr>
          <w:rFonts w:cs="Arial"/>
        </w:rPr>
        <w:t xml:space="preserve">në nga ETSS-ja dhe </w:t>
      </w:r>
      <w:r w:rsidR="00AE0912" w:rsidRPr="00B867C0">
        <w:rPr>
          <w:rFonts w:cs="Arial"/>
        </w:rPr>
        <w:t xml:space="preserve">do </w:t>
      </w:r>
      <w:r w:rsidRPr="00B867C0">
        <w:rPr>
          <w:rFonts w:cs="Arial"/>
        </w:rPr>
        <w:t xml:space="preserve">të njoftojë </w:t>
      </w:r>
      <w:r w:rsidR="002C1E4D" w:rsidRPr="00B867C0">
        <w:rPr>
          <w:rFonts w:cs="Arial"/>
        </w:rPr>
        <w:t>Anëtarin</w:t>
      </w:r>
      <w:r w:rsidRPr="00B867C0">
        <w:rPr>
          <w:rFonts w:cs="Arial"/>
        </w:rPr>
        <w:t xml:space="preserve"> e Bursës. Konfirmimi ose mos</w:t>
      </w:r>
      <w:r w:rsidR="00A2781A" w:rsidRPr="00B867C0">
        <w:rPr>
          <w:rFonts w:cs="Arial"/>
        </w:rPr>
        <w:t xml:space="preserve"> </w:t>
      </w:r>
      <w:r w:rsidRPr="00B867C0">
        <w:rPr>
          <w:rFonts w:cs="Arial"/>
        </w:rPr>
        <w:t>konfirmimi i vonuar i çdo Anëtari të Bursës mund të merret parasysh vetëm sipas gjykimit të lirë të ALPEX-it.</w:t>
      </w:r>
      <w:r w:rsidR="007671E4" w:rsidRPr="00B867C0">
        <w:rPr>
          <w:rFonts w:cs="Arial"/>
        </w:rPr>
        <w:t xml:space="preserve"> </w:t>
      </w:r>
      <w:r w:rsidR="006229BD" w:rsidRPr="00B867C0">
        <w:rPr>
          <w:rFonts w:cs="Arial"/>
        </w:rPr>
        <w:t>Urdhërporosi</w:t>
      </w:r>
      <w:r w:rsidR="00AE0912" w:rsidRPr="00B867C0">
        <w:rPr>
          <w:rFonts w:cs="Arial"/>
        </w:rPr>
        <w:t>a</w:t>
      </w:r>
      <w:r w:rsidRPr="00B867C0">
        <w:rPr>
          <w:rFonts w:cs="Arial"/>
        </w:rPr>
        <w:t xml:space="preserve"> bëhet e detyrueshme për </w:t>
      </w:r>
      <w:r w:rsidR="002C1E4D" w:rsidRPr="00B867C0">
        <w:rPr>
          <w:rFonts w:cs="Arial"/>
        </w:rPr>
        <w:t>Anëtarin</w:t>
      </w:r>
      <w:r w:rsidRPr="00B867C0">
        <w:rPr>
          <w:rFonts w:cs="Arial"/>
        </w:rPr>
        <w:t xml:space="preserve"> e Bursës që në momentin e regjistrimit, pavarësisht momentit të konfirmimit të ALPEX-it ose anëtarit të Bursës.</w:t>
      </w:r>
    </w:p>
    <w:p w14:paraId="17CA332F" w14:textId="48CD5E40" w:rsidR="00A226E2" w:rsidRPr="00B867C0" w:rsidRDefault="002C1E4D" w:rsidP="00FA2B75">
      <w:pPr>
        <w:pStyle w:val="CERLEVEL4"/>
        <w:tabs>
          <w:tab w:val="left" w:pos="990"/>
        </w:tabs>
        <w:spacing w:line="276" w:lineRule="auto"/>
        <w:ind w:left="900" w:right="22" w:hanging="900"/>
        <w:rPr>
          <w:rFonts w:cs="Arial"/>
        </w:rPr>
      </w:pPr>
      <w:r w:rsidRPr="00B867C0">
        <w:rPr>
          <w:rFonts w:cs="Arial"/>
        </w:rPr>
        <w:t>Anëtarët</w:t>
      </w:r>
      <w:r w:rsidR="00450A4F" w:rsidRPr="00B867C0">
        <w:rPr>
          <w:rFonts w:cs="Arial"/>
        </w:rPr>
        <w:t xml:space="preserve"> e Bursës do të jenë përgjegjës për korrektësinë e të gjitha </w:t>
      </w:r>
      <w:r w:rsidR="000053B3" w:rsidRPr="00B867C0">
        <w:rPr>
          <w:rFonts w:cs="Arial"/>
        </w:rPr>
        <w:t>Urdhërporosive</w:t>
      </w:r>
      <w:r w:rsidR="00450A4F" w:rsidRPr="00B867C0">
        <w:rPr>
          <w:rFonts w:cs="Arial"/>
        </w:rPr>
        <w:t xml:space="preserve"> të regjistruara </w:t>
      </w:r>
      <w:r w:rsidR="00F4640B" w:rsidRPr="00B867C0">
        <w:rPr>
          <w:rFonts w:cs="Arial"/>
        </w:rPr>
        <w:t xml:space="preserve">me </w:t>
      </w:r>
      <w:r w:rsidR="00450A4F" w:rsidRPr="00B867C0">
        <w:rPr>
          <w:rFonts w:cs="Arial"/>
        </w:rPr>
        <w:t xml:space="preserve">anë të </w:t>
      </w:r>
      <w:r w:rsidR="0023097E" w:rsidRPr="00B867C0">
        <w:rPr>
          <w:rFonts w:cs="Arial"/>
        </w:rPr>
        <w:t xml:space="preserve">Mjetit </w:t>
      </w:r>
      <w:r w:rsidR="004B0FDB" w:rsidRPr="00B867C0">
        <w:rPr>
          <w:rFonts w:cs="Arial"/>
        </w:rPr>
        <w:t xml:space="preserve">Elektronik të </w:t>
      </w:r>
      <w:r w:rsidR="00310DDB" w:rsidRPr="00B867C0">
        <w:rPr>
          <w:rFonts w:cs="Arial"/>
        </w:rPr>
        <w:t xml:space="preserve">Përcaktuar </w:t>
      </w:r>
      <w:r w:rsidR="00450A4F" w:rsidRPr="00B867C0">
        <w:rPr>
          <w:rFonts w:cs="Arial"/>
        </w:rPr>
        <w:t xml:space="preserve">dhe Palët e përjashtojnë përgjegjësinë e ALPEX-it për regjistrimin e </w:t>
      </w:r>
      <w:r w:rsidR="000053B3" w:rsidRPr="00B867C0">
        <w:rPr>
          <w:rFonts w:cs="Arial"/>
        </w:rPr>
        <w:t>Urdhërporosive</w:t>
      </w:r>
      <w:r w:rsidR="00450A4F" w:rsidRPr="00B867C0">
        <w:rPr>
          <w:rFonts w:cs="Arial"/>
        </w:rPr>
        <w:t xml:space="preserve">. </w:t>
      </w:r>
      <w:r w:rsidRPr="00B867C0">
        <w:rPr>
          <w:rFonts w:cs="Arial"/>
        </w:rPr>
        <w:t>Anëtarët</w:t>
      </w:r>
      <w:r w:rsidR="00450A4F" w:rsidRPr="00B867C0">
        <w:rPr>
          <w:rFonts w:cs="Arial"/>
        </w:rPr>
        <w:t xml:space="preserve"> e Bursës nuk mund të kërkojnë gabime në regjistrimin e </w:t>
      </w:r>
      <w:r w:rsidR="000053B3" w:rsidRPr="00B867C0">
        <w:rPr>
          <w:rFonts w:cs="Arial"/>
        </w:rPr>
        <w:t>Urdhërporosive</w:t>
      </w:r>
      <w:r w:rsidR="00450A4F" w:rsidRPr="00B867C0">
        <w:rPr>
          <w:rFonts w:cs="Arial"/>
        </w:rPr>
        <w:t xml:space="preserve"> të futura nga ALPEX-i nëse një gabim i tillë është evident nga konfirmimi në regjistrimin e </w:t>
      </w:r>
      <w:r w:rsidR="00F63CBD" w:rsidRPr="00B867C0">
        <w:rPr>
          <w:rFonts w:cs="Arial"/>
        </w:rPr>
        <w:t>Urdhërporosi</w:t>
      </w:r>
      <w:r w:rsidR="00450A4F" w:rsidRPr="00B867C0">
        <w:rPr>
          <w:rFonts w:cs="Arial"/>
        </w:rPr>
        <w:t xml:space="preserve">së dhe </w:t>
      </w:r>
      <w:r w:rsidRPr="00B867C0">
        <w:rPr>
          <w:rFonts w:cs="Arial"/>
        </w:rPr>
        <w:t>Anëtarët</w:t>
      </w:r>
      <w:r w:rsidR="00450A4F" w:rsidRPr="00B867C0">
        <w:rPr>
          <w:rFonts w:cs="Arial"/>
        </w:rPr>
        <w:t xml:space="preserve"> e Bursës nuk e kanë refuzuar në mënyrë të qartë këtë regjistrim të </w:t>
      </w:r>
      <w:r w:rsidR="00F63CBD" w:rsidRPr="00B867C0">
        <w:rPr>
          <w:rFonts w:cs="Arial"/>
        </w:rPr>
        <w:t>Urdhërporosi</w:t>
      </w:r>
      <w:r w:rsidR="00450A4F" w:rsidRPr="00B867C0">
        <w:rPr>
          <w:rFonts w:cs="Arial"/>
        </w:rPr>
        <w:t xml:space="preserve">së në ALPEX më së shumti deri </w:t>
      </w:r>
      <w:r w:rsidR="0027525C" w:rsidRPr="00B867C0">
        <w:rPr>
          <w:rFonts w:cs="Arial"/>
        </w:rPr>
        <w:t>2</w:t>
      </w:r>
      <w:r w:rsidR="00450A4F" w:rsidRPr="00B867C0">
        <w:rPr>
          <w:rFonts w:cs="Arial"/>
        </w:rPr>
        <w:t xml:space="preserve">0 minuta përpara </w:t>
      </w:r>
      <w:r w:rsidR="00BE1BCC" w:rsidRPr="00B867C0">
        <w:rPr>
          <w:rFonts w:cs="Arial"/>
        </w:rPr>
        <w:t>Koh</w:t>
      </w:r>
      <w:r w:rsidR="004B0FDB" w:rsidRPr="00B867C0">
        <w:rPr>
          <w:rFonts w:cs="Arial"/>
        </w:rPr>
        <w:t>ë</w:t>
      </w:r>
      <w:r w:rsidR="00BE1BCC" w:rsidRPr="00B867C0">
        <w:rPr>
          <w:rFonts w:cs="Arial"/>
        </w:rPr>
        <w:t>s s</w:t>
      </w:r>
      <w:r w:rsidR="004B0FDB" w:rsidRPr="00B867C0">
        <w:rPr>
          <w:rFonts w:cs="Arial"/>
        </w:rPr>
        <w:t>ë</w:t>
      </w:r>
      <w:r w:rsidR="00BE1BCC" w:rsidRPr="00B867C0">
        <w:rPr>
          <w:rFonts w:cs="Arial"/>
        </w:rPr>
        <w:t xml:space="preserve"> </w:t>
      </w:r>
      <w:r w:rsidR="00450A4F" w:rsidRPr="00B867C0">
        <w:rPr>
          <w:rFonts w:cs="Arial"/>
        </w:rPr>
        <w:t>Mbylljes së Portës.</w:t>
      </w:r>
    </w:p>
    <w:p w14:paraId="431A5DC0" w14:textId="3A7BB5F6" w:rsidR="00450A4F" w:rsidRPr="00B867C0" w:rsidRDefault="00227E63" w:rsidP="00FA2B75">
      <w:pPr>
        <w:pStyle w:val="CERLEVEL4"/>
        <w:tabs>
          <w:tab w:val="left" w:pos="990"/>
        </w:tabs>
        <w:spacing w:line="276" w:lineRule="auto"/>
        <w:ind w:left="900" w:right="22" w:hanging="900"/>
        <w:rPr>
          <w:rFonts w:cs="Arial"/>
        </w:rPr>
      </w:pPr>
      <w:r w:rsidRPr="00B867C0">
        <w:rPr>
          <w:rFonts w:cs="Arial"/>
        </w:rPr>
        <w:t xml:space="preserve">ALPEX-i do të bëjë përpjekje të arsyeshme komerciale për të pasur një shërbim efektiv të Mjetit Elektronik të </w:t>
      </w:r>
      <w:r w:rsidR="00310DDB" w:rsidRPr="00B867C0">
        <w:rPr>
          <w:rFonts w:cs="Arial"/>
        </w:rPr>
        <w:t>Përcaktuar</w:t>
      </w:r>
      <w:r w:rsidRPr="00B867C0">
        <w:rPr>
          <w:rFonts w:cs="Arial"/>
        </w:rPr>
        <w:t xml:space="preserve"> dhe për të ruajtur vazhdimësinë e aksesit në Mjetin Elektronik të </w:t>
      </w:r>
      <w:r w:rsidR="00310DDB" w:rsidRPr="00B867C0">
        <w:rPr>
          <w:rFonts w:cs="Arial"/>
        </w:rPr>
        <w:t>Përcaktuar</w:t>
      </w:r>
      <w:r w:rsidRPr="00B867C0">
        <w:rPr>
          <w:rFonts w:cs="Arial"/>
        </w:rPr>
        <w:t xml:space="preserve"> Mjeti Elektronik i </w:t>
      </w:r>
      <w:r w:rsidR="00310DDB" w:rsidRPr="00B867C0">
        <w:rPr>
          <w:rFonts w:cs="Arial"/>
        </w:rPr>
        <w:t>Përcaktuar</w:t>
      </w:r>
      <w:r w:rsidRPr="00B867C0">
        <w:rPr>
          <w:rFonts w:cs="Arial"/>
        </w:rPr>
        <w:t xml:space="preserve"> ofrohet si "e disponueshme" dhe ALPEX-i, në asnjë moment, nuk angazhohet ose nuk jep asnjë </w:t>
      </w:r>
      <w:r w:rsidRPr="00B867C0">
        <w:rPr>
          <w:rFonts w:cs="Arial"/>
        </w:rPr>
        <w:lastRenderedPageBreak/>
        <w:t xml:space="preserve">garanci për disponueshmërinë e Mjetit Elektronik të </w:t>
      </w:r>
      <w:r w:rsidR="00310DDB" w:rsidRPr="00B867C0">
        <w:rPr>
          <w:rFonts w:cs="Arial"/>
        </w:rPr>
        <w:t>Përcaktuar</w:t>
      </w:r>
      <w:r w:rsidRPr="00B867C0">
        <w:rPr>
          <w:rFonts w:cs="Arial"/>
        </w:rPr>
        <w:t xml:space="preserve"> për asnjë Anëtar të Bursës, për çdo kohë të caktuar</w:t>
      </w:r>
      <w:r w:rsidR="00FE4245" w:rsidRPr="00B867C0">
        <w:rPr>
          <w:rFonts w:cs="Arial"/>
        </w:rPr>
        <w:t>.</w:t>
      </w:r>
    </w:p>
    <w:p w14:paraId="416F8EC8" w14:textId="5DE1E4B4" w:rsidR="00E067F5" w:rsidRPr="00B867C0" w:rsidRDefault="002573AE" w:rsidP="00FA2B75">
      <w:pPr>
        <w:pStyle w:val="CERLEVEL4"/>
        <w:tabs>
          <w:tab w:val="left" w:pos="990"/>
        </w:tabs>
        <w:spacing w:line="276" w:lineRule="auto"/>
        <w:ind w:left="900" w:right="22" w:hanging="900"/>
        <w:rPr>
          <w:rFonts w:cs="Arial"/>
        </w:rPr>
      </w:pPr>
      <w:r w:rsidRPr="00B867C0">
        <w:rPr>
          <w:rFonts w:cs="Arial"/>
        </w:rPr>
        <w:t xml:space="preserve">Mjetit Elektronik  i </w:t>
      </w:r>
      <w:r w:rsidR="00310DDB" w:rsidRPr="00B867C0">
        <w:rPr>
          <w:rFonts w:cs="Arial"/>
        </w:rPr>
        <w:t>Përcaktuar</w:t>
      </w:r>
      <w:r w:rsidR="003E3664" w:rsidRPr="00B867C0">
        <w:rPr>
          <w:rFonts w:cs="Arial"/>
        </w:rPr>
        <w:t xml:space="preserve"> </w:t>
      </w:r>
      <w:r w:rsidR="00E067F5" w:rsidRPr="00B867C0">
        <w:rPr>
          <w:rFonts w:cs="Arial"/>
        </w:rPr>
        <w:t xml:space="preserve">do të mbyllet 20 minuta përpara </w:t>
      </w:r>
      <w:r w:rsidR="00842F4F" w:rsidRPr="00B867C0">
        <w:rPr>
          <w:rFonts w:cs="Arial"/>
        </w:rPr>
        <w:t>Kohës së</w:t>
      </w:r>
      <w:r w:rsidR="00E87426" w:rsidRPr="00B867C0">
        <w:rPr>
          <w:rFonts w:cs="Arial"/>
        </w:rPr>
        <w:t xml:space="preserve"> Mbylljes së Portës.</w:t>
      </w:r>
      <w:r w:rsidR="00E067F5" w:rsidRPr="00B867C0">
        <w:rPr>
          <w:rFonts w:cs="Arial"/>
        </w:rPr>
        <w:t xml:space="preserve"> </w:t>
      </w:r>
    </w:p>
    <w:p w14:paraId="32D8DC44" w14:textId="0EA03767" w:rsidR="00BB1B71" w:rsidRPr="00B867C0" w:rsidRDefault="00BB1B71" w:rsidP="00FA2B75">
      <w:pPr>
        <w:pStyle w:val="CERLEVEL4"/>
        <w:tabs>
          <w:tab w:val="left" w:pos="990"/>
        </w:tabs>
        <w:spacing w:line="276" w:lineRule="auto"/>
        <w:ind w:left="900" w:right="22" w:hanging="900"/>
        <w:rPr>
          <w:rFonts w:cs="Arial"/>
        </w:rPr>
      </w:pPr>
      <w:r w:rsidRPr="00B867C0">
        <w:rPr>
          <w:rFonts w:cs="Arial"/>
        </w:rPr>
        <w:br w:type="page"/>
      </w:r>
    </w:p>
    <w:p w14:paraId="4486F0D9" w14:textId="77777777" w:rsidR="003F6178" w:rsidRPr="00B867C0" w:rsidRDefault="00B04B06" w:rsidP="00FA2B75">
      <w:pPr>
        <w:pStyle w:val="CERLEVEL1"/>
        <w:numPr>
          <w:ilvl w:val="0"/>
          <w:numId w:val="37"/>
        </w:numPr>
        <w:tabs>
          <w:tab w:val="left" w:pos="990"/>
        </w:tabs>
        <w:spacing w:line="276" w:lineRule="auto"/>
        <w:ind w:left="900" w:right="22" w:hanging="900"/>
        <w:rPr>
          <w:rFonts w:cs="Arial"/>
        </w:rPr>
      </w:pPr>
      <w:bookmarkStart w:id="411" w:name="_Ref505776106"/>
      <w:bookmarkStart w:id="412" w:name="_Toc244526275"/>
      <w:r w:rsidRPr="00B867C0">
        <w:rPr>
          <w:rFonts w:cs="Arial"/>
        </w:rPr>
        <w:lastRenderedPageBreak/>
        <w:t>Organizimi i Ndërprerjeve</w:t>
      </w:r>
      <w:bookmarkEnd w:id="411"/>
      <w:bookmarkEnd w:id="412"/>
    </w:p>
    <w:p w14:paraId="07D28E00" w14:textId="77777777" w:rsidR="00522E1A" w:rsidRPr="00B867C0" w:rsidRDefault="00DC48B2" w:rsidP="00FA2B75">
      <w:pPr>
        <w:pStyle w:val="CERLEVEL2"/>
        <w:tabs>
          <w:tab w:val="left" w:pos="990"/>
        </w:tabs>
        <w:spacing w:line="276" w:lineRule="auto"/>
        <w:ind w:left="900" w:right="22" w:hanging="900"/>
        <w:rPr>
          <w:rFonts w:cs="Arial"/>
        </w:rPr>
      </w:pPr>
      <w:bookmarkStart w:id="413" w:name="_Toc244526276"/>
      <w:r w:rsidRPr="00B867C0">
        <w:rPr>
          <w:rFonts w:cs="Arial"/>
        </w:rPr>
        <w:t>Të përgjithshme</w:t>
      </w:r>
      <w:bookmarkEnd w:id="413"/>
      <w:r w:rsidRPr="00B867C0">
        <w:rPr>
          <w:rFonts w:cs="Arial"/>
        </w:rPr>
        <w:t xml:space="preserve"> </w:t>
      </w:r>
    </w:p>
    <w:p w14:paraId="339E4F52" w14:textId="7E961BE7" w:rsidR="00B04B06" w:rsidRPr="00B867C0" w:rsidRDefault="00B04B06" w:rsidP="00FA2B75">
      <w:pPr>
        <w:pStyle w:val="CERLEVEL4"/>
        <w:tabs>
          <w:tab w:val="left" w:pos="990"/>
        </w:tabs>
        <w:spacing w:line="276" w:lineRule="auto"/>
        <w:ind w:left="900" w:right="22" w:hanging="900"/>
        <w:rPr>
          <w:rFonts w:cs="Arial"/>
        </w:rPr>
      </w:pPr>
      <w:r w:rsidRPr="00B867C0">
        <w:rPr>
          <w:rFonts w:cs="Arial"/>
        </w:rPr>
        <w:t xml:space="preserve">Ky Kapitull </w:t>
      </w:r>
      <w:r w:rsidR="005355FD" w:rsidRPr="00B867C0">
        <w:rPr>
          <w:rFonts w:cs="Arial"/>
        </w:rPr>
        <w:t xml:space="preserve"> përcakton disa dispozita kalimtare në lidhje me menaxhimin e zbatimit dhe periudhën kalimtare drejt fillimit të tregtimit në Bursë nga Koha e Përcaktuar</w:t>
      </w:r>
      <w:r w:rsidRPr="00B867C0">
        <w:rPr>
          <w:rFonts w:cs="Arial"/>
        </w:rPr>
        <w:t>.</w:t>
      </w:r>
    </w:p>
    <w:p w14:paraId="5B55D4E7" w14:textId="58EA7485" w:rsidR="00522E1A" w:rsidRPr="00B867C0" w:rsidRDefault="00522E1A" w:rsidP="00FA2B75">
      <w:pPr>
        <w:pStyle w:val="CERLEVEL4"/>
        <w:tabs>
          <w:tab w:val="left" w:pos="990"/>
        </w:tabs>
        <w:spacing w:line="276" w:lineRule="auto"/>
        <w:ind w:left="900" w:right="22" w:hanging="900"/>
        <w:rPr>
          <w:rFonts w:cs="Arial"/>
        </w:rPr>
      </w:pPr>
      <w:r w:rsidRPr="00B867C0">
        <w:rPr>
          <w:rFonts w:cs="Arial"/>
        </w:rPr>
        <w:t xml:space="preserve">Ky </w:t>
      </w:r>
      <w:bookmarkStart w:id="414" w:name="_Hlk505776133"/>
      <w:r w:rsidRPr="00B867C0">
        <w:rPr>
          <w:rFonts w:cs="Arial"/>
        </w:rPr>
        <w:t xml:space="preserve">Kapitull </w:t>
      </w:r>
      <w:bookmarkEnd w:id="414"/>
      <w:r w:rsidRPr="00B867C0">
        <w:rPr>
          <w:rFonts w:cs="Arial"/>
        </w:rPr>
        <w:t xml:space="preserve">ka prioritet ndaj </w:t>
      </w:r>
      <w:bookmarkStart w:id="415" w:name="_Hlk505776209"/>
      <w:r w:rsidRPr="00B867C0">
        <w:rPr>
          <w:rFonts w:cs="Arial"/>
        </w:rPr>
        <w:t xml:space="preserve">dispozitave të tjera të </w:t>
      </w:r>
      <w:r w:rsidR="00726500" w:rsidRPr="00B867C0">
        <w:rPr>
          <w:rFonts w:cs="Arial"/>
        </w:rPr>
        <w:t>kësaj Procedure</w:t>
      </w:r>
      <w:r w:rsidRPr="00B867C0">
        <w:rPr>
          <w:rFonts w:cs="Arial"/>
        </w:rPr>
        <w:t>.</w:t>
      </w:r>
    </w:p>
    <w:bookmarkEnd w:id="415"/>
    <w:p w14:paraId="06D59323" w14:textId="4C35D6ED" w:rsidR="00522E1A" w:rsidRPr="00B867C0" w:rsidRDefault="00522E1A" w:rsidP="00FA2B75">
      <w:pPr>
        <w:pStyle w:val="CERLEVEL4"/>
        <w:tabs>
          <w:tab w:val="left" w:pos="990"/>
        </w:tabs>
        <w:spacing w:line="276" w:lineRule="auto"/>
        <w:ind w:left="900" w:right="22" w:hanging="900"/>
        <w:rPr>
          <w:rFonts w:cs="Arial"/>
        </w:rPr>
      </w:pPr>
      <w:r w:rsidRPr="00B867C0">
        <w:rPr>
          <w:rFonts w:cs="Arial"/>
        </w:rPr>
        <w:t xml:space="preserve">Nëse ndonjë dispozitë sipas këtij Kapitulli është në kundërshtim ose e papajtueshme </w:t>
      </w:r>
      <w:r w:rsidR="00F4640B" w:rsidRPr="00B867C0">
        <w:rPr>
          <w:rFonts w:cs="Arial"/>
        </w:rPr>
        <w:t xml:space="preserve">me </w:t>
      </w:r>
      <w:r w:rsidRPr="00B867C0">
        <w:rPr>
          <w:rFonts w:cs="Arial"/>
        </w:rPr>
        <w:t xml:space="preserve">një dispozitë tjetër të </w:t>
      </w:r>
      <w:r w:rsidR="00161F32" w:rsidRPr="00B867C0">
        <w:rPr>
          <w:rFonts w:cs="Arial"/>
        </w:rPr>
        <w:t>kësaj Procedure</w:t>
      </w:r>
      <w:r w:rsidRPr="00B867C0">
        <w:rPr>
          <w:rFonts w:cs="Arial"/>
        </w:rPr>
        <w:t>, atëherë dispozita e këtij Kapitull do të ketë përparësi në masën e mospërputhjes ose konfliktit dhe për periudhat kohore të përcaktuara në këtë Kapitull.</w:t>
      </w:r>
    </w:p>
    <w:p w14:paraId="4A7A6ACC" w14:textId="7D6BE503" w:rsidR="00522E1A" w:rsidRPr="00B867C0" w:rsidRDefault="00522E1A" w:rsidP="00FA2B75">
      <w:pPr>
        <w:pStyle w:val="CERLEVEL2"/>
        <w:tabs>
          <w:tab w:val="left" w:pos="990"/>
        </w:tabs>
        <w:spacing w:line="276" w:lineRule="auto"/>
        <w:ind w:left="900" w:right="22" w:hanging="900"/>
        <w:rPr>
          <w:rFonts w:cs="Arial"/>
        </w:rPr>
      </w:pPr>
      <w:bookmarkStart w:id="416" w:name="_Toc244526277"/>
      <w:r w:rsidRPr="00B867C0">
        <w:rPr>
          <w:rFonts w:cs="Arial"/>
        </w:rPr>
        <w:t xml:space="preserve">Hapja e Librave të </w:t>
      </w:r>
      <w:r w:rsidR="000053B3" w:rsidRPr="00B867C0">
        <w:rPr>
          <w:rFonts w:cs="Arial"/>
        </w:rPr>
        <w:t>Urdhërporosive</w:t>
      </w:r>
      <w:r w:rsidRPr="00B867C0">
        <w:rPr>
          <w:rFonts w:cs="Arial"/>
        </w:rPr>
        <w:t xml:space="preserve"> për periudhën direkt pas Kohës së Ndërprerjes</w:t>
      </w:r>
      <w:bookmarkEnd w:id="416"/>
      <w:r w:rsidRPr="00B867C0">
        <w:rPr>
          <w:rFonts w:cs="Arial"/>
        </w:rPr>
        <w:t xml:space="preserve"> </w:t>
      </w:r>
    </w:p>
    <w:p w14:paraId="55600014" w14:textId="0F09F1AD" w:rsidR="00522E1A" w:rsidRPr="00B867C0" w:rsidRDefault="007A4896" w:rsidP="00FA2B75">
      <w:pPr>
        <w:pStyle w:val="CERLEVEL4"/>
        <w:tabs>
          <w:tab w:val="left" w:pos="990"/>
        </w:tabs>
        <w:spacing w:line="276" w:lineRule="auto"/>
        <w:ind w:left="900" w:right="22" w:hanging="900"/>
        <w:rPr>
          <w:rFonts w:cs="Arial"/>
        </w:rPr>
      </w:pPr>
      <w:r w:rsidRPr="00B867C0">
        <w:rPr>
          <w:rFonts w:cs="Arial"/>
        </w:rPr>
        <w:t xml:space="preserve">ALPEX-i do të përcaktojë kohën kur hapen Librat e </w:t>
      </w:r>
      <w:r w:rsidR="000053B3" w:rsidRPr="00B867C0">
        <w:rPr>
          <w:rFonts w:cs="Arial"/>
        </w:rPr>
        <w:t>Urdhërporosive</w:t>
      </w:r>
      <w:r w:rsidRPr="00B867C0">
        <w:rPr>
          <w:rFonts w:cs="Arial"/>
        </w:rPr>
        <w:t xml:space="preserve"> për secilin nga Segmentet e Tregut në lidhje </w:t>
      </w:r>
      <w:r w:rsidR="00F4640B" w:rsidRPr="00B867C0">
        <w:rPr>
          <w:rFonts w:cs="Arial"/>
        </w:rPr>
        <w:t xml:space="preserve">me </w:t>
      </w:r>
      <w:r w:rsidRPr="00B867C0">
        <w:rPr>
          <w:rFonts w:cs="Arial"/>
        </w:rPr>
        <w:t xml:space="preserve">secilën </w:t>
      </w:r>
      <w:r w:rsidR="00723AF6" w:rsidRPr="00B867C0">
        <w:rPr>
          <w:rFonts w:cs="Arial"/>
        </w:rPr>
        <w:t xml:space="preserve">prej dy (2) Ditëve </w:t>
      </w:r>
      <w:r w:rsidRPr="00B867C0">
        <w:rPr>
          <w:rFonts w:cs="Arial"/>
        </w:rPr>
        <w:t>të Tregtimit pas Kohës së Ndërprerjes.</w:t>
      </w:r>
    </w:p>
    <w:p w14:paraId="5EEFF5A7" w14:textId="77777777" w:rsidR="002D2883" w:rsidRPr="00B867C0" w:rsidRDefault="002D2883" w:rsidP="00FA2B75">
      <w:pPr>
        <w:pStyle w:val="CERAppendixLevel2"/>
        <w:tabs>
          <w:tab w:val="left" w:pos="990"/>
        </w:tabs>
        <w:ind w:left="900" w:right="22" w:hanging="900"/>
        <w:rPr>
          <w:rFonts w:cs="Arial"/>
          <w:b/>
          <w:bCs/>
          <w:sz w:val="20"/>
          <w:szCs w:val="20"/>
        </w:rPr>
      </w:pPr>
      <w:r w:rsidRPr="00B867C0">
        <w:rPr>
          <w:rFonts w:cs="Arial"/>
        </w:rPr>
        <w:br w:type="page"/>
      </w:r>
    </w:p>
    <w:p w14:paraId="36AFE135" w14:textId="77777777" w:rsidR="00642E7B" w:rsidRPr="00B867C0" w:rsidRDefault="00CF7E50" w:rsidP="00FA2B75">
      <w:pPr>
        <w:pStyle w:val="CERAPPENDIXLEVEL1"/>
        <w:tabs>
          <w:tab w:val="left" w:pos="990"/>
        </w:tabs>
        <w:spacing w:line="276" w:lineRule="auto"/>
        <w:ind w:left="900" w:right="22" w:hanging="900"/>
        <w:rPr>
          <w:rFonts w:cs="Arial"/>
        </w:rPr>
      </w:pPr>
      <w:bookmarkStart w:id="417" w:name="_Toc474944536"/>
      <w:bookmarkStart w:id="418" w:name="_Toc474944537"/>
      <w:bookmarkStart w:id="419" w:name="_Toc474944541"/>
      <w:bookmarkStart w:id="420" w:name="_Toc244526278"/>
      <w:bookmarkEnd w:id="417"/>
      <w:bookmarkEnd w:id="418"/>
      <w:bookmarkEnd w:id="419"/>
      <w:r w:rsidRPr="00B867C0">
        <w:rPr>
          <w:rFonts w:cs="Arial"/>
        </w:rPr>
        <w:lastRenderedPageBreak/>
        <w:t>SHTOJCA A</w:t>
      </w:r>
      <w:bookmarkEnd w:id="420"/>
      <w:r w:rsidRPr="00B867C0">
        <w:rPr>
          <w:rFonts w:cs="Arial"/>
        </w:rPr>
        <w:t xml:space="preserve">  </w:t>
      </w:r>
    </w:p>
    <w:p w14:paraId="145F8A6B" w14:textId="7308F2AA" w:rsidR="00F269A1" w:rsidRPr="00B867C0" w:rsidRDefault="00F83B40" w:rsidP="00FA2B75">
      <w:pPr>
        <w:pStyle w:val="CERLEVEL2"/>
        <w:numPr>
          <w:ilvl w:val="0"/>
          <w:numId w:val="0"/>
        </w:numPr>
        <w:tabs>
          <w:tab w:val="left" w:pos="1440"/>
        </w:tabs>
        <w:spacing w:line="276" w:lineRule="auto"/>
        <w:ind w:left="1440" w:right="22" w:hanging="1440"/>
        <w:rPr>
          <w:rFonts w:cs="Arial"/>
          <w:sz w:val="22"/>
          <w:szCs w:val="20"/>
        </w:rPr>
      </w:pPr>
      <w:bookmarkStart w:id="421" w:name="_Toc244526279"/>
      <w:r w:rsidRPr="00B867C0">
        <w:rPr>
          <w:rFonts w:cs="Arial"/>
          <w:sz w:val="22"/>
          <w:szCs w:val="20"/>
        </w:rPr>
        <w:t xml:space="preserve">Tabela </w:t>
      </w:r>
      <w:r w:rsidR="00536E4B" w:rsidRPr="00B867C0">
        <w:rPr>
          <w:rFonts w:cs="Arial"/>
          <w:caps w:val="0"/>
          <w:sz w:val="22"/>
          <w:szCs w:val="20"/>
        </w:rPr>
        <w:t>A</w:t>
      </w:r>
      <w:r w:rsidR="00536E4B" w:rsidRPr="00B867C0">
        <w:rPr>
          <w:rFonts w:cs="Arial"/>
          <w:sz w:val="22"/>
          <w:szCs w:val="20"/>
        </w:rPr>
        <w:t>.1: Specifikimet e Produkteve të Segmentit të Tregut të Ditës në Avancë</w:t>
      </w:r>
      <w:bookmarkEnd w:id="421"/>
      <w:r w:rsidR="00536E4B" w:rsidRPr="00B867C0">
        <w:rPr>
          <w:rFonts w:cs="Arial"/>
          <w:sz w:val="22"/>
          <w:szCs w:val="20"/>
        </w:rPr>
        <w:t xml:space="preserve">   </w:t>
      </w:r>
    </w:p>
    <w:tbl>
      <w:tblPr>
        <w:tblStyle w:val="TableGrid"/>
        <w:tblW w:w="0" w:type="auto"/>
        <w:tblInd w:w="85" w:type="dxa"/>
        <w:tblLook w:val="04A0" w:firstRow="1" w:lastRow="0" w:firstColumn="1" w:lastColumn="0" w:noHBand="0" w:noVBand="1"/>
      </w:tblPr>
      <w:tblGrid>
        <w:gridCol w:w="3311"/>
        <w:gridCol w:w="5616"/>
      </w:tblGrid>
      <w:tr w:rsidR="00B7183E" w:rsidRPr="00B867C0" w14:paraId="38BEF254" w14:textId="77777777" w:rsidTr="00B26AD0">
        <w:tc>
          <w:tcPr>
            <w:tcW w:w="8927" w:type="dxa"/>
            <w:gridSpan w:val="2"/>
            <w:vAlign w:val="center"/>
          </w:tcPr>
          <w:p w14:paraId="304DEE62" w14:textId="5C302250" w:rsidR="004C5F69" w:rsidRPr="00B867C0" w:rsidRDefault="004C5F69" w:rsidP="00FA2B75">
            <w:pPr>
              <w:tabs>
                <w:tab w:val="left" w:pos="990"/>
              </w:tabs>
              <w:spacing w:line="276" w:lineRule="auto"/>
              <w:ind w:left="900" w:right="22" w:hanging="900"/>
              <w:rPr>
                <w:rFonts w:ascii="Calibri" w:hAnsi="Calibri" w:cs="Calibri"/>
                <w:b/>
              </w:rPr>
            </w:pPr>
            <w:r w:rsidRPr="00B867C0">
              <w:rPr>
                <w:rFonts w:ascii="Calibri" w:hAnsi="Calibri" w:cs="Calibri"/>
                <w:b/>
                <w:color w:val="E36C0A" w:themeColor="accent6" w:themeShade="BF"/>
                <w:sz w:val="24"/>
                <w:szCs w:val="24"/>
              </w:rPr>
              <w:t>Kontratat për energji elektrike</w:t>
            </w:r>
            <w:r w:rsidRPr="00B867C0">
              <w:rPr>
                <w:rFonts w:ascii="Calibri" w:hAnsi="Calibri" w:cs="Calibri"/>
                <w:b/>
                <w:sz w:val="24"/>
                <w:szCs w:val="24"/>
              </w:rPr>
              <w:t xml:space="preserve"> </w:t>
            </w:r>
          </w:p>
        </w:tc>
      </w:tr>
      <w:tr w:rsidR="00B7183E" w:rsidRPr="00B867C0" w14:paraId="7BABAFFD" w14:textId="77777777" w:rsidTr="00B26AD0">
        <w:trPr>
          <w:trHeight w:val="1106"/>
        </w:trPr>
        <w:tc>
          <w:tcPr>
            <w:tcW w:w="3311" w:type="dxa"/>
            <w:vAlign w:val="center"/>
          </w:tcPr>
          <w:p w14:paraId="10635A5C" w14:textId="6A9492BB" w:rsidR="00642E7B" w:rsidRPr="00B867C0" w:rsidRDefault="00642E7B" w:rsidP="00FA2B75">
            <w:pPr>
              <w:tabs>
                <w:tab w:val="left" w:pos="70"/>
              </w:tabs>
              <w:spacing w:line="276" w:lineRule="auto"/>
              <w:ind w:right="29"/>
              <w:rPr>
                <w:rFonts w:ascii="Calibri" w:hAnsi="Calibri" w:cs="Calibri"/>
                <w:b/>
              </w:rPr>
            </w:pPr>
            <w:r w:rsidRPr="00B867C0">
              <w:rPr>
                <w:rFonts w:ascii="Calibri" w:hAnsi="Calibri" w:cs="Calibri"/>
                <w:b/>
              </w:rPr>
              <w:t>Zonat e Ofertimit</w:t>
            </w:r>
          </w:p>
        </w:tc>
        <w:tc>
          <w:tcPr>
            <w:tcW w:w="5616" w:type="dxa"/>
            <w:vAlign w:val="center"/>
          </w:tcPr>
          <w:p w14:paraId="4E8E26BB" w14:textId="15B8EAED" w:rsidR="00642E7B" w:rsidRPr="00B867C0" w:rsidRDefault="00642E7B" w:rsidP="00FA2B75">
            <w:pPr>
              <w:tabs>
                <w:tab w:val="left" w:pos="990"/>
              </w:tabs>
              <w:spacing w:line="276" w:lineRule="auto"/>
              <w:ind w:left="900" w:right="29" w:hanging="900"/>
              <w:rPr>
                <w:rFonts w:ascii="Calibri" w:hAnsi="Calibri" w:cs="Calibri"/>
              </w:rPr>
            </w:pPr>
            <w:r w:rsidRPr="00B867C0">
              <w:rPr>
                <w:rFonts w:ascii="Calibri" w:hAnsi="Calibri" w:cs="Calibri"/>
              </w:rPr>
              <w:t xml:space="preserve">Dy </w:t>
            </w:r>
            <w:r w:rsidR="00FC1F0C">
              <w:rPr>
                <w:rFonts w:ascii="Calibri" w:hAnsi="Calibri" w:cs="Calibri"/>
              </w:rPr>
              <w:t>Z</w:t>
            </w:r>
            <w:r w:rsidR="00FC1F0C" w:rsidRPr="00B867C0">
              <w:rPr>
                <w:rFonts w:ascii="Calibri" w:hAnsi="Calibri" w:cs="Calibri"/>
              </w:rPr>
              <w:t xml:space="preserve">ona </w:t>
            </w:r>
            <w:r w:rsidR="00FC1F0C">
              <w:rPr>
                <w:rFonts w:ascii="Calibri" w:hAnsi="Calibri" w:cs="Calibri"/>
              </w:rPr>
              <w:t>O</w:t>
            </w:r>
            <w:r w:rsidR="00FC1F0C" w:rsidRPr="00B867C0">
              <w:rPr>
                <w:rFonts w:ascii="Calibri" w:hAnsi="Calibri" w:cs="Calibri"/>
              </w:rPr>
              <w:t>fertimi</w:t>
            </w:r>
            <w:r w:rsidRPr="00B867C0">
              <w:rPr>
                <w:rFonts w:ascii="Calibri" w:hAnsi="Calibri" w:cs="Calibri"/>
              </w:rPr>
              <w:t>:</w:t>
            </w:r>
          </w:p>
          <w:p w14:paraId="3E70AD53" w14:textId="599A5EF9" w:rsidR="00F24F6B" w:rsidRPr="00B867C0" w:rsidRDefault="004655C9" w:rsidP="00FA2B75">
            <w:pPr>
              <w:pStyle w:val="ListParagraph"/>
              <w:numPr>
                <w:ilvl w:val="0"/>
                <w:numId w:val="32"/>
              </w:numPr>
              <w:tabs>
                <w:tab w:val="left" w:pos="274"/>
              </w:tabs>
              <w:spacing w:before="0" w:line="276" w:lineRule="auto"/>
              <w:ind w:left="274" w:right="29" w:hanging="274"/>
              <w:jc w:val="left"/>
              <w:rPr>
                <w:rFonts w:ascii="Calibri" w:hAnsi="Calibri" w:cs="Calibri"/>
                <w:szCs w:val="22"/>
              </w:rPr>
            </w:pPr>
            <w:r w:rsidRPr="00B867C0">
              <w:rPr>
                <w:rFonts w:ascii="Calibri" w:hAnsi="Calibri" w:cs="Calibri"/>
                <w:szCs w:val="22"/>
              </w:rPr>
              <w:t>Shqipëri (AL)</w:t>
            </w:r>
          </w:p>
          <w:p w14:paraId="03B61762" w14:textId="254E2E11" w:rsidR="00642E7B" w:rsidRPr="00B867C0" w:rsidRDefault="004655C9" w:rsidP="00FA2B75">
            <w:pPr>
              <w:pStyle w:val="ListParagraph"/>
              <w:numPr>
                <w:ilvl w:val="0"/>
                <w:numId w:val="32"/>
              </w:numPr>
              <w:tabs>
                <w:tab w:val="left" w:pos="274"/>
              </w:tabs>
              <w:spacing w:before="0" w:line="276" w:lineRule="auto"/>
              <w:ind w:left="274" w:right="29" w:hanging="274"/>
              <w:jc w:val="left"/>
              <w:rPr>
                <w:rFonts w:ascii="Calibri" w:hAnsi="Calibri" w:cs="Calibri"/>
                <w:szCs w:val="22"/>
              </w:rPr>
            </w:pPr>
            <w:r w:rsidRPr="00B867C0">
              <w:rPr>
                <w:rFonts w:ascii="Calibri" w:hAnsi="Calibri" w:cs="Calibri"/>
                <w:szCs w:val="22"/>
              </w:rPr>
              <w:t>Kosovë (KS)</w:t>
            </w:r>
          </w:p>
        </w:tc>
      </w:tr>
      <w:tr w:rsidR="00B7183E" w:rsidRPr="00B867C0" w14:paraId="1B7E6B9D" w14:textId="77777777" w:rsidTr="00890831">
        <w:trPr>
          <w:trHeight w:val="485"/>
        </w:trPr>
        <w:tc>
          <w:tcPr>
            <w:tcW w:w="3311" w:type="dxa"/>
            <w:vAlign w:val="center"/>
          </w:tcPr>
          <w:p w14:paraId="048B6F41" w14:textId="2B3C2CC6" w:rsidR="00642E7B" w:rsidRPr="00B867C0" w:rsidRDefault="00642E7B" w:rsidP="00FA2B75">
            <w:pPr>
              <w:tabs>
                <w:tab w:val="left" w:pos="70"/>
              </w:tabs>
              <w:spacing w:line="276" w:lineRule="auto"/>
              <w:ind w:right="29"/>
              <w:contextualSpacing/>
              <w:rPr>
                <w:rFonts w:ascii="Calibri" w:hAnsi="Calibri" w:cs="Calibri"/>
                <w:b/>
              </w:rPr>
            </w:pPr>
            <w:r w:rsidRPr="00B867C0">
              <w:rPr>
                <w:rFonts w:ascii="Calibri" w:hAnsi="Calibri" w:cs="Calibri"/>
                <w:b/>
              </w:rPr>
              <w:t>Procedura e tregtimit</w:t>
            </w:r>
          </w:p>
        </w:tc>
        <w:tc>
          <w:tcPr>
            <w:tcW w:w="5616" w:type="dxa"/>
            <w:vAlign w:val="center"/>
          </w:tcPr>
          <w:p w14:paraId="7437CB47" w14:textId="51EDC581" w:rsidR="00642E7B" w:rsidRPr="00B867C0" w:rsidRDefault="00642E7B" w:rsidP="00FA2B75">
            <w:pPr>
              <w:tabs>
                <w:tab w:val="left" w:pos="990"/>
              </w:tabs>
              <w:spacing w:line="276" w:lineRule="auto"/>
              <w:ind w:left="900" w:right="29" w:hanging="900"/>
              <w:contextualSpacing/>
              <w:rPr>
                <w:rFonts w:ascii="Calibri" w:hAnsi="Calibri" w:cs="Calibri"/>
              </w:rPr>
            </w:pPr>
            <w:r w:rsidRPr="00B867C0">
              <w:rPr>
                <w:rFonts w:ascii="Calibri" w:hAnsi="Calibri" w:cs="Calibri"/>
              </w:rPr>
              <w:t>Ankand dit</w:t>
            </w:r>
            <w:r w:rsidR="00F83B40" w:rsidRPr="00B867C0">
              <w:rPr>
                <w:rFonts w:ascii="Calibri" w:hAnsi="Calibri" w:cs="Calibri"/>
              </w:rPr>
              <w:t>or</w:t>
            </w:r>
          </w:p>
        </w:tc>
      </w:tr>
      <w:tr w:rsidR="00B7183E" w:rsidRPr="00B867C0" w14:paraId="00FE3DAF" w14:textId="77777777" w:rsidTr="00890831">
        <w:trPr>
          <w:trHeight w:val="440"/>
        </w:trPr>
        <w:tc>
          <w:tcPr>
            <w:tcW w:w="3311" w:type="dxa"/>
            <w:vAlign w:val="center"/>
          </w:tcPr>
          <w:p w14:paraId="5BF33396" w14:textId="79CD4866" w:rsidR="00642E7B" w:rsidRPr="00B867C0" w:rsidRDefault="00642E7B" w:rsidP="00FA2B75">
            <w:pPr>
              <w:tabs>
                <w:tab w:val="left" w:pos="70"/>
              </w:tabs>
              <w:spacing w:line="276" w:lineRule="auto"/>
              <w:ind w:right="29"/>
              <w:contextualSpacing/>
              <w:rPr>
                <w:rFonts w:ascii="Calibri" w:hAnsi="Calibri" w:cs="Calibri"/>
                <w:b/>
              </w:rPr>
            </w:pPr>
            <w:r w:rsidRPr="00B867C0">
              <w:rPr>
                <w:rFonts w:ascii="Calibri" w:hAnsi="Calibri" w:cs="Calibri"/>
                <w:b/>
              </w:rPr>
              <w:t>Ditët e Tregtimit</w:t>
            </w:r>
          </w:p>
        </w:tc>
        <w:tc>
          <w:tcPr>
            <w:tcW w:w="5616" w:type="dxa"/>
            <w:vAlign w:val="center"/>
          </w:tcPr>
          <w:p w14:paraId="1C0EDB42" w14:textId="5EB38912" w:rsidR="00642E7B" w:rsidRPr="00B867C0" w:rsidRDefault="00642E7B" w:rsidP="00FA2B75">
            <w:pPr>
              <w:tabs>
                <w:tab w:val="left" w:pos="990"/>
              </w:tabs>
              <w:spacing w:line="276" w:lineRule="auto"/>
              <w:ind w:left="900" w:right="29" w:hanging="900"/>
              <w:contextualSpacing/>
              <w:rPr>
                <w:rFonts w:ascii="Calibri" w:hAnsi="Calibri" w:cs="Calibri"/>
              </w:rPr>
            </w:pPr>
            <w:r w:rsidRPr="00B867C0">
              <w:rPr>
                <w:rFonts w:ascii="Calibri" w:hAnsi="Calibri" w:cs="Calibri"/>
              </w:rPr>
              <w:t>Gjatë gjithë vitit</w:t>
            </w:r>
          </w:p>
        </w:tc>
      </w:tr>
      <w:tr w:rsidR="008E5EEB" w:rsidRPr="00B867C0" w14:paraId="224867E7" w14:textId="77777777" w:rsidTr="00B26AD0">
        <w:tc>
          <w:tcPr>
            <w:tcW w:w="3311" w:type="dxa"/>
            <w:vAlign w:val="center"/>
          </w:tcPr>
          <w:p w14:paraId="349119B9" w14:textId="16C210FE" w:rsidR="008E5EEB" w:rsidRPr="00B867C0" w:rsidRDefault="008E5EEB" w:rsidP="00FA2B75">
            <w:pPr>
              <w:tabs>
                <w:tab w:val="left" w:pos="70"/>
              </w:tabs>
              <w:spacing w:line="276" w:lineRule="auto"/>
              <w:ind w:right="29"/>
              <w:contextualSpacing/>
              <w:rPr>
                <w:rFonts w:ascii="Calibri" w:hAnsi="Calibri" w:cs="Calibri"/>
                <w:b/>
              </w:rPr>
            </w:pPr>
            <w:r w:rsidRPr="00B867C0">
              <w:rPr>
                <w:rFonts w:ascii="Calibri" w:hAnsi="Calibri" w:cs="Calibri"/>
                <w:b/>
              </w:rPr>
              <w:t xml:space="preserve">Koha e Hapjes </w:t>
            </w:r>
            <w:r w:rsidR="00B1497A" w:rsidRPr="00B867C0">
              <w:rPr>
                <w:rFonts w:ascii="Calibri" w:hAnsi="Calibri" w:cs="Calibri"/>
                <w:b/>
              </w:rPr>
              <w:t xml:space="preserve">së </w:t>
            </w:r>
            <w:r w:rsidRPr="00B867C0">
              <w:rPr>
                <w:rFonts w:ascii="Calibri" w:hAnsi="Calibri" w:cs="Calibri"/>
                <w:b/>
              </w:rPr>
              <w:t xml:space="preserve">Portës </w:t>
            </w:r>
          </w:p>
        </w:tc>
        <w:tc>
          <w:tcPr>
            <w:tcW w:w="5616" w:type="dxa"/>
            <w:vAlign w:val="center"/>
          </w:tcPr>
          <w:p w14:paraId="5C37781D" w14:textId="0A728AF9" w:rsidR="008E5EEB" w:rsidRPr="00B867C0" w:rsidRDefault="008E5EEB" w:rsidP="00FA2B75">
            <w:pPr>
              <w:tabs>
                <w:tab w:val="left" w:pos="0"/>
              </w:tabs>
              <w:spacing w:line="276" w:lineRule="auto"/>
              <w:ind w:right="29"/>
              <w:contextualSpacing/>
              <w:rPr>
                <w:rFonts w:ascii="Calibri" w:hAnsi="Calibri" w:cs="Calibri"/>
              </w:rPr>
            </w:pPr>
            <w:r w:rsidRPr="00B867C0">
              <w:rPr>
                <w:rFonts w:ascii="Calibri" w:hAnsi="Calibri" w:cs="Calibri"/>
              </w:rPr>
              <w:t xml:space="preserve">Libri i Urdhërporosive hapet në orën </w:t>
            </w:r>
            <w:r w:rsidRPr="005234AB">
              <w:rPr>
                <w:rFonts w:ascii="Calibri" w:hAnsi="Calibri" w:cs="Calibri"/>
              </w:rPr>
              <w:t>10.00,</w:t>
            </w:r>
            <w:r w:rsidRPr="00B867C0">
              <w:rPr>
                <w:rFonts w:ascii="Calibri" w:hAnsi="Calibri" w:cs="Calibri"/>
              </w:rPr>
              <w:t xml:space="preserve"> </w:t>
            </w:r>
            <w:r w:rsidR="009C3B7E" w:rsidRPr="00B867C0">
              <w:rPr>
                <w:rFonts w:ascii="Calibri" w:hAnsi="Calibri" w:cs="Calibri"/>
              </w:rPr>
              <w:t>tre</w:t>
            </w:r>
            <w:r w:rsidR="00AA0BB6" w:rsidRPr="00B867C0">
              <w:rPr>
                <w:rFonts w:ascii="Calibri" w:hAnsi="Calibri" w:cs="Calibri"/>
              </w:rPr>
              <w:t xml:space="preserve"> (</w:t>
            </w:r>
            <w:r w:rsidR="009C3B7E" w:rsidRPr="00B867C0">
              <w:rPr>
                <w:rFonts w:ascii="Calibri" w:hAnsi="Calibri" w:cs="Calibri"/>
              </w:rPr>
              <w:t>3</w:t>
            </w:r>
            <w:r w:rsidR="00AA0BB6" w:rsidRPr="00B867C0">
              <w:rPr>
                <w:rFonts w:ascii="Calibri" w:hAnsi="Calibri" w:cs="Calibri"/>
              </w:rPr>
              <w:t xml:space="preserve"> )</w:t>
            </w:r>
            <w:r w:rsidRPr="00B867C0">
              <w:rPr>
                <w:rFonts w:ascii="Calibri" w:hAnsi="Calibri" w:cs="Calibri"/>
              </w:rPr>
              <w:t xml:space="preserve"> ditë para Ditës së Livrimit</w:t>
            </w:r>
            <w:r w:rsidR="002477E6" w:rsidRPr="00B867C0">
              <w:rPr>
                <w:rFonts w:ascii="Calibri" w:hAnsi="Calibri" w:cs="Calibri"/>
              </w:rPr>
              <w:t xml:space="preserve"> D</w:t>
            </w:r>
            <w:r w:rsidRPr="00B867C0">
              <w:rPr>
                <w:rFonts w:ascii="Calibri" w:hAnsi="Calibri" w:cs="Calibri"/>
              </w:rPr>
              <w:t>.</w:t>
            </w:r>
          </w:p>
          <w:p w14:paraId="0933C63A" w14:textId="33043A0E" w:rsidR="008E5EEB" w:rsidRPr="00B867C0" w:rsidRDefault="008E5EEB" w:rsidP="00FA2B75">
            <w:pPr>
              <w:tabs>
                <w:tab w:val="left" w:pos="0"/>
              </w:tabs>
              <w:spacing w:line="276" w:lineRule="auto"/>
              <w:ind w:right="29"/>
              <w:contextualSpacing/>
              <w:rPr>
                <w:rFonts w:ascii="Calibri" w:hAnsi="Calibri" w:cs="Calibri"/>
              </w:rPr>
            </w:pPr>
            <w:r w:rsidRPr="00B867C0">
              <w:rPr>
                <w:rFonts w:ascii="Calibri" w:hAnsi="Calibri" w:cs="Calibri"/>
              </w:rPr>
              <w:t>Urdhërporositë mund të dorëzohen në çdo kohë midis Hapjes dhe Mbylljes së Portës.</w:t>
            </w:r>
          </w:p>
        </w:tc>
      </w:tr>
      <w:tr w:rsidR="008E5EEB" w:rsidRPr="00B867C0" w14:paraId="476D821F" w14:textId="77777777" w:rsidTr="00890831">
        <w:trPr>
          <w:trHeight w:val="458"/>
        </w:trPr>
        <w:tc>
          <w:tcPr>
            <w:tcW w:w="3311" w:type="dxa"/>
            <w:vAlign w:val="center"/>
          </w:tcPr>
          <w:p w14:paraId="4EC6D1AC" w14:textId="4B278FC1" w:rsidR="008E5EEB" w:rsidRPr="00B867C0" w:rsidRDefault="008E5EEB" w:rsidP="00FA2B75">
            <w:pPr>
              <w:tabs>
                <w:tab w:val="left" w:pos="0"/>
                <w:tab w:val="left" w:pos="70"/>
              </w:tabs>
              <w:spacing w:line="276" w:lineRule="auto"/>
              <w:ind w:right="29"/>
              <w:contextualSpacing/>
              <w:rPr>
                <w:rFonts w:ascii="Calibri" w:hAnsi="Calibri" w:cs="Calibri"/>
                <w:b/>
              </w:rPr>
            </w:pPr>
            <w:r w:rsidRPr="00B867C0">
              <w:rPr>
                <w:rFonts w:ascii="Calibri" w:hAnsi="Calibri" w:cs="Calibri"/>
                <w:b/>
              </w:rPr>
              <w:t xml:space="preserve">Koha e Mbylljes </w:t>
            </w:r>
            <w:r w:rsidR="00AA0BB6" w:rsidRPr="00B867C0">
              <w:rPr>
                <w:rFonts w:ascii="Calibri" w:hAnsi="Calibri" w:cs="Calibri"/>
                <w:b/>
              </w:rPr>
              <w:t xml:space="preserve">së </w:t>
            </w:r>
            <w:r w:rsidRPr="00B867C0">
              <w:rPr>
                <w:rFonts w:ascii="Calibri" w:hAnsi="Calibri" w:cs="Calibri"/>
                <w:b/>
              </w:rPr>
              <w:t xml:space="preserve">Portës </w:t>
            </w:r>
          </w:p>
        </w:tc>
        <w:tc>
          <w:tcPr>
            <w:tcW w:w="5616" w:type="dxa"/>
            <w:vAlign w:val="center"/>
          </w:tcPr>
          <w:p w14:paraId="3C669BA3" w14:textId="06A55E07" w:rsidR="008E5EEB" w:rsidRPr="00B867C0" w:rsidRDefault="008E5EEB" w:rsidP="00FA2B75">
            <w:pPr>
              <w:tabs>
                <w:tab w:val="left" w:pos="990"/>
              </w:tabs>
              <w:spacing w:line="276" w:lineRule="auto"/>
              <w:ind w:left="900" w:right="29" w:hanging="900"/>
              <w:contextualSpacing/>
              <w:rPr>
                <w:rFonts w:ascii="Calibri" w:hAnsi="Calibri" w:cs="Calibri"/>
              </w:rPr>
            </w:pPr>
            <w:r w:rsidRPr="00B867C0">
              <w:rPr>
                <w:rFonts w:ascii="Calibri" w:hAnsi="Calibri" w:cs="Calibri"/>
              </w:rPr>
              <w:t xml:space="preserve">Çdo ditë në orën 12:00, </w:t>
            </w:r>
            <w:r w:rsidR="00AA0BB6" w:rsidRPr="00B867C0">
              <w:rPr>
                <w:rFonts w:ascii="Calibri" w:hAnsi="Calibri" w:cs="Calibri"/>
              </w:rPr>
              <w:t>një (</w:t>
            </w:r>
            <w:r w:rsidRPr="00B867C0">
              <w:rPr>
                <w:rFonts w:ascii="Calibri" w:hAnsi="Calibri" w:cs="Calibri"/>
              </w:rPr>
              <w:t xml:space="preserve">1 </w:t>
            </w:r>
            <w:r w:rsidR="00AA0BB6" w:rsidRPr="00B867C0">
              <w:rPr>
                <w:rFonts w:ascii="Calibri" w:hAnsi="Calibri" w:cs="Calibri"/>
              </w:rPr>
              <w:t xml:space="preserve">) </w:t>
            </w:r>
            <w:r w:rsidRPr="00B867C0">
              <w:rPr>
                <w:rFonts w:ascii="Calibri" w:hAnsi="Calibri" w:cs="Calibri"/>
              </w:rPr>
              <w:t xml:space="preserve">ditë para Ditës së Livrimit </w:t>
            </w:r>
            <w:r w:rsidR="006620D6" w:rsidRPr="00B867C0">
              <w:rPr>
                <w:rFonts w:ascii="Calibri" w:hAnsi="Calibri" w:cs="Calibri"/>
              </w:rPr>
              <w:t>D</w:t>
            </w:r>
          </w:p>
        </w:tc>
      </w:tr>
      <w:tr w:rsidR="00B7183E" w:rsidRPr="00B867C0" w14:paraId="1CB608D4" w14:textId="77777777" w:rsidTr="00B26AD0">
        <w:tc>
          <w:tcPr>
            <w:tcW w:w="3311" w:type="dxa"/>
            <w:vAlign w:val="center"/>
          </w:tcPr>
          <w:p w14:paraId="494A6298" w14:textId="5F0B75B2" w:rsidR="00BB1692" w:rsidRPr="00B867C0" w:rsidRDefault="007A2E3C" w:rsidP="00FA2B75">
            <w:pPr>
              <w:tabs>
                <w:tab w:val="left" w:pos="0"/>
                <w:tab w:val="left" w:pos="70"/>
              </w:tabs>
              <w:spacing w:line="276" w:lineRule="auto"/>
              <w:ind w:right="22"/>
              <w:rPr>
                <w:rFonts w:ascii="Calibri" w:hAnsi="Calibri" w:cs="Calibri"/>
                <w:b/>
              </w:rPr>
            </w:pPr>
            <w:r w:rsidRPr="0079209E">
              <w:rPr>
                <w:rFonts w:ascii="Calibri" w:hAnsi="Calibri" w:cs="Calibri"/>
                <w:b/>
              </w:rPr>
              <w:t>Kohëzgjatja e Periudhës së Tregtimit</w:t>
            </w:r>
            <w:r w:rsidRPr="00B867C0">
              <w:rPr>
                <w:rFonts w:ascii="Calibri" w:hAnsi="Calibri" w:cs="Calibri"/>
                <w:b/>
              </w:rPr>
              <w:t xml:space="preserve"> </w:t>
            </w:r>
            <w:r w:rsidRPr="00FB00CD">
              <w:rPr>
                <w:rFonts w:ascii="Calibri" w:hAnsi="Calibri" w:cs="Calibri"/>
                <w:b/>
              </w:rPr>
              <w:t>çerek orar</w:t>
            </w:r>
            <w:r>
              <w:rPr>
                <w:rFonts w:ascii="Calibri" w:hAnsi="Calibri" w:cs="Calibri"/>
                <w:b/>
              </w:rPr>
              <w:t>e</w:t>
            </w:r>
          </w:p>
        </w:tc>
        <w:tc>
          <w:tcPr>
            <w:tcW w:w="5616" w:type="dxa"/>
            <w:vAlign w:val="center"/>
          </w:tcPr>
          <w:p w14:paraId="7511F480" w14:textId="000A8CA4" w:rsidR="000C623D" w:rsidRPr="001923F9" w:rsidRDefault="00FF024D" w:rsidP="00FF024D">
            <w:pPr>
              <w:tabs>
                <w:tab w:val="left" w:pos="990"/>
              </w:tabs>
              <w:spacing w:line="276" w:lineRule="auto"/>
              <w:ind w:right="22"/>
              <w:rPr>
                <w:rFonts w:ascii="Calibri" w:hAnsi="Calibri" w:cs="Calibri"/>
                <w:sz w:val="20"/>
                <w:szCs w:val="20"/>
              </w:rPr>
            </w:pPr>
            <w:r>
              <w:rPr>
                <w:rFonts w:ascii="Calibri" w:hAnsi="Calibri" w:cs="Calibri"/>
                <w:sz w:val="20"/>
                <w:szCs w:val="20"/>
              </w:rPr>
              <w:t>15 minuta</w:t>
            </w:r>
            <w:r w:rsidR="000C623D" w:rsidRPr="001923F9" w:rsidDel="009D6984">
              <w:rPr>
                <w:rFonts w:ascii="Calibri" w:hAnsi="Calibri" w:cs="Calibri"/>
                <w:sz w:val="20"/>
                <w:szCs w:val="20"/>
              </w:rPr>
              <w:t xml:space="preserve"> </w:t>
            </w:r>
            <w:r w:rsidR="000C623D" w:rsidRPr="001923F9">
              <w:rPr>
                <w:rFonts w:ascii="Calibri" w:hAnsi="Calibri" w:cs="Calibri"/>
                <w:sz w:val="20"/>
                <w:szCs w:val="20"/>
              </w:rPr>
              <w:t>(96 x periudha një çerek orare përpara Ditë</w:t>
            </w:r>
            <w:r>
              <w:rPr>
                <w:rFonts w:ascii="Calibri" w:hAnsi="Calibri" w:cs="Calibri"/>
                <w:sz w:val="20"/>
                <w:szCs w:val="20"/>
              </w:rPr>
              <w:t>s</w:t>
            </w:r>
            <w:r w:rsidR="000C623D" w:rsidRPr="001923F9">
              <w:rPr>
                <w:rFonts w:ascii="Calibri" w:hAnsi="Calibri" w:cs="Calibri"/>
                <w:sz w:val="20"/>
                <w:szCs w:val="20"/>
              </w:rPr>
              <w:t xml:space="preserve"> </w:t>
            </w:r>
            <w:r>
              <w:rPr>
                <w:rFonts w:ascii="Calibri" w:hAnsi="Calibri" w:cs="Calibri"/>
                <w:sz w:val="20"/>
                <w:szCs w:val="20"/>
              </w:rPr>
              <w:t>s</w:t>
            </w:r>
            <w:r w:rsidRPr="001923F9">
              <w:rPr>
                <w:rFonts w:ascii="Calibri" w:hAnsi="Calibri" w:cs="Calibri"/>
                <w:sz w:val="20"/>
                <w:szCs w:val="20"/>
              </w:rPr>
              <w:t>ë</w:t>
            </w:r>
            <w:r>
              <w:rPr>
                <w:rFonts w:ascii="Calibri" w:hAnsi="Calibri" w:cs="Calibri"/>
                <w:sz w:val="20"/>
                <w:szCs w:val="20"/>
              </w:rPr>
              <w:t xml:space="preserve"> </w:t>
            </w:r>
            <w:r w:rsidR="000C623D" w:rsidRPr="001923F9">
              <w:rPr>
                <w:rFonts w:ascii="Calibri" w:hAnsi="Calibri" w:cs="Calibri"/>
                <w:sz w:val="20"/>
                <w:szCs w:val="20"/>
              </w:rPr>
              <w:t>Tregtimi):</w:t>
            </w:r>
          </w:p>
          <w:p w14:paraId="4CDDC49E" w14:textId="7CD1D5E9" w:rsidR="000C623D" w:rsidRPr="001923F9" w:rsidRDefault="00FF024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sidR="00994F7D">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994F7D">
              <w:rPr>
                <w:rFonts w:ascii="Calibri" w:hAnsi="Calibri" w:cs="Calibri"/>
                <w:sz w:val="20"/>
                <w:szCs w:val="20"/>
              </w:rPr>
              <w:t xml:space="preserve">01: </w:t>
            </w:r>
            <w:r w:rsidR="000C623D" w:rsidRPr="001923F9">
              <w:rPr>
                <w:rFonts w:ascii="Calibri" w:hAnsi="Calibri" w:cs="Calibri"/>
                <w:sz w:val="20"/>
                <w:szCs w:val="20"/>
              </w:rPr>
              <w:t>koha ndërmjet 00.00 CET dhe 00.15 CET</w:t>
            </w:r>
          </w:p>
          <w:p w14:paraId="72CCAD73" w14:textId="1E4243D5" w:rsidR="000C623D" w:rsidRPr="001923F9" w:rsidRDefault="00FF024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sidR="00994F7D">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994F7D">
              <w:rPr>
                <w:rFonts w:ascii="Calibri" w:hAnsi="Calibri" w:cs="Calibri"/>
                <w:sz w:val="20"/>
                <w:szCs w:val="20"/>
              </w:rPr>
              <w:t xml:space="preserve">02: </w:t>
            </w:r>
            <w:r w:rsidR="000C623D" w:rsidRPr="001923F9">
              <w:rPr>
                <w:rFonts w:ascii="Calibri" w:hAnsi="Calibri" w:cs="Calibri"/>
                <w:sz w:val="20"/>
                <w:szCs w:val="20"/>
              </w:rPr>
              <w:t xml:space="preserve">koha ndërmjet 00.15 CET dhe 00.30 CET, </w:t>
            </w:r>
          </w:p>
          <w:p w14:paraId="3126FCA1" w14:textId="7F5B7C88" w:rsidR="000C623D" w:rsidRPr="001923F9" w:rsidRDefault="00FF024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sidR="00994F7D">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994F7D">
              <w:rPr>
                <w:rFonts w:ascii="Calibri" w:hAnsi="Calibri" w:cs="Calibri"/>
                <w:sz w:val="20"/>
                <w:szCs w:val="20"/>
              </w:rPr>
              <w:t xml:space="preserve">03: </w:t>
            </w:r>
            <w:r w:rsidR="000C623D" w:rsidRPr="001923F9">
              <w:rPr>
                <w:rFonts w:ascii="Calibri" w:hAnsi="Calibri" w:cs="Calibri"/>
                <w:sz w:val="20"/>
                <w:szCs w:val="20"/>
              </w:rPr>
              <w:t>koha ndërmjet 00.30 CET dhe 00.45 CET</w:t>
            </w:r>
          </w:p>
          <w:p w14:paraId="3FB67D09" w14:textId="56A8996C" w:rsidR="000C623D" w:rsidRPr="001923F9" w:rsidRDefault="00FF024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sidR="00994F7D">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994F7D">
              <w:rPr>
                <w:rFonts w:ascii="Calibri" w:hAnsi="Calibri" w:cs="Calibri"/>
                <w:sz w:val="20"/>
                <w:szCs w:val="20"/>
              </w:rPr>
              <w:t xml:space="preserve">04: </w:t>
            </w:r>
            <w:r w:rsidR="000C623D" w:rsidRPr="001923F9">
              <w:rPr>
                <w:rFonts w:ascii="Calibri" w:hAnsi="Calibri" w:cs="Calibri"/>
                <w:sz w:val="20"/>
                <w:szCs w:val="20"/>
              </w:rPr>
              <w:t>koha ndërmjet 00.45 CET dhe 01.00 CET</w:t>
            </w:r>
          </w:p>
          <w:p w14:paraId="56E7A639" w14:textId="77777777" w:rsidR="000C623D" w:rsidRPr="001923F9" w:rsidRDefault="000C623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Etj.</w:t>
            </w:r>
          </w:p>
          <w:p w14:paraId="07281FFA" w14:textId="77777777" w:rsidR="00642E7B" w:rsidRDefault="00FF024D" w:rsidP="001923F9">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sidR="00994F7D">
              <w:rPr>
                <w:rFonts w:ascii="Calibri" w:hAnsi="Calibri" w:cs="Calibri"/>
                <w:sz w:val="20"/>
                <w:szCs w:val="20"/>
              </w:rPr>
              <w:t>O</w:t>
            </w:r>
            <w:r w:rsidRPr="001923F9">
              <w:rPr>
                <w:rFonts w:ascii="Calibri" w:hAnsi="Calibri" w:cs="Calibri"/>
                <w:sz w:val="20"/>
                <w:szCs w:val="20"/>
              </w:rPr>
              <w:t>rës</w:t>
            </w:r>
            <w:r w:rsidR="007C693F">
              <w:rPr>
                <w:rFonts w:ascii="Calibri" w:hAnsi="Calibri" w:cs="Calibri"/>
                <w:sz w:val="20"/>
                <w:szCs w:val="20"/>
              </w:rPr>
              <w:t xml:space="preserve"> </w:t>
            </w:r>
            <w:r w:rsidR="00994F7D">
              <w:rPr>
                <w:rFonts w:ascii="Calibri" w:hAnsi="Calibri" w:cs="Calibri"/>
                <w:sz w:val="20"/>
                <w:szCs w:val="20"/>
              </w:rPr>
              <w:t>96</w:t>
            </w:r>
            <w:r w:rsidR="000C623D" w:rsidRPr="001923F9">
              <w:rPr>
                <w:rFonts w:ascii="Calibri" w:hAnsi="Calibri" w:cs="Calibri"/>
                <w:sz w:val="20"/>
                <w:szCs w:val="20"/>
              </w:rPr>
              <w:t>: koha ndërmjet 23.45 CET dhe 24.00 CET</w:t>
            </w:r>
          </w:p>
          <w:p w14:paraId="45F3CD5C" w14:textId="1CB22410" w:rsidR="0068655E" w:rsidRDefault="00DB34B3" w:rsidP="00A254CA">
            <w:pPr>
              <w:tabs>
                <w:tab w:val="left" w:pos="0"/>
              </w:tabs>
              <w:spacing w:line="276" w:lineRule="auto"/>
              <w:ind w:left="5" w:right="22" w:hanging="5"/>
              <w:rPr>
                <w:rFonts w:ascii="Calibri" w:hAnsi="Calibri" w:cs="Calibri"/>
                <w:sz w:val="20"/>
                <w:szCs w:val="20"/>
              </w:rPr>
            </w:pPr>
            <w:r w:rsidRPr="001923F9">
              <w:rPr>
                <w:rFonts w:ascii="Calibri" w:hAnsi="Calibri" w:cs="Calibri"/>
                <w:sz w:val="20"/>
                <w:szCs w:val="20"/>
              </w:rPr>
              <w:t xml:space="preserve">Në ditën e ndryshimit të orës, nga ora dimërore në atë verore, ka 92 </w:t>
            </w:r>
            <w:r w:rsidR="009344C8" w:rsidRPr="001923F9">
              <w:rPr>
                <w:rFonts w:ascii="Calibri" w:hAnsi="Calibri" w:cs="Calibri"/>
                <w:sz w:val="20"/>
                <w:szCs w:val="20"/>
              </w:rPr>
              <w:t>Periudha Tregtimi</w:t>
            </w:r>
            <w:r w:rsidRPr="001923F9">
              <w:rPr>
                <w:rFonts w:ascii="Calibri" w:hAnsi="Calibri" w:cs="Calibri"/>
                <w:sz w:val="20"/>
                <w:szCs w:val="20"/>
              </w:rPr>
              <w:t xml:space="preserve"> dhe në këtë rast, do të </w:t>
            </w:r>
            <w:r w:rsidR="009344C8" w:rsidRPr="001923F9">
              <w:rPr>
                <w:rFonts w:ascii="Calibri" w:hAnsi="Calibri" w:cs="Calibri"/>
                <w:sz w:val="20"/>
                <w:szCs w:val="20"/>
              </w:rPr>
              <w:t xml:space="preserve">raportohen </w:t>
            </w:r>
            <w:r w:rsidRPr="001923F9">
              <w:rPr>
                <w:rFonts w:ascii="Calibri" w:hAnsi="Calibri" w:cs="Calibri"/>
                <w:sz w:val="20"/>
                <w:szCs w:val="20"/>
              </w:rPr>
              <w:t xml:space="preserve">92 </w:t>
            </w:r>
            <w:r w:rsidR="00C3693E">
              <w:rPr>
                <w:rFonts w:ascii="Calibri" w:hAnsi="Calibri" w:cs="Calibri"/>
                <w:sz w:val="20"/>
                <w:szCs w:val="20"/>
              </w:rPr>
              <w:t>P</w:t>
            </w:r>
            <w:r w:rsidRPr="001923F9">
              <w:rPr>
                <w:rFonts w:ascii="Calibri" w:hAnsi="Calibri" w:cs="Calibri"/>
                <w:sz w:val="20"/>
                <w:szCs w:val="20"/>
              </w:rPr>
              <w:t>eriudha në Tregun e ALPEX-it në mënyrë që periudhat ndërmjet  02:00 – 02:15,  02:15 – 02:30, 02:30 – 02:45  dhe 02:45 - 03:00 të anashkalohet atë ditë.</w:t>
            </w:r>
          </w:p>
          <w:p w14:paraId="03242542" w14:textId="30236F91" w:rsidR="0068655E" w:rsidRPr="001923F9" w:rsidRDefault="0068655E" w:rsidP="0068655E">
            <w:pPr>
              <w:tabs>
                <w:tab w:val="left" w:pos="0"/>
              </w:tabs>
              <w:spacing w:line="276" w:lineRule="auto"/>
              <w:ind w:left="5" w:right="22" w:hanging="5"/>
              <w:rPr>
                <w:rFonts w:ascii="Calibri" w:hAnsi="Calibri" w:cs="Calibri"/>
                <w:sz w:val="20"/>
                <w:szCs w:val="20"/>
              </w:rPr>
            </w:pPr>
            <w:r w:rsidRPr="001923F9">
              <w:rPr>
                <w:rFonts w:ascii="Calibri" w:hAnsi="Calibri" w:cs="Calibri"/>
                <w:sz w:val="20"/>
                <w:szCs w:val="20"/>
              </w:rPr>
              <w:t xml:space="preserve">Në ditën e ndryshimit të orës, nga ora verore në atë dimërore, ka 100 Periudha Tregtimi dhe në këtë rast do të raportohen 100 Periudha Tregtimi në Tregun e ALPEX-it në mënyrë që ora ndërmjet orës 02:00 – 02:15,  02:15 – 02:30, 02:30 – 02:45  dhe 02:45 - 03:00 të trajtohet si </w:t>
            </w:r>
            <w:r w:rsidR="004869FB">
              <w:rPr>
                <w:rFonts w:ascii="Calibri" w:hAnsi="Calibri" w:cs="Calibri"/>
                <w:sz w:val="20"/>
                <w:szCs w:val="20"/>
              </w:rPr>
              <w:t>te</w:t>
            </w:r>
            <w:r w:rsidR="008702FE">
              <w:rPr>
                <w:rFonts w:ascii="Calibri" w:hAnsi="Calibri" w:cs="Calibri"/>
                <w:sz w:val="20"/>
                <w:szCs w:val="20"/>
              </w:rPr>
              <w:t>t</w:t>
            </w:r>
            <w:r w:rsidRPr="001923F9">
              <w:rPr>
                <w:rFonts w:ascii="Calibri" w:hAnsi="Calibri" w:cs="Calibri"/>
                <w:sz w:val="20"/>
                <w:szCs w:val="20"/>
              </w:rPr>
              <w:t>ë Periudha Tregtimi të ndryshme.</w:t>
            </w:r>
          </w:p>
        </w:tc>
      </w:tr>
      <w:tr w:rsidR="0001111A" w:rsidRPr="00B867C0" w14:paraId="0D6ABE63" w14:textId="77777777" w:rsidTr="00B26AD0">
        <w:tc>
          <w:tcPr>
            <w:tcW w:w="3311" w:type="dxa"/>
            <w:vAlign w:val="center"/>
          </w:tcPr>
          <w:p w14:paraId="1C29C1EC" w14:textId="2DC1E235" w:rsidR="0001111A" w:rsidRPr="00B867C0" w:rsidRDefault="0001111A" w:rsidP="0001111A">
            <w:pPr>
              <w:tabs>
                <w:tab w:val="left" w:pos="0"/>
                <w:tab w:val="left" w:pos="70"/>
              </w:tabs>
              <w:spacing w:line="276" w:lineRule="auto"/>
              <w:ind w:right="22"/>
              <w:rPr>
                <w:rFonts w:ascii="Calibri" w:hAnsi="Calibri" w:cs="Calibri"/>
                <w:b/>
              </w:rPr>
            </w:pPr>
            <w:r w:rsidRPr="00893A30">
              <w:rPr>
                <w:rFonts w:ascii="Calibri" w:hAnsi="Calibri" w:cs="Calibri"/>
                <w:b/>
              </w:rPr>
              <w:t>Kohëzgjatja e Periudhës së Tregtimit</w:t>
            </w:r>
            <w:r>
              <w:rPr>
                <w:rFonts w:ascii="Calibri" w:hAnsi="Calibri" w:cs="Calibri"/>
                <w:b/>
              </w:rPr>
              <w:t xml:space="preserve"> </w:t>
            </w:r>
            <w:r w:rsidRPr="00FB00CD">
              <w:rPr>
                <w:rFonts w:ascii="Calibri" w:hAnsi="Calibri" w:cs="Calibri"/>
                <w:b/>
              </w:rPr>
              <w:t>gjysëm orare</w:t>
            </w:r>
          </w:p>
        </w:tc>
        <w:tc>
          <w:tcPr>
            <w:tcW w:w="5616" w:type="dxa"/>
            <w:vAlign w:val="center"/>
          </w:tcPr>
          <w:p w14:paraId="48BE5464" w14:textId="3294A8D7" w:rsidR="00C70A6F" w:rsidRPr="001923F9" w:rsidRDefault="002B2C59" w:rsidP="00C70A6F">
            <w:pPr>
              <w:tabs>
                <w:tab w:val="left" w:pos="990"/>
              </w:tabs>
              <w:spacing w:line="276" w:lineRule="auto"/>
              <w:ind w:right="22"/>
              <w:rPr>
                <w:rFonts w:ascii="Calibri" w:hAnsi="Calibri" w:cs="Calibri"/>
                <w:sz w:val="20"/>
                <w:szCs w:val="20"/>
              </w:rPr>
            </w:pPr>
            <w:r>
              <w:rPr>
                <w:rFonts w:ascii="Calibri" w:hAnsi="Calibri" w:cs="Calibri"/>
                <w:sz w:val="20"/>
                <w:szCs w:val="20"/>
              </w:rPr>
              <w:t>30</w:t>
            </w:r>
            <w:r w:rsidR="00C70A6F">
              <w:rPr>
                <w:rFonts w:ascii="Calibri" w:hAnsi="Calibri" w:cs="Calibri"/>
                <w:sz w:val="20"/>
                <w:szCs w:val="20"/>
              </w:rPr>
              <w:t xml:space="preserve"> minuta</w:t>
            </w:r>
            <w:r w:rsidR="00C70A6F" w:rsidRPr="001923F9" w:rsidDel="009D6984">
              <w:rPr>
                <w:rFonts w:ascii="Calibri" w:hAnsi="Calibri" w:cs="Calibri"/>
                <w:sz w:val="20"/>
                <w:szCs w:val="20"/>
              </w:rPr>
              <w:t xml:space="preserve"> </w:t>
            </w:r>
            <w:r w:rsidR="00C70A6F" w:rsidRPr="001923F9">
              <w:rPr>
                <w:rFonts w:ascii="Calibri" w:hAnsi="Calibri" w:cs="Calibri"/>
                <w:sz w:val="20"/>
                <w:szCs w:val="20"/>
              </w:rPr>
              <w:t>(</w:t>
            </w:r>
            <w:r w:rsidR="003406CC">
              <w:rPr>
                <w:rFonts w:ascii="Calibri" w:hAnsi="Calibri" w:cs="Calibri"/>
                <w:sz w:val="20"/>
                <w:szCs w:val="20"/>
              </w:rPr>
              <w:t>48</w:t>
            </w:r>
            <w:r w:rsidR="00C70A6F" w:rsidRPr="001923F9">
              <w:rPr>
                <w:rFonts w:ascii="Calibri" w:hAnsi="Calibri" w:cs="Calibri"/>
                <w:sz w:val="20"/>
                <w:szCs w:val="20"/>
              </w:rPr>
              <w:t xml:space="preserve"> x periudha një </w:t>
            </w:r>
            <w:r>
              <w:rPr>
                <w:rFonts w:ascii="Calibri" w:hAnsi="Calibri" w:cs="Calibri"/>
                <w:sz w:val="20"/>
                <w:szCs w:val="20"/>
              </w:rPr>
              <w:t>gjys</w:t>
            </w:r>
            <w:r w:rsidRPr="001923F9">
              <w:rPr>
                <w:rFonts w:ascii="Calibri" w:hAnsi="Calibri" w:cs="Calibri"/>
                <w:sz w:val="20"/>
                <w:szCs w:val="20"/>
              </w:rPr>
              <w:t>ë</w:t>
            </w:r>
            <w:r>
              <w:rPr>
                <w:rFonts w:ascii="Calibri" w:hAnsi="Calibri" w:cs="Calibri"/>
                <w:sz w:val="20"/>
                <w:szCs w:val="20"/>
              </w:rPr>
              <w:t>m</w:t>
            </w:r>
            <w:r w:rsidR="00C70A6F" w:rsidRPr="001923F9">
              <w:rPr>
                <w:rFonts w:ascii="Calibri" w:hAnsi="Calibri" w:cs="Calibri"/>
                <w:sz w:val="20"/>
                <w:szCs w:val="20"/>
              </w:rPr>
              <w:t xml:space="preserve"> orare përpara Ditë</w:t>
            </w:r>
            <w:r w:rsidR="00C70A6F">
              <w:rPr>
                <w:rFonts w:ascii="Calibri" w:hAnsi="Calibri" w:cs="Calibri"/>
                <w:sz w:val="20"/>
                <w:szCs w:val="20"/>
              </w:rPr>
              <w:t>s</w:t>
            </w:r>
            <w:r w:rsidR="00C70A6F" w:rsidRPr="001923F9">
              <w:rPr>
                <w:rFonts w:ascii="Calibri" w:hAnsi="Calibri" w:cs="Calibri"/>
                <w:sz w:val="20"/>
                <w:szCs w:val="20"/>
              </w:rPr>
              <w:t xml:space="preserve"> </w:t>
            </w:r>
            <w:r w:rsidR="00C70A6F">
              <w:rPr>
                <w:rFonts w:ascii="Calibri" w:hAnsi="Calibri" w:cs="Calibri"/>
                <w:sz w:val="20"/>
                <w:szCs w:val="20"/>
              </w:rPr>
              <w:t>s</w:t>
            </w:r>
            <w:r w:rsidR="00C70A6F" w:rsidRPr="001923F9">
              <w:rPr>
                <w:rFonts w:ascii="Calibri" w:hAnsi="Calibri" w:cs="Calibri"/>
                <w:sz w:val="20"/>
                <w:szCs w:val="20"/>
              </w:rPr>
              <w:t>ë</w:t>
            </w:r>
            <w:r w:rsidR="00C70A6F">
              <w:rPr>
                <w:rFonts w:ascii="Calibri" w:hAnsi="Calibri" w:cs="Calibri"/>
                <w:sz w:val="20"/>
                <w:szCs w:val="20"/>
              </w:rPr>
              <w:t xml:space="preserve"> </w:t>
            </w:r>
            <w:r w:rsidR="00C70A6F" w:rsidRPr="001923F9">
              <w:rPr>
                <w:rFonts w:ascii="Calibri" w:hAnsi="Calibri" w:cs="Calibri"/>
                <w:sz w:val="20"/>
                <w:szCs w:val="20"/>
              </w:rPr>
              <w:t>Tregtimi):</w:t>
            </w:r>
          </w:p>
          <w:p w14:paraId="48B85466" w14:textId="30CA2E68" w:rsidR="00C70A6F" w:rsidRPr="001923F9" w:rsidRDefault="00384E73" w:rsidP="00C70A6F">
            <w:pPr>
              <w:tabs>
                <w:tab w:val="left" w:pos="990"/>
              </w:tabs>
              <w:spacing w:line="276" w:lineRule="auto"/>
              <w:ind w:left="900" w:right="22" w:hanging="900"/>
              <w:rPr>
                <w:rFonts w:ascii="Calibri" w:hAnsi="Calibri" w:cs="Calibri"/>
                <w:sz w:val="20"/>
                <w:szCs w:val="20"/>
              </w:rPr>
            </w:pPr>
            <w:r w:rsidRPr="00384E73">
              <w:rPr>
                <w:rFonts w:ascii="Calibri" w:hAnsi="Calibri" w:cs="Calibri"/>
                <w:sz w:val="20"/>
                <w:szCs w:val="20"/>
              </w:rPr>
              <w:lastRenderedPageBreak/>
              <w:t>½</w:t>
            </w:r>
            <w:r w:rsidR="00C70A6F" w:rsidRPr="001923F9">
              <w:rPr>
                <w:rFonts w:ascii="Calibri" w:hAnsi="Calibri" w:cs="Calibri"/>
                <w:sz w:val="20"/>
                <w:szCs w:val="20"/>
              </w:rPr>
              <w:t xml:space="preserve"> </w:t>
            </w:r>
            <w:r w:rsidR="00C70A6F">
              <w:rPr>
                <w:rFonts w:ascii="Calibri" w:hAnsi="Calibri" w:cs="Calibri"/>
                <w:sz w:val="20"/>
                <w:szCs w:val="20"/>
              </w:rPr>
              <w:t>O</w:t>
            </w:r>
            <w:r w:rsidR="00C70A6F" w:rsidRPr="001923F9">
              <w:rPr>
                <w:rFonts w:ascii="Calibri" w:hAnsi="Calibri" w:cs="Calibri"/>
                <w:sz w:val="20"/>
                <w:szCs w:val="20"/>
              </w:rPr>
              <w:t>rës</w:t>
            </w:r>
            <w:r w:rsidR="00C70A6F">
              <w:rPr>
                <w:rFonts w:ascii="Calibri" w:hAnsi="Calibri" w:cs="Calibri"/>
                <w:sz w:val="20"/>
                <w:szCs w:val="20"/>
              </w:rPr>
              <w:t xml:space="preserve"> 01: </w:t>
            </w:r>
            <w:r w:rsidR="00C70A6F" w:rsidRPr="001923F9">
              <w:rPr>
                <w:rFonts w:ascii="Calibri" w:hAnsi="Calibri" w:cs="Calibri"/>
                <w:sz w:val="20"/>
                <w:szCs w:val="20"/>
              </w:rPr>
              <w:t>koha ndërmjet 00.00 CET dhe 00.</w:t>
            </w:r>
            <w:r w:rsidR="002B2C59">
              <w:rPr>
                <w:rFonts w:ascii="Calibri" w:hAnsi="Calibri" w:cs="Calibri"/>
                <w:sz w:val="20"/>
                <w:szCs w:val="20"/>
              </w:rPr>
              <w:t>30</w:t>
            </w:r>
            <w:r w:rsidR="00C70A6F" w:rsidRPr="001923F9">
              <w:rPr>
                <w:rFonts w:ascii="Calibri" w:hAnsi="Calibri" w:cs="Calibri"/>
                <w:sz w:val="20"/>
                <w:szCs w:val="20"/>
              </w:rPr>
              <w:t xml:space="preserve"> CET</w:t>
            </w:r>
          </w:p>
          <w:p w14:paraId="628A9F40" w14:textId="11CB9159" w:rsidR="00C70A6F" w:rsidRPr="001923F9" w:rsidRDefault="00384E73" w:rsidP="00C70A6F">
            <w:pPr>
              <w:tabs>
                <w:tab w:val="left" w:pos="990"/>
              </w:tabs>
              <w:spacing w:line="276" w:lineRule="auto"/>
              <w:ind w:left="900" w:right="22" w:hanging="900"/>
              <w:rPr>
                <w:rFonts w:ascii="Calibri" w:hAnsi="Calibri" w:cs="Calibri"/>
                <w:sz w:val="20"/>
                <w:szCs w:val="20"/>
              </w:rPr>
            </w:pPr>
            <w:r w:rsidRPr="00384E73">
              <w:rPr>
                <w:rFonts w:ascii="Calibri" w:hAnsi="Calibri" w:cs="Calibri"/>
                <w:sz w:val="20"/>
                <w:szCs w:val="20"/>
              </w:rPr>
              <w:t>½</w:t>
            </w:r>
            <w:r w:rsidR="00C70A6F" w:rsidRPr="001923F9">
              <w:rPr>
                <w:rFonts w:ascii="Calibri" w:hAnsi="Calibri" w:cs="Calibri"/>
                <w:sz w:val="20"/>
                <w:szCs w:val="20"/>
              </w:rPr>
              <w:t xml:space="preserve"> </w:t>
            </w:r>
            <w:r w:rsidR="00C70A6F">
              <w:rPr>
                <w:rFonts w:ascii="Calibri" w:hAnsi="Calibri" w:cs="Calibri"/>
                <w:sz w:val="20"/>
                <w:szCs w:val="20"/>
              </w:rPr>
              <w:t>O</w:t>
            </w:r>
            <w:r w:rsidR="00C70A6F" w:rsidRPr="001923F9">
              <w:rPr>
                <w:rFonts w:ascii="Calibri" w:hAnsi="Calibri" w:cs="Calibri"/>
                <w:sz w:val="20"/>
                <w:szCs w:val="20"/>
              </w:rPr>
              <w:t>rës</w:t>
            </w:r>
            <w:r w:rsidR="00C70A6F">
              <w:rPr>
                <w:rFonts w:ascii="Calibri" w:hAnsi="Calibri" w:cs="Calibri"/>
                <w:sz w:val="20"/>
                <w:szCs w:val="20"/>
              </w:rPr>
              <w:t xml:space="preserve"> 02: </w:t>
            </w:r>
            <w:r w:rsidR="00C70A6F" w:rsidRPr="001923F9">
              <w:rPr>
                <w:rFonts w:ascii="Calibri" w:hAnsi="Calibri" w:cs="Calibri"/>
                <w:sz w:val="20"/>
                <w:szCs w:val="20"/>
              </w:rPr>
              <w:t>koha ndërmjet 00.</w:t>
            </w:r>
            <w:r w:rsidR="002B2C59">
              <w:rPr>
                <w:rFonts w:ascii="Calibri" w:hAnsi="Calibri" w:cs="Calibri"/>
                <w:sz w:val="20"/>
                <w:szCs w:val="20"/>
              </w:rPr>
              <w:t>30</w:t>
            </w:r>
            <w:r w:rsidR="00C70A6F" w:rsidRPr="001923F9">
              <w:rPr>
                <w:rFonts w:ascii="Calibri" w:hAnsi="Calibri" w:cs="Calibri"/>
                <w:sz w:val="20"/>
                <w:szCs w:val="20"/>
              </w:rPr>
              <w:t xml:space="preserve"> CET dhe 0</w:t>
            </w:r>
            <w:r w:rsidR="002B2C59">
              <w:rPr>
                <w:rFonts w:ascii="Calibri" w:hAnsi="Calibri" w:cs="Calibri"/>
                <w:sz w:val="20"/>
                <w:szCs w:val="20"/>
              </w:rPr>
              <w:t>1</w:t>
            </w:r>
            <w:r w:rsidR="00C70A6F" w:rsidRPr="001923F9">
              <w:rPr>
                <w:rFonts w:ascii="Calibri" w:hAnsi="Calibri" w:cs="Calibri"/>
                <w:sz w:val="20"/>
                <w:szCs w:val="20"/>
              </w:rPr>
              <w:t>.</w:t>
            </w:r>
            <w:r w:rsidR="002B2C59">
              <w:rPr>
                <w:rFonts w:ascii="Calibri" w:hAnsi="Calibri" w:cs="Calibri"/>
                <w:sz w:val="20"/>
                <w:szCs w:val="20"/>
              </w:rPr>
              <w:t>0</w:t>
            </w:r>
            <w:r w:rsidR="00C70A6F" w:rsidRPr="001923F9">
              <w:rPr>
                <w:rFonts w:ascii="Calibri" w:hAnsi="Calibri" w:cs="Calibri"/>
                <w:sz w:val="20"/>
                <w:szCs w:val="20"/>
              </w:rPr>
              <w:t xml:space="preserve">0 CET, </w:t>
            </w:r>
          </w:p>
          <w:p w14:paraId="7B0C3E0D" w14:textId="57A1ED58" w:rsidR="00C70A6F" w:rsidRPr="001923F9" w:rsidRDefault="00384E73" w:rsidP="00C70A6F">
            <w:pPr>
              <w:tabs>
                <w:tab w:val="left" w:pos="990"/>
              </w:tabs>
              <w:spacing w:line="276" w:lineRule="auto"/>
              <w:ind w:left="900" w:right="22" w:hanging="900"/>
              <w:rPr>
                <w:rFonts w:ascii="Calibri" w:hAnsi="Calibri" w:cs="Calibri"/>
                <w:sz w:val="20"/>
                <w:szCs w:val="20"/>
              </w:rPr>
            </w:pPr>
            <w:r w:rsidRPr="00384E73">
              <w:rPr>
                <w:rFonts w:ascii="Calibri" w:hAnsi="Calibri" w:cs="Calibri"/>
                <w:sz w:val="20"/>
                <w:szCs w:val="20"/>
              </w:rPr>
              <w:t>½</w:t>
            </w:r>
            <w:r w:rsidR="00C70A6F" w:rsidRPr="001923F9">
              <w:rPr>
                <w:rFonts w:ascii="Calibri" w:hAnsi="Calibri" w:cs="Calibri"/>
                <w:sz w:val="20"/>
                <w:szCs w:val="20"/>
              </w:rPr>
              <w:t xml:space="preserve"> </w:t>
            </w:r>
            <w:r w:rsidR="00C70A6F">
              <w:rPr>
                <w:rFonts w:ascii="Calibri" w:hAnsi="Calibri" w:cs="Calibri"/>
                <w:sz w:val="20"/>
                <w:szCs w:val="20"/>
              </w:rPr>
              <w:t>O</w:t>
            </w:r>
            <w:r w:rsidR="00C70A6F" w:rsidRPr="001923F9">
              <w:rPr>
                <w:rFonts w:ascii="Calibri" w:hAnsi="Calibri" w:cs="Calibri"/>
                <w:sz w:val="20"/>
                <w:szCs w:val="20"/>
              </w:rPr>
              <w:t>rës</w:t>
            </w:r>
            <w:r w:rsidR="00C70A6F">
              <w:rPr>
                <w:rFonts w:ascii="Calibri" w:hAnsi="Calibri" w:cs="Calibri"/>
                <w:sz w:val="20"/>
                <w:szCs w:val="20"/>
              </w:rPr>
              <w:t xml:space="preserve"> 03: </w:t>
            </w:r>
            <w:r w:rsidR="00C70A6F" w:rsidRPr="001923F9">
              <w:rPr>
                <w:rFonts w:ascii="Calibri" w:hAnsi="Calibri" w:cs="Calibri"/>
                <w:sz w:val="20"/>
                <w:szCs w:val="20"/>
              </w:rPr>
              <w:t>koha ndërmjet 0</w:t>
            </w:r>
            <w:r w:rsidR="002B2C59">
              <w:rPr>
                <w:rFonts w:ascii="Calibri" w:hAnsi="Calibri" w:cs="Calibri"/>
                <w:sz w:val="20"/>
                <w:szCs w:val="20"/>
              </w:rPr>
              <w:t>1</w:t>
            </w:r>
            <w:r w:rsidR="00C70A6F" w:rsidRPr="001923F9">
              <w:rPr>
                <w:rFonts w:ascii="Calibri" w:hAnsi="Calibri" w:cs="Calibri"/>
                <w:sz w:val="20"/>
                <w:szCs w:val="20"/>
              </w:rPr>
              <w:t>.</w:t>
            </w:r>
            <w:r w:rsidR="002B2C59">
              <w:rPr>
                <w:rFonts w:ascii="Calibri" w:hAnsi="Calibri" w:cs="Calibri"/>
                <w:sz w:val="20"/>
                <w:szCs w:val="20"/>
              </w:rPr>
              <w:t>0</w:t>
            </w:r>
            <w:r w:rsidR="00C70A6F" w:rsidRPr="001923F9">
              <w:rPr>
                <w:rFonts w:ascii="Calibri" w:hAnsi="Calibri" w:cs="Calibri"/>
                <w:sz w:val="20"/>
                <w:szCs w:val="20"/>
              </w:rPr>
              <w:t>0 CET dhe 0</w:t>
            </w:r>
            <w:r w:rsidR="002B2C59">
              <w:rPr>
                <w:rFonts w:ascii="Calibri" w:hAnsi="Calibri" w:cs="Calibri"/>
                <w:sz w:val="20"/>
                <w:szCs w:val="20"/>
              </w:rPr>
              <w:t>1</w:t>
            </w:r>
            <w:r w:rsidR="00C70A6F" w:rsidRPr="001923F9">
              <w:rPr>
                <w:rFonts w:ascii="Calibri" w:hAnsi="Calibri" w:cs="Calibri"/>
                <w:sz w:val="20"/>
                <w:szCs w:val="20"/>
              </w:rPr>
              <w:t>.</w:t>
            </w:r>
            <w:r w:rsidR="002B2C59">
              <w:rPr>
                <w:rFonts w:ascii="Calibri" w:hAnsi="Calibri" w:cs="Calibri"/>
                <w:sz w:val="20"/>
                <w:szCs w:val="20"/>
              </w:rPr>
              <w:t>30</w:t>
            </w:r>
            <w:r w:rsidR="00C70A6F" w:rsidRPr="001923F9">
              <w:rPr>
                <w:rFonts w:ascii="Calibri" w:hAnsi="Calibri" w:cs="Calibri"/>
                <w:sz w:val="20"/>
                <w:szCs w:val="20"/>
              </w:rPr>
              <w:t xml:space="preserve"> CET</w:t>
            </w:r>
          </w:p>
          <w:p w14:paraId="1FB576D4" w14:textId="20C0C326" w:rsidR="00C70A6F" w:rsidRPr="001923F9" w:rsidRDefault="00384E73" w:rsidP="00C70A6F">
            <w:pPr>
              <w:tabs>
                <w:tab w:val="left" w:pos="990"/>
              </w:tabs>
              <w:spacing w:line="276" w:lineRule="auto"/>
              <w:ind w:left="900" w:right="22" w:hanging="900"/>
              <w:rPr>
                <w:rFonts w:ascii="Calibri" w:hAnsi="Calibri" w:cs="Calibri"/>
                <w:sz w:val="20"/>
                <w:szCs w:val="20"/>
              </w:rPr>
            </w:pPr>
            <w:r w:rsidRPr="00384E73">
              <w:rPr>
                <w:rFonts w:ascii="Calibri" w:hAnsi="Calibri" w:cs="Calibri"/>
                <w:sz w:val="20"/>
                <w:szCs w:val="20"/>
              </w:rPr>
              <w:t>½</w:t>
            </w:r>
            <w:r w:rsidR="00C70A6F" w:rsidRPr="001923F9">
              <w:rPr>
                <w:rFonts w:ascii="Calibri" w:hAnsi="Calibri" w:cs="Calibri"/>
                <w:sz w:val="20"/>
                <w:szCs w:val="20"/>
              </w:rPr>
              <w:t xml:space="preserve"> </w:t>
            </w:r>
            <w:r w:rsidR="00C70A6F">
              <w:rPr>
                <w:rFonts w:ascii="Calibri" w:hAnsi="Calibri" w:cs="Calibri"/>
                <w:sz w:val="20"/>
                <w:szCs w:val="20"/>
              </w:rPr>
              <w:t>O</w:t>
            </w:r>
            <w:r w:rsidR="00C70A6F" w:rsidRPr="001923F9">
              <w:rPr>
                <w:rFonts w:ascii="Calibri" w:hAnsi="Calibri" w:cs="Calibri"/>
                <w:sz w:val="20"/>
                <w:szCs w:val="20"/>
              </w:rPr>
              <w:t>rës</w:t>
            </w:r>
            <w:r w:rsidR="00C70A6F">
              <w:rPr>
                <w:rFonts w:ascii="Calibri" w:hAnsi="Calibri" w:cs="Calibri"/>
                <w:sz w:val="20"/>
                <w:szCs w:val="20"/>
              </w:rPr>
              <w:t xml:space="preserve"> 04: </w:t>
            </w:r>
            <w:r w:rsidR="00C70A6F" w:rsidRPr="001923F9">
              <w:rPr>
                <w:rFonts w:ascii="Calibri" w:hAnsi="Calibri" w:cs="Calibri"/>
                <w:sz w:val="20"/>
                <w:szCs w:val="20"/>
              </w:rPr>
              <w:t>koha ndërmjet 0</w:t>
            </w:r>
            <w:r w:rsidR="00A34598">
              <w:rPr>
                <w:rFonts w:ascii="Calibri" w:hAnsi="Calibri" w:cs="Calibri"/>
                <w:sz w:val="20"/>
                <w:szCs w:val="20"/>
              </w:rPr>
              <w:t>1</w:t>
            </w:r>
            <w:r w:rsidR="00C70A6F" w:rsidRPr="001923F9">
              <w:rPr>
                <w:rFonts w:ascii="Calibri" w:hAnsi="Calibri" w:cs="Calibri"/>
                <w:sz w:val="20"/>
                <w:szCs w:val="20"/>
              </w:rPr>
              <w:t>.</w:t>
            </w:r>
            <w:r w:rsidR="002B2C59">
              <w:rPr>
                <w:rFonts w:ascii="Calibri" w:hAnsi="Calibri" w:cs="Calibri"/>
                <w:sz w:val="20"/>
                <w:szCs w:val="20"/>
              </w:rPr>
              <w:t>30</w:t>
            </w:r>
            <w:r w:rsidR="00C70A6F" w:rsidRPr="001923F9">
              <w:rPr>
                <w:rFonts w:ascii="Calibri" w:hAnsi="Calibri" w:cs="Calibri"/>
                <w:sz w:val="20"/>
                <w:szCs w:val="20"/>
              </w:rPr>
              <w:t xml:space="preserve"> CET dhe 0</w:t>
            </w:r>
            <w:r w:rsidR="00A34598">
              <w:rPr>
                <w:rFonts w:ascii="Calibri" w:hAnsi="Calibri" w:cs="Calibri"/>
                <w:sz w:val="20"/>
                <w:szCs w:val="20"/>
              </w:rPr>
              <w:t>2</w:t>
            </w:r>
            <w:r w:rsidR="00C70A6F" w:rsidRPr="001923F9">
              <w:rPr>
                <w:rFonts w:ascii="Calibri" w:hAnsi="Calibri" w:cs="Calibri"/>
                <w:sz w:val="20"/>
                <w:szCs w:val="20"/>
              </w:rPr>
              <w:t>.00 CET</w:t>
            </w:r>
          </w:p>
          <w:p w14:paraId="0F9C7178" w14:textId="77777777" w:rsidR="00C70A6F" w:rsidRPr="001923F9" w:rsidRDefault="00C70A6F" w:rsidP="00C70A6F">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Etj.</w:t>
            </w:r>
          </w:p>
          <w:p w14:paraId="7FB9C2E2" w14:textId="780662E0" w:rsidR="00C70A6F" w:rsidRDefault="00384E73" w:rsidP="00C70A6F">
            <w:pPr>
              <w:tabs>
                <w:tab w:val="left" w:pos="990"/>
              </w:tabs>
              <w:spacing w:line="276" w:lineRule="auto"/>
              <w:ind w:left="900" w:right="22" w:hanging="900"/>
              <w:rPr>
                <w:rFonts w:ascii="Calibri" w:hAnsi="Calibri" w:cs="Calibri"/>
                <w:sz w:val="20"/>
                <w:szCs w:val="20"/>
              </w:rPr>
            </w:pPr>
            <w:r w:rsidRPr="00384E73">
              <w:rPr>
                <w:rFonts w:ascii="Calibri" w:hAnsi="Calibri" w:cs="Calibri"/>
                <w:sz w:val="20"/>
                <w:szCs w:val="20"/>
              </w:rPr>
              <w:t>½</w:t>
            </w:r>
            <w:r w:rsidR="00C70A6F" w:rsidRPr="001923F9">
              <w:rPr>
                <w:rFonts w:ascii="Calibri" w:hAnsi="Calibri" w:cs="Calibri"/>
                <w:sz w:val="20"/>
                <w:szCs w:val="20"/>
              </w:rPr>
              <w:t xml:space="preserve"> </w:t>
            </w:r>
            <w:r w:rsidR="00C70A6F">
              <w:rPr>
                <w:rFonts w:ascii="Calibri" w:hAnsi="Calibri" w:cs="Calibri"/>
                <w:sz w:val="20"/>
                <w:szCs w:val="20"/>
              </w:rPr>
              <w:t>O</w:t>
            </w:r>
            <w:r w:rsidR="00C70A6F" w:rsidRPr="001923F9">
              <w:rPr>
                <w:rFonts w:ascii="Calibri" w:hAnsi="Calibri" w:cs="Calibri"/>
                <w:sz w:val="20"/>
                <w:szCs w:val="20"/>
              </w:rPr>
              <w:t>rës</w:t>
            </w:r>
            <w:r w:rsidR="00C70A6F">
              <w:rPr>
                <w:rFonts w:ascii="Calibri" w:hAnsi="Calibri" w:cs="Calibri"/>
                <w:sz w:val="20"/>
                <w:szCs w:val="20"/>
              </w:rPr>
              <w:t xml:space="preserve"> 96</w:t>
            </w:r>
            <w:r w:rsidR="00C70A6F" w:rsidRPr="001923F9">
              <w:rPr>
                <w:rFonts w:ascii="Calibri" w:hAnsi="Calibri" w:cs="Calibri"/>
                <w:sz w:val="20"/>
                <w:szCs w:val="20"/>
              </w:rPr>
              <w:t>: koha ndërmjet 23.</w:t>
            </w:r>
            <w:r w:rsidR="00A34598">
              <w:rPr>
                <w:rFonts w:ascii="Calibri" w:hAnsi="Calibri" w:cs="Calibri"/>
                <w:sz w:val="20"/>
                <w:szCs w:val="20"/>
              </w:rPr>
              <w:t>30</w:t>
            </w:r>
            <w:r w:rsidR="00C70A6F" w:rsidRPr="001923F9">
              <w:rPr>
                <w:rFonts w:ascii="Calibri" w:hAnsi="Calibri" w:cs="Calibri"/>
                <w:sz w:val="20"/>
                <w:szCs w:val="20"/>
              </w:rPr>
              <w:t xml:space="preserve"> CET dhe 24.00 CET</w:t>
            </w:r>
          </w:p>
          <w:p w14:paraId="10C4B4CA" w14:textId="4E130288" w:rsidR="00850B93" w:rsidRDefault="00850B93" w:rsidP="00850B93">
            <w:pPr>
              <w:tabs>
                <w:tab w:val="left" w:pos="0"/>
              </w:tabs>
              <w:spacing w:line="276" w:lineRule="auto"/>
              <w:ind w:left="5" w:right="22" w:hanging="5"/>
              <w:rPr>
                <w:rFonts w:ascii="Calibri" w:hAnsi="Calibri" w:cs="Calibri"/>
                <w:sz w:val="20"/>
                <w:szCs w:val="20"/>
              </w:rPr>
            </w:pPr>
            <w:r w:rsidRPr="001923F9">
              <w:rPr>
                <w:rFonts w:ascii="Calibri" w:hAnsi="Calibri" w:cs="Calibri"/>
                <w:sz w:val="20"/>
                <w:szCs w:val="20"/>
              </w:rPr>
              <w:t xml:space="preserve">Në ditën e ndryshimit të orës, nga ora dimërore në atë verore, ka </w:t>
            </w:r>
            <w:r>
              <w:rPr>
                <w:rFonts w:ascii="Calibri" w:hAnsi="Calibri" w:cs="Calibri"/>
                <w:sz w:val="20"/>
                <w:szCs w:val="20"/>
              </w:rPr>
              <w:t>46</w:t>
            </w:r>
            <w:r w:rsidRPr="001923F9">
              <w:rPr>
                <w:rFonts w:ascii="Calibri" w:hAnsi="Calibri" w:cs="Calibri"/>
                <w:sz w:val="20"/>
                <w:szCs w:val="20"/>
              </w:rPr>
              <w:t xml:space="preserve"> </w:t>
            </w:r>
            <w:r w:rsidR="008702FE">
              <w:rPr>
                <w:rFonts w:ascii="Calibri" w:hAnsi="Calibri" w:cs="Calibri"/>
                <w:sz w:val="20"/>
                <w:szCs w:val="20"/>
              </w:rPr>
              <w:t>P</w:t>
            </w:r>
            <w:r w:rsidRPr="001923F9">
              <w:rPr>
                <w:rFonts w:ascii="Calibri" w:hAnsi="Calibri" w:cs="Calibri"/>
                <w:sz w:val="20"/>
                <w:szCs w:val="20"/>
              </w:rPr>
              <w:t>eriudha</w:t>
            </w:r>
            <w:r w:rsidR="008702FE">
              <w:rPr>
                <w:rFonts w:ascii="Calibri" w:hAnsi="Calibri" w:cs="Calibri"/>
                <w:sz w:val="20"/>
                <w:szCs w:val="20"/>
              </w:rPr>
              <w:t xml:space="preserve"> Tregtimi</w:t>
            </w:r>
            <w:r w:rsidRPr="001923F9">
              <w:rPr>
                <w:rFonts w:ascii="Calibri" w:hAnsi="Calibri" w:cs="Calibri"/>
                <w:sz w:val="20"/>
                <w:szCs w:val="20"/>
              </w:rPr>
              <w:t xml:space="preserve"> dhe në këtë rast do të </w:t>
            </w:r>
            <w:r w:rsidR="008702FE" w:rsidRPr="001923F9">
              <w:rPr>
                <w:rFonts w:ascii="Calibri" w:hAnsi="Calibri" w:cs="Calibri"/>
                <w:sz w:val="20"/>
                <w:szCs w:val="20"/>
              </w:rPr>
              <w:t>raportohen</w:t>
            </w:r>
            <w:r w:rsidR="008702FE">
              <w:rPr>
                <w:rFonts w:ascii="Calibri" w:hAnsi="Calibri" w:cs="Calibri"/>
                <w:sz w:val="20"/>
                <w:szCs w:val="20"/>
              </w:rPr>
              <w:t xml:space="preserve"> </w:t>
            </w:r>
            <w:r>
              <w:rPr>
                <w:rFonts w:ascii="Calibri" w:hAnsi="Calibri" w:cs="Calibri"/>
                <w:sz w:val="20"/>
                <w:szCs w:val="20"/>
              </w:rPr>
              <w:t>46</w:t>
            </w:r>
            <w:r w:rsidRPr="001923F9">
              <w:rPr>
                <w:rFonts w:ascii="Calibri" w:hAnsi="Calibri" w:cs="Calibri"/>
                <w:sz w:val="20"/>
                <w:szCs w:val="20"/>
              </w:rPr>
              <w:t xml:space="preserve"> </w:t>
            </w:r>
            <w:r w:rsidR="008702FE">
              <w:rPr>
                <w:rFonts w:ascii="Calibri" w:hAnsi="Calibri" w:cs="Calibri"/>
                <w:sz w:val="20"/>
                <w:szCs w:val="20"/>
              </w:rPr>
              <w:t>P</w:t>
            </w:r>
            <w:r w:rsidRPr="001923F9">
              <w:rPr>
                <w:rFonts w:ascii="Calibri" w:hAnsi="Calibri" w:cs="Calibri"/>
                <w:sz w:val="20"/>
                <w:szCs w:val="20"/>
              </w:rPr>
              <w:t xml:space="preserve">eriudha </w:t>
            </w:r>
            <w:r w:rsidR="008702FE">
              <w:rPr>
                <w:rFonts w:ascii="Calibri" w:hAnsi="Calibri" w:cs="Calibri"/>
                <w:sz w:val="20"/>
                <w:szCs w:val="20"/>
              </w:rPr>
              <w:t>Tregtimi</w:t>
            </w:r>
            <w:r w:rsidR="008702FE" w:rsidRPr="001923F9">
              <w:rPr>
                <w:rFonts w:ascii="Calibri" w:hAnsi="Calibri" w:cs="Calibri"/>
                <w:sz w:val="20"/>
                <w:szCs w:val="20"/>
              </w:rPr>
              <w:t xml:space="preserve"> </w:t>
            </w:r>
            <w:r w:rsidRPr="001923F9">
              <w:rPr>
                <w:rFonts w:ascii="Calibri" w:hAnsi="Calibri" w:cs="Calibri"/>
                <w:sz w:val="20"/>
                <w:szCs w:val="20"/>
              </w:rPr>
              <w:t>në Tregun e ALPEX-it në mënyrë që periudhat ndërmjet  02:00 – 02:</w:t>
            </w:r>
            <w:r>
              <w:rPr>
                <w:rFonts w:ascii="Calibri" w:hAnsi="Calibri" w:cs="Calibri"/>
                <w:sz w:val="20"/>
                <w:szCs w:val="20"/>
              </w:rPr>
              <w:t>30</w:t>
            </w:r>
            <w:r w:rsidRPr="001923F9">
              <w:rPr>
                <w:rFonts w:ascii="Calibri" w:hAnsi="Calibri" w:cs="Calibri"/>
                <w:sz w:val="20"/>
                <w:szCs w:val="20"/>
              </w:rPr>
              <w:t>,  dhe 02:</w:t>
            </w:r>
            <w:r>
              <w:rPr>
                <w:rFonts w:ascii="Calibri" w:hAnsi="Calibri" w:cs="Calibri"/>
                <w:sz w:val="20"/>
                <w:szCs w:val="20"/>
              </w:rPr>
              <w:t>30</w:t>
            </w:r>
            <w:r w:rsidRPr="001923F9">
              <w:rPr>
                <w:rFonts w:ascii="Calibri" w:hAnsi="Calibri" w:cs="Calibri"/>
                <w:sz w:val="20"/>
                <w:szCs w:val="20"/>
              </w:rPr>
              <w:t xml:space="preserve"> - 03:00 të anashkalohet atë ditë.</w:t>
            </w:r>
          </w:p>
          <w:p w14:paraId="09012EBD" w14:textId="210D4716" w:rsidR="0001111A" w:rsidRPr="001923F9" w:rsidRDefault="00850B93" w:rsidP="00850B93">
            <w:pPr>
              <w:tabs>
                <w:tab w:val="left" w:pos="5"/>
              </w:tabs>
              <w:spacing w:line="276" w:lineRule="auto"/>
              <w:ind w:right="22"/>
              <w:rPr>
                <w:rFonts w:ascii="Calibri" w:hAnsi="Calibri" w:cs="Calibri"/>
                <w:sz w:val="20"/>
                <w:szCs w:val="20"/>
              </w:rPr>
            </w:pPr>
            <w:r w:rsidRPr="001923F9">
              <w:rPr>
                <w:rFonts w:ascii="Calibri" w:hAnsi="Calibri" w:cs="Calibri"/>
                <w:sz w:val="20"/>
                <w:szCs w:val="20"/>
              </w:rPr>
              <w:t xml:space="preserve">Në ditën e ndryshimit të orës, nga ora verore në atë dimërore, ka </w:t>
            </w:r>
            <w:r>
              <w:rPr>
                <w:rFonts w:ascii="Calibri" w:hAnsi="Calibri" w:cs="Calibri"/>
                <w:sz w:val="20"/>
                <w:szCs w:val="20"/>
              </w:rPr>
              <w:t>50</w:t>
            </w:r>
            <w:r w:rsidRPr="001923F9">
              <w:rPr>
                <w:rFonts w:ascii="Calibri" w:hAnsi="Calibri" w:cs="Calibri"/>
                <w:sz w:val="20"/>
                <w:szCs w:val="20"/>
              </w:rPr>
              <w:t xml:space="preserve"> Periudha Tregtimi dhe në këtë rast do të raportohen </w:t>
            </w:r>
            <w:r>
              <w:rPr>
                <w:rFonts w:ascii="Calibri" w:hAnsi="Calibri" w:cs="Calibri"/>
                <w:sz w:val="20"/>
                <w:szCs w:val="20"/>
              </w:rPr>
              <w:t>50</w:t>
            </w:r>
            <w:r w:rsidRPr="001923F9">
              <w:rPr>
                <w:rFonts w:ascii="Calibri" w:hAnsi="Calibri" w:cs="Calibri"/>
                <w:sz w:val="20"/>
                <w:szCs w:val="20"/>
              </w:rPr>
              <w:t xml:space="preserve"> Periudha Tregtimi në Tregun e ALPEX-it në mënyrë që ora ndërmjet orës 02:00 – 02:</w:t>
            </w:r>
            <w:r>
              <w:rPr>
                <w:rFonts w:ascii="Calibri" w:hAnsi="Calibri" w:cs="Calibri"/>
                <w:sz w:val="20"/>
                <w:szCs w:val="20"/>
              </w:rPr>
              <w:t>30</w:t>
            </w:r>
            <w:r w:rsidRPr="001923F9">
              <w:rPr>
                <w:rFonts w:ascii="Calibri" w:hAnsi="Calibri" w:cs="Calibri"/>
                <w:sz w:val="20"/>
                <w:szCs w:val="20"/>
              </w:rPr>
              <w:t>,  dhe 02:</w:t>
            </w:r>
            <w:r>
              <w:rPr>
                <w:rFonts w:ascii="Calibri" w:hAnsi="Calibri" w:cs="Calibri"/>
                <w:sz w:val="20"/>
                <w:szCs w:val="20"/>
              </w:rPr>
              <w:t>30</w:t>
            </w:r>
            <w:r w:rsidRPr="001923F9">
              <w:rPr>
                <w:rFonts w:ascii="Calibri" w:hAnsi="Calibri" w:cs="Calibri"/>
                <w:sz w:val="20"/>
                <w:szCs w:val="20"/>
              </w:rPr>
              <w:t xml:space="preserve"> - 03:00 të trajtohet si </w:t>
            </w:r>
            <w:r>
              <w:rPr>
                <w:rFonts w:ascii="Calibri" w:hAnsi="Calibri" w:cs="Calibri"/>
                <w:sz w:val="20"/>
                <w:szCs w:val="20"/>
              </w:rPr>
              <w:t>katër</w:t>
            </w:r>
            <w:r w:rsidRPr="001923F9">
              <w:rPr>
                <w:rFonts w:ascii="Calibri" w:hAnsi="Calibri" w:cs="Calibri"/>
                <w:sz w:val="20"/>
                <w:szCs w:val="20"/>
              </w:rPr>
              <w:t xml:space="preserve"> Periudha Tregtimi të ndryshme.</w:t>
            </w:r>
          </w:p>
        </w:tc>
      </w:tr>
      <w:tr w:rsidR="0001111A" w:rsidRPr="00B867C0" w14:paraId="4C7E6160" w14:textId="77777777" w:rsidTr="00B26AD0">
        <w:tc>
          <w:tcPr>
            <w:tcW w:w="3311" w:type="dxa"/>
            <w:vAlign w:val="center"/>
          </w:tcPr>
          <w:p w14:paraId="2955EFD4" w14:textId="3FF02B15" w:rsidR="0001111A" w:rsidRPr="00B867C0" w:rsidRDefault="0001111A" w:rsidP="0001111A">
            <w:pPr>
              <w:tabs>
                <w:tab w:val="left" w:pos="0"/>
                <w:tab w:val="left" w:pos="70"/>
              </w:tabs>
              <w:ind w:right="22"/>
              <w:rPr>
                <w:rFonts w:ascii="Calibri" w:hAnsi="Calibri" w:cs="Calibri"/>
                <w:b/>
              </w:rPr>
            </w:pPr>
            <w:r w:rsidRPr="00893A30">
              <w:rPr>
                <w:rFonts w:ascii="Calibri" w:hAnsi="Calibri" w:cs="Calibri"/>
                <w:b/>
              </w:rPr>
              <w:lastRenderedPageBreak/>
              <w:t>Kohëzgjatja e Periudhës së Tregtimit</w:t>
            </w:r>
            <w:r>
              <w:rPr>
                <w:rFonts w:ascii="Calibri" w:hAnsi="Calibri" w:cs="Calibri"/>
                <w:b/>
              </w:rPr>
              <w:t xml:space="preserve"> </w:t>
            </w:r>
            <w:r w:rsidRPr="00FB00CD">
              <w:rPr>
                <w:rFonts w:ascii="Calibri" w:hAnsi="Calibri" w:cs="Calibri"/>
                <w:b/>
              </w:rPr>
              <w:t>orare</w:t>
            </w:r>
            <w:r>
              <w:rPr>
                <w:rFonts w:ascii="Calibri" w:hAnsi="Calibri" w:cs="Calibri"/>
                <w:b/>
              </w:rPr>
              <w:t xml:space="preserve"> </w:t>
            </w:r>
          </w:p>
        </w:tc>
        <w:tc>
          <w:tcPr>
            <w:tcW w:w="5616" w:type="dxa"/>
            <w:vAlign w:val="center"/>
          </w:tcPr>
          <w:p w14:paraId="491CE288" w14:textId="14362E12"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60 minuta</w:t>
            </w:r>
            <w:r w:rsidRPr="001923F9" w:rsidDel="009D6984">
              <w:rPr>
                <w:rFonts w:ascii="Calibri" w:hAnsi="Calibri" w:cs="Calibri"/>
                <w:sz w:val="20"/>
                <w:szCs w:val="20"/>
              </w:rPr>
              <w:t xml:space="preserve"> </w:t>
            </w:r>
            <w:r w:rsidRPr="001923F9">
              <w:rPr>
                <w:rFonts w:ascii="Calibri" w:hAnsi="Calibri" w:cs="Calibri"/>
                <w:sz w:val="20"/>
                <w:szCs w:val="20"/>
              </w:rPr>
              <w:t>(</w:t>
            </w:r>
            <w:r>
              <w:rPr>
                <w:rFonts w:ascii="Calibri" w:hAnsi="Calibri" w:cs="Calibri"/>
                <w:sz w:val="20"/>
                <w:szCs w:val="20"/>
              </w:rPr>
              <w:t>24</w:t>
            </w:r>
            <w:r w:rsidRPr="001923F9">
              <w:rPr>
                <w:rFonts w:ascii="Calibri" w:hAnsi="Calibri" w:cs="Calibri"/>
                <w:sz w:val="20"/>
                <w:szCs w:val="20"/>
              </w:rPr>
              <w:t xml:space="preserve"> x periudha një orare përpara Ditë Tregtimi):</w:t>
            </w:r>
          </w:p>
          <w:p w14:paraId="742B5791" w14:textId="224AB843" w:rsidR="0001111A" w:rsidRPr="001923F9" w:rsidRDefault="0001111A" w:rsidP="0001111A">
            <w:pPr>
              <w:tabs>
                <w:tab w:val="left" w:pos="990"/>
              </w:tabs>
              <w:spacing w:line="276" w:lineRule="auto"/>
              <w:ind w:right="22"/>
              <w:rPr>
                <w:rFonts w:ascii="Calibri" w:hAnsi="Calibri" w:cs="Calibri"/>
                <w:sz w:val="20"/>
                <w:szCs w:val="20"/>
              </w:rPr>
            </w:pPr>
            <w:r>
              <w:rPr>
                <w:rFonts w:ascii="Calibri" w:hAnsi="Calibri" w:cs="Calibri"/>
                <w:sz w:val="20"/>
                <w:szCs w:val="20"/>
              </w:rPr>
              <w:t xml:space="preserve">Orare </w:t>
            </w:r>
            <w:r w:rsidRPr="00E341C1">
              <w:rPr>
                <w:rFonts w:ascii="Calibri" w:hAnsi="Calibri" w:cs="Calibri"/>
                <w:sz w:val="20"/>
                <w:szCs w:val="20"/>
              </w:rPr>
              <w:t>01:</w:t>
            </w:r>
            <w:r w:rsidR="00850B93">
              <w:rPr>
                <w:rFonts w:ascii="Calibri" w:hAnsi="Calibri" w:cs="Calibri"/>
                <w:sz w:val="20"/>
                <w:szCs w:val="20"/>
              </w:rPr>
              <w:t xml:space="preserve"> </w:t>
            </w:r>
            <w:r w:rsidRPr="001923F9">
              <w:rPr>
                <w:rFonts w:ascii="Calibri" w:hAnsi="Calibri" w:cs="Calibri"/>
                <w:sz w:val="20"/>
                <w:szCs w:val="20"/>
              </w:rPr>
              <w:t>koha ndërmjet 00.00 CET dhe 0</w:t>
            </w:r>
            <w:r>
              <w:rPr>
                <w:rFonts w:ascii="Calibri" w:hAnsi="Calibri" w:cs="Calibri"/>
                <w:sz w:val="20"/>
                <w:szCs w:val="20"/>
              </w:rPr>
              <w:t>1</w:t>
            </w:r>
            <w:r w:rsidRPr="001923F9">
              <w:rPr>
                <w:rFonts w:ascii="Calibri" w:hAnsi="Calibri" w:cs="Calibri"/>
                <w:sz w:val="20"/>
                <w:szCs w:val="20"/>
              </w:rPr>
              <w:t>.</w:t>
            </w:r>
            <w:r>
              <w:rPr>
                <w:rFonts w:ascii="Calibri" w:hAnsi="Calibri" w:cs="Calibri"/>
                <w:sz w:val="20"/>
                <w:szCs w:val="20"/>
              </w:rPr>
              <w:t>0</w:t>
            </w:r>
            <w:r w:rsidRPr="001923F9">
              <w:rPr>
                <w:rFonts w:ascii="Calibri" w:hAnsi="Calibri" w:cs="Calibri"/>
                <w:sz w:val="20"/>
                <w:szCs w:val="20"/>
              </w:rPr>
              <w:t>0 CET</w:t>
            </w:r>
          </w:p>
          <w:p w14:paraId="3DCB3F8D" w14:textId="5831A274"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Orare</w:t>
            </w:r>
            <w:r w:rsidRPr="00E341C1">
              <w:rPr>
                <w:rFonts w:ascii="Calibri" w:hAnsi="Calibri" w:cs="Calibri"/>
                <w:sz w:val="20"/>
                <w:szCs w:val="20"/>
              </w:rPr>
              <w:t xml:space="preserve"> 0</w:t>
            </w:r>
            <w:r>
              <w:rPr>
                <w:rFonts w:ascii="Calibri" w:hAnsi="Calibri" w:cs="Calibri"/>
                <w:sz w:val="20"/>
                <w:szCs w:val="20"/>
              </w:rPr>
              <w:t>2</w:t>
            </w:r>
            <w:r w:rsidRPr="00E341C1">
              <w:rPr>
                <w:rFonts w:ascii="Calibri" w:hAnsi="Calibri" w:cs="Calibri"/>
                <w:sz w:val="20"/>
                <w:szCs w:val="20"/>
              </w:rPr>
              <w:t>:</w:t>
            </w:r>
            <w:r>
              <w:rPr>
                <w:rFonts w:ascii="Calibri" w:hAnsi="Calibri" w:cs="Calibri"/>
                <w:sz w:val="20"/>
                <w:szCs w:val="20"/>
              </w:rPr>
              <w:t xml:space="preserve"> </w:t>
            </w:r>
            <w:r w:rsidRPr="001923F9">
              <w:rPr>
                <w:rFonts w:ascii="Calibri" w:hAnsi="Calibri" w:cs="Calibri"/>
                <w:sz w:val="20"/>
                <w:szCs w:val="20"/>
              </w:rPr>
              <w:t>koha ndërmjet 0</w:t>
            </w:r>
            <w:r>
              <w:rPr>
                <w:rFonts w:ascii="Calibri" w:hAnsi="Calibri" w:cs="Calibri"/>
                <w:sz w:val="20"/>
                <w:szCs w:val="20"/>
              </w:rPr>
              <w:t>1</w:t>
            </w:r>
            <w:r w:rsidRPr="001923F9">
              <w:rPr>
                <w:rFonts w:ascii="Calibri" w:hAnsi="Calibri" w:cs="Calibri"/>
                <w:sz w:val="20"/>
                <w:szCs w:val="20"/>
              </w:rPr>
              <w:t>.</w:t>
            </w:r>
            <w:r>
              <w:rPr>
                <w:rFonts w:ascii="Calibri" w:hAnsi="Calibri" w:cs="Calibri"/>
                <w:sz w:val="20"/>
                <w:szCs w:val="20"/>
              </w:rPr>
              <w:t>0</w:t>
            </w:r>
            <w:r w:rsidRPr="001923F9">
              <w:rPr>
                <w:rFonts w:ascii="Calibri" w:hAnsi="Calibri" w:cs="Calibri"/>
                <w:sz w:val="20"/>
                <w:szCs w:val="20"/>
              </w:rPr>
              <w:t>0CET dhe 0</w:t>
            </w:r>
            <w:r>
              <w:rPr>
                <w:rFonts w:ascii="Calibri" w:hAnsi="Calibri" w:cs="Calibri"/>
                <w:sz w:val="20"/>
                <w:szCs w:val="20"/>
              </w:rPr>
              <w:t>2</w:t>
            </w:r>
            <w:r w:rsidRPr="001923F9">
              <w:rPr>
                <w:rFonts w:ascii="Calibri" w:hAnsi="Calibri" w:cs="Calibri"/>
                <w:sz w:val="20"/>
                <w:szCs w:val="20"/>
              </w:rPr>
              <w:t xml:space="preserve">.00 CET, </w:t>
            </w:r>
          </w:p>
          <w:p w14:paraId="3951D106" w14:textId="77777777" w:rsidR="0001111A" w:rsidRPr="001923F9" w:rsidRDefault="0001111A" w:rsidP="0001111A">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Etj.</w:t>
            </w:r>
          </w:p>
          <w:p w14:paraId="169B25EC" w14:textId="77777777" w:rsidR="0001111A" w:rsidRDefault="0001111A" w:rsidP="0001111A">
            <w:pPr>
              <w:tabs>
                <w:tab w:val="left" w:pos="990"/>
              </w:tabs>
              <w:ind w:left="900" w:right="22" w:hanging="900"/>
              <w:rPr>
                <w:rFonts w:ascii="Calibri" w:hAnsi="Calibri" w:cs="Calibri"/>
                <w:sz w:val="20"/>
                <w:szCs w:val="20"/>
              </w:rPr>
            </w:pPr>
            <w:r>
              <w:rPr>
                <w:rFonts w:ascii="Calibri" w:hAnsi="Calibri" w:cs="Calibri"/>
                <w:sz w:val="20"/>
                <w:szCs w:val="20"/>
              </w:rPr>
              <w:t>Orare</w:t>
            </w:r>
            <w:r w:rsidRPr="00E341C1">
              <w:rPr>
                <w:rFonts w:ascii="Calibri" w:hAnsi="Calibri" w:cs="Calibri"/>
                <w:sz w:val="20"/>
                <w:szCs w:val="20"/>
              </w:rPr>
              <w:t xml:space="preserve"> </w:t>
            </w:r>
            <w:r>
              <w:rPr>
                <w:rFonts w:ascii="Calibri" w:hAnsi="Calibri" w:cs="Calibri"/>
                <w:sz w:val="20"/>
                <w:szCs w:val="20"/>
              </w:rPr>
              <w:t>24</w:t>
            </w:r>
            <w:r w:rsidRPr="00E341C1">
              <w:rPr>
                <w:rFonts w:ascii="Calibri" w:hAnsi="Calibri" w:cs="Calibri"/>
                <w:sz w:val="20"/>
                <w:szCs w:val="20"/>
              </w:rPr>
              <w:t>:</w:t>
            </w:r>
            <w:r>
              <w:rPr>
                <w:rFonts w:ascii="Calibri" w:hAnsi="Calibri" w:cs="Calibri"/>
                <w:sz w:val="20"/>
                <w:szCs w:val="20"/>
              </w:rPr>
              <w:t xml:space="preserve"> </w:t>
            </w:r>
            <w:r w:rsidRPr="001923F9">
              <w:rPr>
                <w:rFonts w:ascii="Calibri" w:hAnsi="Calibri" w:cs="Calibri"/>
                <w:sz w:val="20"/>
                <w:szCs w:val="20"/>
              </w:rPr>
              <w:t>koha ndërmjet 23.</w:t>
            </w:r>
            <w:r>
              <w:rPr>
                <w:rFonts w:ascii="Calibri" w:hAnsi="Calibri" w:cs="Calibri"/>
                <w:sz w:val="20"/>
                <w:szCs w:val="20"/>
              </w:rPr>
              <w:t>00</w:t>
            </w:r>
            <w:r w:rsidRPr="001923F9">
              <w:rPr>
                <w:rFonts w:ascii="Calibri" w:hAnsi="Calibri" w:cs="Calibri"/>
                <w:sz w:val="20"/>
                <w:szCs w:val="20"/>
              </w:rPr>
              <w:t xml:space="preserve"> CET dhe 24.00 CET</w:t>
            </w:r>
          </w:p>
          <w:p w14:paraId="1C4810DD" w14:textId="77777777" w:rsidR="004546B2" w:rsidRDefault="0001111A" w:rsidP="0001111A">
            <w:pPr>
              <w:tabs>
                <w:tab w:val="left" w:pos="5"/>
              </w:tabs>
              <w:ind w:left="5" w:right="22" w:hanging="5"/>
              <w:rPr>
                <w:rFonts w:ascii="Calibri" w:hAnsi="Calibri" w:cs="Calibri"/>
                <w:sz w:val="20"/>
                <w:szCs w:val="20"/>
              </w:rPr>
            </w:pPr>
            <w:r w:rsidRPr="001923F9">
              <w:rPr>
                <w:rFonts w:ascii="Calibri" w:hAnsi="Calibri" w:cs="Calibri"/>
                <w:sz w:val="20"/>
                <w:szCs w:val="20"/>
              </w:rPr>
              <w:t>Në ditën e ndryshimit të orës, nga ora dimërore në atë verore, ka 2</w:t>
            </w:r>
            <w:r w:rsidR="00850B93">
              <w:rPr>
                <w:rFonts w:ascii="Calibri" w:hAnsi="Calibri" w:cs="Calibri"/>
                <w:sz w:val="20"/>
                <w:szCs w:val="20"/>
              </w:rPr>
              <w:t>3</w:t>
            </w:r>
            <w:r w:rsidRPr="001923F9">
              <w:rPr>
                <w:rFonts w:ascii="Calibri" w:hAnsi="Calibri" w:cs="Calibri"/>
                <w:sz w:val="20"/>
                <w:szCs w:val="20"/>
              </w:rPr>
              <w:t xml:space="preserve"> periudha dhe në këtë rast, do të jenë vetëm 2</w:t>
            </w:r>
            <w:r w:rsidR="00850B93">
              <w:rPr>
                <w:rFonts w:ascii="Calibri" w:hAnsi="Calibri" w:cs="Calibri"/>
                <w:sz w:val="20"/>
                <w:szCs w:val="20"/>
              </w:rPr>
              <w:t>3</w:t>
            </w:r>
            <w:r w:rsidRPr="001923F9">
              <w:rPr>
                <w:rFonts w:ascii="Calibri" w:hAnsi="Calibri" w:cs="Calibri"/>
                <w:sz w:val="20"/>
                <w:szCs w:val="20"/>
              </w:rPr>
              <w:t xml:space="preserve"> orë në Tregun e ALPEX-it në mënyrë që periudhat ndërmjet  02:00 - 03:00 të anashkalohet atë ditë.</w:t>
            </w:r>
            <w:r>
              <w:rPr>
                <w:rFonts w:ascii="Calibri" w:hAnsi="Calibri" w:cs="Calibri"/>
                <w:sz w:val="20"/>
                <w:szCs w:val="20"/>
              </w:rPr>
              <w:t xml:space="preserve"> </w:t>
            </w:r>
          </w:p>
          <w:p w14:paraId="60DE5561" w14:textId="627E246B" w:rsidR="0001111A" w:rsidRPr="001923F9" w:rsidRDefault="0001111A" w:rsidP="0001111A">
            <w:pPr>
              <w:tabs>
                <w:tab w:val="left" w:pos="5"/>
              </w:tabs>
              <w:ind w:left="5" w:right="22" w:hanging="5"/>
              <w:rPr>
                <w:rFonts w:ascii="Calibri" w:hAnsi="Calibri" w:cs="Calibri"/>
                <w:sz w:val="20"/>
                <w:szCs w:val="20"/>
              </w:rPr>
            </w:pPr>
            <w:r w:rsidRPr="001923F9">
              <w:rPr>
                <w:rFonts w:ascii="Calibri" w:hAnsi="Calibri" w:cs="Calibri"/>
                <w:sz w:val="20"/>
                <w:szCs w:val="20"/>
              </w:rPr>
              <w:t>Në ditën e ndryshimit të orës, nga ora verore në atë dimërore, ka 2</w:t>
            </w:r>
            <w:r w:rsidR="00963E40">
              <w:rPr>
                <w:rFonts w:ascii="Calibri" w:hAnsi="Calibri" w:cs="Calibri"/>
                <w:sz w:val="20"/>
                <w:szCs w:val="20"/>
              </w:rPr>
              <w:t>5</w:t>
            </w:r>
            <w:r w:rsidRPr="001923F9">
              <w:rPr>
                <w:rFonts w:ascii="Calibri" w:hAnsi="Calibri" w:cs="Calibri"/>
                <w:sz w:val="20"/>
                <w:szCs w:val="20"/>
              </w:rPr>
              <w:t xml:space="preserve"> Periudha Tregtimi dhe në këtë rast, do të raportohen 2</w:t>
            </w:r>
            <w:r w:rsidR="00963E40">
              <w:rPr>
                <w:rFonts w:ascii="Calibri" w:hAnsi="Calibri" w:cs="Calibri"/>
                <w:sz w:val="20"/>
                <w:szCs w:val="20"/>
              </w:rPr>
              <w:t>5</w:t>
            </w:r>
            <w:r w:rsidRPr="001923F9">
              <w:rPr>
                <w:rFonts w:ascii="Calibri" w:hAnsi="Calibri" w:cs="Calibri"/>
                <w:sz w:val="20"/>
                <w:szCs w:val="20"/>
              </w:rPr>
              <w:t xml:space="preserve"> MTU në Tregun e ALPEX-it në mënyrë që Periudhat e Tregtimi</w:t>
            </w:r>
            <w:r w:rsidR="00963E40">
              <w:rPr>
                <w:rFonts w:ascii="Calibri" w:hAnsi="Calibri" w:cs="Calibri"/>
                <w:sz w:val="20"/>
                <w:szCs w:val="20"/>
              </w:rPr>
              <w:t>t</w:t>
            </w:r>
            <w:r w:rsidRPr="001923F9">
              <w:rPr>
                <w:rFonts w:ascii="Calibri" w:hAnsi="Calibri" w:cs="Calibri"/>
                <w:sz w:val="20"/>
                <w:szCs w:val="20"/>
              </w:rPr>
              <w:t xml:space="preserve"> e periudhës kohore 02:00 - 03:00 të trajtohe</w:t>
            </w:r>
            <w:r w:rsidR="00963E40">
              <w:rPr>
                <w:rFonts w:ascii="Calibri" w:hAnsi="Calibri" w:cs="Calibri"/>
                <w:sz w:val="20"/>
                <w:szCs w:val="20"/>
              </w:rPr>
              <w:t>n</w:t>
            </w:r>
            <w:r w:rsidRPr="001923F9">
              <w:rPr>
                <w:rFonts w:ascii="Calibri" w:hAnsi="Calibri" w:cs="Calibri"/>
                <w:sz w:val="20"/>
                <w:szCs w:val="20"/>
              </w:rPr>
              <w:t xml:space="preserve"> si dy Periudha Tregtimi të ndryshme.</w:t>
            </w:r>
          </w:p>
        </w:tc>
      </w:tr>
      <w:tr w:rsidR="0001111A" w:rsidRPr="00B867C0" w14:paraId="0C22C5CB" w14:textId="77777777" w:rsidTr="00B26AD0">
        <w:tc>
          <w:tcPr>
            <w:tcW w:w="3311" w:type="dxa"/>
            <w:vAlign w:val="center"/>
          </w:tcPr>
          <w:p w14:paraId="2E33D14E" w14:textId="218C815C" w:rsidR="0001111A" w:rsidRPr="00B867C0" w:rsidRDefault="0001111A" w:rsidP="0001111A">
            <w:pPr>
              <w:tabs>
                <w:tab w:val="left" w:pos="0"/>
                <w:tab w:val="left" w:pos="70"/>
              </w:tabs>
              <w:spacing w:line="276" w:lineRule="auto"/>
              <w:ind w:right="22"/>
              <w:rPr>
                <w:rFonts w:ascii="Calibri" w:hAnsi="Calibri" w:cs="Calibri"/>
                <w:b/>
              </w:rPr>
            </w:pPr>
            <w:r w:rsidRPr="00B867C0">
              <w:rPr>
                <w:rFonts w:ascii="Calibri" w:hAnsi="Calibri" w:cs="Calibri"/>
                <w:b/>
              </w:rPr>
              <w:t xml:space="preserve">Njësia Kohore e Tregut </w:t>
            </w:r>
            <w:r>
              <w:rPr>
                <w:rFonts w:ascii="Calibri" w:hAnsi="Calibri" w:cs="Calibri"/>
                <w:b/>
              </w:rPr>
              <w:t xml:space="preserve">me </w:t>
            </w:r>
            <w:r w:rsidR="006F0AEE">
              <w:rPr>
                <w:rFonts w:ascii="Calibri" w:hAnsi="Calibri" w:cs="Calibri"/>
                <w:b/>
              </w:rPr>
              <w:t xml:space="preserve">rezolution </w:t>
            </w:r>
            <w:r w:rsidRPr="00FB00CD">
              <w:rPr>
                <w:rFonts w:ascii="Calibri" w:hAnsi="Calibri" w:cs="Calibri"/>
                <w:b/>
              </w:rPr>
              <w:t>ç</w:t>
            </w:r>
            <w:r>
              <w:rPr>
                <w:rFonts w:ascii="Calibri" w:hAnsi="Calibri" w:cs="Calibri"/>
                <w:b/>
              </w:rPr>
              <w:t xml:space="preserve">erek </w:t>
            </w:r>
            <w:r w:rsidRPr="00AE66E6">
              <w:rPr>
                <w:rFonts w:ascii="Calibri" w:hAnsi="Calibri" w:cs="Calibri"/>
                <w:b/>
              </w:rPr>
              <w:t>orar</w:t>
            </w:r>
            <w:r>
              <w:rPr>
                <w:rFonts w:ascii="Calibri" w:hAnsi="Calibri" w:cs="Calibri"/>
                <w:b/>
              </w:rPr>
              <w:t xml:space="preserve"> </w:t>
            </w:r>
            <w:r w:rsidRPr="00B867C0">
              <w:rPr>
                <w:rFonts w:ascii="Calibri" w:hAnsi="Calibri" w:cs="Calibri"/>
                <w:b/>
              </w:rPr>
              <w:t xml:space="preserve">(MTU 01 deri MTU </w:t>
            </w:r>
            <w:r>
              <w:rPr>
                <w:rFonts w:ascii="Calibri" w:hAnsi="Calibri" w:cs="Calibri"/>
                <w:b/>
              </w:rPr>
              <w:t>96)</w:t>
            </w:r>
          </w:p>
        </w:tc>
        <w:tc>
          <w:tcPr>
            <w:tcW w:w="5616" w:type="dxa"/>
            <w:vAlign w:val="center"/>
          </w:tcPr>
          <w:p w14:paraId="405D8A5F" w14:textId="264B5B79" w:rsidR="0001111A" w:rsidRPr="001923F9" w:rsidRDefault="0001111A" w:rsidP="0001111A">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¼ orës</w:t>
            </w:r>
            <w:r w:rsidRPr="001923F9" w:rsidDel="009D6984">
              <w:rPr>
                <w:rFonts w:ascii="Calibri" w:hAnsi="Calibri" w:cs="Calibri"/>
                <w:sz w:val="20"/>
                <w:szCs w:val="20"/>
              </w:rPr>
              <w:t xml:space="preserve"> </w:t>
            </w:r>
            <w:r w:rsidRPr="001923F9">
              <w:rPr>
                <w:rFonts w:ascii="Calibri" w:hAnsi="Calibri" w:cs="Calibri"/>
                <w:sz w:val="20"/>
                <w:szCs w:val="20"/>
              </w:rPr>
              <w:t>(96 x periudha orare përpara Ditë Tregtimi):</w:t>
            </w:r>
          </w:p>
          <w:p w14:paraId="5F922910" w14:textId="24BDA02A"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 xml:space="preserve">MTU-1: </w:t>
            </w:r>
            <w:r w:rsidRPr="001923F9">
              <w:rPr>
                <w:rFonts w:ascii="Calibri" w:hAnsi="Calibri" w:cs="Calibri"/>
                <w:sz w:val="20"/>
                <w:szCs w:val="20"/>
              </w:rPr>
              <w:t>koha ndërmjet 00.00 CET dhe 00.15 CET</w:t>
            </w:r>
          </w:p>
          <w:p w14:paraId="053E40C1" w14:textId="376B7307"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 xml:space="preserve">MTU-2: </w:t>
            </w:r>
            <w:r w:rsidRPr="001923F9">
              <w:rPr>
                <w:rFonts w:ascii="Calibri" w:hAnsi="Calibri" w:cs="Calibri"/>
                <w:sz w:val="20"/>
                <w:szCs w:val="20"/>
              </w:rPr>
              <w:t>koha ndërmjet 00.15</w:t>
            </w:r>
            <w:r w:rsidR="002935E7">
              <w:rPr>
                <w:rFonts w:ascii="Calibri" w:hAnsi="Calibri" w:cs="Calibri"/>
                <w:sz w:val="20"/>
                <w:szCs w:val="20"/>
              </w:rPr>
              <w:t xml:space="preserve"> </w:t>
            </w:r>
            <w:r w:rsidRPr="001923F9">
              <w:rPr>
                <w:rFonts w:ascii="Calibri" w:hAnsi="Calibri" w:cs="Calibri"/>
                <w:sz w:val="20"/>
                <w:szCs w:val="20"/>
              </w:rPr>
              <w:t xml:space="preserve">CET dhe 01.30 CET, </w:t>
            </w:r>
          </w:p>
          <w:p w14:paraId="793C88CE" w14:textId="76B8C5B9"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 xml:space="preserve">MTU-3: </w:t>
            </w:r>
            <w:r w:rsidRPr="001923F9">
              <w:rPr>
                <w:rFonts w:ascii="Calibri" w:hAnsi="Calibri" w:cs="Calibri"/>
                <w:sz w:val="20"/>
                <w:szCs w:val="20"/>
              </w:rPr>
              <w:t>koha ndërmjet 00.30 CET dhe 01.45 CET,</w:t>
            </w:r>
          </w:p>
          <w:p w14:paraId="7CC8DD3C" w14:textId="62A38D50" w:rsidR="0001111A" w:rsidRPr="001923F9"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 xml:space="preserve">MTU-4: </w:t>
            </w:r>
            <w:r w:rsidRPr="001923F9">
              <w:rPr>
                <w:rFonts w:ascii="Calibri" w:hAnsi="Calibri" w:cs="Calibri"/>
                <w:sz w:val="20"/>
                <w:szCs w:val="20"/>
              </w:rPr>
              <w:t>koha ndërmjet 00.45 CET dhe 0</w:t>
            </w:r>
            <w:r w:rsidR="00D2009D">
              <w:rPr>
                <w:rFonts w:ascii="Calibri" w:hAnsi="Calibri" w:cs="Calibri"/>
                <w:sz w:val="20"/>
                <w:szCs w:val="20"/>
              </w:rPr>
              <w:t>1</w:t>
            </w:r>
            <w:r w:rsidRPr="001923F9">
              <w:rPr>
                <w:rFonts w:ascii="Calibri" w:hAnsi="Calibri" w:cs="Calibri"/>
                <w:sz w:val="20"/>
                <w:szCs w:val="20"/>
              </w:rPr>
              <w:t>.00 CET,</w:t>
            </w:r>
          </w:p>
          <w:p w14:paraId="5B74E6E6" w14:textId="77777777" w:rsidR="0001111A" w:rsidRPr="001923F9" w:rsidRDefault="0001111A" w:rsidP="0001111A">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lastRenderedPageBreak/>
              <w:t>Etj.</w:t>
            </w:r>
          </w:p>
          <w:p w14:paraId="52832EFC" w14:textId="30289688" w:rsidR="0001111A" w:rsidRDefault="0001111A" w:rsidP="0001111A">
            <w:pPr>
              <w:tabs>
                <w:tab w:val="left" w:pos="990"/>
              </w:tabs>
              <w:spacing w:line="276" w:lineRule="auto"/>
              <w:ind w:left="900" w:right="22" w:hanging="900"/>
              <w:rPr>
                <w:rFonts w:ascii="Calibri" w:hAnsi="Calibri" w:cs="Calibri"/>
                <w:sz w:val="20"/>
                <w:szCs w:val="20"/>
              </w:rPr>
            </w:pPr>
            <w:r>
              <w:rPr>
                <w:rFonts w:ascii="Calibri" w:hAnsi="Calibri" w:cs="Calibri"/>
                <w:sz w:val="20"/>
                <w:szCs w:val="20"/>
              </w:rPr>
              <w:t xml:space="preserve">MTU-96: </w:t>
            </w:r>
            <w:r w:rsidRPr="001923F9">
              <w:rPr>
                <w:rFonts w:ascii="Calibri" w:hAnsi="Calibri" w:cs="Calibri"/>
                <w:sz w:val="20"/>
                <w:szCs w:val="20"/>
              </w:rPr>
              <w:t>koha ndërmjet 23.45 CET dhe 24.00 CET</w:t>
            </w:r>
          </w:p>
          <w:p w14:paraId="3602944A" w14:textId="73237665" w:rsidR="00A254CA" w:rsidRDefault="00A254CA" w:rsidP="00A254CA">
            <w:pPr>
              <w:tabs>
                <w:tab w:val="left" w:pos="0"/>
              </w:tabs>
              <w:spacing w:line="276" w:lineRule="auto"/>
              <w:ind w:left="5" w:right="22" w:hanging="5"/>
              <w:rPr>
                <w:rFonts w:ascii="Calibri" w:hAnsi="Calibri" w:cs="Calibri"/>
                <w:sz w:val="20"/>
                <w:szCs w:val="20"/>
              </w:rPr>
            </w:pPr>
            <w:r w:rsidRPr="001923F9">
              <w:rPr>
                <w:rFonts w:ascii="Calibri" w:hAnsi="Calibri" w:cs="Calibri"/>
                <w:sz w:val="20"/>
                <w:szCs w:val="20"/>
              </w:rPr>
              <w:t xml:space="preserve">Në ditën e ndryshimit të orës, nga ora dimërore në atë verore, ka 92 </w:t>
            </w:r>
            <w:r>
              <w:rPr>
                <w:rFonts w:ascii="Calibri" w:hAnsi="Calibri" w:cs="Calibri"/>
                <w:sz w:val="20"/>
                <w:szCs w:val="20"/>
              </w:rPr>
              <w:t>MTU</w:t>
            </w:r>
            <w:r w:rsidRPr="001923F9">
              <w:rPr>
                <w:rFonts w:ascii="Calibri" w:hAnsi="Calibri" w:cs="Calibri"/>
                <w:sz w:val="20"/>
                <w:szCs w:val="20"/>
              </w:rPr>
              <w:t xml:space="preserve"> dhe në këtë rast, </w:t>
            </w:r>
            <w:r w:rsidR="009344C8" w:rsidRPr="001923F9">
              <w:rPr>
                <w:rFonts w:ascii="Calibri" w:hAnsi="Calibri" w:cs="Calibri"/>
                <w:sz w:val="20"/>
                <w:szCs w:val="20"/>
              </w:rPr>
              <w:t>do të raportohen</w:t>
            </w:r>
            <w:r w:rsidRPr="001923F9">
              <w:rPr>
                <w:rFonts w:ascii="Calibri" w:hAnsi="Calibri" w:cs="Calibri"/>
                <w:sz w:val="20"/>
                <w:szCs w:val="20"/>
              </w:rPr>
              <w:t xml:space="preserve"> 92 </w:t>
            </w:r>
            <w:r w:rsidR="009344C8">
              <w:rPr>
                <w:rFonts w:ascii="Calibri" w:hAnsi="Calibri" w:cs="Calibri"/>
                <w:sz w:val="20"/>
                <w:szCs w:val="20"/>
              </w:rPr>
              <w:t>MTU</w:t>
            </w:r>
            <w:r w:rsidRPr="001923F9">
              <w:rPr>
                <w:rFonts w:ascii="Calibri" w:hAnsi="Calibri" w:cs="Calibri"/>
                <w:sz w:val="20"/>
                <w:szCs w:val="20"/>
              </w:rPr>
              <w:t xml:space="preserve"> </w:t>
            </w:r>
            <w:r w:rsidR="009344C8" w:rsidRPr="001923F9">
              <w:rPr>
                <w:rFonts w:ascii="Calibri" w:hAnsi="Calibri" w:cs="Calibri"/>
                <w:sz w:val="20"/>
                <w:szCs w:val="20"/>
              </w:rPr>
              <w:t xml:space="preserve">në Tregun </w:t>
            </w:r>
            <w:r w:rsidRPr="001923F9">
              <w:rPr>
                <w:rFonts w:ascii="Calibri" w:hAnsi="Calibri" w:cs="Calibri"/>
                <w:sz w:val="20"/>
                <w:szCs w:val="20"/>
              </w:rPr>
              <w:t xml:space="preserve">e ALPEX-it në mënyrë që </w:t>
            </w:r>
            <w:r w:rsidR="009344C8">
              <w:rPr>
                <w:rFonts w:ascii="Calibri" w:hAnsi="Calibri" w:cs="Calibri"/>
                <w:sz w:val="20"/>
                <w:szCs w:val="20"/>
              </w:rPr>
              <w:t>ora</w:t>
            </w:r>
            <w:r w:rsidRPr="001923F9">
              <w:rPr>
                <w:rFonts w:ascii="Calibri" w:hAnsi="Calibri" w:cs="Calibri"/>
                <w:sz w:val="20"/>
                <w:szCs w:val="20"/>
              </w:rPr>
              <w:t xml:space="preserve"> ndërmjet  02:00 – 02:15,  02:15 – 02:30, 02:30 – 02:45  dhe 02:45 - 03:00 të anashkalohet atë ditë.</w:t>
            </w:r>
          </w:p>
          <w:p w14:paraId="14F167AB" w14:textId="71FDBDF7" w:rsidR="00A254CA" w:rsidRPr="001923F9" w:rsidRDefault="00A254CA" w:rsidP="00A254CA">
            <w:pPr>
              <w:tabs>
                <w:tab w:val="left" w:pos="-3"/>
              </w:tabs>
              <w:spacing w:line="276" w:lineRule="auto"/>
              <w:ind w:left="-3" w:right="22" w:firstLine="3"/>
              <w:rPr>
                <w:rFonts w:ascii="Calibri" w:hAnsi="Calibri" w:cs="Calibri"/>
                <w:sz w:val="20"/>
                <w:szCs w:val="20"/>
              </w:rPr>
            </w:pPr>
            <w:r w:rsidRPr="001923F9">
              <w:rPr>
                <w:rFonts w:ascii="Calibri" w:hAnsi="Calibri" w:cs="Calibri"/>
                <w:sz w:val="20"/>
                <w:szCs w:val="20"/>
              </w:rPr>
              <w:t xml:space="preserve">Në ditën e ndryshimit të orës, nga ora verore në atë dimërore, ka 100 </w:t>
            </w:r>
            <w:r w:rsidR="009344C8">
              <w:rPr>
                <w:rFonts w:ascii="Calibri" w:hAnsi="Calibri" w:cs="Calibri"/>
                <w:sz w:val="20"/>
                <w:szCs w:val="20"/>
              </w:rPr>
              <w:t>MTU</w:t>
            </w:r>
            <w:r w:rsidRPr="001923F9">
              <w:rPr>
                <w:rFonts w:ascii="Calibri" w:hAnsi="Calibri" w:cs="Calibri"/>
                <w:sz w:val="20"/>
                <w:szCs w:val="20"/>
              </w:rPr>
              <w:t xml:space="preserve"> dhe në këtë rast, do të raportohen 100 </w:t>
            </w:r>
            <w:r w:rsidR="009344C8">
              <w:rPr>
                <w:rFonts w:ascii="Calibri" w:hAnsi="Calibri" w:cs="Calibri"/>
                <w:sz w:val="20"/>
                <w:szCs w:val="20"/>
              </w:rPr>
              <w:t>MTU</w:t>
            </w:r>
            <w:r w:rsidRPr="001923F9">
              <w:rPr>
                <w:rFonts w:ascii="Calibri" w:hAnsi="Calibri" w:cs="Calibri"/>
                <w:sz w:val="20"/>
                <w:szCs w:val="20"/>
              </w:rPr>
              <w:t xml:space="preserve"> në Tregun e ALPEX-it në mënyrë që ora ndërmjet orës 02:00 – 02:15,  02:15 – 02:30, 02:30 – 02:45  dhe 02:45 - 03:00 të trajtohet si </w:t>
            </w:r>
            <w:r w:rsidR="009344C8">
              <w:rPr>
                <w:rFonts w:ascii="Calibri" w:hAnsi="Calibri" w:cs="Calibri"/>
                <w:sz w:val="20"/>
                <w:szCs w:val="20"/>
              </w:rPr>
              <w:t>kat</w:t>
            </w:r>
            <w:r w:rsidRPr="001923F9">
              <w:rPr>
                <w:rFonts w:ascii="Calibri" w:hAnsi="Calibri" w:cs="Calibri"/>
                <w:sz w:val="20"/>
                <w:szCs w:val="20"/>
              </w:rPr>
              <w:t>ë</w:t>
            </w:r>
            <w:r w:rsidR="009344C8">
              <w:rPr>
                <w:rFonts w:ascii="Calibri" w:hAnsi="Calibri" w:cs="Calibri"/>
                <w:sz w:val="20"/>
                <w:szCs w:val="20"/>
              </w:rPr>
              <w:t>r</w:t>
            </w:r>
            <w:r w:rsidRPr="001923F9">
              <w:rPr>
                <w:rFonts w:ascii="Calibri" w:hAnsi="Calibri" w:cs="Calibri"/>
                <w:sz w:val="20"/>
                <w:szCs w:val="20"/>
              </w:rPr>
              <w:t xml:space="preserve"> Periudha Tregtimi të ndryshme.</w:t>
            </w:r>
          </w:p>
        </w:tc>
      </w:tr>
      <w:tr w:rsidR="0001111A" w:rsidRPr="00B867C0" w14:paraId="0E5F923A" w14:textId="77777777" w:rsidTr="00890831">
        <w:trPr>
          <w:trHeight w:val="1484"/>
        </w:trPr>
        <w:tc>
          <w:tcPr>
            <w:tcW w:w="3311" w:type="dxa"/>
            <w:vAlign w:val="center"/>
          </w:tcPr>
          <w:p w14:paraId="1E579E0F" w14:textId="11FFE02C" w:rsidR="0001111A" w:rsidRPr="00B867C0" w:rsidRDefault="0001111A" w:rsidP="0001111A">
            <w:pPr>
              <w:tabs>
                <w:tab w:val="left" w:pos="70"/>
              </w:tabs>
              <w:spacing w:line="276" w:lineRule="auto"/>
              <w:ind w:right="29"/>
              <w:contextualSpacing/>
              <w:rPr>
                <w:rFonts w:ascii="Calibri" w:hAnsi="Calibri" w:cs="Calibri"/>
                <w:b/>
              </w:rPr>
            </w:pPr>
            <w:r w:rsidRPr="00B867C0">
              <w:rPr>
                <w:rFonts w:ascii="Calibri" w:hAnsi="Calibri" w:cs="Calibri"/>
                <w:b/>
              </w:rPr>
              <w:lastRenderedPageBreak/>
              <w:t>Ndryshimi i orës verore</w:t>
            </w:r>
            <w:r>
              <w:rPr>
                <w:rFonts w:ascii="Calibri" w:hAnsi="Calibri" w:cs="Calibri"/>
                <w:b/>
              </w:rPr>
              <w:t xml:space="preserve"> </w:t>
            </w:r>
            <w:r w:rsidR="0026067A" w:rsidRPr="0026067A">
              <w:rPr>
                <w:rFonts w:ascii="Calibri" w:hAnsi="Calibri" w:cs="Calibri"/>
                <w:b/>
              </w:rPr>
              <w:t xml:space="preserve">në atë dimërore </w:t>
            </w:r>
            <w:r w:rsidR="0026067A">
              <w:rPr>
                <w:rFonts w:ascii="Calibri" w:hAnsi="Calibri" w:cs="Calibri"/>
                <w:b/>
              </w:rPr>
              <w:t>p</w:t>
            </w:r>
            <w:r w:rsidR="0026067A" w:rsidRPr="00B867C0">
              <w:rPr>
                <w:rFonts w:ascii="Calibri" w:hAnsi="Calibri" w:cs="Calibri"/>
                <w:b/>
              </w:rPr>
              <w:t>ë</w:t>
            </w:r>
            <w:r w:rsidR="0026067A">
              <w:rPr>
                <w:rFonts w:ascii="Calibri" w:hAnsi="Calibri" w:cs="Calibri"/>
                <w:b/>
              </w:rPr>
              <w:t>r Nj</w:t>
            </w:r>
            <w:r w:rsidR="0026067A" w:rsidRPr="00B867C0">
              <w:rPr>
                <w:rFonts w:ascii="Calibri" w:hAnsi="Calibri" w:cs="Calibri"/>
                <w:b/>
              </w:rPr>
              <w:t>ë</w:t>
            </w:r>
            <w:r w:rsidR="0026067A">
              <w:rPr>
                <w:rFonts w:ascii="Calibri" w:hAnsi="Calibri" w:cs="Calibri"/>
                <w:b/>
              </w:rPr>
              <w:t>sit</w:t>
            </w:r>
            <w:r w:rsidR="0026067A" w:rsidRPr="00B867C0">
              <w:rPr>
                <w:rFonts w:ascii="Calibri" w:hAnsi="Calibri" w:cs="Calibri"/>
                <w:b/>
              </w:rPr>
              <w:t>ë</w:t>
            </w:r>
            <w:r w:rsidR="0026067A">
              <w:rPr>
                <w:rFonts w:ascii="Calibri" w:hAnsi="Calibri" w:cs="Calibri"/>
                <w:b/>
              </w:rPr>
              <w:t xml:space="preserve"> Kohore t</w:t>
            </w:r>
            <w:r w:rsidR="0026067A" w:rsidRPr="00B867C0">
              <w:rPr>
                <w:rFonts w:ascii="Calibri" w:hAnsi="Calibri" w:cs="Calibri"/>
                <w:b/>
              </w:rPr>
              <w:t>ë</w:t>
            </w:r>
            <w:r w:rsidR="0026067A">
              <w:rPr>
                <w:rFonts w:ascii="Calibri" w:hAnsi="Calibri" w:cs="Calibri"/>
                <w:b/>
              </w:rPr>
              <w:t xml:space="preserve"> Tregu</w:t>
            </w:r>
            <w:r>
              <w:rPr>
                <w:rFonts w:ascii="Calibri" w:hAnsi="Calibri" w:cs="Calibri"/>
                <w:b/>
              </w:rPr>
              <w:t xml:space="preserve"> </w:t>
            </w:r>
            <w:r w:rsidRPr="00AE66E6">
              <w:rPr>
                <w:rFonts w:ascii="Calibri" w:hAnsi="Calibri" w:cs="Calibri"/>
                <w:b/>
              </w:rPr>
              <w:t>orare</w:t>
            </w:r>
          </w:p>
        </w:tc>
        <w:tc>
          <w:tcPr>
            <w:tcW w:w="5616" w:type="dxa"/>
            <w:vAlign w:val="center"/>
          </w:tcPr>
          <w:p w14:paraId="225768E3" w14:textId="76EBB229" w:rsidR="0001111A" w:rsidRPr="001923F9" w:rsidRDefault="0001111A" w:rsidP="0001111A">
            <w:pPr>
              <w:tabs>
                <w:tab w:val="left" w:pos="0"/>
              </w:tabs>
              <w:spacing w:line="276" w:lineRule="auto"/>
              <w:ind w:right="29"/>
              <w:contextualSpacing/>
              <w:rPr>
                <w:rFonts w:ascii="Calibri" w:hAnsi="Calibri" w:cs="Calibri"/>
                <w:sz w:val="20"/>
                <w:szCs w:val="20"/>
              </w:rPr>
            </w:pPr>
            <w:r w:rsidRPr="001923F9">
              <w:rPr>
                <w:rFonts w:ascii="Calibri" w:hAnsi="Calibri" w:cs="Calibri"/>
                <w:sz w:val="20"/>
                <w:szCs w:val="20"/>
              </w:rPr>
              <w:t xml:space="preserve">Në ditën e ndryshimit të orës, nga ora dimërore në atë verore, ka </w:t>
            </w:r>
            <w:r w:rsidR="00F760A9" w:rsidRPr="001923F9">
              <w:rPr>
                <w:rFonts w:ascii="Calibri" w:hAnsi="Calibri" w:cs="Calibri"/>
                <w:sz w:val="20"/>
                <w:szCs w:val="20"/>
              </w:rPr>
              <w:t>2</w:t>
            </w:r>
            <w:r w:rsidR="00F760A9">
              <w:rPr>
                <w:rFonts w:ascii="Calibri" w:hAnsi="Calibri" w:cs="Calibri"/>
                <w:sz w:val="20"/>
                <w:szCs w:val="20"/>
              </w:rPr>
              <w:t>3</w:t>
            </w:r>
            <w:r w:rsidRPr="001923F9">
              <w:rPr>
                <w:rFonts w:ascii="Calibri" w:hAnsi="Calibri" w:cs="Calibri"/>
                <w:sz w:val="20"/>
                <w:szCs w:val="20"/>
              </w:rPr>
              <w:t xml:space="preserve">periudha dhe në këtë rast, do të jenë vetëm </w:t>
            </w:r>
            <w:r w:rsidR="00F760A9" w:rsidRPr="001923F9">
              <w:rPr>
                <w:rFonts w:ascii="Calibri" w:hAnsi="Calibri" w:cs="Calibri"/>
                <w:sz w:val="20"/>
                <w:szCs w:val="20"/>
              </w:rPr>
              <w:t>2</w:t>
            </w:r>
            <w:r w:rsidR="00F760A9">
              <w:rPr>
                <w:rFonts w:ascii="Calibri" w:hAnsi="Calibri" w:cs="Calibri"/>
                <w:sz w:val="20"/>
                <w:szCs w:val="20"/>
              </w:rPr>
              <w:t>3</w:t>
            </w:r>
            <w:r w:rsidR="00F760A9" w:rsidRPr="001923F9">
              <w:rPr>
                <w:rFonts w:ascii="Calibri" w:hAnsi="Calibri" w:cs="Calibri"/>
                <w:sz w:val="20"/>
                <w:szCs w:val="20"/>
              </w:rPr>
              <w:t xml:space="preserve"> </w:t>
            </w:r>
            <w:r w:rsidRPr="001923F9">
              <w:rPr>
                <w:rFonts w:ascii="Calibri" w:hAnsi="Calibri" w:cs="Calibri"/>
                <w:sz w:val="20"/>
                <w:szCs w:val="20"/>
              </w:rPr>
              <w:t>orë në Tregun e ALPEX-it në mënyrë që periudhat ndërmjet  02:00 - 03:00 të anashkalohet atë ditë.</w:t>
            </w:r>
          </w:p>
        </w:tc>
      </w:tr>
      <w:tr w:rsidR="0001111A" w:rsidRPr="00B867C0" w14:paraId="79235168" w14:textId="77777777" w:rsidTr="00890831">
        <w:trPr>
          <w:trHeight w:val="1781"/>
        </w:trPr>
        <w:tc>
          <w:tcPr>
            <w:tcW w:w="3311" w:type="dxa"/>
            <w:vAlign w:val="center"/>
          </w:tcPr>
          <w:p w14:paraId="28F00319" w14:textId="4B1EBA44" w:rsidR="0001111A" w:rsidRPr="00B867C0" w:rsidRDefault="0001111A" w:rsidP="0001111A">
            <w:pPr>
              <w:tabs>
                <w:tab w:val="left" w:pos="70"/>
              </w:tabs>
              <w:spacing w:line="276" w:lineRule="auto"/>
              <w:ind w:right="29"/>
              <w:contextualSpacing/>
              <w:rPr>
                <w:rFonts w:ascii="Calibri" w:hAnsi="Calibri" w:cs="Calibri"/>
                <w:b/>
              </w:rPr>
            </w:pPr>
            <w:r w:rsidRPr="00B867C0">
              <w:rPr>
                <w:rFonts w:ascii="Calibri" w:hAnsi="Calibri" w:cs="Calibri"/>
                <w:b/>
              </w:rPr>
              <w:t>Ndryshimi i orës dimërore</w:t>
            </w:r>
            <w:r>
              <w:rPr>
                <w:rFonts w:ascii="Calibri" w:hAnsi="Calibri" w:cs="Calibri"/>
                <w:b/>
              </w:rPr>
              <w:t xml:space="preserve"> </w:t>
            </w:r>
            <w:r w:rsidR="0026067A" w:rsidRPr="0026067A">
              <w:rPr>
                <w:rFonts w:ascii="Calibri" w:hAnsi="Calibri" w:cs="Calibri"/>
                <w:b/>
              </w:rPr>
              <w:t xml:space="preserve">në atë verore </w:t>
            </w:r>
            <w:r>
              <w:rPr>
                <w:rFonts w:ascii="Calibri" w:hAnsi="Calibri" w:cs="Calibri"/>
                <w:b/>
              </w:rPr>
              <w:t xml:space="preserve">me </w:t>
            </w:r>
            <w:r w:rsidR="0026067A">
              <w:rPr>
                <w:rFonts w:ascii="Calibri" w:hAnsi="Calibri" w:cs="Calibri"/>
                <w:b/>
              </w:rPr>
              <w:t>p</w:t>
            </w:r>
            <w:r w:rsidR="0026067A" w:rsidRPr="00B867C0">
              <w:rPr>
                <w:rFonts w:ascii="Calibri" w:hAnsi="Calibri" w:cs="Calibri"/>
                <w:b/>
              </w:rPr>
              <w:t>ë</w:t>
            </w:r>
            <w:r w:rsidR="0026067A">
              <w:rPr>
                <w:rFonts w:ascii="Calibri" w:hAnsi="Calibri" w:cs="Calibri"/>
                <w:b/>
              </w:rPr>
              <w:t>r Nj</w:t>
            </w:r>
            <w:r w:rsidR="0026067A" w:rsidRPr="00B867C0">
              <w:rPr>
                <w:rFonts w:ascii="Calibri" w:hAnsi="Calibri" w:cs="Calibri"/>
                <w:b/>
              </w:rPr>
              <w:t>ë</w:t>
            </w:r>
            <w:r w:rsidR="0026067A">
              <w:rPr>
                <w:rFonts w:ascii="Calibri" w:hAnsi="Calibri" w:cs="Calibri"/>
                <w:b/>
              </w:rPr>
              <w:t>sit</w:t>
            </w:r>
            <w:r w:rsidR="0026067A" w:rsidRPr="00B867C0">
              <w:rPr>
                <w:rFonts w:ascii="Calibri" w:hAnsi="Calibri" w:cs="Calibri"/>
                <w:b/>
              </w:rPr>
              <w:t>ë</w:t>
            </w:r>
            <w:r w:rsidR="0026067A">
              <w:rPr>
                <w:rFonts w:ascii="Calibri" w:hAnsi="Calibri" w:cs="Calibri"/>
                <w:b/>
              </w:rPr>
              <w:t xml:space="preserve"> Kohore t</w:t>
            </w:r>
            <w:r w:rsidR="0026067A" w:rsidRPr="00B867C0">
              <w:rPr>
                <w:rFonts w:ascii="Calibri" w:hAnsi="Calibri" w:cs="Calibri"/>
                <w:b/>
              </w:rPr>
              <w:t>ë</w:t>
            </w:r>
            <w:r w:rsidR="0026067A">
              <w:rPr>
                <w:rFonts w:ascii="Calibri" w:hAnsi="Calibri" w:cs="Calibri"/>
                <w:b/>
              </w:rPr>
              <w:t xml:space="preserve"> Tregu</w:t>
            </w:r>
            <w:r>
              <w:rPr>
                <w:rFonts w:ascii="Calibri" w:hAnsi="Calibri" w:cs="Calibri"/>
                <w:b/>
              </w:rPr>
              <w:t xml:space="preserve"> </w:t>
            </w:r>
            <w:r w:rsidRPr="00AE66E6">
              <w:rPr>
                <w:rFonts w:ascii="Calibri" w:hAnsi="Calibri" w:cs="Calibri"/>
                <w:b/>
              </w:rPr>
              <w:t>orare</w:t>
            </w:r>
          </w:p>
        </w:tc>
        <w:tc>
          <w:tcPr>
            <w:tcW w:w="5616" w:type="dxa"/>
            <w:vAlign w:val="center"/>
          </w:tcPr>
          <w:p w14:paraId="1AB3A73B" w14:textId="501D7EC5" w:rsidR="0001111A" w:rsidRPr="001923F9" w:rsidRDefault="0001111A" w:rsidP="0001111A">
            <w:pPr>
              <w:tabs>
                <w:tab w:val="left" w:pos="0"/>
              </w:tabs>
              <w:spacing w:line="276" w:lineRule="auto"/>
              <w:ind w:right="29" w:hanging="1"/>
              <w:contextualSpacing/>
              <w:rPr>
                <w:rFonts w:ascii="Calibri" w:hAnsi="Calibri" w:cs="Calibri"/>
                <w:sz w:val="20"/>
                <w:szCs w:val="20"/>
              </w:rPr>
            </w:pPr>
            <w:r w:rsidRPr="001923F9">
              <w:rPr>
                <w:rFonts w:ascii="Calibri" w:hAnsi="Calibri" w:cs="Calibri"/>
                <w:sz w:val="20"/>
                <w:szCs w:val="20"/>
              </w:rPr>
              <w:t xml:space="preserve">Në ditën e ndryshimit të orës, nga ora verore në atë dimërore, ka </w:t>
            </w:r>
            <w:r w:rsidR="00F760A9" w:rsidRPr="001923F9">
              <w:rPr>
                <w:rFonts w:ascii="Calibri" w:hAnsi="Calibri" w:cs="Calibri"/>
                <w:sz w:val="20"/>
                <w:szCs w:val="20"/>
              </w:rPr>
              <w:t>2</w:t>
            </w:r>
            <w:r w:rsidR="00F760A9">
              <w:rPr>
                <w:rFonts w:ascii="Calibri" w:hAnsi="Calibri" w:cs="Calibri"/>
                <w:sz w:val="20"/>
                <w:szCs w:val="20"/>
              </w:rPr>
              <w:t>5</w:t>
            </w:r>
            <w:r w:rsidR="00F760A9" w:rsidRPr="001923F9">
              <w:rPr>
                <w:rFonts w:ascii="Calibri" w:hAnsi="Calibri" w:cs="Calibri"/>
                <w:sz w:val="20"/>
                <w:szCs w:val="20"/>
              </w:rPr>
              <w:t xml:space="preserve"> </w:t>
            </w:r>
            <w:r w:rsidRPr="001923F9">
              <w:rPr>
                <w:rFonts w:ascii="Calibri" w:hAnsi="Calibri" w:cs="Calibri"/>
                <w:sz w:val="20"/>
                <w:szCs w:val="20"/>
              </w:rPr>
              <w:t xml:space="preserve">Periudha Tregtimi dhe në këtë rast, do të raportohen </w:t>
            </w:r>
            <w:r w:rsidR="00F760A9" w:rsidRPr="001923F9">
              <w:rPr>
                <w:rFonts w:ascii="Calibri" w:hAnsi="Calibri" w:cs="Calibri"/>
                <w:sz w:val="20"/>
                <w:szCs w:val="20"/>
              </w:rPr>
              <w:t>2</w:t>
            </w:r>
            <w:r w:rsidR="00F760A9">
              <w:rPr>
                <w:rFonts w:ascii="Calibri" w:hAnsi="Calibri" w:cs="Calibri"/>
                <w:sz w:val="20"/>
                <w:szCs w:val="20"/>
              </w:rPr>
              <w:t>5</w:t>
            </w:r>
            <w:r w:rsidR="00F760A9" w:rsidRPr="001923F9">
              <w:rPr>
                <w:rFonts w:ascii="Calibri" w:hAnsi="Calibri" w:cs="Calibri"/>
                <w:sz w:val="20"/>
                <w:szCs w:val="20"/>
              </w:rPr>
              <w:t xml:space="preserve"> </w:t>
            </w:r>
            <w:r w:rsidRPr="001923F9">
              <w:rPr>
                <w:rFonts w:ascii="Calibri" w:hAnsi="Calibri" w:cs="Calibri"/>
                <w:sz w:val="20"/>
                <w:szCs w:val="20"/>
              </w:rPr>
              <w:t>MTU në Tregun e ALPEX-it në mënyrë që katër Periudhat e Tregtimi e periudhës kohore 02:00 - 03:00 të trajtohet si dy Periudha Tregtimi të ndryshme.</w:t>
            </w:r>
          </w:p>
        </w:tc>
      </w:tr>
      <w:tr w:rsidR="0001111A" w:rsidRPr="00B867C0" w14:paraId="378E0206" w14:textId="77777777" w:rsidTr="00450928">
        <w:tc>
          <w:tcPr>
            <w:tcW w:w="3311" w:type="dxa"/>
            <w:vAlign w:val="center"/>
          </w:tcPr>
          <w:p w14:paraId="796B47D0" w14:textId="77777777" w:rsidR="0001111A" w:rsidRPr="00B867C0" w:rsidRDefault="0001111A" w:rsidP="0001111A">
            <w:pPr>
              <w:tabs>
                <w:tab w:val="left" w:pos="70"/>
              </w:tabs>
              <w:spacing w:line="276" w:lineRule="auto"/>
              <w:ind w:right="22"/>
              <w:rPr>
                <w:rFonts w:ascii="Calibri" w:hAnsi="Calibri" w:cs="Calibri"/>
                <w:b/>
              </w:rPr>
            </w:pPr>
            <w:r w:rsidRPr="00B867C0">
              <w:rPr>
                <w:rFonts w:ascii="Calibri" w:hAnsi="Calibri" w:cs="Calibri"/>
                <w:b/>
              </w:rPr>
              <w:t>Produktet</w:t>
            </w:r>
          </w:p>
        </w:tc>
        <w:tc>
          <w:tcPr>
            <w:tcW w:w="5616" w:type="dxa"/>
          </w:tcPr>
          <w:p w14:paraId="23AEE1C9" w14:textId="6FE85D3D" w:rsidR="0001111A" w:rsidRPr="001923F9" w:rsidRDefault="0001111A" w:rsidP="0001111A">
            <w:pPr>
              <w:pStyle w:val="ListParagraph"/>
              <w:numPr>
                <w:ilvl w:val="0"/>
                <w:numId w:val="40"/>
              </w:numPr>
              <w:spacing w:before="0" w:line="276" w:lineRule="auto"/>
              <w:ind w:left="269" w:right="22" w:hanging="270"/>
              <w:rPr>
                <w:rFonts w:ascii="Calibri" w:hAnsi="Calibri" w:cs="Calibri"/>
                <w:sz w:val="20"/>
              </w:rPr>
            </w:pPr>
            <w:r w:rsidRPr="001923F9">
              <w:rPr>
                <w:rFonts w:ascii="Calibri" w:hAnsi="Calibri" w:cs="Calibri"/>
                <w:sz w:val="20"/>
              </w:rPr>
              <w:t>Urdhërporositë e thjeshta</w:t>
            </w:r>
          </w:p>
          <w:p w14:paraId="0718B32A" w14:textId="47C2B9ED" w:rsidR="0001111A" w:rsidRPr="001923F9" w:rsidRDefault="0001111A" w:rsidP="0001111A">
            <w:pPr>
              <w:pStyle w:val="ListParagraph"/>
              <w:numPr>
                <w:ilvl w:val="0"/>
                <w:numId w:val="40"/>
              </w:numPr>
              <w:tabs>
                <w:tab w:val="left" w:pos="269"/>
              </w:tabs>
              <w:spacing w:before="0" w:line="276" w:lineRule="auto"/>
              <w:ind w:left="269" w:right="22" w:hanging="270"/>
              <w:rPr>
                <w:rFonts w:ascii="Calibri" w:hAnsi="Calibri" w:cs="Calibri"/>
                <w:sz w:val="20"/>
              </w:rPr>
            </w:pPr>
            <w:r w:rsidRPr="001923F9">
              <w:rPr>
                <w:rFonts w:ascii="Calibri" w:hAnsi="Calibri" w:cs="Calibri"/>
                <w:sz w:val="20"/>
              </w:rPr>
              <w:t xml:space="preserve">Urdhërporositë në Bllok dhe </w:t>
            </w:r>
          </w:p>
          <w:p w14:paraId="4E9A7E26" w14:textId="146398A2" w:rsidR="0001111A" w:rsidRPr="001923F9" w:rsidRDefault="0001111A" w:rsidP="0001111A">
            <w:pPr>
              <w:pStyle w:val="ListParagraph"/>
              <w:numPr>
                <w:ilvl w:val="0"/>
                <w:numId w:val="40"/>
              </w:numPr>
              <w:tabs>
                <w:tab w:val="left" w:pos="269"/>
              </w:tabs>
              <w:spacing w:before="0" w:line="276" w:lineRule="auto"/>
              <w:ind w:left="269" w:right="22" w:hanging="270"/>
              <w:rPr>
                <w:rFonts w:ascii="Calibri" w:hAnsi="Calibri" w:cs="Calibri"/>
                <w:sz w:val="20"/>
              </w:rPr>
            </w:pPr>
            <w:r w:rsidRPr="001923F9">
              <w:rPr>
                <w:rFonts w:ascii="Calibri" w:hAnsi="Calibri" w:cs="Calibri"/>
                <w:sz w:val="20"/>
              </w:rPr>
              <w:t xml:space="preserve">Urdhërporositë në Bllok që kanë Lidhje më Njëra Tjetrën </w:t>
            </w:r>
          </w:p>
          <w:p w14:paraId="599E0F40" w14:textId="7A166EBC" w:rsidR="0001111A" w:rsidRPr="001923F9" w:rsidRDefault="0001111A" w:rsidP="0001111A">
            <w:pPr>
              <w:pStyle w:val="ListParagraph"/>
              <w:numPr>
                <w:ilvl w:val="0"/>
                <w:numId w:val="40"/>
              </w:numPr>
              <w:tabs>
                <w:tab w:val="left" w:pos="269"/>
              </w:tabs>
              <w:spacing w:before="0" w:line="276" w:lineRule="auto"/>
              <w:ind w:left="269" w:right="22" w:hanging="270"/>
              <w:rPr>
                <w:rFonts w:ascii="Calibri" w:hAnsi="Calibri" w:cs="Calibri"/>
                <w:sz w:val="20"/>
              </w:rPr>
            </w:pPr>
            <w:r w:rsidRPr="001923F9">
              <w:rPr>
                <w:rFonts w:ascii="Calibri" w:hAnsi="Calibri" w:cs="Calibri"/>
                <w:sz w:val="20"/>
              </w:rPr>
              <w:t>Grupi Ekskluziv i Urdhërporosive në Bllok</w:t>
            </w:r>
          </w:p>
          <w:p w14:paraId="1FBBDE8C" w14:textId="2967B7B8" w:rsidR="0001111A" w:rsidRPr="001923F9" w:rsidRDefault="0001111A" w:rsidP="0001111A">
            <w:pPr>
              <w:tabs>
                <w:tab w:val="left" w:pos="0"/>
              </w:tabs>
              <w:spacing w:line="276" w:lineRule="auto"/>
              <w:ind w:left="-1" w:right="22" w:firstLine="1"/>
              <w:rPr>
                <w:rFonts w:ascii="Calibri" w:hAnsi="Calibri" w:cs="Calibri"/>
                <w:sz w:val="20"/>
                <w:szCs w:val="20"/>
              </w:rPr>
            </w:pPr>
            <w:r w:rsidRPr="001923F9">
              <w:rPr>
                <w:rFonts w:ascii="Calibri" w:hAnsi="Calibri" w:cs="Calibri"/>
                <w:sz w:val="20"/>
                <w:szCs w:val="20"/>
              </w:rPr>
              <w:t>siç përshkruhet në Kapitullin B janë të disponueshme në Tregun e Ditës së në Avancë.</w:t>
            </w:r>
          </w:p>
          <w:p w14:paraId="0555619A" w14:textId="6E1E63A2" w:rsidR="0001111A" w:rsidRPr="001923F9" w:rsidRDefault="0001111A" w:rsidP="0001111A">
            <w:pPr>
              <w:tabs>
                <w:tab w:val="left" w:pos="0"/>
              </w:tabs>
              <w:spacing w:line="276" w:lineRule="auto"/>
              <w:ind w:left="-1" w:right="22" w:firstLine="1"/>
              <w:rPr>
                <w:rFonts w:ascii="Calibri" w:hAnsi="Calibri" w:cs="Calibri"/>
                <w:sz w:val="20"/>
                <w:szCs w:val="20"/>
              </w:rPr>
            </w:pPr>
            <w:r w:rsidRPr="001923F9">
              <w:rPr>
                <w:rFonts w:ascii="Calibri" w:hAnsi="Calibri" w:cs="Calibri"/>
                <w:sz w:val="20"/>
                <w:szCs w:val="20"/>
              </w:rPr>
              <w:t>Produktet shtesë të ofruara në DAM i nënshtrohen miratimit nga Autoriteti Rregullator përkatës.</w:t>
            </w:r>
          </w:p>
        </w:tc>
      </w:tr>
      <w:tr w:rsidR="0001111A" w:rsidRPr="00B867C0" w14:paraId="2E727310" w14:textId="77777777" w:rsidTr="00890831">
        <w:trPr>
          <w:trHeight w:val="503"/>
        </w:trPr>
        <w:tc>
          <w:tcPr>
            <w:tcW w:w="3311" w:type="dxa"/>
            <w:vAlign w:val="center"/>
          </w:tcPr>
          <w:p w14:paraId="5DF0790B" w14:textId="77777777" w:rsidR="0001111A" w:rsidRPr="00B867C0" w:rsidRDefault="0001111A" w:rsidP="0001111A">
            <w:pPr>
              <w:tabs>
                <w:tab w:val="left" w:pos="70"/>
              </w:tabs>
              <w:spacing w:line="276" w:lineRule="auto"/>
              <w:ind w:right="29"/>
              <w:contextualSpacing/>
              <w:rPr>
                <w:rFonts w:ascii="Calibri" w:hAnsi="Calibri" w:cs="Calibri"/>
                <w:b/>
              </w:rPr>
            </w:pPr>
            <w:r w:rsidRPr="00B867C0">
              <w:rPr>
                <w:rFonts w:ascii="Calibri" w:hAnsi="Calibri" w:cs="Calibri"/>
                <w:b/>
              </w:rPr>
              <w:t>Monedha</w:t>
            </w:r>
          </w:p>
        </w:tc>
        <w:tc>
          <w:tcPr>
            <w:tcW w:w="5616" w:type="dxa"/>
            <w:vAlign w:val="center"/>
          </w:tcPr>
          <w:p w14:paraId="2AE1AB39" w14:textId="3100A60C" w:rsidR="0001111A" w:rsidRPr="001923F9" w:rsidRDefault="0001111A" w:rsidP="0001111A">
            <w:pPr>
              <w:pStyle w:val="Header"/>
              <w:tabs>
                <w:tab w:val="left" w:pos="990"/>
              </w:tabs>
              <w:spacing w:before="0" w:line="276" w:lineRule="auto"/>
              <w:ind w:left="900" w:right="29" w:hanging="900"/>
              <w:contextualSpacing/>
              <w:jc w:val="left"/>
              <w:rPr>
                <w:rFonts w:ascii="Calibri" w:hAnsi="Calibri" w:cs="Calibri"/>
                <w:sz w:val="20"/>
              </w:rPr>
            </w:pPr>
            <w:r w:rsidRPr="001923F9">
              <w:rPr>
                <w:rFonts w:ascii="Calibri" w:hAnsi="Calibri" w:cs="Calibri"/>
                <w:sz w:val="20"/>
              </w:rPr>
              <w:t>Euro (€)</w:t>
            </w:r>
          </w:p>
        </w:tc>
      </w:tr>
      <w:tr w:rsidR="0001111A" w:rsidRPr="00B867C0" w14:paraId="535D3908" w14:textId="77777777" w:rsidTr="009F6C02">
        <w:tc>
          <w:tcPr>
            <w:tcW w:w="3311" w:type="dxa"/>
            <w:vAlign w:val="center"/>
          </w:tcPr>
          <w:p w14:paraId="75CD31D9" w14:textId="3980672D" w:rsidR="0001111A" w:rsidRPr="00B867C0" w:rsidRDefault="0001111A" w:rsidP="0001111A">
            <w:pPr>
              <w:tabs>
                <w:tab w:val="left" w:pos="0"/>
                <w:tab w:val="left" w:pos="70"/>
              </w:tabs>
              <w:spacing w:line="276" w:lineRule="auto"/>
              <w:ind w:right="22"/>
              <w:rPr>
                <w:rFonts w:ascii="Calibri" w:eastAsia="Times New Roman" w:hAnsi="Calibri" w:cs="Calibri"/>
                <w:b/>
              </w:rPr>
            </w:pPr>
            <w:r w:rsidRPr="00B867C0">
              <w:rPr>
                <w:rFonts w:ascii="Calibri" w:hAnsi="Calibri" w:cs="Calibri"/>
                <w:b/>
              </w:rPr>
              <w:t xml:space="preserve">Rezultatet Paraprake (të disponueshme brenda Sistemit të Tregtimit)   </w:t>
            </w:r>
          </w:p>
        </w:tc>
        <w:tc>
          <w:tcPr>
            <w:tcW w:w="5616" w:type="dxa"/>
          </w:tcPr>
          <w:p w14:paraId="5BFE40CD" w14:textId="6CE35BF8" w:rsidR="0001111A" w:rsidRPr="001923F9" w:rsidRDefault="0001111A" w:rsidP="0001111A">
            <w:pPr>
              <w:pStyle w:val="Header"/>
              <w:tabs>
                <w:tab w:val="left" w:pos="-1"/>
              </w:tabs>
              <w:spacing w:before="0" w:line="276" w:lineRule="auto"/>
              <w:ind w:right="22" w:hanging="1"/>
              <w:rPr>
                <w:rFonts w:ascii="Calibri" w:hAnsi="Calibri" w:cs="Calibri"/>
                <w:sz w:val="20"/>
              </w:rPr>
            </w:pPr>
            <w:r w:rsidRPr="001923F9">
              <w:rPr>
                <w:rFonts w:ascii="Calibri" w:hAnsi="Calibri" w:cs="Calibri"/>
                <w:sz w:val="20"/>
              </w:rPr>
              <w:t>Sa më shpejt të jetë e mundur, nga ora 12:45</w:t>
            </w:r>
            <w:bookmarkStart w:id="422" w:name="_Hlk507857949"/>
            <w:r w:rsidRPr="001923F9">
              <w:rPr>
                <w:rFonts w:ascii="Calibri" w:hAnsi="Calibri" w:cs="Calibri"/>
                <w:sz w:val="20"/>
              </w:rPr>
              <w:t>.</w:t>
            </w:r>
          </w:p>
          <w:p w14:paraId="4408D2C3" w14:textId="553CDA71" w:rsidR="0001111A" w:rsidRPr="001923F9" w:rsidRDefault="0001111A" w:rsidP="0001111A">
            <w:pPr>
              <w:pStyle w:val="Header"/>
              <w:tabs>
                <w:tab w:val="left" w:pos="-1"/>
              </w:tabs>
              <w:spacing w:before="0" w:line="276" w:lineRule="auto"/>
              <w:ind w:right="22" w:hanging="1"/>
              <w:rPr>
                <w:rFonts w:ascii="Calibri" w:hAnsi="Calibri" w:cs="Calibri"/>
                <w:sz w:val="20"/>
              </w:rPr>
            </w:pPr>
            <w:r w:rsidRPr="001923F9">
              <w:rPr>
                <w:rFonts w:ascii="Calibri" w:hAnsi="Calibri" w:cs="Calibri"/>
                <w:sz w:val="20"/>
              </w:rPr>
              <w:t>Rezultatet paraprake publikohen vetëm për qëllime informacioni. Vetëm rezultatet përfundimtare janë të detyrueshme për Anëtarët e Bursës.</w:t>
            </w:r>
          </w:p>
          <w:p w14:paraId="218A57F6" w14:textId="2596E979" w:rsidR="0001111A" w:rsidRPr="001923F9" w:rsidRDefault="0001111A" w:rsidP="0001111A">
            <w:pPr>
              <w:pStyle w:val="Header"/>
              <w:tabs>
                <w:tab w:val="left" w:pos="-1"/>
              </w:tabs>
              <w:spacing w:before="0" w:line="276" w:lineRule="auto"/>
              <w:ind w:right="22" w:hanging="1"/>
              <w:rPr>
                <w:rFonts w:ascii="Calibri" w:hAnsi="Calibri" w:cs="Calibri"/>
                <w:sz w:val="20"/>
              </w:rPr>
            </w:pPr>
            <w:r w:rsidRPr="001923F9">
              <w:rPr>
                <w:rFonts w:ascii="Calibri" w:hAnsi="Calibri" w:cs="Calibri"/>
                <w:sz w:val="20"/>
              </w:rPr>
              <w:t xml:space="preserve">Rezultatet përfundimtare do të publikohen sa më shpejt që të jetë e mundur </w:t>
            </w:r>
            <w:bookmarkEnd w:id="422"/>
            <w:r w:rsidRPr="001923F9">
              <w:rPr>
                <w:rFonts w:ascii="Calibri" w:hAnsi="Calibri" w:cs="Calibri"/>
                <w:sz w:val="20"/>
              </w:rPr>
              <w:t>duke filluar nga ora 13:00 më përjashtim kur ka vonesa për shkak të problemeve teknike ose Ndarjes së Bashkimit të Tregjeve.</w:t>
            </w:r>
          </w:p>
        </w:tc>
      </w:tr>
      <w:tr w:rsidR="0001111A" w:rsidRPr="00B867C0" w14:paraId="48BEFA81" w14:textId="77777777" w:rsidTr="00890831">
        <w:trPr>
          <w:trHeight w:val="755"/>
        </w:trPr>
        <w:tc>
          <w:tcPr>
            <w:tcW w:w="3311" w:type="dxa"/>
            <w:vAlign w:val="center"/>
          </w:tcPr>
          <w:p w14:paraId="3A61B861" w14:textId="11255B8C" w:rsidR="0001111A" w:rsidRPr="00B867C0" w:rsidRDefault="0001111A" w:rsidP="0001111A">
            <w:pPr>
              <w:tabs>
                <w:tab w:val="left" w:pos="70"/>
              </w:tabs>
              <w:spacing w:line="276" w:lineRule="auto"/>
              <w:ind w:right="29"/>
              <w:contextualSpacing/>
              <w:rPr>
                <w:rFonts w:ascii="Calibri" w:eastAsia="Times New Roman" w:hAnsi="Calibri" w:cs="Calibri"/>
                <w:b/>
              </w:rPr>
            </w:pPr>
            <w:r w:rsidRPr="00B867C0">
              <w:rPr>
                <w:rFonts w:ascii="Calibri" w:hAnsi="Calibri" w:cs="Calibri"/>
                <w:b/>
              </w:rPr>
              <w:t>Çmimi Minimal Klerues i Tregut të</w:t>
            </w:r>
            <w:r>
              <w:rPr>
                <w:rFonts w:ascii="Calibri" w:hAnsi="Calibri" w:cs="Calibri"/>
                <w:b/>
              </w:rPr>
              <w:t xml:space="preserve"> </w:t>
            </w:r>
            <w:r w:rsidRPr="00B867C0">
              <w:rPr>
                <w:rFonts w:ascii="Calibri" w:hAnsi="Calibri" w:cs="Calibri"/>
                <w:b/>
              </w:rPr>
              <w:t>Ditës në Avancë</w:t>
            </w:r>
          </w:p>
        </w:tc>
        <w:tc>
          <w:tcPr>
            <w:tcW w:w="5616" w:type="dxa"/>
            <w:vAlign w:val="center"/>
          </w:tcPr>
          <w:p w14:paraId="51EB3E39" w14:textId="68DC352F" w:rsidR="0001111A" w:rsidRPr="001923F9" w:rsidRDefault="0001111A" w:rsidP="0001111A">
            <w:pPr>
              <w:pStyle w:val="Header"/>
              <w:tabs>
                <w:tab w:val="left" w:pos="990"/>
              </w:tabs>
              <w:spacing w:before="0" w:line="276" w:lineRule="auto"/>
              <w:ind w:right="29"/>
              <w:contextualSpacing/>
              <w:jc w:val="left"/>
              <w:rPr>
                <w:rFonts w:ascii="Calibri" w:hAnsi="Calibri" w:cs="Calibri"/>
                <w:sz w:val="20"/>
              </w:rPr>
            </w:pPr>
            <w:r w:rsidRPr="001923F9">
              <w:rPr>
                <w:rFonts w:ascii="Calibri" w:hAnsi="Calibri" w:cs="Calibri"/>
                <w:sz w:val="20"/>
              </w:rPr>
              <w:t>Është një çmim i shprehur në Euro</w:t>
            </w:r>
            <w:r w:rsidRPr="001923F9" w:rsidDel="00EF3F67">
              <w:rPr>
                <w:rFonts w:ascii="Calibri" w:hAnsi="Calibri" w:cs="Calibri"/>
                <w:sz w:val="20"/>
                <w:lang w:val="el-GR"/>
              </w:rPr>
              <w:t xml:space="preserve"> </w:t>
            </w:r>
            <w:r w:rsidRPr="001923F9">
              <w:rPr>
                <w:rFonts w:ascii="Calibri" w:hAnsi="Calibri" w:cs="Calibri"/>
                <w:sz w:val="20"/>
                <w:lang w:val="el-GR"/>
              </w:rPr>
              <w:t>/</w:t>
            </w:r>
            <w:r w:rsidRPr="001923F9">
              <w:rPr>
                <w:rFonts w:ascii="Calibri" w:hAnsi="Calibri" w:cs="Calibri"/>
                <w:sz w:val="20"/>
              </w:rPr>
              <w:t>MWh në vlerë negative dhe përcaktohet me vendim nga Autoriteti Rregullator.</w:t>
            </w:r>
          </w:p>
        </w:tc>
      </w:tr>
      <w:tr w:rsidR="0001111A" w:rsidRPr="00B867C0" w14:paraId="0907EB87" w14:textId="77777777" w:rsidTr="00890831">
        <w:trPr>
          <w:trHeight w:val="710"/>
        </w:trPr>
        <w:tc>
          <w:tcPr>
            <w:tcW w:w="3311" w:type="dxa"/>
            <w:vAlign w:val="center"/>
          </w:tcPr>
          <w:p w14:paraId="619D12FC" w14:textId="21FF3722" w:rsidR="0001111A" w:rsidRPr="00B867C0" w:rsidRDefault="0001111A" w:rsidP="0001111A">
            <w:pPr>
              <w:tabs>
                <w:tab w:val="left" w:pos="0"/>
                <w:tab w:val="left" w:pos="70"/>
              </w:tabs>
              <w:spacing w:line="276" w:lineRule="auto"/>
              <w:ind w:right="29"/>
              <w:contextualSpacing/>
              <w:rPr>
                <w:rFonts w:ascii="Calibri" w:eastAsia="Times New Roman" w:hAnsi="Calibri" w:cs="Calibri"/>
                <w:b/>
                <w:color w:val="00B050"/>
              </w:rPr>
            </w:pPr>
            <w:r w:rsidRPr="00B867C0">
              <w:rPr>
                <w:rFonts w:ascii="Calibri" w:hAnsi="Calibri" w:cs="Calibri"/>
                <w:b/>
              </w:rPr>
              <w:lastRenderedPageBreak/>
              <w:t>Çmimi Maksimal Klerues i Tregut Ditës në Avancë</w:t>
            </w:r>
          </w:p>
        </w:tc>
        <w:tc>
          <w:tcPr>
            <w:tcW w:w="5616" w:type="dxa"/>
            <w:vAlign w:val="center"/>
          </w:tcPr>
          <w:p w14:paraId="61EE2B81" w14:textId="63C0B513" w:rsidR="0001111A" w:rsidRPr="001923F9" w:rsidRDefault="0001111A" w:rsidP="0001111A">
            <w:pPr>
              <w:pStyle w:val="Header"/>
              <w:tabs>
                <w:tab w:val="left" w:pos="990"/>
              </w:tabs>
              <w:spacing w:before="0" w:line="276" w:lineRule="auto"/>
              <w:ind w:right="29"/>
              <w:contextualSpacing/>
              <w:jc w:val="left"/>
              <w:rPr>
                <w:rFonts w:ascii="Calibri" w:hAnsi="Calibri" w:cs="Calibri"/>
                <w:sz w:val="20"/>
              </w:rPr>
            </w:pPr>
            <w:r w:rsidRPr="001923F9">
              <w:rPr>
                <w:rFonts w:ascii="Calibri" w:hAnsi="Calibri" w:cs="Calibri"/>
                <w:sz w:val="20"/>
              </w:rPr>
              <w:t>Është një çmim i shprehur në Euro</w:t>
            </w:r>
            <w:r w:rsidRPr="001923F9" w:rsidDel="00EF3F67">
              <w:rPr>
                <w:rFonts w:ascii="Calibri" w:hAnsi="Calibri" w:cs="Calibri"/>
                <w:sz w:val="20"/>
                <w:lang w:val="el-GR"/>
              </w:rPr>
              <w:t xml:space="preserve"> </w:t>
            </w:r>
            <w:r w:rsidRPr="001923F9">
              <w:rPr>
                <w:rFonts w:ascii="Calibri" w:hAnsi="Calibri" w:cs="Calibri"/>
                <w:sz w:val="20"/>
                <w:lang w:val="el-GR"/>
              </w:rPr>
              <w:t>/</w:t>
            </w:r>
            <w:r w:rsidRPr="001923F9">
              <w:rPr>
                <w:rFonts w:ascii="Calibri" w:hAnsi="Calibri" w:cs="Calibri"/>
                <w:sz w:val="20"/>
              </w:rPr>
              <w:t>MWh në vlerë pozitive dhe përcaktohet me vendim nga Autoriteti Rregullator.</w:t>
            </w:r>
          </w:p>
        </w:tc>
      </w:tr>
      <w:tr w:rsidR="0001111A" w:rsidRPr="00B867C0" w14:paraId="10495497" w14:textId="77777777" w:rsidTr="00890831">
        <w:trPr>
          <w:trHeight w:val="710"/>
        </w:trPr>
        <w:tc>
          <w:tcPr>
            <w:tcW w:w="3311" w:type="dxa"/>
            <w:vAlign w:val="center"/>
          </w:tcPr>
          <w:p w14:paraId="5E81C2C7" w14:textId="0BAA74F3" w:rsidR="0001111A" w:rsidRPr="00B867C0" w:rsidRDefault="0001111A" w:rsidP="0001111A">
            <w:pPr>
              <w:tabs>
                <w:tab w:val="left" w:pos="0"/>
                <w:tab w:val="left" w:pos="70"/>
              </w:tabs>
              <w:spacing w:line="276" w:lineRule="auto"/>
              <w:ind w:right="29"/>
              <w:contextualSpacing/>
              <w:rPr>
                <w:rFonts w:ascii="Calibri" w:hAnsi="Calibri" w:cs="Calibri"/>
                <w:b/>
              </w:rPr>
            </w:pPr>
            <w:r w:rsidRPr="00B867C0">
              <w:rPr>
                <w:rFonts w:ascii="Calibri" w:hAnsi="Calibri" w:cs="Calibri"/>
                <w:b/>
              </w:rPr>
              <w:t>Çmimi Minimal i Urdhërporosisë në Tregun e Ditës në Avancë</w:t>
            </w:r>
          </w:p>
        </w:tc>
        <w:tc>
          <w:tcPr>
            <w:tcW w:w="5616" w:type="dxa"/>
            <w:vAlign w:val="center"/>
          </w:tcPr>
          <w:p w14:paraId="331A3AAA" w14:textId="0793395B" w:rsidR="0001111A" w:rsidRPr="001923F9" w:rsidRDefault="0001111A" w:rsidP="0001111A">
            <w:pPr>
              <w:pStyle w:val="Header"/>
              <w:tabs>
                <w:tab w:val="left" w:pos="990"/>
              </w:tabs>
              <w:spacing w:before="0" w:line="276" w:lineRule="auto"/>
              <w:ind w:right="29"/>
              <w:contextualSpacing/>
              <w:jc w:val="left"/>
              <w:rPr>
                <w:rFonts w:ascii="Calibri" w:hAnsi="Calibri" w:cs="Calibri"/>
                <w:sz w:val="20"/>
              </w:rPr>
            </w:pPr>
            <w:r w:rsidRPr="001923F9">
              <w:rPr>
                <w:rFonts w:ascii="Calibri" w:hAnsi="Calibri" w:cs="Calibri"/>
                <w:sz w:val="20"/>
              </w:rPr>
              <w:t>Është një çmim i shprehur në Euro</w:t>
            </w:r>
            <w:r w:rsidRPr="001923F9">
              <w:rPr>
                <w:rFonts w:ascii="Calibri" w:hAnsi="Calibri" w:cs="Calibri"/>
                <w:sz w:val="20"/>
                <w:lang w:val="el-GR"/>
              </w:rPr>
              <w:t xml:space="preserve"> /</w:t>
            </w:r>
            <w:r w:rsidRPr="001923F9">
              <w:rPr>
                <w:rFonts w:ascii="Calibri" w:hAnsi="Calibri" w:cs="Calibri"/>
                <w:sz w:val="20"/>
              </w:rPr>
              <w:t>MWh në vlerë negative dhe përcaktohet me vendim nga Autoriteti Rregullator.</w:t>
            </w:r>
          </w:p>
        </w:tc>
      </w:tr>
      <w:tr w:rsidR="0001111A" w:rsidRPr="00B867C0" w14:paraId="2456BBA2" w14:textId="77777777" w:rsidTr="00890831">
        <w:tc>
          <w:tcPr>
            <w:tcW w:w="3311" w:type="dxa"/>
            <w:vAlign w:val="center"/>
          </w:tcPr>
          <w:p w14:paraId="08ABF05A" w14:textId="5D1303CB" w:rsidR="0001111A" w:rsidRPr="00B867C0" w:rsidRDefault="0001111A" w:rsidP="0001111A">
            <w:pPr>
              <w:tabs>
                <w:tab w:val="left" w:pos="0"/>
                <w:tab w:val="left" w:pos="70"/>
              </w:tabs>
              <w:spacing w:line="276" w:lineRule="auto"/>
              <w:ind w:right="22"/>
              <w:rPr>
                <w:rFonts w:ascii="Calibri" w:hAnsi="Calibri" w:cs="Calibri"/>
                <w:b/>
              </w:rPr>
            </w:pPr>
            <w:r w:rsidRPr="00B867C0">
              <w:rPr>
                <w:rFonts w:ascii="Calibri" w:hAnsi="Calibri" w:cs="Calibri"/>
                <w:b/>
              </w:rPr>
              <w:t>Çmimi Maksimal i Urdhërporosisë në Tregun e Ditës në Avancë</w:t>
            </w:r>
          </w:p>
        </w:tc>
        <w:tc>
          <w:tcPr>
            <w:tcW w:w="5616" w:type="dxa"/>
            <w:vAlign w:val="center"/>
          </w:tcPr>
          <w:p w14:paraId="473055C2" w14:textId="098B5AA3" w:rsidR="0001111A" w:rsidRPr="001923F9" w:rsidRDefault="0001111A" w:rsidP="0001111A">
            <w:pPr>
              <w:pStyle w:val="Header"/>
              <w:tabs>
                <w:tab w:val="left" w:pos="990"/>
              </w:tabs>
              <w:spacing w:before="0" w:line="276" w:lineRule="auto"/>
              <w:ind w:right="22"/>
              <w:jc w:val="left"/>
              <w:rPr>
                <w:rFonts w:ascii="Calibri" w:hAnsi="Calibri" w:cs="Calibri"/>
                <w:sz w:val="20"/>
              </w:rPr>
            </w:pPr>
            <w:r w:rsidRPr="001923F9">
              <w:rPr>
                <w:rFonts w:ascii="Calibri" w:hAnsi="Calibri" w:cs="Calibri"/>
                <w:sz w:val="20"/>
              </w:rPr>
              <w:t>Është një çmim i shprehur në Euro</w:t>
            </w:r>
            <w:r w:rsidRPr="001923F9">
              <w:rPr>
                <w:rFonts w:ascii="Calibri" w:hAnsi="Calibri" w:cs="Calibri"/>
                <w:sz w:val="20"/>
                <w:lang w:val="el-GR"/>
              </w:rPr>
              <w:t xml:space="preserve"> /</w:t>
            </w:r>
            <w:r w:rsidRPr="001923F9">
              <w:rPr>
                <w:rFonts w:ascii="Calibri" w:hAnsi="Calibri" w:cs="Calibri"/>
                <w:sz w:val="20"/>
              </w:rPr>
              <w:t>MWh në vlerë pozitive dhe përcaktohet me vendim nga Autoriteti Rregullator.</w:t>
            </w:r>
          </w:p>
        </w:tc>
      </w:tr>
      <w:tr w:rsidR="0001111A" w:rsidRPr="00B867C0" w14:paraId="27A8D52F" w14:textId="77777777" w:rsidTr="00890831">
        <w:tc>
          <w:tcPr>
            <w:tcW w:w="3311" w:type="dxa"/>
            <w:vAlign w:val="center"/>
          </w:tcPr>
          <w:p w14:paraId="31DAE1D2" w14:textId="30B4DF2C" w:rsidR="0001111A" w:rsidRPr="00B867C0" w:rsidRDefault="0001111A" w:rsidP="0001111A">
            <w:pPr>
              <w:tabs>
                <w:tab w:val="left" w:pos="70"/>
              </w:tabs>
              <w:spacing w:line="276" w:lineRule="auto"/>
              <w:ind w:right="22"/>
              <w:rPr>
                <w:rFonts w:ascii="Calibri" w:eastAsia="Times New Roman" w:hAnsi="Calibri" w:cs="Calibri"/>
                <w:b/>
              </w:rPr>
            </w:pPr>
            <w:r w:rsidRPr="00B867C0">
              <w:rPr>
                <w:rFonts w:ascii="Calibri" w:eastAsia="Times New Roman" w:hAnsi="Calibri" w:cs="Calibri"/>
                <w:b/>
              </w:rPr>
              <w:t xml:space="preserve">Kufiri Mimimal i Lejuar i Çmimit për Tregun e </w:t>
            </w:r>
            <w:r w:rsidRPr="00B867C0">
              <w:rPr>
                <w:rFonts w:ascii="Calibri" w:hAnsi="Calibri" w:cs="Calibri"/>
                <w:b/>
              </w:rPr>
              <w:t>Ditës në Avancë</w:t>
            </w:r>
          </w:p>
        </w:tc>
        <w:tc>
          <w:tcPr>
            <w:tcW w:w="5616" w:type="dxa"/>
            <w:vAlign w:val="center"/>
          </w:tcPr>
          <w:p w14:paraId="3515FD72" w14:textId="74BD61C1" w:rsidR="0001111A" w:rsidRPr="001923F9" w:rsidRDefault="0001111A" w:rsidP="0001111A">
            <w:pPr>
              <w:pStyle w:val="Header"/>
              <w:tabs>
                <w:tab w:val="left" w:pos="990"/>
              </w:tabs>
              <w:spacing w:before="0" w:line="276" w:lineRule="auto"/>
              <w:ind w:right="22"/>
              <w:jc w:val="left"/>
              <w:rPr>
                <w:rFonts w:ascii="Calibri" w:hAnsi="Calibri" w:cs="Calibri"/>
                <w:sz w:val="20"/>
              </w:rPr>
            </w:pPr>
            <w:r w:rsidRPr="001923F9">
              <w:rPr>
                <w:rFonts w:ascii="Calibri" w:hAnsi="Calibri" w:cs="Calibri"/>
                <w:sz w:val="20"/>
              </w:rPr>
              <w:t>Është një kufi çmimi i shprehur në Euro</w:t>
            </w:r>
            <w:r w:rsidRPr="001923F9">
              <w:rPr>
                <w:rFonts w:ascii="Calibri" w:hAnsi="Calibri" w:cs="Calibri"/>
                <w:sz w:val="20"/>
                <w:lang w:val="el-GR"/>
              </w:rPr>
              <w:t xml:space="preserve"> /</w:t>
            </w:r>
            <w:r w:rsidRPr="001923F9">
              <w:rPr>
                <w:rFonts w:ascii="Calibri" w:hAnsi="Calibri" w:cs="Calibri"/>
                <w:sz w:val="20"/>
              </w:rPr>
              <w:t>MWh  dhe përcaktohet me vendim nga Autoriteti Rregullator në rastet kur do të aktivizohet një ankand i i dytë</w:t>
            </w:r>
          </w:p>
        </w:tc>
      </w:tr>
      <w:tr w:rsidR="0001111A" w:rsidRPr="00B867C0" w14:paraId="3EE264A7" w14:textId="77777777" w:rsidTr="00890831">
        <w:tc>
          <w:tcPr>
            <w:tcW w:w="3311" w:type="dxa"/>
            <w:vAlign w:val="center"/>
          </w:tcPr>
          <w:p w14:paraId="708AF9A2" w14:textId="4F32C48D" w:rsidR="0001111A" w:rsidRPr="00B26AD0" w:rsidRDefault="0001111A" w:rsidP="0001111A">
            <w:pPr>
              <w:tabs>
                <w:tab w:val="left" w:pos="70"/>
              </w:tabs>
              <w:spacing w:line="276" w:lineRule="auto"/>
              <w:ind w:right="22"/>
              <w:rPr>
                <w:rFonts w:ascii="Calibri" w:eastAsia="Times New Roman" w:hAnsi="Calibri" w:cs="Calibri"/>
                <w:b/>
              </w:rPr>
            </w:pPr>
            <w:r w:rsidRPr="00B867C0">
              <w:rPr>
                <w:rFonts w:ascii="Calibri" w:eastAsia="Times New Roman" w:hAnsi="Calibri" w:cs="Calibri"/>
                <w:b/>
              </w:rPr>
              <w:t xml:space="preserve">Kufiri Maksimal i Lejuar i Çmimit për Tregun e </w:t>
            </w:r>
            <w:r w:rsidRPr="00B26AD0">
              <w:rPr>
                <w:rFonts w:ascii="Calibri" w:eastAsia="Times New Roman" w:hAnsi="Calibri" w:cs="Calibri"/>
                <w:b/>
              </w:rPr>
              <w:t>Ditës në Avancë</w:t>
            </w:r>
          </w:p>
        </w:tc>
        <w:tc>
          <w:tcPr>
            <w:tcW w:w="5616" w:type="dxa"/>
            <w:vAlign w:val="center"/>
          </w:tcPr>
          <w:p w14:paraId="1E97C161" w14:textId="049BD242" w:rsidR="0001111A" w:rsidRPr="001923F9" w:rsidRDefault="0001111A" w:rsidP="0001111A">
            <w:pPr>
              <w:pStyle w:val="Header"/>
              <w:tabs>
                <w:tab w:val="left" w:pos="990"/>
              </w:tabs>
              <w:spacing w:before="0" w:line="276" w:lineRule="auto"/>
              <w:ind w:right="22"/>
              <w:jc w:val="left"/>
              <w:rPr>
                <w:rFonts w:ascii="Calibri" w:hAnsi="Calibri" w:cs="Calibri"/>
                <w:sz w:val="20"/>
              </w:rPr>
            </w:pPr>
            <w:r w:rsidRPr="001923F9">
              <w:rPr>
                <w:rFonts w:ascii="Calibri" w:hAnsi="Calibri" w:cs="Calibri"/>
                <w:sz w:val="20"/>
              </w:rPr>
              <w:t>Është një kufi çmimi i shprehur në Euro</w:t>
            </w:r>
            <w:r w:rsidRPr="001923F9">
              <w:rPr>
                <w:rFonts w:ascii="Calibri" w:hAnsi="Calibri" w:cs="Calibri"/>
                <w:sz w:val="20"/>
                <w:lang w:val="el-GR"/>
              </w:rPr>
              <w:t xml:space="preserve"> /</w:t>
            </w:r>
            <w:r w:rsidRPr="001923F9">
              <w:rPr>
                <w:rFonts w:ascii="Calibri" w:hAnsi="Calibri" w:cs="Calibri"/>
                <w:sz w:val="20"/>
              </w:rPr>
              <w:t>MWh dhe në vlerë pozitive dhe përcaktohet me vendim nga Autoriteti Rregullator në rastet kur do të aktivizohet një ankand i i dytë.</w:t>
            </w:r>
          </w:p>
        </w:tc>
      </w:tr>
      <w:tr w:rsidR="0001111A" w:rsidRPr="00B867C0" w14:paraId="62057F82" w14:textId="77777777" w:rsidTr="00890831">
        <w:trPr>
          <w:trHeight w:val="476"/>
        </w:trPr>
        <w:tc>
          <w:tcPr>
            <w:tcW w:w="3311" w:type="dxa"/>
            <w:vAlign w:val="center"/>
          </w:tcPr>
          <w:p w14:paraId="0FE35098" w14:textId="532C5423" w:rsidR="0001111A" w:rsidRPr="00B26AD0" w:rsidRDefault="0001111A" w:rsidP="0001111A">
            <w:pPr>
              <w:tabs>
                <w:tab w:val="left" w:pos="70"/>
              </w:tabs>
              <w:spacing w:line="276" w:lineRule="auto"/>
              <w:ind w:right="29"/>
              <w:contextualSpacing/>
              <w:rPr>
                <w:rFonts w:ascii="Calibri" w:eastAsia="Times New Roman" w:hAnsi="Calibri" w:cs="Calibri"/>
                <w:b/>
              </w:rPr>
            </w:pPr>
            <w:r w:rsidRPr="00B26AD0">
              <w:rPr>
                <w:rFonts w:ascii="Calibri" w:eastAsia="Times New Roman" w:hAnsi="Calibri" w:cs="Calibri"/>
                <w:b/>
              </w:rPr>
              <w:t xml:space="preserve">Çmimi i ofertave bëhet deri në </w:t>
            </w:r>
          </w:p>
        </w:tc>
        <w:tc>
          <w:tcPr>
            <w:tcW w:w="5616" w:type="dxa"/>
            <w:vAlign w:val="center"/>
          </w:tcPr>
          <w:p w14:paraId="380990D1" w14:textId="6C761102" w:rsidR="0001111A" w:rsidRPr="001923F9" w:rsidRDefault="0001111A" w:rsidP="0001111A">
            <w:pPr>
              <w:pStyle w:val="Header"/>
              <w:tabs>
                <w:tab w:val="left" w:pos="990"/>
              </w:tabs>
              <w:spacing w:before="0" w:line="276" w:lineRule="auto"/>
              <w:ind w:left="900" w:right="29" w:hanging="900"/>
              <w:contextualSpacing/>
              <w:jc w:val="left"/>
              <w:rPr>
                <w:rFonts w:ascii="Calibri" w:hAnsi="Calibri" w:cs="Calibri"/>
                <w:sz w:val="20"/>
              </w:rPr>
            </w:pPr>
            <w:r w:rsidRPr="001923F9">
              <w:rPr>
                <w:rFonts w:ascii="Calibri" w:hAnsi="Calibri" w:cs="Calibri"/>
                <w:sz w:val="20"/>
              </w:rPr>
              <w:t xml:space="preserve">dy (2) njësi mbas presjes dhjetore ose 0.01 Euro/MWh </w:t>
            </w:r>
          </w:p>
        </w:tc>
      </w:tr>
      <w:tr w:rsidR="0001111A" w:rsidRPr="00B867C0" w14:paraId="606D7091" w14:textId="77777777" w:rsidTr="00890831">
        <w:trPr>
          <w:trHeight w:val="449"/>
        </w:trPr>
        <w:tc>
          <w:tcPr>
            <w:tcW w:w="3311" w:type="dxa"/>
            <w:vAlign w:val="center"/>
          </w:tcPr>
          <w:p w14:paraId="07F9996A" w14:textId="69E2E4BE" w:rsidR="0001111A" w:rsidRPr="00B26AD0" w:rsidRDefault="0001111A" w:rsidP="0001111A">
            <w:pPr>
              <w:tabs>
                <w:tab w:val="left" w:pos="70"/>
              </w:tabs>
              <w:spacing w:line="276" w:lineRule="auto"/>
              <w:ind w:right="29"/>
              <w:contextualSpacing/>
              <w:rPr>
                <w:rFonts w:ascii="Calibri" w:eastAsia="Times New Roman" w:hAnsi="Calibri" w:cs="Calibri"/>
                <w:b/>
              </w:rPr>
            </w:pPr>
            <w:r w:rsidRPr="00B26AD0">
              <w:rPr>
                <w:rFonts w:ascii="Calibri" w:eastAsia="Times New Roman" w:hAnsi="Calibri" w:cs="Calibri"/>
                <w:b/>
              </w:rPr>
              <w:t>Volumi  i ofertave bëhet deri në</w:t>
            </w:r>
          </w:p>
        </w:tc>
        <w:tc>
          <w:tcPr>
            <w:tcW w:w="5616" w:type="dxa"/>
            <w:vAlign w:val="center"/>
          </w:tcPr>
          <w:p w14:paraId="0D7F1C4D" w14:textId="4573E442" w:rsidR="0001111A" w:rsidRPr="001923F9" w:rsidRDefault="0001111A" w:rsidP="0001111A">
            <w:pPr>
              <w:tabs>
                <w:tab w:val="left" w:pos="990"/>
              </w:tabs>
              <w:spacing w:line="276" w:lineRule="auto"/>
              <w:ind w:left="900" w:right="29" w:hanging="900"/>
              <w:contextualSpacing/>
              <w:rPr>
                <w:rFonts w:ascii="Calibri" w:hAnsi="Calibri" w:cs="Calibri"/>
                <w:sz w:val="20"/>
                <w:szCs w:val="20"/>
              </w:rPr>
            </w:pPr>
            <w:r w:rsidRPr="001923F9">
              <w:rPr>
                <w:rFonts w:ascii="Calibri" w:hAnsi="Calibri" w:cs="Calibri"/>
                <w:sz w:val="20"/>
                <w:szCs w:val="20"/>
              </w:rPr>
              <w:t>dy (2) njësi mbas presjes dhjetore ose 0.01 MWh</w:t>
            </w:r>
          </w:p>
        </w:tc>
      </w:tr>
      <w:tr w:rsidR="0001111A" w:rsidRPr="00B867C0" w14:paraId="3933DC95" w14:textId="77777777" w:rsidTr="00890831">
        <w:trPr>
          <w:trHeight w:val="521"/>
        </w:trPr>
        <w:tc>
          <w:tcPr>
            <w:tcW w:w="8927" w:type="dxa"/>
            <w:gridSpan w:val="2"/>
            <w:vAlign w:val="center"/>
          </w:tcPr>
          <w:p w14:paraId="04A496A5" w14:textId="26E34A75" w:rsidR="0001111A" w:rsidRPr="001923F9" w:rsidRDefault="0001111A" w:rsidP="0001111A">
            <w:pPr>
              <w:tabs>
                <w:tab w:val="left" w:pos="990"/>
              </w:tabs>
              <w:spacing w:line="276" w:lineRule="auto"/>
              <w:ind w:left="907" w:right="29" w:hanging="907"/>
              <w:contextualSpacing/>
              <w:rPr>
                <w:rFonts w:ascii="Calibri" w:hAnsi="Calibri" w:cs="Calibri"/>
                <w:b/>
                <w:sz w:val="20"/>
                <w:szCs w:val="20"/>
              </w:rPr>
            </w:pPr>
            <w:r w:rsidRPr="001923F9">
              <w:rPr>
                <w:rFonts w:ascii="Calibri" w:hAnsi="Calibri" w:cs="Calibri"/>
                <w:b/>
                <w:color w:val="E36C0A" w:themeColor="accent6" w:themeShade="BF"/>
                <w:sz w:val="20"/>
                <w:szCs w:val="20"/>
              </w:rPr>
              <w:t>Urdhërporositë e Thjeshta</w:t>
            </w:r>
          </w:p>
        </w:tc>
      </w:tr>
      <w:tr w:rsidR="0001111A" w:rsidRPr="00B867C0" w14:paraId="0447648C" w14:textId="77777777" w:rsidTr="00890831">
        <w:tc>
          <w:tcPr>
            <w:tcW w:w="3311" w:type="dxa"/>
            <w:vAlign w:val="center"/>
          </w:tcPr>
          <w:p w14:paraId="15A21327" w14:textId="0A0494B0" w:rsidR="0001111A" w:rsidRPr="002E56C9" w:rsidRDefault="0001111A" w:rsidP="0001111A">
            <w:pPr>
              <w:tabs>
                <w:tab w:val="left" w:pos="0"/>
              </w:tabs>
              <w:spacing w:line="276" w:lineRule="auto"/>
              <w:ind w:right="29"/>
              <w:rPr>
                <w:rFonts w:ascii="Calibri" w:eastAsia="Times New Roman" w:hAnsi="Calibri" w:cs="Calibri"/>
                <w:b/>
              </w:rPr>
            </w:pPr>
            <w:r w:rsidRPr="002E56C9">
              <w:rPr>
                <w:rFonts w:ascii="Calibri" w:hAnsi="Calibri" w:cs="Calibri"/>
                <w:b/>
              </w:rPr>
              <w:t>Numri minimal dhe maksimal i Çifteve Çmim-Sasi</w:t>
            </w:r>
          </w:p>
        </w:tc>
        <w:tc>
          <w:tcPr>
            <w:tcW w:w="5616" w:type="dxa"/>
            <w:vAlign w:val="center"/>
          </w:tcPr>
          <w:p w14:paraId="05C57C8A" w14:textId="0C8A3A88" w:rsidR="0001111A" w:rsidRPr="002E56C9" w:rsidRDefault="0001111A" w:rsidP="0001111A">
            <w:pPr>
              <w:tabs>
                <w:tab w:val="left" w:pos="0"/>
              </w:tabs>
              <w:spacing w:line="276" w:lineRule="auto"/>
              <w:ind w:right="29"/>
              <w:rPr>
                <w:rFonts w:ascii="Calibri" w:hAnsi="Calibri" w:cs="Calibri"/>
                <w:sz w:val="20"/>
                <w:szCs w:val="20"/>
              </w:rPr>
            </w:pPr>
            <w:r w:rsidRPr="002E56C9">
              <w:rPr>
                <w:rFonts w:ascii="Calibri" w:hAnsi="Calibri" w:cs="Calibri"/>
                <w:sz w:val="20"/>
                <w:szCs w:val="20"/>
              </w:rPr>
              <w:t xml:space="preserve">Ndërmjet 2 dhe </w:t>
            </w:r>
            <w:r w:rsidR="00B329D8" w:rsidRPr="002E56C9">
              <w:rPr>
                <w:rFonts w:ascii="Calibri" w:hAnsi="Calibri" w:cs="Calibri"/>
                <w:sz w:val="20"/>
                <w:szCs w:val="20"/>
              </w:rPr>
              <w:t>2</w:t>
            </w:r>
            <w:r w:rsidR="003165E6" w:rsidRPr="002E56C9">
              <w:rPr>
                <w:rFonts w:ascii="Calibri" w:hAnsi="Calibri" w:cs="Calibri"/>
                <w:sz w:val="20"/>
                <w:szCs w:val="20"/>
              </w:rPr>
              <w:t>00</w:t>
            </w:r>
            <w:r w:rsidRPr="002E56C9">
              <w:rPr>
                <w:rFonts w:ascii="Calibri" w:hAnsi="Calibri" w:cs="Calibri"/>
                <w:sz w:val="20"/>
                <w:szCs w:val="20"/>
              </w:rPr>
              <w:t xml:space="preserve">, për Urdhërporosi për çdo </w:t>
            </w:r>
            <w:r w:rsidR="00B329D8" w:rsidRPr="002E56C9">
              <w:rPr>
                <w:rFonts w:ascii="Calibri" w:hAnsi="Calibri" w:cs="Calibri"/>
                <w:sz w:val="20"/>
                <w:szCs w:val="20"/>
              </w:rPr>
              <w:t>Periudh</w:t>
            </w:r>
            <w:r w:rsidR="00B329D8" w:rsidRPr="002E56C9">
              <w:rPr>
                <w:rFonts w:ascii="Calibri" w:hAnsi="Calibri" w:cs="Calibri"/>
                <w:sz w:val="20"/>
              </w:rPr>
              <w:t>ë</w:t>
            </w:r>
            <w:r w:rsidRPr="002E56C9">
              <w:rPr>
                <w:rFonts w:ascii="Calibri" w:hAnsi="Calibri" w:cs="Calibri"/>
                <w:sz w:val="20"/>
                <w:szCs w:val="20"/>
              </w:rPr>
              <w:t xml:space="preserve"> </w:t>
            </w:r>
            <w:r w:rsidR="00B329D8" w:rsidRPr="002E56C9">
              <w:rPr>
                <w:rFonts w:ascii="Calibri" w:hAnsi="Calibri" w:cs="Calibri"/>
                <w:sz w:val="20"/>
                <w:szCs w:val="20"/>
              </w:rPr>
              <w:t>Tregtimi</w:t>
            </w:r>
            <w:r w:rsidRPr="002E56C9">
              <w:rPr>
                <w:rFonts w:ascii="Calibri" w:hAnsi="Calibri" w:cs="Calibri"/>
                <w:sz w:val="20"/>
                <w:szCs w:val="20"/>
              </w:rPr>
              <w:t>.</w:t>
            </w:r>
          </w:p>
        </w:tc>
      </w:tr>
      <w:tr w:rsidR="0001111A" w:rsidRPr="00B867C0" w14:paraId="2BAD5EC0" w14:textId="77777777" w:rsidTr="00890831">
        <w:trPr>
          <w:trHeight w:val="1340"/>
        </w:trPr>
        <w:tc>
          <w:tcPr>
            <w:tcW w:w="3311" w:type="dxa"/>
            <w:vAlign w:val="center"/>
          </w:tcPr>
          <w:p w14:paraId="41E8FAFE" w14:textId="70D2C4BD" w:rsidR="0001111A" w:rsidRPr="002E56C9" w:rsidRDefault="0001111A" w:rsidP="0001111A">
            <w:pPr>
              <w:tabs>
                <w:tab w:val="left" w:pos="74"/>
              </w:tabs>
              <w:spacing w:line="276" w:lineRule="auto"/>
              <w:ind w:left="74" w:right="29"/>
              <w:rPr>
                <w:rFonts w:ascii="Calibri" w:eastAsia="Times New Roman" w:hAnsi="Calibri" w:cs="Calibri"/>
                <w:b/>
              </w:rPr>
            </w:pPr>
            <w:r w:rsidRPr="002E56C9">
              <w:rPr>
                <w:rFonts w:ascii="Calibri" w:hAnsi="Calibri" w:cs="Calibri"/>
                <w:b/>
              </w:rPr>
              <w:t>Urdh</w:t>
            </w:r>
            <w:r w:rsidRPr="002E56C9">
              <w:rPr>
                <w:rFonts w:ascii="Calibri" w:hAnsi="Calibri" w:cs="Calibri"/>
                <w:b/>
                <w:bCs/>
              </w:rPr>
              <w:t>ë</w:t>
            </w:r>
            <w:r w:rsidRPr="002E56C9">
              <w:rPr>
                <w:rFonts w:ascii="Calibri" w:hAnsi="Calibri" w:cs="Calibri"/>
                <w:b/>
              </w:rPr>
              <w:t xml:space="preserve">rporosia duhet të përmbajë </w:t>
            </w:r>
          </w:p>
        </w:tc>
        <w:tc>
          <w:tcPr>
            <w:tcW w:w="5616" w:type="dxa"/>
            <w:vAlign w:val="center"/>
          </w:tcPr>
          <w:p w14:paraId="21F1BB97" w14:textId="27E1EC07" w:rsidR="0001111A" w:rsidRPr="002E56C9" w:rsidRDefault="0001111A" w:rsidP="0001111A">
            <w:pPr>
              <w:pStyle w:val="ListParagraph"/>
              <w:numPr>
                <w:ilvl w:val="0"/>
                <w:numId w:val="41"/>
              </w:numPr>
              <w:spacing w:before="0" w:line="276" w:lineRule="auto"/>
              <w:ind w:left="269" w:right="29" w:hanging="270"/>
              <w:jc w:val="left"/>
              <w:rPr>
                <w:rFonts w:ascii="Calibri" w:hAnsi="Calibri" w:cs="Calibri"/>
                <w:sz w:val="20"/>
              </w:rPr>
            </w:pPr>
            <w:r w:rsidRPr="002E56C9">
              <w:rPr>
                <w:rFonts w:ascii="Calibri" w:hAnsi="Calibri" w:cs="Calibri"/>
                <w:sz w:val="20"/>
              </w:rPr>
              <w:t>një Çift Çmim-Sasi më Çmimin Minimal i Urdhërporosive të Tregut të Ditës në Avancë, dhe</w:t>
            </w:r>
          </w:p>
          <w:p w14:paraId="5B38C368" w14:textId="4076026F" w:rsidR="0001111A" w:rsidRPr="002E56C9" w:rsidRDefault="0001111A" w:rsidP="0001111A">
            <w:pPr>
              <w:pStyle w:val="ListParagraph"/>
              <w:numPr>
                <w:ilvl w:val="0"/>
                <w:numId w:val="41"/>
              </w:numPr>
              <w:spacing w:before="0" w:line="276" w:lineRule="auto"/>
              <w:ind w:left="269" w:right="29" w:hanging="270"/>
              <w:jc w:val="left"/>
              <w:rPr>
                <w:rFonts w:ascii="Calibri" w:hAnsi="Calibri" w:cs="Calibri"/>
              </w:rPr>
            </w:pPr>
            <w:r w:rsidRPr="002E56C9">
              <w:rPr>
                <w:rFonts w:ascii="Calibri" w:hAnsi="Calibri" w:cs="Calibri"/>
                <w:sz w:val="20"/>
              </w:rPr>
              <w:t>një Çift Çmim-Sasi më Çmimin Maksimal i Urdhërporosive të Tregut të Ditës në Avancë</w:t>
            </w:r>
          </w:p>
        </w:tc>
      </w:tr>
      <w:tr w:rsidR="0001111A" w:rsidRPr="00B867C0" w14:paraId="0E369383" w14:textId="77777777" w:rsidTr="0054074C">
        <w:trPr>
          <w:trHeight w:val="530"/>
        </w:trPr>
        <w:tc>
          <w:tcPr>
            <w:tcW w:w="8927" w:type="dxa"/>
            <w:gridSpan w:val="2"/>
            <w:vAlign w:val="center"/>
          </w:tcPr>
          <w:p w14:paraId="3518A9CB" w14:textId="38971977" w:rsidR="0001111A" w:rsidRPr="00BF0CDB" w:rsidRDefault="0001111A" w:rsidP="0001111A">
            <w:pPr>
              <w:tabs>
                <w:tab w:val="left" w:pos="990"/>
              </w:tabs>
              <w:spacing w:line="276" w:lineRule="auto"/>
              <w:ind w:left="900" w:right="29" w:hanging="900"/>
              <w:contextualSpacing/>
              <w:rPr>
                <w:rFonts w:ascii="Calibri" w:hAnsi="Calibri" w:cs="Calibri"/>
              </w:rPr>
            </w:pPr>
            <w:r w:rsidRPr="00BF0CDB">
              <w:rPr>
                <w:rFonts w:ascii="Calibri" w:hAnsi="Calibri" w:cs="Calibri"/>
                <w:b/>
                <w:color w:val="E36C0A" w:themeColor="accent6" w:themeShade="BF"/>
              </w:rPr>
              <w:t>Urdhërporositë Marrëse e Çmimit me Përparësi</w:t>
            </w:r>
            <w:r w:rsidR="0025489A" w:rsidRPr="00BF0CDB">
              <w:rPr>
                <w:rFonts w:ascii="Calibri" w:hAnsi="Calibri" w:cs="Calibri"/>
                <w:b/>
                <w:color w:val="E36C0A" w:themeColor="accent6" w:themeShade="BF"/>
              </w:rPr>
              <w:t xml:space="preserve"> - Parametrat e Tregtimit</w:t>
            </w:r>
          </w:p>
        </w:tc>
      </w:tr>
      <w:tr w:rsidR="0001111A" w:rsidRPr="00B867C0" w14:paraId="0C405080" w14:textId="77777777" w:rsidTr="0054074C">
        <w:trPr>
          <w:trHeight w:val="710"/>
        </w:trPr>
        <w:tc>
          <w:tcPr>
            <w:tcW w:w="3311" w:type="dxa"/>
            <w:vAlign w:val="center"/>
          </w:tcPr>
          <w:p w14:paraId="4D5D1B89" w14:textId="71BA04D6" w:rsidR="0001111A" w:rsidRPr="00BF0CDB" w:rsidRDefault="0001111A" w:rsidP="0001111A">
            <w:pPr>
              <w:tabs>
                <w:tab w:val="left" w:pos="990"/>
              </w:tabs>
              <w:spacing w:line="276" w:lineRule="auto"/>
              <w:ind w:left="74" w:right="29"/>
              <w:contextualSpacing/>
              <w:rPr>
                <w:rFonts w:ascii="Calibri" w:hAnsi="Calibri" w:cs="Calibri"/>
                <w:b/>
              </w:rPr>
            </w:pPr>
            <w:r w:rsidRPr="00BF0CDB">
              <w:rPr>
                <w:rFonts w:ascii="Calibri" w:hAnsi="Calibri" w:cs="Calibri"/>
                <w:b/>
              </w:rPr>
              <w:t>Numri minimal dhe maksimal i Çifteve Çmim-Sasi</w:t>
            </w:r>
          </w:p>
        </w:tc>
        <w:tc>
          <w:tcPr>
            <w:tcW w:w="5616" w:type="dxa"/>
            <w:vAlign w:val="center"/>
          </w:tcPr>
          <w:p w14:paraId="07F63AF4" w14:textId="764DA629" w:rsidR="00915241" w:rsidRPr="00BF0CDB" w:rsidRDefault="002D4A22" w:rsidP="00804C0C">
            <w:pPr>
              <w:tabs>
                <w:tab w:val="left" w:pos="269"/>
              </w:tabs>
              <w:spacing w:before="0" w:line="276" w:lineRule="auto"/>
              <w:ind w:right="29"/>
              <w:contextualSpacing/>
              <w:rPr>
                <w:rFonts w:ascii="Calibri" w:hAnsi="Calibri" w:cs="Calibri"/>
                <w:sz w:val="20"/>
                <w:szCs w:val="20"/>
              </w:rPr>
            </w:pPr>
            <w:r w:rsidRPr="00BF0CDB">
              <w:rPr>
                <w:rFonts w:ascii="Calibri" w:hAnsi="Calibri" w:cs="Calibri"/>
                <w:sz w:val="20"/>
                <w:szCs w:val="20"/>
              </w:rPr>
              <w:t>Minimumi: dy (</w:t>
            </w:r>
            <w:r w:rsidR="0001111A" w:rsidRPr="00BF0CDB">
              <w:rPr>
                <w:rFonts w:ascii="Calibri" w:hAnsi="Calibri" w:cs="Calibri"/>
                <w:sz w:val="20"/>
                <w:szCs w:val="20"/>
              </w:rPr>
              <w:t>2</w:t>
            </w:r>
            <w:r w:rsidRPr="00BF0CDB">
              <w:rPr>
                <w:rFonts w:ascii="Calibri" w:hAnsi="Calibri" w:cs="Calibri"/>
                <w:sz w:val="20"/>
                <w:szCs w:val="20"/>
              </w:rPr>
              <w:t>)</w:t>
            </w:r>
            <w:r w:rsidR="0001111A" w:rsidRPr="00BF0CDB">
              <w:rPr>
                <w:rFonts w:ascii="Calibri" w:hAnsi="Calibri" w:cs="Calibri"/>
                <w:sz w:val="20"/>
                <w:szCs w:val="20"/>
              </w:rPr>
              <w:t xml:space="preserve"> </w:t>
            </w:r>
            <w:r w:rsidRPr="00BF0CDB">
              <w:rPr>
                <w:rFonts w:ascii="Calibri" w:hAnsi="Calibri" w:cs="Calibri"/>
                <w:sz w:val="20"/>
                <w:szCs w:val="20"/>
              </w:rPr>
              <w:t>Çifte Çmim–Sasi</w:t>
            </w:r>
            <w:r w:rsidR="0001111A" w:rsidRPr="00BF0CDB">
              <w:rPr>
                <w:rFonts w:ascii="Calibri" w:hAnsi="Calibri" w:cs="Calibri"/>
                <w:sz w:val="20"/>
                <w:szCs w:val="20"/>
              </w:rPr>
              <w:t xml:space="preserve"> për </w:t>
            </w:r>
            <w:r w:rsidR="0026133A" w:rsidRPr="00BF0CDB">
              <w:rPr>
                <w:rFonts w:ascii="Calibri" w:hAnsi="Calibri" w:cs="Calibri"/>
                <w:sz w:val="20"/>
                <w:szCs w:val="20"/>
              </w:rPr>
              <w:t xml:space="preserve">çdo </w:t>
            </w:r>
            <w:r w:rsidR="0001111A" w:rsidRPr="00BF0CDB">
              <w:rPr>
                <w:rFonts w:ascii="Calibri" w:hAnsi="Calibri" w:cs="Calibri"/>
                <w:sz w:val="20"/>
                <w:szCs w:val="20"/>
              </w:rPr>
              <w:t xml:space="preserve">Urdhërporosi për </w:t>
            </w:r>
            <w:r w:rsidR="0026133A" w:rsidRPr="00BF0CDB">
              <w:rPr>
                <w:rFonts w:ascii="Calibri" w:hAnsi="Calibri" w:cs="Calibri"/>
                <w:sz w:val="20"/>
                <w:szCs w:val="20"/>
              </w:rPr>
              <w:t>secilën</w:t>
            </w:r>
            <w:r w:rsidR="0001111A" w:rsidRPr="00BF0CDB">
              <w:rPr>
                <w:rFonts w:ascii="Calibri" w:hAnsi="Calibri" w:cs="Calibri"/>
                <w:sz w:val="20"/>
                <w:szCs w:val="20"/>
              </w:rPr>
              <w:t xml:space="preserve"> </w:t>
            </w:r>
            <w:r w:rsidR="00F77D42" w:rsidRPr="00BF0CDB">
              <w:rPr>
                <w:rFonts w:ascii="Calibri" w:hAnsi="Calibri" w:cs="Calibri"/>
                <w:sz w:val="20"/>
                <w:szCs w:val="20"/>
              </w:rPr>
              <w:t>Periudhë Tregtimi</w:t>
            </w:r>
            <w:r w:rsidR="00915241" w:rsidRPr="00BF0CDB">
              <w:rPr>
                <w:rFonts w:ascii="Calibri" w:hAnsi="Calibri" w:cs="Calibri"/>
                <w:sz w:val="20"/>
                <w:szCs w:val="20"/>
              </w:rPr>
              <w:t>.</w:t>
            </w:r>
          </w:p>
        </w:tc>
      </w:tr>
      <w:tr w:rsidR="0001111A" w:rsidRPr="00B867C0" w14:paraId="7C554213" w14:textId="77777777" w:rsidTr="00890831">
        <w:tc>
          <w:tcPr>
            <w:tcW w:w="3311" w:type="dxa"/>
            <w:vAlign w:val="center"/>
          </w:tcPr>
          <w:p w14:paraId="5EC5B5FF" w14:textId="52225A3E" w:rsidR="0001111A" w:rsidRPr="00BF0CDB" w:rsidRDefault="0001111A" w:rsidP="0001111A">
            <w:pPr>
              <w:tabs>
                <w:tab w:val="left" w:pos="990"/>
              </w:tabs>
              <w:spacing w:line="276" w:lineRule="auto"/>
              <w:ind w:left="74" w:right="29"/>
              <w:contextualSpacing/>
              <w:rPr>
                <w:rFonts w:ascii="Calibri" w:eastAsia="Times New Roman" w:hAnsi="Calibri" w:cs="Calibri"/>
                <w:b/>
              </w:rPr>
            </w:pPr>
            <w:r w:rsidRPr="00BF0CDB">
              <w:rPr>
                <w:rFonts w:ascii="Calibri" w:hAnsi="Calibri" w:cs="Calibri"/>
                <w:b/>
              </w:rPr>
              <w:t>Urdh</w:t>
            </w:r>
            <w:r w:rsidRPr="00BF0CDB">
              <w:rPr>
                <w:rFonts w:ascii="Calibri" w:hAnsi="Calibri" w:cs="Calibri"/>
                <w:b/>
                <w:bCs/>
              </w:rPr>
              <w:t>ë</w:t>
            </w:r>
            <w:r w:rsidRPr="00BF0CDB">
              <w:rPr>
                <w:rFonts w:ascii="Calibri" w:hAnsi="Calibri" w:cs="Calibri"/>
                <w:b/>
              </w:rPr>
              <w:t>rporosia duhet të përmbajë</w:t>
            </w:r>
            <w:r w:rsidR="00915241" w:rsidRPr="00BF0CDB">
              <w:rPr>
                <w:rFonts w:ascii="Calibri" w:hAnsi="Calibri" w:cs="Calibri"/>
                <w:b/>
              </w:rPr>
              <w:t xml:space="preserve"> detyrimisht</w:t>
            </w:r>
          </w:p>
        </w:tc>
        <w:tc>
          <w:tcPr>
            <w:tcW w:w="5616" w:type="dxa"/>
            <w:vAlign w:val="center"/>
          </w:tcPr>
          <w:p w14:paraId="61E3D452" w14:textId="73ED2A3C" w:rsidR="0001111A" w:rsidRPr="00BF0CDB" w:rsidRDefault="0001111A" w:rsidP="0001111A">
            <w:pPr>
              <w:tabs>
                <w:tab w:val="left" w:pos="269"/>
              </w:tabs>
              <w:spacing w:before="0" w:line="276" w:lineRule="auto"/>
              <w:ind w:right="29"/>
              <w:contextualSpacing/>
              <w:rPr>
                <w:rFonts w:ascii="Calibri" w:hAnsi="Calibri" w:cs="Calibri"/>
                <w:sz w:val="20"/>
                <w:szCs w:val="20"/>
              </w:rPr>
            </w:pPr>
            <w:r w:rsidRPr="00BF0CDB">
              <w:rPr>
                <w:rFonts w:ascii="Calibri" w:hAnsi="Calibri" w:cs="Calibri"/>
                <w:sz w:val="20"/>
                <w:szCs w:val="20"/>
              </w:rPr>
              <w:t>një segment në Çmimin Minimal i Urdhërporosisë të Tregut të Ditës në Avancë për rastin e shitjes dhe një segment në Çmimin Maksimal i Urdhërporosisë të Tregut Ditës në Avancë për rastin e berjes.</w:t>
            </w:r>
          </w:p>
        </w:tc>
      </w:tr>
      <w:tr w:rsidR="00804C0C" w:rsidRPr="00B867C0" w14:paraId="1DFA42A2" w14:textId="77777777" w:rsidTr="00E94E88">
        <w:trPr>
          <w:trHeight w:val="638"/>
        </w:trPr>
        <w:tc>
          <w:tcPr>
            <w:tcW w:w="8927" w:type="dxa"/>
            <w:gridSpan w:val="2"/>
            <w:vAlign w:val="center"/>
          </w:tcPr>
          <w:p w14:paraId="4184C805" w14:textId="12433047" w:rsidR="00804C0C" w:rsidRPr="00BF0CDB" w:rsidRDefault="00804C0C" w:rsidP="0001111A">
            <w:pPr>
              <w:tabs>
                <w:tab w:val="left" w:pos="990"/>
              </w:tabs>
              <w:ind w:left="900" w:right="29" w:hanging="900"/>
              <w:contextualSpacing/>
              <w:rPr>
                <w:rFonts w:ascii="Calibri" w:hAnsi="Calibri" w:cs="Calibri"/>
                <w:b/>
                <w:color w:val="E36C0A" w:themeColor="accent6" w:themeShade="BF"/>
                <w:sz w:val="24"/>
                <w:szCs w:val="24"/>
              </w:rPr>
            </w:pPr>
            <w:r w:rsidRPr="00BF0CDB">
              <w:rPr>
                <w:rFonts w:ascii="Calibri" w:hAnsi="Calibri" w:cs="Calibri"/>
                <w:b/>
                <w:color w:val="E36C0A" w:themeColor="accent6" w:themeShade="BF"/>
              </w:rPr>
              <w:t>Urdhërporositë në Bllok (</w:t>
            </w:r>
            <w:r w:rsidR="00AB5338" w:rsidRPr="00BF0CDB">
              <w:rPr>
                <w:rFonts w:ascii="Calibri" w:hAnsi="Calibri" w:cs="Calibri"/>
                <w:b/>
                <w:color w:val="E36C0A" w:themeColor="accent6" w:themeShade="BF"/>
              </w:rPr>
              <w:t>të</w:t>
            </w:r>
            <w:r w:rsidRPr="00BF0CDB">
              <w:rPr>
                <w:rFonts w:ascii="Calibri" w:hAnsi="Calibri" w:cs="Calibri"/>
                <w:b/>
                <w:color w:val="E36C0A" w:themeColor="accent6" w:themeShade="BF"/>
              </w:rPr>
              <w:t xml:space="preserve"> Rregullta, me Profil</w:t>
            </w:r>
            <w:r w:rsidR="00AB5338" w:rsidRPr="00BF0CDB">
              <w:rPr>
                <w:rFonts w:ascii="Calibri" w:hAnsi="Calibri" w:cs="Calibri"/>
                <w:b/>
                <w:color w:val="E36C0A" w:themeColor="accent6" w:themeShade="BF"/>
              </w:rPr>
              <w:t xml:space="preserve">, </w:t>
            </w:r>
            <w:r w:rsidR="000E6990" w:rsidRPr="00BF0CDB">
              <w:rPr>
                <w:rFonts w:ascii="Calibri" w:hAnsi="Calibri" w:cs="Calibri"/>
                <w:b/>
                <w:color w:val="E36C0A" w:themeColor="accent6" w:themeShade="BF"/>
              </w:rPr>
              <w:t xml:space="preserve">të Lidhura dhe </w:t>
            </w:r>
            <w:r w:rsidR="00E94E88">
              <w:rPr>
                <w:rFonts w:ascii="Calibri" w:hAnsi="Calibri" w:cs="Calibri"/>
                <w:b/>
                <w:color w:val="E36C0A" w:themeColor="accent6" w:themeShade="BF"/>
              </w:rPr>
              <w:t>Diferenc</w:t>
            </w:r>
            <w:r w:rsidR="00E94E88" w:rsidRPr="00E94E88">
              <w:rPr>
                <w:rFonts w:ascii="Calibri" w:hAnsi="Calibri" w:cs="Calibri"/>
                <w:b/>
                <w:color w:val="E36C0A" w:themeColor="accent6" w:themeShade="BF"/>
              </w:rPr>
              <w:t>ë</w:t>
            </w:r>
            <w:r w:rsidR="00E94E88">
              <w:rPr>
                <w:rFonts w:ascii="Calibri" w:hAnsi="Calibri" w:cs="Calibri"/>
                <w:b/>
                <w:color w:val="E36C0A" w:themeColor="accent6" w:themeShade="BF"/>
              </w:rPr>
              <w:t xml:space="preserve"> </w:t>
            </w:r>
            <w:r w:rsidR="00E94E88" w:rsidRPr="00E94E88">
              <w:rPr>
                <w:rFonts w:ascii="Calibri" w:hAnsi="Calibri" w:cs="Calibri"/>
                <w:b/>
                <w:color w:val="E36C0A" w:themeColor="accent6" w:themeShade="BF"/>
              </w:rPr>
              <w:t>Ç</w:t>
            </w:r>
            <w:r w:rsidR="00E94E88">
              <w:rPr>
                <w:rFonts w:ascii="Calibri" w:hAnsi="Calibri" w:cs="Calibri"/>
                <w:b/>
                <w:color w:val="E36C0A" w:themeColor="accent6" w:themeShade="BF"/>
              </w:rPr>
              <w:t>mimi)</w:t>
            </w:r>
          </w:p>
        </w:tc>
      </w:tr>
      <w:tr w:rsidR="008648CF" w:rsidRPr="00B867C0" w14:paraId="35128541" w14:textId="77777777" w:rsidTr="008648CF">
        <w:trPr>
          <w:trHeight w:val="566"/>
        </w:trPr>
        <w:tc>
          <w:tcPr>
            <w:tcW w:w="3311" w:type="dxa"/>
            <w:vAlign w:val="center"/>
          </w:tcPr>
          <w:p w14:paraId="07FDC4BE" w14:textId="1FF5C633" w:rsidR="008648CF" w:rsidRPr="00E94E88" w:rsidRDefault="0056769D" w:rsidP="0001111A">
            <w:pPr>
              <w:tabs>
                <w:tab w:val="left" w:pos="990"/>
              </w:tabs>
              <w:ind w:left="900" w:right="29" w:hanging="900"/>
              <w:contextualSpacing/>
              <w:rPr>
                <w:rFonts w:ascii="Calibri" w:hAnsi="Calibri" w:cs="Calibri"/>
                <w:b/>
              </w:rPr>
            </w:pPr>
            <w:r w:rsidRPr="00E94E88">
              <w:rPr>
                <w:rFonts w:ascii="Calibri" w:hAnsi="Calibri" w:cs="Calibri"/>
                <w:b/>
              </w:rPr>
              <w:t>Urdhërporositë në Bllok p</w:t>
            </w:r>
            <w:r w:rsidR="00E94E88" w:rsidRPr="00BF0CDB">
              <w:rPr>
                <w:rFonts w:ascii="Calibri" w:hAnsi="Calibri" w:cs="Calibri"/>
                <w:b/>
              </w:rPr>
              <w:t>ë</w:t>
            </w:r>
            <w:r w:rsidRPr="00E94E88">
              <w:rPr>
                <w:rFonts w:ascii="Calibri" w:hAnsi="Calibri" w:cs="Calibri"/>
                <w:b/>
              </w:rPr>
              <w:t>r nj</w:t>
            </w:r>
            <w:r w:rsidR="00E94E88" w:rsidRPr="00BF0CDB">
              <w:rPr>
                <w:rFonts w:ascii="Calibri" w:hAnsi="Calibri" w:cs="Calibri"/>
                <w:b/>
              </w:rPr>
              <w:t>ë</w:t>
            </w:r>
            <w:r w:rsidRPr="00E94E88">
              <w:rPr>
                <w:rFonts w:ascii="Calibri" w:hAnsi="Calibri" w:cs="Calibri"/>
                <w:b/>
              </w:rPr>
              <w:t xml:space="preserve"> Potofol</w:t>
            </w:r>
          </w:p>
        </w:tc>
        <w:tc>
          <w:tcPr>
            <w:tcW w:w="5616" w:type="dxa"/>
            <w:vAlign w:val="center"/>
          </w:tcPr>
          <w:p w14:paraId="7CC88E93" w14:textId="6E98EC7D" w:rsidR="008648CF" w:rsidRPr="00BF0CDB" w:rsidRDefault="0056769D" w:rsidP="0001111A">
            <w:pPr>
              <w:tabs>
                <w:tab w:val="left" w:pos="990"/>
              </w:tabs>
              <w:ind w:left="900" w:right="29" w:hanging="900"/>
              <w:contextualSpacing/>
              <w:rPr>
                <w:rFonts w:ascii="Calibri" w:hAnsi="Calibri" w:cs="Calibri"/>
                <w:bCs/>
              </w:rPr>
            </w:pPr>
            <w:r w:rsidRPr="00BF0CDB">
              <w:rPr>
                <w:rFonts w:ascii="Calibri" w:hAnsi="Calibri" w:cs="Calibri"/>
                <w:bCs/>
              </w:rPr>
              <w:t>Maksimumi tridhjete (30) Urdhërporositë në Bllok</w:t>
            </w:r>
          </w:p>
        </w:tc>
      </w:tr>
      <w:tr w:rsidR="0001111A" w:rsidRPr="00B867C0" w14:paraId="18298AC4" w14:textId="77777777" w:rsidTr="0054074C">
        <w:trPr>
          <w:trHeight w:val="566"/>
        </w:trPr>
        <w:tc>
          <w:tcPr>
            <w:tcW w:w="8927" w:type="dxa"/>
            <w:gridSpan w:val="2"/>
            <w:vAlign w:val="center"/>
          </w:tcPr>
          <w:p w14:paraId="6DD4CF81" w14:textId="3C500C1C" w:rsidR="0001111A" w:rsidRPr="00BF0CDB" w:rsidRDefault="0001111A" w:rsidP="0001111A">
            <w:pPr>
              <w:tabs>
                <w:tab w:val="left" w:pos="990"/>
              </w:tabs>
              <w:spacing w:line="276" w:lineRule="auto"/>
              <w:ind w:left="900" w:right="29" w:hanging="900"/>
              <w:contextualSpacing/>
              <w:rPr>
                <w:rFonts w:ascii="Calibri" w:hAnsi="Calibri" w:cs="Calibri"/>
              </w:rPr>
            </w:pPr>
            <w:r w:rsidRPr="00BF0CDB">
              <w:rPr>
                <w:rFonts w:ascii="Calibri" w:hAnsi="Calibri" w:cs="Calibri"/>
                <w:b/>
              </w:rPr>
              <w:t xml:space="preserve">Urdhërporositë </w:t>
            </w:r>
            <w:r w:rsidR="000A1787" w:rsidRPr="00BF0CDB">
              <w:rPr>
                <w:rFonts w:ascii="Calibri" w:hAnsi="Calibri" w:cs="Calibri"/>
                <w:b/>
              </w:rPr>
              <w:t xml:space="preserve">e Rregullta </w:t>
            </w:r>
            <w:r w:rsidRPr="00BF0CDB">
              <w:rPr>
                <w:rFonts w:ascii="Calibri" w:hAnsi="Calibri" w:cs="Calibri"/>
                <w:b/>
              </w:rPr>
              <w:t>në Bllok</w:t>
            </w:r>
            <w:r w:rsidR="00DE6476" w:rsidRPr="00BF0CDB">
              <w:rPr>
                <w:rFonts w:ascii="Calibri" w:hAnsi="Calibri" w:cs="Calibri"/>
                <w:b/>
              </w:rPr>
              <w:t xml:space="preserve"> -  Parametrat e Tregtimit</w:t>
            </w:r>
          </w:p>
        </w:tc>
      </w:tr>
      <w:tr w:rsidR="0001111A" w:rsidRPr="00B867C0" w14:paraId="184EDD20" w14:textId="77777777" w:rsidTr="0054074C">
        <w:trPr>
          <w:trHeight w:val="1052"/>
        </w:trPr>
        <w:tc>
          <w:tcPr>
            <w:tcW w:w="3311" w:type="dxa"/>
            <w:vAlign w:val="center"/>
          </w:tcPr>
          <w:p w14:paraId="0CBD4145" w14:textId="43C19A6B" w:rsidR="0001111A" w:rsidRPr="00BF0CDB" w:rsidRDefault="00F77D42" w:rsidP="0001111A">
            <w:pPr>
              <w:tabs>
                <w:tab w:val="left" w:pos="0"/>
              </w:tabs>
              <w:spacing w:line="276" w:lineRule="auto"/>
              <w:ind w:right="29"/>
              <w:contextualSpacing/>
              <w:rPr>
                <w:rFonts w:ascii="Calibri" w:eastAsia="Times New Roman" w:hAnsi="Calibri" w:cs="Calibri"/>
                <w:b/>
              </w:rPr>
            </w:pPr>
            <w:r w:rsidRPr="00BF0CDB">
              <w:rPr>
                <w:rFonts w:ascii="Calibri" w:hAnsi="Calibri" w:cs="Calibri"/>
                <w:b/>
              </w:rPr>
              <w:t>Periudha</w:t>
            </w:r>
            <w:r w:rsidR="00DE6476" w:rsidRPr="00BF0CDB">
              <w:rPr>
                <w:rFonts w:ascii="Calibri" w:hAnsi="Calibri" w:cs="Calibri"/>
                <w:b/>
              </w:rPr>
              <w:t>t</w:t>
            </w:r>
            <w:r w:rsidRPr="00BF0CDB">
              <w:rPr>
                <w:rFonts w:ascii="Calibri" w:hAnsi="Calibri" w:cs="Calibri"/>
                <w:b/>
              </w:rPr>
              <w:t xml:space="preserve"> </w:t>
            </w:r>
            <w:r w:rsidR="00C83861">
              <w:rPr>
                <w:rFonts w:ascii="Calibri" w:hAnsi="Calibri" w:cs="Calibri"/>
                <w:b/>
              </w:rPr>
              <w:t>e</w:t>
            </w:r>
            <w:r w:rsidRPr="00BF0CDB">
              <w:rPr>
                <w:rFonts w:ascii="Calibri" w:hAnsi="Calibri" w:cs="Calibri"/>
                <w:b/>
              </w:rPr>
              <w:t xml:space="preserve"> Tregtimi</w:t>
            </w:r>
            <w:r w:rsidR="00DE6476" w:rsidRPr="00BF0CDB">
              <w:rPr>
                <w:rFonts w:ascii="Calibri" w:hAnsi="Calibri" w:cs="Calibri"/>
                <w:b/>
              </w:rPr>
              <w:t>t</w:t>
            </w:r>
            <w:r w:rsidRPr="00BF0CDB" w:rsidDel="00F77D42">
              <w:rPr>
                <w:rFonts w:ascii="Calibri" w:hAnsi="Calibri" w:cs="Calibri"/>
                <w:b/>
              </w:rPr>
              <w:t xml:space="preserve"> </w:t>
            </w:r>
            <w:r w:rsidR="00DE6476" w:rsidRPr="00BF0CDB">
              <w:rPr>
                <w:rFonts w:ascii="Calibri" w:hAnsi="Calibri" w:cs="Calibri"/>
                <w:b/>
              </w:rPr>
              <w:t>në një Urdhërporosi në Bllok</w:t>
            </w:r>
          </w:p>
        </w:tc>
        <w:tc>
          <w:tcPr>
            <w:tcW w:w="5616" w:type="dxa"/>
            <w:vAlign w:val="center"/>
          </w:tcPr>
          <w:p w14:paraId="184EBDC4" w14:textId="62A87A13" w:rsidR="0001111A" w:rsidRPr="00BF0CDB" w:rsidRDefault="0001111A" w:rsidP="00F22A46">
            <w:pPr>
              <w:pStyle w:val="ListParagraph"/>
              <w:numPr>
                <w:ilvl w:val="0"/>
                <w:numId w:val="44"/>
              </w:numPr>
              <w:spacing w:before="0" w:line="276" w:lineRule="auto"/>
              <w:ind w:left="359" w:right="22" w:hanging="270"/>
              <w:jc w:val="left"/>
              <w:rPr>
                <w:rFonts w:ascii="Calibri" w:hAnsi="Calibri" w:cs="Calibri"/>
                <w:sz w:val="20"/>
                <w:szCs w:val="18"/>
              </w:rPr>
            </w:pPr>
            <w:r w:rsidRPr="00BF0CDB">
              <w:rPr>
                <w:rFonts w:ascii="Calibri" w:hAnsi="Calibri" w:cs="Calibri"/>
                <w:sz w:val="20"/>
                <w:szCs w:val="18"/>
              </w:rPr>
              <w:t xml:space="preserve">Numri minimal i </w:t>
            </w:r>
            <w:r w:rsidR="00107291" w:rsidRPr="00BF0CDB">
              <w:rPr>
                <w:rFonts w:ascii="Calibri" w:hAnsi="Calibri" w:cs="Calibri"/>
                <w:sz w:val="20"/>
                <w:szCs w:val="18"/>
              </w:rPr>
              <w:t>Periudhave të Tregtimi</w:t>
            </w:r>
            <w:r w:rsidR="00107291" w:rsidRPr="00BF0CDB" w:rsidDel="00107291">
              <w:rPr>
                <w:rFonts w:ascii="Calibri" w:hAnsi="Calibri" w:cs="Calibri"/>
                <w:sz w:val="20"/>
                <w:szCs w:val="18"/>
              </w:rPr>
              <w:t xml:space="preserve"> </w:t>
            </w:r>
            <w:r w:rsidR="00F22A46" w:rsidRPr="00BF0CDB">
              <w:rPr>
                <w:rFonts w:ascii="Calibri" w:hAnsi="Calibri" w:cs="Calibri"/>
                <w:sz w:val="20"/>
                <w:szCs w:val="18"/>
              </w:rPr>
              <w:t xml:space="preserve">që përfshihen në një Urdhërporosi </w:t>
            </w:r>
            <w:r w:rsidRPr="00BF0CDB">
              <w:rPr>
                <w:rFonts w:ascii="Calibri" w:hAnsi="Calibri" w:cs="Calibri"/>
                <w:sz w:val="20"/>
                <w:szCs w:val="18"/>
              </w:rPr>
              <w:t xml:space="preserve">në </w:t>
            </w:r>
            <w:r w:rsidR="00F22A46" w:rsidRPr="00BF0CDB">
              <w:rPr>
                <w:rFonts w:ascii="Calibri" w:hAnsi="Calibri" w:cs="Calibri"/>
                <w:sz w:val="20"/>
                <w:szCs w:val="18"/>
              </w:rPr>
              <w:t xml:space="preserve">Bllok </w:t>
            </w:r>
            <w:r w:rsidRPr="00BF0CDB">
              <w:rPr>
                <w:rFonts w:ascii="Calibri" w:hAnsi="Calibri" w:cs="Calibri"/>
                <w:sz w:val="20"/>
                <w:szCs w:val="18"/>
              </w:rPr>
              <w:t xml:space="preserve">për një </w:t>
            </w:r>
            <w:r w:rsidR="00F22A46" w:rsidRPr="00BF0CDB">
              <w:rPr>
                <w:rFonts w:ascii="Calibri" w:hAnsi="Calibri" w:cs="Calibri"/>
                <w:sz w:val="20"/>
                <w:szCs w:val="18"/>
              </w:rPr>
              <w:t xml:space="preserve">Portofol </w:t>
            </w:r>
            <w:r w:rsidRPr="00BF0CDB">
              <w:rPr>
                <w:rFonts w:ascii="Calibri" w:hAnsi="Calibri" w:cs="Calibri"/>
                <w:sz w:val="20"/>
                <w:szCs w:val="18"/>
              </w:rPr>
              <w:t xml:space="preserve">është 1 (një) </w:t>
            </w:r>
            <w:r w:rsidR="00915682" w:rsidRPr="00BF0CDB">
              <w:rPr>
                <w:rFonts w:ascii="Calibri" w:hAnsi="Calibri" w:cs="Calibri"/>
                <w:sz w:val="20"/>
                <w:szCs w:val="18"/>
              </w:rPr>
              <w:t xml:space="preserve">ndërsa numri </w:t>
            </w:r>
            <w:r w:rsidRPr="00BF0CDB">
              <w:rPr>
                <w:rFonts w:ascii="Calibri" w:hAnsi="Calibri" w:cs="Calibri"/>
                <w:sz w:val="20"/>
                <w:szCs w:val="18"/>
              </w:rPr>
              <w:t xml:space="preserve"> maksimal </w:t>
            </w:r>
            <w:r w:rsidR="00535B8E" w:rsidRPr="00BF0CDB">
              <w:rPr>
                <w:szCs w:val="22"/>
                <w:lang w:eastAsia="en-IE"/>
              </w:rPr>
              <w:t xml:space="preserve"> </w:t>
            </w:r>
            <w:r w:rsidR="00FA62F1" w:rsidRPr="00BF0CDB">
              <w:rPr>
                <w:rFonts w:ascii="Calibri" w:hAnsi="Calibri" w:cs="Calibri"/>
                <w:sz w:val="20"/>
                <w:szCs w:val="18"/>
              </w:rPr>
              <w:t>është i barabartë me numrin e përgjithshëm</w:t>
            </w:r>
            <w:r w:rsidR="00535B8E" w:rsidRPr="00BF0CDB">
              <w:rPr>
                <w:rFonts w:ascii="Calibri" w:hAnsi="Calibri" w:cs="Calibri"/>
                <w:sz w:val="20"/>
                <w:szCs w:val="18"/>
              </w:rPr>
              <w:t xml:space="preserve"> të Periudha</w:t>
            </w:r>
            <w:r w:rsidR="00FA62F1" w:rsidRPr="00BF0CDB">
              <w:rPr>
                <w:rFonts w:ascii="Calibri" w:hAnsi="Calibri" w:cs="Calibri"/>
                <w:sz w:val="20"/>
                <w:szCs w:val="18"/>
              </w:rPr>
              <w:t>ve</w:t>
            </w:r>
            <w:r w:rsidR="00535B8E" w:rsidRPr="00BF0CDB">
              <w:rPr>
                <w:rFonts w:ascii="Calibri" w:hAnsi="Calibri" w:cs="Calibri"/>
                <w:sz w:val="20"/>
                <w:szCs w:val="18"/>
              </w:rPr>
              <w:t xml:space="preserve"> </w:t>
            </w:r>
            <w:r w:rsidR="002E61CF" w:rsidRPr="00BF0CDB">
              <w:rPr>
                <w:rFonts w:ascii="Calibri" w:hAnsi="Calibri" w:cs="Calibri"/>
                <w:sz w:val="20"/>
                <w:szCs w:val="18"/>
              </w:rPr>
              <w:t>të</w:t>
            </w:r>
            <w:r w:rsidR="00535B8E" w:rsidRPr="00BF0CDB">
              <w:rPr>
                <w:rFonts w:ascii="Calibri" w:hAnsi="Calibri" w:cs="Calibri"/>
                <w:sz w:val="20"/>
                <w:szCs w:val="18"/>
              </w:rPr>
              <w:t xml:space="preserve"> Tregtimit </w:t>
            </w:r>
            <w:r w:rsidR="002E61CF" w:rsidRPr="00BF0CDB">
              <w:rPr>
                <w:rFonts w:ascii="Calibri" w:hAnsi="Calibri" w:cs="Calibri"/>
                <w:sz w:val="20"/>
                <w:szCs w:val="18"/>
              </w:rPr>
              <w:t xml:space="preserve">brenda </w:t>
            </w:r>
            <w:r w:rsidR="00535B8E" w:rsidRPr="00BF0CDB">
              <w:rPr>
                <w:rFonts w:ascii="Calibri" w:hAnsi="Calibri" w:cs="Calibri"/>
                <w:sz w:val="20"/>
                <w:szCs w:val="18"/>
              </w:rPr>
              <w:t>Ditës së Livrimit</w:t>
            </w:r>
          </w:p>
          <w:p w14:paraId="537DB328" w14:textId="5A3DE9A2" w:rsidR="0001111A" w:rsidRPr="00BF0CDB" w:rsidRDefault="0001111A" w:rsidP="00F22A46">
            <w:pPr>
              <w:pStyle w:val="ListParagraph"/>
              <w:numPr>
                <w:ilvl w:val="0"/>
                <w:numId w:val="44"/>
              </w:numPr>
              <w:spacing w:before="0" w:line="276" w:lineRule="auto"/>
              <w:ind w:left="359" w:right="22" w:hanging="270"/>
              <w:jc w:val="left"/>
              <w:rPr>
                <w:rFonts w:ascii="Calibri" w:hAnsi="Calibri" w:cs="Calibri"/>
                <w:sz w:val="20"/>
                <w:szCs w:val="18"/>
              </w:rPr>
            </w:pPr>
            <w:r w:rsidRPr="00BF0CDB">
              <w:rPr>
                <w:rFonts w:ascii="Calibri" w:hAnsi="Calibri" w:cs="Calibri"/>
                <w:sz w:val="20"/>
                <w:szCs w:val="18"/>
              </w:rPr>
              <w:lastRenderedPageBreak/>
              <w:t>Një Çift Çmim-Sasi</w:t>
            </w:r>
            <w:r w:rsidR="002E61CF" w:rsidRPr="00BF0CDB">
              <w:rPr>
                <w:rFonts w:ascii="Calibri" w:hAnsi="Calibri" w:cs="Calibri"/>
                <w:sz w:val="20"/>
                <w:szCs w:val="18"/>
              </w:rPr>
              <w:t xml:space="preserve"> për çdo Periudhë Tregtimi.</w:t>
            </w:r>
          </w:p>
        </w:tc>
      </w:tr>
      <w:tr w:rsidR="0001111A" w:rsidRPr="00B867C0" w14:paraId="4EEC96F1" w14:textId="77777777" w:rsidTr="00521F02">
        <w:tc>
          <w:tcPr>
            <w:tcW w:w="3311" w:type="dxa"/>
            <w:vAlign w:val="center"/>
          </w:tcPr>
          <w:p w14:paraId="375D69FE" w14:textId="55CB3AB6" w:rsidR="0001111A" w:rsidRPr="00BF0CDB" w:rsidRDefault="0001111A" w:rsidP="0001111A">
            <w:pPr>
              <w:tabs>
                <w:tab w:val="left" w:pos="0"/>
              </w:tabs>
              <w:spacing w:line="276" w:lineRule="auto"/>
              <w:ind w:right="22"/>
              <w:rPr>
                <w:rFonts w:ascii="Calibri" w:hAnsi="Calibri" w:cs="Calibri"/>
                <w:b/>
              </w:rPr>
            </w:pPr>
            <w:r w:rsidRPr="00BF0CDB">
              <w:rPr>
                <w:rFonts w:ascii="Calibri" w:hAnsi="Calibri" w:cs="Calibri"/>
                <w:b/>
              </w:rPr>
              <w:lastRenderedPageBreak/>
              <w:t>Çmim</w:t>
            </w:r>
            <w:r w:rsidRPr="00BF0CDB">
              <w:rPr>
                <w:rFonts w:ascii="Calibri" w:eastAsia="Times New Roman" w:hAnsi="Calibri" w:cs="Calibri"/>
                <w:b/>
              </w:rPr>
              <w:t xml:space="preserve"> i Urdhërporosisë në Bllok</w:t>
            </w:r>
          </w:p>
        </w:tc>
        <w:tc>
          <w:tcPr>
            <w:tcW w:w="5616" w:type="dxa"/>
            <w:vAlign w:val="center"/>
          </w:tcPr>
          <w:p w14:paraId="15B80034" w14:textId="2283201F" w:rsidR="0001111A" w:rsidRPr="00BF0CDB" w:rsidRDefault="00A05EB5" w:rsidP="0001111A">
            <w:pPr>
              <w:tabs>
                <w:tab w:val="left" w:pos="0"/>
              </w:tabs>
              <w:spacing w:line="276" w:lineRule="auto"/>
              <w:ind w:left="-2" w:right="22" w:firstLine="2"/>
              <w:jc w:val="both"/>
              <w:rPr>
                <w:rFonts w:ascii="Calibri" w:hAnsi="Calibri" w:cs="Calibri"/>
                <w:sz w:val="20"/>
                <w:szCs w:val="18"/>
              </w:rPr>
            </w:pPr>
            <w:r w:rsidRPr="00BF0CDB">
              <w:rPr>
                <w:rFonts w:ascii="Calibri" w:hAnsi="Calibri" w:cs="Calibri"/>
                <w:sz w:val="20"/>
                <w:szCs w:val="18"/>
              </w:rPr>
              <w:t xml:space="preserve">Për të gjitha Periudhat e Tregtimit të përfshira në Urdhërporosinë në Bllok zbatohet një </w:t>
            </w:r>
            <w:r w:rsidR="0001111A" w:rsidRPr="00BF0CDB">
              <w:rPr>
                <w:rFonts w:ascii="Calibri" w:hAnsi="Calibri" w:cs="Calibri"/>
                <w:sz w:val="20"/>
                <w:szCs w:val="18"/>
              </w:rPr>
              <w:t xml:space="preserve">Çmim </w:t>
            </w:r>
            <w:r w:rsidRPr="00BF0CDB">
              <w:rPr>
                <w:rFonts w:ascii="Calibri" w:hAnsi="Calibri" w:cs="Calibri"/>
                <w:sz w:val="20"/>
                <w:szCs w:val="18"/>
              </w:rPr>
              <w:t xml:space="preserve">i </w:t>
            </w:r>
            <w:r w:rsidR="0001111A" w:rsidRPr="00BF0CDB">
              <w:rPr>
                <w:rFonts w:ascii="Calibri" w:hAnsi="Calibri" w:cs="Calibri"/>
                <w:sz w:val="20"/>
                <w:szCs w:val="18"/>
              </w:rPr>
              <w:t xml:space="preserve">vetëm </w:t>
            </w:r>
            <w:r w:rsidR="004B3EDB" w:rsidRPr="00BF0CDB">
              <w:rPr>
                <w:rFonts w:ascii="Calibri" w:hAnsi="Calibri" w:cs="Calibri"/>
                <w:sz w:val="20"/>
                <w:szCs w:val="18"/>
              </w:rPr>
              <w:t>brenda intervalit të përcaktuar nga</w:t>
            </w:r>
            <w:r w:rsidR="0001111A" w:rsidRPr="00BF0CDB">
              <w:rPr>
                <w:rFonts w:ascii="Calibri" w:hAnsi="Calibri" w:cs="Calibri"/>
                <w:sz w:val="20"/>
                <w:szCs w:val="18"/>
              </w:rPr>
              <w:t xml:space="preserve"> Çmimi Minimal dhe Çmimi Maksimal i Urdhërporosive të Tregut Ditës në Avancë.</w:t>
            </w:r>
          </w:p>
        </w:tc>
      </w:tr>
      <w:tr w:rsidR="0001111A" w:rsidRPr="00B867C0" w14:paraId="452A2019" w14:textId="77777777" w:rsidTr="001C3649">
        <w:tc>
          <w:tcPr>
            <w:tcW w:w="3311" w:type="dxa"/>
          </w:tcPr>
          <w:p w14:paraId="2A82385F" w14:textId="00906328" w:rsidR="0001111A" w:rsidRPr="00BF0CDB" w:rsidRDefault="0001111A" w:rsidP="0001111A">
            <w:pPr>
              <w:tabs>
                <w:tab w:val="left" w:pos="0"/>
              </w:tabs>
              <w:spacing w:after="120" w:line="276" w:lineRule="auto"/>
              <w:ind w:right="22"/>
              <w:rPr>
                <w:rFonts w:ascii="Calibri" w:hAnsi="Calibri" w:cs="Calibri"/>
                <w:b/>
              </w:rPr>
            </w:pPr>
            <w:r w:rsidRPr="00BF0CDB">
              <w:rPr>
                <w:rFonts w:ascii="Calibri" w:hAnsi="Calibri" w:cs="Calibri"/>
                <w:b/>
              </w:rPr>
              <w:t xml:space="preserve">Volumi minimal i ofertave në një </w:t>
            </w:r>
            <w:r w:rsidR="00105F13" w:rsidRPr="00BF0CDB">
              <w:rPr>
                <w:rFonts w:ascii="Calibri" w:hAnsi="Calibri" w:cs="Calibri"/>
                <w:b/>
              </w:rPr>
              <w:t>Periudhë Tregtimi</w:t>
            </w:r>
          </w:p>
        </w:tc>
        <w:tc>
          <w:tcPr>
            <w:tcW w:w="5616" w:type="dxa"/>
            <w:vAlign w:val="center"/>
          </w:tcPr>
          <w:p w14:paraId="60B970D2" w14:textId="3E38B7B2" w:rsidR="0001111A" w:rsidRPr="00BF0CDB" w:rsidRDefault="0001111A" w:rsidP="0001111A">
            <w:pPr>
              <w:tabs>
                <w:tab w:val="left" w:pos="0"/>
              </w:tabs>
              <w:spacing w:after="120" w:line="276" w:lineRule="auto"/>
              <w:ind w:left="-2" w:right="22" w:firstLine="2"/>
              <w:rPr>
                <w:rFonts w:ascii="Calibri" w:hAnsi="Calibri" w:cs="Calibri"/>
                <w:sz w:val="20"/>
                <w:szCs w:val="18"/>
              </w:rPr>
            </w:pPr>
            <w:r w:rsidRPr="00BF0CDB">
              <w:rPr>
                <w:rFonts w:ascii="Calibri" w:hAnsi="Calibri" w:cs="Calibri"/>
                <w:sz w:val="20"/>
                <w:szCs w:val="18"/>
              </w:rPr>
              <w:t>dy (2) njësi mbas presjes dhjetore ose 0.01 MW</w:t>
            </w:r>
          </w:p>
        </w:tc>
      </w:tr>
      <w:tr w:rsidR="0001111A" w:rsidRPr="00B867C0" w14:paraId="2DBDA096" w14:textId="77777777" w:rsidTr="00C7790D">
        <w:tc>
          <w:tcPr>
            <w:tcW w:w="3311" w:type="dxa"/>
          </w:tcPr>
          <w:p w14:paraId="6C6025CF" w14:textId="051044EE" w:rsidR="0001111A" w:rsidRPr="00BF0CDB" w:rsidRDefault="0001111A" w:rsidP="0001111A">
            <w:pPr>
              <w:tabs>
                <w:tab w:val="left" w:pos="0"/>
              </w:tabs>
              <w:spacing w:after="120" w:line="276" w:lineRule="auto"/>
              <w:ind w:right="22"/>
              <w:rPr>
                <w:rFonts w:ascii="Calibri" w:hAnsi="Calibri" w:cs="Calibri"/>
                <w:b/>
              </w:rPr>
            </w:pPr>
            <w:r w:rsidRPr="00BF0CDB">
              <w:rPr>
                <w:rFonts w:ascii="Calibri" w:hAnsi="Calibri" w:cs="Calibri"/>
                <w:b/>
              </w:rPr>
              <w:t xml:space="preserve">Volumi </w:t>
            </w:r>
            <w:r w:rsidR="00AC1ABA" w:rsidRPr="00BF0CDB">
              <w:rPr>
                <w:rFonts w:ascii="Calibri" w:hAnsi="Calibri" w:cs="Calibri"/>
                <w:b/>
              </w:rPr>
              <w:t>e Urdhërporosisë për</w:t>
            </w:r>
            <w:r w:rsidRPr="00BF0CDB">
              <w:rPr>
                <w:rFonts w:ascii="Calibri" w:hAnsi="Calibri" w:cs="Calibri"/>
                <w:b/>
              </w:rPr>
              <w:t xml:space="preserve"> </w:t>
            </w:r>
            <w:r w:rsidR="007E43EE" w:rsidRPr="00BF0CDB">
              <w:rPr>
                <w:rFonts w:ascii="Calibri" w:hAnsi="Calibri" w:cs="Calibri"/>
                <w:b/>
              </w:rPr>
              <w:t>Periudhë Tregtimi</w:t>
            </w:r>
          </w:p>
        </w:tc>
        <w:tc>
          <w:tcPr>
            <w:tcW w:w="5616" w:type="dxa"/>
            <w:vAlign w:val="center"/>
          </w:tcPr>
          <w:p w14:paraId="02173062" w14:textId="77777777" w:rsidR="00CF18A4" w:rsidRPr="00BF0CDB" w:rsidRDefault="00CF18A4" w:rsidP="00A26768">
            <w:pPr>
              <w:pStyle w:val="ListParagraph"/>
              <w:numPr>
                <w:ilvl w:val="0"/>
                <w:numId w:val="47"/>
              </w:numPr>
              <w:tabs>
                <w:tab w:val="left" w:pos="0"/>
              </w:tabs>
              <w:spacing w:after="120"/>
              <w:ind w:left="269" w:right="22" w:hanging="180"/>
              <w:rPr>
                <w:rFonts w:ascii="Calibri" w:hAnsi="Calibri" w:cs="Calibri"/>
                <w:sz w:val="20"/>
                <w:szCs w:val="18"/>
              </w:rPr>
            </w:pPr>
            <w:r w:rsidRPr="00BF0CDB">
              <w:rPr>
                <w:rFonts w:ascii="Calibri" w:hAnsi="Calibri" w:cs="Calibri"/>
                <w:sz w:val="20"/>
                <w:szCs w:val="18"/>
              </w:rPr>
              <w:t>I njëjti vëllim zbatohet për çdo Periudhë Tregtimi të përfshirë në Urdhërporosinë në Bllok</w:t>
            </w:r>
          </w:p>
          <w:p w14:paraId="3F9762FF" w14:textId="5C310C8A" w:rsidR="0001111A" w:rsidRPr="00BF0CDB" w:rsidRDefault="00331CE3" w:rsidP="00A26768">
            <w:pPr>
              <w:pStyle w:val="ListParagraph"/>
              <w:numPr>
                <w:ilvl w:val="0"/>
                <w:numId w:val="47"/>
              </w:numPr>
              <w:tabs>
                <w:tab w:val="left" w:pos="0"/>
              </w:tabs>
              <w:spacing w:after="120"/>
              <w:ind w:left="269" w:right="22" w:hanging="180"/>
              <w:rPr>
                <w:rFonts w:ascii="Calibri" w:hAnsi="Calibri" w:cs="Calibri"/>
                <w:sz w:val="20"/>
                <w:szCs w:val="18"/>
              </w:rPr>
            </w:pPr>
            <w:r w:rsidRPr="00BF0CDB">
              <w:rPr>
                <w:rFonts w:ascii="Calibri" w:hAnsi="Calibri" w:cs="Calibri"/>
                <w:sz w:val="20"/>
                <w:szCs w:val="18"/>
              </w:rPr>
              <w:t xml:space="preserve">Vëllimi maksimal për çdo Periudhë Tregtimi është </w:t>
            </w:r>
            <w:r w:rsidR="0001111A" w:rsidRPr="00BF0CDB">
              <w:rPr>
                <w:rFonts w:ascii="Calibri" w:hAnsi="Calibri" w:cs="Calibri"/>
                <w:sz w:val="20"/>
                <w:szCs w:val="18"/>
              </w:rPr>
              <w:t>200 MW</w:t>
            </w:r>
          </w:p>
        </w:tc>
      </w:tr>
      <w:tr w:rsidR="0001111A" w:rsidRPr="00B867C0" w14:paraId="1CC5D5A0" w14:textId="77777777" w:rsidTr="00C67F68">
        <w:tc>
          <w:tcPr>
            <w:tcW w:w="3311" w:type="dxa"/>
          </w:tcPr>
          <w:p w14:paraId="57D52C74" w14:textId="77E76817" w:rsidR="0001111A" w:rsidRPr="00BF0CDB" w:rsidRDefault="0001111A" w:rsidP="0001111A">
            <w:pPr>
              <w:tabs>
                <w:tab w:val="left" w:pos="0"/>
              </w:tabs>
              <w:spacing w:after="120" w:line="276" w:lineRule="auto"/>
              <w:ind w:right="22"/>
              <w:rPr>
                <w:rFonts w:ascii="Calibri" w:hAnsi="Calibri" w:cs="Calibri"/>
                <w:b/>
              </w:rPr>
            </w:pPr>
            <w:r w:rsidRPr="00BF0CDB">
              <w:rPr>
                <w:rFonts w:ascii="Calibri" w:hAnsi="Calibri" w:cs="Calibri"/>
                <w:b/>
              </w:rPr>
              <w:t>Norma minimale e Pranimit</w:t>
            </w:r>
          </w:p>
        </w:tc>
        <w:tc>
          <w:tcPr>
            <w:tcW w:w="5616" w:type="dxa"/>
          </w:tcPr>
          <w:p w14:paraId="2817312A" w14:textId="60BAFF2B" w:rsidR="0001111A" w:rsidRPr="00BF0CDB" w:rsidRDefault="00331CE3" w:rsidP="0001111A">
            <w:pPr>
              <w:tabs>
                <w:tab w:val="left" w:pos="0"/>
              </w:tabs>
              <w:spacing w:after="120" w:line="276" w:lineRule="auto"/>
              <w:ind w:left="-2" w:right="22" w:firstLine="2"/>
              <w:rPr>
                <w:rFonts w:ascii="Calibri" w:hAnsi="Calibri" w:cs="Calibri"/>
                <w:sz w:val="20"/>
                <w:szCs w:val="18"/>
              </w:rPr>
            </w:pPr>
            <w:r w:rsidRPr="00BF0CDB">
              <w:rPr>
                <w:rFonts w:ascii="Calibri" w:hAnsi="Calibri" w:cs="Calibri"/>
                <w:sz w:val="20"/>
                <w:szCs w:val="18"/>
              </w:rPr>
              <w:t>Nga zero (0) për qind deri në njëqind (100) për qind</w:t>
            </w:r>
          </w:p>
        </w:tc>
      </w:tr>
      <w:tr w:rsidR="001A7969" w:rsidRPr="00B867C0" w14:paraId="797C0D69" w14:textId="77777777" w:rsidTr="00DE17AF">
        <w:trPr>
          <w:trHeight w:val="476"/>
        </w:trPr>
        <w:tc>
          <w:tcPr>
            <w:tcW w:w="8927" w:type="dxa"/>
            <w:gridSpan w:val="2"/>
            <w:vAlign w:val="center"/>
          </w:tcPr>
          <w:p w14:paraId="4C6C801F" w14:textId="7B711560" w:rsidR="001A7969" w:rsidRPr="00BF0CDB" w:rsidRDefault="00AE18F0" w:rsidP="00DE17AF">
            <w:pPr>
              <w:tabs>
                <w:tab w:val="left" w:pos="990"/>
              </w:tabs>
              <w:spacing w:line="276" w:lineRule="auto"/>
              <w:ind w:left="900" w:right="29" w:hanging="900"/>
              <w:contextualSpacing/>
              <w:rPr>
                <w:rFonts w:ascii="Calibri" w:hAnsi="Calibri" w:cs="Calibri"/>
                <w:sz w:val="20"/>
                <w:szCs w:val="18"/>
              </w:rPr>
            </w:pPr>
            <w:r w:rsidRPr="004B42AA">
              <w:rPr>
                <w:rFonts w:ascii="Calibri" w:hAnsi="Calibri" w:cs="Calibri"/>
                <w:b/>
              </w:rPr>
              <w:t xml:space="preserve">Urdhërporositë me Profil në Bllok </w:t>
            </w:r>
            <w:r w:rsidR="007D727F" w:rsidRPr="004B42AA">
              <w:rPr>
                <w:rFonts w:ascii="Calibri" w:hAnsi="Calibri" w:cs="Calibri"/>
                <w:b/>
              </w:rPr>
              <w:t>-</w:t>
            </w:r>
            <w:r w:rsidRPr="004B42AA">
              <w:rPr>
                <w:rFonts w:ascii="Calibri" w:hAnsi="Calibri" w:cs="Calibri"/>
                <w:b/>
              </w:rPr>
              <w:t xml:space="preserve"> Parametrat e Tregtimit</w:t>
            </w:r>
          </w:p>
        </w:tc>
      </w:tr>
      <w:tr w:rsidR="005202B0" w:rsidRPr="00B867C0" w14:paraId="34BAEF01" w14:textId="77777777" w:rsidTr="00CA6E30">
        <w:tc>
          <w:tcPr>
            <w:tcW w:w="3311" w:type="dxa"/>
            <w:vAlign w:val="center"/>
          </w:tcPr>
          <w:p w14:paraId="04C3A0D8" w14:textId="5F1F2DB2" w:rsidR="005202B0" w:rsidRPr="00BF0CDB" w:rsidRDefault="005202B0" w:rsidP="005202B0">
            <w:pPr>
              <w:tabs>
                <w:tab w:val="left" w:pos="0"/>
              </w:tabs>
              <w:spacing w:after="120"/>
              <w:ind w:right="22"/>
              <w:rPr>
                <w:rFonts w:ascii="Calibri" w:hAnsi="Calibri" w:cs="Calibri"/>
                <w:b/>
              </w:rPr>
            </w:pPr>
            <w:r w:rsidRPr="00BF0CDB">
              <w:rPr>
                <w:rFonts w:ascii="Calibri" w:hAnsi="Calibri" w:cs="Calibri"/>
                <w:b/>
              </w:rPr>
              <w:t xml:space="preserve">Periudhat </w:t>
            </w:r>
            <w:r w:rsidR="00843504">
              <w:rPr>
                <w:rFonts w:ascii="Calibri" w:hAnsi="Calibri" w:cs="Calibri"/>
                <w:b/>
              </w:rPr>
              <w:t>e</w:t>
            </w:r>
            <w:r w:rsidRPr="00BF0CDB">
              <w:rPr>
                <w:rFonts w:ascii="Calibri" w:hAnsi="Calibri" w:cs="Calibri"/>
                <w:b/>
              </w:rPr>
              <w:t xml:space="preserve"> Tregtimit</w:t>
            </w:r>
            <w:r w:rsidRPr="00BF0CDB" w:rsidDel="00F77D42">
              <w:rPr>
                <w:rFonts w:ascii="Calibri" w:hAnsi="Calibri" w:cs="Calibri"/>
                <w:b/>
              </w:rPr>
              <w:t xml:space="preserve"> </w:t>
            </w:r>
            <w:r w:rsidRPr="00BF0CDB">
              <w:rPr>
                <w:rFonts w:ascii="Calibri" w:hAnsi="Calibri" w:cs="Calibri"/>
                <w:b/>
              </w:rPr>
              <w:t>në një Urdhërporosi në Bllok</w:t>
            </w:r>
          </w:p>
        </w:tc>
        <w:tc>
          <w:tcPr>
            <w:tcW w:w="5616" w:type="dxa"/>
            <w:vAlign w:val="center"/>
          </w:tcPr>
          <w:p w14:paraId="395CD75B" w14:textId="1234B784" w:rsidR="005202B0" w:rsidRPr="00BF0CDB" w:rsidRDefault="0070086F" w:rsidP="00A26768">
            <w:pPr>
              <w:pStyle w:val="ListParagraph"/>
              <w:numPr>
                <w:ilvl w:val="0"/>
                <w:numId w:val="48"/>
              </w:numPr>
              <w:ind w:left="273" w:right="22" w:hanging="180"/>
              <w:rPr>
                <w:rFonts w:ascii="Calibri" w:hAnsi="Calibri" w:cs="Calibri"/>
                <w:sz w:val="20"/>
                <w:szCs w:val="18"/>
              </w:rPr>
            </w:pPr>
            <w:r w:rsidRPr="00BF0CDB">
              <w:rPr>
                <w:rFonts w:ascii="Calibri" w:hAnsi="Calibri" w:cs="Calibri"/>
                <w:sz w:val="20"/>
                <w:szCs w:val="18"/>
              </w:rPr>
              <w:t>Numri minimal i Periudhave të Tregtimit që përfshihen në një Urdhërporosi në Bllok për një Portofol është një (1), ndërsa numri maksimal është i barabartë me numrin e përgjithshëm të Periudhave të Tregtimit brenda Ditës së Lëvrimit.</w:t>
            </w:r>
          </w:p>
          <w:p w14:paraId="5FFE2AC0" w14:textId="39BE870A" w:rsidR="005202B0" w:rsidRPr="00BF0CDB" w:rsidRDefault="005202B0" w:rsidP="00A26768">
            <w:pPr>
              <w:pStyle w:val="ListParagraph"/>
              <w:numPr>
                <w:ilvl w:val="0"/>
                <w:numId w:val="48"/>
              </w:numPr>
              <w:tabs>
                <w:tab w:val="left" w:pos="0"/>
              </w:tabs>
              <w:spacing w:after="120"/>
              <w:ind w:left="273" w:right="22" w:hanging="180"/>
              <w:rPr>
                <w:rFonts w:ascii="Calibri" w:hAnsi="Calibri" w:cs="Calibri"/>
                <w:sz w:val="20"/>
                <w:szCs w:val="18"/>
              </w:rPr>
            </w:pPr>
            <w:r w:rsidRPr="00BF0CDB">
              <w:rPr>
                <w:rFonts w:ascii="Calibri" w:hAnsi="Calibri" w:cs="Calibri"/>
                <w:sz w:val="20"/>
                <w:szCs w:val="18"/>
              </w:rPr>
              <w:t>Një Çift Çmim-Sasi për çdo Periudhë Tregtimi.</w:t>
            </w:r>
          </w:p>
        </w:tc>
      </w:tr>
      <w:tr w:rsidR="005202B0" w:rsidRPr="00B867C0" w14:paraId="4E671EE0" w14:textId="77777777" w:rsidTr="005202B0">
        <w:tc>
          <w:tcPr>
            <w:tcW w:w="3311" w:type="dxa"/>
            <w:vAlign w:val="center"/>
          </w:tcPr>
          <w:p w14:paraId="5B4F5A9D" w14:textId="4FC0A117" w:rsidR="005202B0" w:rsidRPr="00BF0CDB" w:rsidRDefault="005202B0" w:rsidP="005202B0">
            <w:pPr>
              <w:tabs>
                <w:tab w:val="left" w:pos="0"/>
              </w:tabs>
              <w:spacing w:after="120"/>
              <w:ind w:right="22"/>
              <w:rPr>
                <w:rFonts w:ascii="Calibri" w:hAnsi="Calibri" w:cs="Calibri"/>
                <w:b/>
              </w:rPr>
            </w:pPr>
            <w:r w:rsidRPr="00BF0CDB">
              <w:rPr>
                <w:rFonts w:ascii="Calibri" w:hAnsi="Calibri" w:cs="Calibri"/>
                <w:b/>
              </w:rPr>
              <w:t>Çmim i Urdhërporosisë në Bllok</w:t>
            </w:r>
          </w:p>
        </w:tc>
        <w:tc>
          <w:tcPr>
            <w:tcW w:w="5616" w:type="dxa"/>
          </w:tcPr>
          <w:p w14:paraId="0E542DA0" w14:textId="2BF0C633" w:rsidR="005202B0" w:rsidRPr="00BF0CDB" w:rsidRDefault="005202B0" w:rsidP="00606184">
            <w:pPr>
              <w:tabs>
                <w:tab w:val="left" w:pos="0"/>
              </w:tabs>
              <w:spacing w:after="120" w:line="276" w:lineRule="auto"/>
              <w:ind w:left="-2" w:right="22" w:firstLine="2"/>
              <w:rPr>
                <w:rFonts w:ascii="Calibri" w:hAnsi="Calibri" w:cs="Calibri"/>
                <w:sz w:val="20"/>
                <w:szCs w:val="18"/>
              </w:rPr>
            </w:pPr>
            <w:r w:rsidRPr="00BF0CDB">
              <w:t>Për të gjitha Periudhat e Tregtimit të përfshira në Urdhërporosinë në Bllok zbatohet një Çmim i vetëm brenda intervalit të përcaktuar nga Çmimi Minimal dhe Çmimi Maksimal i Urdhërporosive të Tregut Ditës në Avancë.</w:t>
            </w:r>
          </w:p>
        </w:tc>
      </w:tr>
      <w:tr w:rsidR="00606184" w:rsidRPr="00B867C0" w14:paraId="30DC2E4E" w14:textId="77777777" w:rsidTr="00C67F68">
        <w:tc>
          <w:tcPr>
            <w:tcW w:w="3311" w:type="dxa"/>
          </w:tcPr>
          <w:p w14:paraId="651869B7" w14:textId="4D8C5254" w:rsidR="00606184" w:rsidRPr="00BF0CDB" w:rsidRDefault="00606184" w:rsidP="00606184">
            <w:pPr>
              <w:tabs>
                <w:tab w:val="left" w:pos="0"/>
              </w:tabs>
              <w:spacing w:after="120"/>
              <w:ind w:right="22"/>
              <w:rPr>
                <w:rFonts w:ascii="Calibri" w:hAnsi="Calibri" w:cs="Calibri"/>
                <w:b/>
              </w:rPr>
            </w:pPr>
            <w:r w:rsidRPr="00BF0CDB">
              <w:rPr>
                <w:rFonts w:ascii="Calibri" w:hAnsi="Calibri" w:cs="Calibri"/>
                <w:b/>
              </w:rPr>
              <w:t>Volumi minimal i ofertave në një Periudhë Tregtimi</w:t>
            </w:r>
          </w:p>
        </w:tc>
        <w:tc>
          <w:tcPr>
            <w:tcW w:w="5616" w:type="dxa"/>
          </w:tcPr>
          <w:p w14:paraId="749C725C" w14:textId="1B3F42AD" w:rsidR="00606184" w:rsidRPr="00BF0CDB" w:rsidRDefault="00606184" w:rsidP="00606184">
            <w:pPr>
              <w:tabs>
                <w:tab w:val="left" w:pos="0"/>
              </w:tabs>
              <w:spacing w:after="120" w:line="276" w:lineRule="auto"/>
              <w:ind w:left="-2" w:right="22" w:firstLine="2"/>
              <w:rPr>
                <w:rFonts w:ascii="Calibri" w:hAnsi="Calibri" w:cs="Calibri"/>
                <w:sz w:val="20"/>
                <w:szCs w:val="20"/>
              </w:rPr>
            </w:pPr>
            <w:r w:rsidRPr="00BF0CDB">
              <w:rPr>
                <w:sz w:val="20"/>
                <w:szCs w:val="20"/>
              </w:rPr>
              <w:t>dy (2) njësi mbas presjes dhjetore ose 0.01 MWh</w:t>
            </w:r>
          </w:p>
        </w:tc>
      </w:tr>
      <w:tr w:rsidR="00606184" w:rsidRPr="00B867C0" w14:paraId="199FE68D" w14:textId="77777777" w:rsidTr="00C67F68">
        <w:tc>
          <w:tcPr>
            <w:tcW w:w="3311" w:type="dxa"/>
          </w:tcPr>
          <w:p w14:paraId="5AA244F8" w14:textId="222C1DC6" w:rsidR="00606184" w:rsidRPr="00BF0CDB" w:rsidRDefault="00606184" w:rsidP="00606184">
            <w:pPr>
              <w:tabs>
                <w:tab w:val="left" w:pos="0"/>
              </w:tabs>
              <w:spacing w:after="120"/>
              <w:ind w:right="22"/>
              <w:rPr>
                <w:rFonts w:ascii="Calibri" w:hAnsi="Calibri" w:cs="Calibri"/>
                <w:b/>
              </w:rPr>
            </w:pPr>
            <w:r w:rsidRPr="00BF0CDB">
              <w:rPr>
                <w:rFonts w:ascii="Calibri" w:hAnsi="Calibri" w:cs="Calibri"/>
                <w:b/>
              </w:rPr>
              <w:t>Volumi e Urdhërporosisë për Periudhë Tregtimi</w:t>
            </w:r>
          </w:p>
        </w:tc>
        <w:tc>
          <w:tcPr>
            <w:tcW w:w="5616" w:type="dxa"/>
          </w:tcPr>
          <w:p w14:paraId="5EB32DF7" w14:textId="735C77C5" w:rsidR="00606184" w:rsidRPr="00BF0CDB" w:rsidRDefault="00442CC1" w:rsidP="00A26768">
            <w:pPr>
              <w:pStyle w:val="ListParagraph"/>
              <w:numPr>
                <w:ilvl w:val="0"/>
                <w:numId w:val="49"/>
              </w:numPr>
              <w:tabs>
                <w:tab w:val="left" w:pos="0"/>
              </w:tabs>
              <w:spacing w:after="120" w:line="276" w:lineRule="auto"/>
              <w:ind w:left="273" w:right="22" w:hanging="270"/>
              <w:rPr>
                <w:rFonts w:ascii="Calibri" w:hAnsi="Calibri" w:cs="Calibri"/>
                <w:sz w:val="20"/>
              </w:rPr>
            </w:pPr>
            <w:r w:rsidRPr="00BF0CDB">
              <w:rPr>
                <w:rFonts w:ascii="Calibri" w:hAnsi="Calibri" w:cs="Calibri"/>
                <w:sz w:val="20"/>
              </w:rPr>
              <w:t>Për çdo Periudhë Tregtimi të përfshirë në Urdhërporosinë në Bllok mund të përcaktohet vëllim i njëjtë ose i ndryshëm</w:t>
            </w:r>
          </w:p>
          <w:p w14:paraId="1E3CB2B1" w14:textId="560782AF" w:rsidR="00606184" w:rsidRPr="00BF0CDB" w:rsidRDefault="00606184" w:rsidP="00A26768">
            <w:pPr>
              <w:pStyle w:val="ListParagraph"/>
              <w:numPr>
                <w:ilvl w:val="0"/>
                <w:numId w:val="49"/>
              </w:numPr>
              <w:tabs>
                <w:tab w:val="left" w:pos="0"/>
              </w:tabs>
              <w:spacing w:after="120" w:line="276" w:lineRule="auto"/>
              <w:ind w:left="273" w:right="22" w:hanging="270"/>
              <w:rPr>
                <w:rFonts w:ascii="Calibri" w:hAnsi="Calibri" w:cs="Calibri"/>
                <w:sz w:val="20"/>
              </w:rPr>
            </w:pPr>
            <w:r w:rsidRPr="00BF0CDB">
              <w:rPr>
                <w:rFonts w:ascii="Calibri" w:hAnsi="Calibri" w:cs="Calibri"/>
                <w:sz w:val="20"/>
              </w:rPr>
              <w:t>Vëllimi maksimal për çdo Periudhë Tregtimi është 200 MW</w:t>
            </w:r>
          </w:p>
        </w:tc>
      </w:tr>
      <w:tr w:rsidR="00606184" w:rsidRPr="00B867C0" w14:paraId="56C05937" w14:textId="77777777" w:rsidTr="00C67F68">
        <w:tc>
          <w:tcPr>
            <w:tcW w:w="3311" w:type="dxa"/>
          </w:tcPr>
          <w:p w14:paraId="14B76F43" w14:textId="21B4D6A2" w:rsidR="00606184" w:rsidRPr="007C0D32" w:rsidRDefault="00606184" w:rsidP="00606184">
            <w:pPr>
              <w:tabs>
                <w:tab w:val="left" w:pos="0"/>
              </w:tabs>
              <w:spacing w:after="120"/>
              <w:ind w:right="22"/>
              <w:rPr>
                <w:rFonts w:ascii="Calibri" w:hAnsi="Calibri" w:cs="Calibri"/>
                <w:b/>
              </w:rPr>
            </w:pPr>
            <w:r w:rsidRPr="007C0D32">
              <w:rPr>
                <w:rFonts w:ascii="Calibri" w:hAnsi="Calibri" w:cs="Calibri"/>
                <w:b/>
              </w:rPr>
              <w:t>Norma minimale e Pranimit</w:t>
            </w:r>
          </w:p>
        </w:tc>
        <w:tc>
          <w:tcPr>
            <w:tcW w:w="5616" w:type="dxa"/>
          </w:tcPr>
          <w:p w14:paraId="5C342019" w14:textId="319AC73D" w:rsidR="00606184" w:rsidRPr="007C0D32" w:rsidRDefault="00606184" w:rsidP="00606184">
            <w:pPr>
              <w:tabs>
                <w:tab w:val="left" w:pos="0"/>
              </w:tabs>
              <w:spacing w:after="120" w:line="276" w:lineRule="auto"/>
              <w:ind w:left="-2" w:right="22" w:firstLine="2"/>
              <w:rPr>
                <w:rFonts w:ascii="Calibri" w:hAnsi="Calibri" w:cs="Calibri"/>
                <w:sz w:val="20"/>
                <w:szCs w:val="20"/>
              </w:rPr>
            </w:pPr>
            <w:r w:rsidRPr="007C0D32">
              <w:rPr>
                <w:sz w:val="20"/>
                <w:szCs w:val="20"/>
              </w:rPr>
              <w:t>Nga zero (0) për qind deri në njëqind (100) për qind</w:t>
            </w:r>
          </w:p>
        </w:tc>
      </w:tr>
      <w:tr w:rsidR="0001111A" w:rsidRPr="00B867C0" w14:paraId="6947BBAD" w14:textId="77777777" w:rsidTr="00450928">
        <w:tc>
          <w:tcPr>
            <w:tcW w:w="8927" w:type="dxa"/>
            <w:gridSpan w:val="2"/>
          </w:tcPr>
          <w:p w14:paraId="7E53A0AB" w14:textId="3CCE5233" w:rsidR="0001111A" w:rsidRPr="00B867C0" w:rsidRDefault="0001111A" w:rsidP="0001111A">
            <w:pPr>
              <w:tabs>
                <w:tab w:val="left" w:pos="990"/>
              </w:tabs>
              <w:spacing w:after="120" w:line="276" w:lineRule="auto"/>
              <w:ind w:left="900" w:right="22" w:hanging="900"/>
              <w:rPr>
                <w:rFonts w:ascii="Calibri" w:hAnsi="Calibri" w:cs="Calibri"/>
              </w:rPr>
            </w:pPr>
            <w:r w:rsidRPr="009C1A96">
              <w:rPr>
                <w:rFonts w:ascii="Calibri" w:hAnsi="Calibri" w:cs="Calibri"/>
                <w:b/>
                <w:sz w:val="24"/>
                <w:szCs w:val="24"/>
              </w:rPr>
              <w:t xml:space="preserve">Urdhërporositë të Lidhura  në Bllok </w:t>
            </w:r>
            <w:r w:rsidR="00690D00" w:rsidRPr="00761DA9">
              <w:rPr>
                <w:rFonts w:ascii="Calibri" w:hAnsi="Calibri" w:cs="Calibri"/>
                <w:b/>
                <w:sz w:val="24"/>
                <w:szCs w:val="24"/>
              </w:rPr>
              <w:t>– Parametrat e Tregtimit</w:t>
            </w:r>
          </w:p>
        </w:tc>
      </w:tr>
      <w:tr w:rsidR="0001111A" w:rsidRPr="00B867C0" w14:paraId="7D08D289" w14:textId="77777777" w:rsidTr="001B46E2">
        <w:tc>
          <w:tcPr>
            <w:tcW w:w="3311" w:type="dxa"/>
          </w:tcPr>
          <w:p w14:paraId="7FF7C9EA" w14:textId="7BADBEFA" w:rsidR="0001111A" w:rsidRPr="00877912" w:rsidRDefault="0001111A" w:rsidP="0001111A">
            <w:pPr>
              <w:spacing w:after="120" w:line="276" w:lineRule="auto"/>
              <w:ind w:left="76" w:right="22"/>
              <w:rPr>
                <w:rFonts w:ascii="Calibri" w:eastAsia="Times New Roman" w:hAnsi="Calibri" w:cs="Calibri"/>
                <w:b/>
                <w:color w:val="FF0000"/>
              </w:rPr>
            </w:pPr>
            <w:r w:rsidRPr="00634298">
              <w:rPr>
                <w:rFonts w:ascii="Calibri" w:hAnsi="Calibri" w:cs="Calibri"/>
                <w:b/>
              </w:rPr>
              <w:t>Kufizimet lidhur me  Urdhërporositë të Lidhura në Bllok</w:t>
            </w:r>
          </w:p>
        </w:tc>
        <w:tc>
          <w:tcPr>
            <w:tcW w:w="5616" w:type="dxa"/>
            <w:vAlign w:val="center"/>
          </w:tcPr>
          <w:p w14:paraId="0F0FFD11" w14:textId="1ABC8C33" w:rsidR="0001111A" w:rsidRPr="002E56C9" w:rsidRDefault="0001111A" w:rsidP="00093A55">
            <w:pPr>
              <w:pStyle w:val="ListParagraph"/>
              <w:numPr>
                <w:ilvl w:val="0"/>
                <w:numId w:val="45"/>
              </w:numPr>
              <w:spacing w:before="0" w:line="276" w:lineRule="auto"/>
              <w:ind w:left="343" w:hanging="270"/>
              <w:rPr>
                <w:rFonts w:cstheme="minorHAnsi"/>
                <w:sz w:val="20"/>
              </w:rPr>
            </w:pPr>
            <w:r w:rsidRPr="002E56C9">
              <w:rPr>
                <w:rFonts w:cstheme="minorHAnsi"/>
                <w:sz w:val="20"/>
              </w:rPr>
              <w:t>Numri maksimal i Urdhërporosive të lidhura në Bllok për Portofol është 5 (pesë).</w:t>
            </w:r>
          </w:p>
          <w:p w14:paraId="736C35FC" w14:textId="5405172D" w:rsidR="0001111A" w:rsidRPr="002E56C9" w:rsidRDefault="0001111A" w:rsidP="00093A55">
            <w:pPr>
              <w:pStyle w:val="ListParagraph"/>
              <w:numPr>
                <w:ilvl w:val="0"/>
                <w:numId w:val="45"/>
              </w:numPr>
              <w:spacing w:before="0" w:line="276" w:lineRule="auto"/>
              <w:ind w:left="343" w:hanging="270"/>
              <w:rPr>
                <w:rFonts w:cstheme="minorHAnsi"/>
                <w:sz w:val="20"/>
              </w:rPr>
            </w:pPr>
            <w:r w:rsidRPr="002E56C9">
              <w:rPr>
                <w:rFonts w:cstheme="minorHAnsi"/>
                <w:sz w:val="20"/>
              </w:rPr>
              <w:t>Numri maksimal i Urdhërporosive Bllok Vartëse të lidhura me një Urdhërporosi udhëheqëse është 4 (katër).</w:t>
            </w:r>
          </w:p>
          <w:p w14:paraId="600A0FB1" w14:textId="0C50EA1E" w:rsidR="0001111A" w:rsidRPr="00877912" w:rsidRDefault="0001111A" w:rsidP="00093A55">
            <w:pPr>
              <w:pStyle w:val="ListParagraph"/>
              <w:numPr>
                <w:ilvl w:val="0"/>
                <w:numId w:val="45"/>
              </w:numPr>
              <w:spacing w:before="0" w:line="276" w:lineRule="auto"/>
              <w:ind w:left="343" w:hanging="270"/>
              <w:rPr>
                <w:rFonts w:ascii="Calibri" w:hAnsi="Calibri" w:cs="Calibri"/>
                <w:color w:val="FF0000"/>
              </w:rPr>
            </w:pPr>
            <w:r w:rsidRPr="002E56C9">
              <w:rPr>
                <w:rFonts w:cstheme="minorHAnsi"/>
                <w:sz w:val="20"/>
              </w:rPr>
              <w:t>Numri maksimal i Urdhërporosive Bllok Udhëheqëse të lidhura me një Urdhërporosi vartëse është 1 (një).</w:t>
            </w:r>
          </w:p>
        </w:tc>
      </w:tr>
      <w:tr w:rsidR="0001111A" w:rsidRPr="00B867C0" w14:paraId="489CB96C" w14:textId="77777777" w:rsidTr="00FB1157">
        <w:tc>
          <w:tcPr>
            <w:tcW w:w="3311" w:type="dxa"/>
          </w:tcPr>
          <w:p w14:paraId="5681DEC9" w14:textId="10120C82" w:rsidR="0001111A" w:rsidRPr="00B867C0" w:rsidRDefault="0001111A" w:rsidP="0001111A">
            <w:pPr>
              <w:tabs>
                <w:tab w:val="left" w:pos="0"/>
              </w:tabs>
              <w:spacing w:after="120" w:line="276" w:lineRule="auto"/>
              <w:ind w:right="22"/>
              <w:rPr>
                <w:rFonts w:ascii="Calibri" w:eastAsia="Times New Roman" w:hAnsi="Calibri" w:cs="Calibri"/>
                <w:b/>
              </w:rPr>
            </w:pPr>
            <w:r w:rsidRPr="00B867C0">
              <w:rPr>
                <w:rFonts w:ascii="Calibri" w:hAnsi="Calibri" w:cs="Calibri"/>
                <w:b/>
              </w:rPr>
              <w:lastRenderedPageBreak/>
              <w:t>Çmimi i Urdhërporosive përmban</w:t>
            </w:r>
          </w:p>
        </w:tc>
        <w:tc>
          <w:tcPr>
            <w:tcW w:w="5616" w:type="dxa"/>
            <w:vAlign w:val="center"/>
          </w:tcPr>
          <w:p w14:paraId="4F4C992A" w14:textId="00DC0A30" w:rsidR="0001111A" w:rsidRPr="00B867C0" w:rsidRDefault="00A14BC9" w:rsidP="00093A55">
            <w:pPr>
              <w:tabs>
                <w:tab w:val="left" w:pos="-1"/>
              </w:tabs>
              <w:spacing w:after="120" w:line="276" w:lineRule="auto"/>
              <w:ind w:left="-1" w:right="22" w:firstLine="1"/>
              <w:rPr>
                <w:rFonts w:ascii="Calibri" w:hAnsi="Calibri" w:cs="Calibri"/>
              </w:rPr>
            </w:pPr>
            <w:r w:rsidRPr="00A14BC9">
              <w:rPr>
                <w:rFonts w:ascii="Calibri" w:hAnsi="Calibri" w:cs="Calibri"/>
                <w:sz w:val="20"/>
                <w:szCs w:val="20"/>
              </w:rPr>
              <w:t>Zbatohen parametrat e përcaktuar për Urdhërporositë e Rregullta në Bllok dhe/ose Urdhërporositë me Profil në Bllok</w:t>
            </w:r>
          </w:p>
        </w:tc>
      </w:tr>
      <w:tr w:rsidR="005C1CA7" w:rsidRPr="00B867C0" w14:paraId="4741D95E" w14:textId="77777777" w:rsidTr="00010E3B">
        <w:tc>
          <w:tcPr>
            <w:tcW w:w="8927" w:type="dxa"/>
            <w:gridSpan w:val="2"/>
          </w:tcPr>
          <w:p w14:paraId="3E7C7283" w14:textId="5C61FA7A" w:rsidR="005C1CA7" w:rsidRPr="00761DA9" w:rsidRDefault="005C1CA7" w:rsidP="00093A55">
            <w:pPr>
              <w:tabs>
                <w:tab w:val="left" w:pos="990"/>
              </w:tabs>
              <w:spacing w:after="120" w:line="276" w:lineRule="auto"/>
              <w:ind w:left="900" w:right="22" w:hanging="900"/>
              <w:rPr>
                <w:rFonts w:ascii="Calibri" w:hAnsi="Calibri" w:cs="Calibri"/>
                <w:sz w:val="24"/>
                <w:szCs w:val="24"/>
              </w:rPr>
            </w:pPr>
            <w:r w:rsidRPr="00761DA9">
              <w:rPr>
                <w:rFonts w:ascii="Calibri" w:hAnsi="Calibri" w:cs="Calibri"/>
                <w:b/>
                <w:sz w:val="24"/>
                <w:szCs w:val="24"/>
              </w:rPr>
              <w:t xml:space="preserve">Urdhërporositë </w:t>
            </w:r>
            <w:r w:rsidR="000E6990" w:rsidRPr="00761DA9">
              <w:rPr>
                <w:rFonts w:ascii="Calibri" w:hAnsi="Calibri" w:cs="Calibri"/>
                <w:b/>
                <w:sz w:val="24"/>
                <w:szCs w:val="24"/>
              </w:rPr>
              <w:t>me Difference Çmimi</w:t>
            </w:r>
            <w:r w:rsidRPr="00761DA9">
              <w:rPr>
                <w:rFonts w:ascii="Calibri" w:hAnsi="Calibri" w:cs="Calibri"/>
                <w:b/>
                <w:sz w:val="24"/>
                <w:szCs w:val="24"/>
              </w:rPr>
              <w:t xml:space="preserve"> në Bllok – Parametrat e Tregtimit</w:t>
            </w:r>
          </w:p>
        </w:tc>
      </w:tr>
      <w:tr w:rsidR="00191841" w:rsidRPr="00B867C0" w14:paraId="3F2C23F5" w14:textId="77777777" w:rsidTr="00FB1157">
        <w:tc>
          <w:tcPr>
            <w:tcW w:w="3311" w:type="dxa"/>
          </w:tcPr>
          <w:p w14:paraId="78C2766E" w14:textId="6E7A9445" w:rsidR="00191841" w:rsidRPr="002E56C9" w:rsidRDefault="00495FB1" w:rsidP="0001111A">
            <w:pPr>
              <w:tabs>
                <w:tab w:val="left" w:pos="0"/>
              </w:tabs>
              <w:spacing w:after="120"/>
              <w:ind w:right="22"/>
              <w:rPr>
                <w:rFonts w:ascii="Calibri" w:hAnsi="Calibri" w:cs="Calibri"/>
                <w:b/>
              </w:rPr>
            </w:pPr>
            <w:r w:rsidRPr="002E56C9">
              <w:rPr>
                <w:rFonts w:ascii="Calibri" w:hAnsi="Calibri" w:cs="Calibri"/>
                <w:b/>
              </w:rPr>
              <w:t>Struktura e Urdhërporosisë</w:t>
            </w:r>
          </w:p>
        </w:tc>
        <w:tc>
          <w:tcPr>
            <w:tcW w:w="5616" w:type="dxa"/>
            <w:vAlign w:val="center"/>
          </w:tcPr>
          <w:p w14:paraId="57464E06" w14:textId="5CB2C2DB" w:rsidR="00191841" w:rsidRPr="002E56C9" w:rsidRDefault="00495FB1" w:rsidP="00093A55">
            <w:pPr>
              <w:tabs>
                <w:tab w:val="left" w:pos="-1"/>
              </w:tabs>
              <w:spacing w:after="120" w:line="276" w:lineRule="auto"/>
              <w:ind w:left="-1" w:right="22" w:firstLine="1"/>
              <w:rPr>
                <w:rFonts w:ascii="Calibri" w:hAnsi="Calibri" w:cs="Calibri"/>
                <w:sz w:val="20"/>
                <w:szCs w:val="20"/>
              </w:rPr>
            </w:pPr>
            <w:r w:rsidRPr="002E56C9">
              <w:rPr>
                <w:rFonts w:ascii="Calibri" w:hAnsi="Calibri" w:cs="Calibri"/>
                <w:sz w:val="20"/>
                <w:szCs w:val="20"/>
              </w:rPr>
              <w:t xml:space="preserve">Një Urdhërporosi </w:t>
            </w:r>
            <w:r w:rsidR="007C0961" w:rsidRPr="002E56C9">
              <w:rPr>
                <w:rFonts w:ascii="Calibri" w:hAnsi="Calibri" w:cs="Calibri"/>
                <w:sz w:val="20"/>
                <w:szCs w:val="20"/>
              </w:rPr>
              <w:t>me Difference Çmimi</w:t>
            </w:r>
            <w:r w:rsidRPr="002E56C9">
              <w:rPr>
                <w:rFonts w:ascii="Calibri" w:hAnsi="Calibri" w:cs="Calibri"/>
                <w:sz w:val="20"/>
                <w:szCs w:val="20"/>
              </w:rPr>
              <w:t xml:space="preserve"> në Bllok përbëhet nga dy Urdhërporosi në Bllok të lidhura reciprokisht me njëra-tjetrën: një Urdhërporosi Blerjeje në Bllok dhe një Urdhërporosi Shitjeje në Bllok</w:t>
            </w:r>
          </w:p>
        </w:tc>
      </w:tr>
      <w:tr w:rsidR="00191841" w:rsidRPr="00B867C0" w14:paraId="63DB3AC6" w14:textId="77777777" w:rsidTr="00FB1157">
        <w:tc>
          <w:tcPr>
            <w:tcW w:w="3311" w:type="dxa"/>
          </w:tcPr>
          <w:p w14:paraId="27C4C23B" w14:textId="60594176" w:rsidR="00191841" w:rsidRPr="002E56C9" w:rsidRDefault="00495FB1" w:rsidP="0001111A">
            <w:pPr>
              <w:tabs>
                <w:tab w:val="left" w:pos="0"/>
              </w:tabs>
              <w:spacing w:after="120"/>
              <w:ind w:right="22"/>
              <w:rPr>
                <w:rFonts w:ascii="Calibri" w:hAnsi="Calibri" w:cs="Calibri"/>
                <w:b/>
              </w:rPr>
            </w:pPr>
            <w:r w:rsidRPr="002E56C9">
              <w:rPr>
                <w:rFonts w:ascii="Calibri" w:hAnsi="Calibri" w:cs="Calibri"/>
                <w:b/>
              </w:rPr>
              <w:t>Kushti i Ekzekutimit</w:t>
            </w:r>
          </w:p>
        </w:tc>
        <w:tc>
          <w:tcPr>
            <w:tcW w:w="5616" w:type="dxa"/>
            <w:vAlign w:val="center"/>
          </w:tcPr>
          <w:p w14:paraId="425C23EE" w14:textId="6A3D81A2" w:rsidR="00191841" w:rsidRPr="002E56C9" w:rsidRDefault="00495FB1" w:rsidP="00093A55">
            <w:pPr>
              <w:tabs>
                <w:tab w:val="left" w:pos="-1"/>
              </w:tabs>
              <w:spacing w:after="120" w:line="276" w:lineRule="auto"/>
              <w:ind w:left="-1" w:right="22" w:firstLine="1"/>
              <w:rPr>
                <w:rFonts w:ascii="Calibri" w:hAnsi="Calibri" w:cs="Calibri"/>
                <w:sz w:val="20"/>
                <w:szCs w:val="20"/>
              </w:rPr>
            </w:pPr>
            <w:r w:rsidRPr="002E56C9">
              <w:rPr>
                <w:rFonts w:ascii="Calibri" w:hAnsi="Calibri" w:cs="Calibri"/>
                <w:sz w:val="20"/>
                <w:szCs w:val="20"/>
              </w:rPr>
              <w:t>Të dyja Urdhërporositë në Bllok duhet të pranohen ose të refuzohen së bashku. Asnjëra prej tyre nuk mund të pranohet në mënyrë të pavarur nga tjetra</w:t>
            </w:r>
          </w:p>
        </w:tc>
      </w:tr>
      <w:tr w:rsidR="00191841" w:rsidRPr="00B867C0" w14:paraId="752A5AD5" w14:textId="77777777" w:rsidTr="00FB1157">
        <w:tc>
          <w:tcPr>
            <w:tcW w:w="3311" w:type="dxa"/>
          </w:tcPr>
          <w:p w14:paraId="6C6AAB8C" w14:textId="7E6C6A2F" w:rsidR="00191841" w:rsidRPr="002E56C9" w:rsidRDefault="00AE0C59" w:rsidP="0001111A">
            <w:pPr>
              <w:tabs>
                <w:tab w:val="left" w:pos="0"/>
              </w:tabs>
              <w:spacing w:after="120"/>
              <w:ind w:right="22"/>
              <w:rPr>
                <w:rFonts w:ascii="Calibri" w:hAnsi="Calibri" w:cs="Calibri"/>
                <w:b/>
              </w:rPr>
            </w:pPr>
            <w:r w:rsidRPr="002E56C9">
              <w:rPr>
                <w:rFonts w:ascii="Calibri" w:hAnsi="Calibri" w:cs="Calibri"/>
                <w:b/>
              </w:rPr>
              <w:t>Llojet e Urdhërporosive në Bllok</w:t>
            </w:r>
          </w:p>
        </w:tc>
        <w:tc>
          <w:tcPr>
            <w:tcW w:w="5616" w:type="dxa"/>
            <w:vAlign w:val="center"/>
          </w:tcPr>
          <w:p w14:paraId="53441018" w14:textId="261DCE48" w:rsidR="00191841" w:rsidRPr="002E56C9" w:rsidRDefault="00AE0C59" w:rsidP="00093A55">
            <w:pPr>
              <w:tabs>
                <w:tab w:val="left" w:pos="-1"/>
              </w:tabs>
              <w:spacing w:after="120" w:line="276" w:lineRule="auto"/>
              <w:ind w:left="-1" w:right="22" w:firstLine="1"/>
              <w:rPr>
                <w:rFonts w:ascii="Calibri" w:hAnsi="Calibri" w:cs="Calibri"/>
                <w:sz w:val="20"/>
                <w:szCs w:val="20"/>
              </w:rPr>
            </w:pPr>
            <w:r w:rsidRPr="002E56C9">
              <w:rPr>
                <w:rFonts w:ascii="Calibri" w:hAnsi="Calibri" w:cs="Calibri"/>
                <w:sz w:val="20"/>
                <w:szCs w:val="20"/>
              </w:rPr>
              <w:t>Çifti i Urdhërporosive të lidhura mund të përbëhet nga Urdhërporosi të Rregullta në Bllok, Urdhërporosi me Profil në Bllok ose një kombinim i tyre</w:t>
            </w:r>
          </w:p>
        </w:tc>
      </w:tr>
    </w:tbl>
    <w:p w14:paraId="1518E57E" w14:textId="77777777" w:rsidR="00AF32CE" w:rsidRPr="00B867C0" w:rsidRDefault="00AF32CE" w:rsidP="00FA2B75">
      <w:pPr>
        <w:tabs>
          <w:tab w:val="left" w:pos="990"/>
        </w:tabs>
        <w:ind w:left="900" w:right="22" w:hanging="900"/>
        <w:rPr>
          <w:rFonts w:ascii="Arial" w:hAnsi="Arial" w:cs="Arial"/>
        </w:rPr>
      </w:pPr>
    </w:p>
    <w:p w14:paraId="7728C712" w14:textId="77777777" w:rsidR="00AF32CE" w:rsidRPr="00B867C0" w:rsidRDefault="00AF32CE" w:rsidP="00FA2B75">
      <w:pPr>
        <w:tabs>
          <w:tab w:val="left" w:pos="990"/>
        </w:tabs>
        <w:ind w:left="900" w:right="22" w:hanging="900"/>
        <w:rPr>
          <w:rFonts w:ascii="Arial" w:hAnsi="Arial" w:cs="Arial"/>
        </w:rPr>
      </w:pPr>
      <w:r w:rsidRPr="00B867C0">
        <w:rPr>
          <w:rFonts w:ascii="Arial" w:hAnsi="Arial" w:cs="Arial"/>
        </w:rPr>
        <w:br w:type="page"/>
      </w:r>
    </w:p>
    <w:p w14:paraId="7269F57F" w14:textId="0D8EE10B" w:rsidR="00642E7B" w:rsidRPr="00B867C0" w:rsidRDefault="0055141C" w:rsidP="00FA2B75">
      <w:pPr>
        <w:pStyle w:val="CERLEVEL2"/>
        <w:pageBreakBefore/>
        <w:numPr>
          <w:ilvl w:val="0"/>
          <w:numId w:val="0"/>
        </w:numPr>
        <w:tabs>
          <w:tab w:val="left" w:pos="450"/>
        </w:tabs>
        <w:spacing w:line="276" w:lineRule="auto"/>
        <w:ind w:left="1620" w:right="22" w:hanging="1620"/>
        <w:rPr>
          <w:rFonts w:cs="Arial"/>
        </w:rPr>
      </w:pPr>
      <w:bookmarkStart w:id="423" w:name="_Toc244526280"/>
      <w:r w:rsidRPr="00B867C0">
        <w:rPr>
          <w:rFonts w:cs="Arial"/>
        </w:rPr>
        <w:lastRenderedPageBreak/>
        <w:t xml:space="preserve">TABELA </w:t>
      </w:r>
      <w:r w:rsidR="00536E4B" w:rsidRPr="00B867C0">
        <w:rPr>
          <w:rFonts w:cs="Arial"/>
        </w:rPr>
        <w:t>A.</w:t>
      </w:r>
      <w:r w:rsidR="00A143F6" w:rsidRPr="00B867C0">
        <w:rPr>
          <w:rFonts w:cs="Arial"/>
        </w:rPr>
        <w:t>2</w:t>
      </w:r>
      <w:r w:rsidR="00536E4B" w:rsidRPr="00B867C0">
        <w:rPr>
          <w:rFonts w:cs="Arial"/>
        </w:rPr>
        <w:t>:</w:t>
      </w:r>
      <w:r w:rsidR="00536E4B" w:rsidRPr="00B867C0">
        <w:rPr>
          <w:rFonts w:cs="Arial"/>
        </w:rPr>
        <w:tab/>
        <w:t xml:space="preserve">Specifikimet e Produkteve </w:t>
      </w:r>
      <w:bookmarkStart w:id="424" w:name="_Hlk508308725"/>
      <w:r w:rsidR="00536E4B" w:rsidRPr="00B867C0">
        <w:rPr>
          <w:rFonts w:cs="Arial"/>
        </w:rPr>
        <w:t xml:space="preserve">të Ankandeve </w:t>
      </w:r>
      <w:r w:rsidR="0086697B" w:rsidRPr="00B867C0">
        <w:rPr>
          <w:rFonts w:cs="Arial"/>
        </w:rPr>
        <w:t>Brenda së Njëjtës</w:t>
      </w:r>
      <w:r w:rsidR="00536E4B" w:rsidRPr="00B867C0">
        <w:rPr>
          <w:rFonts w:cs="Arial"/>
        </w:rPr>
        <w:t xml:space="preserve"> Ditë</w:t>
      </w:r>
      <w:bookmarkEnd w:id="423"/>
    </w:p>
    <w:tbl>
      <w:tblPr>
        <w:tblStyle w:val="TableGrid"/>
        <w:tblW w:w="9239" w:type="dxa"/>
        <w:tblInd w:w="-147" w:type="dxa"/>
        <w:tblLook w:val="04A0" w:firstRow="1" w:lastRow="0" w:firstColumn="1" w:lastColumn="0" w:noHBand="0" w:noVBand="1"/>
      </w:tblPr>
      <w:tblGrid>
        <w:gridCol w:w="3652"/>
        <w:gridCol w:w="5580"/>
        <w:gridCol w:w="7"/>
      </w:tblGrid>
      <w:tr w:rsidR="004C5F69" w:rsidRPr="00B867C0" w14:paraId="0FE56D08" w14:textId="77777777" w:rsidTr="00307AA1">
        <w:tc>
          <w:tcPr>
            <w:tcW w:w="9239" w:type="dxa"/>
            <w:gridSpan w:val="3"/>
            <w:vAlign w:val="center"/>
          </w:tcPr>
          <w:bookmarkEnd w:id="424"/>
          <w:p w14:paraId="65FC01FE" w14:textId="77777777" w:rsidR="004C5F69" w:rsidRPr="00B867C0" w:rsidRDefault="004C5F69" w:rsidP="00FA2B75">
            <w:pPr>
              <w:tabs>
                <w:tab w:val="left" w:pos="990"/>
              </w:tabs>
              <w:spacing w:line="276" w:lineRule="auto"/>
              <w:ind w:left="907" w:right="29" w:hanging="907"/>
              <w:contextualSpacing/>
              <w:rPr>
                <w:rFonts w:cstheme="minorHAnsi"/>
                <w:b/>
                <w:sz w:val="28"/>
                <w:szCs w:val="28"/>
              </w:rPr>
            </w:pPr>
            <w:r w:rsidRPr="00B867C0">
              <w:rPr>
                <w:rFonts w:cstheme="minorHAnsi"/>
                <w:b/>
                <w:color w:val="E36C0A" w:themeColor="accent6" w:themeShade="BF"/>
                <w:sz w:val="24"/>
                <w:szCs w:val="24"/>
              </w:rPr>
              <w:t>Kontratat për energji elektrike</w:t>
            </w:r>
            <w:r w:rsidRPr="00B867C0">
              <w:rPr>
                <w:rFonts w:cstheme="minorHAnsi"/>
                <w:b/>
                <w:color w:val="F79646" w:themeColor="accent6"/>
                <w:sz w:val="28"/>
                <w:szCs w:val="28"/>
              </w:rPr>
              <w:t xml:space="preserve">     </w:t>
            </w:r>
          </w:p>
        </w:tc>
      </w:tr>
      <w:tr w:rsidR="00642E7B" w:rsidRPr="00B867C0" w14:paraId="2FF4BF67" w14:textId="77777777" w:rsidTr="00307AA1">
        <w:trPr>
          <w:gridAfter w:val="1"/>
          <w:wAfter w:w="7" w:type="dxa"/>
        </w:trPr>
        <w:tc>
          <w:tcPr>
            <w:tcW w:w="3652" w:type="dxa"/>
            <w:vAlign w:val="center"/>
          </w:tcPr>
          <w:p w14:paraId="6F9473C4" w14:textId="77777777" w:rsidR="00642E7B" w:rsidRPr="00B867C0" w:rsidRDefault="00642E7B" w:rsidP="00FA2B75">
            <w:pPr>
              <w:tabs>
                <w:tab w:val="left" w:pos="990"/>
              </w:tabs>
              <w:spacing w:line="276" w:lineRule="auto"/>
              <w:ind w:left="900" w:right="29" w:hanging="900"/>
              <w:rPr>
                <w:rFonts w:cstheme="minorHAnsi"/>
                <w:b/>
              </w:rPr>
            </w:pPr>
            <w:r w:rsidRPr="00B867C0">
              <w:rPr>
                <w:rFonts w:cstheme="minorHAnsi"/>
                <w:b/>
              </w:rPr>
              <w:t xml:space="preserve">Zonat e Ofertimit   </w:t>
            </w:r>
          </w:p>
        </w:tc>
        <w:tc>
          <w:tcPr>
            <w:tcW w:w="5580" w:type="dxa"/>
            <w:vAlign w:val="center"/>
          </w:tcPr>
          <w:p w14:paraId="2D2A1852" w14:textId="7B5EF111" w:rsidR="00642E7B" w:rsidRPr="001923F9" w:rsidRDefault="00642E7B" w:rsidP="00FA2B75">
            <w:pPr>
              <w:tabs>
                <w:tab w:val="left" w:pos="990"/>
              </w:tabs>
              <w:spacing w:line="276" w:lineRule="auto"/>
              <w:ind w:left="900" w:right="29" w:hanging="900"/>
              <w:rPr>
                <w:rFonts w:cstheme="minorHAnsi"/>
                <w:sz w:val="20"/>
                <w:szCs w:val="20"/>
              </w:rPr>
            </w:pPr>
            <w:r w:rsidRPr="001923F9">
              <w:rPr>
                <w:rFonts w:cstheme="minorHAnsi"/>
                <w:sz w:val="20"/>
                <w:szCs w:val="20"/>
              </w:rPr>
              <w:t xml:space="preserve">Dy </w:t>
            </w:r>
            <w:r w:rsidR="00864F40">
              <w:rPr>
                <w:rFonts w:cstheme="minorHAnsi"/>
                <w:sz w:val="20"/>
                <w:szCs w:val="20"/>
              </w:rPr>
              <w:t>Z</w:t>
            </w:r>
            <w:r w:rsidR="00864F40" w:rsidRPr="001923F9">
              <w:rPr>
                <w:rFonts w:cstheme="minorHAnsi"/>
                <w:sz w:val="20"/>
                <w:szCs w:val="20"/>
              </w:rPr>
              <w:t xml:space="preserve">ona </w:t>
            </w:r>
            <w:r w:rsidR="00864F40">
              <w:rPr>
                <w:rFonts w:cstheme="minorHAnsi"/>
                <w:sz w:val="20"/>
                <w:szCs w:val="20"/>
              </w:rPr>
              <w:t>O</w:t>
            </w:r>
            <w:r w:rsidR="00864F40" w:rsidRPr="001923F9">
              <w:rPr>
                <w:rFonts w:cstheme="minorHAnsi"/>
                <w:sz w:val="20"/>
                <w:szCs w:val="20"/>
              </w:rPr>
              <w:t>fertimi</w:t>
            </w:r>
            <w:r w:rsidRPr="001923F9">
              <w:rPr>
                <w:rFonts w:cstheme="minorHAnsi"/>
                <w:sz w:val="20"/>
                <w:szCs w:val="20"/>
              </w:rPr>
              <w:t>:</w:t>
            </w:r>
          </w:p>
          <w:p w14:paraId="42F3CDD7" w14:textId="77777777" w:rsidR="001933C1" w:rsidRPr="001923F9" w:rsidRDefault="002E7983" w:rsidP="00FA2B75">
            <w:pPr>
              <w:pStyle w:val="ListParagraph"/>
              <w:numPr>
                <w:ilvl w:val="0"/>
                <w:numId w:val="31"/>
              </w:numPr>
              <w:spacing w:before="0" w:line="276" w:lineRule="auto"/>
              <w:ind w:left="253" w:right="29" w:hanging="253"/>
              <w:jc w:val="left"/>
              <w:rPr>
                <w:rFonts w:cstheme="minorHAnsi"/>
                <w:sz w:val="20"/>
              </w:rPr>
            </w:pPr>
            <w:r w:rsidRPr="001923F9">
              <w:rPr>
                <w:rFonts w:cstheme="minorHAnsi"/>
                <w:sz w:val="20"/>
              </w:rPr>
              <w:t xml:space="preserve">Shqipëri (AL) </w:t>
            </w:r>
          </w:p>
          <w:p w14:paraId="1E2C98F5" w14:textId="77777777" w:rsidR="00642E7B" w:rsidRPr="001923F9" w:rsidRDefault="002E7983" w:rsidP="00FA2B75">
            <w:pPr>
              <w:pStyle w:val="ListParagraph"/>
              <w:numPr>
                <w:ilvl w:val="0"/>
                <w:numId w:val="31"/>
              </w:numPr>
              <w:spacing w:before="0" w:line="276" w:lineRule="auto"/>
              <w:ind w:left="253" w:right="29" w:hanging="253"/>
              <w:jc w:val="left"/>
              <w:rPr>
                <w:rFonts w:cstheme="minorHAnsi"/>
                <w:sz w:val="20"/>
              </w:rPr>
            </w:pPr>
            <w:r w:rsidRPr="001923F9">
              <w:rPr>
                <w:rFonts w:cstheme="minorHAnsi"/>
                <w:sz w:val="20"/>
              </w:rPr>
              <w:t xml:space="preserve">Kosovë (KS) </w:t>
            </w:r>
          </w:p>
        </w:tc>
      </w:tr>
      <w:tr w:rsidR="00642E7B" w:rsidRPr="00B867C0" w14:paraId="0D566E46" w14:textId="77777777" w:rsidTr="00307AA1">
        <w:trPr>
          <w:gridAfter w:val="1"/>
          <w:wAfter w:w="7" w:type="dxa"/>
        </w:trPr>
        <w:tc>
          <w:tcPr>
            <w:tcW w:w="3652" w:type="dxa"/>
          </w:tcPr>
          <w:p w14:paraId="5B5FA86F" w14:textId="77777777" w:rsidR="00642E7B" w:rsidRPr="00B867C0" w:rsidRDefault="00642E7B" w:rsidP="00FA2B75">
            <w:pPr>
              <w:tabs>
                <w:tab w:val="left" w:pos="990"/>
              </w:tabs>
              <w:spacing w:line="276" w:lineRule="auto"/>
              <w:ind w:left="907" w:right="29" w:hanging="907"/>
              <w:contextualSpacing/>
              <w:rPr>
                <w:rFonts w:cstheme="minorHAnsi"/>
                <w:b/>
              </w:rPr>
            </w:pPr>
            <w:r w:rsidRPr="00B867C0">
              <w:rPr>
                <w:rFonts w:cstheme="minorHAnsi"/>
                <w:b/>
              </w:rPr>
              <w:t>Procedura e tregtimit</w:t>
            </w:r>
          </w:p>
        </w:tc>
        <w:tc>
          <w:tcPr>
            <w:tcW w:w="5580" w:type="dxa"/>
            <w:vAlign w:val="center"/>
          </w:tcPr>
          <w:p w14:paraId="7FCD983E" w14:textId="04530A6F" w:rsidR="00642E7B" w:rsidRPr="001923F9" w:rsidRDefault="00642E7B" w:rsidP="00FA2B75">
            <w:pPr>
              <w:tabs>
                <w:tab w:val="left" w:pos="990"/>
              </w:tabs>
              <w:spacing w:line="276" w:lineRule="auto"/>
              <w:ind w:left="907" w:right="29" w:hanging="907"/>
              <w:contextualSpacing/>
              <w:rPr>
                <w:rFonts w:cstheme="minorHAnsi"/>
                <w:sz w:val="20"/>
                <w:szCs w:val="20"/>
              </w:rPr>
            </w:pPr>
            <w:r w:rsidRPr="001923F9">
              <w:rPr>
                <w:rFonts w:cstheme="minorHAnsi"/>
                <w:sz w:val="20"/>
                <w:szCs w:val="20"/>
              </w:rPr>
              <w:t xml:space="preserve">Ankand </w:t>
            </w:r>
            <w:r w:rsidR="00864F40">
              <w:rPr>
                <w:rFonts w:cstheme="minorHAnsi"/>
                <w:sz w:val="20"/>
                <w:szCs w:val="20"/>
              </w:rPr>
              <w:t>ditor</w:t>
            </w:r>
            <w:r w:rsidRPr="001923F9">
              <w:rPr>
                <w:rFonts w:cstheme="minorHAnsi"/>
                <w:sz w:val="20"/>
                <w:szCs w:val="20"/>
              </w:rPr>
              <w:t xml:space="preserve">- tre </w:t>
            </w:r>
            <w:r w:rsidR="00864F40">
              <w:rPr>
                <w:rFonts w:cstheme="minorHAnsi"/>
                <w:sz w:val="20"/>
                <w:szCs w:val="20"/>
              </w:rPr>
              <w:t>ankande</w:t>
            </w:r>
          </w:p>
        </w:tc>
      </w:tr>
      <w:tr w:rsidR="00642E7B" w:rsidRPr="00B867C0" w14:paraId="7E7865A8" w14:textId="77777777" w:rsidTr="00307AA1">
        <w:trPr>
          <w:gridAfter w:val="1"/>
          <w:wAfter w:w="7" w:type="dxa"/>
        </w:trPr>
        <w:tc>
          <w:tcPr>
            <w:tcW w:w="3652" w:type="dxa"/>
          </w:tcPr>
          <w:p w14:paraId="47D12EB3" w14:textId="77777777" w:rsidR="00642E7B" w:rsidRPr="00B867C0" w:rsidRDefault="00642E7B" w:rsidP="00FA2B75">
            <w:pPr>
              <w:tabs>
                <w:tab w:val="left" w:pos="990"/>
              </w:tabs>
              <w:spacing w:line="276" w:lineRule="auto"/>
              <w:ind w:left="907" w:right="29" w:hanging="907"/>
              <w:contextualSpacing/>
              <w:rPr>
                <w:rFonts w:cstheme="minorHAnsi"/>
                <w:b/>
              </w:rPr>
            </w:pPr>
            <w:r w:rsidRPr="00B867C0">
              <w:rPr>
                <w:rFonts w:cstheme="minorHAnsi"/>
                <w:b/>
              </w:rPr>
              <w:t>Ditët e Tregtimit</w:t>
            </w:r>
          </w:p>
        </w:tc>
        <w:tc>
          <w:tcPr>
            <w:tcW w:w="5580" w:type="dxa"/>
            <w:vAlign w:val="center"/>
          </w:tcPr>
          <w:p w14:paraId="3EF95681" w14:textId="77777777" w:rsidR="00642E7B" w:rsidRPr="001923F9" w:rsidRDefault="00642E7B" w:rsidP="00FA2B75">
            <w:pPr>
              <w:tabs>
                <w:tab w:val="left" w:pos="990"/>
              </w:tabs>
              <w:spacing w:line="276" w:lineRule="auto"/>
              <w:ind w:left="907" w:right="29" w:hanging="907"/>
              <w:contextualSpacing/>
              <w:rPr>
                <w:rFonts w:cstheme="minorHAnsi"/>
                <w:sz w:val="20"/>
                <w:szCs w:val="20"/>
              </w:rPr>
            </w:pPr>
            <w:r w:rsidRPr="001923F9">
              <w:rPr>
                <w:rFonts w:cstheme="minorHAnsi"/>
                <w:sz w:val="20"/>
                <w:szCs w:val="20"/>
              </w:rPr>
              <w:t>Gjatë gjithë vitit</w:t>
            </w:r>
          </w:p>
        </w:tc>
      </w:tr>
      <w:tr w:rsidR="00642E7B" w:rsidRPr="00B867C0" w14:paraId="005CE38B" w14:textId="77777777" w:rsidTr="00307AA1">
        <w:trPr>
          <w:gridAfter w:val="1"/>
          <w:wAfter w:w="7" w:type="dxa"/>
        </w:trPr>
        <w:tc>
          <w:tcPr>
            <w:tcW w:w="3652" w:type="dxa"/>
            <w:vAlign w:val="center"/>
          </w:tcPr>
          <w:p w14:paraId="6BE0D337" w14:textId="36B19F6A" w:rsidR="00642E7B" w:rsidRPr="00B867C0" w:rsidRDefault="002B174F" w:rsidP="00FA2B75">
            <w:pPr>
              <w:tabs>
                <w:tab w:val="left" w:pos="990"/>
              </w:tabs>
              <w:spacing w:line="276" w:lineRule="auto"/>
              <w:ind w:left="900" w:right="22" w:hanging="900"/>
              <w:rPr>
                <w:rFonts w:cstheme="minorHAnsi"/>
                <w:b/>
              </w:rPr>
            </w:pPr>
            <w:r w:rsidRPr="00B867C0">
              <w:rPr>
                <w:rFonts w:cstheme="minorHAnsi"/>
                <w:b/>
              </w:rPr>
              <w:t xml:space="preserve">Koha e </w:t>
            </w:r>
            <w:r w:rsidR="00642E7B" w:rsidRPr="00B867C0">
              <w:rPr>
                <w:rFonts w:cstheme="minorHAnsi"/>
                <w:b/>
              </w:rPr>
              <w:t>Hapj</w:t>
            </w:r>
            <w:r w:rsidRPr="00B867C0">
              <w:rPr>
                <w:rFonts w:cstheme="minorHAnsi"/>
                <w:b/>
              </w:rPr>
              <w:t>es</w:t>
            </w:r>
            <w:r w:rsidR="00642E7B" w:rsidRPr="00B867C0">
              <w:rPr>
                <w:rFonts w:cstheme="minorHAnsi"/>
                <w:b/>
              </w:rPr>
              <w:t xml:space="preserve"> të </w:t>
            </w:r>
            <w:r w:rsidRPr="00B867C0">
              <w:rPr>
                <w:rFonts w:cstheme="minorHAnsi"/>
                <w:b/>
              </w:rPr>
              <w:t xml:space="preserve">Portës </w:t>
            </w:r>
          </w:p>
        </w:tc>
        <w:tc>
          <w:tcPr>
            <w:tcW w:w="5580" w:type="dxa"/>
            <w:vAlign w:val="center"/>
          </w:tcPr>
          <w:p w14:paraId="51BEA054" w14:textId="44C1429F" w:rsidR="001C2EC7" w:rsidRPr="001923F9" w:rsidRDefault="001C2EC7" w:rsidP="00FA2B75">
            <w:pPr>
              <w:tabs>
                <w:tab w:val="left" w:pos="703"/>
              </w:tabs>
              <w:spacing w:line="276" w:lineRule="auto"/>
              <w:ind w:left="703" w:right="22" w:hanging="703"/>
              <w:rPr>
                <w:rFonts w:cstheme="minorHAnsi"/>
                <w:sz w:val="20"/>
                <w:szCs w:val="20"/>
              </w:rPr>
            </w:pPr>
            <w:r w:rsidRPr="001923F9">
              <w:rPr>
                <w:rFonts w:cstheme="minorHAnsi"/>
                <w:sz w:val="20"/>
                <w:szCs w:val="20"/>
              </w:rPr>
              <w:t xml:space="preserve">IDA 1: </w:t>
            </w:r>
            <w:r w:rsidR="00904EFB" w:rsidRPr="001923F9">
              <w:rPr>
                <w:rFonts w:cstheme="minorHAnsi"/>
                <w:sz w:val="20"/>
                <w:szCs w:val="20"/>
              </w:rPr>
              <w:t>Në orën 13:00 CET një ditë përpara Ditës s</w:t>
            </w:r>
            <w:r w:rsidR="00624A43" w:rsidRPr="001923F9">
              <w:rPr>
                <w:rFonts w:cstheme="minorHAnsi"/>
                <w:sz w:val="20"/>
                <w:szCs w:val="20"/>
              </w:rPr>
              <w:t>ë</w:t>
            </w:r>
            <w:r w:rsidR="00904EFB" w:rsidRPr="001923F9">
              <w:rPr>
                <w:rFonts w:cstheme="minorHAnsi"/>
                <w:sz w:val="20"/>
                <w:szCs w:val="20"/>
              </w:rPr>
              <w:t xml:space="preserve"> Livrimit(D).</w:t>
            </w:r>
          </w:p>
          <w:p w14:paraId="1919A783" w14:textId="45259D56" w:rsidR="001C2EC7" w:rsidRPr="001923F9" w:rsidRDefault="001C2EC7" w:rsidP="00FA2B75">
            <w:pPr>
              <w:tabs>
                <w:tab w:val="left" w:pos="700"/>
              </w:tabs>
              <w:spacing w:line="276" w:lineRule="auto"/>
              <w:ind w:left="700" w:right="22" w:hanging="700"/>
              <w:rPr>
                <w:rFonts w:cstheme="minorHAnsi"/>
                <w:sz w:val="20"/>
                <w:szCs w:val="20"/>
              </w:rPr>
            </w:pPr>
            <w:r w:rsidRPr="001923F9">
              <w:rPr>
                <w:rFonts w:cstheme="minorHAnsi"/>
                <w:sz w:val="20"/>
                <w:szCs w:val="20"/>
              </w:rPr>
              <w:t xml:space="preserve">IDA 2: </w:t>
            </w:r>
            <w:r w:rsidR="00904EFB" w:rsidRPr="001923F9">
              <w:rPr>
                <w:rFonts w:cstheme="minorHAnsi"/>
                <w:sz w:val="20"/>
                <w:szCs w:val="20"/>
              </w:rPr>
              <w:t>Në orën 15:30 CET një ditë përpara Ditës s</w:t>
            </w:r>
            <w:r w:rsidR="00624A43" w:rsidRPr="001923F9">
              <w:rPr>
                <w:rFonts w:cstheme="minorHAnsi"/>
                <w:sz w:val="20"/>
                <w:szCs w:val="20"/>
              </w:rPr>
              <w:t>ë</w:t>
            </w:r>
            <w:r w:rsidR="00904EFB" w:rsidRPr="001923F9">
              <w:rPr>
                <w:rFonts w:cstheme="minorHAnsi"/>
                <w:sz w:val="20"/>
                <w:szCs w:val="20"/>
              </w:rPr>
              <w:t xml:space="preserve"> Livrimit(D).</w:t>
            </w:r>
          </w:p>
          <w:p w14:paraId="083BFCC6" w14:textId="4F11C256" w:rsidR="001552C2" w:rsidRPr="001923F9" w:rsidRDefault="001C2EC7" w:rsidP="00FA2B75">
            <w:pPr>
              <w:tabs>
                <w:tab w:val="left" w:pos="700"/>
              </w:tabs>
              <w:spacing w:line="276" w:lineRule="auto"/>
              <w:ind w:left="700" w:right="22" w:hanging="700"/>
              <w:rPr>
                <w:rFonts w:cstheme="minorHAnsi"/>
                <w:sz w:val="20"/>
                <w:szCs w:val="20"/>
              </w:rPr>
            </w:pPr>
            <w:r w:rsidRPr="001923F9">
              <w:rPr>
                <w:rFonts w:cstheme="minorHAnsi"/>
                <w:sz w:val="20"/>
                <w:szCs w:val="20"/>
              </w:rPr>
              <w:t xml:space="preserve">IDA 3: </w:t>
            </w:r>
            <w:r w:rsidR="00904EFB" w:rsidRPr="001923F9">
              <w:rPr>
                <w:rFonts w:cstheme="minorHAnsi"/>
                <w:sz w:val="20"/>
                <w:szCs w:val="20"/>
              </w:rPr>
              <w:t>Në orën 22:30 CET një ditë përpara Ditës s</w:t>
            </w:r>
            <w:r w:rsidR="00624A43" w:rsidRPr="001923F9">
              <w:rPr>
                <w:rFonts w:cstheme="minorHAnsi"/>
                <w:sz w:val="20"/>
                <w:szCs w:val="20"/>
              </w:rPr>
              <w:t>ë</w:t>
            </w:r>
            <w:r w:rsidR="00904EFB" w:rsidRPr="001923F9">
              <w:rPr>
                <w:rFonts w:cstheme="minorHAnsi"/>
                <w:sz w:val="20"/>
                <w:szCs w:val="20"/>
              </w:rPr>
              <w:t xml:space="preserve"> Livrimit(D).</w:t>
            </w:r>
          </w:p>
        </w:tc>
      </w:tr>
      <w:tr w:rsidR="00642E7B" w:rsidRPr="00B867C0" w14:paraId="52162649" w14:textId="77777777" w:rsidTr="00307AA1">
        <w:trPr>
          <w:gridAfter w:val="1"/>
          <w:wAfter w:w="7" w:type="dxa"/>
        </w:trPr>
        <w:tc>
          <w:tcPr>
            <w:tcW w:w="3652" w:type="dxa"/>
            <w:vAlign w:val="center"/>
          </w:tcPr>
          <w:p w14:paraId="0691F409" w14:textId="25A8E600" w:rsidR="00642E7B" w:rsidRPr="00B867C0" w:rsidRDefault="002B174F" w:rsidP="00FA2B75">
            <w:pPr>
              <w:tabs>
                <w:tab w:val="left" w:pos="990"/>
              </w:tabs>
              <w:spacing w:line="276" w:lineRule="auto"/>
              <w:ind w:left="900" w:right="22" w:hanging="900"/>
              <w:rPr>
                <w:rFonts w:cstheme="minorHAnsi"/>
                <w:b/>
              </w:rPr>
            </w:pPr>
            <w:r w:rsidRPr="00B867C0">
              <w:rPr>
                <w:rFonts w:cstheme="minorHAnsi"/>
                <w:b/>
              </w:rPr>
              <w:t xml:space="preserve">Koha e Mbylljes </w:t>
            </w:r>
            <w:r w:rsidR="00271AC9" w:rsidRPr="00B867C0">
              <w:rPr>
                <w:rFonts w:cstheme="minorHAnsi"/>
                <w:b/>
              </w:rPr>
              <w:t xml:space="preserve">së </w:t>
            </w:r>
            <w:r w:rsidRPr="00B867C0">
              <w:rPr>
                <w:rFonts w:cstheme="minorHAnsi"/>
                <w:b/>
              </w:rPr>
              <w:t xml:space="preserve">Portës </w:t>
            </w:r>
          </w:p>
        </w:tc>
        <w:tc>
          <w:tcPr>
            <w:tcW w:w="5580" w:type="dxa"/>
            <w:vAlign w:val="center"/>
          </w:tcPr>
          <w:p w14:paraId="4722DC62" w14:textId="77592BC4" w:rsidR="00642E7B" w:rsidRPr="001923F9" w:rsidRDefault="0053142C" w:rsidP="00FA2B75">
            <w:pPr>
              <w:tabs>
                <w:tab w:val="left" w:pos="610"/>
              </w:tabs>
              <w:spacing w:line="276" w:lineRule="auto"/>
              <w:ind w:left="703" w:right="22" w:hanging="703"/>
              <w:rPr>
                <w:rFonts w:cstheme="minorHAnsi"/>
                <w:sz w:val="20"/>
                <w:szCs w:val="20"/>
              </w:rPr>
            </w:pPr>
            <w:r w:rsidRPr="001923F9">
              <w:rPr>
                <w:rFonts w:cstheme="minorHAnsi"/>
                <w:sz w:val="20"/>
                <w:szCs w:val="20"/>
              </w:rPr>
              <w:t xml:space="preserve">IDA 1: </w:t>
            </w:r>
            <w:r w:rsidR="002B174F" w:rsidRPr="001923F9">
              <w:rPr>
                <w:rFonts w:cstheme="minorHAnsi"/>
                <w:sz w:val="20"/>
                <w:szCs w:val="20"/>
              </w:rPr>
              <w:t>Në orën 15:00 CET një ditë përpara Ditës s</w:t>
            </w:r>
            <w:r w:rsidR="00624A43" w:rsidRPr="001923F9">
              <w:rPr>
                <w:rFonts w:cstheme="minorHAnsi"/>
                <w:sz w:val="20"/>
                <w:szCs w:val="20"/>
              </w:rPr>
              <w:t>ë</w:t>
            </w:r>
            <w:r w:rsidR="002B174F" w:rsidRPr="001923F9">
              <w:rPr>
                <w:rFonts w:cstheme="minorHAnsi"/>
                <w:sz w:val="20"/>
                <w:szCs w:val="20"/>
              </w:rPr>
              <w:t xml:space="preserve"> Livrimit(D).</w:t>
            </w:r>
          </w:p>
          <w:p w14:paraId="1F6D7658" w14:textId="5EADD7F2" w:rsidR="00642E7B" w:rsidRPr="001923F9" w:rsidRDefault="00ED51D2" w:rsidP="00FA2B75">
            <w:pPr>
              <w:tabs>
                <w:tab w:val="left" w:pos="700"/>
              </w:tabs>
              <w:spacing w:line="276" w:lineRule="auto"/>
              <w:ind w:left="700" w:right="22" w:hanging="720"/>
              <w:rPr>
                <w:rFonts w:cstheme="minorHAnsi"/>
                <w:sz w:val="20"/>
                <w:szCs w:val="20"/>
              </w:rPr>
            </w:pPr>
            <w:r w:rsidRPr="001923F9">
              <w:rPr>
                <w:rFonts w:cstheme="minorHAnsi"/>
                <w:sz w:val="20"/>
                <w:szCs w:val="20"/>
              </w:rPr>
              <w:t xml:space="preserve">IDA 2: </w:t>
            </w:r>
            <w:r w:rsidR="002B174F" w:rsidRPr="001923F9">
              <w:rPr>
                <w:rFonts w:cstheme="minorHAnsi"/>
                <w:sz w:val="20"/>
                <w:szCs w:val="20"/>
              </w:rPr>
              <w:t>Në orën 22:00 CET një ditë përpara Ditës s</w:t>
            </w:r>
            <w:r w:rsidR="00624A43" w:rsidRPr="001923F9">
              <w:rPr>
                <w:rFonts w:cstheme="minorHAnsi"/>
                <w:sz w:val="20"/>
                <w:szCs w:val="20"/>
              </w:rPr>
              <w:t>ë</w:t>
            </w:r>
            <w:r w:rsidR="002B174F" w:rsidRPr="001923F9">
              <w:rPr>
                <w:rFonts w:cstheme="minorHAnsi"/>
                <w:sz w:val="20"/>
                <w:szCs w:val="20"/>
              </w:rPr>
              <w:t xml:space="preserve"> Livrimit(D).</w:t>
            </w:r>
          </w:p>
          <w:p w14:paraId="4561C02C" w14:textId="4E424843" w:rsidR="00642E7B" w:rsidRPr="001923F9" w:rsidRDefault="00ED51D2" w:rsidP="00FA2B75">
            <w:pPr>
              <w:tabs>
                <w:tab w:val="left" w:pos="990"/>
              </w:tabs>
              <w:spacing w:line="276" w:lineRule="auto"/>
              <w:ind w:left="900" w:right="22" w:hanging="900"/>
              <w:rPr>
                <w:rFonts w:cstheme="minorHAnsi"/>
                <w:sz w:val="20"/>
                <w:szCs w:val="20"/>
              </w:rPr>
            </w:pPr>
            <w:r w:rsidRPr="001923F9">
              <w:rPr>
                <w:rFonts w:cstheme="minorHAnsi"/>
                <w:sz w:val="20"/>
                <w:szCs w:val="20"/>
              </w:rPr>
              <w:t xml:space="preserve">IDA 3: </w:t>
            </w:r>
            <w:r w:rsidR="002B174F" w:rsidRPr="001923F9">
              <w:rPr>
                <w:rFonts w:cstheme="minorHAnsi"/>
                <w:sz w:val="20"/>
                <w:szCs w:val="20"/>
              </w:rPr>
              <w:t>Në orën 10:</w:t>
            </w:r>
            <w:r w:rsidR="00271AC9" w:rsidRPr="001923F9">
              <w:rPr>
                <w:rFonts w:cstheme="minorHAnsi"/>
                <w:sz w:val="20"/>
                <w:szCs w:val="20"/>
              </w:rPr>
              <w:t xml:space="preserve">00 </w:t>
            </w:r>
            <w:r w:rsidR="002B174F" w:rsidRPr="001923F9">
              <w:rPr>
                <w:rFonts w:cstheme="minorHAnsi"/>
                <w:sz w:val="20"/>
                <w:szCs w:val="20"/>
              </w:rPr>
              <w:t xml:space="preserve">CET në Ditën e Livrimit    </w:t>
            </w:r>
          </w:p>
        </w:tc>
      </w:tr>
      <w:tr w:rsidR="00EE69CA" w:rsidRPr="00B867C0" w14:paraId="0B64C9C2" w14:textId="77777777" w:rsidTr="00307AA1">
        <w:trPr>
          <w:gridAfter w:val="1"/>
          <w:wAfter w:w="7" w:type="dxa"/>
        </w:trPr>
        <w:tc>
          <w:tcPr>
            <w:tcW w:w="3652" w:type="dxa"/>
            <w:vAlign w:val="center"/>
          </w:tcPr>
          <w:p w14:paraId="36C7913E" w14:textId="00C3F9C1" w:rsidR="00EE69CA" w:rsidRPr="00B867C0" w:rsidRDefault="00EE69CA" w:rsidP="00FA2B75">
            <w:pPr>
              <w:tabs>
                <w:tab w:val="left" w:pos="990"/>
              </w:tabs>
              <w:spacing w:line="276" w:lineRule="auto"/>
              <w:ind w:left="900" w:right="29" w:hanging="900"/>
              <w:rPr>
                <w:rFonts w:cstheme="minorHAnsi"/>
                <w:b/>
              </w:rPr>
            </w:pPr>
          </w:p>
        </w:tc>
        <w:tc>
          <w:tcPr>
            <w:tcW w:w="5580" w:type="dxa"/>
            <w:vAlign w:val="center"/>
          </w:tcPr>
          <w:p w14:paraId="019D5223" w14:textId="41F5BA6B" w:rsidR="00EE69CA" w:rsidRPr="001923F9" w:rsidRDefault="00EE69CA" w:rsidP="00FA2B75">
            <w:pPr>
              <w:pStyle w:val="ListParagraph"/>
              <w:numPr>
                <w:ilvl w:val="0"/>
                <w:numId w:val="31"/>
              </w:numPr>
              <w:tabs>
                <w:tab w:val="left" w:pos="343"/>
              </w:tabs>
              <w:spacing w:before="0" w:line="276" w:lineRule="auto"/>
              <w:ind w:left="343" w:right="29" w:hanging="343"/>
              <w:jc w:val="left"/>
              <w:rPr>
                <w:rFonts w:cstheme="minorHAnsi"/>
                <w:sz w:val="20"/>
              </w:rPr>
            </w:pPr>
          </w:p>
        </w:tc>
      </w:tr>
      <w:tr w:rsidR="00723A5C" w:rsidRPr="00B867C0" w14:paraId="7D39107B" w14:textId="77777777" w:rsidTr="00307AA1">
        <w:trPr>
          <w:gridAfter w:val="1"/>
          <w:wAfter w:w="7" w:type="dxa"/>
        </w:trPr>
        <w:tc>
          <w:tcPr>
            <w:tcW w:w="3652" w:type="dxa"/>
            <w:vAlign w:val="center"/>
          </w:tcPr>
          <w:p w14:paraId="205C1E2E" w14:textId="0DFFDEE6" w:rsidR="00723A5C" w:rsidRDefault="00723A5C" w:rsidP="00723A5C">
            <w:pPr>
              <w:tabs>
                <w:tab w:val="left" w:pos="990"/>
              </w:tabs>
              <w:ind w:left="900" w:right="22" w:hanging="900"/>
              <w:rPr>
                <w:rFonts w:ascii="Calibri" w:hAnsi="Calibri" w:cs="Calibri"/>
                <w:b/>
              </w:rPr>
            </w:pPr>
            <w:r>
              <w:rPr>
                <w:rFonts w:ascii="Calibri" w:hAnsi="Calibri" w:cs="Calibri"/>
                <w:b/>
              </w:rPr>
              <w:t>IDA-1 dhe IDA-2</w:t>
            </w:r>
          </w:p>
          <w:p w14:paraId="56AE492A" w14:textId="7EBE1530" w:rsidR="00723A5C" w:rsidRPr="00B867C0" w:rsidRDefault="00723A5C" w:rsidP="00723A5C">
            <w:pPr>
              <w:tabs>
                <w:tab w:val="left" w:pos="990"/>
              </w:tabs>
              <w:ind w:right="22"/>
              <w:rPr>
                <w:rFonts w:cstheme="minorHAnsi"/>
                <w:b/>
              </w:rPr>
            </w:pPr>
            <w:r w:rsidRPr="0079209E">
              <w:rPr>
                <w:rFonts w:ascii="Calibri" w:hAnsi="Calibri" w:cs="Calibri"/>
                <w:b/>
              </w:rPr>
              <w:t>Kohëzgjatja e Periudhës së Tregtimit</w:t>
            </w:r>
            <w:r w:rsidRPr="00B867C0">
              <w:rPr>
                <w:rFonts w:ascii="Calibri" w:hAnsi="Calibri" w:cs="Calibri"/>
                <w:b/>
              </w:rPr>
              <w:t xml:space="preserve"> </w:t>
            </w:r>
            <w:r w:rsidRPr="00FB00CD">
              <w:rPr>
                <w:rFonts w:ascii="Calibri" w:hAnsi="Calibri" w:cs="Calibri"/>
                <w:b/>
              </w:rPr>
              <w:t>çerek orar</w:t>
            </w:r>
            <w:r>
              <w:rPr>
                <w:rFonts w:ascii="Calibri" w:hAnsi="Calibri" w:cs="Calibri"/>
                <w:b/>
              </w:rPr>
              <w:t xml:space="preserve">e </w:t>
            </w:r>
          </w:p>
        </w:tc>
        <w:tc>
          <w:tcPr>
            <w:tcW w:w="5580" w:type="dxa"/>
            <w:vAlign w:val="center"/>
          </w:tcPr>
          <w:p w14:paraId="7DC287FE" w14:textId="77777777" w:rsidR="00723A5C" w:rsidRPr="001923F9" w:rsidRDefault="00723A5C" w:rsidP="00723A5C">
            <w:pPr>
              <w:tabs>
                <w:tab w:val="left" w:pos="990"/>
              </w:tabs>
              <w:spacing w:line="276" w:lineRule="auto"/>
              <w:ind w:right="22"/>
              <w:rPr>
                <w:rFonts w:ascii="Calibri" w:hAnsi="Calibri" w:cs="Calibri"/>
                <w:sz w:val="20"/>
                <w:szCs w:val="20"/>
              </w:rPr>
            </w:pPr>
            <w:r>
              <w:rPr>
                <w:rFonts w:ascii="Calibri" w:hAnsi="Calibri" w:cs="Calibri"/>
                <w:sz w:val="20"/>
                <w:szCs w:val="20"/>
              </w:rPr>
              <w:t>15 minuta</w:t>
            </w:r>
            <w:r w:rsidRPr="001923F9" w:rsidDel="009D6984">
              <w:rPr>
                <w:rFonts w:ascii="Calibri" w:hAnsi="Calibri" w:cs="Calibri"/>
                <w:sz w:val="20"/>
                <w:szCs w:val="20"/>
              </w:rPr>
              <w:t xml:space="preserve"> </w:t>
            </w:r>
            <w:r w:rsidRPr="001923F9">
              <w:rPr>
                <w:rFonts w:ascii="Calibri" w:hAnsi="Calibri" w:cs="Calibri"/>
                <w:sz w:val="20"/>
                <w:szCs w:val="20"/>
              </w:rPr>
              <w:t>(96 x periudha një çerek orare përpara Ditë</w:t>
            </w:r>
            <w:r>
              <w:rPr>
                <w:rFonts w:ascii="Calibri" w:hAnsi="Calibri" w:cs="Calibri"/>
                <w:sz w:val="20"/>
                <w:szCs w:val="20"/>
              </w:rPr>
              <w:t>s</w:t>
            </w:r>
            <w:r w:rsidRPr="001923F9">
              <w:rPr>
                <w:rFonts w:ascii="Calibri" w:hAnsi="Calibri" w:cs="Calibri"/>
                <w:sz w:val="20"/>
                <w:szCs w:val="20"/>
              </w:rPr>
              <w:t xml:space="preserve"> </w:t>
            </w:r>
            <w:r>
              <w:rPr>
                <w:rFonts w:ascii="Calibri" w:hAnsi="Calibri" w:cs="Calibri"/>
                <w:sz w:val="20"/>
                <w:szCs w:val="20"/>
              </w:rPr>
              <w:t>s</w:t>
            </w:r>
            <w:r w:rsidRPr="001923F9">
              <w:rPr>
                <w:rFonts w:ascii="Calibri" w:hAnsi="Calibri" w:cs="Calibri"/>
                <w:sz w:val="20"/>
                <w:szCs w:val="20"/>
              </w:rPr>
              <w:t>ë</w:t>
            </w:r>
            <w:r>
              <w:rPr>
                <w:rFonts w:ascii="Calibri" w:hAnsi="Calibri" w:cs="Calibri"/>
                <w:sz w:val="20"/>
                <w:szCs w:val="20"/>
              </w:rPr>
              <w:t xml:space="preserve"> </w:t>
            </w:r>
            <w:r w:rsidRPr="001923F9">
              <w:rPr>
                <w:rFonts w:ascii="Calibri" w:hAnsi="Calibri" w:cs="Calibri"/>
                <w:sz w:val="20"/>
                <w:szCs w:val="20"/>
              </w:rPr>
              <w:t>Tregtimi):</w:t>
            </w:r>
          </w:p>
          <w:p w14:paraId="2AE80DC4" w14:textId="77777777" w:rsidR="00723A5C" w:rsidRPr="001923F9"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01: </w:t>
            </w:r>
            <w:r w:rsidRPr="001923F9">
              <w:rPr>
                <w:rFonts w:ascii="Calibri" w:hAnsi="Calibri" w:cs="Calibri"/>
                <w:sz w:val="20"/>
                <w:szCs w:val="20"/>
              </w:rPr>
              <w:t>koha ndërmjet 00.00 CET dhe 00.15 CET</w:t>
            </w:r>
          </w:p>
          <w:p w14:paraId="2364E0A9" w14:textId="77777777" w:rsidR="00723A5C" w:rsidRPr="001923F9"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02: </w:t>
            </w:r>
            <w:r w:rsidRPr="001923F9">
              <w:rPr>
                <w:rFonts w:ascii="Calibri" w:hAnsi="Calibri" w:cs="Calibri"/>
                <w:sz w:val="20"/>
                <w:szCs w:val="20"/>
              </w:rPr>
              <w:t xml:space="preserve">koha ndërmjet 00.15 CET dhe 00.30 CET, </w:t>
            </w:r>
          </w:p>
          <w:p w14:paraId="700B7FAB" w14:textId="77777777" w:rsidR="00723A5C" w:rsidRPr="001923F9"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03: </w:t>
            </w:r>
            <w:r w:rsidRPr="001923F9">
              <w:rPr>
                <w:rFonts w:ascii="Calibri" w:hAnsi="Calibri" w:cs="Calibri"/>
                <w:sz w:val="20"/>
                <w:szCs w:val="20"/>
              </w:rPr>
              <w:t>koha ndërmjet 00.30 CET dhe 00.45 CET</w:t>
            </w:r>
          </w:p>
          <w:p w14:paraId="042DBFE1" w14:textId="77777777" w:rsidR="00723A5C" w:rsidRPr="001923F9"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04: </w:t>
            </w:r>
            <w:r w:rsidRPr="001923F9">
              <w:rPr>
                <w:rFonts w:ascii="Calibri" w:hAnsi="Calibri" w:cs="Calibri"/>
                <w:sz w:val="20"/>
                <w:szCs w:val="20"/>
              </w:rPr>
              <w:t>koha ndërmjet 00.45 CET dhe 01.00 CET</w:t>
            </w:r>
          </w:p>
          <w:p w14:paraId="6A26DED9" w14:textId="77777777" w:rsidR="00723A5C" w:rsidRPr="001923F9"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Etj.</w:t>
            </w:r>
          </w:p>
          <w:p w14:paraId="704008F0" w14:textId="77777777" w:rsidR="00723A5C" w:rsidRDefault="00723A5C" w:rsidP="00723A5C">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96</w:t>
            </w:r>
            <w:r w:rsidRPr="001923F9">
              <w:rPr>
                <w:rFonts w:ascii="Calibri" w:hAnsi="Calibri" w:cs="Calibri"/>
                <w:sz w:val="20"/>
                <w:szCs w:val="20"/>
              </w:rPr>
              <w:t>: koha ndërmjet 23.45 CET dhe 24.00 CET</w:t>
            </w:r>
          </w:p>
          <w:p w14:paraId="3D79EFFF" w14:textId="77777777" w:rsidR="00DB2F43" w:rsidRDefault="00DB2F43" w:rsidP="00723A5C">
            <w:pPr>
              <w:tabs>
                <w:tab w:val="left" w:pos="0"/>
              </w:tabs>
              <w:spacing w:line="276" w:lineRule="auto"/>
              <w:ind w:left="5" w:right="22" w:hanging="5"/>
              <w:rPr>
                <w:rFonts w:ascii="Calibri" w:hAnsi="Calibri" w:cs="Calibri"/>
                <w:sz w:val="20"/>
              </w:rPr>
            </w:pPr>
            <w:r w:rsidRPr="001923F9">
              <w:rPr>
                <w:rFonts w:ascii="Calibri" w:hAnsi="Calibri" w:cs="Calibri"/>
                <w:sz w:val="20"/>
              </w:rPr>
              <w:t>Në ditën e ndryshimit të orës, nga ora verore në atë dimërore, ka 100 Periudha Tregtimi dhe në këtë rast do të raportohen 100 Periudha Tregtimi në Tregun e ALPEX-it në mënyrë që ora ndërmjet orës 02:00 – 02:15,  02:15 – 02:30, 02:30 – 02:45  dhe 02:45 - 03:00 të trajtohet si tetë Periudha Tregtimi të ndryshme.</w:t>
            </w:r>
          </w:p>
          <w:p w14:paraId="63A3E4C8" w14:textId="0433420F" w:rsidR="00723A5C" w:rsidRDefault="00723A5C" w:rsidP="00723A5C">
            <w:pPr>
              <w:tabs>
                <w:tab w:val="left" w:pos="0"/>
              </w:tabs>
              <w:spacing w:line="276" w:lineRule="auto"/>
              <w:ind w:left="5" w:right="22" w:hanging="5"/>
              <w:rPr>
                <w:rFonts w:ascii="Calibri" w:hAnsi="Calibri" w:cs="Calibri"/>
                <w:sz w:val="20"/>
                <w:szCs w:val="20"/>
              </w:rPr>
            </w:pPr>
            <w:r w:rsidRPr="001923F9">
              <w:rPr>
                <w:rFonts w:ascii="Calibri" w:hAnsi="Calibri" w:cs="Calibri"/>
                <w:sz w:val="20"/>
                <w:szCs w:val="20"/>
              </w:rPr>
              <w:t xml:space="preserve">Në ditën e ndryshimit të orës, nga ora dimërore në atë verore, ka 92 </w:t>
            </w:r>
            <w:r w:rsidR="008B41FF">
              <w:rPr>
                <w:rFonts w:ascii="Calibri" w:hAnsi="Calibri" w:cs="Calibri"/>
                <w:sz w:val="20"/>
                <w:szCs w:val="20"/>
              </w:rPr>
              <w:t>P</w:t>
            </w:r>
            <w:r w:rsidRPr="001923F9">
              <w:rPr>
                <w:rFonts w:ascii="Calibri" w:hAnsi="Calibri" w:cs="Calibri"/>
                <w:sz w:val="20"/>
                <w:szCs w:val="20"/>
              </w:rPr>
              <w:t xml:space="preserve">eriudha </w:t>
            </w:r>
            <w:r w:rsidR="008B41FF">
              <w:rPr>
                <w:rFonts w:ascii="Calibri" w:hAnsi="Calibri" w:cs="Calibri"/>
                <w:sz w:val="20"/>
                <w:szCs w:val="20"/>
              </w:rPr>
              <w:t xml:space="preserve">Tregtimi </w:t>
            </w:r>
            <w:r w:rsidRPr="001923F9">
              <w:rPr>
                <w:rFonts w:ascii="Calibri" w:hAnsi="Calibri" w:cs="Calibri"/>
                <w:sz w:val="20"/>
                <w:szCs w:val="20"/>
              </w:rPr>
              <w:t>dhe në këtë rast</w:t>
            </w:r>
            <w:r w:rsidR="008B41FF">
              <w:rPr>
                <w:rFonts w:ascii="Calibri" w:hAnsi="Calibri" w:cs="Calibri"/>
                <w:sz w:val="20"/>
                <w:szCs w:val="20"/>
              </w:rPr>
              <w:t xml:space="preserve"> </w:t>
            </w:r>
            <w:r w:rsidRPr="001923F9">
              <w:rPr>
                <w:rFonts w:ascii="Calibri" w:hAnsi="Calibri" w:cs="Calibri"/>
                <w:sz w:val="20"/>
                <w:szCs w:val="20"/>
              </w:rPr>
              <w:t xml:space="preserve">do të </w:t>
            </w:r>
            <w:r w:rsidR="008B41FF" w:rsidRPr="001923F9">
              <w:rPr>
                <w:rFonts w:ascii="Calibri" w:hAnsi="Calibri" w:cs="Calibri"/>
                <w:sz w:val="20"/>
                <w:szCs w:val="20"/>
              </w:rPr>
              <w:t>raportohen</w:t>
            </w:r>
            <w:r w:rsidRPr="001923F9">
              <w:rPr>
                <w:rFonts w:ascii="Calibri" w:hAnsi="Calibri" w:cs="Calibri"/>
                <w:sz w:val="20"/>
                <w:szCs w:val="20"/>
              </w:rPr>
              <w:t xml:space="preserve"> 92 </w:t>
            </w:r>
            <w:r w:rsidR="008B41FF">
              <w:rPr>
                <w:rFonts w:ascii="Calibri" w:hAnsi="Calibri" w:cs="Calibri"/>
                <w:sz w:val="20"/>
                <w:szCs w:val="20"/>
              </w:rPr>
              <w:t>P</w:t>
            </w:r>
            <w:r w:rsidRPr="001923F9">
              <w:rPr>
                <w:rFonts w:ascii="Calibri" w:hAnsi="Calibri" w:cs="Calibri"/>
                <w:sz w:val="20"/>
                <w:szCs w:val="20"/>
              </w:rPr>
              <w:t xml:space="preserve">eriudha </w:t>
            </w:r>
            <w:r w:rsidR="008B41FF">
              <w:rPr>
                <w:rFonts w:ascii="Calibri" w:hAnsi="Calibri" w:cs="Calibri"/>
                <w:sz w:val="20"/>
                <w:szCs w:val="20"/>
              </w:rPr>
              <w:t xml:space="preserve">Tregtimi </w:t>
            </w:r>
            <w:r w:rsidRPr="001923F9">
              <w:rPr>
                <w:rFonts w:ascii="Calibri" w:hAnsi="Calibri" w:cs="Calibri"/>
                <w:sz w:val="20"/>
                <w:szCs w:val="20"/>
              </w:rPr>
              <w:t>në Tregun e ALPEX-it në mënyrë që periudhat ndërmjet  02:00 – 02:15,  02:15 – 02:30, 02:30 – 02:45  dhe 02:45 - 03:00 të anashkalohet atë ditë.</w:t>
            </w:r>
          </w:p>
          <w:p w14:paraId="7739BDF3" w14:textId="72B49486" w:rsidR="00723A5C" w:rsidRPr="001923F9" w:rsidRDefault="00723A5C" w:rsidP="00723A5C">
            <w:pPr>
              <w:pStyle w:val="Header"/>
              <w:tabs>
                <w:tab w:val="left" w:pos="343"/>
              </w:tabs>
              <w:spacing w:before="0" w:line="276" w:lineRule="auto"/>
              <w:ind w:right="22"/>
              <w:jc w:val="left"/>
              <w:rPr>
                <w:rFonts w:cstheme="minorHAnsi"/>
                <w:sz w:val="20"/>
              </w:rPr>
            </w:pPr>
          </w:p>
        </w:tc>
      </w:tr>
      <w:tr w:rsidR="007A0A36" w:rsidRPr="00B867C0" w14:paraId="3917B58C" w14:textId="77777777" w:rsidTr="00307AA1">
        <w:trPr>
          <w:gridAfter w:val="1"/>
          <w:wAfter w:w="7" w:type="dxa"/>
        </w:trPr>
        <w:tc>
          <w:tcPr>
            <w:tcW w:w="3652" w:type="dxa"/>
            <w:vAlign w:val="center"/>
          </w:tcPr>
          <w:p w14:paraId="06EE73B4" w14:textId="3E170EB9" w:rsidR="007A0A36" w:rsidRDefault="007A0A36" w:rsidP="007A0A36">
            <w:pPr>
              <w:tabs>
                <w:tab w:val="left" w:pos="990"/>
              </w:tabs>
              <w:ind w:left="900" w:right="22" w:hanging="900"/>
              <w:rPr>
                <w:rFonts w:ascii="Calibri" w:hAnsi="Calibri" w:cs="Calibri"/>
                <w:b/>
              </w:rPr>
            </w:pPr>
            <w:r>
              <w:rPr>
                <w:rFonts w:ascii="Calibri" w:hAnsi="Calibri" w:cs="Calibri"/>
                <w:b/>
              </w:rPr>
              <w:lastRenderedPageBreak/>
              <w:t>IDA-3</w:t>
            </w:r>
          </w:p>
          <w:p w14:paraId="536E0755" w14:textId="2808B324" w:rsidR="007A0A36" w:rsidRPr="00B867C0" w:rsidRDefault="007A0A36" w:rsidP="001923F9">
            <w:pPr>
              <w:tabs>
                <w:tab w:val="left" w:pos="990"/>
              </w:tabs>
              <w:ind w:right="22"/>
              <w:rPr>
                <w:rFonts w:cstheme="minorHAnsi"/>
                <w:b/>
              </w:rPr>
            </w:pPr>
            <w:r w:rsidRPr="0079209E">
              <w:rPr>
                <w:rFonts w:ascii="Calibri" w:hAnsi="Calibri" w:cs="Calibri"/>
                <w:b/>
              </w:rPr>
              <w:t>Kohëzgjatja e Periudhës së Tregtimit</w:t>
            </w:r>
            <w:r w:rsidRPr="00B867C0">
              <w:rPr>
                <w:rFonts w:ascii="Calibri" w:hAnsi="Calibri" w:cs="Calibri"/>
                <w:b/>
              </w:rPr>
              <w:t xml:space="preserve"> </w:t>
            </w:r>
            <w:r w:rsidRPr="00FB00CD">
              <w:rPr>
                <w:rFonts w:ascii="Calibri" w:hAnsi="Calibri" w:cs="Calibri"/>
                <w:b/>
              </w:rPr>
              <w:t>çerek orar</w:t>
            </w:r>
            <w:r>
              <w:rPr>
                <w:rFonts w:ascii="Calibri" w:hAnsi="Calibri" w:cs="Calibri"/>
                <w:b/>
              </w:rPr>
              <w:t>e</w:t>
            </w:r>
          </w:p>
        </w:tc>
        <w:tc>
          <w:tcPr>
            <w:tcW w:w="5580" w:type="dxa"/>
            <w:vAlign w:val="center"/>
          </w:tcPr>
          <w:p w14:paraId="2666F000" w14:textId="7B9942FD" w:rsidR="007A0A36" w:rsidRPr="001923F9" w:rsidRDefault="00D53CB8" w:rsidP="00D53CB8">
            <w:pPr>
              <w:tabs>
                <w:tab w:val="left" w:pos="990"/>
              </w:tabs>
              <w:spacing w:line="276" w:lineRule="auto"/>
              <w:ind w:right="22"/>
              <w:rPr>
                <w:rFonts w:cstheme="minorHAnsi"/>
                <w:sz w:val="20"/>
                <w:szCs w:val="20"/>
              </w:rPr>
            </w:pPr>
            <w:r>
              <w:rPr>
                <w:rFonts w:ascii="Calibri" w:hAnsi="Calibri" w:cs="Calibri"/>
                <w:sz w:val="20"/>
                <w:szCs w:val="20"/>
              </w:rPr>
              <w:t>15 minuta</w:t>
            </w:r>
            <w:r w:rsidRPr="001923F9" w:rsidDel="009D6984">
              <w:rPr>
                <w:rFonts w:ascii="Calibri" w:hAnsi="Calibri" w:cs="Calibri"/>
                <w:sz w:val="20"/>
                <w:szCs w:val="20"/>
              </w:rPr>
              <w:t xml:space="preserve"> </w:t>
            </w:r>
            <w:r w:rsidRPr="001923F9">
              <w:rPr>
                <w:rFonts w:ascii="Calibri" w:hAnsi="Calibri" w:cs="Calibri"/>
                <w:sz w:val="20"/>
                <w:szCs w:val="20"/>
              </w:rPr>
              <w:t>(</w:t>
            </w:r>
            <w:r w:rsidR="00DB2F43">
              <w:rPr>
                <w:rFonts w:ascii="Calibri" w:hAnsi="Calibri" w:cs="Calibri"/>
                <w:sz w:val="20"/>
                <w:szCs w:val="20"/>
              </w:rPr>
              <w:t>48</w:t>
            </w:r>
            <w:r w:rsidRPr="001923F9">
              <w:rPr>
                <w:rFonts w:ascii="Calibri" w:hAnsi="Calibri" w:cs="Calibri"/>
                <w:sz w:val="20"/>
                <w:szCs w:val="20"/>
              </w:rPr>
              <w:t xml:space="preserve"> x periudha një çerek orare përpara Ditë</w:t>
            </w:r>
            <w:r>
              <w:rPr>
                <w:rFonts w:ascii="Calibri" w:hAnsi="Calibri" w:cs="Calibri"/>
                <w:sz w:val="20"/>
                <w:szCs w:val="20"/>
              </w:rPr>
              <w:t>s</w:t>
            </w:r>
            <w:r w:rsidRPr="001923F9">
              <w:rPr>
                <w:rFonts w:ascii="Calibri" w:hAnsi="Calibri" w:cs="Calibri"/>
                <w:sz w:val="20"/>
                <w:szCs w:val="20"/>
              </w:rPr>
              <w:t xml:space="preserve"> </w:t>
            </w:r>
            <w:r>
              <w:rPr>
                <w:rFonts w:ascii="Calibri" w:hAnsi="Calibri" w:cs="Calibri"/>
                <w:sz w:val="20"/>
                <w:szCs w:val="20"/>
              </w:rPr>
              <w:t>s</w:t>
            </w:r>
            <w:r w:rsidRPr="001923F9">
              <w:rPr>
                <w:rFonts w:ascii="Calibri" w:hAnsi="Calibri" w:cs="Calibri"/>
                <w:sz w:val="20"/>
                <w:szCs w:val="20"/>
              </w:rPr>
              <w:t>ë</w:t>
            </w:r>
            <w:r>
              <w:rPr>
                <w:rFonts w:ascii="Calibri" w:hAnsi="Calibri" w:cs="Calibri"/>
                <w:sz w:val="20"/>
                <w:szCs w:val="20"/>
              </w:rPr>
              <w:t xml:space="preserve"> </w:t>
            </w:r>
            <w:r w:rsidRPr="001923F9">
              <w:rPr>
                <w:rFonts w:ascii="Calibri" w:hAnsi="Calibri" w:cs="Calibri"/>
                <w:sz w:val="20"/>
                <w:szCs w:val="20"/>
              </w:rPr>
              <w:t>Tregtimi):</w:t>
            </w:r>
          </w:p>
          <w:p w14:paraId="34E0D340" w14:textId="4F8043BC" w:rsidR="00D53CB8" w:rsidRPr="001923F9" w:rsidRDefault="00D53CB8" w:rsidP="00D53CB8">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A947CF">
              <w:rPr>
                <w:rFonts w:ascii="Calibri" w:hAnsi="Calibri" w:cs="Calibri"/>
                <w:sz w:val="20"/>
                <w:szCs w:val="20"/>
              </w:rPr>
              <w:t>49</w:t>
            </w:r>
            <w:r>
              <w:rPr>
                <w:rFonts w:ascii="Calibri" w:hAnsi="Calibri" w:cs="Calibri"/>
                <w:sz w:val="20"/>
                <w:szCs w:val="20"/>
              </w:rPr>
              <w:t xml:space="preserve">: </w:t>
            </w:r>
            <w:r w:rsidRPr="001923F9">
              <w:rPr>
                <w:rFonts w:ascii="Calibri" w:hAnsi="Calibri" w:cs="Calibri"/>
                <w:sz w:val="20"/>
                <w:szCs w:val="20"/>
              </w:rPr>
              <w:t>koha ndërmjet 00.00 CET dhe 00.15 CET</w:t>
            </w:r>
          </w:p>
          <w:p w14:paraId="30151013" w14:textId="6F944C10" w:rsidR="00D53CB8" w:rsidRPr="001923F9" w:rsidRDefault="00D53CB8" w:rsidP="00D53CB8">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A947CF">
              <w:rPr>
                <w:rFonts w:ascii="Calibri" w:hAnsi="Calibri" w:cs="Calibri"/>
                <w:sz w:val="20"/>
                <w:szCs w:val="20"/>
              </w:rPr>
              <w:t>50</w:t>
            </w:r>
            <w:r>
              <w:rPr>
                <w:rFonts w:ascii="Calibri" w:hAnsi="Calibri" w:cs="Calibri"/>
                <w:sz w:val="20"/>
                <w:szCs w:val="20"/>
              </w:rPr>
              <w:t xml:space="preserve">: </w:t>
            </w:r>
            <w:r w:rsidRPr="001923F9">
              <w:rPr>
                <w:rFonts w:ascii="Calibri" w:hAnsi="Calibri" w:cs="Calibri"/>
                <w:sz w:val="20"/>
                <w:szCs w:val="20"/>
              </w:rPr>
              <w:t xml:space="preserve">koha ndërmjet 00.15 CET dhe 00.30 CET, </w:t>
            </w:r>
          </w:p>
          <w:p w14:paraId="331669DE" w14:textId="6AAC4285" w:rsidR="00D53CB8" w:rsidRPr="001923F9" w:rsidRDefault="00D53CB8" w:rsidP="00D53CB8">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A947CF">
              <w:rPr>
                <w:rFonts w:ascii="Calibri" w:hAnsi="Calibri" w:cs="Calibri"/>
                <w:sz w:val="20"/>
                <w:szCs w:val="20"/>
              </w:rPr>
              <w:t>51</w:t>
            </w:r>
            <w:r>
              <w:rPr>
                <w:rFonts w:ascii="Calibri" w:hAnsi="Calibri" w:cs="Calibri"/>
                <w:sz w:val="20"/>
                <w:szCs w:val="20"/>
              </w:rPr>
              <w:t xml:space="preserve">: </w:t>
            </w:r>
            <w:r w:rsidRPr="001923F9">
              <w:rPr>
                <w:rFonts w:ascii="Calibri" w:hAnsi="Calibri" w:cs="Calibri"/>
                <w:sz w:val="20"/>
                <w:szCs w:val="20"/>
              </w:rPr>
              <w:t>koha ndërmjet 00.30 CET dhe 00.45 CET</w:t>
            </w:r>
          </w:p>
          <w:p w14:paraId="7DE82FA1" w14:textId="2A2826A2" w:rsidR="00D53CB8" w:rsidRPr="001923F9" w:rsidRDefault="00D53CB8" w:rsidP="00D53CB8">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A947CF">
              <w:rPr>
                <w:rFonts w:ascii="Calibri" w:hAnsi="Calibri" w:cs="Calibri"/>
                <w:sz w:val="20"/>
                <w:szCs w:val="20"/>
              </w:rPr>
              <w:t>52</w:t>
            </w:r>
            <w:r>
              <w:rPr>
                <w:rFonts w:ascii="Calibri" w:hAnsi="Calibri" w:cs="Calibri"/>
                <w:sz w:val="20"/>
                <w:szCs w:val="20"/>
              </w:rPr>
              <w:t xml:space="preserve">: </w:t>
            </w:r>
            <w:r w:rsidRPr="001923F9">
              <w:rPr>
                <w:rFonts w:ascii="Calibri" w:hAnsi="Calibri" w:cs="Calibri"/>
                <w:sz w:val="20"/>
                <w:szCs w:val="20"/>
              </w:rPr>
              <w:t>koha ndërmjet 00.45 CET dhe 01.00 CET</w:t>
            </w:r>
          </w:p>
          <w:p w14:paraId="4F78265A" w14:textId="77777777" w:rsidR="00D53CB8" w:rsidRPr="001923F9" w:rsidRDefault="00D53CB8" w:rsidP="00D53CB8">
            <w:pPr>
              <w:tabs>
                <w:tab w:val="left" w:pos="990"/>
              </w:tabs>
              <w:spacing w:line="276" w:lineRule="auto"/>
              <w:ind w:left="900" w:right="22" w:hanging="900"/>
              <w:rPr>
                <w:rFonts w:ascii="Calibri" w:hAnsi="Calibri" w:cs="Calibri"/>
                <w:sz w:val="20"/>
                <w:szCs w:val="20"/>
              </w:rPr>
            </w:pPr>
            <w:r w:rsidRPr="001923F9">
              <w:rPr>
                <w:rFonts w:ascii="Calibri" w:hAnsi="Calibri" w:cs="Calibri"/>
                <w:sz w:val="20"/>
                <w:szCs w:val="20"/>
              </w:rPr>
              <w:t>Etj.</w:t>
            </w:r>
          </w:p>
          <w:p w14:paraId="3F1C3B32" w14:textId="3CB4599F" w:rsidR="007A0A36" w:rsidRPr="001923F9" w:rsidRDefault="00D53CB8" w:rsidP="00D53CB8">
            <w:pPr>
              <w:tabs>
                <w:tab w:val="left" w:pos="990"/>
              </w:tabs>
              <w:spacing w:line="276" w:lineRule="auto"/>
              <w:ind w:left="900" w:right="22" w:hanging="900"/>
              <w:rPr>
                <w:rFonts w:cstheme="minorHAnsi"/>
                <w:sz w:val="20"/>
              </w:rPr>
            </w:pPr>
            <w:r w:rsidRPr="001923F9">
              <w:rPr>
                <w:rFonts w:ascii="Calibri" w:hAnsi="Calibri" w:cs="Calibri"/>
                <w:sz w:val="20"/>
                <w:szCs w:val="20"/>
              </w:rPr>
              <w:t xml:space="preserve">¼ </w:t>
            </w:r>
            <w:r>
              <w:rPr>
                <w:rFonts w:ascii="Calibri" w:hAnsi="Calibri" w:cs="Calibri"/>
                <w:sz w:val="20"/>
                <w:szCs w:val="20"/>
              </w:rPr>
              <w:t>O</w:t>
            </w:r>
            <w:r w:rsidRPr="001923F9">
              <w:rPr>
                <w:rFonts w:ascii="Calibri" w:hAnsi="Calibri" w:cs="Calibri"/>
                <w:sz w:val="20"/>
                <w:szCs w:val="20"/>
              </w:rPr>
              <w:t>rës</w:t>
            </w:r>
            <w:r>
              <w:rPr>
                <w:rFonts w:ascii="Calibri" w:hAnsi="Calibri" w:cs="Calibri"/>
                <w:sz w:val="20"/>
                <w:szCs w:val="20"/>
              </w:rPr>
              <w:t xml:space="preserve"> </w:t>
            </w:r>
            <w:r w:rsidR="00170F07">
              <w:rPr>
                <w:rFonts w:ascii="Calibri" w:hAnsi="Calibri" w:cs="Calibri"/>
                <w:sz w:val="20"/>
                <w:szCs w:val="20"/>
              </w:rPr>
              <w:t>96</w:t>
            </w:r>
            <w:r w:rsidRPr="001923F9">
              <w:rPr>
                <w:rFonts w:ascii="Calibri" w:hAnsi="Calibri" w:cs="Calibri"/>
                <w:sz w:val="20"/>
                <w:szCs w:val="20"/>
              </w:rPr>
              <w:t>: koha ndërmjet 23.45 CET dhe 24.00 CET</w:t>
            </w:r>
          </w:p>
        </w:tc>
      </w:tr>
      <w:tr w:rsidR="007A0A36" w:rsidRPr="00B867C0" w14:paraId="178B1A07" w14:textId="77777777" w:rsidTr="00307AA1">
        <w:trPr>
          <w:gridAfter w:val="1"/>
          <w:wAfter w:w="7" w:type="dxa"/>
        </w:trPr>
        <w:tc>
          <w:tcPr>
            <w:tcW w:w="3652" w:type="dxa"/>
            <w:vAlign w:val="center"/>
          </w:tcPr>
          <w:p w14:paraId="7ADA6DD1" w14:textId="33B84EC2" w:rsidR="007A0A36" w:rsidRPr="00B867C0" w:rsidRDefault="007A0A36" w:rsidP="001923F9">
            <w:pPr>
              <w:tabs>
                <w:tab w:val="left" w:pos="33"/>
              </w:tabs>
              <w:spacing w:line="276" w:lineRule="auto"/>
              <w:ind w:right="22"/>
              <w:rPr>
                <w:rFonts w:cstheme="minorHAnsi"/>
                <w:b/>
              </w:rPr>
            </w:pPr>
            <w:r w:rsidRPr="00B867C0">
              <w:rPr>
                <w:rFonts w:cstheme="minorHAnsi"/>
                <w:b/>
              </w:rPr>
              <w:t>Njësia Kohore e Tregut</w:t>
            </w:r>
            <w:r w:rsidR="00C27E0A">
              <w:rPr>
                <w:rFonts w:cstheme="minorHAnsi"/>
                <w:b/>
              </w:rPr>
              <w:t xml:space="preserve"> </w:t>
            </w:r>
            <w:r w:rsidR="00C27E0A">
              <w:rPr>
                <w:rFonts w:ascii="Calibri" w:hAnsi="Calibri" w:cs="Calibri"/>
                <w:b/>
              </w:rPr>
              <w:t xml:space="preserve">me resolution </w:t>
            </w:r>
            <w:r w:rsidR="00C27E0A" w:rsidRPr="00FB00CD">
              <w:rPr>
                <w:rFonts w:ascii="Calibri" w:hAnsi="Calibri" w:cs="Calibri"/>
                <w:b/>
              </w:rPr>
              <w:t>ç</w:t>
            </w:r>
            <w:r w:rsidR="00C27E0A">
              <w:rPr>
                <w:rFonts w:ascii="Calibri" w:hAnsi="Calibri" w:cs="Calibri"/>
                <w:b/>
              </w:rPr>
              <w:t xml:space="preserve">erek </w:t>
            </w:r>
            <w:r w:rsidR="00C27E0A" w:rsidRPr="00AE66E6">
              <w:rPr>
                <w:rFonts w:ascii="Calibri" w:hAnsi="Calibri" w:cs="Calibri"/>
                <w:b/>
              </w:rPr>
              <w:t>orar</w:t>
            </w:r>
            <w:r w:rsidR="00C27E0A">
              <w:rPr>
                <w:rFonts w:ascii="Calibri" w:hAnsi="Calibri" w:cs="Calibri"/>
                <w:b/>
              </w:rPr>
              <w:t xml:space="preserve"> </w:t>
            </w:r>
            <w:r w:rsidR="00C27E0A" w:rsidRPr="00B867C0">
              <w:rPr>
                <w:rFonts w:ascii="Calibri" w:hAnsi="Calibri" w:cs="Calibri"/>
                <w:b/>
              </w:rPr>
              <w:t xml:space="preserve">(MTU 01 deri MTU </w:t>
            </w:r>
            <w:r w:rsidR="00C27E0A">
              <w:rPr>
                <w:rFonts w:ascii="Calibri" w:hAnsi="Calibri" w:cs="Calibri"/>
                <w:b/>
              </w:rPr>
              <w:t>96)</w:t>
            </w:r>
          </w:p>
        </w:tc>
        <w:tc>
          <w:tcPr>
            <w:tcW w:w="5580" w:type="dxa"/>
            <w:vAlign w:val="center"/>
          </w:tcPr>
          <w:p w14:paraId="79AA488D" w14:textId="37622813" w:rsidR="007A0A36" w:rsidRPr="001923F9" w:rsidRDefault="007A0A36" w:rsidP="007A0A36">
            <w:pPr>
              <w:pStyle w:val="Header"/>
              <w:numPr>
                <w:ilvl w:val="0"/>
                <w:numId w:val="29"/>
              </w:numPr>
              <w:tabs>
                <w:tab w:val="left" w:pos="343"/>
              </w:tabs>
              <w:spacing w:before="0" w:line="276" w:lineRule="auto"/>
              <w:ind w:left="343" w:right="22" w:hanging="343"/>
              <w:jc w:val="left"/>
              <w:rPr>
                <w:rFonts w:eastAsia="Times New Roman" w:cstheme="minorHAnsi"/>
                <w:sz w:val="20"/>
              </w:rPr>
            </w:pPr>
            <w:r w:rsidRPr="001923F9">
              <w:rPr>
                <w:rFonts w:cstheme="minorHAnsi"/>
                <w:sz w:val="20"/>
              </w:rPr>
              <w:t xml:space="preserve">IDA 1,      </w:t>
            </w:r>
            <w:r w:rsidR="00911E64" w:rsidRPr="001923F9">
              <w:rPr>
                <w:rFonts w:cstheme="minorHAnsi"/>
                <w:sz w:val="20"/>
              </w:rPr>
              <w:t xml:space="preserve">96 </w:t>
            </w:r>
            <w:r w:rsidRPr="001923F9">
              <w:rPr>
                <w:rFonts w:cstheme="minorHAnsi"/>
                <w:sz w:val="20"/>
              </w:rPr>
              <w:t xml:space="preserve">periudha x </w:t>
            </w:r>
            <w:r w:rsidR="00911E64" w:rsidRPr="001923F9">
              <w:rPr>
                <w:rFonts w:cstheme="minorHAnsi"/>
                <w:sz w:val="20"/>
              </w:rPr>
              <w:t>¼ orës</w:t>
            </w:r>
          </w:p>
          <w:p w14:paraId="14AE3918" w14:textId="10FEEFE5" w:rsidR="007A0A36" w:rsidRPr="001923F9" w:rsidRDefault="007A0A36" w:rsidP="007A0A36">
            <w:pPr>
              <w:pStyle w:val="ListParagraph"/>
              <w:numPr>
                <w:ilvl w:val="0"/>
                <w:numId w:val="29"/>
              </w:numPr>
              <w:tabs>
                <w:tab w:val="left" w:pos="990"/>
              </w:tabs>
              <w:spacing w:before="0" w:line="276" w:lineRule="auto"/>
              <w:ind w:left="343" w:right="22" w:hanging="343"/>
              <w:jc w:val="left"/>
              <w:rPr>
                <w:rFonts w:cstheme="minorHAnsi"/>
                <w:sz w:val="20"/>
              </w:rPr>
            </w:pPr>
            <w:r w:rsidRPr="001923F9">
              <w:rPr>
                <w:rFonts w:cstheme="minorHAnsi"/>
                <w:sz w:val="20"/>
              </w:rPr>
              <w:t xml:space="preserve">IDA 2,      </w:t>
            </w:r>
            <w:r w:rsidR="00911E64" w:rsidRPr="001923F9">
              <w:rPr>
                <w:rFonts w:cstheme="minorHAnsi"/>
                <w:sz w:val="20"/>
              </w:rPr>
              <w:t xml:space="preserve">96 </w:t>
            </w:r>
            <w:r w:rsidRPr="001923F9">
              <w:rPr>
                <w:rFonts w:cstheme="minorHAnsi"/>
                <w:sz w:val="20"/>
              </w:rPr>
              <w:t xml:space="preserve">periudha x </w:t>
            </w:r>
            <w:r w:rsidR="00911E64" w:rsidRPr="001923F9">
              <w:rPr>
                <w:rFonts w:cstheme="minorHAnsi"/>
                <w:sz w:val="20"/>
              </w:rPr>
              <w:t>¼ orës</w:t>
            </w:r>
          </w:p>
          <w:p w14:paraId="14CAB449" w14:textId="77777777" w:rsidR="006A2DE1" w:rsidRPr="001923F9" w:rsidRDefault="006A2DE1" w:rsidP="006A2DE1">
            <w:pPr>
              <w:tabs>
                <w:tab w:val="left" w:pos="990"/>
              </w:tabs>
              <w:spacing w:line="276" w:lineRule="auto"/>
              <w:ind w:left="900" w:right="22" w:hanging="900"/>
              <w:rPr>
                <w:rFonts w:cstheme="minorHAnsi"/>
                <w:sz w:val="20"/>
                <w:szCs w:val="20"/>
              </w:rPr>
            </w:pPr>
            <w:r w:rsidRPr="001923F9">
              <w:rPr>
                <w:rFonts w:cstheme="minorHAnsi"/>
                <w:sz w:val="20"/>
                <w:szCs w:val="20"/>
              </w:rPr>
              <w:t>¼ orës</w:t>
            </w:r>
            <w:r w:rsidRPr="001923F9" w:rsidDel="009D6984">
              <w:rPr>
                <w:rFonts w:cstheme="minorHAnsi"/>
                <w:sz w:val="20"/>
                <w:szCs w:val="20"/>
              </w:rPr>
              <w:t xml:space="preserve"> </w:t>
            </w:r>
            <w:r w:rsidRPr="001923F9">
              <w:rPr>
                <w:rFonts w:cstheme="minorHAnsi"/>
                <w:sz w:val="20"/>
                <w:szCs w:val="20"/>
              </w:rPr>
              <w:t>(96 x periudha orare përpara Ditë Tregtimi):</w:t>
            </w:r>
          </w:p>
          <w:p w14:paraId="3F7311BC" w14:textId="39DDB7ED" w:rsidR="006A2DE1" w:rsidRPr="001923F9" w:rsidRDefault="007717BA"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MTU-1: </w:t>
            </w:r>
            <w:r w:rsidR="006A2DE1" w:rsidRPr="001923F9">
              <w:rPr>
                <w:rFonts w:cstheme="minorHAnsi"/>
                <w:sz w:val="20"/>
                <w:szCs w:val="20"/>
              </w:rPr>
              <w:t>koha ndërmjet 00.00 CET dhe 00.15 CET</w:t>
            </w:r>
          </w:p>
          <w:p w14:paraId="3C7C427F" w14:textId="2A3E205D" w:rsidR="006A2DE1" w:rsidRPr="001923F9" w:rsidRDefault="007717BA"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MTU-2: </w:t>
            </w:r>
            <w:r w:rsidR="006A2DE1" w:rsidRPr="001923F9">
              <w:rPr>
                <w:rFonts w:cstheme="minorHAnsi"/>
                <w:sz w:val="20"/>
                <w:szCs w:val="20"/>
              </w:rPr>
              <w:t xml:space="preserve">koha ndërmjet 00.15CET dhe 01.30 CET, </w:t>
            </w:r>
          </w:p>
          <w:p w14:paraId="060FDCE1" w14:textId="373BA6C7" w:rsidR="006A2DE1" w:rsidRPr="001923F9" w:rsidRDefault="007717BA"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MTU-3: </w:t>
            </w:r>
            <w:r w:rsidR="006A2DE1" w:rsidRPr="001923F9">
              <w:rPr>
                <w:rFonts w:cstheme="minorHAnsi"/>
                <w:sz w:val="20"/>
                <w:szCs w:val="20"/>
              </w:rPr>
              <w:t>koha ndërmjet 00.30 CET dhe 01.45 CET,</w:t>
            </w:r>
          </w:p>
          <w:p w14:paraId="6B34D48A" w14:textId="7B082C09" w:rsidR="00F53446" w:rsidRPr="001923F9" w:rsidRDefault="007717BA" w:rsidP="006A2DE1">
            <w:pPr>
              <w:tabs>
                <w:tab w:val="left" w:pos="990"/>
              </w:tabs>
              <w:spacing w:before="0"/>
              <w:ind w:right="22"/>
              <w:rPr>
                <w:rFonts w:cstheme="minorHAnsi"/>
                <w:sz w:val="20"/>
                <w:szCs w:val="20"/>
              </w:rPr>
            </w:pPr>
            <w:r>
              <w:rPr>
                <w:rFonts w:ascii="Calibri" w:hAnsi="Calibri" w:cs="Calibri"/>
                <w:sz w:val="20"/>
                <w:szCs w:val="20"/>
              </w:rPr>
              <w:t xml:space="preserve">MTU-4: </w:t>
            </w:r>
            <w:r w:rsidR="006A2DE1" w:rsidRPr="001923F9">
              <w:rPr>
                <w:rFonts w:cstheme="minorHAnsi"/>
                <w:sz w:val="20"/>
                <w:szCs w:val="20"/>
              </w:rPr>
              <w:t>koha ndërmjet 00.45 CET dhe 02.00 CET,</w:t>
            </w:r>
          </w:p>
          <w:p w14:paraId="5B68FFD7" w14:textId="77777777" w:rsidR="006A2DE1" w:rsidRPr="001923F9" w:rsidRDefault="006A2DE1" w:rsidP="006A2DE1">
            <w:pPr>
              <w:tabs>
                <w:tab w:val="left" w:pos="990"/>
              </w:tabs>
              <w:spacing w:line="276" w:lineRule="auto"/>
              <w:ind w:left="900" w:right="22" w:hanging="900"/>
              <w:rPr>
                <w:rFonts w:cstheme="minorHAnsi"/>
                <w:sz w:val="20"/>
                <w:szCs w:val="20"/>
              </w:rPr>
            </w:pPr>
            <w:r w:rsidRPr="001923F9">
              <w:rPr>
                <w:rFonts w:cstheme="minorHAnsi"/>
                <w:sz w:val="20"/>
                <w:szCs w:val="20"/>
              </w:rPr>
              <w:t>Etj.</w:t>
            </w:r>
          </w:p>
          <w:p w14:paraId="56FE3C82" w14:textId="39E0F4C2" w:rsidR="006A2DE1" w:rsidRPr="001923F9" w:rsidRDefault="007717BA" w:rsidP="006A2DE1">
            <w:pPr>
              <w:tabs>
                <w:tab w:val="left" w:pos="990"/>
              </w:tabs>
              <w:spacing w:before="0"/>
              <w:ind w:right="22"/>
              <w:rPr>
                <w:rFonts w:cstheme="minorHAnsi"/>
                <w:sz w:val="20"/>
                <w:szCs w:val="20"/>
              </w:rPr>
            </w:pPr>
            <w:r>
              <w:rPr>
                <w:rFonts w:ascii="Calibri" w:hAnsi="Calibri" w:cs="Calibri"/>
                <w:sz w:val="20"/>
                <w:szCs w:val="20"/>
              </w:rPr>
              <w:t xml:space="preserve">MTU-96: </w:t>
            </w:r>
            <w:r w:rsidR="006A2DE1" w:rsidRPr="001923F9">
              <w:rPr>
                <w:rFonts w:cstheme="minorHAnsi"/>
                <w:sz w:val="20"/>
                <w:szCs w:val="20"/>
              </w:rPr>
              <w:t>koha ndërmjet 23.45 CET dhe 24.00 CET</w:t>
            </w:r>
          </w:p>
          <w:p w14:paraId="27E14E74" w14:textId="77777777" w:rsidR="00F53446" w:rsidRPr="001923F9" w:rsidRDefault="00F53446" w:rsidP="00F53446">
            <w:pPr>
              <w:tabs>
                <w:tab w:val="left" w:pos="990"/>
              </w:tabs>
              <w:spacing w:before="0"/>
              <w:ind w:right="22"/>
              <w:rPr>
                <w:rFonts w:cstheme="minorHAnsi"/>
                <w:sz w:val="20"/>
                <w:szCs w:val="20"/>
              </w:rPr>
            </w:pPr>
          </w:p>
          <w:p w14:paraId="7AD10889" w14:textId="5777D562" w:rsidR="007A0A36" w:rsidRPr="001923F9" w:rsidRDefault="007A0A36" w:rsidP="007A0A36">
            <w:pPr>
              <w:pStyle w:val="ListParagraph"/>
              <w:numPr>
                <w:ilvl w:val="0"/>
                <w:numId w:val="29"/>
              </w:numPr>
              <w:tabs>
                <w:tab w:val="left" w:pos="990"/>
              </w:tabs>
              <w:spacing w:before="0" w:line="276" w:lineRule="auto"/>
              <w:ind w:left="343" w:right="22" w:hanging="343"/>
              <w:jc w:val="left"/>
              <w:rPr>
                <w:rFonts w:cstheme="minorHAnsi"/>
                <w:sz w:val="20"/>
              </w:rPr>
            </w:pPr>
            <w:r w:rsidRPr="001923F9">
              <w:rPr>
                <w:rFonts w:cstheme="minorHAnsi"/>
                <w:sz w:val="20"/>
              </w:rPr>
              <w:t xml:space="preserve">IDA 3,      </w:t>
            </w:r>
            <w:r w:rsidR="00911E64" w:rsidRPr="001923F9">
              <w:rPr>
                <w:rFonts w:cstheme="minorHAnsi"/>
                <w:sz w:val="20"/>
              </w:rPr>
              <w:t xml:space="preserve">48 </w:t>
            </w:r>
            <w:r w:rsidRPr="001923F9">
              <w:rPr>
                <w:rFonts w:cstheme="minorHAnsi"/>
                <w:sz w:val="20"/>
              </w:rPr>
              <w:t xml:space="preserve">periudha x </w:t>
            </w:r>
            <w:r w:rsidR="00911E64" w:rsidRPr="001923F9">
              <w:rPr>
                <w:rFonts w:cstheme="minorHAnsi"/>
                <w:sz w:val="20"/>
              </w:rPr>
              <w:t>¼ orës</w:t>
            </w:r>
          </w:p>
          <w:p w14:paraId="03A9FE13" w14:textId="77777777" w:rsidR="006A2DE1" w:rsidRPr="001923F9" w:rsidRDefault="006A2DE1" w:rsidP="006A2DE1">
            <w:pPr>
              <w:tabs>
                <w:tab w:val="left" w:pos="990"/>
              </w:tabs>
              <w:spacing w:line="276" w:lineRule="auto"/>
              <w:ind w:left="900" w:right="22" w:hanging="900"/>
              <w:rPr>
                <w:rFonts w:cstheme="minorHAnsi"/>
                <w:sz w:val="20"/>
                <w:szCs w:val="20"/>
              </w:rPr>
            </w:pPr>
            <w:r w:rsidRPr="001923F9">
              <w:rPr>
                <w:rFonts w:cstheme="minorHAnsi"/>
                <w:sz w:val="20"/>
                <w:szCs w:val="20"/>
              </w:rPr>
              <w:t>¼ orës</w:t>
            </w:r>
            <w:r w:rsidRPr="001923F9" w:rsidDel="009D6984">
              <w:rPr>
                <w:rFonts w:cstheme="minorHAnsi"/>
                <w:sz w:val="20"/>
                <w:szCs w:val="20"/>
              </w:rPr>
              <w:t xml:space="preserve"> </w:t>
            </w:r>
            <w:r w:rsidRPr="001923F9">
              <w:rPr>
                <w:rFonts w:cstheme="minorHAnsi"/>
                <w:sz w:val="20"/>
                <w:szCs w:val="20"/>
              </w:rPr>
              <w:t>(48 x periudha një çerek orare në Ditë Tregtimi):</w:t>
            </w:r>
          </w:p>
          <w:p w14:paraId="2B84D4C7" w14:textId="5E45FF62" w:rsidR="006A2DE1" w:rsidRPr="001923F9" w:rsidRDefault="007717BA" w:rsidP="006A2DE1">
            <w:pPr>
              <w:tabs>
                <w:tab w:val="left" w:pos="990"/>
              </w:tabs>
              <w:spacing w:line="276" w:lineRule="auto"/>
              <w:ind w:left="900" w:right="22" w:hanging="900"/>
              <w:rPr>
                <w:rFonts w:cstheme="minorHAnsi"/>
                <w:sz w:val="20"/>
                <w:szCs w:val="20"/>
              </w:rPr>
            </w:pPr>
            <w:r>
              <w:rPr>
                <w:rFonts w:ascii="Calibri" w:hAnsi="Calibri" w:cs="Calibri"/>
                <w:sz w:val="20"/>
                <w:szCs w:val="20"/>
              </w:rPr>
              <w:t>MTU-</w:t>
            </w:r>
            <w:r w:rsidR="00CD36D0">
              <w:rPr>
                <w:rFonts w:ascii="Calibri" w:hAnsi="Calibri" w:cs="Calibri"/>
                <w:sz w:val="20"/>
                <w:szCs w:val="20"/>
              </w:rPr>
              <w:t>49</w:t>
            </w:r>
            <w:r>
              <w:rPr>
                <w:rFonts w:ascii="Calibri" w:hAnsi="Calibri" w:cs="Calibri"/>
                <w:sz w:val="20"/>
                <w:szCs w:val="20"/>
              </w:rPr>
              <w:t xml:space="preserve">: </w:t>
            </w:r>
            <w:r w:rsidR="006A2DE1" w:rsidRPr="001923F9">
              <w:rPr>
                <w:rFonts w:cstheme="minorHAnsi"/>
                <w:sz w:val="20"/>
                <w:szCs w:val="20"/>
              </w:rPr>
              <w:t>koha ndërmjet 12.00 CET dhe 12.15 CET</w:t>
            </w:r>
          </w:p>
          <w:p w14:paraId="16B5CD9A" w14:textId="0DD6A43B" w:rsidR="006A2DE1" w:rsidRPr="001923F9" w:rsidRDefault="00CD36D0"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MTU-50: </w:t>
            </w:r>
            <w:r w:rsidR="006A2DE1" w:rsidRPr="001923F9">
              <w:rPr>
                <w:rFonts w:cstheme="minorHAnsi"/>
                <w:sz w:val="20"/>
                <w:szCs w:val="20"/>
              </w:rPr>
              <w:t xml:space="preserve">koha ndërmjet 12.15 CET dhe 12.30 CET, </w:t>
            </w:r>
          </w:p>
          <w:p w14:paraId="579D4BA9" w14:textId="3E6EC51B" w:rsidR="006A2DE1" w:rsidRPr="001923F9" w:rsidRDefault="00CD36D0"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MTU-51: </w:t>
            </w:r>
            <w:r w:rsidR="006A2DE1" w:rsidRPr="001923F9">
              <w:rPr>
                <w:rFonts w:cstheme="minorHAnsi"/>
                <w:sz w:val="20"/>
                <w:szCs w:val="20"/>
              </w:rPr>
              <w:t>koha ndërmjet 12.30 CET dhe 12.45 CET</w:t>
            </w:r>
          </w:p>
          <w:p w14:paraId="486C6D82" w14:textId="0B5A8204" w:rsidR="006A2DE1" w:rsidRPr="001923F9" w:rsidRDefault="00CD36D0" w:rsidP="006A2DE1">
            <w:pPr>
              <w:tabs>
                <w:tab w:val="left" w:pos="990"/>
              </w:tabs>
              <w:spacing w:line="276" w:lineRule="auto"/>
              <w:ind w:left="900" w:right="22" w:hanging="900"/>
              <w:rPr>
                <w:rFonts w:cstheme="minorHAnsi"/>
                <w:sz w:val="20"/>
                <w:szCs w:val="20"/>
              </w:rPr>
            </w:pPr>
            <w:r>
              <w:rPr>
                <w:rFonts w:ascii="Calibri" w:hAnsi="Calibri" w:cs="Calibri"/>
                <w:sz w:val="20"/>
                <w:szCs w:val="20"/>
              </w:rPr>
              <w:t xml:space="preserve">MTU-52: </w:t>
            </w:r>
            <w:r w:rsidR="006A2DE1" w:rsidRPr="001923F9">
              <w:rPr>
                <w:rFonts w:cstheme="minorHAnsi"/>
                <w:sz w:val="20"/>
                <w:szCs w:val="20"/>
              </w:rPr>
              <w:t>koha ndërmjet 12.45 CET dhe 13.00 CET</w:t>
            </w:r>
          </w:p>
          <w:p w14:paraId="639852DD" w14:textId="77777777" w:rsidR="006A2DE1" w:rsidRPr="001923F9" w:rsidRDefault="006A2DE1" w:rsidP="006A2DE1">
            <w:pPr>
              <w:tabs>
                <w:tab w:val="left" w:pos="990"/>
              </w:tabs>
              <w:spacing w:line="276" w:lineRule="auto"/>
              <w:ind w:left="900" w:right="22" w:hanging="900"/>
              <w:rPr>
                <w:rFonts w:cstheme="minorHAnsi"/>
                <w:sz w:val="20"/>
                <w:szCs w:val="20"/>
              </w:rPr>
            </w:pPr>
            <w:r w:rsidRPr="001923F9">
              <w:rPr>
                <w:rFonts w:cstheme="minorHAnsi"/>
                <w:sz w:val="20"/>
                <w:szCs w:val="20"/>
              </w:rPr>
              <w:t>Etj.</w:t>
            </w:r>
          </w:p>
          <w:p w14:paraId="3DE3D9ED" w14:textId="3AC000CC" w:rsidR="006A2DE1" w:rsidRPr="001923F9" w:rsidRDefault="00CD36D0" w:rsidP="006A2DE1">
            <w:pPr>
              <w:tabs>
                <w:tab w:val="left" w:pos="990"/>
              </w:tabs>
              <w:spacing w:before="0"/>
              <w:ind w:right="22"/>
              <w:rPr>
                <w:rFonts w:cstheme="minorHAnsi"/>
                <w:sz w:val="20"/>
                <w:szCs w:val="20"/>
              </w:rPr>
            </w:pPr>
            <w:r>
              <w:rPr>
                <w:rFonts w:ascii="Calibri" w:hAnsi="Calibri" w:cs="Calibri"/>
                <w:sz w:val="20"/>
                <w:szCs w:val="20"/>
              </w:rPr>
              <w:t>MTU-96</w:t>
            </w:r>
            <w:r w:rsidR="006A2DE1" w:rsidRPr="001923F9">
              <w:rPr>
                <w:rFonts w:cstheme="minorHAnsi"/>
                <w:sz w:val="20"/>
                <w:szCs w:val="20"/>
              </w:rPr>
              <w:t>: koha ndërmjet 23.45 CET dhe 24.00 CET</w:t>
            </w:r>
          </w:p>
          <w:p w14:paraId="498953D1" w14:textId="4CED8061" w:rsidR="007A0A36" w:rsidRPr="001923F9" w:rsidRDefault="007A0A36" w:rsidP="007A0A36">
            <w:pPr>
              <w:spacing w:line="276" w:lineRule="auto"/>
              <w:ind w:left="-17" w:right="22" w:firstLine="17"/>
              <w:jc w:val="both"/>
              <w:rPr>
                <w:rFonts w:cstheme="minorHAnsi"/>
                <w:sz w:val="20"/>
                <w:szCs w:val="20"/>
              </w:rPr>
            </w:pPr>
            <w:r w:rsidRPr="001923F9">
              <w:rPr>
                <w:rFonts w:cstheme="minorHAnsi"/>
                <w:sz w:val="20"/>
                <w:szCs w:val="20"/>
              </w:rPr>
              <w:t xml:space="preserve">Në ditën e ndryshimit të orës nga ora dimërore në atë verore, ka </w:t>
            </w:r>
            <w:r w:rsidR="002C74ED" w:rsidRPr="001923F9">
              <w:rPr>
                <w:rFonts w:cstheme="minorHAnsi"/>
                <w:sz w:val="20"/>
                <w:szCs w:val="20"/>
              </w:rPr>
              <w:t>9</w:t>
            </w:r>
            <w:r w:rsidRPr="001923F9">
              <w:rPr>
                <w:rFonts w:cstheme="minorHAnsi"/>
                <w:sz w:val="20"/>
                <w:szCs w:val="20"/>
              </w:rPr>
              <w:t xml:space="preserve">2 Njësia Kohore Tregu në IDA-1 dhe IDA-2 dhe </w:t>
            </w:r>
            <w:r w:rsidR="0061503C" w:rsidRPr="001923F9">
              <w:rPr>
                <w:rFonts w:cstheme="minorHAnsi"/>
                <w:sz w:val="20"/>
                <w:szCs w:val="20"/>
              </w:rPr>
              <w:t xml:space="preserve">katër </w:t>
            </w:r>
            <w:r w:rsidRPr="001923F9">
              <w:rPr>
                <w:rFonts w:cstheme="minorHAnsi"/>
                <w:sz w:val="20"/>
                <w:szCs w:val="20"/>
              </w:rPr>
              <w:t>(</w:t>
            </w:r>
            <w:r w:rsidR="0061503C" w:rsidRPr="001923F9">
              <w:rPr>
                <w:rFonts w:cstheme="minorHAnsi"/>
                <w:sz w:val="20"/>
                <w:szCs w:val="20"/>
              </w:rPr>
              <w:t>4</w:t>
            </w:r>
            <w:r w:rsidRPr="001923F9">
              <w:rPr>
                <w:rFonts w:cstheme="minorHAnsi"/>
                <w:sz w:val="20"/>
                <w:szCs w:val="20"/>
              </w:rPr>
              <w:t xml:space="preserve">) </w:t>
            </w:r>
            <w:r w:rsidR="0061503C" w:rsidRPr="001923F9">
              <w:rPr>
                <w:rFonts w:cstheme="minorHAnsi"/>
                <w:sz w:val="20"/>
                <w:szCs w:val="20"/>
              </w:rPr>
              <w:t>¼ orës</w:t>
            </w:r>
            <w:r w:rsidRPr="001923F9">
              <w:rPr>
                <w:rFonts w:cstheme="minorHAnsi"/>
                <w:sz w:val="20"/>
                <w:szCs w:val="20"/>
              </w:rPr>
              <w:t xml:space="preserve"> ndërmjet 02:00 – 03:00 do të anashkalohen.</w:t>
            </w:r>
          </w:p>
          <w:p w14:paraId="346165CC" w14:textId="7DD5FF28" w:rsidR="007A0A36" w:rsidRPr="001923F9" w:rsidRDefault="007A0A36" w:rsidP="007A0A36">
            <w:pPr>
              <w:spacing w:line="276" w:lineRule="auto"/>
              <w:ind w:left="-17" w:right="22" w:firstLine="17"/>
              <w:jc w:val="both"/>
              <w:rPr>
                <w:rFonts w:cstheme="minorHAnsi"/>
                <w:sz w:val="20"/>
                <w:szCs w:val="20"/>
              </w:rPr>
            </w:pPr>
            <w:r w:rsidRPr="001923F9">
              <w:rPr>
                <w:rFonts w:cstheme="minorHAnsi"/>
                <w:sz w:val="20"/>
                <w:szCs w:val="20"/>
              </w:rPr>
              <w:t xml:space="preserve">Në ditën e ndryshimit të orës, nga ora verore në atë dimërore, ka </w:t>
            </w:r>
            <w:r w:rsidR="008D69E3" w:rsidRPr="001923F9">
              <w:rPr>
                <w:rFonts w:cstheme="minorHAnsi"/>
                <w:sz w:val="20"/>
                <w:szCs w:val="20"/>
              </w:rPr>
              <w:t>10</w:t>
            </w:r>
            <w:r w:rsidR="000422E6">
              <w:rPr>
                <w:rFonts w:cstheme="minorHAnsi"/>
                <w:sz w:val="20"/>
                <w:szCs w:val="20"/>
              </w:rPr>
              <w:t>0</w:t>
            </w:r>
            <w:r w:rsidRPr="001923F9">
              <w:rPr>
                <w:rFonts w:cstheme="minorHAnsi"/>
                <w:sz w:val="20"/>
                <w:szCs w:val="20"/>
              </w:rPr>
              <w:t xml:space="preserve"> Njësia Kohore Tregu në IDA-1 dhe IDA-2 dhe </w:t>
            </w:r>
            <w:r w:rsidR="00A82D0C" w:rsidRPr="001923F9">
              <w:rPr>
                <w:rFonts w:cstheme="minorHAnsi"/>
                <w:sz w:val="20"/>
                <w:szCs w:val="20"/>
              </w:rPr>
              <w:t>katër (4) ¼ orës</w:t>
            </w:r>
            <w:r w:rsidRPr="001923F9">
              <w:rPr>
                <w:rFonts w:cstheme="minorHAnsi"/>
                <w:sz w:val="20"/>
                <w:szCs w:val="20"/>
              </w:rPr>
              <w:t xml:space="preserve"> ndërmjet 02:00 – 03:00 do të trajtohen si </w:t>
            </w:r>
            <w:r w:rsidR="009C36AF">
              <w:rPr>
                <w:rFonts w:cstheme="minorHAnsi"/>
                <w:sz w:val="20"/>
                <w:szCs w:val="20"/>
              </w:rPr>
              <w:t>te</w:t>
            </w:r>
            <w:r w:rsidR="00A82D0C" w:rsidRPr="001923F9">
              <w:rPr>
                <w:rFonts w:cstheme="minorHAnsi"/>
                <w:sz w:val="20"/>
                <w:szCs w:val="20"/>
              </w:rPr>
              <w:t>të (</w:t>
            </w:r>
            <w:r w:rsidR="009C36AF">
              <w:rPr>
                <w:rFonts w:cstheme="minorHAnsi"/>
                <w:sz w:val="20"/>
                <w:szCs w:val="20"/>
              </w:rPr>
              <w:t>8</w:t>
            </w:r>
            <w:r w:rsidR="00A82D0C" w:rsidRPr="001923F9">
              <w:rPr>
                <w:rFonts w:cstheme="minorHAnsi"/>
                <w:sz w:val="20"/>
                <w:szCs w:val="20"/>
              </w:rPr>
              <w:t>) ¼ orë</w:t>
            </w:r>
            <w:r w:rsidR="009C36AF">
              <w:rPr>
                <w:rFonts w:cstheme="minorHAnsi"/>
                <w:sz w:val="20"/>
                <w:szCs w:val="20"/>
              </w:rPr>
              <w:t xml:space="preserve"> </w:t>
            </w:r>
            <w:r w:rsidRPr="001923F9">
              <w:rPr>
                <w:rFonts w:cstheme="minorHAnsi"/>
                <w:sz w:val="20"/>
                <w:szCs w:val="20"/>
              </w:rPr>
              <w:t>të ndryshme.</w:t>
            </w:r>
          </w:p>
        </w:tc>
      </w:tr>
      <w:tr w:rsidR="003E0182" w:rsidRPr="00B867C0" w14:paraId="3A2B6C70" w14:textId="77777777" w:rsidTr="0004232C">
        <w:trPr>
          <w:gridAfter w:val="1"/>
          <w:wAfter w:w="7" w:type="dxa"/>
        </w:trPr>
        <w:tc>
          <w:tcPr>
            <w:tcW w:w="3652" w:type="dxa"/>
            <w:vAlign w:val="center"/>
          </w:tcPr>
          <w:p w14:paraId="4E724CFE" w14:textId="77777777" w:rsidR="003E0182" w:rsidRPr="00B867C0" w:rsidRDefault="003E0182" w:rsidP="003E0182">
            <w:pPr>
              <w:tabs>
                <w:tab w:val="left" w:pos="990"/>
              </w:tabs>
              <w:spacing w:before="120" w:after="120" w:line="276" w:lineRule="auto"/>
              <w:ind w:left="900" w:right="22" w:hanging="900"/>
              <w:rPr>
                <w:rFonts w:cstheme="minorHAnsi"/>
                <w:b/>
              </w:rPr>
            </w:pPr>
            <w:r w:rsidRPr="00B867C0">
              <w:rPr>
                <w:rFonts w:cstheme="minorHAnsi"/>
                <w:b/>
              </w:rPr>
              <w:t>Produktet</w:t>
            </w:r>
          </w:p>
        </w:tc>
        <w:tc>
          <w:tcPr>
            <w:tcW w:w="5580" w:type="dxa"/>
          </w:tcPr>
          <w:p w14:paraId="12008CEF" w14:textId="091B50D5" w:rsidR="003E0182" w:rsidRPr="001923F9" w:rsidRDefault="003E0182" w:rsidP="003E0182">
            <w:pPr>
              <w:spacing w:before="120" w:after="120" w:line="276" w:lineRule="auto"/>
              <w:ind w:left="-17" w:right="22" w:firstLine="17"/>
              <w:rPr>
                <w:rFonts w:cstheme="minorHAnsi"/>
                <w:sz w:val="20"/>
                <w:szCs w:val="20"/>
              </w:rPr>
            </w:pPr>
            <w:r w:rsidRPr="001923F9">
              <w:rPr>
                <w:rFonts w:cstheme="minorHAnsi"/>
                <w:sz w:val="20"/>
                <w:szCs w:val="20"/>
              </w:rPr>
              <w:t>Urdhërporositë e Thjeshta</w:t>
            </w:r>
          </w:p>
        </w:tc>
      </w:tr>
      <w:tr w:rsidR="003E0182" w:rsidRPr="00B867C0" w14:paraId="2B653257" w14:textId="77777777" w:rsidTr="00307AA1">
        <w:trPr>
          <w:gridAfter w:val="1"/>
          <w:wAfter w:w="7" w:type="dxa"/>
        </w:trPr>
        <w:tc>
          <w:tcPr>
            <w:tcW w:w="3652" w:type="dxa"/>
            <w:vAlign w:val="center"/>
          </w:tcPr>
          <w:p w14:paraId="2EEBE6B2" w14:textId="77777777" w:rsidR="003E0182" w:rsidRPr="00B867C0" w:rsidRDefault="003E0182" w:rsidP="003E0182">
            <w:pPr>
              <w:tabs>
                <w:tab w:val="left" w:pos="990"/>
              </w:tabs>
              <w:spacing w:line="276" w:lineRule="auto"/>
              <w:ind w:left="900" w:right="22" w:hanging="900"/>
              <w:rPr>
                <w:rFonts w:cstheme="minorHAnsi"/>
                <w:b/>
              </w:rPr>
            </w:pPr>
            <w:r w:rsidRPr="00B867C0">
              <w:rPr>
                <w:rFonts w:cstheme="minorHAnsi"/>
                <w:b/>
              </w:rPr>
              <w:lastRenderedPageBreak/>
              <w:t>Monedha</w:t>
            </w:r>
          </w:p>
        </w:tc>
        <w:tc>
          <w:tcPr>
            <w:tcW w:w="5580" w:type="dxa"/>
            <w:vAlign w:val="center"/>
          </w:tcPr>
          <w:p w14:paraId="6E0405F3" w14:textId="1DE6CEFD"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 xml:space="preserve">Euro </w:t>
            </w:r>
            <w:r w:rsidRPr="001923F9">
              <w:rPr>
                <w:rFonts w:cstheme="minorHAnsi"/>
                <w:sz w:val="20"/>
                <w:lang w:val="en-US"/>
              </w:rPr>
              <w:t>(</w:t>
            </w:r>
            <w:r w:rsidRPr="001923F9">
              <w:rPr>
                <w:rFonts w:cstheme="minorHAnsi"/>
                <w:sz w:val="20"/>
                <w:lang w:val="el-GR"/>
              </w:rPr>
              <w:t>€)</w:t>
            </w:r>
          </w:p>
        </w:tc>
      </w:tr>
      <w:tr w:rsidR="003E0182" w:rsidRPr="00B867C0" w14:paraId="3121AD69" w14:textId="77777777" w:rsidTr="00307AA1">
        <w:trPr>
          <w:gridAfter w:val="1"/>
          <w:wAfter w:w="7" w:type="dxa"/>
        </w:trPr>
        <w:tc>
          <w:tcPr>
            <w:tcW w:w="3652" w:type="dxa"/>
            <w:vAlign w:val="center"/>
          </w:tcPr>
          <w:p w14:paraId="1837501B" w14:textId="0ACD0719" w:rsidR="003E0182" w:rsidRPr="00B867C0" w:rsidRDefault="003E0182" w:rsidP="003E0182">
            <w:pPr>
              <w:tabs>
                <w:tab w:val="left" w:pos="0"/>
                <w:tab w:val="left" w:pos="70"/>
              </w:tabs>
              <w:spacing w:line="276" w:lineRule="auto"/>
              <w:ind w:right="22"/>
              <w:rPr>
                <w:rFonts w:eastAsia="Times New Roman" w:cstheme="minorHAnsi"/>
                <w:b/>
              </w:rPr>
            </w:pPr>
            <w:r w:rsidRPr="00B867C0">
              <w:rPr>
                <w:rFonts w:cstheme="minorHAnsi"/>
                <w:b/>
              </w:rPr>
              <w:t>Rezultatet Paraprake</w:t>
            </w:r>
          </w:p>
          <w:p w14:paraId="5F7378A8" w14:textId="6E5955AC" w:rsidR="003E0182" w:rsidRPr="00B867C0" w:rsidRDefault="003E0182" w:rsidP="003E0182">
            <w:pPr>
              <w:tabs>
                <w:tab w:val="left" w:pos="0"/>
              </w:tabs>
              <w:spacing w:line="276" w:lineRule="auto"/>
              <w:ind w:right="22"/>
              <w:rPr>
                <w:rFonts w:eastAsia="Times New Roman" w:cstheme="minorHAnsi"/>
                <w:b/>
              </w:rPr>
            </w:pPr>
            <w:r w:rsidRPr="00B867C0">
              <w:rPr>
                <w:rFonts w:cstheme="minorHAnsi"/>
                <w:b/>
              </w:rPr>
              <w:t>(t</w:t>
            </w:r>
            <w:r w:rsidRPr="00B867C0">
              <w:rPr>
                <w:rFonts w:cstheme="minorHAnsi"/>
              </w:rPr>
              <w:t>ë</w:t>
            </w:r>
            <w:r w:rsidRPr="00B867C0">
              <w:rPr>
                <w:rFonts w:cstheme="minorHAnsi"/>
                <w:b/>
              </w:rPr>
              <w:t xml:space="preserve"> disponueshme brenda Sistemit të Tregtimit)</w:t>
            </w:r>
          </w:p>
        </w:tc>
        <w:tc>
          <w:tcPr>
            <w:tcW w:w="5580" w:type="dxa"/>
            <w:vAlign w:val="center"/>
          </w:tcPr>
          <w:p w14:paraId="6BE8AE27" w14:textId="7309F53E" w:rsidR="003E0182" w:rsidRPr="001923F9" w:rsidRDefault="003E0182" w:rsidP="003E0182">
            <w:pPr>
              <w:pStyle w:val="Header"/>
              <w:tabs>
                <w:tab w:val="left" w:pos="990"/>
              </w:tabs>
              <w:spacing w:before="0" w:line="276" w:lineRule="auto"/>
              <w:ind w:left="900" w:right="22" w:hanging="900"/>
              <w:jc w:val="left"/>
              <w:rPr>
                <w:rFonts w:cstheme="minorHAnsi"/>
                <w:b/>
                <w:sz w:val="20"/>
                <w:u w:val="single"/>
              </w:rPr>
            </w:pPr>
            <w:r w:rsidRPr="001923F9">
              <w:rPr>
                <w:rFonts w:cstheme="minorHAnsi"/>
                <w:b/>
                <w:sz w:val="20"/>
                <w:u w:val="single"/>
              </w:rPr>
              <w:t>Rezultatet Paraprake</w:t>
            </w:r>
          </w:p>
          <w:p w14:paraId="586E084D" w14:textId="596AF552"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IDA1: Sa më shpejt të jetë e mundur nga ora 15:30  CET në D-1.</w:t>
            </w:r>
          </w:p>
          <w:p w14:paraId="10414ED0" w14:textId="7135EB19"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IDA2: Sa më shpejt të jetë e mundur nga ora 22:30 CET në D-1.</w:t>
            </w:r>
          </w:p>
          <w:p w14:paraId="34793710" w14:textId="3C890004"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IDA3: Sa më shpejt të jetë e mundur nga ora 10:30 CET në D.</w:t>
            </w:r>
          </w:p>
          <w:p w14:paraId="382D224B" w14:textId="1A71810F" w:rsidR="003E0182" w:rsidRPr="001923F9" w:rsidRDefault="003E0182" w:rsidP="003E0182">
            <w:pPr>
              <w:pStyle w:val="Header"/>
              <w:tabs>
                <w:tab w:val="left" w:pos="990"/>
              </w:tabs>
              <w:spacing w:before="0" w:line="276" w:lineRule="auto"/>
              <w:ind w:left="900" w:right="22" w:hanging="900"/>
              <w:jc w:val="left"/>
              <w:rPr>
                <w:rFonts w:cstheme="minorHAnsi"/>
                <w:b/>
                <w:sz w:val="20"/>
                <w:u w:val="single"/>
              </w:rPr>
            </w:pPr>
            <w:r w:rsidRPr="001923F9">
              <w:rPr>
                <w:rFonts w:cstheme="minorHAnsi"/>
                <w:b/>
                <w:sz w:val="20"/>
                <w:u w:val="single"/>
              </w:rPr>
              <w:t>Rezultatet Përfundimtare</w:t>
            </w:r>
          </w:p>
          <w:p w14:paraId="045DAA48" w14:textId="6ED25C83"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IDA1: Sa më shpejt të jetë e mundur nga ora 15:45 CET në D-1.</w:t>
            </w:r>
          </w:p>
          <w:p w14:paraId="185A32E6" w14:textId="1733FD3C"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IDA2: Sa më shpejt të jetë e mundur nga ora 22:45 CET në D-1.</w:t>
            </w:r>
          </w:p>
          <w:p w14:paraId="58E05D11" w14:textId="4086B326" w:rsidR="003E0182" w:rsidRPr="001923F9" w:rsidRDefault="003E0182" w:rsidP="003E0182">
            <w:pPr>
              <w:pStyle w:val="Header"/>
              <w:tabs>
                <w:tab w:val="left" w:pos="990"/>
              </w:tabs>
              <w:spacing w:before="0" w:line="276" w:lineRule="auto"/>
              <w:ind w:left="900" w:right="22" w:hanging="900"/>
              <w:jc w:val="left"/>
              <w:rPr>
                <w:rFonts w:cstheme="minorHAnsi"/>
                <w:sz w:val="20"/>
              </w:rPr>
            </w:pPr>
            <w:r w:rsidRPr="001923F9">
              <w:rPr>
                <w:rFonts w:cstheme="minorHAnsi"/>
                <w:sz w:val="20"/>
              </w:rPr>
              <w:t>IDA3: Sa më shpejt të jetë e mundur nga ora 10:30 CET në D.</w:t>
            </w:r>
          </w:p>
          <w:p w14:paraId="1E4DFE4E" w14:textId="1D291A7D" w:rsidR="003E0182" w:rsidRPr="001923F9" w:rsidRDefault="003E0182" w:rsidP="003E0182">
            <w:pPr>
              <w:pStyle w:val="Header"/>
              <w:tabs>
                <w:tab w:val="left" w:pos="0"/>
              </w:tabs>
              <w:spacing w:before="0" w:line="276" w:lineRule="auto"/>
              <w:ind w:right="22"/>
              <w:jc w:val="left"/>
              <w:rPr>
                <w:rFonts w:cstheme="minorHAnsi"/>
                <w:sz w:val="20"/>
              </w:rPr>
            </w:pPr>
            <w:r w:rsidRPr="001923F9">
              <w:rPr>
                <w:rFonts w:cstheme="minorHAnsi"/>
                <w:sz w:val="20"/>
              </w:rPr>
              <w:t>Rezultatet përfundimtare do të publikohen sa më shpejt që të jetë e mundur sipas afateve të përmendura më sipër më përjashtim kur ka vonesa për shkak të problemeve teknike ose ndarjes së Bashkimit të Tregjeve.</w:t>
            </w:r>
          </w:p>
        </w:tc>
      </w:tr>
      <w:tr w:rsidR="003E0182" w:rsidRPr="00B867C0" w14:paraId="24F8793A" w14:textId="77777777" w:rsidTr="00890831">
        <w:trPr>
          <w:gridAfter w:val="1"/>
          <w:wAfter w:w="7" w:type="dxa"/>
          <w:trHeight w:val="719"/>
        </w:trPr>
        <w:tc>
          <w:tcPr>
            <w:tcW w:w="3652" w:type="dxa"/>
            <w:vAlign w:val="center"/>
          </w:tcPr>
          <w:p w14:paraId="3E1ED9D8" w14:textId="6E398977" w:rsidR="003E0182" w:rsidRPr="00B867C0" w:rsidRDefault="003E0182" w:rsidP="003E0182">
            <w:pPr>
              <w:tabs>
                <w:tab w:val="left" w:pos="990"/>
              </w:tabs>
              <w:spacing w:line="276" w:lineRule="auto"/>
              <w:ind w:right="29"/>
              <w:contextualSpacing/>
              <w:rPr>
                <w:rFonts w:cstheme="minorHAnsi"/>
                <w:b/>
              </w:rPr>
            </w:pPr>
            <w:r w:rsidRPr="00B867C0">
              <w:rPr>
                <w:rFonts w:cstheme="minorHAnsi"/>
                <w:b/>
              </w:rPr>
              <w:t>Çmimi Minimal Klerues i Tregut të Ankandeve Brenda së Njëjtës Ditë</w:t>
            </w:r>
          </w:p>
        </w:tc>
        <w:tc>
          <w:tcPr>
            <w:tcW w:w="5580" w:type="dxa"/>
            <w:vAlign w:val="center"/>
          </w:tcPr>
          <w:p w14:paraId="40981207" w14:textId="0EFCF82D" w:rsidR="003E0182" w:rsidRPr="001923F9" w:rsidRDefault="003E0182" w:rsidP="003E0182">
            <w:pPr>
              <w:pStyle w:val="Header"/>
              <w:spacing w:before="0" w:line="276" w:lineRule="auto"/>
              <w:ind w:right="29"/>
              <w:contextualSpacing/>
              <w:rPr>
                <w:rFonts w:cstheme="minorHAnsi"/>
                <w:sz w:val="20"/>
              </w:rPr>
            </w:pPr>
            <w:r w:rsidRPr="001923F9">
              <w:rPr>
                <w:rFonts w:cstheme="minorHAnsi"/>
                <w:sz w:val="20"/>
              </w:rPr>
              <w:t>Është një çmim i shprehur në Euro</w:t>
            </w:r>
            <w:r w:rsidRPr="001923F9">
              <w:rPr>
                <w:rFonts w:cstheme="minorHAnsi"/>
                <w:sz w:val="20"/>
                <w:lang w:val="el-GR"/>
              </w:rPr>
              <w:t>/</w:t>
            </w:r>
            <w:r w:rsidRPr="001923F9">
              <w:rPr>
                <w:rFonts w:cstheme="minorHAnsi"/>
                <w:sz w:val="20"/>
              </w:rPr>
              <w:t>MWh në vlerë negative dhe përcaktohet me vendim nga Autoriteti Rregullator.</w:t>
            </w:r>
          </w:p>
        </w:tc>
      </w:tr>
      <w:tr w:rsidR="003E0182" w:rsidRPr="00B867C0" w14:paraId="382544AF" w14:textId="77777777" w:rsidTr="00890831">
        <w:trPr>
          <w:gridAfter w:val="1"/>
          <w:wAfter w:w="7" w:type="dxa"/>
          <w:trHeight w:val="800"/>
        </w:trPr>
        <w:tc>
          <w:tcPr>
            <w:tcW w:w="3652" w:type="dxa"/>
            <w:vAlign w:val="center"/>
          </w:tcPr>
          <w:p w14:paraId="44ADFF37" w14:textId="0DE7C58D" w:rsidR="003E0182" w:rsidRPr="00B867C0" w:rsidRDefault="003E0182" w:rsidP="003E0182">
            <w:pPr>
              <w:tabs>
                <w:tab w:val="left" w:pos="990"/>
              </w:tabs>
              <w:spacing w:line="276" w:lineRule="auto"/>
              <w:ind w:right="29"/>
              <w:contextualSpacing/>
              <w:rPr>
                <w:rFonts w:cstheme="minorHAnsi"/>
                <w:b/>
              </w:rPr>
            </w:pPr>
            <w:r w:rsidRPr="00B867C0">
              <w:rPr>
                <w:rFonts w:cstheme="minorHAnsi"/>
                <w:b/>
              </w:rPr>
              <w:t xml:space="preserve">Çmimi Maksimal Klerues i Tregut të Ankandeve Brenda së Njëjtës Ditë </w:t>
            </w:r>
          </w:p>
        </w:tc>
        <w:tc>
          <w:tcPr>
            <w:tcW w:w="5580" w:type="dxa"/>
            <w:vAlign w:val="center"/>
          </w:tcPr>
          <w:p w14:paraId="6224C84E" w14:textId="19C998F6" w:rsidR="003E0182" w:rsidRPr="001923F9" w:rsidRDefault="003E0182" w:rsidP="003E0182">
            <w:pPr>
              <w:tabs>
                <w:tab w:val="left" w:pos="69"/>
              </w:tabs>
              <w:spacing w:line="276" w:lineRule="auto"/>
              <w:ind w:left="69" w:right="29"/>
              <w:contextualSpacing/>
              <w:rPr>
                <w:rFonts w:cstheme="minorHAnsi"/>
                <w:sz w:val="20"/>
                <w:szCs w:val="20"/>
              </w:rPr>
            </w:pPr>
            <w:r w:rsidRPr="001923F9">
              <w:rPr>
                <w:rFonts w:cstheme="minorHAnsi"/>
                <w:sz w:val="20"/>
                <w:szCs w:val="20"/>
              </w:rPr>
              <w:t>Është një çmim i shprehur në Euro</w:t>
            </w:r>
            <w:r w:rsidRPr="001923F9">
              <w:rPr>
                <w:rFonts w:cstheme="minorHAnsi"/>
                <w:sz w:val="20"/>
                <w:szCs w:val="20"/>
                <w:lang w:val="el-GR"/>
              </w:rPr>
              <w:t>/</w:t>
            </w:r>
            <w:r w:rsidRPr="001923F9">
              <w:rPr>
                <w:rFonts w:cstheme="minorHAnsi"/>
                <w:sz w:val="20"/>
                <w:szCs w:val="20"/>
              </w:rPr>
              <w:t>MWh në vlerë pozitive dhe përcaktohet me vendim nga Autoriteti Rregullator.</w:t>
            </w:r>
          </w:p>
        </w:tc>
      </w:tr>
      <w:tr w:rsidR="003E0182" w:rsidRPr="00B867C0" w14:paraId="4F7B679B" w14:textId="77777777" w:rsidTr="00890831">
        <w:trPr>
          <w:gridAfter w:val="1"/>
          <w:wAfter w:w="7" w:type="dxa"/>
          <w:trHeight w:val="1070"/>
        </w:trPr>
        <w:tc>
          <w:tcPr>
            <w:tcW w:w="3652" w:type="dxa"/>
            <w:vAlign w:val="center"/>
          </w:tcPr>
          <w:p w14:paraId="03F1908B" w14:textId="483DD196" w:rsidR="003E0182" w:rsidRPr="00B867C0" w:rsidRDefault="003E0182" w:rsidP="003E0182">
            <w:pPr>
              <w:tabs>
                <w:tab w:val="left" w:pos="990"/>
              </w:tabs>
              <w:spacing w:line="276" w:lineRule="auto"/>
              <w:ind w:right="29"/>
              <w:contextualSpacing/>
              <w:rPr>
                <w:rFonts w:cstheme="minorHAnsi"/>
                <w:b/>
              </w:rPr>
            </w:pPr>
            <w:r w:rsidRPr="00B867C0">
              <w:rPr>
                <w:rFonts w:cstheme="minorHAnsi"/>
                <w:b/>
              </w:rPr>
              <w:t>Çmimi Minimal i Urdhërporosisë në Tregun e Ankandeve Brenda së Njëjtës Ditë</w:t>
            </w:r>
          </w:p>
        </w:tc>
        <w:tc>
          <w:tcPr>
            <w:tcW w:w="5580" w:type="dxa"/>
            <w:vAlign w:val="center"/>
          </w:tcPr>
          <w:p w14:paraId="6542D1E7" w14:textId="65FDDB33" w:rsidR="003E0182" w:rsidRPr="001923F9" w:rsidRDefault="003E0182" w:rsidP="003E0182">
            <w:pPr>
              <w:tabs>
                <w:tab w:val="left" w:pos="69"/>
              </w:tabs>
              <w:spacing w:line="276" w:lineRule="auto"/>
              <w:ind w:left="69" w:right="29"/>
              <w:contextualSpacing/>
              <w:jc w:val="both"/>
              <w:rPr>
                <w:rFonts w:cstheme="minorHAnsi"/>
                <w:sz w:val="20"/>
                <w:szCs w:val="20"/>
              </w:rPr>
            </w:pPr>
            <w:r w:rsidRPr="001923F9">
              <w:rPr>
                <w:rFonts w:cstheme="minorHAnsi"/>
                <w:sz w:val="20"/>
                <w:szCs w:val="20"/>
              </w:rPr>
              <w:t>Është një çmim i shprehur në Euro/MWh në vlerë negative dhe përcaktohet me vendim nga Autoriteti Rregullator.</w:t>
            </w:r>
          </w:p>
        </w:tc>
      </w:tr>
      <w:tr w:rsidR="003E0182" w:rsidRPr="00B867C0" w14:paraId="50E6B85D" w14:textId="77777777" w:rsidTr="00890831">
        <w:trPr>
          <w:gridAfter w:val="1"/>
          <w:wAfter w:w="7" w:type="dxa"/>
          <w:trHeight w:val="800"/>
        </w:trPr>
        <w:tc>
          <w:tcPr>
            <w:tcW w:w="3652" w:type="dxa"/>
            <w:vAlign w:val="center"/>
          </w:tcPr>
          <w:p w14:paraId="1A4327A5" w14:textId="039448F2" w:rsidR="003E0182" w:rsidRPr="00B867C0" w:rsidRDefault="003E0182" w:rsidP="003E0182">
            <w:pPr>
              <w:tabs>
                <w:tab w:val="left" w:pos="990"/>
              </w:tabs>
              <w:spacing w:line="276" w:lineRule="auto"/>
              <w:ind w:right="29"/>
              <w:contextualSpacing/>
              <w:rPr>
                <w:rFonts w:cstheme="minorHAnsi"/>
                <w:b/>
              </w:rPr>
            </w:pPr>
            <w:r w:rsidRPr="00B867C0">
              <w:rPr>
                <w:rFonts w:cstheme="minorHAnsi"/>
                <w:b/>
              </w:rPr>
              <w:t>Çmimi Maksimal i Urdhërporosisë në Ankandeve Brenda së Njëjtës Ditë</w:t>
            </w:r>
          </w:p>
        </w:tc>
        <w:tc>
          <w:tcPr>
            <w:tcW w:w="5580" w:type="dxa"/>
            <w:vAlign w:val="center"/>
          </w:tcPr>
          <w:p w14:paraId="1D54950C" w14:textId="56CF1874" w:rsidR="003E0182" w:rsidRPr="001923F9" w:rsidRDefault="003E0182" w:rsidP="003E0182">
            <w:pPr>
              <w:tabs>
                <w:tab w:val="left" w:pos="69"/>
              </w:tabs>
              <w:spacing w:line="276" w:lineRule="auto"/>
              <w:ind w:left="69" w:right="29"/>
              <w:contextualSpacing/>
              <w:jc w:val="both"/>
              <w:rPr>
                <w:rFonts w:cstheme="minorHAnsi"/>
                <w:sz w:val="20"/>
                <w:szCs w:val="20"/>
              </w:rPr>
            </w:pPr>
            <w:r w:rsidRPr="001923F9">
              <w:rPr>
                <w:rFonts w:cstheme="minorHAnsi"/>
                <w:sz w:val="20"/>
                <w:szCs w:val="20"/>
              </w:rPr>
              <w:t>Është një çmim i shprehur në Euro/MWh në vlerë pozitive dhe përcaktohet me vendim nga Autoriteti Rregullator.</w:t>
            </w:r>
          </w:p>
        </w:tc>
      </w:tr>
      <w:tr w:rsidR="003E0182" w:rsidRPr="00B867C0" w14:paraId="47D100FB" w14:textId="77777777" w:rsidTr="00890831">
        <w:trPr>
          <w:gridAfter w:val="1"/>
          <w:wAfter w:w="7" w:type="dxa"/>
          <w:trHeight w:val="530"/>
        </w:trPr>
        <w:tc>
          <w:tcPr>
            <w:tcW w:w="3652" w:type="dxa"/>
            <w:vAlign w:val="center"/>
          </w:tcPr>
          <w:p w14:paraId="549CD636" w14:textId="20EC4430" w:rsidR="003E0182" w:rsidRPr="00B867C0" w:rsidRDefault="003E0182" w:rsidP="003E0182">
            <w:pPr>
              <w:tabs>
                <w:tab w:val="left" w:pos="990"/>
              </w:tabs>
              <w:spacing w:line="276" w:lineRule="auto"/>
              <w:ind w:left="900" w:right="29" w:hanging="900"/>
              <w:contextualSpacing/>
              <w:rPr>
                <w:rFonts w:cstheme="minorHAnsi"/>
                <w:b/>
              </w:rPr>
            </w:pPr>
            <w:r w:rsidRPr="00B867C0">
              <w:rPr>
                <w:rFonts w:cstheme="minorHAnsi"/>
                <w:b/>
              </w:rPr>
              <w:t xml:space="preserve">Çmimi i ofertave bëhet deri në </w:t>
            </w:r>
          </w:p>
        </w:tc>
        <w:tc>
          <w:tcPr>
            <w:tcW w:w="5580" w:type="dxa"/>
            <w:vAlign w:val="center"/>
          </w:tcPr>
          <w:p w14:paraId="72DDF370" w14:textId="6BCB7A16" w:rsidR="003E0182" w:rsidRPr="001923F9" w:rsidRDefault="003E0182" w:rsidP="003E0182">
            <w:pPr>
              <w:tabs>
                <w:tab w:val="left" w:pos="990"/>
              </w:tabs>
              <w:spacing w:line="276" w:lineRule="auto"/>
              <w:ind w:left="900" w:right="29" w:hanging="900"/>
              <w:contextualSpacing/>
              <w:rPr>
                <w:rFonts w:cstheme="minorHAnsi"/>
                <w:sz w:val="20"/>
                <w:szCs w:val="20"/>
              </w:rPr>
            </w:pPr>
            <w:r w:rsidRPr="001923F9">
              <w:rPr>
                <w:rFonts w:cstheme="minorHAnsi"/>
                <w:sz w:val="20"/>
                <w:szCs w:val="20"/>
              </w:rPr>
              <w:t xml:space="preserve">dy (2) njësi mbas presjes dhjetore ose 0.01 Euro/MWh </w:t>
            </w:r>
          </w:p>
        </w:tc>
      </w:tr>
      <w:tr w:rsidR="003E0182" w:rsidRPr="00B867C0" w14:paraId="4A4652B4" w14:textId="77777777" w:rsidTr="00890831">
        <w:trPr>
          <w:gridAfter w:val="1"/>
          <w:wAfter w:w="7" w:type="dxa"/>
          <w:trHeight w:val="449"/>
        </w:trPr>
        <w:tc>
          <w:tcPr>
            <w:tcW w:w="3652" w:type="dxa"/>
            <w:vAlign w:val="center"/>
          </w:tcPr>
          <w:p w14:paraId="381F693D" w14:textId="3CA3FB58" w:rsidR="003E0182" w:rsidRPr="00B867C0" w:rsidRDefault="003E0182" w:rsidP="003E0182">
            <w:pPr>
              <w:tabs>
                <w:tab w:val="left" w:pos="990"/>
              </w:tabs>
              <w:spacing w:line="276" w:lineRule="auto"/>
              <w:ind w:left="900" w:right="29" w:hanging="900"/>
              <w:contextualSpacing/>
              <w:rPr>
                <w:rFonts w:cstheme="minorHAnsi"/>
                <w:b/>
              </w:rPr>
            </w:pPr>
            <w:r w:rsidRPr="00B867C0">
              <w:rPr>
                <w:rFonts w:cstheme="minorHAnsi"/>
                <w:b/>
              </w:rPr>
              <w:t>Volumi  i ofertave bëhet deri në</w:t>
            </w:r>
          </w:p>
        </w:tc>
        <w:tc>
          <w:tcPr>
            <w:tcW w:w="5580" w:type="dxa"/>
            <w:vAlign w:val="center"/>
          </w:tcPr>
          <w:p w14:paraId="28150AA6" w14:textId="413483D2" w:rsidR="003E0182" w:rsidRPr="001923F9" w:rsidRDefault="003E0182" w:rsidP="003E0182">
            <w:pPr>
              <w:tabs>
                <w:tab w:val="left" w:pos="990"/>
              </w:tabs>
              <w:spacing w:line="276" w:lineRule="auto"/>
              <w:ind w:left="900" w:right="29" w:hanging="900"/>
              <w:contextualSpacing/>
              <w:rPr>
                <w:rFonts w:cstheme="minorHAnsi"/>
                <w:sz w:val="20"/>
                <w:szCs w:val="20"/>
              </w:rPr>
            </w:pPr>
            <w:r w:rsidRPr="001923F9">
              <w:rPr>
                <w:rFonts w:cstheme="minorHAnsi"/>
                <w:sz w:val="20"/>
                <w:szCs w:val="20"/>
              </w:rPr>
              <w:t>dy (2) njësi mbas presjes dhjetore ose 0.01 MWh</w:t>
            </w:r>
          </w:p>
        </w:tc>
      </w:tr>
      <w:tr w:rsidR="003E0182" w:rsidRPr="00B867C0" w14:paraId="4B0D18B3" w14:textId="77777777" w:rsidTr="00890831">
        <w:trPr>
          <w:trHeight w:val="611"/>
        </w:trPr>
        <w:tc>
          <w:tcPr>
            <w:tcW w:w="9239" w:type="dxa"/>
            <w:gridSpan w:val="3"/>
            <w:vAlign w:val="center"/>
          </w:tcPr>
          <w:p w14:paraId="06DF996A" w14:textId="02D1A726" w:rsidR="003E0182" w:rsidRPr="00B867C0" w:rsidRDefault="003E0182" w:rsidP="003E0182">
            <w:pPr>
              <w:tabs>
                <w:tab w:val="left" w:pos="990"/>
              </w:tabs>
              <w:spacing w:line="276" w:lineRule="auto"/>
              <w:ind w:left="907" w:right="29" w:hanging="907"/>
              <w:contextualSpacing/>
              <w:rPr>
                <w:rFonts w:cstheme="minorHAnsi"/>
                <w:b/>
                <w:color w:val="E36C0A" w:themeColor="accent6" w:themeShade="BF"/>
                <w:sz w:val="32"/>
                <w:szCs w:val="32"/>
              </w:rPr>
            </w:pPr>
            <w:r w:rsidRPr="00B867C0">
              <w:rPr>
                <w:rFonts w:cstheme="minorHAnsi"/>
                <w:b/>
                <w:color w:val="E36C0A" w:themeColor="accent6" w:themeShade="BF"/>
                <w:sz w:val="24"/>
                <w:szCs w:val="24"/>
              </w:rPr>
              <w:t>Urdhërporositë e Thjeshta</w:t>
            </w:r>
          </w:p>
        </w:tc>
      </w:tr>
      <w:tr w:rsidR="003E0182" w:rsidRPr="00B867C0" w14:paraId="2FFB810C" w14:textId="77777777" w:rsidTr="00890831">
        <w:trPr>
          <w:gridAfter w:val="1"/>
          <w:wAfter w:w="7" w:type="dxa"/>
          <w:trHeight w:val="800"/>
        </w:trPr>
        <w:tc>
          <w:tcPr>
            <w:tcW w:w="3652" w:type="dxa"/>
            <w:vAlign w:val="center"/>
          </w:tcPr>
          <w:p w14:paraId="507976C6" w14:textId="706D5FFA" w:rsidR="003E0182" w:rsidRPr="00B867C0" w:rsidRDefault="003E0182" w:rsidP="003E0182">
            <w:pPr>
              <w:tabs>
                <w:tab w:val="left" w:pos="0"/>
              </w:tabs>
              <w:spacing w:line="276" w:lineRule="auto"/>
              <w:ind w:right="29"/>
              <w:contextualSpacing/>
              <w:rPr>
                <w:rFonts w:eastAsia="Times New Roman" w:cstheme="minorHAnsi"/>
                <w:b/>
              </w:rPr>
            </w:pPr>
            <w:r w:rsidRPr="00B867C0">
              <w:rPr>
                <w:rFonts w:cstheme="minorHAnsi"/>
                <w:b/>
              </w:rPr>
              <w:t>Numri minimal dhe maksimal i çifteve çmim-sasi</w:t>
            </w:r>
          </w:p>
        </w:tc>
        <w:tc>
          <w:tcPr>
            <w:tcW w:w="5580" w:type="dxa"/>
            <w:vAlign w:val="center"/>
          </w:tcPr>
          <w:p w14:paraId="5ECE6B69" w14:textId="471E7825" w:rsidR="003E0182" w:rsidRPr="00B867C0" w:rsidRDefault="003E0182" w:rsidP="003E0182">
            <w:pPr>
              <w:tabs>
                <w:tab w:val="left" w:pos="0"/>
              </w:tabs>
              <w:spacing w:line="276" w:lineRule="auto"/>
              <w:ind w:right="29"/>
              <w:contextualSpacing/>
              <w:rPr>
                <w:rFonts w:cstheme="minorHAnsi"/>
              </w:rPr>
            </w:pPr>
            <w:r w:rsidRPr="001923F9">
              <w:rPr>
                <w:rFonts w:cstheme="minorHAnsi"/>
                <w:sz w:val="20"/>
                <w:szCs w:val="20"/>
              </w:rPr>
              <w:t xml:space="preserve">Ndërmjet 2 dhe </w:t>
            </w:r>
            <w:r w:rsidR="006B4390">
              <w:rPr>
                <w:rFonts w:cstheme="minorHAnsi"/>
                <w:sz w:val="20"/>
                <w:szCs w:val="20"/>
              </w:rPr>
              <w:t>20</w:t>
            </w:r>
            <w:r w:rsidR="006B4390" w:rsidRPr="001923F9">
              <w:rPr>
                <w:rFonts w:cstheme="minorHAnsi"/>
                <w:sz w:val="20"/>
                <w:szCs w:val="20"/>
              </w:rPr>
              <w:t>0</w:t>
            </w:r>
            <w:r w:rsidRPr="001923F9">
              <w:rPr>
                <w:rFonts w:cstheme="minorHAnsi"/>
                <w:sz w:val="20"/>
                <w:szCs w:val="20"/>
              </w:rPr>
              <w:t xml:space="preserve">, për Urdhërporosi për cdo </w:t>
            </w:r>
            <w:r w:rsidR="006B4390">
              <w:rPr>
                <w:rFonts w:cstheme="minorHAnsi"/>
                <w:sz w:val="20"/>
                <w:szCs w:val="20"/>
              </w:rPr>
              <w:t>Periudhe Tr</w:t>
            </w:r>
            <w:r w:rsidR="00E657D4">
              <w:rPr>
                <w:rFonts w:cstheme="minorHAnsi"/>
                <w:sz w:val="20"/>
                <w:szCs w:val="20"/>
              </w:rPr>
              <w:t>egtimi</w:t>
            </w:r>
          </w:p>
        </w:tc>
      </w:tr>
    </w:tbl>
    <w:p w14:paraId="1E7FF306" w14:textId="77777777" w:rsidR="00444FC1" w:rsidRPr="00B867C0" w:rsidRDefault="00444FC1" w:rsidP="00FA2B75">
      <w:pPr>
        <w:tabs>
          <w:tab w:val="left" w:pos="990"/>
        </w:tabs>
        <w:ind w:left="900" w:right="22" w:hanging="900"/>
        <w:rPr>
          <w:rFonts w:ascii="Arial" w:hAnsi="Arial" w:cs="Arial"/>
        </w:rPr>
      </w:pPr>
    </w:p>
    <w:p w14:paraId="2D9AEB4C" w14:textId="121FCB40" w:rsidR="005C72D3" w:rsidRPr="00B867C0" w:rsidRDefault="00B967A9" w:rsidP="00FA2B75">
      <w:pPr>
        <w:pStyle w:val="CERLEVEL2"/>
        <w:pageBreakBefore/>
        <w:numPr>
          <w:ilvl w:val="0"/>
          <w:numId w:val="0"/>
        </w:numPr>
        <w:tabs>
          <w:tab w:val="left" w:pos="450"/>
        </w:tabs>
        <w:spacing w:line="276" w:lineRule="auto"/>
        <w:ind w:left="1620" w:right="22" w:hanging="1620"/>
        <w:rPr>
          <w:rFonts w:cs="Arial"/>
        </w:rPr>
      </w:pPr>
      <w:bookmarkStart w:id="425" w:name="_Toc244526281"/>
      <w:r w:rsidRPr="00B867C0">
        <w:rPr>
          <w:rFonts w:cs="Arial"/>
        </w:rPr>
        <w:lastRenderedPageBreak/>
        <w:t xml:space="preserve">TABELA </w:t>
      </w:r>
      <w:r w:rsidR="00536E4B" w:rsidRPr="00B867C0">
        <w:rPr>
          <w:rFonts w:cs="Arial"/>
          <w:caps w:val="0"/>
        </w:rPr>
        <w:t>A</w:t>
      </w:r>
      <w:r w:rsidR="00536E4B" w:rsidRPr="00B867C0">
        <w:rPr>
          <w:rFonts w:cs="Arial"/>
        </w:rPr>
        <w:t>.</w:t>
      </w:r>
      <w:r w:rsidR="00A143F6" w:rsidRPr="00B867C0">
        <w:rPr>
          <w:rFonts w:cs="Arial"/>
        </w:rPr>
        <w:t>3</w:t>
      </w:r>
      <w:r w:rsidR="00536E4B" w:rsidRPr="00B867C0">
        <w:rPr>
          <w:rFonts w:cs="Arial"/>
        </w:rPr>
        <w:t>:</w:t>
      </w:r>
      <w:r w:rsidR="00536E4B" w:rsidRPr="00B867C0">
        <w:rPr>
          <w:rFonts w:cs="Arial"/>
        </w:rPr>
        <w:tab/>
        <w:t xml:space="preserve">Specifikimet e Produkteve të Tregut të Vazhdueshëm </w:t>
      </w:r>
      <w:r w:rsidR="0086697B" w:rsidRPr="00B867C0">
        <w:rPr>
          <w:rFonts w:cs="Arial"/>
        </w:rPr>
        <w:t>Brenda së Njëjtës</w:t>
      </w:r>
      <w:r w:rsidR="00536E4B" w:rsidRPr="00B867C0">
        <w:rPr>
          <w:rFonts w:cs="Arial"/>
        </w:rPr>
        <w:t xml:space="preserve"> Ditë</w:t>
      </w:r>
      <w:bookmarkEnd w:id="425"/>
    </w:p>
    <w:tbl>
      <w:tblPr>
        <w:tblStyle w:val="TableGrid"/>
        <w:tblW w:w="9000" w:type="dxa"/>
        <w:tblInd w:w="85" w:type="dxa"/>
        <w:tblLayout w:type="fixed"/>
        <w:tblLook w:val="04A0" w:firstRow="1" w:lastRow="0" w:firstColumn="1" w:lastColumn="0" w:noHBand="0" w:noVBand="1"/>
      </w:tblPr>
      <w:tblGrid>
        <w:gridCol w:w="3510"/>
        <w:gridCol w:w="5490"/>
      </w:tblGrid>
      <w:tr w:rsidR="004C5F69" w:rsidRPr="00F22B20" w14:paraId="0CB1B542" w14:textId="77777777" w:rsidTr="00307AA1">
        <w:tc>
          <w:tcPr>
            <w:tcW w:w="9000" w:type="dxa"/>
            <w:gridSpan w:val="2"/>
            <w:vAlign w:val="center"/>
          </w:tcPr>
          <w:p w14:paraId="2B418C57" w14:textId="77777777" w:rsidR="004C5F69" w:rsidRPr="00F22B20" w:rsidRDefault="004C5F69" w:rsidP="00FA2B75">
            <w:pPr>
              <w:tabs>
                <w:tab w:val="left" w:pos="990"/>
              </w:tabs>
              <w:spacing w:line="276" w:lineRule="auto"/>
              <w:ind w:left="900" w:right="22" w:hanging="900"/>
              <w:rPr>
                <w:rFonts w:cstheme="minorHAnsi"/>
                <w:b/>
                <w:sz w:val="28"/>
                <w:szCs w:val="28"/>
              </w:rPr>
            </w:pPr>
            <w:r w:rsidRPr="00307AA1">
              <w:rPr>
                <w:rFonts w:cstheme="minorHAnsi"/>
                <w:b/>
                <w:color w:val="E36C0A" w:themeColor="accent6" w:themeShade="BF"/>
                <w:sz w:val="24"/>
                <w:szCs w:val="24"/>
              </w:rPr>
              <w:t>Kontratat për energji elektrike</w:t>
            </w:r>
          </w:p>
        </w:tc>
      </w:tr>
      <w:tr w:rsidR="00B06A58" w:rsidRPr="00F22B20" w14:paraId="41AA7545" w14:textId="77777777" w:rsidTr="00307AA1">
        <w:tc>
          <w:tcPr>
            <w:tcW w:w="3510" w:type="dxa"/>
            <w:vAlign w:val="center"/>
          </w:tcPr>
          <w:p w14:paraId="18835BAD" w14:textId="77777777" w:rsidR="00B06A58" w:rsidRPr="00F22B20" w:rsidRDefault="00B06A58" w:rsidP="00FA2B75">
            <w:pPr>
              <w:tabs>
                <w:tab w:val="left" w:pos="990"/>
              </w:tabs>
              <w:spacing w:line="276" w:lineRule="auto"/>
              <w:ind w:left="900" w:right="22" w:hanging="900"/>
              <w:rPr>
                <w:rFonts w:cstheme="minorHAnsi"/>
                <w:b/>
              </w:rPr>
            </w:pPr>
            <w:r w:rsidRPr="00F22B20">
              <w:rPr>
                <w:rFonts w:cstheme="minorHAnsi"/>
                <w:b/>
              </w:rPr>
              <w:t>Zonat e Ofertimit</w:t>
            </w:r>
          </w:p>
        </w:tc>
        <w:tc>
          <w:tcPr>
            <w:tcW w:w="5490" w:type="dxa"/>
            <w:vAlign w:val="center"/>
          </w:tcPr>
          <w:p w14:paraId="0260C641" w14:textId="0C53A5FC" w:rsidR="005F252D" w:rsidRPr="00F22B20" w:rsidRDefault="005F252D" w:rsidP="00FA2B75">
            <w:pPr>
              <w:tabs>
                <w:tab w:val="left" w:pos="990"/>
              </w:tabs>
              <w:spacing w:line="276" w:lineRule="auto"/>
              <w:ind w:left="900" w:right="22" w:hanging="900"/>
              <w:rPr>
                <w:rFonts w:cstheme="minorHAnsi"/>
              </w:rPr>
            </w:pPr>
            <w:r w:rsidRPr="00F22B20">
              <w:rPr>
                <w:rFonts w:cstheme="minorHAnsi"/>
              </w:rPr>
              <w:t>Dy zona ofertimi:</w:t>
            </w:r>
          </w:p>
          <w:p w14:paraId="55A26D40" w14:textId="3FFA6603" w:rsidR="005F252D" w:rsidRPr="00F22B20" w:rsidRDefault="005F252D" w:rsidP="00FA2B75">
            <w:pPr>
              <w:tabs>
                <w:tab w:val="left" w:pos="252"/>
              </w:tabs>
              <w:spacing w:line="276" w:lineRule="auto"/>
              <w:ind w:right="22" w:hanging="18"/>
              <w:rPr>
                <w:rFonts w:cstheme="minorHAnsi"/>
              </w:rPr>
            </w:pPr>
            <w:r w:rsidRPr="00F22B20">
              <w:rPr>
                <w:rFonts w:cstheme="minorHAnsi"/>
              </w:rPr>
              <w:t>•</w:t>
            </w:r>
            <w:r w:rsidRPr="00F22B20">
              <w:rPr>
                <w:rFonts w:cstheme="minorHAnsi"/>
              </w:rPr>
              <w:tab/>
              <w:t>Shqipëria</w:t>
            </w:r>
          </w:p>
          <w:p w14:paraId="53460E96" w14:textId="77777777" w:rsidR="00B06A58" w:rsidRPr="00F22B20" w:rsidRDefault="005F252D" w:rsidP="00FA2B75">
            <w:pPr>
              <w:tabs>
                <w:tab w:val="left" w:pos="252"/>
              </w:tabs>
              <w:spacing w:line="276" w:lineRule="auto"/>
              <w:ind w:right="22" w:hanging="18"/>
              <w:rPr>
                <w:rFonts w:cstheme="minorHAnsi"/>
              </w:rPr>
            </w:pPr>
            <w:r w:rsidRPr="00F22B20">
              <w:rPr>
                <w:rFonts w:cstheme="minorHAnsi"/>
              </w:rPr>
              <w:t>•</w:t>
            </w:r>
            <w:r w:rsidRPr="00F22B20">
              <w:rPr>
                <w:rFonts w:cstheme="minorHAnsi"/>
              </w:rPr>
              <w:tab/>
              <w:t>Kosova</w:t>
            </w:r>
          </w:p>
        </w:tc>
      </w:tr>
      <w:tr w:rsidR="00B06A58" w:rsidRPr="00F22B20" w14:paraId="021824F8" w14:textId="77777777" w:rsidTr="00307AA1">
        <w:tc>
          <w:tcPr>
            <w:tcW w:w="3510" w:type="dxa"/>
            <w:vAlign w:val="center"/>
          </w:tcPr>
          <w:p w14:paraId="4361BDAB" w14:textId="77777777" w:rsidR="00B06A58" w:rsidRPr="00F22B20" w:rsidRDefault="00B06A58" w:rsidP="00FA2B75">
            <w:pPr>
              <w:tabs>
                <w:tab w:val="left" w:pos="990"/>
              </w:tabs>
              <w:spacing w:line="276" w:lineRule="auto"/>
              <w:ind w:left="900" w:right="29" w:hanging="900"/>
              <w:contextualSpacing/>
              <w:rPr>
                <w:rFonts w:cstheme="minorHAnsi"/>
                <w:b/>
              </w:rPr>
            </w:pPr>
            <w:r w:rsidRPr="00F22B20">
              <w:rPr>
                <w:rFonts w:cstheme="minorHAnsi"/>
                <w:b/>
              </w:rPr>
              <w:t>Procedura e tregtimit</w:t>
            </w:r>
          </w:p>
        </w:tc>
        <w:tc>
          <w:tcPr>
            <w:tcW w:w="5490" w:type="dxa"/>
            <w:vAlign w:val="center"/>
          </w:tcPr>
          <w:p w14:paraId="17B62EA7" w14:textId="6635BC01" w:rsidR="00B06A58" w:rsidRPr="00F22B20" w:rsidRDefault="00B06A58" w:rsidP="00FA2B75">
            <w:pPr>
              <w:tabs>
                <w:tab w:val="left" w:pos="990"/>
              </w:tabs>
              <w:spacing w:line="276" w:lineRule="auto"/>
              <w:ind w:left="900" w:right="29" w:hanging="900"/>
              <w:contextualSpacing/>
              <w:rPr>
                <w:rFonts w:cstheme="minorHAnsi"/>
              </w:rPr>
            </w:pPr>
            <w:r w:rsidRPr="00F22B20">
              <w:rPr>
                <w:rFonts w:cstheme="minorHAnsi"/>
              </w:rPr>
              <w:t>Në mënyrë të vazhdueshme, 24/7</w:t>
            </w:r>
          </w:p>
          <w:p w14:paraId="432874DD" w14:textId="5B146645" w:rsidR="00B06A58" w:rsidRPr="00F22B20" w:rsidRDefault="00B06A58" w:rsidP="00FA2B75">
            <w:pPr>
              <w:tabs>
                <w:tab w:val="left" w:pos="0"/>
              </w:tabs>
              <w:spacing w:line="276" w:lineRule="auto"/>
              <w:ind w:left="-18" w:right="29" w:firstLine="18"/>
              <w:contextualSpacing/>
              <w:rPr>
                <w:rFonts w:cstheme="minorHAnsi"/>
              </w:rPr>
            </w:pPr>
          </w:p>
        </w:tc>
      </w:tr>
      <w:tr w:rsidR="00B06A58" w:rsidRPr="00F22B20" w14:paraId="6A2BD727" w14:textId="77777777" w:rsidTr="00890831">
        <w:trPr>
          <w:trHeight w:val="485"/>
        </w:trPr>
        <w:tc>
          <w:tcPr>
            <w:tcW w:w="3510" w:type="dxa"/>
            <w:vAlign w:val="center"/>
          </w:tcPr>
          <w:p w14:paraId="734EFA09" w14:textId="77777777" w:rsidR="00B06A58" w:rsidRPr="00F22B20" w:rsidRDefault="00B06A58" w:rsidP="00FA2B75">
            <w:pPr>
              <w:tabs>
                <w:tab w:val="left" w:pos="990"/>
              </w:tabs>
              <w:spacing w:line="276" w:lineRule="auto"/>
              <w:ind w:left="900" w:right="29" w:hanging="900"/>
              <w:contextualSpacing/>
              <w:rPr>
                <w:rFonts w:cstheme="minorHAnsi"/>
                <w:b/>
              </w:rPr>
            </w:pPr>
            <w:r w:rsidRPr="00F22B20">
              <w:rPr>
                <w:rFonts w:cstheme="minorHAnsi"/>
                <w:b/>
              </w:rPr>
              <w:t>Ditët e Tregtimit</w:t>
            </w:r>
          </w:p>
        </w:tc>
        <w:tc>
          <w:tcPr>
            <w:tcW w:w="5490" w:type="dxa"/>
            <w:vAlign w:val="center"/>
          </w:tcPr>
          <w:p w14:paraId="37DB111A" w14:textId="77777777" w:rsidR="00B06A58" w:rsidRPr="00F22B20" w:rsidRDefault="00B06A58" w:rsidP="00FA2B75">
            <w:pPr>
              <w:tabs>
                <w:tab w:val="left" w:pos="990"/>
              </w:tabs>
              <w:spacing w:line="276" w:lineRule="auto"/>
              <w:ind w:left="900" w:right="29" w:hanging="900"/>
              <w:contextualSpacing/>
              <w:rPr>
                <w:rFonts w:cstheme="minorHAnsi"/>
              </w:rPr>
            </w:pPr>
            <w:r w:rsidRPr="00F22B20">
              <w:rPr>
                <w:rFonts w:cstheme="minorHAnsi"/>
              </w:rPr>
              <w:t>Gjatë gjithë vitit</w:t>
            </w:r>
          </w:p>
        </w:tc>
      </w:tr>
      <w:tr w:rsidR="00B06A58" w:rsidRPr="00F22B20" w14:paraId="43BC87D9" w14:textId="77777777" w:rsidTr="00890831">
        <w:trPr>
          <w:trHeight w:val="1070"/>
        </w:trPr>
        <w:tc>
          <w:tcPr>
            <w:tcW w:w="3510" w:type="dxa"/>
            <w:vAlign w:val="center"/>
          </w:tcPr>
          <w:p w14:paraId="2EE9E2AA" w14:textId="48B65EC6" w:rsidR="00B06A58" w:rsidRPr="00F22B20" w:rsidRDefault="00905974" w:rsidP="00FA2B75">
            <w:pPr>
              <w:tabs>
                <w:tab w:val="left" w:pos="990"/>
              </w:tabs>
              <w:spacing w:line="276" w:lineRule="auto"/>
              <w:ind w:left="907" w:right="29" w:hanging="907"/>
              <w:contextualSpacing/>
              <w:rPr>
                <w:rFonts w:cstheme="minorHAnsi"/>
                <w:b/>
              </w:rPr>
            </w:pPr>
            <w:r w:rsidRPr="00F22B20">
              <w:rPr>
                <w:rFonts w:cstheme="minorHAnsi"/>
                <w:b/>
              </w:rPr>
              <w:t xml:space="preserve">Koha e </w:t>
            </w:r>
            <w:r w:rsidR="00B06A58" w:rsidRPr="00F22B20">
              <w:rPr>
                <w:rFonts w:cstheme="minorHAnsi"/>
                <w:b/>
              </w:rPr>
              <w:t>Hapj</w:t>
            </w:r>
            <w:r w:rsidRPr="00F22B20">
              <w:rPr>
                <w:rFonts w:cstheme="minorHAnsi"/>
                <w:b/>
              </w:rPr>
              <w:t>es s</w:t>
            </w:r>
            <w:r w:rsidR="005C6CB2" w:rsidRPr="00F22B20">
              <w:rPr>
                <w:rFonts w:cstheme="minorHAnsi"/>
                <w:b/>
              </w:rPr>
              <w:t>ë</w:t>
            </w:r>
            <w:r w:rsidRPr="00F22B20">
              <w:rPr>
                <w:rFonts w:cstheme="minorHAnsi"/>
                <w:b/>
              </w:rPr>
              <w:t xml:space="preserve"> Port</w:t>
            </w:r>
            <w:r w:rsidR="005C6CB2" w:rsidRPr="00F22B20">
              <w:rPr>
                <w:rFonts w:cstheme="minorHAnsi"/>
                <w:b/>
              </w:rPr>
              <w:t>ë</w:t>
            </w:r>
            <w:r w:rsidRPr="00F22B20">
              <w:rPr>
                <w:rFonts w:cstheme="minorHAnsi"/>
                <w:b/>
              </w:rPr>
              <w:t>s</w:t>
            </w:r>
          </w:p>
        </w:tc>
        <w:tc>
          <w:tcPr>
            <w:tcW w:w="5490" w:type="dxa"/>
            <w:vAlign w:val="center"/>
          </w:tcPr>
          <w:p w14:paraId="5DA95206" w14:textId="3D996B76" w:rsidR="00B06A58" w:rsidRPr="00F22B20" w:rsidRDefault="00905974" w:rsidP="00FA2B75">
            <w:pPr>
              <w:tabs>
                <w:tab w:val="left" w:pos="990"/>
              </w:tabs>
              <w:spacing w:line="276" w:lineRule="auto"/>
              <w:ind w:right="29" w:hanging="14"/>
              <w:contextualSpacing/>
              <w:jc w:val="both"/>
              <w:rPr>
                <w:rFonts w:cstheme="minorHAnsi"/>
              </w:rPr>
            </w:pPr>
            <w:r w:rsidRPr="00F22B20">
              <w:rPr>
                <w:rFonts w:cstheme="minorHAnsi"/>
              </w:rPr>
              <w:t>Libri i Urdhërporosive hapet n</w:t>
            </w:r>
            <w:r w:rsidR="00086F5F" w:rsidRPr="00F22B20">
              <w:rPr>
                <w:rFonts w:cstheme="minorHAnsi"/>
              </w:rPr>
              <w:t>ë</w:t>
            </w:r>
            <w:r w:rsidRPr="00F22B20">
              <w:rPr>
                <w:rFonts w:cstheme="minorHAnsi"/>
              </w:rPr>
              <w:t xml:space="preserve"> orën 13:00 CET n</w:t>
            </w:r>
            <w:r w:rsidR="00086F5F" w:rsidRPr="00F22B20">
              <w:rPr>
                <w:rFonts w:cstheme="minorHAnsi"/>
              </w:rPr>
              <w:t>ë</w:t>
            </w:r>
            <w:r w:rsidRPr="00F22B20">
              <w:rPr>
                <w:rFonts w:cstheme="minorHAnsi"/>
              </w:rPr>
              <w:t xml:space="preserve"> D-1 dhe mbulon t</w:t>
            </w:r>
            <w:r w:rsidR="00086F5F" w:rsidRPr="00F22B20">
              <w:rPr>
                <w:rFonts w:cstheme="minorHAnsi"/>
              </w:rPr>
              <w:t>ë</w:t>
            </w:r>
            <w:r w:rsidRPr="00F22B20">
              <w:rPr>
                <w:rFonts w:cstheme="minorHAnsi"/>
              </w:rPr>
              <w:t xml:space="preserve"> gjitha Nj</w:t>
            </w:r>
            <w:r w:rsidR="00086F5F" w:rsidRPr="00F22B20">
              <w:rPr>
                <w:rFonts w:cstheme="minorHAnsi"/>
              </w:rPr>
              <w:t>ë</w:t>
            </w:r>
            <w:r w:rsidRPr="00F22B20">
              <w:rPr>
                <w:rFonts w:cstheme="minorHAnsi"/>
              </w:rPr>
              <w:t>sit</w:t>
            </w:r>
            <w:r w:rsidR="00086F5F" w:rsidRPr="00F22B20">
              <w:rPr>
                <w:rFonts w:cstheme="minorHAnsi"/>
              </w:rPr>
              <w:t>ë</w:t>
            </w:r>
            <w:r w:rsidRPr="00F22B20">
              <w:rPr>
                <w:rFonts w:cstheme="minorHAnsi"/>
              </w:rPr>
              <w:t xml:space="preserve"> Kohore t</w:t>
            </w:r>
            <w:r w:rsidR="00086F5F" w:rsidRPr="00F22B20">
              <w:rPr>
                <w:rFonts w:cstheme="minorHAnsi"/>
              </w:rPr>
              <w:t>ë</w:t>
            </w:r>
            <w:r w:rsidRPr="00F22B20">
              <w:rPr>
                <w:rFonts w:cstheme="minorHAnsi"/>
              </w:rPr>
              <w:t xml:space="preserve"> Tregut t</w:t>
            </w:r>
            <w:r w:rsidR="00086F5F" w:rsidRPr="00F22B20">
              <w:rPr>
                <w:rFonts w:cstheme="minorHAnsi"/>
              </w:rPr>
              <w:t>ë</w:t>
            </w:r>
            <w:r w:rsidRPr="00F22B20">
              <w:rPr>
                <w:rFonts w:cstheme="minorHAnsi"/>
              </w:rPr>
              <w:t xml:space="preserve"> Dit</w:t>
            </w:r>
            <w:r w:rsidR="00086F5F" w:rsidRPr="00F22B20">
              <w:rPr>
                <w:rFonts w:cstheme="minorHAnsi"/>
              </w:rPr>
              <w:t>ë</w:t>
            </w:r>
            <w:r w:rsidRPr="00F22B20">
              <w:rPr>
                <w:rFonts w:cstheme="minorHAnsi"/>
              </w:rPr>
              <w:t>s s</w:t>
            </w:r>
            <w:r w:rsidR="00086F5F" w:rsidRPr="00F22B20">
              <w:rPr>
                <w:rFonts w:cstheme="minorHAnsi"/>
              </w:rPr>
              <w:t>ë</w:t>
            </w:r>
            <w:r w:rsidRPr="00F22B20">
              <w:rPr>
                <w:rFonts w:cstheme="minorHAnsi"/>
              </w:rPr>
              <w:t xml:space="preserve"> Livrimit</w:t>
            </w:r>
            <w:r w:rsidR="00086F5F" w:rsidRPr="00F22B20">
              <w:rPr>
                <w:rFonts w:cstheme="minorHAnsi"/>
              </w:rPr>
              <w:t xml:space="preserve"> </w:t>
            </w:r>
            <w:r w:rsidRPr="00F22B20">
              <w:rPr>
                <w:rFonts w:cstheme="minorHAnsi"/>
              </w:rPr>
              <w:t>D.</w:t>
            </w:r>
          </w:p>
        </w:tc>
      </w:tr>
      <w:tr w:rsidR="00B06A58" w:rsidRPr="00F22B20" w14:paraId="1329BFD2" w14:textId="77777777" w:rsidTr="00890831">
        <w:trPr>
          <w:trHeight w:val="755"/>
        </w:trPr>
        <w:tc>
          <w:tcPr>
            <w:tcW w:w="3510" w:type="dxa"/>
            <w:vAlign w:val="center"/>
          </w:tcPr>
          <w:p w14:paraId="32B4573D" w14:textId="39B9F48B" w:rsidR="00B06A58" w:rsidRPr="00F22B20" w:rsidRDefault="005C6CB2" w:rsidP="00FA2B75">
            <w:pPr>
              <w:tabs>
                <w:tab w:val="left" w:pos="990"/>
              </w:tabs>
              <w:spacing w:line="276" w:lineRule="auto"/>
              <w:ind w:left="907" w:right="29" w:hanging="907"/>
              <w:contextualSpacing/>
              <w:rPr>
                <w:rFonts w:cstheme="minorHAnsi"/>
                <w:b/>
              </w:rPr>
            </w:pPr>
            <w:r w:rsidRPr="00F22B20">
              <w:rPr>
                <w:rFonts w:cstheme="minorHAnsi"/>
                <w:b/>
              </w:rPr>
              <w:t>Koha e Mbylljes së Portës</w:t>
            </w:r>
          </w:p>
        </w:tc>
        <w:tc>
          <w:tcPr>
            <w:tcW w:w="5490" w:type="dxa"/>
            <w:vAlign w:val="center"/>
          </w:tcPr>
          <w:p w14:paraId="4B839CF8" w14:textId="27ABBB2E" w:rsidR="003C1CB1" w:rsidRPr="00F22B20" w:rsidRDefault="00FD0AE1" w:rsidP="00FA2B75">
            <w:pPr>
              <w:tabs>
                <w:tab w:val="left" w:pos="990"/>
              </w:tabs>
              <w:spacing w:line="276" w:lineRule="auto"/>
              <w:ind w:right="29" w:hanging="14"/>
              <w:contextualSpacing/>
              <w:jc w:val="both"/>
              <w:rPr>
                <w:rFonts w:cstheme="minorHAnsi"/>
              </w:rPr>
            </w:pPr>
            <w:r w:rsidRPr="00F22B20">
              <w:rPr>
                <w:rFonts w:cstheme="minorHAnsi"/>
              </w:rPr>
              <w:t>Nj</w:t>
            </w:r>
            <w:r w:rsidR="000B5E30" w:rsidRPr="00F22B20">
              <w:rPr>
                <w:rFonts w:cstheme="minorHAnsi"/>
              </w:rPr>
              <w:t>ë</w:t>
            </w:r>
            <w:r w:rsidRPr="00F22B20">
              <w:rPr>
                <w:rFonts w:cstheme="minorHAnsi"/>
              </w:rPr>
              <w:t xml:space="preserve"> </w:t>
            </w:r>
            <w:r w:rsidR="00105073" w:rsidRPr="00F22B20">
              <w:rPr>
                <w:rFonts w:cstheme="minorHAnsi"/>
              </w:rPr>
              <w:t>Njësi Kohore Tregu</w:t>
            </w:r>
            <w:r w:rsidR="00A2549B" w:rsidRPr="00F22B20">
              <w:rPr>
                <w:rFonts w:cstheme="minorHAnsi"/>
              </w:rPr>
              <w:t xml:space="preserve"> para fillimit të </w:t>
            </w:r>
            <w:r w:rsidR="00A03337" w:rsidRPr="00F22B20">
              <w:rPr>
                <w:rFonts w:cstheme="minorHAnsi"/>
              </w:rPr>
              <w:t>Njësis</w:t>
            </w:r>
            <w:r w:rsidR="00606E92" w:rsidRPr="00F22B20">
              <w:rPr>
                <w:rFonts w:cstheme="minorHAnsi"/>
              </w:rPr>
              <w:t>ë</w:t>
            </w:r>
            <w:r w:rsidR="000005AB" w:rsidRPr="00F22B20">
              <w:rPr>
                <w:rFonts w:cstheme="minorHAnsi"/>
              </w:rPr>
              <w:t xml:space="preserve"> </w:t>
            </w:r>
            <w:r w:rsidR="0018161B" w:rsidRPr="00F22B20">
              <w:rPr>
                <w:rFonts w:cstheme="minorHAnsi"/>
              </w:rPr>
              <w:t xml:space="preserve">së </w:t>
            </w:r>
            <w:r w:rsidR="00606E92" w:rsidRPr="00F22B20">
              <w:rPr>
                <w:rFonts w:cstheme="minorHAnsi"/>
              </w:rPr>
              <w:t xml:space="preserve">parë </w:t>
            </w:r>
            <w:r w:rsidR="000B5E30" w:rsidRPr="00F22B20">
              <w:rPr>
                <w:rFonts w:cstheme="minorHAnsi"/>
              </w:rPr>
              <w:t>së livrimit t</w:t>
            </w:r>
            <w:r w:rsidR="00AA631D" w:rsidRPr="00F22B20">
              <w:rPr>
                <w:rFonts w:cstheme="minorHAnsi"/>
              </w:rPr>
              <w:t>ë</w:t>
            </w:r>
            <w:r w:rsidR="000B5E30" w:rsidRPr="00F22B20">
              <w:rPr>
                <w:rFonts w:cstheme="minorHAnsi"/>
              </w:rPr>
              <w:t xml:space="preserve"> energjisë</w:t>
            </w:r>
            <w:r w:rsidR="000005AB" w:rsidRPr="00F22B20">
              <w:rPr>
                <w:rFonts w:cstheme="minorHAnsi"/>
              </w:rPr>
              <w:t xml:space="preserve"> elektrike</w:t>
            </w:r>
            <w:r w:rsidR="00A2549B" w:rsidRPr="00F22B20">
              <w:rPr>
                <w:rFonts w:cstheme="minorHAnsi"/>
              </w:rPr>
              <w:t>.</w:t>
            </w:r>
          </w:p>
        </w:tc>
      </w:tr>
      <w:tr w:rsidR="00B06A58" w:rsidRPr="00F22B20" w14:paraId="312190C9" w14:textId="77777777" w:rsidTr="00E93D55">
        <w:trPr>
          <w:trHeight w:val="2186"/>
        </w:trPr>
        <w:tc>
          <w:tcPr>
            <w:tcW w:w="3510" w:type="dxa"/>
            <w:vAlign w:val="center"/>
          </w:tcPr>
          <w:p w14:paraId="65B8740B" w14:textId="74827C0E" w:rsidR="00B06A58" w:rsidRPr="00F22B20" w:rsidRDefault="00B06A58" w:rsidP="00FA2B75">
            <w:pPr>
              <w:tabs>
                <w:tab w:val="left" w:pos="990"/>
              </w:tabs>
              <w:spacing w:line="276" w:lineRule="auto"/>
              <w:ind w:left="907" w:right="29" w:hanging="907"/>
              <w:contextualSpacing/>
              <w:rPr>
                <w:rFonts w:cstheme="minorHAnsi"/>
                <w:b/>
              </w:rPr>
            </w:pPr>
            <w:r w:rsidRPr="00F22B20">
              <w:rPr>
                <w:rFonts w:cstheme="minorHAnsi"/>
                <w:b/>
              </w:rPr>
              <w:t xml:space="preserve">Kohëzgjatja e </w:t>
            </w:r>
            <w:r w:rsidR="005C6990" w:rsidRPr="00F22B20">
              <w:rPr>
                <w:rFonts w:cstheme="minorHAnsi"/>
                <w:b/>
              </w:rPr>
              <w:t>Njësisë Kohore të Tregut</w:t>
            </w:r>
          </w:p>
        </w:tc>
        <w:tc>
          <w:tcPr>
            <w:tcW w:w="5490" w:type="dxa"/>
            <w:vAlign w:val="center"/>
          </w:tcPr>
          <w:p w14:paraId="32318755" w14:textId="6EFA3C2C" w:rsidR="00C57339" w:rsidRPr="00F22B20" w:rsidRDefault="0029303B" w:rsidP="00FA2B75">
            <w:pPr>
              <w:tabs>
                <w:tab w:val="left" w:pos="990"/>
              </w:tabs>
              <w:spacing w:line="276" w:lineRule="auto"/>
              <w:ind w:right="29" w:hanging="14"/>
              <w:contextualSpacing/>
              <w:jc w:val="both"/>
              <w:rPr>
                <w:rFonts w:eastAsia="Times New Roman" w:cstheme="minorHAnsi"/>
                <w:b/>
              </w:rPr>
            </w:pPr>
            <w:r w:rsidRPr="00F22B20">
              <w:rPr>
                <w:rFonts w:cstheme="minorHAnsi"/>
              </w:rPr>
              <w:t xml:space="preserve">Në ditën e ndryshimit nga ora verore në atë dimërore, ka 50 </w:t>
            </w:r>
            <w:r w:rsidR="00921B96" w:rsidRPr="00F22B20">
              <w:rPr>
                <w:rFonts w:cstheme="minorHAnsi"/>
              </w:rPr>
              <w:t>Njësisë Kohore të Tregut</w:t>
            </w:r>
            <w:r w:rsidR="00C57339" w:rsidRPr="00F22B20">
              <w:rPr>
                <w:rFonts w:cstheme="minorHAnsi"/>
              </w:rPr>
              <w:t xml:space="preserve"> n</w:t>
            </w:r>
            <w:r w:rsidR="00065335" w:rsidRPr="00F22B20">
              <w:rPr>
                <w:rFonts w:cstheme="minorHAnsi"/>
              </w:rPr>
              <w:t>ë</w:t>
            </w:r>
            <w:r w:rsidR="00C57339" w:rsidRPr="00F22B20">
              <w:rPr>
                <w:rFonts w:cstheme="minorHAnsi"/>
              </w:rPr>
              <w:t xml:space="preserve"> </w:t>
            </w:r>
            <w:r w:rsidR="00921B96" w:rsidRPr="00F22B20">
              <w:rPr>
                <w:rFonts w:cstheme="minorHAnsi"/>
              </w:rPr>
              <w:t>IDM</w:t>
            </w:r>
            <w:r w:rsidRPr="00F22B20">
              <w:rPr>
                <w:rFonts w:cstheme="minorHAnsi"/>
              </w:rPr>
              <w:t xml:space="preserve"> dhe në këtë rast do të ketë dy regjistrime për secilën nga periudhat 01:00-01:30 dhe 01:30-02:00. Në ditën e ndryshimit nga ora dimërore në atë verore, ka 46 </w:t>
            </w:r>
            <w:r w:rsidR="00206C3B" w:rsidRPr="00F22B20">
              <w:rPr>
                <w:rFonts w:cstheme="minorHAnsi"/>
              </w:rPr>
              <w:t xml:space="preserve">Njësi Kohore Tregu </w:t>
            </w:r>
            <w:r w:rsidRPr="00F22B20">
              <w:rPr>
                <w:rFonts w:cstheme="minorHAnsi"/>
              </w:rPr>
              <w:t>dhe në këtë rast periudhat 01:00-01:30 dhe 01:30-02:00 nuk mund të Tregtohen.</w:t>
            </w:r>
          </w:p>
        </w:tc>
      </w:tr>
      <w:tr w:rsidR="00B06A58" w:rsidRPr="00F22B20" w14:paraId="13765672" w14:textId="77777777" w:rsidTr="00307AA1">
        <w:tc>
          <w:tcPr>
            <w:tcW w:w="3510" w:type="dxa"/>
            <w:vAlign w:val="center"/>
          </w:tcPr>
          <w:p w14:paraId="6FBC3EBE" w14:textId="77777777" w:rsidR="00B06A58" w:rsidRPr="00F22B20" w:rsidRDefault="00B06A58" w:rsidP="00FA2B75">
            <w:pPr>
              <w:tabs>
                <w:tab w:val="left" w:pos="990"/>
              </w:tabs>
              <w:spacing w:line="276" w:lineRule="auto"/>
              <w:ind w:left="907" w:right="29" w:hanging="907"/>
              <w:contextualSpacing/>
              <w:rPr>
                <w:rFonts w:cstheme="minorHAnsi"/>
                <w:b/>
              </w:rPr>
            </w:pPr>
            <w:r w:rsidRPr="00F22B20">
              <w:rPr>
                <w:rFonts w:cstheme="minorHAnsi"/>
                <w:b/>
              </w:rPr>
              <w:t>Produktet</w:t>
            </w:r>
          </w:p>
        </w:tc>
        <w:tc>
          <w:tcPr>
            <w:tcW w:w="5490" w:type="dxa"/>
            <w:vAlign w:val="center"/>
          </w:tcPr>
          <w:p w14:paraId="224BD8D3" w14:textId="0CC8E7C2" w:rsidR="00E31F75" w:rsidRPr="00F22B20" w:rsidRDefault="00105073" w:rsidP="00FA2B75">
            <w:pPr>
              <w:pStyle w:val="ListParagraph"/>
              <w:numPr>
                <w:ilvl w:val="0"/>
                <w:numId w:val="42"/>
              </w:numPr>
              <w:tabs>
                <w:tab w:val="left" w:pos="72"/>
              </w:tabs>
              <w:spacing w:before="0" w:line="276" w:lineRule="auto"/>
              <w:ind w:left="430" w:right="22"/>
              <w:jc w:val="left"/>
              <w:rPr>
                <w:rFonts w:cstheme="minorHAnsi"/>
              </w:rPr>
            </w:pPr>
            <w:r w:rsidRPr="00F22B20">
              <w:rPr>
                <w:rFonts w:cstheme="minorHAnsi"/>
              </w:rPr>
              <w:t>Urdhërporosi</w:t>
            </w:r>
            <w:r w:rsidR="007A5E89" w:rsidRPr="00F22B20">
              <w:rPr>
                <w:rFonts w:cstheme="minorHAnsi"/>
              </w:rPr>
              <w:t xml:space="preserve"> </w:t>
            </w:r>
            <w:r w:rsidR="00E31F75" w:rsidRPr="00F22B20">
              <w:rPr>
                <w:rFonts w:cstheme="minorHAnsi"/>
              </w:rPr>
              <w:t>Zako</w:t>
            </w:r>
            <w:r w:rsidR="00C57DA1" w:rsidRPr="00F22B20">
              <w:rPr>
                <w:rFonts w:cstheme="minorHAnsi"/>
              </w:rPr>
              <w:t>n</w:t>
            </w:r>
            <w:r w:rsidR="00E31F75" w:rsidRPr="00F22B20">
              <w:rPr>
                <w:rFonts w:cstheme="minorHAnsi"/>
              </w:rPr>
              <w:t>shme</w:t>
            </w:r>
          </w:p>
          <w:p w14:paraId="244AC6D2" w14:textId="3CC49F58" w:rsidR="00D34FC1" w:rsidRPr="00F22B20" w:rsidRDefault="00E31F75" w:rsidP="00FA2B75">
            <w:pPr>
              <w:pStyle w:val="ListParagraph"/>
              <w:numPr>
                <w:ilvl w:val="0"/>
                <w:numId w:val="42"/>
              </w:numPr>
              <w:tabs>
                <w:tab w:val="left" w:pos="72"/>
              </w:tabs>
              <w:spacing w:before="0" w:line="276" w:lineRule="auto"/>
              <w:ind w:left="430" w:right="22"/>
              <w:jc w:val="left"/>
              <w:rPr>
                <w:rFonts w:cstheme="minorHAnsi"/>
              </w:rPr>
            </w:pPr>
            <w:r w:rsidRPr="00F22B20">
              <w:rPr>
                <w:rFonts w:cstheme="minorHAnsi"/>
              </w:rPr>
              <w:t>Urdhërporosi Ajsberg</w:t>
            </w:r>
          </w:p>
          <w:p w14:paraId="1D1FB09E" w14:textId="6F58027F" w:rsidR="00E31F75" w:rsidRPr="00F22B20" w:rsidRDefault="00E31F75" w:rsidP="00FA2B75">
            <w:pPr>
              <w:pStyle w:val="ListParagraph"/>
              <w:numPr>
                <w:ilvl w:val="0"/>
                <w:numId w:val="42"/>
              </w:numPr>
              <w:tabs>
                <w:tab w:val="left" w:pos="72"/>
              </w:tabs>
              <w:spacing w:before="0" w:line="276" w:lineRule="auto"/>
              <w:ind w:left="430" w:right="22"/>
              <w:jc w:val="left"/>
              <w:rPr>
                <w:rFonts w:cstheme="minorHAnsi"/>
              </w:rPr>
            </w:pPr>
            <w:r w:rsidRPr="00F22B20">
              <w:rPr>
                <w:rFonts w:cstheme="minorHAnsi"/>
              </w:rPr>
              <w:t>Urdhërporosi Shportë</w:t>
            </w:r>
          </w:p>
          <w:p w14:paraId="23BFE30E" w14:textId="233F8912" w:rsidR="00423BD5" w:rsidRPr="00F22B20" w:rsidRDefault="00D34FC1" w:rsidP="00FA2B75">
            <w:pPr>
              <w:pStyle w:val="ListParagraph"/>
              <w:tabs>
                <w:tab w:val="left" w:pos="72"/>
              </w:tabs>
              <w:spacing w:before="0" w:line="276" w:lineRule="auto"/>
              <w:ind w:left="0" w:right="22"/>
              <w:rPr>
                <w:rFonts w:cstheme="minorHAnsi"/>
              </w:rPr>
            </w:pPr>
            <w:r w:rsidRPr="00F22B20">
              <w:rPr>
                <w:rFonts w:cstheme="minorHAnsi"/>
              </w:rPr>
              <w:t xml:space="preserve">përshkruara në Kapitullin D janë </w:t>
            </w:r>
            <w:r w:rsidR="007A5E89" w:rsidRPr="00F22B20">
              <w:rPr>
                <w:rFonts w:cstheme="minorHAnsi"/>
              </w:rPr>
              <w:t xml:space="preserve">të disponueshme në </w:t>
            </w:r>
            <w:r w:rsidR="00E45FA9" w:rsidRPr="00F22B20">
              <w:rPr>
                <w:rFonts w:cstheme="minorHAnsi"/>
              </w:rPr>
              <w:t xml:space="preserve">Tregun </w:t>
            </w:r>
            <w:r w:rsidR="007A5E89" w:rsidRPr="00F22B20">
              <w:rPr>
                <w:rFonts w:cstheme="minorHAnsi"/>
              </w:rPr>
              <w:t xml:space="preserve">e </w:t>
            </w:r>
            <w:r w:rsidR="00E45FA9" w:rsidRPr="00F22B20">
              <w:rPr>
                <w:rFonts w:cstheme="minorHAnsi"/>
              </w:rPr>
              <w:t xml:space="preserve">Vazhdueshëm </w:t>
            </w:r>
            <w:r w:rsidR="0086697B" w:rsidRPr="00F22B20">
              <w:rPr>
                <w:rFonts w:cstheme="minorHAnsi"/>
              </w:rPr>
              <w:t>Brenda së Njëjtës</w:t>
            </w:r>
            <w:r w:rsidR="007A5E89" w:rsidRPr="00F22B20">
              <w:rPr>
                <w:rFonts w:cstheme="minorHAnsi"/>
              </w:rPr>
              <w:t xml:space="preserve"> </w:t>
            </w:r>
            <w:r w:rsidR="00E45FA9" w:rsidRPr="00F22B20">
              <w:rPr>
                <w:rFonts w:cstheme="minorHAnsi"/>
              </w:rPr>
              <w:t>Ditë</w:t>
            </w:r>
            <w:r w:rsidR="007A5E89" w:rsidRPr="00F22B20">
              <w:rPr>
                <w:rFonts w:cstheme="minorHAnsi"/>
              </w:rPr>
              <w:t>.</w:t>
            </w:r>
          </w:p>
        </w:tc>
      </w:tr>
      <w:tr w:rsidR="00B06A58" w:rsidRPr="00F22B20" w14:paraId="5964683F" w14:textId="77777777" w:rsidTr="00890831">
        <w:trPr>
          <w:trHeight w:val="512"/>
        </w:trPr>
        <w:tc>
          <w:tcPr>
            <w:tcW w:w="3510" w:type="dxa"/>
            <w:vAlign w:val="center"/>
          </w:tcPr>
          <w:p w14:paraId="3DDF1C65" w14:textId="77777777" w:rsidR="00B06A58" w:rsidRPr="00F22B20" w:rsidRDefault="00B06A58" w:rsidP="00FA2B75">
            <w:pPr>
              <w:tabs>
                <w:tab w:val="left" w:pos="990"/>
              </w:tabs>
              <w:spacing w:line="276" w:lineRule="auto"/>
              <w:ind w:left="907" w:right="29" w:hanging="907"/>
              <w:contextualSpacing/>
              <w:rPr>
                <w:rFonts w:cstheme="minorHAnsi"/>
                <w:b/>
              </w:rPr>
            </w:pPr>
            <w:r w:rsidRPr="00F22B20">
              <w:rPr>
                <w:rFonts w:cstheme="minorHAnsi"/>
                <w:b/>
              </w:rPr>
              <w:t>Monedha</w:t>
            </w:r>
          </w:p>
        </w:tc>
        <w:tc>
          <w:tcPr>
            <w:tcW w:w="5490" w:type="dxa"/>
            <w:vAlign w:val="center"/>
          </w:tcPr>
          <w:p w14:paraId="4B140082" w14:textId="779E1EB7" w:rsidR="00B06A58" w:rsidRPr="00E93D55" w:rsidRDefault="00BB01BE" w:rsidP="00FA2B75">
            <w:pPr>
              <w:tabs>
                <w:tab w:val="left" w:pos="990"/>
              </w:tabs>
              <w:spacing w:line="276" w:lineRule="auto"/>
              <w:ind w:right="29" w:hanging="14"/>
              <w:contextualSpacing/>
              <w:jc w:val="both"/>
              <w:rPr>
                <w:rFonts w:cstheme="minorHAnsi"/>
              </w:rPr>
            </w:pPr>
            <w:r w:rsidRPr="00F22B20">
              <w:rPr>
                <w:rFonts w:cstheme="minorHAnsi"/>
              </w:rPr>
              <w:t>Euro (€)</w:t>
            </w:r>
          </w:p>
        </w:tc>
      </w:tr>
      <w:tr w:rsidR="00B06A58" w:rsidRPr="00F22B20" w14:paraId="2CEB60EB" w14:textId="77777777" w:rsidTr="00307AA1">
        <w:tc>
          <w:tcPr>
            <w:tcW w:w="3510" w:type="dxa"/>
            <w:vAlign w:val="center"/>
          </w:tcPr>
          <w:p w14:paraId="7C001DBD" w14:textId="296B7205" w:rsidR="00B06A58" w:rsidRPr="00F22B20" w:rsidRDefault="00BB01BE" w:rsidP="00FA2B75">
            <w:pPr>
              <w:tabs>
                <w:tab w:val="left" w:pos="990"/>
              </w:tabs>
              <w:spacing w:line="276" w:lineRule="auto"/>
              <w:ind w:left="907" w:right="29" w:hanging="907"/>
              <w:contextualSpacing/>
              <w:rPr>
                <w:rFonts w:eastAsia="Times New Roman" w:cstheme="minorHAnsi"/>
                <w:b/>
              </w:rPr>
            </w:pPr>
            <w:r w:rsidRPr="00F22B20">
              <w:rPr>
                <w:rFonts w:cstheme="minorHAnsi"/>
                <w:b/>
              </w:rPr>
              <w:t>R</w:t>
            </w:r>
            <w:r w:rsidR="00A24667" w:rsidRPr="00F22B20">
              <w:rPr>
                <w:rFonts w:cstheme="minorHAnsi"/>
                <w:b/>
              </w:rPr>
              <w:t>ezultate</w:t>
            </w:r>
            <w:r w:rsidR="0075518A" w:rsidRPr="00F22B20">
              <w:rPr>
                <w:rFonts w:cstheme="minorHAnsi"/>
                <w:b/>
              </w:rPr>
              <w:t>t</w:t>
            </w:r>
            <w:r w:rsidRPr="00F22B20">
              <w:rPr>
                <w:rFonts w:cstheme="minorHAnsi"/>
                <w:b/>
              </w:rPr>
              <w:t xml:space="preserve"> paraprake</w:t>
            </w:r>
          </w:p>
        </w:tc>
        <w:tc>
          <w:tcPr>
            <w:tcW w:w="5490" w:type="dxa"/>
            <w:vAlign w:val="center"/>
          </w:tcPr>
          <w:p w14:paraId="2B81C83C" w14:textId="5A72849D" w:rsidR="00B06A58" w:rsidRPr="00F22B20" w:rsidRDefault="00A24667" w:rsidP="00FA2B75">
            <w:pPr>
              <w:pStyle w:val="Header"/>
              <w:tabs>
                <w:tab w:val="left" w:pos="990"/>
              </w:tabs>
              <w:spacing w:before="0" w:line="276" w:lineRule="auto"/>
              <w:ind w:right="22" w:hanging="18"/>
              <w:rPr>
                <w:rFonts w:cstheme="minorHAnsi"/>
                <w:szCs w:val="22"/>
              </w:rPr>
            </w:pPr>
            <w:r w:rsidRPr="00F22B20">
              <w:rPr>
                <w:rFonts w:cstheme="minorHAnsi"/>
              </w:rPr>
              <w:t xml:space="preserve">Sa më shpejt që të jetë e mundur pas përputhjes së një </w:t>
            </w:r>
            <w:r w:rsidR="006229BD" w:rsidRPr="00F22B20">
              <w:rPr>
                <w:rFonts w:cstheme="minorHAnsi"/>
              </w:rPr>
              <w:t>Urdhërporosi</w:t>
            </w:r>
          </w:p>
        </w:tc>
      </w:tr>
      <w:tr w:rsidR="00B06A58" w:rsidRPr="00F22B20" w14:paraId="419E9EA6" w14:textId="77777777" w:rsidTr="00890831">
        <w:trPr>
          <w:trHeight w:val="2330"/>
        </w:trPr>
        <w:tc>
          <w:tcPr>
            <w:tcW w:w="3510" w:type="dxa"/>
            <w:vAlign w:val="center"/>
          </w:tcPr>
          <w:p w14:paraId="2DC2C911" w14:textId="77777777" w:rsidR="00EC1B10" w:rsidRDefault="00F66FEB" w:rsidP="00FA2B75">
            <w:pPr>
              <w:tabs>
                <w:tab w:val="left" w:pos="340"/>
              </w:tabs>
              <w:spacing w:line="276" w:lineRule="auto"/>
              <w:ind w:right="22" w:hanging="20"/>
              <w:rPr>
                <w:rFonts w:cstheme="minorHAnsi"/>
                <w:b/>
              </w:rPr>
            </w:pPr>
            <w:r w:rsidRPr="00F22B20">
              <w:rPr>
                <w:rFonts w:cstheme="minorHAnsi"/>
                <w:b/>
              </w:rPr>
              <w:t>Çmimi Minimal i</w:t>
            </w:r>
            <w:r w:rsidR="00982708" w:rsidRPr="00F22B20">
              <w:rPr>
                <w:rFonts w:cstheme="minorHAnsi"/>
                <w:b/>
              </w:rPr>
              <w:t xml:space="preserve"> </w:t>
            </w:r>
            <w:r w:rsidR="00442699" w:rsidRPr="00F22B20">
              <w:rPr>
                <w:rFonts w:cstheme="minorHAnsi"/>
                <w:b/>
              </w:rPr>
              <w:t xml:space="preserve">Tregut </w:t>
            </w:r>
            <w:r w:rsidR="00982708" w:rsidRPr="00F22B20">
              <w:rPr>
                <w:rFonts w:cstheme="minorHAnsi"/>
                <w:b/>
              </w:rPr>
              <w:t xml:space="preserve">të </w:t>
            </w:r>
            <w:r w:rsidRPr="00F22B20">
              <w:rPr>
                <w:rFonts w:cstheme="minorHAnsi"/>
                <w:b/>
              </w:rPr>
              <w:t xml:space="preserve">Vazhdueshëm i </w:t>
            </w:r>
            <w:r w:rsidR="0086697B" w:rsidRPr="00F22B20">
              <w:rPr>
                <w:rFonts w:cstheme="minorHAnsi"/>
                <w:b/>
              </w:rPr>
              <w:t>Brenda së Njëjtës</w:t>
            </w:r>
            <w:r w:rsidRPr="00F22B20">
              <w:rPr>
                <w:rFonts w:cstheme="minorHAnsi"/>
                <w:b/>
              </w:rPr>
              <w:t xml:space="preserve"> Ditë;</w:t>
            </w:r>
          </w:p>
          <w:p w14:paraId="5CF1D6E9" w14:textId="1ACED97A" w:rsidR="00B06A58" w:rsidRPr="00F22B20" w:rsidRDefault="00F66FEB" w:rsidP="00FA2B75">
            <w:pPr>
              <w:tabs>
                <w:tab w:val="left" w:pos="340"/>
              </w:tabs>
              <w:spacing w:line="276" w:lineRule="auto"/>
              <w:ind w:right="22" w:hanging="20"/>
              <w:rPr>
                <w:rFonts w:cstheme="minorHAnsi"/>
                <w:b/>
              </w:rPr>
            </w:pPr>
            <w:r w:rsidRPr="00F22B20">
              <w:rPr>
                <w:rFonts w:cstheme="minorHAnsi"/>
                <w:b/>
              </w:rPr>
              <w:t xml:space="preserve"> Çmimi Maksimal i </w:t>
            </w:r>
            <w:r w:rsidR="00442699" w:rsidRPr="00F22B20">
              <w:rPr>
                <w:rFonts w:cstheme="minorHAnsi"/>
                <w:b/>
              </w:rPr>
              <w:t xml:space="preserve">Tregut </w:t>
            </w:r>
            <w:r w:rsidR="00982708" w:rsidRPr="00F22B20">
              <w:rPr>
                <w:rFonts w:cstheme="minorHAnsi"/>
                <w:b/>
              </w:rPr>
              <w:t xml:space="preserve">të </w:t>
            </w:r>
            <w:r w:rsidRPr="00F22B20">
              <w:rPr>
                <w:rFonts w:cstheme="minorHAnsi"/>
                <w:b/>
              </w:rPr>
              <w:t xml:space="preserve">Vazhdueshëm </w:t>
            </w:r>
            <w:r w:rsidR="0086697B" w:rsidRPr="00F22B20">
              <w:rPr>
                <w:rFonts w:cstheme="minorHAnsi"/>
                <w:b/>
              </w:rPr>
              <w:t>Brenda së Njëjtës</w:t>
            </w:r>
            <w:r w:rsidRPr="00F22B20">
              <w:rPr>
                <w:rFonts w:cstheme="minorHAnsi"/>
                <w:b/>
              </w:rPr>
              <w:t xml:space="preserve"> Ditë</w:t>
            </w:r>
          </w:p>
        </w:tc>
        <w:tc>
          <w:tcPr>
            <w:tcW w:w="5490" w:type="dxa"/>
            <w:vAlign w:val="center"/>
          </w:tcPr>
          <w:p w14:paraId="44CE83AF" w14:textId="6B7F4AE4" w:rsidR="00B06A58" w:rsidRPr="00F22B20" w:rsidRDefault="00F92709" w:rsidP="00FA2B75">
            <w:pPr>
              <w:pStyle w:val="Header"/>
              <w:tabs>
                <w:tab w:val="left" w:pos="990"/>
              </w:tabs>
              <w:spacing w:before="0" w:line="276" w:lineRule="auto"/>
              <w:ind w:right="22"/>
              <w:rPr>
                <w:rFonts w:cstheme="minorHAnsi"/>
                <w:szCs w:val="22"/>
              </w:rPr>
            </w:pPr>
            <w:r w:rsidRPr="00F22B20">
              <w:rPr>
                <w:rFonts w:cstheme="minorHAnsi"/>
              </w:rPr>
              <w:t xml:space="preserve">Shprehet në </w:t>
            </w:r>
            <w:r w:rsidRPr="00F22B20">
              <w:rPr>
                <w:rFonts w:cstheme="minorHAnsi"/>
                <w:szCs w:val="22"/>
                <w:lang w:val="el-GR"/>
              </w:rPr>
              <w:t>€/</w:t>
            </w:r>
            <w:r w:rsidRPr="00F22B20">
              <w:rPr>
                <w:rFonts w:cstheme="minorHAnsi"/>
                <w:szCs w:val="22"/>
              </w:rPr>
              <w:t xml:space="preserve">MWh dhe </w:t>
            </w:r>
            <w:r w:rsidRPr="00F22B20">
              <w:rPr>
                <w:rFonts w:cstheme="minorHAnsi"/>
              </w:rPr>
              <w:t>është një çmim i shprehur në vlerë pozitive apo negative që përcaktohet me Vendim nga Autoriteti Rregullator</w:t>
            </w:r>
            <w:r w:rsidR="0075518A" w:rsidRPr="00F22B20">
              <w:rPr>
                <w:rFonts w:cstheme="minorHAnsi"/>
              </w:rPr>
              <w:t>.</w:t>
            </w:r>
          </w:p>
        </w:tc>
      </w:tr>
      <w:tr w:rsidR="004C2A2D" w:rsidRPr="00F22B20" w14:paraId="7AFA2FD5" w14:textId="77777777" w:rsidTr="00307AA1">
        <w:tc>
          <w:tcPr>
            <w:tcW w:w="3510" w:type="dxa"/>
            <w:vAlign w:val="center"/>
          </w:tcPr>
          <w:p w14:paraId="7D392A7B" w14:textId="3F0D87FB" w:rsidR="004C2A2D" w:rsidRPr="00F22B20" w:rsidRDefault="004C2A2D" w:rsidP="00FA2B75">
            <w:pPr>
              <w:tabs>
                <w:tab w:val="left" w:pos="990"/>
              </w:tabs>
              <w:spacing w:line="276" w:lineRule="auto"/>
              <w:ind w:left="907" w:right="29" w:hanging="907"/>
              <w:contextualSpacing/>
              <w:rPr>
                <w:rFonts w:cstheme="minorHAnsi"/>
                <w:b/>
              </w:rPr>
            </w:pPr>
            <w:r w:rsidRPr="00F22B20">
              <w:rPr>
                <w:rFonts w:cstheme="minorHAnsi"/>
                <w:b/>
              </w:rPr>
              <w:t>Çmimi i ofertave bëhet deri në</w:t>
            </w:r>
          </w:p>
        </w:tc>
        <w:tc>
          <w:tcPr>
            <w:tcW w:w="5490" w:type="dxa"/>
            <w:vAlign w:val="center"/>
          </w:tcPr>
          <w:p w14:paraId="151FAB45" w14:textId="40536EF7" w:rsidR="004C2A2D" w:rsidRPr="00F22B20" w:rsidRDefault="004C2A2D" w:rsidP="00FA2B75">
            <w:pPr>
              <w:pStyle w:val="Header"/>
              <w:tabs>
                <w:tab w:val="left" w:pos="990"/>
              </w:tabs>
              <w:spacing w:before="0" w:line="276" w:lineRule="auto"/>
              <w:ind w:left="900" w:right="22" w:hanging="900"/>
              <w:jc w:val="left"/>
              <w:rPr>
                <w:rFonts w:eastAsia="Times New Roman" w:cstheme="minorHAnsi"/>
                <w:b/>
                <w:szCs w:val="22"/>
              </w:rPr>
            </w:pPr>
            <w:r w:rsidRPr="00F22B20">
              <w:rPr>
                <w:rFonts w:cstheme="minorHAnsi"/>
              </w:rPr>
              <w:t xml:space="preserve">dy (2) njësi </w:t>
            </w:r>
            <w:r w:rsidR="00F92709" w:rsidRPr="00F22B20">
              <w:rPr>
                <w:rFonts w:cstheme="minorHAnsi"/>
              </w:rPr>
              <w:t xml:space="preserve">pas </w:t>
            </w:r>
            <w:r w:rsidRPr="00F22B20">
              <w:rPr>
                <w:rFonts w:cstheme="minorHAnsi"/>
              </w:rPr>
              <w:t>presjes dhjetore ose 0.01 Euro/MWh</w:t>
            </w:r>
          </w:p>
        </w:tc>
      </w:tr>
      <w:tr w:rsidR="004C2A2D" w:rsidRPr="00F22B20" w14:paraId="0425B42B" w14:textId="77777777" w:rsidTr="00307AA1">
        <w:tc>
          <w:tcPr>
            <w:tcW w:w="3510" w:type="dxa"/>
            <w:vAlign w:val="center"/>
          </w:tcPr>
          <w:p w14:paraId="6B0A004D" w14:textId="2E7A5D3E" w:rsidR="004C2A2D" w:rsidRPr="00F22B20" w:rsidRDefault="004C2A2D" w:rsidP="00FA2B75">
            <w:pPr>
              <w:tabs>
                <w:tab w:val="left" w:pos="990"/>
              </w:tabs>
              <w:spacing w:line="276" w:lineRule="auto"/>
              <w:ind w:left="907" w:right="29" w:hanging="907"/>
              <w:contextualSpacing/>
              <w:rPr>
                <w:rFonts w:cstheme="minorHAnsi"/>
                <w:b/>
              </w:rPr>
            </w:pPr>
            <w:r w:rsidRPr="00F22B20">
              <w:rPr>
                <w:rFonts w:cstheme="minorHAnsi"/>
                <w:b/>
              </w:rPr>
              <w:t>Volumi i ofertave bëhet deri në</w:t>
            </w:r>
          </w:p>
        </w:tc>
        <w:tc>
          <w:tcPr>
            <w:tcW w:w="5490" w:type="dxa"/>
            <w:vAlign w:val="center"/>
          </w:tcPr>
          <w:p w14:paraId="79BA88F9" w14:textId="11EC403E" w:rsidR="004C2A2D" w:rsidRPr="00F22B20" w:rsidRDefault="004C2A2D" w:rsidP="00FA2B75">
            <w:pPr>
              <w:tabs>
                <w:tab w:val="left" w:pos="990"/>
              </w:tabs>
              <w:spacing w:line="276" w:lineRule="auto"/>
              <w:ind w:left="907" w:right="29" w:hanging="907"/>
              <w:contextualSpacing/>
              <w:rPr>
                <w:rFonts w:cstheme="minorHAnsi"/>
              </w:rPr>
            </w:pPr>
            <w:r w:rsidRPr="00F22B20">
              <w:rPr>
                <w:rFonts w:cstheme="minorHAnsi"/>
              </w:rPr>
              <w:t xml:space="preserve">një (1) njësi </w:t>
            </w:r>
            <w:r w:rsidR="00F92709" w:rsidRPr="00F22B20">
              <w:rPr>
                <w:rFonts w:cstheme="minorHAnsi"/>
              </w:rPr>
              <w:t xml:space="preserve">pas </w:t>
            </w:r>
            <w:r w:rsidRPr="00F22B20">
              <w:rPr>
                <w:rFonts w:cstheme="minorHAnsi"/>
              </w:rPr>
              <w:t>presjes dhjetore ose 0.1 MWh</w:t>
            </w:r>
          </w:p>
        </w:tc>
      </w:tr>
    </w:tbl>
    <w:p w14:paraId="2E8F5B9C" w14:textId="62E0C2BE" w:rsidR="00535742" w:rsidRPr="00D34D95" w:rsidRDefault="00B967A9" w:rsidP="00D34D95">
      <w:pPr>
        <w:pStyle w:val="CERLEVEL2"/>
        <w:pageBreakBefore/>
        <w:numPr>
          <w:ilvl w:val="0"/>
          <w:numId w:val="0"/>
        </w:numPr>
        <w:tabs>
          <w:tab w:val="left" w:pos="450"/>
        </w:tabs>
        <w:spacing w:line="276" w:lineRule="auto"/>
        <w:ind w:left="1620" w:right="22" w:hanging="1620"/>
        <w:rPr>
          <w:rFonts w:cs="Arial"/>
        </w:rPr>
      </w:pPr>
      <w:bookmarkStart w:id="426" w:name="_Toc244526282"/>
      <w:r w:rsidRPr="00D34D95">
        <w:rPr>
          <w:rFonts w:cs="Arial"/>
        </w:rPr>
        <w:lastRenderedPageBreak/>
        <w:t>Tabela</w:t>
      </w:r>
      <w:r w:rsidR="00D34D95" w:rsidRPr="00D34D95">
        <w:rPr>
          <w:rFonts w:cs="Arial"/>
        </w:rPr>
        <w:t xml:space="preserve"> </w:t>
      </w:r>
      <w:r w:rsidR="00535742" w:rsidRPr="00D34D95">
        <w:rPr>
          <w:rFonts w:cs="Arial"/>
        </w:rPr>
        <w:t>A.</w:t>
      </w:r>
      <w:r w:rsidR="00F6767F" w:rsidRPr="00D34D95">
        <w:rPr>
          <w:rFonts w:cs="Arial"/>
        </w:rPr>
        <w:t>4</w:t>
      </w:r>
      <w:r w:rsidR="00535742" w:rsidRPr="00D34D95">
        <w:rPr>
          <w:rFonts w:cs="Arial"/>
        </w:rPr>
        <w:t>:</w:t>
      </w:r>
      <w:r w:rsidR="00535742" w:rsidRPr="00D34D95">
        <w:rPr>
          <w:rFonts w:cs="Arial"/>
        </w:rPr>
        <w:tab/>
        <w:t>Detaje mbi Publikimin e të Dhënave të Tregut</w:t>
      </w:r>
      <w:bookmarkEnd w:id="426"/>
      <w:r w:rsidR="00535742" w:rsidRPr="00D34D95">
        <w:rPr>
          <w:rFonts w:cs="Arial"/>
        </w:rPr>
        <w:t xml:space="preserve">  </w:t>
      </w:r>
    </w:p>
    <w:tbl>
      <w:tblPr>
        <w:tblStyle w:val="LightShading1"/>
        <w:tblW w:w="10454" w:type="dxa"/>
        <w:tblInd w:w="-284" w:type="dxa"/>
        <w:tblLayout w:type="fixed"/>
        <w:tblLook w:val="04A0" w:firstRow="1" w:lastRow="0" w:firstColumn="1" w:lastColumn="0" w:noHBand="0" w:noVBand="1"/>
      </w:tblPr>
      <w:tblGrid>
        <w:gridCol w:w="914"/>
        <w:gridCol w:w="1445"/>
        <w:gridCol w:w="1365"/>
        <w:gridCol w:w="1420"/>
        <w:gridCol w:w="1440"/>
        <w:gridCol w:w="1276"/>
        <w:gridCol w:w="1460"/>
        <w:gridCol w:w="1134"/>
      </w:tblGrid>
      <w:tr w:rsidR="000B56C4" w:rsidRPr="00B867C0" w14:paraId="4B74C150" w14:textId="77777777" w:rsidTr="008F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 w:type="dxa"/>
          </w:tcPr>
          <w:p w14:paraId="4CBA29BE" w14:textId="3039C100"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rPr>
                <w:rFonts w:eastAsia="Times New Roman" w:cstheme="minorHAnsi"/>
                <w:sz w:val="20"/>
                <w:szCs w:val="20"/>
                <w:lang w:val="en-AU" w:eastAsia="en-GB"/>
              </w:rPr>
            </w:pPr>
            <w:r w:rsidRPr="00B867C0">
              <w:rPr>
                <w:rFonts w:eastAsia="Times New Roman" w:cstheme="minorHAnsi"/>
                <w:sz w:val="20"/>
                <w:szCs w:val="20"/>
                <w:lang w:val="en-AU" w:eastAsia="en-GB"/>
              </w:rPr>
              <w:t>ID-</w:t>
            </w:r>
            <w:proofErr w:type="spellStart"/>
            <w:r w:rsidRPr="00B867C0">
              <w:rPr>
                <w:rFonts w:eastAsia="Times New Roman" w:cstheme="minorHAnsi"/>
                <w:sz w:val="20"/>
                <w:szCs w:val="20"/>
                <w:lang w:val="en-AU" w:eastAsia="en-GB"/>
              </w:rPr>
              <w:t>ja</w:t>
            </w:r>
            <w:proofErr w:type="spellEnd"/>
            <w:r w:rsidRPr="00B867C0">
              <w:rPr>
                <w:rFonts w:eastAsia="Times New Roman" w:cstheme="minorHAnsi"/>
                <w:sz w:val="20"/>
                <w:szCs w:val="20"/>
                <w:lang w:val="en-AU" w:eastAsia="en-GB"/>
              </w:rPr>
              <w:t xml:space="preserve"> e </w:t>
            </w:r>
          </w:p>
        </w:tc>
        <w:tc>
          <w:tcPr>
            <w:tcW w:w="1445" w:type="dxa"/>
          </w:tcPr>
          <w:p w14:paraId="1CE02F19" w14:textId="77777777" w:rsidR="000B56C4" w:rsidRPr="00B867C0" w:rsidRDefault="000B56C4" w:rsidP="00FA2B75">
            <w:pPr>
              <w:tabs>
                <w:tab w:val="left" w:pos="990"/>
              </w:tabs>
              <w:overflowPunct w:val="0"/>
              <w:autoSpaceDE w:val="0"/>
              <w:autoSpaceDN w:val="0"/>
              <w:adjustRightInd w:val="0"/>
              <w:spacing w:line="276" w:lineRule="auto"/>
              <w:ind w:right="22"/>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Titulli</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i</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raportit</w:t>
            </w:r>
            <w:proofErr w:type="spellEnd"/>
            <w:r w:rsidRPr="00B867C0">
              <w:rPr>
                <w:rFonts w:eastAsia="Times New Roman" w:cstheme="minorHAnsi"/>
                <w:sz w:val="20"/>
                <w:szCs w:val="20"/>
                <w:lang w:val="en-AU" w:eastAsia="en-GB"/>
              </w:rPr>
              <w:t xml:space="preserve">   </w:t>
            </w:r>
          </w:p>
        </w:tc>
        <w:tc>
          <w:tcPr>
            <w:tcW w:w="1365" w:type="dxa"/>
          </w:tcPr>
          <w:p w14:paraId="5F7B9A16"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Periodiciteti</w:t>
            </w:r>
            <w:proofErr w:type="spellEnd"/>
            <w:r w:rsidRPr="00B867C0">
              <w:rPr>
                <w:rFonts w:eastAsia="Times New Roman" w:cstheme="minorHAnsi"/>
                <w:sz w:val="20"/>
                <w:szCs w:val="20"/>
                <w:lang w:val="en-AU" w:eastAsia="en-GB"/>
              </w:rPr>
              <w:t xml:space="preserve">  </w:t>
            </w:r>
          </w:p>
        </w:tc>
        <w:tc>
          <w:tcPr>
            <w:tcW w:w="1420" w:type="dxa"/>
          </w:tcPr>
          <w:p w14:paraId="23D32D30"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Audienca</w:t>
            </w:r>
            <w:proofErr w:type="spellEnd"/>
            <w:r w:rsidRPr="00B867C0">
              <w:rPr>
                <w:rFonts w:eastAsia="Times New Roman" w:cstheme="minorHAnsi"/>
                <w:sz w:val="20"/>
                <w:szCs w:val="20"/>
                <w:lang w:val="en-AU" w:eastAsia="en-GB"/>
              </w:rPr>
              <w:t xml:space="preserve">  </w:t>
            </w:r>
          </w:p>
        </w:tc>
        <w:tc>
          <w:tcPr>
            <w:tcW w:w="1440" w:type="dxa"/>
          </w:tcPr>
          <w:p w14:paraId="77795331"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Zgjidhja</w:t>
            </w:r>
            <w:proofErr w:type="spellEnd"/>
            <w:r w:rsidRPr="00B867C0">
              <w:rPr>
                <w:rFonts w:eastAsia="Times New Roman" w:cstheme="minorHAnsi"/>
                <w:sz w:val="20"/>
                <w:szCs w:val="20"/>
                <w:lang w:val="en-AU" w:eastAsia="en-GB"/>
              </w:rPr>
              <w:t xml:space="preserve">   </w:t>
            </w:r>
          </w:p>
        </w:tc>
        <w:tc>
          <w:tcPr>
            <w:tcW w:w="1276" w:type="dxa"/>
          </w:tcPr>
          <w:p w14:paraId="047966F5" w14:textId="77777777" w:rsidR="000B56C4" w:rsidRPr="00B867C0" w:rsidRDefault="000B56C4" w:rsidP="00FA2B75">
            <w:pPr>
              <w:tabs>
                <w:tab w:val="left" w:pos="990"/>
              </w:tabs>
              <w:overflowPunct w:val="0"/>
              <w:autoSpaceDE w:val="0"/>
              <w:autoSpaceDN w:val="0"/>
              <w:adjustRightInd w:val="0"/>
              <w:spacing w:line="276" w:lineRule="auto"/>
              <w:ind w:right="22"/>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bookmarkStart w:id="427" w:name="OLE_LINK7"/>
            <w:proofErr w:type="spellStart"/>
            <w:r w:rsidRPr="00B867C0">
              <w:rPr>
                <w:rFonts w:eastAsia="Times New Roman" w:cstheme="minorHAnsi"/>
                <w:sz w:val="20"/>
                <w:szCs w:val="20"/>
                <w:lang w:val="en-AU" w:eastAsia="en-GB"/>
              </w:rPr>
              <w:t>Intervali</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kohor</w:t>
            </w:r>
            <w:proofErr w:type="spellEnd"/>
            <w:r w:rsidRPr="00B867C0">
              <w:rPr>
                <w:rFonts w:eastAsia="Times New Roman" w:cstheme="minorHAnsi"/>
                <w:sz w:val="20"/>
                <w:szCs w:val="20"/>
                <w:lang w:val="en-AU" w:eastAsia="en-GB"/>
              </w:rPr>
              <w:t xml:space="preserve">  </w:t>
            </w:r>
            <w:bookmarkEnd w:id="427"/>
          </w:p>
        </w:tc>
        <w:tc>
          <w:tcPr>
            <w:tcW w:w="1460" w:type="dxa"/>
          </w:tcPr>
          <w:p w14:paraId="406F64B3"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Frekuenca</w:t>
            </w:r>
            <w:proofErr w:type="spellEnd"/>
            <w:r w:rsidRPr="00B867C0">
              <w:rPr>
                <w:rFonts w:eastAsia="Times New Roman" w:cstheme="minorHAnsi"/>
                <w:sz w:val="20"/>
                <w:szCs w:val="20"/>
                <w:lang w:val="en-AU" w:eastAsia="en-GB"/>
              </w:rPr>
              <w:t xml:space="preserve">  </w:t>
            </w:r>
          </w:p>
        </w:tc>
        <w:tc>
          <w:tcPr>
            <w:tcW w:w="1134" w:type="dxa"/>
          </w:tcPr>
          <w:p w14:paraId="0C76FA80"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Formati</w:t>
            </w:r>
            <w:proofErr w:type="spellEnd"/>
            <w:r w:rsidRPr="00B867C0">
              <w:rPr>
                <w:rFonts w:eastAsia="Times New Roman" w:cstheme="minorHAnsi"/>
                <w:sz w:val="20"/>
                <w:szCs w:val="20"/>
                <w:lang w:val="en-AU" w:eastAsia="en-GB"/>
              </w:rPr>
              <w:t xml:space="preserve">  </w:t>
            </w:r>
          </w:p>
        </w:tc>
      </w:tr>
      <w:tr w:rsidR="00F67AA0" w:rsidRPr="00B867C0" w14:paraId="6A7B4D77" w14:textId="77777777" w:rsidTr="008F2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 w:type="dxa"/>
            <w:vAlign w:val="center"/>
          </w:tcPr>
          <w:p w14:paraId="5928F879" w14:textId="61720FC2" w:rsidR="000B56C4" w:rsidRPr="00B867C0" w:rsidRDefault="002841A5" w:rsidP="00FA2B75">
            <w:pPr>
              <w:tabs>
                <w:tab w:val="left" w:pos="990"/>
              </w:tabs>
              <w:overflowPunct w:val="0"/>
              <w:autoSpaceDE w:val="0"/>
              <w:autoSpaceDN w:val="0"/>
              <w:adjustRightInd w:val="0"/>
              <w:spacing w:line="276" w:lineRule="auto"/>
              <w:ind w:left="900" w:right="22" w:hanging="900"/>
              <w:textAlignment w:val="baseline"/>
              <w:rPr>
                <w:rFonts w:eastAsia="Times New Roman" w:cstheme="minorHAnsi"/>
                <w:sz w:val="20"/>
                <w:szCs w:val="20"/>
                <w:lang w:val="en-AU" w:eastAsia="en-GB"/>
              </w:rPr>
            </w:pPr>
            <w:bookmarkStart w:id="428" w:name="_Hlk6400137"/>
            <w:r w:rsidRPr="00B867C0">
              <w:rPr>
                <w:rFonts w:eastAsia="Times New Roman" w:cstheme="minorHAnsi"/>
                <w:sz w:val="20"/>
                <w:szCs w:val="20"/>
                <w:lang w:val="en-AU" w:eastAsia="en-GB"/>
              </w:rPr>
              <w:t xml:space="preserve">AK-001 </w:t>
            </w:r>
          </w:p>
        </w:tc>
        <w:tc>
          <w:tcPr>
            <w:tcW w:w="1445" w:type="dxa"/>
            <w:vAlign w:val="center"/>
          </w:tcPr>
          <w:p w14:paraId="13D10EB4" w14:textId="2CB6F648" w:rsidR="000B56C4" w:rsidRPr="00B867C0" w:rsidRDefault="00FE4245"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da-DK" w:eastAsia="en-GB"/>
              </w:rPr>
            </w:pPr>
            <w:r w:rsidRPr="00B867C0">
              <w:rPr>
                <w:rFonts w:eastAsia="Times New Roman" w:cstheme="minorHAnsi"/>
                <w:sz w:val="20"/>
                <w:szCs w:val="20"/>
                <w:lang w:val="da-DK" w:eastAsia="en-GB"/>
              </w:rPr>
              <w:t xml:space="preserve">Rezultatet e Tregut </w:t>
            </w:r>
            <w:r w:rsidR="00533377" w:rsidRPr="00B867C0">
              <w:rPr>
                <w:rFonts w:eastAsia="Times New Roman" w:cstheme="minorHAnsi"/>
                <w:sz w:val="20"/>
                <w:szCs w:val="20"/>
                <w:lang w:val="da-DK" w:eastAsia="en-GB"/>
              </w:rPr>
              <w:t xml:space="preserve">të </w:t>
            </w:r>
            <w:r w:rsidRPr="00B867C0">
              <w:rPr>
                <w:rFonts w:eastAsia="Times New Roman" w:cstheme="minorHAnsi"/>
                <w:sz w:val="20"/>
                <w:szCs w:val="20"/>
                <w:lang w:val="da-DK" w:eastAsia="en-GB"/>
              </w:rPr>
              <w:t>ETSS</w:t>
            </w:r>
          </w:p>
        </w:tc>
        <w:tc>
          <w:tcPr>
            <w:tcW w:w="1365" w:type="dxa"/>
            <w:vAlign w:val="center"/>
          </w:tcPr>
          <w:p w14:paraId="562DD393" w14:textId="62D45EC6" w:rsidR="000B56C4" w:rsidRPr="00B867C0" w:rsidRDefault="000B56C4" w:rsidP="00FA2B75">
            <w:pPr>
              <w:tabs>
                <w:tab w:val="left" w:pos="990"/>
              </w:tabs>
              <w:overflowPunct w:val="0"/>
              <w:autoSpaceDE w:val="0"/>
              <w:autoSpaceDN w:val="0"/>
              <w:adjustRightInd w:val="0"/>
              <w:spacing w:line="276" w:lineRule="auto"/>
              <w:ind w:left="18" w:right="22" w:hanging="18"/>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përditshme</w:t>
            </w:r>
            <w:proofErr w:type="spellEnd"/>
          </w:p>
        </w:tc>
        <w:tc>
          <w:tcPr>
            <w:tcW w:w="1420" w:type="dxa"/>
            <w:vAlign w:val="center"/>
          </w:tcPr>
          <w:p w14:paraId="371A937B" w14:textId="0172A36C" w:rsidR="000B56C4" w:rsidRPr="00B867C0" w:rsidRDefault="000B56C4" w:rsidP="00FA2B75">
            <w:pPr>
              <w:tabs>
                <w:tab w:val="left" w:pos="2"/>
                <w:tab w:val="left" w:pos="92"/>
                <w:tab w:val="left" w:pos="182"/>
                <w:tab w:val="left" w:pos="722"/>
              </w:tabs>
              <w:overflowPunct w:val="0"/>
              <w:autoSpaceDE w:val="0"/>
              <w:autoSpaceDN w:val="0"/>
              <w:adjustRightInd w:val="0"/>
              <w:spacing w:line="276" w:lineRule="auto"/>
              <w:ind w:left="2" w:right="22" w:hanging="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bookmarkStart w:id="429" w:name="OLE_LINK1"/>
            <w:bookmarkStart w:id="430" w:name="OLE_LINK2"/>
            <w:bookmarkStart w:id="431" w:name="OLE_LINK3"/>
            <w:bookmarkStart w:id="432" w:name="OLE_LINK4"/>
            <w:proofErr w:type="spellStart"/>
            <w:r w:rsidRPr="00B867C0">
              <w:rPr>
                <w:rFonts w:eastAsia="Times New Roman" w:cstheme="minorHAnsi"/>
                <w:sz w:val="20"/>
                <w:szCs w:val="20"/>
                <w:lang w:val="en-AU" w:eastAsia="en-GB"/>
              </w:rPr>
              <w:t>Publiku</w:t>
            </w:r>
            <w:proofErr w:type="spellEnd"/>
            <w:r w:rsidRPr="00B867C0">
              <w:rPr>
                <w:rFonts w:eastAsia="Times New Roman" w:cstheme="minorHAnsi"/>
                <w:sz w:val="20"/>
                <w:szCs w:val="20"/>
                <w:lang w:val="en-AU" w:eastAsia="en-GB"/>
              </w:rPr>
              <w:t xml:space="preserve"> i </w:t>
            </w:r>
            <w:proofErr w:type="spellStart"/>
            <w:r w:rsidRPr="00B867C0">
              <w:rPr>
                <w:rFonts w:eastAsia="Times New Roman" w:cstheme="minorHAnsi"/>
                <w:sz w:val="20"/>
                <w:szCs w:val="20"/>
                <w:lang w:val="en-AU" w:eastAsia="en-GB"/>
              </w:rPr>
              <w:t>Gjerë</w:t>
            </w:r>
            <w:bookmarkEnd w:id="429"/>
            <w:bookmarkEnd w:id="430"/>
            <w:bookmarkEnd w:id="431"/>
            <w:bookmarkEnd w:id="432"/>
            <w:proofErr w:type="spellEnd"/>
          </w:p>
        </w:tc>
        <w:tc>
          <w:tcPr>
            <w:tcW w:w="1440" w:type="dxa"/>
            <w:vAlign w:val="center"/>
          </w:tcPr>
          <w:p w14:paraId="1198B0CD" w14:textId="1FE551E5" w:rsidR="000B56C4" w:rsidRPr="00B867C0" w:rsidRDefault="000B56C4"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it-IT" w:eastAsia="en-GB"/>
              </w:rPr>
            </w:pPr>
            <w:r w:rsidRPr="00B867C0">
              <w:rPr>
                <w:rFonts w:eastAsia="Times New Roman" w:cstheme="minorHAnsi"/>
                <w:sz w:val="20"/>
                <w:szCs w:val="20"/>
                <w:lang w:val="it-IT" w:eastAsia="en-GB"/>
              </w:rPr>
              <w:t xml:space="preserve">Dita në Avancë </w:t>
            </w:r>
            <w:r w:rsidR="001954CB" w:rsidRPr="00B867C0">
              <w:rPr>
                <w:rFonts w:eastAsia="Times New Roman" w:cstheme="minorHAnsi"/>
                <w:sz w:val="20"/>
                <w:szCs w:val="20"/>
                <w:lang w:val="it-IT" w:eastAsia="en-GB"/>
              </w:rPr>
              <w:t>ç</w:t>
            </w:r>
            <w:r w:rsidRPr="00B867C0">
              <w:rPr>
                <w:rFonts w:eastAsia="Times New Roman" w:cstheme="minorHAnsi"/>
                <w:sz w:val="20"/>
                <w:szCs w:val="20"/>
                <w:lang w:val="it-IT" w:eastAsia="en-GB"/>
              </w:rPr>
              <w:t>do orë</w:t>
            </w:r>
            <w:r w:rsidR="001954CB" w:rsidRPr="00B867C0">
              <w:rPr>
                <w:rFonts w:eastAsia="Times New Roman" w:cstheme="minorHAnsi"/>
                <w:sz w:val="20"/>
                <w:szCs w:val="20"/>
                <w:lang w:val="it-IT" w:eastAsia="en-GB"/>
              </w:rPr>
              <w:t>;</w:t>
            </w:r>
            <w:r w:rsidR="00F6767F">
              <w:rPr>
                <w:rFonts w:eastAsia="Times New Roman" w:cstheme="minorHAnsi"/>
                <w:sz w:val="20"/>
                <w:szCs w:val="20"/>
                <w:lang w:val="it-IT" w:eastAsia="en-GB"/>
              </w:rPr>
              <w:t xml:space="preserve"> 30 minuta, 15 minuta</w:t>
            </w:r>
          </w:p>
          <w:p w14:paraId="29C35728" w14:textId="55062A9F" w:rsidR="000B56C4" w:rsidRPr="00B867C0" w:rsidRDefault="0086697B"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it-IT" w:eastAsia="en-GB"/>
              </w:rPr>
            </w:pPr>
            <w:r w:rsidRPr="00B867C0">
              <w:rPr>
                <w:rFonts w:eastAsia="Times New Roman" w:cstheme="minorHAnsi"/>
                <w:sz w:val="20"/>
                <w:szCs w:val="20"/>
                <w:lang w:val="it-IT" w:eastAsia="en-GB"/>
              </w:rPr>
              <w:t>Brenda së Njëjtës</w:t>
            </w:r>
            <w:r w:rsidR="000B56C4" w:rsidRPr="00B867C0">
              <w:rPr>
                <w:rFonts w:eastAsia="Times New Roman" w:cstheme="minorHAnsi"/>
                <w:sz w:val="20"/>
                <w:szCs w:val="20"/>
                <w:lang w:val="it-IT" w:eastAsia="en-GB"/>
              </w:rPr>
              <w:t xml:space="preserve"> Ditë: </w:t>
            </w:r>
            <w:r w:rsidR="00E325FC" w:rsidRPr="00B867C0">
              <w:rPr>
                <w:rFonts w:eastAsia="Times New Roman" w:cstheme="minorHAnsi"/>
                <w:sz w:val="20"/>
                <w:szCs w:val="20"/>
                <w:lang w:val="it-IT" w:eastAsia="en-GB"/>
              </w:rPr>
              <w:t>ç</w:t>
            </w:r>
            <w:r w:rsidR="000B56C4" w:rsidRPr="00B867C0">
              <w:rPr>
                <w:rFonts w:eastAsia="Times New Roman" w:cstheme="minorHAnsi"/>
                <w:sz w:val="20"/>
                <w:szCs w:val="20"/>
                <w:lang w:val="it-IT" w:eastAsia="en-GB"/>
              </w:rPr>
              <w:t>do or</w:t>
            </w:r>
            <w:r w:rsidR="00E325FC" w:rsidRPr="00B867C0">
              <w:rPr>
                <w:rFonts w:eastAsia="Times New Roman" w:cstheme="minorHAnsi"/>
                <w:sz w:val="20"/>
                <w:szCs w:val="20"/>
                <w:lang w:val="it-IT" w:eastAsia="en-GB"/>
              </w:rPr>
              <w:t>ë</w:t>
            </w:r>
          </w:p>
        </w:tc>
        <w:tc>
          <w:tcPr>
            <w:tcW w:w="1276" w:type="dxa"/>
            <w:vAlign w:val="center"/>
          </w:tcPr>
          <w:p w14:paraId="45F3533A" w14:textId="43D72317" w:rsidR="000B56C4" w:rsidRPr="00B867C0" w:rsidRDefault="000B56C4" w:rsidP="00FA2B75">
            <w:pPr>
              <w:tabs>
                <w:tab w:val="left" w:pos="16"/>
              </w:tabs>
              <w:overflowPunct w:val="0"/>
              <w:autoSpaceDE w:val="0"/>
              <w:autoSpaceDN w:val="0"/>
              <w:adjustRightInd w:val="0"/>
              <w:spacing w:line="276" w:lineRule="auto"/>
              <w:ind w:left="16"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Për</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çdo</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specifikim</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Ankandit</w:t>
            </w:r>
            <w:proofErr w:type="spellEnd"/>
          </w:p>
        </w:tc>
        <w:tc>
          <w:tcPr>
            <w:tcW w:w="1460" w:type="dxa"/>
            <w:vAlign w:val="center"/>
          </w:tcPr>
          <w:p w14:paraId="22CCACAB" w14:textId="621C15DF" w:rsidR="000B56C4" w:rsidRPr="00B867C0" w:rsidRDefault="00C955B3"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it-IT" w:eastAsia="en-GB"/>
              </w:rPr>
            </w:pPr>
            <w:bookmarkStart w:id="433" w:name="OLE_LINK8"/>
            <w:bookmarkStart w:id="434" w:name="OLE_LINK9"/>
            <w:bookmarkStart w:id="435" w:name="OLE_LINK10"/>
            <w:bookmarkStart w:id="436" w:name="OLE_LINK11"/>
            <w:r w:rsidRPr="00B867C0">
              <w:rPr>
                <w:rFonts w:eastAsia="Times New Roman" w:cstheme="minorHAnsi"/>
                <w:sz w:val="20"/>
                <w:szCs w:val="20"/>
                <w:lang w:val="it-IT" w:eastAsia="en-GB"/>
              </w:rPr>
              <w:t xml:space="preserve">Ditore pas </w:t>
            </w:r>
            <w:r w:rsidR="00D5604D" w:rsidRPr="00B867C0">
              <w:rPr>
                <w:rFonts w:eastAsia="Times New Roman" w:cstheme="minorHAnsi"/>
                <w:sz w:val="20"/>
                <w:szCs w:val="20"/>
                <w:lang w:val="it-IT" w:eastAsia="en-GB"/>
              </w:rPr>
              <w:t>ç</w:t>
            </w:r>
            <w:r w:rsidRPr="00B867C0">
              <w:rPr>
                <w:rFonts w:eastAsia="Times New Roman" w:cstheme="minorHAnsi"/>
                <w:sz w:val="20"/>
                <w:szCs w:val="20"/>
                <w:lang w:val="it-IT" w:eastAsia="en-GB"/>
              </w:rPr>
              <w:t>do Anka</w:t>
            </w:r>
            <w:r w:rsidR="00C07BFE" w:rsidRPr="00B867C0">
              <w:rPr>
                <w:rFonts w:eastAsia="Times New Roman" w:cstheme="minorHAnsi"/>
                <w:sz w:val="20"/>
                <w:szCs w:val="20"/>
                <w:lang w:val="it-IT" w:eastAsia="en-GB"/>
              </w:rPr>
              <w:t>n</w:t>
            </w:r>
            <w:r w:rsidRPr="00B867C0">
              <w:rPr>
                <w:rFonts w:eastAsia="Times New Roman" w:cstheme="minorHAnsi"/>
                <w:sz w:val="20"/>
                <w:szCs w:val="20"/>
                <w:lang w:val="it-IT" w:eastAsia="en-GB"/>
              </w:rPr>
              <w:t xml:space="preserve">di </w:t>
            </w:r>
            <w:r w:rsidR="00D5604D" w:rsidRPr="00B867C0">
              <w:rPr>
                <w:rFonts w:eastAsia="Times New Roman" w:cstheme="minorHAnsi"/>
                <w:sz w:val="20"/>
                <w:szCs w:val="20"/>
                <w:lang w:val="it-IT" w:eastAsia="en-GB"/>
              </w:rPr>
              <w:t>b</w:t>
            </w:r>
            <w:r w:rsidRPr="00B867C0">
              <w:rPr>
                <w:rFonts w:eastAsia="Times New Roman" w:cstheme="minorHAnsi"/>
                <w:sz w:val="20"/>
                <w:szCs w:val="20"/>
                <w:lang w:val="it-IT" w:eastAsia="en-GB"/>
              </w:rPr>
              <w:t xml:space="preserve">renda </w:t>
            </w:r>
            <w:r w:rsidR="00D5604D" w:rsidRPr="00B867C0">
              <w:rPr>
                <w:rFonts w:eastAsia="Times New Roman" w:cstheme="minorHAnsi"/>
                <w:sz w:val="20"/>
                <w:szCs w:val="20"/>
                <w:lang w:val="it-IT" w:eastAsia="en-GB"/>
              </w:rPr>
              <w:t>një orë nga rezultati përfundimt</w:t>
            </w:r>
            <w:r w:rsidR="00C07BFE" w:rsidRPr="00B867C0">
              <w:rPr>
                <w:rFonts w:eastAsia="Times New Roman" w:cstheme="minorHAnsi"/>
                <w:sz w:val="20"/>
                <w:szCs w:val="20"/>
                <w:lang w:val="it-IT" w:eastAsia="en-GB"/>
              </w:rPr>
              <w:t>a</w:t>
            </w:r>
            <w:r w:rsidR="00D5604D" w:rsidRPr="00B867C0">
              <w:rPr>
                <w:rFonts w:eastAsia="Times New Roman" w:cstheme="minorHAnsi"/>
                <w:sz w:val="20"/>
                <w:szCs w:val="20"/>
                <w:lang w:val="it-IT" w:eastAsia="en-GB"/>
              </w:rPr>
              <w:t>rë</w:t>
            </w:r>
            <w:bookmarkEnd w:id="433"/>
            <w:bookmarkEnd w:id="434"/>
            <w:bookmarkEnd w:id="435"/>
            <w:bookmarkEnd w:id="436"/>
          </w:p>
        </w:tc>
        <w:tc>
          <w:tcPr>
            <w:tcW w:w="1134" w:type="dxa"/>
            <w:vAlign w:val="center"/>
          </w:tcPr>
          <w:p w14:paraId="2108D25F" w14:textId="0E94DC84" w:rsidR="000B56C4" w:rsidRPr="00B867C0" w:rsidRDefault="00D5604D" w:rsidP="00FA2B75">
            <w:pPr>
              <w:tabs>
                <w:tab w:val="left" w:pos="990"/>
              </w:tabs>
              <w:overflowPunct w:val="0"/>
              <w:autoSpaceDE w:val="0"/>
              <w:autoSpaceDN w:val="0"/>
              <w:adjustRightInd w:val="0"/>
              <w:spacing w:line="276" w:lineRule="auto"/>
              <w:ind w:left="900" w:right="22" w:hanging="900"/>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xlsx</w:t>
            </w:r>
          </w:p>
        </w:tc>
      </w:tr>
      <w:bookmarkEnd w:id="428"/>
      <w:tr w:rsidR="000B56C4" w:rsidRPr="00B867C0" w14:paraId="1A97A035" w14:textId="77777777" w:rsidTr="008F2530">
        <w:tc>
          <w:tcPr>
            <w:cnfStyle w:val="001000000000" w:firstRow="0" w:lastRow="0" w:firstColumn="1" w:lastColumn="0" w:oddVBand="0" w:evenVBand="0" w:oddHBand="0" w:evenHBand="0" w:firstRowFirstColumn="0" w:firstRowLastColumn="0" w:lastRowFirstColumn="0" w:lastRowLastColumn="0"/>
            <w:tcW w:w="914" w:type="dxa"/>
            <w:vAlign w:val="center"/>
          </w:tcPr>
          <w:p w14:paraId="1757CEF6" w14:textId="77777777" w:rsidR="000B56C4" w:rsidRPr="00B867C0" w:rsidRDefault="002841A5" w:rsidP="00FA2B75">
            <w:pPr>
              <w:tabs>
                <w:tab w:val="left" w:pos="990"/>
              </w:tabs>
              <w:overflowPunct w:val="0"/>
              <w:autoSpaceDE w:val="0"/>
              <w:autoSpaceDN w:val="0"/>
              <w:adjustRightInd w:val="0"/>
              <w:spacing w:line="276" w:lineRule="auto"/>
              <w:ind w:left="900" w:right="22" w:hanging="900"/>
              <w:textAlignment w:val="baseline"/>
              <w:rPr>
                <w:rFonts w:eastAsia="Times New Roman" w:cstheme="minorHAnsi"/>
                <w:sz w:val="20"/>
                <w:szCs w:val="20"/>
                <w:lang w:val="en-AU" w:eastAsia="en-GB"/>
              </w:rPr>
            </w:pPr>
            <w:r w:rsidRPr="00B867C0">
              <w:rPr>
                <w:rFonts w:eastAsia="Times New Roman" w:cstheme="minorHAnsi"/>
                <w:sz w:val="20"/>
                <w:szCs w:val="20"/>
                <w:lang w:val="en-AU" w:eastAsia="en-GB"/>
              </w:rPr>
              <w:t xml:space="preserve">AK-002 </w:t>
            </w:r>
          </w:p>
        </w:tc>
        <w:tc>
          <w:tcPr>
            <w:tcW w:w="1445" w:type="dxa"/>
            <w:vAlign w:val="center"/>
          </w:tcPr>
          <w:p w14:paraId="1EAB6918" w14:textId="1F88448F" w:rsidR="000B56C4" w:rsidRPr="00B867C0" w:rsidRDefault="00B50460" w:rsidP="00FA2B75">
            <w:pPr>
              <w:tabs>
                <w:tab w:val="left" w:pos="0"/>
              </w:tabs>
              <w:overflowPunct w:val="0"/>
              <w:autoSpaceDE w:val="0"/>
              <w:autoSpaceDN w:val="0"/>
              <w:adjustRightInd w:val="0"/>
              <w:spacing w:line="276" w:lineRule="auto"/>
              <w:ind w:right="2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Kurbat</w:t>
            </w:r>
            <w:proofErr w:type="spellEnd"/>
            <w:r w:rsidRPr="00B867C0">
              <w:rPr>
                <w:rFonts w:eastAsia="Times New Roman" w:cstheme="minorHAnsi"/>
                <w:sz w:val="20"/>
                <w:szCs w:val="20"/>
                <w:lang w:val="en-AU" w:eastAsia="en-GB"/>
              </w:rPr>
              <w:t xml:space="preserve"> e </w:t>
            </w:r>
            <w:proofErr w:type="spellStart"/>
            <w:r w:rsidRPr="00B867C0">
              <w:rPr>
                <w:rFonts w:eastAsia="Times New Roman" w:cstheme="minorHAnsi"/>
                <w:sz w:val="20"/>
                <w:szCs w:val="20"/>
                <w:lang w:val="en-AU" w:eastAsia="en-GB"/>
              </w:rPr>
              <w:t>ofertës</w:t>
            </w:r>
            <w:proofErr w:type="spellEnd"/>
            <w:r w:rsidRPr="00B867C0">
              <w:rPr>
                <w:rFonts w:eastAsia="Times New Roman" w:cstheme="minorHAnsi"/>
                <w:sz w:val="20"/>
                <w:szCs w:val="20"/>
                <w:lang w:val="en-AU" w:eastAsia="en-GB"/>
              </w:rPr>
              <w:t>/</w:t>
            </w:r>
            <w:proofErr w:type="spellStart"/>
            <w:r w:rsidRPr="00B867C0">
              <w:rPr>
                <w:rFonts w:eastAsia="Times New Roman" w:cstheme="minorHAnsi"/>
                <w:sz w:val="20"/>
                <w:szCs w:val="20"/>
                <w:lang w:val="en-AU" w:eastAsia="en-GB"/>
              </w:rPr>
              <w:t>kërkesës</w:t>
            </w:r>
            <w:proofErr w:type="spellEnd"/>
          </w:p>
        </w:tc>
        <w:tc>
          <w:tcPr>
            <w:tcW w:w="1365" w:type="dxa"/>
            <w:vAlign w:val="center"/>
          </w:tcPr>
          <w:p w14:paraId="30EB7A43" w14:textId="77777777" w:rsidR="000B56C4" w:rsidRPr="00B867C0" w:rsidRDefault="000B56C4" w:rsidP="00FA2B75">
            <w:pPr>
              <w:tabs>
                <w:tab w:val="left" w:pos="288"/>
              </w:tabs>
              <w:overflowPunct w:val="0"/>
              <w:autoSpaceDE w:val="0"/>
              <w:autoSpaceDN w:val="0"/>
              <w:adjustRightInd w:val="0"/>
              <w:spacing w:line="276" w:lineRule="auto"/>
              <w:ind w:left="18" w:right="22" w:hanging="18"/>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përditshme</w:t>
            </w:r>
            <w:proofErr w:type="spellEnd"/>
          </w:p>
        </w:tc>
        <w:tc>
          <w:tcPr>
            <w:tcW w:w="1420" w:type="dxa"/>
            <w:vAlign w:val="center"/>
          </w:tcPr>
          <w:p w14:paraId="54BE2D30" w14:textId="77777777" w:rsidR="000B56C4" w:rsidRPr="00B867C0" w:rsidRDefault="000B56C4" w:rsidP="00FA2B75">
            <w:pPr>
              <w:tabs>
                <w:tab w:val="left" w:pos="92"/>
                <w:tab w:val="left" w:pos="452"/>
              </w:tabs>
              <w:overflowPunct w:val="0"/>
              <w:autoSpaceDE w:val="0"/>
              <w:autoSpaceDN w:val="0"/>
              <w:adjustRightInd w:val="0"/>
              <w:spacing w:line="276" w:lineRule="auto"/>
              <w:ind w:left="2" w:right="-16" w:hanging="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Publiku</w:t>
            </w:r>
            <w:proofErr w:type="spellEnd"/>
            <w:r w:rsidRPr="00B867C0">
              <w:rPr>
                <w:rFonts w:eastAsia="Times New Roman" w:cstheme="minorHAnsi"/>
                <w:sz w:val="20"/>
                <w:szCs w:val="20"/>
                <w:lang w:val="en-AU" w:eastAsia="en-GB"/>
              </w:rPr>
              <w:t xml:space="preserve"> i </w:t>
            </w:r>
            <w:proofErr w:type="spellStart"/>
            <w:r w:rsidRPr="00B867C0">
              <w:rPr>
                <w:rFonts w:eastAsia="Times New Roman" w:cstheme="minorHAnsi"/>
                <w:sz w:val="20"/>
                <w:szCs w:val="20"/>
                <w:lang w:val="en-AU" w:eastAsia="en-GB"/>
              </w:rPr>
              <w:t>Gjerë</w:t>
            </w:r>
            <w:proofErr w:type="spellEnd"/>
          </w:p>
        </w:tc>
        <w:tc>
          <w:tcPr>
            <w:tcW w:w="1440" w:type="dxa"/>
            <w:vAlign w:val="center"/>
          </w:tcPr>
          <w:p w14:paraId="2CF554AA" w14:textId="088EDE71" w:rsidR="001954CB" w:rsidRPr="00B867C0" w:rsidRDefault="001954CB" w:rsidP="00FA2B75">
            <w:pPr>
              <w:tabs>
                <w:tab w:val="left" w:pos="990"/>
              </w:tabs>
              <w:overflowPunct w:val="0"/>
              <w:autoSpaceDE w:val="0"/>
              <w:autoSpaceDN w:val="0"/>
              <w:adjustRightInd w:val="0"/>
              <w:spacing w:line="276" w:lineRule="auto"/>
              <w:ind w:right="2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it-IT" w:eastAsia="en-GB"/>
              </w:rPr>
            </w:pPr>
            <w:r w:rsidRPr="00B867C0">
              <w:rPr>
                <w:rFonts w:eastAsia="Times New Roman" w:cstheme="minorHAnsi"/>
                <w:sz w:val="20"/>
                <w:szCs w:val="20"/>
                <w:lang w:val="it-IT" w:eastAsia="en-GB"/>
              </w:rPr>
              <w:t>Dita në Avancë çdo orë;</w:t>
            </w:r>
            <w:r w:rsidR="00F6767F">
              <w:rPr>
                <w:rFonts w:eastAsia="Times New Roman" w:cstheme="minorHAnsi"/>
                <w:sz w:val="20"/>
                <w:szCs w:val="20"/>
                <w:lang w:val="it-IT" w:eastAsia="en-GB"/>
              </w:rPr>
              <w:t xml:space="preserve"> , 15 minuta</w:t>
            </w:r>
          </w:p>
          <w:p w14:paraId="6E7D6A1C" w14:textId="5ABDD725" w:rsidR="000B56C4" w:rsidRPr="00B867C0" w:rsidRDefault="001954CB" w:rsidP="00FA2B75">
            <w:pPr>
              <w:tabs>
                <w:tab w:val="left" w:pos="990"/>
              </w:tabs>
              <w:overflowPunct w:val="0"/>
              <w:autoSpaceDE w:val="0"/>
              <w:autoSpaceDN w:val="0"/>
              <w:adjustRightInd w:val="0"/>
              <w:spacing w:line="276" w:lineRule="auto"/>
              <w:ind w:right="2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it-IT" w:eastAsia="en-GB"/>
              </w:rPr>
            </w:pPr>
            <w:r w:rsidRPr="00B867C0">
              <w:rPr>
                <w:rFonts w:eastAsia="Times New Roman" w:cstheme="minorHAnsi"/>
                <w:sz w:val="20"/>
                <w:szCs w:val="20"/>
                <w:lang w:val="it-IT" w:eastAsia="en-GB"/>
              </w:rPr>
              <w:t>Brenda së Njëjtës Ditë: çdo orë</w:t>
            </w:r>
          </w:p>
        </w:tc>
        <w:tc>
          <w:tcPr>
            <w:tcW w:w="1276" w:type="dxa"/>
            <w:vAlign w:val="center"/>
          </w:tcPr>
          <w:p w14:paraId="5C5CA22A" w14:textId="77777777" w:rsidR="000B56C4" w:rsidRPr="00B867C0" w:rsidRDefault="000B56C4" w:rsidP="00FA2B75">
            <w:pPr>
              <w:tabs>
                <w:tab w:val="left" w:pos="990"/>
              </w:tabs>
              <w:overflowPunct w:val="0"/>
              <w:autoSpaceDE w:val="0"/>
              <w:autoSpaceDN w:val="0"/>
              <w:adjustRightInd w:val="0"/>
              <w:spacing w:line="276" w:lineRule="auto"/>
              <w:ind w:right="2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bookmarkStart w:id="437" w:name="OLE_LINK15"/>
            <w:bookmarkStart w:id="438" w:name="OLE_LINK16"/>
            <w:bookmarkStart w:id="439" w:name="OLE_LINK17"/>
            <w:proofErr w:type="spellStart"/>
            <w:r w:rsidRPr="00B867C0">
              <w:rPr>
                <w:rFonts w:eastAsia="Times New Roman" w:cstheme="minorHAnsi"/>
                <w:sz w:val="20"/>
                <w:szCs w:val="20"/>
                <w:lang w:val="en-AU" w:eastAsia="en-GB"/>
              </w:rPr>
              <w:t>Për</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çdo</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specifikim</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Ankandit</w:t>
            </w:r>
            <w:bookmarkEnd w:id="437"/>
            <w:bookmarkEnd w:id="438"/>
            <w:bookmarkEnd w:id="439"/>
            <w:proofErr w:type="spellEnd"/>
          </w:p>
        </w:tc>
        <w:tc>
          <w:tcPr>
            <w:tcW w:w="1460" w:type="dxa"/>
            <w:vAlign w:val="center"/>
          </w:tcPr>
          <w:p w14:paraId="68C617F9" w14:textId="31B85278" w:rsidR="000B56C4" w:rsidRPr="00B867C0" w:rsidRDefault="001954CB" w:rsidP="00FA2B75">
            <w:pPr>
              <w:tabs>
                <w:tab w:val="left" w:pos="990"/>
              </w:tabs>
              <w:overflowPunct w:val="0"/>
              <w:autoSpaceDE w:val="0"/>
              <w:autoSpaceDN w:val="0"/>
              <w:adjustRightInd w:val="0"/>
              <w:spacing w:line="276" w:lineRule="auto"/>
              <w:ind w:left="37" w:right="22"/>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 xml:space="preserve">Ditore pas </w:t>
            </w:r>
            <w:proofErr w:type="spellStart"/>
            <w:r w:rsidRPr="00B867C0">
              <w:rPr>
                <w:rFonts w:eastAsia="Times New Roman" w:cstheme="minorHAnsi"/>
                <w:sz w:val="20"/>
                <w:szCs w:val="20"/>
                <w:lang w:val="en-AU" w:eastAsia="en-GB"/>
              </w:rPr>
              <w:t>çdo</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Ankandi</w:t>
            </w:r>
            <w:proofErr w:type="spellEnd"/>
            <w:r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brenda</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një</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orë</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nga</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rezultati</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përfundimtarë</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për</w:t>
            </w:r>
            <w:proofErr w:type="spellEnd"/>
            <w:r w:rsidRPr="00B867C0">
              <w:rPr>
                <w:rFonts w:eastAsia="Times New Roman" w:cstheme="minorHAnsi"/>
                <w:sz w:val="20"/>
                <w:szCs w:val="20"/>
                <w:lang w:val="en-AU" w:eastAsia="en-GB"/>
              </w:rPr>
              <w:t xml:space="preserve"> DAM, IDA1, IDA2 </w:t>
            </w:r>
            <w:proofErr w:type="spellStart"/>
            <w:r w:rsidR="00410C98" w:rsidRPr="00B867C0">
              <w:rPr>
                <w:rFonts w:eastAsia="Times New Roman" w:cstheme="minorHAnsi"/>
                <w:sz w:val="20"/>
                <w:szCs w:val="20"/>
                <w:lang w:val="en-AU" w:eastAsia="en-GB"/>
              </w:rPr>
              <w:t>ose</w:t>
            </w:r>
            <w:proofErr w:type="spellEnd"/>
            <w:r w:rsidRPr="00B867C0">
              <w:rPr>
                <w:rFonts w:eastAsia="Times New Roman" w:cstheme="minorHAnsi"/>
                <w:sz w:val="20"/>
                <w:szCs w:val="20"/>
                <w:lang w:val="en-AU" w:eastAsia="en-GB"/>
              </w:rPr>
              <w:t xml:space="preserve"> IDA3 </w:t>
            </w:r>
            <w:proofErr w:type="spellStart"/>
            <w:r w:rsidR="00410C98" w:rsidRPr="00B867C0">
              <w:rPr>
                <w:rFonts w:eastAsia="Times New Roman" w:cstheme="minorHAnsi"/>
                <w:sz w:val="20"/>
                <w:szCs w:val="20"/>
                <w:lang w:val="en-AU" w:eastAsia="en-GB"/>
              </w:rPr>
              <w:t>kur</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bëhen</w:t>
            </w:r>
            <w:proofErr w:type="spellEnd"/>
            <w:r w:rsidR="00410C98" w:rsidRPr="00B867C0">
              <w:rPr>
                <w:rFonts w:eastAsia="Times New Roman" w:cstheme="minorHAnsi"/>
                <w:sz w:val="20"/>
                <w:szCs w:val="20"/>
                <w:lang w:val="en-AU" w:eastAsia="en-GB"/>
              </w:rPr>
              <w:t xml:space="preserve"> </w:t>
            </w:r>
            <w:proofErr w:type="spellStart"/>
            <w:r w:rsidR="00C72D86" w:rsidRPr="00B867C0">
              <w:rPr>
                <w:rFonts w:eastAsia="Times New Roman" w:cstheme="minorHAnsi"/>
                <w:sz w:val="20"/>
                <w:szCs w:val="20"/>
                <w:lang w:val="en-AU" w:eastAsia="en-GB"/>
              </w:rPr>
              <w:t>të</w:t>
            </w:r>
            <w:proofErr w:type="spellEnd"/>
            <w:r w:rsidR="00410C98" w:rsidRPr="00B867C0">
              <w:rPr>
                <w:rFonts w:eastAsia="Times New Roman" w:cstheme="minorHAnsi"/>
                <w:sz w:val="20"/>
                <w:szCs w:val="20"/>
                <w:lang w:val="en-AU" w:eastAsia="en-GB"/>
              </w:rPr>
              <w:t xml:space="preserve"> </w:t>
            </w:r>
            <w:proofErr w:type="spellStart"/>
            <w:r w:rsidR="00410C98" w:rsidRPr="00B867C0">
              <w:rPr>
                <w:rFonts w:eastAsia="Times New Roman" w:cstheme="minorHAnsi"/>
                <w:sz w:val="20"/>
                <w:szCs w:val="20"/>
                <w:lang w:val="en-AU" w:eastAsia="en-GB"/>
              </w:rPr>
              <w:t>vlefshme</w:t>
            </w:r>
            <w:proofErr w:type="spellEnd"/>
            <w:r w:rsidRPr="00B867C0">
              <w:rPr>
                <w:rFonts w:eastAsia="Times New Roman" w:cstheme="minorHAnsi"/>
                <w:sz w:val="20"/>
                <w:szCs w:val="20"/>
                <w:lang w:val="en-AU" w:eastAsia="en-GB"/>
              </w:rPr>
              <w:t>.</w:t>
            </w:r>
          </w:p>
        </w:tc>
        <w:tc>
          <w:tcPr>
            <w:tcW w:w="1134" w:type="dxa"/>
            <w:vAlign w:val="center"/>
          </w:tcPr>
          <w:p w14:paraId="129288D2" w14:textId="2CA1066C" w:rsidR="000B56C4" w:rsidRPr="00B867C0" w:rsidRDefault="00410C98" w:rsidP="00FA2B75">
            <w:pPr>
              <w:tabs>
                <w:tab w:val="left" w:pos="990"/>
              </w:tabs>
              <w:overflowPunct w:val="0"/>
              <w:autoSpaceDE w:val="0"/>
              <w:autoSpaceDN w:val="0"/>
              <w:adjustRightInd w:val="0"/>
              <w:spacing w:line="276" w:lineRule="auto"/>
              <w:ind w:left="900" w:right="22" w:hanging="900"/>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xlsx</w:t>
            </w:r>
          </w:p>
        </w:tc>
      </w:tr>
      <w:tr w:rsidR="00F67AA0" w:rsidRPr="005E32BF" w14:paraId="6D09F986" w14:textId="77777777" w:rsidTr="008F2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4" w:type="dxa"/>
            <w:vAlign w:val="center"/>
          </w:tcPr>
          <w:p w14:paraId="45E9C268" w14:textId="2A1E21F4" w:rsidR="000B56C4" w:rsidRPr="00B867C0" w:rsidRDefault="002841A5" w:rsidP="00FA2B75">
            <w:pPr>
              <w:tabs>
                <w:tab w:val="left" w:pos="990"/>
              </w:tabs>
              <w:overflowPunct w:val="0"/>
              <w:autoSpaceDE w:val="0"/>
              <w:autoSpaceDN w:val="0"/>
              <w:adjustRightInd w:val="0"/>
              <w:spacing w:line="276" w:lineRule="auto"/>
              <w:ind w:left="900" w:right="22" w:hanging="900"/>
              <w:textAlignment w:val="baseline"/>
              <w:rPr>
                <w:rFonts w:eastAsia="Times New Roman" w:cstheme="minorHAnsi"/>
                <w:sz w:val="20"/>
                <w:szCs w:val="20"/>
                <w:lang w:val="en-AU" w:eastAsia="en-GB"/>
              </w:rPr>
            </w:pPr>
            <w:r w:rsidRPr="00B867C0">
              <w:rPr>
                <w:rFonts w:eastAsia="Times New Roman" w:cstheme="minorHAnsi"/>
                <w:sz w:val="20"/>
                <w:szCs w:val="20"/>
                <w:lang w:val="en-AU" w:eastAsia="en-GB"/>
              </w:rPr>
              <w:t>AK-00</w:t>
            </w:r>
            <w:r w:rsidR="00410C98" w:rsidRPr="00B867C0">
              <w:rPr>
                <w:rFonts w:eastAsia="Times New Roman" w:cstheme="minorHAnsi"/>
                <w:sz w:val="20"/>
                <w:szCs w:val="20"/>
                <w:lang w:val="en-AU" w:eastAsia="en-GB"/>
              </w:rPr>
              <w:t>3</w:t>
            </w:r>
            <w:r w:rsidRPr="00B867C0">
              <w:rPr>
                <w:rFonts w:eastAsia="Times New Roman" w:cstheme="minorHAnsi"/>
                <w:sz w:val="20"/>
                <w:szCs w:val="20"/>
                <w:lang w:val="en-AU" w:eastAsia="en-GB"/>
              </w:rPr>
              <w:t xml:space="preserve"> </w:t>
            </w:r>
          </w:p>
        </w:tc>
        <w:tc>
          <w:tcPr>
            <w:tcW w:w="1445" w:type="dxa"/>
            <w:vAlign w:val="center"/>
          </w:tcPr>
          <w:p w14:paraId="33D3EF9E" w14:textId="790BBE81" w:rsidR="000B56C4" w:rsidRPr="00B867C0" w:rsidRDefault="00AA2B45" w:rsidP="00FA2B75">
            <w:pPr>
              <w:tabs>
                <w:tab w:val="left" w:pos="990"/>
              </w:tabs>
              <w:overflowPunct w:val="0"/>
              <w:autoSpaceDE w:val="0"/>
              <w:autoSpaceDN w:val="0"/>
              <w:adjustRightInd w:val="0"/>
              <w:spacing w:line="276" w:lineRule="auto"/>
              <w:ind w:left="19" w:right="22" w:hanging="19"/>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 xml:space="preserve">Status </w:t>
            </w:r>
            <w:proofErr w:type="spellStart"/>
            <w:r w:rsidRPr="00B867C0">
              <w:rPr>
                <w:rFonts w:eastAsia="Times New Roman" w:cstheme="minorHAnsi"/>
                <w:sz w:val="20"/>
                <w:szCs w:val="20"/>
                <w:lang w:val="en-AU" w:eastAsia="en-GB"/>
              </w:rPr>
              <w:t>i</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pranimit</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Urdhërporosive</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në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Bllok</w:t>
            </w:r>
            <w:proofErr w:type="spellEnd"/>
            <w:r w:rsidRPr="00B867C0">
              <w:rPr>
                <w:rFonts w:eastAsia="Times New Roman" w:cstheme="minorHAnsi"/>
                <w:sz w:val="20"/>
                <w:szCs w:val="20"/>
                <w:lang w:val="en-AU" w:eastAsia="en-GB"/>
              </w:rPr>
              <w:t xml:space="preserve"> </w:t>
            </w:r>
          </w:p>
        </w:tc>
        <w:tc>
          <w:tcPr>
            <w:tcW w:w="1365" w:type="dxa"/>
            <w:vAlign w:val="center"/>
          </w:tcPr>
          <w:p w14:paraId="649C4016" w14:textId="77777777" w:rsidR="000B56C4" w:rsidRPr="00B867C0" w:rsidRDefault="000B56C4" w:rsidP="00FA2B75">
            <w:pPr>
              <w:tabs>
                <w:tab w:val="left" w:pos="18"/>
              </w:tabs>
              <w:overflowPunct w:val="0"/>
              <w:autoSpaceDE w:val="0"/>
              <w:autoSpaceDN w:val="0"/>
              <w:adjustRightInd w:val="0"/>
              <w:spacing w:line="276" w:lineRule="auto"/>
              <w:ind w:left="18"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përditshme</w:t>
            </w:r>
            <w:proofErr w:type="spellEnd"/>
          </w:p>
        </w:tc>
        <w:tc>
          <w:tcPr>
            <w:tcW w:w="1420" w:type="dxa"/>
            <w:vAlign w:val="center"/>
          </w:tcPr>
          <w:p w14:paraId="595374F7" w14:textId="77777777" w:rsidR="000B56C4" w:rsidRPr="00B867C0" w:rsidRDefault="000B56C4" w:rsidP="00FA2B75">
            <w:pPr>
              <w:tabs>
                <w:tab w:val="left" w:pos="990"/>
              </w:tabs>
              <w:overflowPunct w:val="0"/>
              <w:autoSpaceDE w:val="0"/>
              <w:autoSpaceDN w:val="0"/>
              <w:adjustRightInd w:val="0"/>
              <w:spacing w:line="276" w:lineRule="auto"/>
              <w:ind w:left="900" w:right="22" w:hanging="900"/>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Publiku</w:t>
            </w:r>
            <w:proofErr w:type="spellEnd"/>
            <w:r w:rsidRPr="00B867C0">
              <w:rPr>
                <w:rFonts w:eastAsia="Times New Roman" w:cstheme="minorHAnsi"/>
                <w:sz w:val="20"/>
                <w:szCs w:val="20"/>
                <w:lang w:val="en-AU" w:eastAsia="en-GB"/>
              </w:rPr>
              <w:t xml:space="preserve"> i </w:t>
            </w:r>
            <w:proofErr w:type="spellStart"/>
            <w:r w:rsidRPr="00B867C0">
              <w:rPr>
                <w:rFonts w:eastAsia="Times New Roman" w:cstheme="minorHAnsi"/>
                <w:sz w:val="20"/>
                <w:szCs w:val="20"/>
                <w:lang w:val="en-AU" w:eastAsia="en-GB"/>
              </w:rPr>
              <w:t>Gjerë</w:t>
            </w:r>
            <w:proofErr w:type="spellEnd"/>
          </w:p>
        </w:tc>
        <w:tc>
          <w:tcPr>
            <w:tcW w:w="1440" w:type="dxa"/>
            <w:vAlign w:val="center"/>
          </w:tcPr>
          <w:p w14:paraId="71BB13ED" w14:textId="2F104271" w:rsidR="000B56C4" w:rsidRPr="00B867C0" w:rsidRDefault="000B56C4" w:rsidP="00FA2B75">
            <w:pPr>
              <w:tabs>
                <w:tab w:val="left" w:pos="339"/>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 xml:space="preserve">Dita </w:t>
            </w:r>
            <w:proofErr w:type="spellStart"/>
            <w:r w:rsidRPr="00B867C0">
              <w:rPr>
                <w:rFonts w:eastAsia="Times New Roman" w:cstheme="minorHAnsi"/>
                <w:sz w:val="20"/>
                <w:szCs w:val="20"/>
                <w:lang w:val="en-AU" w:eastAsia="en-GB"/>
              </w:rPr>
              <w:t>në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Avancë</w:t>
            </w:r>
            <w:proofErr w:type="spellEnd"/>
            <w:r w:rsidRPr="00B867C0">
              <w:rPr>
                <w:rFonts w:eastAsia="Times New Roman" w:cstheme="minorHAnsi"/>
                <w:sz w:val="20"/>
                <w:szCs w:val="20"/>
                <w:lang w:val="en-AU" w:eastAsia="en-GB"/>
              </w:rPr>
              <w:t xml:space="preserve"> </w:t>
            </w:r>
            <w:proofErr w:type="spellStart"/>
            <w:r w:rsidR="000760F8" w:rsidRPr="00B867C0">
              <w:rPr>
                <w:rFonts w:eastAsia="Times New Roman" w:cstheme="minorHAnsi"/>
                <w:sz w:val="20"/>
                <w:szCs w:val="20"/>
                <w:lang w:val="en-AU" w:eastAsia="en-GB"/>
              </w:rPr>
              <w:t>ç</w:t>
            </w:r>
            <w:r w:rsidRPr="00B867C0">
              <w:rPr>
                <w:rFonts w:eastAsia="Times New Roman" w:cstheme="minorHAnsi"/>
                <w:sz w:val="20"/>
                <w:szCs w:val="20"/>
                <w:lang w:val="en-AU" w:eastAsia="en-GB"/>
              </w:rPr>
              <w:t>do</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orë</w:t>
            </w:r>
            <w:proofErr w:type="spellEnd"/>
            <w:proofErr w:type="gramStart"/>
            <w:r w:rsidR="00F6767F">
              <w:rPr>
                <w:rFonts w:eastAsia="Times New Roman" w:cstheme="minorHAnsi"/>
                <w:sz w:val="20"/>
                <w:szCs w:val="20"/>
                <w:lang w:val="en-AU" w:eastAsia="en-GB"/>
              </w:rPr>
              <w:t xml:space="preserve">, </w:t>
            </w:r>
            <w:r w:rsidR="00F6767F">
              <w:rPr>
                <w:rFonts w:eastAsia="Times New Roman" w:cstheme="minorHAnsi"/>
                <w:sz w:val="20"/>
                <w:szCs w:val="20"/>
                <w:lang w:val="it-IT" w:eastAsia="en-GB"/>
              </w:rPr>
              <w:t>,</w:t>
            </w:r>
            <w:proofErr w:type="gramEnd"/>
            <w:r w:rsidR="00F6767F">
              <w:rPr>
                <w:rFonts w:eastAsia="Times New Roman" w:cstheme="minorHAnsi"/>
                <w:sz w:val="20"/>
                <w:szCs w:val="20"/>
                <w:lang w:val="it-IT" w:eastAsia="en-GB"/>
              </w:rPr>
              <w:t xml:space="preserve"> 15 minuta</w:t>
            </w:r>
          </w:p>
          <w:p w14:paraId="30F85007" w14:textId="2050C2DA" w:rsidR="000B56C4" w:rsidRPr="00B867C0" w:rsidRDefault="000B56C4" w:rsidP="00FA2B75">
            <w:pPr>
              <w:tabs>
                <w:tab w:val="left" w:pos="990"/>
              </w:tabs>
              <w:overflowPunct w:val="0"/>
              <w:autoSpaceDE w:val="0"/>
              <w:autoSpaceDN w:val="0"/>
              <w:adjustRightInd w:val="0"/>
              <w:spacing w:line="276" w:lineRule="auto"/>
              <w:ind w:left="-21" w:right="22" w:firstLine="21"/>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
        </w:tc>
        <w:tc>
          <w:tcPr>
            <w:tcW w:w="1276" w:type="dxa"/>
            <w:vAlign w:val="center"/>
          </w:tcPr>
          <w:p w14:paraId="4122E9CB" w14:textId="77777777" w:rsidR="000B56C4" w:rsidRPr="00B867C0" w:rsidRDefault="000B56C4"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proofErr w:type="spellStart"/>
            <w:r w:rsidRPr="00B867C0">
              <w:rPr>
                <w:rFonts w:eastAsia="Times New Roman" w:cstheme="minorHAnsi"/>
                <w:sz w:val="20"/>
                <w:szCs w:val="20"/>
                <w:lang w:val="en-AU" w:eastAsia="en-GB"/>
              </w:rPr>
              <w:t>Për</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çdo</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specifikim</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të</w:t>
            </w:r>
            <w:proofErr w:type="spellEnd"/>
            <w:r w:rsidRPr="00B867C0">
              <w:rPr>
                <w:rFonts w:eastAsia="Times New Roman" w:cstheme="minorHAnsi"/>
                <w:sz w:val="20"/>
                <w:szCs w:val="20"/>
                <w:lang w:val="en-AU" w:eastAsia="en-GB"/>
              </w:rPr>
              <w:t xml:space="preserve"> </w:t>
            </w:r>
            <w:proofErr w:type="spellStart"/>
            <w:r w:rsidRPr="00B867C0">
              <w:rPr>
                <w:rFonts w:eastAsia="Times New Roman" w:cstheme="minorHAnsi"/>
                <w:sz w:val="20"/>
                <w:szCs w:val="20"/>
                <w:lang w:val="en-AU" w:eastAsia="en-GB"/>
              </w:rPr>
              <w:t>Ankandit</w:t>
            </w:r>
            <w:proofErr w:type="spellEnd"/>
          </w:p>
        </w:tc>
        <w:tc>
          <w:tcPr>
            <w:tcW w:w="1460" w:type="dxa"/>
            <w:vAlign w:val="center"/>
          </w:tcPr>
          <w:p w14:paraId="736FF4FF" w14:textId="29451D0B" w:rsidR="000B56C4" w:rsidRPr="00B867C0" w:rsidRDefault="000C546A" w:rsidP="00FA2B75">
            <w:pPr>
              <w:tabs>
                <w:tab w:val="left" w:pos="990"/>
              </w:tabs>
              <w:overflowPunct w:val="0"/>
              <w:autoSpaceDE w:val="0"/>
              <w:autoSpaceDN w:val="0"/>
              <w:adjustRightInd w:val="0"/>
              <w:spacing w:line="276" w:lineRule="auto"/>
              <w:ind w:right="22"/>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it-IT" w:eastAsia="en-GB"/>
              </w:rPr>
            </w:pPr>
            <w:r w:rsidRPr="00B867C0">
              <w:rPr>
                <w:rFonts w:eastAsia="Times New Roman" w:cstheme="minorHAnsi"/>
                <w:sz w:val="20"/>
                <w:szCs w:val="20"/>
                <w:lang w:val="en-AU" w:eastAsia="en-GB"/>
              </w:rPr>
              <w:t xml:space="preserve"> </w:t>
            </w:r>
            <w:r w:rsidR="00FF2E0B" w:rsidRPr="00B867C0">
              <w:rPr>
                <w:rFonts w:eastAsia="Times New Roman" w:cstheme="minorHAnsi"/>
                <w:sz w:val="20"/>
                <w:szCs w:val="20"/>
                <w:lang w:val="it-IT" w:eastAsia="en-GB"/>
              </w:rPr>
              <w:t>Ditore pas çdo Ankandi brenda një orë nga rezultati përfundimtarë</w:t>
            </w:r>
          </w:p>
        </w:tc>
        <w:tc>
          <w:tcPr>
            <w:tcW w:w="1134" w:type="dxa"/>
            <w:vAlign w:val="center"/>
          </w:tcPr>
          <w:p w14:paraId="2916DC31" w14:textId="1822B150" w:rsidR="000B56C4" w:rsidRPr="005E32BF" w:rsidRDefault="009C505A" w:rsidP="00FA2B75">
            <w:pPr>
              <w:tabs>
                <w:tab w:val="left" w:pos="990"/>
              </w:tabs>
              <w:overflowPunct w:val="0"/>
              <w:autoSpaceDE w:val="0"/>
              <w:autoSpaceDN w:val="0"/>
              <w:adjustRightInd w:val="0"/>
              <w:spacing w:line="276" w:lineRule="auto"/>
              <w:ind w:left="900" w:right="22" w:hanging="900"/>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AU" w:eastAsia="en-GB"/>
              </w:rPr>
            </w:pPr>
            <w:r w:rsidRPr="00B867C0">
              <w:rPr>
                <w:rFonts w:eastAsia="Times New Roman" w:cstheme="minorHAnsi"/>
                <w:sz w:val="20"/>
                <w:szCs w:val="20"/>
                <w:lang w:val="en-AU" w:eastAsia="en-GB"/>
              </w:rPr>
              <w:t>xlsx</w:t>
            </w:r>
          </w:p>
        </w:tc>
      </w:tr>
    </w:tbl>
    <w:p w14:paraId="2BDAFDA9" w14:textId="77777777" w:rsidR="005C72D3" w:rsidRPr="00CE2444" w:rsidRDefault="005C72D3" w:rsidP="00FA2B75">
      <w:pPr>
        <w:tabs>
          <w:tab w:val="left" w:pos="990"/>
        </w:tabs>
        <w:overflowPunct w:val="0"/>
        <w:autoSpaceDE w:val="0"/>
        <w:autoSpaceDN w:val="0"/>
        <w:adjustRightInd w:val="0"/>
        <w:spacing w:after="0"/>
        <w:ind w:left="900" w:right="22" w:hanging="900"/>
        <w:textAlignment w:val="baseline"/>
        <w:rPr>
          <w:rFonts w:ascii="Arial" w:eastAsia="Times New Roman" w:hAnsi="Arial" w:cs="Arial"/>
          <w:b/>
          <w:bCs/>
          <w:color w:val="000000"/>
          <w:lang w:val="en-AU" w:eastAsia="en-GB"/>
        </w:rPr>
      </w:pPr>
    </w:p>
    <w:sectPr w:rsidR="005C72D3" w:rsidRPr="00CE2444" w:rsidSect="00F036A2">
      <w:footerReference w:type="default" r:id="rId11"/>
      <w:pgSz w:w="11907" w:h="16839" w:code="9"/>
      <w:pgMar w:top="1440" w:right="146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9BA51" w14:textId="77777777" w:rsidR="00E31E7C" w:rsidRDefault="00E31E7C" w:rsidP="004B3F4F">
      <w:pPr>
        <w:spacing w:after="0" w:line="240" w:lineRule="auto"/>
      </w:pPr>
      <w:r>
        <w:separator/>
      </w:r>
    </w:p>
  </w:endnote>
  <w:endnote w:type="continuationSeparator" w:id="0">
    <w:p w14:paraId="15200C54" w14:textId="77777777" w:rsidR="00E31E7C" w:rsidRDefault="00E31E7C" w:rsidP="004B3F4F">
      <w:pPr>
        <w:spacing w:after="0" w:line="240" w:lineRule="auto"/>
      </w:pPr>
      <w:r>
        <w:continuationSeparator/>
      </w:r>
    </w:p>
  </w:endnote>
  <w:endnote w:type="continuationNotice" w:id="1">
    <w:p w14:paraId="674C324C" w14:textId="77777777" w:rsidR="00E31E7C" w:rsidRDefault="00E31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136863"/>
      <w:docPartObj>
        <w:docPartGallery w:val="Page Numbers (Bottom of Page)"/>
        <w:docPartUnique/>
      </w:docPartObj>
    </w:sdtPr>
    <w:sdtEndPr>
      <w:rPr>
        <w:rFonts w:ascii="Arial" w:hAnsi="Arial" w:cs="Arial"/>
        <w:noProof/>
        <w:sz w:val="16"/>
        <w:szCs w:val="16"/>
      </w:rPr>
    </w:sdtEndPr>
    <w:sdtContent>
      <w:p w14:paraId="0D39CE9E" w14:textId="77777777" w:rsidR="005463FA" w:rsidRPr="00837C1E" w:rsidRDefault="005463FA">
        <w:pPr>
          <w:pStyle w:val="Footer"/>
          <w:jc w:val="center"/>
          <w:rPr>
            <w:rFonts w:ascii="Arial" w:hAnsi="Arial" w:cs="Arial"/>
            <w:sz w:val="16"/>
            <w:szCs w:val="16"/>
          </w:rPr>
        </w:pPr>
        <w:r w:rsidRPr="00837C1E">
          <w:rPr>
            <w:rFonts w:ascii="Arial" w:hAnsi="Arial" w:cs="Arial"/>
            <w:sz w:val="16"/>
            <w:szCs w:val="16"/>
          </w:rPr>
          <w:fldChar w:fldCharType="begin"/>
        </w:r>
        <w:r w:rsidRPr="00837C1E">
          <w:rPr>
            <w:rFonts w:ascii="Arial" w:hAnsi="Arial" w:cs="Arial"/>
            <w:sz w:val="16"/>
            <w:szCs w:val="16"/>
          </w:rPr>
          <w:instrText xml:space="preserve"> PAGE   \* MERGEFORMAT </w:instrText>
        </w:r>
        <w:r w:rsidRPr="00837C1E">
          <w:rPr>
            <w:rFonts w:ascii="Arial" w:hAnsi="Arial" w:cs="Arial"/>
            <w:sz w:val="16"/>
            <w:szCs w:val="16"/>
          </w:rPr>
          <w:fldChar w:fldCharType="separate"/>
        </w:r>
        <w:r w:rsidRPr="002643C7">
          <w:rPr>
            <w:rFonts w:cs="Arial"/>
            <w:sz w:val="16"/>
            <w:szCs w:val="16"/>
          </w:rPr>
          <w:t>53</w:t>
        </w:r>
        <w:r w:rsidRPr="00837C1E">
          <w:rPr>
            <w:rFonts w:ascii="Arial" w:hAnsi="Arial" w:cs="Arial"/>
            <w:sz w:val="16"/>
            <w:szCs w:val="16"/>
          </w:rPr>
          <w:fldChar w:fldCharType="end"/>
        </w:r>
      </w:p>
    </w:sdtContent>
  </w:sdt>
  <w:p w14:paraId="7DB83153" w14:textId="77777777" w:rsidR="005463FA" w:rsidRPr="00792988" w:rsidRDefault="005463FA"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115E" w14:textId="77777777" w:rsidR="00E31E7C" w:rsidRDefault="00E31E7C" w:rsidP="004B3F4F">
      <w:pPr>
        <w:spacing w:after="0" w:line="240" w:lineRule="auto"/>
      </w:pPr>
      <w:r>
        <w:separator/>
      </w:r>
    </w:p>
  </w:footnote>
  <w:footnote w:type="continuationSeparator" w:id="0">
    <w:p w14:paraId="7E71DB1B" w14:textId="77777777" w:rsidR="00E31E7C" w:rsidRDefault="00E31E7C" w:rsidP="004B3F4F">
      <w:pPr>
        <w:spacing w:after="0" w:line="240" w:lineRule="auto"/>
      </w:pPr>
      <w:r>
        <w:continuationSeparator/>
      </w:r>
    </w:p>
  </w:footnote>
  <w:footnote w:type="continuationNotice" w:id="1">
    <w:p w14:paraId="345105DF" w14:textId="77777777" w:rsidR="00E31E7C" w:rsidRDefault="00E31E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7BA09D0"/>
    <w:multiLevelType w:val="hybridMultilevel"/>
    <w:tmpl w:val="3E103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0A71527D"/>
    <w:multiLevelType w:val="hybridMultilevel"/>
    <w:tmpl w:val="6D5029AE"/>
    <w:lvl w:ilvl="0" w:tplc="6A746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652DA"/>
    <w:multiLevelType w:val="hybridMultilevel"/>
    <w:tmpl w:val="75441D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9"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11" w15:restartNumberingAfterBreak="0">
    <w:nsid w:val="24FC1F53"/>
    <w:multiLevelType w:val="hybridMultilevel"/>
    <w:tmpl w:val="B5C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F4D2E"/>
    <w:multiLevelType w:val="multilevel"/>
    <w:tmpl w:val="300A6A34"/>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b w:val="0"/>
        <w:bCs/>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3"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5"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6"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9"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9B04A7"/>
    <w:multiLevelType w:val="hybridMultilevel"/>
    <w:tmpl w:val="4202C848"/>
    <w:lvl w:ilvl="0" w:tplc="6A746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7C2ADD"/>
    <w:multiLevelType w:val="hybridMultilevel"/>
    <w:tmpl w:val="F34E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C79EB"/>
    <w:multiLevelType w:val="multilevel"/>
    <w:tmpl w:val="7E08758A"/>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color w:val="auto"/>
        <w:sz w:val="22"/>
      </w:rPr>
    </w:lvl>
    <w:lvl w:ilvl="3">
      <w:start w:val="1"/>
      <w:numFmt w:val="decimal"/>
      <w:pStyle w:val="CERLEVEL4"/>
      <w:lvlText w:val="%1.%2.%3.%4"/>
      <w:lvlJc w:val="left"/>
      <w:pPr>
        <w:ind w:left="3602" w:hanging="1172"/>
      </w:pPr>
      <w:rPr>
        <w:rFonts w:ascii="Arial" w:hAnsi="Arial" w:cs="Arial" w:hint="default"/>
        <w:b w:val="0"/>
        <w:strike w:val="0"/>
        <w:color w:val="auto"/>
        <w:sz w:val="22"/>
        <w:szCs w:val="22"/>
      </w:rPr>
    </w:lvl>
    <w:lvl w:ilvl="4">
      <w:start w:val="1"/>
      <w:numFmt w:val="lowerLetter"/>
      <w:pStyle w:val="CERLEVEL5"/>
      <w:lvlText w:val="(%5)"/>
      <w:lvlJc w:val="left"/>
      <w:pPr>
        <w:ind w:left="1879" w:hanging="709"/>
      </w:pPr>
      <w:rPr>
        <w:rFonts w:ascii="Arial" w:hAnsi="Arial" w:cs="Arial" w:hint="default"/>
        <w:strike w:val="0"/>
        <w:color w:val="auto"/>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Letter"/>
      <w:pStyle w:val="CERLevel8"/>
      <w:lvlText w:val="%9)"/>
      <w:lvlJc w:val="left"/>
      <w:pPr>
        <w:ind w:left="3240" w:hanging="360"/>
      </w:pPr>
    </w:lvl>
  </w:abstractNum>
  <w:abstractNum w:abstractNumId="23"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76E1458"/>
    <w:multiLevelType w:val="hybridMultilevel"/>
    <w:tmpl w:val="314A4CC2"/>
    <w:lvl w:ilvl="0" w:tplc="4454C114">
      <w:start w:val="1"/>
      <w:numFmt w:val="decimal"/>
      <w:lvlText w:val="%1."/>
      <w:lvlJc w:val="left"/>
      <w:pPr>
        <w:ind w:left="775" w:hanging="360"/>
      </w:pPr>
      <w:rPr>
        <w:color w:val="auto"/>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25" w15:restartNumberingAfterBreak="0">
    <w:nsid w:val="48426203"/>
    <w:multiLevelType w:val="hybridMultilevel"/>
    <w:tmpl w:val="C0F2B0DA"/>
    <w:lvl w:ilvl="0" w:tplc="D5EAF63E">
      <w:start w:val="1"/>
      <w:numFmt w:val="decimal"/>
      <w:pStyle w:val="CERAPPENDIXLEVEL4"/>
      <w:lvlText w:val="%1."/>
      <w:lvlJc w:val="left"/>
      <w:pPr>
        <w:ind w:left="851" w:hanging="504"/>
      </w:pPr>
      <w:rPr>
        <w:rFonts w:hint="default"/>
      </w:rPr>
    </w:lvl>
    <w:lvl w:ilvl="1" w:tplc="18090019">
      <w:start w:val="1"/>
      <w:numFmt w:val="lowerLetter"/>
      <w:lvlText w:val="%2."/>
      <w:lvlJc w:val="left"/>
      <w:pPr>
        <w:ind w:left="1427" w:hanging="360"/>
      </w:pPr>
    </w:lvl>
    <w:lvl w:ilvl="2" w:tplc="1809001B" w:tentative="1">
      <w:start w:val="1"/>
      <w:numFmt w:val="lowerRoman"/>
      <w:lvlText w:val="%3."/>
      <w:lvlJc w:val="right"/>
      <w:pPr>
        <w:ind w:left="2147" w:hanging="180"/>
      </w:pPr>
    </w:lvl>
    <w:lvl w:ilvl="3" w:tplc="1809000F" w:tentative="1">
      <w:start w:val="1"/>
      <w:numFmt w:val="decimal"/>
      <w:lvlText w:val="%4."/>
      <w:lvlJc w:val="left"/>
      <w:pPr>
        <w:ind w:left="2867" w:hanging="360"/>
      </w:pPr>
    </w:lvl>
    <w:lvl w:ilvl="4" w:tplc="18090019">
      <w:start w:val="1"/>
      <w:numFmt w:val="lowerLetter"/>
      <w:lvlText w:val="%5."/>
      <w:lvlJc w:val="left"/>
      <w:pPr>
        <w:ind w:left="3587" w:hanging="360"/>
      </w:pPr>
    </w:lvl>
    <w:lvl w:ilvl="5" w:tplc="1809001B">
      <w:start w:val="1"/>
      <w:numFmt w:val="lowerRoman"/>
      <w:lvlText w:val="%6."/>
      <w:lvlJc w:val="right"/>
      <w:pPr>
        <w:ind w:left="4307" w:hanging="180"/>
      </w:pPr>
    </w:lvl>
    <w:lvl w:ilvl="6" w:tplc="1809000F">
      <w:start w:val="1"/>
      <w:numFmt w:val="decimal"/>
      <w:lvlText w:val="%7."/>
      <w:lvlJc w:val="left"/>
      <w:pPr>
        <w:ind w:left="5027" w:hanging="360"/>
      </w:pPr>
    </w:lvl>
    <w:lvl w:ilvl="7" w:tplc="18090019" w:tentative="1">
      <w:start w:val="1"/>
      <w:numFmt w:val="lowerLetter"/>
      <w:lvlText w:val="%8."/>
      <w:lvlJc w:val="left"/>
      <w:pPr>
        <w:ind w:left="5747" w:hanging="360"/>
      </w:pPr>
    </w:lvl>
    <w:lvl w:ilvl="8" w:tplc="1809001B" w:tentative="1">
      <w:start w:val="1"/>
      <w:numFmt w:val="lowerRoman"/>
      <w:lvlText w:val="%9."/>
      <w:lvlJc w:val="right"/>
      <w:pPr>
        <w:ind w:left="6467" w:hanging="180"/>
      </w:pPr>
    </w:lvl>
  </w:abstractNum>
  <w:abstractNum w:abstractNumId="26"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48B74EBA"/>
    <w:multiLevelType w:val="hybridMultilevel"/>
    <w:tmpl w:val="F92EF6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765DBA"/>
    <w:multiLevelType w:val="hybridMultilevel"/>
    <w:tmpl w:val="18DAD5F8"/>
    <w:lvl w:ilvl="0" w:tplc="07E43442">
      <w:start w:val="1"/>
      <w:numFmt w:val="lowerLetter"/>
      <w:pStyle w:val="CERAppendixLevel2"/>
      <w:lvlText w:val="(%1)"/>
      <w:lvlJc w:val="left"/>
      <w:pPr>
        <w:ind w:left="1638" w:hanging="504"/>
      </w:pPr>
      <w:rPr>
        <w:rFonts w:hint="default"/>
        <w:b w:val="0"/>
        <w:sz w:val="22"/>
        <w:szCs w:val="22"/>
      </w:rPr>
    </w:lvl>
    <w:lvl w:ilvl="1" w:tplc="18090019">
      <w:start w:val="1"/>
      <w:numFmt w:val="lowerLetter"/>
      <w:lvlText w:val="%2."/>
      <w:lvlJc w:val="left"/>
      <w:pPr>
        <w:ind w:left="2214" w:hanging="360"/>
      </w:pPr>
    </w:lvl>
    <w:lvl w:ilvl="2" w:tplc="1512982E">
      <w:numFmt w:val="bullet"/>
      <w:lvlText w:val="-"/>
      <w:lvlJc w:val="left"/>
      <w:pPr>
        <w:ind w:left="3114" w:hanging="360"/>
      </w:pPr>
      <w:rPr>
        <w:rFonts w:ascii="Arial" w:eastAsiaTheme="minorEastAsia" w:hAnsi="Arial" w:cs="Arial" w:hint="default"/>
      </w:rPr>
    </w:lvl>
    <w:lvl w:ilvl="3" w:tplc="9CC80D0A">
      <w:numFmt w:val="bullet"/>
      <w:lvlText w:val="·"/>
      <w:lvlJc w:val="left"/>
      <w:pPr>
        <w:ind w:left="3654" w:hanging="360"/>
      </w:pPr>
      <w:rPr>
        <w:rFonts w:ascii="Arial" w:eastAsiaTheme="minorEastAsia" w:hAnsi="Arial" w:cs="Arial" w:hint="default"/>
      </w:rPr>
    </w:lvl>
    <w:lvl w:ilvl="4" w:tplc="18090019">
      <w:start w:val="1"/>
      <w:numFmt w:val="lowerLetter"/>
      <w:lvlText w:val="%5."/>
      <w:lvlJc w:val="left"/>
      <w:pPr>
        <w:ind w:left="4374" w:hanging="360"/>
      </w:pPr>
    </w:lvl>
    <w:lvl w:ilvl="5" w:tplc="1809001B">
      <w:start w:val="1"/>
      <w:numFmt w:val="lowerRoman"/>
      <w:lvlText w:val="%6."/>
      <w:lvlJc w:val="right"/>
      <w:pPr>
        <w:ind w:left="5094" w:hanging="180"/>
      </w:pPr>
    </w:lvl>
    <w:lvl w:ilvl="6" w:tplc="1809000F">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9"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0"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31" w15:restartNumberingAfterBreak="0">
    <w:nsid w:val="61607B65"/>
    <w:multiLevelType w:val="hybridMultilevel"/>
    <w:tmpl w:val="3EC68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33"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4"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5"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1C47BC"/>
    <w:multiLevelType w:val="hybridMultilevel"/>
    <w:tmpl w:val="69427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03034D0"/>
    <w:multiLevelType w:val="hybridMultilevel"/>
    <w:tmpl w:val="A942D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49159078">
    <w:abstractNumId w:val="9"/>
  </w:num>
  <w:num w:numId="2" w16cid:durableId="248194855">
    <w:abstractNumId w:val="1"/>
  </w:num>
  <w:num w:numId="3" w16cid:durableId="937910110">
    <w:abstractNumId w:val="15"/>
  </w:num>
  <w:num w:numId="4" w16cid:durableId="1672098653">
    <w:abstractNumId w:val="17"/>
  </w:num>
  <w:num w:numId="5" w16cid:durableId="3053618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5646222">
    <w:abstractNumId w:val="32"/>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1724865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13124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1446148">
    <w:abstractNumId w:val="33"/>
  </w:num>
  <w:num w:numId="10" w16cid:durableId="688877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1093822">
    <w:abstractNumId w:val="22"/>
  </w:num>
  <w:num w:numId="12" w16cid:durableId="561910861">
    <w:abstractNumId w:val="26"/>
  </w:num>
  <w:num w:numId="13" w16cid:durableId="849030472">
    <w:abstractNumId w:val="13"/>
  </w:num>
  <w:num w:numId="14" w16cid:durableId="729696848">
    <w:abstractNumId w:val="39"/>
  </w:num>
  <w:num w:numId="15" w16cid:durableId="697776779">
    <w:abstractNumId w:val="19"/>
  </w:num>
  <w:num w:numId="16" w16cid:durableId="1336960889">
    <w:abstractNumId w:val="12"/>
  </w:num>
  <w:num w:numId="17" w16cid:durableId="1754013506">
    <w:abstractNumId w:val="33"/>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2081898914">
    <w:abstractNumId w:val="7"/>
  </w:num>
  <w:num w:numId="19" w16cid:durableId="1930305439">
    <w:abstractNumId w:val="37"/>
  </w:num>
  <w:num w:numId="20" w16cid:durableId="595020337">
    <w:abstractNumId w:val="16"/>
  </w:num>
  <w:num w:numId="21" w16cid:durableId="1234464869">
    <w:abstractNumId w:val="34"/>
  </w:num>
  <w:num w:numId="22" w16cid:durableId="2131434323">
    <w:abstractNumId w:val="8"/>
  </w:num>
  <w:num w:numId="23" w16cid:durableId="563834706">
    <w:abstractNumId w:val="2"/>
  </w:num>
  <w:num w:numId="24" w16cid:durableId="1371876203">
    <w:abstractNumId w:val="35"/>
  </w:num>
  <w:num w:numId="25" w16cid:durableId="1247420093">
    <w:abstractNumId w:val="29"/>
  </w:num>
  <w:num w:numId="26" w16cid:durableId="1867520431">
    <w:abstractNumId w:val="23"/>
  </w:num>
  <w:num w:numId="27" w16cid:durableId="1761095089">
    <w:abstractNumId w:val="28"/>
  </w:num>
  <w:num w:numId="28" w16cid:durableId="1951084054">
    <w:abstractNumId w:val="4"/>
  </w:num>
  <w:num w:numId="29" w16cid:durableId="215511660">
    <w:abstractNumId w:val="31"/>
  </w:num>
  <w:num w:numId="30" w16cid:durableId="1899782442">
    <w:abstractNumId w:val="25"/>
  </w:num>
  <w:num w:numId="31" w16cid:durableId="148593495">
    <w:abstractNumId w:val="38"/>
  </w:num>
  <w:num w:numId="32" w16cid:durableId="1336612429">
    <w:abstractNumId w:val="3"/>
  </w:num>
  <w:num w:numId="33" w16cid:durableId="78452483">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4" w16cid:durableId="863789911">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5" w16cid:durableId="860124122">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6" w16cid:durableId="1771899778">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7" w16cid:durableId="710568445">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1352" w:hanging="992"/>
        </w:pPr>
        <w:rPr>
          <w:rFonts w:hint="default"/>
          <w:b w:val="0"/>
          <w:i w:val="0"/>
          <w:strike w:val="0"/>
          <w:color w:val="auto"/>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7549"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8" w16cid:durableId="2088260312">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9" w16cid:durableId="1039866148">
    <w:abstractNumId w:val="22"/>
  </w:num>
  <w:num w:numId="40" w16cid:durableId="474879199">
    <w:abstractNumId w:val="27"/>
  </w:num>
  <w:num w:numId="41" w16cid:durableId="110366659">
    <w:abstractNumId w:val="21"/>
  </w:num>
  <w:num w:numId="42" w16cid:durableId="1579175740">
    <w:abstractNumId w:val="6"/>
  </w:num>
  <w:num w:numId="43" w16cid:durableId="1411384919">
    <w:abstractNumId w:val="22"/>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44" w16cid:durableId="927620599">
    <w:abstractNumId w:val="11"/>
  </w:num>
  <w:num w:numId="45" w16cid:durableId="1677919029">
    <w:abstractNumId w:val="24"/>
  </w:num>
  <w:num w:numId="46" w16cid:durableId="76488176">
    <w:abstractNumId w:val="14"/>
  </w:num>
  <w:num w:numId="47" w16cid:durableId="186868414">
    <w:abstractNumId w:val="36"/>
  </w:num>
  <w:num w:numId="48" w16cid:durableId="1000428429">
    <w:abstractNumId w:val="5"/>
  </w:num>
  <w:num w:numId="49" w16cid:durableId="1034771940">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1"/>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IE" w:vendorID="64" w:dllVersion="4096" w:nlCheck="1" w:checkStyle="0"/>
  <w:activeWritingStyle w:appName="MSWord" w:lang="en-AU" w:vendorID="64" w:dllVersion="4096" w:nlCheck="1" w:checkStyle="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26"/>
    <w:rsid w:val="000002F1"/>
    <w:rsid w:val="0000037B"/>
    <w:rsid w:val="000004C2"/>
    <w:rsid w:val="000005AB"/>
    <w:rsid w:val="000007BE"/>
    <w:rsid w:val="000009F0"/>
    <w:rsid w:val="00000A44"/>
    <w:rsid w:val="00000ACF"/>
    <w:rsid w:val="0000111C"/>
    <w:rsid w:val="00001307"/>
    <w:rsid w:val="00001319"/>
    <w:rsid w:val="000014CE"/>
    <w:rsid w:val="00001D8B"/>
    <w:rsid w:val="00001FD2"/>
    <w:rsid w:val="0000225F"/>
    <w:rsid w:val="0000229F"/>
    <w:rsid w:val="0000235F"/>
    <w:rsid w:val="0000267A"/>
    <w:rsid w:val="00002B98"/>
    <w:rsid w:val="00002BF4"/>
    <w:rsid w:val="00002C77"/>
    <w:rsid w:val="000030F2"/>
    <w:rsid w:val="000031A6"/>
    <w:rsid w:val="00003336"/>
    <w:rsid w:val="00003545"/>
    <w:rsid w:val="0000378B"/>
    <w:rsid w:val="00003945"/>
    <w:rsid w:val="00003E1D"/>
    <w:rsid w:val="000043A1"/>
    <w:rsid w:val="00004445"/>
    <w:rsid w:val="000044A5"/>
    <w:rsid w:val="00004746"/>
    <w:rsid w:val="000047ED"/>
    <w:rsid w:val="000048E6"/>
    <w:rsid w:val="00004C2E"/>
    <w:rsid w:val="00004F1A"/>
    <w:rsid w:val="000053B3"/>
    <w:rsid w:val="000058E2"/>
    <w:rsid w:val="00006CD9"/>
    <w:rsid w:val="00006EC1"/>
    <w:rsid w:val="000073B4"/>
    <w:rsid w:val="0000742F"/>
    <w:rsid w:val="000074C6"/>
    <w:rsid w:val="000079A6"/>
    <w:rsid w:val="00007D11"/>
    <w:rsid w:val="0001007D"/>
    <w:rsid w:val="000102B0"/>
    <w:rsid w:val="0001082D"/>
    <w:rsid w:val="0001088E"/>
    <w:rsid w:val="00010F6F"/>
    <w:rsid w:val="000110AF"/>
    <w:rsid w:val="0001111A"/>
    <w:rsid w:val="000116DD"/>
    <w:rsid w:val="00011A85"/>
    <w:rsid w:val="00011B3F"/>
    <w:rsid w:val="00011BCD"/>
    <w:rsid w:val="00011BEF"/>
    <w:rsid w:val="00011D78"/>
    <w:rsid w:val="0001233F"/>
    <w:rsid w:val="00012373"/>
    <w:rsid w:val="00012669"/>
    <w:rsid w:val="0001268C"/>
    <w:rsid w:val="00012C48"/>
    <w:rsid w:val="00012E67"/>
    <w:rsid w:val="00012F2D"/>
    <w:rsid w:val="00013096"/>
    <w:rsid w:val="000130B2"/>
    <w:rsid w:val="000130F2"/>
    <w:rsid w:val="00013AB7"/>
    <w:rsid w:val="00013EFA"/>
    <w:rsid w:val="0001419D"/>
    <w:rsid w:val="000144D8"/>
    <w:rsid w:val="00014681"/>
    <w:rsid w:val="0001491F"/>
    <w:rsid w:val="0001493F"/>
    <w:rsid w:val="00014A8B"/>
    <w:rsid w:val="00014C15"/>
    <w:rsid w:val="00014E91"/>
    <w:rsid w:val="0001502B"/>
    <w:rsid w:val="00015121"/>
    <w:rsid w:val="000151ED"/>
    <w:rsid w:val="00015222"/>
    <w:rsid w:val="000152DB"/>
    <w:rsid w:val="00015CAE"/>
    <w:rsid w:val="00015E6D"/>
    <w:rsid w:val="00015FCC"/>
    <w:rsid w:val="00016139"/>
    <w:rsid w:val="0001630C"/>
    <w:rsid w:val="0001639A"/>
    <w:rsid w:val="00016587"/>
    <w:rsid w:val="0001667F"/>
    <w:rsid w:val="00016894"/>
    <w:rsid w:val="000168F4"/>
    <w:rsid w:val="00016904"/>
    <w:rsid w:val="00016914"/>
    <w:rsid w:val="00016B02"/>
    <w:rsid w:val="00016BCC"/>
    <w:rsid w:val="00016DAE"/>
    <w:rsid w:val="00016DD1"/>
    <w:rsid w:val="00017046"/>
    <w:rsid w:val="00017414"/>
    <w:rsid w:val="00017ABA"/>
    <w:rsid w:val="00020250"/>
    <w:rsid w:val="00020341"/>
    <w:rsid w:val="000204D4"/>
    <w:rsid w:val="0002057E"/>
    <w:rsid w:val="00020782"/>
    <w:rsid w:val="000208AD"/>
    <w:rsid w:val="000208BE"/>
    <w:rsid w:val="00020C30"/>
    <w:rsid w:val="00020D1E"/>
    <w:rsid w:val="00020DBE"/>
    <w:rsid w:val="0002159F"/>
    <w:rsid w:val="00021625"/>
    <w:rsid w:val="00021AEC"/>
    <w:rsid w:val="00021CA5"/>
    <w:rsid w:val="00021E38"/>
    <w:rsid w:val="000221C3"/>
    <w:rsid w:val="000224C9"/>
    <w:rsid w:val="000224F2"/>
    <w:rsid w:val="00022563"/>
    <w:rsid w:val="0002268C"/>
    <w:rsid w:val="00022905"/>
    <w:rsid w:val="00022B33"/>
    <w:rsid w:val="00022BC9"/>
    <w:rsid w:val="00022D73"/>
    <w:rsid w:val="00023D1F"/>
    <w:rsid w:val="00023D67"/>
    <w:rsid w:val="00024458"/>
    <w:rsid w:val="0002483E"/>
    <w:rsid w:val="00024FA9"/>
    <w:rsid w:val="00025001"/>
    <w:rsid w:val="000252C2"/>
    <w:rsid w:val="00025757"/>
    <w:rsid w:val="000258C5"/>
    <w:rsid w:val="00025982"/>
    <w:rsid w:val="00025C4C"/>
    <w:rsid w:val="00025FE2"/>
    <w:rsid w:val="00025FEC"/>
    <w:rsid w:val="000262F3"/>
    <w:rsid w:val="000265F5"/>
    <w:rsid w:val="00026A0D"/>
    <w:rsid w:val="00026E0B"/>
    <w:rsid w:val="0002709D"/>
    <w:rsid w:val="0002762C"/>
    <w:rsid w:val="00027909"/>
    <w:rsid w:val="00027DC8"/>
    <w:rsid w:val="00027E2A"/>
    <w:rsid w:val="00027FFB"/>
    <w:rsid w:val="00030006"/>
    <w:rsid w:val="0003004F"/>
    <w:rsid w:val="00030326"/>
    <w:rsid w:val="000303E2"/>
    <w:rsid w:val="0003041B"/>
    <w:rsid w:val="00030548"/>
    <w:rsid w:val="000307F9"/>
    <w:rsid w:val="000308F6"/>
    <w:rsid w:val="000308FF"/>
    <w:rsid w:val="00030E50"/>
    <w:rsid w:val="00030EE4"/>
    <w:rsid w:val="00031250"/>
    <w:rsid w:val="00031303"/>
    <w:rsid w:val="000313CD"/>
    <w:rsid w:val="00031512"/>
    <w:rsid w:val="00031554"/>
    <w:rsid w:val="00031776"/>
    <w:rsid w:val="00031A4C"/>
    <w:rsid w:val="00031CF7"/>
    <w:rsid w:val="0003242D"/>
    <w:rsid w:val="0003264D"/>
    <w:rsid w:val="0003287E"/>
    <w:rsid w:val="000329CA"/>
    <w:rsid w:val="00032BC7"/>
    <w:rsid w:val="00032DA6"/>
    <w:rsid w:val="00032DFC"/>
    <w:rsid w:val="00032EB7"/>
    <w:rsid w:val="00032FD9"/>
    <w:rsid w:val="000333BC"/>
    <w:rsid w:val="000333DB"/>
    <w:rsid w:val="0003340D"/>
    <w:rsid w:val="00033420"/>
    <w:rsid w:val="00033787"/>
    <w:rsid w:val="0003383C"/>
    <w:rsid w:val="00033973"/>
    <w:rsid w:val="00033C9E"/>
    <w:rsid w:val="00033E2D"/>
    <w:rsid w:val="00033EA9"/>
    <w:rsid w:val="00033F5F"/>
    <w:rsid w:val="000340F5"/>
    <w:rsid w:val="00034A88"/>
    <w:rsid w:val="00034A8D"/>
    <w:rsid w:val="00035132"/>
    <w:rsid w:val="000354A4"/>
    <w:rsid w:val="000356E7"/>
    <w:rsid w:val="0003578C"/>
    <w:rsid w:val="000359B9"/>
    <w:rsid w:val="000359C8"/>
    <w:rsid w:val="00035BD2"/>
    <w:rsid w:val="00035D7F"/>
    <w:rsid w:val="00036067"/>
    <w:rsid w:val="0003660B"/>
    <w:rsid w:val="0003678D"/>
    <w:rsid w:val="0003678E"/>
    <w:rsid w:val="00036924"/>
    <w:rsid w:val="00036951"/>
    <w:rsid w:val="000369BB"/>
    <w:rsid w:val="00036B24"/>
    <w:rsid w:val="0003713E"/>
    <w:rsid w:val="000373CE"/>
    <w:rsid w:val="00037427"/>
    <w:rsid w:val="0003752F"/>
    <w:rsid w:val="000378BA"/>
    <w:rsid w:val="00037985"/>
    <w:rsid w:val="00037BC6"/>
    <w:rsid w:val="00037C91"/>
    <w:rsid w:val="00037CF8"/>
    <w:rsid w:val="00037E27"/>
    <w:rsid w:val="00037FBD"/>
    <w:rsid w:val="0004006E"/>
    <w:rsid w:val="00040593"/>
    <w:rsid w:val="000406DA"/>
    <w:rsid w:val="00040CB8"/>
    <w:rsid w:val="00041158"/>
    <w:rsid w:val="0004127C"/>
    <w:rsid w:val="00041454"/>
    <w:rsid w:val="00041925"/>
    <w:rsid w:val="0004202F"/>
    <w:rsid w:val="00042078"/>
    <w:rsid w:val="000422E6"/>
    <w:rsid w:val="0004232C"/>
    <w:rsid w:val="000426D1"/>
    <w:rsid w:val="000427CC"/>
    <w:rsid w:val="0004294F"/>
    <w:rsid w:val="00042A15"/>
    <w:rsid w:val="00043663"/>
    <w:rsid w:val="00043D5F"/>
    <w:rsid w:val="00043FE3"/>
    <w:rsid w:val="00044118"/>
    <w:rsid w:val="000443BA"/>
    <w:rsid w:val="000446E8"/>
    <w:rsid w:val="0004499C"/>
    <w:rsid w:val="00044D56"/>
    <w:rsid w:val="00044F23"/>
    <w:rsid w:val="000451B0"/>
    <w:rsid w:val="000454CB"/>
    <w:rsid w:val="00045501"/>
    <w:rsid w:val="0004573C"/>
    <w:rsid w:val="000457B7"/>
    <w:rsid w:val="00045979"/>
    <w:rsid w:val="00045B0A"/>
    <w:rsid w:val="00045E12"/>
    <w:rsid w:val="00046830"/>
    <w:rsid w:val="000468C6"/>
    <w:rsid w:val="00047D8B"/>
    <w:rsid w:val="000506DB"/>
    <w:rsid w:val="00050965"/>
    <w:rsid w:val="00050F5A"/>
    <w:rsid w:val="0005115A"/>
    <w:rsid w:val="00051740"/>
    <w:rsid w:val="000517ED"/>
    <w:rsid w:val="000519C9"/>
    <w:rsid w:val="00052903"/>
    <w:rsid w:val="00052D84"/>
    <w:rsid w:val="00053474"/>
    <w:rsid w:val="00053D2E"/>
    <w:rsid w:val="0005405C"/>
    <w:rsid w:val="00054357"/>
    <w:rsid w:val="000547F4"/>
    <w:rsid w:val="000547F5"/>
    <w:rsid w:val="00054918"/>
    <w:rsid w:val="000549D7"/>
    <w:rsid w:val="000549EC"/>
    <w:rsid w:val="00054D04"/>
    <w:rsid w:val="00054DCF"/>
    <w:rsid w:val="000552F2"/>
    <w:rsid w:val="000555A1"/>
    <w:rsid w:val="00055933"/>
    <w:rsid w:val="000564D3"/>
    <w:rsid w:val="00056B76"/>
    <w:rsid w:val="00056FB5"/>
    <w:rsid w:val="00057304"/>
    <w:rsid w:val="00057420"/>
    <w:rsid w:val="00057C2E"/>
    <w:rsid w:val="00057C87"/>
    <w:rsid w:val="000600F6"/>
    <w:rsid w:val="000604CF"/>
    <w:rsid w:val="000604EA"/>
    <w:rsid w:val="00060A2E"/>
    <w:rsid w:val="00060B66"/>
    <w:rsid w:val="00060E86"/>
    <w:rsid w:val="000611E1"/>
    <w:rsid w:val="0006129F"/>
    <w:rsid w:val="000617DF"/>
    <w:rsid w:val="000618F1"/>
    <w:rsid w:val="000619D6"/>
    <w:rsid w:val="00061CC7"/>
    <w:rsid w:val="00061E84"/>
    <w:rsid w:val="00061F70"/>
    <w:rsid w:val="00062318"/>
    <w:rsid w:val="0006233A"/>
    <w:rsid w:val="0006282C"/>
    <w:rsid w:val="00062910"/>
    <w:rsid w:val="000631C7"/>
    <w:rsid w:val="00063A63"/>
    <w:rsid w:val="00063A73"/>
    <w:rsid w:val="00063ECF"/>
    <w:rsid w:val="00063F07"/>
    <w:rsid w:val="00063FC8"/>
    <w:rsid w:val="000642EE"/>
    <w:rsid w:val="00064799"/>
    <w:rsid w:val="000647E5"/>
    <w:rsid w:val="00064E59"/>
    <w:rsid w:val="00064ECE"/>
    <w:rsid w:val="00064FC5"/>
    <w:rsid w:val="00065335"/>
    <w:rsid w:val="00065785"/>
    <w:rsid w:val="000658EE"/>
    <w:rsid w:val="00065A33"/>
    <w:rsid w:val="00065C45"/>
    <w:rsid w:val="00066086"/>
    <w:rsid w:val="00066163"/>
    <w:rsid w:val="00066290"/>
    <w:rsid w:val="000662A8"/>
    <w:rsid w:val="0006633B"/>
    <w:rsid w:val="00066399"/>
    <w:rsid w:val="00066B7F"/>
    <w:rsid w:val="00066BCD"/>
    <w:rsid w:val="00066F31"/>
    <w:rsid w:val="00066FB3"/>
    <w:rsid w:val="000678E6"/>
    <w:rsid w:val="000678F4"/>
    <w:rsid w:val="00070317"/>
    <w:rsid w:val="0007060B"/>
    <w:rsid w:val="000709F3"/>
    <w:rsid w:val="00070EA7"/>
    <w:rsid w:val="00071042"/>
    <w:rsid w:val="00071851"/>
    <w:rsid w:val="00071E4B"/>
    <w:rsid w:val="00071FC4"/>
    <w:rsid w:val="00071FDB"/>
    <w:rsid w:val="000723E5"/>
    <w:rsid w:val="000729F8"/>
    <w:rsid w:val="00072A05"/>
    <w:rsid w:val="000730CF"/>
    <w:rsid w:val="0007312F"/>
    <w:rsid w:val="0007319E"/>
    <w:rsid w:val="0007335C"/>
    <w:rsid w:val="00073482"/>
    <w:rsid w:val="0007348B"/>
    <w:rsid w:val="0007367C"/>
    <w:rsid w:val="0007380C"/>
    <w:rsid w:val="00073955"/>
    <w:rsid w:val="00073A76"/>
    <w:rsid w:val="00073D5A"/>
    <w:rsid w:val="00074126"/>
    <w:rsid w:val="00074209"/>
    <w:rsid w:val="000745BC"/>
    <w:rsid w:val="000747D8"/>
    <w:rsid w:val="00074C08"/>
    <w:rsid w:val="00074FAA"/>
    <w:rsid w:val="0007532A"/>
    <w:rsid w:val="00075414"/>
    <w:rsid w:val="000758DE"/>
    <w:rsid w:val="00075C28"/>
    <w:rsid w:val="00075D2D"/>
    <w:rsid w:val="00075EC5"/>
    <w:rsid w:val="000760F8"/>
    <w:rsid w:val="00076442"/>
    <w:rsid w:val="0007646C"/>
    <w:rsid w:val="00076995"/>
    <w:rsid w:val="00077067"/>
    <w:rsid w:val="0007775B"/>
    <w:rsid w:val="000777BE"/>
    <w:rsid w:val="000778A8"/>
    <w:rsid w:val="0007792C"/>
    <w:rsid w:val="00077A07"/>
    <w:rsid w:val="00077A27"/>
    <w:rsid w:val="00077A3C"/>
    <w:rsid w:val="00077D07"/>
    <w:rsid w:val="00077E4D"/>
    <w:rsid w:val="000802E2"/>
    <w:rsid w:val="000804E2"/>
    <w:rsid w:val="0008054F"/>
    <w:rsid w:val="000808BE"/>
    <w:rsid w:val="00080A24"/>
    <w:rsid w:val="00080AAD"/>
    <w:rsid w:val="00080D4B"/>
    <w:rsid w:val="00080E4D"/>
    <w:rsid w:val="00080ECC"/>
    <w:rsid w:val="000811B1"/>
    <w:rsid w:val="00081269"/>
    <w:rsid w:val="00081276"/>
    <w:rsid w:val="00081284"/>
    <w:rsid w:val="000812C2"/>
    <w:rsid w:val="000814ED"/>
    <w:rsid w:val="00081655"/>
    <w:rsid w:val="00081827"/>
    <w:rsid w:val="000819F4"/>
    <w:rsid w:val="00081F6E"/>
    <w:rsid w:val="0008227A"/>
    <w:rsid w:val="00082441"/>
    <w:rsid w:val="00082544"/>
    <w:rsid w:val="00082555"/>
    <w:rsid w:val="000825A5"/>
    <w:rsid w:val="00082810"/>
    <w:rsid w:val="00082851"/>
    <w:rsid w:val="00082DC4"/>
    <w:rsid w:val="00082DEB"/>
    <w:rsid w:val="000831B5"/>
    <w:rsid w:val="0008320D"/>
    <w:rsid w:val="00083281"/>
    <w:rsid w:val="0008357E"/>
    <w:rsid w:val="000837C0"/>
    <w:rsid w:val="000839DD"/>
    <w:rsid w:val="00083A52"/>
    <w:rsid w:val="000843FA"/>
    <w:rsid w:val="00084A19"/>
    <w:rsid w:val="00084CA3"/>
    <w:rsid w:val="00084DB0"/>
    <w:rsid w:val="00085083"/>
    <w:rsid w:val="00085246"/>
    <w:rsid w:val="000852E9"/>
    <w:rsid w:val="000853D2"/>
    <w:rsid w:val="000854AE"/>
    <w:rsid w:val="00085A36"/>
    <w:rsid w:val="000860A4"/>
    <w:rsid w:val="000862AE"/>
    <w:rsid w:val="0008681A"/>
    <w:rsid w:val="0008687F"/>
    <w:rsid w:val="00086A02"/>
    <w:rsid w:val="00086E1C"/>
    <w:rsid w:val="00086F5F"/>
    <w:rsid w:val="000873A6"/>
    <w:rsid w:val="00087491"/>
    <w:rsid w:val="000876BA"/>
    <w:rsid w:val="00087DF7"/>
    <w:rsid w:val="00090429"/>
    <w:rsid w:val="00090673"/>
    <w:rsid w:val="0009070A"/>
    <w:rsid w:val="000907FC"/>
    <w:rsid w:val="00090D9D"/>
    <w:rsid w:val="00091194"/>
    <w:rsid w:val="0009137F"/>
    <w:rsid w:val="000914ED"/>
    <w:rsid w:val="000920F0"/>
    <w:rsid w:val="00092130"/>
    <w:rsid w:val="00092167"/>
    <w:rsid w:val="000925AE"/>
    <w:rsid w:val="00092AD4"/>
    <w:rsid w:val="00092CA9"/>
    <w:rsid w:val="00092F85"/>
    <w:rsid w:val="000932D5"/>
    <w:rsid w:val="000935AC"/>
    <w:rsid w:val="00093A55"/>
    <w:rsid w:val="00093AF7"/>
    <w:rsid w:val="00093FD9"/>
    <w:rsid w:val="0009420D"/>
    <w:rsid w:val="000943DC"/>
    <w:rsid w:val="000946E3"/>
    <w:rsid w:val="00094F33"/>
    <w:rsid w:val="00094FDE"/>
    <w:rsid w:val="0009547E"/>
    <w:rsid w:val="00095CF2"/>
    <w:rsid w:val="00095D10"/>
    <w:rsid w:val="0009616E"/>
    <w:rsid w:val="0009668B"/>
    <w:rsid w:val="00096923"/>
    <w:rsid w:val="00096A40"/>
    <w:rsid w:val="00096B05"/>
    <w:rsid w:val="00096D80"/>
    <w:rsid w:val="00097095"/>
    <w:rsid w:val="000971A3"/>
    <w:rsid w:val="000972D2"/>
    <w:rsid w:val="00097AF6"/>
    <w:rsid w:val="00097FF5"/>
    <w:rsid w:val="000A0088"/>
    <w:rsid w:val="000A08B3"/>
    <w:rsid w:val="000A0C9E"/>
    <w:rsid w:val="000A1154"/>
    <w:rsid w:val="000A155D"/>
    <w:rsid w:val="000A1787"/>
    <w:rsid w:val="000A17E9"/>
    <w:rsid w:val="000A19ED"/>
    <w:rsid w:val="000A2CF5"/>
    <w:rsid w:val="000A2D6A"/>
    <w:rsid w:val="000A3610"/>
    <w:rsid w:val="000A385B"/>
    <w:rsid w:val="000A391E"/>
    <w:rsid w:val="000A3C95"/>
    <w:rsid w:val="000A3E1C"/>
    <w:rsid w:val="000A414F"/>
    <w:rsid w:val="000A4190"/>
    <w:rsid w:val="000A41E0"/>
    <w:rsid w:val="000A438A"/>
    <w:rsid w:val="000A47D1"/>
    <w:rsid w:val="000A4862"/>
    <w:rsid w:val="000A49C2"/>
    <w:rsid w:val="000A4B0B"/>
    <w:rsid w:val="000A4DD8"/>
    <w:rsid w:val="000A4FB7"/>
    <w:rsid w:val="000A5148"/>
    <w:rsid w:val="000A5565"/>
    <w:rsid w:val="000A5729"/>
    <w:rsid w:val="000A59EE"/>
    <w:rsid w:val="000A5A25"/>
    <w:rsid w:val="000A5E8E"/>
    <w:rsid w:val="000A5F6D"/>
    <w:rsid w:val="000A5FAC"/>
    <w:rsid w:val="000A6063"/>
    <w:rsid w:val="000A65A6"/>
    <w:rsid w:val="000A671C"/>
    <w:rsid w:val="000A71A7"/>
    <w:rsid w:val="000A73CA"/>
    <w:rsid w:val="000A74CC"/>
    <w:rsid w:val="000A78C1"/>
    <w:rsid w:val="000A7F0C"/>
    <w:rsid w:val="000B03B3"/>
    <w:rsid w:val="000B0AB4"/>
    <w:rsid w:val="000B0C03"/>
    <w:rsid w:val="000B0C8F"/>
    <w:rsid w:val="000B0DDD"/>
    <w:rsid w:val="000B118B"/>
    <w:rsid w:val="000B1480"/>
    <w:rsid w:val="000B18A3"/>
    <w:rsid w:val="000B1F42"/>
    <w:rsid w:val="000B2638"/>
    <w:rsid w:val="000B2858"/>
    <w:rsid w:val="000B2E17"/>
    <w:rsid w:val="000B2E6A"/>
    <w:rsid w:val="000B2EB5"/>
    <w:rsid w:val="000B30BA"/>
    <w:rsid w:val="000B37B5"/>
    <w:rsid w:val="000B3C0A"/>
    <w:rsid w:val="000B3D76"/>
    <w:rsid w:val="000B3EF0"/>
    <w:rsid w:val="000B41B6"/>
    <w:rsid w:val="000B4309"/>
    <w:rsid w:val="000B43AE"/>
    <w:rsid w:val="000B447B"/>
    <w:rsid w:val="000B4709"/>
    <w:rsid w:val="000B480C"/>
    <w:rsid w:val="000B4822"/>
    <w:rsid w:val="000B49A5"/>
    <w:rsid w:val="000B4AAC"/>
    <w:rsid w:val="000B4F1A"/>
    <w:rsid w:val="000B4F1B"/>
    <w:rsid w:val="000B535B"/>
    <w:rsid w:val="000B56C4"/>
    <w:rsid w:val="000B57D3"/>
    <w:rsid w:val="000B59F7"/>
    <w:rsid w:val="000B5DB4"/>
    <w:rsid w:val="000B5E30"/>
    <w:rsid w:val="000B6330"/>
    <w:rsid w:val="000B6645"/>
    <w:rsid w:val="000B7055"/>
    <w:rsid w:val="000B7159"/>
    <w:rsid w:val="000B7421"/>
    <w:rsid w:val="000B746E"/>
    <w:rsid w:val="000B78B1"/>
    <w:rsid w:val="000B7AC9"/>
    <w:rsid w:val="000B7DCB"/>
    <w:rsid w:val="000C0B55"/>
    <w:rsid w:val="000C10FC"/>
    <w:rsid w:val="000C138F"/>
    <w:rsid w:val="000C1813"/>
    <w:rsid w:val="000C19D2"/>
    <w:rsid w:val="000C1B67"/>
    <w:rsid w:val="000C1C36"/>
    <w:rsid w:val="000C1DE7"/>
    <w:rsid w:val="000C1FE1"/>
    <w:rsid w:val="000C2194"/>
    <w:rsid w:val="000C21D3"/>
    <w:rsid w:val="000C2258"/>
    <w:rsid w:val="000C2362"/>
    <w:rsid w:val="000C26A3"/>
    <w:rsid w:val="000C270F"/>
    <w:rsid w:val="000C350D"/>
    <w:rsid w:val="000C3720"/>
    <w:rsid w:val="000C39CA"/>
    <w:rsid w:val="000C3DBD"/>
    <w:rsid w:val="000C4029"/>
    <w:rsid w:val="000C406A"/>
    <w:rsid w:val="000C418B"/>
    <w:rsid w:val="000C42C4"/>
    <w:rsid w:val="000C4320"/>
    <w:rsid w:val="000C4366"/>
    <w:rsid w:val="000C4671"/>
    <w:rsid w:val="000C46A3"/>
    <w:rsid w:val="000C4956"/>
    <w:rsid w:val="000C49FA"/>
    <w:rsid w:val="000C4E60"/>
    <w:rsid w:val="000C546A"/>
    <w:rsid w:val="000C549A"/>
    <w:rsid w:val="000C5850"/>
    <w:rsid w:val="000C5A3C"/>
    <w:rsid w:val="000C5C3D"/>
    <w:rsid w:val="000C5EA0"/>
    <w:rsid w:val="000C5F18"/>
    <w:rsid w:val="000C5F28"/>
    <w:rsid w:val="000C623D"/>
    <w:rsid w:val="000C6B28"/>
    <w:rsid w:val="000C70F2"/>
    <w:rsid w:val="000C71E4"/>
    <w:rsid w:val="000D04A4"/>
    <w:rsid w:val="000D1340"/>
    <w:rsid w:val="000D13E8"/>
    <w:rsid w:val="000D13F3"/>
    <w:rsid w:val="000D1490"/>
    <w:rsid w:val="000D1574"/>
    <w:rsid w:val="000D182B"/>
    <w:rsid w:val="000D195D"/>
    <w:rsid w:val="000D1D9E"/>
    <w:rsid w:val="000D1F2D"/>
    <w:rsid w:val="000D2095"/>
    <w:rsid w:val="000D20B4"/>
    <w:rsid w:val="000D20E6"/>
    <w:rsid w:val="000D2339"/>
    <w:rsid w:val="000D28E4"/>
    <w:rsid w:val="000D29D4"/>
    <w:rsid w:val="000D29FB"/>
    <w:rsid w:val="000D35C5"/>
    <w:rsid w:val="000D3741"/>
    <w:rsid w:val="000D39DD"/>
    <w:rsid w:val="000D3BB1"/>
    <w:rsid w:val="000D3ED9"/>
    <w:rsid w:val="000D404B"/>
    <w:rsid w:val="000D4276"/>
    <w:rsid w:val="000D4286"/>
    <w:rsid w:val="000D437D"/>
    <w:rsid w:val="000D4401"/>
    <w:rsid w:val="000D45A4"/>
    <w:rsid w:val="000D4627"/>
    <w:rsid w:val="000D4861"/>
    <w:rsid w:val="000D49BF"/>
    <w:rsid w:val="000D503C"/>
    <w:rsid w:val="000D550B"/>
    <w:rsid w:val="000D5A2E"/>
    <w:rsid w:val="000D5DB1"/>
    <w:rsid w:val="000D6147"/>
    <w:rsid w:val="000D61B4"/>
    <w:rsid w:val="000D63BD"/>
    <w:rsid w:val="000D66EA"/>
    <w:rsid w:val="000D6E06"/>
    <w:rsid w:val="000D6E61"/>
    <w:rsid w:val="000D7110"/>
    <w:rsid w:val="000D772B"/>
    <w:rsid w:val="000D7AEA"/>
    <w:rsid w:val="000D7B5C"/>
    <w:rsid w:val="000D7C2B"/>
    <w:rsid w:val="000E0168"/>
    <w:rsid w:val="000E03FA"/>
    <w:rsid w:val="000E0479"/>
    <w:rsid w:val="000E050E"/>
    <w:rsid w:val="000E0604"/>
    <w:rsid w:val="000E077E"/>
    <w:rsid w:val="000E103C"/>
    <w:rsid w:val="000E131E"/>
    <w:rsid w:val="000E1372"/>
    <w:rsid w:val="000E1454"/>
    <w:rsid w:val="000E15C7"/>
    <w:rsid w:val="000E1B82"/>
    <w:rsid w:val="000E1C59"/>
    <w:rsid w:val="000E203A"/>
    <w:rsid w:val="000E211E"/>
    <w:rsid w:val="000E2204"/>
    <w:rsid w:val="000E2232"/>
    <w:rsid w:val="000E2281"/>
    <w:rsid w:val="000E2902"/>
    <w:rsid w:val="000E2A35"/>
    <w:rsid w:val="000E2EDC"/>
    <w:rsid w:val="000E3167"/>
    <w:rsid w:val="000E35C2"/>
    <w:rsid w:val="000E3A3B"/>
    <w:rsid w:val="000E401B"/>
    <w:rsid w:val="000E41B0"/>
    <w:rsid w:val="000E4213"/>
    <w:rsid w:val="000E42EC"/>
    <w:rsid w:val="000E44E8"/>
    <w:rsid w:val="000E45B2"/>
    <w:rsid w:val="000E4774"/>
    <w:rsid w:val="000E4D34"/>
    <w:rsid w:val="000E5401"/>
    <w:rsid w:val="000E588C"/>
    <w:rsid w:val="000E5B4F"/>
    <w:rsid w:val="000E5E20"/>
    <w:rsid w:val="000E5F41"/>
    <w:rsid w:val="000E6190"/>
    <w:rsid w:val="000E62A8"/>
    <w:rsid w:val="000E641A"/>
    <w:rsid w:val="000E643E"/>
    <w:rsid w:val="000E65E0"/>
    <w:rsid w:val="000E695F"/>
    <w:rsid w:val="000E6990"/>
    <w:rsid w:val="000E6F6C"/>
    <w:rsid w:val="000E780D"/>
    <w:rsid w:val="000E7930"/>
    <w:rsid w:val="000E79AD"/>
    <w:rsid w:val="000E7EDD"/>
    <w:rsid w:val="000E7F5F"/>
    <w:rsid w:val="000F0182"/>
    <w:rsid w:val="000F0DA9"/>
    <w:rsid w:val="000F117D"/>
    <w:rsid w:val="000F1184"/>
    <w:rsid w:val="000F1241"/>
    <w:rsid w:val="000F14C8"/>
    <w:rsid w:val="000F16CF"/>
    <w:rsid w:val="000F1FFE"/>
    <w:rsid w:val="000F217A"/>
    <w:rsid w:val="000F2457"/>
    <w:rsid w:val="000F24A5"/>
    <w:rsid w:val="000F25CB"/>
    <w:rsid w:val="000F34EA"/>
    <w:rsid w:val="000F3944"/>
    <w:rsid w:val="000F4101"/>
    <w:rsid w:val="000F4270"/>
    <w:rsid w:val="000F42DE"/>
    <w:rsid w:val="000F4300"/>
    <w:rsid w:val="000F4459"/>
    <w:rsid w:val="000F446D"/>
    <w:rsid w:val="000F4538"/>
    <w:rsid w:val="000F491F"/>
    <w:rsid w:val="000F4C03"/>
    <w:rsid w:val="000F4C08"/>
    <w:rsid w:val="000F4DBC"/>
    <w:rsid w:val="000F53E1"/>
    <w:rsid w:val="000F5CA5"/>
    <w:rsid w:val="000F5CD2"/>
    <w:rsid w:val="000F5D27"/>
    <w:rsid w:val="000F5EC1"/>
    <w:rsid w:val="000F6078"/>
    <w:rsid w:val="000F618D"/>
    <w:rsid w:val="000F6495"/>
    <w:rsid w:val="000F65DE"/>
    <w:rsid w:val="000F6A56"/>
    <w:rsid w:val="000F7021"/>
    <w:rsid w:val="000F70F1"/>
    <w:rsid w:val="000F71CC"/>
    <w:rsid w:val="000F7232"/>
    <w:rsid w:val="000F7942"/>
    <w:rsid w:val="000F7AD5"/>
    <w:rsid w:val="000F7B3B"/>
    <w:rsid w:val="00100035"/>
    <w:rsid w:val="001002C0"/>
    <w:rsid w:val="001002D7"/>
    <w:rsid w:val="0010057A"/>
    <w:rsid w:val="00100A18"/>
    <w:rsid w:val="00100A23"/>
    <w:rsid w:val="00100B41"/>
    <w:rsid w:val="00100B9A"/>
    <w:rsid w:val="00100D43"/>
    <w:rsid w:val="00100E68"/>
    <w:rsid w:val="001010F8"/>
    <w:rsid w:val="001013F8"/>
    <w:rsid w:val="0010157F"/>
    <w:rsid w:val="001016A7"/>
    <w:rsid w:val="00101A94"/>
    <w:rsid w:val="00101B6B"/>
    <w:rsid w:val="00102087"/>
    <w:rsid w:val="00102211"/>
    <w:rsid w:val="0010270D"/>
    <w:rsid w:val="00102908"/>
    <w:rsid w:val="00102EE8"/>
    <w:rsid w:val="00102F78"/>
    <w:rsid w:val="00103556"/>
    <w:rsid w:val="0010391D"/>
    <w:rsid w:val="00103DDC"/>
    <w:rsid w:val="00104078"/>
    <w:rsid w:val="001041D4"/>
    <w:rsid w:val="001048E0"/>
    <w:rsid w:val="00105002"/>
    <w:rsid w:val="00105012"/>
    <w:rsid w:val="00105073"/>
    <w:rsid w:val="00105602"/>
    <w:rsid w:val="00105714"/>
    <w:rsid w:val="001057C1"/>
    <w:rsid w:val="00105EDE"/>
    <w:rsid w:val="00105F13"/>
    <w:rsid w:val="0010604C"/>
    <w:rsid w:val="00106281"/>
    <w:rsid w:val="00106433"/>
    <w:rsid w:val="001065F1"/>
    <w:rsid w:val="00106800"/>
    <w:rsid w:val="00106AD8"/>
    <w:rsid w:val="00106B9D"/>
    <w:rsid w:val="00106D6D"/>
    <w:rsid w:val="0010717E"/>
    <w:rsid w:val="00107291"/>
    <w:rsid w:val="00107586"/>
    <w:rsid w:val="001076E8"/>
    <w:rsid w:val="00107703"/>
    <w:rsid w:val="00107B17"/>
    <w:rsid w:val="00107BE1"/>
    <w:rsid w:val="00107F9E"/>
    <w:rsid w:val="0011088A"/>
    <w:rsid w:val="00110981"/>
    <w:rsid w:val="00110CF4"/>
    <w:rsid w:val="0011111A"/>
    <w:rsid w:val="00111242"/>
    <w:rsid w:val="001114BD"/>
    <w:rsid w:val="001117FC"/>
    <w:rsid w:val="00111AC3"/>
    <w:rsid w:val="00111B65"/>
    <w:rsid w:val="00111DF2"/>
    <w:rsid w:val="001120A2"/>
    <w:rsid w:val="00112291"/>
    <w:rsid w:val="00112472"/>
    <w:rsid w:val="0011255A"/>
    <w:rsid w:val="00112638"/>
    <w:rsid w:val="00112762"/>
    <w:rsid w:val="00112ADF"/>
    <w:rsid w:val="00112EE7"/>
    <w:rsid w:val="0011317B"/>
    <w:rsid w:val="00113414"/>
    <w:rsid w:val="001134B3"/>
    <w:rsid w:val="00113AAF"/>
    <w:rsid w:val="00113CDB"/>
    <w:rsid w:val="00113D4F"/>
    <w:rsid w:val="00113D9A"/>
    <w:rsid w:val="00113E6B"/>
    <w:rsid w:val="00113F30"/>
    <w:rsid w:val="001141E7"/>
    <w:rsid w:val="001146C3"/>
    <w:rsid w:val="00114ECB"/>
    <w:rsid w:val="00115168"/>
    <w:rsid w:val="00115226"/>
    <w:rsid w:val="001152F6"/>
    <w:rsid w:val="00115372"/>
    <w:rsid w:val="001153FE"/>
    <w:rsid w:val="001157DB"/>
    <w:rsid w:val="001159A7"/>
    <w:rsid w:val="00115AAE"/>
    <w:rsid w:val="00115E39"/>
    <w:rsid w:val="00115F16"/>
    <w:rsid w:val="00115F73"/>
    <w:rsid w:val="0011605F"/>
    <w:rsid w:val="00116870"/>
    <w:rsid w:val="00116B2F"/>
    <w:rsid w:val="00117065"/>
    <w:rsid w:val="001170BE"/>
    <w:rsid w:val="00117273"/>
    <w:rsid w:val="001173E1"/>
    <w:rsid w:val="00117461"/>
    <w:rsid w:val="00117847"/>
    <w:rsid w:val="00117958"/>
    <w:rsid w:val="001200EC"/>
    <w:rsid w:val="001201ED"/>
    <w:rsid w:val="001205BB"/>
    <w:rsid w:val="001209E5"/>
    <w:rsid w:val="00120AAA"/>
    <w:rsid w:val="00120EB6"/>
    <w:rsid w:val="00120F5F"/>
    <w:rsid w:val="00121769"/>
    <w:rsid w:val="0012186C"/>
    <w:rsid w:val="001220C2"/>
    <w:rsid w:val="001220C5"/>
    <w:rsid w:val="001222DB"/>
    <w:rsid w:val="0012274B"/>
    <w:rsid w:val="00122914"/>
    <w:rsid w:val="0012294D"/>
    <w:rsid w:val="00122CEE"/>
    <w:rsid w:val="00123436"/>
    <w:rsid w:val="0012360F"/>
    <w:rsid w:val="001237A4"/>
    <w:rsid w:val="001238B0"/>
    <w:rsid w:val="00123DE7"/>
    <w:rsid w:val="00124921"/>
    <w:rsid w:val="00124B72"/>
    <w:rsid w:val="00124CCF"/>
    <w:rsid w:val="00124D64"/>
    <w:rsid w:val="00125105"/>
    <w:rsid w:val="001254A6"/>
    <w:rsid w:val="0012551A"/>
    <w:rsid w:val="0012674A"/>
    <w:rsid w:val="00126758"/>
    <w:rsid w:val="00126825"/>
    <w:rsid w:val="001268A3"/>
    <w:rsid w:val="00126A2B"/>
    <w:rsid w:val="00126C7D"/>
    <w:rsid w:val="001272CF"/>
    <w:rsid w:val="00127417"/>
    <w:rsid w:val="001276D3"/>
    <w:rsid w:val="001277E4"/>
    <w:rsid w:val="0013009E"/>
    <w:rsid w:val="0013019F"/>
    <w:rsid w:val="00130233"/>
    <w:rsid w:val="00130310"/>
    <w:rsid w:val="0013045E"/>
    <w:rsid w:val="00130740"/>
    <w:rsid w:val="00130A26"/>
    <w:rsid w:val="00130A48"/>
    <w:rsid w:val="00131119"/>
    <w:rsid w:val="00131269"/>
    <w:rsid w:val="0013157F"/>
    <w:rsid w:val="00131D7C"/>
    <w:rsid w:val="00131ED7"/>
    <w:rsid w:val="00132080"/>
    <w:rsid w:val="00132361"/>
    <w:rsid w:val="00132588"/>
    <w:rsid w:val="001325AD"/>
    <w:rsid w:val="001325E0"/>
    <w:rsid w:val="00132719"/>
    <w:rsid w:val="00132762"/>
    <w:rsid w:val="001328E6"/>
    <w:rsid w:val="00132B49"/>
    <w:rsid w:val="00132C47"/>
    <w:rsid w:val="00132D9D"/>
    <w:rsid w:val="00132DD1"/>
    <w:rsid w:val="00132E80"/>
    <w:rsid w:val="001331CC"/>
    <w:rsid w:val="00133865"/>
    <w:rsid w:val="00133B9C"/>
    <w:rsid w:val="00133F24"/>
    <w:rsid w:val="00133FF4"/>
    <w:rsid w:val="00134178"/>
    <w:rsid w:val="0013433A"/>
    <w:rsid w:val="001343D0"/>
    <w:rsid w:val="0013458E"/>
    <w:rsid w:val="00134612"/>
    <w:rsid w:val="001348B5"/>
    <w:rsid w:val="00134B79"/>
    <w:rsid w:val="00134D0F"/>
    <w:rsid w:val="00134D9D"/>
    <w:rsid w:val="00134E3D"/>
    <w:rsid w:val="00135106"/>
    <w:rsid w:val="00135150"/>
    <w:rsid w:val="00135300"/>
    <w:rsid w:val="0013552F"/>
    <w:rsid w:val="00135601"/>
    <w:rsid w:val="00135A6F"/>
    <w:rsid w:val="00135D59"/>
    <w:rsid w:val="0013634D"/>
    <w:rsid w:val="00136602"/>
    <w:rsid w:val="001366A9"/>
    <w:rsid w:val="00136773"/>
    <w:rsid w:val="0013684D"/>
    <w:rsid w:val="00136927"/>
    <w:rsid w:val="00136AB6"/>
    <w:rsid w:val="00136BC4"/>
    <w:rsid w:val="00136C51"/>
    <w:rsid w:val="00136C5C"/>
    <w:rsid w:val="001371EF"/>
    <w:rsid w:val="001375E8"/>
    <w:rsid w:val="001379C9"/>
    <w:rsid w:val="00137ADB"/>
    <w:rsid w:val="00137CE2"/>
    <w:rsid w:val="00137DDC"/>
    <w:rsid w:val="00140285"/>
    <w:rsid w:val="00140954"/>
    <w:rsid w:val="001410F0"/>
    <w:rsid w:val="001414D0"/>
    <w:rsid w:val="00141682"/>
    <w:rsid w:val="00141891"/>
    <w:rsid w:val="0014192C"/>
    <w:rsid w:val="001419BE"/>
    <w:rsid w:val="00141C8E"/>
    <w:rsid w:val="00142569"/>
    <w:rsid w:val="0014297C"/>
    <w:rsid w:val="00142987"/>
    <w:rsid w:val="00142B9F"/>
    <w:rsid w:val="00142E0F"/>
    <w:rsid w:val="00142FA2"/>
    <w:rsid w:val="00143462"/>
    <w:rsid w:val="0014348F"/>
    <w:rsid w:val="00143566"/>
    <w:rsid w:val="001437C3"/>
    <w:rsid w:val="00143ED9"/>
    <w:rsid w:val="001441A7"/>
    <w:rsid w:val="00144295"/>
    <w:rsid w:val="00144925"/>
    <w:rsid w:val="001449EB"/>
    <w:rsid w:val="00144CF4"/>
    <w:rsid w:val="00144E00"/>
    <w:rsid w:val="00144E18"/>
    <w:rsid w:val="001452C9"/>
    <w:rsid w:val="00145656"/>
    <w:rsid w:val="0014606C"/>
    <w:rsid w:val="0014609D"/>
    <w:rsid w:val="001464F8"/>
    <w:rsid w:val="00146600"/>
    <w:rsid w:val="00146656"/>
    <w:rsid w:val="00146808"/>
    <w:rsid w:val="00146D46"/>
    <w:rsid w:val="00146F4E"/>
    <w:rsid w:val="001472C5"/>
    <w:rsid w:val="001473B3"/>
    <w:rsid w:val="0014759C"/>
    <w:rsid w:val="001475B8"/>
    <w:rsid w:val="0014795C"/>
    <w:rsid w:val="00147BAB"/>
    <w:rsid w:val="00150625"/>
    <w:rsid w:val="001506B7"/>
    <w:rsid w:val="00150A2D"/>
    <w:rsid w:val="00151108"/>
    <w:rsid w:val="001512C3"/>
    <w:rsid w:val="001514E9"/>
    <w:rsid w:val="00151C5D"/>
    <w:rsid w:val="00151C74"/>
    <w:rsid w:val="00151E82"/>
    <w:rsid w:val="00151E96"/>
    <w:rsid w:val="00151F8C"/>
    <w:rsid w:val="0015220B"/>
    <w:rsid w:val="001525F7"/>
    <w:rsid w:val="0015263C"/>
    <w:rsid w:val="00152865"/>
    <w:rsid w:val="00152ADA"/>
    <w:rsid w:val="00152B98"/>
    <w:rsid w:val="00152C45"/>
    <w:rsid w:val="00152D4E"/>
    <w:rsid w:val="00152EF2"/>
    <w:rsid w:val="00152F89"/>
    <w:rsid w:val="001539E0"/>
    <w:rsid w:val="0015435B"/>
    <w:rsid w:val="00154426"/>
    <w:rsid w:val="00154EDD"/>
    <w:rsid w:val="001552C2"/>
    <w:rsid w:val="00155483"/>
    <w:rsid w:val="0015552F"/>
    <w:rsid w:val="001558F2"/>
    <w:rsid w:val="00155A47"/>
    <w:rsid w:val="00155AB4"/>
    <w:rsid w:val="00155CBB"/>
    <w:rsid w:val="00155D2A"/>
    <w:rsid w:val="00156136"/>
    <w:rsid w:val="00156295"/>
    <w:rsid w:val="00156720"/>
    <w:rsid w:val="00157051"/>
    <w:rsid w:val="001572BA"/>
    <w:rsid w:val="0015787B"/>
    <w:rsid w:val="0016020D"/>
    <w:rsid w:val="0016114F"/>
    <w:rsid w:val="00161196"/>
    <w:rsid w:val="001613D6"/>
    <w:rsid w:val="0016159F"/>
    <w:rsid w:val="0016166F"/>
    <w:rsid w:val="001617D9"/>
    <w:rsid w:val="0016187A"/>
    <w:rsid w:val="001619B0"/>
    <w:rsid w:val="00161F32"/>
    <w:rsid w:val="00162289"/>
    <w:rsid w:val="00162BC6"/>
    <w:rsid w:val="00162E09"/>
    <w:rsid w:val="00162E71"/>
    <w:rsid w:val="0016317B"/>
    <w:rsid w:val="001633B2"/>
    <w:rsid w:val="00163426"/>
    <w:rsid w:val="00163455"/>
    <w:rsid w:val="00163703"/>
    <w:rsid w:val="001639BC"/>
    <w:rsid w:val="00163F7B"/>
    <w:rsid w:val="00164309"/>
    <w:rsid w:val="0016444B"/>
    <w:rsid w:val="00164500"/>
    <w:rsid w:val="00164777"/>
    <w:rsid w:val="00164C78"/>
    <w:rsid w:val="0016553C"/>
    <w:rsid w:val="00165A53"/>
    <w:rsid w:val="00165D7C"/>
    <w:rsid w:val="00166190"/>
    <w:rsid w:val="00166267"/>
    <w:rsid w:val="001662AE"/>
    <w:rsid w:val="00166335"/>
    <w:rsid w:val="00166413"/>
    <w:rsid w:val="0016669B"/>
    <w:rsid w:val="00166810"/>
    <w:rsid w:val="00166AB9"/>
    <w:rsid w:val="00166B58"/>
    <w:rsid w:val="00166E67"/>
    <w:rsid w:val="00167119"/>
    <w:rsid w:val="001672AD"/>
    <w:rsid w:val="001673A5"/>
    <w:rsid w:val="0016776B"/>
    <w:rsid w:val="0016793C"/>
    <w:rsid w:val="00167F29"/>
    <w:rsid w:val="00167F6E"/>
    <w:rsid w:val="001706D8"/>
    <w:rsid w:val="00170F07"/>
    <w:rsid w:val="00170FF8"/>
    <w:rsid w:val="0017103E"/>
    <w:rsid w:val="00171212"/>
    <w:rsid w:val="0017155B"/>
    <w:rsid w:val="0017179F"/>
    <w:rsid w:val="001717A4"/>
    <w:rsid w:val="00171EF8"/>
    <w:rsid w:val="0017251A"/>
    <w:rsid w:val="00172744"/>
    <w:rsid w:val="0017274A"/>
    <w:rsid w:val="0017279B"/>
    <w:rsid w:val="00172883"/>
    <w:rsid w:val="001729F8"/>
    <w:rsid w:val="00172C00"/>
    <w:rsid w:val="00172C27"/>
    <w:rsid w:val="00172EB6"/>
    <w:rsid w:val="001732B0"/>
    <w:rsid w:val="001732EB"/>
    <w:rsid w:val="001734FC"/>
    <w:rsid w:val="0017387C"/>
    <w:rsid w:val="00173945"/>
    <w:rsid w:val="00173D6A"/>
    <w:rsid w:val="00173DF1"/>
    <w:rsid w:val="00173F28"/>
    <w:rsid w:val="00173F3C"/>
    <w:rsid w:val="0017405B"/>
    <w:rsid w:val="0017456C"/>
    <w:rsid w:val="001746FD"/>
    <w:rsid w:val="001748CE"/>
    <w:rsid w:val="00174A5E"/>
    <w:rsid w:val="00174FE8"/>
    <w:rsid w:val="00175185"/>
    <w:rsid w:val="001751FF"/>
    <w:rsid w:val="0017524A"/>
    <w:rsid w:val="0017545B"/>
    <w:rsid w:val="001759FE"/>
    <w:rsid w:val="00175A54"/>
    <w:rsid w:val="00176197"/>
    <w:rsid w:val="00176C3A"/>
    <w:rsid w:val="00177052"/>
    <w:rsid w:val="001770AD"/>
    <w:rsid w:val="001772B5"/>
    <w:rsid w:val="0017757F"/>
    <w:rsid w:val="001776CE"/>
    <w:rsid w:val="001777DD"/>
    <w:rsid w:val="001778EA"/>
    <w:rsid w:val="00177A00"/>
    <w:rsid w:val="00177AC0"/>
    <w:rsid w:val="00177CC2"/>
    <w:rsid w:val="00177D17"/>
    <w:rsid w:val="00177E7B"/>
    <w:rsid w:val="001804C7"/>
    <w:rsid w:val="00180DB0"/>
    <w:rsid w:val="00181351"/>
    <w:rsid w:val="0018161B"/>
    <w:rsid w:val="00181677"/>
    <w:rsid w:val="00181883"/>
    <w:rsid w:val="00181948"/>
    <w:rsid w:val="00181960"/>
    <w:rsid w:val="00181C23"/>
    <w:rsid w:val="00181D2E"/>
    <w:rsid w:val="00182C34"/>
    <w:rsid w:val="00183114"/>
    <w:rsid w:val="001831BC"/>
    <w:rsid w:val="00183AA7"/>
    <w:rsid w:val="00183D25"/>
    <w:rsid w:val="00183E75"/>
    <w:rsid w:val="00183F8C"/>
    <w:rsid w:val="00184209"/>
    <w:rsid w:val="001845AF"/>
    <w:rsid w:val="00184895"/>
    <w:rsid w:val="00184AB1"/>
    <w:rsid w:val="00184AE5"/>
    <w:rsid w:val="00184B64"/>
    <w:rsid w:val="00184BBF"/>
    <w:rsid w:val="00184BCE"/>
    <w:rsid w:val="001854D6"/>
    <w:rsid w:val="00185B94"/>
    <w:rsid w:val="00185F3A"/>
    <w:rsid w:val="001861C0"/>
    <w:rsid w:val="0018639D"/>
    <w:rsid w:val="00186458"/>
    <w:rsid w:val="0018654D"/>
    <w:rsid w:val="001865EF"/>
    <w:rsid w:val="001865F8"/>
    <w:rsid w:val="00186626"/>
    <w:rsid w:val="00186695"/>
    <w:rsid w:val="00186B0F"/>
    <w:rsid w:val="00186B32"/>
    <w:rsid w:val="00186CFE"/>
    <w:rsid w:val="00186D7B"/>
    <w:rsid w:val="001870C9"/>
    <w:rsid w:val="001872AD"/>
    <w:rsid w:val="00187692"/>
    <w:rsid w:val="00187896"/>
    <w:rsid w:val="001879CA"/>
    <w:rsid w:val="00187B45"/>
    <w:rsid w:val="00190110"/>
    <w:rsid w:val="0019028B"/>
    <w:rsid w:val="00190359"/>
    <w:rsid w:val="00190853"/>
    <w:rsid w:val="0019097A"/>
    <w:rsid w:val="001909F0"/>
    <w:rsid w:val="00190DE1"/>
    <w:rsid w:val="0019103B"/>
    <w:rsid w:val="00191156"/>
    <w:rsid w:val="00191314"/>
    <w:rsid w:val="00191646"/>
    <w:rsid w:val="00191652"/>
    <w:rsid w:val="00191841"/>
    <w:rsid w:val="0019199D"/>
    <w:rsid w:val="00191D63"/>
    <w:rsid w:val="001920D8"/>
    <w:rsid w:val="00192178"/>
    <w:rsid w:val="001923F9"/>
    <w:rsid w:val="0019250F"/>
    <w:rsid w:val="001926AC"/>
    <w:rsid w:val="00192711"/>
    <w:rsid w:val="00192797"/>
    <w:rsid w:val="001928A9"/>
    <w:rsid w:val="001929C5"/>
    <w:rsid w:val="001933C1"/>
    <w:rsid w:val="0019356B"/>
    <w:rsid w:val="00193ACE"/>
    <w:rsid w:val="00193EC1"/>
    <w:rsid w:val="00194419"/>
    <w:rsid w:val="00194547"/>
    <w:rsid w:val="0019479C"/>
    <w:rsid w:val="00194F6A"/>
    <w:rsid w:val="001954CB"/>
    <w:rsid w:val="001958A1"/>
    <w:rsid w:val="00195AA7"/>
    <w:rsid w:val="00195AC0"/>
    <w:rsid w:val="001962D0"/>
    <w:rsid w:val="001964B9"/>
    <w:rsid w:val="001967A3"/>
    <w:rsid w:val="001967B4"/>
    <w:rsid w:val="00196915"/>
    <w:rsid w:val="00196CBB"/>
    <w:rsid w:val="00197321"/>
    <w:rsid w:val="00197397"/>
    <w:rsid w:val="00197475"/>
    <w:rsid w:val="001975B6"/>
    <w:rsid w:val="001A00C7"/>
    <w:rsid w:val="001A0145"/>
    <w:rsid w:val="001A04AE"/>
    <w:rsid w:val="001A0584"/>
    <w:rsid w:val="001A07F5"/>
    <w:rsid w:val="001A0836"/>
    <w:rsid w:val="001A08A7"/>
    <w:rsid w:val="001A09B7"/>
    <w:rsid w:val="001A0C89"/>
    <w:rsid w:val="001A1271"/>
    <w:rsid w:val="001A12EC"/>
    <w:rsid w:val="001A1545"/>
    <w:rsid w:val="001A1621"/>
    <w:rsid w:val="001A1D01"/>
    <w:rsid w:val="001A25E8"/>
    <w:rsid w:val="001A2641"/>
    <w:rsid w:val="001A266D"/>
    <w:rsid w:val="001A3002"/>
    <w:rsid w:val="001A3180"/>
    <w:rsid w:val="001A39B9"/>
    <w:rsid w:val="001A3A6D"/>
    <w:rsid w:val="001A4179"/>
    <w:rsid w:val="001A4C08"/>
    <w:rsid w:val="001A4F32"/>
    <w:rsid w:val="001A5426"/>
    <w:rsid w:val="001A560E"/>
    <w:rsid w:val="001A5876"/>
    <w:rsid w:val="001A5D29"/>
    <w:rsid w:val="001A5DAC"/>
    <w:rsid w:val="001A5DAD"/>
    <w:rsid w:val="001A5EEB"/>
    <w:rsid w:val="001A62F8"/>
    <w:rsid w:val="001A6553"/>
    <w:rsid w:val="001A6E82"/>
    <w:rsid w:val="001A703C"/>
    <w:rsid w:val="001A707C"/>
    <w:rsid w:val="001A709A"/>
    <w:rsid w:val="001A71A3"/>
    <w:rsid w:val="001A71EF"/>
    <w:rsid w:val="001A7729"/>
    <w:rsid w:val="001A7969"/>
    <w:rsid w:val="001A7D23"/>
    <w:rsid w:val="001A7F62"/>
    <w:rsid w:val="001B0143"/>
    <w:rsid w:val="001B018D"/>
    <w:rsid w:val="001B01F8"/>
    <w:rsid w:val="001B042B"/>
    <w:rsid w:val="001B04AD"/>
    <w:rsid w:val="001B0698"/>
    <w:rsid w:val="001B071D"/>
    <w:rsid w:val="001B07FA"/>
    <w:rsid w:val="001B0858"/>
    <w:rsid w:val="001B0AC3"/>
    <w:rsid w:val="001B102E"/>
    <w:rsid w:val="001B14E0"/>
    <w:rsid w:val="001B14EA"/>
    <w:rsid w:val="001B1A1C"/>
    <w:rsid w:val="001B1A8B"/>
    <w:rsid w:val="001B1BC3"/>
    <w:rsid w:val="001B1CF3"/>
    <w:rsid w:val="001B1F43"/>
    <w:rsid w:val="001B1F8E"/>
    <w:rsid w:val="001B2A5D"/>
    <w:rsid w:val="001B2E4D"/>
    <w:rsid w:val="001B32B9"/>
    <w:rsid w:val="001B3617"/>
    <w:rsid w:val="001B3853"/>
    <w:rsid w:val="001B3872"/>
    <w:rsid w:val="001B3A28"/>
    <w:rsid w:val="001B3E87"/>
    <w:rsid w:val="001B3EAC"/>
    <w:rsid w:val="001B4219"/>
    <w:rsid w:val="001B47AB"/>
    <w:rsid w:val="001B4AEB"/>
    <w:rsid w:val="001B4DC4"/>
    <w:rsid w:val="001B4E20"/>
    <w:rsid w:val="001B4FBD"/>
    <w:rsid w:val="001B5051"/>
    <w:rsid w:val="001B52F8"/>
    <w:rsid w:val="001B53BE"/>
    <w:rsid w:val="001B53C7"/>
    <w:rsid w:val="001B5600"/>
    <w:rsid w:val="001B564C"/>
    <w:rsid w:val="001B59C1"/>
    <w:rsid w:val="001B5A88"/>
    <w:rsid w:val="001B679D"/>
    <w:rsid w:val="001B6ACD"/>
    <w:rsid w:val="001B6BA4"/>
    <w:rsid w:val="001B6BFD"/>
    <w:rsid w:val="001B6BFF"/>
    <w:rsid w:val="001B6D40"/>
    <w:rsid w:val="001B6E1D"/>
    <w:rsid w:val="001B6F2E"/>
    <w:rsid w:val="001B7374"/>
    <w:rsid w:val="001B7649"/>
    <w:rsid w:val="001B773F"/>
    <w:rsid w:val="001B7B9B"/>
    <w:rsid w:val="001B7C36"/>
    <w:rsid w:val="001B7CDD"/>
    <w:rsid w:val="001C014D"/>
    <w:rsid w:val="001C0BCE"/>
    <w:rsid w:val="001C0C55"/>
    <w:rsid w:val="001C0DB4"/>
    <w:rsid w:val="001C1027"/>
    <w:rsid w:val="001C128D"/>
    <w:rsid w:val="001C1420"/>
    <w:rsid w:val="001C1562"/>
    <w:rsid w:val="001C169A"/>
    <w:rsid w:val="001C1836"/>
    <w:rsid w:val="001C1D23"/>
    <w:rsid w:val="001C1F2A"/>
    <w:rsid w:val="001C250C"/>
    <w:rsid w:val="001C28AC"/>
    <w:rsid w:val="001C2EC7"/>
    <w:rsid w:val="001C3143"/>
    <w:rsid w:val="001C3167"/>
    <w:rsid w:val="001C31C2"/>
    <w:rsid w:val="001C326D"/>
    <w:rsid w:val="001C354A"/>
    <w:rsid w:val="001C3649"/>
    <w:rsid w:val="001C365D"/>
    <w:rsid w:val="001C3743"/>
    <w:rsid w:val="001C3A3F"/>
    <w:rsid w:val="001C3B6D"/>
    <w:rsid w:val="001C3B83"/>
    <w:rsid w:val="001C3B8C"/>
    <w:rsid w:val="001C3C06"/>
    <w:rsid w:val="001C3C43"/>
    <w:rsid w:val="001C3E63"/>
    <w:rsid w:val="001C46E7"/>
    <w:rsid w:val="001C4AC5"/>
    <w:rsid w:val="001C4BE1"/>
    <w:rsid w:val="001C5116"/>
    <w:rsid w:val="001C567E"/>
    <w:rsid w:val="001C5A8F"/>
    <w:rsid w:val="001C5AFE"/>
    <w:rsid w:val="001C5B16"/>
    <w:rsid w:val="001C5F6C"/>
    <w:rsid w:val="001C5FDE"/>
    <w:rsid w:val="001C6473"/>
    <w:rsid w:val="001C6802"/>
    <w:rsid w:val="001C6940"/>
    <w:rsid w:val="001C6F2B"/>
    <w:rsid w:val="001C7695"/>
    <w:rsid w:val="001C78CC"/>
    <w:rsid w:val="001C7FCA"/>
    <w:rsid w:val="001D0212"/>
    <w:rsid w:val="001D094F"/>
    <w:rsid w:val="001D0D6A"/>
    <w:rsid w:val="001D0E7F"/>
    <w:rsid w:val="001D117D"/>
    <w:rsid w:val="001D17E9"/>
    <w:rsid w:val="001D1B06"/>
    <w:rsid w:val="001D1B0F"/>
    <w:rsid w:val="001D2321"/>
    <w:rsid w:val="001D2E04"/>
    <w:rsid w:val="001D3405"/>
    <w:rsid w:val="001D3461"/>
    <w:rsid w:val="001D346D"/>
    <w:rsid w:val="001D37B4"/>
    <w:rsid w:val="001D39C1"/>
    <w:rsid w:val="001D3CE4"/>
    <w:rsid w:val="001D41A8"/>
    <w:rsid w:val="001D4497"/>
    <w:rsid w:val="001D455E"/>
    <w:rsid w:val="001D4F4B"/>
    <w:rsid w:val="001D51F6"/>
    <w:rsid w:val="001D57FD"/>
    <w:rsid w:val="001D5920"/>
    <w:rsid w:val="001D5EFF"/>
    <w:rsid w:val="001D6410"/>
    <w:rsid w:val="001D64EC"/>
    <w:rsid w:val="001D65EA"/>
    <w:rsid w:val="001D6862"/>
    <w:rsid w:val="001D68DE"/>
    <w:rsid w:val="001D6914"/>
    <w:rsid w:val="001D69CD"/>
    <w:rsid w:val="001D6DBF"/>
    <w:rsid w:val="001D72EA"/>
    <w:rsid w:val="001D73A4"/>
    <w:rsid w:val="001D7436"/>
    <w:rsid w:val="001D7513"/>
    <w:rsid w:val="001D758B"/>
    <w:rsid w:val="001D7D0C"/>
    <w:rsid w:val="001D7F30"/>
    <w:rsid w:val="001E0469"/>
    <w:rsid w:val="001E0572"/>
    <w:rsid w:val="001E0C34"/>
    <w:rsid w:val="001E119B"/>
    <w:rsid w:val="001E143E"/>
    <w:rsid w:val="001E17CC"/>
    <w:rsid w:val="001E19B2"/>
    <w:rsid w:val="001E1A88"/>
    <w:rsid w:val="001E1B06"/>
    <w:rsid w:val="001E1E03"/>
    <w:rsid w:val="001E2260"/>
    <w:rsid w:val="001E2B71"/>
    <w:rsid w:val="001E31CD"/>
    <w:rsid w:val="001E31D9"/>
    <w:rsid w:val="001E3F2F"/>
    <w:rsid w:val="001E40B1"/>
    <w:rsid w:val="001E4131"/>
    <w:rsid w:val="001E472A"/>
    <w:rsid w:val="001E47B9"/>
    <w:rsid w:val="001E4B62"/>
    <w:rsid w:val="001E4FFA"/>
    <w:rsid w:val="001E50BC"/>
    <w:rsid w:val="001E52FF"/>
    <w:rsid w:val="001E5577"/>
    <w:rsid w:val="001E59B5"/>
    <w:rsid w:val="001E5FD4"/>
    <w:rsid w:val="001E60C3"/>
    <w:rsid w:val="001E62C0"/>
    <w:rsid w:val="001E63CB"/>
    <w:rsid w:val="001E6686"/>
    <w:rsid w:val="001E66F7"/>
    <w:rsid w:val="001E678D"/>
    <w:rsid w:val="001E67A2"/>
    <w:rsid w:val="001E68DE"/>
    <w:rsid w:val="001E6996"/>
    <w:rsid w:val="001E7216"/>
    <w:rsid w:val="001E739F"/>
    <w:rsid w:val="001E79C5"/>
    <w:rsid w:val="001E7F4C"/>
    <w:rsid w:val="001F002A"/>
    <w:rsid w:val="001F044D"/>
    <w:rsid w:val="001F08AE"/>
    <w:rsid w:val="001F0D74"/>
    <w:rsid w:val="001F0D7F"/>
    <w:rsid w:val="001F1218"/>
    <w:rsid w:val="001F12EF"/>
    <w:rsid w:val="001F184F"/>
    <w:rsid w:val="001F1A46"/>
    <w:rsid w:val="001F1C3E"/>
    <w:rsid w:val="001F1C42"/>
    <w:rsid w:val="001F1CC8"/>
    <w:rsid w:val="001F1E80"/>
    <w:rsid w:val="001F211F"/>
    <w:rsid w:val="001F2391"/>
    <w:rsid w:val="001F247A"/>
    <w:rsid w:val="001F2497"/>
    <w:rsid w:val="001F25FE"/>
    <w:rsid w:val="001F2A57"/>
    <w:rsid w:val="001F2A97"/>
    <w:rsid w:val="001F2CC2"/>
    <w:rsid w:val="001F32DB"/>
    <w:rsid w:val="001F3431"/>
    <w:rsid w:val="001F348F"/>
    <w:rsid w:val="001F3999"/>
    <w:rsid w:val="001F39BC"/>
    <w:rsid w:val="001F3D7B"/>
    <w:rsid w:val="001F3EC0"/>
    <w:rsid w:val="001F4005"/>
    <w:rsid w:val="001F4BCD"/>
    <w:rsid w:val="001F5738"/>
    <w:rsid w:val="001F581F"/>
    <w:rsid w:val="001F62A9"/>
    <w:rsid w:val="001F6300"/>
    <w:rsid w:val="001F6584"/>
    <w:rsid w:val="001F6FF1"/>
    <w:rsid w:val="001F77F3"/>
    <w:rsid w:val="0020006E"/>
    <w:rsid w:val="002000D6"/>
    <w:rsid w:val="00200170"/>
    <w:rsid w:val="002002E7"/>
    <w:rsid w:val="002005FF"/>
    <w:rsid w:val="002006F0"/>
    <w:rsid w:val="002008F4"/>
    <w:rsid w:val="00200B3A"/>
    <w:rsid w:val="002012BE"/>
    <w:rsid w:val="00201528"/>
    <w:rsid w:val="0020169A"/>
    <w:rsid w:val="00201F44"/>
    <w:rsid w:val="00202639"/>
    <w:rsid w:val="002026C6"/>
    <w:rsid w:val="00202C85"/>
    <w:rsid w:val="00202FCD"/>
    <w:rsid w:val="00203049"/>
    <w:rsid w:val="00203315"/>
    <w:rsid w:val="00203884"/>
    <w:rsid w:val="00203901"/>
    <w:rsid w:val="00203A66"/>
    <w:rsid w:val="00203D72"/>
    <w:rsid w:val="00204092"/>
    <w:rsid w:val="002042FC"/>
    <w:rsid w:val="00204453"/>
    <w:rsid w:val="00204B48"/>
    <w:rsid w:val="00204CF1"/>
    <w:rsid w:val="00204D21"/>
    <w:rsid w:val="00204F66"/>
    <w:rsid w:val="0020502D"/>
    <w:rsid w:val="002051C6"/>
    <w:rsid w:val="00205545"/>
    <w:rsid w:val="002056CB"/>
    <w:rsid w:val="002058E3"/>
    <w:rsid w:val="0020598B"/>
    <w:rsid w:val="00205A7A"/>
    <w:rsid w:val="00205AC3"/>
    <w:rsid w:val="00205FCD"/>
    <w:rsid w:val="00205FD6"/>
    <w:rsid w:val="0020633F"/>
    <w:rsid w:val="002063C2"/>
    <w:rsid w:val="002064CC"/>
    <w:rsid w:val="00206628"/>
    <w:rsid w:val="002068DB"/>
    <w:rsid w:val="00206B7D"/>
    <w:rsid w:val="00206C3B"/>
    <w:rsid w:val="00206FC6"/>
    <w:rsid w:val="00207375"/>
    <w:rsid w:val="002074CF"/>
    <w:rsid w:val="002076A7"/>
    <w:rsid w:val="00207A95"/>
    <w:rsid w:val="00207B38"/>
    <w:rsid w:val="00207DB9"/>
    <w:rsid w:val="002103C9"/>
    <w:rsid w:val="002107D9"/>
    <w:rsid w:val="00210944"/>
    <w:rsid w:val="00210DEA"/>
    <w:rsid w:val="0021102B"/>
    <w:rsid w:val="002112AB"/>
    <w:rsid w:val="0021134A"/>
    <w:rsid w:val="00211399"/>
    <w:rsid w:val="00211435"/>
    <w:rsid w:val="002117F8"/>
    <w:rsid w:val="0021180C"/>
    <w:rsid w:val="002120E0"/>
    <w:rsid w:val="00212297"/>
    <w:rsid w:val="00213011"/>
    <w:rsid w:val="002132F9"/>
    <w:rsid w:val="00213334"/>
    <w:rsid w:val="00213476"/>
    <w:rsid w:val="002136FB"/>
    <w:rsid w:val="002137BA"/>
    <w:rsid w:val="00213A52"/>
    <w:rsid w:val="00213C44"/>
    <w:rsid w:val="00213DEA"/>
    <w:rsid w:val="0021407F"/>
    <w:rsid w:val="002145DF"/>
    <w:rsid w:val="002145F5"/>
    <w:rsid w:val="00214810"/>
    <w:rsid w:val="00214B6A"/>
    <w:rsid w:val="00214D86"/>
    <w:rsid w:val="002150FB"/>
    <w:rsid w:val="00215160"/>
    <w:rsid w:val="00215CF5"/>
    <w:rsid w:val="0021629E"/>
    <w:rsid w:val="0021691B"/>
    <w:rsid w:val="00216E1C"/>
    <w:rsid w:val="002171A4"/>
    <w:rsid w:val="00217417"/>
    <w:rsid w:val="002174D7"/>
    <w:rsid w:val="002175C8"/>
    <w:rsid w:val="002175DE"/>
    <w:rsid w:val="0021785F"/>
    <w:rsid w:val="002179AB"/>
    <w:rsid w:val="00217C07"/>
    <w:rsid w:val="00220275"/>
    <w:rsid w:val="00220324"/>
    <w:rsid w:val="0022042C"/>
    <w:rsid w:val="002207FF"/>
    <w:rsid w:val="002208D7"/>
    <w:rsid w:val="002209E5"/>
    <w:rsid w:val="00220BB8"/>
    <w:rsid w:val="00220BDD"/>
    <w:rsid w:val="00220ECA"/>
    <w:rsid w:val="00220F3E"/>
    <w:rsid w:val="00221162"/>
    <w:rsid w:val="002214B8"/>
    <w:rsid w:val="002214C3"/>
    <w:rsid w:val="00221683"/>
    <w:rsid w:val="00221700"/>
    <w:rsid w:val="00221B39"/>
    <w:rsid w:val="00221CC2"/>
    <w:rsid w:val="00221E6E"/>
    <w:rsid w:val="00221F30"/>
    <w:rsid w:val="002220F2"/>
    <w:rsid w:val="002225D0"/>
    <w:rsid w:val="002229D0"/>
    <w:rsid w:val="00222BB4"/>
    <w:rsid w:val="00222CFC"/>
    <w:rsid w:val="00223012"/>
    <w:rsid w:val="00223128"/>
    <w:rsid w:val="0022357E"/>
    <w:rsid w:val="0022367F"/>
    <w:rsid w:val="00223725"/>
    <w:rsid w:val="00223AFD"/>
    <w:rsid w:val="002240AE"/>
    <w:rsid w:val="002240C7"/>
    <w:rsid w:val="0022441F"/>
    <w:rsid w:val="00224502"/>
    <w:rsid w:val="002246EE"/>
    <w:rsid w:val="002249B4"/>
    <w:rsid w:val="00224D6A"/>
    <w:rsid w:val="00224DB4"/>
    <w:rsid w:val="0022504B"/>
    <w:rsid w:val="0022521E"/>
    <w:rsid w:val="002252F4"/>
    <w:rsid w:val="002253F9"/>
    <w:rsid w:val="00225530"/>
    <w:rsid w:val="00225534"/>
    <w:rsid w:val="00225946"/>
    <w:rsid w:val="00225AAB"/>
    <w:rsid w:val="00225E37"/>
    <w:rsid w:val="0022607F"/>
    <w:rsid w:val="00226431"/>
    <w:rsid w:val="00226814"/>
    <w:rsid w:val="00226A1B"/>
    <w:rsid w:val="00226A30"/>
    <w:rsid w:val="00226B52"/>
    <w:rsid w:val="0022706E"/>
    <w:rsid w:val="002274F8"/>
    <w:rsid w:val="002278DD"/>
    <w:rsid w:val="00227971"/>
    <w:rsid w:val="00227AE1"/>
    <w:rsid w:val="00227C5C"/>
    <w:rsid w:val="00227DC2"/>
    <w:rsid w:val="00227E63"/>
    <w:rsid w:val="00227FBB"/>
    <w:rsid w:val="00227FF8"/>
    <w:rsid w:val="00230741"/>
    <w:rsid w:val="0023097E"/>
    <w:rsid w:val="00230C4D"/>
    <w:rsid w:val="00230E6E"/>
    <w:rsid w:val="0023155C"/>
    <w:rsid w:val="002321C1"/>
    <w:rsid w:val="0023234D"/>
    <w:rsid w:val="002326A7"/>
    <w:rsid w:val="00232735"/>
    <w:rsid w:val="00232EA4"/>
    <w:rsid w:val="0023399D"/>
    <w:rsid w:val="00233A7E"/>
    <w:rsid w:val="00233E94"/>
    <w:rsid w:val="002340FF"/>
    <w:rsid w:val="00234C12"/>
    <w:rsid w:val="00234FC5"/>
    <w:rsid w:val="00235246"/>
    <w:rsid w:val="00235268"/>
    <w:rsid w:val="00235A6A"/>
    <w:rsid w:val="00235BEF"/>
    <w:rsid w:val="002360DF"/>
    <w:rsid w:val="00236250"/>
    <w:rsid w:val="00236427"/>
    <w:rsid w:val="00236434"/>
    <w:rsid w:val="00236580"/>
    <w:rsid w:val="002366E3"/>
    <w:rsid w:val="00236DBA"/>
    <w:rsid w:val="00237005"/>
    <w:rsid w:val="00237081"/>
    <w:rsid w:val="0023715B"/>
    <w:rsid w:val="0023745D"/>
    <w:rsid w:val="00237630"/>
    <w:rsid w:val="00237652"/>
    <w:rsid w:val="0023794F"/>
    <w:rsid w:val="00237EB1"/>
    <w:rsid w:val="002401D1"/>
    <w:rsid w:val="00240436"/>
    <w:rsid w:val="00240661"/>
    <w:rsid w:val="00241289"/>
    <w:rsid w:val="002415E7"/>
    <w:rsid w:val="002416B3"/>
    <w:rsid w:val="002417C0"/>
    <w:rsid w:val="002419AC"/>
    <w:rsid w:val="00241B66"/>
    <w:rsid w:val="00241D7F"/>
    <w:rsid w:val="00241F08"/>
    <w:rsid w:val="002420E8"/>
    <w:rsid w:val="002426F1"/>
    <w:rsid w:val="002427D6"/>
    <w:rsid w:val="00242A3C"/>
    <w:rsid w:val="00242DC3"/>
    <w:rsid w:val="002437B3"/>
    <w:rsid w:val="002437DA"/>
    <w:rsid w:val="00243C57"/>
    <w:rsid w:val="00243E40"/>
    <w:rsid w:val="00243E5E"/>
    <w:rsid w:val="00243F76"/>
    <w:rsid w:val="00243F7E"/>
    <w:rsid w:val="00243FB6"/>
    <w:rsid w:val="00244001"/>
    <w:rsid w:val="00244220"/>
    <w:rsid w:val="00245056"/>
    <w:rsid w:val="002450ED"/>
    <w:rsid w:val="002450F6"/>
    <w:rsid w:val="00245119"/>
    <w:rsid w:val="00245254"/>
    <w:rsid w:val="00245848"/>
    <w:rsid w:val="002458B3"/>
    <w:rsid w:val="00245F9D"/>
    <w:rsid w:val="00246010"/>
    <w:rsid w:val="00246120"/>
    <w:rsid w:val="0024615C"/>
    <w:rsid w:val="00246720"/>
    <w:rsid w:val="00246804"/>
    <w:rsid w:val="00246924"/>
    <w:rsid w:val="00246AAE"/>
    <w:rsid w:val="00246C74"/>
    <w:rsid w:val="00246CE5"/>
    <w:rsid w:val="00246EFC"/>
    <w:rsid w:val="0024706F"/>
    <w:rsid w:val="002477E6"/>
    <w:rsid w:val="00247891"/>
    <w:rsid w:val="00247A4F"/>
    <w:rsid w:val="00247E6B"/>
    <w:rsid w:val="002500F4"/>
    <w:rsid w:val="00250777"/>
    <w:rsid w:val="00250839"/>
    <w:rsid w:val="00250CD8"/>
    <w:rsid w:val="00250CE6"/>
    <w:rsid w:val="00250D08"/>
    <w:rsid w:val="00251557"/>
    <w:rsid w:val="0025166F"/>
    <w:rsid w:val="00251910"/>
    <w:rsid w:val="00251A9A"/>
    <w:rsid w:val="00251C03"/>
    <w:rsid w:val="002521CE"/>
    <w:rsid w:val="0025223F"/>
    <w:rsid w:val="00252248"/>
    <w:rsid w:val="00252317"/>
    <w:rsid w:val="00252479"/>
    <w:rsid w:val="0025249B"/>
    <w:rsid w:val="002525DB"/>
    <w:rsid w:val="00252878"/>
    <w:rsid w:val="00252BBD"/>
    <w:rsid w:val="00252DD7"/>
    <w:rsid w:val="00252F93"/>
    <w:rsid w:val="0025307B"/>
    <w:rsid w:val="00253DDB"/>
    <w:rsid w:val="00254084"/>
    <w:rsid w:val="00254167"/>
    <w:rsid w:val="0025419E"/>
    <w:rsid w:val="00254889"/>
    <w:rsid w:val="0025489A"/>
    <w:rsid w:val="00254B0E"/>
    <w:rsid w:val="00254B11"/>
    <w:rsid w:val="00254B8B"/>
    <w:rsid w:val="00254BE9"/>
    <w:rsid w:val="00254D2D"/>
    <w:rsid w:val="00254FF1"/>
    <w:rsid w:val="002557DA"/>
    <w:rsid w:val="00255A86"/>
    <w:rsid w:val="00255EEC"/>
    <w:rsid w:val="0025613B"/>
    <w:rsid w:val="0025661E"/>
    <w:rsid w:val="002566A5"/>
    <w:rsid w:val="00256878"/>
    <w:rsid w:val="002569D4"/>
    <w:rsid w:val="00256B60"/>
    <w:rsid w:val="00256E04"/>
    <w:rsid w:val="0025703D"/>
    <w:rsid w:val="00257062"/>
    <w:rsid w:val="0025734E"/>
    <w:rsid w:val="002573AE"/>
    <w:rsid w:val="00257A35"/>
    <w:rsid w:val="00257AF0"/>
    <w:rsid w:val="00257BCC"/>
    <w:rsid w:val="00257D4F"/>
    <w:rsid w:val="00257EC8"/>
    <w:rsid w:val="00257EDE"/>
    <w:rsid w:val="0026067A"/>
    <w:rsid w:val="002607DB"/>
    <w:rsid w:val="0026091D"/>
    <w:rsid w:val="002610F1"/>
    <w:rsid w:val="0026133A"/>
    <w:rsid w:val="00261394"/>
    <w:rsid w:val="0026168C"/>
    <w:rsid w:val="0026171E"/>
    <w:rsid w:val="00261875"/>
    <w:rsid w:val="002619ED"/>
    <w:rsid w:val="00261A49"/>
    <w:rsid w:val="00262065"/>
    <w:rsid w:val="0026214E"/>
    <w:rsid w:val="002623FE"/>
    <w:rsid w:val="00262709"/>
    <w:rsid w:val="00262868"/>
    <w:rsid w:val="00262AB7"/>
    <w:rsid w:val="00262C16"/>
    <w:rsid w:val="00262C9D"/>
    <w:rsid w:val="00262CC7"/>
    <w:rsid w:val="00262EC9"/>
    <w:rsid w:val="00262F44"/>
    <w:rsid w:val="00263277"/>
    <w:rsid w:val="00263682"/>
    <w:rsid w:val="002636F3"/>
    <w:rsid w:val="00263757"/>
    <w:rsid w:val="00263B0B"/>
    <w:rsid w:val="00263B2C"/>
    <w:rsid w:val="00263C02"/>
    <w:rsid w:val="00264191"/>
    <w:rsid w:val="002642CA"/>
    <w:rsid w:val="002643C7"/>
    <w:rsid w:val="002643FA"/>
    <w:rsid w:val="002644DE"/>
    <w:rsid w:val="002644FF"/>
    <w:rsid w:val="00264676"/>
    <w:rsid w:val="0026471C"/>
    <w:rsid w:val="002647F0"/>
    <w:rsid w:val="00264BA7"/>
    <w:rsid w:val="00264BDD"/>
    <w:rsid w:val="00264D56"/>
    <w:rsid w:val="00264E66"/>
    <w:rsid w:val="00265285"/>
    <w:rsid w:val="00265A91"/>
    <w:rsid w:val="00265AD4"/>
    <w:rsid w:val="00265C33"/>
    <w:rsid w:val="00265D39"/>
    <w:rsid w:val="00265E50"/>
    <w:rsid w:val="00266193"/>
    <w:rsid w:val="0026631D"/>
    <w:rsid w:val="002669B6"/>
    <w:rsid w:val="002669C1"/>
    <w:rsid w:val="00266A25"/>
    <w:rsid w:val="00266B06"/>
    <w:rsid w:val="00266CAA"/>
    <w:rsid w:val="00266DEE"/>
    <w:rsid w:val="002672FD"/>
    <w:rsid w:val="00267923"/>
    <w:rsid w:val="00267DC8"/>
    <w:rsid w:val="00270258"/>
    <w:rsid w:val="002702DE"/>
    <w:rsid w:val="00270367"/>
    <w:rsid w:val="002704D9"/>
    <w:rsid w:val="0027062F"/>
    <w:rsid w:val="002707E5"/>
    <w:rsid w:val="00270A0C"/>
    <w:rsid w:val="00271000"/>
    <w:rsid w:val="002712FB"/>
    <w:rsid w:val="00271AC9"/>
    <w:rsid w:val="00271AF5"/>
    <w:rsid w:val="00272043"/>
    <w:rsid w:val="002722CC"/>
    <w:rsid w:val="0027246B"/>
    <w:rsid w:val="002724DB"/>
    <w:rsid w:val="002725C2"/>
    <w:rsid w:val="002725C9"/>
    <w:rsid w:val="002733CB"/>
    <w:rsid w:val="00273D09"/>
    <w:rsid w:val="00273D8A"/>
    <w:rsid w:val="00273E6D"/>
    <w:rsid w:val="00274969"/>
    <w:rsid w:val="00274AEF"/>
    <w:rsid w:val="00274CA9"/>
    <w:rsid w:val="00275119"/>
    <w:rsid w:val="0027525C"/>
    <w:rsid w:val="00275329"/>
    <w:rsid w:val="002753C6"/>
    <w:rsid w:val="002756F4"/>
    <w:rsid w:val="002757BE"/>
    <w:rsid w:val="002758E4"/>
    <w:rsid w:val="0027596B"/>
    <w:rsid w:val="00275FC0"/>
    <w:rsid w:val="00276006"/>
    <w:rsid w:val="002766AF"/>
    <w:rsid w:val="002768C5"/>
    <w:rsid w:val="00276C8E"/>
    <w:rsid w:val="002770AD"/>
    <w:rsid w:val="002770C6"/>
    <w:rsid w:val="002770F4"/>
    <w:rsid w:val="0027711E"/>
    <w:rsid w:val="002771E4"/>
    <w:rsid w:val="00277687"/>
    <w:rsid w:val="00277863"/>
    <w:rsid w:val="0027789D"/>
    <w:rsid w:val="002779FB"/>
    <w:rsid w:val="00277B3D"/>
    <w:rsid w:val="00277EA9"/>
    <w:rsid w:val="00280049"/>
    <w:rsid w:val="0028041A"/>
    <w:rsid w:val="0028056D"/>
    <w:rsid w:val="002806FD"/>
    <w:rsid w:val="00280EC6"/>
    <w:rsid w:val="00280F8F"/>
    <w:rsid w:val="002811FB"/>
    <w:rsid w:val="002814AE"/>
    <w:rsid w:val="002815ED"/>
    <w:rsid w:val="00281A68"/>
    <w:rsid w:val="00281BD8"/>
    <w:rsid w:val="00281CAB"/>
    <w:rsid w:val="00281E60"/>
    <w:rsid w:val="002827CA"/>
    <w:rsid w:val="0028288C"/>
    <w:rsid w:val="002829F0"/>
    <w:rsid w:val="00282F32"/>
    <w:rsid w:val="002831CB"/>
    <w:rsid w:val="00283848"/>
    <w:rsid w:val="00283ABB"/>
    <w:rsid w:val="00283C24"/>
    <w:rsid w:val="00283D85"/>
    <w:rsid w:val="002841A5"/>
    <w:rsid w:val="0028441B"/>
    <w:rsid w:val="002844D4"/>
    <w:rsid w:val="00284529"/>
    <w:rsid w:val="00284691"/>
    <w:rsid w:val="00284FA8"/>
    <w:rsid w:val="0028516D"/>
    <w:rsid w:val="0028520C"/>
    <w:rsid w:val="002853F6"/>
    <w:rsid w:val="00285440"/>
    <w:rsid w:val="002856BC"/>
    <w:rsid w:val="00285AED"/>
    <w:rsid w:val="00285B6C"/>
    <w:rsid w:val="00285D03"/>
    <w:rsid w:val="0028623C"/>
    <w:rsid w:val="002863C7"/>
    <w:rsid w:val="0028698C"/>
    <w:rsid w:val="00286D8A"/>
    <w:rsid w:val="00286EC9"/>
    <w:rsid w:val="002872F0"/>
    <w:rsid w:val="002879A1"/>
    <w:rsid w:val="00287D46"/>
    <w:rsid w:val="0029006E"/>
    <w:rsid w:val="002901A7"/>
    <w:rsid w:val="00290B78"/>
    <w:rsid w:val="00290D8E"/>
    <w:rsid w:val="00290E7C"/>
    <w:rsid w:val="00290F3C"/>
    <w:rsid w:val="00291191"/>
    <w:rsid w:val="00291606"/>
    <w:rsid w:val="00291A03"/>
    <w:rsid w:val="00291B05"/>
    <w:rsid w:val="00291D1C"/>
    <w:rsid w:val="00291E7E"/>
    <w:rsid w:val="00292288"/>
    <w:rsid w:val="00292412"/>
    <w:rsid w:val="00292574"/>
    <w:rsid w:val="00292665"/>
    <w:rsid w:val="002926E5"/>
    <w:rsid w:val="00292AC3"/>
    <w:rsid w:val="00292C50"/>
    <w:rsid w:val="0029303B"/>
    <w:rsid w:val="00293147"/>
    <w:rsid w:val="00293420"/>
    <w:rsid w:val="00293465"/>
    <w:rsid w:val="002935E7"/>
    <w:rsid w:val="002937F2"/>
    <w:rsid w:val="00294043"/>
    <w:rsid w:val="00294468"/>
    <w:rsid w:val="0029481B"/>
    <w:rsid w:val="00294DED"/>
    <w:rsid w:val="00294E5D"/>
    <w:rsid w:val="00294EB0"/>
    <w:rsid w:val="0029535F"/>
    <w:rsid w:val="0029557A"/>
    <w:rsid w:val="002955AF"/>
    <w:rsid w:val="002960A3"/>
    <w:rsid w:val="0029635C"/>
    <w:rsid w:val="002968A0"/>
    <w:rsid w:val="00296A80"/>
    <w:rsid w:val="00296B4C"/>
    <w:rsid w:val="00297277"/>
    <w:rsid w:val="0029733C"/>
    <w:rsid w:val="002975A0"/>
    <w:rsid w:val="002976B2"/>
    <w:rsid w:val="002976E4"/>
    <w:rsid w:val="00297971"/>
    <w:rsid w:val="002A077E"/>
    <w:rsid w:val="002A08A1"/>
    <w:rsid w:val="002A0A86"/>
    <w:rsid w:val="002A0BE2"/>
    <w:rsid w:val="002A1533"/>
    <w:rsid w:val="002A15E5"/>
    <w:rsid w:val="002A165B"/>
    <w:rsid w:val="002A1AD8"/>
    <w:rsid w:val="002A1BD9"/>
    <w:rsid w:val="002A1CF7"/>
    <w:rsid w:val="002A1E4E"/>
    <w:rsid w:val="002A1EE3"/>
    <w:rsid w:val="002A1FA8"/>
    <w:rsid w:val="002A223D"/>
    <w:rsid w:val="002A2825"/>
    <w:rsid w:val="002A2AC9"/>
    <w:rsid w:val="002A30E0"/>
    <w:rsid w:val="002A3292"/>
    <w:rsid w:val="002A3322"/>
    <w:rsid w:val="002A356E"/>
    <w:rsid w:val="002A3A2B"/>
    <w:rsid w:val="002A3C15"/>
    <w:rsid w:val="002A3D93"/>
    <w:rsid w:val="002A4159"/>
    <w:rsid w:val="002A41F0"/>
    <w:rsid w:val="002A4695"/>
    <w:rsid w:val="002A4783"/>
    <w:rsid w:val="002A4A1A"/>
    <w:rsid w:val="002A4ACD"/>
    <w:rsid w:val="002A4B1A"/>
    <w:rsid w:val="002A4C04"/>
    <w:rsid w:val="002A4C1C"/>
    <w:rsid w:val="002A519B"/>
    <w:rsid w:val="002A5235"/>
    <w:rsid w:val="002A52BB"/>
    <w:rsid w:val="002A53F5"/>
    <w:rsid w:val="002A584F"/>
    <w:rsid w:val="002A5949"/>
    <w:rsid w:val="002A59FA"/>
    <w:rsid w:val="002A5A72"/>
    <w:rsid w:val="002A5BD6"/>
    <w:rsid w:val="002A5D98"/>
    <w:rsid w:val="002A62C8"/>
    <w:rsid w:val="002A66CB"/>
    <w:rsid w:val="002A6923"/>
    <w:rsid w:val="002A6A93"/>
    <w:rsid w:val="002A6C20"/>
    <w:rsid w:val="002A6DBC"/>
    <w:rsid w:val="002A6DE9"/>
    <w:rsid w:val="002A6FEE"/>
    <w:rsid w:val="002A7108"/>
    <w:rsid w:val="002A7266"/>
    <w:rsid w:val="002A7744"/>
    <w:rsid w:val="002A78E7"/>
    <w:rsid w:val="002A791C"/>
    <w:rsid w:val="002A7BC6"/>
    <w:rsid w:val="002B033C"/>
    <w:rsid w:val="002B0402"/>
    <w:rsid w:val="002B0807"/>
    <w:rsid w:val="002B0B8B"/>
    <w:rsid w:val="002B0C89"/>
    <w:rsid w:val="002B0CC9"/>
    <w:rsid w:val="002B12CB"/>
    <w:rsid w:val="002B174F"/>
    <w:rsid w:val="002B17A7"/>
    <w:rsid w:val="002B17AF"/>
    <w:rsid w:val="002B1C77"/>
    <w:rsid w:val="002B1E16"/>
    <w:rsid w:val="002B1F6D"/>
    <w:rsid w:val="002B214F"/>
    <w:rsid w:val="002B2779"/>
    <w:rsid w:val="002B27DC"/>
    <w:rsid w:val="002B2C59"/>
    <w:rsid w:val="002B2F1F"/>
    <w:rsid w:val="002B3173"/>
    <w:rsid w:val="002B325D"/>
    <w:rsid w:val="002B32DF"/>
    <w:rsid w:val="002B34E3"/>
    <w:rsid w:val="002B381F"/>
    <w:rsid w:val="002B3D08"/>
    <w:rsid w:val="002B3E5D"/>
    <w:rsid w:val="002B3F63"/>
    <w:rsid w:val="002B40B7"/>
    <w:rsid w:val="002B41DB"/>
    <w:rsid w:val="002B4392"/>
    <w:rsid w:val="002B46E5"/>
    <w:rsid w:val="002B4880"/>
    <w:rsid w:val="002B48BE"/>
    <w:rsid w:val="002B4DC3"/>
    <w:rsid w:val="002B4FE7"/>
    <w:rsid w:val="002B517C"/>
    <w:rsid w:val="002B5372"/>
    <w:rsid w:val="002B53A0"/>
    <w:rsid w:val="002B558A"/>
    <w:rsid w:val="002B58C8"/>
    <w:rsid w:val="002B5B5E"/>
    <w:rsid w:val="002B5BF6"/>
    <w:rsid w:val="002B5CB5"/>
    <w:rsid w:val="002B637C"/>
    <w:rsid w:val="002B661E"/>
    <w:rsid w:val="002B664E"/>
    <w:rsid w:val="002B6B38"/>
    <w:rsid w:val="002B719F"/>
    <w:rsid w:val="002B71E9"/>
    <w:rsid w:val="002B75E2"/>
    <w:rsid w:val="002B7752"/>
    <w:rsid w:val="002B79EC"/>
    <w:rsid w:val="002B7C0E"/>
    <w:rsid w:val="002C018A"/>
    <w:rsid w:val="002C01A8"/>
    <w:rsid w:val="002C0215"/>
    <w:rsid w:val="002C0301"/>
    <w:rsid w:val="002C04DA"/>
    <w:rsid w:val="002C05AB"/>
    <w:rsid w:val="002C05ED"/>
    <w:rsid w:val="002C06AB"/>
    <w:rsid w:val="002C0E63"/>
    <w:rsid w:val="002C0F6F"/>
    <w:rsid w:val="002C12B9"/>
    <w:rsid w:val="002C151D"/>
    <w:rsid w:val="002C18F6"/>
    <w:rsid w:val="002C1CA6"/>
    <w:rsid w:val="002C1E4D"/>
    <w:rsid w:val="002C1E65"/>
    <w:rsid w:val="002C1EB4"/>
    <w:rsid w:val="002C1FAA"/>
    <w:rsid w:val="002C22F8"/>
    <w:rsid w:val="002C2476"/>
    <w:rsid w:val="002C2527"/>
    <w:rsid w:val="002C286F"/>
    <w:rsid w:val="002C302E"/>
    <w:rsid w:val="002C3106"/>
    <w:rsid w:val="002C325E"/>
    <w:rsid w:val="002C36D8"/>
    <w:rsid w:val="002C372F"/>
    <w:rsid w:val="002C37B2"/>
    <w:rsid w:val="002C3A36"/>
    <w:rsid w:val="002C3BB0"/>
    <w:rsid w:val="002C3D5F"/>
    <w:rsid w:val="002C3E39"/>
    <w:rsid w:val="002C4171"/>
    <w:rsid w:val="002C42D4"/>
    <w:rsid w:val="002C430E"/>
    <w:rsid w:val="002C4589"/>
    <w:rsid w:val="002C45BF"/>
    <w:rsid w:val="002C46C0"/>
    <w:rsid w:val="002C4714"/>
    <w:rsid w:val="002C4833"/>
    <w:rsid w:val="002C4A80"/>
    <w:rsid w:val="002C4CB1"/>
    <w:rsid w:val="002C4DBF"/>
    <w:rsid w:val="002C4E7C"/>
    <w:rsid w:val="002C502B"/>
    <w:rsid w:val="002C5629"/>
    <w:rsid w:val="002C6106"/>
    <w:rsid w:val="002C6877"/>
    <w:rsid w:val="002C6D7F"/>
    <w:rsid w:val="002C6E73"/>
    <w:rsid w:val="002C6FF5"/>
    <w:rsid w:val="002C724B"/>
    <w:rsid w:val="002C74ED"/>
    <w:rsid w:val="002C7701"/>
    <w:rsid w:val="002C7806"/>
    <w:rsid w:val="002C7CD2"/>
    <w:rsid w:val="002D0283"/>
    <w:rsid w:val="002D02E2"/>
    <w:rsid w:val="002D07D1"/>
    <w:rsid w:val="002D09FB"/>
    <w:rsid w:val="002D1136"/>
    <w:rsid w:val="002D159B"/>
    <w:rsid w:val="002D18AC"/>
    <w:rsid w:val="002D1B41"/>
    <w:rsid w:val="002D1E76"/>
    <w:rsid w:val="002D1FCE"/>
    <w:rsid w:val="002D21AD"/>
    <w:rsid w:val="002D2883"/>
    <w:rsid w:val="002D29AD"/>
    <w:rsid w:val="002D2B6E"/>
    <w:rsid w:val="002D2D14"/>
    <w:rsid w:val="002D30D2"/>
    <w:rsid w:val="002D30F1"/>
    <w:rsid w:val="002D3447"/>
    <w:rsid w:val="002D35FF"/>
    <w:rsid w:val="002D3681"/>
    <w:rsid w:val="002D37C9"/>
    <w:rsid w:val="002D3A19"/>
    <w:rsid w:val="002D3D33"/>
    <w:rsid w:val="002D4001"/>
    <w:rsid w:val="002D40D5"/>
    <w:rsid w:val="002D47C8"/>
    <w:rsid w:val="002D4A22"/>
    <w:rsid w:val="002D50AF"/>
    <w:rsid w:val="002D50D4"/>
    <w:rsid w:val="002D513F"/>
    <w:rsid w:val="002D5A0A"/>
    <w:rsid w:val="002D5C10"/>
    <w:rsid w:val="002D5CBF"/>
    <w:rsid w:val="002D5F9B"/>
    <w:rsid w:val="002D619D"/>
    <w:rsid w:val="002D664F"/>
    <w:rsid w:val="002D6653"/>
    <w:rsid w:val="002D67A1"/>
    <w:rsid w:val="002D6939"/>
    <w:rsid w:val="002D6A4D"/>
    <w:rsid w:val="002D6B96"/>
    <w:rsid w:val="002D6C84"/>
    <w:rsid w:val="002D7025"/>
    <w:rsid w:val="002D7167"/>
    <w:rsid w:val="002D7D2D"/>
    <w:rsid w:val="002E0028"/>
    <w:rsid w:val="002E0550"/>
    <w:rsid w:val="002E0A0A"/>
    <w:rsid w:val="002E0F52"/>
    <w:rsid w:val="002E1193"/>
    <w:rsid w:val="002E120A"/>
    <w:rsid w:val="002E1294"/>
    <w:rsid w:val="002E1390"/>
    <w:rsid w:val="002E18CC"/>
    <w:rsid w:val="002E1D7E"/>
    <w:rsid w:val="002E1DBF"/>
    <w:rsid w:val="002E1F02"/>
    <w:rsid w:val="002E2828"/>
    <w:rsid w:val="002E2F02"/>
    <w:rsid w:val="002E33C8"/>
    <w:rsid w:val="002E37E8"/>
    <w:rsid w:val="002E3AE8"/>
    <w:rsid w:val="002E3CB0"/>
    <w:rsid w:val="002E3CC3"/>
    <w:rsid w:val="002E3D5B"/>
    <w:rsid w:val="002E3EE7"/>
    <w:rsid w:val="002E3F12"/>
    <w:rsid w:val="002E3FE5"/>
    <w:rsid w:val="002E46E3"/>
    <w:rsid w:val="002E47E6"/>
    <w:rsid w:val="002E49F8"/>
    <w:rsid w:val="002E4B84"/>
    <w:rsid w:val="002E50F7"/>
    <w:rsid w:val="002E52C6"/>
    <w:rsid w:val="002E56C9"/>
    <w:rsid w:val="002E576C"/>
    <w:rsid w:val="002E5939"/>
    <w:rsid w:val="002E5A41"/>
    <w:rsid w:val="002E5B4B"/>
    <w:rsid w:val="002E5C21"/>
    <w:rsid w:val="002E5DB9"/>
    <w:rsid w:val="002E5E2A"/>
    <w:rsid w:val="002E6111"/>
    <w:rsid w:val="002E61CF"/>
    <w:rsid w:val="002E6201"/>
    <w:rsid w:val="002E6364"/>
    <w:rsid w:val="002E651C"/>
    <w:rsid w:val="002E66AD"/>
    <w:rsid w:val="002E6B10"/>
    <w:rsid w:val="002E6B35"/>
    <w:rsid w:val="002E6E1D"/>
    <w:rsid w:val="002E6F44"/>
    <w:rsid w:val="002E7684"/>
    <w:rsid w:val="002E7983"/>
    <w:rsid w:val="002F003A"/>
    <w:rsid w:val="002F0068"/>
    <w:rsid w:val="002F03A6"/>
    <w:rsid w:val="002F0534"/>
    <w:rsid w:val="002F079A"/>
    <w:rsid w:val="002F07B6"/>
    <w:rsid w:val="002F0900"/>
    <w:rsid w:val="002F0A25"/>
    <w:rsid w:val="002F0D40"/>
    <w:rsid w:val="002F0E15"/>
    <w:rsid w:val="002F0EF9"/>
    <w:rsid w:val="002F0FF6"/>
    <w:rsid w:val="002F17D3"/>
    <w:rsid w:val="002F1E0C"/>
    <w:rsid w:val="002F1FB4"/>
    <w:rsid w:val="002F266A"/>
    <w:rsid w:val="002F2784"/>
    <w:rsid w:val="002F280D"/>
    <w:rsid w:val="002F2BDE"/>
    <w:rsid w:val="002F2D15"/>
    <w:rsid w:val="002F3136"/>
    <w:rsid w:val="002F3683"/>
    <w:rsid w:val="002F38E7"/>
    <w:rsid w:val="002F39F3"/>
    <w:rsid w:val="002F3C5A"/>
    <w:rsid w:val="002F3EED"/>
    <w:rsid w:val="002F41C6"/>
    <w:rsid w:val="002F460A"/>
    <w:rsid w:val="002F4E2A"/>
    <w:rsid w:val="002F4EA6"/>
    <w:rsid w:val="002F4F7D"/>
    <w:rsid w:val="002F4F9D"/>
    <w:rsid w:val="002F4FE2"/>
    <w:rsid w:val="002F5B67"/>
    <w:rsid w:val="002F6148"/>
    <w:rsid w:val="002F6265"/>
    <w:rsid w:val="002F63FD"/>
    <w:rsid w:val="002F6631"/>
    <w:rsid w:val="002F6837"/>
    <w:rsid w:val="002F6D77"/>
    <w:rsid w:val="002F6F96"/>
    <w:rsid w:val="002F7385"/>
    <w:rsid w:val="002F74BA"/>
    <w:rsid w:val="002F7733"/>
    <w:rsid w:val="002F77C4"/>
    <w:rsid w:val="002F7803"/>
    <w:rsid w:val="002F78BF"/>
    <w:rsid w:val="002F794C"/>
    <w:rsid w:val="002F7AD0"/>
    <w:rsid w:val="002F7E45"/>
    <w:rsid w:val="003004B0"/>
    <w:rsid w:val="00300563"/>
    <w:rsid w:val="00300703"/>
    <w:rsid w:val="0030075D"/>
    <w:rsid w:val="00300912"/>
    <w:rsid w:val="00301663"/>
    <w:rsid w:val="00301791"/>
    <w:rsid w:val="00301DC2"/>
    <w:rsid w:val="00302018"/>
    <w:rsid w:val="003020F9"/>
    <w:rsid w:val="00302142"/>
    <w:rsid w:val="00302168"/>
    <w:rsid w:val="00302293"/>
    <w:rsid w:val="00302389"/>
    <w:rsid w:val="003027EE"/>
    <w:rsid w:val="00302C64"/>
    <w:rsid w:val="00302DA7"/>
    <w:rsid w:val="0030304A"/>
    <w:rsid w:val="003031CD"/>
    <w:rsid w:val="0030340B"/>
    <w:rsid w:val="0030343E"/>
    <w:rsid w:val="003034C9"/>
    <w:rsid w:val="00303A77"/>
    <w:rsid w:val="00303B05"/>
    <w:rsid w:val="00303F07"/>
    <w:rsid w:val="00303F0A"/>
    <w:rsid w:val="0030429D"/>
    <w:rsid w:val="0030488C"/>
    <w:rsid w:val="00304BFB"/>
    <w:rsid w:val="00304C87"/>
    <w:rsid w:val="00304F30"/>
    <w:rsid w:val="00304F40"/>
    <w:rsid w:val="0030500C"/>
    <w:rsid w:val="0030538F"/>
    <w:rsid w:val="00305717"/>
    <w:rsid w:val="00305BB1"/>
    <w:rsid w:val="00305BE3"/>
    <w:rsid w:val="00305DF9"/>
    <w:rsid w:val="0030658C"/>
    <w:rsid w:val="003065A8"/>
    <w:rsid w:val="003066FD"/>
    <w:rsid w:val="00306851"/>
    <w:rsid w:val="00306C10"/>
    <w:rsid w:val="00307137"/>
    <w:rsid w:val="00307161"/>
    <w:rsid w:val="00307AA1"/>
    <w:rsid w:val="00307C3A"/>
    <w:rsid w:val="003101AA"/>
    <w:rsid w:val="00310413"/>
    <w:rsid w:val="003104CB"/>
    <w:rsid w:val="00310A27"/>
    <w:rsid w:val="00310B81"/>
    <w:rsid w:val="00310BD0"/>
    <w:rsid w:val="00310DDB"/>
    <w:rsid w:val="00311307"/>
    <w:rsid w:val="00311525"/>
    <w:rsid w:val="0031197F"/>
    <w:rsid w:val="00311E80"/>
    <w:rsid w:val="00311EC5"/>
    <w:rsid w:val="00312290"/>
    <w:rsid w:val="00312669"/>
    <w:rsid w:val="00312784"/>
    <w:rsid w:val="00312892"/>
    <w:rsid w:val="00312CC9"/>
    <w:rsid w:val="00312E5C"/>
    <w:rsid w:val="00312E63"/>
    <w:rsid w:val="00312F52"/>
    <w:rsid w:val="003137A1"/>
    <w:rsid w:val="00313809"/>
    <w:rsid w:val="0031384F"/>
    <w:rsid w:val="00313D75"/>
    <w:rsid w:val="00313E60"/>
    <w:rsid w:val="00313E9C"/>
    <w:rsid w:val="0031418D"/>
    <w:rsid w:val="0031421C"/>
    <w:rsid w:val="003144D5"/>
    <w:rsid w:val="00314580"/>
    <w:rsid w:val="003146BA"/>
    <w:rsid w:val="00314A57"/>
    <w:rsid w:val="00314A97"/>
    <w:rsid w:val="00314DE3"/>
    <w:rsid w:val="00315043"/>
    <w:rsid w:val="00315143"/>
    <w:rsid w:val="003155D3"/>
    <w:rsid w:val="00315789"/>
    <w:rsid w:val="0031601C"/>
    <w:rsid w:val="00316026"/>
    <w:rsid w:val="00316377"/>
    <w:rsid w:val="003163CC"/>
    <w:rsid w:val="003165E6"/>
    <w:rsid w:val="00316677"/>
    <w:rsid w:val="003169B9"/>
    <w:rsid w:val="003169DD"/>
    <w:rsid w:val="00317010"/>
    <w:rsid w:val="00317074"/>
    <w:rsid w:val="0031731C"/>
    <w:rsid w:val="003175CF"/>
    <w:rsid w:val="003176FE"/>
    <w:rsid w:val="0031783C"/>
    <w:rsid w:val="00317B34"/>
    <w:rsid w:val="00317C42"/>
    <w:rsid w:val="00317CF9"/>
    <w:rsid w:val="00317DD0"/>
    <w:rsid w:val="00317DE8"/>
    <w:rsid w:val="00317FC0"/>
    <w:rsid w:val="003200BB"/>
    <w:rsid w:val="003202F2"/>
    <w:rsid w:val="00320385"/>
    <w:rsid w:val="003203F0"/>
    <w:rsid w:val="0032057D"/>
    <w:rsid w:val="00320658"/>
    <w:rsid w:val="00320EC3"/>
    <w:rsid w:val="0032133D"/>
    <w:rsid w:val="0032166D"/>
    <w:rsid w:val="00321D93"/>
    <w:rsid w:val="003224B8"/>
    <w:rsid w:val="003224C4"/>
    <w:rsid w:val="003224E0"/>
    <w:rsid w:val="0032282B"/>
    <w:rsid w:val="00322864"/>
    <w:rsid w:val="003228F7"/>
    <w:rsid w:val="00322A00"/>
    <w:rsid w:val="00322C90"/>
    <w:rsid w:val="0032307D"/>
    <w:rsid w:val="00323492"/>
    <w:rsid w:val="00323525"/>
    <w:rsid w:val="003237E2"/>
    <w:rsid w:val="00323949"/>
    <w:rsid w:val="00323AB7"/>
    <w:rsid w:val="00323C86"/>
    <w:rsid w:val="00323F6C"/>
    <w:rsid w:val="00323FB1"/>
    <w:rsid w:val="00324462"/>
    <w:rsid w:val="00324503"/>
    <w:rsid w:val="00324DE1"/>
    <w:rsid w:val="00324F54"/>
    <w:rsid w:val="00325073"/>
    <w:rsid w:val="00325116"/>
    <w:rsid w:val="00325575"/>
    <w:rsid w:val="00325583"/>
    <w:rsid w:val="003258CA"/>
    <w:rsid w:val="00325B1E"/>
    <w:rsid w:val="0032608C"/>
    <w:rsid w:val="0032629C"/>
    <w:rsid w:val="00326841"/>
    <w:rsid w:val="003268A5"/>
    <w:rsid w:val="00326914"/>
    <w:rsid w:val="003269B8"/>
    <w:rsid w:val="00326D6E"/>
    <w:rsid w:val="00327766"/>
    <w:rsid w:val="003277D2"/>
    <w:rsid w:val="0033030F"/>
    <w:rsid w:val="003303C0"/>
    <w:rsid w:val="00330BD7"/>
    <w:rsid w:val="00330FA3"/>
    <w:rsid w:val="0033109E"/>
    <w:rsid w:val="003310BA"/>
    <w:rsid w:val="003311BD"/>
    <w:rsid w:val="003311EE"/>
    <w:rsid w:val="00331397"/>
    <w:rsid w:val="00331CE3"/>
    <w:rsid w:val="0033200A"/>
    <w:rsid w:val="00332086"/>
    <w:rsid w:val="00332840"/>
    <w:rsid w:val="00332981"/>
    <w:rsid w:val="00332B02"/>
    <w:rsid w:val="00332BCD"/>
    <w:rsid w:val="00332E83"/>
    <w:rsid w:val="003338D5"/>
    <w:rsid w:val="003338D9"/>
    <w:rsid w:val="00333BD9"/>
    <w:rsid w:val="00333D95"/>
    <w:rsid w:val="00333E43"/>
    <w:rsid w:val="00333FB1"/>
    <w:rsid w:val="0033405C"/>
    <w:rsid w:val="00334152"/>
    <w:rsid w:val="003341FD"/>
    <w:rsid w:val="0033431C"/>
    <w:rsid w:val="0033448A"/>
    <w:rsid w:val="00335046"/>
    <w:rsid w:val="00335139"/>
    <w:rsid w:val="0033519C"/>
    <w:rsid w:val="0033529F"/>
    <w:rsid w:val="00335354"/>
    <w:rsid w:val="00335384"/>
    <w:rsid w:val="003354A9"/>
    <w:rsid w:val="00335BF9"/>
    <w:rsid w:val="00335C1B"/>
    <w:rsid w:val="00335F75"/>
    <w:rsid w:val="00336A2B"/>
    <w:rsid w:val="00336A54"/>
    <w:rsid w:val="00336B35"/>
    <w:rsid w:val="00336C67"/>
    <w:rsid w:val="00336FEE"/>
    <w:rsid w:val="00337013"/>
    <w:rsid w:val="003370CF"/>
    <w:rsid w:val="00337126"/>
    <w:rsid w:val="0033752A"/>
    <w:rsid w:val="0034012B"/>
    <w:rsid w:val="003404A8"/>
    <w:rsid w:val="003404D5"/>
    <w:rsid w:val="003406BA"/>
    <w:rsid w:val="003406CC"/>
    <w:rsid w:val="00340742"/>
    <w:rsid w:val="00340EAD"/>
    <w:rsid w:val="00341617"/>
    <w:rsid w:val="00341D3E"/>
    <w:rsid w:val="00341E47"/>
    <w:rsid w:val="0034223B"/>
    <w:rsid w:val="003424E9"/>
    <w:rsid w:val="003427DE"/>
    <w:rsid w:val="003429E4"/>
    <w:rsid w:val="00342DF9"/>
    <w:rsid w:val="0034333A"/>
    <w:rsid w:val="0034339F"/>
    <w:rsid w:val="00343B86"/>
    <w:rsid w:val="00343BA7"/>
    <w:rsid w:val="00343CA5"/>
    <w:rsid w:val="00343CBD"/>
    <w:rsid w:val="00343CE2"/>
    <w:rsid w:val="003444E5"/>
    <w:rsid w:val="003447AC"/>
    <w:rsid w:val="00344AB5"/>
    <w:rsid w:val="00344D8E"/>
    <w:rsid w:val="00345089"/>
    <w:rsid w:val="003451D6"/>
    <w:rsid w:val="0034532E"/>
    <w:rsid w:val="003454DF"/>
    <w:rsid w:val="0034591B"/>
    <w:rsid w:val="00345B25"/>
    <w:rsid w:val="00345C98"/>
    <w:rsid w:val="00345E14"/>
    <w:rsid w:val="00345E62"/>
    <w:rsid w:val="003461A6"/>
    <w:rsid w:val="003461E7"/>
    <w:rsid w:val="003466D7"/>
    <w:rsid w:val="00346913"/>
    <w:rsid w:val="003469BF"/>
    <w:rsid w:val="00346A17"/>
    <w:rsid w:val="00346BCB"/>
    <w:rsid w:val="00346F63"/>
    <w:rsid w:val="003472DD"/>
    <w:rsid w:val="0034773B"/>
    <w:rsid w:val="00347A93"/>
    <w:rsid w:val="00347FE2"/>
    <w:rsid w:val="0035055C"/>
    <w:rsid w:val="00350DDA"/>
    <w:rsid w:val="00350DF9"/>
    <w:rsid w:val="00350F22"/>
    <w:rsid w:val="003514EE"/>
    <w:rsid w:val="0035150C"/>
    <w:rsid w:val="00351BFF"/>
    <w:rsid w:val="00351D54"/>
    <w:rsid w:val="003525FA"/>
    <w:rsid w:val="003526D9"/>
    <w:rsid w:val="00352EDB"/>
    <w:rsid w:val="00352EE3"/>
    <w:rsid w:val="00353F2C"/>
    <w:rsid w:val="00353F62"/>
    <w:rsid w:val="00353F71"/>
    <w:rsid w:val="003547F9"/>
    <w:rsid w:val="0035496E"/>
    <w:rsid w:val="00354E85"/>
    <w:rsid w:val="00354F21"/>
    <w:rsid w:val="00354FB4"/>
    <w:rsid w:val="003550B8"/>
    <w:rsid w:val="00355665"/>
    <w:rsid w:val="003559D7"/>
    <w:rsid w:val="00355EDD"/>
    <w:rsid w:val="00355F1D"/>
    <w:rsid w:val="00356314"/>
    <w:rsid w:val="00356418"/>
    <w:rsid w:val="00356594"/>
    <w:rsid w:val="003567A1"/>
    <w:rsid w:val="00356903"/>
    <w:rsid w:val="00356BEC"/>
    <w:rsid w:val="00357045"/>
    <w:rsid w:val="00357304"/>
    <w:rsid w:val="003574FB"/>
    <w:rsid w:val="0035776A"/>
    <w:rsid w:val="0035776F"/>
    <w:rsid w:val="00357778"/>
    <w:rsid w:val="0035789E"/>
    <w:rsid w:val="00357D32"/>
    <w:rsid w:val="00357FC0"/>
    <w:rsid w:val="0036019C"/>
    <w:rsid w:val="00360532"/>
    <w:rsid w:val="00360599"/>
    <w:rsid w:val="00360675"/>
    <w:rsid w:val="00360B99"/>
    <w:rsid w:val="00360C8A"/>
    <w:rsid w:val="00360E4A"/>
    <w:rsid w:val="00360E50"/>
    <w:rsid w:val="0036102A"/>
    <w:rsid w:val="003612A1"/>
    <w:rsid w:val="0036185E"/>
    <w:rsid w:val="003618E3"/>
    <w:rsid w:val="00361A88"/>
    <w:rsid w:val="00361C56"/>
    <w:rsid w:val="00361CEB"/>
    <w:rsid w:val="00361D95"/>
    <w:rsid w:val="00361DB0"/>
    <w:rsid w:val="003623FB"/>
    <w:rsid w:val="00362ACE"/>
    <w:rsid w:val="00362C10"/>
    <w:rsid w:val="00363079"/>
    <w:rsid w:val="003634B9"/>
    <w:rsid w:val="00363927"/>
    <w:rsid w:val="00363DBD"/>
    <w:rsid w:val="00363E22"/>
    <w:rsid w:val="00364082"/>
    <w:rsid w:val="00364111"/>
    <w:rsid w:val="003642ED"/>
    <w:rsid w:val="003644BB"/>
    <w:rsid w:val="00364532"/>
    <w:rsid w:val="003646D9"/>
    <w:rsid w:val="003648B2"/>
    <w:rsid w:val="003650EB"/>
    <w:rsid w:val="0036530D"/>
    <w:rsid w:val="00365576"/>
    <w:rsid w:val="0036560E"/>
    <w:rsid w:val="003658CF"/>
    <w:rsid w:val="00365A05"/>
    <w:rsid w:val="00365B84"/>
    <w:rsid w:val="00366519"/>
    <w:rsid w:val="00366959"/>
    <w:rsid w:val="00366ACC"/>
    <w:rsid w:val="00366EC1"/>
    <w:rsid w:val="00366F05"/>
    <w:rsid w:val="00367047"/>
    <w:rsid w:val="00367916"/>
    <w:rsid w:val="00367A24"/>
    <w:rsid w:val="00367A2D"/>
    <w:rsid w:val="00367AA6"/>
    <w:rsid w:val="00367B95"/>
    <w:rsid w:val="00367E3A"/>
    <w:rsid w:val="003701F2"/>
    <w:rsid w:val="0037030A"/>
    <w:rsid w:val="00370546"/>
    <w:rsid w:val="00370882"/>
    <w:rsid w:val="0037093C"/>
    <w:rsid w:val="00370C2B"/>
    <w:rsid w:val="0037122A"/>
    <w:rsid w:val="00371486"/>
    <w:rsid w:val="00371571"/>
    <w:rsid w:val="0037174A"/>
    <w:rsid w:val="003717F7"/>
    <w:rsid w:val="00371A5D"/>
    <w:rsid w:val="00371E75"/>
    <w:rsid w:val="00371EA4"/>
    <w:rsid w:val="00372831"/>
    <w:rsid w:val="00372D36"/>
    <w:rsid w:val="00372D66"/>
    <w:rsid w:val="0037318C"/>
    <w:rsid w:val="00373683"/>
    <w:rsid w:val="00373830"/>
    <w:rsid w:val="00373A20"/>
    <w:rsid w:val="00373D60"/>
    <w:rsid w:val="00373F8A"/>
    <w:rsid w:val="003743FB"/>
    <w:rsid w:val="003747F4"/>
    <w:rsid w:val="00374DD3"/>
    <w:rsid w:val="00374F48"/>
    <w:rsid w:val="003758B8"/>
    <w:rsid w:val="0037592D"/>
    <w:rsid w:val="00375C20"/>
    <w:rsid w:val="00376384"/>
    <w:rsid w:val="0037669C"/>
    <w:rsid w:val="00376CBD"/>
    <w:rsid w:val="00376D65"/>
    <w:rsid w:val="0037706F"/>
    <w:rsid w:val="003772A5"/>
    <w:rsid w:val="003772CC"/>
    <w:rsid w:val="00377332"/>
    <w:rsid w:val="0037734F"/>
    <w:rsid w:val="00377743"/>
    <w:rsid w:val="003778D0"/>
    <w:rsid w:val="00377BED"/>
    <w:rsid w:val="00380381"/>
    <w:rsid w:val="003804A5"/>
    <w:rsid w:val="003809D7"/>
    <w:rsid w:val="00380D6A"/>
    <w:rsid w:val="00380D7D"/>
    <w:rsid w:val="003811B1"/>
    <w:rsid w:val="0038130A"/>
    <w:rsid w:val="00381506"/>
    <w:rsid w:val="00381673"/>
    <w:rsid w:val="003821EC"/>
    <w:rsid w:val="0038241B"/>
    <w:rsid w:val="00382423"/>
    <w:rsid w:val="003824CB"/>
    <w:rsid w:val="003825D8"/>
    <w:rsid w:val="003826C3"/>
    <w:rsid w:val="003826F2"/>
    <w:rsid w:val="003828C5"/>
    <w:rsid w:val="00382BE5"/>
    <w:rsid w:val="003832DA"/>
    <w:rsid w:val="003836DB"/>
    <w:rsid w:val="00383786"/>
    <w:rsid w:val="00383930"/>
    <w:rsid w:val="00383BE1"/>
    <w:rsid w:val="00383F0D"/>
    <w:rsid w:val="0038427D"/>
    <w:rsid w:val="00384307"/>
    <w:rsid w:val="00384382"/>
    <w:rsid w:val="0038463E"/>
    <w:rsid w:val="00384827"/>
    <w:rsid w:val="00384C03"/>
    <w:rsid w:val="00384DD0"/>
    <w:rsid w:val="00384E73"/>
    <w:rsid w:val="0038564C"/>
    <w:rsid w:val="0038571A"/>
    <w:rsid w:val="0038583B"/>
    <w:rsid w:val="00385D7E"/>
    <w:rsid w:val="00385E85"/>
    <w:rsid w:val="00385FAD"/>
    <w:rsid w:val="0038631D"/>
    <w:rsid w:val="003864B5"/>
    <w:rsid w:val="003865B2"/>
    <w:rsid w:val="0038679B"/>
    <w:rsid w:val="00386A01"/>
    <w:rsid w:val="00386A2F"/>
    <w:rsid w:val="00386AA0"/>
    <w:rsid w:val="00386B2A"/>
    <w:rsid w:val="00386B41"/>
    <w:rsid w:val="00386ECC"/>
    <w:rsid w:val="00386F98"/>
    <w:rsid w:val="00387382"/>
    <w:rsid w:val="00387844"/>
    <w:rsid w:val="003878B7"/>
    <w:rsid w:val="00387D4C"/>
    <w:rsid w:val="00390210"/>
    <w:rsid w:val="003904D5"/>
    <w:rsid w:val="003906A4"/>
    <w:rsid w:val="00390FDB"/>
    <w:rsid w:val="003911E1"/>
    <w:rsid w:val="003913CB"/>
    <w:rsid w:val="003916DF"/>
    <w:rsid w:val="003916F2"/>
    <w:rsid w:val="00391726"/>
    <w:rsid w:val="003917E8"/>
    <w:rsid w:val="00391B07"/>
    <w:rsid w:val="00391CC3"/>
    <w:rsid w:val="00391D08"/>
    <w:rsid w:val="00391D7B"/>
    <w:rsid w:val="00391F5D"/>
    <w:rsid w:val="00391FD2"/>
    <w:rsid w:val="0039203F"/>
    <w:rsid w:val="0039207D"/>
    <w:rsid w:val="00392114"/>
    <w:rsid w:val="0039224A"/>
    <w:rsid w:val="003929D1"/>
    <w:rsid w:val="003930EF"/>
    <w:rsid w:val="0039335F"/>
    <w:rsid w:val="00393473"/>
    <w:rsid w:val="00393A79"/>
    <w:rsid w:val="00393CFE"/>
    <w:rsid w:val="00393FB2"/>
    <w:rsid w:val="0039416C"/>
    <w:rsid w:val="00394307"/>
    <w:rsid w:val="003945DF"/>
    <w:rsid w:val="00394E56"/>
    <w:rsid w:val="00394ED8"/>
    <w:rsid w:val="00394F96"/>
    <w:rsid w:val="0039511D"/>
    <w:rsid w:val="00395276"/>
    <w:rsid w:val="00395279"/>
    <w:rsid w:val="00395338"/>
    <w:rsid w:val="0039575A"/>
    <w:rsid w:val="00395B80"/>
    <w:rsid w:val="00395C8A"/>
    <w:rsid w:val="00395FD7"/>
    <w:rsid w:val="003969D1"/>
    <w:rsid w:val="00396E35"/>
    <w:rsid w:val="00396FEA"/>
    <w:rsid w:val="003978C0"/>
    <w:rsid w:val="003A0029"/>
    <w:rsid w:val="003A0093"/>
    <w:rsid w:val="003A01AF"/>
    <w:rsid w:val="003A01B0"/>
    <w:rsid w:val="003A0799"/>
    <w:rsid w:val="003A08D1"/>
    <w:rsid w:val="003A090A"/>
    <w:rsid w:val="003A0B36"/>
    <w:rsid w:val="003A121D"/>
    <w:rsid w:val="003A1321"/>
    <w:rsid w:val="003A13FD"/>
    <w:rsid w:val="003A23F6"/>
    <w:rsid w:val="003A2518"/>
    <w:rsid w:val="003A27CC"/>
    <w:rsid w:val="003A2DAF"/>
    <w:rsid w:val="003A2F6D"/>
    <w:rsid w:val="003A3544"/>
    <w:rsid w:val="003A3857"/>
    <w:rsid w:val="003A3875"/>
    <w:rsid w:val="003A3AF7"/>
    <w:rsid w:val="003A3D66"/>
    <w:rsid w:val="003A3D6D"/>
    <w:rsid w:val="003A405B"/>
    <w:rsid w:val="003A45E2"/>
    <w:rsid w:val="003A46DC"/>
    <w:rsid w:val="003A4B81"/>
    <w:rsid w:val="003A4D1D"/>
    <w:rsid w:val="003A4E20"/>
    <w:rsid w:val="003A57C1"/>
    <w:rsid w:val="003A5951"/>
    <w:rsid w:val="003A5E3F"/>
    <w:rsid w:val="003A5E53"/>
    <w:rsid w:val="003A5F9E"/>
    <w:rsid w:val="003A5FD9"/>
    <w:rsid w:val="003A6139"/>
    <w:rsid w:val="003A654B"/>
    <w:rsid w:val="003A699B"/>
    <w:rsid w:val="003A6AD9"/>
    <w:rsid w:val="003A6BF5"/>
    <w:rsid w:val="003A6CE2"/>
    <w:rsid w:val="003A6F31"/>
    <w:rsid w:val="003A717B"/>
    <w:rsid w:val="003A71EA"/>
    <w:rsid w:val="003A746B"/>
    <w:rsid w:val="003A74CF"/>
    <w:rsid w:val="003B0785"/>
    <w:rsid w:val="003B09B3"/>
    <w:rsid w:val="003B0C84"/>
    <w:rsid w:val="003B0F4A"/>
    <w:rsid w:val="003B0FD8"/>
    <w:rsid w:val="003B15B6"/>
    <w:rsid w:val="003B1732"/>
    <w:rsid w:val="003B1C4C"/>
    <w:rsid w:val="003B1EE0"/>
    <w:rsid w:val="003B2452"/>
    <w:rsid w:val="003B2576"/>
    <w:rsid w:val="003B295C"/>
    <w:rsid w:val="003B2E00"/>
    <w:rsid w:val="003B2E2B"/>
    <w:rsid w:val="003B2F04"/>
    <w:rsid w:val="003B30B7"/>
    <w:rsid w:val="003B311A"/>
    <w:rsid w:val="003B4029"/>
    <w:rsid w:val="003B4164"/>
    <w:rsid w:val="003B4234"/>
    <w:rsid w:val="003B4499"/>
    <w:rsid w:val="003B4A83"/>
    <w:rsid w:val="003B4C94"/>
    <w:rsid w:val="003B4F35"/>
    <w:rsid w:val="003B549C"/>
    <w:rsid w:val="003B5B21"/>
    <w:rsid w:val="003B5BBE"/>
    <w:rsid w:val="003B6215"/>
    <w:rsid w:val="003B626C"/>
    <w:rsid w:val="003B63D2"/>
    <w:rsid w:val="003B679F"/>
    <w:rsid w:val="003B68DB"/>
    <w:rsid w:val="003B6913"/>
    <w:rsid w:val="003B7041"/>
    <w:rsid w:val="003B71E4"/>
    <w:rsid w:val="003B7DB5"/>
    <w:rsid w:val="003B7E71"/>
    <w:rsid w:val="003C019E"/>
    <w:rsid w:val="003C01A4"/>
    <w:rsid w:val="003C0246"/>
    <w:rsid w:val="003C0771"/>
    <w:rsid w:val="003C0AD1"/>
    <w:rsid w:val="003C0FC7"/>
    <w:rsid w:val="003C1192"/>
    <w:rsid w:val="003C15B7"/>
    <w:rsid w:val="003C1CB1"/>
    <w:rsid w:val="003C1D83"/>
    <w:rsid w:val="003C1FCD"/>
    <w:rsid w:val="003C2092"/>
    <w:rsid w:val="003C24CC"/>
    <w:rsid w:val="003C273E"/>
    <w:rsid w:val="003C2CDD"/>
    <w:rsid w:val="003C3275"/>
    <w:rsid w:val="003C32EB"/>
    <w:rsid w:val="003C338A"/>
    <w:rsid w:val="003C33C4"/>
    <w:rsid w:val="003C3DEE"/>
    <w:rsid w:val="003C3E84"/>
    <w:rsid w:val="003C40B3"/>
    <w:rsid w:val="003C444B"/>
    <w:rsid w:val="003C45FB"/>
    <w:rsid w:val="003C46AD"/>
    <w:rsid w:val="003C47F0"/>
    <w:rsid w:val="003C487E"/>
    <w:rsid w:val="003C48A4"/>
    <w:rsid w:val="003C4ADC"/>
    <w:rsid w:val="003C51BC"/>
    <w:rsid w:val="003C5236"/>
    <w:rsid w:val="003C57CF"/>
    <w:rsid w:val="003C5AE8"/>
    <w:rsid w:val="003C5B17"/>
    <w:rsid w:val="003C6020"/>
    <w:rsid w:val="003C625D"/>
    <w:rsid w:val="003C643E"/>
    <w:rsid w:val="003C64EF"/>
    <w:rsid w:val="003C65C3"/>
    <w:rsid w:val="003C6AFC"/>
    <w:rsid w:val="003C6CC0"/>
    <w:rsid w:val="003C70F9"/>
    <w:rsid w:val="003C74F9"/>
    <w:rsid w:val="003C7D16"/>
    <w:rsid w:val="003C7E6A"/>
    <w:rsid w:val="003D0917"/>
    <w:rsid w:val="003D0D7D"/>
    <w:rsid w:val="003D0F15"/>
    <w:rsid w:val="003D1192"/>
    <w:rsid w:val="003D11EF"/>
    <w:rsid w:val="003D1353"/>
    <w:rsid w:val="003D172D"/>
    <w:rsid w:val="003D1A86"/>
    <w:rsid w:val="003D2202"/>
    <w:rsid w:val="003D2438"/>
    <w:rsid w:val="003D274F"/>
    <w:rsid w:val="003D2AFB"/>
    <w:rsid w:val="003D2E49"/>
    <w:rsid w:val="003D37D3"/>
    <w:rsid w:val="003D3C0A"/>
    <w:rsid w:val="003D3C94"/>
    <w:rsid w:val="003D3DA3"/>
    <w:rsid w:val="003D3DDF"/>
    <w:rsid w:val="003D3F00"/>
    <w:rsid w:val="003D40AF"/>
    <w:rsid w:val="003D4A29"/>
    <w:rsid w:val="003D504C"/>
    <w:rsid w:val="003D5211"/>
    <w:rsid w:val="003D5509"/>
    <w:rsid w:val="003D5690"/>
    <w:rsid w:val="003D5729"/>
    <w:rsid w:val="003D5C1E"/>
    <w:rsid w:val="003D5DAB"/>
    <w:rsid w:val="003D6077"/>
    <w:rsid w:val="003D684A"/>
    <w:rsid w:val="003D6F03"/>
    <w:rsid w:val="003D6F0A"/>
    <w:rsid w:val="003D6FD7"/>
    <w:rsid w:val="003D72FC"/>
    <w:rsid w:val="003D7475"/>
    <w:rsid w:val="003D74A8"/>
    <w:rsid w:val="003D7517"/>
    <w:rsid w:val="003D779C"/>
    <w:rsid w:val="003D7812"/>
    <w:rsid w:val="003D7BA9"/>
    <w:rsid w:val="003D7BC7"/>
    <w:rsid w:val="003D7FCA"/>
    <w:rsid w:val="003E007D"/>
    <w:rsid w:val="003E0159"/>
    <w:rsid w:val="003E0182"/>
    <w:rsid w:val="003E08B5"/>
    <w:rsid w:val="003E0B71"/>
    <w:rsid w:val="003E0E90"/>
    <w:rsid w:val="003E1063"/>
    <w:rsid w:val="003E11C7"/>
    <w:rsid w:val="003E1323"/>
    <w:rsid w:val="003E1482"/>
    <w:rsid w:val="003E1CC8"/>
    <w:rsid w:val="003E2639"/>
    <w:rsid w:val="003E2A32"/>
    <w:rsid w:val="003E2C53"/>
    <w:rsid w:val="003E3208"/>
    <w:rsid w:val="003E3216"/>
    <w:rsid w:val="003E3664"/>
    <w:rsid w:val="003E3910"/>
    <w:rsid w:val="003E3A51"/>
    <w:rsid w:val="003E3EDE"/>
    <w:rsid w:val="003E430B"/>
    <w:rsid w:val="003E45EE"/>
    <w:rsid w:val="003E46DC"/>
    <w:rsid w:val="003E47F2"/>
    <w:rsid w:val="003E49FB"/>
    <w:rsid w:val="003E4C1D"/>
    <w:rsid w:val="003E4C62"/>
    <w:rsid w:val="003E4E06"/>
    <w:rsid w:val="003E4E33"/>
    <w:rsid w:val="003E5002"/>
    <w:rsid w:val="003E5245"/>
    <w:rsid w:val="003E5614"/>
    <w:rsid w:val="003E59C5"/>
    <w:rsid w:val="003E59D3"/>
    <w:rsid w:val="003E5A50"/>
    <w:rsid w:val="003E5E46"/>
    <w:rsid w:val="003E6825"/>
    <w:rsid w:val="003E6842"/>
    <w:rsid w:val="003E6EA0"/>
    <w:rsid w:val="003E6FC1"/>
    <w:rsid w:val="003E7106"/>
    <w:rsid w:val="003E71FF"/>
    <w:rsid w:val="003E7347"/>
    <w:rsid w:val="003E7512"/>
    <w:rsid w:val="003E76B2"/>
    <w:rsid w:val="003E76BC"/>
    <w:rsid w:val="003E7BE0"/>
    <w:rsid w:val="003E7D43"/>
    <w:rsid w:val="003E7F35"/>
    <w:rsid w:val="003F02E0"/>
    <w:rsid w:val="003F0370"/>
    <w:rsid w:val="003F03CD"/>
    <w:rsid w:val="003F0470"/>
    <w:rsid w:val="003F0475"/>
    <w:rsid w:val="003F05F2"/>
    <w:rsid w:val="003F0C91"/>
    <w:rsid w:val="003F10C7"/>
    <w:rsid w:val="003F131D"/>
    <w:rsid w:val="003F179B"/>
    <w:rsid w:val="003F184B"/>
    <w:rsid w:val="003F1A47"/>
    <w:rsid w:val="003F1CA7"/>
    <w:rsid w:val="003F2440"/>
    <w:rsid w:val="003F24DB"/>
    <w:rsid w:val="003F2E06"/>
    <w:rsid w:val="003F2EBA"/>
    <w:rsid w:val="003F2F1E"/>
    <w:rsid w:val="003F3219"/>
    <w:rsid w:val="003F3501"/>
    <w:rsid w:val="003F35DF"/>
    <w:rsid w:val="003F3DFE"/>
    <w:rsid w:val="003F3E3E"/>
    <w:rsid w:val="003F4100"/>
    <w:rsid w:val="003F4136"/>
    <w:rsid w:val="003F4315"/>
    <w:rsid w:val="003F4497"/>
    <w:rsid w:val="003F46EB"/>
    <w:rsid w:val="003F4BE5"/>
    <w:rsid w:val="003F4DE8"/>
    <w:rsid w:val="003F4EF0"/>
    <w:rsid w:val="003F53AC"/>
    <w:rsid w:val="003F587C"/>
    <w:rsid w:val="003F5C2B"/>
    <w:rsid w:val="003F5C5F"/>
    <w:rsid w:val="003F5F9F"/>
    <w:rsid w:val="003F5FAA"/>
    <w:rsid w:val="003F6178"/>
    <w:rsid w:val="003F62F4"/>
    <w:rsid w:val="003F68A8"/>
    <w:rsid w:val="003F6DDB"/>
    <w:rsid w:val="003F6E39"/>
    <w:rsid w:val="003F715B"/>
    <w:rsid w:val="003F7314"/>
    <w:rsid w:val="003F7BBD"/>
    <w:rsid w:val="003F7D30"/>
    <w:rsid w:val="003F7EA8"/>
    <w:rsid w:val="00400223"/>
    <w:rsid w:val="00400253"/>
    <w:rsid w:val="00400988"/>
    <w:rsid w:val="00400EDC"/>
    <w:rsid w:val="00400F79"/>
    <w:rsid w:val="004011B7"/>
    <w:rsid w:val="00401276"/>
    <w:rsid w:val="004013C6"/>
    <w:rsid w:val="00401797"/>
    <w:rsid w:val="004017D4"/>
    <w:rsid w:val="004017E9"/>
    <w:rsid w:val="004019A5"/>
    <w:rsid w:val="00401C79"/>
    <w:rsid w:val="00401F5F"/>
    <w:rsid w:val="004021B5"/>
    <w:rsid w:val="00402325"/>
    <w:rsid w:val="00402950"/>
    <w:rsid w:val="0040330D"/>
    <w:rsid w:val="004033E3"/>
    <w:rsid w:val="00403549"/>
    <w:rsid w:val="004035BC"/>
    <w:rsid w:val="0040367A"/>
    <w:rsid w:val="004038BA"/>
    <w:rsid w:val="00403A9D"/>
    <w:rsid w:val="00403AAB"/>
    <w:rsid w:val="00403BBB"/>
    <w:rsid w:val="00403D4B"/>
    <w:rsid w:val="00404000"/>
    <w:rsid w:val="00404539"/>
    <w:rsid w:val="004049DB"/>
    <w:rsid w:val="00404ADC"/>
    <w:rsid w:val="00404DF9"/>
    <w:rsid w:val="00405106"/>
    <w:rsid w:val="004057CB"/>
    <w:rsid w:val="004058FC"/>
    <w:rsid w:val="0040627A"/>
    <w:rsid w:val="004062D1"/>
    <w:rsid w:val="004064DF"/>
    <w:rsid w:val="00406988"/>
    <w:rsid w:val="004069A8"/>
    <w:rsid w:val="00406B03"/>
    <w:rsid w:val="00406E2F"/>
    <w:rsid w:val="00407271"/>
    <w:rsid w:val="00407D88"/>
    <w:rsid w:val="00407DE5"/>
    <w:rsid w:val="004104E6"/>
    <w:rsid w:val="0041055E"/>
    <w:rsid w:val="004109A0"/>
    <w:rsid w:val="00410A6C"/>
    <w:rsid w:val="00410B36"/>
    <w:rsid w:val="00410C98"/>
    <w:rsid w:val="00410D9C"/>
    <w:rsid w:val="00410FD2"/>
    <w:rsid w:val="00411180"/>
    <w:rsid w:val="00411414"/>
    <w:rsid w:val="00411900"/>
    <w:rsid w:val="00411F87"/>
    <w:rsid w:val="00411F91"/>
    <w:rsid w:val="004120CD"/>
    <w:rsid w:val="004122A4"/>
    <w:rsid w:val="004122D4"/>
    <w:rsid w:val="00412549"/>
    <w:rsid w:val="004127F9"/>
    <w:rsid w:val="004128D9"/>
    <w:rsid w:val="004128E6"/>
    <w:rsid w:val="0041290A"/>
    <w:rsid w:val="00412A3A"/>
    <w:rsid w:val="00412D5E"/>
    <w:rsid w:val="00412E2B"/>
    <w:rsid w:val="004138A7"/>
    <w:rsid w:val="00413B0A"/>
    <w:rsid w:val="00413B5D"/>
    <w:rsid w:val="00413BC3"/>
    <w:rsid w:val="00413C3D"/>
    <w:rsid w:val="00413E8E"/>
    <w:rsid w:val="00414054"/>
    <w:rsid w:val="00414224"/>
    <w:rsid w:val="00414907"/>
    <w:rsid w:val="004149B5"/>
    <w:rsid w:val="004149BA"/>
    <w:rsid w:val="00414E24"/>
    <w:rsid w:val="00415155"/>
    <w:rsid w:val="00415416"/>
    <w:rsid w:val="004154AC"/>
    <w:rsid w:val="0041574E"/>
    <w:rsid w:val="00415ADD"/>
    <w:rsid w:val="00415B6E"/>
    <w:rsid w:val="00415D09"/>
    <w:rsid w:val="00415DDF"/>
    <w:rsid w:val="00416180"/>
    <w:rsid w:val="00416380"/>
    <w:rsid w:val="00416717"/>
    <w:rsid w:val="00416A3E"/>
    <w:rsid w:val="00416A61"/>
    <w:rsid w:val="00416A6D"/>
    <w:rsid w:val="00416B59"/>
    <w:rsid w:val="00416C21"/>
    <w:rsid w:val="00416CCD"/>
    <w:rsid w:val="00417103"/>
    <w:rsid w:val="004179C6"/>
    <w:rsid w:val="00417C5E"/>
    <w:rsid w:val="00417DCF"/>
    <w:rsid w:val="00420037"/>
    <w:rsid w:val="0042018C"/>
    <w:rsid w:val="0042080C"/>
    <w:rsid w:val="0042086B"/>
    <w:rsid w:val="004209E9"/>
    <w:rsid w:val="00420D03"/>
    <w:rsid w:val="00420D8F"/>
    <w:rsid w:val="00421002"/>
    <w:rsid w:val="00421061"/>
    <w:rsid w:val="0042162B"/>
    <w:rsid w:val="00421948"/>
    <w:rsid w:val="00421B81"/>
    <w:rsid w:val="00421CBF"/>
    <w:rsid w:val="00421D70"/>
    <w:rsid w:val="00421F2E"/>
    <w:rsid w:val="0042206F"/>
    <w:rsid w:val="00422212"/>
    <w:rsid w:val="004226E6"/>
    <w:rsid w:val="00423718"/>
    <w:rsid w:val="00423747"/>
    <w:rsid w:val="00423845"/>
    <w:rsid w:val="004239A1"/>
    <w:rsid w:val="004239C7"/>
    <w:rsid w:val="00423BD5"/>
    <w:rsid w:val="00423CFE"/>
    <w:rsid w:val="00423DE1"/>
    <w:rsid w:val="004243D3"/>
    <w:rsid w:val="0042451F"/>
    <w:rsid w:val="004246EA"/>
    <w:rsid w:val="004247DB"/>
    <w:rsid w:val="0042488A"/>
    <w:rsid w:val="004249EE"/>
    <w:rsid w:val="00424D9C"/>
    <w:rsid w:val="00425279"/>
    <w:rsid w:val="00425299"/>
    <w:rsid w:val="0042533E"/>
    <w:rsid w:val="00425364"/>
    <w:rsid w:val="00425758"/>
    <w:rsid w:val="0042610E"/>
    <w:rsid w:val="004266DB"/>
    <w:rsid w:val="004266E7"/>
    <w:rsid w:val="0042683E"/>
    <w:rsid w:val="004268C9"/>
    <w:rsid w:val="00426A35"/>
    <w:rsid w:val="00426ACD"/>
    <w:rsid w:val="00426CD2"/>
    <w:rsid w:val="00427297"/>
    <w:rsid w:val="00427697"/>
    <w:rsid w:val="00427992"/>
    <w:rsid w:val="00427AFC"/>
    <w:rsid w:val="00427F38"/>
    <w:rsid w:val="00427FF9"/>
    <w:rsid w:val="0043000B"/>
    <w:rsid w:val="004306E6"/>
    <w:rsid w:val="0043097E"/>
    <w:rsid w:val="00430A78"/>
    <w:rsid w:val="00430AA0"/>
    <w:rsid w:val="00430F5B"/>
    <w:rsid w:val="004314E9"/>
    <w:rsid w:val="0043197E"/>
    <w:rsid w:val="00431AA8"/>
    <w:rsid w:val="00431B59"/>
    <w:rsid w:val="00431CCC"/>
    <w:rsid w:val="00431D50"/>
    <w:rsid w:val="0043267D"/>
    <w:rsid w:val="004326A8"/>
    <w:rsid w:val="004327C8"/>
    <w:rsid w:val="00432C59"/>
    <w:rsid w:val="00432C67"/>
    <w:rsid w:val="00432EB4"/>
    <w:rsid w:val="004331A2"/>
    <w:rsid w:val="004336AC"/>
    <w:rsid w:val="004337B0"/>
    <w:rsid w:val="00433A8C"/>
    <w:rsid w:val="00433DCF"/>
    <w:rsid w:val="00433F95"/>
    <w:rsid w:val="004342BE"/>
    <w:rsid w:val="004342F0"/>
    <w:rsid w:val="0043431F"/>
    <w:rsid w:val="00434363"/>
    <w:rsid w:val="00434393"/>
    <w:rsid w:val="004344FB"/>
    <w:rsid w:val="00434550"/>
    <w:rsid w:val="0043489A"/>
    <w:rsid w:val="00434B2B"/>
    <w:rsid w:val="00434B3A"/>
    <w:rsid w:val="00434D47"/>
    <w:rsid w:val="0043506B"/>
    <w:rsid w:val="0043506D"/>
    <w:rsid w:val="0043511C"/>
    <w:rsid w:val="004356C7"/>
    <w:rsid w:val="0043582D"/>
    <w:rsid w:val="0043591D"/>
    <w:rsid w:val="004361A5"/>
    <w:rsid w:val="00436504"/>
    <w:rsid w:val="00436554"/>
    <w:rsid w:val="00436D64"/>
    <w:rsid w:val="00436F09"/>
    <w:rsid w:val="00437A5B"/>
    <w:rsid w:val="00437E18"/>
    <w:rsid w:val="004402E2"/>
    <w:rsid w:val="0044088B"/>
    <w:rsid w:val="00440ACB"/>
    <w:rsid w:val="00440C51"/>
    <w:rsid w:val="00440FDF"/>
    <w:rsid w:val="0044115D"/>
    <w:rsid w:val="004411DB"/>
    <w:rsid w:val="00441314"/>
    <w:rsid w:val="0044153E"/>
    <w:rsid w:val="004415C1"/>
    <w:rsid w:val="00441A0D"/>
    <w:rsid w:val="00442006"/>
    <w:rsid w:val="00442676"/>
    <w:rsid w:val="00442699"/>
    <w:rsid w:val="00442850"/>
    <w:rsid w:val="00442907"/>
    <w:rsid w:val="004429D9"/>
    <w:rsid w:val="00442CC1"/>
    <w:rsid w:val="00442F9D"/>
    <w:rsid w:val="004432DF"/>
    <w:rsid w:val="004434A0"/>
    <w:rsid w:val="00443606"/>
    <w:rsid w:val="00443930"/>
    <w:rsid w:val="00443A15"/>
    <w:rsid w:val="00443C60"/>
    <w:rsid w:val="00443C6F"/>
    <w:rsid w:val="00443CC1"/>
    <w:rsid w:val="00443D90"/>
    <w:rsid w:val="00443DD5"/>
    <w:rsid w:val="00444134"/>
    <w:rsid w:val="00444221"/>
    <w:rsid w:val="00444289"/>
    <w:rsid w:val="00444439"/>
    <w:rsid w:val="00444D03"/>
    <w:rsid w:val="00444D66"/>
    <w:rsid w:val="00444E7C"/>
    <w:rsid w:val="00444FC1"/>
    <w:rsid w:val="0044548D"/>
    <w:rsid w:val="00445BC9"/>
    <w:rsid w:val="00445C23"/>
    <w:rsid w:val="00445DB5"/>
    <w:rsid w:val="00445FF1"/>
    <w:rsid w:val="00446164"/>
    <w:rsid w:val="004468A5"/>
    <w:rsid w:val="00446975"/>
    <w:rsid w:val="0044699C"/>
    <w:rsid w:val="004469A7"/>
    <w:rsid w:val="00446FFE"/>
    <w:rsid w:val="004471BD"/>
    <w:rsid w:val="00447A54"/>
    <w:rsid w:val="00447B4D"/>
    <w:rsid w:val="00447F16"/>
    <w:rsid w:val="00450297"/>
    <w:rsid w:val="0045041F"/>
    <w:rsid w:val="00450657"/>
    <w:rsid w:val="004508D1"/>
    <w:rsid w:val="00450928"/>
    <w:rsid w:val="00450A4F"/>
    <w:rsid w:val="0045103A"/>
    <w:rsid w:val="0045129C"/>
    <w:rsid w:val="00451544"/>
    <w:rsid w:val="00451DDB"/>
    <w:rsid w:val="00451E2D"/>
    <w:rsid w:val="004526B8"/>
    <w:rsid w:val="00452A58"/>
    <w:rsid w:val="00452BB0"/>
    <w:rsid w:val="00452D81"/>
    <w:rsid w:val="004530D4"/>
    <w:rsid w:val="00453930"/>
    <w:rsid w:val="00453BAD"/>
    <w:rsid w:val="00453BF9"/>
    <w:rsid w:val="00453C3E"/>
    <w:rsid w:val="00454234"/>
    <w:rsid w:val="004544AF"/>
    <w:rsid w:val="004546B2"/>
    <w:rsid w:val="004546D5"/>
    <w:rsid w:val="00454E3B"/>
    <w:rsid w:val="0045570B"/>
    <w:rsid w:val="00455CC1"/>
    <w:rsid w:val="00455F38"/>
    <w:rsid w:val="00456357"/>
    <w:rsid w:val="004567D7"/>
    <w:rsid w:val="00456F28"/>
    <w:rsid w:val="00456F32"/>
    <w:rsid w:val="00457072"/>
    <w:rsid w:val="0045763A"/>
    <w:rsid w:val="00457784"/>
    <w:rsid w:val="00460A4D"/>
    <w:rsid w:val="00460CB6"/>
    <w:rsid w:val="00460D65"/>
    <w:rsid w:val="004610D1"/>
    <w:rsid w:val="00461388"/>
    <w:rsid w:val="0046148D"/>
    <w:rsid w:val="004621B8"/>
    <w:rsid w:val="00462381"/>
    <w:rsid w:val="004623B8"/>
    <w:rsid w:val="00462963"/>
    <w:rsid w:val="00462BDA"/>
    <w:rsid w:val="00462C66"/>
    <w:rsid w:val="00462D28"/>
    <w:rsid w:val="00462D3F"/>
    <w:rsid w:val="0046320E"/>
    <w:rsid w:val="00463419"/>
    <w:rsid w:val="0046350E"/>
    <w:rsid w:val="00463570"/>
    <w:rsid w:val="00463699"/>
    <w:rsid w:val="004636AB"/>
    <w:rsid w:val="00463B81"/>
    <w:rsid w:val="00463FF9"/>
    <w:rsid w:val="00464078"/>
    <w:rsid w:val="004643C7"/>
    <w:rsid w:val="004645C3"/>
    <w:rsid w:val="00464807"/>
    <w:rsid w:val="004648D5"/>
    <w:rsid w:val="004649E1"/>
    <w:rsid w:val="00464CE0"/>
    <w:rsid w:val="00464E4C"/>
    <w:rsid w:val="00464FB2"/>
    <w:rsid w:val="00465047"/>
    <w:rsid w:val="004650B6"/>
    <w:rsid w:val="004651BC"/>
    <w:rsid w:val="00465389"/>
    <w:rsid w:val="0046540F"/>
    <w:rsid w:val="004654C5"/>
    <w:rsid w:val="004655C9"/>
    <w:rsid w:val="00465914"/>
    <w:rsid w:val="00465C3C"/>
    <w:rsid w:val="00466009"/>
    <w:rsid w:val="00466109"/>
    <w:rsid w:val="00466527"/>
    <w:rsid w:val="0046654E"/>
    <w:rsid w:val="00466738"/>
    <w:rsid w:val="00466831"/>
    <w:rsid w:val="0046692D"/>
    <w:rsid w:val="00466DEF"/>
    <w:rsid w:val="00467084"/>
    <w:rsid w:val="00467F69"/>
    <w:rsid w:val="004701EA"/>
    <w:rsid w:val="00470733"/>
    <w:rsid w:val="0047074D"/>
    <w:rsid w:val="00470A0E"/>
    <w:rsid w:val="00470AE8"/>
    <w:rsid w:val="00470F58"/>
    <w:rsid w:val="00471303"/>
    <w:rsid w:val="00471356"/>
    <w:rsid w:val="00471CB8"/>
    <w:rsid w:val="00472092"/>
    <w:rsid w:val="00472126"/>
    <w:rsid w:val="004723DF"/>
    <w:rsid w:val="004723F6"/>
    <w:rsid w:val="004724C2"/>
    <w:rsid w:val="00472526"/>
    <w:rsid w:val="00472B34"/>
    <w:rsid w:val="00472B43"/>
    <w:rsid w:val="00472F8A"/>
    <w:rsid w:val="00473300"/>
    <w:rsid w:val="0047333B"/>
    <w:rsid w:val="00473367"/>
    <w:rsid w:val="004734A0"/>
    <w:rsid w:val="004738F8"/>
    <w:rsid w:val="00473F65"/>
    <w:rsid w:val="00474216"/>
    <w:rsid w:val="00474E6E"/>
    <w:rsid w:val="004753B6"/>
    <w:rsid w:val="004754D5"/>
    <w:rsid w:val="0047550B"/>
    <w:rsid w:val="004756E2"/>
    <w:rsid w:val="00475B03"/>
    <w:rsid w:val="00475FE4"/>
    <w:rsid w:val="004765B6"/>
    <w:rsid w:val="004767E3"/>
    <w:rsid w:val="00476809"/>
    <w:rsid w:val="00476E82"/>
    <w:rsid w:val="00476EB6"/>
    <w:rsid w:val="00477603"/>
    <w:rsid w:val="004777BE"/>
    <w:rsid w:val="004777C5"/>
    <w:rsid w:val="00477904"/>
    <w:rsid w:val="00480102"/>
    <w:rsid w:val="004801AB"/>
    <w:rsid w:val="004801B4"/>
    <w:rsid w:val="00480923"/>
    <w:rsid w:val="00480C21"/>
    <w:rsid w:val="00480D18"/>
    <w:rsid w:val="00480DA8"/>
    <w:rsid w:val="00480E58"/>
    <w:rsid w:val="004811D8"/>
    <w:rsid w:val="00481490"/>
    <w:rsid w:val="00481581"/>
    <w:rsid w:val="00481BF5"/>
    <w:rsid w:val="00481D05"/>
    <w:rsid w:val="004829A7"/>
    <w:rsid w:val="00482ADD"/>
    <w:rsid w:val="00482C42"/>
    <w:rsid w:val="0048307C"/>
    <w:rsid w:val="004839A9"/>
    <w:rsid w:val="00483E76"/>
    <w:rsid w:val="00484587"/>
    <w:rsid w:val="00484B35"/>
    <w:rsid w:val="00484E39"/>
    <w:rsid w:val="004850D9"/>
    <w:rsid w:val="00485373"/>
    <w:rsid w:val="00485530"/>
    <w:rsid w:val="00485601"/>
    <w:rsid w:val="00485CC3"/>
    <w:rsid w:val="00485CF5"/>
    <w:rsid w:val="00485EEB"/>
    <w:rsid w:val="00486172"/>
    <w:rsid w:val="00486286"/>
    <w:rsid w:val="004864E5"/>
    <w:rsid w:val="004866CB"/>
    <w:rsid w:val="00486927"/>
    <w:rsid w:val="004869FB"/>
    <w:rsid w:val="00486B74"/>
    <w:rsid w:val="00486CC4"/>
    <w:rsid w:val="00486F0A"/>
    <w:rsid w:val="0048742B"/>
    <w:rsid w:val="0048746E"/>
    <w:rsid w:val="00487654"/>
    <w:rsid w:val="00487DAE"/>
    <w:rsid w:val="004902E3"/>
    <w:rsid w:val="004906F0"/>
    <w:rsid w:val="00490B25"/>
    <w:rsid w:val="004911A9"/>
    <w:rsid w:val="00491570"/>
    <w:rsid w:val="00491572"/>
    <w:rsid w:val="00491BDA"/>
    <w:rsid w:val="00491CD0"/>
    <w:rsid w:val="00491E20"/>
    <w:rsid w:val="0049238A"/>
    <w:rsid w:val="00493488"/>
    <w:rsid w:val="004936F1"/>
    <w:rsid w:val="00493737"/>
    <w:rsid w:val="00493A85"/>
    <w:rsid w:val="00493D11"/>
    <w:rsid w:val="00494042"/>
    <w:rsid w:val="0049453A"/>
    <w:rsid w:val="0049462F"/>
    <w:rsid w:val="004947C0"/>
    <w:rsid w:val="00494BF7"/>
    <w:rsid w:val="00494D9C"/>
    <w:rsid w:val="00494F9F"/>
    <w:rsid w:val="0049510D"/>
    <w:rsid w:val="0049551A"/>
    <w:rsid w:val="004959C3"/>
    <w:rsid w:val="00495A4C"/>
    <w:rsid w:val="00495FB1"/>
    <w:rsid w:val="0049600D"/>
    <w:rsid w:val="00496148"/>
    <w:rsid w:val="004961D3"/>
    <w:rsid w:val="004962DA"/>
    <w:rsid w:val="004964D8"/>
    <w:rsid w:val="00496E8D"/>
    <w:rsid w:val="004971FE"/>
    <w:rsid w:val="00497621"/>
    <w:rsid w:val="004979B5"/>
    <w:rsid w:val="00497B0B"/>
    <w:rsid w:val="00497B5B"/>
    <w:rsid w:val="00497B86"/>
    <w:rsid w:val="00497C8F"/>
    <w:rsid w:val="00497E16"/>
    <w:rsid w:val="004A0331"/>
    <w:rsid w:val="004A03AF"/>
    <w:rsid w:val="004A0411"/>
    <w:rsid w:val="004A08A7"/>
    <w:rsid w:val="004A0CA1"/>
    <w:rsid w:val="004A0EE0"/>
    <w:rsid w:val="004A13DE"/>
    <w:rsid w:val="004A14F0"/>
    <w:rsid w:val="004A1D4B"/>
    <w:rsid w:val="004A21E6"/>
    <w:rsid w:val="004A2294"/>
    <w:rsid w:val="004A2449"/>
    <w:rsid w:val="004A257E"/>
    <w:rsid w:val="004A283B"/>
    <w:rsid w:val="004A28CC"/>
    <w:rsid w:val="004A2B95"/>
    <w:rsid w:val="004A2C63"/>
    <w:rsid w:val="004A311D"/>
    <w:rsid w:val="004A32F2"/>
    <w:rsid w:val="004A33B0"/>
    <w:rsid w:val="004A3915"/>
    <w:rsid w:val="004A3C11"/>
    <w:rsid w:val="004A3E82"/>
    <w:rsid w:val="004A422E"/>
    <w:rsid w:val="004A42AC"/>
    <w:rsid w:val="004A4666"/>
    <w:rsid w:val="004A46D5"/>
    <w:rsid w:val="004A472D"/>
    <w:rsid w:val="004A4937"/>
    <w:rsid w:val="004A4CB9"/>
    <w:rsid w:val="004A4D04"/>
    <w:rsid w:val="004A4F34"/>
    <w:rsid w:val="004A500C"/>
    <w:rsid w:val="004A50BD"/>
    <w:rsid w:val="004A5441"/>
    <w:rsid w:val="004A558B"/>
    <w:rsid w:val="004A5618"/>
    <w:rsid w:val="004A573F"/>
    <w:rsid w:val="004A5B8E"/>
    <w:rsid w:val="004A5C8E"/>
    <w:rsid w:val="004A5D67"/>
    <w:rsid w:val="004A5D73"/>
    <w:rsid w:val="004A61DF"/>
    <w:rsid w:val="004A623B"/>
    <w:rsid w:val="004A672F"/>
    <w:rsid w:val="004A6874"/>
    <w:rsid w:val="004A68FE"/>
    <w:rsid w:val="004A6D39"/>
    <w:rsid w:val="004A6F58"/>
    <w:rsid w:val="004A7060"/>
    <w:rsid w:val="004A713E"/>
    <w:rsid w:val="004A75DB"/>
    <w:rsid w:val="004A764E"/>
    <w:rsid w:val="004A76FE"/>
    <w:rsid w:val="004A7769"/>
    <w:rsid w:val="004A7802"/>
    <w:rsid w:val="004A788A"/>
    <w:rsid w:val="004A7A82"/>
    <w:rsid w:val="004A7B22"/>
    <w:rsid w:val="004B00EC"/>
    <w:rsid w:val="004B059A"/>
    <w:rsid w:val="004B084A"/>
    <w:rsid w:val="004B0FDB"/>
    <w:rsid w:val="004B1059"/>
    <w:rsid w:val="004B11F0"/>
    <w:rsid w:val="004B16DF"/>
    <w:rsid w:val="004B18DC"/>
    <w:rsid w:val="004B19E6"/>
    <w:rsid w:val="004B1BCF"/>
    <w:rsid w:val="004B1F86"/>
    <w:rsid w:val="004B20CF"/>
    <w:rsid w:val="004B20E4"/>
    <w:rsid w:val="004B2286"/>
    <w:rsid w:val="004B273D"/>
    <w:rsid w:val="004B288F"/>
    <w:rsid w:val="004B3456"/>
    <w:rsid w:val="004B3BB5"/>
    <w:rsid w:val="004B3EDB"/>
    <w:rsid w:val="004B3F4F"/>
    <w:rsid w:val="004B3F7B"/>
    <w:rsid w:val="004B4079"/>
    <w:rsid w:val="004B4263"/>
    <w:rsid w:val="004B42AA"/>
    <w:rsid w:val="004B4732"/>
    <w:rsid w:val="004B48C8"/>
    <w:rsid w:val="004B4AD3"/>
    <w:rsid w:val="004B4E3E"/>
    <w:rsid w:val="004B5790"/>
    <w:rsid w:val="004B5B8D"/>
    <w:rsid w:val="004B5FB2"/>
    <w:rsid w:val="004B5FF4"/>
    <w:rsid w:val="004B6822"/>
    <w:rsid w:val="004B6A6B"/>
    <w:rsid w:val="004B6D51"/>
    <w:rsid w:val="004B6E24"/>
    <w:rsid w:val="004B6F5C"/>
    <w:rsid w:val="004B6FA7"/>
    <w:rsid w:val="004B7164"/>
    <w:rsid w:val="004B717A"/>
    <w:rsid w:val="004B7528"/>
    <w:rsid w:val="004B7559"/>
    <w:rsid w:val="004B75C0"/>
    <w:rsid w:val="004B762B"/>
    <w:rsid w:val="004B770D"/>
    <w:rsid w:val="004B7A35"/>
    <w:rsid w:val="004B7B1C"/>
    <w:rsid w:val="004B7CB6"/>
    <w:rsid w:val="004B7F35"/>
    <w:rsid w:val="004B7F9D"/>
    <w:rsid w:val="004C0320"/>
    <w:rsid w:val="004C03D8"/>
    <w:rsid w:val="004C05FA"/>
    <w:rsid w:val="004C0901"/>
    <w:rsid w:val="004C0CCA"/>
    <w:rsid w:val="004C0E4C"/>
    <w:rsid w:val="004C1288"/>
    <w:rsid w:val="004C12D5"/>
    <w:rsid w:val="004C188B"/>
    <w:rsid w:val="004C19A4"/>
    <w:rsid w:val="004C2207"/>
    <w:rsid w:val="004C238E"/>
    <w:rsid w:val="004C2A28"/>
    <w:rsid w:val="004C2A2D"/>
    <w:rsid w:val="004C2C01"/>
    <w:rsid w:val="004C2D9D"/>
    <w:rsid w:val="004C2DC3"/>
    <w:rsid w:val="004C305B"/>
    <w:rsid w:val="004C30F4"/>
    <w:rsid w:val="004C319A"/>
    <w:rsid w:val="004C328A"/>
    <w:rsid w:val="004C36DF"/>
    <w:rsid w:val="004C3AE6"/>
    <w:rsid w:val="004C3D88"/>
    <w:rsid w:val="004C4062"/>
    <w:rsid w:val="004C42DB"/>
    <w:rsid w:val="004C44B1"/>
    <w:rsid w:val="004C4A4A"/>
    <w:rsid w:val="004C5247"/>
    <w:rsid w:val="004C5A8D"/>
    <w:rsid w:val="004C5F69"/>
    <w:rsid w:val="004C6459"/>
    <w:rsid w:val="004C683E"/>
    <w:rsid w:val="004C690A"/>
    <w:rsid w:val="004C6A7E"/>
    <w:rsid w:val="004C6D47"/>
    <w:rsid w:val="004C6F19"/>
    <w:rsid w:val="004C6F3C"/>
    <w:rsid w:val="004C7167"/>
    <w:rsid w:val="004C71B0"/>
    <w:rsid w:val="004C72C9"/>
    <w:rsid w:val="004C75A4"/>
    <w:rsid w:val="004C760E"/>
    <w:rsid w:val="004C766B"/>
    <w:rsid w:val="004C7708"/>
    <w:rsid w:val="004D01AC"/>
    <w:rsid w:val="004D01E9"/>
    <w:rsid w:val="004D04F8"/>
    <w:rsid w:val="004D090B"/>
    <w:rsid w:val="004D0D17"/>
    <w:rsid w:val="004D0D21"/>
    <w:rsid w:val="004D0E1A"/>
    <w:rsid w:val="004D1048"/>
    <w:rsid w:val="004D12D8"/>
    <w:rsid w:val="004D156D"/>
    <w:rsid w:val="004D1A88"/>
    <w:rsid w:val="004D1DCF"/>
    <w:rsid w:val="004D1E00"/>
    <w:rsid w:val="004D239C"/>
    <w:rsid w:val="004D2963"/>
    <w:rsid w:val="004D299C"/>
    <w:rsid w:val="004D29DC"/>
    <w:rsid w:val="004D2EA5"/>
    <w:rsid w:val="004D2F2A"/>
    <w:rsid w:val="004D35A2"/>
    <w:rsid w:val="004D36D6"/>
    <w:rsid w:val="004D36F9"/>
    <w:rsid w:val="004D397A"/>
    <w:rsid w:val="004D3C76"/>
    <w:rsid w:val="004D3E32"/>
    <w:rsid w:val="004D3E94"/>
    <w:rsid w:val="004D45C7"/>
    <w:rsid w:val="004D4ACB"/>
    <w:rsid w:val="004D4B67"/>
    <w:rsid w:val="004D4D8E"/>
    <w:rsid w:val="004D51F1"/>
    <w:rsid w:val="004D5F5D"/>
    <w:rsid w:val="004D6402"/>
    <w:rsid w:val="004D6578"/>
    <w:rsid w:val="004D66BF"/>
    <w:rsid w:val="004D68F2"/>
    <w:rsid w:val="004D6FFF"/>
    <w:rsid w:val="004D7247"/>
    <w:rsid w:val="004D7477"/>
    <w:rsid w:val="004D74A5"/>
    <w:rsid w:val="004D7863"/>
    <w:rsid w:val="004D78D1"/>
    <w:rsid w:val="004D78D5"/>
    <w:rsid w:val="004D7BDB"/>
    <w:rsid w:val="004D7E5C"/>
    <w:rsid w:val="004D7EBF"/>
    <w:rsid w:val="004E0436"/>
    <w:rsid w:val="004E0590"/>
    <w:rsid w:val="004E05D7"/>
    <w:rsid w:val="004E05E4"/>
    <w:rsid w:val="004E06CC"/>
    <w:rsid w:val="004E09E3"/>
    <w:rsid w:val="004E167C"/>
    <w:rsid w:val="004E1862"/>
    <w:rsid w:val="004E28CC"/>
    <w:rsid w:val="004E2A23"/>
    <w:rsid w:val="004E2AFA"/>
    <w:rsid w:val="004E2D9D"/>
    <w:rsid w:val="004E32B2"/>
    <w:rsid w:val="004E33A9"/>
    <w:rsid w:val="004E354B"/>
    <w:rsid w:val="004E3721"/>
    <w:rsid w:val="004E390E"/>
    <w:rsid w:val="004E3C1B"/>
    <w:rsid w:val="004E404B"/>
    <w:rsid w:val="004E40F6"/>
    <w:rsid w:val="004E42C6"/>
    <w:rsid w:val="004E4D57"/>
    <w:rsid w:val="004E4D5A"/>
    <w:rsid w:val="004E4DE7"/>
    <w:rsid w:val="004E50A7"/>
    <w:rsid w:val="004E51E1"/>
    <w:rsid w:val="004E54BE"/>
    <w:rsid w:val="004E5538"/>
    <w:rsid w:val="004E55F2"/>
    <w:rsid w:val="004E5755"/>
    <w:rsid w:val="004E5894"/>
    <w:rsid w:val="004E5B2A"/>
    <w:rsid w:val="004E5D66"/>
    <w:rsid w:val="004E618F"/>
    <w:rsid w:val="004E64E0"/>
    <w:rsid w:val="004E67D4"/>
    <w:rsid w:val="004E6A43"/>
    <w:rsid w:val="004E6BF5"/>
    <w:rsid w:val="004E6E55"/>
    <w:rsid w:val="004E72F3"/>
    <w:rsid w:val="004E73B1"/>
    <w:rsid w:val="004E750D"/>
    <w:rsid w:val="004E7953"/>
    <w:rsid w:val="004E7992"/>
    <w:rsid w:val="004E79D4"/>
    <w:rsid w:val="004E7F92"/>
    <w:rsid w:val="004F02A1"/>
    <w:rsid w:val="004F0396"/>
    <w:rsid w:val="004F0483"/>
    <w:rsid w:val="004F05EE"/>
    <w:rsid w:val="004F0B22"/>
    <w:rsid w:val="004F0B6C"/>
    <w:rsid w:val="004F0F45"/>
    <w:rsid w:val="004F13F9"/>
    <w:rsid w:val="004F16D8"/>
    <w:rsid w:val="004F1ACA"/>
    <w:rsid w:val="004F1B74"/>
    <w:rsid w:val="004F1EC4"/>
    <w:rsid w:val="004F20B5"/>
    <w:rsid w:val="004F235A"/>
    <w:rsid w:val="004F23A3"/>
    <w:rsid w:val="004F250B"/>
    <w:rsid w:val="004F2D3E"/>
    <w:rsid w:val="004F30D2"/>
    <w:rsid w:val="004F31A4"/>
    <w:rsid w:val="004F3232"/>
    <w:rsid w:val="004F3AA5"/>
    <w:rsid w:val="004F3BF1"/>
    <w:rsid w:val="004F3CA8"/>
    <w:rsid w:val="004F3EC0"/>
    <w:rsid w:val="004F4109"/>
    <w:rsid w:val="004F4186"/>
    <w:rsid w:val="004F4862"/>
    <w:rsid w:val="004F4DAF"/>
    <w:rsid w:val="004F4F33"/>
    <w:rsid w:val="004F5177"/>
    <w:rsid w:val="004F544A"/>
    <w:rsid w:val="004F5852"/>
    <w:rsid w:val="004F5D83"/>
    <w:rsid w:val="004F5DBB"/>
    <w:rsid w:val="004F5E6F"/>
    <w:rsid w:val="004F6074"/>
    <w:rsid w:val="004F612A"/>
    <w:rsid w:val="004F6448"/>
    <w:rsid w:val="004F6788"/>
    <w:rsid w:val="004F68E1"/>
    <w:rsid w:val="004F698C"/>
    <w:rsid w:val="004F69A0"/>
    <w:rsid w:val="004F6CC8"/>
    <w:rsid w:val="004F6F4A"/>
    <w:rsid w:val="004F7357"/>
    <w:rsid w:val="004F74CE"/>
    <w:rsid w:val="004F78FC"/>
    <w:rsid w:val="004F7C8C"/>
    <w:rsid w:val="004F7F00"/>
    <w:rsid w:val="005000C0"/>
    <w:rsid w:val="0050012D"/>
    <w:rsid w:val="00500209"/>
    <w:rsid w:val="005006A0"/>
    <w:rsid w:val="00500B9C"/>
    <w:rsid w:val="00500D5B"/>
    <w:rsid w:val="00500DAD"/>
    <w:rsid w:val="00500EB7"/>
    <w:rsid w:val="005017D2"/>
    <w:rsid w:val="005018B9"/>
    <w:rsid w:val="00501AF3"/>
    <w:rsid w:val="00502243"/>
    <w:rsid w:val="0050225A"/>
    <w:rsid w:val="00502AF1"/>
    <w:rsid w:val="00502B0C"/>
    <w:rsid w:val="00502CBF"/>
    <w:rsid w:val="0050342A"/>
    <w:rsid w:val="005034D6"/>
    <w:rsid w:val="00503960"/>
    <w:rsid w:val="00503FB4"/>
    <w:rsid w:val="00503FD8"/>
    <w:rsid w:val="00504059"/>
    <w:rsid w:val="00504203"/>
    <w:rsid w:val="00504543"/>
    <w:rsid w:val="00504749"/>
    <w:rsid w:val="00504BB8"/>
    <w:rsid w:val="00505231"/>
    <w:rsid w:val="0050553C"/>
    <w:rsid w:val="00506413"/>
    <w:rsid w:val="00506440"/>
    <w:rsid w:val="00506537"/>
    <w:rsid w:val="005066F1"/>
    <w:rsid w:val="00507314"/>
    <w:rsid w:val="005073D1"/>
    <w:rsid w:val="005075FF"/>
    <w:rsid w:val="00507693"/>
    <w:rsid w:val="00507C35"/>
    <w:rsid w:val="00507CBC"/>
    <w:rsid w:val="00510236"/>
    <w:rsid w:val="00510451"/>
    <w:rsid w:val="005105E0"/>
    <w:rsid w:val="00510642"/>
    <w:rsid w:val="00510B0D"/>
    <w:rsid w:val="00510C39"/>
    <w:rsid w:val="00511243"/>
    <w:rsid w:val="00511298"/>
    <w:rsid w:val="0051159B"/>
    <w:rsid w:val="005118AD"/>
    <w:rsid w:val="00511BB1"/>
    <w:rsid w:val="00511E65"/>
    <w:rsid w:val="00511F1D"/>
    <w:rsid w:val="00512417"/>
    <w:rsid w:val="00512581"/>
    <w:rsid w:val="0051275F"/>
    <w:rsid w:val="00512B8C"/>
    <w:rsid w:val="00512CC4"/>
    <w:rsid w:val="00513025"/>
    <w:rsid w:val="00513084"/>
    <w:rsid w:val="005133FB"/>
    <w:rsid w:val="0051347B"/>
    <w:rsid w:val="00513939"/>
    <w:rsid w:val="00513C40"/>
    <w:rsid w:val="00513EEC"/>
    <w:rsid w:val="005144C4"/>
    <w:rsid w:val="005145F7"/>
    <w:rsid w:val="00514618"/>
    <w:rsid w:val="00514861"/>
    <w:rsid w:val="00514A90"/>
    <w:rsid w:val="00514E1E"/>
    <w:rsid w:val="00514E31"/>
    <w:rsid w:val="00515226"/>
    <w:rsid w:val="00515B60"/>
    <w:rsid w:val="00515B70"/>
    <w:rsid w:val="00515C86"/>
    <w:rsid w:val="00515D4E"/>
    <w:rsid w:val="00515D72"/>
    <w:rsid w:val="0051605D"/>
    <w:rsid w:val="005160DC"/>
    <w:rsid w:val="00516277"/>
    <w:rsid w:val="005164B5"/>
    <w:rsid w:val="00516965"/>
    <w:rsid w:val="00516CF9"/>
    <w:rsid w:val="00517BC8"/>
    <w:rsid w:val="00520014"/>
    <w:rsid w:val="00520129"/>
    <w:rsid w:val="005202B0"/>
    <w:rsid w:val="0052066B"/>
    <w:rsid w:val="00520775"/>
    <w:rsid w:val="0052093F"/>
    <w:rsid w:val="00520AC8"/>
    <w:rsid w:val="00520B8B"/>
    <w:rsid w:val="00520CB5"/>
    <w:rsid w:val="005214D0"/>
    <w:rsid w:val="0052167B"/>
    <w:rsid w:val="00521DA1"/>
    <w:rsid w:val="00521F02"/>
    <w:rsid w:val="005223A1"/>
    <w:rsid w:val="005224EA"/>
    <w:rsid w:val="00522765"/>
    <w:rsid w:val="005227E1"/>
    <w:rsid w:val="00522B9E"/>
    <w:rsid w:val="00522E1A"/>
    <w:rsid w:val="00523044"/>
    <w:rsid w:val="005232AC"/>
    <w:rsid w:val="00523349"/>
    <w:rsid w:val="005234AB"/>
    <w:rsid w:val="00523858"/>
    <w:rsid w:val="00523DAA"/>
    <w:rsid w:val="00523F78"/>
    <w:rsid w:val="005246DC"/>
    <w:rsid w:val="00524B15"/>
    <w:rsid w:val="00524B19"/>
    <w:rsid w:val="00524E27"/>
    <w:rsid w:val="00525409"/>
    <w:rsid w:val="0052559C"/>
    <w:rsid w:val="00525666"/>
    <w:rsid w:val="00525EB8"/>
    <w:rsid w:val="0052673A"/>
    <w:rsid w:val="005268BA"/>
    <w:rsid w:val="0052690C"/>
    <w:rsid w:val="00526B57"/>
    <w:rsid w:val="00526BBB"/>
    <w:rsid w:val="00527254"/>
    <w:rsid w:val="00527879"/>
    <w:rsid w:val="00527D3E"/>
    <w:rsid w:val="005300EA"/>
    <w:rsid w:val="00530167"/>
    <w:rsid w:val="005301A4"/>
    <w:rsid w:val="005302D2"/>
    <w:rsid w:val="005309A6"/>
    <w:rsid w:val="00530AE5"/>
    <w:rsid w:val="00530B0A"/>
    <w:rsid w:val="0053142C"/>
    <w:rsid w:val="005317C7"/>
    <w:rsid w:val="005319ED"/>
    <w:rsid w:val="00531D91"/>
    <w:rsid w:val="00532349"/>
    <w:rsid w:val="00532437"/>
    <w:rsid w:val="0053273E"/>
    <w:rsid w:val="00532AAD"/>
    <w:rsid w:val="00533041"/>
    <w:rsid w:val="00533377"/>
    <w:rsid w:val="00533777"/>
    <w:rsid w:val="00533A85"/>
    <w:rsid w:val="00533C49"/>
    <w:rsid w:val="00534054"/>
    <w:rsid w:val="005340E3"/>
    <w:rsid w:val="0053429D"/>
    <w:rsid w:val="005344E8"/>
    <w:rsid w:val="00534750"/>
    <w:rsid w:val="00534BAD"/>
    <w:rsid w:val="00534DC7"/>
    <w:rsid w:val="00534E39"/>
    <w:rsid w:val="0053515B"/>
    <w:rsid w:val="005351CB"/>
    <w:rsid w:val="00535587"/>
    <w:rsid w:val="005355FD"/>
    <w:rsid w:val="00535742"/>
    <w:rsid w:val="00535ADD"/>
    <w:rsid w:val="00535B36"/>
    <w:rsid w:val="00535B8E"/>
    <w:rsid w:val="00535C5E"/>
    <w:rsid w:val="00535C81"/>
    <w:rsid w:val="00535CFA"/>
    <w:rsid w:val="00535F38"/>
    <w:rsid w:val="00536076"/>
    <w:rsid w:val="0053610C"/>
    <w:rsid w:val="0053624B"/>
    <w:rsid w:val="00536327"/>
    <w:rsid w:val="0053633F"/>
    <w:rsid w:val="00536E4B"/>
    <w:rsid w:val="00536EA6"/>
    <w:rsid w:val="005372C9"/>
    <w:rsid w:val="005373B0"/>
    <w:rsid w:val="0053783F"/>
    <w:rsid w:val="005379C4"/>
    <w:rsid w:val="00537C0C"/>
    <w:rsid w:val="00537EBD"/>
    <w:rsid w:val="00540349"/>
    <w:rsid w:val="005403BD"/>
    <w:rsid w:val="00540579"/>
    <w:rsid w:val="005406AA"/>
    <w:rsid w:val="0054074C"/>
    <w:rsid w:val="00540895"/>
    <w:rsid w:val="00540AAB"/>
    <w:rsid w:val="005411AC"/>
    <w:rsid w:val="005415A9"/>
    <w:rsid w:val="005416BB"/>
    <w:rsid w:val="00541AF6"/>
    <w:rsid w:val="00541B2C"/>
    <w:rsid w:val="00541D33"/>
    <w:rsid w:val="005421CB"/>
    <w:rsid w:val="00542475"/>
    <w:rsid w:val="005424A3"/>
    <w:rsid w:val="00542742"/>
    <w:rsid w:val="00542C8D"/>
    <w:rsid w:val="00543821"/>
    <w:rsid w:val="00543DBC"/>
    <w:rsid w:val="005441FC"/>
    <w:rsid w:val="0054448B"/>
    <w:rsid w:val="005445ED"/>
    <w:rsid w:val="005448A1"/>
    <w:rsid w:val="00544ECE"/>
    <w:rsid w:val="00545197"/>
    <w:rsid w:val="00545238"/>
    <w:rsid w:val="0054556B"/>
    <w:rsid w:val="0054584A"/>
    <w:rsid w:val="00545F9F"/>
    <w:rsid w:val="00546031"/>
    <w:rsid w:val="005460BB"/>
    <w:rsid w:val="005460F9"/>
    <w:rsid w:val="0054619B"/>
    <w:rsid w:val="005463FA"/>
    <w:rsid w:val="005466D8"/>
    <w:rsid w:val="00546853"/>
    <w:rsid w:val="005468DA"/>
    <w:rsid w:val="00546DC7"/>
    <w:rsid w:val="00546E5D"/>
    <w:rsid w:val="00547237"/>
    <w:rsid w:val="005472E5"/>
    <w:rsid w:val="005473E5"/>
    <w:rsid w:val="00547678"/>
    <w:rsid w:val="00547AF6"/>
    <w:rsid w:val="00547BD1"/>
    <w:rsid w:val="00547CCF"/>
    <w:rsid w:val="00547D2A"/>
    <w:rsid w:val="00547DF5"/>
    <w:rsid w:val="00547F30"/>
    <w:rsid w:val="005503CD"/>
    <w:rsid w:val="00550647"/>
    <w:rsid w:val="005506E5"/>
    <w:rsid w:val="00550707"/>
    <w:rsid w:val="00550804"/>
    <w:rsid w:val="00550A01"/>
    <w:rsid w:val="00551062"/>
    <w:rsid w:val="0055121B"/>
    <w:rsid w:val="0055141C"/>
    <w:rsid w:val="005514F3"/>
    <w:rsid w:val="00551AF6"/>
    <w:rsid w:val="00552020"/>
    <w:rsid w:val="005521D4"/>
    <w:rsid w:val="005524E2"/>
    <w:rsid w:val="005524E8"/>
    <w:rsid w:val="00552570"/>
    <w:rsid w:val="00552679"/>
    <w:rsid w:val="00552A3A"/>
    <w:rsid w:val="0055343A"/>
    <w:rsid w:val="00553584"/>
    <w:rsid w:val="005536F0"/>
    <w:rsid w:val="00553C83"/>
    <w:rsid w:val="0055415B"/>
    <w:rsid w:val="005541C2"/>
    <w:rsid w:val="005543D5"/>
    <w:rsid w:val="00554C63"/>
    <w:rsid w:val="00554D1E"/>
    <w:rsid w:val="0055507B"/>
    <w:rsid w:val="00555195"/>
    <w:rsid w:val="005551A7"/>
    <w:rsid w:val="00555361"/>
    <w:rsid w:val="00555404"/>
    <w:rsid w:val="00555438"/>
    <w:rsid w:val="00555796"/>
    <w:rsid w:val="00555C7A"/>
    <w:rsid w:val="00555CCE"/>
    <w:rsid w:val="00555CD9"/>
    <w:rsid w:val="00555DC2"/>
    <w:rsid w:val="00555E35"/>
    <w:rsid w:val="00555ECB"/>
    <w:rsid w:val="00555F05"/>
    <w:rsid w:val="00555FC7"/>
    <w:rsid w:val="0055626C"/>
    <w:rsid w:val="0055655C"/>
    <w:rsid w:val="005567D3"/>
    <w:rsid w:val="00556CAD"/>
    <w:rsid w:val="00556CBC"/>
    <w:rsid w:val="00556EE3"/>
    <w:rsid w:val="00557889"/>
    <w:rsid w:val="0056001F"/>
    <w:rsid w:val="0056059F"/>
    <w:rsid w:val="00560761"/>
    <w:rsid w:val="005607F3"/>
    <w:rsid w:val="005607F7"/>
    <w:rsid w:val="0056083B"/>
    <w:rsid w:val="00560AD8"/>
    <w:rsid w:val="005611C1"/>
    <w:rsid w:val="005611DB"/>
    <w:rsid w:val="005616FA"/>
    <w:rsid w:val="00561853"/>
    <w:rsid w:val="00561938"/>
    <w:rsid w:val="005619E0"/>
    <w:rsid w:val="00561B5D"/>
    <w:rsid w:val="00561E7A"/>
    <w:rsid w:val="00562461"/>
    <w:rsid w:val="005626CF"/>
    <w:rsid w:val="00562AEA"/>
    <w:rsid w:val="00562B0F"/>
    <w:rsid w:val="00562CD4"/>
    <w:rsid w:val="00562D0A"/>
    <w:rsid w:val="005630EF"/>
    <w:rsid w:val="0056325C"/>
    <w:rsid w:val="0056364A"/>
    <w:rsid w:val="005636BB"/>
    <w:rsid w:val="005636BC"/>
    <w:rsid w:val="00563758"/>
    <w:rsid w:val="0056411D"/>
    <w:rsid w:val="005641CF"/>
    <w:rsid w:val="00564331"/>
    <w:rsid w:val="005643CF"/>
    <w:rsid w:val="005649C0"/>
    <w:rsid w:val="00564D88"/>
    <w:rsid w:val="00565141"/>
    <w:rsid w:val="0056525D"/>
    <w:rsid w:val="00565373"/>
    <w:rsid w:val="005654E4"/>
    <w:rsid w:val="00565764"/>
    <w:rsid w:val="00565903"/>
    <w:rsid w:val="0056591B"/>
    <w:rsid w:val="00565C58"/>
    <w:rsid w:val="00566059"/>
    <w:rsid w:val="005662CB"/>
    <w:rsid w:val="00566541"/>
    <w:rsid w:val="00566644"/>
    <w:rsid w:val="005666CB"/>
    <w:rsid w:val="00566A59"/>
    <w:rsid w:val="00566BF1"/>
    <w:rsid w:val="00566BFF"/>
    <w:rsid w:val="00566C50"/>
    <w:rsid w:val="00566E37"/>
    <w:rsid w:val="005670D6"/>
    <w:rsid w:val="005670F2"/>
    <w:rsid w:val="0056715B"/>
    <w:rsid w:val="00567404"/>
    <w:rsid w:val="00567477"/>
    <w:rsid w:val="005674C3"/>
    <w:rsid w:val="005675AA"/>
    <w:rsid w:val="0056769D"/>
    <w:rsid w:val="00567742"/>
    <w:rsid w:val="00567778"/>
    <w:rsid w:val="005678CC"/>
    <w:rsid w:val="00567A8C"/>
    <w:rsid w:val="00567B1E"/>
    <w:rsid w:val="00567BCA"/>
    <w:rsid w:val="00570221"/>
    <w:rsid w:val="00570460"/>
    <w:rsid w:val="00570467"/>
    <w:rsid w:val="005706AD"/>
    <w:rsid w:val="00570A87"/>
    <w:rsid w:val="00570FAD"/>
    <w:rsid w:val="00571B2E"/>
    <w:rsid w:val="00571DAE"/>
    <w:rsid w:val="00571E0C"/>
    <w:rsid w:val="00572001"/>
    <w:rsid w:val="005723C2"/>
    <w:rsid w:val="00572455"/>
    <w:rsid w:val="0057247D"/>
    <w:rsid w:val="0057257B"/>
    <w:rsid w:val="00572716"/>
    <w:rsid w:val="00572FE3"/>
    <w:rsid w:val="0057314D"/>
    <w:rsid w:val="005731DF"/>
    <w:rsid w:val="0057382E"/>
    <w:rsid w:val="00573975"/>
    <w:rsid w:val="00573BA4"/>
    <w:rsid w:val="00573C18"/>
    <w:rsid w:val="00573D34"/>
    <w:rsid w:val="00573D49"/>
    <w:rsid w:val="0057428A"/>
    <w:rsid w:val="005742C0"/>
    <w:rsid w:val="005743DA"/>
    <w:rsid w:val="00574678"/>
    <w:rsid w:val="00574B29"/>
    <w:rsid w:val="00574DE1"/>
    <w:rsid w:val="00574E93"/>
    <w:rsid w:val="005750EA"/>
    <w:rsid w:val="00575355"/>
    <w:rsid w:val="0057558C"/>
    <w:rsid w:val="0057573A"/>
    <w:rsid w:val="00575F06"/>
    <w:rsid w:val="005760AE"/>
    <w:rsid w:val="00576270"/>
    <w:rsid w:val="00576EB9"/>
    <w:rsid w:val="005771A4"/>
    <w:rsid w:val="005773B1"/>
    <w:rsid w:val="0057740A"/>
    <w:rsid w:val="005774A5"/>
    <w:rsid w:val="005775CA"/>
    <w:rsid w:val="0057772D"/>
    <w:rsid w:val="00577ACA"/>
    <w:rsid w:val="00577C54"/>
    <w:rsid w:val="00577C62"/>
    <w:rsid w:val="00580368"/>
    <w:rsid w:val="005807FD"/>
    <w:rsid w:val="00580818"/>
    <w:rsid w:val="00580876"/>
    <w:rsid w:val="00580BAB"/>
    <w:rsid w:val="00580D0B"/>
    <w:rsid w:val="00580D69"/>
    <w:rsid w:val="00580ED5"/>
    <w:rsid w:val="00581174"/>
    <w:rsid w:val="00581850"/>
    <w:rsid w:val="00581936"/>
    <w:rsid w:val="00581E6A"/>
    <w:rsid w:val="00581F05"/>
    <w:rsid w:val="00581F63"/>
    <w:rsid w:val="005822E1"/>
    <w:rsid w:val="0058244D"/>
    <w:rsid w:val="005824DB"/>
    <w:rsid w:val="00582A0A"/>
    <w:rsid w:val="00582BE8"/>
    <w:rsid w:val="00582BF7"/>
    <w:rsid w:val="00582BFE"/>
    <w:rsid w:val="00582E77"/>
    <w:rsid w:val="00582F0C"/>
    <w:rsid w:val="005830F7"/>
    <w:rsid w:val="005830FB"/>
    <w:rsid w:val="0058326C"/>
    <w:rsid w:val="005832A2"/>
    <w:rsid w:val="005834EF"/>
    <w:rsid w:val="00583616"/>
    <w:rsid w:val="00583B8D"/>
    <w:rsid w:val="00584090"/>
    <w:rsid w:val="0058444D"/>
    <w:rsid w:val="005845AF"/>
    <w:rsid w:val="005846A1"/>
    <w:rsid w:val="00584878"/>
    <w:rsid w:val="00584A26"/>
    <w:rsid w:val="00584D3D"/>
    <w:rsid w:val="00585751"/>
    <w:rsid w:val="00585B40"/>
    <w:rsid w:val="00585BA6"/>
    <w:rsid w:val="00585DF9"/>
    <w:rsid w:val="00585DFF"/>
    <w:rsid w:val="005862E6"/>
    <w:rsid w:val="00586389"/>
    <w:rsid w:val="005864FB"/>
    <w:rsid w:val="00586BBE"/>
    <w:rsid w:val="00586CC3"/>
    <w:rsid w:val="005875AD"/>
    <w:rsid w:val="00587A6D"/>
    <w:rsid w:val="00587BE7"/>
    <w:rsid w:val="00587C3B"/>
    <w:rsid w:val="00587E90"/>
    <w:rsid w:val="00590024"/>
    <w:rsid w:val="005901BD"/>
    <w:rsid w:val="00590512"/>
    <w:rsid w:val="0059051C"/>
    <w:rsid w:val="005906ED"/>
    <w:rsid w:val="00590A9A"/>
    <w:rsid w:val="00590B53"/>
    <w:rsid w:val="00590C7C"/>
    <w:rsid w:val="00590D72"/>
    <w:rsid w:val="0059154C"/>
    <w:rsid w:val="00591580"/>
    <w:rsid w:val="00591F80"/>
    <w:rsid w:val="005923EA"/>
    <w:rsid w:val="00592890"/>
    <w:rsid w:val="0059302D"/>
    <w:rsid w:val="005930AE"/>
    <w:rsid w:val="00593270"/>
    <w:rsid w:val="00593481"/>
    <w:rsid w:val="00593640"/>
    <w:rsid w:val="00593719"/>
    <w:rsid w:val="00593C87"/>
    <w:rsid w:val="00593CE5"/>
    <w:rsid w:val="00593D4D"/>
    <w:rsid w:val="00593FEE"/>
    <w:rsid w:val="005943A6"/>
    <w:rsid w:val="005943C7"/>
    <w:rsid w:val="00594588"/>
    <w:rsid w:val="00595360"/>
    <w:rsid w:val="005953CF"/>
    <w:rsid w:val="005955B4"/>
    <w:rsid w:val="00595642"/>
    <w:rsid w:val="005958A2"/>
    <w:rsid w:val="00595B5B"/>
    <w:rsid w:val="00596545"/>
    <w:rsid w:val="0059663A"/>
    <w:rsid w:val="005966EA"/>
    <w:rsid w:val="0059693C"/>
    <w:rsid w:val="00596A22"/>
    <w:rsid w:val="00596DFA"/>
    <w:rsid w:val="00597119"/>
    <w:rsid w:val="0059743A"/>
    <w:rsid w:val="0059759D"/>
    <w:rsid w:val="0059767C"/>
    <w:rsid w:val="00597866"/>
    <w:rsid w:val="00597888"/>
    <w:rsid w:val="00597898"/>
    <w:rsid w:val="005978B6"/>
    <w:rsid w:val="00597BBA"/>
    <w:rsid w:val="00597C58"/>
    <w:rsid w:val="00597E8C"/>
    <w:rsid w:val="005A02B4"/>
    <w:rsid w:val="005A0813"/>
    <w:rsid w:val="005A0821"/>
    <w:rsid w:val="005A0D2C"/>
    <w:rsid w:val="005A0D79"/>
    <w:rsid w:val="005A0E1C"/>
    <w:rsid w:val="005A111A"/>
    <w:rsid w:val="005A116C"/>
    <w:rsid w:val="005A1415"/>
    <w:rsid w:val="005A1703"/>
    <w:rsid w:val="005A1746"/>
    <w:rsid w:val="005A18CB"/>
    <w:rsid w:val="005A20E9"/>
    <w:rsid w:val="005A29B6"/>
    <w:rsid w:val="005A2A67"/>
    <w:rsid w:val="005A3061"/>
    <w:rsid w:val="005A3139"/>
    <w:rsid w:val="005A360B"/>
    <w:rsid w:val="005A3615"/>
    <w:rsid w:val="005A369B"/>
    <w:rsid w:val="005A36AA"/>
    <w:rsid w:val="005A4883"/>
    <w:rsid w:val="005A4BD6"/>
    <w:rsid w:val="005A4C57"/>
    <w:rsid w:val="005A542B"/>
    <w:rsid w:val="005A55EB"/>
    <w:rsid w:val="005A57E4"/>
    <w:rsid w:val="005A58EA"/>
    <w:rsid w:val="005A5D78"/>
    <w:rsid w:val="005A60D2"/>
    <w:rsid w:val="005A6244"/>
    <w:rsid w:val="005A6253"/>
    <w:rsid w:val="005A648D"/>
    <w:rsid w:val="005A66F7"/>
    <w:rsid w:val="005A6ECA"/>
    <w:rsid w:val="005A6FD9"/>
    <w:rsid w:val="005A70AD"/>
    <w:rsid w:val="005A72A6"/>
    <w:rsid w:val="005A738D"/>
    <w:rsid w:val="005A7671"/>
    <w:rsid w:val="005B016B"/>
    <w:rsid w:val="005B053D"/>
    <w:rsid w:val="005B0620"/>
    <w:rsid w:val="005B0779"/>
    <w:rsid w:val="005B0877"/>
    <w:rsid w:val="005B138F"/>
    <w:rsid w:val="005B1458"/>
    <w:rsid w:val="005B1815"/>
    <w:rsid w:val="005B1D18"/>
    <w:rsid w:val="005B206B"/>
    <w:rsid w:val="005B2511"/>
    <w:rsid w:val="005B27F5"/>
    <w:rsid w:val="005B2ACF"/>
    <w:rsid w:val="005B2B22"/>
    <w:rsid w:val="005B2C9D"/>
    <w:rsid w:val="005B2E00"/>
    <w:rsid w:val="005B3343"/>
    <w:rsid w:val="005B33C9"/>
    <w:rsid w:val="005B3478"/>
    <w:rsid w:val="005B399D"/>
    <w:rsid w:val="005B3C9A"/>
    <w:rsid w:val="005B3F2E"/>
    <w:rsid w:val="005B40D4"/>
    <w:rsid w:val="005B41D0"/>
    <w:rsid w:val="005B47D8"/>
    <w:rsid w:val="005B4DE5"/>
    <w:rsid w:val="005B4EBD"/>
    <w:rsid w:val="005B51E6"/>
    <w:rsid w:val="005B520D"/>
    <w:rsid w:val="005B5359"/>
    <w:rsid w:val="005B53D1"/>
    <w:rsid w:val="005B5838"/>
    <w:rsid w:val="005B58F8"/>
    <w:rsid w:val="005B5AE2"/>
    <w:rsid w:val="005B5ED9"/>
    <w:rsid w:val="005B6456"/>
    <w:rsid w:val="005B66D3"/>
    <w:rsid w:val="005B68DB"/>
    <w:rsid w:val="005B6E97"/>
    <w:rsid w:val="005B752E"/>
    <w:rsid w:val="005B75E3"/>
    <w:rsid w:val="005B76F7"/>
    <w:rsid w:val="005B7788"/>
    <w:rsid w:val="005B7A3C"/>
    <w:rsid w:val="005B7AFC"/>
    <w:rsid w:val="005B7E37"/>
    <w:rsid w:val="005B7EFF"/>
    <w:rsid w:val="005C0160"/>
    <w:rsid w:val="005C04A4"/>
    <w:rsid w:val="005C07F8"/>
    <w:rsid w:val="005C0B27"/>
    <w:rsid w:val="005C0C84"/>
    <w:rsid w:val="005C1055"/>
    <w:rsid w:val="005C186A"/>
    <w:rsid w:val="005C1BE7"/>
    <w:rsid w:val="005C1CA7"/>
    <w:rsid w:val="005C1E67"/>
    <w:rsid w:val="005C20A4"/>
    <w:rsid w:val="005C251E"/>
    <w:rsid w:val="005C25DA"/>
    <w:rsid w:val="005C2C74"/>
    <w:rsid w:val="005C2D6E"/>
    <w:rsid w:val="005C2EA0"/>
    <w:rsid w:val="005C2FFB"/>
    <w:rsid w:val="005C30A3"/>
    <w:rsid w:val="005C32C3"/>
    <w:rsid w:val="005C345F"/>
    <w:rsid w:val="005C375F"/>
    <w:rsid w:val="005C37D4"/>
    <w:rsid w:val="005C48E5"/>
    <w:rsid w:val="005C4AD7"/>
    <w:rsid w:val="005C4B26"/>
    <w:rsid w:val="005C4C23"/>
    <w:rsid w:val="005C4E5D"/>
    <w:rsid w:val="005C523E"/>
    <w:rsid w:val="005C533E"/>
    <w:rsid w:val="005C5431"/>
    <w:rsid w:val="005C54AE"/>
    <w:rsid w:val="005C55FE"/>
    <w:rsid w:val="005C589A"/>
    <w:rsid w:val="005C5AFF"/>
    <w:rsid w:val="005C5D6D"/>
    <w:rsid w:val="005C5E1F"/>
    <w:rsid w:val="005C5FF2"/>
    <w:rsid w:val="005C61D2"/>
    <w:rsid w:val="005C627B"/>
    <w:rsid w:val="005C639A"/>
    <w:rsid w:val="005C63B0"/>
    <w:rsid w:val="005C6926"/>
    <w:rsid w:val="005C6990"/>
    <w:rsid w:val="005C6CB2"/>
    <w:rsid w:val="005C6DBB"/>
    <w:rsid w:val="005C6EF2"/>
    <w:rsid w:val="005C72D3"/>
    <w:rsid w:val="005C7353"/>
    <w:rsid w:val="005D0037"/>
    <w:rsid w:val="005D008B"/>
    <w:rsid w:val="005D018A"/>
    <w:rsid w:val="005D0C04"/>
    <w:rsid w:val="005D0D42"/>
    <w:rsid w:val="005D0F10"/>
    <w:rsid w:val="005D12FF"/>
    <w:rsid w:val="005D161F"/>
    <w:rsid w:val="005D17A6"/>
    <w:rsid w:val="005D1873"/>
    <w:rsid w:val="005D18EE"/>
    <w:rsid w:val="005D1939"/>
    <w:rsid w:val="005D1AA3"/>
    <w:rsid w:val="005D1C7F"/>
    <w:rsid w:val="005D1EFA"/>
    <w:rsid w:val="005D202E"/>
    <w:rsid w:val="005D21DD"/>
    <w:rsid w:val="005D2779"/>
    <w:rsid w:val="005D27F9"/>
    <w:rsid w:val="005D289B"/>
    <w:rsid w:val="005D297C"/>
    <w:rsid w:val="005D2A38"/>
    <w:rsid w:val="005D2B77"/>
    <w:rsid w:val="005D2DAC"/>
    <w:rsid w:val="005D2F24"/>
    <w:rsid w:val="005D309B"/>
    <w:rsid w:val="005D30E6"/>
    <w:rsid w:val="005D339E"/>
    <w:rsid w:val="005D34CC"/>
    <w:rsid w:val="005D3CD7"/>
    <w:rsid w:val="005D434F"/>
    <w:rsid w:val="005D48B7"/>
    <w:rsid w:val="005D4F98"/>
    <w:rsid w:val="005D518A"/>
    <w:rsid w:val="005D5246"/>
    <w:rsid w:val="005D551F"/>
    <w:rsid w:val="005D611A"/>
    <w:rsid w:val="005D6946"/>
    <w:rsid w:val="005D6B7F"/>
    <w:rsid w:val="005D6CCF"/>
    <w:rsid w:val="005D6D42"/>
    <w:rsid w:val="005D6F69"/>
    <w:rsid w:val="005D7118"/>
    <w:rsid w:val="005D71B4"/>
    <w:rsid w:val="005D728F"/>
    <w:rsid w:val="005D72BA"/>
    <w:rsid w:val="005D72CB"/>
    <w:rsid w:val="005D7355"/>
    <w:rsid w:val="005D7A70"/>
    <w:rsid w:val="005D7EA1"/>
    <w:rsid w:val="005E018C"/>
    <w:rsid w:val="005E0829"/>
    <w:rsid w:val="005E08C2"/>
    <w:rsid w:val="005E0AD5"/>
    <w:rsid w:val="005E0DC7"/>
    <w:rsid w:val="005E1307"/>
    <w:rsid w:val="005E1816"/>
    <w:rsid w:val="005E18DB"/>
    <w:rsid w:val="005E190D"/>
    <w:rsid w:val="005E19F0"/>
    <w:rsid w:val="005E1A55"/>
    <w:rsid w:val="005E2015"/>
    <w:rsid w:val="005E23E1"/>
    <w:rsid w:val="005E2465"/>
    <w:rsid w:val="005E26C9"/>
    <w:rsid w:val="005E2799"/>
    <w:rsid w:val="005E27A1"/>
    <w:rsid w:val="005E28BD"/>
    <w:rsid w:val="005E2DD1"/>
    <w:rsid w:val="005E2E5B"/>
    <w:rsid w:val="005E30E8"/>
    <w:rsid w:val="005E32BF"/>
    <w:rsid w:val="005E39BB"/>
    <w:rsid w:val="005E3E7C"/>
    <w:rsid w:val="005E3FF2"/>
    <w:rsid w:val="005E4055"/>
    <w:rsid w:val="005E40A3"/>
    <w:rsid w:val="005E4917"/>
    <w:rsid w:val="005E49B9"/>
    <w:rsid w:val="005E4A56"/>
    <w:rsid w:val="005E4BEC"/>
    <w:rsid w:val="005E5242"/>
    <w:rsid w:val="005E544B"/>
    <w:rsid w:val="005E552A"/>
    <w:rsid w:val="005E562F"/>
    <w:rsid w:val="005E56E9"/>
    <w:rsid w:val="005E614B"/>
    <w:rsid w:val="005E62F8"/>
    <w:rsid w:val="005E63D1"/>
    <w:rsid w:val="005E64B3"/>
    <w:rsid w:val="005E66B2"/>
    <w:rsid w:val="005E6A84"/>
    <w:rsid w:val="005E6D49"/>
    <w:rsid w:val="005E6E7E"/>
    <w:rsid w:val="005E7021"/>
    <w:rsid w:val="005E778F"/>
    <w:rsid w:val="005E78C9"/>
    <w:rsid w:val="005E7C31"/>
    <w:rsid w:val="005E7FBA"/>
    <w:rsid w:val="005F00A7"/>
    <w:rsid w:val="005F00EE"/>
    <w:rsid w:val="005F02AA"/>
    <w:rsid w:val="005F048F"/>
    <w:rsid w:val="005F0D1F"/>
    <w:rsid w:val="005F12AC"/>
    <w:rsid w:val="005F12E3"/>
    <w:rsid w:val="005F1382"/>
    <w:rsid w:val="005F140E"/>
    <w:rsid w:val="005F1729"/>
    <w:rsid w:val="005F172B"/>
    <w:rsid w:val="005F1851"/>
    <w:rsid w:val="005F1D31"/>
    <w:rsid w:val="005F1E74"/>
    <w:rsid w:val="005F1F13"/>
    <w:rsid w:val="005F205A"/>
    <w:rsid w:val="005F21AB"/>
    <w:rsid w:val="005F24B2"/>
    <w:rsid w:val="005F252D"/>
    <w:rsid w:val="005F25BF"/>
    <w:rsid w:val="005F2B50"/>
    <w:rsid w:val="005F2C6F"/>
    <w:rsid w:val="005F2CB5"/>
    <w:rsid w:val="005F2FD3"/>
    <w:rsid w:val="005F30C5"/>
    <w:rsid w:val="005F35E2"/>
    <w:rsid w:val="005F37A6"/>
    <w:rsid w:val="005F3A8B"/>
    <w:rsid w:val="005F4426"/>
    <w:rsid w:val="005F48D1"/>
    <w:rsid w:val="005F4A8F"/>
    <w:rsid w:val="005F4FB7"/>
    <w:rsid w:val="005F5252"/>
    <w:rsid w:val="005F539F"/>
    <w:rsid w:val="005F57D3"/>
    <w:rsid w:val="005F5986"/>
    <w:rsid w:val="005F611E"/>
    <w:rsid w:val="005F61CE"/>
    <w:rsid w:val="005F638D"/>
    <w:rsid w:val="005F63CF"/>
    <w:rsid w:val="005F679B"/>
    <w:rsid w:val="005F6B1C"/>
    <w:rsid w:val="005F6F7F"/>
    <w:rsid w:val="005F6FFA"/>
    <w:rsid w:val="005F71C1"/>
    <w:rsid w:val="005F730F"/>
    <w:rsid w:val="005F77A2"/>
    <w:rsid w:val="005F78BE"/>
    <w:rsid w:val="005F7936"/>
    <w:rsid w:val="005F7A7B"/>
    <w:rsid w:val="005F7C33"/>
    <w:rsid w:val="005F7C4F"/>
    <w:rsid w:val="005F7D01"/>
    <w:rsid w:val="005F7D20"/>
    <w:rsid w:val="005F7D6A"/>
    <w:rsid w:val="005F7E0B"/>
    <w:rsid w:val="00600220"/>
    <w:rsid w:val="00600389"/>
    <w:rsid w:val="0060086F"/>
    <w:rsid w:val="00600C4B"/>
    <w:rsid w:val="00600E9A"/>
    <w:rsid w:val="00600EE9"/>
    <w:rsid w:val="00600F43"/>
    <w:rsid w:val="006012D0"/>
    <w:rsid w:val="006015DB"/>
    <w:rsid w:val="00601FDA"/>
    <w:rsid w:val="00602646"/>
    <w:rsid w:val="00602C02"/>
    <w:rsid w:val="00602C2C"/>
    <w:rsid w:val="00602D68"/>
    <w:rsid w:val="00602F28"/>
    <w:rsid w:val="006030A1"/>
    <w:rsid w:val="006033B4"/>
    <w:rsid w:val="00603751"/>
    <w:rsid w:val="006037F8"/>
    <w:rsid w:val="00603AD9"/>
    <w:rsid w:val="00603CD8"/>
    <w:rsid w:val="00603F1F"/>
    <w:rsid w:val="006041E2"/>
    <w:rsid w:val="00604252"/>
    <w:rsid w:val="006042E0"/>
    <w:rsid w:val="00604465"/>
    <w:rsid w:val="00604552"/>
    <w:rsid w:val="00604778"/>
    <w:rsid w:val="006050B5"/>
    <w:rsid w:val="006051D9"/>
    <w:rsid w:val="006053AE"/>
    <w:rsid w:val="006053CE"/>
    <w:rsid w:val="006056A9"/>
    <w:rsid w:val="00605B6F"/>
    <w:rsid w:val="00606184"/>
    <w:rsid w:val="00606221"/>
    <w:rsid w:val="0060676F"/>
    <w:rsid w:val="006067E8"/>
    <w:rsid w:val="00606B0E"/>
    <w:rsid w:val="00606BEF"/>
    <w:rsid w:val="00606C5A"/>
    <w:rsid w:val="00606E92"/>
    <w:rsid w:val="006071F6"/>
    <w:rsid w:val="0060729C"/>
    <w:rsid w:val="00607515"/>
    <w:rsid w:val="006075AB"/>
    <w:rsid w:val="006075B7"/>
    <w:rsid w:val="0060772E"/>
    <w:rsid w:val="006077EC"/>
    <w:rsid w:val="00607A1A"/>
    <w:rsid w:val="00610389"/>
    <w:rsid w:val="006105BC"/>
    <w:rsid w:val="006107C4"/>
    <w:rsid w:val="00611198"/>
    <w:rsid w:val="0061124D"/>
    <w:rsid w:val="006114E0"/>
    <w:rsid w:val="006118A9"/>
    <w:rsid w:val="006119A3"/>
    <w:rsid w:val="00611B94"/>
    <w:rsid w:val="00611E84"/>
    <w:rsid w:val="006121AE"/>
    <w:rsid w:val="0061268C"/>
    <w:rsid w:val="00612893"/>
    <w:rsid w:val="00612E8C"/>
    <w:rsid w:val="00612EE7"/>
    <w:rsid w:val="00612F06"/>
    <w:rsid w:val="00613BCC"/>
    <w:rsid w:val="00613C0F"/>
    <w:rsid w:val="00613ED3"/>
    <w:rsid w:val="00614235"/>
    <w:rsid w:val="00614435"/>
    <w:rsid w:val="00614483"/>
    <w:rsid w:val="006146F5"/>
    <w:rsid w:val="00614778"/>
    <w:rsid w:val="00614FC4"/>
    <w:rsid w:val="0061503C"/>
    <w:rsid w:val="0061549B"/>
    <w:rsid w:val="006157E5"/>
    <w:rsid w:val="00615BDA"/>
    <w:rsid w:val="00615C78"/>
    <w:rsid w:val="00615CB3"/>
    <w:rsid w:val="00616080"/>
    <w:rsid w:val="0061687C"/>
    <w:rsid w:val="00616A4D"/>
    <w:rsid w:val="006175B8"/>
    <w:rsid w:val="00617700"/>
    <w:rsid w:val="0061774C"/>
    <w:rsid w:val="006177FB"/>
    <w:rsid w:val="00617830"/>
    <w:rsid w:val="00617C0F"/>
    <w:rsid w:val="00617C72"/>
    <w:rsid w:val="00617E90"/>
    <w:rsid w:val="0062025F"/>
    <w:rsid w:val="00620341"/>
    <w:rsid w:val="00620A2A"/>
    <w:rsid w:val="00620A89"/>
    <w:rsid w:val="00620AA9"/>
    <w:rsid w:val="00620E5F"/>
    <w:rsid w:val="00621A23"/>
    <w:rsid w:val="00621A4B"/>
    <w:rsid w:val="00621DC1"/>
    <w:rsid w:val="00622093"/>
    <w:rsid w:val="006222CB"/>
    <w:rsid w:val="006226F3"/>
    <w:rsid w:val="00622736"/>
    <w:rsid w:val="00622949"/>
    <w:rsid w:val="006229A4"/>
    <w:rsid w:val="006229BD"/>
    <w:rsid w:val="00622F6E"/>
    <w:rsid w:val="00623065"/>
    <w:rsid w:val="006232A6"/>
    <w:rsid w:val="006235D6"/>
    <w:rsid w:val="00623810"/>
    <w:rsid w:val="00623832"/>
    <w:rsid w:val="0062390D"/>
    <w:rsid w:val="00623994"/>
    <w:rsid w:val="00623C38"/>
    <w:rsid w:val="00623D55"/>
    <w:rsid w:val="00623E96"/>
    <w:rsid w:val="00624015"/>
    <w:rsid w:val="00624A43"/>
    <w:rsid w:val="00624D23"/>
    <w:rsid w:val="00625353"/>
    <w:rsid w:val="0062567A"/>
    <w:rsid w:val="00625A75"/>
    <w:rsid w:val="00625C62"/>
    <w:rsid w:val="00625D40"/>
    <w:rsid w:val="00625F56"/>
    <w:rsid w:val="00626122"/>
    <w:rsid w:val="0062636D"/>
    <w:rsid w:val="006263AD"/>
    <w:rsid w:val="006265AE"/>
    <w:rsid w:val="0062676F"/>
    <w:rsid w:val="006267E2"/>
    <w:rsid w:val="00626A49"/>
    <w:rsid w:val="00626E87"/>
    <w:rsid w:val="00626F3F"/>
    <w:rsid w:val="00627264"/>
    <w:rsid w:val="00627771"/>
    <w:rsid w:val="00627A35"/>
    <w:rsid w:val="00627A8D"/>
    <w:rsid w:val="00627B01"/>
    <w:rsid w:val="00627CE4"/>
    <w:rsid w:val="006309E5"/>
    <w:rsid w:val="00630AFA"/>
    <w:rsid w:val="00630AFB"/>
    <w:rsid w:val="00630B06"/>
    <w:rsid w:val="00630DFC"/>
    <w:rsid w:val="006311EE"/>
    <w:rsid w:val="00631246"/>
    <w:rsid w:val="00631B89"/>
    <w:rsid w:val="00631C00"/>
    <w:rsid w:val="00631E62"/>
    <w:rsid w:val="006321E2"/>
    <w:rsid w:val="00632471"/>
    <w:rsid w:val="0063269C"/>
    <w:rsid w:val="00632705"/>
    <w:rsid w:val="00632A2A"/>
    <w:rsid w:val="00632B65"/>
    <w:rsid w:val="00633DCB"/>
    <w:rsid w:val="00633EC5"/>
    <w:rsid w:val="00633F6C"/>
    <w:rsid w:val="0063400C"/>
    <w:rsid w:val="00634298"/>
    <w:rsid w:val="00634434"/>
    <w:rsid w:val="00634600"/>
    <w:rsid w:val="0063463A"/>
    <w:rsid w:val="0063465E"/>
    <w:rsid w:val="00634E0C"/>
    <w:rsid w:val="006354C2"/>
    <w:rsid w:val="006356B4"/>
    <w:rsid w:val="006357E3"/>
    <w:rsid w:val="00635B64"/>
    <w:rsid w:val="00635D7F"/>
    <w:rsid w:val="00635E0A"/>
    <w:rsid w:val="00636A29"/>
    <w:rsid w:val="00636D9E"/>
    <w:rsid w:val="00636FB2"/>
    <w:rsid w:val="00637293"/>
    <w:rsid w:val="006374F0"/>
    <w:rsid w:val="0063767F"/>
    <w:rsid w:val="00637799"/>
    <w:rsid w:val="0063789A"/>
    <w:rsid w:val="00637B55"/>
    <w:rsid w:val="00637B81"/>
    <w:rsid w:val="00637EF4"/>
    <w:rsid w:val="00640110"/>
    <w:rsid w:val="006404AE"/>
    <w:rsid w:val="00640583"/>
    <w:rsid w:val="006406C9"/>
    <w:rsid w:val="00640B5A"/>
    <w:rsid w:val="00640CBB"/>
    <w:rsid w:val="00640D5C"/>
    <w:rsid w:val="00641226"/>
    <w:rsid w:val="00641791"/>
    <w:rsid w:val="00641866"/>
    <w:rsid w:val="00641B13"/>
    <w:rsid w:val="00641CE1"/>
    <w:rsid w:val="00641CFD"/>
    <w:rsid w:val="00642565"/>
    <w:rsid w:val="006425E0"/>
    <w:rsid w:val="00642B1A"/>
    <w:rsid w:val="00642DDE"/>
    <w:rsid w:val="00642E7B"/>
    <w:rsid w:val="00642F13"/>
    <w:rsid w:val="00642FD4"/>
    <w:rsid w:val="006431BD"/>
    <w:rsid w:val="00643287"/>
    <w:rsid w:val="006434F0"/>
    <w:rsid w:val="006436A0"/>
    <w:rsid w:val="0064393F"/>
    <w:rsid w:val="00643AE5"/>
    <w:rsid w:val="00643FC4"/>
    <w:rsid w:val="006442C8"/>
    <w:rsid w:val="0064478D"/>
    <w:rsid w:val="00644A28"/>
    <w:rsid w:val="00644B6E"/>
    <w:rsid w:val="00644CE3"/>
    <w:rsid w:val="006453CB"/>
    <w:rsid w:val="00645D81"/>
    <w:rsid w:val="00645DB4"/>
    <w:rsid w:val="00645DED"/>
    <w:rsid w:val="00646285"/>
    <w:rsid w:val="0064632E"/>
    <w:rsid w:val="00646579"/>
    <w:rsid w:val="006468A4"/>
    <w:rsid w:val="00646C88"/>
    <w:rsid w:val="00646D8F"/>
    <w:rsid w:val="00646F2E"/>
    <w:rsid w:val="00647059"/>
    <w:rsid w:val="0064756A"/>
    <w:rsid w:val="00647B89"/>
    <w:rsid w:val="00647EE9"/>
    <w:rsid w:val="00647F6F"/>
    <w:rsid w:val="0065006E"/>
    <w:rsid w:val="006504A1"/>
    <w:rsid w:val="006505AF"/>
    <w:rsid w:val="006505DA"/>
    <w:rsid w:val="00650817"/>
    <w:rsid w:val="006508BE"/>
    <w:rsid w:val="00650CA6"/>
    <w:rsid w:val="00650D72"/>
    <w:rsid w:val="00650DBB"/>
    <w:rsid w:val="006511B9"/>
    <w:rsid w:val="006511DC"/>
    <w:rsid w:val="0065126F"/>
    <w:rsid w:val="006512EA"/>
    <w:rsid w:val="00651575"/>
    <w:rsid w:val="00651630"/>
    <w:rsid w:val="00651651"/>
    <w:rsid w:val="00651AD0"/>
    <w:rsid w:val="00651EB6"/>
    <w:rsid w:val="00652259"/>
    <w:rsid w:val="00652371"/>
    <w:rsid w:val="0065240D"/>
    <w:rsid w:val="00652410"/>
    <w:rsid w:val="00652689"/>
    <w:rsid w:val="006527D8"/>
    <w:rsid w:val="00652AA1"/>
    <w:rsid w:val="00652E0C"/>
    <w:rsid w:val="00652EBE"/>
    <w:rsid w:val="00652EF3"/>
    <w:rsid w:val="006530D9"/>
    <w:rsid w:val="0065357E"/>
    <w:rsid w:val="00653618"/>
    <w:rsid w:val="006536E1"/>
    <w:rsid w:val="00653FB8"/>
    <w:rsid w:val="006542D0"/>
    <w:rsid w:val="0065440B"/>
    <w:rsid w:val="00654879"/>
    <w:rsid w:val="006549D3"/>
    <w:rsid w:val="00654AAF"/>
    <w:rsid w:val="00654B3B"/>
    <w:rsid w:val="00654E9D"/>
    <w:rsid w:val="0065525F"/>
    <w:rsid w:val="006554E0"/>
    <w:rsid w:val="0065555F"/>
    <w:rsid w:val="0065565E"/>
    <w:rsid w:val="0065593D"/>
    <w:rsid w:val="00655DF1"/>
    <w:rsid w:val="00655E79"/>
    <w:rsid w:val="006564E3"/>
    <w:rsid w:val="006567AC"/>
    <w:rsid w:val="006567C3"/>
    <w:rsid w:val="00656F0A"/>
    <w:rsid w:val="006578DF"/>
    <w:rsid w:val="006578FD"/>
    <w:rsid w:val="00657A9B"/>
    <w:rsid w:val="00657D12"/>
    <w:rsid w:val="00657E71"/>
    <w:rsid w:val="00657FAB"/>
    <w:rsid w:val="006600FE"/>
    <w:rsid w:val="00660644"/>
    <w:rsid w:val="006606EE"/>
    <w:rsid w:val="00660965"/>
    <w:rsid w:val="00660B90"/>
    <w:rsid w:val="006612D8"/>
    <w:rsid w:val="006613D0"/>
    <w:rsid w:val="00661600"/>
    <w:rsid w:val="006616C4"/>
    <w:rsid w:val="00661735"/>
    <w:rsid w:val="00661AD0"/>
    <w:rsid w:val="006620D6"/>
    <w:rsid w:val="0066240B"/>
    <w:rsid w:val="00662532"/>
    <w:rsid w:val="0066277B"/>
    <w:rsid w:val="00662868"/>
    <w:rsid w:val="0066389D"/>
    <w:rsid w:val="006638D0"/>
    <w:rsid w:val="00663AE5"/>
    <w:rsid w:val="00663CEC"/>
    <w:rsid w:val="00663D8A"/>
    <w:rsid w:val="00663DE9"/>
    <w:rsid w:val="00663DFF"/>
    <w:rsid w:val="00663FE1"/>
    <w:rsid w:val="006640CE"/>
    <w:rsid w:val="00664117"/>
    <w:rsid w:val="00664157"/>
    <w:rsid w:val="00664301"/>
    <w:rsid w:val="00664545"/>
    <w:rsid w:val="00664963"/>
    <w:rsid w:val="00664CBF"/>
    <w:rsid w:val="006652A9"/>
    <w:rsid w:val="006653E1"/>
    <w:rsid w:val="006659C0"/>
    <w:rsid w:val="00665A89"/>
    <w:rsid w:val="00665E61"/>
    <w:rsid w:val="00666A71"/>
    <w:rsid w:val="0066751F"/>
    <w:rsid w:val="006676DD"/>
    <w:rsid w:val="006679B2"/>
    <w:rsid w:val="00667C9D"/>
    <w:rsid w:val="00667E28"/>
    <w:rsid w:val="006702D4"/>
    <w:rsid w:val="006704E4"/>
    <w:rsid w:val="0067057C"/>
    <w:rsid w:val="00670818"/>
    <w:rsid w:val="006708BF"/>
    <w:rsid w:val="00670974"/>
    <w:rsid w:val="0067105A"/>
    <w:rsid w:val="00671225"/>
    <w:rsid w:val="00671261"/>
    <w:rsid w:val="006714C2"/>
    <w:rsid w:val="00671904"/>
    <w:rsid w:val="006719FF"/>
    <w:rsid w:val="00671A77"/>
    <w:rsid w:val="00671A8B"/>
    <w:rsid w:val="00671BB8"/>
    <w:rsid w:val="00671BD1"/>
    <w:rsid w:val="0067206A"/>
    <w:rsid w:val="00672084"/>
    <w:rsid w:val="006724D4"/>
    <w:rsid w:val="00672589"/>
    <w:rsid w:val="006726A4"/>
    <w:rsid w:val="00672732"/>
    <w:rsid w:val="006727AB"/>
    <w:rsid w:val="00672947"/>
    <w:rsid w:val="00672A11"/>
    <w:rsid w:val="00672A28"/>
    <w:rsid w:val="00672AA3"/>
    <w:rsid w:val="00672F1B"/>
    <w:rsid w:val="006730E4"/>
    <w:rsid w:val="0067345D"/>
    <w:rsid w:val="006737D0"/>
    <w:rsid w:val="00673D5E"/>
    <w:rsid w:val="00673E55"/>
    <w:rsid w:val="00674035"/>
    <w:rsid w:val="006744F1"/>
    <w:rsid w:val="00674860"/>
    <w:rsid w:val="0067491F"/>
    <w:rsid w:val="00674B01"/>
    <w:rsid w:val="00674CEB"/>
    <w:rsid w:val="00674E58"/>
    <w:rsid w:val="00674F36"/>
    <w:rsid w:val="00675D62"/>
    <w:rsid w:val="006760B4"/>
    <w:rsid w:val="00676274"/>
    <w:rsid w:val="006764BB"/>
    <w:rsid w:val="00676AED"/>
    <w:rsid w:val="00676CC7"/>
    <w:rsid w:val="00677050"/>
    <w:rsid w:val="0067738C"/>
    <w:rsid w:val="006775F7"/>
    <w:rsid w:val="00677A79"/>
    <w:rsid w:val="00677A99"/>
    <w:rsid w:val="00677D71"/>
    <w:rsid w:val="00677DEC"/>
    <w:rsid w:val="00680527"/>
    <w:rsid w:val="006807EE"/>
    <w:rsid w:val="00680A4F"/>
    <w:rsid w:val="00680BF6"/>
    <w:rsid w:val="00680DE9"/>
    <w:rsid w:val="00680E6D"/>
    <w:rsid w:val="006811F2"/>
    <w:rsid w:val="0068172B"/>
    <w:rsid w:val="006817B2"/>
    <w:rsid w:val="00681B4C"/>
    <w:rsid w:val="00681CAA"/>
    <w:rsid w:val="006821DF"/>
    <w:rsid w:val="00682284"/>
    <w:rsid w:val="0068279C"/>
    <w:rsid w:val="00682F1C"/>
    <w:rsid w:val="00682FC5"/>
    <w:rsid w:val="006830C0"/>
    <w:rsid w:val="0068398E"/>
    <w:rsid w:val="0068405E"/>
    <w:rsid w:val="00684340"/>
    <w:rsid w:val="006846D5"/>
    <w:rsid w:val="0068477D"/>
    <w:rsid w:val="00684819"/>
    <w:rsid w:val="00684869"/>
    <w:rsid w:val="00684C48"/>
    <w:rsid w:val="00684D66"/>
    <w:rsid w:val="00685622"/>
    <w:rsid w:val="00685703"/>
    <w:rsid w:val="00685B30"/>
    <w:rsid w:val="00685F38"/>
    <w:rsid w:val="00686008"/>
    <w:rsid w:val="0068632E"/>
    <w:rsid w:val="0068655E"/>
    <w:rsid w:val="006869C4"/>
    <w:rsid w:val="00686BE4"/>
    <w:rsid w:val="00686FD6"/>
    <w:rsid w:val="0068703B"/>
    <w:rsid w:val="00687085"/>
    <w:rsid w:val="00687156"/>
    <w:rsid w:val="0068715D"/>
    <w:rsid w:val="00687195"/>
    <w:rsid w:val="00687232"/>
    <w:rsid w:val="00687591"/>
    <w:rsid w:val="006875D3"/>
    <w:rsid w:val="00687A0D"/>
    <w:rsid w:val="00690076"/>
    <w:rsid w:val="00690083"/>
    <w:rsid w:val="0069079E"/>
    <w:rsid w:val="0069087A"/>
    <w:rsid w:val="006909A5"/>
    <w:rsid w:val="00690BFD"/>
    <w:rsid w:val="00690D00"/>
    <w:rsid w:val="00690DA8"/>
    <w:rsid w:val="00690F8C"/>
    <w:rsid w:val="006916FA"/>
    <w:rsid w:val="006918C7"/>
    <w:rsid w:val="00691B8A"/>
    <w:rsid w:val="00691EE9"/>
    <w:rsid w:val="0069212D"/>
    <w:rsid w:val="006923BF"/>
    <w:rsid w:val="00692530"/>
    <w:rsid w:val="006926C3"/>
    <w:rsid w:val="00692A60"/>
    <w:rsid w:val="00693556"/>
    <w:rsid w:val="00693637"/>
    <w:rsid w:val="006938AD"/>
    <w:rsid w:val="006939C9"/>
    <w:rsid w:val="00693B1E"/>
    <w:rsid w:val="00693FB9"/>
    <w:rsid w:val="006946B4"/>
    <w:rsid w:val="006947D4"/>
    <w:rsid w:val="006948D6"/>
    <w:rsid w:val="00694B71"/>
    <w:rsid w:val="00694E01"/>
    <w:rsid w:val="00694FA6"/>
    <w:rsid w:val="006951B4"/>
    <w:rsid w:val="0069564A"/>
    <w:rsid w:val="00695C54"/>
    <w:rsid w:val="00695F39"/>
    <w:rsid w:val="006966E5"/>
    <w:rsid w:val="00696772"/>
    <w:rsid w:val="00696BE3"/>
    <w:rsid w:val="00696FAB"/>
    <w:rsid w:val="006972B8"/>
    <w:rsid w:val="006972E3"/>
    <w:rsid w:val="00697734"/>
    <w:rsid w:val="00697749"/>
    <w:rsid w:val="006978A8"/>
    <w:rsid w:val="00697AD9"/>
    <w:rsid w:val="00697F87"/>
    <w:rsid w:val="00697F9D"/>
    <w:rsid w:val="006A0348"/>
    <w:rsid w:val="006A0368"/>
    <w:rsid w:val="006A0965"/>
    <w:rsid w:val="006A0CCC"/>
    <w:rsid w:val="006A0EE4"/>
    <w:rsid w:val="006A10AF"/>
    <w:rsid w:val="006A15BF"/>
    <w:rsid w:val="006A1746"/>
    <w:rsid w:val="006A1A93"/>
    <w:rsid w:val="006A1CD7"/>
    <w:rsid w:val="006A1DCA"/>
    <w:rsid w:val="006A1DF6"/>
    <w:rsid w:val="006A1F69"/>
    <w:rsid w:val="006A22DB"/>
    <w:rsid w:val="006A23F1"/>
    <w:rsid w:val="006A2755"/>
    <w:rsid w:val="006A29ED"/>
    <w:rsid w:val="006A2A7B"/>
    <w:rsid w:val="006A2ADD"/>
    <w:rsid w:val="006A2DE1"/>
    <w:rsid w:val="006A2FB2"/>
    <w:rsid w:val="006A3166"/>
    <w:rsid w:val="006A3897"/>
    <w:rsid w:val="006A3986"/>
    <w:rsid w:val="006A416D"/>
    <w:rsid w:val="006A42C7"/>
    <w:rsid w:val="006A4742"/>
    <w:rsid w:val="006A4938"/>
    <w:rsid w:val="006A4A96"/>
    <w:rsid w:val="006A4C13"/>
    <w:rsid w:val="006A4DB3"/>
    <w:rsid w:val="006A5144"/>
    <w:rsid w:val="006A54AA"/>
    <w:rsid w:val="006A55E1"/>
    <w:rsid w:val="006A574E"/>
    <w:rsid w:val="006A58CD"/>
    <w:rsid w:val="006A590A"/>
    <w:rsid w:val="006A646C"/>
    <w:rsid w:val="006A6600"/>
    <w:rsid w:val="006A6D3A"/>
    <w:rsid w:val="006A7702"/>
    <w:rsid w:val="006A7797"/>
    <w:rsid w:val="006A77FC"/>
    <w:rsid w:val="006A793E"/>
    <w:rsid w:val="006B0441"/>
    <w:rsid w:val="006B1677"/>
    <w:rsid w:val="006B184D"/>
    <w:rsid w:val="006B1A0D"/>
    <w:rsid w:val="006B1CA4"/>
    <w:rsid w:val="006B1F15"/>
    <w:rsid w:val="006B25D6"/>
    <w:rsid w:val="006B26F2"/>
    <w:rsid w:val="006B2AF5"/>
    <w:rsid w:val="006B2C7E"/>
    <w:rsid w:val="006B308E"/>
    <w:rsid w:val="006B3373"/>
    <w:rsid w:val="006B33C1"/>
    <w:rsid w:val="006B38A9"/>
    <w:rsid w:val="006B3B2B"/>
    <w:rsid w:val="006B3D17"/>
    <w:rsid w:val="006B3D43"/>
    <w:rsid w:val="006B3DC7"/>
    <w:rsid w:val="006B42CB"/>
    <w:rsid w:val="006B437A"/>
    <w:rsid w:val="006B438C"/>
    <w:rsid w:val="006B4390"/>
    <w:rsid w:val="006B46E2"/>
    <w:rsid w:val="006B479E"/>
    <w:rsid w:val="006B48F2"/>
    <w:rsid w:val="006B4D95"/>
    <w:rsid w:val="006B4E21"/>
    <w:rsid w:val="006B54DE"/>
    <w:rsid w:val="006B6869"/>
    <w:rsid w:val="006B6B51"/>
    <w:rsid w:val="006B6C0E"/>
    <w:rsid w:val="006B6DCF"/>
    <w:rsid w:val="006B70A0"/>
    <w:rsid w:val="006B7649"/>
    <w:rsid w:val="006B7F8A"/>
    <w:rsid w:val="006C0BA6"/>
    <w:rsid w:val="006C0E72"/>
    <w:rsid w:val="006C0FF2"/>
    <w:rsid w:val="006C17EC"/>
    <w:rsid w:val="006C1A3A"/>
    <w:rsid w:val="006C1CC1"/>
    <w:rsid w:val="006C210D"/>
    <w:rsid w:val="006C265A"/>
    <w:rsid w:val="006C2864"/>
    <w:rsid w:val="006C28B0"/>
    <w:rsid w:val="006C2BEC"/>
    <w:rsid w:val="006C3206"/>
    <w:rsid w:val="006C332B"/>
    <w:rsid w:val="006C351A"/>
    <w:rsid w:val="006C3572"/>
    <w:rsid w:val="006C3727"/>
    <w:rsid w:val="006C392F"/>
    <w:rsid w:val="006C3BB4"/>
    <w:rsid w:val="006C3DFF"/>
    <w:rsid w:val="006C3E85"/>
    <w:rsid w:val="006C43E6"/>
    <w:rsid w:val="006C44BC"/>
    <w:rsid w:val="006C4545"/>
    <w:rsid w:val="006C475B"/>
    <w:rsid w:val="006C49B6"/>
    <w:rsid w:val="006C4D44"/>
    <w:rsid w:val="006C4D70"/>
    <w:rsid w:val="006C4E21"/>
    <w:rsid w:val="006C5236"/>
    <w:rsid w:val="006C52BC"/>
    <w:rsid w:val="006C5746"/>
    <w:rsid w:val="006C5B3A"/>
    <w:rsid w:val="006C5E75"/>
    <w:rsid w:val="006C6366"/>
    <w:rsid w:val="006C63F1"/>
    <w:rsid w:val="006C644D"/>
    <w:rsid w:val="006C66A7"/>
    <w:rsid w:val="006C6933"/>
    <w:rsid w:val="006C695A"/>
    <w:rsid w:val="006C6B22"/>
    <w:rsid w:val="006C6D80"/>
    <w:rsid w:val="006C6FDE"/>
    <w:rsid w:val="006C71C5"/>
    <w:rsid w:val="006C71FF"/>
    <w:rsid w:val="006C7205"/>
    <w:rsid w:val="006C7279"/>
    <w:rsid w:val="006C72D2"/>
    <w:rsid w:val="006C77D5"/>
    <w:rsid w:val="006C7A40"/>
    <w:rsid w:val="006C7D98"/>
    <w:rsid w:val="006C7E59"/>
    <w:rsid w:val="006D09F5"/>
    <w:rsid w:val="006D1184"/>
    <w:rsid w:val="006D1296"/>
    <w:rsid w:val="006D19C4"/>
    <w:rsid w:val="006D1A99"/>
    <w:rsid w:val="006D1B9B"/>
    <w:rsid w:val="006D2BC7"/>
    <w:rsid w:val="006D3192"/>
    <w:rsid w:val="006D3641"/>
    <w:rsid w:val="006D38C8"/>
    <w:rsid w:val="006D3B98"/>
    <w:rsid w:val="006D3E79"/>
    <w:rsid w:val="006D3F6A"/>
    <w:rsid w:val="006D3F71"/>
    <w:rsid w:val="006D4931"/>
    <w:rsid w:val="006D4C12"/>
    <w:rsid w:val="006D4C92"/>
    <w:rsid w:val="006D4F42"/>
    <w:rsid w:val="006D5323"/>
    <w:rsid w:val="006D5841"/>
    <w:rsid w:val="006D58CD"/>
    <w:rsid w:val="006D5A54"/>
    <w:rsid w:val="006D612A"/>
    <w:rsid w:val="006D6434"/>
    <w:rsid w:val="006D6D61"/>
    <w:rsid w:val="006D71AF"/>
    <w:rsid w:val="006D7314"/>
    <w:rsid w:val="006D7463"/>
    <w:rsid w:val="006D760E"/>
    <w:rsid w:val="006D792E"/>
    <w:rsid w:val="006D7DE7"/>
    <w:rsid w:val="006E05B2"/>
    <w:rsid w:val="006E08E2"/>
    <w:rsid w:val="006E0BFA"/>
    <w:rsid w:val="006E1542"/>
    <w:rsid w:val="006E16D5"/>
    <w:rsid w:val="006E16E4"/>
    <w:rsid w:val="006E17CB"/>
    <w:rsid w:val="006E18F7"/>
    <w:rsid w:val="006E1ADB"/>
    <w:rsid w:val="006E1C89"/>
    <w:rsid w:val="006E1CBD"/>
    <w:rsid w:val="006E1FA9"/>
    <w:rsid w:val="006E2384"/>
    <w:rsid w:val="006E2C91"/>
    <w:rsid w:val="006E2D63"/>
    <w:rsid w:val="006E30E5"/>
    <w:rsid w:val="006E32F4"/>
    <w:rsid w:val="006E364C"/>
    <w:rsid w:val="006E368D"/>
    <w:rsid w:val="006E38F1"/>
    <w:rsid w:val="006E3BF4"/>
    <w:rsid w:val="006E3DB5"/>
    <w:rsid w:val="006E42F9"/>
    <w:rsid w:val="006E465E"/>
    <w:rsid w:val="006E46A9"/>
    <w:rsid w:val="006E46AE"/>
    <w:rsid w:val="006E4B7D"/>
    <w:rsid w:val="006E4D3D"/>
    <w:rsid w:val="006E4ED2"/>
    <w:rsid w:val="006E5093"/>
    <w:rsid w:val="006E52F4"/>
    <w:rsid w:val="006E53FB"/>
    <w:rsid w:val="006E55DA"/>
    <w:rsid w:val="006E55E7"/>
    <w:rsid w:val="006E5692"/>
    <w:rsid w:val="006E5B6F"/>
    <w:rsid w:val="006E5BDB"/>
    <w:rsid w:val="006E6C82"/>
    <w:rsid w:val="006E6D77"/>
    <w:rsid w:val="006E7169"/>
    <w:rsid w:val="006E7196"/>
    <w:rsid w:val="006E73A2"/>
    <w:rsid w:val="006E7C80"/>
    <w:rsid w:val="006E7E0A"/>
    <w:rsid w:val="006E7FFD"/>
    <w:rsid w:val="006F0201"/>
    <w:rsid w:val="006F0592"/>
    <w:rsid w:val="006F068B"/>
    <w:rsid w:val="006F0984"/>
    <w:rsid w:val="006F0AEE"/>
    <w:rsid w:val="006F0C32"/>
    <w:rsid w:val="006F1143"/>
    <w:rsid w:val="006F13EA"/>
    <w:rsid w:val="006F145A"/>
    <w:rsid w:val="006F146D"/>
    <w:rsid w:val="006F15C9"/>
    <w:rsid w:val="006F1D23"/>
    <w:rsid w:val="006F22AA"/>
    <w:rsid w:val="006F245A"/>
    <w:rsid w:val="006F254E"/>
    <w:rsid w:val="006F2AA4"/>
    <w:rsid w:val="006F3088"/>
    <w:rsid w:val="006F317F"/>
    <w:rsid w:val="006F326C"/>
    <w:rsid w:val="006F33DB"/>
    <w:rsid w:val="006F353F"/>
    <w:rsid w:val="006F3EDF"/>
    <w:rsid w:val="006F4385"/>
    <w:rsid w:val="006F4497"/>
    <w:rsid w:val="006F5058"/>
    <w:rsid w:val="006F523B"/>
    <w:rsid w:val="006F5385"/>
    <w:rsid w:val="006F5630"/>
    <w:rsid w:val="006F6B56"/>
    <w:rsid w:val="006F6E68"/>
    <w:rsid w:val="006F6EF5"/>
    <w:rsid w:val="006F70DC"/>
    <w:rsid w:val="006F729F"/>
    <w:rsid w:val="006F7336"/>
    <w:rsid w:val="006F7616"/>
    <w:rsid w:val="006F7689"/>
    <w:rsid w:val="006F78AF"/>
    <w:rsid w:val="006F7A9A"/>
    <w:rsid w:val="006F7B19"/>
    <w:rsid w:val="006F7DD1"/>
    <w:rsid w:val="006F7F19"/>
    <w:rsid w:val="00700766"/>
    <w:rsid w:val="0070086F"/>
    <w:rsid w:val="007008D9"/>
    <w:rsid w:val="0070096B"/>
    <w:rsid w:val="00700B33"/>
    <w:rsid w:val="00700E8D"/>
    <w:rsid w:val="0070124D"/>
    <w:rsid w:val="0070177D"/>
    <w:rsid w:val="007017A8"/>
    <w:rsid w:val="007019BC"/>
    <w:rsid w:val="00701BDF"/>
    <w:rsid w:val="00701C38"/>
    <w:rsid w:val="00701D67"/>
    <w:rsid w:val="007028D0"/>
    <w:rsid w:val="007029D0"/>
    <w:rsid w:val="00702A2E"/>
    <w:rsid w:val="00702E92"/>
    <w:rsid w:val="007036F4"/>
    <w:rsid w:val="0070399E"/>
    <w:rsid w:val="00703AE9"/>
    <w:rsid w:val="00704149"/>
    <w:rsid w:val="00704229"/>
    <w:rsid w:val="00704323"/>
    <w:rsid w:val="00704A1C"/>
    <w:rsid w:val="00704BFE"/>
    <w:rsid w:val="00704F33"/>
    <w:rsid w:val="00705488"/>
    <w:rsid w:val="00705530"/>
    <w:rsid w:val="00705764"/>
    <w:rsid w:val="007058FA"/>
    <w:rsid w:val="00705945"/>
    <w:rsid w:val="00705A8F"/>
    <w:rsid w:val="00705D1F"/>
    <w:rsid w:val="00705F21"/>
    <w:rsid w:val="00705F8C"/>
    <w:rsid w:val="00706203"/>
    <w:rsid w:val="00706907"/>
    <w:rsid w:val="00706DC0"/>
    <w:rsid w:val="007070FC"/>
    <w:rsid w:val="007071DD"/>
    <w:rsid w:val="0070775B"/>
    <w:rsid w:val="00707866"/>
    <w:rsid w:val="007079EB"/>
    <w:rsid w:val="00707C9C"/>
    <w:rsid w:val="00707CB8"/>
    <w:rsid w:val="0071010B"/>
    <w:rsid w:val="0071015C"/>
    <w:rsid w:val="007102E5"/>
    <w:rsid w:val="0071033E"/>
    <w:rsid w:val="007108C8"/>
    <w:rsid w:val="007109BF"/>
    <w:rsid w:val="00710DC7"/>
    <w:rsid w:val="00710EEE"/>
    <w:rsid w:val="00710F84"/>
    <w:rsid w:val="00710F9A"/>
    <w:rsid w:val="00710FC7"/>
    <w:rsid w:val="0071125A"/>
    <w:rsid w:val="00711414"/>
    <w:rsid w:val="007116BD"/>
    <w:rsid w:val="007117FD"/>
    <w:rsid w:val="00711A52"/>
    <w:rsid w:val="00711B56"/>
    <w:rsid w:val="00711BC3"/>
    <w:rsid w:val="00711CC1"/>
    <w:rsid w:val="00711D0D"/>
    <w:rsid w:val="00711D31"/>
    <w:rsid w:val="00711F07"/>
    <w:rsid w:val="00711F7D"/>
    <w:rsid w:val="007120A0"/>
    <w:rsid w:val="00712130"/>
    <w:rsid w:val="00712194"/>
    <w:rsid w:val="00712199"/>
    <w:rsid w:val="0071228F"/>
    <w:rsid w:val="0071267E"/>
    <w:rsid w:val="00712AC2"/>
    <w:rsid w:val="00712DC4"/>
    <w:rsid w:val="00712DF6"/>
    <w:rsid w:val="0071310B"/>
    <w:rsid w:val="00713121"/>
    <w:rsid w:val="00713356"/>
    <w:rsid w:val="00713815"/>
    <w:rsid w:val="00713D22"/>
    <w:rsid w:val="00713F99"/>
    <w:rsid w:val="0071457F"/>
    <w:rsid w:val="0071491D"/>
    <w:rsid w:val="00714AB3"/>
    <w:rsid w:val="00714BBC"/>
    <w:rsid w:val="00714D6F"/>
    <w:rsid w:val="007150B0"/>
    <w:rsid w:val="0071547C"/>
    <w:rsid w:val="00715689"/>
    <w:rsid w:val="0071574C"/>
    <w:rsid w:val="00715AA0"/>
    <w:rsid w:val="00715C6E"/>
    <w:rsid w:val="00715D2C"/>
    <w:rsid w:val="00715DFC"/>
    <w:rsid w:val="00715FCA"/>
    <w:rsid w:val="00716405"/>
    <w:rsid w:val="007165ED"/>
    <w:rsid w:val="007172FE"/>
    <w:rsid w:val="007174D4"/>
    <w:rsid w:val="00717710"/>
    <w:rsid w:val="00717909"/>
    <w:rsid w:val="00717CF4"/>
    <w:rsid w:val="0072009F"/>
    <w:rsid w:val="0072025F"/>
    <w:rsid w:val="007202DF"/>
    <w:rsid w:val="0072037E"/>
    <w:rsid w:val="007205E3"/>
    <w:rsid w:val="0072071C"/>
    <w:rsid w:val="00720727"/>
    <w:rsid w:val="007207CA"/>
    <w:rsid w:val="00720B08"/>
    <w:rsid w:val="00720CF3"/>
    <w:rsid w:val="00720DC4"/>
    <w:rsid w:val="00721238"/>
    <w:rsid w:val="00721241"/>
    <w:rsid w:val="00721326"/>
    <w:rsid w:val="0072139D"/>
    <w:rsid w:val="00721480"/>
    <w:rsid w:val="00721517"/>
    <w:rsid w:val="00721893"/>
    <w:rsid w:val="0072192A"/>
    <w:rsid w:val="00721CCE"/>
    <w:rsid w:val="00721D92"/>
    <w:rsid w:val="007223C8"/>
    <w:rsid w:val="007223CE"/>
    <w:rsid w:val="0072252A"/>
    <w:rsid w:val="007227CB"/>
    <w:rsid w:val="007227EB"/>
    <w:rsid w:val="00722C62"/>
    <w:rsid w:val="00723242"/>
    <w:rsid w:val="00723270"/>
    <w:rsid w:val="007238F3"/>
    <w:rsid w:val="00723A5C"/>
    <w:rsid w:val="00723AF6"/>
    <w:rsid w:val="00723D9D"/>
    <w:rsid w:val="0072469F"/>
    <w:rsid w:val="00724832"/>
    <w:rsid w:val="00724DEA"/>
    <w:rsid w:val="00724F2E"/>
    <w:rsid w:val="00725045"/>
    <w:rsid w:val="007250A4"/>
    <w:rsid w:val="007257DE"/>
    <w:rsid w:val="00725CC2"/>
    <w:rsid w:val="00725EEE"/>
    <w:rsid w:val="007260A5"/>
    <w:rsid w:val="007262AB"/>
    <w:rsid w:val="00726500"/>
    <w:rsid w:val="0072676A"/>
    <w:rsid w:val="00726DA5"/>
    <w:rsid w:val="007274ED"/>
    <w:rsid w:val="00727546"/>
    <w:rsid w:val="00727719"/>
    <w:rsid w:val="0072791E"/>
    <w:rsid w:val="00727987"/>
    <w:rsid w:val="00727A00"/>
    <w:rsid w:val="00727A05"/>
    <w:rsid w:val="00727D05"/>
    <w:rsid w:val="00727D8A"/>
    <w:rsid w:val="00727E4F"/>
    <w:rsid w:val="00730162"/>
    <w:rsid w:val="00730AD9"/>
    <w:rsid w:val="00730C38"/>
    <w:rsid w:val="00730CEA"/>
    <w:rsid w:val="007316A8"/>
    <w:rsid w:val="00731784"/>
    <w:rsid w:val="00731802"/>
    <w:rsid w:val="007319E1"/>
    <w:rsid w:val="00732061"/>
    <w:rsid w:val="007322C1"/>
    <w:rsid w:val="007325F3"/>
    <w:rsid w:val="00732751"/>
    <w:rsid w:val="0073290B"/>
    <w:rsid w:val="00732AA4"/>
    <w:rsid w:val="00733717"/>
    <w:rsid w:val="00733A58"/>
    <w:rsid w:val="00733D87"/>
    <w:rsid w:val="00733DB7"/>
    <w:rsid w:val="00734191"/>
    <w:rsid w:val="00734A1A"/>
    <w:rsid w:val="00734BB1"/>
    <w:rsid w:val="00734BDE"/>
    <w:rsid w:val="00734CBF"/>
    <w:rsid w:val="00734CCC"/>
    <w:rsid w:val="00734EC9"/>
    <w:rsid w:val="00735097"/>
    <w:rsid w:val="0073524D"/>
    <w:rsid w:val="007353F9"/>
    <w:rsid w:val="00735699"/>
    <w:rsid w:val="00735739"/>
    <w:rsid w:val="00735D60"/>
    <w:rsid w:val="00735E11"/>
    <w:rsid w:val="0073667F"/>
    <w:rsid w:val="00736719"/>
    <w:rsid w:val="00736866"/>
    <w:rsid w:val="0073695D"/>
    <w:rsid w:val="00736AAB"/>
    <w:rsid w:val="00736B6C"/>
    <w:rsid w:val="00736BD1"/>
    <w:rsid w:val="00736D31"/>
    <w:rsid w:val="007372B1"/>
    <w:rsid w:val="0073742E"/>
    <w:rsid w:val="007374AE"/>
    <w:rsid w:val="00737D98"/>
    <w:rsid w:val="00740242"/>
    <w:rsid w:val="00740386"/>
    <w:rsid w:val="007404E2"/>
    <w:rsid w:val="00740B3A"/>
    <w:rsid w:val="00740D21"/>
    <w:rsid w:val="007412C8"/>
    <w:rsid w:val="007414C1"/>
    <w:rsid w:val="0074167B"/>
    <w:rsid w:val="00741859"/>
    <w:rsid w:val="00741B26"/>
    <w:rsid w:val="00741CDE"/>
    <w:rsid w:val="00742303"/>
    <w:rsid w:val="007427A0"/>
    <w:rsid w:val="00742FF6"/>
    <w:rsid w:val="007438D5"/>
    <w:rsid w:val="0074390A"/>
    <w:rsid w:val="00744253"/>
    <w:rsid w:val="0074441E"/>
    <w:rsid w:val="00744718"/>
    <w:rsid w:val="007448C0"/>
    <w:rsid w:val="007449A6"/>
    <w:rsid w:val="007449BD"/>
    <w:rsid w:val="00744A66"/>
    <w:rsid w:val="00744C1C"/>
    <w:rsid w:val="00744E24"/>
    <w:rsid w:val="00744F96"/>
    <w:rsid w:val="0074533A"/>
    <w:rsid w:val="0074547A"/>
    <w:rsid w:val="0074567B"/>
    <w:rsid w:val="007458BF"/>
    <w:rsid w:val="00745A04"/>
    <w:rsid w:val="00745D66"/>
    <w:rsid w:val="00746213"/>
    <w:rsid w:val="00746A0C"/>
    <w:rsid w:val="007472B0"/>
    <w:rsid w:val="0074750E"/>
    <w:rsid w:val="007477E2"/>
    <w:rsid w:val="0074796B"/>
    <w:rsid w:val="00747FD7"/>
    <w:rsid w:val="00750287"/>
    <w:rsid w:val="007503AB"/>
    <w:rsid w:val="007503D7"/>
    <w:rsid w:val="0075088F"/>
    <w:rsid w:val="00750BDB"/>
    <w:rsid w:val="00750BE8"/>
    <w:rsid w:val="00750D57"/>
    <w:rsid w:val="00750DC7"/>
    <w:rsid w:val="00750EF0"/>
    <w:rsid w:val="00751304"/>
    <w:rsid w:val="00751375"/>
    <w:rsid w:val="007517EA"/>
    <w:rsid w:val="00751C9F"/>
    <w:rsid w:val="00751DFB"/>
    <w:rsid w:val="00751E7D"/>
    <w:rsid w:val="00752070"/>
    <w:rsid w:val="00752112"/>
    <w:rsid w:val="00752CD3"/>
    <w:rsid w:val="00752F92"/>
    <w:rsid w:val="00753158"/>
    <w:rsid w:val="00753743"/>
    <w:rsid w:val="007537BF"/>
    <w:rsid w:val="00753B2C"/>
    <w:rsid w:val="00754203"/>
    <w:rsid w:val="0075432B"/>
    <w:rsid w:val="00754A39"/>
    <w:rsid w:val="00754A71"/>
    <w:rsid w:val="0075518A"/>
    <w:rsid w:val="00755198"/>
    <w:rsid w:val="0075524C"/>
    <w:rsid w:val="007553BA"/>
    <w:rsid w:val="00755612"/>
    <w:rsid w:val="00755BD4"/>
    <w:rsid w:val="007560A4"/>
    <w:rsid w:val="007560B8"/>
    <w:rsid w:val="00756153"/>
    <w:rsid w:val="007561C8"/>
    <w:rsid w:val="0075623D"/>
    <w:rsid w:val="00756786"/>
    <w:rsid w:val="0075688F"/>
    <w:rsid w:val="00756899"/>
    <w:rsid w:val="00756A34"/>
    <w:rsid w:val="00756B40"/>
    <w:rsid w:val="00757631"/>
    <w:rsid w:val="00757690"/>
    <w:rsid w:val="00757E86"/>
    <w:rsid w:val="00757EA0"/>
    <w:rsid w:val="00757FEC"/>
    <w:rsid w:val="0076038E"/>
    <w:rsid w:val="00760972"/>
    <w:rsid w:val="0076140E"/>
    <w:rsid w:val="007615BD"/>
    <w:rsid w:val="00761A41"/>
    <w:rsid w:val="00761B13"/>
    <w:rsid w:val="00761DA9"/>
    <w:rsid w:val="00762A09"/>
    <w:rsid w:val="00762BF8"/>
    <w:rsid w:val="0076301A"/>
    <w:rsid w:val="0076387A"/>
    <w:rsid w:val="007638A3"/>
    <w:rsid w:val="00763B63"/>
    <w:rsid w:val="00763E41"/>
    <w:rsid w:val="007643FE"/>
    <w:rsid w:val="00764439"/>
    <w:rsid w:val="007645BB"/>
    <w:rsid w:val="0076499E"/>
    <w:rsid w:val="00765484"/>
    <w:rsid w:val="0076581D"/>
    <w:rsid w:val="00765AEE"/>
    <w:rsid w:val="00765B6C"/>
    <w:rsid w:val="0076633E"/>
    <w:rsid w:val="0076649E"/>
    <w:rsid w:val="0076656B"/>
    <w:rsid w:val="00766571"/>
    <w:rsid w:val="007665BD"/>
    <w:rsid w:val="0076660E"/>
    <w:rsid w:val="00766BA5"/>
    <w:rsid w:val="00766D1D"/>
    <w:rsid w:val="00766F2C"/>
    <w:rsid w:val="007671E4"/>
    <w:rsid w:val="00767261"/>
    <w:rsid w:val="007674F3"/>
    <w:rsid w:val="007677E8"/>
    <w:rsid w:val="007678AE"/>
    <w:rsid w:val="007678C9"/>
    <w:rsid w:val="00767CB0"/>
    <w:rsid w:val="00770037"/>
    <w:rsid w:val="007700F0"/>
    <w:rsid w:val="00770140"/>
    <w:rsid w:val="00770167"/>
    <w:rsid w:val="007701FD"/>
    <w:rsid w:val="00770206"/>
    <w:rsid w:val="0077057D"/>
    <w:rsid w:val="007708C5"/>
    <w:rsid w:val="00770A43"/>
    <w:rsid w:val="00770BE0"/>
    <w:rsid w:val="00770C5D"/>
    <w:rsid w:val="007710BD"/>
    <w:rsid w:val="0077128B"/>
    <w:rsid w:val="0077159E"/>
    <w:rsid w:val="007716A7"/>
    <w:rsid w:val="007717BA"/>
    <w:rsid w:val="0077186B"/>
    <w:rsid w:val="007719EA"/>
    <w:rsid w:val="00771F5B"/>
    <w:rsid w:val="00771FB6"/>
    <w:rsid w:val="00772648"/>
    <w:rsid w:val="00772935"/>
    <w:rsid w:val="00772A70"/>
    <w:rsid w:val="00772F2E"/>
    <w:rsid w:val="0077314C"/>
    <w:rsid w:val="00773262"/>
    <w:rsid w:val="0077372B"/>
    <w:rsid w:val="00773C77"/>
    <w:rsid w:val="00773D16"/>
    <w:rsid w:val="00773E56"/>
    <w:rsid w:val="00773E64"/>
    <w:rsid w:val="00773EBC"/>
    <w:rsid w:val="00773EFD"/>
    <w:rsid w:val="00773F26"/>
    <w:rsid w:val="007740CC"/>
    <w:rsid w:val="007740ED"/>
    <w:rsid w:val="00774301"/>
    <w:rsid w:val="00774648"/>
    <w:rsid w:val="007746C2"/>
    <w:rsid w:val="00774821"/>
    <w:rsid w:val="0077486E"/>
    <w:rsid w:val="00774A15"/>
    <w:rsid w:val="00774AB1"/>
    <w:rsid w:val="00775033"/>
    <w:rsid w:val="007750BB"/>
    <w:rsid w:val="00775ED7"/>
    <w:rsid w:val="00775EF6"/>
    <w:rsid w:val="00775F50"/>
    <w:rsid w:val="00775F9B"/>
    <w:rsid w:val="007760F4"/>
    <w:rsid w:val="007763F5"/>
    <w:rsid w:val="00776E03"/>
    <w:rsid w:val="0077725B"/>
    <w:rsid w:val="00777664"/>
    <w:rsid w:val="00777D0D"/>
    <w:rsid w:val="0078006A"/>
    <w:rsid w:val="0078032F"/>
    <w:rsid w:val="007807DF"/>
    <w:rsid w:val="00780CA3"/>
    <w:rsid w:val="00780F32"/>
    <w:rsid w:val="00781727"/>
    <w:rsid w:val="0078189A"/>
    <w:rsid w:val="00781A5F"/>
    <w:rsid w:val="00781BDA"/>
    <w:rsid w:val="00781E40"/>
    <w:rsid w:val="00781F87"/>
    <w:rsid w:val="0078245E"/>
    <w:rsid w:val="0078272F"/>
    <w:rsid w:val="00782A4A"/>
    <w:rsid w:val="00782B3E"/>
    <w:rsid w:val="00782D72"/>
    <w:rsid w:val="00782DD3"/>
    <w:rsid w:val="0078311C"/>
    <w:rsid w:val="00783465"/>
    <w:rsid w:val="007838A4"/>
    <w:rsid w:val="00783F50"/>
    <w:rsid w:val="007840B2"/>
    <w:rsid w:val="007845DB"/>
    <w:rsid w:val="00784791"/>
    <w:rsid w:val="00784BBE"/>
    <w:rsid w:val="0078543C"/>
    <w:rsid w:val="007856E3"/>
    <w:rsid w:val="00785873"/>
    <w:rsid w:val="007859E1"/>
    <w:rsid w:val="00785A01"/>
    <w:rsid w:val="00785DCC"/>
    <w:rsid w:val="00785FE6"/>
    <w:rsid w:val="00786371"/>
    <w:rsid w:val="007866F3"/>
    <w:rsid w:val="00786CD0"/>
    <w:rsid w:val="007870E5"/>
    <w:rsid w:val="00787395"/>
    <w:rsid w:val="00787420"/>
    <w:rsid w:val="007874F0"/>
    <w:rsid w:val="0078759A"/>
    <w:rsid w:val="007876B5"/>
    <w:rsid w:val="00787777"/>
    <w:rsid w:val="00787B41"/>
    <w:rsid w:val="007901E4"/>
    <w:rsid w:val="00790448"/>
    <w:rsid w:val="0079062E"/>
    <w:rsid w:val="007906DF"/>
    <w:rsid w:val="00790AE6"/>
    <w:rsid w:val="0079113E"/>
    <w:rsid w:val="00791321"/>
    <w:rsid w:val="0079180D"/>
    <w:rsid w:val="0079193B"/>
    <w:rsid w:val="00791A79"/>
    <w:rsid w:val="00791BA4"/>
    <w:rsid w:val="00791CBF"/>
    <w:rsid w:val="0079209E"/>
    <w:rsid w:val="0079252A"/>
    <w:rsid w:val="00792988"/>
    <w:rsid w:val="007929E6"/>
    <w:rsid w:val="00792AE3"/>
    <w:rsid w:val="00793393"/>
    <w:rsid w:val="0079359B"/>
    <w:rsid w:val="00793626"/>
    <w:rsid w:val="007936B6"/>
    <w:rsid w:val="00793ADD"/>
    <w:rsid w:val="00793CB3"/>
    <w:rsid w:val="00793ED2"/>
    <w:rsid w:val="00793EE6"/>
    <w:rsid w:val="00793FE4"/>
    <w:rsid w:val="00794360"/>
    <w:rsid w:val="0079449C"/>
    <w:rsid w:val="0079452B"/>
    <w:rsid w:val="00794632"/>
    <w:rsid w:val="007953DE"/>
    <w:rsid w:val="0079591E"/>
    <w:rsid w:val="00795D0A"/>
    <w:rsid w:val="00795F66"/>
    <w:rsid w:val="00796707"/>
    <w:rsid w:val="00796D13"/>
    <w:rsid w:val="00797873"/>
    <w:rsid w:val="00797D06"/>
    <w:rsid w:val="00797EFE"/>
    <w:rsid w:val="00797FB5"/>
    <w:rsid w:val="007A0565"/>
    <w:rsid w:val="007A0A36"/>
    <w:rsid w:val="007A0B70"/>
    <w:rsid w:val="007A0BA5"/>
    <w:rsid w:val="007A0DA4"/>
    <w:rsid w:val="007A0F5E"/>
    <w:rsid w:val="007A1485"/>
    <w:rsid w:val="007A1E4E"/>
    <w:rsid w:val="007A2161"/>
    <w:rsid w:val="007A2394"/>
    <w:rsid w:val="007A239E"/>
    <w:rsid w:val="007A254F"/>
    <w:rsid w:val="007A289D"/>
    <w:rsid w:val="007A29EE"/>
    <w:rsid w:val="007A2BFE"/>
    <w:rsid w:val="007A2E3C"/>
    <w:rsid w:val="007A2F39"/>
    <w:rsid w:val="007A2FB1"/>
    <w:rsid w:val="007A341B"/>
    <w:rsid w:val="007A3432"/>
    <w:rsid w:val="007A3A9E"/>
    <w:rsid w:val="007A3CE4"/>
    <w:rsid w:val="007A3E64"/>
    <w:rsid w:val="007A418A"/>
    <w:rsid w:val="007A46B1"/>
    <w:rsid w:val="007A4896"/>
    <w:rsid w:val="007A4AB9"/>
    <w:rsid w:val="007A4C3F"/>
    <w:rsid w:val="007A518C"/>
    <w:rsid w:val="007A5242"/>
    <w:rsid w:val="007A57AA"/>
    <w:rsid w:val="007A57F6"/>
    <w:rsid w:val="007A58C4"/>
    <w:rsid w:val="007A5C60"/>
    <w:rsid w:val="007A5CD3"/>
    <w:rsid w:val="007A5D34"/>
    <w:rsid w:val="007A5E89"/>
    <w:rsid w:val="007A6076"/>
    <w:rsid w:val="007A617A"/>
    <w:rsid w:val="007A68E1"/>
    <w:rsid w:val="007A6996"/>
    <w:rsid w:val="007A69E2"/>
    <w:rsid w:val="007A6A18"/>
    <w:rsid w:val="007A6B9A"/>
    <w:rsid w:val="007A6C74"/>
    <w:rsid w:val="007A6C8D"/>
    <w:rsid w:val="007A710E"/>
    <w:rsid w:val="007A7215"/>
    <w:rsid w:val="007A7290"/>
    <w:rsid w:val="007A73A6"/>
    <w:rsid w:val="007A75A4"/>
    <w:rsid w:val="007A7AE3"/>
    <w:rsid w:val="007A7FE1"/>
    <w:rsid w:val="007B0099"/>
    <w:rsid w:val="007B063E"/>
    <w:rsid w:val="007B09FD"/>
    <w:rsid w:val="007B0A6D"/>
    <w:rsid w:val="007B0D06"/>
    <w:rsid w:val="007B1123"/>
    <w:rsid w:val="007B14F4"/>
    <w:rsid w:val="007B16BE"/>
    <w:rsid w:val="007B1827"/>
    <w:rsid w:val="007B1855"/>
    <w:rsid w:val="007B18A8"/>
    <w:rsid w:val="007B190F"/>
    <w:rsid w:val="007B1946"/>
    <w:rsid w:val="007B195F"/>
    <w:rsid w:val="007B19DD"/>
    <w:rsid w:val="007B1FB8"/>
    <w:rsid w:val="007B20F0"/>
    <w:rsid w:val="007B222C"/>
    <w:rsid w:val="007B231F"/>
    <w:rsid w:val="007B2335"/>
    <w:rsid w:val="007B2DE4"/>
    <w:rsid w:val="007B2E59"/>
    <w:rsid w:val="007B2FAB"/>
    <w:rsid w:val="007B33B7"/>
    <w:rsid w:val="007B387B"/>
    <w:rsid w:val="007B3A3C"/>
    <w:rsid w:val="007B3B85"/>
    <w:rsid w:val="007B3E12"/>
    <w:rsid w:val="007B3FAD"/>
    <w:rsid w:val="007B410F"/>
    <w:rsid w:val="007B431F"/>
    <w:rsid w:val="007B4802"/>
    <w:rsid w:val="007B49A6"/>
    <w:rsid w:val="007B4CCB"/>
    <w:rsid w:val="007B4FCB"/>
    <w:rsid w:val="007B5099"/>
    <w:rsid w:val="007B575A"/>
    <w:rsid w:val="007B579C"/>
    <w:rsid w:val="007B5879"/>
    <w:rsid w:val="007B64CC"/>
    <w:rsid w:val="007B6C51"/>
    <w:rsid w:val="007B6EE6"/>
    <w:rsid w:val="007B6FBE"/>
    <w:rsid w:val="007B70CB"/>
    <w:rsid w:val="007B7145"/>
    <w:rsid w:val="007B72DF"/>
    <w:rsid w:val="007B74F4"/>
    <w:rsid w:val="007B7C2E"/>
    <w:rsid w:val="007B7CBF"/>
    <w:rsid w:val="007C032C"/>
    <w:rsid w:val="007C059C"/>
    <w:rsid w:val="007C0639"/>
    <w:rsid w:val="007C081D"/>
    <w:rsid w:val="007C0961"/>
    <w:rsid w:val="007C0B86"/>
    <w:rsid w:val="007C0D32"/>
    <w:rsid w:val="007C1098"/>
    <w:rsid w:val="007C12FD"/>
    <w:rsid w:val="007C131F"/>
    <w:rsid w:val="007C1DD9"/>
    <w:rsid w:val="007C204D"/>
    <w:rsid w:val="007C2564"/>
    <w:rsid w:val="007C31AC"/>
    <w:rsid w:val="007C3362"/>
    <w:rsid w:val="007C3584"/>
    <w:rsid w:val="007C4395"/>
    <w:rsid w:val="007C4430"/>
    <w:rsid w:val="007C4472"/>
    <w:rsid w:val="007C48A6"/>
    <w:rsid w:val="007C49D2"/>
    <w:rsid w:val="007C4AC4"/>
    <w:rsid w:val="007C4BCA"/>
    <w:rsid w:val="007C4DCB"/>
    <w:rsid w:val="007C5A46"/>
    <w:rsid w:val="007C5CC4"/>
    <w:rsid w:val="007C622C"/>
    <w:rsid w:val="007C63DE"/>
    <w:rsid w:val="007C64D6"/>
    <w:rsid w:val="007C6716"/>
    <w:rsid w:val="007C693F"/>
    <w:rsid w:val="007C71D8"/>
    <w:rsid w:val="007C7330"/>
    <w:rsid w:val="007C768F"/>
    <w:rsid w:val="007C785F"/>
    <w:rsid w:val="007C7D52"/>
    <w:rsid w:val="007C7F7B"/>
    <w:rsid w:val="007D015C"/>
    <w:rsid w:val="007D04F5"/>
    <w:rsid w:val="007D0579"/>
    <w:rsid w:val="007D08BE"/>
    <w:rsid w:val="007D08D7"/>
    <w:rsid w:val="007D0920"/>
    <w:rsid w:val="007D0A8A"/>
    <w:rsid w:val="007D2363"/>
    <w:rsid w:val="007D2677"/>
    <w:rsid w:val="007D2BCA"/>
    <w:rsid w:val="007D2DC9"/>
    <w:rsid w:val="007D3331"/>
    <w:rsid w:val="007D3383"/>
    <w:rsid w:val="007D3825"/>
    <w:rsid w:val="007D3CC8"/>
    <w:rsid w:val="007D3E04"/>
    <w:rsid w:val="007D3FF5"/>
    <w:rsid w:val="007D4421"/>
    <w:rsid w:val="007D44FC"/>
    <w:rsid w:val="007D46F9"/>
    <w:rsid w:val="007D4849"/>
    <w:rsid w:val="007D49E4"/>
    <w:rsid w:val="007D54E1"/>
    <w:rsid w:val="007D5815"/>
    <w:rsid w:val="007D58E9"/>
    <w:rsid w:val="007D5A6A"/>
    <w:rsid w:val="007D5A96"/>
    <w:rsid w:val="007D69C7"/>
    <w:rsid w:val="007D69F6"/>
    <w:rsid w:val="007D6BDF"/>
    <w:rsid w:val="007D6DA4"/>
    <w:rsid w:val="007D6DC8"/>
    <w:rsid w:val="007D6E9E"/>
    <w:rsid w:val="007D6F0F"/>
    <w:rsid w:val="007D6F49"/>
    <w:rsid w:val="007D727F"/>
    <w:rsid w:val="007D767B"/>
    <w:rsid w:val="007D7D49"/>
    <w:rsid w:val="007D7E7B"/>
    <w:rsid w:val="007E0002"/>
    <w:rsid w:val="007E0274"/>
    <w:rsid w:val="007E0550"/>
    <w:rsid w:val="007E056E"/>
    <w:rsid w:val="007E0832"/>
    <w:rsid w:val="007E09B2"/>
    <w:rsid w:val="007E10D4"/>
    <w:rsid w:val="007E11AC"/>
    <w:rsid w:val="007E1726"/>
    <w:rsid w:val="007E17EA"/>
    <w:rsid w:val="007E1E0D"/>
    <w:rsid w:val="007E2A9E"/>
    <w:rsid w:val="007E2AE9"/>
    <w:rsid w:val="007E3644"/>
    <w:rsid w:val="007E36CF"/>
    <w:rsid w:val="007E3B8F"/>
    <w:rsid w:val="007E3CB4"/>
    <w:rsid w:val="007E3DF9"/>
    <w:rsid w:val="007E43EE"/>
    <w:rsid w:val="007E45A6"/>
    <w:rsid w:val="007E4A6E"/>
    <w:rsid w:val="007E4B15"/>
    <w:rsid w:val="007E50CC"/>
    <w:rsid w:val="007E55F5"/>
    <w:rsid w:val="007E56B5"/>
    <w:rsid w:val="007E56F7"/>
    <w:rsid w:val="007E57A6"/>
    <w:rsid w:val="007E5979"/>
    <w:rsid w:val="007E5CB9"/>
    <w:rsid w:val="007E5F3C"/>
    <w:rsid w:val="007E6378"/>
    <w:rsid w:val="007E63E0"/>
    <w:rsid w:val="007E65A8"/>
    <w:rsid w:val="007E65F1"/>
    <w:rsid w:val="007E6676"/>
    <w:rsid w:val="007E6FED"/>
    <w:rsid w:val="007E70F7"/>
    <w:rsid w:val="007E768A"/>
    <w:rsid w:val="007F0896"/>
    <w:rsid w:val="007F08AD"/>
    <w:rsid w:val="007F13AC"/>
    <w:rsid w:val="007F1634"/>
    <w:rsid w:val="007F1A92"/>
    <w:rsid w:val="007F1D12"/>
    <w:rsid w:val="007F22DA"/>
    <w:rsid w:val="007F2315"/>
    <w:rsid w:val="007F234D"/>
    <w:rsid w:val="007F238F"/>
    <w:rsid w:val="007F23AC"/>
    <w:rsid w:val="007F27C2"/>
    <w:rsid w:val="007F299F"/>
    <w:rsid w:val="007F2C4B"/>
    <w:rsid w:val="007F2C8B"/>
    <w:rsid w:val="007F2F90"/>
    <w:rsid w:val="007F300E"/>
    <w:rsid w:val="007F33F2"/>
    <w:rsid w:val="007F3482"/>
    <w:rsid w:val="007F3708"/>
    <w:rsid w:val="007F3E02"/>
    <w:rsid w:val="007F3E3D"/>
    <w:rsid w:val="007F3F83"/>
    <w:rsid w:val="007F42FF"/>
    <w:rsid w:val="007F4529"/>
    <w:rsid w:val="007F4660"/>
    <w:rsid w:val="007F4744"/>
    <w:rsid w:val="007F49FC"/>
    <w:rsid w:val="007F4A4E"/>
    <w:rsid w:val="007F4A62"/>
    <w:rsid w:val="007F4B39"/>
    <w:rsid w:val="007F4C7A"/>
    <w:rsid w:val="007F4C8B"/>
    <w:rsid w:val="007F532C"/>
    <w:rsid w:val="007F5459"/>
    <w:rsid w:val="007F57B9"/>
    <w:rsid w:val="007F5B51"/>
    <w:rsid w:val="007F5B8A"/>
    <w:rsid w:val="007F5DB1"/>
    <w:rsid w:val="007F5F37"/>
    <w:rsid w:val="007F603A"/>
    <w:rsid w:val="007F6093"/>
    <w:rsid w:val="007F6551"/>
    <w:rsid w:val="007F66A0"/>
    <w:rsid w:val="007F6D8F"/>
    <w:rsid w:val="007F786B"/>
    <w:rsid w:val="007F7875"/>
    <w:rsid w:val="007F7909"/>
    <w:rsid w:val="007F7A26"/>
    <w:rsid w:val="007F7DA5"/>
    <w:rsid w:val="00800689"/>
    <w:rsid w:val="00800783"/>
    <w:rsid w:val="008007F7"/>
    <w:rsid w:val="00800904"/>
    <w:rsid w:val="00800EA8"/>
    <w:rsid w:val="00801091"/>
    <w:rsid w:val="008011A9"/>
    <w:rsid w:val="0080126E"/>
    <w:rsid w:val="0080171D"/>
    <w:rsid w:val="0080181B"/>
    <w:rsid w:val="00801913"/>
    <w:rsid w:val="00801B03"/>
    <w:rsid w:val="00801C56"/>
    <w:rsid w:val="0080205E"/>
    <w:rsid w:val="0080219A"/>
    <w:rsid w:val="008022E5"/>
    <w:rsid w:val="00802512"/>
    <w:rsid w:val="008026CD"/>
    <w:rsid w:val="008026F0"/>
    <w:rsid w:val="00802A19"/>
    <w:rsid w:val="00802E9D"/>
    <w:rsid w:val="008033A9"/>
    <w:rsid w:val="008035D4"/>
    <w:rsid w:val="00803698"/>
    <w:rsid w:val="00803AA7"/>
    <w:rsid w:val="00803D07"/>
    <w:rsid w:val="00803D8D"/>
    <w:rsid w:val="0080416B"/>
    <w:rsid w:val="008044C0"/>
    <w:rsid w:val="008047EB"/>
    <w:rsid w:val="00804A25"/>
    <w:rsid w:val="00804B21"/>
    <w:rsid w:val="00804C01"/>
    <w:rsid w:val="00804C0C"/>
    <w:rsid w:val="00804C9F"/>
    <w:rsid w:val="00804D48"/>
    <w:rsid w:val="00804E46"/>
    <w:rsid w:val="008050C2"/>
    <w:rsid w:val="00805ADE"/>
    <w:rsid w:val="00805C11"/>
    <w:rsid w:val="00805E1E"/>
    <w:rsid w:val="00805E80"/>
    <w:rsid w:val="008061AB"/>
    <w:rsid w:val="008064CB"/>
    <w:rsid w:val="008065EA"/>
    <w:rsid w:val="00806F77"/>
    <w:rsid w:val="0080737A"/>
    <w:rsid w:val="00807B99"/>
    <w:rsid w:val="00807FDB"/>
    <w:rsid w:val="00810361"/>
    <w:rsid w:val="0081059E"/>
    <w:rsid w:val="0081063F"/>
    <w:rsid w:val="00810817"/>
    <w:rsid w:val="0081082B"/>
    <w:rsid w:val="0081083B"/>
    <w:rsid w:val="00810B93"/>
    <w:rsid w:val="00810CEE"/>
    <w:rsid w:val="00810D7C"/>
    <w:rsid w:val="00810F9A"/>
    <w:rsid w:val="00811CE9"/>
    <w:rsid w:val="00812020"/>
    <w:rsid w:val="00812264"/>
    <w:rsid w:val="0081277E"/>
    <w:rsid w:val="008128A2"/>
    <w:rsid w:val="00812D29"/>
    <w:rsid w:val="00812DF0"/>
    <w:rsid w:val="00812DFF"/>
    <w:rsid w:val="008130AC"/>
    <w:rsid w:val="00813401"/>
    <w:rsid w:val="0081340D"/>
    <w:rsid w:val="00813690"/>
    <w:rsid w:val="008138A8"/>
    <w:rsid w:val="00813C3A"/>
    <w:rsid w:val="00813E42"/>
    <w:rsid w:val="00813F6B"/>
    <w:rsid w:val="00813FDD"/>
    <w:rsid w:val="008140A1"/>
    <w:rsid w:val="00814290"/>
    <w:rsid w:val="008142F3"/>
    <w:rsid w:val="00814488"/>
    <w:rsid w:val="00814BA7"/>
    <w:rsid w:val="00814E1D"/>
    <w:rsid w:val="00815019"/>
    <w:rsid w:val="008152BB"/>
    <w:rsid w:val="00815591"/>
    <w:rsid w:val="00815715"/>
    <w:rsid w:val="008157C7"/>
    <w:rsid w:val="00815BFC"/>
    <w:rsid w:val="00815CDC"/>
    <w:rsid w:val="00815D0E"/>
    <w:rsid w:val="00815F2E"/>
    <w:rsid w:val="0081635B"/>
    <w:rsid w:val="008164B4"/>
    <w:rsid w:val="008164BF"/>
    <w:rsid w:val="00816673"/>
    <w:rsid w:val="008169B6"/>
    <w:rsid w:val="00816A12"/>
    <w:rsid w:val="00816E3E"/>
    <w:rsid w:val="00816F34"/>
    <w:rsid w:val="00817765"/>
    <w:rsid w:val="00817A02"/>
    <w:rsid w:val="00817B30"/>
    <w:rsid w:val="00817BCD"/>
    <w:rsid w:val="00820670"/>
    <w:rsid w:val="00820966"/>
    <w:rsid w:val="00820997"/>
    <w:rsid w:val="00820BAB"/>
    <w:rsid w:val="00820C6A"/>
    <w:rsid w:val="00820CF4"/>
    <w:rsid w:val="00820F6C"/>
    <w:rsid w:val="00820F7A"/>
    <w:rsid w:val="00821585"/>
    <w:rsid w:val="00821689"/>
    <w:rsid w:val="008218DD"/>
    <w:rsid w:val="00821942"/>
    <w:rsid w:val="00821A74"/>
    <w:rsid w:val="00821E52"/>
    <w:rsid w:val="00822293"/>
    <w:rsid w:val="0082239A"/>
    <w:rsid w:val="0082252A"/>
    <w:rsid w:val="0082261B"/>
    <w:rsid w:val="00822854"/>
    <w:rsid w:val="00822A04"/>
    <w:rsid w:val="00822D53"/>
    <w:rsid w:val="00822D6B"/>
    <w:rsid w:val="00822DA4"/>
    <w:rsid w:val="00822F34"/>
    <w:rsid w:val="00823104"/>
    <w:rsid w:val="008233C1"/>
    <w:rsid w:val="00823989"/>
    <w:rsid w:val="00823D72"/>
    <w:rsid w:val="00824099"/>
    <w:rsid w:val="00824109"/>
    <w:rsid w:val="0082424F"/>
    <w:rsid w:val="00824314"/>
    <w:rsid w:val="00824501"/>
    <w:rsid w:val="008247AD"/>
    <w:rsid w:val="00824B0E"/>
    <w:rsid w:val="00824C10"/>
    <w:rsid w:val="00824D0B"/>
    <w:rsid w:val="00825141"/>
    <w:rsid w:val="00825B6E"/>
    <w:rsid w:val="0082602A"/>
    <w:rsid w:val="008265C8"/>
    <w:rsid w:val="008266ED"/>
    <w:rsid w:val="00826865"/>
    <w:rsid w:val="00826894"/>
    <w:rsid w:val="008269D1"/>
    <w:rsid w:val="00827055"/>
    <w:rsid w:val="00827338"/>
    <w:rsid w:val="008273D3"/>
    <w:rsid w:val="00827639"/>
    <w:rsid w:val="00827793"/>
    <w:rsid w:val="00827B24"/>
    <w:rsid w:val="00827DA7"/>
    <w:rsid w:val="00827DB2"/>
    <w:rsid w:val="00827EAC"/>
    <w:rsid w:val="0083053C"/>
    <w:rsid w:val="008306E3"/>
    <w:rsid w:val="0083165A"/>
    <w:rsid w:val="008318E0"/>
    <w:rsid w:val="00831903"/>
    <w:rsid w:val="00831B98"/>
    <w:rsid w:val="00831D07"/>
    <w:rsid w:val="00831D8A"/>
    <w:rsid w:val="00831FA6"/>
    <w:rsid w:val="00832727"/>
    <w:rsid w:val="00832769"/>
    <w:rsid w:val="00832D64"/>
    <w:rsid w:val="00832E91"/>
    <w:rsid w:val="008334D9"/>
    <w:rsid w:val="00833554"/>
    <w:rsid w:val="00833CBA"/>
    <w:rsid w:val="00833E51"/>
    <w:rsid w:val="00833E88"/>
    <w:rsid w:val="00834251"/>
    <w:rsid w:val="00834374"/>
    <w:rsid w:val="0083466A"/>
    <w:rsid w:val="008346E6"/>
    <w:rsid w:val="00834BD8"/>
    <w:rsid w:val="00834D16"/>
    <w:rsid w:val="00834DA7"/>
    <w:rsid w:val="00834DFB"/>
    <w:rsid w:val="00834F2B"/>
    <w:rsid w:val="00835143"/>
    <w:rsid w:val="0083523C"/>
    <w:rsid w:val="0083539A"/>
    <w:rsid w:val="00835711"/>
    <w:rsid w:val="0083587C"/>
    <w:rsid w:val="00835984"/>
    <w:rsid w:val="00835A1C"/>
    <w:rsid w:val="00835D4B"/>
    <w:rsid w:val="00835F29"/>
    <w:rsid w:val="0083627A"/>
    <w:rsid w:val="008363D8"/>
    <w:rsid w:val="00836401"/>
    <w:rsid w:val="0083671A"/>
    <w:rsid w:val="008367EE"/>
    <w:rsid w:val="00836872"/>
    <w:rsid w:val="00836B4F"/>
    <w:rsid w:val="008373D4"/>
    <w:rsid w:val="0083786C"/>
    <w:rsid w:val="00837C1E"/>
    <w:rsid w:val="00837C9E"/>
    <w:rsid w:val="00837FCD"/>
    <w:rsid w:val="00840450"/>
    <w:rsid w:val="008407CB"/>
    <w:rsid w:val="008408A5"/>
    <w:rsid w:val="00840B7C"/>
    <w:rsid w:val="00840C11"/>
    <w:rsid w:val="00840D8D"/>
    <w:rsid w:val="00841110"/>
    <w:rsid w:val="0084193D"/>
    <w:rsid w:val="0084194E"/>
    <w:rsid w:val="00841C34"/>
    <w:rsid w:val="00841DB9"/>
    <w:rsid w:val="00841FD3"/>
    <w:rsid w:val="00842CDA"/>
    <w:rsid w:val="00842D13"/>
    <w:rsid w:val="00842F4F"/>
    <w:rsid w:val="0084307E"/>
    <w:rsid w:val="008430CE"/>
    <w:rsid w:val="0084317D"/>
    <w:rsid w:val="00843280"/>
    <w:rsid w:val="00843504"/>
    <w:rsid w:val="00843515"/>
    <w:rsid w:val="008437AD"/>
    <w:rsid w:val="00843D03"/>
    <w:rsid w:val="00843D86"/>
    <w:rsid w:val="00843DEB"/>
    <w:rsid w:val="008445D1"/>
    <w:rsid w:val="00844C0A"/>
    <w:rsid w:val="00844C99"/>
    <w:rsid w:val="008451B7"/>
    <w:rsid w:val="008454AE"/>
    <w:rsid w:val="008454F2"/>
    <w:rsid w:val="00845514"/>
    <w:rsid w:val="008458E4"/>
    <w:rsid w:val="00845A9E"/>
    <w:rsid w:val="00845ADA"/>
    <w:rsid w:val="008461E1"/>
    <w:rsid w:val="008462AA"/>
    <w:rsid w:val="00846384"/>
    <w:rsid w:val="008465B2"/>
    <w:rsid w:val="00846643"/>
    <w:rsid w:val="008467B3"/>
    <w:rsid w:val="00846C9D"/>
    <w:rsid w:val="00846FEF"/>
    <w:rsid w:val="00847053"/>
    <w:rsid w:val="008471BB"/>
    <w:rsid w:val="008471E8"/>
    <w:rsid w:val="008477AB"/>
    <w:rsid w:val="00847A21"/>
    <w:rsid w:val="00847ABC"/>
    <w:rsid w:val="0085003D"/>
    <w:rsid w:val="0085046F"/>
    <w:rsid w:val="008508E4"/>
    <w:rsid w:val="0085093A"/>
    <w:rsid w:val="00850A2D"/>
    <w:rsid w:val="00850B93"/>
    <w:rsid w:val="00850F5A"/>
    <w:rsid w:val="008514E0"/>
    <w:rsid w:val="0085155B"/>
    <w:rsid w:val="00851795"/>
    <w:rsid w:val="00851828"/>
    <w:rsid w:val="008518E9"/>
    <w:rsid w:val="00851B80"/>
    <w:rsid w:val="00851DED"/>
    <w:rsid w:val="00851EFA"/>
    <w:rsid w:val="0085236C"/>
    <w:rsid w:val="00852AA8"/>
    <w:rsid w:val="00852B34"/>
    <w:rsid w:val="0085315C"/>
    <w:rsid w:val="0085324E"/>
    <w:rsid w:val="00853B58"/>
    <w:rsid w:val="00853CA3"/>
    <w:rsid w:val="008540BE"/>
    <w:rsid w:val="00854D25"/>
    <w:rsid w:val="00854F08"/>
    <w:rsid w:val="008551E8"/>
    <w:rsid w:val="008551F1"/>
    <w:rsid w:val="0085595E"/>
    <w:rsid w:val="00855A93"/>
    <w:rsid w:val="00855EB5"/>
    <w:rsid w:val="008561E6"/>
    <w:rsid w:val="008561EF"/>
    <w:rsid w:val="008563B4"/>
    <w:rsid w:val="00857083"/>
    <w:rsid w:val="008571A8"/>
    <w:rsid w:val="00857226"/>
    <w:rsid w:val="00857248"/>
    <w:rsid w:val="00857316"/>
    <w:rsid w:val="00857529"/>
    <w:rsid w:val="0085781E"/>
    <w:rsid w:val="00857A40"/>
    <w:rsid w:val="00857E8D"/>
    <w:rsid w:val="00860228"/>
    <w:rsid w:val="00860381"/>
    <w:rsid w:val="00860503"/>
    <w:rsid w:val="00860506"/>
    <w:rsid w:val="00860FB0"/>
    <w:rsid w:val="00861415"/>
    <w:rsid w:val="008619CF"/>
    <w:rsid w:val="008625E5"/>
    <w:rsid w:val="00862611"/>
    <w:rsid w:val="0086271A"/>
    <w:rsid w:val="008628E1"/>
    <w:rsid w:val="00862A5A"/>
    <w:rsid w:val="008632FD"/>
    <w:rsid w:val="00863313"/>
    <w:rsid w:val="00863481"/>
    <w:rsid w:val="008643AF"/>
    <w:rsid w:val="00864569"/>
    <w:rsid w:val="0086461F"/>
    <w:rsid w:val="008647E1"/>
    <w:rsid w:val="008648CF"/>
    <w:rsid w:val="00864B66"/>
    <w:rsid w:val="00864B75"/>
    <w:rsid w:val="00864F40"/>
    <w:rsid w:val="00865335"/>
    <w:rsid w:val="008659D7"/>
    <w:rsid w:val="00865B2E"/>
    <w:rsid w:val="00866318"/>
    <w:rsid w:val="00866679"/>
    <w:rsid w:val="00866869"/>
    <w:rsid w:val="0086697B"/>
    <w:rsid w:val="00866C0A"/>
    <w:rsid w:val="00866E82"/>
    <w:rsid w:val="008670F0"/>
    <w:rsid w:val="00867198"/>
    <w:rsid w:val="008674D1"/>
    <w:rsid w:val="00867567"/>
    <w:rsid w:val="0086791A"/>
    <w:rsid w:val="00867A3F"/>
    <w:rsid w:val="00867C1A"/>
    <w:rsid w:val="00867D46"/>
    <w:rsid w:val="00867DAF"/>
    <w:rsid w:val="00867EF5"/>
    <w:rsid w:val="00867F17"/>
    <w:rsid w:val="008702CF"/>
    <w:rsid w:val="008702FE"/>
    <w:rsid w:val="008703BB"/>
    <w:rsid w:val="008704CA"/>
    <w:rsid w:val="00870738"/>
    <w:rsid w:val="00870819"/>
    <w:rsid w:val="00870D50"/>
    <w:rsid w:val="00870F1D"/>
    <w:rsid w:val="0087138E"/>
    <w:rsid w:val="00871D21"/>
    <w:rsid w:val="008722D3"/>
    <w:rsid w:val="00872633"/>
    <w:rsid w:val="00872AB5"/>
    <w:rsid w:val="00872B2C"/>
    <w:rsid w:val="00872B65"/>
    <w:rsid w:val="00872BA4"/>
    <w:rsid w:val="00872E0D"/>
    <w:rsid w:val="00873118"/>
    <w:rsid w:val="00873575"/>
    <w:rsid w:val="00873688"/>
    <w:rsid w:val="00873AAA"/>
    <w:rsid w:val="00873B4D"/>
    <w:rsid w:val="008743A3"/>
    <w:rsid w:val="00874E80"/>
    <w:rsid w:val="0087507D"/>
    <w:rsid w:val="0087510B"/>
    <w:rsid w:val="00875179"/>
    <w:rsid w:val="008751BD"/>
    <w:rsid w:val="008751DA"/>
    <w:rsid w:val="008753E8"/>
    <w:rsid w:val="0087560E"/>
    <w:rsid w:val="00875CC3"/>
    <w:rsid w:val="00875D71"/>
    <w:rsid w:val="00875DC4"/>
    <w:rsid w:val="00875E3E"/>
    <w:rsid w:val="00875F29"/>
    <w:rsid w:val="00875F40"/>
    <w:rsid w:val="00875F65"/>
    <w:rsid w:val="008760A7"/>
    <w:rsid w:val="008769F3"/>
    <w:rsid w:val="00876A58"/>
    <w:rsid w:val="00876AEE"/>
    <w:rsid w:val="00876BF1"/>
    <w:rsid w:val="00876D95"/>
    <w:rsid w:val="00876E24"/>
    <w:rsid w:val="00876EE1"/>
    <w:rsid w:val="00876EE3"/>
    <w:rsid w:val="00877426"/>
    <w:rsid w:val="00877678"/>
    <w:rsid w:val="00877910"/>
    <w:rsid w:val="00877912"/>
    <w:rsid w:val="00877939"/>
    <w:rsid w:val="00877A05"/>
    <w:rsid w:val="00880887"/>
    <w:rsid w:val="00880D0F"/>
    <w:rsid w:val="0088116F"/>
    <w:rsid w:val="00881654"/>
    <w:rsid w:val="008819BC"/>
    <w:rsid w:val="00881C35"/>
    <w:rsid w:val="00881D4D"/>
    <w:rsid w:val="00881D7F"/>
    <w:rsid w:val="00881F08"/>
    <w:rsid w:val="00881F21"/>
    <w:rsid w:val="00881FD3"/>
    <w:rsid w:val="00882377"/>
    <w:rsid w:val="008825FC"/>
    <w:rsid w:val="0088281F"/>
    <w:rsid w:val="008831B1"/>
    <w:rsid w:val="008831EE"/>
    <w:rsid w:val="00883463"/>
    <w:rsid w:val="0088387A"/>
    <w:rsid w:val="00883C28"/>
    <w:rsid w:val="008844B8"/>
    <w:rsid w:val="008844CA"/>
    <w:rsid w:val="008848F5"/>
    <w:rsid w:val="00884A5A"/>
    <w:rsid w:val="00884CA6"/>
    <w:rsid w:val="00884E12"/>
    <w:rsid w:val="0088502C"/>
    <w:rsid w:val="00885174"/>
    <w:rsid w:val="00885240"/>
    <w:rsid w:val="008852F8"/>
    <w:rsid w:val="0088587B"/>
    <w:rsid w:val="00885E80"/>
    <w:rsid w:val="00886114"/>
    <w:rsid w:val="008861B1"/>
    <w:rsid w:val="008867F0"/>
    <w:rsid w:val="008869B8"/>
    <w:rsid w:val="00886B5D"/>
    <w:rsid w:val="00886C43"/>
    <w:rsid w:val="00887333"/>
    <w:rsid w:val="008877AD"/>
    <w:rsid w:val="00887DD9"/>
    <w:rsid w:val="00890134"/>
    <w:rsid w:val="008906CB"/>
    <w:rsid w:val="00890831"/>
    <w:rsid w:val="0089107F"/>
    <w:rsid w:val="008910D9"/>
    <w:rsid w:val="00891243"/>
    <w:rsid w:val="00891335"/>
    <w:rsid w:val="008916CD"/>
    <w:rsid w:val="00891A2D"/>
    <w:rsid w:val="00891BD9"/>
    <w:rsid w:val="00891CA1"/>
    <w:rsid w:val="00892174"/>
    <w:rsid w:val="0089229D"/>
    <w:rsid w:val="008925BF"/>
    <w:rsid w:val="00892830"/>
    <w:rsid w:val="00892998"/>
    <w:rsid w:val="00892A00"/>
    <w:rsid w:val="00892C64"/>
    <w:rsid w:val="00892F39"/>
    <w:rsid w:val="00893000"/>
    <w:rsid w:val="008932EA"/>
    <w:rsid w:val="00893774"/>
    <w:rsid w:val="00893A30"/>
    <w:rsid w:val="00893A65"/>
    <w:rsid w:val="00893CF9"/>
    <w:rsid w:val="00893ECE"/>
    <w:rsid w:val="00893ED7"/>
    <w:rsid w:val="0089444D"/>
    <w:rsid w:val="00894513"/>
    <w:rsid w:val="00894A51"/>
    <w:rsid w:val="00894B77"/>
    <w:rsid w:val="00894BCD"/>
    <w:rsid w:val="00894F21"/>
    <w:rsid w:val="00894F50"/>
    <w:rsid w:val="00895108"/>
    <w:rsid w:val="00895739"/>
    <w:rsid w:val="00895851"/>
    <w:rsid w:val="00895B63"/>
    <w:rsid w:val="00895F8D"/>
    <w:rsid w:val="008960AE"/>
    <w:rsid w:val="00896419"/>
    <w:rsid w:val="008964F3"/>
    <w:rsid w:val="00896A62"/>
    <w:rsid w:val="00896F51"/>
    <w:rsid w:val="0089754C"/>
    <w:rsid w:val="00897797"/>
    <w:rsid w:val="008A0517"/>
    <w:rsid w:val="008A0EF1"/>
    <w:rsid w:val="008A18DE"/>
    <w:rsid w:val="008A1A07"/>
    <w:rsid w:val="008A1A8B"/>
    <w:rsid w:val="008A1BBE"/>
    <w:rsid w:val="008A1C40"/>
    <w:rsid w:val="008A1EA4"/>
    <w:rsid w:val="008A1F26"/>
    <w:rsid w:val="008A2381"/>
    <w:rsid w:val="008A23A8"/>
    <w:rsid w:val="008A240E"/>
    <w:rsid w:val="008A262E"/>
    <w:rsid w:val="008A291A"/>
    <w:rsid w:val="008A2D39"/>
    <w:rsid w:val="008A3010"/>
    <w:rsid w:val="008A3491"/>
    <w:rsid w:val="008A357F"/>
    <w:rsid w:val="008A37A0"/>
    <w:rsid w:val="008A3864"/>
    <w:rsid w:val="008A39B2"/>
    <w:rsid w:val="008A3DCF"/>
    <w:rsid w:val="008A41FC"/>
    <w:rsid w:val="008A4B6F"/>
    <w:rsid w:val="008A4EDF"/>
    <w:rsid w:val="008A4F34"/>
    <w:rsid w:val="008A4FD4"/>
    <w:rsid w:val="008A510C"/>
    <w:rsid w:val="008A55E6"/>
    <w:rsid w:val="008A59BB"/>
    <w:rsid w:val="008A5E2B"/>
    <w:rsid w:val="008A615F"/>
    <w:rsid w:val="008A62FF"/>
    <w:rsid w:val="008A6305"/>
    <w:rsid w:val="008A634C"/>
    <w:rsid w:val="008A6C0B"/>
    <w:rsid w:val="008A7053"/>
    <w:rsid w:val="008A72A2"/>
    <w:rsid w:val="008A776D"/>
    <w:rsid w:val="008A77A0"/>
    <w:rsid w:val="008A7902"/>
    <w:rsid w:val="008A7BBC"/>
    <w:rsid w:val="008B0682"/>
    <w:rsid w:val="008B06E6"/>
    <w:rsid w:val="008B0710"/>
    <w:rsid w:val="008B0997"/>
    <w:rsid w:val="008B0A24"/>
    <w:rsid w:val="008B10FA"/>
    <w:rsid w:val="008B134D"/>
    <w:rsid w:val="008B17C8"/>
    <w:rsid w:val="008B1C01"/>
    <w:rsid w:val="008B1D53"/>
    <w:rsid w:val="008B1F45"/>
    <w:rsid w:val="008B214D"/>
    <w:rsid w:val="008B24A4"/>
    <w:rsid w:val="008B27DA"/>
    <w:rsid w:val="008B2844"/>
    <w:rsid w:val="008B286B"/>
    <w:rsid w:val="008B290B"/>
    <w:rsid w:val="008B2B76"/>
    <w:rsid w:val="008B2BBD"/>
    <w:rsid w:val="008B407B"/>
    <w:rsid w:val="008B409B"/>
    <w:rsid w:val="008B41FF"/>
    <w:rsid w:val="008B4261"/>
    <w:rsid w:val="008B57CF"/>
    <w:rsid w:val="008B633E"/>
    <w:rsid w:val="008B6412"/>
    <w:rsid w:val="008B6AC5"/>
    <w:rsid w:val="008B715C"/>
    <w:rsid w:val="008B722E"/>
    <w:rsid w:val="008B72B2"/>
    <w:rsid w:val="008B77FA"/>
    <w:rsid w:val="008B79D6"/>
    <w:rsid w:val="008C00C8"/>
    <w:rsid w:val="008C05EA"/>
    <w:rsid w:val="008C0828"/>
    <w:rsid w:val="008C0C18"/>
    <w:rsid w:val="008C0C75"/>
    <w:rsid w:val="008C0F15"/>
    <w:rsid w:val="008C1200"/>
    <w:rsid w:val="008C1725"/>
    <w:rsid w:val="008C19C6"/>
    <w:rsid w:val="008C2517"/>
    <w:rsid w:val="008C2693"/>
    <w:rsid w:val="008C27FE"/>
    <w:rsid w:val="008C28E3"/>
    <w:rsid w:val="008C320D"/>
    <w:rsid w:val="008C34F1"/>
    <w:rsid w:val="008C370A"/>
    <w:rsid w:val="008C398D"/>
    <w:rsid w:val="008C4410"/>
    <w:rsid w:val="008C44C9"/>
    <w:rsid w:val="008C44D4"/>
    <w:rsid w:val="008C4A0A"/>
    <w:rsid w:val="008C51C8"/>
    <w:rsid w:val="008C566F"/>
    <w:rsid w:val="008C5AD3"/>
    <w:rsid w:val="008C61C6"/>
    <w:rsid w:val="008C649B"/>
    <w:rsid w:val="008C6619"/>
    <w:rsid w:val="008C69F9"/>
    <w:rsid w:val="008C6CE7"/>
    <w:rsid w:val="008C7041"/>
    <w:rsid w:val="008C7C57"/>
    <w:rsid w:val="008C7CAA"/>
    <w:rsid w:val="008C7F72"/>
    <w:rsid w:val="008C7FE6"/>
    <w:rsid w:val="008D05BF"/>
    <w:rsid w:val="008D0BEB"/>
    <w:rsid w:val="008D0E4C"/>
    <w:rsid w:val="008D100B"/>
    <w:rsid w:val="008D10DE"/>
    <w:rsid w:val="008D1611"/>
    <w:rsid w:val="008D19A3"/>
    <w:rsid w:val="008D1D94"/>
    <w:rsid w:val="008D1E2C"/>
    <w:rsid w:val="008D229C"/>
    <w:rsid w:val="008D3364"/>
    <w:rsid w:val="008D3656"/>
    <w:rsid w:val="008D3847"/>
    <w:rsid w:val="008D3B26"/>
    <w:rsid w:val="008D40B4"/>
    <w:rsid w:val="008D4781"/>
    <w:rsid w:val="008D482F"/>
    <w:rsid w:val="008D483F"/>
    <w:rsid w:val="008D4A8C"/>
    <w:rsid w:val="008D4FA9"/>
    <w:rsid w:val="008D51CA"/>
    <w:rsid w:val="008D570F"/>
    <w:rsid w:val="008D5911"/>
    <w:rsid w:val="008D5B8B"/>
    <w:rsid w:val="008D5EDB"/>
    <w:rsid w:val="008D5F4F"/>
    <w:rsid w:val="008D6241"/>
    <w:rsid w:val="008D63C1"/>
    <w:rsid w:val="008D64C5"/>
    <w:rsid w:val="008D66EC"/>
    <w:rsid w:val="008D6789"/>
    <w:rsid w:val="008D6799"/>
    <w:rsid w:val="008D68DF"/>
    <w:rsid w:val="008D69E3"/>
    <w:rsid w:val="008D69F2"/>
    <w:rsid w:val="008D6DB6"/>
    <w:rsid w:val="008D6FD3"/>
    <w:rsid w:val="008D74B4"/>
    <w:rsid w:val="008D74C2"/>
    <w:rsid w:val="008D7B02"/>
    <w:rsid w:val="008D7F2B"/>
    <w:rsid w:val="008E0064"/>
    <w:rsid w:val="008E018F"/>
    <w:rsid w:val="008E0446"/>
    <w:rsid w:val="008E0610"/>
    <w:rsid w:val="008E0A31"/>
    <w:rsid w:val="008E0D6A"/>
    <w:rsid w:val="008E11B1"/>
    <w:rsid w:val="008E132D"/>
    <w:rsid w:val="008E13C8"/>
    <w:rsid w:val="008E13E3"/>
    <w:rsid w:val="008E13F9"/>
    <w:rsid w:val="008E1960"/>
    <w:rsid w:val="008E1D87"/>
    <w:rsid w:val="008E1E91"/>
    <w:rsid w:val="008E21A8"/>
    <w:rsid w:val="008E22F1"/>
    <w:rsid w:val="008E257B"/>
    <w:rsid w:val="008E26AC"/>
    <w:rsid w:val="008E2D25"/>
    <w:rsid w:val="008E3375"/>
    <w:rsid w:val="008E34A2"/>
    <w:rsid w:val="008E3C42"/>
    <w:rsid w:val="008E3ED8"/>
    <w:rsid w:val="008E429A"/>
    <w:rsid w:val="008E4411"/>
    <w:rsid w:val="008E4871"/>
    <w:rsid w:val="008E4A96"/>
    <w:rsid w:val="008E4ADD"/>
    <w:rsid w:val="008E4CD9"/>
    <w:rsid w:val="008E51A9"/>
    <w:rsid w:val="008E51EB"/>
    <w:rsid w:val="008E52C1"/>
    <w:rsid w:val="008E56D9"/>
    <w:rsid w:val="008E573D"/>
    <w:rsid w:val="008E59A5"/>
    <w:rsid w:val="008E5EEB"/>
    <w:rsid w:val="008E623D"/>
    <w:rsid w:val="008E64EB"/>
    <w:rsid w:val="008E65A9"/>
    <w:rsid w:val="008E66F6"/>
    <w:rsid w:val="008E68E2"/>
    <w:rsid w:val="008E6FBD"/>
    <w:rsid w:val="008E7038"/>
    <w:rsid w:val="008E7434"/>
    <w:rsid w:val="008E749E"/>
    <w:rsid w:val="008E74DE"/>
    <w:rsid w:val="008E7622"/>
    <w:rsid w:val="008E79DF"/>
    <w:rsid w:val="008E7D60"/>
    <w:rsid w:val="008F021A"/>
    <w:rsid w:val="008F024B"/>
    <w:rsid w:val="008F031C"/>
    <w:rsid w:val="008F0329"/>
    <w:rsid w:val="008F039B"/>
    <w:rsid w:val="008F0A85"/>
    <w:rsid w:val="008F0AA6"/>
    <w:rsid w:val="008F0DB9"/>
    <w:rsid w:val="008F14CB"/>
    <w:rsid w:val="008F163A"/>
    <w:rsid w:val="008F1781"/>
    <w:rsid w:val="008F216A"/>
    <w:rsid w:val="008F21D7"/>
    <w:rsid w:val="008F2530"/>
    <w:rsid w:val="008F2692"/>
    <w:rsid w:val="008F26B9"/>
    <w:rsid w:val="008F3164"/>
    <w:rsid w:val="008F336F"/>
    <w:rsid w:val="008F3615"/>
    <w:rsid w:val="008F3A18"/>
    <w:rsid w:val="008F3A3A"/>
    <w:rsid w:val="008F3C34"/>
    <w:rsid w:val="008F3C80"/>
    <w:rsid w:val="008F3CAF"/>
    <w:rsid w:val="008F3DFB"/>
    <w:rsid w:val="008F4411"/>
    <w:rsid w:val="008F4413"/>
    <w:rsid w:val="008F49EE"/>
    <w:rsid w:val="008F4AB4"/>
    <w:rsid w:val="008F4B0A"/>
    <w:rsid w:val="008F4DD7"/>
    <w:rsid w:val="008F5025"/>
    <w:rsid w:val="008F5311"/>
    <w:rsid w:val="008F57B3"/>
    <w:rsid w:val="008F5A55"/>
    <w:rsid w:val="008F5A6B"/>
    <w:rsid w:val="008F5EC8"/>
    <w:rsid w:val="008F5EDD"/>
    <w:rsid w:val="008F61B3"/>
    <w:rsid w:val="008F6216"/>
    <w:rsid w:val="008F658C"/>
    <w:rsid w:val="008F68A1"/>
    <w:rsid w:val="008F6C3A"/>
    <w:rsid w:val="008F6E71"/>
    <w:rsid w:val="008F6E75"/>
    <w:rsid w:val="008F6F71"/>
    <w:rsid w:val="008F71AA"/>
    <w:rsid w:val="008F742C"/>
    <w:rsid w:val="008F7CB9"/>
    <w:rsid w:val="008F7D32"/>
    <w:rsid w:val="00900415"/>
    <w:rsid w:val="009007E4"/>
    <w:rsid w:val="0090083D"/>
    <w:rsid w:val="00900F14"/>
    <w:rsid w:val="0090104B"/>
    <w:rsid w:val="00901403"/>
    <w:rsid w:val="0090155F"/>
    <w:rsid w:val="00901840"/>
    <w:rsid w:val="00901AF6"/>
    <w:rsid w:val="009024E7"/>
    <w:rsid w:val="0090258E"/>
    <w:rsid w:val="0090276D"/>
    <w:rsid w:val="00902BDE"/>
    <w:rsid w:val="00902D36"/>
    <w:rsid w:val="00902E9D"/>
    <w:rsid w:val="00903041"/>
    <w:rsid w:val="0090319A"/>
    <w:rsid w:val="009032A5"/>
    <w:rsid w:val="009035A8"/>
    <w:rsid w:val="009037CE"/>
    <w:rsid w:val="00903A5A"/>
    <w:rsid w:val="00903B9E"/>
    <w:rsid w:val="00903C4F"/>
    <w:rsid w:val="00903D75"/>
    <w:rsid w:val="009042B2"/>
    <w:rsid w:val="0090470A"/>
    <w:rsid w:val="0090482A"/>
    <w:rsid w:val="009048B8"/>
    <w:rsid w:val="00904A82"/>
    <w:rsid w:val="00904EFB"/>
    <w:rsid w:val="0090501B"/>
    <w:rsid w:val="009052E3"/>
    <w:rsid w:val="00905360"/>
    <w:rsid w:val="00905974"/>
    <w:rsid w:val="00905AF3"/>
    <w:rsid w:val="00905B35"/>
    <w:rsid w:val="00905E64"/>
    <w:rsid w:val="009061C6"/>
    <w:rsid w:val="009062C6"/>
    <w:rsid w:val="0090695E"/>
    <w:rsid w:val="00906D5B"/>
    <w:rsid w:val="00906DE9"/>
    <w:rsid w:val="009072DC"/>
    <w:rsid w:val="0090744C"/>
    <w:rsid w:val="00907D77"/>
    <w:rsid w:val="00910212"/>
    <w:rsid w:val="00910722"/>
    <w:rsid w:val="009115F1"/>
    <w:rsid w:val="00911603"/>
    <w:rsid w:val="009116C8"/>
    <w:rsid w:val="009116C9"/>
    <w:rsid w:val="00911E64"/>
    <w:rsid w:val="0091224B"/>
    <w:rsid w:val="00912504"/>
    <w:rsid w:val="00912661"/>
    <w:rsid w:val="00912CB0"/>
    <w:rsid w:val="00912D1C"/>
    <w:rsid w:val="009132BA"/>
    <w:rsid w:val="009134B4"/>
    <w:rsid w:val="009134F6"/>
    <w:rsid w:val="00913802"/>
    <w:rsid w:val="00913A93"/>
    <w:rsid w:val="00913E52"/>
    <w:rsid w:val="00913FA1"/>
    <w:rsid w:val="00914211"/>
    <w:rsid w:val="00914288"/>
    <w:rsid w:val="00914600"/>
    <w:rsid w:val="009148D0"/>
    <w:rsid w:val="00914BDD"/>
    <w:rsid w:val="009150F2"/>
    <w:rsid w:val="00915241"/>
    <w:rsid w:val="009153C8"/>
    <w:rsid w:val="00915682"/>
    <w:rsid w:val="0091575D"/>
    <w:rsid w:val="0091578C"/>
    <w:rsid w:val="00915AD2"/>
    <w:rsid w:val="00915C4A"/>
    <w:rsid w:val="00915D40"/>
    <w:rsid w:val="00915DD4"/>
    <w:rsid w:val="00915DE8"/>
    <w:rsid w:val="009162F6"/>
    <w:rsid w:val="009169FD"/>
    <w:rsid w:val="00916CCA"/>
    <w:rsid w:val="00916D1C"/>
    <w:rsid w:val="00916D29"/>
    <w:rsid w:val="00916D95"/>
    <w:rsid w:val="00916E79"/>
    <w:rsid w:val="0091729A"/>
    <w:rsid w:val="009172A9"/>
    <w:rsid w:val="0091780E"/>
    <w:rsid w:val="00917B03"/>
    <w:rsid w:val="00917E86"/>
    <w:rsid w:val="00917FAF"/>
    <w:rsid w:val="00920044"/>
    <w:rsid w:val="009200CE"/>
    <w:rsid w:val="009201A4"/>
    <w:rsid w:val="0092086B"/>
    <w:rsid w:val="00920902"/>
    <w:rsid w:val="00920D9E"/>
    <w:rsid w:val="00920DF5"/>
    <w:rsid w:val="00920FE5"/>
    <w:rsid w:val="00921416"/>
    <w:rsid w:val="0092153F"/>
    <w:rsid w:val="009215D5"/>
    <w:rsid w:val="0092162C"/>
    <w:rsid w:val="00921B96"/>
    <w:rsid w:val="00921F38"/>
    <w:rsid w:val="00922ADC"/>
    <w:rsid w:val="00922D48"/>
    <w:rsid w:val="0092304A"/>
    <w:rsid w:val="009235C1"/>
    <w:rsid w:val="00924130"/>
    <w:rsid w:val="00924328"/>
    <w:rsid w:val="009243D2"/>
    <w:rsid w:val="0092440F"/>
    <w:rsid w:val="009248F4"/>
    <w:rsid w:val="00924A47"/>
    <w:rsid w:val="00924E9A"/>
    <w:rsid w:val="00924EDD"/>
    <w:rsid w:val="009251BB"/>
    <w:rsid w:val="00925370"/>
    <w:rsid w:val="00925533"/>
    <w:rsid w:val="00925696"/>
    <w:rsid w:val="00925703"/>
    <w:rsid w:val="009258BB"/>
    <w:rsid w:val="00925A0A"/>
    <w:rsid w:val="00925B21"/>
    <w:rsid w:val="00925C53"/>
    <w:rsid w:val="00925D0D"/>
    <w:rsid w:val="00925DC3"/>
    <w:rsid w:val="00925E45"/>
    <w:rsid w:val="00926117"/>
    <w:rsid w:val="00926599"/>
    <w:rsid w:val="0092669C"/>
    <w:rsid w:val="0092684F"/>
    <w:rsid w:val="00926A26"/>
    <w:rsid w:val="00927976"/>
    <w:rsid w:val="00927F9E"/>
    <w:rsid w:val="0093071B"/>
    <w:rsid w:val="00930859"/>
    <w:rsid w:val="00930903"/>
    <w:rsid w:val="00930A83"/>
    <w:rsid w:val="00930DAF"/>
    <w:rsid w:val="009312E8"/>
    <w:rsid w:val="00931494"/>
    <w:rsid w:val="009314CD"/>
    <w:rsid w:val="0093162A"/>
    <w:rsid w:val="00931EDF"/>
    <w:rsid w:val="00932975"/>
    <w:rsid w:val="00932A0B"/>
    <w:rsid w:val="00932A25"/>
    <w:rsid w:val="00932D95"/>
    <w:rsid w:val="0093303A"/>
    <w:rsid w:val="0093333F"/>
    <w:rsid w:val="0093365D"/>
    <w:rsid w:val="00933A89"/>
    <w:rsid w:val="00933B90"/>
    <w:rsid w:val="00933F16"/>
    <w:rsid w:val="00934210"/>
    <w:rsid w:val="009343D7"/>
    <w:rsid w:val="00934417"/>
    <w:rsid w:val="009344C8"/>
    <w:rsid w:val="009346D3"/>
    <w:rsid w:val="00934CA6"/>
    <w:rsid w:val="00934D62"/>
    <w:rsid w:val="00934EA8"/>
    <w:rsid w:val="0093523B"/>
    <w:rsid w:val="00935372"/>
    <w:rsid w:val="009353E3"/>
    <w:rsid w:val="00935861"/>
    <w:rsid w:val="00935AE5"/>
    <w:rsid w:val="00936164"/>
    <w:rsid w:val="00936419"/>
    <w:rsid w:val="0093657C"/>
    <w:rsid w:val="0093680F"/>
    <w:rsid w:val="009368F3"/>
    <w:rsid w:val="00936C4C"/>
    <w:rsid w:val="00936F01"/>
    <w:rsid w:val="00937101"/>
    <w:rsid w:val="0093743C"/>
    <w:rsid w:val="0093779D"/>
    <w:rsid w:val="00937FA5"/>
    <w:rsid w:val="00937FBE"/>
    <w:rsid w:val="00940047"/>
    <w:rsid w:val="0094032C"/>
    <w:rsid w:val="00940389"/>
    <w:rsid w:val="009407B7"/>
    <w:rsid w:val="00940E2E"/>
    <w:rsid w:val="00941272"/>
    <w:rsid w:val="00941315"/>
    <w:rsid w:val="00941446"/>
    <w:rsid w:val="00941716"/>
    <w:rsid w:val="00941735"/>
    <w:rsid w:val="009417E3"/>
    <w:rsid w:val="00941BB5"/>
    <w:rsid w:val="00941C0E"/>
    <w:rsid w:val="00941DD3"/>
    <w:rsid w:val="00941E06"/>
    <w:rsid w:val="00942452"/>
    <w:rsid w:val="009428D0"/>
    <w:rsid w:val="00942DB6"/>
    <w:rsid w:val="0094370D"/>
    <w:rsid w:val="00943C27"/>
    <w:rsid w:val="00943C68"/>
    <w:rsid w:val="00943DDE"/>
    <w:rsid w:val="00943F9B"/>
    <w:rsid w:val="00944341"/>
    <w:rsid w:val="00944690"/>
    <w:rsid w:val="00944A7C"/>
    <w:rsid w:val="00944D68"/>
    <w:rsid w:val="00944E9F"/>
    <w:rsid w:val="00945499"/>
    <w:rsid w:val="00945949"/>
    <w:rsid w:val="00945B6B"/>
    <w:rsid w:val="00945D00"/>
    <w:rsid w:val="00945D2C"/>
    <w:rsid w:val="00946104"/>
    <w:rsid w:val="009462CF"/>
    <w:rsid w:val="009463D9"/>
    <w:rsid w:val="009468B6"/>
    <w:rsid w:val="009468BD"/>
    <w:rsid w:val="00946C6E"/>
    <w:rsid w:val="0094711C"/>
    <w:rsid w:val="0094738B"/>
    <w:rsid w:val="0094753D"/>
    <w:rsid w:val="00947B19"/>
    <w:rsid w:val="00947B8A"/>
    <w:rsid w:val="00947D05"/>
    <w:rsid w:val="0095015E"/>
    <w:rsid w:val="00950371"/>
    <w:rsid w:val="0095081F"/>
    <w:rsid w:val="009508F3"/>
    <w:rsid w:val="00950A7E"/>
    <w:rsid w:val="00950B2B"/>
    <w:rsid w:val="00950B7F"/>
    <w:rsid w:val="00950C34"/>
    <w:rsid w:val="00951745"/>
    <w:rsid w:val="009517EE"/>
    <w:rsid w:val="00951868"/>
    <w:rsid w:val="0095191E"/>
    <w:rsid w:val="00951A19"/>
    <w:rsid w:val="00951B88"/>
    <w:rsid w:val="00951BB0"/>
    <w:rsid w:val="00951CCB"/>
    <w:rsid w:val="00951DD1"/>
    <w:rsid w:val="00952493"/>
    <w:rsid w:val="009526A3"/>
    <w:rsid w:val="00952DFD"/>
    <w:rsid w:val="00952FD3"/>
    <w:rsid w:val="00953219"/>
    <w:rsid w:val="0095321D"/>
    <w:rsid w:val="009533A8"/>
    <w:rsid w:val="00953446"/>
    <w:rsid w:val="0095345C"/>
    <w:rsid w:val="009534F3"/>
    <w:rsid w:val="0095361B"/>
    <w:rsid w:val="0095387D"/>
    <w:rsid w:val="00953993"/>
    <w:rsid w:val="00953D51"/>
    <w:rsid w:val="00953D72"/>
    <w:rsid w:val="00954538"/>
    <w:rsid w:val="009545A0"/>
    <w:rsid w:val="0095460E"/>
    <w:rsid w:val="009546CD"/>
    <w:rsid w:val="00954889"/>
    <w:rsid w:val="00954995"/>
    <w:rsid w:val="00954D1D"/>
    <w:rsid w:val="00954E1F"/>
    <w:rsid w:val="00954EA8"/>
    <w:rsid w:val="00955703"/>
    <w:rsid w:val="00955805"/>
    <w:rsid w:val="00955B8B"/>
    <w:rsid w:val="00955CE6"/>
    <w:rsid w:val="00955DF8"/>
    <w:rsid w:val="009565FD"/>
    <w:rsid w:val="0095715D"/>
    <w:rsid w:val="009575AB"/>
    <w:rsid w:val="00957915"/>
    <w:rsid w:val="009601AB"/>
    <w:rsid w:val="009610C0"/>
    <w:rsid w:val="009612C8"/>
    <w:rsid w:val="00961480"/>
    <w:rsid w:val="009615A5"/>
    <w:rsid w:val="009615D9"/>
    <w:rsid w:val="009616CA"/>
    <w:rsid w:val="009617D3"/>
    <w:rsid w:val="00961C23"/>
    <w:rsid w:val="00961F27"/>
    <w:rsid w:val="0096201D"/>
    <w:rsid w:val="009622F5"/>
    <w:rsid w:val="00962346"/>
    <w:rsid w:val="009623C3"/>
    <w:rsid w:val="00962A1E"/>
    <w:rsid w:val="00962B22"/>
    <w:rsid w:val="00963135"/>
    <w:rsid w:val="00963141"/>
    <w:rsid w:val="00963166"/>
    <w:rsid w:val="0096344D"/>
    <w:rsid w:val="0096353F"/>
    <w:rsid w:val="00963754"/>
    <w:rsid w:val="00963E40"/>
    <w:rsid w:val="0096458B"/>
    <w:rsid w:val="00964634"/>
    <w:rsid w:val="00964B64"/>
    <w:rsid w:val="00964C44"/>
    <w:rsid w:val="00964D55"/>
    <w:rsid w:val="00964DD1"/>
    <w:rsid w:val="00965348"/>
    <w:rsid w:val="0096576A"/>
    <w:rsid w:val="00966095"/>
    <w:rsid w:val="00966285"/>
    <w:rsid w:val="00966528"/>
    <w:rsid w:val="009665E8"/>
    <w:rsid w:val="00966945"/>
    <w:rsid w:val="00966A51"/>
    <w:rsid w:val="00966A62"/>
    <w:rsid w:val="00966BC0"/>
    <w:rsid w:val="009670FC"/>
    <w:rsid w:val="00967258"/>
    <w:rsid w:val="009672A9"/>
    <w:rsid w:val="009674BD"/>
    <w:rsid w:val="009677D7"/>
    <w:rsid w:val="009677E0"/>
    <w:rsid w:val="0096796C"/>
    <w:rsid w:val="00967A07"/>
    <w:rsid w:val="00967BDD"/>
    <w:rsid w:val="00970058"/>
    <w:rsid w:val="00970098"/>
    <w:rsid w:val="00970325"/>
    <w:rsid w:val="00970601"/>
    <w:rsid w:val="00970B63"/>
    <w:rsid w:val="00970D2B"/>
    <w:rsid w:val="00970DC1"/>
    <w:rsid w:val="009710BE"/>
    <w:rsid w:val="009711F5"/>
    <w:rsid w:val="009719FB"/>
    <w:rsid w:val="00971AEF"/>
    <w:rsid w:val="00971E12"/>
    <w:rsid w:val="00971E87"/>
    <w:rsid w:val="00971E89"/>
    <w:rsid w:val="00972008"/>
    <w:rsid w:val="00972483"/>
    <w:rsid w:val="009724B5"/>
    <w:rsid w:val="00972597"/>
    <w:rsid w:val="009728F2"/>
    <w:rsid w:val="009729C5"/>
    <w:rsid w:val="00972E5E"/>
    <w:rsid w:val="009731B4"/>
    <w:rsid w:val="009735FE"/>
    <w:rsid w:val="00973642"/>
    <w:rsid w:val="00973DB3"/>
    <w:rsid w:val="0097410F"/>
    <w:rsid w:val="0097426E"/>
    <w:rsid w:val="009746F7"/>
    <w:rsid w:val="0097479B"/>
    <w:rsid w:val="0097480A"/>
    <w:rsid w:val="0097489E"/>
    <w:rsid w:val="00974C4E"/>
    <w:rsid w:val="009756D5"/>
    <w:rsid w:val="009757F0"/>
    <w:rsid w:val="00975E5B"/>
    <w:rsid w:val="00975F90"/>
    <w:rsid w:val="00976A90"/>
    <w:rsid w:val="00976B9C"/>
    <w:rsid w:val="00976B9F"/>
    <w:rsid w:val="00976D56"/>
    <w:rsid w:val="00976E71"/>
    <w:rsid w:val="0097786F"/>
    <w:rsid w:val="00977BC0"/>
    <w:rsid w:val="00977EFA"/>
    <w:rsid w:val="0098025D"/>
    <w:rsid w:val="00980633"/>
    <w:rsid w:val="00980A4E"/>
    <w:rsid w:val="00980CF0"/>
    <w:rsid w:val="00980D82"/>
    <w:rsid w:val="00980EC2"/>
    <w:rsid w:val="00981025"/>
    <w:rsid w:val="0098129D"/>
    <w:rsid w:val="009814BC"/>
    <w:rsid w:val="009814E6"/>
    <w:rsid w:val="00981629"/>
    <w:rsid w:val="00981ACE"/>
    <w:rsid w:val="00981AF9"/>
    <w:rsid w:val="0098203A"/>
    <w:rsid w:val="009823F5"/>
    <w:rsid w:val="009824E5"/>
    <w:rsid w:val="00982581"/>
    <w:rsid w:val="00982708"/>
    <w:rsid w:val="009827BB"/>
    <w:rsid w:val="009828A6"/>
    <w:rsid w:val="00982F84"/>
    <w:rsid w:val="009831B0"/>
    <w:rsid w:val="00983FB6"/>
    <w:rsid w:val="0098413D"/>
    <w:rsid w:val="009848D1"/>
    <w:rsid w:val="00984C31"/>
    <w:rsid w:val="00984FA5"/>
    <w:rsid w:val="00985722"/>
    <w:rsid w:val="00985B39"/>
    <w:rsid w:val="00985F78"/>
    <w:rsid w:val="00986041"/>
    <w:rsid w:val="009861A9"/>
    <w:rsid w:val="00986AF7"/>
    <w:rsid w:val="00986C77"/>
    <w:rsid w:val="0098714B"/>
    <w:rsid w:val="009871D3"/>
    <w:rsid w:val="009872E7"/>
    <w:rsid w:val="0098748B"/>
    <w:rsid w:val="0098764E"/>
    <w:rsid w:val="009876F0"/>
    <w:rsid w:val="00987989"/>
    <w:rsid w:val="00987994"/>
    <w:rsid w:val="00987E81"/>
    <w:rsid w:val="00987EB1"/>
    <w:rsid w:val="00987FB1"/>
    <w:rsid w:val="00987FF5"/>
    <w:rsid w:val="00990A5E"/>
    <w:rsid w:val="00990ACA"/>
    <w:rsid w:val="00990BFB"/>
    <w:rsid w:val="00990EF1"/>
    <w:rsid w:val="009916FA"/>
    <w:rsid w:val="0099198B"/>
    <w:rsid w:val="00991A07"/>
    <w:rsid w:val="00992016"/>
    <w:rsid w:val="009920BB"/>
    <w:rsid w:val="0099254E"/>
    <w:rsid w:val="00992771"/>
    <w:rsid w:val="00992938"/>
    <w:rsid w:val="00992E72"/>
    <w:rsid w:val="0099325A"/>
    <w:rsid w:val="009934DB"/>
    <w:rsid w:val="00993A1C"/>
    <w:rsid w:val="00993D0E"/>
    <w:rsid w:val="00993EE5"/>
    <w:rsid w:val="009940B5"/>
    <w:rsid w:val="00994652"/>
    <w:rsid w:val="00994675"/>
    <w:rsid w:val="00994A3F"/>
    <w:rsid w:val="00994BDF"/>
    <w:rsid w:val="00994E32"/>
    <w:rsid w:val="00994ED6"/>
    <w:rsid w:val="00994F7D"/>
    <w:rsid w:val="00994FC8"/>
    <w:rsid w:val="00995AFD"/>
    <w:rsid w:val="00995D93"/>
    <w:rsid w:val="00995F03"/>
    <w:rsid w:val="00996AC1"/>
    <w:rsid w:val="00996CCF"/>
    <w:rsid w:val="00996E93"/>
    <w:rsid w:val="00997476"/>
    <w:rsid w:val="0099748C"/>
    <w:rsid w:val="0099758C"/>
    <w:rsid w:val="009978F1"/>
    <w:rsid w:val="00997AD9"/>
    <w:rsid w:val="00997D8F"/>
    <w:rsid w:val="00997F63"/>
    <w:rsid w:val="00997F75"/>
    <w:rsid w:val="00997FEF"/>
    <w:rsid w:val="009A00A7"/>
    <w:rsid w:val="009A0387"/>
    <w:rsid w:val="009A03E3"/>
    <w:rsid w:val="009A0555"/>
    <w:rsid w:val="009A057C"/>
    <w:rsid w:val="009A0883"/>
    <w:rsid w:val="009A0DF2"/>
    <w:rsid w:val="009A1340"/>
    <w:rsid w:val="009A1361"/>
    <w:rsid w:val="009A1426"/>
    <w:rsid w:val="009A184C"/>
    <w:rsid w:val="009A1C30"/>
    <w:rsid w:val="009A2057"/>
    <w:rsid w:val="009A2157"/>
    <w:rsid w:val="009A21F0"/>
    <w:rsid w:val="009A2447"/>
    <w:rsid w:val="009A289F"/>
    <w:rsid w:val="009A2E26"/>
    <w:rsid w:val="009A2EA7"/>
    <w:rsid w:val="009A3059"/>
    <w:rsid w:val="009A3063"/>
    <w:rsid w:val="009A369C"/>
    <w:rsid w:val="009A3744"/>
    <w:rsid w:val="009A38CF"/>
    <w:rsid w:val="009A3DF2"/>
    <w:rsid w:val="009A4007"/>
    <w:rsid w:val="009A4021"/>
    <w:rsid w:val="009A4683"/>
    <w:rsid w:val="009A489E"/>
    <w:rsid w:val="009A4A34"/>
    <w:rsid w:val="009A4AE0"/>
    <w:rsid w:val="009A4C10"/>
    <w:rsid w:val="009A4D18"/>
    <w:rsid w:val="009A4D1E"/>
    <w:rsid w:val="009A50CB"/>
    <w:rsid w:val="009A5225"/>
    <w:rsid w:val="009A52F7"/>
    <w:rsid w:val="009A5349"/>
    <w:rsid w:val="009A53F1"/>
    <w:rsid w:val="009A541F"/>
    <w:rsid w:val="009A57BB"/>
    <w:rsid w:val="009A59BF"/>
    <w:rsid w:val="009A59D6"/>
    <w:rsid w:val="009A5A12"/>
    <w:rsid w:val="009A5F0D"/>
    <w:rsid w:val="009A641B"/>
    <w:rsid w:val="009A64D2"/>
    <w:rsid w:val="009A6832"/>
    <w:rsid w:val="009A6908"/>
    <w:rsid w:val="009A6970"/>
    <w:rsid w:val="009A6AFF"/>
    <w:rsid w:val="009A6C94"/>
    <w:rsid w:val="009A6DAE"/>
    <w:rsid w:val="009A6F1A"/>
    <w:rsid w:val="009A723F"/>
    <w:rsid w:val="009A7451"/>
    <w:rsid w:val="009A76E0"/>
    <w:rsid w:val="009A7AD7"/>
    <w:rsid w:val="009B04A9"/>
    <w:rsid w:val="009B0902"/>
    <w:rsid w:val="009B0AA9"/>
    <w:rsid w:val="009B0E00"/>
    <w:rsid w:val="009B0F7B"/>
    <w:rsid w:val="009B1326"/>
    <w:rsid w:val="009B138D"/>
    <w:rsid w:val="009B14AB"/>
    <w:rsid w:val="009B165E"/>
    <w:rsid w:val="009B17FD"/>
    <w:rsid w:val="009B1A8D"/>
    <w:rsid w:val="009B1F0C"/>
    <w:rsid w:val="009B20AA"/>
    <w:rsid w:val="009B21F1"/>
    <w:rsid w:val="009B2AB8"/>
    <w:rsid w:val="009B2DC7"/>
    <w:rsid w:val="009B2EB5"/>
    <w:rsid w:val="009B3154"/>
    <w:rsid w:val="009B3587"/>
    <w:rsid w:val="009B3BBA"/>
    <w:rsid w:val="009B3DA6"/>
    <w:rsid w:val="009B4438"/>
    <w:rsid w:val="009B450D"/>
    <w:rsid w:val="009B47DE"/>
    <w:rsid w:val="009B4A11"/>
    <w:rsid w:val="009B4B23"/>
    <w:rsid w:val="009B4C35"/>
    <w:rsid w:val="009B4D6C"/>
    <w:rsid w:val="009B5053"/>
    <w:rsid w:val="009B5207"/>
    <w:rsid w:val="009B54CB"/>
    <w:rsid w:val="009B57E4"/>
    <w:rsid w:val="009B5BA0"/>
    <w:rsid w:val="009B5BB6"/>
    <w:rsid w:val="009B6612"/>
    <w:rsid w:val="009B698B"/>
    <w:rsid w:val="009B6AED"/>
    <w:rsid w:val="009B6EA8"/>
    <w:rsid w:val="009B7113"/>
    <w:rsid w:val="009B714E"/>
    <w:rsid w:val="009B7221"/>
    <w:rsid w:val="009B73F3"/>
    <w:rsid w:val="009B7671"/>
    <w:rsid w:val="009B78B0"/>
    <w:rsid w:val="009B7B9B"/>
    <w:rsid w:val="009B7E62"/>
    <w:rsid w:val="009B7E87"/>
    <w:rsid w:val="009C003F"/>
    <w:rsid w:val="009C0256"/>
    <w:rsid w:val="009C03E9"/>
    <w:rsid w:val="009C04DB"/>
    <w:rsid w:val="009C0A79"/>
    <w:rsid w:val="009C0C06"/>
    <w:rsid w:val="009C0D07"/>
    <w:rsid w:val="009C0EFD"/>
    <w:rsid w:val="009C150F"/>
    <w:rsid w:val="009C17F7"/>
    <w:rsid w:val="009C1859"/>
    <w:rsid w:val="009C1A96"/>
    <w:rsid w:val="009C1B96"/>
    <w:rsid w:val="009C1C68"/>
    <w:rsid w:val="009C217B"/>
    <w:rsid w:val="009C2383"/>
    <w:rsid w:val="009C2915"/>
    <w:rsid w:val="009C293E"/>
    <w:rsid w:val="009C2B82"/>
    <w:rsid w:val="009C2C11"/>
    <w:rsid w:val="009C2E91"/>
    <w:rsid w:val="009C2F7E"/>
    <w:rsid w:val="009C339E"/>
    <w:rsid w:val="009C3601"/>
    <w:rsid w:val="009C365F"/>
    <w:rsid w:val="009C36AF"/>
    <w:rsid w:val="009C3A64"/>
    <w:rsid w:val="009C3B2C"/>
    <w:rsid w:val="009C3B3C"/>
    <w:rsid w:val="009C3B7E"/>
    <w:rsid w:val="009C3B81"/>
    <w:rsid w:val="009C4570"/>
    <w:rsid w:val="009C464E"/>
    <w:rsid w:val="009C4882"/>
    <w:rsid w:val="009C48B3"/>
    <w:rsid w:val="009C4D26"/>
    <w:rsid w:val="009C4EDB"/>
    <w:rsid w:val="009C4EF8"/>
    <w:rsid w:val="009C505A"/>
    <w:rsid w:val="009C5497"/>
    <w:rsid w:val="009C55D8"/>
    <w:rsid w:val="009C5D17"/>
    <w:rsid w:val="009C6495"/>
    <w:rsid w:val="009C68BF"/>
    <w:rsid w:val="009C6966"/>
    <w:rsid w:val="009C7289"/>
    <w:rsid w:val="009C75CD"/>
    <w:rsid w:val="009C76DB"/>
    <w:rsid w:val="009C796B"/>
    <w:rsid w:val="009C7A2F"/>
    <w:rsid w:val="009C7C49"/>
    <w:rsid w:val="009C7C9A"/>
    <w:rsid w:val="009C7D6C"/>
    <w:rsid w:val="009C7FCE"/>
    <w:rsid w:val="009D0088"/>
    <w:rsid w:val="009D0143"/>
    <w:rsid w:val="009D01A7"/>
    <w:rsid w:val="009D0496"/>
    <w:rsid w:val="009D0578"/>
    <w:rsid w:val="009D0A70"/>
    <w:rsid w:val="009D0E11"/>
    <w:rsid w:val="009D12F9"/>
    <w:rsid w:val="009D1450"/>
    <w:rsid w:val="009D1605"/>
    <w:rsid w:val="009D1B89"/>
    <w:rsid w:val="009D1D64"/>
    <w:rsid w:val="009D2196"/>
    <w:rsid w:val="009D2528"/>
    <w:rsid w:val="009D2EC4"/>
    <w:rsid w:val="009D360B"/>
    <w:rsid w:val="009D3674"/>
    <w:rsid w:val="009D395F"/>
    <w:rsid w:val="009D3EBF"/>
    <w:rsid w:val="009D4A0D"/>
    <w:rsid w:val="009D4BBA"/>
    <w:rsid w:val="009D509E"/>
    <w:rsid w:val="009D517C"/>
    <w:rsid w:val="009D541D"/>
    <w:rsid w:val="009D6300"/>
    <w:rsid w:val="009D656D"/>
    <w:rsid w:val="009D672D"/>
    <w:rsid w:val="009D679A"/>
    <w:rsid w:val="009D6885"/>
    <w:rsid w:val="009D6920"/>
    <w:rsid w:val="009D6984"/>
    <w:rsid w:val="009D69D7"/>
    <w:rsid w:val="009D6C9D"/>
    <w:rsid w:val="009D700A"/>
    <w:rsid w:val="009D74FA"/>
    <w:rsid w:val="009D7D2B"/>
    <w:rsid w:val="009D7DB6"/>
    <w:rsid w:val="009E042C"/>
    <w:rsid w:val="009E05AE"/>
    <w:rsid w:val="009E0656"/>
    <w:rsid w:val="009E0E17"/>
    <w:rsid w:val="009E111C"/>
    <w:rsid w:val="009E1355"/>
    <w:rsid w:val="009E1410"/>
    <w:rsid w:val="009E19CA"/>
    <w:rsid w:val="009E19DE"/>
    <w:rsid w:val="009E1FD0"/>
    <w:rsid w:val="009E2669"/>
    <w:rsid w:val="009E2730"/>
    <w:rsid w:val="009E2BB1"/>
    <w:rsid w:val="009E2FF2"/>
    <w:rsid w:val="009E3506"/>
    <w:rsid w:val="009E38A7"/>
    <w:rsid w:val="009E3971"/>
    <w:rsid w:val="009E3A8A"/>
    <w:rsid w:val="009E3D2B"/>
    <w:rsid w:val="009E3E2C"/>
    <w:rsid w:val="009E4034"/>
    <w:rsid w:val="009E40DD"/>
    <w:rsid w:val="009E42B1"/>
    <w:rsid w:val="009E43F6"/>
    <w:rsid w:val="009E453D"/>
    <w:rsid w:val="009E4798"/>
    <w:rsid w:val="009E48CE"/>
    <w:rsid w:val="009E499C"/>
    <w:rsid w:val="009E4B12"/>
    <w:rsid w:val="009E4BA4"/>
    <w:rsid w:val="009E4C04"/>
    <w:rsid w:val="009E4FA0"/>
    <w:rsid w:val="009E51BC"/>
    <w:rsid w:val="009E569E"/>
    <w:rsid w:val="009E5887"/>
    <w:rsid w:val="009E5A76"/>
    <w:rsid w:val="009E5AAD"/>
    <w:rsid w:val="009E5DFA"/>
    <w:rsid w:val="009E5E51"/>
    <w:rsid w:val="009E6524"/>
    <w:rsid w:val="009E7323"/>
    <w:rsid w:val="009E7A46"/>
    <w:rsid w:val="009E7BFC"/>
    <w:rsid w:val="009E7D75"/>
    <w:rsid w:val="009F027B"/>
    <w:rsid w:val="009F03EE"/>
    <w:rsid w:val="009F0616"/>
    <w:rsid w:val="009F07F5"/>
    <w:rsid w:val="009F0A44"/>
    <w:rsid w:val="009F0F55"/>
    <w:rsid w:val="009F0F5F"/>
    <w:rsid w:val="009F1130"/>
    <w:rsid w:val="009F11B3"/>
    <w:rsid w:val="009F1251"/>
    <w:rsid w:val="009F127B"/>
    <w:rsid w:val="009F17A6"/>
    <w:rsid w:val="009F19C2"/>
    <w:rsid w:val="009F1BD9"/>
    <w:rsid w:val="009F1E26"/>
    <w:rsid w:val="009F1E8A"/>
    <w:rsid w:val="009F1FEB"/>
    <w:rsid w:val="009F2314"/>
    <w:rsid w:val="009F2330"/>
    <w:rsid w:val="009F2332"/>
    <w:rsid w:val="009F2338"/>
    <w:rsid w:val="009F251A"/>
    <w:rsid w:val="009F26C7"/>
    <w:rsid w:val="009F296A"/>
    <w:rsid w:val="009F2B41"/>
    <w:rsid w:val="009F2D0D"/>
    <w:rsid w:val="009F2D16"/>
    <w:rsid w:val="009F3192"/>
    <w:rsid w:val="009F3286"/>
    <w:rsid w:val="009F35D2"/>
    <w:rsid w:val="009F37B0"/>
    <w:rsid w:val="009F3A4A"/>
    <w:rsid w:val="009F3B16"/>
    <w:rsid w:val="009F3C98"/>
    <w:rsid w:val="009F3ECC"/>
    <w:rsid w:val="009F3F16"/>
    <w:rsid w:val="009F4506"/>
    <w:rsid w:val="009F45D9"/>
    <w:rsid w:val="009F48BE"/>
    <w:rsid w:val="009F4BFB"/>
    <w:rsid w:val="009F4D7D"/>
    <w:rsid w:val="009F5567"/>
    <w:rsid w:val="009F5DBB"/>
    <w:rsid w:val="009F5F63"/>
    <w:rsid w:val="009F6133"/>
    <w:rsid w:val="009F64FD"/>
    <w:rsid w:val="009F6504"/>
    <w:rsid w:val="009F65CD"/>
    <w:rsid w:val="009F66F8"/>
    <w:rsid w:val="009F6750"/>
    <w:rsid w:val="009F6898"/>
    <w:rsid w:val="009F6BC3"/>
    <w:rsid w:val="009F6C02"/>
    <w:rsid w:val="009F6D8C"/>
    <w:rsid w:val="009F7364"/>
    <w:rsid w:val="009F73E9"/>
    <w:rsid w:val="009F7973"/>
    <w:rsid w:val="009F7AF7"/>
    <w:rsid w:val="009F7BFE"/>
    <w:rsid w:val="009F7CDF"/>
    <w:rsid w:val="00A00205"/>
    <w:rsid w:val="00A00349"/>
    <w:rsid w:val="00A004AF"/>
    <w:rsid w:val="00A0072B"/>
    <w:rsid w:val="00A007F5"/>
    <w:rsid w:val="00A00AAB"/>
    <w:rsid w:val="00A00B5B"/>
    <w:rsid w:val="00A00D1A"/>
    <w:rsid w:val="00A00D8B"/>
    <w:rsid w:val="00A00EB9"/>
    <w:rsid w:val="00A00ECD"/>
    <w:rsid w:val="00A010CF"/>
    <w:rsid w:val="00A010DD"/>
    <w:rsid w:val="00A016C3"/>
    <w:rsid w:val="00A01767"/>
    <w:rsid w:val="00A01C9F"/>
    <w:rsid w:val="00A023FB"/>
    <w:rsid w:val="00A026EC"/>
    <w:rsid w:val="00A02FD6"/>
    <w:rsid w:val="00A0303E"/>
    <w:rsid w:val="00A030B2"/>
    <w:rsid w:val="00A0319C"/>
    <w:rsid w:val="00A03337"/>
    <w:rsid w:val="00A03722"/>
    <w:rsid w:val="00A037CB"/>
    <w:rsid w:val="00A03A65"/>
    <w:rsid w:val="00A03D51"/>
    <w:rsid w:val="00A03D9D"/>
    <w:rsid w:val="00A03FFF"/>
    <w:rsid w:val="00A04477"/>
    <w:rsid w:val="00A04869"/>
    <w:rsid w:val="00A0552D"/>
    <w:rsid w:val="00A057EF"/>
    <w:rsid w:val="00A05DB9"/>
    <w:rsid w:val="00A05EB5"/>
    <w:rsid w:val="00A05FF3"/>
    <w:rsid w:val="00A0606E"/>
    <w:rsid w:val="00A061B2"/>
    <w:rsid w:val="00A06412"/>
    <w:rsid w:val="00A0655D"/>
    <w:rsid w:val="00A06701"/>
    <w:rsid w:val="00A067A0"/>
    <w:rsid w:val="00A067EE"/>
    <w:rsid w:val="00A068A5"/>
    <w:rsid w:val="00A06B46"/>
    <w:rsid w:val="00A06B47"/>
    <w:rsid w:val="00A06BF3"/>
    <w:rsid w:val="00A06DED"/>
    <w:rsid w:val="00A06E1D"/>
    <w:rsid w:val="00A077E5"/>
    <w:rsid w:val="00A077F8"/>
    <w:rsid w:val="00A07C82"/>
    <w:rsid w:val="00A07D99"/>
    <w:rsid w:val="00A07EB7"/>
    <w:rsid w:val="00A1003A"/>
    <w:rsid w:val="00A1014A"/>
    <w:rsid w:val="00A101F5"/>
    <w:rsid w:val="00A1068D"/>
    <w:rsid w:val="00A111E9"/>
    <w:rsid w:val="00A11597"/>
    <w:rsid w:val="00A11667"/>
    <w:rsid w:val="00A11669"/>
    <w:rsid w:val="00A11CC3"/>
    <w:rsid w:val="00A120BA"/>
    <w:rsid w:val="00A122A2"/>
    <w:rsid w:val="00A12716"/>
    <w:rsid w:val="00A12989"/>
    <w:rsid w:val="00A12D00"/>
    <w:rsid w:val="00A12E8F"/>
    <w:rsid w:val="00A12EEF"/>
    <w:rsid w:val="00A1366B"/>
    <w:rsid w:val="00A136D1"/>
    <w:rsid w:val="00A136E6"/>
    <w:rsid w:val="00A137B0"/>
    <w:rsid w:val="00A13B28"/>
    <w:rsid w:val="00A13D14"/>
    <w:rsid w:val="00A13D33"/>
    <w:rsid w:val="00A14140"/>
    <w:rsid w:val="00A1423E"/>
    <w:rsid w:val="00A14318"/>
    <w:rsid w:val="00A143F6"/>
    <w:rsid w:val="00A14665"/>
    <w:rsid w:val="00A14748"/>
    <w:rsid w:val="00A147B5"/>
    <w:rsid w:val="00A148EB"/>
    <w:rsid w:val="00A14BC9"/>
    <w:rsid w:val="00A14BDC"/>
    <w:rsid w:val="00A14D1C"/>
    <w:rsid w:val="00A14D63"/>
    <w:rsid w:val="00A1505B"/>
    <w:rsid w:val="00A151F0"/>
    <w:rsid w:val="00A15227"/>
    <w:rsid w:val="00A152F6"/>
    <w:rsid w:val="00A155D2"/>
    <w:rsid w:val="00A1571E"/>
    <w:rsid w:val="00A1576F"/>
    <w:rsid w:val="00A15D9C"/>
    <w:rsid w:val="00A15F6A"/>
    <w:rsid w:val="00A16298"/>
    <w:rsid w:val="00A16530"/>
    <w:rsid w:val="00A1683C"/>
    <w:rsid w:val="00A168AD"/>
    <w:rsid w:val="00A169A2"/>
    <w:rsid w:val="00A16B75"/>
    <w:rsid w:val="00A16DD8"/>
    <w:rsid w:val="00A16EC7"/>
    <w:rsid w:val="00A16EFE"/>
    <w:rsid w:val="00A171CC"/>
    <w:rsid w:val="00A178A2"/>
    <w:rsid w:val="00A17AC5"/>
    <w:rsid w:val="00A17AF3"/>
    <w:rsid w:val="00A17C40"/>
    <w:rsid w:val="00A17DD1"/>
    <w:rsid w:val="00A20037"/>
    <w:rsid w:val="00A20093"/>
    <w:rsid w:val="00A20237"/>
    <w:rsid w:val="00A204E4"/>
    <w:rsid w:val="00A20AFE"/>
    <w:rsid w:val="00A20BC1"/>
    <w:rsid w:val="00A20E70"/>
    <w:rsid w:val="00A21011"/>
    <w:rsid w:val="00A213E7"/>
    <w:rsid w:val="00A216C7"/>
    <w:rsid w:val="00A21816"/>
    <w:rsid w:val="00A21BE3"/>
    <w:rsid w:val="00A226E2"/>
    <w:rsid w:val="00A226F2"/>
    <w:rsid w:val="00A22717"/>
    <w:rsid w:val="00A2275A"/>
    <w:rsid w:val="00A22884"/>
    <w:rsid w:val="00A22982"/>
    <w:rsid w:val="00A229DD"/>
    <w:rsid w:val="00A22AE8"/>
    <w:rsid w:val="00A22BB7"/>
    <w:rsid w:val="00A23399"/>
    <w:rsid w:val="00A233B5"/>
    <w:rsid w:val="00A23439"/>
    <w:rsid w:val="00A234CC"/>
    <w:rsid w:val="00A237B0"/>
    <w:rsid w:val="00A23AFF"/>
    <w:rsid w:val="00A23BC3"/>
    <w:rsid w:val="00A23E1B"/>
    <w:rsid w:val="00A23FC5"/>
    <w:rsid w:val="00A24667"/>
    <w:rsid w:val="00A25079"/>
    <w:rsid w:val="00A2535D"/>
    <w:rsid w:val="00A25403"/>
    <w:rsid w:val="00A2549B"/>
    <w:rsid w:val="00A254CA"/>
    <w:rsid w:val="00A257E6"/>
    <w:rsid w:val="00A258AC"/>
    <w:rsid w:val="00A25986"/>
    <w:rsid w:val="00A25A8B"/>
    <w:rsid w:val="00A25CD4"/>
    <w:rsid w:val="00A25D6F"/>
    <w:rsid w:val="00A26620"/>
    <w:rsid w:val="00A26768"/>
    <w:rsid w:val="00A26A1D"/>
    <w:rsid w:val="00A26C04"/>
    <w:rsid w:val="00A26D54"/>
    <w:rsid w:val="00A27207"/>
    <w:rsid w:val="00A27343"/>
    <w:rsid w:val="00A2765D"/>
    <w:rsid w:val="00A27738"/>
    <w:rsid w:val="00A2781A"/>
    <w:rsid w:val="00A27A5E"/>
    <w:rsid w:val="00A27BF7"/>
    <w:rsid w:val="00A27EB8"/>
    <w:rsid w:val="00A31098"/>
    <w:rsid w:val="00A313C4"/>
    <w:rsid w:val="00A313DE"/>
    <w:rsid w:val="00A3142A"/>
    <w:rsid w:val="00A31688"/>
    <w:rsid w:val="00A31755"/>
    <w:rsid w:val="00A31797"/>
    <w:rsid w:val="00A3183F"/>
    <w:rsid w:val="00A318E0"/>
    <w:rsid w:val="00A31BF5"/>
    <w:rsid w:val="00A31F7C"/>
    <w:rsid w:val="00A3204B"/>
    <w:rsid w:val="00A3220B"/>
    <w:rsid w:val="00A32236"/>
    <w:rsid w:val="00A325EC"/>
    <w:rsid w:val="00A32855"/>
    <w:rsid w:val="00A333E8"/>
    <w:rsid w:val="00A337B4"/>
    <w:rsid w:val="00A33CE4"/>
    <w:rsid w:val="00A33FD9"/>
    <w:rsid w:val="00A34027"/>
    <w:rsid w:val="00A343B4"/>
    <w:rsid w:val="00A3452B"/>
    <w:rsid w:val="00A34598"/>
    <w:rsid w:val="00A34B3F"/>
    <w:rsid w:val="00A34E5B"/>
    <w:rsid w:val="00A35177"/>
    <w:rsid w:val="00A35265"/>
    <w:rsid w:val="00A352D8"/>
    <w:rsid w:val="00A359AC"/>
    <w:rsid w:val="00A35A3E"/>
    <w:rsid w:val="00A35F04"/>
    <w:rsid w:val="00A35F24"/>
    <w:rsid w:val="00A36002"/>
    <w:rsid w:val="00A364B8"/>
    <w:rsid w:val="00A36692"/>
    <w:rsid w:val="00A36F4B"/>
    <w:rsid w:val="00A372E4"/>
    <w:rsid w:val="00A37341"/>
    <w:rsid w:val="00A37471"/>
    <w:rsid w:val="00A3748B"/>
    <w:rsid w:val="00A37593"/>
    <w:rsid w:val="00A3780A"/>
    <w:rsid w:val="00A37962"/>
    <w:rsid w:val="00A37BA7"/>
    <w:rsid w:val="00A37D83"/>
    <w:rsid w:val="00A403AE"/>
    <w:rsid w:val="00A40616"/>
    <w:rsid w:val="00A4076F"/>
    <w:rsid w:val="00A407A0"/>
    <w:rsid w:val="00A40A9D"/>
    <w:rsid w:val="00A40C22"/>
    <w:rsid w:val="00A40CDB"/>
    <w:rsid w:val="00A40D61"/>
    <w:rsid w:val="00A41072"/>
    <w:rsid w:val="00A41141"/>
    <w:rsid w:val="00A412C9"/>
    <w:rsid w:val="00A41380"/>
    <w:rsid w:val="00A413CB"/>
    <w:rsid w:val="00A41A0E"/>
    <w:rsid w:val="00A41C10"/>
    <w:rsid w:val="00A41C72"/>
    <w:rsid w:val="00A41EDC"/>
    <w:rsid w:val="00A42126"/>
    <w:rsid w:val="00A42134"/>
    <w:rsid w:val="00A426BB"/>
    <w:rsid w:val="00A42B5A"/>
    <w:rsid w:val="00A42DC4"/>
    <w:rsid w:val="00A42DFF"/>
    <w:rsid w:val="00A42E22"/>
    <w:rsid w:val="00A42EE8"/>
    <w:rsid w:val="00A42FBE"/>
    <w:rsid w:val="00A42FD7"/>
    <w:rsid w:val="00A431E3"/>
    <w:rsid w:val="00A43398"/>
    <w:rsid w:val="00A4376F"/>
    <w:rsid w:val="00A43962"/>
    <w:rsid w:val="00A43C66"/>
    <w:rsid w:val="00A44359"/>
    <w:rsid w:val="00A445F7"/>
    <w:rsid w:val="00A4468D"/>
    <w:rsid w:val="00A4470E"/>
    <w:rsid w:val="00A44718"/>
    <w:rsid w:val="00A44862"/>
    <w:rsid w:val="00A44989"/>
    <w:rsid w:val="00A44BB4"/>
    <w:rsid w:val="00A44C08"/>
    <w:rsid w:val="00A44CB2"/>
    <w:rsid w:val="00A450A7"/>
    <w:rsid w:val="00A4569D"/>
    <w:rsid w:val="00A45766"/>
    <w:rsid w:val="00A4589C"/>
    <w:rsid w:val="00A45DED"/>
    <w:rsid w:val="00A45EDF"/>
    <w:rsid w:val="00A45FF1"/>
    <w:rsid w:val="00A460B2"/>
    <w:rsid w:val="00A46A90"/>
    <w:rsid w:val="00A4718B"/>
    <w:rsid w:val="00A477E5"/>
    <w:rsid w:val="00A47F08"/>
    <w:rsid w:val="00A47FD9"/>
    <w:rsid w:val="00A502D5"/>
    <w:rsid w:val="00A50348"/>
    <w:rsid w:val="00A5073A"/>
    <w:rsid w:val="00A5078B"/>
    <w:rsid w:val="00A50BD1"/>
    <w:rsid w:val="00A50C62"/>
    <w:rsid w:val="00A5132B"/>
    <w:rsid w:val="00A51ACB"/>
    <w:rsid w:val="00A51C18"/>
    <w:rsid w:val="00A51CCF"/>
    <w:rsid w:val="00A51D3C"/>
    <w:rsid w:val="00A51FA4"/>
    <w:rsid w:val="00A520F4"/>
    <w:rsid w:val="00A52619"/>
    <w:rsid w:val="00A52666"/>
    <w:rsid w:val="00A52812"/>
    <w:rsid w:val="00A528B3"/>
    <w:rsid w:val="00A52D4E"/>
    <w:rsid w:val="00A532A1"/>
    <w:rsid w:val="00A537D9"/>
    <w:rsid w:val="00A53CD8"/>
    <w:rsid w:val="00A53FF9"/>
    <w:rsid w:val="00A543CF"/>
    <w:rsid w:val="00A5471B"/>
    <w:rsid w:val="00A5478D"/>
    <w:rsid w:val="00A54C1C"/>
    <w:rsid w:val="00A55257"/>
    <w:rsid w:val="00A55496"/>
    <w:rsid w:val="00A554E2"/>
    <w:rsid w:val="00A5551C"/>
    <w:rsid w:val="00A55660"/>
    <w:rsid w:val="00A5589B"/>
    <w:rsid w:val="00A55B9C"/>
    <w:rsid w:val="00A55DD0"/>
    <w:rsid w:val="00A55FE7"/>
    <w:rsid w:val="00A56073"/>
    <w:rsid w:val="00A56315"/>
    <w:rsid w:val="00A5649F"/>
    <w:rsid w:val="00A56B97"/>
    <w:rsid w:val="00A56DF5"/>
    <w:rsid w:val="00A56F22"/>
    <w:rsid w:val="00A56F56"/>
    <w:rsid w:val="00A5740E"/>
    <w:rsid w:val="00A57711"/>
    <w:rsid w:val="00A5771E"/>
    <w:rsid w:val="00A578B6"/>
    <w:rsid w:val="00A57A50"/>
    <w:rsid w:val="00A57F2A"/>
    <w:rsid w:val="00A60090"/>
    <w:rsid w:val="00A600CB"/>
    <w:rsid w:val="00A601F3"/>
    <w:rsid w:val="00A60843"/>
    <w:rsid w:val="00A60925"/>
    <w:rsid w:val="00A60DE6"/>
    <w:rsid w:val="00A6112F"/>
    <w:rsid w:val="00A615DF"/>
    <w:rsid w:val="00A61A38"/>
    <w:rsid w:val="00A61E34"/>
    <w:rsid w:val="00A62152"/>
    <w:rsid w:val="00A62FCC"/>
    <w:rsid w:val="00A631B4"/>
    <w:rsid w:val="00A6349D"/>
    <w:rsid w:val="00A634BD"/>
    <w:rsid w:val="00A63647"/>
    <w:rsid w:val="00A6383E"/>
    <w:rsid w:val="00A63884"/>
    <w:rsid w:val="00A638FB"/>
    <w:rsid w:val="00A63AB6"/>
    <w:rsid w:val="00A63B63"/>
    <w:rsid w:val="00A63BEA"/>
    <w:rsid w:val="00A63EA0"/>
    <w:rsid w:val="00A640C0"/>
    <w:rsid w:val="00A64327"/>
    <w:rsid w:val="00A6437C"/>
    <w:rsid w:val="00A64604"/>
    <w:rsid w:val="00A64700"/>
    <w:rsid w:val="00A64784"/>
    <w:rsid w:val="00A6534C"/>
    <w:rsid w:val="00A65369"/>
    <w:rsid w:val="00A653AA"/>
    <w:rsid w:val="00A656F2"/>
    <w:rsid w:val="00A65AAA"/>
    <w:rsid w:val="00A65AC7"/>
    <w:rsid w:val="00A65CBD"/>
    <w:rsid w:val="00A65F26"/>
    <w:rsid w:val="00A65F6C"/>
    <w:rsid w:val="00A66750"/>
    <w:rsid w:val="00A66AFA"/>
    <w:rsid w:val="00A66B71"/>
    <w:rsid w:val="00A66DFB"/>
    <w:rsid w:val="00A66EA6"/>
    <w:rsid w:val="00A6725D"/>
    <w:rsid w:val="00A672D7"/>
    <w:rsid w:val="00A67306"/>
    <w:rsid w:val="00A675A9"/>
    <w:rsid w:val="00A67971"/>
    <w:rsid w:val="00A67AF6"/>
    <w:rsid w:val="00A67B18"/>
    <w:rsid w:val="00A67C2C"/>
    <w:rsid w:val="00A67CED"/>
    <w:rsid w:val="00A700FA"/>
    <w:rsid w:val="00A70751"/>
    <w:rsid w:val="00A707BB"/>
    <w:rsid w:val="00A70834"/>
    <w:rsid w:val="00A70981"/>
    <w:rsid w:val="00A70B55"/>
    <w:rsid w:val="00A70E89"/>
    <w:rsid w:val="00A71080"/>
    <w:rsid w:val="00A71189"/>
    <w:rsid w:val="00A715E6"/>
    <w:rsid w:val="00A71B52"/>
    <w:rsid w:val="00A71E3C"/>
    <w:rsid w:val="00A71F90"/>
    <w:rsid w:val="00A720A6"/>
    <w:rsid w:val="00A7213E"/>
    <w:rsid w:val="00A721BB"/>
    <w:rsid w:val="00A722D3"/>
    <w:rsid w:val="00A7241F"/>
    <w:rsid w:val="00A7267F"/>
    <w:rsid w:val="00A72C56"/>
    <w:rsid w:val="00A72EC3"/>
    <w:rsid w:val="00A72FC2"/>
    <w:rsid w:val="00A730FB"/>
    <w:rsid w:val="00A7365C"/>
    <w:rsid w:val="00A7368B"/>
    <w:rsid w:val="00A73984"/>
    <w:rsid w:val="00A73C2F"/>
    <w:rsid w:val="00A7442C"/>
    <w:rsid w:val="00A74D2D"/>
    <w:rsid w:val="00A75027"/>
    <w:rsid w:val="00A753A8"/>
    <w:rsid w:val="00A75486"/>
    <w:rsid w:val="00A75756"/>
    <w:rsid w:val="00A75776"/>
    <w:rsid w:val="00A75865"/>
    <w:rsid w:val="00A75DD8"/>
    <w:rsid w:val="00A75EAA"/>
    <w:rsid w:val="00A763B0"/>
    <w:rsid w:val="00A763E2"/>
    <w:rsid w:val="00A76483"/>
    <w:rsid w:val="00A76ABB"/>
    <w:rsid w:val="00A76B4E"/>
    <w:rsid w:val="00A76D15"/>
    <w:rsid w:val="00A77318"/>
    <w:rsid w:val="00A77ADD"/>
    <w:rsid w:val="00A77B38"/>
    <w:rsid w:val="00A77B7C"/>
    <w:rsid w:val="00A77BA6"/>
    <w:rsid w:val="00A80090"/>
    <w:rsid w:val="00A805BD"/>
    <w:rsid w:val="00A809DF"/>
    <w:rsid w:val="00A80B66"/>
    <w:rsid w:val="00A80E00"/>
    <w:rsid w:val="00A8126B"/>
    <w:rsid w:val="00A81652"/>
    <w:rsid w:val="00A8174F"/>
    <w:rsid w:val="00A8176E"/>
    <w:rsid w:val="00A8199B"/>
    <w:rsid w:val="00A81E18"/>
    <w:rsid w:val="00A8208B"/>
    <w:rsid w:val="00A820F7"/>
    <w:rsid w:val="00A823A3"/>
    <w:rsid w:val="00A823E0"/>
    <w:rsid w:val="00A829E4"/>
    <w:rsid w:val="00A82B87"/>
    <w:rsid w:val="00A82D0C"/>
    <w:rsid w:val="00A82E5A"/>
    <w:rsid w:val="00A83158"/>
    <w:rsid w:val="00A8325A"/>
    <w:rsid w:val="00A83341"/>
    <w:rsid w:val="00A83576"/>
    <w:rsid w:val="00A8406A"/>
    <w:rsid w:val="00A844A6"/>
    <w:rsid w:val="00A8482C"/>
    <w:rsid w:val="00A849A4"/>
    <w:rsid w:val="00A84A35"/>
    <w:rsid w:val="00A84B43"/>
    <w:rsid w:val="00A850BB"/>
    <w:rsid w:val="00A855A4"/>
    <w:rsid w:val="00A85698"/>
    <w:rsid w:val="00A85EC6"/>
    <w:rsid w:val="00A85FDD"/>
    <w:rsid w:val="00A861BE"/>
    <w:rsid w:val="00A867AE"/>
    <w:rsid w:val="00A867D7"/>
    <w:rsid w:val="00A86A30"/>
    <w:rsid w:val="00A86E89"/>
    <w:rsid w:val="00A873D7"/>
    <w:rsid w:val="00A875AD"/>
    <w:rsid w:val="00A8764B"/>
    <w:rsid w:val="00A87760"/>
    <w:rsid w:val="00A87D37"/>
    <w:rsid w:val="00A901F8"/>
    <w:rsid w:val="00A9058B"/>
    <w:rsid w:val="00A90CAC"/>
    <w:rsid w:val="00A90E38"/>
    <w:rsid w:val="00A91674"/>
    <w:rsid w:val="00A916DF"/>
    <w:rsid w:val="00A91771"/>
    <w:rsid w:val="00A9199E"/>
    <w:rsid w:val="00A91F82"/>
    <w:rsid w:val="00A91FDC"/>
    <w:rsid w:val="00A92040"/>
    <w:rsid w:val="00A923CF"/>
    <w:rsid w:val="00A925C3"/>
    <w:rsid w:val="00A9278E"/>
    <w:rsid w:val="00A9308E"/>
    <w:rsid w:val="00A93282"/>
    <w:rsid w:val="00A9356A"/>
    <w:rsid w:val="00A93708"/>
    <w:rsid w:val="00A93783"/>
    <w:rsid w:val="00A93D6A"/>
    <w:rsid w:val="00A94236"/>
    <w:rsid w:val="00A94338"/>
    <w:rsid w:val="00A9444D"/>
    <w:rsid w:val="00A945C2"/>
    <w:rsid w:val="00A947CF"/>
    <w:rsid w:val="00A94E67"/>
    <w:rsid w:val="00A956BA"/>
    <w:rsid w:val="00A95795"/>
    <w:rsid w:val="00A958A2"/>
    <w:rsid w:val="00A95903"/>
    <w:rsid w:val="00A95BE1"/>
    <w:rsid w:val="00A95F60"/>
    <w:rsid w:val="00A966C7"/>
    <w:rsid w:val="00A967D5"/>
    <w:rsid w:val="00A96E4A"/>
    <w:rsid w:val="00A97125"/>
    <w:rsid w:val="00A9773E"/>
    <w:rsid w:val="00AA002C"/>
    <w:rsid w:val="00AA017D"/>
    <w:rsid w:val="00AA08B8"/>
    <w:rsid w:val="00AA09CF"/>
    <w:rsid w:val="00AA0A34"/>
    <w:rsid w:val="00AA0BB1"/>
    <w:rsid w:val="00AA0BB6"/>
    <w:rsid w:val="00AA0EEA"/>
    <w:rsid w:val="00AA1401"/>
    <w:rsid w:val="00AA1593"/>
    <w:rsid w:val="00AA1BE4"/>
    <w:rsid w:val="00AA1CEF"/>
    <w:rsid w:val="00AA1F0B"/>
    <w:rsid w:val="00AA216C"/>
    <w:rsid w:val="00AA2178"/>
    <w:rsid w:val="00AA2385"/>
    <w:rsid w:val="00AA2596"/>
    <w:rsid w:val="00AA289B"/>
    <w:rsid w:val="00AA2B45"/>
    <w:rsid w:val="00AA2D63"/>
    <w:rsid w:val="00AA2DF9"/>
    <w:rsid w:val="00AA2F58"/>
    <w:rsid w:val="00AA32E7"/>
    <w:rsid w:val="00AA36D0"/>
    <w:rsid w:val="00AA3798"/>
    <w:rsid w:val="00AA3856"/>
    <w:rsid w:val="00AA38F1"/>
    <w:rsid w:val="00AA3A11"/>
    <w:rsid w:val="00AA3F3A"/>
    <w:rsid w:val="00AA409F"/>
    <w:rsid w:val="00AA432E"/>
    <w:rsid w:val="00AA43AB"/>
    <w:rsid w:val="00AA44E1"/>
    <w:rsid w:val="00AA47EC"/>
    <w:rsid w:val="00AA4E52"/>
    <w:rsid w:val="00AA515C"/>
    <w:rsid w:val="00AA57B9"/>
    <w:rsid w:val="00AA58FF"/>
    <w:rsid w:val="00AA5AD2"/>
    <w:rsid w:val="00AA5BE5"/>
    <w:rsid w:val="00AA5BFB"/>
    <w:rsid w:val="00AA5CF1"/>
    <w:rsid w:val="00AA617A"/>
    <w:rsid w:val="00AA631D"/>
    <w:rsid w:val="00AA6BC7"/>
    <w:rsid w:val="00AA729C"/>
    <w:rsid w:val="00AA7851"/>
    <w:rsid w:val="00AA78E7"/>
    <w:rsid w:val="00AA7BAC"/>
    <w:rsid w:val="00AA7CA9"/>
    <w:rsid w:val="00AA7DE0"/>
    <w:rsid w:val="00AB0328"/>
    <w:rsid w:val="00AB06AD"/>
    <w:rsid w:val="00AB0B9C"/>
    <w:rsid w:val="00AB1277"/>
    <w:rsid w:val="00AB1371"/>
    <w:rsid w:val="00AB1787"/>
    <w:rsid w:val="00AB17F7"/>
    <w:rsid w:val="00AB1944"/>
    <w:rsid w:val="00AB1BAB"/>
    <w:rsid w:val="00AB1D7F"/>
    <w:rsid w:val="00AB2233"/>
    <w:rsid w:val="00AB225D"/>
    <w:rsid w:val="00AB245B"/>
    <w:rsid w:val="00AB2D5C"/>
    <w:rsid w:val="00AB2D72"/>
    <w:rsid w:val="00AB3291"/>
    <w:rsid w:val="00AB3EB7"/>
    <w:rsid w:val="00AB4049"/>
    <w:rsid w:val="00AB4075"/>
    <w:rsid w:val="00AB453D"/>
    <w:rsid w:val="00AB45A4"/>
    <w:rsid w:val="00AB503C"/>
    <w:rsid w:val="00AB52F0"/>
    <w:rsid w:val="00AB5338"/>
    <w:rsid w:val="00AB55B7"/>
    <w:rsid w:val="00AB5624"/>
    <w:rsid w:val="00AB5726"/>
    <w:rsid w:val="00AB5FC0"/>
    <w:rsid w:val="00AB608A"/>
    <w:rsid w:val="00AB6712"/>
    <w:rsid w:val="00AB67D2"/>
    <w:rsid w:val="00AB6A00"/>
    <w:rsid w:val="00AB6E45"/>
    <w:rsid w:val="00AB6F48"/>
    <w:rsid w:val="00AB7158"/>
    <w:rsid w:val="00AB724B"/>
    <w:rsid w:val="00AB78FD"/>
    <w:rsid w:val="00AB79F9"/>
    <w:rsid w:val="00AB7AF9"/>
    <w:rsid w:val="00AB7C46"/>
    <w:rsid w:val="00AB7E28"/>
    <w:rsid w:val="00AB7ECF"/>
    <w:rsid w:val="00AB7F39"/>
    <w:rsid w:val="00AC034F"/>
    <w:rsid w:val="00AC0800"/>
    <w:rsid w:val="00AC0B05"/>
    <w:rsid w:val="00AC0B12"/>
    <w:rsid w:val="00AC0C72"/>
    <w:rsid w:val="00AC0D9C"/>
    <w:rsid w:val="00AC1146"/>
    <w:rsid w:val="00AC1530"/>
    <w:rsid w:val="00AC1658"/>
    <w:rsid w:val="00AC1904"/>
    <w:rsid w:val="00AC1ABA"/>
    <w:rsid w:val="00AC1AD1"/>
    <w:rsid w:val="00AC25BD"/>
    <w:rsid w:val="00AC2914"/>
    <w:rsid w:val="00AC2A61"/>
    <w:rsid w:val="00AC2BB3"/>
    <w:rsid w:val="00AC2E07"/>
    <w:rsid w:val="00AC2ED6"/>
    <w:rsid w:val="00AC3088"/>
    <w:rsid w:val="00AC360F"/>
    <w:rsid w:val="00AC3966"/>
    <w:rsid w:val="00AC3E73"/>
    <w:rsid w:val="00AC4163"/>
    <w:rsid w:val="00AC44DE"/>
    <w:rsid w:val="00AC451E"/>
    <w:rsid w:val="00AC475F"/>
    <w:rsid w:val="00AC4DD3"/>
    <w:rsid w:val="00AC52DD"/>
    <w:rsid w:val="00AC5660"/>
    <w:rsid w:val="00AC5825"/>
    <w:rsid w:val="00AC5A71"/>
    <w:rsid w:val="00AC5DE3"/>
    <w:rsid w:val="00AC5FB0"/>
    <w:rsid w:val="00AC6436"/>
    <w:rsid w:val="00AC6477"/>
    <w:rsid w:val="00AC6961"/>
    <w:rsid w:val="00AC69BC"/>
    <w:rsid w:val="00AC6CE0"/>
    <w:rsid w:val="00AC6D72"/>
    <w:rsid w:val="00AC6E0F"/>
    <w:rsid w:val="00AC7AE3"/>
    <w:rsid w:val="00AC7DCE"/>
    <w:rsid w:val="00AC7F7A"/>
    <w:rsid w:val="00AD043F"/>
    <w:rsid w:val="00AD0945"/>
    <w:rsid w:val="00AD0988"/>
    <w:rsid w:val="00AD0A65"/>
    <w:rsid w:val="00AD1007"/>
    <w:rsid w:val="00AD109A"/>
    <w:rsid w:val="00AD10F6"/>
    <w:rsid w:val="00AD1105"/>
    <w:rsid w:val="00AD144D"/>
    <w:rsid w:val="00AD1611"/>
    <w:rsid w:val="00AD193C"/>
    <w:rsid w:val="00AD1A22"/>
    <w:rsid w:val="00AD23F5"/>
    <w:rsid w:val="00AD2717"/>
    <w:rsid w:val="00AD27C3"/>
    <w:rsid w:val="00AD2853"/>
    <w:rsid w:val="00AD2AD0"/>
    <w:rsid w:val="00AD2C1B"/>
    <w:rsid w:val="00AD2F45"/>
    <w:rsid w:val="00AD3174"/>
    <w:rsid w:val="00AD3477"/>
    <w:rsid w:val="00AD39E7"/>
    <w:rsid w:val="00AD3B1F"/>
    <w:rsid w:val="00AD3E29"/>
    <w:rsid w:val="00AD4102"/>
    <w:rsid w:val="00AD420D"/>
    <w:rsid w:val="00AD46C9"/>
    <w:rsid w:val="00AD4BF3"/>
    <w:rsid w:val="00AD4DBA"/>
    <w:rsid w:val="00AD51B5"/>
    <w:rsid w:val="00AD542A"/>
    <w:rsid w:val="00AD5912"/>
    <w:rsid w:val="00AD5DFB"/>
    <w:rsid w:val="00AD6078"/>
    <w:rsid w:val="00AD65B4"/>
    <w:rsid w:val="00AD6874"/>
    <w:rsid w:val="00AD6972"/>
    <w:rsid w:val="00AD6C11"/>
    <w:rsid w:val="00AD6C49"/>
    <w:rsid w:val="00AD6E35"/>
    <w:rsid w:val="00AD7100"/>
    <w:rsid w:val="00AD7425"/>
    <w:rsid w:val="00AD7726"/>
    <w:rsid w:val="00AD77C7"/>
    <w:rsid w:val="00AD79BD"/>
    <w:rsid w:val="00AD79FF"/>
    <w:rsid w:val="00AD7A80"/>
    <w:rsid w:val="00AD7AD6"/>
    <w:rsid w:val="00AD7DCC"/>
    <w:rsid w:val="00AD7DE1"/>
    <w:rsid w:val="00AE067F"/>
    <w:rsid w:val="00AE0912"/>
    <w:rsid w:val="00AE0A8C"/>
    <w:rsid w:val="00AE0AD0"/>
    <w:rsid w:val="00AE0C59"/>
    <w:rsid w:val="00AE0E51"/>
    <w:rsid w:val="00AE0FBD"/>
    <w:rsid w:val="00AE1386"/>
    <w:rsid w:val="00AE13B3"/>
    <w:rsid w:val="00AE13C0"/>
    <w:rsid w:val="00AE1807"/>
    <w:rsid w:val="00AE18F0"/>
    <w:rsid w:val="00AE1A7A"/>
    <w:rsid w:val="00AE1C2C"/>
    <w:rsid w:val="00AE1CFC"/>
    <w:rsid w:val="00AE1D72"/>
    <w:rsid w:val="00AE1DFD"/>
    <w:rsid w:val="00AE1E20"/>
    <w:rsid w:val="00AE2257"/>
    <w:rsid w:val="00AE2ADE"/>
    <w:rsid w:val="00AE2BA7"/>
    <w:rsid w:val="00AE2BA9"/>
    <w:rsid w:val="00AE2C20"/>
    <w:rsid w:val="00AE31C5"/>
    <w:rsid w:val="00AE3385"/>
    <w:rsid w:val="00AE3942"/>
    <w:rsid w:val="00AE3B48"/>
    <w:rsid w:val="00AE3C4F"/>
    <w:rsid w:val="00AE3D2B"/>
    <w:rsid w:val="00AE3DC1"/>
    <w:rsid w:val="00AE3EF6"/>
    <w:rsid w:val="00AE4101"/>
    <w:rsid w:val="00AE4551"/>
    <w:rsid w:val="00AE4580"/>
    <w:rsid w:val="00AE484A"/>
    <w:rsid w:val="00AE49D2"/>
    <w:rsid w:val="00AE4A6A"/>
    <w:rsid w:val="00AE4C05"/>
    <w:rsid w:val="00AE4E80"/>
    <w:rsid w:val="00AE5179"/>
    <w:rsid w:val="00AE5358"/>
    <w:rsid w:val="00AE561B"/>
    <w:rsid w:val="00AE5791"/>
    <w:rsid w:val="00AE5A16"/>
    <w:rsid w:val="00AE5A9B"/>
    <w:rsid w:val="00AE5E08"/>
    <w:rsid w:val="00AE5FC1"/>
    <w:rsid w:val="00AE66D4"/>
    <w:rsid w:val="00AE66E6"/>
    <w:rsid w:val="00AE764B"/>
    <w:rsid w:val="00AE7B9A"/>
    <w:rsid w:val="00AE7FF9"/>
    <w:rsid w:val="00AF00EA"/>
    <w:rsid w:val="00AF030D"/>
    <w:rsid w:val="00AF0334"/>
    <w:rsid w:val="00AF0525"/>
    <w:rsid w:val="00AF0602"/>
    <w:rsid w:val="00AF086E"/>
    <w:rsid w:val="00AF0A8A"/>
    <w:rsid w:val="00AF12AE"/>
    <w:rsid w:val="00AF14A5"/>
    <w:rsid w:val="00AF160A"/>
    <w:rsid w:val="00AF1AD8"/>
    <w:rsid w:val="00AF1C41"/>
    <w:rsid w:val="00AF1F03"/>
    <w:rsid w:val="00AF1FD4"/>
    <w:rsid w:val="00AF2375"/>
    <w:rsid w:val="00AF2A6C"/>
    <w:rsid w:val="00AF2A6E"/>
    <w:rsid w:val="00AF2B4D"/>
    <w:rsid w:val="00AF2BAF"/>
    <w:rsid w:val="00AF2E81"/>
    <w:rsid w:val="00AF2FAF"/>
    <w:rsid w:val="00AF301A"/>
    <w:rsid w:val="00AF32CE"/>
    <w:rsid w:val="00AF37F5"/>
    <w:rsid w:val="00AF3BBE"/>
    <w:rsid w:val="00AF3DC0"/>
    <w:rsid w:val="00AF3DC6"/>
    <w:rsid w:val="00AF4092"/>
    <w:rsid w:val="00AF4317"/>
    <w:rsid w:val="00AF4435"/>
    <w:rsid w:val="00AF4468"/>
    <w:rsid w:val="00AF48A8"/>
    <w:rsid w:val="00AF4DA4"/>
    <w:rsid w:val="00AF4DAF"/>
    <w:rsid w:val="00AF4FD7"/>
    <w:rsid w:val="00AF5762"/>
    <w:rsid w:val="00AF5A74"/>
    <w:rsid w:val="00AF5C0D"/>
    <w:rsid w:val="00AF5C10"/>
    <w:rsid w:val="00AF5F0C"/>
    <w:rsid w:val="00AF61F8"/>
    <w:rsid w:val="00AF63FD"/>
    <w:rsid w:val="00AF6559"/>
    <w:rsid w:val="00AF6649"/>
    <w:rsid w:val="00AF66E0"/>
    <w:rsid w:val="00AF6840"/>
    <w:rsid w:val="00AF6A2C"/>
    <w:rsid w:val="00AF6C54"/>
    <w:rsid w:val="00AF6CD1"/>
    <w:rsid w:val="00AF6E3F"/>
    <w:rsid w:val="00AF6EE2"/>
    <w:rsid w:val="00AF755B"/>
    <w:rsid w:val="00AF76F4"/>
    <w:rsid w:val="00B005D4"/>
    <w:rsid w:val="00B00AF3"/>
    <w:rsid w:val="00B00E7E"/>
    <w:rsid w:val="00B00F2C"/>
    <w:rsid w:val="00B00FE6"/>
    <w:rsid w:val="00B0105F"/>
    <w:rsid w:val="00B0131B"/>
    <w:rsid w:val="00B01409"/>
    <w:rsid w:val="00B0156A"/>
    <w:rsid w:val="00B016E1"/>
    <w:rsid w:val="00B019F1"/>
    <w:rsid w:val="00B01BB1"/>
    <w:rsid w:val="00B021BF"/>
    <w:rsid w:val="00B027A1"/>
    <w:rsid w:val="00B0280A"/>
    <w:rsid w:val="00B02A8F"/>
    <w:rsid w:val="00B02BA7"/>
    <w:rsid w:val="00B02CD4"/>
    <w:rsid w:val="00B02E04"/>
    <w:rsid w:val="00B02F60"/>
    <w:rsid w:val="00B03043"/>
    <w:rsid w:val="00B0320C"/>
    <w:rsid w:val="00B03226"/>
    <w:rsid w:val="00B03460"/>
    <w:rsid w:val="00B03496"/>
    <w:rsid w:val="00B038A8"/>
    <w:rsid w:val="00B03ADA"/>
    <w:rsid w:val="00B03C25"/>
    <w:rsid w:val="00B0413F"/>
    <w:rsid w:val="00B04209"/>
    <w:rsid w:val="00B04B06"/>
    <w:rsid w:val="00B04D49"/>
    <w:rsid w:val="00B04E7D"/>
    <w:rsid w:val="00B057F3"/>
    <w:rsid w:val="00B06076"/>
    <w:rsid w:val="00B062BC"/>
    <w:rsid w:val="00B06362"/>
    <w:rsid w:val="00B06817"/>
    <w:rsid w:val="00B06A58"/>
    <w:rsid w:val="00B06A97"/>
    <w:rsid w:val="00B07189"/>
    <w:rsid w:val="00B07515"/>
    <w:rsid w:val="00B1027C"/>
    <w:rsid w:val="00B10486"/>
    <w:rsid w:val="00B107DF"/>
    <w:rsid w:val="00B108E4"/>
    <w:rsid w:val="00B10B7E"/>
    <w:rsid w:val="00B11210"/>
    <w:rsid w:val="00B1152C"/>
    <w:rsid w:val="00B117E8"/>
    <w:rsid w:val="00B120B7"/>
    <w:rsid w:val="00B12161"/>
    <w:rsid w:val="00B1248B"/>
    <w:rsid w:val="00B12542"/>
    <w:rsid w:val="00B1287A"/>
    <w:rsid w:val="00B12AAA"/>
    <w:rsid w:val="00B12DBE"/>
    <w:rsid w:val="00B130BB"/>
    <w:rsid w:val="00B1327E"/>
    <w:rsid w:val="00B1345C"/>
    <w:rsid w:val="00B136AB"/>
    <w:rsid w:val="00B13BC5"/>
    <w:rsid w:val="00B13C1B"/>
    <w:rsid w:val="00B13F39"/>
    <w:rsid w:val="00B1436D"/>
    <w:rsid w:val="00B1444F"/>
    <w:rsid w:val="00B144E1"/>
    <w:rsid w:val="00B14516"/>
    <w:rsid w:val="00B14864"/>
    <w:rsid w:val="00B1497A"/>
    <w:rsid w:val="00B14A9F"/>
    <w:rsid w:val="00B14EED"/>
    <w:rsid w:val="00B1522F"/>
    <w:rsid w:val="00B1563C"/>
    <w:rsid w:val="00B159C2"/>
    <w:rsid w:val="00B159C9"/>
    <w:rsid w:val="00B162E1"/>
    <w:rsid w:val="00B16363"/>
    <w:rsid w:val="00B1641D"/>
    <w:rsid w:val="00B16602"/>
    <w:rsid w:val="00B168C1"/>
    <w:rsid w:val="00B16B59"/>
    <w:rsid w:val="00B16CF9"/>
    <w:rsid w:val="00B16D3D"/>
    <w:rsid w:val="00B16ECA"/>
    <w:rsid w:val="00B170F6"/>
    <w:rsid w:val="00B171EC"/>
    <w:rsid w:val="00B17336"/>
    <w:rsid w:val="00B17469"/>
    <w:rsid w:val="00B17C59"/>
    <w:rsid w:val="00B17DF6"/>
    <w:rsid w:val="00B17E61"/>
    <w:rsid w:val="00B2032D"/>
    <w:rsid w:val="00B204A4"/>
    <w:rsid w:val="00B211EA"/>
    <w:rsid w:val="00B21414"/>
    <w:rsid w:val="00B21477"/>
    <w:rsid w:val="00B215D7"/>
    <w:rsid w:val="00B2179F"/>
    <w:rsid w:val="00B21B0F"/>
    <w:rsid w:val="00B21C6D"/>
    <w:rsid w:val="00B21C8D"/>
    <w:rsid w:val="00B21D8E"/>
    <w:rsid w:val="00B22483"/>
    <w:rsid w:val="00B22AC4"/>
    <w:rsid w:val="00B22F25"/>
    <w:rsid w:val="00B230E7"/>
    <w:rsid w:val="00B23243"/>
    <w:rsid w:val="00B23442"/>
    <w:rsid w:val="00B235BE"/>
    <w:rsid w:val="00B235F9"/>
    <w:rsid w:val="00B237D9"/>
    <w:rsid w:val="00B237F8"/>
    <w:rsid w:val="00B23C00"/>
    <w:rsid w:val="00B23F7F"/>
    <w:rsid w:val="00B2406A"/>
    <w:rsid w:val="00B240E9"/>
    <w:rsid w:val="00B2427A"/>
    <w:rsid w:val="00B24561"/>
    <w:rsid w:val="00B24AFB"/>
    <w:rsid w:val="00B24EB1"/>
    <w:rsid w:val="00B2583D"/>
    <w:rsid w:val="00B25BE8"/>
    <w:rsid w:val="00B25BFF"/>
    <w:rsid w:val="00B26591"/>
    <w:rsid w:val="00B2665C"/>
    <w:rsid w:val="00B268F6"/>
    <w:rsid w:val="00B26AD0"/>
    <w:rsid w:val="00B26F0A"/>
    <w:rsid w:val="00B2727C"/>
    <w:rsid w:val="00B279C7"/>
    <w:rsid w:val="00B27CDC"/>
    <w:rsid w:val="00B27E15"/>
    <w:rsid w:val="00B3012B"/>
    <w:rsid w:val="00B30243"/>
    <w:rsid w:val="00B302BB"/>
    <w:rsid w:val="00B305F7"/>
    <w:rsid w:val="00B3093C"/>
    <w:rsid w:val="00B30C16"/>
    <w:rsid w:val="00B30D79"/>
    <w:rsid w:val="00B311F3"/>
    <w:rsid w:val="00B3124A"/>
    <w:rsid w:val="00B312EF"/>
    <w:rsid w:val="00B31449"/>
    <w:rsid w:val="00B3158C"/>
    <w:rsid w:val="00B315DD"/>
    <w:rsid w:val="00B3186D"/>
    <w:rsid w:val="00B31C17"/>
    <w:rsid w:val="00B31CAA"/>
    <w:rsid w:val="00B31E2B"/>
    <w:rsid w:val="00B31F5A"/>
    <w:rsid w:val="00B31F87"/>
    <w:rsid w:val="00B326BF"/>
    <w:rsid w:val="00B329D8"/>
    <w:rsid w:val="00B32B0F"/>
    <w:rsid w:val="00B32D54"/>
    <w:rsid w:val="00B32E30"/>
    <w:rsid w:val="00B32ED2"/>
    <w:rsid w:val="00B32EEA"/>
    <w:rsid w:val="00B33C14"/>
    <w:rsid w:val="00B33EFB"/>
    <w:rsid w:val="00B3410F"/>
    <w:rsid w:val="00B34375"/>
    <w:rsid w:val="00B346C3"/>
    <w:rsid w:val="00B34831"/>
    <w:rsid w:val="00B34A4D"/>
    <w:rsid w:val="00B34B52"/>
    <w:rsid w:val="00B34C58"/>
    <w:rsid w:val="00B35186"/>
    <w:rsid w:val="00B35383"/>
    <w:rsid w:val="00B353C7"/>
    <w:rsid w:val="00B353C8"/>
    <w:rsid w:val="00B355AF"/>
    <w:rsid w:val="00B356D9"/>
    <w:rsid w:val="00B35799"/>
    <w:rsid w:val="00B3600E"/>
    <w:rsid w:val="00B36018"/>
    <w:rsid w:val="00B36246"/>
    <w:rsid w:val="00B36784"/>
    <w:rsid w:val="00B3689A"/>
    <w:rsid w:val="00B36B60"/>
    <w:rsid w:val="00B36CB0"/>
    <w:rsid w:val="00B36F52"/>
    <w:rsid w:val="00B371DF"/>
    <w:rsid w:val="00B37200"/>
    <w:rsid w:val="00B37459"/>
    <w:rsid w:val="00B3750D"/>
    <w:rsid w:val="00B37C6E"/>
    <w:rsid w:val="00B37F41"/>
    <w:rsid w:val="00B401F9"/>
    <w:rsid w:val="00B40358"/>
    <w:rsid w:val="00B40A73"/>
    <w:rsid w:val="00B40DDF"/>
    <w:rsid w:val="00B41370"/>
    <w:rsid w:val="00B4151E"/>
    <w:rsid w:val="00B4164F"/>
    <w:rsid w:val="00B41678"/>
    <w:rsid w:val="00B418E6"/>
    <w:rsid w:val="00B41FF0"/>
    <w:rsid w:val="00B4236F"/>
    <w:rsid w:val="00B42391"/>
    <w:rsid w:val="00B42651"/>
    <w:rsid w:val="00B427F0"/>
    <w:rsid w:val="00B42AFC"/>
    <w:rsid w:val="00B4318C"/>
    <w:rsid w:val="00B43226"/>
    <w:rsid w:val="00B438AB"/>
    <w:rsid w:val="00B43F99"/>
    <w:rsid w:val="00B443E9"/>
    <w:rsid w:val="00B4440F"/>
    <w:rsid w:val="00B447F5"/>
    <w:rsid w:val="00B448E6"/>
    <w:rsid w:val="00B44948"/>
    <w:rsid w:val="00B44AA4"/>
    <w:rsid w:val="00B44BD9"/>
    <w:rsid w:val="00B44D9E"/>
    <w:rsid w:val="00B454E5"/>
    <w:rsid w:val="00B45808"/>
    <w:rsid w:val="00B4581A"/>
    <w:rsid w:val="00B45ACF"/>
    <w:rsid w:val="00B45BDC"/>
    <w:rsid w:val="00B45F50"/>
    <w:rsid w:val="00B45F5D"/>
    <w:rsid w:val="00B45F87"/>
    <w:rsid w:val="00B46134"/>
    <w:rsid w:val="00B4665C"/>
    <w:rsid w:val="00B46AB5"/>
    <w:rsid w:val="00B46D01"/>
    <w:rsid w:val="00B46DC7"/>
    <w:rsid w:val="00B475D9"/>
    <w:rsid w:val="00B5037F"/>
    <w:rsid w:val="00B50460"/>
    <w:rsid w:val="00B506AC"/>
    <w:rsid w:val="00B508A6"/>
    <w:rsid w:val="00B508F7"/>
    <w:rsid w:val="00B50BD4"/>
    <w:rsid w:val="00B50C8E"/>
    <w:rsid w:val="00B50E66"/>
    <w:rsid w:val="00B50EAE"/>
    <w:rsid w:val="00B51198"/>
    <w:rsid w:val="00B512DE"/>
    <w:rsid w:val="00B51BA2"/>
    <w:rsid w:val="00B51C01"/>
    <w:rsid w:val="00B51DD7"/>
    <w:rsid w:val="00B51FF5"/>
    <w:rsid w:val="00B5273A"/>
    <w:rsid w:val="00B52796"/>
    <w:rsid w:val="00B52E45"/>
    <w:rsid w:val="00B53007"/>
    <w:rsid w:val="00B53187"/>
    <w:rsid w:val="00B533F5"/>
    <w:rsid w:val="00B534D4"/>
    <w:rsid w:val="00B5356E"/>
    <w:rsid w:val="00B53BB6"/>
    <w:rsid w:val="00B53F5D"/>
    <w:rsid w:val="00B54079"/>
    <w:rsid w:val="00B54299"/>
    <w:rsid w:val="00B54957"/>
    <w:rsid w:val="00B549AE"/>
    <w:rsid w:val="00B54B89"/>
    <w:rsid w:val="00B54C1F"/>
    <w:rsid w:val="00B54DF9"/>
    <w:rsid w:val="00B54EA2"/>
    <w:rsid w:val="00B5571D"/>
    <w:rsid w:val="00B55875"/>
    <w:rsid w:val="00B5595D"/>
    <w:rsid w:val="00B5595E"/>
    <w:rsid w:val="00B55A0D"/>
    <w:rsid w:val="00B55CD4"/>
    <w:rsid w:val="00B55DB6"/>
    <w:rsid w:val="00B55E77"/>
    <w:rsid w:val="00B55E92"/>
    <w:rsid w:val="00B563CC"/>
    <w:rsid w:val="00B564B0"/>
    <w:rsid w:val="00B56525"/>
    <w:rsid w:val="00B565EC"/>
    <w:rsid w:val="00B565F8"/>
    <w:rsid w:val="00B56853"/>
    <w:rsid w:val="00B576E1"/>
    <w:rsid w:val="00B5786B"/>
    <w:rsid w:val="00B57A72"/>
    <w:rsid w:val="00B57CE0"/>
    <w:rsid w:val="00B57EC5"/>
    <w:rsid w:val="00B60382"/>
    <w:rsid w:val="00B6089C"/>
    <w:rsid w:val="00B60AB1"/>
    <w:rsid w:val="00B60B15"/>
    <w:rsid w:val="00B60B2E"/>
    <w:rsid w:val="00B60ED5"/>
    <w:rsid w:val="00B6104D"/>
    <w:rsid w:val="00B610F3"/>
    <w:rsid w:val="00B61289"/>
    <w:rsid w:val="00B61305"/>
    <w:rsid w:val="00B61AF8"/>
    <w:rsid w:val="00B61BA1"/>
    <w:rsid w:val="00B62231"/>
    <w:rsid w:val="00B6247A"/>
    <w:rsid w:val="00B62613"/>
    <w:rsid w:val="00B6269A"/>
    <w:rsid w:val="00B626D9"/>
    <w:rsid w:val="00B627B7"/>
    <w:rsid w:val="00B6289F"/>
    <w:rsid w:val="00B635C4"/>
    <w:rsid w:val="00B63684"/>
    <w:rsid w:val="00B63787"/>
    <w:rsid w:val="00B63D6C"/>
    <w:rsid w:val="00B63FE6"/>
    <w:rsid w:val="00B641C3"/>
    <w:rsid w:val="00B642AD"/>
    <w:rsid w:val="00B642C9"/>
    <w:rsid w:val="00B6452A"/>
    <w:rsid w:val="00B645F5"/>
    <w:rsid w:val="00B648ED"/>
    <w:rsid w:val="00B649A1"/>
    <w:rsid w:val="00B64AB7"/>
    <w:rsid w:val="00B65073"/>
    <w:rsid w:val="00B65271"/>
    <w:rsid w:val="00B65626"/>
    <w:rsid w:val="00B65881"/>
    <w:rsid w:val="00B65B9B"/>
    <w:rsid w:val="00B65D30"/>
    <w:rsid w:val="00B65F16"/>
    <w:rsid w:val="00B6622B"/>
    <w:rsid w:val="00B66694"/>
    <w:rsid w:val="00B66AC2"/>
    <w:rsid w:val="00B66C2E"/>
    <w:rsid w:val="00B66D96"/>
    <w:rsid w:val="00B6736E"/>
    <w:rsid w:val="00B67440"/>
    <w:rsid w:val="00B674E0"/>
    <w:rsid w:val="00B675E5"/>
    <w:rsid w:val="00B67AFE"/>
    <w:rsid w:val="00B67CA8"/>
    <w:rsid w:val="00B70144"/>
    <w:rsid w:val="00B702DA"/>
    <w:rsid w:val="00B70420"/>
    <w:rsid w:val="00B70466"/>
    <w:rsid w:val="00B70740"/>
    <w:rsid w:val="00B70A56"/>
    <w:rsid w:val="00B70CD9"/>
    <w:rsid w:val="00B70F94"/>
    <w:rsid w:val="00B70FDD"/>
    <w:rsid w:val="00B713C4"/>
    <w:rsid w:val="00B7159D"/>
    <w:rsid w:val="00B7183E"/>
    <w:rsid w:val="00B719FA"/>
    <w:rsid w:val="00B71B50"/>
    <w:rsid w:val="00B71F89"/>
    <w:rsid w:val="00B72004"/>
    <w:rsid w:val="00B72158"/>
    <w:rsid w:val="00B72508"/>
    <w:rsid w:val="00B726A9"/>
    <w:rsid w:val="00B72713"/>
    <w:rsid w:val="00B7287D"/>
    <w:rsid w:val="00B72ADE"/>
    <w:rsid w:val="00B72E15"/>
    <w:rsid w:val="00B72ED5"/>
    <w:rsid w:val="00B73033"/>
    <w:rsid w:val="00B7324E"/>
    <w:rsid w:val="00B73546"/>
    <w:rsid w:val="00B73B35"/>
    <w:rsid w:val="00B741BC"/>
    <w:rsid w:val="00B744DA"/>
    <w:rsid w:val="00B7486B"/>
    <w:rsid w:val="00B750CF"/>
    <w:rsid w:val="00B75172"/>
    <w:rsid w:val="00B7518D"/>
    <w:rsid w:val="00B7536A"/>
    <w:rsid w:val="00B75488"/>
    <w:rsid w:val="00B75724"/>
    <w:rsid w:val="00B759BF"/>
    <w:rsid w:val="00B75ACD"/>
    <w:rsid w:val="00B76391"/>
    <w:rsid w:val="00B765B2"/>
    <w:rsid w:val="00B7691A"/>
    <w:rsid w:val="00B773CB"/>
    <w:rsid w:val="00B774B6"/>
    <w:rsid w:val="00B775D3"/>
    <w:rsid w:val="00B776CD"/>
    <w:rsid w:val="00B779BD"/>
    <w:rsid w:val="00B77BC4"/>
    <w:rsid w:val="00B77F1C"/>
    <w:rsid w:val="00B80470"/>
    <w:rsid w:val="00B8096C"/>
    <w:rsid w:val="00B80DDC"/>
    <w:rsid w:val="00B813E5"/>
    <w:rsid w:val="00B81688"/>
    <w:rsid w:val="00B81B26"/>
    <w:rsid w:val="00B81D77"/>
    <w:rsid w:val="00B820BD"/>
    <w:rsid w:val="00B82112"/>
    <w:rsid w:val="00B8249C"/>
    <w:rsid w:val="00B824A4"/>
    <w:rsid w:val="00B82AD7"/>
    <w:rsid w:val="00B82AF7"/>
    <w:rsid w:val="00B82C54"/>
    <w:rsid w:val="00B82D43"/>
    <w:rsid w:val="00B832C0"/>
    <w:rsid w:val="00B83A63"/>
    <w:rsid w:val="00B83ABD"/>
    <w:rsid w:val="00B84108"/>
    <w:rsid w:val="00B84127"/>
    <w:rsid w:val="00B845F6"/>
    <w:rsid w:val="00B84816"/>
    <w:rsid w:val="00B853F5"/>
    <w:rsid w:val="00B8541E"/>
    <w:rsid w:val="00B8598B"/>
    <w:rsid w:val="00B85A61"/>
    <w:rsid w:val="00B85B14"/>
    <w:rsid w:val="00B85D14"/>
    <w:rsid w:val="00B862FC"/>
    <w:rsid w:val="00B864AD"/>
    <w:rsid w:val="00B867C0"/>
    <w:rsid w:val="00B86823"/>
    <w:rsid w:val="00B86925"/>
    <w:rsid w:val="00B86C64"/>
    <w:rsid w:val="00B871CC"/>
    <w:rsid w:val="00B8778B"/>
    <w:rsid w:val="00B87ECC"/>
    <w:rsid w:val="00B87F50"/>
    <w:rsid w:val="00B9032B"/>
    <w:rsid w:val="00B90572"/>
    <w:rsid w:val="00B905DD"/>
    <w:rsid w:val="00B905FE"/>
    <w:rsid w:val="00B907AC"/>
    <w:rsid w:val="00B90A2B"/>
    <w:rsid w:val="00B91AAC"/>
    <w:rsid w:val="00B91C3A"/>
    <w:rsid w:val="00B92298"/>
    <w:rsid w:val="00B922AF"/>
    <w:rsid w:val="00B9235F"/>
    <w:rsid w:val="00B923A6"/>
    <w:rsid w:val="00B92795"/>
    <w:rsid w:val="00B9296E"/>
    <w:rsid w:val="00B92A2B"/>
    <w:rsid w:val="00B92A2D"/>
    <w:rsid w:val="00B92BF7"/>
    <w:rsid w:val="00B92CDA"/>
    <w:rsid w:val="00B931A9"/>
    <w:rsid w:val="00B93574"/>
    <w:rsid w:val="00B93698"/>
    <w:rsid w:val="00B937BA"/>
    <w:rsid w:val="00B93956"/>
    <w:rsid w:val="00B93CD2"/>
    <w:rsid w:val="00B93E67"/>
    <w:rsid w:val="00B9417F"/>
    <w:rsid w:val="00B944FB"/>
    <w:rsid w:val="00B947C6"/>
    <w:rsid w:val="00B94D6C"/>
    <w:rsid w:val="00B94D8A"/>
    <w:rsid w:val="00B9510C"/>
    <w:rsid w:val="00B95806"/>
    <w:rsid w:val="00B95810"/>
    <w:rsid w:val="00B958B0"/>
    <w:rsid w:val="00B95941"/>
    <w:rsid w:val="00B95B39"/>
    <w:rsid w:val="00B95B6B"/>
    <w:rsid w:val="00B95C9A"/>
    <w:rsid w:val="00B95DA5"/>
    <w:rsid w:val="00B9614B"/>
    <w:rsid w:val="00B9646E"/>
    <w:rsid w:val="00B967A9"/>
    <w:rsid w:val="00B96B46"/>
    <w:rsid w:val="00B96B67"/>
    <w:rsid w:val="00B96B97"/>
    <w:rsid w:val="00B96C4E"/>
    <w:rsid w:val="00B96CA0"/>
    <w:rsid w:val="00B96EEA"/>
    <w:rsid w:val="00B97083"/>
    <w:rsid w:val="00B97EB7"/>
    <w:rsid w:val="00BA0254"/>
    <w:rsid w:val="00BA0D34"/>
    <w:rsid w:val="00BA0D94"/>
    <w:rsid w:val="00BA0E25"/>
    <w:rsid w:val="00BA13B3"/>
    <w:rsid w:val="00BA152E"/>
    <w:rsid w:val="00BA17D5"/>
    <w:rsid w:val="00BA189F"/>
    <w:rsid w:val="00BA1934"/>
    <w:rsid w:val="00BA1AC5"/>
    <w:rsid w:val="00BA2C9A"/>
    <w:rsid w:val="00BA2DE2"/>
    <w:rsid w:val="00BA3017"/>
    <w:rsid w:val="00BA363B"/>
    <w:rsid w:val="00BA3813"/>
    <w:rsid w:val="00BA3C61"/>
    <w:rsid w:val="00BA3C71"/>
    <w:rsid w:val="00BA3E78"/>
    <w:rsid w:val="00BA4167"/>
    <w:rsid w:val="00BA43CF"/>
    <w:rsid w:val="00BA4409"/>
    <w:rsid w:val="00BA44D6"/>
    <w:rsid w:val="00BA474A"/>
    <w:rsid w:val="00BA475D"/>
    <w:rsid w:val="00BA4967"/>
    <w:rsid w:val="00BA5465"/>
    <w:rsid w:val="00BA5565"/>
    <w:rsid w:val="00BA58FF"/>
    <w:rsid w:val="00BA59DA"/>
    <w:rsid w:val="00BA5CFE"/>
    <w:rsid w:val="00BA5E7B"/>
    <w:rsid w:val="00BA61F0"/>
    <w:rsid w:val="00BA6816"/>
    <w:rsid w:val="00BA693D"/>
    <w:rsid w:val="00BA70FF"/>
    <w:rsid w:val="00BA73DA"/>
    <w:rsid w:val="00BA75CF"/>
    <w:rsid w:val="00BA7B34"/>
    <w:rsid w:val="00BA7BBA"/>
    <w:rsid w:val="00BA7EFC"/>
    <w:rsid w:val="00BB00AC"/>
    <w:rsid w:val="00BB01BE"/>
    <w:rsid w:val="00BB04EF"/>
    <w:rsid w:val="00BB0545"/>
    <w:rsid w:val="00BB0584"/>
    <w:rsid w:val="00BB06DF"/>
    <w:rsid w:val="00BB09C5"/>
    <w:rsid w:val="00BB0DC9"/>
    <w:rsid w:val="00BB1085"/>
    <w:rsid w:val="00BB1582"/>
    <w:rsid w:val="00BB1692"/>
    <w:rsid w:val="00BB181C"/>
    <w:rsid w:val="00BB190E"/>
    <w:rsid w:val="00BB1AB0"/>
    <w:rsid w:val="00BB1B71"/>
    <w:rsid w:val="00BB1B8A"/>
    <w:rsid w:val="00BB1EED"/>
    <w:rsid w:val="00BB22ED"/>
    <w:rsid w:val="00BB23C6"/>
    <w:rsid w:val="00BB29B9"/>
    <w:rsid w:val="00BB2A50"/>
    <w:rsid w:val="00BB2F32"/>
    <w:rsid w:val="00BB3431"/>
    <w:rsid w:val="00BB3784"/>
    <w:rsid w:val="00BB38AE"/>
    <w:rsid w:val="00BB39FD"/>
    <w:rsid w:val="00BB3A3E"/>
    <w:rsid w:val="00BB3B54"/>
    <w:rsid w:val="00BB3DE8"/>
    <w:rsid w:val="00BB3FED"/>
    <w:rsid w:val="00BB420C"/>
    <w:rsid w:val="00BB454A"/>
    <w:rsid w:val="00BB4A90"/>
    <w:rsid w:val="00BB4B56"/>
    <w:rsid w:val="00BB4EA4"/>
    <w:rsid w:val="00BB4FAC"/>
    <w:rsid w:val="00BB52BD"/>
    <w:rsid w:val="00BB5393"/>
    <w:rsid w:val="00BB5401"/>
    <w:rsid w:val="00BB56E3"/>
    <w:rsid w:val="00BB58AC"/>
    <w:rsid w:val="00BB5AEA"/>
    <w:rsid w:val="00BB5B04"/>
    <w:rsid w:val="00BB5D3F"/>
    <w:rsid w:val="00BB5F75"/>
    <w:rsid w:val="00BB60B1"/>
    <w:rsid w:val="00BB618F"/>
    <w:rsid w:val="00BB6726"/>
    <w:rsid w:val="00BB695D"/>
    <w:rsid w:val="00BB6D09"/>
    <w:rsid w:val="00BB6DED"/>
    <w:rsid w:val="00BB6FCA"/>
    <w:rsid w:val="00BB7092"/>
    <w:rsid w:val="00BB76B1"/>
    <w:rsid w:val="00BB7B5B"/>
    <w:rsid w:val="00BB7F3D"/>
    <w:rsid w:val="00BC00BD"/>
    <w:rsid w:val="00BC00E3"/>
    <w:rsid w:val="00BC025D"/>
    <w:rsid w:val="00BC02D7"/>
    <w:rsid w:val="00BC0964"/>
    <w:rsid w:val="00BC0ABE"/>
    <w:rsid w:val="00BC0DAD"/>
    <w:rsid w:val="00BC0ED7"/>
    <w:rsid w:val="00BC1271"/>
    <w:rsid w:val="00BC17A6"/>
    <w:rsid w:val="00BC197A"/>
    <w:rsid w:val="00BC1B67"/>
    <w:rsid w:val="00BC1D40"/>
    <w:rsid w:val="00BC20E1"/>
    <w:rsid w:val="00BC31DE"/>
    <w:rsid w:val="00BC327C"/>
    <w:rsid w:val="00BC3668"/>
    <w:rsid w:val="00BC36EC"/>
    <w:rsid w:val="00BC3C82"/>
    <w:rsid w:val="00BC3CA8"/>
    <w:rsid w:val="00BC41B5"/>
    <w:rsid w:val="00BC431E"/>
    <w:rsid w:val="00BC456A"/>
    <w:rsid w:val="00BC45F3"/>
    <w:rsid w:val="00BC4761"/>
    <w:rsid w:val="00BC47BF"/>
    <w:rsid w:val="00BC501E"/>
    <w:rsid w:val="00BC5127"/>
    <w:rsid w:val="00BC517E"/>
    <w:rsid w:val="00BC554B"/>
    <w:rsid w:val="00BC57F6"/>
    <w:rsid w:val="00BC5C2F"/>
    <w:rsid w:val="00BC5F75"/>
    <w:rsid w:val="00BC660B"/>
    <w:rsid w:val="00BC67A7"/>
    <w:rsid w:val="00BC6EFC"/>
    <w:rsid w:val="00BC6FAF"/>
    <w:rsid w:val="00BC739C"/>
    <w:rsid w:val="00BC7591"/>
    <w:rsid w:val="00BC7D2F"/>
    <w:rsid w:val="00BD0099"/>
    <w:rsid w:val="00BD0446"/>
    <w:rsid w:val="00BD0849"/>
    <w:rsid w:val="00BD08CF"/>
    <w:rsid w:val="00BD08D4"/>
    <w:rsid w:val="00BD0E11"/>
    <w:rsid w:val="00BD0EA4"/>
    <w:rsid w:val="00BD118B"/>
    <w:rsid w:val="00BD182A"/>
    <w:rsid w:val="00BD1A9B"/>
    <w:rsid w:val="00BD1C59"/>
    <w:rsid w:val="00BD2171"/>
    <w:rsid w:val="00BD22E8"/>
    <w:rsid w:val="00BD279B"/>
    <w:rsid w:val="00BD2C12"/>
    <w:rsid w:val="00BD2C32"/>
    <w:rsid w:val="00BD2CC1"/>
    <w:rsid w:val="00BD2F97"/>
    <w:rsid w:val="00BD3912"/>
    <w:rsid w:val="00BD3FAA"/>
    <w:rsid w:val="00BD401F"/>
    <w:rsid w:val="00BD4587"/>
    <w:rsid w:val="00BD47AD"/>
    <w:rsid w:val="00BD4946"/>
    <w:rsid w:val="00BD4BCE"/>
    <w:rsid w:val="00BD4D84"/>
    <w:rsid w:val="00BD4E27"/>
    <w:rsid w:val="00BD4E81"/>
    <w:rsid w:val="00BD5258"/>
    <w:rsid w:val="00BD52CE"/>
    <w:rsid w:val="00BD5508"/>
    <w:rsid w:val="00BD55A7"/>
    <w:rsid w:val="00BD5C1D"/>
    <w:rsid w:val="00BD5C5A"/>
    <w:rsid w:val="00BD5E14"/>
    <w:rsid w:val="00BD5F69"/>
    <w:rsid w:val="00BD6CE5"/>
    <w:rsid w:val="00BD6E8E"/>
    <w:rsid w:val="00BD71C6"/>
    <w:rsid w:val="00BD73AC"/>
    <w:rsid w:val="00BD7478"/>
    <w:rsid w:val="00BD780C"/>
    <w:rsid w:val="00BD799E"/>
    <w:rsid w:val="00BD7A9C"/>
    <w:rsid w:val="00BE04F2"/>
    <w:rsid w:val="00BE070E"/>
    <w:rsid w:val="00BE0992"/>
    <w:rsid w:val="00BE0FDB"/>
    <w:rsid w:val="00BE10CF"/>
    <w:rsid w:val="00BE1516"/>
    <w:rsid w:val="00BE1BCC"/>
    <w:rsid w:val="00BE1DFD"/>
    <w:rsid w:val="00BE1E87"/>
    <w:rsid w:val="00BE262D"/>
    <w:rsid w:val="00BE2755"/>
    <w:rsid w:val="00BE2883"/>
    <w:rsid w:val="00BE2CC9"/>
    <w:rsid w:val="00BE325B"/>
    <w:rsid w:val="00BE33E4"/>
    <w:rsid w:val="00BE3789"/>
    <w:rsid w:val="00BE3955"/>
    <w:rsid w:val="00BE3ABF"/>
    <w:rsid w:val="00BE3ACB"/>
    <w:rsid w:val="00BE3EBD"/>
    <w:rsid w:val="00BE4084"/>
    <w:rsid w:val="00BE40C4"/>
    <w:rsid w:val="00BE4333"/>
    <w:rsid w:val="00BE498B"/>
    <w:rsid w:val="00BE4F4A"/>
    <w:rsid w:val="00BE501A"/>
    <w:rsid w:val="00BE5654"/>
    <w:rsid w:val="00BE59A4"/>
    <w:rsid w:val="00BE59BD"/>
    <w:rsid w:val="00BE5DC1"/>
    <w:rsid w:val="00BE63BC"/>
    <w:rsid w:val="00BE6518"/>
    <w:rsid w:val="00BE6E57"/>
    <w:rsid w:val="00BE70B4"/>
    <w:rsid w:val="00BE71F8"/>
    <w:rsid w:val="00BE7214"/>
    <w:rsid w:val="00BE72D1"/>
    <w:rsid w:val="00BE7476"/>
    <w:rsid w:val="00BE7A57"/>
    <w:rsid w:val="00BE7C0A"/>
    <w:rsid w:val="00BE7FC4"/>
    <w:rsid w:val="00BF0640"/>
    <w:rsid w:val="00BF0B4D"/>
    <w:rsid w:val="00BF0CB8"/>
    <w:rsid w:val="00BF0CDB"/>
    <w:rsid w:val="00BF0FCE"/>
    <w:rsid w:val="00BF11A7"/>
    <w:rsid w:val="00BF11D0"/>
    <w:rsid w:val="00BF121B"/>
    <w:rsid w:val="00BF12D0"/>
    <w:rsid w:val="00BF1A34"/>
    <w:rsid w:val="00BF20EA"/>
    <w:rsid w:val="00BF2F69"/>
    <w:rsid w:val="00BF3C69"/>
    <w:rsid w:val="00BF3DC7"/>
    <w:rsid w:val="00BF3EAA"/>
    <w:rsid w:val="00BF4042"/>
    <w:rsid w:val="00BF4276"/>
    <w:rsid w:val="00BF4346"/>
    <w:rsid w:val="00BF44AB"/>
    <w:rsid w:val="00BF46DC"/>
    <w:rsid w:val="00BF4AD9"/>
    <w:rsid w:val="00BF4B0F"/>
    <w:rsid w:val="00BF4B2F"/>
    <w:rsid w:val="00BF4B78"/>
    <w:rsid w:val="00BF4F29"/>
    <w:rsid w:val="00BF4FC8"/>
    <w:rsid w:val="00BF5084"/>
    <w:rsid w:val="00BF531A"/>
    <w:rsid w:val="00BF5562"/>
    <w:rsid w:val="00BF57CD"/>
    <w:rsid w:val="00BF5812"/>
    <w:rsid w:val="00BF5816"/>
    <w:rsid w:val="00BF5C95"/>
    <w:rsid w:val="00BF5CB8"/>
    <w:rsid w:val="00BF5E3D"/>
    <w:rsid w:val="00BF6290"/>
    <w:rsid w:val="00BF6694"/>
    <w:rsid w:val="00BF6DD2"/>
    <w:rsid w:val="00BF732F"/>
    <w:rsid w:val="00BF7A56"/>
    <w:rsid w:val="00C00734"/>
    <w:rsid w:val="00C009C4"/>
    <w:rsid w:val="00C009DE"/>
    <w:rsid w:val="00C00D48"/>
    <w:rsid w:val="00C0103A"/>
    <w:rsid w:val="00C01103"/>
    <w:rsid w:val="00C016EE"/>
    <w:rsid w:val="00C0181D"/>
    <w:rsid w:val="00C01AD6"/>
    <w:rsid w:val="00C01BE8"/>
    <w:rsid w:val="00C01C9B"/>
    <w:rsid w:val="00C01E1C"/>
    <w:rsid w:val="00C01FD3"/>
    <w:rsid w:val="00C021B3"/>
    <w:rsid w:val="00C023F9"/>
    <w:rsid w:val="00C0259B"/>
    <w:rsid w:val="00C025CB"/>
    <w:rsid w:val="00C02830"/>
    <w:rsid w:val="00C02D27"/>
    <w:rsid w:val="00C03265"/>
    <w:rsid w:val="00C038D0"/>
    <w:rsid w:val="00C03B5A"/>
    <w:rsid w:val="00C03E64"/>
    <w:rsid w:val="00C0404A"/>
    <w:rsid w:val="00C041B4"/>
    <w:rsid w:val="00C04200"/>
    <w:rsid w:val="00C04371"/>
    <w:rsid w:val="00C04417"/>
    <w:rsid w:val="00C04443"/>
    <w:rsid w:val="00C04B4A"/>
    <w:rsid w:val="00C04C6D"/>
    <w:rsid w:val="00C04D50"/>
    <w:rsid w:val="00C04E04"/>
    <w:rsid w:val="00C04F6A"/>
    <w:rsid w:val="00C04F91"/>
    <w:rsid w:val="00C0511A"/>
    <w:rsid w:val="00C0533A"/>
    <w:rsid w:val="00C05E1F"/>
    <w:rsid w:val="00C05EC3"/>
    <w:rsid w:val="00C05FA7"/>
    <w:rsid w:val="00C060F9"/>
    <w:rsid w:val="00C06498"/>
    <w:rsid w:val="00C0649F"/>
    <w:rsid w:val="00C064AE"/>
    <w:rsid w:val="00C067A0"/>
    <w:rsid w:val="00C06864"/>
    <w:rsid w:val="00C06B02"/>
    <w:rsid w:val="00C06B5F"/>
    <w:rsid w:val="00C06D03"/>
    <w:rsid w:val="00C071AF"/>
    <w:rsid w:val="00C07439"/>
    <w:rsid w:val="00C07971"/>
    <w:rsid w:val="00C07ACE"/>
    <w:rsid w:val="00C07BFE"/>
    <w:rsid w:val="00C07D5B"/>
    <w:rsid w:val="00C103A6"/>
    <w:rsid w:val="00C1075D"/>
    <w:rsid w:val="00C107B2"/>
    <w:rsid w:val="00C108D0"/>
    <w:rsid w:val="00C10D24"/>
    <w:rsid w:val="00C10F9D"/>
    <w:rsid w:val="00C11050"/>
    <w:rsid w:val="00C11581"/>
    <w:rsid w:val="00C11624"/>
    <w:rsid w:val="00C118A6"/>
    <w:rsid w:val="00C119D5"/>
    <w:rsid w:val="00C11F24"/>
    <w:rsid w:val="00C12118"/>
    <w:rsid w:val="00C12775"/>
    <w:rsid w:val="00C12844"/>
    <w:rsid w:val="00C12874"/>
    <w:rsid w:val="00C13007"/>
    <w:rsid w:val="00C1302E"/>
    <w:rsid w:val="00C130EB"/>
    <w:rsid w:val="00C131BA"/>
    <w:rsid w:val="00C13247"/>
    <w:rsid w:val="00C13326"/>
    <w:rsid w:val="00C13D34"/>
    <w:rsid w:val="00C13D54"/>
    <w:rsid w:val="00C14124"/>
    <w:rsid w:val="00C14362"/>
    <w:rsid w:val="00C14989"/>
    <w:rsid w:val="00C14F40"/>
    <w:rsid w:val="00C15A20"/>
    <w:rsid w:val="00C15A4A"/>
    <w:rsid w:val="00C15D0C"/>
    <w:rsid w:val="00C15E84"/>
    <w:rsid w:val="00C165B9"/>
    <w:rsid w:val="00C16862"/>
    <w:rsid w:val="00C16B04"/>
    <w:rsid w:val="00C17365"/>
    <w:rsid w:val="00C17821"/>
    <w:rsid w:val="00C178D8"/>
    <w:rsid w:val="00C17E12"/>
    <w:rsid w:val="00C17F1D"/>
    <w:rsid w:val="00C2003B"/>
    <w:rsid w:val="00C200A0"/>
    <w:rsid w:val="00C208D1"/>
    <w:rsid w:val="00C20EF2"/>
    <w:rsid w:val="00C210C0"/>
    <w:rsid w:val="00C21AA6"/>
    <w:rsid w:val="00C21EEF"/>
    <w:rsid w:val="00C221A6"/>
    <w:rsid w:val="00C224A5"/>
    <w:rsid w:val="00C225DB"/>
    <w:rsid w:val="00C2266E"/>
    <w:rsid w:val="00C22B32"/>
    <w:rsid w:val="00C22D15"/>
    <w:rsid w:val="00C2318D"/>
    <w:rsid w:val="00C2386A"/>
    <w:rsid w:val="00C23D66"/>
    <w:rsid w:val="00C23F37"/>
    <w:rsid w:val="00C24414"/>
    <w:rsid w:val="00C249B5"/>
    <w:rsid w:val="00C249CC"/>
    <w:rsid w:val="00C2502B"/>
    <w:rsid w:val="00C25184"/>
    <w:rsid w:val="00C256AF"/>
    <w:rsid w:val="00C25872"/>
    <w:rsid w:val="00C25960"/>
    <w:rsid w:val="00C25985"/>
    <w:rsid w:val="00C2599B"/>
    <w:rsid w:val="00C25DFE"/>
    <w:rsid w:val="00C26399"/>
    <w:rsid w:val="00C2651B"/>
    <w:rsid w:val="00C26566"/>
    <w:rsid w:val="00C26E8B"/>
    <w:rsid w:val="00C26F2A"/>
    <w:rsid w:val="00C26F95"/>
    <w:rsid w:val="00C27216"/>
    <w:rsid w:val="00C27E0A"/>
    <w:rsid w:val="00C27F04"/>
    <w:rsid w:val="00C30091"/>
    <w:rsid w:val="00C30231"/>
    <w:rsid w:val="00C302BA"/>
    <w:rsid w:val="00C30533"/>
    <w:rsid w:val="00C30890"/>
    <w:rsid w:val="00C308EA"/>
    <w:rsid w:val="00C31B25"/>
    <w:rsid w:val="00C320F9"/>
    <w:rsid w:val="00C32713"/>
    <w:rsid w:val="00C32C4D"/>
    <w:rsid w:val="00C32C97"/>
    <w:rsid w:val="00C33120"/>
    <w:rsid w:val="00C33BD2"/>
    <w:rsid w:val="00C33EBC"/>
    <w:rsid w:val="00C340E1"/>
    <w:rsid w:val="00C343F4"/>
    <w:rsid w:val="00C3465E"/>
    <w:rsid w:val="00C3478A"/>
    <w:rsid w:val="00C348DA"/>
    <w:rsid w:val="00C34BAE"/>
    <w:rsid w:val="00C34C6F"/>
    <w:rsid w:val="00C351DF"/>
    <w:rsid w:val="00C35C34"/>
    <w:rsid w:val="00C35D28"/>
    <w:rsid w:val="00C35D67"/>
    <w:rsid w:val="00C3605D"/>
    <w:rsid w:val="00C361B4"/>
    <w:rsid w:val="00C362E8"/>
    <w:rsid w:val="00C36581"/>
    <w:rsid w:val="00C36626"/>
    <w:rsid w:val="00C3693E"/>
    <w:rsid w:val="00C369F3"/>
    <w:rsid w:val="00C36AB4"/>
    <w:rsid w:val="00C36F76"/>
    <w:rsid w:val="00C37020"/>
    <w:rsid w:val="00C3752D"/>
    <w:rsid w:val="00C37674"/>
    <w:rsid w:val="00C379BF"/>
    <w:rsid w:val="00C37A26"/>
    <w:rsid w:val="00C37AA2"/>
    <w:rsid w:val="00C37E22"/>
    <w:rsid w:val="00C40002"/>
    <w:rsid w:val="00C407D6"/>
    <w:rsid w:val="00C40B12"/>
    <w:rsid w:val="00C40E63"/>
    <w:rsid w:val="00C412CE"/>
    <w:rsid w:val="00C41337"/>
    <w:rsid w:val="00C41A93"/>
    <w:rsid w:val="00C41C42"/>
    <w:rsid w:val="00C41EC9"/>
    <w:rsid w:val="00C42A2F"/>
    <w:rsid w:val="00C42B6B"/>
    <w:rsid w:val="00C42F4D"/>
    <w:rsid w:val="00C4303E"/>
    <w:rsid w:val="00C437DB"/>
    <w:rsid w:val="00C439A7"/>
    <w:rsid w:val="00C43AE5"/>
    <w:rsid w:val="00C44041"/>
    <w:rsid w:val="00C444CF"/>
    <w:rsid w:val="00C4461C"/>
    <w:rsid w:val="00C44BA7"/>
    <w:rsid w:val="00C450A5"/>
    <w:rsid w:val="00C45760"/>
    <w:rsid w:val="00C45805"/>
    <w:rsid w:val="00C45899"/>
    <w:rsid w:val="00C4590E"/>
    <w:rsid w:val="00C45B08"/>
    <w:rsid w:val="00C45DBF"/>
    <w:rsid w:val="00C45E6C"/>
    <w:rsid w:val="00C46109"/>
    <w:rsid w:val="00C46B41"/>
    <w:rsid w:val="00C47200"/>
    <w:rsid w:val="00C4766B"/>
    <w:rsid w:val="00C47BB5"/>
    <w:rsid w:val="00C47C82"/>
    <w:rsid w:val="00C47DED"/>
    <w:rsid w:val="00C5006B"/>
    <w:rsid w:val="00C500CD"/>
    <w:rsid w:val="00C50260"/>
    <w:rsid w:val="00C50299"/>
    <w:rsid w:val="00C50344"/>
    <w:rsid w:val="00C50474"/>
    <w:rsid w:val="00C505A4"/>
    <w:rsid w:val="00C505BA"/>
    <w:rsid w:val="00C5074D"/>
    <w:rsid w:val="00C50F18"/>
    <w:rsid w:val="00C514A9"/>
    <w:rsid w:val="00C514E0"/>
    <w:rsid w:val="00C517CF"/>
    <w:rsid w:val="00C51AB1"/>
    <w:rsid w:val="00C51C70"/>
    <w:rsid w:val="00C51C74"/>
    <w:rsid w:val="00C521C0"/>
    <w:rsid w:val="00C5265B"/>
    <w:rsid w:val="00C527DA"/>
    <w:rsid w:val="00C52924"/>
    <w:rsid w:val="00C52A14"/>
    <w:rsid w:val="00C52CA9"/>
    <w:rsid w:val="00C52DBE"/>
    <w:rsid w:val="00C5316C"/>
    <w:rsid w:val="00C53195"/>
    <w:rsid w:val="00C5349C"/>
    <w:rsid w:val="00C535D6"/>
    <w:rsid w:val="00C537A2"/>
    <w:rsid w:val="00C53D96"/>
    <w:rsid w:val="00C53F39"/>
    <w:rsid w:val="00C541E8"/>
    <w:rsid w:val="00C54275"/>
    <w:rsid w:val="00C54DD3"/>
    <w:rsid w:val="00C54FFC"/>
    <w:rsid w:val="00C55863"/>
    <w:rsid w:val="00C5597D"/>
    <w:rsid w:val="00C55D8C"/>
    <w:rsid w:val="00C568FE"/>
    <w:rsid w:val="00C56A55"/>
    <w:rsid w:val="00C56C16"/>
    <w:rsid w:val="00C56F6F"/>
    <w:rsid w:val="00C57140"/>
    <w:rsid w:val="00C57339"/>
    <w:rsid w:val="00C5778E"/>
    <w:rsid w:val="00C5789B"/>
    <w:rsid w:val="00C57CA6"/>
    <w:rsid w:val="00C57DA1"/>
    <w:rsid w:val="00C57DCB"/>
    <w:rsid w:val="00C607BF"/>
    <w:rsid w:val="00C60B39"/>
    <w:rsid w:val="00C60E0C"/>
    <w:rsid w:val="00C611B7"/>
    <w:rsid w:val="00C611EB"/>
    <w:rsid w:val="00C6148B"/>
    <w:rsid w:val="00C61826"/>
    <w:rsid w:val="00C61978"/>
    <w:rsid w:val="00C61A8C"/>
    <w:rsid w:val="00C61E08"/>
    <w:rsid w:val="00C622E5"/>
    <w:rsid w:val="00C62588"/>
    <w:rsid w:val="00C627F8"/>
    <w:rsid w:val="00C62977"/>
    <w:rsid w:val="00C62FC0"/>
    <w:rsid w:val="00C63162"/>
    <w:rsid w:val="00C631F0"/>
    <w:rsid w:val="00C63201"/>
    <w:rsid w:val="00C63235"/>
    <w:rsid w:val="00C632A5"/>
    <w:rsid w:val="00C63397"/>
    <w:rsid w:val="00C63F55"/>
    <w:rsid w:val="00C644E4"/>
    <w:rsid w:val="00C644FC"/>
    <w:rsid w:val="00C64608"/>
    <w:rsid w:val="00C64685"/>
    <w:rsid w:val="00C64789"/>
    <w:rsid w:val="00C64EB3"/>
    <w:rsid w:val="00C64F12"/>
    <w:rsid w:val="00C64F3D"/>
    <w:rsid w:val="00C6534D"/>
    <w:rsid w:val="00C654B5"/>
    <w:rsid w:val="00C657D2"/>
    <w:rsid w:val="00C659C4"/>
    <w:rsid w:val="00C65AED"/>
    <w:rsid w:val="00C65B54"/>
    <w:rsid w:val="00C66490"/>
    <w:rsid w:val="00C66819"/>
    <w:rsid w:val="00C66C14"/>
    <w:rsid w:val="00C66C4A"/>
    <w:rsid w:val="00C66D91"/>
    <w:rsid w:val="00C674B6"/>
    <w:rsid w:val="00C674C9"/>
    <w:rsid w:val="00C6753F"/>
    <w:rsid w:val="00C676E1"/>
    <w:rsid w:val="00C6771F"/>
    <w:rsid w:val="00C678E0"/>
    <w:rsid w:val="00C6791F"/>
    <w:rsid w:val="00C67D80"/>
    <w:rsid w:val="00C67F68"/>
    <w:rsid w:val="00C701E7"/>
    <w:rsid w:val="00C702BA"/>
    <w:rsid w:val="00C70513"/>
    <w:rsid w:val="00C7074F"/>
    <w:rsid w:val="00C70799"/>
    <w:rsid w:val="00C707EF"/>
    <w:rsid w:val="00C708EB"/>
    <w:rsid w:val="00C70A21"/>
    <w:rsid w:val="00C70A6F"/>
    <w:rsid w:val="00C70B35"/>
    <w:rsid w:val="00C7158C"/>
    <w:rsid w:val="00C717BC"/>
    <w:rsid w:val="00C721B7"/>
    <w:rsid w:val="00C722C7"/>
    <w:rsid w:val="00C726C9"/>
    <w:rsid w:val="00C729A5"/>
    <w:rsid w:val="00C72D3E"/>
    <w:rsid w:val="00C72D5D"/>
    <w:rsid w:val="00C72D86"/>
    <w:rsid w:val="00C72F49"/>
    <w:rsid w:val="00C730AB"/>
    <w:rsid w:val="00C7329C"/>
    <w:rsid w:val="00C7333D"/>
    <w:rsid w:val="00C734B4"/>
    <w:rsid w:val="00C73765"/>
    <w:rsid w:val="00C73844"/>
    <w:rsid w:val="00C739AE"/>
    <w:rsid w:val="00C73B45"/>
    <w:rsid w:val="00C742F4"/>
    <w:rsid w:val="00C744DD"/>
    <w:rsid w:val="00C746DC"/>
    <w:rsid w:val="00C74D8A"/>
    <w:rsid w:val="00C74E89"/>
    <w:rsid w:val="00C74E8B"/>
    <w:rsid w:val="00C75156"/>
    <w:rsid w:val="00C756D5"/>
    <w:rsid w:val="00C75850"/>
    <w:rsid w:val="00C75BA2"/>
    <w:rsid w:val="00C75C07"/>
    <w:rsid w:val="00C75DCF"/>
    <w:rsid w:val="00C75E7A"/>
    <w:rsid w:val="00C7625C"/>
    <w:rsid w:val="00C76447"/>
    <w:rsid w:val="00C76C01"/>
    <w:rsid w:val="00C77263"/>
    <w:rsid w:val="00C77505"/>
    <w:rsid w:val="00C7761B"/>
    <w:rsid w:val="00C7790D"/>
    <w:rsid w:val="00C779C2"/>
    <w:rsid w:val="00C77B0B"/>
    <w:rsid w:val="00C77B1F"/>
    <w:rsid w:val="00C8002E"/>
    <w:rsid w:val="00C800F5"/>
    <w:rsid w:val="00C8036C"/>
    <w:rsid w:val="00C804A2"/>
    <w:rsid w:val="00C80565"/>
    <w:rsid w:val="00C80DA7"/>
    <w:rsid w:val="00C80EC9"/>
    <w:rsid w:val="00C818ED"/>
    <w:rsid w:val="00C8190E"/>
    <w:rsid w:val="00C81AFF"/>
    <w:rsid w:val="00C81D87"/>
    <w:rsid w:val="00C82194"/>
    <w:rsid w:val="00C825F7"/>
    <w:rsid w:val="00C82AF8"/>
    <w:rsid w:val="00C82DFB"/>
    <w:rsid w:val="00C83232"/>
    <w:rsid w:val="00C83628"/>
    <w:rsid w:val="00C83861"/>
    <w:rsid w:val="00C83989"/>
    <w:rsid w:val="00C83A74"/>
    <w:rsid w:val="00C83AF8"/>
    <w:rsid w:val="00C83BD0"/>
    <w:rsid w:val="00C8436F"/>
    <w:rsid w:val="00C84503"/>
    <w:rsid w:val="00C845F6"/>
    <w:rsid w:val="00C84672"/>
    <w:rsid w:val="00C84A03"/>
    <w:rsid w:val="00C84D50"/>
    <w:rsid w:val="00C850B1"/>
    <w:rsid w:val="00C853E6"/>
    <w:rsid w:val="00C854BC"/>
    <w:rsid w:val="00C8555F"/>
    <w:rsid w:val="00C855A6"/>
    <w:rsid w:val="00C855B1"/>
    <w:rsid w:val="00C8587C"/>
    <w:rsid w:val="00C85E4C"/>
    <w:rsid w:val="00C86DC3"/>
    <w:rsid w:val="00C86F89"/>
    <w:rsid w:val="00C87075"/>
    <w:rsid w:val="00C87547"/>
    <w:rsid w:val="00C8761F"/>
    <w:rsid w:val="00C8795B"/>
    <w:rsid w:val="00C87A07"/>
    <w:rsid w:val="00C87B9A"/>
    <w:rsid w:val="00C87D0B"/>
    <w:rsid w:val="00C87D51"/>
    <w:rsid w:val="00C87F62"/>
    <w:rsid w:val="00C9026B"/>
    <w:rsid w:val="00C90466"/>
    <w:rsid w:val="00C906D4"/>
    <w:rsid w:val="00C90986"/>
    <w:rsid w:val="00C90B7C"/>
    <w:rsid w:val="00C90BA3"/>
    <w:rsid w:val="00C90BD0"/>
    <w:rsid w:val="00C90EE5"/>
    <w:rsid w:val="00C9114B"/>
    <w:rsid w:val="00C912B7"/>
    <w:rsid w:val="00C912C3"/>
    <w:rsid w:val="00C91326"/>
    <w:rsid w:val="00C91546"/>
    <w:rsid w:val="00C91B70"/>
    <w:rsid w:val="00C91B9E"/>
    <w:rsid w:val="00C9219A"/>
    <w:rsid w:val="00C9252B"/>
    <w:rsid w:val="00C92753"/>
    <w:rsid w:val="00C9298D"/>
    <w:rsid w:val="00C92A79"/>
    <w:rsid w:val="00C92BC3"/>
    <w:rsid w:val="00C93235"/>
    <w:rsid w:val="00C93329"/>
    <w:rsid w:val="00C935B6"/>
    <w:rsid w:val="00C9428A"/>
    <w:rsid w:val="00C94586"/>
    <w:rsid w:val="00C945E6"/>
    <w:rsid w:val="00C94D6A"/>
    <w:rsid w:val="00C94E9B"/>
    <w:rsid w:val="00C950FA"/>
    <w:rsid w:val="00C95566"/>
    <w:rsid w:val="00C955B3"/>
    <w:rsid w:val="00C9588C"/>
    <w:rsid w:val="00C95BA0"/>
    <w:rsid w:val="00C95DB9"/>
    <w:rsid w:val="00C95DBC"/>
    <w:rsid w:val="00C9690B"/>
    <w:rsid w:val="00C96D34"/>
    <w:rsid w:val="00C96D3E"/>
    <w:rsid w:val="00C96EF1"/>
    <w:rsid w:val="00C9709C"/>
    <w:rsid w:val="00C97169"/>
    <w:rsid w:val="00C971AF"/>
    <w:rsid w:val="00C972D3"/>
    <w:rsid w:val="00C97314"/>
    <w:rsid w:val="00C97406"/>
    <w:rsid w:val="00C97420"/>
    <w:rsid w:val="00C974D9"/>
    <w:rsid w:val="00C97874"/>
    <w:rsid w:val="00C97A7C"/>
    <w:rsid w:val="00C97B89"/>
    <w:rsid w:val="00C97BD9"/>
    <w:rsid w:val="00C97BDB"/>
    <w:rsid w:val="00C97F22"/>
    <w:rsid w:val="00CA0192"/>
    <w:rsid w:val="00CA020E"/>
    <w:rsid w:val="00CA05BE"/>
    <w:rsid w:val="00CA0701"/>
    <w:rsid w:val="00CA07A7"/>
    <w:rsid w:val="00CA09D3"/>
    <w:rsid w:val="00CA13D4"/>
    <w:rsid w:val="00CA1535"/>
    <w:rsid w:val="00CA1A51"/>
    <w:rsid w:val="00CA1E40"/>
    <w:rsid w:val="00CA1F85"/>
    <w:rsid w:val="00CA21BF"/>
    <w:rsid w:val="00CA22CF"/>
    <w:rsid w:val="00CA2A93"/>
    <w:rsid w:val="00CA305E"/>
    <w:rsid w:val="00CA34C3"/>
    <w:rsid w:val="00CA3807"/>
    <w:rsid w:val="00CA3AEB"/>
    <w:rsid w:val="00CA3FC3"/>
    <w:rsid w:val="00CA41BA"/>
    <w:rsid w:val="00CA4373"/>
    <w:rsid w:val="00CA4697"/>
    <w:rsid w:val="00CA46AC"/>
    <w:rsid w:val="00CA4A58"/>
    <w:rsid w:val="00CA4FBA"/>
    <w:rsid w:val="00CA532D"/>
    <w:rsid w:val="00CA5AEF"/>
    <w:rsid w:val="00CA5B8A"/>
    <w:rsid w:val="00CA5D3C"/>
    <w:rsid w:val="00CA5D41"/>
    <w:rsid w:val="00CA6427"/>
    <w:rsid w:val="00CA6E30"/>
    <w:rsid w:val="00CA6EC8"/>
    <w:rsid w:val="00CA7155"/>
    <w:rsid w:val="00CA7274"/>
    <w:rsid w:val="00CA768B"/>
    <w:rsid w:val="00CA76BF"/>
    <w:rsid w:val="00CA7D34"/>
    <w:rsid w:val="00CA7E2C"/>
    <w:rsid w:val="00CA7EE1"/>
    <w:rsid w:val="00CA7FAA"/>
    <w:rsid w:val="00CB00E2"/>
    <w:rsid w:val="00CB09BF"/>
    <w:rsid w:val="00CB0B09"/>
    <w:rsid w:val="00CB1062"/>
    <w:rsid w:val="00CB124F"/>
    <w:rsid w:val="00CB1339"/>
    <w:rsid w:val="00CB13CB"/>
    <w:rsid w:val="00CB1C36"/>
    <w:rsid w:val="00CB1D06"/>
    <w:rsid w:val="00CB200E"/>
    <w:rsid w:val="00CB21C4"/>
    <w:rsid w:val="00CB23F1"/>
    <w:rsid w:val="00CB263E"/>
    <w:rsid w:val="00CB273F"/>
    <w:rsid w:val="00CB2AA4"/>
    <w:rsid w:val="00CB2B7D"/>
    <w:rsid w:val="00CB2C8C"/>
    <w:rsid w:val="00CB2E2E"/>
    <w:rsid w:val="00CB3457"/>
    <w:rsid w:val="00CB3555"/>
    <w:rsid w:val="00CB36D3"/>
    <w:rsid w:val="00CB3754"/>
    <w:rsid w:val="00CB378E"/>
    <w:rsid w:val="00CB39C5"/>
    <w:rsid w:val="00CB39C6"/>
    <w:rsid w:val="00CB3CA2"/>
    <w:rsid w:val="00CB3CBF"/>
    <w:rsid w:val="00CB3D78"/>
    <w:rsid w:val="00CB403B"/>
    <w:rsid w:val="00CB464D"/>
    <w:rsid w:val="00CB489A"/>
    <w:rsid w:val="00CB4D66"/>
    <w:rsid w:val="00CB4DB2"/>
    <w:rsid w:val="00CB4F22"/>
    <w:rsid w:val="00CB5050"/>
    <w:rsid w:val="00CB5097"/>
    <w:rsid w:val="00CB5133"/>
    <w:rsid w:val="00CB547F"/>
    <w:rsid w:val="00CB55AD"/>
    <w:rsid w:val="00CB585C"/>
    <w:rsid w:val="00CB5A54"/>
    <w:rsid w:val="00CB5CA3"/>
    <w:rsid w:val="00CB60F5"/>
    <w:rsid w:val="00CB624D"/>
    <w:rsid w:val="00CB630B"/>
    <w:rsid w:val="00CB64B8"/>
    <w:rsid w:val="00CB67B3"/>
    <w:rsid w:val="00CB691E"/>
    <w:rsid w:val="00CB6FCD"/>
    <w:rsid w:val="00CB745E"/>
    <w:rsid w:val="00CB763D"/>
    <w:rsid w:val="00CB7ACE"/>
    <w:rsid w:val="00CB7B07"/>
    <w:rsid w:val="00CB7E74"/>
    <w:rsid w:val="00CC0715"/>
    <w:rsid w:val="00CC075A"/>
    <w:rsid w:val="00CC0880"/>
    <w:rsid w:val="00CC0EEC"/>
    <w:rsid w:val="00CC1275"/>
    <w:rsid w:val="00CC12E9"/>
    <w:rsid w:val="00CC12F2"/>
    <w:rsid w:val="00CC1444"/>
    <w:rsid w:val="00CC14BC"/>
    <w:rsid w:val="00CC14F5"/>
    <w:rsid w:val="00CC1A05"/>
    <w:rsid w:val="00CC1A74"/>
    <w:rsid w:val="00CC1B7C"/>
    <w:rsid w:val="00CC1E04"/>
    <w:rsid w:val="00CC1EB1"/>
    <w:rsid w:val="00CC2007"/>
    <w:rsid w:val="00CC2565"/>
    <w:rsid w:val="00CC261D"/>
    <w:rsid w:val="00CC2D36"/>
    <w:rsid w:val="00CC2F4F"/>
    <w:rsid w:val="00CC3089"/>
    <w:rsid w:val="00CC311E"/>
    <w:rsid w:val="00CC3900"/>
    <w:rsid w:val="00CC3CB6"/>
    <w:rsid w:val="00CC410D"/>
    <w:rsid w:val="00CC4378"/>
    <w:rsid w:val="00CC43FD"/>
    <w:rsid w:val="00CC442D"/>
    <w:rsid w:val="00CC457D"/>
    <w:rsid w:val="00CC473F"/>
    <w:rsid w:val="00CC47CB"/>
    <w:rsid w:val="00CC5203"/>
    <w:rsid w:val="00CC53F1"/>
    <w:rsid w:val="00CC540A"/>
    <w:rsid w:val="00CC5583"/>
    <w:rsid w:val="00CC5A27"/>
    <w:rsid w:val="00CC5B62"/>
    <w:rsid w:val="00CC5D18"/>
    <w:rsid w:val="00CC61D6"/>
    <w:rsid w:val="00CC620D"/>
    <w:rsid w:val="00CC6255"/>
    <w:rsid w:val="00CC675A"/>
    <w:rsid w:val="00CC6FE9"/>
    <w:rsid w:val="00CC721E"/>
    <w:rsid w:val="00CC74A0"/>
    <w:rsid w:val="00CC757B"/>
    <w:rsid w:val="00CC7D43"/>
    <w:rsid w:val="00CC7EDC"/>
    <w:rsid w:val="00CD008E"/>
    <w:rsid w:val="00CD03C9"/>
    <w:rsid w:val="00CD04C2"/>
    <w:rsid w:val="00CD0B2F"/>
    <w:rsid w:val="00CD1382"/>
    <w:rsid w:val="00CD14C8"/>
    <w:rsid w:val="00CD17E5"/>
    <w:rsid w:val="00CD1E5B"/>
    <w:rsid w:val="00CD1EA1"/>
    <w:rsid w:val="00CD20A6"/>
    <w:rsid w:val="00CD2F62"/>
    <w:rsid w:val="00CD3586"/>
    <w:rsid w:val="00CD36D0"/>
    <w:rsid w:val="00CD37A4"/>
    <w:rsid w:val="00CD37B8"/>
    <w:rsid w:val="00CD3D28"/>
    <w:rsid w:val="00CD3EC7"/>
    <w:rsid w:val="00CD460F"/>
    <w:rsid w:val="00CD4774"/>
    <w:rsid w:val="00CD477C"/>
    <w:rsid w:val="00CD4CAA"/>
    <w:rsid w:val="00CD4F05"/>
    <w:rsid w:val="00CD4FCA"/>
    <w:rsid w:val="00CD52E9"/>
    <w:rsid w:val="00CD55B6"/>
    <w:rsid w:val="00CD5634"/>
    <w:rsid w:val="00CD56AC"/>
    <w:rsid w:val="00CD576D"/>
    <w:rsid w:val="00CD5998"/>
    <w:rsid w:val="00CD5EFC"/>
    <w:rsid w:val="00CD608D"/>
    <w:rsid w:val="00CD60A0"/>
    <w:rsid w:val="00CD6E02"/>
    <w:rsid w:val="00CD6F18"/>
    <w:rsid w:val="00CD724D"/>
    <w:rsid w:val="00CD7282"/>
    <w:rsid w:val="00CD7473"/>
    <w:rsid w:val="00CD77A8"/>
    <w:rsid w:val="00CD780B"/>
    <w:rsid w:val="00CD78A6"/>
    <w:rsid w:val="00CD7A5F"/>
    <w:rsid w:val="00CD7B4B"/>
    <w:rsid w:val="00CE00DB"/>
    <w:rsid w:val="00CE06DD"/>
    <w:rsid w:val="00CE0789"/>
    <w:rsid w:val="00CE0DD7"/>
    <w:rsid w:val="00CE0E28"/>
    <w:rsid w:val="00CE11F6"/>
    <w:rsid w:val="00CE1488"/>
    <w:rsid w:val="00CE14C4"/>
    <w:rsid w:val="00CE14E0"/>
    <w:rsid w:val="00CE1586"/>
    <w:rsid w:val="00CE15C1"/>
    <w:rsid w:val="00CE1603"/>
    <w:rsid w:val="00CE1609"/>
    <w:rsid w:val="00CE18D2"/>
    <w:rsid w:val="00CE18D7"/>
    <w:rsid w:val="00CE1ECA"/>
    <w:rsid w:val="00CE1F54"/>
    <w:rsid w:val="00CE22DD"/>
    <w:rsid w:val="00CE2444"/>
    <w:rsid w:val="00CE2749"/>
    <w:rsid w:val="00CE2751"/>
    <w:rsid w:val="00CE28CB"/>
    <w:rsid w:val="00CE3203"/>
    <w:rsid w:val="00CE32E1"/>
    <w:rsid w:val="00CE3592"/>
    <w:rsid w:val="00CE371D"/>
    <w:rsid w:val="00CE39CB"/>
    <w:rsid w:val="00CE3C58"/>
    <w:rsid w:val="00CE3D98"/>
    <w:rsid w:val="00CE427B"/>
    <w:rsid w:val="00CE43ED"/>
    <w:rsid w:val="00CE43FD"/>
    <w:rsid w:val="00CE45BF"/>
    <w:rsid w:val="00CE4936"/>
    <w:rsid w:val="00CE4FCA"/>
    <w:rsid w:val="00CE4FE8"/>
    <w:rsid w:val="00CE511E"/>
    <w:rsid w:val="00CE53B8"/>
    <w:rsid w:val="00CE577B"/>
    <w:rsid w:val="00CE585C"/>
    <w:rsid w:val="00CE5B6A"/>
    <w:rsid w:val="00CE5C7E"/>
    <w:rsid w:val="00CE5CC9"/>
    <w:rsid w:val="00CE6022"/>
    <w:rsid w:val="00CE6533"/>
    <w:rsid w:val="00CE670C"/>
    <w:rsid w:val="00CE69B4"/>
    <w:rsid w:val="00CE6A9A"/>
    <w:rsid w:val="00CE76E8"/>
    <w:rsid w:val="00CE7823"/>
    <w:rsid w:val="00CE7864"/>
    <w:rsid w:val="00CE7B86"/>
    <w:rsid w:val="00CE7BFC"/>
    <w:rsid w:val="00CE7E37"/>
    <w:rsid w:val="00CE7E7C"/>
    <w:rsid w:val="00CF03AF"/>
    <w:rsid w:val="00CF0529"/>
    <w:rsid w:val="00CF0999"/>
    <w:rsid w:val="00CF09F6"/>
    <w:rsid w:val="00CF0B18"/>
    <w:rsid w:val="00CF0BEA"/>
    <w:rsid w:val="00CF0CB9"/>
    <w:rsid w:val="00CF0E43"/>
    <w:rsid w:val="00CF0F97"/>
    <w:rsid w:val="00CF1095"/>
    <w:rsid w:val="00CF11A9"/>
    <w:rsid w:val="00CF18A4"/>
    <w:rsid w:val="00CF1947"/>
    <w:rsid w:val="00CF19D5"/>
    <w:rsid w:val="00CF1BFF"/>
    <w:rsid w:val="00CF1E1A"/>
    <w:rsid w:val="00CF207A"/>
    <w:rsid w:val="00CF220A"/>
    <w:rsid w:val="00CF227B"/>
    <w:rsid w:val="00CF23A5"/>
    <w:rsid w:val="00CF2840"/>
    <w:rsid w:val="00CF2BD8"/>
    <w:rsid w:val="00CF2F7E"/>
    <w:rsid w:val="00CF302F"/>
    <w:rsid w:val="00CF33AB"/>
    <w:rsid w:val="00CF3444"/>
    <w:rsid w:val="00CF3589"/>
    <w:rsid w:val="00CF38CB"/>
    <w:rsid w:val="00CF3974"/>
    <w:rsid w:val="00CF3B1C"/>
    <w:rsid w:val="00CF3E2C"/>
    <w:rsid w:val="00CF4251"/>
    <w:rsid w:val="00CF4A92"/>
    <w:rsid w:val="00CF4C9B"/>
    <w:rsid w:val="00CF4D4C"/>
    <w:rsid w:val="00CF4E36"/>
    <w:rsid w:val="00CF4E6E"/>
    <w:rsid w:val="00CF53A3"/>
    <w:rsid w:val="00CF5496"/>
    <w:rsid w:val="00CF5663"/>
    <w:rsid w:val="00CF5700"/>
    <w:rsid w:val="00CF5870"/>
    <w:rsid w:val="00CF5936"/>
    <w:rsid w:val="00CF5B65"/>
    <w:rsid w:val="00CF5D2F"/>
    <w:rsid w:val="00CF66CC"/>
    <w:rsid w:val="00CF67EF"/>
    <w:rsid w:val="00CF69ED"/>
    <w:rsid w:val="00CF6A7B"/>
    <w:rsid w:val="00CF6CC5"/>
    <w:rsid w:val="00CF6E10"/>
    <w:rsid w:val="00CF7A8F"/>
    <w:rsid w:val="00CF7D6E"/>
    <w:rsid w:val="00CF7E50"/>
    <w:rsid w:val="00CF7F20"/>
    <w:rsid w:val="00D001B5"/>
    <w:rsid w:val="00D002A7"/>
    <w:rsid w:val="00D00834"/>
    <w:rsid w:val="00D00863"/>
    <w:rsid w:val="00D00CDB"/>
    <w:rsid w:val="00D00FA8"/>
    <w:rsid w:val="00D0106E"/>
    <w:rsid w:val="00D0135C"/>
    <w:rsid w:val="00D01D54"/>
    <w:rsid w:val="00D01EC8"/>
    <w:rsid w:val="00D01FFD"/>
    <w:rsid w:val="00D021F5"/>
    <w:rsid w:val="00D02219"/>
    <w:rsid w:val="00D02411"/>
    <w:rsid w:val="00D02B13"/>
    <w:rsid w:val="00D03868"/>
    <w:rsid w:val="00D03E7E"/>
    <w:rsid w:val="00D0442E"/>
    <w:rsid w:val="00D044F8"/>
    <w:rsid w:val="00D04731"/>
    <w:rsid w:val="00D04733"/>
    <w:rsid w:val="00D04D16"/>
    <w:rsid w:val="00D0522A"/>
    <w:rsid w:val="00D0525B"/>
    <w:rsid w:val="00D054DA"/>
    <w:rsid w:val="00D05CEA"/>
    <w:rsid w:val="00D05DAC"/>
    <w:rsid w:val="00D05FED"/>
    <w:rsid w:val="00D0629F"/>
    <w:rsid w:val="00D0638D"/>
    <w:rsid w:val="00D0654D"/>
    <w:rsid w:val="00D0695A"/>
    <w:rsid w:val="00D06A3F"/>
    <w:rsid w:val="00D06A9C"/>
    <w:rsid w:val="00D07274"/>
    <w:rsid w:val="00D07308"/>
    <w:rsid w:val="00D077BD"/>
    <w:rsid w:val="00D07830"/>
    <w:rsid w:val="00D078EF"/>
    <w:rsid w:val="00D07BE5"/>
    <w:rsid w:val="00D101BD"/>
    <w:rsid w:val="00D102E7"/>
    <w:rsid w:val="00D105A5"/>
    <w:rsid w:val="00D105E3"/>
    <w:rsid w:val="00D1096F"/>
    <w:rsid w:val="00D10C7C"/>
    <w:rsid w:val="00D10E91"/>
    <w:rsid w:val="00D10F05"/>
    <w:rsid w:val="00D112BE"/>
    <w:rsid w:val="00D112C9"/>
    <w:rsid w:val="00D114FD"/>
    <w:rsid w:val="00D11D88"/>
    <w:rsid w:val="00D11FB3"/>
    <w:rsid w:val="00D12182"/>
    <w:rsid w:val="00D12374"/>
    <w:rsid w:val="00D124F8"/>
    <w:rsid w:val="00D125EA"/>
    <w:rsid w:val="00D1282A"/>
    <w:rsid w:val="00D12995"/>
    <w:rsid w:val="00D135CD"/>
    <w:rsid w:val="00D13628"/>
    <w:rsid w:val="00D137FE"/>
    <w:rsid w:val="00D13993"/>
    <w:rsid w:val="00D13A89"/>
    <w:rsid w:val="00D13DD5"/>
    <w:rsid w:val="00D13ED8"/>
    <w:rsid w:val="00D13F32"/>
    <w:rsid w:val="00D13F82"/>
    <w:rsid w:val="00D141E0"/>
    <w:rsid w:val="00D144BA"/>
    <w:rsid w:val="00D14833"/>
    <w:rsid w:val="00D14C92"/>
    <w:rsid w:val="00D15014"/>
    <w:rsid w:val="00D1532C"/>
    <w:rsid w:val="00D154C7"/>
    <w:rsid w:val="00D15818"/>
    <w:rsid w:val="00D158D1"/>
    <w:rsid w:val="00D165A5"/>
    <w:rsid w:val="00D16B06"/>
    <w:rsid w:val="00D16D0A"/>
    <w:rsid w:val="00D16D0B"/>
    <w:rsid w:val="00D16D14"/>
    <w:rsid w:val="00D16FEF"/>
    <w:rsid w:val="00D1703C"/>
    <w:rsid w:val="00D1705D"/>
    <w:rsid w:val="00D1719E"/>
    <w:rsid w:val="00D171CA"/>
    <w:rsid w:val="00D17311"/>
    <w:rsid w:val="00D177C9"/>
    <w:rsid w:val="00D177F7"/>
    <w:rsid w:val="00D17AC3"/>
    <w:rsid w:val="00D17E39"/>
    <w:rsid w:val="00D2009D"/>
    <w:rsid w:val="00D200B1"/>
    <w:rsid w:val="00D201A3"/>
    <w:rsid w:val="00D2030B"/>
    <w:rsid w:val="00D2036A"/>
    <w:rsid w:val="00D2038F"/>
    <w:rsid w:val="00D20612"/>
    <w:rsid w:val="00D206D1"/>
    <w:rsid w:val="00D207AF"/>
    <w:rsid w:val="00D208EB"/>
    <w:rsid w:val="00D20B8D"/>
    <w:rsid w:val="00D20DB1"/>
    <w:rsid w:val="00D2131A"/>
    <w:rsid w:val="00D21433"/>
    <w:rsid w:val="00D21438"/>
    <w:rsid w:val="00D214A4"/>
    <w:rsid w:val="00D21595"/>
    <w:rsid w:val="00D21992"/>
    <w:rsid w:val="00D22127"/>
    <w:rsid w:val="00D2222F"/>
    <w:rsid w:val="00D222AE"/>
    <w:rsid w:val="00D223CF"/>
    <w:rsid w:val="00D225FD"/>
    <w:rsid w:val="00D22FDB"/>
    <w:rsid w:val="00D23303"/>
    <w:rsid w:val="00D23537"/>
    <w:rsid w:val="00D23585"/>
    <w:rsid w:val="00D235B2"/>
    <w:rsid w:val="00D23B27"/>
    <w:rsid w:val="00D240AD"/>
    <w:rsid w:val="00D2458B"/>
    <w:rsid w:val="00D248E8"/>
    <w:rsid w:val="00D24980"/>
    <w:rsid w:val="00D24AFB"/>
    <w:rsid w:val="00D24B64"/>
    <w:rsid w:val="00D24BCA"/>
    <w:rsid w:val="00D24CF9"/>
    <w:rsid w:val="00D25175"/>
    <w:rsid w:val="00D251F0"/>
    <w:rsid w:val="00D25A40"/>
    <w:rsid w:val="00D25C12"/>
    <w:rsid w:val="00D25F1A"/>
    <w:rsid w:val="00D26544"/>
    <w:rsid w:val="00D265A9"/>
    <w:rsid w:val="00D2668A"/>
    <w:rsid w:val="00D2681E"/>
    <w:rsid w:val="00D26AB0"/>
    <w:rsid w:val="00D26B0C"/>
    <w:rsid w:val="00D26BE7"/>
    <w:rsid w:val="00D26E2F"/>
    <w:rsid w:val="00D27273"/>
    <w:rsid w:val="00D275E5"/>
    <w:rsid w:val="00D27666"/>
    <w:rsid w:val="00D279B5"/>
    <w:rsid w:val="00D27F74"/>
    <w:rsid w:val="00D27F85"/>
    <w:rsid w:val="00D3017D"/>
    <w:rsid w:val="00D302F4"/>
    <w:rsid w:val="00D30C89"/>
    <w:rsid w:val="00D3140D"/>
    <w:rsid w:val="00D32174"/>
    <w:rsid w:val="00D321ED"/>
    <w:rsid w:val="00D32862"/>
    <w:rsid w:val="00D329B5"/>
    <w:rsid w:val="00D32A41"/>
    <w:rsid w:val="00D32B17"/>
    <w:rsid w:val="00D32B55"/>
    <w:rsid w:val="00D32B7E"/>
    <w:rsid w:val="00D32D8F"/>
    <w:rsid w:val="00D32FA2"/>
    <w:rsid w:val="00D331A4"/>
    <w:rsid w:val="00D335C9"/>
    <w:rsid w:val="00D339A6"/>
    <w:rsid w:val="00D33A58"/>
    <w:rsid w:val="00D33EAA"/>
    <w:rsid w:val="00D34CC0"/>
    <w:rsid w:val="00D34D95"/>
    <w:rsid w:val="00D34FC1"/>
    <w:rsid w:val="00D3507C"/>
    <w:rsid w:val="00D3558A"/>
    <w:rsid w:val="00D356DA"/>
    <w:rsid w:val="00D35AF3"/>
    <w:rsid w:val="00D35B4A"/>
    <w:rsid w:val="00D35D59"/>
    <w:rsid w:val="00D35DC2"/>
    <w:rsid w:val="00D364B2"/>
    <w:rsid w:val="00D3692D"/>
    <w:rsid w:val="00D36C6D"/>
    <w:rsid w:val="00D37272"/>
    <w:rsid w:val="00D37355"/>
    <w:rsid w:val="00D3776D"/>
    <w:rsid w:val="00D37B0C"/>
    <w:rsid w:val="00D37BD8"/>
    <w:rsid w:val="00D37EFE"/>
    <w:rsid w:val="00D40015"/>
    <w:rsid w:val="00D400D1"/>
    <w:rsid w:val="00D40165"/>
    <w:rsid w:val="00D405AA"/>
    <w:rsid w:val="00D40E12"/>
    <w:rsid w:val="00D41362"/>
    <w:rsid w:val="00D41598"/>
    <w:rsid w:val="00D415C4"/>
    <w:rsid w:val="00D41779"/>
    <w:rsid w:val="00D4197D"/>
    <w:rsid w:val="00D41AFA"/>
    <w:rsid w:val="00D4211F"/>
    <w:rsid w:val="00D422E3"/>
    <w:rsid w:val="00D42BB1"/>
    <w:rsid w:val="00D4318F"/>
    <w:rsid w:val="00D4355C"/>
    <w:rsid w:val="00D4361E"/>
    <w:rsid w:val="00D4367A"/>
    <w:rsid w:val="00D43A42"/>
    <w:rsid w:val="00D43D34"/>
    <w:rsid w:val="00D43F52"/>
    <w:rsid w:val="00D44067"/>
    <w:rsid w:val="00D44383"/>
    <w:rsid w:val="00D44449"/>
    <w:rsid w:val="00D44608"/>
    <w:rsid w:val="00D4479A"/>
    <w:rsid w:val="00D44890"/>
    <w:rsid w:val="00D448A8"/>
    <w:rsid w:val="00D44940"/>
    <w:rsid w:val="00D44D4E"/>
    <w:rsid w:val="00D45160"/>
    <w:rsid w:val="00D45554"/>
    <w:rsid w:val="00D45ACF"/>
    <w:rsid w:val="00D45D8D"/>
    <w:rsid w:val="00D46074"/>
    <w:rsid w:val="00D462AF"/>
    <w:rsid w:val="00D46BF5"/>
    <w:rsid w:val="00D46D96"/>
    <w:rsid w:val="00D470E6"/>
    <w:rsid w:val="00D473DA"/>
    <w:rsid w:val="00D4742C"/>
    <w:rsid w:val="00D4752F"/>
    <w:rsid w:val="00D476E6"/>
    <w:rsid w:val="00D47781"/>
    <w:rsid w:val="00D47874"/>
    <w:rsid w:val="00D47E09"/>
    <w:rsid w:val="00D50246"/>
    <w:rsid w:val="00D505E7"/>
    <w:rsid w:val="00D50A8B"/>
    <w:rsid w:val="00D510C6"/>
    <w:rsid w:val="00D512C7"/>
    <w:rsid w:val="00D51954"/>
    <w:rsid w:val="00D51C49"/>
    <w:rsid w:val="00D52749"/>
    <w:rsid w:val="00D52998"/>
    <w:rsid w:val="00D534F7"/>
    <w:rsid w:val="00D539C9"/>
    <w:rsid w:val="00D53CB8"/>
    <w:rsid w:val="00D53F58"/>
    <w:rsid w:val="00D547DB"/>
    <w:rsid w:val="00D54891"/>
    <w:rsid w:val="00D549C0"/>
    <w:rsid w:val="00D54A28"/>
    <w:rsid w:val="00D54AE0"/>
    <w:rsid w:val="00D552B7"/>
    <w:rsid w:val="00D553A9"/>
    <w:rsid w:val="00D55C0E"/>
    <w:rsid w:val="00D55C8C"/>
    <w:rsid w:val="00D55E44"/>
    <w:rsid w:val="00D55F87"/>
    <w:rsid w:val="00D5604D"/>
    <w:rsid w:val="00D562D8"/>
    <w:rsid w:val="00D563DD"/>
    <w:rsid w:val="00D5670D"/>
    <w:rsid w:val="00D56B2D"/>
    <w:rsid w:val="00D56DA6"/>
    <w:rsid w:val="00D5777C"/>
    <w:rsid w:val="00D577F5"/>
    <w:rsid w:val="00D57822"/>
    <w:rsid w:val="00D578CD"/>
    <w:rsid w:val="00D57988"/>
    <w:rsid w:val="00D57A1D"/>
    <w:rsid w:val="00D57D21"/>
    <w:rsid w:val="00D57D7B"/>
    <w:rsid w:val="00D57F06"/>
    <w:rsid w:val="00D60287"/>
    <w:rsid w:val="00D6028D"/>
    <w:rsid w:val="00D602BB"/>
    <w:rsid w:val="00D60731"/>
    <w:rsid w:val="00D60971"/>
    <w:rsid w:val="00D609BB"/>
    <w:rsid w:val="00D60F24"/>
    <w:rsid w:val="00D61549"/>
    <w:rsid w:val="00D61573"/>
    <w:rsid w:val="00D61684"/>
    <w:rsid w:val="00D617F2"/>
    <w:rsid w:val="00D61B0B"/>
    <w:rsid w:val="00D6227E"/>
    <w:rsid w:val="00D62B23"/>
    <w:rsid w:val="00D62FEF"/>
    <w:rsid w:val="00D63109"/>
    <w:rsid w:val="00D6338E"/>
    <w:rsid w:val="00D636E9"/>
    <w:rsid w:val="00D63990"/>
    <w:rsid w:val="00D63B6B"/>
    <w:rsid w:val="00D63B76"/>
    <w:rsid w:val="00D63DED"/>
    <w:rsid w:val="00D64926"/>
    <w:rsid w:val="00D64B09"/>
    <w:rsid w:val="00D64BBE"/>
    <w:rsid w:val="00D64FF7"/>
    <w:rsid w:val="00D6518C"/>
    <w:rsid w:val="00D65235"/>
    <w:rsid w:val="00D65561"/>
    <w:rsid w:val="00D65BDD"/>
    <w:rsid w:val="00D65C2F"/>
    <w:rsid w:val="00D66058"/>
    <w:rsid w:val="00D66140"/>
    <w:rsid w:val="00D661F8"/>
    <w:rsid w:val="00D666A5"/>
    <w:rsid w:val="00D66948"/>
    <w:rsid w:val="00D66CEA"/>
    <w:rsid w:val="00D674C4"/>
    <w:rsid w:val="00D6794C"/>
    <w:rsid w:val="00D67A91"/>
    <w:rsid w:val="00D700AE"/>
    <w:rsid w:val="00D70517"/>
    <w:rsid w:val="00D70981"/>
    <w:rsid w:val="00D70BAA"/>
    <w:rsid w:val="00D70CF0"/>
    <w:rsid w:val="00D71223"/>
    <w:rsid w:val="00D714F7"/>
    <w:rsid w:val="00D71740"/>
    <w:rsid w:val="00D7179F"/>
    <w:rsid w:val="00D71ABE"/>
    <w:rsid w:val="00D7250B"/>
    <w:rsid w:val="00D729FC"/>
    <w:rsid w:val="00D72D6F"/>
    <w:rsid w:val="00D72FF8"/>
    <w:rsid w:val="00D73157"/>
    <w:rsid w:val="00D73505"/>
    <w:rsid w:val="00D73A2B"/>
    <w:rsid w:val="00D73C0E"/>
    <w:rsid w:val="00D7430F"/>
    <w:rsid w:val="00D74373"/>
    <w:rsid w:val="00D745CF"/>
    <w:rsid w:val="00D748CE"/>
    <w:rsid w:val="00D74943"/>
    <w:rsid w:val="00D749B5"/>
    <w:rsid w:val="00D74AA4"/>
    <w:rsid w:val="00D74AFB"/>
    <w:rsid w:val="00D74FD2"/>
    <w:rsid w:val="00D754E7"/>
    <w:rsid w:val="00D7583E"/>
    <w:rsid w:val="00D75C15"/>
    <w:rsid w:val="00D76309"/>
    <w:rsid w:val="00D763BD"/>
    <w:rsid w:val="00D76495"/>
    <w:rsid w:val="00D7661A"/>
    <w:rsid w:val="00D766E7"/>
    <w:rsid w:val="00D76E39"/>
    <w:rsid w:val="00D76E90"/>
    <w:rsid w:val="00D76ED1"/>
    <w:rsid w:val="00D7715F"/>
    <w:rsid w:val="00D7716D"/>
    <w:rsid w:val="00D771AF"/>
    <w:rsid w:val="00D7725B"/>
    <w:rsid w:val="00D77385"/>
    <w:rsid w:val="00D77457"/>
    <w:rsid w:val="00D775CD"/>
    <w:rsid w:val="00D7779B"/>
    <w:rsid w:val="00D77DDC"/>
    <w:rsid w:val="00D8019C"/>
    <w:rsid w:val="00D80576"/>
    <w:rsid w:val="00D80ADC"/>
    <w:rsid w:val="00D80BEF"/>
    <w:rsid w:val="00D80DE7"/>
    <w:rsid w:val="00D81291"/>
    <w:rsid w:val="00D813DD"/>
    <w:rsid w:val="00D8149C"/>
    <w:rsid w:val="00D814C5"/>
    <w:rsid w:val="00D8180B"/>
    <w:rsid w:val="00D81CD4"/>
    <w:rsid w:val="00D822AB"/>
    <w:rsid w:val="00D82F15"/>
    <w:rsid w:val="00D830AB"/>
    <w:rsid w:val="00D83422"/>
    <w:rsid w:val="00D83578"/>
    <w:rsid w:val="00D83763"/>
    <w:rsid w:val="00D838CF"/>
    <w:rsid w:val="00D8487D"/>
    <w:rsid w:val="00D84A15"/>
    <w:rsid w:val="00D84A1B"/>
    <w:rsid w:val="00D84A48"/>
    <w:rsid w:val="00D84DD6"/>
    <w:rsid w:val="00D84DF0"/>
    <w:rsid w:val="00D85047"/>
    <w:rsid w:val="00D8507B"/>
    <w:rsid w:val="00D850BF"/>
    <w:rsid w:val="00D85260"/>
    <w:rsid w:val="00D852A9"/>
    <w:rsid w:val="00D8539E"/>
    <w:rsid w:val="00D85463"/>
    <w:rsid w:val="00D85AF9"/>
    <w:rsid w:val="00D85D52"/>
    <w:rsid w:val="00D85E23"/>
    <w:rsid w:val="00D8634D"/>
    <w:rsid w:val="00D86B11"/>
    <w:rsid w:val="00D86B8B"/>
    <w:rsid w:val="00D86E8E"/>
    <w:rsid w:val="00D87108"/>
    <w:rsid w:val="00D87131"/>
    <w:rsid w:val="00D872F1"/>
    <w:rsid w:val="00D87371"/>
    <w:rsid w:val="00D8761B"/>
    <w:rsid w:val="00D87690"/>
    <w:rsid w:val="00D87905"/>
    <w:rsid w:val="00D87E90"/>
    <w:rsid w:val="00D87ECC"/>
    <w:rsid w:val="00D87F2A"/>
    <w:rsid w:val="00D90292"/>
    <w:rsid w:val="00D90701"/>
    <w:rsid w:val="00D90B28"/>
    <w:rsid w:val="00D90EC8"/>
    <w:rsid w:val="00D90FC4"/>
    <w:rsid w:val="00D9121F"/>
    <w:rsid w:val="00D91879"/>
    <w:rsid w:val="00D919B2"/>
    <w:rsid w:val="00D9296F"/>
    <w:rsid w:val="00D92F40"/>
    <w:rsid w:val="00D930C2"/>
    <w:rsid w:val="00D93146"/>
    <w:rsid w:val="00D93325"/>
    <w:rsid w:val="00D933ED"/>
    <w:rsid w:val="00D938D2"/>
    <w:rsid w:val="00D93983"/>
    <w:rsid w:val="00D93B79"/>
    <w:rsid w:val="00D93FC1"/>
    <w:rsid w:val="00D94043"/>
    <w:rsid w:val="00D942F6"/>
    <w:rsid w:val="00D94561"/>
    <w:rsid w:val="00D9464E"/>
    <w:rsid w:val="00D948F5"/>
    <w:rsid w:val="00D948FB"/>
    <w:rsid w:val="00D95211"/>
    <w:rsid w:val="00D95529"/>
    <w:rsid w:val="00D95664"/>
    <w:rsid w:val="00D95C50"/>
    <w:rsid w:val="00D9620B"/>
    <w:rsid w:val="00D96334"/>
    <w:rsid w:val="00D96360"/>
    <w:rsid w:val="00D96557"/>
    <w:rsid w:val="00D967E0"/>
    <w:rsid w:val="00D9684D"/>
    <w:rsid w:val="00D96996"/>
    <w:rsid w:val="00D96A09"/>
    <w:rsid w:val="00D96D3F"/>
    <w:rsid w:val="00D97576"/>
    <w:rsid w:val="00D97589"/>
    <w:rsid w:val="00D97AFC"/>
    <w:rsid w:val="00D97D04"/>
    <w:rsid w:val="00D97D7A"/>
    <w:rsid w:val="00D97E45"/>
    <w:rsid w:val="00D97EF3"/>
    <w:rsid w:val="00D97EF8"/>
    <w:rsid w:val="00D97F39"/>
    <w:rsid w:val="00D97F7B"/>
    <w:rsid w:val="00DA03E1"/>
    <w:rsid w:val="00DA0488"/>
    <w:rsid w:val="00DA0628"/>
    <w:rsid w:val="00DA0CC7"/>
    <w:rsid w:val="00DA0FAB"/>
    <w:rsid w:val="00DA1708"/>
    <w:rsid w:val="00DA1834"/>
    <w:rsid w:val="00DA1865"/>
    <w:rsid w:val="00DA190B"/>
    <w:rsid w:val="00DA1952"/>
    <w:rsid w:val="00DA1DF9"/>
    <w:rsid w:val="00DA2043"/>
    <w:rsid w:val="00DA236E"/>
    <w:rsid w:val="00DA23BC"/>
    <w:rsid w:val="00DA30C7"/>
    <w:rsid w:val="00DA32EA"/>
    <w:rsid w:val="00DA3487"/>
    <w:rsid w:val="00DA3525"/>
    <w:rsid w:val="00DA3542"/>
    <w:rsid w:val="00DA3551"/>
    <w:rsid w:val="00DA357F"/>
    <w:rsid w:val="00DA3587"/>
    <w:rsid w:val="00DA3709"/>
    <w:rsid w:val="00DA37A7"/>
    <w:rsid w:val="00DA3A84"/>
    <w:rsid w:val="00DA3BA7"/>
    <w:rsid w:val="00DA3C43"/>
    <w:rsid w:val="00DA4141"/>
    <w:rsid w:val="00DA4466"/>
    <w:rsid w:val="00DA44DF"/>
    <w:rsid w:val="00DA4909"/>
    <w:rsid w:val="00DA4992"/>
    <w:rsid w:val="00DA4A3C"/>
    <w:rsid w:val="00DA541E"/>
    <w:rsid w:val="00DA55B3"/>
    <w:rsid w:val="00DA58AC"/>
    <w:rsid w:val="00DA5ACE"/>
    <w:rsid w:val="00DA5CD8"/>
    <w:rsid w:val="00DA603E"/>
    <w:rsid w:val="00DA60E6"/>
    <w:rsid w:val="00DA6535"/>
    <w:rsid w:val="00DA6B20"/>
    <w:rsid w:val="00DA6C3C"/>
    <w:rsid w:val="00DA734A"/>
    <w:rsid w:val="00DA7531"/>
    <w:rsid w:val="00DA7570"/>
    <w:rsid w:val="00DA7574"/>
    <w:rsid w:val="00DA76B1"/>
    <w:rsid w:val="00DA775C"/>
    <w:rsid w:val="00DA786A"/>
    <w:rsid w:val="00DB0281"/>
    <w:rsid w:val="00DB03EF"/>
    <w:rsid w:val="00DB0455"/>
    <w:rsid w:val="00DB064C"/>
    <w:rsid w:val="00DB09D3"/>
    <w:rsid w:val="00DB09D9"/>
    <w:rsid w:val="00DB0E22"/>
    <w:rsid w:val="00DB0E72"/>
    <w:rsid w:val="00DB14E1"/>
    <w:rsid w:val="00DB1805"/>
    <w:rsid w:val="00DB1A2B"/>
    <w:rsid w:val="00DB1AF0"/>
    <w:rsid w:val="00DB1F7F"/>
    <w:rsid w:val="00DB1F9C"/>
    <w:rsid w:val="00DB204B"/>
    <w:rsid w:val="00DB2152"/>
    <w:rsid w:val="00DB2587"/>
    <w:rsid w:val="00DB2CBB"/>
    <w:rsid w:val="00DB2F43"/>
    <w:rsid w:val="00DB34B3"/>
    <w:rsid w:val="00DB350A"/>
    <w:rsid w:val="00DB35C1"/>
    <w:rsid w:val="00DB35F3"/>
    <w:rsid w:val="00DB3960"/>
    <w:rsid w:val="00DB39AB"/>
    <w:rsid w:val="00DB3ADA"/>
    <w:rsid w:val="00DB3B99"/>
    <w:rsid w:val="00DB407B"/>
    <w:rsid w:val="00DB43A9"/>
    <w:rsid w:val="00DB462A"/>
    <w:rsid w:val="00DB46A0"/>
    <w:rsid w:val="00DB4849"/>
    <w:rsid w:val="00DB4B15"/>
    <w:rsid w:val="00DB4B93"/>
    <w:rsid w:val="00DB4BAA"/>
    <w:rsid w:val="00DB4EB7"/>
    <w:rsid w:val="00DB4FC2"/>
    <w:rsid w:val="00DB54F7"/>
    <w:rsid w:val="00DB56E5"/>
    <w:rsid w:val="00DB59CD"/>
    <w:rsid w:val="00DB66CE"/>
    <w:rsid w:val="00DB6A20"/>
    <w:rsid w:val="00DB6C93"/>
    <w:rsid w:val="00DB6EFA"/>
    <w:rsid w:val="00DB71C1"/>
    <w:rsid w:val="00DB73DC"/>
    <w:rsid w:val="00DB7989"/>
    <w:rsid w:val="00DB7CB4"/>
    <w:rsid w:val="00DB7CCA"/>
    <w:rsid w:val="00DB7E9E"/>
    <w:rsid w:val="00DC0024"/>
    <w:rsid w:val="00DC0369"/>
    <w:rsid w:val="00DC03D1"/>
    <w:rsid w:val="00DC0538"/>
    <w:rsid w:val="00DC05E8"/>
    <w:rsid w:val="00DC0710"/>
    <w:rsid w:val="00DC073C"/>
    <w:rsid w:val="00DC0FCE"/>
    <w:rsid w:val="00DC1034"/>
    <w:rsid w:val="00DC147E"/>
    <w:rsid w:val="00DC17EC"/>
    <w:rsid w:val="00DC189C"/>
    <w:rsid w:val="00DC1B6A"/>
    <w:rsid w:val="00DC1DAA"/>
    <w:rsid w:val="00DC1FCC"/>
    <w:rsid w:val="00DC2239"/>
    <w:rsid w:val="00DC22C0"/>
    <w:rsid w:val="00DC2AAC"/>
    <w:rsid w:val="00DC2AF6"/>
    <w:rsid w:val="00DC2BCA"/>
    <w:rsid w:val="00DC2CCA"/>
    <w:rsid w:val="00DC2D52"/>
    <w:rsid w:val="00DC2D6E"/>
    <w:rsid w:val="00DC2F28"/>
    <w:rsid w:val="00DC3172"/>
    <w:rsid w:val="00DC33A1"/>
    <w:rsid w:val="00DC38D2"/>
    <w:rsid w:val="00DC38DE"/>
    <w:rsid w:val="00DC3F44"/>
    <w:rsid w:val="00DC4237"/>
    <w:rsid w:val="00DC448E"/>
    <w:rsid w:val="00DC44D1"/>
    <w:rsid w:val="00DC45C0"/>
    <w:rsid w:val="00DC48B2"/>
    <w:rsid w:val="00DC4926"/>
    <w:rsid w:val="00DC500D"/>
    <w:rsid w:val="00DC504E"/>
    <w:rsid w:val="00DC5188"/>
    <w:rsid w:val="00DC55B4"/>
    <w:rsid w:val="00DC583B"/>
    <w:rsid w:val="00DC58A8"/>
    <w:rsid w:val="00DC593C"/>
    <w:rsid w:val="00DC59B6"/>
    <w:rsid w:val="00DC6114"/>
    <w:rsid w:val="00DC611E"/>
    <w:rsid w:val="00DC626F"/>
    <w:rsid w:val="00DC628E"/>
    <w:rsid w:val="00DC667A"/>
    <w:rsid w:val="00DC68C3"/>
    <w:rsid w:val="00DC690A"/>
    <w:rsid w:val="00DC6976"/>
    <w:rsid w:val="00DC6C39"/>
    <w:rsid w:val="00DC6C82"/>
    <w:rsid w:val="00DC6EF6"/>
    <w:rsid w:val="00DC6F88"/>
    <w:rsid w:val="00DC7178"/>
    <w:rsid w:val="00DC718C"/>
    <w:rsid w:val="00DC723F"/>
    <w:rsid w:val="00DC7904"/>
    <w:rsid w:val="00DC7A81"/>
    <w:rsid w:val="00DC7C7A"/>
    <w:rsid w:val="00DC7FB1"/>
    <w:rsid w:val="00DD01DB"/>
    <w:rsid w:val="00DD057A"/>
    <w:rsid w:val="00DD09F5"/>
    <w:rsid w:val="00DD0B48"/>
    <w:rsid w:val="00DD0BE4"/>
    <w:rsid w:val="00DD1652"/>
    <w:rsid w:val="00DD1682"/>
    <w:rsid w:val="00DD1830"/>
    <w:rsid w:val="00DD1871"/>
    <w:rsid w:val="00DD1B06"/>
    <w:rsid w:val="00DD1BEA"/>
    <w:rsid w:val="00DD1D44"/>
    <w:rsid w:val="00DD1E53"/>
    <w:rsid w:val="00DD2123"/>
    <w:rsid w:val="00DD23EB"/>
    <w:rsid w:val="00DD2402"/>
    <w:rsid w:val="00DD24DF"/>
    <w:rsid w:val="00DD2A3C"/>
    <w:rsid w:val="00DD2D13"/>
    <w:rsid w:val="00DD2EFB"/>
    <w:rsid w:val="00DD333B"/>
    <w:rsid w:val="00DD33E4"/>
    <w:rsid w:val="00DD399B"/>
    <w:rsid w:val="00DD3D62"/>
    <w:rsid w:val="00DD3EC2"/>
    <w:rsid w:val="00DD3F4B"/>
    <w:rsid w:val="00DD43BC"/>
    <w:rsid w:val="00DD45D2"/>
    <w:rsid w:val="00DD4E74"/>
    <w:rsid w:val="00DD4F86"/>
    <w:rsid w:val="00DD50E8"/>
    <w:rsid w:val="00DD51CC"/>
    <w:rsid w:val="00DD521E"/>
    <w:rsid w:val="00DD5354"/>
    <w:rsid w:val="00DD566A"/>
    <w:rsid w:val="00DD5A89"/>
    <w:rsid w:val="00DD5C9C"/>
    <w:rsid w:val="00DD5CDC"/>
    <w:rsid w:val="00DD5D0F"/>
    <w:rsid w:val="00DD609C"/>
    <w:rsid w:val="00DD622B"/>
    <w:rsid w:val="00DD66A8"/>
    <w:rsid w:val="00DD66B9"/>
    <w:rsid w:val="00DD68EC"/>
    <w:rsid w:val="00DD691B"/>
    <w:rsid w:val="00DD6AD9"/>
    <w:rsid w:val="00DD70D8"/>
    <w:rsid w:val="00DD7424"/>
    <w:rsid w:val="00DD762A"/>
    <w:rsid w:val="00DD77DE"/>
    <w:rsid w:val="00DD7906"/>
    <w:rsid w:val="00DE0695"/>
    <w:rsid w:val="00DE0844"/>
    <w:rsid w:val="00DE0ABC"/>
    <w:rsid w:val="00DE0B0C"/>
    <w:rsid w:val="00DE0BE1"/>
    <w:rsid w:val="00DE0DB0"/>
    <w:rsid w:val="00DE0E36"/>
    <w:rsid w:val="00DE0E9E"/>
    <w:rsid w:val="00DE0F0E"/>
    <w:rsid w:val="00DE0F9E"/>
    <w:rsid w:val="00DE167D"/>
    <w:rsid w:val="00DE17AF"/>
    <w:rsid w:val="00DE17FB"/>
    <w:rsid w:val="00DE1914"/>
    <w:rsid w:val="00DE1B72"/>
    <w:rsid w:val="00DE1D2C"/>
    <w:rsid w:val="00DE20AA"/>
    <w:rsid w:val="00DE2198"/>
    <w:rsid w:val="00DE22AF"/>
    <w:rsid w:val="00DE22B2"/>
    <w:rsid w:val="00DE25EE"/>
    <w:rsid w:val="00DE27E6"/>
    <w:rsid w:val="00DE2B30"/>
    <w:rsid w:val="00DE2DFB"/>
    <w:rsid w:val="00DE31B0"/>
    <w:rsid w:val="00DE3458"/>
    <w:rsid w:val="00DE3678"/>
    <w:rsid w:val="00DE36B2"/>
    <w:rsid w:val="00DE3A18"/>
    <w:rsid w:val="00DE3B8A"/>
    <w:rsid w:val="00DE3BC4"/>
    <w:rsid w:val="00DE3CE0"/>
    <w:rsid w:val="00DE3F68"/>
    <w:rsid w:val="00DE403D"/>
    <w:rsid w:val="00DE4097"/>
    <w:rsid w:val="00DE4123"/>
    <w:rsid w:val="00DE4337"/>
    <w:rsid w:val="00DE498B"/>
    <w:rsid w:val="00DE4AC3"/>
    <w:rsid w:val="00DE4BAD"/>
    <w:rsid w:val="00DE4BE9"/>
    <w:rsid w:val="00DE4CB0"/>
    <w:rsid w:val="00DE4F45"/>
    <w:rsid w:val="00DE52BD"/>
    <w:rsid w:val="00DE55F1"/>
    <w:rsid w:val="00DE594F"/>
    <w:rsid w:val="00DE63CA"/>
    <w:rsid w:val="00DE6476"/>
    <w:rsid w:val="00DE6771"/>
    <w:rsid w:val="00DE68BE"/>
    <w:rsid w:val="00DE6965"/>
    <w:rsid w:val="00DE6A34"/>
    <w:rsid w:val="00DE6A8B"/>
    <w:rsid w:val="00DE6D61"/>
    <w:rsid w:val="00DE6FB2"/>
    <w:rsid w:val="00DE711A"/>
    <w:rsid w:val="00DE722C"/>
    <w:rsid w:val="00DE7714"/>
    <w:rsid w:val="00DE7943"/>
    <w:rsid w:val="00DE7BA2"/>
    <w:rsid w:val="00DE7EA2"/>
    <w:rsid w:val="00DE7FA1"/>
    <w:rsid w:val="00DF01C6"/>
    <w:rsid w:val="00DF05FC"/>
    <w:rsid w:val="00DF0744"/>
    <w:rsid w:val="00DF08B9"/>
    <w:rsid w:val="00DF0C94"/>
    <w:rsid w:val="00DF0C9A"/>
    <w:rsid w:val="00DF1306"/>
    <w:rsid w:val="00DF1657"/>
    <w:rsid w:val="00DF176D"/>
    <w:rsid w:val="00DF1860"/>
    <w:rsid w:val="00DF1A9B"/>
    <w:rsid w:val="00DF1E7E"/>
    <w:rsid w:val="00DF1EC8"/>
    <w:rsid w:val="00DF2255"/>
    <w:rsid w:val="00DF2288"/>
    <w:rsid w:val="00DF2441"/>
    <w:rsid w:val="00DF28D5"/>
    <w:rsid w:val="00DF299A"/>
    <w:rsid w:val="00DF2AFE"/>
    <w:rsid w:val="00DF2B56"/>
    <w:rsid w:val="00DF2B67"/>
    <w:rsid w:val="00DF2C85"/>
    <w:rsid w:val="00DF336F"/>
    <w:rsid w:val="00DF347C"/>
    <w:rsid w:val="00DF3681"/>
    <w:rsid w:val="00DF37AF"/>
    <w:rsid w:val="00DF38D4"/>
    <w:rsid w:val="00DF3C63"/>
    <w:rsid w:val="00DF3DC9"/>
    <w:rsid w:val="00DF3F71"/>
    <w:rsid w:val="00DF4087"/>
    <w:rsid w:val="00DF41D5"/>
    <w:rsid w:val="00DF42BB"/>
    <w:rsid w:val="00DF43C4"/>
    <w:rsid w:val="00DF4530"/>
    <w:rsid w:val="00DF4D00"/>
    <w:rsid w:val="00DF4D25"/>
    <w:rsid w:val="00DF52EA"/>
    <w:rsid w:val="00DF56BA"/>
    <w:rsid w:val="00DF57D3"/>
    <w:rsid w:val="00DF5A44"/>
    <w:rsid w:val="00DF5DFA"/>
    <w:rsid w:val="00DF60EF"/>
    <w:rsid w:val="00DF6482"/>
    <w:rsid w:val="00DF6EDE"/>
    <w:rsid w:val="00DF7346"/>
    <w:rsid w:val="00DF7354"/>
    <w:rsid w:val="00DF7571"/>
    <w:rsid w:val="00DF787F"/>
    <w:rsid w:val="00DF794A"/>
    <w:rsid w:val="00DF7EFD"/>
    <w:rsid w:val="00E000A2"/>
    <w:rsid w:val="00E006FF"/>
    <w:rsid w:val="00E00A84"/>
    <w:rsid w:val="00E00F1E"/>
    <w:rsid w:val="00E01241"/>
    <w:rsid w:val="00E01473"/>
    <w:rsid w:val="00E01562"/>
    <w:rsid w:val="00E018BE"/>
    <w:rsid w:val="00E019C2"/>
    <w:rsid w:val="00E01E75"/>
    <w:rsid w:val="00E02372"/>
    <w:rsid w:val="00E025C5"/>
    <w:rsid w:val="00E025E9"/>
    <w:rsid w:val="00E027D4"/>
    <w:rsid w:val="00E0287F"/>
    <w:rsid w:val="00E02BE8"/>
    <w:rsid w:val="00E02CA7"/>
    <w:rsid w:val="00E02D9D"/>
    <w:rsid w:val="00E0304D"/>
    <w:rsid w:val="00E03B51"/>
    <w:rsid w:val="00E043A9"/>
    <w:rsid w:val="00E04592"/>
    <w:rsid w:val="00E0477C"/>
    <w:rsid w:val="00E04828"/>
    <w:rsid w:val="00E04A48"/>
    <w:rsid w:val="00E04A4B"/>
    <w:rsid w:val="00E04BB0"/>
    <w:rsid w:val="00E04CA5"/>
    <w:rsid w:val="00E04CCD"/>
    <w:rsid w:val="00E04D9C"/>
    <w:rsid w:val="00E04ECD"/>
    <w:rsid w:val="00E04EDC"/>
    <w:rsid w:val="00E04F3F"/>
    <w:rsid w:val="00E051C0"/>
    <w:rsid w:val="00E05461"/>
    <w:rsid w:val="00E05A89"/>
    <w:rsid w:val="00E06724"/>
    <w:rsid w:val="00E067F5"/>
    <w:rsid w:val="00E06967"/>
    <w:rsid w:val="00E06E93"/>
    <w:rsid w:val="00E07059"/>
    <w:rsid w:val="00E07D95"/>
    <w:rsid w:val="00E10120"/>
    <w:rsid w:val="00E10D72"/>
    <w:rsid w:val="00E1122A"/>
    <w:rsid w:val="00E11238"/>
    <w:rsid w:val="00E11A16"/>
    <w:rsid w:val="00E11BA1"/>
    <w:rsid w:val="00E11C85"/>
    <w:rsid w:val="00E11F14"/>
    <w:rsid w:val="00E12479"/>
    <w:rsid w:val="00E12664"/>
    <w:rsid w:val="00E12912"/>
    <w:rsid w:val="00E12B11"/>
    <w:rsid w:val="00E12D2E"/>
    <w:rsid w:val="00E1332A"/>
    <w:rsid w:val="00E138A4"/>
    <w:rsid w:val="00E138A8"/>
    <w:rsid w:val="00E139E9"/>
    <w:rsid w:val="00E13E71"/>
    <w:rsid w:val="00E13E79"/>
    <w:rsid w:val="00E14890"/>
    <w:rsid w:val="00E14A54"/>
    <w:rsid w:val="00E14C48"/>
    <w:rsid w:val="00E14DBA"/>
    <w:rsid w:val="00E14FFA"/>
    <w:rsid w:val="00E15A57"/>
    <w:rsid w:val="00E16065"/>
    <w:rsid w:val="00E165E3"/>
    <w:rsid w:val="00E16A4B"/>
    <w:rsid w:val="00E16FF1"/>
    <w:rsid w:val="00E170AC"/>
    <w:rsid w:val="00E1759E"/>
    <w:rsid w:val="00E176F7"/>
    <w:rsid w:val="00E17818"/>
    <w:rsid w:val="00E178C5"/>
    <w:rsid w:val="00E17CE3"/>
    <w:rsid w:val="00E20CCA"/>
    <w:rsid w:val="00E21092"/>
    <w:rsid w:val="00E21852"/>
    <w:rsid w:val="00E21D21"/>
    <w:rsid w:val="00E21F39"/>
    <w:rsid w:val="00E21F74"/>
    <w:rsid w:val="00E223BE"/>
    <w:rsid w:val="00E22545"/>
    <w:rsid w:val="00E2264F"/>
    <w:rsid w:val="00E22703"/>
    <w:rsid w:val="00E2273C"/>
    <w:rsid w:val="00E227E7"/>
    <w:rsid w:val="00E229F6"/>
    <w:rsid w:val="00E22C45"/>
    <w:rsid w:val="00E2338D"/>
    <w:rsid w:val="00E23BB7"/>
    <w:rsid w:val="00E23EEC"/>
    <w:rsid w:val="00E24052"/>
    <w:rsid w:val="00E24097"/>
    <w:rsid w:val="00E240E9"/>
    <w:rsid w:val="00E240F2"/>
    <w:rsid w:val="00E246AC"/>
    <w:rsid w:val="00E24933"/>
    <w:rsid w:val="00E24ACA"/>
    <w:rsid w:val="00E24F6A"/>
    <w:rsid w:val="00E252EF"/>
    <w:rsid w:val="00E25472"/>
    <w:rsid w:val="00E2578E"/>
    <w:rsid w:val="00E259AD"/>
    <w:rsid w:val="00E25B33"/>
    <w:rsid w:val="00E25BE5"/>
    <w:rsid w:val="00E25BF0"/>
    <w:rsid w:val="00E25D5D"/>
    <w:rsid w:val="00E25EA0"/>
    <w:rsid w:val="00E25EB9"/>
    <w:rsid w:val="00E26577"/>
    <w:rsid w:val="00E26899"/>
    <w:rsid w:val="00E26D14"/>
    <w:rsid w:val="00E271AF"/>
    <w:rsid w:val="00E273BB"/>
    <w:rsid w:val="00E274BC"/>
    <w:rsid w:val="00E2757A"/>
    <w:rsid w:val="00E278D4"/>
    <w:rsid w:val="00E27B48"/>
    <w:rsid w:val="00E27CBB"/>
    <w:rsid w:val="00E3048C"/>
    <w:rsid w:val="00E3055F"/>
    <w:rsid w:val="00E3069C"/>
    <w:rsid w:val="00E30822"/>
    <w:rsid w:val="00E30917"/>
    <w:rsid w:val="00E30D25"/>
    <w:rsid w:val="00E30E5D"/>
    <w:rsid w:val="00E3109B"/>
    <w:rsid w:val="00E31211"/>
    <w:rsid w:val="00E313A6"/>
    <w:rsid w:val="00E31600"/>
    <w:rsid w:val="00E318E0"/>
    <w:rsid w:val="00E31917"/>
    <w:rsid w:val="00E31C04"/>
    <w:rsid w:val="00E31D64"/>
    <w:rsid w:val="00E31E7C"/>
    <w:rsid w:val="00E31F75"/>
    <w:rsid w:val="00E32112"/>
    <w:rsid w:val="00E3238C"/>
    <w:rsid w:val="00E32506"/>
    <w:rsid w:val="00E32575"/>
    <w:rsid w:val="00E325FC"/>
    <w:rsid w:val="00E3279D"/>
    <w:rsid w:val="00E3295F"/>
    <w:rsid w:val="00E32E53"/>
    <w:rsid w:val="00E33070"/>
    <w:rsid w:val="00E333BC"/>
    <w:rsid w:val="00E3352C"/>
    <w:rsid w:val="00E33AB7"/>
    <w:rsid w:val="00E33D90"/>
    <w:rsid w:val="00E34148"/>
    <w:rsid w:val="00E34664"/>
    <w:rsid w:val="00E346A4"/>
    <w:rsid w:val="00E34A5D"/>
    <w:rsid w:val="00E34EEF"/>
    <w:rsid w:val="00E356D9"/>
    <w:rsid w:val="00E35945"/>
    <w:rsid w:val="00E359B2"/>
    <w:rsid w:val="00E35BF9"/>
    <w:rsid w:val="00E35FC8"/>
    <w:rsid w:val="00E36317"/>
    <w:rsid w:val="00E36392"/>
    <w:rsid w:val="00E36866"/>
    <w:rsid w:val="00E36879"/>
    <w:rsid w:val="00E3696F"/>
    <w:rsid w:val="00E36A62"/>
    <w:rsid w:val="00E36CA0"/>
    <w:rsid w:val="00E371F5"/>
    <w:rsid w:val="00E3722D"/>
    <w:rsid w:val="00E37291"/>
    <w:rsid w:val="00E40507"/>
    <w:rsid w:val="00E40783"/>
    <w:rsid w:val="00E40D87"/>
    <w:rsid w:val="00E413E3"/>
    <w:rsid w:val="00E41515"/>
    <w:rsid w:val="00E415D1"/>
    <w:rsid w:val="00E4196F"/>
    <w:rsid w:val="00E41B0E"/>
    <w:rsid w:val="00E41BBB"/>
    <w:rsid w:val="00E422A8"/>
    <w:rsid w:val="00E42492"/>
    <w:rsid w:val="00E4252E"/>
    <w:rsid w:val="00E42614"/>
    <w:rsid w:val="00E42812"/>
    <w:rsid w:val="00E42873"/>
    <w:rsid w:val="00E42CBC"/>
    <w:rsid w:val="00E42CF5"/>
    <w:rsid w:val="00E42E0F"/>
    <w:rsid w:val="00E43312"/>
    <w:rsid w:val="00E43447"/>
    <w:rsid w:val="00E43633"/>
    <w:rsid w:val="00E43804"/>
    <w:rsid w:val="00E43C51"/>
    <w:rsid w:val="00E43C88"/>
    <w:rsid w:val="00E43FE8"/>
    <w:rsid w:val="00E43FFA"/>
    <w:rsid w:val="00E44ED5"/>
    <w:rsid w:val="00E450A0"/>
    <w:rsid w:val="00E4540F"/>
    <w:rsid w:val="00E456CF"/>
    <w:rsid w:val="00E457B5"/>
    <w:rsid w:val="00E458B1"/>
    <w:rsid w:val="00E45FA9"/>
    <w:rsid w:val="00E46323"/>
    <w:rsid w:val="00E46761"/>
    <w:rsid w:val="00E467D3"/>
    <w:rsid w:val="00E46985"/>
    <w:rsid w:val="00E46A9D"/>
    <w:rsid w:val="00E46BD9"/>
    <w:rsid w:val="00E4713C"/>
    <w:rsid w:val="00E47157"/>
    <w:rsid w:val="00E471B6"/>
    <w:rsid w:val="00E4724A"/>
    <w:rsid w:val="00E472D4"/>
    <w:rsid w:val="00E473FF"/>
    <w:rsid w:val="00E475EA"/>
    <w:rsid w:val="00E476B6"/>
    <w:rsid w:val="00E47762"/>
    <w:rsid w:val="00E47763"/>
    <w:rsid w:val="00E47832"/>
    <w:rsid w:val="00E47898"/>
    <w:rsid w:val="00E47B6D"/>
    <w:rsid w:val="00E47B78"/>
    <w:rsid w:val="00E47C0F"/>
    <w:rsid w:val="00E47D38"/>
    <w:rsid w:val="00E505C5"/>
    <w:rsid w:val="00E50DCB"/>
    <w:rsid w:val="00E50E01"/>
    <w:rsid w:val="00E5113D"/>
    <w:rsid w:val="00E512B8"/>
    <w:rsid w:val="00E516CB"/>
    <w:rsid w:val="00E517D3"/>
    <w:rsid w:val="00E51AC7"/>
    <w:rsid w:val="00E5219D"/>
    <w:rsid w:val="00E526F4"/>
    <w:rsid w:val="00E52C12"/>
    <w:rsid w:val="00E530E1"/>
    <w:rsid w:val="00E532EA"/>
    <w:rsid w:val="00E5351D"/>
    <w:rsid w:val="00E53841"/>
    <w:rsid w:val="00E53AC8"/>
    <w:rsid w:val="00E53C71"/>
    <w:rsid w:val="00E54336"/>
    <w:rsid w:val="00E5443B"/>
    <w:rsid w:val="00E545A9"/>
    <w:rsid w:val="00E545D8"/>
    <w:rsid w:val="00E54BB2"/>
    <w:rsid w:val="00E54C86"/>
    <w:rsid w:val="00E54C95"/>
    <w:rsid w:val="00E54DC1"/>
    <w:rsid w:val="00E54F59"/>
    <w:rsid w:val="00E54F9D"/>
    <w:rsid w:val="00E54FBA"/>
    <w:rsid w:val="00E55113"/>
    <w:rsid w:val="00E551C4"/>
    <w:rsid w:val="00E55456"/>
    <w:rsid w:val="00E55565"/>
    <w:rsid w:val="00E559B4"/>
    <w:rsid w:val="00E55C6A"/>
    <w:rsid w:val="00E55CE3"/>
    <w:rsid w:val="00E56459"/>
    <w:rsid w:val="00E56867"/>
    <w:rsid w:val="00E568F6"/>
    <w:rsid w:val="00E56BE5"/>
    <w:rsid w:val="00E56CFD"/>
    <w:rsid w:val="00E5779A"/>
    <w:rsid w:val="00E57DF9"/>
    <w:rsid w:val="00E600EB"/>
    <w:rsid w:val="00E604A6"/>
    <w:rsid w:val="00E6091C"/>
    <w:rsid w:val="00E60923"/>
    <w:rsid w:val="00E60A87"/>
    <w:rsid w:val="00E60CA5"/>
    <w:rsid w:val="00E60F62"/>
    <w:rsid w:val="00E61202"/>
    <w:rsid w:val="00E61408"/>
    <w:rsid w:val="00E61412"/>
    <w:rsid w:val="00E617E2"/>
    <w:rsid w:val="00E61967"/>
    <w:rsid w:val="00E61C05"/>
    <w:rsid w:val="00E61E15"/>
    <w:rsid w:val="00E62073"/>
    <w:rsid w:val="00E623DC"/>
    <w:rsid w:val="00E62670"/>
    <w:rsid w:val="00E629B2"/>
    <w:rsid w:val="00E62F7A"/>
    <w:rsid w:val="00E630DF"/>
    <w:rsid w:val="00E632AF"/>
    <w:rsid w:val="00E6374C"/>
    <w:rsid w:val="00E63965"/>
    <w:rsid w:val="00E63ACF"/>
    <w:rsid w:val="00E63B41"/>
    <w:rsid w:val="00E63D49"/>
    <w:rsid w:val="00E63DB7"/>
    <w:rsid w:val="00E6429E"/>
    <w:rsid w:val="00E642FB"/>
    <w:rsid w:val="00E64339"/>
    <w:rsid w:val="00E64643"/>
    <w:rsid w:val="00E646C3"/>
    <w:rsid w:val="00E64753"/>
    <w:rsid w:val="00E64C1A"/>
    <w:rsid w:val="00E6505D"/>
    <w:rsid w:val="00E6512A"/>
    <w:rsid w:val="00E651FA"/>
    <w:rsid w:val="00E6526A"/>
    <w:rsid w:val="00E6532C"/>
    <w:rsid w:val="00E657D4"/>
    <w:rsid w:val="00E6597B"/>
    <w:rsid w:val="00E65D90"/>
    <w:rsid w:val="00E65F26"/>
    <w:rsid w:val="00E662BA"/>
    <w:rsid w:val="00E6645E"/>
    <w:rsid w:val="00E66D4D"/>
    <w:rsid w:val="00E670CE"/>
    <w:rsid w:val="00E67567"/>
    <w:rsid w:val="00E67570"/>
    <w:rsid w:val="00E6791D"/>
    <w:rsid w:val="00E67973"/>
    <w:rsid w:val="00E70822"/>
    <w:rsid w:val="00E709F1"/>
    <w:rsid w:val="00E70B8A"/>
    <w:rsid w:val="00E70C84"/>
    <w:rsid w:val="00E70D63"/>
    <w:rsid w:val="00E7135E"/>
    <w:rsid w:val="00E71433"/>
    <w:rsid w:val="00E7184F"/>
    <w:rsid w:val="00E71D7B"/>
    <w:rsid w:val="00E71FC8"/>
    <w:rsid w:val="00E723BD"/>
    <w:rsid w:val="00E72511"/>
    <w:rsid w:val="00E72AFB"/>
    <w:rsid w:val="00E72BDD"/>
    <w:rsid w:val="00E72E01"/>
    <w:rsid w:val="00E733B8"/>
    <w:rsid w:val="00E733F9"/>
    <w:rsid w:val="00E7340C"/>
    <w:rsid w:val="00E73475"/>
    <w:rsid w:val="00E734D2"/>
    <w:rsid w:val="00E73704"/>
    <w:rsid w:val="00E73729"/>
    <w:rsid w:val="00E7374F"/>
    <w:rsid w:val="00E73834"/>
    <w:rsid w:val="00E73CCE"/>
    <w:rsid w:val="00E7408A"/>
    <w:rsid w:val="00E74368"/>
    <w:rsid w:val="00E745AB"/>
    <w:rsid w:val="00E745DF"/>
    <w:rsid w:val="00E74AB4"/>
    <w:rsid w:val="00E74BC5"/>
    <w:rsid w:val="00E74C4B"/>
    <w:rsid w:val="00E74EDA"/>
    <w:rsid w:val="00E74F1B"/>
    <w:rsid w:val="00E752AB"/>
    <w:rsid w:val="00E75733"/>
    <w:rsid w:val="00E758D8"/>
    <w:rsid w:val="00E75B3D"/>
    <w:rsid w:val="00E75C0D"/>
    <w:rsid w:val="00E75CC7"/>
    <w:rsid w:val="00E75CE0"/>
    <w:rsid w:val="00E76032"/>
    <w:rsid w:val="00E76234"/>
    <w:rsid w:val="00E76510"/>
    <w:rsid w:val="00E76957"/>
    <w:rsid w:val="00E77391"/>
    <w:rsid w:val="00E776B6"/>
    <w:rsid w:val="00E7795D"/>
    <w:rsid w:val="00E77A14"/>
    <w:rsid w:val="00E80155"/>
    <w:rsid w:val="00E801B7"/>
    <w:rsid w:val="00E8036D"/>
    <w:rsid w:val="00E8049D"/>
    <w:rsid w:val="00E80705"/>
    <w:rsid w:val="00E8098A"/>
    <w:rsid w:val="00E80E09"/>
    <w:rsid w:val="00E80E75"/>
    <w:rsid w:val="00E81446"/>
    <w:rsid w:val="00E81C35"/>
    <w:rsid w:val="00E82A92"/>
    <w:rsid w:val="00E83467"/>
    <w:rsid w:val="00E83AE2"/>
    <w:rsid w:val="00E83BCC"/>
    <w:rsid w:val="00E83BD3"/>
    <w:rsid w:val="00E83E34"/>
    <w:rsid w:val="00E84286"/>
    <w:rsid w:val="00E844FF"/>
    <w:rsid w:val="00E84B38"/>
    <w:rsid w:val="00E851A9"/>
    <w:rsid w:val="00E854A2"/>
    <w:rsid w:val="00E854F5"/>
    <w:rsid w:val="00E858A8"/>
    <w:rsid w:val="00E85B9A"/>
    <w:rsid w:val="00E85BAD"/>
    <w:rsid w:val="00E86119"/>
    <w:rsid w:val="00E8626E"/>
    <w:rsid w:val="00E865DA"/>
    <w:rsid w:val="00E866F6"/>
    <w:rsid w:val="00E867A2"/>
    <w:rsid w:val="00E86AE8"/>
    <w:rsid w:val="00E87426"/>
    <w:rsid w:val="00E8756D"/>
    <w:rsid w:val="00E87715"/>
    <w:rsid w:val="00E877A7"/>
    <w:rsid w:val="00E878CE"/>
    <w:rsid w:val="00E879D7"/>
    <w:rsid w:val="00E87CB6"/>
    <w:rsid w:val="00E87F2F"/>
    <w:rsid w:val="00E90379"/>
    <w:rsid w:val="00E90459"/>
    <w:rsid w:val="00E907A6"/>
    <w:rsid w:val="00E91505"/>
    <w:rsid w:val="00E915F8"/>
    <w:rsid w:val="00E916ED"/>
    <w:rsid w:val="00E91BC5"/>
    <w:rsid w:val="00E920E5"/>
    <w:rsid w:val="00E9225B"/>
    <w:rsid w:val="00E92281"/>
    <w:rsid w:val="00E925B0"/>
    <w:rsid w:val="00E9288D"/>
    <w:rsid w:val="00E93017"/>
    <w:rsid w:val="00E93131"/>
    <w:rsid w:val="00E9339B"/>
    <w:rsid w:val="00E93794"/>
    <w:rsid w:val="00E9386D"/>
    <w:rsid w:val="00E93BB9"/>
    <w:rsid w:val="00E93D55"/>
    <w:rsid w:val="00E94268"/>
    <w:rsid w:val="00E9448A"/>
    <w:rsid w:val="00E94583"/>
    <w:rsid w:val="00E94E88"/>
    <w:rsid w:val="00E94F59"/>
    <w:rsid w:val="00E95008"/>
    <w:rsid w:val="00E95027"/>
    <w:rsid w:val="00E95220"/>
    <w:rsid w:val="00E95447"/>
    <w:rsid w:val="00E958DA"/>
    <w:rsid w:val="00E95B05"/>
    <w:rsid w:val="00E95B40"/>
    <w:rsid w:val="00E960A0"/>
    <w:rsid w:val="00E96337"/>
    <w:rsid w:val="00E96667"/>
    <w:rsid w:val="00E966E7"/>
    <w:rsid w:val="00E968A7"/>
    <w:rsid w:val="00E96C68"/>
    <w:rsid w:val="00E97344"/>
    <w:rsid w:val="00E973A2"/>
    <w:rsid w:val="00E973F4"/>
    <w:rsid w:val="00E97688"/>
    <w:rsid w:val="00E979A5"/>
    <w:rsid w:val="00E97B59"/>
    <w:rsid w:val="00E97E48"/>
    <w:rsid w:val="00E97E63"/>
    <w:rsid w:val="00E97FE7"/>
    <w:rsid w:val="00EA0671"/>
    <w:rsid w:val="00EA072B"/>
    <w:rsid w:val="00EA0A8E"/>
    <w:rsid w:val="00EA0B5E"/>
    <w:rsid w:val="00EA0D10"/>
    <w:rsid w:val="00EA1791"/>
    <w:rsid w:val="00EA1CA5"/>
    <w:rsid w:val="00EA1F77"/>
    <w:rsid w:val="00EA20DC"/>
    <w:rsid w:val="00EA215A"/>
    <w:rsid w:val="00EA2585"/>
    <w:rsid w:val="00EA263B"/>
    <w:rsid w:val="00EA2DC8"/>
    <w:rsid w:val="00EA2EE0"/>
    <w:rsid w:val="00EA37C1"/>
    <w:rsid w:val="00EA3957"/>
    <w:rsid w:val="00EA3996"/>
    <w:rsid w:val="00EA406B"/>
    <w:rsid w:val="00EA407D"/>
    <w:rsid w:val="00EA4544"/>
    <w:rsid w:val="00EA521B"/>
    <w:rsid w:val="00EA5273"/>
    <w:rsid w:val="00EA5337"/>
    <w:rsid w:val="00EA5445"/>
    <w:rsid w:val="00EA5772"/>
    <w:rsid w:val="00EA5839"/>
    <w:rsid w:val="00EA5CFB"/>
    <w:rsid w:val="00EA5D73"/>
    <w:rsid w:val="00EA5D96"/>
    <w:rsid w:val="00EA5E63"/>
    <w:rsid w:val="00EA6004"/>
    <w:rsid w:val="00EA6185"/>
    <w:rsid w:val="00EA61A5"/>
    <w:rsid w:val="00EA61CE"/>
    <w:rsid w:val="00EA653A"/>
    <w:rsid w:val="00EA66A3"/>
    <w:rsid w:val="00EA6875"/>
    <w:rsid w:val="00EA6C04"/>
    <w:rsid w:val="00EA6E8B"/>
    <w:rsid w:val="00EA718A"/>
    <w:rsid w:val="00EA71E7"/>
    <w:rsid w:val="00EA7360"/>
    <w:rsid w:val="00EA73B9"/>
    <w:rsid w:val="00EA7628"/>
    <w:rsid w:val="00EB018E"/>
    <w:rsid w:val="00EB03F3"/>
    <w:rsid w:val="00EB058D"/>
    <w:rsid w:val="00EB0608"/>
    <w:rsid w:val="00EB0993"/>
    <w:rsid w:val="00EB0ACB"/>
    <w:rsid w:val="00EB0BD3"/>
    <w:rsid w:val="00EB0ECE"/>
    <w:rsid w:val="00EB0F35"/>
    <w:rsid w:val="00EB1026"/>
    <w:rsid w:val="00EB10D4"/>
    <w:rsid w:val="00EB126A"/>
    <w:rsid w:val="00EB12A0"/>
    <w:rsid w:val="00EB176C"/>
    <w:rsid w:val="00EB183C"/>
    <w:rsid w:val="00EB1A93"/>
    <w:rsid w:val="00EB2F7D"/>
    <w:rsid w:val="00EB322D"/>
    <w:rsid w:val="00EB327A"/>
    <w:rsid w:val="00EB3379"/>
    <w:rsid w:val="00EB3413"/>
    <w:rsid w:val="00EB3F3A"/>
    <w:rsid w:val="00EB4235"/>
    <w:rsid w:val="00EB435B"/>
    <w:rsid w:val="00EB4712"/>
    <w:rsid w:val="00EB47E8"/>
    <w:rsid w:val="00EB47F1"/>
    <w:rsid w:val="00EB5078"/>
    <w:rsid w:val="00EB5136"/>
    <w:rsid w:val="00EB53CB"/>
    <w:rsid w:val="00EB5515"/>
    <w:rsid w:val="00EB55A5"/>
    <w:rsid w:val="00EB56CF"/>
    <w:rsid w:val="00EB629A"/>
    <w:rsid w:val="00EB6326"/>
    <w:rsid w:val="00EB6812"/>
    <w:rsid w:val="00EB6A5E"/>
    <w:rsid w:val="00EB6E1C"/>
    <w:rsid w:val="00EB725C"/>
    <w:rsid w:val="00EB7344"/>
    <w:rsid w:val="00EB7751"/>
    <w:rsid w:val="00EB79D8"/>
    <w:rsid w:val="00EC0324"/>
    <w:rsid w:val="00EC03F8"/>
    <w:rsid w:val="00EC0583"/>
    <w:rsid w:val="00EC05E2"/>
    <w:rsid w:val="00EC08CB"/>
    <w:rsid w:val="00EC0929"/>
    <w:rsid w:val="00EC0A8A"/>
    <w:rsid w:val="00EC0BFB"/>
    <w:rsid w:val="00EC0F17"/>
    <w:rsid w:val="00EC0F52"/>
    <w:rsid w:val="00EC15D9"/>
    <w:rsid w:val="00EC1669"/>
    <w:rsid w:val="00EC170E"/>
    <w:rsid w:val="00EC19B6"/>
    <w:rsid w:val="00EC1ABE"/>
    <w:rsid w:val="00EC1B10"/>
    <w:rsid w:val="00EC1B7C"/>
    <w:rsid w:val="00EC20CB"/>
    <w:rsid w:val="00EC2605"/>
    <w:rsid w:val="00EC2662"/>
    <w:rsid w:val="00EC269E"/>
    <w:rsid w:val="00EC2985"/>
    <w:rsid w:val="00EC2EE8"/>
    <w:rsid w:val="00EC2FCA"/>
    <w:rsid w:val="00EC3580"/>
    <w:rsid w:val="00EC4457"/>
    <w:rsid w:val="00EC44B2"/>
    <w:rsid w:val="00EC48CE"/>
    <w:rsid w:val="00EC4ABC"/>
    <w:rsid w:val="00EC50D0"/>
    <w:rsid w:val="00EC5256"/>
    <w:rsid w:val="00EC5416"/>
    <w:rsid w:val="00EC5462"/>
    <w:rsid w:val="00EC570C"/>
    <w:rsid w:val="00EC5EFE"/>
    <w:rsid w:val="00EC5F18"/>
    <w:rsid w:val="00EC6188"/>
    <w:rsid w:val="00EC672F"/>
    <w:rsid w:val="00EC6AD7"/>
    <w:rsid w:val="00EC6B4B"/>
    <w:rsid w:val="00EC6DEA"/>
    <w:rsid w:val="00EC71DF"/>
    <w:rsid w:val="00EC7261"/>
    <w:rsid w:val="00EC796A"/>
    <w:rsid w:val="00EC7A02"/>
    <w:rsid w:val="00EC7F94"/>
    <w:rsid w:val="00ED0267"/>
    <w:rsid w:val="00ED0921"/>
    <w:rsid w:val="00ED0A69"/>
    <w:rsid w:val="00ED0BC1"/>
    <w:rsid w:val="00ED0DA0"/>
    <w:rsid w:val="00ED0FBE"/>
    <w:rsid w:val="00ED11B7"/>
    <w:rsid w:val="00ED14BA"/>
    <w:rsid w:val="00ED15D3"/>
    <w:rsid w:val="00ED168B"/>
    <w:rsid w:val="00ED188B"/>
    <w:rsid w:val="00ED1C99"/>
    <w:rsid w:val="00ED1EFB"/>
    <w:rsid w:val="00ED2397"/>
    <w:rsid w:val="00ED23F7"/>
    <w:rsid w:val="00ED28E4"/>
    <w:rsid w:val="00ED29B1"/>
    <w:rsid w:val="00ED3BBB"/>
    <w:rsid w:val="00ED3E7E"/>
    <w:rsid w:val="00ED40FF"/>
    <w:rsid w:val="00ED51D2"/>
    <w:rsid w:val="00ED53BF"/>
    <w:rsid w:val="00ED58C7"/>
    <w:rsid w:val="00ED5E32"/>
    <w:rsid w:val="00ED5E66"/>
    <w:rsid w:val="00ED66C8"/>
    <w:rsid w:val="00ED6882"/>
    <w:rsid w:val="00ED6D7B"/>
    <w:rsid w:val="00ED6D85"/>
    <w:rsid w:val="00ED6ED4"/>
    <w:rsid w:val="00ED7023"/>
    <w:rsid w:val="00ED7218"/>
    <w:rsid w:val="00ED750F"/>
    <w:rsid w:val="00ED76A5"/>
    <w:rsid w:val="00ED7E38"/>
    <w:rsid w:val="00ED7EA3"/>
    <w:rsid w:val="00ED7F2E"/>
    <w:rsid w:val="00EE00DB"/>
    <w:rsid w:val="00EE0335"/>
    <w:rsid w:val="00EE034A"/>
    <w:rsid w:val="00EE0666"/>
    <w:rsid w:val="00EE0C2C"/>
    <w:rsid w:val="00EE0C68"/>
    <w:rsid w:val="00EE0F00"/>
    <w:rsid w:val="00EE113B"/>
    <w:rsid w:val="00EE11BD"/>
    <w:rsid w:val="00EE151F"/>
    <w:rsid w:val="00EE1703"/>
    <w:rsid w:val="00EE187E"/>
    <w:rsid w:val="00EE18A7"/>
    <w:rsid w:val="00EE19CE"/>
    <w:rsid w:val="00EE1BC7"/>
    <w:rsid w:val="00EE1C98"/>
    <w:rsid w:val="00EE31DD"/>
    <w:rsid w:val="00EE3495"/>
    <w:rsid w:val="00EE364A"/>
    <w:rsid w:val="00EE3949"/>
    <w:rsid w:val="00EE3965"/>
    <w:rsid w:val="00EE3D03"/>
    <w:rsid w:val="00EE424B"/>
    <w:rsid w:val="00EE4743"/>
    <w:rsid w:val="00EE48A3"/>
    <w:rsid w:val="00EE49AD"/>
    <w:rsid w:val="00EE4AB5"/>
    <w:rsid w:val="00EE4EC1"/>
    <w:rsid w:val="00EE4F9D"/>
    <w:rsid w:val="00EE5038"/>
    <w:rsid w:val="00EE5084"/>
    <w:rsid w:val="00EE5099"/>
    <w:rsid w:val="00EE5287"/>
    <w:rsid w:val="00EE5339"/>
    <w:rsid w:val="00EE566A"/>
    <w:rsid w:val="00EE56F7"/>
    <w:rsid w:val="00EE5C32"/>
    <w:rsid w:val="00EE5C39"/>
    <w:rsid w:val="00EE624D"/>
    <w:rsid w:val="00EE636F"/>
    <w:rsid w:val="00EE68A5"/>
    <w:rsid w:val="00EE6962"/>
    <w:rsid w:val="00EE69CA"/>
    <w:rsid w:val="00EE6A87"/>
    <w:rsid w:val="00EE6ABF"/>
    <w:rsid w:val="00EE6B12"/>
    <w:rsid w:val="00EE6B8B"/>
    <w:rsid w:val="00EE6CE5"/>
    <w:rsid w:val="00EE6DA6"/>
    <w:rsid w:val="00EE6FCE"/>
    <w:rsid w:val="00EE70A2"/>
    <w:rsid w:val="00EE74CA"/>
    <w:rsid w:val="00EE7B96"/>
    <w:rsid w:val="00EE7D23"/>
    <w:rsid w:val="00EF01E6"/>
    <w:rsid w:val="00EF02F9"/>
    <w:rsid w:val="00EF06EF"/>
    <w:rsid w:val="00EF0989"/>
    <w:rsid w:val="00EF0EF4"/>
    <w:rsid w:val="00EF11D9"/>
    <w:rsid w:val="00EF15C1"/>
    <w:rsid w:val="00EF1B27"/>
    <w:rsid w:val="00EF2248"/>
    <w:rsid w:val="00EF22E0"/>
    <w:rsid w:val="00EF22F7"/>
    <w:rsid w:val="00EF23D1"/>
    <w:rsid w:val="00EF2639"/>
    <w:rsid w:val="00EF2DE9"/>
    <w:rsid w:val="00EF2E43"/>
    <w:rsid w:val="00EF3131"/>
    <w:rsid w:val="00EF3357"/>
    <w:rsid w:val="00EF348A"/>
    <w:rsid w:val="00EF34EA"/>
    <w:rsid w:val="00EF3640"/>
    <w:rsid w:val="00EF3ADA"/>
    <w:rsid w:val="00EF3BFC"/>
    <w:rsid w:val="00EF3C08"/>
    <w:rsid w:val="00EF3D44"/>
    <w:rsid w:val="00EF3F67"/>
    <w:rsid w:val="00EF41B6"/>
    <w:rsid w:val="00EF41F7"/>
    <w:rsid w:val="00EF4249"/>
    <w:rsid w:val="00EF4635"/>
    <w:rsid w:val="00EF4931"/>
    <w:rsid w:val="00EF4BF0"/>
    <w:rsid w:val="00EF4EF8"/>
    <w:rsid w:val="00EF524A"/>
    <w:rsid w:val="00EF5C70"/>
    <w:rsid w:val="00EF5D40"/>
    <w:rsid w:val="00EF5E18"/>
    <w:rsid w:val="00EF6000"/>
    <w:rsid w:val="00EF6009"/>
    <w:rsid w:val="00EF621A"/>
    <w:rsid w:val="00EF62DE"/>
    <w:rsid w:val="00EF6300"/>
    <w:rsid w:val="00EF64E7"/>
    <w:rsid w:val="00EF671F"/>
    <w:rsid w:val="00EF68D6"/>
    <w:rsid w:val="00EF6A5E"/>
    <w:rsid w:val="00EF7300"/>
    <w:rsid w:val="00EF73CC"/>
    <w:rsid w:val="00EF7656"/>
    <w:rsid w:val="00EF791A"/>
    <w:rsid w:val="00F00075"/>
    <w:rsid w:val="00F00496"/>
    <w:rsid w:val="00F00A2C"/>
    <w:rsid w:val="00F00E77"/>
    <w:rsid w:val="00F00EDB"/>
    <w:rsid w:val="00F00FD9"/>
    <w:rsid w:val="00F010BA"/>
    <w:rsid w:val="00F01498"/>
    <w:rsid w:val="00F0149A"/>
    <w:rsid w:val="00F01573"/>
    <w:rsid w:val="00F0160A"/>
    <w:rsid w:val="00F0198E"/>
    <w:rsid w:val="00F01D9B"/>
    <w:rsid w:val="00F01F1C"/>
    <w:rsid w:val="00F0280D"/>
    <w:rsid w:val="00F028C8"/>
    <w:rsid w:val="00F02C5A"/>
    <w:rsid w:val="00F02D03"/>
    <w:rsid w:val="00F02F65"/>
    <w:rsid w:val="00F03010"/>
    <w:rsid w:val="00F030A9"/>
    <w:rsid w:val="00F030B4"/>
    <w:rsid w:val="00F03105"/>
    <w:rsid w:val="00F036A2"/>
    <w:rsid w:val="00F03715"/>
    <w:rsid w:val="00F03905"/>
    <w:rsid w:val="00F03EE8"/>
    <w:rsid w:val="00F04466"/>
    <w:rsid w:val="00F04576"/>
    <w:rsid w:val="00F04E9C"/>
    <w:rsid w:val="00F04FC8"/>
    <w:rsid w:val="00F05628"/>
    <w:rsid w:val="00F05FE4"/>
    <w:rsid w:val="00F06216"/>
    <w:rsid w:val="00F065C2"/>
    <w:rsid w:val="00F0695C"/>
    <w:rsid w:val="00F06B51"/>
    <w:rsid w:val="00F06DA4"/>
    <w:rsid w:val="00F06DFA"/>
    <w:rsid w:val="00F06E23"/>
    <w:rsid w:val="00F07081"/>
    <w:rsid w:val="00F071E4"/>
    <w:rsid w:val="00F0748B"/>
    <w:rsid w:val="00F079ED"/>
    <w:rsid w:val="00F07CFE"/>
    <w:rsid w:val="00F07E52"/>
    <w:rsid w:val="00F101A7"/>
    <w:rsid w:val="00F10362"/>
    <w:rsid w:val="00F1054F"/>
    <w:rsid w:val="00F108F3"/>
    <w:rsid w:val="00F109F1"/>
    <w:rsid w:val="00F10BAA"/>
    <w:rsid w:val="00F10ED6"/>
    <w:rsid w:val="00F11164"/>
    <w:rsid w:val="00F1119E"/>
    <w:rsid w:val="00F11702"/>
    <w:rsid w:val="00F1272B"/>
    <w:rsid w:val="00F129F3"/>
    <w:rsid w:val="00F12A45"/>
    <w:rsid w:val="00F12CEF"/>
    <w:rsid w:val="00F12D45"/>
    <w:rsid w:val="00F12E9E"/>
    <w:rsid w:val="00F130C4"/>
    <w:rsid w:val="00F1325B"/>
    <w:rsid w:val="00F1331C"/>
    <w:rsid w:val="00F1343C"/>
    <w:rsid w:val="00F13452"/>
    <w:rsid w:val="00F136C1"/>
    <w:rsid w:val="00F13791"/>
    <w:rsid w:val="00F1390F"/>
    <w:rsid w:val="00F13E96"/>
    <w:rsid w:val="00F13ECE"/>
    <w:rsid w:val="00F1402F"/>
    <w:rsid w:val="00F140BD"/>
    <w:rsid w:val="00F1461C"/>
    <w:rsid w:val="00F14620"/>
    <w:rsid w:val="00F146FE"/>
    <w:rsid w:val="00F148C3"/>
    <w:rsid w:val="00F14A3F"/>
    <w:rsid w:val="00F14D2D"/>
    <w:rsid w:val="00F14D39"/>
    <w:rsid w:val="00F14F2B"/>
    <w:rsid w:val="00F14F76"/>
    <w:rsid w:val="00F150E6"/>
    <w:rsid w:val="00F153F0"/>
    <w:rsid w:val="00F15A50"/>
    <w:rsid w:val="00F16012"/>
    <w:rsid w:val="00F1634B"/>
    <w:rsid w:val="00F16C41"/>
    <w:rsid w:val="00F16C43"/>
    <w:rsid w:val="00F17306"/>
    <w:rsid w:val="00F17904"/>
    <w:rsid w:val="00F17BE0"/>
    <w:rsid w:val="00F17CC1"/>
    <w:rsid w:val="00F2040D"/>
    <w:rsid w:val="00F20734"/>
    <w:rsid w:val="00F208A6"/>
    <w:rsid w:val="00F2099F"/>
    <w:rsid w:val="00F20D82"/>
    <w:rsid w:val="00F20FB3"/>
    <w:rsid w:val="00F210F2"/>
    <w:rsid w:val="00F21171"/>
    <w:rsid w:val="00F2119A"/>
    <w:rsid w:val="00F211BB"/>
    <w:rsid w:val="00F215A2"/>
    <w:rsid w:val="00F217C6"/>
    <w:rsid w:val="00F219B7"/>
    <w:rsid w:val="00F21A8F"/>
    <w:rsid w:val="00F21C98"/>
    <w:rsid w:val="00F21CD7"/>
    <w:rsid w:val="00F21E48"/>
    <w:rsid w:val="00F21E88"/>
    <w:rsid w:val="00F2219F"/>
    <w:rsid w:val="00F22788"/>
    <w:rsid w:val="00F2283B"/>
    <w:rsid w:val="00F22A46"/>
    <w:rsid w:val="00F22B20"/>
    <w:rsid w:val="00F22CC1"/>
    <w:rsid w:val="00F23180"/>
    <w:rsid w:val="00F2318E"/>
    <w:rsid w:val="00F23303"/>
    <w:rsid w:val="00F23428"/>
    <w:rsid w:val="00F23758"/>
    <w:rsid w:val="00F2387F"/>
    <w:rsid w:val="00F23E39"/>
    <w:rsid w:val="00F23FFA"/>
    <w:rsid w:val="00F248C2"/>
    <w:rsid w:val="00F2497B"/>
    <w:rsid w:val="00F24987"/>
    <w:rsid w:val="00F24B0D"/>
    <w:rsid w:val="00F24D35"/>
    <w:rsid w:val="00F24EBF"/>
    <w:rsid w:val="00F24F6B"/>
    <w:rsid w:val="00F254EF"/>
    <w:rsid w:val="00F257A3"/>
    <w:rsid w:val="00F25810"/>
    <w:rsid w:val="00F25E17"/>
    <w:rsid w:val="00F261DA"/>
    <w:rsid w:val="00F26635"/>
    <w:rsid w:val="00F2699A"/>
    <w:rsid w:val="00F269A1"/>
    <w:rsid w:val="00F26EAA"/>
    <w:rsid w:val="00F27546"/>
    <w:rsid w:val="00F277EB"/>
    <w:rsid w:val="00F27B50"/>
    <w:rsid w:val="00F27E70"/>
    <w:rsid w:val="00F27F57"/>
    <w:rsid w:val="00F30082"/>
    <w:rsid w:val="00F300E7"/>
    <w:rsid w:val="00F302BA"/>
    <w:rsid w:val="00F302FA"/>
    <w:rsid w:val="00F3071B"/>
    <w:rsid w:val="00F30975"/>
    <w:rsid w:val="00F30A50"/>
    <w:rsid w:val="00F30AF9"/>
    <w:rsid w:val="00F310A1"/>
    <w:rsid w:val="00F31454"/>
    <w:rsid w:val="00F31CA7"/>
    <w:rsid w:val="00F31CAB"/>
    <w:rsid w:val="00F31FEC"/>
    <w:rsid w:val="00F3212E"/>
    <w:rsid w:val="00F32477"/>
    <w:rsid w:val="00F324E6"/>
    <w:rsid w:val="00F325AE"/>
    <w:rsid w:val="00F32855"/>
    <w:rsid w:val="00F32A81"/>
    <w:rsid w:val="00F32BE6"/>
    <w:rsid w:val="00F32C35"/>
    <w:rsid w:val="00F32ECA"/>
    <w:rsid w:val="00F32F9B"/>
    <w:rsid w:val="00F33147"/>
    <w:rsid w:val="00F33C0C"/>
    <w:rsid w:val="00F33F1A"/>
    <w:rsid w:val="00F34097"/>
    <w:rsid w:val="00F341C1"/>
    <w:rsid w:val="00F349AF"/>
    <w:rsid w:val="00F34B7F"/>
    <w:rsid w:val="00F34FC8"/>
    <w:rsid w:val="00F35257"/>
    <w:rsid w:val="00F357F1"/>
    <w:rsid w:val="00F35946"/>
    <w:rsid w:val="00F35A08"/>
    <w:rsid w:val="00F35B31"/>
    <w:rsid w:val="00F3660D"/>
    <w:rsid w:val="00F3674A"/>
    <w:rsid w:val="00F36A97"/>
    <w:rsid w:val="00F36F01"/>
    <w:rsid w:val="00F370E3"/>
    <w:rsid w:val="00F371A4"/>
    <w:rsid w:val="00F375B9"/>
    <w:rsid w:val="00F37770"/>
    <w:rsid w:val="00F37B32"/>
    <w:rsid w:val="00F37C73"/>
    <w:rsid w:val="00F37D2D"/>
    <w:rsid w:val="00F37FEF"/>
    <w:rsid w:val="00F40027"/>
    <w:rsid w:val="00F4048C"/>
    <w:rsid w:val="00F40498"/>
    <w:rsid w:val="00F405C0"/>
    <w:rsid w:val="00F40C24"/>
    <w:rsid w:val="00F40CE5"/>
    <w:rsid w:val="00F41280"/>
    <w:rsid w:val="00F41BFD"/>
    <w:rsid w:val="00F424CE"/>
    <w:rsid w:val="00F424EB"/>
    <w:rsid w:val="00F427A0"/>
    <w:rsid w:val="00F42975"/>
    <w:rsid w:val="00F42F87"/>
    <w:rsid w:val="00F42FF7"/>
    <w:rsid w:val="00F43274"/>
    <w:rsid w:val="00F43C11"/>
    <w:rsid w:val="00F43C6A"/>
    <w:rsid w:val="00F43E29"/>
    <w:rsid w:val="00F443EF"/>
    <w:rsid w:val="00F447E2"/>
    <w:rsid w:val="00F449A8"/>
    <w:rsid w:val="00F4504D"/>
    <w:rsid w:val="00F450FD"/>
    <w:rsid w:val="00F4522E"/>
    <w:rsid w:val="00F455A9"/>
    <w:rsid w:val="00F455B2"/>
    <w:rsid w:val="00F45938"/>
    <w:rsid w:val="00F45F22"/>
    <w:rsid w:val="00F46013"/>
    <w:rsid w:val="00F4625E"/>
    <w:rsid w:val="00F463D8"/>
    <w:rsid w:val="00F4640B"/>
    <w:rsid w:val="00F466DF"/>
    <w:rsid w:val="00F46BD4"/>
    <w:rsid w:val="00F46C68"/>
    <w:rsid w:val="00F46EB3"/>
    <w:rsid w:val="00F47081"/>
    <w:rsid w:val="00F472C6"/>
    <w:rsid w:val="00F473CE"/>
    <w:rsid w:val="00F47676"/>
    <w:rsid w:val="00F47693"/>
    <w:rsid w:val="00F47808"/>
    <w:rsid w:val="00F47933"/>
    <w:rsid w:val="00F47E29"/>
    <w:rsid w:val="00F47E8C"/>
    <w:rsid w:val="00F5050E"/>
    <w:rsid w:val="00F50599"/>
    <w:rsid w:val="00F507DC"/>
    <w:rsid w:val="00F50F94"/>
    <w:rsid w:val="00F510B8"/>
    <w:rsid w:val="00F510D4"/>
    <w:rsid w:val="00F51304"/>
    <w:rsid w:val="00F5137A"/>
    <w:rsid w:val="00F523AB"/>
    <w:rsid w:val="00F52439"/>
    <w:rsid w:val="00F52AE4"/>
    <w:rsid w:val="00F52E83"/>
    <w:rsid w:val="00F53446"/>
    <w:rsid w:val="00F535B3"/>
    <w:rsid w:val="00F53638"/>
    <w:rsid w:val="00F537FC"/>
    <w:rsid w:val="00F53B06"/>
    <w:rsid w:val="00F53CC6"/>
    <w:rsid w:val="00F53D51"/>
    <w:rsid w:val="00F540F1"/>
    <w:rsid w:val="00F541CC"/>
    <w:rsid w:val="00F543A2"/>
    <w:rsid w:val="00F544DC"/>
    <w:rsid w:val="00F54AB7"/>
    <w:rsid w:val="00F54AC0"/>
    <w:rsid w:val="00F54AE4"/>
    <w:rsid w:val="00F54BA7"/>
    <w:rsid w:val="00F54C1B"/>
    <w:rsid w:val="00F54E41"/>
    <w:rsid w:val="00F54F1F"/>
    <w:rsid w:val="00F54F47"/>
    <w:rsid w:val="00F54F9A"/>
    <w:rsid w:val="00F551DE"/>
    <w:rsid w:val="00F55382"/>
    <w:rsid w:val="00F5554A"/>
    <w:rsid w:val="00F5558F"/>
    <w:rsid w:val="00F55F98"/>
    <w:rsid w:val="00F56252"/>
    <w:rsid w:val="00F562FB"/>
    <w:rsid w:val="00F5641A"/>
    <w:rsid w:val="00F56572"/>
    <w:rsid w:val="00F56576"/>
    <w:rsid w:val="00F56739"/>
    <w:rsid w:val="00F567DD"/>
    <w:rsid w:val="00F56BC1"/>
    <w:rsid w:val="00F56F86"/>
    <w:rsid w:val="00F57147"/>
    <w:rsid w:val="00F5716E"/>
    <w:rsid w:val="00F57A5A"/>
    <w:rsid w:val="00F57B84"/>
    <w:rsid w:val="00F57C62"/>
    <w:rsid w:val="00F57F05"/>
    <w:rsid w:val="00F60485"/>
    <w:rsid w:val="00F60697"/>
    <w:rsid w:val="00F60F90"/>
    <w:rsid w:val="00F611F8"/>
    <w:rsid w:val="00F61212"/>
    <w:rsid w:val="00F61803"/>
    <w:rsid w:val="00F61959"/>
    <w:rsid w:val="00F61A11"/>
    <w:rsid w:val="00F62058"/>
    <w:rsid w:val="00F6219C"/>
    <w:rsid w:val="00F62420"/>
    <w:rsid w:val="00F628BB"/>
    <w:rsid w:val="00F628D8"/>
    <w:rsid w:val="00F629EC"/>
    <w:rsid w:val="00F62C1F"/>
    <w:rsid w:val="00F62FB5"/>
    <w:rsid w:val="00F635BB"/>
    <w:rsid w:val="00F63618"/>
    <w:rsid w:val="00F63731"/>
    <w:rsid w:val="00F63760"/>
    <w:rsid w:val="00F63826"/>
    <w:rsid w:val="00F63903"/>
    <w:rsid w:val="00F63B34"/>
    <w:rsid w:val="00F63CB0"/>
    <w:rsid w:val="00F63CBD"/>
    <w:rsid w:val="00F63D47"/>
    <w:rsid w:val="00F63D63"/>
    <w:rsid w:val="00F63D7F"/>
    <w:rsid w:val="00F6418E"/>
    <w:rsid w:val="00F64271"/>
    <w:rsid w:val="00F6431F"/>
    <w:rsid w:val="00F649AF"/>
    <w:rsid w:val="00F64BF5"/>
    <w:rsid w:val="00F64EB2"/>
    <w:rsid w:val="00F652FC"/>
    <w:rsid w:val="00F65379"/>
    <w:rsid w:val="00F65472"/>
    <w:rsid w:val="00F6559C"/>
    <w:rsid w:val="00F65AFE"/>
    <w:rsid w:val="00F65B74"/>
    <w:rsid w:val="00F65E0E"/>
    <w:rsid w:val="00F66380"/>
    <w:rsid w:val="00F66444"/>
    <w:rsid w:val="00F668B3"/>
    <w:rsid w:val="00F6694E"/>
    <w:rsid w:val="00F66B9D"/>
    <w:rsid w:val="00F66D7A"/>
    <w:rsid w:val="00F66FEB"/>
    <w:rsid w:val="00F670E2"/>
    <w:rsid w:val="00F6748B"/>
    <w:rsid w:val="00F6767F"/>
    <w:rsid w:val="00F67AA0"/>
    <w:rsid w:val="00F67AE6"/>
    <w:rsid w:val="00F67EE7"/>
    <w:rsid w:val="00F7011E"/>
    <w:rsid w:val="00F704D2"/>
    <w:rsid w:val="00F70631"/>
    <w:rsid w:val="00F70CB4"/>
    <w:rsid w:val="00F70DC6"/>
    <w:rsid w:val="00F70F32"/>
    <w:rsid w:val="00F70F83"/>
    <w:rsid w:val="00F71047"/>
    <w:rsid w:val="00F7111A"/>
    <w:rsid w:val="00F71141"/>
    <w:rsid w:val="00F711FB"/>
    <w:rsid w:val="00F714FA"/>
    <w:rsid w:val="00F71525"/>
    <w:rsid w:val="00F71619"/>
    <w:rsid w:val="00F7170E"/>
    <w:rsid w:val="00F72273"/>
    <w:rsid w:val="00F725F0"/>
    <w:rsid w:val="00F7271C"/>
    <w:rsid w:val="00F72798"/>
    <w:rsid w:val="00F72831"/>
    <w:rsid w:val="00F728F5"/>
    <w:rsid w:val="00F72918"/>
    <w:rsid w:val="00F72A76"/>
    <w:rsid w:val="00F72AF5"/>
    <w:rsid w:val="00F72B4E"/>
    <w:rsid w:val="00F73351"/>
    <w:rsid w:val="00F73B2B"/>
    <w:rsid w:val="00F73B87"/>
    <w:rsid w:val="00F73CDB"/>
    <w:rsid w:val="00F73EB1"/>
    <w:rsid w:val="00F74002"/>
    <w:rsid w:val="00F74151"/>
    <w:rsid w:val="00F74282"/>
    <w:rsid w:val="00F743D7"/>
    <w:rsid w:val="00F746A0"/>
    <w:rsid w:val="00F74943"/>
    <w:rsid w:val="00F74D80"/>
    <w:rsid w:val="00F74E55"/>
    <w:rsid w:val="00F7516F"/>
    <w:rsid w:val="00F752EE"/>
    <w:rsid w:val="00F754CF"/>
    <w:rsid w:val="00F75752"/>
    <w:rsid w:val="00F75C6B"/>
    <w:rsid w:val="00F75F04"/>
    <w:rsid w:val="00F76033"/>
    <w:rsid w:val="00F760A9"/>
    <w:rsid w:val="00F761C4"/>
    <w:rsid w:val="00F763BF"/>
    <w:rsid w:val="00F7661A"/>
    <w:rsid w:val="00F76803"/>
    <w:rsid w:val="00F777D4"/>
    <w:rsid w:val="00F77D42"/>
    <w:rsid w:val="00F8005A"/>
    <w:rsid w:val="00F800C5"/>
    <w:rsid w:val="00F805B9"/>
    <w:rsid w:val="00F806A7"/>
    <w:rsid w:val="00F80F5C"/>
    <w:rsid w:val="00F81147"/>
    <w:rsid w:val="00F814CA"/>
    <w:rsid w:val="00F818F3"/>
    <w:rsid w:val="00F81977"/>
    <w:rsid w:val="00F81F06"/>
    <w:rsid w:val="00F81FBF"/>
    <w:rsid w:val="00F820DF"/>
    <w:rsid w:val="00F8277A"/>
    <w:rsid w:val="00F82B3D"/>
    <w:rsid w:val="00F82C37"/>
    <w:rsid w:val="00F82E21"/>
    <w:rsid w:val="00F82E7D"/>
    <w:rsid w:val="00F83012"/>
    <w:rsid w:val="00F832D8"/>
    <w:rsid w:val="00F83342"/>
    <w:rsid w:val="00F8342E"/>
    <w:rsid w:val="00F834A3"/>
    <w:rsid w:val="00F83691"/>
    <w:rsid w:val="00F837A9"/>
    <w:rsid w:val="00F837ED"/>
    <w:rsid w:val="00F83929"/>
    <w:rsid w:val="00F83AFF"/>
    <w:rsid w:val="00F83B40"/>
    <w:rsid w:val="00F83C8F"/>
    <w:rsid w:val="00F83F34"/>
    <w:rsid w:val="00F8463E"/>
    <w:rsid w:val="00F84ABF"/>
    <w:rsid w:val="00F84DAA"/>
    <w:rsid w:val="00F8527E"/>
    <w:rsid w:val="00F85AE9"/>
    <w:rsid w:val="00F8641C"/>
    <w:rsid w:val="00F86448"/>
    <w:rsid w:val="00F8677D"/>
    <w:rsid w:val="00F86983"/>
    <w:rsid w:val="00F86C6E"/>
    <w:rsid w:val="00F86F78"/>
    <w:rsid w:val="00F87156"/>
    <w:rsid w:val="00F871B0"/>
    <w:rsid w:val="00F87787"/>
    <w:rsid w:val="00F87983"/>
    <w:rsid w:val="00F87C7A"/>
    <w:rsid w:val="00F87D62"/>
    <w:rsid w:val="00F9031B"/>
    <w:rsid w:val="00F90480"/>
    <w:rsid w:val="00F904BE"/>
    <w:rsid w:val="00F90890"/>
    <w:rsid w:val="00F9098F"/>
    <w:rsid w:val="00F90F0B"/>
    <w:rsid w:val="00F9121F"/>
    <w:rsid w:val="00F912A6"/>
    <w:rsid w:val="00F917AD"/>
    <w:rsid w:val="00F918D2"/>
    <w:rsid w:val="00F9190C"/>
    <w:rsid w:val="00F919CE"/>
    <w:rsid w:val="00F91C52"/>
    <w:rsid w:val="00F91DD4"/>
    <w:rsid w:val="00F92709"/>
    <w:rsid w:val="00F92731"/>
    <w:rsid w:val="00F929A6"/>
    <w:rsid w:val="00F92B3F"/>
    <w:rsid w:val="00F92ECD"/>
    <w:rsid w:val="00F92F0C"/>
    <w:rsid w:val="00F9332B"/>
    <w:rsid w:val="00F937D0"/>
    <w:rsid w:val="00F9382B"/>
    <w:rsid w:val="00F9395B"/>
    <w:rsid w:val="00F93F05"/>
    <w:rsid w:val="00F947F0"/>
    <w:rsid w:val="00F94969"/>
    <w:rsid w:val="00F94AAF"/>
    <w:rsid w:val="00F95099"/>
    <w:rsid w:val="00F95323"/>
    <w:rsid w:val="00F95952"/>
    <w:rsid w:val="00F96031"/>
    <w:rsid w:val="00F96402"/>
    <w:rsid w:val="00F96776"/>
    <w:rsid w:val="00F9679F"/>
    <w:rsid w:val="00F96ABB"/>
    <w:rsid w:val="00F96D91"/>
    <w:rsid w:val="00F96DA7"/>
    <w:rsid w:val="00F96FD9"/>
    <w:rsid w:val="00F97041"/>
    <w:rsid w:val="00F97060"/>
    <w:rsid w:val="00F97140"/>
    <w:rsid w:val="00F97226"/>
    <w:rsid w:val="00F973F3"/>
    <w:rsid w:val="00F97947"/>
    <w:rsid w:val="00F979F4"/>
    <w:rsid w:val="00F97AD3"/>
    <w:rsid w:val="00F97C3F"/>
    <w:rsid w:val="00FA0141"/>
    <w:rsid w:val="00FA01BA"/>
    <w:rsid w:val="00FA0378"/>
    <w:rsid w:val="00FA03DA"/>
    <w:rsid w:val="00FA092E"/>
    <w:rsid w:val="00FA0B5A"/>
    <w:rsid w:val="00FA0D23"/>
    <w:rsid w:val="00FA0ECD"/>
    <w:rsid w:val="00FA11C7"/>
    <w:rsid w:val="00FA1408"/>
    <w:rsid w:val="00FA17C0"/>
    <w:rsid w:val="00FA1868"/>
    <w:rsid w:val="00FA20CF"/>
    <w:rsid w:val="00FA22A5"/>
    <w:rsid w:val="00FA2437"/>
    <w:rsid w:val="00FA2B75"/>
    <w:rsid w:val="00FA345B"/>
    <w:rsid w:val="00FA36A5"/>
    <w:rsid w:val="00FA3D90"/>
    <w:rsid w:val="00FA3EBC"/>
    <w:rsid w:val="00FA3FD0"/>
    <w:rsid w:val="00FA4054"/>
    <w:rsid w:val="00FA4297"/>
    <w:rsid w:val="00FA4390"/>
    <w:rsid w:val="00FA44A4"/>
    <w:rsid w:val="00FA450D"/>
    <w:rsid w:val="00FA4635"/>
    <w:rsid w:val="00FA4698"/>
    <w:rsid w:val="00FA46B9"/>
    <w:rsid w:val="00FA4B45"/>
    <w:rsid w:val="00FA53CE"/>
    <w:rsid w:val="00FA5665"/>
    <w:rsid w:val="00FA57EC"/>
    <w:rsid w:val="00FA595C"/>
    <w:rsid w:val="00FA5D78"/>
    <w:rsid w:val="00FA6014"/>
    <w:rsid w:val="00FA62F1"/>
    <w:rsid w:val="00FA67D9"/>
    <w:rsid w:val="00FA6A20"/>
    <w:rsid w:val="00FA769A"/>
    <w:rsid w:val="00FA76DE"/>
    <w:rsid w:val="00FA77D8"/>
    <w:rsid w:val="00FA7901"/>
    <w:rsid w:val="00FA7C1C"/>
    <w:rsid w:val="00FB00CD"/>
    <w:rsid w:val="00FB04D6"/>
    <w:rsid w:val="00FB055F"/>
    <w:rsid w:val="00FB0726"/>
    <w:rsid w:val="00FB07B8"/>
    <w:rsid w:val="00FB097F"/>
    <w:rsid w:val="00FB0AAB"/>
    <w:rsid w:val="00FB0EA9"/>
    <w:rsid w:val="00FB0ECD"/>
    <w:rsid w:val="00FB0FF0"/>
    <w:rsid w:val="00FB1116"/>
    <w:rsid w:val="00FB1157"/>
    <w:rsid w:val="00FB12F3"/>
    <w:rsid w:val="00FB19E0"/>
    <w:rsid w:val="00FB1ABB"/>
    <w:rsid w:val="00FB1C9C"/>
    <w:rsid w:val="00FB1F43"/>
    <w:rsid w:val="00FB2053"/>
    <w:rsid w:val="00FB2096"/>
    <w:rsid w:val="00FB212E"/>
    <w:rsid w:val="00FB250A"/>
    <w:rsid w:val="00FB26BD"/>
    <w:rsid w:val="00FB2821"/>
    <w:rsid w:val="00FB28B7"/>
    <w:rsid w:val="00FB2992"/>
    <w:rsid w:val="00FB2AA5"/>
    <w:rsid w:val="00FB2C25"/>
    <w:rsid w:val="00FB2E79"/>
    <w:rsid w:val="00FB3177"/>
    <w:rsid w:val="00FB31D9"/>
    <w:rsid w:val="00FB39A0"/>
    <w:rsid w:val="00FB3AC1"/>
    <w:rsid w:val="00FB43AA"/>
    <w:rsid w:val="00FB4685"/>
    <w:rsid w:val="00FB473A"/>
    <w:rsid w:val="00FB484A"/>
    <w:rsid w:val="00FB4FC8"/>
    <w:rsid w:val="00FB4FF2"/>
    <w:rsid w:val="00FB50D0"/>
    <w:rsid w:val="00FB52C6"/>
    <w:rsid w:val="00FB57A8"/>
    <w:rsid w:val="00FB5936"/>
    <w:rsid w:val="00FB5C06"/>
    <w:rsid w:val="00FB5D41"/>
    <w:rsid w:val="00FB5D5F"/>
    <w:rsid w:val="00FB6087"/>
    <w:rsid w:val="00FB64C5"/>
    <w:rsid w:val="00FB6537"/>
    <w:rsid w:val="00FB6F7E"/>
    <w:rsid w:val="00FB721C"/>
    <w:rsid w:val="00FB7303"/>
    <w:rsid w:val="00FB742F"/>
    <w:rsid w:val="00FB7535"/>
    <w:rsid w:val="00FB7791"/>
    <w:rsid w:val="00FB77CA"/>
    <w:rsid w:val="00FB7ED3"/>
    <w:rsid w:val="00FB7F8E"/>
    <w:rsid w:val="00FC05A7"/>
    <w:rsid w:val="00FC0679"/>
    <w:rsid w:val="00FC0BDF"/>
    <w:rsid w:val="00FC0C4D"/>
    <w:rsid w:val="00FC0EE7"/>
    <w:rsid w:val="00FC1064"/>
    <w:rsid w:val="00FC1340"/>
    <w:rsid w:val="00FC1C56"/>
    <w:rsid w:val="00FC1F0C"/>
    <w:rsid w:val="00FC2177"/>
    <w:rsid w:val="00FC261C"/>
    <w:rsid w:val="00FC268A"/>
    <w:rsid w:val="00FC286F"/>
    <w:rsid w:val="00FC2A0E"/>
    <w:rsid w:val="00FC2CDC"/>
    <w:rsid w:val="00FC2D23"/>
    <w:rsid w:val="00FC2D8C"/>
    <w:rsid w:val="00FC2FE7"/>
    <w:rsid w:val="00FC3066"/>
    <w:rsid w:val="00FC3228"/>
    <w:rsid w:val="00FC3355"/>
    <w:rsid w:val="00FC33D8"/>
    <w:rsid w:val="00FC37B6"/>
    <w:rsid w:val="00FC388C"/>
    <w:rsid w:val="00FC39CC"/>
    <w:rsid w:val="00FC3FB2"/>
    <w:rsid w:val="00FC41D1"/>
    <w:rsid w:val="00FC42B7"/>
    <w:rsid w:val="00FC44BC"/>
    <w:rsid w:val="00FC4561"/>
    <w:rsid w:val="00FC5067"/>
    <w:rsid w:val="00FC51E2"/>
    <w:rsid w:val="00FC5505"/>
    <w:rsid w:val="00FC5636"/>
    <w:rsid w:val="00FC56E2"/>
    <w:rsid w:val="00FC57D2"/>
    <w:rsid w:val="00FC5B4C"/>
    <w:rsid w:val="00FC5C6A"/>
    <w:rsid w:val="00FC623C"/>
    <w:rsid w:val="00FC6588"/>
    <w:rsid w:val="00FC6BF9"/>
    <w:rsid w:val="00FC6CEA"/>
    <w:rsid w:val="00FC6D22"/>
    <w:rsid w:val="00FC6D5B"/>
    <w:rsid w:val="00FC6F84"/>
    <w:rsid w:val="00FC7016"/>
    <w:rsid w:val="00FC73E2"/>
    <w:rsid w:val="00FC79C2"/>
    <w:rsid w:val="00FC7C4A"/>
    <w:rsid w:val="00FC7FAE"/>
    <w:rsid w:val="00FD0230"/>
    <w:rsid w:val="00FD0307"/>
    <w:rsid w:val="00FD0355"/>
    <w:rsid w:val="00FD0AE1"/>
    <w:rsid w:val="00FD1112"/>
    <w:rsid w:val="00FD12DF"/>
    <w:rsid w:val="00FD14BB"/>
    <w:rsid w:val="00FD1710"/>
    <w:rsid w:val="00FD17D0"/>
    <w:rsid w:val="00FD1980"/>
    <w:rsid w:val="00FD19D0"/>
    <w:rsid w:val="00FD1F06"/>
    <w:rsid w:val="00FD24CD"/>
    <w:rsid w:val="00FD2656"/>
    <w:rsid w:val="00FD28B3"/>
    <w:rsid w:val="00FD2931"/>
    <w:rsid w:val="00FD2A68"/>
    <w:rsid w:val="00FD2A8E"/>
    <w:rsid w:val="00FD2B36"/>
    <w:rsid w:val="00FD2BC6"/>
    <w:rsid w:val="00FD2BD4"/>
    <w:rsid w:val="00FD2C5B"/>
    <w:rsid w:val="00FD2CED"/>
    <w:rsid w:val="00FD3115"/>
    <w:rsid w:val="00FD3266"/>
    <w:rsid w:val="00FD3398"/>
    <w:rsid w:val="00FD33FD"/>
    <w:rsid w:val="00FD34E3"/>
    <w:rsid w:val="00FD3602"/>
    <w:rsid w:val="00FD38A4"/>
    <w:rsid w:val="00FD3FD1"/>
    <w:rsid w:val="00FD4037"/>
    <w:rsid w:val="00FD40A2"/>
    <w:rsid w:val="00FD4212"/>
    <w:rsid w:val="00FD4867"/>
    <w:rsid w:val="00FD4989"/>
    <w:rsid w:val="00FD4BD1"/>
    <w:rsid w:val="00FD4BDF"/>
    <w:rsid w:val="00FD5046"/>
    <w:rsid w:val="00FD5128"/>
    <w:rsid w:val="00FD5412"/>
    <w:rsid w:val="00FD5482"/>
    <w:rsid w:val="00FD54E8"/>
    <w:rsid w:val="00FD550B"/>
    <w:rsid w:val="00FD5601"/>
    <w:rsid w:val="00FD57EB"/>
    <w:rsid w:val="00FD5A50"/>
    <w:rsid w:val="00FD5FF9"/>
    <w:rsid w:val="00FD635D"/>
    <w:rsid w:val="00FD6E04"/>
    <w:rsid w:val="00FD6EC6"/>
    <w:rsid w:val="00FD6F6E"/>
    <w:rsid w:val="00FD7184"/>
    <w:rsid w:val="00FD746B"/>
    <w:rsid w:val="00FD7756"/>
    <w:rsid w:val="00FD7A03"/>
    <w:rsid w:val="00FD7A39"/>
    <w:rsid w:val="00FD7C7F"/>
    <w:rsid w:val="00FD7DAD"/>
    <w:rsid w:val="00FE0203"/>
    <w:rsid w:val="00FE03EE"/>
    <w:rsid w:val="00FE0870"/>
    <w:rsid w:val="00FE0977"/>
    <w:rsid w:val="00FE0CAE"/>
    <w:rsid w:val="00FE0F75"/>
    <w:rsid w:val="00FE1479"/>
    <w:rsid w:val="00FE16AD"/>
    <w:rsid w:val="00FE18B2"/>
    <w:rsid w:val="00FE23E1"/>
    <w:rsid w:val="00FE24D4"/>
    <w:rsid w:val="00FE2AFE"/>
    <w:rsid w:val="00FE2B60"/>
    <w:rsid w:val="00FE31D5"/>
    <w:rsid w:val="00FE337C"/>
    <w:rsid w:val="00FE35A0"/>
    <w:rsid w:val="00FE3CC6"/>
    <w:rsid w:val="00FE3D2C"/>
    <w:rsid w:val="00FE4245"/>
    <w:rsid w:val="00FE453B"/>
    <w:rsid w:val="00FE45CD"/>
    <w:rsid w:val="00FE4E39"/>
    <w:rsid w:val="00FE5CA8"/>
    <w:rsid w:val="00FE5F09"/>
    <w:rsid w:val="00FE5F79"/>
    <w:rsid w:val="00FE60CC"/>
    <w:rsid w:val="00FE63CE"/>
    <w:rsid w:val="00FE64D2"/>
    <w:rsid w:val="00FE660C"/>
    <w:rsid w:val="00FE6AAA"/>
    <w:rsid w:val="00FE6EC1"/>
    <w:rsid w:val="00FE77E4"/>
    <w:rsid w:val="00FE7AE2"/>
    <w:rsid w:val="00FE7AF6"/>
    <w:rsid w:val="00FE7B7C"/>
    <w:rsid w:val="00FF0014"/>
    <w:rsid w:val="00FF0135"/>
    <w:rsid w:val="00FF024D"/>
    <w:rsid w:val="00FF03E4"/>
    <w:rsid w:val="00FF0661"/>
    <w:rsid w:val="00FF06B3"/>
    <w:rsid w:val="00FF0BD3"/>
    <w:rsid w:val="00FF0BDF"/>
    <w:rsid w:val="00FF0F7E"/>
    <w:rsid w:val="00FF0FCF"/>
    <w:rsid w:val="00FF1179"/>
    <w:rsid w:val="00FF1196"/>
    <w:rsid w:val="00FF128C"/>
    <w:rsid w:val="00FF13EB"/>
    <w:rsid w:val="00FF1F2C"/>
    <w:rsid w:val="00FF2005"/>
    <w:rsid w:val="00FF2344"/>
    <w:rsid w:val="00FF25AB"/>
    <w:rsid w:val="00FF293F"/>
    <w:rsid w:val="00FF2AE1"/>
    <w:rsid w:val="00FF2AE8"/>
    <w:rsid w:val="00FF2E0B"/>
    <w:rsid w:val="00FF2E88"/>
    <w:rsid w:val="00FF30DF"/>
    <w:rsid w:val="00FF3285"/>
    <w:rsid w:val="00FF32A6"/>
    <w:rsid w:val="00FF397A"/>
    <w:rsid w:val="00FF3E87"/>
    <w:rsid w:val="00FF3FAC"/>
    <w:rsid w:val="00FF4085"/>
    <w:rsid w:val="00FF40A2"/>
    <w:rsid w:val="00FF4870"/>
    <w:rsid w:val="00FF4980"/>
    <w:rsid w:val="00FF4BE5"/>
    <w:rsid w:val="00FF4CDB"/>
    <w:rsid w:val="00FF4D41"/>
    <w:rsid w:val="00FF4EAA"/>
    <w:rsid w:val="00FF5373"/>
    <w:rsid w:val="00FF55C8"/>
    <w:rsid w:val="00FF5672"/>
    <w:rsid w:val="00FF5A38"/>
    <w:rsid w:val="00FF5AFA"/>
    <w:rsid w:val="00FF5B44"/>
    <w:rsid w:val="00FF5C69"/>
    <w:rsid w:val="00FF5F9F"/>
    <w:rsid w:val="00FF60D1"/>
    <w:rsid w:val="00FF62CB"/>
    <w:rsid w:val="00FF63DE"/>
    <w:rsid w:val="00FF6458"/>
    <w:rsid w:val="00FF6653"/>
    <w:rsid w:val="00FF6738"/>
    <w:rsid w:val="00FF6F08"/>
    <w:rsid w:val="00FF7166"/>
    <w:rsid w:val="00FF7242"/>
    <w:rsid w:val="00FF74A6"/>
    <w:rsid w:val="00FF74D1"/>
    <w:rsid w:val="00FF74EE"/>
    <w:rsid w:val="00FF7518"/>
    <w:rsid w:val="00FF76B8"/>
    <w:rsid w:val="00FF775E"/>
    <w:rsid w:val="00FF79D1"/>
    <w:rsid w:val="00FF7A03"/>
    <w:rsid w:val="00FF7B07"/>
    <w:rsid w:val="00FF7E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5D934"/>
  <w15:docId w15:val="{6FBD3DDE-ACFF-4594-8B7A-FBF687DD4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Aufzählung,Paragraph 1,Equipment,Figure_name,Numbered Indented Text,List Paragraph Char Char,RFP SUB Points,b1"/>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76D15"/>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F36F01"/>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AA729C"/>
    <w:pPr>
      <w:framePr w:hSpace="187" w:wrap="around" w:vAnchor="page" w:hAnchor="page" w:x="973" w:y="565"/>
      <w:tabs>
        <w:tab w:val="right" w:leader="dot" w:pos="-10"/>
        <w:tab w:val="left" w:pos="1100"/>
        <w:tab w:val="left" w:pos="1320"/>
      </w:tabs>
      <w:spacing w:after="0" w:line="240" w:lineRule="auto"/>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uiPriority w:val="99"/>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Aufzählung Char,Paragraph 1 Char,Equipment Char,Figure_name Char"/>
    <w:basedOn w:val="DefaultParagraphFont"/>
    <w:link w:val="ListParagraph"/>
    <w:uiPriority w:val="34"/>
    <w:qFormat/>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sq-AL"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sq-AL"/>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sq-AL"/>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sq-AL"/>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sq-AL"/>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sq-AL"/>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sq-AL"/>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sq-AL"/>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sq-AL"/>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sq-AL"/>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8"/>
      </w:numPr>
      <w:spacing w:before="120" w:line="280" w:lineRule="atLeast"/>
      <w:jc w:val="left"/>
    </w:pPr>
    <w:rPr>
      <w:rFonts w:asciiTheme="minorHAnsi" w:hAnsiTheme="minorHAnsi"/>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sq-AL"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sq-AL"/>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sq-AL"/>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5"/>
      </w:numPr>
      <w:tabs>
        <w:tab w:val="left" w:pos="1985"/>
      </w:tabs>
      <w:spacing w:before="120" w:after="120" w:line="240" w:lineRule="auto"/>
      <w:ind w:left="1985"/>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sq-AL"/>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rPr>
  </w:style>
  <w:style w:type="character" w:customStyle="1" w:styleId="CEREquationCharChar">
    <w:name w:val="CER Equation Char Char"/>
    <w:basedOn w:val="CERBODYUnnumberedChar"/>
    <w:link w:val="CEREquationChar"/>
    <w:locked/>
    <w:rsid w:val="004B3F4F"/>
    <w:rPr>
      <w:rFonts w:ascii="Arial" w:hAnsi="Arial" w:cs="Arial"/>
      <w:lang w:val="sq-AL"/>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sq-AL"/>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sq-AL"/>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sq-AL"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sq-AL"/>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sq-AL"/>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sq-AL"/>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sq-AL"/>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sq-AL"/>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sq-AL" w:eastAsia="en-US" w:bidi="ar-SA"/>
    </w:rPr>
  </w:style>
  <w:style w:type="character" w:customStyle="1" w:styleId="CERBODYCharChar1">
    <w:name w:val="CER BODY Char Char1"/>
    <w:basedOn w:val="DefaultParagraphFont"/>
    <w:rsid w:val="004B3F4F"/>
    <w:rPr>
      <w:rFonts w:ascii="Arial" w:hAnsi="Arial" w:cs="Arial" w:hint="default"/>
      <w:sz w:val="22"/>
      <w:szCs w:val="22"/>
      <w:lang w:val="sq-AL"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sq-AL" w:eastAsia="en-US" w:bidi="ar-SA"/>
    </w:rPr>
  </w:style>
  <w:style w:type="character" w:customStyle="1" w:styleId="CERNUMBERBULLET2Char">
    <w:name w:val="CER NUMBER BULLET 2 Char"/>
    <w:basedOn w:val="DefaultParagraphFont"/>
    <w:rsid w:val="004B3F4F"/>
    <w:rPr>
      <w:rFonts w:ascii="Arial" w:hAnsi="Arial" w:cs="Arial" w:hint="default"/>
      <w:sz w:val="22"/>
      <w:lang w:val="sq-AL"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sq-AL" w:eastAsia="en-US" w:bidi="ar-SA"/>
    </w:rPr>
  </w:style>
  <w:style w:type="character" w:customStyle="1" w:styleId="CERBODYChar2">
    <w:name w:val="CER BODY Char2"/>
    <w:basedOn w:val="DefaultParagraphFont"/>
    <w:rsid w:val="004B3F4F"/>
    <w:rPr>
      <w:rFonts w:ascii="Arial" w:hAnsi="Arial" w:cs="Arial" w:hint="default"/>
      <w:sz w:val="22"/>
      <w:szCs w:val="22"/>
      <w:lang w:val="sq-AL"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sq-AL"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sq-AL"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sq-AL"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sq-AL"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sq-AL"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sq-AL" w:eastAsia="en-US" w:bidi="ar-SA"/>
    </w:rPr>
  </w:style>
  <w:style w:type="paragraph" w:customStyle="1" w:styleId="CERLEVEL1">
    <w:name w:val="CER LEVEL 1"/>
    <w:basedOn w:val="Normal"/>
    <w:next w:val="CERLEVEL2"/>
    <w:qFormat/>
    <w:rsid w:val="008E51EB"/>
    <w:pPr>
      <w:keepNext/>
      <w:numPr>
        <w:numId w:val="39"/>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39"/>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qFormat/>
    <w:rsid w:val="002D3681"/>
    <w:pPr>
      <w:keepNext/>
      <w:numPr>
        <w:ilvl w:val="2"/>
        <w:numId w:val="39"/>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link w:val="CERLEVEL4Char"/>
    <w:qFormat/>
    <w:rsid w:val="0027789D"/>
    <w:pPr>
      <w:numPr>
        <w:ilvl w:val="3"/>
        <w:numId w:val="39"/>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39"/>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qFormat/>
    <w:rsid w:val="004B3F4F"/>
    <w:pPr>
      <w:numPr>
        <w:ilvl w:val="5"/>
        <w:numId w:val="39"/>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39"/>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sq-AL"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sq-AL"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sq-AL"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ind w:left="360"/>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sq-AL"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eastAsia="en-US"/>
    </w:rPr>
  </w:style>
  <w:style w:type="paragraph" w:customStyle="1" w:styleId="CERLevel50">
    <w:name w:val="CER Level 5"/>
    <w:basedOn w:val="CERLEVEL5"/>
    <w:link w:val="CERLevel5Char0"/>
    <w:rsid w:val="00761A41"/>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eastAsia="en-US"/>
    </w:rPr>
  </w:style>
  <w:style w:type="character" w:customStyle="1" w:styleId="CERLevel5Char0">
    <w:name w:val="CER Level 5 Char"/>
    <w:basedOn w:val="CERLEVEL5Char"/>
    <w:link w:val="CERLevel50"/>
    <w:rsid w:val="00761A41"/>
    <w:rPr>
      <w:rFonts w:ascii="Arial" w:eastAsia="Times New Roman" w:hAnsi="Arial" w:cs="Times New Roman"/>
      <w:lang w:eastAsia="en-US"/>
    </w:rPr>
  </w:style>
  <w:style w:type="character" w:customStyle="1" w:styleId="CERLEVEL7Char">
    <w:name w:val="CER LEVEL 7 Char"/>
    <w:basedOn w:val="DefaultParagraphFont"/>
    <w:link w:val="CERLEVEL7"/>
    <w:rsid w:val="009B7671"/>
    <w:rPr>
      <w:rFonts w:ascii="Arial" w:eastAsia="Times New Roman" w:hAnsi="Arial" w:cs="Times New Roman"/>
      <w:lang w:eastAsia="en-US"/>
    </w:rPr>
  </w:style>
  <w:style w:type="character" w:customStyle="1" w:styleId="CERLevel8Char">
    <w:name w:val="CER Level 8 Char"/>
    <w:basedOn w:val="CERLEVEL7Char"/>
    <w:link w:val="CERLevel8"/>
    <w:rsid w:val="009B7671"/>
    <w:rPr>
      <w:rFonts w:ascii="Arial" w:eastAsia="Times New Roman" w:hAnsi="Arial" w:cs="Times New Roman"/>
      <w:lang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ind w:left="284" w:hanging="284"/>
    </w:pPr>
    <w:rPr>
      <w:rFonts w:ascii="Times New Roman" w:eastAsia="Times New Roman" w:hAnsi="Times New Roman" w:cs="Times New Roman"/>
      <w:sz w:val="20"/>
      <w:lang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sq-AL"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sq-AL" w:eastAsia="en-US"/>
    </w:rPr>
  </w:style>
  <w:style w:type="paragraph" w:customStyle="1" w:styleId="CERAPPENDIXLEVEL4">
    <w:name w:val="CER APPENDIX LEVEL 4"/>
    <w:basedOn w:val="Normal"/>
    <w:link w:val="CERAPPENDIXLEVEL4Char"/>
    <w:qFormat/>
    <w:rsid w:val="0079359B"/>
    <w:pPr>
      <w:numPr>
        <w:numId w:val="30"/>
      </w:num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rPr>
  </w:style>
  <w:style w:type="paragraph" w:styleId="ListBullet2">
    <w:name w:val="List Bullet 2"/>
    <w:basedOn w:val="Normal"/>
    <w:qFormat/>
    <w:rsid w:val="00F57F05"/>
    <w:pPr>
      <w:numPr>
        <w:ilvl w:val="1"/>
        <w:numId w:val="28"/>
      </w:numPr>
      <w:spacing w:before="120" w:after="120" w:line="280" w:lineRule="atLeast"/>
      <w:contextualSpacing/>
    </w:pPr>
    <w:rPr>
      <w:rFonts w:eastAsia="Times New Roman" w:cs="Times New Roman"/>
      <w:lang w:eastAsia="en-US"/>
    </w:rPr>
  </w:style>
  <w:style w:type="character" w:customStyle="1" w:styleId="Level2Char">
    <w:name w:val="Level 2 Char"/>
    <w:basedOn w:val="DefaultParagraphFont"/>
    <w:link w:val="Level2"/>
    <w:locked/>
    <w:rsid w:val="00894513"/>
    <w:rPr>
      <w:rFonts w:ascii="Arial" w:hAnsi="Arial"/>
      <w:b/>
      <w:lang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4"/>
      </w:numPr>
      <w:ind w:left="720"/>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ind w:left="851" w:hanging="851"/>
    </w:pPr>
  </w:style>
  <w:style w:type="paragraph" w:customStyle="1" w:styleId="AODocTxtL2">
    <w:name w:val="AODocTxtL2"/>
    <w:basedOn w:val="AODocTxt"/>
    <w:rsid w:val="00894513"/>
    <w:pPr>
      <w:numPr>
        <w:ilvl w:val="2"/>
      </w:numPr>
      <w:tabs>
        <w:tab w:val="num" w:pos="851"/>
      </w:tabs>
      <w:ind w:left="851" w:hanging="851"/>
    </w:pPr>
  </w:style>
  <w:style w:type="paragraph" w:customStyle="1" w:styleId="AODocTxtL3">
    <w:name w:val="AODocTxtL3"/>
    <w:basedOn w:val="AODocTxt"/>
    <w:rsid w:val="00894513"/>
    <w:pPr>
      <w:numPr>
        <w:ilvl w:val="3"/>
      </w:numPr>
      <w:tabs>
        <w:tab w:val="num" w:pos="851"/>
      </w:tabs>
      <w:ind w:left="851" w:hanging="851"/>
    </w:pPr>
  </w:style>
  <w:style w:type="paragraph" w:customStyle="1" w:styleId="AODocTxtL4">
    <w:name w:val="AODocTxtL4"/>
    <w:basedOn w:val="AODocTxt"/>
    <w:rsid w:val="00894513"/>
    <w:pPr>
      <w:numPr>
        <w:ilvl w:val="4"/>
      </w:numPr>
      <w:tabs>
        <w:tab w:val="num" w:pos="1701"/>
      </w:tabs>
      <w:ind w:left="1701" w:hanging="850"/>
    </w:pPr>
  </w:style>
  <w:style w:type="paragraph" w:customStyle="1" w:styleId="AODocTxtL5">
    <w:name w:val="AODocTxtL5"/>
    <w:basedOn w:val="AODocTxt"/>
    <w:rsid w:val="00894513"/>
    <w:pPr>
      <w:numPr>
        <w:ilvl w:val="5"/>
      </w:numPr>
      <w:tabs>
        <w:tab w:val="num" w:pos="2552"/>
      </w:tabs>
      <w:ind w:left="2552" w:hanging="851"/>
    </w:pPr>
  </w:style>
  <w:style w:type="paragraph" w:customStyle="1" w:styleId="AODocTxtL6">
    <w:name w:val="AODocTxtL6"/>
    <w:basedOn w:val="AODocTxt"/>
    <w:rsid w:val="00894513"/>
    <w:pPr>
      <w:numPr>
        <w:ilvl w:val="6"/>
      </w:numPr>
      <w:tabs>
        <w:tab w:val="num" w:pos="3402"/>
      </w:tabs>
      <w:ind w:left="3402" w:hanging="850"/>
    </w:pPr>
  </w:style>
  <w:style w:type="paragraph" w:customStyle="1" w:styleId="AODocTxtL7">
    <w:name w:val="AODocTxtL7"/>
    <w:basedOn w:val="AODocTxt"/>
    <w:rsid w:val="00894513"/>
    <w:pPr>
      <w:numPr>
        <w:ilvl w:val="7"/>
      </w:numPr>
      <w:tabs>
        <w:tab w:val="num" w:pos="3402"/>
      </w:tabs>
      <w:ind w:left="3402" w:hanging="850"/>
    </w:pPr>
  </w:style>
  <w:style w:type="paragraph" w:customStyle="1" w:styleId="AODocTxtL8">
    <w:name w:val="AODocTxtL8"/>
    <w:basedOn w:val="AODocTxt"/>
    <w:rsid w:val="00894513"/>
    <w:pPr>
      <w:numPr>
        <w:ilvl w:val="8"/>
      </w:numPr>
      <w:tabs>
        <w:tab w:val="num" w:pos="3240"/>
      </w:tabs>
      <w:ind w:left="3240" w:hanging="360"/>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rPr>
  </w:style>
  <w:style w:type="paragraph" w:styleId="ListBullet3">
    <w:name w:val="List Bullet 3"/>
    <w:basedOn w:val="Normal"/>
    <w:qFormat/>
    <w:rsid w:val="00F57F05"/>
    <w:pPr>
      <w:numPr>
        <w:ilvl w:val="2"/>
        <w:numId w:val="28"/>
      </w:numPr>
      <w:spacing w:before="120" w:after="120" w:line="280" w:lineRule="atLeast"/>
      <w:contextualSpacing/>
    </w:pPr>
    <w:rPr>
      <w:rFonts w:eastAsia="Times New Roman" w:cs="Times New Roman"/>
      <w:lang w:eastAsia="en-US"/>
    </w:rPr>
  </w:style>
  <w:style w:type="table" w:customStyle="1" w:styleId="LightList1">
    <w:name w:val="Light List1"/>
    <w:basedOn w:val="TableNormal"/>
    <w:uiPriority w:val="61"/>
    <w:rsid w:val="006D1A99"/>
    <w:pPr>
      <w:spacing w:after="0" w:line="240" w:lineRule="auto"/>
    </w:pPr>
    <w:rPr>
      <w:rFonts w:asciiTheme="majorHAnsi" w:eastAsiaTheme="majorEastAsia" w:hAnsiTheme="majorHAnsi" w:cstheme="majorBidi"/>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Mention1">
    <w:name w:val="Mention1"/>
    <w:basedOn w:val="DefaultParagraphFont"/>
    <w:uiPriority w:val="99"/>
    <w:semiHidden/>
    <w:unhideWhenUsed/>
    <w:rsid w:val="008D1E2C"/>
    <w:rPr>
      <w:color w:val="2B579A"/>
      <w:shd w:val="clear" w:color="auto" w:fill="E6E6E6"/>
    </w:rPr>
  </w:style>
  <w:style w:type="paragraph" w:customStyle="1" w:styleId="MSFunctiontitle">
    <w:name w:val="MS Function title"/>
    <w:basedOn w:val="Normal"/>
    <w:next w:val="Normal"/>
    <w:rsid w:val="00E877A7"/>
    <w:pPr>
      <w:keepNext/>
      <w:keepLines/>
      <w:tabs>
        <w:tab w:val="left" w:pos="357"/>
      </w:tabs>
      <w:spacing w:before="120" w:after="120" w:line="240" w:lineRule="auto"/>
    </w:pPr>
    <w:rPr>
      <w:rFonts w:ascii="Times New Roman" w:eastAsia="Times New Roman" w:hAnsi="Times New Roman" w:cs="Times New Roman"/>
      <w:b/>
      <w:snapToGrid w:val="0"/>
      <w:sz w:val="24"/>
      <w:szCs w:val="24"/>
      <w:lang w:eastAsia="de-DE"/>
    </w:rPr>
  </w:style>
  <w:style w:type="character" w:customStyle="1" w:styleId="UnresolvedMention1">
    <w:name w:val="Unresolved Mention1"/>
    <w:basedOn w:val="DefaultParagraphFont"/>
    <w:uiPriority w:val="99"/>
    <w:semiHidden/>
    <w:unhideWhenUsed/>
    <w:rsid w:val="00DC48B2"/>
    <w:rPr>
      <w:color w:val="808080"/>
      <w:shd w:val="clear" w:color="auto" w:fill="E6E6E6"/>
    </w:rPr>
  </w:style>
  <w:style w:type="character" w:customStyle="1" w:styleId="UnresolvedMention2">
    <w:name w:val="Unresolved Mention2"/>
    <w:basedOn w:val="DefaultParagraphFont"/>
    <w:uiPriority w:val="99"/>
    <w:semiHidden/>
    <w:unhideWhenUsed/>
    <w:rsid w:val="006C475B"/>
    <w:rPr>
      <w:color w:val="808080"/>
      <w:shd w:val="clear" w:color="auto" w:fill="E6E6E6"/>
    </w:rPr>
  </w:style>
  <w:style w:type="character" w:customStyle="1" w:styleId="UnresolvedMention3">
    <w:name w:val="Unresolved Mention3"/>
    <w:basedOn w:val="DefaultParagraphFont"/>
    <w:uiPriority w:val="99"/>
    <w:semiHidden/>
    <w:unhideWhenUsed/>
    <w:rsid w:val="00AD6E35"/>
    <w:rPr>
      <w:color w:val="808080"/>
      <w:shd w:val="clear" w:color="auto" w:fill="E6E6E6"/>
    </w:rPr>
  </w:style>
  <w:style w:type="character" w:customStyle="1" w:styleId="UnresolvedMention4">
    <w:name w:val="Unresolved Mention4"/>
    <w:basedOn w:val="DefaultParagraphFont"/>
    <w:uiPriority w:val="99"/>
    <w:semiHidden/>
    <w:unhideWhenUsed/>
    <w:rsid w:val="00DF2255"/>
    <w:rPr>
      <w:color w:val="808080"/>
      <w:shd w:val="clear" w:color="auto" w:fill="E6E6E6"/>
    </w:rPr>
  </w:style>
  <w:style w:type="character" w:customStyle="1" w:styleId="UnresolvedMention5">
    <w:name w:val="Unresolved Mention5"/>
    <w:basedOn w:val="DefaultParagraphFont"/>
    <w:uiPriority w:val="99"/>
    <w:semiHidden/>
    <w:unhideWhenUsed/>
    <w:rsid w:val="00293147"/>
    <w:rPr>
      <w:color w:val="808080"/>
      <w:shd w:val="clear" w:color="auto" w:fill="E6E6E6"/>
    </w:rPr>
  </w:style>
  <w:style w:type="character" w:customStyle="1" w:styleId="UnresolvedMention6">
    <w:name w:val="Unresolved Mention6"/>
    <w:basedOn w:val="DefaultParagraphFont"/>
    <w:uiPriority w:val="99"/>
    <w:semiHidden/>
    <w:unhideWhenUsed/>
    <w:rsid w:val="00FE3CC6"/>
    <w:rPr>
      <w:color w:val="808080"/>
      <w:shd w:val="clear" w:color="auto" w:fill="E6E6E6"/>
    </w:rPr>
  </w:style>
  <w:style w:type="table" w:customStyle="1" w:styleId="LightShading1">
    <w:name w:val="Light Shading1"/>
    <w:basedOn w:val="TableNormal"/>
    <w:next w:val="LightShading"/>
    <w:uiPriority w:val="60"/>
    <w:rsid w:val="000B56C4"/>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0B56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ERLEVEL4Char">
    <w:name w:val="CER LEVEL 4 Char"/>
    <w:basedOn w:val="DefaultParagraphFont"/>
    <w:link w:val="CERLEVEL4"/>
    <w:locked/>
    <w:rsid w:val="000C546A"/>
    <w:rPr>
      <w:rFonts w:ascii="Arial" w:eastAsia="Times New Roman" w:hAnsi="Arial" w:cs="Times New Roman"/>
      <w:lang w:eastAsia="en-US"/>
    </w:rPr>
  </w:style>
  <w:style w:type="character" w:customStyle="1" w:styleId="fontstyle01">
    <w:name w:val="fontstyle01"/>
    <w:basedOn w:val="DefaultParagraphFont"/>
    <w:rsid w:val="009A2E26"/>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391CC3"/>
    <w:rPr>
      <w:rFonts w:ascii="TimesNewRoman" w:hAnsi="TimesNew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6077EC"/>
    <w:rPr>
      <w:color w:val="605E5C"/>
      <w:shd w:val="clear" w:color="auto" w:fill="E1DFDD"/>
    </w:rPr>
  </w:style>
  <w:style w:type="table" w:styleId="GridTable4-Accent6">
    <w:name w:val="Grid Table 4 Accent 6"/>
    <w:basedOn w:val="TableNormal"/>
    <w:uiPriority w:val="49"/>
    <w:rsid w:val="00CE670C"/>
    <w:pPr>
      <w:spacing w:after="0" w:line="240" w:lineRule="auto"/>
    </w:pPr>
    <w:rPr>
      <w:lang w:val="en-I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SCH2-LEVEL1">
    <w:name w:val="SCH 2 - LEVEL 1"/>
    <w:basedOn w:val="BodyText"/>
    <w:next w:val="Body1"/>
    <w:uiPriority w:val="99"/>
    <w:semiHidden/>
    <w:unhideWhenUsed/>
    <w:rsid w:val="00774A15"/>
    <w:pPr>
      <w:keepNext/>
      <w:keepLines/>
      <w:numPr>
        <w:numId w:val="46"/>
      </w:numPr>
      <w:spacing w:after="240" w:line="288" w:lineRule="auto"/>
    </w:pPr>
    <w:rPr>
      <w:rFonts w:eastAsiaTheme="minorHAnsi" w:cstheme="minorBidi"/>
      <w:b/>
      <w:szCs w:val="20"/>
      <w:lang w:val="en-GB"/>
    </w:rPr>
  </w:style>
  <w:style w:type="paragraph" w:customStyle="1" w:styleId="SCH2-LEVEL2">
    <w:name w:val="SCH 2 - LEVEL 2"/>
    <w:basedOn w:val="BodyText"/>
    <w:next w:val="Normal"/>
    <w:uiPriority w:val="99"/>
    <w:semiHidden/>
    <w:unhideWhenUsed/>
    <w:rsid w:val="00774A15"/>
    <w:pPr>
      <w:numPr>
        <w:ilvl w:val="1"/>
        <w:numId w:val="46"/>
      </w:numPr>
      <w:spacing w:after="240" w:line="288" w:lineRule="auto"/>
    </w:pPr>
    <w:rPr>
      <w:rFonts w:eastAsiaTheme="minorHAnsi" w:cstheme="minorBidi"/>
      <w:sz w:val="20"/>
      <w:szCs w:val="20"/>
      <w:lang w:val="en-GB"/>
    </w:rPr>
  </w:style>
  <w:style w:type="paragraph" w:customStyle="1" w:styleId="SCH2-LEVEL3">
    <w:name w:val="SCH 2 - LEVEL 3"/>
    <w:basedOn w:val="BodyText"/>
    <w:next w:val="Normal"/>
    <w:link w:val="SCH2-LEVEL3Char"/>
    <w:uiPriority w:val="99"/>
    <w:semiHidden/>
    <w:unhideWhenUsed/>
    <w:rsid w:val="00774A15"/>
    <w:pPr>
      <w:numPr>
        <w:ilvl w:val="2"/>
        <w:numId w:val="46"/>
      </w:numPr>
      <w:spacing w:after="240" w:line="288" w:lineRule="auto"/>
    </w:pPr>
    <w:rPr>
      <w:rFonts w:eastAsiaTheme="minorHAnsi"/>
      <w:sz w:val="20"/>
      <w:szCs w:val="20"/>
      <w:lang w:val="en-GB"/>
    </w:rPr>
  </w:style>
  <w:style w:type="character" w:customStyle="1" w:styleId="SCH2-LEVEL3Char">
    <w:name w:val="SCH 2 - LEVEL 3 Char"/>
    <w:basedOn w:val="BodyTextChar"/>
    <w:link w:val="SCH2-LEVEL3"/>
    <w:uiPriority w:val="99"/>
    <w:semiHidden/>
    <w:rsid w:val="00774A15"/>
    <w:rPr>
      <w:rFonts w:ascii="Arial" w:eastAsiaTheme="minorHAnsi" w:hAnsi="Arial" w:cs="Times New Roman"/>
      <w:sz w:val="20"/>
      <w:szCs w:val="20"/>
      <w:lang w:val="en-GB" w:eastAsia="en-US"/>
    </w:rPr>
  </w:style>
  <w:style w:type="paragraph" w:customStyle="1" w:styleId="SCH2-LEVEL4">
    <w:name w:val="SCH 2 - LEVEL 4"/>
    <w:basedOn w:val="BodyText"/>
    <w:next w:val="Normal"/>
    <w:uiPriority w:val="99"/>
    <w:semiHidden/>
    <w:unhideWhenUsed/>
    <w:rsid w:val="00774A15"/>
    <w:pPr>
      <w:numPr>
        <w:ilvl w:val="3"/>
        <w:numId w:val="46"/>
      </w:numPr>
      <w:spacing w:after="240" w:line="288" w:lineRule="auto"/>
    </w:pPr>
    <w:rPr>
      <w:rFonts w:eastAsiaTheme="minorHAnsi" w:cstheme="minorBidi"/>
      <w:sz w:val="20"/>
      <w:szCs w:val="20"/>
      <w:lang w:val="en-GB"/>
    </w:rPr>
  </w:style>
  <w:style w:type="paragraph" w:customStyle="1" w:styleId="SCH2-LEVEL5">
    <w:name w:val="SCH 2 - LEVEL 5"/>
    <w:basedOn w:val="BodyText"/>
    <w:next w:val="Normal"/>
    <w:uiPriority w:val="99"/>
    <w:semiHidden/>
    <w:unhideWhenUsed/>
    <w:rsid w:val="00774A15"/>
    <w:pPr>
      <w:numPr>
        <w:ilvl w:val="4"/>
        <w:numId w:val="46"/>
      </w:numPr>
      <w:spacing w:after="240" w:line="288" w:lineRule="auto"/>
    </w:pPr>
    <w:rPr>
      <w:rFonts w:eastAsiaTheme="minorHAnsi" w:cstheme="minorBidi"/>
      <w:sz w:val="20"/>
      <w:szCs w:val="20"/>
      <w:lang w:val="en-GB"/>
    </w:rPr>
  </w:style>
  <w:style w:type="paragraph" w:customStyle="1" w:styleId="SCH2-LEVEL6">
    <w:name w:val="SCH 2 - LEVEL 6"/>
    <w:basedOn w:val="BodyText"/>
    <w:next w:val="Normal"/>
    <w:uiPriority w:val="99"/>
    <w:semiHidden/>
    <w:unhideWhenUsed/>
    <w:qFormat/>
    <w:rsid w:val="00774A15"/>
    <w:pPr>
      <w:numPr>
        <w:ilvl w:val="5"/>
        <w:numId w:val="46"/>
      </w:numPr>
      <w:spacing w:after="240" w:line="288" w:lineRule="auto"/>
    </w:pPr>
    <w:rPr>
      <w:rFonts w:eastAsiaTheme="minorHAnsi" w:cstheme="minorBidi"/>
      <w:sz w:val="20"/>
      <w:szCs w:val="20"/>
      <w:lang w:val="en-GB"/>
    </w:rPr>
  </w:style>
  <w:style w:type="paragraph" w:customStyle="1" w:styleId="SCH2-LEVEL7">
    <w:name w:val="SCH 2 - LEVEL 7"/>
    <w:basedOn w:val="BodyText"/>
    <w:next w:val="Normal"/>
    <w:uiPriority w:val="99"/>
    <w:semiHidden/>
    <w:unhideWhenUsed/>
    <w:qFormat/>
    <w:rsid w:val="00774A15"/>
    <w:pPr>
      <w:numPr>
        <w:ilvl w:val="6"/>
        <w:numId w:val="46"/>
      </w:numPr>
      <w:spacing w:after="240" w:line="288" w:lineRule="auto"/>
    </w:pPr>
    <w:rPr>
      <w:rFonts w:eastAsiaTheme="minorHAnsi"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84159016">
      <w:bodyDiv w:val="1"/>
      <w:marLeft w:val="0"/>
      <w:marRight w:val="0"/>
      <w:marTop w:val="0"/>
      <w:marBottom w:val="0"/>
      <w:divBdr>
        <w:top w:val="none" w:sz="0" w:space="0" w:color="auto"/>
        <w:left w:val="none" w:sz="0" w:space="0" w:color="auto"/>
        <w:bottom w:val="none" w:sz="0" w:space="0" w:color="auto"/>
        <w:right w:val="none" w:sz="0" w:space="0" w:color="auto"/>
      </w:divBdr>
    </w:div>
    <w:div w:id="91902851">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17013985">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34558303">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49855397">
      <w:bodyDiv w:val="1"/>
      <w:marLeft w:val="0"/>
      <w:marRight w:val="0"/>
      <w:marTop w:val="0"/>
      <w:marBottom w:val="0"/>
      <w:divBdr>
        <w:top w:val="none" w:sz="0" w:space="0" w:color="auto"/>
        <w:left w:val="none" w:sz="0" w:space="0" w:color="auto"/>
        <w:bottom w:val="none" w:sz="0" w:space="0" w:color="auto"/>
        <w:right w:val="none" w:sz="0" w:space="0" w:color="auto"/>
      </w:divBdr>
      <w:divsChild>
        <w:div w:id="581178138">
          <w:marLeft w:val="0"/>
          <w:marRight w:val="0"/>
          <w:marTop w:val="0"/>
          <w:marBottom w:val="0"/>
          <w:divBdr>
            <w:top w:val="none" w:sz="0" w:space="0" w:color="auto"/>
            <w:left w:val="none" w:sz="0" w:space="0" w:color="auto"/>
            <w:bottom w:val="none" w:sz="0" w:space="0" w:color="auto"/>
            <w:right w:val="none" w:sz="0" w:space="0" w:color="auto"/>
          </w:divBdr>
        </w:div>
        <w:div w:id="1806775877">
          <w:marLeft w:val="0"/>
          <w:marRight w:val="0"/>
          <w:marTop w:val="0"/>
          <w:marBottom w:val="0"/>
          <w:divBdr>
            <w:top w:val="none" w:sz="0" w:space="0" w:color="auto"/>
            <w:left w:val="none" w:sz="0" w:space="0" w:color="auto"/>
            <w:bottom w:val="none" w:sz="0" w:space="0" w:color="auto"/>
            <w:right w:val="none" w:sz="0" w:space="0" w:color="auto"/>
          </w:divBdr>
        </w:div>
      </w:divsChild>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58611453">
      <w:bodyDiv w:val="1"/>
      <w:marLeft w:val="0"/>
      <w:marRight w:val="0"/>
      <w:marTop w:val="0"/>
      <w:marBottom w:val="0"/>
      <w:divBdr>
        <w:top w:val="none" w:sz="0" w:space="0" w:color="auto"/>
        <w:left w:val="none" w:sz="0" w:space="0" w:color="auto"/>
        <w:bottom w:val="none" w:sz="0" w:space="0" w:color="auto"/>
        <w:right w:val="none" w:sz="0" w:space="0" w:color="auto"/>
      </w:divBdr>
    </w:div>
    <w:div w:id="275645810">
      <w:bodyDiv w:val="1"/>
      <w:marLeft w:val="0"/>
      <w:marRight w:val="0"/>
      <w:marTop w:val="0"/>
      <w:marBottom w:val="0"/>
      <w:divBdr>
        <w:top w:val="none" w:sz="0" w:space="0" w:color="auto"/>
        <w:left w:val="none" w:sz="0" w:space="0" w:color="auto"/>
        <w:bottom w:val="none" w:sz="0" w:space="0" w:color="auto"/>
        <w:right w:val="none" w:sz="0" w:space="0" w:color="auto"/>
      </w:divBdr>
    </w:div>
    <w:div w:id="32605536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32344218">
      <w:bodyDiv w:val="1"/>
      <w:marLeft w:val="0"/>
      <w:marRight w:val="0"/>
      <w:marTop w:val="0"/>
      <w:marBottom w:val="0"/>
      <w:divBdr>
        <w:top w:val="none" w:sz="0" w:space="0" w:color="auto"/>
        <w:left w:val="none" w:sz="0" w:space="0" w:color="auto"/>
        <w:bottom w:val="none" w:sz="0" w:space="0" w:color="auto"/>
        <w:right w:val="none" w:sz="0" w:space="0" w:color="auto"/>
      </w:divBdr>
    </w:div>
    <w:div w:id="350839653">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366107098">
      <w:bodyDiv w:val="1"/>
      <w:marLeft w:val="0"/>
      <w:marRight w:val="0"/>
      <w:marTop w:val="0"/>
      <w:marBottom w:val="0"/>
      <w:divBdr>
        <w:top w:val="none" w:sz="0" w:space="0" w:color="auto"/>
        <w:left w:val="none" w:sz="0" w:space="0" w:color="auto"/>
        <w:bottom w:val="none" w:sz="0" w:space="0" w:color="auto"/>
        <w:right w:val="none" w:sz="0" w:space="0" w:color="auto"/>
      </w:divBdr>
    </w:div>
    <w:div w:id="377319481">
      <w:bodyDiv w:val="1"/>
      <w:marLeft w:val="0"/>
      <w:marRight w:val="0"/>
      <w:marTop w:val="0"/>
      <w:marBottom w:val="0"/>
      <w:divBdr>
        <w:top w:val="none" w:sz="0" w:space="0" w:color="auto"/>
        <w:left w:val="none" w:sz="0" w:space="0" w:color="auto"/>
        <w:bottom w:val="none" w:sz="0" w:space="0" w:color="auto"/>
        <w:right w:val="none" w:sz="0" w:space="0" w:color="auto"/>
      </w:divBdr>
    </w:div>
    <w:div w:id="407195959">
      <w:bodyDiv w:val="1"/>
      <w:marLeft w:val="0"/>
      <w:marRight w:val="0"/>
      <w:marTop w:val="0"/>
      <w:marBottom w:val="0"/>
      <w:divBdr>
        <w:top w:val="none" w:sz="0" w:space="0" w:color="auto"/>
        <w:left w:val="none" w:sz="0" w:space="0" w:color="auto"/>
        <w:bottom w:val="none" w:sz="0" w:space="0" w:color="auto"/>
        <w:right w:val="none" w:sz="0" w:space="0" w:color="auto"/>
      </w:divBdr>
    </w:div>
    <w:div w:id="423110964">
      <w:bodyDiv w:val="1"/>
      <w:marLeft w:val="0"/>
      <w:marRight w:val="0"/>
      <w:marTop w:val="0"/>
      <w:marBottom w:val="0"/>
      <w:divBdr>
        <w:top w:val="none" w:sz="0" w:space="0" w:color="auto"/>
        <w:left w:val="none" w:sz="0" w:space="0" w:color="auto"/>
        <w:bottom w:val="none" w:sz="0" w:space="0" w:color="auto"/>
        <w:right w:val="none" w:sz="0" w:space="0" w:color="auto"/>
      </w:divBdr>
    </w:div>
    <w:div w:id="430469243">
      <w:bodyDiv w:val="1"/>
      <w:marLeft w:val="0"/>
      <w:marRight w:val="0"/>
      <w:marTop w:val="0"/>
      <w:marBottom w:val="0"/>
      <w:divBdr>
        <w:top w:val="none" w:sz="0" w:space="0" w:color="auto"/>
        <w:left w:val="none" w:sz="0" w:space="0" w:color="auto"/>
        <w:bottom w:val="none" w:sz="0" w:space="0" w:color="auto"/>
        <w:right w:val="none" w:sz="0" w:space="0" w:color="auto"/>
      </w:divBdr>
    </w:div>
    <w:div w:id="450713432">
      <w:bodyDiv w:val="1"/>
      <w:marLeft w:val="0"/>
      <w:marRight w:val="0"/>
      <w:marTop w:val="0"/>
      <w:marBottom w:val="0"/>
      <w:divBdr>
        <w:top w:val="none" w:sz="0" w:space="0" w:color="auto"/>
        <w:left w:val="none" w:sz="0" w:space="0" w:color="auto"/>
        <w:bottom w:val="none" w:sz="0" w:space="0" w:color="auto"/>
        <w:right w:val="none" w:sz="0" w:space="0" w:color="auto"/>
      </w:divBdr>
    </w:div>
    <w:div w:id="523251136">
      <w:bodyDiv w:val="1"/>
      <w:marLeft w:val="0"/>
      <w:marRight w:val="0"/>
      <w:marTop w:val="0"/>
      <w:marBottom w:val="0"/>
      <w:divBdr>
        <w:top w:val="none" w:sz="0" w:space="0" w:color="auto"/>
        <w:left w:val="none" w:sz="0" w:space="0" w:color="auto"/>
        <w:bottom w:val="none" w:sz="0" w:space="0" w:color="auto"/>
        <w:right w:val="none" w:sz="0" w:space="0" w:color="auto"/>
      </w:divBdr>
    </w:div>
    <w:div w:id="526674701">
      <w:bodyDiv w:val="1"/>
      <w:marLeft w:val="0"/>
      <w:marRight w:val="0"/>
      <w:marTop w:val="0"/>
      <w:marBottom w:val="0"/>
      <w:divBdr>
        <w:top w:val="none" w:sz="0" w:space="0" w:color="auto"/>
        <w:left w:val="none" w:sz="0" w:space="0" w:color="auto"/>
        <w:bottom w:val="none" w:sz="0" w:space="0" w:color="auto"/>
        <w:right w:val="none" w:sz="0" w:space="0" w:color="auto"/>
      </w:divBdr>
    </w:div>
    <w:div w:id="537089561">
      <w:bodyDiv w:val="1"/>
      <w:marLeft w:val="0"/>
      <w:marRight w:val="0"/>
      <w:marTop w:val="0"/>
      <w:marBottom w:val="0"/>
      <w:divBdr>
        <w:top w:val="none" w:sz="0" w:space="0" w:color="auto"/>
        <w:left w:val="none" w:sz="0" w:space="0" w:color="auto"/>
        <w:bottom w:val="none" w:sz="0" w:space="0" w:color="auto"/>
        <w:right w:val="none" w:sz="0" w:space="0" w:color="auto"/>
      </w:divBdr>
    </w:div>
    <w:div w:id="583075747">
      <w:bodyDiv w:val="1"/>
      <w:marLeft w:val="0"/>
      <w:marRight w:val="0"/>
      <w:marTop w:val="0"/>
      <w:marBottom w:val="0"/>
      <w:divBdr>
        <w:top w:val="none" w:sz="0" w:space="0" w:color="auto"/>
        <w:left w:val="none" w:sz="0" w:space="0" w:color="auto"/>
        <w:bottom w:val="none" w:sz="0" w:space="0" w:color="auto"/>
        <w:right w:val="none" w:sz="0" w:space="0" w:color="auto"/>
      </w:divBdr>
    </w:div>
    <w:div w:id="596135807">
      <w:bodyDiv w:val="1"/>
      <w:marLeft w:val="0"/>
      <w:marRight w:val="0"/>
      <w:marTop w:val="0"/>
      <w:marBottom w:val="0"/>
      <w:divBdr>
        <w:top w:val="none" w:sz="0" w:space="0" w:color="auto"/>
        <w:left w:val="none" w:sz="0" w:space="0" w:color="auto"/>
        <w:bottom w:val="none" w:sz="0" w:space="0" w:color="auto"/>
        <w:right w:val="none" w:sz="0" w:space="0" w:color="auto"/>
      </w:divBdr>
    </w:div>
    <w:div w:id="603150314">
      <w:bodyDiv w:val="1"/>
      <w:marLeft w:val="0"/>
      <w:marRight w:val="0"/>
      <w:marTop w:val="0"/>
      <w:marBottom w:val="0"/>
      <w:divBdr>
        <w:top w:val="none" w:sz="0" w:space="0" w:color="auto"/>
        <w:left w:val="none" w:sz="0" w:space="0" w:color="auto"/>
        <w:bottom w:val="none" w:sz="0" w:space="0" w:color="auto"/>
        <w:right w:val="none" w:sz="0" w:space="0" w:color="auto"/>
      </w:divBdr>
    </w:div>
    <w:div w:id="605692363">
      <w:bodyDiv w:val="1"/>
      <w:marLeft w:val="0"/>
      <w:marRight w:val="0"/>
      <w:marTop w:val="0"/>
      <w:marBottom w:val="0"/>
      <w:divBdr>
        <w:top w:val="none" w:sz="0" w:space="0" w:color="auto"/>
        <w:left w:val="none" w:sz="0" w:space="0" w:color="auto"/>
        <w:bottom w:val="none" w:sz="0" w:space="0" w:color="auto"/>
        <w:right w:val="none" w:sz="0" w:space="0" w:color="auto"/>
      </w:divBdr>
    </w:div>
    <w:div w:id="661276168">
      <w:bodyDiv w:val="1"/>
      <w:marLeft w:val="0"/>
      <w:marRight w:val="0"/>
      <w:marTop w:val="0"/>
      <w:marBottom w:val="0"/>
      <w:divBdr>
        <w:top w:val="none" w:sz="0" w:space="0" w:color="auto"/>
        <w:left w:val="none" w:sz="0" w:space="0" w:color="auto"/>
        <w:bottom w:val="none" w:sz="0" w:space="0" w:color="auto"/>
        <w:right w:val="none" w:sz="0" w:space="0" w:color="auto"/>
      </w:divBdr>
    </w:div>
    <w:div w:id="661549230">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46726524">
      <w:bodyDiv w:val="1"/>
      <w:marLeft w:val="0"/>
      <w:marRight w:val="0"/>
      <w:marTop w:val="0"/>
      <w:marBottom w:val="0"/>
      <w:divBdr>
        <w:top w:val="none" w:sz="0" w:space="0" w:color="auto"/>
        <w:left w:val="none" w:sz="0" w:space="0" w:color="auto"/>
        <w:bottom w:val="none" w:sz="0" w:space="0" w:color="auto"/>
        <w:right w:val="none" w:sz="0" w:space="0" w:color="auto"/>
      </w:divBdr>
    </w:div>
    <w:div w:id="777070217">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38278704">
      <w:bodyDiv w:val="1"/>
      <w:marLeft w:val="0"/>
      <w:marRight w:val="0"/>
      <w:marTop w:val="0"/>
      <w:marBottom w:val="0"/>
      <w:divBdr>
        <w:top w:val="none" w:sz="0" w:space="0" w:color="auto"/>
        <w:left w:val="none" w:sz="0" w:space="0" w:color="auto"/>
        <w:bottom w:val="none" w:sz="0" w:space="0" w:color="auto"/>
        <w:right w:val="none" w:sz="0" w:space="0" w:color="auto"/>
      </w:divBdr>
    </w:div>
    <w:div w:id="846403130">
      <w:bodyDiv w:val="1"/>
      <w:marLeft w:val="0"/>
      <w:marRight w:val="0"/>
      <w:marTop w:val="0"/>
      <w:marBottom w:val="0"/>
      <w:divBdr>
        <w:top w:val="none" w:sz="0" w:space="0" w:color="auto"/>
        <w:left w:val="none" w:sz="0" w:space="0" w:color="auto"/>
        <w:bottom w:val="none" w:sz="0" w:space="0" w:color="auto"/>
        <w:right w:val="none" w:sz="0" w:space="0" w:color="auto"/>
      </w:divBdr>
    </w:div>
    <w:div w:id="851723654">
      <w:bodyDiv w:val="1"/>
      <w:marLeft w:val="0"/>
      <w:marRight w:val="0"/>
      <w:marTop w:val="0"/>
      <w:marBottom w:val="0"/>
      <w:divBdr>
        <w:top w:val="none" w:sz="0" w:space="0" w:color="auto"/>
        <w:left w:val="none" w:sz="0" w:space="0" w:color="auto"/>
        <w:bottom w:val="none" w:sz="0" w:space="0" w:color="auto"/>
        <w:right w:val="none" w:sz="0" w:space="0" w:color="auto"/>
      </w:divBdr>
      <w:divsChild>
        <w:div w:id="1121923111">
          <w:marLeft w:val="0"/>
          <w:marRight w:val="0"/>
          <w:marTop w:val="0"/>
          <w:marBottom w:val="0"/>
          <w:divBdr>
            <w:top w:val="none" w:sz="0" w:space="0" w:color="auto"/>
            <w:left w:val="none" w:sz="0" w:space="0" w:color="auto"/>
            <w:bottom w:val="none" w:sz="0" w:space="0" w:color="auto"/>
            <w:right w:val="none" w:sz="0" w:space="0" w:color="auto"/>
          </w:divBdr>
          <w:divsChild>
            <w:div w:id="1595937968">
              <w:marLeft w:val="0"/>
              <w:marRight w:val="0"/>
              <w:marTop w:val="0"/>
              <w:marBottom w:val="0"/>
              <w:divBdr>
                <w:top w:val="none" w:sz="0" w:space="0" w:color="auto"/>
                <w:left w:val="none" w:sz="0" w:space="0" w:color="auto"/>
                <w:bottom w:val="none" w:sz="0" w:space="0" w:color="auto"/>
                <w:right w:val="none" w:sz="0" w:space="0" w:color="auto"/>
              </w:divBdr>
              <w:divsChild>
                <w:div w:id="1225601900">
                  <w:marLeft w:val="0"/>
                  <w:marRight w:val="0"/>
                  <w:marTop w:val="0"/>
                  <w:marBottom w:val="0"/>
                  <w:divBdr>
                    <w:top w:val="none" w:sz="0" w:space="0" w:color="auto"/>
                    <w:left w:val="none" w:sz="0" w:space="0" w:color="auto"/>
                    <w:bottom w:val="none" w:sz="0" w:space="0" w:color="auto"/>
                    <w:right w:val="none" w:sz="0" w:space="0" w:color="auto"/>
                  </w:divBdr>
                  <w:divsChild>
                    <w:div w:id="8314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0342">
          <w:marLeft w:val="0"/>
          <w:marRight w:val="0"/>
          <w:marTop w:val="0"/>
          <w:marBottom w:val="0"/>
          <w:divBdr>
            <w:top w:val="none" w:sz="0" w:space="0" w:color="auto"/>
            <w:left w:val="none" w:sz="0" w:space="0" w:color="auto"/>
            <w:bottom w:val="none" w:sz="0" w:space="0" w:color="auto"/>
            <w:right w:val="none" w:sz="0" w:space="0" w:color="auto"/>
          </w:divBdr>
          <w:divsChild>
            <w:div w:id="1716462689">
              <w:marLeft w:val="0"/>
              <w:marRight w:val="0"/>
              <w:marTop w:val="0"/>
              <w:marBottom w:val="0"/>
              <w:divBdr>
                <w:top w:val="none" w:sz="0" w:space="0" w:color="auto"/>
                <w:left w:val="none" w:sz="0" w:space="0" w:color="auto"/>
                <w:bottom w:val="none" w:sz="0" w:space="0" w:color="auto"/>
                <w:right w:val="none" w:sz="0" w:space="0" w:color="auto"/>
              </w:divBdr>
              <w:divsChild>
                <w:div w:id="848257590">
                  <w:marLeft w:val="0"/>
                  <w:marRight w:val="0"/>
                  <w:marTop w:val="0"/>
                  <w:marBottom w:val="0"/>
                  <w:divBdr>
                    <w:top w:val="none" w:sz="0" w:space="0" w:color="auto"/>
                    <w:left w:val="none" w:sz="0" w:space="0" w:color="auto"/>
                    <w:bottom w:val="none" w:sz="0" w:space="0" w:color="auto"/>
                    <w:right w:val="none" w:sz="0" w:space="0" w:color="auto"/>
                  </w:divBdr>
                  <w:divsChild>
                    <w:div w:id="606625259">
                      <w:marLeft w:val="0"/>
                      <w:marRight w:val="0"/>
                      <w:marTop w:val="0"/>
                      <w:marBottom w:val="0"/>
                      <w:divBdr>
                        <w:top w:val="none" w:sz="0" w:space="0" w:color="auto"/>
                        <w:left w:val="none" w:sz="0" w:space="0" w:color="auto"/>
                        <w:bottom w:val="none" w:sz="0" w:space="0" w:color="auto"/>
                        <w:right w:val="none" w:sz="0" w:space="0" w:color="auto"/>
                      </w:divBdr>
                      <w:divsChild>
                        <w:div w:id="1869834235">
                          <w:marLeft w:val="0"/>
                          <w:marRight w:val="0"/>
                          <w:marTop w:val="0"/>
                          <w:marBottom w:val="0"/>
                          <w:divBdr>
                            <w:top w:val="none" w:sz="0" w:space="0" w:color="auto"/>
                            <w:left w:val="none" w:sz="0" w:space="0" w:color="auto"/>
                            <w:bottom w:val="none" w:sz="0" w:space="0" w:color="auto"/>
                            <w:right w:val="none" w:sz="0" w:space="0" w:color="auto"/>
                          </w:divBdr>
                          <w:divsChild>
                            <w:div w:id="625281601">
                              <w:marLeft w:val="0"/>
                              <w:marRight w:val="0"/>
                              <w:marTop w:val="0"/>
                              <w:marBottom w:val="0"/>
                              <w:divBdr>
                                <w:top w:val="none" w:sz="0" w:space="0" w:color="auto"/>
                                <w:left w:val="none" w:sz="0" w:space="0" w:color="auto"/>
                                <w:bottom w:val="none" w:sz="0" w:space="0" w:color="auto"/>
                                <w:right w:val="none" w:sz="0" w:space="0" w:color="auto"/>
                              </w:divBdr>
                              <w:divsChild>
                                <w:div w:id="680207627">
                                  <w:marLeft w:val="0"/>
                                  <w:marRight w:val="0"/>
                                  <w:marTop w:val="0"/>
                                  <w:marBottom w:val="0"/>
                                  <w:divBdr>
                                    <w:top w:val="none" w:sz="0" w:space="0" w:color="auto"/>
                                    <w:left w:val="none" w:sz="0" w:space="0" w:color="auto"/>
                                    <w:bottom w:val="none" w:sz="0" w:space="0" w:color="auto"/>
                                    <w:right w:val="none" w:sz="0" w:space="0" w:color="auto"/>
                                  </w:divBdr>
                                  <w:divsChild>
                                    <w:div w:id="1703557649">
                                      <w:marLeft w:val="0"/>
                                      <w:marRight w:val="0"/>
                                      <w:marTop w:val="0"/>
                                      <w:marBottom w:val="0"/>
                                      <w:divBdr>
                                        <w:top w:val="none" w:sz="0" w:space="0" w:color="auto"/>
                                        <w:left w:val="none" w:sz="0" w:space="0" w:color="auto"/>
                                        <w:bottom w:val="none" w:sz="0" w:space="0" w:color="auto"/>
                                        <w:right w:val="none" w:sz="0" w:space="0" w:color="auto"/>
                                      </w:divBdr>
                                      <w:divsChild>
                                        <w:div w:id="589848542">
                                          <w:marLeft w:val="0"/>
                                          <w:marRight w:val="0"/>
                                          <w:marTop w:val="0"/>
                                          <w:marBottom w:val="0"/>
                                          <w:divBdr>
                                            <w:top w:val="none" w:sz="0" w:space="0" w:color="auto"/>
                                            <w:left w:val="none" w:sz="0" w:space="0" w:color="auto"/>
                                            <w:bottom w:val="none" w:sz="0" w:space="0" w:color="auto"/>
                                            <w:right w:val="none" w:sz="0" w:space="0" w:color="auto"/>
                                          </w:divBdr>
                                          <w:divsChild>
                                            <w:div w:id="17835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310623">
          <w:marLeft w:val="0"/>
          <w:marRight w:val="0"/>
          <w:marTop w:val="0"/>
          <w:marBottom w:val="0"/>
          <w:divBdr>
            <w:top w:val="none" w:sz="0" w:space="0" w:color="auto"/>
            <w:left w:val="none" w:sz="0" w:space="0" w:color="auto"/>
            <w:bottom w:val="none" w:sz="0" w:space="0" w:color="auto"/>
            <w:right w:val="none" w:sz="0" w:space="0" w:color="auto"/>
          </w:divBdr>
          <w:divsChild>
            <w:div w:id="2005548577">
              <w:marLeft w:val="0"/>
              <w:marRight w:val="0"/>
              <w:marTop w:val="0"/>
              <w:marBottom w:val="0"/>
              <w:divBdr>
                <w:top w:val="none" w:sz="0" w:space="0" w:color="auto"/>
                <w:left w:val="none" w:sz="0" w:space="0" w:color="auto"/>
                <w:bottom w:val="none" w:sz="0" w:space="0" w:color="auto"/>
                <w:right w:val="none" w:sz="0" w:space="0" w:color="auto"/>
              </w:divBdr>
              <w:divsChild>
                <w:div w:id="2057967854">
                  <w:marLeft w:val="0"/>
                  <w:marRight w:val="0"/>
                  <w:marTop w:val="0"/>
                  <w:marBottom w:val="0"/>
                  <w:divBdr>
                    <w:top w:val="none" w:sz="0" w:space="0" w:color="auto"/>
                    <w:left w:val="none" w:sz="0" w:space="0" w:color="auto"/>
                    <w:bottom w:val="none" w:sz="0" w:space="0" w:color="auto"/>
                    <w:right w:val="none" w:sz="0" w:space="0" w:color="auto"/>
                  </w:divBdr>
                  <w:divsChild>
                    <w:div w:id="1979871109">
                      <w:marLeft w:val="0"/>
                      <w:marRight w:val="0"/>
                      <w:marTop w:val="0"/>
                      <w:marBottom w:val="0"/>
                      <w:divBdr>
                        <w:top w:val="none" w:sz="0" w:space="0" w:color="auto"/>
                        <w:left w:val="none" w:sz="0" w:space="0" w:color="auto"/>
                        <w:bottom w:val="none" w:sz="0" w:space="0" w:color="auto"/>
                        <w:right w:val="none" w:sz="0" w:space="0" w:color="auto"/>
                      </w:divBdr>
                      <w:divsChild>
                        <w:div w:id="1121806073">
                          <w:marLeft w:val="0"/>
                          <w:marRight w:val="0"/>
                          <w:marTop w:val="0"/>
                          <w:marBottom w:val="0"/>
                          <w:divBdr>
                            <w:top w:val="none" w:sz="0" w:space="0" w:color="auto"/>
                            <w:left w:val="none" w:sz="0" w:space="0" w:color="auto"/>
                            <w:bottom w:val="none" w:sz="0" w:space="0" w:color="auto"/>
                            <w:right w:val="none" w:sz="0" w:space="0" w:color="auto"/>
                          </w:divBdr>
                          <w:divsChild>
                            <w:div w:id="848719508">
                              <w:marLeft w:val="0"/>
                              <w:marRight w:val="0"/>
                              <w:marTop w:val="0"/>
                              <w:marBottom w:val="0"/>
                              <w:divBdr>
                                <w:top w:val="none" w:sz="0" w:space="0" w:color="auto"/>
                                <w:left w:val="none" w:sz="0" w:space="0" w:color="auto"/>
                                <w:bottom w:val="none" w:sz="0" w:space="0" w:color="auto"/>
                                <w:right w:val="none" w:sz="0" w:space="0" w:color="auto"/>
                              </w:divBdr>
                              <w:divsChild>
                                <w:div w:id="317803980">
                                  <w:marLeft w:val="0"/>
                                  <w:marRight w:val="0"/>
                                  <w:marTop w:val="0"/>
                                  <w:marBottom w:val="0"/>
                                  <w:divBdr>
                                    <w:top w:val="none" w:sz="0" w:space="0" w:color="auto"/>
                                    <w:left w:val="none" w:sz="0" w:space="0" w:color="auto"/>
                                    <w:bottom w:val="none" w:sz="0" w:space="0" w:color="auto"/>
                                    <w:right w:val="none" w:sz="0" w:space="0" w:color="auto"/>
                                  </w:divBdr>
                                  <w:divsChild>
                                    <w:div w:id="114041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486060">
                      <w:marLeft w:val="0"/>
                      <w:marRight w:val="0"/>
                      <w:marTop w:val="0"/>
                      <w:marBottom w:val="0"/>
                      <w:divBdr>
                        <w:top w:val="none" w:sz="0" w:space="0" w:color="auto"/>
                        <w:left w:val="none" w:sz="0" w:space="0" w:color="auto"/>
                        <w:bottom w:val="none" w:sz="0" w:space="0" w:color="auto"/>
                        <w:right w:val="none" w:sz="0" w:space="0" w:color="auto"/>
                      </w:divBdr>
                      <w:divsChild>
                        <w:div w:id="2044938292">
                          <w:marLeft w:val="0"/>
                          <w:marRight w:val="0"/>
                          <w:marTop w:val="0"/>
                          <w:marBottom w:val="0"/>
                          <w:divBdr>
                            <w:top w:val="none" w:sz="0" w:space="0" w:color="auto"/>
                            <w:left w:val="none" w:sz="0" w:space="0" w:color="auto"/>
                            <w:bottom w:val="none" w:sz="0" w:space="0" w:color="auto"/>
                            <w:right w:val="none" w:sz="0" w:space="0" w:color="auto"/>
                          </w:divBdr>
                          <w:divsChild>
                            <w:div w:id="1730113328">
                              <w:marLeft w:val="0"/>
                              <w:marRight w:val="0"/>
                              <w:marTop w:val="0"/>
                              <w:marBottom w:val="0"/>
                              <w:divBdr>
                                <w:top w:val="none" w:sz="0" w:space="0" w:color="auto"/>
                                <w:left w:val="none" w:sz="0" w:space="0" w:color="auto"/>
                                <w:bottom w:val="none" w:sz="0" w:space="0" w:color="auto"/>
                                <w:right w:val="none" w:sz="0" w:space="0" w:color="auto"/>
                              </w:divBdr>
                              <w:divsChild>
                                <w:div w:id="351148590">
                                  <w:marLeft w:val="0"/>
                                  <w:marRight w:val="0"/>
                                  <w:marTop w:val="0"/>
                                  <w:marBottom w:val="0"/>
                                  <w:divBdr>
                                    <w:top w:val="none" w:sz="0" w:space="0" w:color="auto"/>
                                    <w:left w:val="none" w:sz="0" w:space="0" w:color="auto"/>
                                    <w:bottom w:val="none" w:sz="0" w:space="0" w:color="auto"/>
                                    <w:right w:val="none" w:sz="0" w:space="0" w:color="auto"/>
                                  </w:divBdr>
                                  <w:divsChild>
                                    <w:div w:id="134032414">
                                      <w:marLeft w:val="0"/>
                                      <w:marRight w:val="0"/>
                                      <w:marTop w:val="0"/>
                                      <w:marBottom w:val="0"/>
                                      <w:divBdr>
                                        <w:top w:val="none" w:sz="0" w:space="0" w:color="auto"/>
                                        <w:left w:val="none" w:sz="0" w:space="0" w:color="auto"/>
                                        <w:bottom w:val="none" w:sz="0" w:space="0" w:color="auto"/>
                                        <w:right w:val="none" w:sz="0" w:space="0" w:color="auto"/>
                                      </w:divBdr>
                                      <w:divsChild>
                                        <w:div w:id="161501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036609">
                              <w:marLeft w:val="0"/>
                              <w:marRight w:val="0"/>
                              <w:marTop w:val="0"/>
                              <w:marBottom w:val="0"/>
                              <w:divBdr>
                                <w:top w:val="none" w:sz="0" w:space="0" w:color="auto"/>
                                <w:left w:val="none" w:sz="0" w:space="0" w:color="auto"/>
                                <w:bottom w:val="none" w:sz="0" w:space="0" w:color="auto"/>
                                <w:right w:val="none" w:sz="0" w:space="0" w:color="auto"/>
                              </w:divBdr>
                              <w:divsChild>
                                <w:div w:id="713892504">
                                  <w:marLeft w:val="0"/>
                                  <w:marRight w:val="0"/>
                                  <w:marTop w:val="0"/>
                                  <w:marBottom w:val="0"/>
                                  <w:divBdr>
                                    <w:top w:val="none" w:sz="0" w:space="0" w:color="auto"/>
                                    <w:left w:val="none" w:sz="0" w:space="0" w:color="auto"/>
                                    <w:bottom w:val="none" w:sz="0" w:space="0" w:color="auto"/>
                                    <w:right w:val="none" w:sz="0" w:space="0" w:color="auto"/>
                                  </w:divBdr>
                                  <w:divsChild>
                                    <w:div w:id="564029638">
                                      <w:marLeft w:val="0"/>
                                      <w:marRight w:val="0"/>
                                      <w:marTop w:val="0"/>
                                      <w:marBottom w:val="0"/>
                                      <w:divBdr>
                                        <w:top w:val="none" w:sz="0" w:space="0" w:color="auto"/>
                                        <w:left w:val="none" w:sz="0" w:space="0" w:color="auto"/>
                                        <w:bottom w:val="none" w:sz="0" w:space="0" w:color="auto"/>
                                        <w:right w:val="none" w:sz="0" w:space="0" w:color="auto"/>
                                      </w:divBdr>
                                      <w:divsChild>
                                        <w:div w:id="71835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6182370">
          <w:marLeft w:val="0"/>
          <w:marRight w:val="0"/>
          <w:marTop w:val="0"/>
          <w:marBottom w:val="0"/>
          <w:divBdr>
            <w:top w:val="none" w:sz="0" w:space="0" w:color="auto"/>
            <w:left w:val="none" w:sz="0" w:space="0" w:color="auto"/>
            <w:bottom w:val="none" w:sz="0" w:space="0" w:color="auto"/>
            <w:right w:val="none" w:sz="0" w:space="0" w:color="auto"/>
          </w:divBdr>
          <w:divsChild>
            <w:div w:id="1936746852">
              <w:marLeft w:val="0"/>
              <w:marRight w:val="0"/>
              <w:marTop w:val="0"/>
              <w:marBottom w:val="0"/>
              <w:divBdr>
                <w:top w:val="none" w:sz="0" w:space="0" w:color="auto"/>
                <w:left w:val="none" w:sz="0" w:space="0" w:color="auto"/>
                <w:bottom w:val="none" w:sz="0" w:space="0" w:color="auto"/>
                <w:right w:val="none" w:sz="0" w:space="0" w:color="auto"/>
              </w:divBdr>
              <w:divsChild>
                <w:div w:id="775248712">
                  <w:marLeft w:val="0"/>
                  <w:marRight w:val="0"/>
                  <w:marTop w:val="0"/>
                  <w:marBottom w:val="0"/>
                  <w:divBdr>
                    <w:top w:val="none" w:sz="0" w:space="0" w:color="auto"/>
                    <w:left w:val="none" w:sz="0" w:space="0" w:color="auto"/>
                    <w:bottom w:val="none" w:sz="0" w:space="0" w:color="auto"/>
                    <w:right w:val="none" w:sz="0" w:space="0" w:color="auto"/>
                  </w:divBdr>
                  <w:divsChild>
                    <w:div w:id="288975650">
                      <w:marLeft w:val="0"/>
                      <w:marRight w:val="0"/>
                      <w:marTop w:val="0"/>
                      <w:marBottom w:val="0"/>
                      <w:divBdr>
                        <w:top w:val="none" w:sz="0" w:space="0" w:color="auto"/>
                        <w:left w:val="none" w:sz="0" w:space="0" w:color="auto"/>
                        <w:bottom w:val="none" w:sz="0" w:space="0" w:color="auto"/>
                        <w:right w:val="none" w:sz="0" w:space="0" w:color="auto"/>
                      </w:divBdr>
                      <w:divsChild>
                        <w:div w:id="974338963">
                          <w:marLeft w:val="0"/>
                          <w:marRight w:val="0"/>
                          <w:marTop w:val="0"/>
                          <w:marBottom w:val="0"/>
                          <w:divBdr>
                            <w:top w:val="none" w:sz="0" w:space="0" w:color="auto"/>
                            <w:left w:val="none" w:sz="0" w:space="0" w:color="auto"/>
                            <w:bottom w:val="none" w:sz="0" w:space="0" w:color="auto"/>
                            <w:right w:val="none" w:sz="0" w:space="0" w:color="auto"/>
                          </w:divBdr>
                          <w:divsChild>
                            <w:div w:id="1089082207">
                              <w:marLeft w:val="0"/>
                              <w:marRight w:val="0"/>
                              <w:marTop w:val="0"/>
                              <w:marBottom w:val="0"/>
                              <w:divBdr>
                                <w:top w:val="none" w:sz="0" w:space="0" w:color="auto"/>
                                <w:left w:val="none" w:sz="0" w:space="0" w:color="auto"/>
                                <w:bottom w:val="none" w:sz="0" w:space="0" w:color="auto"/>
                                <w:right w:val="none" w:sz="0" w:space="0" w:color="auto"/>
                              </w:divBdr>
                              <w:divsChild>
                                <w:div w:id="993021916">
                                  <w:marLeft w:val="0"/>
                                  <w:marRight w:val="0"/>
                                  <w:marTop w:val="0"/>
                                  <w:marBottom w:val="0"/>
                                  <w:divBdr>
                                    <w:top w:val="none" w:sz="0" w:space="0" w:color="auto"/>
                                    <w:left w:val="none" w:sz="0" w:space="0" w:color="auto"/>
                                    <w:bottom w:val="none" w:sz="0" w:space="0" w:color="auto"/>
                                    <w:right w:val="none" w:sz="0" w:space="0" w:color="auto"/>
                                  </w:divBdr>
                                  <w:divsChild>
                                    <w:div w:id="1132283440">
                                      <w:marLeft w:val="0"/>
                                      <w:marRight w:val="0"/>
                                      <w:marTop w:val="0"/>
                                      <w:marBottom w:val="0"/>
                                      <w:divBdr>
                                        <w:top w:val="none" w:sz="0" w:space="0" w:color="auto"/>
                                        <w:left w:val="none" w:sz="0" w:space="0" w:color="auto"/>
                                        <w:bottom w:val="none" w:sz="0" w:space="0" w:color="auto"/>
                                        <w:right w:val="none" w:sz="0" w:space="0" w:color="auto"/>
                                      </w:divBdr>
                                      <w:divsChild>
                                        <w:div w:id="798650548">
                                          <w:marLeft w:val="0"/>
                                          <w:marRight w:val="0"/>
                                          <w:marTop w:val="0"/>
                                          <w:marBottom w:val="0"/>
                                          <w:divBdr>
                                            <w:top w:val="none" w:sz="0" w:space="0" w:color="auto"/>
                                            <w:left w:val="none" w:sz="0" w:space="0" w:color="auto"/>
                                            <w:bottom w:val="none" w:sz="0" w:space="0" w:color="auto"/>
                                            <w:right w:val="none" w:sz="0" w:space="0" w:color="auto"/>
                                          </w:divBdr>
                                          <w:divsChild>
                                            <w:div w:id="92176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883516353">
      <w:bodyDiv w:val="1"/>
      <w:marLeft w:val="0"/>
      <w:marRight w:val="0"/>
      <w:marTop w:val="0"/>
      <w:marBottom w:val="0"/>
      <w:divBdr>
        <w:top w:val="none" w:sz="0" w:space="0" w:color="auto"/>
        <w:left w:val="none" w:sz="0" w:space="0" w:color="auto"/>
        <w:bottom w:val="none" w:sz="0" w:space="0" w:color="auto"/>
        <w:right w:val="none" w:sz="0" w:space="0" w:color="auto"/>
      </w:divBdr>
    </w:div>
    <w:div w:id="925379037">
      <w:bodyDiv w:val="1"/>
      <w:marLeft w:val="0"/>
      <w:marRight w:val="0"/>
      <w:marTop w:val="0"/>
      <w:marBottom w:val="0"/>
      <w:divBdr>
        <w:top w:val="none" w:sz="0" w:space="0" w:color="auto"/>
        <w:left w:val="none" w:sz="0" w:space="0" w:color="auto"/>
        <w:bottom w:val="none" w:sz="0" w:space="0" w:color="auto"/>
        <w:right w:val="none" w:sz="0" w:space="0" w:color="auto"/>
      </w:divBdr>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1001079897">
      <w:bodyDiv w:val="1"/>
      <w:marLeft w:val="0"/>
      <w:marRight w:val="0"/>
      <w:marTop w:val="0"/>
      <w:marBottom w:val="0"/>
      <w:divBdr>
        <w:top w:val="none" w:sz="0" w:space="0" w:color="auto"/>
        <w:left w:val="none" w:sz="0" w:space="0" w:color="auto"/>
        <w:bottom w:val="none" w:sz="0" w:space="0" w:color="auto"/>
        <w:right w:val="none" w:sz="0" w:space="0" w:color="auto"/>
      </w:divBdr>
    </w:div>
    <w:div w:id="1023020669">
      <w:bodyDiv w:val="1"/>
      <w:marLeft w:val="0"/>
      <w:marRight w:val="0"/>
      <w:marTop w:val="0"/>
      <w:marBottom w:val="0"/>
      <w:divBdr>
        <w:top w:val="none" w:sz="0" w:space="0" w:color="auto"/>
        <w:left w:val="none" w:sz="0" w:space="0" w:color="auto"/>
        <w:bottom w:val="none" w:sz="0" w:space="0" w:color="auto"/>
        <w:right w:val="none" w:sz="0" w:space="0" w:color="auto"/>
      </w:divBdr>
      <w:divsChild>
        <w:div w:id="157814914">
          <w:marLeft w:val="0"/>
          <w:marRight w:val="0"/>
          <w:marTop w:val="0"/>
          <w:marBottom w:val="0"/>
          <w:divBdr>
            <w:top w:val="none" w:sz="0" w:space="0" w:color="auto"/>
            <w:left w:val="none" w:sz="0" w:space="0" w:color="auto"/>
            <w:bottom w:val="none" w:sz="0" w:space="0" w:color="auto"/>
            <w:right w:val="none" w:sz="0" w:space="0" w:color="auto"/>
          </w:divBdr>
          <w:divsChild>
            <w:div w:id="612438848">
              <w:marLeft w:val="0"/>
              <w:marRight w:val="0"/>
              <w:marTop w:val="0"/>
              <w:marBottom w:val="0"/>
              <w:divBdr>
                <w:top w:val="none" w:sz="0" w:space="0" w:color="auto"/>
                <w:left w:val="none" w:sz="0" w:space="0" w:color="auto"/>
                <w:bottom w:val="none" w:sz="0" w:space="0" w:color="auto"/>
                <w:right w:val="none" w:sz="0" w:space="0" w:color="auto"/>
              </w:divBdr>
              <w:divsChild>
                <w:div w:id="1837918246">
                  <w:marLeft w:val="0"/>
                  <w:marRight w:val="0"/>
                  <w:marTop w:val="0"/>
                  <w:marBottom w:val="0"/>
                  <w:divBdr>
                    <w:top w:val="none" w:sz="0" w:space="0" w:color="auto"/>
                    <w:left w:val="none" w:sz="0" w:space="0" w:color="auto"/>
                    <w:bottom w:val="none" w:sz="0" w:space="0" w:color="auto"/>
                    <w:right w:val="none" w:sz="0" w:space="0" w:color="auto"/>
                  </w:divBdr>
                  <w:divsChild>
                    <w:div w:id="89380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7064">
          <w:marLeft w:val="0"/>
          <w:marRight w:val="0"/>
          <w:marTop w:val="0"/>
          <w:marBottom w:val="0"/>
          <w:divBdr>
            <w:top w:val="none" w:sz="0" w:space="0" w:color="auto"/>
            <w:left w:val="none" w:sz="0" w:space="0" w:color="auto"/>
            <w:bottom w:val="none" w:sz="0" w:space="0" w:color="auto"/>
            <w:right w:val="none" w:sz="0" w:space="0" w:color="auto"/>
          </w:divBdr>
          <w:divsChild>
            <w:div w:id="295720793">
              <w:marLeft w:val="0"/>
              <w:marRight w:val="0"/>
              <w:marTop w:val="0"/>
              <w:marBottom w:val="0"/>
              <w:divBdr>
                <w:top w:val="none" w:sz="0" w:space="0" w:color="auto"/>
                <w:left w:val="none" w:sz="0" w:space="0" w:color="auto"/>
                <w:bottom w:val="none" w:sz="0" w:space="0" w:color="auto"/>
                <w:right w:val="none" w:sz="0" w:space="0" w:color="auto"/>
              </w:divBdr>
              <w:divsChild>
                <w:div w:id="1504778108">
                  <w:marLeft w:val="0"/>
                  <w:marRight w:val="0"/>
                  <w:marTop w:val="0"/>
                  <w:marBottom w:val="0"/>
                  <w:divBdr>
                    <w:top w:val="none" w:sz="0" w:space="0" w:color="auto"/>
                    <w:left w:val="none" w:sz="0" w:space="0" w:color="auto"/>
                    <w:bottom w:val="none" w:sz="0" w:space="0" w:color="auto"/>
                    <w:right w:val="none" w:sz="0" w:space="0" w:color="auto"/>
                  </w:divBdr>
                  <w:divsChild>
                    <w:div w:id="1921984934">
                      <w:marLeft w:val="0"/>
                      <w:marRight w:val="0"/>
                      <w:marTop w:val="0"/>
                      <w:marBottom w:val="0"/>
                      <w:divBdr>
                        <w:top w:val="none" w:sz="0" w:space="0" w:color="auto"/>
                        <w:left w:val="none" w:sz="0" w:space="0" w:color="auto"/>
                        <w:bottom w:val="none" w:sz="0" w:space="0" w:color="auto"/>
                        <w:right w:val="none" w:sz="0" w:space="0" w:color="auto"/>
                      </w:divBdr>
                      <w:divsChild>
                        <w:div w:id="882596243">
                          <w:marLeft w:val="0"/>
                          <w:marRight w:val="0"/>
                          <w:marTop w:val="0"/>
                          <w:marBottom w:val="0"/>
                          <w:divBdr>
                            <w:top w:val="none" w:sz="0" w:space="0" w:color="auto"/>
                            <w:left w:val="none" w:sz="0" w:space="0" w:color="auto"/>
                            <w:bottom w:val="none" w:sz="0" w:space="0" w:color="auto"/>
                            <w:right w:val="none" w:sz="0" w:space="0" w:color="auto"/>
                          </w:divBdr>
                          <w:divsChild>
                            <w:div w:id="1745487774">
                              <w:marLeft w:val="0"/>
                              <w:marRight w:val="0"/>
                              <w:marTop w:val="0"/>
                              <w:marBottom w:val="0"/>
                              <w:divBdr>
                                <w:top w:val="none" w:sz="0" w:space="0" w:color="auto"/>
                                <w:left w:val="none" w:sz="0" w:space="0" w:color="auto"/>
                                <w:bottom w:val="none" w:sz="0" w:space="0" w:color="auto"/>
                                <w:right w:val="none" w:sz="0" w:space="0" w:color="auto"/>
                              </w:divBdr>
                              <w:divsChild>
                                <w:div w:id="1539397077">
                                  <w:marLeft w:val="0"/>
                                  <w:marRight w:val="0"/>
                                  <w:marTop w:val="0"/>
                                  <w:marBottom w:val="0"/>
                                  <w:divBdr>
                                    <w:top w:val="none" w:sz="0" w:space="0" w:color="auto"/>
                                    <w:left w:val="none" w:sz="0" w:space="0" w:color="auto"/>
                                    <w:bottom w:val="none" w:sz="0" w:space="0" w:color="auto"/>
                                    <w:right w:val="none" w:sz="0" w:space="0" w:color="auto"/>
                                  </w:divBdr>
                                  <w:divsChild>
                                    <w:div w:id="585959560">
                                      <w:marLeft w:val="0"/>
                                      <w:marRight w:val="0"/>
                                      <w:marTop w:val="0"/>
                                      <w:marBottom w:val="0"/>
                                      <w:divBdr>
                                        <w:top w:val="none" w:sz="0" w:space="0" w:color="auto"/>
                                        <w:left w:val="none" w:sz="0" w:space="0" w:color="auto"/>
                                        <w:bottom w:val="none" w:sz="0" w:space="0" w:color="auto"/>
                                        <w:right w:val="none" w:sz="0" w:space="0" w:color="auto"/>
                                      </w:divBdr>
                                      <w:divsChild>
                                        <w:div w:id="1654407040">
                                          <w:marLeft w:val="0"/>
                                          <w:marRight w:val="0"/>
                                          <w:marTop w:val="0"/>
                                          <w:marBottom w:val="0"/>
                                          <w:divBdr>
                                            <w:top w:val="none" w:sz="0" w:space="0" w:color="auto"/>
                                            <w:left w:val="none" w:sz="0" w:space="0" w:color="auto"/>
                                            <w:bottom w:val="none" w:sz="0" w:space="0" w:color="auto"/>
                                            <w:right w:val="none" w:sz="0" w:space="0" w:color="auto"/>
                                          </w:divBdr>
                                          <w:divsChild>
                                            <w:div w:id="122526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4542375">
          <w:marLeft w:val="0"/>
          <w:marRight w:val="0"/>
          <w:marTop w:val="0"/>
          <w:marBottom w:val="0"/>
          <w:divBdr>
            <w:top w:val="none" w:sz="0" w:space="0" w:color="auto"/>
            <w:left w:val="none" w:sz="0" w:space="0" w:color="auto"/>
            <w:bottom w:val="none" w:sz="0" w:space="0" w:color="auto"/>
            <w:right w:val="none" w:sz="0" w:space="0" w:color="auto"/>
          </w:divBdr>
          <w:divsChild>
            <w:div w:id="691692090">
              <w:marLeft w:val="0"/>
              <w:marRight w:val="0"/>
              <w:marTop w:val="0"/>
              <w:marBottom w:val="0"/>
              <w:divBdr>
                <w:top w:val="none" w:sz="0" w:space="0" w:color="auto"/>
                <w:left w:val="none" w:sz="0" w:space="0" w:color="auto"/>
                <w:bottom w:val="none" w:sz="0" w:space="0" w:color="auto"/>
                <w:right w:val="none" w:sz="0" w:space="0" w:color="auto"/>
              </w:divBdr>
              <w:divsChild>
                <w:div w:id="516966793">
                  <w:marLeft w:val="0"/>
                  <w:marRight w:val="0"/>
                  <w:marTop w:val="0"/>
                  <w:marBottom w:val="0"/>
                  <w:divBdr>
                    <w:top w:val="none" w:sz="0" w:space="0" w:color="auto"/>
                    <w:left w:val="none" w:sz="0" w:space="0" w:color="auto"/>
                    <w:bottom w:val="none" w:sz="0" w:space="0" w:color="auto"/>
                    <w:right w:val="none" w:sz="0" w:space="0" w:color="auto"/>
                  </w:divBdr>
                  <w:divsChild>
                    <w:div w:id="1841195717">
                      <w:marLeft w:val="0"/>
                      <w:marRight w:val="0"/>
                      <w:marTop w:val="0"/>
                      <w:marBottom w:val="0"/>
                      <w:divBdr>
                        <w:top w:val="none" w:sz="0" w:space="0" w:color="auto"/>
                        <w:left w:val="none" w:sz="0" w:space="0" w:color="auto"/>
                        <w:bottom w:val="none" w:sz="0" w:space="0" w:color="auto"/>
                        <w:right w:val="none" w:sz="0" w:space="0" w:color="auto"/>
                      </w:divBdr>
                      <w:divsChild>
                        <w:div w:id="1133865284">
                          <w:marLeft w:val="0"/>
                          <w:marRight w:val="0"/>
                          <w:marTop w:val="0"/>
                          <w:marBottom w:val="0"/>
                          <w:divBdr>
                            <w:top w:val="none" w:sz="0" w:space="0" w:color="auto"/>
                            <w:left w:val="none" w:sz="0" w:space="0" w:color="auto"/>
                            <w:bottom w:val="none" w:sz="0" w:space="0" w:color="auto"/>
                            <w:right w:val="none" w:sz="0" w:space="0" w:color="auto"/>
                          </w:divBdr>
                          <w:divsChild>
                            <w:div w:id="439253716">
                              <w:marLeft w:val="0"/>
                              <w:marRight w:val="0"/>
                              <w:marTop w:val="0"/>
                              <w:marBottom w:val="0"/>
                              <w:divBdr>
                                <w:top w:val="none" w:sz="0" w:space="0" w:color="auto"/>
                                <w:left w:val="none" w:sz="0" w:space="0" w:color="auto"/>
                                <w:bottom w:val="none" w:sz="0" w:space="0" w:color="auto"/>
                                <w:right w:val="none" w:sz="0" w:space="0" w:color="auto"/>
                              </w:divBdr>
                              <w:divsChild>
                                <w:div w:id="2097435548">
                                  <w:marLeft w:val="0"/>
                                  <w:marRight w:val="0"/>
                                  <w:marTop w:val="0"/>
                                  <w:marBottom w:val="0"/>
                                  <w:divBdr>
                                    <w:top w:val="none" w:sz="0" w:space="0" w:color="auto"/>
                                    <w:left w:val="none" w:sz="0" w:space="0" w:color="auto"/>
                                    <w:bottom w:val="none" w:sz="0" w:space="0" w:color="auto"/>
                                    <w:right w:val="none" w:sz="0" w:space="0" w:color="auto"/>
                                  </w:divBdr>
                                  <w:divsChild>
                                    <w:div w:id="26897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493116">
                      <w:marLeft w:val="0"/>
                      <w:marRight w:val="0"/>
                      <w:marTop w:val="0"/>
                      <w:marBottom w:val="0"/>
                      <w:divBdr>
                        <w:top w:val="none" w:sz="0" w:space="0" w:color="auto"/>
                        <w:left w:val="none" w:sz="0" w:space="0" w:color="auto"/>
                        <w:bottom w:val="none" w:sz="0" w:space="0" w:color="auto"/>
                        <w:right w:val="none" w:sz="0" w:space="0" w:color="auto"/>
                      </w:divBdr>
                      <w:divsChild>
                        <w:div w:id="1715233197">
                          <w:marLeft w:val="0"/>
                          <w:marRight w:val="0"/>
                          <w:marTop w:val="0"/>
                          <w:marBottom w:val="0"/>
                          <w:divBdr>
                            <w:top w:val="none" w:sz="0" w:space="0" w:color="auto"/>
                            <w:left w:val="none" w:sz="0" w:space="0" w:color="auto"/>
                            <w:bottom w:val="none" w:sz="0" w:space="0" w:color="auto"/>
                            <w:right w:val="none" w:sz="0" w:space="0" w:color="auto"/>
                          </w:divBdr>
                          <w:divsChild>
                            <w:div w:id="1114865605">
                              <w:marLeft w:val="0"/>
                              <w:marRight w:val="0"/>
                              <w:marTop w:val="0"/>
                              <w:marBottom w:val="0"/>
                              <w:divBdr>
                                <w:top w:val="none" w:sz="0" w:space="0" w:color="auto"/>
                                <w:left w:val="none" w:sz="0" w:space="0" w:color="auto"/>
                                <w:bottom w:val="none" w:sz="0" w:space="0" w:color="auto"/>
                                <w:right w:val="none" w:sz="0" w:space="0" w:color="auto"/>
                              </w:divBdr>
                              <w:divsChild>
                                <w:div w:id="797844217">
                                  <w:marLeft w:val="0"/>
                                  <w:marRight w:val="0"/>
                                  <w:marTop w:val="0"/>
                                  <w:marBottom w:val="0"/>
                                  <w:divBdr>
                                    <w:top w:val="none" w:sz="0" w:space="0" w:color="auto"/>
                                    <w:left w:val="none" w:sz="0" w:space="0" w:color="auto"/>
                                    <w:bottom w:val="none" w:sz="0" w:space="0" w:color="auto"/>
                                    <w:right w:val="none" w:sz="0" w:space="0" w:color="auto"/>
                                  </w:divBdr>
                                  <w:divsChild>
                                    <w:div w:id="1967006203">
                                      <w:marLeft w:val="0"/>
                                      <w:marRight w:val="0"/>
                                      <w:marTop w:val="0"/>
                                      <w:marBottom w:val="0"/>
                                      <w:divBdr>
                                        <w:top w:val="none" w:sz="0" w:space="0" w:color="auto"/>
                                        <w:left w:val="none" w:sz="0" w:space="0" w:color="auto"/>
                                        <w:bottom w:val="none" w:sz="0" w:space="0" w:color="auto"/>
                                        <w:right w:val="none" w:sz="0" w:space="0" w:color="auto"/>
                                      </w:divBdr>
                                      <w:divsChild>
                                        <w:div w:id="55150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053039">
                              <w:marLeft w:val="0"/>
                              <w:marRight w:val="0"/>
                              <w:marTop w:val="0"/>
                              <w:marBottom w:val="0"/>
                              <w:divBdr>
                                <w:top w:val="none" w:sz="0" w:space="0" w:color="auto"/>
                                <w:left w:val="none" w:sz="0" w:space="0" w:color="auto"/>
                                <w:bottom w:val="none" w:sz="0" w:space="0" w:color="auto"/>
                                <w:right w:val="none" w:sz="0" w:space="0" w:color="auto"/>
                              </w:divBdr>
                              <w:divsChild>
                                <w:div w:id="1191336824">
                                  <w:marLeft w:val="0"/>
                                  <w:marRight w:val="0"/>
                                  <w:marTop w:val="0"/>
                                  <w:marBottom w:val="0"/>
                                  <w:divBdr>
                                    <w:top w:val="none" w:sz="0" w:space="0" w:color="auto"/>
                                    <w:left w:val="none" w:sz="0" w:space="0" w:color="auto"/>
                                    <w:bottom w:val="none" w:sz="0" w:space="0" w:color="auto"/>
                                    <w:right w:val="none" w:sz="0" w:space="0" w:color="auto"/>
                                  </w:divBdr>
                                  <w:divsChild>
                                    <w:div w:id="1356612371">
                                      <w:marLeft w:val="0"/>
                                      <w:marRight w:val="0"/>
                                      <w:marTop w:val="0"/>
                                      <w:marBottom w:val="0"/>
                                      <w:divBdr>
                                        <w:top w:val="none" w:sz="0" w:space="0" w:color="auto"/>
                                        <w:left w:val="none" w:sz="0" w:space="0" w:color="auto"/>
                                        <w:bottom w:val="none" w:sz="0" w:space="0" w:color="auto"/>
                                        <w:right w:val="none" w:sz="0" w:space="0" w:color="auto"/>
                                      </w:divBdr>
                                      <w:divsChild>
                                        <w:div w:id="14273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931204">
          <w:marLeft w:val="0"/>
          <w:marRight w:val="0"/>
          <w:marTop w:val="0"/>
          <w:marBottom w:val="0"/>
          <w:divBdr>
            <w:top w:val="none" w:sz="0" w:space="0" w:color="auto"/>
            <w:left w:val="none" w:sz="0" w:space="0" w:color="auto"/>
            <w:bottom w:val="none" w:sz="0" w:space="0" w:color="auto"/>
            <w:right w:val="none" w:sz="0" w:space="0" w:color="auto"/>
          </w:divBdr>
          <w:divsChild>
            <w:div w:id="2089499831">
              <w:marLeft w:val="0"/>
              <w:marRight w:val="0"/>
              <w:marTop w:val="0"/>
              <w:marBottom w:val="0"/>
              <w:divBdr>
                <w:top w:val="none" w:sz="0" w:space="0" w:color="auto"/>
                <w:left w:val="none" w:sz="0" w:space="0" w:color="auto"/>
                <w:bottom w:val="none" w:sz="0" w:space="0" w:color="auto"/>
                <w:right w:val="none" w:sz="0" w:space="0" w:color="auto"/>
              </w:divBdr>
              <w:divsChild>
                <w:div w:id="540214722">
                  <w:marLeft w:val="0"/>
                  <w:marRight w:val="0"/>
                  <w:marTop w:val="0"/>
                  <w:marBottom w:val="0"/>
                  <w:divBdr>
                    <w:top w:val="none" w:sz="0" w:space="0" w:color="auto"/>
                    <w:left w:val="none" w:sz="0" w:space="0" w:color="auto"/>
                    <w:bottom w:val="none" w:sz="0" w:space="0" w:color="auto"/>
                    <w:right w:val="none" w:sz="0" w:space="0" w:color="auto"/>
                  </w:divBdr>
                  <w:divsChild>
                    <w:div w:id="1717122463">
                      <w:marLeft w:val="0"/>
                      <w:marRight w:val="0"/>
                      <w:marTop w:val="0"/>
                      <w:marBottom w:val="0"/>
                      <w:divBdr>
                        <w:top w:val="none" w:sz="0" w:space="0" w:color="auto"/>
                        <w:left w:val="none" w:sz="0" w:space="0" w:color="auto"/>
                        <w:bottom w:val="none" w:sz="0" w:space="0" w:color="auto"/>
                        <w:right w:val="none" w:sz="0" w:space="0" w:color="auto"/>
                      </w:divBdr>
                      <w:divsChild>
                        <w:div w:id="2063210373">
                          <w:marLeft w:val="0"/>
                          <w:marRight w:val="0"/>
                          <w:marTop w:val="0"/>
                          <w:marBottom w:val="0"/>
                          <w:divBdr>
                            <w:top w:val="none" w:sz="0" w:space="0" w:color="auto"/>
                            <w:left w:val="none" w:sz="0" w:space="0" w:color="auto"/>
                            <w:bottom w:val="none" w:sz="0" w:space="0" w:color="auto"/>
                            <w:right w:val="none" w:sz="0" w:space="0" w:color="auto"/>
                          </w:divBdr>
                          <w:divsChild>
                            <w:div w:id="1537965415">
                              <w:marLeft w:val="0"/>
                              <w:marRight w:val="0"/>
                              <w:marTop w:val="0"/>
                              <w:marBottom w:val="0"/>
                              <w:divBdr>
                                <w:top w:val="none" w:sz="0" w:space="0" w:color="auto"/>
                                <w:left w:val="none" w:sz="0" w:space="0" w:color="auto"/>
                                <w:bottom w:val="none" w:sz="0" w:space="0" w:color="auto"/>
                                <w:right w:val="none" w:sz="0" w:space="0" w:color="auto"/>
                              </w:divBdr>
                              <w:divsChild>
                                <w:div w:id="2074967628">
                                  <w:marLeft w:val="0"/>
                                  <w:marRight w:val="0"/>
                                  <w:marTop w:val="0"/>
                                  <w:marBottom w:val="0"/>
                                  <w:divBdr>
                                    <w:top w:val="none" w:sz="0" w:space="0" w:color="auto"/>
                                    <w:left w:val="none" w:sz="0" w:space="0" w:color="auto"/>
                                    <w:bottom w:val="none" w:sz="0" w:space="0" w:color="auto"/>
                                    <w:right w:val="none" w:sz="0" w:space="0" w:color="auto"/>
                                  </w:divBdr>
                                  <w:divsChild>
                                    <w:div w:id="1201436977">
                                      <w:marLeft w:val="0"/>
                                      <w:marRight w:val="0"/>
                                      <w:marTop w:val="0"/>
                                      <w:marBottom w:val="0"/>
                                      <w:divBdr>
                                        <w:top w:val="none" w:sz="0" w:space="0" w:color="auto"/>
                                        <w:left w:val="none" w:sz="0" w:space="0" w:color="auto"/>
                                        <w:bottom w:val="none" w:sz="0" w:space="0" w:color="auto"/>
                                        <w:right w:val="none" w:sz="0" w:space="0" w:color="auto"/>
                                      </w:divBdr>
                                      <w:divsChild>
                                        <w:div w:id="642659453">
                                          <w:marLeft w:val="0"/>
                                          <w:marRight w:val="0"/>
                                          <w:marTop w:val="0"/>
                                          <w:marBottom w:val="0"/>
                                          <w:divBdr>
                                            <w:top w:val="none" w:sz="0" w:space="0" w:color="auto"/>
                                            <w:left w:val="none" w:sz="0" w:space="0" w:color="auto"/>
                                            <w:bottom w:val="none" w:sz="0" w:space="0" w:color="auto"/>
                                            <w:right w:val="none" w:sz="0" w:space="0" w:color="auto"/>
                                          </w:divBdr>
                                          <w:divsChild>
                                            <w:div w:id="1112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3848130">
      <w:bodyDiv w:val="1"/>
      <w:marLeft w:val="0"/>
      <w:marRight w:val="0"/>
      <w:marTop w:val="0"/>
      <w:marBottom w:val="0"/>
      <w:divBdr>
        <w:top w:val="none" w:sz="0" w:space="0" w:color="auto"/>
        <w:left w:val="none" w:sz="0" w:space="0" w:color="auto"/>
        <w:bottom w:val="none" w:sz="0" w:space="0" w:color="auto"/>
        <w:right w:val="none" w:sz="0" w:space="0" w:color="auto"/>
      </w:divBdr>
    </w:div>
    <w:div w:id="1046098986">
      <w:bodyDiv w:val="1"/>
      <w:marLeft w:val="0"/>
      <w:marRight w:val="0"/>
      <w:marTop w:val="0"/>
      <w:marBottom w:val="0"/>
      <w:divBdr>
        <w:top w:val="none" w:sz="0" w:space="0" w:color="auto"/>
        <w:left w:val="none" w:sz="0" w:space="0" w:color="auto"/>
        <w:bottom w:val="none" w:sz="0" w:space="0" w:color="auto"/>
        <w:right w:val="none" w:sz="0" w:space="0" w:color="auto"/>
      </w:divBdr>
    </w:div>
    <w:div w:id="1047340863">
      <w:bodyDiv w:val="1"/>
      <w:marLeft w:val="0"/>
      <w:marRight w:val="0"/>
      <w:marTop w:val="0"/>
      <w:marBottom w:val="0"/>
      <w:divBdr>
        <w:top w:val="none" w:sz="0" w:space="0" w:color="auto"/>
        <w:left w:val="none" w:sz="0" w:space="0" w:color="auto"/>
        <w:bottom w:val="none" w:sz="0" w:space="0" w:color="auto"/>
        <w:right w:val="none" w:sz="0" w:space="0" w:color="auto"/>
      </w:divBdr>
    </w:div>
    <w:div w:id="1067533410">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834">
      <w:bodyDiv w:val="1"/>
      <w:marLeft w:val="0"/>
      <w:marRight w:val="0"/>
      <w:marTop w:val="0"/>
      <w:marBottom w:val="0"/>
      <w:divBdr>
        <w:top w:val="none" w:sz="0" w:space="0" w:color="auto"/>
        <w:left w:val="none" w:sz="0" w:space="0" w:color="auto"/>
        <w:bottom w:val="none" w:sz="0" w:space="0" w:color="auto"/>
        <w:right w:val="none" w:sz="0" w:space="0" w:color="auto"/>
      </w:divBdr>
    </w:div>
    <w:div w:id="1172910938">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75400059">
      <w:bodyDiv w:val="1"/>
      <w:marLeft w:val="0"/>
      <w:marRight w:val="0"/>
      <w:marTop w:val="0"/>
      <w:marBottom w:val="0"/>
      <w:divBdr>
        <w:top w:val="none" w:sz="0" w:space="0" w:color="auto"/>
        <w:left w:val="none" w:sz="0" w:space="0" w:color="auto"/>
        <w:bottom w:val="none" w:sz="0" w:space="0" w:color="auto"/>
        <w:right w:val="none" w:sz="0" w:space="0" w:color="auto"/>
      </w:divBdr>
    </w:div>
    <w:div w:id="1297687935">
      <w:bodyDiv w:val="1"/>
      <w:marLeft w:val="0"/>
      <w:marRight w:val="0"/>
      <w:marTop w:val="0"/>
      <w:marBottom w:val="0"/>
      <w:divBdr>
        <w:top w:val="none" w:sz="0" w:space="0" w:color="auto"/>
        <w:left w:val="none" w:sz="0" w:space="0" w:color="auto"/>
        <w:bottom w:val="none" w:sz="0" w:space="0" w:color="auto"/>
        <w:right w:val="none" w:sz="0" w:space="0" w:color="auto"/>
      </w:divBdr>
    </w:div>
    <w:div w:id="1308365950">
      <w:bodyDiv w:val="1"/>
      <w:marLeft w:val="0"/>
      <w:marRight w:val="0"/>
      <w:marTop w:val="0"/>
      <w:marBottom w:val="0"/>
      <w:divBdr>
        <w:top w:val="none" w:sz="0" w:space="0" w:color="auto"/>
        <w:left w:val="none" w:sz="0" w:space="0" w:color="auto"/>
        <w:bottom w:val="none" w:sz="0" w:space="0" w:color="auto"/>
        <w:right w:val="none" w:sz="0" w:space="0" w:color="auto"/>
      </w:divBdr>
      <w:divsChild>
        <w:div w:id="592662799">
          <w:marLeft w:val="0"/>
          <w:marRight w:val="0"/>
          <w:marTop w:val="0"/>
          <w:marBottom w:val="0"/>
          <w:divBdr>
            <w:top w:val="none" w:sz="0" w:space="0" w:color="auto"/>
            <w:left w:val="none" w:sz="0" w:space="0" w:color="auto"/>
            <w:bottom w:val="none" w:sz="0" w:space="0" w:color="auto"/>
            <w:right w:val="none" w:sz="0" w:space="0" w:color="auto"/>
          </w:divBdr>
        </w:div>
        <w:div w:id="1087120625">
          <w:marLeft w:val="0"/>
          <w:marRight w:val="0"/>
          <w:marTop w:val="0"/>
          <w:marBottom w:val="0"/>
          <w:divBdr>
            <w:top w:val="none" w:sz="0" w:space="0" w:color="auto"/>
            <w:left w:val="none" w:sz="0" w:space="0" w:color="auto"/>
            <w:bottom w:val="none" w:sz="0" w:space="0" w:color="auto"/>
            <w:right w:val="none" w:sz="0" w:space="0" w:color="auto"/>
          </w:divBdr>
        </w:div>
      </w:divsChild>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484737098">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1385462">
      <w:bodyDiv w:val="1"/>
      <w:marLeft w:val="0"/>
      <w:marRight w:val="0"/>
      <w:marTop w:val="0"/>
      <w:marBottom w:val="0"/>
      <w:divBdr>
        <w:top w:val="none" w:sz="0" w:space="0" w:color="auto"/>
        <w:left w:val="none" w:sz="0" w:space="0" w:color="auto"/>
        <w:bottom w:val="none" w:sz="0" w:space="0" w:color="auto"/>
        <w:right w:val="none" w:sz="0" w:space="0" w:color="auto"/>
      </w:divBdr>
    </w:div>
    <w:div w:id="1628586444">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662386847">
      <w:bodyDiv w:val="1"/>
      <w:marLeft w:val="0"/>
      <w:marRight w:val="0"/>
      <w:marTop w:val="0"/>
      <w:marBottom w:val="0"/>
      <w:divBdr>
        <w:top w:val="none" w:sz="0" w:space="0" w:color="auto"/>
        <w:left w:val="none" w:sz="0" w:space="0" w:color="auto"/>
        <w:bottom w:val="none" w:sz="0" w:space="0" w:color="auto"/>
        <w:right w:val="none" w:sz="0" w:space="0" w:color="auto"/>
      </w:divBdr>
    </w:div>
    <w:div w:id="1684672735">
      <w:bodyDiv w:val="1"/>
      <w:marLeft w:val="0"/>
      <w:marRight w:val="0"/>
      <w:marTop w:val="0"/>
      <w:marBottom w:val="0"/>
      <w:divBdr>
        <w:top w:val="none" w:sz="0" w:space="0" w:color="auto"/>
        <w:left w:val="none" w:sz="0" w:space="0" w:color="auto"/>
        <w:bottom w:val="none" w:sz="0" w:space="0" w:color="auto"/>
        <w:right w:val="none" w:sz="0" w:space="0" w:color="auto"/>
      </w:divBdr>
    </w:div>
    <w:div w:id="1698386486">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63724631">
      <w:bodyDiv w:val="1"/>
      <w:marLeft w:val="0"/>
      <w:marRight w:val="0"/>
      <w:marTop w:val="0"/>
      <w:marBottom w:val="0"/>
      <w:divBdr>
        <w:top w:val="none" w:sz="0" w:space="0" w:color="auto"/>
        <w:left w:val="none" w:sz="0" w:space="0" w:color="auto"/>
        <w:bottom w:val="none" w:sz="0" w:space="0" w:color="auto"/>
        <w:right w:val="none" w:sz="0" w:space="0" w:color="auto"/>
      </w:divBdr>
    </w:div>
    <w:div w:id="1786191458">
      <w:bodyDiv w:val="1"/>
      <w:marLeft w:val="0"/>
      <w:marRight w:val="0"/>
      <w:marTop w:val="0"/>
      <w:marBottom w:val="0"/>
      <w:divBdr>
        <w:top w:val="none" w:sz="0" w:space="0" w:color="auto"/>
        <w:left w:val="none" w:sz="0" w:space="0" w:color="auto"/>
        <w:bottom w:val="none" w:sz="0" w:space="0" w:color="auto"/>
        <w:right w:val="none" w:sz="0" w:space="0" w:color="auto"/>
      </w:divBdr>
    </w:div>
    <w:div w:id="182257801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40079519">
      <w:bodyDiv w:val="1"/>
      <w:marLeft w:val="0"/>
      <w:marRight w:val="0"/>
      <w:marTop w:val="0"/>
      <w:marBottom w:val="0"/>
      <w:divBdr>
        <w:top w:val="none" w:sz="0" w:space="0" w:color="auto"/>
        <w:left w:val="none" w:sz="0" w:space="0" w:color="auto"/>
        <w:bottom w:val="none" w:sz="0" w:space="0" w:color="auto"/>
        <w:right w:val="none" w:sz="0" w:space="0" w:color="auto"/>
      </w:divBdr>
    </w:div>
    <w:div w:id="1850175489">
      <w:bodyDiv w:val="1"/>
      <w:marLeft w:val="0"/>
      <w:marRight w:val="0"/>
      <w:marTop w:val="0"/>
      <w:marBottom w:val="0"/>
      <w:divBdr>
        <w:top w:val="none" w:sz="0" w:space="0" w:color="auto"/>
        <w:left w:val="none" w:sz="0" w:space="0" w:color="auto"/>
        <w:bottom w:val="none" w:sz="0" w:space="0" w:color="auto"/>
        <w:right w:val="none" w:sz="0" w:space="0" w:color="auto"/>
      </w:divBdr>
    </w:div>
    <w:div w:id="1863661715">
      <w:bodyDiv w:val="1"/>
      <w:marLeft w:val="0"/>
      <w:marRight w:val="0"/>
      <w:marTop w:val="0"/>
      <w:marBottom w:val="0"/>
      <w:divBdr>
        <w:top w:val="none" w:sz="0" w:space="0" w:color="auto"/>
        <w:left w:val="none" w:sz="0" w:space="0" w:color="auto"/>
        <w:bottom w:val="none" w:sz="0" w:space="0" w:color="auto"/>
        <w:right w:val="none" w:sz="0" w:space="0" w:color="auto"/>
      </w:divBdr>
    </w:div>
    <w:div w:id="1866290363">
      <w:bodyDiv w:val="1"/>
      <w:marLeft w:val="0"/>
      <w:marRight w:val="0"/>
      <w:marTop w:val="0"/>
      <w:marBottom w:val="0"/>
      <w:divBdr>
        <w:top w:val="none" w:sz="0" w:space="0" w:color="auto"/>
        <w:left w:val="none" w:sz="0" w:space="0" w:color="auto"/>
        <w:bottom w:val="none" w:sz="0" w:space="0" w:color="auto"/>
        <w:right w:val="none" w:sz="0" w:space="0" w:color="auto"/>
      </w:divBdr>
    </w:div>
    <w:div w:id="1895726634">
      <w:bodyDiv w:val="1"/>
      <w:marLeft w:val="0"/>
      <w:marRight w:val="0"/>
      <w:marTop w:val="0"/>
      <w:marBottom w:val="0"/>
      <w:divBdr>
        <w:top w:val="none" w:sz="0" w:space="0" w:color="auto"/>
        <w:left w:val="none" w:sz="0" w:space="0" w:color="auto"/>
        <w:bottom w:val="none" w:sz="0" w:space="0" w:color="auto"/>
        <w:right w:val="none" w:sz="0" w:space="0" w:color="auto"/>
      </w:divBdr>
    </w:div>
    <w:div w:id="1907565014">
      <w:bodyDiv w:val="1"/>
      <w:marLeft w:val="0"/>
      <w:marRight w:val="0"/>
      <w:marTop w:val="0"/>
      <w:marBottom w:val="0"/>
      <w:divBdr>
        <w:top w:val="none" w:sz="0" w:space="0" w:color="auto"/>
        <w:left w:val="none" w:sz="0" w:space="0" w:color="auto"/>
        <w:bottom w:val="none" w:sz="0" w:space="0" w:color="auto"/>
        <w:right w:val="none" w:sz="0" w:space="0" w:color="auto"/>
      </w:divBdr>
    </w:div>
    <w:div w:id="1908227797">
      <w:bodyDiv w:val="1"/>
      <w:marLeft w:val="0"/>
      <w:marRight w:val="0"/>
      <w:marTop w:val="0"/>
      <w:marBottom w:val="0"/>
      <w:divBdr>
        <w:top w:val="none" w:sz="0" w:space="0" w:color="auto"/>
        <w:left w:val="none" w:sz="0" w:space="0" w:color="auto"/>
        <w:bottom w:val="none" w:sz="0" w:space="0" w:color="auto"/>
        <w:right w:val="none" w:sz="0" w:space="0" w:color="auto"/>
      </w:divBdr>
    </w:div>
    <w:div w:id="1926692974">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69127">
      <w:bodyDiv w:val="1"/>
      <w:marLeft w:val="0"/>
      <w:marRight w:val="0"/>
      <w:marTop w:val="0"/>
      <w:marBottom w:val="0"/>
      <w:divBdr>
        <w:top w:val="none" w:sz="0" w:space="0" w:color="auto"/>
        <w:left w:val="none" w:sz="0" w:space="0" w:color="auto"/>
        <w:bottom w:val="none" w:sz="0" w:space="0" w:color="auto"/>
        <w:right w:val="none" w:sz="0" w:space="0" w:color="auto"/>
      </w:divBdr>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5283040">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2338609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767451">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Props1.xml><?xml version="1.0" encoding="utf-8"?>
<ds:datastoreItem xmlns:ds="http://schemas.openxmlformats.org/officeDocument/2006/customXml" ds:itemID="{06CB64A6-230C-4810-B179-8B8E1F392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DFB4E-D944-4F4F-8E80-7362A9C747F6}">
  <ds:schemaRefs>
    <ds:schemaRef ds:uri="http://schemas.microsoft.com/sharepoint/v3/contenttype/forms"/>
  </ds:schemaRefs>
</ds:datastoreItem>
</file>

<file path=customXml/itemProps3.xml><?xml version="1.0" encoding="utf-8"?>
<ds:datastoreItem xmlns:ds="http://schemas.openxmlformats.org/officeDocument/2006/customXml" ds:itemID="{53E4DD69-16E1-40E9-8A84-A29C008DBBC8}">
  <ds:schemaRefs>
    <ds:schemaRef ds:uri="http://schemas.openxmlformats.org/officeDocument/2006/bibliography"/>
  </ds:schemaRefs>
</ds:datastoreItem>
</file>

<file path=customXml/itemProps4.xml><?xml version="1.0" encoding="utf-8"?>
<ds:datastoreItem xmlns:ds="http://schemas.openxmlformats.org/officeDocument/2006/customXml" ds:itemID="{78B64A71-A293-4F9A-8765-D4B53B1D8E74}">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25553</Words>
  <Characters>145653</Characters>
  <Application>Microsoft Office Word</Application>
  <DocSecurity>0</DocSecurity>
  <Lines>1213</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170865</CharactersWithSpaces>
  <SharedDoc>false</SharedDoc>
  <HyperlinkBase/>
  <HLinks>
    <vt:vector size="666" baseType="variant">
      <vt:variant>
        <vt:i4>1179706</vt:i4>
      </vt:variant>
      <vt:variant>
        <vt:i4>662</vt:i4>
      </vt:variant>
      <vt:variant>
        <vt:i4>0</vt:i4>
      </vt:variant>
      <vt:variant>
        <vt:i4>5</vt:i4>
      </vt:variant>
      <vt:variant>
        <vt:lpwstr/>
      </vt:variant>
      <vt:variant>
        <vt:lpwstr>_Toc184568903</vt:lpwstr>
      </vt:variant>
      <vt:variant>
        <vt:i4>1179706</vt:i4>
      </vt:variant>
      <vt:variant>
        <vt:i4>656</vt:i4>
      </vt:variant>
      <vt:variant>
        <vt:i4>0</vt:i4>
      </vt:variant>
      <vt:variant>
        <vt:i4>5</vt:i4>
      </vt:variant>
      <vt:variant>
        <vt:lpwstr/>
      </vt:variant>
      <vt:variant>
        <vt:lpwstr>_Toc184568902</vt:lpwstr>
      </vt:variant>
      <vt:variant>
        <vt:i4>1179706</vt:i4>
      </vt:variant>
      <vt:variant>
        <vt:i4>650</vt:i4>
      </vt:variant>
      <vt:variant>
        <vt:i4>0</vt:i4>
      </vt:variant>
      <vt:variant>
        <vt:i4>5</vt:i4>
      </vt:variant>
      <vt:variant>
        <vt:lpwstr/>
      </vt:variant>
      <vt:variant>
        <vt:lpwstr>_Toc184568901</vt:lpwstr>
      </vt:variant>
      <vt:variant>
        <vt:i4>1179706</vt:i4>
      </vt:variant>
      <vt:variant>
        <vt:i4>644</vt:i4>
      </vt:variant>
      <vt:variant>
        <vt:i4>0</vt:i4>
      </vt:variant>
      <vt:variant>
        <vt:i4>5</vt:i4>
      </vt:variant>
      <vt:variant>
        <vt:lpwstr/>
      </vt:variant>
      <vt:variant>
        <vt:lpwstr>_Toc184568900</vt:lpwstr>
      </vt:variant>
      <vt:variant>
        <vt:i4>1769531</vt:i4>
      </vt:variant>
      <vt:variant>
        <vt:i4>638</vt:i4>
      </vt:variant>
      <vt:variant>
        <vt:i4>0</vt:i4>
      </vt:variant>
      <vt:variant>
        <vt:i4>5</vt:i4>
      </vt:variant>
      <vt:variant>
        <vt:lpwstr/>
      </vt:variant>
      <vt:variant>
        <vt:lpwstr>_Toc184568899</vt:lpwstr>
      </vt:variant>
      <vt:variant>
        <vt:i4>1769531</vt:i4>
      </vt:variant>
      <vt:variant>
        <vt:i4>632</vt:i4>
      </vt:variant>
      <vt:variant>
        <vt:i4>0</vt:i4>
      </vt:variant>
      <vt:variant>
        <vt:i4>5</vt:i4>
      </vt:variant>
      <vt:variant>
        <vt:lpwstr/>
      </vt:variant>
      <vt:variant>
        <vt:lpwstr>_Toc184568898</vt:lpwstr>
      </vt:variant>
      <vt:variant>
        <vt:i4>1769531</vt:i4>
      </vt:variant>
      <vt:variant>
        <vt:i4>626</vt:i4>
      </vt:variant>
      <vt:variant>
        <vt:i4>0</vt:i4>
      </vt:variant>
      <vt:variant>
        <vt:i4>5</vt:i4>
      </vt:variant>
      <vt:variant>
        <vt:lpwstr/>
      </vt:variant>
      <vt:variant>
        <vt:lpwstr>_Toc184568897</vt:lpwstr>
      </vt:variant>
      <vt:variant>
        <vt:i4>1769531</vt:i4>
      </vt:variant>
      <vt:variant>
        <vt:i4>620</vt:i4>
      </vt:variant>
      <vt:variant>
        <vt:i4>0</vt:i4>
      </vt:variant>
      <vt:variant>
        <vt:i4>5</vt:i4>
      </vt:variant>
      <vt:variant>
        <vt:lpwstr/>
      </vt:variant>
      <vt:variant>
        <vt:lpwstr>_Toc184568896</vt:lpwstr>
      </vt:variant>
      <vt:variant>
        <vt:i4>1769531</vt:i4>
      </vt:variant>
      <vt:variant>
        <vt:i4>614</vt:i4>
      </vt:variant>
      <vt:variant>
        <vt:i4>0</vt:i4>
      </vt:variant>
      <vt:variant>
        <vt:i4>5</vt:i4>
      </vt:variant>
      <vt:variant>
        <vt:lpwstr/>
      </vt:variant>
      <vt:variant>
        <vt:lpwstr>_Toc184568895</vt:lpwstr>
      </vt:variant>
      <vt:variant>
        <vt:i4>1769531</vt:i4>
      </vt:variant>
      <vt:variant>
        <vt:i4>608</vt:i4>
      </vt:variant>
      <vt:variant>
        <vt:i4>0</vt:i4>
      </vt:variant>
      <vt:variant>
        <vt:i4>5</vt:i4>
      </vt:variant>
      <vt:variant>
        <vt:lpwstr/>
      </vt:variant>
      <vt:variant>
        <vt:lpwstr>_Toc184568894</vt:lpwstr>
      </vt:variant>
      <vt:variant>
        <vt:i4>1769531</vt:i4>
      </vt:variant>
      <vt:variant>
        <vt:i4>602</vt:i4>
      </vt:variant>
      <vt:variant>
        <vt:i4>0</vt:i4>
      </vt:variant>
      <vt:variant>
        <vt:i4>5</vt:i4>
      </vt:variant>
      <vt:variant>
        <vt:lpwstr/>
      </vt:variant>
      <vt:variant>
        <vt:lpwstr>_Toc184568893</vt:lpwstr>
      </vt:variant>
      <vt:variant>
        <vt:i4>1769531</vt:i4>
      </vt:variant>
      <vt:variant>
        <vt:i4>596</vt:i4>
      </vt:variant>
      <vt:variant>
        <vt:i4>0</vt:i4>
      </vt:variant>
      <vt:variant>
        <vt:i4>5</vt:i4>
      </vt:variant>
      <vt:variant>
        <vt:lpwstr/>
      </vt:variant>
      <vt:variant>
        <vt:lpwstr>_Toc184568892</vt:lpwstr>
      </vt:variant>
      <vt:variant>
        <vt:i4>1769531</vt:i4>
      </vt:variant>
      <vt:variant>
        <vt:i4>590</vt:i4>
      </vt:variant>
      <vt:variant>
        <vt:i4>0</vt:i4>
      </vt:variant>
      <vt:variant>
        <vt:i4>5</vt:i4>
      </vt:variant>
      <vt:variant>
        <vt:lpwstr/>
      </vt:variant>
      <vt:variant>
        <vt:lpwstr>_Toc184568891</vt:lpwstr>
      </vt:variant>
      <vt:variant>
        <vt:i4>1769531</vt:i4>
      </vt:variant>
      <vt:variant>
        <vt:i4>584</vt:i4>
      </vt:variant>
      <vt:variant>
        <vt:i4>0</vt:i4>
      </vt:variant>
      <vt:variant>
        <vt:i4>5</vt:i4>
      </vt:variant>
      <vt:variant>
        <vt:lpwstr/>
      </vt:variant>
      <vt:variant>
        <vt:lpwstr>_Toc184568890</vt:lpwstr>
      </vt:variant>
      <vt:variant>
        <vt:i4>1703995</vt:i4>
      </vt:variant>
      <vt:variant>
        <vt:i4>578</vt:i4>
      </vt:variant>
      <vt:variant>
        <vt:i4>0</vt:i4>
      </vt:variant>
      <vt:variant>
        <vt:i4>5</vt:i4>
      </vt:variant>
      <vt:variant>
        <vt:lpwstr/>
      </vt:variant>
      <vt:variant>
        <vt:lpwstr>_Toc184568889</vt:lpwstr>
      </vt:variant>
      <vt:variant>
        <vt:i4>1703995</vt:i4>
      </vt:variant>
      <vt:variant>
        <vt:i4>572</vt:i4>
      </vt:variant>
      <vt:variant>
        <vt:i4>0</vt:i4>
      </vt:variant>
      <vt:variant>
        <vt:i4>5</vt:i4>
      </vt:variant>
      <vt:variant>
        <vt:lpwstr/>
      </vt:variant>
      <vt:variant>
        <vt:lpwstr>_Toc184568888</vt:lpwstr>
      </vt:variant>
      <vt:variant>
        <vt:i4>1703995</vt:i4>
      </vt:variant>
      <vt:variant>
        <vt:i4>566</vt:i4>
      </vt:variant>
      <vt:variant>
        <vt:i4>0</vt:i4>
      </vt:variant>
      <vt:variant>
        <vt:i4>5</vt:i4>
      </vt:variant>
      <vt:variant>
        <vt:lpwstr/>
      </vt:variant>
      <vt:variant>
        <vt:lpwstr>_Toc184568887</vt:lpwstr>
      </vt:variant>
      <vt:variant>
        <vt:i4>1703995</vt:i4>
      </vt:variant>
      <vt:variant>
        <vt:i4>560</vt:i4>
      </vt:variant>
      <vt:variant>
        <vt:i4>0</vt:i4>
      </vt:variant>
      <vt:variant>
        <vt:i4>5</vt:i4>
      </vt:variant>
      <vt:variant>
        <vt:lpwstr/>
      </vt:variant>
      <vt:variant>
        <vt:lpwstr>_Toc184568886</vt:lpwstr>
      </vt:variant>
      <vt:variant>
        <vt:i4>1703995</vt:i4>
      </vt:variant>
      <vt:variant>
        <vt:i4>554</vt:i4>
      </vt:variant>
      <vt:variant>
        <vt:i4>0</vt:i4>
      </vt:variant>
      <vt:variant>
        <vt:i4>5</vt:i4>
      </vt:variant>
      <vt:variant>
        <vt:lpwstr/>
      </vt:variant>
      <vt:variant>
        <vt:lpwstr>_Toc184568885</vt:lpwstr>
      </vt:variant>
      <vt:variant>
        <vt:i4>1703995</vt:i4>
      </vt:variant>
      <vt:variant>
        <vt:i4>548</vt:i4>
      </vt:variant>
      <vt:variant>
        <vt:i4>0</vt:i4>
      </vt:variant>
      <vt:variant>
        <vt:i4>5</vt:i4>
      </vt:variant>
      <vt:variant>
        <vt:lpwstr/>
      </vt:variant>
      <vt:variant>
        <vt:lpwstr>_Toc184568884</vt:lpwstr>
      </vt:variant>
      <vt:variant>
        <vt:i4>1703995</vt:i4>
      </vt:variant>
      <vt:variant>
        <vt:i4>542</vt:i4>
      </vt:variant>
      <vt:variant>
        <vt:i4>0</vt:i4>
      </vt:variant>
      <vt:variant>
        <vt:i4>5</vt:i4>
      </vt:variant>
      <vt:variant>
        <vt:lpwstr/>
      </vt:variant>
      <vt:variant>
        <vt:lpwstr>_Toc184568883</vt:lpwstr>
      </vt:variant>
      <vt:variant>
        <vt:i4>1703995</vt:i4>
      </vt:variant>
      <vt:variant>
        <vt:i4>536</vt:i4>
      </vt:variant>
      <vt:variant>
        <vt:i4>0</vt:i4>
      </vt:variant>
      <vt:variant>
        <vt:i4>5</vt:i4>
      </vt:variant>
      <vt:variant>
        <vt:lpwstr/>
      </vt:variant>
      <vt:variant>
        <vt:lpwstr>_Toc184568882</vt:lpwstr>
      </vt:variant>
      <vt:variant>
        <vt:i4>1703995</vt:i4>
      </vt:variant>
      <vt:variant>
        <vt:i4>530</vt:i4>
      </vt:variant>
      <vt:variant>
        <vt:i4>0</vt:i4>
      </vt:variant>
      <vt:variant>
        <vt:i4>5</vt:i4>
      </vt:variant>
      <vt:variant>
        <vt:lpwstr/>
      </vt:variant>
      <vt:variant>
        <vt:lpwstr>_Toc184568881</vt:lpwstr>
      </vt:variant>
      <vt:variant>
        <vt:i4>1703995</vt:i4>
      </vt:variant>
      <vt:variant>
        <vt:i4>524</vt:i4>
      </vt:variant>
      <vt:variant>
        <vt:i4>0</vt:i4>
      </vt:variant>
      <vt:variant>
        <vt:i4>5</vt:i4>
      </vt:variant>
      <vt:variant>
        <vt:lpwstr/>
      </vt:variant>
      <vt:variant>
        <vt:lpwstr>_Toc184568880</vt:lpwstr>
      </vt:variant>
      <vt:variant>
        <vt:i4>1376315</vt:i4>
      </vt:variant>
      <vt:variant>
        <vt:i4>518</vt:i4>
      </vt:variant>
      <vt:variant>
        <vt:i4>0</vt:i4>
      </vt:variant>
      <vt:variant>
        <vt:i4>5</vt:i4>
      </vt:variant>
      <vt:variant>
        <vt:lpwstr/>
      </vt:variant>
      <vt:variant>
        <vt:lpwstr>_Toc184568879</vt:lpwstr>
      </vt:variant>
      <vt:variant>
        <vt:i4>1376315</vt:i4>
      </vt:variant>
      <vt:variant>
        <vt:i4>512</vt:i4>
      </vt:variant>
      <vt:variant>
        <vt:i4>0</vt:i4>
      </vt:variant>
      <vt:variant>
        <vt:i4>5</vt:i4>
      </vt:variant>
      <vt:variant>
        <vt:lpwstr/>
      </vt:variant>
      <vt:variant>
        <vt:lpwstr>_Toc184568878</vt:lpwstr>
      </vt:variant>
      <vt:variant>
        <vt:i4>1376315</vt:i4>
      </vt:variant>
      <vt:variant>
        <vt:i4>506</vt:i4>
      </vt:variant>
      <vt:variant>
        <vt:i4>0</vt:i4>
      </vt:variant>
      <vt:variant>
        <vt:i4>5</vt:i4>
      </vt:variant>
      <vt:variant>
        <vt:lpwstr/>
      </vt:variant>
      <vt:variant>
        <vt:lpwstr>_Toc184568877</vt:lpwstr>
      </vt:variant>
      <vt:variant>
        <vt:i4>1376315</vt:i4>
      </vt:variant>
      <vt:variant>
        <vt:i4>500</vt:i4>
      </vt:variant>
      <vt:variant>
        <vt:i4>0</vt:i4>
      </vt:variant>
      <vt:variant>
        <vt:i4>5</vt:i4>
      </vt:variant>
      <vt:variant>
        <vt:lpwstr/>
      </vt:variant>
      <vt:variant>
        <vt:lpwstr>_Toc184568876</vt:lpwstr>
      </vt:variant>
      <vt:variant>
        <vt:i4>1376315</vt:i4>
      </vt:variant>
      <vt:variant>
        <vt:i4>494</vt:i4>
      </vt:variant>
      <vt:variant>
        <vt:i4>0</vt:i4>
      </vt:variant>
      <vt:variant>
        <vt:i4>5</vt:i4>
      </vt:variant>
      <vt:variant>
        <vt:lpwstr/>
      </vt:variant>
      <vt:variant>
        <vt:lpwstr>_Toc184568875</vt:lpwstr>
      </vt:variant>
      <vt:variant>
        <vt:i4>1376315</vt:i4>
      </vt:variant>
      <vt:variant>
        <vt:i4>488</vt:i4>
      </vt:variant>
      <vt:variant>
        <vt:i4>0</vt:i4>
      </vt:variant>
      <vt:variant>
        <vt:i4>5</vt:i4>
      </vt:variant>
      <vt:variant>
        <vt:lpwstr/>
      </vt:variant>
      <vt:variant>
        <vt:lpwstr>_Toc184568874</vt:lpwstr>
      </vt:variant>
      <vt:variant>
        <vt:i4>1376315</vt:i4>
      </vt:variant>
      <vt:variant>
        <vt:i4>482</vt:i4>
      </vt:variant>
      <vt:variant>
        <vt:i4>0</vt:i4>
      </vt:variant>
      <vt:variant>
        <vt:i4>5</vt:i4>
      </vt:variant>
      <vt:variant>
        <vt:lpwstr/>
      </vt:variant>
      <vt:variant>
        <vt:lpwstr>_Toc184568873</vt:lpwstr>
      </vt:variant>
      <vt:variant>
        <vt:i4>1376315</vt:i4>
      </vt:variant>
      <vt:variant>
        <vt:i4>476</vt:i4>
      </vt:variant>
      <vt:variant>
        <vt:i4>0</vt:i4>
      </vt:variant>
      <vt:variant>
        <vt:i4>5</vt:i4>
      </vt:variant>
      <vt:variant>
        <vt:lpwstr/>
      </vt:variant>
      <vt:variant>
        <vt:lpwstr>_Toc184568872</vt:lpwstr>
      </vt:variant>
      <vt:variant>
        <vt:i4>1376315</vt:i4>
      </vt:variant>
      <vt:variant>
        <vt:i4>470</vt:i4>
      </vt:variant>
      <vt:variant>
        <vt:i4>0</vt:i4>
      </vt:variant>
      <vt:variant>
        <vt:i4>5</vt:i4>
      </vt:variant>
      <vt:variant>
        <vt:lpwstr/>
      </vt:variant>
      <vt:variant>
        <vt:lpwstr>_Toc184568871</vt:lpwstr>
      </vt:variant>
      <vt:variant>
        <vt:i4>1376315</vt:i4>
      </vt:variant>
      <vt:variant>
        <vt:i4>464</vt:i4>
      </vt:variant>
      <vt:variant>
        <vt:i4>0</vt:i4>
      </vt:variant>
      <vt:variant>
        <vt:i4>5</vt:i4>
      </vt:variant>
      <vt:variant>
        <vt:lpwstr/>
      </vt:variant>
      <vt:variant>
        <vt:lpwstr>_Toc184568870</vt:lpwstr>
      </vt:variant>
      <vt:variant>
        <vt:i4>1310779</vt:i4>
      </vt:variant>
      <vt:variant>
        <vt:i4>458</vt:i4>
      </vt:variant>
      <vt:variant>
        <vt:i4>0</vt:i4>
      </vt:variant>
      <vt:variant>
        <vt:i4>5</vt:i4>
      </vt:variant>
      <vt:variant>
        <vt:lpwstr/>
      </vt:variant>
      <vt:variant>
        <vt:lpwstr>_Toc184568869</vt:lpwstr>
      </vt:variant>
      <vt:variant>
        <vt:i4>1310779</vt:i4>
      </vt:variant>
      <vt:variant>
        <vt:i4>452</vt:i4>
      </vt:variant>
      <vt:variant>
        <vt:i4>0</vt:i4>
      </vt:variant>
      <vt:variant>
        <vt:i4>5</vt:i4>
      </vt:variant>
      <vt:variant>
        <vt:lpwstr/>
      </vt:variant>
      <vt:variant>
        <vt:lpwstr>_Toc184568868</vt:lpwstr>
      </vt:variant>
      <vt:variant>
        <vt:i4>1310779</vt:i4>
      </vt:variant>
      <vt:variant>
        <vt:i4>446</vt:i4>
      </vt:variant>
      <vt:variant>
        <vt:i4>0</vt:i4>
      </vt:variant>
      <vt:variant>
        <vt:i4>5</vt:i4>
      </vt:variant>
      <vt:variant>
        <vt:lpwstr/>
      </vt:variant>
      <vt:variant>
        <vt:lpwstr>_Toc184568867</vt:lpwstr>
      </vt:variant>
      <vt:variant>
        <vt:i4>1310779</vt:i4>
      </vt:variant>
      <vt:variant>
        <vt:i4>440</vt:i4>
      </vt:variant>
      <vt:variant>
        <vt:i4>0</vt:i4>
      </vt:variant>
      <vt:variant>
        <vt:i4>5</vt:i4>
      </vt:variant>
      <vt:variant>
        <vt:lpwstr/>
      </vt:variant>
      <vt:variant>
        <vt:lpwstr>_Toc184568866</vt:lpwstr>
      </vt:variant>
      <vt:variant>
        <vt:i4>1310779</vt:i4>
      </vt:variant>
      <vt:variant>
        <vt:i4>434</vt:i4>
      </vt:variant>
      <vt:variant>
        <vt:i4>0</vt:i4>
      </vt:variant>
      <vt:variant>
        <vt:i4>5</vt:i4>
      </vt:variant>
      <vt:variant>
        <vt:lpwstr/>
      </vt:variant>
      <vt:variant>
        <vt:lpwstr>_Toc184568865</vt:lpwstr>
      </vt:variant>
      <vt:variant>
        <vt:i4>1310779</vt:i4>
      </vt:variant>
      <vt:variant>
        <vt:i4>428</vt:i4>
      </vt:variant>
      <vt:variant>
        <vt:i4>0</vt:i4>
      </vt:variant>
      <vt:variant>
        <vt:i4>5</vt:i4>
      </vt:variant>
      <vt:variant>
        <vt:lpwstr/>
      </vt:variant>
      <vt:variant>
        <vt:lpwstr>_Toc184568864</vt:lpwstr>
      </vt:variant>
      <vt:variant>
        <vt:i4>1310779</vt:i4>
      </vt:variant>
      <vt:variant>
        <vt:i4>422</vt:i4>
      </vt:variant>
      <vt:variant>
        <vt:i4>0</vt:i4>
      </vt:variant>
      <vt:variant>
        <vt:i4>5</vt:i4>
      </vt:variant>
      <vt:variant>
        <vt:lpwstr/>
      </vt:variant>
      <vt:variant>
        <vt:lpwstr>_Toc184568863</vt:lpwstr>
      </vt:variant>
      <vt:variant>
        <vt:i4>1310779</vt:i4>
      </vt:variant>
      <vt:variant>
        <vt:i4>416</vt:i4>
      </vt:variant>
      <vt:variant>
        <vt:i4>0</vt:i4>
      </vt:variant>
      <vt:variant>
        <vt:i4>5</vt:i4>
      </vt:variant>
      <vt:variant>
        <vt:lpwstr/>
      </vt:variant>
      <vt:variant>
        <vt:lpwstr>_Toc184568862</vt:lpwstr>
      </vt:variant>
      <vt:variant>
        <vt:i4>1310779</vt:i4>
      </vt:variant>
      <vt:variant>
        <vt:i4>410</vt:i4>
      </vt:variant>
      <vt:variant>
        <vt:i4>0</vt:i4>
      </vt:variant>
      <vt:variant>
        <vt:i4>5</vt:i4>
      </vt:variant>
      <vt:variant>
        <vt:lpwstr/>
      </vt:variant>
      <vt:variant>
        <vt:lpwstr>_Toc184568861</vt:lpwstr>
      </vt:variant>
      <vt:variant>
        <vt:i4>1310779</vt:i4>
      </vt:variant>
      <vt:variant>
        <vt:i4>404</vt:i4>
      </vt:variant>
      <vt:variant>
        <vt:i4>0</vt:i4>
      </vt:variant>
      <vt:variant>
        <vt:i4>5</vt:i4>
      </vt:variant>
      <vt:variant>
        <vt:lpwstr/>
      </vt:variant>
      <vt:variant>
        <vt:lpwstr>_Toc184568860</vt:lpwstr>
      </vt:variant>
      <vt:variant>
        <vt:i4>1507387</vt:i4>
      </vt:variant>
      <vt:variant>
        <vt:i4>398</vt:i4>
      </vt:variant>
      <vt:variant>
        <vt:i4>0</vt:i4>
      </vt:variant>
      <vt:variant>
        <vt:i4>5</vt:i4>
      </vt:variant>
      <vt:variant>
        <vt:lpwstr/>
      </vt:variant>
      <vt:variant>
        <vt:lpwstr>_Toc184568859</vt:lpwstr>
      </vt:variant>
      <vt:variant>
        <vt:i4>1507387</vt:i4>
      </vt:variant>
      <vt:variant>
        <vt:i4>392</vt:i4>
      </vt:variant>
      <vt:variant>
        <vt:i4>0</vt:i4>
      </vt:variant>
      <vt:variant>
        <vt:i4>5</vt:i4>
      </vt:variant>
      <vt:variant>
        <vt:lpwstr/>
      </vt:variant>
      <vt:variant>
        <vt:lpwstr>_Toc184568858</vt:lpwstr>
      </vt:variant>
      <vt:variant>
        <vt:i4>1507387</vt:i4>
      </vt:variant>
      <vt:variant>
        <vt:i4>386</vt:i4>
      </vt:variant>
      <vt:variant>
        <vt:i4>0</vt:i4>
      </vt:variant>
      <vt:variant>
        <vt:i4>5</vt:i4>
      </vt:variant>
      <vt:variant>
        <vt:lpwstr/>
      </vt:variant>
      <vt:variant>
        <vt:lpwstr>_Toc184568857</vt:lpwstr>
      </vt:variant>
      <vt:variant>
        <vt:i4>1507387</vt:i4>
      </vt:variant>
      <vt:variant>
        <vt:i4>380</vt:i4>
      </vt:variant>
      <vt:variant>
        <vt:i4>0</vt:i4>
      </vt:variant>
      <vt:variant>
        <vt:i4>5</vt:i4>
      </vt:variant>
      <vt:variant>
        <vt:lpwstr/>
      </vt:variant>
      <vt:variant>
        <vt:lpwstr>_Toc184568856</vt:lpwstr>
      </vt:variant>
      <vt:variant>
        <vt:i4>1507387</vt:i4>
      </vt:variant>
      <vt:variant>
        <vt:i4>374</vt:i4>
      </vt:variant>
      <vt:variant>
        <vt:i4>0</vt:i4>
      </vt:variant>
      <vt:variant>
        <vt:i4>5</vt:i4>
      </vt:variant>
      <vt:variant>
        <vt:lpwstr/>
      </vt:variant>
      <vt:variant>
        <vt:lpwstr>_Toc184568855</vt:lpwstr>
      </vt:variant>
      <vt:variant>
        <vt:i4>1507387</vt:i4>
      </vt:variant>
      <vt:variant>
        <vt:i4>368</vt:i4>
      </vt:variant>
      <vt:variant>
        <vt:i4>0</vt:i4>
      </vt:variant>
      <vt:variant>
        <vt:i4>5</vt:i4>
      </vt:variant>
      <vt:variant>
        <vt:lpwstr/>
      </vt:variant>
      <vt:variant>
        <vt:lpwstr>_Toc184568854</vt:lpwstr>
      </vt:variant>
      <vt:variant>
        <vt:i4>1507387</vt:i4>
      </vt:variant>
      <vt:variant>
        <vt:i4>362</vt:i4>
      </vt:variant>
      <vt:variant>
        <vt:i4>0</vt:i4>
      </vt:variant>
      <vt:variant>
        <vt:i4>5</vt:i4>
      </vt:variant>
      <vt:variant>
        <vt:lpwstr/>
      </vt:variant>
      <vt:variant>
        <vt:lpwstr>_Toc184568853</vt:lpwstr>
      </vt:variant>
      <vt:variant>
        <vt:i4>1507387</vt:i4>
      </vt:variant>
      <vt:variant>
        <vt:i4>356</vt:i4>
      </vt:variant>
      <vt:variant>
        <vt:i4>0</vt:i4>
      </vt:variant>
      <vt:variant>
        <vt:i4>5</vt:i4>
      </vt:variant>
      <vt:variant>
        <vt:lpwstr/>
      </vt:variant>
      <vt:variant>
        <vt:lpwstr>_Toc184568852</vt:lpwstr>
      </vt:variant>
      <vt:variant>
        <vt:i4>1507387</vt:i4>
      </vt:variant>
      <vt:variant>
        <vt:i4>350</vt:i4>
      </vt:variant>
      <vt:variant>
        <vt:i4>0</vt:i4>
      </vt:variant>
      <vt:variant>
        <vt:i4>5</vt:i4>
      </vt:variant>
      <vt:variant>
        <vt:lpwstr/>
      </vt:variant>
      <vt:variant>
        <vt:lpwstr>_Toc184568851</vt:lpwstr>
      </vt:variant>
      <vt:variant>
        <vt:i4>1507387</vt:i4>
      </vt:variant>
      <vt:variant>
        <vt:i4>344</vt:i4>
      </vt:variant>
      <vt:variant>
        <vt:i4>0</vt:i4>
      </vt:variant>
      <vt:variant>
        <vt:i4>5</vt:i4>
      </vt:variant>
      <vt:variant>
        <vt:lpwstr/>
      </vt:variant>
      <vt:variant>
        <vt:lpwstr>_Toc184568850</vt:lpwstr>
      </vt:variant>
      <vt:variant>
        <vt:i4>1441851</vt:i4>
      </vt:variant>
      <vt:variant>
        <vt:i4>338</vt:i4>
      </vt:variant>
      <vt:variant>
        <vt:i4>0</vt:i4>
      </vt:variant>
      <vt:variant>
        <vt:i4>5</vt:i4>
      </vt:variant>
      <vt:variant>
        <vt:lpwstr/>
      </vt:variant>
      <vt:variant>
        <vt:lpwstr>_Toc184568849</vt:lpwstr>
      </vt:variant>
      <vt:variant>
        <vt:i4>1441851</vt:i4>
      </vt:variant>
      <vt:variant>
        <vt:i4>332</vt:i4>
      </vt:variant>
      <vt:variant>
        <vt:i4>0</vt:i4>
      </vt:variant>
      <vt:variant>
        <vt:i4>5</vt:i4>
      </vt:variant>
      <vt:variant>
        <vt:lpwstr/>
      </vt:variant>
      <vt:variant>
        <vt:lpwstr>_Toc184568848</vt:lpwstr>
      </vt:variant>
      <vt:variant>
        <vt:i4>1441851</vt:i4>
      </vt:variant>
      <vt:variant>
        <vt:i4>326</vt:i4>
      </vt:variant>
      <vt:variant>
        <vt:i4>0</vt:i4>
      </vt:variant>
      <vt:variant>
        <vt:i4>5</vt:i4>
      </vt:variant>
      <vt:variant>
        <vt:lpwstr/>
      </vt:variant>
      <vt:variant>
        <vt:lpwstr>_Toc184568847</vt:lpwstr>
      </vt:variant>
      <vt:variant>
        <vt:i4>1441851</vt:i4>
      </vt:variant>
      <vt:variant>
        <vt:i4>320</vt:i4>
      </vt:variant>
      <vt:variant>
        <vt:i4>0</vt:i4>
      </vt:variant>
      <vt:variant>
        <vt:i4>5</vt:i4>
      </vt:variant>
      <vt:variant>
        <vt:lpwstr/>
      </vt:variant>
      <vt:variant>
        <vt:lpwstr>_Toc184568846</vt:lpwstr>
      </vt:variant>
      <vt:variant>
        <vt:i4>1441851</vt:i4>
      </vt:variant>
      <vt:variant>
        <vt:i4>314</vt:i4>
      </vt:variant>
      <vt:variant>
        <vt:i4>0</vt:i4>
      </vt:variant>
      <vt:variant>
        <vt:i4>5</vt:i4>
      </vt:variant>
      <vt:variant>
        <vt:lpwstr/>
      </vt:variant>
      <vt:variant>
        <vt:lpwstr>_Toc184568845</vt:lpwstr>
      </vt:variant>
      <vt:variant>
        <vt:i4>1441851</vt:i4>
      </vt:variant>
      <vt:variant>
        <vt:i4>308</vt:i4>
      </vt:variant>
      <vt:variant>
        <vt:i4>0</vt:i4>
      </vt:variant>
      <vt:variant>
        <vt:i4>5</vt:i4>
      </vt:variant>
      <vt:variant>
        <vt:lpwstr/>
      </vt:variant>
      <vt:variant>
        <vt:lpwstr>_Toc184568844</vt:lpwstr>
      </vt:variant>
      <vt:variant>
        <vt:i4>1441851</vt:i4>
      </vt:variant>
      <vt:variant>
        <vt:i4>302</vt:i4>
      </vt:variant>
      <vt:variant>
        <vt:i4>0</vt:i4>
      </vt:variant>
      <vt:variant>
        <vt:i4>5</vt:i4>
      </vt:variant>
      <vt:variant>
        <vt:lpwstr/>
      </vt:variant>
      <vt:variant>
        <vt:lpwstr>_Toc184568843</vt:lpwstr>
      </vt:variant>
      <vt:variant>
        <vt:i4>1441851</vt:i4>
      </vt:variant>
      <vt:variant>
        <vt:i4>296</vt:i4>
      </vt:variant>
      <vt:variant>
        <vt:i4>0</vt:i4>
      </vt:variant>
      <vt:variant>
        <vt:i4>5</vt:i4>
      </vt:variant>
      <vt:variant>
        <vt:lpwstr/>
      </vt:variant>
      <vt:variant>
        <vt:lpwstr>_Toc184568842</vt:lpwstr>
      </vt:variant>
      <vt:variant>
        <vt:i4>1441851</vt:i4>
      </vt:variant>
      <vt:variant>
        <vt:i4>290</vt:i4>
      </vt:variant>
      <vt:variant>
        <vt:i4>0</vt:i4>
      </vt:variant>
      <vt:variant>
        <vt:i4>5</vt:i4>
      </vt:variant>
      <vt:variant>
        <vt:lpwstr/>
      </vt:variant>
      <vt:variant>
        <vt:lpwstr>_Toc184568841</vt:lpwstr>
      </vt:variant>
      <vt:variant>
        <vt:i4>1441851</vt:i4>
      </vt:variant>
      <vt:variant>
        <vt:i4>284</vt:i4>
      </vt:variant>
      <vt:variant>
        <vt:i4>0</vt:i4>
      </vt:variant>
      <vt:variant>
        <vt:i4>5</vt:i4>
      </vt:variant>
      <vt:variant>
        <vt:lpwstr/>
      </vt:variant>
      <vt:variant>
        <vt:lpwstr>_Toc184568840</vt:lpwstr>
      </vt:variant>
      <vt:variant>
        <vt:i4>1114171</vt:i4>
      </vt:variant>
      <vt:variant>
        <vt:i4>278</vt:i4>
      </vt:variant>
      <vt:variant>
        <vt:i4>0</vt:i4>
      </vt:variant>
      <vt:variant>
        <vt:i4>5</vt:i4>
      </vt:variant>
      <vt:variant>
        <vt:lpwstr/>
      </vt:variant>
      <vt:variant>
        <vt:lpwstr>_Toc184568839</vt:lpwstr>
      </vt:variant>
      <vt:variant>
        <vt:i4>1114171</vt:i4>
      </vt:variant>
      <vt:variant>
        <vt:i4>272</vt:i4>
      </vt:variant>
      <vt:variant>
        <vt:i4>0</vt:i4>
      </vt:variant>
      <vt:variant>
        <vt:i4>5</vt:i4>
      </vt:variant>
      <vt:variant>
        <vt:lpwstr/>
      </vt:variant>
      <vt:variant>
        <vt:lpwstr>_Toc184568838</vt:lpwstr>
      </vt:variant>
      <vt:variant>
        <vt:i4>1114171</vt:i4>
      </vt:variant>
      <vt:variant>
        <vt:i4>266</vt:i4>
      </vt:variant>
      <vt:variant>
        <vt:i4>0</vt:i4>
      </vt:variant>
      <vt:variant>
        <vt:i4>5</vt:i4>
      </vt:variant>
      <vt:variant>
        <vt:lpwstr/>
      </vt:variant>
      <vt:variant>
        <vt:lpwstr>_Toc184568837</vt:lpwstr>
      </vt:variant>
      <vt:variant>
        <vt:i4>1114171</vt:i4>
      </vt:variant>
      <vt:variant>
        <vt:i4>260</vt:i4>
      </vt:variant>
      <vt:variant>
        <vt:i4>0</vt:i4>
      </vt:variant>
      <vt:variant>
        <vt:i4>5</vt:i4>
      </vt:variant>
      <vt:variant>
        <vt:lpwstr/>
      </vt:variant>
      <vt:variant>
        <vt:lpwstr>_Toc184568836</vt:lpwstr>
      </vt:variant>
      <vt:variant>
        <vt:i4>1114171</vt:i4>
      </vt:variant>
      <vt:variant>
        <vt:i4>254</vt:i4>
      </vt:variant>
      <vt:variant>
        <vt:i4>0</vt:i4>
      </vt:variant>
      <vt:variant>
        <vt:i4>5</vt:i4>
      </vt:variant>
      <vt:variant>
        <vt:lpwstr/>
      </vt:variant>
      <vt:variant>
        <vt:lpwstr>_Toc184568835</vt:lpwstr>
      </vt:variant>
      <vt:variant>
        <vt:i4>1114171</vt:i4>
      </vt:variant>
      <vt:variant>
        <vt:i4>248</vt:i4>
      </vt:variant>
      <vt:variant>
        <vt:i4>0</vt:i4>
      </vt:variant>
      <vt:variant>
        <vt:i4>5</vt:i4>
      </vt:variant>
      <vt:variant>
        <vt:lpwstr/>
      </vt:variant>
      <vt:variant>
        <vt:lpwstr>_Toc184568834</vt:lpwstr>
      </vt:variant>
      <vt:variant>
        <vt:i4>1114171</vt:i4>
      </vt:variant>
      <vt:variant>
        <vt:i4>242</vt:i4>
      </vt:variant>
      <vt:variant>
        <vt:i4>0</vt:i4>
      </vt:variant>
      <vt:variant>
        <vt:i4>5</vt:i4>
      </vt:variant>
      <vt:variant>
        <vt:lpwstr/>
      </vt:variant>
      <vt:variant>
        <vt:lpwstr>_Toc184568833</vt:lpwstr>
      </vt:variant>
      <vt:variant>
        <vt:i4>1114171</vt:i4>
      </vt:variant>
      <vt:variant>
        <vt:i4>236</vt:i4>
      </vt:variant>
      <vt:variant>
        <vt:i4>0</vt:i4>
      </vt:variant>
      <vt:variant>
        <vt:i4>5</vt:i4>
      </vt:variant>
      <vt:variant>
        <vt:lpwstr/>
      </vt:variant>
      <vt:variant>
        <vt:lpwstr>_Toc184568832</vt:lpwstr>
      </vt:variant>
      <vt:variant>
        <vt:i4>1114171</vt:i4>
      </vt:variant>
      <vt:variant>
        <vt:i4>230</vt:i4>
      </vt:variant>
      <vt:variant>
        <vt:i4>0</vt:i4>
      </vt:variant>
      <vt:variant>
        <vt:i4>5</vt:i4>
      </vt:variant>
      <vt:variant>
        <vt:lpwstr/>
      </vt:variant>
      <vt:variant>
        <vt:lpwstr>_Toc184568831</vt:lpwstr>
      </vt:variant>
      <vt:variant>
        <vt:i4>1114171</vt:i4>
      </vt:variant>
      <vt:variant>
        <vt:i4>224</vt:i4>
      </vt:variant>
      <vt:variant>
        <vt:i4>0</vt:i4>
      </vt:variant>
      <vt:variant>
        <vt:i4>5</vt:i4>
      </vt:variant>
      <vt:variant>
        <vt:lpwstr/>
      </vt:variant>
      <vt:variant>
        <vt:lpwstr>_Toc184568830</vt:lpwstr>
      </vt:variant>
      <vt:variant>
        <vt:i4>1048635</vt:i4>
      </vt:variant>
      <vt:variant>
        <vt:i4>218</vt:i4>
      </vt:variant>
      <vt:variant>
        <vt:i4>0</vt:i4>
      </vt:variant>
      <vt:variant>
        <vt:i4>5</vt:i4>
      </vt:variant>
      <vt:variant>
        <vt:lpwstr/>
      </vt:variant>
      <vt:variant>
        <vt:lpwstr>_Toc184568829</vt:lpwstr>
      </vt:variant>
      <vt:variant>
        <vt:i4>1048635</vt:i4>
      </vt:variant>
      <vt:variant>
        <vt:i4>212</vt:i4>
      </vt:variant>
      <vt:variant>
        <vt:i4>0</vt:i4>
      </vt:variant>
      <vt:variant>
        <vt:i4>5</vt:i4>
      </vt:variant>
      <vt:variant>
        <vt:lpwstr/>
      </vt:variant>
      <vt:variant>
        <vt:lpwstr>_Toc184568828</vt:lpwstr>
      </vt:variant>
      <vt:variant>
        <vt:i4>1048635</vt:i4>
      </vt:variant>
      <vt:variant>
        <vt:i4>206</vt:i4>
      </vt:variant>
      <vt:variant>
        <vt:i4>0</vt:i4>
      </vt:variant>
      <vt:variant>
        <vt:i4>5</vt:i4>
      </vt:variant>
      <vt:variant>
        <vt:lpwstr/>
      </vt:variant>
      <vt:variant>
        <vt:lpwstr>_Toc184568827</vt:lpwstr>
      </vt:variant>
      <vt:variant>
        <vt:i4>1048635</vt:i4>
      </vt:variant>
      <vt:variant>
        <vt:i4>200</vt:i4>
      </vt:variant>
      <vt:variant>
        <vt:i4>0</vt:i4>
      </vt:variant>
      <vt:variant>
        <vt:i4>5</vt:i4>
      </vt:variant>
      <vt:variant>
        <vt:lpwstr/>
      </vt:variant>
      <vt:variant>
        <vt:lpwstr>_Toc184568826</vt:lpwstr>
      </vt:variant>
      <vt:variant>
        <vt:i4>1048635</vt:i4>
      </vt:variant>
      <vt:variant>
        <vt:i4>194</vt:i4>
      </vt:variant>
      <vt:variant>
        <vt:i4>0</vt:i4>
      </vt:variant>
      <vt:variant>
        <vt:i4>5</vt:i4>
      </vt:variant>
      <vt:variant>
        <vt:lpwstr/>
      </vt:variant>
      <vt:variant>
        <vt:lpwstr>_Toc184568825</vt:lpwstr>
      </vt:variant>
      <vt:variant>
        <vt:i4>1048635</vt:i4>
      </vt:variant>
      <vt:variant>
        <vt:i4>188</vt:i4>
      </vt:variant>
      <vt:variant>
        <vt:i4>0</vt:i4>
      </vt:variant>
      <vt:variant>
        <vt:i4>5</vt:i4>
      </vt:variant>
      <vt:variant>
        <vt:lpwstr/>
      </vt:variant>
      <vt:variant>
        <vt:lpwstr>_Toc184568824</vt:lpwstr>
      </vt:variant>
      <vt:variant>
        <vt:i4>1048635</vt:i4>
      </vt:variant>
      <vt:variant>
        <vt:i4>182</vt:i4>
      </vt:variant>
      <vt:variant>
        <vt:i4>0</vt:i4>
      </vt:variant>
      <vt:variant>
        <vt:i4>5</vt:i4>
      </vt:variant>
      <vt:variant>
        <vt:lpwstr/>
      </vt:variant>
      <vt:variant>
        <vt:lpwstr>_Toc184568823</vt:lpwstr>
      </vt:variant>
      <vt:variant>
        <vt:i4>1048635</vt:i4>
      </vt:variant>
      <vt:variant>
        <vt:i4>176</vt:i4>
      </vt:variant>
      <vt:variant>
        <vt:i4>0</vt:i4>
      </vt:variant>
      <vt:variant>
        <vt:i4>5</vt:i4>
      </vt:variant>
      <vt:variant>
        <vt:lpwstr/>
      </vt:variant>
      <vt:variant>
        <vt:lpwstr>_Toc184568822</vt:lpwstr>
      </vt:variant>
      <vt:variant>
        <vt:i4>1048635</vt:i4>
      </vt:variant>
      <vt:variant>
        <vt:i4>170</vt:i4>
      </vt:variant>
      <vt:variant>
        <vt:i4>0</vt:i4>
      </vt:variant>
      <vt:variant>
        <vt:i4>5</vt:i4>
      </vt:variant>
      <vt:variant>
        <vt:lpwstr/>
      </vt:variant>
      <vt:variant>
        <vt:lpwstr>_Toc184568821</vt:lpwstr>
      </vt:variant>
      <vt:variant>
        <vt:i4>1048635</vt:i4>
      </vt:variant>
      <vt:variant>
        <vt:i4>164</vt:i4>
      </vt:variant>
      <vt:variant>
        <vt:i4>0</vt:i4>
      </vt:variant>
      <vt:variant>
        <vt:i4>5</vt:i4>
      </vt:variant>
      <vt:variant>
        <vt:lpwstr/>
      </vt:variant>
      <vt:variant>
        <vt:lpwstr>_Toc184568820</vt:lpwstr>
      </vt:variant>
      <vt:variant>
        <vt:i4>1245243</vt:i4>
      </vt:variant>
      <vt:variant>
        <vt:i4>158</vt:i4>
      </vt:variant>
      <vt:variant>
        <vt:i4>0</vt:i4>
      </vt:variant>
      <vt:variant>
        <vt:i4>5</vt:i4>
      </vt:variant>
      <vt:variant>
        <vt:lpwstr/>
      </vt:variant>
      <vt:variant>
        <vt:lpwstr>_Toc184568819</vt:lpwstr>
      </vt:variant>
      <vt:variant>
        <vt:i4>1245243</vt:i4>
      </vt:variant>
      <vt:variant>
        <vt:i4>152</vt:i4>
      </vt:variant>
      <vt:variant>
        <vt:i4>0</vt:i4>
      </vt:variant>
      <vt:variant>
        <vt:i4>5</vt:i4>
      </vt:variant>
      <vt:variant>
        <vt:lpwstr/>
      </vt:variant>
      <vt:variant>
        <vt:lpwstr>_Toc184568818</vt:lpwstr>
      </vt:variant>
      <vt:variant>
        <vt:i4>1245243</vt:i4>
      </vt:variant>
      <vt:variant>
        <vt:i4>146</vt:i4>
      </vt:variant>
      <vt:variant>
        <vt:i4>0</vt:i4>
      </vt:variant>
      <vt:variant>
        <vt:i4>5</vt:i4>
      </vt:variant>
      <vt:variant>
        <vt:lpwstr/>
      </vt:variant>
      <vt:variant>
        <vt:lpwstr>_Toc184568817</vt:lpwstr>
      </vt:variant>
      <vt:variant>
        <vt:i4>1245243</vt:i4>
      </vt:variant>
      <vt:variant>
        <vt:i4>140</vt:i4>
      </vt:variant>
      <vt:variant>
        <vt:i4>0</vt:i4>
      </vt:variant>
      <vt:variant>
        <vt:i4>5</vt:i4>
      </vt:variant>
      <vt:variant>
        <vt:lpwstr/>
      </vt:variant>
      <vt:variant>
        <vt:lpwstr>_Toc184568816</vt:lpwstr>
      </vt:variant>
      <vt:variant>
        <vt:i4>1245243</vt:i4>
      </vt:variant>
      <vt:variant>
        <vt:i4>134</vt:i4>
      </vt:variant>
      <vt:variant>
        <vt:i4>0</vt:i4>
      </vt:variant>
      <vt:variant>
        <vt:i4>5</vt:i4>
      </vt:variant>
      <vt:variant>
        <vt:lpwstr/>
      </vt:variant>
      <vt:variant>
        <vt:lpwstr>_Toc184568815</vt:lpwstr>
      </vt:variant>
      <vt:variant>
        <vt:i4>1245243</vt:i4>
      </vt:variant>
      <vt:variant>
        <vt:i4>128</vt:i4>
      </vt:variant>
      <vt:variant>
        <vt:i4>0</vt:i4>
      </vt:variant>
      <vt:variant>
        <vt:i4>5</vt:i4>
      </vt:variant>
      <vt:variant>
        <vt:lpwstr/>
      </vt:variant>
      <vt:variant>
        <vt:lpwstr>_Toc184568814</vt:lpwstr>
      </vt:variant>
      <vt:variant>
        <vt:i4>1245243</vt:i4>
      </vt:variant>
      <vt:variant>
        <vt:i4>122</vt:i4>
      </vt:variant>
      <vt:variant>
        <vt:i4>0</vt:i4>
      </vt:variant>
      <vt:variant>
        <vt:i4>5</vt:i4>
      </vt:variant>
      <vt:variant>
        <vt:lpwstr/>
      </vt:variant>
      <vt:variant>
        <vt:lpwstr>_Toc184568813</vt:lpwstr>
      </vt:variant>
      <vt:variant>
        <vt:i4>1245243</vt:i4>
      </vt:variant>
      <vt:variant>
        <vt:i4>116</vt:i4>
      </vt:variant>
      <vt:variant>
        <vt:i4>0</vt:i4>
      </vt:variant>
      <vt:variant>
        <vt:i4>5</vt:i4>
      </vt:variant>
      <vt:variant>
        <vt:lpwstr/>
      </vt:variant>
      <vt:variant>
        <vt:lpwstr>_Toc184568812</vt:lpwstr>
      </vt:variant>
      <vt:variant>
        <vt:i4>1245243</vt:i4>
      </vt:variant>
      <vt:variant>
        <vt:i4>110</vt:i4>
      </vt:variant>
      <vt:variant>
        <vt:i4>0</vt:i4>
      </vt:variant>
      <vt:variant>
        <vt:i4>5</vt:i4>
      </vt:variant>
      <vt:variant>
        <vt:lpwstr/>
      </vt:variant>
      <vt:variant>
        <vt:lpwstr>_Toc184568811</vt:lpwstr>
      </vt:variant>
      <vt:variant>
        <vt:i4>1245243</vt:i4>
      </vt:variant>
      <vt:variant>
        <vt:i4>104</vt:i4>
      </vt:variant>
      <vt:variant>
        <vt:i4>0</vt:i4>
      </vt:variant>
      <vt:variant>
        <vt:i4>5</vt:i4>
      </vt:variant>
      <vt:variant>
        <vt:lpwstr/>
      </vt:variant>
      <vt:variant>
        <vt:lpwstr>_Toc184568810</vt:lpwstr>
      </vt:variant>
      <vt:variant>
        <vt:i4>1179707</vt:i4>
      </vt:variant>
      <vt:variant>
        <vt:i4>98</vt:i4>
      </vt:variant>
      <vt:variant>
        <vt:i4>0</vt:i4>
      </vt:variant>
      <vt:variant>
        <vt:i4>5</vt:i4>
      </vt:variant>
      <vt:variant>
        <vt:lpwstr/>
      </vt:variant>
      <vt:variant>
        <vt:lpwstr>_Toc184568809</vt:lpwstr>
      </vt:variant>
      <vt:variant>
        <vt:i4>1179707</vt:i4>
      </vt:variant>
      <vt:variant>
        <vt:i4>92</vt:i4>
      </vt:variant>
      <vt:variant>
        <vt:i4>0</vt:i4>
      </vt:variant>
      <vt:variant>
        <vt:i4>5</vt:i4>
      </vt:variant>
      <vt:variant>
        <vt:lpwstr/>
      </vt:variant>
      <vt:variant>
        <vt:lpwstr>_Toc184568808</vt:lpwstr>
      </vt:variant>
      <vt:variant>
        <vt:i4>1179707</vt:i4>
      </vt:variant>
      <vt:variant>
        <vt:i4>86</vt:i4>
      </vt:variant>
      <vt:variant>
        <vt:i4>0</vt:i4>
      </vt:variant>
      <vt:variant>
        <vt:i4>5</vt:i4>
      </vt:variant>
      <vt:variant>
        <vt:lpwstr/>
      </vt:variant>
      <vt:variant>
        <vt:lpwstr>_Toc184568807</vt:lpwstr>
      </vt:variant>
      <vt:variant>
        <vt:i4>1179707</vt:i4>
      </vt:variant>
      <vt:variant>
        <vt:i4>80</vt:i4>
      </vt:variant>
      <vt:variant>
        <vt:i4>0</vt:i4>
      </vt:variant>
      <vt:variant>
        <vt:i4>5</vt:i4>
      </vt:variant>
      <vt:variant>
        <vt:lpwstr/>
      </vt:variant>
      <vt:variant>
        <vt:lpwstr>_Toc184568806</vt:lpwstr>
      </vt:variant>
      <vt:variant>
        <vt:i4>1179707</vt:i4>
      </vt:variant>
      <vt:variant>
        <vt:i4>74</vt:i4>
      </vt:variant>
      <vt:variant>
        <vt:i4>0</vt:i4>
      </vt:variant>
      <vt:variant>
        <vt:i4>5</vt:i4>
      </vt:variant>
      <vt:variant>
        <vt:lpwstr/>
      </vt:variant>
      <vt:variant>
        <vt:lpwstr>_Toc184568805</vt:lpwstr>
      </vt:variant>
      <vt:variant>
        <vt:i4>1179707</vt:i4>
      </vt:variant>
      <vt:variant>
        <vt:i4>68</vt:i4>
      </vt:variant>
      <vt:variant>
        <vt:i4>0</vt:i4>
      </vt:variant>
      <vt:variant>
        <vt:i4>5</vt:i4>
      </vt:variant>
      <vt:variant>
        <vt:lpwstr/>
      </vt:variant>
      <vt:variant>
        <vt:lpwstr>_Toc184568804</vt:lpwstr>
      </vt:variant>
      <vt:variant>
        <vt:i4>1179707</vt:i4>
      </vt:variant>
      <vt:variant>
        <vt:i4>62</vt:i4>
      </vt:variant>
      <vt:variant>
        <vt:i4>0</vt:i4>
      </vt:variant>
      <vt:variant>
        <vt:i4>5</vt:i4>
      </vt:variant>
      <vt:variant>
        <vt:lpwstr/>
      </vt:variant>
      <vt:variant>
        <vt:lpwstr>_Toc184568803</vt:lpwstr>
      </vt:variant>
      <vt:variant>
        <vt:i4>1179707</vt:i4>
      </vt:variant>
      <vt:variant>
        <vt:i4>56</vt:i4>
      </vt:variant>
      <vt:variant>
        <vt:i4>0</vt:i4>
      </vt:variant>
      <vt:variant>
        <vt:i4>5</vt:i4>
      </vt:variant>
      <vt:variant>
        <vt:lpwstr/>
      </vt:variant>
      <vt:variant>
        <vt:lpwstr>_Toc184568802</vt:lpwstr>
      </vt:variant>
      <vt:variant>
        <vt:i4>1179707</vt:i4>
      </vt:variant>
      <vt:variant>
        <vt:i4>50</vt:i4>
      </vt:variant>
      <vt:variant>
        <vt:i4>0</vt:i4>
      </vt:variant>
      <vt:variant>
        <vt:i4>5</vt:i4>
      </vt:variant>
      <vt:variant>
        <vt:lpwstr/>
      </vt:variant>
      <vt:variant>
        <vt:lpwstr>_Toc184568801</vt:lpwstr>
      </vt:variant>
      <vt:variant>
        <vt:i4>1179707</vt:i4>
      </vt:variant>
      <vt:variant>
        <vt:i4>44</vt:i4>
      </vt:variant>
      <vt:variant>
        <vt:i4>0</vt:i4>
      </vt:variant>
      <vt:variant>
        <vt:i4>5</vt:i4>
      </vt:variant>
      <vt:variant>
        <vt:lpwstr/>
      </vt:variant>
      <vt:variant>
        <vt:lpwstr>_Toc184568800</vt:lpwstr>
      </vt:variant>
      <vt:variant>
        <vt:i4>1769524</vt:i4>
      </vt:variant>
      <vt:variant>
        <vt:i4>38</vt:i4>
      </vt:variant>
      <vt:variant>
        <vt:i4>0</vt:i4>
      </vt:variant>
      <vt:variant>
        <vt:i4>5</vt:i4>
      </vt:variant>
      <vt:variant>
        <vt:lpwstr/>
      </vt:variant>
      <vt:variant>
        <vt:lpwstr>_Toc184568799</vt:lpwstr>
      </vt:variant>
      <vt:variant>
        <vt:i4>1769524</vt:i4>
      </vt:variant>
      <vt:variant>
        <vt:i4>32</vt:i4>
      </vt:variant>
      <vt:variant>
        <vt:i4>0</vt:i4>
      </vt:variant>
      <vt:variant>
        <vt:i4>5</vt:i4>
      </vt:variant>
      <vt:variant>
        <vt:lpwstr/>
      </vt:variant>
      <vt:variant>
        <vt:lpwstr>_Toc184568798</vt:lpwstr>
      </vt:variant>
      <vt:variant>
        <vt:i4>1769524</vt:i4>
      </vt:variant>
      <vt:variant>
        <vt:i4>26</vt:i4>
      </vt:variant>
      <vt:variant>
        <vt:i4>0</vt:i4>
      </vt:variant>
      <vt:variant>
        <vt:i4>5</vt:i4>
      </vt:variant>
      <vt:variant>
        <vt:lpwstr/>
      </vt:variant>
      <vt:variant>
        <vt:lpwstr>_Toc184568797</vt:lpwstr>
      </vt:variant>
      <vt:variant>
        <vt:i4>1769524</vt:i4>
      </vt:variant>
      <vt:variant>
        <vt:i4>20</vt:i4>
      </vt:variant>
      <vt:variant>
        <vt:i4>0</vt:i4>
      </vt:variant>
      <vt:variant>
        <vt:i4>5</vt:i4>
      </vt:variant>
      <vt:variant>
        <vt:lpwstr/>
      </vt:variant>
      <vt:variant>
        <vt:lpwstr>_Toc184568796</vt:lpwstr>
      </vt:variant>
      <vt:variant>
        <vt:i4>1769524</vt:i4>
      </vt:variant>
      <vt:variant>
        <vt:i4>14</vt:i4>
      </vt:variant>
      <vt:variant>
        <vt:i4>0</vt:i4>
      </vt:variant>
      <vt:variant>
        <vt:i4>5</vt:i4>
      </vt:variant>
      <vt:variant>
        <vt:lpwstr/>
      </vt:variant>
      <vt:variant>
        <vt:lpwstr>_Toc184568795</vt:lpwstr>
      </vt:variant>
      <vt:variant>
        <vt:i4>1769524</vt:i4>
      </vt:variant>
      <vt:variant>
        <vt:i4>8</vt:i4>
      </vt:variant>
      <vt:variant>
        <vt:i4>0</vt:i4>
      </vt:variant>
      <vt:variant>
        <vt:i4>5</vt:i4>
      </vt:variant>
      <vt:variant>
        <vt:lpwstr/>
      </vt:variant>
      <vt:variant>
        <vt:lpwstr>_Toc184568794</vt:lpwstr>
      </vt:variant>
      <vt:variant>
        <vt:i4>1769524</vt:i4>
      </vt:variant>
      <vt:variant>
        <vt:i4>2</vt:i4>
      </vt:variant>
      <vt:variant>
        <vt:i4>0</vt:i4>
      </vt:variant>
      <vt:variant>
        <vt:i4>5</vt:i4>
      </vt:variant>
      <vt:variant>
        <vt:lpwstr/>
      </vt:variant>
      <vt:variant>
        <vt:lpwstr>_Toc184568793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Sokol  Dishnica</dc:creator>
  <cp:lastModifiedBy>Ledian Hoxha</cp:lastModifiedBy>
  <cp:revision>17</cp:revision>
  <cp:lastPrinted>2025-10-20T11:43:00Z</cp:lastPrinted>
  <dcterms:created xsi:type="dcterms:W3CDTF">2026-11-02T14:12:00Z</dcterms:created>
  <dcterms:modified xsi:type="dcterms:W3CDTF">2026-11-03T12:14:00Z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Procedures</vt:lpwstr>
  </property>
  <property fmtid="{D5CDD505-2E9C-101B-9397-08002B2CF9AE}" pid="4" name="File Category">
    <vt:lpwstr/>
  </property>
  <property fmtid="{D5CDD505-2E9C-101B-9397-08002B2CF9AE}" pid="5" name="ContentTypeId">
    <vt:lpwstr>0x0101003CB10A7C3482BC479BD00EA1C7F0B768</vt:lpwstr>
  </property>
  <property fmtid="{D5CDD505-2E9C-101B-9397-08002B2CF9AE}" pid="6" name="Doc Type">
    <vt:lpwstr>NEMO Rules</vt:lpwstr>
  </property>
  <property fmtid="{D5CDD505-2E9C-101B-9397-08002B2CF9AE}" pid="7" name="BBDocRef">
    <vt:lpwstr>Matters\41596894.1</vt:lpwstr>
  </property>
</Properties>
</file>